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927083B" w:rsidR="001C41EB" w:rsidRPr="0097358F" w:rsidRDefault="001F1350">
      <w:pPr>
        <w:rPr>
          <w:noProof/>
          <w:highlight w:val="yellow"/>
          <w:lang w:eastAsia="pt-BR"/>
        </w:rPr>
      </w:pPr>
      <w:r w:rsidRPr="0097358F">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D011C5" w:rsidRPr="001F1350" w:rsidRDefault="00D011C5" w:rsidP="00422259">
                            <w:pPr>
                              <w:spacing w:after="120"/>
                              <w:jc w:val="center"/>
                              <w:rPr>
                                <w:rFonts w:ascii="Arial Narrow" w:hAnsi="Arial Narrow"/>
                                <w:b/>
                                <w:bCs/>
                                <w:sz w:val="14"/>
                              </w:rPr>
                            </w:pPr>
                          </w:p>
                          <w:p w14:paraId="541C1A8E" w14:textId="4C626756" w:rsidR="00D011C5" w:rsidRPr="00056830" w:rsidRDefault="00D011C5"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D011C5" w:rsidRPr="00056830" w:rsidRDefault="00D011C5"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D011C5" w:rsidRPr="00056830" w:rsidRDefault="00D011C5"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D011C5" w:rsidRPr="001F1350" w:rsidRDefault="00D011C5" w:rsidP="00422259">
                      <w:pPr>
                        <w:spacing w:after="120"/>
                        <w:jc w:val="center"/>
                        <w:rPr>
                          <w:rFonts w:ascii="Arial Narrow" w:hAnsi="Arial Narrow"/>
                          <w:b/>
                          <w:bCs/>
                          <w:sz w:val="14"/>
                        </w:rPr>
                      </w:pPr>
                    </w:p>
                    <w:p w14:paraId="541C1A8E" w14:textId="4C626756" w:rsidR="00D011C5" w:rsidRPr="00056830" w:rsidRDefault="00D011C5"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D011C5" w:rsidRPr="00056830" w:rsidRDefault="00D011C5"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D011C5" w:rsidRPr="00056830" w:rsidRDefault="00D011C5"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97358F">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343" w:rsidRPr="0097358F">
        <w:rPr>
          <w:highlight w:val="yellow"/>
        </w:rPr>
        <w:t xml:space="preserve"> </w:t>
      </w:r>
    </w:p>
    <w:p w14:paraId="31BCC5E7" w14:textId="1D8D6066" w:rsidR="00422259" w:rsidRPr="0097358F" w:rsidRDefault="00382966">
      <w:pPr>
        <w:rPr>
          <w:noProof/>
          <w:highlight w:val="yellow"/>
          <w:lang w:eastAsia="pt-BR"/>
        </w:rPr>
      </w:pPr>
      <w:r w:rsidRPr="0097358F">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20D9ED5B" w:rsidR="00D011C5" w:rsidRPr="00B90F92" w:rsidRDefault="00D011C5"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2021</w:t>
                            </w:r>
                          </w:p>
                          <w:p w14:paraId="45B2EDA5" w14:textId="77777777" w:rsidR="00D011C5" w:rsidRPr="00B90F92" w:rsidRDefault="00D011C5"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20D9ED5B" w:rsidR="00D011C5" w:rsidRPr="00B90F92" w:rsidRDefault="00D011C5"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2021</w:t>
                      </w:r>
                    </w:p>
                    <w:p w14:paraId="45B2EDA5" w14:textId="77777777" w:rsidR="00D011C5" w:rsidRPr="00B90F92" w:rsidRDefault="00D011C5"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7358F">
        <w:rPr>
          <w:noProof/>
          <w:highlight w:val="yellow"/>
          <w:lang w:eastAsia="pt-BR"/>
        </w:rPr>
        <w:br w:type="page"/>
      </w:r>
    </w:p>
    <w:p w14:paraId="3200EBE9" w14:textId="6DEE2636" w:rsidR="00B90F92" w:rsidRPr="0097358F" w:rsidRDefault="00796230" w:rsidP="00265137">
      <w:pPr>
        <w:tabs>
          <w:tab w:val="center" w:pos="5244"/>
        </w:tabs>
        <w:rPr>
          <w:noProof/>
          <w:highlight w:val="yellow"/>
          <w:lang w:eastAsia="pt-BR"/>
        </w:rPr>
      </w:pPr>
      <w:r w:rsidRPr="0097358F">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5D97728A">
                <wp:simplePos x="0" y="0"/>
                <wp:positionH relativeFrom="column">
                  <wp:posOffset>1209675</wp:posOffset>
                </wp:positionH>
                <wp:positionV relativeFrom="paragraph">
                  <wp:posOffset>-201295</wp:posOffset>
                </wp:positionV>
                <wp:extent cx="5143500" cy="1749287"/>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749287"/>
                        </a:xfrm>
                        <a:prstGeom prst="rect">
                          <a:avLst/>
                        </a:prstGeom>
                        <a:noFill/>
                        <a:ln w="9525">
                          <a:noFill/>
                          <a:miter lim="800000"/>
                          <a:headEnd/>
                          <a:tailEnd/>
                        </a:ln>
                      </wps:spPr>
                      <wps:txbx>
                        <w:txbxContent>
                          <w:p w14:paraId="58FCB429" w14:textId="77777777" w:rsidR="00D011C5" w:rsidRDefault="00D011C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D011C5" w:rsidRDefault="00D011C5"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D011C5" w:rsidRDefault="00D011C5"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43B17AB0" w:rsidR="00D011C5" w:rsidRDefault="00D011C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Abril / 2021</w:t>
                            </w:r>
                          </w:p>
                          <w:p w14:paraId="08138C0B" w14:textId="77777777" w:rsidR="00D011C5" w:rsidRDefault="00D011C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25pt;margin-top:-15.85pt;width:405pt;height:137.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8tFAIAAAEEAAAOAAAAZHJzL2Uyb0RvYy54bWysU9uO0zAQfUfiHyy/0zTZlrZR09XSZRHS&#10;cpF2+YCp4zQWjsfYbpPy9YydbqngDZEHy854zsw5c7y+HTrNjtJ5habi+WTKmTQCa2X2Ff/2/PBm&#10;yZkPYGrQaGTFT9Lz283rV+velrLAFnUtHSMQ48veVrwNwZZZ5kUrO/ATtNJQsEHXQaCj22e1g57Q&#10;O50V0+nbrEdXW4dCek9/78cg3yT8ppEifGkaLwPTFafeQlpdWndxzTZrKPcObKvEuQ34hy46UIaK&#10;XqDuIQA7OPUXVKeEQ49NmAjsMmwaJWTiQGzy6R9snlqwMnEhcby9yOT/H6z4fPzqmKorfrPizEBH&#10;M9qCGoDVkj3LISAroki99SXdfbJ0OwzvcKBhJ8LePqL47pnBbQtmL++cw76VUFOTeczMrlJHHB9B&#10;dv0nrKkYHAImoKFxXVSQNGGETsM6XQZEfTBBP+f57GY+pZCgWL6YrYrlItWA8iXdOh8+SOxY3FTc&#10;kQMSPBwffYjtQPlyJVYz+KC0Ti7QhvUVX82LeUq4inQqkEm16iq+nMZvtE1k+d7UKTmA0uOeCmhz&#10;ph2ZjpzDsBuSzBc1d1ifSAeHoyfpDdGmRfeTs578WHH/4wBOcqY/GtJylc9m0cDpMJsvCjq468ju&#10;OgJGEFTFA2fjdhuS6UfKd6R5o5IacThjJ+eWyWdJpPObiEa+Pqdbv1/u5hcAAAD//wMAUEsDBBQA&#10;BgAIAAAAIQCZlgPP3gAAAAwBAAAPAAAAZHJzL2Rvd25yZXYueG1sTI9NT8MwDIbvSPyHyEjcNmef&#10;bKXpNIG4gtgAiVvWeG21xqmabC3/fulpHF/70evH6aa3tbhQ6yvHCiZjCYI4d6biQsHX/m20AuGD&#10;ZqNrx6Tgjzxssvu7VCfGdfxJl10oRCxhn2gFZQhNgujzkqz2Y9cQx93RtVaHGNsCTau7WG5rnEq5&#10;RKsrjhdK3dBLSflpd7YKvt+Pvz9z+VG82kXTuV4i2zUq9fjQb59BBOrDDYZBP6pDFp0O7szGizrm&#10;tVxEVMFoNnkCMRBSDqODgul8tgLMUvz/RHYFAAD//wMAUEsBAi0AFAAGAAgAAAAhALaDOJL+AAAA&#10;4QEAABMAAAAAAAAAAAAAAAAAAAAAAFtDb250ZW50X1R5cGVzXS54bWxQSwECLQAUAAYACAAAACEA&#10;OP0h/9YAAACUAQAACwAAAAAAAAAAAAAAAAAvAQAAX3JlbHMvLnJlbHNQSwECLQAUAAYACAAAACEA&#10;ShMPLRQCAAABBAAADgAAAAAAAAAAAAAAAAAuAgAAZHJzL2Uyb0RvYy54bWxQSwECLQAUAAYACAAA&#10;ACEAmZYDz94AAAAMAQAADwAAAAAAAAAAAAAAAABuBAAAZHJzL2Rvd25yZXYueG1sUEsFBgAAAAAE&#10;AAQA8wAAAHkFAAAAAA==&#10;" filled="f" stroked="f">
                <v:textbox>
                  <w:txbxContent>
                    <w:p w14:paraId="58FCB429" w14:textId="77777777" w:rsidR="00D011C5" w:rsidRDefault="00D011C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D011C5" w:rsidRDefault="00D011C5"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D011C5" w:rsidRDefault="00D011C5"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43B17AB0" w:rsidR="00D011C5" w:rsidRDefault="00D011C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Abril / 2021</w:t>
                      </w:r>
                    </w:p>
                    <w:p w14:paraId="08138C0B" w14:textId="77777777" w:rsidR="00D011C5" w:rsidRDefault="00D011C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7358F">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D011C5" w:rsidRPr="00A830B9" w:rsidRDefault="00D011C5" w:rsidP="00E334B3">
                            <w:pPr>
                              <w:spacing w:after="0" w:line="240" w:lineRule="auto"/>
                              <w:rPr>
                                <w:rFonts w:ascii="Arial Narrow" w:hAnsi="Arial Narrow"/>
                                <w:b/>
                                <w:bCs/>
                                <w:color w:val="FF0000"/>
                                <w:sz w:val="28"/>
                                <w:szCs w:val="28"/>
                              </w:rPr>
                            </w:pPr>
                          </w:p>
                          <w:p w14:paraId="3DE1352A" w14:textId="77777777" w:rsidR="00D011C5" w:rsidRPr="00A830B9" w:rsidRDefault="00D011C5" w:rsidP="00E334B3">
                            <w:pPr>
                              <w:spacing w:after="0" w:line="240" w:lineRule="auto"/>
                              <w:rPr>
                                <w:rFonts w:ascii="Arial Narrow" w:hAnsi="Arial Narrow"/>
                                <w:b/>
                                <w:bCs/>
                                <w:color w:val="FF0000"/>
                                <w:sz w:val="28"/>
                                <w:szCs w:val="28"/>
                              </w:rPr>
                            </w:pPr>
                          </w:p>
                          <w:p w14:paraId="03C1680D" w14:textId="77777777" w:rsidR="00D011C5" w:rsidRPr="00A830B9" w:rsidRDefault="00D011C5" w:rsidP="00E334B3">
                            <w:pPr>
                              <w:spacing w:after="0" w:line="240" w:lineRule="auto"/>
                              <w:rPr>
                                <w:rFonts w:ascii="Arial Narrow" w:hAnsi="Arial Narrow"/>
                                <w:b/>
                                <w:bCs/>
                                <w:color w:val="FF0000"/>
                                <w:sz w:val="28"/>
                                <w:szCs w:val="28"/>
                              </w:rPr>
                            </w:pPr>
                          </w:p>
                          <w:p w14:paraId="2DC15B65" w14:textId="77777777" w:rsidR="00D011C5" w:rsidRPr="00A830B9" w:rsidRDefault="00D011C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D011C5" w:rsidRPr="00A830B9" w:rsidRDefault="00D011C5" w:rsidP="00E334B3">
                            <w:pPr>
                              <w:spacing w:after="0" w:line="240" w:lineRule="auto"/>
                              <w:rPr>
                                <w:rFonts w:ascii="Arial Narrow" w:hAnsi="Arial Narrow"/>
                                <w:b/>
                                <w:bCs/>
                                <w:color w:val="FF0000"/>
                                <w:sz w:val="28"/>
                                <w:szCs w:val="28"/>
                              </w:rPr>
                            </w:pPr>
                          </w:p>
                          <w:p w14:paraId="554297DA" w14:textId="41095F85" w:rsidR="00D011C5" w:rsidRPr="00A830B9" w:rsidRDefault="00D011C5" w:rsidP="00E334B3">
                            <w:pPr>
                              <w:spacing w:after="0" w:line="240" w:lineRule="auto"/>
                              <w:rPr>
                                <w:rFonts w:ascii="Arial Narrow" w:hAnsi="Arial Narrow"/>
                                <w:b/>
                                <w:bCs/>
                                <w:color w:val="FF0000"/>
                                <w:sz w:val="28"/>
                                <w:szCs w:val="28"/>
                              </w:rPr>
                            </w:pPr>
                          </w:p>
                          <w:p w14:paraId="0AFF74F1" w14:textId="67643C5C" w:rsidR="00D011C5" w:rsidRPr="00A830B9" w:rsidRDefault="00D011C5" w:rsidP="00E334B3">
                            <w:pPr>
                              <w:spacing w:after="0" w:line="240" w:lineRule="auto"/>
                              <w:rPr>
                                <w:rFonts w:ascii="Arial Narrow" w:hAnsi="Arial Narrow"/>
                                <w:b/>
                                <w:bCs/>
                                <w:color w:val="FF0000"/>
                                <w:sz w:val="28"/>
                                <w:szCs w:val="28"/>
                              </w:rPr>
                            </w:pPr>
                          </w:p>
                          <w:p w14:paraId="66E5A18B" w14:textId="77777777" w:rsidR="00D011C5" w:rsidRPr="005224C2" w:rsidRDefault="00D011C5"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D011C5" w:rsidRPr="005224C2" w:rsidRDefault="00D011C5" w:rsidP="00E334B3">
                            <w:pPr>
                              <w:spacing w:after="0" w:line="240" w:lineRule="auto"/>
                              <w:rPr>
                                <w:rFonts w:ascii="Arial Narrow" w:hAnsi="Arial Narrow"/>
                                <w:sz w:val="28"/>
                                <w:szCs w:val="28"/>
                              </w:rPr>
                            </w:pPr>
                          </w:p>
                          <w:p w14:paraId="6A82AF2F" w14:textId="77777777" w:rsidR="00D011C5" w:rsidRPr="005224C2" w:rsidRDefault="00D011C5"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D011C5" w:rsidRPr="00BF6395" w:rsidRDefault="00D011C5"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D011C5" w:rsidRPr="005224C2" w:rsidRDefault="00D011C5" w:rsidP="00E334B3">
                            <w:pPr>
                              <w:spacing w:after="0" w:line="240" w:lineRule="auto"/>
                              <w:rPr>
                                <w:rFonts w:ascii="Arial Narrow" w:hAnsi="Arial Narrow"/>
                                <w:sz w:val="28"/>
                                <w:szCs w:val="28"/>
                              </w:rPr>
                            </w:pPr>
                          </w:p>
                          <w:p w14:paraId="06F936B5" w14:textId="7736BFC9" w:rsidR="00D011C5" w:rsidRPr="005224C2" w:rsidRDefault="00D011C5"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D011C5" w:rsidRPr="00BF6395" w:rsidRDefault="00D011C5"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D011C5" w:rsidRDefault="00D011C5" w:rsidP="00E334B3">
                            <w:pPr>
                              <w:spacing w:after="0" w:line="240" w:lineRule="auto"/>
                              <w:rPr>
                                <w:rFonts w:ascii="Arial Narrow" w:hAnsi="Arial Narrow"/>
                                <w:b/>
                                <w:bCs/>
                                <w:sz w:val="28"/>
                                <w:szCs w:val="28"/>
                              </w:rPr>
                            </w:pPr>
                          </w:p>
                          <w:p w14:paraId="1E261BA0" w14:textId="7894EB00" w:rsidR="00D011C5" w:rsidRPr="005224C2" w:rsidRDefault="00D011C5"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F207111" w:rsidR="00D011C5" w:rsidRPr="005224C2" w:rsidRDefault="00D011C5" w:rsidP="00E334B3">
                            <w:pPr>
                              <w:spacing w:after="0" w:line="240" w:lineRule="auto"/>
                              <w:rPr>
                                <w:rFonts w:ascii="Arial Narrow" w:hAnsi="Arial Narrow"/>
                                <w:sz w:val="28"/>
                                <w:szCs w:val="28"/>
                              </w:rPr>
                            </w:pPr>
                            <w:r w:rsidRPr="00E518FE">
                              <w:rPr>
                                <w:rFonts w:ascii="Arial Narrow" w:hAnsi="Arial Narrow"/>
                                <w:sz w:val="28"/>
                                <w:szCs w:val="28"/>
                              </w:rPr>
                              <w:t>Rodrigo Limp Nascimento</w:t>
                            </w:r>
                          </w:p>
                          <w:p w14:paraId="5D1E64AF" w14:textId="77777777" w:rsidR="00D011C5" w:rsidRPr="005224C2" w:rsidRDefault="00D011C5" w:rsidP="00E334B3">
                            <w:pPr>
                              <w:spacing w:after="0" w:line="240" w:lineRule="auto"/>
                              <w:rPr>
                                <w:rFonts w:ascii="Arial Narrow" w:hAnsi="Arial Narrow"/>
                                <w:sz w:val="28"/>
                                <w:szCs w:val="28"/>
                              </w:rPr>
                            </w:pPr>
                          </w:p>
                          <w:p w14:paraId="720970DA" w14:textId="77777777" w:rsidR="00D011C5" w:rsidRPr="005224C2" w:rsidRDefault="00D011C5"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D011C5" w:rsidRPr="005224C2" w:rsidRDefault="00D011C5"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D011C5" w:rsidRPr="005224C2" w:rsidRDefault="00D011C5" w:rsidP="00E334B3">
                            <w:pPr>
                              <w:spacing w:after="0" w:line="240" w:lineRule="auto"/>
                              <w:rPr>
                                <w:rFonts w:ascii="Arial Narrow" w:hAnsi="Arial Narrow"/>
                                <w:sz w:val="28"/>
                                <w:szCs w:val="28"/>
                              </w:rPr>
                            </w:pPr>
                          </w:p>
                          <w:p w14:paraId="3D148A4B" w14:textId="77777777" w:rsidR="00D011C5" w:rsidRPr="005224C2" w:rsidRDefault="00D011C5"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D011C5" w:rsidRDefault="00D011C5"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D011C5" w:rsidRDefault="00D011C5"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D011C5" w:rsidRDefault="00D011C5"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D011C5" w:rsidRDefault="00D011C5"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D011C5" w:rsidRDefault="00D011C5"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D011C5" w:rsidRDefault="00D011C5"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D011C5" w:rsidRPr="00FA77AA" w:rsidRDefault="00D011C5"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D011C5" w:rsidRPr="00FA77AA" w:rsidRDefault="00D011C5"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D011C5" w:rsidRPr="00FA77AA" w:rsidRDefault="00D011C5"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D011C5" w:rsidRPr="00FA77AA" w:rsidRDefault="00D011C5"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D011C5" w:rsidRPr="00FA77AA" w:rsidRDefault="00D011C5"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6B462AFB" w14:textId="174998B8" w:rsidR="00D011C5" w:rsidRPr="00FA77AA" w:rsidRDefault="00D011C5" w:rsidP="00E334B3">
                            <w:pPr>
                              <w:spacing w:after="0" w:line="240" w:lineRule="auto"/>
                              <w:rPr>
                                <w:rFonts w:ascii="Arial Narrow" w:hAnsi="Arial Narrow"/>
                                <w:sz w:val="28"/>
                                <w:szCs w:val="28"/>
                              </w:rPr>
                            </w:pPr>
                            <w:r w:rsidRPr="00FA77AA">
                              <w:rPr>
                                <w:rFonts w:ascii="Arial Narrow" w:hAnsi="Arial Narrow"/>
                                <w:sz w:val="28"/>
                                <w:szCs w:val="28"/>
                              </w:rPr>
                              <w:t>Marlian Leão de Oliveira</w:t>
                            </w:r>
                          </w:p>
                          <w:p w14:paraId="7D749685" w14:textId="4E30A438" w:rsidR="00D011C5" w:rsidRPr="00FA77AA" w:rsidRDefault="00D011C5" w:rsidP="00E334B3">
                            <w:pPr>
                              <w:spacing w:after="0" w:line="240" w:lineRule="auto"/>
                              <w:rPr>
                                <w:rFonts w:ascii="Arial Narrow" w:hAnsi="Arial Narrow"/>
                                <w:sz w:val="28"/>
                                <w:szCs w:val="28"/>
                              </w:rPr>
                            </w:pPr>
                            <w:r w:rsidRPr="00FA77AA">
                              <w:rPr>
                                <w:rFonts w:ascii="Arial Narrow" w:hAnsi="Arial Narrow"/>
                                <w:sz w:val="28"/>
                                <w:szCs w:val="28"/>
                              </w:rPr>
                              <w:t>Regina Basilio Bacarias</w:t>
                            </w:r>
                          </w:p>
                          <w:p w14:paraId="3B18E298" w14:textId="52B60C73" w:rsidR="00D011C5" w:rsidRPr="00FA77AA" w:rsidRDefault="00D011C5"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D011C5" w:rsidRPr="00FA77AA" w:rsidRDefault="00D011C5"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D011C5" w:rsidRPr="00FA77AA" w:rsidRDefault="00D011C5" w:rsidP="00001AB5">
                            <w:pPr>
                              <w:spacing w:after="0" w:line="240" w:lineRule="auto"/>
                              <w:rPr>
                                <w:rFonts w:ascii="Arial Narrow" w:hAnsi="Arial Narrow"/>
                                <w:sz w:val="28"/>
                                <w:szCs w:val="28"/>
                              </w:rPr>
                            </w:pPr>
                          </w:p>
                          <w:p w14:paraId="77AFE458" w14:textId="77777777" w:rsidR="00D011C5" w:rsidRPr="00FA77AA" w:rsidRDefault="00D011C5"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52EDCF02" w14:textId="14E8B77A" w:rsidR="00D011C5" w:rsidRPr="00FA77AA" w:rsidRDefault="00D011C5" w:rsidP="003A4395">
                            <w:pPr>
                              <w:spacing w:after="0" w:line="240" w:lineRule="auto"/>
                              <w:rPr>
                                <w:rFonts w:ascii="Arial Narrow" w:hAnsi="Arial Narrow"/>
                                <w:sz w:val="28"/>
                                <w:szCs w:val="28"/>
                              </w:rPr>
                            </w:pPr>
                            <w:r w:rsidRPr="00FA77AA">
                              <w:rPr>
                                <w:rFonts w:ascii="Arial Narrow" w:hAnsi="Arial Narrow"/>
                                <w:sz w:val="28"/>
                                <w:szCs w:val="28"/>
                              </w:rPr>
                              <w:t>Gabriel Pimenta de Freitas Cardoso</w:t>
                            </w:r>
                          </w:p>
                          <w:p w14:paraId="082B6F73" w14:textId="702D7235" w:rsidR="00D011C5" w:rsidRPr="00FA77AA" w:rsidRDefault="00D011C5" w:rsidP="00E334B3">
                            <w:pPr>
                              <w:spacing w:after="0" w:line="240" w:lineRule="auto"/>
                              <w:rPr>
                                <w:rFonts w:ascii="Arial Narrow" w:hAnsi="Arial Narrow"/>
                                <w:sz w:val="28"/>
                                <w:szCs w:val="28"/>
                              </w:rPr>
                            </w:pPr>
                            <w:r w:rsidRPr="00FA77AA">
                              <w:rPr>
                                <w:rFonts w:ascii="Arial Narrow" w:hAnsi="Arial Narrow"/>
                                <w:sz w:val="28"/>
                                <w:szCs w:val="28"/>
                              </w:rPr>
                              <w:t>Juliana Oliveira do Nascimento</w:t>
                            </w:r>
                          </w:p>
                          <w:p w14:paraId="5DB96540" w14:textId="586D7FF3" w:rsidR="00D011C5" w:rsidRPr="00FA77AA" w:rsidRDefault="00D011C5" w:rsidP="00E334B3">
                            <w:pPr>
                              <w:spacing w:after="0" w:line="240" w:lineRule="auto"/>
                              <w:rPr>
                                <w:rFonts w:ascii="Arial Narrow" w:hAnsi="Arial Narrow"/>
                                <w:sz w:val="28"/>
                                <w:szCs w:val="28"/>
                              </w:rPr>
                            </w:pPr>
                            <w:r w:rsidRPr="00FA77AA">
                              <w:rPr>
                                <w:rFonts w:ascii="Arial Narrow" w:hAnsi="Arial Narrow"/>
                                <w:sz w:val="28"/>
                                <w:szCs w:val="28"/>
                              </w:rPr>
                              <w:t>Margreicy Luise Marinho de Sousa</w:t>
                            </w:r>
                          </w:p>
                          <w:p w14:paraId="1A834175" w14:textId="026AFEB0" w:rsidR="00D011C5" w:rsidRDefault="00D011C5" w:rsidP="00E334B3">
                            <w:pPr>
                              <w:spacing w:after="0" w:line="240" w:lineRule="auto"/>
                              <w:rPr>
                                <w:rFonts w:ascii="Arial Narrow" w:hAnsi="Arial Narrow"/>
                                <w:sz w:val="28"/>
                                <w:szCs w:val="28"/>
                              </w:rPr>
                            </w:pPr>
                            <w:r w:rsidRPr="00FA77AA">
                              <w:rPr>
                                <w:rFonts w:ascii="Arial Narrow" w:hAnsi="Arial Narrow"/>
                                <w:sz w:val="28"/>
                                <w:szCs w:val="28"/>
                              </w:rPr>
                              <w:t>Matheus Lobo Leite Ferreira</w:t>
                            </w:r>
                          </w:p>
                          <w:p w14:paraId="317DB4CC" w14:textId="77777777" w:rsidR="00D011C5" w:rsidRDefault="00D011C5" w:rsidP="00E334B3">
                            <w:pPr>
                              <w:spacing w:after="0" w:line="240" w:lineRule="auto"/>
                              <w:rPr>
                                <w:rFonts w:ascii="Arial Narrow" w:hAnsi="Arial Narrow"/>
                                <w:sz w:val="24"/>
                                <w:szCs w:val="28"/>
                              </w:rPr>
                            </w:pPr>
                          </w:p>
                          <w:p w14:paraId="3E8DBEA4" w14:textId="77777777" w:rsidR="00D011C5" w:rsidRDefault="00D011C5" w:rsidP="00E334B3">
                            <w:pPr>
                              <w:spacing w:after="0" w:line="240" w:lineRule="auto"/>
                              <w:rPr>
                                <w:rFonts w:ascii="Arial Narrow" w:hAnsi="Arial Narrow"/>
                                <w:sz w:val="24"/>
                                <w:szCs w:val="28"/>
                              </w:rPr>
                            </w:pPr>
                          </w:p>
                          <w:p w14:paraId="5ED76CD2" w14:textId="77777777" w:rsidR="00D011C5" w:rsidRDefault="00D011C5" w:rsidP="00E334B3">
                            <w:pPr>
                              <w:spacing w:after="0" w:line="240" w:lineRule="auto"/>
                              <w:rPr>
                                <w:rFonts w:ascii="Arial Narrow" w:hAnsi="Arial Narrow"/>
                                <w:sz w:val="24"/>
                                <w:szCs w:val="28"/>
                              </w:rPr>
                            </w:pPr>
                          </w:p>
                          <w:p w14:paraId="0976ACED" w14:textId="77777777" w:rsidR="00D011C5" w:rsidRDefault="00D011C5" w:rsidP="00E334B3">
                            <w:pPr>
                              <w:spacing w:after="0" w:line="240" w:lineRule="auto"/>
                              <w:rPr>
                                <w:rFonts w:ascii="Arial Narrow" w:hAnsi="Arial Narrow"/>
                                <w:sz w:val="24"/>
                                <w:szCs w:val="28"/>
                              </w:rPr>
                            </w:pPr>
                          </w:p>
                          <w:p w14:paraId="28D4C482" w14:textId="77777777" w:rsidR="00D011C5" w:rsidRDefault="00D011C5" w:rsidP="00E334B3">
                            <w:pPr>
                              <w:spacing w:after="0" w:line="240" w:lineRule="auto"/>
                              <w:rPr>
                                <w:rFonts w:ascii="Arial Narrow" w:hAnsi="Arial Narrow"/>
                                <w:sz w:val="24"/>
                                <w:szCs w:val="28"/>
                              </w:rPr>
                            </w:pPr>
                          </w:p>
                          <w:p w14:paraId="058382DA" w14:textId="77777777" w:rsidR="00D011C5" w:rsidRDefault="00D011C5" w:rsidP="00E334B3">
                            <w:pPr>
                              <w:spacing w:after="0" w:line="240" w:lineRule="auto"/>
                              <w:rPr>
                                <w:rFonts w:ascii="Arial Narrow" w:hAnsi="Arial Narrow"/>
                                <w:sz w:val="24"/>
                                <w:szCs w:val="28"/>
                              </w:rPr>
                            </w:pPr>
                          </w:p>
                          <w:p w14:paraId="213F8D95" w14:textId="77777777" w:rsidR="00D011C5" w:rsidRPr="00E334B3" w:rsidRDefault="00D011C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D011C5" w:rsidRPr="00E334B3" w:rsidRDefault="00D011C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D011C5" w:rsidRDefault="008F07EF" w:rsidP="00E334B3">
                            <w:pPr>
                              <w:spacing w:after="0" w:line="240" w:lineRule="auto"/>
                              <w:rPr>
                                <w:rFonts w:ascii="Arial Narrow" w:hAnsi="Arial Narrow"/>
                                <w:sz w:val="24"/>
                                <w:szCs w:val="28"/>
                              </w:rPr>
                            </w:pPr>
                            <w:hyperlink r:id="rId10" w:history="1">
                              <w:r w:rsidR="00D011C5" w:rsidRPr="00E334B3">
                                <w:rPr>
                                  <w:rStyle w:val="Hyperlink"/>
                                  <w:rFonts w:ascii="Arial Narrow" w:hAnsi="Arial Narrow"/>
                                  <w:sz w:val="24"/>
                                  <w:szCs w:val="28"/>
                                </w:rPr>
                                <w:t>http://www.mme.gov.br</w:t>
                              </w:r>
                            </w:hyperlink>
                            <w:r w:rsidR="00D011C5" w:rsidRPr="00E334B3">
                              <w:rPr>
                                <w:rFonts w:ascii="Arial Narrow" w:hAnsi="Arial Narrow"/>
                                <w:sz w:val="24"/>
                                <w:szCs w:val="28"/>
                              </w:rPr>
                              <w:t xml:space="preserve"> </w:t>
                            </w:r>
                          </w:p>
                          <w:p w14:paraId="295738F4" w14:textId="77777777" w:rsidR="00D011C5" w:rsidRPr="00E334B3" w:rsidRDefault="00D011C5" w:rsidP="00E334B3">
                            <w:pPr>
                              <w:spacing w:after="0" w:line="240" w:lineRule="auto"/>
                              <w:rPr>
                                <w:rFonts w:ascii="Arial Narrow" w:hAnsi="Arial Narrow"/>
                                <w:sz w:val="24"/>
                                <w:szCs w:val="28"/>
                              </w:rPr>
                            </w:pPr>
                          </w:p>
                          <w:p w14:paraId="1230A483" w14:textId="77777777" w:rsidR="00D011C5" w:rsidRPr="00BB11E7" w:rsidRDefault="00D011C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D011C5" w:rsidRPr="00E334B3" w:rsidRDefault="00D011C5"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D011C5" w:rsidRPr="00A830B9" w:rsidRDefault="00D011C5" w:rsidP="00E334B3">
                      <w:pPr>
                        <w:spacing w:after="0" w:line="240" w:lineRule="auto"/>
                        <w:rPr>
                          <w:rFonts w:ascii="Arial Narrow" w:hAnsi="Arial Narrow"/>
                          <w:b/>
                          <w:bCs/>
                          <w:color w:val="FF0000"/>
                          <w:sz w:val="28"/>
                          <w:szCs w:val="28"/>
                        </w:rPr>
                      </w:pPr>
                    </w:p>
                    <w:p w14:paraId="3DE1352A" w14:textId="77777777" w:rsidR="00D011C5" w:rsidRPr="00A830B9" w:rsidRDefault="00D011C5" w:rsidP="00E334B3">
                      <w:pPr>
                        <w:spacing w:after="0" w:line="240" w:lineRule="auto"/>
                        <w:rPr>
                          <w:rFonts w:ascii="Arial Narrow" w:hAnsi="Arial Narrow"/>
                          <w:b/>
                          <w:bCs/>
                          <w:color w:val="FF0000"/>
                          <w:sz w:val="28"/>
                          <w:szCs w:val="28"/>
                        </w:rPr>
                      </w:pPr>
                    </w:p>
                    <w:p w14:paraId="03C1680D" w14:textId="77777777" w:rsidR="00D011C5" w:rsidRPr="00A830B9" w:rsidRDefault="00D011C5" w:rsidP="00E334B3">
                      <w:pPr>
                        <w:spacing w:after="0" w:line="240" w:lineRule="auto"/>
                        <w:rPr>
                          <w:rFonts w:ascii="Arial Narrow" w:hAnsi="Arial Narrow"/>
                          <w:b/>
                          <w:bCs/>
                          <w:color w:val="FF0000"/>
                          <w:sz w:val="28"/>
                          <w:szCs w:val="28"/>
                        </w:rPr>
                      </w:pPr>
                    </w:p>
                    <w:p w14:paraId="2DC15B65" w14:textId="77777777" w:rsidR="00D011C5" w:rsidRPr="00A830B9" w:rsidRDefault="00D011C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D011C5" w:rsidRPr="00A830B9" w:rsidRDefault="00D011C5" w:rsidP="00E334B3">
                      <w:pPr>
                        <w:spacing w:after="0" w:line="240" w:lineRule="auto"/>
                        <w:rPr>
                          <w:rFonts w:ascii="Arial Narrow" w:hAnsi="Arial Narrow"/>
                          <w:b/>
                          <w:bCs/>
                          <w:color w:val="FF0000"/>
                          <w:sz w:val="28"/>
                          <w:szCs w:val="28"/>
                        </w:rPr>
                      </w:pPr>
                    </w:p>
                    <w:p w14:paraId="554297DA" w14:textId="41095F85" w:rsidR="00D011C5" w:rsidRPr="00A830B9" w:rsidRDefault="00D011C5" w:rsidP="00E334B3">
                      <w:pPr>
                        <w:spacing w:after="0" w:line="240" w:lineRule="auto"/>
                        <w:rPr>
                          <w:rFonts w:ascii="Arial Narrow" w:hAnsi="Arial Narrow"/>
                          <w:b/>
                          <w:bCs/>
                          <w:color w:val="FF0000"/>
                          <w:sz w:val="28"/>
                          <w:szCs w:val="28"/>
                        </w:rPr>
                      </w:pPr>
                    </w:p>
                    <w:p w14:paraId="0AFF74F1" w14:textId="67643C5C" w:rsidR="00D011C5" w:rsidRPr="00A830B9" w:rsidRDefault="00D011C5" w:rsidP="00E334B3">
                      <w:pPr>
                        <w:spacing w:after="0" w:line="240" w:lineRule="auto"/>
                        <w:rPr>
                          <w:rFonts w:ascii="Arial Narrow" w:hAnsi="Arial Narrow"/>
                          <w:b/>
                          <w:bCs/>
                          <w:color w:val="FF0000"/>
                          <w:sz w:val="28"/>
                          <w:szCs w:val="28"/>
                        </w:rPr>
                      </w:pPr>
                    </w:p>
                    <w:p w14:paraId="66E5A18B" w14:textId="77777777" w:rsidR="00D011C5" w:rsidRPr="005224C2" w:rsidRDefault="00D011C5"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D011C5" w:rsidRPr="005224C2" w:rsidRDefault="00D011C5" w:rsidP="00E334B3">
                      <w:pPr>
                        <w:spacing w:after="0" w:line="240" w:lineRule="auto"/>
                        <w:rPr>
                          <w:rFonts w:ascii="Arial Narrow" w:hAnsi="Arial Narrow"/>
                          <w:sz w:val="28"/>
                          <w:szCs w:val="28"/>
                        </w:rPr>
                      </w:pPr>
                    </w:p>
                    <w:p w14:paraId="6A82AF2F" w14:textId="77777777" w:rsidR="00D011C5" w:rsidRPr="005224C2" w:rsidRDefault="00D011C5"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D011C5" w:rsidRPr="00BF6395" w:rsidRDefault="00D011C5"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D011C5" w:rsidRPr="005224C2" w:rsidRDefault="00D011C5" w:rsidP="00E334B3">
                      <w:pPr>
                        <w:spacing w:after="0" w:line="240" w:lineRule="auto"/>
                        <w:rPr>
                          <w:rFonts w:ascii="Arial Narrow" w:hAnsi="Arial Narrow"/>
                          <w:sz w:val="28"/>
                          <w:szCs w:val="28"/>
                        </w:rPr>
                      </w:pPr>
                    </w:p>
                    <w:p w14:paraId="06F936B5" w14:textId="7736BFC9" w:rsidR="00D011C5" w:rsidRPr="005224C2" w:rsidRDefault="00D011C5"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D011C5" w:rsidRPr="00BF6395" w:rsidRDefault="00D011C5"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D011C5" w:rsidRDefault="00D011C5" w:rsidP="00E334B3">
                      <w:pPr>
                        <w:spacing w:after="0" w:line="240" w:lineRule="auto"/>
                        <w:rPr>
                          <w:rFonts w:ascii="Arial Narrow" w:hAnsi="Arial Narrow"/>
                          <w:b/>
                          <w:bCs/>
                          <w:sz w:val="28"/>
                          <w:szCs w:val="28"/>
                        </w:rPr>
                      </w:pPr>
                    </w:p>
                    <w:p w14:paraId="1E261BA0" w14:textId="7894EB00" w:rsidR="00D011C5" w:rsidRPr="005224C2" w:rsidRDefault="00D011C5"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F207111" w:rsidR="00D011C5" w:rsidRPr="005224C2" w:rsidRDefault="00D011C5" w:rsidP="00E334B3">
                      <w:pPr>
                        <w:spacing w:after="0" w:line="240" w:lineRule="auto"/>
                        <w:rPr>
                          <w:rFonts w:ascii="Arial Narrow" w:hAnsi="Arial Narrow"/>
                          <w:sz w:val="28"/>
                          <w:szCs w:val="28"/>
                        </w:rPr>
                      </w:pPr>
                      <w:r w:rsidRPr="00E518FE">
                        <w:rPr>
                          <w:rFonts w:ascii="Arial Narrow" w:hAnsi="Arial Narrow"/>
                          <w:sz w:val="28"/>
                          <w:szCs w:val="28"/>
                        </w:rPr>
                        <w:t>Rodrigo Limp Nascimento</w:t>
                      </w:r>
                    </w:p>
                    <w:p w14:paraId="5D1E64AF" w14:textId="77777777" w:rsidR="00D011C5" w:rsidRPr="005224C2" w:rsidRDefault="00D011C5" w:rsidP="00E334B3">
                      <w:pPr>
                        <w:spacing w:after="0" w:line="240" w:lineRule="auto"/>
                        <w:rPr>
                          <w:rFonts w:ascii="Arial Narrow" w:hAnsi="Arial Narrow"/>
                          <w:sz w:val="28"/>
                          <w:szCs w:val="28"/>
                        </w:rPr>
                      </w:pPr>
                    </w:p>
                    <w:p w14:paraId="720970DA" w14:textId="77777777" w:rsidR="00D011C5" w:rsidRPr="005224C2" w:rsidRDefault="00D011C5"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D011C5" w:rsidRPr="005224C2" w:rsidRDefault="00D011C5"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D011C5" w:rsidRPr="005224C2" w:rsidRDefault="00D011C5" w:rsidP="00E334B3">
                      <w:pPr>
                        <w:spacing w:after="0" w:line="240" w:lineRule="auto"/>
                        <w:rPr>
                          <w:rFonts w:ascii="Arial Narrow" w:hAnsi="Arial Narrow"/>
                          <w:sz w:val="28"/>
                          <w:szCs w:val="28"/>
                        </w:rPr>
                      </w:pPr>
                    </w:p>
                    <w:p w14:paraId="3D148A4B" w14:textId="77777777" w:rsidR="00D011C5" w:rsidRPr="005224C2" w:rsidRDefault="00D011C5"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D011C5" w:rsidRDefault="00D011C5"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D011C5" w:rsidRDefault="00D011C5"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D011C5" w:rsidRDefault="00D011C5"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D011C5" w:rsidRDefault="00D011C5"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D011C5" w:rsidRDefault="00D011C5"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D011C5" w:rsidRDefault="00D011C5"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D011C5" w:rsidRPr="00FA77AA" w:rsidRDefault="00D011C5"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D011C5" w:rsidRPr="00FA77AA" w:rsidRDefault="00D011C5"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D011C5" w:rsidRPr="00FA77AA" w:rsidRDefault="00D011C5"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D011C5" w:rsidRPr="00FA77AA" w:rsidRDefault="00D011C5"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D011C5" w:rsidRPr="00FA77AA" w:rsidRDefault="00D011C5"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6B462AFB" w14:textId="174998B8" w:rsidR="00D011C5" w:rsidRPr="00FA77AA" w:rsidRDefault="00D011C5" w:rsidP="00E334B3">
                      <w:pPr>
                        <w:spacing w:after="0" w:line="240" w:lineRule="auto"/>
                        <w:rPr>
                          <w:rFonts w:ascii="Arial Narrow" w:hAnsi="Arial Narrow"/>
                          <w:sz w:val="28"/>
                          <w:szCs w:val="28"/>
                        </w:rPr>
                      </w:pPr>
                      <w:r w:rsidRPr="00FA77AA">
                        <w:rPr>
                          <w:rFonts w:ascii="Arial Narrow" w:hAnsi="Arial Narrow"/>
                          <w:sz w:val="28"/>
                          <w:szCs w:val="28"/>
                        </w:rPr>
                        <w:t>Marlian Leão de Oliveira</w:t>
                      </w:r>
                    </w:p>
                    <w:p w14:paraId="7D749685" w14:textId="4E30A438" w:rsidR="00D011C5" w:rsidRPr="00FA77AA" w:rsidRDefault="00D011C5" w:rsidP="00E334B3">
                      <w:pPr>
                        <w:spacing w:after="0" w:line="240" w:lineRule="auto"/>
                        <w:rPr>
                          <w:rFonts w:ascii="Arial Narrow" w:hAnsi="Arial Narrow"/>
                          <w:sz w:val="28"/>
                          <w:szCs w:val="28"/>
                        </w:rPr>
                      </w:pPr>
                      <w:r w:rsidRPr="00FA77AA">
                        <w:rPr>
                          <w:rFonts w:ascii="Arial Narrow" w:hAnsi="Arial Narrow"/>
                          <w:sz w:val="28"/>
                          <w:szCs w:val="28"/>
                        </w:rPr>
                        <w:t>Regina Basilio Bacarias</w:t>
                      </w:r>
                    </w:p>
                    <w:p w14:paraId="3B18E298" w14:textId="52B60C73" w:rsidR="00D011C5" w:rsidRPr="00FA77AA" w:rsidRDefault="00D011C5"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D011C5" w:rsidRPr="00FA77AA" w:rsidRDefault="00D011C5"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D011C5" w:rsidRPr="00FA77AA" w:rsidRDefault="00D011C5" w:rsidP="00001AB5">
                      <w:pPr>
                        <w:spacing w:after="0" w:line="240" w:lineRule="auto"/>
                        <w:rPr>
                          <w:rFonts w:ascii="Arial Narrow" w:hAnsi="Arial Narrow"/>
                          <w:sz w:val="28"/>
                          <w:szCs w:val="28"/>
                        </w:rPr>
                      </w:pPr>
                    </w:p>
                    <w:p w14:paraId="77AFE458" w14:textId="77777777" w:rsidR="00D011C5" w:rsidRPr="00FA77AA" w:rsidRDefault="00D011C5"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52EDCF02" w14:textId="14E8B77A" w:rsidR="00D011C5" w:rsidRPr="00FA77AA" w:rsidRDefault="00D011C5" w:rsidP="003A4395">
                      <w:pPr>
                        <w:spacing w:after="0" w:line="240" w:lineRule="auto"/>
                        <w:rPr>
                          <w:rFonts w:ascii="Arial Narrow" w:hAnsi="Arial Narrow"/>
                          <w:sz w:val="28"/>
                          <w:szCs w:val="28"/>
                        </w:rPr>
                      </w:pPr>
                      <w:r w:rsidRPr="00FA77AA">
                        <w:rPr>
                          <w:rFonts w:ascii="Arial Narrow" w:hAnsi="Arial Narrow"/>
                          <w:sz w:val="28"/>
                          <w:szCs w:val="28"/>
                        </w:rPr>
                        <w:t>Gabriel Pimenta de Freitas Cardoso</w:t>
                      </w:r>
                    </w:p>
                    <w:p w14:paraId="082B6F73" w14:textId="702D7235" w:rsidR="00D011C5" w:rsidRPr="00FA77AA" w:rsidRDefault="00D011C5" w:rsidP="00E334B3">
                      <w:pPr>
                        <w:spacing w:after="0" w:line="240" w:lineRule="auto"/>
                        <w:rPr>
                          <w:rFonts w:ascii="Arial Narrow" w:hAnsi="Arial Narrow"/>
                          <w:sz w:val="28"/>
                          <w:szCs w:val="28"/>
                        </w:rPr>
                      </w:pPr>
                      <w:r w:rsidRPr="00FA77AA">
                        <w:rPr>
                          <w:rFonts w:ascii="Arial Narrow" w:hAnsi="Arial Narrow"/>
                          <w:sz w:val="28"/>
                          <w:szCs w:val="28"/>
                        </w:rPr>
                        <w:t>Juliana Oliveira do Nascimento</w:t>
                      </w:r>
                    </w:p>
                    <w:p w14:paraId="5DB96540" w14:textId="586D7FF3" w:rsidR="00D011C5" w:rsidRPr="00FA77AA" w:rsidRDefault="00D011C5" w:rsidP="00E334B3">
                      <w:pPr>
                        <w:spacing w:after="0" w:line="240" w:lineRule="auto"/>
                        <w:rPr>
                          <w:rFonts w:ascii="Arial Narrow" w:hAnsi="Arial Narrow"/>
                          <w:sz w:val="28"/>
                          <w:szCs w:val="28"/>
                        </w:rPr>
                      </w:pPr>
                      <w:r w:rsidRPr="00FA77AA">
                        <w:rPr>
                          <w:rFonts w:ascii="Arial Narrow" w:hAnsi="Arial Narrow"/>
                          <w:sz w:val="28"/>
                          <w:szCs w:val="28"/>
                        </w:rPr>
                        <w:t>Margreicy Luise Marinho de Sousa</w:t>
                      </w:r>
                    </w:p>
                    <w:p w14:paraId="1A834175" w14:textId="026AFEB0" w:rsidR="00D011C5" w:rsidRDefault="00D011C5" w:rsidP="00E334B3">
                      <w:pPr>
                        <w:spacing w:after="0" w:line="240" w:lineRule="auto"/>
                        <w:rPr>
                          <w:rFonts w:ascii="Arial Narrow" w:hAnsi="Arial Narrow"/>
                          <w:sz w:val="28"/>
                          <w:szCs w:val="28"/>
                        </w:rPr>
                      </w:pPr>
                      <w:r w:rsidRPr="00FA77AA">
                        <w:rPr>
                          <w:rFonts w:ascii="Arial Narrow" w:hAnsi="Arial Narrow"/>
                          <w:sz w:val="28"/>
                          <w:szCs w:val="28"/>
                        </w:rPr>
                        <w:t>Matheus Lobo Leite Ferreira</w:t>
                      </w:r>
                    </w:p>
                    <w:p w14:paraId="317DB4CC" w14:textId="77777777" w:rsidR="00D011C5" w:rsidRDefault="00D011C5" w:rsidP="00E334B3">
                      <w:pPr>
                        <w:spacing w:after="0" w:line="240" w:lineRule="auto"/>
                        <w:rPr>
                          <w:rFonts w:ascii="Arial Narrow" w:hAnsi="Arial Narrow"/>
                          <w:sz w:val="24"/>
                          <w:szCs w:val="28"/>
                        </w:rPr>
                      </w:pPr>
                    </w:p>
                    <w:p w14:paraId="3E8DBEA4" w14:textId="77777777" w:rsidR="00D011C5" w:rsidRDefault="00D011C5" w:rsidP="00E334B3">
                      <w:pPr>
                        <w:spacing w:after="0" w:line="240" w:lineRule="auto"/>
                        <w:rPr>
                          <w:rFonts w:ascii="Arial Narrow" w:hAnsi="Arial Narrow"/>
                          <w:sz w:val="24"/>
                          <w:szCs w:val="28"/>
                        </w:rPr>
                      </w:pPr>
                    </w:p>
                    <w:p w14:paraId="5ED76CD2" w14:textId="77777777" w:rsidR="00D011C5" w:rsidRDefault="00D011C5" w:rsidP="00E334B3">
                      <w:pPr>
                        <w:spacing w:after="0" w:line="240" w:lineRule="auto"/>
                        <w:rPr>
                          <w:rFonts w:ascii="Arial Narrow" w:hAnsi="Arial Narrow"/>
                          <w:sz w:val="24"/>
                          <w:szCs w:val="28"/>
                        </w:rPr>
                      </w:pPr>
                    </w:p>
                    <w:p w14:paraId="0976ACED" w14:textId="77777777" w:rsidR="00D011C5" w:rsidRDefault="00D011C5" w:rsidP="00E334B3">
                      <w:pPr>
                        <w:spacing w:after="0" w:line="240" w:lineRule="auto"/>
                        <w:rPr>
                          <w:rFonts w:ascii="Arial Narrow" w:hAnsi="Arial Narrow"/>
                          <w:sz w:val="24"/>
                          <w:szCs w:val="28"/>
                        </w:rPr>
                      </w:pPr>
                    </w:p>
                    <w:p w14:paraId="28D4C482" w14:textId="77777777" w:rsidR="00D011C5" w:rsidRDefault="00D011C5" w:rsidP="00E334B3">
                      <w:pPr>
                        <w:spacing w:after="0" w:line="240" w:lineRule="auto"/>
                        <w:rPr>
                          <w:rFonts w:ascii="Arial Narrow" w:hAnsi="Arial Narrow"/>
                          <w:sz w:val="24"/>
                          <w:szCs w:val="28"/>
                        </w:rPr>
                      </w:pPr>
                    </w:p>
                    <w:p w14:paraId="058382DA" w14:textId="77777777" w:rsidR="00D011C5" w:rsidRDefault="00D011C5" w:rsidP="00E334B3">
                      <w:pPr>
                        <w:spacing w:after="0" w:line="240" w:lineRule="auto"/>
                        <w:rPr>
                          <w:rFonts w:ascii="Arial Narrow" w:hAnsi="Arial Narrow"/>
                          <w:sz w:val="24"/>
                          <w:szCs w:val="28"/>
                        </w:rPr>
                      </w:pPr>
                    </w:p>
                    <w:p w14:paraId="213F8D95" w14:textId="77777777" w:rsidR="00D011C5" w:rsidRPr="00E334B3" w:rsidRDefault="00D011C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D011C5" w:rsidRPr="00E334B3" w:rsidRDefault="00D011C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D011C5" w:rsidRDefault="00D011C5" w:rsidP="00E334B3">
                      <w:pPr>
                        <w:spacing w:after="0" w:line="240" w:lineRule="auto"/>
                        <w:rPr>
                          <w:rFonts w:ascii="Arial Narrow" w:hAnsi="Arial Narrow"/>
                          <w:sz w:val="24"/>
                          <w:szCs w:val="28"/>
                        </w:rPr>
                      </w:pPr>
                      <w:hyperlink r:id="rId13"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D011C5" w:rsidRPr="00E334B3" w:rsidRDefault="00D011C5" w:rsidP="00E334B3">
                      <w:pPr>
                        <w:spacing w:after="0" w:line="240" w:lineRule="auto"/>
                        <w:rPr>
                          <w:rFonts w:ascii="Arial Narrow" w:hAnsi="Arial Narrow"/>
                          <w:sz w:val="24"/>
                          <w:szCs w:val="28"/>
                        </w:rPr>
                      </w:pPr>
                    </w:p>
                    <w:p w14:paraId="1230A483" w14:textId="77777777" w:rsidR="00D011C5" w:rsidRPr="00BB11E7" w:rsidRDefault="00D011C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D011C5" w:rsidRPr="00E334B3" w:rsidRDefault="00D011C5" w:rsidP="00E334B3">
                      <w:pPr>
                        <w:spacing w:after="0" w:line="240" w:lineRule="auto"/>
                        <w:rPr>
                          <w:rFonts w:ascii="Arial Narrow" w:hAnsi="Arial Narrow"/>
                          <w:sz w:val="28"/>
                          <w:szCs w:val="28"/>
                        </w:rPr>
                      </w:pPr>
                    </w:p>
                  </w:txbxContent>
                </v:textbox>
                <w10:wrap anchorx="margin"/>
              </v:shape>
            </w:pict>
          </mc:Fallback>
        </mc:AlternateContent>
      </w:r>
      <w:r w:rsidR="00A837C4" w:rsidRPr="0097358F">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D011C5" w:rsidRPr="00056830" w:rsidRDefault="00D011C5"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D011C5" w:rsidRPr="00056830" w:rsidRDefault="00D011C5"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7358F">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D011C5" w:rsidRDefault="00D011C5" w:rsidP="00056830">
                            <w:pPr>
                              <w:spacing w:after="120"/>
                              <w:jc w:val="center"/>
                              <w:rPr>
                                <w:rFonts w:ascii="Arial Narrow" w:hAnsi="Arial Narrow"/>
                                <w:b/>
                                <w:bCs/>
                                <w:sz w:val="28"/>
                              </w:rPr>
                            </w:pPr>
                          </w:p>
                          <w:p w14:paraId="516108AD" w14:textId="77777777" w:rsidR="00D011C5" w:rsidRPr="00056830" w:rsidRDefault="00D011C5"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D011C5" w:rsidRPr="00056830" w:rsidRDefault="00D011C5"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D011C5" w:rsidRPr="00056830" w:rsidRDefault="00D011C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D011C5" w:rsidRDefault="00D011C5" w:rsidP="00056830">
                      <w:pPr>
                        <w:spacing w:after="120"/>
                        <w:jc w:val="center"/>
                        <w:rPr>
                          <w:rFonts w:ascii="Arial Narrow" w:hAnsi="Arial Narrow"/>
                          <w:b/>
                          <w:bCs/>
                          <w:sz w:val="28"/>
                        </w:rPr>
                      </w:pPr>
                    </w:p>
                    <w:p w14:paraId="516108AD" w14:textId="77777777" w:rsidR="00D011C5" w:rsidRPr="00056830" w:rsidRDefault="00D011C5"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D011C5" w:rsidRPr="00056830" w:rsidRDefault="00D011C5"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D011C5" w:rsidRPr="00056830" w:rsidRDefault="00D011C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7358F">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D011C5" w:rsidRPr="00B90F92" w:rsidRDefault="00D011C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D011C5" w:rsidRPr="00B90F92" w:rsidRDefault="00D011C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D011C5" w:rsidRPr="00B90F92" w:rsidRDefault="00D011C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D011C5" w:rsidRPr="00B90F92" w:rsidRDefault="00D011C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FA77AA" w:rsidRDefault="00AD7565">
      <w:pPr>
        <w:sectPr w:rsidR="00422259" w:rsidRPr="00FA77AA"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7358F">
        <w:rPr>
          <w:highlight w:val="yellow"/>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FA77AA" w:rsidRDefault="00827DAA" w:rsidP="006528DF">
          <w:pPr>
            <w:pStyle w:val="CabealhodoSumrio"/>
            <w:spacing w:before="0" w:after="40" w:line="240" w:lineRule="auto"/>
            <w:jc w:val="center"/>
            <w:rPr>
              <w:rFonts w:ascii="Arial Narrow" w:hAnsi="Arial Narrow"/>
              <w:color w:val="auto"/>
              <w:sz w:val="32"/>
              <w:szCs w:val="32"/>
            </w:rPr>
          </w:pPr>
          <w:r w:rsidRPr="00FA77AA">
            <w:rPr>
              <w:rFonts w:ascii="Arial Narrow" w:hAnsi="Arial Narrow"/>
              <w:color w:val="auto"/>
              <w:sz w:val="32"/>
              <w:szCs w:val="32"/>
            </w:rPr>
            <w:t>SUMÁRIO</w:t>
          </w:r>
        </w:p>
        <w:p w14:paraId="645A098C" w14:textId="77777777" w:rsidR="004470BE" w:rsidRPr="00FA77AA" w:rsidRDefault="004470BE" w:rsidP="004470BE">
          <w:pPr>
            <w:rPr>
              <w:lang w:eastAsia="pt-BR"/>
            </w:rPr>
          </w:pPr>
        </w:p>
        <w:p w14:paraId="1F77C894" w14:textId="3C80CD87" w:rsidR="002701DB" w:rsidRPr="00FA77AA" w:rsidRDefault="00827DAA">
          <w:pPr>
            <w:pStyle w:val="Sumrio1"/>
            <w:rPr>
              <w:rFonts w:asciiTheme="minorHAnsi" w:hAnsiTheme="minorHAnsi"/>
              <w:sz w:val="22"/>
            </w:rPr>
          </w:pPr>
          <w:r w:rsidRPr="00FA77AA">
            <w:rPr>
              <w:szCs w:val="24"/>
            </w:rPr>
            <w:fldChar w:fldCharType="begin"/>
          </w:r>
          <w:r w:rsidRPr="00FA77AA">
            <w:rPr>
              <w:szCs w:val="24"/>
            </w:rPr>
            <w:instrText xml:space="preserve"> TOC \h \z \t "Estilo 1;1;Estilo 2;2" </w:instrText>
          </w:r>
          <w:r w:rsidRPr="00FA77AA">
            <w:rPr>
              <w:szCs w:val="24"/>
            </w:rPr>
            <w:fldChar w:fldCharType="separate"/>
          </w:r>
          <w:hyperlink w:anchor="_Toc70091413" w:history="1">
            <w:r w:rsidR="002701DB" w:rsidRPr="00FA77AA">
              <w:rPr>
                <w:rStyle w:val="Hyperlink"/>
              </w:rPr>
              <w:t>1.</w:t>
            </w:r>
            <w:r w:rsidR="002701DB" w:rsidRPr="00FA77AA">
              <w:rPr>
                <w:rFonts w:asciiTheme="minorHAnsi" w:hAnsiTheme="minorHAnsi"/>
                <w:sz w:val="22"/>
              </w:rPr>
              <w:tab/>
            </w:r>
            <w:r w:rsidR="002701DB" w:rsidRPr="00FA77AA">
              <w:rPr>
                <w:rStyle w:val="Hyperlink"/>
              </w:rPr>
              <w:t>SUMÁRIO EXECUTIVO</w:t>
            </w:r>
            <w:r w:rsidR="002701DB" w:rsidRPr="00FA77AA">
              <w:rPr>
                <w:webHidden/>
              </w:rPr>
              <w:tab/>
            </w:r>
            <w:r w:rsidR="002701DB" w:rsidRPr="00FA77AA">
              <w:rPr>
                <w:webHidden/>
              </w:rPr>
              <w:fldChar w:fldCharType="begin"/>
            </w:r>
            <w:r w:rsidR="002701DB" w:rsidRPr="00FA77AA">
              <w:rPr>
                <w:webHidden/>
              </w:rPr>
              <w:instrText xml:space="preserve"> PAGEREF _Toc70091413 \h </w:instrText>
            </w:r>
            <w:r w:rsidR="002701DB" w:rsidRPr="00FA77AA">
              <w:rPr>
                <w:webHidden/>
              </w:rPr>
            </w:r>
            <w:r w:rsidR="002701DB" w:rsidRPr="00FA77AA">
              <w:rPr>
                <w:webHidden/>
              </w:rPr>
              <w:fldChar w:fldCharType="separate"/>
            </w:r>
            <w:r w:rsidR="008F07EF">
              <w:rPr>
                <w:webHidden/>
              </w:rPr>
              <w:t>1</w:t>
            </w:r>
            <w:r w:rsidR="002701DB" w:rsidRPr="00FA77AA">
              <w:rPr>
                <w:webHidden/>
              </w:rPr>
              <w:fldChar w:fldCharType="end"/>
            </w:r>
          </w:hyperlink>
        </w:p>
        <w:p w14:paraId="51569454" w14:textId="409D4802" w:rsidR="002701DB" w:rsidRPr="00FA77AA" w:rsidRDefault="008F07EF">
          <w:pPr>
            <w:pStyle w:val="Sumrio1"/>
            <w:rPr>
              <w:rFonts w:asciiTheme="minorHAnsi" w:hAnsiTheme="minorHAnsi"/>
              <w:sz w:val="22"/>
            </w:rPr>
          </w:pPr>
          <w:hyperlink w:anchor="_Toc70091414" w:history="1">
            <w:r w:rsidR="002701DB" w:rsidRPr="00FA77AA">
              <w:rPr>
                <w:rStyle w:val="Hyperlink"/>
              </w:rPr>
              <w:t>2.</w:t>
            </w:r>
            <w:r w:rsidR="002701DB" w:rsidRPr="00FA77AA">
              <w:rPr>
                <w:rFonts w:asciiTheme="minorHAnsi" w:hAnsiTheme="minorHAnsi"/>
                <w:sz w:val="22"/>
              </w:rPr>
              <w:tab/>
            </w:r>
            <w:r w:rsidR="002701DB" w:rsidRPr="00FA77AA">
              <w:rPr>
                <w:rStyle w:val="Hyperlink"/>
              </w:rPr>
              <w:t>CONDIÇÕES HIDROMETEOROLÓGICAS</w:t>
            </w:r>
            <w:r w:rsidR="002701DB" w:rsidRPr="00FA77AA">
              <w:rPr>
                <w:webHidden/>
              </w:rPr>
              <w:tab/>
            </w:r>
            <w:r w:rsidR="002701DB" w:rsidRPr="00FA77AA">
              <w:rPr>
                <w:webHidden/>
              </w:rPr>
              <w:fldChar w:fldCharType="begin"/>
            </w:r>
            <w:r w:rsidR="002701DB" w:rsidRPr="00FA77AA">
              <w:rPr>
                <w:webHidden/>
              </w:rPr>
              <w:instrText xml:space="preserve"> PAGEREF _Toc70091414 \h </w:instrText>
            </w:r>
            <w:r w:rsidR="002701DB" w:rsidRPr="00FA77AA">
              <w:rPr>
                <w:webHidden/>
              </w:rPr>
            </w:r>
            <w:r w:rsidR="002701DB" w:rsidRPr="00FA77AA">
              <w:rPr>
                <w:webHidden/>
              </w:rPr>
              <w:fldChar w:fldCharType="separate"/>
            </w:r>
            <w:r>
              <w:rPr>
                <w:webHidden/>
              </w:rPr>
              <w:t>1</w:t>
            </w:r>
            <w:r w:rsidR="002701DB" w:rsidRPr="00FA77AA">
              <w:rPr>
                <w:webHidden/>
              </w:rPr>
              <w:fldChar w:fldCharType="end"/>
            </w:r>
          </w:hyperlink>
        </w:p>
        <w:p w14:paraId="01854E0F" w14:textId="71308501" w:rsidR="002701DB" w:rsidRPr="00FA77AA" w:rsidRDefault="008F07EF">
          <w:pPr>
            <w:pStyle w:val="Sumrio2"/>
            <w:rPr>
              <w:rFonts w:asciiTheme="minorHAnsi" w:hAnsiTheme="minorHAnsi"/>
              <w:sz w:val="22"/>
            </w:rPr>
          </w:pPr>
          <w:hyperlink w:anchor="_Toc70091415" w:history="1">
            <w:r w:rsidR="002701DB" w:rsidRPr="00FA77AA">
              <w:rPr>
                <w:rStyle w:val="Hyperlink"/>
              </w:rPr>
              <w:t>2.1.</w:t>
            </w:r>
            <w:r w:rsidR="002701DB" w:rsidRPr="00FA77AA">
              <w:rPr>
                <w:rFonts w:asciiTheme="minorHAnsi" w:hAnsiTheme="minorHAnsi"/>
                <w:sz w:val="22"/>
              </w:rPr>
              <w:tab/>
            </w:r>
            <w:r w:rsidR="002701DB" w:rsidRPr="00FA77AA">
              <w:rPr>
                <w:rStyle w:val="Hyperlink"/>
              </w:rPr>
              <w:t>Anomalia de Precipitação no Mês – Brasil</w:t>
            </w:r>
            <w:r w:rsidR="002701DB" w:rsidRPr="00FA77AA">
              <w:rPr>
                <w:webHidden/>
              </w:rPr>
              <w:tab/>
            </w:r>
            <w:r w:rsidR="002701DB" w:rsidRPr="00FA77AA">
              <w:rPr>
                <w:webHidden/>
              </w:rPr>
              <w:fldChar w:fldCharType="begin"/>
            </w:r>
            <w:r w:rsidR="002701DB" w:rsidRPr="00FA77AA">
              <w:rPr>
                <w:webHidden/>
              </w:rPr>
              <w:instrText xml:space="preserve"> PAGEREF _Toc70091415 \h </w:instrText>
            </w:r>
            <w:r w:rsidR="002701DB" w:rsidRPr="00FA77AA">
              <w:rPr>
                <w:webHidden/>
              </w:rPr>
            </w:r>
            <w:r w:rsidR="002701DB" w:rsidRPr="00FA77AA">
              <w:rPr>
                <w:webHidden/>
              </w:rPr>
              <w:fldChar w:fldCharType="separate"/>
            </w:r>
            <w:r>
              <w:rPr>
                <w:webHidden/>
              </w:rPr>
              <w:t>2</w:t>
            </w:r>
            <w:r w:rsidR="002701DB" w:rsidRPr="00FA77AA">
              <w:rPr>
                <w:webHidden/>
              </w:rPr>
              <w:fldChar w:fldCharType="end"/>
            </w:r>
          </w:hyperlink>
        </w:p>
        <w:p w14:paraId="72104C5E" w14:textId="4D94D5E8" w:rsidR="002701DB" w:rsidRPr="00FA77AA" w:rsidRDefault="008F07EF">
          <w:pPr>
            <w:pStyle w:val="Sumrio2"/>
            <w:rPr>
              <w:rFonts w:asciiTheme="minorHAnsi" w:hAnsiTheme="minorHAnsi"/>
              <w:sz w:val="22"/>
            </w:rPr>
          </w:pPr>
          <w:hyperlink w:anchor="_Toc70091416" w:history="1">
            <w:r w:rsidR="002701DB" w:rsidRPr="00FA77AA">
              <w:rPr>
                <w:rStyle w:val="Hyperlink"/>
              </w:rPr>
              <w:t>2.2.</w:t>
            </w:r>
            <w:r w:rsidR="002701DB" w:rsidRPr="00FA77AA">
              <w:rPr>
                <w:rFonts w:asciiTheme="minorHAnsi" w:hAnsiTheme="minorHAnsi"/>
                <w:sz w:val="22"/>
              </w:rPr>
              <w:tab/>
            </w:r>
            <w:r w:rsidR="002701DB" w:rsidRPr="00FA77AA">
              <w:rPr>
                <w:rStyle w:val="Hyperlink"/>
              </w:rPr>
              <w:t>Energia Natural Afluente Armazenável</w:t>
            </w:r>
            <w:r w:rsidR="002701DB" w:rsidRPr="00FA77AA">
              <w:rPr>
                <w:webHidden/>
              </w:rPr>
              <w:tab/>
            </w:r>
            <w:r w:rsidR="002701DB" w:rsidRPr="00FA77AA">
              <w:rPr>
                <w:webHidden/>
              </w:rPr>
              <w:fldChar w:fldCharType="begin"/>
            </w:r>
            <w:r w:rsidR="002701DB" w:rsidRPr="00FA77AA">
              <w:rPr>
                <w:webHidden/>
              </w:rPr>
              <w:instrText xml:space="preserve"> PAGEREF _Toc70091416 \h </w:instrText>
            </w:r>
            <w:r w:rsidR="002701DB" w:rsidRPr="00FA77AA">
              <w:rPr>
                <w:webHidden/>
              </w:rPr>
            </w:r>
            <w:r w:rsidR="002701DB" w:rsidRPr="00FA77AA">
              <w:rPr>
                <w:webHidden/>
              </w:rPr>
              <w:fldChar w:fldCharType="separate"/>
            </w:r>
            <w:r>
              <w:rPr>
                <w:webHidden/>
              </w:rPr>
              <w:t>4</w:t>
            </w:r>
            <w:r w:rsidR="002701DB" w:rsidRPr="00FA77AA">
              <w:rPr>
                <w:webHidden/>
              </w:rPr>
              <w:fldChar w:fldCharType="end"/>
            </w:r>
          </w:hyperlink>
        </w:p>
        <w:p w14:paraId="764EB7D2" w14:textId="44190C7C" w:rsidR="002701DB" w:rsidRPr="00FA77AA" w:rsidRDefault="008F07EF">
          <w:pPr>
            <w:pStyle w:val="Sumrio2"/>
            <w:rPr>
              <w:rFonts w:asciiTheme="minorHAnsi" w:hAnsiTheme="minorHAnsi"/>
              <w:sz w:val="22"/>
            </w:rPr>
          </w:pPr>
          <w:hyperlink w:anchor="_Toc70091417" w:history="1">
            <w:r w:rsidR="002701DB" w:rsidRPr="00FA77AA">
              <w:rPr>
                <w:rStyle w:val="Hyperlink"/>
              </w:rPr>
              <w:t>2.3.</w:t>
            </w:r>
            <w:r w:rsidR="002701DB" w:rsidRPr="00FA77AA">
              <w:rPr>
                <w:rFonts w:asciiTheme="minorHAnsi" w:hAnsiTheme="minorHAnsi"/>
                <w:sz w:val="22"/>
              </w:rPr>
              <w:tab/>
            </w:r>
            <w:r w:rsidR="002701DB" w:rsidRPr="00FA77AA">
              <w:rPr>
                <w:rStyle w:val="Hyperlink"/>
              </w:rPr>
              <w:t>Energia Armazenada</w:t>
            </w:r>
            <w:r w:rsidR="002701DB" w:rsidRPr="00FA77AA">
              <w:rPr>
                <w:webHidden/>
              </w:rPr>
              <w:tab/>
            </w:r>
            <w:r w:rsidR="002701DB" w:rsidRPr="00FA77AA">
              <w:rPr>
                <w:webHidden/>
              </w:rPr>
              <w:fldChar w:fldCharType="begin"/>
            </w:r>
            <w:r w:rsidR="002701DB" w:rsidRPr="00FA77AA">
              <w:rPr>
                <w:webHidden/>
              </w:rPr>
              <w:instrText xml:space="preserve"> PAGEREF _Toc70091417 \h </w:instrText>
            </w:r>
            <w:r w:rsidR="002701DB" w:rsidRPr="00FA77AA">
              <w:rPr>
                <w:webHidden/>
              </w:rPr>
            </w:r>
            <w:r w:rsidR="002701DB" w:rsidRPr="00FA77AA">
              <w:rPr>
                <w:webHidden/>
              </w:rPr>
              <w:fldChar w:fldCharType="separate"/>
            </w:r>
            <w:r>
              <w:rPr>
                <w:webHidden/>
              </w:rPr>
              <w:t>6</w:t>
            </w:r>
            <w:r w:rsidR="002701DB" w:rsidRPr="00FA77AA">
              <w:rPr>
                <w:webHidden/>
              </w:rPr>
              <w:fldChar w:fldCharType="end"/>
            </w:r>
          </w:hyperlink>
        </w:p>
        <w:p w14:paraId="44EEDA77" w14:textId="0866044C" w:rsidR="002701DB" w:rsidRPr="00FA77AA" w:rsidRDefault="008F07EF">
          <w:pPr>
            <w:pStyle w:val="Sumrio1"/>
            <w:rPr>
              <w:rFonts w:asciiTheme="minorHAnsi" w:hAnsiTheme="minorHAnsi"/>
              <w:sz w:val="22"/>
            </w:rPr>
          </w:pPr>
          <w:hyperlink w:anchor="_Toc70091418" w:history="1">
            <w:r w:rsidR="002701DB" w:rsidRPr="00FA77AA">
              <w:rPr>
                <w:rStyle w:val="Hyperlink"/>
                <w:rFonts w:cs="Times New Roman"/>
              </w:rPr>
              <w:t>3.</w:t>
            </w:r>
            <w:r w:rsidR="002701DB" w:rsidRPr="00FA77AA">
              <w:rPr>
                <w:rFonts w:asciiTheme="minorHAnsi" w:hAnsiTheme="minorHAnsi"/>
                <w:sz w:val="22"/>
              </w:rPr>
              <w:tab/>
            </w:r>
            <w:r w:rsidR="002701DB" w:rsidRPr="00FA77AA">
              <w:rPr>
                <w:rStyle w:val="Hyperlink"/>
              </w:rPr>
              <w:t>INTERCÂMBIOS DE ENERGIA ELÉTRICA</w:t>
            </w:r>
            <w:r w:rsidR="002701DB" w:rsidRPr="00FA77AA">
              <w:rPr>
                <w:webHidden/>
              </w:rPr>
              <w:tab/>
            </w:r>
            <w:r w:rsidR="002701DB" w:rsidRPr="00FA77AA">
              <w:rPr>
                <w:webHidden/>
              </w:rPr>
              <w:fldChar w:fldCharType="begin"/>
            </w:r>
            <w:r w:rsidR="002701DB" w:rsidRPr="00FA77AA">
              <w:rPr>
                <w:webHidden/>
              </w:rPr>
              <w:instrText xml:space="preserve"> PAGEREF _Toc70091418 \h </w:instrText>
            </w:r>
            <w:r w:rsidR="002701DB" w:rsidRPr="00FA77AA">
              <w:rPr>
                <w:webHidden/>
              </w:rPr>
            </w:r>
            <w:r w:rsidR="002701DB" w:rsidRPr="00FA77AA">
              <w:rPr>
                <w:webHidden/>
              </w:rPr>
              <w:fldChar w:fldCharType="separate"/>
            </w:r>
            <w:r>
              <w:rPr>
                <w:webHidden/>
              </w:rPr>
              <w:t>9</w:t>
            </w:r>
            <w:r w:rsidR="002701DB" w:rsidRPr="00FA77AA">
              <w:rPr>
                <w:webHidden/>
              </w:rPr>
              <w:fldChar w:fldCharType="end"/>
            </w:r>
          </w:hyperlink>
        </w:p>
        <w:p w14:paraId="1A3FE5B8" w14:textId="6BC616F9" w:rsidR="002701DB" w:rsidRPr="00FA77AA" w:rsidRDefault="008F07EF">
          <w:pPr>
            <w:pStyle w:val="Sumrio1"/>
            <w:rPr>
              <w:rFonts w:asciiTheme="minorHAnsi" w:hAnsiTheme="minorHAnsi"/>
              <w:sz w:val="22"/>
            </w:rPr>
          </w:pPr>
          <w:hyperlink w:anchor="_Toc70091419" w:history="1">
            <w:r w:rsidR="002701DB" w:rsidRPr="00FA77AA">
              <w:rPr>
                <w:rStyle w:val="Hyperlink"/>
              </w:rPr>
              <w:t>4.</w:t>
            </w:r>
            <w:r w:rsidR="002701DB" w:rsidRPr="00FA77AA">
              <w:rPr>
                <w:rFonts w:asciiTheme="minorHAnsi" w:hAnsiTheme="minorHAnsi"/>
                <w:sz w:val="22"/>
              </w:rPr>
              <w:tab/>
            </w:r>
            <w:r w:rsidR="002701DB" w:rsidRPr="00FA77AA">
              <w:rPr>
                <w:rStyle w:val="Hyperlink"/>
              </w:rPr>
              <w:t>MERCADO CONSUMIDOR DE ENERGIA ELÉTRICA</w:t>
            </w:r>
            <w:r w:rsidR="002701DB" w:rsidRPr="00FA77AA">
              <w:rPr>
                <w:webHidden/>
              </w:rPr>
              <w:tab/>
            </w:r>
            <w:r w:rsidR="002701DB" w:rsidRPr="00FA77AA">
              <w:rPr>
                <w:webHidden/>
              </w:rPr>
              <w:fldChar w:fldCharType="begin"/>
            </w:r>
            <w:r w:rsidR="002701DB" w:rsidRPr="00FA77AA">
              <w:rPr>
                <w:webHidden/>
              </w:rPr>
              <w:instrText xml:space="preserve"> PAGEREF _Toc70091419 \h </w:instrText>
            </w:r>
            <w:r w:rsidR="002701DB" w:rsidRPr="00FA77AA">
              <w:rPr>
                <w:webHidden/>
              </w:rPr>
            </w:r>
            <w:r w:rsidR="002701DB" w:rsidRPr="00FA77AA">
              <w:rPr>
                <w:webHidden/>
              </w:rPr>
              <w:fldChar w:fldCharType="separate"/>
            </w:r>
            <w:r>
              <w:rPr>
                <w:webHidden/>
              </w:rPr>
              <w:t>11</w:t>
            </w:r>
            <w:r w:rsidR="002701DB" w:rsidRPr="00FA77AA">
              <w:rPr>
                <w:webHidden/>
              </w:rPr>
              <w:fldChar w:fldCharType="end"/>
            </w:r>
          </w:hyperlink>
        </w:p>
        <w:p w14:paraId="205C7932" w14:textId="36D3EC07" w:rsidR="002701DB" w:rsidRPr="00FA77AA" w:rsidRDefault="008F07EF">
          <w:pPr>
            <w:pStyle w:val="Sumrio2"/>
            <w:rPr>
              <w:rFonts w:asciiTheme="minorHAnsi" w:hAnsiTheme="minorHAnsi"/>
              <w:sz w:val="22"/>
            </w:rPr>
          </w:pPr>
          <w:hyperlink w:anchor="_Toc70091420" w:history="1">
            <w:r w:rsidR="002701DB" w:rsidRPr="00FA77AA">
              <w:rPr>
                <w:rStyle w:val="Hyperlink"/>
              </w:rPr>
              <w:t>4.1.</w:t>
            </w:r>
            <w:r w:rsidR="002701DB" w:rsidRPr="00FA77AA">
              <w:rPr>
                <w:rFonts w:asciiTheme="minorHAnsi" w:hAnsiTheme="minorHAnsi"/>
                <w:sz w:val="22"/>
              </w:rPr>
              <w:tab/>
            </w:r>
            <w:r w:rsidR="002701DB" w:rsidRPr="00FA77AA">
              <w:rPr>
                <w:rStyle w:val="Hyperlink"/>
              </w:rPr>
              <w:t>Consumo de Energia Elétrica</w:t>
            </w:r>
            <w:r w:rsidR="002701DB" w:rsidRPr="00FA77AA">
              <w:rPr>
                <w:webHidden/>
              </w:rPr>
              <w:tab/>
            </w:r>
            <w:r w:rsidR="002701DB" w:rsidRPr="00FA77AA">
              <w:rPr>
                <w:webHidden/>
              </w:rPr>
              <w:fldChar w:fldCharType="begin"/>
            </w:r>
            <w:r w:rsidR="002701DB" w:rsidRPr="00FA77AA">
              <w:rPr>
                <w:webHidden/>
              </w:rPr>
              <w:instrText xml:space="preserve"> PAGEREF _Toc70091420 \h </w:instrText>
            </w:r>
            <w:r w:rsidR="002701DB" w:rsidRPr="00FA77AA">
              <w:rPr>
                <w:webHidden/>
              </w:rPr>
            </w:r>
            <w:r w:rsidR="002701DB" w:rsidRPr="00FA77AA">
              <w:rPr>
                <w:webHidden/>
              </w:rPr>
              <w:fldChar w:fldCharType="separate"/>
            </w:r>
            <w:r>
              <w:rPr>
                <w:webHidden/>
              </w:rPr>
              <w:t>11</w:t>
            </w:r>
            <w:r w:rsidR="002701DB" w:rsidRPr="00FA77AA">
              <w:rPr>
                <w:webHidden/>
              </w:rPr>
              <w:fldChar w:fldCharType="end"/>
            </w:r>
          </w:hyperlink>
        </w:p>
        <w:p w14:paraId="16A2333B" w14:textId="13A1CA26" w:rsidR="002701DB" w:rsidRPr="00FA77AA" w:rsidRDefault="008F07EF">
          <w:pPr>
            <w:pStyle w:val="Sumrio2"/>
            <w:rPr>
              <w:rFonts w:asciiTheme="minorHAnsi" w:hAnsiTheme="minorHAnsi"/>
              <w:sz w:val="22"/>
            </w:rPr>
          </w:pPr>
          <w:hyperlink w:anchor="_Toc70091421" w:history="1">
            <w:r w:rsidR="002701DB" w:rsidRPr="00FA77AA">
              <w:rPr>
                <w:rStyle w:val="Hyperlink"/>
              </w:rPr>
              <w:t>4.2.</w:t>
            </w:r>
            <w:r w:rsidR="002701DB" w:rsidRPr="00FA77AA">
              <w:rPr>
                <w:rFonts w:asciiTheme="minorHAnsi" w:hAnsiTheme="minorHAnsi"/>
                <w:sz w:val="22"/>
              </w:rPr>
              <w:tab/>
            </w:r>
            <w:r w:rsidR="002701DB" w:rsidRPr="00FA77AA">
              <w:rPr>
                <w:rStyle w:val="Hyperlink"/>
              </w:rPr>
              <w:t>Demandas Instantâneas Máximas</w:t>
            </w:r>
            <w:r w:rsidR="002701DB" w:rsidRPr="00FA77AA">
              <w:rPr>
                <w:webHidden/>
              </w:rPr>
              <w:tab/>
            </w:r>
            <w:r w:rsidR="002701DB" w:rsidRPr="00FA77AA">
              <w:rPr>
                <w:webHidden/>
              </w:rPr>
              <w:fldChar w:fldCharType="begin"/>
            </w:r>
            <w:r w:rsidR="002701DB" w:rsidRPr="00FA77AA">
              <w:rPr>
                <w:webHidden/>
              </w:rPr>
              <w:instrText xml:space="preserve"> PAGEREF _Toc70091421 \h </w:instrText>
            </w:r>
            <w:r w:rsidR="002701DB" w:rsidRPr="00FA77AA">
              <w:rPr>
                <w:webHidden/>
              </w:rPr>
            </w:r>
            <w:r w:rsidR="002701DB" w:rsidRPr="00FA77AA">
              <w:rPr>
                <w:webHidden/>
              </w:rPr>
              <w:fldChar w:fldCharType="separate"/>
            </w:r>
            <w:r>
              <w:rPr>
                <w:webHidden/>
              </w:rPr>
              <w:t>13</w:t>
            </w:r>
            <w:r w:rsidR="002701DB" w:rsidRPr="00FA77AA">
              <w:rPr>
                <w:webHidden/>
              </w:rPr>
              <w:fldChar w:fldCharType="end"/>
            </w:r>
          </w:hyperlink>
        </w:p>
        <w:p w14:paraId="67941D85" w14:textId="3FE7D011" w:rsidR="002701DB" w:rsidRPr="00FA77AA" w:rsidRDefault="008F07EF">
          <w:pPr>
            <w:pStyle w:val="Sumrio2"/>
            <w:rPr>
              <w:rFonts w:asciiTheme="minorHAnsi" w:hAnsiTheme="minorHAnsi"/>
              <w:sz w:val="22"/>
            </w:rPr>
          </w:pPr>
          <w:hyperlink w:anchor="_Toc70091422" w:history="1">
            <w:r w:rsidR="002701DB" w:rsidRPr="00FA77AA">
              <w:rPr>
                <w:rStyle w:val="Hyperlink"/>
                <w:rFonts w:cs="Times New Roman"/>
              </w:rPr>
              <w:t>4.3.</w:t>
            </w:r>
            <w:r w:rsidR="002701DB" w:rsidRPr="00FA77AA">
              <w:rPr>
                <w:rFonts w:asciiTheme="minorHAnsi" w:hAnsiTheme="minorHAnsi"/>
                <w:sz w:val="22"/>
              </w:rPr>
              <w:tab/>
            </w:r>
            <w:r w:rsidR="002701DB" w:rsidRPr="00FA77AA">
              <w:rPr>
                <w:rStyle w:val="Hyperlink"/>
              </w:rPr>
              <w:t>Demandas Instantâneas Máximas Mensais</w:t>
            </w:r>
            <w:r w:rsidR="002701DB" w:rsidRPr="00FA77AA">
              <w:rPr>
                <w:webHidden/>
              </w:rPr>
              <w:tab/>
            </w:r>
            <w:r w:rsidR="002701DB" w:rsidRPr="00FA77AA">
              <w:rPr>
                <w:webHidden/>
              </w:rPr>
              <w:fldChar w:fldCharType="begin"/>
            </w:r>
            <w:r w:rsidR="002701DB" w:rsidRPr="00FA77AA">
              <w:rPr>
                <w:webHidden/>
              </w:rPr>
              <w:instrText xml:space="preserve"> PAGEREF _Toc70091422 \h </w:instrText>
            </w:r>
            <w:r w:rsidR="002701DB" w:rsidRPr="00FA77AA">
              <w:rPr>
                <w:webHidden/>
              </w:rPr>
            </w:r>
            <w:r w:rsidR="002701DB" w:rsidRPr="00FA77AA">
              <w:rPr>
                <w:webHidden/>
              </w:rPr>
              <w:fldChar w:fldCharType="separate"/>
            </w:r>
            <w:r>
              <w:rPr>
                <w:webHidden/>
              </w:rPr>
              <w:t>13</w:t>
            </w:r>
            <w:r w:rsidR="002701DB" w:rsidRPr="00FA77AA">
              <w:rPr>
                <w:webHidden/>
              </w:rPr>
              <w:fldChar w:fldCharType="end"/>
            </w:r>
          </w:hyperlink>
        </w:p>
        <w:p w14:paraId="383D7546" w14:textId="3AD483B2" w:rsidR="002701DB" w:rsidRPr="00FA77AA" w:rsidRDefault="008F07EF">
          <w:pPr>
            <w:pStyle w:val="Sumrio1"/>
            <w:rPr>
              <w:rFonts w:asciiTheme="minorHAnsi" w:hAnsiTheme="minorHAnsi"/>
              <w:sz w:val="22"/>
            </w:rPr>
          </w:pPr>
          <w:hyperlink w:anchor="_Toc70091423" w:history="1">
            <w:r w:rsidR="002701DB" w:rsidRPr="00FA77AA">
              <w:rPr>
                <w:rStyle w:val="Hyperlink"/>
              </w:rPr>
              <w:t>5.</w:t>
            </w:r>
            <w:r w:rsidR="002701DB" w:rsidRPr="00FA77AA">
              <w:rPr>
                <w:rFonts w:asciiTheme="minorHAnsi" w:hAnsiTheme="minorHAnsi"/>
                <w:sz w:val="22"/>
              </w:rPr>
              <w:tab/>
            </w:r>
            <w:r w:rsidR="002701DB" w:rsidRPr="00FA77AA">
              <w:rPr>
                <w:rStyle w:val="Hyperlink"/>
              </w:rPr>
              <w:t>CAPACIDADE INSTALADA DE GERAÇÃO NO SISTEMA ELÉTRICO BRASILEIRO</w:t>
            </w:r>
            <w:r w:rsidR="002701DB" w:rsidRPr="00FA77AA">
              <w:rPr>
                <w:webHidden/>
              </w:rPr>
              <w:tab/>
            </w:r>
            <w:r w:rsidR="002701DB" w:rsidRPr="00FA77AA">
              <w:rPr>
                <w:webHidden/>
              </w:rPr>
              <w:fldChar w:fldCharType="begin"/>
            </w:r>
            <w:r w:rsidR="002701DB" w:rsidRPr="00FA77AA">
              <w:rPr>
                <w:webHidden/>
              </w:rPr>
              <w:instrText xml:space="preserve"> PAGEREF _Toc70091423 \h </w:instrText>
            </w:r>
            <w:r w:rsidR="002701DB" w:rsidRPr="00FA77AA">
              <w:rPr>
                <w:webHidden/>
              </w:rPr>
            </w:r>
            <w:r w:rsidR="002701DB" w:rsidRPr="00FA77AA">
              <w:rPr>
                <w:webHidden/>
              </w:rPr>
              <w:fldChar w:fldCharType="separate"/>
            </w:r>
            <w:r>
              <w:rPr>
                <w:webHidden/>
              </w:rPr>
              <w:t>16</w:t>
            </w:r>
            <w:r w:rsidR="002701DB" w:rsidRPr="00FA77AA">
              <w:rPr>
                <w:webHidden/>
              </w:rPr>
              <w:fldChar w:fldCharType="end"/>
            </w:r>
          </w:hyperlink>
        </w:p>
        <w:p w14:paraId="28C8BEDF" w14:textId="25EF5232" w:rsidR="002701DB" w:rsidRPr="00FA77AA" w:rsidRDefault="008F07EF">
          <w:pPr>
            <w:pStyle w:val="Sumrio1"/>
            <w:rPr>
              <w:rFonts w:asciiTheme="minorHAnsi" w:hAnsiTheme="minorHAnsi"/>
              <w:sz w:val="22"/>
            </w:rPr>
          </w:pPr>
          <w:hyperlink w:anchor="_Toc70091424" w:history="1">
            <w:r w:rsidR="002701DB" w:rsidRPr="00FA77AA">
              <w:rPr>
                <w:rStyle w:val="Hyperlink"/>
              </w:rPr>
              <w:t>6.</w:t>
            </w:r>
            <w:r w:rsidR="002701DB" w:rsidRPr="00FA77AA">
              <w:rPr>
                <w:rFonts w:asciiTheme="minorHAnsi" w:hAnsiTheme="minorHAnsi"/>
                <w:sz w:val="22"/>
              </w:rPr>
              <w:tab/>
            </w:r>
            <w:r w:rsidR="002701DB" w:rsidRPr="00FA77AA">
              <w:rPr>
                <w:rStyle w:val="Hyperlink"/>
              </w:rPr>
              <w:t>LINHAS DE TRANSMISSÃO E SUBESTAÇÕES INSTALADAS NO SISTEMA ELÉTRICO BRASILEIRO</w:t>
            </w:r>
            <w:r w:rsidR="002701DB" w:rsidRPr="00FA77AA">
              <w:rPr>
                <w:webHidden/>
              </w:rPr>
              <w:tab/>
            </w:r>
            <w:r w:rsidR="002701DB" w:rsidRPr="00FA77AA">
              <w:rPr>
                <w:webHidden/>
              </w:rPr>
              <w:fldChar w:fldCharType="begin"/>
            </w:r>
            <w:r w:rsidR="002701DB" w:rsidRPr="00FA77AA">
              <w:rPr>
                <w:webHidden/>
              </w:rPr>
              <w:instrText xml:space="preserve"> PAGEREF _Toc70091424 \h </w:instrText>
            </w:r>
            <w:r w:rsidR="002701DB" w:rsidRPr="00FA77AA">
              <w:rPr>
                <w:webHidden/>
              </w:rPr>
            </w:r>
            <w:r w:rsidR="002701DB" w:rsidRPr="00FA77AA">
              <w:rPr>
                <w:webHidden/>
              </w:rPr>
              <w:fldChar w:fldCharType="separate"/>
            </w:r>
            <w:r>
              <w:rPr>
                <w:webHidden/>
              </w:rPr>
              <w:t>18</w:t>
            </w:r>
            <w:r w:rsidR="002701DB" w:rsidRPr="00FA77AA">
              <w:rPr>
                <w:webHidden/>
              </w:rPr>
              <w:fldChar w:fldCharType="end"/>
            </w:r>
          </w:hyperlink>
        </w:p>
        <w:p w14:paraId="384F2C95" w14:textId="1BAAA0C8" w:rsidR="002701DB" w:rsidRPr="00FA77AA" w:rsidRDefault="008F07EF">
          <w:pPr>
            <w:pStyle w:val="Sumrio1"/>
            <w:rPr>
              <w:rFonts w:asciiTheme="minorHAnsi" w:hAnsiTheme="minorHAnsi"/>
              <w:sz w:val="22"/>
            </w:rPr>
          </w:pPr>
          <w:hyperlink w:anchor="_Toc70091425" w:history="1">
            <w:r w:rsidR="002701DB" w:rsidRPr="00FA77AA">
              <w:rPr>
                <w:rStyle w:val="Hyperlink"/>
              </w:rPr>
              <w:t>7.</w:t>
            </w:r>
            <w:r w:rsidR="002701DB" w:rsidRPr="00FA77AA">
              <w:rPr>
                <w:rFonts w:asciiTheme="minorHAnsi" w:hAnsiTheme="minorHAnsi"/>
                <w:sz w:val="22"/>
              </w:rPr>
              <w:tab/>
            </w:r>
            <w:r w:rsidR="002701DB" w:rsidRPr="00FA77AA">
              <w:rPr>
                <w:rStyle w:val="Hyperlink"/>
              </w:rPr>
              <w:t>EXPANSÃO DA GERAÇÃO E TRANSMISSÃO</w:t>
            </w:r>
            <w:r w:rsidR="002701DB" w:rsidRPr="00FA77AA">
              <w:rPr>
                <w:webHidden/>
              </w:rPr>
              <w:tab/>
            </w:r>
            <w:r w:rsidR="002701DB" w:rsidRPr="00FA77AA">
              <w:rPr>
                <w:webHidden/>
              </w:rPr>
              <w:fldChar w:fldCharType="begin"/>
            </w:r>
            <w:r w:rsidR="002701DB" w:rsidRPr="00FA77AA">
              <w:rPr>
                <w:webHidden/>
              </w:rPr>
              <w:instrText xml:space="preserve"> PAGEREF _Toc70091425 \h </w:instrText>
            </w:r>
            <w:r w:rsidR="002701DB" w:rsidRPr="00FA77AA">
              <w:rPr>
                <w:webHidden/>
              </w:rPr>
            </w:r>
            <w:r w:rsidR="002701DB" w:rsidRPr="00FA77AA">
              <w:rPr>
                <w:webHidden/>
              </w:rPr>
              <w:fldChar w:fldCharType="separate"/>
            </w:r>
            <w:r>
              <w:rPr>
                <w:webHidden/>
              </w:rPr>
              <w:t>19</w:t>
            </w:r>
            <w:r w:rsidR="002701DB" w:rsidRPr="00FA77AA">
              <w:rPr>
                <w:webHidden/>
              </w:rPr>
              <w:fldChar w:fldCharType="end"/>
            </w:r>
          </w:hyperlink>
        </w:p>
        <w:p w14:paraId="506E131D" w14:textId="618AF681" w:rsidR="002701DB" w:rsidRPr="00FA77AA" w:rsidRDefault="008F07EF">
          <w:pPr>
            <w:pStyle w:val="Sumrio2"/>
            <w:rPr>
              <w:rFonts w:asciiTheme="minorHAnsi" w:hAnsiTheme="minorHAnsi"/>
              <w:sz w:val="22"/>
            </w:rPr>
          </w:pPr>
          <w:hyperlink w:anchor="_Toc70091426" w:history="1">
            <w:r w:rsidR="002701DB" w:rsidRPr="00FA77AA">
              <w:rPr>
                <w:rStyle w:val="Hyperlink"/>
              </w:rPr>
              <w:t>7.1.</w:t>
            </w:r>
            <w:r w:rsidR="002701DB" w:rsidRPr="00FA77AA">
              <w:rPr>
                <w:rFonts w:asciiTheme="minorHAnsi" w:hAnsiTheme="minorHAnsi"/>
                <w:sz w:val="22"/>
              </w:rPr>
              <w:tab/>
            </w:r>
            <w:r w:rsidR="002701DB" w:rsidRPr="00FA77AA">
              <w:rPr>
                <w:rStyle w:val="Hyperlink"/>
              </w:rPr>
              <w:t>Entrada em Operação de Novos Empreendimentos de Geração</w:t>
            </w:r>
            <w:r w:rsidR="002701DB" w:rsidRPr="00FA77AA">
              <w:rPr>
                <w:webHidden/>
              </w:rPr>
              <w:tab/>
            </w:r>
            <w:r w:rsidR="002701DB" w:rsidRPr="00FA77AA">
              <w:rPr>
                <w:webHidden/>
              </w:rPr>
              <w:fldChar w:fldCharType="begin"/>
            </w:r>
            <w:r w:rsidR="002701DB" w:rsidRPr="00FA77AA">
              <w:rPr>
                <w:webHidden/>
              </w:rPr>
              <w:instrText xml:space="preserve"> PAGEREF _Toc70091426 \h </w:instrText>
            </w:r>
            <w:r w:rsidR="002701DB" w:rsidRPr="00FA77AA">
              <w:rPr>
                <w:webHidden/>
              </w:rPr>
            </w:r>
            <w:r w:rsidR="002701DB" w:rsidRPr="00FA77AA">
              <w:rPr>
                <w:webHidden/>
              </w:rPr>
              <w:fldChar w:fldCharType="separate"/>
            </w:r>
            <w:r>
              <w:rPr>
                <w:webHidden/>
              </w:rPr>
              <w:t>19</w:t>
            </w:r>
            <w:r w:rsidR="002701DB" w:rsidRPr="00FA77AA">
              <w:rPr>
                <w:webHidden/>
              </w:rPr>
              <w:fldChar w:fldCharType="end"/>
            </w:r>
          </w:hyperlink>
        </w:p>
        <w:p w14:paraId="29E02836" w14:textId="74FB2056" w:rsidR="002701DB" w:rsidRPr="00FA77AA" w:rsidRDefault="008F07EF">
          <w:pPr>
            <w:pStyle w:val="Sumrio2"/>
            <w:rPr>
              <w:rFonts w:asciiTheme="minorHAnsi" w:hAnsiTheme="minorHAnsi"/>
              <w:sz w:val="22"/>
            </w:rPr>
          </w:pPr>
          <w:hyperlink w:anchor="_Toc70091427" w:history="1">
            <w:r w:rsidR="002701DB" w:rsidRPr="00FA77AA">
              <w:rPr>
                <w:rStyle w:val="Hyperlink"/>
              </w:rPr>
              <w:t>7.2.</w:t>
            </w:r>
            <w:r w:rsidR="002701DB" w:rsidRPr="00FA77AA">
              <w:rPr>
                <w:rFonts w:asciiTheme="minorHAnsi" w:hAnsiTheme="minorHAnsi"/>
                <w:sz w:val="22"/>
              </w:rPr>
              <w:tab/>
            </w:r>
            <w:r w:rsidR="002701DB" w:rsidRPr="00FA77AA">
              <w:rPr>
                <w:rStyle w:val="Hyperlink"/>
              </w:rPr>
              <w:t>Previsão da Expansão da Geração</w:t>
            </w:r>
            <w:r w:rsidR="002701DB" w:rsidRPr="00FA77AA">
              <w:rPr>
                <w:webHidden/>
              </w:rPr>
              <w:tab/>
            </w:r>
            <w:r w:rsidR="002701DB" w:rsidRPr="00FA77AA">
              <w:rPr>
                <w:webHidden/>
              </w:rPr>
              <w:fldChar w:fldCharType="begin"/>
            </w:r>
            <w:r w:rsidR="002701DB" w:rsidRPr="00FA77AA">
              <w:rPr>
                <w:webHidden/>
              </w:rPr>
              <w:instrText xml:space="preserve"> PAGEREF _Toc70091427 \h </w:instrText>
            </w:r>
            <w:r w:rsidR="002701DB" w:rsidRPr="00FA77AA">
              <w:rPr>
                <w:webHidden/>
              </w:rPr>
            </w:r>
            <w:r w:rsidR="002701DB" w:rsidRPr="00FA77AA">
              <w:rPr>
                <w:webHidden/>
              </w:rPr>
              <w:fldChar w:fldCharType="separate"/>
            </w:r>
            <w:r>
              <w:rPr>
                <w:webHidden/>
              </w:rPr>
              <w:t>23</w:t>
            </w:r>
            <w:r w:rsidR="002701DB" w:rsidRPr="00FA77AA">
              <w:rPr>
                <w:webHidden/>
              </w:rPr>
              <w:fldChar w:fldCharType="end"/>
            </w:r>
          </w:hyperlink>
        </w:p>
        <w:p w14:paraId="17736FF1" w14:textId="6793E5BC" w:rsidR="002701DB" w:rsidRPr="00FA77AA" w:rsidRDefault="008F07EF">
          <w:pPr>
            <w:pStyle w:val="Sumrio2"/>
            <w:rPr>
              <w:rFonts w:asciiTheme="minorHAnsi" w:hAnsiTheme="minorHAnsi"/>
              <w:sz w:val="22"/>
            </w:rPr>
          </w:pPr>
          <w:hyperlink w:anchor="_Toc70091428" w:history="1">
            <w:r w:rsidR="002701DB" w:rsidRPr="00FA77AA">
              <w:rPr>
                <w:rStyle w:val="Hyperlink"/>
              </w:rPr>
              <w:t>7.3.</w:t>
            </w:r>
            <w:r w:rsidR="002701DB" w:rsidRPr="00FA77AA">
              <w:rPr>
                <w:rFonts w:asciiTheme="minorHAnsi" w:hAnsiTheme="minorHAnsi"/>
                <w:sz w:val="22"/>
              </w:rPr>
              <w:tab/>
            </w:r>
            <w:r w:rsidR="002701DB" w:rsidRPr="00FA77AA">
              <w:rPr>
                <w:rStyle w:val="Hyperlink"/>
              </w:rPr>
              <w:t>Entrada em Operação de Novas Linhas de Transmissão e Equipamentos em Instalações de Transmissão</w:t>
            </w:r>
            <w:r w:rsidR="002701DB" w:rsidRPr="00FA77AA">
              <w:rPr>
                <w:webHidden/>
              </w:rPr>
              <w:tab/>
            </w:r>
            <w:r w:rsidR="002701DB" w:rsidRPr="00FA77AA">
              <w:rPr>
                <w:webHidden/>
              </w:rPr>
              <w:fldChar w:fldCharType="begin"/>
            </w:r>
            <w:r w:rsidR="002701DB" w:rsidRPr="00FA77AA">
              <w:rPr>
                <w:webHidden/>
              </w:rPr>
              <w:instrText xml:space="preserve"> PAGEREF _Toc70091428 \h </w:instrText>
            </w:r>
            <w:r w:rsidR="002701DB" w:rsidRPr="00FA77AA">
              <w:rPr>
                <w:webHidden/>
              </w:rPr>
            </w:r>
            <w:r w:rsidR="002701DB" w:rsidRPr="00FA77AA">
              <w:rPr>
                <w:webHidden/>
              </w:rPr>
              <w:fldChar w:fldCharType="separate"/>
            </w:r>
            <w:r>
              <w:rPr>
                <w:webHidden/>
              </w:rPr>
              <w:t>25</w:t>
            </w:r>
            <w:r w:rsidR="002701DB" w:rsidRPr="00FA77AA">
              <w:rPr>
                <w:webHidden/>
              </w:rPr>
              <w:fldChar w:fldCharType="end"/>
            </w:r>
          </w:hyperlink>
        </w:p>
        <w:p w14:paraId="429A3F9A" w14:textId="6E4968AB" w:rsidR="002701DB" w:rsidRPr="00FA77AA" w:rsidRDefault="008F07EF">
          <w:pPr>
            <w:pStyle w:val="Sumrio2"/>
            <w:rPr>
              <w:rFonts w:asciiTheme="minorHAnsi" w:hAnsiTheme="minorHAnsi"/>
              <w:sz w:val="22"/>
            </w:rPr>
          </w:pPr>
          <w:hyperlink w:anchor="_Toc70091429" w:history="1">
            <w:r w:rsidR="002701DB" w:rsidRPr="00FA77AA">
              <w:rPr>
                <w:rStyle w:val="Hyperlink"/>
              </w:rPr>
              <w:t>7.4.</w:t>
            </w:r>
            <w:r w:rsidR="002701DB" w:rsidRPr="00FA77AA">
              <w:rPr>
                <w:rFonts w:asciiTheme="minorHAnsi" w:hAnsiTheme="minorHAnsi"/>
                <w:sz w:val="22"/>
              </w:rPr>
              <w:tab/>
            </w:r>
            <w:r w:rsidR="002701DB" w:rsidRPr="00FA77AA">
              <w:rPr>
                <w:rStyle w:val="Hyperlink"/>
              </w:rPr>
              <w:t>Previsão da Expansão de Linhas de Transmissão e da Capacidade de Transformação</w:t>
            </w:r>
            <w:r w:rsidR="002701DB" w:rsidRPr="00FA77AA">
              <w:rPr>
                <w:webHidden/>
              </w:rPr>
              <w:tab/>
            </w:r>
            <w:r w:rsidR="002701DB" w:rsidRPr="00FA77AA">
              <w:rPr>
                <w:webHidden/>
              </w:rPr>
              <w:fldChar w:fldCharType="begin"/>
            </w:r>
            <w:r w:rsidR="002701DB" w:rsidRPr="00FA77AA">
              <w:rPr>
                <w:webHidden/>
              </w:rPr>
              <w:instrText xml:space="preserve"> PAGEREF _Toc70091429 \h </w:instrText>
            </w:r>
            <w:r w:rsidR="002701DB" w:rsidRPr="00FA77AA">
              <w:rPr>
                <w:webHidden/>
              </w:rPr>
            </w:r>
            <w:r w:rsidR="002701DB" w:rsidRPr="00FA77AA">
              <w:rPr>
                <w:webHidden/>
              </w:rPr>
              <w:fldChar w:fldCharType="separate"/>
            </w:r>
            <w:r>
              <w:rPr>
                <w:webHidden/>
              </w:rPr>
              <w:t>27</w:t>
            </w:r>
            <w:r w:rsidR="002701DB" w:rsidRPr="00FA77AA">
              <w:rPr>
                <w:webHidden/>
              </w:rPr>
              <w:fldChar w:fldCharType="end"/>
            </w:r>
          </w:hyperlink>
        </w:p>
        <w:p w14:paraId="3286C2A0" w14:textId="13C23BB2" w:rsidR="002701DB" w:rsidRPr="00FA77AA" w:rsidRDefault="008F07EF">
          <w:pPr>
            <w:pStyle w:val="Sumrio1"/>
            <w:rPr>
              <w:rFonts w:asciiTheme="minorHAnsi" w:hAnsiTheme="minorHAnsi"/>
              <w:sz w:val="22"/>
            </w:rPr>
          </w:pPr>
          <w:hyperlink w:anchor="_Toc70091430" w:history="1">
            <w:r w:rsidR="002701DB" w:rsidRPr="00FA77AA">
              <w:rPr>
                <w:rStyle w:val="Hyperlink"/>
              </w:rPr>
              <w:t>8.</w:t>
            </w:r>
            <w:r w:rsidR="002701DB" w:rsidRPr="00FA77AA">
              <w:rPr>
                <w:rFonts w:asciiTheme="minorHAnsi" w:hAnsiTheme="minorHAnsi"/>
                <w:sz w:val="22"/>
              </w:rPr>
              <w:tab/>
            </w:r>
            <w:r w:rsidR="002701DB" w:rsidRPr="00FA77AA">
              <w:rPr>
                <w:rStyle w:val="Hyperlink"/>
              </w:rPr>
              <w:t>PRODUÇÃO DE ENERGIA ELÉTRICA</w:t>
            </w:r>
            <w:r w:rsidR="002701DB" w:rsidRPr="00FA77AA">
              <w:rPr>
                <w:webHidden/>
              </w:rPr>
              <w:tab/>
            </w:r>
            <w:r w:rsidR="002701DB" w:rsidRPr="00FA77AA">
              <w:rPr>
                <w:webHidden/>
              </w:rPr>
              <w:fldChar w:fldCharType="begin"/>
            </w:r>
            <w:r w:rsidR="002701DB" w:rsidRPr="00FA77AA">
              <w:rPr>
                <w:webHidden/>
              </w:rPr>
              <w:instrText xml:space="preserve"> PAGEREF _Toc70091430 \h </w:instrText>
            </w:r>
            <w:r w:rsidR="002701DB" w:rsidRPr="00FA77AA">
              <w:rPr>
                <w:webHidden/>
              </w:rPr>
            </w:r>
            <w:r w:rsidR="002701DB" w:rsidRPr="00FA77AA">
              <w:rPr>
                <w:webHidden/>
              </w:rPr>
              <w:fldChar w:fldCharType="separate"/>
            </w:r>
            <w:r>
              <w:rPr>
                <w:webHidden/>
              </w:rPr>
              <w:t>28</w:t>
            </w:r>
            <w:r w:rsidR="002701DB" w:rsidRPr="00FA77AA">
              <w:rPr>
                <w:webHidden/>
              </w:rPr>
              <w:fldChar w:fldCharType="end"/>
            </w:r>
          </w:hyperlink>
        </w:p>
        <w:p w14:paraId="76E53922" w14:textId="3F140539" w:rsidR="002701DB" w:rsidRPr="00FA77AA" w:rsidRDefault="008F07EF">
          <w:pPr>
            <w:pStyle w:val="Sumrio2"/>
            <w:rPr>
              <w:rFonts w:asciiTheme="minorHAnsi" w:hAnsiTheme="minorHAnsi"/>
              <w:sz w:val="22"/>
            </w:rPr>
          </w:pPr>
          <w:hyperlink w:anchor="_Toc70091431" w:history="1">
            <w:r w:rsidR="002701DB" w:rsidRPr="00FA77AA">
              <w:rPr>
                <w:rStyle w:val="Hyperlink"/>
              </w:rPr>
              <w:t>8.1.</w:t>
            </w:r>
            <w:r w:rsidR="002701DB" w:rsidRPr="00FA77AA">
              <w:rPr>
                <w:rFonts w:asciiTheme="minorHAnsi" w:hAnsiTheme="minorHAnsi"/>
                <w:sz w:val="22"/>
              </w:rPr>
              <w:tab/>
            </w:r>
            <w:r w:rsidR="002701DB" w:rsidRPr="00FA77AA">
              <w:rPr>
                <w:rStyle w:val="Hyperlink"/>
              </w:rPr>
              <w:t>Matriz de Produção de Energia no Sistema Elétrico Brasileiro</w:t>
            </w:r>
            <w:r w:rsidR="002701DB" w:rsidRPr="00FA77AA">
              <w:rPr>
                <w:webHidden/>
              </w:rPr>
              <w:tab/>
            </w:r>
            <w:r w:rsidR="002701DB" w:rsidRPr="00FA77AA">
              <w:rPr>
                <w:webHidden/>
              </w:rPr>
              <w:fldChar w:fldCharType="begin"/>
            </w:r>
            <w:r w:rsidR="002701DB" w:rsidRPr="00FA77AA">
              <w:rPr>
                <w:webHidden/>
              </w:rPr>
              <w:instrText xml:space="preserve"> PAGEREF _Toc70091431 \h </w:instrText>
            </w:r>
            <w:r w:rsidR="002701DB" w:rsidRPr="00FA77AA">
              <w:rPr>
                <w:webHidden/>
              </w:rPr>
            </w:r>
            <w:r w:rsidR="002701DB" w:rsidRPr="00FA77AA">
              <w:rPr>
                <w:webHidden/>
              </w:rPr>
              <w:fldChar w:fldCharType="separate"/>
            </w:r>
            <w:r>
              <w:rPr>
                <w:webHidden/>
              </w:rPr>
              <w:t>28</w:t>
            </w:r>
            <w:r w:rsidR="002701DB" w:rsidRPr="00FA77AA">
              <w:rPr>
                <w:webHidden/>
              </w:rPr>
              <w:fldChar w:fldCharType="end"/>
            </w:r>
          </w:hyperlink>
        </w:p>
        <w:p w14:paraId="52CDB25B" w14:textId="29785E67" w:rsidR="002701DB" w:rsidRPr="00FA77AA" w:rsidRDefault="008F07EF">
          <w:pPr>
            <w:pStyle w:val="Sumrio2"/>
            <w:rPr>
              <w:rFonts w:asciiTheme="minorHAnsi" w:hAnsiTheme="minorHAnsi"/>
              <w:sz w:val="22"/>
            </w:rPr>
          </w:pPr>
          <w:hyperlink w:anchor="_Toc70091432" w:history="1">
            <w:r w:rsidR="002701DB" w:rsidRPr="00FA77AA">
              <w:rPr>
                <w:rStyle w:val="Hyperlink"/>
              </w:rPr>
              <w:t>8.2.</w:t>
            </w:r>
            <w:r w:rsidR="002701DB" w:rsidRPr="00FA77AA">
              <w:rPr>
                <w:rFonts w:asciiTheme="minorHAnsi" w:hAnsiTheme="minorHAnsi"/>
                <w:sz w:val="22"/>
              </w:rPr>
              <w:tab/>
            </w:r>
            <w:r w:rsidR="002701DB" w:rsidRPr="00FA77AA">
              <w:rPr>
                <w:rStyle w:val="Hyperlink"/>
              </w:rPr>
              <w:t>Matriz de Produção de Energia Elétrica no Sistema Interligado Nacional</w:t>
            </w:r>
            <w:r w:rsidR="002701DB" w:rsidRPr="00FA77AA">
              <w:rPr>
                <w:webHidden/>
              </w:rPr>
              <w:tab/>
            </w:r>
            <w:r w:rsidR="002701DB" w:rsidRPr="00FA77AA">
              <w:rPr>
                <w:webHidden/>
              </w:rPr>
              <w:fldChar w:fldCharType="begin"/>
            </w:r>
            <w:r w:rsidR="002701DB" w:rsidRPr="00FA77AA">
              <w:rPr>
                <w:webHidden/>
              </w:rPr>
              <w:instrText xml:space="preserve"> PAGEREF _Toc70091432 \h </w:instrText>
            </w:r>
            <w:r w:rsidR="002701DB" w:rsidRPr="00FA77AA">
              <w:rPr>
                <w:webHidden/>
              </w:rPr>
            </w:r>
            <w:r w:rsidR="002701DB" w:rsidRPr="00FA77AA">
              <w:rPr>
                <w:webHidden/>
              </w:rPr>
              <w:fldChar w:fldCharType="separate"/>
            </w:r>
            <w:r>
              <w:rPr>
                <w:webHidden/>
              </w:rPr>
              <w:t>29</w:t>
            </w:r>
            <w:r w:rsidR="002701DB" w:rsidRPr="00FA77AA">
              <w:rPr>
                <w:webHidden/>
              </w:rPr>
              <w:fldChar w:fldCharType="end"/>
            </w:r>
          </w:hyperlink>
        </w:p>
        <w:p w14:paraId="38402134" w14:textId="32C82EEE" w:rsidR="002701DB" w:rsidRPr="00FA77AA" w:rsidRDefault="008F07EF">
          <w:pPr>
            <w:pStyle w:val="Sumrio2"/>
            <w:rPr>
              <w:rFonts w:asciiTheme="minorHAnsi" w:hAnsiTheme="minorHAnsi"/>
              <w:sz w:val="22"/>
            </w:rPr>
          </w:pPr>
          <w:hyperlink w:anchor="_Toc70091433" w:history="1">
            <w:r w:rsidR="002701DB" w:rsidRPr="00FA77AA">
              <w:rPr>
                <w:rStyle w:val="Hyperlink"/>
              </w:rPr>
              <w:t>8.3.</w:t>
            </w:r>
            <w:r w:rsidR="002701DB" w:rsidRPr="00FA77AA">
              <w:rPr>
                <w:rFonts w:asciiTheme="minorHAnsi" w:hAnsiTheme="minorHAnsi"/>
                <w:sz w:val="22"/>
              </w:rPr>
              <w:tab/>
            </w:r>
            <w:r w:rsidR="002701DB" w:rsidRPr="00FA77AA">
              <w:rPr>
                <w:rStyle w:val="Hyperlink"/>
              </w:rPr>
              <w:t>Matriz de Produção de Energia Elétrica nos Sistemas Isolados</w:t>
            </w:r>
            <w:r w:rsidR="002701DB" w:rsidRPr="00FA77AA">
              <w:rPr>
                <w:webHidden/>
              </w:rPr>
              <w:tab/>
            </w:r>
            <w:r w:rsidR="002701DB" w:rsidRPr="00FA77AA">
              <w:rPr>
                <w:webHidden/>
              </w:rPr>
              <w:fldChar w:fldCharType="begin"/>
            </w:r>
            <w:r w:rsidR="002701DB" w:rsidRPr="00FA77AA">
              <w:rPr>
                <w:webHidden/>
              </w:rPr>
              <w:instrText xml:space="preserve"> PAGEREF _Toc70091433 \h </w:instrText>
            </w:r>
            <w:r w:rsidR="002701DB" w:rsidRPr="00FA77AA">
              <w:rPr>
                <w:webHidden/>
              </w:rPr>
            </w:r>
            <w:r w:rsidR="002701DB" w:rsidRPr="00FA77AA">
              <w:rPr>
                <w:webHidden/>
              </w:rPr>
              <w:fldChar w:fldCharType="separate"/>
            </w:r>
            <w:r>
              <w:rPr>
                <w:webHidden/>
              </w:rPr>
              <w:t>29</w:t>
            </w:r>
            <w:r w:rsidR="002701DB" w:rsidRPr="00FA77AA">
              <w:rPr>
                <w:webHidden/>
              </w:rPr>
              <w:fldChar w:fldCharType="end"/>
            </w:r>
          </w:hyperlink>
        </w:p>
        <w:p w14:paraId="0F46A10F" w14:textId="29363BDF" w:rsidR="002701DB" w:rsidRPr="00FA77AA" w:rsidRDefault="008F07EF">
          <w:pPr>
            <w:pStyle w:val="Sumrio2"/>
            <w:rPr>
              <w:rFonts w:asciiTheme="minorHAnsi" w:hAnsiTheme="minorHAnsi"/>
              <w:sz w:val="22"/>
            </w:rPr>
          </w:pPr>
          <w:hyperlink w:anchor="_Toc70091434" w:history="1">
            <w:r w:rsidR="002701DB" w:rsidRPr="00FA77AA">
              <w:rPr>
                <w:rStyle w:val="Hyperlink"/>
                <w:rFonts w:cs="Times New Roman"/>
              </w:rPr>
              <w:t>8.4.</w:t>
            </w:r>
            <w:r w:rsidR="002701DB" w:rsidRPr="00FA77AA">
              <w:rPr>
                <w:rFonts w:asciiTheme="minorHAnsi" w:hAnsiTheme="minorHAnsi"/>
                <w:sz w:val="22"/>
              </w:rPr>
              <w:tab/>
            </w:r>
            <w:r w:rsidR="002701DB" w:rsidRPr="00FA77AA">
              <w:rPr>
                <w:rStyle w:val="Hyperlink"/>
              </w:rPr>
              <w:t>Geração Eólica</w:t>
            </w:r>
            <w:r w:rsidR="002701DB" w:rsidRPr="00FA77AA">
              <w:rPr>
                <w:webHidden/>
              </w:rPr>
              <w:tab/>
            </w:r>
            <w:r w:rsidR="002701DB" w:rsidRPr="00FA77AA">
              <w:rPr>
                <w:webHidden/>
              </w:rPr>
              <w:fldChar w:fldCharType="begin"/>
            </w:r>
            <w:r w:rsidR="002701DB" w:rsidRPr="00FA77AA">
              <w:rPr>
                <w:webHidden/>
              </w:rPr>
              <w:instrText xml:space="preserve"> PAGEREF _Toc70091434 \h </w:instrText>
            </w:r>
            <w:r w:rsidR="002701DB" w:rsidRPr="00FA77AA">
              <w:rPr>
                <w:webHidden/>
              </w:rPr>
            </w:r>
            <w:r w:rsidR="002701DB" w:rsidRPr="00FA77AA">
              <w:rPr>
                <w:webHidden/>
              </w:rPr>
              <w:fldChar w:fldCharType="separate"/>
            </w:r>
            <w:r>
              <w:rPr>
                <w:webHidden/>
              </w:rPr>
              <w:t>30</w:t>
            </w:r>
            <w:r w:rsidR="002701DB" w:rsidRPr="00FA77AA">
              <w:rPr>
                <w:webHidden/>
              </w:rPr>
              <w:fldChar w:fldCharType="end"/>
            </w:r>
          </w:hyperlink>
        </w:p>
        <w:p w14:paraId="239D75C5" w14:textId="421810CD" w:rsidR="002701DB" w:rsidRPr="00FA77AA" w:rsidRDefault="008F07EF">
          <w:pPr>
            <w:pStyle w:val="Sumrio2"/>
            <w:rPr>
              <w:rFonts w:asciiTheme="minorHAnsi" w:hAnsiTheme="minorHAnsi"/>
              <w:sz w:val="22"/>
            </w:rPr>
          </w:pPr>
          <w:hyperlink w:anchor="_Toc70091435" w:history="1">
            <w:r w:rsidR="002701DB" w:rsidRPr="00FA77AA">
              <w:rPr>
                <w:rStyle w:val="Hyperlink"/>
              </w:rPr>
              <w:t>8.5.</w:t>
            </w:r>
            <w:r w:rsidR="002701DB" w:rsidRPr="00FA77AA">
              <w:rPr>
                <w:rFonts w:asciiTheme="minorHAnsi" w:hAnsiTheme="minorHAnsi"/>
                <w:sz w:val="22"/>
              </w:rPr>
              <w:tab/>
            </w:r>
            <w:r w:rsidR="002701DB" w:rsidRPr="00FA77AA">
              <w:rPr>
                <w:rStyle w:val="Hyperlink"/>
              </w:rPr>
              <w:t>Mecanismo de Realocação de Energia</w:t>
            </w:r>
            <w:r w:rsidR="002701DB" w:rsidRPr="00FA77AA">
              <w:rPr>
                <w:webHidden/>
              </w:rPr>
              <w:tab/>
            </w:r>
            <w:r w:rsidR="002701DB" w:rsidRPr="00FA77AA">
              <w:rPr>
                <w:webHidden/>
              </w:rPr>
              <w:fldChar w:fldCharType="begin"/>
            </w:r>
            <w:r w:rsidR="002701DB" w:rsidRPr="00FA77AA">
              <w:rPr>
                <w:webHidden/>
              </w:rPr>
              <w:instrText xml:space="preserve"> PAGEREF _Toc70091435 \h </w:instrText>
            </w:r>
            <w:r w:rsidR="002701DB" w:rsidRPr="00FA77AA">
              <w:rPr>
                <w:webHidden/>
              </w:rPr>
            </w:r>
            <w:r w:rsidR="002701DB" w:rsidRPr="00FA77AA">
              <w:rPr>
                <w:webHidden/>
              </w:rPr>
              <w:fldChar w:fldCharType="separate"/>
            </w:r>
            <w:r>
              <w:rPr>
                <w:webHidden/>
              </w:rPr>
              <w:t>31</w:t>
            </w:r>
            <w:r w:rsidR="002701DB" w:rsidRPr="00FA77AA">
              <w:rPr>
                <w:webHidden/>
              </w:rPr>
              <w:fldChar w:fldCharType="end"/>
            </w:r>
          </w:hyperlink>
        </w:p>
        <w:p w14:paraId="6ABBDEAE" w14:textId="08C0BA96" w:rsidR="002701DB" w:rsidRPr="00FA77AA" w:rsidRDefault="008F07EF">
          <w:pPr>
            <w:pStyle w:val="Sumrio1"/>
            <w:rPr>
              <w:rFonts w:asciiTheme="minorHAnsi" w:hAnsiTheme="minorHAnsi"/>
              <w:sz w:val="22"/>
            </w:rPr>
          </w:pPr>
          <w:hyperlink w:anchor="_Toc70091436" w:history="1">
            <w:r w:rsidR="002701DB" w:rsidRPr="00FA77AA">
              <w:rPr>
                <w:rStyle w:val="Hyperlink"/>
              </w:rPr>
              <w:t>9.</w:t>
            </w:r>
            <w:r w:rsidR="002701DB" w:rsidRPr="00FA77AA">
              <w:rPr>
                <w:rFonts w:asciiTheme="minorHAnsi" w:hAnsiTheme="minorHAnsi"/>
                <w:sz w:val="22"/>
              </w:rPr>
              <w:tab/>
            </w:r>
            <w:r w:rsidR="002701DB" w:rsidRPr="00FA77AA">
              <w:rPr>
                <w:rStyle w:val="Hyperlink"/>
              </w:rPr>
              <w:t>CUSTO MARGINAL DE OPERAÇÃO</w:t>
            </w:r>
            <w:r w:rsidR="002701DB" w:rsidRPr="00FA77AA">
              <w:rPr>
                <w:webHidden/>
              </w:rPr>
              <w:tab/>
            </w:r>
            <w:r w:rsidR="002701DB" w:rsidRPr="00FA77AA">
              <w:rPr>
                <w:webHidden/>
              </w:rPr>
              <w:fldChar w:fldCharType="begin"/>
            </w:r>
            <w:r w:rsidR="002701DB" w:rsidRPr="00FA77AA">
              <w:rPr>
                <w:webHidden/>
              </w:rPr>
              <w:instrText xml:space="preserve"> PAGEREF _Toc70091436 \h </w:instrText>
            </w:r>
            <w:r w:rsidR="002701DB" w:rsidRPr="00FA77AA">
              <w:rPr>
                <w:webHidden/>
              </w:rPr>
            </w:r>
            <w:r w:rsidR="002701DB" w:rsidRPr="00FA77AA">
              <w:rPr>
                <w:webHidden/>
              </w:rPr>
              <w:fldChar w:fldCharType="separate"/>
            </w:r>
            <w:r>
              <w:rPr>
                <w:webHidden/>
              </w:rPr>
              <w:t>32</w:t>
            </w:r>
            <w:r w:rsidR="002701DB" w:rsidRPr="00FA77AA">
              <w:rPr>
                <w:webHidden/>
              </w:rPr>
              <w:fldChar w:fldCharType="end"/>
            </w:r>
          </w:hyperlink>
        </w:p>
        <w:p w14:paraId="445AAA6D" w14:textId="1D376B2F" w:rsidR="002701DB" w:rsidRPr="00FA77AA" w:rsidRDefault="008F07EF">
          <w:pPr>
            <w:pStyle w:val="Sumrio1"/>
            <w:rPr>
              <w:rFonts w:asciiTheme="minorHAnsi" w:hAnsiTheme="minorHAnsi"/>
              <w:sz w:val="22"/>
            </w:rPr>
          </w:pPr>
          <w:hyperlink w:anchor="_Toc70091437" w:history="1">
            <w:r w:rsidR="002701DB" w:rsidRPr="00FA77AA">
              <w:rPr>
                <w:rStyle w:val="Hyperlink"/>
              </w:rPr>
              <w:t>10.</w:t>
            </w:r>
            <w:r w:rsidR="002701DB" w:rsidRPr="00FA77AA">
              <w:rPr>
                <w:rFonts w:asciiTheme="minorHAnsi" w:hAnsiTheme="minorHAnsi"/>
                <w:sz w:val="22"/>
              </w:rPr>
              <w:tab/>
            </w:r>
            <w:r w:rsidR="002701DB" w:rsidRPr="00FA77AA">
              <w:rPr>
                <w:rStyle w:val="Hyperlink"/>
              </w:rPr>
              <w:t>PREÇO DE LIQUIDAÇÃO DAS DIFERENÇAS</w:t>
            </w:r>
            <w:r w:rsidR="002701DB" w:rsidRPr="00FA77AA">
              <w:rPr>
                <w:webHidden/>
              </w:rPr>
              <w:tab/>
            </w:r>
            <w:r w:rsidR="002701DB" w:rsidRPr="00FA77AA">
              <w:rPr>
                <w:webHidden/>
              </w:rPr>
              <w:fldChar w:fldCharType="begin"/>
            </w:r>
            <w:r w:rsidR="002701DB" w:rsidRPr="00FA77AA">
              <w:rPr>
                <w:webHidden/>
              </w:rPr>
              <w:instrText xml:space="preserve"> PAGEREF _Toc70091437 \h </w:instrText>
            </w:r>
            <w:r w:rsidR="002701DB" w:rsidRPr="00FA77AA">
              <w:rPr>
                <w:webHidden/>
              </w:rPr>
            </w:r>
            <w:r w:rsidR="002701DB" w:rsidRPr="00FA77AA">
              <w:rPr>
                <w:webHidden/>
              </w:rPr>
              <w:fldChar w:fldCharType="separate"/>
            </w:r>
            <w:r>
              <w:rPr>
                <w:webHidden/>
              </w:rPr>
              <w:t>33</w:t>
            </w:r>
            <w:r w:rsidR="002701DB" w:rsidRPr="00FA77AA">
              <w:rPr>
                <w:webHidden/>
              </w:rPr>
              <w:fldChar w:fldCharType="end"/>
            </w:r>
          </w:hyperlink>
        </w:p>
        <w:p w14:paraId="6549030B" w14:textId="10BEA7FB" w:rsidR="002701DB" w:rsidRPr="00FA77AA" w:rsidRDefault="008F07EF">
          <w:pPr>
            <w:pStyle w:val="Sumrio1"/>
            <w:rPr>
              <w:rFonts w:asciiTheme="minorHAnsi" w:hAnsiTheme="minorHAnsi"/>
              <w:sz w:val="22"/>
            </w:rPr>
          </w:pPr>
          <w:hyperlink w:anchor="_Toc70091438" w:history="1">
            <w:r w:rsidR="002701DB" w:rsidRPr="00FA77AA">
              <w:rPr>
                <w:rStyle w:val="Hyperlink"/>
              </w:rPr>
              <w:t>11.</w:t>
            </w:r>
            <w:r w:rsidR="002701DB" w:rsidRPr="00FA77AA">
              <w:rPr>
                <w:rFonts w:asciiTheme="minorHAnsi" w:hAnsiTheme="minorHAnsi"/>
                <w:sz w:val="22"/>
              </w:rPr>
              <w:tab/>
            </w:r>
            <w:r w:rsidR="002701DB" w:rsidRPr="00FA77AA">
              <w:rPr>
                <w:rStyle w:val="Hyperlink"/>
              </w:rPr>
              <w:t>ENCARGOS DE SERVIÇOS DO SISTEMA</w:t>
            </w:r>
            <w:r w:rsidR="002701DB" w:rsidRPr="00FA77AA">
              <w:rPr>
                <w:webHidden/>
              </w:rPr>
              <w:tab/>
            </w:r>
            <w:r w:rsidR="002701DB" w:rsidRPr="00FA77AA">
              <w:rPr>
                <w:webHidden/>
              </w:rPr>
              <w:fldChar w:fldCharType="begin"/>
            </w:r>
            <w:r w:rsidR="002701DB" w:rsidRPr="00FA77AA">
              <w:rPr>
                <w:webHidden/>
              </w:rPr>
              <w:instrText xml:space="preserve"> PAGEREF _Toc70091438 \h </w:instrText>
            </w:r>
            <w:r w:rsidR="002701DB" w:rsidRPr="00FA77AA">
              <w:rPr>
                <w:webHidden/>
              </w:rPr>
            </w:r>
            <w:r w:rsidR="002701DB" w:rsidRPr="00FA77AA">
              <w:rPr>
                <w:webHidden/>
              </w:rPr>
              <w:fldChar w:fldCharType="separate"/>
            </w:r>
            <w:r>
              <w:rPr>
                <w:webHidden/>
              </w:rPr>
              <w:t>34</w:t>
            </w:r>
            <w:r w:rsidR="002701DB" w:rsidRPr="00FA77AA">
              <w:rPr>
                <w:webHidden/>
              </w:rPr>
              <w:fldChar w:fldCharType="end"/>
            </w:r>
          </w:hyperlink>
        </w:p>
        <w:p w14:paraId="3D06A8F8" w14:textId="76D8B694" w:rsidR="002701DB" w:rsidRPr="00FA77AA" w:rsidRDefault="008F07EF">
          <w:pPr>
            <w:pStyle w:val="Sumrio1"/>
            <w:rPr>
              <w:rFonts w:asciiTheme="minorHAnsi" w:hAnsiTheme="minorHAnsi"/>
              <w:sz w:val="22"/>
            </w:rPr>
          </w:pPr>
          <w:hyperlink w:anchor="_Toc70091439" w:history="1">
            <w:r w:rsidR="002701DB" w:rsidRPr="00FA77AA">
              <w:rPr>
                <w:rStyle w:val="Hyperlink"/>
              </w:rPr>
              <w:t>12.</w:t>
            </w:r>
            <w:r w:rsidR="002701DB" w:rsidRPr="00FA77AA">
              <w:rPr>
                <w:rFonts w:asciiTheme="minorHAnsi" w:hAnsiTheme="minorHAnsi"/>
                <w:sz w:val="22"/>
              </w:rPr>
              <w:tab/>
            </w:r>
            <w:r w:rsidR="002701DB" w:rsidRPr="00FA77AA">
              <w:rPr>
                <w:rStyle w:val="Hyperlink"/>
              </w:rPr>
              <w:t>DESEMPENHO DO SISTEMA ELÉTRICO BRASILEIRO</w:t>
            </w:r>
            <w:r w:rsidR="002701DB" w:rsidRPr="00FA77AA">
              <w:rPr>
                <w:webHidden/>
              </w:rPr>
              <w:tab/>
            </w:r>
            <w:r w:rsidR="002701DB" w:rsidRPr="00FA77AA">
              <w:rPr>
                <w:webHidden/>
              </w:rPr>
              <w:fldChar w:fldCharType="begin"/>
            </w:r>
            <w:r w:rsidR="002701DB" w:rsidRPr="00FA77AA">
              <w:rPr>
                <w:webHidden/>
              </w:rPr>
              <w:instrText xml:space="preserve"> PAGEREF _Toc70091439 \h </w:instrText>
            </w:r>
            <w:r w:rsidR="002701DB" w:rsidRPr="00FA77AA">
              <w:rPr>
                <w:webHidden/>
              </w:rPr>
            </w:r>
            <w:r w:rsidR="002701DB" w:rsidRPr="00FA77AA">
              <w:rPr>
                <w:webHidden/>
              </w:rPr>
              <w:fldChar w:fldCharType="separate"/>
            </w:r>
            <w:r>
              <w:rPr>
                <w:webHidden/>
              </w:rPr>
              <w:t>38</w:t>
            </w:r>
            <w:r w:rsidR="002701DB" w:rsidRPr="00FA77AA">
              <w:rPr>
                <w:webHidden/>
              </w:rPr>
              <w:fldChar w:fldCharType="end"/>
            </w:r>
          </w:hyperlink>
        </w:p>
        <w:p w14:paraId="438D021E" w14:textId="454C5BF3" w:rsidR="002701DB" w:rsidRPr="00FA77AA" w:rsidRDefault="008F07EF">
          <w:pPr>
            <w:pStyle w:val="Sumrio2"/>
            <w:rPr>
              <w:rFonts w:asciiTheme="minorHAnsi" w:hAnsiTheme="minorHAnsi"/>
              <w:sz w:val="22"/>
            </w:rPr>
          </w:pPr>
          <w:hyperlink w:anchor="_Toc70091440" w:history="1">
            <w:r w:rsidR="002701DB" w:rsidRPr="00FA77AA">
              <w:rPr>
                <w:rStyle w:val="Hyperlink"/>
              </w:rPr>
              <w:t>12.1.</w:t>
            </w:r>
            <w:r w:rsidR="002701DB" w:rsidRPr="00FA77AA">
              <w:rPr>
                <w:rFonts w:asciiTheme="minorHAnsi" w:hAnsiTheme="minorHAnsi"/>
                <w:sz w:val="22"/>
              </w:rPr>
              <w:tab/>
            </w:r>
            <w:r w:rsidR="002701DB" w:rsidRPr="00FA77AA">
              <w:rPr>
                <w:rStyle w:val="Hyperlink"/>
              </w:rPr>
              <w:t>Ocorrências no Sistema Elétrico Brasileiro</w:t>
            </w:r>
            <w:r w:rsidR="002701DB" w:rsidRPr="00FA77AA">
              <w:rPr>
                <w:webHidden/>
              </w:rPr>
              <w:tab/>
            </w:r>
            <w:r w:rsidR="002701DB" w:rsidRPr="00FA77AA">
              <w:rPr>
                <w:webHidden/>
              </w:rPr>
              <w:fldChar w:fldCharType="begin"/>
            </w:r>
            <w:r w:rsidR="002701DB" w:rsidRPr="00FA77AA">
              <w:rPr>
                <w:webHidden/>
              </w:rPr>
              <w:instrText xml:space="preserve"> PAGEREF _Toc70091440 \h </w:instrText>
            </w:r>
            <w:r w:rsidR="002701DB" w:rsidRPr="00FA77AA">
              <w:rPr>
                <w:webHidden/>
              </w:rPr>
            </w:r>
            <w:r w:rsidR="002701DB" w:rsidRPr="00FA77AA">
              <w:rPr>
                <w:webHidden/>
              </w:rPr>
              <w:fldChar w:fldCharType="separate"/>
            </w:r>
            <w:r>
              <w:rPr>
                <w:webHidden/>
              </w:rPr>
              <w:t>39</w:t>
            </w:r>
            <w:r w:rsidR="002701DB" w:rsidRPr="00FA77AA">
              <w:rPr>
                <w:webHidden/>
              </w:rPr>
              <w:fldChar w:fldCharType="end"/>
            </w:r>
          </w:hyperlink>
        </w:p>
        <w:p w14:paraId="13971271" w14:textId="774E8D4B" w:rsidR="002701DB" w:rsidRPr="00FA77AA" w:rsidRDefault="008F07EF">
          <w:pPr>
            <w:pStyle w:val="Sumrio2"/>
            <w:rPr>
              <w:rFonts w:asciiTheme="minorHAnsi" w:hAnsiTheme="minorHAnsi"/>
              <w:sz w:val="22"/>
            </w:rPr>
          </w:pPr>
          <w:hyperlink w:anchor="_Toc70091441" w:history="1">
            <w:r w:rsidR="002701DB" w:rsidRPr="00FA77AA">
              <w:rPr>
                <w:rStyle w:val="Hyperlink"/>
              </w:rPr>
              <w:t>12.2.</w:t>
            </w:r>
            <w:r w:rsidR="002701DB" w:rsidRPr="00FA77AA">
              <w:rPr>
                <w:rFonts w:asciiTheme="minorHAnsi" w:hAnsiTheme="minorHAnsi"/>
                <w:sz w:val="22"/>
              </w:rPr>
              <w:tab/>
            </w:r>
            <w:r w:rsidR="002701DB" w:rsidRPr="00FA77AA">
              <w:rPr>
                <w:rStyle w:val="Hyperlink"/>
              </w:rPr>
              <w:t>Indicadores de Continuidade</w:t>
            </w:r>
            <w:r w:rsidR="002701DB" w:rsidRPr="00FA77AA">
              <w:rPr>
                <w:webHidden/>
              </w:rPr>
              <w:tab/>
            </w:r>
            <w:r w:rsidR="002701DB" w:rsidRPr="00FA77AA">
              <w:rPr>
                <w:webHidden/>
              </w:rPr>
              <w:fldChar w:fldCharType="begin"/>
            </w:r>
            <w:r w:rsidR="002701DB" w:rsidRPr="00FA77AA">
              <w:rPr>
                <w:webHidden/>
              </w:rPr>
              <w:instrText xml:space="preserve"> PAGEREF _Toc70091441 \h </w:instrText>
            </w:r>
            <w:r w:rsidR="002701DB" w:rsidRPr="00FA77AA">
              <w:rPr>
                <w:webHidden/>
              </w:rPr>
            </w:r>
            <w:r w:rsidR="002701DB" w:rsidRPr="00FA77AA">
              <w:rPr>
                <w:webHidden/>
              </w:rPr>
              <w:fldChar w:fldCharType="separate"/>
            </w:r>
            <w:r>
              <w:rPr>
                <w:webHidden/>
              </w:rPr>
              <w:t>40</w:t>
            </w:r>
            <w:r w:rsidR="002701DB" w:rsidRPr="00FA77AA">
              <w:rPr>
                <w:webHidden/>
              </w:rPr>
              <w:fldChar w:fldCharType="end"/>
            </w:r>
          </w:hyperlink>
        </w:p>
        <w:p w14:paraId="61DFDBD9" w14:textId="1F69755C" w:rsidR="00DD0EAC" w:rsidRPr="00FA77AA" w:rsidRDefault="00827DAA" w:rsidP="00227178">
          <w:pPr>
            <w:spacing w:after="100" w:line="240" w:lineRule="auto"/>
            <w:rPr>
              <w:rFonts w:ascii="Arial Narrow" w:hAnsi="Arial Narrow"/>
              <w:sz w:val="24"/>
              <w:szCs w:val="24"/>
            </w:rPr>
          </w:pPr>
          <w:r w:rsidRPr="00FA77AA">
            <w:rPr>
              <w:rFonts w:ascii="Arial Narrow" w:hAnsi="Arial Narrow"/>
              <w:sz w:val="24"/>
              <w:szCs w:val="24"/>
            </w:rPr>
            <w:fldChar w:fldCharType="end"/>
          </w:r>
        </w:p>
      </w:sdtContent>
    </w:sdt>
    <w:p w14:paraId="46049296" w14:textId="77777777" w:rsidR="00387799" w:rsidRPr="00FA77AA" w:rsidRDefault="00387799" w:rsidP="00FF10BB">
      <w:pPr>
        <w:spacing w:after="120" w:line="240" w:lineRule="auto"/>
        <w:jc w:val="center"/>
        <w:rPr>
          <w:rFonts w:ascii="Arial Narrow" w:hAnsi="Arial Narrow"/>
          <w:b/>
          <w:sz w:val="32"/>
        </w:rPr>
      </w:pPr>
    </w:p>
    <w:p w14:paraId="46BC5145" w14:textId="77777777" w:rsidR="00387799" w:rsidRPr="00FA77AA" w:rsidRDefault="00387799" w:rsidP="00FF10BB">
      <w:pPr>
        <w:spacing w:after="120" w:line="240" w:lineRule="auto"/>
        <w:jc w:val="center"/>
        <w:rPr>
          <w:rFonts w:ascii="Arial Narrow" w:hAnsi="Arial Narrow"/>
          <w:b/>
          <w:sz w:val="32"/>
        </w:rPr>
      </w:pPr>
    </w:p>
    <w:p w14:paraId="6C1016B2" w14:textId="77777777" w:rsidR="00630425" w:rsidRPr="00FA77AA" w:rsidRDefault="00630425">
      <w:pPr>
        <w:rPr>
          <w:rFonts w:ascii="Arial Narrow" w:hAnsi="Arial Narrow"/>
          <w:b/>
          <w:sz w:val="32"/>
        </w:rPr>
      </w:pPr>
      <w:r w:rsidRPr="00FA77AA">
        <w:rPr>
          <w:rFonts w:ascii="Arial Narrow" w:hAnsi="Arial Narrow"/>
          <w:b/>
          <w:sz w:val="32"/>
        </w:rPr>
        <w:br w:type="page"/>
      </w:r>
    </w:p>
    <w:p w14:paraId="3E15D30F" w14:textId="2962A909" w:rsidR="00387799" w:rsidRPr="00FA77AA" w:rsidRDefault="001572D3" w:rsidP="001D5827">
      <w:pPr>
        <w:spacing w:after="120" w:line="240" w:lineRule="auto"/>
        <w:jc w:val="center"/>
        <w:rPr>
          <w:rFonts w:ascii="Arial Narrow" w:hAnsi="Arial Narrow"/>
          <w:b/>
          <w:sz w:val="32"/>
        </w:rPr>
      </w:pPr>
      <w:r w:rsidRPr="00FA77AA">
        <w:rPr>
          <w:rFonts w:ascii="Arial Narrow" w:hAnsi="Arial Narrow"/>
          <w:b/>
          <w:sz w:val="32"/>
        </w:rPr>
        <w:lastRenderedPageBreak/>
        <w:t>L</w:t>
      </w:r>
      <w:r w:rsidR="001D5827" w:rsidRPr="00FA77AA">
        <w:rPr>
          <w:rFonts w:ascii="Arial Narrow" w:hAnsi="Arial Narrow"/>
          <w:b/>
          <w:sz w:val="32"/>
        </w:rPr>
        <w:t>ISTA DE FIGURAS</w:t>
      </w:r>
    </w:p>
    <w:p w14:paraId="48FB9077" w14:textId="77777777" w:rsidR="001D5827" w:rsidRPr="00FA77AA" w:rsidRDefault="001D5827" w:rsidP="001D5827">
      <w:pPr>
        <w:spacing w:after="120" w:line="240" w:lineRule="auto"/>
        <w:jc w:val="center"/>
        <w:rPr>
          <w:rFonts w:ascii="Arial Narrow" w:hAnsi="Arial Narrow"/>
          <w:b/>
          <w:sz w:val="24"/>
          <w:szCs w:val="24"/>
        </w:rPr>
      </w:pPr>
    </w:p>
    <w:p w14:paraId="73C897B3" w14:textId="0F249D28" w:rsidR="000E147C" w:rsidRPr="00FA77AA" w:rsidRDefault="007A5FB2">
      <w:pPr>
        <w:pStyle w:val="ndicedeilustraes"/>
        <w:tabs>
          <w:tab w:val="right" w:leader="dot" w:pos="10478"/>
        </w:tabs>
        <w:rPr>
          <w:rFonts w:ascii="Arial Narrow" w:eastAsiaTheme="minorEastAsia" w:hAnsi="Arial Narrow"/>
          <w:noProof/>
          <w:sz w:val="24"/>
          <w:szCs w:val="24"/>
          <w:lang w:eastAsia="pt-BR"/>
        </w:rPr>
      </w:pPr>
      <w:r w:rsidRPr="00FA77AA">
        <w:rPr>
          <w:rStyle w:val="Hyperlink"/>
          <w:rFonts w:ascii="Arial Narrow" w:hAnsi="Arial Narrow"/>
          <w:noProof/>
          <w:color w:val="auto"/>
          <w:sz w:val="24"/>
          <w:szCs w:val="24"/>
        </w:rPr>
        <w:fldChar w:fldCharType="begin"/>
      </w:r>
      <w:r w:rsidRPr="00FA77AA">
        <w:rPr>
          <w:rStyle w:val="Hyperlink"/>
          <w:rFonts w:ascii="Arial Narrow" w:hAnsi="Arial Narrow"/>
          <w:noProof/>
          <w:color w:val="auto"/>
          <w:sz w:val="24"/>
          <w:szCs w:val="24"/>
        </w:rPr>
        <w:instrText xml:space="preserve"> TOC \h \z \c "Figura" </w:instrText>
      </w:r>
      <w:r w:rsidRPr="00FA77AA">
        <w:rPr>
          <w:rStyle w:val="Hyperlink"/>
          <w:rFonts w:ascii="Arial Narrow" w:hAnsi="Arial Narrow"/>
          <w:noProof/>
          <w:color w:val="auto"/>
          <w:sz w:val="24"/>
          <w:szCs w:val="24"/>
        </w:rPr>
        <w:fldChar w:fldCharType="separate"/>
      </w:r>
      <w:hyperlink w:anchor="_Toc71033874" w:history="1">
        <w:r w:rsidR="000E147C" w:rsidRPr="00FA77AA">
          <w:rPr>
            <w:rStyle w:val="Hyperlink"/>
            <w:rFonts w:ascii="Arial Narrow" w:hAnsi="Arial Narrow"/>
            <w:noProof/>
            <w:sz w:val="24"/>
            <w:szCs w:val="24"/>
          </w:rPr>
          <w:t>Figura 1. Anomalia de precipitação (mm) no mês de março de 2021 – Brasil.</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_Toc71033874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sidR="008F07EF">
          <w:rPr>
            <w:rFonts w:ascii="Arial Narrow" w:hAnsi="Arial Narrow"/>
            <w:noProof/>
            <w:webHidden/>
            <w:sz w:val="24"/>
            <w:szCs w:val="24"/>
          </w:rPr>
          <w:t>2</w:t>
        </w:r>
        <w:r w:rsidR="000E147C" w:rsidRPr="00FA77AA">
          <w:rPr>
            <w:rFonts w:ascii="Arial Narrow" w:hAnsi="Arial Narrow"/>
            <w:noProof/>
            <w:webHidden/>
            <w:sz w:val="24"/>
            <w:szCs w:val="24"/>
          </w:rPr>
          <w:fldChar w:fldCharType="end"/>
        </w:r>
      </w:hyperlink>
    </w:p>
    <w:p w14:paraId="71709DAB" w14:textId="48F14A9C"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75" w:history="1">
        <w:r w:rsidR="000E147C" w:rsidRPr="00FA77AA">
          <w:rPr>
            <w:rStyle w:val="Hyperlink"/>
            <w:rFonts w:ascii="Arial Narrow" w:hAnsi="Arial Narrow"/>
            <w:noProof/>
            <w:sz w:val="24"/>
            <w:szCs w:val="24"/>
          </w:rPr>
          <w:t>Figura 2. (a) Anomalia de temperatura mínima. (b) Anomalia de temperatura máxima.</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_Toc71033875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3</w:t>
        </w:r>
        <w:r w:rsidR="000E147C" w:rsidRPr="00FA77AA">
          <w:rPr>
            <w:rFonts w:ascii="Arial Narrow" w:hAnsi="Arial Narrow"/>
            <w:noProof/>
            <w:webHidden/>
            <w:sz w:val="24"/>
            <w:szCs w:val="24"/>
          </w:rPr>
          <w:fldChar w:fldCharType="end"/>
        </w:r>
      </w:hyperlink>
    </w:p>
    <w:p w14:paraId="085D9BD7" w14:textId="7781B92E"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76" w:history="1">
        <w:r w:rsidR="000E147C" w:rsidRPr="00FA77AA">
          <w:rPr>
            <w:rStyle w:val="Hyperlink"/>
            <w:rFonts w:ascii="Arial Narrow" w:hAnsi="Arial Narrow"/>
            <w:noProof/>
            <w:sz w:val="24"/>
            <w:szCs w:val="24"/>
          </w:rPr>
          <w:t>Figura 3. ENA Armazenável: Subsistema Sudeste/Centro-Oeste.</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_Toc71033876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4</w:t>
        </w:r>
        <w:r w:rsidR="000E147C" w:rsidRPr="00FA77AA">
          <w:rPr>
            <w:rFonts w:ascii="Arial Narrow" w:hAnsi="Arial Narrow"/>
            <w:noProof/>
            <w:webHidden/>
            <w:sz w:val="24"/>
            <w:szCs w:val="24"/>
          </w:rPr>
          <w:fldChar w:fldCharType="end"/>
        </w:r>
      </w:hyperlink>
    </w:p>
    <w:p w14:paraId="0A303E2E" w14:textId="065ABBA3"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77" w:history="1">
        <w:r w:rsidR="000E147C" w:rsidRPr="00FA77AA">
          <w:rPr>
            <w:rStyle w:val="Hyperlink"/>
            <w:rFonts w:ascii="Arial Narrow" w:hAnsi="Arial Narrow"/>
            <w:noProof/>
            <w:sz w:val="24"/>
            <w:szCs w:val="24"/>
          </w:rPr>
          <w:t>Figura 4. ENA Armazenável: Subsistema Sul.</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_Toc71033877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4</w:t>
        </w:r>
        <w:r w:rsidR="000E147C" w:rsidRPr="00FA77AA">
          <w:rPr>
            <w:rFonts w:ascii="Arial Narrow" w:hAnsi="Arial Narrow"/>
            <w:noProof/>
            <w:webHidden/>
            <w:sz w:val="24"/>
            <w:szCs w:val="24"/>
          </w:rPr>
          <w:fldChar w:fldCharType="end"/>
        </w:r>
      </w:hyperlink>
    </w:p>
    <w:p w14:paraId="77CE3197" w14:textId="7AF190FA"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78" w:history="1">
        <w:r w:rsidR="000E147C" w:rsidRPr="00FA77AA">
          <w:rPr>
            <w:rStyle w:val="Hyperlink"/>
            <w:rFonts w:ascii="Arial Narrow" w:hAnsi="Arial Narrow"/>
            <w:noProof/>
            <w:sz w:val="24"/>
            <w:szCs w:val="24"/>
          </w:rPr>
          <w:t>Figura 5. ENA Armazenável: Subsistema Nordeste.</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_Toc71033878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5</w:t>
        </w:r>
        <w:r w:rsidR="000E147C" w:rsidRPr="00FA77AA">
          <w:rPr>
            <w:rFonts w:ascii="Arial Narrow" w:hAnsi="Arial Narrow"/>
            <w:noProof/>
            <w:webHidden/>
            <w:sz w:val="24"/>
            <w:szCs w:val="24"/>
          </w:rPr>
          <w:fldChar w:fldCharType="end"/>
        </w:r>
      </w:hyperlink>
    </w:p>
    <w:p w14:paraId="3C51679D" w14:textId="458ECAF7"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79" w:history="1">
        <w:r w:rsidR="000E147C" w:rsidRPr="00FA77AA">
          <w:rPr>
            <w:rStyle w:val="Hyperlink"/>
            <w:rFonts w:ascii="Arial Narrow" w:hAnsi="Arial Narrow"/>
            <w:noProof/>
            <w:sz w:val="24"/>
            <w:szCs w:val="24"/>
          </w:rPr>
          <w:t>Figura 6. ENA Armazenável: Subsistema Norte.</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_Toc71033879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5</w:t>
        </w:r>
        <w:r w:rsidR="000E147C" w:rsidRPr="00FA77AA">
          <w:rPr>
            <w:rFonts w:ascii="Arial Narrow" w:hAnsi="Arial Narrow"/>
            <w:noProof/>
            <w:webHidden/>
            <w:sz w:val="24"/>
            <w:szCs w:val="24"/>
          </w:rPr>
          <w:fldChar w:fldCharType="end"/>
        </w:r>
      </w:hyperlink>
    </w:p>
    <w:p w14:paraId="1A00D252" w14:textId="1EAED3D9"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80" w:history="1">
        <w:r w:rsidR="000E147C" w:rsidRPr="00FA77AA">
          <w:rPr>
            <w:rStyle w:val="Hyperlink"/>
            <w:rFonts w:ascii="Arial Narrow" w:hAnsi="Arial Narrow"/>
            <w:noProof/>
            <w:sz w:val="24"/>
            <w:szCs w:val="24"/>
          </w:rPr>
          <w:t>Figura 7. EAR: Subsistema Sudeste/Centro-Oeste.</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_Toc71033880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7</w:t>
        </w:r>
        <w:r w:rsidR="000E147C" w:rsidRPr="00FA77AA">
          <w:rPr>
            <w:rFonts w:ascii="Arial Narrow" w:hAnsi="Arial Narrow"/>
            <w:noProof/>
            <w:webHidden/>
            <w:sz w:val="24"/>
            <w:szCs w:val="24"/>
          </w:rPr>
          <w:fldChar w:fldCharType="end"/>
        </w:r>
      </w:hyperlink>
    </w:p>
    <w:p w14:paraId="2C9156ED" w14:textId="46FA8A35"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81" w:history="1">
        <w:r w:rsidR="000E147C" w:rsidRPr="00FA77AA">
          <w:rPr>
            <w:rStyle w:val="Hyperlink"/>
            <w:rFonts w:ascii="Arial Narrow" w:hAnsi="Arial Narrow"/>
            <w:noProof/>
            <w:sz w:val="24"/>
            <w:szCs w:val="24"/>
          </w:rPr>
          <w:t>Figura 8. EAR: Subsistema Sul.</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_Toc71033881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7</w:t>
        </w:r>
        <w:r w:rsidR="000E147C" w:rsidRPr="00FA77AA">
          <w:rPr>
            <w:rFonts w:ascii="Arial Narrow" w:hAnsi="Arial Narrow"/>
            <w:noProof/>
            <w:webHidden/>
            <w:sz w:val="24"/>
            <w:szCs w:val="24"/>
          </w:rPr>
          <w:fldChar w:fldCharType="end"/>
        </w:r>
      </w:hyperlink>
    </w:p>
    <w:p w14:paraId="5EC09258" w14:textId="307821F8"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82" w:history="1">
        <w:r w:rsidR="000E147C" w:rsidRPr="00FA77AA">
          <w:rPr>
            <w:rStyle w:val="Hyperlink"/>
            <w:rFonts w:ascii="Arial Narrow" w:hAnsi="Arial Narrow"/>
            <w:noProof/>
            <w:sz w:val="24"/>
            <w:szCs w:val="24"/>
          </w:rPr>
          <w:t>Figura 9. EAR: Subsistema Nordeste.</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_Toc71033882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8</w:t>
        </w:r>
        <w:r w:rsidR="000E147C" w:rsidRPr="00FA77AA">
          <w:rPr>
            <w:rFonts w:ascii="Arial Narrow" w:hAnsi="Arial Narrow"/>
            <w:noProof/>
            <w:webHidden/>
            <w:sz w:val="24"/>
            <w:szCs w:val="24"/>
          </w:rPr>
          <w:fldChar w:fldCharType="end"/>
        </w:r>
      </w:hyperlink>
    </w:p>
    <w:p w14:paraId="1CBB286A" w14:textId="45600F4D"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83" w:history="1">
        <w:r w:rsidR="000E147C" w:rsidRPr="00FA77AA">
          <w:rPr>
            <w:rStyle w:val="Hyperlink"/>
            <w:rFonts w:ascii="Arial Narrow" w:hAnsi="Arial Narrow"/>
            <w:noProof/>
            <w:sz w:val="24"/>
            <w:szCs w:val="24"/>
          </w:rPr>
          <w:t>Figura 10. EAR: Subsistema Norte.</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_Toc71033883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8</w:t>
        </w:r>
        <w:r w:rsidR="000E147C" w:rsidRPr="00FA77AA">
          <w:rPr>
            <w:rFonts w:ascii="Arial Narrow" w:hAnsi="Arial Narrow"/>
            <w:noProof/>
            <w:webHidden/>
            <w:sz w:val="24"/>
            <w:szCs w:val="24"/>
          </w:rPr>
          <w:fldChar w:fldCharType="end"/>
        </w:r>
      </w:hyperlink>
    </w:p>
    <w:p w14:paraId="530A3A4E" w14:textId="240DF432"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84" w:history="1">
        <w:r w:rsidR="000E147C" w:rsidRPr="00FA77AA">
          <w:rPr>
            <w:rStyle w:val="Hyperlink"/>
            <w:rFonts w:ascii="Arial Narrow" w:hAnsi="Arial Narrow"/>
            <w:noProof/>
            <w:sz w:val="24"/>
            <w:szCs w:val="24"/>
          </w:rPr>
          <w:t>Figura 11. Mapa dos Principais Intercâmbios de Energia Elétrica</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_Toc71033884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10</w:t>
        </w:r>
        <w:r w:rsidR="000E147C" w:rsidRPr="00FA77AA">
          <w:rPr>
            <w:rFonts w:ascii="Arial Narrow" w:hAnsi="Arial Narrow"/>
            <w:noProof/>
            <w:webHidden/>
            <w:sz w:val="24"/>
            <w:szCs w:val="24"/>
          </w:rPr>
          <w:fldChar w:fldCharType="end"/>
        </w:r>
      </w:hyperlink>
    </w:p>
    <w:p w14:paraId="4A6BAD55" w14:textId="1CFE7688"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85" w:history="1">
        <w:r w:rsidR="000E147C" w:rsidRPr="00FA77AA">
          <w:rPr>
            <w:rStyle w:val="Hyperlink"/>
            <w:rFonts w:ascii="Arial Narrow" w:hAnsi="Arial Narrow"/>
            <w:noProof/>
            <w:sz w:val="24"/>
            <w:szCs w:val="24"/>
          </w:rPr>
          <w:t>Figura 12. Consumo de energia elétrica no mês, acumulado em 12 meses e estratificado por ambiente ACR e ACL.</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_Toc71033885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12</w:t>
        </w:r>
        <w:r w:rsidR="000E147C" w:rsidRPr="00FA77AA">
          <w:rPr>
            <w:rFonts w:ascii="Arial Narrow" w:hAnsi="Arial Narrow"/>
            <w:noProof/>
            <w:webHidden/>
            <w:sz w:val="24"/>
            <w:szCs w:val="24"/>
          </w:rPr>
          <w:fldChar w:fldCharType="end"/>
        </w:r>
      </w:hyperlink>
    </w:p>
    <w:p w14:paraId="1FE57E68" w14:textId="0C1622A1"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86" w:history="1">
        <w:r w:rsidR="000E147C" w:rsidRPr="00FA77AA">
          <w:rPr>
            <w:rStyle w:val="Hyperlink"/>
            <w:rFonts w:ascii="Arial Narrow" w:hAnsi="Arial Narrow"/>
            <w:noProof/>
            <w:sz w:val="24"/>
            <w:szCs w:val="24"/>
          </w:rPr>
          <w:t>Figura 13. Demandas máximas mensais: SIN.</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_Toc71033886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13</w:t>
        </w:r>
        <w:r w:rsidR="000E147C" w:rsidRPr="00FA77AA">
          <w:rPr>
            <w:rFonts w:ascii="Arial Narrow" w:hAnsi="Arial Narrow"/>
            <w:noProof/>
            <w:webHidden/>
            <w:sz w:val="24"/>
            <w:szCs w:val="24"/>
          </w:rPr>
          <w:fldChar w:fldCharType="end"/>
        </w:r>
      </w:hyperlink>
    </w:p>
    <w:p w14:paraId="422F1E2B" w14:textId="1FFD9E50"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87" w:history="1">
        <w:r w:rsidR="000E147C" w:rsidRPr="00FA77AA">
          <w:rPr>
            <w:rStyle w:val="Hyperlink"/>
            <w:rFonts w:ascii="Arial Narrow" w:hAnsi="Arial Narrow"/>
            <w:noProof/>
            <w:sz w:val="24"/>
            <w:szCs w:val="24"/>
          </w:rPr>
          <w:t>Figura 14. Demandas máximas mensais: Subsistema Sudeste/Centro-Oeste.</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_Toc71033887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14</w:t>
        </w:r>
        <w:r w:rsidR="000E147C" w:rsidRPr="00FA77AA">
          <w:rPr>
            <w:rFonts w:ascii="Arial Narrow" w:hAnsi="Arial Narrow"/>
            <w:noProof/>
            <w:webHidden/>
            <w:sz w:val="24"/>
            <w:szCs w:val="24"/>
          </w:rPr>
          <w:fldChar w:fldCharType="end"/>
        </w:r>
      </w:hyperlink>
    </w:p>
    <w:p w14:paraId="24A52EEA" w14:textId="5C28907C"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88" w:history="1">
        <w:r w:rsidR="000E147C" w:rsidRPr="00FA77AA">
          <w:rPr>
            <w:rStyle w:val="Hyperlink"/>
            <w:rFonts w:ascii="Arial Narrow" w:hAnsi="Arial Narrow"/>
            <w:noProof/>
            <w:sz w:val="24"/>
            <w:szCs w:val="24"/>
          </w:rPr>
          <w:t>Figura 15. Demandas máximas mensais: Subsistema Sul.</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_Toc71033888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14</w:t>
        </w:r>
        <w:r w:rsidR="000E147C" w:rsidRPr="00FA77AA">
          <w:rPr>
            <w:rFonts w:ascii="Arial Narrow" w:hAnsi="Arial Narrow"/>
            <w:noProof/>
            <w:webHidden/>
            <w:sz w:val="24"/>
            <w:szCs w:val="24"/>
          </w:rPr>
          <w:fldChar w:fldCharType="end"/>
        </w:r>
      </w:hyperlink>
    </w:p>
    <w:p w14:paraId="700591EF" w14:textId="5DA6C12E"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89" w:history="1">
        <w:r w:rsidR="000E147C" w:rsidRPr="00FA77AA">
          <w:rPr>
            <w:rStyle w:val="Hyperlink"/>
            <w:rFonts w:ascii="Arial Narrow" w:hAnsi="Arial Narrow"/>
            <w:noProof/>
            <w:sz w:val="24"/>
            <w:szCs w:val="24"/>
          </w:rPr>
          <w:t>Figura 16. Demandas máximas mensais: Subsistema Nordeste.</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_Toc71033889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14</w:t>
        </w:r>
        <w:r w:rsidR="000E147C" w:rsidRPr="00FA77AA">
          <w:rPr>
            <w:rFonts w:ascii="Arial Narrow" w:hAnsi="Arial Narrow"/>
            <w:noProof/>
            <w:webHidden/>
            <w:sz w:val="24"/>
            <w:szCs w:val="24"/>
          </w:rPr>
          <w:fldChar w:fldCharType="end"/>
        </w:r>
      </w:hyperlink>
    </w:p>
    <w:p w14:paraId="20BC703E" w14:textId="03F21621"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90" w:history="1">
        <w:r w:rsidR="000E147C" w:rsidRPr="00FA77AA">
          <w:rPr>
            <w:rStyle w:val="Hyperlink"/>
            <w:rFonts w:ascii="Arial Narrow" w:hAnsi="Arial Narrow"/>
            <w:noProof/>
            <w:sz w:val="24"/>
            <w:szCs w:val="24"/>
          </w:rPr>
          <w:t>Figura 17. Demandas máximas mensais: Subsistema Norte.</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_Toc71033890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15</w:t>
        </w:r>
        <w:r w:rsidR="000E147C" w:rsidRPr="00FA77AA">
          <w:rPr>
            <w:rFonts w:ascii="Arial Narrow" w:hAnsi="Arial Narrow"/>
            <w:noProof/>
            <w:webHidden/>
            <w:sz w:val="24"/>
            <w:szCs w:val="24"/>
          </w:rPr>
          <w:fldChar w:fldCharType="end"/>
        </w:r>
      </w:hyperlink>
    </w:p>
    <w:p w14:paraId="782ABC15" w14:textId="4D902FCE"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91" w:history="1">
        <w:r w:rsidR="000E147C" w:rsidRPr="00FA77AA">
          <w:rPr>
            <w:rStyle w:val="Hyperlink"/>
            <w:rFonts w:ascii="Arial Narrow" w:hAnsi="Arial Narrow"/>
            <w:noProof/>
            <w:sz w:val="24"/>
            <w:szCs w:val="24"/>
          </w:rPr>
          <w:t>Figura 18. Matriz de capacidade instalada de geração de energia elétrica do Brasil sem importação contratada.</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_Toc71033891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17</w:t>
        </w:r>
        <w:r w:rsidR="000E147C" w:rsidRPr="00FA77AA">
          <w:rPr>
            <w:rFonts w:ascii="Arial Narrow" w:hAnsi="Arial Narrow"/>
            <w:noProof/>
            <w:webHidden/>
            <w:sz w:val="24"/>
            <w:szCs w:val="24"/>
          </w:rPr>
          <w:fldChar w:fldCharType="end"/>
        </w:r>
      </w:hyperlink>
    </w:p>
    <w:p w14:paraId="1A7E6F5C" w14:textId="62DE6AE5"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92" w:history="1">
        <w:r w:rsidR="000E147C" w:rsidRPr="00FA77AA">
          <w:rPr>
            <w:rStyle w:val="Hyperlink"/>
            <w:rFonts w:ascii="Arial Narrow" w:hAnsi="Arial Narrow"/>
            <w:noProof/>
            <w:sz w:val="24"/>
            <w:szCs w:val="24"/>
          </w:rPr>
          <w:t>Figura 19. Localização geográfica dos empreendimentos de geração que entraram em operação no mês de março de 2021.</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_Toc71033892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19</w:t>
        </w:r>
        <w:r w:rsidR="000E147C" w:rsidRPr="00FA77AA">
          <w:rPr>
            <w:rFonts w:ascii="Arial Narrow" w:hAnsi="Arial Narrow"/>
            <w:noProof/>
            <w:webHidden/>
            <w:sz w:val="24"/>
            <w:szCs w:val="24"/>
          </w:rPr>
          <w:fldChar w:fldCharType="end"/>
        </w:r>
      </w:hyperlink>
    </w:p>
    <w:p w14:paraId="7F82EE77" w14:textId="69727B2D"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93" w:history="1">
        <w:r w:rsidR="000E147C" w:rsidRPr="00FA77AA">
          <w:rPr>
            <w:rStyle w:val="Hyperlink"/>
            <w:rFonts w:ascii="Arial Narrow" w:hAnsi="Arial Narrow"/>
            <w:noProof/>
            <w:sz w:val="24"/>
            <w:szCs w:val="24"/>
          </w:rPr>
          <w:t>Figura 20. Acumulado da expansão da geração em 2021 por subsistema</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_Toc71033893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22</w:t>
        </w:r>
        <w:r w:rsidR="000E147C" w:rsidRPr="00FA77AA">
          <w:rPr>
            <w:rFonts w:ascii="Arial Narrow" w:hAnsi="Arial Narrow"/>
            <w:noProof/>
            <w:webHidden/>
            <w:sz w:val="24"/>
            <w:szCs w:val="24"/>
          </w:rPr>
          <w:fldChar w:fldCharType="end"/>
        </w:r>
      </w:hyperlink>
    </w:p>
    <w:p w14:paraId="5D034776" w14:textId="70D532B1"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94" w:history="1">
        <w:r w:rsidR="000E147C" w:rsidRPr="00FA77AA">
          <w:rPr>
            <w:rStyle w:val="Hyperlink"/>
            <w:rFonts w:ascii="Arial Narrow" w:hAnsi="Arial Narrow"/>
            <w:noProof/>
            <w:sz w:val="24"/>
            <w:szCs w:val="24"/>
          </w:rPr>
          <w:t>Figura 21. Localização geográfica dos empreendimentos do ACR e ACL previstos até 2023.</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_Toc71033894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23</w:t>
        </w:r>
        <w:r w:rsidR="000E147C" w:rsidRPr="00FA77AA">
          <w:rPr>
            <w:rFonts w:ascii="Arial Narrow" w:hAnsi="Arial Narrow"/>
            <w:noProof/>
            <w:webHidden/>
            <w:sz w:val="24"/>
            <w:szCs w:val="24"/>
          </w:rPr>
          <w:fldChar w:fldCharType="end"/>
        </w:r>
      </w:hyperlink>
    </w:p>
    <w:p w14:paraId="61D95A00" w14:textId="1D2A8A9A"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95" w:history="1">
        <w:r w:rsidR="000E147C" w:rsidRPr="00FA77AA">
          <w:rPr>
            <w:rStyle w:val="Hyperlink"/>
            <w:rFonts w:ascii="Arial Narrow" w:hAnsi="Arial Narrow"/>
            <w:noProof/>
            <w:sz w:val="24"/>
            <w:szCs w:val="24"/>
          </w:rPr>
          <w:t>Figura 22. Localização geográfica dos equipamentos de transmissão que entraram em operação em março de 2021.</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_Toc71033895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25</w:t>
        </w:r>
        <w:r w:rsidR="000E147C" w:rsidRPr="00FA77AA">
          <w:rPr>
            <w:rFonts w:ascii="Arial Narrow" w:hAnsi="Arial Narrow"/>
            <w:noProof/>
            <w:webHidden/>
            <w:sz w:val="24"/>
            <w:szCs w:val="24"/>
          </w:rPr>
          <w:fldChar w:fldCharType="end"/>
        </w:r>
      </w:hyperlink>
    </w:p>
    <w:p w14:paraId="6A5E8D8F" w14:textId="0CF6EE80"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96" w:history="1">
        <w:r w:rsidR="000E147C" w:rsidRPr="00FA77AA">
          <w:rPr>
            <w:rStyle w:val="Hyperlink"/>
            <w:rFonts w:ascii="Arial Narrow" w:hAnsi="Arial Narrow"/>
            <w:noProof/>
            <w:sz w:val="24"/>
            <w:szCs w:val="24"/>
          </w:rPr>
          <w:t>Figura 23. Matriz de produção de energia elétrica no Brasil.</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_Toc71033896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28</w:t>
        </w:r>
        <w:r w:rsidR="000E147C" w:rsidRPr="00FA77AA">
          <w:rPr>
            <w:rFonts w:ascii="Arial Narrow" w:hAnsi="Arial Narrow"/>
            <w:noProof/>
            <w:webHidden/>
            <w:sz w:val="24"/>
            <w:szCs w:val="24"/>
          </w:rPr>
          <w:fldChar w:fldCharType="end"/>
        </w:r>
      </w:hyperlink>
    </w:p>
    <w:p w14:paraId="4869A5CD" w14:textId="41E5DF69"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97" w:history="1">
        <w:r w:rsidR="000E147C" w:rsidRPr="00FA77AA">
          <w:rPr>
            <w:rStyle w:val="Hyperlink"/>
            <w:rFonts w:ascii="Arial Narrow" w:hAnsi="Arial Narrow"/>
            <w:noProof/>
            <w:sz w:val="24"/>
            <w:szCs w:val="24"/>
          </w:rPr>
          <w:t>Figura 24. Capacidade Instalada e Geração das Usinas Eólicas do Norte e do Nordeste.</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_Toc71033897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30</w:t>
        </w:r>
        <w:r w:rsidR="000E147C" w:rsidRPr="00FA77AA">
          <w:rPr>
            <w:rFonts w:ascii="Arial Narrow" w:hAnsi="Arial Narrow"/>
            <w:noProof/>
            <w:webHidden/>
            <w:sz w:val="24"/>
            <w:szCs w:val="24"/>
          </w:rPr>
          <w:fldChar w:fldCharType="end"/>
        </w:r>
      </w:hyperlink>
    </w:p>
    <w:p w14:paraId="180A972C" w14:textId="06EE8BEE"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98" w:history="1">
        <w:r w:rsidR="000E147C" w:rsidRPr="00FA77AA">
          <w:rPr>
            <w:rStyle w:val="Hyperlink"/>
            <w:rFonts w:ascii="Arial Narrow" w:hAnsi="Arial Narrow"/>
            <w:noProof/>
            <w:sz w:val="24"/>
            <w:szCs w:val="24"/>
          </w:rPr>
          <w:t>Figura 25. Capacidade Instalada e Geração das Usinas Eólicas do Sul</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_Toc71033898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30</w:t>
        </w:r>
        <w:r w:rsidR="000E147C" w:rsidRPr="00FA77AA">
          <w:rPr>
            <w:rFonts w:ascii="Arial Narrow" w:hAnsi="Arial Narrow"/>
            <w:noProof/>
            <w:webHidden/>
            <w:sz w:val="24"/>
            <w:szCs w:val="24"/>
          </w:rPr>
          <w:fldChar w:fldCharType="end"/>
        </w:r>
      </w:hyperlink>
    </w:p>
    <w:p w14:paraId="69562376" w14:textId="6BFC3A8C"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899" w:history="1">
        <w:r w:rsidR="000E147C" w:rsidRPr="00FA77AA">
          <w:rPr>
            <w:rStyle w:val="Hyperlink"/>
            <w:rFonts w:ascii="Arial Narrow" w:hAnsi="Arial Narrow"/>
            <w:noProof/>
            <w:sz w:val="24"/>
            <w:szCs w:val="24"/>
          </w:rPr>
          <w:t>Figura 26. Evolução do GSF.</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_Toc71033899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31</w:t>
        </w:r>
        <w:r w:rsidR="000E147C" w:rsidRPr="00FA77AA">
          <w:rPr>
            <w:rFonts w:ascii="Arial Narrow" w:hAnsi="Arial Narrow"/>
            <w:noProof/>
            <w:webHidden/>
            <w:sz w:val="24"/>
            <w:szCs w:val="24"/>
          </w:rPr>
          <w:fldChar w:fldCharType="end"/>
        </w:r>
      </w:hyperlink>
    </w:p>
    <w:p w14:paraId="289B53B7" w14:textId="45E14371"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900" w:history="1">
        <w:r w:rsidR="000E147C" w:rsidRPr="00FA77AA">
          <w:rPr>
            <w:rStyle w:val="Hyperlink"/>
            <w:rFonts w:ascii="Arial Narrow" w:hAnsi="Arial Narrow"/>
            <w:noProof/>
            <w:sz w:val="24"/>
            <w:szCs w:val="24"/>
          </w:rPr>
          <w:t>Figura 27. Evolução do CMO verificado no mês.</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_Toc71033900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32</w:t>
        </w:r>
        <w:r w:rsidR="000E147C" w:rsidRPr="00FA77AA">
          <w:rPr>
            <w:rFonts w:ascii="Arial Narrow" w:hAnsi="Arial Narrow"/>
            <w:noProof/>
            <w:webHidden/>
            <w:sz w:val="24"/>
            <w:szCs w:val="24"/>
          </w:rPr>
          <w:fldChar w:fldCharType="end"/>
        </w:r>
      </w:hyperlink>
    </w:p>
    <w:p w14:paraId="69E751E5" w14:textId="092DA934"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901" w:history="1">
        <w:r w:rsidR="000E147C" w:rsidRPr="00FA77AA">
          <w:rPr>
            <w:rStyle w:val="Hyperlink"/>
            <w:rFonts w:ascii="Arial Narrow" w:hAnsi="Arial Narrow"/>
            <w:noProof/>
            <w:sz w:val="24"/>
            <w:szCs w:val="24"/>
          </w:rPr>
          <w:t>Figura 28. Evolução do PLD verificado no mês.</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_Toc71033901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33</w:t>
        </w:r>
        <w:r w:rsidR="000E147C" w:rsidRPr="00FA77AA">
          <w:rPr>
            <w:rFonts w:ascii="Arial Narrow" w:hAnsi="Arial Narrow"/>
            <w:noProof/>
            <w:webHidden/>
            <w:sz w:val="24"/>
            <w:szCs w:val="24"/>
          </w:rPr>
          <w:fldChar w:fldCharType="end"/>
        </w:r>
      </w:hyperlink>
    </w:p>
    <w:p w14:paraId="6A3DA3CB" w14:textId="7E245BB7"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902" w:history="1">
        <w:r w:rsidR="000E147C" w:rsidRPr="00FA77AA">
          <w:rPr>
            <w:rStyle w:val="Hyperlink"/>
            <w:rFonts w:ascii="Arial Narrow" w:hAnsi="Arial Narrow"/>
            <w:noProof/>
            <w:sz w:val="24"/>
            <w:szCs w:val="24"/>
          </w:rPr>
          <w:t>Figura 29. Mapa de Encargos de Serviços do Sistema</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_Toc71033902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34</w:t>
        </w:r>
        <w:r w:rsidR="000E147C" w:rsidRPr="00FA77AA">
          <w:rPr>
            <w:rFonts w:ascii="Arial Narrow" w:hAnsi="Arial Narrow"/>
            <w:noProof/>
            <w:webHidden/>
            <w:sz w:val="24"/>
            <w:szCs w:val="24"/>
          </w:rPr>
          <w:fldChar w:fldCharType="end"/>
        </w:r>
      </w:hyperlink>
    </w:p>
    <w:p w14:paraId="59C18846" w14:textId="3C34A161"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903" w:history="1">
        <w:r w:rsidR="000E147C" w:rsidRPr="00FA77AA">
          <w:rPr>
            <w:rStyle w:val="Hyperlink"/>
            <w:rFonts w:ascii="Arial Narrow" w:hAnsi="Arial Narrow"/>
            <w:noProof/>
            <w:sz w:val="24"/>
            <w:szCs w:val="24"/>
          </w:rPr>
          <w:t>Figura 30. Encargos de Serviços do Sistema: Restrição de Operação.</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_Toc71033903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35</w:t>
        </w:r>
        <w:r w:rsidR="000E147C" w:rsidRPr="00FA77AA">
          <w:rPr>
            <w:rFonts w:ascii="Arial Narrow" w:hAnsi="Arial Narrow"/>
            <w:noProof/>
            <w:webHidden/>
            <w:sz w:val="24"/>
            <w:szCs w:val="24"/>
          </w:rPr>
          <w:fldChar w:fldCharType="end"/>
        </w:r>
      </w:hyperlink>
    </w:p>
    <w:p w14:paraId="7095C3FD" w14:textId="41A82AAC"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904" w:history="1">
        <w:r w:rsidR="000E147C" w:rsidRPr="00FA77AA">
          <w:rPr>
            <w:rStyle w:val="Hyperlink"/>
            <w:rFonts w:ascii="Arial Narrow" w:hAnsi="Arial Narrow"/>
            <w:noProof/>
            <w:sz w:val="24"/>
            <w:szCs w:val="24"/>
          </w:rPr>
          <w:t>Figura 31. Encargos de Serviços do Sistema: Serviços Ancilares.</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_Toc71033904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35</w:t>
        </w:r>
        <w:r w:rsidR="000E147C" w:rsidRPr="00FA77AA">
          <w:rPr>
            <w:rFonts w:ascii="Arial Narrow" w:hAnsi="Arial Narrow"/>
            <w:noProof/>
            <w:webHidden/>
            <w:sz w:val="24"/>
            <w:szCs w:val="24"/>
          </w:rPr>
          <w:fldChar w:fldCharType="end"/>
        </w:r>
      </w:hyperlink>
    </w:p>
    <w:p w14:paraId="3C8CA397" w14:textId="4005E3A4"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905" w:history="1">
        <w:r w:rsidR="000E147C" w:rsidRPr="00FA77AA">
          <w:rPr>
            <w:rStyle w:val="Hyperlink"/>
            <w:rFonts w:ascii="Arial Narrow" w:hAnsi="Arial Narrow"/>
            <w:noProof/>
            <w:sz w:val="24"/>
            <w:szCs w:val="24"/>
          </w:rPr>
          <w:t>Figura 32. Encargos de Serviços do Sistema: Deslocamento Hidráulico.</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_Toc71033905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36</w:t>
        </w:r>
        <w:r w:rsidR="000E147C" w:rsidRPr="00FA77AA">
          <w:rPr>
            <w:rFonts w:ascii="Arial Narrow" w:hAnsi="Arial Narrow"/>
            <w:noProof/>
            <w:webHidden/>
            <w:sz w:val="24"/>
            <w:szCs w:val="24"/>
          </w:rPr>
          <w:fldChar w:fldCharType="end"/>
        </w:r>
      </w:hyperlink>
    </w:p>
    <w:p w14:paraId="7A6CBA3C" w14:textId="7F89F501"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906" w:history="1">
        <w:r w:rsidR="000E147C" w:rsidRPr="00FA77AA">
          <w:rPr>
            <w:rStyle w:val="Hyperlink"/>
            <w:rFonts w:ascii="Arial Narrow" w:hAnsi="Arial Narrow"/>
            <w:noProof/>
            <w:sz w:val="24"/>
            <w:szCs w:val="24"/>
          </w:rPr>
          <w:t>Figura 33. Encargos de Serviços do Sistema: Reserva Operativa.</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_Toc71033906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36</w:t>
        </w:r>
        <w:r w:rsidR="000E147C" w:rsidRPr="00FA77AA">
          <w:rPr>
            <w:rFonts w:ascii="Arial Narrow" w:hAnsi="Arial Narrow"/>
            <w:noProof/>
            <w:webHidden/>
            <w:sz w:val="24"/>
            <w:szCs w:val="24"/>
          </w:rPr>
          <w:fldChar w:fldCharType="end"/>
        </w:r>
      </w:hyperlink>
    </w:p>
    <w:p w14:paraId="38317C98" w14:textId="2CD09FA1"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907" w:history="1">
        <w:r w:rsidR="000E147C" w:rsidRPr="00FA77AA">
          <w:rPr>
            <w:rStyle w:val="Hyperlink"/>
            <w:rFonts w:ascii="Arial Narrow" w:hAnsi="Arial Narrow"/>
            <w:noProof/>
            <w:sz w:val="24"/>
            <w:szCs w:val="24"/>
          </w:rPr>
          <w:t>Figura 34. Encargos de Serviços do Sistema: Importação de Energia.</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_Toc71033907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37</w:t>
        </w:r>
        <w:r w:rsidR="000E147C" w:rsidRPr="00FA77AA">
          <w:rPr>
            <w:rFonts w:ascii="Arial Narrow" w:hAnsi="Arial Narrow"/>
            <w:noProof/>
            <w:webHidden/>
            <w:sz w:val="24"/>
            <w:szCs w:val="24"/>
          </w:rPr>
          <w:fldChar w:fldCharType="end"/>
        </w:r>
      </w:hyperlink>
    </w:p>
    <w:p w14:paraId="5D85A32A" w14:textId="476758A2"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908" w:history="1">
        <w:r w:rsidR="000E147C" w:rsidRPr="00FA77AA">
          <w:rPr>
            <w:rStyle w:val="Hyperlink"/>
            <w:rFonts w:ascii="Arial Narrow" w:hAnsi="Arial Narrow"/>
            <w:noProof/>
            <w:sz w:val="24"/>
            <w:szCs w:val="24"/>
          </w:rPr>
          <w:t>Figura 35. Encargos de Serviços do Sistema: Segurança Energética.</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_Toc71033908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37</w:t>
        </w:r>
        <w:r w:rsidR="000E147C" w:rsidRPr="00FA77AA">
          <w:rPr>
            <w:rFonts w:ascii="Arial Narrow" w:hAnsi="Arial Narrow"/>
            <w:noProof/>
            <w:webHidden/>
            <w:sz w:val="24"/>
            <w:szCs w:val="24"/>
          </w:rPr>
          <w:fldChar w:fldCharType="end"/>
        </w:r>
      </w:hyperlink>
    </w:p>
    <w:p w14:paraId="6AD17B31" w14:textId="7D130065"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909" w:history="1">
        <w:r w:rsidR="000E147C" w:rsidRPr="00FA77AA">
          <w:rPr>
            <w:rStyle w:val="Hyperlink"/>
            <w:rFonts w:ascii="Arial Narrow" w:hAnsi="Arial Narrow"/>
            <w:noProof/>
            <w:sz w:val="24"/>
            <w:szCs w:val="24"/>
          </w:rPr>
          <w:t>Figura 36. Ocorrências no SEB.</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_Toc71033909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39</w:t>
        </w:r>
        <w:r w:rsidR="000E147C" w:rsidRPr="00FA77AA">
          <w:rPr>
            <w:rFonts w:ascii="Arial Narrow" w:hAnsi="Arial Narrow"/>
            <w:noProof/>
            <w:webHidden/>
            <w:sz w:val="24"/>
            <w:szCs w:val="24"/>
          </w:rPr>
          <w:fldChar w:fldCharType="end"/>
        </w:r>
      </w:hyperlink>
    </w:p>
    <w:p w14:paraId="016FE716" w14:textId="5A3F3574"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910" w:history="1">
        <w:r w:rsidR="000E147C" w:rsidRPr="00FA77AA">
          <w:rPr>
            <w:rStyle w:val="Hyperlink"/>
            <w:rFonts w:ascii="Arial Narrow" w:hAnsi="Arial Narrow"/>
            <w:noProof/>
            <w:sz w:val="24"/>
            <w:szCs w:val="24"/>
          </w:rPr>
          <w:t>Figura 37. DEC do Brasil</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_Toc71033910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40</w:t>
        </w:r>
        <w:r w:rsidR="000E147C" w:rsidRPr="00FA77AA">
          <w:rPr>
            <w:rFonts w:ascii="Arial Narrow" w:hAnsi="Arial Narrow"/>
            <w:noProof/>
            <w:webHidden/>
            <w:sz w:val="24"/>
            <w:szCs w:val="24"/>
          </w:rPr>
          <w:fldChar w:fldCharType="end"/>
        </w:r>
      </w:hyperlink>
    </w:p>
    <w:p w14:paraId="3D00FA34" w14:textId="06746F89" w:rsidR="000E147C"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1033911" w:history="1">
        <w:r w:rsidR="000E147C" w:rsidRPr="00FA77AA">
          <w:rPr>
            <w:rStyle w:val="Hyperlink"/>
            <w:rFonts w:ascii="Arial Narrow" w:hAnsi="Arial Narrow"/>
            <w:noProof/>
            <w:sz w:val="24"/>
            <w:szCs w:val="24"/>
          </w:rPr>
          <w:t>Figura 38. FEC do Brasil</w:t>
        </w:r>
        <w:r w:rsidR="000E147C" w:rsidRPr="00FA77AA">
          <w:rPr>
            <w:rFonts w:ascii="Arial Narrow" w:hAnsi="Arial Narrow"/>
            <w:noProof/>
            <w:webHidden/>
            <w:sz w:val="24"/>
            <w:szCs w:val="24"/>
          </w:rPr>
          <w:tab/>
        </w:r>
        <w:r w:rsidR="000E147C" w:rsidRPr="00FA77AA">
          <w:rPr>
            <w:rFonts w:ascii="Arial Narrow" w:hAnsi="Arial Narrow"/>
            <w:noProof/>
            <w:webHidden/>
            <w:sz w:val="24"/>
            <w:szCs w:val="24"/>
          </w:rPr>
          <w:fldChar w:fldCharType="begin"/>
        </w:r>
        <w:r w:rsidR="000E147C" w:rsidRPr="00FA77AA">
          <w:rPr>
            <w:rFonts w:ascii="Arial Narrow" w:hAnsi="Arial Narrow"/>
            <w:noProof/>
            <w:webHidden/>
            <w:sz w:val="24"/>
            <w:szCs w:val="24"/>
          </w:rPr>
          <w:instrText xml:space="preserve"> PAGEREF _Toc71033911 \h </w:instrText>
        </w:r>
        <w:r w:rsidR="000E147C" w:rsidRPr="00FA77AA">
          <w:rPr>
            <w:rFonts w:ascii="Arial Narrow" w:hAnsi="Arial Narrow"/>
            <w:noProof/>
            <w:webHidden/>
            <w:sz w:val="24"/>
            <w:szCs w:val="24"/>
          </w:rPr>
        </w:r>
        <w:r w:rsidR="000E147C" w:rsidRPr="00FA77AA">
          <w:rPr>
            <w:rFonts w:ascii="Arial Narrow" w:hAnsi="Arial Narrow"/>
            <w:noProof/>
            <w:webHidden/>
            <w:sz w:val="24"/>
            <w:szCs w:val="24"/>
          </w:rPr>
          <w:fldChar w:fldCharType="separate"/>
        </w:r>
        <w:r>
          <w:rPr>
            <w:rFonts w:ascii="Arial Narrow" w:hAnsi="Arial Narrow"/>
            <w:noProof/>
            <w:webHidden/>
            <w:sz w:val="24"/>
            <w:szCs w:val="24"/>
          </w:rPr>
          <w:t>41</w:t>
        </w:r>
        <w:r w:rsidR="000E147C" w:rsidRPr="00FA77AA">
          <w:rPr>
            <w:rFonts w:ascii="Arial Narrow" w:hAnsi="Arial Narrow"/>
            <w:noProof/>
            <w:webHidden/>
            <w:sz w:val="24"/>
            <w:szCs w:val="24"/>
          </w:rPr>
          <w:fldChar w:fldCharType="end"/>
        </w:r>
      </w:hyperlink>
    </w:p>
    <w:p w14:paraId="066E94C9" w14:textId="3E3215B8" w:rsidR="00E82E58" w:rsidRPr="00FA77AA" w:rsidRDefault="007A5FB2" w:rsidP="002A001A">
      <w:pPr>
        <w:pStyle w:val="ndicedeilustraes"/>
        <w:tabs>
          <w:tab w:val="right" w:leader="dot" w:pos="10478"/>
        </w:tabs>
        <w:jc w:val="center"/>
        <w:rPr>
          <w:rFonts w:ascii="Arial Narrow" w:hAnsi="Arial Narrow"/>
          <w:b/>
          <w:sz w:val="32"/>
        </w:rPr>
      </w:pPr>
      <w:r w:rsidRPr="00FA77AA">
        <w:rPr>
          <w:rStyle w:val="Hyperlink"/>
          <w:rFonts w:ascii="Arial Narrow" w:hAnsi="Arial Narrow"/>
          <w:noProof/>
          <w:color w:val="auto"/>
          <w:sz w:val="24"/>
          <w:szCs w:val="24"/>
        </w:rPr>
        <w:fldChar w:fldCharType="end"/>
      </w:r>
      <w:r w:rsidR="00D77CC3" w:rsidRPr="00FA77AA">
        <w:rPr>
          <w:rFonts w:ascii="Arial Narrow" w:hAnsi="Arial Narrow" w:cs="Times New Roman"/>
          <w:bCs/>
          <w:sz w:val="24"/>
          <w:szCs w:val="24"/>
        </w:rPr>
        <w:br w:type="page"/>
      </w:r>
      <w:r w:rsidR="00E82E58" w:rsidRPr="00FA77AA">
        <w:rPr>
          <w:rFonts w:ascii="Arial Narrow" w:hAnsi="Arial Narrow"/>
          <w:b/>
          <w:sz w:val="32"/>
        </w:rPr>
        <w:lastRenderedPageBreak/>
        <w:t>LISTA DE TABELAS</w:t>
      </w:r>
    </w:p>
    <w:p w14:paraId="497FD7BA" w14:textId="77777777" w:rsidR="00AE0E0C" w:rsidRPr="00FA77AA" w:rsidRDefault="00AE0E0C" w:rsidP="00A23E78">
      <w:pPr>
        <w:spacing w:after="120" w:line="240" w:lineRule="auto"/>
        <w:jc w:val="center"/>
        <w:rPr>
          <w:rFonts w:ascii="Arial Narrow" w:hAnsi="Arial Narrow"/>
          <w:b/>
          <w:sz w:val="32"/>
        </w:rPr>
      </w:pPr>
    </w:p>
    <w:p w14:paraId="44F5F55C" w14:textId="3D4BB86E" w:rsidR="002701DB" w:rsidRPr="00FA77AA" w:rsidRDefault="00AE40D3">
      <w:pPr>
        <w:pStyle w:val="ndicedeilustraes"/>
        <w:tabs>
          <w:tab w:val="right" w:leader="dot" w:pos="10478"/>
        </w:tabs>
        <w:rPr>
          <w:rFonts w:ascii="Arial Narrow" w:eastAsiaTheme="minorEastAsia" w:hAnsi="Arial Narrow"/>
          <w:noProof/>
          <w:sz w:val="24"/>
          <w:szCs w:val="24"/>
          <w:lang w:eastAsia="pt-BR"/>
        </w:rPr>
      </w:pPr>
      <w:r w:rsidRPr="00FA77AA">
        <w:rPr>
          <w:rStyle w:val="Hyperlink"/>
          <w:rFonts w:ascii="Arial Narrow" w:hAnsi="Arial Narrow"/>
          <w:noProof/>
          <w:color w:val="auto"/>
          <w:sz w:val="24"/>
          <w:szCs w:val="24"/>
        </w:rPr>
        <w:fldChar w:fldCharType="begin"/>
      </w:r>
      <w:r w:rsidRPr="00FA77AA">
        <w:rPr>
          <w:rStyle w:val="Hyperlink"/>
          <w:rFonts w:ascii="Arial Narrow" w:hAnsi="Arial Narrow"/>
          <w:noProof/>
          <w:color w:val="auto"/>
          <w:sz w:val="24"/>
          <w:szCs w:val="24"/>
        </w:rPr>
        <w:instrText xml:space="preserve"> TOC \h \z \c "Tabela" </w:instrText>
      </w:r>
      <w:r w:rsidRPr="00FA77AA">
        <w:rPr>
          <w:rStyle w:val="Hyperlink"/>
          <w:rFonts w:ascii="Arial Narrow" w:hAnsi="Arial Narrow"/>
          <w:noProof/>
          <w:color w:val="auto"/>
          <w:sz w:val="24"/>
          <w:szCs w:val="24"/>
        </w:rPr>
        <w:fldChar w:fldCharType="separate"/>
      </w:r>
      <w:hyperlink w:anchor="_Toc70091355" w:history="1">
        <w:r w:rsidR="002701DB" w:rsidRPr="00FA77AA">
          <w:rPr>
            <w:rStyle w:val="Hyperlink"/>
            <w:rFonts w:ascii="Arial Narrow" w:hAnsi="Arial Narrow"/>
            <w:noProof/>
            <w:sz w:val="24"/>
            <w:szCs w:val="24"/>
          </w:rPr>
          <w:t>Tabela 1.  Energia Armazenada nos Subsistemas do SIN.</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_Toc70091355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sidR="008F07EF">
          <w:rPr>
            <w:rFonts w:ascii="Arial Narrow" w:hAnsi="Arial Narrow"/>
            <w:noProof/>
            <w:webHidden/>
            <w:sz w:val="24"/>
            <w:szCs w:val="24"/>
          </w:rPr>
          <w:t>6</w:t>
        </w:r>
        <w:r w:rsidR="002701DB" w:rsidRPr="00FA77AA">
          <w:rPr>
            <w:rFonts w:ascii="Arial Narrow" w:hAnsi="Arial Narrow"/>
            <w:noProof/>
            <w:webHidden/>
            <w:sz w:val="24"/>
            <w:szCs w:val="24"/>
          </w:rPr>
          <w:fldChar w:fldCharType="end"/>
        </w:r>
      </w:hyperlink>
    </w:p>
    <w:p w14:paraId="2AD2A4C9" w14:textId="1E0D8B09"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56" w:history="1">
        <w:r w:rsidR="002701DB" w:rsidRPr="00FA77AA">
          <w:rPr>
            <w:rStyle w:val="Hyperlink"/>
            <w:rFonts w:ascii="Arial Narrow" w:hAnsi="Arial Narrow"/>
            <w:noProof/>
            <w:sz w:val="24"/>
            <w:szCs w:val="24"/>
          </w:rPr>
          <w:t>Tabela 2. Níveis de armazenamento nos principais reservatórios do SIN.</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_Toc70091356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6</w:t>
        </w:r>
        <w:r w:rsidR="002701DB" w:rsidRPr="00FA77AA">
          <w:rPr>
            <w:rFonts w:ascii="Arial Narrow" w:hAnsi="Arial Narrow"/>
            <w:noProof/>
            <w:webHidden/>
            <w:sz w:val="24"/>
            <w:szCs w:val="24"/>
          </w:rPr>
          <w:fldChar w:fldCharType="end"/>
        </w:r>
      </w:hyperlink>
    </w:p>
    <w:p w14:paraId="6E088F1B" w14:textId="55692C3C"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57" w:history="1">
        <w:r w:rsidR="002701DB" w:rsidRPr="00FA77AA">
          <w:rPr>
            <w:rStyle w:val="Hyperlink"/>
            <w:rFonts w:ascii="Arial Narrow" w:hAnsi="Arial Narrow"/>
            <w:noProof/>
            <w:sz w:val="24"/>
            <w:szCs w:val="24"/>
          </w:rPr>
          <w:t>Tabela 3. Consumo de energia elétrica no Brasil: estratificação por classe.</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_Toc70091357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11</w:t>
        </w:r>
        <w:r w:rsidR="002701DB" w:rsidRPr="00FA77AA">
          <w:rPr>
            <w:rFonts w:ascii="Arial Narrow" w:hAnsi="Arial Narrow"/>
            <w:noProof/>
            <w:webHidden/>
            <w:sz w:val="24"/>
            <w:szCs w:val="24"/>
          </w:rPr>
          <w:fldChar w:fldCharType="end"/>
        </w:r>
      </w:hyperlink>
    </w:p>
    <w:p w14:paraId="5966E1B6" w14:textId="3A63F67F"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58" w:history="1">
        <w:r w:rsidR="002701DB" w:rsidRPr="00FA77AA">
          <w:rPr>
            <w:rStyle w:val="Hyperlink"/>
            <w:rFonts w:ascii="Arial Narrow" w:hAnsi="Arial Narrow"/>
            <w:noProof/>
            <w:sz w:val="24"/>
            <w:szCs w:val="24"/>
          </w:rPr>
          <w:t>Tabela 4. Consumo médio de energia elétrica por classe de consumo.</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_Toc70091358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12</w:t>
        </w:r>
        <w:r w:rsidR="002701DB" w:rsidRPr="00FA77AA">
          <w:rPr>
            <w:rFonts w:ascii="Arial Narrow" w:hAnsi="Arial Narrow"/>
            <w:noProof/>
            <w:webHidden/>
            <w:sz w:val="24"/>
            <w:szCs w:val="24"/>
          </w:rPr>
          <w:fldChar w:fldCharType="end"/>
        </w:r>
      </w:hyperlink>
    </w:p>
    <w:p w14:paraId="5AEDFA54" w14:textId="6174FDE9"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59" w:history="1">
        <w:r w:rsidR="002701DB" w:rsidRPr="00FA77AA">
          <w:rPr>
            <w:rStyle w:val="Hyperlink"/>
            <w:rFonts w:ascii="Arial Narrow" w:hAnsi="Arial Narrow"/>
            <w:noProof/>
            <w:sz w:val="24"/>
            <w:szCs w:val="24"/>
          </w:rPr>
          <w:t>Tabela 5. Unidades consumidoras no Brasil: estratificação por classe.</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_Toc70091359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12</w:t>
        </w:r>
        <w:r w:rsidR="002701DB" w:rsidRPr="00FA77AA">
          <w:rPr>
            <w:rFonts w:ascii="Arial Narrow" w:hAnsi="Arial Narrow"/>
            <w:noProof/>
            <w:webHidden/>
            <w:sz w:val="24"/>
            <w:szCs w:val="24"/>
          </w:rPr>
          <w:fldChar w:fldCharType="end"/>
        </w:r>
      </w:hyperlink>
    </w:p>
    <w:p w14:paraId="76A941FA" w14:textId="3D48B0C6"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60" w:history="1">
        <w:r w:rsidR="002701DB" w:rsidRPr="00FA77AA">
          <w:rPr>
            <w:rStyle w:val="Hyperlink"/>
            <w:rFonts w:ascii="Arial Narrow" w:hAnsi="Arial Narrow"/>
            <w:noProof/>
            <w:sz w:val="24"/>
            <w:szCs w:val="24"/>
          </w:rPr>
          <w:t>Tabela 6. Demandas máximas no mês e recordes por subsistema.</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_Toc70091360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13</w:t>
        </w:r>
        <w:r w:rsidR="002701DB" w:rsidRPr="00FA77AA">
          <w:rPr>
            <w:rFonts w:ascii="Arial Narrow" w:hAnsi="Arial Narrow"/>
            <w:noProof/>
            <w:webHidden/>
            <w:sz w:val="24"/>
            <w:szCs w:val="24"/>
          </w:rPr>
          <w:fldChar w:fldCharType="end"/>
        </w:r>
      </w:hyperlink>
    </w:p>
    <w:p w14:paraId="56550F60" w14:textId="615438A0"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61" w:history="1">
        <w:r w:rsidR="002701DB" w:rsidRPr="00FA77AA">
          <w:rPr>
            <w:rStyle w:val="Hyperlink"/>
            <w:rFonts w:ascii="Arial Narrow" w:hAnsi="Arial Narrow"/>
            <w:noProof/>
            <w:sz w:val="24"/>
            <w:szCs w:val="24"/>
          </w:rPr>
          <w:t>Tabela 7. Matriz de capacidade instalada de geração de energia elétrica do Brasil.</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_Toc70091361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16</w:t>
        </w:r>
        <w:r w:rsidR="002701DB" w:rsidRPr="00FA77AA">
          <w:rPr>
            <w:rFonts w:ascii="Arial Narrow" w:hAnsi="Arial Narrow"/>
            <w:noProof/>
            <w:webHidden/>
            <w:sz w:val="24"/>
            <w:szCs w:val="24"/>
          </w:rPr>
          <w:fldChar w:fldCharType="end"/>
        </w:r>
      </w:hyperlink>
    </w:p>
    <w:p w14:paraId="183BC3F3" w14:textId="51257FD7"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r:id="rId22" w:anchor="_Toc70091362" w:history="1">
        <w:r w:rsidR="002701DB" w:rsidRPr="00FA77AA">
          <w:rPr>
            <w:rStyle w:val="Hyperlink"/>
            <w:rFonts w:ascii="Arial Narrow" w:hAnsi="Arial Narrow"/>
            <w:noProof/>
            <w:sz w:val="24"/>
            <w:szCs w:val="24"/>
          </w:rPr>
          <w:t>Tabela 8. Linhas de transmissão de energia elétrica no SEB.</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_Toc70091362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18</w:t>
        </w:r>
        <w:r w:rsidR="002701DB" w:rsidRPr="00FA77AA">
          <w:rPr>
            <w:rFonts w:ascii="Arial Narrow" w:hAnsi="Arial Narrow"/>
            <w:noProof/>
            <w:webHidden/>
            <w:sz w:val="24"/>
            <w:szCs w:val="24"/>
          </w:rPr>
          <w:fldChar w:fldCharType="end"/>
        </w:r>
      </w:hyperlink>
    </w:p>
    <w:p w14:paraId="47D8EE3C" w14:textId="50C5BF89"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63" w:history="1">
        <w:r w:rsidR="002701DB" w:rsidRPr="00FA77AA">
          <w:rPr>
            <w:rStyle w:val="Hyperlink"/>
            <w:rFonts w:ascii="Arial Narrow" w:hAnsi="Arial Narrow"/>
            <w:noProof/>
            <w:sz w:val="24"/>
            <w:szCs w:val="24"/>
          </w:rPr>
          <w:t>Tabela 9. Subestações de energia elétrica no SE.</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_Toc70091363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18</w:t>
        </w:r>
        <w:r w:rsidR="002701DB" w:rsidRPr="00FA77AA">
          <w:rPr>
            <w:rFonts w:ascii="Arial Narrow" w:hAnsi="Arial Narrow"/>
            <w:noProof/>
            <w:webHidden/>
            <w:sz w:val="24"/>
            <w:szCs w:val="24"/>
          </w:rPr>
          <w:fldChar w:fldCharType="end"/>
        </w:r>
      </w:hyperlink>
    </w:p>
    <w:p w14:paraId="68384D09" w14:textId="5488EB00"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r:id="rId23" w:anchor="_Toc70091364" w:history="1">
        <w:r w:rsidR="002701DB" w:rsidRPr="00FA77AA">
          <w:rPr>
            <w:rStyle w:val="Hyperlink"/>
            <w:rFonts w:ascii="Arial Narrow" w:hAnsi="Arial Narrow"/>
            <w:noProof/>
            <w:sz w:val="24"/>
            <w:szCs w:val="24"/>
          </w:rPr>
          <w:t>Tabela 10. Descrição dos empreendimentos de geração que entraram em operação no mês de março de 2021.</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_Toc70091364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20</w:t>
        </w:r>
        <w:r w:rsidR="002701DB" w:rsidRPr="00FA77AA">
          <w:rPr>
            <w:rFonts w:ascii="Arial Narrow" w:hAnsi="Arial Narrow"/>
            <w:noProof/>
            <w:webHidden/>
            <w:sz w:val="24"/>
            <w:szCs w:val="24"/>
          </w:rPr>
          <w:fldChar w:fldCharType="end"/>
        </w:r>
      </w:hyperlink>
    </w:p>
    <w:p w14:paraId="52F038EC" w14:textId="2038AB5A"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65" w:history="1">
        <w:r w:rsidR="002701DB" w:rsidRPr="00FA77AA">
          <w:rPr>
            <w:rStyle w:val="Hyperlink"/>
            <w:rFonts w:ascii="Arial Narrow" w:hAnsi="Arial Narrow"/>
            <w:noProof/>
            <w:sz w:val="24"/>
            <w:szCs w:val="24"/>
          </w:rPr>
          <w:t>Tabela 11. Entrada em operação de novos empreendimentos de geração em março de 2021.</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_Toc70091365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20</w:t>
        </w:r>
        <w:r w:rsidR="002701DB" w:rsidRPr="00FA77AA">
          <w:rPr>
            <w:rFonts w:ascii="Arial Narrow" w:hAnsi="Arial Narrow"/>
            <w:noProof/>
            <w:webHidden/>
            <w:sz w:val="24"/>
            <w:szCs w:val="24"/>
          </w:rPr>
          <w:fldChar w:fldCharType="end"/>
        </w:r>
      </w:hyperlink>
    </w:p>
    <w:p w14:paraId="64C489BA" w14:textId="0E1820CC"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66" w:history="1">
        <w:r w:rsidR="002701DB" w:rsidRPr="00FA77AA">
          <w:rPr>
            <w:rStyle w:val="Hyperlink"/>
            <w:rFonts w:ascii="Arial Narrow" w:hAnsi="Arial Narrow"/>
            <w:noProof/>
            <w:sz w:val="24"/>
            <w:szCs w:val="24"/>
          </w:rPr>
          <w:t>Tabela 12. Previsão da expansão da geração (MW).</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_Toc70091366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24</w:t>
        </w:r>
        <w:r w:rsidR="002701DB" w:rsidRPr="00FA77AA">
          <w:rPr>
            <w:rFonts w:ascii="Arial Narrow" w:hAnsi="Arial Narrow"/>
            <w:noProof/>
            <w:webHidden/>
            <w:sz w:val="24"/>
            <w:szCs w:val="24"/>
          </w:rPr>
          <w:fldChar w:fldCharType="end"/>
        </w:r>
      </w:hyperlink>
    </w:p>
    <w:p w14:paraId="62E49629" w14:textId="291D20F9"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67" w:history="1">
        <w:r w:rsidR="002701DB" w:rsidRPr="00FA77AA">
          <w:rPr>
            <w:rStyle w:val="Hyperlink"/>
            <w:rFonts w:ascii="Arial Narrow" w:hAnsi="Arial Narrow"/>
            <w:noProof/>
            <w:sz w:val="24"/>
            <w:szCs w:val="24"/>
          </w:rPr>
          <w:t>Tabela 13. Descrição de Linhas de Transmissão (LT) que entraram em operação no mês</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_Toc70091367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26</w:t>
        </w:r>
        <w:r w:rsidR="002701DB" w:rsidRPr="00FA77AA">
          <w:rPr>
            <w:rFonts w:ascii="Arial Narrow" w:hAnsi="Arial Narrow"/>
            <w:noProof/>
            <w:webHidden/>
            <w:sz w:val="24"/>
            <w:szCs w:val="24"/>
          </w:rPr>
          <w:fldChar w:fldCharType="end"/>
        </w:r>
      </w:hyperlink>
    </w:p>
    <w:p w14:paraId="76618AD1" w14:textId="149333BC"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68" w:history="1">
        <w:r w:rsidR="002701DB" w:rsidRPr="00FA77AA">
          <w:rPr>
            <w:rStyle w:val="Hyperlink"/>
            <w:rFonts w:ascii="Arial Narrow" w:hAnsi="Arial Narrow"/>
            <w:noProof/>
            <w:sz w:val="24"/>
            <w:szCs w:val="24"/>
          </w:rPr>
          <w:t>Tabela 14. Entrada em operação de novos transformadores em instalações de transmissão</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_Toc70091368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26</w:t>
        </w:r>
        <w:r w:rsidR="002701DB" w:rsidRPr="00FA77AA">
          <w:rPr>
            <w:rFonts w:ascii="Arial Narrow" w:hAnsi="Arial Narrow"/>
            <w:noProof/>
            <w:webHidden/>
            <w:sz w:val="24"/>
            <w:szCs w:val="24"/>
          </w:rPr>
          <w:fldChar w:fldCharType="end"/>
        </w:r>
      </w:hyperlink>
    </w:p>
    <w:p w14:paraId="171771A9" w14:textId="6EE9A279"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69" w:history="1">
        <w:r w:rsidR="002701DB" w:rsidRPr="00FA77AA">
          <w:rPr>
            <w:rStyle w:val="Hyperlink"/>
            <w:rFonts w:ascii="Arial Narrow" w:hAnsi="Arial Narrow"/>
            <w:noProof/>
            <w:sz w:val="24"/>
            <w:szCs w:val="24"/>
          </w:rPr>
          <w:t>Tabela 15. Entrada em operação de equipamentos de compensação de potência reativa</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_Toc70091369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26</w:t>
        </w:r>
        <w:r w:rsidR="002701DB" w:rsidRPr="00FA77AA">
          <w:rPr>
            <w:rFonts w:ascii="Arial Narrow" w:hAnsi="Arial Narrow"/>
            <w:noProof/>
            <w:webHidden/>
            <w:sz w:val="24"/>
            <w:szCs w:val="24"/>
          </w:rPr>
          <w:fldChar w:fldCharType="end"/>
        </w:r>
      </w:hyperlink>
    </w:p>
    <w:p w14:paraId="79700C13" w14:textId="037B8E07"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70" w:history="1">
        <w:r w:rsidR="002701DB" w:rsidRPr="00FA77AA">
          <w:rPr>
            <w:rStyle w:val="Hyperlink"/>
            <w:rFonts w:ascii="Arial Narrow" w:hAnsi="Arial Narrow"/>
            <w:noProof/>
            <w:sz w:val="24"/>
            <w:szCs w:val="24"/>
          </w:rPr>
          <w:t>Tabela 16. Entrada em operação de novas linhas de transmissão no mês e no acumulado do ano.</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_Toc70091370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26</w:t>
        </w:r>
        <w:r w:rsidR="002701DB" w:rsidRPr="00FA77AA">
          <w:rPr>
            <w:rFonts w:ascii="Arial Narrow" w:hAnsi="Arial Narrow"/>
            <w:noProof/>
            <w:webHidden/>
            <w:sz w:val="24"/>
            <w:szCs w:val="24"/>
          </w:rPr>
          <w:fldChar w:fldCharType="end"/>
        </w:r>
      </w:hyperlink>
    </w:p>
    <w:p w14:paraId="5A8C3122" w14:textId="5D3A0872"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71" w:history="1">
        <w:r w:rsidR="002701DB" w:rsidRPr="00FA77AA">
          <w:rPr>
            <w:rStyle w:val="Hyperlink"/>
            <w:rFonts w:ascii="Arial Narrow" w:hAnsi="Arial Narrow"/>
            <w:noProof/>
            <w:sz w:val="24"/>
            <w:szCs w:val="24"/>
          </w:rPr>
          <w:t>Tabela  17. Valores acumulados de entrada em operação de novos transformadores em instalações de transmissão.</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_Toc70091371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27</w:t>
        </w:r>
        <w:r w:rsidR="002701DB" w:rsidRPr="00FA77AA">
          <w:rPr>
            <w:rFonts w:ascii="Arial Narrow" w:hAnsi="Arial Narrow"/>
            <w:noProof/>
            <w:webHidden/>
            <w:sz w:val="24"/>
            <w:szCs w:val="24"/>
          </w:rPr>
          <w:fldChar w:fldCharType="end"/>
        </w:r>
      </w:hyperlink>
    </w:p>
    <w:p w14:paraId="4F45C57C" w14:textId="6D0D5A90"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72" w:history="1">
        <w:r w:rsidR="002701DB" w:rsidRPr="00FA77AA">
          <w:rPr>
            <w:rStyle w:val="Hyperlink"/>
            <w:rFonts w:ascii="Arial Narrow" w:hAnsi="Arial Narrow"/>
            <w:noProof/>
            <w:sz w:val="24"/>
            <w:szCs w:val="24"/>
          </w:rPr>
          <w:t>Tabela 18. Previsão da expansão de novas linhas de transmissão.</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_Toc70091372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27</w:t>
        </w:r>
        <w:r w:rsidR="002701DB" w:rsidRPr="00FA77AA">
          <w:rPr>
            <w:rFonts w:ascii="Arial Narrow" w:hAnsi="Arial Narrow"/>
            <w:noProof/>
            <w:webHidden/>
            <w:sz w:val="24"/>
            <w:szCs w:val="24"/>
          </w:rPr>
          <w:fldChar w:fldCharType="end"/>
        </w:r>
      </w:hyperlink>
    </w:p>
    <w:p w14:paraId="42B6019C" w14:textId="35D8D2D7"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73" w:history="1">
        <w:r w:rsidR="002701DB" w:rsidRPr="00FA77AA">
          <w:rPr>
            <w:rStyle w:val="Hyperlink"/>
            <w:rFonts w:ascii="Arial Narrow" w:hAnsi="Arial Narrow"/>
            <w:noProof/>
            <w:sz w:val="24"/>
            <w:szCs w:val="24"/>
          </w:rPr>
          <w:t>Tabela 19. Previsão da expansão da capacidade de transformação</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_Toc70091373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27</w:t>
        </w:r>
        <w:r w:rsidR="002701DB" w:rsidRPr="00FA77AA">
          <w:rPr>
            <w:rFonts w:ascii="Arial Narrow" w:hAnsi="Arial Narrow"/>
            <w:noProof/>
            <w:webHidden/>
            <w:sz w:val="24"/>
            <w:szCs w:val="24"/>
          </w:rPr>
          <w:fldChar w:fldCharType="end"/>
        </w:r>
      </w:hyperlink>
    </w:p>
    <w:p w14:paraId="5B689629" w14:textId="34123C70"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74" w:history="1">
        <w:r w:rsidR="002701DB" w:rsidRPr="00FA77AA">
          <w:rPr>
            <w:rStyle w:val="Hyperlink"/>
            <w:rFonts w:ascii="Arial Narrow" w:hAnsi="Arial Narrow"/>
            <w:noProof/>
            <w:sz w:val="24"/>
            <w:szCs w:val="24"/>
          </w:rPr>
          <w:t>Tabela 20. Matriz de produção de energia elétrica no SIN.</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_Toc70091374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29</w:t>
        </w:r>
        <w:r w:rsidR="002701DB" w:rsidRPr="00FA77AA">
          <w:rPr>
            <w:rFonts w:ascii="Arial Narrow" w:hAnsi="Arial Narrow"/>
            <w:noProof/>
            <w:webHidden/>
            <w:sz w:val="24"/>
            <w:szCs w:val="24"/>
          </w:rPr>
          <w:fldChar w:fldCharType="end"/>
        </w:r>
      </w:hyperlink>
    </w:p>
    <w:p w14:paraId="56559097" w14:textId="78D2D419"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75" w:history="1">
        <w:r w:rsidR="002701DB" w:rsidRPr="00FA77AA">
          <w:rPr>
            <w:rStyle w:val="Hyperlink"/>
            <w:rFonts w:ascii="Arial Narrow" w:hAnsi="Arial Narrow"/>
            <w:noProof/>
            <w:sz w:val="24"/>
            <w:szCs w:val="24"/>
          </w:rPr>
          <w:t>Tabela 21. Matriz de produção de energia elétrica nos Sistemas Isolados.</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_Toc70091375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29</w:t>
        </w:r>
        <w:r w:rsidR="002701DB" w:rsidRPr="00FA77AA">
          <w:rPr>
            <w:rFonts w:ascii="Arial Narrow" w:hAnsi="Arial Narrow"/>
            <w:noProof/>
            <w:webHidden/>
            <w:sz w:val="24"/>
            <w:szCs w:val="24"/>
          </w:rPr>
          <w:fldChar w:fldCharType="end"/>
        </w:r>
      </w:hyperlink>
    </w:p>
    <w:p w14:paraId="2B98C7B3" w14:textId="1BB6434D"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76" w:history="1">
        <w:r w:rsidR="002701DB" w:rsidRPr="00FA77AA">
          <w:rPr>
            <w:rStyle w:val="Hyperlink"/>
            <w:rFonts w:ascii="Arial Narrow" w:hAnsi="Arial Narrow"/>
            <w:noProof/>
            <w:sz w:val="24"/>
            <w:szCs w:val="24"/>
          </w:rPr>
          <w:t>Tabela 22. Geração Hidráulica, Garantia Física Sazonalizada e GSF verificados no ano.</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_Toc70091376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31</w:t>
        </w:r>
        <w:r w:rsidR="002701DB" w:rsidRPr="00FA77AA">
          <w:rPr>
            <w:rFonts w:ascii="Arial Narrow" w:hAnsi="Arial Narrow"/>
            <w:noProof/>
            <w:webHidden/>
            <w:sz w:val="24"/>
            <w:szCs w:val="24"/>
          </w:rPr>
          <w:fldChar w:fldCharType="end"/>
        </w:r>
      </w:hyperlink>
    </w:p>
    <w:p w14:paraId="1F31E583" w14:textId="5E20C831"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77" w:history="1">
        <w:r w:rsidR="002701DB" w:rsidRPr="00FA77AA">
          <w:rPr>
            <w:rStyle w:val="Hyperlink"/>
            <w:rFonts w:ascii="Arial Narrow" w:hAnsi="Arial Narrow"/>
            <w:noProof/>
            <w:sz w:val="24"/>
            <w:szCs w:val="24"/>
          </w:rPr>
          <w:t>Tabela 23. Descrição das principais ocorrências do mês</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_Toc70091377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38</w:t>
        </w:r>
        <w:r w:rsidR="002701DB" w:rsidRPr="00FA77AA">
          <w:rPr>
            <w:rFonts w:ascii="Arial Narrow" w:hAnsi="Arial Narrow"/>
            <w:noProof/>
            <w:webHidden/>
            <w:sz w:val="24"/>
            <w:szCs w:val="24"/>
          </w:rPr>
          <w:fldChar w:fldCharType="end"/>
        </w:r>
      </w:hyperlink>
    </w:p>
    <w:p w14:paraId="583E9101" w14:textId="484AEA87"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78" w:history="1">
        <w:r w:rsidR="002701DB" w:rsidRPr="00FA77AA">
          <w:rPr>
            <w:rStyle w:val="Hyperlink"/>
            <w:rFonts w:ascii="Arial Narrow" w:hAnsi="Arial Narrow"/>
            <w:noProof/>
            <w:sz w:val="24"/>
            <w:szCs w:val="24"/>
          </w:rPr>
          <w:t>Tabela 24. Evolução da carga interrompida no SEB devido a ocorrências.</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_Toc70091378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39</w:t>
        </w:r>
        <w:r w:rsidR="002701DB" w:rsidRPr="00FA77AA">
          <w:rPr>
            <w:rFonts w:ascii="Arial Narrow" w:hAnsi="Arial Narrow"/>
            <w:noProof/>
            <w:webHidden/>
            <w:sz w:val="24"/>
            <w:szCs w:val="24"/>
          </w:rPr>
          <w:fldChar w:fldCharType="end"/>
        </w:r>
      </w:hyperlink>
    </w:p>
    <w:p w14:paraId="734DB8F7" w14:textId="08C136A1"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79" w:history="1">
        <w:r w:rsidR="002701DB" w:rsidRPr="00FA77AA">
          <w:rPr>
            <w:rStyle w:val="Hyperlink"/>
            <w:rFonts w:ascii="Arial Narrow" w:hAnsi="Arial Narrow"/>
            <w:noProof/>
            <w:sz w:val="24"/>
            <w:szCs w:val="24"/>
          </w:rPr>
          <w:t>Tabela 25. Evolução do número de ocorrências.</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_Toc70091379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39</w:t>
        </w:r>
        <w:r w:rsidR="002701DB" w:rsidRPr="00FA77AA">
          <w:rPr>
            <w:rFonts w:ascii="Arial Narrow" w:hAnsi="Arial Narrow"/>
            <w:noProof/>
            <w:webHidden/>
            <w:sz w:val="24"/>
            <w:szCs w:val="24"/>
          </w:rPr>
          <w:fldChar w:fldCharType="end"/>
        </w:r>
      </w:hyperlink>
    </w:p>
    <w:p w14:paraId="07BDC143" w14:textId="3C17322E"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80" w:history="1">
        <w:r w:rsidR="002701DB" w:rsidRPr="00FA77AA">
          <w:rPr>
            <w:rStyle w:val="Hyperlink"/>
            <w:rFonts w:ascii="Arial Narrow" w:hAnsi="Arial Narrow"/>
            <w:noProof/>
            <w:sz w:val="24"/>
            <w:szCs w:val="24"/>
          </w:rPr>
          <w:t>Tabela 26. Evolução do DEC em 2021.</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_Toc70091380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40</w:t>
        </w:r>
        <w:r w:rsidR="002701DB" w:rsidRPr="00FA77AA">
          <w:rPr>
            <w:rFonts w:ascii="Arial Narrow" w:hAnsi="Arial Narrow"/>
            <w:noProof/>
            <w:webHidden/>
            <w:sz w:val="24"/>
            <w:szCs w:val="24"/>
          </w:rPr>
          <w:fldChar w:fldCharType="end"/>
        </w:r>
      </w:hyperlink>
    </w:p>
    <w:p w14:paraId="15ABDF9D" w14:textId="7C2C34AF" w:rsidR="002701DB" w:rsidRPr="00FA77AA" w:rsidRDefault="008F07EF">
      <w:pPr>
        <w:pStyle w:val="ndicedeilustraes"/>
        <w:tabs>
          <w:tab w:val="right" w:leader="dot" w:pos="10478"/>
        </w:tabs>
        <w:rPr>
          <w:rFonts w:ascii="Arial Narrow" w:eastAsiaTheme="minorEastAsia" w:hAnsi="Arial Narrow"/>
          <w:noProof/>
          <w:sz w:val="24"/>
          <w:szCs w:val="24"/>
          <w:lang w:eastAsia="pt-BR"/>
        </w:rPr>
      </w:pPr>
      <w:hyperlink w:anchor="_Toc70091381" w:history="1">
        <w:r w:rsidR="002701DB" w:rsidRPr="00FA77AA">
          <w:rPr>
            <w:rStyle w:val="Hyperlink"/>
            <w:rFonts w:ascii="Arial Narrow" w:hAnsi="Arial Narrow"/>
            <w:noProof/>
            <w:sz w:val="24"/>
            <w:szCs w:val="24"/>
          </w:rPr>
          <w:t>Tabela 27. Evolução do FEC em 2021.</w:t>
        </w:r>
        <w:r w:rsidR="002701DB" w:rsidRPr="00FA77AA">
          <w:rPr>
            <w:rFonts w:ascii="Arial Narrow" w:hAnsi="Arial Narrow"/>
            <w:noProof/>
            <w:webHidden/>
            <w:sz w:val="24"/>
            <w:szCs w:val="24"/>
          </w:rPr>
          <w:tab/>
        </w:r>
        <w:r w:rsidR="002701DB" w:rsidRPr="00FA77AA">
          <w:rPr>
            <w:rFonts w:ascii="Arial Narrow" w:hAnsi="Arial Narrow"/>
            <w:noProof/>
            <w:webHidden/>
            <w:sz w:val="24"/>
            <w:szCs w:val="24"/>
          </w:rPr>
          <w:fldChar w:fldCharType="begin"/>
        </w:r>
        <w:r w:rsidR="002701DB" w:rsidRPr="00FA77AA">
          <w:rPr>
            <w:rFonts w:ascii="Arial Narrow" w:hAnsi="Arial Narrow"/>
            <w:noProof/>
            <w:webHidden/>
            <w:sz w:val="24"/>
            <w:szCs w:val="24"/>
          </w:rPr>
          <w:instrText xml:space="preserve"> PAGEREF _Toc70091381 \h </w:instrText>
        </w:r>
        <w:r w:rsidR="002701DB" w:rsidRPr="00FA77AA">
          <w:rPr>
            <w:rFonts w:ascii="Arial Narrow" w:hAnsi="Arial Narrow"/>
            <w:noProof/>
            <w:webHidden/>
            <w:sz w:val="24"/>
            <w:szCs w:val="24"/>
          </w:rPr>
        </w:r>
        <w:r w:rsidR="002701DB" w:rsidRPr="00FA77AA">
          <w:rPr>
            <w:rFonts w:ascii="Arial Narrow" w:hAnsi="Arial Narrow"/>
            <w:noProof/>
            <w:webHidden/>
            <w:sz w:val="24"/>
            <w:szCs w:val="24"/>
          </w:rPr>
          <w:fldChar w:fldCharType="separate"/>
        </w:r>
        <w:r>
          <w:rPr>
            <w:rFonts w:ascii="Arial Narrow" w:hAnsi="Arial Narrow"/>
            <w:noProof/>
            <w:webHidden/>
            <w:sz w:val="24"/>
            <w:szCs w:val="24"/>
          </w:rPr>
          <w:t>41</w:t>
        </w:r>
        <w:r w:rsidR="002701DB" w:rsidRPr="00FA77AA">
          <w:rPr>
            <w:rFonts w:ascii="Arial Narrow" w:hAnsi="Arial Narrow"/>
            <w:noProof/>
            <w:webHidden/>
            <w:sz w:val="24"/>
            <w:szCs w:val="24"/>
          </w:rPr>
          <w:fldChar w:fldCharType="end"/>
        </w:r>
      </w:hyperlink>
    </w:p>
    <w:p w14:paraId="5B21A1C0" w14:textId="16BF5393" w:rsidR="00E82E58" w:rsidRPr="0097358F" w:rsidRDefault="00AE40D3" w:rsidP="00630425">
      <w:pPr>
        <w:pStyle w:val="ndicedeilustraes"/>
        <w:tabs>
          <w:tab w:val="right" w:leader="dot" w:pos="10478"/>
        </w:tabs>
        <w:rPr>
          <w:rStyle w:val="Hyperlink"/>
          <w:rFonts w:ascii="Arial Narrow" w:hAnsi="Arial Narrow"/>
          <w:noProof/>
          <w:color w:val="auto"/>
          <w:sz w:val="24"/>
          <w:szCs w:val="24"/>
          <w:highlight w:val="yellow"/>
        </w:rPr>
        <w:sectPr w:rsidR="00E82E58" w:rsidRPr="0097358F"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FA77AA">
        <w:rPr>
          <w:rStyle w:val="Hyperlink"/>
          <w:rFonts w:ascii="Arial Narrow" w:hAnsi="Arial Narrow"/>
          <w:noProof/>
          <w:color w:val="auto"/>
          <w:sz w:val="24"/>
          <w:szCs w:val="24"/>
        </w:rPr>
        <w:fldChar w:fldCharType="end"/>
      </w:r>
    </w:p>
    <w:p w14:paraId="34471D90" w14:textId="12477DA2" w:rsidR="00827DAA" w:rsidRPr="000B50A0" w:rsidRDefault="007D70E4" w:rsidP="001067AB">
      <w:pPr>
        <w:pStyle w:val="Estilo1"/>
        <w:spacing w:line="240" w:lineRule="auto"/>
        <w:ind w:left="851" w:hanging="851"/>
        <w:contextualSpacing w:val="0"/>
      </w:pPr>
      <w:bookmarkStart w:id="0" w:name="_Toc70091413"/>
      <w:r w:rsidRPr="000B50A0">
        <w:lastRenderedPageBreak/>
        <w:t>SUMÁRIO EXECUTIVO</w:t>
      </w:r>
      <w:bookmarkEnd w:id="0"/>
    </w:p>
    <w:p w14:paraId="15E41C00" w14:textId="39B66841" w:rsidR="00CF0514" w:rsidRPr="009A31ED" w:rsidRDefault="00560E5D" w:rsidP="009A31ED">
      <w:pPr>
        <w:spacing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Em</w:t>
      </w:r>
      <w:r w:rsidR="00CF0514" w:rsidRPr="003B1CBC">
        <w:rPr>
          <w:rFonts w:ascii="Arial Narrow" w:hAnsi="Arial Narrow" w:cs="Times New Roman"/>
          <w:bCs/>
          <w:sz w:val="24"/>
          <w:szCs w:val="24"/>
        </w:rPr>
        <w:t xml:space="preserve"> de abril</w:t>
      </w:r>
      <w:r>
        <w:rPr>
          <w:rFonts w:ascii="Arial Narrow" w:hAnsi="Arial Narrow" w:cs="Times New Roman"/>
          <w:bCs/>
          <w:sz w:val="24"/>
          <w:szCs w:val="24"/>
        </w:rPr>
        <w:t xml:space="preserve"> de 2021</w:t>
      </w:r>
      <w:r w:rsidR="00CF0514" w:rsidRPr="003B1CBC">
        <w:rPr>
          <w:rFonts w:ascii="Arial Narrow" w:hAnsi="Arial Narrow" w:cs="Times New Roman"/>
          <w:bCs/>
          <w:sz w:val="24"/>
          <w:szCs w:val="24"/>
        </w:rPr>
        <w:t xml:space="preserve">, as anomalias negativas de precipitação permaneceram acentuadas na maior parte do território nacional, não tendo ocorrido, </w:t>
      </w:r>
      <w:r w:rsidR="00CF0514">
        <w:rPr>
          <w:rFonts w:ascii="Arial Narrow" w:hAnsi="Arial Narrow" w:cs="Times New Roman"/>
          <w:bCs/>
          <w:sz w:val="24"/>
          <w:szCs w:val="24"/>
        </w:rPr>
        <w:t>praticamente, chuvas na r</w:t>
      </w:r>
      <w:r w:rsidR="00CF0514" w:rsidRPr="003B1CBC">
        <w:rPr>
          <w:rFonts w:ascii="Arial Narrow" w:hAnsi="Arial Narrow" w:cs="Times New Roman"/>
          <w:bCs/>
          <w:sz w:val="24"/>
          <w:szCs w:val="24"/>
        </w:rPr>
        <w:t xml:space="preserve">egião Sul. </w:t>
      </w:r>
      <w:r w:rsidR="00CF0514" w:rsidRPr="002175F8">
        <w:rPr>
          <w:rFonts w:ascii="Arial Narrow" w:hAnsi="Arial Narrow" w:cs="Times New Roman"/>
          <w:bCs/>
          <w:sz w:val="24"/>
          <w:szCs w:val="24"/>
        </w:rPr>
        <w:t>Registraram-se chuvas acima do normal em áreas das regiões Norte e central do Brasil, configurando-se em anomalias positivas que beneficiaram, principalmente, a bacia do rio Madeira. Apesar disso, o mês de abril caracterizou-se pela estação seca já estabelecida e não como</w:t>
      </w:r>
      <w:r w:rsidR="00CF0514">
        <w:rPr>
          <w:rFonts w:ascii="Arial Narrow" w:hAnsi="Arial Narrow" w:cs="Times New Roman"/>
          <w:bCs/>
          <w:sz w:val="24"/>
          <w:szCs w:val="24"/>
        </w:rPr>
        <w:t xml:space="preserve"> o típico período de transição entre a estação chuvosa e a seca em que há, normalmente, chuvas irregulares e espalhadas por todo o Brasil. Assim como já relatado nos meses anteriores, as afluências verificadas nos últimos meses, configuram nos piores montantes para o período de setembro a abril do SIN, em 91 anos de histórico.</w:t>
      </w:r>
    </w:p>
    <w:p w14:paraId="20BB50AE" w14:textId="32A2FD98" w:rsidR="009A31ED" w:rsidRDefault="00283F25" w:rsidP="009A31ED">
      <w:pPr>
        <w:spacing w:after="120" w:line="240" w:lineRule="auto"/>
        <w:ind w:firstLine="709"/>
        <w:jc w:val="both"/>
        <w:rPr>
          <w:rFonts w:ascii="Arial Narrow" w:hAnsi="Arial Narrow" w:cs="Times New Roman"/>
          <w:bCs/>
          <w:sz w:val="24"/>
          <w:szCs w:val="24"/>
        </w:rPr>
      </w:pPr>
      <w:r w:rsidRPr="00EA21BF">
        <w:rPr>
          <w:rFonts w:ascii="Arial Narrow" w:hAnsi="Arial Narrow" w:cs="Times New Roman"/>
          <w:bCs/>
          <w:sz w:val="24"/>
          <w:szCs w:val="24"/>
        </w:rPr>
        <w:t>O</w:t>
      </w:r>
      <w:r w:rsidR="00DF730E" w:rsidRPr="00EA21BF">
        <w:rPr>
          <w:rFonts w:ascii="Arial Narrow" w:hAnsi="Arial Narrow" w:cs="Times New Roman"/>
          <w:bCs/>
          <w:sz w:val="24"/>
          <w:szCs w:val="24"/>
        </w:rPr>
        <w:t xml:space="preserve"> subsistema Norte bateu</w:t>
      </w:r>
      <w:r w:rsidRPr="00EA21BF">
        <w:rPr>
          <w:rFonts w:ascii="Arial Narrow" w:hAnsi="Arial Narrow" w:cs="Times New Roman"/>
          <w:bCs/>
          <w:sz w:val="24"/>
          <w:szCs w:val="24"/>
        </w:rPr>
        <w:t>, em abril,</w:t>
      </w:r>
      <w:r w:rsidR="00DF730E" w:rsidRPr="00EA21BF">
        <w:rPr>
          <w:rFonts w:ascii="Arial Narrow" w:hAnsi="Arial Narrow" w:cs="Times New Roman"/>
          <w:bCs/>
          <w:sz w:val="24"/>
          <w:szCs w:val="24"/>
        </w:rPr>
        <w:t xml:space="preserve"> seu valor recorde de demanda instantânea máxima, no dia 12 às 22h43</w:t>
      </w:r>
      <w:r w:rsidR="00CF0514" w:rsidRPr="00EA21BF">
        <w:rPr>
          <w:rFonts w:ascii="Arial Narrow" w:hAnsi="Arial Narrow" w:cs="Times New Roman"/>
          <w:bCs/>
          <w:sz w:val="24"/>
          <w:szCs w:val="24"/>
        </w:rPr>
        <w:t xml:space="preserve">, refletindo </w:t>
      </w:r>
      <w:r w:rsidRPr="00EA21BF">
        <w:rPr>
          <w:rFonts w:ascii="Arial Narrow" w:hAnsi="Arial Narrow" w:cs="Times New Roman"/>
          <w:bCs/>
          <w:sz w:val="24"/>
          <w:szCs w:val="24"/>
        </w:rPr>
        <w:t xml:space="preserve">o </w:t>
      </w:r>
      <w:r w:rsidR="00CF0514" w:rsidRPr="00EA21BF">
        <w:rPr>
          <w:rFonts w:ascii="Arial Narrow" w:hAnsi="Arial Narrow" w:cs="Times New Roman"/>
          <w:bCs/>
          <w:sz w:val="24"/>
          <w:szCs w:val="24"/>
        </w:rPr>
        <w:t>retorno das atividades econômicas na região.</w:t>
      </w:r>
      <w:r w:rsidR="00DF730E" w:rsidRPr="00EA21BF">
        <w:rPr>
          <w:rFonts w:ascii="Arial Narrow" w:hAnsi="Arial Narrow" w:cs="Times New Roman"/>
          <w:bCs/>
          <w:sz w:val="24"/>
          <w:szCs w:val="24"/>
        </w:rPr>
        <w:t xml:space="preserve"> Quanto aos demais subsistemas, seus valores de demandas instantâneas máximas ficaram abaixo dos respectivos recordes já alcançados.</w:t>
      </w:r>
      <w:r w:rsidR="00DF730E" w:rsidRPr="009A31ED">
        <w:rPr>
          <w:rFonts w:ascii="Arial Narrow" w:hAnsi="Arial Narrow" w:cs="Times New Roman"/>
          <w:bCs/>
          <w:sz w:val="24"/>
          <w:szCs w:val="24"/>
        </w:rPr>
        <w:t xml:space="preserve">  </w:t>
      </w:r>
    </w:p>
    <w:p w14:paraId="5BC74CC6" w14:textId="4C3C6BD9" w:rsidR="001651D1" w:rsidRPr="00BE118E" w:rsidRDefault="008F7CB0" w:rsidP="009A31ED">
      <w:pPr>
        <w:spacing w:after="120" w:line="240" w:lineRule="auto"/>
        <w:ind w:firstLine="709"/>
        <w:jc w:val="both"/>
        <w:rPr>
          <w:rFonts w:ascii="Arial Narrow" w:hAnsi="Arial Narrow" w:cs="Times New Roman"/>
          <w:bCs/>
          <w:sz w:val="24"/>
          <w:szCs w:val="24"/>
        </w:rPr>
      </w:pPr>
      <w:r w:rsidRPr="009A31ED">
        <w:rPr>
          <w:rFonts w:ascii="Arial Narrow" w:hAnsi="Arial Narrow" w:cs="Times New Roman"/>
          <w:bCs/>
          <w:sz w:val="24"/>
          <w:szCs w:val="24"/>
        </w:rPr>
        <w:t>No que se refere aos intercâmbios de energia entre os subsistemas, destaca-se que o subsistema Norte manteve perfil exportador,</w:t>
      </w:r>
      <w:r w:rsidR="00284306" w:rsidRPr="009A31ED">
        <w:rPr>
          <w:rFonts w:ascii="Arial Narrow" w:hAnsi="Arial Narrow" w:cs="Times New Roman"/>
          <w:bCs/>
          <w:sz w:val="24"/>
          <w:szCs w:val="24"/>
        </w:rPr>
        <w:t xml:space="preserve"> considerando que o fluxo nos bipolos do nó de Xingu </w:t>
      </w:r>
      <w:r w:rsidR="009A31ED" w:rsidRPr="009A31ED">
        <w:rPr>
          <w:rFonts w:ascii="Arial Narrow" w:hAnsi="Arial Narrow" w:cs="Times New Roman"/>
          <w:bCs/>
          <w:sz w:val="24"/>
          <w:szCs w:val="24"/>
        </w:rPr>
        <w:t>continua elevado, embora um pouco inferior ao verificado no mês anterior</w:t>
      </w:r>
      <w:r w:rsidR="00284306" w:rsidRPr="009A31ED">
        <w:rPr>
          <w:rFonts w:ascii="Arial Narrow" w:hAnsi="Arial Narrow" w:cs="Times New Roman"/>
          <w:bCs/>
          <w:sz w:val="24"/>
          <w:szCs w:val="24"/>
        </w:rPr>
        <w:t>;</w:t>
      </w:r>
      <w:r w:rsidRPr="009A31ED">
        <w:rPr>
          <w:rFonts w:ascii="Arial Narrow" w:hAnsi="Arial Narrow" w:cs="Times New Roman"/>
          <w:bCs/>
          <w:sz w:val="24"/>
          <w:szCs w:val="24"/>
        </w:rPr>
        <w:t xml:space="preserve"> enquanto</w:t>
      </w:r>
      <w:r w:rsidR="00284306" w:rsidRPr="009A31ED">
        <w:rPr>
          <w:rFonts w:ascii="Arial Narrow" w:hAnsi="Arial Narrow" w:cs="Times New Roman"/>
          <w:bCs/>
          <w:sz w:val="24"/>
          <w:szCs w:val="24"/>
        </w:rPr>
        <w:t xml:space="preserve"> que o Nordeste continuou participando como</w:t>
      </w:r>
      <w:r w:rsidRPr="009A31ED">
        <w:rPr>
          <w:rFonts w:ascii="Arial Narrow" w:hAnsi="Arial Narrow" w:cs="Times New Roman"/>
          <w:bCs/>
          <w:sz w:val="24"/>
          <w:szCs w:val="24"/>
        </w:rPr>
        <w:t xml:space="preserve"> importador. Com relação ao subsistema Sul, </w:t>
      </w:r>
      <w:r w:rsidR="00B639B2">
        <w:rPr>
          <w:rFonts w:ascii="Arial Narrow" w:hAnsi="Arial Narrow" w:cs="Times New Roman"/>
          <w:bCs/>
          <w:sz w:val="24"/>
          <w:szCs w:val="24"/>
        </w:rPr>
        <w:t>houve aumento do</w:t>
      </w:r>
      <w:r w:rsidR="009A31ED" w:rsidRPr="009A31ED">
        <w:rPr>
          <w:rFonts w:ascii="Arial Narrow" w:hAnsi="Arial Narrow" w:cs="Times New Roman"/>
          <w:bCs/>
          <w:sz w:val="24"/>
          <w:szCs w:val="24"/>
        </w:rPr>
        <w:t xml:space="preserve"> </w:t>
      </w:r>
      <w:r w:rsidR="009A31ED" w:rsidRPr="00BE118E">
        <w:rPr>
          <w:rFonts w:ascii="Arial Narrow" w:hAnsi="Arial Narrow" w:cs="Times New Roman"/>
          <w:bCs/>
          <w:sz w:val="24"/>
          <w:szCs w:val="24"/>
        </w:rPr>
        <w:t>montante importado do subsistema Sudeste/Centro-Oeste</w:t>
      </w:r>
      <w:r w:rsidR="00B639B2" w:rsidRPr="00BE118E">
        <w:rPr>
          <w:rFonts w:ascii="Arial Narrow" w:hAnsi="Arial Narrow" w:cs="Times New Roman"/>
          <w:bCs/>
          <w:sz w:val="24"/>
          <w:szCs w:val="24"/>
        </w:rPr>
        <w:t xml:space="preserve"> </w:t>
      </w:r>
      <w:r w:rsidR="009A31ED" w:rsidRPr="00BE118E">
        <w:rPr>
          <w:rFonts w:ascii="Arial Narrow" w:hAnsi="Arial Narrow" w:cs="Times New Roman"/>
          <w:bCs/>
          <w:sz w:val="24"/>
          <w:szCs w:val="24"/>
        </w:rPr>
        <w:t>em comparação com o mês anterior</w:t>
      </w:r>
      <w:r w:rsidRPr="00BE118E">
        <w:rPr>
          <w:rFonts w:ascii="Arial Narrow" w:hAnsi="Arial Narrow" w:cs="Times New Roman"/>
          <w:bCs/>
          <w:sz w:val="24"/>
          <w:szCs w:val="24"/>
        </w:rPr>
        <w:t>,</w:t>
      </w:r>
      <w:r w:rsidR="00284306" w:rsidRPr="00BE118E">
        <w:rPr>
          <w:rFonts w:ascii="Arial Narrow" w:hAnsi="Arial Narrow" w:cs="Times New Roman"/>
          <w:bCs/>
          <w:sz w:val="24"/>
          <w:szCs w:val="24"/>
        </w:rPr>
        <w:t xml:space="preserve"> </w:t>
      </w:r>
      <w:r w:rsidR="009A31ED" w:rsidRPr="00BE118E">
        <w:rPr>
          <w:rFonts w:ascii="Arial Narrow" w:hAnsi="Arial Narrow" w:cs="Times New Roman"/>
          <w:bCs/>
          <w:sz w:val="24"/>
          <w:szCs w:val="24"/>
        </w:rPr>
        <w:t>já o subsistema Sudeste/Centro-Oeste manteve perfil importador a partir dos subsistemas Norte e Nordeste, importando 2.701 MWmédios</w:t>
      </w:r>
      <w:r w:rsidR="009E0489">
        <w:rPr>
          <w:rFonts w:ascii="Arial Narrow" w:hAnsi="Arial Narrow" w:cs="Times New Roman"/>
          <w:bCs/>
          <w:sz w:val="24"/>
          <w:szCs w:val="24"/>
        </w:rPr>
        <w:t>,</w:t>
      </w:r>
      <w:r w:rsidR="009A31ED" w:rsidRPr="00BE118E">
        <w:rPr>
          <w:rFonts w:ascii="Arial Narrow" w:hAnsi="Arial Narrow" w:cs="Times New Roman"/>
          <w:bCs/>
          <w:sz w:val="24"/>
          <w:szCs w:val="24"/>
        </w:rPr>
        <w:t xml:space="preserve"> e exportador para o Sul no montante de 6.149 MWmédios, resultando no saldo de 3.448 MWmédios exportados.</w:t>
      </w:r>
      <w:r w:rsidR="00BE118E" w:rsidRPr="00BE118E">
        <w:rPr>
          <w:rFonts w:ascii="Arial Narrow" w:hAnsi="Arial Narrow" w:cs="Times New Roman"/>
          <w:bCs/>
          <w:sz w:val="24"/>
          <w:szCs w:val="24"/>
        </w:rPr>
        <w:t xml:space="preserve"> A</w:t>
      </w:r>
      <w:r w:rsidR="009E0489">
        <w:rPr>
          <w:rFonts w:ascii="Arial Narrow" w:hAnsi="Arial Narrow" w:cs="Times New Roman"/>
          <w:bCs/>
          <w:sz w:val="24"/>
          <w:szCs w:val="24"/>
        </w:rPr>
        <w:t>lém disso, o P</w:t>
      </w:r>
      <w:r w:rsidR="00BE118E">
        <w:rPr>
          <w:rFonts w:ascii="Arial Narrow" w:hAnsi="Arial Narrow" w:cs="Times New Roman"/>
          <w:bCs/>
          <w:sz w:val="24"/>
          <w:szCs w:val="24"/>
        </w:rPr>
        <w:t>aís</w:t>
      </w:r>
      <w:r w:rsidR="00286E4F" w:rsidRPr="00BE118E">
        <w:rPr>
          <w:rFonts w:ascii="Arial Narrow" w:hAnsi="Arial Narrow" w:cs="Times New Roman"/>
          <w:bCs/>
          <w:sz w:val="24"/>
          <w:szCs w:val="24"/>
        </w:rPr>
        <w:t xml:space="preserve"> permaneceu</w:t>
      </w:r>
      <w:r w:rsidR="00284306" w:rsidRPr="00BE118E">
        <w:rPr>
          <w:rFonts w:ascii="Arial Narrow" w:hAnsi="Arial Narrow" w:cs="Times New Roman"/>
          <w:bCs/>
          <w:sz w:val="24"/>
          <w:szCs w:val="24"/>
        </w:rPr>
        <w:t xml:space="preserve"> como importador</w:t>
      </w:r>
      <w:r w:rsidRPr="00BE118E">
        <w:rPr>
          <w:rFonts w:ascii="Arial Narrow" w:hAnsi="Arial Narrow" w:cs="Times New Roman"/>
          <w:bCs/>
          <w:sz w:val="24"/>
          <w:szCs w:val="24"/>
        </w:rPr>
        <w:t xml:space="preserve"> de energia</w:t>
      </w:r>
      <w:r w:rsidR="00284306" w:rsidRPr="00BE118E">
        <w:rPr>
          <w:rFonts w:ascii="Arial Narrow" w:hAnsi="Arial Narrow" w:cs="Times New Roman"/>
          <w:bCs/>
          <w:sz w:val="24"/>
          <w:szCs w:val="24"/>
        </w:rPr>
        <w:t xml:space="preserve"> elétrica</w:t>
      </w:r>
      <w:r w:rsidRPr="00BE118E">
        <w:rPr>
          <w:rFonts w:ascii="Arial Narrow" w:hAnsi="Arial Narrow" w:cs="Times New Roman"/>
          <w:bCs/>
          <w:sz w:val="24"/>
          <w:szCs w:val="24"/>
        </w:rPr>
        <w:t xml:space="preserve"> da Argentina e Uruguai.</w:t>
      </w:r>
    </w:p>
    <w:p w14:paraId="0FE04277" w14:textId="4427807A" w:rsidR="00E333AD" w:rsidRDefault="00683620" w:rsidP="00683620">
      <w:pPr>
        <w:spacing w:before="120" w:after="0" w:line="240" w:lineRule="auto"/>
        <w:ind w:firstLine="709"/>
        <w:jc w:val="both"/>
        <w:rPr>
          <w:rFonts w:ascii="Arial Narrow" w:hAnsi="Arial Narrow" w:cs="Times New Roman"/>
          <w:bCs/>
          <w:sz w:val="24"/>
          <w:szCs w:val="24"/>
          <w:highlight w:val="yellow"/>
        </w:rPr>
      </w:pPr>
      <w:r w:rsidRPr="00200ECD">
        <w:rPr>
          <w:rFonts w:ascii="Arial Narrow" w:hAnsi="Arial Narrow" w:cs="Times New Roman"/>
          <w:bCs/>
          <w:sz w:val="24"/>
          <w:szCs w:val="24"/>
        </w:rPr>
        <w:t>No mês de abril de 202</w:t>
      </w:r>
      <w:r>
        <w:rPr>
          <w:rFonts w:ascii="Arial Narrow" w:hAnsi="Arial Narrow" w:cs="Times New Roman"/>
          <w:bCs/>
          <w:sz w:val="24"/>
          <w:szCs w:val="24"/>
        </w:rPr>
        <w:t>1, a capacidade instalada total</w:t>
      </w:r>
      <w:r w:rsidRPr="00200ECD">
        <w:rPr>
          <w:rFonts w:ascii="Arial Narrow" w:hAnsi="Arial Narrow" w:cs="Times New Roman"/>
          <w:bCs/>
          <w:sz w:val="24"/>
          <w:szCs w:val="24"/>
        </w:rPr>
        <w:t xml:space="preserve"> de geração de energia elétrica do Brasil atingiu               181.287 MW2, incluindo geração distribuída (GD). Em comparação ao mesmo mês do ano anterior, houve um acréscimo líquido de 8.666 MW (5%), com destaque para 3.779 MW de geração de fonte solar, 2.529 MW de fontes eólicas e 321 MW de fontes térmicas. A geração distribuída a</w:t>
      </w:r>
      <w:r w:rsidR="00A8574E">
        <w:rPr>
          <w:rFonts w:ascii="Arial Narrow" w:hAnsi="Arial Narrow" w:cs="Times New Roman"/>
          <w:bCs/>
          <w:sz w:val="24"/>
          <w:szCs w:val="24"/>
        </w:rPr>
        <w:t>lcançou, no mês de abril</w:t>
      </w:r>
      <w:r w:rsidRPr="00200ECD">
        <w:rPr>
          <w:rFonts w:ascii="Arial Narrow" w:hAnsi="Arial Narrow" w:cs="Times New Roman"/>
          <w:bCs/>
          <w:sz w:val="24"/>
          <w:szCs w:val="24"/>
        </w:rPr>
        <w:t>, 5.756 MW instalados em 415.607 unidades, resultando em 3,2% da matriz de capacidade instalada de geração de energia elétrica e em crescimento de 122% nos últimos 12 meses.</w:t>
      </w:r>
    </w:p>
    <w:p w14:paraId="1DA577A9" w14:textId="3838A87B" w:rsidR="00002D69" w:rsidRDefault="00002D69" w:rsidP="008F7CB0">
      <w:pPr>
        <w:spacing w:before="120" w:after="0" w:line="240" w:lineRule="auto"/>
        <w:ind w:firstLine="709"/>
        <w:jc w:val="both"/>
        <w:rPr>
          <w:rFonts w:ascii="Arial Narrow" w:hAnsi="Arial Narrow" w:cs="Times New Roman"/>
          <w:bCs/>
          <w:sz w:val="24"/>
          <w:szCs w:val="24"/>
          <w:highlight w:val="yellow"/>
        </w:rPr>
      </w:pPr>
      <w:r w:rsidRPr="00752240">
        <w:rPr>
          <w:rFonts w:ascii="Arial Narrow" w:hAnsi="Arial Narrow" w:cs="Times New Roman"/>
          <w:bCs/>
          <w:sz w:val="24"/>
          <w:szCs w:val="24"/>
        </w:rPr>
        <w:t>As fontes renováveis (hidráulica, biomassa, eólica e solar) representaram 8</w:t>
      </w:r>
      <w:r w:rsidR="00752240" w:rsidRPr="00752240">
        <w:rPr>
          <w:rFonts w:ascii="Arial Narrow" w:hAnsi="Arial Narrow" w:cs="Times New Roman"/>
          <w:bCs/>
          <w:sz w:val="24"/>
          <w:szCs w:val="24"/>
        </w:rPr>
        <w:t>7</w:t>
      </w:r>
      <w:r w:rsidRPr="00752240">
        <w:rPr>
          <w:rFonts w:ascii="Arial Narrow" w:hAnsi="Arial Narrow" w:cs="Times New Roman"/>
          <w:bCs/>
          <w:sz w:val="24"/>
          <w:szCs w:val="24"/>
        </w:rPr>
        <w:t xml:space="preserve">,3% da matriz de produção de </w:t>
      </w:r>
      <w:r w:rsidR="00752240" w:rsidRPr="00752240">
        <w:rPr>
          <w:rFonts w:ascii="Arial Narrow" w:hAnsi="Arial Narrow" w:cs="Times New Roman"/>
          <w:bCs/>
          <w:sz w:val="24"/>
          <w:szCs w:val="24"/>
        </w:rPr>
        <w:t>energia elétrica brasileira em março</w:t>
      </w:r>
      <w:r w:rsidRPr="00752240">
        <w:rPr>
          <w:rFonts w:ascii="Arial Narrow" w:hAnsi="Arial Narrow" w:cs="Times New Roman"/>
          <w:bCs/>
          <w:sz w:val="24"/>
          <w:szCs w:val="24"/>
        </w:rPr>
        <w:t xml:space="preserve"> de 2021</w:t>
      </w:r>
      <w:r w:rsidR="008F7CB0" w:rsidRPr="00752240">
        <w:rPr>
          <w:rFonts w:ascii="Arial Narrow" w:hAnsi="Arial Narrow" w:cs="Times New Roman"/>
          <w:bCs/>
          <w:sz w:val="24"/>
          <w:szCs w:val="24"/>
        </w:rPr>
        <w:t>. Quanto à geração associada às usinas participantes do Mecanismo de Realocação de Energia (MRE), destaca-se</w:t>
      </w:r>
      <w:r w:rsidR="00024E32" w:rsidRPr="00752240">
        <w:rPr>
          <w:rFonts w:ascii="Arial Narrow" w:hAnsi="Arial Narrow" w:cs="Times New Roman"/>
          <w:bCs/>
          <w:sz w:val="24"/>
          <w:szCs w:val="24"/>
        </w:rPr>
        <w:t xml:space="preserve"> o</w:t>
      </w:r>
      <w:r w:rsidR="008F7CB0" w:rsidRPr="00752240">
        <w:rPr>
          <w:rFonts w:ascii="Arial Narrow" w:hAnsi="Arial Narrow" w:cs="Times New Roman"/>
          <w:bCs/>
          <w:sz w:val="24"/>
          <w:szCs w:val="24"/>
        </w:rPr>
        <w:t xml:space="preserve"> total de </w:t>
      </w:r>
      <w:r w:rsidR="00752240" w:rsidRPr="00752240">
        <w:rPr>
          <w:rFonts w:ascii="Arial Narrow" w:hAnsi="Arial Narrow" w:cs="Times New Roman"/>
          <w:bCs/>
          <w:sz w:val="24"/>
          <w:szCs w:val="24"/>
        </w:rPr>
        <w:t>51</w:t>
      </w:r>
      <w:r w:rsidRPr="00752240">
        <w:rPr>
          <w:rFonts w:ascii="Arial Narrow" w:hAnsi="Arial Narrow" w:cs="Times New Roman"/>
          <w:bCs/>
          <w:sz w:val="24"/>
          <w:szCs w:val="24"/>
        </w:rPr>
        <w:t>.</w:t>
      </w:r>
      <w:r w:rsidR="00752240" w:rsidRPr="00752240">
        <w:rPr>
          <w:rFonts w:ascii="Arial Narrow" w:hAnsi="Arial Narrow" w:cs="Times New Roman"/>
          <w:bCs/>
          <w:sz w:val="24"/>
          <w:szCs w:val="24"/>
        </w:rPr>
        <w:t>863</w:t>
      </w:r>
      <w:r w:rsidRPr="00752240">
        <w:rPr>
          <w:rFonts w:ascii="Arial Narrow" w:hAnsi="Arial Narrow" w:cs="Times New Roman"/>
          <w:bCs/>
          <w:sz w:val="24"/>
          <w:szCs w:val="24"/>
        </w:rPr>
        <w:t xml:space="preserve"> MWmédios, ante a garantia física sazonalizada de </w:t>
      </w:r>
      <w:r w:rsidR="00752240" w:rsidRPr="00752240">
        <w:rPr>
          <w:rFonts w:ascii="Arial Narrow" w:hAnsi="Arial Narrow" w:cs="Times New Roman"/>
          <w:bCs/>
          <w:sz w:val="24"/>
          <w:szCs w:val="24"/>
        </w:rPr>
        <w:t>46</w:t>
      </w:r>
      <w:r w:rsidRPr="00752240">
        <w:rPr>
          <w:rFonts w:ascii="Arial Narrow" w:hAnsi="Arial Narrow" w:cs="Times New Roman"/>
          <w:bCs/>
          <w:sz w:val="24"/>
          <w:szCs w:val="24"/>
        </w:rPr>
        <w:t>.</w:t>
      </w:r>
      <w:r w:rsidR="00752240" w:rsidRPr="00752240">
        <w:rPr>
          <w:rFonts w:ascii="Arial Narrow" w:hAnsi="Arial Narrow" w:cs="Times New Roman"/>
          <w:bCs/>
          <w:sz w:val="24"/>
          <w:szCs w:val="24"/>
        </w:rPr>
        <w:t>532</w:t>
      </w:r>
      <w:r w:rsidRPr="00752240">
        <w:rPr>
          <w:rFonts w:ascii="Arial Narrow" w:hAnsi="Arial Narrow" w:cs="Times New Roman"/>
          <w:bCs/>
          <w:sz w:val="24"/>
          <w:szCs w:val="24"/>
        </w:rPr>
        <w:t xml:space="preserve"> MWmédios, o que representou um GSF mensal de </w:t>
      </w:r>
      <w:r w:rsidR="00752240" w:rsidRPr="00752240">
        <w:rPr>
          <w:rFonts w:ascii="Arial Narrow" w:hAnsi="Arial Narrow" w:cs="Times New Roman"/>
          <w:bCs/>
          <w:sz w:val="24"/>
          <w:szCs w:val="24"/>
        </w:rPr>
        <w:t>111</w:t>
      </w:r>
      <w:r w:rsidRPr="00752240">
        <w:rPr>
          <w:rFonts w:ascii="Arial Narrow" w:hAnsi="Arial Narrow" w:cs="Times New Roman"/>
          <w:bCs/>
          <w:sz w:val="24"/>
          <w:szCs w:val="24"/>
        </w:rPr>
        <w:t>,</w:t>
      </w:r>
      <w:r w:rsidR="00752240" w:rsidRPr="00752240">
        <w:rPr>
          <w:rFonts w:ascii="Arial Narrow" w:hAnsi="Arial Narrow" w:cs="Times New Roman"/>
          <w:bCs/>
          <w:sz w:val="24"/>
          <w:szCs w:val="24"/>
        </w:rPr>
        <w:t>5</w:t>
      </w:r>
      <w:r w:rsidRPr="00752240">
        <w:rPr>
          <w:rFonts w:ascii="Arial Narrow" w:hAnsi="Arial Narrow" w:cs="Times New Roman"/>
          <w:bCs/>
          <w:sz w:val="24"/>
          <w:szCs w:val="24"/>
        </w:rPr>
        <w:t>%.</w:t>
      </w:r>
    </w:p>
    <w:p w14:paraId="69ECB64F" w14:textId="07B52558" w:rsidR="0026497A" w:rsidRPr="0097358F" w:rsidRDefault="008F7CB0" w:rsidP="008F7CB0">
      <w:pPr>
        <w:spacing w:before="120" w:line="240" w:lineRule="auto"/>
        <w:ind w:firstLine="708"/>
        <w:jc w:val="both"/>
        <w:rPr>
          <w:rFonts w:ascii="Arial Narrow" w:hAnsi="Arial Narrow" w:cs="Times New Roman"/>
          <w:bCs/>
          <w:sz w:val="24"/>
          <w:szCs w:val="24"/>
          <w:highlight w:val="yellow"/>
        </w:rPr>
      </w:pPr>
      <w:r w:rsidRPr="0026497A">
        <w:rPr>
          <w:rFonts w:ascii="Arial Narrow" w:hAnsi="Arial Narrow" w:cs="Times New Roman"/>
          <w:bCs/>
          <w:sz w:val="24"/>
          <w:szCs w:val="24"/>
        </w:rPr>
        <w:t>Os Custos Marginais de Operação (CMO) semi-horários variaram</w:t>
      </w:r>
      <w:r w:rsidR="00611E52" w:rsidRPr="0026497A">
        <w:rPr>
          <w:rFonts w:ascii="Arial Narrow" w:hAnsi="Arial Narrow" w:cs="Times New Roman"/>
          <w:bCs/>
          <w:sz w:val="24"/>
          <w:szCs w:val="24"/>
        </w:rPr>
        <w:t>, nos subsist</w:t>
      </w:r>
      <w:r w:rsidR="008B5D15">
        <w:rPr>
          <w:rFonts w:ascii="Arial Narrow" w:hAnsi="Arial Narrow" w:cs="Times New Roman"/>
          <w:bCs/>
          <w:sz w:val="24"/>
          <w:szCs w:val="24"/>
        </w:rPr>
        <w:t xml:space="preserve">emas Sudeste/Centro-Oeste, </w:t>
      </w:r>
      <w:r w:rsidR="0026497A" w:rsidRPr="0026497A">
        <w:rPr>
          <w:rFonts w:ascii="Arial Narrow" w:hAnsi="Arial Narrow" w:cs="Times New Roman"/>
          <w:bCs/>
          <w:sz w:val="24"/>
          <w:szCs w:val="24"/>
        </w:rPr>
        <w:t xml:space="preserve">Sul, </w:t>
      </w:r>
      <w:r w:rsidR="008060CA" w:rsidRPr="0026497A">
        <w:rPr>
          <w:rFonts w:ascii="Arial Narrow" w:hAnsi="Arial Narrow" w:cs="Times New Roman"/>
          <w:bCs/>
          <w:sz w:val="24"/>
          <w:szCs w:val="24"/>
        </w:rPr>
        <w:t>Nordeste</w:t>
      </w:r>
      <w:r w:rsidR="0026497A" w:rsidRPr="0026497A">
        <w:rPr>
          <w:rFonts w:ascii="Arial Narrow" w:hAnsi="Arial Narrow" w:cs="Times New Roman"/>
          <w:bCs/>
          <w:sz w:val="24"/>
          <w:szCs w:val="24"/>
        </w:rPr>
        <w:t xml:space="preserve"> e Norte </w:t>
      </w:r>
      <w:r w:rsidRPr="0026497A">
        <w:rPr>
          <w:rFonts w:ascii="Arial Narrow" w:hAnsi="Arial Narrow" w:cs="Times New Roman"/>
          <w:bCs/>
          <w:sz w:val="24"/>
          <w:szCs w:val="24"/>
        </w:rPr>
        <w:t xml:space="preserve">entre R$ </w:t>
      </w:r>
      <w:r w:rsidR="0026497A" w:rsidRPr="0026497A">
        <w:rPr>
          <w:rFonts w:ascii="Arial Narrow" w:hAnsi="Arial Narrow" w:cs="Times New Roman"/>
          <w:bCs/>
          <w:sz w:val="24"/>
          <w:szCs w:val="24"/>
        </w:rPr>
        <w:t>7</w:t>
      </w:r>
      <w:r w:rsidRPr="0026497A">
        <w:rPr>
          <w:rFonts w:ascii="Arial Narrow" w:hAnsi="Arial Narrow" w:cs="Times New Roman"/>
          <w:bCs/>
          <w:sz w:val="24"/>
          <w:szCs w:val="24"/>
        </w:rPr>
        <w:t>,</w:t>
      </w:r>
      <w:r w:rsidR="0026497A" w:rsidRPr="0026497A">
        <w:rPr>
          <w:rFonts w:ascii="Arial Narrow" w:hAnsi="Arial Narrow" w:cs="Times New Roman"/>
          <w:bCs/>
          <w:sz w:val="24"/>
          <w:szCs w:val="24"/>
        </w:rPr>
        <w:t>46</w:t>
      </w:r>
      <w:r w:rsidRPr="0026497A">
        <w:rPr>
          <w:rFonts w:ascii="Arial Narrow" w:hAnsi="Arial Narrow" w:cs="Times New Roman"/>
          <w:bCs/>
          <w:sz w:val="24"/>
          <w:szCs w:val="24"/>
        </w:rPr>
        <w:t xml:space="preserve"> / MWh e R$ </w:t>
      </w:r>
      <w:r w:rsidR="0026497A" w:rsidRPr="0026497A">
        <w:rPr>
          <w:rFonts w:ascii="Arial Narrow" w:hAnsi="Arial Narrow" w:cs="Times New Roman"/>
          <w:bCs/>
          <w:sz w:val="24"/>
          <w:szCs w:val="24"/>
        </w:rPr>
        <w:t>684</w:t>
      </w:r>
      <w:r w:rsidRPr="0026497A">
        <w:rPr>
          <w:rFonts w:ascii="Arial Narrow" w:hAnsi="Arial Narrow" w:cs="Times New Roman"/>
          <w:bCs/>
          <w:sz w:val="24"/>
          <w:szCs w:val="24"/>
        </w:rPr>
        <w:t>,</w:t>
      </w:r>
      <w:r w:rsidR="0026497A" w:rsidRPr="0026497A">
        <w:rPr>
          <w:rFonts w:ascii="Arial Narrow" w:hAnsi="Arial Narrow" w:cs="Times New Roman"/>
          <w:bCs/>
          <w:sz w:val="24"/>
          <w:szCs w:val="24"/>
        </w:rPr>
        <w:t>28</w:t>
      </w:r>
      <w:r w:rsidRPr="0026497A">
        <w:rPr>
          <w:rFonts w:ascii="Arial Narrow" w:hAnsi="Arial Narrow" w:cs="Times New Roman"/>
          <w:bCs/>
          <w:sz w:val="24"/>
          <w:szCs w:val="24"/>
        </w:rPr>
        <w:t xml:space="preserve"> / MWh em </w:t>
      </w:r>
      <w:r w:rsidR="0026497A" w:rsidRPr="0026497A">
        <w:rPr>
          <w:rFonts w:ascii="Arial Narrow" w:hAnsi="Arial Narrow" w:cs="Times New Roman"/>
          <w:bCs/>
          <w:sz w:val="24"/>
          <w:szCs w:val="24"/>
        </w:rPr>
        <w:t>abril</w:t>
      </w:r>
      <w:r w:rsidRPr="0026497A">
        <w:rPr>
          <w:rFonts w:ascii="Arial Narrow" w:hAnsi="Arial Narrow" w:cs="Times New Roman"/>
          <w:bCs/>
          <w:sz w:val="24"/>
          <w:szCs w:val="24"/>
        </w:rPr>
        <w:t>, com o maior valo</w:t>
      </w:r>
      <w:r w:rsidR="008060CA" w:rsidRPr="0026497A">
        <w:rPr>
          <w:rFonts w:ascii="Arial Narrow" w:hAnsi="Arial Narrow" w:cs="Times New Roman"/>
          <w:bCs/>
          <w:sz w:val="24"/>
          <w:szCs w:val="24"/>
        </w:rPr>
        <w:t>r r</w:t>
      </w:r>
      <w:r w:rsidR="0026497A" w:rsidRPr="0026497A">
        <w:rPr>
          <w:rFonts w:ascii="Arial Narrow" w:hAnsi="Arial Narrow" w:cs="Times New Roman"/>
          <w:bCs/>
          <w:sz w:val="24"/>
          <w:szCs w:val="24"/>
        </w:rPr>
        <w:t>egistrado no subsistema Norte</w:t>
      </w:r>
      <w:r w:rsidRPr="0026497A">
        <w:rPr>
          <w:rFonts w:ascii="Arial Narrow" w:hAnsi="Arial Narrow" w:cs="Times New Roman"/>
          <w:bCs/>
          <w:sz w:val="24"/>
          <w:szCs w:val="24"/>
        </w:rPr>
        <w:t xml:space="preserve">. Na comparação com o mês anterior, percebe-se que houve </w:t>
      </w:r>
      <w:r w:rsidR="0026497A" w:rsidRPr="0026497A">
        <w:rPr>
          <w:rFonts w:ascii="Arial Narrow" w:hAnsi="Arial Narrow" w:cs="Times New Roman"/>
          <w:bCs/>
          <w:sz w:val="24"/>
          <w:szCs w:val="24"/>
        </w:rPr>
        <w:t>uma elevação dos custos marginais ao longo do mês, comportamento influenciado pelo início da estação seca e pelo baixo volume dos reservatórios das principais bacias hidrográficas de interesse do SIN</w:t>
      </w:r>
      <w:r w:rsidR="008060CA" w:rsidRPr="0026497A">
        <w:rPr>
          <w:rFonts w:ascii="Arial Narrow" w:hAnsi="Arial Narrow" w:cs="Times New Roman"/>
          <w:bCs/>
          <w:sz w:val="24"/>
          <w:szCs w:val="24"/>
        </w:rPr>
        <w:t>.</w:t>
      </w:r>
      <w:r w:rsidR="00611E52" w:rsidRPr="0026497A">
        <w:rPr>
          <w:rFonts w:ascii="Arial Narrow" w:hAnsi="Arial Narrow" w:cs="Times New Roman"/>
          <w:bCs/>
          <w:sz w:val="24"/>
          <w:szCs w:val="24"/>
        </w:rPr>
        <w:t xml:space="preserve"> O subsistema Nordeste apresentou</w:t>
      </w:r>
      <w:r w:rsidR="005611A4" w:rsidRPr="0026497A">
        <w:rPr>
          <w:rFonts w:ascii="Arial Narrow" w:hAnsi="Arial Narrow" w:cs="Times New Roman"/>
          <w:bCs/>
          <w:sz w:val="24"/>
          <w:szCs w:val="24"/>
        </w:rPr>
        <w:t>,</w:t>
      </w:r>
      <w:r w:rsidR="00611E52" w:rsidRPr="0026497A">
        <w:rPr>
          <w:rFonts w:ascii="Arial Narrow" w:hAnsi="Arial Narrow" w:cs="Times New Roman"/>
          <w:bCs/>
          <w:sz w:val="24"/>
          <w:szCs w:val="24"/>
        </w:rPr>
        <w:t xml:space="preserve"> na maior parte do tempo</w:t>
      </w:r>
      <w:r w:rsidR="005611A4" w:rsidRPr="0026497A">
        <w:rPr>
          <w:rFonts w:ascii="Arial Narrow" w:hAnsi="Arial Narrow" w:cs="Times New Roman"/>
          <w:bCs/>
          <w:sz w:val="24"/>
          <w:szCs w:val="24"/>
        </w:rPr>
        <w:t>,</w:t>
      </w:r>
      <w:r w:rsidR="00611E52" w:rsidRPr="0026497A">
        <w:rPr>
          <w:rFonts w:ascii="Arial Narrow" w:hAnsi="Arial Narrow" w:cs="Times New Roman"/>
          <w:bCs/>
          <w:sz w:val="24"/>
          <w:szCs w:val="24"/>
        </w:rPr>
        <w:t xml:space="preserve"> CMOs baixos, tendo ocorrido um pico</w:t>
      </w:r>
      <w:r w:rsidR="005611A4" w:rsidRPr="0026497A">
        <w:rPr>
          <w:rFonts w:ascii="Arial Narrow" w:hAnsi="Arial Narrow" w:cs="Times New Roman"/>
          <w:bCs/>
          <w:sz w:val="24"/>
          <w:szCs w:val="24"/>
        </w:rPr>
        <w:t>,</w:t>
      </w:r>
      <w:r w:rsidR="00611E52" w:rsidRPr="0026497A">
        <w:rPr>
          <w:rFonts w:ascii="Arial Narrow" w:hAnsi="Arial Narrow" w:cs="Times New Roman"/>
          <w:bCs/>
          <w:sz w:val="24"/>
          <w:szCs w:val="24"/>
        </w:rPr>
        <w:t xml:space="preserve"> em</w:t>
      </w:r>
      <w:r w:rsidR="008060CA" w:rsidRPr="0026497A">
        <w:rPr>
          <w:rFonts w:ascii="Arial Narrow" w:hAnsi="Arial Narrow" w:cs="Times New Roman"/>
          <w:bCs/>
          <w:sz w:val="24"/>
          <w:szCs w:val="24"/>
        </w:rPr>
        <w:t xml:space="preserve"> </w:t>
      </w:r>
      <w:r w:rsidR="0026497A" w:rsidRPr="0026497A">
        <w:rPr>
          <w:rFonts w:ascii="Arial Narrow" w:hAnsi="Arial Narrow" w:cs="Times New Roman"/>
          <w:bCs/>
          <w:sz w:val="24"/>
          <w:szCs w:val="24"/>
        </w:rPr>
        <w:t>16</w:t>
      </w:r>
      <w:r w:rsidR="008060CA" w:rsidRPr="0026497A">
        <w:rPr>
          <w:rFonts w:ascii="Arial Narrow" w:hAnsi="Arial Narrow" w:cs="Times New Roman"/>
          <w:bCs/>
          <w:sz w:val="24"/>
          <w:szCs w:val="24"/>
        </w:rPr>
        <w:t xml:space="preserve"> de </w:t>
      </w:r>
      <w:r w:rsidR="0026497A" w:rsidRPr="0026497A">
        <w:rPr>
          <w:rFonts w:ascii="Arial Narrow" w:hAnsi="Arial Narrow" w:cs="Times New Roman"/>
          <w:bCs/>
          <w:sz w:val="24"/>
          <w:szCs w:val="24"/>
        </w:rPr>
        <w:t>abril</w:t>
      </w:r>
      <w:r w:rsidR="008060CA" w:rsidRPr="0026497A">
        <w:rPr>
          <w:rFonts w:ascii="Arial Narrow" w:hAnsi="Arial Narrow" w:cs="Times New Roman"/>
          <w:bCs/>
          <w:sz w:val="24"/>
          <w:szCs w:val="24"/>
        </w:rPr>
        <w:t xml:space="preserve"> de 2021.</w:t>
      </w:r>
    </w:p>
    <w:p w14:paraId="2AA63F88" w14:textId="309481B8" w:rsidR="00F728F1" w:rsidRPr="000B50A0" w:rsidRDefault="00F728F1" w:rsidP="008F7CB0">
      <w:pPr>
        <w:spacing w:before="120" w:after="0" w:line="240" w:lineRule="auto"/>
        <w:ind w:firstLine="709"/>
        <w:jc w:val="both"/>
        <w:rPr>
          <w:rFonts w:ascii="Arial Narrow" w:hAnsi="Arial Narrow" w:cs="Times New Roman"/>
          <w:bCs/>
          <w:sz w:val="24"/>
          <w:szCs w:val="24"/>
        </w:rPr>
      </w:pPr>
      <w:r w:rsidRPr="00C17662">
        <w:rPr>
          <w:rFonts w:ascii="Arial Narrow" w:hAnsi="Arial Narrow" w:cs="Times New Roman"/>
          <w:bCs/>
          <w:sz w:val="24"/>
          <w:szCs w:val="24"/>
        </w:rPr>
        <w:t xml:space="preserve">Os Encargos de Serviços do Sistema (ESS) verificados em março de 2021 totalizaram R$ 1.158 milhões, montante superior ao valor verificado no mês anterior, que ficou em R$ 1.095 milhões. </w:t>
      </w:r>
      <w:r w:rsidRPr="008C6D8A">
        <w:rPr>
          <w:rFonts w:ascii="Arial Narrow" w:hAnsi="Arial Narrow" w:cs="Times New Roman"/>
          <w:bCs/>
          <w:sz w:val="24"/>
          <w:szCs w:val="24"/>
        </w:rPr>
        <w:t xml:space="preserve">É importante ressaltar que os ESS vêm registrando sequencialmente elevados valores desde novembro de 2020, quando saltaram de R$ 686 milhões (em outubro) para R$ 1.356 milhões. </w:t>
      </w:r>
      <w:r w:rsidR="00EA21BF">
        <w:rPr>
          <w:rFonts w:ascii="Arial Narrow" w:hAnsi="Arial Narrow" w:cs="Times New Roman"/>
          <w:bCs/>
          <w:sz w:val="24"/>
          <w:szCs w:val="24"/>
        </w:rPr>
        <w:t>A</w:t>
      </w:r>
      <w:r w:rsidR="00070D8F">
        <w:rPr>
          <w:rFonts w:ascii="Arial Narrow" w:hAnsi="Arial Narrow" w:cs="Times New Roman"/>
          <w:bCs/>
          <w:sz w:val="24"/>
          <w:szCs w:val="24"/>
        </w:rPr>
        <w:t xml:space="preserve"> </w:t>
      </w:r>
      <w:r w:rsidRPr="00C17662">
        <w:rPr>
          <w:rFonts w:ascii="Arial Narrow" w:hAnsi="Arial Narrow" w:cs="Times New Roman"/>
          <w:bCs/>
          <w:sz w:val="24"/>
          <w:szCs w:val="24"/>
        </w:rPr>
        <w:t xml:space="preserve">maior parcela dos Encargos de Serviços do Sistema </w:t>
      </w:r>
      <w:r w:rsidRPr="000B50A0">
        <w:rPr>
          <w:rFonts w:ascii="Arial Narrow" w:hAnsi="Arial Narrow" w:cs="Times New Roman"/>
          <w:bCs/>
          <w:sz w:val="24"/>
          <w:szCs w:val="24"/>
        </w:rPr>
        <w:t>do mês de março se refere ao encargo por segurança energética, responsável por parcela de aproximadamente 86% do total dos Encargos, o que equivale aproximadamente a R$ 991 milhões.</w:t>
      </w:r>
    </w:p>
    <w:p w14:paraId="120D6496" w14:textId="7F2EA581" w:rsidR="00471DB9" w:rsidRPr="000B50A0" w:rsidRDefault="00E31D78" w:rsidP="008F7CB0">
      <w:pPr>
        <w:spacing w:before="120" w:after="0" w:line="240" w:lineRule="auto"/>
        <w:ind w:firstLine="709"/>
        <w:jc w:val="both"/>
        <w:rPr>
          <w:rFonts w:ascii="Arial Narrow" w:hAnsi="Arial Narrow" w:cs="Times New Roman"/>
          <w:bCs/>
          <w:sz w:val="24"/>
          <w:szCs w:val="24"/>
        </w:rPr>
      </w:pPr>
      <w:r w:rsidRPr="000B50A0">
        <w:rPr>
          <w:rFonts w:ascii="Arial Narrow" w:hAnsi="Arial Narrow" w:cs="Times New Roman"/>
          <w:bCs/>
          <w:sz w:val="24"/>
          <w:szCs w:val="24"/>
        </w:rPr>
        <w:t>Cabe mencionar</w:t>
      </w:r>
      <w:r w:rsidR="000B50A0" w:rsidRPr="000B50A0">
        <w:rPr>
          <w:rFonts w:ascii="Arial Narrow" w:hAnsi="Arial Narrow" w:cs="Times New Roman"/>
          <w:bCs/>
          <w:sz w:val="24"/>
          <w:szCs w:val="24"/>
        </w:rPr>
        <w:t xml:space="preserve"> que a ANEEL</w:t>
      </w:r>
      <w:r w:rsidR="003329AC" w:rsidRPr="003329AC">
        <w:rPr>
          <w:rFonts w:ascii="Arial Narrow" w:hAnsi="Arial Narrow" w:cs="Times New Roman"/>
          <w:bCs/>
          <w:sz w:val="24"/>
          <w:szCs w:val="24"/>
          <w:vertAlign w:val="superscript"/>
        </w:rPr>
        <w:t>1</w:t>
      </w:r>
      <w:r w:rsidR="000B50A0">
        <w:rPr>
          <w:rFonts w:ascii="Arial Narrow" w:hAnsi="Arial Narrow" w:cs="Times New Roman"/>
          <w:bCs/>
          <w:sz w:val="24"/>
          <w:szCs w:val="24"/>
        </w:rPr>
        <w:t>, no mês de abril,</w:t>
      </w:r>
      <w:r w:rsidR="000B50A0" w:rsidRPr="000B50A0">
        <w:rPr>
          <w:rFonts w:ascii="Arial Narrow" w:hAnsi="Arial Narrow" w:cs="Times New Roman"/>
          <w:bCs/>
          <w:sz w:val="24"/>
          <w:szCs w:val="24"/>
        </w:rPr>
        <w:t xml:space="preserve"> por meio de uma série de medidas de gestão nas tarifas</w:t>
      </w:r>
      <w:r w:rsidR="000B50A0">
        <w:rPr>
          <w:rFonts w:ascii="Arial Narrow" w:hAnsi="Arial Narrow" w:cs="Times New Roman"/>
          <w:bCs/>
          <w:sz w:val="24"/>
          <w:szCs w:val="24"/>
        </w:rPr>
        <w:t>, logrou êxito na redução</w:t>
      </w:r>
      <w:r w:rsidR="000B50A0" w:rsidRPr="000B50A0">
        <w:rPr>
          <w:rFonts w:ascii="Arial Narrow" w:hAnsi="Arial Narrow" w:cs="Times New Roman"/>
          <w:bCs/>
          <w:sz w:val="24"/>
          <w:szCs w:val="24"/>
        </w:rPr>
        <w:t xml:space="preserve"> </w:t>
      </w:r>
      <w:r w:rsidR="000B50A0">
        <w:rPr>
          <w:rFonts w:ascii="Arial Narrow" w:hAnsi="Arial Narrow" w:cs="Times New Roman"/>
          <w:bCs/>
          <w:sz w:val="24"/>
          <w:szCs w:val="24"/>
        </w:rPr>
        <w:t>d</w:t>
      </w:r>
      <w:r w:rsidR="000B50A0" w:rsidRPr="000B50A0">
        <w:rPr>
          <w:rFonts w:ascii="Arial Narrow" w:hAnsi="Arial Narrow" w:cs="Times New Roman"/>
          <w:bCs/>
          <w:sz w:val="24"/>
          <w:szCs w:val="24"/>
        </w:rPr>
        <w:t xml:space="preserve">os </w:t>
      </w:r>
      <w:r w:rsidR="000B50A0">
        <w:rPr>
          <w:rFonts w:ascii="Arial Narrow" w:hAnsi="Arial Narrow" w:cs="Times New Roman"/>
          <w:bCs/>
          <w:sz w:val="24"/>
          <w:szCs w:val="24"/>
        </w:rPr>
        <w:t xml:space="preserve">seus </w:t>
      </w:r>
      <w:r w:rsidR="000B50A0" w:rsidRPr="000B50A0">
        <w:rPr>
          <w:rFonts w:ascii="Arial Narrow" w:hAnsi="Arial Narrow" w:cs="Times New Roman"/>
          <w:bCs/>
          <w:sz w:val="24"/>
          <w:szCs w:val="24"/>
        </w:rPr>
        <w:t>reajustes</w:t>
      </w:r>
      <w:r w:rsidR="000B50A0">
        <w:rPr>
          <w:rFonts w:ascii="Arial Narrow" w:hAnsi="Arial Narrow" w:cs="Times New Roman"/>
          <w:bCs/>
          <w:sz w:val="24"/>
          <w:szCs w:val="24"/>
        </w:rPr>
        <w:t>,</w:t>
      </w:r>
      <w:r w:rsidR="000B50A0" w:rsidRPr="000B50A0">
        <w:rPr>
          <w:rFonts w:ascii="Arial Narrow" w:hAnsi="Arial Narrow" w:cs="Times New Roman"/>
          <w:bCs/>
          <w:sz w:val="24"/>
          <w:szCs w:val="24"/>
        </w:rPr>
        <w:t xml:space="preserve"> respeitando os contratos e protegendo os consumidores, </w:t>
      </w:r>
      <w:r w:rsidR="000B50A0">
        <w:rPr>
          <w:rFonts w:ascii="Arial Narrow" w:hAnsi="Arial Narrow" w:cs="Times New Roman"/>
          <w:bCs/>
          <w:sz w:val="24"/>
          <w:szCs w:val="24"/>
        </w:rPr>
        <w:t xml:space="preserve">tendo </w:t>
      </w:r>
      <w:r w:rsidR="000B50A0" w:rsidRPr="000B50A0">
        <w:rPr>
          <w:rFonts w:ascii="Arial Narrow" w:hAnsi="Arial Narrow" w:cs="Times New Roman"/>
          <w:bCs/>
          <w:sz w:val="24"/>
          <w:szCs w:val="24"/>
        </w:rPr>
        <w:t>reduzi</w:t>
      </w:r>
      <w:r w:rsidR="000B50A0">
        <w:rPr>
          <w:rFonts w:ascii="Arial Narrow" w:hAnsi="Arial Narrow" w:cs="Times New Roman"/>
          <w:bCs/>
          <w:sz w:val="24"/>
          <w:szCs w:val="24"/>
        </w:rPr>
        <w:t>do</w:t>
      </w:r>
      <w:r w:rsidR="000B50A0" w:rsidRPr="000B50A0">
        <w:rPr>
          <w:rFonts w:ascii="Arial Narrow" w:hAnsi="Arial Narrow" w:cs="Times New Roman"/>
          <w:bCs/>
          <w:sz w:val="24"/>
          <w:szCs w:val="24"/>
        </w:rPr>
        <w:t xml:space="preserve"> todos os reajustes para menos da metade</w:t>
      </w:r>
      <w:r w:rsidR="000B50A0">
        <w:rPr>
          <w:rFonts w:ascii="Arial Narrow" w:hAnsi="Arial Narrow" w:cs="Times New Roman"/>
          <w:bCs/>
          <w:sz w:val="24"/>
          <w:szCs w:val="24"/>
        </w:rPr>
        <w:t xml:space="preserve"> do valor inicialmente calculado</w:t>
      </w:r>
      <w:r w:rsidR="000B50A0" w:rsidRPr="000B50A0">
        <w:rPr>
          <w:rFonts w:ascii="Arial Narrow" w:hAnsi="Arial Narrow" w:cs="Times New Roman"/>
          <w:bCs/>
          <w:sz w:val="24"/>
          <w:szCs w:val="24"/>
        </w:rPr>
        <w:t>.</w:t>
      </w:r>
    </w:p>
    <w:p w14:paraId="58C0A8B3" w14:textId="77777777" w:rsidR="003329AC" w:rsidRDefault="003329AC" w:rsidP="00633C41">
      <w:pPr>
        <w:tabs>
          <w:tab w:val="left" w:pos="142"/>
        </w:tabs>
        <w:spacing w:before="240" w:after="0" w:line="240" w:lineRule="auto"/>
        <w:jc w:val="both"/>
        <w:rPr>
          <w:rFonts w:ascii="Arial Narrow" w:hAnsi="Arial Narrow" w:cs="Times New Roman"/>
          <w:bCs/>
          <w:sz w:val="18"/>
          <w:szCs w:val="24"/>
        </w:rPr>
      </w:pPr>
    </w:p>
    <w:p w14:paraId="3D72F775" w14:textId="24AE9617" w:rsidR="00633C41" w:rsidRPr="000B50A0" w:rsidRDefault="00633C41" w:rsidP="003329AC">
      <w:pPr>
        <w:tabs>
          <w:tab w:val="left" w:pos="142"/>
        </w:tabs>
        <w:spacing w:after="0" w:line="240" w:lineRule="auto"/>
        <w:jc w:val="both"/>
        <w:rPr>
          <w:rFonts w:ascii="Arial Narrow" w:hAnsi="Arial Narrow" w:cs="Times New Roman"/>
          <w:bCs/>
          <w:sz w:val="18"/>
          <w:szCs w:val="24"/>
        </w:rPr>
      </w:pPr>
      <w:r w:rsidRPr="000B50A0">
        <w:rPr>
          <w:rFonts w:ascii="Arial Narrow" w:hAnsi="Arial Narrow" w:cs="Times New Roman"/>
          <w:bCs/>
          <w:sz w:val="18"/>
          <w:szCs w:val="24"/>
        </w:rPr>
        <w:t xml:space="preserve">As informações apresentadas neste Boletim referem-se a dados consolidados até o dia </w:t>
      </w:r>
      <w:r w:rsidR="008060CA" w:rsidRPr="000B50A0">
        <w:rPr>
          <w:rFonts w:ascii="Arial Narrow" w:hAnsi="Arial Narrow" w:cs="Times New Roman"/>
          <w:bCs/>
          <w:sz w:val="18"/>
          <w:szCs w:val="24"/>
        </w:rPr>
        <w:t>3</w:t>
      </w:r>
      <w:r w:rsidR="00A45C0D" w:rsidRPr="000B50A0">
        <w:rPr>
          <w:rFonts w:ascii="Arial Narrow" w:hAnsi="Arial Narrow" w:cs="Times New Roman"/>
          <w:bCs/>
          <w:sz w:val="18"/>
          <w:szCs w:val="24"/>
        </w:rPr>
        <w:t>0</w:t>
      </w:r>
      <w:r w:rsidR="00073136" w:rsidRPr="000B50A0">
        <w:rPr>
          <w:rFonts w:ascii="Arial Narrow" w:hAnsi="Arial Narrow" w:cs="Times New Roman"/>
          <w:bCs/>
          <w:sz w:val="18"/>
          <w:szCs w:val="24"/>
        </w:rPr>
        <w:t xml:space="preserve"> </w:t>
      </w:r>
      <w:r w:rsidRPr="000B50A0">
        <w:rPr>
          <w:rFonts w:ascii="Arial Narrow" w:hAnsi="Arial Narrow" w:cs="Times New Roman"/>
          <w:bCs/>
          <w:sz w:val="18"/>
          <w:szCs w:val="24"/>
        </w:rPr>
        <w:t>de</w:t>
      </w:r>
      <w:r w:rsidR="008060CA" w:rsidRPr="000B50A0">
        <w:rPr>
          <w:rFonts w:ascii="Arial Narrow" w:hAnsi="Arial Narrow" w:cs="Times New Roman"/>
          <w:bCs/>
          <w:sz w:val="18"/>
          <w:szCs w:val="24"/>
        </w:rPr>
        <w:t xml:space="preserve"> </w:t>
      </w:r>
      <w:r w:rsidR="00A45C0D" w:rsidRPr="000B50A0">
        <w:rPr>
          <w:rFonts w:ascii="Arial Narrow" w:hAnsi="Arial Narrow" w:cs="Times New Roman"/>
          <w:bCs/>
          <w:sz w:val="18"/>
          <w:szCs w:val="24"/>
        </w:rPr>
        <w:t>abril</w:t>
      </w:r>
      <w:r w:rsidRPr="000B50A0">
        <w:rPr>
          <w:rFonts w:ascii="Arial Narrow" w:hAnsi="Arial Narrow" w:cs="Times New Roman"/>
          <w:bCs/>
          <w:sz w:val="18"/>
          <w:szCs w:val="24"/>
        </w:rPr>
        <w:t xml:space="preserve"> de 202</w:t>
      </w:r>
      <w:r w:rsidR="00E34448" w:rsidRPr="000B50A0">
        <w:rPr>
          <w:rFonts w:ascii="Arial Narrow" w:hAnsi="Arial Narrow" w:cs="Times New Roman"/>
          <w:bCs/>
          <w:sz w:val="18"/>
          <w:szCs w:val="24"/>
        </w:rPr>
        <w:t>1</w:t>
      </w:r>
      <w:r w:rsidRPr="000B50A0">
        <w:rPr>
          <w:rFonts w:ascii="Arial Narrow" w:hAnsi="Arial Narrow" w:cs="Times New Roman"/>
          <w:bCs/>
          <w:sz w:val="18"/>
          <w:szCs w:val="24"/>
        </w:rPr>
        <w:t>, exceto quando indicado.</w:t>
      </w:r>
    </w:p>
    <w:p w14:paraId="5EB65D01" w14:textId="63E59789" w:rsidR="00633C41" w:rsidRPr="000B50A0" w:rsidRDefault="00633C41" w:rsidP="00633C41">
      <w:pPr>
        <w:tabs>
          <w:tab w:val="left" w:pos="142"/>
        </w:tabs>
        <w:spacing w:after="0"/>
        <w:jc w:val="both"/>
        <w:rPr>
          <w:rFonts w:ascii="Arial Narrow" w:hAnsi="Arial Narrow" w:cs="Times New Roman"/>
          <w:bCs/>
          <w:sz w:val="18"/>
          <w:szCs w:val="24"/>
        </w:rPr>
      </w:pPr>
      <w:r w:rsidRPr="000B50A0">
        <w:rPr>
          <w:rFonts w:ascii="Arial Narrow" w:hAnsi="Arial Narrow" w:cs="Times New Roman"/>
          <w:bCs/>
          <w:sz w:val="18"/>
          <w:szCs w:val="24"/>
        </w:rPr>
        <w:t>O Subsistema Sudeste/Centro-Oeste é composto pelos estados das Regiões Sudeste e Centro-Oeste, Acre e Rondônia. O Subsistema Sul é composto pelos estados da Região Sul. O Subsistema Nordeste é composto pelos estados da Região Nordeste, exceto o Maranhão. O Subsistema Norte é composto pelos estados do Pará, Tocanti</w:t>
      </w:r>
      <w:r w:rsidR="003329AC">
        <w:rPr>
          <w:rFonts w:ascii="Arial Narrow" w:hAnsi="Arial Narrow" w:cs="Times New Roman"/>
          <w:bCs/>
          <w:sz w:val="18"/>
          <w:szCs w:val="24"/>
        </w:rPr>
        <w:t>ns, Maranhão, Amazonas e Amapá.</w:t>
      </w:r>
    </w:p>
    <w:p w14:paraId="00EB8730" w14:textId="19E1751F" w:rsidR="000B50A0" w:rsidRPr="00502913" w:rsidRDefault="00EF70B3" w:rsidP="003329AC">
      <w:pPr>
        <w:tabs>
          <w:tab w:val="left" w:pos="142"/>
        </w:tabs>
        <w:spacing w:after="0" w:line="240" w:lineRule="auto"/>
        <w:jc w:val="right"/>
      </w:pPr>
      <w:r w:rsidRPr="000B50A0">
        <w:rPr>
          <w:rFonts w:ascii="Arial Narrow" w:hAnsi="Arial Narrow" w:cs="Times New Roman"/>
          <w:bCs/>
          <w:sz w:val="18"/>
          <w:szCs w:val="24"/>
        </w:rPr>
        <w:t xml:space="preserve">Fonte: ¹ </w:t>
      </w:r>
      <w:bookmarkStart w:id="1" w:name="_Ref483227256"/>
      <w:bookmarkStart w:id="2" w:name="_Ref483227269"/>
      <w:bookmarkStart w:id="3" w:name="_Toc70091414"/>
      <w:r w:rsidR="000B50A0" w:rsidRPr="000B50A0">
        <w:rPr>
          <w:rFonts w:ascii="Arial Narrow" w:hAnsi="Arial Narrow" w:cs="Times New Roman"/>
          <w:bCs/>
          <w:sz w:val="18"/>
          <w:szCs w:val="24"/>
        </w:rPr>
        <w:t>ANEEL</w:t>
      </w:r>
    </w:p>
    <w:p w14:paraId="620B1873" w14:textId="601CC69A" w:rsidR="006F0AF9" w:rsidRPr="00502913" w:rsidRDefault="006F0AF9" w:rsidP="007A3FF3">
      <w:pPr>
        <w:pStyle w:val="Estilo1"/>
        <w:spacing w:before="120"/>
        <w:ind w:left="851" w:hanging="851"/>
        <w:contextualSpacing w:val="0"/>
      </w:pPr>
      <w:r w:rsidRPr="00502913">
        <w:lastRenderedPageBreak/>
        <w:t>CONDIÇÕES HIDROMETEOROLÓGICAS</w:t>
      </w:r>
      <w:bookmarkEnd w:id="1"/>
      <w:bookmarkEnd w:id="2"/>
      <w:bookmarkEnd w:id="3"/>
      <w:r w:rsidR="008E7C42" w:rsidRPr="00502913">
        <w:t xml:space="preserve"> </w:t>
      </w:r>
    </w:p>
    <w:p w14:paraId="0F427314" w14:textId="0FD05F4F" w:rsidR="00C26289" w:rsidRPr="004002A6" w:rsidRDefault="00E2792A" w:rsidP="00C26289">
      <w:pPr>
        <w:spacing w:before="120" w:after="0" w:line="240" w:lineRule="auto"/>
        <w:ind w:firstLine="708"/>
        <w:jc w:val="both"/>
        <w:rPr>
          <w:rFonts w:ascii="Arial Narrow" w:hAnsi="Arial Narrow" w:cs="Times New Roman"/>
          <w:bCs/>
          <w:sz w:val="24"/>
          <w:szCs w:val="24"/>
        </w:rPr>
      </w:pPr>
      <w:r w:rsidRPr="00502913">
        <w:rPr>
          <w:rFonts w:ascii="Arial Narrow" w:hAnsi="Arial Narrow"/>
          <w:sz w:val="24"/>
          <w:szCs w:val="24"/>
        </w:rPr>
        <w:t>Nos subsistemas</w:t>
      </w:r>
      <w:r w:rsidR="00B96BBC" w:rsidRPr="00502913">
        <w:rPr>
          <w:rFonts w:ascii="Arial Narrow" w:hAnsi="Arial Narrow"/>
          <w:sz w:val="24"/>
          <w:szCs w:val="24"/>
        </w:rPr>
        <w:t xml:space="preserve"> do SIN</w:t>
      </w:r>
      <w:r w:rsidRPr="00502913">
        <w:rPr>
          <w:rFonts w:ascii="Arial Narrow" w:hAnsi="Arial Narrow"/>
          <w:sz w:val="24"/>
          <w:szCs w:val="24"/>
        </w:rPr>
        <w:t xml:space="preserve">, </w:t>
      </w:r>
      <w:r w:rsidR="00002D8E" w:rsidRPr="00502913">
        <w:rPr>
          <w:rFonts w:ascii="Arial Narrow" w:hAnsi="Arial Narrow"/>
          <w:sz w:val="24"/>
          <w:szCs w:val="24"/>
        </w:rPr>
        <w:t xml:space="preserve">em </w:t>
      </w:r>
      <w:r w:rsidR="00E6250E" w:rsidRPr="00502913">
        <w:rPr>
          <w:rFonts w:ascii="Arial Narrow" w:hAnsi="Arial Narrow"/>
          <w:sz w:val="24"/>
          <w:szCs w:val="24"/>
        </w:rPr>
        <w:t>abril</w:t>
      </w:r>
      <w:r w:rsidR="00002D8E" w:rsidRPr="00502913">
        <w:rPr>
          <w:rFonts w:ascii="Arial Narrow" w:hAnsi="Arial Narrow"/>
          <w:sz w:val="24"/>
          <w:szCs w:val="24"/>
        </w:rPr>
        <w:t xml:space="preserve">, </w:t>
      </w:r>
      <w:r w:rsidRPr="00502913">
        <w:rPr>
          <w:rFonts w:ascii="Arial Narrow" w:hAnsi="Arial Narrow" w:cs="Times New Roman"/>
          <w:bCs/>
          <w:sz w:val="24"/>
          <w:szCs w:val="24"/>
        </w:rPr>
        <w:t>f</w:t>
      </w:r>
      <w:r w:rsidR="005532F6" w:rsidRPr="00502913">
        <w:rPr>
          <w:rFonts w:ascii="Arial Narrow" w:hAnsi="Arial Narrow" w:cs="Times New Roman"/>
          <w:bCs/>
          <w:sz w:val="24"/>
          <w:szCs w:val="24"/>
        </w:rPr>
        <w:t xml:space="preserve">oram verificadas as seguintes </w:t>
      </w:r>
      <w:r w:rsidR="002F1085" w:rsidRPr="00502913">
        <w:rPr>
          <w:rFonts w:ascii="Arial Narrow" w:hAnsi="Arial Narrow" w:cs="Times New Roman"/>
          <w:bCs/>
          <w:sz w:val="24"/>
          <w:szCs w:val="24"/>
        </w:rPr>
        <w:t xml:space="preserve">ENA </w:t>
      </w:r>
      <w:r w:rsidRPr="00502913">
        <w:rPr>
          <w:rFonts w:ascii="Arial Narrow" w:hAnsi="Arial Narrow" w:cs="Times New Roman"/>
          <w:bCs/>
          <w:sz w:val="24"/>
          <w:szCs w:val="24"/>
        </w:rPr>
        <w:t>b</w:t>
      </w:r>
      <w:r w:rsidR="002F1085" w:rsidRPr="00502913">
        <w:rPr>
          <w:rFonts w:ascii="Arial Narrow" w:hAnsi="Arial Narrow" w:cs="Times New Roman"/>
          <w:bCs/>
          <w:sz w:val="24"/>
          <w:szCs w:val="24"/>
        </w:rPr>
        <w:t xml:space="preserve">rutas: </w:t>
      </w:r>
      <w:r w:rsidR="00502913" w:rsidRPr="00502913">
        <w:rPr>
          <w:rFonts w:ascii="Arial Narrow" w:hAnsi="Arial Narrow" w:cs="Times New Roman"/>
          <w:bCs/>
          <w:sz w:val="24"/>
          <w:szCs w:val="24"/>
        </w:rPr>
        <w:t>63</w:t>
      </w:r>
      <w:r w:rsidR="00CE2BD0" w:rsidRPr="00502913">
        <w:rPr>
          <w:rFonts w:ascii="Arial Narrow" w:hAnsi="Arial Narrow" w:cs="Times New Roman"/>
          <w:bCs/>
          <w:sz w:val="24"/>
          <w:szCs w:val="24"/>
        </w:rPr>
        <w:t xml:space="preserve">% MLT no Sudeste/Centro-Oeste, </w:t>
      </w:r>
      <w:r w:rsidR="00502913" w:rsidRPr="00B452BA">
        <w:rPr>
          <w:rFonts w:ascii="Arial Narrow" w:hAnsi="Arial Narrow" w:cs="Times New Roman"/>
          <w:bCs/>
          <w:sz w:val="24"/>
          <w:szCs w:val="24"/>
        </w:rPr>
        <w:t>35</w:t>
      </w:r>
      <w:r w:rsidR="00F46823" w:rsidRPr="00B452BA">
        <w:rPr>
          <w:rFonts w:ascii="Arial Narrow" w:hAnsi="Arial Narrow" w:cs="Times New Roman"/>
          <w:bCs/>
          <w:sz w:val="24"/>
          <w:szCs w:val="24"/>
        </w:rPr>
        <w:t>% MLT no Sul</w:t>
      </w:r>
      <w:r w:rsidR="00E761BF" w:rsidRPr="00B452BA">
        <w:rPr>
          <w:rFonts w:ascii="Arial Narrow" w:hAnsi="Arial Narrow" w:cs="Times New Roman"/>
          <w:bCs/>
          <w:sz w:val="24"/>
          <w:szCs w:val="24"/>
        </w:rPr>
        <w:t xml:space="preserve"> e </w:t>
      </w:r>
      <w:r w:rsidR="00CE2BD0" w:rsidRPr="00B452BA">
        <w:rPr>
          <w:rFonts w:ascii="Arial Narrow" w:hAnsi="Arial Narrow" w:cs="Times New Roman"/>
          <w:bCs/>
          <w:sz w:val="24"/>
          <w:szCs w:val="24"/>
        </w:rPr>
        <w:t xml:space="preserve">no Nordeste e </w:t>
      </w:r>
      <w:r w:rsidR="00502913" w:rsidRPr="00B452BA">
        <w:rPr>
          <w:rFonts w:ascii="Arial Narrow" w:hAnsi="Arial Narrow" w:cs="Times New Roman"/>
          <w:bCs/>
          <w:sz w:val="24"/>
          <w:szCs w:val="24"/>
        </w:rPr>
        <w:t>83</w:t>
      </w:r>
      <w:r w:rsidR="00CE2BD0" w:rsidRPr="00B452BA">
        <w:rPr>
          <w:rFonts w:ascii="Arial Narrow" w:hAnsi="Arial Narrow" w:cs="Times New Roman"/>
          <w:bCs/>
          <w:sz w:val="24"/>
          <w:szCs w:val="24"/>
        </w:rPr>
        <w:t xml:space="preserve">% MLT no Norte, das quais foram armazenáveis </w:t>
      </w:r>
      <w:r w:rsidR="00B422F3" w:rsidRPr="004002A6">
        <w:rPr>
          <w:rFonts w:ascii="Arial Narrow" w:hAnsi="Arial Narrow" w:cs="Times New Roman"/>
          <w:bCs/>
          <w:sz w:val="24"/>
          <w:szCs w:val="24"/>
        </w:rPr>
        <w:t>55</w:t>
      </w:r>
      <w:r w:rsidR="00CE2BD0" w:rsidRPr="004002A6">
        <w:rPr>
          <w:rFonts w:ascii="Arial Narrow" w:hAnsi="Arial Narrow" w:cs="Times New Roman"/>
          <w:bCs/>
          <w:sz w:val="24"/>
          <w:szCs w:val="24"/>
        </w:rPr>
        <w:t>% MLT</w:t>
      </w:r>
      <w:r w:rsidR="00E56068" w:rsidRPr="004002A6">
        <w:rPr>
          <w:rFonts w:ascii="Arial Narrow" w:hAnsi="Arial Narrow" w:cs="Times New Roman"/>
          <w:bCs/>
          <w:sz w:val="24"/>
          <w:szCs w:val="24"/>
        </w:rPr>
        <w:t xml:space="preserve"> no Sudeste/Centro-Oeste</w:t>
      </w:r>
      <w:r w:rsidR="00CE2BD0" w:rsidRPr="004002A6">
        <w:rPr>
          <w:rFonts w:ascii="Arial Narrow" w:hAnsi="Arial Narrow" w:cs="Times New Roman"/>
          <w:bCs/>
          <w:sz w:val="24"/>
          <w:szCs w:val="24"/>
        </w:rPr>
        <w:t xml:space="preserve">, </w:t>
      </w:r>
      <w:r w:rsidR="00B422F3" w:rsidRPr="004002A6">
        <w:rPr>
          <w:rFonts w:ascii="Arial Narrow" w:hAnsi="Arial Narrow" w:cs="Times New Roman"/>
          <w:bCs/>
          <w:sz w:val="24"/>
          <w:szCs w:val="24"/>
        </w:rPr>
        <w:t>32</w:t>
      </w:r>
      <w:r w:rsidR="00CE2BD0" w:rsidRPr="004002A6">
        <w:rPr>
          <w:rFonts w:ascii="Arial Narrow" w:hAnsi="Arial Narrow" w:cs="Times New Roman"/>
          <w:bCs/>
          <w:sz w:val="24"/>
          <w:szCs w:val="24"/>
        </w:rPr>
        <w:t>% MLT</w:t>
      </w:r>
      <w:r w:rsidR="00471DB9" w:rsidRPr="004002A6">
        <w:rPr>
          <w:rFonts w:ascii="Arial Narrow" w:hAnsi="Arial Narrow" w:cs="Times New Roman"/>
          <w:bCs/>
          <w:sz w:val="24"/>
          <w:szCs w:val="24"/>
        </w:rPr>
        <w:t xml:space="preserve"> </w:t>
      </w:r>
      <w:r w:rsidR="00B422F3" w:rsidRPr="004002A6">
        <w:rPr>
          <w:rFonts w:ascii="Arial Narrow" w:hAnsi="Arial Narrow" w:cs="Times New Roman"/>
          <w:bCs/>
          <w:sz w:val="24"/>
          <w:szCs w:val="24"/>
        </w:rPr>
        <w:t xml:space="preserve">no Sul, 35 % MLT no </w:t>
      </w:r>
      <w:r w:rsidR="00E56068" w:rsidRPr="004002A6">
        <w:rPr>
          <w:rFonts w:ascii="Arial Narrow" w:hAnsi="Arial Narrow" w:cs="Times New Roman"/>
          <w:bCs/>
          <w:sz w:val="24"/>
          <w:szCs w:val="24"/>
        </w:rPr>
        <w:t>Nordeste</w:t>
      </w:r>
      <w:r w:rsidR="00A47557" w:rsidRPr="004002A6">
        <w:rPr>
          <w:rFonts w:ascii="Arial Narrow" w:hAnsi="Arial Narrow" w:cs="Times New Roman"/>
          <w:bCs/>
          <w:sz w:val="24"/>
          <w:szCs w:val="24"/>
        </w:rPr>
        <w:t xml:space="preserve"> e </w:t>
      </w:r>
      <w:r w:rsidR="00B422F3" w:rsidRPr="004002A6">
        <w:rPr>
          <w:rFonts w:ascii="Arial Narrow" w:hAnsi="Arial Narrow" w:cs="Times New Roman"/>
          <w:bCs/>
          <w:sz w:val="24"/>
          <w:szCs w:val="24"/>
        </w:rPr>
        <w:t>62</w:t>
      </w:r>
      <w:r w:rsidR="005F2AA4" w:rsidRPr="004002A6">
        <w:rPr>
          <w:rFonts w:ascii="Arial Narrow" w:hAnsi="Arial Narrow" w:cs="Times New Roman"/>
          <w:bCs/>
          <w:sz w:val="24"/>
          <w:szCs w:val="24"/>
        </w:rPr>
        <w:t>%</w:t>
      </w:r>
      <w:r w:rsidR="00E56068" w:rsidRPr="004002A6">
        <w:rPr>
          <w:rFonts w:ascii="Arial Narrow" w:hAnsi="Arial Narrow" w:cs="Times New Roman"/>
          <w:bCs/>
          <w:sz w:val="24"/>
          <w:szCs w:val="24"/>
        </w:rPr>
        <w:t xml:space="preserve"> MLT</w:t>
      </w:r>
      <w:r w:rsidR="00C865A7" w:rsidRPr="004002A6">
        <w:rPr>
          <w:rFonts w:ascii="Arial Narrow" w:hAnsi="Arial Narrow" w:cs="Times New Roman"/>
          <w:bCs/>
          <w:sz w:val="24"/>
          <w:szCs w:val="24"/>
        </w:rPr>
        <w:t xml:space="preserve"> </w:t>
      </w:r>
      <w:r w:rsidR="00E56068" w:rsidRPr="004002A6">
        <w:rPr>
          <w:rFonts w:ascii="Arial Narrow" w:hAnsi="Arial Narrow" w:cs="Times New Roman"/>
          <w:bCs/>
          <w:sz w:val="24"/>
          <w:szCs w:val="24"/>
        </w:rPr>
        <w:t>no subsistema Norte</w:t>
      </w:r>
      <w:r w:rsidR="00CE2BD0" w:rsidRPr="004002A6">
        <w:rPr>
          <w:rFonts w:ascii="Arial Narrow" w:hAnsi="Arial Narrow" w:cs="Times New Roman"/>
          <w:bCs/>
          <w:sz w:val="24"/>
          <w:szCs w:val="24"/>
        </w:rPr>
        <w:t>.</w:t>
      </w:r>
      <w:r w:rsidR="00002D8E" w:rsidRPr="004002A6">
        <w:rPr>
          <w:rFonts w:ascii="Arial Narrow" w:hAnsi="Arial Narrow" w:cs="Times New Roman"/>
          <w:bCs/>
          <w:sz w:val="24"/>
          <w:szCs w:val="24"/>
        </w:rPr>
        <w:t xml:space="preserve"> </w:t>
      </w:r>
    </w:p>
    <w:p w14:paraId="1260F3F1" w14:textId="500359D6" w:rsidR="002175F8" w:rsidRDefault="00FC39CA" w:rsidP="00C26289">
      <w:pPr>
        <w:spacing w:before="120" w:after="0" w:line="240" w:lineRule="auto"/>
        <w:ind w:firstLine="708"/>
        <w:jc w:val="both"/>
        <w:rPr>
          <w:rFonts w:ascii="Arial Narrow" w:hAnsi="Arial Narrow" w:cs="Times New Roman"/>
          <w:bCs/>
          <w:sz w:val="24"/>
          <w:szCs w:val="24"/>
          <w:highlight w:val="yellow"/>
        </w:rPr>
      </w:pPr>
      <w:r w:rsidRPr="003B1CBC">
        <w:rPr>
          <w:rFonts w:ascii="Arial Narrow" w:hAnsi="Arial Narrow" w:cs="Times New Roman"/>
          <w:bCs/>
          <w:sz w:val="24"/>
          <w:szCs w:val="24"/>
        </w:rPr>
        <w:t>No mês de abril</w:t>
      </w:r>
      <w:r w:rsidR="000D0FE2" w:rsidRPr="003B1CBC">
        <w:rPr>
          <w:rFonts w:ascii="Arial Narrow" w:hAnsi="Arial Narrow" w:cs="Times New Roman"/>
          <w:bCs/>
          <w:sz w:val="24"/>
          <w:szCs w:val="24"/>
        </w:rPr>
        <w:t>, as anomalias negativas de precipitação permaneceram acentuadas</w:t>
      </w:r>
      <w:r w:rsidR="00D44075" w:rsidRPr="003B1CBC">
        <w:rPr>
          <w:rFonts w:ascii="Arial Narrow" w:hAnsi="Arial Narrow" w:cs="Times New Roman"/>
          <w:bCs/>
          <w:sz w:val="24"/>
          <w:szCs w:val="24"/>
        </w:rPr>
        <w:t xml:space="preserve"> na maior parte do</w:t>
      </w:r>
      <w:r w:rsidR="000D0FE2" w:rsidRPr="003B1CBC">
        <w:rPr>
          <w:rFonts w:ascii="Arial Narrow" w:hAnsi="Arial Narrow" w:cs="Times New Roman"/>
          <w:bCs/>
          <w:sz w:val="24"/>
          <w:szCs w:val="24"/>
        </w:rPr>
        <w:t xml:space="preserve"> território nacional, </w:t>
      </w:r>
      <w:r w:rsidR="0048456E" w:rsidRPr="003B1CBC">
        <w:rPr>
          <w:rFonts w:ascii="Arial Narrow" w:hAnsi="Arial Narrow" w:cs="Times New Roman"/>
          <w:bCs/>
          <w:sz w:val="24"/>
          <w:szCs w:val="24"/>
        </w:rPr>
        <w:t xml:space="preserve">não </w:t>
      </w:r>
      <w:r w:rsidR="000D0FE2" w:rsidRPr="003B1CBC">
        <w:rPr>
          <w:rFonts w:ascii="Arial Narrow" w:hAnsi="Arial Narrow" w:cs="Times New Roman"/>
          <w:bCs/>
          <w:sz w:val="24"/>
          <w:szCs w:val="24"/>
        </w:rPr>
        <w:t xml:space="preserve">tendo ocorrido, </w:t>
      </w:r>
      <w:r w:rsidR="0032725A">
        <w:rPr>
          <w:rFonts w:ascii="Arial Narrow" w:hAnsi="Arial Narrow" w:cs="Times New Roman"/>
          <w:bCs/>
          <w:sz w:val="24"/>
          <w:szCs w:val="24"/>
        </w:rPr>
        <w:t>praticamente, chuvas na r</w:t>
      </w:r>
      <w:r w:rsidR="0048456E" w:rsidRPr="003B1CBC">
        <w:rPr>
          <w:rFonts w:ascii="Arial Narrow" w:hAnsi="Arial Narrow" w:cs="Times New Roman"/>
          <w:bCs/>
          <w:sz w:val="24"/>
          <w:szCs w:val="24"/>
        </w:rPr>
        <w:t xml:space="preserve">egião Sul. </w:t>
      </w:r>
      <w:r w:rsidR="00EA4965" w:rsidRPr="002175F8">
        <w:rPr>
          <w:rFonts w:ascii="Arial Narrow" w:hAnsi="Arial Narrow" w:cs="Times New Roman"/>
          <w:bCs/>
          <w:sz w:val="24"/>
          <w:szCs w:val="24"/>
        </w:rPr>
        <w:t xml:space="preserve">Registraram-se </w:t>
      </w:r>
      <w:r w:rsidR="000D0FE2" w:rsidRPr="002175F8">
        <w:rPr>
          <w:rFonts w:ascii="Arial Narrow" w:hAnsi="Arial Narrow" w:cs="Times New Roman"/>
          <w:bCs/>
          <w:sz w:val="24"/>
          <w:szCs w:val="24"/>
        </w:rPr>
        <w:t>chuvas acima do normal</w:t>
      </w:r>
      <w:r w:rsidR="00EA4965" w:rsidRPr="002175F8">
        <w:rPr>
          <w:rFonts w:ascii="Arial Narrow" w:hAnsi="Arial Narrow" w:cs="Times New Roman"/>
          <w:bCs/>
          <w:sz w:val="24"/>
          <w:szCs w:val="24"/>
        </w:rPr>
        <w:t xml:space="preserve"> em áreas das regiões Norte e central do Brasil, configurando-se em anomalias positivas que beneficiaram, principalmente, a bacia do rio Madeira</w:t>
      </w:r>
      <w:r w:rsidR="002175F8" w:rsidRPr="002175F8">
        <w:rPr>
          <w:rFonts w:ascii="Arial Narrow" w:hAnsi="Arial Narrow" w:cs="Times New Roman"/>
          <w:bCs/>
          <w:sz w:val="24"/>
          <w:szCs w:val="24"/>
        </w:rPr>
        <w:t>. Apesar disso, o mês de abril caracterizou-se pela estação seca já estabelecida e não como</w:t>
      </w:r>
      <w:r w:rsidR="0032725A">
        <w:rPr>
          <w:rFonts w:ascii="Arial Narrow" w:hAnsi="Arial Narrow" w:cs="Times New Roman"/>
          <w:bCs/>
          <w:sz w:val="24"/>
          <w:szCs w:val="24"/>
        </w:rPr>
        <w:t xml:space="preserve"> o típico período de transição entre a estação chuvosa e a seca em que há, normalmente, chuvas irregulares e espalhadas por todo o Brasil.</w:t>
      </w:r>
    </w:p>
    <w:p w14:paraId="3DC83850" w14:textId="1F9497CB" w:rsidR="009E08D1" w:rsidRPr="00912A67" w:rsidRDefault="00B36F5C" w:rsidP="00912A67">
      <w:pPr>
        <w:spacing w:before="120" w:after="0" w:line="240" w:lineRule="auto"/>
        <w:ind w:firstLine="708"/>
        <w:jc w:val="both"/>
        <w:rPr>
          <w:rFonts w:ascii="Arial Narrow" w:hAnsi="Arial Narrow" w:cs="Times New Roman"/>
          <w:bCs/>
          <w:sz w:val="24"/>
          <w:szCs w:val="24"/>
        </w:rPr>
      </w:pPr>
      <w:r w:rsidRPr="009E08D1">
        <w:rPr>
          <w:rFonts w:ascii="Arial Narrow" w:hAnsi="Arial Narrow" w:cs="Times New Roman"/>
          <w:bCs/>
          <w:sz w:val="24"/>
          <w:szCs w:val="24"/>
        </w:rPr>
        <w:t>O</w:t>
      </w:r>
      <w:r w:rsidR="004E33A8" w:rsidRPr="009E08D1">
        <w:rPr>
          <w:rFonts w:ascii="Arial Narrow" w:hAnsi="Arial Narrow"/>
          <w:sz w:val="24"/>
          <w:szCs w:val="24"/>
        </w:rPr>
        <w:t xml:space="preserve">s armazenamentos </w:t>
      </w:r>
      <w:r w:rsidR="00171848" w:rsidRPr="009E08D1">
        <w:rPr>
          <w:rFonts w:ascii="Arial Narrow" w:hAnsi="Arial Narrow"/>
          <w:sz w:val="24"/>
          <w:szCs w:val="24"/>
        </w:rPr>
        <w:t>d</w:t>
      </w:r>
      <w:r w:rsidR="004E33A8" w:rsidRPr="009E08D1">
        <w:rPr>
          <w:rFonts w:ascii="Arial Narrow" w:hAnsi="Arial Narrow"/>
          <w:sz w:val="24"/>
          <w:szCs w:val="24"/>
        </w:rPr>
        <w:t>os reser</w:t>
      </w:r>
      <w:r w:rsidR="009E08D1" w:rsidRPr="009E08D1">
        <w:rPr>
          <w:rFonts w:ascii="Arial Narrow" w:hAnsi="Arial Narrow"/>
          <w:sz w:val="24"/>
          <w:szCs w:val="24"/>
        </w:rPr>
        <w:t>vatórios equivalentes deplecionaram no mês de abril, com exceção do subsistema Norte, onde ocorreu uma elevação de 5,0</w:t>
      </w:r>
      <w:r w:rsidR="00171848" w:rsidRPr="009E08D1">
        <w:rPr>
          <w:rFonts w:ascii="Arial Narrow" w:hAnsi="Arial Narrow"/>
          <w:sz w:val="24"/>
          <w:szCs w:val="24"/>
        </w:rPr>
        <w:t xml:space="preserve"> p.p. com relação ao mês anterior</w:t>
      </w:r>
      <w:r w:rsidR="00171848" w:rsidRPr="00912A67">
        <w:rPr>
          <w:rFonts w:ascii="Arial Narrow" w:hAnsi="Arial Narrow"/>
          <w:sz w:val="24"/>
          <w:szCs w:val="24"/>
        </w:rPr>
        <w:t>. O reservatório equivalente do Sudeste/Centr</w:t>
      </w:r>
      <w:r w:rsidR="00912A67" w:rsidRPr="00912A67">
        <w:rPr>
          <w:rFonts w:ascii="Arial Narrow" w:hAnsi="Arial Narrow"/>
          <w:sz w:val="24"/>
          <w:szCs w:val="24"/>
        </w:rPr>
        <w:t>o-Oeste finalizou o mês de abril</w:t>
      </w:r>
      <w:r w:rsidR="00171848" w:rsidRPr="00912A67">
        <w:rPr>
          <w:rFonts w:ascii="Arial Narrow" w:hAnsi="Arial Narrow"/>
          <w:sz w:val="24"/>
          <w:szCs w:val="24"/>
        </w:rPr>
        <w:t xml:space="preserve"> com</w:t>
      </w:r>
      <w:r w:rsidR="00180D63" w:rsidRPr="00912A67">
        <w:rPr>
          <w:rFonts w:ascii="Arial Narrow" w:hAnsi="Arial Narrow"/>
          <w:sz w:val="24"/>
          <w:szCs w:val="24"/>
        </w:rPr>
        <w:t xml:space="preserve"> apenas</w:t>
      </w:r>
      <w:r w:rsidR="00171848" w:rsidRPr="00912A67">
        <w:rPr>
          <w:rFonts w:ascii="Arial Narrow" w:hAnsi="Arial Narrow"/>
          <w:sz w:val="24"/>
          <w:szCs w:val="24"/>
        </w:rPr>
        <w:t xml:space="preserve"> 3</w:t>
      </w:r>
      <w:r w:rsidR="00912A67" w:rsidRPr="00912A67">
        <w:rPr>
          <w:rFonts w:ascii="Arial Narrow" w:hAnsi="Arial Narrow"/>
          <w:sz w:val="24"/>
          <w:szCs w:val="24"/>
        </w:rPr>
        <w:t>4,7</w:t>
      </w:r>
      <w:r w:rsidR="004E33A8" w:rsidRPr="00912A67">
        <w:rPr>
          <w:rFonts w:ascii="Arial Narrow" w:hAnsi="Arial Narrow"/>
          <w:sz w:val="24"/>
          <w:szCs w:val="24"/>
        </w:rPr>
        <w:t>%</w:t>
      </w:r>
      <w:r w:rsidR="00180D63" w:rsidRPr="00912A67">
        <w:rPr>
          <w:rFonts w:ascii="Arial Narrow" w:hAnsi="Arial Narrow"/>
          <w:sz w:val="24"/>
          <w:szCs w:val="24"/>
        </w:rPr>
        <w:t xml:space="preserve"> do volume total para a geração de energia</w:t>
      </w:r>
      <w:r w:rsidR="004E33A8" w:rsidRPr="00912A67">
        <w:rPr>
          <w:rFonts w:ascii="Arial Narrow" w:hAnsi="Arial Narrow"/>
          <w:sz w:val="24"/>
          <w:szCs w:val="24"/>
        </w:rPr>
        <w:t>.</w:t>
      </w:r>
      <w:r w:rsidR="00180D63" w:rsidRPr="00912A67">
        <w:rPr>
          <w:rFonts w:ascii="Arial Narrow" w:hAnsi="Arial Narrow"/>
          <w:sz w:val="24"/>
          <w:szCs w:val="24"/>
        </w:rPr>
        <w:t xml:space="preserve"> </w:t>
      </w:r>
      <w:r w:rsidR="00180D63" w:rsidRPr="00912A67">
        <w:rPr>
          <w:rFonts w:ascii="Arial Narrow" w:hAnsi="Arial Narrow" w:cs="Times New Roman"/>
          <w:bCs/>
          <w:sz w:val="24"/>
          <w:szCs w:val="24"/>
        </w:rPr>
        <w:t>Esta situação está diretamente relacionada aos baixos volumes de chuva verificados no corrente ano hidrológico (período chuvoso que vai de outubro a abri</w:t>
      </w:r>
      <w:r w:rsidR="00912A67" w:rsidRPr="00912A67">
        <w:rPr>
          <w:rFonts w:ascii="Arial Narrow" w:hAnsi="Arial Narrow" w:cs="Times New Roman"/>
          <w:bCs/>
          <w:sz w:val="24"/>
          <w:szCs w:val="24"/>
        </w:rPr>
        <w:t>l), os quais foram</w:t>
      </w:r>
      <w:r w:rsidR="00180D63" w:rsidRPr="00912A67">
        <w:rPr>
          <w:rFonts w:ascii="Arial Narrow" w:hAnsi="Arial Narrow" w:cs="Times New Roman"/>
          <w:bCs/>
          <w:sz w:val="24"/>
          <w:szCs w:val="24"/>
        </w:rPr>
        <w:t xml:space="preserve"> bem abaixo da média, principalmente, nas regiões Sudeste e Centro-Oeste.</w:t>
      </w:r>
    </w:p>
    <w:p w14:paraId="6E7C2F56" w14:textId="77777777" w:rsidR="00E6250E" w:rsidRPr="00E6250E" w:rsidRDefault="00E6250E" w:rsidP="00E6250E">
      <w:pPr>
        <w:spacing w:before="120" w:after="0" w:line="240" w:lineRule="auto"/>
        <w:ind w:firstLine="708"/>
        <w:jc w:val="both"/>
        <w:rPr>
          <w:rFonts w:ascii="Arial Narrow" w:hAnsi="Arial Narrow"/>
          <w:sz w:val="24"/>
          <w:szCs w:val="24"/>
          <w:highlight w:val="yellow"/>
        </w:rPr>
      </w:pPr>
    </w:p>
    <w:p w14:paraId="7134B99A" w14:textId="4CCDE658" w:rsidR="009A76E3" w:rsidRPr="00F71746" w:rsidRDefault="00192FB6" w:rsidP="00F71746">
      <w:pPr>
        <w:pStyle w:val="Estilo2"/>
        <w:spacing w:line="240" w:lineRule="auto"/>
        <w:ind w:left="851" w:hanging="709"/>
        <w:rPr>
          <w:noProof/>
          <w:lang w:eastAsia="pt-BR"/>
        </w:rPr>
      </w:pPr>
      <w:bookmarkStart w:id="4" w:name="_Toc70091415"/>
      <w:r w:rsidRPr="00F71746">
        <w:t>Anomalia de Precipitação no Mês</w:t>
      </w:r>
      <w:r w:rsidR="00222E51" w:rsidRPr="00F71746">
        <w:t xml:space="preserve"> – Brasil</w:t>
      </w:r>
      <w:bookmarkEnd w:id="4"/>
    </w:p>
    <w:p w14:paraId="10227CBE" w14:textId="0A44A6F2" w:rsidR="002167DB" w:rsidRPr="0097358F" w:rsidRDefault="002167DB" w:rsidP="005F69E9">
      <w:pPr>
        <w:spacing w:before="120" w:after="0" w:line="240" w:lineRule="auto"/>
        <w:jc w:val="center"/>
        <w:rPr>
          <w:rFonts w:ascii="Arial Narrow" w:hAnsi="Arial Narrow" w:cs="Times New Roman"/>
          <w:bCs/>
          <w:sz w:val="24"/>
          <w:szCs w:val="24"/>
          <w:highlight w:val="yellow"/>
        </w:rPr>
      </w:pPr>
      <w:r>
        <w:rPr>
          <w:noProof/>
          <w:lang w:eastAsia="pt-BR"/>
        </w:rPr>
        <w:drawing>
          <wp:inline distT="0" distB="0" distL="0" distR="0" wp14:anchorId="06C547CB" wp14:editId="3B731E8A">
            <wp:extent cx="4449137" cy="4495800"/>
            <wp:effectExtent l="0" t="0" r="889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473738" cy="4520659"/>
                    </a:xfrm>
                    <a:prstGeom prst="rect">
                      <a:avLst/>
                    </a:prstGeom>
                  </pic:spPr>
                </pic:pic>
              </a:graphicData>
            </a:graphic>
          </wp:inline>
        </w:drawing>
      </w:r>
    </w:p>
    <w:p w14:paraId="6A6B1B32" w14:textId="6459A5A1" w:rsidR="006A10D9" w:rsidRPr="002167DB" w:rsidRDefault="00A92E1C" w:rsidP="009A76E3">
      <w:pPr>
        <w:pStyle w:val="Legenda"/>
      </w:pPr>
      <w:bookmarkStart w:id="5" w:name="_Toc36798530"/>
      <w:bookmarkStart w:id="6" w:name="_Toc71033874"/>
      <w:r w:rsidRPr="002167DB">
        <w:t xml:space="preserve">Figura </w:t>
      </w:r>
      <w:r w:rsidR="00796230" w:rsidRPr="002167DB">
        <w:rPr>
          <w:noProof/>
        </w:rPr>
        <w:fldChar w:fldCharType="begin"/>
      </w:r>
      <w:r w:rsidR="00796230" w:rsidRPr="002167DB">
        <w:rPr>
          <w:noProof/>
        </w:rPr>
        <w:instrText xml:space="preserve"> SEQ Figura \* ARABIC </w:instrText>
      </w:r>
      <w:r w:rsidR="00796230" w:rsidRPr="002167DB">
        <w:rPr>
          <w:noProof/>
        </w:rPr>
        <w:fldChar w:fldCharType="separate"/>
      </w:r>
      <w:r w:rsidR="008F07EF">
        <w:rPr>
          <w:noProof/>
        </w:rPr>
        <w:t>1</w:t>
      </w:r>
      <w:r w:rsidR="00796230" w:rsidRPr="002167DB">
        <w:rPr>
          <w:noProof/>
        </w:rPr>
        <w:fldChar w:fldCharType="end"/>
      </w:r>
      <w:r w:rsidRPr="002167DB">
        <w:t>. Anomalia de prec</w:t>
      </w:r>
      <w:r w:rsidR="00F1777D" w:rsidRPr="002167DB">
        <w:t xml:space="preserve">ipitação (mm) no mês de </w:t>
      </w:r>
      <w:r w:rsidR="002167DB" w:rsidRPr="002167DB">
        <w:t>abril</w:t>
      </w:r>
      <w:r w:rsidR="00A755AA" w:rsidRPr="002167DB">
        <w:t xml:space="preserve"> de 202</w:t>
      </w:r>
      <w:r w:rsidR="004232BD" w:rsidRPr="002167DB">
        <w:t>1</w:t>
      </w:r>
      <w:r w:rsidRPr="002167DB">
        <w:t xml:space="preserve"> – Brasil.</w:t>
      </w:r>
      <w:bookmarkEnd w:id="5"/>
      <w:bookmarkEnd w:id="6"/>
    </w:p>
    <w:p w14:paraId="0C65896E" w14:textId="77777777" w:rsidR="00107A19" w:rsidRPr="002167DB" w:rsidRDefault="00107A19" w:rsidP="006769BC">
      <w:pPr>
        <w:spacing w:after="0" w:line="240" w:lineRule="auto"/>
        <w:rPr>
          <w:rFonts w:ascii="Arial Narrow" w:hAnsi="Arial Narrow"/>
          <w:bCs/>
          <w:sz w:val="20"/>
          <w:szCs w:val="20"/>
        </w:rPr>
      </w:pPr>
    </w:p>
    <w:p w14:paraId="67C1C63E" w14:textId="1C062B28" w:rsidR="004E4C93" w:rsidRPr="00E6250E" w:rsidRDefault="00693618" w:rsidP="00E6250E">
      <w:pPr>
        <w:spacing w:after="0" w:line="360" w:lineRule="auto"/>
        <w:rPr>
          <w:rFonts w:ascii="Arial Narrow" w:hAnsi="Arial Narrow"/>
          <w:bCs/>
          <w:sz w:val="20"/>
          <w:szCs w:val="20"/>
          <w:u w:val="single"/>
        </w:rPr>
      </w:pPr>
      <w:r w:rsidRPr="002167DB">
        <w:rPr>
          <w:rFonts w:ascii="Arial Narrow" w:hAnsi="Arial Narrow"/>
          <w:bCs/>
          <w:sz w:val="20"/>
          <w:szCs w:val="20"/>
        </w:rPr>
        <w:t>Os totais de precipitação por bacia hidrográfica podem ser acessados no site:</w:t>
      </w:r>
      <w:r w:rsidR="00743D7F" w:rsidRPr="002167DB">
        <w:rPr>
          <w:rFonts w:ascii="Arial Narrow" w:hAnsi="Arial Narrow"/>
          <w:bCs/>
          <w:sz w:val="20"/>
          <w:szCs w:val="20"/>
        </w:rPr>
        <w:t xml:space="preserve"> </w:t>
      </w:r>
      <w:hyperlink r:id="rId25" w:history="1">
        <w:r w:rsidRPr="002167DB">
          <w:rPr>
            <w:rStyle w:val="Hyperlink"/>
            <w:rFonts w:ascii="Arial Narrow" w:hAnsi="Arial Narrow"/>
            <w:bCs/>
            <w:color w:val="auto"/>
            <w:sz w:val="20"/>
            <w:szCs w:val="20"/>
          </w:rPr>
          <w:t>http://energia1.cptec.inpe.br/</w:t>
        </w:r>
      </w:hyperlink>
      <w:r w:rsidR="00456060" w:rsidRPr="002167DB">
        <w:rPr>
          <w:rStyle w:val="Hyperlink"/>
          <w:rFonts w:ascii="Arial Narrow" w:hAnsi="Arial Narrow"/>
          <w:bCs/>
          <w:color w:val="auto"/>
          <w:sz w:val="20"/>
          <w:szCs w:val="20"/>
        </w:rPr>
        <w:t>.</w:t>
      </w:r>
    </w:p>
    <w:p w14:paraId="5BAC4599" w14:textId="77777777" w:rsidR="004E4C93" w:rsidRPr="002167DB" w:rsidRDefault="004E4C93" w:rsidP="00667112">
      <w:pPr>
        <w:spacing w:after="0" w:line="240" w:lineRule="auto"/>
        <w:jc w:val="right"/>
        <w:rPr>
          <w:rFonts w:ascii="Arial Narrow" w:hAnsi="Arial Narrow"/>
          <w:bCs/>
          <w:sz w:val="20"/>
          <w:szCs w:val="20"/>
        </w:rPr>
      </w:pPr>
    </w:p>
    <w:p w14:paraId="49974CEB" w14:textId="5BC97C24" w:rsidR="009B0B56" w:rsidRPr="002167DB" w:rsidRDefault="00693618" w:rsidP="00667112">
      <w:pPr>
        <w:spacing w:after="0" w:line="240" w:lineRule="auto"/>
        <w:jc w:val="right"/>
        <w:rPr>
          <w:rFonts w:ascii="Arial Narrow" w:hAnsi="Arial Narrow"/>
          <w:bCs/>
          <w:sz w:val="20"/>
          <w:szCs w:val="20"/>
        </w:rPr>
      </w:pPr>
      <w:r w:rsidRPr="002167DB">
        <w:rPr>
          <w:rFonts w:ascii="Arial Narrow" w:hAnsi="Arial Narrow"/>
          <w:bCs/>
          <w:sz w:val="20"/>
          <w:szCs w:val="20"/>
        </w:rPr>
        <w:t>Fonte:</w:t>
      </w:r>
      <w:r w:rsidR="00743D7F" w:rsidRPr="002167DB">
        <w:rPr>
          <w:rFonts w:ascii="Arial Narrow" w:hAnsi="Arial Narrow"/>
          <w:bCs/>
          <w:sz w:val="20"/>
          <w:szCs w:val="20"/>
        </w:rPr>
        <w:t xml:space="preserve"> </w:t>
      </w:r>
      <w:hyperlink r:id="rId26" w:history="1">
        <w:r w:rsidR="00743D7F" w:rsidRPr="002167DB">
          <w:rPr>
            <w:rStyle w:val="Hyperlink"/>
            <w:rFonts w:ascii="Arial Narrow" w:hAnsi="Arial Narrow"/>
            <w:bCs/>
            <w:color w:val="auto"/>
            <w:sz w:val="20"/>
            <w:szCs w:val="20"/>
          </w:rPr>
          <w:t>http://clima1.cptec.inpe.br/monitoramentobrasil/pt</w:t>
        </w:r>
      </w:hyperlink>
      <w:r w:rsidR="00743D7F" w:rsidRPr="002167DB">
        <w:rPr>
          <w:rStyle w:val="Hyperlink"/>
          <w:color w:val="auto"/>
        </w:rPr>
        <w:t xml:space="preserve"> </w:t>
      </w:r>
      <w:r w:rsidR="00743D7F" w:rsidRPr="002167DB">
        <w:rPr>
          <w:rFonts w:ascii="Arial Narrow" w:hAnsi="Arial Narrow"/>
          <w:bCs/>
          <w:sz w:val="20"/>
          <w:szCs w:val="20"/>
        </w:rPr>
        <w:t>(</w:t>
      </w:r>
      <w:r w:rsidRPr="002167DB">
        <w:rPr>
          <w:rFonts w:ascii="Arial Narrow" w:hAnsi="Arial Narrow"/>
          <w:bCs/>
          <w:sz w:val="20"/>
          <w:szCs w:val="20"/>
        </w:rPr>
        <w:t>CPTEC/INPE</w:t>
      </w:r>
      <w:r w:rsidR="00743D7F" w:rsidRPr="002167DB">
        <w:rPr>
          <w:rFonts w:ascii="Arial Narrow" w:hAnsi="Arial Narrow"/>
          <w:bCs/>
          <w:sz w:val="20"/>
          <w:szCs w:val="20"/>
        </w:rPr>
        <w:t>)</w:t>
      </w:r>
      <w:r w:rsidR="00CF32FA" w:rsidRPr="002167DB">
        <w:rPr>
          <w:rFonts w:ascii="Arial Narrow" w:hAnsi="Arial Narrow"/>
          <w:bCs/>
          <w:sz w:val="20"/>
          <w:szCs w:val="20"/>
        </w:rPr>
        <w:t>.</w:t>
      </w:r>
    </w:p>
    <w:p w14:paraId="0A3C1EAF" w14:textId="73F8C16D" w:rsidR="00234B6D" w:rsidRPr="00234B6D" w:rsidRDefault="00992F9F" w:rsidP="00992F9F">
      <w:pPr>
        <w:spacing w:before="120" w:after="0" w:line="240" w:lineRule="auto"/>
        <w:ind w:firstLine="708"/>
        <w:jc w:val="both"/>
        <w:rPr>
          <w:rFonts w:ascii="Arial Narrow" w:hAnsi="Arial Narrow" w:cs="Times New Roman"/>
          <w:bCs/>
          <w:sz w:val="24"/>
          <w:szCs w:val="24"/>
        </w:rPr>
      </w:pPr>
      <w:r w:rsidRPr="00234B6D">
        <w:rPr>
          <w:rFonts w:ascii="Arial Narrow" w:hAnsi="Arial Narrow" w:cs="Times New Roman"/>
          <w:bCs/>
          <w:sz w:val="24"/>
          <w:szCs w:val="24"/>
        </w:rPr>
        <w:lastRenderedPageBreak/>
        <w:t>Em relação às temperaturas mínim</w:t>
      </w:r>
      <w:r w:rsidR="00D138F6" w:rsidRPr="00234B6D">
        <w:rPr>
          <w:rFonts w:ascii="Arial Narrow" w:hAnsi="Arial Narrow" w:cs="Times New Roman"/>
          <w:bCs/>
          <w:sz w:val="24"/>
          <w:szCs w:val="24"/>
        </w:rPr>
        <w:t>as</w:t>
      </w:r>
      <w:r w:rsidR="00234B6D" w:rsidRPr="00234B6D">
        <w:rPr>
          <w:rFonts w:ascii="Arial Narrow" w:hAnsi="Arial Narrow" w:cs="Times New Roman"/>
          <w:bCs/>
          <w:sz w:val="24"/>
          <w:szCs w:val="24"/>
        </w:rPr>
        <w:t>, parte significativa da região Norte experimentou temperaturas acima dos valores médios para o período, enquanto o litoral do Sudeste e pequenas áreas espalhadas pela região centro-sul apresentaram anomalias negativas de temperatura mínima.</w:t>
      </w:r>
    </w:p>
    <w:p w14:paraId="1757CB2C" w14:textId="743B2F5F" w:rsidR="00234B6D" w:rsidRPr="00234B6D" w:rsidRDefault="00D138F6" w:rsidP="00992F9F">
      <w:pPr>
        <w:spacing w:before="120" w:after="0" w:line="240" w:lineRule="auto"/>
        <w:ind w:firstLine="708"/>
        <w:jc w:val="both"/>
        <w:rPr>
          <w:rFonts w:ascii="Arial Narrow" w:hAnsi="Arial Narrow" w:cs="Times New Roman"/>
          <w:bCs/>
          <w:sz w:val="24"/>
          <w:szCs w:val="24"/>
        </w:rPr>
      </w:pPr>
      <w:r w:rsidRPr="00234B6D">
        <w:rPr>
          <w:rFonts w:ascii="Arial Narrow" w:hAnsi="Arial Narrow" w:cs="Times New Roman"/>
          <w:bCs/>
          <w:sz w:val="24"/>
          <w:szCs w:val="24"/>
        </w:rPr>
        <w:t>Já com relação às temperaturas máximas, houve anomalia positiva</w:t>
      </w:r>
      <w:r w:rsidR="00FD09CB" w:rsidRPr="00234B6D">
        <w:rPr>
          <w:rFonts w:ascii="Arial Narrow" w:hAnsi="Arial Narrow" w:cs="Times New Roman"/>
          <w:bCs/>
          <w:sz w:val="24"/>
          <w:szCs w:val="24"/>
        </w:rPr>
        <w:t xml:space="preserve"> (temperaturas máximas acima da média), principalmente,</w:t>
      </w:r>
      <w:r w:rsidR="00234B6D" w:rsidRPr="00234B6D">
        <w:rPr>
          <w:rFonts w:ascii="Arial Narrow" w:hAnsi="Arial Narrow" w:cs="Times New Roman"/>
          <w:bCs/>
          <w:sz w:val="24"/>
          <w:szCs w:val="24"/>
        </w:rPr>
        <w:t xml:space="preserve"> n</w:t>
      </w:r>
      <w:r w:rsidRPr="00234B6D">
        <w:rPr>
          <w:rFonts w:ascii="Arial Narrow" w:hAnsi="Arial Narrow" w:cs="Times New Roman"/>
          <w:bCs/>
          <w:sz w:val="24"/>
          <w:szCs w:val="24"/>
        </w:rPr>
        <w:t xml:space="preserve">o Nordeste </w:t>
      </w:r>
      <w:r w:rsidR="00FD09CB" w:rsidRPr="00234B6D">
        <w:rPr>
          <w:rFonts w:ascii="Arial Narrow" w:hAnsi="Arial Narrow" w:cs="Times New Roman"/>
          <w:bCs/>
          <w:sz w:val="24"/>
          <w:szCs w:val="24"/>
        </w:rPr>
        <w:t xml:space="preserve">e </w:t>
      </w:r>
      <w:r w:rsidR="00234B6D" w:rsidRPr="00234B6D">
        <w:rPr>
          <w:rFonts w:ascii="Arial Narrow" w:hAnsi="Arial Narrow" w:cs="Times New Roman"/>
          <w:bCs/>
          <w:sz w:val="24"/>
          <w:szCs w:val="24"/>
        </w:rPr>
        <w:t>no</w:t>
      </w:r>
      <w:r w:rsidR="00DC3728">
        <w:rPr>
          <w:rFonts w:ascii="Arial Narrow" w:hAnsi="Arial Narrow" w:cs="Times New Roman"/>
          <w:bCs/>
          <w:sz w:val="24"/>
          <w:szCs w:val="24"/>
        </w:rPr>
        <w:t xml:space="preserve">s estados de Mato Grosso do Sul e </w:t>
      </w:r>
      <w:r w:rsidR="00234B6D" w:rsidRPr="00234B6D">
        <w:rPr>
          <w:rFonts w:ascii="Arial Narrow" w:hAnsi="Arial Narrow" w:cs="Times New Roman"/>
          <w:bCs/>
          <w:sz w:val="24"/>
          <w:szCs w:val="24"/>
        </w:rPr>
        <w:t>Rio Grande do Sul</w:t>
      </w:r>
      <w:r w:rsidR="00DC3728">
        <w:rPr>
          <w:rFonts w:ascii="Arial Narrow" w:hAnsi="Arial Narrow" w:cs="Times New Roman"/>
          <w:bCs/>
          <w:sz w:val="24"/>
          <w:szCs w:val="24"/>
        </w:rPr>
        <w:t xml:space="preserve">, enquanto que as temperaturas máximas marcaram valores abaixo do normalmente verificados no período, principalmente, ao leste de Mato Grosso, na zona central do Espírito Santo e no litoral de Santa Catarina. </w:t>
      </w:r>
    </w:p>
    <w:p w14:paraId="519D1B75" w14:textId="6EC65E23" w:rsidR="00D138F6" w:rsidRPr="0097358F" w:rsidRDefault="00586284" w:rsidP="00D138F6">
      <w:pPr>
        <w:spacing w:before="120" w:after="0" w:line="240" w:lineRule="auto"/>
        <w:jc w:val="both"/>
        <w:rPr>
          <w:rFonts w:ascii="Arial Narrow" w:hAnsi="Arial Narrow" w:cs="Times New Roman"/>
          <w:bCs/>
          <w:sz w:val="24"/>
          <w:szCs w:val="24"/>
          <w:highlight w:val="yellow"/>
        </w:rPr>
      </w:pPr>
      <w:r>
        <w:rPr>
          <w:noProof/>
          <w:lang w:eastAsia="pt-BR"/>
        </w:rPr>
        <w:drawing>
          <wp:inline distT="0" distB="0" distL="0" distR="0" wp14:anchorId="6101F9F4" wp14:editId="29D0A127">
            <wp:extent cx="6659880" cy="3653155"/>
            <wp:effectExtent l="0" t="0" r="7620" b="444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59880" cy="3653155"/>
                    </a:xfrm>
                    <a:prstGeom prst="rect">
                      <a:avLst/>
                    </a:prstGeom>
                  </pic:spPr>
                </pic:pic>
              </a:graphicData>
            </a:graphic>
          </wp:inline>
        </w:drawing>
      </w:r>
    </w:p>
    <w:p w14:paraId="165D66DD" w14:textId="6EE00DED" w:rsidR="00E80CDC" w:rsidRPr="0097358F" w:rsidRDefault="00E80CDC" w:rsidP="00521ECC">
      <w:pPr>
        <w:spacing w:after="0" w:line="240" w:lineRule="auto"/>
        <w:rPr>
          <w:rFonts w:ascii="Arial Narrow" w:hAnsi="Arial Narrow" w:cs="Times New Roman"/>
          <w:bCs/>
          <w:sz w:val="24"/>
          <w:szCs w:val="24"/>
          <w:highlight w:val="yellow"/>
        </w:rPr>
      </w:pPr>
    </w:p>
    <w:p w14:paraId="25BD103B" w14:textId="215C9F60" w:rsidR="006A10D9" w:rsidRPr="004C4E9D" w:rsidRDefault="00A92E1C" w:rsidP="00A1191D">
      <w:pPr>
        <w:pStyle w:val="Legenda"/>
      </w:pPr>
      <w:bookmarkStart w:id="7" w:name="_Toc36798531"/>
      <w:bookmarkStart w:id="8" w:name="_Toc71033875"/>
      <w:r w:rsidRPr="004C4E9D">
        <w:t xml:space="preserve">Figura </w:t>
      </w:r>
      <w:r w:rsidR="00796230" w:rsidRPr="004C4E9D">
        <w:rPr>
          <w:noProof/>
        </w:rPr>
        <w:fldChar w:fldCharType="begin"/>
      </w:r>
      <w:r w:rsidR="00796230" w:rsidRPr="004C4E9D">
        <w:rPr>
          <w:noProof/>
        </w:rPr>
        <w:instrText xml:space="preserve"> SEQ Figura \* ARABIC </w:instrText>
      </w:r>
      <w:r w:rsidR="00796230" w:rsidRPr="004C4E9D">
        <w:rPr>
          <w:noProof/>
        </w:rPr>
        <w:fldChar w:fldCharType="separate"/>
      </w:r>
      <w:r w:rsidR="008F07EF">
        <w:rPr>
          <w:noProof/>
        </w:rPr>
        <w:t>2</w:t>
      </w:r>
      <w:r w:rsidR="00796230" w:rsidRPr="004C4E9D">
        <w:rPr>
          <w:noProof/>
        </w:rPr>
        <w:fldChar w:fldCharType="end"/>
      </w:r>
      <w:r w:rsidRPr="004C4E9D">
        <w:t>. (a) Anomalia de temperatura mínima. (b) Anomalia de temperatura máxima.</w:t>
      </w:r>
      <w:bookmarkEnd w:id="7"/>
      <w:bookmarkEnd w:id="8"/>
    </w:p>
    <w:p w14:paraId="0376CC0E" w14:textId="0A8C2E25" w:rsidR="00521ECC" w:rsidRPr="004C4E9D" w:rsidRDefault="00521ECC" w:rsidP="00521ECC"/>
    <w:p w14:paraId="3ED2F8D0" w14:textId="0BC3BDB6" w:rsidR="00521ECC" w:rsidRPr="004C4E9D" w:rsidRDefault="00521ECC" w:rsidP="00521ECC"/>
    <w:p w14:paraId="6F51B326" w14:textId="77777777" w:rsidR="00521ECC" w:rsidRPr="004C4E9D" w:rsidRDefault="00521ECC" w:rsidP="00521ECC"/>
    <w:p w14:paraId="013897EE" w14:textId="195B2456" w:rsidR="00CF32FA" w:rsidRPr="004C4E9D" w:rsidRDefault="00693618" w:rsidP="00342C10">
      <w:pPr>
        <w:spacing w:before="360" w:after="0"/>
        <w:rPr>
          <w:rFonts w:ascii="Arial Narrow" w:hAnsi="Arial Narrow"/>
          <w:bCs/>
          <w:sz w:val="20"/>
          <w:szCs w:val="20"/>
        </w:rPr>
      </w:pPr>
      <w:r w:rsidRPr="004C4E9D">
        <w:rPr>
          <w:rFonts w:ascii="Arial Narrow" w:hAnsi="Arial Narrow"/>
          <w:bCs/>
          <w:sz w:val="20"/>
          <w:szCs w:val="20"/>
        </w:rPr>
        <w:t>As anomalias de temperaturas</w:t>
      </w:r>
      <w:r w:rsidR="008D3B46" w:rsidRPr="004C4E9D">
        <w:rPr>
          <w:rFonts w:ascii="Arial Narrow" w:hAnsi="Arial Narrow"/>
          <w:bCs/>
          <w:sz w:val="20"/>
          <w:szCs w:val="20"/>
        </w:rPr>
        <w:t xml:space="preserve"> podem ser acessada</w:t>
      </w:r>
      <w:r w:rsidR="00DF3ECF" w:rsidRPr="004C4E9D">
        <w:rPr>
          <w:rFonts w:ascii="Arial Narrow" w:hAnsi="Arial Narrow"/>
          <w:bCs/>
          <w:sz w:val="20"/>
          <w:szCs w:val="20"/>
        </w:rPr>
        <w:t xml:space="preserve">s no site: </w:t>
      </w:r>
      <w:hyperlink r:id="rId28" w:history="1">
        <w:r w:rsidR="00A755AA" w:rsidRPr="004C4E9D">
          <w:rPr>
            <w:rFonts w:ascii="Arial Narrow" w:hAnsi="Arial Narrow"/>
            <w:sz w:val="20"/>
            <w:szCs w:val="20"/>
            <w:u w:val="single"/>
          </w:rPr>
          <w:t>http://clima1.cptec.inpe.br/monitoramentobrasil/pt</w:t>
        </w:r>
      </w:hyperlink>
    </w:p>
    <w:p w14:paraId="580CE56E" w14:textId="2C1EC5DE" w:rsidR="003514AB" w:rsidRPr="004C4E9D" w:rsidRDefault="00562B5C" w:rsidP="003514AB">
      <w:pPr>
        <w:spacing w:before="120" w:after="0"/>
        <w:jc w:val="right"/>
        <w:rPr>
          <w:rFonts w:ascii="Arial Narrow" w:hAnsi="Arial Narrow"/>
          <w:bCs/>
          <w:sz w:val="20"/>
          <w:szCs w:val="20"/>
        </w:rPr>
      </w:pPr>
      <w:r w:rsidRPr="004C4E9D">
        <w:rPr>
          <w:rFonts w:ascii="Arial Narrow" w:hAnsi="Arial Narrow"/>
          <w:bCs/>
          <w:sz w:val="20"/>
          <w:szCs w:val="20"/>
        </w:rPr>
        <w:t xml:space="preserve">Fonte: </w:t>
      </w:r>
      <w:r w:rsidR="00F21522" w:rsidRPr="004C4E9D">
        <w:rPr>
          <w:rFonts w:ascii="Arial Narrow" w:hAnsi="Arial Narrow"/>
          <w:bCs/>
          <w:sz w:val="20"/>
          <w:szCs w:val="20"/>
        </w:rPr>
        <w:t>CPTEC/INPE</w:t>
      </w:r>
      <w:r w:rsidR="00CF32FA" w:rsidRPr="004C4E9D">
        <w:rPr>
          <w:rFonts w:ascii="Arial Narrow" w:hAnsi="Arial Narrow"/>
          <w:bCs/>
          <w:sz w:val="20"/>
          <w:szCs w:val="20"/>
        </w:rPr>
        <w:t>.</w:t>
      </w:r>
    </w:p>
    <w:p w14:paraId="33998FB8" w14:textId="77777777" w:rsidR="00EC3B5F" w:rsidRPr="0097358F" w:rsidRDefault="00EC3B5F" w:rsidP="003514AB">
      <w:pPr>
        <w:spacing w:before="120" w:after="0"/>
        <w:jc w:val="right"/>
        <w:rPr>
          <w:rFonts w:ascii="Arial Narrow" w:hAnsi="Arial Narrow"/>
          <w:bCs/>
          <w:sz w:val="20"/>
          <w:szCs w:val="20"/>
          <w:highlight w:val="yellow"/>
        </w:rPr>
      </w:pPr>
    </w:p>
    <w:p w14:paraId="215EBB30" w14:textId="4FB8F040" w:rsidR="00E958AD" w:rsidRPr="006266FF" w:rsidRDefault="00DB21D7" w:rsidP="0025369B">
      <w:pPr>
        <w:pStyle w:val="Estilo2"/>
        <w:spacing w:line="240" w:lineRule="auto"/>
        <w:ind w:left="851" w:hanging="851"/>
        <w:contextualSpacing w:val="0"/>
      </w:pPr>
      <w:r w:rsidRPr="0097358F">
        <w:rPr>
          <w:sz w:val="20"/>
          <w:szCs w:val="20"/>
          <w:highlight w:val="yellow"/>
        </w:rPr>
        <w:br w:type="page"/>
      </w:r>
      <w:bookmarkStart w:id="9" w:name="_Ref484464304"/>
      <w:bookmarkStart w:id="10" w:name="_Toc70091416"/>
      <w:r w:rsidR="005C4A61" w:rsidRPr="006266FF">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D011C5" w:rsidRPr="00A07719" w:rsidRDefault="00D011C5"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D011C5" w:rsidRPr="00A07719" w:rsidRDefault="00D011C5" w:rsidP="005C4A61">
                      <w:pPr>
                        <w:rPr>
                          <w:rFonts w:ascii="Arial Narrow" w:hAnsi="Arial Narrow"/>
                          <w:b/>
                        </w:rPr>
                      </w:pPr>
                      <w:r>
                        <w:rPr>
                          <w:rFonts w:ascii="Arial Narrow" w:hAnsi="Arial Narrow"/>
                          <w:b/>
                        </w:rPr>
                        <w:t>¹</w:t>
                      </w:r>
                    </w:p>
                  </w:txbxContent>
                </v:textbox>
              </v:shape>
            </w:pict>
          </mc:Fallback>
        </mc:AlternateContent>
      </w:r>
      <w:bookmarkEnd w:id="9"/>
      <w:r w:rsidR="0037535A" w:rsidRPr="006266FF">
        <w:t>Energia Natural Afluente Armazenável</w:t>
      </w:r>
      <w:bookmarkEnd w:id="10"/>
    </w:p>
    <w:p w14:paraId="7488100E" w14:textId="1EFD2B3F" w:rsidR="0057124A" w:rsidRPr="006266FF" w:rsidRDefault="0057124A" w:rsidP="006266FF">
      <w:pPr>
        <w:spacing w:after="0" w:line="240" w:lineRule="auto"/>
      </w:pPr>
    </w:p>
    <w:p w14:paraId="0294C405" w14:textId="54B1B17D" w:rsidR="006266FF" w:rsidRDefault="006266FF" w:rsidP="004E6523">
      <w:pPr>
        <w:pStyle w:val="Legenda"/>
        <w:rPr>
          <w:highlight w:val="yellow"/>
        </w:rPr>
      </w:pPr>
      <w:bookmarkStart w:id="11" w:name="_Toc36798532"/>
      <w:bookmarkStart w:id="12" w:name="_Toc71033876"/>
      <w:r w:rsidRPr="006266FF">
        <w:rPr>
          <w:noProof/>
          <w:lang w:eastAsia="pt-BR"/>
        </w:rPr>
        <w:drawing>
          <wp:inline distT="0" distB="0" distL="0" distR="0" wp14:anchorId="0FDCF15A" wp14:editId="627CA270">
            <wp:extent cx="6089650" cy="3836905"/>
            <wp:effectExtent l="0" t="0" r="635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92604" cy="3838766"/>
                    </a:xfrm>
                    <a:prstGeom prst="rect">
                      <a:avLst/>
                    </a:prstGeom>
                    <a:noFill/>
                    <a:ln>
                      <a:noFill/>
                    </a:ln>
                  </pic:spPr>
                </pic:pic>
              </a:graphicData>
            </a:graphic>
          </wp:inline>
        </w:drawing>
      </w:r>
    </w:p>
    <w:p w14:paraId="21402089" w14:textId="0219FECA" w:rsidR="00CC67FC" w:rsidRPr="006266FF" w:rsidRDefault="00A92E1C" w:rsidP="004E6523">
      <w:pPr>
        <w:pStyle w:val="Legenda"/>
      </w:pPr>
      <w:r w:rsidRPr="006266FF">
        <w:t xml:space="preserve">Figura </w:t>
      </w:r>
      <w:r w:rsidR="00796230" w:rsidRPr="006266FF">
        <w:rPr>
          <w:noProof/>
        </w:rPr>
        <w:fldChar w:fldCharType="begin"/>
      </w:r>
      <w:r w:rsidR="00796230" w:rsidRPr="006266FF">
        <w:rPr>
          <w:noProof/>
        </w:rPr>
        <w:instrText xml:space="preserve"> SEQ Figura \* ARABIC </w:instrText>
      </w:r>
      <w:r w:rsidR="00796230" w:rsidRPr="006266FF">
        <w:rPr>
          <w:noProof/>
        </w:rPr>
        <w:fldChar w:fldCharType="separate"/>
      </w:r>
      <w:r w:rsidR="008F07EF">
        <w:rPr>
          <w:noProof/>
        </w:rPr>
        <w:t>3</w:t>
      </w:r>
      <w:r w:rsidR="00796230" w:rsidRPr="006266FF">
        <w:rPr>
          <w:noProof/>
        </w:rPr>
        <w:fldChar w:fldCharType="end"/>
      </w:r>
      <w:r w:rsidR="004E6523" w:rsidRPr="006266FF">
        <w:t>. ENA Armazenável: Subsistema Sudeste/Centro-Oeste.</w:t>
      </w:r>
      <w:bookmarkEnd w:id="11"/>
      <w:bookmarkEnd w:id="12"/>
    </w:p>
    <w:p w14:paraId="65A62B27" w14:textId="62A825DB" w:rsidR="0057124A" w:rsidRPr="006266FF" w:rsidRDefault="004E6523" w:rsidP="00F64A94">
      <w:pPr>
        <w:pStyle w:val="Legenda"/>
        <w:jc w:val="right"/>
        <w:rPr>
          <w:b w:val="0"/>
          <w:sz w:val="18"/>
          <w:szCs w:val="18"/>
        </w:rPr>
      </w:pPr>
      <w:r w:rsidRPr="006266FF">
        <w:rPr>
          <w:b w:val="0"/>
          <w:sz w:val="18"/>
          <w:szCs w:val="18"/>
        </w:rPr>
        <w:t xml:space="preserve">Fonte dos dados: </w:t>
      </w:r>
      <w:r w:rsidR="00CF32FA" w:rsidRPr="006266FF">
        <w:rPr>
          <w:b w:val="0"/>
          <w:sz w:val="18"/>
          <w:szCs w:val="18"/>
        </w:rPr>
        <w:t>ONS.</w:t>
      </w:r>
    </w:p>
    <w:p w14:paraId="67C12670" w14:textId="548CE881" w:rsidR="00EA7C15" w:rsidRPr="0097358F" w:rsidRDefault="00EA7C15" w:rsidP="00EA7C15">
      <w:pPr>
        <w:rPr>
          <w:highlight w:val="yellow"/>
        </w:rPr>
      </w:pPr>
    </w:p>
    <w:p w14:paraId="12560DFF" w14:textId="778EA141" w:rsidR="003D06A1" w:rsidRDefault="003D06A1" w:rsidP="005C6F0E">
      <w:pPr>
        <w:spacing w:after="0" w:line="240" w:lineRule="auto"/>
        <w:jc w:val="center"/>
        <w:rPr>
          <w:highlight w:val="yellow"/>
        </w:rPr>
      </w:pPr>
      <w:bookmarkStart w:id="13" w:name="_Toc36798533"/>
    </w:p>
    <w:p w14:paraId="1F8E9798" w14:textId="30A62594" w:rsidR="003705EE" w:rsidRPr="0097358F" w:rsidRDefault="003705EE" w:rsidP="005C6F0E">
      <w:pPr>
        <w:spacing w:after="0" w:line="240" w:lineRule="auto"/>
        <w:jc w:val="center"/>
        <w:rPr>
          <w:highlight w:val="yellow"/>
        </w:rPr>
      </w:pPr>
      <w:r w:rsidRPr="003705EE">
        <w:rPr>
          <w:noProof/>
          <w:lang w:eastAsia="pt-BR"/>
        </w:rPr>
        <w:drawing>
          <wp:inline distT="0" distB="0" distL="0" distR="0" wp14:anchorId="4F2BE8FE" wp14:editId="0397318D">
            <wp:extent cx="5855461" cy="3689350"/>
            <wp:effectExtent l="0" t="0" r="0" b="635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62579" cy="3693835"/>
                    </a:xfrm>
                    <a:prstGeom prst="rect">
                      <a:avLst/>
                    </a:prstGeom>
                    <a:noFill/>
                    <a:ln>
                      <a:noFill/>
                    </a:ln>
                  </pic:spPr>
                </pic:pic>
              </a:graphicData>
            </a:graphic>
          </wp:inline>
        </w:drawing>
      </w:r>
    </w:p>
    <w:p w14:paraId="13D93E4F" w14:textId="15E7CB7A" w:rsidR="00562B5C" w:rsidRPr="003705EE" w:rsidRDefault="003D06A1" w:rsidP="003D06A1">
      <w:pPr>
        <w:pStyle w:val="Legenda"/>
      </w:pPr>
      <w:bookmarkStart w:id="14" w:name="_Toc71033877"/>
      <w:r w:rsidRPr="003705EE">
        <w:t xml:space="preserve">Figura </w:t>
      </w:r>
      <w:fldSimple w:instr=" SEQ Figura \* ARABIC ">
        <w:r w:rsidR="008F07EF">
          <w:rPr>
            <w:noProof/>
          </w:rPr>
          <w:t>4</w:t>
        </w:r>
      </w:fldSimple>
      <w:r w:rsidR="004E6523" w:rsidRPr="003705EE">
        <w:t>. ENA Armazenável: Subsistema Sul.</w:t>
      </w:r>
      <w:bookmarkEnd w:id="13"/>
      <w:bookmarkEnd w:id="14"/>
      <w:r w:rsidR="00562B5C" w:rsidRPr="003705EE">
        <w:t xml:space="preserve"> </w:t>
      </w:r>
    </w:p>
    <w:p w14:paraId="11487C44" w14:textId="40192301" w:rsidR="00092375" w:rsidRPr="00437E9E" w:rsidRDefault="00562B5C" w:rsidP="00437E9E">
      <w:pPr>
        <w:pStyle w:val="Legenda"/>
        <w:jc w:val="right"/>
        <w:rPr>
          <w:b w:val="0"/>
          <w:sz w:val="18"/>
          <w:szCs w:val="18"/>
        </w:rPr>
      </w:pPr>
      <w:r w:rsidRPr="003705EE">
        <w:rPr>
          <w:b w:val="0"/>
          <w:sz w:val="18"/>
          <w:szCs w:val="18"/>
        </w:rPr>
        <w:t>Fonte</w:t>
      </w:r>
      <w:r w:rsidR="00B05FED" w:rsidRPr="003705EE">
        <w:rPr>
          <w:b w:val="0"/>
          <w:sz w:val="18"/>
          <w:szCs w:val="18"/>
        </w:rPr>
        <w:t xml:space="preserve"> dos dados</w:t>
      </w:r>
      <w:r w:rsidRPr="003705EE">
        <w:rPr>
          <w:b w:val="0"/>
          <w:sz w:val="18"/>
          <w:szCs w:val="18"/>
        </w:rPr>
        <w:t xml:space="preserve">: </w:t>
      </w:r>
      <w:r w:rsidR="00CF32FA" w:rsidRPr="003705EE">
        <w:rPr>
          <w:b w:val="0"/>
          <w:sz w:val="18"/>
          <w:szCs w:val="18"/>
        </w:rPr>
        <w:t>ONS.</w:t>
      </w:r>
    </w:p>
    <w:p w14:paraId="3AB316B3" w14:textId="3F79FFB1" w:rsidR="00437E9E" w:rsidRPr="00437E9E" w:rsidRDefault="00437E9E" w:rsidP="0074325D">
      <w:pPr>
        <w:spacing w:after="0" w:line="240" w:lineRule="auto"/>
        <w:jc w:val="center"/>
      </w:pPr>
      <w:r w:rsidRPr="00437E9E">
        <w:rPr>
          <w:noProof/>
          <w:lang w:eastAsia="pt-BR"/>
        </w:rPr>
        <w:lastRenderedPageBreak/>
        <w:drawing>
          <wp:inline distT="0" distB="0" distL="0" distR="0" wp14:anchorId="28BD7055" wp14:editId="332F77CA">
            <wp:extent cx="5803900" cy="3660921"/>
            <wp:effectExtent l="0" t="0" r="635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12541" cy="3666371"/>
                    </a:xfrm>
                    <a:prstGeom prst="rect">
                      <a:avLst/>
                    </a:prstGeom>
                    <a:noFill/>
                    <a:ln>
                      <a:noFill/>
                    </a:ln>
                  </pic:spPr>
                </pic:pic>
              </a:graphicData>
            </a:graphic>
          </wp:inline>
        </w:drawing>
      </w:r>
    </w:p>
    <w:p w14:paraId="5C1A5513" w14:textId="67BCAE46" w:rsidR="00CC67FC" w:rsidRPr="00437E9E" w:rsidRDefault="00A92E1C" w:rsidP="00AE1C8B">
      <w:pPr>
        <w:pStyle w:val="Legenda"/>
      </w:pPr>
      <w:bookmarkStart w:id="15" w:name="_Toc36798534"/>
      <w:bookmarkStart w:id="16" w:name="_Toc71033878"/>
      <w:r w:rsidRPr="00437E9E">
        <w:t xml:space="preserve">Figura </w:t>
      </w:r>
      <w:r w:rsidR="00796230" w:rsidRPr="00437E9E">
        <w:rPr>
          <w:noProof/>
        </w:rPr>
        <w:fldChar w:fldCharType="begin"/>
      </w:r>
      <w:r w:rsidR="00796230" w:rsidRPr="00437E9E">
        <w:rPr>
          <w:noProof/>
        </w:rPr>
        <w:instrText xml:space="preserve"> SEQ Figura \* ARABIC </w:instrText>
      </w:r>
      <w:r w:rsidR="00796230" w:rsidRPr="00437E9E">
        <w:rPr>
          <w:noProof/>
        </w:rPr>
        <w:fldChar w:fldCharType="separate"/>
      </w:r>
      <w:r w:rsidR="008F07EF">
        <w:rPr>
          <w:noProof/>
        </w:rPr>
        <w:t>5</w:t>
      </w:r>
      <w:r w:rsidR="00796230" w:rsidRPr="00437E9E">
        <w:rPr>
          <w:noProof/>
        </w:rPr>
        <w:fldChar w:fldCharType="end"/>
      </w:r>
      <w:r w:rsidR="004E6523" w:rsidRPr="00437E9E">
        <w:t>. ENA Armazenável: Subsistema Nordeste.</w:t>
      </w:r>
      <w:bookmarkEnd w:id="15"/>
      <w:bookmarkEnd w:id="16"/>
    </w:p>
    <w:p w14:paraId="752CDB56" w14:textId="2AE712AA" w:rsidR="00C44649" w:rsidRPr="00437E9E" w:rsidRDefault="00566939" w:rsidP="006A45DE">
      <w:pPr>
        <w:pStyle w:val="Legenda"/>
        <w:jc w:val="right"/>
        <w:rPr>
          <w:b w:val="0"/>
          <w:sz w:val="18"/>
          <w:szCs w:val="18"/>
        </w:rPr>
      </w:pPr>
      <w:r w:rsidRPr="00437E9E">
        <w:rPr>
          <w:b w:val="0"/>
          <w:sz w:val="18"/>
          <w:szCs w:val="18"/>
        </w:rPr>
        <w:t xml:space="preserve">Fonte dos dados: </w:t>
      </w:r>
      <w:r w:rsidR="00CF32FA" w:rsidRPr="00437E9E">
        <w:rPr>
          <w:b w:val="0"/>
          <w:sz w:val="18"/>
          <w:szCs w:val="18"/>
        </w:rPr>
        <w:t>ONS.</w:t>
      </w:r>
      <w:bookmarkStart w:id="17" w:name="_Toc36798535"/>
    </w:p>
    <w:p w14:paraId="7DC3D3B4" w14:textId="77777777" w:rsidR="00D95890" w:rsidRPr="0097358F" w:rsidRDefault="00D95890" w:rsidP="00D95890">
      <w:pPr>
        <w:rPr>
          <w:highlight w:val="yellow"/>
        </w:rPr>
      </w:pPr>
    </w:p>
    <w:p w14:paraId="260984CF" w14:textId="436B4F3F" w:rsidR="007D2DA3" w:rsidRDefault="007D2DA3" w:rsidP="0074325D">
      <w:pPr>
        <w:spacing w:after="0" w:line="240" w:lineRule="auto"/>
        <w:jc w:val="center"/>
        <w:rPr>
          <w:highlight w:val="yellow"/>
        </w:rPr>
      </w:pPr>
    </w:p>
    <w:p w14:paraId="7E8752E9" w14:textId="1A61C4B2" w:rsidR="00C12538" w:rsidRPr="0097358F" w:rsidRDefault="00C12538" w:rsidP="0074325D">
      <w:pPr>
        <w:spacing w:after="0" w:line="240" w:lineRule="auto"/>
        <w:jc w:val="center"/>
        <w:rPr>
          <w:highlight w:val="yellow"/>
        </w:rPr>
      </w:pPr>
      <w:r w:rsidRPr="00C12538">
        <w:rPr>
          <w:noProof/>
          <w:lang w:eastAsia="pt-BR"/>
        </w:rPr>
        <w:drawing>
          <wp:inline distT="0" distB="0" distL="0" distR="0" wp14:anchorId="05AEE18C" wp14:editId="20912E44">
            <wp:extent cx="6146800" cy="3877212"/>
            <wp:effectExtent l="0" t="0" r="6350" b="952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51322" cy="3880064"/>
                    </a:xfrm>
                    <a:prstGeom prst="rect">
                      <a:avLst/>
                    </a:prstGeom>
                    <a:noFill/>
                    <a:ln>
                      <a:noFill/>
                    </a:ln>
                  </pic:spPr>
                </pic:pic>
              </a:graphicData>
            </a:graphic>
          </wp:inline>
        </w:drawing>
      </w:r>
    </w:p>
    <w:p w14:paraId="577A4567" w14:textId="2D6F3C55" w:rsidR="006F7853" w:rsidRPr="00C12538" w:rsidRDefault="00A92E1C" w:rsidP="005E6B8A">
      <w:pPr>
        <w:pStyle w:val="Legenda"/>
      </w:pPr>
      <w:bookmarkStart w:id="18" w:name="_Toc71033879"/>
      <w:r w:rsidRPr="00C12538">
        <w:t xml:space="preserve">Figura </w:t>
      </w:r>
      <w:r w:rsidR="00796230" w:rsidRPr="00C12538">
        <w:rPr>
          <w:noProof/>
        </w:rPr>
        <w:fldChar w:fldCharType="begin"/>
      </w:r>
      <w:r w:rsidR="00796230" w:rsidRPr="00C12538">
        <w:rPr>
          <w:noProof/>
        </w:rPr>
        <w:instrText xml:space="preserve"> SEQ Figura \* ARABIC </w:instrText>
      </w:r>
      <w:r w:rsidR="00796230" w:rsidRPr="00C12538">
        <w:rPr>
          <w:noProof/>
        </w:rPr>
        <w:fldChar w:fldCharType="separate"/>
      </w:r>
      <w:r w:rsidR="008F07EF">
        <w:rPr>
          <w:noProof/>
        </w:rPr>
        <w:t>6</w:t>
      </w:r>
      <w:r w:rsidR="00796230" w:rsidRPr="00C12538">
        <w:rPr>
          <w:noProof/>
        </w:rPr>
        <w:fldChar w:fldCharType="end"/>
      </w:r>
      <w:r w:rsidR="004E6523" w:rsidRPr="00C12538">
        <w:t>. ENA Armazenável: Subsistema Norte.</w:t>
      </w:r>
      <w:bookmarkEnd w:id="17"/>
      <w:bookmarkEnd w:id="18"/>
    </w:p>
    <w:p w14:paraId="5DA5C648" w14:textId="410F3AEC" w:rsidR="0074325D" w:rsidRPr="00462D6C" w:rsidRDefault="00AD378C" w:rsidP="00462D6C">
      <w:pPr>
        <w:spacing w:after="120" w:line="240" w:lineRule="auto"/>
        <w:jc w:val="right"/>
        <w:rPr>
          <w:rFonts w:ascii="Arial Narrow" w:hAnsi="Arial Narrow"/>
          <w:sz w:val="18"/>
          <w:szCs w:val="18"/>
        </w:rPr>
      </w:pPr>
      <w:r w:rsidRPr="00C12538">
        <w:rPr>
          <w:rFonts w:ascii="Arial Narrow" w:hAnsi="Arial Narrow"/>
          <w:sz w:val="18"/>
          <w:szCs w:val="18"/>
        </w:rPr>
        <w:t xml:space="preserve"> Fonte</w:t>
      </w:r>
      <w:r w:rsidR="00B05FED" w:rsidRPr="00C12538">
        <w:rPr>
          <w:rFonts w:ascii="Arial Narrow" w:hAnsi="Arial Narrow"/>
          <w:sz w:val="18"/>
          <w:szCs w:val="18"/>
        </w:rPr>
        <w:t xml:space="preserve"> dos dados</w:t>
      </w:r>
      <w:r w:rsidRPr="00C12538">
        <w:rPr>
          <w:rFonts w:ascii="Arial Narrow" w:hAnsi="Arial Narrow"/>
          <w:sz w:val="18"/>
          <w:szCs w:val="18"/>
        </w:rPr>
        <w:t xml:space="preserve">: </w:t>
      </w:r>
      <w:r w:rsidR="00CF32FA" w:rsidRPr="00C12538">
        <w:rPr>
          <w:rFonts w:ascii="Arial Narrow" w:hAnsi="Arial Narrow"/>
          <w:sz w:val="18"/>
          <w:szCs w:val="18"/>
        </w:rPr>
        <w:t>ONS.</w:t>
      </w:r>
    </w:p>
    <w:p w14:paraId="09F5372E" w14:textId="77777777" w:rsidR="0074325D" w:rsidRPr="0097358F" w:rsidRDefault="0074325D" w:rsidP="00B4599B">
      <w:pPr>
        <w:spacing w:after="120" w:line="240" w:lineRule="auto"/>
        <w:jc w:val="right"/>
        <w:rPr>
          <w:rFonts w:ascii="Arial Narrow" w:hAnsi="Arial Narrow"/>
          <w:sz w:val="18"/>
          <w:szCs w:val="18"/>
          <w:highlight w:val="yellow"/>
        </w:rPr>
      </w:pPr>
    </w:p>
    <w:p w14:paraId="10CF391E" w14:textId="3A6A0829" w:rsidR="00112612" w:rsidRPr="009830E2" w:rsidRDefault="005C4A61" w:rsidP="00112612">
      <w:pPr>
        <w:spacing w:after="0" w:line="240" w:lineRule="auto"/>
        <w:jc w:val="both"/>
        <w:rPr>
          <w:rFonts w:ascii="Arial Narrow" w:hAnsi="Arial Narrow"/>
          <w:sz w:val="18"/>
          <w:szCs w:val="18"/>
        </w:rPr>
      </w:pPr>
      <w:r w:rsidRPr="00462D6C">
        <w:rPr>
          <w:rFonts w:ascii="Arial Narrow" w:hAnsi="Arial Narrow"/>
          <w:sz w:val="18"/>
          <w:szCs w:val="18"/>
        </w:rPr>
        <w:t xml:space="preserve">¹ Os </w:t>
      </w:r>
      <w:r w:rsidR="00177D0A" w:rsidRPr="00462D6C">
        <w:rPr>
          <w:rFonts w:ascii="Arial Narrow" w:hAnsi="Arial Narrow"/>
          <w:sz w:val="18"/>
          <w:szCs w:val="18"/>
        </w:rPr>
        <w:t>dados de</w:t>
      </w:r>
      <w:r w:rsidR="00E1691A" w:rsidRPr="00462D6C">
        <w:rPr>
          <w:rFonts w:ascii="Arial Narrow" w:hAnsi="Arial Narrow"/>
          <w:sz w:val="18"/>
          <w:szCs w:val="18"/>
        </w:rPr>
        <w:t xml:space="preserve"> MLT e</w:t>
      </w:r>
      <w:r w:rsidR="00177D0A" w:rsidRPr="00462D6C">
        <w:rPr>
          <w:rFonts w:ascii="Arial Narrow" w:hAnsi="Arial Narrow"/>
          <w:sz w:val="18"/>
          <w:szCs w:val="18"/>
        </w:rPr>
        <w:t xml:space="preserve"> maior e menor ENA são referentes ao histórico desde 1931</w:t>
      </w:r>
      <w:r w:rsidR="00BF0064" w:rsidRPr="00462D6C">
        <w:rPr>
          <w:rFonts w:ascii="Arial Narrow" w:hAnsi="Arial Narrow"/>
          <w:sz w:val="18"/>
          <w:szCs w:val="18"/>
        </w:rPr>
        <w:t xml:space="preserve"> e se referem a ENAs brutas</w:t>
      </w:r>
      <w:r w:rsidR="00177D0A" w:rsidRPr="00462D6C">
        <w:rPr>
          <w:rFonts w:ascii="Arial Narrow" w:hAnsi="Arial Narrow"/>
          <w:sz w:val="18"/>
          <w:szCs w:val="18"/>
        </w:rPr>
        <w:t>.</w:t>
      </w:r>
      <w:r w:rsidR="0074325D" w:rsidRPr="0097358F">
        <w:rPr>
          <w:rFonts w:ascii="Arial Narrow" w:hAnsi="Arial Narrow"/>
          <w:sz w:val="18"/>
          <w:szCs w:val="18"/>
          <w:highlight w:val="yellow"/>
        </w:rPr>
        <w:br w:type="page"/>
      </w:r>
    </w:p>
    <w:p w14:paraId="3739885F" w14:textId="2EE6AD8B" w:rsidR="00827DAA" w:rsidRPr="00E127CF" w:rsidRDefault="00827DAA" w:rsidP="007A3FF3">
      <w:pPr>
        <w:pStyle w:val="Estilo2"/>
        <w:ind w:left="851" w:hanging="709"/>
      </w:pPr>
      <w:bookmarkStart w:id="19" w:name="_Ref484464253"/>
      <w:bookmarkStart w:id="20" w:name="_Toc70091417"/>
      <w:r w:rsidRPr="00E127CF">
        <w:lastRenderedPageBreak/>
        <w:t>Energia Armazenada</w:t>
      </w:r>
      <w:bookmarkEnd w:id="19"/>
      <w:bookmarkEnd w:id="20"/>
    </w:p>
    <w:p w14:paraId="36FA73AA" w14:textId="23DAEA4C" w:rsidR="000E1CD4" w:rsidRPr="00E127CF" w:rsidRDefault="003B122B" w:rsidP="000E1CD4">
      <w:pPr>
        <w:spacing w:after="240" w:line="240" w:lineRule="auto"/>
        <w:ind w:firstLine="709"/>
        <w:jc w:val="both"/>
      </w:pPr>
      <w:bookmarkStart w:id="21" w:name="_Toc528140795"/>
      <w:r w:rsidRPr="00462D6C">
        <w:rPr>
          <w:rFonts w:ascii="Arial Narrow" w:hAnsi="Arial Narrow" w:cs="Times New Roman"/>
          <w:bCs/>
          <w:sz w:val="24"/>
          <w:szCs w:val="24"/>
        </w:rPr>
        <w:t xml:space="preserve">No mês de </w:t>
      </w:r>
      <w:r w:rsidR="00462D6C" w:rsidRPr="00462D6C">
        <w:rPr>
          <w:rFonts w:ascii="Arial Narrow" w:hAnsi="Arial Narrow" w:cs="Times New Roman"/>
          <w:bCs/>
          <w:sz w:val="24"/>
          <w:szCs w:val="24"/>
        </w:rPr>
        <w:t>abril</w:t>
      </w:r>
      <w:r w:rsidR="00545E8A" w:rsidRPr="00462D6C">
        <w:rPr>
          <w:rFonts w:ascii="Arial Narrow" w:hAnsi="Arial Narrow" w:cs="Times New Roman"/>
          <w:bCs/>
          <w:sz w:val="24"/>
          <w:szCs w:val="24"/>
        </w:rPr>
        <w:t xml:space="preserve"> de 2021</w:t>
      </w:r>
      <w:r w:rsidRPr="0063250A">
        <w:rPr>
          <w:rFonts w:ascii="Arial Narrow" w:hAnsi="Arial Narrow" w:cs="Times New Roman"/>
          <w:bCs/>
          <w:sz w:val="24"/>
          <w:szCs w:val="24"/>
        </w:rPr>
        <w:t xml:space="preserve">, observou-se </w:t>
      </w:r>
      <w:r w:rsidR="009830E2">
        <w:rPr>
          <w:rFonts w:ascii="Arial Narrow" w:hAnsi="Arial Narrow" w:cs="Times New Roman"/>
          <w:bCs/>
          <w:sz w:val="24"/>
          <w:szCs w:val="24"/>
        </w:rPr>
        <w:t>deplecionamento</w:t>
      </w:r>
      <w:r w:rsidR="009830E2" w:rsidRPr="0063250A">
        <w:rPr>
          <w:rFonts w:ascii="Arial Narrow" w:hAnsi="Arial Narrow" w:cs="Times New Roman"/>
          <w:bCs/>
          <w:sz w:val="24"/>
          <w:szCs w:val="24"/>
        </w:rPr>
        <w:t xml:space="preserve"> </w:t>
      </w:r>
      <w:r w:rsidRPr="0063250A">
        <w:rPr>
          <w:rFonts w:ascii="Arial Narrow" w:hAnsi="Arial Narrow" w:cs="Times New Roman"/>
          <w:bCs/>
          <w:sz w:val="24"/>
          <w:szCs w:val="24"/>
        </w:rPr>
        <w:t xml:space="preserve">em relação ao mês de </w:t>
      </w:r>
      <w:r w:rsidR="0063250A" w:rsidRPr="0063250A">
        <w:rPr>
          <w:rFonts w:ascii="Arial Narrow" w:hAnsi="Arial Narrow" w:cs="Times New Roman"/>
          <w:bCs/>
          <w:sz w:val="24"/>
          <w:szCs w:val="24"/>
        </w:rPr>
        <w:t>març</w:t>
      </w:r>
      <w:r w:rsidRPr="0063250A">
        <w:rPr>
          <w:rFonts w:ascii="Arial Narrow" w:hAnsi="Arial Narrow" w:cs="Times New Roman"/>
          <w:bCs/>
          <w:sz w:val="24"/>
          <w:szCs w:val="24"/>
        </w:rPr>
        <w:t xml:space="preserve">o </w:t>
      </w:r>
      <w:r w:rsidR="005F4DCF" w:rsidRPr="0063250A">
        <w:rPr>
          <w:rFonts w:ascii="Arial Narrow" w:hAnsi="Arial Narrow" w:cs="Times New Roman"/>
          <w:bCs/>
          <w:sz w:val="24"/>
          <w:szCs w:val="24"/>
        </w:rPr>
        <w:t>n</w:t>
      </w:r>
      <w:r w:rsidR="00545E8A" w:rsidRPr="0063250A">
        <w:rPr>
          <w:rFonts w:ascii="Arial Narrow" w:hAnsi="Arial Narrow" w:cs="Times New Roman"/>
          <w:bCs/>
          <w:sz w:val="24"/>
          <w:szCs w:val="24"/>
        </w:rPr>
        <w:t>os reservatórios equivalentes</w:t>
      </w:r>
      <w:r w:rsidR="0063250A" w:rsidRPr="0063250A">
        <w:rPr>
          <w:rFonts w:ascii="Arial Narrow" w:hAnsi="Arial Narrow" w:cs="Times New Roman"/>
          <w:bCs/>
          <w:sz w:val="24"/>
          <w:szCs w:val="24"/>
        </w:rPr>
        <w:t xml:space="preserve"> dos subsistemas Nordeste, Sudeste/Centro-Oeste e Sul</w:t>
      </w:r>
      <w:r w:rsidR="00AC794C" w:rsidRPr="0063250A">
        <w:rPr>
          <w:rFonts w:ascii="Arial Narrow" w:hAnsi="Arial Narrow" w:cs="Times New Roman"/>
          <w:bCs/>
          <w:sz w:val="24"/>
          <w:szCs w:val="24"/>
        </w:rPr>
        <w:t xml:space="preserve"> </w:t>
      </w:r>
      <w:r w:rsidR="00545E8A" w:rsidRPr="0063250A">
        <w:rPr>
          <w:rFonts w:ascii="Arial Narrow" w:hAnsi="Arial Narrow" w:cs="Times New Roman"/>
          <w:bCs/>
          <w:sz w:val="24"/>
          <w:szCs w:val="24"/>
        </w:rPr>
        <w:t xml:space="preserve">nos seguintes montantes: </w:t>
      </w:r>
      <w:r w:rsidRPr="0063250A">
        <w:rPr>
          <w:rFonts w:ascii="Arial Narrow" w:hAnsi="Arial Narrow" w:cs="Times New Roman"/>
          <w:bCs/>
          <w:sz w:val="24"/>
          <w:szCs w:val="24"/>
        </w:rPr>
        <w:t>Sudeste/Centro-</w:t>
      </w:r>
      <w:r w:rsidRPr="00E127CF">
        <w:rPr>
          <w:rFonts w:ascii="Arial Narrow" w:hAnsi="Arial Narrow" w:cs="Times New Roman"/>
          <w:bCs/>
          <w:sz w:val="24"/>
          <w:szCs w:val="24"/>
        </w:rPr>
        <w:t>Oeste (</w:t>
      </w:r>
      <w:r w:rsidR="00E127CF" w:rsidRPr="00E127CF">
        <w:rPr>
          <w:rFonts w:ascii="Arial Narrow" w:hAnsi="Arial Narrow" w:cs="Times New Roman"/>
          <w:bCs/>
          <w:sz w:val="24"/>
          <w:szCs w:val="24"/>
        </w:rPr>
        <w:t>0,6</w:t>
      </w:r>
      <w:r w:rsidR="00AC794C" w:rsidRPr="00E127CF">
        <w:rPr>
          <w:rFonts w:ascii="Arial Narrow" w:hAnsi="Arial Narrow" w:cs="Times New Roman"/>
          <w:bCs/>
          <w:sz w:val="24"/>
          <w:szCs w:val="24"/>
        </w:rPr>
        <w:t xml:space="preserve"> p.p.)</w:t>
      </w:r>
      <w:r w:rsidR="009830E2">
        <w:rPr>
          <w:rFonts w:ascii="Arial Narrow" w:hAnsi="Arial Narrow" w:cs="Times New Roman"/>
          <w:bCs/>
          <w:sz w:val="24"/>
          <w:szCs w:val="24"/>
        </w:rPr>
        <w:t>,</w:t>
      </w:r>
      <w:r w:rsidR="0063250A" w:rsidRPr="00E127CF">
        <w:rPr>
          <w:rFonts w:ascii="Arial Narrow" w:hAnsi="Arial Narrow" w:cs="Times New Roman"/>
          <w:bCs/>
          <w:sz w:val="24"/>
          <w:szCs w:val="24"/>
        </w:rPr>
        <w:t xml:space="preserve"> Sul (5,</w:t>
      </w:r>
      <w:r w:rsidR="00E127CF" w:rsidRPr="00E127CF">
        <w:rPr>
          <w:rFonts w:ascii="Arial Narrow" w:hAnsi="Arial Narrow" w:cs="Times New Roman"/>
          <w:bCs/>
          <w:sz w:val="24"/>
          <w:szCs w:val="24"/>
        </w:rPr>
        <w:t>1</w:t>
      </w:r>
      <w:r w:rsidR="0063250A" w:rsidRPr="00E127CF">
        <w:rPr>
          <w:rFonts w:ascii="Arial Narrow" w:hAnsi="Arial Narrow" w:cs="Times New Roman"/>
          <w:bCs/>
          <w:sz w:val="24"/>
          <w:szCs w:val="24"/>
        </w:rPr>
        <w:t xml:space="preserve"> p.p.)</w:t>
      </w:r>
      <w:r w:rsidR="009830E2">
        <w:rPr>
          <w:rFonts w:ascii="Arial Narrow" w:hAnsi="Arial Narrow" w:cs="Times New Roman"/>
          <w:bCs/>
          <w:sz w:val="24"/>
          <w:szCs w:val="24"/>
        </w:rPr>
        <w:t xml:space="preserve"> e </w:t>
      </w:r>
      <w:r w:rsidR="009830E2" w:rsidRPr="0063250A">
        <w:rPr>
          <w:rFonts w:ascii="Arial Narrow" w:hAnsi="Arial Narrow" w:cs="Times New Roman"/>
          <w:bCs/>
          <w:sz w:val="24"/>
          <w:szCs w:val="24"/>
        </w:rPr>
        <w:t>Nordeste (1,7 p.p.)</w:t>
      </w:r>
      <w:r w:rsidR="00AC794C" w:rsidRPr="00E127CF">
        <w:rPr>
          <w:rFonts w:ascii="Arial Narrow" w:hAnsi="Arial Narrow" w:cs="Times New Roman"/>
          <w:bCs/>
          <w:sz w:val="24"/>
          <w:szCs w:val="24"/>
        </w:rPr>
        <w:t xml:space="preserve">. A exceção foi o subsistema </w:t>
      </w:r>
      <w:r w:rsidR="00E127CF" w:rsidRPr="00E127CF">
        <w:rPr>
          <w:rFonts w:ascii="Arial Narrow" w:hAnsi="Arial Narrow" w:cs="Times New Roman"/>
          <w:bCs/>
          <w:sz w:val="24"/>
          <w:szCs w:val="24"/>
        </w:rPr>
        <w:t xml:space="preserve">Norte </w:t>
      </w:r>
      <w:r w:rsidR="00AC794C" w:rsidRPr="00E127CF">
        <w:rPr>
          <w:rFonts w:ascii="Arial Narrow" w:hAnsi="Arial Narrow" w:cs="Times New Roman"/>
          <w:bCs/>
          <w:sz w:val="24"/>
          <w:szCs w:val="24"/>
        </w:rPr>
        <w:t xml:space="preserve">que </w:t>
      </w:r>
      <w:r w:rsidR="009830E2">
        <w:rPr>
          <w:rFonts w:ascii="Arial Narrow" w:hAnsi="Arial Narrow" w:cs="Times New Roman"/>
          <w:bCs/>
          <w:sz w:val="24"/>
          <w:szCs w:val="24"/>
        </w:rPr>
        <w:t>replecionou</w:t>
      </w:r>
      <w:r w:rsidR="009830E2" w:rsidRPr="00E127CF">
        <w:rPr>
          <w:rFonts w:ascii="Arial Narrow" w:hAnsi="Arial Narrow" w:cs="Times New Roman"/>
          <w:bCs/>
          <w:sz w:val="24"/>
          <w:szCs w:val="24"/>
        </w:rPr>
        <w:t xml:space="preserve"> </w:t>
      </w:r>
      <w:r w:rsidR="00AC794C" w:rsidRPr="00E127CF">
        <w:rPr>
          <w:rFonts w:ascii="Arial Narrow" w:hAnsi="Arial Narrow" w:cs="Times New Roman"/>
          <w:bCs/>
          <w:sz w:val="24"/>
          <w:szCs w:val="24"/>
        </w:rPr>
        <w:t xml:space="preserve">seu reservatório equivalente em </w:t>
      </w:r>
      <w:r w:rsidR="009830E2">
        <w:rPr>
          <w:rFonts w:ascii="Arial Narrow" w:hAnsi="Arial Narrow" w:cs="Times New Roman"/>
          <w:bCs/>
          <w:sz w:val="24"/>
          <w:szCs w:val="24"/>
        </w:rPr>
        <w:t xml:space="preserve">5,0 </w:t>
      </w:r>
      <w:r w:rsidR="00806C34" w:rsidRPr="00E127CF">
        <w:rPr>
          <w:rFonts w:ascii="Arial Narrow" w:hAnsi="Arial Narrow" w:cs="Times New Roman"/>
          <w:bCs/>
          <w:sz w:val="24"/>
          <w:szCs w:val="24"/>
        </w:rPr>
        <w:t>p.p.</w:t>
      </w:r>
    </w:p>
    <w:p w14:paraId="1DF051FC" w14:textId="4D208DD9" w:rsidR="00056223" w:rsidRDefault="005521C1" w:rsidP="00056223">
      <w:pPr>
        <w:spacing w:after="240" w:line="240" w:lineRule="auto"/>
        <w:ind w:firstLine="709"/>
        <w:jc w:val="both"/>
        <w:rPr>
          <w:rFonts w:ascii="Arial Narrow" w:hAnsi="Arial Narrow" w:cs="Times New Roman"/>
          <w:bCs/>
          <w:sz w:val="24"/>
          <w:szCs w:val="24"/>
        </w:rPr>
      </w:pPr>
      <w:r w:rsidRPr="005521C1">
        <w:rPr>
          <w:rFonts w:ascii="Arial Narrow" w:hAnsi="Arial Narrow" w:cs="Times New Roman"/>
          <w:bCs/>
          <w:sz w:val="24"/>
          <w:szCs w:val="24"/>
        </w:rPr>
        <w:t xml:space="preserve">Conforme vem sendo apontado, </w:t>
      </w:r>
      <w:r>
        <w:rPr>
          <w:rFonts w:ascii="Arial Narrow" w:hAnsi="Arial Narrow" w:cs="Times New Roman"/>
          <w:bCs/>
          <w:sz w:val="24"/>
          <w:szCs w:val="24"/>
        </w:rPr>
        <w:t xml:space="preserve">chama a atenção o nível de armazenamento do subsistema Sudeste/Centro-Oeste ao final de abril, quando registrou 34,7% de sua capacidade. Esta é uma das menores marcas registradas para o período, sendo este subsistema responsável por aproximadamente 70% do armazenamento hídrico total do Brasil. </w:t>
      </w:r>
      <w:r w:rsidR="00056223" w:rsidRPr="001C5B1A">
        <w:rPr>
          <w:rFonts w:ascii="Arial Narrow" w:hAnsi="Arial Narrow" w:cs="Times New Roman"/>
          <w:bCs/>
          <w:sz w:val="24"/>
          <w:szCs w:val="24"/>
        </w:rPr>
        <w:t>Esta situação está dir</w:t>
      </w:r>
      <w:r w:rsidR="00D32BC8" w:rsidRPr="001C5B1A">
        <w:rPr>
          <w:rFonts w:ascii="Arial Narrow" w:hAnsi="Arial Narrow" w:cs="Times New Roman"/>
          <w:bCs/>
          <w:sz w:val="24"/>
          <w:szCs w:val="24"/>
        </w:rPr>
        <w:t>etamente relacionada ao</w:t>
      </w:r>
      <w:r w:rsidR="00056223" w:rsidRPr="001C5B1A">
        <w:rPr>
          <w:rFonts w:ascii="Arial Narrow" w:hAnsi="Arial Narrow" w:cs="Times New Roman"/>
          <w:bCs/>
          <w:sz w:val="24"/>
          <w:szCs w:val="24"/>
        </w:rPr>
        <w:t xml:space="preserve"> ano hidrológico (período chuvoso que vai</w:t>
      </w:r>
      <w:r w:rsidR="00D32BC8" w:rsidRPr="001C5B1A">
        <w:rPr>
          <w:rFonts w:ascii="Arial Narrow" w:hAnsi="Arial Narrow" w:cs="Times New Roman"/>
          <w:bCs/>
          <w:sz w:val="24"/>
          <w:szCs w:val="24"/>
        </w:rPr>
        <w:t xml:space="preserve"> de outubro a abril), durante </w:t>
      </w:r>
      <w:r w:rsidR="00056223" w:rsidRPr="001C5B1A">
        <w:rPr>
          <w:rFonts w:ascii="Arial Narrow" w:hAnsi="Arial Narrow" w:cs="Times New Roman"/>
          <w:bCs/>
          <w:sz w:val="24"/>
          <w:szCs w:val="24"/>
        </w:rPr>
        <w:t xml:space="preserve">o qual o </w:t>
      </w:r>
      <w:r w:rsidR="00D32BC8" w:rsidRPr="001C5B1A">
        <w:rPr>
          <w:rFonts w:ascii="Arial Narrow" w:hAnsi="Arial Narrow" w:cs="Times New Roman"/>
          <w:bCs/>
          <w:sz w:val="24"/>
          <w:szCs w:val="24"/>
        </w:rPr>
        <w:t xml:space="preserve">volume de chuvas </w:t>
      </w:r>
      <w:r w:rsidR="00056223" w:rsidRPr="001C5B1A">
        <w:rPr>
          <w:rFonts w:ascii="Arial Narrow" w:hAnsi="Arial Narrow" w:cs="Times New Roman"/>
          <w:bCs/>
          <w:sz w:val="24"/>
          <w:szCs w:val="24"/>
        </w:rPr>
        <w:t>ficou bem abaixo da média nas regiões Sudeste e Centro-Oeste</w:t>
      </w:r>
      <w:r w:rsidR="001C5B1A">
        <w:rPr>
          <w:rFonts w:ascii="Arial Narrow" w:hAnsi="Arial Narrow" w:cs="Times New Roman"/>
          <w:bCs/>
          <w:sz w:val="24"/>
          <w:szCs w:val="24"/>
        </w:rPr>
        <w:t xml:space="preserve">, sendo que o mês de abril, caracterizado pela transição entre as estações chuvosa e seca, destacou-se </w:t>
      </w:r>
      <w:r w:rsidR="00F775C4">
        <w:rPr>
          <w:rFonts w:ascii="Arial Narrow" w:hAnsi="Arial Narrow" w:cs="Times New Roman"/>
          <w:bCs/>
          <w:sz w:val="24"/>
          <w:szCs w:val="24"/>
        </w:rPr>
        <w:t>pelo estabelecimento precoce das características do período seco</w:t>
      </w:r>
      <w:r w:rsidR="00EF3FCA">
        <w:rPr>
          <w:rFonts w:ascii="Arial Narrow" w:hAnsi="Arial Narrow" w:cs="Times New Roman"/>
          <w:bCs/>
          <w:sz w:val="24"/>
          <w:szCs w:val="24"/>
        </w:rPr>
        <w:t xml:space="preserve"> de acordo com o apresentado na seção anterior deste Boletim</w:t>
      </w:r>
      <w:r w:rsidR="00056223" w:rsidRPr="001C5B1A">
        <w:rPr>
          <w:rFonts w:ascii="Arial Narrow" w:hAnsi="Arial Narrow" w:cs="Times New Roman"/>
          <w:bCs/>
          <w:sz w:val="24"/>
          <w:szCs w:val="24"/>
        </w:rPr>
        <w:t>.</w:t>
      </w:r>
    </w:p>
    <w:p w14:paraId="2CC3C4CF" w14:textId="1EADAA18" w:rsidR="00644649" w:rsidRPr="00F31934" w:rsidRDefault="00E626BE" w:rsidP="00F31934">
      <w:pPr>
        <w:spacing w:after="240" w:line="240" w:lineRule="auto"/>
        <w:ind w:firstLine="709"/>
        <w:jc w:val="both"/>
        <w:rPr>
          <w:rFonts w:ascii="Arial Narrow" w:hAnsi="Arial Narrow" w:cs="Times New Roman"/>
          <w:bCs/>
          <w:sz w:val="24"/>
          <w:szCs w:val="24"/>
        </w:rPr>
      </w:pPr>
      <w:r>
        <w:rPr>
          <w:rFonts w:ascii="Arial Narrow" w:hAnsi="Arial Narrow" w:cs="Times New Roman"/>
          <w:bCs/>
          <w:sz w:val="24"/>
          <w:szCs w:val="24"/>
        </w:rPr>
        <w:t>Apesar disso, d</w:t>
      </w:r>
      <w:r w:rsidR="00F31934">
        <w:rPr>
          <w:rFonts w:ascii="Arial Narrow" w:hAnsi="Arial Narrow" w:cs="Times New Roman"/>
          <w:bCs/>
          <w:sz w:val="24"/>
          <w:szCs w:val="24"/>
        </w:rPr>
        <w:t>evido às chuvas ocorridas na região em abril</w:t>
      </w:r>
      <w:r w:rsidR="00F31934" w:rsidRPr="00F31934">
        <w:rPr>
          <w:rFonts w:ascii="Arial Narrow" w:hAnsi="Arial Narrow" w:cs="Times New Roman"/>
          <w:bCs/>
          <w:sz w:val="24"/>
          <w:szCs w:val="24"/>
        </w:rPr>
        <w:t xml:space="preserve">, </w:t>
      </w:r>
      <w:r w:rsidR="000E1CD4" w:rsidRPr="00F31934">
        <w:rPr>
          <w:rFonts w:ascii="Arial Narrow" w:hAnsi="Arial Narrow" w:cs="Times New Roman"/>
          <w:bCs/>
          <w:sz w:val="24"/>
          <w:szCs w:val="24"/>
        </w:rPr>
        <w:t xml:space="preserve">o subsistema </w:t>
      </w:r>
      <w:r w:rsidR="00F86447" w:rsidRPr="00F31934">
        <w:rPr>
          <w:rFonts w:ascii="Arial Narrow" w:hAnsi="Arial Narrow" w:cs="Times New Roman"/>
          <w:bCs/>
          <w:sz w:val="24"/>
          <w:szCs w:val="24"/>
        </w:rPr>
        <w:t>Norte</w:t>
      </w:r>
      <w:r w:rsidR="00806C34" w:rsidRPr="00F31934">
        <w:rPr>
          <w:rFonts w:ascii="Arial Narrow" w:hAnsi="Arial Narrow" w:cs="Times New Roman"/>
          <w:bCs/>
          <w:sz w:val="24"/>
          <w:szCs w:val="24"/>
        </w:rPr>
        <w:t xml:space="preserve"> continuou</w:t>
      </w:r>
      <w:r w:rsidR="000E1CD4" w:rsidRPr="00F31934">
        <w:rPr>
          <w:rFonts w:ascii="Arial Narrow" w:hAnsi="Arial Narrow" w:cs="Times New Roman"/>
          <w:bCs/>
          <w:sz w:val="24"/>
          <w:szCs w:val="24"/>
        </w:rPr>
        <w:t xml:space="preserve"> apresent</w:t>
      </w:r>
      <w:r w:rsidR="00F31934" w:rsidRPr="00F31934">
        <w:rPr>
          <w:rFonts w:ascii="Arial Narrow" w:hAnsi="Arial Narrow" w:cs="Times New Roman"/>
          <w:bCs/>
          <w:sz w:val="24"/>
          <w:szCs w:val="24"/>
        </w:rPr>
        <w:t>ando</w:t>
      </w:r>
      <w:r w:rsidR="00C25525" w:rsidRPr="00F31934">
        <w:rPr>
          <w:rFonts w:ascii="Arial Narrow" w:hAnsi="Arial Narrow" w:cs="Times New Roman"/>
          <w:bCs/>
          <w:sz w:val="24"/>
          <w:szCs w:val="24"/>
        </w:rPr>
        <w:t xml:space="preserve"> </w:t>
      </w:r>
      <w:r w:rsidR="000E1CD4" w:rsidRPr="00F31934">
        <w:rPr>
          <w:rFonts w:ascii="Arial Narrow" w:hAnsi="Arial Narrow" w:cs="Times New Roman"/>
          <w:bCs/>
          <w:sz w:val="24"/>
          <w:szCs w:val="24"/>
        </w:rPr>
        <w:t xml:space="preserve">expressiva recuperação, com armazenamento atual de cerca de </w:t>
      </w:r>
      <w:r w:rsidR="00F31934" w:rsidRPr="00F31934">
        <w:rPr>
          <w:rFonts w:ascii="Arial Narrow" w:hAnsi="Arial Narrow" w:cs="Times New Roman"/>
          <w:bCs/>
          <w:sz w:val="24"/>
          <w:szCs w:val="24"/>
        </w:rPr>
        <w:t>82,8</w:t>
      </w:r>
      <w:r w:rsidR="000E1CD4" w:rsidRPr="00F31934">
        <w:rPr>
          <w:rFonts w:ascii="Arial Narrow" w:hAnsi="Arial Narrow" w:cs="Times New Roman"/>
          <w:bCs/>
          <w:sz w:val="24"/>
          <w:szCs w:val="24"/>
        </w:rPr>
        <w:t>%, o que equivale a</w:t>
      </w:r>
      <w:r w:rsidR="00644649" w:rsidRPr="00F31934">
        <w:rPr>
          <w:rFonts w:ascii="Arial Narrow" w:hAnsi="Arial Narrow" w:cs="Times New Roman"/>
          <w:bCs/>
          <w:sz w:val="24"/>
          <w:szCs w:val="24"/>
        </w:rPr>
        <w:t>os valores históricos normalmente atingidos no período.</w:t>
      </w:r>
    </w:p>
    <w:p w14:paraId="47F60C5D" w14:textId="26F03FCD" w:rsidR="00145AB6" w:rsidRPr="00F31934" w:rsidRDefault="004A66D0" w:rsidP="00145AB6">
      <w:pPr>
        <w:pStyle w:val="Legenda"/>
      </w:pPr>
      <w:bookmarkStart w:id="22" w:name="_Toc70091355"/>
      <w:bookmarkEnd w:id="21"/>
      <w:r w:rsidRPr="00F31934">
        <w:t xml:space="preserve">Tabela </w:t>
      </w:r>
      <w:r w:rsidR="00796230" w:rsidRPr="00F31934">
        <w:rPr>
          <w:noProof/>
        </w:rPr>
        <w:fldChar w:fldCharType="begin"/>
      </w:r>
      <w:r w:rsidR="00796230" w:rsidRPr="00F31934">
        <w:rPr>
          <w:noProof/>
        </w:rPr>
        <w:instrText xml:space="preserve"> SEQ Tabela \* ARABIC </w:instrText>
      </w:r>
      <w:r w:rsidR="00796230" w:rsidRPr="00F31934">
        <w:rPr>
          <w:noProof/>
        </w:rPr>
        <w:fldChar w:fldCharType="separate"/>
      </w:r>
      <w:r w:rsidR="008F07EF">
        <w:rPr>
          <w:noProof/>
        </w:rPr>
        <w:t>1</w:t>
      </w:r>
      <w:r w:rsidR="00796230" w:rsidRPr="00F31934">
        <w:rPr>
          <w:noProof/>
        </w:rPr>
        <w:fldChar w:fldCharType="end"/>
      </w:r>
      <w:r w:rsidRPr="00F31934">
        <w:t>.  Energia Armazenada nos Subsistemas do SIN.</w:t>
      </w:r>
      <w:bookmarkEnd w:id="22"/>
      <w:r w:rsidR="00112612" w:rsidRPr="00F31934">
        <w:t xml:space="preserve"> </w:t>
      </w:r>
    </w:p>
    <w:p w14:paraId="34637DED" w14:textId="3BD3B76C" w:rsidR="009C1565" w:rsidRPr="0097358F" w:rsidRDefault="00462D6C" w:rsidP="00E626BE">
      <w:pPr>
        <w:spacing w:after="0" w:line="240" w:lineRule="auto"/>
        <w:rPr>
          <w:highlight w:val="yellow"/>
        </w:rPr>
      </w:pPr>
      <w:r w:rsidRPr="00E626BE">
        <w:rPr>
          <w:noProof/>
          <w:lang w:eastAsia="pt-BR"/>
        </w:rPr>
        <w:drawing>
          <wp:inline distT="0" distB="0" distL="0" distR="0" wp14:anchorId="1007351E" wp14:editId="16F45026">
            <wp:extent cx="6659880" cy="1426924"/>
            <wp:effectExtent l="0" t="0" r="7620" b="1905"/>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59880" cy="1426924"/>
                    </a:xfrm>
                    <a:prstGeom prst="rect">
                      <a:avLst/>
                    </a:prstGeom>
                    <a:noFill/>
                    <a:ln>
                      <a:noFill/>
                    </a:ln>
                  </pic:spPr>
                </pic:pic>
              </a:graphicData>
            </a:graphic>
          </wp:inline>
        </w:drawing>
      </w:r>
    </w:p>
    <w:p w14:paraId="2919C59D" w14:textId="4990CB02" w:rsidR="00334B32" w:rsidRPr="00E626BE" w:rsidRDefault="009C1565" w:rsidP="007E6DD4">
      <w:pPr>
        <w:spacing w:before="60" w:after="120" w:line="240" w:lineRule="auto"/>
        <w:jc w:val="right"/>
        <w:rPr>
          <w:rFonts w:ascii="Arial Narrow" w:hAnsi="Arial Narrow"/>
          <w:sz w:val="18"/>
          <w:szCs w:val="18"/>
        </w:rPr>
      </w:pPr>
      <w:r w:rsidRPr="00E626BE">
        <w:rPr>
          <w:rFonts w:ascii="Arial Narrow" w:hAnsi="Arial Narrow"/>
          <w:sz w:val="18"/>
          <w:szCs w:val="18"/>
        </w:rPr>
        <w:t>F</w:t>
      </w:r>
      <w:r w:rsidR="00F20CC2" w:rsidRPr="00E626BE">
        <w:rPr>
          <w:rFonts w:ascii="Arial Narrow" w:hAnsi="Arial Narrow"/>
          <w:sz w:val="18"/>
          <w:szCs w:val="18"/>
        </w:rPr>
        <w:t>onte dos dados: ONS.</w:t>
      </w:r>
    </w:p>
    <w:p w14:paraId="52C8E3FE" w14:textId="77777777" w:rsidR="00E626BE" w:rsidRPr="0097358F" w:rsidRDefault="00E626BE" w:rsidP="007E6DD4">
      <w:pPr>
        <w:spacing w:before="60" w:after="120" w:line="240" w:lineRule="auto"/>
        <w:jc w:val="right"/>
        <w:rPr>
          <w:rFonts w:ascii="Arial Narrow" w:hAnsi="Arial Narrow"/>
          <w:sz w:val="18"/>
          <w:szCs w:val="18"/>
          <w:highlight w:val="yellow"/>
        </w:rPr>
      </w:pPr>
    </w:p>
    <w:p w14:paraId="36580175" w14:textId="450CDB6C" w:rsidR="00430D48" w:rsidRPr="00AD1C28" w:rsidRDefault="003B122B" w:rsidP="00AD1C28">
      <w:pPr>
        <w:spacing w:before="120" w:after="0" w:line="240" w:lineRule="auto"/>
        <w:ind w:firstLine="708"/>
        <w:jc w:val="both"/>
        <w:rPr>
          <w:rFonts w:ascii="Arial Narrow" w:hAnsi="Arial Narrow" w:cs="Times New Roman"/>
          <w:bCs/>
          <w:sz w:val="24"/>
          <w:szCs w:val="24"/>
        </w:rPr>
      </w:pPr>
      <w:r w:rsidRPr="00200E1B">
        <w:rPr>
          <w:rFonts w:ascii="Arial Narrow" w:hAnsi="Arial Narrow" w:cs="Times New Roman"/>
          <w:bCs/>
          <w:sz w:val="24"/>
          <w:szCs w:val="24"/>
        </w:rPr>
        <w:t>A respeito dos p</w:t>
      </w:r>
      <w:r w:rsidR="00AD1C28">
        <w:rPr>
          <w:rFonts w:ascii="Arial Narrow" w:hAnsi="Arial Narrow" w:cs="Times New Roman"/>
          <w:bCs/>
          <w:sz w:val="24"/>
          <w:szCs w:val="24"/>
        </w:rPr>
        <w:t xml:space="preserve">rincipais reservatórios do SIN </w:t>
      </w:r>
      <w:r w:rsidRPr="00200E1B">
        <w:rPr>
          <w:rFonts w:ascii="Arial Narrow" w:hAnsi="Arial Narrow" w:cs="Times New Roman"/>
          <w:bCs/>
          <w:sz w:val="24"/>
          <w:szCs w:val="24"/>
        </w:rPr>
        <w:t>em termos de capacidade de acumulação,</w:t>
      </w:r>
      <w:r w:rsidR="000F2C8E" w:rsidRPr="00200E1B">
        <w:rPr>
          <w:rFonts w:ascii="Arial Narrow" w:hAnsi="Arial Narrow" w:cs="Times New Roman"/>
          <w:bCs/>
          <w:sz w:val="24"/>
          <w:szCs w:val="24"/>
        </w:rPr>
        <w:t xml:space="preserve"> destacam-se os reservatórios de Itumbiara, G.B. Munhoz e Sobradinho que deplecionaram em 4,8 p.p</w:t>
      </w:r>
      <w:r w:rsidR="00AD1C28">
        <w:rPr>
          <w:rFonts w:ascii="Arial Narrow" w:hAnsi="Arial Narrow" w:cs="Times New Roman"/>
          <w:bCs/>
          <w:sz w:val="24"/>
          <w:szCs w:val="24"/>
        </w:rPr>
        <w:t>.</w:t>
      </w:r>
      <w:r w:rsidR="000F2C8E" w:rsidRPr="00200E1B">
        <w:rPr>
          <w:rFonts w:ascii="Arial Narrow" w:hAnsi="Arial Narrow" w:cs="Times New Roman"/>
          <w:bCs/>
          <w:sz w:val="24"/>
          <w:szCs w:val="24"/>
        </w:rPr>
        <w:t>, 4,1 p</w:t>
      </w:r>
      <w:r w:rsidR="00AD1C28">
        <w:rPr>
          <w:rFonts w:ascii="Arial Narrow" w:hAnsi="Arial Narrow" w:cs="Times New Roman"/>
          <w:bCs/>
          <w:sz w:val="24"/>
          <w:szCs w:val="24"/>
        </w:rPr>
        <w:t>.</w:t>
      </w:r>
      <w:r w:rsidR="000F2C8E" w:rsidRPr="00200E1B">
        <w:rPr>
          <w:rFonts w:ascii="Arial Narrow" w:hAnsi="Arial Narrow" w:cs="Times New Roman"/>
          <w:bCs/>
          <w:sz w:val="24"/>
          <w:szCs w:val="24"/>
        </w:rPr>
        <w:t>p</w:t>
      </w:r>
      <w:r w:rsidR="00AD1C28">
        <w:rPr>
          <w:rFonts w:ascii="Arial Narrow" w:hAnsi="Arial Narrow" w:cs="Times New Roman"/>
          <w:bCs/>
          <w:sz w:val="24"/>
          <w:szCs w:val="24"/>
        </w:rPr>
        <w:t>.</w:t>
      </w:r>
      <w:r w:rsidR="000F2C8E" w:rsidRPr="00200E1B">
        <w:rPr>
          <w:rFonts w:ascii="Arial Narrow" w:hAnsi="Arial Narrow" w:cs="Times New Roman"/>
          <w:bCs/>
          <w:sz w:val="24"/>
          <w:szCs w:val="24"/>
        </w:rPr>
        <w:t xml:space="preserve"> e 2,9 p</w:t>
      </w:r>
      <w:r w:rsidR="00AD1C28">
        <w:rPr>
          <w:rFonts w:ascii="Arial Narrow" w:hAnsi="Arial Narrow" w:cs="Times New Roman"/>
          <w:bCs/>
          <w:sz w:val="24"/>
          <w:szCs w:val="24"/>
        </w:rPr>
        <w:t>.</w:t>
      </w:r>
      <w:r w:rsidR="000F2C8E" w:rsidRPr="00200E1B">
        <w:rPr>
          <w:rFonts w:ascii="Arial Narrow" w:hAnsi="Arial Narrow" w:cs="Times New Roman"/>
          <w:bCs/>
          <w:sz w:val="24"/>
          <w:szCs w:val="24"/>
        </w:rPr>
        <w:t>p</w:t>
      </w:r>
      <w:r w:rsidR="00AD1C28">
        <w:rPr>
          <w:rFonts w:ascii="Arial Narrow" w:hAnsi="Arial Narrow" w:cs="Times New Roman"/>
          <w:bCs/>
          <w:sz w:val="24"/>
          <w:szCs w:val="24"/>
        </w:rPr>
        <w:t>., respectivamente,</w:t>
      </w:r>
      <w:r w:rsidR="000F2C8E" w:rsidRPr="00200E1B">
        <w:rPr>
          <w:rFonts w:ascii="Arial Narrow" w:hAnsi="Arial Narrow" w:cs="Times New Roman"/>
          <w:bCs/>
          <w:sz w:val="24"/>
          <w:szCs w:val="24"/>
        </w:rPr>
        <w:t xml:space="preserve"> com relação a março</w:t>
      </w:r>
      <w:r w:rsidR="00AD1C28">
        <w:rPr>
          <w:rFonts w:ascii="Arial Narrow" w:hAnsi="Arial Narrow" w:cs="Times New Roman"/>
          <w:bCs/>
          <w:sz w:val="24"/>
          <w:szCs w:val="24"/>
        </w:rPr>
        <w:t>,</w:t>
      </w:r>
      <w:r w:rsidR="000F2C8E" w:rsidRPr="00200E1B">
        <w:rPr>
          <w:rFonts w:ascii="Arial Narrow" w:hAnsi="Arial Narrow" w:cs="Times New Roman"/>
          <w:bCs/>
          <w:sz w:val="24"/>
          <w:szCs w:val="24"/>
        </w:rPr>
        <w:t xml:space="preserve"> enquanto os reservatórios </w:t>
      </w:r>
      <w:r w:rsidR="00200E1B" w:rsidRPr="00200E1B">
        <w:rPr>
          <w:rFonts w:ascii="Arial Narrow" w:hAnsi="Arial Narrow" w:cs="Times New Roman"/>
          <w:bCs/>
          <w:sz w:val="24"/>
          <w:szCs w:val="24"/>
        </w:rPr>
        <w:t>de S. do Facão, Tucuru</w:t>
      </w:r>
      <w:r w:rsidR="00AD1C28">
        <w:rPr>
          <w:rFonts w:ascii="Arial Narrow" w:hAnsi="Arial Narrow" w:cs="Times New Roman"/>
          <w:bCs/>
          <w:sz w:val="24"/>
          <w:szCs w:val="24"/>
        </w:rPr>
        <w:t xml:space="preserve">í e Serra da Mesa </w:t>
      </w:r>
      <w:r w:rsidR="00200E1B" w:rsidRPr="00200E1B">
        <w:rPr>
          <w:rFonts w:ascii="Arial Narrow" w:hAnsi="Arial Narrow" w:cs="Times New Roman"/>
          <w:bCs/>
          <w:sz w:val="24"/>
          <w:szCs w:val="24"/>
        </w:rPr>
        <w:t>replecionaram em 4,1 p.p., 2,7 p.p. e 2,5 p.p</w:t>
      </w:r>
      <w:r w:rsidR="00AD1C28">
        <w:rPr>
          <w:rFonts w:ascii="Arial Narrow" w:hAnsi="Arial Narrow" w:cs="Times New Roman"/>
          <w:bCs/>
          <w:sz w:val="24"/>
          <w:szCs w:val="24"/>
        </w:rPr>
        <w:t>, respectivamente.</w:t>
      </w:r>
    </w:p>
    <w:p w14:paraId="51A66A44" w14:textId="77777777" w:rsidR="003B122B" w:rsidRPr="0097358F" w:rsidRDefault="003B122B" w:rsidP="003B122B">
      <w:pPr>
        <w:spacing w:before="120" w:after="0" w:line="240" w:lineRule="auto"/>
        <w:jc w:val="both"/>
        <w:rPr>
          <w:rFonts w:ascii="Arial Narrow" w:hAnsi="Arial Narrow" w:cs="Times New Roman"/>
          <w:bCs/>
          <w:sz w:val="10"/>
          <w:szCs w:val="24"/>
          <w:highlight w:val="yellow"/>
        </w:rPr>
      </w:pPr>
    </w:p>
    <w:p w14:paraId="405356C9" w14:textId="291D8E18" w:rsidR="001D7D5D" w:rsidRPr="00AD1C28" w:rsidRDefault="001D7D5D" w:rsidP="001D7D5D">
      <w:pPr>
        <w:pStyle w:val="Legenda"/>
        <w:keepNext/>
      </w:pPr>
      <w:bookmarkStart w:id="23" w:name="_Toc70091356"/>
      <w:r w:rsidRPr="00AD1C28">
        <w:t xml:space="preserve">Tabela </w:t>
      </w:r>
      <w:r w:rsidR="00796230" w:rsidRPr="00AD1C28">
        <w:rPr>
          <w:noProof/>
        </w:rPr>
        <w:fldChar w:fldCharType="begin"/>
      </w:r>
      <w:r w:rsidR="00796230" w:rsidRPr="00AD1C28">
        <w:rPr>
          <w:noProof/>
        </w:rPr>
        <w:instrText xml:space="preserve"> SEQ Tabela \* ARABIC </w:instrText>
      </w:r>
      <w:r w:rsidR="00796230" w:rsidRPr="00AD1C28">
        <w:rPr>
          <w:noProof/>
        </w:rPr>
        <w:fldChar w:fldCharType="separate"/>
      </w:r>
      <w:r w:rsidR="008F07EF">
        <w:rPr>
          <w:noProof/>
        </w:rPr>
        <w:t>2</w:t>
      </w:r>
      <w:r w:rsidR="00796230" w:rsidRPr="00AD1C28">
        <w:rPr>
          <w:noProof/>
        </w:rPr>
        <w:fldChar w:fldCharType="end"/>
      </w:r>
      <w:r w:rsidRPr="00AD1C28">
        <w:t>. Níveis de armazenamento nos principais reservatórios do SIN.</w:t>
      </w:r>
      <w:bookmarkEnd w:id="23"/>
    </w:p>
    <w:p w14:paraId="781C8124" w14:textId="194A8FC0" w:rsidR="00AD1C28" w:rsidRPr="00AD1C28" w:rsidRDefault="00AD1C28" w:rsidP="00AD1C28">
      <w:r w:rsidRPr="00AD1C28">
        <w:rPr>
          <w:noProof/>
          <w:lang w:eastAsia="pt-BR"/>
        </w:rPr>
        <w:drawing>
          <wp:inline distT="0" distB="0" distL="0" distR="0" wp14:anchorId="5C79754A" wp14:editId="3046CBB3">
            <wp:extent cx="6659880" cy="2287905"/>
            <wp:effectExtent l="0" t="0" r="762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2287905"/>
                    </a:xfrm>
                    <a:prstGeom prst="rect">
                      <a:avLst/>
                    </a:prstGeom>
                    <a:noFill/>
                    <a:ln>
                      <a:noFill/>
                    </a:ln>
                  </pic:spPr>
                </pic:pic>
              </a:graphicData>
            </a:graphic>
          </wp:inline>
        </w:drawing>
      </w:r>
    </w:p>
    <w:p w14:paraId="1B62F2BC" w14:textId="469FB0D1" w:rsidR="00740DD9" w:rsidRPr="00AD1C28" w:rsidRDefault="00AF1904" w:rsidP="00821BE1">
      <w:pPr>
        <w:spacing w:before="120"/>
        <w:jc w:val="right"/>
        <w:rPr>
          <w:rFonts w:ascii="Arial Narrow" w:hAnsi="Arial Narrow"/>
          <w:sz w:val="18"/>
          <w:szCs w:val="18"/>
        </w:rPr>
      </w:pPr>
      <w:r w:rsidRPr="00AD1C28">
        <w:rPr>
          <w:rFonts w:ascii="Arial Narrow" w:hAnsi="Arial Narrow"/>
          <w:sz w:val="18"/>
          <w:szCs w:val="18"/>
        </w:rPr>
        <w:t xml:space="preserve">Fonte dos dados: </w:t>
      </w:r>
      <w:r w:rsidR="00740DD9" w:rsidRPr="00AD1C28">
        <w:rPr>
          <w:rFonts w:ascii="Arial Narrow" w:hAnsi="Arial Narrow"/>
          <w:sz w:val="18"/>
          <w:szCs w:val="18"/>
        </w:rPr>
        <w:t>ONS</w:t>
      </w:r>
    </w:p>
    <w:p w14:paraId="474B6B63" w14:textId="3B6A8670" w:rsidR="005915C5" w:rsidRDefault="005915C5" w:rsidP="00563566">
      <w:pPr>
        <w:spacing w:before="120" w:after="0" w:line="240" w:lineRule="auto"/>
        <w:jc w:val="center"/>
        <w:rPr>
          <w:rFonts w:ascii="Arial Narrow" w:hAnsi="Arial Narrow"/>
          <w:sz w:val="18"/>
          <w:szCs w:val="18"/>
          <w:highlight w:val="yellow"/>
        </w:rPr>
      </w:pPr>
    </w:p>
    <w:p w14:paraId="2E6556B4" w14:textId="28D003E2" w:rsidR="00DC2B6B" w:rsidRPr="0097358F" w:rsidRDefault="00DC2B6B" w:rsidP="00563566">
      <w:pPr>
        <w:spacing w:before="120" w:after="0" w:line="240" w:lineRule="auto"/>
        <w:jc w:val="center"/>
        <w:rPr>
          <w:rFonts w:ascii="Arial Narrow" w:hAnsi="Arial Narrow"/>
          <w:sz w:val="18"/>
          <w:szCs w:val="18"/>
          <w:highlight w:val="yellow"/>
        </w:rPr>
      </w:pPr>
      <w:r w:rsidRPr="00DC2B6B">
        <w:rPr>
          <w:noProof/>
          <w:lang w:eastAsia="pt-BR"/>
        </w:rPr>
        <w:lastRenderedPageBreak/>
        <w:drawing>
          <wp:inline distT="0" distB="0" distL="0" distR="0" wp14:anchorId="585EF123" wp14:editId="47BB4146">
            <wp:extent cx="6659880" cy="4115063"/>
            <wp:effectExtent l="0" t="0" r="762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15063"/>
                    </a:xfrm>
                    <a:prstGeom prst="rect">
                      <a:avLst/>
                    </a:prstGeom>
                    <a:noFill/>
                    <a:ln>
                      <a:noFill/>
                    </a:ln>
                  </pic:spPr>
                </pic:pic>
              </a:graphicData>
            </a:graphic>
          </wp:inline>
        </w:drawing>
      </w:r>
    </w:p>
    <w:p w14:paraId="3961CA17" w14:textId="6BD450A4" w:rsidR="00A8277B" w:rsidRPr="0095139B" w:rsidRDefault="00A92E1C" w:rsidP="00AE1C8B">
      <w:pPr>
        <w:pStyle w:val="Legenda"/>
      </w:pPr>
      <w:bookmarkStart w:id="24" w:name="_Toc36798536"/>
      <w:bookmarkStart w:id="25" w:name="_Toc71033880"/>
      <w:r w:rsidRPr="0095139B">
        <w:t xml:space="preserve">Figura </w:t>
      </w:r>
      <w:r w:rsidR="00796230" w:rsidRPr="0095139B">
        <w:rPr>
          <w:noProof/>
        </w:rPr>
        <w:fldChar w:fldCharType="begin"/>
      </w:r>
      <w:r w:rsidR="00796230" w:rsidRPr="0095139B">
        <w:rPr>
          <w:noProof/>
        </w:rPr>
        <w:instrText xml:space="preserve"> SEQ Figura \* ARABIC </w:instrText>
      </w:r>
      <w:r w:rsidR="00796230" w:rsidRPr="0095139B">
        <w:rPr>
          <w:noProof/>
        </w:rPr>
        <w:fldChar w:fldCharType="separate"/>
      </w:r>
      <w:r w:rsidR="008F07EF">
        <w:rPr>
          <w:noProof/>
        </w:rPr>
        <w:t>7</w:t>
      </w:r>
      <w:r w:rsidR="00796230" w:rsidRPr="0095139B">
        <w:rPr>
          <w:noProof/>
        </w:rPr>
        <w:fldChar w:fldCharType="end"/>
      </w:r>
      <w:r w:rsidR="008965C7" w:rsidRPr="0095139B">
        <w:t>. EAR: Subsistema Sudeste/Centro-Oeste.</w:t>
      </w:r>
      <w:bookmarkEnd w:id="24"/>
      <w:bookmarkEnd w:id="25"/>
    </w:p>
    <w:p w14:paraId="4823EADF" w14:textId="69894847" w:rsidR="00D42506" w:rsidRPr="00F76E4A" w:rsidRDefault="00A66A00" w:rsidP="00F76E4A">
      <w:pPr>
        <w:jc w:val="right"/>
        <w:rPr>
          <w:rFonts w:ascii="Arial Narrow" w:hAnsi="Arial Narrow"/>
          <w:sz w:val="18"/>
          <w:szCs w:val="18"/>
        </w:rPr>
      </w:pPr>
      <w:r w:rsidRPr="0095139B">
        <w:rPr>
          <w:rFonts w:ascii="Arial Narrow" w:hAnsi="Arial Narrow"/>
          <w:sz w:val="18"/>
          <w:szCs w:val="18"/>
        </w:rPr>
        <w:t>Fonte dos dados: ON</w:t>
      </w:r>
      <w:r w:rsidR="00F76E4A">
        <w:rPr>
          <w:rFonts w:ascii="Arial Narrow" w:hAnsi="Arial Narrow"/>
          <w:sz w:val="18"/>
          <w:szCs w:val="18"/>
        </w:rPr>
        <w:t>S.</w:t>
      </w:r>
    </w:p>
    <w:p w14:paraId="3BDAA568" w14:textId="49786C32" w:rsidR="0095139B" w:rsidRPr="0097358F" w:rsidRDefault="0095139B" w:rsidP="00563566">
      <w:pPr>
        <w:spacing w:after="0" w:line="240" w:lineRule="auto"/>
        <w:jc w:val="center"/>
        <w:rPr>
          <w:rFonts w:ascii="Arial Narrow" w:hAnsi="Arial Narrow"/>
          <w:sz w:val="18"/>
          <w:szCs w:val="18"/>
          <w:highlight w:val="yellow"/>
        </w:rPr>
      </w:pPr>
      <w:r w:rsidRPr="0095139B">
        <w:rPr>
          <w:noProof/>
          <w:lang w:eastAsia="pt-BR"/>
        </w:rPr>
        <w:drawing>
          <wp:inline distT="0" distB="0" distL="0" distR="0" wp14:anchorId="249BBE8F" wp14:editId="72D6DAA4">
            <wp:extent cx="6659880" cy="4115063"/>
            <wp:effectExtent l="0" t="0" r="762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15063"/>
                    </a:xfrm>
                    <a:prstGeom prst="rect">
                      <a:avLst/>
                    </a:prstGeom>
                    <a:noFill/>
                    <a:ln>
                      <a:noFill/>
                    </a:ln>
                  </pic:spPr>
                </pic:pic>
              </a:graphicData>
            </a:graphic>
          </wp:inline>
        </w:drawing>
      </w:r>
    </w:p>
    <w:p w14:paraId="1CE0E98B" w14:textId="0087A68E" w:rsidR="00EE2205" w:rsidRPr="00806347" w:rsidRDefault="00A92E1C" w:rsidP="00CC13FA">
      <w:pPr>
        <w:pStyle w:val="Legenda"/>
      </w:pPr>
      <w:bookmarkStart w:id="26" w:name="_Toc36798537"/>
      <w:bookmarkStart w:id="27" w:name="_Toc71033881"/>
      <w:r w:rsidRPr="00806347">
        <w:t xml:space="preserve">Figura </w:t>
      </w:r>
      <w:fldSimple w:instr=" SEQ Figura \* ARABIC ">
        <w:r w:rsidR="008F07EF">
          <w:rPr>
            <w:noProof/>
          </w:rPr>
          <w:t>8</w:t>
        </w:r>
      </w:fldSimple>
      <w:r w:rsidR="008965C7" w:rsidRPr="00806347">
        <w:t>. EAR: Subsistema Sul</w:t>
      </w:r>
      <w:r w:rsidR="00EE2205" w:rsidRPr="00806347">
        <w:t>.</w:t>
      </w:r>
      <w:bookmarkEnd w:id="26"/>
      <w:bookmarkEnd w:id="27"/>
    </w:p>
    <w:p w14:paraId="4DC3E6B7" w14:textId="67BB086E" w:rsidR="00B67850" w:rsidRPr="00806347" w:rsidRDefault="00AE1C8B" w:rsidP="007210F0">
      <w:pPr>
        <w:jc w:val="right"/>
        <w:rPr>
          <w:rFonts w:ascii="Arial Narrow" w:hAnsi="Arial Narrow"/>
          <w:sz w:val="18"/>
          <w:szCs w:val="18"/>
        </w:rPr>
      </w:pPr>
      <w:r w:rsidRPr="00806347">
        <w:rPr>
          <w:rFonts w:ascii="Arial Narrow" w:hAnsi="Arial Narrow"/>
          <w:sz w:val="18"/>
          <w:szCs w:val="18"/>
        </w:rPr>
        <w:t>Fonte</w:t>
      </w:r>
      <w:r w:rsidR="00B05FED" w:rsidRPr="00806347">
        <w:rPr>
          <w:rFonts w:ascii="Arial Narrow" w:hAnsi="Arial Narrow"/>
          <w:sz w:val="18"/>
          <w:szCs w:val="18"/>
        </w:rPr>
        <w:t xml:space="preserve"> dos dados</w:t>
      </w:r>
      <w:r w:rsidRPr="00806347">
        <w:rPr>
          <w:rFonts w:ascii="Arial Narrow" w:hAnsi="Arial Narrow"/>
          <w:sz w:val="18"/>
          <w:szCs w:val="18"/>
        </w:rPr>
        <w:t xml:space="preserve">: </w:t>
      </w:r>
      <w:r w:rsidR="00876018" w:rsidRPr="00806347">
        <w:rPr>
          <w:rFonts w:ascii="Arial Narrow" w:hAnsi="Arial Narrow"/>
          <w:sz w:val="18"/>
          <w:szCs w:val="18"/>
        </w:rPr>
        <w:t>ONS</w:t>
      </w:r>
      <w:r w:rsidR="008965C7" w:rsidRPr="00806347">
        <w:rPr>
          <w:rFonts w:ascii="Arial Narrow" w:hAnsi="Arial Narrow"/>
          <w:sz w:val="18"/>
          <w:szCs w:val="18"/>
        </w:rPr>
        <w:t>.</w:t>
      </w:r>
    </w:p>
    <w:p w14:paraId="7C058F38" w14:textId="45ABB4F5" w:rsidR="00FF6499" w:rsidRPr="0097358F" w:rsidRDefault="00806347" w:rsidP="00F76E4A">
      <w:pPr>
        <w:spacing w:after="0" w:line="240" w:lineRule="auto"/>
        <w:jc w:val="center"/>
        <w:rPr>
          <w:rFonts w:ascii="Arial Narrow" w:hAnsi="Arial Narrow"/>
          <w:sz w:val="18"/>
          <w:szCs w:val="18"/>
          <w:highlight w:val="yellow"/>
        </w:rPr>
      </w:pPr>
      <w:r w:rsidRPr="00806347">
        <w:rPr>
          <w:noProof/>
          <w:lang w:eastAsia="pt-BR"/>
        </w:rPr>
        <w:lastRenderedPageBreak/>
        <w:drawing>
          <wp:inline distT="0" distB="0" distL="0" distR="0" wp14:anchorId="145644BC" wp14:editId="36CDBF41">
            <wp:extent cx="6295175" cy="3889716"/>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2023" cy="3893947"/>
                    </a:xfrm>
                    <a:prstGeom prst="rect">
                      <a:avLst/>
                    </a:prstGeom>
                    <a:noFill/>
                    <a:ln>
                      <a:noFill/>
                    </a:ln>
                  </pic:spPr>
                </pic:pic>
              </a:graphicData>
            </a:graphic>
          </wp:inline>
        </w:drawing>
      </w:r>
    </w:p>
    <w:p w14:paraId="3296C930" w14:textId="2AAEBA73" w:rsidR="00AE1C8B" w:rsidRPr="00806347" w:rsidRDefault="00A92E1C" w:rsidP="00AE1C8B">
      <w:pPr>
        <w:pStyle w:val="Legenda"/>
      </w:pPr>
      <w:bookmarkStart w:id="28" w:name="_Toc36798538"/>
      <w:bookmarkStart w:id="29" w:name="_Toc71033882"/>
      <w:r w:rsidRPr="00806347">
        <w:t xml:space="preserve">Figura </w:t>
      </w:r>
      <w:r w:rsidR="00796230" w:rsidRPr="00806347">
        <w:rPr>
          <w:noProof/>
        </w:rPr>
        <w:fldChar w:fldCharType="begin"/>
      </w:r>
      <w:r w:rsidR="00796230" w:rsidRPr="00806347">
        <w:rPr>
          <w:noProof/>
        </w:rPr>
        <w:instrText xml:space="preserve"> SEQ Figura \* ARABIC </w:instrText>
      </w:r>
      <w:r w:rsidR="00796230" w:rsidRPr="00806347">
        <w:rPr>
          <w:noProof/>
        </w:rPr>
        <w:fldChar w:fldCharType="separate"/>
      </w:r>
      <w:r w:rsidR="008F07EF">
        <w:rPr>
          <w:noProof/>
        </w:rPr>
        <w:t>9</w:t>
      </w:r>
      <w:r w:rsidR="00796230" w:rsidRPr="00806347">
        <w:rPr>
          <w:noProof/>
        </w:rPr>
        <w:fldChar w:fldCharType="end"/>
      </w:r>
      <w:r w:rsidR="008965C7" w:rsidRPr="00806347">
        <w:t>. EAR: Subsistema Nordeste.</w:t>
      </w:r>
      <w:bookmarkEnd w:id="28"/>
      <w:bookmarkEnd w:id="29"/>
    </w:p>
    <w:p w14:paraId="27E26634" w14:textId="54CD0CE7" w:rsidR="008571E2" w:rsidRPr="00806347" w:rsidRDefault="008571E2" w:rsidP="008571E2">
      <w:pPr>
        <w:jc w:val="right"/>
        <w:rPr>
          <w:rFonts w:ascii="Arial Narrow" w:hAnsi="Arial Narrow"/>
          <w:sz w:val="18"/>
          <w:szCs w:val="18"/>
        </w:rPr>
      </w:pPr>
      <w:r w:rsidRPr="00806347">
        <w:rPr>
          <w:rFonts w:ascii="Arial Narrow" w:hAnsi="Arial Narrow"/>
          <w:sz w:val="18"/>
          <w:szCs w:val="18"/>
        </w:rPr>
        <w:t>Fonte dos dados: ONS.</w:t>
      </w:r>
    </w:p>
    <w:p w14:paraId="54D55AB9" w14:textId="65760FF5" w:rsidR="00605E92" w:rsidRPr="00806347" w:rsidRDefault="00806347" w:rsidP="00F76E4A">
      <w:pPr>
        <w:spacing w:after="0" w:line="240" w:lineRule="auto"/>
        <w:jc w:val="center"/>
        <w:rPr>
          <w:rFonts w:ascii="Arial Narrow" w:hAnsi="Arial Narrow"/>
          <w:sz w:val="18"/>
          <w:szCs w:val="18"/>
          <w:highlight w:val="yellow"/>
        </w:rPr>
      </w:pPr>
      <w:r w:rsidRPr="00806347">
        <w:rPr>
          <w:noProof/>
          <w:lang w:eastAsia="pt-BR"/>
        </w:rPr>
        <w:drawing>
          <wp:inline distT="0" distB="0" distL="0" distR="0" wp14:anchorId="541A7935" wp14:editId="3245DB45">
            <wp:extent cx="6557000" cy="4051495"/>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67002" cy="4057675"/>
                    </a:xfrm>
                    <a:prstGeom prst="rect">
                      <a:avLst/>
                    </a:prstGeom>
                    <a:noFill/>
                    <a:ln>
                      <a:noFill/>
                    </a:ln>
                  </pic:spPr>
                </pic:pic>
              </a:graphicData>
            </a:graphic>
          </wp:inline>
        </w:drawing>
      </w:r>
      <w:bookmarkStart w:id="30" w:name="_Toc36798539"/>
      <w:r w:rsidR="00065040" w:rsidRPr="0097358F">
        <w:rPr>
          <w:highlight w:val="yellow"/>
        </w:rPr>
        <w:t xml:space="preserve"> </w:t>
      </w:r>
    </w:p>
    <w:p w14:paraId="36D9E33E" w14:textId="6C97BB8E" w:rsidR="008571E2" w:rsidRPr="00806347" w:rsidRDefault="00A92E1C" w:rsidP="00617272">
      <w:pPr>
        <w:pStyle w:val="Legenda"/>
      </w:pPr>
      <w:bookmarkStart w:id="31" w:name="_Toc71033883"/>
      <w:r w:rsidRPr="00806347">
        <w:t xml:space="preserve">Figura </w:t>
      </w:r>
      <w:r w:rsidR="00796230" w:rsidRPr="00806347">
        <w:rPr>
          <w:noProof/>
        </w:rPr>
        <w:fldChar w:fldCharType="begin"/>
      </w:r>
      <w:r w:rsidR="00796230" w:rsidRPr="00806347">
        <w:rPr>
          <w:noProof/>
        </w:rPr>
        <w:instrText xml:space="preserve"> SEQ Figura \* ARABIC </w:instrText>
      </w:r>
      <w:r w:rsidR="00796230" w:rsidRPr="00806347">
        <w:rPr>
          <w:noProof/>
        </w:rPr>
        <w:fldChar w:fldCharType="separate"/>
      </w:r>
      <w:r w:rsidR="008F07EF">
        <w:rPr>
          <w:noProof/>
        </w:rPr>
        <w:t>10</w:t>
      </w:r>
      <w:r w:rsidR="00796230" w:rsidRPr="00806347">
        <w:rPr>
          <w:noProof/>
        </w:rPr>
        <w:fldChar w:fldCharType="end"/>
      </w:r>
      <w:r w:rsidR="008965C7" w:rsidRPr="00806347">
        <w:t>. EAR: Subsistema Norte.</w:t>
      </w:r>
      <w:bookmarkEnd w:id="30"/>
      <w:bookmarkEnd w:id="31"/>
    </w:p>
    <w:p w14:paraId="1B731417" w14:textId="113FB275" w:rsidR="00B407CC" w:rsidRDefault="008571E2" w:rsidP="00CF2D70">
      <w:pPr>
        <w:jc w:val="right"/>
        <w:rPr>
          <w:rFonts w:ascii="Arial Narrow" w:hAnsi="Arial Narrow"/>
          <w:sz w:val="18"/>
          <w:szCs w:val="18"/>
        </w:rPr>
      </w:pPr>
      <w:r w:rsidRPr="00806347">
        <w:rPr>
          <w:rFonts w:ascii="Arial Narrow" w:hAnsi="Arial Narrow"/>
          <w:sz w:val="18"/>
          <w:szCs w:val="18"/>
        </w:rPr>
        <w:t>Fonte dos dados: ONS.</w:t>
      </w:r>
    </w:p>
    <w:p w14:paraId="53ADED06" w14:textId="77777777" w:rsidR="00F76E4A" w:rsidRPr="00806347" w:rsidRDefault="00F76E4A" w:rsidP="00CF2D70">
      <w:pPr>
        <w:jc w:val="right"/>
      </w:pPr>
    </w:p>
    <w:p w14:paraId="77DF95EE" w14:textId="1BFD33F2" w:rsidR="000A3F70" w:rsidRPr="00774823" w:rsidRDefault="00827DAA" w:rsidP="009D7F43">
      <w:pPr>
        <w:pStyle w:val="Estilo1"/>
        <w:spacing w:before="120" w:line="240" w:lineRule="auto"/>
        <w:ind w:left="1985" w:firstLine="708"/>
        <w:jc w:val="both"/>
        <w:rPr>
          <w:rFonts w:cs="Times New Roman"/>
          <w:sz w:val="24"/>
          <w:szCs w:val="24"/>
        </w:rPr>
      </w:pPr>
      <w:bookmarkStart w:id="32" w:name="_Toc70091418"/>
      <w:r w:rsidRPr="00774823">
        <w:lastRenderedPageBreak/>
        <w:t>INTERCÂMBIOS DE ENERGIA</w:t>
      </w:r>
      <w:r w:rsidR="003A7187" w:rsidRPr="00774823">
        <w:t xml:space="preserve"> ELÉTRICA</w:t>
      </w:r>
      <w:bookmarkEnd w:id="32"/>
      <w:r w:rsidR="00A87CBE" w:rsidRPr="00774823">
        <w:t xml:space="preserve"> </w:t>
      </w:r>
    </w:p>
    <w:p w14:paraId="5BBE7BD7" w14:textId="77777777" w:rsidR="00B407CC" w:rsidRPr="0097358F" w:rsidRDefault="00B407CC" w:rsidP="00B407CC">
      <w:pPr>
        <w:pStyle w:val="Estilo1"/>
        <w:numPr>
          <w:ilvl w:val="0"/>
          <w:numId w:val="0"/>
        </w:numPr>
        <w:spacing w:before="120" w:line="240" w:lineRule="auto"/>
        <w:ind w:left="2693"/>
        <w:jc w:val="both"/>
        <w:rPr>
          <w:rFonts w:cs="Times New Roman"/>
          <w:sz w:val="24"/>
          <w:szCs w:val="24"/>
          <w:highlight w:val="yellow"/>
        </w:rPr>
      </w:pPr>
    </w:p>
    <w:p w14:paraId="33366427" w14:textId="26A6CE51" w:rsidR="00F85067" w:rsidRPr="00774823" w:rsidRDefault="00F85067" w:rsidP="00F85067">
      <w:pPr>
        <w:spacing w:before="120" w:after="0" w:line="240" w:lineRule="auto"/>
        <w:ind w:firstLine="708"/>
        <w:jc w:val="both"/>
        <w:rPr>
          <w:rFonts w:ascii="Arial Narrow" w:hAnsi="Arial Narrow" w:cs="Times New Roman"/>
          <w:bCs/>
          <w:sz w:val="24"/>
          <w:szCs w:val="24"/>
        </w:rPr>
      </w:pPr>
      <w:r w:rsidRPr="00774823">
        <w:rPr>
          <w:rFonts w:ascii="Arial Narrow" w:hAnsi="Arial Narrow" w:cs="Times New Roman"/>
          <w:bCs/>
          <w:sz w:val="24"/>
          <w:szCs w:val="24"/>
        </w:rPr>
        <w:t xml:space="preserve">Em </w:t>
      </w:r>
      <w:r w:rsidR="00774823" w:rsidRPr="00774823">
        <w:rPr>
          <w:rFonts w:ascii="Arial Narrow" w:hAnsi="Arial Narrow" w:cs="Times New Roman"/>
          <w:bCs/>
          <w:sz w:val="24"/>
          <w:szCs w:val="24"/>
        </w:rPr>
        <w:t>abril</w:t>
      </w:r>
      <w:r w:rsidRPr="00774823">
        <w:rPr>
          <w:rFonts w:ascii="Arial Narrow" w:hAnsi="Arial Narrow" w:cs="Times New Roman"/>
          <w:bCs/>
          <w:sz w:val="24"/>
          <w:szCs w:val="24"/>
        </w:rPr>
        <w:t xml:space="preserve"> de 202</w:t>
      </w:r>
      <w:r w:rsidR="00F065A4" w:rsidRPr="00774823">
        <w:rPr>
          <w:rFonts w:ascii="Arial Narrow" w:hAnsi="Arial Narrow" w:cs="Times New Roman"/>
          <w:bCs/>
          <w:sz w:val="24"/>
          <w:szCs w:val="24"/>
        </w:rPr>
        <w:t>1</w:t>
      </w:r>
      <w:r w:rsidRPr="00774823">
        <w:rPr>
          <w:rFonts w:ascii="Arial Narrow" w:hAnsi="Arial Narrow" w:cs="Times New Roman"/>
          <w:bCs/>
          <w:sz w:val="24"/>
          <w:szCs w:val="24"/>
        </w:rPr>
        <w:t xml:space="preserve">, o subsistema Norte </w:t>
      </w:r>
      <w:r w:rsidR="00BC2798" w:rsidRPr="00774823">
        <w:rPr>
          <w:rFonts w:ascii="Arial Narrow" w:hAnsi="Arial Narrow" w:cs="Times New Roman"/>
          <w:bCs/>
          <w:sz w:val="24"/>
          <w:szCs w:val="24"/>
        </w:rPr>
        <w:t>manteve</w:t>
      </w:r>
      <w:r w:rsidR="00A440B7" w:rsidRPr="00774823">
        <w:rPr>
          <w:rFonts w:ascii="Arial Narrow" w:hAnsi="Arial Narrow" w:cs="Times New Roman"/>
          <w:bCs/>
          <w:sz w:val="24"/>
          <w:szCs w:val="24"/>
        </w:rPr>
        <w:t xml:space="preserve"> o</w:t>
      </w:r>
      <w:r w:rsidRPr="00774823">
        <w:rPr>
          <w:rFonts w:ascii="Arial Narrow" w:hAnsi="Arial Narrow" w:cs="Times New Roman"/>
          <w:bCs/>
          <w:sz w:val="24"/>
          <w:szCs w:val="24"/>
        </w:rPr>
        <w:t xml:space="preserve"> perfil</w:t>
      </w:r>
      <w:r w:rsidR="00A440B7" w:rsidRPr="00774823">
        <w:rPr>
          <w:rFonts w:ascii="Arial Narrow" w:hAnsi="Arial Narrow" w:cs="Times New Roman"/>
          <w:bCs/>
          <w:sz w:val="24"/>
          <w:szCs w:val="24"/>
        </w:rPr>
        <w:t xml:space="preserve"> exportador</w:t>
      </w:r>
      <w:r w:rsidRPr="00774823">
        <w:rPr>
          <w:rFonts w:ascii="Arial Narrow" w:hAnsi="Arial Narrow" w:cs="Times New Roman"/>
          <w:bCs/>
          <w:sz w:val="24"/>
          <w:szCs w:val="24"/>
        </w:rPr>
        <w:t xml:space="preserve"> de energia elétrica</w:t>
      </w:r>
      <w:r w:rsidR="009179B3" w:rsidRPr="00774823">
        <w:rPr>
          <w:rFonts w:ascii="Arial Narrow" w:hAnsi="Arial Narrow" w:cs="Times New Roman"/>
          <w:bCs/>
          <w:sz w:val="24"/>
          <w:szCs w:val="24"/>
        </w:rPr>
        <w:t>, fornecendo o montante de 1</w:t>
      </w:r>
      <w:r w:rsidR="00774823" w:rsidRPr="00774823">
        <w:rPr>
          <w:rFonts w:ascii="Arial Narrow" w:hAnsi="Arial Narrow" w:cs="Times New Roman"/>
          <w:bCs/>
          <w:sz w:val="24"/>
          <w:szCs w:val="24"/>
        </w:rPr>
        <w:t>1.369</w:t>
      </w:r>
      <w:r w:rsidRPr="00774823">
        <w:rPr>
          <w:rFonts w:ascii="Arial Narrow" w:hAnsi="Arial Narrow" w:cs="Times New Roman"/>
          <w:bCs/>
          <w:sz w:val="24"/>
          <w:szCs w:val="24"/>
        </w:rPr>
        <w:t xml:space="preserve"> MWmédios</w:t>
      </w:r>
      <w:r w:rsidRPr="00774823">
        <w:rPr>
          <w:rStyle w:val="Refdecomentrio"/>
        </w:rPr>
        <w:t>,</w:t>
      </w:r>
      <w:r w:rsidR="009179B3" w:rsidRPr="00774823">
        <w:rPr>
          <w:rStyle w:val="Refdecomentrio"/>
        </w:rPr>
        <w:t xml:space="preserve"> </w:t>
      </w:r>
      <w:r w:rsidRPr="00774823">
        <w:rPr>
          <w:rFonts w:ascii="Arial Narrow" w:hAnsi="Arial Narrow" w:cs="Times New Roman"/>
          <w:bCs/>
          <w:sz w:val="24"/>
          <w:szCs w:val="24"/>
        </w:rPr>
        <w:t>considerando também o fluxo nos bipolos do nó de Xingu,</w:t>
      </w:r>
      <w:r w:rsidR="009179B3" w:rsidRPr="00774823">
        <w:rPr>
          <w:rFonts w:ascii="Arial Narrow" w:hAnsi="Arial Narrow" w:cs="Times New Roman"/>
          <w:bCs/>
          <w:sz w:val="24"/>
          <w:szCs w:val="24"/>
        </w:rPr>
        <w:t xml:space="preserve"> </w:t>
      </w:r>
      <w:r w:rsidR="00774823">
        <w:rPr>
          <w:rFonts w:ascii="Arial Narrow" w:hAnsi="Arial Narrow" w:cs="Times New Roman"/>
          <w:bCs/>
          <w:sz w:val="24"/>
          <w:szCs w:val="24"/>
        </w:rPr>
        <w:t xml:space="preserve">montante ainda bastante elevado embora já um pouco inferior ao verificado no </w:t>
      </w:r>
      <w:r w:rsidR="009179B3" w:rsidRPr="00774823">
        <w:rPr>
          <w:rFonts w:ascii="Arial Narrow" w:hAnsi="Arial Narrow" w:cs="Times New Roman"/>
          <w:bCs/>
          <w:sz w:val="24"/>
          <w:szCs w:val="24"/>
        </w:rPr>
        <w:t>mês anterior, que ficou em</w:t>
      </w:r>
      <w:r w:rsidRPr="00774823">
        <w:rPr>
          <w:rFonts w:ascii="Arial Narrow" w:hAnsi="Arial Narrow" w:cs="Times New Roman"/>
          <w:bCs/>
          <w:sz w:val="24"/>
          <w:szCs w:val="24"/>
        </w:rPr>
        <w:t xml:space="preserve"> </w:t>
      </w:r>
      <w:r w:rsidR="00774823" w:rsidRPr="00774823">
        <w:rPr>
          <w:rFonts w:ascii="Arial Narrow" w:hAnsi="Arial Narrow" w:cs="Times New Roman"/>
          <w:bCs/>
          <w:sz w:val="24"/>
          <w:szCs w:val="24"/>
        </w:rPr>
        <w:t xml:space="preserve">12.053 </w:t>
      </w:r>
      <w:r w:rsidRPr="00774823">
        <w:rPr>
          <w:rFonts w:ascii="Arial Narrow" w:hAnsi="Arial Narrow" w:cs="Times New Roman"/>
          <w:bCs/>
          <w:sz w:val="24"/>
          <w:szCs w:val="24"/>
        </w:rPr>
        <w:t xml:space="preserve">MWmédios. </w:t>
      </w:r>
    </w:p>
    <w:p w14:paraId="48ACFC44" w14:textId="6279DD00" w:rsidR="00F85067" w:rsidRPr="0059329E" w:rsidRDefault="007D5463" w:rsidP="00AF7605">
      <w:pPr>
        <w:spacing w:before="120" w:after="0" w:line="240" w:lineRule="auto"/>
        <w:ind w:firstLine="708"/>
        <w:jc w:val="both"/>
        <w:rPr>
          <w:rFonts w:ascii="Arial Narrow" w:hAnsi="Arial Narrow" w:cs="Times New Roman"/>
          <w:bCs/>
          <w:sz w:val="24"/>
          <w:szCs w:val="24"/>
        </w:rPr>
      </w:pPr>
      <w:r w:rsidRPr="0059329E">
        <w:rPr>
          <w:rFonts w:ascii="Arial Narrow" w:hAnsi="Arial Narrow" w:cs="Times New Roman"/>
          <w:bCs/>
          <w:sz w:val="24"/>
          <w:szCs w:val="24"/>
        </w:rPr>
        <w:t xml:space="preserve"> </w:t>
      </w:r>
      <w:r w:rsidR="00F85067" w:rsidRPr="0059329E">
        <w:rPr>
          <w:rFonts w:ascii="Arial Narrow" w:hAnsi="Arial Narrow" w:cs="Times New Roman"/>
          <w:bCs/>
          <w:sz w:val="24"/>
          <w:szCs w:val="24"/>
        </w:rPr>
        <w:t>O subsistema Nordeste</w:t>
      </w:r>
      <w:r w:rsidR="00AF7605" w:rsidRPr="0059329E">
        <w:rPr>
          <w:rFonts w:ascii="Arial Narrow" w:hAnsi="Arial Narrow" w:cs="Times New Roman"/>
          <w:bCs/>
          <w:sz w:val="24"/>
          <w:szCs w:val="24"/>
        </w:rPr>
        <w:t xml:space="preserve"> continuou</w:t>
      </w:r>
      <w:r w:rsidR="00F85067" w:rsidRPr="0059329E">
        <w:rPr>
          <w:rFonts w:ascii="Arial Narrow" w:hAnsi="Arial Narrow" w:cs="Times New Roman"/>
          <w:bCs/>
          <w:sz w:val="24"/>
          <w:szCs w:val="24"/>
        </w:rPr>
        <w:t xml:space="preserve"> particip</w:t>
      </w:r>
      <w:r w:rsidR="00AF7605" w:rsidRPr="0059329E">
        <w:rPr>
          <w:rFonts w:ascii="Arial Narrow" w:hAnsi="Arial Narrow" w:cs="Times New Roman"/>
          <w:bCs/>
          <w:sz w:val="24"/>
          <w:szCs w:val="24"/>
        </w:rPr>
        <w:t>ando</w:t>
      </w:r>
      <w:r w:rsidR="00F065A4" w:rsidRPr="0059329E">
        <w:rPr>
          <w:rFonts w:ascii="Arial Narrow" w:hAnsi="Arial Narrow" w:cs="Times New Roman"/>
          <w:bCs/>
          <w:sz w:val="24"/>
          <w:szCs w:val="24"/>
        </w:rPr>
        <w:t xml:space="preserve"> como </w:t>
      </w:r>
      <w:r w:rsidR="003171AC" w:rsidRPr="0059329E">
        <w:rPr>
          <w:rFonts w:ascii="Arial Narrow" w:hAnsi="Arial Narrow" w:cs="Times New Roman"/>
          <w:bCs/>
          <w:sz w:val="24"/>
          <w:szCs w:val="24"/>
        </w:rPr>
        <w:t>im</w:t>
      </w:r>
      <w:r w:rsidR="00F85067" w:rsidRPr="0059329E">
        <w:rPr>
          <w:rFonts w:ascii="Arial Narrow" w:hAnsi="Arial Narrow" w:cs="Times New Roman"/>
          <w:bCs/>
          <w:sz w:val="24"/>
          <w:szCs w:val="24"/>
        </w:rPr>
        <w:t>portador em um total de</w:t>
      </w:r>
      <w:r w:rsidR="00AF7605" w:rsidRPr="0059329E">
        <w:rPr>
          <w:rFonts w:ascii="Arial Narrow" w:hAnsi="Arial Narrow" w:cs="Times New Roman"/>
          <w:bCs/>
          <w:sz w:val="24"/>
          <w:szCs w:val="24"/>
        </w:rPr>
        <w:t xml:space="preserve"> </w:t>
      </w:r>
      <w:r w:rsidR="0059329E" w:rsidRPr="0059329E">
        <w:rPr>
          <w:rFonts w:ascii="Arial Narrow" w:hAnsi="Arial Narrow" w:cs="Times New Roman"/>
          <w:bCs/>
          <w:sz w:val="24"/>
          <w:szCs w:val="24"/>
        </w:rPr>
        <w:t xml:space="preserve">954 </w:t>
      </w:r>
      <w:r w:rsidR="00F85067" w:rsidRPr="0059329E">
        <w:rPr>
          <w:rFonts w:ascii="Arial Narrow" w:hAnsi="Arial Narrow" w:cs="Times New Roman"/>
          <w:bCs/>
          <w:sz w:val="24"/>
          <w:szCs w:val="24"/>
        </w:rPr>
        <w:t xml:space="preserve">MWmédios, </w:t>
      </w:r>
      <w:r w:rsidR="0059329E" w:rsidRPr="0059329E">
        <w:rPr>
          <w:rFonts w:ascii="Arial Narrow" w:hAnsi="Arial Narrow" w:cs="Times New Roman"/>
          <w:bCs/>
          <w:sz w:val="24"/>
          <w:szCs w:val="24"/>
        </w:rPr>
        <w:t xml:space="preserve">o que corresponde, aproximadamente, à terça parte do montante importado </w:t>
      </w:r>
      <w:r w:rsidR="00F85067" w:rsidRPr="0059329E">
        <w:rPr>
          <w:rFonts w:ascii="Arial Narrow" w:hAnsi="Arial Narrow" w:cs="Times New Roman"/>
          <w:bCs/>
          <w:sz w:val="24"/>
          <w:szCs w:val="24"/>
        </w:rPr>
        <w:t>no mês anterior</w:t>
      </w:r>
      <w:r w:rsidR="00530A83" w:rsidRPr="0059329E">
        <w:rPr>
          <w:rFonts w:ascii="Arial Narrow" w:hAnsi="Arial Narrow" w:cs="Times New Roman"/>
          <w:bCs/>
          <w:sz w:val="24"/>
          <w:szCs w:val="24"/>
        </w:rPr>
        <w:t>,</w:t>
      </w:r>
      <w:r w:rsidR="0059329E" w:rsidRPr="0059329E">
        <w:rPr>
          <w:rFonts w:ascii="Arial Narrow" w:hAnsi="Arial Narrow" w:cs="Times New Roman"/>
          <w:bCs/>
          <w:sz w:val="24"/>
          <w:szCs w:val="24"/>
        </w:rPr>
        <w:t xml:space="preserve"> que </w:t>
      </w:r>
      <w:r w:rsidR="0059329E">
        <w:rPr>
          <w:rFonts w:ascii="Arial Narrow" w:hAnsi="Arial Narrow" w:cs="Times New Roman"/>
          <w:bCs/>
          <w:sz w:val="24"/>
          <w:szCs w:val="24"/>
        </w:rPr>
        <w:t>havia somado</w:t>
      </w:r>
      <w:r w:rsidR="0059329E" w:rsidRPr="0059329E">
        <w:rPr>
          <w:rFonts w:ascii="Arial Narrow" w:hAnsi="Arial Narrow" w:cs="Times New Roman"/>
          <w:bCs/>
          <w:sz w:val="24"/>
          <w:szCs w:val="24"/>
        </w:rPr>
        <w:t xml:space="preserve"> 2.751 </w:t>
      </w:r>
      <w:r w:rsidR="00F85067" w:rsidRPr="0059329E">
        <w:rPr>
          <w:rFonts w:ascii="Arial Narrow" w:hAnsi="Arial Narrow" w:cs="Times New Roman"/>
          <w:bCs/>
          <w:sz w:val="24"/>
          <w:szCs w:val="24"/>
        </w:rPr>
        <w:t xml:space="preserve">MWmédios. </w:t>
      </w:r>
    </w:p>
    <w:p w14:paraId="1BB3461C" w14:textId="43043E2D" w:rsidR="006601D8" w:rsidRPr="00740A2F" w:rsidRDefault="00F85067" w:rsidP="00AF7CB0">
      <w:pPr>
        <w:spacing w:before="120" w:after="0" w:line="240" w:lineRule="auto"/>
        <w:ind w:firstLine="709"/>
        <w:jc w:val="both"/>
        <w:rPr>
          <w:rFonts w:ascii="Arial Narrow" w:hAnsi="Arial Narrow" w:cs="Times New Roman"/>
          <w:bCs/>
          <w:sz w:val="24"/>
          <w:szCs w:val="24"/>
        </w:rPr>
      </w:pPr>
      <w:r w:rsidRPr="00740A2F">
        <w:rPr>
          <w:rFonts w:ascii="Arial Narrow" w:hAnsi="Arial Narrow" w:cs="Times New Roman"/>
          <w:bCs/>
          <w:sz w:val="24"/>
          <w:szCs w:val="24"/>
        </w:rPr>
        <w:t xml:space="preserve">O Sul, por sua vez, </w:t>
      </w:r>
      <w:r w:rsidR="00740A2F" w:rsidRPr="00740A2F">
        <w:rPr>
          <w:rFonts w:ascii="Arial Narrow" w:hAnsi="Arial Narrow" w:cs="Times New Roman"/>
          <w:bCs/>
          <w:sz w:val="24"/>
          <w:szCs w:val="24"/>
        </w:rPr>
        <w:t>teve</w:t>
      </w:r>
      <w:r w:rsidR="006601D8" w:rsidRPr="00740A2F">
        <w:rPr>
          <w:rFonts w:ascii="Arial Narrow" w:hAnsi="Arial Narrow" w:cs="Times New Roman"/>
          <w:bCs/>
          <w:sz w:val="24"/>
          <w:szCs w:val="24"/>
        </w:rPr>
        <w:t xml:space="preserve"> o montante importado</w:t>
      </w:r>
      <w:r w:rsidR="00740A2F" w:rsidRPr="00740A2F">
        <w:rPr>
          <w:rFonts w:ascii="Arial Narrow" w:hAnsi="Arial Narrow" w:cs="Times New Roman"/>
          <w:bCs/>
          <w:sz w:val="24"/>
          <w:szCs w:val="24"/>
        </w:rPr>
        <w:t xml:space="preserve"> </w:t>
      </w:r>
      <w:r w:rsidR="006601D8" w:rsidRPr="00740A2F">
        <w:rPr>
          <w:rFonts w:ascii="Arial Narrow" w:hAnsi="Arial Narrow" w:cs="Times New Roman"/>
          <w:bCs/>
          <w:sz w:val="24"/>
          <w:szCs w:val="24"/>
        </w:rPr>
        <w:t>do subsistema Sudeste/Centro-Oeste</w:t>
      </w:r>
      <w:r w:rsidR="00740A2F" w:rsidRPr="00740A2F">
        <w:rPr>
          <w:rFonts w:ascii="Arial Narrow" w:hAnsi="Arial Narrow" w:cs="Times New Roman"/>
          <w:bCs/>
          <w:sz w:val="24"/>
          <w:szCs w:val="24"/>
        </w:rPr>
        <w:t xml:space="preserve"> aumentado</w:t>
      </w:r>
      <w:r w:rsidR="00AF7CB0" w:rsidRPr="00740A2F">
        <w:rPr>
          <w:rFonts w:ascii="Arial Narrow" w:hAnsi="Arial Narrow" w:cs="Times New Roman"/>
          <w:bCs/>
          <w:sz w:val="24"/>
          <w:szCs w:val="24"/>
        </w:rPr>
        <w:t xml:space="preserve"> em comparação com o mês anterior, totalizando </w:t>
      </w:r>
      <w:r w:rsidR="00740A2F" w:rsidRPr="00740A2F">
        <w:rPr>
          <w:rFonts w:ascii="Arial Narrow" w:hAnsi="Arial Narrow" w:cs="Times New Roman"/>
          <w:bCs/>
          <w:sz w:val="24"/>
          <w:szCs w:val="24"/>
        </w:rPr>
        <w:t xml:space="preserve">6.149 </w:t>
      </w:r>
      <w:r w:rsidR="00AF7CB0" w:rsidRPr="00740A2F">
        <w:rPr>
          <w:rFonts w:ascii="Arial Narrow" w:hAnsi="Arial Narrow" w:cs="Times New Roman"/>
          <w:bCs/>
          <w:sz w:val="24"/>
          <w:szCs w:val="24"/>
        </w:rPr>
        <w:t>MWmédios recebidos em</w:t>
      </w:r>
      <w:r w:rsidR="00740A2F" w:rsidRPr="00740A2F">
        <w:rPr>
          <w:rFonts w:ascii="Arial Narrow" w:hAnsi="Arial Narrow" w:cs="Times New Roman"/>
          <w:bCs/>
          <w:sz w:val="24"/>
          <w:szCs w:val="24"/>
        </w:rPr>
        <w:t xml:space="preserve"> abril, frente ao montante de 4.507 MWmédios em março</w:t>
      </w:r>
      <w:r w:rsidR="00AF7CB0" w:rsidRPr="00740A2F">
        <w:rPr>
          <w:rFonts w:ascii="Arial Narrow" w:hAnsi="Arial Narrow" w:cs="Times New Roman"/>
          <w:bCs/>
          <w:sz w:val="24"/>
          <w:szCs w:val="24"/>
        </w:rPr>
        <w:t>.</w:t>
      </w:r>
    </w:p>
    <w:p w14:paraId="7BB0899E" w14:textId="5A70E7FE" w:rsidR="00740A2F" w:rsidRPr="0069393D" w:rsidRDefault="00F85067" w:rsidP="00740A2F">
      <w:pPr>
        <w:spacing w:before="120" w:after="0" w:line="240" w:lineRule="auto"/>
        <w:ind w:firstLine="709"/>
        <w:jc w:val="both"/>
        <w:rPr>
          <w:rFonts w:ascii="Arial Narrow" w:hAnsi="Arial Narrow" w:cs="Arial"/>
          <w:sz w:val="24"/>
          <w:szCs w:val="24"/>
        </w:rPr>
      </w:pPr>
      <w:r w:rsidRPr="0069393D">
        <w:rPr>
          <w:rFonts w:ascii="Arial Narrow" w:hAnsi="Arial Narrow" w:cs="Arial"/>
          <w:sz w:val="24"/>
          <w:szCs w:val="24"/>
        </w:rPr>
        <w:t xml:space="preserve">Os bipolos de corrente contínua contribuíram com as seguintes quantidades de energia ao </w:t>
      </w:r>
      <w:r w:rsidRPr="0069393D">
        <w:rPr>
          <w:rFonts w:ascii="Arial Narrow" w:hAnsi="Arial Narrow" w:cs="Times New Roman"/>
          <w:bCs/>
          <w:sz w:val="24"/>
          <w:szCs w:val="24"/>
        </w:rPr>
        <w:t>subsistema Sudeste/Centro-Oeste</w:t>
      </w:r>
      <w:r w:rsidRPr="0069393D">
        <w:rPr>
          <w:rFonts w:ascii="Arial Narrow" w:hAnsi="Arial Narrow" w:cs="Arial"/>
          <w:sz w:val="24"/>
          <w:szCs w:val="24"/>
        </w:rPr>
        <w:t xml:space="preserve">: Coletora Porto Velho¹ transmitiu </w:t>
      </w:r>
      <w:r w:rsidR="0069393D" w:rsidRPr="0069393D">
        <w:rPr>
          <w:rFonts w:ascii="Arial Narrow" w:hAnsi="Arial Narrow" w:cs="Arial"/>
          <w:sz w:val="24"/>
          <w:szCs w:val="24"/>
        </w:rPr>
        <w:t>4.491</w:t>
      </w:r>
      <w:r w:rsidRPr="0069393D">
        <w:rPr>
          <w:rFonts w:ascii="Arial Narrow" w:hAnsi="Arial Narrow" w:cs="Arial"/>
          <w:sz w:val="24"/>
          <w:szCs w:val="24"/>
        </w:rPr>
        <w:t xml:space="preserve"> MWmédios, Nó de Xingu² transmitiu </w:t>
      </w:r>
      <w:r w:rsidR="0069393D" w:rsidRPr="0069393D">
        <w:rPr>
          <w:rFonts w:ascii="Arial Narrow" w:hAnsi="Arial Narrow" w:cs="Arial"/>
          <w:sz w:val="24"/>
          <w:szCs w:val="24"/>
        </w:rPr>
        <w:t>7.714</w:t>
      </w:r>
      <w:r w:rsidRPr="0069393D">
        <w:rPr>
          <w:rFonts w:ascii="Arial Narrow" w:hAnsi="Arial Narrow" w:cs="Arial"/>
          <w:sz w:val="24"/>
          <w:szCs w:val="24"/>
        </w:rPr>
        <w:t xml:space="preserve"> MWmédios e os bipolos que escoam a energia de</w:t>
      </w:r>
      <w:r w:rsidR="001311A4" w:rsidRPr="0069393D">
        <w:rPr>
          <w:rFonts w:ascii="Arial Narrow" w:hAnsi="Arial Narrow" w:cs="Arial"/>
          <w:sz w:val="24"/>
          <w:szCs w:val="24"/>
        </w:rPr>
        <w:t xml:space="preserve"> It</w:t>
      </w:r>
      <w:r w:rsidR="0069393D" w:rsidRPr="0069393D">
        <w:rPr>
          <w:rFonts w:ascii="Arial Narrow" w:hAnsi="Arial Narrow" w:cs="Arial"/>
          <w:sz w:val="24"/>
          <w:szCs w:val="24"/>
        </w:rPr>
        <w:t>aipu³ (50 Hz) transmitiram 1.677</w:t>
      </w:r>
      <w:r w:rsidRPr="0069393D">
        <w:rPr>
          <w:rFonts w:ascii="Arial Narrow" w:hAnsi="Arial Narrow" w:cs="Arial"/>
          <w:sz w:val="24"/>
          <w:szCs w:val="24"/>
        </w:rPr>
        <w:t xml:space="preserve"> MWmédios.</w:t>
      </w:r>
    </w:p>
    <w:p w14:paraId="4D252F47" w14:textId="2E77713F" w:rsidR="00F85067" w:rsidRPr="003A5E0A" w:rsidRDefault="00F85067" w:rsidP="00F85067">
      <w:pPr>
        <w:spacing w:before="120" w:after="0" w:line="240" w:lineRule="auto"/>
        <w:ind w:firstLine="709"/>
        <w:jc w:val="both"/>
        <w:rPr>
          <w:rFonts w:ascii="Arial Narrow" w:hAnsi="Arial Narrow" w:cs="Times New Roman"/>
          <w:bCs/>
          <w:sz w:val="24"/>
          <w:szCs w:val="24"/>
        </w:rPr>
      </w:pPr>
      <w:r w:rsidRPr="003A5E0A">
        <w:rPr>
          <w:rFonts w:ascii="Arial Narrow" w:hAnsi="Arial Narrow" w:cs="Times New Roman"/>
          <w:bCs/>
          <w:sz w:val="24"/>
          <w:szCs w:val="24"/>
        </w:rPr>
        <w:t xml:space="preserve">O subsistema Sudeste/Centro-Oeste manteve perfil importador a partir dos subsistemas Norte e Nordeste, importando </w:t>
      </w:r>
      <w:r w:rsidR="003A5E0A" w:rsidRPr="003A5E0A">
        <w:rPr>
          <w:rFonts w:ascii="Arial Narrow" w:hAnsi="Arial Narrow" w:cs="Times New Roman"/>
          <w:bCs/>
          <w:sz w:val="24"/>
          <w:szCs w:val="24"/>
        </w:rPr>
        <w:t>2.701</w:t>
      </w:r>
      <w:r w:rsidRPr="003A5E0A">
        <w:rPr>
          <w:rFonts w:ascii="Arial Narrow" w:hAnsi="Arial Narrow" w:cs="Times New Roman"/>
          <w:bCs/>
          <w:sz w:val="24"/>
          <w:szCs w:val="24"/>
        </w:rPr>
        <w:t xml:space="preserve"> MWmédios e exportador para o Sul no montante de </w:t>
      </w:r>
      <w:r w:rsidR="003A5E0A" w:rsidRPr="003A5E0A">
        <w:rPr>
          <w:rFonts w:ascii="Arial Narrow" w:hAnsi="Arial Narrow" w:cs="Times New Roman"/>
          <w:bCs/>
          <w:sz w:val="24"/>
          <w:szCs w:val="24"/>
        </w:rPr>
        <w:t>6.149</w:t>
      </w:r>
      <w:r w:rsidRPr="003A5E0A">
        <w:rPr>
          <w:rFonts w:ascii="Arial Narrow" w:hAnsi="Arial Narrow" w:cs="Times New Roman"/>
          <w:bCs/>
          <w:sz w:val="24"/>
          <w:szCs w:val="24"/>
        </w:rPr>
        <w:t xml:space="preserve"> MWmédios, resultando no saldo de </w:t>
      </w:r>
      <w:r w:rsidR="003A5E0A" w:rsidRPr="003A5E0A">
        <w:rPr>
          <w:rFonts w:ascii="Arial Narrow" w:hAnsi="Arial Narrow" w:cs="Times New Roman"/>
          <w:bCs/>
          <w:sz w:val="24"/>
          <w:szCs w:val="24"/>
        </w:rPr>
        <w:t>3.448</w:t>
      </w:r>
      <w:r w:rsidRPr="003A5E0A">
        <w:rPr>
          <w:rFonts w:ascii="Arial Narrow" w:hAnsi="Arial Narrow" w:cs="Times New Roman"/>
          <w:bCs/>
          <w:sz w:val="24"/>
          <w:szCs w:val="24"/>
        </w:rPr>
        <w:t xml:space="preserve"> MWmédios </w:t>
      </w:r>
      <w:r w:rsidR="00FC2A51" w:rsidRPr="003A5E0A">
        <w:rPr>
          <w:rFonts w:ascii="Arial Narrow" w:hAnsi="Arial Narrow" w:cs="Times New Roman"/>
          <w:bCs/>
          <w:sz w:val="24"/>
          <w:szCs w:val="24"/>
        </w:rPr>
        <w:t>ex</w:t>
      </w:r>
      <w:r w:rsidRPr="003A5E0A">
        <w:rPr>
          <w:rFonts w:ascii="Arial Narrow" w:hAnsi="Arial Narrow" w:cs="Times New Roman"/>
          <w:bCs/>
          <w:sz w:val="24"/>
          <w:szCs w:val="24"/>
        </w:rPr>
        <w:t xml:space="preserve">portados. Pelos bipolos de corrente contínua, recebeu um total de </w:t>
      </w:r>
      <w:r w:rsidR="003A5E0A" w:rsidRPr="003A5E0A">
        <w:rPr>
          <w:rFonts w:ascii="Arial Narrow" w:hAnsi="Arial Narrow" w:cs="Times New Roman"/>
          <w:bCs/>
          <w:sz w:val="24"/>
          <w:szCs w:val="24"/>
        </w:rPr>
        <w:t>13.882</w:t>
      </w:r>
      <w:r w:rsidRPr="003A5E0A">
        <w:rPr>
          <w:rFonts w:ascii="Arial Narrow" w:hAnsi="Arial Narrow" w:cs="Times New Roman"/>
          <w:bCs/>
          <w:sz w:val="24"/>
          <w:szCs w:val="24"/>
        </w:rPr>
        <w:t xml:space="preserve"> MWmédios. </w:t>
      </w:r>
    </w:p>
    <w:p w14:paraId="09A76BC9" w14:textId="7E72786D" w:rsidR="009830E2" w:rsidRDefault="00F85067" w:rsidP="00211509">
      <w:pPr>
        <w:spacing w:before="120" w:after="0" w:line="240" w:lineRule="auto"/>
        <w:ind w:left="1" w:firstLine="708"/>
        <w:jc w:val="both"/>
        <w:rPr>
          <w:rFonts w:ascii="Arial Narrow" w:eastAsia="Times New Roman" w:hAnsi="Arial Narrow" w:cs="Arial"/>
          <w:sz w:val="24"/>
          <w:szCs w:val="24"/>
        </w:rPr>
      </w:pPr>
      <w:r w:rsidRPr="004C3509">
        <w:rPr>
          <w:rFonts w:ascii="Arial Narrow" w:hAnsi="Arial Narrow" w:cs="Arial"/>
          <w:sz w:val="24"/>
          <w:szCs w:val="24"/>
        </w:rPr>
        <w:t xml:space="preserve">Houve intercâmbio internacional de energia elétrica com a Argentina e o Uruguai no mês de </w:t>
      </w:r>
      <w:r w:rsidR="004C3509" w:rsidRPr="004C3509">
        <w:rPr>
          <w:rFonts w:ascii="Arial Narrow" w:hAnsi="Arial Narrow" w:cs="Arial"/>
          <w:sz w:val="24"/>
          <w:szCs w:val="24"/>
        </w:rPr>
        <w:t>abril</w:t>
      </w:r>
      <w:r w:rsidRPr="004C3509">
        <w:rPr>
          <w:rFonts w:ascii="Arial Narrow" w:hAnsi="Arial Narrow" w:cs="Arial"/>
          <w:sz w:val="24"/>
          <w:szCs w:val="24"/>
        </w:rPr>
        <w:t xml:space="preserve"> de 202</w:t>
      </w:r>
      <w:r w:rsidR="00A67B3F" w:rsidRPr="004C3509">
        <w:rPr>
          <w:rFonts w:ascii="Arial Narrow" w:hAnsi="Arial Narrow" w:cs="Arial"/>
          <w:sz w:val="24"/>
          <w:szCs w:val="24"/>
        </w:rPr>
        <w:t>1</w:t>
      </w:r>
      <w:r w:rsidRPr="004C3509">
        <w:rPr>
          <w:rFonts w:ascii="Arial Narrow" w:hAnsi="Arial Narrow" w:cs="Arial"/>
          <w:sz w:val="24"/>
          <w:szCs w:val="24"/>
        </w:rPr>
        <w:t xml:space="preserve">, tendo o Brasil </w:t>
      </w:r>
      <w:r w:rsidR="00A67B3F" w:rsidRPr="004C3509">
        <w:rPr>
          <w:rFonts w:ascii="Arial Narrow" w:hAnsi="Arial Narrow" w:cs="Arial"/>
          <w:sz w:val="24"/>
          <w:szCs w:val="24"/>
        </w:rPr>
        <w:t>im</w:t>
      </w:r>
      <w:r w:rsidRPr="004C3509">
        <w:rPr>
          <w:rFonts w:ascii="Arial Narrow" w:hAnsi="Arial Narrow" w:cs="Arial"/>
          <w:sz w:val="24"/>
          <w:szCs w:val="24"/>
        </w:rPr>
        <w:t xml:space="preserve">portado montante de </w:t>
      </w:r>
      <w:r w:rsidR="003A5E0A" w:rsidRPr="004C3509">
        <w:rPr>
          <w:rFonts w:ascii="Arial Narrow" w:hAnsi="Arial Narrow" w:cs="Arial"/>
          <w:sz w:val="24"/>
          <w:szCs w:val="24"/>
        </w:rPr>
        <w:t>49</w:t>
      </w:r>
      <w:r w:rsidR="004359B9" w:rsidRPr="004C3509">
        <w:rPr>
          <w:rFonts w:ascii="Arial Narrow" w:hAnsi="Arial Narrow" w:cs="Arial"/>
          <w:sz w:val="24"/>
          <w:szCs w:val="24"/>
        </w:rPr>
        <w:t xml:space="preserve"> </w:t>
      </w:r>
      <w:r w:rsidRPr="004C3509">
        <w:rPr>
          <w:rFonts w:ascii="Arial Narrow" w:hAnsi="Arial Narrow" w:cs="Arial"/>
          <w:sz w:val="24"/>
          <w:szCs w:val="24"/>
        </w:rPr>
        <w:t>MWmédios. Ressalta-se que</w:t>
      </w:r>
      <w:r w:rsidR="009830E2" w:rsidRPr="009830E2">
        <w:rPr>
          <w:rFonts w:ascii="Arial Narrow" w:eastAsia="Times New Roman" w:hAnsi="Arial Narrow" w:cs="Arial"/>
          <w:sz w:val="24"/>
          <w:szCs w:val="24"/>
        </w:rPr>
        <w:t xml:space="preserve">, em </w:t>
      </w:r>
      <w:r w:rsidR="009830E2">
        <w:rPr>
          <w:rFonts w:ascii="Arial Narrow" w:eastAsia="Times New Roman" w:hAnsi="Arial Narrow" w:cs="Arial"/>
          <w:sz w:val="24"/>
          <w:szCs w:val="24"/>
        </w:rPr>
        <w:t>abril</w:t>
      </w:r>
      <w:r w:rsidR="009830E2" w:rsidRPr="009830E2">
        <w:rPr>
          <w:rFonts w:ascii="Arial Narrow" w:eastAsia="Times New Roman" w:hAnsi="Arial Narrow" w:cs="Arial"/>
          <w:sz w:val="24"/>
          <w:szCs w:val="24"/>
        </w:rPr>
        <w:t xml:space="preserve"> de 2021, o CMSE manteve a diretriz de adoção das medidas excepcionais</w:t>
      </w:r>
      <w:r w:rsidR="009830E2">
        <w:rPr>
          <w:rFonts w:ascii="Arial Narrow" w:eastAsia="Times New Roman" w:hAnsi="Arial Narrow" w:cs="Arial"/>
          <w:sz w:val="24"/>
          <w:szCs w:val="24"/>
        </w:rPr>
        <w:t xml:space="preserve"> em curso, quais sejam,</w:t>
      </w:r>
      <w:r w:rsidR="009830E2" w:rsidRPr="009830E2">
        <w:t xml:space="preserve"> </w:t>
      </w:r>
      <w:r w:rsidR="009830E2">
        <w:rPr>
          <w:rFonts w:ascii="Arial Narrow" w:eastAsia="Times New Roman" w:hAnsi="Arial Narrow" w:cs="Arial"/>
          <w:sz w:val="24"/>
          <w:szCs w:val="24"/>
        </w:rPr>
        <w:t>autorização para que o Operador Nacional do Sistema Elétrico (ONS) possa</w:t>
      </w:r>
      <w:r w:rsidR="009830E2" w:rsidRPr="009830E2">
        <w:rPr>
          <w:rFonts w:ascii="Arial Narrow" w:eastAsia="Times New Roman" w:hAnsi="Arial Narrow" w:cs="Arial"/>
          <w:sz w:val="24"/>
          <w:szCs w:val="24"/>
        </w:rPr>
        <w:t xml:space="preserve"> </w:t>
      </w:r>
      <w:r w:rsidR="009830E2">
        <w:rPr>
          <w:rFonts w:ascii="Arial Narrow" w:eastAsia="Times New Roman" w:hAnsi="Arial Narrow" w:cs="Arial"/>
          <w:sz w:val="24"/>
          <w:szCs w:val="24"/>
        </w:rPr>
        <w:t>tanto</w:t>
      </w:r>
      <w:r w:rsidR="009830E2" w:rsidRPr="009830E2">
        <w:rPr>
          <w:rFonts w:ascii="Arial Narrow" w:eastAsia="Times New Roman" w:hAnsi="Arial Narrow" w:cs="Arial"/>
          <w:sz w:val="24"/>
          <w:szCs w:val="24"/>
        </w:rPr>
        <w:t xml:space="preserve"> despachar geração termelétrica fora da ordem de mérito quanto importar energia elétrica sem substituição a partir da Argentina ou do Uruguai, nos moldes do § 13, do art. 1º da Portaria MME nº 339/2018.</w:t>
      </w:r>
    </w:p>
    <w:p w14:paraId="289BBE9F" w14:textId="49CE98DC" w:rsidR="000A3F70" w:rsidRPr="0097358F" w:rsidRDefault="001042EE" w:rsidP="009830E2">
      <w:pPr>
        <w:spacing w:before="120" w:after="0" w:line="240" w:lineRule="auto"/>
        <w:ind w:left="1" w:firstLine="708"/>
        <w:jc w:val="both"/>
        <w:rPr>
          <w:rFonts w:ascii="Arial Narrow" w:hAnsi="Arial Narrow" w:cs="Arial"/>
          <w:sz w:val="24"/>
          <w:szCs w:val="24"/>
          <w:highlight w:val="yellow"/>
        </w:rPr>
      </w:pPr>
      <w:r>
        <w:rPr>
          <w:noProof/>
          <w:lang w:eastAsia="pt-BR"/>
        </w:rPr>
        <w:lastRenderedPageBreak/>
        <w:drawing>
          <wp:inline distT="0" distB="0" distL="0" distR="0" wp14:anchorId="10164255" wp14:editId="77EC67B6">
            <wp:extent cx="6327346" cy="6168683"/>
            <wp:effectExtent l="0" t="0" r="0" b="381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375619" cy="6215745"/>
                    </a:xfrm>
                    <a:prstGeom prst="rect">
                      <a:avLst/>
                    </a:prstGeom>
                  </pic:spPr>
                </pic:pic>
              </a:graphicData>
            </a:graphic>
          </wp:inline>
        </w:drawing>
      </w:r>
    </w:p>
    <w:p w14:paraId="35E22C38" w14:textId="149D74E0" w:rsidR="000A3F70" w:rsidRPr="0097358F" w:rsidRDefault="008571E2" w:rsidP="000A3F70">
      <w:pPr>
        <w:pStyle w:val="Legenda"/>
        <w:rPr>
          <w:highlight w:val="yellow"/>
        </w:rPr>
      </w:pPr>
      <w:r w:rsidRPr="0097358F">
        <w:rPr>
          <w:highlight w:val="yellow"/>
        </w:rPr>
        <w:t xml:space="preserve"> </w:t>
      </w:r>
    </w:p>
    <w:p w14:paraId="6986D7CE" w14:textId="149E2F73" w:rsidR="006F6BCE" w:rsidRDefault="000A3F70" w:rsidP="000A3F70">
      <w:pPr>
        <w:pStyle w:val="Legenda"/>
      </w:pPr>
      <w:bookmarkStart w:id="33" w:name="_Toc71033884"/>
      <w:r w:rsidRPr="006F6BCE">
        <w:t xml:space="preserve">Figura </w:t>
      </w:r>
      <w:fldSimple w:instr=" SEQ Figura \* ARABIC ">
        <w:r w:rsidR="008F07EF">
          <w:rPr>
            <w:noProof/>
          </w:rPr>
          <w:t>11</w:t>
        </w:r>
      </w:fldSimple>
      <w:r w:rsidRPr="006F6BCE">
        <w:t>. Mapa dos Principais Intercâmbios de Energia Elétrica</w:t>
      </w:r>
      <w:bookmarkStart w:id="34" w:name="_Toc36798540"/>
    </w:p>
    <w:p w14:paraId="2CE9699C" w14:textId="77777777" w:rsidR="006F6BCE" w:rsidRDefault="006F6BCE" w:rsidP="000A3F70">
      <w:pPr>
        <w:pStyle w:val="Legenda"/>
      </w:pPr>
    </w:p>
    <w:p w14:paraId="32540D9C" w14:textId="77777777" w:rsidR="006F6BCE" w:rsidRDefault="006F6BCE" w:rsidP="000A3F70">
      <w:pPr>
        <w:pStyle w:val="Legenda"/>
      </w:pPr>
    </w:p>
    <w:p w14:paraId="441BC387" w14:textId="77777777" w:rsidR="006F6BCE" w:rsidRDefault="006F6BCE" w:rsidP="000A3F70">
      <w:pPr>
        <w:pStyle w:val="Legenda"/>
      </w:pPr>
    </w:p>
    <w:p w14:paraId="76816D62" w14:textId="77777777" w:rsidR="006F6BCE" w:rsidRDefault="006F6BCE" w:rsidP="000A3F70">
      <w:pPr>
        <w:pStyle w:val="Legenda"/>
      </w:pPr>
    </w:p>
    <w:p w14:paraId="20B011EC" w14:textId="744E2F81" w:rsidR="00D51096" w:rsidRPr="006F6BCE" w:rsidRDefault="00D51096" w:rsidP="000A3F70">
      <w:pPr>
        <w:pStyle w:val="Legenda"/>
      </w:pPr>
      <w:r w:rsidRPr="006F6BCE">
        <w:rPr>
          <w:noProof/>
          <w:sz w:val="18"/>
          <w:szCs w:val="18"/>
          <w:lang w:eastAsia="pt-BR"/>
        </w:rPr>
        <mc:AlternateContent>
          <mc:Choice Requires="wps">
            <w:drawing>
              <wp:anchor distT="45720" distB="45720" distL="114300" distR="114300" simplePos="0" relativeHeight="251790848" behindDoc="0" locked="0" layoutInCell="1" allowOverlap="1" wp14:anchorId="6A074BE2" wp14:editId="63419235">
                <wp:simplePos x="0" y="0"/>
                <wp:positionH relativeFrom="margin">
                  <wp:align>left</wp:align>
                </wp:positionH>
                <wp:positionV relativeFrom="paragraph">
                  <wp:posOffset>302895</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D011C5" w:rsidRPr="00F64353" w:rsidRDefault="00D011C5"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D011C5" w:rsidRPr="00F64353" w:rsidRDefault="00D011C5"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D011C5" w:rsidRDefault="00D011C5"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D011C5" w:rsidRPr="00F64353" w:rsidRDefault="00D011C5" w:rsidP="00D51096">
                            <w:pPr>
                              <w:spacing w:after="0" w:line="240" w:lineRule="auto"/>
                              <w:jc w:val="both"/>
                              <w:rPr>
                                <w:rFonts w:ascii="Arial Narrow" w:hAnsi="Arial Narrow"/>
                                <w:sz w:val="18"/>
                                <w:szCs w:val="18"/>
                              </w:rPr>
                            </w:pPr>
                          </w:p>
                          <w:p w14:paraId="14C4DE51" w14:textId="65F875F2" w:rsidR="00D011C5" w:rsidRDefault="00D011C5"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left:0;text-align:left;margin-left:0;margin-top:23.8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CnW6Rr3QAAAAgBAAAPAAAAZHJzL2Rvd25yZXYu&#10;eG1sTI9BT8JAEIXvJv6HzZh4MbIFKYXSKVETjVeQHzBth7axO9t0F1r+vctJj2/e5L3vZbvJdOrC&#10;g2utIMxnESiW0lat1AjH74/nNSjnSSrqrDDClR3s8vu7jNLKjrLny8HXKoSISwmh8b5PtXZlw4bc&#10;zPYswTvZwZAPcqh1NdAYwk2nF1G00oZaCQ0N9fzecPlzOBuE09f4FG/G4tMfk/1y9UZtUtgr4uPD&#10;9LoF5Xnyf89www/okAemwp6lcqpDCEM8wjJJQN3cKH4JlwJhEc/XoPNM/x+Q/wIAAP//AwBQSwEC&#10;LQAUAAYACAAAACEAtoM4kv4AAADhAQAAEwAAAAAAAAAAAAAAAAAAAAAAW0NvbnRlbnRfVHlwZXNd&#10;LnhtbFBLAQItABQABgAIAAAAIQA4/SH/1gAAAJQBAAALAAAAAAAAAAAAAAAAAC8BAABfcmVscy8u&#10;cmVsc1BLAQItABQABgAIAAAAIQCROo2qKQIAACkEAAAOAAAAAAAAAAAAAAAAAC4CAABkcnMvZTJv&#10;RG9jLnhtbFBLAQItABQABgAIAAAAIQCnW6Rr3QAAAAgBAAAPAAAAAAAAAAAAAAAAAIMEAABkcnMv&#10;ZG93bnJldi54bWxQSwUGAAAAAAQABADzAAAAjQUAAAAA&#10;" stroked="f">
                <v:textbox>
                  <w:txbxContent>
                    <w:p w14:paraId="1D572D49" w14:textId="19DBCB0D" w:rsidR="00D011C5" w:rsidRPr="00F64353" w:rsidRDefault="00D011C5"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D011C5" w:rsidRPr="00F64353" w:rsidRDefault="00D011C5"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D011C5" w:rsidRDefault="00D011C5"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D011C5" w:rsidRPr="00F64353" w:rsidRDefault="00D011C5" w:rsidP="00D51096">
                      <w:pPr>
                        <w:spacing w:after="0" w:line="240" w:lineRule="auto"/>
                        <w:jc w:val="both"/>
                        <w:rPr>
                          <w:rFonts w:ascii="Arial Narrow" w:hAnsi="Arial Narrow"/>
                          <w:sz w:val="18"/>
                          <w:szCs w:val="18"/>
                        </w:rPr>
                      </w:pPr>
                    </w:p>
                    <w:p w14:paraId="14C4DE51" w14:textId="65F875F2" w:rsidR="00D011C5" w:rsidRDefault="00D011C5"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bookmarkEnd w:id="33"/>
      <w:bookmarkEnd w:id="34"/>
    </w:p>
    <w:p w14:paraId="7FE8BD88" w14:textId="361FAE12" w:rsidR="00BC5102" w:rsidRPr="0097358F" w:rsidRDefault="00BC5102" w:rsidP="00BC5102">
      <w:pPr>
        <w:rPr>
          <w:highlight w:val="yellow"/>
        </w:rPr>
      </w:pPr>
    </w:p>
    <w:p w14:paraId="7E53D3FE" w14:textId="3E6A549D" w:rsidR="008D0370" w:rsidRPr="00F738EB" w:rsidRDefault="00827DAA" w:rsidP="007A3FF3">
      <w:pPr>
        <w:pStyle w:val="Estilo1"/>
        <w:spacing w:before="240"/>
        <w:ind w:left="851" w:hanging="851"/>
        <w:contextualSpacing w:val="0"/>
      </w:pPr>
      <w:bookmarkStart w:id="35" w:name="_Ref484465459"/>
      <w:bookmarkStart w:id="36" w:name="_Toc70091419"/>
      <w:r w:rsidRPr="00F738EB">
        <w:lastRenderedPageBreak/>
        <w:t>MERCADO CONSUMIDOR DE ENERGIA ELÉTRICA</w:t>
      </w:r>
      <w:bookmarkEnd w:id="35"/>
      <w:bookmarkEnd w:id="36"/>
    </w:p>
    <w:p w14:paraId="70F8AC9C" w14:textId="4535F536" w:rsidR="00D62D1A" w:rsidRPr="00F738EB" w:rsidRDefault="00D62D1A" w:rsidP="00EE433D">
      <w:pPr>
        <w:pStyle w:val="Estilo2"/>
        <w:spacing w:line="240" w:lineRule="auto"/>
        <w:ind w:left="851" w:hanging="851"/>
      </w:pPr>
      <w:bookmarkStart w:id="37" w:name="_Toc70091420"/>
      <w:r w:rsidRPr="00F738EB">
        <w:t>Consumo de Energia Elétrica</w:t>
      </w:r>
      <w:bookmarkEnd w:id="37"/>
    </w:p>
    <w:p w14:paraId="0A157D76" w14:textId="0D9CA09B" w:rsidR="00DA315B" w:rsidRPr="005A091B" w:rsidRDefault="004B142C" w:rsidP="002C5476">
      <w:pPr>
        <w:spacing w:before="120" w:after="0" w:line="240" w:lineRule="auto"/>
        <w:ind w:firstLine="709"/>
        <w:jc w:val="both"/>
        <w:rPr>
          <w:rFonts w:ascii="Arial Narrow" w:hAnsi="Arial Narrow" w:cs="Times New Roman"/>
          <w:bCs/>
          <w:sz w:val="24"/>
          <w:szCs w:val="24"/>
        </w:rPr>
      </w:pPr>
      <w:r w:rsidRPr="00F738EB">
        <w:rPr>
          <w:rFonts w:ascii="Arial Narrow" w:hAnsi="Arial Narrow" w:cs="Times New Roman"/>
          <w:bCs/>
          <w:sz w:val="24"/>
          <w:szCs w:val="24"/>
        </w:rPr>
        <w:t xml:space="preserve">Em </w:t>
      </w:r>
      <w:r w:rsidR="00926179" w:rsidRPr="00F738EB">
        <w:rPr>
          <w:rFonts w:ascii="Arial Narrow" w:hAnsi="Arial Narrow" w:cs="Times New Roman"/>
          <w:bCs/>
          <w:sz w:val="24"/>
          <w:szCs w:val="24"/>
        </w:rPr>
        <w:t>março</w:t>
      </w:r>
      <w:r w:rsidR="00F51DBF" w:rsidRPr="00F738EB">
        <w:rPr>
          <w:rFonts w:ascii="Arial Narrow" w:hAnsi="Arial Narrow" w:cs="Times New Roman"/>
          <w:bCs/>
          <w:sz w:val="24"/>
          <w:szCs w:val="24"/>
        </w:rPr>
        <w:t xml:space="preserve"> de 2021</w:t>
      </w:r>
      <w:r w:rsidR="00B52599" w:rsidRPr="00F738EB">
        <w:rPr>
          <w:rFonts w:ascii="Arial Narrow" w:hAnsi="Arial Narrow" w:cs="Times New Roman"/>
          <w:bCs/>
          <w:sz w:val="24"/>
          <w:szCs w:val="24"/>
        </w:rPr>
        <w:t>, o consumo de energia elétrica atingiu</w:t>
      </w:r>
      <w:r w:rsidR="003F60AF" w:rsidRPr="00F738EB">
        <w:rPr>
          <w:rFonts w:ascii="Arial Narrow" w:hAnsi="Arial Narrow" w:cs="Times New Roman"/>
          <w:bCs/>
          <w:sz w:val="24"/>
          <w:szCs w:val="24"/>
        </w:rPr>
        <w:t xml:space="preserve"> </w:t>
      </w:r>
      <w:r w:rsidR="00926179" w:rsidRPr="00F738EB">
        <w:rPr>
          <w:rFonts w:ascii="Arial Narrow" w:hAnsi="Arial Narrow" w:cs="Times New Roman"/>
          <w:bCs/>
          <w:sz w:val="24"/>
          <w:szCs w:val="24"/>
        </w:rPr>
        <w:t>54</w:t>
      </w:r>
      <w:r w:rsidRPr="00F738EB">
        <w:rPr>
          <w:rFonts w:ascii="Arial Narrow" w:hAnsi="Arial Narrow" w:cs="Times New Roman"/>
          <w:bCs/>
          <w:sz w:val="24"/>
          <w:szCs w:val="24"/>
        </w:rPr>
        <w:t>.</w:t>
      </w:r>
      <w:r w:rsidR="00926179" w:rsidRPr="00F738EB">
        <w:rPr>
          <w:rFonts w:ascii="Arial Narrow" w:hAnsi="Arial Narrow" w:cs="Times New Roman"/>
          <w:bCs/>
          <w:sz w:val="24"/>
          <w:szCs w:val="24"/>
        </w:rPr>
        <w:t>53</w:t>
      </w:r>
      <w:r w:rsidR="00063F66" w:rsidRPr="00F738EB">
        <w:rPr>
          <w:rFonts w:ascii="Arial Narrow" w:hAnsi="Arial Narrow" w:cs="Times New Roman"/>
          <w:bCs/>
          <w:sz w:val="24"/>
          <w:szCs w:val="24"/>
        </w:rPr>
        <w:t>5</w:t>
      </w:r>
      <w:r w:rsidRPr="00F738EB">
        <w:rPr>
          <w:rFonts w:ascii="Arial Narrow" w:hAnsi="Arial Narrow" w:cs="Times New Roman"/>
          <w:bCs/>
          <w:sz w:val="24"/>
          <w:szCs w:val="24"/>
        </w:rPr>
        <w:t xml:space="preserve"> </w:t>
      </w:r>
      <w:r w:rsidR="00B52599" w:rsidRPr="00F738EB">
        <w:rPr>
          <w:rFonts w:ascii="Arial Narrow" w:hAnsi="Arial Narrow" w:cs="Times New Roman"/>
          <w:bCs/>
          <w:sz w:val="24"/>
          <w:szCs w:val="24"/>
        </w:rPr>
        <w:t>GWh, considerando autoprodução e perdas</w:t>
      </w:r>
      <w:r w:rsidR="001A750E" w:rsidRPr="00F738EB">
        <w:rPr>
          <w:rFonts w:ascii="Arial Narrow" w:hAnsi="Arial Narrow" w:cs="Times New Roman"/>
          <w:bCs/>
          <w:sz w:val="24"/>
          <w:szCs w:val="24"/>
          <w:vertAlign w:val="superscript"/>
        </w:rPr>
        <w:t>2</w:t>
      </w:r>
      <w:r w:rsidR="001A750E" w:rsidRPr="00F738EB">
        <w:rPr>
          <w:rFonts w:ascii="Arial Narrow" w:hAnsi="Arial Narrow" w:cs="Times New Roman"/>
          <w:bCs/>
          <w:sz w:val="24"/>
          <w:szCs w:val="24"/>
        </w:rPr>
        <w:t>,</w:t>
      </w:r>
      <w:r w:rsidR="00B52599" w:rsidRPr="00F738EB">
        <w:rPr>
          <w:rFonts w:ascii="Arial Narrow" w:hAnsi="Arial Narrow" w:cs="Times New Roman"/>
          <w:bCs/>
          <w:sz w:val="24"/>
          <w:szCs w:val="24"/>
        </w:rPr>
        <w:t xml:space="preserve"> </w:t>
      </w:r>
      <w:r w:rsidR="003F60AF" w:rsidRPr="00F738EB">
        <w:rPr>
          <w:rFonts w:ascii="Arial Narrow" w:hAnsi="Arial Narrow" w:cs="Times New Roman"/>
          <w:bCs/>
          <w:sz w:val="24"/>
          <w:szCs w:val="24"/>
        </w:rPr>
        <w:t xml:space="preserve">valor </w:t>
      </w:r>
      <w:r w:rsidR="00926179" w:rsidRPr="00F738EB">
        <w:rPr>
          <w:rFonts w:ascii="Arial Narrow" w:hAnsi="Arial Narrow" w:cs="Times New Roman"/>
          <w:bCs/>
          <w:sz w:val="24"/>
          <w:szCs w:val="24"/>
        </w:rPr>
        <w:t>10</w:t>
      </w:r>
      <w:r w:rsidRPr="00F738EB">
        <w:rPr>
          <w:rFonts w:ascii="Arial Narrow" w:hAnsi="Arial Narrow" w:cs="Times New Roman"/>
          <w:bCs/>
          <w:sz w:val="24"/>
          <w:szCs w:val="24"/>
        </w:rPr>
        <w:t>,</w:t>
      </w:r>
      <w:r w:rsidR="00063F66" w:rsidRPr="00F738EB">
        <w:rPr>
          <w:rFonts w:ascii="Arial Narrow" w:hAnsi="Arial Narrow" w:cs="Times New Roman"/>
          <w:bCs/>
          <w:sz w:val="24"/>
          <w:szCs w:val="24"/>
        </w:rPr>
        <w:t>4</w:t>
      </w:r>
      <w:r w:rsidR="003F60AF" w:rsidRPr="00F738EB">
        <w:rPr>
          <w:rFonts w:ascii="Arial Narrow" w:hAnsi="Arial Narrow" w:cs="Times New Roman"/>
          <w:bCs/>
          <w:sz w:val="24"/>
          <w:szCs w:val="24"/>
        </w:rPr>
        <w:t xml:space="preserve">% </w:t>
      </w:r>
      <w:r w:rsidR="00926179" w:rsidRPr="00F738EB">
        <w:rPr>
          <w:rFonts w:ascii="Arial Narrow" w:hAnsi="Arial Narrow" w:cs="Times New Roman"/>
          <w:bCs/>
          <w:sz w:val="24"/>
          <w:szCs w:val="24"/>
        </w:rPr>
        <w:t>superior</w:t>
      </w:r>
      <w:r w:rsidR="00B52599" w:rsidRPr="00F738EB">
        <w:rPr>
          <w:rFonts w:ascii="Arial Narrow" w:hAnsi="Arial Narrow" w:cs="Times New Roman"/>
          <w:bCs/>
          <w:sz w:val="24"/>
          <w:szCs w:val="24"/>
        </w:rPr>
        <w:t xml:space="preserve"> ao verificado no mês anterior</w:t>
      </w:r>
      <w:r w:rsidRPr="00F738EB">
        <w:rPr>
          <w:rFonts w:ascii="Arial Narrow" w:hAnsi="Arial Narrow" w:cs="Times New Roman"/>
          <w:bCs/>
          <w:sz w:val="24"/>
          <w:szCs w:val="24"/>
        </w:rPr>
        <w:t xml:space="preserve"> e </w:t>
      </w:r>
      <w:r w:rsidR="00926179" w:rsidRPr="00F738EB">
        <w:rPr>
          <w:rFonts w:ascii="Arial Narrow" w:hAnsi="Arial Narrow" w:cs="Times New Roman"/>
          <w:bCs/>
          <w:sz w:val="24"/>
          <w:szCs w:val="24"/>
        </w:rPr>
        <w:t>5</w:t>
      </w:r>
      <w:r w:rsidR="00063F66" w:rsidRPr="00F738EB">
        <w:rPr>
          <w:rFonts w:ascii="Arial Narrow" w:hAnsi="Arial Narrow" w:cs="Times New Roman"/>
          <w:bCs/>
          <w:sz w:val="24"/>
          <w:szCs w:val="24"/>
        </w:rPr>
        <w:t>,</w:t>
      </w:r>
      <w:r w:rsidR="00926179" w:rsidRPr="00F738EB">
        <w:rPr>
          <w:rFonts w:ascii="Arial Narrow" w:hAnsi="Arial Narrow" w:cs="Times New Roman"/>
          <w:bCs/>
          <w:sz w:val="24"/>
          <w:szCs w:val="24"/>
        </w:rPr>
        <w:t>8</w:t>
      </w:r>
      <w:r w:rsidR="002C1416" w:rsidRPr="00F738EB">
        <w:rPr>
          <w:rFonts w:ascii="Arial Narrow" w:hAnsi="Arial Narrow" w:cs="Times New Roman"/>
          <w:bCs/>
          <w:sz w:val="24"/>
          <w:szCs w:val="24"/>
        </w:rPr>
        <w:t>%</w:t>
      </w:r>
      <w:r w:rsidR="00926179" w:rsidRPr="00F738EB">
        <w:rPr>
          <w:rFonts w:ascii="Arial Narrow" w:hAnsi="Arial Narrow" w:cs="Times New Roman"/>
          <w:bCs/>
          <w:sz w:val="24"/>
          <w:szCs w:val="24"/>
        </w:rPr>
        <w:t xml:space="preserve"> superi</w:t>
      </w:r>
      <w:r w:rsidR="00B52055" w:rsidRPr="00F738EB">
        <w:rPr>
          <w:rFonts w:ascii="Arial Narrow" w:hAnsi="Arial Narrow" w:cs="Times New Roman"/>
          <w:bCs/>
          <w:sz w:val="24"/>
          <w:szCs w:val="24"/>
        </w:rPr>
        <w:t xml:space="preserve">or ao verificado em </w:t>
      </w:r>
      <w:r w:rsidR="00926179" w:rsidRPr="00F738EB">
        <w:rPr>
          <w:rFonts w:ascii="Arial Narrow" w:hAnsi="Arial Narrow" w:cs="Times New Roman"/>
          <w:bCs/>
          <w:sz w:val="24"/>
          <w:szCs w:val="24"/>
        </w:rPr>
        <w:t>març</w:t>
      </w:r>
      <w:r w:rsidR="00063F66" w:rsidRPr="00F738EB">
        <w:rPr>
          <w:rFonts w:ascii="Arial Narrow" w:hAnsi="Arial Narrow" w:cs="Times New Roman"/>
          <w:bCs/>
          <w:sz w:val="24"/>
          <w:szCs w:val="24"/>
        </w:rPr>
        <w:t>o</w:t>
      </w:r>
      <w:r w:rsidR="00F51DBF" w:rsidRPr="00F738EB">
        <w:rPr>
          <w:rFonts w:ascii="Arial Narrow" w:hAnsi="Arial Narrow" w:cs="Times New Roman"/>
          <w:bCs/>
          <w:sz w:val="24"/>
          <w:szCs w:val="24"/>
        </w:rPr>
        <w:t xml:space="preserve"> de 2020</w:t>
      </w:r>
      <w:r w:rsidR="00B52599" w:rsidRPr="00F738EB">
        <w:rPr>
          <w:rFonts w:ascii="Arial Narrow" w:hAnsi="Arial Narrow" w:cs="Times New Roman"/>
          <w:bCs/>
          <w:sz w:val="24"/>
          <w:szCs w:val="24"/>
        </w:rPr>
        <w:t xml:space="preserve">. </w:t>
      </w:r>
      <w:r w:rsidR="00926179" w:rsidRPr="00F738EB">
        <w:rPr>
          <w:rFonts w:ascii="Arial Narrow" w:hAnsi="Arial Narrow" w:cs="Times New Roman"/>
          <w:bCs/>
          <w:sz w:val="24"/>
          <w:szCs w:val="24"/>
        </w:rPr>
        <w:t>Ao contrário do</w:t>
      </w:r>
      <w:r w:rsidR="00E16556" w:rsidRPr="00F738EB">
        <w:rPr>
          <w:rFonts w:ascii="Arial Narrow" w:hAnsi="Arial Narrow" w:cs="Times New Roman"/>
          <w:bCs/>
          <w:sz w:val="24"/>
          <w:szCs w:val="24"/>
        </w:rPr>
        <w:t xml:space="preserve"> registrado no mês anterior, e</w:t>
      </w:r>
      <w:r w:rsidR="00215F98" w:rsidRPr="00F738EB">
        <w:rPr>
          <w:rFonts w:ascii="Arial Narrow" w:hAnsi="Arial Narrow" w:cs="Times New Roman"/>
          <w:bCs/>
          <w:sz w:val="24"/>
          <w:szCs w:val="24"/>
        </w:rPr>
        <w:t>m comparação</w:t>
      </w:r>
      <w:r w:rsidR="00B52599" w:rsidRPr="00F738EB">
        <w:rPr>
          <w:rFonts w:ascii="Arial Narrow" w:hAnsi="Arial Narrow" w:cs="Times New Roman"/>
          <w:bCs/>
          <w:sz w:val="24"/>
          <w:szCs w:val="24"/>
        </w:rPr>
        <w:t xml:space="preserve"> ao ano passado</w:t>
      </w:r>
      <w:r w:rsidR="00E16556" w:rsidRPr="00F738EB">
        <w:rPr>
          <w:rFonts w:ascii="Arial Narrow" w:hAnsi="Arial Narrow" w:cs="Times New Roman"/>
          <w:bCs/>
          <w:sz w:val="24"/>
          <w:szCs w:val="24"/>
        </w:rPr>
        <w:t xml:space="preserve">, </w:t>
      </w:r>
      <w:r w:rsidR="00926179" w:rsidRPr="00F738EB">
        <w:rPr>
          <w:rFonts w:ascii="Arial Narrow" w:hAnsi="Arial Narrow" w:cs="Times New Roman"/>
          <w:bCs/>
          <w:sz w:val="24"/>
          <w:szCs w:val="24"/>
        </w:rPr>
        <w:t>todas as classes apresentaram</w:t>
      </w:r>
      <w:r w:rsidR="00926179" w:rsidRPr="005A091B">
        <w:rPr>
          <w:rFonts w:ascii="Arial Narrow" w:hAnsi="Arial Narrow" w:cs="Times New Roman"/>
          <w:bCs/>
          <w:sz w:val="24"/>
          <w:szCs w:val="24"/>
        </w:rPr>
        <w:t xml:space="preserve"> crescimento, exceto </w:t>
      </w:r>
      <w:r w:rsidR="005A091B">
        <w:rPr>
          <w:rFonts w:ascii="Arial Narrow" w:hAnsi="Arial Narrow" w:cs="Times New Roman"/>
          <w:bCs/>
          <w:sz w:val="24"/>
          <w:szCs w:val="24"/>
        </w:rPr>
        <w:t>as demais classes</w:t>
      </w:r>
      <w:r w:rsidR="00926179" w:rsidRPr="005A091B">
        <w:rPr>
          <w:rFonts w:ascii="Arial Narrow" w:hAnsi="Arial Narrow" w:cs="Times New Roman"/>
          <w:bCs/>
          <w:sz w:val="24"/>
          <w:szCs w:val="24"/>
        </w:rPr>
        <w:t xml:space="preserve">, que apresentou decréscimo de </w:t>
      </w:r>
      <w:r w:rsidR="005A091B">
        <w:rPr>
          <w:rFonts w:ascii="Arial Narrow" w:hAnsi="Arial Narrow" w:cs="Times New Roman"/>
          <w:bCs/>
          <w:sz w:val="24"/>
          <w:szCs w:val="24"/>
        </w:rPr>
        <w:t>1</w:t>
      </w:r>
      <w:r w:rsidR="00926179" w:rsidRPr="005A091B">
        <w:rPr>
          <w:rFonts w:ascii="Arial Narrow" w:hAnsi="Arial Narrow" w:cs="Times New Roman"/>
          <w:bCs/>
          <w:sz w:val="24"/>
          <w:szCs w:val="24"/>
        </w:rPr>
        <w:t>,</w:t>
      </w:r>
      <w:r w:rsidR="005A091B">
        <w:rPr>
          <w:rFonts w:ascii="Arial Narrow" w:hAnsi="Arial Narrow" w:cs="Times New Roman"/>
          <w:bCs/>
          <w:sz w:val="24"/>
          <w:szCs w:val="24"/>
        </w:rPr>
        <w:t>2</w:t>
      </w:r>
      <w:r w:rsidR="00926179" w:rsidRPr="005A091B">
        <w:rPr>
          <w:rFonts w:ascii="Arial Narrow" w:hAnsi="Arial Narrow" w:cs="Times New Roman"/>
          <w:bCs/>
          <w:sz w:val="24"/>
          <w:szCs w:val="24"/>
        </w:rPr>
        <w:t>%</w:t>
      </w:r>
      <w:r w:rsidR="003C64E9" w:rsidRPr="005A091B">
        <w:rPr>
          <w:rFonts w:ascii="Arial Narrow" w:hAnsi="Arial Narrow" w:cs="Times New Roman"/>
          <w:bCs/>
          <w:sz w:val="24"/>
          <w:szCs w:val="24"/>
        </w:rPr>
        <w:t xml:space="preserve">. </w:t>
      </w:r>
      <w:r w:rsidR="00926179" w:rsidRPr="005A091B">
        <w:rPr>
          <w:rFonts w:ascii="Arial Narrow" w:hAnsi="Arial Narrow" w:cs="Times New Roman"/>
          <w:bCs/>
          <w:sz w:val="24"/>
          <w:szCs w:val="24"/>
        </w:rPr>
        <w:t xml:space="preserve">Cabe mencionar que </w:t>
      </w:r>
      <w:r w:rsidR="003C64E9" w:rsidRPr="005A091B">
        <w:rPr>
          <w:rFonts w:ascii="Arial Narrow" w:hAnsi="Arial Narrow" w:cs="Times New Roman"/>
          <w:bCs/>
          <w:sz w:val="24"/>
          <w:szCs w:val="24"/>
        </w:rPr>
        <w:t xml:space="preserve">a </w:t>
      </w:r>
      <w:r w:rsidR="00DC3165" w:rsidRPr="005A091B">
        <w:rPr>
          <w:rFonts w:ascii="Arial Narrow" w:hAnsi="Arial Narrow" w:cs="Times New Roman"/>
          <w:bCs/>
          <w:sz w:val="24"/>
          <w:szCs w:val="24"/>
        </w:rPr>
        <w:t xml:space="preserve">classe </w:t>
      </w:r>
      <w:r w:rsidR="00B52599" w:rsidRPr="005A091B">
        <w:rPr>
          <w:rFonts w:ascii="Arial Narrow" w:hAnsi="Arial Narrow" w:cs="Times New Roman"/>
          <w:bCs/>
          <w:sz w:val="24"/>
          <w:szCs w:val="24"/>
        </w:rPr>
        <w:t xml:space="preserve">comercial </w:t>
      </w:r>
      <w:r w:rsidR="00926179" w:rsidRPr="005A091B">
        <w:rPr>
          <w:rFonts w:ascii="Arial Narrow" w:hAnsi="Arial Narrow" w:cs="Times New Roman"/>
          <w:bCs/>
          <w:sz w:val="24"/>
          <w:szCs w:val="24"/>
        </w:rPr>
        <w:t>apresentou elevação de seu consumo</w:t>
      </w:r>
      <w:r w:rsidR="00B52599" w:rsidRPr="005A091B">
        <w:rPr>
          <w:rFonts w:ascii="Arial Narrow" w:hAnsi="Arial Narrow" w:cs="Times New Roman"/>
          <w:bCs/>
          <w:sz w:val="24"/>
          <w:szCs w:val="24"/>
        </w:rPr>
        <w:t xml:space="preserve"> em</w:t>
      </w:r>
      <w:r w:rsidR="00FA6F42" w:rsidRPr="005A091B">
        <w:rPr>
          <w:rFonts w:ascii="Arial Narrow" w:hAnsi="Arial Narrow" w:cs="Times New Roman"/>
          <w:bCs/>
          <w:sz w:val="24"/>
          <w:szCs w:val="24"/>
        </w:rPr>
        <w:t xml:space="preserve"> </w:t>
      </w:r>
      <w:r w:rsidR="005A091B">
        <w:rPr>
          <w:rFonts w:ascii="Arial Narrow" w:hAnsi="Arial Narrow" w:cs="Times New Roman"/>
          <w:bCs/>
          <w:sz w:val="24"/>
          <w:szCs w:val="24"/>
        </w:rPr>
        <w:t>1</w:t>
      </w:r>
      <w:r w:rsidR="00F22739" w:rsidRPr="005A091B">
        <w:rPr>
          <w:rFonts w:ascii="Arial Narrow" w:hAnsi="Arial Narrow" w:cs="Times New Roman"/>
          <w:bCs/>
          <w:sz w:val="24"/>
          <w:szCs w:val="24"/>
        </w:rPr>
        <w:t>,</w:t>
      </w:r>
      <w:r w:rsidR="005A091B">
        <w:rPr>
          <w:rFonts w:ascii="Arial Narrow" w:hAnsi="Arial Narrow" w:cs="Times New Roman"/>
          <w:bCs/>
          <w:sz w:val="24"/>
          <w:szCs w:val="24"/>
        </w:rPr>
        <w:t>4</w:t>
      </w:r>
      <w:r w:rsidR="00926179" w:rsidRPr="005A091B">
        <w:rPr>
          <w:rFonts w:ascii="Arial Narrow" w:hAnsi="Arial Narrow" w:cs="Times New Roman"/>
          <w:bCs/>
          <w:sz w:val="24"/>
          <w:szCs w:val="24"/>
        </w:rPr>
        <w:t>%</w:t>
      </w:r>
      <w:r w:rsidR="003C64E9" w:rsidRPr="005A091B">
        <w:rPr>
          <w:rFonts w:ascii="Arial Narrow" w:hAnsi="Arial Narrow" w:cs="Times New Roman"/>
          <w:bCs/>
          <w:sz w:val="24"/>
          <w:szCs w:val="24"/>
        </w:rPr>
        <w:t>,</w:t>
      </w:r>
      <w:r w:rsidR="00FA6F42" w:rsidRPr="005A091B">
        <w:rPr>
          <w:rFonts w:ascii="Arial Narrow" w:hAnsi="Arial Narrow" w:cs="Times New Roman"/>
          <w:bCs/>
          <w:sz w:val="24"/>
          <w:szCs w:val="24"/>
        </w:rPr>
        <w:t xml:space="preserve"> em </w:t>
      </w:r>
      <w:r w:rsidR="00926179" w:rsidRPr="005A091B">
        <w:rPr>
          <w:rFonts w:ascii="Arial Narrow" w:hAnsi="Arial Narrow" w:cs="Times New Roman"/>
          <w:bCs/>
          <w:sz w:val="24"/>
          <w:szCs w:val="24"/>
        </w:rPr>
        <w:t>março</w:t>
      </w:r>
      <w:r w:rsidR="003C64E9" w:rsidRPr="005A091B">
        <w:rPr>
          <w:rFonts w:ascii="Arial Narrow" w:hAnsi="Arial Narrow" w:cs="Times New Roman"/>
          <w:bCs/>
          <w:sz w:val="24"/>
          <w:szCs w:val="24"/>
        </w:rPr>
        <w:t xml:space="preserve"> </w:t>
      </w:r>
      <w:r w:rsidR="00BC2798" w:rsidRPr="005A091B">
        <w:rPr>
          <w:rFonts w:ascii="Arial Narrow" w:hAnsi="Arial Narrow" w:cs="Times New Roman"/>
          <w:bCs/>
          <w:sz w:val="24"/>
          <w:szCs w:val="24"/>
        </w:rPr>
        <w:t>de 202</w:t>
      </w:r>
      <w:r w:rsidR="009B1675" w:rsidRPr="005A091B">
        <w:rPr>
          <w:rFonts w:ascii="Arial Narrow" w:hAnsi="Arial Narrow" w:cs="Times New Roman"/>
          <w:bCs/>
          <w:sz w:val="24"/>
          <w:szCs w:val="24"/>
        </w:rPr>
        <w:t xml:space="preserve">1 comparativamente a </w:t>
      </w:r>
      <w:r w:rsidR="00926179" w:rsidRPr="005A091B">
        <w:rPr>
          <w:rFonts w:ascii="Arial Narrow" w:hAnsi="Arial Narrow" w:cs="Times New Roman"/>
          <w:bCs/>
          <w:sz w:val="24"/>
          <w:szCs w:val="24"/>
        </w:rPr>
        <w:t>março</w:t>
      </w:r>
      <w:r w:rsidR="009B1675" w:rsidRPr="005A091B">
        <w:rPr>
          <w:rFonts w:ascii="Arial Narrow" w:hAnsi="Arial Narrow" w:cs="Times New Roman"/>
          <w:bCs/>
          <w:sz w:val="24"/>
          <w:szCs w:val="24"/>
        </w:rPr>
        <w:t xml:space="preserve"> de 2020</w:t>
      </w:r>
      <w:r w:rsidR="00926179" w:rsidRPr="005A091B">
        <w:rPr>
          <w:rFonts w:ascii="Arial Narrow" w:hAnsi="Arial Narrow" w:cs="Times New Roman"/>
          <w:bCs/>
          <w:sz w:val="24"/>
          <w:szCs w:val="24"/>
        </w:rPr>
        <w:t>, ap</w:t>
      </w:r>
      <w:r w:rsidR="006757FB" w:rsidRPr="005A091B">
        <w:rPr>
          <w:rFonts w:ascii="Arial Narrow" w:hAnsi="Arial Narrow" w:cs="Times New Roman"/>
          <w:bCs/>
          <w:sz w:val="24"/>
          <w:szCs w:val="24"/>
        </w:rPr>
        <w:t>ós ter apresentado queda nos últimos meses, d</w:t>
      </w:r>
      <w:r w:rsidR="00090B75" w:rsidRPr="005A091B">
        <w:rPr>
          <w:rFonts w:ascii="Arial Narrow" w:hAnsi="Arial Narrow" w:cs="Times New Roman"/>
          <w:bCs/>
          <w:sz w:val="24"/>
          <w:szCs w:val="24"/>
        </w:rPr>
        <w:t>emonstra</w:t>
      </w:r>
      <w:r w:rsidR="006757FB" w:rsidRPr="005A091B">
        <w:rPr>
          <w:rFonts w:ascii="Arial Narrow" w:hAnsi="Arial Narrow" w:cs="Times New Roman"/>
          <w:bCs/>
          <w:sz w:val="24"/>
          <w:szCs w:val="24"/>
        </w:rPr>
        <w:t xml:space="preserve">ndo </w:t>
      </w:r>
      <w:r w:rsidR="005A091B">
        <w:rPr>
          <w:rFonts w:ascii="Arial Narrow" w:hAnsi="Arial Narrow" w:cs="Times New Roman"/>
          <w:bCs/>
          <w:sz w:val="24"/>
          <w:szCs w:val="24"/>
        </w:rPr>
        <w:t xml:space="preserve">uma pequena </w:t>
      </w:r>
      <w:r w:rsidR="006757FB" w:rsidRPr="005A091B">
        <w:rPr>
          <w:rFonts w:ascii="Arial Narrow" w:hAnsi="Arial Narrow" w:cs="Times New Roman"/>
          <w:bCs/>
          <w:sz w:val="24"/>
          <w:szCs w:val="24"/>
        </w:rPr>
        <w:t>retomada d</w:t>
      </w:r>
      <w:r w:rsidR="00090B75" w:rsidRPr="005A091B">
        <w:rPr>
          <w:rFonts w:ascii="Arial Narrow" w:hAnsi="Arial Narrow" w:cs="Times New Roman"/>
          <w:bCs/>
          <w:sz w:val="24"/>
          <w:szCs w:val="24"/>
        </w:rPr>
        <w:t>o setor.</w:t>
      </w:r>
    </w:p>
    <w:p w14:paraId="2A272685" w14:textId="4942E10D" w:rsidR="006F543E" w:rsidRDefault="00B52599" w:rsidP="006F543E">
      <w:pPr>
        <w:spacing w:before="120" w:after="0" w:line="240" w:lineRule="auto"/>
        <w:ind w:firstLine="709"/>
        <w:jc w:val="both"/>
        <w:rPr>
          <w:rFonts w:ascii="Arial Narrow" w:eastAsia="Times New Roman" w:hAnsi="Arial Narrow" w:cs="Times New Roman"/>
          <w:bCs/>
          <w:sz w:val="24"/>
          <w:szCs w:val="24"/>
        </w:rPr>
      </w:pPr>
      <w:r w:rsidRPr="005A091B">
        <w:rPr>
          <w:rFonts w:ascii="Arial Narrow" w:hAnsi="Arial Narrow" w:cs="Times New Roman"/>
          <w:bCs/>
          <w:sz w:val="24"/>
          <w:szCs w:val="24"/>
        </w:rPr>
        <w:t>No comparativo entre os dois últimos períodos</w:t>
      </w:r>
      <w:r w:rsidR="005B4478" w:rsidRPr="005A091B">
        <w:rPr>
          <w:rFonts w:ascii="Arial Narrow" w:hAnsi="Arial Narrow" w:cs="Times New Roman"/>
          <w:bCs/>
          <w:sz w:val="24"/>
          <w:szCs w:val="24"/>
        </w:rPr>
        <w:t xml:space="preserve"> acumulados de 12 m</w:t>
      </w:r>
      <w:r w:rsidR="002C5476" w:rsidRPr="005A091B">
        <w:rPr>
          <w:rFonts w:ascii="Arial Narrow" w:hAnsi="Arial Narrow" w:cs="Times New Roman"/>
          <w:bCs/>
          <w:sz w:val="24"/>
          <w:szCs w:val="24"/>
        </w:rPr>
        <w:t xml:space="preserve">eses, é </w:t>
      </w:r>
      <w:r w:rsidR="001F7EBE" w:rsidRPr="005A091B">
        <w:rPr>
          <w:rFonts w:ascii="Arial Narrow" w:hAnsi="Arial Narrow" w:cs="Times New Roman"/>
          <w:bCs/>
          <w:sz w:val="24"/>
          <w:szCs w:val="24"/>
        </w:rPr>
        <w:t>possível verificar</w:t>
      </w:r>
      <w:r w:rsidR="006F543E">
        <w:rPr>
          <w:rFonts w:ascii="Arial Narrow" w:hAnsi="Arial Narrow" w:cs="Times New Roman"/>
          <w:bCs/>
          <w:sz w:val="24"/>
          <w:szCs w:val="24"/>
        </w:rPr>
        <w:t xml:space="preserve"> </w:t>
      </w:r>
      <w:r w:rsidR="006F543E" w:rsidRPr="00E52EFB">
        <w:rPr>
          <w:rFonts w:ascii="Arial Narrow" w:hAnsi="Arial Narrow"/>
          <w:bCs/>
          <w:sz w:val="24"/>
          <w:szCs w:val="24"/>
        </w:rPr>
        <w:t>a retração</w:t>
      </w:r>
      <w:r w:rsidR="006F543E">
        <w:rPr>
          <w:rFonts w:ascii="Arial Narrow" w:hAnsi="Arial Narrow"/>
          <w:bCs/>
          <w:sz w:val="24"/>
          <w:szCs w:val="24"/>
        </w:rPr>
        <w:t>, nos montantes totalizados,</w:t>
      </w:r>
      <w:r w:rsidR="006F543E" w:rsidRPr="00E52EFB">
        <w:rPr>
          <w:rFonts w:ascii="Arial Narrow" w:hAnsi="Arial Narrow"/>
          <w:bCs/>
          <w:sz w:val="24"/>
          <w:szCs w:val="24"/>
        </w:rPr>
        <w:t xml:space="preserve"> dos consumos de energia</w:t>
      </w:r>
      <w:r w:rsidR="006F543E">
        <w:rPr>
          <w:rFonts w:ascii="Arial Narrow" w:hAnsi="Arial Narrow"/>
          <w:bCs/>
          <w:sz w:val="24"/>
          <w:szCs w:val="24"/>
        </w:rPr>
        <w:t>. Na</w:t>
      </w:r>
      <w:r w:rsidR="006F543E" w:rsidRPr="00E52EFB">
        <w:rPr>
          <w:rFonts w:ascii="Arial Narrow" w:hAnsi="Arial Narrow"/>
          <w:bCs/>
          <w:sz w:val="24"/>
          <w:szCs w:val="24"/>
        </w:rPr>
        <w:t xml:space="preserve"> </w:t>
      </w:r>
      <w:r w:rsidR="006F543E">
        <w:rPr>
          <w:rFonts w:ascii="Arial Narrow" w:hAnsi="Arial Narrow"/>
          <w:bCs/>
          <w:sz w:val="24"/>
          <w:szCs w:val="24"/>
        </w:rPr>
        <w:t xml:space="preserve">comparação por classe de consumo, registra-se </w:t>
      </w:r>
      <w:r w:rsidR="006F543E">
        <w:rPr>
          <w:rFonts w:ascii="Arial Narrow" w:hAnsi="Arial Narrow" w:cs="Times New Roman"/>
          <w:bCs/>
          <w:sz w:val="24"/>
          <w:szCs w:val="24"/>
        </w:rPr>
        <w:t>o aumento</w:t>
      </w:r>
      <w:r w:rsidR="002C5476" w:rsidRPr="005A091B">
        <w:rPr>
          <w:rFonts w:ascii="Arial Narrow" w:hAnsi="Arial Narrow" w:cs="Times New Roman"/>
          <w:bCs/>
          <w:sz w:val="24"/>
          <w:szCs w:val="24"/>
        </w:rPr>
        <w:t xml:space="preserve"> d</w:t>
      </w:r>
      <w:r w:rsidR="005B4478" w:rsidRPr="005A091B">
        <w:rPr>
          <w:rFonts w:ascii="Arial Narrow" w:hAnsi="Arial Narrow" w:cs="Times New Roman"/>
          <w:bCs/>
          <w:sz w:val="24"/>
          <w:szCs w:val="24"/>
        </w:rPr>
        <w:t xml:space="preserve">o consumo </w:t>
      </w:r>
      <w:r w:rsidR="006F543E">
        <w:rPr>
          <w:rFonts w:ascii="Arial Narrow" w:hAnsi="Arial Narrow" w:cs="Times New Roman"/>
          <w:bCs/>
          <w:sz w:val="24"/>
          <w:szCs w:val="24"/>
        </w:rPr>
        <w:t>das</w:t>
      </w:r>
      <w:r w:rsidRPr="005A091B">
        <w:rPr>
          <w:rFonts w:ascii="Arial Narrow" w:hAnsi="Arial Narrow" w:cs="Times New Roman"/>
          <w:bCs/>
          <w:sz w:val="24"/>
          <w:szCs w:val="24"/>
        </w:rPr>
        <w:t xml:space="preserve"> classes </w:t>
      </w:r>
      <w:r w:rsidR="002C5476" w:rsidRPr="005A091B">
        <w:rPr>
          <w:rFonts w:ascii="Arial Narrow" w:hAnsi="Arial Narrow" w:cs="Times New Roman"/>
          <w:bCs/>
          <w:sz w:val="24"/>
          <w:szCs w:val="24"/>
        </w:rPr>
        <w:t>residencial</w:t>
      </w:r>
      <w:r w:rsidR="005A091B" w:rsidRPr="005A091B">
        <w:rPr>
          <w:rFonts w:ascii="Arial Narrow" w:hAnsi="Arial Narrow" w:cs="Times New Roman"/>
          <w:bCs/>
          <w:sz w:val="24"/>
          <w:szCs w:val="24"/>
        </w:rPr>
        <w:t>, industrial</w:t>
      </w:r>
      <w:r w:rsidR="002C5476" w:rsidRPr="005A091B">
        <w:rPr>
          <w:rFonts w:ascii="Arial Narrow" w:hAnsi="Arial Narrow" w:cs="Times New Roman"/>
          <w:bCs/>
          <w:sz w:val="24"/>
          <w:szCs w:val="24"/>
        </w:rPr>
        <w:t xml:space="preserve"> e rural de </w:t>
      </w:r>
      <w:r w:rsidR="005A091B" w:rsidRPr="005A091B">
        <w:rPr>
          <w:rFonts w:ascii="Arial Narrow" w:hAnsi="Arial Narrow" w:cs="Times New Roman"/>
          <w:bCs/>
          <w:sz w:val="24"/>
          <w:szCs w:val="24"/>
        </w:rPr>
        <w:t>5,4</w:t>
      </w:r>
      <w:r w:rsidR="00B30FEC" w:rsidRPr="005A091B">
        <w:rPr>
          <w:rFonts w:ascii="Arial Narrow" w:hAnsi="Arial Narrow" w:cs="Times New Roman"/>
          <w:bCs/>
          <w:sz w:val="24"/>
          <w:szCs w:val="24"/>
        </w:rPr>
        <w:t>%</w:t>
      </w:r>
      <w:r w:rsidR="005A091B" w:rsidRPr="005A091B">
        <w:rPr>
          <w:rFonts w:ascii="Arial Narrow" w:hAnsi="Arial Narrow" w:cs="Times New Roman"/>
          <w:bCs/>
          <w:sz w:val="24"/>
          <w:szCs w:val="24"/>
        </w:rPr>
        <w:t>, 0,9%</w:t>
      </w:r>
      <w:r w:rsidR="001D39C7" w:rsidRPr="005A091B">
        <w:rPr>
          <w:rFonts w:ascii="Arial Narrow" w:hAnsi="Arial Narrow" w:cs="Times New Roman"/>
          <w:bCs/>
          <w:sz w:val="24"/>
          <w:szCs w:val="24"/>
        </w:rPr>
        <w:t xml:space="preserve"> e 5,</w:t>
      </w:r>
      <w:r w:rsidR="005A091B" w:rsidRPr="005A091B">
        <w:rPr>
          <w:rFonts w:ascii="Arial Narrow" w:hAnsi="Arial Narrow" w:cs="Times New Roman"/>
          <w:bCs/>
          <w:sz w:val="24"/>
          <w:szCs w:val="24"/>
        </w:rPr>
        <w:t>4</w:t>
      </w:r>
      <w:r w:rsidR="001D39C7" w:rsidRPr="005A091B">
        <w:rPr>
          <w:rFonts w:ascii="Arial Narrow" w:hAnsi="Arial Narrow" w:cs="Times New Roman"/>
          <w:bCs/>
          <w:sz w:val="24"/>
          <w:szCs w:val="24"/>
        </w:rPr>
        <w:t xml:space="preserve">%, respectivamente, ao passo que </w:t>
      </w:r>
      <w:r w:rsidR="006F543E">
        <w:rPr>
          <w:rFonts w:ascii="Arial Narrow" w:hAnsi="Arial Narrow" w:cs="Times New Roman"/>
          <w:bCs/>
          <w:sz w:val="24"/>
          <w:szCs w:val="24"/>
        </w:rPr>
        <w:t>o consumo d</w:t>
      </w:r>
      <w:r w:rsidRPr="005A091B">
        <w:rPr>
          <w:rFonts w:ascii="Arial Narrow" w:hAnsi="Arial Narrow" w:cs="Times New Roman"/>
          <w:bCs/>
          <w:sz w:val="24"/>
          <w:szCs w:val="24"/>
        </w:rPr>
        <w:t xml:space="preserve">as classes comercial e </w:t>
      </w:r>
      <w:r w:rsidR="009349B5" w:rsidRPr="005A091B">
        <w:rPr>
          <w:rFonts w:ascii="Arial Narrow" w:hAnsi="Arial Narrow" w:cs="Times New Roman"/>
          <w:bCs/>
          <w:sz w:val="24"/>
          <w:szCs w:val="24"/>
        </w:rPr>
        <w:t>d</w:t>
      </w:r>
      <w:r w:rsidR="002C5476" w:rsidRPr="005A091B">
        <w:rPr>
          <w:rFonts w:ascii="Arial Narrow" w:hAnsi="Arial Narrow" w:cs="Times New Roman"/>
          <w:bCs/>
          <w:sz w:val="24"/>
          <w:szCs w:val="24"/>
        </w:rPr>
        <w:t>emais classes</w:t>
      </w:r>
      <w:r w:rsidR="006F543E">
        <w:rPr>
          <w:rFonts w:ascii="Arial Narrow" w:hAnsi="Arial Narrow" w:cs="Times New Roman"/>
          <w:bCs/>
          <w:sz w:val="24"/>
          <w:szCs w:val="24"/>
        </w:rPr>
        <w:t xml:space="preserve"> registrou</w:t>
      </w:r>
      <w:r w:rsidR="002C5476" w:rsidRPr="005A091B">
        <w:rPr>
          <w:rFonts w:ascii="Arial Narrow" w:hAnsi="Arial Narrow" w:cs="Times New Roman"/>
          <w:bCs/>
          <w:sz w:val="24"/>
          <w:szCs w:val="24"/>
        </w:rPr>
        <w:t xml:space="preserve"> decréscimo de </w:t>
      </w:r>
      <w:r w:rsidR="00E52EFB" w:rsidRPr="005A091B">
        <w:rPr>
          <w:rFonts w:ascii="Arial Narrow" w:hAnsi="Arial Narrow" w:cs="Times New Roman"/>
          <w:bCs/>
          <w:sz w:val="24"/>
          <w:szCs w:val="24"/>
        </w:rPr>
        <w:t>11</w:t>
      </w:r>
      <w:r w:rsidR="00B30FEC" w:rsidRPr="005A091B">
        <w:rPr>
          <w:rFonts w:ascii="Arial Narrow" w:hAnsi="Arial Narrow" w:cs="Times New Roman"/>
          <w:bCs/>
          <w:sz w:val="24"/>
          <w:szCs w:val="24"/>
        </w:rPr>
        <w:t>,</w:t>
      </w:r>
      <w:r w:rsidR="005A091B" w:rsidRPr="005A091B">
        <w:rPr>
          <w:rFonts w:ascii="Arial Narrow" w:hAnsi="Arial Narrow" w:cs="Times New Roman"/>
          <w:bCs/>
          <w:sz w:val="24"/>
          <w:szCs w:val="24"/>
        </w:rPr>
        <w:t>1</w:t>
      </w:r>
      <w:r w:rsidR="00E52EFB" w:rsidRPr="005A091B">
        <w:rPr>
          <w:rFonts w:ascii="Arial Narrow" w:hAnsi="Arial Narrow" w:cs="Times New Roman"/>
          <w:bCs/>
          <w:sz w:val="24"/>
          <w:szCs w:val="24"/>
        </w:rPr>
        <w:t>%</w:t>
      </w:r>
      <w:r w:rsidR="002C5476" w:rsidRPr="005A091B">
        <w:rPr>
          <w:rFonts w:ascii="Arial Narrow" w:hAnsi="Arial Narrow" w:cs="Times New Roman"/>
          <w:bCs/>
          <w:sz w:val="24"/>
          <w:szCs w:val="24"/>
        </w:rPr>
        <w:t xml:space="preserve"> e </w:t>
      </w:r>
      <w:r w:rsidR="003C64E9" w:rsidRPr="005A091B">
        <w:rPr>
          <w:rFonts w:ascii="Arial Narrow" w:hAnsi="Arial Narrow" w:cs="Times New Roman"/>
          <w:bCs/>
          <w:sz w:val="24"/>
          <w:szCs w:val="24"/>
        </w:rPr>
        <w:t>6</w:t>
      </w:r>
      <w:r w:rsidR="002C5476" w:rsidRPr="005A091B">
        <w:rPr>
          <w:rFonts w:ascii="Arial Narrow" w:hAnsi="Arial Narrow" w:cs="Times New Roman"/>
          <w:bCs/>
          <w:sz w:val="24"/>
          <w:szCs w:val="24"/>
        </w:rPr>
        <w:t>,</w:t>
      </w:r>
      <w:r w:rsidR="005A091B" w:rsidRPr="005A091B">
        <w:rPr>
          <w:rFonts w:ascii="Arial Narrow" w:hAnsi="Arial Narrow" w:cs="Times New Roman"/>
          <w:bCs/>
          <w:sz w:val="24"/>
          <w:szCs w:val="24"/>
        </w:rPr>
        <w:t>7</w:t>
      </w:r>
      <w:r w:rsidRPr="005A091B">
        <w:rPr>
          <w:rFonts w:ascii="Arial Narrow" w:hAnsi="Arial Narrow" w:cs="Times New Roman"/>
          <w:bCs/>
          <w:sz w:val="24"/>
          <w:szCs w:val="24"/>
        </w:rPr>
        <w:t>%, respectivamente</w:t>
      </w:r>
      <w:r w:rsidR="006F543E">
        <w:rPr>
          <w:rFonts w:ascii="Arial Narrow" w:hAnsi="Arial Narrow" w:cs="Times New Roman"/>
          <w:bCs/>
          <w:sz w:val="24"/>
          <w:szCs w:val="24"/>
        </w:rPr>
        <w:t xml:space="preserve">. </w:t>
      </w:r>
      <w:r w:rsidR="006F543E" w:rsidRPr="006F543E">
        <w:rPr>
          <w:rFonts w:ascii="Arial Narrow" w:eastAsia="Times New Roman" w:hAnsi="Arial Narrow" w:cs="Times New Roman"/>
          <w:bCs/>
          <w:sz w:val="24"/>
          <w:szCs w:val="24"/>
        </w:rPr>
        <w:t xml:space="preserve">A partir dos dados verificados, observa-se </w:t>
      </w:r>
      <w:r w:rsidR="006F543E">
        <w:rPr>
          <w:rFonts w:ascii="Arial Narrow" w:eastAsia="Times New Roman" w:hAnsi="Arial Narrow" w:cs="Times New Roman"/>
          <w:bCs/>
          <w:sz w:val="24"/>
          <w:szCs w:val="24"/>
        </w:rPr>
        <w:t xml:space="preserve">ainda </w:t>
      </w:r>
      <w:r w:rsidR="006F543E" w:rsidRPr="006F543E">
        <w:rPr>
          <w:rFonts w:ascii="Arial Narrow" w:eastAsia="Times New Roman" w:hAnsi="Arial Narrow" w:cs="Times New Roman"/>
          <w:bCs/>
          <w:sz w:val="24"/>
          <w:szCs w:val="24"/>
        </w:rPr>
        <w:t>o impacto da pandemia no consumo de energia no Brasil, que favoreceu o consumo residencial e rural e trouxe mais impactos negativos</w:t>
      </w:r>
      <w:r w:rsidR="006F543E">
        <w:rPr>
          <w:rFonts w:ascii="Arial Narrow" w:eastAsia="Times New Roman" w:hAnsi="Arial Narrow" w:cs="Times New Roman"/>
          <w:bCs/>
          <w:sz w:val="24"/>
          <w:szCs w:val="24"/>
        </w:rPr>
        <w:t xml:space="preserve"> destacadamente à classe comercial. Em relação à indústria, seu desempenho acumulado apresentou crescimento, refletindo a retomada de suas atividades em maiores proporções, conforme tem sido observado nos últimos meses.</w:t>
      </w:r>
    </w:p>
    <w:p w14:paraId="56E5690A" w14:textId="1C7D654D" w:rsidR="00B52599" w:rsidRPr="00926179" w:rsidRDefault="00B52599" w:rsidP="00EE433D">
      <w:pPr>
        <w:pStyle w:val="Legenda"/>
        <w:keepNext/>
        <w:spacing w:before="240"/>
      </w:pPr>
      <w:bookmarkStart w:id="38" w:name="_Toc70091357"/>
      <w:r w:rsidRPr="00926179">
        <w:t xml:space="preserve">Tabela </w:t>
      </w:r>
      <w:r w:rsidR="00796230" w:rsidRPr="00926179">
        <w:rPr>
          <w:noProof/>
        </w:rPr>
        <w:fldChar w:fldCharType="begin"/>
      </w:r>
      <w:r w:rsidR="00796230" w:rsidRPr="00926179">
        <w:rPr>
          <w:noProof/>
        </w:rPr>
        <w:instrText xml:space="preserve"> SEQ Tabela \* ARABIC </w:instrText>
      </w:r>
      <w:r w:rsidR="00796230" w:rsidRPr="00926179">
        <w:rPr>
          <w:noProof/>
        </w:rPr>
        <w:fldChar w:fldCharType="separate"/>
      </w:r>
      <w:r w:rsidR="008F07EF">
        <w:rPr>
          <w:noProof/>
        </w:rPr>
        <w:t>3</w:t>
      </w:r>
      <w:r w:rsidR="00796230" w:rsidRPr="00926179">
        <w:rPr>
          <w:noProof/>
        </w:rPr>
        <w:fldChar w:fldCharType="end"/>
      </w:r>
      <w:r w:rsidRPr="00926179">
        <w:t>. Consumo de energia elétrica no Brasil: estratificação por classe.</w:t>
      </w:r>
      <w:bookmarkEnd w:id="38"/>
    </w:p>
    <w:p w14:paraId="6A28EBDD" w14:textId="0182E2EC" w:rsidR="00926179" w:rsidRPr="001A6AE0" w:rsidRDefault="00926179" w:rsidP="00926179">
      <w:r w:rsidRPr="001A6AE0">
        <w:rPr>
          <w:noProof/>
          <w:lang w:eastAsia="pt-BR"/>
        </w:rPr>
        <w:drawing>
          <wp:inline distT="0" distB="0" distL="0" distR="0" wp14:anchorId="7E385179" wp14:editId="55AF8976">
            <wp:extent cx="6659880" cy="2747893"/>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747893"/>
                    </a:xfrm>
                    <a:prstGeom prst="rect">
                      <a:avLst/>
                    </a:prstGeom>
                    <a:noFill/>
                    <a:ln>
                      <a:noFill/>
                    </a:ln>
                  </pic:spPr>
                </pic:pic>
              </a:graphicData>
            </a:graphic>
          </wp:inline>
        </w:drawing>
      </w:r>
    </w:p>
    <w:p w14:paraId="011B6F07" w14:textId="77777777" w:rsidR="00B52599" w:rsidRPr="001A6AE0" w:rsidRDefault="00B52599" w:rsidP="00B52599">
      <w:pPr>
        <w:spacing w:after="0" w:line="240" w:lineRule="auto"/>
        <w:jc w:val="both"/>
        <w:rPr>
          <w:rFonts w:ascii="Arial Narrow" w:hAnsi="Arial Narrow"/>
          <w:sz w:val="18"/>
          <w:szCs w:val="18"/>
        </w:rPr>
      </w:pPr>
      <w:r w:rsidRPr="001A6AE0">
        <w:rPr>
          <w:rFonts w:ascii="Arial Narrow" w:hAnsi="Arial Narrow"/>
          <w:sz w:val="18"/>
          <w:szCs w:val="18"/>
        </w:rPr>
        <w:t>¹ Em Demais Classes estão consideradas Poder Público, Iluminação Pública, Serviço Público e Consumo próprio das distribuidoras.</w:t>
      </w:r>
    </w:p>
    <w:p w14:paraId="147F19EA" w14:textId="269126D4" w:rsidR="00B52599" w:rsidRPr="001A6AE0" w:rsidRDefault="00B52599" w:rsidP="00B52599">
      <w:pPr>
        <w:spacing w:after="0" w:line="240" w:lineRule="auto"/>
        <w:jc w:val="both"/>
        <w:rPr>
          <w:rFonts w:ascii="Arial Narrow" w:hAnsi="Arial Narrow"/>
          <w:sz w:val="18"/>
          <w:szCs w:val="18"/>
        </w:rPr>
      </w:pPr>
      <w:r w:rsidRPr="001A6AE0">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1A6AE0">
        <w:rPr>
          <w:rFonts w:ascii="Arial Narrow" w:hAnsi="Arial Narrow"/>
          <w:sz w:val="18"/>
          <w:szCs w:val="18"/>
        </w:rPr>
        <w:t>nte no país (consolidação EPE).</w:t>
      </w:r>
    </w:p>
    <w:p w14:paraId="6B11EC97" w14:textId="29B9B796" w:rsidR="00B52599" w:rsidRPr="001A6AE0" w:rsidRDefault="00EE433D" w:rsidP="00B52599">
      <w:pPr>
        <w:spacing w:after="0" w:line="240" w:lineRule="auto"/>
        <w:jc w:val="both"/>
      </w:pPr>
      <w:r w:rsidRPr="001A6AE0">
        <w:rPr>
          <w:rFonts w:ascii="Arial Narrow" w:hAnsi="Arial Narrow"/>
          <w:sz w:val="18"/>
          <w:szCs w:val="18"/>
        </w:rPr>
        <w:t>Dados contabi</w:t>
      </w:r>
      <w:r w:rsidR="00BC5102" w:rsidRPr="001A6AE0">
        <w:rPr>
          <w:rFonts w:ascii="Arial Narrow" w:hAnsi="Arial Narrow"/>
          <w:sz w:val="18"/>
          <w:szCs w:val="18"/>
        </w:rPr>
        <w:t xml:space="preserve">lizados até </w:t>
      </w:r>
      <w:r w:rsidR="001A6AE0" w:rsidRPr="001A6AE0">
        <w:rPr>
          <w:rFonts w:ascii="Arial Narrow" w:hAnsi="Arial Narrow"/>
          <w:sz w:val="18"/>
          <w:szCs w:val="18"/>
        </w:rPr>
        <w:t>março</w:t>
      </w:r>
      <w:r w:rsidR="001F313F" w:rsidRPr="001A6AE0">
        <w:rPr>
          <w:rFonts w:ascii="Arial Narrow" w:hAnsi="Arial Narrow"/>
          <w:sz w:val="18"/>
          <w:szCs w:val="18"/>
        </w:rPr>
        <w:t xml:space="preserve"> </w:t>
      </w:r>
      <w:r w:rsidR="00B52599" w:rsidRPr="001A6AE0">
        <w:rPr>
          <w:rFonts w:ascii="Arial Narrow" w:hAnsi="Arial Narrow"/>
          <w:sz w:val="18"/>
          <w:szCs w:val="18"/>
        </w:rPr>
        <w:t>de 202</w:t>
      </w:r>
      <w:r w:rsidR="00E474F2" w:rsidRPr="001A6AE0">
        <w:rPr>
          <w:rFonts w:ascii="Arial Narrow" w:hAnsi="Arial Narrow"/>
          <w:sz w:val="18"/>
          <w:szCs w:val="18"/>
        </w:rPr>
        <w:t>1</w:t>
      </w:r>
      <w:r w:rsidR="00B52599" w:rsidRPr="001A6AE0">
        <w:rPr>
          <w:rFonts w:ascii="Arial Narrow" w:hAnsi="Arial Narrow"/>
          <w:sz w:val="18"/>
          <w:szCs w:val="18"/>
        </w:rPr>
        <w:t>.                                                                                                                                               Fonte dos dados: EPE/ONS.</w:t>
      </w:r>
    </w:p>
    <w:p w14:paraId="29AE463E" w14:textId="77777777" w:rsidR="00B52599" w:rsidRPr="001A6AE0" w:rsidRDefault="00B52599" w:rsidP="00B52599">
      <w:pPr>
        <w:spacing w:after="0" w:line="240" w:lineRule="auto"/>
        <w:jc w:val="both"/>
        <w:rPr>
          <w:rFonts w:ascii="Arial Narrow" w:hAnsi="Arial Narrow"/>
          <w:sz w:val="18"/>
          <w:szCs w:val="18"/>
        </w:rPr>
      </w:pPr>
      <w:r w:rsidRPr="001A6AE0">
        <w:rPr>
          <w:rFonts w:ascii="Arial Narrow" w:hAnsi="Arial Narrow"/>
          <w:sz w:val="18"/>
          <w:szCs w:val="18"/>
        </w:rPr>
        <w:t xml:space="preserve">                                                                                                                                                                                                       </w:t>
      </w:r>
    </w:p>
    <w:p w14:paraId="1411101A" w14:textId="56EB50C4" w:rsidR="00882283" w:rsidRPr="001A6AE0" w:rsidRDefault="00B52599" w:rsidP="00882283">
      <w:pPr>
        <w:spacing w:after="240" w:line="240" w:lineRule="auto"/>
        <w:jc w:val="both"/>
        <w:rPr>
          <w:rFonts w:ascii="Arial Narrow" w:hAnsi="Arial Narrow"/>
          <w:sz w:val="18"/>
          <w:szCs w:val="18"/>
        </w:rPr>
      </w:pPr>
      <w:r w:rsidRPr="001A6AE0">
        <w:rPr>
          <w:rFonts w:ascii="Arial Narrow" w:hAnsi="Arial Narrow" w:cs="Times New Roman"/>
          <w:bCs/>
          <w:sz w:val="18"/>
          <w:szCs w:val="18"/>
        </w:rPr>
        <w:t xml:space="preserve">Referência: </w:t>
      </w:r>
      <w:hyperlink r:id="rId41" w:history="1">
        <w:r w:rsidRPr="001A6AE0">
          <w:rPr>
            <w:rStyle w:val="Hyperlink"/>
            <w:rFonts w:ascii="Arial Narrow" w:hAnsi="Arial Narrow"/>
            <w:bCs/>
            <w:color w:val="auto"/>
            <w:sz w:val="18"/>
            <w:szCs w:val="18"/>
          </w:rPr>
          <w:t>http://epe.gov.br/pt/publicacoes-dados-abertos/publicacoes/resenha-mensal-do-mercado-de-energia-eletrica</w:t>
        </w:r>
      </w:hyperlink>
      <w:r w:rsidRPr="001A6AE0">
        <w:rPr>
          <w:rFonts w:ascii="Arial Narrow" w:hAnsi="Arial Narrow" w:cs="Times New Roman"/>
          <w:bCs/>
          <w:sz w:val="18"/>
          <w:szCs w:val="18"/>
        </w:rPr>
        <w:t xml:space="preserve">. </w:t>
      </w:r>
      <w:r w:rsidRPr="001A6AE0">
        <w:rPr>
          <w:rStyle w:val="Hyperlink"/>
          <w:rFonts w:ascii="Arial Narrow" w:hAnsi="Arial Narrow" w:cs="Times New Roman"/>
          <w:bCs/>
          <w:color w:val="auto"/>
          <w:sz w:val="18"/>
          <w:szCs w:val="18"/>
          <w:u w:val="none"/>
        </w:rPr>
        <w:t>Considera autoprodução circulante na rede.</w:t>
      </w:r>
      <w:r w:rsidR="00EE433D" w:rsidRPr="001A6AE0">
        <w:rPr>
          <w:rFonts w:ascii="Arial Narrow" w:hAnsi="Arial Narrow"/>
          <w:sz w:val="18"/>
          <w:szCs w:val="18"/>
        </w:rPr>
        <w:t xml:space="preserve"> </w:t>
      </w:r>
    </w:p>
    <w:p w14:paraId="41736276" w14:textId="28C55A4B" w:rsidR="00882283" w:rsidRPr="00F110CA" w:rsidRDefault="00882283" w:rsidP="00882283">
      <w:pPr>
        <w:spacing w:after="0" w:line="240" w:lineRule="auto"/>
        <w:ind w:firstLine="709"/>
        <w:jc w:val="both"/>
        <w:rPr>
          <w:rFonts w:ascii="Arial Narrow" w:hAnsi="Arial Narrow" w:cs="Times New Roman"/>
          <w:bCs/>
          <w:sz w:val="24"/>
          <w:szCs w:val="24"/>
        </w:rPr>
      </w:pPr>
      <w:r w:rsidRPr="001A6AE0">
        <w:rPr>
          <w:rFonts w:ascii="Arial Narrow" w:hAnsi="Arial Narrow" w:cs="Times New Roman"/>
          <w:bCs/>
          <w:sz w:val="24"/>
          <w:szCs w:val="24"/>
        </w:rPr>
        <w:t>Quando se trata do consumo por unidade consumidora (Tabela 4), verifica-se o mesmo comportamento percebido no consumo total de energia com relação ao ano passado: o consumo médio realizad</w:t>
      </w:r>
      <w:r w:rsidR="00E474F2" w:rsidRPr="001A6AE0">
        <w:rPr>
          <w:rFonts w:ascii="Arial Narrow" w:hAnsi="Arial Narrow" w:cs="Times New Roman"/>
          <w:bCs/>
          <w:sz w:val="24"/>
          <w:szCs w:val="24"/>
        </w:rPr>
        <w:t>o nas unidades residenciais, industriais</w:t>
      </w:r>
      <w:r w:rsidR="001A6AE0" w:rsidRPr="001A6AE0">
        <w:rPr>
          <w:rFonts w:ascii="Arial Narrow" w:hAnsi="Arial Narrow" w:cs="Times New Roman"/>
          <w:bCs/>
          <w:sz w:val="24"/>
          <w:szCs w:val="24"/>
        </w:rPr>
        <w:t>, comerciais</w:t>
      </w:r>
      <w:r w:rsidR="00E474F2" w:rsidRPr="001A6AE0">
        <w:rPr>
          <w:rFonts w:ascii="Arial Narrow" w:hAnsi="Arial Narrow" w:cs="Times New Roman"/>
          <w:bCs/>
          <w:sz w:val="24"/>
          <w:szCs w:val="24"/>
        </w:rPr>
        <w:t xml:space="preserve"> e rurais</w:t>
      </w:r>
      <w:r w:rsidRPr="001A6AE0">
        <w:rPr>
          <w:rFonts w:ascii="Arial Narrow" w:hAnsi="Arial Narrow" w:cs="Times New Roman"/>
          <w:bCs/>
          <w:sz w:val="24"/>
          <w:szCs w:val="24"/>
        </w:rPr>
        <w:t xml:space="preserve"> apresentou cresciment</w:t>
      </w:r>
      <w:r w:rsidR="00E73189" w:rsidRPr="001A6AE0">
        <w:rPr>
          <w:rFonts w:ascii="Arial Narrow" w:hAnsi="Arial Narrow" w:cs="Times New Roman"/>
          <w:bCs/>
          <w:sz w:val="24"/>
          <w:szCs w:val="24"/>
        </w:rPr>
        <w:t xml:space="preserve">o em </w:t>
      </w:r>
      <w:r w:rsidR="001A6AE0" w:rsidRPr="001A6AE0">
        <w:rPr>
          <w:rFonts w:ascii="Arial Narrow" w:hAnsi="Arial Narrow" w:cs="Times New Roman"/>
          <w:bCs/>
          <w:sz w:val="24"/>
          <w:szCs w:val="24"/>
        </w:rPr>
        <w:t>març</w:t>
      </w:r>
      <w:r w:rsidR="00E73189" w:rsidRPr="001A6AE0">
        <w:rPr>
          <w:rFonts w:ascii="Arial Narrow" w:hAnsi="Arial Narrow" w:cs="Times New Roman"/>
          <w:bCs/>
          <w:sz w:val="24"/>
          <w:szCs w:val="24"/>
        </w:rPr>
        <w:t>o</w:t>
      </w:r>
      <w:r w:rsidR="00E474F2" w:rsidRPr="001A6AE0">
        <w:rPr>
          <w:rFonts w:ascii="Arial Narrow" w:hAnsi="Arial Narrow" w:cs="Times New Roman"/>
          <w:bCs/>
          <w:sz w:val="24"/>
          <w:szCs w:val="24"/>
        </w:rPr>
        <w:t xml:space="preserve"> de 2021</w:t>
      </w:r>
      <w:r w:rsidR="00912348" w:rsidRPr="001A6AE0">
        <w:rPr>
          <w:rFonts w:ascii="Arial Narrow" w:hAnsi="Arial Narrow" w:cs="Times New Roman"/>
          <w:bCs/>
          <w:sz w:val="24"/>
          <w:szCs w:val="24"/>
        </w:rPr>
        <w:t xml:space="preserve"> </w:t>
      </w:r>
      <w:r w:rsidR="00E73189" w:rsidRPr="001A6AE0">
        <w:rPr>
          <w:rFonts w:ascii="Arial Narrow" w:hAnsi="Arial Narrow" w:cs="Times New Roman"/>
          <w:bCs/>
          <w:sz w:val="24"/>
          <w:szCs w:val="24"/>
        </w:rPr>
        <w:t xml:space="preserve">em comparação a </w:t>
      </w:r>
      <w:r w:rsidR="001A6AE0" w:rsidRPr="001A6AE0">
        <w:rPr>
          <w:rFonts w:ascii="Arial Narrow" w:hAnsi="Arial Narrow" w:cs="Times New Roman"/>
          <w:bCs/>
          <w:sz w:val="24"/>
          <w:szCs w:val="24"/>
        </w:rPr>
        <w:t>março</w:t>
      </w:r>
      <w:r w:rsidR="00E474F2" w:rsidRPr="001A6AE0">
        <w:rPr>
          <w:rFonts w:ascii="Arial Narrow" w:hAnsi="Arial Narrow" w:cs="Times New Roman"/>
          <w:bCs/>
          <w:sz w:val="24"/>
          <w:szCs w:val="24"/>
        </w:rPr>
        <w:t xml:space="preserve"> de 2020</w:t>
      </w:r>
      <w:r w:rsidRPr="001A6AE0">
        <w:rPr>
          <w:rFonts w:ascii="Arial Narrow" w:hAnsi="Arial Narrow" w:cs="Times New Roman"/>
          <w:bCs/>
          <w:sz w:val="24"/>
          <w:szCs w:val="24"/>
        </w:rPr>
        <w:t>,</w:t>
      </w:r>
      <w:r w:rsidR="00E474F2" w:rsidRPr="001A6AE0">
        <w:rPr>
          <w:rFonts w:ascii="Arial Narrow" w:hAnsi="Arial Narrow" w:cs="Times New Roman"/>
          <w:bCs/>
          <w:sz w:val="24"/>
          <w:szCs w:val="24"/>
        </w:rPr>
        <w:t xml:space="preserve"> enquanto </w:t>
      </w:r>
      <w:r w:rsidR="001A6AE0" w:rsidRPr="001A6AE0">
        <w:rPr>
          <w:rFonts w:ascii="Arial Narrow" w:hAnsi="Arial Narrow" w:cs="Times New Roman"/>
          <w:bCs/>
          <w:sz w:val="24"/>
          <w:szCs w:val="24"/>
        </w:rPr>
        <w:t>as</w:t>
      </w:r>
      <w:r w:rsidRPr="001A6AE0">
        <w:rPr>
          <w:rFonts w:ascii="Arial Narrow" w:hAnsi="Arial Narrow" w:cs="Times New Roman"/>
          <w:bCs/>
          <w:sz w:val="24"/>
          <w:szCs w:val="24"/>
        </w:rPr>
        <w:t xml:space="preserve"> demais classes demonstraram queda em seu consumo de </w:t>
      </w:r>
      <w:r w:rsidRPr="00F110CA">
        <w:rPr>
          <w:rFonts w:ascii="Arial Narrow" w:hAnsi="Arial Narrow" w:cs="Times New Roman"/>
          <w:bCs/>
          <w:sz w:val="24"/>
          <w:szCs w:val="24"/>
        </w:rPr>
        <w:t>energia.</w:t>
      </w:r>
      <w:r w:rsidR="001F313F" w:rsidRPr="00F110CA">
        <w:rPr>
          <w:rFonts w:ascii="Arial Narrow" w:hAnsi="Arial Narrow" w:cs="Times New Roman"/>
          <w:bCs/>
          <w:sz w:val="24"/>
          <w:szCs w:val="24"/>
        </w:rPr>
        <w:t xml:space="preserve"> </w:t>
      </w:r>
      <w:r w:rsidR="00F47708" w:rsidRPr="00F110CA">
        <w:rPr>
          <w:rFonts w:ascii="Arial Narrow" w:hAnsi="Arial Narrow" w:cs="Times New Roman"/>
          <w:bCs/>
          <w:sz w:val="24"/>
          <w:szCs w:val="24"/>
        </w:rPr>
        <w:t>Pela Tabela 5, verifica-se que houve redução do número de unidades consumidoras d</w:t>
      </w:r>
      <w:r w:rsidR="00F110CA" w:rsidRPr="00F110CA">
        <w:rPr>
          <w:rFonts w:ascii="Arial Narrow" w:hAnsi="Arial Narrow" w:cs="Times New Roman"/>
          <w:bCs/>
          <w:sz w:val="24"/>
          <w:szCs w:val="24"/>
        </w:rPr>
        <w:t>as classes comercial,</w:t>
      </w:r>
      <w:r w:rsidR="00F47708" w:rsidRPr="00F110CA">
        <w:rPr>
          <w:rFonts w:ascii="Arial Narrow" w:hAnsi="Arial Narrow" w:cs="Times New Roman"/>
          <w:bCs/>
          <w:sz w:val="24"/>
          <w:szCs w:val="24"/>
        </w:rPr>
        <w:t xml:space="preserve"> industrial</w:t>
      </w:r>
      <w:r w:rsidR="00F110CA" w:rsidRPr="00F110CA">
        <w:rPr>
          <w:rFonts w:ascii="Arial Narrow" w:hAnsi="Arial Narrow" w:cs="Times New Roman"/>
          <w:bCs/>
          <w:sz w:val="24"/>
          <w:szCs w:val="24"/>
        </w:rPr>
        <w:t xml:space="preserve"> e demais classes</w:t>
      </w:r>
      <w:r w:rsidR="00F47708" w:rsidRPr="00F110CA">
        <w:rPr>
          <w:rFonts w:ascii="Arial Narrow" w:hAnsi="Arial Narrow" w:cs="Times New Roman"/>
          <w:bCs/>
          <w:sz w:val="24"/>
          <w:szCs w:val="24"/>
        </w:rPr>
        <w:t xml:space="preserve"> entre </w:t>
      </w:r>
      <w:r w:rsidR="00F110CA" w:rsidRPr="00F110CA">
        <w:rPr>
          <w:rFonts w:ascii="Arial Narrow" w:hAnsi="Arial Narrow" w:cs="Times New Roman"/>
          <w:bCs/>
          <w:sz w:val="24"/>
          <w:szCs w:val="24"/>
        </w:rPr>
        <w:t>março</w:t>
      </w:r>
      <w:r w:rsidR="00E73189" w:rsidRPr="00F110CA">
        <w:rPr>
          <w:rFonts w:ascii="Arial Narrow" w:hAnsi="Arial Narrow" w:cs="Times New Roman"/>
          <w:bCs/>
          <w:sz w:val="24"/>
          <w:szCs w:val="24"/>
        </w:rPr>
        <w:t xml:space="preserve"> de 2020 e </w:t>
      </w:r>
      <w:r w:rsidR="00F110CA" w:rsidRPr="00F110CA">
        <w:rPr>
          <w:rFonts w:ascii="Arial Narrow" w:hAnsi="Arial Narrow" w:cs="Times New Roman"/>
          <w:bCs/>
          <w:sz w:val="24"/>
          <w:szCs w:val="24"/>
        </w:rPr>
        <w:t>março</w:t>
      </w:r>
      <w:r w:rsidR="00F47708" w:rsidRPr="00F110CA">
        <w:rPr>
          <w:rFonts w:ascii="Arial Narrow" w:hAnsi="Arial Narrow" w:cs="Times New Roman"/>
          <w:bCs/>
          <w:sz w:val="24"/>
          <w:szCs w:val="24"/>
        </w:rPr>
        <w:t xml:space="preserve"> de 2021.</w:t>
      </w:r>
    </w:p>
    <w:p w14:paraId="551A7E90" w14:textId="77777777" w:rsidR="001F313F" w:rsidRPr="001A6AE0" w:rsidRDefault="001F313F" w:rsidP="00882283">
      <w:pPr>
        <w:spacing w:after="0" w:line="240" w:lineRule="auto"/>
        <w:ind w:firstLine="709"/>
        <w:jc w:val="both"/>
        <w:rPr>
          <w:rFonts w:ascii="Arial Narrow" w:hAnsi="Arial Narrow" w:cs="Times New Roman"/>
          <w:bCs/>
          <w:sz w:val="24"/>
          <w:szCs w:val="24"/>
        </w:rPr>
      </w:pPr>
    </w:p>
    <w:p w14:paraId="2D8F74DE" w14:textId="4AE3AAA3" w:rsidR="00882283" w:rsidRDefault="00882283" w:rsidP="00882283">
      <w:pPr>
        <w:pStyle w:val="Legenda"/>
        <w:keepNext/>
      </w:pPr>
      <w:bookmarkStart w:id="39" w:name="_Toc70091358"/>
      <w:r w:rsidRPr="001A6AE0">
        <w:lastRenderedPageBreak/>
        <w:t xml:space="preserve">Tabela </w:t>
      </w:r>
      <w:r w:rsidR="00796230" w:rsidRPr="001A6AE0">
        <w:rPr>
          <w:noProof/>
        </w:rPr>
        <w:fldChar w:fldCharType="begin"/>
      </w:r>
      <w:r w:rsidR="00796230" w:rsidRPr="001A6AE0">
        <w:rPr>
          <w:noProof/>
        </w:rPr>
        <w:instrText xml:space="preserve"> SEQ Tabela \* ARABIC </w:instrText>
      </w:r>
      <w:r w:rsidR="00796230" w:rsidRPr="001A6AE0">
        <w:rPr>
          <w:noProof/>
        </w:rPr>
        <w:fldChar w:fldCharType="separate"/>
      </w:r>
      <w:r w:rsidR="008F07EF">
        <w:rPr>
          <w:noProof/>
        </w:rPr>
        <w:t>4</w:t>
      </w:r>
      <w:r w:rsidR="00796230" w:rsidRPr="001A6AE0">
        <w:rPr>
          <w:noProof/>
        </w:rPr>
        <w:fldChar w:fldCharType="end"/>
      </w:r>
      <w:r w:rsidRPr="001A6AE0">
        <w:t>. Consumo médio de energia elétrica por classe de consumo.</w:t>
      </w:r>
      <w:bookmarkEnd w:id="39"/>
    </w:p>
    <w:p w14:paraId="3E01D604" w14:textId="3D3AB891" w:rsidR="00582C7A" w:rsidRPr="00582C7A" w:rsidRDefault="00582C7A" w:rsidP="00582C7A">
      <w:r w:rsidRPr="00582C7A">
        <w:rPr>
          <w:noProof/>
          <w:lang w:eastAsia="pt-BR"/>
        </w:rPr>
        <w:drawing>
          <wp:inline distT="0" distB="0" distL="0" distR="0" wp14:anchorId="195D8418" wp14:editId="033B610F">
            <wp:extent cx="6659880" cy="2095624"/>
            <wp:effectExtent l="0" t="0" r="762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095624"/>
                    </a:xfrm>
                    <a:prstGeom prst="rect">
                      <a:avLst/>
                    </a:prstGeom>
                    <a:noFill/>
                    <a:ln>
                      <a:noFill/>
                    </a:ln>
                  </pic:spPr>
                </pic:pic>
              </a:graphicData>
            </a:graphic>
          </wp:inline>
        </w:drawing>
      </w:r>
    </w:p>
    <w:p w14:paraId="0CA08957" w14:textId="77777777" w:rsidR="00882283" w:rsidRPr="001A6AE0" w:rsidRDefault="00882283" w:rsidP="00882283">
      <w:pPr>
        <w:spacing w:after="0" w:line="240" w:lineRule="auto"/>
        <w:jc w:val="both"/>
        <w:rPr>
          <w:rFonts w:ascii="Arial Narrow" w:hAnsi="Arial Narrow"/>
          <w:sz w:val="18"/>
          <w:szCs w:val="18"/>
        </w:rPr>
      </w:pPr>
      <w:r w:rsidRPr="001A6AE0">
        <w:rPr>
          <w:rFonts w:ascii="Arial Narrow" w:hAnsi="Arial Narrow"/>
          <w:sz w:val="18"/>
          <w:szCs w:val="18"/>
        </w:rPr>
        <w:t>¹ Em Demais Classes estão consideradas Poder Público, Iluminação Pública, Serviço Público e consumo próprio das distribuidoras.</w:t>
      </w:r>
    </w:p>
    <w:p w14:paraId="6C3DAA93" w14:textId="349BB082" w:rsidR="00882283" w:rsidRPr="001A6AE0" w:rsidRDefault="00596E0C" w:rsidP="00882283">
      <w:pPr>
        <w:spacing w:after="240" w:line="240" w:lineRule="auto"/>
        <w:rPr>
          <w:rFonts w:ascii="Arial Narrow" w:hAnsi="Arial Narrow"/>
          <w:sz w:val="18"/>
          <w:szCs w:val="18"/>
        </w:rPr>
      </w:pPr>
      <w:r w:rsidRPr="001A6AE0">
        <w:rPr>
          <w:rFonts w:ascii="Arial Narrow" w:hAnsi="Arial Narrow"/>
          <w:sz w:val="18"/>
          <w:szCs w:val="18"/>
        </w:rPr>
        <w:t xml:space="preserve">Dados contabilizados até </w:t>
      </w:r>
      <w:r w:rsidR="001A6AE0" w:rsidRPr="001A6AE0">
        <w:rPr>
          <w:rFonts w:ascii="Arial Narrow" w:hAnsi="Arial Narrow"/>
          <w:sz w:val="18"/>
          <w:szCs w:val="18"/>
        </w:rPr>
        <w:t>março</w:t>
      </w:r>
      <w:r w:rsidR="001F313F" w:rsidRPr="001A6AE0">
        <w:rPr>
          <w:rFonts w:ascii="Arial Narrow" w:hAnsi="Arial Narrow"/>
          <w:sz w:val="18"/>
          <w:szCs w:val="18"/>
        </w:rPr>
        <w:t xml:space="preserve"> </w:t>
      </w:r>
      <w:r w:rsidR="00A9086F" w:rsidRPr="001A6AE0">
        <w:rPr>
          <w:rFonts w:ascii="Arial Narrow" w:hAnsi="Arial Narrow"/>
          <w:sz w:val="18"/>
          <w:szCs w:val="18"/>
        </w:rPr>
        <w:t>de 2021</w:t>
      </w:r>
      <w:r w:rsidR="00882283" w:rsidRPr="001A6AE0">
        <w:rPr>
          <w:rFonts w:ascii="Arial Narrow" w:hAnsi="Arial Narrow"/>
          <w:sz w:val="18"/>
          <w:szCs w:val="18"/>
        </w:rPr>
        <w:t xml:space="preserve">.                                                                                                                                      </w:t>
      </w:r>
      <w:r w:rsidR="00AA75B2">
        <w:rPr>
          <w:rFonts w:ascii="Arial Narrow" w:hAnsi="Arial Narrow"/>
          <w:sz w:val="18"/>
          <w:szCs w:val="18"/>
        </w:rPr>
        <w:t xml:space="preserve">                </w:t>
      </w:r>
      <w:r w:rsidR="00882283" w:rsidRPr="001A6AE0">
        <w:rPr>
          <w:rFonts w:ascii="Arial Narrow" w:hAnsi="Arial Narrow"/>
          <w:sz w:val="18"/>
          <w:szCs w:val="18"/>
        </w:rPr>
        <w:t xml:space="preserve">  Fonte dos dados: EPE.   </w:t>
      </w:r>
    </w:p>
    <w:p w14:paraId="14C5B2AE" w14:textId="1024C532" w:rsidR="00882283" w:rsidRPr="00582C7A" w:rsidRDefault="00882283" w:rsidP="00882283">
      <w:pPr>
        <w:pStyle w:val="Legenda"/>
        <w:keepNext/>
      </w:pPr>
      <w:bookmarkStart w:id="40" w:name="_Toc70091359"/>
      <w:r w:rsidRPr="00582C7A">
        <w:t xml:space="preserve">Tabela </w:t>
      </w:r>
      <w:r w:rsidR="00796230" w:rsidRPr="00582C7A">
        <w:rPr>
          <w:noProof/>
        </w:rPr>
        <w:fldChar w:fldCharType="begin"/>
      </w:r>
      <w:r w:rsidR="00796230" w:rsidRPr="00582C7A">
        <w:rPr>
          <w:noProof/>
        </w:rPr>
        <w:instrText xml:space="preserve"> SEQ Tabela \* ARABIC </w:instrText>
      </w:r>
      <w:r w:rsidR="00796230" w:rsidRPr="00582C7A">
        <w:rPr>
          <w:noProof/>
        </w:rPr>
        <w:fldChar w:fldCharType="separate"/>
      </w:r>
      <w:r w:rsidR="008F07EF">
        <w:rPr>
          <w:noProof/>
        </w:rPr>
        <w:t>5</w:t>
      </w:r>
      <w:r w:rsidR="00796230" w:rsidRPr="00582C7A">
        <w:rPr>
          <w:noProof/>
        </w:rPr>
        <w:fldChar w:fldCharType="end"/>
      </w:r>
      <w:r w:rsidRPr="00582C7A">
        <w:t>. Unidades consumidoras no Brasil: estratificação por classe.</w:t>
      </w:r>
      <w:bookmarkEnd w:id="40"/>
    </w:p>
    <w:p w14:paraId="2090CDAD" w14:textId="01DB4BB6" w:rsidR="00582C7A" w:rsidRPr="00582C7A" w:rsidRDefault="00582C7A" w:rsidP="00582C7A">
      <w:pPr>
        <w:jc w:val="center"/>
      </w:pPr>
      <w:r w:rsidRPr="00582C7A">
        <w:rPr>
          <w:noProof/>
          <w:lang w:eastAsia="pt-BR"/>
        </w:rPr>
        <w:drawing>
          <wp:inline distT="0" distB="0" distL="0" distR="0" wp14:anchorId="00B397D1" wp14:editId="008AE377">
            <wp:extent cx="3819525" cy="2056104"/>
            <wp:effectExtent l="0" t="0" r="0" b="190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44204" cy="2069389"/>
                    </a:xfrm>
                    <a:prstGeom prst="rect">
                      <a:avLst/>
                    </a:prstGeom>
                    <a:noFill/>
                    <a:ln>
                      <a:noFill/>
                    </a:ln>
                  </pic:spPr>
                </pic:pic>
              </a:graphicData>
            </a:graphic>
          </wp:inline>
        </w:drawing>
      </w:r>
    </w:p>
    <w:p w14:paraId="4C7493E6" w14:textId="77777777" w:rsidR="00882283" w:rsidRPr="00582C7A" w:rsidRDefault="00882283" w:rsidP="00882283">
      <w:pPr>
        <w:spacing w:after="0" w:line="240" w:lineRule="auto"/>
        <w:jc w:val="both"/>
        <w:rPr>
          <w:rFonts w:ascii="Arial Narrow" w:hAnsi="Arial Narrow"/>
          <w:sz w:val="18"/>
          <w:szCs w:val="18"/>
        </w:rPr>
      </w:pPr>
      <w:r w:rsidRPr="00582C7A">
        <w:rPr>
          <w:rFonts w:ascii="Arial Narrow" w:hAnsi="Arial Narrow"/>
          <w:sz w:val="18"/>
          <w:szCs w:val="18"/>
        </w:rPr>
        <w:t>¹ Em Demais Classes estão consideradas Poder Público, Iluminação Pública, Serviço Público e consumo próprio das distribuidoras.</w:t>
      </w:r>
    </w:p>
    <w:p w14:paraId="3F32B479" w14:textId="65B8D406" w:rsidR="001F313F" w:rsidRPr="00582C7A" w:rsidRDefault="00596E0C" w:rsidP="00882283">
      <w:pPr>
        <w:spacing w:after="0" w:line="240" w:lineRule="auto"/>
        <w:jc w:val="both"/>
        <w:rPr>
          <w:rFonts w:ascii="Arial Narrow" w:hAnsi="Arial Narrow"/>
          <w:sz w:val="18"/>
          <w:szCs w:val="18"/>
        </w:rPr>
      </w:pPr>
      <w:r w:rsidRPr="00582C7A">
        <w:rPr>
          <w:rFonts w:ascii="Arial Narrow" w:hAnsi="Arial Narrow"/>
          <w:sz w:val="18"/>
          <w:szCs w:val="18"/>
        </w:rPr>
        <w:t xml:space="preserve">Dados contabilizados até </w:t>
      </w:r>
      <w:r w:rsidR="00582C7A">
        <w:rPr>
          <w:rFonts w:ascii="Arial Narrow" w:hAnsi="Arial Narrow"/>
          <w:sz w:val="18"/>
          <w:szCs w:val="18"/>
        </w:rPr>
        <w:t>març</w:t>
      </w:r>
      <w:r w:rsidR="008060CA" w:rsidRPr="00582C7A">
        <w:rPr>
          <w:rFonts w:ascii="Arial Narrow" w:hAnsi="Arial Narrow"/>
          <w:sz w:val="18"/>
          <w:szCs w:val="18"/>
        </w:rPr>
        <w:t>o</w:t>
      </w:r>
      <w:r w:rsidR="001F313F" w:rsidRPr="00582C7A">
        <w:rPr>
          <w:rFonts w:ascii="Arial Narrow" w:hAnsi="Arial Narrow"/>
          <w:sz w:val="18"/>
          <w:szCs w:val="18"/>
        </w:rPr>
        <w:t xml:space="preserve"> </w:t>
      </w:r>
      <w:r w:rsidR="00882283" w:rsidRPr="00582C7A">
        <w:rPr>
          <w:rFonts w:ascii="Arial Narrow" w:hAnsi="Arial Narrow"/>
          <w:sz w:val="18"/>
          <w:szCs w:val="18"/>
        </w:rPr>
        <w:t>de 202</w:t>
      </w:r>
      <w:r w:rsidR="00A9086F" w:rsidRPr="00582C7A">
        <w:rPr>
          <w:rFonts w:ascii="Arial Narrow" w:hAnsi="Arial Narrow"/>
          <w:sz w:val="18"/>
          <w:szCs w:val="18"/>
        </w:rPr>
        <w:t>1</w:t>
      </w:r>
      <w:r w:rsidR="00882283" w:rsidRPr="00582C7A">
        <w:rPr>
          <w:rFonts w:ascii="Arial Narrow" w:hAnsi="Arial Narrow"/>
          <w:sz w:val="18"/>
          <w:szCs w:val="18"/>
        </w:rPr>
        <w:t xml:space="preserve">.                                                                                                                                               </w:t>
      </w:r>
      <w:r w:rsidR="00AA75B2">
        <w:rPr>
          <w:rFonts w:ascii="Arial Narrow" w:hAnsi="Arial Narrow"/>
          <w:sz w:val="18"/>
          <w:szCs w:val="18"/>
        </w:rPr>
        <w:t xml:space="preserve">          </w:t>
      </w:r>
      <w:r w:rsidR="00882283" w:rsidRPr="00582C7A">
        <w:rPr>
          <w:rFonts w:ascii="Arial Narrow" w:hAnsi="Arial Narrow"/>
          <w:sz w:val="18"/>
          <w:szCs w:val="18"/>
        </w:rPr>
        <w:t>Fonte dos dados: EPE.</w:t>
      </w:r>
    </w:p>
    <w:p w14:paraId="10EE252C" w14:textId="7EAADA6B" w:rsidR="001C12DE" w:rsidRPr="006D506D" w:rsidRDefault="00424A14" w:rsidP="00F47708">
      <w:pPr>
        <w:spacing w:before="240" w:after="0" w:line="240" w:lineRule="auto"/>
        <w:ind w:firstLine="709"/>
        <w:jc w:val="both"/>
        <w:rPr>
          <w:rFonts w:ascii="Arial Narrow" w:hAnsi="Arial Narrow" w:cs="Times New Roman"/>
          <w:bCs/>
          <w:sz w:val="24"/>
          <w:szCs w:val="24"/>
        </w:rPr>
      </w:pPr>
      <w:r w:rsidRPr="00A0774B">
        <w:rPr>
          <w:rFonts w:ascii="Arial Narrow" w:hAnsi="Arial Narrow" w:cs="Times New Roman"/>
          <w:bCs/>
          <w:sz w:val="24"/>
          <w:szCs w:val="24"/>
        </w:rPr>
        <w:t>O consumo de energia elétrica no ambiente de contratação regulada (</w:t>
      </w:r>
      <w:r w:rsidR="00CD23F3" w:rsidRPr="00A0774B">
        <w:rPr>
          <w:rFonts w:ascii="Arial Narrow" w:hAnsi="Arial Narrow" w:cs="Times New Roman"/>
          <w:bCs/>
          <w:sz w:val="24"/>
          <w:szCs w:val="24"/>
        </w:rPr>
        <w:t xml:space="preserve">ACR) atingiu, no mês de </w:t>
      </w:r>
      <w:r w:rsidR="00A0774B" w:rsidRPr="00A0774B">
        <w:rPr>
          <w:rFonts w:ascii="Arial Narrow" w:hAnsi="Arial Narrow" w:cs="Times New Roman"/>
          <w:bCs/>
          <w:sz w:val="24"/>
          <w:szCs w:val="24"/>
        </w:rPr>
        <w:t>março</w:t>
      </w:r>
      <w:r w:rsidR="00AA75B2">
        <w:rPr>
          <w:rFonts w:ascii="Arial Narrow" w:hAnsi="Arial Narrow" w:cs="Times New Roman"/>
          <w:bCs/>
          <w:sz w:val="24"/>
          <w:szCs w:val="24"/>
        </w:rPr>
        <w:t>,</w:t>
      </w:r>
      <w:r w:rsidRPr="00A0774B">
        <w:rPr>
          <w:rFonts w:ascii="Arial Narrow" w:hAnsi="Arial Narrow" w:cs="Times New Roman"/>
          <w:bCs/>
          <w:sz w:val="24"/>
          <w:szCs w:val="24"/>
        </w:rPr>
        <w:t xml:space="preserve"> </w:t>
      </w:r>
      <w:r w:rsidR="00F323FE" w:rsidRPr="00A0774B">
        <w:rPr>
          <w:rFonts w:ascii="Arial Narrow" w:hAnsi="Arial Narrow" w:cs="Times New Roman"/>
          <w:bCs/>
          <w:sz w:val="24"/>
          <w:szCs w:val="24"/>
        </w:rPr>
        <w:t>2</w:t>
      </w:r>
      <w:r w:rsidR="00A0774B" w:rsidRPr="00A0774B">
        <w:rPr>
          <w:rFonts w:ascii="Arial Narrow" w:hAnsi="Arial Narrow" w:cs="Times New Roman"/>
          <w:bCs/>
          <w:sz w:val="24"/>
          <w:szCs w:val="24"/>
        </w:rPr>
        <w:t>7</w:t>
      </w:r>
      <w:r w:rsidR="00F323FE" w:rsidRPr="00A0774B">
        <w:rPr>
          <w:rFonts w:ascii="Arial Narrow" w:hAnsi="Arial Narrow" w:cs="Times New Roman"/>
          <w:bCs/>
          <w:sz w:val="24"/>
          <w:szCs w:val="24"/>
        </w:rPr>
        <w:t>.</w:t>
      </w:r>
      <w:r w:rsidR="00A0774B" w:rsidRPr="00A0774B">
        <w:rPr>
          <w:rFonts w:ascii="Arial Narrow" w:hAnsi="Arial Narrow" w:cs="Times New Roman"/>
          <w:bCs/>
          <w:sz w:val="24"/>
          <w:szCs w:val="24"/>
        </w:rPr>
        <w:t>391</w:t>
      </w:r>
      <w:r w:rsidRPr="00A0774B">
        <w:rPr>
          <w:rFonts w:ascii="Arial Narrow" w:hAnsi="Arial Narrow" w:cs="Times New Roman"/>
          <w:bCs/>
          <w:sz w:val="24"/>
          <w:szCs w:val="24"/>
        </w:rPr>
        <w:t xml:space="preserve"> GWh</w:t>
      </w:r>
      <w:r w:rsidR="00CD23F3" w:rsidRPr="00A0774B">
        <w:rPr>
          <w:rFonts w:ascii="Arial Narrow" w:hAnsi="Arial Narrow" w:cs="Times New Roman"/>
          <w:bCs/>
          <w:sz w:val="24"/>
          <w:szCs w:val="24"/>
        </w:rPr>
        <w:t xml:space="preserve">, </w:t>
      </w:r>
      <w:r w:rsidR="00523DA3" w:rsidRPr="00A0774B">
        <w:rPr>
          <w:rFonts w:ascii="Arial Narrow" w:hAnsi="Arial Narrow" w:cs="Times New Roman"/>
          <w:bCs/>
          <w:sz w:val="24"/>
          <w:szCs w:val="24"/>
        </w:rPr>
        <w:t xml:space="preserve">valor </w:t>
      </w:r>
      <w:r w:rsidR="00A0774B" w:rsidRPr="00A0774B">
        <w:rPr>
          <w:rFonts w:ascii="Arial Narrow" w:hAnsi="Arial Narrow" w:cs="Times New Roman"/>
          <w:bCs/>
          <w:sz w:val="24"/>
          <w:szCs w:val="24"/>
        </w:rPr>
        <w:t>1</w:t>
      </w:r>
      <w:r w:rsidR="005C0DA9" w:rsidRPr="00A0774B">
        <w:rPr>
          <w:rFonts w:ascii="Arial Narrow" w:hAnsi="Arial Narrow" w:cs="Times New Roman"/>
          <w:bCs/>
          <w:sz w:val="24"/>
          <w:szCs w:val="24"/>
        </w:rPr>
        <w:t>,</w:t>
      </w:r>
      <w:r w:rsidR="00A0774B" w:rsidRPr="00A0774B">
        <w:rPr>
          <w:rFonts w:ascii="Arial Narrow" w:hAnsi="Arial Narrow" w:cs="Times New Roman"/>
          <w:bCs/>
          <w:sz w:val="24"/>
          <w:szCs w:val="24"/>
        </w:rPr>
        <w:t>8</w:t>
      </w:r>
      <w:r w:rsidR="00523DA3" w:rsidRPr="00A0774B">
        <w:rPr>
          <w:rFonts w:ascii="Arial Narrow" w:hAnsi="Arial Narrow" w:cs="Times New Roman"/>
          <w:bCs/>
          <w:sz w:val="24"/>
          <w:szCs w:val="24"/>
        </w:rPr>
        <w:t xml:space="preserve">% </w:t>
      </w:r>
      <w:r w:rsidR="00370089" w:rsidRPr="00A0774B">
        <w:rPr>
          <w:rFonts w:ascii="Arial Narrow" w:hAnsi="Arial Narrow" w:cs="Times New Roman"/>
          <w:bCs/>
          <w:sz w:val="24"/>
          <w:szCs w:val="24"/>
        </w:rPr>
        <w:t>m</w:t>
      </w:r>
      <w:r w:rsidR="00A0774B" w:rsidRPr="00A0774B">
        <w:rPr>
          <w:rFonts w:ascii="Arial Narrow" w:hAnsi="Arial Narrow" w:cs="Times New Roman"/>
          <w:bCs/>
          <w:sz w:val="24"/>
          <w:szCs w:val="24"/>
        </w:rPr>
        <w:t>aior</w:t>
      </w:r>
      <w:r w:rsidRPr="00A0774B">
        <w:rPr>
          <w:rFonts w:ascii="Arial Narrow" w:hAnsi="Arial Narrow" w:cs="Times New Roman"/>
          <w:bCs/>
          <w:sz w:val="24"/>
          <w:szCs w:val="24"/>
        </w:rPr>
        <w:t xml:space="preserve"> a</w:t>
      </w:r>
      <w:r w:rsidR="00F323FE" w:rsidRPr="00A0774B">
        <w:rPr>
          <w:rFonts w:ascii="Arial Narrow" w:hAnsi="Arial Narrow" w:cs="Times New Roman"/>
          <w:bCs/>
          <w:sz w:val="24"/>
          <w:szCs w:val="24"/>
        </w:rPr>
        <w:t>o verificado no mesmo mês de 2020</w:t>
      </w:r>
      <w:r w:rsidRPr="00A0774B">
        <w:rPr>
          <w:rFonts w:ascii="Arial Narrow" w:hAnsi="Arial Narrow" w:cs="Times New Roman"/>
          <w:bCs/>
          <w:sz w:val="24"/>
          <w:szCs w:val="24"/>
        </w:rPr>
        <w:t>. Já o consumo de energia elétrica no ambiente de contratação livre (ACL) atin</w:t>
      </w:r>
      <w:r w:rsidR="00A04265" w:rsidRPr="00A0774B">
        <w:rPr>
          <w:rFonts w:ascii="Arial Narrow" w:hAnsi="Arial Narrow" w:cs="Times New Roman"/>
          <w:bCs/>
          <w:sz w:val="24"/>
          <w:szCs w:val="24"/>
        </w:rPr>
        <w:t xml:space="preserve">giu, no mês de </w:t>
      </w:r>
      <w:r w:rsidR="00A0774B" w:rsidRPr="00A0774B">
        <w:rPr>
          <w:rFonts w:ascii="Arial Narrow" w:hAnsi="Arial Narrow" w:cs="Times New Roman"/>
          <w:bCs/>
          <w:sz w:val="24"/>
          <w:szCs w:val="24"/>
        </w:rPr>
        <w:t>março</w:t>
      </w:r>
      <w:r w:rsidRPr="00A0774B">
        <w:rPr>
          <w:rFonts w:ascii="Arial Narrow" w:hAnsi="Arial Narrow" w:cs="Times New Roman"/>
          <w:bCs/>
          <w:sz w:val="24"/>
          <w:szCs w:val="24"/>
        </w:rPr>
        <w:t xml:space="preserve">, </w:t>
      </w:r>
      <w:r w:rsidR="00AB27C0" w:rsidRPr="00A0774B">
        <w:rPr>
          <w:rFonts w:ascii="Arial Narrow" w:hAnsi="Arial Narrow" w:cs="Times New Roman"/>
          <w:bCs/>
          <w:sz w:val="24"/>
          <w:szCs w:val="24"/>
        </w:rPr>
        <w:t>1</w:t>
      </w:r>
      <w:r w:rsidR="00A0774B" w:rsidRPr="00A0774B">
        <w:rPr>
          <w:rFonts w:ascii="Arial Narrow" w:hAnsi="Arial Narrow" w:cs="Times New Roman"/>
          <w:bCs/>
          <w:sz w:val="24"/>
          <w:szCs w:val="24"/>
        </w:rPr>
        <w:t>6</w:t>
      </w:r>
      <w:r w:rsidR="001F55D2" w:rsidRPr="00A0774B">
        <w:rPr>
          <w:rFonts w:ascii="Arial Narrow" w:hAnsi="Arial Narrow" w:cs="Times New Roman"/>
          <w:bCs/>
          <w:sz w:val="24"/>
          <w:szCs w:val="24"/>
        </w:rPr>
        <w:t>.</w:t>
      </w:r>
      <w:r w:rsidR="00A0774B" w:rsidRPr="00A0774B">
        <w:rPr>
          <w:rFonts w:ascii="Arial Narrow" w:hAnsi="Arial Narrow" w:cs="Times New Roman"/>
          <w:bCs/>
          <w:sz w:val="24"/>
          <w:szCs w:val="24"/>
        </w:rPr>
        <w:t>056</w:t>
      </w:r>
      <w:r w:rsidR="001F55D2" w:rsidRPr="00A0774B">
        <w:rPr>
          <w:rFonts w:ascii="Arial Narrow" w:hAnsi="Arial Narrow" w:cs="Times New Roman"/>
          <w:bCs/>
          <w:sz w:val="24"/>
          <w:szCs w:val="24"/>
        </w:rPr>
        <w:t xml:space="preserve"> GWh, valor </w:t>
      </w:r>
      <w:r w:rsidR="00A0774B" w:rsidRPr="00A0774B">
        <w:rPr>
          <w:rFonts w:ascii="Arial Narrow" w:hAnsi="Arial Narrow" w:cs="Times New Roman"/>
          <w:bCs/>
          <w:sz w:val="24"/>
          <w:szCs w:val="24"/>
        </w:rPr>
        <w:t>14</w:t>
      </w:r>
      <w:r w:rsidR="00F323FE" w:rsidRPr="00A0774B">
        <w:rPr>
          <w:rFonts w:ascii="Arial Narrow" w:hAnsi="Arial Narrow" w:cs="Times New Roman"/>
          <w:bCs/>
          <w:sz w:val="24"/>
          <w:szCs w:val="24"/>
        </w:rPr>
        <w:t>,</w:t>
      </w:r>
      <w:r w:rsidR="00A0774B" w:rsidRPr="00A0774B">
        <w:rPr>
          <w:rFonts w:ascii="Arial Narrow" w:hAnsi="Arial Narrow" w:cs="Times New Roman"/>
          <w:bCs/>
          <w:sz w:val="24"/>
          <w:szCs w:val="24"/>
        </w:rPr>
        <w:t>1</w:t>
      </w:r>
      <w:r w:rsidRPr="00A0774B">
        <w:rPr>
          <w:rFonts w:ascii="Arial Narrow" w:hAnsi="Arial Narrow" w:cs="Times New Roman"/>
          <w:bCs/>
          <w:sz w:val="24"/>
          <w:szCs w:val="24"/>
        </w:rPr>
        <w:t>% superior ao verificado</w:t>
      </w:r>
      <w:r w:rsidR="00F323FE" w:rsidRPr="00A0774B">
        <w:rPr>
          <w:rFonts w:ascii="Arial Narrow" w:hAnsi="Arial Narrow" w:cs="Times New Roman"/>
          <w:bCs/>
          <w:sz w:val="24"/>
          <w:szCs w:val="24"/>
        </w:rPr>
        <w:t xml:space="preserve"> no mesmo mês de 2020</w:t>
      </w:r>
      <w:r w:rsidRPr="00A0774B">
        <w:rPr>
          <w:rFonts w:ascii="Arial Narrow" w:hAnsi="Arial Narrow" w:cs="Times New Roman"/>
          <w:bCs/>
          <w:sz w:val="24"/>
          <w:szCs w:val="24"/>
        </w:rPr>
        <w:t xml:space="preserve">. </w:t>
      </w:r>
      <w:r w:rsidR="00F47708" w:rsidRPr="00A0774B">
        <w:rPr>
          <w:rFonts w:ascii="Arial Narrow" w:hAnsi="Arial Narrow" w:cs="Times New Roman"/>
          <w:bCs/>
          <w:sz w:val="24"/>
          <w:szCs w:val="24"/>
        </w:rPr>
        <w:t>O ACL atingiu 3</w:t>
      </w:r>
      <w:r w:rsidR="00A0774B" w:rsidRPr="00A0774B">
        <w:rPr>
          <w:rFonts w:ascii="Arial Narrow" w:hAnsi="Arial Narrow" w:cs="Times New Roman"/>
          <w:bCs/>
          <w:sz w:val="24"/>
          <w:szCs w:val="24"/>
        </w:rPr>
        <w:t>7,0</w:t>
      </w:r>
      <w:r w:rsidR="00F47708" w:rsidRPr="00A0774B">
        <w:rPr>
          <w:rFonts w:ascii="Arial Narrow" w:hAnsi="Arial Narrow" w:cs="Times New Roman"/>
          <w:bCs/>
          <w:sz w:val="24"/>
          <w:szCs w:val="24"/>
        </w:rPr>
        <w:t xml:space="preserve">% do mercado, segundo informações </w:t>
      </w:r>
      <w:r w:rsidR="00916CCC" w:rsidRPr="00A0774B">
        <w:rPr>
          <w:rFonts w:ascii="Arial Narrow" w:hAnsi="Arial Narrow" w:cs="Times New Roman"/>
          <w:bCs/>
          <w:sz w:val="24"/>
          <w:szCs w:val="24"/>
        </w:rPr>
        <w:t>d</w:t>
      </w:r>
      <w:r w:rsidR="00F47708" w:rsidRPr="00A0774B">
        <w:rPr>
          <w:rFonts w:ascii="Arial Narrow" w:hAnsi="Arial Narrow" w:cs="Times New Roman"/>
          <w:bCs/>
          <w:sz w:val="24"/>
          <w:szCs w:val="24"/>
        </w:rPr>
        <w:t xml:space="preserve">o Boletim InfoMercado da CCEE, que considera valores de consumo no </w:t>
      </w:r>
      <w:r w:rsidR="00F47708" w:rsidRPr="006D506D">
        <w:rPr>
          <w:rFonts w:ascii="Arial Narrow" w:hAnsi="Arial Narrow" w:cs="Times New Roman"/>
          <w:bCs/>
          <w:sz w:val="24"/>
          <w:szCs w:val="24"/>
        </w:rPr>
        <w:t>centro de gravidade, isto é, considera consumo acrescido de eventuais perdas de rede básica (50% das perdas).</w:t>
      </w:r>
    </w:p>
    <w:p w14:paraId="43219D64" w14:textId="5D1A856E" w:rsidR="00B52599" w:rsidRPr="006D506D" w:rsidRDefault="0028480D" w:rsidP="00A24ADE">
      <w:pPr>
        <w:spacing w:before="240" w:after="0" w:line="240" w:lineRule="auto"/>
        <w:jc w:val="center"/>
        <w:rPr>
          <w:rFonts w:ascii="Arial Narrow" w:hAnsi="Arial Narrow" w:cs="Times New Roman"/>
          <w:bCs/>
          <w:sz w:val="24"/>
          <w:szCs w:val="24"/>
        </w:rPr>
      </w:pPr>
      <w:r>
        <w:rPr>
          <w:noProof/>
          <w:lang w:eastAsia="pt-BR"/>
        </w:rPr>
        <w:drawing>
          <wp:inline distT="0" distB="0" distL="0" distR="0" wp14:anchorId="5D7DB243" wp14:editId="7046AE84">
            <wp:extent cx="6659880" cy="2004695"/>
            <wp:effectExtent l="0" t="0" r="762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659880" cy="2004695"/>
                    </a:xfrm>
                    <a:prstGeom prst="rect">
                      <a:avLst/>
                    </a:prstGeom>
                  </pic:spPr>
                </pic:pic>
              </a:graphicData>
            </a:graphic>
          </wp:inline>
        </w:drawing>
      </w:r>
    </w:p>
    <w:p w14:paraId="7B9FCDEE" w14:textId="6C44312D" w:rsidR="00B52599" w:rsidRPr="006D506D" w:rsidRDefault="00B52599" w:rsidP="00B52599">
      <w:pPr>
        <w:pStyle w:val="Legenda"/>
      </w:pPr>
      <w:bookmarkStart w:id="41" w:name="_Toc71033885"/>
      <w:r w:rsidRPr="006D506D">
        <w:t xml:space="preserve">Figura </w:t>
      </w:r>
      <w:r w:rsidR="00796230" w:rsidRPr="006D506D">
        <w:rPr>
          <w:noProof/>
        </w:rPr>
        <w:fldChar w:fldCharType="begin"/>
      </w:r>
      <w:r w:rsidR="00796230" w:rsidRPr="006D506D">
        <w:rPr>
          <w:noProof/>
        </w:rPr>
        <w:instrText xml:space="preserve"> SEQ Figura \* ARABIC </w:instrText>
      </w:r>
      <w:r w:rsidR="00796230" w:rsidRPr="006D506D">
        <w:rPr>
          <w:noProof/>
        </w:rPr>
        <w:fldChar w:fldCharType="separate"/>
      </w:r>
      <w:r w:rsidR="008F07EF">
        <w:rPr>
          <w:noProof/>
        </w:rPr>
        <w:t>12</w:t>
      </w:r>
      <w:r w:rsidR="00796230" w:rsidRPr="006D506D">
        <w:rPr>
          <w:noProof/>
        </w:rPr>
        <w:fldChar w:fldCharType="end"/>
      </w:r>
      <w:r w:rsidRPr="006D506D">
        <w:t>. Consumo de energia elétrica no mês, acumulado em 12 meses e estratificado por ambiente ACR e ACL.</w:t>
      </w:r>
      <w:bookmarkEnd w:id="41"/>
    </w:p>
    <w:p w14:paraId="754DA53D" w14:textId="099234C0" w:rsidR="001F313F" w:rsidRPr="006D506D" w:rsidRDefault="00596E0C" w:rsidP="00882283">
      <w:pPr>
        <w:spacing w:before="240" w:after="240" w:line="240" w:lineRule="auto"/>
        <w:jc w:val="both"/>
        <w:rPr>
          <w:rFonts w:ascii="Arial Narrow" w:hAnsi="Arial Narrow"/>
          <w:sz w:val="18"/>
          <w:szCs w:val="18"/>
        </w:rPr>
      </w:pPr>
      <w:r w:rsidRPr="006D506D">
        <w:rPr>
          <w:rFonts w:ascii="Arial Narrow" w:hAnsi="Arial Narrow"/>
          <w:sz w:val="18"/>
          <w:szCs w:val="18"/>
        </w:rPr>
        <w:lastRenderedPageBreak/>
        <w:t xml:space="preserve">Dados contabilizados até </w:t>
      </w:r>
      <w:r w:rsidR="00A0774B" w:rsidRPr="006D506D">
        <w:rPr>
          <w:rFonts w:ascii="Arial Narrow" w:hAnsi="Arial Narrow"/>
          <w:sz w:val="18"/>
          <w:szCs w:val="18"/>
        </w:rPr>
        <w:t>março</w:t>
      </w:r>
      <w:r w:rsidR="001F313F" w:rsidRPr="006D506D">
        <w:rPr>
          <w:rFonts w:ascii="Arial Narrow" w:hAnsi="Arial Narrow"/>
          <w:sz w:val="18"/>
          <w:szCs w:val="18"/>
        </w:rPr>
        <w:t xml:space="preserve"> </w:t>
      </w:r>
      <w:r w:rsidR="00B52599" w:rsidRPr="006D506D">
        <w:rPr>
          <w:rFonts w:ascii="Arial Narrow" w:hAnsi="Arial Narrow"/>
          <w:sz w:val="18"/>
          <w:szCs w:val="18"/>
        </w:rPr>
        <w:t>de 202</w:t>
      </w:r>
      <w:r w:rsidR="0092038D" w:rsidRPr="006D506D">
        <w:rPr>
          <w:rFonts w:ascii="Arial Narrow" w:hAnsi="Arial Narrow"/>
          <w:sz w:val="18"/>
          <w:szCs w:val="18"/>
        </w:rPr>
        <w:t>1</w:t>
      </w:r>
      <w:r w:rsidR="00B52599" w:rsidRPr="006D506D">
        <w:rPr>
          <w:rFonts w:ascii="Arial Narrow" w:hAnsi="Arial Narrow"/>
          <w:sz w:val="18"/>
          <w:szCs w:val="18"/>
        </w:rPr>
        <w:t>.                                                                                                                                               Fonte dos dados: EPE/ONS.</w:t>
      </w:r>
    </w:p>
    <w:p w14:paraId="1DDC415C" w14:textId="2580ABCE" w:rsidR="009959D0" w:rsidRPr="006D506D" w:rsidRDefault="00827DAA" w:rsidP="009959D0">
      <w:pPr>
        <w:pStyle w:val="Estilo2"/>
        <w:ind w:left="142" w:firstLine="0"/>
      </w:pPr>
      <w:bookmarkStart w:id="42" w:name="_Ref484465731"/>
      <w:bookmarkStart w:id="43" w:name="_Toc70091421"/>
      <w:r w:rsidRPr="006D506D">
        <w:t>Demandas</w:t>
      </w:r>
      <w:r w:rsidR="00CA0C54" w:rsidRPr="006D506D">
        <w:t xml:space="preserve"> Instantâneas</w:t>
      </w:r>
      <w:r w:rsidRPr="006D506D">
        <w:t xml:space="preserve"> Máximas</w:t>
      </w:r>
      <w:bookmarkEnd w:id="42"/>
      <w:bookmarkEnd w:id="43"/>
    </w:p>
    <w:p w14:paraId="10B22720" w14:textId="0F17900E" w:rsidR="009E43B3" w:rsidRPr="006C2CC6" w:rsidRDefault="005F65CE" w:rsidP="008E23B8">
      <w:pPr>
        <w:spacing w:after="120" w:line="240" w:lineRule="auto"/>
        <w:ind w:firstLine="709"/>
        <w:jc w:val="both"/>
        <w:rPr>
          <w:rFonts w:ascii="Arial Narrow" w:hAnsi="Arial Narrow" w:cs="Times New Roman"/>
          <w:bCs/>
          <w:sz w:val="24"/>
          <w:szCs w:val="24"/>
        </w:rPr>
      </w:pPr>
      <w:r w:rsidRPr="006C2CC6">
        <w:rPr>
          <w:rFonts w:ascii="Arial Narrow" w:hAnsi="Arial Narrow" w:cs="Times New Roman"/>
          <w:bCs/>
          <w:sz w:val="24"/>
          <w:szCs w:val="24"/>
        </w:rPr>
        <w:t xml:space="preserve">Em </w:t>
      </w:r>
      <w:r w:rsidR="006C2CC6" w:rsidRPr="006C2CC6">
        <w:rPr>
          <w:rFonts w:ascii="Arial Narrow" w:hAnsi="Arial Narrow" w:cs="Times New Roman"/>
          <w:bCs/>
          <w:sz w:val="24"/>
          <w:szCs w:val="24"/>
        </w:rPr>
        <w:t>abril</w:t>
      </w:r>
      <w:r w:rsidR="00085E1F" w:rsidRPr="006C2CC6">
        <w:rPr>
          <w:rFonts w:ascii="Arial Narrow" w:hAnsi="Arial Narrow" w:cs="Times New Roman"/>
          <w:bCs/>
          <w:sz w:val="24"/>
          <w:szCs w:val="24"/>
        </w:rPr>
        <w:t xml:space="preserve"> de 202</w:t>
      </w:r>
      <w:r w:rsidR="00177F90" w:rsidRPr="006C2CC6">
        <w:rPr>
          <w:rFonts w:ascii="Arial Narrow" w:hAnsi="Arial Narrow" w:cs="Times New Roman"/>
          <w:bCs/>
          <w:sz w:val="24"/>
          <w:szCs w:val="24"/>
        </w:rPr>
        <w:t>1</w:t>
      </w:r>
      <w:r w:rsidR="00085E1F" w:rsidRPr="006C2CC6">
        <w:rPr>
          <w:rFonts w:ascii="Arial Narrow" w:hAnsi="Arial Narrow" w:cs="Times New Roman"/>
          <w:bCs/>
          <w:sz w:val="24"/>
          <w:szCs w:val="24"/>
        </w:rPr>
        <w:t xml:space="preserve">, </w:t>
      </w:r>
      <w:r w:rsidR="006C2CC6" w:rsidRPr="006C2CC6">
        <w:rPr>
          <w:rFonts w:ascii="Arial Narrow" w:hAnsi="Arial Narrow" w:cs="Times New Roman"/>
          <w:bCs/>
          <w:sz w:val="24"/>
          <w:szCs w:val="24"/>
        </w:rPr>
        <w:t xml:space="preserve">o subsistema Norte </w:t>
      </w:r>
      <w:r w:rsidR="006020E9" w:rsidRPr="006C2CC6">
        <w:rPr>
          <w:rFonts w:ascii="Arial Narrow" w:hAnsi="Arial Narrow" w:cs="Times New Roman"/>
          <w:bCs/>
          <w:sz w:val="24"/>
          <w:szCs w:val="24"/>
        </w:rPr>
        <w:t>bateu seu valor recorde de demanda instantânea máxima, no dia 1</w:t>
      </w:r>
      <w:r w:rsidR="006C2CC6" w:rsidRPr="006C2CC6">
        <w:rPr>
          <w:rFonts w:ascii="Arial Narrow" w:hAnsi="Arial Narrow" w:cs="Times New Roman"/>
          <w:bCs/>
          <w:sz w:val="24"/>
          <w:szCs w:val="24"/>
        </w:rPr>
        <w:t>2 às 22h43</w:t>
      </w:r>
      <w:r w:rsidR="006020E9" w:rsidRPr="006C2CC6">
        <w:rPr>
          <w:rFonts w:ascii="Arial Narrow" w:hAnsi="Arial Narrow" w:cs="Times New Roman"/>
          <w:bCs/>
          <w:sz w:val="24"/>
          <w:szCs w:val="24"/>
        </w:rPr>
        <w:t xml:space="preserve">. Quanto aos demais subsistemas, seus valores de demandas instantâneas máximas ficaram abaixo dos respectivos recordes já alcançados. </w:t>
      </w:r>
      <w:r w:rsidR="00A82FB8" w:rsidRPr="006C2CC6">
        <w:rPr>
          <w:rFonts w:ascii="Arial Narrow" w:hAnsi="Arial Narrow" w:cs="Times New Roman"/>
          <w:bCs/>
          <w:sz w:val="24"/>
          <w:szCs w:val="24"/>
        </w:rPr>
        <w:t xml:space="preserve"> </w:t>
      </w:r>
    </w:p>
    <w:p w14:paraId="334C8517" w14:textId="0A09E07D" w:rsidR="00825E42" w:rsidRPr="006C2CC6" w:rsidRDefault="00390156" w:rsidP="00200EAD">
      <w:pPr>
        <w:spacing w:after="120" w:line="240" w:lineRule="auto"/>
        <w:ind w:firstLine="709"/>
        <w:jc w:val="both"/>
        <w:rPr>
          <w:rFonts w:ascii="Arial Narrow" w:hAnsi="Arial Narrow" w:cs="Times New Roman"/>
          <w:bCs/>
          <w:sz w:val="24"/>
          <w:szCs w:val="24"/>
        </w:rPr>
      </w:pPr>
      <w:r w:rsidRPr="006C2CC6">
        <w:rPr>
          <w:rFonts w:ascii="Arial Narrow" w:hAnsi="Arial Narrow" w:cs="Times New Roman"/>
          <w:bCs/>
          <w:sz w:val="24"/>
          <w:szCs w:val="24"/>
        </w:rPr>
        <w:t>No comparativo</w:t>
      </w:r>
      <w:r w:rsidR="008D2D85" w:rsidRPr="006C2CC6">
        <w:rPr>
          <w:rFonts w:ascii="Arial Narrow" w:hAnsi="Arial Narrow" w:cs="Times New Roman"/>
          <w:bCs/>
          <w:sz w:val="24"/>
          <w:szCs w:val="24"/>
        </w:rPr>
        <w:t xml:space="preserve"> a </w:t>
      </w:r>
      <w:r w:rsidR="006C2CC6" w:rsidRPr="006C2CC6">
        <w:rPr>
          <w:rFonts w:ascii="Arial Narrow" w:hAnsi="Arial Narrow" w:cs="Times New Roman"/>
          <w:bCs/>
          <w:sz w:val="24"/>
          <w:szCs w:val="24"/>
        </w:rPr>
        <w:t>abril</w:t>
      </w:r>
      <w:r w:rsidR="008D2D85" w:rsidRPr="006C2CC6">
        <w:rPr>
          <w:rFonts w:ascii="Arial Narrow" w:hAnsi="Arial Narrow" w:cs="Times New Roman"/>
          <w:bCs/>
          <w:sz w:val="24"/>
          <w:szCs w:val="24"/>
        </w:rPr>
        <w:t xml:space="preserve"> dos anos anteriores, </w:t>
      </w:r>
      <w:r w:rsidR="00EA21BF">
        <w:rPr>
          <w:rFonts w:ascii="Arial Narrow" w:hAnsi="Arial Narrow" w:cs="Times New Roman"/>
          <w:bCs/>
          <w:sz w:val="24"/>
          <w:szCs w:val="24"/>
        </w:rPr>
        <w:t xml:space="preserve">com exceção do subsistema Norte, </w:t>
      </w:r>
      <w:r w:rsidR="008D2D85" w:rsidRPr="006C2CC6">
        <w:rPr>
          <w:rFonts w:ascii="Arial Narrow" w:hAnsi="Arial Narrow" w:cs="Times New Roman"/>
          <w:bCs/>
          <w:sz w:val="24"/>
          <w:szCs w:val="24"/>
        </w:rPr>
        <w:t>o</w:t>
      </w:r>
      <w:r w:rsidR="00EA21BF">
        <w:rPr>
          <w:rFonts w:ascii="Arial Narrow" w:hAnsi="Arial Narrow" w:cs="Times New Roman"/>
          <w:bCs/>
          <w:sz w:val="24"/>
          <w:szCs w:val="24"/>
        </w:rPr>
        <w:t>s</w:t>
      </w:r>
      <w:r w:rsidR="008D2D85" w:rsidRPr="006C2CC6">
        <w:rPr>
          <w:rFonts w:ascii="Arial Narrow" w:hAnsi="Arial Narrow" w:cs="Times New Roman"/>
          <w:bCs/>
          <w:sz w:val="24"/>
          <w:szCs w:val="24"/>
        </w:rPr>
        <w:t xml:space="preserve"> valor</w:t>
      </w:r>
      <w:r w:rsidR="00EA21BF">
        <w:rPr>
          <w:rFonts w:ascii="Arial Narrow" w:hAnsi="Arial Narrow" w:cs="Times New Roman"/>
          <w:bCs/>
          <w:sz w:val="24"/>
          <w:szCs w:val="24"/>
        </w:rPr>
        <w:t>es</w:t>
      </w:r>
      <w:r w:rsidR="00AB64D7" w:rsidRPr="006C2CC6">
        <w:rPr>
          <w:rFonts w:ascii="Arial Narrow" w:hAnsi="Arial Narrow" w:cs="Times New Roman"/>
          <w:bCs/>
          <w:sz w:val="24"/>
          <w:szCs w:val="24"/>
        </w:rPr>
        <w:t xml:space="preserve"> máximo</w:t>
      </w:r>
      <w:r w:rsidR="00EA21BF">
        <w:rPr>
          <w:rFonts w:ascii="Arial Narrow" w:hAnsi="Arial Narrow" w:cs="Times New Roman"/>
          <w:bCs/>
          <w:sz w:val="24"/>
          <w:szCs w:val="24"/>
        </w:rPr>
        <w:t>s</w:t>
      </w:r>
      <w:r w:rsidR="00AB64D7" w:rsidRPr="006C2CC6">
        <w:rPr>
          <w:rFonts w:ascii="Arial Narrow" w:hAnsi="Arial Narrow" w:cs="Times New Roman"/>
          <w:bCs/>
          <w:sz w:val="24"/>
          <w:szCs w:val="24"/>
        </w:rPr>
        <w:t xml:space="preserve"> observado</w:t>
      </w:r>
      <w:r w:rsidR="00EA21BF">
        <w:rPr>
          <w:rFonts w:ascii="Arial Narrow" w:hAnsi="Arial Narrow" w:cs="Times New Roman"/>
          <w:bCs/>
          <w:sz w:val="24"/>
          <w:szCs w:val="24"/>
        </w:rPr>
        <w:t>s</w:t>
      </w:r>
      <w:r w:rsidR="00211509">
        <w:rPr>
          <w:rFonts w:ascii="Arial Narrow" w:hAnsi="Arial Narrow" w:cs="Times New Roman"/>
          <w:bCs/>
          <w:sz w:val="24"/>
          <w:szCs w:val="24"/>
        </w:rPr>
        <w:t xml:space="preserve"> em </w:t>
      </w:r>
      <w:r w:rsidR="00AB64D7" w:rsidRPr="006C2CC6">
        <w:rPr>
          <w:rFonts w:ascii="Arial Narrow" w:hAnsi="Arial Narrow" w:cs="Times New Roman"/>
          <w:bCs/>
          <w:sz w:val="24"/>
          <w:szCs w:val="24"/>
        </w:rPr>
        <w:t>2021</w:t>
      </w:r>
      <w:r w:rsidR="00200EAD" w:rsidRPr="006C2CC6">
        <w:rPr>
          <w:rFonts w:ascii="Arial Narrow" w:hAnsi="Arial Narrow" w:cs="Times New Roman"/>
          <w:bCs/>
          <w:sz w:val="24"/>
          <w:szCs w:val="24"/>
        </w:rPr>
        <w:t xml:space="preserve"> fo</w:t>
      </w:r>
      <w:r w:rsidR="00EA21BF">
        <w:rPr>
          <w:rFonts w:ascii="Arial Narrow" w:hAnsi="Arial Narrow" w:cs="Times New Roman"/>
          <w:bCs/>
          <w:sz w:val="24"/>
          <w:szCs w:val="24"/>
        </w:rPr>
        <w:t>ram</w:t>
      </w:r>
      <w:r w:rsidR="00AB64D7" w:rsidRPr="006C2CC6">
        <w:rPr>
          <w:rFonts w:ascii="Arial Narrow" w:hAnsi="Arial Narrow" w:cs="Times New Roman"/>
          <w:bCs/>
          <w:sz w:val="24"/>
          <w:szCs w:val="24"/>
        </w:rPr>
        <w:t xml:space="preserve"> </w:t>
      </w:r>
      <w:r w:rsidR="00EA21BF">
        <w:rPr>
          <w:rFonts w:ascii="Arial Narrow" w:hAnsi="Arial Narrow" w:cs="Times New Roman"/>
          <w:bCs/>
          <w:sz w:val="24"/>
          <w:szCs w:val="24"/>
        </w:rPr>
        <w:t>inferiores</w:t>
      </w:r>
      <w:r w:rsidR="00EA21BF" w:rsidRPr="00EA21BF">
        <w:rPr>
          <w:rFonts w:ascii="Arial Narrow" w:hAnsi="Arial Narrow" w:cs="Times New Roman"/>
          <w:bCs/>
          <w:sz w:val="24"/>
          <w:szCs w:val="24"/>
        </w:rPr>
        <w:t xml:space="preserve"> </w:t>
      </w:r>
      <w:r w:rsidR="00EA21BF" w:rsidRPr="006C2CC6">
        <w:rPr>
          <w:rFonts w:ascii="Arial Narrow" w:hAnsi="Arial Narrow" w:cs="Times New Roman"/>
          <w:bCs/>
          <w:sz w:val="24"/>
          <w:szCs w:val="24"/>
        </w:rPr>
        <w:t>aos valores apresentados em abril de 2019 (não afetado pela pandemia)</w:t>
      </w:r>
      <w:r w:rsidR="00AB64D7" w:rsidRPr="006C2CC6">
        <w:rPr>
          <w:rFonts w:ascii="Arial Narrow" w:hAnsi="Arial Narrow" w:cs="Times New Roman"/>
          <w:bCs/>
          <w:sz w:val="24"/>
          <w:szCs w:val="24"/>
        </w:rPr>
        <w:t>.</w:t>
      </w:r>
      <w:r w:rsidR="00200EAD" w:rsidRPr="006C2CC6">
        <w:rPr>
          <w:rFonts w:ascii="Arial Narrow" w:hAnsi="Arial Narrow" w:cs="Times New Roman"/>
          <w:bCs/>
          <w:sz w:val="24"/>
          <w:szCs w:val="24"/>
        </w:rPr>
        <w:t xml:space="preserve"> Observando-se o SIN, a demanda instantânea máxima alcançada neste mês foi </w:t>
      </w:r>
      <w:r w:rsidR="009739DE" w:rsidRPr="006C2CC6">
        <w:rPr>
          <w:rFonts w:ascii="Arial Narrow" w:hAnsi="Arial Narrow" w:cs="Times New Roman"/>
          <w:bCs/>
          <w:sz w:val="24"/>
          <w:szCs w:val="24"/>
        </w:rPr>
        <w:t>superior ao</w:t>
      </w:r>
      <w:r w:rsidR="006C2CC6" w:rsidRPr="006C2CC6">
        <w:rPr>
          <w:rFonts w:ascii="Arial Narrow" w:hAnsi="Arial Narrow" w:cs="Times New Roman"/>
          <w:bCs/>
          <w:sz w:val="24"/>
          <w:szCs w:val="24"/>
        </w:rPr>
        <w:t xml:space="preserve"> valor alcançado em abril</w:t>
      </w:r>
      <w:r w:rsidR="00200EAD" w:rsidRPr="006C2CC6">
        <w:rPr>
          <w:rFonts w:ascii="Arial Narrow" w:hAnsi="Arial Narrow" w:cs="Times New Roman"/>
          <w:bCs/>
          <w:sz w:val="24"/>
          <w:szCs w:val="24"/>
        </w:rPr>
        <w:t xml:space="preserve"> d</w:t>
      </w:r>
      <w:r w:rsidR="006C2CC6" w:rsidRPr="006C2CC6">
        <w:rPr>
          <w:rFonts w:ascii="Arial Narrow" w:hAnsi="Arial Narrow" w:cs="Times New Roman"/>
          <w:bCs/>
          <w:sz w:val="24"/>
          <w:szCs w:val="24"/>
        </w:rPr>
        <w:t>e 2020 (71.789 MW) e inferior ao valor de abril de 2019 (82.043 MW)</w:t>
      </w:r>
      <w:r w:rsidR="00200EAD" w:rsidRPr="006C2CC6">
        <w:rPr>
          <w:rFonts w:ascii="Arial Narrow" w:hAnsi="Arial Narrow" w:cs="Times New Roman"/>
          <w:bCs/>
          <w:sz w:val="24"/>
          <w:szCs w:val="24"/>
        </w:rPr>
        <w:t>.</w:t>
      </w:r>
    </w:p>
    <w:p w14:paraId="3835ED27" w14:textId="3DDF7B52" w:rsidR="00200EAD" w:rsidRPr="006C2CC6" w:rsidRDefault="00EA21BF" w:rsidP="00200EAD">
      <w:pPr>
        <w:spacing w:after="120" w:line="240" w:lineRule="auto"/>
        <w:ind w:firstLine="709"/>
        <w:jc w:val="both"/>
        <w:rPr>
          <w:rFonts w:ascii="Arial Narrow" w:hAnsi="Arial Narrow" w:cs="Times New Roman"/>
          <w:bCs/>
          <w:sz w:val="24"/>
          <w:szCs w:val="24"/>
        </w:rPr>
      </w:pPr>
      <w:r w:rsidRPr="00154EB7">
        <w:rPr>
          <w:noProof/>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77777777" w:rsidR="00D011C5" w:rsidRPr="00A07719" w:rsidRDefault="00D011C5" w:rsidP="00EA21BF">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77777777" w:rsidR="00D011C5" w:rsidRPr="00A07719" w:rsidRDefault="00D011C5" w:rsidP="00EA21BF">
                      <w:pPr>
                        <w:rPr>
                          <w:rFonts w:ascii="Arial Narrow" w:hAnsi="Arial Narrow"/>
                          <w:b/>
                        </w:rPr>
                      </w:pPr>
                      <w:r>
                        <w:rPr>
                          <w:rFonts w:ascii="Arial Narrow" w:hAnsi="Arial Narrow"/>
                          <w:b/>
                        </w:rPr>
                        <w:t>¹</w:t>
                      </w:r>
                    </w:p>
                  </w:txbxContent>
                </v:textbox>
              </v:shape>
            </w:pict>
          </mc:Fallback>
        </mc:AlternateContent>
      </w:r>
    </w:p>
    <w:p w14:paraId="3A02D7D3" w14:textId="58A593F7" w:rsidR="006020E9" w:rsidRDefault="009959D0" w:rsidP="008202BB">
      <w:pPr>
        <w:pStyle w:val="Legenda"/>
        <w:keepNext/>
      </w:pPr>
      <w:bookmarkStart w:id="44" w:name="_Toc35951191"/>
      <w:bookmarkStart w:id="45" w:name="_Toc70091360"/>
      <w:r w:rsidRPr="006C2CC6">
        <w:t xml:space="preserve">Tabela </w:t>
      </w:r>
      <w:r w:rsidR="00796230" w:rsidRPr="006C2CC6">
        <w:rPr>
          <w:noProof/>
        </w:rPr>
        <w:fldChar w:fldCharType="begin"/>
      </w:r>
      <w:r w:rsidR="00796230" w:rsidRPr="006C2CC6">
        <w:rPr>
          <w:noProof/>
        </w:rPr>
        <w:instrText xml:space="preserve"> SEQ Tabela \* ARABIC </w:instrText>
      </w:r>
      <w:r w:rsidR="00796230" w:rsidRPr="006C2CC6">
        <w:rPr>
          <w:noProof/>
        </w:rPr>
        <w:fldChar w:fldCharType="separate"/>
      </w:r>
      <w:r w:rsidR="008F07EF">
        <w:rPr>
          <w:noProof/>
        </w:rPr>
        <w:t>6</w:t>
      </w:r>
      <w:r w:rsidR="00796230" w:rsidRPr="006C2CC6">
        <w:rPr>
          <w:noProof/>
        </w:rPr>
        <w:fldChar w:fldCharType="end"/>
      </w:r>
      <w:r w:rsidRPr="006C2CC6">
        <w:t>. Demandas máximas no mês e recordes por subsistema.</w:t>
      </w:r>
      <w:bookmarkEnd w:id="44"/>
      <w:bookmarkEnd w:id="45"/>
      <w:r w:rsidR="00EA21BF" w:rsidRPr="00EA21BF">
        <w:rPr>
          <w:noProof/>
          <w:lang w:eastAsia="pt-BR"/>
        </w:rPr>
        <w:t xml:space="preserve"> </w:t>
      </w:r>
    </w:p>
    <w:p w14:paraId="71211FD2" w14:textId="4FCA0812" w:rsidR="005B2AE5" w:rsidRPr="006C2CC6" w:rsidRDefault="005B2AE5" w:rsidP="004F10E9">
      <w:pPr>
        <w:spacing w:after="0" w:line="240" w:lineRule="auto"/>
      </w:pPr>
      <w:r w:rsidRPr="005B2AE5">
        <w:rPr>
          <w:noProof/>
          <w:lang w:eastAsia="pt-BR"/>
        </w:rPr>
        <w:drawing>
          <wp:inline distT="0" distB="0" distL="0" distR="0" wp14:anchorId="00D0DD6D" wp14:editId="3F543208">
            <wp:extent cx="6659880" cy="992248"/>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992248"/>
                    </a:xfrm>
                    <a:prstGeom prst="rect">
                      <a:avLst/>
                    </a:prstGeom>
                    <a:noFill/>
                    <a:ln>
                      <a:noFill/>
                    </a:ln>
                  </pic:spPr>
                </pic:pic>
              </a:graphicData>
            </a:graphic>
          </wp:inline>
        </w:drawing>
      </w:r>
    </w:p>
    <w:p w14:paraId="1BC64055" w14:textId="4A9826A2" w:rsidR="00825E42" w:rsidRDefault="0040641C" w:rsidP="00F17D51">
      <w:pPr>
        <w:spacing w:before="120" w:after="120"/>
        <w:jc w:val="right"/>
        <w:rPr>
          <w:rFonts w:ascii="Arial Narrow" w:hAnsi="Arial Narrow"/>
          <w:sz w:val="18"/>
          <w:szCs w:val="18"/>
        </w:rPr>
      </w:pPr>
      <w:r w:rsidRPr="006C2CC6">
        <w:rPr>
          <w:rFonts w:ascii="Arial Narrow" w:hAnsi="Arial Narrow"/>
          <w:sz w:val="18"/>
          <w:szCs w:val="18"/>
        </w:rPr>
        <w:t>Fonte dos dados: ONS.</w:t>
      </w:r>
    </w:p>
    <w:p w14:paraId="0F4E508E" w14:textId="6A8734A4" w:rsidR="005B2AE5" w:rsidRPr="006C2CC6" w:rsidRDefault="00EA21BF" w:rsidP="005B2AE5">
      <w:pPr>
        <w:spacing w:before="240" w:after="240" w:line="240" w:lineRule="auto"/>
        <w:jc w:val="both"/>
        <w:rPr>
          <w:rFonts w:ascii="Arial Narrow" w:hAnsi="Arial Narrow"/>
          <w:sz w:val="18"/>
          <w:szCs w:val="18"/>
        </w:rPr>
      </w:pPr>
      <w:r w:rsidRPr="00EA21BF">
        <w:rPr>
          <w:rFonts w:ascii="Arial Narrow" w:hAnsi="Arial Narrow"/>
          <w:sz w:val="18"/>
          <w:szCs w:val="18"/>
          <w:vertAlign w:val="superscript"/>
        </w:rPr>
        <w:t>1</w:t>
      </w:r>
      <w:r>
        <w:rPr>
          <w:rFonts w:ascii="Arial Narrow" w:hAnsi="Arial Narrow"/>
          <w:sz w:val="18"/>
          <w:szCs w:val="18"/>
        </w:rPr>
        <w:t xml:space="preserve"> </w:t>
      </w:r>
      <w:r w:rsidR="005B2AE5" w:rsidRPr="005B2AE5">
        <w:rPr>
          <w:rFonts w:ascii="Arial Narrow" w:hAnsi="Arial Narrow"/>
          <w:sz w:val="18"/>
          <w:szCs w:val="18"/>
        </w:rPr>
        <w:t>No dia 02/03/2021, o conceito de carga global passou a ser considerado nos processos de programação diária e operação em tempo real, de forma que a geração prevista de usinas não supervisionadas pelo ONS passou a ser contemplada na carga. Para que não houvesse uma sequência de recordes motivados unicamente pela mudança de conceito, os recordes históricos foram revisados</w:t>
      </w:r>
      <w:r w:rsidR="00211509">
        <w:rPr>
          <w:rFonts w:ascii="Arial Narrow" w:hAnsi="Arial Narrow"/>
          <w:sz w:val="18"/>
          <w:szCs w:val="18"/>
        </w:rPr>
        <w:t xml:space="preserve"> pelo ONS</w:t>
      </w:r>
      <w:r w:rsidR="005B2AE5" w:rsidRPr="005B2AE5">
        <w:rPr>
          <w:rFonts w:ascii="Arial Narrow" w:hAnsi="Arial Narrow"/>
          <w:sz w:val="18"/>
          <w:szCs w:val="18"/>
        </w:rPr>
        <w:t>, considerando o acréscimo da geração de usinas não supervisionadas no mesmo instante.</w:t>
      </w:r>
      <w:r w:rsidR="004F10E9">
        <w:rPr>
          <w:rFonts w:ascii="Arial Narrow" w:hAnsi="Arial Narrow"/>
          <w:sz w:val="18"/>
          <w:szCs w:val="18"/>
        </w:rPr>
        <w:t xml:space="preserve"> Em razão disso, alguns valores e datas apresentados para o recorde na tabela acima diferem dos publicados na edição anterior deste Boletim.</w:t>
      </w:r>
    </w:p>
    <w:p w14:paraId="550CCABC" w14:textId="4238F25E" w:rsidR="00825E42" w:rsidRPr="0097358F" w:rsidRDefault="00825E42" w:rsidP="00F17D51">
      <w:pPr>
        <w:spacing w:before="120" w:after="120"/>
        <w:jc w:val="right"/>
        <w:rPr>
          <w:rFonts w:ascii="Arial Narrow" w:hAnsi="Arial Narrow"/>
          <w:sz w:val="18"/>
          <w:szCs w:val="18"/>
          <w:highlight w:val="yellow"/>
        </w:rPr>
      </w:pPr>
    </w:p>
    <w:p w14:paraId="39153486" w14:textId="77777777" w:rsidR="00735753" w:rsidRPr="009D3141" w:rsidRDefault="00735753" w:rsidP="001F313F">
      <w:pPr>
        <w:spacing w:before="120" w:after="120"/>
        <w:jc w:val="right"/>
        <w:rPr>
          <w:rFonts w:ascii="Arial Narrow" w:hAnsi="Arial Narrow"/>
          <w:sz w:val="18"/>
          <w:szCs w:val="18"/>
        </w:rPr>
      </w:pPr>
    </w:p>
    <w:p w14:paraId="29A2CA81" w14:textId="2E2D8224" w:rsidR="005F69E9" w:rsidRPr="009D3141" w:rsidRDefault="00827DAA" w:rsidP="00A55A1D">
      <w:pPr>
        <w:pStyle w:val="Estilo2"/>
        <w:spacing w:after="120" w:line="240" w:lineRule="auto"/>
        <w:ind w:left="142" w:firstLine="0"/>
        <w:rPr>
          <w:rFonts w:cs="Times New Roman"/>
          <w:sz w:val="24"/>
          <w:szCs w:val="24"/>
        </w:rPr>
      </w:pPr>
      <w:bookmarkStart w:id="46" w:name="_Toc70091422"/>
      <w:r w:rsidRPr="009D3141">
        <w:t xml:space="preserve">Demandas </w:t>
      </w:r>
      <w:r w:rsidR="00830679" w:rsidRPr="009D3141">
        <w:t xml:space="preserve">Instantâneas </w:t>
      </w:r>
      <w:r w:rsidRPr="009D3141">
        <w:t xml:space="preserve">Máximas </w:t>
      </w:r>
      <w:r w:rsidR="008C023D" w:rsidRPr="009D3141">
        <w:t>Mensais</w:t>
      </w:r>
      <w:bookmarkEnd w:id="46"/>
      <w:r w:rsidR="00B5652E" w:rsidRPr="009D3141">
        <w:t xml:space="preserve"> </w:t>
      </w:r>
    </w:p>
    <w:p w14:paraId="22E67C11" w14:textId="77777777" w:rsidR="00DE780D" w:rsidRPr="009D3141" w:rsidRDefault="00DE780D" w:rsidP="00DE780D">
      <w:pPr>
        <w:pStyle w:val="Estilo2"/>
        <w:numPr>
          <w:ilvl w:val="0"/>
          <w:numId w:val="0"/>
        </w:numPr>
        <w:spacing w:after="120" w:line="240" w:lineRule="auto"/>
        <w:ind w:left="142"/>
        <w:jc w:val="left"/>
        <w:rPr>
          <w:rFonts w:cs="Times New Roman"/>
          <w:sz w:val="24"/>
          <w:szCs w:val="24"/>
        </w:rPr>
      </w:pPr>
    </w:p>
    <w:p w14:paraId="6C2E7ADD" w14:textId="2D285E3F" w:rsidR="00E01AB1" w:rsidRPr="009D3141" w:rsidRDefault="006F62D9" w:rsidP="005F69E9">
      <w:pPr>
        <w:spacing w:after="120" w:line="240" w:lineRule="auto"/>
        <w:jc w:val="center"/>
        <w:rPr>
          <w:rFonts w:ascii="Arial Narrow" w:hAnsi="Arial Narrow" w:cs="Times New Roman"/>
          <w:bCs/>
          <w:sz w:val="24"/>
          <w:szCs w:val="24"/>
        </w:rPr>
      </w:pPr>
      <w:r w:rsidRPr="006F62D9">
        <w:rPr>
          <w:noProof/>
          <w:lang w:eastAsia="pt-BR"/>
        </w:rPr>
        <w:drawing>
          <wp:inline distT="0" distB="0" distL="0" distR="0" wp14:anchorId="4A7B4619" wp14:editId="5B8C6341">
            <wp:extent cx="6659880" cy="265473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3FF96F45" w14:textId="04009C5D" w:rsidR="009959D0" w:rsidRPr="009D3141" w:rsidRDefault="009959D0" w:rsidP="009959D0">
      <w:pPr>
        <w:pStyle w:val="Legenda"/>
      </w:pPr>
      <w:bookmarkStart w:id="47" w:name="_Toc35951256"/>
      <w:bookmarkStart w:id="48" w:name="_Toc71033886"/>
      <w:r w:rsidRPr="009D3141">
        <w:t xml:space="preserve">Figura </w:t>
      </w:r>
      <w:r w:rsidR="00796230" w:rsidRPr="009D3141">
        <w:rPr>
          <w:noProof/>
        </w:rPr>
        <w:fldChar w:fldCharType="begin"/>
      </w:r>
      <w:r w:rsidR="00796230" w:rsidRPr="009D3141">
        <w:rPr>
          <w:noProof/>
        </w:rPr>
        <w:instrText xml:space="preserve"> SEQ Figura \* ARABIC </w:instrText>
      </w:r>
      <w:r w:rsidR="00796230" w:rsidRPr="009D3141">
        <w:rPr>
          <w:noProof/>
        </w:rPr>
        <w:fldChar w:fldCharType="separate"/>
      </w:r>
      <w:r w:rsidR="008F07EF">
        <w:rPr>
          <w:noProof/>
        </w:rPr>
        <w:t>13</w:t>
      </w:r>
      <w:r w:rsidR="00796230" w:rsidRPr="009D3141">
        <w:rPr>
          <w:noProof/>
        </w:rPr>
        <w:fldChar w:fldCharType="end"/>
      </w:r>
      <w:r w:rsidRPr="009D3141">
        <w:t>. Demandas máximas mensais: SIN.</w:t>
      </w:r>
      <w:bookmarkEnd w:id="47"/>
      <w:bookmarkEnd w:id="48"/>
    </w:p>
    <w:p w14:paraId="0DB26EE6" w14:textId="0E58AF2C" w:rsidR="00F17D51" w:rsidRPr="009D3141" w:rsidRDefault="009959D0" w:rsidP="009959D0">
      <w:pPr>
        <w:jc w:val="right"/>
        <w:rPr>
          <w:rFonts w:ascii="Arial Narrow" w:hAnsi="Arial Narrow"/>
          <w:sz w:val="18"/>
          <w:szCs w:val="18"/>
        </w:rPr>
      </w:pPr>
      <w:r w:rsidRPr="009D3141">
        <w:rPr>
          <w:rFonts w:ascii="Arial Narrow" w:hAnsi="Arial Narrow"/>
          <w:sz w:val="18"/>
          <w:szCs w:val="18"/>
        </w:rPr>
        <w:t>Fonte dos dados: ONS.</w:t>
      </w:r>
    </w:p>
    <w:p w14:paraId="5615EBBF" w14:textId="35AA96A2" w:rsidR="00F17D51" w:rsidRPr="009D3141" w:rsidRDefault="006F62D9" w:rsidP="006074B8">
      <w:pPr>
        <w:spacing w:after="0"/>
        <w:jc w:val="center"/>
        <w:rPr>
          <w:rFonts w:ascii="Arial Narrow" w:hAnsi="Arial Narrow"/>
          <w:sz w:val="18"/>
          <w:szCs w:val="18"/>
        </w:rPr>
      </w:pPr>
      <w:r w:rsidRPr="006F62D9">
        <w:rPr>
          <w:noProof/>
          <w:lang w:eastAsia="pt-BR"/>
        </w:rPr>
        <w:lastRenderedPageBreak/>
        <w:drawing>
          <wp:inline distT="0" distB="0" distL="0" distR="0" wp14:anchorId="046C939E" wp14:editId="50487A9D">
            <wp:extent cx="6659880" cy="2654730"/>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F6D5CD8" w14:textId="5CD84E18" w:rsidR="009959D0" w:rsidRPr="009D3141" w:rsidRDefault="009959D0" w:rsidP="009959D0">
      <w:pPr>
        <w:pStyle w:val="Legenda"/>
      </w:pPr>
      <w:bookmarkStart w:id="49" w:name="_Toc35951257"/>
      <w:bookmarkStart w:id="50" w:name="_Toc71033887"/>
      <w:r w:rsidRPr="009D3141">
        <w:t xml:space="preserve">Figura </w:t>
      </w:r>
      <w:r w:rsidR="00796230" w:rsidRPr="009D3141">
        <w:rPr>
          <w:noProof/>
        </w:rPr>
        <w:fldChar w:fldCharType="begin"/>
      </w:r>
      <w:r w:rsidR="00796230" w:rsidRPr="009D3141">
        <w:rPr>
          <w:noProof/>
        </w:rPr>
        <w:instrText xml:space="preserve"> SEQ Figura \* ARABIC </w:instrText>
      </w:r>
      <w:r w:rsidR="00796230" w:rsidRPr="009D3141">
        <w:rPr>
          <w:noProof/>
        </w:rPr>
        <w:fldChar w:fldCharType="separate"/>
      </w:r>
      <w:r w:rsidR="008F07EF">
        <w:rPr>
          <w:noProof/>
        </w:rPr>
        <w:t>14</w:t>
      </w:r>
      <w:r w:rsidR="00796230" w:rsidRPr="009D3141">
        <w:rPr>
          <w:noProof/>
        </w:rPr>
        <w:fldChar w:fldCharType="end"/>
      </w:r>
      <w:r w:rsidRPr="009D3141">
        <w:t>. Demandas máximas mensais: Subsistema Sudeste/Centro-Oeste.</w:t>
      </w:r>
      <w:bookmarkEnd w:id="49"/>
      <w:bookmarkEnd w:id="50"/>
    </w:p>
    <w:p w14:paraId="1653AD52" w14:textId="6AD8A39B" w:rsidR="00CF1E58" w:rsidRPr="009D3141" w:rsidRDefault="009959D0" w:rsidP="00825E42">
      <w:pPr>
        <w:jc w:val="right"/>
        <w:rPr>
          <w:rFonts w:ascii="Arial Narrow" w:hAnsi="Arial Narrow"/>
          <w:sz w:val="18"/>
          <w:szCs w:val="18"/>
        </w:rPr>
      </w:pPr>
      <w:r w:rsidRPr="009D3141">
        <w:rPr>
          <w:rFonts w:ascii="Arial Narrow" w:hAnsi="Arial Narrow"/>
          <w:sz w:val="18"/>
          <w:szCs w:val="18"/>
        </w:rPr>
        <w:t>Fonte dos dados: ONS.</w:t>
      </w:r>
    </w:p>
    <w:p w14:paraId="72C62661" w14:textId="4653231C" w:rsidR="00C35184" w:rsidRPr="009D3141" w:rsidRDefault="006F62D9" w:rsidP="006074B8">
      <w:pPr>
        <w:spacing w:after="0"/>
        <w:jc w:val="center"/>
        <w:rPr>
          <w:rFonts w:ascii="Arial Narrow" w:hAnsi="Arial Narrow"/>
          <w:sz w:val="18"/>
          <w:szCs w:val="18"/>
        </w:rPr>
      </w:pPr>
      <w:r w:rsidRPr="006F62D9">
        <w:rPr>
          <w:noProof/>
          <w:lang w:eastAsia="pt-BR"/>
        </w:rPr>
        <w:drawing>
          <wp:inline distT="0" distB="0" distL="0" distR="0" wp14:anchorId="3E25DBDA" wp14:editId="12D3FAE2">
            <wp:extent cx="6659880" cy="2654730"/>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8C7C66" w14:textId="6EBC61C4" w:rsidR="009959D0" w:rsidRPr="009D3141" w:rsidRDefault="009959D0" w:rsidP="009959D0">
      <w:pPr>
        <w:pStyle w:val="Legenda"/>
      </w:pPr>
      <w:bookmarkStart w:id="51" w:name="_Toc35951258"/>
      <w:bookmarkStart w:id="52" w:name="_Toc71033888"/>
      <w:r w:rsidRPr="009D3141">
        <w:t xml:space="preserve">Figura </w:t>
      </w:r>
      <w:r w:rsidR="00796230" w:rsidRPr="009D3141">
        <w:rPr>
          <w:noProof/>
        </w:rPr>
        <w:fldChar w:fldCharType="begin"/>
      </w:r>
      <w:r w:rsidR="00796230" w:rsidRPr="009D3141">
        <w:rPr>
          <w:noProof/>
        </w:rPr>
        <w:instrText xml:space="preserve"> SEQ Figura \* ARABIC </w:instrText>
      </w:r>
      <w:r w:rsidR="00796230" w:rsidRPr="009D3141">
        <w:rPr>
          <w:noProof/>
        </w:rPr>
        <w:fldChar w:fldCharType="separate"/>
      </w:r>
      <w:r w:rsidR="008F07EF">
        <w:rPr>
          <w:noProof/>
        </w:rPr>
        <w:t>15</w:t>
      </w:r>
      <w:r w:rsidR="00796230" w:rsidRPr="009D3141">
        <w:rPr>
          <w:noProof/>
        </w:rPr>
        <w:fldChar w:fldCharType="end"/>
      </w:r>
      <w:r w:rsidRPr="009D3141">
        <w:t>. Demandas máximas mensais: Subsistema Sul.</w:t>
      </w:r>
      <w:bookmarkEnd w:id="51"/>
      <w:bookmarkEnd w:id="52"/>
    </w:p>
    <w:p w14:paraId="668D2BBF" w14:textId="1330C683" w:rsidR="009959D0" w:rsidRPr="009D3141" w:rsidRDefault="009959D0" w:rsidP="009959D0">
      <w:pPr>
        <w:jc w:val="right"/>
        <w:rPr>
          <w:rFonts w:ascii="Arial Narrow" w:hAnsi="Arial Narrow"/>
          <w:sz w:val="18"/>
          <w:szCs w:val="18"/>
        </w:rPr>
      </w:pPr>
      <w:r w:rsidRPr="009D3141">
        <w:rPr>
          <w:rFonts w:ascii="Arial Narrow" w:hAnsi="Arial Narrow"/>
          <w:sz w:val="18"/>
          <w:szCs w:val="18"/>
        </w:rPr>
        <w:t>Fonte dos dados: ONS.</w:t>
      </w:r>
    </w:p>
    <w:p w14:paraId="5522E064" w14:textId="6F7075BC" w:rsidR="002829F9" w:rsidRPr="009D3141" w:rsidRDefault="006F62D9" w:rsidP="006074B8">
      <w:pPr>
        <w:spacing w:after="0"/>
        <w:jc w:val="center"/>
        <w:rPr>
          <w:rFonts w:ascii="Arial Narrow" w:hAnsi="Arial Narrow"/>
          <w:sz w:val="18"/>
          <w:szCs w:val="18"/>
        </w:rPr>
      </w:pPr>
      <w:r w:rsidRPr="006F62D9">
        <w:rPr>
          <w:noProof/>
          <w:lang w:eastAsia="pt-BR"/>
        </w:rPr>
        <w:drawing>
          <wp:inline distT="0" distB="0" distL="0" distR="0" wp14:anchorId="1361CFA9" wp14:editId="30BFAEE7">
            <wp:extent cx="6659880" cy="265473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749B1044" w14:textId="64F04D17" w:rsidR="009959D0" w:rsidRPr="009D3141" w:rsidRDefault="009F2120" w:rsidP="009F2120">
      <w:pPr>
        <w:pStyle w:val="Legenda"/>
        <w:ind w:left="2124" w:firstLine="708"/>
        <w:jc w:val="left"/>
      </w:pPr>
      <w:bookmarkStart w:id="53" w:name="_Toc35951259"/>
      <w:bookmarkStart w:id="54" w:name="_Toc71033889"/>
      <w:r w:rsidRPr="009D3141">
        <w:t>F</w:t>
      </w:r>
      <w:r w:rsidR="009959D0" w:rsidRPr="009D3141">
        <w:t xml:space="preserve">igura </w:t>
      </w:r>
      <w:r w:rsidR="00796230" w:rsidRPr="009D3141">
        <w:rPr>
          <w:noProof/>
        </w:rPr>
        <w:fldChar w:fldCharType="begin"/>
      </w:r>
      <w:r w:rsidR="00796230" w:rsidRPr="009D3141">
        <w:rPr>
          <w:noProof/>
        </w:rPr>
        <w:instrText xml:space="preserve"> SEQ Figura \* ARABIC </w:instrText>
      </w:r>
      <w:r w:rsidR="00796230" w:rsidRPr="009D3141">
        <w:rPr>
          <w:noProof/>
        </w:rPr>
        <w:fldChar w:fldCharType="separate"/>
      </w:r>
      <w:r w:rsidR="008F07EF">
        <w:rPr>
          <w:noProof/>
        </w:rPr>
        <w:t>16</w:t>
      </w:r>
      <w:r w:rsidR="00796230" w:rsidRPr="009D3141">
        <w:rPr>
          <w:noProof/>
        </w:rPr>
        <w:fldChar w:fldCharType="end"/>
      </w:r>
      <w:r w:rsidR="009959D0" w:rsidRPr="009D3141">
        <w:t>. Demandas máximas mensais: Subsistema Nordeste.</w:t>
      </w:r>
      <w:bookmarkEnd w:id="53"/>
      <w:bookmarkEnd w:id="54"/>
    </w:p>
    <w:p w14:paraId="7BCBE58E" w14:textId="77777777" w:rsidR="009959D0" w:rsidRPr="009D3141" w:rsidRDefault="009959D0" w:rsidP="009959D0">
      <w:pPr>
        <w:jc w:val="right"/>
      </w:pPr>
      <w:r w:rsidRPr="009D3141">
        <w:rPr>
          <w:rFonts w:ascii="Arial Narrow" w:hAnsi="Arial Narrow"/>
          <w:sz w:val="18"/>
          <w:szCs w:val="18"/>
        </w:rPr>
        <w:lastRenderedPageBreak/>
        <w:t>Fonte dos dados: ONS.</w:t>
      </w:r>
    </w:p>
    <w:p w14:paraId="5832654E" w14:textId="3E8DE2F9" w:rsidR="009959D0" w:rsidRPr="009D3141" w:rsidRDefault="009959D0" w:rsidP="009959D0"/>
    <w:p w14:paraId="5C1D56D3" w14:textId="693B8AA4" w:rsidR="00B72337" w:rsidRPr="009D3141" w:rsidRDefault="0061481E" w:rsidP="006074B8">
      <w:pPr>
        <w:jc w:val="center"/>
      </w:pPr>
      <w:r>
        <w:rPr>
          <w:noProof/>
          <w:lang w:eastAsia="pt-BR"/>
        </w:rPr>
        <w:drawing>
          <wp:inline distT="0" distB="0" distL="0" distR="0" wp14:anchorId="201E5001" wp14:editId="3A506D72">
            <wp:extent cx="6572533" cy="2625725"/>
            <wp:effectExtent l="0" t="0" r="0" b="317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19417" cy="2644455"/>
                    </a:xfrm>
                    <a:prstGeom prst="rect">
                      <a:avLst/>
                    </a:prstGeom>
                    <a:noFill/>
                  </pic:spPr>
                </pic:pic>
              </a:graphicData>
            </a:graphic>
          </wp:inline>
        </w:drawing>
      </w:r>
    </w:p>
    <w:p w14:paraId="2653C5E1" w14:textId="10A5E0D8" w:rsidR="009959D0" w:rsidRPr="009D3141" w:rsidRDefault="009959D0" w:rsidP="00072EBD">
      <w:pPr>
        <w:pStyle w:val="Legenda"/>
        <w:ind w:left="2124" w:firstLine="708"/>
        <w:jc w:val="left"/>
        <w:rPr>
          <w:b w:val="0"/>
          <w:bCs w:val="0"/>
        </w:rPr>
      </w:pPr>
      <w:bookmarkStart w:id="55" w:name="_Toc35951260"/>
      <w:bookmarkStart w:id="56" w:name="_Toc71033890"/>
      <w:r w:rsidRPr="009D3141">
        <w:t xml:space="preserve">Figura </w:t>
      </w:r>
      <w:r w:rsidR="00796230" w:rsidRPr="009D3141">
        <w:rPr>
          <w:noProof/>
        </w:rPr>
        <w:fldChar w:fldCharType="begin"/>
      </w:r>
      <w:r w:rsidR="00796230" w:rsidRPr="009D3141">
        <w:rPr>
          <w:noProof/>
        </w:rPr>
        <w:instrText xml:space="preserve"> SEQ Figura \* ARABIC </w:instrText>
      </w:r>
      <w:r w:rsidR="00796230" w:rsidRPr="009D3141">
        <w:rPr>
          <w:noProof/>
        </w:rPr>
        <w:fldChar w:fldCharType="separate"/>
      </w:r>
      <w:r w:rsidR="008F07EF">
        <w:rPr>
          <w:noProof/>
        </w:rPr>
        <w:t>17</w:t>
      </w:r>
      <w:r w:rsidR="00796230" w:rsidRPr="009D3141">
        <w:rPr>
          <w:noProof/>
        </w:rPr>
        <w:fldChar w:fldCharType="end"/>
      </w:r>
      <w:r w:rsidRPr="009D3141">
        <w:t>. Demandas máximas mensais: Subsistema Norte.</w:t>
      </w:r>
      <w:bookmarkEnd w:id="55"/>
      <w:bookmarkEnd w:id="56"/>
      <w:r w:rsidRPr="009D3141">
        <w:rPr>
          <w:b w:val="0"/>
          <w:bCs w:val="0"/>
        </w:rPr>
        <w:t xml:space="preserve">  </w:t>
      </w:r>
    </w:p>
    <w:p w14:paraId="79619DCF" w14:textId="13F3FACB" w:rsidR="00714D37" w:rsidRPr="009D3141" w:rsidRDefault="009959D0" w:rsidP="000C65CA">
      <w:pPr>
        <w:spacing w:after="0"/>
        <w:jc w:val="center"/>
        <w:rPr>
          <w:rFonts w:ascii="Arial Narrow" w:hAnsi="Arial Narrow"/>
          <w:sz w:val="18"/>
          <w:szCs w:val="18"/>
        </w:rPr>
      </w:pPr>
      <w:r w:rsidRPr="009D3141">
        <w:t xml:space="preserve">                                                                                                                                                                                   </w:t>
      </w:r>
      <w:r w:rsidRPr="009D3141">
        <w:rPr>
          <w:rFonts w:ascii="Arial Narrow" w:hAnsi="Arial Narrow"/>
          <w:sz w:val="18"/>
          <w:szCs w:val="18"/>
        </w:rPr>
        <w:t>Fonte dos dados: ONS.</w:t>
      </w:r>
    </w:p>
    <w:p w14:paraId="11E8F02D" w14:textId="5DB24B17" w:rsidR="000C65CA" w:rsidRPr="009D3141" w:rsidRDefault="000C65CA" w:rsidP="000C65CA">
      <w:pPr>
        <w:spacing w:after="0"/>
        <w:jc w:val="center"/>
        <w:rPr>
          <w:rFonts w:ascii="Arial Narrow" w:hAnsi="Arial Narrow"/>
          <w:sz w:val="18"/>
          <w:szCs w:val="18"/>
        </w:rPr>
      </w:pPr>
    </w:p>
    <w:p w14:paraId="1BF79430" w14:textId="661C58FE" w:rsidR="000C65CA" w:rsidRPr="009D3141" w:rsidRDefault="000C65CA" w:rsidP="000C65CA">
      <w:pPr>
        <w:spacing w:after="0"/>
        <w:jc w:val="center"/>
        <w:rPr>
          <w:rFonts w:ascii="Arial Narrow" w:hAnsi="Arial Narrow"/>
          <w:sz w:val="18"/>
          <w:szCs w:val="18"/>
        </w:rPr>
      </w:pPr>
    </w:p>
    <w:p w14:paraId="7AEA53AE" w14:textId="4C1DEE18" w:rsidR="00C27AA9" w:rsidRDefault="00C27AA9" w:rsidP="00714D37">
      <w:pPr>
        <w:keepNext/>
        <w:spacing w:after="0" w:line="240" w:lineRule="auto"/>
        <w:jc w:val="center"/>
      </w:pPr>
    </w:p>
    <w:p w14:paraId="3343E137" w14:textId="0830BB34" w:rsidR="006F62D9" w:rsidRDefault="006F62D9" w:rsidP="00714D37">
      <w:pPr>
        <w:keepNext/>
        <w:spacing w:after="0" w:line="240" w:lineRule="auto"/>
        <w:jc w:val="center"/>
      </w:pPr>
    </w:p>
    <w:p w14:paraId="508A620D" w14:textId="7B010DC5" w:rsidR="006F62D9" w:rsidRDefault="006F62D9" w:rsidP="00714D37">
      <w:pPr>
        <w:keepNext/>
        <w:spacing w:after="0" w:line="240" w:lineRule="auto"/>
        <w:jc w:val="center"/>
      </w:pPr>
    </w:p>
    <w:p w14:paraId="727A316E" w14:textId="35616E00" w:rsidR="006F62D9" w:rsidRDefault="006F62D9" w:rsidP="00714D37">
      <w:pPr>
        <w:keepNext/>
        <w:spacing w:after="0" w:line="240" w:lineRule="auto"/>
        <w:jc w:val="center"/>
      </w:pPr>
    </w:p>
    <w:p w14:paraId="75C5C99E" w14:textId="77777777" w:rsidR="006F62D9" w:rsidRDefault="006F62D9" w:rsidP="00714D37">
      <w:pPr>
        <w:keepNext/>
        <w:spacing w:after="0" w:line="240" w:lineRule="auto"/>
        <w:jc w:val="center"/>
      </w:pPr>
    </w:p>
    <w:p w14:paraId="6C139973" w14:textId="77777777" w:rsidR="00C27AA9" w:rsidRPr="009D3141" w:rsidRDefault="00C27AA9" w:rsidP="00714D37">
      <w:pPr>
        <w:keepNext/>
        <w:spacing w:after="0" w:line="240" w:lineRule="auto"/>
        <w:jc w:val="center"/>
      </w:pPr>
    </w:p>
    <w:p w14:paraId="3965BB06" w14:textId="5B39C6D5" w:rsidR="00714D37" w:rsidRPr="009D3141" w:rsidRDefault="00714D37" w:rsidP="00714D37">
      <w:pPr>
        <w:keepNext/>
        <w:spacing w:after="0" w:line="240" w:lineRule="auto"/>
        <w:jc w:val="center"/>
      </w:pPr>
    </w:p>
    <w:p w14:paraId="528DB05F" w14:textId="1DF0DEE8" w:rsidR="00714D37" w:rsidRPr="009D3141" w:rsidRDefault="00714D37" w:rsidP="00714D37">
      <w:pPr>
        <w:keepNext/>
        <w:spacing w:after="0" w:line="240" w:lineRule="auto"/>
        <w:jc w:val="center"/>
      </w:pPr>
    </w:p>
    <w:p w14:paraId="3CA43E6D" w14:textId="53EF6CB9" w:rsidR="00714D37" w:rsidRDefault="00714D37" w:rsidP="00714D37">
      <w:pPr>
        <w:keepNext/>
        <w:spacing w:after="0" w:line="240" w:lineRule="auto"/>
        <w:jc w:val="center"/>
      </w:pPr>
    </w:p>
    <w:p w14:paraId="232AC934" w14:textId="5BBFECC8" w:rsidR="00D011C5" w:rsidRDefault="00D011C5" w:rsidP="00714D37">
      <w:pPr>
        <w:keepNext/>
        <w:spacing w:after="0" w:line="240" w:lineRule="auto"/>
        <w:jc w:val="center"/>
      </w:pPr>
    </w:p>
    <w:p w14:paraId="6CEB9935" w14:textId="3DD1D467" w:rsidR="00D011C5" w:rsidRDefault="00D011C5" w:rsidP="00714D37">
      <w:pPr>
        <w:keepNext/>
        <w:spacing w:after="0" w:line="240" w:lineRule="auto"/>
        <w:jc w:val="center"/>
      </w:pPr>
    </w:p>
    <w:p w14:paraId="35CE5041" w14:textId="42EC675D" w:rsidR="00D011C5" w:rsidRDefault="00D011C5" w:rsidP="00714D37">
      <w:pPr>
        <w:keepNext/>
        <w:spacing w:after="0" w:line="240" w:lineRule="auto"/>
        <w:jc w:val="center"/>
      </w:pPr>
    </w:p>
    <w:p w14:paraId="024639E0" w14:textId="0183339D" w:rsidR="00D011C5" w:rsidRDefault="00D011C5" w:rsidP="00714D37">
      <w:pPr>
        <w:keepNext/>
        <w:spacing w:after="0" w:line="240" w:lineRule="auto"/>
        <w:jc w:val="center"/>
      </w:pPr>
    </w:p>
    <w:p w14:paraId="215FCEC7" w14:textId="7D682F83" w:rsidR="00D011C5" w:rsidRDefault="00D011C5" w:rsidP="00714D37">
      <w:pPr>
        <w:keepNext/>
        <w:spacing w:after="0" w:line="240" w:lineRule="auto"/>
        <w:jc w:val="center"/>
      </w:pPr>
    </w:p>
    <w:p w14:paraId="20F3AAAE" w14:textId="5699A83B" w:rsidR="00D011C5" w:rsidRDefault="00D011C5" w:rsidP="00714D37">
      <w:pPr>
        <w:keepNext/>
        <w:spacing w:after="0" w:line="240" w:lineRule="auto"/>
        <w:jc w:val="center"/>
      </w:pPr>
    </w:p>
    <w:p w14:paraId="5FD7D3F2" w14:textId="4A399C3D" w:rsidR="00D011C5" w:rsidRDefault="00D011C5" w:rsidP="00714D37">
      <w:pPr>
        <w:keepNext/>
        <w:spacing w:after="0" w:line="240" w:lineRule="auto"/>
        <w:jc w:val="center"/>
      </w:pPr>
    </w:p>
    <w:p w14:paraId="1F2BB0AC" w14:textId="684BEFFA" w:rsidR="00D011C5" w:rsidRDefault="00D011C5" w:rsidP="00714D37">
      <w:pPr>
        <w:keepNext/>
        <w:spacing w:after="0" w:line="240" w:lineRule="auto"/>
        <w:jc w:val="center"/>
      </w:pPr>
    </w:p>
    <w:p w14:paraId="444229F4" w14:textId="3C6AE963" w:rsidR="00D011C5" w:rsidRDefault="00D011C5" w:rsidP="00714D37">
      <w:pPr>
        <w:keepNext/>
        <w:spacing w:after="0" w:line="240" w:lineRule="auto"/>
        <w:jc w:val="center"/>
      </w:pPr>
    </w:p>
    <w:p w14:paraId="6C885507" w14:textId="0763CE26" w:rsidR="00D011C5" w:rsidRDefault="00D011C5" w:rsidP="00714D37">
      <w:pPr>
        <w:keepNext/>
        <w:spacing w:after="0" w:line="240" w:lineRule="auto"/>
        <w:jc w:val="center"/>
      </w:pPr>
    </w:p>
    <w:p w14:paraId="1AE84746" w14:textId="26A8F3C3" w:rsidR="00D011C5" w:rsidRDefault="00D011C5" w:rsidP="00714D37">
      <w:pPr>
        <w:keepNext/>
        <w:spacing w:after="0" w:line="240" w:lineRule="auto"/>
        <w:jc w:val="center"/>
      </w:pPr>
    </w:p>
    <w:p w14:paraId="3A9C42D4" w14:textId="5C80E60A" w:rsidR="00D011C5" w:rsidRDefault="00D011C5" w:rsidP="00714D37">
      <w:pPr>
        <w:keepNext/>
        <w:spacing w:after="0" w:line="240" w:lineRule="auto"/>
        <w:jc w:val="center"/>
      </w:pPr>
    </w:p>
    <w:p w14:paraId="5805F3C2" w14:textId="1F062018" w:rsidR="00D011C5" w:rsidRDefault="00D011C5" w:rsidP="00714D37">
      <w:pPr>
        <w:keepNext/>
        <w:spacing w:after="0" w:line="240" w:lineRule="auto"/>
        <w:jc w:val="center"/>
      </w:pPr>
    </w:p>
    <w:p w14:paraId="4909E946" w14:textId="7289F42F" w:rsidR="00D011C5" w:rsidRDefault="00D011C5" w:rsidP="00714D37">
      <w:pPr>
        <w:keepNext/>
        <w:spacing w:after="0" w:line="240" w:lineRule="auto"/>
        <w:jc w:val="center"/>
      </w:pPr>
    </w:p>
    <w:p w14:paraId="31699B46" w14:textId="4BA71048" w:rsidR="00D011C5" w:rsidRDefault="00D011C5" w:rsidP="00714D37">
      <w:pPr>
        <w:keepNext/>
        <w:spacing w:after="0" w:line="240" w:lineRule="auto"/>
        <w:jc w:val="center"/>
      </w:pPr>
    </w:p>
    <w:p w14:paraId="63286C5A" w14:textId="61A54A7C" w:rsidR="00D011C5" w:rsidRDefault="00D011C5" w:rsidP="00714D37">
      <w:pPr>
        <w:keepNext/>
        <w:spacing w:after="0" w:line="240" w:lineRule="auto"/>
        <w:jc w:val="center"/>
      </w:pPr>
    </w:p>
    <w:p w14:paraId="1D276F29" w14:textId="11EA1973" w:rsidR="00D011C5" w:rsidRDefault="00D011C5" w:rsidP="00714D37">
      <w:pPr>
        <w:keepNext/>
        <w:spacing w:after="0" w:line="240" w:lineRule="auto"/>
        <w:jc w:val="center"/>
      </w:pPr>
    </w:p>
    <w:p w14:paraId="5CDEFB7C" w14:textId="2D24766B" w:rsidR="00D011C5" w:rsidRDefault="00D011C5" w:rsidP="00714D37">
      <w:pPr>
        <w:keepNext/>
        <w:spacing w:after="0" w:line="240" w:lineRule="auto"/>
        <w:jc w:val="center"/>
      </w:pPr>
    </w:p>
    <w:p w14:paraId="6ADFA3C9" w14:textId="77777777" w:rsidR="00D011C5" w:rsidRPr="009D3141" w:rsidRDefault="00D011C5" w:rsidP="00714D37">
      <w:pPr>
        <w:keepNext/>
        <w:spacing w:after="0" w:line="240" w:lineRule="auto"/>
        <w:jc w:val="center"/>
      </w:pPr>
    </w:p>
    <w:p w14:paraId="30211FCD" w14:textId="77777777" w:rsidR="00714D37" w:rsidRPr="0097358F" w:rsidRDefault="00714D37" w:rsidP="00714D37">
      <w:pPr>
        <w:keepNext/>
        <w:spacing w:after="0" w:line="240" w:lineRule="auto"/>
        <w:jc w:val="center"/>
        <w:rPr>
          <w:highlight w:val="yellow"/>
        </w:rPr>
      </w:pPr>
    </w:p>
    <w:p w14:paraId="074C86A3" w14:textId="46EBF061" w:rsidR="00740DD9" w:rsidRPr="0097358F" w:rsidRDefault="00740DD9" w:rsidP="00E00849">
      <w:pPr>
        <w:spacing w:after="0"/>
        <w:rPr>
          <w:rFonts w:ascii="Arial Narrow" w:hAnsi="Arial Narrow"/>
          <w:sz w:val="18"/>
          <w:szCs w:val="18"/>
          <w:highlight w:val="yellow"/>
        </w:rPr>
      </w:pPr>
    </w:p>
    <w:p w14:paraId="2EB02DB6" w14:textId="302C5A58" w:rsidR="00B461CF" w:rsidRPr="004218AB" w:rsidRDefault="008C33DF" w:rsidP="007A3FF3">
      <w:pPr>
        <w:pStyle w:val="Estilo1"/>
        <w:ind w:left="426" w:hanging="568"/>
      </w:pPr>
      <w:bookmarkStart w:id="57" w:name="_Ref484465904"/>
      <w:bookmarkStart w:id="58" w:name="_Toc70091423"/>
      <w:r w:rsidRPr="004218AB">
        <w:lastRenderedPageBreak/>
        <w:t>CAPACIDADE INSTALADA DE GERAÇÃO</w:t>
      </w:r>
      <w:r w:rsidR="00EE455F" w:rsidRPr="004218AB">
        <w:t xml:space="preserve"> </w:t>
      </w:r>
      <w:r w:rsidR="0076193E" w:rsidRPr="004218AB">
        <w:t>N</w:t>
      </w:r>
      <w:r w:rsidR="00CD145A" w:rsidRPr="004218AB">
        <w:t xml:space="preserve">O </w:t>
      </w:r>
      <w:r w:rsidR="0076193E" w:rsidRPr="004218AB">
        <w:t>SISTEMA ELÉTRICO BRASILEIRO</w:t>
      </w:r>
      <w:bookmarkEnd w:id="57"/>
      <w:bookmarkEnd w:id="58"/>
    </w:p>
    <w:p w14:paraId="43E418C1" w14:textId="4B19780F" w:rsidR="008416A2" w:rsidRPr="00200ECD" w:rsidRDefault="00200ECD" w:rsidP="00200ECD">
      <w:pPr>
        <w:spacing w:before="120" w:after="0" w:line="240" w:lineRule="auto"/>
        <w:ind w:firstLine="709"/>
        <w:jc w:val="both"/>
        <w:rPr>
          <w:rFonts w:ascii="Arial Narrow" w:hAnsi="Arial Narrow" w:cs="Times New Roman"/>
          <w:bCs/>
          <w:sz w:val="24"/>
          <w:szCs w:val="24"/>
          <w:highlight w:val="yellow"/>
        </w:rPr>
      </w:pPr>
      <w:bookmarkStart w:id="59" w:name="_Toc528140801"/>
      <w:r w:rsidRPr="00200ECD">
        <w:rPr>
          <w:rFonts w:ascii="Arial Narrow" w:hAnsi="Arial Narrow" w:cs="Times New Roman"/>
          <w:bCs/>
          <w:sz w:val="24"/>
          <w:szCs w:val="24"/>
        </w:rPr>
        <w:t>No mês de abril de 2021, a capacidade instalada total¹ de geração de energia elétrica do Brasil atingiu               181.287 MW</w:t>
      </w:r>
      <w:r w:rsidRPr="00C27AA9">
        <w:rPr>
          <w:rFonts w:ascii="Arial Narrow" w:hAnsi="Arial Narrow" w:cs="Times New Roman"/>
          <w:bCs/>
          <w:sz w:val="24"/>
          <w:szCs w:val="24"/>
          <w:vertAlign w:val="superscript"/>
        </w:rPr>
        <w:t>2</w:t>
      </w:r>
      <w:r w:rsidRPr="00200ECD">
        <w:rPr>
          <w:rFonts w:ascii="Arial Narrow" w:hAnsi="Arial Narrow" w:cs="Times New Roman"/>
          <w:bCs/>
          <w:sz w:val="24"/>
          <w:szCs w:val="24"/>
        </w:rPr>
        <w:t>, incluindo geração distribuída (GD). Em comparação ao mesmo mês do ano anterior, houve um acréscimo líquido de 8.666 MW (5%), com destaque para 3.779 MW de geração de fonte solar, 2.529 MW de fonte eólica e 321 MW de fontes térmicas. A geração distribuída alcançou, no mês de abril de 2021, 5.756 MW instalados em 415.607 unidades, resultando em 3,2% da matriz de capacidade instalada de geração de energia elétrica e em crescimento de 122% nos últimos 12 meses.</w:t>
      </w:r>
    </w:p>
    <w:p w14:paraId="678ABF5F" w14:textId="0C66F8AE" w:rsidR="00D02726" w:rsidRPr="0097358F" w:rsidRDefault="00D02726" w:rsidP="00D02726">
      <w:pPr>
        <w:spacing w:before="120" w:after="0" w:line="240" w:lineRule="auto"/>
        <w:jc w:val="both"/>
        <w:rPr>
          <w:rFonts w:ascii="Arial Narrow" w:hAnsi="Arial Narrow" w:cs="Times New Roman"/>
          <w:bCs/>
          <w:sz w:val="24"/>
          <w:szCs w:val="24"/>
          <w:highlight w:val="yellow"/>
        </w:rPr>
      </w:pPr>
    </w:p>
    <w:p w14:paraId="036B8BF6" w14:textId="22BF9EC8" w:rsidR="008B6479" w:rsidRPr="0097358F" w:rsidRDefault="008B6479" w:rsidP="005564C9">
      <w:pPr>
        <w:pStyle w:val="Legenda"/>
        <w:keepNext/>
        <w:spacing w:after="0"/>
        <w:rPr>
          <w:highlight w:val="yellow"/>
        </w:rPr>
      </w:pPr>
      <w:bookmarkStart w:id="60" w:name="_Toc33786314"/>
      <w:bookmarkStart w:id="61" w:name="_Toc70091361"/>
      <w:r w:rsidRPr="00200ECD">
        <w:t xml:space="preserve">Tabela </w:t>
      </w:r>
      <w:r w:rsidR="00796230" w:rsidRPr="00200ECD">
        <w:rPr>
          <w:noProof/>
        </w:rPr>
        <w:fldChar w:fldCharType="begin"/>
      </w:r>
      <w:r w:rsidR="00796230" w:rsidRPr="00200ECD">
        <w:rPr>
          <w:noProof/>
        </w:rPr>
        <w:instrText xml:space="preserve"> SEQ Tabela \* ARABIC </w:instrText>
      </w:r>
      <w:r w:rsidR="00796230" w:rsidRPr="00200ECD">
        <w:rPr>
          <w:noProof/>
        </w:rPr>
        <w:fldChar w:fldCharType="separate"/>
      </w:r>
      <w:r w:rsidR="008F07EF">
        <w:rPr>
          <w:noProof/>
        </w:rPr>
        <w:t>7</w:t>
      </w:r>
      <w:r w:rsidR="00796230" w:rsidRPr="00200ECD">
        <w:rPr>
          <w:noProof/>
        </w:rPr>
        <w:fldChar w:fldCharType="end"/>
      </w:r>
      <w:r w:rsidRPr="00200ECD">
        <w:t>. Matriz de capacidade instalada de geração de energia elétrica do Brasil.</w:t>
      </w:r>
      <w:bookmarkEnd w:id="60"/>
      <w:bookmarkEnd w:id="61"/>
    </w:p>
    <w:p w14:paraId="51EF1FFE" w14:textId="519A50F8" w:rsidR="008416A2" w:rsidRPr="0097358F" w:rsidRDefault="00200ECD" w:rsidP="008416A2">
      <w:pPr>
        <w:rPr>
          <w:highlight w:val="yellow"/>
        </w:rPr>
      </w:pPr>
      <w:r w:rsidRPr="00200ECD">
        <w:rPr>
          <w:noProof/>
          <w:lang w:eastAsia="pt-BR"/>
        </w:rPr>
        <w:drawing>
          <wp:inline distT="0" distB="0" distL="0" distR="0" wp14:anchorId="0E2B514C" wp14:editId="4D0B9D31">
            <wp:extent cx="6652260" cy="545592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52260" cy="5455920"/>
                    </a:xfrm>
                    <a:prstGeom prst="rect">
                      <a:avLst/>
                    </a:prstGeom>
                    <a:noFill/>
                    <a:ln>
                      <a:noFill/>
                    </a:ln>
                  </pic:spPr>
                </pic:pic>
              </a:graphicData>
            </a:graphic>
          </wp:inline>
        </w:drawing>
      </w:r>
    </w:p>
    <w:p w14:paraId="0DA32911" w14:textId="37F5D2C8" w:rsidR="00200ECD" w:rsidRPr="00200ECD" w:rsidRDefault="00200ECD" w:rsidP="00200ECD">
      <w:pPr>
        <w:spacing w:after="0"/>
        <w:jc w:val="both"/>
        <w:rPr>
          <w:rFonts w:ascii="Arial Narrow" w:hAnsi="Arial Narrow"/>
          <w:sz w:val="16"/>
          <w:szCs w:val="16"/>
        </w:rPr>
      </w:pPr>
      <w:r w:rsidRPr="00200ECD">
        <w:rPr>
          <w:rFonts w:ascii="Arial Narrow" w:hAnsi="Arial Narrow"/>
          <w:sz w:val="16"/>
          <w:szCs w:val="16"/>
        </w:rPr>
        <w:t xml:space="preserve">¹ Os valores de capacidade instalada referem-se à capacidade instalada fiscalizada apresentada no Sistema de Informações de Geração da ANEEL (SIGA), adicionados aos montantes das usinas fiscalizadas pela SFG/ANEEL e às quantidades publicadas pela Agência sobre geração distribuída (mini e micro geração), conforme disponível em: </w:t>
      </w:r>
      <w:hyperlink r:id="rId52" w:history="1">
        <w:r w:rsidRPr="00200ECD">
          <w:rPr>
            <w:rFonts w:ascii="Arial Narrow" w:hAnsi="Arial Narrow"/>
            <w:color w:val="0000FF"/>
            <w:sz w:val="16"/>
            <w:szCs w:val="16"/>
            <w:u w:val="single"/>
          </w:rPr>
          <w:t>www.aneel.gov.br/scg/gd</w:t>
        </w:r>
      </w:hyperlink>
      <w:r w:rsidRPr="00200ECD">
        <w:rPr>
          <w:rFonts w:ascii="Arial Narrow" w:hAnsi="Arial Narrow"/>
          <w:sz w:val="16"/>
          <w:szCs w:val="16"/>
        </w:rPr>
        <w:t>. Os decréscimos eventualmente observados nos valores de capacidade instalada por fonte na comparação com períodos anteriores se devem a revogações, repotenciações, descomissionamento de usinas ou outras situações que se reflitam na atualização do banco de dados da ANEEL.</w:t>
      </w:r>
    </w:p>
    <w:p w14:paraId="476B22DA" w14:textId="77777777" w:rsidR="00200ECD" w:rsidRPr="00200ECD" w:rsidRDefault="00200ECD" w:rsidP="00200ECD">
      <w:pPr>
        <w:spacing w:after="0"/>
        <w:jc w:val="both"/>
        <w:rPr>
          <w:rFonts w:ascii="Arial Narrow" w:hAnsi="Arial Narrow"/>
          <w:sz w:val="16"/>
          <w:szCs w:val="16"/>
        </w:rPr>
      </w:pPr>
      <w:r w:rsidRPr="00200ECD">
        <w:rPr>
          <w:rFonts w:ascii="Arial Narrow" w:hAnsi="Arial Narrow"/>
          <w:sz w:val="16"/>
          <w:szCs w:val="16"/>
        </w:rPr>
        <w:t>²Além dos montantes apresentados, existe uma importação contratada de 5.650 MW com o Paraguai e de 200 MW com a Venezuela (essa última não utilizada neste momento).</w:t>
      </w:r>
    </w:p>
    <w:p w14:paraId="7424EF71" w14:textId="77777777" w:rsidR="00200ECD" w:rsidRPr="00200ECD" w:rsidRDefault="00200ECD" w:rsidP="00200ECD">
      <w:pPr>
        <w:spacing w:after="0"/>
        <w:jc w:val="both"/>
        <w:rPr>
          <w:rFonts w:ascii="Arial Narrow" w:hAnsi="Arial Narrow"/>
          <w:sz w:val="16"/>
          <w:szCs w:val="16"/>
        </w:rPr>
      </w:pPr>
      <w:bookmarkStart w:id="62" w:name="_Hlk40784064"/>
      <w:r w:rsidRPr="00200ECD">
        <w:rPr>
          <w:rFonts w:ascii="Arial Narrow" w:hAnsi="Arial Narrow"/>
          <w:sz w:val="16"/>
          <w:szCs w:val="16"/>
        </w:rPr>
        <w:t>³São incluídas na matriz de capacidade instalada algumas usinas fiscalizadas pela SFG/ANEEL, mas que não estão em conformidade com a SCG/ANEEL (6 usinas com 91,5 MW total) e que, por isso, não fazem parte da base de dados do SIGA/ANEEL. Algumas delas são térmicas com combustíveis desconhecidos e, por essa razão, são incluídas dentro das Outras Fontes Fósseis.</w:t>
      </w:r>
    </w:p>
    <w:bookmarkEnd w:id="62"/>
    <w:p w14:paraId="4802B19E" w14:textId="77777777" w:rsidR="00200ECD" w:rsidRPr="00200ECD" w:rsidRDefault="00200ECD" w:rsidP="00200ECD">
      <w:pPr>
        <w:spacing w:after="0"/>
        <w:jc w:val="both"/>
        <w:rPr>
          <w:rFonts w:ascii="Arial Narrow" w:hAnsi="Arial Narrow"/>
          <w:sz w:val="16"/>
          <w:szCs w:val="16"/>
        </w:rPr>
      </w:pPr>
    </w:p>
    <w:p w14:paraId="2A64E612" w14:textId="77777777" w:rsidR="00200ECD" w:rsidRPr="00200ECD" w:rsidRDefault="00200ECD" w:rsidP="00200ECD">
      <w:pPr>
        <w:spacing w:after="0"/>
        <w:jc w:val="right"/>
        <w:rPr>
          <w:rFonts w:ascii="Arial Narrow" w:hAnsi="Arial Narrow"/>
          <w:sz w:val="18"/>
          <w:szCs w:val="18"/>
        </w:rPr>
      </w:pPr>
      <w:r w:rsidRPr="00200ECD">
        <w:rPr>
          <w:rFonts w:ascii="Arial Narrow" w:hAnsi="Arial Narrow"/>
          <w:sz w:val="18"/>
          <w:szCs w:val="18"/>
        </w:rPr>
        <w:t>Fonte dos dados: ANEEL / MME (Dados do SIGA e GD do site da ANEEL – 01/05/2021).</w:t>
      </w:r>
    </w:p>
    <w:p w14:paraId="5607E19B" w14:textId="6EF02408" w:rsidR="002C5049" w:rsidRPr="0097358F" w:rsidRDefault="002C5049" w:rsidP="008B0A0C">
      <w:pPr>
        <w:jc w:val="right"/>
        <w:rPr>
          <w:highlight w:val="yellow"/>
        </w:rPr>
      </w:pPr>
    </w:p>
    <w:p w14:paraId="0A2B7F12" w14:textId="17BE7383" w:rsidR="00810796" w:rsidRPr="0097358F" w:rsidRDefault="00200ECD" w:rsidP="00810796">
      <w:pPr>
        <w:spacing w:before="120" w:after="0" w:line="240" w:lineRule="auto"/>
        <w:ind w:firstLine="709"/>
        <w:jc w:val="both"/>
        <w:rPr>
          <w:rFonts w:ascii="Arial Narrow" w:hAnsi="Arial Narrow" w:cs="Times New Roman"/>
          <w:bCs/>
          <w:sz w:val="24"/>
          <w:szCs w:val="24"/>
          <w:highlight w:val="yellow"/>
        </w:rPr>
      </w:pPr>
      <w:bookmarkStart w:id="63" w:name="_Toc36798547"/>
      <w:bookmarkEnd w:id="59"/>
      <w:r w:rsidRPr="00200ECD">
        <w:rPr>
          <w:rFonts w:ascii="Arial Narrow" w:hAnsi="Arial Narrow" w:cs="Times New Roman"/>
          <w:bCs/>
          <w:sz w:val="24"/>
          <w:szCs w:val="24"/>
        </w:rPr>
        <w:lastRenderedPageBreak/>
        <w:t>A Figura 18 mostra a participação de cada fonte na matriz brasileira de geração de energia elétrica. Destaque para as fontes renováveis que representaram 83,6% da capacidade instalada de geração em abril de 2021 (hidráulica, biomassa, eólica e solar).</w:t>
      </w:r>
    </w:p>
    <w:p w14:paraId="31DE4AC3" w14:textId="6F586E6D" w:rsidR="00810796" w:rsidRPr="0097358F" w:rsidRDefault="00810796" w:rsidP="00810796">
      <w:pPr>
        <w:spacing w:before="120" w:after="0" w:line="240" w:lineRule="auto"/>
        <w:ind w:firstLine="709"/>
        <w:jc w:val="both"/>
        <w:rPr>
          <w:rFonts w:ascii="Arial Narrow" w:hAnsi="Arial Narrow" w:cs="Times New Roman"/>
          <w:bCs/>
          <w:sz w:val="24"/>
          <w:szCs w:val="24"/>
          <w:highlight w:val="yellow"/>
        </w:rPr>
      </w:pPr>
    </w:p>
    <w:p w14:paraId="4902DE9D" w14:textId="72167F56" w:rsidR="009D694D" w:rsidRPr="0097358F" w:rsidRDefault="00200ECD" w:rsidP="00812A22">
      <w:pPr>
        <w:spacing w:before="120" w:after="0" w:line="240" w:lineRule="auto"/>
        <w:jc w:val="both"/>
        <w:rPr>
          <w:rFonts w:ascii="Arial Narrow" w:hAnsi="Arial Narrow" w:cs="Times New Roman"/>
          <w:bCs/>
          <w:sz w:val="24"/>
          <w:szCs w:val="24"/>
          <w:highlight w:val="yellow"/>
        </w:rPr>
      </w:pPr>
      <w:r w:rsidRPr="00200ECD">
        <w:rPr>
          <w:noProof/>
          <w:lang w:eastAsia="pt-BR"/>
        </w:rPr>
        <w:drawing>
          <wp:inline distT="0" distB="0" distL="0" distR="0" wp14:anchorId="7BAA19BB" wp14:editId="6A5A39DF">
            <wp:extent cx="6659880" cy="4151124"/>
            <wp:effectExtent l="0" t="0" r="7620" b="190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59880" cy="4151124"/>
                    </a:xfrm>
                    <a:prstGeom prst="rect">
                      <a:avLst/>
                    </a:prstGeom>
                    <a:noFill/>
                    <a:ln>
                      <a:noFill/>
                    </a:ln>
                  </pic:spPr>
                </pic:pic>
              </a:graphicData>
            </a:graphic>
          </wp:inline>
        </w:drawing>
      </w:r>
    </w:p>
    <w:p w14:paraId="23711FF8" w14:textId="3F877AB1" w:rsidR="00007A79" w:rsidRPr="00200ECD" w:rsidRDefault="00A92E1C" w:rsidP="00F019EA">
      <w:pPr>
        <w:pStyle w:val="Legenda"/>
        <w:spacing w:after="0"/>
      </w:pPr>
      <w:bookmarkStart w:id="64" w:name="_Toc71033891"/>
      <w:r w:rsidRPr="00200ECD">
        <w:t xml:space="preserve">Figura </w:t>
      </w:r>
      <w:r w:rsidR="00796230" w:rsidRPr="00200ECD">
        <w:rPr>
          <w:noProof/>
        </w:rPr>
        <w:fldChar w:fldCharType="begin"/>
      </w:r>
      <w:r w:rsidR="00796230" w:rsidRPr="00200ECD">
        <w:rPr>
          <w:noProof/>
        </w:rPr>
        <w:instrText xml:space="preserve"> SEQ Figura \* ARABIC </w:instrText>
      </w:r>
      <w:r w:rsidR="00796230" w:rsidRPr="00200ECD">
        <w:rPr>
          <w:noProof/>
        </w:rPr>
        <w:fldChar w:fldCharType="separate"/>
      </w:r>
      <w:r w:rsidR="008F07EF">
        <w:rPr>
          <w:noProof/>
        </w:rPr>
        <w:t>18</w:t>
      </w:r>
      <w:r w:rsidR="00796230" w:rsidRPr="00200ECD">
        <w:rPr>
          <w:noProof/>
        </w:rPr>
        <w:fldChar w:fldCharType="end"/>
      </w:r>
      <w:r w:rsidR="00E14BC1" w:rsidRPr="00200ECD">
        <w:t>. Matriz de capacidade instalada de geração de energia elétrica do Brasil sem importação contratada.</w:t>
      </w:r>
      <w:bookmarkEnd w:id="63"/>
      <w:bookmarkEnd w:id="64"/>
    </w:p>
    <w:p w14:paraId="43365CC6" w14:textId="77777777" w:rsidR="00F031AA" w:rsidRPr="0097358F" w:rsidRDefault="00F031AA" w:rsidP="00F019EA">
      <w:pPr>
        <w:spacing w:before="120" w:after="0" w:line="240" w:lineRule="auto"/>
        <w:jc w:val="both"/>
        <w:rPr>
          <w:rFonts w:ascii="Arial Narrow" w:hAnsi="Arial Narrow"/>
          <w:sz w:val="16"/>
          <w:szCs w:val="16"/>
          <w:highlight w:val="yellow"/>
          <w:vertAlign w:val="superscript"/>
        </w:rPr>
      </w:pPr>
    </w:p>
    <w:p w14:paraId="1FFCCEAE" w14:textId="77777777" w:rsidR="00F031AA" w:rsidRPr="0097358F" w:rsidRDefault="00F031AA" w:rsidP="00F019EA">
      <w:pPr>
        <w:spacing w:before="120" w:after="0" w:line="240" w:lineRule="auto"/>
        <w:jc w:val="both"/>
        <w:rPr>
          <w:rFonts w:ascii="Arial Narrow" w:hAnsi="Arial Narrow"/>
          <w:sz w:val="16"/>
          <w:szCs w:val="16"/>
          <w:highlight w:val="yellow"/>
          <w:vertAlign w:val="superscript"/>
        </w:rPr>
      </w:pPr>
    </w:p>
    <w:p w14:paraId="7052FEFF" w14:textId="77777777" w:rsidR="00F031AA" w:rsidRPr="0097358F" w:rsidRDefault="00F031AA" w:rsidP="00F019EA">
      <w:pPr>
        <w:spacing w:before="120" w:after="0" w:line="240" w:lineRule="auto"/>
        <w:jc w:val="both"/>
        <w:rPr>
          <w:rFonts w:ascii="Arial Narrow" w:hAnsi="Arial Narrow"/>
          <w:sz w:val="16"/>
          <w:szCs w:val="16"/>
          <w:highlight w:val="yellow"/>
          <w:vertAlign w:val="superscript"/>
        </w:rPr>
      </w:pPr>
    </w:p>
    <w:p w14:paraId="16E36E71" w14:textId="77777777" w:rsidR="00810796" w:rsidRPr="00200ECD" w:rsidRDefault="00810796" w:rsidP="00810796">
      <w:pPr>
        <w:spacing w:after="0" w:line="240" w:lineRule="auto"/>
        <w:jc w:val="right"/>
        <w:rPr>
          <w:rFonts w:ascii="Arial Narrow" w:hAnsi="Arial Narrow"/>
          <w:sz w:val="18"/>
          <w:szCs w:val="18"/>
        </w:rPr>
      </w:pPr>
      <w:r w:rsidRPr="00200ECD">
        <w:rPr>
          <w:rFonts w:ascii="Arial Narrow" w:hAnsi="Arial Narrow"/>
          <w:sz w:val="18"/>
          <w:szCs w:val="18"/>
        </w:rPr>
        <w:t xml:space="preserve">Fonte dos dados: ANEEL / MME. </w:t>
      </w:r>
    </w:p>
    <w:p w14:paraId="33DE29F6" w14:textId="77777777" w:rsidR="00F031AA" w:rsidRPr="00200ECD" w:rsidRDefault="00F031AA" w:rsidP="00F019EA">
      <w:pPr>
        <w:spacing w:before="120" w:after="0" w:line="240" w:lineRule="auto"/>
        <w:jc w:val="both"/>
        <w:rPr>
          <w:rFonts w:ascii="Arial Narrow" w:hAnsi="Arial Narrow"/>
          <w:sz w:val="16"/>
          <w:szCs w:val="16"/>
          <w:vertAlign w:val="superscript"/>
        </w:rPr>
      </w:pPr>
    </w:p>
    <w:p w14:paraId="114E23EA" w14:textId="47723CD9" w:rsidR="00536E44" w:rsidRPr="00200ECD" w:rsidRDefault="00536E44" w:rsidP="00F019EA">
      <w:pPr>
        <w:spacing w:before="120" w:after="0" w:line="240" w:lineRule="auto"/>
        <w:jc w:val="both"/>
        <w:rPr>
          <w:rFonts w:ascii="Arial Narrow" w:hAnsi="Arial Narrow"/>
          <w:sz w:val="18"/>
          <w:szCs w:val="18"/>
        </w:rPr>
      </w:pPr>
      <w:r w:rsidRPr="00200ECD">
        <w:rPr>
          <w:rFonts w:ascii="Arial Narrow" w:hAnsi="Arial Narrow"/>
          <w:sz w:val="16"/>
          <w:szCs w:val="16"/>
          <w:vertAlign w:val="superscript"/>
        </w:rPr>
        <w:t xml:space="preserve">4 </w:t>
      </w:r>
      <w:r w:rsidRPr="00200ECD">
        <w:rPr>
          <w:rFonts w:ascii="Arial Narrow" w:hAnsi="Arial Narrow"/>
          <w:sz w:val="16"/>
          <w:szCs w:val="16"/>
        </w:rPr>
        <w:t>Os valores de participação na capacidade instalada de cada fonte termelétrica possuem arredondamento em sua 1ª casa decimal, o que pode gerar</w:t>
      </w:r>
      <w:r w:rsidR="00F031AA" w:rsidRPr="00200ECD">
        <w:rPr>
          <w:rFonts w:ascii="Arial Narrow" w:hAnsi="Arial Narrow"/>
          <w:sz w:val="16"/>
          <w:szCs w:val="16"/>
        </w:rPr>
        <w:t xml:space="preserve"> pequena</w:t>
      </w:r>
      <w:r w:rsidRPr="00200ECD">
        <w:rPr>
          <w:rFonts w:ascii="Arial Narrow" w:hAnsi="Arial Narrow"/>
          <w:sz w:val="16"/>
          <w:szCs w:val="16"/>
        </w:rPr>
        <w:t xml:space="preserve"> divergência com o valor total de participação da fonte termelétrica na matriz brasileira.</w:t>
      </w:r>
    </w:p>
    <w:p w14:paraId="6B8CC43D" w14:textId="78B5D527" w:rsidR="0022765F" w:rsidRPr="0097358F" w:rsidRDefault="0022765F" w:rsidP="00D12604">
      <w:pPr>
        <w:spacing w:before="120" w:after="120"/>
        <w:rPr>
          <w:rFonts w:ascii="Arial Narrow" w:hAnsi="Arial Narrow"/>
          <w:sz w:val="18"/>
          <w:szCs w:val="18"/>
          <w:highlight w:val="yellow"/>
        </w:rPr>
      </w:pPr>
    </w:p>
    <w:p w14:paraId="72BF309A" w14:textId="1D39EE6A" w:rsidR="007B1FFB" w:rsidRPr="0097358F" w:rsidRDefault="007B1FFB" w:rsidP="00D12604">
      <w:pPr>
        <w:spacing w:before="120" w:after="120"/>
        <w:rPr>
          <w:rFonts w:ascii="Arial Narrow" w:hAnsi="Arial Narrow"/>
          <w:sz w:val="18"/>
          <w:szCs w:val="18"/>
          <w:highlight w:val="yellow"/>
        </w:rPr>
      </w:pPr>
    </w:p>
    <w:p w14:paraId="527C14D3" w14:textId="5FAA795F" w:rsidR="007B1FFB" w:rsidRPr="0097358F" w:rsidRDefault="007B1FFB" w:rsidP="00D12604">
      <w:pPr>
        <w:spacing w:before="120" w:after="120"/>
        <w:rPr>
          <w:rFonts w:ascii="Arial Narrow" w:hAnsi="Arial Narrow"/>
          <w:sz w:val="18"/>
          <w:szCs w:val="18"/>
          <w:highlight w:val="yellow"/>
        </w:rPr>
      </w:pPr>
    </w:p>
    <w:p w14:paraId="29FF1CF6" w14:textId="02331705" w:rsidR="007B1FFB" w:rsidRPr="0097358F" w:rsidRDefault="007B1FFB" w:rsidP="00D12604">
      <w:pPr>
        <w:spacing w:before="120" w:after="120"/>
        <w:rPr>
          <w:rFonts w:ascii="Arial Narrow" w:hAnsi="Arial Narrow"/>
          <w:sz w:val="18"/>
          <w:szCs w:val="18"/>
          <w:highlight w:val="yellow"/>
        </w:rPr>
      </w:pPr>
    </w:p>
    <w:p w14:paraId="7D06C6F2" w14:textId="3CB08B47" w:rsidR="007B1FFB" w:rsidRPr="0097358F" w:rsidRDefault="007B1FFB" w:rsidP="00D12604">
      <w:pPr>
        <w:spacing w:before="120" w:after="120"/>
        <w:rPr>
          <w:rFonts w:ascii="Arial Narrow" w:hAnsi="Arial Narrow"/>
          <w:sz w:val="18"/>
          <w:szCs w:val="18"/>
          <w:highlight w:val="yellow"/>
        </w:rPr>
      </w:pPr>
    </w:p>
    <w:p w14:paraId="5BDC00FA" w14:textId="48F00EAB" w:rsidR="007B1FFB" w:rsidRPr="0097358F" w:rsidRDefault="007B1FFB" w:rsidP="00D12604">
      <w:pPr>
        <w:spacing w:before="120" w:after="120"/>
        <w:rPr>
          <w:rFonts w:ascii="Arial Narrow" w:hAnsi="Arial Narrow"/>
          <w:sz w:val="18"/>
          <w:szCs w:val="18"/>
          <w:highlight w:val="yellow"/>
        </w:rPr>
      </w:pPr>
    </w:p>
    <w:p w14:paraId="3C6F94D5" w14:textId="7D333D31" w:rsidR="007B1FFB" w:rsidRPr="0097358F" w:rsidRDefault="007B1FFB" w:rsidP="00D12604">
      <w:pPr>
        <w:spacing w:before="120" w:after="120"/>
        <w:rPr>
          <w:rFonts w:ascii="Arial Narrow" w:hAnsi="Arial Narrow"/>
          <w:sz w:val="18"/>
          <w:szCs w:val="18"/>
          <w:highlight w:val="yellow"/>
        </w:rPr>
      </w:pPr>
    </w:p>
    <w:p w14:paraId="31BF6E92" w14:textId="0AF9A690" w:rsidR="007B1FFB" w:rsidRPr="0097358F" w:rsidRDefault="007B1FFB" w:rsidP="00D12604">
      <w:pPr>
        <w:spacing w:before="120" w:after="120"/>
        <w:rPr>
          <w:rFonts w:ascii="Arial Narrow" w:hAnsi="Arial Narrow"/>
          <w:sz w:val="18"/>
          <w:szCs w:val="18"/>
          <w:highlight w:val="yellow"/>
        </w:rPr>
      </w:pPr>
    </w:p>
    <w:p w14:paraId="267798CA" w14:textId="5E812798" w:rsidR="007B1FFB" w:rsidRPr="0097358F" w:rsidRDefault="007B1FFB" w:rsidP="00D12604">
      <w:pPr>
        <w:spacing w:before="120" w:after="120"/>
        <w:rPr>
          <w:rFonts w:ascii="Arial Narrow" w:hAnsi="Arial Narrow"/>
          <w:sz w:val="18"/>
          <w:szCs w:val="18"/>
          <w:highlight w:val="yellow"/>
        </w:rPr>
      </w:pPr>
    </w:p>
    <w:p w14:paraId="1BD8D38E" w14:textId="6D029162" w:rsidR="007B1FFB" w:rsidRPr="0097358F" w:rsidRDefault="007B1FFB" w:rsidP="00D12604">
      <w:pPr>
        <w:spacing w:before="120" w:after="120"/>
        <w:rPr>
          <w:rFonts w:ascii="Arial Narrow" w:hAnsi="Arial Narrow"/>
          <w:sz w:val="18"/>
          <w:szCs w:val="18"/>
          <w:highlight w:val="yellow"/>
        </w:rPr>
      </w:pPr>
    </w:p>
    <w:p w14:paraId="16904188" w14:textId="66363C72" w:rsidR="007B1FFB" w:rsidRPr="0097358F" w:rsidRDefault="007B1FFB" w:rsidP="00D12604">
      <w:pPr>
        <w:spacing w:before="120" w:after="120"/>
        <w:rPr>
          <w:rFonts w:ascii="Arial Narrow" w:hAnsi="Arial Narrow"/>
          <w:sz w:val="18"/>
          <w:szCs w:val="18"/>
          <w:highlight w:val="yellow"/>
        </w:rPr>
      </w:pPr>
    </w:p>
    <w:p w14:paraId="7B64CC73" w14:textId="2F40FA85" w:rsidR="007B1FFB" w:rsidRPr="00154EB7" w:rsidRDefault="007B1FFB" w:rsidP="00D12604">
      <w:pPr>
        <w:spacing w:before="120" w:after="120"/>
        <w:rPr>
          <w:rFonts w:ascii="Arial Narrow" w:hAnsi="Arial Narrow"/>
          <w:sz w:val="18"/>
          <w:szCs w:val="18"/>
        </w:rPr>
      </w:pPr>
    </w:p>
    <w:bookmarkStart w:id="65" w:name="_Ref484466186"/>
    <w:bookmarkStart w:id="66" w:name="_Toc70091424"/>
    <w:p w14:paraId="447D69A7" w14:textId="6BFC2409" w:rsidR="009E66F5" w:rsidRPr="00154EB7" w:rsidRDefault="00154EB7" w:rsidP="00036D55">
      <w:pPr>
        <w:pStyle w:val="Estilo1"/>
        <w:spacing w:line="240" w:lineRule="auto"/>
        <w:ind w:left="851" w:hanging="851"/>
      </w:pPr>
      <w:r w:rsidRPr="00154EB7">
        <w:rPr>
          <w:noProof/>
          <w:lang w:eastAsia="pt-BR"/>
        </w:rPr>
        <w:lastRenderedPageBreak/>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D011C5" w:rsidRPr="00A07719" w:rsidRDefault="00D011C5"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D011C5" w:rsidRPr="00A07719" w:rsidRDefault="00D011C5" w:rsidP="001962FD">
                      <w:pPr>
                        <w:rPr>
                          <w:rFonts w:ascii="Arial Narrow" w:hAnsi="Arial Narrow"/>
                          <w:b/>
                        </w:rPr>
                      </w:pPr>
                      <w:r>
                        <w:rPr>
                          <w:rFonts w:ascii="Arial Narrow" w:hAnsi="Arial Narrow"/>
                          <w:b/>
                        </w:rPr>
                        <w:t>¹</w:t>
                      </w:r>
                    </w:p>
                  </w:txbxContent>
                </v:textbox>
              </v:shape>
            </w:pict>
          </mc:Fallback>
        </mc:AlternateContent>
      </w:r>
      <w:r w:rsidR="00FF2589" w:rsidRPr="00154EB7">
        <w:t xml:space="preserve">LINHAS DE </w:t>
      </w:r>
      <w:r w:rsidR="00CD145A" w:rsidRPr="00154EB7">
        <w:t>TRANSMISSÃO</w:t>
      </w:r>
      <w:r w:rsidR="00E9328C" w:rsidRPr="00154EB7">
        <w:t xml:space="preserve"> E SUBESTAÇÕES</w:t>
      </w:r>
      <w:r w:rsidR="00CD145A" w:rsidRPr="00154EB7">
        <w:t xml:space="preserve"> </w:t>
      </w:r>
      <w:r w:rsidR="00FF2589" w:rsidRPr="00154EB7">
        <w:t>INSTALADAS NO</w:t>
      </w:r>
      <w:r w:rsidR="00CD145A" w:rsidRPr="00154EB7">
        <w:t xml:space="preserve"> </w:t>
      </w:r>
      <w:r w:rsidR="0076193E" w:rsidRPr="00154EB7">
        <w:t>SISTEMA ELÉTRICO BRASILEIRO</w:t>
      </w:r>
      <w:bookmarkEnd w:id="65"/>
      <w:bookmarkEnd w:id="66"/>
    </w:p>
    <w:p w14:paraId="56EEE983" w14:textId="004B8363" w:rsidR="007B1FFB" w:rsidRPr="00154EB7" w:rsidRDefault="007B1FFB" w:rsidP="009F56AE">
      <w:pPr>
        <w:spacing w:after="60" w:line="240" w:lineRule="auto"/>
        <w:jc w:val="both"/>
        <w:rPr>
          <w:rFonts w:ascii="Arial Narrow" w:hAnsi="Arial Narrow" w:cs="Times New Roman"/>
          <w:bCs/>
          <w:sz w:val="24"/>
          <w:szCs w:val="24"/>
        </w:rPr>
      </w:pPr>
    </w:p>
    <w:p w14:paraId="33468DAE" w14:textId="77777777" w:rsidR="00154EB7" w:rsidRDefault="00154EB7" w:rsidP="00154EB7">
      <w:pPr>
        <w:spacing w:after="60" w:line="240" w:lineRule="auto"/>
        <w:ind w:firstLine="709"/>
        <w:jc w:val="both"/>
        <w:rPr>
          <w:rFonts w:ascii="Arial Narrow" w:hAnsi="Arial Narrow" w:cs="Times New Roman"/>
          <w:bCs/>
          <w:sz w:val="24"/>
          <w:szCs w:val="24"/>
        </w:rPr>
      </w:pPr>
      <w:r w:rsidRPr="00AA091A">
        <w:rPr>
          <w:rFonts w:ascii="Arial Narrow" w:hAnsi="Arial Narrow" w:cs="Times New Roman"/>
          <w:bCs/>
          <w:sz w:val="24"/>
          <w:szCs w:val="24"/>
        </w:rPr>
        <w:t xml:space="preserve">Em </w:t>
      </w:r>
      <w:r>
        <w:rPr>
          <w:rFonts w:ascii="Arial Narrow" w:hAnsi="Arial Narrow" w:cs="Times New Roman"/>
          <w:bCs/>
          <w:sz w:val="24"/>
          <w:szCs w:val="24"/>
        </w:rPr>
        <w:t>abril de 2021</w:t>
      </w:r>
      <w:r w:rsidRPr="00AA091A">
        <w:rPr>
          <w:rFonts w:ascii="Arial Narrow" w:hAnsi="Arial Narrow" w:cs="Times New Roman"/>
          <w:bCs/>
          <w:sz w:val="24"/>
          <w:szCs w:val="24"/>
        </w:rPr>
        <w:t xml:space="preserve">, o Sistema Elétrico Brasileiro atingiu </w:t>
      </w:r>
      <w:r>
        <w:rPr>
          <w:rFonts w:ascii="Arial Narrow" w:hAnsi="Arial Narrow" w:cs="Times New Roman"/>
          <w:bCs/>
          <w:sz w:val="24"/>
          <w:szCs w:val="24"/>
        </w:rPr>
        <w:t xml:space="preserve">164.843 </w:t>
      </w:r>
      <w:r w:rsidRPr="00AA091A">
        <w:rPr>
          <w:rFonts w:ascii="Arial Narrow" w:hAnsi="Arial Narrow" w:cs="Times New Roman"/>
          <w:bCs/>
          <w:sz w:val="24"/>
          <w:szCs w:val="24"/>
        </w:rPr>
        <w:t xml:space="preserve">km de linhas de transmissão, das quais </w:t>
      </w:r>
      <w:r>
        <w:rPr>
          <w:rFonts w:ascii="Arial Narrow" w:hAnsi="Arial Narrow" w:cs="Times New Roman"/>
          <w:bCs/>
          <w:sz w:val="24"/>
          <w:szCs w:val="24"/>
        </w:rPr>
        <w:t>cerca de 38,5</w:t>
      </w:r>
      <w:r w:rsidRPr="00AA091A">
        <w:rPr>
          <w:rFonts w:ascii="Arial Narrow" w:hAnsi="Arial Narrow" w:cs="Times New Roman"/>
          <w:bCs/>
          <w:sz w:val="24"/>
          <w:szCs w:val="24"/>
        </w:rPr>
        <w:t xml:space="preserve">% do total correspondem à classe de tensão de 230 kV </w:t>
      </w:r>
      <w:r>
        <w:rPr>
          <w:rFonts w:ascii="Arial Narrow" w:hAnsi="Arial Narrow" w:cs="Times New Roman"/>
          <w:bCs/>
          <w:sz w:val="24"/>
          <w:szCs w:val="24"/>
        </w:rPr>
        <w:t>e 36</w:t>
      </w:r>
      <w:r w:rsidRPr="00AA091A">
        <w:rPr>
          <w:rFonts w:ascii="Arial Narrow" w:hAnsi="Arial Narrow" w:cs="Times New Roman"/>
          <w:bCs/>
          <w:sz w:val="24"/>
          <w:szCs w:val="24"/>
        </w:rPr>
        <w:t>% de</w:t>
      </w:r>
      <w:r>
        <w:rPr>
          <w:rFonts w:ascii="Arial Narrow" w:hAnsi="Arial Narrow" w:cs="Times New Roman"/>
          <w:bCs/>
          <w:sz w:val="24"/>
          <w:szCs w:val="24"/>
        </w:rPr>
        <w:t xml:space="preserve"> 500 kV, atingindo também 402.705 MVA de subestações, das quais cerca de 46</w:t>
      </w:r>
      <w:r w:rsidRPr="00AA091A">
        <w:rPr>
          <w:rFonts w:ascii="Arial Narrow" w:hAnsi="Arial Narrow" w:cs="Times New Roman"/>
          <w:bCs/>
          <w:sz w:val="24"/>
          <w:szCs w:val="24"/>
        </w:rPr>
        <w:t>% do total correspondem à classe de tensão de</w:t>
      </w:r>
      <w:r>
        <w:rPr>
          <w:rFonts w:ascii="Arial Narrow" w:hAnsi="Arial Narrow" w:cs="Times New Roman"/>
          <w:bCs/>
          <w:sz w:val="24"/>
          <w:szCs w:val="24"/>
        </w:rPr>
        <w:t xml:space="preserve"> 500</w:t>
      </w:r>
      <w:r w:rsidRPr="00AA091A">
        <w:rPr>
          <w:rFonts w:ascii="Arial Narrow" w:hAnsi="Arial Narrow" w:cs="Times New Roman"/>
          <w:bCs/>
          <w:sz w:val="24"/>
          <w:szCs w:val="24"/>
        </w:rPr>
        <w:t xml:space="preserve"> kV </w:t>
      </w:r>
      <w:r>
        <w:rPr>
          <w:rFonts w:ascii="Arial Narrow" w:hAnsi="Arial Narrow" w:cs="Times New Roman"/>
          <w:bCs/>
          <w:sz w:val="24"/>
          <w:szCs w:val="24"/>
        </w:rPr>
        <w:t>e 26,6</w:t>
      </w:r>
      <w:r w:rsidRPr="00AA091A">
        <w:rPr>
          <w:rFonts w:ascii="Arial Narrow" w:hAnsi="Arial Narrow" w:cs="Times New Roman"/>
          <w:bCs/>
          <w:sz w:val="24"/>
          <w:szCs w:val="24"/>
        </w:rPr>
        <w:t>% de</w:t>
      </w:r>
      <w:r>
        <w:rPr>
          <w:rFonts w:ascii="Arial Narrow" w:hAnsi="Arial Narrow" w:cs="Times New Roman"/>
          <w:bCs/>
          <w:sz w:val="24"/>
          <w:szCs w:val="24"/>
        </w:rPr>
        <w:t xml:space="preserve"> 230 kV, </w:t>
      </w:r>
      <w:r>
        <w:rPr>
          <w:rFonts w:ascii="Arial Narrow" w:hAnsi="Arial Narrow" w:cs="Arial"/>
          <w:bCs/>
          <w:sz w:val="24"/>
          <w:szCs w:val="24"/>
        </w:rPr>
        <w:t xml:space="preserve">conforme </w:t>
      </w:r>
      <w:r w:rsidRPr="009C4B7F">
        <w:rPr>
          <w:rFonts w:ascii="Arial Narrow" w:hAnsi="Arial Narrow" w:cs="Arial"/>
          <w:bCs/>
          <w:sz w:val="24"/>
          <w:szCs w:val="24"/>
        </w:rPr>
        <w:t>tabelas a seguir.</w:t>
      </w:r>
    </w:p>
    <w:p w14:paraId="77F98046" w14:textId="328BEB43" w:rsidR="00AA752E" w:rsidRPr="0097358F" w:rsidRDefault="00E9328C" w:rsidP="00AA752E">
      <w:pPr>
        <w:spacing w:after="60" w:line="240" w:lineRule="auto"/>
        <w:ind w:firstLine="709"/>
        <w:jc w:val="both"/>
        <w:rPr>
          <w:rFonts w:ascii="Arial Narrow" w:hAnsi="Arial Narrow" w:cs="Times New Roman"/>
          <w:bCs/>
          <w:sz w:val="24"/>
          <w:szCs w:val="24"/>
          <w:highlight w:val="yellow"/>
        </w:rPr>
      </w:pPr>
      <w:r w:rsidRPr="0097358F">
        <w:rPr>
          <w:rFonts w:ascii="Arial Narrow" w:hAnsi="Arial Narrow" w:cs="Times New Roman"/>
          <w:bCs/>
          <w:noProof/>
          <w:sz w:val="24"/>
          <w:szCs w:val="24"/>
          <w:highlight w:val="yellow"/>
          <w:lang w:eastAsia="pt-BR"/>
        </w:rPr>
        <mc:AlternateContent>
          <mc:Choice Requires="wps">
            <w:drawing>
              <wp:anchor distT="0" distB="0" distL="114300" distR="114300" simplePos="0" relativeHeight="251794944" behindDoc="0" locked="0" layoutInCell="1" allowOverlap="1" wp14:anchorId="334E3A63" wp14:editId="73FFF8FC">
                <wp:simplePos x="0" y="0"/>
                <wp:positionH relativeFrom="margin">
                  <wp:posOffset>1640619</wp:posOffset>
                </wp:positionH>
                <wp:positionV relativeFrom="paragraph">
                  <wp:posOffset>280173</wp:posOffset>
                </wp:positionV>
                <wp:extent cx="3736975" cy="207010"/>
                <wp:effectExtent l="0" t="0" r="0" b="2540"/>
                <wp:wrapTopAndBottom/>
                <wp:docPr id="47" name="Caixa de Texto 47"/>
                <wp:cNvGraphicFramePr/>
                <a:graphic xmlns:a="http://schemas.openxmlformats.org/drawingml/2006/main">
                  <a:graphicData uri="http://schemas.microsoft.com/office/word/2010/wordprocessingShape">
                    <wps:wsp>
                      <wps:cNvSpPr txBox="1"/>
                      <wps:spPr>
                        <a:xfrm>
                          <a:off x="0" y="0"/>
                          <a:ext cx="3736975" cy="207010"/>
                        </a:xfrm>
                        <a:prstGeom prst="rect">
                          <a:avLst/>
                        </a:prstGeom>
                        <a:solidFill>
                          <a:prstClr val="white"/>
                        </a:solidFill>
                        <a:ln>
                          <a:noFill/>
                        </a:ln>
                      </wps:spPr>
                      <wps:txbx>
                        <w:txbxContent>
                          <w:p w14:paraId="2B1AC592" w14:textId="46228E27" w:rsidR="00D011C5" w:rsidRPr="00A037F9" w:rsidRDefault="00D011C5" w:rsidP="00E9328C">
                            <w:pPr>
                              <w:pStyle w:val="Legenda"/>
                              <w:spacing w:after="0"/>
                              <w:ind w:left="-993"/>
                              <w:rPr>
                                <w:noProof/>
                              </w:rPr>
                            </w:pPr>
                            <w:bookmarkStart w:id="67" w:name="_Toc55311727"/>
                            <w:bookmarkStart w:id="68" w:name="_Toc70091362"/>
                            <w:r>
                              <w:t xml:space="preserve">Tabela </w:t>
                            </w:r>
                            <w:r>
                              <w:rPr>
                                <w:noProof/>
                              </w:rPr>
                              <w:fldChar w:fldCharType="begin"/>
                            </w:r>
                            <w:r>
                              <w:rPr>
                                <w:noProof/>
                              </w:rPr>
                              <w:instrText xml:space="preserve"> SEQ Tabela \* ARABIC </w:instrText>
                            </w:r>
                            <w:r>
                              <w:rPr>
                                <w:noProof/>
                              </w:rPr>
                              <w:fldChar w:fldCharType="separate"/>
                            </w:r>
                            <w:r w:rsidR="008F07EF">
                              <w:rPr>
                                <w:noProof/>
                              </w:rPr>
                              <w:t>8</w:t>
                            </w:r>
                            <w:r>
                              <w:rPr>
                                <w:noProof/>
                              </w:rPr>
                              <w:fldChar w:fldCharType="end"/>
                            </w:r>
                            <w:r>
                              <w:t>. Linhas de transmissão de energia elétrica no SEB.</w:t>
                            </w:r>
                            <w:bookmarkEnd w:id="67"/>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E3A63" id="_x0000_t202" coordsize="21600,21600" o:spt="202" path="m,l,21600r21600,l21600,xe">
                <v:stroke joinstyle="miter"/>
                <v:path gradientshapeok="t" o:connecttype="rect"/>
              </v:shapetype>
              <v:shape id="Caixa de Texto 47" o:spid="_x0000_s1037" type="#_x0000_t202" style="position:absolute;left:0;text-align:left;margin-left:129.2pt;margin-top:22.05pt;width:294.25pt;height:16.3pt;z-index:2517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0ncNgIAAHAEAAAOAAAAZHJzL2Uyb0RvYy54bWysVMGO2yAQvVfqPyDujZNsu2mjOKs0q1SV&#10;ot2VkmrPBEOMBAwFEjv9+g7Yzrbbnqpe8DAzDLz3Zry4a40mZ+GDAlvSyWhMibAcKmWPJf2237z7&#10;SEmIzFZMgxUlvYhA75Zv3ywaNxdTqEFXwhMsYsO8cSWtY3Tzogi8FoaFEThhMSjBGxZx649F5VmD&#10;1Y0upuPxbdGAr5wHLkJA730XpMtcX0rB46OUQUSiS4pvi3n1eT2ktVgu2PzomasV75/B/uEVhimL&#10;l15L3bPIyMmrP0oZxT0EkHHEwRQgpeIiY0A0k/ErNLuaOZGxIDnBXWkK/68sfzg/eaKqkr6fUWKZ&#10;QY3WTLWMVILsRRuBYABZalyYY/LOYXpsP0OLag/+gM4EvpXepC/CIhhHvi9XjrEU4ei8md3cfpp9&#10;oIRjbDqeIepUpng57XyIXwQYkoySetQwU8vO2xC71CElXRZAq2qjtE6bFFhrT84M9W5qFUVf/Lcs&#10;bVOuhXSqK5g8RYLYQUlWbA9tJmZyxXmA6oLwPXRtFBzfKLxwy0J8Yh77BhHjLMRHXKSGpqTQW5TU&#10;4H/8zZ/yUU6MUtJgH5Y0fD8xLyjRXy0KnZp2MPxgHAbDnswaEOoEp8zxbOIBH/VgSg/mGUdklW7B&#10;ELMc7yppHMx17KYBR4yL1SonYWs6Frd253gqPRC7b5+Zd70sEQV9gKFD2fyVOl1uR/PqFEGqLF0i&#10;tmOx5xvbOovfj2Cam1/3OevlR7H8CQAA//8DAFBLAwQUAAYACAAAACEAl5jFF98AAAAJAQAADwAA&#10;AGRycy9kb3ducmV2LnhtbEyPQU+DQBCF7yb+h82YeDF2KUGKyNBoqzc9tDY9T9kViOwsYZdC/73r&#10;SY+T9+W9b4r1bDpx1oNrLSMsFxEIzZVVLdcIh8+3+wyE88SKOssa4aIdrMvrq4JyZSfe6fPe1yKU&#10;sMsJofG+z6V0VaMNuYXtNYfsyw6GfDiHWqqBplBuOhlHUSoNtRwWGur1ptHV9340COl2GKcdb+62&#10;h9d3+ujr+PhyOSLe3szPTyC8nv0fDL/6QR3K4HSyIysnOoT4IUsCipAkSxAByJL0EcQJYZWuQJaF&#10;/P9B+QMAAP//AwBQSwECLQAUAAYACAAAACEAtoM4kv4AAADhAQAAEwAAAAAAAAAAAAAAAAAAAAAA&#10;W0NvbnRlbnRfVHlwZXNdLnhtbFBLAQItABQABgAIAAAAIQA4/SH/1gAAAJQBAAALAAAAAAAAAAAA&#10;AAAAAC8BAABfcmVscy8ucmVsc1BLAQItABQABgAIAAAAIQD410ncNgIAAHAEAAAOAAAAAAAAAAAA&#10;AAAAAC4CAABkcnMvZTJvRG9jLnhtbFBLAQItABQABgAIAAAAIQCXmMUX3wAAAAkBAAAPAAAAAAAA&#10;AAAAAAAAAJAEAABkcnMvZG93bnJldi54bWxQSwUGAAAAAAQABADzAAAAnAUAAAAA&#10;" stroked="f">
                <v:textbox inset="0,0,0,0">
                  <w:txbxContent>
                    <w:p w14:paraId="2B1AC592" w14:textId="46228E27" w:rsidR="00D011C5" w:rsidRPr="00A037F9" w:rsidRDefault="00D011C5" w:rsidP="00E9328C">
                      <w:pPr>
                        <w:pStyle w:val="Legenda"/>
                        <w:spacing w:after="0"/>
                        <w:ind w:left="-993"/>
                        <w:rPr>
                          <w:noProof/>
                        </w:rPr>
                      </w:pPr>
                      <w:bookmarkStart w:id="69" w:name="_Toc55311727"/>
                      <w:bookmarkStart w:id="70" w:name="_Toc70091362"/>
                      <w:r>
                        <w:t xml:space="preserve">Tabela </w:t>
                      </w:r>
                      <w:r>
                        <w:rPr>
                          <w:noProof/>
                        </w:rPr>
                        <w:fldChar w:fldCharType="begin"/>
                      </w:r>
                      <w:r>
                        <w:rPr>
                          <w:noProof/>
                        </w:rPr>
                        <w:instrText xml:space="preserve"> SEQ Tabela \* ARABIC </w:instrText>
                      </w:r>
                      <w:r>
                        <w:rPr>
                          <w:noProof/>
                        </w:rPr>
                        <w:fldChar w:fldCharType="separate"/>
                      </w:r>
                      <w:r w:rsidR="008F07EF">
                        <w:rPr>
                          <w:noProof/>
                        </w:rPr>
                        <w:t>8</w:t>
                      </w:r>
                      <w:r>
                        <w:rPr>
                          <w:noProof/>
                        </w:rPr>
                        <w:fldChar w:fldCharType="end"/>
                      </w:r>
                      <w:r>
                        <w:t>. Linhas de transmissão de energia elétrica no SEB.</w:t>
                      </w:r>
                      <w:bookmarkEnd w:id="69"/>
                      <w:bookmarkEnd w:id="70"/>
                    </w:p>
                  </w:txbxContent>
                </v:textbox>
                <w10:wrap type="topAndBottom" anchorx="margin"/>
              </v:shape>
            </w:pict>
          </mc:Fallback>
        </mc:AlternateContent>
      </w:r>
    </w:p>
    <w:p w14:paraId="6EEE0372" w14:textId="6AD5D166" w:rsidR="00AA752E" w:rsidRPr="0097358F" w:rsidRDefault="00154EB7" w:rsidP="00E9328C">
      <w:pPr>
        <w:spacing w:after="60" w:line="240" w:lineRule="auto"/>
        <w:jc w:val="center"/>
        <w:rPr>
          <w:rFonts w:ascii="Arial Narrow" w:hAnsi="Arial Narrow" w:cs="Times New Roman"/>
          <w:bCs/>
          <w:sz w:val="24"/>
          <w:szCs w:val="24"/>
          <w:highlight w:val="yellow"/>
        </w:rPr>
      </w:pPr>
      <w:r w:rsidRPr="00126FBE">
        <w:rPr>
          <w:noProof/>
          <w:lang w:eastAsia="pt-BR"/>
        </w:rPr>
        <w:drawing>
          <wp:inline distT="0" distB="0" distL="0" distR="0" wp14:anchorId="2DCD00AD" wp14:editId="5671BDEA">
            <wp:extent cx="3566160" cy="2517121"/>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75282" cy="2523560"/>
                    </a:xfrm>
                    <a:prstGeom prst="rect">
                      <a:avLst/>
                    </a:prstGeom>
                    <a:noFill/>
                    <a:ln>
                      <a:noFill/>
                    </a:ln>
                  </pic:spPr>
                </pic:pic>
              </a:graphicData>
            </a:graphic>
          </wp:inline>
        </w:drawing>
      </w:r>
    </w:p>
    <w:p w14:paraId="40A88C49" w14:textId="4AEFDC74" w:rsidR="006F7931" w:rsidRPr="00386E5D" w:rsidRDefault="00C9658F" w:rsidP="00386E5D">
      <w:pPr>
        <w:spacing w:after="60" w:line="240" w:lineRule="auto"/>
        <w:ind w:left="2268" w:right="2266"/>
        <w:jc w:val="both"/>
        <w:rPr>
          <w:rFonts w:ascii="Arial Narrow" w:eastAsia="Times New Roman" w:hAnsi="Arial Narrow" w:cs="Calibri"/>
          <w:bCs/>
          <w:color w:val="000000"/>
          <w:sz w:val="20"/>
          <w:szCs w:val="20"/>
          <w:lang w:eastAsia="pt-BR"/>
        </w:rPr>
      </w:pPr>
      <w:r w:rsidRPr="00386E5D">
        <w:rPr>
          <w:rFonts w:ascii="Arial Narrow" w:eastAsia="Times New Roman" w:hAnsi="Arial Narrow" w:cs="Calibri"/>
          <w:bCs/>
          <w:sz w:val="20"/>
          <w:szCs w:val="20"/>
          <w:lang w:eastAsia="pt-BR"/>
        </w:rPr>
        <w:t>*</w:t>
      </w:r>
      <w:r w:rsidRPr="00386E5D">
        <w:rPr>
          <w:rFonts w:ascii="Arial Narrow" w:eastAsia="Times New Roman" w:hAnsi="Arial Narrow" w:cs="Calibri"/>
          <w:bCs/>
          <w:color w:val="000000"/>
          <w:sz w:val="20"/>
          <w:szCs w:val="20"/>
          <w:lang w:eastAsia="pt-BR"/>
        </w:rPr>
        <w:t>Em março/2021</w:t>
      </w:r>
      <w:r w:rsidR="00D70A48">
        <w:rPr>
          <w:rFonts w:ascii="Arial Narrow" w:eastAsia="Times New Roman" w:hAnsi="Arial Narrow" w:cs="Calibri"/>
          <w:bCs/>
          <w:color w:val="000000"/>
          <w:sz w:val="20"/>
          <w:szCs w:val="20"/>
          <w:lang w:eastAsia="pt-BR"/>
        </w:rPr>
        <w:t>,</w:t>
      </w:r>
      <w:r w:rsidRPr="00386E5D">
        <w:rPr>
          <w:rFonts w:ascii="Arial Narrow" w:eastAsia="Times New Roman" w:hAnsi="Arial Narrow" w:cs="Calibri"/>
          <w:bCs/>
          <w:color w:val="000000"/>
          <w:sz w:val="20"/>
          <w:szCs w:val="20"/>
          <w:lang w:eastAsia="pt-BR"/>
        </w:rPr>
        <w:t xml:space="preserve"> entrou em operação </w:t>
      </w:r>
      <w:r w:rsidR="00CF7ED5">
        <w:rPr>
          <w:rFonts w:ascii="Arial Narrow" w:eastAsia="Times New Roman" w:hAnsi="Arial Narrow" w:cs="Calibri"/>
          <w:bCs/>
          <w:color w:val="000000"/>
          <w:sz w:val="20"/>
          <w:szCs w:val="20"/>
          <w:lang w:eastAsia="pt-BR"/>
        </w:rPr>
        <w:t>uma</w:t>
      </w:r>
      <w:r w:rsidR="00CF7ED5" w:rsidRPr="00386E5D">
        <w:rPr>
          <w:rFonts w:ascii="Arial Narrow" w:eastAsia="Times New Roman" w:hAnsi="Arial Narrow" w:cs="Calibri"/>
          <w:bCs/>
          <w:color w:val="000000"/>
          <w:sz w:val="20"/>
          <w:szCs w:val="20"/>
          <w:lang w:eastAsia="pt-BR"/>
        </w:rPr>
        <w:t xml:space="preserve"> </w:t>
      </w:r>
      <w:r w:rsidRPr="00386E5D">
        <w:rPr>
          <w:rFonts w:ascii="Arial Narrow" w:eastAsia="Times New Roman" w:hAnsi="Arial Narrow" w:cs="Calibri"/>
          <w:bCs/>
          <w:color w:val="000000"/>
          <w:sz w:val="20"/>
          <w:szCs w:val="20"/>
          <w:lang w:eastAsia="pt-BR"/>
        </w:rPr>
        <w:t>Linha de Transmissão de 500 kV no total de 330 km que não tinha sido contabilizada</w:t>
      </w:r>
      <w:r w:rsidR="00CF7ED5">
        <w:rPr>
          <w:rFonts w:ascii="Arial Narrow" w:eastAsia="Times New Roman" w:hAnsi="Arial Narrow" w:cs="Calibri"/>
          <w:bCs/>
          <w:color w:val="000000"/>
          <w:sz w:val="20"/>
          <w:szCs w:val="20"/>
          <w:lang w:eastAsia="pt-BR"/>
        </w:rPr>
        <w:t xml:space="preserve"> anteriormente</w:t>
      </w:r>
      <w:r w:rsidRPr="00386E5D">
        <w:rPr>
          <w:rFonts w:ascii="Arial Narrow" w:eastAsia="Times New Roman" w:hAnsi="Arial Narrow" w:cs="Calibri"/>
          <w:bCs/>
          <w:color w:val="000000"/>
          <w:sz w:val="20"/>
          <w:szCs w:val="20"/>
          <w:lang w:eastAsia="pt-BR"/>
        </w:rPr>
        <w:t>.</w:t>
      </w:r>
    </w:p>
    <w:p w14:paraId="3CC1D395" w14:textId="640CA610" w:rsidR="00C9658F" w:rsidRPr="00386E5D" w:rsidRDefault="00C9658F" w:rsidP="00C9658F">
      <w:pPr>
        <w:spacing w:after="60" w:line="240" w:lineRule="auto"/>
        <w:ind w:left="2268" w:right="2266"/>
        <w:jc w:val="center"/>
        <w:rPr>
          <w:rFonts w:ascii="Arial Narrow" w:hAnsi="Arial Narrow" w:cs="Times New Roman"/>
          <w:bCs/>
          <w:sz w:val="24"/>
          <w:szCs w:val="24"/>
          <w:highlight w:val="yellow"/>
        </w:rPr>
      </w:pPr>
    </w:p>
    <w:p w14:paraId="544B991D" w14:textId="77777777" w:rsidR="00C9658F" w:rsidRPr="0097358F" w:rsidRDefault="00C9658F" w:rsidP="00C9658F">
      <w:pPr>
        <w:spacing w:after="60" w:line="240" w:lineRule="auto"/>
        <w:ind w:left="2268" w:right="2266"/>
        <w:jc w:val="center"/>
        <w:rPr>
          <w:rFonts w:ascii="Arial Narrow" w:hAnsi="Arial Narrow" w:cs="Times New Roman"/>
          <w:bCs/>
          <w:sz w:val="24"/>
          <w:szCs w:val="24"/>
          <w:highlight w:val="yellow"/>
        </w:rPr>
      </w:pPr>
    </w:p>
    <w:p w14:paraId="23BE11D3" w14:textId="685B2173" w:rsidR="006F7931" w:rsidRPr="008065D4" w:rsidRDefault="006F7931" w:rsidP="006F7931">
      <w:pPr>
        <w:pStyle w:val="Legenda"/>
        <w:rPr>
          <w:noProof/>
        </w:rPr>
      </w:pPr>
      <w:bookmarkStart w:id="71" w:name="_Toc70091363"/>
      <w:bookmarkStart w:id="72" w:name="_Ref520291226"/>
      <w:r w:rsidRPr="008065D4">
        <w:t xml:space="preserve">Tabela </w:t>
      </w:r>
      <w:r w:rsidRPr="008065D4">
        <w:rPr>
          <w:noProof/>
        </w:rPr>
        <w:fldChar w:fldCharType="begin"/>
      </w:r>
      <w:r w:rsidRPr="008065D4">
        <w:rPr>
          <w:noProof/>
        </w:rPr>
        <w:instrText xml:space="preserve"> SEQ Tabela \* ARABIC </w:instrText>
      </w:r>
      <w:r w:rsidRPr="008065D4">
        <w:rPr>
          <w:noProof/>
        </w:rPr>
        <w:fldChar w:fldCharType="separate"/>
      </w:r>
      <w:r w:rsidR="008F07EF">
        <w:rPr>
          <w:noProof/>
        </w:rPr>
        <w:t>9</w:t>
      </w:r>
      <w:r w:rsidRPr="008065D4">
        <w:rPr>
          <w:noProof/>
        </w:rPr>
        <w:fldChar w:fldCharType="end"/>
      </w:r>
      <w:r w:rsidRPr="008065D4">
        <w:t xml:space="preserve">. </w:t>
      </w:r>
      <w:r w:rsidR="00532815" w:rsidRPr="008065D4">
        <w:t>Subestações de energia elétrica no SE</w:t>
      </w:r>
      <w:r w:rsidR="004E5062" w:rsidRPr="008065D4">
        <w:t>B</w:t>
      </w:r>
      <w:r w:rsidRPr="008065D4">
        <w:t>.</w:t>
      </w:r>
      <w:bookmarkEnd w:id="71"/>
    </w:p>
    <w:p w14:paraId="7CD1E433" w14:textId="4684742C" w:rsidR="006F7931" w:rsidRPr="0097358F" w:rsidRDefault="008065D4" w:rsidP="006F7931">
      <w:pPr>
        <w:pStyle w:val="Legenda"/>
        <w:ind w:right="-2"/>
        <w:rPr>
          <w:rFonts w:cs="Times New Roman"/>
          <w:b w:val="0"/>
          <w:bCs w:val="0"/>
          <w:sz w:val="24"/>
          <w:szCs w:val="24"/>
          <w:highlight w:val="yellow"/>
        </w:rPr>
      </w:pPr>
      <w:r w:rsidRPr="00FC378A">
        <w:rPr>
          <w:b w:val="0"/>
          <w:bCs w:val="0"/>
          <w:noProof/>
          <w:lang w:eastAsia="pt-BR"/>
        </w:rPr>
        <w:drawing>
          <wp:inline distT="0" distB="0" distL="0" distR="0" wp14:anchorId="3897F70C" wp14:editId="2198DF63">
            <wp:extent cx="3594295" cy="2270987"/>
            <wp:effectExtent l="0" t="0" r="635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01160" cy="2275324"/>
                    </a:xfrm>
                    <a:prstGeom prst="rect">
                      <a:avLst/>
                    </a:prstGeom>
                    <a:noFill/>
                    <a:ln>
                      <a:noFill/>
                    </a:ln>
                  </pic:spPr>
                </pic:pic>
              </a:graphicData>
            </a:graphic>
          </wp:inline>
        </w:drawing>
      </w:r>
    </w:p>
    <w:p w14:paraId="52D8775C" w14:textId="13D3ED73" w:rsidR="007648BE" w:rsidRPr="00386E5D" w:rsidRDefault="00D22AB6" w:rsidP="00386E5D">
      <w:pPr>
        <w:pStyle w:val="Legenda"/>
        <w:ind w:left="2127" w:right="1983"/>
        <w:jc w:val="both"/>
        <w:rPr>
          <w:b w:val="0"/>
          <w:highlight w:val="yellow"/>
          <w:lang w:eastAsia="pt-BR"/>
        </w:rPr>
      </w:pPr>
      <w:r w:rsidRPr="00386E5D">
        <w:rPr>
          <w:b w:val="0"/>
          <w:noProof/>
          <w:sz w:val="18"/>
          <w:szCs w:val="18"/>
          <w:highlight w:val="yellow"/>
          <w:lang w:eastAsia="pt-BR"/>
        </w:rPr>
        <mc:AlternateContent>
          <mc:Choice Requires="wps">
            <w:drawing>
              <wp:anchor distT="45720" distB="45720" distL="114300" distR="114300" simplePos="0" relativeHeight="251780608" behindDoc="0" locked="0" layoutInCell="1" allowOverlap="1" wp14:anchorId="16796CB0" wp14:editId="55188541">
                <wp:simplePos x="0" y="0"/>
                <wp:positionH relativeFrom="margin">
                  <wp:align>right</wp:align>
                </wp:positionH>
                <wp:positionV relativeFrom="paragraph">
                  <wp:posOffset>1748321</wp:posOffset>
                </wp:positionV>
                <wp:extent cx="6663055" cy="495300"/>
                <wp:effectExtent l="0" t="0" r="0" b="0"/>
                <wp:wrapSquare wrapText="bothSides"/>
                <wp:docPr id="5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5300"/>
                        </a:xfrm>
                        <a:prstGeom prst="rect">
                          <a:avLst/>
                        </a:prstGeom>
                        <a:noFill/>
                        <a:ln w="9525">
                          <a:noFill/>
                          <a:miter lim="800000"/>
                          <a:headEnd/>
                          <a:tailEnd/>
                        </a:ln>
                      </wps:spPr>
                      <wps:txbx>
                        <w:txbxContent>
                          <w:p w14:paraId="73F5EB91" w14:textId="1377C453" w:rsidR="00D011C5" w:rsidRDefault="00D011C5"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xml:space="preserve">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3C5AFDA1" w14:textId="77777777" w:rsidR="00D011C5" w:rsidRDefault="00D011C5"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D011C5" w:rsidRPr="00896D1E" w:rsidRDefault="00D011C5" w:rsidP="008D3283">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96CB0" id="_x0000_s1038" type="#_x0000_t202" style="position:absolute;left:0;text-align:left;margin-left:473.45pt;margin-top:137.65pt;width:524.65pt;height:39pt;z-index:251780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g9eEwIAAAEEAAAOAAAAZHJzL2Uyb0RvYy54bWysU8tu2zAQvBfoPxC815Id240Fy0HqNEWB&#10;9AEk/YA1RVlESS5L0pbSr++SclyjvRXVgeBqucOd2eH6ZjCaHaUPCm3Np5OSM2kFNsrua/7t6f7N&#10;NWchgm1Ao5U1f5aB32xev1r3rpIz7FA30jMCsaHqXc27GF1VFEF00kCYoJOWki16A5FCvy8aDz2h&#10;G13MynJZ9Ogb51HIEOjv3Zjkm4zftlLEL20bZGS65tRbzKvP6y6txWYN1d6D65Q4tQH/0IUBZenS&#10;M9QdRGAHr/6CMkp4DNjGiUBTYNsqITMHYjMt/2Dz2IGTmQuJE9xZpvD/YMXn41fPVFPzxYIzC4Zm&#10;tAU1AGske5JDRDZLIvUuVHT20dHpOLzDgYadCQf3gOJ7YBa3Hdi9vPUe+05CQ01OU2VxUTrihASy&#10;6z9hQ5fBIWIGGlpvkoKkCSN0GtbzeUDUBxP0c7lcXpWpUUG5+WpxVeYJFlC9VDsf4geJhqVNzT0Z&#10;IKPD8SHE1A1UL0fSZRbvldbZBNqyvuarxWyRCy4yRkXyqFam5tdl+kbXJJLvbZOLIyg97ukCbU+s&#10;E9GRchx2Q1Z5elZzh80z6eBx9CS9Idp06H9y1pMfax5+HMBLzvRHS1qupvN5MnAO5ou3Mwr8ZWZ3&#10;mQErCKrmkbNxu43Z9CPnW9K8VVmONJyxk1PP5LOs0ulNJCNfxvnU75e7+QUAAP//AwBQSwMEFAAG&#10;AAgAAAAhAAeZIE3eAAAACQEAAA8AAABkcnMvZG93bnJldi54bWxMj8FOwzAQRO9I/IO1lbhRu01D&#10;acimQiCuRS0UiZsbb5OIeB3FbhP+vu4JbrOa1cybfD3aVpyp941jhNlUgSAunWm4Qvj8eLt/BOGD&#10;ZqNbx4TwSx7Wxe1NrjPjBt7SeRcqEUPYZxqhDqHLpPRlTVb7qeuIo3d0vdUhnn0lTa+HGG5bOVfq&#10;QVrdcGyodUcvNZU/u5NF2G+O318L9V692rQb3Kgk25VEvJuMz08gAo3h7xmu+BEdish0cCc2XrQI&#10;cUhAmC/TBMTVVotVVAeEJE0SkEUu/y8oLgAAAP//AwBQSwECLQAUAAYACAAAACEAtoM4kv4AAADh&#10;AQAAEwAAAAAAAAAAAAAAAAAAAAAAW0NvbnRlbnRfVHlwZXNdLnhtbFBLAQItABQABgAIAAAAIQA4&#10;/SH/1gAAAJQBAAALAAAAAAAAAAAAAAAAAC8BAABfcmVscy8ucmVsc1BLAQItABQABgAIAAAAIQAT&#10;0g9eEwIAAAEEAAAOAAAAAAAAAAAAAAAAAC4CAABkcnMvZTJvRG9jLnhtbFBLAQItABQABgAIAAAA&#10;IQAHmSBN3gAAAAkBAAAPAAAAAAAAAAAAAAAAAG0EAABkcnMvZG93bnJldi54bWxQSwUGAAAAAAQA&#10;BADzAAAAeAUAAAAA&#10;" filled="f" stroked="f">
                <v:textbox>
                  <w:txbxContent>
                    <w:p w14:paraId="73F5EB91" w14:textId="1377C453" w:rsidR="00D011C5" w:rsidRDefault="00D011C5"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xml:space="preserve">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3C5AFDA1" w14:textId="77777777" w:rsidR="00D011C5" w:rsidRDefault="00D011C5"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D011C5" w:rsidRPr="00896D1E" w:rsidRDefault="00D011C5" w:rsidP="008D3283">
                      <w:pPr>
                        <w:jc w:val="both"/>
                        <w:rPr>
                          <w:rFonts w:ascii="Arial Narrow" w:hAnsi="Arial Narrow"/>
                          <w:sz w:val="18"/>
                          <w:szCs w:val="18"/>
                        </w:rPr>
                      </w:pPr>
                    </w:p>
                  </w:txbxContent>
                </v:textbox>
                <w10:wrap type="square" anchorx="margin"/>
              </v:shape>
            </w:pict>
          </mc:Fallback>
        </mc:AlternateContent>
      </w:r>
      <w:r w:rsidR="00EA5B4B" w:rsidRPr="00386E5D">
        <w:rPr>
          <w:rFonts w:eastAsia="Times New Roman" w:cs="Calibri"/>
          <w:b w:val="0"/>
          <w:lang w:eastAsia="pt-BR"/>
        </w:rPr>
        <w:t>*</w:t>
      </w:r>
      <w:r w:rsidR="00EA5B4B" w:rsidRPr="00386E5D">
        <w:rPr>
          <w:rFonts w:eastAsia="Times New Roman" w:cs="Calibri"/>
          <w:b w:val="0"/>
          <w:color w:val="000000"/>
          <w:lang w:eastAsia="pt-BR"/>
        </w:rPr>
        <w:t>Em março/2021</w:t>
      </w:r>
      <w:r w:rsidR="00D70A48">
        <w:rPr>
          <w:rFonts w:eastAsia="Times New Roman" w:cs="Calibri"/>
          <w:b w:val="0"/>
          <w:color w:val="000000"/>
          <w:lang w:eastAsia="pt-BR"/>
        </w:rPr>
        <w:t>,</w:t>
      </w:r>
      <w:r w:rsidR="00EA5B4B" w:rsidRPr="00386E5D">
        <w:rPr>
          <w:rFonts w:eastAsia="Times New Roman" w:cs="Calibri"/>
          <w:b w:val="0"/>
          <w:color w:val="000000"/>
          <w:lang w:eastAsia="pt-BR"/>
        </w:rPr>
        <w:t xml:space="preserve"> entraram em operação </w:t>
      </w:r>
      <w:r w:rsidR="00CF7ED5">
        <w:rPr>
          <w:rFonts w:eastAsia="Times New Roman" w:cs="Calibri"/>
          <w:b w:val="0"/>
          <w:color w:val="000000"/>
          <w:lang w:eastAsia="pt-BR"/>
        </w:rPr>
        <w:t>cinco</w:t>
      </w:r>
      <w:r w:rsidR="00CF7ED5" w:rsidRPr="00386E5D">
        <w:rPr>
          <w:rFonts w:eastAsia="Times New Roman" w:cs="Calibri"/>
          <w:b w:val="0"/>
          <w:color w:val="000000"/>
          <w:lang w:eastAsia="pt-BR"/>
        </w:rPr>
        <w:t xml:space="preserve"> </w:t>
      </w:r>
      <w:r w:rsidR="00EA5B4B" w:rsidRPr="00386E5D">
        <w:rPr>
          <w:rFonts w:eastAsia="Times New Roman" w:cs="Calibri"/>
          <w:b w:val="0"/>
          <w:color w:val="000000"/>
          <w:lang w:eastAsia="pt-BR"/>
        </w:rPr>
        <w:t>Subestações no total de 1.910 MVA que não tinham sido contabilizadas</w:t>
      </w:r>
      <w:r w:rsidR="00CF7ED5">
        <w:rPr>
          <w:rFonts w:eastAsia="Times New Roman" w:cs="Calibri"/>
          <w:b w:val="0"/>
          <w:color w:val="000000"/>
          <w:lang w:eastAsia="pt-BR"/>
        </w:rPr>
        <w:t xml:space="preserve"> anteriormente</w:t>
      </w:r>
      <w:r w:rsidR="00EA5B4B" w:rsidRPr="00386E5D">
        <w:rPr>
          <w:rFonts w:eastAsia="Times New Roman" w:cs="Calibri"/>
          <w:b w:val="0"/>
          <w:color w:val="000000"/>
          <w:lang w:eastAsia="pt-BR"/>
        </w:rPr>
        <w:t>, duas de 230 kV com 110 MVA, duas de 440 kV com 600 MVA e uma de 500 kV com 1.200 MVA.</w:t>
      </w:r>
      <w:r w:rsidR="000C08C5" w:rsidRPr="00386E5D">
        <w:rPr>
          <w:rFonts w:cs="Times New Roman"/>
          <w:b w:val="0"/>
          <w:bCs w:val="0"/>
          <w:sz w:val="24"/>
          <w:szCs w:val="24"/>
          <w:highlight w:val="yellow"/>
        </w:rPr>
        <w:br w:type="page"/>
      </w:r>
    </w:p>
    <w:p w14:paraId="1DE8FE80" w14:textId="77777777" w:rsidR="00244C59" w:rsidRPr="0097358F" w:rsidRDefault="00244C59" w:rsidP="00327389">
      <w:pPr>
        <w:spacing w:after="60" w:line="240" w:lineRule="auto"/>
        <w:rPr>
          <w:rFonts w:ascii="Arial Narrow" w:hAnsi="Arial Narrow" w:cs="Times New Roman"/>
          <w:bCs/>
          <w:sz w:val="24"/>
          <w:szCs w:val="24"/>
          <w:highlight w:val="yellow"/>
        </w:rPr>
      </w:pPr>
    </w:p>
    <w:bookmarkStart w:id="73" w:name="_Toc70091425"/>
    <w:p w14:paraId="3AD3A56F" w14:textId="64FBD9A0" w:rsidR="00740AA8" w:rsidRPr="00A15585" w:rsidRDefault="00406188" w:rsidP="007A3FF3">
      <w:pPr>
        <w:pStyle w:val="Estilo1"/>
        <w:ind w:left="851" w:hanging="851"/>
        <w:rPr>
          <w:noProof/>
          <w:lang w:eastAsia="pt-BR"/>
        </w:rPr>
      </w:pPr>
      <w:r w:rsidRPr="00A15585">
        <w:rPr>
          <w:noProof/>
          <w:lang w:eastAsia="pt-BR"/>
        </w:rPr>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D011C5" w:rsidRPr="00B11532" w:rsidRDefault="00D011C5"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9"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O+yEgIAAAAEAAAOAAAAZHJzL2Uyb0RvYy54bWysU8tu2zAQvBfoPxC815IVO04Ey0HqNEWB&#10;9AEk/YA1RVlERS5L0pbcr++Ssl0jvRXVgeBqydmd2eHybtAd20vnFZqKTyc5Z9IIrJXZVvz7y+O7&#10;G858AFNDh0ZW/CA9v1u9fbPsbSkLbLGrpWMEYnzZ24q3Idgyy7xopQY/QSsNJRt0GgKFbpvVDnpC&#10;111W5Pl11qOrrUMhvae/D2OSrxJ+00gRvjaNl4F1FafeQlpdWjdxzVZLKLcObKvEsQ34hy40KENF&#10;z1APEIDtnPoLSivh0GMTJgJ1hk2jhEwciM00f8XmuQUrExcSx9uzTP7/wYov+2+OqbriiyvODGia&#10;0RrUAKyW7EUOAVkRReqtL+nss6XTYXiPAw07Efb2CcUPzwyuWzBbee8c9q2EmpqcxpvZxdURx0eQ&#10;Tf8ZayoGu4AJaGicjgqSJozQaViH84CoDybo52w2m+eUEZQqFtdFMU8VoDxdts6HjxI1i5uKO5p/&#10;Aof9kw+xGShPR2Itg4+q65IHOsP6it/OCfJVRqtAFu2UrvhNHr/RNJHjB1OnywFUN+6pQGeOpCPP&#10;kXEYNkMSeXp1EnOD9YFkcDhakp4QbVp0vzjryY4V9z934CRn3SdDUt5OZ7Po3xTM5ouCAneZ2Vxm&#10;wAiCqnjgbNyuQ/L8yOyeJG9UkiPOZuzk2DPZLKl0fBLRx5dxOvXn4a5+AwAA//8DAFBLAwQUAAYA&#10;CAAAACEAWF+TK90AAAAKAQAADwAAAGRycy9kb3ducmV2LnhtbEyPTU/DMAyG70j7D5GRuLGkqBRW&#10;6k4TiCsT40PiljVeW9E4VZOt5d8vPbGj/T56/bhYT7YTJxp86xghWSoQxJUzLdcInx+vt48gfNBs&#10;dOeYEP7Iw7pcXBU6N27kdzrtQi1iCftcIzQh9LmUvmrIar90PXHMDm6wOsRxqKUZ9BjLbSfvlMqk&#10;1S3HC43u6bmh6nd3tAhfb4ef71Rt6xd7349uUpLtSiLeXE+bJxCBpvAPw6wf1aGMTnt3ZONFh7BK&#10;H5KIIqRZBmIGVDJv9jFSCciykJcvlGcAAAD//wMAUEsBAi0AFAAGAAgAAAAhALaDOJL+AAAA4QEA&#10;ABMAAAAAAAAAAAAAAAAAAAAAAFtDb250ZW50X1R5cGVzXS54bWxQSwECLQAUAAYACAAAACEAOP0h&#10;/9YAAACUAQAACwAAAAAAAAAAAAAAAAAvAQAAX3JlbHMvLnJlbHNQSwECLQAUAAYACAAAACEAaFTv&#10;shICAAAABAAADgAAAAAAAAAAAAAAAAAuAgAAZHJzL2Uyb0RvYy54bWxQSwECLQAUAAYACAAAACEA&#10;WF+TK90AAAAKAQAADwAAAAAAAAAAAAAAAABsBAAAZHJzL2Rvd25yZXYueG1sUEsFBgAAAAAEAAQA&#10;8wAAAHYFAAAAAA==&#10;" filled="f" stroked="f">
                <v:textbox>
                  <w:txbxContent>
                    <w:p w14:paraId="45020AB1" w14:textId="70240F6E" w:rsidR="00D011C5" w:rsidRPr="00B11532" w:rsidRDefault="00D011C5"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A15585">
        <w:t xml:space="preserve">EXPANSÃO DA </w:t>
      </w:r>
      <w:r w:rsidR="0094400F" w:rsidRPr="00A15585">
        <w:t>GERAÇÃO</w:t>
      </w:r>
      <w:r w:rsidR="00FC7236" w:rsidRPr="00A15585">
        <w:t xml:space="preserve"> E </w:t>
      </w:r>
      <w:r w:rsidR="00740AA8" w:rsidRPr="00A15585">
        <w:t>TRANSMISSÃO</w:t>
      </w:r>
      <w:bookmarkEnd w:id="72"/>
      <w:bookmarkEnd w:id="73"/>
    </w:p>
    <w:p w14:paraId="647E69A4" w14:textId="0922CB5F" w:rsidR="00200B4C" w:rsidRPr="00A15585" w:rsidRDefault="00200B4C" w:rsidP="007A3FF3">
      <w:pPr>
        <w:pStyle w:val="Estilo2"/>
        <w:ind w:left="851" w:hanging="851"/>
        <w:rPr>
          <w:noProof/>
          <w:lang w:eastAsia="pt-BR"/>
        </w:rPr>
      </w:pPr>
      <w:bookmarkStart w:id="74" w:name="_Ref520291162"/>
      <w:bookmarkStart w:id="75" w:name="_Ref520363170"/>
      <w:bookmarkStart w:id="76" w:name="_Ref520363176"/>
      <w:bookmarkStart w:id="77" w:name="_Toc70091426"/>
      <w:r w:rsidRPr="00A15585">
        <w:t>Entrada em Operação de Novos Empreendimentos de Geração</w:t>
      </w:r>
      <w:bookmarkEnd w:id="74"/>
      <w:bookmarkEnd w:id="75"/>
      <w:bookmarkEnd w:id="76"/>
      <w:bookmarkEnd w:id="77"/>
      <w:r w:rsidR="00BC6B09" w:rsidRPr="00A15585">
        <w:t xml:space="preserve"> </w:t>
      </w:r>
    </w:p>
    <w:p w14:paraId="1E80DADA" w14:textId="4402BF24" w:rsidR="00A15585" w:rsidRDefault="00A15585" w:rsidP="00A15585">
      <w:pPr>
        <w:spacing w:after="60" w:line="240" w:lineRule="auto"/>
        <w:ind w:firstLine="567"/>
        <w:jc w:val="both"/>
        <w:rPr>
          <w:rFonts w:ascii="Arial Narrow" w:hAnsi="Arial Narrow" w:cs="Times New Roman"/>
          <w:bCs/>
          <w:sz w:val="24"/>
          <w:szCs w:val="24"/>
        </w:rPr>
      </w:pPr>
      <w:r w:rsidRPr="00A15585">
        <w:rPr>
          <w:rFonts w:ascii="Arial Narrow" w:hAnsi="Arial Narrow" w:cs="Times New Roman"/>
          <w:bCs/>
          <w:sz w:val="24"/>
          <w:szCs w:val="24"/>
        </w:rPr>
        <w:t>Em abril de 2021, foram concluídos e incorporados ao Sistema Elétrico Brasileiro 488,38 MW de geração, listados na Tabela 10 e distribuídos geograficamente em 7 estados, conforme mapa a seguir.</w:t>
      </w:r>
    </w:p>
    <w:p w14:paraId="386BABE2" w14:textId="1C075A5D" w:rsidR="00A15585" w:rsidRDefault="00A15585" w:rsidP="00A15585">
      <w:pPr>
        <w:spacing w:after="60" w:line="240" w:lineRule="auto"/>
        <w:ind w:firstLine="567"/>
        <w:jc w:val="both"/>
        <w:rPr>
          <w:rFonts w:ascii="Arial Narrow" w:hAnsi="Arial Narrow" w:cs="Times New Roman"/>
          <w:bCs/>
          <w:sz w:val="24"/>
          <w:szCs w:val="24"/>
        </w:rPr>
      </w:pPr>
    </w:p>
    <w:p w14:paraId="75224F6D" w14:textId="5BC72494" w:rsidR="00FB0E53" w:rsidRPr="00A15585" w:rsidRDefault="00A15585" w:rsidP="00A15585">
      <w:pPr>
        <w:spacing w:after="240" w:line="240" w:lineRule="auto"/>
        <w:ind w:firstLine="567"/>
        <w:jc w:val="both"/>
        <w:rPr>
          <w:rFonts w:ascii="Arial Narrow" w:hAnsi="Arial Narrow" w:cs="Times New Roman"/>
          <w:bCs/>
          <w:sz w:val="24"/>
          <w:szCs w:val="24"/>
        </w:rPr>
      </w:pPr>
      <w:r>
        <w:rPr>
          <w:rFonts w:ascii="Arial Narrow" w:hAnsi="Arial Narrow"/>
          <w:bCs/>
          <w:noProof/>
          <w:color w:val="FF0000"/>
          <w:sz w:val="24"/>
          <w:szCs w:val="24"/>
          <w:lang w:eastAsia="pt-BR"/>
        </w:rPr>
        <w:drawing>
          <wp:inline distT="0" distB="0" distL="0" distR="0" wp14:anchorId="14827976" wp14:editId="6C7A71CA">
            <wp:extent cx="5949950" cy="5895340"/>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9950" cy="5895340"/>
                    </a:xfrm>
                    <a:prstGeom prst="rect">
                      <a:avLst/>
                    </a:prstGeom>
                    <a:noFill/>
                  </pic:spPr>
                </pic:pic>
              </a:graphicData>
            </a:graphic>
          </wp:inline>
        </w:drawing>
      </w:r>
    </w:p>
    <w:p w14:paraId="2A76CD53" w14:textId="7473D11E" w:rsidR="00146683" w:rsidRPr="00A15585" w:rsidRDefault="00146683" w:rsidP="00146683">
      <w:pPr>
        <w:pStyle w:val="Legenda"/>
      </w:pPr>
      <w:bookmarkStart w:id="78" w:name="_Toc30761884"/>
      <w:bookmarkStart w:id="79" w:name="_Toc71033892"/>
      <w:r w:rsidRPr="00A15585">
        <w:t xml:space="preserve">Figura </w:t>
      </w:r>
      <w:r w:rsidR="00796230" w:rsidRPr="00A15585">
        <w:rPr>
          <w:noProof/>
        </w:rPr>
        <w:fldChar w:fldCharType="begin"/>
      </w:r>
      <w:r w:rsidR="00796230" w:rsidRPr="00A15585">
        <w:rPr>
          <w:noProof/>
        </w:rPr>
        <w:instrText xml:space="preserve"> SEQ Figura \* ARABIC </w:instrText>
      </w:r>
      <w:r w:rsidR="00796230" w:rsidRPr="00A15585">
        <w:rPr>
          <w:noProof/>
        </w:rPr>
        <w:fldChar w:fldCharType="separate"/>
      </w:r>
      <w:r w:rsidR="008F07EF">
        <w:rPr>
          <w:noProof/>
        </w:rPr>
        <w:t>19</w:t>
      </w:r>
      <w:r w:rsidR="00796230" w:rsidRPr="00A15585">
        <w:rPr>
          <w:noProof/>
        </w:rPr>
        <w:fldChar w:fldCharType="end"/>
      </w:r>
      <w:r w:rsidRPr="00A15585">
        <w:t>. Localização geográfica dos empreendimentos de geração que en</w:t>
      </w:r>
      <w:r w:rsidR="009D694D" w:rsidRPr="00A15585">
        <w:t>t</w:t>
      </w:r>
      <w:r w:rsidR="00FB0E53" w:rsidRPr="00A15585">
        <w:t xml:space="preserve">raram em operação no mês de </w:t>
      </w:r>
      <w:r w:rsidR="00A15585" w:rsidRPr="00A15585">
        <w:t>abril</w:t>
      </w:r>
      <w:r w:rsidR="00573891" w:rsidRPr="00A15585">
        <w:t xml:space="preserve"> de 2021</w:t>
      </w:r>
      <w:r w:rsidRPr="00A15585">
        <w:t>.</w:t>
      </w:r>
      <w:bookmarkEnd w:id="78"/>
      <w:bookmarkEnd w:id="79"/>
    </w:p>
    <w:p w14:paraId="2AAFA339" w14:textId="77777777" w:rsidR="00146683" w:rsidRPr="00A15585" w:rsidRDefault="00146683" w:rsidP="00146683">
      <w:pPr>
        <w:spacing w:after="0" w:line="240" w:lineRule="auto"/>
        <w:jc w:val="right"/>
        <w:rPr>
          <w:rFonts w:ascii="Arial Narrow" w:hAnsi="Arial Narrow"/>
          <w:sz w:val="18"/>
          <w:szCs w:val="18"/>
        </w:rPr>
      </w:pPr>
    </w:p>
    <w:p w14:paraId="2F1592C8" w14:textId="77777777" w:rsidR="00146683" w:rsidRPr="00A15585" w:rsidRDefault="00146683" w:rsidP="00146683">
      <w:pPr>
        <w:spacing w:after="0" w:line="240" w:lineRule="auto"/>
        <w:jc w:val="right"/>
        <w:rPr>
          <w:rFonts w:ascii="Arial Narrow" w:hAnsi="Arial Narrow"/>
          <w:sz w:val="18"/>
          <w:szCs w:val="18"/>
        </w:rPr>
      </w:pPr>
      <w:r w:rsidRPr="00A15585">
        <w:rPr>
          <w:rFonts w:ascii="Arial Narrow" w:hAnsi="Arial Narrow"/>
          <w:sz w:val="18"/>
          <w:szCs w:val="18"/>
        </w:rPr>
        <w:t>Fonte dos dados: MME / SEE / EPE.</w:t>
      </w:r>
    </w:p>
    <w:p w14:paraId="3141DC08" w14:textId="2FEB2882" w:rsidR="00146683" w:rsidRPr="00A15585" w:rsidRDefault="00146683" w:rsidP="00FA20BA">
      <w:pPr>
        <w:spacing w:before="120" w:after="0" w:line="240" w:lineRule="auto"/>
        <w:ind w:firstLine="709"/>
        <w:jc w:val="both"/>
        <w:rPr>
          <w:rFonts w:ascii="Arial Narrow" w:hAnsi="Arial Narrow" w:cs="Times New Roman"/>
          <w:bCs/>
          <w:sz w:val="24"/>
          <w:szCs w:val="24"/>
        </w:rPr>
      </w:pPr>
    </w:p>
    <w:p w14:paraId="7A5B1B16" w14:textId="77777777" w:rsidR="00322759" w:rsidRPr="0097358F" w:rsidRDefault="00322759" w:rsidP="006A45DE">
      <w:pPr>
        <w:rPr>
          <w:rFonts w:ascii="Arial Narrow" w:hAnsi="Arial Narrow" w:cs="Times New Roman"/>
          <w:bCs/>
          <w:sz w:val="24"/>
          <w:szCs w:val="24"/>
          <w:highlight w:val="yellow"/>
        </w:rPr>
      </w:pPr>
    </w:p>
    <w:p w14:paraId="2DFB5BDA" w14:textId="77777777" w:rsidR="00CA6BB8" w:rsidRPr="0097358F" w:rsidRDefault="00CA6BB8">
      <w:pPr>
        <w:rPr>
          <w:rFonts w:ascii="Arial Narrow" w:hAnsi="Arial Narrow"/>
          <w:b/>
          <w:bCs/>
          <w:sz w:val="20"/>
          <w:szCs w:val="20"/>
          <w:highlight w:val="yellow"/>
        </w:rPr>
      </w:pPr>
      <w:bookmarkStart w:id="80" w:name="_Toc528140803"/>
      <w:r w:rsidRPr="0097358F">
        <w:rPr>
          <w:highlight w:val="yellow"/>
        </w:rPr>
        <w:br w:type="page"/>
      </w:r>
    </w:p>
    <w:p w14:paraId="5E637EBB" w14:textId="460E21E0" w:rsidR="00B674F0" w:rsidRPr="0097358F" w:rsidRDefault="003D4710" w:rsidP="00CA6BB8">
      <w:pPr>
        <w:pStyle w:val="Legenda"/>
        <w:keepNext/>
        <w:jc w:val="left"/>
        <w:rPr>
          <w:highlight w:val="yellow"/>
        </w:rPr>
      </w:pPr>
      <w:r w:rsidRPr="0097358F">
        <w:rPr>
          <w:noProof/>
          <w:highlight w:val="yellow"/>
          <w:lang w:eastAsia="pt-BR"/>
        </w:rPr>
        <w:lastRenderedPageBreak/>
        <mc:AlternateContent>
          <mc:Choice Requires="wps">
            <w:drawing>
              <wp:anchor distT="0" distB="0" distL="114300" distR="114300" simplePos="0" relativeHeight="251721216" behindDoc="0" locked="0" layoutInCell="1" allowOverlap="1" wp14:anchorId="61D9EB2D" wp14:editId="0E22415D">
                <wp:simplePos x="0" y="0"/>
                <wp:positionH relativeFrom="column">
                  <wp:posOffset>527685</wp:posOffset>
                </wp:positionH>
                <wp:positionV relativeFrom="paragraph">
                  <wp:posOffset>1270</wp:posOffset>
                </wp:positionV>
                <wp:extent cx="5601335" cy="184150"/>
                <wp:effectExtent l="0" t="0" r="0" b="6350"/>
                <wp:wrapSquare wrapText="bothSides"/>
                <wp:docPr id="48" name="Caixa de Texto 48"/>
                <wp:cNvGraphicFramePr/>
                <a:graphic xmlns:a="http://schemas.openxmlformats.org/drawingml/2006/main">
                  <a:graphicData uri="http://schemas.microsoft.com/office/word/2010/wordprocessingShape">
                    <wps:wsp>
                      <wps:cNvSpPr txBox="1"/>
                      <wps:spPr>
                        <a:xfrm>
                          <a:off x="0" y="0"/>
                          <a:ext cx="5601335" cy="184150"/>
                        </a:xfrm>
                        <a:prstGeom prst="rect">
                          <a:avLst/>
                        </a:prstGeom>
                        <a:solidFill>
                          <a:prstClr val="white"/>
                        </a:solidFill>
                        <a:ln>
                          <a:noFill/>
                        </a:ln>
                      </wps:spPr>
                      <wps:txbx>
                        <w:txbxContent>
                          <w:p w14:paraId="0C807ACF" w14:textId="3F4073B2" w:rsidR="00D011C5" w:rsidRPr="009A49D0" w:rsidRDefault="00D011C5" w:rsidP="00AD0DD9">
                            <w:pPr>
                              <w:pStyle w:val="Legenda"/>
                              <w:rPr>
                                <w:noProof/>
                              </w:rPr>
                            </w:pPr>
                            <w:bookmarkStart w:id="81" w:name="_Toc55311728"/>
                            <w:bookmarkStart w:id="82" w:name="_Toc70091364"/>
                            <w:r>
                              <w:t xml:space="preserve">Tabela </w:t>
                            </w:r>
                            <w:r>
                              <w:rPr>
                                <w:noProof/>
                              </w:rPr>
                              <w:fldChar w:fldCharType="begin"/>
                            </w:r>
                            <w:r>
                              <w:rPr>
                                <w:noProof/>
                              </w:rPr>
                              <w:instrText xml:space="preserve"> SEQ Tabela \* ARABIC </w:instrText>
                            </w:r>
                            <w:r>
                              <w:rPr>
                                <w:noProof/>
                              </w:rPr>
                              <w:fldChar w:fldCharType="separate"/>
                            </w:r>
                            <w:r w:rsidR="008F07EF">
                              <w:rPr>
                                <w:noProof/>
                              </w:rPr>
                              <w:t>10</w:t>
                            </w:r>
                            <w:r>
                              <w:rPr>
                                <w:noProof/>
                              </w:rPr>
                              <w:fldChar w:fldCharType="end"/>
                            </w:r>
                            <w:r>
                              <w:t>. Descrição dos empreendimentos de geração que entraram em operação no mês de abril de 2021.</w:t>
                            </w:r>
                            <w:bookmarkEnd w:id="81"/>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D9EB2D" id="Caixa de Texto 48" o:spid="_x0000_s1040" type="#_x0000_t202" style="position:absolute;margin-left:41.55pt;margin-top:.1pt;width:441.05pt;height:14.5pt;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flOQIAAHAEAAAOAAAAZHJzL2Uyb0RvYy54bWysVFFv2yAQfp+0/4B4Xxy3SVVFcaosVaZJ&#10;UVspmfpMMMRIwDEgsbNfvwPH6dbtadoLPu6Og+/77jx/6IwmJ+GDAlvRcjSmRFgOtbKHin7brT/d&#10;UxIiszXTYEVFzyLQh8XHD/PWzcQNNKBr4QkWsWHWuoo2MbpZUQTeCMPCCJywGJTgDYu49Yei9qzF&#10;6kYXN+PxXdGCr50HLkJA72MfpItcX0rB47OUQUSiK4pvi3n1ed2ntVjM2ezgmWsUvzyD/cMrDFMW&#10;L72WemSRkaNXf5QyinsIIOOIgylASsVFxoBoyvE7NNuGOZGxIDnBXWkK/68sfzq9eKLqik5QKcsM&#10;arRiqmOkFmQnuggEA8hS68IMk7cO02P3GTpUe/AHdCbwnfQmfREWwTjyfb5yjKUIR+f0blze3k4p&#10;4Rgr7yflNItQvJ12PsQvAgxJRkU9apipZadNiPgSTB1S0mUBtKrXSuu0SYGV9uTEUO+2UVGkN+KJ&#10;37K0TbkW0qk+nDxFgthDSVbs9l0mppwMOPdQnxG+h76NguNrhRduWIgvzGPfIGKchfiMi9TQVhQu&#10;FiUN+B9/86d8lBOjlLTYhxUN34/MC0r0V4tCp6YdDD8Y+8GwR7MChFrilDmeTTzgox5M6cG84ogs&#10;0y0YYpbjXRWNg7mK/TTgiHGxXOYkbE3H4sZuHU+lB2J33Svz7iJLREGfYOhQNnunTp/b07w8RpAq&#10;S5eI7Vm88I1tnfW5jGCam1/3OevtR7H4CQAA//8DAFBLAwQUAAYACAAAACEADDd5WtsAAAAGAQAA&#10;DwAAAGRycy9kb3ducmV2LnhtbEyOwU7DMBBE70j8g7VIXBB1GkTUpnEqaOEGh5aqZzfeJhHxOrKd&#10;Jv17lhPcZjSjmVesJ9uJC/rQOlIwnyUgkCpnWqoVHL7eHxcgQtRkdOcIFVwxwLq8vSl0btxIO7zs&#10;Yy14hEKuFTQx9rmUoWrQ6jBzPRJnZ+etjmx9LY3XI4/bTqZJkkmrW+KHRve4abD63g9WQbb1w7ij&#10;zcP28PahP/s6Pb5ej0rd300vKxARp/hXhl98RoeSmU5uIBNEp2DxNOemghQEp8vsmcWJ7TIFWRby&#10;P375AwAA//8DAFBLAQItABQABgAIAAAAIQC2gziS/gAAAOEBAAATAAAAAAAAAAAAAAAAAAAAAABb&#10;Q29udGVudF9UeXBlc10ueG1sUEsBAi0AFAAGAAgAAAAhADj9If/WAAAAlAEAAAsAAAAAAAAAAAAA&#10;AAAALwEAAF9yZWxzLy5yZWxzUEsBAi0AFAAGAAgAAAAhACx2B+U5AgAAcAQAAA4AAAAAAAAAAAAA&#10;AAAALgIAAGRycy9lMm9Eb2MueG1sUEsBAi0AFAAGAAgAAAAhAAw3eVrbAAAABgEAAA8AAAAAAAAA&#10;AAAAAAAAkwQAAGRycy9kb3ducmV2LnhtbFBLBQYAAAAABAAEAPMAAACbBQAAAAA=&#10;" stroked="f">
                <v:textbox inset="0,0,0,0">
                  <w:txbxContent>
                    <w:p w14:paraId="0C807ACF" w14:textId="3F4073B2" w:rsidR="00D011C5" w:rsidRPr="009A49D0" w:rsidRDefault="00D011C5" w:rsidP="00AD0DD9">
                      <w:pPr>
                        <w:pStyle w:val="Legenda"/>
                        <w:rPr>
                          <w:noProof/>
                        </w:rPr>
                      </w:pPr>
                      <w:bookmarkStart w:id="83" w:name="_Toc55311728"/>
                      <w:bookmarkStart w:id="84" w:name="_Toc70091364"/>
                      <w:r>
                        <w:t xml:space="preserve">Tabela </w:t>
                      </w:r>
                      <w:r>
                        <w:rPr>
                          <w:noProof/>
                        </w:rPr>
                        <w:fldChar w:fldCharType="begin"/>
                      </w:r>
                      <w:r>
                        <w:rPr>
                          <w:noProof/>
                        </w:rPr>
                        <w:instrText xml:space="preserve"> SEQ Tabela \* ARABIC </w:instrText>
                      </w:r>
                      <w:r>
                        <w:rPr>
                          <w:noProof/>
                        </w:rPr>
                        <w:fldChar w:fldCharType="separate"/>
                      </w:r>
                      <w:r w:rsidR="008F07EF">
                        <w:rPr>
                          <w:noProof/>
                        </w:rPr>
                        <w:t>10</w:t>
                      </w:r>
                      <w:r>
                        <w:rPr>
                          <w:noProof/>
                        </w:rPr>
                        <w:fldChar w:fldCharType="end"/>
                      </w:r>
                      <w:r>
                        <w:t>. Descrição dos empreendimentos de geração que entraram em operação no mês de abril de 2021.</w:t>
                      </w:r>
                      <w:bookmarkEnd w:id="83"/>
                      <w:bookmarkEnd w:id="84"/>
                    </w:p>
                  </w:txbxContent>
                </v:textbox>
                <w10:wrap type="square"/>
              </v:shape>
            </w:pict>
          </mc:Fallback>
        </mc:AlternateContent>
      </w:r>
    </w:p>
    <w:p w14:paraId="731D1CA7" w14:textId="4325C03E" w:rsidR="00D932B6" w:rsidRPr="0097358F" w:rsidRDefault="00392EB9" w:rsidP="003C7996">
      <w:pPr>
        <w:jc w:val="center"/>
        <w:rPr>
          <w:rFonts w:ascii="Arial Narrow" w:hAnsi="Arial Narrow"/>
          <w:sz w:val="24"/>
          <w:highlight w:val="yellow"/>
        </w:rPr>
      </w:pPr>
      <w:r w:rsidRPr="00745735">
        <w:rPr>
          <w:noProof/>
          <w:lang w:eastAsia="pt-BR"/>
        </w:rPr>
        <w:drawing>
          <wp:inline distT="0" distB="0" distL="0" distR="0" wp14:anchorId="1613FD81" wp14:editId="51F8C627">
            <wp:extent cx="6659880" cy="5923280"/>
            <wp:effectExtent l="0" t="0" r="7620" b="127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59880" cy="5923280"/>
                    </a:xfrm>
                    <a:prstGeom prst="rect">
                      <a:avLst/>
                    </a:prstGeom>
                    <a:noFill/>
                    <a:ln>
                      <a:noFill/>
                    </a:ln>
                  </pic:spPr>
                </pic:pic>
              </a:graphicData>
            </a:graphic>
          </wp:inline>
        </w:drawing>
      </w:r>
    </w:p>
    <w:p w14:paraId="7EBE8711" w14:textId="77777777" w:rsidR="003C7996" w:rsidRPr="000F7574" w:rsidRDefault="003C7996" w:rsidP="003C7996">
      <w:pPr>
        <w:spacing w:before="60" w:after="120"/>
        <w:ind w:right="-142"/>
        <w:jc w:val="right"/>
        <w:rPr>
          <w:rFonts w:ascii="Arial Narrow" w:hAnsi="Arial Narrow"/>
          <w:sz w:val="18"/>
          <w:szCs w:val="18"/>
        </w:rPr>
      </w:pPr>
      <w:r w:rsidRPr="000F7574">
        <w:rPr>
          <w:rFonts w:ascii="Arial Narrow" w:hAnsi="Arial Narrow"/>
          <w:sz w:val="18"/>
          <w:szCs w:val="18"/>
        </w:rPr>
        <w:t>Fonte dos dados: MME / SEE.</w:t>
      </w:r>
    </w:p>
    <w:p w14:paraId="2A5E406F" w14:textId="77777777" w:rsidR="0001734C" w:rsidRDefault="0001734C" w:rsidP="000F1AC0">
      <w:pPr>
        <w:ind w:firstLine="708"/>
        <w:jc w:val="both"/>
        <w:rPr>
          <w:rFonts w:ascii="Arial Narrow" w:hAnsi="Arial Narrow"/>
          <w:sz w:val="24"/>
        </w:rPr>
      </w:pPr>
      <w:bookmarkStart w:id="85" w:name="_Toc70091365"/>
      <w:bookmarkEnd w:id="80"/>
    </w:p>
    <w:p w14:paraId="36E8AC51" w14:textId="60E41DF6" w:rsidR="000F1AC0" w:rsidRPr="00EC1BB8" w:rsidRDefault="000F1AC0" w:rsidP="000F1AC0">
      <w:pPr>
        <w:ind w:firstLine="708"/>
        <w:jc w:val="both"/>
        <w:rPr>
          <w:rFonts w:ascii="Arial Narrow" w:hAnsi="Arial Narrow"/>
          <w:sz w:val="24"/>
        </w:rPr>
      </w:pPr>
      <w:r>
        <w:rPr>
          <w:rFonts w:ascii="Arial Narrow" w:hAnsi="Arial Narrow"/>
          <w:sz w:val="24"/>
        </w:rPr>
        <w:t>Destaca-se, e</w:t>
      </w:r>
      <w:r w:rsidRPr="00EC1BB8">
        <w:rPr>
          <w:rFonts w:ascii="Arial Narrow" w:hAnsi="Arial Narrow"/>
          <w:sz w:val="24"/>
        </w:rPr>
        <w:t xml:space="preserve">m </w:t>
      </w:r>
      <w:r>
        <w:rPr>
          <w:rFonts w:ascii="Arial Narrow" w:hAnsi="Arial Narrow"/>
          <w:sz w:val="24"/>
        </w:rPr>
        <w:t xml:space="preserve">abril </w:t>
      </w:r>
      <w:r w:rsidRPr="00EC1BB8">
        <w:rPr>
          <w:rFonts w:ascii="Arial Narrow" w:hAnsi="Arial Narrow"/>
          <w:sz w:val="24"/>
        </w:rPr>
        <w:t>de 202</w:t>
      </w:r>
      <w:r>
        <w:rPr>
          <w:rFonts w:ascii="Arial Narrow" w:hAnsi="Arial Narrow"/>
          <w:sz w:val="24"/>
        </w:rPr>
        <w:t>1,</w:t>
      </w:r>
      <w:r w:rsidRPr="00EC1BB8">
        <w:rPr>
          <w:rFonts w:ascii="Arial Narrow" w:hAnsi="Arial Narrow"/>
          <w:sz w:val="24"/>
        </w:rPr>
        <w:t xml:space="preserve"> a </w:t>
      </w:r>
      <w:r>
        <w:rPr>
          <w:rFonts w:ascii="Arial Narrow" w:hAnsi="Arial Narrow"/>
          <w:sz w:val="24"/>
        </w:rPr>
        <w:t xml:space="preserve">entrada em operação de 354,75 MW de geração eólica na Região Nordeste, nos estados da Bahia, Ceará, Piauí e Rio Grande do Norte. </w:t>
      </w:r>
      <w:r w:rsidRPr="00EC1BB8">
        <w:rPr>
          <w:rFonts w:ascii="Arial Narrow" w:hAnsi="Arial Narrow"/>
          <w:sz w:val="24"/>
        </w:rPr>
        <w:t xml:space="preserve"> </w:t>
      </w:r>
    </w:p>
    <w:p w14:paraId="7A6CA255" w14:textId="7A9AA141" w:rsidR="008125AB" w:rsidRPr="000F7574" w:rsidRDefault="00AD0DD9" w:rsidP="005E18C4">
      <w:pPr>
        <w:pStyle w:val="Legenda"/>
        <w:keepNext/>
      </w:pPr>
      <w:r w:rsidRPr="000F7574">
        <w:lastRenderedPageBreak/>
        <w:t xml:space="preserve">Tabela </w:t>
      </w:r>
      <w:r w:rsidR="00B1101C" w:rsidRPr="000F7574">
        <w:rPr>
          <w:noProof/>
        </w:rPr>
        <w:fldChar w:fldCharType="begin"/>
      </w:r>
      <w:r w:rsidR="00B1101C" w:rsidRPr="000F7574">
        <w:rPr>
          <w:noProof/>
        </w:rPr>
        <w:instrText xml:space="preserve"> SEQ Tabela \* ARABIC </w:instrText>
      </w:r>
      <w:r w:rsidR="00B1101C" w:rsidRPr="000F7574">
        <w:rPr>
          <w:noProof/>
        </w:rPr>
        <w:fldChar w:fldCharType="separate"/>
      </w:r>
      <w:r w:rsidR="008F07EF">
        <w:rPr>
          <w:noProof/>
        </w:rPr>
        <w:t>11</w:t>
      </w:r>
      <w:r w:rsidR="00B1101C" w:rsidRPr="000F7574">
        <w:rPr>
          <w:noProof/>
        </w:rPr>
        <w:fldChar w:fldCharType="end"/>
      </w:r>
      <w:r w:rsidR="001B4E0A" w:rsidRPr="000F7574">
        <w:t>. Entrada em operação de novos empreendimentos de geração</w:t>
      </w:r>
      <w:r w:rsidR="000F7574" w:rsidRPr="000F7574">
        <w:t xml:space="preserve"> em abril</w:t>
      </w:r>
      <w:r w:rsidR="00E83A05" w:rsidRPr="000F7574">
        <w:t xml:space="preserve"> de 2021</w:t>
      </w:r>
      <w:r w:rsidR="001B4E0A" w:rsidRPr="000F7574">
        <w:t>.</w:t>
      </w:r>
      <w:bookmarkEnd w:id="85"/>
    </w:p>
    <w:p w14:paraId="1B7BDE68" w14:textId="575617B7" w:rsidR="005E18C4" w:rsidRPr="0097358F" w:rsidRDefault="000F7574" w:rsidP="00E83A05">
      <w:pPr>
        <w:rPr>
          <w:highlight w:val="yellow"/>
        </w:rPr>
      </w:pPr>
      <w:r w:rsidRPr="00FA710C">
        <w:rPr>
          <w:noProof/>
          <w:lang w:eastAsia="pt-BR"/>
        </w:rPr>
        <w:drawing>
          <wp:inline distT="0" distB="0" distL="0" distR="0" wp14:anchorId="797BE498" wp14:editId="5559875D">
            <wp:extent cx="6659880" cy="4319270"/>
            <wp:effectExtent l="0" t="0" r="7620" b="508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4319270"/>
                    </a:xfrm>
                    <a:prstGeom prst="rect">
                      <a:avLst/>
                    </a:prstGeom>
                    <a:noFill/>
                    <a:ln>
                      <a:noFill/>
                    </a:ln>
                  </pic:spPr>
                </pic:pic>
              </a:graphicData>
            </a:graphic>
          </wp:inline>
        </w:drawing>
      </w:r>
    </w:p>
    <w:p w14:paraId="0BA2C926" w14:textId="77777777" w:rsidR="00B00536" w:rsidRPr="000F7574" w:rsidRDefault="00B00536" w:rsidP="00B00536">
      <w:pPr>
        <w:spacing w:before="60" w:after="120"/>
        <w:ind w:right="-142"/>
        <w:jc w:val="right"/>
        <w:rPr>
          <w:rFonts w:ascii="Arial Narrow" w:hAnsi="Arial Narrow"/>
          <w:sz w:val="18"/>
          <w:szCs w:val="18"/>
        </w:rPr>
      </w:pPr>
      <w:r w:rsidRPr="000F7574">
        <w:rPr>
          <w:rFonts w:ascii="Arial Narrow" w:hAnsi="Arial Narrow" w:cs="Times New Roman"/>
          <w:bCs/>
          <w:sz w:val="18"/>
          <w:szCs w:val="24"/>
        </w:rPr>
        <w:t xml:space="preserve">                                                                                                                                                </w:t>
      </w:r>
      <w:r w:rsidRPr="000F7574">
        <w:rPr>
          <w:rFonts w:ascii="Arial Narrow" w:hAnsi="Arial Narrow"/>
          <w:sz w:val="18"/>
          <w:szCs w:val="18"/>
        </w:rPr>
        <w:t>Fonte dos dados: MME / SEE.</w:t>
      </w:r>
    </w:p>
    <w:p w14:paraId="176A436A" w14:textId="77777777" w:rsidR="0001734C" w:rsidRDefault="0001734C" w:rsidP="0001734C">
      <w:pPr>
        <w:ind w:firstLine="708"/>
        <w:jc w:val="both"/>
        <w:rPr>
          <w:rFonts w:ascii="Arial Narrow" w:hAnsi="Arial Narrow"/>
          <w:sz w:val="24"/>
        </w:rPr>
      </w:pPr>
    </w:p>
    <w:p w14:paraId="3FC7D377" w14:textId="1ACFF4F7" w:rsidR="0001734C" w:rsidRDefault="0001734C" w:rsidP="0001734C">
      <w:pPr>
        <w:ind w:firstLine="708"/>
        <w:jc w:val="both"/>
        <w:rPr>
          <w:rFonts w:ascii="Arial Narrow" w:hAnsi="Arial Narrow"/>
          <w:sz w:val="24"/>
        </w:rPr>
      </w:pPr>
      <w:r w:rsidRPr="00F42507">
        <w:rPr>
          <w:rFonts w:ascii="Arial Narrow" w:hAnsi="Arial Narrow"/>
          <w:sz w:val="24"/>
        </w:rPr>
        <w:t>A Tabela 1</w:t>
      </w:r>
      <w:r>
        <w:rPr>
          <w:rFonts w:ascii="Arial Narrow" w:hAnsi="Arial Narrow"/>
          <w:sz w:val="24"/>
        </w:rPr>
        <w:t>1</w:t>
      </w:r>
      <w:r w:rsidRPr="00F42507">
        <w:rPr>
          <w:rFonts w:ascii="Arial Narrow" w:hAnsi="Arial Narrow"/>
          <w:sz w:val="24"/>
        </w:rPr>
        <w:t xml:space="preserve"> </w:t>
      </w:r>
      <w:r>
        <w:rPr>
          <w:rFonts w:ascii="Arial Narrow" w:hAnsi="Arial Narrow"/>
          <w:sz w:val="24"/>
        </w:rPr>
        <w:t>informa</w:t>
      </w:r>
      <w:r w:rsidRPr="00F42507">
        <w:rPr>
          <w:rFonts w:ascii="Arial Narrow" w:hAnsi="Arial Narrow"/>
          <w:sz w:val="24"/>
        </w:rPr>
        <w:t xml:space="preserve"> a distribuição, por tipo de Fonte, da entrada em operação de empreendimentos de geração em 202</w:t>
      </w:r>
      <w:r>
        <w:rPr>
          <w:rFonts w:ascii="Arial Narrow" w:hAnsi="Arial Narrow"/>
          <w:sz w:val="24"/>
        </w:rPr>
        <w:t>1</w:t>
      </w:r>
      <w:r w:rsidRPr="00F42507">
        <w:rPr>
          <w:rFonts w:ascii="Arial Narrow" w:hAnsi="Arial Narrow"/>
          <w:sz w:val="24"/>
        </w:rPr>
        <w:t xml:space="preserve"> por Ambiente de Contratação – Livre </w:t>
      </w:r>
      <w:r>
        <w:rPr>
          <w:rFonts w:ascii="Arial Narrow" w:hAnsi="Arial Narrow"/>
          <w:sz w:val="24"/>
        </w:rPr>
        <w:t xml:space="preserve">(ACL) </w:t>
      </w:r>
      <w:r w:rsidR="00A74A0F">
        <w:rPr>
          <w:rFonts w:ascii="Arial Narrow" w:hAnsi="Arial Narrow"/>
          <w:sz w:val="24"/>
        </w:rPr>
        <w:t xml:space="preserve">e </w:t>
      </w:r>
      <w:r w:rsidRPr="00F42507">
        <w:rPr>
          <w:rFonts w:ascii="Arial Narrow" w:hAnsi="Arial Narrow"/>
          <w:sz w:val="24"/>
        </w:rPr>
        <w:t>Regulado</w:t>
      </w:r>
      <w:r>
        <w:rPr>
          <w:rFonts w:ascii="Arial Narrow" w:hAnsi="Arial Narrow"/>
          <w:sz w:val="24"/>
        </w:rPr>
        <w:t xml:space="preserve"> (ACR)</w:t>
      </w:r>
      <w:r w:rsidRPr="00F42507">
        <w:rPr>
          <w:rFonts w:ascii="Arial Narrow" w:hAnsi="Arial Narrow"/>
          <w:sz w:val="24"/>
        </w:rPr>
        <w:t>.</w:t>
      </w:r>
      <w:r>
        <w:rPr>
          <w:rFonts w:ascii="Arial Narrow" w:hAnsi="Arial Narrow"/>
          <w:sz w:val="24"/>
        </w:rPr>
        <w:t xml:space="preserve"> Na Figura 20, mostra-se essa ampliação por subsistema elétrico – </w:t>
      </w:r>
      <w:r w:rsidRPr="007115C6">
        <w:rPr>
          <w:rFonts w:ascii="Arial Narrow" w:hAnsi="Arial Narrow"/>
          <w:sz w:val="24"/>
        </w:rPr>
        <w:t>Nordeste, Sudeste/Centro-Oeste, Sul e Norte</w:t>
      </w:r>
      <w:r>
        <w:rPr>
          <w:rFonts w:ascii="Arial Narrow" w:hAnsi="Arial Narrow"/>
          <w:sz w:val="24"/>
        </w:rPr>
        <w:t xml:space="preserve"> – com destaque para o Nordeste, que realizou 80% desse crescimento.</w:t>
      </w:r>
    </w:p>
    <w:p w14:paraId="4FCE3BC9" w14:textId="77777777" w:rsidR="0001734C" w:rsidRPr="0097358F" w:rsidRDefault="0001734C" w:rsidP="00052599">
      <w:pPr>
        <w:ind w:firstLine="708"/>
        <w:jc w:val="both"/>
        <w:rPr>
          <w:rFonts w:ascii="Arial Narrow" w:hAnsi="Arial Narrow"/>
          <w:sz w:val="24"/>
          <w:highlight w:val="yellow"/>
        </w:rPr>
      </w:pPr>
      <w:bookmarkStart w:id="86" w:name="_GoBack"/>
      <w:bookmarkEnd w:id="86"/>
    </w:p>
    <w:p w14:paraId="427CC6D2" w14:textId="3598D7D5" w:rsidR="00F947C3" w:rsidRPr="0097358F" w:rsidRDefault="00197C97" w:rsidP="008F692C">
      <w:pPr>
        <w:jc w:val="center"/>
        <w:rPr>
          <w:rFonts w:ascii="Arial Narrow" w:hAnsi="Arial Narrow"/>
          <w:sz w:val="24"/>
          <w:highlight w:val="yellow"/>
        </w:rPr>
      </w:pPr>
      <w:r w:rsidRPr="00C5499C">
        <w:rPr>
          <w:noProof/>
          <w:lang w:eastAsia="pt-BR"/>
        </w:rPr>
        <w:lastRenderedPageBreak/>
        <w:drawing>
          <wp:inline distT="0" distB="0" distL="0" distR="0" wp14:anchorId="5A2602B4" wp14:editId="3A4F9909">
            <wp:extent cx="6659880" cy="6386830"/>
            <wp:effectExtent l="0" t="0" r="762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6386830"/>
                    </a:xfrm>
                    <a:prstGeom prst="rect">
                      <a:avLst/>
                    </a:prstGeom>
                    <a:noFill/>
                    <a:ln>
                      <a:noFill/>
                    </a:ln>
                  </pic:spPr>
                </pic:pic>
              </a:graphicData>
            </a:graphic>
          </wp:inline>
        </w:drawing>
      </w:r>
    </w:p>
    <w:p w14:paraId="1382B346" w14:textId="58361B3C" w:rsidR="00E1031A" w:rsidRPr="00197C97" w:rsidRDefault="00842569" w:rsidP="00842569">
      <w:pPr>
        <w:pStyle w:val="Legenda"/>
        <w:rPr>
          <w:sz w:val="18"/>
          <w:szCs w:val="18"/>
        </w:rPr>
      </w:pPr>
      <w:bookmarkStart w:id="87" w:name="_Toc36798549"/>
      <w:bookmarkStart w:id="88" w:name="_Toc71033893"/>
      <w:r w:rsidRPr="00197C97">
        <w:t xml:space="preserve">Figura </w:t>
      </w:r>
      <w:r w:rsidR="00796230" w:rsidRPr="00197C97">
        <w:rPr>
          <w:noProof/>
        </w:rPr>
        <w:fldChar w:fldCharType="begin"/>
      </w:r>
      <w:r w:rsidR="00796230" w:rsidRPr="00197C97">
        <w:rPr>
          <w:noProof/>
        </w:rPr>
        <w:instrText xml:space="preserve"> SEQ Figura \* ARABIC </w:instrText>
      </w:r>
      <w:r w:rsidR="00796230" w:rsidRPr="00197C97">
        <w:rPr>
          <w:noProof/>
        </w:rPr>
        <w:fldChar w:fldCharType="separate"/>
      </w:r>
      <w:r w:rsidR="008F07EF">
        <w:rPr>
          <w:noProof/>
        </w:rPr>
        <w:t>20</w:t>
      </w:r>
      <w:r w:rsidR="00796230" w:rsidRPr="00197C97">
        <w:rPr>
          <w:noProof/>
        </w:rPr>
        <w:fldChar w:fldCharType="end"/>
      </w:r>
      <w:r w:rsidRPr="00197C97">
        <w:t xml:space="preserve">. Acumulado da </w:t>
      </w:r>
      <w:r w:rsidR="004E0C78" w:rsidRPr="00197C97">
        <w:t>e</w:t>
      </w:r>
      <w:r w:rsidRPr="00197C97">
        <w:t>xpansão da geração em 2</w:t>
      </w:r>
      <w:r w:rsidR="00B76FDF" w:rsidRPr="00197C97">
        <w:t>021</w:t>
      </w:r>
      <w:r w:rsidR="00206DEB" w:rsidRPr="00197C97">
        <w:t xml:space="preserve"> por subsistema</w:t>
      </w:r>
      <w:bookmarkEnd w:id="87"/>
      <w:bookmarkEnd w:id="88"/>
    </w:p>
    <w:p w14:paraId="5DBC9DE7" w14:textId="3FF429AD" w:rsidR="009F5569" w:rsidRPr="00197C97" w:rsidRDefault="00CF32FA" w:rsidP="0046345B">
      <w:pPr>
        <w:spacing w:before="60" w:after="120"/>
        <w:ind w:right="-142"/>
        <w:jc w:val="right"/>
        <w:rPr>
          <w:rFonts w:ascii="Arial Narrow" w:hAnsi="Arial Narrow"/>
          <w:sz w:val="18"/>
          <w:szCs w:val="18"/>
        </w:rPr>
      </w:pPr>
      <w:r w:rsidRPr="00197C97">
        <w:rPr>
          <w:rFonts w:ascii="Arial Narrow" w:hAnsi="Arial Narrow" w:cs="Times New Roman"/>
          <w:bCs/>
          <w:sz w:val="18"/>
          <w:szCs w:val="24"/>
        </w:rPr>
        <w:t xml:space="preserve">  </w:t>
      </w:r>
      <w:r w:rsidRPr="00197C97">
        <w:rPr>
          <w:rFonts w:ascii="Arial Narrow" w:hAnsi="Arial Narrow"/>
          <w:sz w:val="18"/>
          <w:szCs w:val="18"/>
        </w:rPr>
        <w:t>Fonte dos dados: MME / SEE.</w:t>
      </w:r>
    </w:p>
    <w:p w14:paraId="14EF98BC" w14:textId="77777777" w:rsidR="008F692C" w:rsidRPr="00197C97" w:rsidRDefault="008F692C" w:rsidP="0046345B">
      <w:pPr>
        <w:spacing w:before="60" w:after="120"/>
        <w:ind w:right="-142"/>
        <w:jc w:val="right"/>
        <w:rPr>
          <w:rFonts w:ascii="Arial Narrow" w:hAnsi="Arial Narrow"/>
          <w:sz w:val="18"/>
          <w:szCs w:val="18"/>
        </w:rPr>
      </w:pPr>
    </w:p>
    <w:p w14:paraId="76E15B8F" w14:textId="77777777" w:rsidR="00B31B98" w:rsidRPr="00A94D22" w:rsidRDefault="00B31B98" w:rsidP="00B31B98">
      <w:pPr>
        <w:spacing w:before="60" w:after="120"/>
        <w:ind w:right="-142"/>
        <w:jc w:val="both"/>
        <w:rPr>
          <w:rFonts w:ascii="Arial Narrow" w:hAnsi="Arial Narrow" w:cs="Times New Roman"/>
          <w:bCs/>
          <w:sz w:val="18"/>
          <w:szCs w:val="24"/>
        </w:rPr>
      </w:pPr>
      <w:r w:rsidRPr="00A94D22">
        <w:rPr>
          <w:rFonts w:ascii="Arial Narrow" w:hAnsi="Arial Narrow" w:cs="Times New Roman"/>
          <w:bCs/>
          <w:sz w:val="18"/>
          <w:szCs w:val="24"/>
        </w:rPr>
        <w:t xml:space="preserve">¹ Nesta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0EB75BC0" w14:textId="1DDCFC83" w:rsidR="007F5D13" w:rsidRPr="00A94D22" w:rsidRDefault="00B31B98">
      <w:pPr>
        <w:rPr>
          <w:rFonts w:ascii="Arial Narrow" w:hAnsi="Arial Narrow" w:cs="Times New Roman"/>
          <w:bCs/>
          <w:sz w:val="18"/>
          <w:szCs w:val="24"/>
        </w:rPr>
      </w:pPr>
      <w:r w:rsidRPr="00A94D22">
        <w:rPr>
          <w:rFonts w:ascii="Arial Narrow" w:hAnsi="Arial Narrow" w:cs="Times New Roman"/>
          <w:bCs/>
          <w:sz w:val="18"/>
          <w:szCs w:val="24"/>
        </w:rPr>
        <w:t>² Em ACL estão consideradas todas as usinas não contempladas no Ambiente de Contratação Regulada, ainda que não haja contratos de comercialização celebrados no Ambiente de Contratação Livre.</w:t>
      </w:r>
    </w:p>
    <w:p w14:paraId="41CFDE4B" w14:textId="43E45FF8" w:rsidR="00812A22" w:rsidRPr="0097358F" w:rsidRDefault="00812A22">
      <w:pPr>
        <w:rPr>
          <w:rFonts w:ascii="Arial Narrow" w:hAnsi="Arial Narrow" w:cs="Times New Roman"/>
          <w:bCs/>
          <w:sz w:val="18"/>
          <w:szCs w:val="24"/>
          <w:highlight w:val="yellow"/>
        </w:rPr>
      </w:pPr>
      <w:r w:rsidRPr="0097358F">
        <w:rPr>
          <w:rFonts w:ascii="Arial Narrow" w:hAnsi="Arial Narrow" w:cs="Times New Roman"/>
          <w:bCs/>
          <w:sz w:val="18"/>
          <w:szCs w:val="24"/>
          <w:highlight w:val="yellow"/>
        </w:rPr>
        <w:br w:type="page"/>
      </w:r>
    </w:p>
    <w:bookmarkStart w:id="89" w:name="_Toc70091427"/>
    <w:p w14:paraId="629BABB5" w14:textId="31B44ACE" w:rsidR="00A94D22" w:rsidRPr="00A94D22" w:rsidRDefault="00862725" w:rsidP="00A94D22">
      <w:pPr>
        <w:pStyle w:val="Estilo2"/>
        <w:ind w:left="851" w:hanging="851"/>
      </w:pPr>
      <w:r w:rsidRPr="00A94D22">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D011C5" w:rsidRPr="00A07719" w:rsidRDefault="00D011C5"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1"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0nEAIAAAAEAAAOAAAAZHJzL2Uyb0RvYy54bWysU8tu2zAQvBfoPxC817IVOw/BcpA6TVEg&#10;fQBJP2BNURZRksuStKX067OkHMdIb0V1EJbc5XBmdrm8Hoxme+mDQlvz2WTKmbQCG2W3Nf/5ePfh&#10;krMQwTag0cqaP8nAr1fv3y17V8kSO9SN9IxAbKh6V/MuRlcVRRCdNBAm6KSlZIveQKSl3xaNh57Q&#10;jS7K6fS86NE3zqOQIdDu7Zjkq4zftlLE720bZGS65sQt5r/P/036F6slVFsPrlPiQAP+gYUBZenS&#10;I9QtRGA7r/6CMkp4DNjGiUBTYNsqIbMGUjObvlHz0IGTWQuZE9zRpvD/YMW3/Q/PVFPzyzlnFgz1&#10;aA1qANZI9iiHiKxMJvUuVFT74Kg6Dh9xoGZnwcHdo/gVmMV1B3Yrb7zHvpPQEMlZOlmcHB1xQgLZ&#10;9F+xoctgFzEDDa03yUHyhBE6Nevp2CDiwQRtns3mZ+WCM0Gp8uK8pDjdANXLYedD/CzRsBTU3FP/&#10;Mzjs70McS19K0l0W75TWtA+Vtqyv+dWCIN9kjIo0oloZ8miavnFoksZPtsmHIyg9xsRF24PopHNU&#10;HIfNkE2eZcLJkQ02T2SDx3Ek6QlR0KH/w1lP41jz8HsHXnKmv1iy8mo2n6f5zYv54qKkhT/NbE4z&#10;YAVB1TxyNobrmGd+VHZDlrcq2/HK5MCZxiwbengSaY5P17nq9eGungE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WVQ0n&#10;EAIAAAAEAAAOAAAAAAAAAAAAAAAAAC4CAABkcnMvZTJvRG9jLnhtbFBLAQItABQABgAIAAAAIQD3&#10;ZaYq3gAAAAkBAAAPAAAAAAAAAAAAAAAAAGoEAABkcnMvZG93bnJldi54bWxQSwUGAAAAAAQABADz&#10;AAAAdQUAAAAA&#10;" filled="f" stroked="f">
                <v:textbox>
                  <w:txbxContent>
                    <w:p w14:paraId="77E961BF" w14:textId="3E0A54CD" w:rsidR="00D011C5" w:rsidRPr="00A07719" w:rsidRDefault="00D011C5" w:rsidP="00200B4C">
                      <w:pPr>
                        <w:rPr>
                          <w:rFonts w:ascii="Arial Narrow" w:hAnsi="Arial Narrow"/>
                          <w:b/>
                        </w:rPr>
                      </w:pPr>
                      <w:r>
                        <w:rPr>
                          <w:rFonts w:ascii="Arial Narrow" w:hAnsi="Arial Narrow"/>
                          <w:b/>
                        </w:rPr>
                        <w:t>¹</w:t>
                      </w:r>
                    </w:p>
                  </w:txbxContent>
                </v:textbox>
              </v:shape>
            </w:pict>
          </mc:Fallback>
        </mc:AlternateContent>
      </w:r>
      <w:r w:rsidR="00200B4C" w:rsidRPr="00A94D22">
        <w:t>Previsão da Expansão da Geração</w:t>
      </w:r>
      <w:bookmarkStart w:id="90" w:name="_Toc528140804"/>
      <w:bookmarkEnd w:id="89"/>
    </w:p>
    <w:p w14:paraId="6973EC14" w14:textId="77777777" w:rsidR="00A94D22" w:rsidRDefault="00A94D22" w:rsidP="00A94D22">
      <w:pPr>
        <w:ind w:firstLine="708"/>
        <w:jc w:val="both"/>
        <w:rPr>
          <w:rFonts w:ascii="Arial Narrow" w:hAnsi="Arial Narrow" w:cs="Arial"/>
          <w:sz w:val="24"/>
        </w:rPr>
      </w:pPr>
      <w:r w:rsidRPr="00DC7C26">
        <w:rPr>
          <w:rFonts w:ascii="Arial Narrow" w:hAnsi="Arial Narrow" w:cs="Arial"/>
          <w:sz w:val="24"/>
        </w:rPr>
        <w:t xml:space="preserve">Até </w:t>
      </w:r>
      <w:r>
        <w:rPr>
          <w:rFonts w:ascii="Arial Narrow" w:hAnsi="Arial Narrow" w:cs="Arial"/>
          <w:sz w:val="24"/>
        </w:rPr>
        <w:t xml:space="preserve">dezembro </w:t>
      </w:r>
      <w:r w:rsidRPr="00D54439">
        <w:rPr>
          <w:rFonts w:ascii="Arial Narrow" w:hAnsi="Arial Narrow" w:cs="Arial"/>
          <w:sz w:val="24"/>
        </w:rPr>
        <w:t>de 202</w:t>
      </w:r>
      <w:r>
        <w:rPr>
          <w:rFonts w:ascii="Arial Narrow" w:hAnsi="Arial Narrow" w:cs="Arial"/>
          <w:sz w:val="24"/>
        </w:rPr>
        <w:t>3,</w:t>
      </w:r>
      <w:r w:rsidRPr="00D54439">
        <w:rPr>
          <w:rFonts w:ascii="Arial Narrow" w:hAnsi="Arial Narrow" w:cs="Arial"/>
          <w:sz w:val="24"/>
        </w:rPr>
        <w:t xml:space="preserve"> está prevista a entrada em operação de </w:t>
      </w:r>
      <w:r>
        <w:rPr>
          <w:rFonts w:ascii="Arial Narrow" w:hAnsi="Arial Narrow" w:cs="Arial"/>
          <w:sz w:val="24"/>
        </w:rPr>
        <w:t>27.081,83</w:t>
      </w:r>
      <w:r w:rsidRPr="00D54439">
        <w:rPr>
          <w:rFonts w:ascii="Arial Narrow" w:hAnsi="Arial Narrow" w:cs="Arial"/>
          <w:sz w:val="24"/>
        </w:rPr>
        <w:t xml:space="preserve"> MW de capacidade instalada, </w:t>
      </w:r>
      <w:r>
        <w:rPr>
          <w:rFonts w:ascii="Arial Narrow" w:hAnsi="Arial Narrow" w:cs="Arial"/>
          <w:sz w:val="24"/>
        </w:rPr>
        <w:t>com destaque para</w:t>
      </w:r>
      <w:r w:rsidRPr="00D54439">
        <w:rPr>
          <w:rFonts w:ascii="Arial Narrow" w:hAnsi="Arial Narrow" w:cs="Arial"/>
          <w:sz w:val="24"/>
        </w:rPr>
        <w:t xml:space="preserve"> </w:t>
      </w:r>
      <w:r>
        <w:rPr>
          <w:rFonts w:ascii="Arial Narrow" w:hAnsi="Arial Narrow" w:cs="Arial"/>
          <w:sz w:val="24"/>
        </w:rPr>
        <w:t>12.833,42 MW</w:t>
      </w:r>
      <w:r w:rsidRPr="00D54439">
        <w:rPr>
          <w:rFonts w:ascii="Arial Narrow" w:hAnsi="Arial Narrow" w:cs="Arial"/>
          <w:sz w:val="24"/>
        </w:rPr>
        <w:t xml:space="preserve"> de fonte</w:t>
      </w:r>
      <w:r>
        <w:rPr>
          <w:rFonts w:ascii="Arial Narrow" w:hAnsi="Arial Narrow" w:cs="Arial"/>
          <w:sz w:val="24"/>
        </w:rPr>
        <w:t xml:space="preserve"> </w:t>
      </w:r>
      <w:r w:rsidRPr="00D54439">
        <w:rPr>
          <w:rFonts w:ascii="Arial Narrow" w:hAnsi="Arial Narrow" w:cs="Arial"/>
          <w:sz w:val="24"/>
        </w:rPr>
        <w:t>solar</w:t>
      </w:r>
      <w:r>
        <w:rPr>
          <w:rFonts w:ascii="Arial Narrow" w:hAnsi="Arial Narrow" w:cs="Arial"/>
          <w:sz w:val="24"/>
        </w:rPr>
        <w:t xml:space="preserve"> centralizada, 8.465,26</w:t>
      </w:r>
      <w:r w:rsidRPr="00D54439">
        <w:rPr>
          <w:rFonts w:ascii="Arial Narrow" w:hAnsi="Arial Narrow" w:cs="Arial"/>
          <w:sz w:val="24"/>
        </w:rPr>
        <w:t xml:space="preserve"> MW de fonte eólica</w:t>
      </w:r>
      <w:r>
        <w:rPr>
          <w:rFonts w:ascii="Arial Narrow" w:hAnsi="Arial Narrow" w:cs="Arial"/>
          <w:sz w:val="24"/>
        </w:rPr>
        <w:t xml:space="preserve">, 5.019,00 </w:t>
      </w:r>
      <w:r w:rsidRPr="00D54439">
        <w:rPr>
          <w:rFonts w:ascii="Arial Narrow" w:hAnsi="Arial Narrow" w:cs="Arial"/>
          <w:sz w:val="24"/>
        </w:rPr>
        <w:t>MW de fontes térmicas</w:t>
      </w:r>
      <w:r>
        <w:rPr>
          <w:rFonts w:ascii="Arial Narrow" w:hAnsi="Arial Narrow" w:cs="Arial"/>
          <w:sz w:val="24"/>
        </w:rPr>
        <w:t xml:space="preserve"> e para a baixa participação da fonte hidráulica, com 764,16MW, representando apenas 2,8% do total</w:t>
      </w:r>
      <w:r w:rsidRPr="00D54439">
        <w:rPr>
          <w:rFonts w:ascii="Arial Narrow" w:hAnsi="Arial Narrow" w:cs="Arial"/>
          <w:sz w:val="24"/>
        </w:rPr>
        <w:t>.</w:t>
      </w:r>
      <w:r>
        <w:rPr>
          <w:rFonts w:ascii="Arial Narrow" w:hAnsi="Arial Narrow" w:cs="Arial"/>
          <w:sz w:val="24"/>
        </w:rPr>
        <w:t xml:space="preserve"> </w:t>
      </w:r>
      <w:r w:rsidRPr="00D54439">
        <w:rPr>
          <w:rFonts w:ascii="Arial Narrow" w:hAnsi="Arial Narrow" w:cs="Arial"/>
          <w:sz w:val="24"/>
        </w:rPr>
        <w:t>Destaca-se, também, que</w:t>
      </w:r>
      <w:r>
        <w:rPr>
          <w:rFonts w:ascii="Arial Narrow" w:hAnsi="Arial Narrow" w:cs="Arial"/>
          <w:sz w:val="24"/>
        </w:rPr>
        <w:t xml:space="preserve"> 20.085,67 </w:t>
      </w:r>
      <w:r w:rsidRPr="00D54439">
        <w:rPr>
          <w:rFonts w:ascii="Arial Narrow" w:hAnsi="Arial Narrow" w:cs="Arial"/>
          <w:sz w:val="24"/>
        </w:rPr>
        <w:t xml:space="preserve">MW </w:t>
      </w:r>
      <w:r>
        <w:rPr>
          <w:rFonts w:ascii="Arial Narrow" w:hAnsi="Arial Narrow" w:cs="Arial"/>
          <w:sz w:val="24"/>
        </w:rPr>
        <w:t>(74,2%) e</w:t>
      </w:r>
      <w:r w:rsidRPr="00D54439">
        <w:rPr>
          <w:rFonts w:ascii="Arial Narrow" w:hAnsi="Arial Narrow" w:cs="Arial"/>
          <w:sz w:val="24"/>
        </w:rPr>
        <w:t>s</w:t>
      </w:r>
      <w:r>
        <w:rPr>
          <w:rFonts w:ascii="Arial Narrow" w:hAnsi="Arial Narrow" w:cs="Arial"/>
          <w:sz w:val="24"/>
        </w:rPr>
        <w:t>t</w:t>
      </w:r>
      <w:r w:rsidRPr="00D54439">
        <w:rPr>
          <w:rFonts w:ascii="Arial Narrow" w:hAnsi="Arial Narrow" w:cs="Arial"/>
          <w:sz w:val="24"/>
        </w:rPr>
        <w:t xml:space="preserve">ão </w:t>
      </w:r>
      <w:r>
        <w:rPr>
          <w:rFonts w:ascii="Arial Narrow" w:hAnsi="Arial Narrow" w:cs="Arial"/>
          <w:sz w:val="24"/>
        </w:rPr>
        <w:t>fora do</w:t>
      </w:r>
      <w:r w:rsidRPr="00D54439">
        <w:rPr>
          <w:rFonts w:ascii="Arial Narrow" w:hAnsi="Arial Narrow" w:cs="Arial"/>
          <w:sz w:val="24"/>
        </w:rPr>
        <w:t xml:space="preserve"> ambiente de contratação </w:t>
      </w:r>
      <w:r>
        <w:rPr>
          <w:rFonts w:ascii="Arial Narrow" w:hAnsi="Arial Narrow" w:cs="Arial"/>
          <w:sz w:val="24"/>
        </w:rPr>
        <w:t>regulada.</w:t>
      </w:r>
    </w:p>
    <w:p w14:paraId="1F34AD16" w14:textId="3C0C0B7C" w:rsidR="00A94D22" w:rsidRDefault="00A94D22" w:rsidP="00A94D22">
      <w:pPr>
        <w:ind w:firstLine="708"/>
        <w:jc w:val="both"/>
        <w:rPr>
          <w:rFonts w:ascii="Arial Narrow" w:hAnsi="Arial Narrow" w:cs="Arial"/>
          <w:sz w:val="24"/>
        </w:rPr>
      </w:pPr>
      <w:r>
        <w:rPr>
          <w:rFonts w:ascii="Arial Narrow" w:hAnsi="Arial Narrow" w:cs="Arial"/>
          <w:sz w:val="24"/>
        </w:rPr>
        <w:t xml:space="preserve">A Figura 21, a seguir, apresenta os acréscimos previstos por ambiente de contratação, distribuídos </w:t>
      </w:r>
      <w:r w:rsidRPr="00D54439">
        <w:rPr>
          <w:rFonts w:ascii="Arial Narrow" w:hAnsi="Arial Narrow" w:cs="Arial"/>
          <w:sz w:val="24"/>
        </w:rPr>
        <w:t>de acordo com os subsistemas</w:t>
      </w:r>
      <w:r>
        <w:rPr>
          <w:rFonts w:ascii="Arial Narrow" w:hAnsi="Arial Narrow" w:cs="Arial"/>
          <w:sz w:val="24"/>
        </w:rPr>
        <w:t xml:space="preserve"> do Sistema Interligado Nacional</w:t>
      </w:r>
      <w:r w:rsidRPr="00D54439">
        <w:rPr>
          <w:rFonts w:ascii="Arial Narrow" w:hAnsi="Arial Narrow" w:cs="Arial"/>
          <w:sz w:val="24"/>
        </w:rPr>
        <w:t>.</w:t>
      </w:r>
      <w:r w:rsidRPr="005F48AF">
        <w:rPr>
          <w:rFonts w:ascii="Arial Narrow" w:hAnsi="Arial Narrow" w:cs="Arial"/>
          <w:sz w:val="24"/>
        </w:rPr>
        <w:t xml:space="preserve"> A Tabela 1</w:t>
      </w:r>
      <w:r>
        <w:rPr>
          <w:rFonts w:ascii="Arial Narrow" w:hAnsi="Arial Narrow" w:cs="Arial"/>
          <w:sz w:val="24"/>
        </w:rPr>
        <w:t>2</w:t>
      </w:r>
      <w:r w:rsidRPr="005F48AF">
        <w:rPr>
          <w:rFonts w:ascii="Arial Narrow" w:hAnsi="Arial Narrow" w:cs="Arial"/>
          <w:sz w:val="24"/>
        </w:rPr>
        <w:t xml:space="preserve"> mostra a</w:t>
      </w:r>
      <w:r>
        <w:rPr>
          <w:rFonts w:ascii="Arial Narrow" w:hAnsi="Arial Narrow" w:cs="Arial"/>
          <w:sz w:val="24"/>
        </w:rPr>
        <w:t xml:space="preserve"> ampliação prevista, para cada tipo de fonte e por ambiente no horizonte até 2023.</w:t>
      </w:r>
    </w:p>
    <w:p w14:paraId="3D5E1D3B" w14:textId="78FF6668" w:rsidR="002A2230" w:rsidRPr="00600962" w:rsidRDefault="00600962" w:rsidP="00600962">
      <w:pPr>
        <w:jc w:val="center"/>
        <w:rPr>
          <w:rFonts w:ascii="Arial Narrow" w:hAnsi="Arial Narrow" w:cs="Arial"/>
          <w:sz w:val="24"/>
        </w:rPr>
      </w:pPr>
      <w:r w:rsidRPr="00334CE0">
        <w:rPr>
          <w:noProof/>
          <w:lang w:eastAsia="pt-BR"/>
        </w:rPr>
        <w:drawing>
          <wp:inline distT="0" distB="0" distL="0" distR="0" wp14:anchorId="1D5ABC95" wp14:editId="756A42B7">
            <wp:extent cx="5444197" cy="5352318"/>
            <wp:effectExtent l="0" t="0" r="4445" b="127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46880" cy="5354955"/>
                    </a:xfrm>
                    <a:prstGeom prst="rect">
                      <a:avLst/>
                    </a:prstGeom>
                    <a:noFill/>
                    <a:ln>
                      <a:noFill/>
                    </a:ln>
                  </pic:spPr>
                </pic:pic>
              </a:graphicData>
            </a:graphic>
          </wp:inline>
        </w:drawing>
      </w:r>
    </w:p>
    <w:p w14:paraId="4B30C4F4" w14:textId="505E42AD" w:rsidR="000D3522" w:rsidRPr="00600962" w:rsidRDefault="00303AFD" w:rsidP="008F692C">
      <w:pPr>
        <w:pStyle w:val="Legenda"/>
      </w:pPr>
      <w:bookmarkStart w:id="91" w:name="_Toc36798550"/>
      <w:bookmarkStart w:id="92" w:name="_Toc71033894"/>
      <w:r w:rsidRPr="00600962">
        <w:t xml:space="preserve">Figura </w:t>
      </w:r>
      <w:r w:rsidR="00796230" w:rsidRPr="00600962">
        <w:rPr>
          <w:noProof/>
        </w:rPr>
        <w:fldChar w:fldCharType="begin"/>
      </w:r>
      <w:r w:rsidR="00796230" w:rsidRPr="00600962">
        <w:rPr>
          <w:noProof/>
        </w:rPr>
        <w:instrText xml:space="preserve"> SEQ Figura \* ARABIC </w:instrText>
      </w:r>
      <w:r w:rsidR="00796230" w:rsidRPr="00600962">
        <w:rPr>
          <w:noProof/>
        </w:rPr>
        <w:fldChar w:fldCharType="separate"/>
      </w:r>
      <w:r w:rsidR="008F07EF">
        <w:rPr>
          <w:noProof/>
        </w:rPr>
        <w:t>21</w:t>
      </w:r>
      <w:r w:rsidR="00796230" w:rsidRPr="00600962">
        <w:rPr>
          <w:noProof/>
        </w:rPr>
        <w:fldChar w:fldCharType="end"/>
      </w:r>
      <w:r w:rsidRPr="00600962">
        <w:t>. Localização geográfica dos empreendimentos do ACR e ACL previstos</w:t>
      </w:r>
      <w:r w:rsidR="00A9640D" w:rsidRPr="00600962">
        <w:t xml:space="preserve"> até 2023</w:t>
      </w:r>
      <w:r w:rsidRPr="00600962">
        <w:t>.</w:t>
      </w:r>
      <w:bookmarkEnd w:id="91"/>
      <w:bookmarkEnd w:id="92"/>
    </w:p>
    <w:p w14:paraId="6C839B7B" w14:textId="7C3021E3" w:rsidR="008F692C" w:rsidRPr="00600962" w:rsidRDefault="00CF32FA" w:rsidP="008F692C">
      <w:pPr>
        <w:jc w:val="right"/>
        <w:rPr>
          <w:rFonts w:ascii="Arial Narrow" w:hAnsi="Arial Narrow"/>
          <w:sz w:val="18"/>
          <w:szCs w:val="18"/>
        </w:rPr>
      </w:pPr>
      <w:r w:rsidRPr="00600962">
        <w:rPr>
          <w:rFonts w:ascii="Arial Narrow" w:hAnsi="Arial Narrow" w:cs="Times New Roman"/>
          <w:bCs/>
          <w:sz w:val="18"/>
          <w:szCs w:val="24"/>
        </w:rPr>
        <w:t xml:space="preserve"> </w:t>
      </w:r>
      <w:r w:rsidRPr="00600962">
        <w:rPr>
          <w:rFonts w:ascii="Arial Narrow" w:hAnsi="Arial Narrow"/>
          <w:sz w:val="18"/>
          <w:szCs w:val="18"/>
        </w:rPr>
        <w:t>Fonte dos dados: MME / SEE.</w:t>
      </w:r>
    </w:p>
    <w:p w14:paraId="095780BE" w14:textId="4ADA6C67" w:rsidR="009460DB" w:rsidRPr="00581643" w:rsidRDefault="00AD0DD9" w:rsidP="009460DB">
      <w:pPr>
        <w:pStyle w:val="Legenda"/>
        <w:keepNext/>
      </w:pPr>
      <w:bookmarkStart w:id="93" w:name="_Toc70091366"/>
      <w:bookmarkEnd w:id="90"/>
      <w:r w:rsidRPr="00581643">
        <w:lastRenderedPageBreak/>
        <w:t xml:space="preserve">Tabela </w:t>
      </w:r>
      <w:fldSimple w:instr=" SEQ Tabela \* ARABIC ">
        <w:r w:rsidR="008F07EF">
          <w:rPr>
            <w:noProof/>
          </w:rPr>
          <w:t>12</w:t>
        </w:r>
      </w:fldSimple>
      <w:r w:rsidR="0011024E" w:rsidRPr="00581643">
        <w:t>. Previsão da expansão da geração (MW).</w:t>
      </w:r>
      <w:bookmarkEnd w:id="93"/>
    </w:p>
    <w:p w14:paraId="4B8E0129" w14:textId="58AE2D63" w:rsidR="009B3833" w:rsidRPr="0097358F" w:rsidRDefault="00581643" w:rsidP="00581643">
      <w:pPr>
        <w:jc w:val="center"/>
        <w:rPr>
          <w:highlight w:val="yellow"/>
        </w:rPr>
      </w:pPr>
      <w:r w:rsidRPr="00D66121">
        <w:rPr>
          <w:noProof/>
          <w:lang w:eastAsia="pt-BR"/>
        </w:rPr>
        <w:drawing>
          <wp:inline distT="0" distB="0" distL="0" distR="0" wp14:anchorId="30C0ACD4" wp14:editId="0A9531B2">
            <wp:extent cx="5851293" cy="2581421"/>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70883" cy="2590064"/>
                    </a:xfrm>
                    <a:prstGeom prst="rect">
                      <a:avLst/>
                    </a:prstGeom>
                    <a:noFill/>
                    <a:ln>
                      <a:noFill/>
                    </a:ln>
                  </pic:spPr>
                </pic:pic>
              </a:graphicData>
            </a:graphic>
          </wp:inline>
        </w:drawing>
      </w:r>
    </w:p>
    <w:p w14:paraId="4A15E54F" w14:textId="77777777" w:rsidR="009B3833" w:rsidRPr="0083716C" w:rsidRDefault="009B3833" w:rsidP="009B3833">
      <w:pPr>
        <w:spacing w:after="0"/>
        <w:jc w:val="both"/>
        <w:rPr>
          <w:rFonts w:ascii="Arial Narrow" w:hAnsi="Arial Narrow" w:cs="Times New Roman"/>
          <w:bCs/>
          <w:sz w:val="18"/>
          <w:szCs w:val="24"/>
        </w:rPr>
      </w:pPr>
      <w:r w:rsidRPr="0083716C">
        <w:rPr>
          <w:rFonts w:ascii="Arial Narrow" w:hAnsi="Arial Narrow" w:cs="Times New Roman"/>
          <w:bCs/>
          <w:sz w:val="18"/>
          <w:szCs w:val="24"/>
        </w:rPr>
        <w:t xml:space="preserve">¹ Nesta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p>
    <w:p w14:paraId="450AF685" w14:textId="77777777" w:rsidR="009B3833" w:rsidRPr="0083716C" w:rsidRDefault="009B3833" w:rsidP="009B3833">
      <w:pPr>
        <w:spacing w:after="0"/>
        <w:jc w:val="both"/>
        <w:rPr>
          <w:rFonts w:ascii="Arial Narrow" w:hAnsi="Arial Narrow" w:cs="Times New Roman"/>
          <w:bCs/>
          <w:sz w:val="18"/>
          <w:szCs w:val="24"/>
        </w:rPr>
      </w:pPr>
    </w:p>
    <w:p w14:paraId="50A01898" w14:textId="77777777" w:rsidR="009B3833" w:rsidRPr="0083716C" w:rsidRDefault="009B3833" w:rsidP="009B3833">
      <w:pPr>
        <w:spacing w:after="0"/>
        <w:jc w:val="both"/>
      </w:pPr>
      <w:r w:rsidRPr="0083716C">
        <w:rPr>
          <w:rFonts w:ascii="Arial Narrow" w:hAnsi="Arial Narrow" w:cs="Times New Roman"/>
          <w:bCs/>
          <w:sz w:val="18"/>
          <w:szCs w:val="24"/>
        </w:rPr>
        <w:t xml:space="preserve">                                                                                                                                                                                                             </w:t>
      </w:r>
      <w:r w:rsidRPr="0083716C">
        <w:rPr>
          <w:rFonts w:ascii="Arial Narrow" w:hAnsi="Arial Narrow"/>
          <w:sz w:val="18"/>
          <w:szCs w:val="18"/>
        </w:rPr>
        <w:t>Fonte dos dados: MME / SEE.</w:t>
      </w:r>
    </w:p>
    <w:p w14:paraId="06F86DFD" w14:textId="191CAD4D" w:rsidR="00740AA8" w:rsidRPr="0083716C" w:rsidRDefault="00812A22" w:rsidP="002040C4">
      <w:pPr>
        <w:pStyle w:val="Estilo2"/>
        <w:spacing w:line="240" w:lineRule="auto"/>
        <w:ind w:left="851" w:hanging="851"/>
      </w:pPr>
      <w:r w:rsidRPr="0083716C">
        <w:br w:type="page"/>
      </w:r>
      <w:bookmarkStart w:id="94" w:name="_Toc70091428"/>
      <w:r w:rsidR="00015705" w:rsidRPr="0083716C">
        <w:rPr>
          <w:noProof/>
          <w:lang w:eastAsia="pt-BR"/>
        </w:rPr>
        <w:lastRenderedPageBreak/>
        <mc:AlternateContent>
          <mc:Choice Requires="wps">
            <w:drawing>
              <wp:anchor distT="0" distB="0" distL="114300" distR="114300" simplePos="0" relativeHeight="251663872" behindDoc="0" locked="0" layoutInCell="1" allowOverlap="1" wp14:anchorId="1E0D2A13" wp14:editId="71047485">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D011C5" w:rsidRPr="003C7073" w:rsidRDefault="00D011C5"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2"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d6FA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n884M9DR&#10;jLagBmC1ZI9yCMiKKFJvfUlnHyydDsMHHGjYibC39yh+emZw24LZyxvnsG8l1NTkNFZmF6Ujjo8g&#10;u/4L1nQZHAImoKFxXVSQNGGETsN6Og+I+mCCfr5fLZbTBWeCUsVicZWnAWZQvhRb58MniR2Lm4o7&#10;mn8Ch+O9D7EZKF+OxLsM3imtkwe0YX3FV/NingouMp0KZFGtuoov8/iNpokcP5o6FQdQetzTBdqc&#10;SEeeI+Mw7IYkMjVPBVGRHdZPJIPD0ZL0hGjTovvNWU92rLj/dQAnOdOfDUm5ms5m0b8pmM2vCgrc&#10;ZWZ3mQEjCKrigbNxuw3J8yPnG5K8UUmO105OPZPNkkqnJxF9fBmnU68Pd/MMAAD//wMAUEsDBBQA&#10;BgAIAAAAIQAJgxKS3gAAAAkBAAAPAAAAZHJzL2Rvd25yZXYueG1sTI/BTsMwDIbvSHuHyEjcWLJs&#10;bKw0nRCIK4htIHHLGq+t1jhVk63l7TEnuNnyp9/fn29G34oL9rEJZGA2VSCQyuAaqgzsdy+39yBi&#10;suRsGwgNfGOETTG5ym3mwkDveNmmSnAIxcwaqFPqMiljWaO3cRo6JL4dQ+9t4rWvpOvtwOG+lVqp&#10;pfS2If5Q2w6faixP27M38PF6/PpcqLfq2d91QxiVJL+Wxtxcj48PIBKO6Q+GX31Wh4KdDuFMLorW&#10;wGquZ4wamCsNgoHVerEEceBBa5BFLv83KH4AAAD//wMAUEsBAi0AFAAGAAgAAAAhALaDOJL+AAAA&#10;4QEAABMAAAAAAAAAAAAAAAAAAAAAAFtDb250ZW50X1R5cGVzXS54bWxQSwECLQAUAAYACAAAACEA&#10;OP0h/9YAAACUAQAACwAAAAAAAAAAAAAAAAAvAQAAX3JlbHMvLnJlbHNQSwECLQAUAAYACAAAACEA&#10;GZ2HehQCAAAABAAADgAAAAAAAAAAAAAAAAAuAgAAZHJzL2Uyb0RvYy54bWxQSwECLQAUAAYACAAA&#10;ACEACYMSkt4AAAAJAQAADwAAAAAAAAAAAAAAAABuBAAAZHJzL2Rvd25yZXYueG1sUEsFBgAAAAAE&#10;AAQA8wAAAHkFAAAAAA==&#10;" filled="f" stroked="f">
                <v:textbox>
                  <w:txbxContent>
                    <w:p w14:paraId="76047DA3" w14:textId="60EF08EC" w:rsidR="00D011C5" w:rsidRPr="003C7073" w:rsidRDefault="00D011C5"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83716C">
        <w:t>Entrada em Operação de Novas Linhas de Transmissão</w:t>
      </w:r>
      <w:r w:rsidR="00015705" w:rsidRPr="0083716C">
        <w:t xml:space="preserve"> e Equipamentos em Instalações de Transmissão</w:t>
      </w:r>
      <w:bookmarkEnd w:id="94"/>
    </w:p>
    <w:p w14:paraId="3BC8597B" w14:textId="77777777" w:rsidR="00DB4BFC" w:rsidRDefault="00DB4BFC" w:rsidP="0083716C">
      <w:pPr>
        <w:pStyle w:val="Legenda"/>
        <w:ind w:firstLine="360"/>
        <w:jc w:val="both"/>
        <w:rPr>
          <w:b w:val="0"/>
          <w:sz w:val="24"/>
          <w:szCs w:val="24"/>
        </w:rPr>
      </w:pPr>
    </w:p>
    <w:p w14:paraId="5958A1B3" w14:textId="4DD9E8E4" w:rsidR="0083716C" w:rsidRDefault="0083716C" w:rsidP="0083716C">
      <w:pPr>
        <w:pStyle w:val="Legenda"/>
        <w:ind w:firstLine="360"/>
        <w:jc w:val="both"/>
        <w:rPr>
          <w:b w:val="0"/>
          <w:sz w:val="24"/>
          <w:szCs w:val="24"/>
        </w:rPr>
      </w:pPr>
      <w:r w:rsidRPr="0083716C">
        <w:rPr>
          <w:b w:val="0"/>
          <w:sz w:val="24"/>
          <w:szCs w:val="24"/>
        </w:rPr>
        <w:t>No mês de abril, entraram em operação os equipamentos presentes no mapa abaixo de acordo com suas respectivas localizações geográficas.</w:t>
      </w:r>
    </w:p>
    <w:p w14:paraId="45651049" w14:textId="74991E4D" w:rsidR="00E301C8" w:rsidRDefault="00E301C8" w:rsidP="00E301C8"/>
    <w:p w14:paraId="36F64A14" w14:textId="5528D29F" w:rsidR="005E0F6D" w:rsidRPr="006442E9" w:rsidRDefault="00E301C8" w:rsidP="006442E9">
      <w:pPr>
        <w:jc w:val="center"/>
      </w:pPr>
      <w:r>
        <w:rPr>
          <w:noProof/>
          <w:lang w:eastAsia="pt-BR"/>
        </w:rPr>
        <w:drawing>
          <wp:inline distT="0" distB="0" distL="0" distR="0" wp14:anchorId="2D51AB81" wp14:editId="312D441D">
            <wp:extent cx="6364605" cy="6303645"/>
            <wp:effectExtent l="0" t="0" r="0" b="1905"/>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364605" cy="6303645"/>
                    </a:xfrm>
                    <a:prstGeom prst="rect">
                      <a:avLst/>
                    </a:prstGeom>
                    <a:noFill/>
                  </pic:spPr>
                </pic:pic>
              </a:graphicData>
            </a:graphic>
          </wp:inline>
        </w:drawing>
      </w:r>
    </w:p>
    <w:p w14:paraId="5AA88449" w14:textId="5AE7EC78" w:rsidR="004B3BAA" w:rsidRPr="006442E9" w:rsidRDefault="004B3BAA" w:rsidP="004B3BAA">
      <w:pPr>
        <w:pStyle w:val="Legenda"/>
      </w:pPr>
      <w:bookmarkStart w:id="95" w:name="_Toc36798551"/>
      <w:bookmarkStart w:id="96" w:name="_Toc71033895"/>
      <w:r w:rsidRPr="006442E9">
        <w:t xml:space="preserve">Figura </w:t>
      </w:r>
      <w:r w:rsidR="00796230" w:rsidRPr="006442E9">
        <w:rPr>
          <w:noProof/>
        </w:rPr>
        <w:fldChar w:fldCharType="begin"/>
      </w:r>
      <w:r w:rsidR="00796230" w:rsidRPr="006442E9">
        <w:rPr>
          <w:noProof/>
        </w:rPr>
        <w:instrText xml:space="preserve"> SEQ Figura \* ARABIC </w:instrText>
      </w:r>
      <w:r w:rsidR="00796230" w:rsidRPr="006442E9">
        <w:rPr>
          <w:noProof/>
        </w:rPr>
        <w:fldChar w:fldCharType="separate"/>
      </w:r>
      <w:r w:rsidR="008F07EF">
        <w:rPr>
          <w:noProof/>
        </w:rPr>
        <w:t>22</w:t>
      </w:r>
      <w:r w:rsidR="00796230" w:rsidRPr="006442E9">
        <w:rPr>
          <w:noProof/>
        </w:rPr>
        <w:fldChar w:fldCharType="end"/>
      </w:r>
      <w:r w:rsidRPr="006442E9">
        <w:t>. Loc</w:t>
      </w:r>
      <w:r w:rsidR="009029BC" w:rsidRPr="006442E9">
        <w:t>alização geográfica dos equ</w:t>
      </w:r>
      <w:r w:rsidRPr="006442E9">
        <w:t>i</w:t>
      </w:r>
      <w:r w:rsidR="009029BC" w:rsidRPr="006442E9">
        <w:t>pa</w:t>
      </w:r>
      <w:r w:rsidRPr="006442E9">
        <w:t>mentos</w:t>
      </w:r>
      <w:r w:rsidR="009029BC" w:rsidRPr="006442E9">
        <w:t xml:space="preserve"> de transmissão qu</w:t>
      </w:r>
      <w:r w:rsidR="00953F37" w:rsidRPr="006442E9">
        <w:t>e entraram em operação em</w:t>
      </w:r>
      <w:r w:rsidR="006442E9" w:rsidRPr="006442E9">
        <w:t xml:space="preserve"> abril</w:t>
      </w:r>
      <w:r w:rsidR="009029BC" w:rsidRPr="006442E9">
        <w:t xml:space="preserve"> de 2021</w:t>
      </w:r>
      <w:r w:rsidRPr="006442E9">
        <w:t>.</w:t>
      </w:r>
      <w:bookmarkEnd w:id="95"/>
      <w:bookmarkEnd w:id="96"/>
    </w:p>
    <w:p w14:paraId="2B5A9D61" w14:textId="77777777" w:rsidR="006442E9" w:rsidRPr="006442E9" w:rsidRDefault="006442E9" w:rsidP="00B4591D">
      <w:pPr>
        <w:jc w:val="right"/>
        <w:rPr>
          <w:rFonts w:ascii="Arial Narrow" w:hAnsi="Arial Narrow" w:cs="Times New Roman"/>
          <w:bCs/>
          <w:sz w:val="18"/>
          <w:szCs w:val="24"/>
        </w:rPr>
      </w:pPr>
    </w:p>
    <w:p w14:paraId="2D49D207" w14:textId="74423791" w:rsidR="004B3BAA" w:rsidRPr="0097358F" w:rsidRDefault="00EA2A38" w:rsidP="00B4591D">
      <w:pPr>
        <w:jc w:val="right"/>
        <w:rPr>
          <w:highlight w:val="yellow"/>
        </w:rPr>
      </w:pPr>
      <w:r w:rsidRPr="006442E9">
        <w:rPr>
          <w:rFonts w:ascii="Arial Narrow" w:hAnsi="Arial Narrow" w:cs="Times New Roman"/>
          <w:bCs/>
          <w:sz w:val="18"/>
          <w:szCs w:val="24"/>
        </w:rPr>
        <w:t xml:space="preserve">      </w:t>
      </w:r>
      <w:r w:rsidR="00CF32FA" w:rsidRPr="006442E9">
        <w:rPr>
          <w:rFonts w:ascii="Arial Narrow" w:hAnsi="Arial Narrow" w:cs="Times New Roman"/>
          <w:bCs/>
          <w:sz w:val="18"/>
          <w:szCs w:val="24"/>
        </w:rPr>
        <w:t>Fonte dos dados: MME / ANEEL / ONS / EPE</w:t>
      </w:r>
    </w:p>
    <w:p w14:paraId="421E49E5" w14:textId="77777777" w:rsidR="00391B27" w:rsidRPr="0097358F" w:rsidRDefault="00391B27" w:rsidP="00391B27">
      <w:pPr>
        <w:pStyle w:val="Legenda"/>
        <w:jc w:val="left"/>
        <w:rPr>
          <w:rFonts w:cs="Arial"/>
          <w:b w:val="0"/>
          <w:sz w:val="24"/>
          <w:szCs w:val="24"/>
          <w:highlight w:val="yellow"/>
        </w:rPr>
      </w:pPr>
    </w:p>
    <w:p w14:paraId="6F149B5C" w14:textId="77777777" w:rsidR="00391B27" w:rsidRPr="0097358F" w:rsidRDefault="00391B27" w:rsidP="00391B27">
      <w:pPr>
        <w:pStyle w:val="Legenda"/>
        <w:ind w:firstLine="709"/>
        <w:jc w:val="both"/>
        <w:rPr>
          <w:rFonts w:cs="Arial"/>
          <w:b w:val="0"/>
          <w:sz w:val="24"/>
          <w:szCs w:val="24"/>
          <w:highlight w:val="yellow"/>
        </w:rPr>
      </w:pPr>
    </w:p>
    <w:p w14:paraId="2B568D61" w14:textId="77777777" w:rsidR="007D5226" w:rsidRDefault="007D5226" w:rsidP="007D5226">
      <w:pPr>
        <w:pStyle w:val="Legenda"/>
        <w:ind w:firstLine="709"/>
        <w:jc w:val="left"/>
        <w:rPr>
          <w:rFonts w:cs="Arial"/>
          <w:b w:val="0"/>
          <w:sz w:val="24"/>
          <w:szCs w:val="24"/>
        </w:rPr>
      </w:pPr>
      <w:r w:rsidRPr="00570B28">
        <w:rPr>
          <w:rFonts w:cs="Arial"/>
          <w:b w:val="0"/>
          <w:sz w:val="24"/>
          <w:szCs w:val="24"/>
        </w:rPr>
        <w:lastRenderedPageBreak/>
        <w:t>Em relação à conclusão de linhas de transmissão, equipamentos de transfo</w:t>
      </w:r>
      <w:r>
        <w:rPr>
          <w:rFonts w:cs="Arial"/>
          <w:b w:val="0"/>
          <w:sz w:val="24"/>
          <w:szCs w:val="24"/>
        </w:rPr>
        <w:t>rmação e compensação, em abril</w:t>
      </w:r>
      <w:r w:rsidRPr="00570B28">
        <w:rPr>
          <w:rFonts w:cs="Arial"/>
          <w:b w:val="0"/>
          <w:sz w:val="24"/>
          <w:szCs w:val="24"/>
        </w:rPr>
        <w:t xml:space="preserve"> de 2021, destaca-se a entrada em operação de </w:t>
      </w:r>
      <w:r>
        <w:rPr>
          <w:rFonts w:cs="Arial"/>
          <w:b w:val="0"/>
          <w:sz w:val="24"/>
          <w:szCs w:val="24"/>
        </w:rPr>
        <w:t>400,5</w:t>
      </w:r>
      <w:r w:rsidRPr="00570B28">
        <w:rPr>
          <w:rFonts w:cs="Arial"/>
          <w:b w:val="0"/>
          <w:sz w:val="24"/>
          <w:szCs w:val="24"/>
        </w:rPr>
        <w:t xml:space="preserve"> km de linhas e </w:t>
      </w:r>
      <w:r>
        <w:rPr>
          <w:rFonts w:cs="Arial"/>
          <w:b w:val="0"/>
          <w:sz w:val="24"/>
          <w:szCs w:val="24"/>
        </w:rPr>
        <w:t>1.600</w:t>
      </w:r>
      <w:r w:rsidRPr="00570B28">
        <w:rPr>
          <w:rFonts w:cs="Arial"/>
          <w:b w:val="0"/>
          <w:sz w:val="24"/>
          <w:szCs w:val="24"/>
        </w:rPr>
        <w:t xml:space="preserve"> MVA de capacidade de transformação</w:t>
      </w:r>
      <w:r>
        <w:rPr>
          <w:rFonts w:cs="Arial"/>
          <w:b w:val="0"/>
          <w:sz w:val="24"/>
          <w:szCs w:val="24"/>
        </w:rPr>
        <w:t>,</w:t>
      </w:r>
      <w:r w:rsidRPr="00ED1804">
        <w:t xml:space="preserve"> </w:t>
      </w:r>
      <w:r w:rsidRPr="00ED1804">
        <w:rPr>
          <w:rFonts w:cs="Arial"/>
          <w:b w:val="0"/>
          <w:sz w:val="24"/>
          <w:szCs w:val="24"/>
        </w:rPr>
        <w:t>não tendo entrado equipamentos de compensação de potência reativa, conforme tabelas a seguir.</w:t>
      </w:r>
    </w:p>
    <w:p w14:paraId="3814BE9D" w14:textId="109B9F2B" w:rsidR="00F7145D" w:rsidRPr="0097358F" w:rsidRDefault="00F7145D" w:rsidP="004C68C6">
      <w:pPr>
        <w:pStyle w:val="Legenda"/>
        <w:jc w:val="left"/>
        <w:rPr>
          <w:highlight w:val="yellow"/>
        </w:rPr>
      </w:pPr>
    </w:p>
    <w:p w14:paraId="267C64A2" w14:textId="370F8C23" w:rsidR="00945FC5" w:rsidRPr="006106E5" w:rsidRDefault="00FA2C3C" w:rsidP="00945FC5">
      <w:pPr>
        <w:pStyle w:val="Legenda"/>
      </w:pPr>
      <w:bookmarkStart w:id="97" w:name="_Toc70091367"/>
      <w:r w:rsidRPr="006106E5">
        <w:t xml:space="preserve">Tabela </w:t>
      </w:r>
      <w:r w:rsidR="00796230" w:rsidRPr="006106E5">
        <w:rPr>
          <w:noProof/>
        </w:rPr>
        <w:fldChar w:fldCharType="begin"/>
      </w:r>
      <w:r w:rsidR="00796230" w:rsidRPr="006106E5">
        <w:rPr>
          <w:noProof/>
        </w:rPr>
        <w:instrText xml:space="preserve"> SEQ Tabela \* ARABIC </w:instrText>
      </w:r>
      <w:r w:rsidR="00796230" w:rsidRPr="006106E5">
        <w:rPr>
          <w:noProof/>
        </w:rPr>
        <w:fldChar w:fldCharType="separate"/>
      </w:r>
      <w:r w:rsidR="008F07EF">
        <w:rPr>
          <w:noProof/>
        </w:rPr>
        <w:t>13</w:t>
      </w:r>
      <w:r w:rsidR="00796230" w:rsidRPr="006106E5">
        <w:rPr>
          <w:noProof/>
        </w:rPr>
        <w:fldChar w:fldCharType="end"/>
      </w:r>
      <w:r w:rsidRPr="006106E5">
        <w:t>. Descrição de Linhas de Transmissão</w:t>
      </w:r>
      <w:bookmarkStart w:id="98" w:name="_Toc36798579"/>
      <w:r w:rsidRPr="006106E5">
        <w:t xml:space="preserve"> (LT) que entraram em operação no mês</w:t>
      </w:r>
      <w:bookmarkEnd w:id="97"/>
    </w:p>
    <w:p w14:paraId="0EE4AE24" w14:textId="6A65EF0D" w:rsidR="00F7145D" w:rsidRPr="0097358F" w:rsidRDefault="006106E5" w:rsidP="002468C1">
      <w:pPr>
        <w:rPr>
          <w:highlight w:val="yellow"/>
        </w:rPr>
      </w:pPr>
      <w:r w:rsidRPr="00ED1804">
        <w:rPr>
          <w:noProof/>
          <w:lang w:eastAsia="pt-BR"/>
        </w:rPr>
        <w:drawing>
          <wp:inline distT="0" distB="0" distL="0" distR="0" wp14:anchorId="5F372C0B" wp14:editId="63AF442E">
            <wp:extent cx="6659880" cy="1954530"/>
            <wp:effectExtent l="0" t="0" r="7620" b="762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1954530"/>
                    </a:xfrm>
                    <a:prstGeom prst="rect">
                      <a:avLst/>
                    </a:prstGeom>
                    <a:noFill/>
                    <a:ln>
                      <a:noFill/>
                    </a:ln>
                  </pic:spPr>
                </pic:pic>
              </a:graphicData>
            </a:graphic>
          </wp:inline>
        </w:drawing>
      </w:r>
    </w:p>
    <w:p w14:paraId="72F7B243" w14:textId="77777777" w:rsidR="000B1A61" w:rsidRPr="0097358F" w:rsidRDefault="000B1A61" w:rsidP="000B1A61">
      <w:pPr>
        <w:rPr>
          <w:highlight w:val="yellow"/>
        </w:rPr>
      </w:pPr>
    </w:p>
    <w:p w14:paraId="26F92FB6" w14:textId="059068AF" w:rsidR="00FA2C3C" w:rsidRPr="00911C42" w:rsidRDefault="00FA2C3C" w:rsidP="00FA2C3C">
      <w:pPr>
        <w:pStyle w:val="Legenda"/>
      </w:pPr>
      <w:bookmarkStart w:id="99" w:name="_Toc70091368"/>
      <w:r w:rsidRPr="00911C42">
        <w:t xml:space="preserve">Tabela </w:t>
      </w:r>
      <w:r w:rsidR="00796230" w:rsidRPr="00911C42">
        <w:rPr>
          <w:noProof/>
        </w:rPr>
        <w:fldChar w:fldCharType="begin"/>
      </w:r>
      <w:r w:rsidR="00796230" w:rsidRPr="00911C42">
        <w:rPr>
          <w:noProof/>
        </w:rPr>
        <w:instrText xml:space="preserve"> SEQ Tabela \* ARABIC </w:instrText>
      </w:r>
      <w:r w:rsidR="00796230" w:rsidRPr="00911C42">
        <w:rPr>
          <w:noProof/>
        </w:rPr>
        <w:fldChar w:fldCharType="separate"/>
      </w:r>
      <w:r w:rsidR="008F07EF">
        <w:rPr>
          <w:noProof/>
        </w:rPr>
        <w:t>14</w:t>
      </w:r>
      <w:r w:rsidR="00796230" w:rsidRPr="00911C42">
        <w:rPr>
          <w:noProof/>
        </w:rPr>
        <w:fldChar w:fldCharType="end"/>
      </w:r>
      <w:r w:rsidRPr="00911C42">
        <w:t>. Entrada em operação de novos transformadores em instalações de transmissão</w:t>
      </w:r>
      <w:bookmarkStart w:id="100" w:name="_Toc36798580"/>
      <w:bookmarkEnd w:id="98"/>
      <w:bookmarkEnd w:id="99"/>
    </w:p>
    <w:p w14:paraId="6CBB91D0" w14:textId="6EDD5D3F" w:rsidR="00F7145D" w:rsidRDefault="00911C42" w:rsidP="002468C1">
      <w:pPr>
        <w:rPr>
          <w:highlight w:val="yellow"/>
        </w:rPr>
      </w:pPr>
      <w:r w:rsidRPr="001F3B4B">
        <w:rPr>
          <w:noProof/>
          <w:lang w:eastAsia="pt-BR"/>
        </w:rPr>
        <w:drawing>
          <wp:inline distT="0" distB="0" distL="0" distR="0" wp14:anchorId="19A2AA21" wp14:editId="6B9CA97A">
            <wp:extent cx="6659880" cy="1230630"/>
            <wp:effectExtent l="0" t="0" r="7620" b="762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59880" cy="1230630"/>
                    </a:xfrm>
                    <a:prstGeom prst="rect">
                      <a:avLst/>
                    </a:prstGeom>
                    <a:noFill/>
                    <a:ln>
                      <a:noFill/>
                    </a:ln>
                  </pic:spPr>
                </pic:pic>
              </a:graphicData>
            </a:graphic>
          </wp:inline>
        </w:drawing>
      </w:r>
    </w:p>
    <w:p w14:paraId="3D4F2748" w14:textId="77777777" w:rsidR="002468C1" w:rsidRPr="002468C1" w:rsidRDefault="002468C1" w:rsidP="002468C1">
      <w:pPr>
        <w:rPr>
          <w:highlight w:val="yellow"/>
        </w:rPr>
      </w:pPr>
    </w:p>
    <w:p w14:paraId="73AB398E" w14:textId="58A35C98" w:rsidR="00945FC5" w:rsidRPr="00BC29CF" w:rsidRDefault="00FA2C3C" w:rsidP="00FC13D1">
      <w:pPr>
        <w:pStyle w:val="Legenda"/>
      </w:pPr>
      <w:bookmarkStart w:id="101" w:name="_Toc70091369"/>
      <w:r w:rsidRPr="00BC29CF">
        <w:t xml:space="preserve">Tabela </w:t>
      </w:r>
      <w:r w:rsidR="00796230" w:rsidRPr="00BC29CF">
        <w:rPr>
          <w:noProof/>
        </w:rPr>
        <w:fldChar w:fldCharType="begin"/>
      </w:r>
      <w:r w:rsidR="00796230" w:rsidRPr="00BC29CF">
        <w:rPr>
          <w:noProof/>
        </w:rPr>
        <w:instrText xml:space="preserve"> SEQ Tabela \* ARABIC </w:instrText>
      </w:r>
      <w:r w:rsidR="00796230" w:rsidRPr="00BC29CF">
        <w:rPr>
          <w:noProof/>
        </w:rPr>
        <w:fldChar w:fldCharType="separate"/>
      </w:r>
      <w:r w:rsidR="008F07EF">
        <w:rPr>
          <w:noProof/>
        </w:rPr>
        <w:t>15</w:t>
      </w:r>
      <w:r w:rsidR="00796230" w:rsidRPr="00BC29CF">
        <w:rPr>
          <w:noProof/>
        </w:rPr>
        <w:fldChar w:fldCharType="end"/>
      </w:r>
      <w:r w:rsidRPr="00BC29CF">
        <w:t>. Entrada em operação de equipamentos de compensação de potência reativa</w:t>
      </w:r>
      <w:bookmarkStart w:id="102" w:name="_Toc36798581"/>
      <w:bookmarkEnd w:id="100"/>
      <w:bookmarkEnd w:id="101"/>
    </w:p>
    <w:p w14:paraId="21F16B9A" w14:textId="7F39A2D3" w:rsidR="00ED7722" w:rsidRPr="0097358F" w:rsidRDefault="00BC29CF" w:rsidP="00ED7722">
      <w:pPr>
        <w:rPr>
          <w:highlight w:val="yellow"/>
        </w:rPr>
      </w:pPr>
      <w:r w:rsidRPr="00ED1804">
        <w:rPr>
          <w:noProof/>
          <w:lang w:eastAsia="pt-BR"/>
        </w:rPr>
        <w:drawing>
          <wp:inline distT="0" distB="0" distL="0" distR="0" wp14:anchorId="3ECF1E4C" wp14:editId="5B4DC923">
            <wp:extent cx="6659880" cy="989965"/>
            <wp:effectExtent l="0" t="0" r="7620" b="635"/>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59880" cy="989965"/>
                    </a:xfrm>
                    <a:prstGeom prst="rect">
                      <a:avLst/>
                    </a:prstGeom>
                    <a:noFill/>
                    <a:ln>
                      <a:noFill/>
                    </a:ln>
                  </pic:spPr>
                </pic:pic>
              </a:graphicData>
            </a:graphic>
          </wp:inline>
        </w:drawing>
      </w:r>
    </w:p>
    <w:p w14:paraId="24E81B38" w14:textId="54E9101E" w:rsidR="00A6361E" w:rsidRPr="0097358F" w:rsidRDefault="00216C22" w:rsidP="00746ED2">
      <w:pPr>
        <w:pStyle w:val="Legenda"/>
        <w:jc w:val="left"/>
        <w:rPr>
          <w:highlight w:val="yellow"/>
        </w:rPr>
      </w:pPr>
      <w:r w:rsidRPr="0097358F">
        <w:rPr>
          <w:rFonts w:asciiTheme="minorHAnsi" w:hAnsiTheme="minorHAnsi"/>
          <w:b w:val="0"/>
          <w:bCs w:val="0"/>
          <w:sz w:val="22"/>
          <w:szCs w:val="22"/>
          <w:highlight w:val="yellow"/>
        </w:rPr>
        <w:t xml:space="preserve">  </w:t>
      </w:r>
    </w:p>
    <w:p w14:paraId="662DA5AD" w14:textId="69C746C5" w:rsidR="00746ED2" w:rsidRPr="00BC29CF" w:rsidRDefault="00FA2C3C" w:rsidP="00FC13D1">
      <w:pPr>
        <w:pStyle w:val="Legenda"/>
      </w:pPr>
      <w:bookmarkStart w:id="103" w:name="_Toc70091370"/>
      <w:r w:rsidRPr="00BC29CF">
        <w:t xml:space="preserve">Tabela </w:t>
      </w:r>
      <w:r w:rsidR="00796230" w:rsidRPr="00BC29CF">
        <w:rPr>
          <w:noProof/>
        </w:rPr>
        <w:fldChar w:fldCharType="begin"/>
      </w:r>
      <w:r w:rsidR="00796230" w:rsidRPr="00BC29CF">
        <w:rPr>
          <w:noProof/>
        </w:rPr>
        <w:instrText xml:space="preserve"> SEQ Tabela \* ARABIC </w:instrText>
      </w:r>
      <w:r w:rsidR="00796230" w:rsidRPr="00BC29CF">
        <w:rPr>
          <w:noProof/>
        </w:rPr>
        <w:fldChar w:fldCharType="separate"/>
      </w:r>
      <w:r w:rsidR="008F07EF">
        <w:rPr>
          <w:noProof/>
        </w:rPr>
        <w:t>16</w:t>
      </w:r>
      <w:r w:rsidR="00796230" w:rsidRPr="00BC29CF">
        <w:rPr>
          <w:noProof/>
        </w:rPr>
        <w:fldChar w:fldCharType="end"/>
      </w:r>
      <w:r w:rsidRPr="00BC29CF">
        <w:t>. Entrada em operação de novas linhas de transmissão no mês e no acumulado do ano.</w:t>
      </w:r>
      <w:bookmarkEnd w:id="102"/>
      <w:bookmarkEnd w:id="103"/>
    </w:p>
    <w:p w14:paraId="6B11F61B" w14:textId="5E5D8222" w:rsidR="00E4026C" w:rsidRPr="00BC29CF" w:rsidRDefault="00BC29CF" w:rsidP="00C81721">
      <w:pPr>
        <w:spacing w:after="0" w:line="240" w:lineRule="auto"/>
        <w:jc w:val="center"/>
      </w:pPr>
      <w:r w:rsidRPr="00BC29CF">
        <w:rPr>
          <w:noProof/>
          <w:lang w:eastAsia="pt-BR"/>
        </w:rPr>
        <w:drawing>
          <wp:inline distT="0" distB="0" distL="0" distR="0" wp14:anchorId="4DED4B07" wp14:editId="413F8A74">
            <wp:extent cx="3981157" cy="1756943"/>
            <wp:effectExtent l="0" t="0" r="635"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08398" cy="1768965"/>
                    </a:xfrm>
                    <a:prstGeom prst="rect">
                      <a:avLst/>
                    </a:prstGeom>
                    <a:noFill/>
                    <a:ln>
                      <a:noFill/>
                    </a:ln>
                  </pic:spPr>
                </pic:pic>
              </a:graphicData>
            </a:graphic>
          </wp:inline>
        </w:drawing>
      </w:r>
    </w:p>
    <w:p w14:paraId="01EE4C30" w14:textId="6A0019BD" w:rsidR="004E4DB9" w:rsidRPr="00C81721" w:rsidRDefault="004D6A12" w:rsidP="00C81721">
      <w:pPr>
        <w:spacing w:after="240" w:line="240" w:lineRule="auto"/>
        <w:ind w:left="1559" w:right="1701"/>
        <w:jc w:val="both"/>
      </w:pPr>
      <w:r w:rsidRPr="00C81721">
        <w:rPr>
          <w:rFonts w:ascii="Arial Narrow" w:eastAsia="Times New Roman" w:hAnsi="Arial Narrow" w:cs="Calibri"/>
          <w:bCs/>
          <w:sz w:val="20"/>
          <w:szCs w:val="20"/>
          <w:lang w:eastAsia="pt-BR"/>
        </w:rPr>
        <w:t>*Em</w:t>
      </w:r>
      <w:r w:rsidR="00386E5D">
        <w:rPr>
          <w:rFonts w:ascii="Arial Narrow" w:eastAsia="Times New Roman" w:hAnsi="Arial Narrow" w:cs="Calibri"/>
          <w:bCs/>
          <w:sz w:val="20"/>
          <w:szCs w:val="20"/>
          <w:lang w:eastAsia="pt-BR"/>
        </w:rPr>
        <w:t xml:space="preserve"> março/2021 entrou em operação uma</w:t>
      </w:r>
      <w:r w:rsidRPr="00C81721">
        <w:rPr>
          <w:rFonts w:ascii="Arial Narrow" w:eastAsia="Times New Roman" w:hAnsi="Arial Narrow" w:cs="Calibri"/>
          <w:bCs/>
          <w:sz w:val="20"/>
          <w:szCs w:val="20"/>
          <w:lang w:eastAsia="pt-BR"/>
        </w:rPr>
        <w:t xml:space="preserve"> Linha de Transmissão de 500 kV no total de 330 km que não tinha sido contabilizada</w:t>
      </w:r>
      <w:r w:rsidR="00CF7ED5">
        <w:rPr>
          <w:rFonts w:ascii="Arial Narrow" w:eastAsia="Times New Roman" w:hAnsi="Arial Narrow" w:cs="Calibri"/>
          <w:bCs/>
          <w:sz w:val="20"/>
          <w:szCs w:val="20"/>
          <w:lang w:eastAsia="pt-BR"/>
        </w:rPr>
        <w:t xml:space="preserve"> anteriormente</w:t>
      </w:r>
      <w:r w:rsidRPr="00C81721">
        <w:rPr>
          <w:rFonts w:ascii="Arial Narrow" w:eastAsia="Times New Roman" w:hAnsi="Arial Narrow" w:cs="Calibri"/>
          <w:bCs/>
          <w:sz w:val="20"/>
          <w:szCs w:val="20"/>
          <w:lang w:eastAsia="pt-BR"/>
        </w:rPr>
        <w:t>.</w:t>
      </w:r>
    </w:p>
    <w:p w14:paraId="228562ED" w14:textId="1E7714AA" w:rsidR="00FA2C3C" w:rsidRPr="000B50A0" w:rsidRDefault="00FA2C3C" w:rsidP="004E4DB9">
      <w:pPr>
        <w:pStyle w:val="Legenda"/>
      </w:pPr>
      <w:bookmarkStart w:id="104" w:name="_Toc70091371"/>
      <w:r w:rsidRPr="000B50A0">
        <w:lastRenderedPageBreak/>
        <w:t xml:space="preserve">Tabela </w:t>
      </w:r>
      <w:r w:rsidR="00E4026C" w:rsidRPr="000B50A0">
        <w:t xml:space="preserve"> </w:t>
      </w:r>
      <w:r w:rsidR="00E4026C" w:rsidRPr="000B50A0">
        <w:rPr>
          <w:noProof/>
        </w:rPr>
        <w:fldChar w:fldCharType="begin"/>
      </w:r>
      <w:r w:rsidR="00E4026C" w:rsidRPr="000B50A0">
        <w:rPr>
          <w:noProof/>
        </w:rPr>
        <w:instrText xml:space="preserve"> SEQ Tabela \* ARABIC </w:instrText>
      </w:r>
      <w:r w:rsidR="00E4026C" w:rsidRPr="000B50A0">
        <w:rPr>
          <w:noProof/>
        </w:rPr>
        <w:fldChar w:fldCharType="separate"/>
      </w:r>
      <w:r w:rsidR="008F07EF">
        <w:rPr>
          <w:noProof/>
        </w:rPr>
        <w:t>17</w:t>
      </w:r>
      <w:r w:rsidR="00E4026C" w:rsidRPr="000B50A0">
        <w:rPr>
          <w:noProof/>
        </w:rPr>
        <w:fldChar w:fldCharType="end"/>
      </w:r>
      <w:r w:rsidRPr="000B50A0">
        <w:t>. Valores acumulados de entrada em operação de novos transformadores</w:t>
      </w:r>
      <w:r w:rsidR="004E4DB9" w:rsidRPr="000B50A0">
        <w:t xml:space="preserve"> em instalações de transmissão.</w:t>
      </w:r>
      <w:bookmarkEnd w:id="104"/>
    </w:p>
    <w:p w14:paraId="41D9CF96" w14:textId="20B1B627" w:rsidR="0032387E" w:rsidRPr="0032387E" w:rsidRDefault="0032387E" w:rsidP="00C81721">
      <w:pPr>
        <w:spacing w:after="0" w:line="240" w:lineRule="auto"/>
        <w:jc w:val="center"/>
        <w:rPr>
          <w:highlight w:val="yellow"/>
        </w:rPr>
      </w:pPr>
      <w:r w:rsidRPr="000956CA">
        <w:rPr>
          <w:noProof/>
          <w:lang w:eastAsia="pt-BR"/>
        </w:rPr>
        <w:drawing>
          <wp:inline distT="0" distB="0" distL="0" distR="0" wp14:anchorId="5CA5CBE2" wp14:editId="35F2E8C8">
            <wp:extent cx="4114800" cy="1645920"/>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24870" cy="1649948"/>
                    </a:xfrm>
                    <a:prstGeom prst="rect">
                      <a:avLst/>
                    </a:prstGeom>
                    <a:noFill/>
                    <a:ln>
                      <a:noFill/>
                    </a:ln>
                  </pic:spPr>
                </pic:pic>
              </a:graphicData>
            </a:graphic>
          </wp:inline>
        </w:drawing>
      </w:r>
    </w:p>
    <w:p w14:paraId="1E1F8DB5" w14:textId="4E99E7FD" w:rsidR="005E7381" w:rsidRDefault="00C81721" w:rsidP="00C81721">
      <w:pPr>
        <w:spacing w:after="0"/>
        <w:ind w:left="709" w:right="707"/>
        <w:jc w:val="both"/>
        <w:rPr>
          <w:rFonts w:ascii="Arial Narrow" w:eastAsia="Times New Roman" w:hAnsi="Arial Narrow" w:cs="Calibri"/>
          <w:bCs/>
          <w:sz w:val="20"/>
          <w:szCs w:val="20"/>
          <w:lang w:eastAsia="pt-BR"/>
        </w:rPr>
      </w:pPr>
      <w:r w:rsidRPr="00C81721">
        <w:rPr>
          <w:rFonts w:ascii="Arial Narrow" w:eastAsia="Times New Roman" w:hAnsi="Arial Narrow" w:cs="Calibri"/>
          <w:bCs/>
          <w:sz w:val="20"/>
          <w:szCs w:val="20"/>
          <w:lang w:eastAsia="pt-BR"/>
        </w:rPr>
        <w:t xml:space="preserve">*Em </w:t>
      </w:r>
      <w:r w:rsidR="00CF7ED5">
        <w:rPr>
          <w:rFonts w:ascii="Arial Narrow" w:eastAsia="Times New Roman" w:hAnsi="Arial Narrow" w:cs="Calibri"/>
          <w:bCs/>
          <w:sz w:val="20"/>
          <w:szCs w:val="20"/>
          <w:lang w:eastAsia="pt-BR"/>
        </w:rPr>
        <w:t>m</w:t>
      </w:r>
      <w:r w:rsidR="00CF7ED5" w:rsidRPr="00C81721">
        <w:rPr>
          <w:rFonts w:ascii="Arial Narrow" w:eastAsia="Times New Roman" w:hAnsi="Arial Narrow" w:cs="Calibri"/>
          <w:bCs/>
          <w:sz w:val="20"/>
          <w:szCs w:val="20"/>
          <w:lang w:eastAsia="pt-BR"/>
        </w:rPr>
        <w:t>arço</w:t>
      </w:r>
      <w:r w:rsidRPr="00C81721">
        <w:rPr>
          <w:rFonts w:ascii="Arial Narrow" w:eastAsia="Times New Roman" w:hAnsi="Arial Narrow" w:cs="Calibri"/>
          <w:bCs/>
          <w:sz w:val="20"/>
          <w:szCs w:val="20"/>
          <w:lang w:eastAsia="pt-BR"/>
        </w:rPr>
        <w:t xml:space="preserve">/2021 entraram em operação </w:t>
      </w:r>
      <w:r w:rsidR="00EB1151">
        <w:rPr>
          <w:rFonts w:ascii="Arial Narrow" w:eastAsia="Times New Roman" w:hAnsi="Arial Narrow" w:cs="Calibri"/>
          <w:bCs/>
          <w:sz w:val="20"/>
          <w:szCs w:val="20"/>
          <w:lang w:eastAsia="pt-BR"/>
        </w:rPr>
        <w:t>cinco</w:t>
      </w:r>
      <w:r w:rsidR="00EB1151" w:rsidRPr="00C81721">
        <w:rPr>
          <w:rFonts w:ascii="Arial Narrow" w:eastAsia="Times New Roman" w:hAnsi="Arial Narrow" w:cs="Calibri"/>
          <w:bCs/>
          <w:sz w:val="20"/>
          <w:szCs w:val="20"/>
          <w:lang w:eastAsia="pt-BR"/>
        </w:rPr>
        <w:t xml:space="preserve"> </w:t>
      </w:r>
      <w:r w:rsidRPr="00C81721">
        <w:rPr>
          <w:rFonts w:ascii="Arial Narrow" w:eastAsia="Times New Roman" w:hAnsi="Arial Narrow" w:cs="Calibri"/>
          <w:bCs/>
          <w:sz w:val="20"/>
          <w:szCs w:val="20"/>
          <w:lang w:eastAsia="pt-BR"/>
        </w:rPr>
        <w:t>Subestações, com o total de 1.910 MVA, que não tinham sido contabilizadas</w:t>
      </w:r>
      <w:r w:rsidR="00EB1151">
        <w:rPr>
          <w:rFonts w:ascii="Arial Narrow" w:eastAsia="Times New Roman" w:hAnsi="Arial Narrow" w:cs="Calibri"/>
          <w:bCs/>
          <w:sz w:val="20"/>
          <w:szCs w:val="20"/>
          <w:lang w:eastAsia="pt-BR"/>
        </w:rPr>
        <w:t xml:space="preserve"> anteriormente</w:t>
      </w:r>
      <w:r w:rsidRPr="00C81721">
        <w:rPr>
          <w:rFonts w:ascii="Arial Narrow" w:eastAsia="Times New Roman" w:hAnsi="Arial Narrow" w:cs="Calibri"/>
          <w:bCs/>
          <w:sz w:val="20"/>
          <w:szCs w:val="20"/>
          <w:lang w:eastAsia="pt-BR"/>
        </w:rPr>
        <w:t xml:space="preserve">, duas de 230 kV com 110 MVA no total, duas de 440 kV com 600 MVA no total e uma de 500 kV com 1.200 MVA. </w:t>
      </w:r>
      <w:r w:rsidR="00EB1151">
        <w:rPr>
          <w:rFonts w:ascii="Arial Narrow" w:eastAsia="Times New Roman" w:hAnsi="Arial Narrow" w:cs="Calibri"/>
          <w:bCs/>
          <w:sz w:val="20"/>
          <w:szCs w:val="20"/>
          <w:lang w:eastAsia="pt-BR"/>
        </w:rPr>
        <w:t>Ademais, houve uma retificação dos valores registrados para as classes 500 kV e 230 kV.</w:t>
      </w:r>
    </w:p>
    <w:p w14:paraId="0B078C9C" w14:textId="77777777" w:rsidR="00C81721" w:rsidRPr="00C81721" w:rsidRDefault="00C81721" w:rsidP="00C81721">
      <w:pPr>
        <w:spacing w:after="0"/>
        <w:ind w:left="1560" w:right="1557"/>
        <w:jc w:val="both"/>
        <w:rPr>
          <w:rFonts w:ascii="Arial Narrow" w:eastAsia="Times New Roman" w:hAnsi="Arial Narrow" w:cs="Calibri"/>
          <w:bCs/>
          <w:sz w:val="20"/>
          <w:szCs w:val="20"/>
          <w:lang w:eastAsia="pt-BR"/>
        </w:rPr>
      </w:pPr>
    </w:p>
    <w:p w14:paraId="31F556A6" w14:textId="77777777" w:rsidR="009C7A88" w:rsidRPr="00BC29CF" w:rsidRDefault="00FA2C3C" w:rsidP="009C7A88">
      <w:pPr>
        <w:spacing w:before="120" w:after="0"/>
        <w:rPr>
          <w:rFonts w:ascii="Arial Narrow" w:hAnsi="Arial Narrow" w:cs="Times New Roman"/>
          <w:bCs/>
          <w:sz w:val="18"/>
          <w:szCs w:val="24"/>
        </w:rPr>
      </w:pPr>
      <w:r w:rsidRPr="00BC29CF">
        <w:rPr>
          <w:rFonts w:ascii="Arial Narrow" w:hAnsi="Arial Narrow" w:cs="Times New Roman"/>
          <w:bCs/>
          <w:sz w:val="18"/>
          <w:szCs w:val="24"/>
          <w:vertAlign w:val="superscript"/>
        </w:rPr>
        <w:t xml:space="preserve">1 </w:t>
      </w:r>
      <w:r w:rsidRPr="00BC29CF">
        <w:rPr>
          <w:rFonts w:ascii="Arial Narrow" w:hAnsi="Arial Narrow" w:cs="Times New Roman"/>
          <w:bCs/>
          <w:sz w:val="18"/>
          <w:szCs w:val="24"/>
        </w:rPr>
        <w:t>O MME, por meio da SEE/DMSE, monitora os empreendimentos de transmissão aut</w:t>
      </w:r>
      <w:r w:rsidR="009C7A88" w:rsidRPr="00BC29CF">
        <w:rPr>
          <w:rFonts w:ascii="Arial Narrow" w:hAnsi="Arial Narrow" w:cs="Times New Roman"/>
          <w:bCs/>
          <w:sz w:val="18"/>
          <w:szCs w:val="24"/>
        </w:rPr>
        <w:t xml:space="preserve">orizados e leiloados.           </w:t>
      </w:r>
    </w:p>
    <w:p w14:paraId="493A7FE1" w14:textId="2B77CBA0" w:rsidR="00C81721" w:rsidRPr="00C81721" w:rsidRDefault="00FA2C3C" w:rsidP="00C81721">
      <w:pPr>
        <w:spacing w:before="120" w:after="0" w:line="240" w:lineRule="auto"/>
        <w:jc w:val="right"/>
        <w:rPr>
          <w:rFonts w:ascii="Arial Narrow" w:hAnsi="Arial Narrow" w:cs="Times New Roman"/>
          <w:bCs/>
          <w:sz w:val="18"/>
          <w:szCs w:val="24"/>
        </w:rPr>
      </w:pPr>
      <w:r w:rsidRPr="00BC29CF">
        <w:rPr>
          <w:rFonts w:ascii="Arial Narrow" w:hAnsi="Arial Narrow" w:cs="Times New Roman"/>
          <w:bCs/>
          <w:sz w:val="18"/>
          <w:szCs w:val="24"/>
        </w:rPr>
        <w:t>Fonte dos dados: MME / ANEEL / ONS</w:t>
      </w:r>
      <w:r w:rsidR="00AA5CD6">
        <w:rPr>
          <w:rFonts w:ascii="Arial Narrow" w:hAnsi="Arial Narrow" w:cs="Times New Roman"/>
          <w:bCs/>
          <w:sz w:val="18"/>
          <w:szCs w:val="24"/>
        </w:rPr>
        <w:t>/</w:t>
      </w:r>
      <w:r w:rsidRPr="00BC29CF">
        <w:rPr>
          <w:rFonts w:ascii="Arial Narrow" w:hAnsi="Arial Narrow" w:cs="Times New Roman"/>
          <w:bCs/>
          <w:sz w:val="18"/>
          <w:szCs w:val="24"/>
        </w:rPr>
        <w:t xml:space="preserve"> EPE</w:t>
      </w:r>
    </w:p>
    <w:p w14:paraId="49775B85" w14:textId="2DCB8E78" w:rsidR="007A0D58" w:rsidRPr="0097358F" w:rsidRDefault="00EB1151" w:rsidP="00C81721">
      <w:pPr>
        <w:spacing w:before="120" w:after="0" w:line="240" w:lineRule="auto"/>
        <w:jc w:val="right"/>
        <w:rPr>
          <w:rFonts w:ascii="Arial Narrow" w:hAnsi="Arial Narrow" w:cs="Times New Roman"/>
          <w:bCs/>
          <w:sz w:val="18"/>
          <w:szCs w:val="24"/>
          <w:highlight w:val="yellow"/>
        </w:rPr>
      </w:pPr>
      <w:r w:rsidRPr="0097358F">
        <w:rPr>
          <w:rFonts w:ascii="Arial Narrow" w:hAnsi="Arial Narrow"/>
          <w:b/>
          <w:bCs/>
          <w:noProof/>
          <w:sz w:val="32"/>
          <w:szCs w:val="32"/>
          <w:highlight w:val="yellow"/>
          <w:lang w:eastAsia="pt-BR"/>
        </w:rPr>
        <mc:AlternateContent>
          <mc:Choice Requires="wps">
            <w:drawing>
              <wp:anchor distT="0" distB="0" distL="114300" distR="114300" simplePos="0" relativeHeight="251788800" behindDoc="0" locked="0" layoutInCell="1" allowOverlap="1" wp14:anchorId="06958C7D" wp14:editId="59E956FD">
                <wp:simplePos x="0" y="0"/>
                <wp:positionH relativeFrom="column">
                  <wp:posOffset>6251946</wp:posOffset>
                </wp:positionH>
                <wp:positionV relativeFrom="paragraph">
                  <wp:posOffset>84862</wp:posOffset>
                </wp:positionV>
                <wp:extent cx="247650" cy="266700"/>
                <wp:effectExtent l="0" t="0" r="0" b="0"/>
                <wp:wrapNone/>
                <wp:docPr id="1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67693C7A" w14:textId="77777777" w:rsidR="00D011C5" w:rsidRPr="007C30D4" w:rsidRDefault="00D011C5" w:rsidP="00D208EB">
                            <w:pPr>
                              <w:rPr>
                                <w:rFonts w:ascii="Arial Narrow" w:hAnsi="Arial Narrow"/>
                                <w:b/>
                                <w:vertAlign w:val="superscript"/>
                              </w:rPr>
                            </w:pPr>
                            <w:r w:rsidRPr="007C30D4">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58C7D" id="_x0000_s1043" type="#_x0000_t202" style="position:absolute;left:0;text-align:left;margin-left:492.3pt;margin-top:6.7pt;width:19.5pt;height:21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PUEgIAAAE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bZTWlUBjQN&#10;aQNqAFZL9iqHgKyIKvXWl3T4xdLxMLzHgSoSY2+fUHz3zOCmBbOT985h30qoqctprMyuSkccH0G2&#10;/Wes6TLYB0xAQ+N0lJBEYYRO0zpeJkR9MEE/i9lyMaeMoFSxWCzzNMEMynOxdT58lKhZ3FTckQES&#10;OByefIjNQHk+Eu8y+Ki6LpmgM6yv+O28mKeCq4xWgTzaKV3xmzx+o2sixw+mTsUBVDfu6YLOnEhH&#10;niPjMGyHUeXlWcwt1keSweHoSXpDtGnR/eSsJz9W3P/Yg5OcdZ8MSXk7nc2igVMwmy8LCtx1Znud&#10;ASMIquKBs3G7Ccn0I+d7krxRSY44m7GTU8/ks6TS6U1EI1/H6dTvl7v+BQAA//8DAFBLAwQUAAYA&#10;CAAAACEAmNgCBN4AAAAKAQAADwAAAGRycy9kb3ducmV2LnhtbEyPTW/CMAyG75P4D5EncRvJoEXQ&#10;NUVoE9ehsQ9pt9CYtlrjVE2g3b/HnLaj/T56/TjfjK4VF+xD40nD40yBQCq9bajS8PG+e1iBCNGQ&#10;Na0n1PCLATbF5C43mfUDveHlECvBJRQyo6GOscukDGWNzoSZ75A4O/nemchjX0nbm4HLXSvnSi2l&#10;Mw3xhdp0+Fxj+XM4Ow2fr6fvr0TtqxeXdoMflSS3llpP78ftE4iIY/yD4abP6lCw09GfyQbRaliv&#10;kiWjHCwSEDdAzRe8OWpI0wRkkcv/LxRXAAAA//8DAFBLAQItABQABgAIAAAAIQC2gziS/gAAAOEB&#10;AAATAAAAAAAAAAAAAAAAAAAAAABbQ29udGVudF9UeXBlc10ueG1sUEsBAi0AFAAGAAgAAAAhADj9&#10;If/WAAAAlAEAAAsAAAAAAAAAAAAAAAAALwEAAF9yZWxzLy5yZWxzUEsBAi0AFAAGAAgAAAAhAFeh&#10;E9QSAgAAAQQAAA4AAAAAAAAAAAAAAAAALgIAAGRycy9lMm9Eb2MueG1sUEsBAi0AFAAGAAgAAAAh&#10;AJjYAgTeAAAACgEAAA8AAAAAAAAAAAAAAAAAbAQAAGRycy9kb3ducmV2LnhtbFBLBQYAAAAABAAE&#10;APMAAAB3BQAAAAA=&#10;" filled="f" stroked="f">
                <v:textbox>
                  <w:txbxContent>
                    <w:p w14:paraId="67693C7A" w14:textId="77777777" w:rsidR="00D011C5" w:rsidRPr="007C30D4" w:rsidRDefault="00D011C5" w:rsidP="00D208EB">
                      <w:pPr>
                        <w:rPr>
                          <w:rFonts w:ascii="Arial Narrow" w:hAnsi="Arial Narrow"/>
                          <w:b/>
                          <w:vertAlign w:val="superscript"/>
                        </w:rPr>
                      </w:pPr>
                      <w:r w:rsidRPr="007C30D4">
                        <w:rPr>
                          <w:rFonts w:ascii="Arial Narrow" w:hAnsi="Arial Narrow"/>
                          <w:b/>
                          <w:vertAlign w:val="superscript"/>
                        </w:rPr>
                        <w:t>1</w:t>
                      </w:r>
                    </w:p>
                  </w:txbxContent>
                </v:textbox>
              </v:shape>
            </w:pict>
          </mc:Fallback>
        </mc:AlternateContent>
      </w:r>
    </w:p>
    <w:p w14:paraId="42B8CE31" w14:textId="0C2A9FFD" w:rsidR="00A3254A" w:rsidRPr="00250A89" w:rsidRDefault="00A3254A" w:rsidP="00FF000C">
      <w:pPr>
        <w:pStyle w:val="Estilo2"/>
        <w:spacing w:line="240" w:lineRule="auto"/>
        <w:ind w:left="851" w:hanging="851"/>
      </w:pPr>
      <w:bookmarkStart w:id="105" w:name="_Toc8057100"/>
      <w:bookmarkStart w:id="106" w:name="_Toc70091429"/>
      <w:r w:rsidRPr="00250A89">
        <w:t>Previsã</w:t>
      </w:r>
      <w:r w:rsidR="00E520E9" w:rsidRPr="00250A89">
        <w:t>o da Expansão de L</w:t>
      </w:r>
      <w:r w:rsidR="00F33061" w:rsidRPr="00250A89">
        <w:t xml:space="preserve">inhas de </w:t>
      </w:r>
      <w:r w:rsidR="00E520E9" w:rsidRPr="00250A89">
        <w:t>T</w:t>
      </w:r>
      <w:bookmarkEnd w:id="105"/>
      <w:r w:rsidR="00F33061" w:rsidRPr="00250A89">
        <w:t>ransmissão</w:t>
      </w:r>
      <w:r w:rsidR="00E520E9" w:rsidRPr="00250A89">
        <w:t xml:space="preserve"> e da Capacidade de Transformação</w:t>
      </w:r>
      <w:bookmarkEnd w:id="106"/>
    </w:p>
    <w:p w14:paraId="39787CB3" w14:textId="7D60D537" w:rsidR="009F5EC9" w:rsidRPr="00C81721" w:rsidRDefault="002468C1" w:rsidP="00C81721">
      <w:pPr>
        <w:spacing w:before="120" w:after="120" w:line="240" w:lineRule="auto"/>
        <w:ind w:firstLine="708"/>
        <w:jc w:val="both"/>
        <w:rPr>
          <w:rFonts w:ascii="Arial Narrow" w:hAnsi="Arial Narrow" w:cs="Times New Roman"/>
          <w:bCs/>
          <w:sz w:val="24"/>
          <w:szCs w:val="24"/>
        </w:rPr>
      </w:pPr>
      <w:r>
        <w:rPr>
          <w:rFonts w:ascii="Arial Narrow" w:hAnsi="Arial Narrow" w:cs="Times New Roman"/>
          <w:bCs/>
          <w:sz w:val="24"/>
          <w:szCs w:val="24"/>
        </w:rPr>
        <w:t>Até 2023</w:t>
      </w:r>
      <w:r w:rsidRPr="00E36811">
        <w:rPr>
          <w:rFonts w:ascii="Arial Narrow" w:hAnsi="Arial Narrow" w:cs="Times New Roman"/>
          <w:bCs/>
          <w:sz w:val="24"/>
          <w:szCs w:val="24"/>
        </w:rPr>
        <w:t>, está previst</w:t>
      </w:r>
      <w:r>
        <w:rPr>
          <w:rFonts w:ascii="Arial Narrow" w:hAnsi="Arial Narrow" w:cs="Times New Roman"/>
          <w:bCs/>
          <w:sz w:val="24"/>
          <w:szCs w:val="24"/>
        </w:rPr>
        <w:t>a</w:t>
      </w:r>
      <w:r w:rsidRPr="00E36811">
        <w:rPr>
          <w:rFonts w:ascii="Arial Narrow" w:hAnsi="Arial Narrow" w:cs="Times New Roman"/>
          <w:bCs/>
          <w:sz w:val="24"/>
          <w:szCs w:val="24"/>
        </w:rPr>
        <w:t xml:space="preserve"> a entrada em operação de </w:t>
      </w:r>
      <w:r>
        <w:rPr>
          <w:rFonts w:ascii="Arial Narrow" w:hAnsi="Arial Narrow" w:cs="Times New Roman"/>
          <w:bCs/>
          <w:sz w:val="24"/>
          <w:szCs w:val="24"/>
        </w:rPr>
        <w:t>21.810,8</w:t>
      </w:r>
      <w:r w:rsidRPr="00E36811">
        <w:rPr>
          <w:rFonts w:ascii="Arial Narrow" w:hAnsi="Arial Narrow" w:cs="Times New Roman"/>
          <w:bCs/>
          <w:sz w:val="24"/>
          <w:szCs w:val="24"/>
        </w:rPr>
        <w:t xml:space="preserve"> km de linhas de transmissão</w:t>
      </w:r>
      <w:r>
        <w:rPr>
          <w:rFonts w:ascii="Arial Narrow" w:hAnsi="Arial Narrow" w:cs="Times New Roman"/>
          <w:bCs/>
          <w:sz w:val="24"/>
          <w:szCs w:val="24"/>
        </w:rPr>
        <w:t xml:space="preserve"> (LT)</w:t>
      </w:r>
      <w:r w:rsidRPr="00E36811">
        <w:rPr>
          <w:rFonts w:ascii="Arial Narrow" w:hAnsi="Arial Narrow" w:cs="Times New Roman"/>
          <w:bCs/>
          <w:sz w:val="24"/>
          <w:szCs w:val="24"/>
        </w:rPr>
        <w:t xml:space="preserve"> e</w:t>
      </w:r>
      <w:r>
        <w:rPr>
          <w:rFonts w:ascii="Arial Narrow" w:hAnsi="Arial Narrow" w:cs="Times New Roman"/>
          <w:bCs/>
          <w:sz w:val="24"/>
          <w:szCs w:val="24"/>
        </w:rPr>
        <w:t xml:space="preserve"> 58.701</w:t>
      </w:r>
      <w:r w:rsidRPr="00E36811">
        <w:rPr>
          <w:rFonts w:ascii="Arial Narrow" w:hAnsi="Arial Narrow" w:cs="Times New Roman"/>
          <w:bCs/>
          <w:sz w:val="24"/>
          <w:szCs w:val="24"/>
        </w:rPr>
        <w:t xml:space="preserve"> MVA de capacida</w:t>
      </w:r>
      <w:r>
        <w:rPr>
          <w:rFonts w:ascii="Arial Narrow" w:hAnsi="Arial Narrow" w:cs="Times New Roman"/>
          <w:bCs/>
          <w:sz w:val="24"/>
          <w:szCs w:val="24"/>
        </w:rPr>
        <w:t xml:space="preserve">de instalada de transformação. </w:t>
      </w:r>
    </w:p>
    <w:p w14:paraId="7AA9D1B4" w14:textId="2FD6D445" w:rsidR="00B527A9" w:rsidRPr="00250A89" w:rsidRDefault="00B527A9" w:rsidP="009F5EC9">
      <w:pPr>
        <w:pStyle w:val="Legenda"/>
      </w:pPr>
      <w:bookmarkStart w:id="107" w:name="_Toc70091372"/>
      <w:r w:rsidRPr="00250A89">
        <w:t xml:space="preserve">Tabela </w:t>
      </w:r>
      <w:r w:rsidR="00A27F84" w:rsidRPr="00250A89">
        <w:rPr>
          <w:noProof/>
        </w:rPr>
        <w:fldChar w:fldCharType="begin"/>
      </w:r>
      <w:r w:rsidR="00A27F84" w:rsidRPr="00250A89">
        <w:rPr>
          <w:noProof/>
        </w:rPr>
        <w:instrText xml:space="preserve"> SEQ Tabela \* ARABIC </w:instrText>
      </w:r>
      <w:r w:rsidR="00A27F84" w:rsidRPr="00250A89">
        <w:rPr>
          <w:noProof/>
        </w:rPr>
        <w:fldChar w:fldCharType="separate"/>
      </w:r>
      <w:r w:rsidR="008F07EF">
        <w:rPr>
          <w:noProof/>
        </w:rPr>
        <w:t>18</w:t>
      </w:r>
      <w:r w:rsidR="00A27F84" w:rsidRPr="00250A89">
        <w:rPr>
          <w:noProof/>
        </w:rPr>
        <w:fldChar w:fldCharType="end"/>
      </w:r>
      <w:r w:rsidRPr="00250A89">
        <w:t xml:space="preserve">. Previsão da expansão </w:t>
      </w:r>
      <w:r w:rsidR="009F5EC9" w:rsidRPr="00250A89">
        <w:t>de novas linhas de transmissão.</w:t>
      </w:r>
      <w:bookmarkEnd w:id="107"/>
    </w:p>
    <w:p w14:paraId="01DD0E07" w14:textId="5F340528" w:rsidR="00B527A9" w:rsidRPr="00C81721" w:rsidRDefault="00250A89" w:rsidP="00C81721">
      <w:pPr>
        <w:spacing w:after="0"/>
        <w:jc w:val="center"/>
      </w:pPr>
      <w:r w:rsidRPr="00250A89">
        <w:rPr>
          <w:noProof/>
          <w:lang w:eastAsia="pt-BR"/>
        </w:rPr>
        <w:drawing>
          <wp:inline distT="0" distB="0" distL="0" distR="0" wp14:anchorId="4E3B9CD3" wp14:editId="5E7BE827">
            <wp:extent cx="4879320" cy="1693628"/>
            <wp:effectExtent l="0" t="0" r="0" b="190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912598" cy="1705179"/>
                    </a:xfrm>
                    <a:prstGeom prst="rect">
                      <a:avLst/>
                    </a:prstGeom>
                    <a:noFill/>
                    <a:ln>
                      <a:noFill/>
                    </a:ln>
                  </pic:spPr>
                </pic:pic>
              </a:graphicData>
            </a:graphic>
          </wp:inline>
        </w:drawing>
      </w:r>
    </w:p>
    <w:p w14:paraId="29470FA7" w14:textId="77777777" w:rsidR="00C81721" w:rsidRPr="00C81721" w:rsidRDefault="00C81721" w:rsidP="00C81721">
      <w:pPr>
        <w:rPr>
          <w:highlight w:val="yellow"/>
        </w:rPr>
      </w:pPr>
    </w:p>
    <w:p w14:paraId="186FC71C" w14:textId="7E9FCA64" w:rsidR="00B527A9" w:rsidRPr="00746F7B" w:rsidRDefault="00B527A9" w:rsidP="00B527A9">
      <w:pPr>
        <w:pStyle w:val="Legenda"/>
      </w:pPr>
      <w:bookmarkStart w:id="108" w:name="_Toc70091373"/>
      <w:r w:rsidRPr="00746F7B">
        <w:t xml:space="preserve">Tabela </w:t>
      </w:r>
      <w:r w:rsidR="00D85F9D" w:rsidRPr="00746F7B">
        <w:rPr>
          <w:noProof/>
        </w:rPr>
        <w:fldChar w:fldCharType="begin"/>
      </w:r>
      <w:r w:rsidR="00D85F9D" w:rsidRPr="00746F7B">
        <w:rPr>
          <w:noProof/>
        </w:rPr>
        <w:instrText xml:space="preserve"> SEQ Tabela \* ARABIC </w:instrText>
      </w:r>
      <w:r w:rsidR="00D85F9D" w:rsidRPr="00746F7B">
        <w:rPr>
          <w:noProof/>
        </w:rPr>
        <w:fldChar w:fldCharType="separate"/>
      </w:r>
      <w:r w:rsidR="008F07EF">
        <w:rPr>
          <w:noProof/>
        </w:rPr>
        <w:t>19</w:t>
      </w:r>
      <w:r w:rsidR="00D85F9D" w:rsidRPr="00746F7B">
        <w:rPr>
          <w:noProof/>
        </w:rPr>
        <w:fldChar w:fldCharType="end"/>
      </w:r>
      <w:r w:rsidRPr="00746F7B">
        <w:t>. Previsão da expansão da capacidade de transformação</w:t>
      </w:r>
      <w:bookmarkEnd w:id="108"/>
      <w:r w:rsidRPr="00746F7B">
        <w:t xml:space="preserve">  </w:t>
      </w:r>
    </w:p>
    <w:p w14:paraId="17B81BB2" w14:textId="0F7463F5" w:rsidR="00CB4945" w:rsidRPr="0097358F" w:rsidRDefault="00746F7B" w:rsidP="00C81721">
      <w:pPr>
        <w:spacing w:after="0"/>
        <w:jc w:val="center"/>
        <w:rPr>
          <w:highlight w:val="yellow"/>
        </w:rPr>
      </w:pPr>
      <w:r w:rsidRPr="00367BDE">
        <w:rPr>
          <w:noProof/>
          <w:lang w:eastAsia="pt-BR"/>
        </w:rPr>
        <w:drawing>
          <wp:inline distT="0" distB="0" distL="0" distR="0" wp14:anchorId="33BE06FE" wp14:editId="04065066">
            <wp:extent cx="4754880" cy="1650434"/>
            <wp:effectExtent l="0" t="0" r="7620" b="6985"/>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89762" cy="1662542"/>
                    </a:xfrm>
                    <a:prstGeom prst="rect">
                      <a:avLst/>
                    </a:prstGeom>
                    <a:noFill/>
                    <a:ln>
                      <a:noFill/>
                    </a:ln>
                  </pic:spPr>
                </pic:pic>
              </a:graphicData>
            </a:graphic>
          </wp:inline>
        </w:drawing>
      </w:r>
    </w:p>
    <w:p w14:paraId="24A40E90" w14:textId="7BEE4BC6" w:rsidR="00B527A9" w:rsidRPr="00746F7B" w:rsidRDefault="00B527A9" w:rsidP="00C81721">
      <w:pPr>
        <w:spacing w:after="120"/>
        <w:jc w:val="right"/>
        <w:rPr>
          <w:rFonts w:ascii="Arial Narrow" w:hAnsi="Arial Narrow"/>
          <w:sz w:val="18"/>
          <w:szCs w:val="18"/>
        </w:rPr>
      </w:pPr>
      <w:r w:rsidRPr="00746F7B">
        <w:rPr>
          <w:rFonts w:ascii="Arial Narrow" w:hAnsi="Arial Narrow"/>
          <w:sz w:val="18"/>
          <w:szCs w:val="18"/>
        </w:rPr>
        <w:t>Fonte dos dados: MME / SEE.</w:t>
      </w:r>
    </w:p>
    <w:p w14:paraId="16C9EB44" w14:textId="2735E8DE" w:rsidR="00353578" w:rsidRPr="00746F7B" w:rsidRDefault="00E16824" w:rsidP="002F3623">
      <w:pPr>
        <w:jc w:val="both"/>
        <w:rPr>
          <w:rFonts w:ascii="Arial Narrow" w:hAnsi="Arial Narrow" w:cs="Times New Roman"/>
          <w:bCs/>
          <w:sz w:val="20"/>
          <w:szCs w:val="24"/>
        </w:rPr>
      </w:pPr>
      <w:r w:rsidRPr="00746F7B">
        <w:rPr>
          <w:rFonts w:ascii="Arial Narrow" w:hAnsi="Arial Narrow" w:cs="Times New Roman"/>
          <w:bCs/>
          <w:sz w:val="20"/>
          <w:szCs w:val="24"/>
          <w:vertAlign w:val="superscript"/>
        </w:rPr>
        <w:t>1</w:t>
      </w:r>
      <w:r w:rsidRPr="00746F7B">
        <w:rPr>
          <w:rFonts w:ascii="Arial Narrow" w:hAnsi="Arial Narrow" w:cs="Times New Roman"/>
          <w:bCs/>
          <w:sz w:val="20"/>
          <w:szCs w:val="24"/>
        </w:rPr>
        <w:t xml:space="preserve"> Nesta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SEE/DMSE, com participação da ANEEL, ONS e EPE.</w:t>
      </w:r>
    </w:p>
    <w:bookmarkStart w:id="109" w:name="_Ref484466449"/>
    <w:bookmarkStart w:id="110" w:name="_Toc70091430"/>
    <w:p w14:paraId="3519B46F" w14:textId="72F857E5" w:rsidR="00EE12AC" w:rsidRPr="00E2078D" w:rsidRDefault="00CF74F1" w:rsidP="007A3FF3">
      <w:pPr>
        <w:pStyle w:val="Estilo1"/>
        <w:ind w:left="851" w:hanging="851"/>
      </w:pPr>
      <w:r w:rsidRPr="00E2078D">
        <w:rPr>
          <w:noProof/>
          <w:lang w:eastAsia="pt-BR"/>
        </w:rPr>
        <w:lastRenderedPageBreak/>
        <mc:AlternateContent>
          <mc:Choice Requires="wps">
            <w:drawing>
              <wp:anchor distT="0" distB="0" distL="114300" distR="114300" simplePos="0" relativeHeight="251661824" behindDoc="0" locked="0" layoutInCell="1" allowOverlap="1" wp14:anchorId="07C03100" wp14:editId="4A87EA78">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D011C5" w:rsidRDefault="00D011C5">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4"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j6EQIAAAAEAAAOAAAAZHJzL2Uyb0RvYy54bWysU8Fu2zAMvQ/YPwi6L3aMJE2NOEWXrsOA&#10;rhvQ7gMYWY6FWaImKbGzrx8lJ1mw3YZdBEokH/keqdXdoDt2kM4rNBWfTnLOpBFYK7Or+LfXx3dL&#10;znwAU0OHRlb8KD2/W799s+ptKQtssaulYwRifNnbirch2DLLvGilBj9BKw05G3QaAl3dLqsd9ISu&#10;u6zI80XWo6utQyG9p9eH0cnXCb9ppAhfmsbLwLqKU28hnS6d23hm6xWUOwe2VeLUBvxDFxqUoaIX&#10;qAcIwPZO/QWllXDosQkTgTrDplFCJg7EZpr/wealBSsTFxLH24tM/v/BiufDV8dUXfEFyWNA04w2&#10;oAZgtWSvcgjIiihSb31JsS+WosPwHgcadiLs7ROK754Z3LRgdvLeOexbCTU1OY2Z2VXqiOMjyLb/&#10;jDUVg33ABDQ0TkcFSRNG6NTN8TIg6oMJepzleT4njyBXMbtZkB0rQHlOts6HjxI1i0bFHc0/gcPh&#10;yYcx9BwSaxl8VF1H71B2hvUVv50X85Rw5dEq0Ip2Sld8SfXz09JEjh9MnZIDqG60qZfOnEhHniPj&#10;MGyHJPJ0eRZzi/WRZHA4riR9ITJadD8562kdK+5/7MFJzrpPhqS8nc5mcX/TZTa/Kejirj3baw8Y&#10;QVAVD5yN5iaknR8535PkjUpyxNmMnZx6pjVLgp6+RNzj63uK+v1x178A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JXX&#10;uPoRAgAAAAQAAA4AAAAAAAAAAAAAAAAALgIAAGRycy9lMm9Eb2MueG1sUEsBAi0AFAAGAAgAAAAh&#10;ABwqzinfAAAACgEAAA8AAAAAAAAAAAAAAAAAawQAAGRycy9kb3ducmV2LnhtbFBLBQYAAAAABAAE&#10;APMAAAB3BQAAAAA=&#10;" filled="f" stroked="f">
                <v:textbox>
                  <w:txbxContent>
                    <w:p w14:paraId="1232666B" w14:textId="02A7D261" w:rsidR="00D011C5" w:rsidRDefault="00D011C5">
                      <w:r>
                        <w:t>¹</w:t>
                      </w:r>
                    </w:p>
                  </w:txbxContent>
                </v:textbox>
              </v:shape>
            </w:pict>
          </mc:Fallback>
        </mc:AlternateContent>
      </w:r>
      <w:r w:rsidR="00827DAA" w:rsidRPr="00E2078D">
        <w:t>PRODUÇÃO DE ENERGIA ELÉTRICA</w:t>
      </w:r>
      <w:bookmarkEnd w:id="109"/>
      <w:bookmarkEnd w:id="110"/>
    </w:p>
    <w:p w14:paraId="362BC93C" w14:textId="2103D6DA" w:rsidR="00953D6C" w:rsidRPr="00E2078D" w:rsidRDefault="00953D6C" w:rsidP="007A3FF3">
      <w:pPr>
        <w:pStyle w:val="Estilo2"/>
        <w:ind w:left="851" w:hanging="851"/>
      </w:pPr>
      <w:bookmarkStart w:id="111" w:name="_Toc437852342"/>
      <w:bookmarkStart w:id="112" w:name="_Toc70091431"/>
      <w:r w:rsidRPr="00E2078D">
        <w:t>Matriz de Produção de Energia no Sistema Elétrico Brasileiro</w:t>
      </w:r>
      <w:bookmarkEnd w:id="111"/>
      <w:bookmarkEnd w:id="112"/>
    </w:p>
    <w:p w14:paraId="7CF0B519" w14:textId="3E2EB150" w:rsidR="007D293E" w:rsidRPr="0097358F" w:rsidRDefault="00D82641" w:rsidP="007D293E">
      <w:pPr>
        <w:spacing w:before="120" w:after="0" w:line="240" w:lineRule="auto"/>
        <w:ind w:firstLine="709"/>
        <w:jc w:val="both"/>
        <w:rPr>
          <w:rFonts w:ascii="Arial Narrow" w:hAnsi="Arial Narrow" w:cs="Times New Roman"/>
          <w:bCs/>
          <w:sz w:val="24"/>
          <w:szCs w:val="24"/>
          <w:highlight w:val="yellow"/>
        </w:rPr>
      </w:pPr>
      <w:r w:rsidRPr="00E2078D">
        <w:rPr>
          <w:rFonts w:ascii="Arial Narrow" w:hAnsi="Arial Narrow" w:cs="Times New Roman"/>
          <w:bCs/>
          <w:sz w:val="24"/>
          <w:szCs w:val="24"/>
        </w:rPr>
        <w:t xml:space="preserve">No mês de </w:t>
      </w:r>
      <w:r w:rsidR="00E2078D" w:rsidRPr="00E2078D">
        <w:rPr>
          <w:rFonts w:ascii="Arial Narrow" w:hAnsi="Arial Narrow" w:cs="Times New Roman"/>
          <w:bCs/>
          <w:sz w:val="24"/>
          <w:szCs w:val="24"/>
        </w:rPr>
        <w:t>març</w:t>
      </w:r>
      <w:r w:rsidR="00542638" w:rsidRPr="00E2078D">
        <w:rPr>
          <w:rFonts w:ascii="Arial Narrow" w:hAnsi="Arial Narrow" w:cs="Times New Roman"/>
          <w:bCs/>
          <w:sz w:val="24"/>
          <w:szCs w:val="24"/>
        </w:rPr>
        <w:t>o</w:t>
      </w:r>
      <w:r w:rsidR="007D293E" w:rsidRPr="00E2078D">
        <w:rPr>
          <w:rFonts w:ascii="Arial Narrow" w:hAnsi="Arial Narrow" w:cs="Times New Roman"/>
          <w:bCs/>
          <w:sz w:val="24"/>
          <w:szCs w:val="24"/>
        </w:rPr>
        <w:t xml:space="preserve"> de 202</w:t>
      </w:r>
      <w:r w:rsidR="00C65922" w:rsidRPr="00E2078D">
        <w:rPr>
          <w:rFonts w:ascii="Arial Narrow" w:hAnsi="Arial Narrow" w:cs="Times New Roman"/>
          <w:bCs/>
          <w:sz w:val="24"/>
          <w:szCs w:val="24"/>
        </w:rPr>
        <w:t>1</w:t>
      </w:r>
      <w:r w:rsidR="007D293E" w:rsidRPr="00E2078D">
        <w:rPr>
          <w:rFonts w:ascii="Arial Narrow" w:hAnsi="Arial Narrow" w:cs="Times New Roman"/>
          <w:bCs/>
          <w:sz w:val="24"/>
          <w:szCs w:val="24"/>
        </w:rPr>
        <w:t>, a geraçã</w:t>
      </w:r>
      <w:r w:rsidR="00FA6251" w:rsidRPr="00E2078D">
        <w:rPr>
          <w:rFonts w:ascii="Arial Narrow" w:hAnsi="Arial Narrow" w:cs="Times New Roman"/>
          <w:bCs/>
          <w:sz w:val="24"/>
          <w:szCs w:val="24"/>
        </w:rPr>
        <w:t xml:space="preserve">o hidráulica correspondeu a </w:t>
      </w:r>
      <w:r w:rsidR="008D6E39" w:rsidRPr="00E2078D">
        <w:rPr>
          <w:rFonts w:ascii="Arial Narrow" w:hAnsi="Arial Narrow" w:cs="Times New Roman"/>
          <w:bCs/>
          <w:sz w:val="24"/>
          <w:szCs w:val="24"/>
        </w:rPr>
        <w:t>7</w:t>
      </w:r>
      <w:r w:rsidR="00E2078D" w:rsidRPr="00E2078D">
        <w:rPr>
          <w:rFonts w:ascii="Arial Narrow" w:hAnsi="Arial Narrow" w:cs="Times New Roman"/>
          <w:bCs/>
          <w:sz w:val="24"/>
          <w:szCs w:val="24"/>
        </w:rPr>
        <w:t>6</w:t>
      </w:r>
      <w:r w:rsidR="008D6E39" w:rsidRPr="00E2078D">
        <w:rPr>
          <w:rFonts w:ascii="Arial Narrow" w:hAnsi="Arial Narrow" w:cs="Times New Roman"/>
          <w:bCs/>
          <w:sz w:val="24"/>
          <w:szCs w:val="24"/>
        </w:rPr>
        <w:t>,</w:t>
      </w:r>
      <w:r w:rsidR="00E2078D" w:rsidRPr="00E2078D">
        <w:rPr>
          <w:rFonts w:ascii="Arial Narrow" w:hAnsi="Arial Narrow" w:cs="Times New Roman"/>
          <w:bCs/>
          <w:sz w:val="24"/>
          <w:szCs w:val="24"/>
        </w:rPr>
        <w:t>7</w:t>
      </w:r>
      <w:r w:rsidR="002E361A" w:rsidRPr="00E2078D">
        <w:rPr>
          <w:rFonts w:ascii="Arial Narrow" w:hAnsi="Arial Narrow" w:cs="Times New Roman"/>
          <w:bCs/>
          <w:sz w:val="24"/>
          <w:szCs w:val="24"/>
        </w:rPr>
        <w:t xml:space="preserve">% </w:t>
      </w:r>
      <w:r w:rsidR="008D6E39" w:rsidRPr="00E2078D">
        <w:rPr>
          <w:rFonts w:ascii="Arial Narrow" w:hAnsi="Arial Narrow" w:cs="Times New Roman"/>
          <w:bCs/>
          <w:sz w:val="24"/>
          <w:szCs w:val="24"/>
        </w:rPr>
        <w:t>do total gerado no p</w:t>
      </w:r>
      <w:r w:rsidR="001C474C" w:rsidRPr="00E2078D">
        <w:rPr>
          <w:rFonts w:ascii="Arial Narrow" w:hAnsi="Arial Narrow" w:cs="Times New Roman"/>
          <w:bCs/>
          <w:sz w:val="24"/>
          <w:szCs w:val="24"/>
        </w:rPr>
        <w:t>aís</w:t>
      </w:r>
      <w:r w:rsidR="008D7339" w:rsidRPr="00E2078D">
        <w:rPr>
          <w:rFonts w:ascii="Arial Narrow" w:hAnsi="Arial Narrow" w:cs="Times New Roman"/>
          <w:bCs/>
          <w:sz w:val="24"/>
          <w:szCs w:val="24"/>
        </w:rPr>
        <w:t xml:space="preserve">, valor </w:t>
      </w:r>
      <w:r w:rsidR="00E2078D" w:rsidRPr="00E2078D">
        <w:rPr>
          <w:rFonts w:ascii="Arial Narrow" w:hAnsi="Arial Narrow" w:cs="Times New Roman"/>
          <w:bCs/>
          <w:sz w:val="24"/>
          <w:szCs w:val="24"/>
        </w:rPr>
        <w:t>1,4</w:t>
      </w:r>
      <w:r w:rsidR="00E12C2D" w:rsidRPr="00E2078D">
        <w:rPr>
          <w:rFonts w:ascii="Arial Narrow" w:hAnsi="Arial Narrow" w:cs="Times New Roman"/>
          <w:bCs/>
          <w:sz w:val="24"/>
          <w:szCs w:val="24"/>
        </w:rPr>
        <w:t xml:space="preserve"> p.p.</w:t>
      </w:r>
      <w:r w:rsidR="00542638" w:rsidRPr="00E2078D">
        <w:rPr>
          <w:rFonts w:ascii="Arial Narrow" w:hAnsi="Arial Narrow" w:cs="Times New Roman"/>
          <w:bCs/>
          <w:sz w:val="24"/>
          <w:szCs w:val="24"/>
        </w:rPr>
        <w:t xml:space="preserve"> </w:t>
      </w:r>
      <w:r w:rsidR="002E361A" w:rsidRPr="00E2078D">
        <w:rPr>
          <w:rFonts w:ascii="Arial Narrow" w:hAnsi="Arial Narrow" w:cs="Times New Roman"/>
          <w:bCs/>
          <w:sz w:val="24"/>
          <w:szCs w:val="24"/>
        </w:rPr>
        <w:t>superior</w:t>
      </w:r>
      <w:r w:rsidR="007D293E" w:rsidRPr="00E2078D">
        <w:rPr>
          <w:rFonts w:ascii="Arial Narrow" w:hAnsi="Arial Narrow" w:cs="Times New Roman"/>
          <w:bCs/>
          <w:sz w:val="24"/>
          <w:szCs w:val="24"/>
        </w:rPr>
        <w:t xml:space="preserve"> ao verificado no mês anterior. A participação da geração </w:t>
      </w:r>
      <w:r w:rsidR="002A07CE" w:rsidRPr="00E2078D">
        <w:rPr>
          <w:rFonts w:ascii="Arial Narrow" w:hAnsi="Arial Narrow" w:cs="Times New Roman"/>
          <w:bCs/>
          <w:sz w:val="24"/>
          <w:szCs w:val="24"/>
        </w:rPr>
        <w:t xml:space="preserve">eólica </w:t>
      </w:r>
      <w:r w:rsidR="00E2078D" w:rsidRPr="00E2078D">
        <w:rPr>
          <w:rFonts w:ascii="Arial Narrow" w:hAnsi="Arial Narrow" w:cs="Times New Roman"/>
          <w:bCs/>
          <w:sz w:val="24"/>
          <w:szCs w:val="24"/>
        </w:rPr>
        <w:t>se manteve no mesmo patamar</w:t>
      </w:r>
      <w:r w:rsidR="00C713C9" w:rsidRPr="00E2078D">
        <w:rPr>
          <w:rFonts w:ascii="Arial Narrow" w:hAnsi="Arial Narrow" w:cs="Times New Roman"/>
          <w:bCs/>
          <w:sz w:val="24"/>
          <w:szCs w:val="24"/>
        </w:rPr>
        <w:t xml:space="preserve"> </w:t>
      </w:r>
      <w:r w:rsidR="00E2078D" w:rsidRPr="00E2078D">
        <w:rPr>
          <w:rFonts w:ascii="Arial Narrow" w:hAnsi="Arial Narrow" w:cs="Times New Roman"/>
          <w:bCs/>
          <w:sz w:val="24"/>
          <w:szCs w:val="24"/>
        </w:rPr>
        <w:t>e</w:t>
      </w:r>
      <w:r w:rsidR="00EC1E75" w:rsidRPr="00E2078D">
        <w:rPr>
          <w:rFonts w:ascii="Arial Narrow" w:hAnsi="Arial Narrow" w:cs="Times New Roman"/>
          <w:bCs/>
          <w:sz w:val="24"/>
          <w:szCs w:val="24"/>
        </w:rPr>
        <w:t xml:space="preserve">m relação </w:t>
      </w:r>
      <w:r w:rsidR="007D293E" w:rsidRPr="00E2078D">
        <w:rPr>
          <w:rFonts w:ascii="Arial Narrow" w:hAnsi="Arial Narrow" w:cs="Times New Roman"/>
          <w:bCs/>
          <w:sz w:val="24"/>
          <w:szCs w:val="24"/>
        </w:rPr>
        <w:t>ao verificado no mês anterior</w:t>
      </w:r>
      <w:r w:rsidR="00EC1E75" w:rsidRPr="00E2078D">
        <w:rPr>
          <w:rFonts w:ascii="Arial Narrow" w:hAnsi="Arial Narrow" w:cs="Times New Roman"/>
          <w:bCs/>
          <w:sz w:val="24"/>
          <w:szCs w:val="24"/>
        </w:rPr>
        <w:t xml:space="preserve">, representando </w:t>
      </w:r>
      <w:r w:rsidR="004B4457" w:rsidRPr="00E2078D">
        <w:rPr>
          <w:rFonts w:ascii="Arial Narrow" w:hAnsi="Arial Narrow" w:cs="Times New Roman"/>
          <w:bCs/>
          <w:sz w:val="24"/>
          <w:szCs w:val="24"/>
        </w:rPr>
        <w:t>7,7</w:t>
      </w:r>
      <w:r w:rsidR="00EC1E75" w:rsidRPr="00E2078D">
        <w:rPr>
          <w:rFonts w:ascii="Arial Narrow" w:hAnsi="Arial Narrow" w:cs="Times New Roman"/>
          <w:bCs/>
          <w:sz w:val="24"/>
          <w:szCs w:val="24"/>
        </w:rPr>
        <w:t>% do total gerado</w:t>
      </w:r>
      <w:r w:rsidR="007D293E" w:rsidRPr="00E2078D">
        <w:rPr>
          <w:rFonts w:ascii="Arial Narrow" w:hAnsi="Arial Narrow" w:cs="Times New Roman"/>
          <w:bCs/>
          <w:sz w:val="24"/>
          <w:szCs w:val="24"/>
        </w:rPr>
        <w:t xml:space="preserve">. </w:t>
      </w:r>
      <w:r w:rsidR="002A04DC" w:rsidRPr="00E2078D">
        <w:rPr>
          <w:rFonts w:ascii="Arial Narrow" w:hAnsi="Arial Narrow" w:cs="Times New Roman"/>
          <w:bCs/>
          <w:sz w:val="24"/>
          <w:szCs w:val="24"/>
        </w:rPr>
        <w:t xml:space="preserve">Já as </w:t>
      </w:r>
      <w:r w:rsidR="00BC38CB" w:rsidRPr="00E2078D">
        <w:rPr>
          <w:rFonts w:ascii="Arial Narrow" w:hAnsi="Arial Narrow" w:cs="Times New Roman"/>
          <w:bCs/>
          <w:sz w:val="24"/>
          <w:szCs w:val="24"/>
        </w:rPr>
        <w:t>usinas térmicas</w:t>
      </w:r>
      <w:r w:rsidR="002A04DC" w:rsidRPr="00E2078D">
        <w:rPr>
          <w:rFonts w:ascii="Arial Narrow" w:hAnsi="Arial Narrow" w:cs="Times New Roman"/>
          <w:bCs/>
          <w:sz w:val="24"/>
          <w:szCs w:val="24"/>
        </w:rPr>
        <w:t xml:space="preserve"> tiveram sua </w:t>
      </w:r>
      <w:r w:rsidR="00F36AD3" w:rsidRPr="00E2078D">
        <w:rPr>
          <w:rFonts w:ascii="Arial Narrow" w:hAnsi="Arial Narrow" w:cs="Times New Roman"/>
          <w:bCs/>
          <w:sz w:val="24"/>
          <w:szCs w:val="24"/>
        </w:rPr>
        <w:t xml:space="preserve">participação </w:t>
      </w:r>
      <w:r w:rsidR="002E361A" w:rsidRPr="00E2078D">
        <w:rPr>
          <w:rFonts w:ascii="Arial Narrow" w:hAnsi="Arial Narrow" w:cs="Times New Roman"/>
          <w:bCs/>
          <w:sz w:val="24"/>
          <w:szCs w:val="24"/>
        </w:rPr>
        <w:t>reduzida</w:t>
      </w:r>
      <w:r w:rsidR="002A04DC" w:rsidRPr="00E2078D">
        <w:rPr>
          <w:rFonts w:ascii="Arial Narrow" w:hAnsi="Arial Narrow" w:cs="Times New Roman"/>
          <w:bCs/>
          <w:sz w:val="24"/>
          <w:szCs w:val="24"/>
        </w:rPr>
        <w:t xml:space="preserve"> com relação ao mês anterior</w:t>
      </w:r>
      <w:r w:rsidR="002E361A" w:rsidRPr="00E2078D">
        <w:rPr>
          <w:rFonts w:ascii="Arial Narrow" w:hAnsi="Arial Narrow" w:cs="Times New Roman"/>
          <w:bCs/>
          <w:sz w:val="24"/>
          <w:szCs w:val="24"/>
        </w:rPr>
        <w:t xml:space="preserve"> em</w:t>
      </w:r>
      <w:r w:rsidR="002A04DC" w:rsidRPr="00E2078D">
        <w:rPr>
          <w:rFonts w:ascii="Arial Narrow" w:hAnsi="Arial Narrow" w:cs="Times New Roman"/>
          <w:bCs/>
          <w:sz w:val="24"/>
          <w:szCs w:val="24"/>
        </w:rPr>
        <w:t xml:space="preserve"> </w:t>
      </w:r>
      <w:r w:rsidR="00E2078D" w:rsidRPr="00E2078D">
        <w:rPr>
          <w:rFonts w:ascii="Arial Narrow" w:hAnsi="Arial Narrow" w:cs="Times New Roman"/>
          <w:bCs/>
          <w:sz w:val="24"/>
          <w:szCs w:val="24"/>
        </w:rPr>
        <w:t>1,6</w:t>
      </w:r>
      <w:r w:rsidR="002E361A" w:rsidRPr="00E2078D">
        <w:rPr>
          <w:rFonts w:ascii="Arial Narrow" w:hAnsi="Arial Narrow" w:cs="Times New Roman"/>
          <w:bCs/>
          <w:sz w:val="24"/>
          <w:szCs w:val="24"/>
        </w:rPr>
        <w:t xml:space="preserve"> p.p.,</w:t>
      </w:r>
      <w:r w:rsidR="002A04DC" w:rsidRPr="00E2078D">
        <w:rPr>
          <w:rFonts w:ascii="Arial Narrow" w:hAnsi="Arial Narrow" w:cs="Times New Roman"/>
          <w:bCs/>
          <w:sz w:val="24"/>
          <w:szCs w:val="24"/>
        </w:rPr>
        <w:t xml:space="preserve"> </w:t>
      </w:r>
      <w:r w:rsidR="00EC1E75" w:rsidRPr="00E2078D">
        <w:rPr>
          <w:rFonts w:ascii="Arial Narrow" w:hAnsi="Arial Narrow" w:cs="Times New Roman"/>
          <w:bCs/>
          <w:sz w:val="24"/>
          <w:szCs w:val="24"/>
        </w:rPr>
        <w:t>sendo responsável por</w:t>
      </w:r>
      <w:r w:rsidR="002A07CE" w:rsidRPr="00E2078D">
        <w:rPr>
          <w:rFonts w:ascii="Arial Narrow" w:hAnsi="Arial Narrow" w:cs="Times New Roman"/>
          <w:bCs/>
          <w:sz w:val="24"/>
          <w:szCs w:val="24"/>
        </w:rPr>
        <w:t xml:space="preserve"> </w:t>
      </w:r>
      <w:r w:rsidR="00E2078D" w:rsidRPr="00E2078D">
        <w:rPr>
          <w:rFonts w:ascii="Arial Narrow" w:hAnsi="Arial Narrow" w:cs="Times New Roman"/>
          <w:bCs/>
          <w:sz w:val="24"/>
          <w:szCs w:val="24"/>
        </w:rPr>
        <w:t>14,5</w:t>
      </w:r>
      <w:r w:rsidR="008B13CF" w:rsidRPr="00E2078D">
        <w:rPr>
          <w:rFonts w:ascii="Arial Narrow" w:hAnsi="Arial Narrow" w:cs="Times New Roman"/>
          <w:bCs/>
          <w:sz w:val="24"/>
          <w:szCs w:val="24"/>
        </w:rPr>
        <w:t>%</w:t>
      </w:r>
      <w:r w:rsidR="00EC1E75" w:rsidRPr="00E2078D">
        <w:rPr>
          <w:rFonts w:ascii="Arial Narrow" w:hAnsi="Arial Narrow" w:cs="Times New Roman"/>
          <w:bCs/>
          <w:sz w:val="24"/>
          <w:szCs w:val="24"/>
        </w:rPr>
        <w:t xml:space="preserve"> da geração </w:t>
      </w:r>
      <w:r w:rsidR="002A04DC" w:rsidRPr="00E2078D">
        <w:rPr>
          <w:rFonts w:ascii="Arial Narrow" w:hAnsi="Arial Narrow" w:cs="Times New Roman"/>
          <w:bCs/>
          <w:sz w:val="24"/>
          <w:szCs w:val="24"/>
        </w:rPr>
        <w:t xml:space="preserve">de energia elétrica </w:t>
      </w:r>
      <w:r w:rsidR="00EC1E75" w:rsidRPr="00E2078D">
        <w:rPr>
          <w:rFonts w:ascii="Arial Narrow" w:hAnsi="Arial Narrow" w:cs="Times New Roman"/>
          <w:bCs/>
          <w:sz w:val="24"/>
          <w:szCs w:val="24"/>
        </w:rPr>
        <w:t xml:space="preserve">no </w:t>
      </w:r>
      <w:r w:rsidR="00E2078D">
        <w:rPr>
          <w:rFonts w:ascii="Arial Narrow" w:hAnsi="Arial Narrow" w:cs="Times New Roman"/>
          <w:bCs/>
          <w:sz w:val="24"/>
          <w:szCs w:val="24"/>
        </w:rPr>
        <w:t>p</w:t>
      </w:r>
      <w:r w:rsidR="00EC1E75" w:rsidRPr="00E2078D">
        <w:rPr>
          <w:rFonts w:ascii="Arial Narrow" w:hAnsi="Arial Narrow" w:cs="Times New Roman"/>
          <w:bCs/>
          <w:sz w:val="24"/>
          <w:szCs w:val="24"/>
        </w:rPr>
        <w:t>aís</w:t>
      </w:r>
      <w:r w:rsidR="002A04DC" w:rsidRPr="00E2078D">
        <w:rPr>
          <w:rFonts w:ascii="Arial Narrow" w:hAnsi="Arial Narrow" w:cs="Times New Roman"/>
          <w:bCs/>
          <w:sz w:val="24"/>
          <w:szCs w:val="24"/>
        </w:rPr>
        <w:t>.</w:t>
      </w:r>
    </w:p>
    <w:p w14:paraId="348C6AB3" w14:textId="0D89221B" w:rsidR="00FA6251" w:rsidRPr="00E2078D" w:rsidRDefault="007D293E" w:rsidP="00FA6251">
      <w:pPr>
        <w:spacing w:before="120" w:after="0" w:line="240" w:lineRule="auto"/>
        <w:ind w:firstLine="709"/>
        <w:jc w:val="both"/>
        <w:rPr>
          <w:rFonts w:ascii="Arial Narrow" w:hAnsi="Arial Narrow" w:cs="Times New Roman"/>
          <w:bCs/>
          <w:sz w:val="24"/>
          <w:szCs w:val="24"/>
        </w:rPr>
      </w:pPr>
      <w:r w:rsidRPr="00E2078D">
        <w:rPr>
          <w:rFonts w:ascii="Arial Narrow" w:hAnsi="Arial Narrow" w:cs="Times New Roman"/>
          <w:bCs/>
          <w:sz w:val="24"/>
          <w:szCs w:val="24"/>
        </w:rPr>
        <w:t>As fo</w:t>
      </w:r>
      <w:r w:rsidR="00DB065E" w:rsidRPr="00E2078D">
        <w:rPr>
          <w:rFonts w:ascii="Arial Narrow" w:hAnsi="Arial Narrow" w:cs="Times New Roman"/>
          <w:bCs/>
          <w:sz w:val="24"/>
          <w:szCs w:val="24"/>
        </w:rPr>
        <w:t xml:space="preserve">ntes renováveis </w:t>
      </w:r>
      <w:r w:rsidR="00432425" w:rsidRPr="00E2078D">
        <w:rPr>
          <w:rFonts w:ascii="Arial Narrow" w:hAnsi="Arial Narrow" w:cs="Times New Roman"/>
          <w:bCs/>
          <w:sz w:val="24"/>
          <w:szCs w:val="24"/>
        </w:rPr>
        <w:t xml:space="preserve">(hidráulica, biomassa, eólica e solar) </w:t>
      </w:r>
      <w:r w:rsidR="00C378DB" w:rsidRPr="00E2078D">
        <w:rPr>
          <w:rFonts w:ascii="Arial Narrow" w:hAnsi="Arial Narrow" w:cs="Times New Roman"/>
          <w:bCs/>
          <w:sz w:val="24"/>
          <w:szCs w:val="24"/>
        </w:rPr>
        <w:t xml:space="preserve">representaram </w:t>
      </w:r>
      <w:r w:rsidR="00224D59" w:rsidRPr="00E2078D">
        <w:rPr>
          <w:rFonts w:ascii="Arial Narrow" w:hAnsi="Arial Narrow" w:cs="Times New Roman"/>
          <w:bCs/>
          <w:sz w:val="24"/>
          <w:szCs w:val="24"/>
        </w:rPr>
        <w:t>8</w:t>
      </w:r>
      <w:r w:rsidR="00E2078D" w:rsidRPr="00E2078D">
        <w:rPr>
          <w:rFonts w:ascii="Arial Narrow" w:hAnsi="Arial Narrow" w:cs="Times New Roman"/>
          <w:bCs/>
          <w:sz w:val="24"/>
          <w:szCs w:val="24"/>
        </w:rPr>
        <w:t>7</w:t>
      </w:r>
      <w:r w:rsidR="00224D59" w:rsidRPr="00E2078D">
        <w:rPr>
          <w:rFonts w:ascii="Arial Narrow" w:hAnsi="Arial Narrow" w:cs="Times New Roman"/>
          <w:bCs/>
          <w:sz w:val="24"/>
          <w:szCs w:val="24"/>
        </w:rPr>
        <w:t>,3</w:t>
      </w:r>
      <w:r w:rsidRPr="00E2078D">
        <w:rPr>
          <w:rFonts w:ascii="Arial Narrow" w:hAnsi="Arial Narrow" w:cs="Times New Roman"/>
          <w:bCs/>
          <w:sz w:val="24"/>
          <w:szCs w:val="24"/>
        </w:rPr>
        <w:t xml:space="preserve">% da matriz de produção de energia elétrica brasileira em </w:t>
      </w:r>
      <w:r w:rsidR="00E2078D" w:rsidRPr="00E2078D">
        <w:rPr>
          <w:rFonts w:ascii="Arial Narrow" w:hAnsi="Arial Narrow" w:cs="Times New Roman"/>
          <w:bCs/>
          <w:sz w:val="24"/>
          <w:szCs w:val="24"/>
        </w:rPr>
        <w:t>març</w:t>
      </w:r>
      <w:r w:rsidR="00883565" w:rsidRPr="00E2078D">
        <w:rPr>
          <w:rFonts w:ascii="Arial Narrow" w:hAnsi="Arial Narrow" w:cs="Times New Roman"/>
          <w:bCs/>
          <w:sz w:val="24"/>
          <w:szCs w:val="24"/>
        </w:rPr>
        <w:t>o</w:t>
      </w:r>
      <w:r w:rsidR="003F06E9" w:rsidRPr="00E2078D">
        <w:rPr>
          <w:rFonts w:ascii="Arial Narrow" w:hAnsi="Arial Narrow" w:cs="Times New Roman"/>
          <w:bCs/>
          <w:sz w:val="24"/>
          <w:szCs w:val="24"/>
        </w:rPr>
        <w:t xml:space="preserve"> de 202</w:t>
      </w:r>
      <w:r w:rsidR="00C65922" w:rsidRPr="00E2078D">
        <w:rPr>
          <w:rFonts w:ascii="Arial Narrow" w:hAnsi="Arial Narrow" w:cs="Times New Roman"/>
          <w:bCs/>
          <w:sz w:val="24"/>
          <w:szCs w:val="24"/>
        </w:rPr>
        <w:t>1</w:t>
      </w:r>
      <w:r w:rsidR="003F06E9" w:rsidRPr="00E2078D">
        <w:rPr>
          <w:rFonts w:ascii="Arial Narrow" w:hAnsi="Arial Narrow" w:cs="Times New Roman"/>
          <w:bCs/>
          <w:sz w:val="24"/>
          <w:szCs w:val="24"/>
        </w:rPr>
        <w:t>.</w:t>
      </w:r>
    </w:p>
    <w:p w14:paraId="0F0331C4" w14:textId="186222BA" w:rsidR="00080291" w:rsidRPr="0097358F" w:rsidRDefault="00E2078D" w:rsidP="002E5D17">
      <w:pPr>
        <w:spacing w:before="120" w:after="0" w:line="240" w:lineRule="auto"/>
        <w:jc w:val="both"/>
        <w:rPr>
          <w:rFonts w:ascii="Arial Narrow" w:hAnsi="Arial Narrow" w:cs="Times New Roman"/>
          <w:bCs/>
          <w:sz w:val="24"/>
          <w:szCs w:val="24"/>
          <w:highlight w:val="yellow"/>
        </w:rPr>
      </w:pPr>
      <w:r w:rsidRPr="00E2078D">
        <w:rPr>
          <w:noProof/>
          <w:lang w:eastAsia="pt-BR"/>
        </w:rPr>
        <w:drawing>
          <wp:inline distT="0" distB="0" distL="0" distR="0" wp14:anchorId="723CC9AD" wp14:editId="19ABCBE3">
            <wp:extent cx="6659880" cy="4625074"/>
            <wp:effectExtent l="0" t="0" r="0" b="0"/>
            <wp:docPr id="123" name="Imag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625074"/>
                    </a:xfrm>
                    <a:prstGeom prst="rect">
                      <a:avLst/>
                    </a:prstGeom>
                    <a:noFill/>
                    <a:ln>
                      <a:noFill/>
                    </a:ln>
                  </pic:spPr>
                </pic:pic>
              </a:graphicData>
            </a:graphic>
          </wp:inline>
        </w:drawing>
      </w:r>
    </w:p>
    <w:p w14:paraId="42D43761" w14:textId="369DDA05" w:rsidR="007D293E" w:rsidRPr="00E2078D" w:rsidRDefault="007D293E" w:rsidP="002F50B5">
      <w:pPr>
        <w:pStyle w:val="Legenda"/>
      </w:pPr>
      <w:bookmarkStart w:id="113" w:name="_Toc71033896"/>
      <w:r w:rsidRPr="00E2078D">
        <w:t xml:space="preserve">Figura </w:t>
      </w:r>
      <w:r w:rsidR="00796230" w:rsidRPr="00E2078D">
        <w:rPr>
          <w:noProof/>
        </w:rPr>
        <w:fldChar w:fldCharType="begin"/>
      </w:r>
      <w:r w:rsidR="00796230" w:rsidRPr="00E2078D">
        <w:rPr>
          <w:noProof/>
        </w:rPr>
        <w:instrText xml:space="preserve"> SEQ Figura \* ARABIC </w:instrText>
      </w:r>
      <w:r w:rsidR="00796230" w:rsidRPr="00E2078D">
        <w:rPr>
          <w:noProof/>
        </w:rPr>
        <w:fldChar w:fldCharType="separate"/>
      </w:r>
      <w:r w:rsidR="008F07EF">
        <w:rPr>
          <w:noProof/>
        </w:rPr>
        <w:t>23</w:t>
      </w:r>
      <w:r w:rsidR="00796230" w:rsidRPr="00E2078D">
        <w:rPr>
          <w:noProof/>
        </w:rPr>
        <w:fldChar w:fldCharType="end"/>
      </w:r>
      <w:r w:rsidRPr="00E2078D">
        <w:t>. Matriz de produção de energia elétrica no Brasil.</w:t>
      </w:r>
      <w:bookmarkEnd w:id="113"/>
    </w:p>
    <w:p w14:paraId="299DF056" w14:textId="77777777" w:rsidR="002F50B5" w:rsidRPr="00E2078D" w:rsidRDefault="002F50B5" w:rsidP="002F50B5"/>
    <w:p w14:paraId="625D6C03" w14:textId="77777777" w:rsidR="007D293E" w:rsidRPr="00E2078D" w:rsidRDefault="007D293E" w:rsidP="007D293E">
      <w:pPr>
        <w:spacing w:after="0"/>
        <w:jc w:val="both"/>
        <w:rPr>
          <w:rFonts w:ascii="Arial Narrow" w:hAnsi="Arial Narrow"/>
          <w:sz w:val="18"/>
          <w:szCs w:val="18"/>
        </w:rPr>
      </w:pPr>
      <w:r w:rsidRPr="00E2078D">
        <w:rPr>
          <w:rFonts w:ascii="Arial Narrow" w:hAnsi="Arial Narrow"/>
          <w:sz w:val="18"/>
          <w:szCs w:val="18"/>
        </w:rPr>
        <w:t xml:space="preserve">¹ A produção acumulada de energia elétrica não inclui a autoprodução e a geração distribuída. </w:t>
      </w:r>
    </w:p>
    <w:p w14:paraId="35059EE2" w14:textId="5456F3F0" w:rsidR="007D293E" w:rsidRPr="00E2078D" w:rsidRDefault="007D293E" w:rsidP="007D293E">
      <w:pPr>
        <w:spacing w:after="0" w:line="240" w:lineRule="auto"/>
        <w:jc w:val="both"/>
        <w:rPr>
          <w:rFonts w:ascii="Arial Narrow" w:hAnsi="Arial Narrow"/>
          <w:sz w:val="18"/>
          <w:szCs w:val="18"/>
        </w:rPr>
      </w:pPr>
      <w:r w:rsidRPr="00E2078D">
        <w:rPr>
          <w:rFonts w:ascii="Arial Narrow" w:hAnsi="Arial Narrow"/>
          <w:sz w:val="18"/>
          <w:szCs w:val="18"/>
        </w:rPr>
        <w:t xml:space="preserve">Dados contabilizados </w:t>
      </w:r>
      <w:r w:rsidR="004344D6" w:rsidRPr="00E2078D">
        <w:rPr>
          <w:rFonts w:ascii="Arial Narrow" w:hAnsi="Arial Narrow"/>
          <w:sz w:val="18"/>
          <w:szCs w:val="18"/>
        </w:rPr>
        <w:t xml:space="preserve">até </w:t>
      </w:r>
      <w:r w:rsidR="00E2078D" w:rsidRPr="00E2078D">
        <w:rPr>
          <w:rFonts w:ascii="Arial Narrow" w:hAnsi="Arial Narrow"/>
          <w:sz w:val="18"/>
          <w:szCs w:val="18"/>
        </w:rPr>
        <w:t>març</w:t>
      </w:r>
      <w:r w:rsidR="001B1838" w:rsidRPr="00E2078D">
        <w:rPr>
          <w:rFonts w:ascii="Arial Narrow" w:hAnsi="Arial Narrow"/>
          <w:sz w:val="18"/>
          <w:szCs w:val="18"/>
        </w:rPr>
        <w:t xml:space="preserve">o </w:t>
      </w:r>
      <w:r w:rsidRPr="00E2078D">
        <w:rPr>
          <w:rFonts w:ascii="Arial Narrow" w:hAnsi="Arial Narrow"/>
          <w:sz w:val="18"/>
          <w:szCs w:val="18"/>
        </w:rPr>
        <w:t>de 202</w:t>
      </w:r>
      <w:r w:rsidR="00C65922" w:rsidRPr="00E2078D">
        <w:rPr>
          <w:rFonts w:ascii="Arial Narrow" w:hAnsi="Arial Narrow"/>
          <w:sz w:val="18"/>
          <w:szCs w:val="18"/>
        </w:rPr>
        <w:t>1</w:t>
      </w:r>
      <w:r w:rsidRPr="00E2078D">
        <w:rPr>
          <w:rFonts w:ascii="Arial Narrow" w:hAnsi="Arial Narrow"/>
          <w:sz w:val="18"/>
          <w:szCs w:val="18"/>
        </w:rPr>
        <w:t>.</w:t>
      </w:r>
    </w:p>
    <w:p w14:paraId="136DF7B5" w14:textId="0A55CA00" w:rsidR="007D293E" w:rsidRPr="00E2078D" w:rsidRDefault="007942C6" w:rsidP="007D293E">
      <w:pPr>
        <w:spacing w:after="0" w:line="240" w:lineRule="auto"/>
        <w:jc w:val="both"/>
        <w:rPr>
          <w:rFonts w:ascii="Arial Narrow" w:hAnsi="Arial Narrow"/>
          <w:sz w:val="18"/>
          <w:szCs w:val="18"/>
        </w:rPr>
      </w:pPr>
      <w:r w:rsidRPr="00E2078D">
        <w:rPr>
          <w:rFonts w:ascii="Arial Narrow" w:hAnsi="Arial Narrow"/>
          <w:sz w:val="18"/>
          <w:szCs w:val="18"/>
        </w:rPr>
        <w:t>²</w:t>
      </w:r>
      <w:r w:rsidR="007D293E" w:rsidRPr="00E2078D">
        <w:rPr>
          <w:rFonts w:ascii="Arial Narrow" w:hAnsi="Arial Narrow"/>
          <w:sz w:val="18"/>
          <w:szCs w:val="18"/>
        </w:rPr>
        <w:t xml:space="preserve"> Em Petróleo estão consideradas as usinas a óleo diesel, a óleo combustível e as usinas bicombustíveis. </w:t>
      </w:r>
    </w:p>
    <w:p w14:paraId="07FDCC69" w14:textId="4A75C5E0" w:rsidR="00FC57D6" w:rsidRPr="00E2078D" w:rsidRDefault="007D293E" w:rsidP="007D293E">
      <w:pPr>
        <w:tabs>
          <w:tab w:val="center" w:pos="5244"/>
          <w:tab w:val="right" w:pos="10488"/>
        </w:tabs>
        <w:rPr>
          <w:rFonts w:ascii="Arial Narrow" w:hAnsi="Arial Narrow"/>
          <w:sz w:val="18"/>
          <w:szCs w:val="18"/>
        </w:rPr>
      </w:pPr>
      <w:r w:rsidRPr="00E2078D">
        <w:rPr>
          <w:rFonts w:ascii="Arial Narrow" w:hAnsi="Arial Narrow"/>
          <w:sz w:val="18"/>
          <w:szCs w:val="18"/>
        </w:rPr>
        <w:tab/>
      </w:r>
      <w:r w:rsidRPr="00E2078D">
        <w:rPr>
          <w:rFonts w:ascii="Arial Narrow" w:hAnsi="Arial Narrow"/>
          <w:sz w:val="18"/>
          <w:szCs w:val="18"/>
        </w:rPr>
        <w:tab/>
        <w:t>Fonte dos dados: CCEE.</w:t>
      </w:r>
    </w:p>
    <w:p w14:paraId="4B75B5E3" w14:textId="01CCBAB9" w:rsidR="00A46CA1" w:rsidRPr="0097358F" w:rsidRDefault="00D40891" w:rsidP="009239DA">
      <w:pPr>
        <w:spacing w:after="0" w:line="240" w:lineRule="auto"/>
        <w:rPr>
          <w:rFonts w:ascii="Arial Narrow" w:hAnsi="Arial Narrow"/>
          <w:sz w:val="18"/>
          <w:szCs w:val="18"/>
          <w:highlight w:val="yellow"/>
        </w:rPr>
      </w:pPr>
      <w:r w:rsidRPr="0097358F">
        <w:rPr>
          <w:rFonts w:ascii="Arial Narrow" w:hAnsi="Arial Narrow"/>
          <w:sz w:val="18"/>
          <w:szCs w:val="18"/>
          <w:highlight w:val="yellow"/>
        </w:rPr>
        <w:t xml:space="preserve">                                                                                                       </w:t>
      </w:r>
    </w:p>
    <w:p w14:paraId="35618D21" w14:textId="0D52B5E2" w:rsidR="004E0F7C" w:rsidRPr="0097358F" w:rsidRDefault="004E0F7C" w:rsidP="009239DA">
      <w:pPr>
        <w:spacing w:after="0" w:line="240" w:lineRule="auto"/>
        <w:rPr>
          <w:rFonts w:ascii="Arial Narrow" w:hAnsi="Arial Narrow"/>
          <w:sz w:val="18"/>
          <w:szCs w:val="18"/>
          <w:highlight w:val="yellow"/>
        </w:rPr>
      </w:pPr>
    </w:p>
    <w:p w14:paraId="39186190" w14:textId="0D02543E" w:rsidR="00C65922" w:rsidRPr="0097358F" w:rsidRDefault="00C65922" w:rsidP="009239DA">
      <w:pPr>
        <w:spacing w:after="0" w:line="240" w:lineRule="auto"/>
        <w:rPr>
          <w:rFonts w:ascii="Arial Narrow" w:hAnsi="Arial Narrow"/>
          <w:sz w:val="18"/>
          <w:szCs w:val="18"/>
          <w:highlight w:val="yellow"/>
        </w:rPr>
      </w:pPr>
    </w:p>
    <w:p w14:paraId="2D6680A7" w14:textId="71899AB0" w:rsidR="00C65922" w:rsidRPr="0097358F" w:rsidRDefault="00C65922" w:rsidP="009239DA">
      <w:pPr>
        <w:spacing w:after="0" w:line="240" w:lineRule="auto"/>
        <w:rPr>
          <w:rFonts w:ascii="Arial Narrow" w:hAnsi="Arial Narrow"/>
          <w:sz w:val="18"/>
          <w:szCs w:val="18"/>
          <w:highlight w:val="yellow"/>
        </w:rPr>
      </w:pPr>
    </w:p>
    <w:p w14:paraId="47003777" w14:textId="026DF0AA" w:rsidR="00C65922" w:rsidRPr="0097358F" w:rsidRDefault="00C65922" w:rsidP="009239DA">
      <w:pPr>
        <w:spacing w:after="0" w:line="240" w:lineRule="auto"/>
        <w:rPr>
          <w:rFonts w:ascii="Arial Narrow" w:hAnsi="Arial Narrow"/>
          <w:sz w:val="18"/>
          <w:szCs w:val="18"/>
          <w:highlight w:val="yellow"/>
        </w:rPr>
      </w:pPr>
    </w:p>
    <w:p w14:paraId="4EB663FA" w14:textId="2BE80962" w:rsidR="00C65922" w:rsidRPr="0097358F" w:rsidRDefault="00C65922" w:rsidP="009239DA">
      <w:pPr>
        <w:spacing w:after="0" w:line="240" w:lineRule="auto"/>
        <w:rPr>
          <w:rFonts w:ascii="Arial Narrow" w:hAnsi="Arial Narrow"/>
          <w:sz w:val="18"/>
          <w:szCs w:val="18"/>
          <w:highlight w:val="yellow"/>
        </w:rPr>
      </w:pPr>
    </w:p>
    <w:p w14:paraId="7FBCB749" w14:textId="686D9DBA" w:rsidR="00C65922" w:rsidRPr="0097358F" w:rsidRDefault="00C65922" w:rsidP="009239DA">
      <w:pPr>
        <w:spacing w:after="0" w:line="240" w:lineRule="auto"/>
        <w:rPr>
          <w:rFonts w:ascii="Arial Narrow" w:hAnsi="Arial Narrow"/>
          <w:sz w:val="18"/>
          <w:szCs w:val="18"/>
          <w:highlight w:val="yellow"/>
        </w:rPr>
      </w:pPr>
    </w:p>
    <w:p w14:paraId="5048E912" w14:textId="77777777" w:rsidR="00C65922" w:rsidRPr="0097358F" w:rsidRDefault="00C65922" w:rsidP="009239DA">
      <w:pPr>
        <w:spacing w:after="0" w:line="240" w:lineRule="auto"/>
        <w:rPr>
          <w:rFonts w:ascii="Arial Narrow" w:hAnsi="Arial Narrow"/>
          <w:sz w:val="18"/>
          <w:szCs w:val="18"/>
          <w:highlight w:val="yellow"/>
        </w:rPr>
      </w:pPr>
    </w:p>
    <w:p w14:paraId="44D85681" w14:textId="77777777" w:rsidR="004E0F7C" w:rsidRPr="0097358F" w:rsidRDefault="004E0F7C" w:rsidP="009239DA">
      <w:pPr>
        <w:spacing w:after="0" w:line="240" w:lineRule="auto"/>
        <w:rPr>
          <w:rFonts w:ascii="Arial Narrow" w:hAnsi="Arial Narrow"/>
          <w:sz w:val="18"/>
          <w:szCs w:val="18"/>
          <w:highlight w:val="yellow"/>
        </w:rPr>
      </w:pPr>
    </w:p>
    <w:p w14:paraId="45A097F6" w14:textId="1D7723E9" w:rsidR="00A46CA1" w:rsidRPr="0097358F" w:rsidRDefault="00A46CA1" w:rsidP="009239DA">
      <w:pPr>
        <w:spacing w:after="0" w:line="240" w:lineRule="auto"/>
        <w:rPr>
          <w:rFonts w:ascii="Arial Narrow" w:hAnsi="Arial Narrow"/>
          <w:sz w:val="18"/>
          <w:szCs w:val="18"/>
          <w:highlight w:val="yellow"/>
        </w:rPr>
      </w:pPr>
    </w:p>
    <w:bookmarkStart w:id="114" w:name="_Toc437852343"/>
    <w:bookmarkStart w:id="115" w:name="_Toc70091432"/>
    <w:p w14:paraId="254928FD" w14:textId="73DF3A25" w:rsidR="002317A8" w:rsidRPr="00E2078D" w:rsidRDefault="00953D6C" w:rsidP="007A3FF3">
      <w:pPr>
        <w:pStyle w:val="Estilo2"/>
        <w:ind w:left="851" w:hanging="851"/>
      </w:pPr>
      <w:r w:rsidRPr="00E2078D">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D011C5" w:rsidRPr="00A5159A" w:rsidRDefault="00D011C5"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5"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YOEwIAAAEEAAAOAAAAZHJzL2Uyb0RvYy54bWysU9uO0zAQfUfiHyy/07ShKduo6Wrpsghp&#10;uUi7fMDUcRoL2xNst0n5+h07bangDZEHy854zsw5c7y6HYxmB+m8Qlvx2WTKmbQCa2V3Ff/+/PDm&#10;hjMfwNag0cqKH6Xnt+vXr1Z9V8ocW9S1dIxArC/7ruJtCF2ZZV600oCfYCctBRt0BgId3S6rHfSE&#10;bnSWT6eLrEdXdw6F9J7+3o9Bvk74TSNF+No0XgamK069hbS6tG7jmq1XUO4cdK0SpzbgH7owoCwV&#10;vUDdQwC2d+ovKKOEQ49NmAg0GTaNEjJxIDaz6R9snlroZOJC4vjuIpP/f7Diy+GbY6qm2U2XnFkw&#10;NKQNqAFYLdmzHAKyPKrUd76ky08dXQ/DexwoIzH23SOKH55Z3LRgd/LOOexbCTV1OYuZ2VXqiOMj&#10;yLb/jDUVg33ABDQ0zkQJSRRG6DSt42VC1AcT9HM+my+KgjNBobf5slgUqQKU5+TO+fBRomFxU3FH&#10;BkjgcHj0ITYD5flKrGXxQWmdTKAt6yu+LPIiJVxFjArkUa1MxW+m8RtdEzl+sHVKDqD0uKcC2p5I&#10;R54j4zBsh1Hl5VnMLdZHksHh6El6Q7Rp0f3irCc/Vtz/3IOTnOlPlqRczubzaOB0mBfvcjq468j2&#10;OgJWEFTFA2fjdhOS6UfOdyR5o5IccTZjJ6eeyWdJpdObiEa+Pqdbv1/u+gU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AAl2DhMCAAABBAAADgAAAAAAAAAAAAAAAAAuAgAAZHJzL2Uyb0RvYy54bWxQSwECLQAUAAYACAAA&#10;ACEATEsFfd8AAAAMAQAADwAAAAAAAAAAAAAAAABtBAAAZHJzL2Rvd25yZXYueG1sUEsFBgAAAAAE&#10;AAQA8wAAAHkFAAAAAA==&#10;" filled="f" stroked="f">
                <v:textbox>
                  <w:txbxContent>
                    <w:p w14:paraId="51F94281" w14:textId="44427DB2" w:rsidR="00D011C5" w:rsidRPr="00A5159A" w:rsidRDefault="00D011C5"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E2078D">
        <w:t>Matriz de Produção de Energia Elétrica no Sistema Interligado Nacional</w:t>
      </w:r>
      <w:bookmarkStart w:id="116" w:name="_Toc437852453"/>
      <w:bookmarkStart w:id="117" w:name="_Toc528140809"/>
      <w:bookmarkEnd w:id="114"/>
      <w:bookmarkEnd w:id="115"/>
    </w:p>
    <w:bookmarkEnd w:id="116"/>
    <w:bookmarkEnd w:id="117"/>
    <w:p w14:paraId="735DC85A" w14:textId="5D00D5FC" w:rsidR="007C7D90" w:rsidRPr="0097358F" w:rsidRDefault="00791665" w:rsidP="00F321FB">
      <w:pPr>
        <w:spacing w:line="240" w:lineRule="auto"/>
        <w:ind w:firstLine="709"/>
        <w:jc w:val="both"/>
        <w:rPr>
          <w:rFonts w:ascii="Arial Narrow" w:hAnsi="Arial Narrow" w:cs="Times New Roman"/>
          <w:bCs/>
          <w:sz w:val="24"/>
          <w:szCs w:val="24"/>
          <w:highlight w:val="yellow"/>
        </w:rPr>
      </w:pPr>
      <w:r w:rsidRPr="00E2078D">
        <w:rPr>
          <w:rFonts w:ascii="Arial Narrow" w:hAnsi="Arial Narrow" w:cs="Times New Roman"/>
          <w:bCs/>
          <w:sz w:val="24"/>
          <w:szCs w:val="24"/>
        </w:rPr>
        <w:t xml:space="preserve">No mês de </w:t>
      </w:r>
      <w:r w:rsidR="00E2078D" w:rsidRPr="00E2078D">
        <w:rPr>
          <w:rFonts w:ascii="Arial Narrow" w:hAnsi="Arial Narrow" w:cs="Times New Roman"/>
          <w:bCs/>
          <w:sz w:val="24"/>
          <w:szCs w:val="24"/>
        </w:rPr>
        <w:t>març</w:t>
      </w:r>
      <w:r w:rsidR="0031076A" w:rsidRPr="00E2078D">
        <w:rPr>
          <w:rFonts w:ascii="Arial Narrow" w:hAnsi="Arial Narrow" w:cs="Times New Roman"/>
          <w:bCs/>
          <w:sz w:val="24"/>
          <w:szCs w:val="24"/>
        </w:rPr>
        <w:t>o</w:t>
      </w:r>
      <w:r w:rsidR="007647CA" w:rsidRPr="00E2078D">
        <w:rPr>
          <w:rFonts w:ascii="Arial Narrow" w:hAnsi="Arial Narrow" w:cs="Times New Roman"/>
          <w:bCs/>
          <w:sz w:val="24"/>
          <w:szCs w:val="24"/>
        </w:rPr>
        <w:t xml:space="preserve">, </w:t>
      </w:r>
      <w:r w:rsidR="00A66B2B" w:rsidRPr="00E2078D">
        <w:rPr>
          <w:rFonts w:ascii="Arial Narrow" w:hAnsi="Arial Narrow" w:cs="Times New Roman"/>
          <w:bCs/>
          <w:sz w:val="24"/>
          <w:szCs w:val="24"/>
        </w:rPr>
        <w:t>a geração hidráulica</w:t>
      </w:r>
      <w:r w:rsidR="007647CA" w:rsidRPr="00E2078D">
        <w:rPr>
          <w:rFonts w:ascii="Arial Narrow" w:hAnsi="Arial Narrow" w:cs="Times New Roman"/>
          <w:bCs/>
          <w:sz w:val="24"/>
          <w:szCs w:val="24"/>
        </w:rPr>
        <w:t xml:space="preserve"> </w:t>
      </w:r>
      <w:r w:rsidR="00963A4B" w:rsidRPr="00E2078D">
        <w:rPr>
          <w:rFonts w:ascii="Arial Narrow" w:hAnsi="Arial Narrow" w:cs="Times New Roman"/>
          <w:bCs/>
          <w:sz w:val="24"/>
          <w:szCs w:val="24"/>
        </w:rPr>
        <w:t xml:space="preserve">teve </w:t>
      </w:r>
      <w:r w:rsidR="0014519F" w:rsidRPr="00E2078D">
        <w:rPr>
          <w:rFonts w:ascii="Arial Narrow" w:hAnsi="Arial Narrow" w:cs="Times New Roman"/>
          <w:bCs/>
          <w:sz w:val="24"/>
          <w:szCs w:val="24"/>
        </w:rPr>
        <w:t xml:space="preserve">aumento de </w:t>
      </w:r>
      <w:r w:rsidR="008D6E39" w:rsidRPr="00E2078D">
        <w:rPr>
          <w:rFonts w:ascii="Arial Narrow" w:hAnsi="Arial Narrow" w:cs="Times New Roman"/>
          <w:bCs/>
          <w:sz w:val="24"/>
          <w:szCs w:val="24"/>
        </w:rPr>
        <w:t>1</w:t>
      </w:r>
      <w:r w:rsidR="00E2078D" w:rsidRPr="00E2078D">
        <w:rPr>
          <w:rFonts w:ascii="Arial Narrow" w:hAnsi="Arial Narrow" w:cs="Times New Roman"/>
          <w:bCs/>
          <w:sz w:val="24"/>
          <w:szCs w:val="24"/>
        </w:rPr>
        <w:t>3</w:t>
      </w:r>
      <w:r w:rsidR="008D6E39" w:rsidRPr="00E2078D">
        <w:rPr>
          <w:rFonts w:ascii="Arial Narrow" w:hAnsi="Arial Narrow" w:cs="Times New Roman"/>
          <w:bCs/>
          <w:sz w:val="24"/>
          <w:szCs w:val="24"/>
        </w:rPr>
        <w:t>,</w:t>
      </w:r>
      <w:r w:rsidR="00E2078D" w:rsidRPr="00E2078D">
        <w:rPr>
          <w:rFonts w:ascii="Arial Narrow" w:hAnsi="Arial Narrow" w:cs="Times New Roman"/>
          <w:bCs/>
          <w:sz w:val="24"/>
          <w:szCs w:val="24"/>
        </w:rPr>
        <w:t>3</w:t>
      </w:r>
      <w:r w:rsidR="00D17284" w:rsidRPr="00E2078D">
        <w:rPr>
          <w:rFonts w:ascii="Arial Narrow" w:hAnsi="Arial Narrow" w:cs="Times New Roman"/>
          <w:bCs/>
          <w:sz w:val="24"/>
          <w:szCs w:val="24"/>
        </w:rPr>
        <w:t>%</w:t>
      </w:r>
      <w:r w:rsidR="00555FD5" w:rsidRPr="00E2078D">
        <w:rPr>
          <w:rFonts w:ascii="Arial Narrow" w:hAnsi="Arial Narrow" w:cs="Times New Roman"/>
          <w:bCs/>
          <w:sz w:val="24"/>
          <w:szCs w:val="24"/>
        </w:rPr>
        <w:t xml:space="preserve"> com relação ao mês anterior</w:t>
      </w:r>
      <w:r w:rsidR="00940999" w:rsidRPr="00E2078D">
        <w:rPr>
          <w:rFonts w:ascii="Arial Narrow" w:hAnsi="Arial Narrow" w:cs="Times New Roman"/>
          <w:bCs/>
          <w:sz w:val="24"/>
          <w:szCs w:val="24"/>
        </w:rPr>
        <w:t xml:space="preserve">. Quanto ao </w:t>
      </w:r>
      <w:r w:rsidR="00A66B2B" w:rsidRPr="00E2078D">
        <w:rPr>
          <w:rFonts w:ascii="Arial Narrow" w:hAnsi="Arial Narrow" w:cs="Times New Roman"/>
          <w:bCs/>
          <w:sz w:val="24"/>
          <w:szCs w:val="24"/>
        </w:rPr>
        <w:t xml:space="preserve">comparativo com </w:t>
      </w:r>
      <w:r w:rsidR="00E2078D" w:rsidRPr="00E2078D">
        <w:rPr>
          <w:rFonts w:ascii="Arial Narrow" w:hAnsi="Arial Narrow" w:cs="Times New Roman"/>
          <w:bCs/>
          <w:sz w:val="24"/>
          <w:szCs w:val="24"/>
        </w:rPr>
        <w:t>març</w:t>
      </w:r>
      <w:r w:rsidR="0031076A" w:rsidRPr="00E2078D">
        <w:rPr>
          <w:rFonts w:ascii="Arial Narrow" w:hAnsi="Arial Narrow" w:cs="Times New Roman"/>
          <w:bCs/>
          <w:sz w:val="24"/>
          <w:szCs w:val="24"/>
        </w:rPr>
        <w:t>o</w:t>
      </w:r>
      <w:r w:rsidR="00A66B2B" w:rsidRPr="00E2078D">
        <w:rPr>
          <w:rFonts w:ascii="Arial Narrow" w:hAnsi="Arial Narrow" w:cs="Times New Roman"/>
          <w:bCs/>
          <w:sz w:val="24"/>
          <w:szCs w:val="24"/>
        </w:rPr>
        <w:t xml:space="preserve"> de 20</w:t>
      </w:r>
      <w:r w:rsidR="0014519F" w:rsidRPr="00E2078D">
        <w:rPr>
          <w:rFonts w:ascii="Arial Narrow" w:hAnsi="Arial Narrow" w:cs="Times New Roman"/>
          <w:bCs/>
          <w:sz w:val="24"/>
          <w:szCs w:val="24"/>
        </w:rPr>
        <w:t>20</w:t>
      </w:r>
      <w:r w:rsidR="004E0C78" w:rsidRPr="00E2078D">
        <w:rPr>
          <w:rFonts w:ascii="Arial Narrow" w:hAnsi="Arial Narrow" w:cs="Times New Roman"/>
          <w:bCs/>
          <w:sz w:val="24"/>
          <w:szCs w:val="24"/>
        </w:rPr>
        <w:t xml:space="preserve">, </w:t>
      </w:r>
      <w:r w:rsidR="007C7D90" w:rsidRPr="00E2078D">
        <w:rPr>
          <w:rFonts w:ascii="Arial Narrow" w:hAnsi="Arial Narrow" w:cs="Times New Roman"/>
          <w:bCs/>
          <w:sz w:val="24"/>
          <w:szCs w:val="24"/>
        </w:rPr>
        <w:t>a geraç</w:t>
      </w:r>
      <w:r w:rsidR="0014519F" w:rsidRPr="00E2078D">
        <w:rPr>
          <w:rFonts w:ascii="Arial Narrow" w:hAnsi="Arial Narrow" w:cs="Times New Roman"/>
          <w:bCs/>
          <w:sz w:val="24"/>
          <w:szCs w:val="24"/>
        </w:rPr>
        <w:t>ão</w:t>
      </w:r>
      <w:r w:rsidR="007C7D90" w:rsidRPr="00E2078D">
        <w:rPr>
          <w:rFonts w:ascii="Arial Narrow" w:hAnsi="Arial Narrow" w:cs="Times New Roman"/>
          <w:bCs/>
          <w:sz w:val="24"/>
          <w:szCs w:val="24"/>
        </w:rPr>
        <w:t xml:space="preserve"> hidráulica</w:t>
      </w:r>
      <w:r w:rsidR="00E2078D" w:rsidRPr="00E2078D">
        <w:rPr>
          <w:rFonts w:ascii="Arial Narrow" w:hAnsi="Arial Narrow" w:cs="Times New Roman"/>
          <w:bCs/>
          <w:sz w:val="24"/>
          <w:szCs w:val="24"/>
        </w:rPr>
        <w:t xml:space="preserve"> apresentou queda de 1,4%, enquanto as gerações térmica, eólica e solar sofreram, respectivamente, elevação de 27,4%, 78,7% e 33,7%.</w:t>
      </w:r>
      <w:r w:rsidR="008D6E39" w:rsidRPr="00E2078D">
        <w:rPr>
          <w:rFonts w:ascii="Arial Narrow" w:hAnsi="Arial Narrow" w:cs="Times New Roman"/>
          <w:bCs/>
          <w:sz w:val="24"/>
          <w:szCs w:val="24"/>
        </w:rPr>
        <w:t xml:space="preserve"> </w:t>
      </w:r>
    </w:p>
    <w:p w14:paraId="31A4F40D" w14:textId="7788A882" w:rsidR="003D3FAD" w:rsidRPr="00C27AA9" w:rsidRDefault="003D3FAD" w:rsidP="00220868">
      <w:pPr>
        <w:spacing w:line="240" w:lineRule="auto"/>
        <w:ind w:firstLine="709"/>
        <w:jc w:val="both"/>
        <w:rPr>
          <w:rFonts w:ascii="Arial Narrow" w:eastAsia="Times New Roman" w:hAnsi="Arial Narrow" w:cs="Times New Roman"/>
          <w:bCs/>
          <w:sz w:val="24"/>
          <w:szCs w:val="24"/>
        </w:rPr>
      </w:pPr>
      <w:r w:rsidRPr="002354C3">
        <w:rPr>
          <w:rFonts w:ascii="Arial Narrow" w:hAnsi="Arial Narrow" w:cs="Times New Roman"/>
          <w:bCs/>
          <w:sz w:val="24"/>
          <w:szCs w:val="24"/>
        </w:rPr>
        <w:t xml:space="preserve">Com relação à fonte térmica, destaca-se o aumento </w:t>
      </w:r>
      <w:r w:rsidR="00D17284" w:rsidRPr="002354C3">
        <w:rPr>
          <w:rFonts w:ascii="Arial Narrow" w:hAnsi="Arial Narrow" w:cs="Times New Roman"/>
          <w:bCs/>
          <w:sz w:val="24"/>
          <w:szCs w:val="24"/>
        </w:rPr>
        <w:t xml:space="preserve">expressivo </w:t>
      </w:r>
      <w:r w:rsidRPr="002354C3">
        <w:rPr>
          <w:rFonts w:ascii="Arial Narrow" w:hAnsi="Arial Narrow" w:cs="Times New Roman"/>
          <w:bCs/>
          <w:sz w:val="24"/>
          <w:szCs w:val="24"/>
        </w:rPr>
        <w:t xml:space="preserve">de </w:t>
      </w:r>
      <w:r w:rsidR="001024BC" w:rsidRPr="002354C3">
        <w:rPr>
          <w:rFonts w:ascii="Arial Narrow" w:hAnsi="Arial Narrow" w:cs="Times New Roman"/>
          <w:bCs/>
          <w:sz w:val="24"/>
          <w:szCs w:val="24"/>
        </w:rPr>
        <w:t>2</w:t>
      </w:r>
      <w:r w:rsidR="002354C3" w:rsidRPr="002354C3">
        <w:rPr>
          <w:rFonts w:ascii="Arial Narrow" w:hAnsi="Arial Narrow" w:cs="Times New Roman"/>
          <w:bCs/>
          <w:sz w:val="24"/>
          <w:szCs w:val="24"/>
        </w:rPr>
        <w:t>7,4</w:t>
      </w:r>
      <w:r w:rsidRPr="002354C3">
        <w:rPr>
          <w:rFonts w:ascii="Arial Narrow" w:hAnsi="Arial Narrow" w:cs="Times New Roman"/>
          <w:bCs/>
          <w:sz w:val="24"/>
          <w:szCs w:val="24"/>
        </w:rPr>
        <w:t xml:space="preserve">% observado no mês de </w:t>
      </w:r>
      <w:r w:rsidR="002354C3" w:rsidRPr="002354C3">
        <w:rPr>
          <w:rFonts w:ascii="Arial Narrow" w:hAnsi="Arial Narrow" w:cs="Times New Roman"/>
          <w:bCs/>
          <w:sz w:val="24"/>
          <w:szCs w:val="24"/>
        </w:rPr>
        <w:t>març</w:t>
      </w:r>
      <w:r w:rsidRPr="002354C3">
        <w:rPr>
          <w:rFonts w:ascii="Arial Narrow" w:hAnsi="Arial Narrow" w:cs="Times New Roman"/>
          <w:bCs/>
          <w:sz w:val="24"/>
          <w:szCs w:val="24"/>
        </w:rPr>
        <w:t xml:space="preserve">o, em comparação ao mês de </w:t>
      </w:r>
      <w:r w:rsidR="002354C3" w:rsidRPr="002354C3">
        <w:rPr>
          <w:rFonts w:ascii="Arial Narrow" w:hAnsi="Arial Narrow" w:cs="Times New Roman"/>
          <w:bCs/>
          <w:sz w:val="24"/>
          <w:szCs w:val="24"/>
        </w:rPr>
        <w:t>març</w:t>
      </w:r>
      <w:r w:rsidRPr="002354C3">
        <w:rPr>
          <w:rFonts w:ascii="Arial Narrow" w:hAnsi="Arial Narrow" w:cs="Times New Roman"/>
          <w:bCs/>
          <w:sz w:val="24"/>
          <w:szCs w:val="24"/>
        </w:rPr>
        <w:t xml:space="preserve">o de </w:t>
      </w:r>
      <w:r w:rsidR="007D03F6" w:rsidRPr="002354C3">
        <w:rPr>
          <w:rFonts w:ascii="Arial Narrow" w:hAnsi="Arial Narrow" w:cs="Times New Roman"/>
          <w:bCs/>
          <w:sz w:val="24"/>
          <w:szCs w:val="24"/>
        </w:rPr>
        <w:t>20</w:t>
      </w:r>
      <w:r w:rsidR="0014519F" w:rsidRPr="002354C3">
        <w:rPr>
          <w:rFonts w:ascii="Arial Narrow" w:hAnsi="Arial Narrow" w:cs="Times New Roman"/>
          <w:bCs/>
          <w:sz w:val="24"/>
          <w:szCs w:val="24"/>
        </w:rPr>
        <w:t>20</w:t>
      </w:r>
      <w:r w:rsidRPr="002354C3">
        <w:rPr>
          <w:rFonts w:ascii="Arial Narrow" w:hAnsi="Arial Narrow" w:cs="Times New Roman"/>
          <w:bCs/>
          <w:sz w:val="24"/>
          <w:szCs w:val="24"/>
        </w:rPr>
        <w:t>,</w:t>
      </w:r>
      <w:r w:rsidR="00EB1151" w:rsidRPr="00EB1151">
        <w:rPr>
          <w:rFonts w:ascii="Arial Narrow" w:hAnsi="Arial Narrow"/>
          <w:bCs/>
          <w:sz w:val="24"/>
          <w:szCs w:val="24"/>
        </w:rPr>
        <w:t xml:space="preserve"> </w:t>
      </w:r>
      <w:r w:rsidR="00EB1151" w:rsidRPr="00EB1151">
        <w:rPr>
          <w:rFonts w:ascii="Arial Narrow" w:eastAsia="Times New Roman" w:hAnsi="Arial Narrow" w:cs="Times New Roman"/>
          <w:bCs/>
          <w:sz w:val="24"/>
          <w:szCs w:val="24"/>
        </w:rPr>
        <w:t>fato associado</w:t>
      </w:r>
      <w:r w:rsidR="00EB1151">
        <w:rPr>
          <w:rFonts w:ascii="Arial Narrow" w:eastAsia="Times New Roman" w:hAnsi="Arial Narrow" w:cs="Times New Roman"/>
          <w:bCs/>
          <w:sz w:val="24"/>
          <w:szCs w:val="24"/>
        </w:rPr>
        <w:t xml:space="preserve"> </w:t>
      </w:r>
      <w:r w:rsidR="00EB1151" w:rsidRPr="00EB1151">
        <w:rPr>
          <w:rFonts w:ascii="Arial Narrow" w:eastAsia="Times New Roman" w:hAnsi="Arial Narrow" w:cs="Times New Roman"/>
          <w:bCs/>
          <w:sz w:val="24"/>
          <w:szCs w:val="24"/>
        </w:rPr>
        <w:t>à vigência da autorização concedida pelo Comitê de Monitoramento do Setor Elétrico, CMSE, para que o ONS possa despachar usinas termelétricas fora da ordem de mérito de modo a garantir a segurança do atendimento, especialmente frente à permanência do cenário de volumes reduzidos de chuvas nas principais bacias hidrográficas do SIN.</w:t>
      </w:r>
    </w:p>
    <w:p w14:paraId="4F23354F" w14:textId="6F96E87C" w:rsidR="00FD2B4F" w:rsidRPr="002354C3" w:rsidRDefault="009B7B75" w:rsidP="00EE6D28">
      <w:pPr>
        <w:spacing w:line="240" w:lineRule="auto"/>
        <w:ind w:firstLine="709"/>
        <w:jc w:val="both"/>
        <w:rPr>
          <w:rFonts w:ascii="Arial Narrow" w:hAnsi="Arial Narrow" w:cs="Times New Roman"/>
          <w:bCs/>
          <w:sz w:val="24"/>
          <w:szCs w:val="24"/>
        </w:rPr>
      </w:pPr>
      <w:r w:rsidRPr="002354C3">
        <w:rPr>
          <w:rFonts w:ascii="Arial Narrow" w:hAnsi="Arial Narrow" w:cs="Times New Roman"/>
          <w:bCs/>
          <w:sz w:val="24"/>
          <w:szCs w:val="24"/>
        </w:rPr>
        <w:t xml:space="preserve">Quando o assunto é o total de energia gerada no SIN nos últimos 12 meses, comparativamente ao mesmo período do ano anterior, foi observada redução de </w:t>
      </w:r>
      <w:r w:rsidR="002354C3" w:rsidRPr="002354C3">
        <w:rPr>
          <w:rFonts w:ascii="Arial Narrow" w:hAnsi="Arial Narrow" w:cs="Times New Roman"/>
          <w:bCs/>
          <w:sz w:val="24"/>
          <w:szCs w:val="24"/>
        </w:rPr>
        <w:t>0,9</w:t>
      </w:r>
      <w:r w:rsidRPr="002354C3">
        <w:rPr>
          <w:rFonts w:ascii="Arial Narrow" w:hAnsi="Arial Narrow" w:cs="Times New Roman"/>
          <w:bCs/>
          <w:sz w:val="24"/>
          <w:szCs w:val="24"/>
        </w:rPr>
        <w:t>% no valor total, comportamento impactado de maneira relevante, dentre outros fatores</w:t>
      </w:r>
      <w:r w:rsidR="008D6E39" w:rsidRPr="002354C3">
        <w:rPr>
          <w:rFonts w:ascii="Arial Narrow" w:hAnsi="Arial Narrow" w:cs="Times New Roman"/>
          <w:bCs/>
          <w:sz w:val="24"/>
          <w:szCs w:val="24"/>
        </w:rPr>
        <w:t>, pela pandemia de COVID-19 no p</w:t>
      </w:r>
      <w:r w:rsidRPr="002354C3">
        <w:rPr>
          <w:rFonts w:ascii="Arial Narrow" w:hAnsi="Arial Narrow" w:cs="Times New Roman"/>
          <w:bCs/>
          <w:sz w:val="24"/>
          <w:szCs w:val="24"/>
        </w:rPr>
        <w:t>aís e seus reflexos na diminuição do consumo de energia elétrica</w:t>
      </w:r>
      <w:r w:rsidR="00A46CA1" w:rsidRPr="002354C3">
        <w:rPr>
          <w:rFonts w:ascii="Arial Narrow" w:hAnsi="Arial Narrow" w:cs="Times New Roman"/>
          <w:bCs/>
          <w:sz w:val="24"/>
          <w:szCs w:val="24"/>
        </w:rPr>
        <w:t>.</w:t>
      </w:r>
    </w:p>
    <w:p w14:paraId="618B987A" w14:textId="2488659A" w:rsidR="00817E96" w:rsidRPr="002354C3" w:rsidRDefault="007A0B6A" w:rsidP="00913CDF">
      <w:pPr>
        <w:pStyle w:val="Legenda"/>
        <w:keepNext/>
      </w:pPr>
      <w:bookmarkStart w:id="118" w:name="_Toc70091374"/>
      <w:r w:rsidRPr="002354C3">
        <w:t xml:space="preserve">Tabela </w:t>
      </w:r>
      <w:r w:rsidR="00812A22" w:rsidRPr="002354C3">
        <w:rPr>
          <w:noProof/>
        </w:rPr>
        <w:fldChar w:fldCharType="begin"/>
      </w:r>
      <w:r w:rsidR="00812A22" w:rsidRPr="002354C3">
        <w:rPr>
          <w:noProof/>
        </w:rPr>
        <w:instrText xml:space="preserve"> SEQ Tabela \* ARABIC </w:instrText>
      </w:r>
      <w:r w:rsidR="00812A22" w:rsidRPr="002354C3">
        <w:rPr>
          <w:noProof/>
        </w:rPr>
        <w:fldChar w:fldCharType="separate"/>
      </w:r>
      <w:r w:rsidR="008F07EF">
        <w:rPr>
          <w:noProof/>
        </w:rPr>
        <w:t>20</w:t>
      </w:r>
      <w:r w:rsidR="00812A22" w:rsidRPr="002354C3">
        <w:rPr>
          <w:noProof/>
        </w:rPr>
        <w:fldChar w:fldCharType="end"/>
      </w:r>
      <w:r w:rsidRPr="002354C3">
        <w:t>. Matriz de produção de energia elétrica no SIN.</w:t>
      </w:r>
      <w:bookmarkEnd w:id="118"/>
    </w:p>
    <w:p w14:paraId="578FE292" w14:textId="3D341F6C" w:rsidR="007070DA" w:rsidRPr="0097358F" w:rsidRDefault="002354C3" w:rsidP="008F3293">
      <w:pPr>
        <w:rPr>
          <w:highlight w:val="yellow"/>
        </w:rPr>
      </w:pPr>
      <w:r w:rsidRPr="002354C3">
        <w:rPr>
          <w:noProof/>
          <w:lang w:eastAsia="pt-BR"/>
        </w:rPr>
        <w:drawing>
          <wp:inline distT="0" distB="0" distL="0" distR="0" wp14:anchorId="0FDDF4EA" wp14:editId="53DB315B">
            <wp:extent cx="6659880" cy="2748447"/>
            <wp:effectExtent l="0" t="0" r="7620" b="0"/>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2748447"/>
                    </a:xfrm>
                    <a:prstGeom prst="rect">
                      <a:avLst/>
                    </a:prstGeom>
                    <a:noFill/>
                    <a:ln>
                      <a:noFill/>
                    </a:ln>
                  </pic:spPr>
                </pic:pic>
              </a:graphicData>
            </a:graphic>
          </wp:inline>
        </w:drawing>
      </w:r>
    </w:p>
    <w:p w14:paraId="003B9A89" w14:textId="3672FFAA" w:rsidR="00D066B1" w:rsidRPr="002354C3" w:rsidRDefault="007A0B6A" w:rsidP="009B7B75">
      <w:pPr>
        <w:jc w:val="right"/>
        <w:rPr>
          <w:rFonts w:ascii="Arial Narrow" w:hAnsi="Arial Narrow"/>
          <w:sz w:val="18"/>
          <w:szCs w:val="18"/>
        </w:rPr>
      </w:pPr>
      <w:r w:rsidRPr="002354C3">
        <w:rPr>
          <w:rFonts w:ascii="Arial Narrow" w:hAnsi="Arial Narrow"/>
          <w:sz w:val="18"/>
          <w:szCs w:val="18"/>
        </w:rPr>
        <w:t>Fonte dos dados: CCEE.</w:t>
      </w:r>
    </w:p>
    <w:bookmarkStart w:id="119" w:name="_Toc437852344"/>
    <w:bookmarkStart w:id="120" w:name="_Toc70091433"/>
    <w:p w14:paraId="58EF08A4" w14:textId="14C630F7" w:rsidR="00953D6C" w:rsidRPr="002354C3" w:rsidRDefault="000E0FFE" w:rsidP="007A3FF3">
      <w:pPr>
        <w:pStyle w:val="Estilo2"/>
        <w:ind w:left="851" w:hanging="851"/>
      </w:pPr>
      <w:r w:rsidRPr="002354C3">
        <w:rPr>
          <w:rFonts w:cs="Times New Roman"/>
          <w:bCs w:val="0"/>
          <w:noProof/>
          <w:sz w:val="24"/>
          <w:szCs w:val="24"/>
          <w:lang w:eastAsia="pt-BR"/>
        </w:rPr>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D011C5" w:rsidRPr="00A5159A" w:rsidRDefault="00D011C5"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6"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N9EgIAAAAEAAAOAAAAZHJzL2Uyb0RvYy54bWysU8tu2zAQvBfoPxC817JVK40Fy0HqNEWB&#10;9AEk/YA1RVlESS5L0pHSr++SchyjvRXVgSC13Nmd2eH6ajSaPUofFNqGL2ZzzqQV2Cq7b/j3h9s3&#10;l5yFCLYFjVY2/EkGfrV5/Wo9uFqW2KNupWcEYkM9uIb3Mbq6KILopYEwQyctBTv0BiId/b5oPQyE&#10;bnRRzucXxYC+dR6FDIH+3kxBvsn4XSdF/Np1QUamG069xbz6vO7SWmzWUO89uF6JYxvwD10YUJaK&#10;nqBuIAI7ePUXlFHCY8AuzgSaArtOCZk5EJvF/A829z04mbmQOMGdZAr/D1Z8efzmmWobXtKkLBia&#10;0RbUCKyV7EGOEVmZRBpcqOnuvaPbcXyPIw07Ew7uDsWPwCxue7B7ee09Dr2ElppcpMziLHXCCQlk&#10;N3zGlorBIWIGGjtvkoKkCSN0GtbTaUDUBxP0c7lYXlQVZ4JCb8tVdVHlClA/Jzsf4keJhqVNwz3N&#10;P4PD412IqRmon6+kWhZvldbZA9qyoeGrqqxywlnEqEgW1co0/HKevsk0ieMH2+bkCEpPeyqg7ZF0&#10;4jkxjuNunETOyUmRHbZPJIPHyZL0hGjTo//F2UB2bHj4eQAvOdOfLEm5WiyXyb/5sKzelXTw55Hd&#10;eQSsIKiGR86m7TZmz0+cr0nyTmU5Xjo59kw2yyodn0Ty8fk533p5uJvfAAAA//8DAFBLAwQUAAYA&#10;CAAAACEA1ciMT98AAAALAQAADwAAAGRycy9kb3ducmV2LnhtbEyPQU/CQBCF7yb+h82YeINdoBSo&#10;nRKj8aoBlcTb0h3axu5s011o/fcuJz1O3pf3vsm3o23FhXrfOEaYTRUI4tKZhiuEj/eXyRqED5qN&#10;bh0Twg952Ba3N7nOjBt4R5d9qEQsYZ9phDqELpPSlzVZ7aeuI47ZyfVWh3j2lTS9HmK5beVcqVRa&#10;3XBcqHVHTzWV3/uzRfh8PX0dEvVWPdtlN7hRSbYbiXh/Nz4+gAg0hj8YrvpRHYrodHRnNl60CJtk&#10;nkQUYTJLFyCuhFKrFYgjwmKZgixy+f+H4hcAAP//AwBQSwECLQAUAAYACAAAACEAtoM4kv4AAADh&#10;AQAAEwAAAAAAAAAAAAAAAAAAAAAAW0NvbnRlbnRfVHlwZXNdLnhtbFBLAQItABQABgAIAAAAIQA4&#10;/SH/1gAAAJQBAAALAAAAAAAAAAAAAAAAAC8BAABfcmVscy8ucmVsc1BLAQItABQABgAIAAAAIQC0&#10;/5N9EgIAAAAEAAAOAAAAAAAAAAAAAAAAAC4CAABkcnMvZTJvRG9jLnhtbFBLAQItABQABgAIAAAA&#10;IQDVyIxP3wAAAAsBAAAPAAAAAAAAAAAAAAAAAGwEAABkcnMvZG93bnJldi54bWxQSwUGAAAAAAQA&#10;BADzAAAAeAUAAAAA&#10;" filled="f" stroked="f">
                <v:textbox>
                  <w:txbxContent>
                    <w:p w14:paraId="40C2195A" w14:textId="7799BCED" w:rsidR="00D011C5" w:rsidRPr="00A5159A" w:rsidRDefault="00D011C5"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2354C3">
        <w:t>Matriz de Produção de Energia Elétrica nos Sistemas Isolados</w:t>
      </w:r>
      <w:bookmarkEnd w:id="119"/>
      <w:bookmarkEnd w:id="120"/>
    </w:p>
    <w:p w14:paraId="38DDF787" w14:textId="55781F42" w:rsidR="003D0E52" w:rsidRPr="002354C3" w:rsidRDefault="00AD0DD9" w:rsidP="00BE4C1F">
      <w:pPr>
        <w:pStyle w:val="Legenda"/>
        <w:keepNext/>
      </w:pPr>
      <w:bookmarkStart w:id="121" w:name="_Toc70091375"/>
      <w:r w:rsidRPr="002354C3">
        <w:t xml:space="preserve">Tabela </w:t>
      </w:r>
      <w:r w:rsidR="00796230" w:rsidRPr="002354C3">
        <w:rPr>
          <w:noProof/>
        </w:rPr>
        <w:fldChar w:fldCharType="begin"/>
      </w:r>
      <w:r w:rsidR="00796230" w:rsidRPr="002354C3">
        <w:rPr>
          <w:noProof/>
        </w:rPr>
        <w:instrText xml:space="preserve"> SEQ Tabela \* ARABIC </w:instrText>
      </w:r>
      <w:r w:rsidR="00796230" w:rsidRPr="002354C3">
        <w:rPr>
          <w:noProof/>
        </w:rPr>
        <w:fldChar w:fldCharType="separate"/>
      </w:r>
      <w:r w:rsidR="008F07EF">
        <w:rPr>
          <w:noProof/>
        </w:rPr>
        <w:t>21</w:t>
      </w:r>
      <w:r w:rsidR="00796230" w:rsidRPr="002354C3">
        <w:rPr>
          <w:noProof/>
        </w:rPr>
        <w:fldChar w:fldCharType="end"/>
      </w:r>
      <w:r w:rsidR="00933A33" w:rsidRPr="002354C3">
        <w:t>. Matriz de produção de energia elétrica no</w:t>
      </w:r>
      <w:r w:rsidR="00047101" w:rsidRPr="002354C3">
        <w:t>s</w:t>
      </w:r>
      <w:r w:rsidR="00933A33" w:rsidRPr="002354C3">
        <w:t xml:space="preserve"> Sistema</w:t>
      </w:r>
      <w:r w:rsidR="00047101" w:rsidRPr="002354C3">
        <w:t>s</w:t>
      </w:r>
      <w:r w:rsidR="00933A33" w:rsidRPr="002354C3">
        <w:t xml:space="preserve"> Isolado</w:t>
      </w:r>
      <w:r w:rsidR="00047101" w:rsidRPr="002354C3">
        <w:t>s</w:t>
      </w:r>
      <w:r w:rsidR="00933A33" w:rsidRPr="002354C3">
        <w:t>.</w:t>
      </w:r>
      <w:bookmarkEnd w:id="121"/>
    </w:p>
    <w:p w14:paraId="22CC0A2D" w14:textId="1AC95E4E" w:rsidR="00662966" w:rsidRPr="002354C3" w:rsidRDefault="002354C3" w:rsidP="00916CCC">
      <w:pPr>
        <w:spacing w:after="0"/>
        <w:jc w:val="both"/>
        <w:rPr>
          <w:rFonts w:ascii="Arial Narrow" w:hAnsi="Arial Narrow"/>
          <w:sz w:val="18"/>
          <w:szCs w:val="18"/>
        </w:rPr>
      </w:pPr>
      <w:bookmarkStart w:id="122" w:name="_Toc437852345"/>
      <w:r w:rsidRPr="002354C3">
        <w:rPr>
          <w:noProof/>
          <w:lang w:eastAsia="pt-BR"/>
        </w:rPr>
        <w:drawing>
          <wp:inline distT="0" distB="0" distL="0" distR="0" wp14:anchorId="626FCBAC" wp14:editId="20EFACB8">
            <wp:extent cx="6659880" cy="1490522"/>
            <wp:effectExtent l="0" t="0" r="7620" b="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1490522"/>
                    </a:xfrm>
                    <a:prstGeom prst="rect">
                      <a:avLst/>
                    </a:prstGeom>
                    <a:noFill/>
                    <a:ln>
                      <a:noFill/>
                    </a:ln>
                  </pic:spPr>
                </pic:pic>
              </a:graphicData>
            </a:graphic>
          </wp:inline>
        </w:drawing>
      </w:r>
      <w:r w:rsidR="00E542CB" w:rsidRPr="002354C3">
        <w:rPr>
          <w:rFonts w:ascii="Arial Narrow" w:hAnsi="Arial Narrow"/>
          <w:sz w:val="18"/>
          <w:szCs w:val="18"/>
        </w:rPr>
        <w:t>¹ Os valores de produção incluem geração em teste e estão referenciados ao centro de gravidade. Na geração hidráulica, está incluída a produção da</w:t>
      </w:r>
      <w:r w:rsidR="00662966" w:rsidRPr="002354C3">
        <w:rPr>
          <w:rFonts w:ascii="Arial Narrow" w:hAnsi="Arial Narrow"/>
          <w:sz w:val="18"/>
          <w:szCs w:val="18"/>
        </w:rPr>
        <w:t xml:space="preserve"> UHE Itaipu destinada ao Brasil.</w:t>
      </w:r>
    </w:p>
    <w:p w14:paraId="73833426" w14:textId="1F0BCD34" w:rsidR="00E542CB" w:rsidRPr="002354C3" w:rsidRDefault="00E542CB" w:rsidP="00662966">
      <w:pPr>
        <w:spacing w:after="0"/>
        <w:rPr>
          <w:rFonts w:ascii="Arial Narrow" w:hAnsi="Arial Narrow"/>
          <w:sz w:val="18"/>
          <w:szCs w:val="18"/>
        </w:rPr>
      </w:pPr>
      <w:r w:rsidRPr="002354C3">
        <w:rPr>
          <w:rFonts w:ascii="Arial Narrow" w:hAnsi="Arial Narrow"/>
          <w:sz w:val="18"/>
          <w:szCs w:val="18"/>
        </w:rPr>
        <w:t xml:space="preserve">² Em Petróleo, estão consideradas as usinas a óleo diesel, a óleo combustível e as usinas bicombustíveis.                                                                                                                </w:t>
      </w:r>
    </w:p>
    <w:p w14:paraId="0B749603" w14:textId="6BE6B60E" w:rsidR="00E542CB" w:rsidRPr="002354C3" w:rsidRDefault="00E542CB" w:rsidP="00662966">
      <w:pPr>
        <w:spacing w:after="0" w:line="240" w:lineRule="auto"/>
        <w:jc w:val="both"/>
        <w:rPr>
          <w:rFonts w:ascii="Arial Narrow" w:hAnsi="Arial Narrow"/>
          <w:sz w:val="18"/>
          <w:szCs w:val="18"/>
        </w:rPr>
      </w:pPr>
      <w:r w:rsidRPr="002354C3">
        <w:rPr>
          <w:rFonts w:ascii="Arial Narrow" w:hAnsi="Arial Narrow"/>
          <w:sz w:val="18"/>
          <w:szCs w:val="18"/>
        </w:rPr>
        <w:t xml:space="preserve">³ </w:t>
      </w:r>
      <w:r w:rsidR="00990CC2" w:rsidRPr="002354C3">
        <w:rPr>
          <w:rFonts w:ascii="Arial Narrow" w:hAnsi="Arial Narrow"/>
          <w:sz w:val="18"/>
          <w:szCs w:val="18"/>
        </w:rPr>
        <w:t>As</w:t>
      </w:r>
      <w:r w:rsidRPr="002354C3">
        <w:rPr>
          <w:rFonts w:ascii="Arial Narrow" w:hAnsi="Arial Narrow"/>
          <w:sz w:val="18"/>
          <w:szCs w:val="18"/>
        </w:rPr>
        <w:t xml:space="preserve"> informações referentes aos sistemas isolados passaram a ser enviadas, ao MME, pela CCEE, e não mais pela </w:t>
      </w:r>
      <w:r w:rsidR="00B33F2B" w:rsidRPr="002354C3">
        <w:rPr>
          <w:rFonts w:ascii="Arial Narrow" w:hAnsi="Arial Narrow"/>
          <w:sz w:val="18"/>
          <w:szCs w:val="18"/>
        </w:rPr>
        <w:t>Eletrobrás</w:t>
      </w:r>
      <w:r w:rsidRPr="002354C3">
        <w:rPr>
          <w:rFonts w:ascii="Arial Narrow" w:hAnsi="Arial Narrow"/>
          <w:sz w:val="18"/>
          <w:szCs w:val="18"/>
        </w:rPr>
        <w:t xml:space="preserve">, em atendimento ao disposto no Decreto nº 9.047/2017. </w:t>
      </w:r>
    </w:p>
    <w:p w14:paraId="1651665B" w14:textId="0EB09837" w:rsidR="006D2A78" w:rsidRPr="002354C3" w:rsidRDefault="00773FD0" w:rsidP="00A471C6">
      <w:pPr>
        <w:spacing w:line="240" w:lineRule="auto"/>
        <w:rPr>
          <w:rFonts w:ascii="Arial Narrow" w:hAnsi="Arial Narrow"/>
          <w:sz w:val="18"/>
          <w:szCs w:val="18"/>
        </w:rPr>
      </w:pPr>
      <w:r w:rsidRPr="002354C3">
        <w:rPr>
          <w:rFonts w:ascii="Arial Narrow" w:hAnsi="Arial Narrow"/>
          <w:sz w:val="18"/>
          <w:szCs w:val="18"/>
        </w:rPr>
        <w:t xml:space="preserve">Dados contabilizados até </w:t>
      </w:r>
      <w:r w:rsidR="002354C3" w:rsidRPr="002354C3">
        <w:rPr>
          <w:rFonts w:ascii="Arial Narrow" w:hAnsi="Arial Narrow"/>
          <w:sz w:val="18"/>
          <w:szCs w:val="18"/>
        </w:rPr>
        <w:t>març</w:t>
      </w:r>
      <w:r w:rsidR="00044586" w:rsidRPr="002354C3">
        <w:rPr>
          <w:rFonts w:ascii="Arial Narrow" w:hAnsi="Arial Narrow"/>
          <w:sz w:val="18"/>
          <w:szCs w:val="18"/>
        </w:rPr>
        <w:t>o</w:t>
      </w:r>
      <w:r w:rsidR="00022BAF" w:rsidRPr="002354C3">
        <w:rPr>
          <w:rFonts w:ascii="Arial Narrow" w:hAnsi="Arial Narrow"/>
          <w:sz w:val="18"/>
          <w:szCs w:val="18"/>
        </w:rPr>
        <w:t xml:space="preserve"> </w:t>
      </w:r>
      <w:r w:rsidR="00E542CB" w:rsidRPr="002354C3">
        <w:rPr>
          <w:rFonts w:ascii="Arial Narrow" w:hAnsi="Arial Narrow"/>
          <w:sz w:val="18"/>
          <w:szCs w:val="18"/>
        </w:rPr>
        <w:t>de 202</w:t>
      </w:r>
      <w:r w:rsidR="00AE5C62" w:rsidRPr="002354C3">
        <w:rPr>
          <w:rFonts w:ascii="Arial Narrow" w:hAnsi="Arial Narrow"/>
          <w:sz w:val="18"/>
          <w:szCs w:val="18"/>
        </w:rPr>
        <w:t>1</w:t>
      </w:r>
      <w:r w:rsidR="00E542CB" w:rsidRPr="002354C3">
        <w:rPr>
          <w:rFonts w:ascii="Arial Narrow" w:hAnsi="Arial Narrow"/>
          <w:sz w:val="18"/>
          <w:szCs w:val="18"/>
        </w:rPr>
        <w:t>.                                                                                                                                               Fonte dos dados: CCEE.</w:t>
      </w:r>
    </w:p>
    <w:bookmarkStart w:id="123" w:name="_Toc70091434"/>
    <w:p w14:paraId="27035982" w14:textId="5284A294" w:rsidR="00953D6C" w:rsidRPr="009A2AE0" w:rsidRDefault="00953D6C" w:rsidP="007A3FF3">
      <w:pPr>
        <w:pStyle w:val="Estilo2"/>
        <w:ind w:left="851" w:hanging="851"/>
        <w:rPr>
          <w:rFonts w:cs="Times New Roman"/>
          <w:sz w:val="24"/>
          <w:szCs w:val="24"/>
        </w:rPr>
      </w:pPr>
      <w:r w:rsidRPr="009A2AE0">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D011C5" w:rsidRPr="0015515A" w:rsidRDefault="00D011C5" w:rsidP="00953D6C">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7"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Pk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JUmK7LF9Ihk8TpakJ0SbHv0vzgayY8PDzwfwkjP9yZKU68VymfybD8vqXUkHfx7Z&#10;n0fACoJqeORs2u5i9vzE+Yok71SW46WTY89ks6zS8UkkH5+f862Xh7v9D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AEz&#10;U+QSAgAAAAQAAA4AAAAAAAAAAAAAAAAALgIAAGRycy9lMm9Eb2MueG1sUEsBAi0AFAAGAAgAAAAh&#10;AGuotNLeAAAACQEAAA8AAAAAAAAAAAAAAAAAbAQAAGRycy9kb3ducmV2LnhtbFBLBQYAAAAABAAE&#10;APMAAAB3BQAAAAA=&#10;" filled="f" stroked="f">
                <v:textbox>
                  <w:txbxContent>
                    <w:p w14:paraId="5BB6E319" w14:textId="12F1FCA8" w:rsidR="00D011C5" w:rsidRPr="0015515A" w:rsidRDefault="00D011C5" w:rsidP="00953D6C">
                      <w:pPr>
                        <w:rPr>
                          <w:rFonts w:ascii="Arial Narrow" w:hAnsi="Arial Narrow"/>
                          <w:b/>
                          <w:sz w:val="24"/>
                        </w:rPr>
                      </w:pPr>
                      <w:r>
                        <w:rPr>
                          <w:rFonts w:ascii="Arial Narrow" w:hAnsi="Arial Narrow"/>
                          <w:b/>
                          <w:sz w:val="24"/>
                        </w:rPr>
                        <w:t>¹</w:t>
                      </w:r>
                    </w:p>
                  </w:txbxContent>
                </v:textbox>
              </v:shape>
            </w:pict>
          </mc:Fallback>
        </mc:AlternateContent>
      </w:r>
      <w:r w:rsidRPr="009A2AE0">
        <w:t>Geração Eólica</w:t>
      </w:r>
      <w:bookmarkEnd w:id="122"/>
      <w:bookmarkEnd w:id="123"/>
    </w:p>
    <w:p w14:paraId="30934C1C" w14:textId="5C6DB5A8" w:rsidR="00997C8B" w:rsidRPr="009A2AE0" w:rsidRDefault="002A2F2D" w:rsidP="00997C8B">
      <w:pPr>
        <w:spacing w:after="120" w:line="240" w:lineRule="auto"/>
        <w:ind w:firstLine="709"/>
        <w:jc w:val="both"/>
        <w:rPr>
          <w:rFonts w:ascii="Arial Narrow" w:hAnsi="Arial Narrow" w:cs="Times New Roman"/>
          <w:bCs/>
          <w:sz w:val="24"/>
          <w:szCs w:val="24"/>
        </w:rPr>
      </w:pPr>
      <w:r w:rsidRPr="009A2AE0">
        <w:rPr>
          <w:rFonts w:ascii="Arial Narrow" w:hAnsi="Arial Narrow" w:cs="Times New Roman"/>
          <w:bCs/>
          <w:sz w:val="24"/>
          <w:szCs w:val="24"/>
        </w:rPr>
        <w:t xml:space="preserve">No mês de </w:t>
      </w:r>
      <w:r w:rsidR="002354C3" w:rsidRPr="009A2AE0">
        <w:rPr>
          <w:rFonts w:ascii="Arial Narrow" w:hAnsi="Arial Narrow" w:cs="Times New Roman"/>
          <w:bCs/>
          <w:sz w:val="24"/>
          <w:szCs w:val="24"/>
        </w:rPr>
        <w:t>març</w:t>
      </w:r>
      <w:r w:rsidR="004F1E41" w:rsidRPr="009A2AE0">
        <w:rPr>
          <w:rFonts w:ascii="Arial Narrow" w:hAnsi="Arial Narrow" w:cs="Times New Roman"/>
          <w:bCs/>
          <w:sz w:val="24"/>
          <w:szCs w:val="24"/>
        </w:rPr>
        <w:t>o</w:t>
      </w:r>
      <w:r w:rsidR="00A373FD" w:rsidRPr="009A2AE0">
        <w:rPr>
          <w:rFonts w:ascii="Arial Narrow" w:hAnsi="Arial Narrow" w:cs="Times New Roman"/>
          <w:bCs/>
          <w:sz w:val="24"/>
          <w:szCs w:val="24"/>
        </w:rPr>
        <w:t xml:space="preserve"> de 2021</w:t>
      </w:r>
      <w:r w:rsidR="00997C8B" w:rsidRPr="009A2AE0">
        <w:rPr>
          <w:rFonts w:ascii="Arial Narrow" w:hAnsi="Arial Narrow" w:cs="Times New Roman"/>
          <w:bCs/>
          <w:sz w:val="24"/>
          <w:szCs w:val="24"/>
        </w:rPr>
        <w:t xml:space="preserve">, o fator de capacidade médio das usinas eólicas das regiões Norte e Nordeste </w:t>
      </w:r>
      <w:r w:rsidR="006E60A0" w:rsidRPr="009A2AE0">
        <w:rPr>
          <w:rFonts w:ascii="Arial Narrow" w:hAnsi="Arial Narrow" w:cs="Times New Roman"/>
          <w:bCs/>
          <w:sz w:val="24"/>
          <w:szCs w:val="24"/>
        </w:rPr>
        <w:t>decresceu</w:t>
      </w:r>
      <w:r w:rsidR="00395D52" w:rsidRPr="009A2AE0">
        <w:rPr>
          <w:rFonts w:ascii="Arial Narrow" w:hAnsi="Arial Narrow" w:cs="Times New Roman"/>
          <w:bCs/>
          <w:sz w:val="24"/>
          <w:szCs w:val="24"/>
        </w:rPr>
        <w:t xml:space="preserve"> </w:t>
      </w:r>
      <w:r w:rsidR="009A2AE0" w:rsidRPr="009A2AE0">
        <w:rPr>
          <w:rFonts w:ascii="Arial Narrow" w:hAnsi="Arial Narrow" w:cs="Times New Roman"/>
          <w:bCs/>
          <w:sz w:val="24"/>
          <w:szCs w:val="24"/>
        </w:rPr>
        <w:t>0</w:t>
      </w:r>
      <w:r w:rsidR="00994365" w:rsidRPr="009A2AE0">
        <w:rPr>
          <w:rFonts w:ascii="Arial Narrow" w:hAnsi="Arial Narrow" w:cs="Times New Roman"/>
          <w:bCs/>
          <w:sz w:val="24"/>
          <w:szCs w:val="24"/>
        </w:rPr>
        <w:t>,4</w:t>
      </w:r>
      <w:r w:rsidR="00997C8B" w:rsidRPr="009A2AE0">
        <w:rPr>
          <w:rFonts w:ascii="Arial Narrow" w:hAnsi="Arial Narrow" w:cs="Times New Roman"/>
          <w:bCs/>
          <w:sz w:val="24"/>
          <w:szCs w:val="24"/>
        </w:rPr>
        <w:t xml:space="preserve"> p.p. com rela</w:t>
      </w:r>
      <w:r w:rsidR="00EF4FBD" w:rsidRPr="009A2AE0">
        <w:rPr>
          <w:rFonts w:ascii="Arial Narrow" w:hAnsi="Arial Narrow" w:cs="Times New Roman"/>
          <w:bCs/>
          <w:sz w:val="24"/>
          <w:szCs w:val="24"/>
        </w:rPr>
        <w:t xml:space="preserve">ção ao mês anterior, atingindo </w:t>
      </w:r>
      <w:r w:rsidR="00994365" w:rsidRPr="009A2AE0">
        <w:rPr>
          <w:rFonts w:ascii="Arial Narrow" w:hAnsi="Arial Narrow" w:cs="Times New Roman"/>
          <w:bCs/>
          <w:sz w:val="24"/>
          <w:szCs w:val="24"/>
        </w:rPr>
        <w:t>2</w:t>
      </w:r>
      <w:r w:rsidR="009A2AE0" w:rsidRPr="009A2AE0">
        <w:rPr>
          <w:rFonts w:ascii="Arial Narrow" w:hAnsi="Arial Narrow" w:cs="Times New Roman"/>
          <w:bCs/>
          <w:sz w:val="24"/>
          <w:szCs w:val="24"/>
        </w:rPr>
        <w:t>8,</w:t>
      </w:r>
      <w:r w:rsidR="00994365" w:rsidRPr="009A2AE0">
        <w:rPr>
          <w:rFonts w:ascii="Arial Narrow" w:hAnsi="Arial Narrow" w:cs="Times New Roman"/>
          <w:bCs/>
          <w:sz w:val="24"/>
          <w:szCs w:val="24"/>
        </w:rPr>
        <w:t>9</w:t>
      </w:r>
      <w:r w:rsidR="00F23B55" w:rsidRPr="009A2AE0">
        <w:rPr>
          <w:rFonts w:ascii="Arial Narrow" w:hAnsi="Arial Narrow" w:cs="Times New Roman"/>
          <w:bCs/>
          <w:sz w:val="24"/>
          <w:szCs w:val="24"/>
        </w:rPr>
        <w:t xml:space="preserve">%, com total de </w:t>
      </w:r>
      <w:r w:rsidR="00994365" w:rsidRPr="009A2AE0">
        <w:rPr>
          <w:rFonts w:ascii="Arial Narrow" w:hAnsi="Arial Narrow" w:cs="Times New Roman"/>
          <w:bCs/>
          <w:sz w:val="24"/>
          <w:szCs w:val="24"/>
        </w:rPr>
        <w:t>4.6</w:t>
      </w:r>
      <w:r w:rsidR="009A2AE0" w:rsidRPr="009A2AE0">
        <w:rPr>
          <w:rFonts w:ascii="Arial Narrow" w:hAnsi="Arial Narrow" w:cs="Times New Roman"/>
          <w:bCs/>
          <w:sz w:val="24"/>
          <w:szCs w:val="24"/>
        </w:rPr>
        <w:t>57</w:t>
      </w:r>
      <w:r w:rsidR="00997C8B" w:rsidRPr="009A2AE0">
        <w:rPr>
          <w:rFonts w:ascii="Arial Narrow" w:hAnsi="Arial Narrow" w:cs="Times New Roman"/>
          <w:bCs/>
          <w:sz w:val="24"/>
          <w:szCs w:val="24"/>
        </w:rPr>
        <w:t xml:space="preserve"> MWmédios de geração verificada no mês. O fator de capacidade médio da geração eólica nessas regiões, relativo ao</w:t>
      </w:r>
      <w:r w:rsidR="002B69FF" w:rsidRPr="009A2AE0">
        <w:rPr>
          <w:rFonts w:ascii="Arial Narrow" w:hAnsi="Arial Narrow" w:cs="Times New Roman"/>
          <w:bCs/>
          <w:sz w:val="24"/>
          <w:szCs w:val="24"/>
        </w:rPr>
        <w:t xml:space="preserve">s últimos 12 meses, atingiu </w:t>
      </w:r>
      <w:r w:rsidR="00994365" w:rsidRPr="009A2AE0">
        <w:rPr>
          <w:rFonts w:ascii="Arial Narrow" w:hAnsi="Arial Narrow" w:cs="Times New Roman"/>
          <w:bCs/>
          <w:sz w:val="24"/>
          <w:szCs w:val="24"/>
        </w:rPr>
        <w:t>41</w:t>
      </w:r>
      <w:r w:rsidR="009A2AE0" w:rsidRPr="009A2AE0">
        <w:rPr>
          <w:rFonts w:ascii="Arial Narrow" w:hAnsi="Arial Narrow" w:cs="Times New Roman"/>
          <w:bCs/>
          <w:sz w:val="24"/>
          <w:szCs w:val="24"/>
        </w:rPr>
        <w:t>,7</w:t>
      </w:r>
      <w:r w:rsidR="00997C8B" w:rsidRPr="009A2AE0">
        <w:rPr>
          <w:rFonts w:ascii="Arial Narrow" w:hAnsi="Arial Narrow" w:cs="Times New Roman"/>
          <w:bCs/>
          <w:sz w:val="24"/>
          <w:szCs w:val="24"/>
        </w:rPr>
        <w:t>%</w:t>
      </w:r>
      <w:r w:rsidR="00F94D58" w:rsidRPr="009A2AE0">
        <w:rPr>
          <w:rFonts w:ascii="Arial Narrow" w:hAnsi="Arial Narrow" w:cs="Times New Roman"/>
          <w:bCs/>
          <w:sz w:val="24"/>
          <w:szCs w:val="24"/>
        </w:rPr>
        <w:t xml:space="preserve">, o que indica </w:t>
      </w:r>
      <w:r w:rsidR="009A2AE0" w:rsidRPr="009A2AE0">
        <w:rPr>
          <w:rFonts w:ascii="Arial Narrow" w:hAnsi="Arial Narrow" w:cs="Times New Roman"/>
          <w:bCs/>
          <w:sz w:val="24"/>
          <w:szCs w:val="24"/>
        </w:rPr>
        <w:t>a</w:t>
      </w:r>
      <w:r w:rsidR="00994365" w:rsidRPr="009A2AE0">
        <w:rPr>
          <w:rFonts w:ascii="Arial Narrow" w:hAnsi="Arial Narrow" w:cs="Times New Roman"/>
          <w:bCs/>
          <w:sz w:val="24"/>
          <w:szCs w:val="24"/>
        </w:rPr>
        <w:t>créscimo</w:t>
      </w:r>
      <w:r w:rsidR="00F94D58" w:rsidRPr="009A2AE0">
        <w:rPr>
          <w:rFonts w:ascii="Arial Narrow" w:hAnsi="Arial Narrow" w:cs="Times New Roman"/>
          <w:bCs/>
          <w:sz w:val="24"/>
          <w:szCs w:val="24"/>
        </w:rPr>
        <w:t xml:space="preserve"> de </w:t>
      </w:r>
      <w:r w:rsidR="00FD5AD0" w:rsidRPr="009A2AE0">
        <w:rPr>
          <w:rFonts w:ascii="Arial Narrow" w:hAnsi="Arial Narrow" w:cs="Times New Roman"/>
          <w:bCs/>
          <w:sz w:val="24"/>
          <w:szCs w:val="24"/>
        </w:rPr>
        <w:t>0</w:t>
      </w:r>
      <w:r w:rsidR="006E60A0" w:rsidRPr="009A2AE0">
        <w:rPr>
          <w:rFonts w:ascii="Arial Narrow" w:hAnsi="Arial Narrow" w:cs="Times New Roman"/>
          <w:bCs/>
          <w:sz w:val="24"/>
          <w:szCs w:val="24"/>
        </w:rPr>
        <w:t>,</w:t>
      </w:r>
      <w:r w:rsidR="00994365" w:rsidRPr="009A2AE0">
        <w:rPr>
          <w:rFonts w:ascii="Arial Narrow" w:hAnsi="Arial Narrow" w:cs="Times New Roman"/>
          <w:bCs/>
          <w:sz w:val="24"/>
          <w:szCs w:val="24"/>
        </w:rPr>
        <w:t>6</w:t>
      </w:r>
      <w:r w:rsidR="00997C8B" w:rsidRPr="009A2AE0">
        <w:rPr>
          <w:rFonts w:ascii="Arial Narrow" w:hAnsi="Arial Narrow" w:cs="Times New Roman"/>
          <w:bCs/>
          <w:sz w:val="24"/>
          <w:szCs w:val="24"/>
        </w:rPr>
        <w:t xml:space="preserve"> p.p. em relação ao verificado no mesmo período anterior. </w:t>
      </w:r>
    </w:p>
    <w:p w14:paraId="3E6529AD" w14:textId="77777777" w:rsidR="00C9440A" w:rsidRDefault="00430942" w:rsidP="00C9440A">
      <w:pPr>
        <w:spacing w:after="120" w:line="240" w:lineRule="auto"/>
        <w:ind w:firstLine="709"/>
        <w:jc w:val="both"/>
        <w:rPr>
          <w:rFonts w:ascii="Arial Narrow" w:hAnsi="Arial Narrow" w:cs="Times New Roman"/>
          <w:bCs/>
          <w:sz w:val="24"/>
          <w:szCs w:val="24"/>
        </w:rPr>
      </w:pPr>
      <w:r w:rsidRPr="009A2AE0">
        <w:rPr>
          <w:rFonts w:ascii="Arial Narrow" w:hAnsi="Arial Narrow" w:cs="Times New Roman"/>
          <w:bCs/>
          <w:sz w:val="24"/>
          <w:szCs w:val="24"/>
        </w:rPr>
        <w:t>O</w:t>
      </w:r>
      <w:r w:rsidR="003A286C" w:rsidRPr="009A2AE0">
        <w:rPr>
          <w:rFonts w:ascii="Arial Narrow" w:hAnsi="Arial Narrow" w:cs="Times New Roman"/>
          <w:bCs/>
          <w:sz w:val="24"/>
          <w:szCs w:val="24"/>
        </w:rPr>
        <w:t xml:space="preserve"> </w:t>
      </w:r>
      <w:r w:rsidR="00997C8B" w:rsidRPr="009A2AE0">
        <w:rPr>
          <w:rFonts w:ascii="Arial Narrow" w:hAnsi="Arial Narrow" w:cs="Times New Roman"/>
          <w:bCs/>
          <w:sz w:val="24"/>
          <w:szCs w:val="24"/>
        </w:rPr>
        <w:t>fator de capacidade médio das</w:t>
      </w:r>
      <w:r w:rsidR="00403110" w:rsidRPr="009A2AE0">
        <w:rPr>
          <w:rFonts w:ascii="Arial Narrow" w:hAnsi="Arial Narrow" w:cs="Times New Roman"/>
          <w:bCs/>
          <w:sz w:val="24"/>
          <w:szCs w:val="24"/>
        </w:rPr>
        <w:t xml:space="preserve"> usinas eólicas do Sul, em </w:t>
      </w:r>
      <w:r w:rsidR="009A2AE0" w:rsidRPr="009A2AE0">
        <w:rPr>
          <w:rFonts w:ascii="Arial Narrow" w:hAnsi="Arial Narrow" w:cs="Times New Roman"/>
          <w:bCs/>
          <w:sz w:val="24"/>
          <w:szCs w:val="24"/>
        </w:rPr>
        <w:t>març</w:t>
      </w:r>
      <w:r w:rsidR="00E478D7" w:rsidRPr="009A2AE0">
        <w:rPr>
          <w:rFonts w:ascii="Arial Narrow" w:hAnsi="Arial Narrow" w:cs="Times New Roman"/>
          <w:bCs/>
          <w:sz w:val="24"/>
          <w:szCs w:val="24"/>
        </w:rPr>
        <w:t>o</w:t>
      </w:r>
      <w:r w:rsidR="00997C8B" w:rsidRPr="009A2AE0">
        <w:rPr>
          <w:rFonts w:ascii="Arial Narrow" w:hAnsi="Arial Narrow" w:cs="Times New Roman"/>
          <w:bCs/>
          <w:sz w:val="24"/>
          <w:szCs w:val="24"/>
        </w:rPr>
        <w:t xml:space="preserve"> de 202</w:t>
      </w:r>
      <w:r w:rsidRPr="009A2AE0">
        <w:rPr>
          <w:rFonts w:ascii="Arial Narrow" w:hAnsi="Arial Narrow" w:cs="Times New Roman"/>
          <w:bCs/>
          <w:sz w:val="24"/>
          <w:szCs w:val="24"/>
        </w:rPr>
        <w:t>1</w:t>
      </w:r>
      <w:r w:rsidR="00997C8B" w:rsidRPr="009A2AE0">
        <w:rPr>
          <w:rFonts w:ascii="Arial Narrow" w:hAnsi="Arial Narrow" w:cs="Times New Roman"/>
          <w:bCs/>
          <w:sz w:val="24"/>
          <w:szCs w:val="24"/>
        </w:rPr>
        <w:t xml:space="preserve">, </w:t>
      </w:r>
      <w:r w:rsidRPr="009A2AE0">
        <w:rPr>
          <w:rFonts w:ascii="Arial Narrow" w:hAnsi="Arial Narrow" w:cs="Times New Roman"/>
          <w:bCs/>
          <w:sz w:val="24"/>
          <w:szCs w:val="24"/>
        </w:rPr>
        <w:t>decresceu</w:t>
      </w:r>
      <w:r w:rsidR="00997C8B" w:rsidRPr="009A2AE0">
        <w:rPr>
          <w:rFonts w:ascii="Arial Narrow" w:hAnsi="Arial Narrow" w:cs="Times New Roman"/>
          <w:bCs/>
          <w:sz w:val="24"/>
          <w:szCs w:val="24"/>
        </w:rPr>
        <w:t xml:space="preserve"> </w:t>
      </w:r>
      <w:r w:rsidR="009A2AE0" w:rsidRPr="009A2AE0">
        <w:rPr>
          <w:rFonts w:ascii="Arial Narrow" w:hAnsi="Arial Narrow" w:cs="Times New Roman"/>
          <w:bCs/>
          <w:sz w:val="24"/>
          <w:szCs w:val="24"/>
        </w:rPr>
        <w:t>2,8</w:t>
      </w:r>
      <w:r w:rsidR="00232AF1" w:rsidRPr="009A2AE0">
        <w:rPr>
          <w:rFonts w:ascii="Arial Narrow" w:hAnsi="Arial Narrow" w:cs="Times New Roman"/>
          <w:bCs/>
          <w:sz w:val="24"/>
          <w:szCs w:val="24"/>
        </w:rPr>
        <w:t xml:space="preserve"> p.p. em relação ao mês </w:t>
      </w:r>
      <w:r w:rsidR="00403110" w:rsidRPr="009A2AE0">
        <w:rPr>
          <w:rFonts w:ascii="Arial Narrow" w:hAnsi="Arial Narrow" w:cs="Times New Roman"/>
          <w:bCs/>
          <w:sz w:val="24"/>
          <w:szCs w:val="24"/>
        </w:rPr>
        <w:t xml:space="preserve">anterior, atingindo </w:t>
      </w:r>
      <w:r w:rsidR="00994365" w:rsidRPr="009A2AE0">
        <w:rPr>
          <w:rFonts w:ascii="Arial Narrow" w:hAnsi="Arial Narrow" w:cs="Times New Roman"/>
          <w:bCs/>
          <w:sz w:val="24"/>
          <w:szCs w:val="24"/>
        </w:rPr>
        <w:t>2</w:t>
      </w:r>
      <w:r w:rsidR="009A2AE0" w:rsidRPr="009A2AE0">
        <w:rPr>
          <w:rFonts w:ascii="Arial Narrow" w:hAnsi="Arial Narrow" w:cs="Times New Roman"/>
          <w:bCs/>
          <w:sz w:val="24"/>
          <w:szCs w:val="24"/>
        </w:rPr>
        <w:t>5,8</w:t>
      </w:r>
      <w:r w:rsidR="00403110" w:rsidRPr="009A2AE0">
        <w:rPr>
          <w:rFonts w:ascii="Arial Narrow" w:hAnsi="Arial Narrow" w:cs="Times New Roman"/>
          <w:bCs/>
          <w:sz w:val="24"/>
          <w:szCs w:val="24"/>
        </w:rPr>
        <w:t xml:space="preserve">%, com total de </w:t>
      </w:r>
      <w:r w:rsidR="009A2AE0" w:rsidRPr="009A2AE0">
        <w:rPr>
          <w:rFonts w:ascii="Arial Narrow" w:hAnsi="Arial Narrow" w:cs="Times New Roman"/>
          <w:bCs/>
          <w:sz w:val="24"/>
          <w:szCs w:val="24"/>
        </w:rPr>
        <w:t>541</w:t>
      </w:r>
      <w:r w:rsidR="00997C8B" w:rsidRPr="009A2AE0">
        <w:rPr>
          <w:rFonts w:ascii="Arial Narrow" w:hAnsi="Arial Narrow" w:cs="Times New Roman"/>
          <w:bCs/>
          <w:sz w:val="24"/>
          <w:szCs w:val="24"/>
        </w:rPr>
        <w:t xml:space="preserve"> MWmédios gerados. O fator de capacidade médio da geração eólica na região Sul dos últimos 12 meses atingiu </w:t>
      </w:r>
      <w:r w:rsidR="009A2AE0" w:rsidRPr="009A2AE0">
        <w:rPr>
          <w:rFonts w:ascii="Arial Narrow" w:hAnsi="Arial Narrow" w:cs="Times New Roman"/>
          <w:bCs/>
          <w:sz w:val="24"/>
          <w:szCs w:val="24"/>
        </w:rPr>
        <w:t>34,8</w:t>
      </w:r>
      <w:r w:rsidR="00206146" w:rsidRPr="009A2AE0">
        <w:rPr>
          <w:rFonts w:ascii="Arial Narrow" w:hAnsi="Arial Narrow" w:cs="Times New Roman"/>
          <w:bCs/>
          <w:sz w:val="24"/>
          <w:szCs w:val="24"/>
        </w:rPr>
        <w:t xml:space="preserve">%, o que indica </w:t>
      </w:r>
      <w:r w:rsidR="00BA2555" w:rsidRPr="009A2AE0">
        <w:rPr>
          <w:rFonts w:ascii="Arial Narrow" w:hAnsi="Arial Narrow" w:cs="Times New Roman"/>
          <w:bCs/>
          <w:sz w:val="24"/>
          <w:szCs w:val="24"/>
        </w:rPr>
        <w:t>a</w:t>
      </w:r>
      <w:r w:rsidR="00AF2576" w:rsidRPr="009A2AE0">
        <w:rPr>
          <w:rFonts w:ascii="Arial Narrow" w:hAnsi="Arial Narrow" w:cs="Times New Roman"/>
          <w:bCs/>
          <w:sz w:val="24"/>
          <w:szCs w:val="24"/>
        </w:rPr>
        <w:t xml:space="preserve">créscimo de </w:t>
      </w:r>
      <w:r w:rsidR="009A2AE0" w:rsidRPr="009A2AE0">
        <w:rPr>
          <w:rFonts w:ascii="Arial Narrow" w:hAnsi="Arial Narrow" w:cs="Times New Roman"/>
          <w:bCs/>
          <w:sz w:val="24"/>
          <w:szCs w:val="24"/>
        </w:rPr>
        <w:t>1,7</w:t>
      </w:r>
      <w:r w:rsidR="00997C8B" w:rsidRPr="009A2AE0">
        <w:rPr>
          <w:rFonts w:ascii="Arial Narrow" w:hAnsi="Arial Narrow" w:cs="Times New Roman"/>
          <w:bCs/>
          <w:sz w:val="24"/>
          <w:szCs w:val="24"/>
        </w:rPr>
        <w:t xml:space="preserve"> p.p. em relação ao verificado no mesmo período</w:t>
      </w:r>
      <w:r w:rsidR="001A0951" w:rsidRPr="009A2AE0">
        <w:rPr>
          <w:rFonts w:ascii="Arial Narrow" w:hAnsi="Arial Narrow" w:cs="Times New Roman"/>
          <w:bCs/>
          <w:sz w:val="24"/>
          <w:szCs w:val="24"/>
        </w:rPr>
        <w:t xml:space="preserve"> </w:t>
      </w:r>
      <w:r w:rsidR="00997C8B" w:rsidRPr="009A2AE0">
        <w:rPr>
          <w:rFonts w:ascii="Arial Narrow" w:hAnsi="Arial Narrow" w:cs="Times New Roman"/>
          <w:bCs/>
          <w:sz w:val="24"/>
          <w:szCs w:val="24"/>
        </w:rPr>
        <w:t>anterior.</w:t>
      </w:r>
    </w:p>
    <w:p w14:paraId="3C3E56F5" w14:textId="421BA1C8" w:rsidR="00295062" w:rsidRPr="0097358F" w:rsidRDefault="009A2AE0" w:rsidP="00C9440A">
      <w:pPr>
        <w:spacing w:after="0" w:line="240" w:lineRule="auto"/>
        <w:jc w:val="center"/>
        <w:rPr>
          <w:rFonts w:ascii="Arial Narrow" w:hAnsi="Arial Narrow" w:cs="Times New Roman"/>
          <w:bCs/>
          <w:sz w:val="24"/>
          <w:szCs w:val="24"/>
          <w:highlight w:val="yellow"/>
        </w:rPr>
      </w:pPr>
      <w:r w:rsidRPr="009A2AE0">
        <w:rPr>
          <w:noProof/>
          <w:lang w:eastAsia="pt-BR"/>
        </w:rPr>
        <w:drawing>
          <wp:inline distT="0" distB="0" distL="0" distR="0" wp14:anchorId="7D6BDC29" wp14:editId="129B66D8">
            <wp:extent cx="5821680" cy="3042944"/>
            <wp:effectExtent l="0" t="0" r="7620" b="508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25480" cy="3044930"/>
                    </a:xfrm>
                    <a:prstGeom prst="rect">
                      <a:avLst/>
                    </a:prstGeom>
                    <a:noFill/>
                    <a:ln>
                      <a:noFill/>
                    </a:ln>
                  </pic:spPr>
                </pic:pic>
              </a:graphicData>
            </a:graphic>
          </wp:inline>
        </w:drawing>
      </w:r>
    </w:p>
    <w:p w14:paraId="0DDD975F" w14:textId="77777777" w:rsidR="00997C8B" w:rsidRPr="0097358F" w:rsidRDefault="00997C8B" w:rsidP="00997C8B">
      <w:pPr>
        <w:spacing w:after="0" w:line="240" w:lineRule="auto"/>
        <w:rPr>
          <w:rFonts w:ascii="Arial Narrow" w:hAnsi="Arial Narrow" w:cs="Times New Roman"/>
          <w:bCs/>
          <w:sz w:val="2"/>
          <w:szCs w:val="2"/>
          <w:highlight w:val="yellow"/>
        </w:rPr>
      </w:pPr>
    </w:p>
    <w:p w14:paraId="607DDF83" w14:textId="48E876B7" w:rsidR="006727A3" w:rsidRDefault="00997C8B" w:rsidP="00763E2A">
      <w:pPr>
        <w:pStyle w:val="Legenda"/>
        <w:rPr>
          <w:b w:val="0"/>
          <w:bCs w:val="0"/>
        </w:rPr>
      </w:pPr>
      <w:bookmarkStart w:id="124" w:name="_Toc71033897"/>
      <w:r w:rsidRPr="002354C3">
        <w:t xml:space="preserve">Figura </w:t>
      </w:r>
      <w:r w:rsidR="00796230" w:rsidRPr="002354C3">
        <w:rPr>
          <w:noProof/>
        </w:rPr>
        <w:fldChar w:fldCharType="begin"/>
      </w:r>
      <w:r w:rsidR="00796230" w:rsidRPr="002354C3">
        <w:rPr>
          <w:noProof/>
        </w:rPr>
        <w:instrText xml:space="preserve"> SEQ Figura \* ARABIC </w:instrText>
      </w:r>
      <w:r w:rsidR="00796230" w:rsidRPr="002354C3">
        <w:rPr>
          <w:noProof/>
        </w:rPr>
        <w:fldChar w:fldCharType="separate"/>
      </w:r>
      <w:r w:rsidR="008F07EF">
        <w:rPr>
          <w:noProof/>
        </w:rPr>
        <w:t>24</w:t>
      </w:r>
      <w:r w:rsidR="00796230" w:rsidRPr="002354C3">
        <w:rPr>
          <w:noProof/>
        </w:rPr>
        <w:fldChar w:fldCharType="end"/>
      </w:r>
      <w:r w:rsidRPr="002354C3">
        <w:t>. Capacidade Instalada e Geração das Usinas Eólicas do Norte e do Nordeste.</w:t>
      </w:r>
      <w:bookmarkEnd w:id="124"/>
      <w:r w:rsidR="00763E2A" w:rsidRPr="002354C3">
        <w:rPr>
          <w:b w:val="0"/>
          <w:bCs w:val="0"/>
        </w:rPr>
        <w:t xml:space="preserve"> </w:t>
      </w:r>
    </w:p>
    <w:p w14:paraId="0BC4046D" w14:textId="77777777" w:rsidR="00C9440A" w:rsidRPr="00C9440A" w:rsidRDefault="00C9440A" w:rsidP="00C9440A">
      <w:pPr>
        <w:spacing w:after="0" w:line="240" w:lineRule="auto"/>
      </w:pPr>
    </w:p>
    <w:p w14:paraId="155095A1" w14:textId="59255713" w:rsidR="006727A3" w:rsidRPr="0097358F" w:rsidRDefault="009A2AE0" w:rsidP="00C9440A">
      <w:pPr>
        <w:spacing w:after="0" w:line="240" w:lineRule="auto"/>
        <w:jc w:val="center"/>
        <w:rPr>
          <w:highlight w:val="yellow"/>
        </w:rPr>
      </w:pPr>
      <w:r w:rsidRPr="009A2AE0">
        <w:rPr>
          <w:noProof/>
          <w:lang w:eastAsia="pt-BR"/>
        </w:rPr>
        <w:drawing>
          <wp:inline distT="0" distB="0" distL="0" distR="0" wp14:anchorId="45E3BA3F" wp14:editId="6250A173">
            <wp:extent cx="5875020" cy="3070824"/>
            <wp:effectExtent l="0" t="0" r="0" b="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80386" cy="3073629"/>
                    </a:xfrm>
                    <a:prstGeom prst="rect">
                      <a:avLst/>
                    </a:prstGeom>
                    <a:noFill/>
                    <a:ln>
                      <a:noFill/>
                    </a:ln>
                  </pic:spPr>
                </pic:pic>
              </a:graphicData>
            </a:graphic>
          </wp:inline>
        </w:drawing>
      </w:r>
    </w:p>
    <w:p w14:paraId="67FAAE80" w14:textId="01F21712" w:rsidR="00BA2555" w:rsidRPr="002354C3" w:rsidRDefault="00997C8B" w:rsidP="006727A3">
      <w:pPr>
        <w:pStyle w:val="Legenda"/>
        <w:spacing w:line="276" w:lineRule="auto"/>
        <w:rPr>
          <w:sz w:val="18"/>
          <w:szCs w:val="18"/>
        </w:rPr>
      </w:pPr>
      <w:bookmarkStart w:id="125" w:name="_Toc71033898"/>
      <w:r w:rsidRPr="002354C3">
        <w:t xml:space="preserve">Figura </w:t>
      </w:r>
      <w:r w:rsidR="00796230" w:rsidRPr="002354C3">
        <w:rPr>
          <w:noProof/>
        </w:rPr>
        <w:fldChar w:fldCharType="begin"/>
      </w:r>
      <w:r w:rsidR="00796230" w:rsidRPr="002354C3">
        <w:rPr>
          <w:noProof/>
        </w:rPr>
        <w:instrText xml:space="preserve"> SEQ Figura \* ARABIC </w:instrText>
      </w:r>
      <w:r w:rsidR="00796230" w:rsidRPr="002354C3">
        <w:rPr>
          <w:noProof/>
        </w:rPr>
        <w:fldChar w:fldCharType="separate"/>
      </w:r>
      <w:r w:rsidR="008F07EF">
        <w:rPr>
          <w:noProof/>
        </w:rPr>
        <w:t>25</w:t>
      </w:r>
      <w:r w:rsidR="00796230" w:rsidRPr="002354C3">
        <w:rPr>
          <w:noProof/>
        </w:rPr>
        <w:fldChar w:fldCharType="end"/>
      </w:r>
      <w:r w:rsidRPr="002354C3">
        <w:t>. Capacidade Instalada e Geração das Usinas Eólicas do Sul</w:t>
      </w:r>
      <w:bookmarkEnd w:id="125"/>
    </w:p>
    <w:p w14:paraId="4FB253DF" w14:textId="77777777" w:rsidR="00997C8B" w:rsidRPr="002354C3" w:rsidRDefault="00997C8B" w:rsidP="00997C8B">
      <w:pPr>
        <w:spacing w:after="0" w:line="240" w:lineRule="auto"/>
        <w:jc w:val="both"/>
        <w:rPr>
          <w:rFonts w:ascii="Arial Narrow" w:hAnsi="Arial Narrow"/>
          <w:sz w:val="18"/>
          <w:szCs w:val="18"/>
        </w:rPr>
      </w:pPr>
      <w:r w:rsidRPr="002354C3">
        <w:rPr>
          <w:rFonts w:ascii="Arial Narrow" w:hAnsi="Arial Narrow"/>
          <w:sz w:val="18"/>
          <w:szCs w:val="18"/>
        </w:rPr>
        <w:t>¹ Os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2F4A972F" w:rsidR="00997C8B" w:rsidRPr="002354C3" w:rsidRDefault="00997C8B" w:rsidP="00997C8B">
      <w:pPr>
        <w:spacing w:after="60" w:line="240" w:lineRule="auto"/>
        <w:rPr>
          <w:rFonts w:ascii="Arial Narrow" w:hAnsi="Arial Narrow"/>
          <w:sz w:val="18"/>
          <w:szCs w:val="18"/>
        </w:rPr>
      </w:pPr>
      <w:r w:rsidRPr="002354C3">
        <w:rPr>
          <w:rFonts w:ascii="Arial Narrow" w:hAnsi="Arial Narrow"/>
          <w:sz w:val="18"/>
          <w:szCs w:val="18"/>
        </w:rPr>
        <w:t xml:space="preserve">² Incluída a UEE Gargaú, com 28 MW, situada na Região Sudeste.                                  </w:t>
      </w:r>
    </w:p>
    <w:p w14:paraId="009DCD36" w14:textId="7426D0EF" w:rsidR="00EA2C43" w:rsidRPr="002354C3" w:rsidRDefault="00CE6E88" w:rsidP="00432403">
      <w:pPr>
        <w:spacing w:after="60" w:line="240" w:lineRule="auto"/>
        <w:rPr>
          <w:rFonts w:ascii="Arial Narrow" w:hAnsi="Arial Narrow"/>
          <w:sz w:val="18"/>
          <w:szCs w:val="18"/>
        </w:rPr>
      </w:pPr>
      <w:r w:rsidRPr="002354C3">
        <w:rPr>
          <w:rFonts w:ascii="Arial Narrow" w:hAnsi="Arial Narrow"/>
          <w:sz w:val="18"/>
          <w:szCs w:val="18"/>
        </w:rPr>
        <w:t>Dados contabi</w:t>
      </w:r>
      <w:r w:rsidR="00B248C3" w:rsidRPr="002354C3">
        <w:rPr>
          <w:rFonts w:ascii="Arial Narrow" w:hAnsi="Arial Narrow"/>
          <w:sz w:val="18"/>
          <w:szCs w:val="18"/>
        </w:rPr>
        <w:t xml:space="preserve">lizados até </w:t>
      </w:r>
      <w:r w:rsidR="002354C3" w:rsidRPr="002354C3">
        <w:rPr>
          <w:rFonts w:ascii="Arial Narrow" w:hAnsi="Arial Narrow"/>
          <w:sz w:val="18"/>
          <w:szCs w:val="18"/>
        </w:rPr>
        <w:t>març</w:t>
      </w:r>
      <w:r w:rsidR="00C42964" w:rsidRPr="002354C3">
        <w:rPr>
          <w:rFonts w:ascii="Arial Narrow" w:hAnsi="Arial Narrow"/>
          <w:sz w:val="18"/>
          <w:szCs w:val="18"/>
        </w:rPr>
        <w:t>o</w:t>
      </w:r>
      <w:r w:rsidR="003A286C" w:rsidRPr="002354C3">
        <w:rPr>
          <w:rFonts w:ascii="Arial Narrow" w:hAnsi="Arial Narrow"/>
          <w:sz w:val="18"/>
          <w:szCs w:val="18"/>
        </w:rPr>
        <w:t xml:space="preserve"> </w:t>
      </w:r>
      <w:r w:rsidR="00997C8B" w:rsidRPr="002354C3">
        <w:rPr>
          <w:rFonts w:ascii="Arial Narrow" w:hAnsi="Arial Narrow"/>
          <w:sz w:val="18"/>
          <w:szCs w:val="18"/>
        </w:rPr>
        <w:t>de 202</w:t>
      </w:r>
      <w:r w:rsidR="00763E2A" w:rsidRPr="002354C3">
        <w:rPr>
          <w:rFonts w:ascii="Arial Narrow" w:hAnsi="Arial Narrow"/>
          <w:sz w:val="18"/>
          <w:szCs w:val="18"/>
        </w:rPr>
        <w:t>1</w:t>
      </w:r>
      <w:r w:rsidR="00997C8B" w:rsidRPr="002354C3">
        <w:rPr>
          <w:rFonts w:ascii="Arial Narrow" w:hAnsi="Arial Narrow"/>
          <w:sz w:val="18"/>
          <w:szCs w:val="18"/>
        </w:rPr>
        <w:t>.                                                                                                                                            Fonte dos dados: CCEE.</w:t>
      </w:r>
    </w:p>
    <w:bookmarkStart w:id="126" w:name="_Toc70091435"/>
    <w:p w14:paraId="1B45A932" w14:textId="358E1BFD" w:rsidR="00160904" w:rsidRPr="00C4148E" w:rsidRDefault="00A76BB8" w:rsidP="007A3FF3">
      <w:pPr>
        <w:pStyle w:val="Estilo2"/>
        <w:ind w:left="851" w:hanging="851"/>
      </w:pPr>
      <w:r w:rsidRPr="00C4148E">
        <w:rPr>
          <w:rFonts w:cs="Times New Roman"/>
          <w:bCs w:val="0"/>
          <w:noProof/>
          <w:sz w:val="24"/>
          <w:szCs w:val="24"/>
          <w:lang w:eastAsia="pt-BR"/>
        </w:rPr>
        <w:lastRenderedPageBreak/>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77777777" w:rsidR="00D011C5" w:rsidRPr="0015515A" w:rsidRDefault="00D011C5" w:rsidP="00A76BB8">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8"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8+iEgIAAP8DAAAOAAAAZHJzL2Uyb0RvYy54bWysU8tu2zAQvBfoPxC817JVy02EyEHqNEWB&#10;9AEk/YA1RVlESS5L0pbSr8+SclyjvRXVgSC13Nmd2eHV9Wg0O0gfFNqGL2ZzzqQV2Cq7a/j3x7s3&#10;F5yFCLYFjVY2/EkGfr1+/epqcLUssUfdSs8IxIZ6cA3vY3R1UQTRSwNhhk5aCnboDUQ6+l3RehgI&#10;3eiinM9XxYC+dR6FDIH+3k5Bvs74XSdF/Np1QUamG069xbz6vG7TWqyvoN55cL0SxzbgH7owoCwV&#10;PUHdQgS29+ovKKOEx4BdnAk0BXadEjJzIDaL+R9sHnpwMnMhcYI7yRT+H6z4cvjmmWobvuLMgqER&#10;bUCNwFrJHuUYkZVJo8GFmq4+OLocx/c40qwz3+DuUfwIzOKmB7uTN97j0EtoqcdFyizOUieckEC2&#10;w2dsqRjsI2agsfMmCUiSMEKnWT2d5kN9MEE/l4vlqqo4ExR6W15WqypXgPol2fkQP0o0LG0a7mn8&#10;GRwO9yGmZqB+uZJqWbxTWmcLaMuGhl9WZZUTziJGRXKoVqbhF/P0TZ5JHD/YNidHUHraUwFtj6QT&#10;z4lxHLdj1rg8ibnF9olk8Dg5kl4QbXr0vzgbyI0NDz/34CVn+pMlKS8Xy2Wybz4sq3clHfx5ZHse&#10;ASsIquGRs2m7idnyE+cbkrxTWY40m6mTY8/ksqzS8UUkG5+f863f73b9DA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8&#10;R8+iEgIAAP8DAAAOAAAAAAAAAAAAAAAAAC4CAABkcnMvZTJvRG9jLnhtbFBLAQItABQABgAIAAAA&#10;IQDsc+Fj3wAAAAoBAAAPAAAAAAAAAAAAAAAAAGwEAABkcnMvZG93bnJldi54bWxQSwUGAAAAAAQA&#10;BADzAAAAeAUAAAAA&#10;" filled="f" stroked="f">
                <v:textbox>
                  <w:txbxContent>
                    <w:p w14:paraId="7DB6415B" w14:textId="77777777" w:rsidR="00D011C5" w:rsidRPr="0015515A" w:rsidRDefault="00D011C5" w:rsidP="00A76BB8">
                      <w:pPr>
                        <w:rPr>
                          <w:rFonts w:ascii="Arial Narrow" w:hAnsi="Arial Narrow"/>
                          <w:b/>
                          <w:sz w:val="24"/>
                        </w:rPr>
                      </w:pPr>
                      <w:r>
                        <w:rPr>
                          <w:rFonts w:ascii="Arial Narrow" w:hAnsi="Arial Narrow"/>
                          <w:b/>
                          <w:sz w:val="24"/>
                        </w:rPr>
                        <w:t>¹</w:t>
                      </w:r>
                    </w:p>
                  </w:txbxContent>
                </v:textbox>
              </v:shape>
            </w:pict>
          </mc:Fallback>
        </mc:AlternateContent>
      </w:r>
      <w:r w:rsidR="00572715" w:rsidRPr="00C4148E">
        <w:t>Mecanismo de Realocação de Energia</w:t>
      </w:r>
      <w:bookmarkEnd w:id="126"/>
    </w:p>
    <w:p w14:paraId="0B6237ED" w14:textId="1DB7CD1E" w:rsidR="00D23B9D" w:rsidRPr="004D0C9D" w:rsidRDefault="00D23B9D" w:rsidP="00D23B9D">
      <w:pPr>
        <w:spacing w:line="240" w:lineRule="auto"/>
        <w:ind w:firstLine="567"/>
        <w:jc w:val="both"/>
        <w:rPr>
          <w:rFonts w:ascii="Arial Narrow" w:hAnsi="Arial Narrow" w:cs="Times New Roman"/>
          <w:bCs/>
          <w:sz w:val="24"/>
          <w:szCs w:val="24"/>
        </w:rPr>
      </w:pPr>
      <w:r w:rsidRPr="00C4148E">
        <w:rPr>
          <w:rFonts w:ascii="Arial Narrow" w:hAnsi="Arial Narrow" w:cs="Times New Roman"/>
          <w:bCs/>
          <w:sz w:val="24"/>
          <w:szCs w:val="24"/>
        </w:rPr>
        <w:t xml:space="preserve">Em </w:t>
      </w:r>
      <w:r w:rsidR="00C4148E" w:rsidRPr="00C4148E">
        <w:rPr>
          <w:rFonts w:ascii="Arial Narrow" w:hAnsi="Arial Narrow" w:cs="Times New Roman"/>
          <w:bCs/>
          <w:sz w:val="24"/>
          <w:szCs w:val="24"/>
        </w:rPr>
        <w:t>març</w:t>
      </w:r>
      <w:r w:rsidR="00EC4F52" w:rsidRPr="00C4148E">
        <w:rPr>
          <w:rFonts w:ascii="Arial Narrow" w:hAnsi="Arial Narrow" w:cs="Times New Roman"/>
          <w:bCs/>
          <w:sz w:val="24"/>
          <w:szCs w:val="24"/>
        </w:rPr>
        <w:t>o</w:t>
      </w:r>
      <w:r w:rsidRPr="00C4148E">
        <w:rPr>
          <w:rFonts w:ascii="Arial Narrow" w:hAnsi="Arial Narrow" w:cs="Times New Roman"/>
          <w:bCs/>
          <w:sz w:val="24"/>
          <w:szCs w:val="24"/>
        </w:rPr>
        <w:t xml:space="preserve"> de 202</w:t>
      </w:r>
      <w:r w:rsidR="00FF1EF7" w:rsidRPr="00C4148E">
        <w:rPr>
          <w:rFonts w:ascii="Arial Narrow" w:hAnsi="Arial Narrow" w:cs="Times New Roman"/>
          <w:bCs/>
          <w:sz w:val="24"/>
          <w:szCs w:val="24"/>
        </w:rPr>
        <w:t>1</w:t>
      </w:r>
      <w:r w:rsidRPr="00C4148E">
        <w:rPr>
          <w:rFonts w:ascii="Arial Narrow" w:hAnsi="Arial Narrow" w:cs="Times New Roman"/>
          <w:bCs/>
          <w:sz w:val="24"/>
          <w:szCs w:val="24"/>
        </w:rPr>
        <w:t>, as usinas participantes do MRE geraram, juntas</w:t>
      </w:r>
      <w:r w:rsidRPr="004D0C9D">
        <w:rPr>
          <w:rFonts w:ascii="Arial Narrow" w:hAnsi="Arial Narrow" w:cs="Times New Roman"/>
          <w:bCs/>
          <w:sz w:val="24"/>
          <w:szCs w:val="24"/>
        </w:rPr>
        <w:t xml:space="preserve">, </w:t>
      </w:r>
      <w:r w:rsidR="004D0C9D" w:rsidRPr="004D0C9D">
        <w:rPr>
          <w:rFonts w:ascii="Arial Narrow" w:hAnsi="Arial Narrow" w:cs="Times New Roman"/>
          <w:bCs/>
          <w:sz w:val="24"/>
          <w:szCs w:val="24"/>
        </w:rPr>
        <w:t>51.863</w:t>
      </w:r>
      <w:r w:rsidRPr="004D0C9D">
        <w:rPr>
          <w:rFonts w:ascii="Arial Narrow" w:hAnsi="Arial Narrow" w:cs="Times New Roman"/>
          <w:bCs/>
          <w:sz w:val="24"/>
          <w:szCs w:val="24"/>
        </w:rPr>
        <w:t xml:space="preserve"> MW</w:t>
      </w:r>
      <w:r w:rsidR="00D351E6" w:rsidRPr="004D0C9D">
        <w:rPr>
          <w:rFonts w:ascii="Arial Narrow" w:hAnsi="Arial Narrow" w:cs="Times New Roman"/>
          <w:bCs/>
          <w:sz w:val="24"/>
          <w:szCs w:val="24"/>
        </w:rPr>
        <w:t>médios</w:t>
      </w:r>
      <w:r w:rsidRPr="004D0C9D">
        <w:rPr>
          <w:rFonts w:ascii="Arial Narrow" w:hAnsi="Arial Narrow" w:cs="Times New Roman"/>
          <w:bCs/>
          <w:sz w:val="24"/>
          <w:szCs w:val="24"/>
        </w:rPr>
        <w:t>, ante</w:t>
      </w:r>
      <w:r w:rsidRPr="00C4148E">
        <w:rPr>
          <w:rFonts w:ascii="Arial Narrow" w:hAnsi="Arial Narrow" w:cs="Times New Roman"/>
          <w:bCs/>
          <w:sz w:val="24"/>
          <w:szCs w:val="24"/>
        </w:rPr>
        <w:t xml:space="preserve"> a garantia física </w:t>
      </w:r>
      <w:r w:rsidRPr="004D0C9D">
        <w:rPr>
          <w:rFonts w:ascii="Arial Narrow" w:hAnsi="Arial Narrow" w:cs="Times New Roman"/>
          <w:bCs/>
          <w:sz w:val="24"/>
          <w:szCs w:val="24"/>
        </w:rPr>
        <w:t xml:space="preserve">sazonalizada de </w:t>
      </w:r>
      <w:r w:rsidR="004D0C9D" w:rsidRPr="004D0C9D">
        <w:rPr>
          <w:rFonts w:ascii="Arial Narrow" w:hAnsi="Arial Narrow" w:cs="Times New Roman"/>
          <w:bCs/>
          <w:sz w:val="24"/>
          <w:szCs w:val="24"/>
        </w:rPr>
        <w:t xml:space="preserve">46.532 </w:t>
      </w:r>
      <w:r w:rsidRPr="004D0C9D">
        <w:rPr>
          <w:rFonts w:ascii="Arial Narrow" w:hAnsi="Arial Narrow" w:cs="Times New Roman"/>
          <w:bCs/>
          <w:sz w:val="24"/>
          <w:szCs w:val="24"/>
        </w:rPr>
        <w:t>MW</w:t>
      </w:r>
      <w:r w:rsidR="00D351E6" w:rsidRPr="004D0C9D">
        <w:rPr>
          <w:rFonts w:ascii="Arial Narrow" w:hAnsi="Arial Narrow" w:cs="Times New Roman"/>
          <w:bCs/>
          <w:sz w:val="24"/>
          <w:szCs w:val="24"/>
        </w:rPr>
        <w:t>médios</w:t>
      </w:r>
      <w:r w:rsidRPr="004D0C9D">
        <w:rPr>
          <w:rFonts w:ascii="Arial Narrow" w:hAnsi="Arial Narrow" w:cs="Times New Roman"/>
          <w:bCs/>
          <w:sz w:val="24"/>
          <w:szCs w:val="24"/>
        </w:rPr>
        <w:t>, o que representou</w:t>
      </w:r>
      <w:r w:rsidR="00B7313A" w:rsidRPr="004D0C9D">
        <w:rPr>
          <w:rFonts w:ascii="Arial Narrow" w:hAnsi="Arial Narrow" w:cs="Times New Roman"/>
          <w:bCs/>
          <w:sz w:val="24"/>
          <w:szCs w:val="24"/>
        </w:rPr>
        <w:t xml:space="preserve"> um </w:t>
      </w:r>
      <w:r w:rsidR="00B3018D" w:rsidRPr="004D0C9D">
        <w:rPr>
          <w:rFonts w:ascii="Arial Narrow" w:hAnsi="Arial Narrow" w:cs="Times New Roman"/>
          <w:bCs/>
          <w:sz w:val="24"/>
          <w:szCs w:val="24"/>
        </w:rPr>
        <w:t xml:space="preserve">GSF mensal de </w:t>
      </w:r>
      <w:r w:rsidR="004D0C9D" w:rsidRPr="004D0C9D">
        <w:rPr>
          <w:rFonts w:ascii="Arial Narrow" w:hAnsi="Arial Narrow" w:cs="Times New Roman"/>
          <w:bCs/>
          <w:sz w:val="24"/>
          <w:szCs w:val="24"/>
        </w:rPr>
        <w:t>111,5</w:t>
      </w:r>
      <w:r w:rsidRPr="004D0C9D">
        <w:rPr>
          <w:rFonts w:ascii="Arial Narrow" w:hAnsi="Arial Narrow" w:cs="Times New Roman"/>
          <w:bCs/>
          <w:sz w:val="24"/>
          <w:szCs w:val="24"/>
        </w:rPr>
        <w:t xml:space="preserve">%. </w:t>
      </w:r>
    </w:p>
    <w:p w14:paraId="4776B8A8" w14:textId="39C8E308" w:rsidR="00455B2B" w:rsidRPr="0097358F" w:rsidRDefault="004D0C9D" w:rsidP="004D0C9D">
      <w:pPr>
        <w:spacing w:after="0" w:line="240" w:lineRule="auto"/>
        <w:jc w:val="both"/>
        <w:rPr>
          <w:rFonts w:ascii="Arial Narrow" w:hAnsi="Arial Narrow" w:cs="Times New Roman"/>
          <w:bCs/>
          <w:sz w:val="24"/>
          <w:szCs w:val="24"/>
          <w:highlight w:val="yellow"/>
        </w:rPr>
      </w:pPr>
      <w:r w:rsidRPr="004D0C9D">
        <w:rPr>
          <w:noProof/>
          <w:lang w:eastAsia="pt-BR"/>
        </w:rPr>
        <w:drawing>
          <wp:inline distT="0" distB="0" distL="0" distR="0" wp14:anchorId="47ABAC26" wp14:editId="154CD18B">
            <wp:extent cx="6659880" cy="4604796"/>
            <wp:effectExtent l="0" t="0" r="762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4604796"/>
                    </a:xfrm>
                    <a:prstGeom prst="rect">
                      <a:avLst/>
                    </a:prstGeom>
                    <a:noFill/>
                    <a:ln>
                      <a:noFill/>
                    </a:ln>
                  </pic:spPr>
                </pic:pic>
              </a:graphicData>
            </a:graphic>
          </wp:inline>
        </w:drawing>
      </w:r>
    </w:p>
    <w:p w14:paraId="2294C588" w14:textId="65CD23F4" w:rsidR="00E966C8" w:rsidRPr="004D0C9D" w:rsidRDefault="00D23B9D" w:rsidP="0051117D">
      <w:pPr>
        <w:pStyle w:val="Legenda"/>
      </w:pPr>
      <w:bookmarkStart w:id="127" w:name="_Toc35951269"/>
      <w:bookmarkStart w:id="128" w:name="_Toc71033899"/>
      <w:r w:rsidRPr="004D0C9D">
        <w:t xml:space="preserve">Figura </w:t>
      </w:r>
      <w:r w:rsidR="00796230" w:rsidRPr="004D0C9D">
        <w:rPr>
          <w:noProof/>
        </w:rPr>
        <w:fldChar w:fldCharType="begin"/>
      </w:r>
      <w:r w:rsidR="00796230" w:rsidRPr="004D0C9D">
        <w:rPr>
          <w:noProof/>
        </w:rPr>
        <w:instrText xml:space="preserve"> SEQ Figura \* ARABIC </w:instrText>
      </w:r>
      <w:r w:rsidR="00796230" w:rsidRPr="004D0C9D">
        <w:rPr>
          <w:noProof/>
        </w:rPr>
        <w:fldChar w:fldCharType="separate"/>
      </w:r>
      <w:r w:rsidR="008F07EF">
        <w:rPr>
          <w:noProof/>
        </w:rPr>
        <w:t>26</w:t>
      </w:r>
      <w:r w:rsidR="00796230" w:rsidRPr="004D0C9D">
        <w:rPr>
          <w:noProof/>
        </w:rPr>
        <w:fldChar w:fldCharType="end"/>
      </w:r>
      <w:r w:rsidRPr="004D0C9D">
        <w:t>. Evolução do GSF.</w:t>
      </w:r>
      <w:bookmarkEnd w:id="127"/>
      <w:bookmarkEnd w:id="128"/>
    </w:p>
    <w:p w14:paraId="15189B57" w14:textId="77777777" w:rsidR="00E001CE" w:rsidRPr="004D0C9D" w:rsidRDefault="00E001CE" w:rsidP="00E001CE"/>
    <w:p w14:paraId="4C4DCC45" w14:textId="20159AF3" w:rsidR="00D23B9D" w:rsidRDefault="00D23B9D" w:rsidP="00D23B9D">
      <w:pPr>
        <w:pStyle w:val="Legenda"/>
        <w:keepNext/>
      </w:pPr>
      <w:bookmarkStart w:id="129" w:name="_Toc70091376"/>
      <w:r w:rsidRPr="004D0C9D">
        <w:t xml:space="preserve">Tabela </w:t>
      </w:r>
      <w:r w:rsidR="00796230" w:rsidRPr="004D0C9D">
        <w:rPr>
          <w:noProof/>
        </w:rPr>
        <w:fldChar w:fldCharType="begin"/>
      </w:r>
      <w:r w:rsidR="00796230" w:rsidRPr="004D0C9D">
        <w:rPr>
          <w:noProof/>
        </w:rPr>
        <w:instrText xml:space="preserve"> SEQ Tabela \* ARABIC </w:instrText>
      </w:r>
      <w:r w:rsidR="00796230" w:rsidRPr="004D0C9D">
        <w:rPr>
          <w:noProof/>
        </w:rPr>
        <w:fldChar w:fldCharType="separate"/>
      </w:r>
      <w:r w:rsidR="008F07EF">
        <w:rPr>
          <w:noProof/>
        </w:rPr>
        <w:t>22</w:t>
      </w:r>
      <w:r w:rsidR="00796230" w:rsidRPr="004D0C9D">
        <w:rPr>
          <w:noProof/>
        </w:rPr>
        <w:fldChar w:fldCharType="end"/>
      </w:r>
      <w:r w:rsidRPr="004D0C9D">
        <w:t>. Geração Hidráulica, Garantia Física Sazonalizada e GSF verificados no ano.</w:t>
      </w:r>
      <w:bookmarkEnd w:id="129"/>
    </w:p>
    <w:p w14:paraId="618EDD28" w14:textId="29D678F2" w:rsidR="004D0C9D" w:rsidRPr="004D0C9D" w:rsidRDefault="004D0C9D" w:rsidP="004D0C9D">
      <w:r w:rsidRPr="004D0C9D">
        <w:rPr>
          <w:noProof/>
          <w:lang w:eastAsia="pt-BR"/>
        </w:rPr>
        <w:drawing>
          <wp:inline distT="0" distB="0" distL="0" distR="0" wp14:anchorId="4382AF8E" wp14:editId="1E46D5C6">
            <wp:extent cx="6659880" cy="1276927"/>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1276927"/>
                    </a:xfrm>
                    <a:prstGeom prst="rect">
                      <a:avLst/>
                    </a:prstGeom>
                    <a:noFill/>
                    <a:ln>
                      <a:noFill/>
                    </a:ln>
                  </pic:spPr>
                </pic:pic>
              </a:graphicData>
            </a:graphic>
          </wp:inline>
        </w:drawing>
      </w:r>
    </w:p>
    <w:p w14:paraId="4E76DA03" w14:textId="150FD5CE" w:rsidR="00B7313A" w:rsidRPr="0097358F" w:rsidRDefault="00B7313A" w:rsidP="00B7313A">
      <w:pPr>
        <w:rPr>
          <w:highlight w:val="yellow"/>
        </w:rPr>
      </w:pPr>
    </w:p>
    <w:p w14:paraId="1A32D5C3" w14:textId="48A061D4" w:rsidR="00D23B9D" w:rsidRPr="00C4148E" w:rsidRDefault="00D23B9D" w:rsidP="00D23B9D">
      <w:pPr>
        <w:spacing w:after="60" w:line="240" w:lineRule="auto"/>
        <w:rPr>
          <w:rFonts w:ascii="Arial Narrow" w:hAnsi="Arial Narrow"/>
          <w:sz w:val="18"/>
          <w:szCs w:val="18"/>
        </w:rPr>
      </w:pPr>
      <w:r w:rsidRPr="00C4148E">
        <w:rPr>
          <w:rFonts w:ascii="Arial Narrow" w:hAnsi="Arial Narrow"/>
          <w:sz w:val="18"/>
          <w:szCs w:val="18"/>
        </w:rPr>
        <w:t>Da</w:t>
      </w:r>
      <w:r w:rsidR="00E001CE" w:rsidRPr="00C4148E">
        <w:rPr>
          <w:rFonts w:ascii="Arial Narrow" w:hAnsi="Arial Narrow"/>
          <w:sz w:val="18"/>
          <w:szCs w:val="18"/>
        </w:rPr>
        <w:t xml:space="preserve">dos contabilizados até </w:t>
      </w:r>
      <w:r w:rsidR="00C4148E" w:rsidRPr="00C4148E">
        <w:rPr>
          <w:rFonts w:ascii="Arial Narrow" w:hAnsi="Arial Narrow"/>
          <w:sz w:val="18"/>
          <w:szCs w:val="18"/>
        </w:rPr>
        <w:t>març</w:t>
      </w:r>
      <w:r w:rsidR="00EC4F52" w:rsidRPr="00C4148E">
        <w:rPr>
          <w:rFonts w:ascii="Arial Narrow" w:hAnsi="Arial Narrow"/>
          <w:sz w:val="18"/>
          <w:szCs w:val="18"/>
        </w:rPr>
        <w:t>o</w:t>
      </w:r>
      <w:r w:rsidR="00ED5D81" w:rsidRPr="00C4148E">
        <w:rPr>
          <w:rFonts w:ascii="Arial Narrow" w:hAnsi="Arial Narrow"/>
          <w:sz w:val="18"/>
          <w:szCs w:val="18"/>
        </w:rPr>
        <w:t xml:space="preserve"> </w:t>
      </w:r>
      <w:r w:rsidR="00FF1EF7" w:rsidRPr="00C4148E">
        <w:rPr>
          <w:rFonts w:ascii="Arial Narrow" w:hAnsi="Arial Narrow"/>
          <w:sz w:val="18"/>
          <w:szCs w:val="18"/>
        </w:rPr>
        <w:t>de 2021</w:t>
      </w:r>
      <w:r w:rsidRPr="00C4148E">
        <w:rPr>
          <w:rFonts w:ascii="Arial Narrow" w:hAnsi="Arial Narrow"/>
          <w:sz w:val="18"/>
          <w:szCs w:val="18"/>
        </w:rPr>
        <w:t>.                                                                                                                                               Fonte dos dados: CCEE.</w:t>
      </w:r>
    </w:p>
    <w:p w14:paraId="5F913E7D" w14:textId="5ADEA677" w:rsidR="00A76BB8" w:rsidRPr="00C4148E" w:rsidRDefault="00A76BB8" w:rsidP="00A76BB8">
      <w:pPr>
        <w:spacing w:after="0" w:line="240" w:lineRule="auto"/>
        <w:jc w:val="both"/>
        <w:rPr>
          <w:rFonts w:ascii="Arial Narrow" w:hAnsi="Arial Narrow"/>
          <w:sz w:val="18"/>
          <w:szCs w:val="18"/>
        </w:rPr>
      </w:pPr>
      <w:r w:rsidRPr="00C4148E">
        <w:rPr>
          <w:rFonts w:ascii="Arial Narrow" w:hAnsi="Arial Narrow"/>
          <w:sz w:val="18"/>
          <w:szCs w:val="18"/>
        </w:rPr>
        <w:t>¹ Valores históricos corrigidos em dezembro/2020, em comparação com as publicações anteriores.</w:t>
      </w:r>
    </w:p>
    <w:p w14:paraId="4F5F651C" w14:textId="1FA8B5FD" w:rsidR="003447C0" w:rsidRPr="0097358F" w:rsidRDefault="003447C0">
      <w:pPr>
        <w:rPr>
          <w:noProof/>
          <w:szCs w:val="28"/>
          <w:highlight w:val="yellow"/>
          <w:lang w:eastAsia="pt-BR"/>
        </w:rPr>
      </w:pPr>
      <w:r w:rsidRPr="0097358F">
        <w:rPr>
          <w:noProof/>
          <w:szCs w:val="28"/>
          <w:highlight w:val="yellow"/>
          <w:lang w:eastAsia="pt-BR"/>
        </w:rPr>
        <w:br w:type="page"/>
      </w:r>
    </w:p>
    <w:p w14:paraId="706C6EEF" w14:textId="1A77C24A" w:rsidR="00827DAA" w:rsidRPr="007A0308" w:rsidRDefault="00827DAA" w:rsidP="007A3FF3">
      <w:pPr>
        <w:pStyle w:val="Estilo1"/>
        <w:ind w:left="851" w:hanging="851"/>
        <w:contextualSpacing w:val="0"/>
        <w:rPr>
          <w:noProof/>
          <w:szCs w:val="28"/>
          <w:lang w:eastAsia="pt-BR"/>
        </w:rPr>
      </w:pPr>
      <w:bookmarkStart w:id="130" w:name="_Toc70091436"/>
      <w:r w:rsidRPr="007A0308">
        <w:lastRenderedPageBreak/>
        <w:t>CUSTO MARGINAL DE OPERAÇÃ</w:t>
      </w:r>
      <w:r w:rsidR="00E93E19" w:rsidRPr="007A0308">
        <w:t>O</w:t>
      </w:r>
      <w:bookmarkEnd w:id="130"/>
    </w:p>
    <w:p w14:paraId="55926E97" w14:textId="4FFAF03E" w:rsidR="004F150B" w:rsidRPr="003823BE" w:rsidRDefault="00956943" w:rsidP="009774B0">
      <w:pPr>
        <w:spacing w:before="120" w:line="240" w:lineRule="auto"/>
        <w:ind w:firstLine="708"/>
        <w:jc w:val="both"/>
        <w:rPr>
          <w:rFonts w:ascii="Arial Narrow" w:hAnsi="Arial Narrow" w:cs="Times New Roman"/>
          <w:bCs/>
          <w:sz w:val="24"/>
          <w:szCs w:val="24"/>
        </w:rPr>
      </w:pPr>
      <w:r w:rsidRPr="007A0308">
        <w:rPr>
          <w:rFonts w:ascii="Arial Narrow" w:hAnsi="Arial Narrow" w:cs="Times New Roman"/>
          <w:bCs/>
          <w:sz w:val="24"/>
          <w:szCs w:val="24"/>
        </w:rPr>
        <w:t xml:space="preserve">Em </w:t>
      </w:r>
      <w:r w:rsidR="003823BE">
        <w:rPr>
          <w:rFonts w:ascii="Arial Narrow" w:hAnsi="Arial Narrow" w:cs="Times New Roman"/>
          <w:bCs/>
          <w:sz w:val="24"/>
          <w:szCs w:val="24"/>
        </w:rPr>
        <w:t>abril</w:t>
      </w:r>
      <w:r w:rsidR="003E2DF3" w:rsidRPr="007A0308">
        <w:rPr>
          <w:rFonts w:ascii="Arial Narrow" w:hAnsi="Arial Narrow" w:cs="Times New Roman"/>
          <w:bCs/>
          <w:sz w:val="24"/>
          <w:szCs w:val="24"/>
        </w:rPr>
        <w:t xml:space="preserve">, </w:t>
      </w:r>
      <w:r w:rsidR="003E2DF3" w:rsidRPr="00AD0801">
        <w:rPr>
          <w:rFonts w:ascii="Arial Narrow" w:hAnsi="Arial Narrow" w:cs="Times New Roman"/>
          <w:bCs/>
          <w:sz w:val="24"/>
          <w:szCs w:val="24"/>
        </w:rPr>
        <w:t>o</w:t>
      </w:r>
      <w:r w:rsidR="00762C3B" w:rsidRPr="00AD0801">
        <w:rPr>
          <w:rFonts w:ascii="Arial Narrow" w:hAnsi="Arial Narrow" w:cs="Times New Roman"/>
          <w:bCs/>
          <w:sz w:val="24"/>
          <w:szCs w:val="24"/>
        </w:rPr>
        <w:t xml:space="preserve">s Custos Marginais de </w:t>
      </w:r>
      <w:r w:rsidR="00762C3B" w:rsidRPr="004F150B">
        <w:rPr>
          <w:rFonts w:ascii="Arial Narrow" w:hAnsi="Arial Narrow" w:cs="Times New Roman"/>
          <w:bCs/>
          <w:sz w:val="24"/>
          <w:szCs w:val="24"/>
        </w:rPr>
        <w:t xml:space="preserve">Operação (CMO) semi-horários variaram </w:t>
      </w:r>
      <w:r w:rsidR="00611E52" w:rsidRPr="004F150B">
        <w:rPr>
          <w:rFonts w:ascii="Arial Narrow" w:hAnsi="Arial Narrow" w:cs="Times New Roman"/>
          <w:bCs/>
          <w:sz w:val="24"/>
          <w:szCs w:val="24"/>
        </w:rPr>
        <w:t>nos subsis</w:t>
      </w:r>
      <w:r w:rsidRPr="004F150B">
        <w:rPr>
          <w:rFonts w:ascii="Arial Narrow" w:hAnsi="Arial Narrow" w:cs="Times New Roman"/>
          <w:bCs/>
          <w:sz w:val="24"/>
          <w:szCs w:val="24"/>
        </w:rPr>
        <w:t xml:space="preserve">temas Sudeste/Centro-Oeste, Sul, Nordeste </w:t>
      </w:r>
      <w:r w:rsidR="00611E52" w:rsidRPr="004F150B">
        <w:rPr>
          <w:rFonts w:ascii="Arial Narrow" w:hAnsi="Arial Narrow" w:cs="Times New Roman"/>
          <w:bCs/>
          <w:sz w:val="24"/>
          <w:szCs w:val="24"/>
        </w:rPr>
        <w:t xml:space="preserve">e Norte </w:t>
      </w:r>
      <w:r w:rsidR="00762C3B" w:rsidRPr="004F150B">
        <w:rPr>
          <w:rFonts w:ascii="Arial Narrow" w:hAnsi="Arial Narrow" w:cs="Times New Roman"/>
          <w:bCs/>
          <w:sz w:val="24"/>
          <w:szCs w:val="24"/>
        </w:rPr>
        <w:t xml:space="preserve">entre </w:t>
      </w:r>
      <w:r w:rsidR="00E85124" w:rsidRPr="004F150B">
        <w:rPr>
          <w:rFonts w:ascii="Arial Narrow" w:hAnsi="Arial Narrow" w:cs="Times New Roman"/>
          <w:bCs/>
          <w:sz w:val="24"/>
          <w:szCs w:val="24"/>
        </w:rPr>
        <w:t xml:space="preserve">- </w:t>
      </w:r>
      <w:r w:rsidR="00762C3B" w:rsidRPr="004F150B">
        <w:rPr>
          <w:rFonts w:ascii="Arial Narrow" w:hAnsi="Arial Narrow" w:cs="Times New Roman"/>
          <w:bCs/>
          <w:sz w:val="24"/>
          <w:szCs w:val="24"/>
        </w:rPr>
        <w:t xml:space="preserve">R$ </w:t>
      </w:r>
      <w:r w:rsidR="00E85124" w:rsidRPr="004F150B">
        <w:rPr>
          <w:rFonts w:ascii="Arial Narrow" w:hAnsi="Arial Narrow" w:cs="Times New Roman"/>
          <w:bCs/>
          <w:sz w:val="24"/>
          <w:szCs w:val="24"/>
        </w:rPr>
        <w:t>7</w:t>
      </w:r>
      <w:r w:rsidR="003E2DF3" w:rsidRPr="004F150B">
        <w:rPr>
          <w:rFonts w:ascii="Arial Narrow" w:hAnsi="Arial Narrow" w:cs="Times New Roman"/>
          <w:bCs/>
          <w:sz w:val="24"/>
          <w:szCs w:val="24"/>
        </w:rPr>
        <w:t>,</w:t>
      </w:r>
      <w:r w:rsidR="00E85124" w:rsidRPr="004F150B">
        <w:rPr>
          <w:rFonts w:ascii="Arial Narrow" w:hAnsi="Arial Narrow" w:cs="Times New Roman"/>
          <w:bCs/>
          <w:sz w:val="24"/>
          <w:szCs w:val="24"/>
        </w:rPr>
        <w:t>46</w:t>
      </w:r>
      <w:r w:rsidR="003E2DF3" w:rsidRPr="004F150B">
        <w:rPr>
          <w:rFonts w:ascii="Arial Narrow" w:hAnsi="Arial Narrow" w:cs="Times New Roman"/>
          <w:bCs/>
          <w:sz w:val="24"/>
          <w:szCs w:val="24"/>
        </w:rPr>
        <w:t xml:space="preserve"> </w:t>
      </w:r>
      <w:r w:rsidR="001E1935" w:rsidRPr="004F150B">
        <w:rPr>
          <w:rFonts w:ascii="Arial Narrow" w:hAnsi="Arial Narrow" w:cs="Times New Roman"/>
          <w:bCs/>
          <w:sz w:val="24"/>
          <w:szCs w:val="24"/>
        </w:rPr>
        <w:t xml:space="preserve">/ MWh </w:t>
      </w:r>
      <w:r w:rsidR="0056156D" w:rsidRPr="004F150B">
        <w:rPr>
          <w:rFonts w:ascii="Arial Narrow" w:hAnsi="Arial Narrow" w:cs="Times New Roman"/>
          <w:bCs/>
          <w:sz w:val="24"/>
          <w:szCs w:val="24"/>
        </w:rPr>
        <w:t xml:space="preserve">e </w:t>
      </w:r>
      <w:r w:rsidR="007A0308" w:rsidRPr="004F150B">
        <w:rPr>
          <w:rFonts w:ascii="Arial Narrow" w:hAnsi="Arial Narrow" w:cs="Times New Roman"/>
          <w:bCs/>
          <w:sz w:val="24"/>
          <w:szCs w:val="24"/>
        </w:rPr>
        <w:t>R$</w:t>
      </w:r>
      <w:r w:rsidR="00205D38">
        <w:rPr>
          <w:rFonts w:ascii="Arial Narrow" w:hAnsi="Arial Narrow" w:cs="Times New Roman"/>
          <w:bCs/>
          <w:sz w:val="24"/>
          <w:szCs w:val="24"/>
        </w:rPr>
        <w:t>11.505,02</w:t>
      </w:r>
      <w:r w:rsidR="008D38F7" w:rsidRPr="004F150B">
        <w:rPr>
          <w:rFonts w:ascii="Arial Narrow" w:hAnsi="Arial Narrow" w:cs="Times New Roman"/>
          <w:bCs/>
          <w:sz w:val="24"/>
          <w:szCs w:val="24"/>
        </w:rPr>
        <w:t xml:space="preserve">. </w:t>
      </w:r>
      <w:r w:rsidR="00762C3B" w:rsidRPr="004F150B">
        <w:rPr>
          <w:rFonts w:ascii="Arial Narrow" w:hAnsi="Arial Narrow" w:cs="Times New Roman"/>
          <w:bCs/>
          <w:sz w:val="24"/>
          <w:szCs w:val="24"/>
        </w:rPr>
        <w:t xml:space="preserve">O maior valor registrado foi verificado no subsistema </w:t>
      </w:r>
      <w:r w:rsidR="00205D38">
        <w:rPr>
          <w:rFonts w:ascii="Arial Narrow" w:hAnsi="Arial Narrow" w:cs="Times New Roman"/>
          <w:bCs/>
          <w:sz w:val="24"/>
          <w:szCs w:val="24"/>
        </w:rPr>
        <w:t>Nordeste</w:t>
      </w:r>
      <w:r w:rsidR="00205D38" w:rsidRPr="004F150B">
        <w:rPr>
          <w:rFonts w:ascii="Arial Narrow" w:hAnsi="Arial Narrow" w:cs="Times New Roman"/>
          <w:bCs/>
          <w:sz w:val="24"/>
          <w:szCs w:val="24"/>
        </w:rPr>
        <w:t xml:space="preserve"> </w:t>
      </w:r>
      <w:r w:rsidR="00CC0C3B" w:rsidRPr="004F150B">
        <w:rPr>
          <w:rFonts w:ascii="Arial Narrow" w:hAnsi="Arial Narrow" w:cs="Times New Roman"/>
          <w:bCs/>
          <w:sz w:val="24"/>
          <w:szCs w:val="24"/>
        </w:rPr>
        <w:t>no intervalo das</w:t>
      </w:r>
      <w:r w:rsidR="000471BA" w:rsidRPr="004F150B">
        <w:rPr>
          <w:rFonts w:ascii="Arial Narrow" w:hAnsi="Arial Narrow" w:cs="Times New Roman"/>
          <w:bCs/>
          <w:sz w:val="24"/>
          <w:szCs w:val="24"/>
        </w:rPr>
        <w:t xml:space="preserve"> </w:t>
      </w:r>
      <w:r w:rsidR="00205D38" w:rsidRPr="00E82F9B">
        <w:rPr>
          <w:rFonts w:ascii="Arial Narrow" w:hAnsi="Arial Narrow" w:cs="Times New Roman"/>
          <w:bCs/>
          <w:sz w:val="24"/>
          <w:szCs w:val="24"/>
        </w:rPr>
        <w:t>05h00 às 05h30</w:t>
      </w:r>
      <w:r w:rsidR="00205D38">
        <w:rPr>
          <w:rFonts w:ascii="Arial Narrow" w:hAnsi="Arial Narrow" w:cs="Times New Roman"/>
          <w:bCs/>
          <w:sz w:val="24"/>
          <w:szCs w:val="24"/>
        </w:rPr>
        <w:t xml:space="preserve"> </w:t>
      </w:r>
      <w:r w:rsidR="00CA5561" w:rsidRPr="004F150B">
        <w:rPr>
          <w:rFonts w:ascii="Arial Narrow" w:hAnsi="Arial Narrow" w:cs="Times New Roman"/>
          <w:bCs/>
          <w:sz w:val="24"/>
          <w:szCs w:val="24"/>
        </w:rPr>
        <w:t>do</w:t>
      </w:r>
      <w:r w:rsidR="00FD71E0" w:rsidRPr="004F150B">
        <w:rPr>
          <w:rFonts w:ascii="Arial Narrow" w:hAnsi="Arial Narrow" w:cs="Times New Roman"/>
          <w:bCs/>
          <w:sz w:val="24"/>
          <w:szCs w:val="24"/>
        </w:rPr>
        <w:t xml:space="preserve"> dia </w:t>
      </w:r>
      <w:r w:rsidR="00205D38">
        <w:rPr>
          <w:rFonts w:ascii="Arial Narrow" w:hAnsi="Arial Narrow" w:cs="Times New Roman"/>
          <w:bCs/>
          <w:sz w:val="24"/>
          <w:szCs w:val="24"/>
        </w:rPr>
        <w:t>16</w:t>
      </w:r>
      <w:r w:rsidR="00762C3B" w:rsidRPr="004F150B">
        <w:rPr>
          <w:rFonts w:ascii="Arial Narrow" w:hAnsi="Arial Narrow" w:cs="Times New Roman"/>
          <w:bCs/>
          <w:sz w:val="24"/>
          <w:szCs w:val="24"/>
        </w:rPr>
        <w:t>/</w:t>
      </w:r>
      <w:r w:rsidR="0013620B" w:rsidRPr="004F150B">
        <w:rPr>
          <w:rFonts w:ascii="Arial Narrow" w:hAnsi="Arial Narrow" w:cs="Times New Roman"/>
          <w:bCs/>
          <w:sz w:val="24"/>
          <w:szCs w:val="24"/>
        </w:rPr>
        <w:t>0</w:t>
      </w:r>
      <w:r w:rsidR="00E85124" w:rsidRPr="004F150B">
        <w:rPr>
          <w:rFonts w:ascii="Arial Narrow" w:hAnsi="Arial Narrow" w:cs="Times New Roman"/>
          <w:bCs/>
          <w:sz w:val="24"/>
          <w:szCs w:val="24"/>
        </w:rPr>
        <w:t>4</w:t>
      </w:r>
      <w:r w:rsidR="00220868">
        <w:rPr>
          <w:rFonts w:ascii="Arial Narrow" w:hAnsi="Arial Narrow" w:cs="Times New Roman"/>
          <w:bCs/>
          <w:sz w:val="24"/>
          <w:szCs w:val="24"/>
        </w:rPr>
        <w:t>, em função de intervenção realizada na LTs 230 kV Pau Ferro/Goianinha e Campina Grande/Goianinha. Já o</w:t>
      </w:r>
      <w:r w:rsidR="00762C3B" w:rsidRPr="004F150B">
        <w:rPr>
          <w:rFonts w:ascii="Arial Narrow" w:hAnsi="Arial Narrow" w:cs="Times New Roman"/>
          <w:bCs/>
          <w:sz w:val="24"/>
          <w:szCs w:val="24"/>
        </w:rPr>
        <w:t xml:space="preserve"> menor valor foi verificado</w:t>
      </w:r>
      <w:r w:rsidR="00AB7BE7" w:rsidRPr="004F150B">
        <w:rPr>
          <w:rFonts w:ascii="Arial Narrow" w:hAnsi="Arial Narrow" w:cs="Times New Roman"/>
          <w:bCs/>
          <w:sz w:val="24"/>
          <w:szCs w:val="24"/>
        </w:rPr>
        <w:t xml:space="preserve"> </w:t>
      </w:r>
      <w:r w:rsidR="00D44DE3" w:rsidRPr="004F150B">
        <w:rPr>
          <w:rFonts w:ascii="Arial Narrow" w:hAnsi="Arial Narrow" w:cs="Times New Roman"/>
          <w:bCs/>
          <w:sz w:val="24"/>
          <w:szCs w:val="24"/>
        </w:rPr>
        <w:t xml:space="preserve">no </w:t>
      </w:r>
      <w:r w:rsidR="00AB54C7" w:rsidRPr="004F150B">
        <w:rPr>
          <w:rFonts w:ascii="Arial Narrow" w:hAnsi="Arial Narrow" w:cs="Times New Roman"/>
          <w:bCs/>
          <w:sz w:val="24"/>
          <w:szCs w:val="24"/>
        </w:rPr>
        <w:t>sub</w:t>
      </w:r>
      <w:r w:rsidR="00D44DE3" w:rsidRPr="004F150B">
        <w:rPr>
          <w:rFonts w:ascii="Arial Narrow" w:hAnsi="Arial Narrow" w:cs="Times New Roman"/>
          <w:bCs/>
          <w:sz w:val="24"/>
          <w:szCs w:val="24"/>
        </w:rPr>
        <w:t xml:space="preserve">sistema </w:t>
      </w:r>
      <w:r w:rsidR="004F150B" w:rsidRPr="004F150B">
        <w:rPr>
          <w:rFonts w:ascii="Arial Narrow" w:hAnsi="Arial Narrow" w:cs="Times New Roman"/>
          <w:bCs/>
          <w:sz w:val="24"/>
          <w:szCs w:val="24"/>
        </w:rPr>
        <w:t>Norte</w:t>
      </w:r>
      <w:r w:rsidR="00F141AC" w:rsidRPr="004F150B">
        <w:rPr>
          <w:rFonts w:ascii="Arial Narrow" w:hAnsi="Arial Narrow" w:cs="Times New Roman"/>
          <w:bCs/>
          <w:sz w:val="24"/>
          <w:szCs w:val="24"/>
        </w:rPr>
        <w:t>,</w:t>
      </w:r>
      <w:r w:rsidR="00091B0E" w:rsidRPr="004F150B">
        <w:rPr>
          <w:rFonts w:ascii="Arial Narrow" w:hAnsi="Arial Narrow" w:cs="Times New Roman"/>
          <w:bCs/>
          <w:sz w:val="24"/>
          <w:szCs w:val="24"/>
        </w:rPr>
        <w:t xml:space="preserve"> </w:t>
      </w:r>
      <w:r w:rsidR="004F150B" w:rsidRPr="004F150B">
        <w:rPr>
          <w:rFonts w:ascii="Arial Narrow" w:hAnsi="Arial Narrow" w:cs="Times New Roman"/>
          <w:bCs/>
          <w:sz w:val="24"/>
          <w:szCs w:val="24"/>
        </w:rPr>
        <w:t>no intervalo das 23h30 às 00h00 do dia 11/04</w:t>
      </w:r>
      <w:r w:rsidR="00220868">
        <w:rPr>
          <w:rFonts w:ascii="Arial Narrow" w:hAnsi="Arial Narrow" w:cs="Times New Roman"/>
          <w:bCs/>
          <w:sz w:val="24"/>
          <w:szCs w:val="24"/>
        </w:rPr>
        <w:t>, resultando em valores negativos em função de l</w:t>
      </w:r>
      <w:r w:rsidR="00220868" w:rsidRPr="00220868">
        <w:rPr>
          <w:rFonts w:ascii="Arial Narrow" w:hAnsi="Arial Narrow" w:cs="Times New Roman"/>
          <w:bCs/>
          <w:sz w:val="24"/>
          <w:szCs w:val="24"/>
        </w:rPr>
        <w:t xml:space="preserve">imitação </w:t>
      </w:r>
      <w:r w:rsidR="00220868">
        <w:rPr>
          <w:rFonts w:ascii="Arial Narrow" w:hAnsi="Arial Narrow" w:cs="Times New Roman"/>
          <w:bCs/>
          <w:sz w:val="24"/>
          <w:szCs w:val="24"/>
        </w:rPr>
        <w:t>n</w:t>
      </w:r>
      <w:r w:rsidR="00220868" w:rsidRPr="00220868">
        <w:rPr>
          <w:rFonts w:ascii="Arial Narrow" w:hAnsi="Arial Narrow" w:cs="Times New Roman"/>
          <w:bCs/>
          <w:sz w:val="24"/>
          <w:szCs w:val="24"/>
        </w:rPr>
        <w:t>o escoamento de energia do Norte para Sudeste</w:t>
      </w:r>
      <w:r w:rsidR="00220868">
        <w:rPr>
          <w:rFonts w:ascii="Arial Narrow" w:hAnsi="Arial Narrow" w:cs="Times New Roman"/>
          <w:bCs/>
          <w:sz w:val="24"/>
          <w:szCs w:val="24"/>
        </w:rPr>
        <w:t xml:space="preserve"> e também limitações locais em função do cenário energético (aumento da geração eólica)</w:t>
      </w:r>
      <w:r w:rsidR="004F150B" w:rsidRPr="003823BE">
        <w:rPr>
          <w:rFonts w:ascii="Arial Narrow" w:hAnsi="Arial Narrow" w:cs="Times New Roman"/>
          <w:bCs/>
          <w:sz w:val="24"/>
          <w:szCs w:val="24"/>
        </w:rPr>
        <w:t>.</w:t>
      </w:r>
    </w:p>
    <w:p w14:paraId="47BDC96B" w14:textId="14B65BA2" w:rsidR="000D1738" w:rsidRPr="003823BE" w:rsidRDefault="000C7A79" w:rsidP="009774B0">
      <w:pPr>
        <w:spacing w:before="120" w:line="240" w:lineRule="auto"/>
        <w:ind w:firstLine="708"/>
        <w:jc w:val="both"/>
        <w:rPr>
          <w:rFonts w:ascii="Arial Narrow" w:hAnsi="Arial Narrow" w:cs="Times New Roman"/>
          <w:bCs/>
          <w:sz w:val="24"/>
          <w:szCs w:val="24"/>
        </w:rPr>
      </w:pPr>
      <w:r w:rsidRPr="003823BE">
        <w:rPr>
          <w:rFonts w:ascii="Arial Narrow" w:hAnsi="Arial Narrow" w:cs="Times New Roman"/>
          <w:bCs/>
          <w:sz w:val="24"/>
          <w:szCs w:val="24"/>
        </w:rPr>
        <w:t xml:space="preserve">Na comparação com o mês anterior, em que o CMO variou de </w:t>
      </w:r>
      <w:r w:rsidR="00851C82" w:rsidRPr="003823BE">
        <w:rPr>
          <w:rFonts w:ascii="Arial Narrow" w:hAnsi="Arial Narrow" w:cs="Times New Roman"/>
          <w:bCs/>
          <w:sz w:val="24"/>
          <w:szCs w:val="24"/>
        </w:rPr>
        <w:t xml:space="preserve">R$ </w:t>
      </w:r>
      <w:r w:rsidR="00FB51C6" w:rsidRPr="003823BE">
        <w:rPr>
          <w:rFonts w:ascii="Arial Narrow" w:hAnsi="Arial Narrow" w:cs="Times New Roman"/>
          <w:bCs/>
          <w:sz w:val="24"/>
          <w:szCs w:val="24"/>
        </w:rPr>
        <w:t>0</w:t>
      </w:r>
      <w:r w:rsidR="003E2DF3" w:rsidRPr="003823BE">
        <w:rPr>
          <w:rFonts w:ascii="Arial Narrow" w:hAnsi="Arial Narrow" w:cs="Times New Roman"/>
          <w:bCs/>
          <w:sz w:val="24"/>
          <w:szCs w:val="24"/>
        </w:rPr>
        <w:t>,</w:t>
      </w:r>
      <w:r w:rsidR="00FB51C6" w:rsidRPr="003823BE">
        <w:rPr>
          <w:rFonts w:ascii="Arial Narrow" w:hAnsi="Arial Narrow" w:cs="Times New Roman"/>
          <w:bCs/>
          <w:sz w:val="24"/>
          <w:szCs w:val="24"/>
        </w:rPr>
        <w:t>0</w:t>
      </w:r>
      <w:r w:rsidR="003E2DF3" w:rsidRPr="003823BE">
        <w:rPr>
          <w:rFonts w:ascii="Arial Narrow" w:hAnsi="Arial Narrow" w:cs="Times New Roman"/>
          <w:bCs/>
          <w:sz w:val="24"/>
          <w:szCs w:val="24"/>
        </w:rPr>
        <w:t>0</w:t>
      </w:r>
      <w:r w:rsidR="00220624" w:rsidRPr="003823BE">
        <w:rPr>
          <w:rFonts w:ascii="Arial Narrow" w:hAnsi="Arial Narrow" w:cs="Times New Roman"/>
          <w:bCs/>
          <w:sz w:val="24"/>
          <w:szCs w:val="24"/>
        </w:rPr>
        <w:t xml:space="preserve"> </w:t>
      </w:r>
      <w:r w:rsidR="00851C82" w:rsidRPr="003823BE">
        <w:rPr>
          <w:rFonts w:ascii="Arial Narrow" w:hAnsi="Arial Narrow" w:cs="Times New Roman"/>
          <w:bCs/>
          <w:sz w:val="24"/>
          <w:szCs w:val="24"/>
        </w:rPr>
        <w:t xml:space="preserve">/ MWh e R$ </w:t>
      </w:r>
      <w:r w:rsidR="007A0308" w:rsidRPr="003823BE">
        <w:rPr>
          <w:rFonts w:ascii="Arial Narrow" w:hAnsi="Arial Narrow" w:cs="Times New Roman"/>
          <w:bCs/>
          <w:sz w:val="24"/>
          <w:szCs w:val="24"/>
        </w:rPr>
        <w:t>471</w:t>
      </w:r>
      <w:r w:rsidR="003E2DF3" w:rsidRPr="003823BE">
        <w:rPr>
          <w:rFonts w:ascii="Arial Narrow" w:hAnsi="Arial Narrow" w:cs="Times New Roman"/>
          <w:bCs/>
          <w:sz w:val="24"/>
          <w:szCs w:val="24"/>
        </w:rPr>
        <w:t>,</w:t>
      </w:r>
      <w:r w:rsidR="007A0308" w:rsidRPr="003823BE">
        <w:rPr>
          <w:rFonts w:ascii="Arial Narrow" w:hAnsi="Arial Narrow" w:cs="Times New Roman"/>
          <w:bCs/>
          <w:sz w:val="24"/>
          <w:szCs w:val="24"/>
        </w:rPr>
        <w:t>40</w:t>
      </w:r>
      <w:r w:rsidR="00851C82" w:rsidRPr="003823BE">
        <w:rPr>
          <w:rFonts w:ascii="Arial Narrow" w:hAnsi="Arial Narrow" w:cs="Times New Roman"/>
          <w:bCs/>
          <w:sz w:val="24"/>
          <w:szCs w:val="24"/>
        </w:rPr>
        <w:t xml:space="preserve"> / MWh</w:t>
      </w:r>
      <w:r w:rsidRPr="003823BE">
        <w:rPr>
          <w:rFonts w:ascii="Arial Narrow" w:hAnsi="Arial Narrow" w:cs="Times New Roman"/>
          <w:bCs/>
          <w:sz w:val="24"/>
          <w:szCs w:val="24"/>
        </w:rPr>
        <w:t>, percebe-se</w:t>
      </w:r>
      <w:r w:rsidR="00C50ABC" w:rsidRPr="003823BE">
        <w:rPr>
          <w:rFonts w:ascii="Arial Narrow" w:hAnsi="Arial Narrow" w:cs="Times New Roman"/>
          <w:bCs/>
          <w:sz w:val="24"/>
          <w:szCs w:val="24"/>
        </w:rPr>
        <w:t xml:space="preserve"> </w:t>
      </w:r>
      <w:r w:rsidR="00FB51C6" w:rsidRPr="003823BE">
        <w:rPr>
          <w:rFonts w:ascii="Arial Narrow" w:hAnsi="Arial Narrow" w:cs="Times New Roman"/>
          <w:bCs/>
          <w:sz w:val="24"/>
          <w:szCs w:val="24"/>
        </w:rPr>
        <w:t xml:space="preserve">que houve uma </w:t>
      </w:r>
      <w:r w:rsidR="003823BE" w:rsidRPr="003823BE">
        <w:rPr>
          <w:rFonts w:ascii="Arial Narrow" w:hAnsi="Arial Narrow" w:cs="Times New Roman"/>
          <w:bCs/>
          <w:sz w:val="24"/>
          <w:szCs w:val="24"/>
        </w:rPr>
        <w:t>elevação</w:t>
      </w:r>
      <w:r w:rsidR="000D1738" w:rsidRPr="003823BE">
        <w:rPr>
          <w:rFonts w:ascii="Arial Narrow" w:hAnsi="Arial Narrow" w:cs="Times New Roman"/>
          <w:bCs/>
          <w:sz w:val="24"/>
          <w:szCs w:val="24"/>
        </w:rPr>
        <w:t xml:space="preserve"> dos custos marginais ao longo do mês, comportamento influenciado </w:t>
      </w:r>
      <w:r w:rsidR="003823BE">
        <w:rPr>
          <w:rFonts w:ascii="Arial Narrow" w:hAnsi="Arial Narrow" w:cs="Times New Roman"/>
          <w:bCs/>
          <w:sz w:val="24"/>
          <w:szCs w:val="24"/>
        </w:rPr>
        <w:t xml:space="preserve">pelo </w:t>
      </w:r>
      <w:r w:rsidR="003823BE" w:rsidRPr="003823BE">
        <w:rPr>
          <w:rFonts w:ascii="Arial Narrow" w:hAnsi="Arial Narrow" w:cs="Times New Roman"/>
          <w:bCs/>
          <w:sz w:val="24"/>
          <w:szCs w:val="24"/>
        </w:rPr>
        <w:t>início da estação seca</w:t>
      </w:r>
      <w:r w:rsidR="00825153" w:rsidRPr="003823BE">
        <w:rPr>
          <w:rFonts w:ascii="Arial Narrow" w:hAnsi="Arial Narrow" w:cs="Times New Roman"/>
          <w:bCs/>
          <w:sz w:val="24"/>
          <w:szCs w:val="24"/>
        </w:rPr>
        <w:t xml:space="preserve"> e</w:t>
      </w:r>
      <w:r w:rsidR="003823BE" w:rsidRPr="003823BE">
        <w:rPr>
          <w:rFonts w:ascii="Arial Narrow" w:hAnsi="Arial Narrow" w:cs="Times New Roman"/>
          <w:bCs/>
          <w:sz w:val="24"/>
          <w:szCs w:val="24"/>
        </w:rPr>
        <w:t xml:space="preserve"> pelo baixo</w:t>
      </w:r>
      <w:r w:rsidR="00A3497F" w:rsidRPr="003823BE">
        <w:rPr>
          <w:rFonts w:ascii="Arial Narrow" w:hAnsi="Arial Narrow" w:cs="Times New Roman"/>
          <w:bCs/>
          <w:sz w:val="24"/>
          <w:szCs w:val="24"/>
        </w:rPr>
        <w:t xml:space="preserve"> volume</w:t>
      </w:r>
      <w:r w:rsidR="000D1738" w:rsidRPr="003823BE">
        <w:rPr>
          <w:rFonts w:ascii="Arial Narrow" w:hAnsi="Arial Narrow" w:cs="Times New Roman"/>
          <w:bCs/>
          <w:sz w:val="24"/>
          <w:szCs w:val="24"/>
        </w:rPr>
        <w:t xml:space="preserve"> </w:t>
      </w:r>
      <w:r w:rsidR="00212D4C" w:rsidRPr="003823BE">
        <w:rPr>
          <w:rFonts w:ascii="Arial Narrow" w:hAnsi="Arial Narrow" w:cs="Times New Roman"/>
          <w:bCs/>
          <w:sz w:val="24"/>
          <w:szCs w:val="24"/>
        </w:rPr>
        <w:t xml:space="preserve">dos reservatórios </w:t>
      </w:r>
      <w:r w:rsidR="00825153" w:rsidRPr="003823BE">
        <w:rPr>
          <w:rFonts w:ascii="Arial Narrow" w:hAnsi="Arial Narrow" w:cs="Times New Roman"/>
          <w:bCs/>
          <w:sz w:val="24"/>
          <w:szCs w:val="24"/>
        </w:rPr>
        <w:t>das</w:t>
      </w:r>
      <w:r w:rsidR="000D1738" w:rsidRPr="003823BE">
        <w:rPr>
          <w:rFonts w:ascii="Arial Narrow" w:hAnsi="Arial Narrow" w:cs="Times New Roman"/>
          <w:bCs/>
          <w:sz w:val="24"/>
          <w:szCs w:val="24"/>
        </w:rPr>
        <w:t xml:space="preserve"> principais bacias hidrográficas de interesse do SIN.</w:t>
      </w:r>
    </w:p>
    <w:p w14:paraId="74103689" w14:textId="3C1166C2" w:rsidR="00E12C2D" w:rsidRPr="00E82F9B" w:rsidRDefault="00E12C2D" w:rsidP="00E12C2D">
      <w:pPr>
        <w:spacing w:before="120" w:line="240" w:lineRule="auto"/>
        <w:ind w:firstLine="709"/>
        <w:jc w:val="both"/>
        <w:rPr>
          <w:rFonts w:ascii="Arial Narrow" w:hAnsi="Arial Narrow" w:cs="Times New Roman"/>
          <w:bCs/>
          <w:sz w:val="24"/>
          <w:szCs w:val="24"/>
        </w:rPr>
      </w:pPr>
      <w:r w:rsidRPr="00E82F9B">
        <w:rPr>
          <w:rFonts w:ascii="Arial Narrow" w:hAnsi="Arial Narrow" w:cs="Times New Roman"/>
          <w:bCs/>
          <w:sz w:val="24"/>
          <w:szCs w:val="24"/>
        </w:rPr>
        <w:t>Ressalta-se que a escala da direita se refere apenas ao subsistema Nordeste.</w:t>
      </w:r>
    </w:p>
    <w:p w14:paraId="02A003E9" w14:textId="75216032" w:rsidR="00E85124" w:rsidRPr="00E82F9B" w:rsidRDefault="007A0308" w:rsidP="00E12C2D">
      <w:pPr>
        <w:spacing w:before="120" w:line="240" w:lineRule="auto"/>
        <w:ind w:firstLine="709"/>
        <w:jc w:val="both"/>
        <w:rPr>
          <w:rFonts w:ascii="Arial Narrow" w:hAnsi="Arial Narrow" w:cs="Times New Roman"/>
          <w:bCs/>
          <w:sz w:val="24"/>
          <w:szCs w:val="24"/>
        </w:rPr>
      </w:pPr>
      <w:r w:rsidRPr="00E82F9B">
        <w:rPr>
          <w:noProof/>
          <w:lang w:eastAsia="pt-BR"/>
        </w:rPr>
        <w:drawing>
          <wp:inline distT="0" distB="0" distL="0" distR="0" wp14:anchorId="76E3F609" wp14:editId="5B7EDEC9">
            <wp:extent cx="6049720" cy="3769856"/>
            <wp:effectExtent l="0" t="0" r="8255" b="254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052166" cy="3771380"/>
                    </a:xfrm>
                    <a:prstGeom prst="rect">
                      <a:avLst/>
                    </a:prstGeom>
                    <a:noFill/>
                    <a:ln>
                      <a:noFill/>
                    </a:ln>
                  </pic:spPr>
                </pic:pic>
              </a:graphicData>
            </a:graphic>
          </wp:inline>
        </w:drawing>
      </w:r>
    </w:p>
    <w:p w14:paraId="4876F77A" w14:textId="32B88FE5" w:rsidR="000A58B2" w:rsidRPr="00E82F9B" w:rsidRDefault="000A58B2" w:rsidP="000A58B2">
      <w:pPr>
        <w:pStyle w:val="Legenda"/>
        <w:rPr>
          <w:sz w:val="18"/>
          <w:szCs w:val="18"/>
        </w:rPr>
      </w:pPr>
      <w:bookmarkStart w:id="131" w:name="_Toc36798556"/>
      <w:bookmarkStart w:id="132" w:name="_Toc71033900"/>
      <w:r w:rsidRPr="00E82F9B">
        <w:t xml:space="preserve">Figura </w:t>
      </w:r>
      <w:r w:rsidR="00796230" w:rsidRPr="00E82F9B">
        <w:rPr>
          <w:noProof/>
        </w:rPr>
        <w:fldChar w:fldCharType="begin"/>
      </w:r>
      <w:r w:rsidR="00796230" w:rsidRPr="00E82F9B">
        <w:rPr>
          <w:noProof/>
        </w:rPr>
        <w:instrText xml:space="preserve"> SEQ Figura \* ARABIC </w:instrText>
      </w:r>
      <w:r w:rsidR="00796230" w:rsidRPr="00E82F9B">
        <w:rPr>
          <w:noProof/>
        </w:rPr>
        <w:fldChar w:fldCharType="separate"/>
      </w:r>
      <w:r w:rsidR="008F07EF">
        <w:rPr>
          <w:noProof/>
        </w:rPr>
        <w:t>27</w:t>
      </w:r>
      <w:r w:rsidR="00796230" w:rsidRPr="00E82F9B">
        <w:rPr>
          <w:noProof/>
        </w:rPr>
        <w:fldChar w:fldCharType="end"/>
      </w:r>
      <w:r w:rsidRPr="00E82F9B">
        <w:t>. Evolução do CMO verificado no mês.</w:t>
      </w:r>
      <w:bookmarkEnd w:id="131"/>
      <w:bookmarkEnd w:id="132"/>
    </w:p>
    <w:p w14:paraId="03DF120A" w14:textId="3573227F" w:rsidR="00F6673D" w:rsidRPr="00E82F9B" w:rsidRDefault="000A58B2" w:rsidP="008B7F6C">
      <w:pPr>
        <w:spacing w:after="0" w:line="240" w:lineRule="auto"/>
        <w:jc w:val="right"/>
        <w:rPr>
          <w:rFonts w:ascii="Arial Narrow" w:hAnsi="Arial Narrow"/>
          <w:sz w:val="18"/>
          <w:szCs w:val="18"/>
        </w:rPr>
      </w:pPr>
      <w:r w:rsidRPr="00E82F9B">
        <w:rPr>
          <w:rFonts w:ascii="Arial Narrow" w:hAnsi="Arial Narrow"/>
          <w:sz w:val="18"/>
          <w:szCs w:val="18"/>
        </w:rPr>
        <w:t xml:space="preserve">                                                                                         Fonte dos dados: ONS. </w:t>
      </w:r>
    </w:p>
    <w:p w14:paraId="1D2A04E5" w14:textId="35D7009A" w:rsidR="008548F0" w:rsidRPr="00E82F9B" w:rsidRDefault="009B3D8B" w:rsidP="009D6E8E">
      <w:pPr>
        <w:rPr>
          <w:rFonts w:ascii="Arial Narrow" w:hAnsi="Arial Narrow"/>
          <w:sz w:val="18"/>
          <w:szCs w:val="18"/>
        </w:rPr>
      </w:pPr>
      <w:r w:rsidRPr="00E82F9B">
        <w:rPr>
          <w:rFonts w:ascii="Arial Narrow" w:hAnsi="Arial Narrow"/>
          <w:sz w:val="18"/>
          <w:szCs w:val="18"/>
        </w:rPr>
        <w:br w:type="page"/>
      </w:r>
    </w:p>
    <w:p w14:paraId="560941B2" w14:textId="1BEBC4BA" w:rsidR="00762C3B" w:rsidRPr="00DB2035" w:rsidRDefault="00762C3B" w:rsidP="007A3FF3">
      <w:pPr>
        <w:pStyle w:val="Estilo1"/>
        <w:ind w:left="851" w:hanging="851"/>
      </w:pPr>
      <w:bookmarkStart w:id="133" w:name="_Toc70091437"/>
      <w:r w:rsidRPr="00DB2035">
        <w:lastRenderedPageBreak/>
        <w:t>PREÇO DE LIQUIDAÇÃO DAS DIFERENÇAS</w:t>
      </w:r>
      <w:bookmarkEnd w:id="133"/>
    </w:p>
    <w:p w14:paraId="20C4ABFB" w14:textId="0C7DFFA8" w:rsidR="00061132" w:rsidRPr="00DB2035" w:rsidRDefault="00D41425" w:rsidP="00461333">
      <w:pPr>
        <w:spacing w:before="120" w:line="240" w:lineRule="auto"/>
        <w:ind w:firstLine="708"/>
        <w:jc w:val="both"/>
        <w:rPr>
          <w:rFonts w:ascii="Arial Narrow" w:hAnsi="Arial Narrow" w:cs="Times New Roman"/>
          <w:bCs/>
          <w:sz w:val="24"/>
          <w:szCs w:val="24"/>
        </w:rPr>
      </w:pPr>
      <w:r w:rsidRPr="00DB2035">
        <w:rPr>
          <w:rFonts w:ascii="Arial Narrow" w:hAnsi="Arial Narrow" w:cs="Times New Roman"/>
          <w:bCs/>
          <w:sz w:val="24"/>
          <w:szCs w:val="24"/>
        </w:rPr>
        <w:t xml:space="preserve">Em </w:t>
      </w:r>
      <w:r w:rsidR="000317B2" w:rsidRPr="00DB2035">
        <w:rPr>
          <w:rFonts w:ascii="Arial Narrow" w:hAnsi="Arial Narrow" w:cs="Times New Roman"/>
          <w:bCs/>
          <w:sz w:val="24"/>
          <w:szCs w:val="24"/>
        </w:rPr>
        <w:t>abril</w:t>
      </w:r>
      <w:r w:rsidR="003E2DF3" w:rsidRPr="00DB2035">
        <w:rPr>
          <w:rFonts w:ascii="Arial Narrow" w:hAnsi="Arial Narrow" w:cs="Times New Roman"/>
          <w:bCs/>
          <w:sz w:val="24"/>
          <w:szCs w:val="24"/>
        </w:rPr>
        <w:t>, o</w:t>
      </w:r>
      <w:r w:rsidR="00243919" w:rsidRPr="00DB2035">
        <w:rPr>
          <w:rFonts w:ascii="Arial Narrow" w:hAnsi="Arial Narrow" w:cs="Times New Roman"/>
          <w:bCs/>
          <w:sz w:val="24"/>
          <w:szCs w:val="24"/>
        </w:rPr>
        <w:t xml:space="preserve">s </w:t>
      </w:r>
      <w:r w:rsidR="00762C3B" w:rsidRPr="00DB2035">
        <w:rPr>
          <w:rFonts w:ascii="Arial Narrow" w:hAnsi="Arial Narrow" w:cs="Times New Roman"/>
          <w:bCs/>
          <w:sz w:val="24"/>
          <w:szCs w:val="24"/>
        </w:rPr>
        <w:t xml:space="preserve">Preços de Liquidação das Diferenças (PLD) </w:t>
      </w:r>
      <w:r w:rsidR="003E2DF3" w:rsidRPr="00DB2035">
        <w:rPr>
          <w:rFonts w:ascii="Arial Narrow" w:hAnsi="Arial Narrow" w:cs="Times New Roman"/>
          <w:bCs/>
          <w:sz w:val="24"/>
          <w:szCs w:val="24"/>
        </w:rPr>
        <w:t xml:space="preserve">horários variaram entre R$ 49,77 / MWh e R$ </w:t>
      </w:r>
      <w:r w:rsidRPr="00DB2035">
        <w:rPr>
          <w:rFonts w:ascii="Arial Narrow" w:hAnsi="Arial Narrow" w:cs="Times New Roman"/>
          <w:bCs/>
          <w:sz w:val="24"/>
          <w:szCs w:val="24"/>
        </w:rPr>
        <w:t>1</w:t>
      </w:r>
      <w:r w:rsidR="00CC14E9" w:rsidRPr="00DB2035">
        <w:rPr>
          <w:rFonts w:ascii="Arial Narrow" w:hAnsi="Arial Narrow" w:cs="Times New Roman"/>
          <w:bCs/>
          <w:sz w:val="24"/>
          <w:szCs w:val="24"/>
        </w:rPr>
        <w:t>93</w:t>
      </w:r>
      <w:r w:rsidR="003E2DF3" w:rsidRPr="00DB2035">
        <w:rPr>
          <w:rFonts w:ascii="Arial Narrow" w:hAnsi="Arial Narrow" w:cs="Times New Roman"/>
          <w:bCs/>
          <w:sz w:val="24"/>
          <w:szCs w:val="24"/>
        </w:rPr>
        <w:t>,</w:t>
      </w:r>
      <w:r w:rsidR="00CC14E9" w:rsidRPr="00DB2035">
        <w:rPr>
          <w:rFonts w:ascii="Arial Narrow" w:hAnsi="Arial Narrow" w:cs="Times New Roman"/>
          <w:bCs/>
          <w:sz w:val="24"/>
          <w:szCs w:val="24"/>
        </w:rPr>
        <w:t>82</w:t>
      </w:r>
      <w:r w:rsidR="003E2DF3" w:rsidRPr="00DB2035">
        <w:rPr>
          <w:rFonts w:ascii="Arial Narrow" w:hAnsi="Arial Narrow" w:cs="Times New Roman"/>
          <w:bCs/>
          <w:sz w:val="24"/>
          <w:szCs w:val="24"/>
        </w:rPr>
        <w:t xml:space="preserve"> / MWh.</w:t>
      </w:r>
      <w:r w:rsidR="00762C3B" w:rsidRPr="00DB2035">
        <w:rPr>
          <w:rFonts w:ascii="Arial Narrow" w:hAnsi="Arial Narrow" w:cs="Times New Roman"/>
          <w:bCs/>
          <w:sz w:val="24"/>
          <w:szCs w:val="24"/>
        </w:rPr>
        <w:t xml:space="preserve"> </w:t>
      </w:r>
      <w:r w:rsidR="003E2DF3" w:rsidRPr="00DB2035">
        <w:rPr>
          <w:rFonts w:ascii="Arial Narrow" w:hAnsi="Arial Narrow" w:cs="Times New Roman"/>
          <w:bCs/>
          <w:sz w:val="24"/>
          <w:szCs w:val="24"/>
        </w:rPr>
        <w:t xml:space="preserve">O maior valor registrado foi verificado </w:t>
      </w:r>
      <w:r w:rsidRPr="00DB2035">
        <w:rPr>
          <w:rFonts w:ascii="Arial Narrow" w:hAnsi="Arial Narrow" w:cs="Times New Roman"/>
          <w:bCs/>
          <w:sz w:val="24"/>
          <w:szCs w:val="24"/>
        </w:rPr>
        <w:t>no</w:t>
      </w:r>
      <w:r w:rsidR="003400EC" w:rsidRPr="00DB2035">
        <w:rPr>
          <w:rFonts w:ascii="Arial Narrow" w:hAnsi="Arial Narrow" w:cs="Times New Roman"/>
          <w:bCs/>
          <w:sz w:val="24"/>
          <w:szCs w:val="24"/>
        </w:rPr>
        <w:t>s subsistemas</w:t>
      </w:r>
      <w:r w:rsidRPr="00DB2035">
        <w:rPr>
          <w:rFonts w:ascii="Arial Narrow" w:hAnsi="Arial Narrow" w:cs="Times New Roman"/>
          <w:bCs/>
          <w:sz w:val="24"/>
          <w:szCs w:val="24"/>
        </w:rPr>
        <w:t xml:space="preserve"> Sudeste/Centro-Oeste e Sul</w:t>
      </w:r>
      <w:r w:rsidR="003E2DF3" w:rsidRPr="00DB2035">
        <w:rPr>
          <w:rFonts w:ascii="Arial Narrow" w:hAnsi="Arial Narrow" w:cs="Times New Roman"/>
          <w:bCs/>
          <w:sz w:val="24"/>
          <w:szCs w:val="24"/>
        </w:rPr>
        <w:t xml:space="preserve"> no intervalo das </w:t>
      </w:r>
      <w:r w:rsidR="00DB2035" w:rsidRPr="00DB2035">
        <w:rPr>
          <w:rFonts w:ascii="Arial Narrow" w:hAnsi="Arial Narrow" w:cs="Times New Roman"/>
          <w:bCs/>
          <w:sz w:val="24"/>
          <w:szCs w:val="24"/>
        </w:rPr>
        <w:t>18</w:t>
      </w:r>
      <w:r w:rsidR="00CC641F" w:rsidRPr="00DB2035">
        <w:rPr>
          <w:rFonts w:ascii="Arial Narrow" w:hAnsi="Arial Narrow" w:cs="Times New Roman"/>
          <w:bCs/>
          <w:sz w:val="24"/>
          <w:szCs w:val="24"/>
        </w:rPr>
        <w:t>h</w:t>
      </w:r>
      <w:r w:rsidR="003E2DF3" w:rsidRPr="00DB2035">
        <w:rPr>
          <w:rFonts w:ascii="Arial Narrow" w:hAnsi="Arial Narrow" w:cs="Times New Roman"/>
          <w:bCs/>
          <w:sz w:val="24"/>
          <w:szCs w:val="24"/>
        </w:rPr>
        <w:t xml:space="preserve">00 às </w:t>
      </w:r>
      <w:r w:rsidR="003400EC" w:rsidRPr="00DB2035">
        <w:rPr>
          <w:rFonts w:ascii="Arial Narrow" w:hAnsi="Arial Narrow" w:cs="Times New Roman"/>
          <w:bCs/>
          <w:sz w:val="24"/>
          <w:szCs w:val="24"/>
        </w:rPr>
        <w:t>1</w:t>
      </w:r>
      <w:r w:rsidR="00DB2035" w:rsidRPr="00DB2035">
        <w:rPr>
          <w:rFonts w:ascii="Arial Narrow" w:hAnsi="Arial Narrow" w:cs="Times New Roman"/>
          <w:bCs/>
          <w:sz w:val="24"/>
          <w:szCs w:val="24"/>
        </w:rPr>
        <w:t>9</w:t>
      </w:r>
      <w:r w:rsidR="00CC641F" w:rsidRPr="00DB2035">
        <w:rPr>
          <w:rFonts w:ascii="Arial Narrow" w:hAnsi="Arial Narrow" w:cs="Times New Roman"/>
          <w:bCs/>
          <w:sz w:val="24"/>
          <w:szCs w:val="24"/>
        </w:rPr>
        <w:t>h</w:t>
      </w:r>
      <w:r w:rsidR="003400EC" w:rsidRPr="00DB2035">
        <w:rPr>
          <w:rFonts w:ascii="Arial Narrow" w:hAnsi="Arial Narrow" w:cs="Times New Roman"/>
          <w:bCs/>
          <w:sz w:val="24"/>
          <w:szCs w:val="24"/>
        </w:rPr>
        <w:t>0</w:t>
      </w:r>
      <w:r w:rsidR="003E2DF3" w:rsidRPr="00DB2035">
        <w:rPr>
          <w:rFonts w:ascii="Arial Narrow" w:hAnsi="Arial Narrow" w:cs="Times New Roman"/>
          <w:bCs/>
          <w:sz w:val="24"/>
          <w:szCs w:val="24"/>
        </w:rPr>
        <w:t xml:space="preserve">0 do dia </w:t>
      </w:r>
      <w:r w:rsidR="003400EC" w:rsidRPr="00DB2035">
        <w:rPr>
          <w:rFonts w:ascii="Arial Narrow" w:hAnsi="Arial Narrow" w:cs="Times New Roman"/>
          <w:bCs/>
          <w:sz w:val="24"/>
          <w:szCs w:val="24"/>
        </w:rPr>
        <w:t>2</w:t>
      </w:r>
      <w:r w:rsidR="00DB2035" w:rsidRPr="00DB2035">
        <w:rPr>
          <w:rFonts w:ascii="Arial Narrow" w:hAnsi="Arial Narrow" w:cs="Times New Roman"/>
          <w:bCs/>
          <w:sz w:val="24"/>
          <w:szCs w:val="24"/>
        </w:rPr>
        <w:t>9</w:t>
      </w:r>
      <w:r w:rsidR="003E2DF3" w:rsidRPr="00DB2035">
        <w:rPr>
          <w:rFonts w:ascii="Arial Narrow" w:hAnsi="Arial Narrow" w:cs="Times New Roman"/>
          <w:bCs/>
          <w:sz w:val="24"/>
          <w:szCs w:val="24"/>
        </w:rPr>
        <w:t>/0</w:t>
      </w:r>
      <w:r w:rsidR="00DB2035" w:rsidRPr="00DB2035">
        <w:rPr>
          <w:rFonts w:ascii="Arial Narrow" w:hAnsi="Arial Narrow" w:cs="Times New Roman"/>
          <w:bCs/>
          <w:sz w:val="24"/>
          <w:szCs w:val="24"/>
        </w:rPr>
        <w:t>4</w:t>
      </w:r>
      <w:r w:rsidR="00EB03A5">
        <w:rPr>
          <w:rFonts w:ascii="Arial Narrow" w:hAnsi="Arial Narrow" w:cs="Times New Roman"/>
          <w:bCs/>
          <w:sz w:val="24"/>
          <w:szCs w:val="24"/>
        </w:rPr>
        <w:t xml:space="preserve">. Já o </w:t>
      </w:r>
      <w:r w:rsidR="003E2DF3" w:rsidRPr="00DB2035">
        <w:rPr>
          <w:rFonts w:ascii="Arial Narrow" w:hAnsi="Arial Narrow" w:cs="Times New Roman"/>
          <w:bCs/>
          <w:sz w:val="24"/>
          <w:szCs w:val="24"/>
        </w:rPr>
        <w:t>menor valor</w:t>
      </w:r>
      <w:r w:rsidR="00EB03A5">
        <w:rPr>
          <w:rFonts w:ascii="Arial Narrow" w:hAnsi="Arial Narrow" w:cs="Times New Roman"/>
          <w:bCs/>
          <w:sz w:val="24"/>
          <w:szCs w:val="24"/>
        </w:rPr>
        <w:t>, correspondente ao PLD mínimo horário aprovado pela ANEEL para 2021,</w:t>
      </w:r>
      <w:r w:rsidR="003E2DF3" w:rsidRPr="00DB2035">
        <w:rPr>
          <w:rFonts w:ascii="Arial Narrow" w:hAnsi="Arial Narrow" w:cs="Times New Roman"/>
          <w:bCs/>
          <w:sz w:val="24"/>
          <w:szCs w:val="24"/>
        </w:rPr>
        <w:t xml:space="preserve"> foi verificado </w:t>
      </w:r>
      <w:r w:rsidR="006829B9" w:rsidRPr="00DB2035">
        <w:rPr>
          <w:rFonts w:ascii="Arial Narrow" w:hAnsi="Arial Narrow" w:cs="Times New Roman"/>
          <w:bCs/>
          <w:sz w:val="24"/>
          <w:szCs w:val="24"/>
        </w:rPr>
        <w:t>por todos os subsistemas</w:t>
      </w:r>
      <w:r w:rsidR="00DB2035" w:rsidRPr="00DB2035">
        <w:rPr>
          <w:rFonts w:ascii="Arial Narrow" w:hAnsi="Arial Narrow" w:cs="Times New Roman"/>
          <w:bCs/>
          <w:sz w:val="24"/>
          <w:szCs w:val="24"/>
        </w:rPr>
        <w:t>, principalmente no início do mês</w:t>
      </w:r>
      <w:r w:rsidR="003E2DF3" w:rsidRPr="00DB2035">
        <w:rPr>
          <w:rFonts w:ascii="Arial Narrow" w:hAnsi="Arial Narrow" w:cs="Times New Roman"/>
          <w:bCs/>
          <w:sz w:val="24"/>
          <w:szCs w:val="24"/>
        </w:rPr>
        <w:t>.</w:t>
      </w:r>
    </w:p>
    <w:p w14:paraId="6EEE6EA1" w14:textId="5806421A" w:rsidR="000317B2" w:rsidRPr="00DB2035" w:rsidRDefault="00DF730E" w:rsidP="000317B2">
      <w:pPr>
        <w:spacing w:before="120" w:line="240" w:lineRule="auto"/>
        <w:ind w:firstLine="708"/>
        <w:rPr>
          <w:rFonts w:ascii="Arial Narrow" w:hAnsi="Arial Narrow" w:cs="Times New Roman"/>
          <w:bCs/>
          <w:sz w:val="24"/>
          <w:szCs w:val="24"/>
        </w:rPr>
      </w:pPr>
      <w:r w:rsidRPr="00DF730E">
        <w:rPr>
          <w:noProof/>
          <w:lang w:eastAsia="pt-BR"/>
        </w:rPr>
        <w:drawing>
          <wp:inline distT="0" distB="0" distL="0" distR="0" wp14:anchorId="6888C337" wp14:editId="3914E964">
            <wp:extent cx="6659880" cy="4147589"/>
            <wp:effectExtent l="0" t="0" r="7620" b="571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4147589"/>
                    </a:xfrm>
                    <a:prstGeom prst="rect">
                      <a:avLst/>
                    </a:prstGeom>
                    <a:noFill/>
                    <a:ln>
                      <a:noFill/>
                    </a:ln>
                  </pic:spPr>
                </pic:pic>
              </a:graphicData>
            </a:graphic>
          </wp:inline>
        </w:drawing>
      </w:r>
    </w:p>
    <w:p w14:paraId="75E51845" w14:textId="4D9F9F6F" w:rsidR="00A031EA" w:rsidRPr="00DB2035" w:rsidRDefault="00A031EA" w:rsidP="00F83531">
      <w:pPr>
        <w:spacing w:before="120" w:line="240" w:lineRule="auto"/>
        <w:jc w:val="center"/>
        <w:rPr>
          <w:rFonts w:ascii="Arial Narrow" w:hAnsi="Arial Narrow" w:cs="Times New Roman"/>
          <w:bCs/>
          <w:sz w:val="24"/>
          <w:szCs w:val="24"/>
        </w:rPr>
      </w:pPr>
    </w:p>
    <w:p w14:paraId="384DC281" w14:textId="1E5693C6" w:rsidR="00A4176A" w:rsidRPr="00DB2035" w:rsidRDefault="00A4176A" w:rsidP="00A4176A">
      <w:pPr>
        <w:pStyle w:val="Legenda"/>
      </w:pPr>
      <w:bookmarkStart w:id="134" w:name="_Toc36798557"/>
      <w:bookmarkStart w:id="135" w:name="_Toc71033901"/>
      <w:r w:rsidRPr="00DB2035">
        <w:t xml:space="preserve">Figura </w:t>
      </w:r>
      <w:r w:rsidR="00796230" w:rsidRPr="00DB2035">
        <w:rPr>
          <w:noProof/>
        </w:rPr>
        <w:fldChar w:fldCharType="begin"/>
      </w:r>
      <w:r w:rsidR="00796230" w:rsidRPr="00DB2035">
        <w:rPr>
          <w:noProof/>
        </w:rPr>
        <w:instrText xml:space="preserve"> SEQ Figura \* ARABIC </w:instrText>
      </w:r>
      <w:r w:rsidR="00796230" w:rsidRPr="00DB2035">
        <w:rPr>
          <w:noProof/>
        </w:rPr>
        <w:fldChar w:fldCharType="separate"/>
      </w:r>
      <w:r w:rsidR="008F07EF">
        <w:rPr>
          <w:noProof/>
        </w:rPr>
        <w:t>28</w:t>
      </w:r>
      <w:r w:rsidR="00796230" w:rsidRPr="00DB2035">
        <w:rPr>
          <w:noProof/>
        </w:rPr>
        <w:fldChar w:fldCharType="end"/>
      </w:r>
      <w:r w:rsidRPr="00DB2035">
        <w:t>. Evolução do PLD verificado no mês.</w:t>
      </w:r>
      <w:bookmarkEnd w:id="134"/>
      <w:bookmarkEnd w:id="135"/>
    </w:p>
    <w:p w14:paraId="7F9416DA" w14:textId="77777777" w:rsidR="00A4176A" w:rsidRPr="00DB2035" w:rsidRDefault="00A4176A" w:rsidP="00A4176A"/>
    <w:p w14:paraId="1A2BAEB3" w14:textId="1A535FE2" w:rsidR="00A4176A" w:rsidRPr="00DB2035" w:rsidRDefault="00A4176A" w:rsidP="00A4176A">
      <w:pPr>
        <w:spacing w:after="0" w:line="240" w:lineRule="auto"/>
        <w:jc w:val="right"/>
        <w:rPr>
          <w:rFonts w:ascii="Arial Narrow" w:hAnsi="Arial Narrow"/>
          <w:sz w:val="18"/>
          <w:szCs w:val="18"/>
        </w:rPr>
      </w:pPr>
      <w:r w:rsidRPr="00DB2035">
        <w:rPr>
          <w:rFonts w:ascii="Arial Narrow" w:hAnsi="Arial Narrow"/>
          <w:sz w:val="18"/>
          <w:szCs w:val="18"/>
        </w:rPr>
        <w:t xml:space="preserve">                                                                                         Fonte dos dados: CCEE. </w:t>
      </w:r>
    </w:p>
    <w:p w14:paraId="56F40C5F" w14:textId="6F42C3C7" w:rsidR="006D0064" w:rsidRPr="00DB2035" w:rsidRDefault="006D0064" w:rsidP="00877596">
      <w:pPr>
        <w:spacing w:after="0" w:line="240" w:lineRule="auto"/>
        <w:rPr>
          <w:rFonts w:ascii="Arial Narrow" w:hAnsi="Arial Narrow"/>
          <w:sz w:val="18"/>
          <w:szCs w:val="18"/>
        </w:rPr>
      </w:pPr>
    </w:p>
    <w:p w14:paraId="1FAC2C01" w14:textId="5B88306A" w:rsidR="006D0064" w:rsidRPr="00DB2035" w:rsidRDefault="006D0064" w:rsidP="006E22A9">
      <w:pPr>
        <w:spacing w:after="0" w:line="240" w:lineRule="auto"/>
        <w:jc w:val="right"/>
        <w:rPr>
          <w:rFonts w:ascii="Arial Narrow" w:hAnsi="Arial Narrow"/>
          <w:sz w:val="18"/>
          <w:szCs w:val="18"/>
        </w:rPr>
      </w:pPr>
    </w:p>
    <w:p w14:paraId="12B62E26" w14:textId="6EA233C4" w:rsidR="006D25BD" w:rsidRPr="00DB2035" w:rsidRDefault="006D25BD" w:rsidP="006E22A9">
      <w:pPr>
        <w:spacing w:after="0" w:line="240" w:lineRule="auto"/>
        <w:jc w:val="right"/>
        <w:rPr>
          <w:rFonts w:ascii="Arial Narrow" w:hAnsi="Arial Narrow"/>
          <w:sz w:val="18"/>
          <w:szCs w:val="18"/>
        </w:rPr>
      </w:pPr>
    </w:p>
    <w:p w14:paraId="5FA8D3F9" w14:textId="5A8BEB03" w:rsidR="006D25BD" w:rsidRPr="00DB2035" w:rsidRDefault="006D25BD" w:rsidP="006E22A9">
      <w:pPr>
        <w:spacing w:after="0" w:line="240" w:lineRule="auto"/>
        <w:jc w:val="right"/>
        <w:rPr>
          <w:rFonts w:ascii="Arial Narrow" w:hAnsi="Arial Narrow"/>
          <w:sz w:val="18"/>
          <w:szCs w:val="18"/>
        </w:rPr>
      </w:pPr>
    </w:p>
    <w:p w14:paraId="44C3A928" w14:textId="601D8A4B" w:rsidR="006D25BD" w:rsidRPr="00DB2035" w:rsidRDefault="006D25BD" w:rsidP="006E22A9">
      <w:pPr>
        <w:spacing w:after="0" w:line="240" w:lineRule="auto"/>
        <w:jc w:val="right"/>
        <w:rPr>
          <w:rFonts w:ascii="Arial Narrow" w:hAnsi="Arial Narrow"/>
          <w:sz w:val="18"/>
          <w:szCs w:val="18"/>
        </w:rPr>
      </w:pPr>
    </w:p>
    <w:p w14:paraId="64BE1413" w14:textId="77777777" w:rsidR="00B3524F" w:rsidRPr="00DB2035" w:rsidRDefault="00B3524F">
      <w:pPr>
        <w:rPr>
          <w:rFonts w:ascii="Arial Narrow" w:hAnsi="Arial Narrow"/>
          <w:b/>
          <w:bCs/>
          <w:sz w:val="32"/>
          <w:szCs w:val="32"/>
        </w:rPr>
      </w:pPr>
      <w:bookmarkStart w:id="136" w:name="_Ref484466710"/>
      <w:r w:rsidRPr="00DB2035">
        <w:br w:type="page"/>
      </w:r>
    </w:p>
    <w:bookmarkStart w:id="137" w:name="_Toc70091438"/>
    <w:p w14:paraId="07C3AA81" w14:textId="0EDA38B4" w:rsidR="00827DAA" w:rsidRPr="00C17662" w:rsidRDefault="00D30AC4" w:rsidP="007A3FF3">
      <w:pPr>
        <w:pStyle w:val="Estilo1"/>
        <w:ind w:left="851" w:hanging="851"/>
        <w:rPr>
          <w:noProof/>
          <w:szCs w:val="28"/>
          <w:lang w:eastAsia="pt-BR"/>
        </w:rPr>
      </w:pPr>
      <w:r w:rsidRPr="00C17662">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D011C5" w:rsidRPr="0015515A" w:rsidRDefault="00D011C5"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9"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6OEgIAAP8DAAAOAAAAZHJzL2Uyb0RvYy54bWysU9tu2zAMfR+wfxD0vjhx46wx4hRdug4D&#10;ugvQ7gMYWY6FyaImKbGzrx8lJ1mwvQ3zgyCa5CHPIbW6GzrNDtJ5habis8mUM2kE1srsKv7t5fHN&#10;LWc+gKlBo5EVP0rP79avX616W8ocW9S1dIxAjC97W/E2BFtmmRet7MBP0EpDzgZdB4FMt8tqBz2h&#10;dzrLp9NF1qOrrUMhvae/D6OTrxN+00gRvjSNl4HpilNvIZ0undt4ZusVlDsHtlXi1Ab8QxcdKENF&#10;L1APEIDtnfoLqlPCoccmTAR2GTaNEjJxIDaz6R9snluwMnEhcby9yOT/H6z4fPjqmKppdpwZ6GhE&#10;G1ADsFqyFzkEZHnUqLe+pNBnS8FheIdDjI98vX1C8d0zg5sWzE7eO4d9K6GmHmcxM7tKHXF8BNn2&#10;n7CmYrAPmICGxnURkCRhhE6zOl7mQ30wQT/ns/miKDgT5LrJl8WiSBWgPCdb58MHiR2Ll4o7Gn8C&#10;h8OTD7EZKM8hsZbBR6V1WgFtWF/xZZEXKeHK06lAG6pVV/HbafzGnYkc35s6JQdQerxTAW1OpCPP&#10;kXEYtkPSOL85i7nF+kgyOBw3kl4QXVp0PznraRsr7n/swUnO9EdDUi5n83lc32TMi7c5Ge7as732&#10;gBEEVfHA2XjdhLTyI+d7krxRSY44m7GTU8+0ZUml04uIa3xtp6jf73b9CwAA//8DAFBLAwQUAAYA&#10;CAAAACEApr1/q98AAAAKAQAADwAAAGRycy9kb3ducmV2LnhtbEyPzU7DMBCE70i8g7WVuLV2CC1p&#10;mk2FQFxBLT8SNzfeJhHxOordJrw95kSPoxnNfFNsJ9uJMw2+dYyQLBQI4sqZlmuE97fneQbCB81G&#10;d44J4Yc8bMvrq0Lnxo28o/M+1CKWsM81QhNCn0vpq4as9gvXE0fv6AarQ5RDLc2gx1huO3mr1Epa&#10;3XJcaHRPjw1V3/uTRfh4OX593qnX+sku+9FNSrJdS8Sb2fSwARFoCv9h+MOP6FBGpoM7sfGiQ8gS&#10;Fb8EhHmSrkHERHa/TEEcENJMgSwLeXmh/AUAAP//AwBQSwECLQAUAAYACAAAACEAtoM4kv4AAADh&#10;AQAAEwAAAAAAAAAAAAAAAAAAAAAAW0NvbnRlbnRfVHlwZXNdLnhtbFBLAQItABQABgAIAAAAIQA4&#10;/SH/1gAAAJQBAAALAAAAAAAAAAAAAAAAAC8BAABfcmVscy8ucmVsc1BLAQItABQABgAIAAAAIQA9&#10;Ts6OEgIAAP8DAAAOAAAAAAAAAAAAAAAAAC4CAABkcnMvZTJvRG9jLnhtbFBLAQItABQABgAIAAAA&#10;IQCmvX+r3wAAAAoBAAAPAAAAAAAAAAAAAAAAAGwEAABkcnMvZG93bnJldi54bWxQSwUGAAAAAAQA&#10;BADzAAAAeAUAAAAA&#10;" filled="f" stroked="f">
                <v:textbox>
                  <w:txbxContent>
                    <w:p w14:paraId="25B220B3" w14:textId="77777777" w:rsidR="00D011C5" w:rsidRPr="0015515A" w:rsidRDefault="00D011C5" w:rsidP="00D30AC4">
                      <w:pPr>
                        <w:rPr>
                          <w:rFonts w:ascii="Arial Narrow" w:hAnsi="Arial Narrow"/>
                          <w:b/>
                          <w:sz w:val="24"/>
                        </w:rPr>
                      </w:pPr>
                      <w:r>
                        <w:rPr>
                          <w:rFonts w:ascii="Arial Narrow" w:hAnsi="Arial Narrow"/>
                          <w:b/>
                          <w:sz w:val="24"/>
                        </w:rPr>
                        <w:t>¹</w:t>
                      </w:r>
                    </w:p>
                  </w:txbxContent>
                </v:textbox>
              </v:shape>
            </w:pict>
          </mc:Fallback>
        </mc:AlternateContent>
      </w:r>
      <w:r w:rsidR="00827DAA" w:rsidRPr="00C17662">
        <w:t xml:space="preserve">ENCARGOS </w:t>
      </w:r>
      <w:bookmarkEnd w:id="136"/>
      <w:r w:rsidR="00042818" w:rsidRPr="00C17662">
        <w:t>DE SERVIÇOS DO SISTEMA</w:t>
      </w:r>
      <w:bookmarkEnd w:id="137"/>
      <w:r w:rsidR="00827DAA" w:rsidRPr="00C17662">
        <w:rPr>
          <w:b w:val="0"/>
          <w:sz w:val="24"/>
          <w:szCs w:val="28"/>
        </w:rPr>
        <w:t xml:space="preserve"> </w:t>
      </w:r>
    </w:p>
    <w:p w14:paraId="14455C5F" w14:textId="31FCD42D" w:rsidR="009E6E80" w:rsidRPr="0097358F" w:rsidRDefault="00706FCB" w:rsidP="007E42BF">
      <w:pPr>
        <w:spacing w:before="120" w:after="0" w:line="240" w:lineRule="auto"/>
        <w:ind w:firstLine="709"/>
        <w:jc w:val="both"/>
        <w:rPr>
          <w:rFonts w:ascii="Arial Narrow" w:hAnsi="Arial Narrow" w:cs="Times New Roman"/>
          <w:bCs/>
          <w:sz w:val="24"/>
          <w:szCs w:val="24"/>
          <w:highlight w:val="yellow"/>
        </w:rPr>
      </w:pPr>
      <w:r w:rsidRPr="00C17662">
        <w:rPr>
          <w:rFonts w:ascii="Arial Narrow" w:hAnsi="Arial Narrow" w:cs="Times New Roman"/>
          <w:bCs/>
          <w:sz w:val="24"/>
          <w:szCs w:val="24"/>
        </w:rPr>
        <w:t xml:space="preserve">Os Encargos de Serviços do </w:t>
      </w:r>
      <w:r w:rsidR="0003684D" w:rsidRPr="00C17662">
        <w:rPr>
          <w:rFonts w:ascii="Arial Narrow" w:hAnsi="Arial Narrow" w:cs="Times New Roman"/>
          <w:bCs/>
          <w:sz w:val="24"/>
          <w:szCs w:val="24"/>
        </w:rPr>
        <w:t xml:space="preserve">Sistema (ESS) verificados em </w:t>
      </w:r>
      <w:r w:rsidR="00C17662" w:rsidRPr="00C17662">
        <w:rPr>
          <w:rFonts w:ascii="Arial Narrow" w:hAnsi="Arial Narrow" w:cs="Times New Roman"/>
          <w:bCs/>
          <w:sz w:val="24"/>
          <w:szCs w:val="24"/>
        </w:rPr>
        <w:t>març</w:t>
      </w:r>
      <w:r w:rsidR="0003684D" w:rsidRPr="00C17662">
        <w:rPr>
          <w:rFonts w:ascii="Arial Narrow" w:hAnsi="Arial Narrow" w:cs="Times New Roman"/>
          <w:bCs/>
          <w:sz w:val="24"/>
          <w:szCs w:val="24"/>
        </w:rPr>
        <w:t>o de 2021</w:t>
      </w:r>
      <w:r w:rsidRPr="00C17662">
        <w:rPr>
          <w:rFonts w:ascii="Arial Narrow" w:hAnsi="Arial Narrow" w:cs="Times New Roman"/>
          <w:bCs/>
          <w:sz w:val="24"/>
          <w:szCs w:val="24"/>
        </w:rPr>
        <w:t xml:space="preserve"> totalizaram </w:t>
      </w:r>
      <w:r w:rsidR="0003684D" w:rsidRPr="00C17662">
        <w:rPr>
          <w:rFonts w:ascii="Arial Narrow" w:hAnsi="Arial Narrow" w:cs="Times New Roman"/>
          <w:bCs/>
          <w:sz w:val="24"/>
          <w:szCs w:val="24"/>
        </w:rPr>
        <w:t>R$ 1.</w:t>
      </w:r>
      <w:r w:rsidR="00C17662" w:rsidRPr="00C17662">
        <w:rPr>
          <w:rFonts w:ascii="Arial Narrow" w:hAnsi="Arial Narrow" w:cs="Times New Roman"/>
          <w:bCs/>
          <w:sz w:val="24"/>
          <w:szCs w:val="24"/>
        </w:rPr>
        <w:t>158</w:t>
      </w:r>
      <w:r w:rsidR="0003684D" w:rsidRPr="00C17662">
        <w:rPr>
          <w:rFonts w:ascii="Arial Narrow" w:hAnsi="Arial Narrow" w:cs="Times New Roman"/>
          <w:bCs/>
          <w:sz w:val="24"/>
          <w:szCs w:val="24"/>
        </w:rPr>
        <w:t xml:space="preserve"> milhões, montante </w:t>
      </w:r>
      <w:r w:rsidR="00C17662" w:rsidRPr="00C17662">
        <w:rPr>
          <w:rFonts w:ascii="Arial Narrow" w:hAnsi="Arial Narrow" w:cs="Times New Roman"/>
          <w:bCs/>
          <w:sz w:val="24"/>
          <w:szCs w:val="24"/>
        </w:rPr>
        <w:t>super</w:t>
      </w:r>
      <w:r w:rsidR="0003684D" w:rsidRPr="00C17662">
        <w:rPr>
          <w:rFonts w:ascii="Arial Narrow" w:hAnsi="Arial Narrow" w:cs="Times New Roman"/>
          <w:bCs/>
          <w:sz w:val="24"/>
          <w:szCs w:val="24"/>
        </w:rPr>
        <w:t>ior ao valor verificado no mês anterior, que ficou em R$ 1.</w:t>
      </w:r>
      <w:r w:rsidR="00C17662" w:rsidRPr="00C17662">
        <w:rPr>
          <w:rFonts w:ascii="Arial Narrow" w:hAnsi="Arial Narrow" w:cs="Times New Roman"/>
          <w:bCs/>
          <w:sz w:val="24"/>
          <w:szCs w:val="24"/>
        </w:rPr>
        <w:t>095</w:t>
      </w:r>
      <w:r w:rsidR="0003684D" w:rsidRPr="00C17662">
        <w:rPr>
          <w:rFonts w:ascii="Arial Narrow" w:hAnsi="Arial Narrow" w:cs="Times New Roman"/>
          <w:bCs/>
          <w:sz w:val="24"/>
          <w:szCs w:val="24"/>
        </w:rPr>
        <w:t xml:space="preserve"> milhões. </w:t>
      </w:r>
      <w:r w:rsidR="008C6D8A" w:rsidRPr="008C6D8A">
        <w:rPr>
          <w:rFonts w:ascii="Arial Narrow" w:hAnsi="Arial Narrow" w:cs="Times New Roman"/>
          <w:bCs/>
          <w:sz w:val="24"/>
          <w:szCs w:val="24"/>
        </w:rPr>
        <w:t>É</w:t>
      </w:r>
      <w:r w:rsidR="0003684D" w:rsidRPr="008C6D8A">
        <w:rPr>
          <w:rFonts w:ascii="Arial Narrow" w:hAnsi="Arial Narrow" w:cs="Times New Roman"/>
          <w:bCs/>
          <w:sz w:val="24"/>
          <w:szCs w:val="24"/>
        </w:rPr>
        <w:t xml:space="preserve"> importante ressaltar que os ESS vêm registrando sequencialmente elevados valores desde </w:t>
      </w:r>
      <w:r w:rsidR="007E42BF" w:rsidRPr="008C6D8A">
        <w:rPr>
          <w:rFonts w:ascii="Arial Narrow" w:hAnsi="Arial Narrow" w:cs="Times New Roman"/>
          <w:bCs/>
          <w:sz w:val="24"/>
          <w:szCs w:val="24"/>
        </w:rPr>
        <w:t>novembro de 2020, quando</w:t>
      </w:r>
      <w:r w:rsidR="00CB5204" w:rsidRPr="008C6D8A">
        <w:rPr>
          <w:rFonts w:ascii="Arial Narrow" w:hAnsi="Arial Narrow" w:cs="Times New Roman"/>
          <w:bCs/>
          <w:sz w:val="24"/>
          <w:szCs w:val="24"/>
        </w:rPr>
        <w:t xml:space="preserve"> saltaram de R$ 686 milhões (em outubro) para </w:t>
      </w:r>
      <w:r w:rsidRPr="008C6D8A">
        <w:rPr>
          <w:rFonts w:ascii="Arial Narrow" w:hAnsi="Arial Narrow" w:cs="Times New Roman"/>
          <w:bCs/>
          <w:sz w:val="24"/>
          <w:szCs w:val="24"/>
        </w:rPr>
        <w:t xml:space="preserve">R$ </w:t>
      </w:r>
      <w:r w:rsidR="00CB5204" w:rsidRPr="008C6D8A">
        <w:rPr>
          <w:rFonts w:ascii="Arial Narrow" w:hAnsi="Arial Narrow" w:cs="Times New Roman"/>
          <w:bCs/>
          <w:sz w:val="24"/>
          <w:szCs w:val="24"/>
        </w:rPr>
        <w:t>1.356 milhões</w:t>
      </w:r>
      <w:r w:rsidR="005E3D80" w:rsidRPr="008C6D8A">
        <w:rPr>
          <w:rFonts w:ascii="Arial Narrow" w:hAnsi="Arial Narrow" w:cs="Times New Roman"/>
          <w:bCs/>
          <w:sz w:val="24"/>
          <w:szCs w:val="24"/>
        </w:rPr>
        <w:t xml:space="preserve">. </w:t>
      </w:r>
      <w:r w:rsidRPr="00C17662">
        <w:rPr>
          <w:rFonts w:ascii="Arial Narrow" w:hAnsi="Arial Narrow" w:cs="Times New Roman"/>
          <w:bCs/>
          <w:sz w:val="24"/>
          <w:szCs w:val="24"/>
        </w:rPr>
        <w:t>Conforme ilustrado na figura abaixo, a</w:t>
      </w:r>
      <w:r w:rsidR="00416944" w:rsidRPr="00C17662">
        <w:rPr>
          <w:rFonts w:ascii="Arial Narrow" w:hAnsi="Arial Narrow" w:cs="Times New Roman"/>
          <w:bCs/>
          <w:sz w:val="24"/>
          <w:szCs w:val="24"/>
        </w:rPr>
        <w:t xml:space="preserve"> maior parcela</w:t>
      </w:r>
      <w:r w:rsidR="0022676A" w:rsidRPr="00C17662">
        <w:rPr>
          <w:rFonts w:ascii="Arial Narrow" w:hAnsi="Arial Narrow" w:cs="Times New Roman"/>
          <w:bCs/>
          <w:sz w:val="24"/>
          <w:szCs w:val="24"/>
        </w:rPr>
        <w:t xml:space="preserve"> dos E</w:t>
      </w:r>
      <w:r w:rsidRPr="00C17662">
        <w:rPr>
          <w:rFonts w:ascii="Arial Narrow" w:hAnsi="Arial Narrow" w:cs="Times New Roman"/>
          <w:bCs/>
          <w:sz w:val="24"/>
          <w:szCs w:val="24"/>
        </w:rPr>
        <w:t>ncargos</w:t>
      </w:r>
      <w:r w:rsidR="0022676A" w:rsidRPr="00C17662">
        <w:rPr>
          <w:rFonts w:ascii="Arial Narrow" w:hAnsi="Arial Narrow" w:cs="Times New Roman"/>
          <w:bCs/>
          <w:sz w:val="24"/>
          <w:szCs w:val="24"/>
        </w:rPr>
        <w:t xml:space="preserve"> de Serviços do Sistema</w:t>
      </w:r>
      <w:r w:rsidRPr="00C17662">
        <w:rPr>
          <w:rFonts w:ascii="Arial Narrow" w:hAnsi="Arial Narrow" w:cs="Times New Roman"/>
          <w:bCs/>
          <w:sz w:val="24"/>
          <w:szCs w:val="24"/>
        </w:rPr>
        <w:t xml:space="preserve"> </w:t>
      </w:r>
      <w:r w:rsidR="0022676A" w:rsidRPr="00C17662">
        <w:rPr>
          <w:rFonts w:ascii="Arial Narrow" w:hAnsi="Arial Narrow" w:cs="Times New Roman"/>
          <w:bCs/>
          <w:sz w:val="24"/>
          <w:szCs w:val="24"/>
        </w:rPr>
        <w:t xml:space="preserve">do mês de </w:t>
      </w:r>
      <w:r w:rsidR="00C17662" w:rsidRPr="00C17662">
        <w:rPr>
          <w:rFonts w:ascii="Arial Narrow" w:hAnsi="Arial Narrow" w:cs="Times New Roman"/>
          <w:bCs/>
          <w:sz w:val="24"/>
          <w:szCs w:val="24"/>
        </w:rPr>
        <w:t>març</w:t>
      </w:r>
      <w:r w:rsidR="0022676A" w:rsidRPr="00C17662">
        <w:rPr>
          <w:rFonts w:ascii="Arial Narrow" w:hAnsi="Arial Narrow" w:cs="Times New Roman"/>
          <w:bCs/>
          <w:sz w:val="24"/>
          <w:szCs w:val="24"/>
        </w:rPr>
        <w:t xml:space="preserve">o </w:t>
      </w:r>
      <w:r w:rsidRPr="00C17662">
        <w:rPr>
          <w:rFonts w:ascii="Arial Narrow" w:hAnsi="Arial Narrow" w:cs="Times New Roman"/>
          <w:bCs/>
          <w:sz w:val="24"/>
          <w:szCs w:val="24"/>
        </w:rPr>
        <w:t>se refere</w:t>
      </w:r>
      <w:r w:rsidR="00416944" w:rsidRPr="00C17662">
        <w:rPr>
          <w:rFonts w:ascii="Arial Narrow" w:hAnsi="Arial Narrow" w:cs="Times New Roman"/>
          <w:bCs/>
          <w:sz w:val="24"/>
          <w:szCs w:val="24"/>
        </w:rPr>
        <w:t xml:space="preserve"> ao</w:t>
      </w:r>
      <w:r w:rsidRPr="00C17662">
        <w:rPr>
          <w:rFonts w:ascii="Arial Narrow" w:hAnsi="Arial Narrow" w:cs="Times New Roman"/>
          <w:bCs/>
          <w:sz w:val="24"/>
          <w:szCs w:val="24"/>
        </w:rPr>
        <w:t xml:space="preserve"> encarg</w:t>
      </w:r>
      <w:r w:rsidR="00416944" w:rsidRPr="00C17662">
        <w:rPr>
          <w:rFonts w:ascii="Arial Narrow" w:hAnsi="Arial Narrow" w:cs="Times New Roman"/>
          <w:bCs/>
          <w:sz w:val="24"/>
          <w:szCs w:val="24"/>
        </w:rPr>
        <w:t>o por segurança energética</w:t>
      </w:r>
      <w:r w:rsidR="009E6E80" w:rsidRPr="00C17662">
        <w:rPr>
          <w:rFonts w:ascii="Arial Narrow" w:hAnsi="Arial Narrow" w:cs="Times New Roman"/>
          <w:bCs/>
          <w:sz w:val="24"/>
          <w:szCs w:val="24"/>
        </w:rPr>
        <w:t>, respons</w:t>
      </w:r>
      <w:r w:rsidR="00E94A77" w:rsidRPr="00C17662">
        <w:rPr>
          <w:rFonts w:ascii="Arial Narrow" w:hAnsi="Arial Narrow" w:cs="Times New Roman"/>
          <w:bCs/>
          <w:sz w:val="24"/>
          <w:szCs w:val="24"/>
        </w:rPr>
        <w:t xml:space="preserve">ável por parcela de aproximadamente </w:t>
      </w:r>
      <w:r w:rsidR="00C17662" w:rsidRPr="00C17662">
        <w:rPr>
          <w:rFonts w:ascii="Arial Narrow" w:hAnsi="Arial Narrow" w:cs="Times New Roman"/>
          <w:bCs/>
          <w:sz w:val="24"/>
          <w:szCs w:val="24"/>
        </w:rPr>
        <w:t>86</w:t>
      </w:r>
      <w:r w:rsidR="009E6E80" w:rsidRPr="00C17662">
        <w:rPr>
          <w:rFonts w:ascii="Arial Narrow" w:hAnsi="Arial Narrow" w:cs="Times New Roman"/>
          <w:bCs/>
          <w:sz w:val="24"/>
          <w:szCs w:val="24"/>
        </w:rPr>
        <w:t xml:space="preserve">% </w:t>
      </w:r>
      <w:r w:rsidR="0022676A" w:rsidRPr="00C17662">
        <w:rPr>
          <w:rFonts w:ascii="Arial Narrow" w:hAnsi="Arial Narrow" w:cs="Times New Roman"/>
          <w:bCs/>
          <w:sz w:val="24"/>
          <w:szCs w:val="24"/>
        </w:rPr>
        <w:t xml:space="preserve">do total </w:t>
      </w:r>
      <w:r w:rsidR="009E6E80" w:rsidRPr="00C17662">
        <w:rPr>
          <w:rFonts w:ascii="Arial Narrow" w:hAnsi="Arial Narrow" w:cs="Times New Roman"/>
          <w:bCs/>
          <w:sz w:val="24"/>
          <w:szCs w:val="24"/>
        </w:rPr>
        <w:t>dos Encargos,</w:t>
      </w:r>
      <w:r w:rsidR="00E97515" w:rsidRPr="00C17662">
        <w:rPr>
          <w:rFonts w:ascii="Arial Narrow" w:hAnsi="Arial Narrow" w:cs="Times New Roman"/>
          <w:bCs/>
          <w:sz w:val="24"/>
          <w:szCs w:val="24"/>
        </w:rPr>
        <w:t xml:space="preserve"> </w:t>
      </w:r>
      <w:r w:rsidR="0022676A" w:rsidRPr="00C17662">
        <w:rPr>
          <w:rFonts w:ascii="Arial Narrow" w:hAnsi="Arial Narrow" w:cs="Times New Roman"/>
          <w:bCs/>
          <w:sz w:val="24"/>
          <w:szCs w:val="24"/>
        </w:rPr>
        <w:t>o que equivale</w:t>
      </w:r>
      <w:r w:rsidR="00692F7D" w:rsidRPr="00C17662">
        <w:rPr>
          <w:rFonts w:ascii="Arial Narrow" w:hAnsi="Arial Narrow" w:cs="Times New Roman"/>
          <w:bCs/>
          <w:sz w:val="24"/>
          <w:szCs w:val="24"/>
        </w:rPr>
        <w:t xml:space="preserve"> aproximadamente a</w:t>
      </w:r>
      <w:r w:rsidR="0022676A" w:rsidRPr="00C17662">
        <w:rPr>
          <w:rFonts w:ascii="Arial Narrow" w:hAnsi="Arial Narrow" w:cs="Times New Roman"/>
          <w:bCs/>
          <w:sz w:val="24"/>
          <w:szCs w:val="24"/>
        </w:rPr>
        <w:t xml:space="preserve"> </w:t>
      </w:r>
      <w:r w:rsidR="006052D7" w:rsidRPr="00C17662">
        <w:rPr>
          <w:rFonts w:ascii="Arial Narrow" w:hAnsi="Arial Narrow" w:cs="Times New Roman"/>
          <w:bCs/>
          <w:sz w:val="24"/>
          <w:szCs w:val="24"/>
        </w:rPr>
        <w:t xml:space="preserve">R$ </w:t>
      </w:r>
      <w:r w:rsidR="00C17662" w:rsidRPr="00C17662">
        <w:rPr>
          <w:rFonts w:ascii="Arial Narrow" w:hAnsi="Arial Narrow" w:cs="Times New Roman"/>
          <w:bCs/>
          <w:sz w:val="24"/>
          <w:szCs w:val="24"/>
        </w:rPr>
        <w:t>991</w:t>
      </w:r>
      <w:r w:rsidR="006052D7" w:rsidRPr="00C17662">
        <w:rPr>
          <w:rFonts w:ascii="Arial Narrow" w:hAnsi="Arial Narrow" w:cs="Times New Roman"/>
          <w:bCs/>
          <w:sz w:val="24"/>
          <w:szCs w:val="24"/>
        </w:rPr>
        <w:t xml:space="preserve"> </w:t>
      </w:r>
      <w:r w:rsidR="00E97515" w:rsidRPr="00C17662">
        <w:rPr>
          <w:rFonts w:ascii="Arial Narrow" w:hAnsi="Arial Narrow" w:cs="Times New Roman"/>
          <w:bCs/>
          <w:sz w:val="24"/>
          <w:szCs w:val="24"/>
        </w:rPr>
        <w:t>milhões</w:t>
      </w:r>
      <w:r w:rsidR="00C17662">
        <w:rPr>
          <w:rFonts w:ascii="Arial Narrow" w:hAnsi="Arial Narrow" w:cs="Times New Roman"/>
          <w:bCs/>
          <w:sz w:val="24"/>
          <w:szCs w:val="24"/>
        </w:rPr>
        <w:t>.</w:t>
      </w:r>
    </w:p>
    <w:p w14:paraId="64B15370" w14:textId="099E67F3" w:rsidR="00C45006" w:rsidRDefault="005168BC" w:rsidP="00C17662">
      <w:pPr>
        <w:spacing w:before="120" w:after="0" w:line="240" w:lineRule="auto"/>
        <w:ind w:firstLine="709"/>
        <w:jc w:val="both"/>
        <w:rPr>
          <w:rFonts w:ascii="Arial Narrow" w:hAnsi="Arial Narrow" w:cs="Times New Roman"/>
          <w:bCs/>
          <w:sz w:val="24"/>
          <w:szCs w:val="24"/>
        </w:rPr>
      </w:pPr>
      <w:r w:rsidRPr="008C6D8A">
        <w:rPr>
          <w:rFonts w:ascii="Arial Narrow" w:hAnsi="Arial Narrow" w:cs="Times New Roman"/>
          <w:bCs/>
          <w:sz w:val="24"/>
          <w:szCs w:val="24"/>
        </w:rPr>
        <w:t>Esse patamar elevado</w:t>
      </w:r>
      <w:r w:rsidR="00706FCB" w:rsidRPr="008C6D8A">
        <w:rPr>
          <w:rFonts w:ascii="Arial Narrow" w:hAnsi="Arial Narrow" w:cs="Times New Roman"/>
          <w:bCs/>
          <w:sz w:val="24"/>
          <w:szCs w:val="24"/>
        </w:rPr>
        <w:t xml:space="preserve"> do valor total dos encargos, </w:t>
      </w:r>
      <w:r w:rsidR="00A34B92" w:rsidRPr="008C6D8A">
        <w:rPr>
          <w:rFonts w:ascii="Arial Narrow" w:hAnsi="Arial Narrow" w:cs="Times New Roman"/>
          <w:bCs/>
          <w:sz w:val="24"/>
          <w:szCs w:val="24"/>
        </w:rPr>
        <w:t xml:space="preserve">que vem ocorrendo desde </w:t>
      </w:r>
      <w:r w:rsidR="001234FB" w:rsidRPr="008C6D8A">
        <w:rPr>
          <w:rFonts w:ascii="Arial Narrow" w:hAnsi="Arial Narrow" w:cs="Times New Roman"/>
          <w:bCs/>
          <w:sz w:val="24"/>
          <w:szCs w:val="24"/>
        </w:rPr>
        <w:t>nov</w:t>
      </w:r>
      <w:r w:rsidR="00A34B92" w:rsidRPr="008C6D8A">
        <w:rPr>
          <w:rFonts w:ascii="Arial Narrow" w:hAnsi="Arial Narrow" w:cs="Times New Roman"/>
          <w:bCs/>
          <w:sz w:val="24"/>
          <w:szCs w:val="24"/>
        </w:rPr>
        <w:t xml:space="preserve">embro de 2020, </w:t>
      </w:r>
      <w:r w:rsidR="00706FCB" w:rsidRPr="008C6D8A">
        <w:rPr>
          <w:rFonts w:ascii="Arial Narrow" w:hAnsi="Arial Narrow" w:cs="Times New Roman"/>
          <w:bCs/>
          <w:sz w:val="24"/>
          <w:szCs w:val="24"/>
        </w:rPr>
        <w:t xml:space="preserve">bem como sua distribuição, </w:t>
      </w:r>
      <w:r w:rsidR="00F358BD" w:rsidRPr="008C6D8A">
        <w:rPr>
          <w:rFonts w:ascii="Arial Narrow" w:hAnsi="Arial Narrow" w:cs="Times New Roman"/>
          <w:bCs/>
          <w:sz w:val="24"/>
          <w:szCs w:val="24"/>
        </w:rPr>
        <w:t>constitu</w:t>
      </w:r>
      <w:r w:rsidR="00286E4F" w:rsidRPr="008C6D8A">
        <w:rPr>
          <w:rFonts w:ascii="Arial Narrow" w:hAnsi="Arial Narrow" w:cs="Times New Roman"/>
          <w:bCs/>
          <w:sz w:val="24"/>
          <w:szCs w:val="24"/>
        </w:rPr>
        <w:t>i</w:t>
      </w:r>
      <w:r w:rsidR="00F358BD" w:rsidRPr="008C6D8A">
        <w:rPr>
          <w:rFonts w:ascii="Arial Narrow" w:hAnsi="Arial Narrow" w:cs="Times New Roman"/>
          <w:bCs/>
          <w:sz w:val="24"/>
          <w:szCs w:val="24"/>
        </w:rPr>
        <w:t xml:space="preserve">-se como </w:t>
      </w:r>
      <w:r w:rsidR="00706FCB" w:rsidRPr="008C6D8A">
        <w:rPr>
          <w:rFonts w:ascii="Arial Narrow" w:hAnsi="Arial Narrow" w:cs="Times New Roman"/>
          <w:bCs/>
          <w:sz w:val="24"/>
          <w:szCs w:val="24"/>
        </w:rPr>
        <w:t>consequência da necessidade de garantir a segurança do suprimento energético, diante de um cenário de baixa pluviosidade que vem se mantendo já há alguns meses</w:t>
      </w:r>
      <w:r w:rsidR="00936A55" w:rsidRPr="008C6D8A">
        <w:rPr>
          <w:rFonts w:ascii="Arial Narrow" w:hAnsi="Arial Narrow" w:cs="Times New Roman"/>
          <w:bCs/>
          <w:sz w:val="24"/>
          <w:szCs w:val="24"/>
        </w:rPr>
        <w:t xml:space="preserve"> e</w:t>
      </w:r>
      <w:r w:rsidR="00B15E55" w:rsidRPr="008C6D8A">
        <w:rPr>
          <w:rFonts w:ascii="Arial Narrow" w:hAnsi="Arial Narrow" w:cs="Times New Roman"/>
          <w:bCs/>
          <w:sz w:val="24"/>
          <w:szCs w:val="24"/>
        </w:rPr>
        <w:t xml:space="preserve"> permaneceu durante o mês de </w:t>
      </w:r>
      <w:r w:rsidR="008C6D8A" w:rsidRPr="008C6D8A">
        <w:rPr>
          <w:rFonts w:ascii="Arial Narrow" w:hAnsi="Arial Narrow" w:cs="Times New Roman"/>
          <w:bCs/>
          <w:sz w:val="24"/>
          <w:szCs w:val="24"/>
        </w:rPr>
        <w:t>març</w:t>
      </w:r>
      <w:r w:rsidR="00936A55" w:rsidRPr="008C6D8A">
        <w:rPr>
          <w:rFonts w:ascii="Arial Narrow" w:hAnsi="Arial Narrow" w:cs="Times New Roman"/>
          <w:bCs/>
          <w:sz w:val="24"/>
          <w:szCs w:val="24"/>
        </w:rPr>
        <w:t>o</w:t>
      </w:r>
      <w:r w:rsidR="00706FCB" w:rsidRPr="008C6D8A">
        <w:rPr>
          <w:rFonts w:ascii="Arial Narrow" w:hAnsi="Arial Narrow" w:cs="Times New Roman"/>
          <w:bCs/>
          <w:sz w:val="24"/>
          <w:szCs w:val="24"/>
        </w:rPr>
        <w:t>,</w:t>
      </w:r>
      <w:r w:rsidR="00936A55" w:rsidRPr="008C6D8A">
        <w:rPr>
          <w:rFonts w:ascii="Arial Narrow" w:hAnsi="Arial Narrow" w:cs="Times New Roman"/>
          <w:bCs/>
          <w:sz w:val="24"/>
          <w:szCs w:val="24"/>
        </w:rPr>
        <w:t xml:space="preserve"> </w:t>
      </w:r>
      <w:r w:rsidR="00B15E55" w:rsidRPr="008C6D8A">
        <w:rPr>
          <w:rFonts w:ascii="Arial Narrow" w:hAnsi="Arial Narrow" w:cs="Times New Roman"/>
          <w:bCs/>
          <w:sz w:val="24"/>
          <w:szCs w:val="24"/>
        </w:rPr>
        <w:t xml:space="preserve">durante </w:t>
      </w:r>
      <w:r w:rsidR="00377427" w:rsidRPr="008C6D8A">
        <w:rPr>
          <w:rFonts w:ascii="Arial Narrow" w:hAnsi="Arial Narrow" w:cs="Times New Roman"/>
          <w:bCs/>
          <w:sz w:val="24"/>
          <w:szCs w:val="24"/>
        </w:rPr>
        <w:t xml:space="preserve">o qual, </w:t>
      </w:r>
      <w:r w:rsidR="00B15E55" w:rsidRPr="008C6D8A">
        <w:rPr>
          <w:rFonts w:ascii="Arial Narrow" w:hAnsi="Arial Narrow" w:cs="Times New Roman"/>
          <w:bCs/>
          <w:sz w:val="24"/>
          <w:szCs w:val="24"/>
        </w:rPr>
        <w:t xml:space="preserve">a maior parte do território nacional </w:t>
      </w:r>
      <w:r w:rsidR="00BD41B6" w:rsidRPr="008C6D8A">
        <w:rPr>
          <w:rFonts w:ascii="Arial Narrow" w:hAnsi="Arial Narrow" w:cs="Times New Roman"/>
          <w:bCs/>
          <w:sz w:val="24"/>
          <w:szCs w:val="24"/>
        </w:rPr>
        <w:t xml:space="preserve">sofreu com chuvas abaixo da média para o período, </w:t>
      </w:r>
      <w:r w:rsidR="00706FCB" w:rsidRPr="008C6D8A">
        <w:rPr>
          <w:rFonts w:ascii="Arial Narrow" w:hAnsi="Arial Narrow" w:cs="Times New Roman"/>
          <w:bCs/>
          <w:sz w:val="24"/>
          <w:szCs w:val="24"/>
        </w:rPr>
        <w:t xml:space="preserve">conforme relatado </w:t>
      </w:r>
      <w:r w:rsidR="005B37BF" w:rsidRPr="008C6D8A">
        <w:rPr>
          <w:rFonts w:ascii="Arial Narrow" w:hAnsi="Arial Narrow" w:cs="Times New Roman"/>
          <w:bCs/>
          <w:sz w:val="24"/>
          <w:szCs w:val="24"/>
        </w:rPr>
        <w:t>na edição anterior deste</w:t>
      </w:r>
      <w:r w:rsidR="00706FCB" w:rsidRPr="008C6D8A">
        <w:rPr>
          <w:rFonts w:ascii="Arial Narrow" w:hAnsi="Arial Narrow" w:cs="Times New Roman"/>
          <w:bCs/>
          <w:sz w:val="24"/>
          <w:szCs w:val="24"/>
        </w:rPr>
        <w:t xml:space="preserve"> boletim. Apesar das esperadas consequências financeiras, o CMSE verificou a necessidade de autorizar o despacho fora da ordem de mérito das térmicas como também </w:t>
      </w:r>
      <w:r w:rsidR="00DB21E3" w:rsidRPr="008C6D8A">
        <w:rPr>
          <w:rFonts w:ascii="Arial Narrow" w:hAnsi="Arial Narrow" w:cs="Times New Roman"/>
          <w:bCs/>
          <w:sz w:val="24"/>
          <w:szCs w:val="24"/>
        </w:rPr>
        <w:t xml:space="preserve">de </w:t>
      </w:r>
      <w:r w:rsidR="00706FCB" w:rsidRPr="008C6D8A">
        <w:rPr>
          <w:rFonts w:ascii="Arial Narrow" w:hAnsi="Arial Narrow" w:cs="Times New Roman"/>
          <w:bCs/>
          <w:sz w:val="24"/>
          <w:szCs w:val="24"/>
        </w:rPr>
        <w:t>realizar importação da Argentina e do Uruguai.</w:t>
      </w:r>
      <w:r w:rsidR="00BD41B6" w:rsidRPr="008C6D8A">
        <w:rPr>
          <w:rFonts w:ascii="Arial Narrow" w:hAnsi="Arial Narrow" w:cs="Times New Roman"/>
          <w:bCs/>
          <w:sz w:val="24"/>
          <w:szCs w:val="24"/>
        </w:rPr>
        <w:t xml:space="preserve"> Tais medidas vêm possibilitando </w:t>
      </w:r>
      <w:r w:rsidR="00A96445">
        <w:rPr>
          <w:rFonts w:ascii="Arial Narrow" w:hAnsi="Arial Narrow" w:cs="Times New Roman"/>
          <w:bCs/>
          <w:sz w:val="24"/>
          <w:szCs w:val="24"/>
        </w:rPr>
        <w:t>a manutenção da governabilidade das cascatas hidráulicas do País.</w:t>
      </w:r>
    </w:p>
    <w:p w14:paraId="552BF64B" w14:textId="46F484D9" w:rsidR="00A068B6" w:rsidRPr="00A068B6" w:rsidRDefault="00A068B6" w:rsidP="00066ED0">
      <w:pPr>
        <w:spacing w:before="120" w:after="0" w:line="240" w:lineRule="auto"/>
        <w:jc w:val="both"/>
        <w:rPr>
          <w:rFonts w:ascii="Arial Narrow" w:hAnsi="Arial Narrow" w:cs="Times New Roman"/>
          <w:bCs/>
          <w:sz w:val="24"/>
          <w:szCs w:val="24"/>
        </w:rPr>
      </w:pPr>
      <w:r>
        <w:rPr>
          <w:noProof/>
          <w:lang w:eastAsia="pt-BR"/>
        </w:rPr>
        <w:drawing>
          <wp:inline distT="0" distB="0" distL="0" distR="0" wp14:anchorId="71DDF0F4" wp14:editId="1D03A4FF">
            <wp:extent cx="6659880" cy="4829810"/>
            <wp:effectExtent l="0" t="0" r="7620" b="889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659880" cy="4829810"/>
                    </a:xfrm>
                    <a:prstGeom prst="rect">
                      <a:avLst/>
                    </a:prstGeom>
                  </pic:spPr>
                </pic:pic>
              </a:graphicData>
            </a:graphic>
          </wp:inline>
        </w:drawing>
      </w:r>
    </w:p>
    <w:p w14:paraId="3B73388D" w14:textId="542EDA73" w:rsidR="00F31715" w:rsidRPr="008C6D8A" w:rsidRDefault="00F31715" w:rsidP="00EB7BAE">
      <w:pPr>
        <w:pStyle w:val="Legenda"/>
      </w:pPr>
      <w:bookmarkStart w:id="138" w:name="_Toc36798558"/>
      <w:bookmarkStart w:id="139" w:name="_Toc71033902"/>
      <w:r w:rsidRPr="008C6D8A">
        <w:t xml:space="preserve">Figura </w:t>
      </w:r>
      <w:r w:rsidR="00796230" w:rsidRPr="008C6D8A">
        <w:rPr>
          <w:noProof/>
        </w:rPr>
        <w:fldChar w:fldCharType="begin"/>
      </w:r>
      <w:r w:rsidR="00796230" w:rsidRPr="008C6D8A">
        <w:rPr>
          <w:noProof/>
        </w:rPr>
        <w:instrText xml:space="preserve"> SEQ Figura \* ARABIC </w:instrText>
      </w:r>
      <w:r w:rsidR="00796230" w:rsidRPr="008C6D8A">
        <w:rPr>
          <w:noProof/>
        </w:rPr>
        <w:fldChar w:fldCharType="separate"/>
      </w:r>
      <w:r w:rsidR="008F07EF">
        <w:rPr>
          <w:noProof/>
        </w:rPr>
        <w:t>29</w:t>
      </w:r>
      <w:r w:rsidR="00796230" w:rsidRPr="008C6D8A">
        <w:rPr>
          <w:noProof/>
        </w:rPr>
        <w:fldChar w:fldCharType="end"/>
      </w:r>
      <w:r w:rsidR="009604F4" w:rsidRPr="008C6D8A">
        <w:t xml:space="preserve">. </w:t>
      </w:r>
      <w:r w:rsidRPr="008C6D8A">
        <w:t xml:space="preserve">Mapa </w:t>
      </w:r>
      <w:r w:rsidR="00514569" w:rsidRPr="008C6D8A">
        <w:t xml:space="preserve">de </w:t>
      </w:r>
      <w:r w:rsidRPr="008C6D8A">
        <w:t xml:space="preserve">Encargos </w:t>
      </w:r>
      <w:r w:rsidR="00514569" w:rsidRPr="008C6D8A">
        <w:t>de Serviços do Sistema</w:t>
      </w:r>
      <w:bookmarkEnd w:id="138"/>
      <w:bookmarkEnd w:id="139"/>
    </w:p>
    <w:p w14:paraId="5129CE18" w14:textId="77777777" w:rsidR="00A068B6" w:rsidRDefault="00A068B6" w:rsidP="00EB7BAE">
      <w:pPr>
        <w:spacing w:after="0" w:line="240" w:lineRule="auto"/>
        <w:rPr>
          <w:rFonts w:ascii="Arial Narrow" w:hAnsi="Arial Narrow"/>
          <w:sz w:val="18"/>
          <w:szCs w:val="18"/>
        </w:rPr>
      </w:pPr>
    </w:p>
    <w:p w14:paraId="62C1BD9C" w14:textId="77777777" w:rsidR="00C9440A" w:rsidRDefault="00C9440A" w:rsidP="00EB7BAE">
      <w:pPr>
        <w:spacing w:after="0" w:line="240" w:lineRule="auto"/>
        <w:rPr>
          <w:rFonts w:ascii="Arial Narrow" w:hAnsi="Arial Narrow"/>
          <w:sz w:val="18"/>
          <w:szCs w:val="18"/>
        </w:rPr>
      </w:pPr>
    </w:p>
    <w:p w14:paraId="345910D7" w14:textId="77777777" w:rsidR="00C9440A" w:rsidRDefault="00C9440A" w:rsidP="00EB7BAE">
      <w:pPr>
        <w:spacing w:after="0" w:line="240" w:lineRule="auto"/>
        <w:rPr>
          <w:rFonts w:ascii="Arial Narrow" w:hAnsi="Arial Narrow"/>
          <w:sz w:val="18"/>
          <w:szCs w:val="18"/>
        </w:rPr>
      </w:pPr>
    </w:p>
    <w:p w14:paraId="6751D5DE" w14:textId="2488EF82" w:rsidR="00E832B7" w:rsidRPr="008C6D8A" w:rsidRDefault="00F31715" w:rsidP="00EB7BAE">
      <w:pPr>
        <w:spacing w:after="0" w:line="240" w:lineRule="auto"/>
        <w:rPr>
          <w:rFonts w:ascii="Arial Narrow" w:hAnsi="Arial Narrow"/>
          <w:sz w:val="18"/>
          <w:szCs w:val="18"/>
        </w:rPr>
      </w:pPr>
      <w:r w:rsidRPr="008C6D8A">
        <w:rPr>
          <w:rFonts w:ascii="Arial Narrow" w:hAnsi="Arial Narrow"/>
          <w:sz w:val="18"/>
          <w:szCs w:val="18"/>
        </w:rPr>
        <w:t>Dados contabilizado</w:t>
      </w:r>
      <w:r w:rsidR="000251A1" w:rsidRPr="008C6D8A">
        <w:rPr>
          <w:rFonts w:ascii="Arial Narrow" w:hAnsi="Arial Narrow"/>
          <w:sz w:val="18"/>
          <w:szCs w:val="18"/>
        </w:rPr>
        <w:t>s / recontabilizado</w:t>
      </w:r>
      <w:r w:rsidR="00D74423" w:rsidRPr="008C6D8A">
        <w:rPr>
          <w:rFonts w:ascii="Arial Narrow" w:hAnsi="Arial Narrow"/>
          <w:sz w:val="18"/>
          <w:szCs w:val="18"/>
        </w:rPr>
        <w:t xml:space="preserve">s até </w:t>
      </w:r>
      <w:r w:rsidR="008C6D8A" w:rsidRPr="008C6D8A">
        <w:rPr>
          <w:rFonts w:ascii="Arial Narrow" w:hAnsi="Arial Narrow"/>
          <w:sz w:val="18"/>
          <w:szCs w:val="18"/>
        </w:rPr>
        <w:t>març</w:t>
      </w:r>
      <w:r w:rsidR="00EB7BAE" w:rsidRPr="008C6D8A">
        <w:rPr>
          <w:rFonts w:ascii="Arial Narrow" w:hAnsi="Arial Narrow"/>
          <w:sz w:val="18"/>
          <w:szCs w:val="18"/>
        </w:rPr>
        <w:t>o de 2021</w:t>
      </w:r>
      <w:r w:rsidRPr="008C6D8A">
        <w:rPr>
          <w:rFonts w:ascii="Arial Narrow" w:hAnsi="Arial Narrow"/>
          <w:sz w:val="18"/>
          <w:szCs w:val="18"/>
        </w:rPr>
        <w:t xml:space="preserve">.                                                                                                  </w:t>
      </w:r>
      <w:r w:rsidR="00CF32FA" w:rsidRPr="008C6D8A">
        <w:rPr>
          <w:rFonts w:ascii="Arial Narrow" w:hAnsi="Arial Narrow"/>
          <w:sz w:val="18"/>
          <w:szCs w:val="18"/>
        </w:rPr>
        <w:t xml:space="preserve">               </w:t>
      </w:r>
      <w:r w:rsidR="0032782F" w:rsidRPr="008C6D8A">
        <w:rPr>
          <w:rFonts w:ascii="Arial Narrow" w:hAnsi="Arial Narrow"/>
          <w:sz w:val="18"/>
          <w:szCs w:val="18"/>
        </w:rPr>
        <w:t xml:space="preserve"> Fonte dos dados: CCEE</w:t>
      </w:r>
      <w:r w:rsidR="00CF32FA" w:rsidRPr="008C6D8A">
        <w:rPr>
          <w:rFonts w:ascii="Arial Narrow" w:hAnsi="Arial Narrow"/>
          <w:sz w:val="18"/>
          <w:szCs w:val="18"/>
        </w:rPr>
        <w:t>.</w:t>
      </w:r>
    </w:p>
    <w:p w14:paraId="765E6C9C" w14:textId="3DAE3C20" w:rsidR="00BF3320" w:rsidRPr="008C6D8A" w:rsidRDefault="00BF3320" w:rsidP="00A95D09">
      <w:pPr>
        <w:spacing w:after="0" w:line="240" w:lineRule="auto"/>
        <w:jc w:val="both"/>
        <w:rPr>
          <w:rFonts w:ascii="Arial Narrow" w:hAnsi="Arial Narrow"/>
          <w:sz w:val="18"/>
          <w:szCs w:val="18"/>
        </w:rPr>
      </w:pPr>
      <w:r w:rsidRPr="008C6D8A">
        <w:rPr>
          <w:rFonts w:ascii="Arial Narrow" w:hAnsi="Arial Narrow"/>
          <w:sz w:val="18"/>
          <w:szCs w:val="18"/>
        </w:rPr>
        <w:t xml:space="preserve">¹ </w:t>
      </w:r>
      <w:r w:rsidR="00A95D09" w:rsidRPr="008C6D8A">
        <w:rPr>
          <w:rFonts w:ascii="Arial Narrow" w:hAnsi="Arial Narrow"/>
          <w:sz w:val="18"/>
          <w:szCs w:val="18"/>
        </w:rPr>
        <w:t>As definições de todos os encargos estão descritas no Glossário do Boletim</w:t>
      </w:r>
      <w:r w:rsidR="00C34E9F" w:rsidRPr="008C6D8A">
        <w:rPr>
          <w:rFonts w:ascii="Arial Narrow" w:hAnsi="Arial Narrow"/>
          <w:sz w:val="18"/>
          <w:szCs w:val="18"/>
        </w:rPr>
        <w:t>.</w:t>
      </w:r>
      <w:r w:rsidR="00A95D09" w:rsidRPr="008C6D8A" w:rsidDel="00A95D09">
        <w:rPr>
          <w:rFonts w:ascii="Arial Narrow" w:hAnsi="Arial Narrow"/>
          <w:sz w:val="18"/>
          <w:szCs w:val="18"/>
        </w:rPr>
        <w:t xml:space="preserve"> </w:t>
      </w:r>
    </w:p>
    <w:p w14:paraId="62E8005B" w14:textId="3500EAEF" w:rsidR="00A92E1C" w:rsidRPr="0097358F" w:rsidRDefault="00A92E1C" w:rsidP="00A92E1C">
      <w:pPr>
        <w:pStyle w:val="Legenda"/>
        <w:keepNext/>
        <w:jc w:val="left"/>
        <w:rPr>
          <w:noProof/>
          <w:highlight w:val="yellow"/>
          <w:lang w:eastAsia="pt-BR"/>
        </w:rPr>
      </w:pPr>
      <w:bookmarkStart w:id="140" w:name="_Toc437852420"/>
    </w:p>
    <w:p w14:paraId="7F41AC96" w14:textId="692A25A2" w:rsidR="00EA532A" w:rsidRPr="0097358F" w:rsidRDefault="00EA532A" w:rsidP="00EA532A">
      <w:pPr>
        <w:rPr>
          <w:highlight w:val="yellow"/>
          <w:lang w:eastAsia="pt-BR"/>
        </w:rPr>
      </w:pPr>
    </w:p>
    <w:p w14:paraId="348A1DE3" w14:textId="29635526" w:rsidR="00ED2825" w:rsidRPr="0097358F" w:rsidRDefault="00ED2825" w:rsidP="00AF53A0">
      <w:pPr>
        <w:rPr>
          <w:highlight w:val="yellow"/>
        </w:rPr>
      </w:pPr>
    </w:p>
    <w:p w14:paraId="5E53B6A6" w14:textId="4C67E245" w:rsidR="006E701B" w:rsidRPr="0097358F" w:rsidRDefault="006E701B" w:rsidP="00AF53A0">
      <w:pPr>
        <w:rPr>
          <w:highlight w:val="yellow"/>
          <w:lang w:eastAsia="pt-BR"/>
        </w:rPr>
      </w:pPr>
      <w:r w:rsidRPr="0097358F">
        <w:rPr>
          <w:highlight w:val="yellow"/>
        </w:rPr>
        <w:lastRenderedPageBreak/>
        <w:t xml:space="preserve"> </w:t>
      </w:r>
      <w:r w:rsidR="008C6D8A" w:rsidRPr="008C6D8A">
        <w:rPr>
          <w:noProof/>
          <w:lang w:eastAsia="pt-BR"/>
        </w:rPr>
        <w:drawing>
          <wp:inline distT="0" distB="0" distL="0" distR="0" wp14:anchorId="2253B115" wp14:editId="7112539D">
            <wp:extent cx="6659880" cy="2796260"/>
            <wp:effectExtent l="0" t="0" r="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2796260"/>
                    </a:xfrm>
                    <a:prstGeom prst="rect">
                      <a:avLst/>
                    </a:prstGeom>
                    <a:noFill/>
                    <a:ln>
                      <a:noFill/>
                    </a:ln>
                  </pic:spPr>
                </pic:pic>
              </a:graphicData>
            </a:graphic>
          </wp:inline>
        </w:drawing>
      </w:r>
    </w:p>
    <w:p w14:paraId="7E5091C2" w14:textId="20557464" w:rsidR="002C1ADA" w:rsidRPr="008C6D8A" w:rsidRDefault="00A92E1C" w:rsidP="00F31715">
      <w:pPr>
        <w:pStyle w:val="Legenda"/>
      </w:pPr>
      <w:bookmarkStart w:id="141" w:name="_Toc36798559"/>
      <w:bookmarkStart w:id="142" w:name="_Toc71033903"/>
      <w:r w:rsidRPr="008C6D8A">
        <w:t xml:space="preserve">Figura </w:t>
      </w:r>
      <w:r w:rsidR="00796230" w:rsidRPr="008C6D8A">
        <w:rPr>
          <w:noProof/>
        </w:rPr>
        <w:fldChar w:fldCharType="begin"/>
      </w:r>
      <w:r w:rsidR="00796230" w:rsidRPr="008C6D8A">
        <w:rPr>
          <w:noProof/>
        </w:rPr>
        <w:instrText xml:space="preserve"> SEQ Figura \* ARABIC </w:instrText>
      </w:r>
      <w:r w:rsidR="00796230" w:rsidRPr="008C6D8A">
        <w:rPr>
          <w:noProof/>
        </w:rPr>
        <w:fldChar w:fldCharType="separate"/>
      </w:r>
      <w:r w:rsidR="008F07EF">
        <w:rPr>
          <w:noProof/>
        </w:rPr>
        <w:t>30</w:t>
      </w:r>
      <w:r w:rsidR="00796230" w:rsidRPr="008C6D8A">
        <w:rPr>
          <w:noProof/>
        </w:rPr>
        <w:fldChar w:fldCharType="end"/>
      </w:r>
      <w:r w:rsidR="00B82E70" w:rsidRPr="008C6D8A">
        <w:t xml:space="preserve">. Encargos </w:t>
      </w:r>
      <w:r w:rsidR="00514569" w:rsidRPr="008C6D8A">
        <w:t>de Serviços do Sistema</w:t>
      </w:r>
      <w:r w:rsidR="00B82E70" w:rsidRPr="008C6D8A">
        <w:t>: Restrição de Operação.</w:t>
      </w:r>
      <w:bookmarkEnd w:id="140"/>
      <w:bookmarkEnd w:id="141"/>
      <w:bookmarkEnd w:id="142"/>
    </w:p>
    <w:p w14:paraId="5FA45BDC" w14:textId="76CE80E9" w:rsidR="000C3A57" w:rsidRDefault="009C61C0" w:rsidP="00081F4C">
      <w:pPr>
        <w:spacing w:after="240" w:line="240" w:lineRule="auto"/>
        <w:rPr>
          <w:rFonts w:ascii="Arial Narrow" w:hAnsi="Arial Narrow"/>
          <w:sz w:val="18"/>
          <w:szCs w:val="18"/>
        </w:rPr>
      </w:pPr>
      <w:r w:rsidRPr="008C6D8A">
        <w:rPr>
          <w:rFonts w:ascii="Arial Narrow" w:hAnsi="Arial Narrow"/>
          <w:sz w:val="18"/>
          <w:szCs w:val="18"/>
        </w:rPr>
        <w:t>* Em Restrição de Operação</w:t>
      </w:r>
      <w:r w:rsidR="001223C8" w:rsidRPr="008C6D8A">
        <w:rPr>
          <w:rFonts w:ascii="Arial Narrow" w:hAnsi="Arial Narrow"/>
          <w:sz w:val="18"/>
          <w:szCs w:val="18"/>
        </w:rPr>
        <w:t xml:space="preserve">, consideram-se os encargos por Restrição </w:t>
      </w:r>
      <w:r w:rsidR="001223C8" w:rsidRPr="008C6D8A">
        <w:rPr>
          <w:rFonts w:ascii="Arial Narrow" w:hAnsi="Arial Narrow"/>
          <w:i/>
          <w:sz w:val="18"/>
          <w:szCs w:val="18"/>
        </w:rPr>
        <w:t>Constrained-On</w:t>
      </w:r>
      <w:r w:rsidR="001223C8" w:rsidRPr="008C6D8A">
        <w:rPr>
          <w:rFonts w:ascii="Arial Narrow" w:hAnsi="Arial Narrow"/>
          <w:sz w:val="18"/>
          <w:szCs w:val="18"/>
        </w:rPr>
        <w:t xml:space="preserve">, </w:t>
      </w:r>
      <w:r w:rsidR="001223C8" w:rsidRPr="008C6D8A">
        <w:rPr>
          <w:rFonts w:ascii="Arial Narrow" w:hAnsi="Arial Narrow"/>
          <w:i/>
          <w:sz w:val="18"/>
          <w:szCs w:val="18"/>
        </w:rPr>
        <w:t>Constrained-Off</w:t>
      </w:r>
      <w:r w:rsidR="001223C8" w:rsidRPr="008C6D8A">
        <w:rPr>
          <w:rFonts w:ascii="Arial Narrow" w:hAnsi="Arial Narrow"/>
          <w:sz w:val="18"/>
          <w:szCs w:val="18"/>
        </w:rPr>
        <w:t xml:space="preserve"> e </w:t>
      </w:r>
      <w:r w:rsidR="001223C8" w:rsidRPr="008C6D8A">
        <w:rPr>
          <w:rFonts w:ascii="Arial Narrow" w:hAnsi="Arial Narrow"/>
          <w:i/>
          <w:sz w:val="18"/>
          <w:szCs w:val="18"/>
        </w:rPr>
        <w:t>Unit Commitment</w:t>
      </w:r>
      <w:r w:rsidR="001223C8" w:rsidRPr="008C6D8A">
        <w:rPr>
          <w:rFonts w:ascii="Arial Narrow" w:hAnsi="Arial Narrow"/>
          <w:sz w:val="18"/>
          <w:szCs w:val="18"/>
        </w:rPr>
        <w:t xml:space="preserve"> que são definidos no Glossário deste Boletim.</w:t>
      </w:r>
      <w:r w:rsidRPr="008C6D8A">
        <w:rPr>
          <w:rFonts w:ascii="Arial Narrow" w:hAnsi="Arial Narrow"/>
          <w:sz w:val="18"/>
          <w:szCs w:val="18"/>
        </w:rPr>
        <w:t xml:space="preserve">                                                                                     </w:t>
      </w:r>
      <w:r w:rsidR="00BF53D2" w:rsidRPr="008C6D8A">
        <w:rPr>
          <w:rFonts w:ascii="Arial Narrow" w:hAnsi="Arial Narrow"/>
          <w:sz w:val="18"/>
          <w:szCs w:val="18"/>
        </w:rPr>
        <w:t xml:space="preserve"> </w:t>
      </w:r>
      <w:r w:rsidR="001223C8" w:rsidRPr="008C6D8A">
        <w:rPr>
          <w:rFonts w:ascii="Arial Narrow" w:hAnsi="Arial Narrow"/>
          <w:sz w:val="18"/>
          <w:szCs w:val="18"/>
        </w:rPr>
        <w:tab/>
      </w:r>
      <w:r w:rsidR="001223C8" w:rsidRPr="008C6D8A">
        <w:rPr>
          <w:rFonts w:ascii="Arial Narrow" w:hAnsi="Arial Narrow"/>
          <w:sz w:val="18"/>
          <w:szCs w:val="18"/>
        </w:rPr>
        <w:tab/>
      </w:r>
      <w:r w:rsidR="001223C8" w:rsidRPr="008C6D8A">
        <w:rPr>
          <w:rFonts w:ascii="Arial Narrow" w:hAnsi="Arial Narrow"/>
          <w:sz w:val="18"/>
          <w:szCs w:val="18"/>
        </w:rPr>
        <w:tab/>
      </w:r>
      <w:r w:rsidR="001223C8" w:rsidRPr="008C6D8A">
        <w:rPr>
          <w:rFonts w:ascii="Arial Narrow" w:hAnsi="Arial Narrow"/>
          <w:sz w:val="18"/>
          <w:szCs w:val="18"/>
        </w:rPr>
        <w:tab/>
      </w:r>
      <w:r w:rsidR="001223C8" w:rsidRPr="008C6D8A">
        <w:rPr>
          <w:rFonts w:ascii="Arial Narrow" w:hAnsi="Arial Narrow"/>
          <w:sz w:val="18"/>
          <w:szCs w:val="18"/>
        </w:rPr>
        <w:tab/>
      </w:r>
      <w:r w:rsidR="001223C8" w:rsidRPr="008C6D8A">
        <w:rPr>
          <w:rFonts w:ascii="Arial Narrow" w:hAnsi="Arial Narrow"/>
          <w:sz w:val="18"/>
          <w:szCs w:val="18"/>
        </w:rPr>
        <w:tab/>
      </w:r>
      <w:r w:rsidR="00F31715" w:rsidRPr="008C6D8A">
        <w:rPr>
          <w:rFonts w:ascii="Arial Narrow" w:hAnsi="Arial Narrow"/>
          <w:sz w:val="18"/>
          <w:szCs w:val="18"/>
        </w:rPr>
        <w:t>Fonte dos dados: CCEE</w:t>
      </w:r>
    </w:p>
    <w:p w14:paraId="6B345A5C" w14:textId="77777777" w:rsidR="008C6D8A" w:rsidRPr="008C6D8A" w:rsidRDefault="008C6D8A" w:rsidP="00081F4C">
      <w:pPr>
        <w:spacing w:after="240" w:line="240" w:lineRule="auto"/>
        <w:rPr>
          <w:rFonts w:ascii="Arial Narrow" w:hAnsi="Arial Narrow"/>
          <w:sz w:val="18"/>
          <w:szCs w:val="18"/>
        </w:rPr>
      </w:pPr>
    </w:p>
    <w:p w14:paraId="5317EB12" w14:textId="0C90AE5C" w:rsidR="00C97F5A" w:rsidRPr="0097358F" w:rsidRDefault="008C6D8A" w:rsidP="00EB7BAE">
      <w:pPr>
        <w:spacing w:after="240" w:line="240" w:lineRule="auto"/>
        <w:rPr>
          <w:rFonts w:ascii="Arial Narrow" w:hAnsi="Arial Narrow"/>
          <w:sz w:val="18"/>
          <w:szCs w:val="18"/>
          <w:highlight w:val="yellow"/>
        </w:rPr>
      </w:pPr>
      <w:r w:rsidRPr="008C6D8A">
        <w:rPr>
          <w:noProof/>
          <w:lang w:eastAsia="pt-BR"/>
        </w:rPr>
        <w:drawing>
          <wp:inline distT="0" distB="0" distL="0" distR="0" wp14:anchorId="1A634588" wp14:editId="49405F6D">
            <wp:extent cx="6659880" cy="2796260"/>
            <wp:effectExtent l="0" t="0" r="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59880" cy="2796260"/>
                    </a:xfrm>
                    <a:prstGeom prst="rect">
                      <a:avLst/>
                    </a:prstGeom>
                    <a:noFill/>
                    <a:ln>
                      <a:noFill/>
                    </a:ln>
                  </pic:spPr>
                </pic:pic>
              </a:graphicData>
            </a:graphic>
          </wp:inline>
        </w:drawing>
      </w:r>
    </w:p>
    <w:p w14:paraId="7109F4CF" w14:textId="6EE2E6DE" w:rsidR="001972AE" w:rsidRPr="008C6D8A" w:rsidRDefault="00A92E1C" w:rsidP="00B82E70">
      <w:pPr>
        <w:pStyle w:val="Legenda"/>
      </w:pPr>
      <w:bookmarkStart w:id="143" w:name="_Toc437852422"/>
      <w:bookmarkStart w:id="144" w:name="_Toc36798560"/>
      <w:bookmarkStart w:id="145" w:name="_Toc71033904"/>
      <w:r w:rsidRPr="008C6D8A">
        <w:t xml:space="preserve">Figura </w:t>
      </w:r>
      <w:r w:rsidR="00796230" w:rsidRPr="008C6D8A">
        <w:rPr>
          <w:noProof/>
        </w:rPr>
        <w:fldChar w:fldCharType="begin"/>
      </w:r>
      <w:r w:rsidR="00796230" w:rsidRPr="008C6D8A">
        <w:rPr>
          <w:noProof/>
        </w:rPr>
        <w:instrText xml:space="preserve"> SEQ Figura \* ARABIC </w:instrText>
      </w:r>
      <w:r w:rsidR="00796230" w:rsidRPr="008C6D8A">
        <w:rPr>
          <w:noProof/>
        </w:rPr>
        <w:fldChar w:fldCharType="separate"/>
      </w:r>
      <w:r w:rsidR="008F07EF">
        <w:rPr>
          <w:noProof/>
        </w:rPr>
        <w:t>31</w:t>
      </w:r>
      <w:r w:rsidR="00796230" w:rsidRPr="008C6D8A">
        <w:rPr>
          <w:noProof/>
        </w:rPr>
        <w:fldChar w:fldCharType="end"/>
      </w:r>
      <w:r w:rsidR="00B82E70" w:rsidRPr="008C6D8A">
        <w:t xml:space="preserve">. Encargos </w:t>
      </w:r>
      <w:r w:rsidR="00514569" w:rsidRPr="008C6D8A">
        <w:t>de Serviços do Sistema</w:t>
      </w:r>
      <w:r w:rsidR="00B82E70" w:rsidRPr="008C6D8A">
        <w:t>: Serviços Ancilares.</w:t>
      </w:r>
      <w:bookmarkEnd w:id="143"/>
      <w:bookmarkEnd w:id="144"/>
      <w:bookmarkEnd w:id="145"/>
    </w:p>
    <w:p w14:paraId="66AA0179" w14:textId="336B411F" w:rsidR="00F31715" w:rsidRPr="008C6D8A" w:rsidRDefault="00F31715" w:rsidP="00F31715">
      <w:pPr>
        <w:spacing w:after="240" w:line="240" w:lineRule="auto"/>
        <w:jc w:val="right"/>
        <w:rPr>
          <w:rFonts w:ascii="Arial Narrow" w:hAnsi="Arial Narrow"/>
          <w:sz w:val="18"/>
          <w:szCs w:val="18"/>
        </w:rPr>
      </w:pPr>
      <w:r w:rsidRPr="008C6D8A">
        <w:rPr>
          <w:rFonts w:ascii="Arial Narrow" w:hAnsi="Arial Narrow"/>
          <w:sz w:val="18"/>
          <w:szCs w:val="18"/>
        </w:rPr>
        <w:t>Fonte dos dados: CCEE</w:t>
      </w:r>
      <w:r w:rsidR="00CF32FA" w:rsidRPr="008C6D8A">
        <w:rPr>
          <w:rFonts w:ascii="Arial Narrow" w:hAnsi="Arial Narrow"/>
          <w:sz w:val="18"/>
          <w:szCs w:val="18"/>
        </w:rPr>
        <w:t>.</w:t>
      </w:r>
    </w:p>
    <w:p w14:paraId="486EC19F" w14:textId="7A9BC2E6" w:rsidR="00150F36" w:rsidRPr="0097358F" w:rsidRDefault="00150F36" w:rsidP="00547545">
      <w:pPr>
        <w:spacing w:after="240" w:line="240" w:lineRule="auto"/>
        <w:rPr>
          <w:rFonts w:ascii="Arial Narrow" w:hAnsi="Arial Narrow"/>
          <w:sz w:val="18"/>
          <w:szCs w:val="18"/>
          <w:highlight w:val="yellow"/>
        </w:rPr>
      </w:pPr>
    </w:p>
    <w:p w14:paraId="30687FC1" w14:textId="47FD594F" w:rsidR="006A190C" w:rsidRPr="0097358F" w:rsidRDefault="006A190C" w:rsidP="00F31715">
      <w:pPr>
        <w:spacing w:after="240" w:line="240" w:lineRule="auto"/>
        <w:jc w:val="right"/>
        <w:rPr>
          <w:rFonts w:ascii="Arial Narrow" w:hAnsi="Arial Narrow"/>
          <w:sz w:val="18"/>
          <w:szCs w:val="18"/>
          <w:highlight w:val="yellow"/>
        </w:rPr>
      </w:pPr>
    </w:p>
    <w:p w14:paraId="5C1D0331" w14:textId="789DF760" w:rsidR="003F1539" w:rsidRPr="0097358F" w:rsidRDefault="003F1539" w:rsidP="00F31715">
      <w:pPr>
        <w:spacing w:after="240" w:line="240" w:lineRule="auto"/>
        <w:jc w:val="right"/>
        <w:rPr>
          <w:rFonts w:ascii="Arial Narrow" w:hAnsi="Arial Narrow"/>
          <w:sz w:val="18"/>
          <w:szCs w:val="18"/>
          <w:highlight w:val="yellow"/>
        </w:rPr>
      </w:pPr>
    </w:p>
    <w:p w14:paraId="5F282917" w14:textId="24B40976" w:rsidR="007815DD" w:rsidRPr="0097358F" w:rsidRDefault="007815DD" w:rsidP="00F31715">
      <w:pPr>
        <w:spacing w:after="240" w:line="240" w:lineRule="auto"/>
        <w:jc w:val="right"/>
        <w:rPr>
          <w:rFonts w:ascii="Arial Narrow" w:hAnsi="Arial Narrow"/>
          <w:sz w:val="18"/>
          <w:szCs w:val="18"/>
          <w:highlight w:val="yellow"/>
        </w:rPr>
      </w:pPr>
    </w:p>
    <w:p w14:paraId="29DBC4F1" w14:textId="77777777" w:rsidR="007815DD" w:rsidRPr="0097358F" w:rsidRDefault="007815DD" w:rsidP="00F31715">
      <w:pPr>
        <w:spacing w:after="240" w:line="240" w:lineRule="auto"/>
        <w:jc w:val="right"/>
        <w:rPr>
          <w:rFonts w:ascii="Arial Narrow" w:hAnsi="Arial Narrow"/>
          <w:sz w:val="18"/>
          <w:szCs w:val="18"/>
          <w:highlight w:val="yellow"/>
        </w:rPr>
      </w:pPr>
    </w:p>
    <w:p w14:paraId="4465CC9B" w14:textId="6888BEA1" w:rsidR="002A2EB3" w:rsidRPr="0097358F" w:rsidRDefault="008C6D8A" w:rsidP="00EB7BAE">
      <w:pPr>
        <w:spacing w:after="240" w:line="240" w:lineRule="auto"/>
        <w:rPr>
          <w:highlight w:val="yellow"/>
        </w:rPr>
      </w:pPr>
      <w:r w:rsidRPr="008C6D8A">
        <w:rPr>
          <w:noProof/>
          <w:lang w:eastAsia="pt-BR"/>
        </w:rPr>
        <w:lastRenderedPageBreak/>
        <w:drawing>
          <wp:inline distT="0" distB="0" distL="0" distR="0" wp14:anchorId="4D80CED3" wp14:editId="32C96D91">
            <wp:extent cx="6659880" cy="2796260"/>
            <wp:effectExtent l="0" t="0" r="0" b="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2796260"/>
                    </a:xfrm>
                    <a:prstGeom prst="rect">
                      <a:avLst/>
                    </a:prstGeom>
                    <a:noFill/>
                    <a:ln>
                      <a:noFill/>
                    </a:ln>
                  </pic:spPr>
                </pic:pic>
              </a:graphicData>
            </a:graphic>
          </wp:inline>
        </w:drawing>
      </w:r>
    </w:p>
    <w:p w14:paraId="2F3CE50A" w14:textId="76E13471" w:rsidR="00B82E70" w:rsidRPr="008C6D8A" w:rsidRDefault="00A92E1C" w:rsidP="00B82E70">
      <w:pPr>
        <w:pStyle w:val="Legenda"/>
      </w:pPr>
      <w:bookmarkStart w:id="146" w:name="_Toc36798561"/>
      <w:bookmarkStart w:id="147" w:name="_Toc71033905"/>
      <w:r w:rsidRPr="008C6D8A">
        <w:t xml:space="preserve">Figura </w:t>
      </w:r>
      <w:r w:rsidR="00796230" w:rsidRPr="008C6D8A">
        <w:rPr>
          <w:noProof/>
        </w:rPr>
        <w:fldChar w:fldCharType="begin"/>
      </w:r>
      <w:r w:rsidR="00796230" w:rsidRPr="008C6D8A">
        <w:rPr>
          <w:noProof/>
        </w:rPr>
        <w:instrText xml:space="preserve"> SEQ Figura \* ARABIC </w:instrText>
      </w:r>
      <w:r w:rsidR="00796230" w:rsidRPr="008C6D8A">
        <w:rPr>
          <w:noProof/>
        </w:rPr>
        <w:fldChar w:fldCharType="separate"/>
      </w:r>
      <w:r w:rsidR="008F07EF">
        <w:rPr>
          <w:noProof/>
        </w:rPr>
        <w:t>32</w:t>
      </w:r>
      <w:r w:rsidR="00796230" w:rsidRPr="008C6D8A">
        <w:rPr>
          <w:noProof/>
        </w:rPr>
        <w:fldChar w:fldCharType="end"/>
      </w:r>
      <w:r w:rsidR="00B82E70" w:rsidRPr="008C6D8A">
        <w:t xml:space="preserve">. Encargos </w:t>
      </w:r>
      <w:r w:rsidR="00514569" w:rsidRPr="008C6D8A">
        <w:t>de Serviços do Sistema</w:t>
      </w:r>
      <w:r w:rsidR="00B82E70" w:rsidRPr="008C6D8A">
        <w:t>: Deslocamento Hidráulico.</w:t>
      </w:r>
      <w:bookmarkEnd w:id="146"/>
      <w:bookmarkEnd w:id="147"/>
    </w:p>
    <w:p w14:paraId="04749EBD" w14:textId="7A6D7970" w:rsidR="00ED2825" w:rsidRPr="008C6D8A" w:rsidRDefault="00F31715" w:rsidP="00081F4C">
      <w:pPr>
        <w:spacing w:after="240" w:line="240" w:lineRule="auto"/>
        <w:jc w:val="right"/>
        <w:rPr>
          <w:rFonts w:ascii="Arial Narrow" w:hAnsi="Arial Narrow"/>
          <w:sz w:val="18"/>
          <w:szCs w:val="18"/>
        </w:rPr>
      </w:pPr>
      <w:r w:rsidRPr="008C6D8A">
        <w:rPr>
          <w:rFonts w:ascii="Arial Narrow" w:hAnsi="Arial Narrow"/>
          <w:sz w:val="18"/>
          <w:szCs w:val="18"/>
        </w:rPr>
        <w:t>Fonte dos dados: CCEE</w:t>
      </w:r>
      <w:r w:rsidR="00081F4C" w:rsidRPr="008C6D8A">
        <w:rPr>
          <w:rFonts w:ascii="Arial Narrow" w:hAnsi="Arial Narrow"/>
          <w:sz w:val="18"/>
          <w:szCs w:val="18"/>
        </w:rPr>
        <w:t>.</w:t>
      </w:r>
    </w:p>
    <w:p w14:paraId="54D8C29C" w14:textId="5C26A766" w:rsidR="007815DD" w:rsidRPr="0097358F" w:rsidRDefault="007815DD" w:rsidP="00081F4C">
      <w:pPr>
        <w:spacing w:after="240" w:line="240" w:lineRule="auto"/>
        <w:jc w:val="right"/>
        <w:rPr>
          <w:rFonts w:ascii="Arial Narrow" w:hAnsi="Arial Narrow"/>
          <w:sz w:val="18"/>
          <w:szCs w:val="18"/>
          <w:highlight w:val="yellow"/>
        </w:rPr>
      </w:pPr>
    </w:p>
    <w:p w14:paraId="51F0E5F2" w14:textId="77777777" w:rsidR="007815DD" w:rsidRPr="0097358F" w:rsidRDefault="007815DD" w:rsidP="00081F4C">
      <w:pPr>
        <w:spacing w:after="240" w:line="240" w:lineRule="auto"/>
        <w:jc w:val="right"/>
        <w:rPr>
          <w:rFonts w:ascii="Arial Narrow" w:hAnsi="Arial Narrow"/>
          <w:sz w:val="18"/>
          <w:szCs w:val="18"/>
          <w:highlight w:val="yellow"/>
        </w:rPr>
      </w:pPr>
    </w:p>
    <w:p w14:paraId="62D7FD14" w14:textId="52F03B07" w:rsidR="00A742AE" w:rsidRPr="0097358F" w:rsidRDefault="008C6D8A" w:rsidP="00760CD8">
      <w:pPr>
        <w:spacing w:after="240" w:line="240" w:lineRule="auto"/>
        <w:jc w:val="center"/>
        <w:rPr>
          <w:rFonts w:ascii="Arial Narrow" w:hAnsi="Arial Narrow"/>
          <w:sz w:val="18"/>
          <w:szCs w:val="18"/>
          <w:highlight w:val="yellow"/>
        </w:rPr>
      </w:pPr>
      <w:r w:rsidRPr="008C6D8A">
        <w:rPr>
          <w:noProof/>
          <w:lang w:eastAsia="pt-BR"/>
        </w:rPr>
        <w:drawing>
          <wp:inline distT="0" distB="0" distL="0" distR="0" wp14:anchorId="1BEB471C" wp14:editId="71B93568">
            <wp:extent cx="6659880" cy="2796260"/>
            <wp:effectExtent l="0" t="0" r="0" b="0"/>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796260"/>
                    </a:xfrm>
                    <a:prstGeom prst="rect">
                      <a:avLst/>
                    </a:prstGeom>
                    <a:noFill/>
                    <a:ln>
                      <a:noFill/>
                    </a:ln>
                  </pic:spPr>
                </pic:pic>
              </a:graphicData>
            </a:graphic>
          </wp:inline>
        </w:drawing>
      </w:r>
    </w:p>
    <w:p w14:paraId="341B2C95" w14:textId="7BB7BE64" w:rsidR="00840844" w:rsidRPr="008C6D8A" w:rsidRDefault="00A92E1C" w:rsidP="00B82E70">
      <w:pPr>
        <w:pStyle w:val="Legenda"/>
      </w:pPr>
      <w:bookmarkStart w:id="148" w:name="_Toc36798562"/>
      <w:bookmarkStart w:id="149" w:name="_Toc71033906"/>
      <w:r w:rsidRPr="008C6D8A">
        <w:t xml:space="preserve">Figura </w:t>
      </w:r>
      <w:r w:rsidR="00796230" w:rsidRPr="008C6D8A">
        <w:rPr>
          <w:noProof/>
        </w:rPr>
        <w:fldChar w:fldCharType="begin"/>
      </w:r>
      <w:r w:rsidR="00796230" w:rsidRPr="008C6D8A">
        <w:rPr>
          <w:noProof/>
        </w:rPr>
        <w:instrText xml:space="preserve"> SEQ Figura \* ARABIC </w:instrText>
      </w:r>
      <w:r w:rsidR="00796230" w:rsidRPr="008C6D8A">
        <w:rPr>
          <w:noProof/>
        </w:rPr>
        <w:fldChar w:fldCharType="separate"/>
      </w:r>
      <w:r w:rsidR="008F07EF">
        <w:rPr>
          <w:noProof/>
        </w:rPr>
        <w:t>33</w:t>
      </w:r>
      <w:r w:rsidR="00796230" w:rsidRPr="008C6D8A">
        <w:rPr>
          <w:noProof/>
        </w:rPr>
        <w:fldChar w:fldCharType="end"/>
      </w:r>
      <w:r w:rsidR="00B82E70" w:rsidRPr="008C6D8A">
        <w:t xml:space="preserve">. Encargos </w:t>
      </w:r>
      <w:r w:rsidR="00514569" w:rsidRPr="008C6D8A">
        <w:t>de Serviços do Sistema</w:t>
      </w:r>
      <w:r w:rsidR="00B82E70" w:rsidRPr="008C6D8A">
        <w:t>: Reserva Operativa.</w:t>
      </w:r>
      <w:bookmarkEnd w:id="148"/>
      <w:bookmarkEnd w:id="149"/>
    </w:p>
    <w:p w14:paraId="69C3EA89" w14:textId="50EB371E" w:rsidR="00B82E70" w:rsidRPr="008C6D8A" w:rsidRDefault="00F31715" w:rsidP="00F31715">
      <w:pPr>
        <w:spacing w:after="240" w:line="240" w:lineRule="auto"/>
        <w:jc w:val="right"/>
        <w:rPr>
          <w:rFonts w:ascii="Arial Narrow" w:hAnsi="Arial Narrow"/>
          <w:sz w:val="18"/>
          <w:szCs w:val="18"/>
        </w:rPr>
      </w:pPr>
      <w:r w:rsidRPr="008C6D8A">
        <w:rPr>
          <w:rFonts w:ascii="Arial Narrow" w:hAnsi="Arial Narrow"/>
          <w:sz w:val="18"/>
          <w:szCs w:val="18"/>
        </w:rPr>
        <w:t>Fonte dos dados: CCEE</w:t>
      </w:r>
      <w:r w:rsidR="00CF32FA" w:rsidRPr="008C6D8A">
        <w:rPr>
          <w:rFonts w:ascii="Arial Narrow" w:hAnsi="Arial Narrow"/>
          <w:sz w:val="18"/>
          <w:szCs w:val="18"/>
        </w:rPr>
        <w:t>.</w:t>
      </w:r>
    </w:p>
    <w:p w14:paraId="6AAE6CC3" w14:textId="66ADB089" w:rsidR="00297DBC" w:rsidRPr="0097358F" w:rsidRDefault="00297DBC" w:rsidP="00F31715">
      <w:pPr>
        <w:spacing w:after="240" w:line="240" w:lineRule="auto"/>
        <w:jc w:val="right"/>
        <w:rPr>
          <w:rFonts w:ascii="Arial Narrow" w:hAnsi="Arial Narrow"/>
          <w:sz w:val="18"/>
          <w:szCs w:val="18"/>
          <w:highlight w:val="yellow"/>
        </w:rPr>
      </w:pPr>
    </w:p>
    <w:p w14:paraId="305A60E5" w14:textId="022AD002" w:rsidR="00297DBC" w:rsidRPr="0097358F" w:rsidRDefault="00297DBC" w:rsidP="00F31715">
      <w:pPr>
        <w:spacing w:after="240" w:line="240" w:lineRule="auto"/>
        <w:jc w:val="right"/>
        <w:rPr>
          <w:rFonts w:ascii="Arial Narrow" w:hAnsi="Arial Narrow"/>
          <w:sz w:val="18"/>
          <w:szCs w:val="18"/>
          <w:highlight w:val="yellow"/>
        </w:rPr>
      </w:pPr>
    </w:p>
    <w:p w14:paraId="3F7A887C" w14:textId="7B2432BF" w:rsidR="00297DBC" w:rsidRPr="0097358F" w:rsidRDefault="00297DBC" w:rsidP="00F31715">
      <w:pPr>
        <w:spacing w:after="240" w:line="240" w:lineRule="auto"/>
        <w:jc w:val="right"/>
        <w:rPr>
          <w:rFonts w:ascii="Arial Narrow" w:hAnsi="Arial Narrow"/>
          <w:sz w:val="18"/>
          <w:szCs w:val="18"/>
          <w:highlight w:val="yellow"/>
        </w:rPr>
      </w:pPr>
    </w:p>
    <w:p w14:paraId="2BB03B56" w14:textId="0E9DAE4B" w:rsidR="00A92E1C" w:rsidRPr="0097358F" w:rsidRDefault="00A92E1C" w:rsidP="00AA34E8">
      <w:pPr>
        <w:spacing w:after="240" w:line="240" w:lineRule="auto"/>
        <w:rPr>
          <w:rFonts w:ascii="Arial Narrow" w:hAnsi="Arial Narrow"/>
          <w:sz w:val="18"/>
          <w:szCs w:val="18"/>
          <w:highlight w:val="yellow"/>
        </w:rPr>
      </w:pPr>
    </w:p>
    <w:p w14:paraId="523422C0" w14:textId="43C9B43D" w:rsidR="00C224A9" w:rsidRPr="0097358F" w:rsidRDefault="00C224A9" w:rsidP="00AA34E8">
      <w:pPr>
        <w:spacing w:after="240" w:line="240" w:lineRule="auto"/>
        <w:rPr>
          <w:rFonts w:ascii="Arial Narrow" w:hAnsi="Arial Narrow"/>
          <w:sz w:val="18"/>
          <w:szCs w:val="18"/>
          <w:highlight w:val="yellow"/>
        </w:rPr>
      </w:pPr>
    </w:p>
    <w:p w14:paraId="2C1452B7" w14:textId="77777777" w:rsidR="00C224A9" w:rsidRPr="0097358F" w:rsidRDefault="00C224A9" w:rsidP="00AA34E8">
      <w:pPr>
        <w:spacing w:after="240" w:line="240" w:lineRule="auto"/>
        <w:rPr>
          <w:rFonts w:ascii="Arial Narrow" w:hAnsi="Arial Narrow"/>
          <w:sz w:val="18"/>
          <w:szCs w:val="18"/>
          <w:highlight w:val="yellow"/>
        </w:rPr>
      </w:pPr>
    </w:p>
    <w:p w14:paraId="4C7F4865" w14:textId="3EF15D51" w:rsidR="00773CBC" w:rsidRPr="0097358F" w:rsidRDefault="008C6D8A" w:rsidP="00C224A9">
      <w:pPr>
        <w:spacing w:after="240" w:line="240" w:lineRule="auto"/>
        <w:jc w:val="center"/>
        <w:rPr>
          <w:rFonts w:ascii="Arial Narrow" w:hAnsi="Arial Narrow"/>
          <w:sz w:val="18"/>
          <w:szCs w:val="18"/>
          <w:highlight w:val="yellow"/>
        </w:rPr>
      </w:pPr>
      <w:bookmarkStart w:id="150" w:name="_Toc36798563"/>
      <w:r w:rsidRPr="008C6D8A">
        <w:rPr>
          <w:noProof/>
          <w:lang w:eastAsia="pt-BR"/>
        </w:rPr>
        <w:lastRenderedPageBreak/>
        <w:drawing>
          <wp:inline distT="0" distB="0" distL="0" distR="0" wp14:anchorId="470E0F3E" wp14:editId="240A3DB5">
            <wp:extent cx="6659880" cy="2796260"/>
            <wp:effectExtent l="0" t="0" r="0" b="0"/>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2796260"/>
                    </a:xfrm>
                    <a:prstGeom prst="rect">
                      <a:avLst/>
                    </a:prstGeom>
                    <a:noFill/>
                    <a:ln>
                      <a:noFill/>
                    </a:ln>
                  </pic:spPr>
                </pic:pic>
              </a:graphicData>
            </a:graphic>
          </wp:inline>
        </w:drawing>
      </w:r>
    </w:p>
    <w:p w14:paraId="4967758F" w14:textId="7B5DC913" w:rsidR="00A92E1C" w:rsidRPr="008C6D8A" w:rsidRDefault="00A92E1C" w:rsidP="00A92E1C">
      <w:pPr>
        <w:pStyle w:val="Legenda"/>
      </w:pPr>
      <w:bookmarkStart w:id="151" w:name="_Toc71033907"/>
      <w:r w:rsidRPr="008C6D8A">
        <w:t xml:space="preserve">Figura </w:t>
      </w:r>
      <w:r w:rsidR="00796230" w:rsidRPr="008C6D8A">
        <w:rPr>
          <w:noProof/>
        </w:rPr>
        <w:fldChar w:fldCharType="begin"/>
      </w:r>
      <w:r w:rsidR="00796230" w:rsidRPr="008C6D8A">
        <w:rPr>
          <w:noProof/>
        </w:rPr>
        <w:instrText xml:space="preserve"> SEQ Figura \* ARABIC </w:instrText>
      </w:r>
      <w:r w:rsidR="00796230" w:rsidRPr="008C6D8A">
        <w:rPr>
          <w:noProof/>
        </w:rPr>
        <w:fldChar w:fldCharType="separate"/>
      </w:r>
      <w:r w:rsidR="008F07EF">
        <w:rPr>
          <w:noProof/>
        </w:rPr>
        <w:t>34</w:t>
      </w:r>
      <w:r w:rsidR="00796230" w:rsidRPr="008C6D8A">
        <w:rPr>
          <w:noProof/>
        </w:rPr>
        <w:fldChar w:fldCharType="end"/>
      </w:r>
      <w:r w:rsidR="00B82E70" w:rsidRPr="008C6D8A">
        <w:t xml:space="preserve">. Encargos </w:t>
      </w:r>
      <w:r w:rsidR="00514569" w:rsidRPr="008C6D8A">
        <w:t>de Serviços do Sistema</w:t>
      </w:r>
      <w:r w:rsidR="00B82E70" w:rsidRPr="008C6D8A">
        <w:t>: Importação de Energia.</w:t>
      </w:r>
      <w:bookmarkEnd w:id="150"/>
      <w:bookmarkEnd w:id="151"/>
    </w:p>
    <w:p w14:paraId="7AA87BCB" w14:textId="725C9E95" w:rsidR="00ED2825" w:rsidRPr="008C6D8A" w:rsidRDefault="00F31715" w:rsidP="00EF6D4C">
      <w:pPr>
        <w:spacing w:after="240" w:line="240" w:lineRule="auto"/>
        <w:jc w:val="right"/>
        <w:rPr>
          <w:rFonts w:ascii="Arial Narrow" w:hAnsi="Arial Narrow"/>
          <w:sz w:val="18"/>
          <w:szCs w:val="18"/>
        </w:rPr>
      </w:pPr>
      <w:r w:rsidRPr="008C6D8A">
        <w:rPr>
          <w:rFonts w:ascii="Arial Narrow" w:hAnsi="Arial Narrow"/>
          <w:sz w:val="18"/>
          <w:szCs w:val="18"/>
        </w:rPr>
        <w:t>Fonte dos dados: CCEE</w:t>
      </w:r>
      <w:r w:rsidR="00CF32FA" w:rsidRPr="008C6D8A">
        <w:rPr>
          <w:rFonts w:ascii="Arial Narrow" w:hAnsi="Arial Narrow"/>
          <w:sz w:val="18"/>
          <w:szCs w:val="18"/>
        </w:rPr>
        <w:t>.</w:t>
      </w:r>
    </w:p>
    <w:p w14:paraId="612D2AC4" w14:textId="77777777" w:rsidR="00AE5030" w:rsidRPr="0097358F" w:rsidRDefault="00AE5030" w:rsidP="00ED2825">
      <w:pPr>
        <w:spacing w:after="240" w:line="240" w:lineRule="auto"/>
        <w:jc w:val="right"/>
        <w:rPr>
          <w:rFonts w:ascii="Arial Narrow" w:hAnsi="Arial Narrow"/>
          <w:sz w:val="18"/>
          <w:szCs w:val="18"/>
          <w:highlight w:val="yellow"/>
        </w:rPr>
      </w:pPr>
    </w:p>
    <w:p w14:paraId="7588A114" w14:textId="77777777" w:rsidR="00AE5030" w:rsidRPr="0097358F" w:rsidRDefault="00AE5030" w:rsidP="00ED2825">
      <w:pPr>
        <w:spacing w:after="240" w:line="240" w:lineRule="auto"/>
        <w:jc w:val="right"/>
        <w:rPr>
          <w:rFonts w:ascii="Arial Narrow" w:hAnsi="Arial Narrow"/>
          <w:sz w:val="18"/>
          <w:szCs w:val="18"/>
          <w:highlight w:val="yellow"/>
        </w:rPr>
      </w:pPr>
    </w:p>
    <w:p w14:paraId="74B22B86" w14:textId="2ACFA722" w:rsidR="00ED2825" w:rsidRPr="0097358F" w:rsidRDefault="0037766F" w:rsidP="000C6F7B">
      <w:pPr>
        <w:spacing w:after="240" w:line="240" w:lineRule="auto"/>
        <w:rPr>
          <w:rFonts w:ascii="Arial Narrow" w:hAnsi="Arial Narrow"/>
          <w:sz w:val="18"/>
          <w:szCs w:val="18"/>
          <w:highlight w:val="yellow"/>
        </w:rPr>
      </w:pPr>
      <w:r w:rsidRPr="0037766F">
        <w:rPr>
          <w:noProof/>
          <w:lang w:eastAsia="pt-BR"/>
        </w:rPr>
        <w:drawing>
          <wp:inline distT="0" distB="0" distL="0" distR="0" wp14:anchorId="1E1C01E6" wp14:editId="17098E2D">
            <wp:extent cx="6659880" cy="2808551"/>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2808551"/>
                    </a:xfrm>
                    <a:prstGeom prst="rect">
                      <a:avLst/>
                    </a:prstGeom>
                    <a:noFill/>
                    <a:ln>
                      <a:noFill/>
                    </a:ln>
                  </pic:spPr>
                </pic:pic>
              </a:graphicData>
            </a:graphic>
          </wp:inline>
        </w:drawing>
      </w:r>
      <w:r w:rsidR="007904F5" w:rsidRPr="0097358F">
        <w:rPr>
          <w:rFonts w:ascii="Arial Narrow" w:hAnsi="Arial Narrow"/>
          <w:sz w:val="18"/>
          <w:szCs w:val="18"/>
          <w:highlight w:val="yellow"/>
        </w:rPr>
        <w:t xml:space="preserve"> </w:t>
      </w:r>
    </w:p>
    <w:p w14:paraId="41ED97C0" w14:textId="467D3B93" w:rsidR="00683391" w:rsidRPr="008C6D8A" w:rsidRDefault="00A92E1C" w:rsidP="00B82E70">
      <w:pPr>
        <w:pStyle w:val="Legenda"/>
      </w:pPr>
      <w:bookmarkStart w:id="152" w:name="_Toc36798564"/>
      <w:bookmarkStart w:id="153" w:name="_Toc71033908"/>
      <w:r w:rsidRPr="008C6D8A">
        <w:t xml:space="preserve">Figura </w:t>
      </w:r>
      <w:r w:rsidR="00796230" w:rsidRPr="008C6D8A">
        <w:rPr>
          <w:noProof/>
        </w:rPr>
        <w:fldChar w:fldCharType="begin"/>
      </w:r>
      <w:r w:rsidR="00796230" w:rsidRPr="008C6D8A">
        <w:rPr>
          <w:noProof/>
        </w:rPr>
        <w:instrText xml:space="preserve"> SEQ Figura \* ARABIC </w:instrText>
      </w:r>
      <w:r w:rsidR="00796230" w:rsidRPr="008C6D8A">
        <w:rPr>
          <w:noProof/>
        </w:rPr>
        <w:fldChar w:fldCharType="separate"/>
      </w:r>
      <w:r w:rsidR="008F07EF">
        <w:rPr>
          <w:noProof/>
        </w:rPr>
        <w:t>35</w:t>
      </w:r>
      <w:r w:rsidR="00796230" w:rsidRPr="008C6D8A">
        <w:rPr>
          <w:noProof/>
        </w:rPr>
        <w:fldChar w:fldCharType="end"/>
      </w:r>
      <w:r w:rsidR="00B82E70" w:rsidRPr="008C6D8A">
        <w:t xml:space="preserve">. Encargos </w:t>
      </w:r>
      <w:r w:rsidR="00514569" w:rsidRPr="008C6D8A">
        <w:t>de Serviços do Sistema</w:t>
      </w:r>
      <w:r w:rsidR="00B82E70" w:rsidRPr="008C6D8A">
        <w:t>: Segurança Energética.</w:t>
      </w:r>
      <w:bookmarkEnd w:id="152"/>
      <w:bookmarkEnd w:id="153"/>
    </w:p>
    <w:p w14:paraId="3FD32AFD" w14:textId="77777777" w:rsidR="00E832B7" w:rsidRPr="008C6D8A" w:rsidRDefault="00E832B7" w:rsidP="00E832B7"/>
    <w:p w14:paraId="0E2B451B" w14:textId="682EA541" w:rsidR="002C1ADA" w:rsidRPr="008C6D8A" w:rsidRDefault="00A255EF" w:rsidP="00BF53D2">
      <w:pPr>
        <w:spacing w:after="240" w:line="240" w:lineRule="auto"/>
        <w:jc w:val="center"/>
        <w:rPr>
          <w:rFonts w:ascii="Arial Narrow" w:hAnsi="Arial Narrow"/>
          <w:sz w:val="18"/>
          <w:szCs w:val="18"/>
        </w:rPr>
      </w:pPr>
      <w:r w:rsidRPr="008C6D8A">
        <w:rPr>
          <w:rFonts w:ascii="Arial Narrow" w:hAnsi="Arial Narrow"/>
          <w:sz w:val="18"/>
          <w:szCs w:val="18"/>
        </w:rPr>
        <w:t>Dados contabili</w:t>
      </w:r>
      <w:r w:rsidR="00AA751D" w:rsidRPr="008C6D8A">
        <w:rPr>
          <w:rFonts w:ascii="Arial Narrow" w:hAnsi="Arial Narrow"/>
          <w:sz w:val="18"/>
          <w:szCs w:val="18"/>
        </w:rPr>
        <w:t xml:space="preserve">zados / recontabilizados até </w:t>
      </w:r>
      <w:r w:rsidR="008C6D8A" w:rsidRPr="008C6D8A">
        <w:rPr>
          <w:rFonts w:ascii="Arial Narrow" w:hAnsi="Arial Narrow"/>
          <w:sz w:val="18"/>
          <w:szCs w:val="18"/>
        </w:rPr>
        <w:t>març</w:t>
      </w:r>
      <w:r w:rsidR="000C6F7B" w:rsidRPr="008C6D8A">
        <w:rPr>
          <w:rFonts w:ascii="Arial Narrow" w:hAnsi="Arial Narrow"/>
          <w:sz w:val="18"/>
          <w:szCs w:val="18"/>
        </w:rPr>
        <w:t>o de 2021</w:t>
      </w:r>
      <w:r w:rsidRPr="008C6D8A">
        <w:rPr>
          <w:rFonts w:ascii="Arial Narrow" w:hAnsi="Arial Narrow"/>
          <w:sz w:val="18"/>
          <w:szCs w:val="18"/>
        </w:rPr>
        <w:t xml:space="preserve">.                                                                                </w:t>
      </w:r>
      <w:r w:rsidR="0032782F" w:rsidRPr="008C6D8A">
        <w:rPr>
          <w:rFonts w:ascii="Arial Narrow" w:hAnsi="Arial Narrow"/>
          <w:sz w:val="18"/>
          <w:szCs w:val="18"/>
        </w:rPr>
        <w:t xml:space="preserve">                               </w:t>
      </w:r>
      <w:r w:rsidRPr="008C6D8A">
        <w:rPr>
          <w:rFonts w:ascii="Arial Narrow" w:hAnsi="Arial Narrow"/>
          <w:sz w:val="18"/>
          <w:szCs w:val="18"/>
        </w:rPr>
        <w:t xml:space="preserve">   Fonte dos dados: CCEE</w:t>
      </w:r>
      <w:r w:rsidR="00CF32FA" w:rsidRPr="008C6D8A">
        <w:rPr>
          <w:rFonts w:ascii="Arial Narrow" w:hAnsi="Arial Narrow"/>
          <w:sz w:val="18"/>
          <w:szCs w:val="18"/>
        </w:rPr>
        <w:t>.</w:t>
      </w:r>
    </w:p>
    <w:p w14:paraId="5E7FC3D5" w14:textId="017FE34D" w:rsidR="009D6CF5" w:rsidRPr="0097358F" w:rsidRDefault="009D6CF5">
      <w:pPr>
        <w:rPr>
          <w:rFonts w:ascii="Arial Narrow" w:hAnsi="Arial Narrow"/>
          <w:sz w:val="18"/>
          <w:szCs w:val="18"/>
          <w:highlight w:val="yellow"/>
        </w:rPr>
      </w:pPr>
    </w:p>
    <w:p w14:paraId="223FACA8" w14:textId="12D210CC" w:rsidR="00E92460" w:rsidRPr="0097358F" w:rsidRDefault="00E92460">
      <w:pPr>
        <w:rPr>
          <w:rFonts w:ascii="Arial Narrow" w:hAnsi="Arial Narrow"/>
          <w:sz w:val="18"/>
          <w:szCs w:val="18"/>
          <w:highlight w:val="yellow"/>
        </w:rPr>
      </w:pPr>
    </w:p>
    <w:p w14:paraId="1FDB1849" w14:textId="4993E1C0" w:rsidR="00355521" w:rsidRPr="0097358F" w:rsidRDefault="00355521">
      <w:pPr>
        <w:rPr>
          <w:rFonts w:ascii="Arial Narrow" w:hAnsi="Arial Narrow"/>
          <w:sz w:val="18"/>
          <w:szCs w:val="18"/>
          <w:highlight w:val="yellow"/>
        </w:rPr>
      </w:pPr>
    </w:p>
    <w:p w14:paraId="49485060" w14:textId="233A5790" w:rsidR="008F2CF1" w:rsidRDefault="008F2CF1">
      <w:pPr>
        <w:rPr>
          <w:rFonts w:ascii="Arial Narrow" w:hAnsi="Arial Narrow"/>
          <w:sz w:val="18"/>
          <w:szCs w:val="18"/>
          <w:highlight w:val="yellow"/>
        </w:rPr>
      </w:pPr>
    </w:p>
    <w:p w14:paraId="103DFB08" w14:textId="77777777" w:rsidR="00D04E0E" w:rsidRPr="0097358F" w:rsidRDefault="00D04E0E">
      <w:pPr>
        <w:rPr>
          <w:rFonts w:ascii="Arial Narrow" w:hAnsi="Arial Narrow"/>
          <w:sz w:val="18"/>
          <w:szCs w:val="18"/>
          <w:highlight w:val="yellow"/>
        </w:rPr>
      </w:pPr>
    </w:p>
    <w:p w14:paraId="3E5A6B35" w14:textId="12578B9C" w:rsidR="00012744" w:rsidRPr="00134ED0" w:rsidRDefault="004A60B7" w:rsidP="00012744">
      <w:pPr>
        <w:pStyle w:val="Estilo1"/>
        <w:spacing w:before="240"/>
        <w:ind w:left="851" w:hanging="851"/>
      </w:pPr>
      <w:bookmarkStart w:id="154" w:name="_Toc70091439"/>
      <w:r w:rsidRPr="00134ED0">
        <w:lastRenderedPageBreak/>
        <w:t>DESEMPENHO DO SISTEMA ELÉTRICO BRASILEIRO</w:t>
      </w:r>
      <w:bookmarkEnd w:id="154"/>
    </w:p>
    <w:p w14:paraId="3132CC71" w14:textId="36D7342E" w:rsidR="00012744" w:rsidRPr="00134ED0" w:rsidRDefault="002D335D" w:rsidP="002E63CD">
      <w:pPr>
        <w:spacing w:line="240" w:lineRule="auto"/>
        <w:ind w:left="142" w:firstLine="708"/>
        <w:jc w:val="both"/>
        <w:rPr>
          <w:rFonts w:ascii="Arial Narrow" w:hAnsi="Arial Narrow" w:cs="Times New Roman"/>
          <w:bCs/>
          <w:sz w:val="24"/>
          <w:szCs w:val="24"/>
        </w:rPr>
      </w:pPr>
      <w:r w:rsidRPr="00134ED0">
        <w:rPr>
          <w:rFonts w:ascii="Arial Narrow" w:hAnsi="Arial Narrow" w:cs="Times New Roman"/>
          <w:bCs/>
          <w:sz w:val="24"/>
          <w:szCs w:val="24"/>
        </w:rPr>
        <w:t xml:space="preserve">No mês de </w:t>
      </w:r>
      <w:r w:rsidR="00134ED0" w:rsidRPr="00134ED0">
        <w:rPr>
          <w:rFonts w:ascii="Arial Narrow" w:hAnsi="Arial Narrow" w:cs="Times New Roman"/>
          <w:bCs/>
          <w:sz w:val="24"/>
          <w:szCs w:val="24"/>
        </w:rPr>
        <w:t>abril</w:t>
      </w:r>
      <w:r w:rsidR="0032782F" w:rsidRPr="00134ED0">
        <w:rPr>
          <w:rFonts w:ascii="Arial Narrow" w:hAnsi="Arial Narrow" w:cs="Times New Roman"/>
          <w:bCs/>
          <w:sz w:val="24"/>
          <w:szCs w:val="24"/>
        </w:rPr>
        <w:t xml:space="preserve"> de 202</w:t>
      </w:r>
      <w:r w:rsidR="00C3395C" w:rsidRPr="00134ED0">
        <w:rPr>
          <w:rFonts w:ascii="Arial Narrow" w:hAnsi="Arial Narrow" w:cs="Times New Roman"/>
          <w:bCs/>
          <w:sz w:val="24"/>
          <w:szCs w:val="24"/>
        </w:rPr>
        <w:t>1</w:t>
      </w:r>
      <w:r w:rsidR="00F272C9" w:rsidRPr="00134ED0">
        <w:rPr>
          <w:rFonts w:ascii="Arial Narrow" w:hAnsi="Arial Narrow" w:cs="Times New Roman"/>
          <w:bCs/>
          <w:sz w:val="24"/>
          <w:szCs w:val="24"/>
        </w:rPr>
        <w:t>,</w:t>
      </w:r>
      <w:r w:rsidR="003129D6" w:rsidRPr="00134ED0">
        <w:rPr>
          <w:rFonts w:ascii="Arial Narrow" w:hAnsi="Arial Narrow" w:cs="Times New Roman"/>
          <w:bCs/>
          <w:sz w:val="24"/>
          <w:szCs w:val="24"/>
        </w:rPr>
        <w:t xml:space="preserve"> </w:t>
      </w:r>
      <w:r w:rsidR="001D1DC5" w:rsidRPr="00134ED0">
        <w:rPr>
          <w:rFonts w:ascii="Arial Narrow" w:hAnsi="Arial Narrow" w:cs="Times New Roman"/>
          <w:bCs/>
          <w:sz w:val="24"/>
          <w:szCs w:val="24"/>
        </w:rPr>
        <w:t xml:space="preserve">foram verificadas </w:t>
      </w:r>
      <w:r w:rsidR="00134ED0">
        <w:rPr>
          <w:rFonts w:ascii="Arial Narrow" w:hAnsi="Arial Narrow" w:cs="Times New Roman"/>
          <w:bCs/>
          <w:sz w:val="24"/>
          <w:szCs w:val="24"/>
        </w:rPr>
        <w:t>treze</w:t>
      </w:r>
      <w:r w:rsidR="002A2DCE" w:rsidRPr="00134ED0">
        <w:rPr>
          <w:rFonts w:ascii="Arial Narrow" w:hAnsi="Arial Narrow" w:cs="Times New Roman"/>
          <w:bCs/>
          <w:sz w:val="24"/>
          <w:szCs w:val="24"/>
        </w:rPr>
        <w:t xml:space="preserve"> </w:t>
      </w:r>
      <w:r w:rsidR="00AE5986" w:rsidRPr="00134ED0">
        <w:rPr>
          <w:rFonts w:ascii="Arial Narrow" w:hAnsi="Arial Narrow" w:cs="Times New Roman"/>
          <w:bCs/>
          <w:sz w:val="24"/>
          <w:szCs w:val="24"/>
        </w:rPr>
        <w:t xml:space="preserve">ocorrências no </w:t>
      </w:r>
      <w:r w:rsidR="001045BC" w:rsidRPr="00134ED0">
        <w:rPr>
          <w:rFonts w:ascii="Arial Narrow" w:hAnsi="Arial Narrow" w:cs="Times New Roman"/>
          <w:bCs/>
          <w:sz w:val="24"/>
          <w:szCs w:val="24"/>
        </w:rPr>
        <w:t>S</w:t>
      </w:r>
      <w:r w:rsidR="00AE5986" w:rsidRPr="00134ED0">
        <w:rPr>
          <w:rFonts w:ascii="Arial Narrow" w:hAnsi="Arial Narrow" w:cs="Times New Roman"/>
          <w:bCs/>
          <w:sz w:val="24"/>
          <w:szCs w:val="24"/>
        </w:rPr>
        <w:t xml:space="preserve">istema </w:t>
      </w:r>
      <w:r w:rsidR="001045BC" w:rsidRPr="00134ED0">
        <w:rPr>
          <w:rFonts w:ascii="Arial Narrow" w:hAnsi="Arial Narrow" w:cs="Times New Roman"/>
          <w:bCs/>
          <w:sz w:val="24"/>
          <w:szCs w:val="24"/>
        </w:rPr>
        <w:t>E</w:t>
      </w:r>
      <w:r w:rsidR="00AE5986" w:rsidRPr="00134ED0">
        <w:rPr>
          <w:rFonts w:ascii="Arial Narrow" w:hAnsi="Arial Narrow" w:cs="Times New Roman"/>
          <w:bCs/>
          <w:sz w:val="24"/>
          <w:szCs w:val="24"/>
        </w:rPr>
        <w:t xml:space="preserve">létrico </w:t>
      </w:r>
      <w:r w:rsidR="001045BC" w:rsidRPr="00134ED0">
        <w:rPr>
          <w:rFonts w:ascii="Arial Narrow" w:hAnsi="Arial Narrow" w:cs="Times New Roman"/>
          <w:bCs/>
          <w:sz w:val="24"/>
          <w:szCs w:val="24"/>
        </w:rPr>
        <w:t>B</w:t>
      </w:r>
      <w:r w:rsidR="00AE5986" w:rsidRPr="00134ED0">
        <w:rPr>
          <w:rFonts w:ascii="Arial Narrow" w:hAnsi="Arial Narrow" w:cs="Times New Roman"/>
          <w:bCs/>
          <w:sz w:val="24"/>
          <w:szCs w:val="24"/>
        </w:rPr>
        <w:t>rasileiro com interrupção de cargas superior a 100 MW por mais</w:t>
      </w:r>
      <w:r w:rsidR="00BF0A95" w:rsidRPr="00134ED0">
        <w:rPr>
          <w:rFonts w:ascii="Arial Narrow" w:hAnsi="Arial Narrow" w:cs="Times New Roman"/>
          <w:bCs/>
          <w:sz w:val="24"/>
          <w:szCs w:val="24"/>
        </w:rPr>
        <w:t xml:space="preserve"> d</w:t>
      </w:r>
      <w:r w:rsidR="00A9333D" w:rsidRPr="00134ED0">
        <w:rPr>
          <w:rFonts w:ascii="Arial Narrow" w:hAnsi="Arial Narrow" w:cs="Times New Roman"/>
          <w:bCs/>
          <w:sz w:val="24"/>
          <w:szCs w:val="24"/>
        </w:rPr>
        <w:t>e dez minutos, totalizando</w:t>
      </w:r>
      <w:r w:rsidR="006109CA" w:rsidRPr="00134ED0">
        <w:rPr>
          <w:rFonts w:ascii="Arial Narrow" w:hAnsi="Arial Narrow" w:cs="Times New Roman"/>
          <w:bCs/>
          <w:sz w:val="24"/>
          <w:szCs w:val="24"/>
        </w:rPr>
        <w:t xml:space="preserve"> </w:t>
      </w:r>
      <w:r w:rsidR="00134ED0">
        <w:rPr>
          <w:rFonts w:ascii="Arial Narrow" w:hAnsi="Arial Narrow" w:cs="Times New Roman"/>
          <w:bCs/>
          <w:sz w:val="24"/>
          <w:szCs w:val="24"/>
        </w:rPr>
        <w:t>2.53</w:t>
      </w:r>
      <w:r w:rsidR="005A086B">
        <w:rPr>
          <w:rFonts w:ascii="Arial Narrow" w:hAnsi="Arial Narrow" w:cs="Times New Roman"/>
          <w:bCs/>
          <w:sz w:val="24"/>
          <w:szCs w:val="24"/>
        </w:rPr>
        <w:t>4</w:t>
      </w:r>
      <w:r w:rsidR="00176171" w:rsidRPr="00134ED0">
        <w:rPr>
          <w:rFonts w:ascii="Arial Narrow" w:hAnsi="Arial Narrow" w:cs="Times New Roman"/>
          <w:bCs/>
          <w:sz w:val="24"/>
          <w:szCs w:val="24"/>
        </w:rPr>
        <w:t xml:space="preserve"> </w:t>
      </w:r>
      <w:r w:rsidR="00AE5986" w:rsidRPr="00134ED0">
        <w:rPr>
          <w:rFonts w:ascii="Arial Narrow" w:hAnsi="Arial Narrow" w:cs="Times New Roman"/>
          <w:bCs/>
          <w:sz w:val="24"/>
          <w:szCs w:val="24"/>
        </w:rPr>
        <w:t xml:space="preserve">MW </w:t>
      </w:r>
      <w:r w:rsidR="00387796" w:rsidRPr="00134ED0">
        <w:rPr>
          <w:rFonts w:ascii="Arial Narrow" w:hAnsi="Arial Narrow" w:cs="Times New Roman"/>
          <w:bCs/>
          <w:sz w:val="24"/>
          <w:szCs w:val="24"/>
        </w:rPr>
        <w:t>de corte de carga</w:t>
      </w:r>
      <w:r w:rsidR="00E51E5B" w:rsidRPr="00134ED0">
        <w:rPr>
          <w:rFonts w:ascii="Arial Narrow" w:hAnsi="Arial Narrow" w:cs="Times New Roman"/>
          <w:bCs/>
          <w:sz w:val="24"/>
          <w:szCs w:val="24"/>
        </w:rPr>
        <w:t xml:space="preserve">. </w:t>
      </w:r>
    </w:p>
    <w:p w14:paraId="1E138BE5" w14:textId="48A2C6DD" w:rsidR="00F71B6F" w:rsidRPr="00134ED0" w:rsidRDefault="004A66D0" w:rsidP="00F71B6F">
      <w:pPr>
        <w:pStyle w:val="Legenda"/>
        <w:keepNext/>
      </w:pPr>
      <w:bookmarkStart w:id="155" w:name="_Toc70091377"/>
      <w:r w:rsidRPr="00134ED0">
        <w:t xml:space="preserve">Tabela </w:t>
      </w:r>
      <w:r w:rsidR="00796230" w:rsidRPr="00134ED0">
        <w:rPr>
          <w:noProof/>
        </w:rPr>
        <w:fldChar w:fldCharType="begin"/>
      </w:r>
      <w:r w:rsidR="00796230" w:rsidRPr="00134ED0">
        <w:rPr>
          <w:noProof/>
        </w:rPr>
        <w:instrText xml:space="preserve"> SEQ Tabela \* ARABIC </w:instrText>
      </w:r>
      <w:r w:rsidR="00796230" w:rsidRPr="00134ED0">
        <w:rPr>
          <w:noProof/>
        </w:rPr>
        <w:fldChar w:fldCharType="separate"/>
      </w:r>
      <w:r w:rsidR="008F07EF">
        <w:rPr>
          <w:noProof/>
        </w:rPr>
        <w:t>23</w:t>
      </w:r>
      <w:r w:rsidR="00796230" w:rsidRPr="00134ED0">
        <w:rPr>
          <w:noProof/>
        </w:rPr>
        <w:fldChar w:fldCharType="end"/>
      </w:r>
      <w:r w:rsidRPr="00134ED0">
        <w:t>. Descrição das principais ocorrências do mês</w:t>
      </w:r>
      <w:bookmarkEnd w:id="155"/>
    </w:p>
    <w:p w14:paraId="7EEB91F1" w14:textId="6AC602C7" w:rsidR="00E500E6" w:rsidRPr="0097358F" w:rsidRDefault="00A57DCA" w:rsidP="00E500E6">
      <w:pPr>
        <w:rPr>
          <w:highlight w:val="yellow"/>
        </w:rPr>
      </w:pPr>
      <w:r w:rsidRPr="00A57DCA">
        <w:rPr>
          <w:noProof/>
          <w:lang w:eastAsia="pt-BR"/>
        </w:rPr>
        <w:drawing>
          <wp:inline distT="0" distB="0" distL="0" distR="0" wp14:anchorId="6ED13036" wp14:editId="3E453C4E">
            <wp:extent cx="6659880" cy="6445045"/>
            <wp:effectExtent l="0" t="0" r="762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6445045"/>
                    </a:xfrm>
                    <a:prstGeom prst="rect">
                      <a:avLst/>
                    </a:prstGeom>
                    <a:noFill/>
                    <a:ln>
                      <a:noFill/>
                    </a:ln>
                  </pic:spPr>
                </pic:pic>
              </a:graphicData>
            </a:graphic>
          </wp:inline>
        </w:drawing>
      </w:r>
    </w:p>
    <w:p w14:paraId="3E7077F9" w14:textId="4D5FBB86" w:rsidR="00D87086" w:rsidRDefault="006F7A7D" w:rsidP="00900753">
      <w:pPr>
        <w:spacing w:after="0" w:line="240" w:lineRule="auto"/>
        <w:ind w:left="708"/>
        <w:rPr>
          <w:rFonts w:ascii="Arial Narrow" w:hAnsi="Arial Narrow"/>
          <w:sz w:val="18"/>
          <w:szCs w:val="18"/>
        </w:rPr>
      </w:pPr>
      <w:r w:rsidRPr="00134ED0">
        <w:rPr>
          <w:rFonts w:ascii="Arial Narrow" w:hAnsi="Arial Narrow"/>
          <w:sz w:val="18"/>
          <w:szCs w:val="18"/>
        </w:rPr>
        <w:t xml:space="preserve">                                                                                                                                     </w:t>
      </w:r>
      <w:r w:rsidR="00B31E02" w:rsidRPr="00134ED0">
        <w:rPr>
          <w:rFonts w:ascii="Arial Narrow" w:hAnsi="Arial Narrow"/>
          <w:sz w:val="18"/>
          <w:szCs w:val="18"/>
        </w:rPr>
        <w:t xml:space="preserve">                               </w:t>
      </w:r>
      <w:r w:rsidR="005C7953" w:rsidRPr="00134ED0">
        <w:rPr>
          <w:rFonts w:ascii="Arial Narrow" w:hAnsi="Arial Narrow"/>
          <w:sz w:val="18"/>
          <w:szCs w:val="18"/>
        </w:rPr>
        <w:t xml:space="preserve"> </w:t>
      </w:r>
      <w:r w:rsidRPr="00134ED0">
        <w:rPr>
          <w:rFonts w:ascii="Arial Narrow" w:hAnsi="Arial Narrow"/>
          <w:sz w:val="18"/>
          <w:szCs w:val="18"/>
        </w:rPr>
        <w:t xml:space="preserve">Fonte dos dados: </w:t>
      </w:r>
      <w:r w:rsidR="005C7953" w:rsidRPr="00134ED0">
        <w:rPr>
          <w:rFonts w:ascii="Arial Narrow" w:hAnsi="Arial Narrow"/>
          <w:sz w:val="18"/>
          <w:szCs w:val="18"/>
        </w:rPr>
        <w:t>ONS e Roraima Energia</w:t>
      </w:r>
      <w:r w:rsidR="00CF32FA" w:rsidRPr="00134ED0">
        <w:rPr>
          <w:rFonts w:ascii="Arial Narrow" w:hAnsi="Arial Narrow"/>
          <w:sz w:val="18"/>
          <w:szCs w:val="18"/>
        </w:rPr>
        <w:t>.</w:t>
      </w:r>
    </w:p>
    <w:p w14:paraId="6CA9E0AA" w14:textId="33BC48CC" w:rsidR="00DC7867" w:rsidRDefault="00DC7867" w:rsidP="00900753">
      <w:pPr>
        <w:spacing w:after="0" w:line="240" w:lineRule="auto"/>
        <w:ind w:left="708"/>
        <w:rPr>
          <w:rFonts w:ascii="Arial Narrow" w:hAnsi="Arial Narrow"/>
          <w:sz w:val="18"/>
          <w:szCs w:val="18"/>
        </w:rPr>
      </w:pPr>
    </w:p>
    <w:p w14:paraId="594187A9" w14:textId="24C20085" w:rsidR="00DC7867" w:rsidRDefault="00DC7867" w:rsidP="00900753">
      <w:pPr>
        <w:spacing w:after="0" w:line="240" w:lineRule="auto"/>
        <w:ind w:left="708"/>
        <w:rPr>
          <w:rFonts w:ascii="Arial Narrow" w:hAnsi="Arial Narrow"/>
          <w:sz w:val="18"/>
          <w:szCs w:val="18"/>
        </w:rPr>
      </w:pPr>
    </w:p>
    <w:p w14:paraId="419AB580" w14:textId="3BA5C361" w:rsidR="00DC7867" w:rsidRDefault="00DC7867" w:rsidP="00900753">
      <w:pPr>
        <w:spacing w:after="0" w:line="240" w:lineRule="auto"/>
        <w:ind w:left="708"/>
        <w:rPr>
          <w:rFonts w:ascii="Arial Narrow" w:hAnsi="Arial Narrow"/>
          <w:sz w:val="18"/>
          <w:szCs w:val="18"/>
        </w:rPr>
      </w:pPr>
    </w:p>
    <w:p w14:paraId="6145464A" w14:textId="3A853783" w:rsidR="00DC7867" w:rsidRDefault="00DC7867" w:rsidP="00900753">
      <w:pPr>
        <w:spacing w:after="0" w:line="240" w:lineRule="auto"/>
        <w:ind w:left="708"/>
        <w:rPr>
          <w:rFonts w:ascii="Arial Narrow" w:hAnsi="Arial Narrow"/>
          <w:sz w:val="18"/>
          <w:szCs w:val="18"/>
        </w:rPr>
      </w:pPr>
    </w:p>
    <w:p w14:paraId="23AF7C0D" w14:textId="4502551F" w:rsidR="00DC7867" w:rsidRDefault="00DC7867" w:rsidP="00900753">
      <w:pPr>
        <w:spacing w:after="0" w:line="240" w:lineRule="auto"/>
        <w:ind w:left="708"/>
        <w:rPr>
          <w:rFonts w:ascii="Arial Narrow" w:hAnsi="Arial Narrow"/>
          <w:sz w:val="18"/>
          <w:szCs w:val="18"/>
        </w:rPr>
      </w:pPr>
    </w:p>
    <w:p w14:paraId="05886E7E" w14:textId="668F8684" w:rsidR="00DC7867" w:rsidRDefault="00DC7867" w:rsidP="00900753">
      <w:pPr>
        <w:spacing w:after="0" w:line="240" w:lineRule="auto"/>
        <w:ind w:left="708"/>
        <w:rPr>
          <w:rFonts w:ascii="Arial Narrow" w:hAnsi="Arial Narrow"/>
          <w:sz w:val="18"/>
          <w:szCs w:val="18"/>
        </w:rPr>
      </w:pPr>
    </w:p>
    <w:p w14:paraId="2B2851E4" w14:textId="1D494CFD" w:rsidR="00DC7867" w:rsidRDefault="00DC7867" w:rsidP="00900753">
      <w:pPr>
        <w:spacing w:after="0" w:line="240" w:lineRule="auto"/>
        <w:ind w:left="708"/>
        <w:rPr>
          <w:rFonts w:ascii="Arial Narrow" w:hAnsi="Arial Narrow"/>
          <w:sz w:val="18"/>
          <w:szCs w:val="18"/>
        </w:rPr>
      </w:pPr>
    </w:p>
    <w:p w14:paraId="201B57A9" w14:textId="77777777" w:rsidR="00CC6934" w:rsidRDefault="00CC6934" w:rsidP="00900753">
      <w:pPr>
        <w:spacing w:after="0" w:line="240" w:lineRule="auto"/>
        <w:ind w:left="708"/>
        <w:rPr>
          <w:rFonts w:ascii="Arial Narrow" w:hAnsi="Arial Narrow"/>
          <w:sz w:val="18"/>
          <w:szCs w:val="18"/>
        </w:rPr>
      </w:pPr>
    </w:p>
    <w:p w14:paraId="21061284" w14:textId="356E9A80" w:rsidR="00DC7867" w:rsidRDefault="00DC7867" w:rsidP="00900753">
      <w:pPr>
        <w:spacing w:after="0" w:line="240" w:lineRule="auto"/>
        <w:ind w:left="708"/>
        <w:rPr>
          <w:rFonts w:ascii="Arial Narrow" w:hAnsi="Arial Narrow"/>
          <w:sz w:val="18"/>
          <w:szCs w:val="18"/>
        </w:rPr>
      </w:pPr>
    </w:p>
    <w:p w14:paraId="6F29DF83" w14:textId="77777777" w:rsidR="00DC7867" w:rsidRDefault="00DC7867" w:rsidP="00900753">
      <w:pPr>
        <w:spacing w:after="0" w:line="240" w:lineRule="auto"/>
        <w:ind w:left="708"/>
        <w:rPr>
          <w:rFonts w:ascii="Arial Narrow" w:hAnsi="Arial Narrow"/>
          <w:sz w:val="18"/>
          <w:szCs w:val="18"/>
        </w:rPr>
      </w:pPr>
    </w:p>
    <w:bookmarkStart w:id="156" w:name="_Ref484466822"/>
    <w:bookmarkStart w:id="157" w:name="_Toc70091440"/>
    <w:p w14:paraId="095D4B40" w14:textId="2BE0103C" w:rsidR="00012744" w:rsidRPr="005A086B" w:rsidRDefault="004A60B7" w:rsidP="00012744">
      <w:pPr>
        <w:pStyle w:val="Estilo2"/>
        <w:ind w:left="0" w:firstLine="0"/>
      </w:pPr>
      <w:r w:rsidRPr="005A086B">
        <w:rPr>
          <w:noProof/>
          <w:lang w:eastAsia="pt-BR"/>
        </w:rPr>
        <w:lastRenderedPageBreak/>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D011C5" w:rsidRPr="00DC5DB3" w:rsidRDefault="00D011C5"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60E73AC2" w:rsidR="00D011C5" w:rsidRPr="00DC5DB3" w:rsidRDefault="00D011C5" w:rsidP="004A60B7">
                      <w:pPr>
                        <w:rPr>
                          <w:rFonts w:ascii="Arial Narrow" w:hAnsi="Arial Narrow"/>
                          <w:b/>
                          <w:sz w:val="32"/>
                        </w:rPr>
                      </w:pPr>
                      <w:r>
                        <w:rPr>
                          <w:rFonts w:ascii="Arial Narrow" w:hAnsi="Arial Narrow"/>
                          <w:b/>
                          <w:sz w:val="32"/>
                        </w:rPr>
                        <w:t>¹</w:t>
                      </w:r>
                    </w:p>
                  </w:txbxContent>
                </v:textbox>
              </v:shape>
            </w:pict>
          </mc:Fallback>
        </mc:AlternateContent>
      </w:r>
      <w:r w:rsidRPr="005A086B">
        <w:t>Ocorrências no Sistema Elétrico Brasileiro</w:t>
      </w:r>
      <w:bookmarkEnd w:id="156"/>
      <w:bookmarkEnd w:id="157"/>
      <w:r w:rsidRPr="005A086B">
        <w:rPr>
          <w:noProof/>
          <w:lang w:eastAsia="pt-BR"/>
        </w:rPr>
        <w:t xml:space="preserve"> </w:t>
      </w:r>
    </w:p>
    <w:p w14:paraId="7156AE35" w14:textId="75317A50" w:rsidR="00FF281C" w:rsidRPr="005A086B" w:rsidRDefault="00AD0DD9" w:rsidP="00640E3F">
      <w:pPr>
        <w:pStyle w:val="Legenda"/>
        <w:keepNext/>
      </w:pPr>
      <w:bookmarkStart w:id="158" w:name="_Toc70091378"/>
      <w:r w:rsidRPr="005A086B">
        <w:t xml:space="preserve">Tabela </w:t>
      </w:r>
      <w:r w:rsidR="00796230" w:rsidRPr="005A086B">
        <w:rPr>
          <w:noProof/>
        </w:rPr>
        <w:fldChar w:fldCharType="begin"/>
      </w:r>
      <w:r w:rsidR="00796230" w:rsidRPr="005A086B">
        <w:rPr>
          <w:noProof/>
        </w:rPr>
        <w:instrText xml:space="preserve"> SEQ Tabela \* ARABIC </w:instrText>
      </w:r>
      <w:r w:rsidR="00796230" w:rsidRPr="005A086B">
        <w:rPr>
          <w:noProof/>
        </w:rPr>
        <w:fldChar w:fldCharType="separate"/>
      </w:r>
      <w:r w:rsidR="008F07EF">
        <w:rPr>
          <w:noProof/>
        </w:rPr>
        <w:t>24</w:t>
      </w:r>
      <w:r w:rsidR="00796230" w:rsidRPr="005A086B">
        <w:rPr>
          <w:noProof/>
        </w:rPr>
        <w:fldChar w:fldCharType="end"/>
      </w:r>
      <w:r w:rsidR="00933A33" w:rsidRPr="005A086B">
        <w:t>. Evolução da carga interrompida no SEB devido a ocorrências.</w:t>
      </w:r>
      <w:bookmarkEnd w:id="158"/>
    </w:p>
    <w:p w14:paraId="3BC4932F" w14:textId="7A968F77" w:rsidR="0034115E" w:rsidRPr="0097358F" w:rsidRDefault="005A086B" w:rsidP="0034115E">
      <w:pPr>
        <w:rPr>
          <w:highlight w:val="yellow"/>
        </w:rPr>
      </w:pPr>
      <w:r w:rsidRPr="005A086B">
        <w:rPr>
          <w:noProof/>
          <w:lang w:eastAsia="pt-BR"/>
        </w:rPr>
        <w:drawing>
          <wp:inline distT="0" distB="0" distL="0" distR="0" wp14:anchorId="658C5AC4" wp14:editId="6503B60D">
            <wp:extent cx="6659880" cy="1848729"/>
            <wp:effectExtent l="0" t="0" r="762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1848729"/>
                    </a:xfrm>
                    <a:prstGeom prst="rect">
                      <a:avLst/>
                    </a:prstGeom>
                    <a:noFill/>
                    <a:ln>
                      <a:noFill/>
                    </a:ln>
                  </pic:spPr>
                </pic:pic>
              </a:graphicData>
            </a:graphic>
          </wp:inline>
        </w:drawing>
      </w:r>
    </w:p>
    <w:p w14:paraId="4659C71B" w14:textId="74780D51" w:rsidR="009A5E8B" w:rsidRPr="005A086B" w:rsidRDefault="00AD0DD9" w:rsidP="005770E8">
      <w:pPr>
        <w:pStyle w:val="Legenda"/>
        <w:keepNext/>
      </w:pPr>
      <w:bookmarkStart w:id="159" w:name="_Toc70091379"/>
      <w:r w:rsidRPr="005A086B">
        <w:t xml:space="preserve">Tabela </w:t>
      </w:r>
      <w:r w:rsidR="00796230" w:rsidRPr="005A086B">
        <w:rPr>
          <w:noProof/>
        </w:rPr>
        <w:fldChar w:fldCharType="begin"/>
      </w:r>
      <w:r w:rsidR="00796230" w:rsidRPr="005A086B">
        <w:rPr>
          <w:noProof/>
        </w:rPr>
        <w:instrText xml:space="preserve"> SEQ Tabela \* ARABIC </w:instrText>
      </w:r>
      <w:r w:rsidR="00796230" w:rsidRPr="005A086B">
        <w:rPr>
          <w:noProof/>
        </w:rPr>
        <w:fldChar w:fldCharType="separate"/>
      </w:r>
      <w:r w:rsidR="008F07EF">
        <w:rPr>
          <w:noProof/>
        </w:rPr>
        <w:t>25</w:t>
      </w:r>
      <w:r w:rsidR="00796230" w:rsidRPr="005A086B">
        <w:rPr>
          <w:noProof/>
        </w:rPr>
        <w:fldChar w:fldCharType="end"/>
      </w:r>
      <w:r w:rsidR="00933A33" w:rsidRPr="005A086B">
        <w:t>. Evolução do número de ocorrências.</w:t>
      </w:r>
      <w:bookmarkEnd w:id="159"/>
    </w:p>
    <w:p w14:paraId="1555468E" w14:textId="43A7D5B6" w:rsidR="00E63388" w:rsidRPr="0097358F" w:rsidRDefault="005A086B" w:rsidP="00E63388">
      <w:pPr>
        <w:rPr>
          <w:highlight w:val="yellow"/>
        </w:rPr>
      </w:pPr>
      <w:r w:rsidRPr="005A086B">
        <w:rPr>
          <w:noProof/>
          <w:lang w:eastAsia="pt-BR"/>
        </w:rPr>
        <w:drawing>
          <wp:inline distT="0" distB="0" distL="0" distR="0" wp14:anchorId="38455B11" wp14:editId="23650C05">
            <wp:extent cx="6659880" cy="1848729"/>
            <wp:effectExtent l="0" t="0" r="762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1848729"/>
                    </a:xfrm>
                    <a:prstGeom prst="rect">
                      <a:avLst/>
                    </a:prstGeom>
                    <a:noFill/>
                    <a:ln>
                      <a:noFill/>
                    </a:ln>
                  </pic:spPr>
                </pic:pic>
              </a:graphicData>
            </a:graphic>
          </wp:inline>
        </w:drawing>
      </w:r>
    </w:p>
    <w:p w14:paraId="49F3BD64" w14:textId="0B7BA1BB" w:rsidR="00B3390F" w:rsidRPr="0097358F" w:rsidRDefault="00B3390F" w:rsidP="00CD6DB4">
      <w:pPr>
        <w:spacing w:after="0"/>
        <w:jc w:val="right"/>
        <w:rPr>
          <w:rFonts w:ascii="Arial Narrow" w:hAnsi="Arial Narrow"/>
          <w:sz w:val="18"/>
          <w:highlight w:val="yellow"/>
        </w:rPr>
      </w:pPr>
    </w:p>
    <w:p w14:paraId="6795EC55" w14:textId="4EA16063" w:rsidR="00012744" w:rsidRPr="0097358F" w:rsidRDefault="00BC7A00" w:rsidP="00A16621">
      <w:pPr>
        <w:spacing w:after="0"/>
        <w:jc w:val="center"/>
        <w:rPr>
          <w:rFonts w:ascii="Arial Narrow" w:hAnsi="Arial Narrow"/>
          <w:sz w:val="18"/>
          <w:highlight w:val="yellow"/>
        </w:rPr>
      </w:pPr>
      <w:r w:rsidRPr="00BC7A00">
        <w:rPr>
          <w:noProof/>
          <w:lang w:eastAsia="pt-BR"/>
        </w:rPr>
        <w:drawing>
          <wp:inline distT="0" distB="0" distL="0" distR="0" wp14:anchorId="1240E5EE" wp14:editId="5B919620">
            <wp:extent cx="6659880" cy="3383690"/>
            <wp:effectExtent l="0" t="0" r="7620" b="762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3383690"/>
                    </a:xfrm>
                    <a:prstGeom prst="rect">
                      <a:avLst/>
                    </a:prstGeom>
                    <a:noFill/>
                    <a:ln>
                      <a:noFill/>
                    </a:ln>
                  </pic:spPr>
                </pic:pic>
              </a:graphicData>
            </a:graphic>
          </wp:inline>
        </w:drawing>
      </w:r>
    </w:p>
    <w:p w14:paraId="44D31555" w14:textId="41B2D412" w:rsidR="00424D9F" w:rsidRPr="005A086B" w:rsidRDefault="00424D9F" w:rsidP="00424D9F">
      <w:pPr>
        <w:pStyle w:val="Legenda"/>
      </w:pPr>
      <w:bookmarkStart w:id="160" w:name="_Toc71033909"/>
      <w:r w:rsidRPr="005A086B">
        <w:t xml:space="preserve">Figura </w:t>
      </w:r>
      <w:r w:rsidR="00796230" w:rsidRPr="005A086B">
        <w:rPr>
          <w:noProof/>
        </w:rPr>
        <w:fldChar w:fldCharType="begin"/>
      </w:r>
      <w:r w:rsidR="00796230" w:rsidRPr="005A086B">
        <w:rPr>
          <w:noProof/>
        </w:rPr>
        <w:instrText xml:space="preserve"> SEQ Figura \* ARABIC </w:instrText>
      </w:r>
      <w:r w:rsidR="00796230" w:rsidRPr="005A086B">
        <w:rPr>
          <w:noProof/>
        </w:rPr>
        <w:fldChar w:fldCharType="separate"/>
      </w:r>
      <w:r w:rsidR="008F07EF">
        <w:rPr>
          <w:noProof/>
        </w:rPr>
        <w:t>36</w:t>
      </w:r>
      <w:r w:rsidR="00796230" w:rsidRPr="005A086B">
        <w:rPr>
          <w:noProof/>
        </w:rPr>
        <w:fldChar w:fldCharType="end"/>
      </w:r>
      <w:r w:rsidRPr="005A086B">
        <w:t>. Ocorrências no SEB.</w:t>
      </w:r>
      <w:bookmarkEnd w:id="160"/>
    </w:p>
    <w:p w14:paraId="50E7E719" w14:textId="77777777" w:rsidR="004F7332" w:rsidRPr="005A086B" w:rsidRDefault="004F7332" w:rsidP="004F7332">
      <w:pPr>
        <w:spacing w:after="0"/>
        <w:jc w:val="both"/>
        <w:rPr>
          <w:rFonts w:ascii="Arial Narrow" w:hAnsi="Arial Narrow"/>
          <w:sz w:val="18"/>
        </w:rPr>
      </w:pPr>
      <w:r w:rsidRPr="005A086B">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5A086B" w:rsidRDefault="004F7332" w:rsidP="004F7332">
      <w:pPr>
        <w:spacing w:after="0"/>
        <w:rPr>
          <w:rFonts w:ascii="Arial Narrow" w:hAnsi="Arial Narrow"/>
          <w:sz w:val="18"/>
        </w:rPr>
      </w:pPr>
      <w:r w:rsidRPr="005A086B">
        <w:rPr>
          <w:rFonts w:ascii="Arial Narrow" w:hAnsi="Arial Narrow"/>
          <w:sz w:val="18"/>
        </w:rPr>
        <w:t>² Perda de carga simultânea em mais de uma região.</w:t>
      </w:r>
      <w:r w:rsidRPr="005A086B">
        <w:rPr>
          <w:rFonts w:ascii="Arial Narrow" w:hAnsi="Arial Narrow"/>
          <w:sz w:val="18"/>
        </w:rPr>
        <w:tab/>
      </w:r>
    </w:p>
    <w:p w14:paraId="7B7245E3" w14:textId="16CB6368" w:rsidR="004F7332" w:rsidRPr="005A086B" w:rsidRDefault="004F7332" w:rsidP="004F7332">
      <w:pPr>
        <w:spacing w:after="0"/>
        <w:rPr>
          <w:rFonts w:ascii="Arial Narrow" w:hAnsi="Arial Narrow"/>
          <w:sz w:val="18"/>
        </w:rPr>
      </w:pPr>
      <w:r w:rsidRPr="005A086B">
        <w:rPr>
          <w:rFonts w:ascii="Arial Narrow" w:hAnsi="Arial Narrow"/>
          <w:sz w:val="18"/>
        </w:rPr>
        <w:t xml:space="preserve">           </w:t>
      </w:r>
    </w:p>
    <w:p w14:paraId="69F004E2" w14:textId="77777777" w:rsidR="004F7332" w:rsidRPr="00BC7A00" w:rsidRDefault="004F7332" w:rsidP="004F7332">
      <w:pPr>
        <w:spacing w:after="0"/>
        <w:jc w:val="right"/>
        <w:rPr>
          <w:rFonts w:ascii="Arial Narrow" w:hAnsi="Arial Narrow"/>
          <w:sz w:val="18"/>
        </w:rPr>
      </w:pPr>
      <w:r w:rsidRPr="005A086B">
        <w:rPr>
          <w:rFonts w:ascii="Arial Narrow" w:hAnsi="Arial Narrow"/>
          <w:sz w:val="18"/>
        </w:rPr>
        <w:t xml:space="preserve"> Fonte dos dados: ONS / Roraima Energia / </w:t>
      </w:r>
      <w:r w:rsidRPr="00BC7A00">
        <w:rPr>
          <w:rFonts w:ascii="Arial Narrow" w:hAnsi="Arial Narrow"/>
          <w:sz w:val="18"/>
        </w:rPr>
        <w:t>Eletronorte.</w:t>
      </w:r>
    </w:p>
    <w:p w14:paraId="7129B309" w14:textId="77777777" w:rsidR="004704FD" w:rsidRPr="0097358F" w:rsidRDefault="004704FD" w:rsidP="00CD6DB4">
      <w:pPr>
        <w:spacing w:after="0"/>
        <w:jc w:val="right"/>
        <w:rPr>
          <w:rFonts w:ascii="Arial Narrow" w:hAnsi="Arial Narrow"/>
          <w:sz w:val="18"/>
          <w:highlight w:val="yellow"/>
        </w:rPr>
      </w:pPr>
    </w:p>
    <w:bookmarkStart w:id="161" w:name="_Ref484467155"/>
    <w:bookmarkStart w:id="162" w:name="_Toc70091441"/>
    <w:p w14:paraId="6E1FE11F" w14:textId="148B3841" w:rsidR="009656B3" w:rsidRPr="00BC7A00" w:rsidRDefault="0010111C" w:rsidP="00EB0DFC">
      <w:pPr>
        <w:pStyle w:val="Estilo2"/>
        <w:ind w:left="851" w:hanging="851"/>
      </w:pPr>
      <w:r w:rsidRPr="00BC7A00">
        <w:rPr>
          <w:noProof/>
          <w:lang w:eastAsia="pt-BR"/>
        </w:rPr>
        <w:lastRenderedPageBreak/>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D011C5" w:rsidRPr="00275E34" w:rsidRDefault="00D011C5"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6BE0171" w:rsidR="00D011C5" w:rsidRPr="00275E34" w:rsidRDefault="00D011C5" w:rsidP="0010111C">
                      <w:pPr>
                        <w:rPr>
                          <w:rFonts w:ascii="Arial Narrow" w:hAnsi="Arial Narrow"/>
                          <w:b/>
                          <w:sz w:val="32"/>
                        </w:rPr>
                      </w:pPr>
                      <w:r>
                        <w:rPr>
                          <w:rFonts w:ascii="Arial Narrow" w:hAnsi="Arial Narrow"/>
                          <w:b/>
                          <w:sz w:val="32"/>
                        </w:rPr>
                        <w:t>¹</w:t>
                      </w:r>
                    </w:p>
                  </w:txbxContent>
                </v:textbox>
              </v:shape>
            </w:pict>
          </mc:Fallback>
        </mc:AlternateContent>
      </w:r>
      <w:r w:rsidRPr="00BC7A00">
        <w:t>Indicadores de Continuidade</w:t>
      </w:r>
      <w:bookmarkEnd w:id="161"/>
      <w:bookmarkEnd w:id="162"/>
    </w:p>
    <w:p w14:paraId="26F24C23" w14:textId="4FA2D20B" w:rsidR="0010111C" w:rsidRPr="00BC7A00" w:rsidRDefault="0010111C" w:rsidP="00933A33">
      <w:pPr>
        <w:pStyle w:val="Legenda"/>
        <w:spacing w:after="0"/>
        <w:jc w:val="left"/>
      </w:pPr>
    </w:p>
    <w:p w14:paraId="16982A91" w14:textId="15B1E5C0" w:rsidR="00465C48" w:rsidRPr="00BC7A00" w:rsidRDefault="00076A36" w:rsidP="00076A36">
      <w:pPr>
        <w:spacing w:line="240" w:lineRule="auto"/>
        <w:ind w:left="142" w:firstLine="708"/>
        <w:jc w:val="both"/>
      </w:pPr>
      <w:bookmarkStart w:id="163" w:name="_Toc473733568"/>
      <w:r w:rsidRPr="00BC7A00">
        <w:rPr>
          <w:rFonts w:ascii="Arial Narrow" w:hAnsi="Arial Narrow" w:cs="Times New Roman"/>
          <w:bCs/>
          <w:sz w:val="24"/>
          <w:szCs w:val="24"/>
        </w:rPr>
        <w:t xml:space="preserve">Até o mês de </w:t>
      </w:r>
      <w:r w:rsidR="00BC7A00" w:rsidRPr="00BC7A00">
        <w:rPr>
          <w:rFonts w:ascii="Arial Narrow" w:hAnsi="Arial Narrow" w:cs="Times New Roman"/>
          <w:bCs/>
          <w:sz w:val="24"/>
          <w:szCs w:val="24"/>
        </w:rPr>
        <w:t>març</w:t>
      </w:r>
      <w:r w:rsidRPr="00BC7A00">
        <w:rPr>
          <w:rFonts w:ascii="Arial Narrow" w:hAnsi="Arial Narrow" w:cs="Times New Roman"/>
          <w:bCs/>
          <w:sz w:val="24"/>
          <w:szCs w:val="24"/>
        </w:rPr>
        <w:t>o de 2021, o valor acumulado do DEC - Brasil foi de 1,1</w:t>
      </w:r>
      <w:r w:rsidR="00BC7A00" w:rsidRPr="00BC7A00">
        <w:rPr>
          <w:rFonts w:ascii="Arial Narrow" w:hAnsi="Arial Narrow" w:cs="Times New Roman"/>
          <w:bCs/>
          <w:sz w:val="24"/>
          <w:szCs w:val="24"/>
        </w:rPr>
        <w:t>5</w:t>
      </w:r>
      <w:r w:rsidRPr="00BC7A00">
        <w:rPr>
          <w:rFonts w:ascii="Arial Narrow" w:hAnsi="Arial Narrow" w:cs="Times New Roman"/>
          <w:bCs/>
          <w:sz w:val="24"/>
          <w:szCs w:val="24"/>
        </w:rPr>
        <w:t xml:space="preserve"> horas. Considerando os valores de DEC - Brasil dos últimos 12 meses, é possível indicar uma tendência anual de 11,</w:t>
      </w:r>
      <w:r w:rsidR="00BC7A00" w:rsidRPr="00BC7A00">
        <w:rPr>
          <w:rFonts w:ascii="Arial Narrow" w:hAnsi="Arial Narrow" w:cs="Times New Roman"/>
          <w:bCs/>
          <w:sz w:val="24"/>
          <w:szCs w:val="24"/>
        </w:rPr>
        <w:t>60</w:t>
      </w:r>
      <w:r w:rsidRPr="00BC7A00">
        <w:rPr>
          <w:rFonts w:ascii="Arial Narrow" w:hAnsi="Arial Narrow" w:cs="Times New Roman"/>
          <w:bCs/>
          <w:sz w:val="24"/>
          <w:szCs w:val="24"/>
        </w:rPr>
        <w:t xml:space="preserve"> horas, valor abaixo do Limite Regulatório de 11,95 horas estabelecido pela ANEEL.</w:t>
      </w:r>
    </w:p>
    <w:p w14:paraId="07483314" w14:textId="77777777" w:rsidR="00026F78" w:rsidRPr="00BC7A00" w:rsidRDefault="00026F78" w:rsidP="00867EC3">
      <w:pPr>
        <w:pStyle w:val="Legenda"/>
        <w:keepNext/>
      </w:pPr>
    </w:p>
    <w:p w14:paraId="200BBDD9" w14:textId="0A4A70CC" w:rsidR="006A73AE" w:rsidRPr="00BC7A00" w:rsidRDefault="00AD0DD9" w:rsidP="00883695">
      <w:pPr>
        <w:pStyle w:val="Legenda"/>
        <w:keepNext/>
        <w:rPr>
          <w:noProof/>
          <w:lang w:eastAsia="pt-BR"/>
        </w:rPr>
      </w:pPr>
      <w:bookmarkStart w:id="164" w:name="_Toc70091380"/>
      <w:r w:rsidRPr="00BC7A00">
        <w:t xml:space="preserve">Tabela </w:t>
      </w:r>
      <w:r w:rsidR="00796230" w:rsidRPr="00BC7A00">
        <w:rPr>
          <w:noProof/>
        </w:rPr>
        <w:fldChar w:fldCharType="begin"/>
      </w:r>
      <w:r w:rsidR="00796230" w:rsidRPr="00BC7A00">
        <w:rPr>
          <w:noProof/>
        </w:rPr>
        <w:instrText xml:space="preserve"> SEQ Tabela \* ARABIC </w:instrText>
      </w:r>
      <w:r w:rsidR="00796230" w:rsidRPr="00BC7A00">
        <w:rPr>
          <w:noProof/>
        </w:rPr>
        <w:fldChar w:fldCharType="separate"/>
      </w:r>
      <w:r w:rsidR="008F07EF">
        <w:rPr>
          <w:noProof/>
        </w:rPr>
        <w:t>26</w:t>
      </w:r>
      <w:r w:rsidR="00796230" w:rsidRPr="00BC7A00">
        <w:rPr>
          <w:noProof/>
        </w:rPr>
        <w:fldChar w:fldCharType="end"/>
      </w:r>
      <w:r w:rsidR="00076A36" w:rsidRPr="00BC7A00">
        <w:t>. Evolução do DEC em 2021</w:t>
      </w:r>
      <w:r w:rsidR="00933A33" w:rsidRPr="00BC7A00">
        <w:t>.</w:t>
      </w:r>
      <w:bookmarkEnd w:id="164"/>
      <w:r w:rsidR="00335B11" w:rsidRPr="00BC7A00">
        <w:rPr>
          <w:noProof/>
          <w:lang w:eastAsia="pt-BR"/>
        </w:rPr>
        <w:t xml:space="preserve"> </w:t>
      </w:r>
    </w:p>
    <w:p w14:paraId="04E02F99" w14:textId="25027966" w:rsidR="00076A36" w:rsidRPr="0097358F" w:rsidRDefault="00BC7A00" w:rsidP="00076A36">
      <w:pPr>
        <w:rPr>
          <w:highlight w:val="yellow"/>
          <w:lang w:eastAsia="pt-BR"/>
        </w:rPr>
      </w:pPr>
      <w:r w:rsidRPr="00BC7A00">
        <w:rPr>
          <w:noProof/>
          <w:lang w:eastAsia="pt-BR"/>
        </w:rPr>
        <w:drawing>
          <wp:inline distT="0" distB="0" distL="0" distR="0" wp14:anchorId="17E37F63" wp14:editId="5CAE47B9">
            <wp:extent cx="6652260" cy="1805940"/>
            <wp:effectExtent l="0" t="0" r="0" b="381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52260" cy="1805940"/>
                    </a:xfrm>
                    <a:prstGeom prst="rect">
                      <a:avLst/>
                    </a:prstGeom>
                    <a:noFill/>
                    <a:ln>
                      <a:noFill/>
                    </a:ln>
                  </pic:spPr>
                </pic:pic>
              </a:graphicData>
            </a:graphic>
          </wp:inline>
        </w:drawing>
      </w:r>
    </w:p>
    <w:p w14:paraId="56A2D9FC" w14:textId="50BC7097" w:rsidR="00B84EB7" w:rsidRPr="0097358F" w:rsidRDefault="00B84EB7" w:rsidP="00B84EB7">
      <w:pPr>
        <w:rPr>
          <w:highlight w:val="yellow"/>
          <w:lang w:eastAsia="pt-BR"/>
        </w:rPr>
      </w:pPr>
    </w:p>
    <w:p w14:paraId="683836C1" w14:textId="0D5DCB75" w:rsidR="00C54B18" w:rsidRPr="0097358F" w:rsidRDefault="00C54B18" w:rsidP="00B84EB7">
      <w:pPr>
        <w:rPr>
          <w:highlight w:val="yellow"/>
          <w:lang w:eastAsia="pt-BR"/>
        </w:rPr>
      </w:pPr>
    </w:p>
    <w:p w14:paraId="4EC2011E" w14:textId="26B5DBB6" w:rsidR="00026F78" w:rsidRPr="0097358F" w:rsidRDefault="00BC7A00" w:rsidP="00C54B18">
      <w:pPr>
        <w:jc w:val="center"/>
        <w:rPr>
          <w:highlight w:val="yellow"/>
          <w:lang w:eastAsia="pt-BR"/>
        </w:rPr>
      </w:pPr>
      <w:r w:rsidRPr="00BC7A00">
        <w:rPr>
          <w:noProof/>
          <w:lang w:eastAsia="pt-BR"/>
        </w:rPr>
        <w:drawing>
          <wp:inline distT="0" distB="0" distL="0" distR="0" wp14:anchorId="7FDD6771" wp14:editId="0E1A6C35">
            <wp:extent cx="6652260" cy="3954780"/>
            <wp:effectExtent l="0" t="0" r="0" b="762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652260" cy="3954780"/>
                    </a:xfrm>
                    <a:prstGeom prst="rect">
                      <a:avLst/>
                    </a:prstGeom>
                    <a:noFill/>
                    <a:ln>
                      <a:noFill/>
                    </a:ln>
                  </pic:spPr>
                </pic:pic>
              </a:graphicData>
            </a:graphic>
          </wp:inline>
        </w:drawing>
      </w:r>
    </w:p>
    <w:p w14:paraId="726E79E8" w14:textId="76ABB03F" w:rsidR="00026F78" w:rsidRPr="00BC7A00" w:rsidRDefault="00026F78" w:rsidP="00026F78">
      <w:pPr>
        <w:pStyle w:val="Legenda"/>
      </w:pPr>
      <w:bookmarkStart w:id="165" w:name="_Toc49162335"/>
      <w:bookmarkStart w:id="166" w:name="_Toc71033910"/>
      <w:r w:rsidRPr="00BC7A00">
        <w:t xml:space="preserve">Figura </w:t>
      </w:r>
      <w:r w:rsidR="00796230" w:rsidRPr="00BC7A00">
        <w:rPr>
          <w:noProof/>
        </w:rPr>
        <w:fldChar w:fldCharType="begin"/>
      </w:r>
      <w:r w:rsidR="00796230" w:rsidRPr="00BC7A00">
        <w:rPr>
          <w:noProof/>
        </w:rPr>
        <w:instrText xml:space="preserve"> SEQ Figura \* ARABIC </w:instrText>
      </w:r>
      <w:r w:rsidR="00796230" w:rsidRPr="00BC7A00">
        <w:rPr>
          <w:noProof/>
        </w:rPr>
        <w:fldChar w:fldCharType="separate"/>
      </w:r>
      <w:r w:rsidR="008F07EF">
        <w:rPr>
          <w:noProof/>
        </w:rPr>
        <w:t>37</w:t>
      </w:r>
      <w:r w:rsidR="00796230" w:rsidRPr="00BC7A00">
        <w:rPr>
          <w:noProof/>
        </w:rPr>
        <w:fldChar w:fldCharType="end"/>
      </w:r>
      <w:r w:rsidRPr="00BC7A00">
        <w:t>. DEC do Brasil</w:t>
      </w:r>
      <w:bookmarkEnd w:id="165"/>
      <w:bookmarkEnd w:id="166"/>
    </w:p>
    <w:p w14:paraId="0F4960C5" w14:textId="77777777" w:rsidR="00026F78" w:rsidRPr="0097358F" w:rsidRDefault="00026F78" w:rsidP="00026F78">
      <w:pPr>
        <w:rPr>
          <w:highlight w:val="yellow"/>
        </w:rPr>
      </w:pPr>
    </w:p>
    <w:p w14:paraId="249EFEB6" w14:textId="77777777" w:rsidR="00CE2991" w:rsidRPr="0097358F" w:rsidRDefault="00CE2991" w:rsidP="00CE2991">
      <w:pPr>
        <w:rPr>
          <w:highlight w:val="yellow"/>
        </w:rPr>
      </w:pPr>
    </w:p>
    <w:p w14:paraId="0F58C071" w14:textId="685D95AA" w:rsidR="00BD2BA5" w:rsidRPr="0097358F" w:rsidRDefault="00BC7A00" w:rsidP="00BD2BA5">
      <w:pPr>
        <w:spacing w:line="240" w:lineRule="auto"/>
        <w:ind w:left="142" w:firstLine="708"/>
        <w:jc w:val="both"/>
        <w:rPr>
          <w:rFonts w:ascii="Arial Narrow" w:hAnsi="Arial Narrow" w:cs="Times New Roman"/>
          <w:bCs/>
          <w:sz w:val="24"/>
          <w:szCs w:val="24"/>
          <w:highlight w:val="yellow"/>
        </w:rPr>
      </w:pPr>
      <w:bookmarkStart w:id="167" w:name="_Toc47108241"/>
      <w:r w:rsidRPr="00BC7A00">
        <w:rPr>
          <w:rFonts w:ascii="Arial Narrow" w:hAnsi="Arial Narrow" w:cs="Times New Roman"/>
          <w:bCs/>
          <w:sz w:val="24"/>
          <w:szCs w:val="24"/>
        </w:rPr>
        <w:lastRenderedPageBreak/>
        <w:t>Até o mês de março de 2021, o valor acumulado do FEC - Brasil foi de 1,67 interrupções. Considerando os valores de FEC - Brasil dos últimos 12 meses, é possível indicar uma tendência anual de 6,11 interrupções, valor abaixo do Limite Regulatório de 8,58 interrupções estabelecido pela ANEEL</w:t>
      </w:r>
      <w:r w:rsidR="00BD2BA5" w:rsidRPr="00BC7A00">
        <w:rPr>
          <w:rFonts w:ascii="Arial Narrow" w:hAnsi="Arial Narrow" w:cs="Times New Roman"/>
          <w:bCs/>
          <w:sz w:val="24"/>
          <w:szCs w:val="24"/>
        </w:rPr>
        <w:t>.</w:t>
      </w:r>
    </w:p>
    <w:p w14:paraId="73B3F8B8" w14:textId="77777777" w:rsidR="00BD2BA5" w:rsidRPr="0097358F" w:rsidRDefault="00BD2BA5" w:rsidP="00883695">
      <w:pPr>
        <w:spacing w:line="240" w:lineRule="auto"/>
        <w:ind w:left="142" w:firstLine="708"/>
        <w:jc w:val="both"/>
        <w:rPr>
          <w:rFonts w:ascii="Arial Narrow" w:hAnsi="Arial Narrow" w:cs="Times New Roman"/>
          <w:bCs/>
          <w:sz w:val="24"/>
          <w:szCs w:val="24"/>
          <w:highlight w:val="yellow"/>
        </w:rPr>
      </w:pPr>
    </w:p>
    <w:p w14:paraId="7418E303" w14:textId="6F757C2F" w:rsidR="005B5152" w:rsidRPr="00BC7A00" w:rsidRDefault="00867EC3" w:rsidP="00D82BB3">
      <w:pPr>
        <w:pStyle w:val="Legenda"/>
        <w:keepNext/>
      </w:pPr>
      <w:bookmarkStart w:id="168" w:name="_Toc70091381"/>
      <w:r w:rsidRPr="00BC7A00">
        <w:t xml:space="preserve">Tabela </w:t>
      </w:r>
      <w:r w:rsidR="00796230" w:rsidRPr="00BC7A00">
        <w:rPr>
          <w:noProof/>
        </w:rPr>
        <w:fldChar w:fldCharType="begin"/>
      </w:r>
      <w:r w:rsidR="00796230" w:rsidRPr="00BC7A00">
        <w:rPr>
          <w:noProof/>
        </w:rPr>
        <w:instrText xml:space="preserve"> SEQ Tabela \* ARABIC </w:instrText>
      </w:r>
      <w:r w:rsidR="00796230" w:rsidRPr="00BC7A00">
        <w:rPr>
          <w:noProof/>
        </w:rPr>
        <w:fldChar w:fldCharType="separate"/>
      </w:r>
      <w:r w:rsidR="008F07EF">
        <w:rPr>
          <w:noProof/>
        </w:rPr>
        <w:t>27</w:t>
      </w:r>
      <w:r w:rsidR="00796230" w:rsidRPr="00BC7A00">
        <w:rPr>
          <w:noProof/>
        </w:rPr>
        <w:fldChar w:fldCharType="end"/>
      </w:r>
      <w:r w:rsidRPr="00BC7A00">
        <w:t>. Evolução do FEC em 202</w:t>
      </w:r>
      <w:r w:rsidR="002D7F40" w:rsidRPr="00BC7A00">
        <w:t>1</w:t>
      </w:r>
      <w:r w:rsidRPr="00BC7A00">
        <w:t>.</w:t>
      </w:r>
      <w:bookmarkEnd w:id="167"/>
      <w:bookmarkEnd w:id="168"/>
    </w:p>
    <w:p w14:paraId="4C090E47" w14:textId="310FF9CD" w:rsidR="00C54B18" w:rsidRPr="0097358F" w:rsidRDefault="00BC7A00" w:rsidP="00C54B18">
      <w:pPr>
        <w:rPr>
          <w:highlight w:val="yellow"/>
        </w:rPr>
      </w:pPr>
      <w:r w:rsidRPr="00BC7A00">
        <w:rPr>
          <w:noProof/>
          <w:lang w:eastAsia="pt-BR"/>
        </w:rPr>
        <w:drawing>
          <wp:inline distT="0" distB="0" distL="0" distR="0" wp14:anchorId="3F4A7706" wp14:editId="68B98AD5">
            <wp:extent cx="6652260" cy="2087880"/>
            <wp:effectExtent l="0" t="0" r="0" b="762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652260" cy="2087880"/>
                    </a:xfrm>
                    <a:prstGeom prst="rect">
                      <a:avLst/>
                    </a:prstGeom>
                    <a:noFill/>
                    <a:ln>
                      <a:noFill/>
                    </a:ln>
                  </pic:spPr>
                </pic:pic>
              </a:graphicData>
            </a:graphic>
          </wp:inline>
        </w:drawing>
      </w:r>
    </w:p>
    <w:p w14:paraId="22782501" w14:textId="7DDA69B9" w:rsidR="00C94CED" w:rsidRPr="0097358F" w:rsidRDefault="00BC7A00" w:rsidP="00D92DBC">
      <w:pPr>
        <w:rPr>
          <w:highlight w:val="yellow"/>
        </w:rPr>
      </w:pPr>
      <w:bookmarkStart w:id="169" w:name="_Toc49162336"/>
      <w:r w:rsidRPr="00BC7A00">
        <w:rPr>
          <w:noProof/>
          <w:lang w:eastAsia="pt-BR"/>
        </w:rPr>
        <w:drawing>
          <wp:inline distT="0" distB="0" distL="0" distR="0" wp14:anchorId="4D149FDC" wp14:editId="69265010">
            <wp:extent cx="6652260" cy="3954780"/>
            <wp:effectExtent l="0" t="0" r="0" b="762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652260" cy="3954780"/>
                    </a:xfrm>
                    <a:prstGeom prst="rect">
                      <a:avLst/>
                    </a:prstGeom>
                    <a:noFill/>
                    <a:ln>
                      <a:noFill/>
                    </a:ln>
                  </pic:spPr>
                </pic:pic>
              </a:graphicData>
            </a:graphic>
          </wp:inline>
        </w:drawing>
      </w:r>
    </w:p>
    <w:p w14:paraId="00962E7E" w14:textId="0CBF9520" w:rsidR="00867EC3" w:rsidRPr="00BC7A00" w:rsidRDefault="00867EC3" w:rsidP="00867EC3">
      <w:pPr>
        <w:pStyle w:val="Legenda"/>
        <w:spacing w:after="200"/>
      </w:pPr>
      <w:bookmarkStart w:id="170" w:name="_Toc71033911"/>
      <w:r w:rsidRPr="00BC7A00">
        <w:t xml:space="preserve">Figura </w:t>
      </w:r>
      <w:r w:rsidR="00796230" w:rsidRPr="00BC7A00">
        <w:rPr>
          <w:noProof/>
        </w:rPr>
        <w:fldChar w:fldCharType="begin"/>
      </w:r>
      <w:r w:rsidR="00796230" w:rsidRPr="00BC7A00">
        <w:rPr>
          <w:noProof/>
        </w:rPr>
        <w:instrText xml:space="preserve"> SEQ Figura \* ARABIC </w:instrText>
      </w:r>
      <w:r w:rsidR="00796230" w:rsidRPr="00BC7A00">
        <w:rPr>
          <w:noProof/>
        </w:rPr>
        <w:fldChar w:fldCharType="separate"/>
      </w:r>
      <w:r w:rsidR="008F07EF">
        <w:rPr>
          <w:noProof/>
        </w:rPr>
        <w:t>38</w:t>
      </w:r>
      <w:r w:rsidR="00796230" w:rsidRPr="00BC7A00">
        <w:rPr>
          <w:noProof/>
        </w:rPr>
        <w:fldChar w:fldCharType="end"/>
      </w:r>
      <w:r w:rsidRPr="00BC7A00">
        <w:t>. FEC do Brasil</w:t>
      </w:r>
      <w:bookmarkEnd w:id="169"/>
      <w:bookmarkEnd w:id="170"/>
    </w:p>
    <w:p w14:paraId="4F3714C8" w14:textId="77777777" w:rsidR="00867EC3" w:rsidRPr="00BC7A00" w:rsidRDefault="00867EC3" w:rsidP="00867EC3">
      <w:pPr>
        <w:spacing w:after="0"/>
        <w:ind w:right="-144"/>
        <w:rPr>
          <w:rFonts w:ascii="Arial Narrow" w:hAnsi="Arial Narrow"/>
          <w:sz w:val="18"/>
          <w:szCs w:val="18"/>
        </w:rPr>
      </w:pPr>
      <w:r w:rsidRPr="00BC7A00">
        <w:rPr>
          <w:rFonts w:ascii="Arial Narrow" w:hAnsi="Arial Narrow"/>
          <w:sz w:val="18"/>
          <w:szCs w:val="18"/>
        </w:rPr>
        <w:t>¹ Conforme Procedimentos de Distribuição – PRODIST.</w:t>
      </w:r>
      <w:r w:rsidRPr="00BC7A00">
        <w:rPr>
          <w:rFonts w:ascii="Arial Narrow" w:hAnsi="Arial Narrow"/>
          <w:sz w:val="18"/>
          <w:szCs w:val="18"/>
        </w:rPr>
        <w:tab/>
      </w:r>
    </w:p>
    <w:p w14:paraId="0F252572" w14:textId="1550BC61" w:rsidR="00867EC3" w:rsidRPr="00BC7A00" w:rsidRDefault="00867EC3" w:rsidP="00867EC3">
      <w:pPr>
        <w:spacing w:after="0"/>
        <w:ind w:right="-144"/>
        <w:rPr>
          <w:rFonts w:ascii="Arial Narrow" w:hAnsi="Arial Narrow"/>
          <w:sz w:val="18"/>
          <w:szCs w:val="18"/>
        </w:rPr>
      </w:pPr>
      <w:r w:rsidRPr="00BC7A00">
        <w:rPr>
          <w:rFonts w:ascii="Arial Narrow" w:hAnsi="Arial Narrow"/>
          <w:sz w:val="18"/>
          <w:szCs w:val="18"/>
        </w:rPr>
        <w:t>² Valor mensal do DEC / FEC acumul</w:t>
      </w:r>
      <w:r w:rsidR="00CE605D" w:rsidRPr="00BC7A00">
        <w:rPr>
          <w:rFonts w:ascii="Arial Narrow" w:hAnsi="Arial Narrow"/>
          <w:sz w:val="18"/>
          <w:szCs w:val="18"/>
        </w:rPr>
        <w:t>ado no período decorrido em 2021</w:t>
      </w:r>
      <w:r w:rsidRPr="00BC7A00">
        <w:rPr>
          <w:rFonts w:ascii="Arial Narrow" w:hAnsi="Arial Narrow"/>
          <w:sz w:val="18"/>
          <w:szCs w:val="18"/>
        </w:rPr>
        <w:t xml:space="preserve">. Nos valores de DEC e </w:t>
      </w:r>
    </w:p>
    <w:p w14:paraId="1F1A4E0C" w14:textId="77777777" w:rsidR="00867EC3" w:rsidRPr="00BC7A00" w:rsidRDefault="00867EC3" w:rsidP="00867EC3">
      <w:pPr>
        <w:spacing w:after="0"/>
        <w:ind w:right="-144"/>
        <w:rPr>
          <w:rFonts w:ascii="Arial Narrow" w:hAnsi="Arial Narrow"/>
          <w:sz w:val="18"/>
          <w:szCs w:val="18"/>
        </w:rPr>
      </w:pPr>
      <w:r w:rsidRPr="00BC7A00">
        <w:rPr>
          <w:rFonts w:ascii="Arial Narrow" w:hAnsi="Arial Narrow"/>
          <w:sz w:val="18"/>
          <w:szCs w:val="18"/>
        </w:rPr>
        <w:t>FEC acumulados são ajustadas as variações mensais do número de unidades consumidoras.</w:t>
      </w:r>
    </w:p>
    <w:p w14:paraId="4F30EEB6" w14:textId="77777777" w:rsidR="00867EC3" w:rsidRPr="00BC7A00" w:rsidRDefault="00867EC3" w:rsidP="00867EC3">
      <w:pPr>
        <w:spacing w:after="0"/>
        <w:ind w:right="-144"/>
        <w:rPr>
          <w:rFonts w:ascii="Arial Narrow" w:hAnsi="Arial Narrow"/>
          <w:sz w:val="18"/>
          <w:szCs w:val="18"/>
        </w:rPr>
      </w:pPr>
      <w:r w:rsidRPr="00BC7A00">
        <w:rPr>
          <w:rFonts w:ascii="Arial Narrow" w:hAnsi="Arial Narrow"/>
          <w:sz w:val="18"/>
          <w:szCs w:val="18"/>
        </w:rPr>
        <w:t xml:space="preserve">³ Valor do DEC / FEC acumulado nos últimos 12 meses.  </w:t>
      </w:r>
    </w:p>
    <w:p w14:paraId="2342997B" w14:textId="77777777" w:rsidR="00867EC3" w:rsidRPr="00BC7A00" w:rsidRDefault="00867EC3" w:rsidP="00867EC3">
      <w:pPr>
        <w:spacing w:after="0"/>
        <w:ind w:right="-144"/>
        <w:rPr>
          <w:rFonts w:ascii="Arial Narrow" w:hAnsi="Arial Narrow"/>
          <w:sz w:val="18"/>
          <w:szCs w:val="18"/>
        </w:rPr>
      </w:pPr>
    </w:p>
    <w:p w14:paraId="15AAFDC4" w14:textId="1814A64A" w:rsidR="009C56A9" w:rsidRDefault="00867EC3" w:rsidP="00A874AF">
      <w:pPr>
        <w:spacing w:after="0"/>
        <w:ind w:right="-144"/>
        <w:rPr>
          <w:rFonts w:ascii="Arial Narrow" w:hAnsi="Arial Narrow"/>
          <w:sz w:val="18"/>
          <w:szCs w:val="18"/>
        </w:rPr>
      </w:pPr>
      <w:r w:rsidRPr="00BC7A00">
        <w:rPr>
          <w:rFonts w:ascii="Arial Narrow" w:hAnsi="Arial Narrow"/>
          <w:sz w:val="18"/>
          <w:szCs w:val="18"/>
        </w:rPr>
        <w:t>Dados</w:t>
      </w:r>
      <w:r w:rsidR="00C11F4C" w:rsidRPr="00BC7A00">
        <w:rPr>
          <w:rFonts w:ascii="Arial Narrow" w:hAnsi="Arial Narrow"/>
          <w:sz w:val="18"/>
          <w:szCs w:val="18"/>
        </w:rPr>
        <w:t xml:space="preserve"> contabilizados até </w:t>
      </w:r>
      <w:r w:rsidR="00BC7A00" w:rsidRPr="00BC7A00">
        <w:rPr>
          <w:rFonts w:ascii="Arial Narrow" w:hAnsi="Arial Narrow"/>
          <w:sz w:val="18"/>
          <w:szCs w:val="18"/>
        </w:rPr>
        <w:t>març</w:t>
      </w:r>
      <w:r w:rsidR="009B5A60" w:rsidRPr="00BC7A00">
        <w:rPr>
          <w:rFonts w:ascii="Arial Narrow" w:hAnsi="Arial Narrow"/>
          <w:sz w:val="18"/>
          <w:szCs w:val="18"/>
        </w:rPr>
        <w:t>o</w:t>
      </w:r>
      <w:r w:rsidR="0013160B" w:rsidRPr="00BC7A00">
        <w:rPr>
          <w:rFonts w:ascii="Arial Narrow" w:hAnsi="Arial Narrow"/>
          <w:sz w:val="18"/>
          <w:szCs w:val="18"/>
        </w:rPr>
        <w:t xml:space="preserve"> </w:t>
      </w:r>
      <w:r w:rsidR="00CE605D" w:rsidRPr="00BC7A00">
        <w:rPr>
          <w:rFonts w:ascii="Arial Narrow" w:hAnsi="Arial Narrow"/>
          <w:sz w:val="18"/>
          <w:szCs w:val="18"/>
        </w:rPr>
        <w:t>de 2021</w:t>
      </w:r>
      <w:r w:rsidRPr="00BC7A00">
        <w:rPr>
          <w:rFonts w:ascii="Arial Narrow" w:hAnsi="Arial Narrow"/>
          <w:sz w:val="18"/>
          <w:szCs w:val="18"/>
        </w:rPr>
        <w:t xml:space="preserve"> e sujeitos à alteração pela ANEEL.                                                                                 Fonte dos dados: ANEEL.</w:t>
      </w:r>
      <w:bookmarkEnd w:id="163"/>
    </w:p>
    <w:p w14:paraId="6B3C1B6E" w14:textId="77777777" w:rsidR="00BC7A00" w:rsidRPr="00BC7A00" w:rsidRDefault="00BC7A00" w:rsidP="00A874AF">
      <w:pPr>
        <w:spacing w:after="0"/>
        <w:ind w:right="-144"/>
        <w:rPr>
          <w:rFonts w:ascii="Arial Narrow" w:hAnsi="Arial Narrow"/>
          <w:sz w:val="18"/>
          <w:szCs w:val="18"/>
        </w:rPr>
      </w:pPr>
    </w:p>
    <w:p w14:paraId="19B520A5" w14:textId="77777777" w:rsidR="00F420E1" w:rsidRPr="0097358F" w:rsidRDefault="00F420E1" w:rsidP="00A874AF">
      <w:pPr>
        <w:spacing w:after="0"/>
        <w:ind w:right="-144"/>
        <w:rPr>
          <w:rFonts w:ascii="Arial Narrow" w:hAnsi="Arial Narrow"/>
          <w:b/>
          <w:sz w:val="32"/>
          <w:szCs w:val="32"/>
          <w:highlight w:val="yellow"/>
        </w:rPr>
      </w:pPr>
    </w:p>
    <w:p w14:paraId="6FA9BEAD" w14:textId="36C3EEC0" w:rsidR="001223C8" w:rsidRPr="00D04E0E" w:rsidRDefault="001223C8" w:rsidP="001223C8">
      <w:pPr>
        <w:spacing w:after="120" w:line="240" w:lineRule="auto"/>
        <w:jc w:val="center"/>
        <w:rPr>
          <w:rFonts w:ascii="Arial Narrow" w:hAnsi="Arial Narrow"/>
          <w:b/>
          <w:sz w:val="32"/>
          <w:szCs w:val="32"/>
        </w:rPr>
      </w:pPr>
      <w:r w:rsidRPr="00D04E0E">
        <w:rPr>
          <w:rFonts w:ascii="Arial Narrow" w:hAnsi="Arial Narrow"/>
          <w:b/>
          <w:sz w:val="32"/>
          <w:szCs w:val="32"/>
        </w:rPr>
        <w:lastRenderedPageBreak/>
        <w:t>GLOSSÁRIO</w:t>
      </w:r>
    </w:p>
    <w:p w14:paraId="5E04F0F3" w14:textId="77777777" w:rsidR="001223C8" w:rsidRPr="00D04E0E" w:rsidRDefault="001223C8" w:rsidP="001223C8">
      <w:pPr>
        <w:spacing w:line="240" w:lineRule="auto"/>
        <w:jc w:val="both"/>
        <w:rPr>
          <w:rFonts w:ascii="Arial Narrow" w:hAnsi="Arial Narrow" w:cs="Times New Roman"/>
          <w:bCs/>
          <w:sz w:val="24"/>
          <w:szCs w:val="24"/>
        </w:rPr>
      </w:pPr>
      <w:r w:rsidRPr="00D04E0E">
        <w:rPr>
          <w:rFonts w:ascii="Arial Narrow" w:hAnsi="Arial Narrow" w:cs="Times New Roman"/>
          <w:b/>
          <w:bCs/>
          <w:sz w:val="24"/>
          <w:szCs w:val="24"/>
        </w:rPr>
        <w:t>Energia Natural Afluente (ENA):</w:t>
      </w:r>
      <w:r w:rsidRPr="00D04E0E">
        <w:rPr>
          <w:rFonts w:ascii="Arial Narrow" w:hAnsi="Arial Narrow"/>
          <w:b/>
          <w:sz w:val="32"/>
          <w:szCs w:val="32"/>
        </w:rPr>
        <w:t xml:space="preserve"> </w:t>
      </w:r>
      <w:r w:rsidRPr="00D04E0E">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D04E0E" w:rsidRDefault="001223C8" w:rsidP="001223C8">
      <w:pPr>
        <w:spacing w:line="240" w:lineRule="auto"/>
        <w:jc w:val="both"/>
        <w:rPr>
          <w:rFonts w:ascii="Arial Narrow" w:hAnsi="Arial Narrow" w:cs="Times New Roman"/>
          <w:bCs/>
          <w:sz w:val="24"/>
          <w:szCs w:val="24"/>
        </w:rPr>
      </w:pPr>
      <w:r w:rsidRPr="00D04E0E">
        <w:rPr>
          <w:rFonts w:ascii="Arial Narrow" w:hAnsi="Arial Narrow" w:cs="Times New Roman"/>
          <w:b/>
          <w:bCs/>
          <w:sz w:val="24"/>
          <w:szCs w:val="24"/>
        </w:rPr>
        <w:t xml:space="preserve">Energia Armazenada (EAR): </w:t>
      </w:r>
      <w:r w:rsidRPr="00D04E0E">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D04E0E" w:rsidRDefault="001223C8" w:rsidP="001223C8">
      <w:pPr>
        <w:spacing w:line="240" w:lineRule="auto"/>
        <w:jc w:val="both"/>
        <w:rPr>
          <w:rFonts w:ascii="Arial Narrow" w:hAnsi="Arial Narrow" w:cs="Times New Roman"/>
          <w:bCs/>
          <w:sz w:val="24"/>
          <w:szCs w:val="24"/>
        </w:rPr>
      </w:pPr>
      <w:r w:rsidRPr="00D04E0E">
        <w:rPr>
          <w:rFonts w:ascii="Arial Narrow" w:hAnsi="Arial Narrow" w:cs="Times New Roman"/>
          <w:b/>
          <w:bCs/>
          <w:sz w:val="24"/>
          <w:szCs w:val="24"/>
        </w:rPr>
        <w:t xml:space="preserve">Custo Marginal de Operação (CMO): </w:t>
      </w:r>
      <w:r w:rsidRPr="00D04E0E">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D04E0E" w:rsidRDefault="001223C8" w:rsidP="001223C8">
      <w:pPr>
        <w:spacing w:line="240" w:lineRule="auto"/>
        <w:jc w:val="both"/>
        <w:rPr>
          <w:rFonts w:ascii="Arial Narrow" w:hAnsi="Arial Narrow" w:cs="Times New Roman"/>
          <w:bCs/>
          <w:sz w:val="24"/>
          <w:szCs w:val="24"/>
        </w:rPr>
      </w:pPr>
      <w:r w:rsidRPr="00D04E0E">
        <w:rPr>
          <w:rFonts w:ascii="Arial Narrow" w:hAnsi="Arial Narrow" w:cs="Times New Roman"/>
          <w:b/>
          <w:bCs/>
          <w:sz w:val="24"/>
          <w:szCs w:val="24"/>
        </w:rPr>
        <w:t xml:space="preserve">Mecanismo de Realocação de Energia (MRE): </w:t>
      </w:r>
      <w:r w:rsidRPr="00D04E0E">
        <w:rPr>
          <w:rFonts w:ascii="Arial Narrow" w:hAnsi="Arial Narrow" w:cs="Times New Roman"/>
          <w:bCs/>
          <w:sz w:val="24"/>
          <w:szCs w:val="24"/>
        </w:rPr>
        <w:t>Mecanismo de compartilhamento dos riscos hidrológicos associados à otimização eletroenergética do Sistema Interligado Nacional (SIN), no que concerne ao despacho centralizado das usinas hidrelétricas sujeitas ao despacho centralizado do ONS. As Pequenas Centrais Hidrelétricas (PCHs) podem participar opcionalmente.</w:t>
      </w:r>
    </w:p>
    <w:p w14:paraId="4A0378EC" w14:textId="77777777" w:rsidR="001223C8" w:rsidRPr="00D04E0E" w:rsidRDefault="001223C8" w:rsidP="001223C8">
      <w:pPr>
        <w:spacing w:before="120" w:after="0" w:line="240" w:lineRule="auto"/>
        <w:jc w:val="both"/>
        <w:rPr>
          <w:rFonts w:ascii="Arial Narrow" w:hAnsi="Arial Narrow" w:cs="Times New Roman"/>
          <w:bCs/>
          <w:sz w:val="24"/>
          <w:szCs w:val="24"/>
        </w:rPr>
      </w:pPr>
      <w:r w:rsidRPr="00D04E0E">
        <w:rPr>
          <w:rFonts w:ascii="Arial Narrow" w:hAnsi="Arial Narrow" w:cs="Times New Roman"/>
          <w:b/>
          <w:bCs/>
          <w:sz w:val="24"/>
          <w:szCs w:val="24"/>
        </w:rPr>
        <w:t xml:space="preserve">Encargo por Restrição de Operação (Rest. Operação): </w:t>
      </w:r>
      <w:r w:rsidRPr="00D04E0E">
        <w:rPr>
          <w:rFonts w:ascii="Arial Narrow" w:hAnsi="Arial Narrow" w:cs="Times New Roman"/>
          <w:bCs/>
          <w:sz w:val="24"/>
          <w:szCs w:val="24"/>
        </w:rPr>
        <w:t>Relacionado, principalmente, ao despacho por Razões Elétricas das usinas térmicas do SIN.</w:t>
      </w:r>
    </w:p>
    <w:p w14:paraId="0242DDD0" w14:textId="77777777" w:rsidR="001223C8" w:rsidRPr="00D04E0E" w:rsidRDefault="001223C8" w:rsidP="001223C8">
      <w:pPr>
        <w:spacing w:before="120" w:after="0" w:line="240" w:lineRule="auto"/>
        <w:ind w:left="708"/>
        <w:jc w:val="both"/>
        <w:rPr>
          <w:rFonts w:ascii="Arial Narrow" w:hAnsi="Arial Narrow" w:cs="Times New Roman"/>
          <w:bCs/>
          <w:sz w:val="24"/>
          <w:szCs w:val="24"/>
        </w:rPr>
      </w:pPr>
      <w:r w:rsidRPr="00D04E0E">
        <w:rPr>
          <w:rFonts w:ascii="Arial Narrow" w:hAnsi="Arial Narrow" w:cs="Times New Roman"/>
          <w:b/>
          <w:bCs/>
          <w:sz w:val="24"/>
          <w:szCs w:val="24"/>
        </w:rPr>
        <w:t xml:space="preserve">- Restrição de Operação </w:t>
      </w:r>
      <w:r w:rsidRPr="00D04E0E">
        <w:rPr>
          <w:rFonts w:ascii="Arial Narrow" w:hAnsi="Arial Narrow" w:cs="Times New Roman"/>
          <w:b/>
          <w:bCs/>
          <w:i/>
          <w:sz w:val="24"/>
          <w:szCs w:val="24"/>
        </w:rPr>
        <w:t>Constrained-On</w:t>
      </w:r>
      <w:r w:rsidRPr="00D04E0E">
        <w:rPr>
          <w:rFonts w:ascii="Arial Narrow" w:hAnsi="Arial Narrow" w:cs="Times New Roman"/>
          <w:b/>
          <w:bCs/>
          <w:sz w:val="24"/>
          <w:szCs w:val="24"/>
        </w:rPr>
        <w:t xml:space="preserve">: </w:t>
      </w:r>
      <w:r w:rsidRPr="00D04E0E">
        <w:rPr>
          <w:rFonts w:ascii="Arial Narrow" w:hAnsi="Arial Narrow" w:cs="Times New Roman"/>
          <w:bCs/>
          <w:sz w:val="24"/>
          <w:szCs w:val="24"/>
        </w:rPr>
        <w:t>Ocorre quando a usina térmica não está programada, pois sua geração é mais cara. Entretanto, devido a restrições operativas, o ONS solicita sua geração para atender a demanda de energia do submercado. Neste caso, o ESS é usado para ressarcir a geração adicional da usina.</w:t>
      </w:r>
    </w:p>
    <w:p w14:paraId="5A443380" w14:textId="77777777" w:rsidR="001223C8" w:rsidRPr="00D04E0E" w:rsidRDefault="001223C8" w:rsidP="001223C8">
      <w:pPr>
        <w:spacing w:before="120" w:after="0" w:line="240" w:lineRule="auto"/>
        <w:ind w:left="708"/>
        <w:jc w:val="both"/>
        <w:rPr>
          <w:rFonts w:ascii="Arial Narrow" w:hAnsi="Arial Narrow" w:cs="Times New Roman"/>
          <w:bCs/>
          <w:sz w:val="24"/>
          <w:szCs w:val="24"/>
        </w:rPr>
      </w:pPr>
      <w:r w:rsidRPr="00D04E0E">
        <w:rPr>
          <w:rFonts w:ascii="Arial Narrow" w:hAnsi="Arial Narrow" w:cs="Times New Roman"/>
          <w:b/>
          <w:bCs/>
          <w:sz w:val="24"/>
          <w:szCs w:val="24"/>
        </w:rPr>
        <w:t xml:space="preserve">- Restrição de Operação </w:t>
      </w:r>
      <w:r w:rsidRPr="00D04E0E">
        <w:rPr>
          <w:rFonts w:ascii="Arial Narrow" w:hAnsi="Arial Narrow" w:cs="Times New Roman"/>
          <w:b/>
          <w:bCs/>
          <w:i/>
          <w:sz w:val="24"/>
          <w:szCs w:val="24"/>
        </w:rPr>
        <w:t>Constrained-Off</w:t>
      </w:r>
      <w:r w:rsidRPr="00D04E0E">
        <w:rPr>
          <w:rFonts w:ascii="Arial Narrow" w:hAnsi="Arial Narrow" w:cs="Times New Roman"/>
          <w:b/>
          <w:bCs/>
          <w:sz w:val="24"/>
          <w:szCs w:val="24"/>
        </w:rPr>
        <w:t xml:space="preserve">: </w:t>
      </w:r>
      <w:r w:rsidRPr="00D04E0E">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D04E0E" w:rsidRDefault="001223C8" w:rsidP="001223C8">
      <w:pPr>
        <w:spacing w:before="120" w:after="0" w:line="240" w:lineRule="auto"/>
        <w:ind w:left="708"/>
        <w:jc w:val="both"/>
        <w:rPr>
          <w:rFonts w:ascii="Arial Narrow" w:hAnsi="Arial Narrow" w:cs="Times New Roman"/>
          <w:bCs/>
          <w:sz w:val="24"/>
          <w:szCs w:val="24"/>
        </w:rPr>
      </w:pPr>
      <w:r w:rsidRPr="00D04E0E">
        <w:rPr>
          <w:rFonts w:ascii="Arial Narrow" w:hAnsi="Arial Narrow" w:cs="Times New Roman"/>
          <w:b/>
          <w:bCs/>
          <w:sz w:val="24"/>
          <w:szCs w:val="24"/>
        </w:rPr>
        <w:t xml:space="preserve">- Restrição de </w:t>
      </w:r>
      <w:r w:rsidRPr="00D04E0E">
        <w:rPr>
          <w:rFonts w:ascii="Arial Narrow" w:hAnsi="Arial Narrow" w:cs="Times New Roman"/>
          <w:b/>
          <w:bCs/>
          <w:i/>
          <w:sz w:val="24"/>
          <w:szCs w:val="24"/>
        </w:rPr>
        <w:t>Unit Commitment</w:t>
      </w:r>
      <w:r w:rsidRPr="00D04E0E">
        <w:rPr>
          <w:rFonts w:ascii="Arial Narrow" w:hAnsi="Arial Narrow" w:cs="Times New Roman"/>
          <w:b/>
          <w:bCs/>
          <w:sz w:val="24"/>
          <w:szCs w:val="24"/>
        </w:rPr>
        <w:t xml:space="preserve">: </w:t>
      </w:r>
      <w:r w:rsidRPr="00D04E0E">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D04E0E" w:rsidRDefault="001223C8" w:rsidP="001223C8">
      <w:pPr>
        <w:spacing w:before="120" w:after="0" w:line="240" w:lineRule="auto"/>
        <w:jc w:val="both"/>
        <w:rPr>
          <w:rFonts w:ascii="Arial Narrow" w:hAnsi="Arial Narrow" w:cs="Times New Roman"/>
          <w:bCs/>
          <w:sz w:val="24"/>
          <w:szCs w:val="24"/>
        </w:rPr>
      </w:pPr>
      <w:r w:rsidRPr="00D04E0E">
        <w:rPr>
          <w:rFonts w:ascii="Arial Narrow" w:hAnsi="Arial Narrow" w:cs="Times New Roman"/>
          <w:b/>
          <w:bCs/>
          <w:sz w:val="24"/>
          <w:szCs w:val="24"/>
        </w:rPr>
        <w:t xml:space="preserve">Encargo por Serviços Ancilares (Serv. Ancilares): </w:t>
      </w:r>
      <w:r w:rsidRPr="00D04E0E">
        <w:rPr>
          <w:rFonts w:ascii="Arial Narrow" w:hAnsi="Arial Narrow" w:cs="Times New Roman"/>
          <w:bCs/>
          <w:sz w:val="24"/>
          <w:szCs w:val="24"/>
        </w:rPr>
        <w:t>Relacionado à remuneração pela prestação de serviços ao sistema como fornecimento de energia reativa por unidades geradoras solicitadas a operar como compensador síncrono, Controle Automático de Geração (CAG), autorrestabelecimento (</w:t>
      </w:r>
      <w:r w:rsidRPr="00D04E0E">
        <w:rPr>
          <w:rFonts w:ascii="Arial Narrow" w:hAnsi="Arial Narrow" w:cs="Times New Roman"/>
          <w:bCs/>
          <w:i/>
          <w:sz w:val="24"/>
          <w:szCs w:val="24"/>
        </w:rPr>
        <w:t>black-start</w:t>
      </w:r>
      <w:r w:rsidRPr="00D04E0E">
        <w:rPr>
          <w:rFonts w:ascii="Arial Narrow" w:hAnsi="Arial Narrow" w:cs="Times New Roman"/>
          <w:bCs/>
          <w:sz w:val="24"/>
          <w:szCs w:val="24"/>
        </w:rPr>
        <w:t>) e Sistemas Especiais de Proteção (SEP).</w:t>
      </w:r>
    </w:p>
    <w:p w14:paraId="4D163B1D" w14:textId="77777777" w:rsidR="001223C8" w:rsidRPr="00D04E0E" w:rsidRDefault="001223C8" w:rsidP="001223C8">
      <w:pPr>
        <w:spacing w:before="120" w:after="0" w:line="240" w:lineRule="auto"/>
        <w:jc w:val="both"/>
        <w:rPr>
          <w:rFonts w:ascii="Arial Narrow" w:hAnsi="Arial Narrow" w:cs="Times New Roman"/>
          <w:bCs/>
          <w:sz w:val="24"/>
          <w:szCs w:val="24"/>
        </w:rPr>
      </w:pPr>
      <w:r w:rsidRPr="00D04E0E">
        <w:rPr>
          <w:rFonts w:ascii="Arial Narrow" w:hAnsi="Arial Narrow" w:cs="Times New Roman"/>
          <w:b/>
          <w:bCs/>
          <w:sz w:val="24"/>
          <w:szCs w:val="24"/>
        </w:rPr>
        <w:t xml:space="preserve">Encargo por Deslocamento Hidráulico (Desl. Hidráulico): </w:t>
      </w:r>
      <w:r w:rsidRPr="00D04E0E">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D04E0E" w:rsidRDefault="001223C8" w:rsidP="001223C8">
      <w:pPr>
        <w:spacing w:before="120" w:after="0" w:line="240" w:lineRule="auto"/>
        <w:jc w:val="both"/>
        <w:rPr>
          <w:rFonts w:ascii="Arial Narrow" w:hAnsi="Arial Narrow" w:cs="Times New Roman"/>
          <w:bCs/>
          <w:sz w:val="24"/>
          <w:szCs w:val="24"/>
        </w:rPr>
      </w:pPr>
      <w:r w:rsidRPr="00D04E0E">
        <w:rPr>
          <w:rFonts w:ascii="Arial Narrow" w:hAnsi="Arial Narrow" w:cs="Times New Roman"/>
          <w:b/>
          <w:bCs/>
          <w:sz w:val="24"/>
          <w:szCs w:val="24"/>
        </w:rPr>
        <w:t>Encargo sobre Reserva Operativa (Res. Operativa):</w:t>
      </w:r>
      <w:r w:rsidRPr="00D04E0E">
        <w:rPr>
          <w:rFonts w:ascii="Arial Narrow" w:hAnsi="Arial Narrow" w:cs="Times New Roman"/>
          <w:bCs/>
          <w:sz w:val="24"/>
          <w:szCs w:val="24"/>
        </w:rPr>
        <w:t xml:space="preserve"> Relacionado à prestação do serviço ancilar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D04E0E">
        <w:rPr>
          <w:rFonts w:ascii="Arial Narrow" w:hAnsi="Arial Narrow" w:cs="Times New Roman"/>
          <w:b/>
          <w:bCs/>
          <w:sz w:val="24"/>
          <w:szCs w:val="24"/>
        </w:rPr>
        <w:t>.</w:t>
      </w:r>
    </w:p>
    <w:p w14:paraId="764A94A9" w14:textId="77777777" w:rsidR="001223C8" w:rsidRPr="00D04E0E" w:rsidRDefault="001223C8" w:rsidP="001223C8">
      <w:pPr>
        <w:spacing w:before="120" w:after="0" w:line="240" w:lineRule="auto"/>
        <w:jc w:val="both"/>
        <w:rPr>
          <w:rFonts w:ascii="Arial Narrow" w:hAnsi="Arial Narrow" w:cs="Times New Roman"/>
          <w:b/>
          <w:bCs/>
          <w:sz w:val="24"/>
          <w:szCs w:val="24"/>
        </w:rPr>
      </w:pPr>
      <w:r w:rsidRPr="00D04E0E">
        <w:rPr>
          <w:rFonts w:ascii="Arial Narrow" w:hAnsi="Arial Narrow" w:cs="Times New Roman"/>
          <w:b/>
          <w:bCs/>
          <w:sz w:val="24"/>
          <w:szCs w:val="24"/>
        </w:rPr>
        <w:t xml:space="preserve">Encargo sobre Importação de Energia (Enc. Importação): </w:t>
      </w:r>
      <w:r w:rsidRPr="00D04E0E">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D04E0E" w:rsidRDefault="001223C8" w:rsidP="001223C8">
      <w:pPr>
        <w:spacing w:before="120" w:after="0" w:line="240" w:lineRule="auto"/>
        <w:jc w:val="both"/>
        <w:rPr>
          <w:rFonts w:ascii="Arial Narrow" w:hAnsi="Arial Narrow" w:cs="Times New Roman"/>
          <w:b/>
          <w:bCs/>
          <w:sz w:val="24"/>
          <w:szCs w:val="24"/>
        </w:rPr>
      </w:pPr>
      <w:r w:rsidRPr="00D04E0E">
        <w:rPr>
          <w:rFonts w:ascii="Arial Narrow" w:hAnsi="Arial Narrow" w:cs="Times New Roman"/>
          <w:b/>
          <w:bCs/>
          <w:sz w:val="24"/>
          <w:szCs w:val="24"/>
        </w:rPr>
        <w:t xml:space="preserve">Encargo sobre Segurança Energética (Seg. Energética): </w:t>
      </w:r>
      <w:r w:rsidRPr="00D04E0E">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D04E0E" w:rsidRDefault="001223C8" w:rsidP="001223C8">
      <w:pPr>
        <w:spacing w:before="120" w:after="0" w:line="240" w:lineRule="auto"/>
        <w:jc w:val="both"/>
        <w:rPr>
          <w:rFonts w:ascii="Arial Narrow" w:hAnsi="Arial Narrow" w:cs="Times New Roman"/>
          <w:bCs/>
          <w:sz w:val="24"/>
          <w:szCs w:val="24"/>
        </w:rPr>
      </w:pPr>
      <w:r w:rsidRPr="00D04E0E">
        <w:rPr>
          <w:rFonts w:ascii="Arial Narrow" w:hAnsi="Arial Narrow" w:cs="Times New Roman"/>
          <w:b/>
          <w:bCs/>
          <w:sz w:val="24"/>
          <w:szCs w:val="24"/>
        </w:rPr>
        <w:t xml:space="preserve">Duração Equivalente de Interrupção por Unidade Consumidora (DEC): </w:t>
      </w:r>
      <w:r w:rsidRPr="00D04E0E">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D04E0E" w:rsidRDefault="001223C8" w:rsidP="001223C8">
      <w:pPr>
        <w:spacing w:before="120" w:after="0" w:line="240" w:lineRule="auto"/>
        <w:jc w:val="both"/>
        <w:rPr>
          <w:rFonts w:ascii="Arial Narrow" w:hAnsi="Arial Narrow" w:cs="Times New Roman"/>
          <w:bCs/>
          <w:sz w:val="24"/>
          <w:szCs w:val="24"/>
        </w:rPr>
      </w:pPr>
      <w:r w:rsidRPr="00D04E0E">
        <w:rPr>
          <w:rFonts w:ascii="Arial Narrow" w:hAnsi="Arial Narrow" w:cs="Times New Roman"/>
          <w:b/>
          <w:bCs/>
          <w:sz w:val="24"/>
          <w:szCs w:val="24"/>
        </w:rPr>
        <w:t xml:space="preserve">Frequência Equivalente de Interrupção por Unidade Consumidora (FEC): </w:t>
      </w:r>
      <w:r w:rsidRPr="00D04E0E">
        <w:rPr>
          <w:rFonts w:ascii="Arial Narrow" w:hAnsi="Arial Narrow" w:cs="Times New Roman"/>
          <w:bCs/>
          <w:sz w:val="24"/>
          <w:szCs w:val="24"/>
        </w:rPr>
        <w:t>Número de interrupções ocorridas, em média, no período de apuração, em cada unidade consumidora do conjunto considerado.</w:t>
      </w:r>
    </w:p>
    <w:p w14:paraId="77F0F113" w14:textId="77777777" w:rsidR="001223C8" w:rsidRPr="00D04E0E" w:rsidRDefault="001223C8" w:rsidP="001223C8">
      <w:pPr>
        <w:spacing w:before="120" w:after="120" w:line="240" w:lineRule="auto"/>
        <w:ind w:firstLine="709"/>
        <w:jc w:val="both"/>
        <w:rPr>
          <w:rFonts w:ascii="Arial Narrow" w:hAnsi="Arial Narrow" w:cs="Times New Roman"/>
          <w:bCs/>
          <w:sz w:val="24"/>
          <w:szCs w:val="24"/>
        </w:rPr>
      </w:pPr>
    </w:p>
    <w:p w14:paraId="715D57B7" w14:textId="77777777" w:rsidR="001223C8" w:rsidRPr="00D04E0E" w:rsidRDefault="001223C8" w:rsidP="001223C8">
      <w:pPr>
        <w:spacing w:before="120" w:after="120" w:line="240" w:lineRule="auto"/>
        <w:jc w:val="right"/>
        <w:rPr>
          <w:rFonts w:ascii="Arial Narrow" w:hAnsi="Arial Narrow" w:cs="Times New Roman"/>
          <w:bCs/>
          <w:sz w:val="18"/>
          <w:szCs w:val="20"/>
        </w:rPr>
      </w:pPr>
      <w:r w:rsidRPr="00D04E0E">
        <w:rPr>
          <w:rFonts w:ascii="Arial Narrow" w:hAnsi="Arial Narrow" w:cs="Times New Roman"/>
          <w:bCs/>
          <w:sz w:val="18"/>
          <w:szCs w:val="20"/>
        </w:rPr>
        <w:t>Fonte dos dados: ONS/CCEE/ANEEL</w:t>
      </w:r>
    </w:p>
    <w:p w14:paraId="6F7D66C9" w14:textId="5EA269FB" w:rsidR="006C639D" w:rsidRPr="00D04E0E" w:rsidRDefault="006C639D" w:rsidP="006C639D">
      <w:pPr>
        <w:spacing w:before="120" w:after="120" w:line="240" w:lineRule="auto"/>
        <w:ind w:firstLine="709"/>
        <w:jc w:val="center"/>
        <w:rPr>
          <w:rFonts w:ascii="Arial Narrow" w:hAnsi="Arial Narrow" w:cs="Times New Roman"/>
          <w:b/>
          <w:bCs/>
          <w:sz w:val="32"/>
          <w:szCs w:val="32"/>
        </w:rPr>
      </w:pPr>
      <w:r w:rsidRPr="00D04E0E">
        <w:rPr>
          <w:rFonts w:ascii="Arial Narrow" w:hAnsi="Arial Narrow" w:cs="Times New Roman"/>
          <w:b/>
          <w:bCs/>
          <w:sz w:val="32"/>
          <w:szCs w:val="32"/>
        </w:rPr>
        <w:lastRenderedPageBreak/>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D04E0E" w:rsidRDefault="00AD2A68" w:rsidP="00F42267">
            <w:pPr>
              <w:tabs>
                <w:tab w:val="left" w:pos="7987"/>
              </w:tabs>
              <w:spacing w:line="360" w:lineRule="auto"/>
              <w:rPr>
                <w:rFonts w:ascii="Arial Narrow" w:hAnsi="Arial Narrow"/>
              </w:rPr>
            </w:pPr>
            <w:r w:rsidRPr="00D04E0E">
              <w:rPr>
                <w:rFonts w:ascii="Arial Narrow" w:hAnsi="Arial Narrow"/>
                <w:b/>
              </w:rPr>
              <w:t>A</w:t>
            </w:r>
            <w:r w:rsidR="003F5176" w:rsidRPr="00D04E0E">
              <w:rPr>
                <w:rFonts w:ascii="Arial Narrow" w:hAnsi="Arial Narrow"/>
                <w:b/>
              </w:rPr>
              <w:t>CL</w:t>
            </w:r>
            <w:r w:rsidRPr="00D04E0E">
              <w:rPr>
                <w:rFonts w:ascii="Arial Narrow" w:hAnsi="Arial Narrow"/>
              </w:rPr>
              <w:t xml:space="preserve"> – Ambiente de Contratação </w:t>
            </w:r>
            <w:r w:rsidR="003F5176" w:rsidRPr="00D04E0E">
              <w:rPr>
                <w:rFonts w:ascii="Arial Narrow" w:hAnsi="Arial Narrow"/>
              </w:rPr>
              <w:t>Livre</w:t>
            </w:r>
          </w:p>
          <w:p w14:paraId="01B1503D" w14:textId="77777777" w:rsidR="003F5176" w:rsidRPr="00D04E0E" w:rsidRDefault="003F5176" w:rsidP="00F42267">
            <w:pPr>
              <w:tabs>
                <w:tab w:val="left" w:pos="7987"/>
              </w:tabs>
              <w:spacing w:line="360" w:lineRule="auto"/>
              <w:rPr>
                <w:rFonts w:ascii="Arial Narrow" w:hAnsi="Arial Narrow"/>
              </w:rPr>
            </w:pPr>
            <w:r w:rsidRPr="00D04E0E">
              <w:rPr>
                <w:rFonts w:ascii="Arial Narrow" w:hAnsi="Arial Narrow"/>
                <w:b/>
              </w:rPr>
              <w:t>ACR</w:t>
            </w:r>
            <w:r w:rsidRPr="00D04E0E">
              <w:rPr>
                <w:rFonts w:ascii="Arial Narrow" w:hAnsi="Arial Narrow"/>
              </w:rPr>
              <w:t xml:space="preserve"> – Ambiente de Contratação Regulada</w:t>
            </w:r>
          </w:p>
          <w:p w14:paraId="0A5FE611" w14:textId="6D61E860" w:rsidR="003D2642" w:rsidRPr="00D04E0E" w:rsidRDefault="003D2642" w:rsidP="00F42267">
            <w:pPr>
              <w:tabs>
                <w:tab w:val="left" w:pos="7987"/>
              </w:tabs>
              <w:spacing w:line="360" w:lineRule="auto"/>
              <w:rPr>
                <w:rFonts w:ascii="Arial Narrow" w:hAnsi="Arial Narrow"/>
              </w:rPr>
            </w:pPr>
            <w:r w:rsidRPr="00D04E0E">
              <w:rPr>
                <w:rFonts w:ascii="Arial Narrow" w:hAnsi="Arial Narrow"/>
                <w:b/>
              </w:rPr>
              <w:t>ANEEL</w:t>
            </w:r>
            <w:r w:rsidRPr="00D04E0E">
              <w:rPr>
                <w:rFonts w:ascii="Arial Narrow" w:hAnsi="Arial Narrow"/>
              </w:rPr>
              <w:t xml:space="preserve"> - Agência Nacional de Energia Elétrica</w:t>
            </w:r>
          </w:p>
          <w:p w14:paraId="601C9C17" w14:textId="47A2D29B" w:rsidR="00E225E6" w:rsidRPr="00D04E0E" w:rsidRDefault="00E225E6" w:rsidP="00F42267">
            <w:pPr>
              <w:tabs>
                <w:tab w:val="left" w:pos="7987"/>
              </w:tabs>
              <w:spacing w:line="360" w:lineRule="auto"/>
              <w:rPr>
                <w:rFonts w:ascii="Arial Narrow" w:hAnsi="Arial Narrow"/>
              </w:rPr>
            </w:pPr>
            <w:r w:rsidRPr="00D04E0E">
              <w:rPr>
                <w:rFonts w:ascii="Arial Narrow" w:hAnsi="Arial Narrow"/>
                <w:b/>
              </w:rPr>
              <w:t>BC</w:t>
            </w:r>
            <w:r w:rsidRPr="00D04E0E">
              <w:rPr>
                <w:rFonts w:ascii="Arial Narrow" w:hAnsi="Arial Narrow"/>
              </w:rPr>
              <w:t xml:space="preserve"> – Banco de Capacitor</w:t>
            </w:r>
          </w:p>
          <w:p w14:paraId="3EFB2A25" w14:textId="77777777" w:rsidR="003D2642" w:rsidRPr="00D04E0E" w:rsidRDefault="003D2642" w:rsidP="00F42267">
            <w:pPr>
              <w:tabs>
                <w:tab w:val="left" w:pos="7987"/>
              </w:tabs>
              <w:spacing w:line="360" w:lineRule="auto"/>
              <w:rPr>
                <w:rFonts w:ascii="Arial Narrow" w:hAnsi="Arial Narrow"/>
              </w:rPr>
            </w:pPr>
            <w:r w:rsidRPr="00D04E0E">
              <w:rPr>
                <w:rFonts w:ascii="Arial Narrow" w:hAnsi="Arial Narrow"/>
                <w:b/>
              </w:rPr>
              <w:t>CAG</w:t>
            </w:r>
            <w:r w:rsidRPr="00D04E0E">
              <w:rPr>
                <w:rFonts w:ascii="Arial Narrow" w:hAnsi="Arial Narrow"/>
              </w:rPr>
              <w:t xml:space="preserve"> – Controle Automático de Geração</w:t>
            </w:r>
          </w:p>
          <w:p w14:paraId="448CA1D9" w14:textId="77777777" w:rsidR="003D2642" w:rsidRPr="00D04E0E" w:rsidRDefault="003D2642" w:rsidP="00F42267">
            <w:pPr>
              <w:spacing w:line="360" w:lineRule="auto"/>
              <w:ind w:right="-142"/>
              <w:rPr>
                <w:rFonts w:ascii="Arial Narrow" w:hAnsi="Arial Narrow"/>
              </w:rPr>
            </w:pPr>
            <w:r w:rsidRPr="00D04E0E">
              <w:rPr>
                <w:rFonts w:ascii="Arial Narrow" w:hAnsi="Arial Narrow"/>
                <w:b/>
              </w:rPr>
              <w:t>CC</w:t>
            </w:r>
            <w:r w:rsidRPr="00D04E0E">
              <w:rPr>
                <w:rFonts w:ascii="Arial Narrow" w:hAnsi="Arial Narrow"/>
              </w:rPr>
              <w:t xml:space="preserve"> - Corrente Contínua</w:t>
            </w:r>
          </w:p>
          <w:p w14:paraId="6229E03D" w14:textId="5D1D583F" w:rsidR="003D2642" w:rsidRPr="00D04E0E" w:rsidRDefault="003D2642" w:rsidP="00F42267">
            <w:pPr>
              <w:spacing w:line="360" w:lineRule="auto"/>
              <w:ind w:right="-142"/>
              <w:rPr>
                <w:rFonts w:ascii="Arial Narrow" w:hAnsi="Arial Narrow"/>
              </w:rPr>
            </w:pPr>
            <w:r w:rsidRPr="00D04E0E">
              <w:rPr>
                <w:rFonts w:ascii="Arial Narrow" w:hAnsi="Arial Narrow"/>
                <w:b/>
              </w:rPr>
              <w:t>CCEE</w:t>
            </w:r>
            <w:r w:rsidRPr="00D04E0E">
              <w:rPr>
                <w:rFonts w:ascii="Arial Narrow" w:hAnsi="Arial Narrow"/>
              </w:rPr>
              <w:t xml:space="preserve"> - Câmara de Comercialização de Energia Elétrica</w:t>
            </w:r>
          </w:p>
          <w:p w14:paraId="49CF3F5B" w14:textId="3C15A5CF" w:rsidR="00A843B0" w:rsidRPr="00D04E0E" w:rsidRDefault="00A843B0" w:rsidP="00F42267">
            <w:pPr>
              <w:spacing w:line="360" w:lineRule="auto"/>
              <w:ind w:right="-142"/>
              <w:rPr>
                <w:rFonts w:ascii="Arial Narrow" w:hAnsi="Arial Narrow"/>
              </w:rPr>
            </w:pPr>
            <w:r w:rsidRPr="00D04E0E">
              <w:rPr>
                <w:rFonts w:ascii="Arial Narrow" w:hAnsi="Arial Narrow"/>
                <w:b/>
              </w:rPr>
              <w:t xml:space="preserve">CE </w:t>
            </w:r>
            <w:r w:rsidRPr="00D04E0E">
              <w:rPr>
                <w:rFonts w:ascii="Arial Narrow" w:hAnsi="Arial Narrow"/>
              </w:rPr>
              <w:t>– Compensador Estático</w:t>
            </w:r>
          </w:p>
          <w:p w14:paraId="7B8C7F44" w14:textId="77777777" w:rsidR="003D2642" w:rsidRPr="00D04E0E" w:rsidRDefault="003D2642" w:rsidP="00F42267">
            <w:pPr>
              <w:tabs>
                <w:tab w:val="left" w:pos="7987"/>
              </w:tabs>
              <w:spacing w:line="360" w:lineRule="auto"/>
              <w:rPr>
                <w:rFonts w:ascii="Arial Narrow" w:hAnsi="Arial Narrow"/>
              </w:rPr>
            </w:pPr>
            <w:r w:rsidRPr="00D04E0E">
              <w:rPr>
                <w:rFonts w:ascii="Arial Narrow" w:hAnsi="Arial Narrow"/>
                <w:b/>
              </w:rPr>
              <w:t>CEG</w:t>
            </w:r>
            <w:r w:rsidRPr="00D04E0E">
              <w:rPr>
                <w:rFonts w:ascii="Arial Narrow" w:hAnsi="Arial Narrow"/>
              </w:rPr>
              <w:t xml:space="preserve"> – Código Único de Empreendimentos de Geração</w:t>
            </w:r>
          </w:p>
          <w:p w14:paraId="5C90027A" w14:textId="172CAEF6" w:rsidR="003D2642" w:rsidRPr="00D04E0E" w:rsidRDefault="003D2642" w:rsidP="00F42267">
            <w:pPr>
              <w:spacing w:line="360" w:lineRule="auto"/>
              <w:ind w:right="-142"/>
              <w:rPr>
                <w:rFonts w:ascii="Arial Narrow" w:hAnsi="Arial Narrow"/>
              </w:rPr>
            </w:pPr>
            <w:r w:rsidRPr="00D04E0E">
              <w:rPr>
                <w:rFonts w:ascii="Arial Narrow" w:hAnsi="Arial Narrow"/>
                <w:b/>
              </w:rPr>
              <w:t xml:space="preserve">CGH </w:t>
            </w:r>
            <w:r w:rsidRPr="00D04E0E">
              <w:rPr>
                <w:rFonts w:ascii="Arial Narrow" w:hAnsi="Arial Narrow"/>
              </w:rPr>
              <w:t>– Central Geradora Hidrelétrica</w:t>
            </w:r>
          </w:p>
          <w:p w14:paraId="2840C5CC" w14:textId="1BC64DFB" w:rsidR="0022344F" w:rsidRPr="00D04E0E" w:rsidRDefault="0022344F" w:rsidP="00F42267">
            <w:pPr>
              <w:spacing w:line="360" w:lineRule="auto"/>
              <w:ind w:right="-142"/>
              <w:rPr>
                <w:rFonts w:ascii="Arial Narrow" w:hAnsi="Arial Narrow"/>
              </w:rPr>
            </w:pPr>
            <w:r w:rsidRPr="00D04E0E">
              <w:rPr>
                <w:rFonts w:ascii="Arial Narrow" w:hAnsi="Arial Narrow"/>
                <w:b/>
              </w:rPr>
              <w:t>CGU</w:t>
            </w:r>
            <w:r w:rsidRPr="00D04E0E">
              <w:rPr>
                <w:rFonts w:ascii="Arial Narrow" w:hAnsi="Arial Narrow"/>
              </w:rPr>
              <w:t xml:space="preserve"> – Usina Geradora Undielétrica</w:t>
            </w:r>
          </w:p>
          <w:p w14:paraId="1BBBEB5F" w14:textId="77777777" w:rsidR="003D2642" w:rsidRPr="00D04E0E" w:rsidRDefault="003D2642" w:rsidP="00F42267">
            <w:pPr>
              <w:spacing w:line="360" w:lineRule="auto"/>
              <w:ind w:right="-142"/>
              <w:rPr>
                <w:rFonts w:ascii="Arial Narrow" w:hAnsi="Arial Narrow"/>
              </w:rPr>
            </w:pPr>
            <w:r w:rsidRPr="00D04E0E">
              <w:rPr>
                <w:rFonts w:ascii="Arial Narrow" w:hAnsi="Arial Narrow"/>
                <w:b/>
              </w:rPr>
              <w:t>CMO</w:t>
            </w:r>
            <w:r w:rsidRPr="00D04E0E">
              <w:rPr>
                <w:rFonts w:ascii="Arial Narrow" w:hAnsi="Arial Narrow"/>
              </w:rPr>
              <w:t xml:space="preserve"> – Custo Marginal de Operação</w:t>
            </w:r>
          </w:p>
          <w:p w14:paraId="13416851" w14:textId="77777777" w:rsidR="003D2642" w:rsidRPr="00D04E0E" w:rsidRDefault="003D2642" w:rsidP="00F42267">
            <w:pPr>
              <w:tabs>
                <w:tab w:val="left" w:pos="6663"/>
              </w:tabs>
              <w:spacing w:line="360" w:lineRule="auto"/>
              <w:ind w:right="-142"/>
              <w:rPr>
                <w:rFonts w:ascii="Arial Narrow" w:hAnsi="Arial Narrow"/>
              </w:rPr>
            </w:pPr>
            <w:r w:rsidRPr="00D04E0E">
              <w:rPr>
                <w:rFonts w:ascii="Arial Narrow" w:hAnsi="Arial Narrow"/>
                <w:b/>
              </w:rPr>
              <w:t>CO</w:t>
            </w:r>
            <w:r w:rsidRPr="00D04E0E">
              <w:rPr>
                <w:rFonts w:ascii="Arial Narrow" w:hAnsi="Arial Narrow"/>
              </w:rPr>
              <w:t xml:space="preserve"> - Centro-Oeste</w:t>
            </w:r>
          </w:p>
          <w:p w14:paraId="24272991" w14:textId="77777777" w:rsidR="003D2642" w:rsidRPr="00D04E0E" w:rsidRDefault="003D2642" w:rsidP="00F42267">
            <w:pPr>
              <w:tabs>
                <w:tab w:val="left" w:pos="7987"/>
              </w:tabs>
              <w:spacing w:line="360" w:lineRule="auto"/>
              <w:rPr>
                <w:rFonts w:ascii="Arial Narrow" w:hAnsi="Arial Narrow"/>
                <w:i/>
              </w:rPr>
            </w:pPr>
            <w:r w:rsidRPr="00D04E0E">
              <w:rPr>
                <w:rFonts w:ascii="Arial Narrow" w:hAnsi="Arial Narrow"/>
                <w:b/>
              </w:rPr>
              <w:t>CVaR</w:t>
            </w:r>
            <w:r w:rsidRPr="00D04E0E">
              <w:rPr>
                <w:rFonts w:ascii="Arial Narrow" w:hAnsi="Arial Narrow"/>
              </w:rPr>
              <w:t xml:space="preserve"> – </w:t>
            </w:r>
            <w:r w:rsidRPr="00D04E0E">
              <w:rPr>
                <w:rFonts w:ascii="Arial Narrow" w:hAnsi="Arial Narrow"/>
                <w:i/>
              </w:rPr>
              <w:t>Conditional Value at Risk</w:t>
            </w:r>
          </w:p>
          <w:p w14:paraId="0D725314" w14:textId="77777777" w:rsidR="003D2642" w:rsidRPr="00D04E0E" w:rsidRDefault="003D2642" w:rsidP="00F42267">
            <w:pPr>
              <w:spacing w:line="360" w:lineRule="auto"/>
              <w:ind w:right="-142"/>
              <w:rPr>
                <w:rFonts w:ascii="Arial Narrow" w:hAnsi="Arial Narrow"/>
              </w:rPr>
            </w:pPr>
            <w:r w:rsidRPr="00D04E0E">
              <w:rPr>
                <w:rFonts w:ascii="Arial Narrow" w:hAnsi="Arial Narrow"/>
                <w:b/>
              </w:rPr>
              <w:t>DEC</w:t>
            </w:r>
            <w:r w:rsidRPr="00D04E0E">
              <w:rPr>
                <w:rFonts w:ascii="Arial Narrow" w:hAnsi="Arial Narrow"/>
              </w:rPr>
              <w:t xml:space="preserve"> – Duração Equivalente de Interrupção por Unidade Consumidora</w:t>
            </w:r>
          </w:p>
          <w:p w14:paraId="75E9F0F7" w14:textId="77777777" w:rsidR="003D2642" w:rsidRPr="00D04E0E" w:rsidRDefault="003D2642" w:rsidP="00F42267">
            <w:pPr>
              <w:tabs>
                <w:tab w:val="left" w:pos="6804"/>
              </w:tabs>
              <w:spacing w:line="360" w:lineRule="auto"/>
              <w:ind w:right="-147"/>
              <w:rPr>
                <w:rFonts w:ascii="Arial Narrow" w:hAnsi="Arial Narrow"/>
              </w:rPr>
            </w:pPr>
            <w:r w:rsidRPr="00D04E0E">
              <w:rPr>
                <w:rFonts w:ascii="Arial Narrow" w:hAnsi="Arial Narrow"/>
                <w:b/>
              </w:rPr>
              <w:t xml:space="preserve">DMSE </w:t>
            </w:r>
            <w:r w:rsidRPr="00D04E0E">
              <w:rPr>
                <w:rFonts w:ascii="Arial Narrow" w:hAnsi="Arial Narrow"/>
              </w:rPr>
              <w:t>-</w:t>
            </w:r>
            <w:r w:rsidRPr="00D04E0E">
              <w:rPr>
                <w:rFonts w:ascii="Arial Narrow" w:hAnsi="Arial Narrow"/>
                <w:b/>
              </w:rPr>
              <w:t xml:space="preserve"> </w:t>
            </w:r>
            <w:r w:rsidRPr="00D04E0E">
              <w:rPr>
                <w:rFonts w:ascii="Arial Narrow" w:hAnsi="Arial Narrow"/>
              </w:rPr>
              <w:t>Departamento de Monitoramento do Sistema Elétrico</w:t>
            </w:r>
          </w:p>
          <w:p w14:paraId="2ACE379B" w14:textId="77777777" w:rsidR="003D2642" w:rsidRPr="00D04E0E" w:rsidRDefault="003D2642" w:rsidP="00F42267">
            <w:pPr>
              <w:spacing w:line="360" w:lineRule="auto"/>
              <w:ind w:right="-142"/>
              <w:rPr>
                <w:rFonts w:ascii="Arial Narrow" w:hAnsi="Arial Narrow"/>
              </w:rPr>
            </w:pPr>
            <w:r w:rsidRPr="00D04E0E">
              <w:rPr>
                <w:rFonts w:ascii="Arial Narrow" w:hAnsi="Arial Narrow"/>
                <w:b/>
              </w:rPr>
              <w:t>EAR</w:t>
            </w:r>
            <w:r w:rsidRPr="00D04E0E">
              <w:rPr>
                <w:rFonts w:ascii="Arial Narrow" w:hAnsi="Arial Narrow"/>
              </w:rPr>
              <w:t xml:space="preserve"> – Energia Armazenada</w:t>
            </w:r>
          </w:p>
          <w:p w14:paraId="44380329" w14:textId="4E905D60" w:rsidR="003D2642" w:rsidRPr="00D04E0E" w:rsidRDefault="003D2642" w:rsidP="00F42267">
            <w:pPr>
              <w:tabs>
                <w:tab w:val="left" w:pos="6804"/>
              </w:tabs>
              <w:spacing w:line="360" w:lineRule="auto"/>
              <w:ind w:right="-142"/>
              <w:rPr>
                <w:rFonts w:ascii="Arial Narrow" w:hAnsi="Arial Narrow"/>
              </w:rPr>
            </w:pPr>
            <w:r w:rsidRPr="00D04E0E">
              <w:rPr>
                <w:rFonts w:ascii="Arial Narrow" w:hAnsi="Arial Narrow"/>
                <w:b/>
              </w:rPr>
              <w:t>ENA</w:t>
            </w:r>
            <w:r w:rsidRPr="00D04E0E">
              <w:rPr>
                <w:rFonts w:ascii="Arial Narrow" w:hAnsi="Arial Narrow"/>
              </w:rPr>
              <w:t xml:space="preserve"> - Energia Natural Afluente </w:t>
            </w:r>
          </w:p>
          <w:p w14:paraId="135B093D" w14:textId="2B4F6D7E" w:rsidR="00067037" w:rsidRPr="00D04E0E" w:rsidRDefault="00067037" w:rsidP="00F42267">
            <w:pPr>
              <w:tabs>
                <w:tab w:val="left" w:pos="6804"/>
              </w:tabs>
              <w:spacing w:line="360" w:lineRule="auto"/>
              <w:ind w:right="-142"/>
              <w:rPr>
                <w:rFonts w:ascii="Arial Narrow" w:hAnsi="Arial Narrow"/>
              </w:rPr>
            </w:pPr>
            <w:r w:rsidRPr="00D04E0E">
              <w:rPr>
                <w:rFonts w:ascii="Arial Narrow" w:hAnsi="Arial Narrow"/>
                <w:b/>
              </w:rPr>
              <w:t>EOL</w:t>
            </w:r>
            <w:r w:rsidR="003F05CE" w:rsidRPr="00D04E0E">
              <w:rPr>
                <w:rFonts w:ascii="Arial Narrow" w:hAnsi="Arial Narrow"/>
              </w:rPr>
              <w:t xml:space="preserve"> – Usina</w:t>
            </w:r>
            <w:r w:rsidRPr="00D04E0E">
              <w:rPr>
                <w:rFonts w:ascii="Arial Narrow" w:hAnsi="Arial Narrow"/>
              </w:rPr>
              <w:t xml:space="preserve"> Eólica</w:t>
            </w:r>
          </w:p>
          <w:p w14:paraId="33DE0B2B" w14:textId="77777777" w:rsidR="003D2642" w:rsidRPr="00D04E0E" w:rsidRDefault="003D2642" w:rsidP="00F42267">
            <w:pPr>
              <w:tabs>
                <w:tab w:val="left" w:pos="6663"/>
              </w:tabs>
              <w:spacing w:line="360" w:lineRule="auto"/>
              <w:ind w:right="-1276"/>
              <w:rPr>
                <w:rFonts w:ascii="Arial Narrow" w:hAnsi="Arial Narrow"/>
              </w:rPr>
            </w:pPr>
            <w:r w:rsidRPr="00D04E0E">
              <w:rPr>
                <w:rFonts w:ascii="Arial Narrow" w:hAnsi="Arial Narrow"/>
                <w:b/>
              </w:rPr>
              <w:t>EPE</w:t>
            </w:r>
            <w:r w:rsidRPr="00D04E0E">
              <w:rPr>
                <w:rFonts w:ascii="Arial Narrow" w:hAnsi="Arial Narrow"/>
              </w:rPr>
              <w:t xml:space="preserve"> - Empresa de Pesquisa Energética</w:t>
            </w:r>
          </w:p>
          <w:p w14:paraId="685F5134" w14:textId="77777777" w:rsidR="003D2642" w:rsidRPr="00D04E0E" w:rsidRDefault="003D2642" w:rsidP="00F42267">
            <w:pPr>
              <w:spacing w:line="360" w:lineRule="auto"/>
              <w:ind w:right="-142"/>
              <w:rPr>
                <w:rFonts w:ascii="Arial Narrow" w:hAnsi="Arial Narrow"/>
              </w:rPr>
            </w:pPr>
            <w:r w:rsidRPr="00D04E0E">
              <w:rPr>
                <w:rFonts w:ascii="Arial Narrow" w:hAnsi="Arial Narrow"/>
                <w:b/>
              </w:rPr>
              <w:t>ERAC</w:t>
            </w:r>
            <w:r w:rsidRPr="00D04E0E">
              <w:rPr>
                <w:rFonts w:ascii="Arial Narrow" w:hAnsi="Arial Narrow"/>
              </w:rPr>
              <w:t xml:space="preserve"> - Esquema Regional de Alívio de Carga</w:t>
            </w:r>
          </w:p>
          <w:p w14:paraId="2BBB16E7" w14:textId="77777777" w:rsidR="003D2642" w:rsidRPr="00D04E0E" w:rsidRDefault="003D2642" w:rsidP="00F42267">
            <w:pPr>
              <w:spacing w:line="360" w:lineRule="auto"/>
              <w:ind w:right="-142"/>
              <w:rPr>
                <w:rFonts w:ascii="Arial Narrow" w:hAnsi="Arial Narrow"/>
              </w:rPr>
            </w:pPr>
            <w:r w:rsidRPr="00D04E0E">
              <w:rPr>
                <w:rFonts w:ascii="Arial Narrow" w:hAnsi="Arial Narrow"/>
                <w:b/>
              </w:rPr>
              <w:t>ESS</w:t>
            </w:r>
            <w:r w:rsidRPr="00D04E0E">
              <w:rPr>
                <w:rFonts w:ascii="Arial Narrow" w:hAnsi="Arial Narrow"/>
              </w:rPr>
              <w:t xml:space="preserve"> - Encargo de Serviço de Sistema</w:t>
            </w:r>
          </w:p>
          <w:p w14:paraId="436A5BAF" w14:textId="77777777" w:rsidR="003D2642" w:rsidRPr="00D04E0E" w:rsidRDefault="003D2642" w:rsidP="00F42267">
            <w:pPr>
              <w:spacing w:line="360" w:lineRule="auto"/>
              <w:ind w:right="-142"/>
              <w:rPr>
                <w:rFonts w:ascii="Arial Narrow" w:hAnsi="Arial Narrow"/>
              </w:rPr>
            </w:pPr>
            <w:r w:rsidRPr="00D04E0E">
              <w:rPr>
                <w:rFonts w:ascii="Arial Narrow" w:hAnsi="Arial Narrow"/>
                <w:b/>
              </w:rPr>
              <w:t>FC</w:t>
            </w:r>
            <w:r w:rsidRPr="00D04E0E">
              <w:rPr>
                <w:rFonts w:ascii="Arial Narrow" w:hAnsi="Arial Narrow"/>
              </w:rPr>
              <w:t xml:space="preserve"> - Fator de Carga</w:t>
            </w:r>
          </w:p>
          <w:p w14:paraId="624C1227" w14:textId="77777777" w:rsidR="003D2642" w:rsidRPr="00D04E0E" w:rsidRDefault="003D2642" w:rsidP="00F42267">
            <w:pPr>
              <w:spacing w:line="360" w:lineRule="auto"/>
              <w:ind w:right="-142"/>
              <w:rPr>
                <w:rFonts w:ascii="Arial Narrow" w:hAnsi="Arial Narrow"/>
              </w:rPr>
            </w:pPr>
            <w:r w:rsidRPr="00D04E0E">
              <w:rPr>
                <w:rFonts w:ascii="Arial Narrow" w:hAnsi="Arial Narrow"/>
                <w:b/>
              </w:rPr>
              <w:t>FEC</w:t>
            </w:r>
            <w:r w:rsidRPr="00D04E0E">
              <w:rPr>
                <w:rFonts w:ascii="Arial Narrow" w:hAnsi="Arial Narrow"/>
              </w:rPr>
              <w:t xml:space="preserve"> – Frequência Equivalente de Interrupção por Unidade Consumidora</w:t>
            </w:r>
          </w:p>
          <w:p w14:paraId="1B614A3F" w14:textId="77777777" w:rsidR="000C4D05" w:rsidRPr="00D04E0E" w:rsidRDefault="000C4D05" w:rsidP="00F42267">
            <w:pPr>
              <w:spacing w:line="360" w:lineRule="auto"/>
              <w:ind w:right="-142"/>
              <w:rPr>
                <w:rFonts w:ascii="Arial Narrow" w:hAnsi="Arial Narrow"/>
              </w:rPr>
            </w:pPr>
            <w:r w:rsidRPr="00D04E0E">
              <w:rPr>
                <w:rFonts w:ascii="Arial Narrow" w:hAnsi="Arial Narrow"/>
                <w:b/>
              </w:rPr>
              <w:t>GD</w:t>
            </w:r>
            <w:r w:rsidR="00244C24" w:rsidRPr="00D04E0E">
              <w:rPr>
                <w:rFonts w:ascii="Arial Narrow" w:hAnsi="Arial Narrow"/>
              </w:rPr>
              <w:t xml:space="preserve"> -</w:t>
            </w:r>
            <w:r w:rsidRPr="00D04E0E">
              <w:rPr>
                <w:rFonts w:ascii="Arial Narrow" w:hAnsi="Arial Narrow"/>
              </w:rPr>
              <w:t xml:space="preserve"> Geração Distribuída</w:t>
            </w:r>
          </w:p>
          <w:p w14:paraId="7E6A11D3" w14:textId="77777777" w:rsidR="00F774EE" w:rsidRPr="00D04E0E" w:rsidRDefault="00F774EE" w:rsidP="00F42267">
            <w:pPr>
              <w:spacing w:line="360" w:lineRule="auto"/>
              <w:ind w:right="-142"/>
              <w:rPr>
                <w:rFonts w:ascii="Arial Narrow" w:hAnsi="Arial Narrow"/>
              </w:rPr>
            </w:pPr>
            <w:r w:rsidRPr="00D04E0E">
              <w:rPr>
                <w:rFonts w:ascii="Arial Narrow" w:hAnsi="Arial Narrow"/>
                <w:b/>
              </w:rPr>
              <w:t>GE</w:t>
            </w:r>
            <w:r w:rsidR="00244C24" w:rsidRPr="00D04E0E">
              <w:rPr>
                <w:rFonts w:ascii="Arial Narrow" w:hAnsi="Arial Narrow"/>
              </w:rPr>
              <w:t xml:space="preserve"> -</w:t>
            </w:r>
            <w:r w:rsidRPr="00D04E0E">
              <w:rPr>
                <w:rFonts w:ascii="Arial Narrow" w:hAnsi="Arial Narrow"/>
              </w:rPr>
              <w:t xml:space="preserve"> Garantia de Suprimento Energético</w:t>
            </w:r>
          </w:p>
          <w:p w14:paraId="463ABBAC" w14:textId="0CE0836D" w:rsidR="003D2642" w:rsidRPr="00D04E0E" w:rsidRDefault="003D2642" w:rsidP="00F42267">
            <w:pPr>
              <w:spacing w:line="360" w:lineRule="auto"/>
              <w:ind w:right="-142"/>
              <w:rPr>
                <w:rFonts w:ascii="Arial Narrow" w:hAnsi="Arial Narrow"/>
                <w:lang w:val="en-US"/>
              </w:rPr>
            </w:pPr>
            <w:r w:rsidRPr="00D04E0E">
              <w:rPr>
                <w:rFonts w:ascii="Arial Narrow" w:hAnsi="Arial Narrow"/>
                <w:b/>
                <w:lang w:val="en-US"/>
              </w:rPr>
              <w:t>GNL</w:t>
            </w:r>
            <w:r w:rsidRPr="00D04E0E">
              <w:rPr>
                <w:rFonts w:ascii="Arial Narrow" w:hAnsi="Arial Narrow"/>
                <w:lang w:val="en-US"/>
              </w:rPr>
              <w:t xml:space="preserve"> - Gás Natural Liquefeito</w:t>
            </w:r>
          </w:p>
          <w:p w14:paraId="1C1EA7CB" w14:textId="19AC614A" w:rsidR="00FC32BA" w:rsidRPr="00D04E0E" w:rsidRDefault="00FC32BA" w:rsidP="00F42267">
            <w:pPr>
              <w:spacing w:line="360" w:lineRule="auto"/>
              <w:ind w:right="-142"/>
              <w:rPr>
                <w:rFonts w:ascii="Arial Narrow" w:hAnsi="Arial Narrow"/>
                <w:lang w:val="en-US"/>
              </w:rPr>
            </w:pPr>
            <w:r w:rsidRPr="00D04E0E">
              <w:rPr>
                <w:rFonts w:ascii="Arial Narrow" w:hAnsi="Arial Narrow"/>
                <w:b/>
                <w:lang w:val="en-US"/>
              </w:rPr>
              <w:t xml:space="preserve">GSF </w:t>
            </w:r>
            <w:r w:rsidRPr="00D04E0E">
              <w:rPr>
                <w:rFonts w:ascii="Arial Narrow" w:hAnsi="Arial Narrow"/>
                <w:lang w:val="en-US"/>
              </w:rPr>
              <w:t>- Generation Scaling Factor</w:t>
            </w:r>
          </w:p>
          <w:p w14:paraId="367DD250" w14:textId="77777777" w:rsidR="003D2642" w:rsidRPr="00D04E0E" w:rsidRDefault="003D2642" w:rsidP="00F42267">
            <w:pPr>
              <w:tabs>
                <w:tab w:val="left" w:pos="6663"/>
              </w:tabs>
              <w:spacing w:line="360" w:lineRule="auto"/>
              <w:ind w:right="-142"/>
              <w:rPr>
                <w:rFonts w:ascii="Arial Narrow" w:hAnsi="Arial Narrow"/>
                <w:lang w:val="en-US"/>
              </w:rPr>
            </w:pPr>
            <w:r w:rsidRPr="00D04E0E">
              <w:rPr>
                <w:rFonts w:ascii="Arial Narrow" w:hAnsi="Arial Narrow"/>
                <w:b/>
                <w:lang w:val="en-US"/>
              </w:rPr>
              <w:t>GW</w:t>
            </w:r>
            <w:r w:rsidRPr="00D04E0E">
              <w:rPr>
                <w:rFonts w:ascii="Arial Narrow" w:hAnsi="Arial Narrow"/>
                <w:lang w:val="en-US"/>
              </w:rPr>
              <w:t xml:space="preserve"> - Gigawatt (10</w:t>
            </w:r>
            <w:r w:rsidRPr="00D04E0E">
              <w:rPr>
                <w:rFonts w:ascii="Arial Narrow" w:hAnsi="Arial Narrow"/>
                <w:vertAlign w:val="superscript"/>
                <w:lang w:val="en-US"/>
              </w:rPr>
              <w:t>9</w:t>
            </w:r>
            <w:r w:rsidRPr="00D04E0E">
              <w:rPr>
                <w:rFonts w:ascii="Arial Narrow" w:hAnsi="Arial Narrow"/>
                <w:lang w:val="en-US"/>
              </w:rPr>
              <w:t xml:space="preserve"> W)</w:t>
            </w:r>
          </w:p>
          <w:p w14:paraId="13FA0CF9" w14:textId="77777777" w:rsidR="003D2642" w:rsidRPr="00D04E0E" w:rsidRDefault="003D2642" w:rsidP="00F42267">
            <w:pPr>
              <w:tabs>
                <w:tab w:val="left" w:pos="6663"/>
              </w:tabs>
              <w:spacing w:line="360" w:lineRule="auto"/>
              <w:ind w:right="-142"/>
              <w:rPr>
                <w:rFonts w:ascii="Arial Narrow" w:hAnsi="Arial Narrow"/>
              </w:rPr>
            </w:pPr>
            <w:r w:rsidRPr="00D04E0E">
              <w:rPr>
                <w:rFonts w:ascii="Arial Narrow" w:hAnsi="Arial Narrow"/>
                <w:b/>
              </w:rPr>
              <w:t>GWh</w:t>
            </w:r>
            <w:r w:rsidRPr="00D04E0E">
              <w:rPr>
                <w:rFonts w:ascii="Arial Narrow" w:hAnsi="Arial Narrow"/>
              </w:rPr>
              <w:t xml:space="preserve"> – Gigawatt-hora (10</w:t>
            </w:r>
            <w:r w:rsidRPr="00D04E0E">
              <w:rPr>
                <w:rFonts w:ascii="Arial Narrow" w:hAnsi="Arial Narrow"/>
                <w:vertAlign w:val="superscript"/>
              </w:rPr>
              <w:t>9</w:t>
            </w:r>
            <w:r w:rsidRPr="00D04E0E">
              <w:rPr>
                <w:rFonts w:ascii="Arial Narrow" w:hAnsi="Arial Narrow"/>
              </w:rPr>
              <w:t xml:space="preserve"> Wh)</w:t>
            </w:r>
          </w:p>
          <w:p w14:paraId="7AD071FD" w14:textId="77777777" w:rsidR="003D2642" w:rsidRPr="00D04E0E" w:rsidRDefault="003D2642" w:rsidP="00F42267">
            <w:pPr>
              <w:spacing w:line="360" w:lineRule="auto"/>
              <w:ind w:right="-142"/>
              <w:rPr>
                <w:rFonts w:ascii="Arial Narrow" w:hAnsi="Arial Narrow"/>
                <w:b/>
              </w:rPr>
            </w:pPr>
            <w:r w:rsidRPr="00D04E0E">
              <w:rPr>
                <w:rFonts w:ascii="Arial Narrow" w:hAnsi="Arial Narrow"/>
                <w:b/>
              </w:rPr>
              <w:t>h</w:t>
            </w:r>
            <w:r w:rsidRPr="00D04E0E">
              <w:rPr>
                <w:rFonts w:ascii="Arial Narrow" w:hAnsi="Arial Narrow"/>
              </w:rPr>
              <w:t xml:space="preserve"> - Hora</w:t>
            </w:r>
          </w:p>
          <w:p w14:paraId="29B1E655" w14:textId="77777777" w:rsidR="003D2642" w:rsidRPr="00D04E0E" w:rsidRDefault="003D2642" w:rsidP="00F42267">
            <w:pPr>
              <w:tabs>
                <w:tab w:val="left" w:pos="6804"/>
              </w:tabs>
              <w:spacing w:line="360" w:lineRule="auto"/>
              <w:ind w:right="-142"/>
              <w:rPr>
                <w:rFonts w:ascii="Arial Narrow" w:hAnsi="Arial Narrow"/>
                <w:b/>
              </w:rPr>
            </w:pPr>
            <w:r w:rsidRPr="00D04E0E">
              <w:rPr>
                <w:rFonts w:ascii="Arial Narrow" w:hAnsi="Arial Narrow"/>
                <w:b/>
              </w:rPr>
              <w:t>Hz</w:t>
            </w:r>
            <w:r w:rsidRPr="00D04E0E">
              <w:rPr>
                <w:rFonts w:ascii="Arial Narrow" w:hAnsi="Arial Narrow"/>
              </w:rPr>
              <w:t xml:space="preserve"> - Hertz</w:t>
            </w:r>
          </w:p>
          <w:p w14:paraId="28DE0241" w14:textId="77777777" w:rsidR="003D2642" w:rsidRPr="00D04E0E" w:rsidRDefault="003D2642" w:rsidP="00F42267">
            <w:pPr>
              <w:spacing w:line="360" w:lineRule="auto"/>
              <w:ind w:right="-142"/>
              <w:rPr>
                <w:rFonts w:ascii="Arial Narrow" w:hAnsi="Arial Narrow"/>
                <w:b/>
              </w:rPr>
            </w:pPr>
            <w:r w:rsidRPr="00D04E0E">
              <w:rPr>
                <w:rFonts w:ascii="Arial Narrow" w:hAnsi="Arial Narrow"/>
                <w:b/>
              </w:rPr>
              <w:t>km</w:t>
            </w:r>
            <w:r w:rsidRPr="00D04E0E">
              <w:rPr>
                <w:rFonts w:ascii="Arial Narrow" w:hAnsi="Arial Narrow"/>
              </w:rPr>
              <w:t xml:space="preserve"> - Quilômetro</w:t>
            </w:r>
          </w:p>
          <w:p w14:paraId="7DA7D677" w14:textId="77777777" w:rsidR="008127F5" w:rsidRPr="00D04E0E" w:rsidRDefault="003D2642" w:rsidP="00F42267">
            <w:pPr>
              <w:tabs>
                <w:tab w:val="left" w:pos="6663"/>
              </w:tabs>
              <w:spacing w:line="360" w:lineRule="auto"/>
              <w:ind w:right="-142"/>
              <w:rPr>
                <w:rFonts w:ascii="Arial Narrow" w:hAnsi="Arial Narrow"/>
              </w:rPr>
            </w:pPr>
            <w:r w:rsidRPr="00D04E0E">
              <w:rPr>
                <w:rFonts w:ascii="Arial Narrow" w:hAnsi="Arial Narrow"/>
                <w:b/>
              </w:rPr>
              <w:t>kV</w:t>
            </w:r>
            <w:r w:rsidRPr="00D04E0E">
              <w:rPr>
                <w:rFonts w:ascii="Arial Narrow" w:hAnsi="Arial Narrow"/>
              </w:rPr>
              <w:t xml:space="preserve"> – Quilovolt (10</w:t>
            </w:r>
            <w:r w:rsidRPr="00D04E0E">
              <w:rPr>
                <w:rFonts w:ascii="Arial Narrow" w:hAnsi="Arial Narrow"/>
                <w:vertAlign w:val="superscript"/>
              </w:rPr>
              <w:t>3</w:t>
            </w:r>
            <w:r w:rsidRPr="00D04E0E">
              <w:rPr>
                <w:rFonts w:ascii="Arial Narrow" w:hAnsi="Arial Narrow"/>
              </w:rPr>
              <w:t xml:space="preserve"> V)</w:t>
            </w:r>
          </w:p>
          <w:p w14:paraId="68093401" w14:textId="2DCEC78B" w:rsidR="00EC5113" w:rsidRPr="00D04E0E" w:rsidRDefault="008770A6" w:rsidP="00F42267">
            <w:pPr>
              <w:tabs>
                <w:tab w:val="left" w:pos="6663"/>
              </w:tabs>
              <w:spacing w:line="360" w:lineRule="auto"/>
              <w:ind w:right="-142"/>
              <w:rPr>
                <w:rFonts w:ascii="Arial Narrow" w:hAnsi="Arial Narrow"/>
              </w:rPr>
            </w:pPr>
            <w:r w:rsidRPr="00D04E0E">
              <w:rPr>
                <w:rFonts w:ascii="Arial Narrow" w:hAnsi="Arial Narrow"/>
                <w:b/>
              </w:rPr>
              <w:t>LT</w:t>
            </w:r>
            <w:r w:rsidR="00FC0CBC" w:rsidRPr="00D04E0E">
              <w:rPr>
                <w:rFonts w:ascii="Arial Narrow" w:hAnsi="Arial Narrow"/>
              </w:rPr>
              <w:t xml:space="preserve"> – Linha de Transmissão</w:t>
            </w:r>
          </w:p>
        </w:tc>
        <w:tc>
          <w:tcPr>
            <w:tcW w:w="5223" w:type="dxa"/>
          </w:tcPr>
          <w:p w14:paraId="42A36B1A" w14:textId="2158C856" w:rsidR="00FC0CBC" w:rsidRPr="00D04E0E" w:rsidRDefault="00FC0CBC" w:rsidP="00F42267">
            <w:pPr>
              <w:tabs>
                <w:tab w:val="left" w:pos="6804"/>
              </w:tabs>
              <w:spacing w:line="360" w:lineRule="auto"/>
              <w:ind w:right="-142"/>
              <w:rPr>
                <w:rFonts w:ascii="Arial Narrow" w:hAnsi="Arial Narrow"/>
                <w:b/>
              </w:rPr>
            </w:pPr>
            <w:r w:rsidRPr="00D04E0E">
              <w:rPr>
                <w:rFonts w:ascii="Arial Narrow" w:hAnsi="Arial Narrow"/>
                <w:b/>
              </w:rPr>
              <w:t>MLT</w:t>
            </w:r>
            <w:r w:rsidRPr="00D04E0E">
              <w:rPr>
                <w:rFonts w:ascii="Arial Narrow" w:hAnsi="Arial Narrow"/>
              </w:rPr>
              <w:t xml:space="preserve"> - Média de Longo Termo</w:t>
            </w:r>
          </w:p>
          <w:p w14:paraId="25BB95EC" w14:textId="2F7F5317" w:rsidR="003F5176" w:rsidRPr="00D04E0E" w:rsidRDefault="003F5176" w:rsidP="00F42267">
            <w:pPr>
              <w:tabs>
                <w:tab w:val="left" w:pos="6804"/>
              </w:tabs>
              <w:spacing w:line="360" w:lineRule="auto"/>
              <w:ind w:right="-142"/>
              <w:rPr>
                <w:rFonts w:ascii="Arial Narrow" w:hAnsi="Arial Narrow"/>
              </w:rPr>
            </w:pPr>
            <w:r w:rsidRPr="00D04E0E">
              <w:rPr>
                <w:rFonts w:ascii="Arial Narrow" w:hAnsi="Arial Narrow"/>
                <w:b/>
              </w:rPr>
              <w:t xml:space="preserve">MME - </w:t>
            </w:r>
            <w:r w:rsidRPr="00D04E0E">
              <w:rPr>
                <w:rFonts w:ascii="Arial Narrow" w:hAnsi="Arial Narrow"/>
              </w:rPr>
              <w:t>Ministério Minas e Energia</w:t>
            </w:r>
          </w:p>
          <w:p w14:paraId="5EA3E64D" w14:textId="4B49BBE0" w:rsidR="0089778B" w:rsidRPr="00D04E0E" w:rsidRDefault="0089778B" w:rsidP="00F42267">
            <w:pPr>
              <w:tabs>
                <w:tab w:val="left" w:pos="6804"/>
              </w:tabs>
              <w:spacing w:line="360" w:lineRule="auto"/>
              <w:ind w:right="-142"/>
              <w:rPr>
                <w:rFonts w:ascii="Arial Narrow" w:hAnsi="Arial Narrow"/>
                <w:b/>
              </w:rPr>
            </w:pPr>
            <w:r w:rsidRPr="00D04E0E">
              <w:rPr>
                <w:rFonts w:ascii="Arial Narrow" w:hAnsi="Arial Narrow"/>
                <w:b/>
              </w:rPr>
              <w:t>MRE</w:t>
            </w:r>
            <w:r w:rsidRPr="00D04E0E">
              <w:rPr>
                <w:rFonts w:ascii="Arial Narrow" w:hAnsi="Arial Narrow"/>
              </w:rPr>
              <w:t>- Mecanismo de Realocação de Energia</w:t>
            </w:r>
          </w:p>
          <w:p w14:paraId="2873532E" w14:textId="77777777" w:rsidR="003D2642" w:rsidRPr="00D04E0E" w:rsidRDefault="003D2642" w:rsidP="00F42267">
            <w:pPr>
              <w:tabs>
                <w:tab w:val="left" w:pos="6804"/>
              </w:tabs>
              <w:spacing w:line="360" w:lineRule="auto"/>
              <w:ind w:right="-142"/>
              <w:rPr>
                <w:rFonts w:ascii="Arial Narrow" w:hAnsi="Arial Narrow"/>
                <w:b/>
                <w:lang w:val="en-US"/>
              </w:rPr>
            </w:pPr>
            <w:r w:rsidRPr="00D04E0E">
              <w:rPr>
                <w:rFonts w:ascii="Arial Narrow" w:hAnsi="Arial Narrow"/>
                <w:b/>
                <w:lang w:val="en-US"/>
              </w:rPr>
              <w:t>Mvar</w:t>
            </w:r>
            <w:r w:rsidRPr="00D04E0E">
              <w:rPr>
                <w:rFonts w:ascii="Arial Narrow" w:hAnsi="Arial Narrow"/>
                <w:lang w:val="en-US"/>
              </w:rPr>
              <w:t xml:space="preserve"> - Megavolt-ampère-reativo</w:t>
            </w:r>
            <w:r w:rsidRPr="00D04E0E">
              <w:rPr>
                <w:rFonts w:ascii="Arial Narrow" w:hAnsi="Arial Narrow"/>
                <w:b/>
                <w:lang w:val="en-US"/>
              </w:rPr>
              <w:t xml:space="preserve"> </w:t>
            </w:r>
          </w:p>
          <w:p w14:paraId="6B4ADA62" w14:textId="77777777" w:rsidR="003D2642" w:rsidRPr="00D04E0E" w:rsidRDefault="003D2642" w:rsidP="00F42267">
            <w:pPr>
              <w:tabs>
                <w:tab w:val="left" w:pos="6804"/>
              </w:tabs>
              <w:spacing w:line="360" w:lineRule="auto"/>
              <w:ind w:right="-142"/>
              <w:rPr>
                <w:rFonts w:ascii="Arial Narrow" w:hAnsi="Arial Narrow"/>
                <w:lang w:val="en-US"/>
              </w:rPr>
            </w:pPr>
            <w:r w:rsidRPr="00D04E0E">
              <w:rPr>
                <w:rFonts w:ascii="Arial Narrow" w:hAnsi="Arial Narrow"/>
                <w:b/>
                <w:lang w:val="en-US"/>
              </w:rPr>
              <w:t>MW</w:t>
            </w:r>
            <w:r w:rsidRPr="00D04E0E">
              <w:rPr>
                <w:rFonts w:ascii="Arial Narrow" w:hAnsi="Arial Narrow"/>
                <w:lang w:val="en-US"/>
              </w:rPr>
              <w:t xml:space="preserve"> - Megawatt (10</w:t>
            </w:r>
            <w:r w:rsidRPr="00D04E0E">
              <w:rPr>
                <w:rFonts w:ascii="Arial Narrow" w:hAnsi="Arial Narrow"/>
                <w:vertAlign w:val="superscript"/>
                <w:lang w:val="en-US"/>
              </w:rPr>
              <w:t>6</w:t>
            </w:r>
            <w:r w:rsidRPr="00D04E0E">
              <w:rPr>
                <w:rFonts w:ascii="Arial Narrow" w:hAnsi="Arial Narrow"/>
                <w:lang w:val="en-US"/>
              </w:rPr>
              <w:t xml:space="preserve"> W)</w:t>
            </w:r>
          </w:p>
          <w:p w14:paraId="31A8D72A" w14:textId="77777777" w:rsidR="003D2642" w:rsidRPr="00D04E0E" w:rsidRDefault="003D2642" w:rsidP="00F42267">
            <w:pPr>
              <w:tabs>
                <w:tab w:val="left" w:pos="6804"/>
              </w:tabs>
              <w:spacing w:line="360" w:lineRule="auto"/>
              <w:ind w:right="-142"/>
              <w:rPr>
                <w:rFonts w:ascii="Arial Narrow" w:hAnsi="Arial Narrow"/>
                <w:lang w:val="en-US"/>
              </w:rPr>
            </w:pPr>
            <w:r w:rsidRPr="00D04E0E">
              <w:rPr>
                <w:rFonts w:ascii="Arial Narrow" w:hAnsi="Arial Narrow"/>
                <w:b/>
                <w:lang w:val="en-US"/>
              </w:rPr>
              <w:t>MWh</w:t>
            </w:r>
            <w:r w:rsidRPr="00D04E0E">
              <w:rPr>
                <w:rFonts w:ascii="Arial Narrow" w:hAnsi="Arial Narrow"/>
                <w:lang w:val="en-US"/>
              </w:rPr>
              <w:t xml:space="preserve"> – Megawatt-hora (10</w:t>
            </w:r>
            <w:r w:rsidRPr="00D04E0E">
              <w:rPr>
                <w:rFonts w:ascii="Arial Narrow" w:hAnsi="Arial Narrow"/>
                <w:vertAlign w:val="superscript"/>
                <w:lang w:val="en-US"/>
              </w:rPr>
              <w:t>6</w:t>
            </w:r>
            <w:r w:rsidRPr="00D04E0E">
              <w:rPr>
                <w:rFonts w:ascii="Arial Narrow" w:hAnsi="Arial Narrow"/>
                <w:lang w:val="en-US"/>
              </w:rPr>
              <w:t xml:space="preserve"> Wh)</w:t>
            </w:r>
          </w:p>
          <w:p w14:paraId="35533FF3" w14:textId="77777777" w:rsidR="003D2642" w:rsidRPr="00D04E0E" w:rsidRDefault="003D2642" w:rsidP="00F42267">
            <w:pPr>
              <w:tabs>
                <w:tab w:val="left" w:pos="6804"/>
              </w:tabs>
              <w:spacing w:line="360" w:lineRule="auto"/>
              <w:ind w:right="-142"/>
              <w:rPr>
                <w:rFonts w:ascii="Arial Narrow" w:hAnsi="Arial Narrow"/>
                <w:lang w:val="en-US"/>
              </w:rPr>
            </w:pPr>
            <w:r w:rsidRPr="00D04E0E">
              <w:rPr>
                <w:rFonts w:ascii="Arial Narrow" w:hAnsi="Arial Narrow"/>
                <w:b/>
                <w:lang w:val="en-US"/>
              </w:rPr>
              <w:t>MWmês</w:t>
            </w:r>
            <w:r w:rsidRPr="00D04E0E">
              <w:rPr>
                <w:rFonts w:ascii="Arial Narrow" w:hAnsi="Arial Narrow"/>
                <w:lang w:val="en-US"/>
              </w:rPr>
              <w:t xml:space="preserve"> – Megawatt-mês (10</w:t>
            </w:r>
            <w:r w:rsidRPr="00D04E0E">
              <w:rPr>
                <w:rFonts w:ascii="Arial Narrow" w:hAnsi="Arial Narrow"/>
                <w:vertAlign w:val="superscript"/>
                <w:lang w:val="en-US"/>
              </w:rPr>
              <w:t>6</w:t>
            </w:r>
            <w:r w:rsidRPr="00D04E0E">
              <w:rPr>
                <w:rFonts w:ascii="Arial Narrow" w:hAnsi="Arial Narrow"/>
                <w:lang w:val="en-US"/>
              </w:rPr>
              <w:t xml:space="preserve"> Wmês)</w:t>
            </w:r>
          </w:p>
          <w:p w14:paraId="55C91103" w14:textId="77777777" w:rsidR="003D2642" w:rsidRPr="00D04E0E" w:rsidRDefault="003D2642" w:rsidP="00F42267">
            <w:pPr>
              <w:tabs>
                <w:tab w:val="left" w:pos="6804"/>
              </w:tabs>
              <w:spacing w:line="360" w:lineRule="auto"/>
              <w:ind w:right="-142"/>
              <w:rPr>
                <w:rFonts w:ascii="Arial Narrow" w:hAnsi="Arial Narrow"/>
              </w:rPr>
            </w:pPr>
            <w:r w:rsidRPr="00D04E0E">
              <w:rPr>
                <w:rFonts w:ascii="Arial Narrow" w:hAnsi="Arial Narrow"/>
                <w:b/>
              </w:rPr>
              <w:t>N</w:t>
            </w:r>
            <w:r w:rsidRPr="00D04E0E">
              <w:rPr>
                <w:rFonts w:ascii="Arial Narrow" w:hAnsi="Arial Narrow"/>
              </w:rPr>
              <w:t xml:space="preserve"> - Norte</w:t>
            </w:r>
          </w:p>
          <w:p w14:paraId="1D9E81B9" w14:textId="77777777" w:rsidR="003D2642" w:rsidRPr="00D04E0E" w:rsidRDefault="003D2642" w:rsidP="00F42267">
            <w:pPr>
              <w:tabs>
                <w:tab w:val="left" w:pos="6804"/>
              </w:tabs>
              <w:spacing w:line="360" w:lineRule="auto"/>
              <w:ind w:right="-142"/>
              <w:rPr>
                <w:rFonts w:ascii="Arial Narrow" w:hAnsi="Arial Narrow"/>
                <w:b/>
              </w:rPr>
            </w:pPr>
            <w:r w:rsidRPr="00D04E0E">
              <w:rPr>
                <w:rFonts w:ascii="Arial Narrow" w:hAnsi="Arial Narrow"/>
                <w:b/>
              </w:rPr>
              <w:t>NE</w:t>
            </w:r>
            <w:r w:rsidRPr="00D04E0E">
              <w:rPr>
                <w:rFonts w:ascii="Arial Narrow" w:hAnsi="Arial Narrow"/>
              </w:rPr>
              <w:t xml:space="preserve"> - Nordeste</w:t>
            </w:r>
          </w:p>
          <w:p w14:paraId="64E363AE" w14:textId="77777777" w:rsidR="003D2642" w:rsidRPr="00D04E0E" w:rsidRDefault="003D2642" w:rsidP="00F42267">
            <w:pPr>
              <w:spacing w:line="360" w:lineRule="auto"/>
              <w:ind w:right="-142"/>
              <w:rPr>
                <w:rFonts w:ascii="Arial Narrow" w:hAnsi="Arial Narrow"/>
              </w:rPr>
            </w:pPr>
            <w:r w:rsidRPr="00D04E0E">
              <w:rPr>
                <w:rFonts w:ascii="Arial Narrow" w:hAnsi="Arial Narrow"/>
                <w:b/>
              </w:rPr>
              <w:t>NUCR</w:t>
            </w:r>
            <w:r w:rsidRPr="00D04E0E">
              <w:rPr>
                <w:rFonts w:ascii="Arial Narrow" w:hAnsi="Arial Narrow"/>
              </w:rPr>
              <w:t xml:space="preserve"> - Número de Unidades Consumidoras Residenciais</w:t>
            </w:r>
          </w:p>
          <w:p w14:paraId="02740360" w14:textId="77777777" w:rsidR="003D2642" w:rsidRPr="00D04E0E" w:rsidRDefault="003D2642" w:rsidP="00F42267">
            <w:pPr>
              <w:spacing w:line="360" w:lineRule="auto"/>
              <w:ind w:right="-142"/>
              <w:rPr>
                <w:rFonts w:ascii="Arial Narrow" w:hAnsi="Arial Narrow"/>
              </w:rPr>
            </w:pPr>
            <w:r w:rsidRPr="00D04E0E">
              <w:rPr>
                <w:rFonts w:ascii="Arial Narrow" w:hAnsi="Arial Narrow"/>
                <w:b/>
              </w:rPr>
              <w:t>NUCT</w:t>
            </w:r>
            <w:r w:rsidRPr="00D04E0E">
              <w:rPr>
                <w:rFonts w:ascii="Arial Narrow" w:hAnsi="Arial Narrow"/>
              </w:rPr>
              <w:t xml:space="preserve"> - Número de Unidades Consumidoras Totais</w:t>
            </w:r>
          </w:p>
          <w:p w14:paraId="61ECE39D" w14:textId="77777777" w:rsidR="003D2642" w:rsidRPr="00D04E0E" w:rsidRDefault="003D2642" w:rsidP="00F42267">
            <w:pPr>
              <w:tabs>
                <w:tab w:val="left" w:pos="6804"/>
              </w:tabs>
              <w:spacing w:line="360" w:lineRule="auto"/>
              <w:ind w:right="-1276"/>
              <w:rPr>
                <w:rFonts w:ascii="Arial Narrow" w:hAnsi="Arial Narrow"/>
              </w:rPr>
            </w:pPr>
            <w:r w:rsidRPr="00D04E0E">
              <w:rPr>
                <w:rFonts w:ascii="Arial Narrow" w:hAnsi="Arial Narrow"/>
                <w:b/>
              </w:rPr>
              <w:t>ONS</w:t>
            </w:r>
            <w:r w:rsidRPr="00D04E0E">
              <w:rPr>
                <w:rFonts w:ascii="Arial Narrow" w:hAnsi="Arial Narrow"/>
              </w:rPr>
              <w:t xml:space="preserve"> - Operador Nacional do Sistema Elétrico</w:t>
            </w:r>
          </w:p>
          <w:p w14:paraId="015FDC5F" w14:textId="77777777" w:rsidR="003D2642" w:rsidRPr="00D04E0E" w:rsidRDefault="003D2642" w:rsidP="00F42267">
            <w:pPr>
              <w:spacing w:line="360" w:lineRule="auto"/>
              <w:ind w:right="-142"/>
              <w:rPr>
                <w:rFonts w:ascii="Arial Narrow" w:hAnsi="Arial Narrow"/>
              </w:rPr>
            </w:pPr>
            <w:r w:rsidRPr="00D04E0E">
              <w:rPr>
                <w:rFonts w:ascii="Arial Narrow" w:hAnsi="Arial Narrow"/>
                <w:b/>
              </w:rPr>
              <w:t>PCH</w:t>
            </w:r>
            <w:r w:rsidRPr="00D04E0E">
              <w:rPr>
                <w:rFonts w:ascii="Arial Narrow" w:hAnsi="Arial Narrow"/>
              </w:rPr>
              <w:t xml:space="preserve"> - Pequena Central Hidrelétrica</w:t>
            </w:r>
          </w:p>
          <w:p w14:paraId="5595CC54" w14:textId="77777777" w:rsidR="003D2642" w:rsidRPr="00D04E0E" w:rsidRDefault="003D2642" w:rsidP="00F42267">
            <w:pPr>
              <w:spacing w:line="360" w:lineRule="auto"/>
              <w:ind w:right="-142"/>
              <w:rPr>
                <w:rFonts w:ascii="Arial Narrow" w:hAnsi="Arial Narrow"/>
              </w:rPr>
            </w:pPr>
            <w:r w:rsidRPr="00D04E0E">
              <w:rPr>
                <w:rFonts w:ascii="Arial Narrow" w:hAnsi="Arial Narrow"/>
                <w:b/>
              </w:rPr>
              <w:t>PIE</w:t>
            </w:r>
            <w:r w:rsidRPr="00D04E0E">
              <w:rPr>
                <w:rFonts w:ascii="Arial Narrow" w:hAnsi="Arial Narrow"/>
              </w:rPr>
              <w:t xml:space="preserve"> - Produtor Independente de Energia</w:t>
            </w:r>
          </w:p>
          <w:p w14:paraId="6ECC859C" w14:textId="77777777" w:rsidR="00244C24" w:rsidRPr="00D04E0E" w:rsidRDefault="00244C24" w:rsidP="00F42267">
            <w:pPr>
              <w:spacing w:line="360" w:lineRule="auto"/>
              <w:ind w:right="-142"/>
              <w:rPr>
                <w:rFonts w:ascii="Arial Narrow" w:hAnsi="Arial Narrow"/>
              </w:rPr>
            </w:pPr>
            <w:r w:rsidRPr="00D04E0E">
              <w:rPr>
                <w:rFonts w:ascii="Arial Narrow" w:hAnsi="Arial Narrow"/>
                <w:b/>
              </w:rPr>
              <w:t>PMO</w:t>
            </w:r>
            <w:r w:rsidRPr="00D04E0E">
              <w:rPr>
                <w:rFonts w:ascii="Arial Narrow" w:hAnsi="Arial Narrow"/>
              </w:rPr>
              <w:t xml:space="preserve"> - Programa Mensal de Operação</w:t>
            </w:r>
          </w:p>
          <w:p w14:paraId="372EA7D6" w14:textId="38E48E61" w:rsidR="003D2642" w:rsidRPr="00D04E0E" w:rsidRDefault="003D2642" w:rsidP="00F42267">
            <w:pPr>
              <w:spacing w:line="360" w:lineRule="auto"/>
              <w:ind w:right="-142"/>
              <w:rPr>
                <w:rFonts w:ascii="Arial Narrow" w:hAnsi="Arial Narrow"/>
              </w:rPr>
            </w:pPr>
            <w:r w:rsidRPr="00D04E0E">
              <w:rPr>
                <w:rFonts w:ascii="Arial Narrow" w:hAnsi="Arial Narrow"/>
                <w:b/>
              </w:rPr>
              <w:t>Proinfa</w:t>
            </w:r>
            <w:r w:rsidRPr="00D04E0E">
              <w:rPr>
                <w:rFonts w:ascii="Arial Narrow" w:hAnsi="Arial Narrow"/>
              </w:rPr>
              <w:t xml:space="preserve"> - Programa de Incentivo às Font</w:t>
            </w:r>
            <w:r w:rsidR="001144E4" w:rsidRPr="00D04E0E">
              <w:rPr>
                <w:rFonts w:ascii="Arial Narrow" w:hAnsi="Arial Narrow"/>
              </w:rPr>
              <w:t>es</w:t>
            </w:r>
            <w:r w:rsidRPr="00D04E0E">
              <w:rPr>
                <w:rFonts w:ascii="Arial Narrow" w:hAnsi="Arial Narrow"/>
              </w:rPr>
              <w:t xml:space="preserve"> Alternativas de Energia Elétrica</w:t>
            </w:r>
          </w:p>
          <w:p w14:paraId="33370152" w14:textId="65A3CB5C" w:rsidR="00922FE7" w:rsidRPr="00D04E0E" w:rsidRDefault="00922FE7" w:rsidP="00F42267">
            <w:pPr>
              <w:spacing w:line="360" w:lineRule="auto"/>
              <w:ind w:right="-142"/>
              <w:rPr>
                <w:rFonts w:ascii="Arial Narrow" w:hAnsi="Arial Narrow"/>
              </w:rPr>
            </w:pPr>
            <w:r w:rsidRPr="00D04E0E">
              <w:rPr>
                <w:rFonts w:ascii="Arial Narrow" w:hAnsi="Arial Narrow"/>
                <w:b/>
              </w:rPr>
              <w:t>RT</w:t>
            </w:r>
            <w:r w:rsidRPr="00D04E0E">
              <w:rPr>
                <w:rFonts w:ascii="Arial Narrow" w:hAnsi="Arial Narrow"/>
              </w:rPr>
              <w:t xml:space="preserve"> - Reator</w:t>
            </w:r>
          </w:p>
          <w:p w14:paraId="13E98174" w14:textId="77777777" w:rsidR="003D2642" w:rsidRPr="00D04E0E" w:rsidRDefault="003D2642" w:rsidP="00F42267">
            <w:pPr>
              <w:tabs>
                <w:tab w:val="left" w:pos="6804"/>
              </w:tabs>
              <w:spacing w:line="360" w:lineRule="auto"/>
              <w:ind w:right="-142"/>
              <w:rPr>
                <w:rFonts w:ascii="Arial Narrow" w:hAnsi="Arial Narrow"/>
                <w:b/>
              </w:rPr>
            </w:pPr>
            <w:r w:rsidRPr="00D04E0E">
              <w:rPr>
                <w:rFonts w:ascii="Arial Narrow" w:hAnsi="Arial Narrow"/>
                <w:b/>
              </w:rPr>
              <w:t>S</w:t>
            </w:r>
            <w:r w:rsidRPr="00D04E0E">
              <w:rPr>
                <w:rFonts w:ascii="Arial Narrow" w:hAnsi="Arial Narrow"/>
              </w:rPr>
              <w:t xml:space="preserve"> - Sul</w:t>
            </w:r>
          </w:p>
          <w:p w14:paraId="00180846" w14:textId="77777777" w:rsidR="003D2642" w:rsidRPr="00D04E0E" w:rsidRDefault="003D2642" w:rsidP="00F42267">
            <w:pPr>
              <w:tabs>
                <w:tab w:val="left" w:pos="6804"/>
              </w:tabs>
              <w:spacing w:line="360" w:lineRule="auto"/>
              <w:ind w:right="-142"/>
              <w:rPr>
                <w:rFonts w:ascii="Arial Narrow" w:hAnsi="Arial Narrow"/>
              </w:rPr>
            </w:pPr>
            <w:r w:rsidRPr="00D04E0E">
              <w:rPr>
                <w:rFonts w:ascii="Arial Narrow" w:hAnsi="Arial Narrow"/>
                <w:b/>
              </w:rPr>
              <w:t>SE</w:t>
            </w:r>
            <w:r w:rsidRPr="00D04E0E">
              <w:rPr>
                <w:rFonts w:ascii="Arial Narrow" w:hAnsi="Arial Narrow"/>
              </w:rPr>
              <w:t xml:space="preserve"> - Sudeste</w:t>
            </w:r>
          </w:p>
          <w:p w14:paraId="350223B2" w14:textId="77777777" w:rsidR="003D2642" w:rsidRPr="00D04E0E" w:rsidRDefault="003D2642" w:rsidP="00F42267">
            <w:pPr>
              <w:tabs>
                <w:tab w:val="left" w:pos="6804"/>
              </w:tabs>
              <w:spacing w:line="360" w:lineRule="auto"/>
              <w:ind w:right="-1276"/>
              <w:rPr>
                <w:rFonts w:ascii="Arial Narrow" w:hAnsi="Arial Narrow"/>
                <w:b/>
              </w:rPr>
            </w:pPr>
            <w:r w:rsidRPr="00D04E0E">
              <w:rPr>
                <w:rFonts w:ascii="Arial Narrow" w:hAnsi="Arial Narrow"/>
                <w:b/>
              </w:rPr>
              <w:t>SEB</w:t>
            </w:r>
            <w:r w:rsidRPr="00D04E0E">
              <w:rPr>
                <w:rFonts w:ascii="Arial Narrow" w:hAnsi="Arial Narrow"/>
              </w:rPr>
              <w:t xml:space="preserve"> - Sistema Elétrico Brasileiro</w:t>
            </w:r>
          </w:p>
          <w:p w14:paraId="2E203B55" w14:textId="77777777" w:rsidR="003D2642" w:rsidRPr="00D04E0E" w:rsidRDefault="003D2642" w:rsidP="00F42267">
            <w:pPr>
              <w:tabs>
                <w:tab w:val="left" w:pos="6804"/>
              </w:tabs>
              <w:spacing w:line="360" w:lineRule="auto"/>
              <w:ind w:right="-1276"/>
              <w:rPr>
                <w:rFonts w:ascii="Arial Narrow" w:hAnsi="Arial Narrow"/>
              </w:rPr>
            </w:pPr>
            <w:r w:rsidRPr="00D04E0E">
              <w:rPr>
                <w:rFonts w:ascii="Arial Narrow" w:hAnsi="Arial Narrow"/>
                <w:b/>
              </w:rPr>
              <w:t>SEE</w:t>
            </w:r>
            <w:r w:rsidRPr="00D04E0E">
              <w:rPr>
                <w:rFonts w:ascii="Arial Narrow" w:hAnsi="Arial Narrow"/>
              </w:rPr>
              <w:t xml:space="preserve"> -</w:t>
            </w:r>
            <w:r w:rsidRPr="00D04E0E">
              <w:rPr>
                <w:rFonts w:ascii="Arial Narrow" w:hAnsi="Arial Narrow"/>
                <w:b/>
              </w:rPr>
              <w:t xml:space="preserve"> </w:t>
            </w:r>
            <w:r w:rsidRPr="00D04E0E">
              <w:rPr>
                <w:rFonts w:ascii="Arial Narrow" w:hAnsi="Arial Narrow"/>
              </w:rPr>
              <w:t>Secretaria de Energia Elétrica</w:t>
            </w:r>
          </w:p>
          <w:p w14:paraId="259100ED" w14:textId="77777777" w:rsidR="003D2642" w:rsidRPr="00D04E0E" w:rsidRDefault="003D2642" w:rsidP="00F42267">
            <w:pPr>
              <w:tabs>
                <w:tab w:val="left" w:pos="6804"/>
              </w:tabs>
              <w:spacing w:line="360" w:lineRule="auto"/>
              <w:ind w:right="-1276"/>
              <w:rPr>
                <w:rFonts w:ascii="Arial Narrow" w:hAnsi="Arial Narrow"/>
              </w:rPr>
            </w:pPr>
            <w:r w:rsidRPr="00D04E0E">
              <w:rPr>
                <w:rFonts w:ascii="Arial Narrow" w:hAnsi="Arial Narrow"/>
                <w:b/>
              </w:rPr>
              <w:t xml:space="preserve">SEP </w:t>
            </w:r>
            <w:r w:rsidRPr="00D04E0E">
              <w:rPr>
                <w:rFonts w:ascii="Arial Narrow" w:hAnsi="Arial Narrow"/>
              </w:rPr>
              <w:t>– Sistemas Especiais de Proteção</w:t>
            </w:r>
          </w:p>
          <w:p w14:paraId="46DD3DCB" w14:textId="77777777" w:rsidR="003D2642" w:rsidRPr="00D04E0E" w:rsidRDefault="003D2642" w:rsidP="00F42267">
            <w:pPr>
              <w:tabs>
                <w:tab w:val="left" w:pos="6663"/>
              </w:tabs>
              <w:spacing w:line="360" w:lineRule="auto"/>
              <w:ind w:right="-142"/>
              <w:rPr>
                <w:rFonts w:ascii="Arial Narrow" w:hAnsi="Arial Narrow"/>
              </w:rPr>
            </w:pPr>
            <w:r w:rsidRPr="00D04E0E">
              <w:rPr>
                <w:rFonts w:ascii="Arial Narrow" w:hAnsi="Arial Narrow"/>
                <w:b/>
              </w:rPr>
              <w:t>SI</w:t>
            </w:r>
            <w:r w:rsidRPr="00D04E0E">
              <w:rPr>
                <w:rFonts w:ascii="Arial Narrow" w:hAnsi="Arial Narrow"/>
              </w:rPr>
              <w:t xml:space="preserve"> - Sistemas Isolados</w:t>
            </w:r>
          </w:p>
          <w:p w14:paraId="30986957" w14:textId="77777777" w:rsidR="003D2642" w:rsidRPr="00D04E0E" w:rsidRDefault="003D2642" w:rsidP="00F42267">
            <w:pPr>
              <w:tabs>
                <w:tab w:val="left" w:pos="6804"/>
              </w:tabs>
              <w:spacing w:line="360" w:lineRule="auto"/>
              <w:ind w:right="-1276"/>
              <w:rPr>
                <w:rFonts w:ascii="Arial Narrow" w:hAnsi="Arial Narrow"/>
              </w:rPr>
            </w:pPr>
            <w:r w:rsidRPr="00D04E0E">
              <w:rPr>
                <w:rFonts w:ascii="Arial Narrow" w:hAnsi="Arial Narrow"/>
                <w:b/>
              </w:rPr>
              <w:t>SIN</w:t>
            </w:r>
            <w:r w:rsidRPr="00D04E0E">
              <w:rPr>
                <w:rFonts w:ascii="Arial Narrow" w:hAnsi="Arial Narrow"/>
              </w:rPr>
              <w:t xml:space="preserve"> - Sistema Interligado Nacional</w:t>
            </w:r>
          </w:p>
          <w:p w14:paraId="620E0B37" w14:textId="1CD10707" w:rsidR="003D2642" w:rsidRPr="00D04E0E" w:rsidRDefault="003D2642" w:rsidP="00F42267">
            <w:pPr>
              <w:tabs>
                <w:tab w:val="left" w:pos="6804"/>
              </w:tabs>
              <w:spacing w:line="360" w:lineRule="auto"/>
              <w:ind w:right="-78"/>
              <w:rPr>
                <w:rFonts w:ascii="Arial Narrow" w:hAnsi="Arial Narrow"/>
              </w:rPr>
            </w:pPr>
            <w:r w:rsidRPr="00D04E0E">
              <w:rPr>
                <w:rFonts w:ascii="Arial Narrow" w:hAnsi="Arial Narrow"/>
                <w:b/>
              </w:rPr>
              <w:t xml:space="preserve">SPE </w:t>
            </w:r>
            <w:r w:rsidRPr="00D04E0E">
              <w:rPr>
                <w:rFonts w:ascii="Arial Narrow" w:hAnsi="Arial Narrow"/>
              </w:rPr>
              <w:t>-</w:t>
            </w:r>
            <w:r w:rsidRPr="00D04E0E">
              <w:rPr>
                <w:rFonts w:ascii="Arial Narrow" w:hAnsi="Arial Narrow"/>
                <w:b/>
              </w:rPr>
              <w:t xml:space="preserve"> </w:t>
            </w:r>
            <w:r w:rsidRPr="00D04E0E">
              <w:rPr>
                <w:rFonts w:ascii="Arial Narrow" w:hAnsi="Arial Narrow"/>
              </w:rPr>
              <w:t>Secretaria de Planejamento e Desenvolvimento Energético</w:t>
            </w:r>
          </w:p>
          <w:p w14:paraId="1A076758" w14:textId="7CF8A3E2" w:rsidR="00AE35F0" w:rsidRPr="00D04E0E" w:rsidRDefault="00AE35F0" w:rsidP="00F42267">
            <w:pPr>
              <w:tabs>
                <w:tab w:val="left" w:pos="6804"/>
              </w:tabs>
              <w:spacing w:line="360" w:lineRule="auto"/>
              <w:ind w:right="-78"/>
              <w:rPr>
                <w:rFonts w:ascii="Arial Narrow" w:hAnsi="Arial Narrow"/>
              </w:rPr>
            </w:pPr>
            <w:r w:rsidRPr="00D04E0E">
              <w:rPr>
                <w:rFonts w:ascii="Arial Narrow" w:hAnsi="Arial Narrow"/>
                <w:b/>
              </w:rPr>
              <w:t>TR</w:t>
            </w:r>
            <w:r w:rsidRPr="00D04E0E">
              <w:rPr>
                <w:rFonts w:ascii="Arial Narrow" w:hAnsi="Arial Narrow"/>
              </w:rPr>
              <w:t xml:space="preserve"> – Tra</w:t>
            </w:r>
            <w:r w:rsidR="00DE1496" w:rsidRPr="00D04E0E">
              <w:rPr>
                <w:rFonts w:ascii="Arial Narrow" w:hAnsi="Arial Narrow"/>
              </w:rPr>
              <w:t>nsformador</w:t>
            </w:r>
          </w:p>
          <w:p w14:paraId="4FD12A4D" w14:textId="0F393AE1" w:rsidR="003D2642" w:rsidRPr="00D04E0E" w:rsidRDefault="003D2642" w:rsidP="00F42267">
            <w:pPr>
              <w:spacing w:line="360" w:lineRule="auto"/>
              <w:ind w:right="-142"/>
              <w:rPr>
                <w:rFonts w:ascii="Arial Narrow" w:hAnsi="Arial Narrow"/>
              </w:rPr>
            </w:pPr>
            <w:r w:rsidRPr="00D04E0E">
              <w:rPr>
                <w:rFonts w:ascii="Arial Narrow" w:hAnsi="Arial Narrow"/>
                <w:b/>
              </w:rPr>
              <w:t xml:space="preserve">UEE </w:t>
            </w:r>
            <w:r w:rsidRPr="00D04E0E">
              <w:rPr>
                <w:rFonts w:ascii="Arial Narrow" w:hAnsi="Arial Narrow"/>
              </w:rPr>
              <w:t>- Usina Eólica</w:t>
            </w:r>
          </w:p>
          <w:p w14:paraId="21948CF3" w14:textId="30196A43" w:rsidR="00EC5113" w:rsidRPr="00D04E0E" w:rsidRDefault="00EC5113" w:rsidP="00F42267">
            <w:pPr>
              <w:spacing w:line="360" w:lineRule="auto"/>
              <w:ind w:right="-142"/>
              <w:rPr>
                <w:rFonts w:ascii="Arial Narrow" w:hAnsi="Arial Narrow"/>
              </w:rPr>
            </w:pPr>
            <w:r w:rsidRPr="00D04E0E">
              <w:rPr>
                <w:rFonts w:ascii="Arial Narrow" w:hAnsi="Arial Narrow"/>
                <w:b/>
              </w:rPr>
              <w:t>UFV</w:t>
            </w:r>
            <w:r w:rsidRPr="00D04E0E">
              <w:rPr>
                <w:rFonts w:ascii="Arial Narrow" w:hAnsi="Arial Narrow"/>
              </w:rPr>
              <w:t xml:space="preserve"> – </w:t>
            </w:r>
            <w:r w:rsidR="0022344F" w:rsidRPr="00D04E0E">
              <w:rPr>
                <w:rFonts w:ascii="Arial Narrow" w:hAnsi="Arial Narrow"/>
              </w:rPr>
              <w:t>Usina</w:t>
            </w:r>
            <w:r w:rsidRPr="00D04E0E">
              <w:rPr>
                <w:rFonts w:ascii="Arial Narrow" w:hAnsi="Arial Narrow"/>
              </w:rPr>
              <w:t xml:space="preserve"> Fotovolt</w:t>
            </w:r>
            <w:r w:rsidR="007119D8" w:rsidRPr="00D04E0E">
              <w:rPr>
                <w:rFonts w:ascii="Arial Narrow" w:hAnsi="Arial Narrow"/>
              </w:rPr>
              <w:t>a</w:t>
            </w:r>
            <w:r w:rsidRPr="00D04E0E">
              <w:rPr>
                <w:rFonts w:ascii="Arial Narrow" w:hAnsi="Arial Narrow"/>
              </w:rPr>
              <w:t>ica</w:t>
            </w:r>
          </w:p>
          <w:p w14:paraId="2650A657" w14:textId="77777777" w:rsidR="003D2642" w:rsidRPr="00D04E0E" w:rsidRDefault="003D2642" w:rsidP="00F42267">
            <w:pPr>
              <w:spacing w:line="360" w:lineRule="auto"/>
              <w:ind w:right="-142"/>
              <w:rPr>
                <w:rFonts w:ascii="Arial Narrow" w:hAnsi="Arial Narrow"/>
                <w:lang w:val="en-US"/>
              </w:rPr>
            </w:pPr>
            <w:r w:rsidRPr="00D04E0E">
              <w:rPr>
                <w:rFonts w:ascii="Arial Narrow" w:hAnsi="Arial Narrow"/>
                <w:b/>
                <w:lang w:val="en-US"/>
              </w:rPr>
              <w:t>UHE</w:t>
            </w:r>
            <w:r w:rsidRPr="00D04E0E">
              <w:rPr>
                <w:rFonts w:ascii="Arial Narrow" w:hAnsi="Arial Narrow"/>
                <w:lang w:val="en-US"/>
              </w:rPr>
              <w:t xml:space="preserve"> - Usina Hidrelétrica</w:t>
            </w:r>
          </w:p>
          <w:p w14:paraId="7F0A0D53" w14:textId="77777777" w:rsidR="003D2642" w:rsidRPr="00D04E0E" w:rsidRDefault="003D2642" w:rsidP="00F42267">
            <w:pPr>
              <w:spacing w:line="360" w:lineRule="auto"/>
              <w:ind w:right="-142"/>
              <w:rPr>
                <w:rFonts w:ascii="Arial Narrow" w:hAnsi="Arial Narrow"/>
                <w:lang w:val="en-US"/>
              </w:rPr>
            </w:pPr>
            <w:r w:rsidRPr="00D04E0E">
              <w:rPr>
                <w:rFonts w:ascii="Arial Narrow" w:hAnsi="Arial Narrow"/>
                <w:b/>
                <w:lang w:val="en-US"/>
              </w:rPr>
              <w:t>UNE</w:t>
            </w:r>
            <w:r w:rsidRPr="00D04E0E">
              <w:rPr>
                <w:rFonts w:ascii="Arial Narrow" w:hAnsi="Arial Narrow"/>
                <w:lang w:val="en-US"/>
              </w:rPr>
              <w:t xml:space="preserve"> - Usina Nuclear</w:t>
            </w:r>
          </w:p>
          <w:p w14:paraId="3FAE326C" w14:textId="77777777" w:rsidR="003D2642" w:rsidRPr="00D04E0E" w:rsidRDefault="003D2642" w:rsidP="00F42267">
            <w:pPr>
              <w:spacing w:line="360" w:lineRule="auto"/>
              <w:ind w:right="-142"/>
              <w:rPr>
                <w:rFonts w:ascii="Arial Narrow" w:hAnsi="Arial Narrow"/>
              </w:rPr>
            </w:pPr>
            <w:r w:rsidRPr="00D04E0E">
              <w:rPr>
                <w:rFonts w:ascii="Arial Narrow" w:hAnsi="Arial Narrow"/>
                <w:b/>
              </w:rPr>
              <w:t xml:space="preserve">UTE </w:t>
            </w:r>
            <w:r w:rsidRPr="00D04E0E">
              <w:rPr>
                <w:rFonts w:ascii="Arial Narrow" w:hAnsi="Arial Narrow"/>
              </w:rPr>
              <w:t>- Usina Termelétrica</w:t>
            </w:r>
          </w:p>
          <w:p w14:paraId="18D12A16" w14:textId="77777777" w:rsidR="003D2642" w:rsidRPr="00D04E0E" w:rsidRDefault="003D2642" w:rsidP="00F42267">
            <w:pPr>
              <w:spacing w:line="360" w:lineRule="auto"/>
              <w:ind w:right="-142"/>
              <w:rPr>
                <w:rFonts w:ascii="Arial Narrow" w:hAnsi="Arial Narrow"/>
              </w:rPr>
            </w:pPr>
            <w:r w:rsidRPr="00D04E0E">
              <w:rPr>
                <w:rFonts w:ascii="Arial Narrow" w:hAnsi="Arial Narrow"/>
                <w:b/>
              </w:rPr>
              <w:t>VU</w:t>
            </w:r>
            <w:r w:rsidRPr="00D04E0E">
              <w:rPr>
                <w:rFonts w:ascii="Arial Narrow" w:hAnsi="Arial Narrow"/>
              </w:rPr>
              <w:t xml:space="preserve"> - Volume Útil</w:t>
            </w:r>
          </w:p>
          <w:p w14:paraId="2B484118" w14:textId="77777777" w:rsidR="003D2642" w:rsidRPr="00D04E0E" w:rsidRDefault="003D2642" w:rsidP="00F42267">
            <w:pPr>
              <w:spacing w:line="360" w:lineRule="auto"/>
              <w:ind w:right="-142"/>
              <w:rPr>
                <w:rFonts w:ascii="Arial Narrow" w:hAnsi="Arial Narrow"/>
              </w:rPr>
            </w:pPr>
            <w:r w:rsidRPr="00D04E0E">
              <w:rPr>
                <w:rFonts w:ascii="Arial Narrow" w:hAnsi="Arial Narrow"/>
                <w:b/>
              </w:rPr>
              <w:t>ZCAS</w:t>
            </w:r>
            <w:r w:rsidRPr="00D04E0E">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D04E0E">
              <w:rPr>
                <w:rFonts w:ascii="Arial Narrow" w:hAnsi="Arial Narrow"/>
                <w:b/>
              </w:rPr>
              <w:t>ZCOU</w:t>
            </w:r>
            <w:r w:rsidRPr="00D04E0E">
              <w:rPr>
                <w:rFonts w:ascii="Arial Narrow" w:hAnsi="Arial Narrow"/>
              </w:rPr>
              <w:t xml:space="preserve"> – </w:t>
            </w:r>
            <w:r w:rsidR="00F42267" w:rsidRPr="00D04E0E">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4"/>
      <w:footerReference w:type="default" r:id="rId95"/>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9C750" w16cex:dateUtc="2021-06-08T13:39:00Z"/>
  <w16cex:commentExtensible w16cex:durableId="2469C9E7" w16cex:dateUtc="2021-06-08T13:50:00Z"/>
  <w16cex:commentExtensible w16cex:durableId="2469C9F3" w16cex:dateUtc="2021-06-08T13:50:00Z"/>
  <w16cex:commentExtensible w16cex:durableId="2469C9FB" w16cex:dateUtc="2021-06-08T13:50:00Z"/>
  <w16cex:commentExtensible w16cex:durableId="2469CA00" w16cex:dateUtc="2021-06-08T13:50:00Z"/>
  <w16cex:commentExtensible w16cex:durableId="2469CA04" w16cex:dateUtc="2021-06-08T13:50:00Z"/>
  <w16cex:commentExtensible w16cex:durableId="2469CD6E" w16cex:dateUtc="2021-06-08T14:05:00Z"/>
  <w16cex:commentExtensible w16cex:durableId="2469D8BF" w16cex:dateUtc="2021-06-08T14:53:00Z"/>
  <w16cex:commentExtensible w16cex:durableId="246A0F1C" w16cex:dateUtc="2021-06-08T18:45:00Z"/>
  <w16cex:commentExtensible w16cex:durableId="246A0F92" w16cex:dateUtc="2021-06-08T18: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D35089" w16cid:durableId="2469C750"/>
  <w16cid:commentId w16cid:paraId="1406F211" w16cid:durableId="2469C9E7"/>
  <w16cid:commentId w16cid:paraId="095F3377" w16cid:durableId="2469C9F3"/>
  <w16cid:commentId w16cid:paraId="654C1DC7" w16cid:durableId="2469C9FB"/>
  <w16cid:commentId w16cid:paraId="710AD784" w16cid:durableId="2469CA00"/>
  <w16cid:commentId w16cid:paraId="19D356EA" w16cid:durableId="2469CA04"/>
  <w16cid:commentId w16cid:paraId="67BB136E" w16cid:durableId="2469CD6E"/>
  <w16cid:commentId w16cid:paraId="24B4ABCD" w16cid:durableId="2469D8BF"/>
  <w16cid:commentId w16cid:paraId="5AB58B2C" w16cid:durableId="246A0F1C"/>
  <w16cid:commentId w16cid:paraId="5DE43614" w16cid:durableId="246A0F9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0D7B8" w14:textId="77777777" w:rsidR="00D011C5" w:rsidRDefault="00D011C5" w:rsidP="004A6F12">
      <w:pPr>
        <w:spacing w:after="0" w:line="240" w:lineRule="auto"/>
      </w:pPr>
      <w:r>
        <w:separator/>
      </w:r>
    </w:p>
    <w:p w14:paraId="3D307972" w14:textId="77777777" w:rsidR="00D011C5" w:rsidRDefault="00D011C5"/>
  </w:endnote>
  <w:endnote w:type="continuationSeparator" w:id="0">
    <w:p w14:paraId="0369B10E" w14:textId="77777777" w:rsidR="00D011C5" w:rsidRDefault="00D011C5" w:rsidP="004A6F12">
      <w:pPr>
        <w:spacing w:after="0" w:line="240" w:lineRule="auto"/>
      </w:pPr>
      <w:r>
        <w:continuationSeparator/>
      </w:r>
    </w:p>
    <w:p w14:paraId="08BA137F" w14:textId="77777777" w:rsidR="00D011C5" w:rsidRDefault="00D011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5C074E5E" w:rsidR="00D011C5" w:rsidRDefault="00D011C5"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Abril/2021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413763DF" w:rsidR="00D011C5" w:rsidRPr="009F57A1" w:rsidRDefault="00D011C5"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Abril/2021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1B09C7EF" w:rsidR="00D011C5" w:rsidRPr="000C19A2" w:rsidRDefault="00D011C5"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Abril/2021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8F07EF">
      <w:rPr>
        <w:rFonts w:ascii="Arial Narrow" w:eastAsia="+mn-ea" w:hAnsi="Arial Narrow" w:cs="+mn-cs"/>
        <w:bCs/>
        <w:noProof/>
        <w:color w:val="808080" w:themeColor="background1" w:themeShade="80"/>
        <w:kern w:val="24"/>
        <w:sz w:val="20"/>
        <w:szCs w:val="20"/>
        <w:lang w:eastAsia="pt-BR"/>
      </w:rPr>
      <w:t>41</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D3B76" w14:textId="77777777" w:rsidR="00D011C5" w:rsidRDefault="00D011C5" w:rsidP="004A6F12">
      <w:pPr>
        <w:spacing w:after="0" w:line="240" w:lineRule="auto"/>
      </w:pPr>
      <w:r>
        <w:separator/>
      </w:r>
    </w:p>
    <w:p w14:paraId="004EE02F" w14:textId="77777777" w:rsidR="00D011C5" w:rsidRDefault="00D011C5"/>
  </w:footnote>
  <w:footnote w:type="continuationSeparator" w:id="0">
    <w:p w14:paraId="7762C951" w14:textId="77777777" w:rsidR="00D011C5" w:rsidRDefault="00D011C5" w:rsidP="004A6F12">
      <w:pPr>
        <w:spacing w:after="0" w:line="240" w:lineRule="auto"/>
      </w:pPr>
      <w:r>
        <w:continuationSeparator/>
      </w:r>
    </w:p>
    <w:p w14:paraId="23D228EE" w14:textId="77777777" w:rsidR="00D011C5" w:rsidRDefault="00D011C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D011C5" w:rsidRDefault="00D011C5">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D011C5" w:rsidRDefault="00D011C5"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9"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D011C5" w:rsidRDefault="00D011C5"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D011C5" w:rsidRPr="000447C4" w:rsidRDefault="00D011C5"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D011C5" w:rsidRDefault="00D011C5"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D011C5" w:rsidRDefault="00D011C5"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D011C5" w:rsidRPr="000447C4" w:rsidRDefault="00D011C5"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D011C5" w:rsidRPr="00F73331" w:rsidRDefault="00D011C5"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D011C5" w:rsidRDefault="00D011C5"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D011C5" w:rsidRDefault="00D011C5"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D011C5" w:rsidRDefault="00D011C5" w:rsidP="00154F21">
    <w:pPr>
      <w:spacing w:after="0" w:line="240" w:lineRule="auto"/>
      <w:jc w:val="center"/>
      <w:rPr>
        <w:rFonts w:ascii="Arial Narrow" w:hAnsi="Arial Narrow" w:cs="Arial"/>
        <w:bCs/>
        <w:sz w:val="8"/>
      </w:rPr>
    </w:pPr>
  </w:p>
  <w:p w14:paraId="78AF826E" w14:textId="77777777" w:rsidR="00D011C5" w:rsidRDefault="00D011C5"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D011C5" w:rsidRPr="00154F21" w:rsidRDefault="00D011C5"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1850"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6"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7"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0"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6"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1"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3"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4"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
  </w:num>
  <w:num w:numId="3">
    <w:abstractNumId w:val="6"/>
  </w:num>
  <w:num w:numId="4">
    <w:abstractNumId w:val="4"/>
  </w:num>
  <w:num w:numId="5">
    <w:abstractNumId w:val="2"/>
  </w:num>
  <w:num w:numId="6">
    <w:abstractNumId w:val="23"/>
  </w:num>
  <w:num w:numId="7">
    <w:abstractNumId w:val="17"/>
  </w:num>
  <w:num w:numId="8">
    <w:abstractNumId w:val="18"/>
  </w:num>
  <w:num w:numId="9">
    <w:abstractNumId w:val="21"/>
  </w:num>
  <w:num w:numId="10">
    <w:abstractNumId w:val="11"/>
  </w:num>
  <w:num w:numId="11">
    <w:abstractNumId w:val="0"/>
  </w:num>
  <w:num w:numId="12">
    <w:abstractNumId w:val="12"/>
  </w:num>
  <w:num w:numId="13">
    <w:abstractNumId w:val="22"/>
  </w:num>
  <w:num w:numId="14">
    <w:abstractNumId w:val="3"/>
  </w:num>
  <w:num w:numId="15">
    <w:abstractNumId w:val="20"/>
  </w:num>
  <w:num w:numId="16">
    <w:abstractNumId w:val="16"/>
  </w:num>
  <w:num w:numId="17">
    <w:abstractNumId w:val="24"/>
  </w:num>
  <w:num w:numId="18">
    <w:abstractNumId w:val="7"/>
  </w:num>
  <w:num w:numId="19">
    <w:abstractNumId w:val="14"/>
  </w:num>
  <w:num w:numId="20">
    <w:abstractNumId w:val="8"/>
  </w:num>
  <w:num w:numId="21">
    <w:abstractNumId w:val="15"/>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5"/>
  </w:num>
  <w:num w:numId="25">
    <w:abstractNumId w:val="9"/>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0"/>
  </w:num>
  <w:num w:numId="3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5E1"/>
    <w:rsid w:val="000007B3"/>
    <w:rsid w:val="00000F2D"/>
    <w:rsid w:val="000011BB"/>
    <w:rsid w:val="000011D6"/>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69"/>
    <w:rsid w:val="00002D8E"/>
    <w:rsid w:val="00002ED8"/>
    <w:rsid w:val="00002F1A"/>
    <w:rsid w:val="00003548"/>
    <w:rsid w:val="00003590"/>
    <w:rsid w:val="00003814"/>
    <w:rsid w:val="00003B25"/>
    <w:rsid w:val="00003C79"/>
    <w:rsid w:val="00003F46"/>
    <w:rsid w:val="000043CD"/>
    <w:rsid w:val="00004418"/>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A1"/>
    <w:rsid w:val="00012A3E"/>
    <w:rsid w:val="00012D61"/>
    <w:rsid w:val="00012EF2"/>
    <w:rsid w:val="00012F03"/>
    <w:rsid w:val="00012F0D"/>
    <w:rsid w:val="00012F55"/>
    <w:rsid w:val="00013373"/>
    <w:rsid w:val="0001340F"/>
    <w:rsid w:val="00013444"/>
    <w:rsid w:val="0001351F"/>
    <w:rsid w:val="00013A76"/>
    <w:rsid w:val="00013BDC"/>
    <w:rsid w:val="00013D91"/>
    <w:rsid w:val="00013E18"/>
    <w:rsid w:val="0001407F"/>
    <w:rsid w:val="000143E8"/>
    <w:rsid w:val="00014449"/>
    <w:rsid w:val="00014452"/>
    <w:rsid w:val="00014BAF"/>
    <w:rsid w:val="00014F2B"/>
    <w:rsid w:val="0001520F"/>
    <w:rsid w:val="00015705"/>
    <w:rsid w:val="00015C15"/>
    <w:rsid w:val="00015D5F"/>
    <w:rsid w:val="00015E5D"/>
    <w:rsid w:val="00016065"/>
    <w:rsid w:val="000160B6"/>
    <w:rsid w:val="0001699B"/>
    <w:rsid w:val="00016B6A"/>
    <w:rsid w:val="00016BD6"/>
    <w:rsid w:val="000172E6"/>
    <w:rsid w:val="0001731A"/>
    <w:rsid w:val="0001734C"/>
    <w:rsid w:val="000174D5"/>
    <w:rsid w:val="00017534"/>
    <w:rsid w:val="0001794D"/>
    <w:rsid w:val="00017B6D"/>
    <w:rsid w:val="00017B89"/>
    <w:rsid w:val="00017E14"/>
    <w:rsid w:val="00017EB1"/>
    <w:rsid w:val="0002000B"/>
    <w:rsid w:val="0002070F"/>
    <w:rsid w:val="00020765"/>
    <w:rsid w:val="000207DC"/>
    <w:rsid w:val="000208CD"/>
    <w:rsid w:val="00021030"/>
    <w:rsid w:val="000210A6"/>
    <w:rsid w:val="00021323"/>
    <w:rsid w:val="00021332"/>
    <w:rsid w:val="00021C5F"/>
    <w:rsid w:val="00021FBB"/>
    <w:rsid w:val="00022032"/>
    <w:rsid w:val="0002203D"/>
    <w:rsid w:val="00022044"/>
    <w:rsid w:val="00022152"/>
    <w:rsid w:val="000225A2"/>
    <w:rsid w:val="000225F4"/>
    <w:rsid w:val="0002273D"/>
    <w:rsid w:val="000229A9"/>
    <w:rsid w:val="000229D9"/>
    <w:rsid w:val="00022BAF"/>
    <w:rsid w:val="00022C7F"/>
    <w:rsid w:val="00022DAF"/>
    <w:rsid w:val="00022E76"/>
    <w:rsid w:val="0002301A"/>
    <w:rsid w:val="0002305B"/>
    <w:rsid w:val="00023107"/>
    <w:rsid w:val="0002339C"/>
    <w:rsid w:val="0002346A"/>
    <w:rsid w:val="0002358A"/>
    <w:rsid w:val="000238DA"/>
    <w:rsid w:val="000238E4"/>
    <w:rsid w:val="00023A0C"/>
    <w:rsid w:val="00023BB9"/>
    <w:rsid w:val="00023EC9"/>
    <w:rsid w:val="000240F2"/>
    <w:rsid w:val="000241EC"/>
    <w:rsid w:val="000247BA"/>
    <w:rsid w:val="00024A34"/>
    <w:rsid w:val="00024A86"/>
    <w:rsid w:val="00024E32"/>
    <w:rsid w:val="00024E72"/>
    <w:rsid w:val="00025025"/>
    <w:rsid w:val="0002503D"/>
    <w:rsid w:val="000251A1"/>
    <w:rsid w:val="0002523A"/>
    <w:rsid w:val="000252B8"/>
    <w:rsid w:val="000252E6"/>
    <w:rsid w:val="0002545F"/>
    <w:rsid w:val="00025516"/>
    <w:rsid w:val="0002554F"/>
    <w:rsid w:val="000257A3"/>
    <w:rsid w:val="000258E6"/>
    <w:rsid w:val="00025A08"/>
    <w:rsid w:val="00025AFA"/>
    <w:rsid w:val="00025C39"/>
    <w:rsid w:val="00025E95"/>
    <w:rsid w:val="00025ED6"/>
    <w:rsid w:val="000261C0"/>
    <w:rsid w:val="00026367"/>
    <w:rsid w:val="0002658F"/>
    <w:rsid w:val="00026713"/>
    <w:rsid w:val="0002689D"/>
    <w:rsid w:val="000268F4"/>
    <w:rsid w:val="00026BAD"/>
    <w:rsid w:val="00026CB5"/>
    <w:rsid w:val="00026E1F"/>
    <w:rsid w:val="00026F78"/>
    <w:rsid w:val="00027D32"/>
    <w:rsid w:val="00030272"/>
    <w:rsid w:val="000302DC"/>
    <w:rsid w:val="00030301"/>
    <w:rsid w:val="000303BC"/>
    <w:rsid w:val="0003044F"/>
    <w:rsid w:val="00030ABE"/>
    <w:rsid w:val="00030EDD"/>
    <w:rsid w:val="000310A4"/>
    <w:rsid w:val="00031126"/>
    <w:rsid w:val="00031206"/>
    <w:rsid w:val="000317B2"/>
    <w:rsid w:val="0003192D"/>
    <w:rsid w:val="000319BC"/>
    <w:rsid w:val="00031ABA"/>
    <w:rsid w:val="00031B10"/>
    <w:rsid w:val="00031CDB"/>
    <w:rsid w:val="00032223"/>
    <w:rsid w:val="00032273"/>
    <w:rsid w:val="0003232A"/>
    <w:rsid w:val="000323EA"/>
    <w:rsid w:val="000326E0"/>
    <w:rsid w:val="00032768"/>
    <w:rsid w:val="000327DD"/>
    <w:rsid w:val="00032A20"/>
    <w:rsid w:val="00032A5F"/>
    <w:rsid w:val="00032CC6"/>
    <w:rsid w:val="00032DCB"/>
    <w:rsid w:val="00032F61"/>
    <w:rsid w:val="00033193"/>
    <w:rsid w:val="0003325D"/>
    <w:rsid w:val="000333E2"/>
    <w:rsid w:val="000336F0"/>
    <w:rsid w:val="00033F93"/>
    <w:rsid w:val="00034068"/>
    <w:rsid w:val="0003419F"/>
    <w:rsid w:val="00034426"/>
    <w:rsid w:val="000346C7"/>
    <w:rsid w:val="00034820"/>
    <w:rsid w:val="0003490F"/>
    <w:rsid w:val="000349DA"/>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C11"/>
    <w:rsid w:val="00040C52"/>
    <w:rsid w:val="00040FBF"/>
    <w:rsid w:val="000410BB"/>
    <w:rsid w:val="000418E8"/>
    <w:rsid w:val="00041A93"/>
    <w:rsid w:val="00041B52"/>
    <w:rsid w:val="00041BB9"/>
    <w:rsid w:val="00041DAF"/>
    <w:rsid w:val="00041FD9"/>
    <w:rsid w:val="000420F4"/>
    <w:rsid w:val="00042724"/>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C60"/>
    <w:rsid w:val="00044C75"/>
    <w:rsid w:val="00044D0C"/>
    <w:rsid w:val="00045049"/>
    <w:rsid w:val="000455CF"/>
    <w:rsid w:val="000457F8"/>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500BF"/>
    <w:rsid w:val="0005086F"/>
    <w:rsid w:val="00050B13"/>
    <w:rsid w:val="00050CF6"/>
    <w:rsid w:val="00050D30"/>
    <w:rsid w:val="00050D5F"/>
    <w:rsid w:val="00050F5F"/>
    <w:rsid w:val="00051087"/>
    <w:rsid w:val="0005117F"/>
    <w:rsid w:val="0005132E"/>
    <w:rsid w:val="00051341"/>
    <w:rsid w:val="000513B1"/>
    <w:rsid w:val="000515C5"/>
    <w:rsid w:val="00051B33"/>
    <w:rsid w:val="00051C35"/>
    <w:rsid w:val="00051FC9"/>
    <w:rsid w:val="00052054"/>
    <w:rsid w:val="000520D1"/>
    <w:rsid w:val="000521B8"/>
    <w:rsid w:val="000521E5"/>
    <w:rsid w:val="00052508"/>
    <w:rsid w:val="0005253D"/>
    <w:rsid w:val="00052599"/>
    <w:rsid w:val="00052E3E"/>
    <w:rsid w:val="000531B6"/>
    <w:rsid w:val="00053293"/>
    <w:rsid w:val="0005330C"/>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665"/>
    <w:rsid w:val="0005666F"/>
    <w:rsid w:val="00056830"/>
    <w:rsid w:val="00056844"/>
    <w:rsid w:val="00056AB5"/>
    <w:rsid w:val="00056CA4"/>
    <w:rsid w:val="00056EA6"/>
    <w:rsid w:val="000570C2"/>
    <w:rsid w:val="00057176"/>
    <w:rsid w:val="000571A1"/>
    <w:rsid w:val="0005745F"/>
    <w:rsid w:val="00057557"/>
    <w:rsid w:val="0005791A"/>
    <w:rsid w:val="000579B6"/>
    <w:rsid w:val="00057A8F"/>
    <w:rsid w:val="00057CDA"/>
    <w:rsid w:val="00057E9A"/>
    <w:rsid w:val="00057ECE"/>
    <w:rsid w:val="00057F52"/>
    <w:rsid w:val="00060449"/>
    <w:rsid w:val="00060459"/>
    <w:rsid w:val="00060B57"/>
    <w:rsid w:val="00060DD0"/>
    <w:rsid w:val="0006109B"/>
    <w:rsid w:val="00061132"/>
    <w:rsid w:val="0006118C"/>
    <w:rsid w:val="000611E5"/>
    <w:rsid w:val="00061226"/>
    <w:rsid w:val="00061401"/>
    <w:rsid w:val="00061420"/>
    <w:rsid w:val="000615FA"/>
    <w:rsid w:val="0006168C"/>
    <w:rsid w:val="0006170D"/>
    <w:rsid w:val="00061C72"/>
    <w:rsid w:val="00061E78"/>
    <w:rsid w:val="00061EB9"/>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D20"/>
    <w:rsid w:val="00063DF6"/>
    <w:rsid w:val="00063F66"/>
    <w:rsid w:val="0006441F"/>
    <w:rsid w:val="000644E4"/>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ACC"/>
    <w:rsid w:val="00065C40"/>
    <w:rsid w:val="00065DA7"/>
    <w:rsid w:val="00065FDB"/>
    <w:rsid w:val="00066167"/>
    <w:rsid w:val="0006620D"/>
    <w:rsid w:val="0006628D"/>
    <w:rsid w:val="000663EA"/>
    <w:rsid w:val="00066453"/>
    <w:rsid w:val="00066539"/>
    <w:rsid w:val="00066602"/>
    <w:rsid w:val="00066742"/>
    <w:rsid w:val="00066B80"/>
    <w:rsid w:val="00066ED0"/>
    <w:rsid w:val="00067037"/>
    <w:rsid w:val="000671D7"/>
    <w:rsid w:val="000673B3"/>
    <w:rsid w:val="000676AE"/>
    <w:rsid w:val="0006797E"/>
    <w:rsid w:val="00070479"/>
    <w:rsid w:val="000709C2"/>
    <w:rsid w:val="00070AE9"/>
    <w:rsid w:val="00070B92"/>
    <w:rsid w:val="00070BDC"/>
    <w:rsid w:val="00070D8F"/>
    <w:rsid w:val="00071165"/>
    <w:rsid w:val="00071597"/>
    <w:rsid w:val="0007160F"/>
    <w:rsid w:val="00071734"/>
    <w:rsid w:val="0007189D"/>
    <w:rsid w:val="00071934"/>
    <w:rsid w:val="00071991"/>
    <w:rsid w:val="00071AD8"/>
    <w:rsid w:val="00071D6F"/>
    <w:rsid w:val="00071E08"/>
    <w:rsid w:val="000720B2"/>
    <w:rsid w:val="0007212D"/>
    <w:rsid w:val="00072182"/>
    <w:rsid w:val="00072210"/>
    <w:rsid w:val="00072213"/>
    <w:rsid w:val="0007229B"/>
    <w:rsid w:val="000723A3"/>
    <w:rsid w:val="0007243B"/>
    <w:rsid w:val="000728AA"/>
    <w:rsid w:val="00072B26"/>
    <w:rsid w:val="00072E67"/>
    <w:rsid w:val="00072EBD"/>
    <w:rsid w:val="00072FD0"/>
    <w:rsid w:val="00073136"/>
    <w:rsid w:val="000731DC"/>
    <w:rsid w:val="000734B2"/>
    <w:rsid w:val="00073574"/>
    <w:rsid w:val="00073754"/>
    <w:rsid w:val="00073B69"/>
    <w:rsid w:val="00073BAC"/>
    <w:rsid w:val="00073BD0"/>
    <w:rsid w:val="00073CF5"/>
    <w:rsid w:val="00073D24"/>
    <w:rsid w:val="00073FD8"/>
    <w:rsid w:val="00074281"/>
    <w:rsid w:val="000745D0"/>
    <w:rsid w:val="00074B34"/>
    <w:rsid w:val="00074C73"/>
    <w:rsid w:val="00074D8E"/>
    <w:rsid w:val="00074DDC"/>
    <w:rsid w:val="00074DE7"/>
    <w:rsid w:val="000753EA"/>
    <w:rsid w:val="0007558A"/>
    <w:rsid w:val="000758B9"/>
    <w:rsid w:val="00075D9B"/>
    <w:rsid w:val="00075DFB"/>
    <w:rsid w:val="000764C8"/>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C95"/>
    <w:rsid w:val="00080D31"/>
    <w:rsid w:val="00080DB7"/>
    <w:rsid w:val="00080E3C"/>
    <w:rsid w:val="00081113"/>
    <w:rsid w:val="00081115"/>
    <w:rsid w:val="00081312"/>
    <w:rsid w:val="0008140E"/>
    <w:rsid w:val="000814ED"/>
    <w:rsid w:val="0008178B"/>
    <w:rsid w:val="000819C6"/>
    <w:rsid w:val="000819FE"/>
    <w:rsid w:val="00081BDB"/>
    <w:rsid w:val="00081CAA"/>
    <w:rsid w:val="00081F4C"/>
    <w:rsid w:val="0008212F"/>
    <w:rsid w:val="000821AE"/>
    <w:rsid w:val="000823AF"/>
    <w:rsid w:val="0008265E"/>
    <w:rsid w:val="00082DBF"/>
    <w:rsid w:val="00083305"/>
    <w:rsid w:val="0008332E"/>
    <w:rsid w:val="00083403"/>
    <w:rsid w:val="000834A0"/>
    <w:rsid w:val="000835FC"/>
    <w:rsid w:val="00083A70"/>
    <w:rsid w:val="00083CB0"/>
    <w:rsid w:val="00083ECE"/>
    <w:rsid w:val="00083EE2"/>
    <w:rsid w:val="00083FC0"/>
    <w:rsid w:val="00083FD4"/>
    <w:rsid w:val="00084241"/>
    <w:rsid w:val="000842D8"/>
    <w:rsid w:val="00084903"/>
    <w:rsid w:val="00084DB8"/>
    <w:rsid w:val="00085299"/>
    <w:rsid w:val="00085367"/>
    <w:rsid w:val="0008548A"/>
    <w:rsid w:val="000854C3"/>
    <w:rsid w:val="00085E1F"/>
    <w:rsid w:val="00086516"/>
    <w:rsid w:val="00086570"/>
    <w:rsid w:val="000865E9"/>
    <w:rsid w:val="000868B5"/>
    <w:rsid w:val="00086AE9"/>
    <w:rsid w:val="00086E80"/>
    <w:rsid w:val="00086EB9"/>
    <w:rsid w:val="000879A9"/>
    <w:rsid w:val="000879F9"/>
    <w:rsid w:val="00087C2A"/>
    <w:rsid w:val="00090370"/>
    <w:rsid w:val="0009055F"/>
    <w:rsid w:val="000906C9"/>
    <w:rsid w:val="0009083C"/>
    <w:rsid w:val="00090882"/>
    <w:rsid w:val="00090A07"/>
    <w:rsid w:val="00090B56"/>
    <w:rsid w:val="00090B75"/>
    <w:rsid w:val="00090BB8"/>
    <w:rsid w:val="00091868"/>
    <w:rsid w:val="00091A99"/>
    <w:rsid w:val="00091AD6"/>
    <w:rsid w:val="00091B0E"/>
    <w:rsid w:val="00091C87"/>
    <w:rsid w:val="00091F3F"/>
    <w:rsid w:val="0009202B"/>
    <w:rsid w:val="00092318"/>
    <w:rsid w:val="0009234C"/>
    <w:rsid w:val="00092375"/>
    <w:rsid w:val="00092715"/>
    <w:rsid w:val="00092D76"/>
    <w:rsid w:val="0009309E"/>
    <w:rsid w:val="00093110"/>
    <w:rsid w:val="00093387"/>
    <w:rsid w:val="0009338F"/>
    <w:rsid w:val="000935B3"/>
    <w:rsid w:val="00093702"/>
    <w:rsid w:val="0009397D"/>
    <w:rsid w:val="00093AD5"/>
    <w:rsid w:val="00093B64"/>
    <w:rsid w:val="00093B99"/>
    <w:rsid w:val="00093D17"/>
    <w:rsid w:val="00094027"/>
    <w:rsid w:val="000942AE"/>
    <w:rsid w:val="00094429"/>
    <w:rsid w:val="000944D1"/>
    <w:rsid w:val="00094515"/>
    <w:rsid w:val="00094A0B"/>
    <w:rsid w:val="00094A94"/>
    <w:rsid w:val="00094D8E"/>
    <w:rsid w:val="00094F83"/>
    <w:rsid w:val="00094FA9"/>
    <w:rsid w:val="00095874"/>
    <w:rsid w:val="000958FE"/>
    <w:rsid w:val="00095904"/>
    <w:rsid w:val="00095A14"/>
    <w:rsid w:val="00095B0E"/>
    <w:rsid w:val="00095FCF"/>
    <w:rsid w:val="000961D7"/>
    <w:rsid w:val="0009624E"/>
    <w:rsid w:val="00096700"/>
    <w:rsid w:val="00096856"/>
    <w:rsid w:val="00096C49"/>
    <w:rsid w:val="000971E6"/>
    <w:rsid w:val="000972BC"/>
    <w:rsid w:val="000975B4"/>
    <w:rsid w:val="00097BEA"/>
    <w:rsid w:val="00097DBC"/>
    <w:rsid w:val="000A005C"/>
    <w:rsid w:val="000A082A"/>
    <w:rsid w:val="000A0874"/>
    <w:rsid w:val="000A0916"/>
    <w:rsid w:val="000A0947"/>
    <w:rsid w:val="000A0A2F"/>
    <w:rsid w:val="000A0BBD"/>
    <w:rsid w:val="000A0E8F"/>
    <w:rsid w:val="000A100A"/>
    <w:rsid w:val="000A13D1"/>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513C"/>
    <w:rsid w:val="000A5241"/>
    <w:rsid w:val="000A54FC"/>
    <w:rsid w:val="000A5740"/>
    <w:rsid w:val="000A58B2"/>
    <w:rsid w:val="000A5B2C"/>
    <w:rsid w:val="000A5DCB"/>
    <w:rsid w:val="000A5EAF"/>
    <w:rsid w:val="000A5F35"/>
    <w:rsid w:val="000A649E"/>
    <w:rsid w:val="000A668F"/>
    <w:rsid w:val="000A67B5"/>
    <w:rsid w:val="000A69B7"/>
    <w:rsid w:val="000A6B95"/>
    <w:rsid w:val="000A6BD8"/>
    <w:rsid w:val="000A71A0"/>
    <w:rsid w:val="000A75F0"/>
    <w:rsid w:val="000A761F"/>
    <w:rsid w:val="000A7625"/>
    <w:rsid w:val="000A765A"/>
    <w:rsid w:val="000A7A26"/>
    <w:rsid w:val="000A7BAA"/>
    <w:rsid w:val="000A7BBA"/>
    <w:rsid w:val="000B0032"/>
    <w:rsid w:val="000B0356"/>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D16"/>
    <w:rsid w:val="000B5EF1"/>
    <w:rsid w:val="000B623D"/>
    <w:rsid w:val="000B638D"/>
    <w:rsid w:val="000B64B7"/>
    <w:rsid w:val="000B654B"/>
    <w:rsid w:val="000B65C4"/>
    <w:rsid w:val="000B6742"/>
    <w:rsid w:val="000B69B2"/>
    <w:rsid w:val="000B69C6"/>
    <w:rsid w:val="000B6AEF"/>
    <w:rsid w:val="000B6AF8"/>
    <w:rsid w:val="000B6F07"/>
    <w:rsid w:val="000B6FDE"/>
    <w:rsid w:val="000B7086"/>
    <w:rsid w:val="000B71E7"/>
    <w:rsid w:val="000B7233"/>
    <w:rsid w:val="000B72BA"/>
    <w:rsid w:val="000B75BF"/>
    <w:rsid w:val="000B76A6"/>
    <w:rsid w:val="000B7D61"/>
    <w:rsid w:val="000C00BE"/>
    <w:rsid w:val="000C0624"/>
    <w:rsid w:val="000C0660"/>
    <w:rsid w:val="000C08C5"/>
    <w:rsid w:val="000C0A7E"/>
    <w:rsid w:val="000C0C21"/>
    <w:rsid w:val="000C0C58"/>
    <w:rsid w:val="000C0D52"/>
    <w:rsid w:val="000C0EAA"/>
    <w:rsid w:val="000C0FFA"/>
    <w:rsid w:val="000C10C3"/>
    <w:rsid w:val="000C154F"/>
    <w:rsid w:val="000C15D7"/>
    <w:rsid w:val="000C1854"/>
    <w:rsid w:val="000C19A2"/>
    <w:rsid w:val="000C1A6E"/>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CC8"/>
    <w:rsid w:val="000C7D2F"/>
    <w:rsid w:val="000C7E64"/>
    <w:rsid w:val="000C7EAD"/>
    <w:rsid w:val="000D06BE"/>
    <w:rsid w:val="000D09CF"/>
    <w:rsid w:val="000D0FE2"/>
    <w:rsid w:val="000D1314"/>
    <w:rsid w:val="000D1738"/>
    <w:rsid w:val="000D1840"/>
    <w:rsid w:val="000D1A3D"/>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435"/>
    <w:rsid w:val="000D48BA"/>
    <w:rsid w:val="000D4BA8"/>
    <w:rsid w:val="000D4BAC"/>
    <w:rsid w:val="000D4D06"/>
    <w:rsid w:val="000D4F4E"/>
    <w:rsid w:val="000D5016"/>
    <w:rsid w:val="000D5126"/>
    <w:rsid w:val="000D5269"/>
    <w:rsid w:val="000D5F8B"/>
    <w:rsid w:val="000D6079"/>
    <w:rsid w:val="000D611E"/>
    <w:rsid w:val="000D61CD"/>
    <w:rsid w:val="000D6379"/>
    <w:rsid w:val="000D69DF"/>
    <w:rsid w:val="000D70E7"/>
    <w:rsid w:val="000D70F0"/>
    <w:rsid w:val="000D7206"/>
    <w:rsid w:val="000D74B0"/>
    <w:rsid w:val="000D761F"/>
    <w:rsid w:val="000D7856"/>
    <w:rsid w:val="000D7FC7"/>
    <w:rsid w:val="000E0351"/>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A70"/>
    <w:rsid w:val="000E1B83"/>
    <w:rsid w:val="000E1CD4"/>
    <w:rsid w:val="000E1F75"/>
    <w:rsid w:val="000E25E6"/>
    <w:rsid w:val="000E2701"/>
    <w:rsid w:val="000E274E"/>
    <w:rsid w:val="000E27C4"/>
    <w:rsid w:val="000E2B28"/>
    <w:rsid w:val="000E2C30"/>
    <w:rsid w:val="000E2F4C"/>
    <w:rsid w:val="000E2FAB"/>
    <w:rsid w:val="000E2FBE"/>
    <w:rsid w:val="000E3338"/>
    <w:rsid w:val="000E35B1"/>
    <w:rsid w:val="000E38B9"/>
    <w:rsid w:val="000E3DD9"/>
    <w:rsid w:val="000E3E1B"/>
    <w:rsid w:val="000E3F38"/>
    <w:rsid w:val="000E3FC8"/>
    <w:rsid w:val="000E4318"/>
    <w:rsid w:val="000E43B2"/>
    <w:rsid w:val="000E46C2"/>
    <w:rsid w:val="000E4B5F"/>
    <w:rsid w:val="000E4BE9"/>
    <w:rsid w:val="000E4CB4"/>
    <w:rsid w:val="000E4D7A"/>
    <w:rsid w:val="000E528B"/>
    <w:rsid w:val="000E5451"/>
    <w:rsid w:val="000E5474"/>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538"/>
    <w:rsid w:val="000E764B"/>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F12"/>
    <w:rsid w:val="000F352A"/>
    <w:rsid w:val="000F35FC"/>
    <w:rsid w:val="000F366C"/>
    <w:rsid w:val="000F37AA"/>
    <w:rsid w:val="000F38B0"/>
    <w:rsid w:val="000F3BF5"/>
    <w:rsid w:val="000F3FDF"/>
    <w:rsid w:val="000F40E7"/>
    <w:rsid w:val="000F425D"/>
    <w:rsid w:val="000F4353"/>
    <w:rsid w:val="000F43C3"/>
    <w:rsid w:val="000F4591"/>
    <w:rsid w:val="000F45C0"/>
    <w:rsid w:val="000F48AE"/>
    <w:rsid w:val="000F4A26"/>
    <w:rsid w:val="000F4BF8"/>
    <w:rsid w:val="000F4CD8"/>
    <w:rsid w:val="000F4E50"/>
    <w:rsid w:val="000F4E5C"/>
    <w:rsid w:val="000F4F9E"/>
    <w:rsid w:val="000F4FA4"/>
    <w:rsid w:val="000F50D9"/>
    <w:rsid w:val="000F5150"/>
    <w:rsid w:val="000F53A8"/>
    <w:rsid w:val="000F54A1"/>
    <w:rsid w:val="000F5539"/>
    <w:rsid w:val="000F5A0E"/>
    <w:rsid w:val="000F5C81"/>
    <w:rsid w:val="000F5D54"/>
    <w:rsid w:val="000F5F9F"/>
    <w:rsid w:val="000F5FF4"/>
    <w:rsid w:val="000F63D5"/>
    <w:rsid w:val="000F6480"/>
    <w:rsid w:val="000F68C9"/>
    <w:rsid w:val="000F6A0D"/>
    <w:rsid w:val="000F6DC1"/>
    <w:rsid w:val="000F7211"/>
    <w:rsid w:val="000F7574"/>
    <w:rsid w:val="000F7764"/>
    <w:rsid w:val="000F79B6"/>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F1D"/>
    <w:rsid w:val="001021A4"/>
    <w:rsid w:val="001024BC"/>
    <w:rsid w:val="001026E0"/>
    <w:rsid w:val="0010284F"/>
    <w:rsid w:val="00102F64"/>
    <w:rsid w:val="0010341F"/>
    <w:rsid w:val="00103690"/>
    <w:rsid w:val="0010371C"/>
    <w:rsid w:val="0010375C"/>
    <w:rsid w:val="00103955"/>
    <w:rsid w:val="001040BB"/>
    <w:rsid w:val="001042EE"/>
    <w:rsid w:val="001043DE"/>
    <w:rsid w:val="001045BC"/>
    <w:rsid w:val="001046A7"/>
    <w:rsid w:val="00104906"/>
    <w:rsid w:val="001049A8"/>
    <w:rsid w:val="00104BCB"/>
    <w:rsid w:val="00104CA6"/>
    <w:rsid w:val="00104CAB"/>
    <w:rsid w:val="00104CF6"/>
    <w:rsid w:val="00104F89"/>
    <w:rsid w:val="00105084"/>
    <w:rsid w:val="001050A7"/>
    <w:rsid w:val="001050DA"/>
    <w:rsid w:val="001053B9"/>
    <w:rsid w:val="001055BF"/>
    <w:rsid w:val="001056EE"/>
    <w:rsid w:val="001058BA"/>
    <w:rsid w:val="00105B28"/>
    <w:rsid w:val="00105C66"/>
    <w:rsid w:val="0010615A"/>
    <w:rsid w:val="00106234"/>
    <w:rsid w:val="001067AB"/>
    <w:rsid w:val="001069B4"/>
    <w:rsid w:val="00106B19"/>
    <w:rsid w:val="00106B74"/>
    <w:rsid w:val="00106B94"/>
    <w:rsid w:val="00106D49"/>
    <w:rsid w:val="00106F87"/>
    <w:rsid w:val="00107561"/>
    <w:rsid w:val="00107972"/>
    <w:rsid w:val="00107A19"/>
    <w:rsid w:val="00107C95"/>
    <w:rsid w:val="00107D44"/>
    <w:rsid w:val="00107E27"/>
    <w:rsid w:val="0011024E"/>
    <w:rsid w:val="00110522"/>
    <w:rsid w:val="001105DD"/>
    <w:rsid w:val="00110633"/>
    <w:rsid w:val="001108D6"/>
    <w:rsid w:val="00110971"/>
    <w:rsid w:val="001109E3"/>
    <w:rsid w:val="00110B5D"/>
    <w:rsid w:val="001111BD"/>
    <w:rsid w:val="001112AA"/>
    <w:rsid w:val="001112F9"/>
    <w:rsid w:val="0011134F"/>
    <w:rsid w:val="001114F8"/>
    <w:rsid w:val="00111703"/>
    <w:rsid w:val="0011171B"/>
    <w:rsid w:val="001119DD"/>
    <w:rsid w:val="00111B70"/>
    <w:rsid w:val="00111CE2"/>
    <w:rsid w:val="00112433"/>
    <w:rsid w:val="00112493"/>
    <w:rsid w:val="00112600"/>
    <w:rsid w:val="00112612"/>
    <w:rsid w:val="001128BB"/>
    <w:rsid w:val="001129A3"/>
    <w:rsid w:val="001129F9"/>
    <w:rsid w:val="00112CDC"/>
    <w:rsid w:val="00113191"/>
    <w:rsid w:val="001131FB"/>
    <w:rsid w:val="00113355"/>
    <w:rsid w:val="00113B90"/>
    <w:rsid w:val="00114239"/>
    <w:rsid w:val="00114385"/>
    <w:rsid w:val="001144E4"/>
    <w:rsid w:val="001149EA"/>
    <w:rsid w:val="00114D05"/>
    <w:rsid w:val="00115157"/>
    <w:rsid w:val="00115250"/>
    <w:rsid w:val="0011567A"/>
    <w:rsid w:val="00115A0B"/>
    <w:rsid w:val="00115A2D"/>
    <w:rsid w:val="00115A49"/>
    <w:rsid w:val="00115DF1"/>
    <w:rsid w:val="001163E2"/>
    <w:rsid w:val="00116439"/>
    <w:rsid w:val="001167C1"/>
    <w:rsid w:val="00116901"/>
    <w:rsid w:val="001169C1"/>
    <w:rsid w:val="00116A5A"/>
    <w:rsid w:val="00116C13"/>
    <w:rsid w:val="00116EF2"/>
    <w:rsid w:val="00116EF8"/>
    <w:rsid w:val="00117088"/>
    <w:rsid w:val="00117162"/>
    <w:rsid w:val="001175B2"/>
    <w:rsid w:val="001175D7"/>
    <w:rsid w:val="00117AD2"/>
    <w:rsid w:val="00117B72"/>
    <w:rsid w:val="00117C48"/>
    <w:rsid w:val="00117D7F"/>
    <w:rsid w:val="0012011D"/>
    <w:rsid w:val="00120433"/>
    <w:rsid w:val="00120575"/>
    <w:rsid w:val="001208DB"/>
    <w:rsid w:val="001209FA"/>
    <w:rsid w:val="00120D2E"/>
    <w:rsid w:val="00120EA9"/>
    <w:rsid w:val="00121017"/>
    <w:rsid w:val="001217B6"/>
    <w:rsid w:val="00121A0F"/>
    <w:rsid w:val="00121D77"/>
    <w:rsid w:val="00121DB0"/>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4AF2"/>
    <w:rsid w:val="00124EBC"/>
    <w:rsid w:val="00124FD8"/>
    <w:rsid w:val="001250A2"/>
    <w:rsid w:val="0012551C"/>
    <w:rsid w:val="00125987"/>
    <w:rsid w:val="00125AE3"/>
    <w:rsid w:val="00125DD1"/>
    <w:rsid w:val="00125FE5"/>
    <w:rsid w:val="00126286"/>
    <w:rsid w:val="001263AB"/>
    <w:rsid w:val="0012692D"/>
    <w:rsid w:val="00126B8D"/>
    <w:rsid w:val="00126D72"/>
    <w:rsid w:val="00126E11"/>
    <w:rsid w:val="001270E3"/>
    <w:rsid w:val="00127228"/>
    <w:rsid w:val="0012756D"/>
    <w:rsid w:val="00127913"/>
    <w:rsid w:val="00127A1E"/>
    <w:rsid w:val="00127DB6"/>
    <w:rsid w:val="00127FA2"/>
    <w:rsid w:val="001302AF"/>
    <w:rsid w:val="0013098A"/>
    <w:rsid w:val="00130CDB"/>
    <w:rsid w:val="00130F12"/>
    <w:rsid w:val="001311A4"/>
    <w:rsid w:val="0013160B"/>
    <w:rsid w:val="00131DC4"/>
    <w:rsid w:val="00131F6B"/>
    <w:rsid w:val="001320E5"/>
    <w:rsid w:val="0013227C"/>
    <w:rsid w:val="001329E4"/>
    <w:rsid w:val="00132A4D"/>
    <w:rsid w:val="00132F96"/>
    <w:rsid w:val="001334E5"/>
    <w:rsid w:val="00133635"/>
    <w:rsid w:val="001336BB"/>
    <w:rsid w:val="001336C6"/>
    <w:rsid w:val="00133B1C"/>
    <w:rsid w:val="00133B35"/>
    <w:rsid w:val="00134028"/>
    <w:rsid w:val="0013454F"/>
    <w:rsid w:val="0013477A"/>
    <w:rsid w:val="00134817"/>
    <w:rsid w:val="00134943"/>
    <w:rsid w:val="001349C3"/>
    <w:rsid w:val="00134B55"/>
    <w:rsid w:val="00134D00"/>
    <w:rsid w:val="00134ED0"/>
    <w:rsid w:val="001351F7"/>
    <w:rsid w:val="00135330"/>
    <w:rsid w:val="001357B7"/>
    <w:rsid w:val="001358E8"/>
    <w:rsid w:val="0013597E"/>
    <w:rsid w:val="00135E3C"/>
    <w:rsid w:val="00136187"/>
    <w:rsid w:val="0013620B"/>
    <w:rsid w:val="00136729"/>
    <w:rsid w:val="0013687E"/>
    <w:rsid w:val="00136A3F"/>
    <w:rsid w:val="0013700E"/>
    <w:rsid w:val="0013701F"/>
    <w:rsid w:val="0013724B"/>
    <w:rsid w:val="001372B0"/>
    <w:rsid w:val="0013769B"/>
    <w:rsid w:val="00137BA7"/>
    <w:rsid w:val="0014006C"/>
    <w:rsid w:val="0014052C"/>
    <w:rsid w:val="00140AB4"/>
    <w:rsid w:val="00140C1F"/>
    <w:rsid w:val="00140CCA"/>
    <w:rsid w:val="00140D8D"/>
    <w:rsid w:val="00140E4D"/>
    <w:rsid w:val="00141296"/>
    <w:rsid w:val="001414A7"/>
    <w:rsid w:val="00141638"/>
    <w:rsid w:val="0014166E"/>
    <w:rsid w:val="001416E6"/>
    <w:rsid w:val="00141C14"/>
    <w:rsid w:val="00141D38"/>
    <w:rsid w:val="00141E53"/>
    <w:rsid w:val="00142498"/>
    <w:rsid w:val="0014281D"/>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79"/>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683"/>
    <w:rsid w:val="001466B9"/>
    <w:rsid w:val="00146708"/>
    <w:rsid w:val="0014670F"/>
    <w:rsid w:val="00146745"/>
    <w:rsid w:val="00146B7C"/>
    <w:rsid w:val="00146D55"/>
    <w:rsid w:val="00146D57"/>
    <w:rsid w:val="00146DEC"/>
    <w:rsid w:val="00146F4E"/>
    <w:rsid w:val="0014728E"/>
    <w:rsid w:val="0014741F"/>
    <w:rsid w:val="00147842"/>
    <w:rsid w:val="00147907"/>
    <w:rsid w:val="00147B43"/>
    <w:rsid w:val="00147E45"/>
    <w:rsid w:val="00147F18"/>
    <w:rsid w:val="00147FEE"/>
    <w:rsid w:val="001508B9"/>
    <w:rsid w:val="001508FD"/>
    <w:rsid w:val="00150A6E"/>
    <w:rsid w:val="00150AC3"/>
    <w:rsid w:val="00150C73"/>
    <w:rsid w:val="00150D1D"/>
    <w:rsid w:val="00150DAF"/>
    <w:rsid w:val="00150DD7"/>
    <w:rsid w:val="00150EEC"/>
    <w:rsid w:val="00150F23"/>
    <w:rsid w:val="00150F36"/>
    <w:rsid w:val="00150FAD"/>
    <w:rsid w:val="00151146"/>
    <w:rsid w:val="001516AD"/>
    <w:rsid w:val="001516F4"/>
    <w:rsid w:val="0015190E"/>
    <w:rsid w:val="0015192E"/>
    <w:rsid w:val="00151B13"/>
    <w:rsid w:val="00151B23"/>
    <w:rsid w:val="00151C0D"/>
    <w:rsid w:val="00151F30"/>
    <w:rsid w:val="00151F84"/>
    <w:rsid w:val="00151FD6"/>
    <w:rsid w:val="00152088"/>
    <w:rsid w:val="0015208C"/>
    <w:rsid w:val="00152489"/>
    <w:rsid w:val="0015289D"/>
    <w:rsid w:val="00152966"/>
    <w:rsid w:val="00152ABE"/>
    <w:rsid w:val="00152E9D"/>
    <w:rsid w:val="00153058"/>
    <w:rsid w:val="00153636"/>
    <w:rsid w:val="001537C6"/>
    <w:rsid w:val="00153974"/>
    <w:rsid w:val="001539FD"/>
    <w:rsid w:val="00153B5D"/>
    <w:rsid w:val="00153D7D"/>
    <w:rsid w:val="001540C6"/>
    <w:rsid w:val="001541AE"/>
    <w:rsid w:val="001542CD"/>
    <w:rsid w:val="00154474"/>
    <w:rsid w:val="001546B9"/>
    <w:rsid w:val="001547C9"/>
    <w:rsid w:val="0015493F"/>
    <w:rsid w:val="00154B62"/>
    <w:rsid w:val="00154C10"/>
    <w:rsid w:val="00154E78"/>
    <w:rsid w:val="00154EB7"/>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9C"/>
    <w:rsid w:val="00157F33"/>
    <w:rsid w:val="001603CE"/>
    <w:rsid w:val="001606B8"/>
    <w:rsid w:val="00160904"/>
    <w:rsid w:val="00160CD3"/>
    <w:rsid w:val="00161063"/>
    <w:rsid w:val="0016106F"/>
    <w:rsid w:val="00161201"/>
    <w:rsid w:val="0016122C"/>
    <w:rsid w:val="001612E5"/>
    <w:rsid w:val="00161594"/>
    <w:rsid w:val="001615A5"/>
    <w:rsid w:val="001615E1"/>
    <w:rsid w:val="001617FE"/>
    <w:rsid w:val="00161917"/>
    <w:rsid w:val="00161BBA"/>
    <w:rsid w:val="00161F0B"/>
    <w:rsid w:val="00162C28"/>
    <w:rsid w:val="00162EC2"/>
    <w:rsid w:val="001630E0"/>
    <w:rsid w:val="0016320C"/>
    <w:rsid w:val="001633A3"/>
    <w:rsid w:val="001633EC"/>
    <w:rsid w:val="001635F6"/>
    <w:rsid w:val="0016362E"/>
    <w:rsid w:val="00163701"/>
    <w:rsid w:val="001637F7"/>
    <w:rsid w:val="00163C2C"/>
    <w:rsid w:val="00163EA7"/>
    <w:rsid w:val="00163FA8"/>
    <w:rsid w:val="00163FF4"/>
    <w:rsid w:val="0016441D"/>
    <w:rsid w:val="001644CE"/>
    <w:rsid w:val="001647C2"/>
    <w:rsid w:val="0016494D"/>
    <w:rsid w:val="00164AC8"/>
    <w:rsid w:val="00164DB0"/>
    <w:rsid w:val="00164FBA"/>
    <w:rsid w:val="001651D1"/>
    <w:rsid w:val="00165254"/>
    <w:rsid w:val="001652C7"/>
    <w:rsid w:val="0016535B"/>
    <w:rsid w:val="001653FC"/>
    <w:rsid w:val="001654F5"/>
    <w:rsid w:val="0016563F"/>
    <w:rsid w:val="001656A4"/>
    <w:rsid w:val="0016588F"/>
    <w:rsid w:val="001659AC"/>
    <w:rsid w:val="00165BDF"/>
    <w:rsid w:val="00165C4C"/>
    <w:rsid w:val="00165F14"/>
    <w:rsid w:val="00166121"/>
    <w:rsid w:val="001662B0"/>
    <w:rsid w:val="001662C6"/>
    <w:rsid w:val="0016648B"/>
    <w:rsid w:val="001668C2"/>
    <w:rsid w:val="00166959"/>
    <w:rsid w:val="00166970"/>
    <w:rsid w:val="001669E7"/>
    <w:rsid w:val="00166CFB"/>
    <w:rsid w:val="001670EB"/>
    <w:rsid w:val="00167310"/>
    <w:rsid w:val="00167520"/>
    <w:rsid w:val="00167735"/>
    <w:rsid w:val="00167763"/>
    <w:rsid w:val="00167773"/>
    <w:rsid w:val="001677D2"/>
    <w:rsid w:val="00167ABB"/>
    <w:rsid w:val="00167B1A"/>
    <w:rsid w:val="00167BF7"/>
    <w:rsid w:val="00167C79"/>
    <w:rsid w:val="00167E43"/>
    <w:rsid w:val="001703E6"/>
    <w:rsid w:val="0017053F"/>
    <w:rsid w:val="00170812"/>
    <w:rsid w:val="00170B52"/>
    <w:rsid w:val="00170B76"/>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A1D"/>
    <w:rsid w:val="00173B52"/>
    <w:rsid w:val="00173BFE"/>
    <w:rsid w:val="00173C47"/>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A51"/>
    <w:rsid w:val="00177D0A"/>
    <w:rsid w:val="00177D3C"/>
    <w:rsid w:val="00177F90"/>
    <w:rsid w:val="001802FA"/>
    <w:rsid w:val="00180303"/>
    <w:rsid w:val="00180359"/>
    <w:rsid w:val="0018039B"/>
    <w:rsid w:val="00180406"/>
    <w:rsid w:val="0018041D"/>
    <w:rsid w:val="001805C8"/>
    <w:rsid w:val="001806A3"/>
    <w:rsid w:val="0018077B"/>
    <w:rsid w:val="00180A95"/>
    <w:rsid w:val="00180D63"/>
    <w:rsid w:val="00180E6B"/>
    <w:rsid w:val="0018165D"/>
    <w:rsid w:val="00181F1C"/>
    <w:rsid w:val="00182325"/>
    <w:rsid w:val="00182482"/>
    <w:rsid w:val="001824DC"/>
    <w:rsid w:val="0018274D"/>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4E1D"/>
    <w:rsid w:val="00184EA1"/>
    <w:rsid w:val="00184FD4"/>
    <w:rsid w:val="00185207"/>
    <w:rsid w:val="0018529B"/>
    <w:rsid w:val="00185944"/>
    <w:rsid w:val="0018596D"/>
    <w:rsid w:val="00185B56"/>
    <w:rsid w:val="00185B9C"/>
    <w:rsid w:val="00185E88"/>
    <w:rsid w:val="00185EA4"/>
    <w:rsid w:val="0018614D"/>
    <w:rsid w:val="00186225"/>
    <w:rsid w:val="001862C6"/>
    <w:rsid w:val="001862E4"/>
    <w:rsid w:val="001863B2"/>
    <w:rsid w:val="001869C2"/>
    <w:rsid w:val="00186AAA"/>
    <w:rsid w:val="00186AAB"/>
    <w:rsid w:val="00186AF0"/>
    <w:rsid w:val="001871D9"/>
    <w:rsid w:val="001871E2"/>
    <w:rsid w:val="00187421"/>
    <w:rsid w:val="0018750B"/>
    <w:rsid w:val="0018754D"/>
    <w:rsid w:val="00187768"/>
    <w:rsid w:val="001879FD"/>
    <w:rsid w:val="00187E0A"/>
    <w:rsid w:val="001900DB"/>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ED0"/>
    <w:rsid w:val="00192FB6"/>
    <w:rsid w:val="001930C8"/>
    <w:rsid w:val="00193169"/>
    <w:rsid w:val="00193759"/>
    <w:rsid w:val="00193AA8"/>
    <w:rsid w:val="00193AAA"/>
    <w:rsid w:val="00193E94"/>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97C97"/>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45F"/>
    <w:rsid w:val="001A3869"/>
    <w:rsid w:val="001A38B3"/>
    <w:rsid w:val="001A396C"/>
    <w:rsid w:val="001A3A41"/>
    <w:rsid w:val="001A3AFB"/>
    <w:rsid w:val="001A3BB1"/>
    <w:rsid w:val="001A3DD2"/>
    <w:rsid w:val="001A412C"/>
    <w:rsid w:val="001A44A6"/>
    <w:rsid w:val="001A4538"/>
    <w:rsid w:val="001A46FA"/>
    <w:rsid w:val="001A47D8"/>
    <w:rsid w:val="001A47EB"/>
    <w:rsid w:val="001A4DF9"/>
    <w:rsid w:val="001A5219"/>
    <w:rsid w:val="001A527A"/>
    <w:rsid w:val="001A55FA"/>
    <w:rsid w:val="001A568E"/>
    <w:rsid w:val="001A58E1"/>
    <w:rsid w:val="001A5B02"/>
    <w:rsid w:val="001A5C53"/>
    <w:rsid w:val="001A5E51"/>
    <w:rsid w:val="001A6401"/>
    <w:rsid w:val="001A64A2"/>
    <w:rsid w:val="001A655E"/>
    <w:rsid w:val="001A6592"/>
    <w:rsid w:val="001A6AE0"/>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838"/>
    <w:rsid w:val="001B1CFC"/>
    <w:rsid w:val="001B1D46"/>
    <w:rsid w:val="001B1F39"/>
    <w:rsid w:val="001B1F8C"/>
    <w:rsid w:val="001B1FAE"/>
    <w:rsid w:val="001B2107"/>
    <w:rsid w:val="001B22BF"/>
    <w:rsid w:val="001B230C"/>
    <w:rsid w:val="001B24DA"/>
    <w:rsid w:val="001B2565"/>
    <w:rsid w:val="001B2575"/>
    <w:rsid w:val="001B283D"/>
    <w:rsid w:val="001B2A82"/>
    <w:rsid w:val="001B2ADC"/>
    <w:rsid w:val="001B2BD3"/>
    <w:rsid w:val="001B2BFC"/>
    <w:rsid w:val="001B2F78"/>
    <w:rsid w:val="001B2FD7"/>
    <w:rsid w:val="001B31C2"/>
    <w:rsid w:val="001B35F0"/>
    <w:rsid w:val="001B3698"/>
    <w:rsid w:val="001B36BE"/>
    <w:rsid w:val="001B3774"/>
    <w:rsid w:val="001B3839"/>
    <w:rsid w:val="001B3CAB"/>
    <w:rsid w:val="001B3E28"/>
    <w:rsid w:val="001B3FE8"/>
    <w:rsid w:val="001B40F0"/>
    <w:rsid w:val="001B4309"/>
    <w:rsid w:val="001B4B7D"/>
    <w:rsid w:val="001B4E0A"/>
    <w:rsid w:val="001B4F3B"/>
    <w:rsid w:val="001B53BA"/>
    <w:rsid w:val="001B53DF"/>
    <w:rsid w:val="001B54FE"/>
    <w:rsid w:val="001B59E0"/>
    <w:rsid w:val="001B5BC3"/>
    <w:rsid w:val="001B5C45"/>
    <w:rsid w:val="001B6108"/>
    <w:rsid w:val="001B6172"/>
    <w:rsid w:val="001B61E4"/>
    <w:rsid w:val="001B6238"/>
    <w:rsid w:val="001B6407"/>
    <w:rsid w:val="001B647F"/>
    <w:rsid w:val="001B6636"/>
    <w:rsid w:val="001B67CF"/>
    <w:rsid w:val="001B6BF5"/>
    <w:rsid w:val="001B6E77"/>
    <w:rsid w:val="001B701C"/>
    <w:rsid w:val="001B7084"/>
    <w:rsid w:val="001B7192"/>
    <w:rsid w:val="001B759E"/>
    <w:rsid w:val="001B77F2"/>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40B8"/>
    <w:rsid w:val="001C41DC"/>
    <w:rsid w:val="001C41E4"/>
    <w:rsid w:val="001C41EB"/>
    <w:rsid w:val="001C4421"/>
    <w:rsid w:val="001C4455"/>
    <w:rsid w:val="001C44E4"/>
    <w:rsid w:val="001C465B"/>
    <w:rsid w:val="001C474C"/>
    <w:rsid w:val="001C47FA"/>
    <w:rsid w:val="001C4914"/>
    <w:rsid w:val="001C4994"/>
    <w:rsid w:val="001C4C96"/>
    <w:rsid w:val="001C4CCE"/>
    <w:rsid w:val="001C504C"/>
    <w:rsid w:val="001C525F"/>
    <w:rsid w:val="001C5665"/>
    <w:rsid w:val="001C5B1A"/>
    <w:rsid w:val="001C5BD7"/>
    <w:rsid w:val="001C5C79"/>
    <w:rsid w:val="001C5D66"/>
    <w:rsid w:val="001C5E68"/>
    <w:rsid w:val="001C60FE"/>
    <w:rsid w:val="001C61B5"/>
    <w:rsid w:val="001C65F1"/>
    <w:rsid w:val="001C6CAB"/>
    <w:rsid w:val="001C709A"/>
    <w:rsid w:val="001C70E1"/>
    <w:rsid w:val="001C79C8"/>
    <w:rsid w:val="001D00BC"/>
    <w:rsid w:val="001D0140"/>
    <w:rsid w:val="001D01E9"/>
    <w:rsid w:val="001D0296"/>
    <w:rsid w:val="001D037C"/>
    <w:rsid w:val="001D0AA9"/>
    <w:rsid w:val="001D13A7"/>
    <w:rsid w:val="001D13CB"/>
    <w:rsid w:val="001D14E0"/>
    <w:rsid w:val="001D16CA"/>
    <w:rsid w:val="001D178F"/>
    <w:rsid w:val="001D19B1"/>
    <w:rsid w:val="001D1A5E"/>
    <w:rsid w:val="001D1C06"/>
    <w:rsid w:val="001D1CBB"/>
    <w:rsid w:val="001D1DC5"/>
    <w:rsid w:val="001D243C"/>
    <w:rsid w:val="001D24CA"/>
    <w:rsid w:val="001D24FD"/>
    <w:rsid w:val="001D26B9"/>
    <w:rsid w:val="001D361B"/>
    <w:rsid w:val="001D39C7"/>
    <w:rsid w:val="001D3D12"/>
    <w:rsid w:val="001D402C"/>
    <w:rsid w:val="001D41C8"/>
    <w:rsid w:val="001D4336"/>
    <w:rsid w:val="001D44FC"/>
    <w:rsid w:val="001D473B"/>
    <w:rsid w:val="001D487A"/>
    <w:rsid w:val="001D4C4D"/>
    <w:rsid w:val="001D5514"/>
    <w:rsid w:val="001D5827"/>
    <w:rsid w:val="001D5900"/>
    <w:rsid w:val="001D592D"/>
    <w:rsid w:val="001D5944"/>
    <w:rsid w:val="001D5A28"/>
    <w:rsid w:val="001D5D05"/>
    <w:rsid w:val="001D5EB2"/>
    <w:rsid w:val="001D61C4"/>
    <w:rsid w:val="001D626B"/>
    <w:rsid w:val="001D6287"/>
    <w:rsid w:val="001D63DB"/>
    <w:rsid w:val="001D63E0"/>
    <w:rsid w:val="001D6592"/>
    <w:rsid w:val="001D6725"/>
    <w:rsid w:val="001D67E4"/>
    <w:rsid w:val="001D6CCD"/>
    <w:rsid w:val="001D7063"/>
    <w:rsid w:val="001D7398"/>
    <w:rsid w:val="001D7498"/>
    <w:rsid w:val="001D7A94"/>
    <w:rsid w:val="001D7D5D"/>
    <w:rsid w:val="001D7E7D"/>
    <w:rsid w:val="001E0116"/>
    <w:rsid w:val="001E0165"/>
    <w:rsid w:val="001E01E8"/>
    <w:rsid w:val="001E031B"/>
    <w:rsid w:val="001E046A"/>
    <w:rsid w:val="001E0546"/>
    <w:rsid w:val="001E0638"/>
    <w:rsid w:val="001E06C5"/>
    <w:rsid w:val="001E08FA"/>
    <w:rsid w:val="001E0D93"/>
    <w:rsid w:val="001E13F7"/>
    <w:rsid w:val="001E15AB"/>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43E"/>
    <w:rsid w:val="001E3446"/>
    <w:rsid w:val="001E3607"/>
    <w:rsid w:val="001E3626"/>
    <w:rsid w:val="001E367D"/>
    <w:rsid w:val="001E370B"/>
    <w:rsid w:val="001E37ED"/>
    <w:rsid w:val="001E3E53"/>
    <w:rsid w:val="001E40A9"/>
    <w:rsid w:val="001E40D1"/>
    <w:rsid w:val="001E4160"/>
    <w:rsid w:val="001E4214"/>
    <w:rsid w:val="001E4295"/>
    <w:rsid w:val="001E4698"/>
    <w:rsid w:val="001E4848"/>
    <w:rsid w:val="001E49D6"/>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92"/>
    <w:rsid w:val="001E7DDF"/>
    <w:rsid w:val="001E7F60"/>
    <w:rsid w:val="001F0458"/>
    <w:rsid w:val="001F05B3"/>
    <w:rsid w:val="001F0625"/>
    <w:rsid w:val="001F082A"/>
    <w:rsid w:val="001F0836"/>
    <w:rsid w:val="001F0A57"/>
    <w:rsid w:val="001F0B92"/>
    <w:rsid w:val="001F108C"/>
    <w:rsid w:val="001F1350"/>
    <w:rsid w:val="001F148F"/>
    <w:rsid w:val="001F1664"/>
    <w:rsid w:val="001F178A"/>
    <w:rsid w:val="001F19E3"/>
    <w:rsid w:val="001F1A12"/>
    <w:rsid w:val="001F1A36"/>
    <w:rsid w:val="001F1AE5"/>
    <w:rsid w:val="001F1CE0"/>
    <w:rsid w:val="001F224C"/>
    <w:rsid w:val="001F22AA"/>
    <w:rsid w:val="001F2381"/>
    <w:rsid w:val="001F23AF"/>
    <w:rsid w:val="001F2CDC"/>
    <w:rsid w:val="001F2E8D"/>
    <w:rsid w:val="001F313F"/>
    <w:rsid w:val="001F32C6"/>
    <w:rsid w:val="001F3545"/>
    <w:rsid w:val="001F361C"/>
    <w:rsid w:val="001F3701"/>
    <w:rsid w:val="001F38D9"/>
    <w:rsid w:val="001F3901"/>
    <w:rsid w:val="001F3D39"/>
    <w:rsid w:val="001F3D7B"/>
    <w:rsid w:val="001F432A"/>
    <w:rsid w:val="001F4517"/>
    <w:rsid w:val="001F4B10"/>
    <w:rsid w:val="001F4D40"/>
    <w:rsid w:val="001F4E79"/>
    <w:rsid w:val="001F508D"/>
    <w:rsid w:val="001F5104"/>
    <w:rsid w:val="001F53BB"/>
    <w:rsid w:val="001F53E3"/>
    <w:rsid w:val="001F543D"/>
    <w:rsid w:val="001F55D2"/>
    <w:rsid w:val="001F5606"/>
    <w:rsid w:val="001F58D2"/>
    <w:rsid w:val="001F5973"/>
    <w:rsid w:val="001F5AFE"/>
    <w:rsid w:val="001F5BF2"/>
    <w:rsid w:val="001F5E25"/>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73A"/>
    <w:rsid w:val="00200752"/>
    <w:rsid w:val="00200A4F"/>
    <w:rsid w:val="00200B4C"/>
    <w:rsid w:val="00200BA9"/>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CEE"/>
    <w:rsid w:val="00202D5D"/>
    <w:rsid w:val="00202E6B"/>
    <w:rsid w:val="00202F7D"/>
    <w:rsid w:val="002030C5"/>
    <w:rsid w:val="00203109"/>
    <w:rsid w:val="00203289"/>
    <w:rsid w:val="00203778"/>
    <w:rsid w:val="002039AA"/>
    <w:rsid w:val="00203AF3"/>
    <w:rsid w:val="00203D83"/>
    <w:rsid w:val="00203DFC"/>
    <w:rsid w:val="00203EDE"/>
    <w:rsid w:val="00203FAD"/>
    <w:rsid w:val="00204091"/>
    <w:rsid w:val="002040C4"/>
    <w:rsid w:val="002040C9"/>
    <w:rsid w:val="002041B2"/>
    <w:rsid w:val="002044BB"/>
    <w:rsid w:val="00204982"/>
    <w:rsid w:val="00204A2F"/>
    <w:rsid w:val="00204A84"/>
    <w:rsid w:val="00204C8D"/>
    <w:rsid w:val="00204CCE"/>
    <w:rsid w:val="0020500A"/>
    <w:rsid w:val="0020500B"/>
    <w:rsid w:val="00205079"/>
    <w:rsid w:val="0020519A"/>
    <w:rsid w:val="00205255"/>
    <w:rsid w:val="002055BA"/>
    <w:rsid w:val="0020585B"/>
    <w:rsid w:val="00205C90"/>
    <w:rsid w:val="00205D38"/>
    <w:rsid w:val="00205DE4"/>
    <w:rsid w:val="00206146"/>
    <w:rsid w:val="0020636E"/>
    <w:rsid w:val="0020644E"/>
    <w:rsid w:val="00206472"/>
    <w:rsid w:val="00206478"/>
    <w:rsid w:val="00206607"/>
    <w:rsid w:val="00206643"/>
    <w:rsid w:val="002068D0"/>
    <w:rsid w:val="002069E9"/>
    <w:rsid w:val="00206DEB"/>
    <w:rsid w:val="00206E07"/>
    <w:rsid w:val="00206E10"/>
    <w:rsid w:val="00206F72"/>
    <w:rsid w:val="002070A4"/>
    <w:rsid w:val="002073BB"/>
    <w:rsid w:val="0020765A"/>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509"/>
    <w:rsid w:val="0021170B"/>
    <w:rsid w:val="002117E0"/>
    <w:rsid w:val="002118A8"/>
    <w:rsid w:val="00211F33"/>
    <w:rsid w:val="00212412"/>
    <w:rsid w:val="002124AF"/>
    <w:rsid w:val="00212952"/>
    <w:rsid w:val="00212B91"/>
    <w:rsid w:val="00212C0C"/>
    <w:rsid w:val="00212D4C"/>
    <w:rsid w:val="00213034"/>
    <w:rsid w:val="00213039"/>
    <w:rsid w:val="002134BE"/>
    <w:rsid w:val="002136FF"/>
    <w:rsid w:val="0021385F"/>
    <w:rsid w:val="002139DF"/>
    <w:rsid w:val="00213B3E"/>
    <w:rsid w:val="00213D46"/>
    <w:rsid w:val="00213E2D"/>
    <w:rsid w:val="00213F54"/>
    <w:rsid w:val="00213F57"/>
    <w:rsid w:val="00213F5F"/>
    <w:rsid w:val="0021403F"/>
    <w:rsid w:val="002140EE"/>
    <w:rsid w:val="002142E9"/>
    <w:rsid w:val="00214472"/>
    <w:rsid w:val="002144C4"/>
    <w:rsid w:val="00214BB6"/>
    <w:rsid w:val="00214CB2"/>
    <w:rsid w:val="00214DB6"/>
    <w:rsid w:val="002151CC"/>
    <w:rsid w:val="0021524F"/>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E5"/>
    <w:rsid w:val="00220826"/>
    <w:rsid w:val="00220868"/>
    <w:rsid w:val="00220D8A"/>
    <w:rsid w:val="00220DEF"/>
    <w:rsid w:val="002213B6"/>
    <w:rsid w:val="002213DA"/>
    <w:rsid w:val="00221476"/>
    <w:rsid w:val="0022155B"/>
    <w:rsid w:val="002217A2"/>
    <w:rsid w:val="002218B7"/>
    <w:rsid w:val="00221902"/>
    <w:rsid w:val="00221961"/>
    <w:rsid w:val="00221D25"/>
    <w:rsid w:val="00221DFE"/>
    <w:rsid w:val="00221FE0"/>
    <w:rsid w:val="00222068"/>
    <w:rsid w:val="002221CA"/>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7B1"/>
    <w:rsid w:val="00227815"/>
    <w:rsid w:val="002279D3"/>
    <w:rsid w:val="00227B43"/>
    <w:rsid w:val="00227BBC"/>
    <w:rsid w:val="00227E61"/>
    <w:rsid w:val="00227EBC"/>
    <w:rsid w:val="00227F3C"/>
    <w:rsid w:val="00227F8F"/>
    <w:rsid w:val="0023026D"/>
    <w:rsid w:val="00230302"/>
    <w:rsid w:val="00230427"/>
    <w:rsid w:val="0023051D"/>
    <w:rsid w:val="002308D4"/>
    <w:rsid w:val="00230BF5"/>
    <w:rsid w:val="00230D89"/>
    <w:rsid w:val="0023111D"/>
    <w:rsid w:val="002311A2"/>
    <w:rsid w:val="002317A8"/>
    <w:rsid w:val="00231837"/>
    <w:rsid w:val="00231932"/>
    <w:rsid w:val="00231ACC"/>
    <w:rsid w:val="00231B8D"/>
    <w:rsid w:val="00231CC7"/>
    <w:rsid w:val="00232AF1"/>
    <w:rsid w:val="00232E16"/>
    <w:rsid w:val="00233524"/>
    <w:rsid w:val="0023369D"/>
    <w:rsid w:val="002338CC"/>
    <w:rsid w:val="002342BB"/>
    <w:rsid w:val="0023439A"/>
    <w:rsid w:val="002343A9"/>
    <w:rsid w:val="002344A5"/>
    <w:rsid w:val="00234608"/>
    <w:rsid w:val="00234B49"/>
    <w:rsid w:val="00234B6D"/>
    <w:rsid w:val="00234ECA"/>
    <w:rsid w:val="002350B8"/>
    <w:rsid w:val="0023511A"/>
    <w:rsid w:val="002352A7"/>
    <w:rsid w:val="002354C3"/>
    <w:rsid w:val="00235567"/>
    <w:rsid w:val="00235611"/>
    <w:rsid w:val="00235637"/>
    <w:rsid w:val="00235656"/>
    <w:rsid w:val="00235876"/>
    <w:rsid w:val="00235CDE"/>
    <w:rsid w:val="00235E20"/>
    <w:rsid w:val="00235EC5"/>
    <w:rsid w:val="00235F43"/>
    <w:rsid w:val="002360D5"/>
    <w:rsid w:val="00236211"/>
    <w:rsid w:val="0023636C"/>
    <w:rsid w:val="00236389"/>
    <w:rsid w:val="00236650"/>
    <w:rsid w:val="002369CF"/>
    <w:rsid w:val="00236C2D"/>
    <w:rsid w:val="00236EF8"/>
    <w:rsid w:val="0023702A"/>
    <w:rsid w:val="002370E0"/>
    <w:rsid w:val="0023729F"/>
    <w:rsid w:val="0023738D"/>
    <w:rsid w:val="00237521"/>
    <w:rsid w:val="00237880"/>
    <w:rsid w:val="00237BD6"/>
    <w:rsid w:val="00237C76"/>
    <w:rsid w:val="00237CB8"/>
    <w:rsid w:val="00237D4F"/>
    <w:rsid w:val="00237DD0"/>
    <w:rsid w:val="00237EEC"/>
    <w:rsid w:val="00237F65"/>
    <w:rsid w:val="002400B9"/>
    <w:rsid w:val="002401E8"/>
    <w:rsid w:val="002403EA"/>
    <w:rsid w:val="0024065A"/>
    <w:rsid w:val="00240B66"/>
    <w:rsid w:val="00240F79"/>
    <w:rsid w:val="002411AE"/>
    <w:rsid w:val="002412C1"/>
    <w:rsid w:val="0024152B"/>
    <w:rsid w:val="00241616"/>
    <w:rsid w:val="00241911"/>
    <w:rsid w:val="002419A1"/>
    <w:rsid w:val="0024202C"/>
    <w:rsid w:val="002421EC"/>
    <w:rsid w:val="002422C6"/>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4A7"/>
    <w:rsid w:val="002464AA"/>
    <w:rsid w:val="00246633"/>
    <w:rsid w:val="00246852"/>
    <w:rsid w:val="002468B9"/>
    <w:rsid w:val="002468C1"/>
    <w:rsid w:val="002469C8"/>
    <w:rsid w:val="00246B44"/>
    <w:rsid w:val="00246E9F"/>
    <w:rsid w:val="0024708F"/>
    <w:rsid w:val="00247848"/>
    <w:rsid w:val="002478CB"/>
    <w:rsid w:val="002504D3"/>
    <w:rsid w:val="002505A4"/>
    <w:rsid w:val="002505E1"/>
    <w:rsid w:val="00250A89"/>
    <w:rsid w:val="00250AA9"/>
    <w:rsid w:val="00250D4A"/>
    <w:rsid w:val="002510BA"/>
    <w:rsid w:val="002511EE"/>
    <w:rsid w:val="002512DD"/>
    <w:rsid w:val="0025147D"/>
    <w:rsid w:val="0025151A"/>
    <w:rsid w:val="0025156E"/>
    <w:rsid w:val="00251944"/>
    <w:rsid w:val="00251B57"/>
    <w:rsid w:val="00251C70"/>
    <w:rsid w:val="00251E00"/>
    <w:rsid w:val="0025230E"/>
    <w:rsid w:val="002524AB"/>
    <w:rsid w:val="002524F7"/>
    <w:rsid w:val="00252565"/>
    <w:rsid w:val="002525FB"/>
    <w:rsid w:val="0025283D"/>
    <w:rsid w:val="002528B5"/>
    <w:rsid w:val="002528DB"/>
    <w:rsid w:val="00252F6F"/>
    <w:rsid w:val="00253081"/>
    <w:rsid w:val="002532AD"/>
    <w:rsid w:val="0025369B"/>
    <w:rsid w:val="002536BA"/>
    <w:rsid w:val="0025372F"/>
    <w:rsid w:val="002539F8"/>
    <w:rsid w:val="00253A00"/>
    <w:rsid w:val="00253C39"/>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BE1"/>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21E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8F0"/>
    <w:rsid w:val="0026497A"/>
    <w:rsid w:val="00264A7F"/>
    <w:rsid w:val="00264B31"/>
    <w:rsid w:val="00265008"/>
    <w:rsid w:val="00265137"/>
    <w:rsid w:val="0026516C"/>
    <w:rsid w:val="002651BB"/>
    <w:rsid w:val="002652EB"/>
    <w:rsid w:val="00265366"/>
    <w:rsid w:val="00265402"/>
    <w:rsid w:val="00265440"/>
    <w:rsid w:val="00265D4B"/>
    <w:rsid w:val="002662FF"/>
    <w:rsid w:val="0026634D"/>
    <w:rsid w:val="00266559"/>
    <w:rsid w:val="00266725"/>
    <w:rsid w:val="00266C3E"/>
    <w:rsid w:val="00266DF6"/>
    <w:rsid w:val="00266DF8"/>
    <w:rsid w:val="002671F9"/>
    <w:rsid w:val="00267323"/>
    <w:rsid w:val="0026760D"/>
    <w:rsid w:val="0026769A"/>
    <w:rsid w:val="00267758"/>
    <w:rsid w:val="002678FE"/>
    <w:rsid w:val="00267A2E"/>
    <w:rsid w:val="002701DB"/>
    <w:rsid w:val="002701F9"/>
    <w:rsid w:val="0027037C"/>
    <w:rsid w:val="00270418"/>
    <w:rsid w:val="002704D6"/>
    <w:rsid w:val="00270696"/>
    <w:rsid w:val="00270857"/>
    <w:rsid w:val="00270986"/>
    <w:rsid w:val="00270994"/>
    <w:rsid w:val="00270C56"/>
    <w:rsid w:val="00270DA1"/>
    <w:rsid w:val="00271231"/>
    <w:rsid w:val="00271821"/>
    <w:rsid w:val="00271B57"/>
    <w:rsid w:val="00271B9F"/>
    <w:rsid w:val="00271E7F"/>
    <w:rsid w:val="0027209E"/>
    <w:rsid w:val="0027212A"/>
    <w:rsid w:val="002721DA"/>
    <w:rsid w:val="002722EF"/>
    <w:rsid w:val="0027232A"/>
    <w:rsid w:val="002723E0"/>
    <w:rsid w:val="00272688"/>
    <w:rsid w:val="00272D52"/>
    <w:rsid w:val="00272EEC"/>
    <w:rsid w:val="002730D3"/>
    <w:rsid w:val="00273279"/>
    <w:rsid w:val="002732C2"/>
    <w:rsid w:val="0027340F"/>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A6"/>
    <w:rsid w:val="00277348"/>
    <w:rsid w:val="002773BE"/>
    <w:rsid w:val="00277689"/>
    <w:rsid w:val="00277A7F"/>
    <w:rsid w:val="00277B40"/>
    <w:rsid w:val="00277BB0"/>
    <w:rsid w:val="00277C1C"/>
    <w:rsid w:val="00277E8C"/>
    <w:rsid w:val="00280D68"/>
    <w:rsid w:val="00280E1E"/>
    <w:rsid w:val="002811CA"/>
    <w:rsid w:val="00281203"/>
    <w:rsid w:val="0028120F"/>
    <w:rsid w:val="0028121F"/>
    <w:rsid w:val="002813C2"/>
    <w:rsid w:val="0028142D"/>
    <w:rsid w:val="00281865"/>
    <w:rsid w:val="00281A24"/>
    <w:rsid w:val="00281B39"/>
    <w:rsid w:val="00281CDB"/>
    <w:rsid w:val="00281D44"/>
    <w:rsid w:val="00281F9C"/>
    <w:rsid w:val="002820BE"/>
    <w:rsid w:val="00282269"/>
    <w:rsid w:val="00282499"/>
    <w:rsid w:val="00282512"/>
    <w:rsid w:val="002829F9"/>
    <w:rsid w:val="00282A62"/>
    <w:rsid w:val="00282B7F"/>
    <w:rsid w:val="00282CC0"/>
    <w:rsid w:val="00283743"/>
    <w:rsid w:val="0028396C"/>
    <w:rsid w:val="00283EE2"/>
    <w:rsid w:val="00283F25"/>
    <w:rsid w:val="00284057"/>
    <w:rsid w:val="00284306"/>
    <w:rsid w:val="0028441F"/>
    <w:rsid w:val="0028448E"/>
    <w:rsid w:val="0028480D"/>
    <w:rsid w:val="002849C6"/>
    <w:rsid w:val="00284A90"/>
    <w:rsid w:val="00284CA6"/>
    <w:rsid w:val="00284FF2"/>
    <w:rsid w:val="0028504C"/>
    <w:rsid w:val="002858BE"/>
    <w:rsid w:val="00285DD3"/>
    <w:rsid w:val="00285DDD"/>
    <w:rsid w:val="00285F5B"/>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870"/>
    <w:rsid w:val="00290AE4"/>
    <w:rsid w:val="00290DA1"/>
    <w:rsid w:val="00290F69"/>
    <w:rsid w:val="002910E0"/>
    <w:rsid w:val="00291384"/>
    <w:rsid w:val="00291A6A"/>
    <w:rsid w:val="00291AC4"/>
    <w:rsid w:val="00291B9F"/>
    <w:rsid w:val="00291D02"/>
    <w:rsid w:val="00291E87"/>
    <w:rsid w:val="00292035"/>
    <w:rsid w:val="0029224B"/>
    <w:rsid w:val="00292697"/>
    <w:rsid w:val="00292B7C"/>
    <w:rsid w:val="00292DBA"/>
    <w:rsid w:val="00292E7D"/>
    <w:rsid w:val="00292F50"/>
    <w:rsid w:val="00293989"/>
    <w:rsid w:val="00293C2C"/>
    <w:rsid w:val="00293C99"/>
    <w:rsid w:val="00293E9C"/>
    <w:rsid w:val="00293F35"/>
    <w:rsid w:val="002941D3"/>
    <w:rsid w:val="002945A3"/>
    <w:rsid w:val="002946B1"/>
    <w:rsid w:val="002947DD"/>
    <w:rsid w:val="002947F5"/>
    <w:rsid w:val="00294EA4"/>
    <w:rsid w:val="00295062"/>
    <w:rsid w:val="00295079"/>
    <w:rsid w:val="002951BF"/>
    <w:rsid w:val="00295358"/>
    <w:rsid w:val="002955C1"/>
    <w:rsid w:val="0029560A"/>
    <w:rsid w:val="0029596A"/>
    <w:rsid w:val="0029596B"/>
    <w:rsid w:val="00295A29"/>
    <w:rsid w:val="00295B44"/>
    <w:rsid w:val="00296034"/>
    <w:rsid w:val="002960CC"/>
    <w:rsid w:val="002961B9"/>
    <w:rsid w:val="00296254"/>
    <w:rsid w:val="0029668A"/>
    <w:rsid w:val="0029672F"/>
    <w:rsid w:val="00296811"/>
    <w:rsid w:val="00296821"/>
    <w:rsid w:val="0029698E"/>
    <w:rsid w:val="00296F15"/>
    <w:rsid w:val="00296F2C"/>
    <w:rsid w:val="002970F8"/>
    <w:rsid w:val="002971D9"/>
    <w:rsid w:val="00297480"/>
    <w:rsid w:val="002975B1"/>
    <w:rsid w:val="002979C3"/>
    <w:rsid w:val="00297AF0"/>
    <w:rsid w:val="00297CE9"/>
    <w:rsid w:val="00297D1D"/>
    <w:rsid w:val="00297DBC"/>
    <w:rsid w:val="00297DDD"/>
    <w:rsid w:val="002A001A"/>
    <w:rsid w:val="002A04DC"/>
    <w:rsid w:val="002A063D"/>
    <w:rsid w:val="002A0714"/>
    <w:rsid w:val="002A07CE"/>
    <w:rsid w:val="002A09D1"/>
    <w:rsid w:val="002A0C12"/>
    <w:rsid w:val="002A121B"/>
    <w:rsid w:val="002A1303"/>
    <w:rsid w:val="002A1DB6"/>
    <w:rsid w:val="002A1F82"/>
    <w:rsid w:val="002A2230"/>
    <w:rsid w:val="002A26BC"/>
    <w:rsid w:val="002A2782"/>
    <w:rsid w:val="002A2B92"/>
    <w:rsid w:val="002A2C16"/>
    <w:rsid w:val="002A2C62"/>
    <w:rsid w:val="002A2D63"/>
    <w:rsid w:val="002A2DCE"/>
    <w:rsid w:val="002A2EB3"/>
    <w:rsid w:val="002A2F2D"/>
    <w:rsid w:val="002A3024"/>
    <w:rsid w:val="002A3197"/>
    <w:rsid w:val="002A31FC"/>
    <w:rsid w:val="002A33F1"/>
    <w:rsid w:val="002A3534"/>
    <w:rsid w:val="002A3603"/>
    <w:rsid w:val="002A38DC"/>
    <w:rsid w:val="002A3904"/>
    <w:rsid w:val="002A398E"/>
    <w:rsid w:val="002A3B44"/>
    <w:rsid w:val="002A3B79"/>
    <w:rsid w:val="002A3C16"/>
    <w:rsid w:val="002A40AB"/>
    <w:rsid w:val="002A4302"/>
    <w:rsid w:val="002A43B0"/>
    <w:rsid w:val="002A467A"/>
    <w:rsid w:val="002A47B3"/>
    <w:rsid w:val="002A486E"/>
    <w:rsid w:val="002A4A8A"/>
    <w:rsid w:val="002A4D49"/>
    <w:rsid w:val="002A4F7A"/>
    <w:rsid w:val="002A4FE1"/>
    <w:rsid w:val="002A51AD"/>
    <w:rsid w:val="002A53AE"/>
    <w:rsid w:val="002A542D"/>
    <w:rsid w:val="002A5437"/>
    <w:rsid w:val="002A54B9"/>
    <w:rsid w:val="002A56A7"/>
    <w:rsid w:val="002A58BC"/>
    <w:rsid w:val="002A5905"/>
    <w:rsid w:val="002A5A09"/>
    <w:rsid w:val="002A5FEB"/>
    <w:rsid w:val="002A602F"/>
    <w:rsid w:val="002A6150"/>
    <w:rsid w:val="002A675C"/>
    <w:rsid w:val="002A68E7"/>
    <w:rsid w:val="002A6963"/>
    <w:rsid w:val="002A6BD4"/>
    <w:rsid w:val="002A6E17"/>
    <w:rsid w:val="002A7416"/>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E55"/>
    <w:rsid w:val="002B315F"/>
    <w:rsid w:val="002B3F0A"/>
    <w:rsid w:val="002B4443"/>
    <w:rsid w:val="002B451A"/>
    <w:rsid w:val="002B4635"/>
    <w:rsid w:val="002B4655"/>
    <w:rsid w:val="002B47BD"/>
    <w:rsid w:val="002B48EE"/>
    <w:rsid w:val="002B4D88"/>
    <w:rsid w:val="002B5068"/>
    <w:rsid w:val="002B5646"/>
    <w:rsid w:val="002B56F7"/>
    <w:rsid w:val="002B5996"/>
    <w:rsid w:val="002B5C3E"/>
    <w:rsid w:val="002B5E40"/>
    <w:rsid w:val="002B5FD5"/>
    <w:rsid w:val="002B616B"/>
    <w:rsid w:val="002B621D"/>
    <w:rsid w:val="002B6684"/>
    <w:rsid w:val="002B69FF"/>
    <w:rsid w:val="002B6C45"/>
    <w:rsid w:val="002B6F05"/>
    <w:rsid w:val="002B70B7"/>
    <w:rsid w:val="002B70F8"/>
    <w:rsid w:val="002B710B"/>
    <w:rsid w:val="002B7423"/>
    <w:rsid w:val="002B77E6"/>
    <w:rsid w:val="002B7974"/>
    <w:rsid w:val="002B7B02"/>
    <w:rsid w:val="002B7B10"/>
    <w:rsid w:val="002B7E2C"/>
    <w:rsid w:val="002C002C"/>
    <w:rsid w:val="002C00DB"/>
    <w:rsid w:val="002C0189"/>
    <w:rsid w:val="002C037B"/>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31F9"/>
    <w:rsid w:val="002C34C6"/>
    <w:rsid w:val="002C3571"/>
    <w:rsid w:val="002C3895"/>
    <w:rsid w:val="002C392A"/>
    <w:rsid w:val="002C395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73B3"/>
    <w:rsid w:val="002C79C0"/>
    <w:rsid w:val="002C7AC0"/>
    <w:rsid w:val="002C7BBB"/>
    <w:rsid w:val="002C7CBF"/>
    <w:rsid w:val="002C7FAF"/>
    <w:rsid w:val="002D06A5"/>
    <w:rsid w:val="002D0974"/>
    <w:rsid w:val="002D0A78"/>
    <w:rsid w:val="002D0C28"/>
    <w:rsid w:val="002D1369"/>
    <w:rsid w:val="002D1409"/>
    <w:rsid w:val="002D18FA"/>
    <w:rsid w:val="002D196A"/>
    <w:rsid w:val="002D1A05"/>
    <w:rsid w:val="002D2019"/>
    <w:rsid w:val="002D2046"/>
    <w:rsid w:val="002D2369"/>
    <w:rsid w:val="002D268A"/>
    <w:rsid w:val="002D27BC"/>
    <w:rsid w:val="002D27D9"/>
    <w:rsid w:val="002D2BC4"/>
    <w:rsid w:val="002D2BE9"/>
    <w:rsid w:val="002D3124"/>
    <w:rsid w:val="002D335D"/>
    <w:rsid w:val="002D3D7E"/>
    <w:rsid w:val="002D3DCA"/>
    <w:rsid w:val="002D4277"/>
    <w:rsid w:val="002D44CB"/>
    <w:rsid w:val="002D45F5"/>
    <w:rsid w:val="002D4857"/>
    <w:rsid w:val="002D4A0F"/>
    <w:rsid w:val="002D4C15"/>
    <w:rsid w:val="002D4CC3"/>
    <w:rsid w:val="002D4FC1"/>
    <w:rsid w:val="002D50BB"/>
    <w:rsid w:val="002D5106"/>
    <w:rsid w:val="002D513E"/>
    <w:rsid w:val="002D53CA"/>
    <w:rsid w:val="002D54B7"/>
    <w:rsid w:val="002D54C4"/>
    <w:rsid w:val="002D575E"/>
    <w:rsid w:val="002D5951"/>
    <w:rsid w:val="002D5952"/>
    <w:rsid w:val="002D5B6F"/>
    <w:rsid w:val="002D5DBD"/>
    <w:rsid w:val="002D5E81"/>
    <w:rsid w:val="002D6218"/>
    <w:rsid w:val="002D62A8"/>
    <w:rsid w:val="002D62EF"/>
    <w:rsid w:val="002D6591"/>
    <w:rsid w:val="002D6ABC"/>
    <w:rsid w:val="002D6C64"/>
    <w:rsid w:val="002D6CC7"/>
    <w:rsid w:val="002D6FA6"/>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90"/>
    <w:rsid w:val="002E2718"/>
    <w:rsid w:val="002E2869"/>
    <w:rsid w:val="002E291B"/>
    <w:rsid w:val="002E2AEF"/>
    <w:rsid w:val="002E2F1D"/>
    <w:rsid w:val="002E313C"/>
    <w:rsid w:val="002E361A"/>
    <w:rsid w:val="002E37B1"/>
    <w:rsid w:val="002E39F4"/>
    <w:rsid w:val="002E3E64"/>
    <w:rsid w:val="002E4054"/>
    <w:rsid w:val="002E44AC"/>
    <w:rsid w:val="002E46A5"/>
    <w:rsid w:val="002E4B00"/>
    <w:rsid w:val="002E4BDD"/>
    <w:rsid w:val="002E4CBE"/>
    <w:rsid w:val="002E4D7B"/>
    <w:rsid w:val="002E4DAF"/>
    <w:rsid w:val="002E4FB9"/>
    <w:rsid w:val="002E54CC"/>
    <w:rsid w:val="002E553E"/>
    <w:rsid w:val="002E5622"/>
    <w:rsid w:val="002E57C7"/>
    <w:rsid w:val="002E59F6"/>
    <w:rsid w:val="002E5BA3"/>
    <w:rsid w:val="002E5CAA"/>
    <w:rsid w:val="002E5D0C"/>
    <w:rsid w:val="002E5D17"/>
    <w:rsid w:val="002E5E2C"/>
    <w:rsid w:val="002E5F59"/>
    <w:rsid w:val="002E6000"/>
    <w:rsid w:val="002E60F1"/>
    <w:rsid w:val="002E63CD"/>
    <w:rsid w:val="002E65D5"/>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FFD"/>
    <w:rsid w:val="002F22D7"/>
    <w:rsid w:val="002F2A22"/>
    <w:rsid w:val="002F3008"/>
    <w:rsid w:val="002F3623"/>
    <w:rsid w:val="002F382F"/>
    <w:rsid w:val="002F3BFF"/>
    <w:rsid w:val="002F3CF0"/>
    <w:rsid w:val="002F3DCD"/>
    <w:rsid w:val="002F3DD3"/>
    <w:rsid w:val="002F3F57"/>
    <w:rsid w:val="002F4426"/>
    <w:rsid w:val="002F444B"/>
    <w:rsid w:val="002F4AD8"/>
    <w:rsid w:val="002F4CB6"/>
    <w:rsid w:val="002F4DCE"/>
    <w:rsid w:val="002F4F0F"/>
    <w:rsid w:val="002F50B5"/>
    <w:rsid w:val="002F5686"/>
    <w:rsid w:val="002F5B66"/>
    <w:rsid w:val="002F5C0B"/>
    <w:rsid w:val="002F5CDE"/>
    <w:rsid w:val="002F5E7F"/>
    <w:rsid w:val="002F5F78"/>
    <w:rsid w:val="002F6862"/>
    <w:rsid w:val="002F6897"/>
    <w:rsid w:val="002F68B2"/>
    <w:rsid w:val="002F68FB"/>
    <w:rsid w:val="002F69F3"/>
    <w:rsid w:val="002F6A80"/>
    <w:rsid w:val="002F6B8F"/>
    <w:rsid w:val="002F6C0F"/>
    <w:rsid w:val="002F6D71"/>
    <w:rsid w:val="002F707F"/>
    <w:rsid w:val="002F71B7"/>
    <w:rsid w:val="002F7257"/>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D4"/>
    <w:rsid w:val="003010B6"/>
    <w:rsid w:val="00301267"/>
    <w:rsid w:val="003015CF"/>
    <w:rsid w:val="00301612"/>
    <w:rsid w:val="00301758"/>
    <w:rsid w:val="00301776"/>
    <w:rsid w:val="0030177C"/>
    <w:rsid w:val="00301813"/>
    <w:rsid w:val="00301C8B"/>
    <w:rsid w:val="00301CFC"/>
    <w:rsid w:val="003022C5"/>
    <w:rsid w:val="003023B6"/>
    <w:rsid w:val="003024C0"/>
    <w:rsid w:val="00302565"/>
    <w:rsid w:val="003025C5"/>
    <w:rsid w:val="00302772"/>
    <w:rsid w:val="00302799"/>
    <w:rsid w:val="0030280C"/>
    <w:rsid w:val="00302AF7"/>
    <w:rsid w:val="00303345"/>
    <w:rsid w:val="003036BE"/>
    <w:rsid w:val="00303AFD"/>
    <w:rsid w:val="00303C64"/>
    <w:rsid w:val="00303CA8"/>
    <w:rsid w:val="00303CE1"/>
    <w:rsid w:val="0030404D"/>
    <w:rsid w:val="00304052"/>
    <w:rsid w:val="00304A06"/>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E"/>
    <w:rsid w:val="0030613E"/>
    <w:rsid w:val="003062FD"/>
    <w:rsid w:val="00306324"/>
    <w:rsid w:val="003063E3"/>
    <w:rsid w:val="003064AB"/>
    <w:rsid w:val="00306895"/>
    <w:rsid w:val="003069F2"/>
    <w:rsid w:val="00306AC4"/>
    <w:rsid w:val="00306C78"/>
    <w:rsid w:val="00307200"/>
    <w:rsid w:val="003074A7"/>
    <w:rsid w:val="0030756B"/>
    <w:rsid w:val="00307B64"/>
    <w:rsid w:val="00307BCE"/>
    <w:rsid w:val="00307DC4"/>
    <w:rsid w:val="0031054E"/>
    <w:rsid w:val="0031076A"/>
    <w:rsid w:val="00310CE6"/>
    <w:rsid w:val="003113E5"/>
    <w:rsid w:val="003113EA"/>
    <w:rsid w:val="0031152A"/>
    <w:rsid w:val="00311698"/>
    <w:rsid w:val="003117ED"/>
    <w:rsid w:val="00312120"/>
    <w:rsid w:val="00312234"/>
    <w:rsid w:val="0031258C"/>
    <w:rsid w:val="003129D6"/>
    <w:rsid w:val="00312A65"/>
    <w:rsid w:val="00312B3B"/>
    <w:rsid w:val="00312DD0"/>
    <w:rsid w:val="00312ED6"/>
    <w:rsid w:val="00312F81"/>
    <w:rsid w:val="0031346A"/>
    <w:rsid w:val="00313512"/>
    <w:rsid w:val="0031356F"/>
    <w:rsid w:val="00313730"/>
    <w:rsid w:val="0031377E"/>
    <w:rsid w:val="00313C62"/>
    <w:rsid w:val="00313C98"/>
    <w:rsid w:val="00313E08"/>
    <w:rsid w:val="003140A0"/>
    <w:rsid w:val="00314104"/>
    <w:rsid w:val="003145A1"/>
    <w:rsid w:val="003147BD"/>
    <w:rsid w:val="00314A1B"/>
    <w:rsid w:val="00314DD0"/>
    <w:rsid w:val="00314E8B"/>
    <w:rsid w:val="003151F2"/>
    <w:rsid w:val="00315354"/>
    <w:rsid w:val="00315AF5"/>
    <w:rsid w:val="00315BBC"/>
    <w:rsid w:val="00315D29"/>
    <w:rsid w:val="00315DD3"/>
    <w:rsid w:val="00315EC6"/>
    <w:rsid w:val="00315F49"/>
    <w:rsid w:val="003161CB"/>
    <w:rsid w:val="0031627F"/>
    <w:rsid w:val="003163AD"/>
    <w:rsid w:val="003163B7"/>
    <w:rsid w:val="00316457"/>
    <w:rsid w:val="003164FB"/>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207"/>
    <w:rsid w:val="00320D6F"/>
    <w:rsid w:val="00320F48"/>
    <w:rsid w:val="00321161"/>
    <w:rsid w:val="003214DF"/>
    <w:rsid w:val="00321776"/>
    <w:rsid w:val="0032194B"/>
    <w:rsid w:val="0032195C"/>
    <w:rsid w:val="0032196C"/>
    <w:rsid w:val="00321B1B"/>
    <w:rsid w:val="00322138"/>
    <w:rsid w:val="00322273"/>
    <w:rsid w:val="003222A9"/>
    <w:rsid w:val="0032233D"/>
    <w:rsid w:val="00322369"/>
    <w:rsid w:val="00322759"/>
    <w:rsid w:val="00322A2C"/>
    <w:rsid w:val="00322A7C"/>
    <w:rsid w:val="00322A83"/>
    <w:rsid w:val="00322DFF"/>
    <w:rsid w:val="00322E77"/>
    <w:rsid w:val="00322F58"/>
    <w:rsid w:val="003230AD"/>
    <w:rsid w:val="0032387E"/>
    <w:rsid w:val="0032396F"/>
    <w:rsid w:val="00323C9C"/>
    <w:rsid w:val="0032422F"/>
    <w:rsid w:val="00324DAF"/>
    <w:rsid w:val="00324DD6"/>
    <w:rsid w:val="00325116"/>
    <w:rsid w:val="003252C5"/>
    <w:rsid w:val="00325379"/>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725A"/>
    <w:rsid w:val="00327375"/>
    <w:rsid w:val="00327389"/>
    <w:rsid w:val="00327424"/>
    <w:rsid w:val="00327426"/>
    <w:rsid w:val="003276E9"/>
    <w:rsid w:val="0032782F"/>
    <w:rsid w:val="0032792C"/>
    <w:rsid w:val="00327DEE"/>
    <w:rsid w:val="00330309"/>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DF2"/>
    <w:rsid w:val="003332E0"/>
    <w:rsid w:val="00333302"/>
    <w:rsid w:val="00333309"/>
    <w:rsid w:val="003334E7"/>
    <w:rsid w:val="00333532"/>
    <w:rsid w:val="00333C52"/>
    <w:rsid w:val="00333C73"/>
    <w:rsid w:val="00333C98"/>
    <w:rsid w:val="00333F0D"/>
    <w:rsid w:val="00334483"/>
    <w:rsid w:val="003345FE"/>
    <w:rsid w:val="00334776"/>
    <w:rsid w:val="00334934"/>
    <w:rsid w:val="00334940"/>
    <w:rsid w:val="00334B32"/>
    <w:rsid w:val="00334C70"/>
    <w:rsid w:val="00334D86"/>
    <w:rsid w:val="003350B1"/>
    <w:rsid w:val="003350F3"/>
    <w:rsid w:val="00335136"/>
    <w:rsid w:val="00335184"/>
    <w:rsid w:val="003356CD"/>
    <w:rsid w:val="00335730"/>
    <w:rsid w:val="003357BD"/>
    <w:rsid w:val="003357FB"/>
    <w:rsid w:val="00335A5A"/>
    <w:rsid w:val="00335B11"/>
    <w:rsid w:val="00335B27"/>
    <w:rsid w:val="00336552"/>
    <w:rsid w:val="00336A3D"/>
    <w:rsid w:val="00336C1C"/>
    <w:rsid w:val="00336D86"/>
    <w:rsid w:val="00336F2C"/>
    <w:rsid w:val="003370C9"/>
    <w:rsid w:val="003371EC"/>
    <w:rsid w:val="00337380"/>
    <w:rsid w:val="0033762F"/>
    <w:rsid w:val="003377ED"/>
    <w:rsid w:val="00337996"/>
    <w:rsid w:val="00337A39"/>
    <w:rsid w:val="00337A87"/>
    <w:rsid w:val="00337D19"/>
    <w:rsid w:val="00337DB4"/>
    <w:rsid w:val="00337E0C"/>
    <w:rsid w:val="003400EC"/>
    <w:rsid w:val="003401E5"/>
    <w:rsid w:val="00340945"/>
    <w:rsid w:val="00340E35"/>
    <w:rsid w:val="0034115E"/>
    <w:rsid w:val="003413CB"/>
    <w:rsid w:val="003413EE"/>
    <w:rsid w:val="003414BD"/>
    <w:rsid w:val="003419ED"/>
    <w:rsid w:val="00341BAF"/>
    <w:rsid w:val="00341F4F"/>
    <w:rsid w:val="00341FC0"/>
    <w:rsid w:val="0034240B"/>
    <w:rsid w:val="0034249E"/>
    <w:rsid w:val="003425E5"/>
    <w:rsid w:val="003427FF"/>
    <w:rsid w:val="0034282B"/>
    <w:rsid w:val="00342ABD"/>
    <w:rsid w:val="00342B7D"/>
    <w:rsid w:val="00342C10"/>
    <w:rsid w:val="00343430"/>
    <w:rsid w:val="003434F9"/>
    <w:rsid w:val="0034358F"/>
    <w:rsid w:val="0034361D"/>
    <w:rsid w:val="003437D9"/>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EE"/>
    <w:rsid w:val="00344E73"/>
    <w:rsid w:val="00344EE6"/>
    <w:rsid w:val="00344FDD"/>
    <w:rsid w:val="0034507D"/>
    <w:rsid w:val="00345600"/>
    <w:rsid w:val="003457EA"/>
    <w:rsid w:val="00345822"/>
    <w:rsid w:val="00345929"/>
    <w:rsid w:val="003459E0"/>
    <w:rsid w:val="00345AF7"/>
    <w:rsid w:val="00345FFA"/>
    <w:rsid w:val="003462FF"/>
    <w:rsid w:val="00346698"/>
    <w:rsid w:val="00346E62"/>
    <w:rsid w:val="003471B6"/>
    <w:rsid w:val="0034750D"/>
    <w:rsid w:val="003479DD"/>
    <w:rsid w:val="00347DEA"/>
    <w:rsid w:val="003501D5"/>
    <w:rsid w:val="0035020F"/>
    <w:rsid w:val="00350B3C"/>
    <w:rsid w:val="00350B7C"/>
    <w:rsid w:val="00350BA0"/>
    <w:rsid w:val="00350CA1"/>
    <w:rsid w:val="00350E69"/>
    <w:rsid w:val="00351403"/>
    <w:rsid w:val="003514AB"/>
    <w:rsid w:val="00351521"/>
    <w:rsid w:val="0035170E"/>
    <w:rsid w:val="0035188A"/>
    <w:rsid w:val="00351DFF"/>
    <w:rsid w:val="00352323"/>
    <w:rsid w:val="003527C6"/>
    <w:rsid w:val="003527D9"/>
    <w:rsid w:val="00352849"/>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FCA"/>
    <w:rsid w:val="00356286"/>
    <w:rsid w:val="00356456"/>
    <w:rsid w:val="0035647C"/>
    <w:rsid w:val="0035651F"/>
    <w:rsid w:val="00356597"/>
    <w:rsid w:val="00356705"/>
    <w:rsid w:val="0035696A"/>
    <w:rsid w:val="00356B8F"/>
    <w:rsid w:val="00356C45"/>
    <w:rsid w:val="00356CE1"/>
    <w:rsid w:val="00356D3C"/>
    <w:rsid w:val="00356FCC"/>
    <w:rsid w:val="003573D7"/>
    <w:rsid w:val="00357463"/>
    <w:rsid w:val="00357843"/>
    <w:rsid w:val="003578AD"/>
    <w:rsid w:val="00360313"/>
    <w:rsid w:val="003605D2"/>
    <w:rsid w:val="003607D0"/>
    <w:rsid w:val="00360A6B"/>
    <w:rsid w:val="00360ADC"/>
    <w:rsid w:val="00360D40"/>
    <w:rsid w:val="003610A3"/>
    <w:rsid w:val="003614D5"/>
    <w:rsid w:val="0036179E"/>
    <w:rsid w:val="003619C6"/>
    <w:rsid w:val="00361C1C"/>
    <w:rsid w:val="00361DAA"/>
    <w:rsid w:val="00361DE9"/>
    <w:rsid w:val="00361E1B"/>
    <w:rsid w:val="00361EC4"/>
    <w:rsid w:val="00362037"/>
    <w:rsid w:val="00362522"/>
    <w:rsid w:val="00363071"/>
    <w:rsid w:val="003634BC"/>
    <w:rsid w:val="003635D3"/>
    <w:rsid w:val="00363636"/>
    <w:rsid w:val="00363646"/>
    <w:rsid w:val="003636E6"/>
    <w:rsid w:val="00363BE7"/>
    <w:rsid w:val="0036416A"/>
    <w:rsid w:val="0036434E"/>
    <w:rsid w:val="0036494A"/>
    <w:rsid w:val="00364A66"/>
    <w:rsid w:val="00364BB2"/>
    <w:rsid w:val="00364BB6"/>
    <w:rsid w:val="00364BFA"/>
    <w:rsid w:val="00364E45"/>
    <w:rsid w:val="00364F8D"/>
    <w:rsid w:val="003657FE"/>
    <w:rsid w:val="0036588A"/>
    <w:rsid w:val="00365DFA"/>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293"/>
    <w:rsid w:val="003702A0"/>
    <w:rsid w:val="003703C5"/>
    <w:rsid w:val="00370461"/>
    <w:rsid w:val="003704C2"/>
    <w:rsid w:val="00370512"/>
    <w:rsid w:val="0037051F"/>
    <w:rsid w:val="003705EE"/>
    <w:rsid w:val="003706B1"/>
    <w:rsid w:val="00370D6E"/>
    <w:rsid w:val="00371209"/>
    <w:rsid w:val="00371229"/>
    <w:rsid w:val="003712B1"/>
    <w:rsid w:val="00371454"/>
    <w:rsid w:val="00371AA0"/>
    <w:rsid w:val="00371C32"/>
    <w:rsid w:val="00371CE2"/>
    <w:rsid w:val="00371FDF"/>
    <w:rsid w:val="00372156"/>
    <w:rsid w:val="0037250A"/>
    <w:rsid w:val="003725B2"/>
    <w:rsid w:val="00372A93"/>
    <w:rsid w:val="00372D0C"/>
    <w:rsid w:val="00372E27"/>
    <w:rsid w:val="00372E9D"/>
    <w:rsid w:val="00372F58"/>
    <w:rsid w:val="00373286"/>
    <w:rsid w:val="0037330A"/>
    <w:rsid w:val="00373707"/>
    <w:rsid w:val="003737D7"/>
    <w:rsid w:val="00373928"/>
    <w:rsid w:val="00373BCE"/>
    <w:rsid w:val="00374065"/>
    <w:rsid w:val="003744FE"/>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A1C"/>
    <w:rsid w:val="00376A9E"/>
    <w:rsid w:val="00376AB4"/>
    <w:rsid w:val="00376AC6"/>
    <w:rsid w:val="00376E56"/>
    <w:rsid w:val="00377020"/>
    <w:rsid w:val="003771B7"/>
    <w:rsid w:val="00377427"/>
    <w:rsid w:val="00377435"/>
    <w:rsid w:val="0037744C"/>
    <w:rsid w:val="00377459"/>
    <w:rsid w:val="00377606"/>
    <w:rsid w:val="0037766F"/>
    <w:rsid w:val="003778AD"/>
    <w:rsid w:val="00377C3E"/>
    <w:rsid w:val="00377D73"/>
    <w:rsid w:val="00377D8E"/>
    <w:rsid w:val="00380011"/>
    <w:rsid w:val="003800B6"/>
    <w:rsid w:val="003807E0"/>
    <w:rsid w:val="00380AE2"/>
    <w:rsid w:val="00380B0E"/>
    <w:rsid w:val="00380BD3"/>
    <w:rsid w:val="00380D80"/>
    <w:rsid w:val="00380F05"/>
    <w:rsid w:val="00381058"/>
    <w:rsid w:val="00381370"/>
    <w:rsid w:val="00381443"/>
    <w:rsid w:val="00381C61"/>
    <w:rsid w:val="00381EFC"/>
    <w:rsid w:val="00382041"/>
    <w:rsid w:val="003823BE"/>
    <w:rsid w:val="00382636"/>
    <w:rsid w:val="00382966"/>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99A"/>
    <w:rsid w:val="00384AE0"/>
    <w:rsid w:val="00384B9A"/>
    <w:rsid w:val="00384C84"/>
    <w:rsid w:val="00384D3A"/>
    <w:rsid w:val="003856C9"/>
    <w:rsid w:val="003856E6"/>
    <w:rsid w:val="00386095"/>
    <w:rsid w:val="00386322"/>
    <w:rsid w:val="003863F9"/>
    <w:rsid w:val="003866B0"/>
    <w:rsid w:val="003867D1"/>
    <w:rsid w:val="003868DA"/>
    <w:rsid w:val="00386A10"/>
    <w:rsid w:val="00386C24"/>
    <w:rsid w:val="00386E5D"/>
    <w:rsid w:val="00386FA8"/>
    <w:rsid w:val="003872DF"/>
    <w:rsid w:val="003873FD"/>
    <w:rsid w:val="003874AD"/>
    <w:rsid w:val="00387796"/>
    <w:rsid w:val="00387799"/>
    <w:rsid w:val="00387949"/>
    <w:rsid w:val="00387976"/>
    <w:rsid w:val="00387D48"/>
    <w:rsid w:val="00387E41"/>
    <w:rsid w:val="00390156"/>
    <w:rsid w:val="00390233"/>
    <w:rsid w:val="00390483"/>
    <w:rsid w:val="00390615"/>
    <w:rsid w:val="0039071A"/>
    <w:rsid w:val="003907FD"/>
    <w:rsid w:val="00390F80"/>
    <w:rsid w:val="00391223"/>
    <w:rsid w:val="00391409"/>
    <w:rsid w:val="0039142C"/>
    <w:rsid w:val="0039146F"/>
    <w:rsid w:val="00391470"/>
    <w:rsid w:val="00391973"/>
    <w:rsid w:val="00391B27"/>
    <w:rsid w:val="00391BD8"/>
    <w:rsid w:val="00391C38"/>
    <w:rsid w:val="00391CAF"/>
    <w:rsid w:val="00391E23"/>
    <w:rsid w:val="00391FBB"/>
    <w:rsid w:val="003923A5"/>
    <w:rsid w:val="003923ED"/>
    <w:rsid w:val="003927AA"/>
    <w:rsid w:val="00392B03"/>
    <w:rsid w:val="00392C0B"/>
    <w:rsid w:val="00392EB9"/>
    <w:rsid w:val="00392FC8"/>
    <w:rsid w:val="00393167"/>
    <w:rsid w:val="003933CF"/>
    <w:rsid w:val="00393653"/>
    <w:rsid w:val="003938B4"/>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847"/>
    <w:rsid w:val="00397A3D"/>
    <w:rsid w:val="00397BE1"/>
    <w:rsid w:val="00397C94"/>
    <w:rsid w:val="00397E57"/>
    <w:rsid w:val="00397E96"/>
    <w:rsid w:val="00397EC2"/>
    <w:rsid w:val="00397F6C"/>
    <w:rsid w:val="003A0138"/>
    <w:rsid w:val="003A018E"/>
    <w:rsid w:val="003A0270"/>
    <w:rsid w:val="003A05D5"/>
    <w:rsid w:val="003A069F"/>
    <w:rsid w:val="003A0882"/>
    <w:rsid w:val="003A0C24"/>
    <w:rsid w:val="003A0C29"/>
    <w:rsid w:val="003A0F3C"/>
    <w:rsid w:val="003A1240"/>
    <w:rsid w:val="003A125A"/>
    <w:rsid w:val="003A1C41"/>
    <w:rsid w:val="003A1E1F"/>
    <w:rsid w:val="003A1ECA"/>
    <w:rsid w:val="003A2032"/>
    <w:rsid w:val="003A20A9"/>
    <w:rsid w:val="003A21C1"/>
    <w:rsid w:val="003A254C"/>
    <w:rsid w:val="003A25AE"/>
    <w:rsid w:val="003A286C"/>
    <w:rsid w:val="003A28B8"/>
    <w:rsid w:val="003A2ED9"/>
    <w:rsid w:val="003A32F0"/>
    <w:rsid w:val="003A33CC"/>
    <w:rsid w:val="003A39EB"/>
    <w:rsid w:val="003A3A3C"/>
    <w:rsid w:val="003A3A62"/>
    <w:rsid w:val="003A3CF3"/>
    <w:rsid w:val="003A3D74"/>
    <w:rsid w:val="003A3F59"/>
    <w:rsid w:val="003A402A"/>
    <w:rsid w:val="003A41EC"/>
    <w:rsid w:val="003A42CA"/>
    <w:rsid w:val="003A4395"/>
    <w:rsid w:val="003A467A"/>
    <w:rsid w:val="003A47EE"/>
    <w:rsid w:val="003A4B50"/>
    <w:rsid w:val="003A4CA0"/>
    <w:rsid w:val="003A4E76"/>
    <w:rsid w:val="003A4EE8"/>
    <w:rsid w:val="003A5363"/>
    <w:rsid w:val="003A56D0"/>
    <w:rsid w:val="003A5AC8"/>
    <w:rsid w:val="003A5C5A"/>
    <w:rsid w:val="003A5E0A"/>
    <w:rsid w:val="003A5EF3"/>
    <w:rsid w:val="003A5F9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8AC"/>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5FFF"/>
    <w:rsid w:val="003B61B4"/>
    <w:rsid w:val="003B62B5"/>
    <w:rsid w:val="003B6446"/>
    <w:rsid w:val="003B6487"/>
    <w:rsid w:val="003B6608"/>
    <w:rsid w:val="003B676C"/>
    <w:rsid w:val="003B6BB1"/>
    <w:rsid w:val="003B6C0A"/>
    <w:rsid w:val="003B6C99"/>
    <w:rsid w:val="003B6CED"/>
    <w:rsid w:val="003B6F20"/>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F0E"/>
    <w:rsid w:val="003C21C0"/>
    <w:rsid w:val="003C22BE"/>
    <w:rsid w:val="003C235E"/>
    <w:rsid w:val="003C23B4"/>
    <w:rsid w:val="003C26E3"/>
    <w:rsid w:val="003C2844"/>
    <w:rsid w:val="003C297D"/>
    <w:rsid w:val="003C2C88"/>
    <w:rsid w:val="003C2EC0"/>
    <w:rsid w:val="003C2F92"/>
    <w:rsid w:val="003C3053"/>
    <w:rsid w:val="003C36D2"/>
    <w:rsid w:val="003C387F"/>
    <w:rsid w:val="003C3A26"/>
    <w:rsid w:val="003C3A89"/>
    <w:rsid w:val="003C3F84"/>
    <w:rsid w:val="003C3FC5"/>
    <w:rsid w:val="003C435A"/>
    <w:rsid w:val="003C4388"/>
    <w:rsid w:val="003C441F"/>
    <w:rsid w:val="003C459D"/>
    <w:rsid w:val="003C4920"/>
    <w:rsid w:val="003C4E7E"/>
    <w:rsid w:val="003C4F38"/>
    <w:rsid w:val="003C5184"/>
    <w:rsid w:val="003C51C1"/>
    <w:rsid w:val="003C5763"/>
    <w:rsid w:val="003C5831"/>
    <w:rsid w:val="003C5CAA"/>
    <w:rsid w:val="003C5D40"/>
    <w:rsid w:val="003C5E8D"/>
    <w:rsid w:val="003C5F59"/>
    <w:rsid w:val="003C61DC"/>
    <w:rsid w:val="003C625C"/>
    <w:rsid w:val="003C64E9"/>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50A"/>
    <w:rsid w:val="003D0689"/>
    <w:rsid w:val="003D06A1"/>
    <w:rsid w:val="003D08C5"/>
    <w:rsid w:val="003D0D4F"/>
    <w:rsid w:val="003D0E52"/>
    <w:rsid w:val="003D1897"/>
    <w:rsid w:val="003D18A1"/>
    <w:rsid w:val="003D1B37"/>
    <w:rsid w:val="003D1BC9"/>
    <w:rsid w:val="003D1D00"/>
    <w:rsid w:val="003D1DE3"/>
    <w:rsid w:val="003D1EE9"/>
    <w:rsid w:val="003D2329"/>
    <w:rsid w:val="003D249B"/>
    <w:rsid w:val="003D260A"/>
    <w:rsid w:val="003D2642"/>
    <w:rsid w:val="003D273E"/>
    <w:rsid w:val="003D2A74"/>
    <w:rsid w:val="003D2C29"/>
    <w:rsid w:val="003D2DF2"/>
    <w:rsid w:val="003D2EAE"/>
    <w:rsid w:val="003D30BF"/>
    <w:rsid w:val="003D3124"/>
    <w:rsid w:val="003D3262"/>
    <w:rsid w:val="003D3492"/>
    <w:rsid w:val="003D36AC"/>
    <w:rsid w:val="003D397C"/>
    <w:rsid w:val="003D3A98"/>
    <w:rsid w:val="003D3FAD"/>
    <w:rsid w:val="003D3FDE"/>
    <w:rsid w:val="003D40DE"/>
    <w:rsid w:val="003D4306"/>
    <w:rsid w:val="003D4491"/>
    <w:rsid w:val="003D4710"/>
    <w:rsid w:val="003D488E"/>
    <w:rsid w:val="003D48CE"/>
    <w:rsid w:val="003D49C4"/>
    <w:rsid w:val="003D4C2F"/>
    <w:rsid w:val="003D4C54"/>
    <w:rsid w:val="003D4EF9"/>
    <w:rsid w:val="003D54E4"/>
    <w:rsid w:val="003D575A"/>
    <w:rsid w:val="003D5906"/>
    <w:rsid w:val="003D5AF9"/>
    <w:rsid w:val="003D5CA7"/>
    <w:rsid w:val="003D5F69"/>
    <w:rsid w:val="003D63F3"/>
    <w:rsid w:val="003D67C0"/>
    <w:rsid w:val="003D6882"/>
    <w:rsid w:val="003D68F0"/>
    <w:rsid w:val="003D6C39"/>
    <w:rsid w:val="003D6F3B"/>
    <w:rsid w:val="003D7402"/>
    <w:rsid w:val="003D7982"/>
    <w:rsid w:val="003D7A5D"/>
    <w:rsid w:val="003D7AA2"/>
    <w:rsid w:val="003D7EDC"/>
    <w:rsid w:val="003D7FC0"/>
    <w:rsid w:val="003E00BB"/>
    <w:rsid w:val="003E018B"/>
    <w:rsid w:val="003E05AC"/>
    <w:rsid w:val="003E0A10"/>
    <w:rsid w:val="003E0C12"/>
    <w:rsid w:val="003E0CD6"/>
    <w:rsid w:val="003E0ECF"/>
    <w:rsid w:val="003E1167"/>
    <w:rsid w:val="003E1263"/>
    <w:rsid w:val="003E1365"/>
    <w:rsid w:val="003E13D3"/>
    <w:rsid w:val="003E167A"/>
    <w:rsid w:val="003E189C"/>
    <w:rsid w:val="003E18BB"/>
    <w:rsid w:val="003E1968"/>
    <w:rsid w:val="003E19F5"/>
    <w:rsid w:val="003E204F"/>
    <w:rsid w:val="003E21FD"/>
    <w:rsid w:val="003E22AE"/>
    <w:rsid w:val="003E235D"/>
    <w:rsid w:val="003E2687"/>
    <w:rsid w:val="003E2957"/>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EE"/>
    <w:rsid w:val="003E70C8"/>
    <w:rsid w:val="003E7181"/>
    <w:rsid w:val="003E72DD"/>
    <w:rsid w:val="003E73B0"/>
    <w:rsid w:val="003E754E"/>
    <w:rsid w:val="003E778F"/>
    <w:rsid w:val="003E78FD"/>
    <w:rsid w:val="003E7903"/>
    <w:rsid w:val="003E7A8F"/>
    <w:rsid w:val="003E7C5F"/>
    <w:rsid w:val="003E7C95"/>
    <w:rsid w:val="003E7DFC"/>
    <w:rsid w:val="003E7E82"/>
    <w:rsid w:val="003E7F4B"/>
    <w:rsid w:val="003E7FA7"/>
    <w:rsid w:val="003F00A4"/>
    <w:rsid w:val="003F00C8"/>
    <w:rsid w:val="003F0197"/>
    <w:rsid w:val="003F0409"/>
    <w:rsid w:val="003F05CE"/>
    <w:rsid w:val="003F05E1"/>
    <w:rsid w:val="003F05F3"/>
    <w:rsid w:val="003F06E9"/>
    <w:rsid w:val="003F083D"/>
    <w:rsid w:val="003F0C84"/>
    <w:rsid w:val="003F0CEA"/>
    <w:rsid w:val="003F1539"/>
    <w:rsid w:val="003F1936"/>
    <w:rsid w:val="003F1B96"/>
    <w:rsid w:val="003F1EF4"/>
    <w:rsid w:val="003F1F26"/>
    <w:rsid w:val="003F24F7"/>
    <w:rsid w:val="003F2829"/>
    <w:rsid w:val="003F28BB"/>
    <w:rsid w:val="003F28E9"/>
    <w:rsid w:val="003F28FC"/>
    <w:rsid w:val="003F2918"/>
    <w:rsid w:val="003F29AB"/>
    <w:rsid w:val="003F2B17"/>
    <w:rsid w:val="003F2CC7"/>
    <w:rsid w:val="003F3358"/>
    <w:rsid w:val="003F3409"/>
    <w:rsid w:val="003F3706"/>
    <w:rsid w:val="003F3B2A"/>
    <w:rsid w:val="003F3BFA"/>
    <w:rsid w:val="003F3CCC"/>
    <w:rsid w:val="003F4102"/>
    <w:rsid w:val="003F4530"/>
    <w:rsid w:val="003F4D90"/>
    <w:rsid w:val="003F50B5"/>
    <w:rsid w:val="003F5176"/>
    <w:rsid w:val="003F51F6"/>
    <w:rsid w:val="003F5470"/>
    <w:rsid w:val="003F552B"/>
    <w:rsid w:val="003F5864"/>
    <w:rsid w:val="003F5C17"/>
    <w:rsid w:val="003F5D94"/>
    <w:rsid w:val="003F5DB8"/>
    <w:rsid w:val="003F60AF"/>
    <w:rsid w:val="003F626C"/>
    <w:rsid w:val="003F640F"/>
    <w:rsid w:val="003F685A"/>
    <w:rsid w:val="003F6C3B"/>
    <w:rsid w:val="003F6CE7"/>
    <w:rsid w:val="003F6DFE"/>
    <w:rsid w:val="003F7312"/>
    <w:rsid w:val="003F79BF"/>
    <w:rsid w:val="003F7E1A"/>
    <w:rsid w:val="00400102"/>
    <w:rsid w:val="004001B6"/>
    <w:rsid w:val="004002A6"/>
    <w:rsid w:val="0040033B"/>
    <w:rsid w:val="00400686"/>
    <w:rsid w:val="00400CB3"/>
    <w:rsid w:val="00400FBC"/>
    <w:rsid w:val="0040148C"/>
    <w:rsid w:val="004014B8"/>
    <w:rsid w:val="00401634"/>
    <w:rsid w:val="00401724"/>
    <w:rsid w:val="00401948"/>
    <w:rsid w:val="00401962"/>
    <w:rsid w:val="00401993"/>
    <w:rsid w:val="00401D1A"/>
    <w:rsid w:val="00401D98"/>
    <w:rsid w:val="00402043"/>
    <w:rsid w:val="00402308"/>
    <w:rsid w:val="00402397"/>
    <w:rsid w:val="00402489"/>
    <w:rsid w:val="004026EE"/>
    <w:rsid w:val="004028C5"/>
    <w:rsid w:val="0040298C"/>
    <w:rsid w:val="00402DEC"/>
    <w:rsid w:val="00403110"/>
    <w:rsid w:val="0040352D"/>
    <w:rsid w:val="00403764"/>
    <w:rsid w:val="004039FD"/>
    <w:rsid w:val="00403AF8"/>
    <w:rsid w:val="00403C1A"/>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47"/>
    <w:rsid w:val="00406648"/>
    <w:rsid w:val="00406716"/>
    <w:rsid w:val="00406798"/>
    <w:rsid w:val="004067B7"/>
    <w:rsid w:val="0040687F"/>
    <w:rsid w:val="00406B51"/>
    <w:rsid w:val="00406CB4"/>
    <w:rsid w:val="00406CE8"/>
    <w:rsid w:val="00406D40"/>
    <w:rsid w:val="00406E7D"/>
    <w:rsid w:val="00406F6D"/>
    <w:rsid w:val="00407107"/>
    <w:rsid w:val="00407184"/>
    <w:rsid w:val="004071EB"/>
    <w:rsid w:val="00407372"/>
    <w:rsid w:val="00407635"/>
    <w:rsid w:val="0040766A"/>
    <w:rsid w:val="00407AE6"/>
    <w:rsid w:val="00407C13"/>
    <w:rsid w:val="00407CB4"/>
    <w:rsid w:val="00407D4A"/>
    <w:rsid w:val="00407D59"/>
    <w:rsid w:val="00410010"/>
    <w:rsid w:val="00410099"/>
    <w:rsid w:val="00410258"/>
    <w:rsid w:val="0041061A"/>
    <w:rsid w:val="004108E8"/>
    <w:rsid w:val="004109CF"/>
    <w:rsid w:val="00410A5B"/>
    <w:rsid w:val="00410ACC"/>
    <w:rsid w:val="00410D76"/>
    <w:rsid w:val="00410D8E"/>
    <w:rsid w:val="00410E3B"/>
    <w:rsid w:val="004110D2"/>
    <w:rsid w:val="00411111"/>
    <w:rsid w:val="004112F5"/>
    <w:rsid w:val="00411407"/>
    <w:rsid w:val="00411686"/>
    <w:rsid w:val="0041176E"/>
    <w:rsid w:val="004119EF"/>
    <w:rsid w:val="00411B48"/>
    <w:rsid w:val="00411DC0"/>
    <w:rsid w:val="004123AD"/>
    <w:rsid w:val="004124E7"/>
    <w:rsid w:val="004124E8"/>
    <w:rsid w:val="004126FC"/>
    <w:rsid w:val="00412765"/>
    <w:rsid w:val="00412C40"/>
    <w:rsid w:val="00412E21"/>
    <w:rsid w:val="00412E66"/>
    <w:rsid w:val="00412ED6"/>
    <w:rsid w:val="004132C4"/>
    <w:rsid w:val="00413370"/>
    <w:rsid w:val="00413514"/>
    <w:rsid w:val="00413888"/>
    <w:rsid w:val="00413B66"/>
    <w:rsid w:val="00413EDF"/>
    <w:rsid w:val="00413FFD"/>
    <w:rsid w:val="0041415B"/>
    <w:rsid w:val="0041415E"/>
    <w:rsid w:val="004144EC"/>
    <w:rsid w:val="00414696"/>
    <w:rsid w:val="004148D9"/>
    <w:rsid w:val="00414917"/>
    <w:rsid w:val="00414B1B"/>
    <w:rsid w:val="00414B8D"/>
    <w:rsid w:val="004151A4"/>
    <w:rsid w:val="004151C7"/>
    <w:rsid w:val="004153EA"/>
    <w:rsid w:val="004154EA"/>
    <w:rsid w:val="004155C2"/>
    <w:rsid w:val="00415724"/>
    <w:rsid w:val="00415946"/>
    <w:rsid w:val="00415AA9"/>
    <w:rsid w:val="00415B9D"/>
    <w:rsid w:val="00415FE0"/>
    <w:rsid w:val="0041627F"/>
    <w:rsid w:val="004162A2"/>
    <w:rsid w:val="0041630E"/>
    <w:rsid w:val="004163B0"/>
    <w:rsid w:val="004167CA"/>
    <w:rsid w:val="00416944"/>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AB"/>
    <w:rsid w:val="00421C5E"/>
    <w:rsid w:val="00421E57"/>
    <w:rsid w:val="0042221C"/>
    <w:rsid w:val="00422259"/>
    <w:rsid w:val="0042247F"/>
    <w:rsid w:val="004229D0"/>
    <w:rsid w:val="00422A4F"/>
    <w:rsid w:val="00422C7E"/>
    <w:rsid w:val="00422D39"/>
    <w:rsid w:val="00422E7D"/>
    <w:rsid w:val="00422EC5"/>
    <w:rsid w:val="00423069"/>
    <w:rsid w:val="004232BD"/>
    <w:rsid w:val="004232E6"/>
    <w:rsid w:val="004232FB"/>
    <w:rsid w:val="00423777"/>
    <w:rsid w:val="004239EA"/>
    <w:rsid w:val="00423DBA"/>
    <w:rsid w:val="00423FDB"/>
    <w:rsid w:val="00423FE3"/>
    <w:rsid w:val="004243E1"/>
    <w:rsid w:val="00424707"/>
    <w:rsid w:val="0042480A"/>
    <w:rsid w:val="004248B5"/>
    <w:rsid w:val="00424A14"/>
    <w:rsid w:val="00424D9F"/>
    <w:rsid w:val="00425541"/>
    <w:rsid w:val="004259DD"/>
    <w:rsid w:val="00425FC8"/>
    <w:rsid w:val="00426614"/>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6E3"/>
    <w:rsid w:val="004307C7"/>
    <w:rsid w:val="00430942"/>
    <w:rsid w:val="00430BF2"/>
    <w:rsid w:val="00430CB9"/>
    <w:rsid w:val="00430D48"/>
    <w:rsid w:val="00430EF7"/>
    <w:rsid w:val="0043121B"/>
    <w:rsid w:val="00431411"/>
    <w:rsid w:val="004319CB"/>
    <w:rsid w:val="00431BF0"/>
    <w:rsid w:val="00431ED2"/>
    <w:rsid w:val="00432403"/>
    <w:rsid w:val="00432425"/>
    <w:rsid w:val="0043264A"/>
    <w:rsid w:val="00432848"/>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40291"/>
    <w:rsid w:val="004403AF"/>
    <w:rsid w:val="004406F6"/>
    <w:rsid w:val="0044085D"/>
    <w:rsid w:val="00440CD1"/>
    <w:rsid w:val="00440D00"/>
    <w:rsid w:val="00440D01"/>
    <w:rsid w:val="00440D9D"/>
    <w:rsid w:val="004413BF"/>
    <w:rsid w:val="0044150E"/>
    <w:rsid w:val="00441733"/>
    <w:rsid w:val="00441802"/>
    <w:rsid w:val="00441A47"/>
    <w:rsid w:val="00441DE8"/>
    <w:rsid w:val="00441E83"/>
    <w:rsid w:val="00441E96"/>
    <w:rsid w:val="00441F92"/>
    <w:rsid w:val="00441FBD"/>
    <w:rsid w:val="0044219D"/>
    <w:rsid w:val="004421E5"/>
    <w:rsid w:val="00442395"/>
    <w:rsid w:val="004423CB"/>
    <w:rsid w:val="004423D0"/>
    <w:rsid w:val="00442937"/>
    <w:rsid w:val="00442DD3"/>
    <w:rsid w:val="004432C7"/>
    <w:rsid w:val="00443739"/>
    <w:rsid w:val="00443883"/>
    <w:rsid w:val="00443A17"/>
    <w:rsid w:val="00443B64"/>
    <w:rsid w:val="00443BB3"/>
    <w:rsid w:val="0044415F"/>
    <w:rsid w:val="00444320"/>
    <w:rsid w:val="0044440F"/>
    <w:rsid w:val="00444431"/>
    <w:rsid w:val="0044452C"/>
    <w:rsid w:val="00444536"/>
    <w:rsid w:val="004447B0"/>
    <w:rsid w:val="004448D4"/>
    <w:rsid w:val="00444AC7"/>
    <w:rsid w:val="00444BB5"/>
    <w:rsid w:val="00444C41"/>
    <w:rsid w:val="00444FC7"/>
    <w:rsid w:val="00445417"/>
    <w:rsid w:val="00445453"/>
    <w:rsid w:val="0044593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98"/>
    <w:rsid w:val="00447FB5"/>
    <w:rsid w:val="00450145"/>
    <w:rsid w:val="00450655"/>
    <w:rsid w:val="00450A08"/>
    <w:rsid w:val="00450A50"/>
    <w:rsid w:val="00451013"/>
    <w:rsid w:val="00451033"/>
    <w:rsid w:val="00451337"/>
    <w:rsid w:val="00451562"/>
    <w:rsid w:val="00451981"/>
    <w:rsid w:val="004519FD"/>
    <w:rsid w:val="00451A80"/>
    <w:rsid w:val="00451B4C"/>
    <w:rsid w:val="00451EF1"/>
    <w:rsid w:val="00451F9C"/>
    <w:rsid w:val="0045260C"/>
    <w:rsid w:val="004529DA"/>
    <w:rsid w:val="00452BCD"/>
    <w:rsid w:val="00453116"/>
    <w:rsid w:val="004533C6"/>
    <w:rsid w:val="0045452E"/>
    <w:rsid w:val="004546DB"/>
    <w:rsid w:val="00454BB3"/>
    <w:rsid w:val="00454BE5"/>
    <w:rsid w:val="00454C75"/>
    <w:rsid w:val="00454D57"/>
    <w:rsid w:val="00455069"/>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871"/>
    <w:rsid w:val="004629B1"/>
    <w:rsid w:val="00462B08"/>
    <w:rsid w:val="00462D6C"/>
    <w:rsid w:val="00462F55"/>
    <w:rsid w:val="00462F95"/>
    <w:rsid w:val="00463087"/>
    <w:rsid w:val="0046310B"/>
    <w:rsid w:val="004631A7"/>
    <w:rsid w:val="0046331C"/>
    <w:rsid w:val="0046340B"/>
    <w:rsid w:val="0046345B"/>
    <w:rsid w:val="004635D0"/>
    <w:rsid w:val="00463609"/>
    <w:rsid w:val="004636CD"/>
    <w:rsid w:val="004637A2"/>
    <w:rsid w:val="00463A5E"/>
    <w:rsid w:val="00463AB0"/>
    <w:rsid w:val="00463C01"/>
    <w:rsid w:val="00463F06"/>
    <w:rsid w:val="0046423F"/>
    <w:rsid w:val="004643A7"/>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D06"/>
    <w:rsid w:val="00466E39"/>
    <w:rsid w:val="00467019"/>
    <w:rsid w:val="004673BD"/>
    <w:rsid w:val="00467648"/>
    <w:rsid w:val="00467B38"/>
    <w:rsid w:val="00467DD1"/>
    <w:rsid w:val="00467F98"/>
    <w:rsid w:val="00470044"/>
    <w:rsid w:val="00470076"/>
    <w:rsid w:val="004704FD"/>
    <w:rsid w:val="0047053C"/>
    <w:rsid w:val="00470787"/>
    <w:rsid w:val="004708B5"/>
    <w:rsid w:val="004708F9"/>
    <w:rsid w:val="00470B19"/>
    <w:rsid w:val="00470BAE"/>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F1"/>
    <w:rsid w:val="00475210"/>
    <w:rsid w:val="004757BE"/>
    <w:rsid w:val="0047582A"/>
    <w:rsid w:val="00475AE0"/>
    <w:rsid w:val="00475B3E"/>
    <w:rsid w:val="00475E7F"/>
    <w:rsid w:val="00475EF1"/>
    <w:rsid w:val="004762A5"/>
    <w:rsid w:val="0047662F"/>
    <w:rsid w:val="004767E8"/>
    <w:rsid w:val="00476939"/>
    <w:rsid w:val="004769FB"/>
    <w:rsid w:val="00476AAF"/>
    <w:rsid w:val="004770A4"/>
    <w:rsid w:val="00477240"/>
    <w:rsid w:val="00477535"/>
    <w:rsid w:val="004775F1"/>
    <w:rsid w:val="0047769C"/>
    <w:rsid w:val="00477782"/>
    <w:rsid w:val="00480231"/>
    <w:rsid w:val="00480592"/>
    <w:rsid w:val="00480653"/>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49E"/>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EDB"/>
    <w:rsid w:val="0049201F"/>
    <w:rsid w:val="0049226A"/>
    <w:rsid w:val="004922F2"/>
    <w:rsid w:val="0049230A"/>
    <w:rsid w:val="00492334"/>
    <w:rsid w:val="004926D0"/>
    <w:rsid w:val="00492D93"/>
    <w:rsid w:val="00492E3C"/>
    <w:rsid w:val="00492EC3"/>
    <w:rsid w:val="00492EEC"/>
    <w:rsid w:val="0049323C"/>
    <w:rsid w:val="0049325A"/>
    <w:rsid w:val="004937BD"/>
    <w:rsid w:val="00493820"/>
    <w:rsid w:val="004939FC"/>
    <w:rsid w:val="00493D1F"/>
    <w:rsid w:val="00493E94"/>
    <w:rsid w:val="004940B9"/>
    <w:rsid w:val="00494242"/>
    <w:rsid w:val="00494830"/>
    <w:rsid w:val="0049483E"/>
    <w:rsid w:val="00494A65"/>
    <w:rsid w:val="00494CB7"/>
    <w:rsid w:val="004950E5"/>
    <w:rsid w:val="00495113"/>
    <w:rsid w:val="004951C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FB"/>
    <w:rsid w:val="004973B6"/>
    <w:rsid w:val="00497575"/>
    <w:rsid w:val="004975D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560"/>
    <w:rsid w:val="004A1691"/>
    <w:rsid w:val="004A19F5"/>
    <w:rsid w:val="004A1B86"/>
    <w:rsid w:val="004A1FE8"/>
    <w:rsid w:val="004A2248"/>
    <w:rsid w:val="004A22FA"/>
    <w:rsid w:val="004A237D"/>
    <w:rsid w:val="004A282E"/>
    <w:rsid w:val="004A2C4B"/>
    <w:rsid w:val="004A2C6E"/>
    <w:rsid w:val="004A2CEF"/>
    <w:rsid w:val="004A32B5"/>
    <w:rsid w:val="004A3331"/>
    <w:rsid w:val="004A346D"/>
    <w:rsid w:val="004A34D4"/>
    <w:rsid w:val="004A37CC"/>
    <w:rsid w:val="004A3B76"/>
    <w:rsid w:val="004A40FD"/>
    <w:rsid w:val="004A41AD"/>
    <w:rsid w:val="004A4319"/>
    <w:rsid w:val="004A450C"/>
    <w:rsid w:val="004A459D"/>
    <w:rsid w:val="004A45E0"/>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7197"/>
    <w:rsid w:val="004A7562"/>
    <w:rsid w:val="004A7C94"/>
    <w:rsid w:val="004A7CC4"/>
    <w:rsid w:val="004A7DFD"/>
    <w:rsid w:val="004A7EFD"/>
    <w:rsid w:val="004B0087"/>
    <w:rsid w:val="004B0212"/>
    <w:rsid w:val="004B0263"/>
    <w:rsid w:val="004B02AE"/>
    <w:rsid w:val="004B040C"/>
    <w:rsid w:val="004B0414"/>
    <w:rsid w:val="004B0F05"/>
    <w:rsid w:val="004B1020"/>
    <w:rsid w:val="004B118D"/>
    <w:rsid w:val="004B142C"/>
    <w:rsid w:val="004B157A"/>
    <w:rsid w:val="004B15BC"/>
    <w:rsid w:val="004B18F4"/>
    <w:rsid w:val="004B194D"/>
    <w:rsid w:val="004B1E52"/>
    <w:rsid w:val="004B21DF"/>
    <w:rsid w:val="004B234C"/>
    <w:rsid w:val="004B2601"/>
    <w:rsid w:val="004B27A2"/>
    <w:rsid w:val="004B2896"/>
    <w:rsid w:val="004B2A5C"/>
    <w:rsid w:val="004B2CC6"/>
    <w:rsid w:val="004B2CC7"/>
    <w:rsid w:val="004B2FA8"/>
    <w:rsid w:val="004B3193"/>
    <w:rsid w:val="004B3294"/>
    <w:rsid w:val="004B3468"/>
    <w:rsid w:val="004B371E"/>
    <w:rsid w:val="004B372C"/>
    <w:rsid w:val="004B389E"/>
    <w:rsid w:val="004B3965"/>
    <w:rsid w:val="004B3BAA"/>
    <w:rsid w:val="004B41A7"/>
    <w:rsid w:val="004B4457"/>
    <w:rsid w:val="004B4919"/>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41A"/>
    <w:rsid w:val="004C0A7D"/>
    <w:rsid w:val="004C0D9A"/>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78"/>
    <w:rsid w:val="004C261D"/>
    <w:rsid w:val="004C27F0"/>
    <w:rsid w:val="004C2935"/>
    <w:rsid w:val="004C29D3"/>
    <w:rsid w:val="004C2B35"/>
    <w:rsid w:val="004C2D22"/>
    <w:rsid w:val="004C2F30"/>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39C"/>
    <w:rsid w:val="004C68C6"/>
    <w:rsid w:val="004C6A1F"/>
    <w:rsid w:val="004C6F23"/>
    <w:rsid w:val="004C6FAA"/>
    <w:rsid w:val="004C7CA1"/>
    <w:rsid w:val="004C7DD4"/>
    <w:rsid w:val="004C7DEA"/>
    <w:rsid w:val="004C7EC9"/>
    <w:rsid w:val="004D0348"/>
    <w:rsid w:val="004D048C"/>
    <w:rsid w:val="004D055E"/>
    <w:rsid w:val="004D070E"/>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AD"/>
    <w:rsid w:val="004D47D1"/>
    <w:rsid w:val="004D490A"/>
    <w:rsid w:val="004D4CE4"/>
    <w:rsid w:val="004D4DA8"/>
    <w:rsid w:val="004D5137"/>
    <w:rsid w:val="004D51F2"/>
    <w:rsid w:val="004D52AF"/>
    <w:rsid w:val="004D5470"/>
    <w:rsid w:val="004D5805"/>
    <w:rsid w:val="004D598D"/>
    <w:rsid w:val="004D5A01"/>
    <w:rsid w:val="004D5BDC"/>
    <w:rsid w:val="004D5C70"/>
    <w:rsid w:val="004D5CA6"/>
    <w:rsid w:val="004D5DC6"/>
    <w:rsid w:val="004D5EE4"/>
    <w:rsid w:val="004D68D9"/>
    <w:rsid w:val="004D69AE"/>
    <w:rsid w:val="004D6A12"/>
    <w:rsid w:val="004D6FE1"/>
    <w:rsid w:val="004D705C"/>
    <w:rsid w:val="004D71A6"/>
    <w:rsid w:val="004D73A3"/>
    <w:rsid w:val="004D7411"/>
    <w:rsid w:val="004D7450"/>
    <w:rsid w:val="004D751C"/>
    <w:rsid w:val="004D7549"/>
    <w:rsid w:val="004D754F"/>
    <w:rsid w:val="004D7613"/>
    <w:rsid w:val="004D7705"/>
    <w:rsid w:val="004D7756"/>
    <w:rsid w:val="004D7D0E"/>
    <w:rsid w:val="004D7E2B"/>
    <w:rsid w:val="004E0373"/>
    <w:rsid w:val="004E074D"/>
    <w:rsid w:val="004E0A81"/>
    <w:rsid w:val="004E0C78"/>
    <w:rsid w:val="004E0E55"/>
    <w:rsid w:val="004E0F7C"/>
    <w:rsid w:val="004E1195"/>
    <w:rsid w:val="004E1242"/>
    <w:rsid w:val="004E139B"/>
    <w:rsid w:val="004E1607"/>
    <w:rsid w:val="004E1991"/>
    <w:rsid w:val="004E1AD3"/>
    <w:rsid w:val="004E2050"/>
    <w:rsid w:val="004E2814"/>
    <w:rsid w:val="004E28E1"/>
    <w:rsid w:val="004E2945"/>
    <w:rsid w:val="004E2C7D"/>
    <w:rsid w:val="004E2CCE"/>
    <w:rsid w:val="004E2D1D"/>
    <w:rsid w:val="004E2E83"/>
    <w:rsid w:val="004E2E96"/>
    <w:rsid w:val="004E2F53"/>
    <w:rsid w:val="004E30AB"/>
    <w:rsid w:val="004E30C4"/>
    <w:rsid w:val="004E31AB"/>
    <w:rsid w:val="004E33A8"/>
    <w:rsid w:val="004E3792"/>
    <w:rsid w:val="004E3938"/>
    <w:rsid w:val="004E3B40"/>
    <w:rsid w:val="004E3CEE"/>
    <w:rsid w:val="004E3F6F"/>
    <w:rsid w:val="004E40FE"/>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C43"/>
    <w:rsid w:val="004E5DDA"/>
    <w:rsid w:val="004E63CD"/>
    <w:rsid w:val="004E64E3"/>
    <w:rsid w:val="004E6523"/>
    <w:rsid w:val="004E6706"/>
    <w:rsid w:val="004E67F0"/>
    <w:rsid w:val="004E6E81"/>
    <w:rsid w:val="004E72C1"/>
    <w:rsid w:val="004E72D6"/>
    <w:rsid w:val="004E7CE1"/>
    <w:rsid w:val="004E7EBA"/>
    <w:rsid w:val="004E7F06"/>
    <w:rsid w:val="004F01F2"/>
    <w:rsid w:val="004F04A7"/>
    <w:rsid w:val="004F05C0"/>
    <w:rsid w:val="004F05C7"/>
    <w:rsid w:val="004F0674"/>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500269"/>
    <w:rsid w:val="00500454"/>
    <w:rsid w:val="005004F9"/>
    <w:rsid w:val="00500A53"/>
    <w:rsid w:val="00500DFB"/>
    <w:rsid w:val="00501097"/>
    <w:rsid w:val="00501102"/>
    <w:rsid w:val="00501132"/>
    <w:rsid w:val="0050117B"/>
    <w:rsid w:val="005014C5"/>
    <w:rsid w:val="00501529"/>
    <w:rsid w:val="005015CB"/>
    <w:rsid w:val="00501700"/>
    <w:rsid w:val="005018A2"/>
    <w:rsid w:val="00501C1E"/>
    <w:rsid w:val="005021AA"/>
    <w:rsid w:val="005022E4"/>
    <w:rsid w:val="00502410"/>
    <w:rsid w:val="005028B9"/>
    <w:rsid w:val="00502913"/>
    <w:rsid w:val="00502A95"/>
    <w:rsid w:val="00502B27"/>
    <w:rsid w:val="00502DFB"/>
    <w:rsid w:val="00502FC3"/>
    <w:rsid w:val="00503064"/>
    <w:rsid w:val="005031C0"/>
    <w:rsid w:val="0050328D"/>
    <w:rsid w:val="00503534"/>
    <w:rsid w:val="00503545"/>
    <w:rsid w:val="0050396C"/>
    <w:rsid w:val="00503CCE"/>
    <w:rsid w:val="00503CD2"/>
    <w:rsid w:val="005041EC"/>
    <w:rsid w:val="00504890"/>
    <w:rsid w:val="00504C62"/>
    <w:rsid w:val="00504CC2"/>
    <w:rsid w:val="00504F71"/>
    <w:rsid w:val="00505168"/>
    <w:rsid w:val="00505AD9"/>
    <w:rsid w:val="00505BC2"/>
    <w:rsid w:val="00505EAF"/>
    <w:rsid w:val="00506005"/>
    <w:rsid w:val="0050676D"/>
    <w:rsid w:val="00506803"/>
    <w:rsid w:val="005068A6"/>
    <w:rsid w:val="00506A2F"/>
    <w:rsid w:val="005072C5"/>
    <w:rsid w:val="0050759B"/>
    <w:rsid w:val="00507760"/>
    <w:rsid w:val="005078D6"/>
    <w:rsid w:val="00507ADB"/>
    <w:rsid w:val="00507B80"/>
    <w:rsid w:val="00507B88"/>
    <w:rsid w:val="00507CFE"/>
    <w:rsid w:val="00507D1C"/>
    <w:rsid w:val="00507E19"/>
    <w:rsid w:val="00507E6F"/>
    <w:rsid w:val="00507E7A"/>
    <w:rsid w:val="0051009C"/>
    <w:rsid w:val="0051019E"/>
    <w:rsid w:val="0051063B"/>
    <w:rsid w:val="00510691"/>
    <w:rsid w:val="005107B2"/>
    <w:rsid w:val="00510843"/>
    <w:rsid w:val="00510A3B"/>
    <w:rsid w:val="005110FD"/>
    <w:rsid w:val="0051117D"/>
    <w:rsid w:val="00511197"/>
    <w:rsid w:val="005117A7"/>
    <w:rsid w:val="00511D83"/>
    <w:rsid w:val="00511E88"/>
    <w:rsid w:val="00511EAF"/>
    <w:rsid w:val="00511F47"/>
    <w:rsid w:val="00512003"/>
    <w:rsid w:val="0051231C"/>
    <w:rsid w:val="0051248E"/>
    <w:rsid w:val="0051259B"/>
    <w:rsid w:val="005126F7"/>
    <w:rsid w:val="005127DA"/>
    <w:rsid w:val="0051287B"/>
    <w:rsid w:val="005128A7"/>
    <w:rsid w:val="00512950"/>
    <w:rsid w:val="00512E56"/>
    <w:rsid w:val="00513324"/>
    <w:rsid w:val="0051344C"/>
    <w:rsid w:val="005139C1"/>
    <w:rsid w:val="00513DB4"/>
    <w:rsid w:val="00513E0F"/>
    <w:rsid w:val="00513F09"/>
    <w:rsid w:val="0051400B"/>
    <w:rsid w:val="00514569"/>
    <w:rsid w:val="005145C6"/>
    <w:rsid w:val="005146D7"/>
    <w:rsid w:val="00514D29"/>
    <w:rsid w:val="00514E3B"/>
    <w:rsid w:val="00514EFF"/>
    <w:rsid w:val="005154EF"/>
    <w:rsid w:val="005158A2"/>
    <w:rsid w:val="00515931"/>
    <w:rsid w:val="005159B7"/>
    <w:rsid w:val="00515BC5"/>
    <w:rsid w:val="00515BF7"/>
    <w:rsid w:val="00515EB1"/>
    <w:rsid w:val="00515F01"/>
    <w:rsid w:val="005162FA"/>
    <w:rsid w:val="005163C0"/>
    <w:rsid w:val="00516442"/>
    <w:rsid w:val="00516533"/>
    <w:rsid w:val="00516613"/>
    <w:rsid w:val="005167F0"/>
    <w:rsid w:val="005168BC"/>
    <w:rsid w:val="00516DE4"/>
    <w:rsid w:val="00517613"/>
    <w:rsid w:val="00517617"/>
    <w:rsid w:val="00517746"/>
    <w:rsid w:val="00517A29"/>
    <w:rsid w:val="00517C59"/>
    <w:rsid w:val="00517CF9"/>
    <w:rsid w:val="00517DF5"/>
    <w:rsid w:val="00520588"/>
    <w:rsid w:val="005206BA"/>
    <w:rsid w:val="00520724"/>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43C9"/>
    <w:rsid w:val="005245C0"/>
    <w:rsid w:val="0052467C"/>
    <w:rsid w:val="00524765"/>
    <w:rsid w:val="0052486C"/>
    <w:rsid w:val="00524C01"/>
    <w:rsid w:val="00524FE2"/>
    <w:rsid w:val="005251CA"/>
    <w:rsid w:val="00525844"/>
    <w:rsid w:val="005259A9"/>
    <w:rsid w:val="00525B5E"/>
    <w:rsid w:val="00525BE9"/>
    <w:rsid w:val="0052620A"/>
    <w:rsid w:val="00526414"/>
    <w:rsid w:val="00526508"/>
    <w:rsid w:val="00526ABC"/>
    <w:rsid w:val="00526D73"/>
    <w:rsid w:val="00526E4E"/>
    <w:rsid w:val="00527038"/>
    <w:rsid w:val="00527114"/>
    <w:rsid w:val="00527174"/>
    <w:rsid w:val="00527365"/>
    <w:rsid w:val="0052737D"/>
    <w:rsid w:val="0052769A"/>
    <w:rsid w:val="005276D0"/>
    <w:rsid w:val="005277F2"/>
    <w:rsid w:val="00527D1F"/>
    <w:rsid w:val="00527E7C"/>
    <w:rsid w:val="00527E8E"/>
    <w:rsid w:val="00527FB3"/>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2025"/>
    <w:rsid w:val="005325CB"/>
    <w:rsid w:val="005326C6"/>
    <w:rsid w:val="0053271E"/>
    <w:rsid w:val="00532815"/>
    <w:rsid w:val="0053289F"/>
    <w:rsid w:val="00532B35"/>
    <w:rsid w:val="00532F60"/>
    <w:rsid w:val="00533059"/>
    <w:rsid w:val="0053319C"/>
    <w:rsid w:val="005331F2"/>
    <w:rsid w:val="00533713"/>
    <w:rsid w:val="00533E0F"/>
    <w:rsid w:val="00533E75"/>
    <w:rsid w:val="00533F7A"/>
    <w:rsid w:val="00534407"/>
    <w:rsid w:val="005344FA"/>
    <w:rsid w:val="005346F0"/>
    <w:rsid w:val="00534905"/>
    <w:rsid w:val="005349DF"/>
    <w:rsid w:val="00534A25"/>
    <w:rsid w:val="00534AB0"/>
    <w:rsid w:val="00534BBC"/>
    <w:rsid w:val="00534EAE"/>
    <w:rsid w:val="00535131"/>
    <w:rsid w:val="00535349"/>
    <w:rsid w:val="00535512"/>
    <w:rsid w:val="0053590C"/>
    <w:rsid w:val="00535A7B"/>
    <w:rsid w:val="00535AF1"/>
    <w:rsid w:val="00535BD7"/>
    <w:rsid w:val="005362CC"/>
    <w:rsid w:val="005364F1"/>
    <w:rsid w:val="00536560"/>
    <w:rsid w:val="00536805"/>
    <w:rsid w:val="00536AD8"/>
    <w:rsid w:val="00536B48"/>
    <w:rsid w:val="00536E2F"/>
    <w:rsid w:val="00536E44"/>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0F38"/>
    <w:rsid w:val="0054112B"/>
    <w:rsid w:val="0054131C"/>
    <w:rsid w:val="00541331"/>
    <w:rsid w:val="00541442"/>
    <w:rsid w:val="00541488"/>
    <w:rsid w:val="005415B8"/>
    <w:rsid w:val="00541772"/>
    <w:rsid w:val="00541874"/>
    <w:rsid w:val="00541885"/>
    <w:rsid w:val="00542148"/>
    <w:rsid w:val="0054225E"/>
    <w:rsid w:val="0054237D"/>
    <w:rsid w:val="00542424"/>
    <w:rsid w:val="00542638"/>
    <w:rsid w:val="00542803"/>
    <w:rsid w:val="00542B1D"/>
    <w:rsid w:val="00542CCC"/>
    <w:rsid w:val="00543198"/>
    <w:rsid w:val="0054339D"/>
    <w:rsid w:val="00543483"/>
    <w:rsid w:val="00543536"/>
    <w:rsid w:val="005437E5"/>
    <w:rsid w:val="00543A09"/>
    <w:rsid w:val="00543A27"/>
    <w:rsid w:val="00543CE4"/>
    <w:rsid w:val="00543D90"/>
    <w:rsid w:val="00543DF8"/>
    <w:rsid w:val="00544050"/>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D74"/>
    <w:rsid w:val="00550EF5"/>
    <w:rsid w:val="005511B7"/>
    <w:rsid w:val="0055128C"/>
    <w:rsid w:val="00551688"/>
    <w:rsid w:val="005516BD"/>
    <w:rsid w:val="00551759"/>
    <w:rsid w:val="00551BD4"/>
    <w:rsid w:val="005521C1"/>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347"/>
    <w:rsid w:val="00554A66"/>
    <w:rsid w:val="00554C17"/>
    <w:rsid w:val="00554C89"/>
    <w:rsid w:val="00555047"/>
    <w:rsid w:val="00555293"/>
    <w:rsid w:val="00555300"/>
    <w:rsid w:val="005554C4"/>
    <w:rsid w:val="00555556"/>
    <w:rsid w:val="00555566"/>
    <w:rsid w:val="005556D9"/>
    <w:rsid w:val="005556F2"/>
    <w:rsid w:val="00555E0D"/>
    <w:rsid w:val="00555FD5"/>
    <w:rsid w:val="00555FDF"/>
    <w:rsid w:val="00556376"/>
    <w:rsid w:val="00556385"/>
    <w:rsid w:val="00556428"/>
    <w:rsid w:val="005564C9"/>
    <w:rsid w:val="0055661B"/>
    <w:rsid w:val="0055677D"/>
    <w:rsid w:val="00556959"/>
    <w:rsid w:val="0055695F"/>
    <w:rsid w:val="00556DB9"/>
    <w:rsid w:val="00556F60"/>
    <w:rsid w:val="00557013"/>
    <w:rsid w:val="00557713"/>
    <w:rsid w:val="00557D5A"/>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2252"/>
    <w:rsid w:val="00562339"/>
    <w:rsid w:val="005624D5"/>
    <w:rsid w:val="00562601"/>
    <w:rsid w:val="005626A2"/>
    <w:rsid w:val="005626C6"/>
    <w:rsid w:val="00562B5C"/>
    <w:rsid w:val="00562D4C"/>
    <w:rsid w:val="00563045"/>
    <w:rsid w:val="0056315D"/>
    <w:rsid w:val="00563422"/>
    <w:rsid w:val="00563507"/>
    <w:rsid w:val="00563566"/>
    <w:rsid w:val="00563759"/>
    <w:rsid w:val="00563853"/>
    <w:rsid w:val="00563C12"/>
    <w:rsid w:val="00563CC8"/>
    <w:rsid w:val="00563F4B"/>
    <w:rsid w:val="00563F6A"/>
    <w:rsid w:val="00563F7D"/>
    <w:rsid w:val="0056440E"/>
    <w:rsid w:val="00564843"/>
    <w:rsid w:val="00564C1C"/>
    <w:rsid w:val="00564C42"/>
    <w:rsid w:val="00564D1A"/>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35E"/>
    <w:rsid w:val="00567F19"/>
    <w:rsid w:val="00570091"/>
    <w:rsid w:val="00570121"/>
    <w:rsid w:val="0057017D"/>
    <w:rsid w:val="0057017E"/>
    <w:rsid w:val="005702A8"/>
    <w:rsid w:val="00570568"/>
    <w:rsid w:val="005705F2"/>
    <w:rsid w:val="00570741"/>
    <w:rsid w:val="00570A89"/>
    <w:rsid w:val="00570B41"/>
    <w:rsid w:val="00570F15"/>
    <w:rsid w:val="00571079"/>
    <w:rsid w:val="005710DE"/>
    <w:rsid w:val="005710EE"/>
    <w:rsid w:val="0057124A"/>
    <w:rsid w:val="005712CF"/>
    <w:rsid w:val="00571E03"/>
    <w:rsid w:val="005725DE"/>
    <w:rsid w:val="00572715"/>
    <w:rsid w:val="00572839"/>
    <w:rsid w:val="00573166"/>
    <w:rsid w:val="0057328C"/>
    <w:rsid w:val="005733A6"/>
    <w:rsid w:val="00573498"/>
    <w:rsid w:val="00573591"/>
    <w:rsid w:val="00573737"/>
    <w:rsid w:val="00573891"/>
    <w:rsid w:val="00573B3C"/>
    <w:rsid w:val="00573C18"/>
    <w:rsid w:val="00573C1F"/>
    <w:rsid w:val="00573CC3"/>
    <w:rsid w:val="00574032"/>
    <w:rsid w:val="00574063"/>
    <w:rsid w:val="005745A4"/>
    <w:rsid w:val="0057460C"/>
    <w:rsid w:val="00574706"/>
    <w:rsid w:val="00574763"/>
    <w:rsid w:val="00574764"/>
    <w:rsid w:val="005747E9"/>
    <w:rsid w:val="005749BF"/>
    <w:rsid w:val="005755B9"/>
    <w:rsid w:val="005755E5"/>
    <w:rsid w:val="005756AE"/>
    <w:rsid w:val="0057588E"/>
    <w:rsid w:val="005758C3"/>
    <w:rsid w:val="005765DA"/>
    <w:rsid w:val="005767F2"/>
    <w:rsid w:val="005768CB"/>
    <w:rsid w:val="00576C19"/>
    <w:rsid w:val="00576ED5"/>
    <w:rsid w:val="005770E8"/>
    <w:rsid w:val="00577153"/>
    <w:rsid w:val="0057728D"/>
    <w:rsid w:val="005772A2"/>
    <w:rsid w:val="0057746C"/>
    <w:rsid w:val="005775F1"/>
    <w:rsid w:val="00577796"/>
    <w:rsid w:val="00577801"/>
    <w:rsid w:val="00577862"/>
    <w:rsid w:val="00577874"/>
    <w:rsid w:val="00577AD3"/>
    <w:rsid w:val="00577B95"/>
    <w:rsid w:val="00577CFD"/>
    <w:rsid w:val="00577D46"/>
    <w:rsid w:val="00577DAB"/>
    <w:rsid w:val="005800F1"/>
    <w:rsid w:val="005805FB"/>
    <w:rsid w:val="005807FC"/>
    <w:rsid w:val="005808D4"/>
    <w:rsid w:val="00580A06"/>
    <w:rsid w:val="00581239"/>
    <w:rsid w:val="005813DB"/>
    <w:rsid w:val="0058141E"/>
    <w:rsid w:val="0058163A"/>
    <w:rsid w:val="00581643"/>
    <w:rsid w:val="005819F6"/>
    <w:rsid w:val="00581E43"/>
    <w:rsid w:val="00582191"/>
    <w:rsid w:val="005826B1"/>
    <w:rsid w:val="005827A2"/>
    <w:rsid w:val="00582BA8"/>
    <w:rsid w:val="00582BED"/>
    <w:rsid w:val="00582C7A"/>
    <w:rsid w:val="00582DB7"/>
    <w:rsid w:val="00582E2E"/>
    <w:rsid w:val="00582FA1"/>
    <w:rsid w:val="00583252"/>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FDF"/>
    <w:rsid w:val="00586009"/>
    <w:rsid w:val="00586250"/>
    <w:rsid w:val="00586284"/>
    <w:rsid w:val="005864E8"/>
    <w:rsid w:val="00586521"/>
    <w:rsid w:val="005866A6"/>
    <w:rsid w:val="0058675F"/>
    <w:rsid w:val="0058681E"/>
    <w:rsid w:val="0058694D"/>
    <w:rsid w:val="005869E9"/>
    <w:rsid w:val="00586C5F"/>
    <w:rsid w:val="00586F08"/>
    <w:rsid w:val="00586F41"/>
    <w:rsid w:val="005870AB"/>
    <w:rsid w:val="00587331"/>
    <w:rsid w:val="005878D6"/>
    <w:rsid w:val="00587961"/>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5C5"/>
    <w:rsid w:val="00591A3D"/>
    <w:rsid w:val="00591AB1"/>
    <w:rsid w:val="00591AED"/>
    <w:rsid w:val="00591BFB"/>
    <w:rsid w:val="00591D04"/>
    <w:rsid w:val="00592072"/>
    <w:rsid w:val="005927FA"/>
    <w:rsid w:val="00592826"/>
    <w:rsid w:val="0059282D"/>
    <w:rsid w:val="00592C0B"/>
    <w:rsid w:val="00592D30"/>
    <w:rsid w:val="00593090"/>
    <w:rsid w:val="0059316C"/>
    <w:rsid w:val="005931C5"/>
    <w:rsid w:val="0059329E"/>
    <w:rsid w:val="005933BC"/>
    <w:rsid w:val="00593970"/>
    <w:rsid w:val="0059399F"/>
    <w:rsid w:val="00593DD5"/>
    <w:rsid w:val="00593F20"/>
    <w:rsid w:val="00593F55"/>
    <w:rsid w:val="00594715"/>
    <w:rsid w:val="00594A3B"/>
    <w:rsid w:val="00594B0C"/>
    <w:rsid w:val="00595035"/>
    <w:rsid w:val="00595043"/>
    <w:rsid w:val="005950A8"/>
    <w:rsid w:val="005954F4"/>
    <w:rsid w:val="005955A2"/>
    <w:rsid w:val="00595A6B"/>
    <w:rsid w:val="00595C90"/>
    <w:rsid w:val="005964CF"/>
    <w:rsid w:val="005966E6"/>
    <w:rsid w:val="00596853"/>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738"/>
    <w:rsid w:val="005A1C89"/>
    <w:rsid w:val="005A1F1C"/>
    <w:rsid w:val="005A208E"/>
    <w:rsid w:val="005A24C0"/>
    <w:rsid w:val="005A2F45"/>
    <w:rsid w:val="005A3075"/>
    <w:rsid w:val="005A3146"/>
    <w:rsid w:val="005A32CC"/>
    <w:rsid w:val="005A3791"/>
    <w:rsid w:val="005A38F5"/>
    <w:rsid w:val="005A3A8B"/>
    <w:rsid w:val="005A3DA5"/>
    <w:rsid w:val="005A41C1"/>
    <w:rsid w:val="005A42CE"/>
    <w:rsid w:val="005A4476"/>
    <w:rsid w:val="005A4834"/>
    <w:rsid w:val="005A4B09"/>
    <w:rsid w:val="005A4DDB"/>
    <w:rsid w:val="005A4EFF"/>
    <w:rsid w:val="005A5372"/>
    <w:rsid w:val="005A5687"/>
    <w:rsid w:val="005A58EB"/>
    <w:rsid w:val="005A5B8E"/>
    <w:rsid w:val="005A5C9A"/>
    <w:rsid w:val="005A5DFF"/>
    <w:rsid w:val="005A5F0D"/>
    <w:rsid w:val="005A6103"/>
    <w:rsid w:val="005A6504"/>
    <w:rsid w:val="005A65AC"/>
    <w:rsid w:val="005A6838"/>
    <w:rsid w:val="005A6983"/>
    <w:rsid w:val="005A6DE1"/>
    <w:rsid w:val="005A776E"/>
    <w:rsid w:val="005A78B7"/>
    <w:rsid w:val="005A7B6A"/>
    <w:rsid w:val="005A7CA8"/>
    <w:rsid w:val="005A7D65"/>
    <w:rsid w:val="005A7DFE"/>
    <w:rsid w:val="005B0024"/>
    <w:rsid w:val="005B00F0"/>
    <w:rsid w:val="005B0430"/>
    <w:rsid w:val="005B0630"/>
    <w:rsid w:val="005B06D2"/>
    <w:rsid w:val="005B0A3A"/>
    <w:rsid w:val="005B0AE4"/>
    <w:rsid w:val="005B0B75"/>
    <w:rsid w:val="005B0D24"/>
    <w:rsid w:val="005B0DA4"/>
    <w:rsid w:val="005B0E61"/>
    <w:rsid w:val="005B113F"/>
    <w:rsid w:val="005B11D3"/>
    <w:rsid w:val="005B14E9"/>
    <w:rsid w:val="005B18FD"/>
    <w:rsid w:val="005B1A74"/>
    <w:rsid w:val="005B1B78"/>
    <w:rsid w:val="005B21E5"/>
    <w:rsid w:val="005B2368"/>
    <w:rsid w:val="005B2389"/>
    <w:rsid w:val="005B249F"/>
    <w:rsid w:val="005B2512"/>
    <w:rsid w:val="005B252C"/>
    <w:rsid w:val="005B2532"/>
    <w:rsid w:val="005B292B"/>
    <w:rsid w:val="005B2AE5"/>
    <w:rsid w:val="005B2B34"/>
    <w:rsid w:val="005B2D96"/>
    <w:rsid w:val="005B2E6B"/>
    <w:rsid w:val="005B2EDC"/>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7B3"/>
    <w:rsid w:val="005C089C"/>
    <w:rsid w:val="005C0DA9"/>
    <w:rsid w:val="005C0ED5"/>
    <w:rsid w:val="005C1142"/>
    <w:rsid w:val="005C12C1"/>
    <w:rsid w:val="005C1600"/>
    <w:rsid w:val="005C179E"/>
    <w:rsid w:val="005C1944"/>
    <w:rsid w:val="005C1CB8"/>
    <w:rsid w:val="005C1E47"/>
    <w:rsid w:val="005C1EA2"/>
    <w:rsid w:val="005C201C"/>
    <w:rsid w:val="005C2051"/>
    <w:rsid w:val="005C26D2"/>
    <w:rsid w:val="005C27C9"/>
    <w:rsid w:val="005C2A52"/>
    <w:rsid w:val="005C2C99"/>
    <w:rsid w:val="005C2FF9"/>
    <w:rsid w:val="005C3042"/>
    <w:rsid w:val="005C3076"/>
    <w:rsid w:val="005C324B"/>
    <w:rsid w:val="005C3411"/>
    <w:rsid w:val="005C34D5"/>
    <w:rsid w:val="005C35DB"/>
    <w:rsid w:val="005C3AC3"/>
    <w:rsid w:val="005C3E1D"/>
    <w:rsid w:val="005C4148"/>
    <w:rsid w:val="005C4677"/>
    <w:rsid w:val="005C47E0"/>
    <w:rsid w:val="005C4A61"/>
    <w:rsid w:val="005C4B4C"/>
    <w:rsid w:val="005C4DEA"/>
    <w:rsid w:val="005C5027"/>
    <w:rsid w:val="005C5167"/>
    <w:rsid w:val="005C5172"/>
    <w:rsid w:val="005C53CC"/>
    <w:rsid w:val="005C55D5"/>
    <w:rsid w:val="005C58A0"/>
    <w:rsid w:val="005C5AEA"/>
    <w:rsid w:val="005C5FF3"/>
    <w:rsid w:val="005C6300"/>
    <w:rsid w:val="005C66E2"/>
    <w:rsid w:val="005C6C9F"/>
    <w:rsid w:val="005C6CA2"/>
    <w:rsid w:val="005C6CCD"/>
    <w:rsid w:val="005C6DAD"/>
    <w:rsid w:val="005C6F0E"/>
    <w:rsid w:val="005C7072"/>
    <w:rsid w:val="005C7083"/>
    <w:rsid w:val="005C70B4"/>
    <w:rsid w:val="005C72D9"/>
    <w:rsid w:val="005C72DF"/>
    <w:rsid w:val="005C7449"/>
    <w:rsid w:val="005C7484"/>
    <w:rsid w:val="005C7492"/>
    <w:rsid w:val="005C78CA"/>
    <w:rsid w:val="005C7953"/>
    <w:rsid w:val="005C7DCB"/>
    <w:rsid w:val="005D0104"/>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C"/>
    <w:rsid w:val="005D3E09"/>
    <w:rsid w:val="005D3E14"/>
    <w:rsid w:val="005D40EA"/>
    <w:rsid w:val="005D41E6"/>
    <w:rsid w:val="005D4268"/>
    <w:rsid w:val="005D43A8"/>
    <w:rsid w:val="005D4577"/>
    <w:rsid w:val="005D4592"/>
    <w:rsid w:val="005D4C6F"/>
    <w:rsid w:val="005D4E19"/>
    <w:rsid w:val="005D51C5"/>
    <w:rsid w:val="005D5301"/>
    <w:rsid w:val="005D53A5"/>
    <w:rsid w:val="005D54E8"/>
    <w:rsid w:val="005D5551"/>
    <w:rsid w:val="005D5854"/>
    <w:rsid w:val="005D5CE1"/>
    <w:rsid w:val="005D5EA1"/>
    <w:rsid w:val="005D5FEE"/>
    <w:rsid w:val="005D662D"/>
    <w:rsid w:val="005D6754"/>
    <w:rsid w:val="005D6939"/>
    <w:rsid w:val="005D69CF"/>
    <w:rsid w:val="005D69D0"/>
    <w:rsid w:val="005D6B28"/>
    <w:rsid w:val="005D6CD2"/>
    <w:rsid w:val="005D735A"/>
    <w:rsid w:val="005D73CF"/>
    <w:rsid w:val="005D7429"/>
    <w:rsid w:val="005D74E7"/>
    <w:rsid w:val="005D7698"/>
    <w:rsid w:val="005D7825"/>
    <w:rsid w:val="005D7A90"/>
    <w:rsid w:val="005D7C04"/>
    <w:rsid w:val="005E0383"/>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3025"/>
    <w:rsid w:val="005E3062"/>
    <w:rsid w:val="005E327D"/>
    <w:rsid w:val="005E343E"/>
    <w:rsid w:val="005E383E"/>
    <w:rsid w:val="005E3969"/>
    <w:rsid w:val="005E3A48"/>
    <w:rsid w:val="005E3AA0"/>
    <w:rsid w:val="005E3D1C"/>
    <w:rsid w:val="005E3D80"/>
    <w:rsid w:val="005E40B4"/>
    <w:rsid w:val="005E4415"/>
    <w:rsid w:val="005E446F"/>
    <w:rsid w:val="005E4881"/>
    <w:rsid w:val="005E48ED"/>
    <w:rsid w:val="005E4DDF"/>
    <w:rsid w:val="005E5608"/>
    <w:rsid w:val="005E5613"/>
    <w:rsid w:val="005E561D"/>
    <w:rsid w:val="005E5AEF"/>
    <w:rsid w:val="005E5B78"/>
    <w:rsid w:val="005E5B79"/>
    <w:rsid w:val="005E5C44"/>
    <w:rsid w:val="005E624B"/>
    <w:rsid w:val="005E639F"/>
    <w:rsid w:val="005E6434"/>
    <w:rsid w:val="005E68EA"/>
    <w:rsid w:val="005E6908"/>
    <w:rsid w:val="005E6B8A"/>
    <w:rsid w:val="005E6C09"/>
    <w:rsid w:val="005E6D43"/>
    <w:rsid w:val="005E6DCC"/>
    <w:rsid w:val="005E6DEE"/>
    <w:rsid w:val="005E717B"/>
    <w:rsid w:val="005E7381"/>
    <w:rsid w:val="005E7401"/>
    <w:rsid w:val="005E7448"/>
    <w:rsid w:val="005E7492"/>
    <w:rsid w:val="005E7648"/>
    <w:rsid w:val="005E76FA"/>
    <w:rsid w:val="005E7AAD"/>
    <w:rsid w:val="005E7BED"/>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548"/>
    <w:rsid w:val="005F2684"/>
    <w:rsid w:val="005F2971"/>
    <w:rsid w:val="005F2AA4"/>
    <w:rsid w:val="005F2B2E"/>
    <w:rsid w:val="005F2C59"/>
    <w:rsid w:val="005F2DEE"/>
    <w:rsid w:val="005F304A"/>
    <w:rsid w:val="005F3164"/>
    <w:rsid w:val="005F36C7"/>
    <w:rsid w:val="005F37F6"/>
    <w:rsid w:val="005F38D8"/>
    <w:rsid w:val="005F3A32"/>
    <w:rsid w:val="005F3A71"/>
    <w:rsid w:val="005F3AFB"/>
    <w:rsid w:val="005F3B0D"/>
    <w:rsid w:val="005F3BD6"/>
    <w:rsid w:val="005F3CA0"/>
    <w:rsid w:val="005F3D8E"/>
    <w:rsid w:val="005F3F60"/>
    <w:rsid w:val="005F43C2"/>
    <w:rsid w:val="005F44F6"/>
    <w:rsid w:val="005F466D"/>
    <w:rsid w:val="005F4729"/>
    <w:rsid w:val="005F487E"/>
    <w:rsid w:val="005F4920"/>
    <w:rsid w:val="005F4921"/>
    <w:rsid w:val="005F492C"/>
    <w:rsid w:val="005F4CFC"/>
    <w:rsid w:val="005F4DCF"/>
    <w:rsid w:val="005F4F3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AC"/>
    <w:rsid w:val="005F6D27"/>
    <w:rsid w:val="005F7132"/>
    <w:rsid w:val="005F723D"/>
    <w:rsid w:val="005F7321"/>
    <w:rsid w:val="005F735D"/>
    <w:rsid w:val="005F7396"/>
    <w:rsid w:val="005F7924"/>
    <w:rsid w:val="005F7994"/>
    <w:rsid w:val="005F7B02"/>
    <w:rsid w:val="005F7CDB"/>
    <w:rsid w:val="005F7CF2"/>
    <w:rsid w:val="005F7EAB"/>
    <w:rsid w:val="00600049"/>
    <w:rsid w:val="0060005E"/>
    <w:rsid w:val="006006D6"/>
    <w:rsid w:val="00600849"/>
    <w:rsid w:val="00600962"/>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689"/>
    <w:rsid w:val="0060470D"/>
    <w:rsid w:val="0060474A"/>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61C4"/>
    <w:rsid w:val="00606517"/>
    <w:rsid w:val="0060663D"/>
    <w:rsid w:val="006067ED"/>
    <w:rsid w:val="006068E6"/>
    <w:rsid w:val="00606C39"/>
    <w:rsid w:val="00606E27"/>
    <w:rsid w:val="00606E40"/>
    <w:rsid w:val="00606F5F"/>
    <w:rsid w:val="00606F94"/>
    <w:rsid w:val="00606F9D"/>
    <w:rsid w:val="00607116"/>
    <w:rsid w:val="00607290"/>
    <w:rsid w:val="006074B8"/>
    <w:rsid w:val="00607AC3"/>
    <w:rsid w:val="00607D1B"/>
    <w:rsid w:val="00607E04"/>
    <w:rsid w:val="0061000E"/>
    <w:rsid w:val="00610443"/>
    <w:rsid w:val="0061055E"/>
    <w:rsid w:val="006106E5"/>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DF8"/>
    <w:rsid w:val="00612F4E"/>
    <w:rsid w:val="0061320F"/>
    <w:rsid w:val="006133B2"/>
    <w:rsid w:val="006139D3"/>
    <w:rsid w:val="00613AD4"/>
    <w:rsid w:val="00613F77"/>
    <w:rsid w:val="006145E1"/>
    <w:rsid w:val="00614612"/>
    <w:rsid w:val="0061462D"/>
    <w:rsid w:val="006146C2"/>
    <w:rsid w:val="0061481E"/>
    <w:rsid w:val="00614952"/>
    <w:rsid w:val="006149EE"/>
    <w:rsid w:val="00614A13"/>
    <w:rsid w:val="00614CC6"/>
    <w:rsid w:val="00614F11"/>
    <w:rsid w:val="00615065"/>
    <w:rsid w:val="0061547E"/>
    <w:rsid w:val="006156E1"/>
    <w:rsid w:val="00615730"/>
    <w:rsid w:val="00615746"/>
    <w:rsid w:val="00615778"/>
    <w:rsid w:val="0061593B"/>
    <w:rsid w:val="00615CF8"/>
    <w:rsid w:val="00615E04"/>
    <w:rsid w:val="00615F32"/>
    <w:rsid w:val="006164E2"/>
    <w:rsid w:val="00616500"/>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87C"/>
    <w:rsid w:val="006208C2"/>
    <w:rsid w:val="00620A80"/>
    <w:rsid w:val="00620D83"/>
    <w:rsid w:val="0062107A"/>
    <w:rsid w:val="006213E5"/>
    <w:rsid w:val="006213FF"/>
    <w:rsid w:val="00621C08"/>
    <w:rsid w:val="00621D94"/>
    <w:rsid w:val="00621F78"/>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F1"/>
    <w:rsid w:val="0062554D"/>
    <w:rsid w:val="0062598A"/>
    <w:rsid w:val="006259DA"/>
    <w:rsid w:val="00625B59"/>
    <w:rsid w:val="00625D04"/>
    <w:rsid w:val="00625E33"/>
    <w:rsid w:val="00626302"/>
    <w:rsid w:val="00626491"/>
    <w:rsid w:val="006265D9"/>
    <w:rsid w:val="0062660B"/>
    <w:rsid w:val="006266A5"/>
    <w:rsid w:val="006266FF"/>
    <w:rsid w:val="00626895"/>
    <w:rsid w:val="00626FE4"/>
    <w:rsid w:val="00627105"/>
    <w:rsid w:val="00627969"/>
    <w:rsid w:val="00627B65"/>
    <w:rsid w:val="00627D29"/>
    <w:rsid w:val="00627F05"/>
    <w:rsid w:val="00630048"/>
    <w:rsid w:val="006300F5"/>
    <w:rsid w:val="006302AC"/>
    <w:rsid w:val="0063037A"/>
    <w:rsid w:val="00630425"/>
    <w:rsid w:val="006304C9"/>
    <w:rsid w:val="00630545"/>
    <w:rsid w:val="0063060F"/>
    <w:rsid w:val="006308E2"/>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96B"/>
    <w:rsid w:val="006339D7"/>
    <w:rsid w:val="00633B05"/>
    <w:rsid w:val="00633C41"/>
    <w:rsid w:val="00633C9C"/>
    <w:rsid w:val="00633D58"/>
    <w:rsid w:val="00633EB8"/>
    <w:rsid w:val="0063430D"/>
    <w:rsid w:val="006345F2"/>
    <w:rsid w:val="00634CD8"/>
    <w:rsid w:val="00634EDE"/>
    <w:rsid w:val="006352A0"/>
    <w:rsid w:val="0063550F"/>
    <w:rsid w:val="00635621"/>
    <w:rsid w:val="00635774"/>
    <w:rsid w:val="00635784"/>
    <w:rsid w:val="00635B55"/>
    <w:rsid w:val="00635C0E"/>
    <w:rsid w:val="00636325"/>
    <w:rsid w:val="00636465"/>
    <w:rsid w:val="0063648F"/>
    <w:rsid w:val="0063654E"/>
    <w:rsid w:val="00636572"/>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520"/>
    <w:rsid w:val="00642891"/>
    <w:rsid w:val="00642954"/>
    <w:rsid w:val="00642AAB"/>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50016"/>
    <w:rsid w:val="00650249"/>
    <w:rsid w:val="0065025C"/>
    <w:rsid w:val="00650D92"/>
    <w:rsid w:val="00650EF9"/>
    <w:rsid w:val="00650FAA"/>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39E"/>
    <w:rsid w:val="006543D0"/>
    <w:rsid w:val="0065445E"/>
    <w:rsid w:val="0065450C"/>
    <w:rsid w:val="006545EF"/>
    <w:rsid w:val="00654695"/>
    <w:rsid w:val="00654BC6"/>
    <w:rsid w:val="00654D28"/>
    <w:rsid w:val="00654E0C"/>
    <w:rsid w:val="00655633"/>
    <w:rsid w:val="00655992"/>
    <w:rsid w:val="00655BDB"/>
    <w:rsid w:val="00655DE5"/>
    <w:rsid w:val="00655F67"/>
    <w:rsid w:val="00656010"/>
    <w:rsid w:val="0065605A"/>
    <w:rsid w:val="006561D0"/>
    <w:rsid w:val="006561DD"/>
    <w:rsid w:val="006561F2"/>
    <w:rsid w:val="00656B26"/>
    <w:rsid w:val="00656FD4"/>
    <w:rsid w:val="0065720B"/>
    <w:rsid w:val="00657221"/>
    <w:rsid w:val="0065789C"/>
    <w:rsid w:val="006579B1"/>
    <w:rsid w:val="00657A31"/>
    <w:rsid w:val="00657A36"/>
    <w:rsid w:val="00657B65"/>
    <w:rsid w:val="00660028"/>
    <w:rsid w:val="00660072"/>
    <w:rsid w:val="006601D8"/>
    <w:rsid w:val="00660417"/>
    <w:rsid w:val="00660426"/>
    <w:rsid w:val="0066048D"/>
    <w:rsid w:val="00660623"/>
    <w:rsid w:val="006606A6"/>
    <w:rsid w:val="00660BD1"/>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BFF"/>
    <w:rsid w:val="00662E72"/>
    <w:rsid w:val="00663314"/>
    <w:rsid w:val="00663383"/>
    <w:rsid w:val="0066357E"/>
    <w:rsid w:val="00663777"/>
    <w:rsid w:val="00664136"/>
    <w:rsid w:val="00664488"/>
    <w:rsid w:val="006644D7"/>
    <w:rsid w:val="006645B2"/>
    <w:rsid w:val="006648C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2A8"/>
    <w:rsid w:val="0066734A"/>
    <w:rsid w:val="00667489"/>
    <w:rsid w:val="006676B2"/>
    <w:rsid w:val="0066790F"/>
    <w:rsid w:val="00667A80"/>
    <w:rsid w:val="00667BED"/>
    <w:rsid w:val="00667CA6"/>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7A3"/>
    <w:rsid w:val="0067281F"/>
    <w:rsid w:val="00672958"/>
    <w:rsid w:val="00672B7B"/>
    <w:rsid w:val="00672DA5"/>
    <w:rsid w:val="006731D7"/>
    <w:rsid w:val="00673463"/>
    <w:rsid w:val="00673A9D"/>
    <w:rsid w:val="00673AEB"/>
    <w:rsid w:val="00673CF0"/>
    <w:rsid w:val="00673DB5"/>
    <w:rsid w:val="00673E1D"/>
    <w:rsid w:val="00673F78"/>
    <w:rsid w:val="00673FD3"/>
    <w:rsid w:val="00674121"/>
    <w:rsid w:val="00674286"/>
    <w:rsid w:val="006743CB"/>
    <w:rsid w:val="006744C5"/>
    <w:rsid w:val="00674852"/>
    <w:rsid w:val="0067485A"/>
    <w:rsid w:val="00674979"/>
    <w:rsid w:val="00674B24"/>
    <w:rsid w:val="00674D04"/>
    <w:rsid w:val="00674D9E"/>
    <w:rsid w:val="0067515C"/>
    <w:rsid w:val="00675528"/>
    <w:rsid w:val="0067561F"/>
    <w:rsid w:val="006756BE"/>
    <w:rsid w:val="006756F5"/>
    <w:rsid w:val="006757FB"/>
    <w:rsid w:val="006758AF"/>
    <w:rsid w:val="00675A2C"/>
    <w:rsid w:val="00676356"/>
    <w:rsid w:val="0067635E"/>
    <w:rsid w:val="00676501"/>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1E6"/>
    <w:rsid w:val="006812A1"/>
    <w:rsid w:val="00681342"/>
    <w:rsid w:val="00681500"/>
    <w:rsid w:val="00681821"/>
    <w:rsid w:val="00681AD8"/>
    <w:rsid w:val="00681D05"/>
    <w:rsid w:val="00681D15"/>
    <w:rsid w:val="006821BF"/>
    <w:rsid w:val="00682366"/>
    <w:rsid w:val="006823BA"/>
    <w:rsid w:val="006824E1"/>
    <w:rsid w:val="0068275B"/>
    <w:rsid w:val="00682849"/>
    <w:rsid w:val="006828F7"/>
    <w:rsid w:val="006829B9"/>
    <w:rsid w:val="00682C93"/>
    <w:rsid w:val="00682ED5"/>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D55"/>
    <w:rsid w:val="00685EE6"/>
    <w:rsid w:val="00686007"/>
    <w:rsid w:val="0068617C"/>
    <w:rsid w:val="006861C0"/>
    <w:rsid w:val="006861DD"/>
    <w:rsid w:val="00686214"/>
    <w:rsid w:val="0068622F"/>
    <w:rsid w:val="0068669D"/>
    <w:rsid w:val="00686702"/>
    <w:rsid w:val="00686D23"/>
    <w:rsid w:val="00686D4F"/>
    <w:rsid w:val="00686D70"/>
    <w:rsid w:val="006871AB"/>
    <w:rsid w:val="0068764C"/>
    <w:rsid w:val="00687907"/>
    <w:rsid w:val="00687B8D"/>
    <w:rsid w:val="00687DCA"/>
    <w:rsid w:val="00687EF9"/>
    <w:rsid w:val="00690374"/>
    <w:rsid w:val="006903A2"/>
    <w:rsid w:val="006906EF"/>
    <w:rsid w:val="00690B03"/>
    <w:rsid w:val="00690CC0"/>
    <w:rsid w:val="00690EFB"/>
    <w:rsid w:val="00690F81"/>
    <w:rsid w:val="00691001"/>
    <w:rsid w:val="0069109A"/>
    <w:rsid w:val="006910D3"/>
    <w:rsid w:val="0069132B"/>
    <w:rsid w:val="00691482"/>
    <w:rsid w:val="006915F2"/>
    <w:rsid w:val="00691906"/>
    <w:rsid w:val="00691975"/>
    <w:rsid w:val="00691C7C"/>
    <w:rsid w:val="00691F9C"/>
    <w:rsid w:val="00692205"/>
    <w:rsid w:val="006924B5"/>
    <w:rsid w:val="00692658"/>
    <w:rsid w:val="006927D5"/>
    <w:rsid w:val="006928C4"/>
    <w:rsid w:val="00692AB3"/>
    <w:rsid w:val="00692B4C"/>
    <w:rsid w:val="00692BC9"/>
    <w:rsid w:val="00692D22"/>
    <w:rsid w:val="00692D29"/>
    <w:rsid w:val="00692D33"/>
    <w:rsid w:val="00692F7D"/>
    <w:rsid w:val="00692FB5"/>
    <w:rsid w:val="00693129"/>
    <w:rsid w:val="0069316D"/>
    <w:rsid w:val="00693337"/>
    <w:rsid w:val="00693416"/>
    <w:rsid w:val="00693488"/>
    <w:rsid w:val="0069353F"/>
    <w:rsid w:val="00693618"/>
    <w:rsid w:val="006936B3"/>
    <w:rsid w:val="00693717"/>
    <w:rsid w:val="0069393D"/>
    <w:rsid w:val="00693949"/>
    <w:rsid w:val="0069397E"/>
    <w:rsid w:val="006939F4"/>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D76"/>
    <w:rsid w:val="006963CA"/>
    <w:rsid w:val="00696428"/>
    <w:rsid w:val="0069655A"/>
    <w:rsid w:val="006965D6"/>
    <w:rsid w:val="00696AA1"/>
    <w:rsid w:val="00696EEB"/>
    <w:rsid w:val="006971A3"/>
    <w:rsid w:val="00697A6F"/>
    <w:rsid w:val="00697AE1"/>
    <w:rsid w:val="00697B00"/>
    <w:rsid w:val="00697B35"/>
    <w:rsid w:val="00697BEE"/>
    <w:rsid w:val="00697DCC"/>
    <w:rsid w:val="006A00C1"/>
    <w:rsid w:val="006A0332"/>
    <w:rsid w:val="006A048F"/>
    <w:rsid w:val="006A08BD"/>
    <w:rsid w:val="006A0D59"/>
    <w:rsid w:val="006A10D9"/>
    <w:rsid w:val="006A1169"/>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269"/>
    <w:rsid w:val="006A5545"/>
    <w:rsid w:val="006A5AC1"/>
    <w:rsid w:val="006A5CCE"/>
    <w:rsid w:val="006A5D0B"/>
    <w:rsid w:val="006A5D56"/>
    <w:rsid w:val="006A62B4"/>
    <w:rsid w:val="006A6B06"/>
    <w:rsid w:val="006A6B63"/>
    <w:rsid w:val="006A6B9C"/>
    <w:rsid w:val="006A6C60"/>
    <w:rsid w:val="006A6E10"/>
    <w:rsid w:val="006A6E64"/>
    <w:rsid w:val="006A7171"/>
    <w:rsid w:val="006A72FF"/>
    <w:rsid w:val="006A732B"/>
    <w:rsid w:val="006A73AE"/>
    <w:rsid w:val="006A77E3"/>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B8"/>
    <w:rsid w:val="006B4F1A"/>
    <w:rsid w:val="006B501B"/>
    <w:rsid w:val="006B5119"/>
    <w:rsid w:val="006B51B2"/>
    <w:rsid w:val="006B5259"/>
    <w:rsid w:val="006B53F4"/>
    <w:rsid w:val="006B5726"/>
    <w:rsid w:val="006B5837"/>
    <w:rsid w:val="006B594E"/>
    <w:rsid w:val="006B5D1E"/>
    <w:rsid w:val="006B5DB0"/>
    <w:rsid w:val="006B5ED8"/>
    <w:rsid w:val="006B607E"/>
    <w:rsid w:val="006B609F"/>
    <w:rsid w:val="006B645E"/>
    <w:rsid w:val="006B6881"/>
    <w:rsid w:val="006B6B96"/>
    <w:rsid w:val="006B6DF3"/>
    <w:rsid w:val="006B72BB"/>
    <w:rsid w:val="006B73F4"/>
    <w:rsid w:val="006B74C8"/>
    <w:rsid w:val="006B7593"/>
    <w:rsid w:val="006B79B3"/>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8C8"/>
    <w:rsid w:val="006C2977"/>
    <w:rsid w:val="006C29F3"/>
    <w:rsid w:val="006C2BC6"/>
    <w:rsid w:val="006C2CC6"/>
    <w:rsid w:val="006C2ED4"/>
    <w:rsid w:val="006C31DA"/>
    <w:rsid w:val="006C3392"/>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3F9"/>
    <w:rsid w:val="006C564E"/>
    <w:rsid w:val="006C5733"/>
    <w:rsid w:val="006C5920"/>
    <w:rsid w:val="006C595D"/>
    <w:rsid w:val="006C598B"/>
    <w:rsid w:val="006C59FA"/>
    <w:rsid w:val="006C5BA9"/>
    <w:rsid w:val="006C5C89"/>
    <w:rsid w:val="006C5CC6"/>
    <w:rsid w:val="006C5D97"/>
    <w:rsid w:val="006C6264"/>
    <w:rsid w:val="006C639D"/>
    <w:rsid w:val="006C6643"/>
    <w:rsid w:val="006C6671"/>
    <w:rsid w:val="006C6B92"/>
    <w:rsid w:val="006C6BF4"/>
    <w:rsid w:val="006C71BE"/>
    <w:rsid w:val="006C71F6"/>
    <w:rsid w:val="006C72A1"/>
    <w:rsid w:val="006C75A6"/>
    <w:rsid w:val="006C75EE"/>
    <w:rsid w:val="006C776E"/>
    <w:rsid w:val="006C7A1E"/>
    <w:rsid w:val="006C7D63"/>
    <w:rsid w:val="006C7E14"/>
    <w:rsid w:val="006C7FD8"/>
    <w:rsid w:val="006D0064"/>
    <w:rsid w:val="006D0083"/>
    <w:rsid w:val="006D0861"/>
    <w:rsid w:val="006D098F"/>
    <w:rsid w:val="006D0BD1"/>
    <w:rsid w:val="006D0FEA"/>
    <w:rsid w:val="006D1098"/>
    <w:rsid w:val="006D147B"/>
    <w:rsid w:val="006D1727"/>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47"/>
    <w:rsid w:val="006D3EBA"/>
    <w:rsid w:val="006D3FAB"/>
    <w:rsid w:val="006D43E9"/>
    <w:rsid w:val="006D4450"/>
    <w:rsid w:val="006D4543"/>
    <w:rsid w:val="006D4672"/>
    <w:rsid w:val="006D4723"/>
    <w:rsid w:val="006D47D1"/>
    <w:rsid w:val="006D4E4B"/>
    <w:rsid w:val="006D4EAD"/>
    <w:rsid w:val="006D4F2E"/>
    <w:rsid w:val="006D506D"/>
    <w:rsid w:val="006D51C1"/>
    <w:rsid w:val="006D5616"/>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510"/>
    <w:rsid w:val="006D7553"/>
    <w:rsid w:val="006D76B4"/>
    <w:rsid w:val="006D7E8E"/>
    <w:rsid w:val="006D7F58"/>
    <w:rsid w:val="006E0694"/>
    <w:rsid w:val="006E07E9"/>
    <w:rsid w:val="006E0B34"/>
    <w:rsid w:val="006E0E25"/>
    <w:rsid w:val="006E0F82"/>
    <w:rsid w:val="006E0FDE"/>
    <w:rsid w:val="006E1339"/>
    <w:rsid w:val="006E1509"/>
    <w:rsid w:val="006E163D"/>
    <w:rsid w:val="006E1780"/>
    <w:rsid w:val="006E1841"/>
    <w:rsid w:val="006E1879"/>
    <w:rsid w:val="006E1930"/>
    <w:rsid w:val="006E199D"/>
    <w:rsid w:val="006E1B42"/>
    <w:rsid w:val="006E1CC2"/>
    <w:rsid w:val="006E1F25"/>
    <w:rsid w:val="006E222E"/>
    <w:rsid w:val="006E22A9"/>
    <w:rsid w:val="006E22BF"/>
    <w:rsid w:val="006E252F"/>
    <w:rsid w:val="006E2534"/>
    <w:rsid w:val="006E26CC"/>
    <w:rsid w:val="006E273E"/>
    <w:rsid w:val="006E2878"/>
    <w:rsid w:val="006E2E5B"/>
    <w:rsid w:val="006E2E6B"/>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4C3"/>
    <w:rsid w:val="006E6618"/>
    <w:rsid w:val="006E66E3"/>
    <w:rsid w:val="006E67D4"/>
    <w:rsid w:val="006E6AB8"/>
    <w:rsid w:val="006E6B9A"/>
    <w:rsid w:val="006E6D41"/>
    <w:rsid w:val="006E701B"/>
    <w:rsid w:val="006E7395"/>
    <w:rsid w:val="006E7594"/>
    <w:rsid w:val="006E7793"/>
    <w:rsid w:val="006E78B5"/>
    <w:rsid w:val="006E797E"/>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A3C"/>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444"/>
    <w:rsid w:val="006F3750"/>
    <w:rsid w:val="006F3B45"/>
    <w:rsid w:val="006F3C39"/>
    <w:rsid w:val="006F3F73"/>
    <w:rsid w:val="006F45B9"/>
    <w:rsid w:val="006F46D2"/>
    <w:rsid w:val="006F478F"/>
    <w:rsid w:val="006F4975"/>
    <w:rsid w:val="006F4A71"/>
    <w:rsid w:val="006F4D3E"/>
    <w:rsid w:val="006F4F7E"/>
    <w:rsid w:val="006F543E"/>
    <w:rsid w:val="006F5A5B"/>
    <w:rsid w:val="006F5AD1"/>
    <w:rsid w:val="006F5BB1"/>
    <w:rsid w:val="006F5C31"/>
    <w:rsid w:val="006F5EEB"/>
    <w:rsid w:val="006F60AE"/>
    <w:rsid w:val="006F6134"/>
    <w:rsid w:val="006F62D9"/>
    <w:rsid w:val="006F6423"/>
    <w:rsid w:val="006F658D"/>
    <w:rsid w:val="006F6BAE"/>
    <w:rsid w:val="006F6BCE"/>
    <w:rsid w:val="006F6D0A"/>
    <w:rsid w:val="006F6F38"/>
    <w:rsid w:val="006F6FFF"/>
    <w:rsid w:val="006F72DA"/>
    <w:rsid w:val="006F7305"/>
    <w:rsid w:val="006F73AD"/>
    <w:rsid w:val="006F75F7"/>
    <w:rsid w:val="006F7634"/>
    <w:rsid w:val="006F7670"/>
    <w:rsid w:val="006F767C"/>
    <w:rsid w:val="006F77B7"/>
    <w:rsid w:val="006F7853"/>
    <w:rsid w:val="006F7931"/>
    <w:rsid w:val="006F7952"/>
    <w:rsid w:val="006F7A7D"/>
    <w:rsid w:val="006F7DE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22EB"/>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BD5"/>
    <w:rsid w:val="0070400C"/>
    <w:rsid w:val="00704019"/>
    <w:rsid w:val="0070437F"/>
    <w:rsid w:val="007043E6"/>
    <w:rsid w:val="0070441B"/>
    <w:rsid w:val="0070443D"/>
    <w:rsid w:val="007045C4"/>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37D"/>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9C"/>
    <w:rsid w:val="00712AB5"/>
    <w:rsid w:val="00712B55"/>
    <w:rsid w:val="00712C07"/>
    <w:rsid w:val="00712CA9"/>
    <w:rsid w:val="00712D90"/>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FC"/>
    <w:rsid w:val="007167DA"/>
    <w:rsid w:val="0071703D"/>
    <w:rsid w:val="0071717A"/>
    <w:rsid w:val="007174C9"/>
    <w:rsid w:val="007174E4"/>
    <w:rsid w:val="0071756B"/>
    <w:rsid w:val="007175BF"/>
    <w:rsid w:val="007175ED"/>
    <w:rsid w:val="00717679"/>
    <w:rsid w:val="00717ACB"/>
    <w:rsid w:val="00717AEC"/>
    <w:rsid w:val="00717F68"/>
    <w:rsid w:val="00720080"/>
    <w:rsid w:val="00720221"/>
    <w:rsid w:val="007202B3"/>
    <w:rsid w:val="00720319"/>
    <w:rsid w:val="00720581"/>
    <w:rsid w:val="00720622"/>
    <w:rsid w:val="007209A9"/>
    <w:rsid w:val="00720D7F"/>
    <w:rsid w:val="00720EE8"/>
    <w:rsid w:val="0072107D"/>
    <w:rsid w:val="007210F0"/>
    <w:rsid w:val="00721143"/>
    <w:rsid w:val="007211C3"/>
    <w:rsid w:val="00721437"/>
    <w:rsid w:val="00721626"/>
    <w:rsid w:val="007219B5"/>
    <w:rsid w:val="00721F0C"/>
    <w:rsid w:val="0072218F"/>
    <w:rsid w:val="007222C9"/>
    <w:rsid w:val="007222D0"/>
    <w:rsid w:val="007224A8"/>
    <w:rsid w:val="00722742"/>
    <w:rsid w:val="00722812"/>
    <w:rsid w:val="00722A35"/>
    <w:rsid w:val="00722C35"/>
    <w:rsid w:val="00723166"/>
    <w:rsid w:val="0072333F"/>
    <w:rsid w:val="007235C1"/>
    <w:rsid w:val="0072369D"/>
    <w:rsid w:val="007236F8"/>
    <w:rsid w:val="007239B5"/>
    <w:rsid w:val="00723D30"/>
    <w:rsid w:val="00723E55"/>
    <w:rsid w:val="00723F1F"/>
    <w:rsid w:val="007241C5"/>
    <w:rsid w:val="0072448A"/>
    <w:rsid w:val="007246CC"/>
    <w:rsid w:val="0072485F"/>
    <w:rsid w:val="0072494B"/>
    <w:rsid w:val="00724A34"/>
    <w:rsid w:val="00724DF1"/>
    <w:rsid w:val="00724E17"/>
    <w:rsid w:val="00725050"/>
    <w:rsid w:val="00725342"/>
    <w:rsid w:val="00725547"/>
    <w:rsid w:val="00725666"/>
    <w:rsid w:val="007256B6"/>
    <w:rsid w:val="00725E72"/>
    <w:rsid w:val="00725E92"/>
    <w:rsid w:val="007263CF"/>
    <w:rsid w:val="00726448"/>
    <w:rsid w:val="00726516"/>
    <w:rsid w:val="00726DD3"/>
    <w:rsid w:val="0072720B"/>
    <w:rsid w:val="00727236"/>
    <w:rsid w:val="007275A2"/>
    <w:rsid w:val="007275C8"/>
    <w:rsid w:val="00727949"/>
    <w:rsid w:val="0072796E"/>
    <w:rsid w:val="00727BDE"/>
    <w:rsid w:val="00727E1C"/>
    <w:rsid w:val="00730098"/>
    <w:rsid w:val="0073017C"/>
    <w:rsid w:val="007306EB"/>
    <w:rsid w:val="00730889"/>
    <w:rsid w:val="007308A5"/>
    <w:rsid w:val="00730B40"/>
    <w:rsid w:val="00730E94"/>
    <w:rsid w:val="007310BA"/>
    <w:rsid w:val="0073118C"/>
    <w:rsid w:val="00731295"/>
    <w:rsid w:val="0073136C"/>
    <w:rsid w:val="007314AA"/>
    <w:rsid w:val="007315DB"/>
    <w:rsid w:val="00731A29"/>
    <w:rsid w:val="00731FE5"/>
    <w:rsid w:val="00731FEB"/>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22F"/>
    <w:rsid w:val="00733341"/>
    <w:rsid w:val="0073340A"/>
    <w:rsid w:val="00733464"/>
    <w:rsid w:val="007336EF"/>
    <w:rsid w:val="007337E5"/>
    <w:rsid w:val="00733E03"/>
    <w:rsid w:val="00733E52"/>
    <w:rsid w:val="0073447E"/>
    <w:rsid w:val="00734689"/>
    <w:rsid w:val="007347D8"/>
    <w:rsid w:val="00734B67"/>
    <w:rsid w:val="00734EAD"/>
    <w:rsid w:val="0073500E"/>
    <w:rsid w:val="00735040"/>
    <w:rsid w:val="00735678"/>
    <w:rsid w:val="00735753"/>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7F"/>
    <w:rsid w:val="00740BB9"/>
    <w:rsid w:val="00740DCC"/>
    <w:rsid w:val="00740DD9"/>
    <w:rsid w:val="007410C1"/>
    <w:rsid w:val="0074111D"/>
    <w:rsid w:val="007413FD"/>
    <w:rsid w:val="0074188A"/>
    <w:rsid w:val="0074192C"/>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BA3"/>
    <w:rsid w:val="00743D61"/>
    <w:rsid w:val="00743D7F"/>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394"/>
    <w:rsid w:val="007463EE"/>
    <w:rsid w:val="0074662B"/>
    <w:rsid w:val="0074665E"/>
    <w:rsid w:val="00746716"/>
    <w:rsid w:val="0074693C"/>
    <w:rsid w:val="00746AF7"/>
    <w:rsid w:val="00746B49"/>
    <w:rsid w:val="00746BB4"/>
    <w:rsid w:val="00746DEB"/>
    <w:rsid w:val="00746E9D"/>
    <w:rsid w:val="00746ED2"/>
    <w:rsid w:val="00746F25"/>
    <w:rsid w:val="00746F2D"/>
    <w:rsid w:val="00746F7B"/>
    <w:rsid w:val="0074702F"/>
    <w:rsid w:val="007471FA"/>
    <w:rsid w:val="0074738C"/>
    <w:rsid w:val="007477C7"/>
    <w:rsid w:val="00747803"/>
    <w:rsid w:val="0074794A"/>
    <w:rsid w:val="007479BF"/>
    <w:rsid w:val="00750536"/>
    <w:rsid w:val="00750A62"/>
    <w:rsid w:val="00750C25"/>
    <w:rsid w:val="00750CFD"/>
    <w:rsid w:val="00751087"/>
    <w:rsid w:val="00751215"/>
    <w:rsid w:val="00751300"/>
    <w:rsid w:val="00751338"/>
    <w:rsid w:val="007513BA"/>
    <w:rsid w:val="0075171E"/>
    <w:rsid w:val="00751BB9"/>
    <w:rsid w:val="00751BC7"/>
    <w:rsid w:val="00751F18"/>
    <w:rsid w:val="007520AB"/>
    <w:rsid w:val="00752240"/>
    <w:rsid w:val="00752272"/>
    <w:rsid w:val="007522F2"/>
    <w:rsid w:val="0075231B"/>
    <w:rsid w:val="00752357"/>
    <w:rsid w:val="007525C6"/>
    <w:rsid w:val="0075261A"/>
    <w:rsid w:val="00752750"/>
    <w:rsid w:val="00752D7C"/>
    <w:rsid w:val="00752D81"/>
    <w:rsid w:val="00752E2F"/>
    <w:rsid w:val="00752FDB"/>
    <w:rsid w:val="00753087"/>
    <w:rsid w:val="007532F3"/>
    <w:rsid w:val="00753613"/>
    <w:rsid w:val="007538B0"/>
    <w:rsid w:val="00753A36"/>
    <w:rsid w:val="00753C9F"/>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EE"/>
    <w:rsid w:val="0075535F"/>
    <w:rsid w:val="00755402"/>
    <w:rsid w:val="00755410"/>
    <w:rsid w:val="00755633"/>
    <w:rsid w:val="00755A23"/>
    <w:rsid w:val="00755A5D"/>
    <w:rsid w:val="00755FA7"/>
    <w:rsid w:val="00756179"/>
    <w:rsid w:val="007563B2"/>
    <w:rsid w:val="0075651A"/>
    <w:rsid w:val="0075735F"/>
    <w:rsid w:val="00757785"/>
    <w:rsid w:val="00757974"/>
    <w:rsid w:val="00757ABF"/>
    <w:rsid w:val="00757EB9"/>
    <w:rsid w:val="00757ED9"/>
    <w:rsid w:val="00757F9A"/>
    <w:rsid w:val="007600C3"/>
    <w:rsid w:val="00760308"/>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98"/>
    <w:rsid w:val="00762171"/>
    <w:rsid w:val="00762308"/>
    <w:rsid w:val="00762389"/>
    <w:rsid w:val="007628D7"/>
    <w:rsid w:val="00762C3B"/>
    <w:rsid w:val="007631F6"/>
    <w:rsid w:val="0076362F"/>
    <w:rsid w:val="0076366D"/>
    <w:rsid w:val="0076373E"/>
    <w:rsid w:val="007639D4"/>
    <w:rsid w:val="00763BFB"/>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E7C"/>
    <w:rsid w:val="00764EAD"/>
    <w:rsid w:val="00764F26"/>
    <w:rsid w:val="00765208"/>
    <w:rsid w:val="00765260"/>
    <w:rsid w:val="007652BC"/>
    <w:rsid w:val="00765857"/>
    <w:rsid w:val="00765A80"/>
    <w:rsid w:val="00765C9E"/>
    <w:rsid w:val="00765CA4"/>
    <w:rsid w:val="00765E3C"/>
    <w:rsid w:val="00765E5D"/>
    <w:rsid w:val="00765EF5"/>
    <w:rsid w:val="0076602D"/>
    <w:rsid w:val="00766095"/>
    <w:rsid w:val="00766327"/>
    <w:rsid w:val="007663A2"/>
    <w:rsid w:val="007666CB"/>
    <w:rsid w:val="00766A29"/>
    <w:rsid w:val="00766C49"/>
    <w:rsid w:val="0076700E"/>
    <w:rsid w:val="00767333"/>
    <w:rsid w:val="007673B3"/>
    <w:rsid w:val="007674A2"/>
    <w:rsid w:val="007678AF"/>
    <w:rsid w:val="007678EF"/>
    <w:rsid w:val="00767D85"/>
    <w:rsid w:val="00770056"/>
    <w:rsid w:val="0077041B"/>
    <w:rsid w:val="007704EB"/>
    <w:rsid w:val="007707A1"/>
    <w:rsid w:val="00770C45"/>
    <w:rsid w:val="00770D8A"/>
    <w:rsid w:val="00770F9D"/>
    <w:rsid w:val="007712DF"/>
    <w:rsid w:val="0077138E"/>
    <w:rsid w:val="007715C1"/>
    <w:rsid w:val="00771907"/>
    <w:rsid w:val="0077191A"/>
    <w:rsid w:val="00771C6E"/>
    <w:rsid w:val="00772249"/>
    <w:rsid w:val="007722E1"/>
    <w:rsid w:val="0077265D"/>
    <w:rsid w:val="00772749"/>
    <w:rsid w:val="007729AA"/>
    <w:rsid w:val="00772BC8"/>
    <w:rsid w:val="00772E46"/>
    <w:rsid w:val="00773217"/>
    <w:rsid w:val="007736D9"/>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AEE"/>
    <w:rsid w:val="00775B17"/>
    <w:rsid w:val="00775CB2"/>
    <w:rsid w:val="00775D0F"/>
    <w:rsid w:val="00775D79"/>
    <w:rsid w:val="00775ED2"/>
    <w:rsid w:val="007762AE"/>
    <w:rsid w:val="0077646A"/>
    <w:rsid w:val="00776495"/>
    <w:rsid w:val="007764B4"/>
    <w:rsid w:val="007764CF"/>
    <w:rsid w:val="00780429"/>
    <w:rsid w:val="00780613"/>
    <w:rsid w:val="00780793"/>
    <w:rsid w:val="0078079A"/>
    <w:rsid w:val="007808B4"/>
    <w:rsid w:val="00780DB9"/>
    <w:rsid w:val="00780E54"/>
    <w:rsid w:val="00781020"/>
    <w:rsid w:val="007812B8"/>
    <w:rsid w:val="007815DD"/>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269"/>
    <w:rsid w:val="007862E8"/>
    <w:rsid w:val="00786568"/>
    <w:rsid w:val="007865CF"/>
    <w:rsid w:val="007869F3"/>
    <w:rsid w:val="00786B90"/>
    <w:rsid w:val="00786BA1"/>
    <w:rsid w:val="00786FF6"/>
    <w:rsid w:val="0078716F"/>
    <w:rsid w:val="0078759A"/>
    <w:rsid w:val="00787703"/>
    <w:rsid w:val="007877AC"/>
    <w:rsid w:val="007878F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985"/>
    <w:rsid w:val="007929E8"/>
    <w:rsid w:val="00792DF7"/>
    <w:rsid w:val="00792E1D"/>
    <w:rsid w:val="00792F49"/>
    <w:rsid w:val="00793110"/>
    <w:rsid w:val="007937D6"/>
    <w:rsid w:val="007937F0"/>
    <w:rsid w:val="0079419B"/>
    <w:rsid w:val="00794288"/>
    <w:rsid w:val="007942C6"/>
    <w:rsid w:val="007945E7"/>
    <w:rsid w:val="00794A10"/>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C0"/>
    <w:rsid w:val="00796E32"/>
    <w:rsid w:val="00796F7A"/>
    <w:rsid w:val="0079721C"/>
    <w:rsid w:val="00797474"/>
    <w:rsid w:val="0079750C"/>
    <w:rsid w:val="007975C1"/>
    <w:rsid w:val="007978B0"/>
    <w:rsid w:val="007978F9"/>
    <w:rsid w:val="00797AB8"/>
    <w:rsid w:val="00797B41"/>
    <w:rsid w:val="00797EF1"/>
    <w:rsid w:val="007A0308"/>
    <w:rsid w:val="007A05A1"/>
    <w:rsid w:val="007A07CA"/>
    <w:rsid w:val="007A09AC"/>
    <w:rsid w:val="007A0B5A"/>
    <w:rsid w:val="007A0B6A"/>
    <w:rsid w:val="007A0D58"/>
    <w:rsid w:val="007A0DB2"/>
    <w:rsid w:val="007A0DBF"/>
    <w:rsid w:val="007A12D9"/>
    <w:rsid w:val="007A1318"/>
    <w:rsid w:val="007A1338"/>
    <w:rsid w:val="007A147C"/>
    <w:rsid w:val="007A14D7"/>
    <w:rsid w:val="007A1A06"/>
    <w:rsid w:val="007A1B18"/>
    <w:rsid w:val="007A1D2F"/>
    <w:rsid w:val="007A1FC6"/>
    <w:rsid w:val="007A26AA"/>
    <w:rsid w:val="007A26F4"/>
    <w:rsid w:val="007A28A0"/>
    <w:rsid w:val="007A2A7C"/>
    <w:rsid w:val="007A2BF9"/>
    <w:rsid w:val="007A349B"/>
    <w:rsid w:val="007A34D1"/>
    <w:rsid w:val="007A34E9"/>
    <w:rsid w:val="007A3552"/>
    <w:rsid w:val="007A36FC"/>
    <w:rsid w:val="007A3880"/>
    <w:rsid w:val="007A389E"/>
    <w:rsid w:val="007A3AF5"/>
    <w:rsid w:val="007A3CC4"/>
    <w:rsid w:val="007A3D3A"/>
    <w:rsid w:val="007A3FF3"/>
    <w:rsid w:val="007A4000"/>
    <w:rsid w:val="007A427C"/>
    <w:rsid w:val="007A44A7"/>
    <w:rsid w:val="007A44BA"/>
    <w:rsid w:val="007A46A6"/>
    <w:rsid w:val="007A497A"/>
    <w:rsid w:val="007A51E9"/>
    <w:rsid w:val="007A53D1"/>
    <w:rsid w:val="007A55A8"/>
    <w:rsid w:val="007A5743"/>
    <w:rsid w:val="007A5747"/>
    <w:rsid w:val="007A5779"/>
    <w:rsid w:val="007A59C0"/>
    <w:rsid w:val="007A5AF6"/>
    <w:rsid w:val="007A5FB2"/>
    <w:rsid w:val="007A60B7"/>
    <w:rsid w:val="007A62AB"/>
    <w:rsid w:val="007A62DB"/>
    <w:rsid w:val="007A6398"/>
    <w:rsid w:val="007A6730"/>
    <w:rsid w:val="007A6989"/>
    <w:rsid w:val="007A6C29"/>
    <w:rsid w:val="007A6D7D"/>
    <w:rsid w:val="007A712E"/>
    <w:rsid w:val="007A74DA"/>
    <w:rsid w:val="007A7AEE"/>
    <w:rsid w:val="007A7C5D"/>
    <w:rsid w:val="007B02AA"/>
    <w:rsid w:val="007B0639"/>
    <w:rsid w:val="007B063B"/>
    <w:rsid w:val="007B080C"/>
    <w:rsid w:val="007B0836"/>
    <w:rsid w:val="007B0AFC"/>
    <w:rsid w:val="007B0D23"/>
    <w:rsid w:val="007B0DE7"/>
    <w:rsid w:val="007B0E0B"/>
    <w:rsid w:val="007B14E1"/>
    <w:rsid w:val="007B1624"/>
    <w:rsid w:val="007B1687"/>
    <w:rsid w:val="007B1774"/>
    <w:rsid w:val="007B1D1B"/>
    <w:rsid w:val="007B1E0A"/>
    <w:rsid w:val="007B1FE7"/>
    <w:rsid w:val="007B1FFB"/>
    <w:rsid w:val="007B2083"/>
    <w:rsid w:val="007B20BD"/>
    <w:rsid w:val="007B2108"/>
    <w:rsid w:val="007B218E"/>
    <w:rsid w:val="007B2213"/>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B9D"/>
    <w:rsid w:val="007C1DCD"/>
    <w:rsid w:val="007C1F3F"/>
    <w:rsid w:val="007C1FFB"/>
    <w:rsid w:val="007C2802"/>
    <w:rsid w:val="007C2960"/>
    <w:rsid w:val="007C2AF0"/>
    <w:rsid w:val="007C2B9D"/>
    <w:rsid w:val="007C30B5"/>
    <w:rsid w:val="007C30D4"/>
    <w:rsid w:val="007C312D"/>
    <w:rsid w:val="007C3360"/>
    <w:rsid w:val="007C3E42"/>
    <w:rsid w:val="007C42F9"/>
    <w:rsid w:val="007C470D"/>
    <w:rsid w:val="007C4979"/>
    <w:rsid w:val="007C4D3E"/>
    <w:rsid w:val="007C4D78"/>
    <w:rsid w:val="007C500B"/>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91"/>
    <w:rsid w:val="007D5226"/>
    <w:rsid w:val="007D5463"/>
    <w:rsid w:val="007D57B3"/>
    <w:rsid w:val="007D5DAC"/>
    <w:rsid w:val="007D5ECF"/>
    <w:rsid w:val="007D5FAD"/>
    <w:rsid w:val="007D642B"/>
    <w:rsid w:val="007D6491"/>
    <w:rsid w:val="007D68C9"/>
    <w:rsid w:val="007D68FB"/>
    <w:rsid w:val="007D6B3D"/>
    <w:rsid w:val="007D6CC0"/>
    <w:rsid w:val="007D6E13"/>
    <w:rsid w:val="007D6EA0"/>
    <w:rsid w:val="007D70E4"/>
    <w:rsid w:val="007D759C"/>
    <w:rsid w:val="007D7A35"/>
    <w:rsid w:val="007D7A7D"/>
    <w:rsid w:val="007D7D96"/>
    <w:rsid w:val="007E005B"/>
    <w:rsid w:val="007E0320"/>
    <w:rsid w:val="007E080F"/>
    <w:rsid w:val="007E0B7A"/>
    <w:rsid w:val="007E0F2E"/>
    <w:rsid w:val="007E11D0"/>
    <w:rsid w:val="007E13A6"/>
    <w:rsid w:val="007E14EA"/>
    <w:rsid w:val="007E159D"/>
    <w:rsid w:val="007E165B"/>
    <w:rsid w:val="007E195D"/>
    <w:rsid w:val="007E1A92"/>
    <w:rsid w:val="007E20D3"/>
    <w:rsid w:val="007E210E"/>
    <w:rsid w:val="007E224F"/>
    <w:rsid w:val="007E2503"/>
    <w:rsid w:val="007E2641"/>
    <w:rsid w:val="007E2A34"/>
    <w:rsid w:val="007E2C5D"/>
    <w:rsid w:val="007E2CA7"/>
    <w:rsid w:val="007E2CCB"/>
    <w:rsid w:val="007E2E93"/>
    <w:rsid w:val="007E316B"/>
    <w:rsid w:val="007E3427"/>
    <w:rsid w:val="007E34A5"/>
    <w:rsid w:val="007E370D"/>
    <w:rsid w:val="007E3905"/>
    <w:rsid w:val="007E393E"/>
    <w:rsid w:val="007E3B60"/>
    <w:rsid w:val="007E3D80"/>
    <w:rsid w:val="007E3EBE"/>
    <w:rsid w:val="007E3FE6"/>
    <w:rsid w:val="007E42BF"/>
    <w:rsid w:val="007E446A"/>
    <w:rsid w:val="007E4487"/>
    <w:rsid w:val="007E496D"/>
    <w:rsid w:val="007E498D"/>
    <w:rsid w:val="007E4C8A"/>
    <w:rsid w:val="007E4F8A"/>
    <w:rsid w:val="007E5280"/>
    <w:rsid w:val="007E55F8"/>
    <w:rsid w:val="007E562C"/>
    <w:rsid w:val="007E5990"/>
    <w:rsid w:val="007E5A1D"/>
    <w:rsid w:val="007E5CB0"/>
    <w:rsid w:val="007E5CE1"/>
    <w:rsid w:val="007E5F07"/>
    <w:rsid w:val="007E67D8"/>
    <w:rsid w:val="007E69D1"/>
    <w:rsid w:val="007E6C79"/>
    <w:rsid w:val="007E6DD4"/>
    <w:rsid w:val="007E702E"/>
    <w:rsid w:val="007E70D3"/>
    <w:rsid w:val="007E7149"/>
    <w:rsid w:val="007E7310"/>
    <w:rsid w:val="007E7327"/>
    <w:rsid w:val="007E7876"/>
    <w:rsid w:val="007E7957"/>
    <w:rsid w:val="007E7A19"/>
    <w:rsid w:val="007E7B08"/>
    <w:rsid w:val="007E7B91"/>
    <w:rsid w:val="007F01D5"/>
    <w:rsid w:val="007F0286"/>
    <w:rsid w:val="007F0412"/>
    <w:rsid w:val="007F0693"/>
    <w:rsid w:val="007F06CE"/>
    <w:rsid w:val="007F0756"/>
    <w:rsid w:val="007F0EFB"/>
    <w:rsid w:val="007F1484"/>
    <w:rsid w:val="007F1736"/>
    <w:rsid w:val="007F188F"/>
    <w:rsid w:val="007F1C77"/>
    <w:rsid w:val="007F1D0E"/>
    <w:rsid w:val="007F2004"/>
    <w:rsid w:val="007F21A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A2F"/>
    <w:rsid w:val="007F4B44"/>
    <w:rsid w:val="007F4DC6"/>
    <w:rsid w:val="007F4F96"/>
    <w:rsid w:val="007F5035"/>
    <w:rsid w:val="007F51DE"/>
    <w:rsid w:val="007F58FF"/>
    <w:rsid w:val="007F59AE"/>
    <w:rsid w:val="007F5B3E"/>
    <w:rsid w:val="007F5D13"/>
    <w:rsid w:val="007F5DC0"/>
    <w:rsid w:val="007F62E8"/>
    <w:rsid w:val="007F6317"/>
    <w:rsid w:val="007F641C"/>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91"/>
    <w:rsid w:val="00803FA2"/>
    <w:rsid w:val="00803FFA"/>
    <w:rsid w:val="0080431D"/>
    <w:rsid w:val="00804461"/>
    <w:rsid w:val="0080457B"/>
    <w:rsid w:val="00804736"/>
    <w:rsid w:val="0080486E"/>
    <w:rsid w:val="00804A22"/>
    <w:rsid w:val="00804CB6"/>
    <w:rsid w:val="00804D14"/>
    <w:rsid w:val="00804D86"/>
    <w:rsid w:val="00804DAD"/>
    <w:rsid w:val="00805044"/>
    <w:rsid w:val="00805106"/>
    <w:rsid w:val="00805254"/>
    <w:rsid w:val="0080543D"/>
    <w:rsid w:val="00805597"/>
    <w:rsid w:val="008057BA"/>
    <w:rsid w:val="00805B20"/>
    <w:rsid w:val="00805BF3"/>
    <w:rsid w:val="00805F10"/>
    <w:rsid w:val="008060CA"/>
    <w:rsid w:val="008061DB"/>
    <w:rsid w:val="0080621E"/>
    <w:rsid w:val="00806343"/>
    <w:rsid w:val="00806347"/>
    <w:rsid w:val="008063FC"/>
    <w:rsid w:val="008065D4"/>
    <w:rsid w:val="00806637"/>
    <w:rsid w:val="008068A5"/>
    <w:rsid w:val="00806C34"/>
    <w:rsid w:val="0080723B"/>
    <w:rsid w:val="0080748B"/>
    <w:rsid w:val="00807525"/>
    <w:rsid w:val="00810329"/>
    <w:rsid w:val="00810476"/>
    <w:rsid w:val="0081049F"/>
    <w:rsid w:val="0081054C"/>
    <w:rsid w:val="00810663"/>
    <w:rsid w:val="00810796"/>
    <w:rsid w:val="00810A82"/>
    <w:rsid w:val="00810AD0"/>
    <w:rsid w:val="0081109E"/>
    <w:rsid w:val="00811277"/>
    <w:rsid w:val="008115CA"/>
    <w:rsid w:val="0081179B"/>
    <w:rsid w:val="008117E3"/>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B9F"/>
    <w:rsid w:val="00813C89"/>
    <w:rsid w:val="00813F1A"/>
    <w:rsid w:val="00814027"/>
    <w:rsid w:val="008144D1"/>
    <w:rsid w:val="0081471E"/>
    <w:rsid w:val="00814984"/>
    <w:rsid w:val="00814A60"/>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4C9"/>
    <w:rsid w:val="008177F8"/>
    <w:rsid w:val="00817938"/>
    <w:rsid w:val="00817B2A"/>
    <w:rsid w:val="00817C2A"/>
    <w:rsid w:val="00817D2F"/>
    <w:rsid w:val="00817E96"/>
    <w:rsid w:val="00820058"/>
    <w:rsid w:val="00820161"/>
    <w:rsid w:val="008202BB"/>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C18"/>
    <w:rsid w:val="008230B6"/>
    <w:rsid w:val="00823176"/>
    <w:rsid w:val="0082339D"/>
    <w:rsid w:val="00823466"/>
    <w:rsid w:val="008239F3"/>
    <w:rsid w:val="00823BCD"/>
    <w:rsid w:val="008244BC"/>
    <w:rsid w:val="008246EE"/>
    <w:rsid w:val="0082472B"/>
    <w:rsid w:val="00824775"/>
    <w:rsid w:val="00824BA3"/>
    <w:rsid w:val="00824E46"/>
    <w:rsid w:val="008250C0"/>
    <w:rsid w:val="00825153"/>
    <w:rsid w:val="008251D7"/>
    <w:rsid w:val="00825382"/>
    <w:rsid w:val="00825D8D"/>
    <w:rsid w:val="00825E42"/>
    <w:rsid w:val="00825E7E"/>
    <w:rsid w:val="008260ED"/>
    <w:rsid w:val="008261BC"/>
    <w:rsid w:val="008262C0"/>
    <w:rsid w:val="00826337"/>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F8"/>
    <w:rsid w:val="0083044F"/>
    <w:rsid w:val="0083063B"/>
    <w:rsid w:val="00830679"/>
    <w:rsid w:val="0083107F"/>
    <w:rsid w:val="0083118C"/>
    <w:rsid w:val="008311B1"/>
    <w:rsid w:val="008313C4"/>
    <w:rsid w:val="008317F8"/>
    <w:rsid w:val="00831993"/>
    <w:rsid w:val="00831C76"/>
    <w:rsid w:val="00831F8F"/>
    <w:rsid w:val="008320A7"/>
    <w:rsid w:val="008322FE"/>
    <w:rsid w:val="008323DE"/>
    <w:rsid w:val="008323FC"/>
    <w:rsid w:val="00832460"/>
    <w:rsid w:val="00832492"/>
    <w:rsid w:val="008324B3"/>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894"/>
    <w:rsid w:val="00835B1B"/>
    <w:rsid w:val="00835B8E"/>
    <w:rsid w:val="00835C54"/>
    <w:rsid w:val="00835FB1"/>
    <w:rsid w:val="0083616E"/>
    <w:rsid w:val="008361D6"/>
    <w:rsid w:val="008364AD"/>
    <w:rsid w:val="0083652F"/>
    <w:rsid w:val="00836589"/>
    <w:rsid w:val="00836600"/>
    <w:rsid w:val="00836641"/>
    <w:rsid w:val="008366A9"/>
    <w:rsid w:val="00836718"/>
    <w:rsid w:val="00836A84"/>
    <w:rsid w:val="00836C7B"/>
    <w:rsid w:val="00836E3E"/>
    <w:rsid w:val="00836E71"/>
    <w:rsid w:val="00836FB7"/>
    <w:rsid w:val="0083716C"/>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C84"/>
    <w:rsid w:val="00840D84"/>
    <w:rsid w:val="0084108B"/>
    <w:rsid w:val="008410DC"/>
    <w:rsid w:val="0084114D"/>
    <w:rsid w:val="008416A2"/>
    <w:rsid w:val="00841F63"/>
    <w:rsid w:val="00842371"/>
    <w:rsid w:val="00842569"/>
    <w:rsid w:val="00842DD8"/>
    <w:rsid w:val="00843207"/>
    <w:rsid w:val="0084339B"/>
    <w:rsid w:val="00843640"/>
    <w:rsid w:val="008437F3"/>
    <w:rsid w:val="00843812"/>
    <w:rsid w:val="00843A7E"/>
    <w:rsid w:val="00843FA6"/>
    <w:rsid w:val="0084417B"/>
    <w:rsid w:val="00844324"/>
    <w:rsid w:val="00844645"/>
    <w:rsid w:val="008447EC"/>
    <w:rsid w:val="0084495A"/>
    <w:rsid w:val="00844CCD"/>
    <w:rsid w:val="00844EFD"/>
    <w:rsid w:val="00845326"/>
    <w:rsid w:val="00845CEF"/>
    <w:rsid w:val="00845D65"/>
    <w:rsid w:val="00845E44"/>
    <w:rsid w:val="00845F7B"/>
    <w:rsid w:val="00845FAF"/>
    <w:rsid w:val="00846549"/>
    <w:rsid w:val="00846628"/>
    <w:rsid w:val="008467AB"/>
    <w:rsid w:val="00846851"/>
    <w:rsid w:val="0084722E"/>
    <w:rsid w:val="008475E8"/>
    <w:rsid w:val="00847659"/>
    <w:rsid w:val="008476CB"/>
    <w:rsid w:val="008476F6"/>
    <w:rsid w:val="00847950"/>
    <w:rsid w:val="00847957"/>
    <w:rsid w:val="00847A80"/>
    <w:rsid w:val="00847F39"/>
    <w:rsid w:val="0085146A"/>
    <w:rsid w:val="008516B6"/>
    <w:rsid w:val="00851842"/>
    <w:rsid w:val="00851858"/>
    <w:rsid w:val="00851860"/>
    <w:rsid w:val="008518BE"/>
    <w:rsid w:val="008518D7"/>
    <w:rsid w:val="0085198C"/>
    <w:rsid w:val="008519D8"/>
    <w:rsid w:val="00851A66"/>
    <w:rsid w:val="00851ADC"/>
    <w:rsid w:val="00851AF5"/>
    <w:rsid w:val="00851C82"/>
    <w:rsid w:val="0085211F"/>
    <w:rsid w:val="0085247B"/>
    <w:rsid w:val="008525B3"/>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1C4"/>
    <w:rsid w:val="00854218"/>
    <w:rsid w:val="00854393"/>
    <w:rsid w:val="008545FD"/>
    <w:rsid w:val="008548A6"/>
    <w:rsid w:val="008548F0"/>
    <w:rsid w:val="008548F1"/>
    <w:rsid w:val="00854F20"/>
    <w:rsid w:val="00854F28"/>
    <w:rsid w:val="00854FB8"/>
    <w:rsid w:val="0085524A"/>
    <w:rsid w:val="00855307"/>
    <w:rsid w:val="008554C8"/>
    <w:rsid w:val="00855508"/>
    <w:rsid w:val="00855576"/>
    <w:rsid w:val="0085565A"/>
    <w:rsid w:val="008556BF"/>
    <w:rsid w:val="00855753"/>
    <w:rsid w:val="0085576A"/>
    <w:rsid w:val="00855A38"/>
    <w:rsid w:val="00855BF0"/>
    <w:rsid w:val="00855DD1"/>
    <w:rsid w:val="00855E49"/>
    <w:rsid w:val="00856339"/>
    <w:rsid w:val="008563D8"/>
    <w:rsid w:val="00856CD0"/>
    <w:rsid w:val="00856F1F"/>
    <w:rsid w:val="00856FC8"/>
    <w:rsid w:val="00856FDE"/>
    <w:rsid w:val="008571E2"/>
    <w:rsid w:val="00857353"/>
    <w:rsid w:val="008576B1"/>
    <w:rsid w:val="00857776"/>
    <w:rsid w:val="008578F0"/>
    <w:rsid w:val="0085796B"/>
    <w:rsid w:val="00857AD7"/>
    <w:rsid w:val="00857BC5"/>
    <w:rsid w:val="00857BD1"/>
    <w:rsid w:val="00857FB0"/>
    <w:rsid w:val="00860342"/>
    <w:rsid w:val="008606D4"/>
    <w:rsid w:val="00860989"/>
    <w:rsid w:val="00860C4B"/>
    <w:rsid w:val="00860C60"/>
    <w:rsid w:val="00860CD1"/>
    <w:rsid w:val="00860CF0"/>
    <w:rsid w:val="00860E41"/>
    <w:rsid w:val="00860F73"/>
    <w:rsid w:val="00861030"/>
    <w:rsid w:val="0086165E"/>
    <w:rsid w:val="00861843"/>
    <w:rsid w:val="00862048"/>
    <w:rsid w:val="00862725"/>
    <w:rsid w:val="008627DD"/>
    <w:rsid w:val="0086282B"/>
    <w:rsid w:val="0086284C"/>
    <w:rsid w:val="00862A77"/>
    <w:rsid w:val="00862B68"/>
    <w:rsid w:val="00862C2E"/>
    <w:rsid w:val="0086314A"/>
    <w:rsid w:val="0086334C"/>
    <w:rsid w:val="0086364F"/>
    <w:rsid w:val="00863651"/>
    <w:rsid w:val="00863C27"/>
    <w:rsid w:val="00863CC7"/>
    <w:rsid w:val="00863E2A"/>
    <w:rsid w:val="008641C7"/>
    <w:rsid w:val="00864400"/>
    <w:rsid w:val="00864723"/>
    <w:rsid w:val="0086485A"/>
    <w:rsid w:val="00864924"/>
    <w:rsid w:val="00864A30"/>
    <w:rsid w:val="00864DE9"/>
    <w:rsid w:val="00864F36"/>
    <w:rsid w:val="00865199"/>
    <w:rsid w:val="00865397"/>
    <w:rsid w:val="00865499"/>
    <w:rsid w:val="0086556D"/>
    <w:rsid w:val="008655C1"/>
    <w:rsid w:val="0086569D"/>
    <w:rsid w:val="0086598B"/>
    <w:rsid w:val="00866153"/>
    <w:rsid w:val="00866247"/>
    <w:rsid w:val="008666BD"/>
    <w:rsid w:val="00866738"/>
    <w:rsid w:val="008669C8"/>
    <w:rsid w:val="00866DC9"/>
    <w:rsid w:val="008673E7"/>
    <w:rsid w:val="00867630"/>
    <w:rsid w:val="008676E5"/>
    <w:rsid w:val="00867917"/>
    <w:rsid w:val="00867C97"/>
    <w:rsid w:val="00867CEB"/>
    <w:rsid w:val="00867DD7"/>
    <w:rsid w:val="00867EBB"/>
    <w:rsid w:val="00867EC3"/>
    <w:rsid w:val="00870169"/>
    <w:rsid w:val="008709DA"/>
    <w:rsid w:val="00870E11"/>
    <w:rsid w:val="00871154"/>
    <w:rsid w:val="00871204"/>
    <w:rsid w:val="0087120F"/>
    <w:rsid w:val="008714B4"/>
    <w:rsid w:val="00871868"/>
    <w:rsid w:val="008719DB"/>
    <w:rsid w:val="00871A0A"/>
    <w:rsid w:val="00871B05"/>
    <w:rsid w:val="00871B6E"/>
    <w:rsid w:val="00871D07"/>
    <w:rsid w:val="00872357"/>
    <w:rsid w:val="00872696"/>
    <w:rsid w:val="008726F8"/>
    <w:rsid w:val="0087283D"/>
    <w:rsid w:val="008728D7"/>
    <w:rsid w:val="00872DA7"/>
    <w:rsid w:val="008731C2"/>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7FF"/>
    <w:rsid w:val="00877A93"/>
    <w:rsid w:val="00877B5F"/>
    <w:rsid w:val="00877CA2"/>
    <w:rsid w:val="00877D47"/>
    <w:rsid w:val="00877E7D"/>
    <w:rsid w:val="0088092B"/>
    <w:rsid w:val="00880B6E"/>
    <w:rsid w:val="00880C87"/>
    <w:rsid w:val="00880CE2"/>
    <w:rsid w:val="00880F7D"/>
    <w:rsid w:val="00881349"/>
    <w:rsid w:val="008819C2"/>
    <w:rsid w:val="00881A93"/>
    <w:rsid w:val="00881AF8"/>
    <w:rsid w:val="00881DC5"/>
    <w:rsid w:val="00882255"/>
    <w:rsid w:val="00882283"/>
    <w:rsid w:val="00882325"/>
    <w:rsid w:val="0088269D"/>
    <w:rsid w:val="008828B0"/>
    <w:rsid w:val="008828DA"/>
    <w:rsid w:val="00882958"/>
    <w:rsid w:val="008829E6"/>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FE"/>
    <w:rsid w:val="00884CFC"/>
    <w:rsid w:val="008850F9"/>
    <w:rsid w:val="00885227"/>
    <w:rsid w:val="008852BB"/>
    <w:rsid w:val="008852CD"/>
    <w:rsid w:val="00885475"/>
    <w:rsid w:val="00885524"/>
    <w:rsid w:val="008855A2"/>
    <w:rsid w:val="00885615"/>
    <w:rsid w:val="00885A0A"/>
    <w:rsid w:val="00885B39"/>
    <w:rsid w:val="00885F3D"/>
    <w:rsid w:val="008861AA"/>
    <w:rsid w:val="00886405"/>
    <w:rsid w:val="008865BE"/>
    <w:rsid w:val="00886AD5"/>
    <w:rsid w:val="00886BE6"/>
    <w:rsid w:val="00887052"/>
    <w:rsid w:val="00887130"/>
    <w:rsid w:val="0088730E"/>
    <w:rsid w:val="00887395"/>
    <w:rsid w:val="00887A10"/>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172D"/>
    <w:rsid w:val="008919FB"/>
    <w:rsid w:val="00891D55"/>
    <w:rsid w:val="00892218"/>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7E6"/>
    <w:rsid w:val="008958C8"/>
    <w:rsid w:val="00895B48"/>
    <w:rsid w:val="00895EC0"/>
    <w:rsid w:val="00895FB0"/>
    <w:rsid w:val="00896416"/>
    <w:rsid w:val="0089642B"/>
    <w:rsid w:val="008965C7"/>
    <w:rsid w:val="008965DA"/>
    <w:rsid w:val="008969E0"/>
    <w:rsid w:val="00896D1E"/>
    <w:rsid w:val="00896E05"/>
    <w:rsid w:val="00896FFB"/>
    <w:rsid w:val="00897014"/>
    <w:rsid w:val="008971D0"/>
    <w:rsid w:val="0089732B"/>
    <w:rsid w:val="008976E6"/>
    <w:rsid w:val="00897746"/>
    <w:rsid w:val="0089778B"/>
    <w:rsid w:val="00897A95"/>
    <w:rsid w:val="00897F6A"/>
    <w:rsid w:val="008A043D"/>
    <w:rsid w:val="008A0714"/>
    <w:rsid w:val="008A0865"/>
    <w:rsid w:val="008A0D85"/>
    <w:rsid w:val="008A0F71"/>
    <w:rsid w:val="008A12C7"/>
    <w:rsid w:val="008A181B"/>
    <w:rsid w:val="008A1999"/>
    <w:rsid w:val="008A19D8"/>
    <w:rsid w:val="008A1B64"/>
    <w:rsid w:val="008A1C17"/>
    <w:rsid w:val="008A231E"/>
    <w:rsid w:val="008A2682"/>
    <w:rsid w:val="008A2B0D"/>
    <w:rsid w:val="008A2D0F"/>
    <w:rsid w:val="008A3044"/>
    <w:rsid w:val="008A31E1"/>
    <w:rsid w:val="008A3477"/>
    <w:rsid w:val="008A3724"/>
    <w:rsid w:val="008A3B1D"/>
    <w:rsid w:val="008A3B3B"/>
    <w:rsid w:val="008A3BD4"/>
    <w:rsid w:val="008A42A3"/>
    <w:rsid w:val="008A42E1"/>
    <w:rsid w:val="008A42E9"/>
    <w:rsid w:val="008A4823"/>
    <w:rsid w:val="008A48E8"/>
    <w:rsid w:val="008A48FF"/>
    <w:rsid w:val="008A4A06"/>
    <w:rsid w:val="008A4B53"/>
    <w:rsid w:val="008A4DA5"/>
    <w:rsid w:val="008A4E9F"/>
    <w:rsid w:val="008A526B"/>
    <w:rsid w:val="008A54B9"/>
    <w:rsid w:val="008A55A5"/>
    <w:rsid w:val="008A5A70"/>
    <w:rsid w:val="008A5C3E"/>
    <w:rsid w:val="008A60A8"/>
    <w:rsid w:val="008A629A"/>
    <w:rsid w:val="008A64B5"/>
    <w:rsid w:val="008A65CC"/>
    <w:rsid w:val="008A6891"/>
    <w:rsid w:val="008A6DC2"/>
    <w:rsid w:val="008A70B6"/>
    <w:rsid w:val="008A7257"/>
    <w:rsid w:val="008A73DA"/>
    <w:rsid w:val="008A7514"/>
    <w:rsid w:val="008A75CF"/>
    <w:rsid w:val="008A7871"/>
    <w:rsid w:val="008A78F6"/>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2B4"/>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318B"/>
    <w:rsid w:val="008B322A"/>
    <w:rsid w:val="008B32F3"/>
    <w:rsid w:val="008B330C"/>
    <w:rsid w:val="008B3372"/>
    <w:rsid w:val="008B3556"/>
    <w:rsid w:val="008B38D3"/>
    <w:rsid w:val="008B39E8"/>
    <w:rsid w:val="008B3C96"/>
    <w:rsid w:val="008B3DC9"/>
    <w:rsid w:val="008B3E4A"/>
    <w:rsid w:val="008B3F72"/>
    <w:rsid w:val="008B432B"/>
    <w:rsid w:val="008B437A"/>
    <w:rsid w:val="008B44B2"/>
    <w:rsid w:val="008B44BD"/>
    <w:rsid w:val="008B4624"/>
    <w:rsid w:val="008B48D0"/>
    <w:rsid w:val="008B4929"/>
    <w:rsid w:val="008B4D2E"/>
    <w:rsid w:val="008B4DA1"/>
    <w:rsid w:val="008B4F16"/>
    <w:rsid w:val="008B4F2E"/>
    <w:rsid w:val="008B533D"/>
    <w:rsid w:val="008B53FE"/>
    <w:rsid w:val="008B54A9"/>
    <w:rsid w:val="008B562B"/>
    <w:rsid w:val="008B56A7"/>
    <w:rsid w:val="008B59D4"/>
    <w:rsid w:val="008B59DF"/>
    <w:rsid w:val="008B5A3F"/>
    <w:rsid w:val="008B5D15"/>
    <w:rsid w:val="008B5F1A"/>
    <w:rsid w:val="008B5F5B"/>
    <w:rsid w:val="008B6204"/>
    <w:rsid w:val="008B6479"/>
    <w:rsid w:val="008B6596"/>
    <w:rsid w:val="008B6ACF"/>
    <w:rsid w:val="008B6B4A"/>
    <w:rsid w:val="008B6F8C"/>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ED"/>
    <w:rsid w:val="008C0790"/>
    <w:rsid w:val="008C1129"/>
    <w:rsid w:val="008C12AC"/>
    <w:rsid w:val="008C12BC"/>
    <w:rsid w:val="008C1494"/>
    <w:rsid w:val="008C1505"/>
    <w:rsid w:val="008C17F7"/>
    <w:rsid w:val="008C1AC1"/>
    <w:rsid w:val="008C2305"/>
    <w:rsid w:val="008C26F5"/>
    <w:rsid w:val="008C273C"/>
    <w:rsid w:val="008C2B6B"/>
    <w:rsid w:val="008C2C1D"/>
    <w:rsid w:val="008C2E5D"/>
    <w:rsid w:val="008C30F7"/>
    <w:rsid w:val="008C310B"/>
    <w:rsid w:val="008C32E9"/>
    <w:rsid w:val="008C33DF"/>
    <w:rsid w:val="008C373B"/>
    <w:rsid w:val="008C3C96"/>
    <w:rsid w:val="008C3DC9"/>
    <w:rsid w:val="008C407B"/>
    <w:rsid w:val="008C4551"/>
    <w:rsid w:val="008C477D"/>
    <w:rsid w:val="008C4B78"/>
    <w:rsid w:val="008C4C19"/>
    <w:rsid w:val="008C4D5B"/>
    <w:rsid w:val="008C5103"/>
    <w:rsid w:val="008C5611"/>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A"/>
    <w:rsid w:val="008C6D8E"/>
    <w:rsid w:val="008C6E7F"/>
    <w:rsid w:val="008C781D"/>
    <w:rsid w:val="008C79A8"/>
    <w:rsid w:val="008C79AD"/>
    <w:rsid w:val="008C7C5D"/>
    <w:rsid w:val="008C7E88"/>
    <w:rsid w:val="008D02EE"/>
    <w:rsid w:val="008D0370"/>
    <w:rsid w:val="008D05E2"/>
    <w:rsid w:val="008D07DE"/>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DA"/>
    <w:rsid w:val="008D38F7"/>
    <w:rsid w:val="008D3B46"/>
    <w:rsid w:val="008D3E57"/>
    <w:rsid w:val="008D4287"/>
    <w:rsid w:val="008D43B1"/>
    <w:rsid w:val="008D44CB"/>
    <w:rsid w:val="008D4515"/>
    <w:rsid w:val="008D480E"/>
    <w:rsid w:val="008D4A97"/>
    <w:rsid w:val="008D5002"/>
    <w:rsid w:val="008D5356"/>
    <w:rsid w:val="008D56AA"/>
    <w:rsid w:val="008D56FC"/>
    <w:rsid w:val="008D589A"/>
    <w:rsid w:val="008D5BE9"/>
    <w:rsid w:val="008D5C32"/>
    <w:rsid w:val="008D5C93"/>
    <w:rsid w:val="008D5DB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9A7"/>
    <w:rsid w:val="008E1DBB"/>
    <w:rsid w:val="008E1E9C"/>
    <w:rsid w:val="008E1F82"/>
    <w:rsid w:val="008E200D"/>
    <w:rsid w:val="008E2113"/>
    <w:rsid w:val="008E21D5"/>
    <w:rsid w:val="008E22F3"/>
    <w:rsid w:val="008E23B8"/>
    <w:rsid w:val="008E294D"/>
    <w:rsid w:val="008E2FF7"/>
    <w:rsid w:val="008E31F7"/>
    <w:rsid w:val="008E3C36"/>
    <w:rsid w:val="008E3DAB"/>
    <w:rsid w:val="008E3E7E"/>
    <w:rsid w:val="008E3F95"/>
    <w:rsid w:val="008E3FAB"/>
    <w:rsid w:val="008E4137"/>
    <w:rsid w:val="008E4858"/>
    <w:rsid w:val="008E486D"/>
    <w:rsid w:val="008E4D9D"/>
    <w:rsid w:val="008E50E3"/>
    <w:rsid w:val="008E51BF"/>
    <w:rsid w:val="008E51FD"/>
    <w:rsid w:val="008E53D5"/>
    <w:rsid w:val="008E5469"/>
    <w:rsid w:val="008E5635"/>
    <w:rsid w:val="008E5651"/>
    <w:rsid w:val="008E5682"/>
    <w:rsid w:val="008E5734"/>
    <w:rsid w:val="008E58F9"/>
    <w:rsid w:val="008E5C4A"/>
    <w:rsid w:val="008E5ED2"/>
    <w:rsid w:val="008E602C"/>
    <w:rsid w:val="008E6427"/>
    <w:rsid w:val="008E6674"/>
    <w:rsid w:val="008E6A33"/>
    <w:rsid w:val="008E6D38"/>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EF"/>
    <w:rsid w:val="008F07FD"/>
    <w:rsid w:val="008F11D0"/>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478"/>
    <w:rsid w:val="008F2849"/>
    <w:rsid w:val="008F2B0A"/>
    <w:rsid w:val="008F2CF1"/>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D6"/>
    <w:rsid w:val="008F5BD0"/>
    <w:rsid w:val="008F5C5D"/>
    <w:rsid w:val="008F5FE3"/>
    <w:rsid w:val="008F6182"/>
    <w:rsid w:val="008F636E"/>
    <w:rsid w:val="008F63BF"/>
    <w:rsid w:val="008F692C"/>
    <w:rsid w:val="008F7246"/>
    <w:rsid w:val="008F73CE"/>
    <w:rsid w:val="008F73F5"/>
    <w:rsid w:val="008F7891"/>
    <w:rsid w:val="008F7959"/>
    <w:rsid w:val="008F7CB0"/>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A3A"/>
    <w:rsid w:val="00901CA0"/>
    <w:rsid w:val="00901CFF"/>
    <w:rsid w:val="00901EC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D"/>
    <w:rsid w:val="009040AB"/>
    <w:rsid w:val="00904178"/>
    <w:rsid w:val="009043CB"/>
    <w:rsid w:val="00904553"/>
    <w:rsid w:val="00904569"/>
    <w:rsid w:val="00904B6D"/>
    <w:rsid w:val="00904D42"/>
    <w:rsid w:val="00904E37"/>
    <w:rsid w:val="00905074"/>
    <w:rsid w:val="009051E3"/>
    <w:rsid w:val="0090533D"/>
    <w:rsid w:val="009056CE"/>
    <w:rsid w:val="00905AFC"/>
    <w:rsid w:val="00905CE2"/>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280"/>
    <w:rsid w:val="009103C6"/>
    <w:rsid w:val="009104BB"/>
    <w:rsid w:val="009106AB"/>
    <w:rsid w:val="009109AF"/>
    <w:rsid w:val="009109E4"/>
    <w:rsid w:val="00910B4A"/>
    <w:rsid w:val="00910B9B"/>
    <w:rsid w:val="00910BC7"/>
    <w:rsid w:val="00910C1A"/>
    <w:rsid w:val="009110AC"/>
    <w:rsid w:val="009114E3"/>
    <w:rsid w:val="009114F1"/>
    <w:rsid w:val="00911C42"/>
    <w:rsid w:val="009120A9"/>
    <w:rsid w:val="00912348"/>
    <w:rsid w:val="009123BA"/>
    <w:rsid w:val="009123DB"/>
    <w:rsid w:val="009124EF"/>
    <w:rsid w:val="0091252B"/>
    <w:rsid w:val="009127D0"/>
    <w:rsid w:val="00912A67"/>
    <w:rsid w:val="00912D1E"/>
    <w:rsid w:val="00912DDA"/>
    <w:rsid w:val="00912F78"/>
    <w:rsid w:val="0091303C"/>
    <w:rsid w:val="009134E0"/>
    <w:rsid w:val="009136F9"/>
    <w:rsid w:val="00913929"/>
    <w:rsid w:val="00913B84"/>
    <w:rsid w:val="00913CDF"/>
    <w:rsid w:val="00914456"/>
    <w:rsid w:val="0091453B"/>
    <w:rsid w:val="009146D1"/>
    <w:rsid w:val="00914845"/>
    <w:rsid w:val="0091486B"/>
    <w:rsid w:val="009148AC"/>
    <w:rsid w:val="00914A33"/>
    <w:rsid w:val="00914B9D"/>
    <w:rsid w:val="00914C01"/>
    <w:rsid w:val="00914C36"/>
    <w:rsid w:val="00914DE5"/>
    <w:rsid w:val="00915293"/>
    <w:rsid w:val="00915444"/>
    <w:rsid w:val="009154FA"/>
    <w:rsid w:val="009158E8"/>
    <w:rsid w:val="0091592E"/>
    <w:rsid w:val="00915C9F"/>
    <w:rsid w:val="00915D9B"/>
    <w:rsid w:val="009160C6"/>
    <w:rsid w:val="00916256"/>
    <w:rsid w:val="00916385"/>
    <w:rsid w:val="00916BC2"/>
    <w:rsid w:val="00916C37"/>
    <w:rsid w:val="00916C64"/>
    <w:rsid w:val="00916CCC"/>
    <w:rsid w:val="00916F13"/>
    <w:rsid w:val="00917071"/>
    <w:rsid w:val="009171E3"/>
    <w:rsid w:val="00917272"/>
    <w:rsid w:val="009173C1"/>
    <w:rsid w:val="009174C5"/>
    <w:rsid w:val="00917646"/>
    <w:rsid w:val="009178D6"/>
    <w:rsid w:val="009179B3"/>
    <w:rsid w:val="009179F9"/>
    <w:rsid w:val="0092038D"/>
    <w:rsid w:val="00920450"/>
    <w:rsid w:val="00920A73"/>
    <w:rsid w:val="00920CEC"/>
    <w:rsid w:val="00920ED6"/>
    <w:rsid w:val="00920F19"/>
    <w:rsid w:val="00921242"/>
    <w:rsid w:val="00921295"/>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7E8"/>
    <w:rsid w:val="00930828"/>
    <w:rsid w:val="00930ADD"/>
    <w:rsid w:val="00930C71"/>
    <w:rsid w:val="00930CE8"/>
    <w:rsid w:val="00930DDA"/>
    <w:rsid w:val="00930FDB"/>
    <w:rsid w:val="009311FE"/>
    <w:rsid w:val="009313A8"/>
    <w:rsid w:val="0093152E"/>
    <w:rsid w:val="00931718"/>
    <w:rsid w:val="00931DEC"/>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265"/>
    <w:rsid w:val="009365E9"/>
    <w:rsid w:val="00936936"/>
    <w:rsid w:val="00936993"/>
    <w:rsid w:val="00936A1A"/>
    <w:rsid w:val="00936A55"/>
    <w:rsid w:val="00936D60"/>
    <w:rsid w:val="00936FF1"/>
    <w:rsid w:val="00937044"/>
    <w:rsid w:val="00937091"/>
    <w:rsid w:val="009374BD"/>
    <w:rsid w:val="0093768E"/>
    <w:rsid w:val="00937AFA"/>
    <w:rsid w:val="00937C55"/>
    <w:rsid w:val="00937C84"/>
    <w:rsid w:val="00937D69"/>
    <w:rsid w:val="00937EFA"/>
    <w:rsid w:val="00940445"/>
    <w:rsid w:val="009404BC"/>
    <w:rsid w:val="009405AD"/>
    <w:rsid w:val="00940918"/>
    <w:rsid w:val="00940999"/>
    <w:rsid w:val="00940C94"/>
    <w:rsid w:val="00940CEC"/>
    <w:rsid w:val="009412DF"/>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320"/>
    <w:rsid w:val="009436E5"/>
    <w:rsid w:val="00943775"/>
    <w:rsid w:val="009437E1"/>
    <w:rsid w:val="00943B97"/>
    <w:rsid w:val="00943E83"/>
    <w:rsid w:val="00943FBE"/>
    <w:rsid w:val="0094400F"/>
    <w:rsid w:val="00944286"/>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F3"/>
    <w:rsid w:val="00947172"/>
    <w:rsid w:val="009472C0"/>
    <w:rsid w:val="009476AB"/>
    <w:rsid w:val="00947B2D"/>
    <w:rsid w:val="00947F14"/>
    <w:rsid w:val="00950282"/>
    <w:rsid w:val="009502D8"/>
    <w:rsid w:val="00950599"/>
    <w:rsid w:val="00950CDF"/>
    <w:rsid w:val="00950D47"/>
    <w:rsid w:val="00950DB0"/>
    <w:rsid w:val="00950E2F"/>
    <w:rsid w:val="00951089"/>
    <w:rsid w:val="0095139B"/>
    <w:rsid w:val="00951473"/>
    <w:rsid w:val="0095160A"/>
    <w:rsid w:val="00951696"/>
    <w:rsid w:val="009518C0"/>
    <w:rsid w:val="00951BAC"/>
    <w:rsid w:val="00951E1B"/>
    <w:rsid w:val="00952020"/>
    <w:rsid w:val="0095210D"/>
    <w:rsid w:val="00952119"/>
    <w:rsid w:val="0095243C"/>
    <w:rsid w:val="00952456"/>
    <w:rsid w:val="00952911"/>
    <w:rsid w:val="00952D15"/>
    <w:rsid w:val="00952E62"/>
    <w:rsid w:val="009533CC"/>
    <w:rsid w:val="0095358E"/>
    <w:rsid w:val="00953D66"/>
    <w:rsid w:val="00953D6C"/>
    <w:rsid w:val="00953F37"/>
    <w:rsid w:val="0095416D"/>
    <w:rsid w:val="0095433B"/>
    <w:rsid w:val="00954779"/>
    <w:rsid w:val="009548E2"/>
    <w:rsid w:val="00954A7D"/>
    <w:rsid w:val="00954D07"/>
    <w:rsid w:val="00954E86"/>
    <w:rsid w:val="00954EE6"/>
    <w:rsid w:val="009554A9"/>
    <w:rsid w:val="00955E6D"/>
    <w:rsid w:val="00955F60"/>
    <w:rsid w:val="0095640D"/>
    <w:rsid w:val="00956520"/>
    <w:rsid w:val="0095694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E3A"/>
    <w:rsid w:val="00960300"/>
    <w:rsid w:val="009604F4"/>
    <w:rsid w:val="00960629"/>
    <w:rsid w:val="00960904"/>
    <w:rsid w:val="00960A7E"/>
    <w:rsid w:val="00960D75"/>
    <w:rsid w:val="009612A2"/>
    <w:rsid w:val="0096187C"/>
    <w:rsid w:val="00961C25"/>
    <w:rsid w:val="00961E26"/>
    <w:rsid w:val="00961E2A"/>
    <w:rsid w:val="009621DF"/>
    <w:rsid w:val="00962225"/>
    <w:rsid w:val="009626C5"/>
    <w:rsid w:val="009626E8"/>
    <w:rsid w:val="009628C6"/>
    <w:rsid w:val="009628E6"/>
    <w:rsid w:val="00962927"/>
    <w:rsid w:val="00962AF9"/>
    <w:rsid w:val="00962D87"/>
    <w:rsid w:val="00962EE4"/>
    <w:rsid w:val="00962F64"/>
    <w:rsid w:val="00962FA4"/>
    <w:rsid w:val="00963300"/>
    <w:rsid w:val="009637A4"/>
    <w:rsid w:val="009637AA"/>
    <w:rsid w:val="009637C3"/>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64E"/>
    <w:rsid w:val="00966BC4"/>
    <w:rsid w:val="00967070"/>
    <w:rsid w:val="0096707E"/>
    <w:rsid w:val="00967437"/>
    <w:rsid w:val="009674FA"/>
    <w:rsid w:val="009674FD"/>
    <w:rsid w:val="009676BA"/>
    <w:rsid w:val="009677F2"/>
    <w:rsid w:val="00967828"/>
    <w:rsid w:val="00967851"/>
    <w:rsid w:val="00967BB7"/>
    <w:rsid w:val="00967C1C"/>
    <w:rsid w:val="00967D7D"/>
    <w:rsid w:val="00967F45"/>
    <w:rsid w:val="00970007"/>
    <w:rsid w:val="00970149"/>
    <w:rsid w:val="009701EA"/>
    <w:rsid w:val="009703BF"/>
    <w:rsid w:val="00970648"/>
    <w:rsid w:val="009706BF"/>
    <w:rsid w:val="009706F0"/>
    <w:rsid w:val="009707E0"/>
    <w:rsid w:val="0097082F"/>
    <w:rsid w:val="00970B47"/>
    <w:rsid w:val="00971052"/>
    <w:rsid w:val="009710B4"/>
    <w:rsid w:val="009712AF"/>
    <w:rsid w:val="00971404"/>
    <w:rsid w:val="00971837"/>
    <w:rsid w:val="009719A4"/>
    <w:rsid w:val="009719C8"/>
    <w:rsid w:val="00971AC0"/>
    <w:rsid w:val="00971EA1"/>
    <w:rsid w:val="00971ECE"/>
    <w:rsid w:val="00972181"/>
    <w:rsid w:val="00972868"/>
    <w:rsid w:val="00972A0F"/>
    <w:rsid w:val="00972A2E"/>
    <w:rsid w:val="00972EEB"/>
    <w:rsid w:val="00973069"/>
    <w:rsid w:val="00973225"/>
    <w:rsid w:val="009732D9"/>
    <w:rsid w:val="0097358F"/>
    <w:rsid w:val="009735C4"/>
    <w:rsid w:val="009736CC"/>
    <w:rsid w:val="00973857"/>
    <w:rsid w:val="009739DE"/>
    <w:rsid w:val="009739F0"/>
    <w:rsid w:val="00973BA2"/>
    <w:rsid w:val="00973C60"/>
    <w:rsid w:val="009740BB"/>
    <w:rsid w:val="009740F4"/>
    <w:rsid w:val="0097420B"/>
    <w:rsid w:val="0097420C"/>
    <w:rsid w:val="00974348"/>
    <w:rsid w:val="009749B1"/>
    <w:rsid w:val="00974C3F"/>
    <w:rsid w:val="00974F85"/>
    <w:rsid w:val="009750FA"/>
    <w:rsid w:val="00975598"/>
    <w:rsid w:val="00975616"/>
    <w:rsid w:val="0097577D"/>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39"/>
    <w:rsid w:val="009774B0"/>
    <w:rsid w:val="00977918"/>
    <w:rsid w:val="00977A18"/>
    <w:rsid w:val="00977C3F"/>
    <w:rsid w:val="00977DDE"/>
    <w:rsid w:val="00980553"/>
    <w:rsid w:val="0098065A"/>
    <w:rsid w:val="00980C28"/>
    <w:rsid w:val="00980C8D"/>
    <w:rsid w:val="00980E4B"/>
    <w:rsid w:val="00980F5B"/>
    <w:rsid w:val="00980FB9"/>
    <w:rsid w:val="009814F5"/>
    <w:rsid w:val="00981505"/>
    <w:rsid w:val="00981629"/>
    <w:rsid w:val="00981659"/>
    <w:rsid w:val="0098176F"/>
    <w:rsid w:val="0098190B"/>
    <w:rsid w:val="00981BA7"/>
    <w:rsid w:val="0098209D"/>
    <w:rsid w:val="0098223B"/>
    <w:rsid w:val="0098226C"/>
    <w:rsid w:val="009824AF"/>
    <w:rsid w:val="009827EC"/>
    <w:rsid w:val="00982962"/>
    <w:rsid w:val="00982A0F"/>
    <w:rsid w:val="00982C77"/>
    <w:rsid w:val="00982EAD"/>
    <w:rsid w:val="00982FA0"/>
    <w:rsid w:val="009830B3"/>
    <w:rsid w:val="009830E2"/>
    <w:rsid w:val="00983505"/>
    <w:rsid w:val="00983981"/>
    <w:rsid w:val="00983B2E"/>
    <w:rsid w:val="00983BE0"/>
    <w:rsid w:val="00983D7F"/>
    <w:rsid w:val="0098448B"/>
    <w:rsid w:val="00984675"/>
    <w:rsid w:val="00984C44"/>
    <w:rsid w:val="00984DAE"/>
    <w:rsid w:val="00985116"/>
    <w:rsid w:val="00985177"/>
    <w:rsid w:val="009852F9"/>
    <w:rsid w:val="00985320"/>
    <w:rsid w:val="0098539B"/>
    <w:rsid w:val="009858CD"/>
    <w:rsid w:val="00985E7D"/>
    <w:rsid w:val="009861B5"/>
    <w:rsid w:val="00986249"/>
    <w:rsid w:val="00986523"/>
    <w:rsid w:val="00986686"/>
    <w:rsid w:val="00986AF0"/>
    <w:rsid w:val="00986CC5"/>
    <w:rsid w:val="00986E57"/>
    <w:rsid w:val="00986F6A"/>
    <w:rsid w:val="00987132"/>
    <w:rsid w:val="00987163"/>
    <w:rsid w:val="009872EA"/>
    <w:rsid w:val="0098786E"/>
    <w:rsid w:val="00987AF3"/>
    <w:rsid w:val="00987CEC"/>
    <w:rsid w:val="00987E61"/>
    <w:rsid w:val="00987E9F"/>
    <w:rsid w:val="00990087"/>
    <w:rsid w:val="009904DE"/>
    <w:rsid w:val="009907B7"/>
    <w:rsid w:val="009907DA"/>
    <w:rsid w:val="009908B0"/>
    <w:rsid w:val="009909A4"/>
    <w:rsid w:val="00990CC2"/>
    <w:rsid w:val="00990D8C"/>
    <w:rsid w:val="00990F1E"/>
    <w:rsid w:val="00991045"/>
    <w:rsid w:val="0099104C"/>
    <w:rsid w:val="00991592"/>
    <w:rsid w:val="00991A4E"/>
    <w:rsid w:val="00991B6C"/>
    <w:rsid w:val="00991B6E"/>
    <w:rsid w:val="00991C05"/>
    <w:rsid w:val="00991F8F"/>
    <w:rsid w:val="009920FE"/>
    <w:rsid w:val="009922EF"/>
    <w:rsid w:val="00992513"/>
    <w:rsid w:val="00992569"/>
    <w:rsid w:val="009926A0"/>
    <w:rsid w:val="009928AD"/>
    <w:rsid w:val="00992AE3"/>
    <w:rsid w:val="00992D4B"/>
    <w:rsid w:val="00992DED"/>
    <w:rsid w:val="00992F9F"/>
    <w:rsid w:val="00993189"/>
    <w:rsid w:val="009931DE"/>
    <w:rsid w:val="00993768"/>
    <w:rsid w:val="00993792"/>
    <w:rsid w:val="009937DB"/>
    <w:rsid w:val="00993C55"/>
    <w:rsid w:val="00993E4C"/>
    <w:rsid w:val="00993FD2"/>
    <w:rsid w:val="009940F9"/>
    <w:rsid w:val="0099421E"/>
    <w:rsid w:val="00994365"/>
    <w:rsid w:val="009944D8"/>
    <w:rsid w:val="00994557"/>
    <w:rsid w:val="00994913"/>
    <w:rsid w:val="009949B5"/>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CDB"/>
    <w:rsid w:val="00996F36"/>
    <w:rsid w:val="00997447"/>
    <w:rsid w:val="00997C8B"/>
    <w:rsid w:val="00997DB9"/>
    <w:rsid w:val="00997DBC"/>
    <w:rsid w:val="009A01FB"/>
    <w:rsid w:val="009A029A"/>
    <w:rsid w:val="009A0342"/>
    <w:rsid w:val="009A07BC"/>
    <w:rsid w:val="009A0A4E"/>
    <w:rsid w:val="009A0B61"/>
    <w:rsid w:val="009A0BA3"/>
    <w:rsid w:val="009A0DB6"/>
    <w:rsid w:val="009A0F91"/>
    <w:rsid w:val="009A117B"/>
    <w:rsid w:val="009A1357"/>
    <w:rsid w:val="009A17DD"/>
    <w:rsid w:val="009A18C9"/>
    <w:rsid w:val="009A1B2C"/>
    <w:rsid w:val="009A1E43"/>
    <w:rsid w:val="009A1F00"/>
    <w:rsid w:val="009A243B"/>
    <w:rsid w:val="009A27C6"/>
    <w:rsid w:val="009A2908"/>
    <w:rsid w:val="009A2AE0"/>
    <w:rsid w:val="009A2CE8"/>
    <w:rsid w:val="009A2FAD"/>
    <w:rsid w:val="009A31ED"/>
    <w:rsid w:val="009A3667"/>
    <w:rsid w:val="009A3B64"/>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A3F"/>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236D"/>
    <w:rsid w:val="009B23F9"/>
    <w:rsid w:val="009B2A98"/>
    <w:rsid w:val="009B2BA3"/>
    <w:rsid w:val="009B2CEA"/>
    <w:rsid w:val="009B2E62"/>
    <w:rsid w:val="009B2FBB"/>
    <w:rsid w:val="009B331A"/>
    <w:rsid w:val="009B3625"/>
    <w:rsid w:val="009B36A0"/>
    <w:rsid w:val="009B3751"/>
    <w:rsid w:val="009B3760"/>
    <w:rsid w:val="009B3833"/>
    <w:rsid w:val="009B3937"/>
    <w:rsid w:val="009B3A60"/>
    <w:rsid w:val="009B3BB2"/>
    <w:rsid w:val="009B3D8B"/>
    <w:rsid w:val="009B3E45"/>
    <w:rsid w:val="009B3EB7"/>
    <w:rsid w:val="009B3FFE"/>
    <w:rsid w:val="009B412F"/>
    <w:rsid w:val="009B430F"/>
    <w:rsid w:val="009B438E"/>
    <w:rsid w:val="009B44EF"/>
    <w:rsid w:val="009B4513"/>
    <w:rsid w:val="009B45BF"/>
    <w:rsid w:val="009B465A"/>
    <w:rsid w:val="009B4685"/>
    <w:rsid w:val="009B46B6"/>
    <w:rsid w:val="009B49BD"/>
    <w:rsid w:val="009B4B4C"/>
    <w:rsid w:val="009B4DEC"/>
    <w:rsid w:val="009B4F92"/>
    <w:rsid w:val="009B50BF"/>
    <w:rsid w:val="009B5541"/>
    <w:rsid w:val="009B588A"/>
    <w:rsid w:val="009B5A60"/>
    <w:rsid w:val="009B5A97"/>
    <w:rsid w:val="009B5C21"/>
    <w:rsid w:val="009B5F01"/>
    <w:rsid w:val="009B5F82"/>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4FF"/>
    <w:rsid w:val="009C0616"/>
    <w:rsid w:val="009C0C10"/>
    <w:rsid w:val="009C0E16"/>
    <w:rsid w:val="009C0E9C"/>
    <w:rsid w:val="009C10BA"/>
    <w:rsid w:val="009C12D0"/>
    <w:rsid w:val="009C1565"/>
    <w:rsid w:val="009C15B4"/>
    <w:rsid w:val="009C1A29"/>
    <w:rsid w:val="009C1B80"/>
    <w:rsid w:val="009C1D59"/>
    <w:rsid w:val="009C22A2"/>
    <w:rsid w:val="009C24A8"/>
    <w:rsid w:val="009C2606"/>
    <w:rsid w:val="009C27BF"/>
    <w:rsid w:val="009C2C03"/>
    <w:rsid w:val="009C2C54"/>
    <w:rsid w:val="009C2C7F"/>
    <w:rsid w:val="009C3081"/>
    <w:rsid w:val="009C309F"/>
    <w:rsid w:val="009C321A"/>
    <w:rsid w:val="009C32B6"/>
    <w:rsid w:val="009C33F5"/>
    <w:rsid w:val="009C3590"/>
    <w:rsid w:val="009C3635"/>
    <w:rsid w:val="009C363E"/>
    <w:rsid w:val="009C4125"/>
    <w:rsid w:val="009C426D"/>
    <w:rsid w:val="009C4E3E"/>
    <w:rsid w:val="009C502E"/>
    <w:rsid w:val="009C556A"/>
    <w:rsid w:val="009C56A9"/>
    <w:rsid w:val="009C57A0"/>
    <w:rsid w:val="009C5B4E"/>
    <w:rsid w:val="009C5BBC"/>
    <w:rsid w:val="009C5C99"/>
    <w:rsid w:val="009C5E2F"/>
    <w:rsid w:val="009C5F94"/>
    <w:rsid w:val="009C61C0"/>
    <w:rsid w:val="009C6223"/>
    <w:rsid w:val="009C6390"/>
    <w:rsid w:val="009C63C2"/>
    <w:rsid w:val="009C64B1"/>
    <w:rsid w:val="009C64FE"/>
    <w:rsid w:val="009C6555"/>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D019D"/>
    <w:rsid w:val="009D0438"/>
    <w:rsid w:val="009D0851"/>
    <w:rsid w:val="009D0A09"/>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14C"/>
    <w:rsid w:val="009D224A"/>
    <w:rsid w:val="009D22E7"/>
    <w:rsid w:val="009D2361"/>
    <w:rsid w:val="009D2586"/>
    <w:rsid w:val="009D26C2"/>
    <w:rsid w:val="009D27C1"/>
    <w:rsid w:val="009D2870"/>
    <w:rsid w:val="009D29EC"/>
    <w:rsid w:val="009D2D38"/>
    <w:rsid w:val="009D2D93"/>
    <w:rsid w:val="009D2EC4"/>
    <w:rsid w:val="009D2F12"/>
    <w:rsid w:val="009D3141"/>
    <w:rsid w:val="009D331D"/>
    <w:rsid w:val="009D36C6"/>
    <w:rsid w:val="009D3707"/>
    <w:rsid w:val="009D3789"/>
    <w:rsid w:val="009D3A3F"/>
    <w:rsid w:val="009D3DC9"/>
    <w:rsid w:val="009D3E5A"/>
    <w:rsid w:val="009D3F51"/>
    <w:rsid w:val="009D3FD3"/>
    <w:rsid w:val="009D44B7"/>
    <w:rsid w:val="009D4509"/>
    <w:rsid w:val="009D45E0"/>
    <w:rsid w:val="009D476D"/>
    <w:rsid w:val="009D488D"/>
    <w:rsid w:val="009D4D72"/>
    <w:rsid w:val="009D504A"/>
    <w:rsid w:val="009D512B"/>
    <w:rsid w:val="009D539A"/>
    <w:rsid w:val="009D55D1"/>
    <w:rsid w:val="009D57EF"/>
    <w:rsid w:val="009D5E67"/>
    <w:rsid w:val="009D6095"/>
    <w:rsid w:val="009D6136"/>
    <w:rsid w:val="009D6170"/>
    <w:rsid w:val="009D6204"/>
    <w:rsid w:val="009D6252"/>
    <w:rsid w:val="009D6287"/>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E025C"/>
    <w:rsid w:val="009E0489"/>
    <w:rsid w:val="009E072B"/>
    <w:rsid w:val="009E08D1"/>
    <w:rsid w:val="009E0C7D"/>
    <w:rsid w:val="009E0DBB"/>
    <w:rsid w:val="009E105A"/>
    <w:rsid w:val="009E1126"/>
    <w:rsid w:val="009E1265"/>
    <w:rsid w:val="009E145F"/>
    <w:rsid w:val="009E1989"/>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770"/>
    <w:rsid w:val="009E5AB2"/>
    <w:rsid w:val="009E5B86"/>
    <w:rsid w:val="009E5C2A"/>
    <w:rsid w:val="009E5ED9"/>
    <w:rsid w:val="009E5F2C"/>
    <w:rsid w:val="009E600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C5D"/>
    <w:rsid w:val="009F1D6F"/>
    <w:rsid w:val="009F1D75"/>
    <w:rsid w:val="009F1E27"/>
    <w:rsid w:val="009F2092"/>
    <w:rsid w:val="009F2120"/>
    <w:rsid w:val="009F2383"/>
    <w:rsid w:val="009F252A"/>
    <w:rsid w:val="009F2643"/>
    <w:rsid w:val="009F2667"/>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73"/>
    <w:rsid w:val="009F6778"/>
    <w:rsid w:val="009F67BC"/>
    <w:rsid w:val="009F696D"/>
    <w:rsid w:val="009F6A63"/>
    <w:rsid w:val="009F6AC5"/>
    <w:rsid w:val="009F6ACB"/>
    <w:rsid w:val="009F6BBB"/>
    <w:rsid w:val="009F6D77"/>
    <w:rsid w:val="009F6D92"/>
    <w:rsid w:val="009F6DE6"/>
    <w:rsid w:val="009F6EAE"/>
    <w:rsid w:val="009F7097"/>
    <w:rsid w:val="009F7611"/>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8F4"/>
    <w:rsid w:val="00A02BD3"/>
    <w:rsid w:val="00A02C31"/>
    <w:rsid w:val="00A02C81"/>
    <w:rsid w:val="00A02EDC"/>
    <w:rsid w:val="00A031BE"/>
    <w:rsid w:val="00A031D9"/>
    <w:rsid w:val="00A031EA"/>
    <w:rsid w:val="00A031EB"/>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101F5"/>
    <w:rsid w:val="00A10405"/>
    <w:rsid w:val="00A104F4"/>
    <w:rsid w:val="00A10528"/>
    <w:rsid w:val="00A107DE"/>
    <w:rsid w:val="00A10BBC"/>
    <w:rsid w:val="00A10D14"/>
    <w:rsid w:val="00A110F4"/>
    <w:rsid w:val="00A112CB"/>
    <w:rsid w:val="00A115F4"/>
    <w:rsid w:val="00A1191D"/>
    <w:rsid w:val="00A11B40"/>
    <w:rsid w:val="00A11BF9"/>
    <w:rsid w:val="00A11EDE"/>
    <w:rsid w:val="00A11F57"/>
    <w:rsid w:val="00A120D6"/>
    <w:rsid w:val="00A1229C"/>
    <w:rsid w:val="00A124F4"/>
    <w:rsid w:val="00A127D0"/>
    <w:rsid w:val="00A12B46"/>
    <w:rsid w:val="00A12BFD"/>
    <w:rsid w:val="00A13440"/>
    <w:rsid w:val="00A134A5"/>
    <w:rsid w:val="00A1353C"/>
    <w:rsid w:val="00A1378E"/>
    <w:rsid w:val="00A13797"/>
    <w:rsid w:val="00A137D2"/>
    <w:rsid w:val="00A1399D"/>
    <w:rsid w:val="00A139E2"/>
    <w:rsid w:val="00A13BAC"/>
    <w:rsid w:val="00A13EC4"/>
    <w:rsid w:val="00A13FE9"/>
    <w:rsid w:val="00A142DC"/>
    <w:rsid w:val="00A1467D"/>
    <w:rsid w:val="00A14B5C"/>
    <w:rsid w:val="00A14B7B"/>
    <w:rsid w:val="00A14D66"/>
    <w:rsid w:val="00A14EE6"/>
    <w:rsid w:val="00A14F74"/>
    <w:rsid w:val="00A1528E"/>
    <w:rsid w:val="00A15585"/>
    <w:rsid w:val="00A156E6"/>
    <w:rsid w:val="00A15B21"/>
    <w:rsid w:val="00A15BC4"/>
    <w:rsid w:val="00A15C3B"/>
    <w:rsid w:val="00A16040"/>
    <w:rsid w:val="00A16197"/>
    <w:rsid w:val="00A16207"/>
    <w:rsid w:val="00A163BC"/>
    <w:rsid w:val="00A16621"/>
    <w:rsid w:val="00A16770"/>
    <w:rsid w:val="00A16D2E"/>
    <w:rsid w:val="00A17140"/>
    <w:rsid w:val="00A173F0"/>
    <w:rsid w:val="00A17508"/>
    <w:rsid w:val="00A17526"/>
    <w:rsid w:val="00A177A6"/>
    <w:rsid w:val="00A177EC"/>
    <w:rsid w:val="00A17A26"/>
    <w:rsid w:val="00A17B92"/>
    <w:rsid w:val="00A17C66"/>
    <w:rsid w:val="00A17F51"/>
    <w:rsid w:val="00A17FDD"/>
    <w:rsid w:val="00A2022B"/>
    <w:rsid w:val="00A202F8"/>
    <w:rsid w:val="00A2032B"/>
    <w:rsid w:val="00A20496"/>
    <w:rsid w:val="00A2052F"/>
    <w:rsid w:val="00A2095A"/>
    <w:rsid w:val="00A20A4E"/>
    <w:rsid w:val="00A20AF1"/>
    <w:rsid w:val="00A20B59"/>
    <w:rsid w:val="00A20E2E"/>
    <w:rsid w:val="00A20F4E"/>
    <w:rsid w:val="00A2108E"/>
    <w:rsid w:val="00A21193"/>
    <w:rsid w:val="00A215B5"/>
    <w:rsid w:val="00A2172C"/>
    <w:rsid w:val="00A21EA6"/>
    <w:rsid w:val="00A21F12"/>
    <w:rsid w:val="00A21F7E"/>
    <w:rsid w:val="00A22007"/>
    <w:rsid w:val="00A2216C"/>
    <w:rsid w:val="00A221BF"/>
    <w:rsid w:val="00A2239F"/>
    <w:rsid w:val="00A22C0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ADE"/>
    <w:rsid w:val="00A24B3C"/>
    <w:rsid w:val="00A24B7A"/>
    <w:rsid w:val="00A24C95"/>
    <w:rsid w:val="00A24D94"/>
    <w:rsid w:val="00A24FDB"/>
    <w:rsid w:val="00A255EF"/>
    <w:rsid w:val="00A2564F"/>
    <w:rsid w:val="00A258BE"/>
    <w:rsid w:val="00A25900"/>
    <w:rsid w:val="00A25B69"/>
    <w:rsid w:val="00A25B93"/>
    <w:rsid w:val="00A25C3D"/>
    <w:rsid w:val="00A25EEC"/>
    <w:rsid w:val="00A262C8"/>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30034"/>
    <w:rsid w:val="00A300ED"/>
    <w:rsid w:val="00A30571"/>
    <w:rsid w:val="00A30906"/>
    <w:rsid w:val="00A30A0B"/>
    <w:rsid w:val="00A30AC9"/>
    <w:rsid w:val="00A30D2E"/>
    <w:rsid w:val="00A30F7C"/>
    <w:rsid w:val="00A30FBA"/>
    <w:rsid w:val="00A314C0"/>
    <w:rsid w:val="00A315F3"/>
    <w:rsid w:val="00A31605"/>
    <w:rsid w:val="00A31907"/>
    <w:rsid w:val="00A31B37"/>
    <w:rsid w:val="00A32011"/>
    <w:rsid w:val="00A32380"/>
    <w:rsid w:val="00A3254A"/>
    <w:rsid w:val="00A3268C"/>
    <w:rsid w:val="00A326B5"/>
    <w:rsid w:val="00A327B0"/>
    <w:rsid w:val="00A32ED6"/>
    <w:rsid w:val="00A332D1"/>
    <w:rsid w:val="00A33522"/>
    <w:rsid w:val="00A3355D"/>
    <w:rsid w:val="00A33868"/>
    <w:rsid w:val="00A33C16"/>
    <w:rsid w:val="00A344C3"/>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607F"/>
    <w:rsid w:val="00A360A9"/>
    <w:rsid w:val="00A36CCA"/>
    <w:rsid w:val="00A373FD"/>
    <w:rsid w:val="00A37644"/>
    <w:rsid w:val="00A378D0"/>
    <w:rsid w:val="00A37A04"/>
    <w:rsid w:val="00A37ABB"/>
    <w:rsid w:val="00A37DB2"/>
    <w:rsid w:val="00A401FD"/>
    <w:rsid w:val="00A402B3"/>
    <w:rsid w:val="00A406FA"/>
    <w:rsid w:val="00A407C0"/>
    <w:rsid w:val="00A40AAD"/>
    <w:rsid w:val="00A40BEE"/>
    <w:rsid w:val="00A40C5C"/>
    <w:rsid w:val="00A40C7B"/>
    <w:rsid w:val="00A40FC3"/>
    <w:rsid w:val="00A40FD4"/>
    <w:rsid w:val="00A41102"/>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71"/>
    <w:rsid w:val="00A435D8"/>
    <w:rsid w:val="00A43861"/>
    <w:rsid w:val="00A4391C"/>
    <w:rsid w:val="00A43A08"/>
    <w:rsid w:val="00A43AB6"/>
    <w:rsid w:val="00A43DC4"/>
    <w:rsid w:val="00A43DCE"/>
    <w:rsid w:val="00A440B7"/>
    <w:rsid w:val="00A440D0"/>
    <w:rsid w:val="00A440DF"/>
    <w:rsid w:val="00A44227"/>
    <w:rsid w:val="00A44246"/>
    <w:rsid w:val="00A4461C"/>
    <w:rsid w:val="00A44991"/>
    <w:rsid w:val="00A44D25"/>
    <w:rsid w:val="00A44D8B"/>
    <w:rsid w:val="00A44E99"/>
    <w:rsid w:val="00A452F4"/>
    <w:rsid w:val="00A45724"/>
    <w:rsid w:val="00A45809"/>
    <w:rsid w:val="00A45851"/>
    <w:rsid w:val="00A458A9"/>
    <w:rsid w:val="00A45C0D"/>
    <w:rsid w:val="00A46437"/>
    <w:rsid w:val="00A465FA"/>
    <w:rsid w:val="00A466C4"/>
    <w:rsid w:val="00A46713"/>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43D"/>
    <w:rsid w:val="00A534C4"/>
    <w:rsid w:val="00A53585"/>
    <w:rsid w:val="00A53A4B"/>
    <w:rsid w:val="00A53AE1"/>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870"/>
    <w:rsid w:val="00A579F5"/>
    <w:rsid w:val="00A57DCA"/>
    <w:rsid w:val="00A60034"/>
    <w:rsid w:val="00A60183"/>
    <w:rsid w:val="00A606E9"/>
    <w:rsid w:val="00A60989"/>
    <w:rsid w:val="00A60A6E"/>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D5"/>
    <w:rsid w:val="00A62644"/>
    <w:rsid w:val="00A62A83"/>
    <w:rsid w:val="00A62A99"/>
    <w:rsid w:val="00A62C52"/>
    <w:rsid w:val="00A63373"/>
    <w:rsid w:val="00A63504"/>
    <w:rsid w:val="00A6361E"/>
    <w:rsid w:val="00A63655"/>
    <w:rsid w:val="00A636D0"/>
    <w:rsid w:val="00A63960"/>
    <w:rsid w:val="00A63AE1"/>
    <w:rsid w:val="00A63CF9"/>
    <w:rsid w:val="00A63D78"/>
    <w:rsid w:val="00A63E69"/>
    <w:rsid w:val="00A63FBD"/>
    <w:rsid w:val="00A640BD"/>
    <w:rsid w:val="00A6445A"/>
    <w:rsid w:val="00A6449A"/>
    <w:rsid w:val="00A64500"/>
    <w:rsid w:val="00A6476F"/>
    <w:rsid w:val="00A64C50"/>
    <w:rsid w:val="00A64CDF"/>
    <w:rsid w:val="00A64D07"/>
    <w:rsid w:val="00A64D35"/>
    <w:rsid w:val="00A64F0D"/>
    <w:rsid w:val="00A64FF8"/>
    <w:rsid w:val="00A6517A"/>
    <w:rsid w:val="00A65221"/>
    <w:rsid w:val="00A6533E"/>
    <w:rsid w:val="00A65512"/>
    <w:rsid w:val="00A65D55"/>
    <w:rsid w:val="00A65DBA"/>
    <w:rsid w:val="00A65EBA"/>
    <w:rsid w:val="00A65F36"/>
    <w:rsid w:val="00A661D7"/>
    <w:rsid w:val="00A66433"/>
    <w:rsid w:val="00A667A0"/>
    <w:rsid w:val="00A66842"/>
    <w:rsid w:val="00A66A00"/>
    <w:rsid w:val="00A66ADC"/>
    <w:rsid w:val="00A66B2B"/>
    <w:rsid w:val="00A66BA4"/>
    <w:rsid w:val="00A66C49"/>
    <w:rsid w:val="00A66CBF"/>
    <w:rsid w:val="00A66D82"/>
    <w:rsid w:val="00A670C1"/>
    <w:rsid w:val="00A672A7"/>
    <w:rsid w:val="00A67385"/>
    <w:rsid w:val="00A6748C"/>
    <w:rsid w:val="00A6785E"/>
    <w:rsid w:val="00A67A3A"/>
    <w:rsid w:val="00A67B3F"/>
    <w:rsid w:val="00A67C7A"/>
    <w:rsid w:val="00A67CDB"/>
    <w:rsid w:val="00A67DF3"/>
    <w:rsid w:val="00A70019"/>
    <w:rsid w:val="00A7030F"/>
    <w:rsid w:val="00A703A4"/>
    <w:rsid w:val="00A70923"/>
    <w:rsid w:val="00A70F6A"/>
    <w:rsid w:val="00A71039"/>
    <w:rsid w:val="00A71332"/>
    <w:rsid w:val="00A715F7"/>
    <w:rsid w:val="00A7161E"/>
    <w:rsid w:val="00A716D9"/>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CF"/>
    <w:rsid w:val="00A73F6B"/>
    <w:rsid w:val="00A741A6"/>
    <w:rsid w:val="00A74294"/>
    <w:rsid w:val="00A742AE"/>
    <w:rsid w:val="00A743DD"/>
    <w:rsid w:val="00A744AC"/>
    <w:rsid w:val="00A74934"/>
    <w:rsid w:val="00A74A0F"/>
    <w:rsid w:val="00A74F28"/>
    <w:rsid w:val="00A75098"/>
    <w:rsid w:val="00A75178"/>
    <w:rsid w:val="00A752CF"/>
    <w:rsid w:val="00A754DD"/>
    <w:rsid w:val="00A755AA"/>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57C"/>
    <w:rsid w:val="00A81651"/>
    <w:rsid w:val="00A81AB5"/>
    <w:rsid w:val="00A81E46"/>
    <w:rsid w:val="00A81EBF"/>
    <w:rsid w:val="00A82091"/>
    <w:rsid w:val="00A823C5"/>
    <w:rsid w:val="00A8277B"/>
    <w:rsid w:val="00A82A53"/>
    <w:rsid w:val="00A82CD5"/>
    <w:rsid w:val="00A82E35"/>
    <w:rsid w:val="00A82FB8"/>
    <w:rsid w:val="00A830B9"/>
    <w:rsid w:val="00A83439"/>
    <w:rsid w:val="00A837C4"/>
    <w:rsid w:val="00A83938"/>
    <w:rsid w:val="00A8396E"/>
    <w:rsid w:val="00A83D3A"/>
    <w:rsid w:val="00A83EE9"/>
    <w:rsid w:val="00A83FAF"/>
    <w:rsid w:val="00A840C4"/>
    <w:rsid w:val="00A84152"/>
    <w:rsid w:val="00A8424B"/>
    <w:rsid w:val="00A843B0"/>
    <w:rsid w:val="00A84732"/>
    <w:rsid w:val="00A84DD5"/>
    <w:rsid w:val="00A84EE1"/>
    <w:rsid w:val="00A8518B"/>
    <w:rsid w:val="00A8527E"/>
    <w:rsid w:val="00A85343"/>
    <w:rsid w:val="00A853A8"/>
    <w:rsid w:val="00A854E7"/>
    <w:rsid w:val="00A855F6"/>
    <w:rsid w:val="00A85735"/>
    <w:rsid w:val="00A8574E"/>
    <w:rsid w:val="00A8578E"/>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989"/>
    <w:rsid w:val="00A929E7"/>
    <w:rsid w:val="00A92A24"/>
    <w:rsid w:val="00A92B28"/>
    <w:rsid w:val="00A92E1C"/>
    <w:rsid w:val="00A92FFA"/>
    <w:rsid w:val="00A93082"/>
    <w:rsid w:val="00A93155"/>
    <w:rsid w:val="00A9333D"/>
    <w:rsid w:val="00A9356E"/>
    <w:rsid w:val="00A935AA"/>
    <w:rsid w:val="00A935E8"/>
    <w:rsid w:val="00A93704"/>
    <w:rsid w:val="00A939C7"/>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809"/>
    <w:rsid w:val="00A95A60"/>
    <w:rsid w:val="00A95C37"/>
    <w:rsid w:val="00A95D09"/>
    <w:rsid w:val="00A95D8C"/>
    <w:rsid w:val="00A96055"/>
    <w:rsid w:val="00A96086"/>
    <w:rsid w:val="00A96234"/>
    <w:rsid w:val="00A9640D"/>
    <w:rsid w:val="00A96445"/>
    <w:rsid w:val="00A96508"/>
    <w:rsid w:val="00A9656C"/>
    <w:rsid w:val="00A9681E"/>
    <w:rsid w:val="00A969B1"/>
    <w:rsid w:val="00A96A92"/>
    <w:rsid w:val="00A96DB2"/>
    <w:rsid w:val="00A96DC0"/>
    <w:rsid w:val="00A96F06"/>
    <w:rsid w:val="00A97278"/>
    <w:rsid w:val="00A9740E"/>
    <w:rsid w:val="00A974A3"/>
    <w:rsid w:val="00A9750F"/>
    <w:rsid w:val="00A97624"/>
    <w:rsid w:val="00A97802"/>
    <w:rsid w:val="00A9794B"/>
    <w:rsid w:val="00A97F52"/>
    <w:rsid w:val="00AA00C8"/>
    <w:rsid w:val="00AA04FC"/>
    <w:rsid w:val="00AA067B"/>
    <w:rsid w:val="00AA091A"/>
    <w:rsid w:val="00AA0971"/>
    <w:rsid w:val="00AA0AF1"/>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930"/>
    <w:rsid w:val="00AA2945"/>
    <w:rsid w:val="00AA2BC8"/>
    <w:rsid w:val="00AA2BDE"/>
    <w:rsid w:val="00AA2D71"/>
    <w:rsid w:val="00AA2EBA"/>
    <w:rsid w:val="00AA2F35"/>
    <w:rsid w:val="00AA312C"/>
    <w:rsid w:val="00AA3499"/>
    <w:rsid w:val="00AA34E8"/>
    <w:rsid w:val="00AA35D3"/>
    <w:rsid w:val="00AA3B47"/>
    <w:rsid w:val="00AA3B91"/>
    <w:rsid w:val="00AA4244"/>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51D"/>
    <w:rsid w:val="00AA752E"/>
    <w:rsid w:val="00AA75B2"/>
    <w:rsid w:val="00AA7649"/>
    <w:rsid w:val="00AA790A"/>
    <w:rsid w:val="00AA79C1"/>
    <w:rsid w:val="00AB0222"/>
    <w:rsid w:val="00AB05AA"/>
    <w:rsid w:val="00AB06DD"/>
    <w:rsid w:val="00AB0819"/>
    <w:rsid w:val="00AB099E"/>
    <w:rsid w:val="00AB0A44"/>
    <w:rsid w:val="00AB0BDB"/>
    <w:rsid w:val="00AB0BE7"/>
    <w:rsid w:val="00AB156E"/>
    <w:rsid w:val="00AB1A05"/>
    <w:rsid w:val="00AB1CE4"/>
    <w:rsid w:val="00AB236C"/>
    <w:rsid w:val="00AB2554"/>
    <w:rsid w:val="00AB25C9"/>
    <w:rsid w:val="00AB27C0"/>
    <w:rsid w:val="00AB28D5"/>
    <w:rsid w:val="00AB2C76"/>
    <w:rsid w:val="00AB2CAF"/>
    <w:rsid w:val="00AB2CC2"/>
    <w:rsid w:val="00AB2D06"/>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EEA"/>
    <w:rsid w:val="00AB4F44"/>
    <w:rsid w:val="00AB51EE"/>
    <w:rsid w:val="00AB52F8"/>
    <w:rsid w:val="00AB54C7"/>
    <w:rsid w:val="00AB5592"/>
    <w:rsid w:val="00AB587F"/>
    <w:rsid w:val="00AB5F25"/>
    <w:rsid w:val="00AB5FD5"/>
    <w:rsid w:val="00AB639F"/>
    <w:rsid w:val="00AB64D7"/>
    <w:rsid w:val="00AB68A5"/>
    <w:rsid w:val="00AB6BAC"/>
    <w:rsid w:val="00AB6DBB"/>
    <w:rsid w:val="00AB7103"/>
    <w:rsid w:val="00AB7174"/>
    <w:rsid w:val="00AB73F4"/>
    <w:rsid w:val="00AB75FA"/>
    <w:rsid w:val="00AB7700"/>
    <w:rsid w:val="00AB7990"/>
    <w:rsid w:val="00AB79C9"/>
    <w:rsid w:val="00AB7BE7"/>
    <w:rsid w:val="00AB7DD2"/>
    <w:rsid w:val="00AC0178"/>
    <w:rsid w:val="00AC026F"/>
    <w:rsid w:val="00AC027B"/>
    <w:rsid w:val="00AC03A3"/>
    <w:rsid w:val="00AC0736"/>
    <w:rsid w:val="00AC07E8"/>
    <w:rsid w:val="00AC0B6C"/>
    <w:rsid w:val="00AC0CA7"/>
    <w:rsid w:val="00AC0E8A"/>
    <w:rsid w:val="00AC0FD8"/>
    <w:rsid w:val="00AC0FF1"/>
    <w:rsid w:val="00AC1173"/>
    <w:rsid w:val="00AC11A7"/>
    <w:rsid w:val="00AC1441"/>
    <w:rsid w:val="00AC14F7"/>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3EB"/>
    <w:rsid w:val="00AC442B"/>
    <w:rsid w:val="00AC4608"/>
    <w:rsid w:val="00AC4852"/>
    <w:rsid w:val="00AC49B4"/>
    <w:rsid w:val="00AC5161"/>
    <w:rsid w:val="00AC5553"/>
    <w:rsid w:val="00AC58D6"/>
    <w:rsid w:val="00AC5E24"/>
    <w:rsid w:val="00AC61C2"/>
    <w:rsid w:val="00AC632B"/>
    <w:rsid w:val="00AC6537"/>
    <w:rsid w:val="00AC674B"/>
    <w:rsid w:val="00AC676F"/>
    <w:rsid w:val="00AC6874"/>
    <w:rsid w:val="00AC6BF6"/>
    <w:rsid w:val="00AC6C80"/>
    <w:rsid w:val="00AC6F37"/>
    <w:rsid w:val="00AC6FD4"/>
    <w:rsid w:val="00AC7089"/>
    <w:rsid w:val="00AC77C7"/>
    <w:rsid w:val="00AC78A5"/>
    <w:rsid w:val="00AC78BE"/>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23D5"/>
    <w:rsid w:val="00AD25B8"/>
    <w:rsid w:val="00AD2651"/>
    <w:rsid w:val="00AD2823"/>
    <w:rsid w:val="00AD2888"/>
    <w:rsid w:val="00AD2970"/>
    <w:rsid w:val="00AD2A68"/>
    <w:rsid w:val="00AD2B53"/>
    <w:rsid w:val="00AD2F86"/>
    <w:rsid w:val="00AD2FFC"/>
    <w:rsid w:val="00AD31E1"/>
    <w:rsid w:val="00AD36D9"/>
    <w:rsid w:val="00AD378C"/>
    <w:rsid w:val="00AD387D"/>
    <w:rsid w:val="00AD3E67"/>
    <w:rsid w:val="00AD3EB2"/>
    <w:rsid w:val="00AD3F99"/>
    <w:rsid w:val="00AD3FB6"/>
    <w:rsid w:val="00AD4282"/>
    <w:rsid w:val="00AD455B"/>
    <w:rsid w:val="00AD461D"/>
    <w:rsid w:val="00AD4928"/>
    <w:rsid w:val="00AD4ACE"/>
    <w:rsid w:val="00AD4CB4"/>
    <w:rsid w:val="00AD50B5"/>
    <w:rsid w:val="00AD53AD"/>
    <w:rsid w:val="00AD56A4"/>
    <w:rsid w:val="00AD575B"/>
    <w:rsid w:val="00AD5B76"/>
    <w:rsid w:val="00AD5E21"/>
    <w:rsid w:val="00AD5E9F"/>
    <w:rsid w:val="00AD619F"/>
    <w:rsid w:val="00AD61FF"/>
    <w:rsid w:val="00AD6278"/>
    <w:rsid w:val="00AD64C1"/>
    <w:rsid w:val="00AD667C"/>
    <w:rsid w:val="00AD672C"/>
    <w:rsid w:val="00AD6747"/>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5030"/>
    <w:rsid w:val="00AE5431"/>
    <w:rsid w:val="00AE567F"/>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728"/>
    <w:rsid w:val="00AF0748"/>
    <w:rsid w:val="00AF0818"/>
    <w:rsid w:val="00AF0B6A"/>
    <w:rsid w:val="00AF0D5D"/>
    <w:rsid w:val="00AF0E8A"/>
    <w:rsid w:val="00AF0FD5"/>
    <w:rsid w:val="00AF102E"/>
    <w:rsid w:val="00AF12D9"/>
    <w:rsid w:val="00AF13B1"/>
    <w:rsid w:val="00AF16A0"/>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3A0"/>
    <w:rsid w:val="00AF53A8"/>
    <w:rsid w:val="00AF585C"/>
    <w:rsid w:val="00AF5BD6"/>
    <w:rsid w:val="00AF5D67"/>
    <w:rsid w:val="00AF5EEA"/>
    <w:rsid w:val="00AF62F5"/>
    <w:rsid w:val="00AF6408"/>
    <w:rsid w:val="00AF649C"/>
    <w:rsid w:val="00AF67A3"/>
    <w:rsid w:val="00AF6891"/>
    <w:rsid w:val="00AF691E"/>
    <w:rsid w:val="00AF6A70"/>
    <w:rsid w:val="00AF6C57"/>
    <w:rsid w:val="00AF6DB2"/>
    <w:rsid w:val="00AF7038"/>
    <w:rsid w:val="00AF70EB"/>
    <w:rsid w:val="00AF741B"/>
    <w:rsid w:val="00AF7605"/>
    <w:rsid w:val="00AF7721"/>
    <w:rsid w:val="00AF7A5E"/>
    <w:rsid w:val="00AF7A75"/>
    <w:rsid w:val="00AF7CB0"/>
    <w:rsid w:val="00AF7CC2"/>
    <w:rsid w:val="00AF7DFB"/>
    <w:rsid w:val="00B00030"/>
    <w:rsid w:val="00B00536"/>
    <w:rsid w:val="00B007DE"/>
    <w:rsid w:val="00B0095C"/>
    <w:rsid w:val="00B00C57"/>
    <w:rsid w:val="00B00F12"/>
    <w:rsid w:val="00B01393"/>
    <w:rsid w:val="00B013A7"/>
    <w:rsid w:val="00B016CF"/>
    <w:rsid w:val="00B01881"/>
    <w:rsid w:val="00B01A09"/>
    <w:rsid w:val="00B01DE2"/>
    <w:rsid w:val="00B0202C"/>
    <w:rsid w:val="00B020AB"/>
    <w:rsid w:val="00B02358"/>
    <w:rsid w:val="00B02C20"/>
    <w:rsid w:val="00B02DD6"/>
    <w:rsid w:val="00B02F06"/>
    <w:rsid w:val="00B02F7B"/>
    <w:rsid w:val="00B0347F"/>
    <w:rsid w:val="00B036BB"/>
    <w:rsid w:val="00B038B6"/>
    <w:rsid w:val="00B03A60"/>
    <w:rsid w:val="00B03A67"/>
    <w:rsid w:val="00B03A8F"/>
    <w:rsid w:val="00B03D85"/>
    <w:rsid w:val="00B03E3A"/>
    <w:rsid w:val="00B03F13"/>
    <w:rsid w:val="00B04027"/>
    <w:rsid w:val="00B04274"/>
    <w:rsid w:val="00B04409"/>
    <w:rsid w:val="00B04494"/>
    <w:rsid w:val="00B04501"/>
    <w:rsid w:val="00B04528"/>
    <w:rsid w:val="00B04539"/>
    <w:rsid w:val="00B04613"/>
    <w:rsid w:val="00B04633"/>
    <w:rsid w:val="00B046D2"/>
    <w:rsid w:val="00B0484B"/>
    <w:rsid w:val="00B049E6"/>
    <w:rsid w:val="00B04A2F"/>
    <w:rsid w:val="00B0514B"/>
    <w:rsid w:val="00B05303"/>
    <w:rsid w:val="00B055D8"/>
    <w:rsid w:val="00B05912"/>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3D"/>
    <w:rsid w:val="00B07A7B"/>
    <w:rsid w:val="00B07B48"/>
    <w:rsid w:val="00B1037F"/>
    <w:rsid w:val="00B105B6"/>
    <w:rsid w:val="00B109F0"/>
    <w:rsid w:val="00B10C26"/>
    <w:rsid w:val="00B10F45"/>
    <w:rsid w:val="00B1101C"/>
    <w:rsid w:val="00B11532"/>
    <w:rsid w:val="00B115D1"/>
    <w:rsid w:val="00B11661"/>
    <w:rsid w:val="00B11F26"/>
    <w:rsid w:val="00B1219D"/>
    <w:rsid w:val="00B1240F"/>
    <w:rsid w:val="00B12467"/>
    <w:rsid w:val="00B126B6"/>
    <w:rsid w:val="00B12816"/>
    <w:rsid w:val="00B12A16"/>
    <w:rsid w:val="00B12AE1"/>
    <w:rsid w:val="00B12B5F"/>
    <w:rsid w:val="00B12CE6"/>
    <w:rsid w:val="00B12DB1"/>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E01"/>
    <w:rsid w:val="00B211DA"/>
    <w:rsid w:val="00B2121C"/>
    <w:rsid w:val="00B21407"/>
    <w:rsid w:val="00B2141C"/>
    <w:rsid w:val="00B21967"/>
    <w:rsid w:val="00B21CD9"/>
    <w:rsid w:val="00B21D37"/>
    <w:rsid w:val="00B2220F"/>
    <w:rsid w:val="00B2258A"/>
    <w:rsid w:val="00B22BBA"/>
    <w:rsid w:val="00B22C60"/>
    <w:rsid w:val="00B23227"/>
    <w:rsid w:val="00B23270"/>
    <w:rsid w:val="00B23677"/>
    <w:rsid w:val="00B23818"/>
    <w:rsid w:val="00B23BCC"/>
    <w:rsid w:val="00B23C18"/>
    <w:rsid w:val="00B241F2"/>
    <w:rsid w:val="00B2456A"/>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D99"/>
    <w:rsid w:val="00B26E6B"/>
    <w:rsid w:val="00B2710F"/>
    <w:rsid w:val="00B272CC"/>
    <w:rsid w:val="00B27504"/>
    <w:rsid w:val="00B27649"/>
    <w:rsid w:val="00B27E51"/>
    <w:rsid w:val="00B27EE7"/>
    <w:rsid w:val="00B3018D"/>
    <w:rsid w:val="00B3025F"/>
    <w:rsid w:val="00B3037C"/>
    <w:rsid w:val="00B305A0"/>
    <w:rsid w:val="00B305DC"/>
    <w:rsid w:val="00B306E7"/>
    <w:rsid w:val="00B3083C"/>
    <w:rsid w:val="00B30889"/>
    <w:rsid w:val="00B309A2"/>
    <w:rsid w:val="00B309D8"/>
    <w:rsid w:val="00B30F8F"/>
    <w:rsid w:val="00B30FEC"/>
    <w:rsid w:val="00B31053"/>
    <w:rsid w:val="00B3122D"/>
    <w:rsid w:val="00B31957"/>
    <w:rsid w:val="00B31B98"/>
    <w:rsid w:val="00B31B99"/>
    <w:rsid w:val="00B31E02"/>
    <w:rsid w:val="00B31F5F"/>
    <w:rsid w:val="00B32784"/>
    <w:rsid w:val="00B32AE5"/>
    <w:rsid w:val="00B32B7A"/>
    <w:rsid w:val="00B32E69"/>
    <w:rsid w:val="00B32FE1"/>
    <w:rsid w:val="00B331A5"/>
    <w:rsid w:val="00B3332D"/>
    <w:rsid w:val="00B333F9"/>
    <w:rsid w:val="00B33730"/>
    <w:rsid w:val="00B338C2"/>
    <w:rsid w:val="00B3390F"/>
    <w:rsid w:val="00B33985"/>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8B"/>
    <w:rsid w:val="00B37550"/>
    <w:rsid w:val="00B376C0"/>
    <w:rsid w:val="00B37703"/>
    <w:rsid w:val="00B37747"/>
    <w:rsid w:val="00B37A69"/>
    <w:rsid w:val="00B37D94"/>
    <w:rsid w:val="00B37E60"/>
    <w:rsid w:val="00B40196"/>
    <w:rsid w:val="00B407CC"/>
    <w:rsid w:val="00B408AE"/>
    <w:rsid w:val="00B40B33"/>
    <w:rsid w:val="00B40E0F"/>
    <w:rsid w:val="00B41185"/>
    <w:rsid w:val="00B41749"/>
    <w:rsid w:val="00B419AF"/>
    <w:rsid w:val="00B41E55"/>
    <w:rsid w:val="00B41F1C"/>
    <w:rsid w:val="00B41FE2"/>
    <w:rsid w:val="00B421D5"/>
    <w:rsid w:val="00B422F3"/>
    <w:rsid w:val="00B422FF"/>
    <w:rsid w:val="00B42304"/>
    <w:rsid w:val="00B42370"/>
    <w:rsid w:val="00B42509"/>
    <w:rsid w:val="00B4258F"/>
    <w:rsid w:val="00B42AA7"/>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91D"/>
    <w:rsid w:val="00B4599B"/>
    <w:rsid w:val="00B45A71"/>
    <w:rsid w:val="00B45B9F"/>
    <w:rsid w:val="00B45C95"/>
    <w:rsid w:val="00B46111"/>
    <w:rsid w:val="00B461CF"/>
    <w:rsid w:val="00B46483"/>
    <w:rsid w:val="00B464AA"/>
    <w:rsid w:val="00B46578"/>
    <w:rsid w:val="00B465E2"/>
    <w:rsid w:val="00B468BA"/>
    <w:rsid w:val="00B46AF0"/>
    <w:rsid w:val="00B46B9F"/>
    <w:rsid w:val="00B46C05"/>
    <w:rsid w:val="00B46D39"/>
    <w:rsid w:val="00B47251"/>
    <w:rsid w:val="00B4734A"/>
    <w:rsid w:val="00B4789A"/>
    <w:rsid w:val="00B47969"/>
    <w:rsid w:val="00B47F1B"/>
    <w:rsid w:val="00B5006A"/>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56"/>
    <w:rsid w:val="00B54310"/>
    <w:rsid w:val="00B54578"/>
    <w:rsid w:val="00B5466D"/>
    <w:rsid w:val="00B54714"/>
    <w:rsid w:val="00B548D2"/>
    <w:rsid w:val="00B549EC"/>
    <w:rsid w:val="00B54A97"/>
    <w:rsid w:val="00B54DE1"/>
    <w:rsid w:val="00B54EF7"/>
    <w:rsid w:val="00B552B6"/>
    <w:rsid w:val="00B55306"/>
    <w:rsid w:val="00B55327"/>
    <w:rsid w:val="00B556CD"/>
    <w:rsid w:val="00B5580A"/>
    <w:rsid w:val="00B55A23"/>
    <w:rsid w:val="00B55A7A"/>
    <w:rsid w:val="00B55BF3"/>
    <w:rsid w:val="00B55F6E"/>
    <w:rsid w:val="00B55FC2"/>
    <w:rsid w:val="00B561E4"/>
    <w:rsid w:val="00B56210"/>
    <w:rsid w:val="00B563E3"/>
    <w:rsid w:val="00B563F9"/>
    <w:rsid w:val="00B5652E"/>
    <w:rsid w:val="00B56781"/>
    <w:rsid w:val="00B56796"/>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1B6"/>
    <w:rsid w:val="00B603F5"/>
    <w:rsid w:val="00B608A0"/>
    <w:rsid w:val="00B60B79"/>
    <w:rsid w:val="00B60F5E"/>
    <w:rsid w:val="00B60F9D"/>
    <w:rsid w:val="00B611B4"/>
    <w:rsid w:val="00B6143C"/>
    <w:rsid w:val="00B61830"/>
    <w:rsid w:val="00B61AF4"/>
    <w:rsid w:val="00B61B05"/>
    <w:rsid w:val="00B621D9"/>
    <w:rsid w:val="00B62399"/>
    <w:rsid w:val="00B623B0"/>
    <w:rsid w:val="00B627C9"/>
    <w:rsid w:val="00B6282D"/>
    <w:rsid w:val="00B62858"/>
    <w:rsid w:val="00B62CE3"/>
    <w:rsid w:val="00B62DFB"/>
    <w:rsid w:val="00B62ED3"/>
    <w:rsid w:val="00B6304C"/>
    <w:rsid w:val="00B630D9"/>
    <w:rsid w:val="00B632BD"/>
    <w:rsid w:val="00B6366D"/>
    <w:rsid w:val="00B63678"/>
    <w:rsid w:val="00B638D0"/>
    <w:rsid w:val="00B63947"/>
    <w:rsid w:val="00B6397D"/>
    <w:rsid w:val="00B639B2"/>
    <w:rsid w:val="00B63E90"/>
    <w:rsid w:val="00B63F6C"/>
    <w:rsid w:val="00B6406F"/>
    <w:rsid w:val="00B640EC"/>
    <w:rsid w:val="00B642B4"/>
    <w:rsid w:val="00B642C3"/>
    <w:rsid w:val="00B6450F"/>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8E"/>
    <w:rsid w:val="00B70CA7"/>
    <w:rsid w:val="00B712A7"/>
    <w:rsid w:val="00B712DB"/>
    <w:rsid w:val="00B715DF"/>
    <w:rsid w:val="00B71823"/>
    <w:rsid w:val="00B71AC7"/>
    <w:rsid w:val="00B71BDD"/>
    <w:rsid w:val="00B71FE8"/>
    <w:rsid w:val="00B720DD"/>
    <w:rsid w:val="00B72337"/>
    <w:rsid w:val="00B72A31"/>
    <w:rsid w:val="00B72B2A"/>
    <w:rsid w:val="00B72B43"/>
    <w:rsid w:val="00B72D75"/>
    <w:rsid w:val="00B7313A"/>
    <w:rsid w:val="00B731C5"/>
    <w:rsid w:val="00B737BD"/>
    <w:rsid w:val="00B7390E"/>
    <w:rsid w:val="00B73AD4"/>
    <w:rsid w:val="00B73C8A"/>
    <w:rsid w:val="00B74474"/>
    <w:rsid w:val="00B744ED"/>
    <w:rsid w:val="00B74643"/>
    <w:rsid w:val="00B7464B"/>
    <w:rsid w:val="00B747E8"/>
    <w:rsid w:val="00B74A30"/>
    <w:rsid w:val="00B74B49"/>
    <w:rsid w:val="00B74BC5"/>
    <w:rsid w:val="00B74FCA"/>
    <w:rsid w:val="00B75060"/>
    <w:rsid w:val="00B751A6"/>
    <w:rsid w:val="00B754F4"/>
    <w:rsid w:val="00B755DB"/>
    <w:rsid w:val="00B7579D"/>
    <w:rsid w:val="00B75869"/>
    <w:rsid w:val="00B75D1C"/>
    <w:rsid w:val="00B76170"/>
    <w:rsid w:val="00B76610"/>
    <w:rsid w:val="00B76709"/>
    <w:rsid w:val="00B7689F"/>
    <w:rsid w:val="00B769C8"/>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15B"/>
    <w:rsid w:val="00B8044E"/>
    <w:rsid w:val="00B809FC"/>
    <w:rsid w:val="00B80A79"/>
    <w:rsid w:val="00B80CEE"/>
    <w:rsid w:val="00B80D4D"/>
    <w:rsid w:val="00B80DA3"/>
    <w:rsid w:val="00B80E14"/>
    <w:rsid w:val="00B813C0"/>
    <w:rsid w:val="00B8155E"/>
    <w:rsid w:val="00B81709"/>
    <w:rsid w:val="00B817C2"/>
    <w:rsid w:val="00B819BF"/>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A21"/>
    <w:rsid w:val="00B83B2C"/>
    <w:rsid w:val="00B83B7B"/>
    <w:rsid w:val="00B83C48"/>
    <w:rsid w:val="00B83F68"/>
    <w:rsid w:val="00B843DE"/>
    <w:rsid w:val="00B84520"/>
    <w:rsid w:val="00B84602"/>
    <w:rsid w:val="00B84618"/>
    <w:rsid w:val="00B847BE"/>
    <w:rsid w:val="00B8481E"/>
    <w:rsid w:val="00B84CA1"/>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D00"/>
    <w:rsid w:val="00B91FFD"/>
    <w:rsid w:val="00B920E9"/>
    <w:rsid w:val="00B921F7"/>
    <w:rsid w:val="00B92917"/>
    <w:rsid w:val="00B92AB2"/>
    <w:rsid w:val="00B92D7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70"/>
    <w:rsid w:val="00B94D93"/>
    <w:rsid w:val="00B95400"/>
    <w:rsid w:val="00B956C4"/>
    <w:rsid w:val="00B95757"/>
    <w:rsid w:val="00B95B4F"/>
    <w:rsid w:val="00B95DCD"/>
    <w:rsid w:val="00B95E71"/>
    <w:rsid w:val="00B95F39"/>
    <w:rsid w:val="00B960C4"/>
    <w:rsid w:val="00B9616C"/>
    <w:rsid w:val="00B9626C"/>
    <w:rsid w:val="00B9638C"/>
    <w:rsid w:val="00B9653F"/>
    <w:rsid w:val="00B966BA"/>
    <w:rsid w:val="00B96AB6"/>
    <w:rsid w:val="00B96B39"/>
    <w:rsid w:val="00B96BBC"/>
    <w:rsid w:val="00B96D4B"/>
    <w:rsid w:val="00B97976"/>
    <w:rsid w:val="00B979A7"/>
    <w:rsid w:val="00B97FB0"/>
    <w:rsid w:val="00B97FBD"/>
    <w:rsid w:val="00BA01B0"/>
    <w:rsid w:val="00BA03B1"/>
    <w:rsid w:val="00BA0529"/>
    <w:rsid w:val="00BA0742"/>
    <w:rsid w:val="00BA0958"/>
    <w:rsid w:val="00BA0A41"/>
    <w:rsid w:val="00BA0AAA"/>
    <w:rsid w:val="00BA1160"/>
    <w:rsid w:val="00BA1265"/>
    <w:rsid w:val="00BA1B25"/>
    <w:rsid w:val="00BA1FA7"/>
    <w:rsid w:val="00BA20D4"/>
    <w:rsid w:val="00BA2364"/>
    <w:rsid w:val="00BA2423"/>
    <w:rsid w:val="00BA2543"/>
    <w:rsid w:val="00BA2555"/>
    <w:rsid w:val="00BA2D5C"/>
    <w:rsid w:val="00BA2DFB"/>
    <w:rsid w:val="00BA3214"/>
    <w:rsid w:val="00BA32E7"/>
    <w:rsid w:val="00BA359A"/>
    <w:rsid w:val="00BA3687"/>
    <w:rsid w:val="00BA3877"/>
    <w:rsid w:val="00BA3AD0"/>
    <w:rsid w:val="00BA3B65"/>
    <w:rsid w:val="00BA3C83"/>
    <w:rsid w:val="00BA3F62"/>
    <w:rsid w:val="00BA3F8B"/>
    <w:rsid w:val="00BA4174"/>
    <w:rsid w:val="00BA4214"/>
    <w:rsid w:val="00BA4522"/>
    <w:rsid w:val="00BA481E"/>
    <w:rsid w:val="00BA49F6"/>
    <w:rsid w:val="00BA4CAC"/>
    <w:rsid w:val="00BA4EBC"/>
    <w:rsid w:val="00BA4EDC"/>
    <w:rsid w:val="00BA515A"/>
    <w:rsid w:val="00BA5368"/>
    <w:rsid w:val="00BA5372"/>
    <w:rsid w:val="00BA55B7"/>
    <w:rsid w:val="00BA55E8"/>
    <w:rsid w:val="00BA55EA"/>
    <w:rsid w:val="00BA574F"/>
    <w:rsid w:val="00BA57FE"/>
    <w:rsid w:val="00BA59E4"/>
    <w:rsid w:val="00BA5AD8"/>
    <w:rsid w:val="00BA5C35"/>
    <w:rsid w:val="00BA5C5E"/>
    <w:rsid w:val="00BA5F86"/>
    <w:rsid w:val="00BA6049"/>
    <w:rsid w:val="00BA61EF"/>
    <w:rsid w:val="00BA631F"/>
    <w:rsid w:val="00BA638E"/>
    <w:rsid w:val="00BA6AFC"/>
    <w:rsid w:val="00BA6C63"/>
    <w:rsid w:val="00BA74FD"/>
    <w:rsid w:val="00BA795E"/>
    <w:rsid w:val="00BA7BCC"/>
    <w:rsid w:val="00BA7BCF"/>
    <w:rsid w:val="00BA7ECD"/>
    <w:rsid w:val="00BA7FF3"/>
    <w:rsid w:val="00BB00C4"/>
    <w:rsid w:val="00BB01F0"/>
    <w:rsid w:val="00BB0228"/>
    <w:rsid w:val="00BB072B"/>
    <w:rsid w:val="00BB0B03"/>
    <w:rsid w:val="00BB0B28"/>
    <w:rsid w:val="00BB0D75"/>
    <w:rsid w:val="00BB0FDB"/>
    <w:rsid w:val="00BB1194"/>
    <w:rsid w:val="00BB11E7"/>
    <w:rsid w:val="00BB14BC"/>
    <w:rsid w:val="00BB1A98"/>
    <w:rsid w:val="00BB1BA7"/>
    <w:rsid w:val="00BB1BD4"/>
    <w:rsid w:val="00BB20D2"/>
    <w:rsid w:val="00BB21AE"/>
    <w:rsid w:val="00BB243B"/>
    <w:rsid w:val="00BB27CC"/>
    <w:rsid w:val="00BB28F8"/>
    <w:rsid w:val="00BB2D0E"/>
    <w:rsid w:val="00BB2F5E"/>
    <w:rsid w:val="00BB305D"/>
    <w:rsid w:val="00BB30E2"/>
    <w:rsid w:val="00BB3417"/>
    <w:rsid w:val="00BB3922"/>
    <w:rsid w:val="00BB3B55"/>
    <w:rsid w:val="00BB3B67"/>
    <w:rsid w:val="00BB3B80"/>
    <w:rsid w:val="00BB4026"/>
    <w:rsid w:val="00BB445A"/>
    <w:rsid w:val="00BB44D0"/>
    <w:rsid w:val="00BB49A9"/>
    <w:rsid w:val="00BB4A70"/>
    <w:rsid w:val="00BB51C1"/>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E89"/>
    <w:rsid w:val="00BB6FEE"/>
    <w:rsid w:val="00BB7080"/>
    <w:rsid w:val="00BB7141"/>
    <w:rsid w:val="00BB71CF"/>
    <w:rsid w:val="00BB7226"/>
    <w:rsid w:val="00BB7590"/>
    <w:rsid w:val="00BB75F1"/>
    <w:rsid w:val="00BB7965"/>
    <w:rsid w:val="00BB79F1"/>
    <w:rsid w:val="00BB7B51"/>
    <w:rsid w:val="00BB7E03"/>
    <w:rsid w:val="00BC019E"/>
    <w:rsid w:val="00BC0883"/>
    <w:rsid w:val="00BC0996"/>
    <w:rsid w:val="00BC0A42"/>
    <w:rsid w:val="00BC0DA5"/>
    <w:rsid w:val="00BC0ECE"/>
    <w:rsid w:val="00BC0FCA"/>
    <w:rsid w:val="00BC121B"/>
    <w:rsid w:val="00BC12D1"/>
    <w:rsid w:val="00BC16B0"/>
    <w:rsid w:val="00BC16C9"/>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DEE"/>
    <w:rsid w:val="00BC4164"/>
    <w:rsid w:val="00BC42FA"/>
    <w:rsid w:val="00BC43DF"/>
    <w:rsid w:val="00BC4913"/>
    <w:rsid w:val="00BC4A0D"/>
    <w:rsid w:val="00BC4EFB"/>
    <w:rsid w:val="00BC5102"/>
    <w:rsid w:val="00BC54C3"/>
    <w:rsid w:val="00BC558C"/>
    <w:rsid w:val="00BC5743"/>
    <w:rsid w:val="00BC5779"/>
    <w:rsid w:val="00BC57F1"/>
    <w:rsid w:val="00BC5D24"/>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D3C"/>
    <w:rsid w:val="00BD051A"/>
    <w:rsid w:val="00BD0635"/>
    <w:rsid w:val="00BD068D"/>
    <w:rsid w:val="00BD0734"/>
    <w:rsid w:val="00BD07F2"/>
    <w:rsid w:val="00BD0AE1"/>
    <w:rsid w:val="00BD0DCD"/>
    <w:rsid w:val="00BD0EBE"/>
    <w:rsid w:val="00BD0F0F"/>
    <w:rsid w:val="00BD15F1"/>
    <w:rsid w:val="00BD19B6"/>
    <w:rsid w:val="00BD1E7F"/>
    <w:rsid w:val="00BD1E94"/>
    <w:rsid w:val="00BD1FD8"/>
    <w:rsid w:val="00BD2545"/>
    <w:rsid w:val="00BD25A8"/>
    <w:rsid w:val="00BD267A"/>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F25"/>
    <w:rsid w:val="00BD41B6"/>
    <w:rsid w:val="00BD42E4"/>
    <w:rsid w:val="00BD43A1"/>
    <w:rsid w:val="00BD4614"/>
    <w:rsid w:val="00BD4783"/>
    <w:rsid w:val="00BD4D0C"/>
    <w:rsid w:val="00BD564A"/>
    <w:rsid w:val="00BD58F9"/>
    <w:rsid w:val="00BD5EB5"/>
    <w:rsid w:val="00BD5EBC"/>
    <w:rsid w:val="00BD5F19"/>
    <w:rsid w:val="00BD60A2"/>
    <w:rsid w:val="00BD62AC"/>
    <w:rsid w:val="00BD6514"/>
    <w:rsid w:val="00BD6598"/>
    <w:rsid w:val="00BD66A1"/>
    <w:rsid w:val="00BD6B50"/>
    <w:rsid w:val="00BD6DCD"/>
    <w:rsid w:val="00BD7005"/>
    <w:rsid w:val="00BD73B2"/>
    <w:rsid w:val="00BD75CF"/>
    <w:rsid w:val="00BD7618"/>
    <w:rsid w:val="00BD7670"/>
    <w:rsid w:val="00BD7AAC"/>
    <w:rsid w:val="00BE07A2"/>
    <w:rsid w:val="00BE0B48"/>
    <w:rsid w:val="00BE0D2A"/>
    <w:rsid w:val="00BE0FB6"/>
    <w:rsid w:val="00BE118E"/>
    <w:rsid w:val="00BE1194"/>
    <w:rsid w:val="00BE1A24"/>
    <w:rsid w:val="00BE1CC3"/>
    <w:rsid w:val="00BE1E8F"/>
    <w:rsid w:val="00BE2227"/>
    <w:rsid w:val="00BE2353"/>
    <w:rsid w:val="00BE2354"/>
    <w:rsid w:val="00BE2B1C"/>
    <w:rsid w:val="00BE2E1A"/>
    <w:rsid w:val="00BE3405"/>
    <w:rsid w:val="00BE3473"/>
    <w:rsid w:val="00BE36A6"/>
    <w:rsid w:val="00BE36E3"/>
    <w:rsid w:val="00BE3758"/>
    <w:rsid w:val="00BE37A7"/>
    <w:rsid w:val="00BE39E5"/>
    <w:rsid w:val="00BE3B7E"/>
    <w:rsid w:val="00BE3B89"/>
    <w:rsid w:val="00BE3E29"/>
    <w:rsid w:val="00BE41F4"/>
    <w:rsid w:val="00BE4667"/>
    <w:rsid w:val="00BE4790"/>
    <w:rsid w:val="00BE480C"/>
    <w:rsid w:val="00BE483B"/>
    <w:rsid w:val="00BE4996"/>
    <w:rsid w:val="00BE4C1F"/>
    <w:rsid w:val="00BE515E"/>
    <w:rsid w:val="00BE52B4"/>
    <w:rsid w:val="00BE53FC"/>
    <w:rsid w:val="00BE5605"/>
    <w:rsid w:val="00BE5675"/>
    <w:rsid w:val="00BE5756"/>
    <w:rsid w:val="00BE578F"/>
    <w:rsid w:val="00BE5E94"/>
    <w:rsid w:val="00BE5EC7"/>
    <w:rsid w:val="00BE5ED9"/>
    <w:rsid w:val="00BE604E"/>
    <w:rsid w:val="00BE638F"/>
    <w:rsid w:val="00BE6672"/>
    <w:rsid w:val="00BE67B1"/>
    <w:rsid w:val="00BE6CDC"/>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9E8"/>
    <w:rsid w:val="00BF3BBF"/>
    <w:rsid w:val="00BF3D40"/>
    <w:rsid w:val="00BF409A"/>
    <w:rsid w:val="00BF415A"/>
    <w:rsid w:val="00BF445B"/>
    <w:rsid w:val="00BF44F2"/>
    <w:rsid w:val="00BF4732"/>
    <w:rsid w:val="00BF47F5"/>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FE8"/>
    <w:rsid w:val="00C00037"/>
    <w:rsid w:val="00C00258"/>
    <w:rsid w:val="00C002B3"/>
    <w:rsid w:val="00C0075B"/>
    <w:rsid w:val="00C0092D"/>
    <w:rsid w:val="00C00B94"/>
    <w:rsid w:val="00C00E8D"/>
    <w:rsid w:val="00C00F7F"/>
    <w:rsid w:val="00C01007"/>
    <w:rsid w:val="00C01266"/>
    <w:rsid w:val="00C01331"/>
    <w:rsid w:val="00C01689"/>
    <w:rsid w:val="00C01A0F"/>
    <w:rsid w:val="00C01A47"/>
    <w:rsid w:val="00C01BC5"/>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C09"/>
    <w:rsid w:val="00C03CE6"/>
    <w:rsid w:val="00C0405F"/>
    <w:rsid w:val="00C04097"/>
    <w:rsid w:val="00C04194"/>
    <w:rsid w:val="00C0455E"/>
    <w:rsid w:val="00C047D1"/>
    <w:rsid w:val="00C04841"/>
    <w:rsid w:val="00C05248"/>
    <w:rsid w:val="00C0524B"/>
    <w:rsid w:val="00C052D5"/>
    <w:rsid w:val="00C05325"/>
    <w:rsid w:val="00C054C6"/>
    <w:rsid w:val="00C056E6"/>
    <w:rsid w:val="00C05732"/>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601"/>
    <w:rsid w:val="00C10B40"/>
    <w:rsid w:val="00C116C8"/>
    <w:rsid w:val="00C11866"/>
    <w:rsid w:val="00C1186C"/>
    <w:rsid w:val="00C11BA1"/>
    <w:rsid w:val="00C11CB3"/>
    <w:rsid w:val="00C11F4C"/>
    <w:rsid w:val="00C12169"/>
    <w:rsid w:val="00C1231F"/>
    <w:rsid w:val="00C12538"/>
    <w:rsid w:val="00C12B4B"/>
    <w:rsid w:val="00C12BA7"/>
    <w:rsid w:val="00C12C2B"/>
    <w:rsid w:val="00C12F43"/>
    <w:rsid w:val="00C12FD4"/>
    <w:rsid w:val="00C13122"/>
    <w:rsid w:val="00C13167"/>
    <w:rsid w:val="00C131C7"/>
    <w:rsid w:val="00C13206"/>
    <w:rsid w:val="00C133DB"/>
    <w:rsid w:val="00C135EE"/>
    <w:rsid w:val="00C136A1"/>
    <w:rsid w:val="00C13DE7"/>
    <w:rsid w:val="00C14883"/>
    <w:rsid w:val="00C14BBD"/>
    <w:rsid w:val="00C15C9B"/>
    <w:rsid w:val="00C15E59"/>
    <w:rsid w:val="00C15ED2"/>
    <w:rsid w:val="00C15EF3"/>
    <w:rsid w:val="00C15EFE"/>
    <w:rsid w:val="00C16141"/>
    <w:rsid w:val="00C161EE"/>
    <w:rsid w:val="00C1639B"/>
    <w:rsid w:val="00C16510"/>
    <w:rsid w:val="00C165E1"/>
    <w:rsid w:val="00C16741"/>
    <w:rsid w:val="00C168E8"/>
    <w:rsid w:val="00C168FB"/>
    <w:rsid w:val="00C16CD6"/>
    <w:rsid w:val="00C17393"/>
    <w:rsid w:val="00C17600"/>
    <w:rsid w:val="00C17662"/>
    <w:rsid w:val="00C17731"/>
    <w:rsid w:val="00C177E8"/>
    <w:rsid w:val="00C17D50"/>
    <w:rsid w:val="00C17E2C"/>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973"/>
    <w:rsid w:val="00C22C04"/>
    <w:rsid w:val="00C22CAC"/>
    <w:rsid w:val="00C231B4"/>
    <w:rsid w:val="00C231DD"/>
    <w:rsid w:val="00C23322"/>
    <w:rsid w:val="00C2349F"/>
    <w:rsid w:val="00C2377F"/>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95"/>
    <w:rsid w:val="00C2607D"/>
    <w:rsid w:val="00C26289"/>
    <w:rsid w:val="00C26691"/>
    <w:rsid w:val="00C26A46"/>
    <w:rsid w:val="00C26BC8"/>
    <w:rsid w:val="00C26C73"/>
    <w:rsid w:val="00C26F4D"/>
    <w:rsid w:val="00C2704F"/>
    <w:rsid w:val="00C271CA"/>
    <w:rsid w:val="00C27215"/>
    <w:rsid w:val="00C27456"/>
    <w:rsid w:val="00C27573"/>
    <w:rsid w:val="00C2759C"/>
    <w:rsid w:val="00C279F4"/>
    <w:rsid w:val="00C27A3C"/>
    <w:rsid w:val="00C27AA9"/>
    <w:rsid w:val="00C27F46"/>
    <w:rsid w:val="00C300C9"/>
    <w:rsid w:val="00C30204"/>
    <w:rsid w:val="00C306D5"/>
    <w:rsid w:val="00C30AA9"/>
    <w:rsid w:val="00C312AA"/>
    <w:rsid w:val="00C31643"/>
    <w:rsid w:val="00C3174E"/>
    <w:rsid w:val="00C31851"/>
    <w:rsid w:val="00C31934"/>
    <w:rsid w:val="00C31A2C"/>
    <w:rsid w:val="00C3209D"/>
    <w:rsid w:val="00C32113"/>
    <w:rsid w:val="00C3257F"/>
    <w:rsid w:val="00C327EC"/>
    <w:rsid w:val="00C328E8"/>
    <w:rsid w:val="00C33072"/>
    <w:rsid w:val="00C33078"/>
    <w:rsid w:val="00C3324E"/>
    <w:rsid w:val="00C3340C"/>
    <w:rsid w:val="00C335F0"/>
    <w:rsid w:val="00C33664"/>
    <w:rsid w:val="00C3392B"/>
    <w:rsid w:val="00C3395C"/>
    <w:rsid w:val="00C33F4F"/>
    <w:rsid w:val="00C33F8F"/>
    <w:rsid w:val="00C340BA"/>
    <w:rsid w:val="00C34356"/>
    <w:rsid w:val="00C343AF"/>
    <w:rsid w:val="00C3442D"/>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A38"/>
    <w:rsid w:val="00C40BEF"/>
    <w:rsid w:val="00C40EC0"/>
    <w:rsid w:val="00C412C0"/>
    <w:rsid w:val="00C412ED"/>
    <w:rsid w:val="00C4148E"/>
    <w:rsid w:val="00C4178D"/>
    <w:rsid w:val="00C4181B"/>
    <w:rsid w:val="00C41BE4"/>
    <w:rsid w:val="00C41F66"/>
    <w:rsid w:val="00C42116"/>
    <w:rsid w:val="00C42265"/>
    <w:rsid w:val="00C423FC"/>
    <w:rsid w:val="00C42708"/>
    <w:rsid w:val="00C427F6"/>
    <w:rsid w:val="00C42964"/>
    <w:rsid w:val="00C42A43"/>
    <w:rsid w:val="00C42B30"/>
    <w:rsid w:val="00C43200"/>
    <w:rsid w:val="00C43235"/>
    <w:rsid w:val="00C43402"/>
    <w:rsid w:val="00C4342D"/>
    <w:rsid w:val="00C43450"/>
    <w:rsid w:val="00C4371E"/>
    <w:rsid w:val="00C437AE"/>
    <w:rsid w:val="00C4395C"/>
    <w:rsid w:val="00C439D1"/>
    <w:rsid w:val="00C43A3A"/>
    <w:rsid w:val="00C43AA5"/>
    <w:rsid w:val="00C43C2B"/>
    <w:rsid w:val="00C43CFC"/>
    <w:rsid w:val="00C43EDC"/>
    <w:rsid w:val="00C44284"/>
    <w:rsid w:val="00C44290"/>
    <w:rsid w:val="00C44649"/>
    <w:rsid w:val="00C446BB"/>
    <w:rsid w:val="00C448DF"/>
    <w:rsid w:val="00C449BB"/>
    <w:rsid w:val="00C44D2A"/>
    <w:rsid w:val="00C44ED3"/>
    <w:rsid w:val="00C44EE9"/>
    <w:rsid w:val="00C45006"/>
    <w:rsid w:val="00C45147"/>
    <w:rsid w:val="00C45921"/>
    <w:rsid w:val="00C45B4B"/>
    <w:rsid w:val="00C46031"/>
    <w:rsid w:val="00C46459"/>
    <w:rsid w:val="00C464D4"/>
    <w:rsid w:val="00C464E6"/>
    <w:rsid w:val="00C467A7"/>
    <w:rsid w:val="00C468EB"/>
    <w:rsid w:val="00C46B5B"/>
    <w:rsid w:val="00C46C4E"/>
    <w:rsid w:val="00C46F76"/>
    <w:rsid w:val="00C476F6"/>
    <w:rsid w:val="00C47828"/>
    <w:rsid w:val="00C47E4C"/>
    <w:rsid w:val="00C47EB8"/>
    <w:rsid w:val="00C47FA5"/>
    <w:rsid w:val="00C47FE0"/>
    <w:rsid w:val="00C50021"/>
    <w:rsid w:val="00C5044E"/>
    <w:rsid w:val="00C50565"/>
    <w:rsid w:val="00C50ABC"/>
    <w:rsid w:val="00C50AED"/>
    <w:rsid w:val="00C50B86"/>
    <w:rsid w:val="00C50D47"/>
    <w:rsid w:val="00C51066"/>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2A06"/>
    <w:rsid w:val="00C5316A"/>
    <w:rsid w:val="00C531C6"/>
    <w:rsid w:val="00C53352"/>
    <w:rsid w:val="00C53526"/>
    <w:rsid w:val="00C5362E"/>
    <w:rsid w:val="00C53725"/>
    <w:rsid w:val="00C53809"/>
    <w:rsid w:val="00C5394B"/>
    <w:rsid w:val="00C53A88"/>
    <w:rsid w:val="00C53D02"/>
    <w:rsid w:val="00C53F68"/>
    <w:rsid w:val="00C5441E"/>
    <w:rsid w:val="00C545A7"/>
    <w:rsid w:val="00C546C1"/>
    <w:rsid w:val="00C54B18"/>
    <w:rsid w:val="00C54CE0"/>
    <w:rsid w:val="00C54F92"/>
    <w:rsid w:val="00C5512D"/>
    <w:rsid w:val="00C551C8"/>
    <w:rsid w:val="00C55502"/>
    <w:rsid w:val="00C557ED"/>
    <w:rsid w:val="00C558B5"/>
    <w:rsid w:val="00C55990"/>
    <w:rsid w:val="00C559AF"/>
    <w:rsid w:val="00C55C2E"/>
    <w:rsid w:val="00C55CD5"/>
    <w:rsid w:val="00C5605F"/>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C3"/>
    <w:rsid w:val="00C60228"/>
    <w:rsid w:val="00C6090B"/>
    <w:rsid w:val="00C60918"/>
    <w:rsid w:val="00C60E35"/>
    <w:rsid w:val="00C6101F"/>
    <w:rsid w:val="00C61438"/>
    <w:rsid w:val="00C616C6"/>
    <w:rsid w:val="00C619DD"/>
    <w:rsid w:val="00C61B55"/>
    <w:rsid w:val="00C61BF8"/>
    <w:rsid w:val="00C61C91"/>
    <w:rsid w:val="00C61DF9"/>
    <w:rsid w:val="00C61E04"/>
    <w:rsid w:val="00C61E4B"/>
    <w:rsid w:val="00C62FA2"/>
    <w:rsid w:val="00C6300A"/>
    <w:rsid w:val="00C630DF"/>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922"/>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71"/>
    <w:rsid w:val="00C72187"/>
    <w:rsid w:val="00C724D3"/>
    <w:rsid w:val="00C72784"/>
    <w:rsid w:val="00C72CD2"/>
    <w:rsid w:val="00C7304B"/>
    <w:rsid w:val="00C730ED"/>
    <w:rsid w:val="00C732FA"/>
    <w:rsid w:val="00C733D7"/>
    <w:rsid w:val="00C73486"/>
    <w:rsid w:val="00C73561"/>
    <w:rsid w:val="00C738AC"/>
    <w:rsid w:val="00C73A7C"/>
    <w:rsid w:val="00C73B05"/>
    <w:rsid w:val="00C73B87"/>
    <w:rsid w:val="00C73C3D"/>
    <w:rsid w:val="00C742C2"/>
    <w:rsid w:val="00C74446"/>
    <w:rsid w:val="00C747A3"/>
    <w:rsid w:val="00C748EC"/>
    <w:rsid w:val="00C74A09"/>
    <w:rsid w:val="00C74B86"/>
    <w:rsid w:val="00C74B88"/>
    <w:rsid w:val="00C74E0D"/>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9C"/>
    <w:rsid w:val="00C77A8D"/>
    <w:rsid w:val="00C77B3F"/>
    <w:rsid w:val="00C77BFA"/>
    <w:rsid w:val="00C77C28"/>
    <w:rsid w:val="00C77E03"/>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1A4"/>
    <w:rsid w:val="00C83276"/>
    <w:rsid w:val="00C83392"/>
    <w:rsid w:val="00C83552"/>
    <w:rsid w:val="00C835E0"/>
    <w:rsid w:val="00C83F1A"/>
    <w:rsid w:val="00C841C9"/>
    <w:rsid w:val="00C84400"/>
    <w:rsid w:val="00C8441C"/>
    <w:rsid w:val="00C848B8"/>
    <w:rsid w:val="00C84D25"/>
    <w:rsid w:val="00C84F89"/>
    <w:rsid w:val="00C851AD"/>
    <w:rsid w:val="00C8533F"/>
    <w:rsid w:val="00C857E5"/>
    <w:rsid w:val="00C8592F"/>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2878"/>
    <w:rsid w:val="00C9292D"/>
    <w:rsid w:val="00C92DDC"/>
    <w:rsid w:val="00C92E36"/>
    <w:rsid w:val="00C92EAD"/>
    <w:rsid w:val="00C92F7A"/>
    <w:rsid w:val="00C93159"/>
    <w:rsid w:val="00C9321C"/>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72E6"/>
    <w:rsid w:val="00C9738F"/>
    <w:rsid w:val="00C975FF"/>
    <w:rsid w:val="00C9772B"/>
    <w:rsid w:val="00C977BC"/>
    <w:rsid w:val="00C9795D"/>
    <w:rsid w:val="00C97E5B"/>
    <w:rsid w:val="00C97EC7"/>
    <w:rsid w:val="00C97F5A"/>
    <w:rsid w:val="00CA0112"/>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D38"/>
    <w:rsid w:val="00CA1E4A"/>
    <w:rsid w:val="00CA1E4D"/>
    <w:rsid w:val="00CA1E89"/>
    <w:rsid w:val="00CA1EC8"/>
    <w:rsid w:val="00CA231F"/>
    <w:rsid w:val="00CA2329"/>
    <w:rsid w:val="00CA2588"/>
    <w:rsid w:val="00CA28D7"/>
    <w:rsid w:val="00CA2A41"/>
    <w:rsid w:val="00CA2BE0"/>
    <w:rsid w:val="00CA352C"/>
    <w:rsid w:val="00CA35B2"/>
    <w:rsid w:val="00CA3888"/>
    <w:rsid w:val="00CA3C5F"/>
    <w:rsid w:val="00CA3D63"/>
    <w:rsid w:val="00CA43C5"/>
    <w:rsid w:val="00CA43D7"/>
    <w:rsid w:val="00CA44C1"/>
    <w:rsid w:val="00CA45A0"/>
    <w:rsid w:val="00CA4781"/>
    <w:rsid w:val="00CA48A5"/>
    <w:rsid w:val="00CA4978"/>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7096"/>
    <w:rsid w:val="00CA759A"/>
    <w:rsid w:val="00CA788D"/>
    <w:rsid w:val="00CA7CC5"/>
    <w:rsid w:val="00CB00E4"/>
    <w:rsid w:val="00CB046A"/>
    <w:rsid w:val="00CB065C"/>
    <w:rsid w:val="00CB066C"/>
    <w:rsid w:val="00CB08AA"/>
    <w:rsid w:val="00CB0B19"/>
    <w:rsid w:val="00CB0C6C"/>
    <w:rsid w:val="00CB0D53"/>
    <w:rsid w:val="00CB0E28"/>
    <w:rsid w:val="00CB0FE5"/>
    <w:rsid w:val="00CB1600"/>
    <w:rsid w:val="00CB1B3B"/>
    <w:rsid w:val="00CB1B4A"/>
    <w:rsid w:val="00CB23F8"/>
    <w:rsid w:val="00CB2505"/>
    <w:rsid w:val="00CB25E1"/>
    <w:rsid w:val="00CB26ED"/>
    <w:rsid w:val="00CB2F0F"/>
    <w:rsid w:val="00CB2F85"/>
    <w:rsid w:val="00CB3007"/>
    <w:rsid w:val="00CB3163"/>
    <w:rsid w:val="00CB326D"/>
    <w:rsid w:val="00CB3318"/>
    <w:rsid w:val="00CB3536"/>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DA1"/>
    <w:rsid w:val="00CB4E46"/>
    <w:rsid w:val="00CB4EA0"/>
    <w:rsid w:val="00CB4FD9"/>
    <w:rsid w:val="00CB5204"/>
    <w:rsid w:val="00CB5419"/>
    <w:rsid w:val="00CB5707"/>
    <w:rsid w:val="00CB59D6"/>
    <w:rsid w:val="00CB5E9C"/>
    <w:rsid w:val="00CB6059"/>
    <w:rsid w:val="00CB614E"/>
    <w:rsid w:val="00CB61DB"/>
    <w:rsid w:val="00CB620F"/>
    <w:rsid w:val="00CB627E"/>
    <w:rsid w:val="00CB629B"/>
    <w:rsid w:val="00CB62EE"/>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B24"/>
    <w:rsid w:val="00CB7B64"/>
    <w:rsid w:val="00CB7B69"/>
    <w:rsid w:val="00CB7C87"/>
    <w:rsid w:val="00CB7C99"/>
    <w:rsid w:val="00CB7CB6"/>
    <w:rsid w:val="00CB7D2F"/>
    <w:rsid w:val="00CB7FA8"/>
    <w:rsid w:val="00CC009B"/>
    <w:rsid w:val="00CC0171"/>
    <w:rsid w:val="00CC0492"/>
    <w:rsid w:val="00CC065A"/>
    <w:rsid w:val="00CC06D9"/>
    <w:rsid w:val="00CC0C3B"/>
    <w:rsid w:val="00CC0D5B"/>
    <w:rsid w:val="00CC0F82"/>
    <w:rsid w:val="00CC11BA"/>
    <w:rsid w:val="00CC13FA"/>
    <w:rsid w:val="00CC1413"/>
    <w:rsid w:val="00CC14E9"/>
    <w:rsid w:val="00CC1603"/>
    <w:rsid w:val="00CC1798"/>
    <w:rsid w:val="00CC1A49"/>
    <w:rsid w:val="00CC1F2F"/>
    <w:rsid w:val="00CC23E4"/>
    <w:rsid w:val="00CC2772"/>
    <w:rsid w:val="00CC27DB"/>
    <w:rsid w:val="00CC28FE"/>
    <w:rsid w:val="00CC2D80"/>
    <w:rsid w:val="00CC2DCD"/>
    <w:rsid w:val="00CC2DCF"/>
    <w:rsid w:val="00CC2E1B"/>
    <w:rsid w:val="00CC2E55"/>
    <w:rsid w:val="00CC3152"/>
    <w:rsid w:val="00CC34E0"/>
    <w:rsid w:val="00CC3662"/>
    <w:rsid w:val="00CC3C07"/>
    <w:rsid w:val="00CC3CC5"/>
    <w:rsid w:val="00CC3E84"/>
    <w:rsid w:val="00CC4182"/>
    <w:rsid w:val="00CC42E4"/>
    <w:rsid w:val="00CC486B"/>
    <w:rsid w:val="00CC48FC"/>
    <w:rsid w:val="00CC4C74"/>
    <w:rsid w:val="00CC4EAF"/>
    <w:rsid w:val="00CC50BA"/>
    <w:rsid w:val="00CC5586"/>
    <w:rsid w:val="00CC5BD0"/>
    <w:rsid w:val="00CC5CE8"/>
    <w:rsid w:val="00CC5DD4"/>
    <w:rsid w:val="00CC5EBE"/>
    <w:rsid w:val="00CC612C"/>
    <w:rsid w:val="00CC641F"/>
    <w:rsid w:val="00CC6424"/>
    <w:rsid w:val="00CC67B3"/>
    <w:rsid w:val="00CC67FC"/>
    <w:rsid w:val="00CC6934"/>
    <w:rsid w:val="00CC6936"/>
    <w:rsid w:val="00CC6972"/>
    <w:rsid w:val="00CC6B2E"/>
    <w:rsid w:val="00CC6BCA"/>
    <w:rsid w:val="00CC6EBE"/>
    <w:rsid w:val="00CC6F24"/>
    <w:rsid w:val="00CC70D5"/>
    <w:rsid w:val="00CC72F6"/>
    <w:rsid w:val="00CC7476"/>
    <w:rsid w:val="00CC775E"/>
    <w:rsid w:val="00CC780D"/>
    <w:rsid w:val="00CC78A3"/>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A10"/>
    <w:rsid w:val="00CD3FF2"/>
    <w:rsid w:val="00CD4142"/>
    <w:rsid w:val="00CD47CE"/>
    <w:rsid w:val="00CD4A11"/>
    <w:rsid w:val="00CD52A2"/>
    <w:rsid w:val="00CD5314"/>
    <w:rsid w:val="00CD54A7"/>
    <w:rsid w:val="00CD572B"/>
    <w:rsid w:val="00CD5774"/>
    <w:rsid w:val="00CD5A53"/>
    <w:rsid w:val="00CD5A5F"/>
    <w:rsid w:val="00CD5C54"/>
    <w:rsid w:val="00CD5E86"/>
    <w:rsid w:val="00CD6070"/>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1020"/>
    <w:rsid w:val="00CE12B6"/>
    <w:rsid w:val="00CE14DE"/>
    <w:rsid w:val="00CE18D8"/>
    <w:rsid w:val="00CE1900"/>
    <w:rsid w:val="00CE193F"/>
    <w:rsid w:val="00CE19EE"/>
    <w:rsid w:val="00CE1BBB"/>
    <w:rsid w:val="00CE1BE2"/>
    <w:rsid w:val="00CE1F34"/>
    <w:rsid w:val="00CE1FD7"/>
    <w:rsid w:val="00CE21A2"/>
    <w:rsid w:val="00CE2358"/>
    <w:rsid w:val="00CE2991"/>
    <w:rsid w:val="00CE2B30"/>
    <w:rsid w:val="00CE2BD0"/>
    <w:rsid w:val="00CE2BF0"/>
    <w:rsid w:val="00CE3324"/>
    <w:rsid w:val="00CE3441"/>
    <w:rsid w:val="00CE358E"/>
    <w:rsid w:val="00CE35CC"/>
    <w:rsid w:val="00CE38F4"/>
    <w:rsid w:val="00CE38F9"/>
    <w:rsid w:val="00CE3910"/>
    <w:rsid w:val="00CE3D6A"/>
    <w:rsid w:val="00CE3E73"/>
    <w:rsid w:val="00CE3FDA"/>
    <w:rsid w:val="00CE4301"/>
    <w:rsid w:val="00CE436B"/>
    <w:rsid w:val="00CE44DB"/>
    <w:rsid w:val="00CE45DB"/>
    <w:rsid w:val="00CE474D"/>
    <w:rsid w:val="00CE4832"/>
    <w:rsid w:val="00CE49FD"/>
    <w:rsid w:val="00CE4E68"/>
    <w:rsid w:val="00CE5061"/>
    <w:rsid w:val="00CE56DF"/>
    <w:rsid w:val="00CE58B6"/>
    <w:rsid w:val="00CE5902"/>
    <w:rsid w:val="00CE5BEC"/>
    <w:rsid w:val="00CE5C9D"/>
    <w:rsid w:val="00CE605D"/>
    <w:rsid w:val="00CE6137"/>
    <w:rsid w:val="00CE63F4"/>
    <w:rsid w:val="00CE646D"/>
    <w:rsid w:val="00CE64D3"/>
    <w:rsid w:val="00CE660C"/>
    <w:rsid w:val="00CE6716"/>
    <w:rsid w:val="00CE6901"/>
    <w:rsid w:val="00CE6E88"/>
    <w:rsid w:val="00CE6F3E"/>
    <w:rsid w:val="00CE7213"/>
    <w:rsid w:val="00CE725A"/>
    <w:rsid w:val="00CE7278"/>
    <w:rsid w:val="00CE73D4"/>
    <w:rsid w:val="00CE73DC"/>
    <w:rsid w:val="00CE749E"/>
    <w:rsid w:val="00CE76F2"/>
    <w:rsid w:val="00CF01E5"/>
    <w:rsid w:val="00CF022C"/>
    <w:rsid w:val="00CF031E"/>
    <w:rsid w:val="00CF0514"/>
    <w:rsid w:val="00CF06CA"/>
    <w:rsid w:val="00CF0773"/>
    <w:rsid w:val="00CF08F9"/>
    <w:rsid w:val="00CF0B21"/>
    <w:rsid w:val="00CF0B77"/>
    <w:rsid w:val="00CF0E92"/>
    <w:rsid w:val="00CF115A"/>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8FF"/>
    <w:rsid w:val="00CF4D3D"/>
    <w:rsid w:val="00CF5114"/>
    <w:rsid w:val="00CF55B5"/>
    <w:rsid w:val="00CF5743"/>
    <w:rsid w:val="00CF5EBC"/>
    <w:rsid w:val="00CF5EFB"/>
    <w:rsid w:val="00CF6034"/>
    <w:rsid w:val="00CF642F"/>
    <w:rsid w:val="00CF663A"/>
    <w:rsid w:val="00CF67E4"/>
    <w:rsid w:val="00CF6C74"/>
    <w:rsid w:val="00CF6CB5"/>
    <w:rsid w:val="00CF7306"/>
    <w:rsid w:val="00CF7355"/>
    <w:rsid w:val="00CF74F1"/>
    <w:rsid w:val="00CF77A5"/>
    <w:rsid w:val="00CF7A72"/>
    <w:rsid w:val="00CF7D89"/>
    <w:rsid w:val="00CF7E70"/>
    <w:rsid w:val="00CF7ED5"/>
    <w:rsid w:val="00CF7F6B"/>
    <w:rsid w:val="00D00044"/>
    <w:rsid w:val="00D0006C"/>
    <w:rsid w:val="00D0028F"/>
    <w:rsid w:val="00D00348"/>
    <w:rsid w:val="00D00394"/>
    <w:rsid w:val="00D0059B"/>
    <w:rsid w:val="00D0080B"/>
    <w:rsid w:val="00D00885"/>
    <w:rsid w:val="00D009D8"/>
    <w:rsid w:val="00D011C5"/>
    <w:rsid w:val="00D01261"/>
    <w:rsid w:val="00D013A2"/>
    <w:rsid w:val="00D013E7"/>
    <w:rsid w:val="00D017B7"/>
    <w:rsid w:val="00D017D5"/>
    <w:rsid w:val="00D01A87"/>
    <w:rsid w:val="00D01A96"/>
    <w:rsid w:val="00D01BAC"/>
    <w:rsid w:val="00D01C3B"/>
    <w:rsid w:val="00D01F02"/>
    <w:rsid w:val="00D0208B"/>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48A"/>
    <w:rsid w:val="00D066B1"/>
    <w:rsid w:val="00D06917"/>
    <w:rsid w:val="00D069FA"/>
    <w:rsid w:val="00D06A3E"/>
    <w:rsid w:val="00D06A77"/>
    <w:rsid w:val="00D06B4A"/>
    <w:rsid w:val="00D07036"/>
    <w:rsid w:val="00D07B45"/>
    <w:rsid w:val="00D07BC2"/>
    <w:rsid w:val="00D07DC0"/>
    <w:rsid w:val="00D105B3"/>
    <w:rsid w:val="00D1060C"/>
    <w:rsid w:val="00D106E6"/>
    <w:rsid w:val="00D106E9"/>
    <w:rsid w:val="00D10763"/>
    <w:rsid w:val="00D1078A"/>
    <w:rsid w:val="00D10FEF"/>
    <w:rsid w:val="00D1119D"/>
    <w:rsid w:val="00D112DE"/>
    <w:rsid w:val="00D1146D"/>
    <w:rsid w:val="00D1151C"/>
    <w:rsid w:val="00D11663"/>
    <w:rsid w:val="00D11ACB"/>
    <w:rsid w:val="00D11D0F"/>
    <w:rsid w:val="00D11E3C"/>
    <w:rsid w:val="00D11E80"/>
    <w:rsid w:val="00D1247C"/>
    <w:rsid w:val="00D12575"/>
    <w:rsid w:val="00D12604"/>
    <w:rsid w:val="00D1263A"/>
    <w:rsid w:val="00D12739"/>
    <w:rsid w:val="00D1298E"/>
    <w:rsid w:val="00D12B9B"/>
    <w:rsid w:val="00D12DED"/>
    <w:rsid w:val="00D131D3"/>
    <w:rsid w:val="00D1327F"/>
    <w:rsid w:val="00D134C9"/>
    <w:rsid w:val="00D13682"/>
    <w:rsid w:val="00D138F6"/>
    <w:rsid w:val="00D13DE1"/>
    <w:rsid w:val="00D141A8"/>
    <w:rsid w:val="00D1434A"/>
    <w:rsid w:val="00D14482"/>
    <w:rsid w:val="00D144DB"/>
    <w:rsid w:val="00D145F6"/>
    <w:rsid w:val="00D1468F"/>
    <w:rsid w:val="00D14715"/>
    <w:rsid w:val="00D148DD"/>
    <w:rsid w:val="00D14A42"/>
    <w:rsid w:val="00D14CA8"/>
    <w:rsid w:val="00D14CCF"/>
    <w:rsid w:val="00D1517E"/>
    <w:rsid w:val="00D1552B"/>
    <w:rsid w:val="00D15578"/>
    <w:rsid w:val="00D157CE"/>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759"/>
    <w:rsid w:val="00D208EB"/>
    <w:rsid w:val="00D20AC6"/>
    <w:rsid w:val="00D20BA6"/>
    <w:rsid w:val="00D20C3A"/>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805"/>
    <w:rsid w:val="00D22A2B"/>
    <w:rsid w:val="00D22AB6"/>
    <w:rsid w:val="00D22B2C"/>
    <w:rsid w:val="00D22BCD"/>
    <w:rsid w:val="00D22C9D"/>
    <w:rsid w:val="00D230F8"/>
    <w:rsid w:val="00D23391"/>
    <w:rsid w:val="00D23503"/>
    <w:rsid w:val="00D23821"/>
    <w:rsid w:val="00D23831"/>
    <w:rsid w:val="00D23B9D"/>
    <w:rsid w:val="00D2431B"/>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A8D"/>
    <w:rsid w:val="00D26CE1"/>
    <w:rsid w:val="00D26F1A"/>
    <w:rsid w:val="00D27101"/>
    <w:rsid w:val="00D2718D"/>
    <w:rsid w:val="00D271DD"/>
    <w:rsid w:val="00D271E6"/>
    <w:rsid w:val="00D27247"/>
    <w:rsid w:val="00D272A3"/>
    <w:rsid w:val="00D27695"/>
    <w:rsid w:val="00D279F2"/>
    <w:rsid w:val="00D27AF7"/>
    <w:rsid w:val="00D27DFA"/>
    <w:rsid w:val="00D30041"/>
    <w:rsid w:val="00D30148"/>
    <w:rsid w:val="00D3018A"/>
    <w:rsid w:val="00D3026D"/>
    <w:rsid w:val="00D3038A"/>
    <w:rsid w:val="00D30708"/>
    <w:rsid w:val="00D30766"/>
    <w:rsid w:val="00D30999"/>
    <w:rsid w:val="00D30A1F"/>
    <w:rsid w:val="00D30A38"/>
    <w:rsid w:val="00D30AC4"/>
    <w:rsid w:val="00D30DA3"/>
    <w:rsid w:val="00D30FA5"/>
    <w:rsid w:val="00D311ED"/>
    <w:rsid w:val="00D31245"/>
    <w:rsid w:val="00D3126D"/>
    <w:rsid w:val="00D314DD"/>
    <w:rsid w:val="00D31565"/>
    <w:rsid w:val="00D3170E"/>
    <w:rsid w:val="00D3248D"/>
    <w:rsid w:val="00D32BA5"/>
    <w:rsid w:val="00D32BC8"/>
    <w:rsid w:val="00D32C28"/>
    <w:rsid w:val="00D32EF7"/>
    <w:rsid w:val="00D33142"/>
    <w:rsid w:val="00D33543"/>
    <w:rsid w:val="00D33927"/>
    <w:rsid w:val="00D33A61"/>
    <w:rsid w:val="00D33E02"/>
    <w:rsid w:val="00D33E2C"/>
    <w:rsid w:val="00D33F34"/>
    <w:rsid w:val="00D3403D"/>
    <w:rsid w:val="00D34173"/>
    <w:rsid w:val="00D34351"/>
    <w:rsid w:val="00D3458E"/>
    <w:rsid w:val="00D345F7"/>
    <w:rsid w:val="00D34726"/>
    <w:rsid w:val="00D34B96"/>
    <w:rsid w:val="00D34D47"/>
    <w:rsid w:val="00D34F7C"/>
    <w:rsid w:val="00D351D6"/>
    <w:rsid w:val="00D351E6"/>
    <w:rsid w:val="00D35366"/>
    <w:rsid w:val="00D35374"/>
    <w:rsid w:val="00D35A19"/>
    <w:rsid w:val="00D35A5D"/>
    <w:rsid w:val="00D35C63"/>
    <w:rsid w:val="00D3633B"/>
    <w:rsid w:val="00D365E3"/>
    <w:rsid w:val="00D36F1F"/>
    <w:rsid w:val="00D37063"/>
    <w:rsid w:val="00D3731A"/>
    <w:rsid w:val="00D37399"/>
    <w:rsid w:val="00D3789C"/>
    <w:rsid w:val="00D37BCD"/>
    <w:rsid w:val="00D37BE0"/>
    <w:rsid w:val="00D400EB"/>
    <w:rsid w:val="00D402BA"/>
    <w:rsid w:val="00D4046F"/>
    <w:rsid w:val="00D405F9"/>
    <w:rsid w:val="00D406F0"/>
    <w:rsid w:val="00D40891"/>
    <w:rsid w:val="00D40B35"/>
    <w:rsid w:val="00D40EB5"/>
    <w:rsid w:val="00D40EEE"/>
    <w:rsid w:val="00D412D7"/>
    <w:rsid w:val="00D41425"/>
    <w:rsid w:val="00D415CD"/>
    <w:rsid w:val="00D4161D"/>
    <w:rsid w:val="00D4172E"/>
    <w:rsid w:val="00D4181F"/>
    <w:rsid w:val="00D41C7C"/>
    <w:rsid w:val="00D41D03"/>
    <w:rsid w:val="00D41FA8"/>
    <w:rsid w:val="00D42286"/>
    <w:rsid w:val="00D423AE"/>
    <w:rsid w:val="00D42506"/>
    <w:rsid w:val="00D42622"/>
    <w:rsid w:val="00D42859"/>
    <w:rsid w:val="00D42A0F"/>
    <w:rsid w:val="00D42CB8"/>
    <w:rsid w:val="00D42DF1"/>
    <w:rsid w:val="00D42E19"/>
    <w:rsid w:val="00D4307F"/>
    <w:rsid w:val="00D432CF"/>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9ED"/>
    <w:rsid w:val="00D46A87"/>
    <w:rsid w:val="00D46ABE"/>
    <w:rsid w:val="00D46B8E"/>
    <w:rsid w:val="00D46D1B"/>
    <w:rsid w:val="00D46FEF"/>
    <w:rsid w:val="00D47061"/>
    <w:rsid w:val="00D4723A"/>
    <w:rsid w:val="00D4780C"/>
    <w:rsid w:val="00D5005B"/>
    <w:rsid w:val="00D501E8"/>
    <w:rsid w:val="00D506EE"/>
    <w:rsid w:val="00D506F9"/>
    <w:rsid w:val="00D50981"/>
    <w:rsid w:val="00D50ED2"/>
    <w:rsid w:val="00D51080"/>
    <w:rsid w:val="00D51096"/>
    <w:rsid w:val="00D5122E"/>
    <w:rsid w:val="00D51445"/>
    <w:rsid w:val="00D515D1"/>
    <w:rsid w:val="00D519A1"/>
    <w:rsid w:val="00D51AD7"/>
    <w:rsid w:val="00D51C5D"/>
    <w:rsid w:val="00D51EE9"/>
    <w:rsid w:val="00D5207A"/>
    <w:rsid w:val="00D52473"/>
    <w:rsid w:val="00D52679"/>
    <w:rsid w:val="00D5289F"/>
    <w:rsid w:val="00D52AA6"/>
    <w:rsid w:val="00D52CE2"/>
    <w:rsid w:val="00D52E1E"/>
    <w:rsid w:val="00D52EA8"/>
    <w:rsid w:val="00D530E9"/>
    <w:rsid w:val="00D53332"/>
    <w:rsid w:val="00D536F9"/>
    <w:rsid w:val="00D53927"/>
    <w:rsid w:val="00D53A0C"/>
    <w:rsid w:val="00D53C83"/>
    <w:rsid w:val="00D53C9B"/>
    <w:rsid w:val="00D53DD2"/>
    <w:rsid w:val="00D53E27"/>
    <w:rsid w:val="00D541E8"/>
    <w:rsid w:val="00D5485D"/>
    <w:rsid w:val="00D54880"/>
    <w:rsid w:val="00D54892"/>
    <w:rsid w:val="00D54DF4"/>
    <w:rsid w:val="00D54FD2"/>
    <w:rsid w:val="00D5566E"/>
    <w:rsid w:val="00D558E9"/>
    <w:rsid w:val="00D561C8"/>
    <w:rsid w:val="00D56311"/>
    <w:rsid w:val="00D56995"/>
    <w:rsid w:val="00D569A8"/>
    <w:rsid w:val="00D569E5"/>
    <w:rsid w:val="00D56A39"/>
    <w:rsid w:val="00D56AA2"/>
    <w:rsid w:val="00D56BF6"/>
    <w:rsid w:val="00D56ECF"/>
    <w:rsid w:val="00D56F9D"/>
    <w:rsid w:val="00D57049"/>
    <w:rsid w:val="00D571B1"/>
    <w:rsid w:val="00D571D4"/>
    <w:rsid w:val="00D57309"/>
    <w:rsid w:val="00D5753B"/>
    <w:rsid w:val="00D57588"/>
    <w:rsid w:val="00D57664"/>
    <w:rsid w:val="00D57B9A"/>
    <w:rsid w:val="00D601F1"/>
    <w:rsid w:val="00D603EA"/>
    <w:rsid w:val="00D604C4"/>
    <w:rsid w:val="00D6055B"/>
    <w:rsid w:val="00D6056F"/>
    <w:rsid w:val="00D60B04"/>
    <w:rsid w:val="00D60D13"/>
    <w:rsid w:val="00D60EC1"/>
    <w:rsid w:val="00D612A9"/>
    <w:rsid w:val="00D614D1"/>
    <w:rsid w:val="00D6171C"/>
    <w:rsid w:val="00D61805"/>
    <w:rsid w:val="00D6182D"/>
    <w:rsid w:val="00D61AD5"/>
    <w:rsid w:val="00D61AD9"/>
    <w:rsid w:val="00D61DA3"/>
    <w:rsid w:val="00D61DE3"/>
    <w:rsid w:val="00D61E3F"/>
    <w:rsid w:val="00D621BE"/>
    <w:rsid w:val="00D622C1"/>
    <w:rsid w:val="00D6242B"/>
    <w:rsid w:val="00D6273E"/>
    <w:rsid w:val="00D62803"/>
    <w:rsid w:val="00D62AF8"/>
    <w:rsid w:val="00D62C1C"/>
    <w:rsid w:val="00D62D1A"/>
    <w:rsid w:val="00D62D62"/>
    <w:rsid w:val="00D62EC2"/>
    <w:rsid w:val="00D631F9"/>
    <w:rsid w:val="00D632CD"/>
    <w:rsid w:val="00D6338B"/>
    <w:rsid w:val="00D63544"/>
    <w:rsid w:val="00D6372B"/>
    <w:rsid w:val="00D639D4"/>
    <w:rsid w:val="00D63B46"/>
    <w:rsid w:val="00D63B8D"/>
    <w:rsid w:val="00D63CC7"/>
    <w:rsid w:val="00D63D5C"/>
    <w:rsid w:val="00D640B5"/>
    <w:rsid w:val="00D640E9"/>
    <w:rsid w:val="00D64218"/>
    <w:rsid w:val="00D64279"/>
    <w:rsid w:val="00D645A3"/>
    <w:rsid w:val="00D6482D"/>
    <w:rsid w:val="00D64BEF"/>
    <w:rsid w:val="00D64C1E"/>
    <w:rsid w:val="00D64C36"/>
    <w:rsid w:val="00D64E14"/>
    <w:rsid w:val="00D64F0E"/>
    <w:rsid w:val="00D652A4"/>
    <w:rsid w:val="00D653FF"/>
    <w:rsid w:val="00D659AF"/>
    <w:rsid w:val="00D65A1C"/>
    <w:rsid w:val="00D65BB4"/>
    <w:rsid w:val="00D65FF6"/>
    <w:rsid w:val="00D66216"/>
    <w:rsid w:val="00D6623A"/>
    <w:rsid w:val="00D66520"/>
    <w:rsid w:val="00D66599"/>
    <w:rsid w:val="00D66611"/>
    <w:rsid w:val="00D66818"/>
    <w:rsid w:val="00D66943"/>
    <w:rsid w:val="00D66BC0"/>
    <w:rsid w:val="00D66C02"/>
    <w:rsid w:val="00D66C3C"/>
    <w:rsid w:val="00D66C40"/>
    <w:rsid w:val="00D66E5E"/>
    <w:rsid w:val="00D67280"/>
    <w:rsid w:val="00D6750F"/>
    <w:rsid w:val="00D6756E"/>
    <w:rsid w:val="00D678EC"/>
    <w:rsid w:val="00D67AFA"/>
    <w:rsid w:val="00D67E77"/>
    <w:rsid w:val="00D67EE4"/>
    <w:rsid w:val="00D7025C"/>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9ED"/>
    <w:rsid w:val="00D75A0B"/>
    <w:rsid w:val="00D75BA0"/>
    <w:rsid w:val="00D75C5B"/>
    <w:rsid w:val="00D76068"/>
    <w:rsid w:val="00D7608A"/>
    <w:rsid w:val="00D760C5"/>
    <w:rsid w:val="00D761F6"/>
    <w:rsid w:val="00D7633C"/>
    <w:rsid w:val="00D766A8"/>
    <w:rsid w:val="00D769F5"/>
    <w:rsid w:val="00D769FE"/>
    <w:rsid w:val="00D76B91"/>
    <w:rsid w:val="00D76C94"/>
    <w:rsid w:val="00D76EE5"/>
    <w:rsid w:val="00D7731E"/>
    <w:rsid w:val="00D773FC"/>
    <w:rsid w:val="00D77412"/>
    <w:rsid w:val="00D7775B"/>
    <w:rsid w:val="00D779CD"/>
    <w:rsid w:val="00D77CC3"/>
    <w:rsid w:val="00D77D24"/>
    <w:rsid w:val="00D77DAA"/>
    <w:rsid w:val="00D801FB"/>
    <w:rsid w:val="00D8079A"/>
    <w:rsid w:val="00D8097C"/>
    <w:rsid w:val="00D80E0C"/>
    <w:rsid w:val="00D80F26"/>
    <w:rsid w:val="00D81063"/>
    <w:rsid w:val="00D813CE"/>
    <w:rsid w:val="00D815DB"/>
    <w:rsid w:val="00D817E1"/>
    <w:rsid w:val="00D81EE9"/>
    <w:rsid w:val="00D820A4"/>
    <w:rsid w:val="00D822EB"/>
    <w:rsid w:val="00D825AA"/>
    <w:rsid w:val="00D82641"/>
    <w:rsid w:val="00D826E8"/>
    <w:rsid w:val="00D827C7"/>
    <w:rsid w:val="00D82884"/>
    <w:rsid w:val="00D829E9"/>
    <w:rsid w:val="00D82BB3"/>
    <w:rsid w:val="00D82EF9"/>
    <w:rsid w:val="00D82F81"/>
    <w:rsid w:val="00D83791"/>
    <w:rsid w:val="00D83D66"/>
    <w:rsid w:val="00D83FA8"/>
    <w:rsid w:val="00D84166"/>
    <w:rsid w:val="00D841FD"/>
    <w:rsid w:val="00D84218"/>
    <w:rsid w:val="00D848C4"/>
    <w:rsid w:val="00D84983"/>
    <w:rsid w:val="00D84BFC"/>
    <w:rsid w:val="00D84DCD"/>
    <w:rsid w:val="00D84E79"/>
    <w:rsid w:val="00D84F6F"/>
    <w:rsid w:val="00D84FEF"/>
    <w:rsid w:val="00D8509B"/>
    <w:rsid w:val="00D8533E"/>
    <w:rsid w:val="00D8539B"/>
    <w:rsid w:val="00D85478"/>
    <w:rsid w:val="00D8568E"/>
    <w:rsid w:val="00D85C28"/>
    <w:rsid w:val="00D85F9D"/>
    <w:rsid w:val="00D85FE9"/>
    <w:rsid w:val="00D86588"/>
    <w:rsid w:val="00D8669D"/>
    <w:rsid w:val="00D8692C"/>
    <w:rsid w:val="00D86DDA"/>
    <w:rsid w:val="00D86E16"/>
    <w:rsid w:val="00D87086"/>
    <w:rsid w:val="00D87383"/>
    <w:rsid w:val="00D8744E"/>
    <w:rsid w:val="00D87859"/>
    <w:rsid w:val="00D878D8"/>
    <w:rsid w:val="00D87AD8"/>
    <w:rsid w:val="00D87AF3"/>
    <w:rsid w:val="00D87C50"/>
    <w:rsid w:val="00D902FD"/>
    <w:rsid w:val="00D903F1"/>
    <w:rsid w:val="00D90514"/>
    <w:rsid w:val="00D906C7"/>
    <w:rsid w:val="00D90B30"/>
    <w:rsid w:val="00D90D25"/>
    <w:rsid w:val="00D90DD7"/>
    <w:rsid w:val="00D90F4A"/>
    <w:rsid w:val="00D9119C"/>
    <w:rsid w:val="00D91AD6"/>
    <w:rsid w:val="00D923F5"/>
    <w:rsid w:val="00D9240D"/>
    <w:rsid w:val="00D926A2"/>
    <w:rsid w:val="00D927E6"/>
    <w:rsid w:val="00D92A91"/>
    <w:rsid w:val="00D92C80"/>
    <w:rsid w:val="00D92DBC"/>
    <w:rsid w:val="00D92F57"/>
    <w:rsid w:val="00D93246"/>
    <w:rsid w:val="00D932B6"/>
    <w:rsid w:val="00D9335A"/>
    <w:rsid w:val="00D93614"/>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60A"/>
    <w:rsid w:val="00D95662"/>
    <w:rsid w:val="00D95890"/>
    <w:rsid w:val="00D95C17"/>
    <w:rsid w:val="00D960F4"/>
    <w:rsid w:val="00D962DE"/>
    <w:rsid w:val="00D96592"/>
    <w:rsid w:val="00D965E0"/>
    <w:rsid w:val="00D965F4"/>
    <w:rsid w:val="00D967E6"/>
    <w:rsid w:val="00D96A42"/>
    <w:rsid w:val="00D96CB6"/>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1369"/>
    <w:rsid w:val="00DA1508"/>
    <w:rsid w:val="00DA1612"/>
    <w:rsid w:val="00DA17F6"/>
    <w:rsid w:val="00DA17FF"/>
    <w:rsid w:val="00DA1C61"/>
    <w:rsid w:val="00DA1DD9"/>
    <w:rsid w:val="00DA2535"/>
    <w:rsid w:val="00DA2658"/>
    <w:rsid w:val="00DA2848"/>
    <w:rsid w:val="00DA292C"/>
    <w:rsid w:val="00DA2995"/>
    <w:rsid w:val="00DA2CDC"/>
    <w:rsid w:val="00DA315B"/>
    <w:rsid w:val="00DA32DB"/>
    <w:rsid w:val="00DA3400"/>
    <w:rsid w:val="00DA36E8"/>
    <w:rsid w:val="00DA3A75"/>
    <w:rsid w:val="00DA3B1D"/>
    <w:rsid w:val="00DA3B99"/>
    <w:rsid w:val="00DA3CE1"/>
    <w:rsid w:val="00DA3D2C"/>
    <w:rsid w:val="00DA4300"/>
    <w:rsid w:val="00DA44AD"/>
    <w:rsid w:val="00DA4960"/>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774C"/>
    <w:rsid w:val="00DA7A14"/>
    <w:rsid w:val="00DA7AA7"/>
    <w:rsid w:val="00DA7B6E"/>
    <w:rsid w:val="00DA7B97"/>
    <w:rsid w:val="00DA7D40"/>
    <w:rsid w:val="00DA7DD4"/>
    <w:rsid w:val="00DA7FA6"/>
    <w:rsid w:val="00DB05C2"/>
    <w:rsid w:val="00DB065E"/>
    <w:rsid w:val="00DB078D"/>
    <w:rsid w:val="00DB087F"/>
    <w:rsid w:val="00DB088A"/>
    <w:rsid w:val="00DB09AE"/>
    <w:rsid w:val="00DB0ACD"/>
    <w:rsid w:val="00DB0CAD"/>
    <w:rsid w:val="00DB1038"/>
    <w:rsid w:val="00DB1130"/>
    <w:rsid w:val="00DB12DB"/>
    <w:rsid w:val="00DB146D"/>
    <w:rsid w:val="00DB1923"/>
    <w:rsid w:val="00DB1A34"/>
    <w:rsid w:val="00DB1AB7"/>
    <w:rsid w:val="00DB2035"/>
    <w:rsid w:val="00DB21D7"/>
    <w:rsid w:val="00DB21E3"/>
    <w:rsid w:val="00DB22AD"/>
    <w:rsid w:val="00DB296F"/>
    <w:rsid w:val="00DB2A6E"/>
    <w:rsid w:val="00DB2BA3"/>
    <w:rsid w:val="00DB2BFA"/>
    <w:rsid w:val="00DB2C27"/>
    <w:rsid w:val="00DB2EEB"/>
    <w:rsid w:val="00DB3461"/>
    <w:rsid w:val="00DB3871"/>
    <w:rsid w:val="00DB3A2A"/>
    <w:rsid w:val="00DB3CDF"/>
    <w:rsid w:val="00DB3FAF"/>
    <w:rsid w:val="00DB3FD5"/>
    <w:rsid w:val="00DB3FDB"/>
    <w:rsid w:val="00DB4084"/>
    <w:rsid w:val="00DB455F"/>
    <w:rsid w:val="00DB4733"/>
    <w:rsid w:val="00DB49EC"/>
    <w:rsid w:val="00DB4BA2"/>
    <w:rsid w:val="00DB4BFC"/>
    <w:rsid w:val="00DB4DEC"/>
    <w:rsid w:val="00DB513B"/>
    <w:rsid w:val="00DB5734"/>
    <w:rsid w:val="00DB5E3E"/>
    <w:rsid w:val="00DB633B"/>
    <w:rsid w:val="00DB65A0"/>
    <w:rsid w:val="00DB6879"/>
    <w:rsid w:val="00DB689A"/>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7D4"/>
    <w:rsid w:val="00DC182B"/>
    <w:rsid w:val="00DC198F"/>
    <w:rsid w:val="00DC19B9"/>
    <w:rsid w:val="00DC1AA9"/>
    <w:rsid w:val="00DC1ABD"/>
    <w:rsid w:val="00DC1AFC"/>
    <w:rsid w:val="00DC1CA7"/>
    <w:rsid w:val="00DC1CB1"/>
    <w:rsid w:val="00DC1CFC"/>
    <w:rsid w:val="00DC22DC"/>
    <w:rsid w:val="00DC22F1"/>
    <w:rsid w:val="00DC2529"/>
    <w:rsid w:val="00DC260E"/>
    <w:rsid w:val="00DC274E"/>
    <w:rsid w:val="00DC292B"/>
    <w:rsid w:val="00DC2B6B"/>
    <w:rsid w:val="00DC2C2D"/>
    <w:rsid w:val="00DC2C80"/>
    <w:rsid w:val="00DC2DEE"/>
    <w:rsid w:val="00DC2E66"/>
    <w:rsid w:val="00DC3165"/>
    <w:rsid w:val="00DC3441"/>
    <w:rsid w:val="00DC3547"/>
    <w:rsid w:val="00DC3728"/>
    <w:rsid w:val="00DC38A1"/>
    <w:rsid w:val="00DC3E0B"/>
    <w:rsid w:val="00DC4121"/>
    <w:rsid w:val="00DC42ED"/>
    <w:rsid w:val="00DC46B3"/>
    <w:rsid w:val="00DC4943"/>
    <w:rsid w:val="00DC4985"/>
    <w:rsid w:val="00DC4CA8"/>
    <w:rsid w:val="00DC4CDD"/>
    <w:rsid w:val="00DC4D2A"/>
    <w:rsid w:val="00DC523D"/>
    <w:rsid w:val="00DC542A"/>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867"/>
    <w:rsid w:val="00DC7A8D"/>
    <w:rsid w:val="00DC7AC7"/>
    <w:rsid w:val="00DC7AC9"/>
    <w:rsid w:val="00DC7AF4"/>
    <w:rsid w:val="00DC7C26"/>
    <w:rsid w:val="00DC7DF8"/>
    <w:rsid w:val="00DC7E37"/>
    <w:rsid w:val="00DD0031"/>
    <w:rsid w:val="00DD014C"/>
    <w:rsid w:val="00DD0267"/>
    <w:rsid w:val="00DD02B4"/>
    <w:rsid w:val="00DD05C6"/>
    <w:rsid w:val="00DD067E"/>
    <w:rsid w:val="00DD0972"/>
    <w:rsid w:val="00DD0AB5"/>
    <w:rsid w:val="00DD0DF3"/>
    <w:rsid w:val="00DD0EAC"/>
    <w:rsid w:val="00DD0ED0"/>
    <w:rsid w:val="00DD1251"/>
    <w:rsid w:val="00DD16D1"/>
    <w:rsid w:val="00DD19F5"/>
    <w:rsid w:val="00DD1BCD"/>
    <w:rsid w:val="00DD274E"/>
    <w:rsid w:val="00DD2829"/>
    <w:rsid w:val="00DD2BD2"/>
    <w:rsid w:val="00DD2EE6"/>
    <w:rsid w:val="00DD30CC"/>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39"/>
    <w:rsid w:val="00DD5469"/>
    <w:rsid w:val="00DD561B"/>
    <w:rsid w:val="00DD58A0"/>
    <w:rsid w:val="00DD590B"/>
    <w:rsid w:val="00DD5AC6"/>
    <w:rsid w:val="00DD5F6C"/>
    <w:rsid w:val="00DD601F"/>
    <w:rsid w:val="00DD620D"/>
    <w:rsid w:val="00DD6239"/>
    <w:rsid w:val="00DD62F5"/>
    <w:rsid w:val="00DD66E1"/>
    <w:rsid w:val="00DD6E03"/>
    <w:rsid w:val="00DD6F56"/>
    <w:rsid w:val="00DD71E4"/>
    <w:rsid w:val="00DD7289"/>
    <w:rsid w:val="00DD7299"/>
    <w:rsid w:val="00DD74F6"/>
    <w:rsid w:val="00DD785F"/>
    <w:rsid w:val="00DD7B24"/>
    <w:rsid w:val="00DD7E0D"/>
    <w:rsid w:val="00DE021B"/>
    <w:rsid w:val="00DE02B8"/>
    <w:rsid w:val="00DE0317"/>
    <w:rsid w:val="00DE05E2"/>
    <w:rsid w:val="00DE0C04"/>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787"/>
    <w:rsid w:val="00DE780D"/>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91"/>
    <w:rsid w:val="00DF2237"/>
    <w:rsid w:val="00DF2543"/>
    <w:rsid w:val="00DF267D"/>
    <w:rsid w:val="00DF276A"/>
    <w:rsid w:val="00DF288D"/>
    <w:rsid w:val="00DF29B4"/>
    <w:rsid w:val="00DF2A52"/>
    <w:rsid w:val="00DF2C49"/>
    <w:rsid w:val="00DF2C87"/>
    <w:rsid w:val="00DF2EF9"/>
    <w:rsid w:val="00DF304E"/>
    <w:rsid w:val="00DF33DF"/>
    <w:rsid w:val="00DF35F9"/>
    <w:rsid w:val="00DF3876"/>
    <w:rsid w:val="00DF3BB4"/>
    <w:rsid w:val="00DF3C92"/>
    <w:rsid w:val="00DF3D77"/>
    <w:rsid w:val="00DF3DCC"/>
    <w:rsid w:val="00DF3DF2"/>
    <w:rsid w:val="00DF3ECF"/>
    <w:rsid w:val="00DF3FCC"/>
    <w:rsid w:val="00DF42C4"/>
    <w:rsid w:val="00DF4A48"/>
    <w:rsid w:val="00DF4B4F"/>
    <w:rsid w:val="00DF51C3"/>
    <w:rsid w:val="00DF5342"/>
    <w:rsid w:val="00DF53EF"/>
    <w:rsid w:val="00DF588B"/>
    <w:rsid w:val="00DF5974"/>
    <w:rsid w:val="00DF5BF8"/>
    <w:rsid w:val="00DF6553"/>
    <w:rsid w:val="00DF6575"/>
    <w:rsid w:val="00DF6611"/>
    <w:rsid w:val="00DF6647"/>
    <w:rsid w:val="00DF6670"/>
    <w:rsid w:val="00DF66ED"/>
    <w:rsid w:val="00DF6837"/>
    <w:rsid w:val="00DF694C"/>
    <w:rsid w:val="00DF6AB2"/>
    <w:rsid w:val="00DF710B"/>
    <w:rsid w:val="00DF730E"/>
    <w:rsid w:val="00DF740F"/>
    <w:rsid w:val="00DF7841"/>
    <w:rsid w:val="00DF795A"/>
    <w:rsid w:val="00DF7AD8"/>
    <w:rsid w:val="00DF7AE7"/>
    <w:rsid w:val="00DF7BDB"/>
    <w:rsid w:val="00DF7DDB"/>
    <w:rsid w:val="00DF7DF3"/>
    <w:rsid w:val="00DF7E3A"/>
    <w:rsid w:val="00DF7EB4"/>
    <w:rsid w:val="00E000D5"/>
    <w:rsid w:val="00E001CE"/>
    <w:rsid w:val="00E002C9"/>
    <w:rsid w:val="00E00849"/>
    <w:rsid w:val="00E00887"/>
    <w:rsid w:val="00E00B13"/>
    <w:rsid w:val="00E00DD9"/>
    <w:rsid w:val="00E00F08"/>
    <w:rsid w:val="00E012E4"/>
    <w:rsid w:val="00E01329"/>
    <w:rsid w:val="00E013A7"/>
    <w:rsid w:val="00E013C5"/>
    <w:rsid w:val="00E013DB"/>
    <w:rsid w:val="00E01547"/>
    <w:rsid w:val="00E01552"/>
    <w:rsid w:val="00E018DB"/>
    <w:rsid w:val="00E0190A"/>
    <w:rsid w:val="00E01AB1"/>
    <w:rsid w:val="00E01C6D"/>
    <w:rsid w:val="00E02044"/>
    <w:rsid w:val="00E021C4"/>
    <w:rsid w:val="00E02455"/>
    <w:rsid w:val="00E02C51"/>
    <w:rsid w:val="00E02C66"/>
    <w:rsid w:val="00E02DBD"/>
    <w:rsid w:val="00E03024"/>
    <w:rsid w:val="00E03324"/>
    <w:rsid w:val="00E0339A"/>
    <w:rsid w:val="00E033BC"/>
    <w:rsid w:val="00E035EC"/>
    <w:rsid w:val="00E03656"/>
    <w:rsid w:val="00E03F67"/>
    <w:rsid w:val="00E042CF"/>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85B"/>
    <w:rsid w:val="00E07E0C"/>
    <w:rsid w:val="00E07ED7"/>
    <w:rsid w:val="00E1010D"/>
    <w:rsid w:val="00E1021B"/>
    <w:rsid w:val="00E1031A"/>
    <w:rsid w:val="00E10897"/>
    <w:rsid w:val="00E10BDD"/>
    <w:rsid w:val="00E10C7B"/>
    <w:rsid w:val="00E10D43"/>
    <w:rsid w:val="00E11117"/>
    <w:rsid w:val="00E1146D"/>
    <w:rsid w:val="00E11632"/>
    <w:rsid w:val="00E11735"/>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50EC"/>
    <w:rsid w:val="00E15150"/>
    <w:rsid w:val="00E1542F"/>
    <w:rsid w:val="00E15BF8"/>
    <w:rsid w:val="00E15C68"/>
    <w:rsid w:val="00E16129"/>
    <w:rsid w:val="00E16407"/>
    <w:rsid w:val="00E164E4"/>
    <w:rsid w:val="00E16556"/>
    <w:rsid w:val="00E165DB"/>
    <w:rsid w:val="00E16637"/>
    <w:rsid w:val="00E16824"/>
    <w:rsid w:val="00E16903"/>
    <w:rsid w:val="00E1691A"/>
    <w:rsid w:val="00E16932"/>
    <w:rsid w:val="00E16995"/>
    <w:rsid w:val="00E16C4F"/>
    <w:rsid w:val="00E16C6D"/>
    <w:rsid w:val="00E16CAD"/>
    <w:rsid w:val="00E16F44"/>
    <w:rsid w:val="00E17496"/>
    <w:rsid w:val="00E1755B"/>
    <w:rsid w:val="00E1766F"/>
    <w:rsid w:val="00E17F88"/>
    <w:rsid w:val="00E20036"/>
    <w:rsid w:val="00E200A3"/>
    <w:rsid w:val="00E201CD"/>
    <w:rsid w:val="00E205A7"/>
    <w:rsid w:val="00E2078D"/>
    <w:rsid w:val="00E208A8"/>
    <w:rsid w:val="00E208C6"/>
    <w:rsid w:val="00E20FCF"/>
    <w:rsid w:val="00E21001"/>
    <w:rsid w:val="00E21314"/>
    <w:rsid w:val="00E217CC"/>
    <w:rsid w:val="00E2182B"/>
    <w:rsid w:val="00E21908"/>
    <w:rsid w:val="00E21C0C"/>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F2"/>
    <w:rsid w:val="00E255F8"/>
    <w:rsid w:val="00E25620"/>
    <w:rsid w:val="00E25685"/>
    <w:rsid w:val="00E257A1"/>
    <w:rsid w:val="00E25859"/>
    <w:rsid w:val="00E262FE"/>
    <w:rsid w:val="00E26A6C"/>
    <w:rsid w:val="00E26C28"/>
    <w:rsid w:val="00E27217"/>
    <w:rsid w:val="00E27809"/>
    <w:rsid w:val="00E2792A"/>
    <w:rsid w:val="00E27FF3"/>
    <w:rsid w:val="00E301C6"/>
    <w:rsid w:val="00E301C8"/>
    <w:rsid w:val="00E3034C"/>
    <w:rsid w:val="00E3046E"/>
    <w:rsid w:val="00E304AD"/>
    <w:rsid w:val="00E3077A"/>
    <w:rsid w:val="00E30833"/>
    <w:rsid w:val="00E309AC"/>
    <w:rsid w:val="00E30C16"/>
    <w:rsid w:val="00E3118E"/>
    <w:rsid w:val="00E311DD"/>
    <w:rsid w:val="00E316BE"/>
    <w:rsid w:val="00E3177C"/>
    <w:rsid w:val="00E3183D"/>
    <w:rsid w:val="00E319F6"/>
    <w:rsid w:val="00E31B4C"/>
    <w:rsid w:val="00E31D78"/>
    <w:rsid w:val="00E3235B"/>
    <w:rsid w:val="00E323AF"/>
    <w:rsid w:val="00E32549"/>
    <w:rsid w:val="00E32648"/>
    <w:rsid w:val="00E329AA"/>
    <w:rsid w:val="00E32A21"/>
    <w:rsid w:val="00E32AF0"/>
    <w:rsid w:val="00E32EE1"/>
    <w:rsid w:val="00E32F54"/>
    <w:rsid w:val="00E3307A"/>
    <w:rsid w:val="00E333AD"/>
    <w:rsid w:val="00E334B3"/>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811"/>
    <w:rsid w:val="00E36A35"/>
    <w:rsid w:val="00E36AB5"/>
    <w:rsid w:val="00E36C75"/>
    <w:rsid w:val="00E37012"/>
    <w:rsid w:val="00E372F4"/>
    <w:rsid w:val="00E373DD"/>
    <w:rsid w:val="00E375F8"/>
    <w:rsid w:val="00E37CCD"/>
    <w:rsid w:val="00E37D49"/>
    <w:rsid w:val="00E37E62"/>
    <w:rsid w:val="00E400CF"/>
    <w:rsid w:val="00E4026C"/>
    <w:rsid w:val="00E4062E"/>
    <w:rsid w:val="00E408CA"/>
    <w:rsid w:val="00E40931"/>
    <w:rsid w:val="00E40D90"/>
    <w:rsid w:val="00E40E54"/>
    <w:rsid w:val="00E40FA7"/>
    <w:rsid w:val="00E4103A"/>
    <w:rsid w:val="00E41188"/>
    <w:rsid w:val="00E4169D"/>
    <w:rsid w:val="00E4176C"/>
    <w:rsid w:val="00E41965"/>
    <w:rsid w:val="00E4197E"/>
    <w:rsid w:val="00E4223C"/>
    <w:rsid w:val="00E4289C"/>
    <w:rsid w:val="00E42975"/>
    <w:rsid w:val="00E42A74"/>
    <w:rsid w:val="00E42E4D"/>
    <w:rsid w:val="00E42EF1"/>
    <w:rsid w:val="00E42F33"/>
    <w:rsid w:val="00E43130"/>
    <w:rsid w:val="00E4323B"/>
    <w:rsid w:val="00E43902"/>
    <w:rsid w:val="00E43A3D"/>
    <w:rsid w:val="00E43C62"/>
    <w:rsid w:val="00E43C77"/>
    <w:rsid w:val="00E441F2"/>
    <w:rsid w:val="00E44248"/>
    <w:rsid w:val="00E44794"/>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784"/>
    <w:rsid w:val="00E50812"/>
    <w:rsid w:val="00E50D33"/>
    <w:rsid w:val="00E50D4D"/>
    <w:rsid w:val="00E513C3"/>
    <w:rsid w:val="00E51438"/>
    <w:rsid w:val="00E5147F"/>
    <w:rsid w:val="00E514B0"/>
    <w:rsid w:val="00E51655"/>
    <w:rsid w:val="00E518FE"/>
    <w:rsid w:val="00E51E5B"/>
    <w:rsid w:val="00E51F51"/>
    <w:rsid w:val="00E520E9"/>
    <w:rsid w:val="00E522B6"/>
    <w:rsid w:val="00E523FF"/>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1D6"/>
    <w:rsid w:val="00E542CB"/>
    <w:rsid w:val="00E5435A"/>
    <w:rsid w:val="00E543A7"/>
    <w:rsid w:val="00E5450B"/>
    <w:rsid w:val="00E545E7"/>
    <w:rsid w:val="00E54746"/>
    <w:rsid w:val="00E548B4"/>
    <w:rsid w:val="00E54A14"/>
    <w:rsid w:val="00E54A49"/>
    <w:rsid w:val="00E54BE0"/>
    <w:rsid w:val="00E54CAA"/>
    <w:rsid w:val="00E54EEF"/>
    <w:rsid w:val="00E54F58"/>
    <w:rsid w:val="00E54F63"/>
    <w:rsid w:val="00E55452"/>
    <w:rsid w:val="00E554E9"/>
    <w:rsid w:val="00E556FF"/>
    <w:rsid w:val="00E55F33"/>
    <w:rsid w:val="00E56014"/>
    <w:rsid w:val="00E56068"/>
    <w:rsid w:val="00E5618F"/>
    <w:rsid w:val="00E5631F"/>
    <w:rsid w:val="00E56707"/>
    <w:rsid w:val="00E56A1B"/>
    <w:rsid w:val="00E56C09"/>
    <w:rsid w:val="00E56CC5"/>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BBD"/>
    <w:rsid w:val="00E63DBE"/>
    <w:rsid w:val="00E64199"/>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561"/>
    <w:rsid w:val="00E665DE"/>
    <w:rsid w:val="00E66CF9"/>
    <w:rsid w:val="00E66D01"/>
    <w:rsid w:val="00E66F13"/>
    <w:rsid w:val="00E66F94"/>
    <w:rsid w:val="00E67162"/>
    <w:rsid w:val="00E674D0"/>
    <w:rsid w:val="00E67539"/>
    <w:rsid w:val="00E67750"/>
    <w:rsid w:val="00E6777E"/>
    <w:rsid w:val="00E67924"/>
    <w:rsid w:val="00E67CC8"/>
    <w:rsid w:val="00E67E83"/>
    <w:rsid w:val="00E67E92"/>
    <w:rsid w:val="00E67ED9"/>
    <w:rsid w:val="00E67EF9"/>
    <w:rsid w:val="00E67F25"/>
    <w:rsid w:val="00E70280"/>
    <w:rsid w:val="00E70446"/>
    <w:rsid w:val="00E70496"/>
    <w:rsid w:val="00E7052E"/>
    <w:rsid w:val="00E705C8"/>
    <w:rsid w:val="00E70BAC"/>
    <w:rsid w:val="00E70BBD"/>
    <w:rsid w:val="00E70FE3"/>
    <w:rsid w:val="00E712A8"/>
    <w:rsid w:val="00E717C8"/>
    <w:rsid w:val="00E71903"/>
    <w:rsid w:val="00E71BA4"/>
    <w:rsid w:val="00E71E16"/>
    <w:rsid w:val="00E721A4"/>
    <w:rsid w:val="00E723E7"/>
    <w:rsid w:val="00E7249F"/>
    <w:rsid w:val="00E72509"/>
    <w:rsid w:val="00E72631"/>
    <w:rsid w:val="00E72748"/>
    <w:rsid w:val="00E72926"/>
    <w:rsid w:val="00E729BC"/>
    <w:rsid w:val="00E730D8"/>
    <w:rsid w:val="00E73189"/>
    <w:rsid w:val="00E734F0"/>
    <w:rsid w:val="00E73564"/>
    <w:rsid w:val="00E73598"/>
    <w:rsid w:val="00E73772"/>
    <w:rsid w:val="00E73830"/>
    <w:rsid w:val="00E7389A"/>
    <w:rsid w:val="00E73A49"/>
    <w:rsid w:val="00E73C09"/>
    <w:rsid w:val="00E73D90"/>
    <w:rsid w:val="00E73E1B"/>
    <w:rsid w:val="00E741B5"/>
    <w:rsid w:val="00E7432C"/>
    <w:rsid w:val="00E745F5"/>
    <w:rsid w:val="00E749FC"/>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825"/>
    <w:rsid w:val="00E818CF"/>
    <w:rsid w:val="00E819C3"/>
    <w:rsid w:val="00E81A4E"/>
    <w:rsid w:val="00E81BFF"/>
    <w:rsid w:val="00E81E06"/>
    <w:rsid w:val="00E81EA8"/>
    <w:rsid w:val="00E81F28"/>
    <w:rsid w:val="00E81F74"/>
    <w:rsid w:val="00E82015"/>
    <w:rsid w:val="00E82061"/>
    <w:rsid w:val="00E820B7"/>
    <w:rsid w:val="00E82604"/>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90E"/>
    <w:rsid w:val="00E839BA"/>
    <w:rsid w:val="00E839BE"/>
    <w:rsid w:val="00E83A05"/>
    <w:rsid w:val="00E83D0A"/>
    <w:rsid w:val="00E83EEE"/>
    <w:rsid w:val="00E83F39"/>
    <w:rsid w:val="00E83FB7"/>
    <w:rsid w:val="00E84229"/>
    <w:rsid w:val="00E8427C"/>
    <w:rsid w:val="00E8475D"/>
    <w:rsid w:val="00E847D4"/>
    <w:rsid w:val="00E84852"/>
    <w:rsid w:val="00E84C90"/>
    <w:rsid w:val="00E84E42"/>
    <w:rsid w:val="00E850D9"/>
    <w:rsid w:val="00E85124"/>
    <w:rsid w:val="00E852C4"/>
    <w:rsid w:val="00E85511"/>
    <w:rsid w:val="00E85532"/>
    <w:rsid w:val="00E85935"/>
    <w:rsid w:val="00E85C44"/>
    <w:rsid w:val="00E85CE9"/>
    <w:rsid w:val="00E85E3A"/>
    <w:rsid w:val="00E85EB6"/>
    <w:rsid w:val="00E86053"/>
    <w:rsid w:val="00E861BB"/>
    <w:rsid w:val="00E862C7"/>
    <w:rsid w:val="00E865D9"/>
    <w:rsid w:val="00E86663"/>
    <w:rsid w:val="00E86AFC"/>
    <w:rsid w:val="00E86B16"/>
    <w:rsid w:val="00E86D40"/>
    <w:rsid w:val="00E86FB3"/>
    <w:rsid w:val="00E8716A"/>
    <w:rsid w:val="00E873B5"/>
    <w:rsid w:val="00E873BF"/>
    <w:rsid w:val="00E8744E"/>
    <w:rsid w:val="00E875EE"/>
    <w:rsid w:val="00E879CC"/>
    <w:rsid w:val="00E87C47"/>
    <w:rsid w:val="00E87EF1"/>
    <w:rsid w:val="00E9030C"/>
    <w:rsid w:val="00E90348"/>
    <w:rsid w:val="00E9052F"/>
    <w:rsid w:val="00E907ED"/>
    <w:rsid w:val="00E907EF"/>
    <w:rsid w:val="00E907F3"/>
    <w:rsid w:val="00E90CB3"/>
    <w:rsid w:val="00E90EBA"/>
    <w:rsid w:val="00E91089"/>
    <w:rsid w:val="00E9162D"/>
    <w:rsid w:val="00E916B3"/>
    <w:rsid w:val="00E917F6"/>
    <w:rsid w:val="00E91AF1"/>
    <w:rsid w:val="00E91CFE"/>
    <w:rsid w:val="00E91E86"/>
    <w:rsid w:val="00E920DE"/>
    <w:rsid w:val="00E92190"/>
    <w:rsid w:val="00E921D0"/>
    <w:rsid w:val="00E92338"/>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255"/>
    <w:rsid w:val="00E9437B"/>
    <w:rsid w:val="00E94468"/>
    <w:rsid w:val="00E949DC"/>
    <w:rsid w:val="00E94A77"/>
    <w:rsid w:val="00E94F8C"/>
    <w:rsid w:val="00E9500B"/>
    <w:rsid w:val="00E95098"/>
    <w:rsid w:val="00E951A0"/>
    <w:rsid w:val="00E95253"/>
    <w:rsid w:val="00E956C7"/>
    <w:rsid w:val="00E95821"/>
    <w:rsid w:val="00E958AD"/>
    <w:rsid w:val="00E95915"/>
    <w:rsid w:val="00E959E2"/>
    <w:rsid w:val="00E95E00"/>
    <w:rsid w:val="00E95FB4"/>
    <w:rsid w:val="00E96256"/>
    <w:rsid w:val="00E9628C"/>
    <w:rsid w:val="00E96322"/>
    <w:rsid w:val="00E96482"/>
    <w:rsid w:val="00E966C8"/>
    <w:rsid w:val="00E96729"/>
    <w:rsid w:val="00E96730"/>
    <w:rsid w:val="00E96759"/>
    <w:rsid w:val="00E967F8"/>
    <w:rsid w:val="00E96AFC"/>
    <w:rsid w:val="00E96B5D"/>
    <w:rsid w:val="00E96DAE"/>
    <w:rsid w:val="00E96DC5"/>
    <w:rsid w:val="00E96F1C"/>
    <w:rsid w:val="00E971BE"/>
    <w:rsid w:val="00E9728B"/>
    <w:rsid w:val="00E97515"/>
    <w:rsid w:val="00E9753A"/>
    <w:rsid w:val="00E97ACD"/>
    <w:rsid w:val="00EA04B2"/>
    <w:rsid w:val="00EA05B8"/>
    <w:rsid w:val="00EA0632"/>
    <w:rsid w:val="00EA0AB1"/>
    <w:rsid w:val="00EA0D1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418"/>
    <w:rsid w:val="00EA34E8"/>
    <w:rsid w:val="00EA39EF"/>
    <w:rsid w:val="00EA3A95"/>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EF"/>
    <w:rsid w:val="00EA7C15"/>
    <w:rsid w:val="00EA7C5A"/>
    <w:rsid w:val="00EA7C5D"/>
    <w:rsid w:val="00EA7DF1"/>
    <w:rsid w:val="00EA7E38"/>
    <w:rsid w:val="00EA7F1B"/>
    <w:rsid w:val="00EA7FAB"/>
    <w:rsid w:val="00EB02EC"/>
    <w:rsid w:val="00EB03A5"/>
    <w:rsid w:val="00EB0B9C"/>
    <w:rsid w:val="00EB0C90"/>
    <w:rsid w:val="00EB0CAB"/>
    <w:rsid w:val="00EB0DFC"/>
    <w:rsid w:val="00EB0F8F"/>
    <w:rsid w:val="00EB0FB6"/>
    <w:rsid w:val="00EB1106"/>
    <w:rsid w:val="00EB1151"/>
    <w:rsid w:val="00EB118F"/>
    <w:rsid w:val="00EB1357"/>
    <w:rsid w:val="00EB13C1"/>
    <w:rsid w:val="00EB14EC"/>
    <w:rsid w:val="00EB14FE"/>
    <w:rsid w:val="00EB16C1"/>
    <w:rsid w:val="00EB18D0"/>
    <w:rsid w:val="00EB190E"/>
    <w:rsid w:val="00EB1CDD"/>
    <w:rsid w:val="00EB1EE2"/>
    <w:rsid w:val="00EB220A"/>
    <w:rsid w:val="00EB22BC"/>
    <w:rsid w:val="00EB230A"/>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393"/>
    <w:rsid w:val="00EB4411"/>
    <w:rsid w:val="00EB4582"/>
    <w:rsid w:val="00EB45E1"/>
    <w:rsid w:val="00EB46AB"/>
    <w:rsid w:val="00EB493A"/>
    <w:rsid w:val="00EB49BF"/>
    <w:rsid w:val="00EB49C7"/>
    <w:rsid w:val="00EB4ADA"/>
    <w:rsid w:val="00EB4D78"/>
    <w:rsid w:val="00EB4DB8"/>
    <w:rsid w:val="00EB528E"/>
    <w:rsid w:val="00EB5697"/>
    <w:rsid w:val="00EB590A"/>
    <w:rsid w:val="00EB5999"/>
    <w:rsid w:val="00EB5C7F"/>
    <w:rsid w:val="00EB5E16"/>
    <w:rsid w:val="00EB62A0"/>
    <w:rsid w:val="00EB62AB"/>
    <w:rsid w:val="00EB634E"/>
    <w:rsid w:val="00EB63A0"/>
    <w:rsid w:val="00EB654B"/>
    <w:rsid w:val="00EB6803"/>
    <w:rsid w:val="00EB6FF1"/>
    <w:rsid w:val="00EB72C9"/>
    <w:rsid w:val="00EB734F"/>
    <w:rsid w:val="00EB741B"/>
    <w:rsid w:val="00EB7720"/>
    <w:rsid w:val="00EB777B"/>
    <w:rsid w:val="00EB7BAE"/>
    <w:rsid w:val="00EB7C80"/>
    <w:rsid w:val="00EB7FA4"/>
    <w:rsid w:val="00EC0017"/>
    <w:rsid w:val="00EC017B"/>
    <w:rsid w:val="00EC027B"/>
    <w:rsid w:val="00EC0DD2"/>
    <w:rsid w:val="00EC0E26"/>
    <w:rsid w:val="00EC109B"/>
    <w:rsid w:val="00EC13FB"/>
    <w:rsid w:val="00EC14F5"/>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B81"/>
    <w:rsid w:val="00EC5BA0"/>
    <w:rsid w:val="00EC5DC0"/>
    <w:rsid w:val="00EC5EC8"/>
    <w:rsid w:val="00EC5EF1"/>
    <w:rsid w:val="00EC61BB"/>
    <w:rsid w:val="00EC61F3"/>
    <w:rsid w:val="00EC64E9"/>
    <w:rsid w:val="00EC6523"/>
    <w:rsid w:val="00EC685E"/>
    <w:rsid w:val="00EC698F"/>
    <w:rsid w:val="00EC6C14"/>
    <w:rsid w:val="00EC6E66"/>
    <w:rsid w:val="00EC6F43"/>
    <w:rsid w:val="00EC7007"/>
    <w:rsid w:val="00EC7245"/>
    <w:rsid w:val="00EC7412"/>
    <w:rsid w:val="00EC76F7"/>
    <w:rsid w:val="00EC79C8"/>
    <w:rsid w:val="00EC7F45"/>
    <w:rsid w:val="00EC7F78"/>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825"/>
    <w:rsid w:val="00ED2B42"/>
    <w:rsid w:val="00ED2B8E"/>
    <w:rsid w:val="00ED2D07"/>
    <w:rsid w:val="00ED2D8A"/>
    <w:rsid w:val="00ED314B"/>
    <w:rsid w:val="00ED3355"/>
    <w:rsid w:val="00ED338B"/>
    <w:rsid w:val="00ED38DD"/>
    <w:rsid w:val="00ED3A66"/>
    <w:rsid w:val="00ED3C62"/>
    <w:rsid w:val="00ED3D43"/>
    <w:rsid w:val="00ED3F0B"/>
    <w:rsid w:val="00ED40FF"/>
    <w:rsid w:val="00ED471A"/>
    <w:rsid w:val="00ED477F"/>
    <w:rsid w:val="00ED4A98"/>
    <w:rsid w:val="00ED4BE7"/>
    <w:rsid w:val="00ED4EA7"/>
    <w:rsid w:val="00ED524E"/>
    <w:rsid w:val="00ED5460"/>
    <w:rsid w:val="00ED56B2"/>
    <w:rsid w:val="00ED5A7F"/>
    <w:rsid w:val="00ED5CA6"/>
    <w:rsid w:val="00ED5D81"/>
    <w:rsid w:val="00ED629D"/>
    <w:rsid w:val="00ED67EA"/>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D42"/>
    <w:rsid w:val="00EE3E67"/>
    <w:rsid w:val="00EE4337"/>
    <w:rsid w:val="00EE433D"/>
    <w:rsid w:val="00EE4393"/>
    <w:rsid w:val="00EE4402"/>
    <w:rsid w:val="00EE4406"/>
    <w:rsid w:val="00EE448E"/>
    <w:rsid w:val="00EE455F"/>
    <w:rsid w:val="00EE4621"/>
    <w:rsid w:val="00EE471A"/>
    <w:rsid w:val="00EE4BB5"/>
    <w:rsid w:val="00EE4C22"/>
    <w:rsid w:val="00EE4D15"/>
    <w:rsid w:val="00EE4DA8"/>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1D"/>
    <w:rsid w:val="00EF06D1"/>
    <w:rsid w:val="00EF080C"/>
    <w:rsid w:val="00EF09CA"/>
    <w:rsid w:val="00EF0AFD"/>
    <w:rsid w:val="00EF0B6F"/>
    <w:rsid w:val="00EF100F"/>
    <w:rsid w:val="00EF10F8"/>
    <w:rsid w:val="00EF1187"/>
    <w:rsid w:val="00EF152D"/>
    <w:rsid w:val="00EF1584"/>
    <w:rsid w:val="00EF1EE7"/>
    <w:rsid w:val="00EF2095"/>
    <w:rsid w:val="00EF20F5"/>
    <w:rsid w:val="00EF2317"/>
    <w:rsid w:val="00EF2B05"/>
    <w:rsid w:val="00EF2B59"/>
    <w:rsid w:val="00EF2CF4"/>
    <w:rsid w:val="00EF2D0C"/>
    <w:rsid w:val="00EF2D70"/>
    <w:rsid w:val="00EF2F5A"/>
    <w:rsid w:val="00EF3030"/>
    <w:rsid w:val="00EF311A"/>
    <w:rsid w:val="00EF32C1"/>
    <w:rsid w:val="00EF335F"/>
    <w:rsid w:val="00EF3431"/>
    <w:rsid w:val="00EF36DC"/>
    <w:rsid w:val="00EF379F"/>
    <w:rsid w:val="00EF3B32"/>
    <w:rsid w:val="00EF3B69"/>
    <w:rsid w:val="00EF3C2D"/>
    <w:rsid w:val="00EF3FCA"/>
    <w:rsid w:val="00EF40DC"/>
    <w:rsid w:val="00EF42CE"/>
    <w:rsid w:val="00EF453A"/>
    <w:rsid w:val="00EF457C"/>
    <w:rsid w:val="00EF463C"/>
    <w:rsid w:val="00EF46B9"/>
    <w:rsid w:val="00EF492D"/>
    <w:rsid w:val="00EF4AAB"/>
    <w:rsid w:val="00EF4B4E"/>
    <w:rsid w:val="00EF4C82"/>
    <w:rsid w:val="00EF4D88"/>
    <w:rsid w:val="00EF4ECD"/>
    <w:rsid w:val="00EF4FBD"/>
    <w:rsid w:val="00EF516D"/>
    <w:rsid w:val="00EF55EB"/>
    <w:rsid w:val="00EF562C"/>
    <w:rsid w:val="00EF59A0"/>
    <w:rsid w:val="00EF5DD9"/>
    <w:rsid w:val="00EF5E13"/>
    <w:rsid w:val="00EF5E8B"/>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F4D"/>
    <w:rsid w:val="00F00103"/>
    <w:rsid w:val="00F004EA"/>
    <w:rsid w:val="00F00673"/>
    <w:rsid w:val="00F00BE3"/>
    <w:rsid w:val="00F01544"/>
    <w:rsid w:val="00F01663"/>
    <w:rsid w:val="00F019EA"/>
    <w:rsid w:val="00F01AA2"/>
    <w:rsid w:val="00F01C01"/>
    <w:rsid w:val="00F0206B"/>
    <w:rsid w:val="00F024EB"/>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AC0"/>
    <w:rsid w:val="00F04D9E"/>
    <w:rsid w:val="00F04E8A"/>
    <w:rsid w:val="00F0503F"/>
    <w:rsid w:val="00F050D1"/>
    <w:rsid w:val="00F050F0"/>
    <w:rsid w:val="00F050FF"/>
    <w:rsid w:val="00F05807"/>
    <w:rsid w:val="00F05823"/>
    <w:rsid w:val="00F05C46"/>
    <w:rsid w:val="00F05F27"/>
    <w:rsid w:val="00F06283"/>
    <w:rsid w:val="00F062D0"/>
    <w:rsid w:val="00F065A4"/>
    <w:rsid w:val="00F0697A"/>
    <w:rsid w:val="00F06BC1"/>
    <w:rsid w:val="00F06C08"/>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51B"/>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316"/>
    <w:rsid w:val="00F133D5"/>
    <w:rsid w:val="00F1346C"/>
    <w:rsid w:val="00F13727"/>
    <w:rsid w:val="00F13A3F"/>
    <w:rsid w:val="00F13A4C"/>
    <w:rsid w:val="00F13AF1"/>
    <w:rsid w:val="00F13B96"/>
    <w:rsid w:val="00F13BB4"/>
    <w:rsid w:val="00F13BEE"/>
    <w:rsid w:val="00F13C94"/>
    <w:rsid w:val="00F13CB6"/>
    <w:rsid w:val="00F13D08"/>
    <w:rsid w:val="00F13EAA"/>
    <w:rsid w:val="00F13FF2"/>
    <w:rsid w:val="00F141AC"/>
    <w:rsid w:val="00F141CC"/>
    <w:rsid w:val="00F14553"/>
    <w:rsid w:val="00F14910"/>
    <w:rsid w:val="00F14A0D"/>
    <w:rsid w:val="00F14B6C"/>
    <w:rsid w:val="00F14C4E"/>
    <w:rsid w:val="00F14E0E"/>
    <w:rsid w:val="00F14FF3"/>
    <w:rsid w:val="00F151EE"/>
    <w:rsid w:val="00F15685"/>
    <w:rsid w:val="00F161E8"/>
    <w:rsid w:val="00F1624F"/>
    <w:rsid w:val="00F16312"/>
    <w:rsid w:val="00F16465"/>
    <w:rsid w:val="00F16782"/>
    <w:rsid w:val="00F167D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7A7"/>
    <w:rsid w:val="00F20891"/>
    <w:rsid w:val="00F20CC2"/>
    <w:rsid w:val="00F20E18"/>
    <w:rsid w:val="00F21522"/>
    <w:rsid w:val="00F21B74"/>
    <w:rsid w:val="00F21CCE"/>
    <w:rsid w:val="00F220A0"/>
    <w:rsid w:val="00F22252"/>
    <w:rsid w:val="00F22728"/>
    <w:rsid w:val="00F22739"/>
    <w:rsid w:val="00F22B91"/>
    <w:rsid w:val="00F22CDE"/>
    <w:rsid w:val="00F22F04"/>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A91"/>
    <w:rsid w:val="00F25BEC"/>
    <w:rsid w:val="00F25CD4"/>
    <w:rsid w:val="00F25E15"/>
    <w:rsid w:val="00F260C2"/>
    <w:rsid w:val="00F26255"/>
    <w:rsid w:val="00F26257"/>
    <w:rsid w:val="00F262C3"/>
    <w:rsid w:val="00F264BF"/>
    <w:rsid w:val="00F2666F"/>
    <w:rsid w:val="00F26B5C"/>
    <w:rsid w:val="00F26C11"/>
    <w:rsid w:val="00F26D51"/>
    <w:rsid w:val="00F26D9B"/>
    <w:rsid w:val="00F270DB"/>
    <w:rsid w:val="00F27252"/>
    <w:rsid w:val="00F272C9"/>
    <w:rsid w:val="00F274A9"/>
    <w:rsid w:val="00F2766F"/>
    <w:rsid w:val="00F27B5E"/>
    <w:rsid w:val="00F3000E"/>
    <w:rsid w:val="00F300CB"/>
    <w:rsid w:val="00F3011C"/>
    <w:rsid w:val="00F3032D"/>
    <w:rsid w:val="00F30618"/>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560"/>
    <w:rsid w:val="00F32B5D"/>
    <w:rsid w:val="00F32E78"/>
    <w:rsid w:val="00F33061"/>
    <w:rsid w:val="00F3306C"/>
    <w:rsid w:val="00F33211"/>
    <w:rsid w:val="00F333DA"/>
    <w:rsid w:val="00F33413"/>
    <w:rsid w:val="00F334E4"/>
    <w:rsid w:val="00F335A2"/>
    <w:rsid w:val="00F33664"/>
    <w:rsid w:val="00F33B3D"/>
    <w:rsid w:val="00F33CD6"/>
    <w:rsid w:val="00F33D53"/>
    <w:rsid w:val="00F33DBC"/>
    <w:rsid w:val="00F343C0"/>
    <w:rsid w:val="00F347A3"/>
    <w:rsid w:val="00F347F0"/>
    <w:rsid w:val="00F34A53"/>
    <w:rsid w:val="00F34BB8"/>
    <w:rsid w:val="00F35192"/>
    <w:rsid w:val="00F35297"/>
    <w:rsid w:val="00F3543E"/>
    <w:rsid w:val="00F35642"/>
    <w:rsid w:val="00F357B4"/>
    <w:rsid w:val="00F358BD"/>
    <w:rsid w:val="00F359D4"/>
    <w:rsid w:val="00F360B1"/>
    <w:rsid w:val="00F364E9"/>
    <w:rsid w:val="00F36623"/>
    <w:rsid w:val="00F366E2"/>
    <w:rsid w:val="00F36800"/>
    <w:rsid w:val="00F36AD3"/>
    <w:rsid w:val="00F36D40"/>
    <w:rsid w:val="00F36DAB"/>
    <w:rsid w:val="00F36E6D"/>
    <w:rsid w:val="00F36F09"/>
    <w:rsid w:val="00F36FBA"/>
    <w:rsid w:val="00F36FDE"/>
    <w:rsid w:val="00F370A6"/>
    <w:rsid w:val="00F3718E"/>
    <w:rsid w:val="00F37215"/>
    <w:rsid w:val="00F37221"/>
    <w:rsid w:val="00F37416"/>
    <w:rsid w:val="00F37677"/>
    <w:rsid w:val="00F37871"/>
    <w:rsid w:val="00F37A10"/>
    <w:rsid w:val="00F37BFE"/>
    <w:rsid w:val="00F40005"/>
    <w:rsid w:val="00F407AF"/>
    <w:rsid w:val="00F407DE"/>
    <w:rsid w:val="00F40963"/>
    <w:rsid w:val="00F4150C"/>
    <w:rsid w:val="00F416AD"/>
    <w:rsid w:val="00F41A47"/>
    <w:rsid w:val="00F41A87"/>
    <w:rsid w:val="00F41C4F"/>
    <w:rsid w:val="00F41D51"/>
    <w:rsid w:val="00F41DCE"/>
    <w:rsid w:val="00F420E1"/>
    <w:rsid w:val="00F42267"/>
    <w:rsid w:val="00F422D1"/>
    <w:rsid w:val="00F42522"/>
    <w:rsid w:val="00F42CCA"/>
    <w:rsid w:val="00F42D45"/>
    <w:rsid w:val="00F43075"/>
    <w:rsid w:val="00F43482"/>
    <w:rsid w:val="00F435D4"/>
    <w:rsid w:val="00F439EF"/>
    <w:rsid w:val="00F43A5E"/>
    <w:rsid w:val="00F43B1A"/>
    <w:rsid w:val="00F43D56"/>
    <w:rsid w:val="00F441C3"/>
    <w:rsid w:val="00F44238"/>
    <w:rsid w:val="00F443AB"/>
    <w:rsid w:val="00F44576"/>
    <w:rsid w:val="00F447AD"/>
    <w:rsid w:val="00F44AFC"/>
    <w:rsid w:val="00F44B50"/>
    <w:rsid w:val="00F44CE3"/>
    <w:rsid w:val="00F44E0B"/>
    <w:rsid w:val="00F44E49"/>
    <w:rsid w:val="00F44F5E"/>
    <w:rsid w:val="00F4506C"/>
    <w:rsid w:val="00F45263"/>
    <w:rsid w:val="00F45416"/>
    <w:rsid w:val="00F45528"/>
    <w:rsid w:val="00F45778"/>
    <w:rsid w:val="00F45785"/>
    <w:rsid w:val="00F459F3"/>
    <w:rsid w:val="00F45CAA"/>
    <w:rsid w:val="00F45F72"/>
    <w:rsid w:val="00F460DA"/>
    <w:rsid w:val="00F461D1"/>
    <w:rsid w:val="00F462B6"/>
    <w:rsid w:val="00F4640C"/>
    <w:rsid w:val="00F464DA"/>
    <w:rsid w:val="00F465BF"/>
    <w:rsid w:val="00F4679B"/>
    <w:rsid w:val="00F46823"/>
    <w:rsid w:val="00F46AC7"/>
    <w:rsid w:val="00F47100"/>
    <w:rsid w:val="00F47708"/>
    <w:rsid w:val="00F47790"/>
    <w:rsid w:val="00F47F2B"/>
    <w:rsid w:val="00F50097"/>
    <w:rsid w:val="00F502B0"/>
    <w:rsid w:val="00F503F4"/>
    <w:rsid w:val="00F50551"/>
    <w:rsid w:val="00F505F4"/>
    <w:rsid w:val="00F50764"/>
    <w:rsid w:val="00F50883"/>
    <w:rsid w:val="00F50A92"/>
    <w:rsid w:val="00F51013"/>
    <w:rsid w:val="00F511E6"/>
    <w:rsid w:val="00F51227"/>
    <w:rsid w:val="00F512D8"/>
    <w:rsid w:val="00F517C4"/>
    <w:rsid w:val="00F5195E"/>
    <w:rsid w:val="00F519BF"/>
    <w:rsid w:val="00F519CF"/>
    <w:rsid w:val="00F519FB"/>
    <w:rsid w:val="00F51B3D"/>
    <w:rsid w:val="00F51B72"/>
    <w:rsid w:val="00F51DBF"/>
    <w:rsid w:val="00F51E71"/>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C1D"/>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2171"/>
    <w:rsid w:val="00F62386"/>
    <w:rsid w:val="00F62515"/>
    <w:rsid w:val="00F627DB"/>
    <w:rsid w:val="00F62DAD"/>
    <w:rsid w:val="00F62E2A"/>
    <w:rsid w:val="00F62EA2"/>
    <w:rsid w:val="00F62F91"/>
    <w:rsid w:val="00F63054"/>
    <w:rsid w:val="00F63217"/>
    <w:rsid w:val="00F632FF"/>
    <w:rsid w:val="00F6351A"/>
    <w:rsid w:val="00F63889"/>
    <w:rsid w:val="00F6391C"/>
    <w:rsid w:val="00F63B5C"/>
    <w:rsid w:val="00F63D73"/>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FEF"/>
    <w:rsid w:val="00F653B8"/>
    <w:rsid w:val="00F65775"/>
    <w:rsid w:val="00F65909"/>
    <w:rsid w:val="00F65A88"/>
    <w:rsid w:val="00F65AF2"/>
    <w:rsid w:val="00F65CE1"/>
    <w:rsid w:val="00F65D64"/>
    <w:rsid w:val="00F660BB"/>
    <w:rsid w:val="00F6611B"/>
    <w:rsid w:val="00F662A4"/>
    <w:rsid w:val="00F662B0"/>
    <w:rsid w:val="00F6636E"/>
    <w:rsid w:val="00F664D5"/>
    <w:rsid w:val="00F6673D"/>
    <w:rsid w:val="00F66AE2"/>
    <w:rsid w:val="00F66E88"/>
    <w:rsid w:val="00F672EC"/>
    <w:rsid w:val="00F673DB"/>
    <w:rsid w:val="00F6793B"/>
    <w:rsid w:val="00F67CC1"/>
    <w:rsid w:val="00F70150"/>
    <w:rsid w:val="00F70283"/>
    <w:rsid w:val="00F7037A"/>
    <w:rsid w:val="00F703D4"/>
    <w:rsid w:val="00F709EE"/>
    <w:rsid w:val="00F7133E"/>
    <w:rsid w:val="00F7145D"/>
    <w:rsid w:val="00F715FA"/>
    <w:rsid w:val="00F7171E"/>
    <w:rsid w:val="00F7173C"/>
    <w:rsid w:val="00F71746"/>
    <w:rsid w:val="00F71A71"/>
    <w:rsid w:val="00F71B6F"/>
    <w:rsid w:val="00F71B9A"/>
    <w:rsid w:val="00F71C52"/>
    <w:rsid w:val="00F71C62"/>
    <w:rsid w:val="00F71FFB"/>
    <w:rsid w:val="00F72235"/>
    <w:rsid w:val="00F72478"/>
    <w:rsid w:val="00F726E8"/>
    <w:rsid w:val="00F7273B"/>
    <w:rsid w:val="00F728F1"/>
    <w:rsid w:val="00F72A93"/>
    <w:rsid w:val="00F72C0D"/>
    <w:rsid w:val="00F73015"/>
    <w:rsid w:val="00F73331"/>
    <w:rsid w:val="00F73383"/>
    <w:rsid w:val="00F73434"/>
    <w:rsid w:val="00F736D5"/>
    <w:rsid w:val="00F73856"/>
    <w:rsid w:val="00F738EB"/>
    <w:rsid w:val="00F7434F"/>
    <w:rsid w:val="00F747ED"/>
    <w:rsid w:val="00F74A3C"/>
    <w:rsid w:val="00F74D54"/>
    <w:rsid w:val="00F74E37"/>
    <w:rsid w:val="00F74E7B"/>
    <w:rsid w:val="00F7507D"/>
    <w:rsid w:val="00F750EC"/>
    <w:rsid w:val="00F751D3"/>
    <w:rsid w:val="00F7552A"/>
    <w:rsid w:val="00F7557D"/>
    <w:rsid w:val="00F75668"/>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844"/>
    <w:rsid w:val="00F819A5"/>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1021"/>
    <w:rsid w:val="00F910DB"/>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BB1"/>
    <w:rsid w:val="00F92E7F"/>
    <w:rsid w:val="00F92E8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3C6"/>
    <w:rsid w:val="00F953EE"/>
    <w:rsid w:val="00F957B3"/>
    <w:rsid w:val="00F95B74"/>
    <w:rsid w:val="00F95C13"/>
    <w:rsid w:val="00F95D3D"/>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A1"/>
    <w:rsid w:val="00F979B6"/>
    <w:rsid w:val="00F97AC0"/>
    <w:rsid w:val="00F97B25"/>
    <w:rsid w:val="00F97BF8"/>
    <w:rsid w:val="00F97ED5"/>
    <w:rsid w:val="00F97EF0"/>
    <w:rsid w:val="00F97F1F"/>
    <w:rsid w:val="00FA04D2"/>
    <w:rsid w:val="00FA0616"/>
    <w:rsid w:val="00FA06E8"/>
    <w:rsid w:val="00FA071F"/>
    <w:rsid w:val="00FA0817"/>
    <w:rsid w:val="00FA0BBC"/>
    <w:rsid w:val="00FA0D4F"/>
    <w:rsid w:val="00FA0E8D"/>
    <w:rsid w:val="00FA1081"/>
    <w:rsid w:val="00FA11B9"/>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E21"/>
    <w:rsid w:val="00FA5169"/>
    <w:rsid w:val="00FA55F8"/>
    <w:rsid w:val="00FA57D3"/>
    <w:rsid w:val="00FA6084"/>
    <w:rsid w:val="00FA6251"/>
    <w:rsid w:val="00FA6293"/>
    <w:rsid w:val="00FA63D8"/>
    <w:rsid w:val="00FA64DD"/>
    <w:rsid w:val="00FA681E"/>
    <w:rsid w:val="00FA688D"/>
    <w:rsid w:val="00FA6B8E"/>
    <w:rsid w:val="00FA6F42"/>
    <w:rsid w:val="00FA72FB"/>
    <w:rsid w:val="00FA7359"/>
    <w:rsid w:val="00FA77AA"/>
    <w:rsid w:val="00FA79DE"/>
    <w:rsid w:val="00FA7BE5"/>
    <w:rsid w:val="00FB0219"/>
    <w:rsid w:val="00FB032F"/>
    <w:rsid w:val="00FB058B"/>
    <w:rsid w:val="00FB059E"/>
    <w:rsid w:val="00FB079D"/>
    <w:rsid w:val="00FB0846"/>
    <w:rsid w:val="00FB0868"/>
    <w:rsid w:val="00FB0D05"/>
    <w:rsid w:val="00FB0D44"/>
    <w:rsid w:val="00FB0E53"/>
    <w:rsid w:val="00FB1648"/>
    <w:rsid w:val="00FB1686"/>
    <w:rsid w:val="00FB1853"/>
    <w:rsid w:val="00FB18AC"/>
    <w:rsid w:val="00FB1969"/>
    <w:rsid w:val="00FB1FFE"/>
    <w:rsid w:val="00FB2366"/>
    <w:rsid w:val="00FB23CF"/>
    <w:rsid w:val="00FB27EC"/>
    <w:rsid w:val="00FB284E"/>
    <w:rsid w:val="00FB28F2"/>
    <w:rsid w:val="00FB2D0F"/>
    <w:rsid w:val="00FB2E6C"/>
    <w:rsid w:val="00FB2F4D"/>
    <w:rsid w:val="00FB2FB5"/>
    <w:rsid w:val="00FB31BB"/>
    <w:rsid w:val="00FB32CB"/>
    <w:rsid w:val="00FB33EB"/>
    <w:rsid w:val="00FB346A"/>
    <w:rsid w:val="00FB39CB"/>
    <w:rsid w:val="00FB3A9E"/>
    <w:rsid w:val="00FB3E18"/>
    <w:rsid w:val="00FB3E66"/>
    <w:rsid w:val="00FB3F12"/>
    <w:rsid w:val="00FB3F7F"/>
    <w:rsid w:val="00FB44CB"/>
    <w:rsid w:val="00FB4606"/>
    <w:rsid w:val="00FB466D"/>
    <w:rsid w:val="00FB49D1"/>
    <w:rsid w:val="00FB4A10"/>
    <w:rsid w:val="00FB4B6F"/>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EE9"/>
    <w:rsid w:val="00FB70A0"/>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3120"/>
    <w:rsid w:val="00FC31A5"/>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730"/>
    <w:rsid w:val="00FD0817"/>
    <w:rsid w:val="00FD09CB"/>
    <w:rsid w:val="00FD0A58"/>
    <w:rsid w:val="00FD0AA9"/>
    <w:rsid w:val="00FD0ABC"/>
    <w:rsid w:val="00FD0DA6"/>
    <w:rsid w:val="00FD0EED"/>
    <w:rsid w:val="00FD0FB5"/>
    <w:rsid w:val="00FD12E2"/>
    <w:rsid w:val="00FD13ED"/>
    <w:rsid w:val="00FD14CF"/>
    <w:rsid w:val="00FD155B"/>
    <w:rsid w:val="00FD1992"/>
    <w:rsid w:val="00FD1D50"/>
    <w:rsid w:val="00FD1DCD"/>
    <w:rsid w:val="00FD1E63"/>
    <w:rsid w:val="00FD25F9"/>
    <w:rsid w:val="00FD2B4F"/>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4DB"/>
    <w:rsid w:val="00FD55E3"/>
    <w:rsid w:val="00FD5783"/>
    <w:rsid w:val="00FD5AD0"/>
    <w:rsid w:val="00FD5ADB"/>
    <w:rsid w:val="00FD5D82"/>
    <w:rsid w:val="00FD5DEF"/>
    <w:rsid w:val="00FD5F82"/>
    <w:rsid w:val="00FD62A2"/>
    <w:rsid w:val="00FD6424"/>
    <w:rsid w:val="00FD65A3"/>
    <w:rsid w:val="00FD6746"/>
    <w:rsid w:val="00FD68EF"/>
    <w:rsid w:val="00FD6A86"/>
    <w:rsid w:val="00FD6BAD"/>
    <w:rsid w:val="00FD6C96"/>
    <w:rsid w:val="00FD6CF3"/>
    <w:rsid w:val="00FD6D8B"/>
    <w:rsid w:val="00FD6E4B"/>
    <w:rsid w:val="00FD6EE5"/>
    <w:rsid w:val="00FD71E0"/>
    <w:rsid w:val="00FD7285"/>
    <w:rsid w:val="00FD748A"/>
    <w:rsid w:val="00FD7671"/>
    <w:rsid w:val="00FD772D"/>
    <w:rsid w:val="00FD7941"/>
    <w:rsid w:val="00FD7A9E"/>
    <w:rsid w:val="00FD7C22"/>
    <w:rsid w:val="00FD7CA4"/>
    <w:rsid w:val="00FD7CC1"/>
    <w:rsid w:val="00FD7E6C"/>
    <w:rsid w:val="00FD7F45"/>
    <w:rsid w:val="00FE017B"/>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53"/>
    <w:rsid w:val="00FE33A3"/>
    <w:rsid w:val="00FE3653"/>
    <w:rsid w:val="00FE3780"/>
    <w:rsid w:val="00FE3DAB"/>
    <w:rsid w:val="00FE410D"/>
    <w:rsid w:val="00FE431C"/>
    <w:rsid w:val="00FE4382"/>
    <w:rsid w:val="00FE45FA"/>
    <w:rsid w:val="00FE4713"/>
    <w:rsid w:val="00FE497B"/>
    <w:rsid w:val="00FE4980"/>
    <w:rsid w:val="00FE4BA6"/>
    <w:rsid w:val="00FE4F6E"/>
    <w:rsid w:val="00FE50EB"/>
    <w:rsid w:val="00FE5173"/>
    <w:rsid w:val="00FE519C"/>
    <w:rsid w:val="00FE51F3"/>
    <w:rsid w:val="00FE5859"/>
    <w:rsid w:val="00FE590E"/>
    <w:rsid w:val="00FE5EF5"/>
    <w:rsid w:val="00FE5FCA"/>
    <w:rsid w:val="00FE614B"/>
    <w:rsid w:val="00FE6459"/>
    <w:rsid w:val="00FE64B4"/>
    <w:rsid w:val="00FE65D7"/>
    <w:rsid w:val="00FE6675"/>
    <w:rsid w:val="00FE6939"/>
    <w:rsid w:val="00FE6993"/>
    <w:rsid w:val="00FE6ABD"/>
    <w:rsid w:val="00FE6E6E"/>
    <w:rsid w:val="00FE7022"/>
    <w:rsid w:val="00FE7666"/>
    <w:rsid w:val="00FE7774"/>
    <w:rsid w:val="00FE7DCF"/>
    <w:rsid w:val="00FE7E03"/>
    <w:rsid w:val="00FF000C"/>
    <w:rsid w:val="00FF05D1"/>
    <w:rsid w:val="00FF05E7"/>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EF7"/>
    <w:rsid w:val="00FF1F41"/>
    <w:rsid w:val="00FF209E"/>
    <w:rsid w:val="00FF21B1"/>
    <w:rsid w:val="00FF21EF"/>
    <w:rsid w:val="00FF22DA"/>
    <w:rsid w:val="00FF2559"/>
    <w:rsid w:val="00FF2589"/>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5043"/>
    <w:rsid w:val="00FF5155"/>
    <w:rsid w:val="00FF51AF"/>
    <w:rsid w:val="00FF52CF"/>
    <w:rsid w:val="00FF52F6"/>
    <w:rsid w:val="00FF556B"/>
    <w:rsid w:val="00FF5895"/>
    <w:rsid w:val="00FF58D6"/>
    <w:rsid w:val="00FF58F2"/>
    <w:rsid w:val="00FF5977"/>
    <w:rsid w:val="00FF5997"/>
    <w:rsid w:val="00FF5A95"/>
    <w:rsid w:val="00FF5AEE"/>
    <w:rsid w:val="00FF5C40"/>
    <w:rsid w:val="00FF5D1C"/>
    <w:rsid w:val="00FF6316"/>
    <w:rsid w:val="00FF6499"/>
    <w:rsid w:val="00FF64B7"/>
    <w:rsid w:val="00FF64B8"/>
    <w:rsid w:val="00FF659C"/>
    <w:rsid w:val="00FF68A7"/>
    <w:rsid w:val="00FF6B27"/>
    <w:rsid w:val="00FF6DE5"/>
    <w:rsid w:val="00FF70C7"/>
    <w:rsid w:val="00FF70CC"/>
    <w:rsid w:val="00FF71EE"/>
    <w:rsid w:val="00FF738F"/>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lima1.cptec.inpe.br/monitoramentobrasil/pt" TargetMode="External"/><Relationship Id="rId21" Type="http://schemas.openxmlformats.org/officeDocument/2006/relationships/footer" Target="footer2.xml"/><Relationship Id="rId42" Type="http://schemas.openxmlformats.org/officeDocument/2006/relationships/image" Target="media/image19.wmf"/><Relationship Id="rId47" Type="http://schemas.openxmlformats.org/officeDocument/2006/relationships/image" Target="media/image24.emf"/><Relationship Id="rId63" Type="http://schemas.openxmlformats.org/officeDocument/2006/relationships/image" Target="media/image39.emf"/><Relationship Id="rId68" Type="http://schemas.openxmlformats.org/officeDocument/2006/relationships/image" Target="media/image44.emf"/><Relationship Id="rId84" Type="http://schemas.openxmlformats.org/officeDocument/2006/relationships/image" Target="media/image60.emf"/><Relationship Id="rId89" Type="http://schemas.openxmlformats.org/officeDocument/2006/relationships/image" Target="media/image65.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32" Type="http://schemas.openxmlformats.org/officeDocument/2006/relationships/image" Target="media/image10.emf"/><Relationship Id="rId37" Type="http://schemas.openxmlformats.org/officeDocument/2006/relationships/image" Target="media/image15.emf"/><Relationship Id="rId53" Type="http://schemas.openxmlformats.org/officeDocument/2006/relationships/image" Target="media/image29.emf"/><Relationship Id="rId58" Type="http://schemas.openxmlformats.org/officeDocument/2006/relationships/image" Target="media/image34.emf"/><Relationship Id="rId74" Type="http://schemas.openxmlformats.org/officeDocument/2006/relationships/image" Target="media/image50.emf"/><Relationship Id="rId79" Type="http://schemas.openxmlformats.org/officeDocument/2006/relationships/image" Target="media/image55.png"/><Relationship Id="rId102" Type="http://schemas.microsoft.com/office/2018/08/relationships/commentsExtensible" Target="commentsExtensible.xml"/><Relationship Id="rId5" Type="http://schemas.openxmlformats.org/officeDocument/2006/relationships/webSettings" Target="webSettings.xml"/><Relationship Id="rId90" Type="http://schemas.openxmlformats.org/officeDocument/2006/relationships/image" Target="media/image66.emf"/><Relationship Id="rId95" Type="http://schemas.openxmlformats.org/officeDocument/2006/relationships/footer" Target="footer3.xml"/><Relationship Id="rId22" Type="http://schemas.openxmlformats.org/officeDocument/2006/relationships/hyperlink" Target="file:///\\fsmme\see\dmse\MONITORAMENTO%20DO%20DESEMPENHO\4-%20BOLETINS%20DA%20CGDE\3.%20BOLETIM%20MENSAL\3.1.%20Arquivos%20de%20Trabalho%20e%20Boletins%20Publicados\q.%202021\3-%20Mar&#231;o\03.%20Boletim%20de%20Monitoramento%20do%20Sistema%20El&#233;trico%20-%20Mar%20-2021.docx" TargetMode="External"/><Relationship Id="rId27" Type="http://schemas.openxmlformats.org/officeDocument/2006/relationships/image" Target="media/image6.png"/><Relationship Id="rId43" Type="http://schemas.openxmlformats.org/officeDocument/2006/relationships/image" Target="media/image20.wmf"/><Relationship Id="rId48" Type="http://schemas.openxmlformats.org/officeDocument/2006/relationships/image" Target="media/image25.emf"/><Relationship Id="rId64" Type="http://schemas.openxmlformats.org/officeDocument/2006/relationships/image" Target="media/image40.emf"/><Relationship Id="rId69" Type="http://schemas.openxmlformats.org/officeDocument/2006/relationships/image" Target="media/image45.emf"/><Relationship Id="rId80" Type="http://schemas.openxmlformats.org/officeDocument/2006/relationships/image" Target="media/image56.emf"/><Relationship Id="rId85" Type="http://schemas.openxmlformats.org/officeDocument/2006/relationships/image" Target="media/image61.emf"/><Relationship Id="rId3" Type="http://schemas.openxmlformats.org/officeDocument/2006/relationships/styles" Target="styles.xml"/><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hyperlink" Target="http://energia1.cptec.inpe.br/" TargetMode="External"/><Relationship Id="rId33" Type="http://schemas.openxmlformats.org/officeDocument/2006/relationships/image" Target="media/image11.emf"/><Relationship Id="rId38" Type="http://schemas.openxmlformats.org/officeDocument/2006/relationships/image" Target="media/image16.emf"/><Relationship Id="rId46" Type="http://schemas.openxmlformats.org/officeDocument/2006/relationships/image" Target="media/image23.emf"/><Relationship Id="rId59" Type="http://schemas.openxmlformats.org/officeDocument/2006/relationships/image" Target="media/image35.emf"/><Relationship Id="rId67" Type="http://schemas.openxmlformats.org/officeDocument/2006/relationships/image" Target="media/image43.emf"/><Relationship Id="rId20" Type="http://schemas.openxmlformats.org/officeDocument/2006/relationships/header" Target="header3.xml"/><Relationship Id="rId41" Type="http://schemas.openxmlformats.org/officeDocument/2006/relationships/hyperlink" Target="http://epe.gov.br/pt/publicacoes-dados-abertos/publicacoes/resenha-mensal-do-mercado-de-energia-eletrica" TargetMode="External"/><Relationship Id="rId54" Type="http://schemas.openxmlformats.org/officeDocument/2006/relationships/image" Target="media/image30.emf"/><Relationship Id="rId62" Type="http://schemas.openxmlformats.org/officeDocument/2006/relationships/image" Target="media/image38.png"/><Relationship Id="rId70" Type="http://schemas.openxmlformats.org/officeDocument/2006/relationships/image" Target="media/image46.emf"/><Relationship Id="rId75" Type="http://schemas.openxmlformats.org/officeDocument/2006/relationships/image" Target="media/image51.emf"/><Relationship Id="rId83" Type="http://schemas.openxmlformats.org/officeDocument/2006/relationships/image" Target="media/image59.emf"/><Relationship Id="rId88" Type="http://schemas.openxmlformats.org/officeDocument/2006/relationships/image" Target="media/image64.emf"/><Relationship Id="rId91" Type="http://schemas.openxmlformats.org/officeDocument/2006/relationships/image" Target="media/image67.e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file:///\\fsmme\see\dmse\MONITORAMENTO%20DO%20DESEMPENHO\4-%20BOLETINS%20DA%20CGDE\3.%20BOLETIM%20MENSAL\3.1.%20Arquivos%20de%20Trabalho%20e%20Boletins%20Publicados\q.%202021\3-%20Mar&#231;o\03.%20Boletim%20de%20Monitoramento%20do%20Sistema%20El&#233;trico%20-%20Mar%20-2021.docx" TargetMode="External"/><Relationship Id="rId28" Type="http://schemas.openxmlformats.org/officeDocument/2006/relationships/hyperlink" Target="http://clima1.cptec.inpe.br/monitoramentobrasil/pt" TargetMode="External"/><Relationship Id="rId36" Type="http://schemas.openxmlformats.org/officeDocument/2006/relationships/image" Target="media/image14.emf"/><Relationship Id="rId49" Type="http://schemas.openxmlformats.org/officeDocument/2006/relationships/image" Target="media/image26.emf"/><Relationship Id="rId57" Type="http://schemas.openxmlformats.org/officeDocument/2006/relationships/image" Target="media/image33.emf"/><Relationship Id="rId10" Type="http://schemas.openxmlformats.org/officeDocument/2006/relationships/hyperlink" Target="http://www.mme.gov.br/" TargetMode="External"/><Relationship Id="rId31" Type="http://schemas.openxmlformats.org/officeDocument/2006/relationships/image" Target="media/image9.emf"/><Relationship Id="rId44" Type="http://schemas.openxmlformats.org/officeDocument/2006/relationships/image" Target="media/image21.png"/><Relationship Id="rId52" Type="http://schemas.openxmlformats.org/officeDocument/2006/relationships/hyperlink" Target="http://www.aneel.gov.br/scg/gd" TargetMode="External"/><Relationship Id="rId60" Type="http://schemas.openxmlformats.org/officeDocument/2006/relationships/image" Target="media/image36.emf"/><Relationship Id="rId65" Type="http://schemas.openxmlformats.org/officeDocument/2006/relationships/image" Target="media/image41.emf"/><Relationship Id="rId73" Type="http://schemas.openxmlformats.org/officeDocument/2006/relationships/image" Target="media/image49.emf"/><Relationship Id="rId78" Type="http://schemas.openxmlformats.org/officeDocument/2006/relationships/image" Target="media/image54.emf"/><Relationship Id="rId81" Type="http://schemas.openxmlformats.org/officeDocument/2006/relationships/image" Target="media/image57.emf"/><Relationship Id="rId86" Type="http://schemas.openxmlformats.org/officeDocument/2006/relationships/image" Target="media/image62.emf"/><Relationship Id="rId94" Type="http://schemas.openxmlformats.org/officeDocument/2006/relationships/header" Target="header4.xml"/><Relationship Id="rId101"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image" Target="media/image17.png"/><Relationship Id="rId34" Type="http://schemas.openxmlformats.org/officeDocument/2006/relationships/image" Target="media/image12.emf"/><Relationship Id="rId50" Type="http://schemas.openxmlformats.org/officeDocument/2006/relationships/image" Target="media/image27.png"/><Relationship Id="rId55" Type="http://schemas.openxmlformats.org/officeDocument/2006/relationships/image" Target="media/image31.emf"/><Relationship Id="rId76" Type="http://schemas.openxmlformats.org/officeDocument/2006/relationships/image" Target="media/image52.emf"/><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7.emf"/><Relationship Id="rId92" Type="http://schemas.openxmlformats.org/officeDocument/2006/relationships/image" Target="media/image68.emf"/><Relationship Id="rId2" Type="http://schemas.openxmlformats.org/officeDocument/2006/relationships/numbering" Target="numbering.xml"/><Relationship Id="rId29" Type="http://schemas.openxmlformats.org/officeDocument/2006/relationships/image" Target="media/image7.emf"/><Relationship Id="rId24" Type="http://schemas.openxmlformats.org/officeDocument/2006/relationships/image" Target="media/image5.png"/><Relationship Id="rId40" Type="http://schemas.openxmlformats.org/officeDocument/2006/relationships/image" Target="media/image18.wmf"/><Relationship Id="rId45" Type="http://schemas.openxmlformats.org/officeDocument/2006/relationships/image" Target="media/image22.emf"/><Relationship Id="rId66" Type="http://schemas.openxmlformats.org/officeDocument/2006/relationships/image" Target="media/image42.emf"/><Relationship Id="rId87" Type="http://schemas.openxmlformats.org/officeDocument/2006/relationships/image" Target="media/image63.emf"/><Relationship Id="rId61" Type="http://schemas.openxmlformats.org/officeDocument/2006/relationships/image" Target="media/image37.emf"/><Relationship Id="rId82" Type="http://schemas.openxmlformats.org/officeDocument/2006/relationships/image" Target="media/image58.emf"/><Relationship Id="rId19" Type="http://schemas.openxmlformats.org/officeDocument/2006/relationships/footer" Target="footer1.xml"/><Relationship Id="rId14" Type="http://schemas.openxmlformats.org/officeDocument/2006/relationships/hyperlink" Target="http://www.mme.gov.br/see/menu/publicacoes.html" TargetMode="External"/><Relationship Id="rId30" Type="http://schemas.openxmlformats.org/officeDocument/2006/relationships/image" Target="media/image8.emf"/><Relationship Id="rId35" Type="http://schemas.openxmlformats.org/officeDocument/2006/relationships/image" Target="media/image13.emf"/><Relationship Id="rId56" Type="http://schemas.openxmlformats.org/officeDocument/2006/relationships/image" Target="media/image32.png"/><Relationship Id="rId77" Type="http://schemas.openxmlformats.org/officeDocument/2006/relationships/image" Target="media/image53.emf"/><Relationship Id="rId8" Type="http://schemas.openxmlformats.org/officeDocument/2006/relationships/image" Target="media/image1.emf"/><Relationship Id="rId51" Type="http://schemas.openxmlformats.org/officeDocument/2006/relationships/image" Target="media/image28.emf"/><Relationship Id="rId72" Type="http://schemas.openxmlformats.org/officeDocument/2006/relationships/image" Target="media/image48.emf"/><Relationship Id="rId93" Type="http://schemas.openxmlformats.org/officeDocument/2006/relationships/image" Target="media/image69.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2D0BC-AAAB-4809-BD71-70AC6F220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9125</TotalTime>
  <Pages>48</Pages>
  <Words>9484</Words>
  <Characters>51218</Characters>
  <Application>Microsoft Office Word</Application>
  <DocSecurity>0</DocSecurity>
  <Lines>426</Lines>
  <Paragraphs>121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60581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Ana Lucia Alvares Alves</cp:lastModifiedBy>
  <cp:revision>351</cp:revision>
  <cp:lastPrinted>2021-06-11T14:16:00Z</cp:lastPrinted>
  <dcterms:created xsi:type="dcterms:W3CDTF">2021-03-30T12:29:00Z</dcterms:created>
  <dcterms:modified xsi:type="dcterms:W3CDTF">2021-06-11T14:17:00Z</dcterms:modified>
</cp:coreProperties>
</file>