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1AA61" w14:textId="7927083B" w:rsidR="001C41EB" w:rsidRPr="0071192A" w:rsidRDefault="001F1350">
      <w:pPr>
        <w:rPr>
          <w:noProof/>
          <w:color w:val="FF0000"/>
          <w:highlight w:val="yellow"/>
          <w:lang w:eastAsia="pt-BR"/>
        </w:rPr>
      </w:pPr>
      <w:r w:rsidRPr="0071192A">
        <w:rPr>
          <w:noProof/>
          <w:color w:val="FF0000"/>
          <w:highlight w:val="yellow"/>
          <w:lang w:eastAsia="pt-BR"/>
        </w:rPr>
        <mc:AlternateContent>
          <mc:Choice Requires="wps">
            <w:drawing>
              <wp:anchor distT="0" distB="0" distL="114300" distR="114300" simplePos="0" relativeHeight="251665920" behindDoc="0" locked="0" layoutInCell="1" allowOverlap="1" wp14:anchorId="6EA0B3E7" wp14:editId="0CDA4333">
                <wp:simplePos x="0" y="0"/>
                <wp:positionH relativeFrom="column">
                  <wp:posOffset>1130935</wp:posOffset>
                </wp:positionH>
                <wp:positionV relativeFrom="paragraph">
                  <wp:posOffset>6985</wp:posOffset>
                </wp:positionV>
                <wp:extent cx="4890052" cy="1209675"/>
                <wp:effectExtent l="0" t="0" r="6350" b="9525"/>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209675"/>
                        </a:xfrm>
                        <a:prstGeom prst="rect">
                          <a:avLst/>
                        </a:prstGeom>
                        <a:solidFill>
                          <a:srgbClr val="FFFFFF"/>
                        </a:solidFill>
                        <a:ln w="9525">
                          <a:noFill/>
                          <a:miter lim="800000"/>
                          <a:headEnd/>
                          <a:tailEnd/>
                        </a:ln>
                      </wps:spPr>
                      <wps:txbx>
                        <w:txbxContent>
                          <w:p w14:paraId="76232322" w14:textId="77777777" w:rsidR="00A640BD" w:rsidRPr="001F1350" w:rsidRDefault="00A640BD" w:rsidP="00422259">
                            <w:pPr>
                              <w:spacing w:after="120"/>
                              <w:jc w:val="center"/>
                              <w:rPr>
                                <w:rFonts w:ascii="Arial Narrow" w:hAnsi="Arial Narrow"/>
                                <w:b/>
                                <w:bCs/>
                                <w:sz w:val="14"/>
                              </w:rPr>
                            </w:pPr>
                          </w:p>
                          <w:p w14:paraId="541C1A8E" w14:textId="4C626756" w:rsidR="00A640BD" w:rsidRPr="00056830" w:rsidRDefault="00A640BD"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A640BD" w:rsidRPr="00056830" w:rsidRDefault="00A640BD"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A640BD" w:rsidRPr="00056830" w:rsidRDefault="00A640BD"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A0B3E7" id="_x0000_t202" coordsize="21600,21600" o:spt="202" path="m,l,21600r21600,l21600,xe">
                <v:stroke joinstyle="miter"/>
                <v:path gradientshapeok="t" o:connecttype="rect"/>
              </v:shapetype>
              <v:shape id="Caixa de Texto 2" o:spid="_x0000_s1026" type="#_x0000_t202" style="position:absolute;margin-left:89.05pt;margin-top:.55pt;width:385.05pt;height:95.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vCJgIAACMEAAAOAAAAZHJzL2Uyb0RvYy54bWysU9tu2zAMfR+wfxD0vviCpG2MOEWXLsOA&#10;rhvQ7gNoWY6FyaInKbGzrx8lp2m2vQ3zg0Ca5NHhIbW6HTvNDtI6habk2SzlTBqBtTK7kn973r67&#10;4cx5MDVoNLLkR+n47frtm9XQFzLHFnUtLSMQ44qhL3nrfV8kiROt7MDNsJeGgg3aDjy5dpfUFgZC&#10;73SSp+lVMqCte4tCOkd/76cgX0f8ppHCf2kaJz3TJSduPp42nlU4k/UKip2FvlXiRAP+gUUHytCl&#10;Z6h78MD2Vv0F1Slh0WHjZwK7BJtGCRl7oG6y9I9unlroZeyFxHH9WSb3/2DF4+GrZaoueZ5xZqCj&#10;GW1AjcBqyZ7l6JHlQaShdwXlPvWU7cf3ONKwY8Ouf0Dx3TGDmxbMTt5Zi0MroSaSWahMLkonHBdA&#10;quEz1nQZ7D1GoLGxXVCQNGGETsM6ngdEPJign/ObZZoucs4ExbI8XV5dL+IdULyU99b5jxI7FoyS&#10;W9qACA+HB+cDHSheUsJtDrWqt0rr6NhdtdGWHYC2ZRu/E/pvadqwoeTLRb6IyAZDfVykTnnaZq26&#10;kt+k4QvlUAQ5Ppg62h6Unmxios1JnyDJJI4fq5ESg2gV1kdSyuK0tfTKyGjR/uRsoI0tufuxBys5&#10;058Mqb3M5vOw4tGZL65zcuxlpLqMgBEEVXLP2WRufHwWga/BO5pKo6Jer0xOXGkTo4ynVxNW/dKP&#10;Wa9ve/0LAAD//wMAUEsDBBQABgAIAAAAIQAG1PaO3AAAAAkBAAAPAAAAZHJzL2Rvd25yZXYueG1s&#10;TI/NTsMwEITvSLyDtUhcEHVSlfwRpwIkKq4tfYBNvE0iYjuK3SZ9e7YnOO2OZjT7bbldzCAuNPne&#10;WQXxKgJBtnG6t62C4/fncwbCB7QaB2dJwZU8bKv7uxIL7Wa7p8shtIJLrC9QQRfCWEjpm44M+pUb&#10;ybJ3cpPBwHJqpZ5w5nIzyHUUJdJgb/lChyN9dNT8HM5GwelrfnrJ53oXjul+k7xjn9buqtTjw/L2&#10;CiLQEv7CcMNndKiYqXZnq70YWKdZzFFeeLCfb7I1iJp1Hicgq1L+/6D6BQAA//8DAFBLAQItABQA&#10;BgAIAAAAIQC2gziS/gAAAOEBAAATAAAAAAAAAAAAAAAAAAAAAABbQ29udGVudF9UeXBlc10ueG1s&#10;UEsBAi0AFAAGAAgAAAAhADj9If/WAAAAlAEAAAsAAAAAAAAAAAAAAAAALwEAAF9yZWxzLy5yZWxz&#10;UEsBAi0AFAAGAAgAAAAhAFKp+8ImAgAAIwQAAA4AAAAAAAAAAAAAAAAALgIAAGRycy9lMm9Eb2Mu&#10;eG1sUEsBAi0AFAAGAAgAAAAhAAbU9o7cAAAACQEAAA8AAAAAAAAAAAAAAAAAgAQAAGRycy9kb3du&#10;cmV2LnhtbFBLBQYAAAAABAAEAPMAAACJBQAAAAA=&#10;" stroked="f">
                <v:textbox>
                  <w:txbxContent>
                    <w:p w14:paraId="76232322" w14:textId="77777777" w:rsidR="00A640BD" w:rsidRPr="001F1350" w:rsidRDefault="00A640BD" w:rsidP="00422259">
                      <w:pPr>
                        <w:spacing w:after="120"/>
                        <w:jc w:val="center"/>
                        <w:rPr>
                          <w:rFonts w:ascii="Arial Narrow" w:hAnsi="Arial Narrow"/>
                          <w:b/>
                          <w:bCs/>
                          <w:sz w:val="14"/>
                        </w:rPr>
                      </w:pPr>
                    </w:p>
                    <w:p w14:paraId="541C1A8E" w14:textId="4C626756" w:rsidR="00A640BD" w:rsidRPr="00056830" w:rsidRDefault="00A640BD"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A640BD" w:rsidRPr="00056830" w:rsidRDefault="00A640BD"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A640BD" w:rsidRPr="00056830" w:rsidRDefault="00A640BD"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7D1343" w:rsidRPr="0071192A">
        <w:rPr>
          <w:noProof/>
          <w:highlight w:val="yellow"/>
          <w:lang w:eastAsia="pt-BR"/>
        </w:rPr>
        <w:drawing>
          <wp:anchor distT="0" distB="0" distL="114300" distR="114300" simplePos="0" relativeHeight="251738624" behindDoc="1" locked="0" layoutInCell="1" allowOverlap="1" wp14:anchorId="4A506E3E" wp14:editId="71664691">
            <wp:simplePos x="0" y="0"/>
            <wp:positionH relativeFrom="margin">
              <wp:posOffset>-116840</wp:posOffset>
            </wp:positionH>
            <wp:positionV relativeFrom="paragraph">
              <wp:posOffset>-157252</wp:posOffset>
            </wp:positionV>
            <wp:extent cx="6904990" cy="9346337"/>
            <wp:effectExtent l="0" t="0" r="0" b="7620"/>
            <wp:wrapNone/>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
                      <a:extLst>
                        <a:ext uri="{28A0092B-C50C-407E-A947-70E740481C1C}">
                          <a14:useLocalDpi xmlns:a14="http://schemas.microsoft.com/office/drawing/2010/main" val="0"/>
                        </a:ext>
                      </a:extLst>
                    </a:blip>
                    <a:srcRect r="2051" b="738"/>
                    <a:stretch/>
                  </pic:blipFill>
                  <pic:spPr bwMode="auto">
                    <a:xfrm>
                      <a:off x="0" y="0"/>
                      <a:ext cx="6906621" cy="93485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1343" w:rsidRPr="0071192A">
        <w:rPr>
          <w:highlight w:val="yellow"/>
        </w:rPr>
        <w:t xml:space="preserve"> </w:t>
      </w:r>
    </w:p>
    <w:p w14:paraId="31BCC5E7" w14:textId="1D8D6066" w:rsidR="00422259" w:rsidRPr="0071192A" w:rsidRDefault="00382966">
      <w:pPr>
        <w:rPr>
          <w:noProof/>
          <w:color w:val="FF0000"/>
          <w:highlight w:val="yellow"/>
          <w:lang w:eastAsia="pt-BR"/>
        </w:rPr>
      </w:pPr>
      <w:r w:rsidRPr="0071192A">
        <w:rPr>
          <w:noProof/>
          <w:color w:val="FF0000"/>
          <w:highlight w:val="yellow"/>
          <w:lang w:eastAsia="pt-BR"/>
        </w:rPr>
        <mc:AlternateContent>
          <mc:Choice Requires="wps">
            <w:drawing>
              <wp:anchor distT="0" distB="0" distL="114300" distR="114300" simplePos="0" relativeHeight="251668992" behindDoc="0" locked="0" layoutInCell="1" allowOverlap="1" wp14:anchorId="1284D4D3" wp14:editId="47074002">
                <wp:simplePos x="0" y="0"/>
                <wp:positionH relativeFrom="margin">
                  <wp:align>center</wp:align>
                </wp:positionH>
                <wp:positionV relativeFrom="paragraph">
                  <wp:posOffset>3298190</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01657C55" w:rsidR="00A640BD" w:rsidRPr="00B90F92" w:rsidRDefault="00A640BD"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Novembro / 2020</w:t>
                            </w:r>
                          </w:p>
                          <w:p w14:paraId="45B2EDA5" w14:textId="77777777" w:rsidR="00A640BD" w:rsidRPr="00B90F92" w:rsidRDefault="00A640BD"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1284D4D3" id="_x0000_s1027" type="#_x0000_t202" style="position:absolute;margin-left:0;margin-top:259.7pt;width:405pt;height:165.4pt;z-index:2516689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bFAIAAAEEAAAOAAAAZHJzL2Uyb0RvYy54bWysU8tu2zAQvBfoPxC813rUbh3BcpA6dVEg&#10;fQBJP2BNURZRisuStKX067OkHMdob0V1ILha7nBndri6HnvNjtJ5habmxSznTBqBjTL7mv942L5Z&#10;cuYDmAY0GlnzR+n59fr1q9VgK1lih7qRjhGI8dVga96FYKss86KTPfgZWmko2aLrIVDo9lnjYCD0&#10;Xmdlnr/LBnSNdSik9/T3dkrydcJvWynCt7b1MjBdc+otpNWldRfXbL2Cau/Adkqc2oB/6KIHZejS&#10;M9QtBGAHp/6C6pVw6LENM4F9hm2rhEwciE2R/8HmvgMrExcSx9uzTP7/wYqvx++Oqabm84IzAz3N&#10;aANqBNZI9iDHgKyMIg3WV3T23tLpMH7AkYadCHt7h+KnZwY3HZi9vHEOh05CQ00WsTK7KJ1wfATZ&#10;DV+wocvgEDABja3ro4KkCSN0GtbjeUDUBxP0c1HM3y5ySgnKlUWeL5ZphBlUz+XW+fBJYs/ipuaO&#10;HJDg4XjnQ2wHqucj8TaDW6V1coE2bKj51aJcpIKLTK8CmVSrvubLPH6TbSLLj6ZJxQGUnvZ0gTYn&#10;2pHpxDmMuzHJnDSJkuyweSQdHE6epDdEmw7db84G8mPN/a8DOMmZ/mxIy6tiPo8GTsF88b6kwF1m&#10;dpcZMIKgah44m7abkEwfKXt7Q5pvVVLjpZNTy+SzJNLpTUQjX8bp1MvLXT8BAAD//wMAUEsDBBQA&#10;BgAIAAAAIQAXTYKF3AAAAAgBAAAPAAAAZHJzL2Rvd25yZXYueG1sTI9PT8MwDMXvSHyHyEjcWNKJ&#10;olGaThN/JA5cGOXuNaataJKq8dbu22NOcLP9np5/r9wuflAnmlIfg4VsZUBRaKLrQ2uh/ni52YBK&#10;jMHhEANZOFOCbXV5UWLh4hze6bTnVklISAVa6JjHQuvUdOQxreJIQbSvOHlkWadWuwlnCfeDXhtz&#10;pz32QT50ONJjR833/ugtMLtddq6ffXr9XN6e5s40OdbWXl8tuwdQTAv/meEXX9ChEqZDPAaX1GBB&#10;irCFPLu/BSXyJjNyOciQmzXoqtT/C1Q/AAAA//8DAFBLAQItABQABgAIAAAAIQC2gziS/gAAAOEB&#10;AAATAAAAAAAAAAAAAAAAAAAAAABbQ29udGVudF9UeXBlc10ueG1sUEsBAi0AFAAGAAgAAAAhADj9&#10;If/WAAAAlAEAAAsAAAAAAAAAAAAAAAAALwEAAF9yZWxzLy5yZWxzUEsBAi0AFAAGAAgAAAAhAHD4&#10;+5sUAgAAAQQAAA4AAAAAAAAAAAAAAAAALgIAAGRycy9lMm9Eb2MueG1sUEsBAi0AFAAGAAgAAAAh&#10;ABdNgoXcAAAACAEAAA8AAAAAAAAAAAAAAAAAbgQAAGRycy9kb3ducmV2LnhtbFBLBQYAAAAABAAE&#10;APMAAAB3BQAAAAA=&#10;" filled="f" stroked="f">
                <v:textbox style="mso-fit-shape-to-text:t">
                  <w:txbxContent>
                    <w:p w14:paraId="40317DC6" w14:textId="01657C55" w:rsidR="00A640BD" w:rsidRPr="00B90F92" w:rsidRDefault="00A640BD"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Novembro / 2020</w:t>
                      </w:r>
                    </w:p>
                    <w:p w14:paraId="45B2EDA5" w14:textId="77777777" w:rsidR="00A640BD" w:rsidRPr="00B90F92" w:rsidRDefault="00A640BD"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w10:wrap anchorx="margin"/>
              </v:shape>
            </w:pict>
          </mc:Fallback>
        </mc:AlternateContent>
      </w:r>
      <w:r w:rsidR="00422259" w:rsidRPr="0071192A">
        <w:rPr>
          <w:noProof/>
          <w:color w:val="FF0000"/>
          <w:highlight w:val="yellow"/>
          <w:lang w:eastAsia="pt-BR"/>
        </w:rPr>
        <w:br w:type="page"/>
      </w:r>
    </w:p>
    <w:p w14:paraId="3200EBE9" w14:textId="6DEE2636" w:rsidR="00B90F92" w:rsidRPr="0071192A" w:rsidRDefault="00796230" w:rsidP="00265137">
      <w:pPr>
        <w:tabs>
          <w:tab w:val="center" w:pos="5244"/>
        </w:tabs>
        <w:rPr>
          <w:noProof/>
          <w:color w:val="FF0000"/>
          <w:highlight w:val="yellow"/>
          <w:lang w:eastAsia="pt-BR"/>
        </w:rPr>
      </w:pPr>
      <w:r w:rsidRPr="0071192A">
        <w:rPr>
          <w:noProof/>
          <w:color w:val="FF0000"/>
          <w:highlight w:val="yellow"/>
          <w:lang w:eastAsia="pt-BR"/>
        </w:rPr>
        <w:lastRenderedPageBreak/>
        <mc:AlternateContent>
          <mc:Choice Requires="wps">
            <w:drawing>
              <wp:anchor distT="0" distB="0" distL="114300" distR="114300" simplePos="0" relativeHeight="251648512" behindDoc="0" locked="0" layoutInCell="1" allowOverlap="1" wp14:anchorId="61DBA73B" wp14:editId="5D97728A">
                <wp:simplePos x="0" y="0"/>
                <wp:positionH relativeFrom="column">
                  <wp:posOffset>1209675</wp:posOffset>
                </wp:positionH>
                <wp:positionV relativeFrom="paragraph">
                  <wp:posOffset>-201295</wp:posOffset>
                </wp:positionV>
                <wp:extent cx="5143500" cy="1749287"/>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749287"/>
                        </a:xfrm>
                        <a:prstGeom prst="rect">
                          <a:avLst/>
                        </a:prstGeom>
                        <a:noFill/>
                        <a:ln w="9525">
                          <a:noFill/>
                          <a:miter lim="800000"/>
                          <a:headEnd/>
                          <a:tailEnd/>
                        </a:ln>
                      </wps:spPr>
                      <wps:txbx>
                        <w:txbxContent>
                          <w:p w14:paraId="58FCB429" w14:textId="77777777" w:rsidR="00A640BD" w:rsidRDefault="00A640BD"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A640BD" w:rsidRDefault="00A640BD"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A640BD" w:rsidRDefault="00A640BD"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61A64E89" w:rsidR="00A640BD" w:rsidRDefault="00A640BD"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Novembro / 2020</w:t>
                            </w:r>
                          </w:p>
                          <w:p w14:paraId="08138C0B" w14:textId="77777777" w:rsidR="00A640BD" w:rsidRDefault="00A640BD"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1DBA73B" id="_x0000_s1028" type="#_x0000_t202" style="position:absolute;margin-left:95.25pt;margin-top:-15.85pt;width:405pt;height:137.75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w8tFAIAAAEEAAAOAAAAZHJzL2Uyb0RvYy54bWysU9uO0zAQfUfiHyy/0zTZlrZR09XSZRHS&#10;cpF2+YCp4zQWjsfYbpPy9YydbqngDZEHy854zsw5c7y+HTrNjtJ5habi+WTKmTQCa2X2Ff/2/PBm&#10;yZkPYGrQaGTFT9Lz283rV+velrLAFnUtHSMQ48veVrwNwZZZ5kUrO/ATtNJQsEHXQaCj22e1g57Q&#10;O50V0+nbrEdXW4dCek9/78cg3yT8ppEifGkaLwPTFafeQlpdWndxzTZrKPcObKvEuQ34hy46UIaK&#10;XqDuIQA7OPUXVKeEQ49NmAjsMmwaJWTiQGzy6R9snlqwMnEhcby9yOT/H6z4fPzqmKorfrPizEBH&#10;M9qCGoDVkj3LISAroki99SXdfbJ0OwzvcKBhJ8LePqL47pnBbQtmL++cw76VUFOTeczMrlJHHB9B&#10;dv0nrKkYHAImoKFxXVSQNGGETsM6XQZEfTBBP+f57GY+pZCgWL6YrYrlItWA8iXdOh8+SOxY3FTc&#10;kQMSPBwffYjtQPlyJVYz+KC0Ti7QhvUVX82LeUq4inQqkEm16iq+nMZvtE1k+d7UKTmA0uOeCmhz&#10;ph2ZjpzDsBuSzBc1d1ifSAeHoyfpDdGmRfeTs578WHH/4wBOcqY/GtJylc9m0cDpMJsvCjq468ju&#10;OgJGEFTFA2fjdhuS6UfKd6R5o5IacThjJ+eWyWdJpPObiEa+Pqdbv1/u5hcAAAD//wMAUEsDBBQA&#10;BgAIAAAAIQCZlgPP3gAAAAwBAAAPAAAAZHJzL2Rvd25yZXYueG1sTI9NT8MwDIbvSPyHyEjcNmef&#10;bKXpNIG4gtgAiVvWeG21xqmabC3/fulpHF/70evH6aa3tbhQ6yvHCiZjCYI4d6biQsHX/m20AuGD&#10;ZqNrx6Tgjzxssvu7VCfGdfxJl10oRCxhn2gFZQhNgujzkqz2Y9cQx93RtVaHGNsCTau7WG5rnEq5&#10;RKsrjhdK3dBLSflpd7YKvt+Pvz9z+VG82kXTuV4i2zUq9fjQb59BBOrDDYZBP6pDFp0O7szGizrm&#10;tVxEVMFoNnkCMRBSDqODgul8tgLMUvz/RHYFAAD//wMAUEsBAi0AFAAGAAgAAAAhALaDOJL+AAAA&#10;4QEAABMAAAAAAAAAAAAAAAAAAAAAAFtDb250ZW50X1R5cGVzXS54bWxQSwECLQAUAAYACAAAACEA&#10;OP0h/9YAAACUAQAACwAAAAAAAAAAAAAAAAAvAQAAX3JlbHMvLnJlbHNQSwECLQAUAAYACAAAACEA&#10;ShMPLRQCAAABBAAADgAAAAAAAAAAAAAAAAAuAgAAZHJzL2Uyb0RvYy54bWxQSwECLQAUAAYACAAA&#10;ACEAmZYDz94AAAAMAQAADwAAAAAAAAAAAAAAAABuBAAAZHJzL2Rvd25yZXYueG1sUEsFBgAAAAAE&#10;AAQA8wAAAHkFAAAAAA==&#10;" filled="f" stroked="f">
                <v:textbox>
                  <w:txbxContent>
                    <w:p w14:paraId="58FCB429" w14:textId="77777777" w:rsidR="00A640BD" w:rsidRDefault="00A640BD"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A640BD" w:rsidRDefault="00A640BD"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A640BD" w:rsidRDefault="00A640BD"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61A64E89" w:rsidR="00A640BD" w:rsidRDefault="00A640BD"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Novembro / 2020</w:t>
                      </w:r>
                    </w:p>
                    <w:p w14:paraId="08138C0B" w14:textId="77777777" w:rsidR="00A640BD" w:rsidRDefault="00A640BD"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001AB5" w:rsidRPr="0071192A">
        <w:rPr>
          <w:noProof/>
          <w:color w:val="FF0000"/>
          <w:highlight w:val="yellow"/>
          <w:lang w:eastAsia="pt-BR"/>
        </w:rPr>
        <mc:AlternateContent>
          <mc:Choice Requires="wps">
            <w:drawing>
              <wp:anchor distT="0" distB="0" distL="114300" distR="114300" simplePos="0" relativeHeight="251646464" behindDoc="0" locked="0" layoutInCell="1" allowOverlap="1" wp14:anchorId="16AA501A" wp14:editId="031E3E93">
                <wp:simplePos x="0" y="0"/>
                <wp:positionH relativeFrom="margin">
                  <wp:posOffset>-142875</wp:posOffset>
                </wp:positionH>
                <wp:positionV relativeFrom="paragraph">
                  <wp:posOffset>-741045</wp:posOffset>
                </wp:positionV>
                <wp:extent cx="6944360" cy="9899650"/>
                <wp:effectExtent l="0" t="0" r="8890" b="6350"/>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899650"/>
                        </a:xfrm>
                        <a:prstGeom prst="rect">
                          <a:avLst/>
                        </a:prstGeom>
                        <a:solidFill>
                          <a:schemeClr val="bg1"/>
                        </a:solidFill>
                        <a:ln w="9525">
                          <a:noFill/>
                          <a:miter lim="800000"/>
                          <a:headEnd/>
                          <a:tailEnd/>
                        </a:ln>
                      </wps:spPr>
                      <wps:txbx>
                        <w:txbxContent>
                          <w:p w14:paraId="60231B75" w14:textId="77777777" w:rsidR="00A640BD" w:rsidRPr="00A830B9" w:rsidRDefault="00A640BD" w:rsidP="00E334B3">
                            <w:pPr>
                              <w:spacing w:after="0" w:line="240" w:lineRule="auto"/>
                              <w:rPr>
                                <w:rFonts w:ascii="Arial Narrow" w:hAnsi="Arial Narrow"/>
                                <w:b/>
                                <w:bCs/>
                                <w:color w:val="FF0000"/>
                                <w:sz w:val="28"/>
                                <w:szCs w:val="28"/>
                              </w:rPr>
                            </w:pPr>
                          </w:p>
                          <w:p w14:paraId="3DE1352A" w14:textId="77777777" w:rsidR="00A640BD" w:rsidRPr="00A830B9" w:rsidRDefault="00A640BD" w:rsidP="00E334B3">
                            <w:pPr>
                              <w:spacing w:after="0" w:line="240" w:lineRule="auto"/>
                              <w:rPr>
                                <w:rFonts w:ascii="Arial Narrow" w:hAnsi="Arial Narrow"/>
                                <w:b/>
                                <w:bCs/>
                                <w:color w:val="FF0000"/>
                                <w:sz w:val="28"/>
                                <w:szCs w:val="28"/>
                              </w:rPr>
                            </w:pPr>
                          </w:p>
                          <w:p w14:paraId="03C1680D" w14:textId="77777777" w:rsidR="00A640BD" w:rsidRPr="00A830B9" w:rsidRDefault="00A640BD" w:rsidP="00E334B3">
                            <w:pPr>
                              <w:spacing w:after="0" w:line="240" w:lineRule="auto"/>
                              <w:rPr>
                                <w:rFonts w:ascii="Arial Narrow" w:hAnsi="Arial Narrow"/>
                                <w:b/>
                                <w:bCs/>
                                <w:color w:val="FF0000"/>
                                <w:sz w:val="28"/>
                                <w:szCs w:val="28"/>
                              </w:rPr>
                            </w:pPr>
                          </w:p>
                          <w:p w14:paraId="2DC15B65" w14:textId="77777777" w:rsidR="00A640BD" w:rsidRPr="00A830B9" w:rsidRDefault="00A640BD"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A640BD" w:rsidRPr="00A830B9" w:rsidRDefault="00A640BD" w:rsidP="00E334B3">
                            <w:pPr>
                              <w:spacing w:after="0" w:line="240" w:lineRule="auto"/>
                              <w:rPr>
                                <w:rFonts w:ascii="Arial Narrow" w:hAnsi="Arial Narrow"/>
                                <w:b/>
                                <w:bCs/>
                                <w:color w:val="FF0000"/>
                                <w:sz w:val="28"/>
                                <w:szCs w:val="28"/>
                              </w:rPr>
                            </w:pPr>
                          </w:p>
                          <w:p w14:paraId="2912E75D" w14:textId="77777777" w:rsidR="00A640BD" w:rsidRPr="00A830B9" w:rsidRDefault="00A640BD" w:rsidP="00E334B3">
                            <w:pPr>
                              <w:spacing w:after="0" w:line="240" w:lineRule="auto"/>
                              <w:rPr>
                                <w:rFonts w:ascii="Arial Narrow" w:hAnsi="Arial Narrow"/>
                                <w:b/>
                                <w:bCs/>
                                <w:color w:val="FF0000"/>
                                <w:sz w:val="28"/>
                                <w:szCs w:val="28"/>
                              </w:rPr>
                            </w:pPr>
                          </w:p>
                          <w:p w14:paraId="554297DA" w14:textId="77777777" w:rsidR="00A640BD" w:rsidRPr="00A830B9" w:rsidRDefault="00A640BD" w:rsidP="00E334B3">
                            <w:pPr>
                              <w:spacing w:after="0" w:line="240" w:lineRule="auto"/>
                              <w:rPr>
                                <w:rFonts w:ascii="Arial Narrow" w:hAnsi="Arial Narrow"/>
                                <w:b/>
                                <w:bCs/>
                                <w:color w:val="FF0000"/>
                                <w:sz w:val="28"/>
                                <w:szCs w:val="28"/>
                              </w:rPr>
                            </w:pPr>
                          </w:p>
                          <w:p w14:paraId="0AFF74F1" w14:textId="67643C5C" w:rsidR="00A640BD" w:rsidRPr="00A830B9" w:rsidRDefault="00A640BD" w:rsidP="00E334B3">
                            <w:pPr>
                              <w:spacing w:after="0" w:line="240" w:lineRule="auto"/>
                              <w:rPr>
                                <w:rFonts w:ascii="Arial Narrow" w:hAnsi="Arial Narrow"/>
                                <w:b/>
                                <w:bCs/>
                                <w:color w:val="FF0000"/>
                                <w:sz w:val="28"/>
                                <w:szCs w:val="28"/>
                              </w:rPr>
                            </w:pPr>
                          </w:p>
                          <w:p w14:paraId="66E5A18B" w14:textId="77777777" w:rsidR="00A640BD" w:rsidRPr="005224C2" w:rsidRDefault="00A640BD"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A640BD" w:rsidRPr="005224C2" w:rsidRDefault="00A640BD" w:rsidP="00E334B3">
                            <w:pPr>
                              <w:spacing w:after="0" w:line="240" w:lineRule="auto"/>
                              <w:rPr>
                                <w:rFonts w:ascii="Arial Narrow" w:hAnsi="Arial Narrow"/>
                                <w:sz w:val="28"/>
                                <w:szCs w:val="28"/>
                              </w:rPr>
                            </w:pPr>
                          </w:p>
                          <w:p w14:paraId="6A82AF2F" w14:textId="77777777" w:rsidR="00A640BD" w:rsidRPr="005224C2" w:rsidRDefault="00A640BD"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A640BD" w:rsidRPr="00BF6395" w:rsidRDefault="00A640BD"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A640BD" w:rsidRPr="005224C2" w:rsidRDefault="00A640BD" w:rsidP="00E334B3">
                            <w:pPr>
                              <w:spacing w:after="0" w:line="240" w:lineRule="auto"/>
                              <w:rPr>
                                <w:rFonts w:ascii="Arial Narrow" w:hAnsi="Arial Narrow"/>
                                <w:sz w:val="28"/>
                                <w:szCs w:val="28"/>
                              </w:rPr>
                            </w:pPr>
                          </w:p>
                          <w:p w14:paraId="06F936B5" w14:textId="7736BFC9" w:rsidR="00A640BD" w:rsidRPr="005224C2" w:rsidRDefault="00A640BD"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A640BD" w:rsidRPr="00BF6395" w:rsidRDefault="00A640BD"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A640BD" w:rsidRDefault="00A640BD" w:rsidP="00E334B3">
                            <w:pPr>
                              <w:spacing w:after="0" w:line="240" w:lineRule="auto"/>
                              <w:rPr>
                                <w:rFonts w:ascii="Arial Narrow" w:hAnsi="Arial Narrow"/>
                                <w:b/>
                                <w:bCs/>
                                <w:sz w:val="28"/>
                                <w:szCs w:val="28"/>
                              </w:rPr>
                            </w:pPr>
                          </w:p>
                          <w:p w14:paraId="1E261BA0" w14:textId="7894EB00" w:rsidR="00A640BD" w:rsidRPr="005224C2" w:rsidRDefault="00A640BD"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7F207111" w:rsidR="00A640BD" w:rsidRPr="005224C2" w:rsidRDefault="00A640BD" w:rsidP="00E334B3">
                            <w:pPr>
                              <w:spacing w:after="0" w:line="240" w:lineRule="auto"/>
                              <w:rPr>
                                <w:rFonts w:ascii="Arial Narrow" w:hAnsi="Arial Narrow"/>
                                <w:sz w:val="28"/>
                                <w:szCs w:val="28"/>
                              </w:rPr>
                            </w:pPr>
                            <w:r w:rsidRPr="00E518FE">
                              <w:rPr>
                                <w:rFonts w:ascii="Arial Narrow" w:hAnsi="Arial Narrow"/>
                                <w:sz w:val="28"/>
                                <w:szCs w:val="28"/>
                              </w:rPr>
                              <w:t>Rodrigo Limp Nascimento</w:t>
                            </w:r>
                          </w:p>
                          <w:p w14:paraId="5D1E64AF" w14:textId="77777777" w:rsidR="00A640BD" w:rsidRPr="005224C2" w:rsidRDefault="00A640BD" w:rsidP="00E334B3">
                            <w:pPr>
                              <w:spacing w:after="0" w:line="240" w:lineRule="auto"/>
                              <w:rPr>
                                <w:rFonts w:ascii="Arial Narrow" w:hAnsi="Arial Narrow"/>
                                <w:sz w:val="28"/>
                                <w:szCs w:val="28"/>
                              </w:rPr>
                            </w:pPr>
                          </w:p>
                          <w:p w14:paraId="720970DA" w14:textId="77777777" w:rsidR="00A640BD" w:rsidRPr="005224C2" w:rsidRDefault="00A640BD"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A640BD" w:rsidRPr="005224C2" w:rsidRDefault="00A640BD"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A640BD" w:rsidRPr="005224C2" w:rsidRDefault="00A640BD" w:rsidP="00E334B3">
                            <w:pPr>
                              <w:spacing w:after="0" w:line="240" w:lineRule="auto"/>
                              <w:rPr>
                                <w:rFonts w:ascii="Arial Narrow" w:hAnsi="Arial Narrow"/>
                                <w:sz w:val="28"/>
                                <w:szCs w:val="28"/>
                              </w:rPr>
                            </w:pPr>
                          </w:p>
                          <w:p w14:paraId="3D148A4B" w14:textId="77777777" w:rsidR="00A640BD" w:rsidRPr="005224C2" w:rsidRDefault="00A640BD"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47B0ED29" w:rsidR="00A640BD" w:rsidRDefault="00A640BD"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9870F7D" w14:textId="181545C9" w:rsidR="00A640BD" w:rsidRDefault="00A640BD" w:rsidP="00464E1B">
                            <w:pPr>
                              <w:spacing w:after="0" w:line="240" w:lineRule="auto"/>
                              <w:rPr>
                                <w:rFonts w:ascii="Arial Narrow" w:hAnsi="Arial Narrow"/>
                                <w:sz w:val="28"/>
                                <w:szCs w:val="28"/>
                              </w:rPr>
                            </w:pPr>
                            <w:r>
                              <w:rPr>
                                <w:rFonts w:ascii="Arial Narrow" w:hAnsi="Arial Narrow"/>
                                <w:sz w:val="28"/>
                                <w:szCs w:val="28"/>
                              </w:rPr>
                              <w:t>Ana Lúcia Alvares Alves</w:t>
                            </w:r>
                          </w:p>
                          <w:p w14:paraId="61DDD4FB" w14:textId="7F75EAFF" w:rsidR="00A640BD" w:rsidRDefault="00A640BD" w:rsidP="00014BAF">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Groberio</w:t>
                            </w:r>
                            <w:proofErr w:type="spellEnd"/>
                            <w:r>
                              <w:rPr>
                                <w:rFonts w:ascii="Arial Narrow" w:hAnsi="Arial Narrow"/>
                                <w:sz w:val="28"/>
                                <w:szCs w:val="28"/>
                              </w:rPr>
                              <w:t xml:space="preserve"> Lopes Perim</w:t>
                            </w:r>
                          </w:p>
                          <w:p w14:paraId="69C522BC" w14:textId="4A7F68E9" w:rsidR="00A640BD" w:rsidRDefault="00A640BD" w:rsidP="00014BAF">
                            <w:pPr>
                              <w:spacing w:after="0" w:line="240" w:lineRule="auto"/>
                              <w:rPr>
                                <w:rFonts w:ascii="Arial Narrow" w:hAnsi="Arial Narrow"/>
                                <w:sz w:val="28"/>
                                <w:szCs w:val="28"/>
                              </w:rPr>
                            </w:pPr>
                            <w:r>
                              <w:rPr>
                                <w:rFonts w:ascii="Arial Narrow" w:hAnsi="Arial Narrow"/>
                                <w:sz w:val="28"/>
                                <w:szCs w:val="28"/>
                              </w:rPr>
                              <w:t>André Luis Gonçalves de Oliveira</w:t>
                            </w:r>
                          </w:p>
                          <w:p w14:paraId="157127E7" w14:textId="5D856B4A" w:rsidR="00A640BD" w:rsidRDefault="00A640BD"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6271F02A" w14:textId="647522EF" w:rsidR="00A640BD" w:rsidRDefault="00A640BD" w:rsidP="0020585B">
                            <w:pPr>
                              <w:spacing w:after="0" w:line="240" w:lineRule="auto"/>
                              <w:rPr>
                                <w:rFonts w:ascii="Arial Narrow" w:hAnsi="Arial Narrow"/>
                                <w:sz w:val="28"/>
                                <w:szCs w:val="28"/>
                              </w:rPr>
                            </w:pPr>
                            <w:r>
                              <w:rPr>
                                <w:rFonts w:ascii="Arial Narrow" w:hAnsi="Arial Narrow"/>
                                <w:sz w:val="28"/>
                                <w:szCs w:val="28"/>
                              </w:rPr>
                              <w:t>Emanoelle de Oliveira Lima</w:t>
                            </w:r>
                          </w:p>
                          <w:p w14:paraId="7CCA1FDC" w14:textId="360CD59C" w:rsidR="00A640BD" w:rsidRDefault="00A640BD" w:rsidP="0020585B">
                            <w:pPr>
                              <w:spacing w:after="0" w:line="240" w:lineRule="auto"/>
                              <w:rPr>
                                <w:rFonts w:ascii="Arial Narrow" w:hAnsi="Arial Narrow"/>
                                <w:sz w:val="28"/>
                                <w:szCs w:val="28"/>
                              </w:rPr>
                            </w:pPr>
                            <w:r w:rsidRPr="009710B4">
                              <w:rPr>
                                <w:rFonts w:ascii="Arial Narrow" w:hAnsi="Arial Narrow"/>
                                <w:sz w:val="28"/>
                                <w:szCs w:val="28"/>
                              </w:rPr>
                              <w:t>Eucimar Kwiatkowski Augustinhak</w:t>
                            </w:r>
                          </w:p>
                          <w:p w14:paraId="256B88A2" w14:textId="2C6A86BA" w:rsidR="00A640BD" w:rsidRDefault="00A640BD" w:rsidP="0020585B">
                            <w:pPr>
                              <w:spacing w:after="0" w:line="240" w:lineRule="auto"/>
                              <w:rPr>
                                <w:rFonts w:ascii="Arial Narrow" w:hAnsi="Arial Narrow"/>
                                <w:sz w:val="28"/>
                                <w:szCs w:val="28"/>
                              </w:rPr>
                            </w:pPr>
                            <w:r w:rsidRPr="009710B4">
                              <w:rPr>
                                <w:rFonts w:ascii="Arial Narrow" w:hAnsi="Arial Narrow"/>
                                <w:sz w:val="28"/>
                                <w:szCs w:val="28"/>
                              </w:rPr>
                              <w:t>Fernando Antonio Giffoni Noronha Luz</w:t>
                            </w:r>
                          </w:p>
                          <w:p w14:paraId="0DBF4DB6" w14:textId="7F15052C" w:rsidR="00A640BD" w:rsidRDefault="00A640BD" w:rsidP="0020585B">
                            <w:pPr>
                              <w:spacing w:after="0" w:line="240" w:lineRule="auto"/>
                              <w:rPr>
                                <w:rFonts w:ascii="Arial Narrow" w:hAnsi="Arial Narrow"/>
                                <w:sz w:val="28"/>
                                <w:szCs w:val="28"/>
                              </w:rPr>
                            </w:pPr>
                            <w:r w:rsidRPr="009710B4">
                              <w:rPr>
                                <w:rFonts w:ascii="Arial Narrow" w:hAnsi="Arial Narrow"/>
                                <w:sz w:val="28"/>
                                <w:szCs w:val="28"/>
                              </w:rPr>
                              <w:t>João Aloísio Vieira</w:t>
                            </w:r>
                          </w:p>
                          <w:p w14:paraId="252F9B86" w14:textId="25D2D0BE" w:rsidR="00A640BD" w:rsidRDefault="00A640BD"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239EBFB9" w14:textId="4FE79AB4" w:rsidR="00A640BD" w:rsidRDefault="00A640BD" w:rsidP="00E334B3">
                            <w:pPr>
                              <w:spacing w:after="0" w:line="240" w:lineRule="auto"/>
                              <w:rPr>
                                <w:rFonts w:ascii="Arial Narrow" w:hAnsi="Arial Narrow"/>
                                <w:sz w:val="28"/>
                                <w:szCs w:val="28"/>
                              </w:rPr>
                            </w:pPr>
                            <w:r w:rsidRPr="009710B4">
                              <w:rPr>
                                <w:rFonts w:ascii="Arial Narrow" w:hAnsi="Arial Narrow"/>
                                <w:sz w:val="28"/>
                                <w:szCs w:val="28"/>
                              </w:rPr>
                              <w:t>Luiz Augusto Gomes de Oliveira</w:t>
                            </w:r>
                          </w:p>
                          <w:p w14:paraId="6B462AFB" w14:textId="174998B8" w:rsidR="00A640BD" w:rsidRDefault="00A640BD" w:rsidP="00E334B3">
                            <w:pPr>
                              <w:spacing w:after="0" w:line="240" w:lineRule="auto"/>
                              <w:rPr>
                                <w:rFonts w:ascii="Arial Narrow" w:hAnsi="Arial Narrow"/>
                                <w:sz w:val="28"/>
                                <w:szCs w:val="28"/>
                              </w:rPr>
                            </w:pPr>
                            <w:r>
                              <w:rPr>
                                <w:rFonts w:ascii="Arial Narrow" w:hAnsi="Arial Narrow"/>
                                <w:sz w:val="28"/>
                                <w:szCs w:val="28"/>
                              </w:rPr>
                              <w:t>Marlian Leão de Oliveira</w:t>
                            </w:r>
                          </w:p>
                          <w:p w14:paraId="7D749685" w14:textId="4E30A438" w:rsidR="00A640BD" w:rsidRPr="00003548" w:rsidRDefault="00A640BD" w:rsidP="00E334B3">
                            <w:pPr>
                              <w:spacing w:after="0" w:line="240" w:lineRule="auto"/>
                              <w:rPr>
                                <w:rFonts w:ascii="Arial Narrow" w:hAnsi="Arial Narrow"/>
                                <w:sz w:val="28"/>
                                <w:szCs w:val="28"/>
                              </w:rPr>
                            </w:pPr>
                            <w:r w:rsidRPr="00003548">
                              <w:rPr>
                                <w:rFonts w:ascii="Arial Narrow" w:hAnsi="Arial Narrow"/>
                                <w:sz w:val="28"/>
                                <w:szCs w:val="28"/>
                              </w:rPr>
                              <w:t xml:space="preserve">Regina </w:t>
                            </w:r>
                            <w:proofErr w:type="spellStart"/>
                            <w:r w:rsidRPr="00003548">
                              <w:rPr>
                                <w:rFonts w:ascii="Arial Narrow" w:hAnsi="Arial Narrow"/>
                                <w:sz w:val="28"/>
                                <w:szCs w:val="28"/>
                              </w:rPr>
                              <w:t>Basilio</w:t>
                            </w:r>
                            <w:proofErr w:type="spellEnd"/>
                            <w:r w:rsidRPr="00003548">
                              <w:rPr>
                                <w:rFonts w:ascii="Arial Narrow" w:hAnsi="Arial Narrow"/>
                                <w:sz w:val="28"/>
                                <w:szCs w:val="28"/>
                              </w:rPr>
                              <w:t xml:space="preserve"> </w:t>
                            </w:r>
                            <w:proofErr w:type="spellStart"/>
                            <w:r w:rsidRPr="00003548">
                              <w:rPr>
                                <w:rFonts w:ascii="Arial Narrow" w:hAnsi="Arial Narrow"/>
                                <w:sz w:val="28"/>
                                <w:szCs w:val="28"/>
                              </w:rPr>
                              <w:t>Bacarias</w:t>
                            </w:r>
                            <w:proofErr w:type="spellEnd"/>
                          </w:p>
                          <w:p w14:paraId="3B18E298" w14:textId="52B60C73" w:rsidR="00A640BD" w:rsidRPr="00003548" w:rsidRDefault="00A640BD" w:rsidP="00E334B3">
                            <w:pPr>
                              <w:spacing w:after="0" w:line="240" w:lineRule="auto"/>
                              <w:rPr>
                                <w:rFonts w:ascii="Arial Narrow" w:hAnsi="Arial Narrow"/>
                                <w:sz w:val="28"/>
                                <w:szCs w:val="28"/>
                              </w:rPr>
                            </w:pPr>
                            <w:r w:rsidRPr="00003548">
                              <w:rPr>
                                <w:rFonts w:ascii="Arial Narrow" w:hAnsi="Arial Narrow"/>
                                <w:sz w:val="28"/>
                                <w:szCs w:val="28"/>
                              </w:rPr>
                              <w:t>Tarcisio Tadeu de Castro</w:t>
                            </w:r>
                          </w:p>
                          <w:p w14:paraId="6068B476" w14:textId="5C342138" w:rsidR="00A640BD" w:rsidRDefault="00A640BD" w:rsidP="009710B4">
                            <w:pPr>
                              <w:spacing w:after="0" w:line="240" w:lineRule="auto"/>
                              <w:rPr>
                                <w:rFonts w:ascii="Arial Narrow" w:hAnsi="Arial Narrow"/>
                                <w:sz w:val="28"/>
                                <w:szCs w:val="28"/>
                              </w:rPr>
                            </w:pPr>
                            <w:r>
                              <w:rPr>
                                <w:rFonts w:ascii="Arial Narrow" w:hAnsi="Arial Narrow"/>
                                <w:sz w:val="28"/>
                                <w:szCs w:val="28"/>
                              </w:rPr>
                              <w:t xml:space="preserve">Victor </w:t>
                            </w:r>
                            <w:proofErr w:type="spellStart"/>
                            <w:r>
                              <w:rPr>
                                <w:rFonts w:ascii="Arial Narrow" w:hAnsi="Arial Narrow"/>
                                <w:sz w:val="28"/>
                                <w:szCs w:val="28"/>
                              </w:rPr>
                              <w:t>Protázio</w:t>
                            </w:r>
                            <w:proofErr w:type="spellEnd"/>
                            <w:r>
                              <w:rPr>
                                <w:rFonts w:ascii="Arial Narrow" w:hAnsi="Arial Narrow"/>
                                <w:sz w:val="28"/>
                                <w:szCs w:val="28"/>
                              </w:rPr>
                              <w:t xml:space="preserve"> da Silva</w:t>
                            </w:r>
                          </w:p>
                          <w:p w14:paraId="0F4939FE" w14:textId="14264635" w:rsidR="00A640BD" w:rsidRPr="00001AB5" w:rsidRDefault="00A640BD" w:rsidP="00001AB5">
                            <w:pPr>
                              <w:spacing w:after="0" w:line="240" w:lineRule="auto"/>
                              <w:rPr>
                                <w:rFonts w:ascii="Arial Narrow" w:hAnsi="Arial Narrow"/>
                                <w:sz w:val="28"/>
                                <w:szCs w:val="28"/>
                              </w:rPr>
                            </w:pPr>
                          </w:p>
                          <w:p w14:paraId="77AFE458" w14:textId="77777777" w:rsidR="00A640BD" w:rsidRDefault="00A640BD" w:rsidP="00871868">
                            <w:pPr>
                              <w:spacing w:after="0" w:line="240" w:lineRule="auto"/>
                              <w:rPr>
                                <w:rFonts w:ascii="Arial Narrow" w:hAnsi="Arial Narrow"/>
                                <w:sz w:val="28"/>
                                <w:szCs w:val="28"/>
                              </w:rPr>
                            </w:pPr>
                            <w:r>
                              <w:rPr>
                                <w:rFonts w:ascii="Arial Narrow" w:hAnsi="Arial Narrow"/>
                                <w:sz w:val="28"/>
                                <w:szCs w:val="28"/>
                              </w:rPr>
                              <w:t xml:space="preserve">Apoio dos estagiários: </w:t>
                            </w:r>
                          </w:p>
                          <w:p w14:paraId="47F0F4A0" w14:textId="77777777" w:rsidR="00A640BD" w:rsidRDefault="00A640BD" w:rsidP="00871868">
                            <w:pPr>
                              <w:spacing w:after="0" w:line="240" w:lineRule="auto"/>
                              <w:rPr>
                                <w:rFonts w:ascii="Arial Narrow" w:hAnsi="Arial Narrow"/>
                                <w:sz w:val="28"/>
                                <w:szCs w:val="28"/>
                              </w:rPr>
                            </w:pPr>
                            <w:r>
                              <w:rPr>
                                <w:rFonts w:ascii="Arial Narrow" w:hAnsi="Arial Narrow"/>
                                <w:sz w:val="28"/>
                                <w:szCs w:val="28"/>
                              </w:rPr>
                              <w:t>Juliana Oliveira do Nascimento</w:t>
                            </w:r>
                          </w:p>
                          <w:p w14:paraId="03DAB073" w14:textId="73F108BD" w:rsidR="00A640BD" w:rsidRDefault="00A640BD" w:rsidP="00871868">
                            <w:pPr>
                              <w:spacing w:after="0" w:line="240" w:lineRule="auto"/>
                              <w:rPr>
                                <w:rFonts w:ascii="Arial Narrow" w:hAnsi="Arial Narrow"/>
                                <w:sz w:val="28"/>
                                <w:szCs w:val="28"/>
                              </w:rPr>
                            </w:pPr>
                            <w:r w:rsidRPr="00F52524">
                              <w:rPr>
                                <w:rFonts w:ascii="Arial Narrow" w:hAnsi="Arial Narrow"/>
                                <w:sz w:val="28"/>
                                <w:szCs w:val="28"/>
                              </w:rPr>
                              <w:t>Luis Felipe Marcelino Nolasco</w:t>
                            </w:r>
                          </w:p>
                          <w:p w14:paraId="52EDCF02" w14:textId="6E0F319D" w:rsidR="00A640BD" w:rsidRPr="005224C2" w:rsidRDefault="00A640BD" w:rsidP="003A4395">
                            <w:pPr>
                              <w:spacing w:after="0" w:line="240" w:lineRule="auto"/>
                              <w:rPr>
                                <w:rFonts w:ascii="Arial Narrow" w:hAnsi="Arial Narrow"/>
                                <w:sz w:val="28"/>
                                <w:szCs w:val="28"/>
                              </w:rPr>
                            </w:pPr>
                            <w:r>
                              <w:rPr>
                                <w:rFonts w:ascii="Arial Narrow" w:hAnsi="Arial Narrow"/>
                                <w:sz w:val="28"/>
                                <w:szCs w:val="28"/>
                              </w:rPr>
                              <w:t>Gabriel Pimenta</w:t>
                            </w:r>
                          </w:p>
                          <w:p w14:paraId="082B6F73" w14:textId="77777777" w:rsidR="00A640BD" w:rsidRDefault="00A640BD" w:rsidP="00E334B3">
                            <w:pPr>
                              <w:spacing w:after="0" w:line="240" w:lineRule="auto"/>
                              <w:rPr>
                                <w:rFonts w:ascii="Arial Narrow" w:hAnsi="Arial Narrow"/>
                                <w:sz w:val="28"/>
                                <w:szCs w:val="28"/>
                              </w:rPr>
                            </w:pPr>
                          </w:p>
                          <w:p w14:paraId="055F3B97" w14:textId="77777777" w:rsidR="00A640BD" w:rsidRDefault="00A640BD" w:rsidP="00E334B3">
                            <w:pPr>
                              <w:spacing w:after="0" w:line="240" w:lineRule="auto"/>
                              <w:rPr>
                                <w:rFonts w:ascii="Arial Narrow" w:hAnsi="Arial Narrow"/>
                                <w:sz w:val="24"/>
                                <w:szCs w:val="28"/>
                              </w:rPr>
                            </w:pPr>
                          </w:p>
                          <w:p w14:paraId="317DB4CC" w14:textId="77777777" w:rsidR="00A640BD" w:rsidRDefault="00A640BD" w:rsidP="00E334B3">
                            <w:pPr>
                              <w:spacing w:after="0" w:line="240" w:lineRule="auto"/>
                              <w:rPr>
                                <w:rFonts w:ascii="Arial Narrow" w:hAnsi="Arial Narrow"/>
                                <w:sz w:val="24"/>
                                <w:szCs w:val="28"/>
                              </w:rPr>
                            </w:pPr>
                          </w:p>
                          <w:p w14:paraId="3E8DBEA4" w14:textId="77777777" w:rsidR="00A640BD" w:rsidRDefault="00A640BD" w:rsidP="00E334B3">
                            <w:pPr>
                              <w:spacing w:after="0" w:line="240" w:lineRule="auto"/>
                              <w:rPr>
                                <w:rFonts w:ascii="Arial Narrow" w:hAnsi="Arial Narrow"/>
                                <w:sz w:val="24"/>
                                <w:szCs w:val="28"/>
                              </w:rPr>
                            </w:pPr>
                          </w:p>
                          <w:p w14:paraId="5ED76CD2" w14:textId="77777777" w:rsidR="00A640BD" w:rsidRDefault="00A640BD" w:rsidP="00E334B3">
                            <w:pPr>
                              <w:spacing w:after="0" w:line="240" w:lineRule="auto"/>
                              <w:rPr>
                                <w:rFonts w:ascii="Arial Narrow" w:hAnsi="Arial Narrow"/>
                                <w:sz w:val="24"/>
                                <w:szCs w:val="28"/>
                              </w:rPr>
                            </w:pPr>
                          </w:p>
                          <w:p w14:paraId="0976ACED" w14:textId="77777777" w:rsidR="00A640BD" w:rsidRDefault="00A640BD" w:rsidP="00E334B3">
                            <w:pPr>
                              <w:spacing w:after="0" w:line="240" w:lineRule="auto"/>
                              <w:rPr>
                                <w:rFonts w:ascii="Arial Narrow" w:hAnsi="Arial Narrow"/>
                                <w:sz w:val="24"/>
                                <w:szCs w:val="28"/>
                              </w:rPr>
                            </w:pPr>
                          </w:p>
                          <w:p w14:paraId="28D4C482" w14:textId="77777777" w:rsidR="00A640BD" w:rsidRDefault="00A640BD" w:rsidP="00E334B3">
                            <w:pPr>
                              <w:spacing w:after="0" w:line="240" w:lineRule="auto"/>
                              <w:rPr>
                                <w:rFonts w:ascii="Arial Narrow" w:hAnsi="Arial Narrow"/>
                                <w:sz w:val="24"/>
                                <w:szCs w:val="28"/>
                              </w:rPr>
                            </w:pPr>
                          </w:p>
                          <w:p w14:paraId="058382DA" w14:textId="77777777" w:rsidR="00A640BD" w:rsidRDefault="00A640BD" w:rsidP="00E334B3">
                            <w:pPr>
                              <w:spacing w:after="0" w:line="240" w:lineRule="auto"/>
                              <w:rPr>
                                <w:rFonts w:ascii="Arial Narrow" w:hAnsi="Arial Narrow"/>
                                <w:sz w:val="24"/>
                                <w:szCs w:val="28"/>
                              </w:rPr>
                            </w:pPr>
                          </w:p>
                          <w:p w14:paraId="213F8D95" w14:textId="77777777" w:rsidR="00A640BD" w:rsidRPr="00E334B3" w:rsidRDefault="00A640BD"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A640BD" w:rsidRPr="00E334B3" w:rsidRDefault="00A640BD"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A640BD" w:rsidRDefault="00E013A7" w:rsidP="00E334B3">
                            <w:pPr>
                              <w:spacing w:after="0" w:line="240" w:lineRule="auto"/>
                              <w:rPr>
                                <w:rFonts w:ascii="Arial Narrow" w:hAnsi="Arial Narrow"/>
                                <w:sz w:val="24"/>
                                <w:szCs w:val="28"/>
                              </w:rPr>
                            </w:pPr>
                            <w:hyperlink r:id="rId10" w:history="1">
                              <w:r w:rsidR="00A640BD" w:rsidRPr="00E334B3">
                                <w:rPr>
                                  <w:rStyle w:val="Hyperlink"/>
                                  <w:rFonts w:ascii="Arial Narrow" w:hAnsi="Arial Narrow"/>
                                  <w:sz w:val="24"/>
                                  <w:szCs w:val="28"/>
                                </w:rPr>
                                <w:t>http://www.mme.gov.br</w:t>
                              </w:r>
                            </w:hyperlink>
                            <w:r w:rsidR="00A640BD" w:rsidRPr="00E334B3">
                              <w:rPr>
                                <w:rFonts w:ascii="Arial Narrow" w:hAnsi="Arial Narrow"/>
                                <w:sz w:val="24"/>
                                <w:szCs w:val="28"/>
                              </w:rPr>
                              <w:t xml:space="preserve"> </w:t>
                            </w:r>
                          </w:p>
                          <w:p w14:paraId="295738F4" w14:textId="77777777" w:rsidR="00A640BD" w:rsidRPr="00E334B3" w:rsidRDefault="00A640BD" w:rsidP="00E334B3">
                            <w:pPr>
                              <w:spacing w:after="0" w:line="240" w:lineRule="auto"/>
                              <w:rPr>
                                <w:rFonts w:ascii="Arial Narrow" w:hAnsi="Arial Narrow"/>
                                <w:sz w:val="24"/>
                                <w:szCs w:val="28"/>
                              </w:rPr>
                            </w:pPr>
                          </w:p>
                          <w:p w14:paraId="1230A483" w14:textId="77777777" w:rsidR="00A640BD" w:rsidRPr="00BB11E7" w:rsidRDefault="00A640BD"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A640BD" w:rsidRPr="00E334B3" w:rsidRDefault="00A640BD"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9" type="#_x0000_t202" style="position:absolute;margin-left:-11.25pt;margin-top:-58.35pt;width:546.8pt;height:779.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XlyJwIAACkEAAAOAAAAZHJzL2Uyb0RvYy54bWysU9uO2jAQfa/Uf7D8XgIsUIgIqy3brSpt&#10;L9JuP2DiOMSq7UltQ0K/fscOULR9q5oHy5MZH585c7y+7Y1mB+m8QlvwyWjMmbQCK2V3Bf/x/PBu&#10;yZkPYCvQaGXBj9Lz283bN+uuzeUUG9SVdIxArM+7tuBNCG2eZV400oAfYSstJWt0BgKFbpdVDjpC&#10;NzqbjseLrENXtQ6F9J7+3g9Jvkn4dS1F+FbXXgamC07cQlpdWsu4Zps15DsHbaPEiQb8AwsDytKl&#10;F6h7CMD2Tv0FZZRw6LEOI4Emw7pWQqYeqJvJ+FU3Tw20MvVC4vj2IpP/f7Di6+G7Y6oq+A3JY8HQ&#10;jLagemCVZM+yD8imUaSu9TnVPrVUHfoP2NOwU8O+fUTx0zOL2wbsTt45h10joSKSk3gyuzo64PgI&#10;UnZfsKLLYB8wAfW1M1FB0oQROrE5XgZEPJign4vVbHazoJSg3Gq5Wi3maYQZ5OfjrfPhk0TD4qbg&#10;jhyQ4OHw6EOkA/m5JN7mUavqQWmdgug6udWOHYD8Uu6GBl5Vacs6un0+nSdgi/F48pFRgcyslSn4&#10;chy/wV5RjY+2SiUBlB72RETbkzxRkUGb0Jf9MI6z6iVWR9LL4eBdemu0adD95qwj3xbc/9qDk5zp&#10;z5Y0X01ms2j0FMzm76cUuOtMeZ0BKwiq4IGzYbsN6XFENSze0WxqlVSLQxyYnCiTH5OYp7cTDX8d&#10;p6o/L3zzAgAA//8DAFBLAwQUAAYACAAAACEAMUnCZuEAAAAOAQAADwAAAGRycy9kb3ducmV2Lnht&#10;bEyPwU7DMAyG70i8Q2QkbluSMtapNJ0AiQsXtDFxThvTlDVO1WRr4enJTnD7LX/6/bnczq5nZxxD&#10;50mBXApgSI03HbUKDu8viw2wEDUZ3XtCBd8YYFtdX5W6MH6iHZ73sWWphEKhFdgYh4Lz0Fh0Oiz9&#10;gJR2n350OqZxbLkZ9ZTKXc8zIdbc6Y7SBasHfLbYHPcnp+Cj/cKn7nX8EW9cTMeN3x3q3Cp1ezM/&#10;PgCLOMc/GC76SR2q5FT7E5nAegWLLLtPaApSrnNgF0TkUgKrU1qtsjvgVcn/v1H9AgAA//8DAFBL&#10;AQItABQABgAIAAAAIQC2gziS/gAAAOEBAAATAAAAAAAAAAAAAAAAAAAAAABbQ29udGVudF9UeXBl&#10;c10ueG1sUEsBAi0AFAAGAAgAAAAhADj9If/WAAAAlAEAAAsAAAAAAAAAAAAAAAAALwEAAF9yZWxz&#10;Ly5yZWxzUEsBAi0AFAAGAAgAAAAhAHV5eXInAgAAKQQAAA4AAAAAAAAAAAAAAAAALgIAAGRycy9l&#10;Mm9Eb2MueG1sUEsBAi0AFAAGAAgAAAAhADFJwmbhAAAADgEAAA8AAAAAAAAAAAAAAAAAgQQAAGRy&#10;cy9kb3ducmV2LnhtbFBLBQYAAAAABAAEAPMAAACPBQAAAAA=&#10;" fillcolor="white [3212]" stroked="f">
                <v:textbox>
                  <w:txbxContent>
                    <w:p w14:paraId="60231B75" w14:textId="77777777" w:rsidR="00A640BD" w:rsidRPr="00A830B9" w:rsidRDefault="00A640BD" w:rsidP="00E334B3">
                      <w:pPr>
                        <w:spacing w:after="0" w:line="240" w:lineRule="auto"/>
                        <w:rPr>
                          <w:rFonts w:ascii="Arial Narrow" w:hAnsi="Arial Narrow"/>
                          <w:b/>
                          <w:bCs/>
                          <w:color w:val="FF0000"/>
                          <w:sz w:val="28"/>
                          <w:szCs w:val="28"/>
                        </w:rPr>
                      </w:pPr>
                    </w:p>
                    <w:p w14:paraId="3DE1352A" w14:textId="77777777" w:rsidR="00A640BD" w:rsidRPr="00A830B9" w:rsidRDefault="00A640BD" w:rsidP="00E334B3">
                      <w:pPr>
                        <w:spacing w:after="0" w:line="240" w:lineRule="auto"/>
                        <w:rPr>
                          <w:rFonts w:ascii="Arial Narrow" w:hAnsi="Arial Narrow"/>
                          <w:b/>
                          <w:bCs/>
                          <w:color w:val="FF0000"/>
                          <w:sz w:val="28"/>
                          <w:szCs w:val="28"/>
                        </w:rPr>
                      </w:pPr>
                    </w:p>
                    <w:p w14:paraId="03C1680D" w14:textId="77777777" w:rsidR="00A640BD" w:rsidRPr="00A830B9" w:rsidRDefault="00A640BD" w:rsidP="00E334B3">
                      <w:pPr>
                        <w:spacing w:after="0" w:line="240" w:lineRule="auto"/>
                        <w:rPr>
                          <w:rFonts w:ascii="Arial Narrow" w:hAnsi="Arial Narrow"/>
                          <w:b/>
                          <w:bCs/>
                          <w:color w:val="FF0000"/>
                          <w:sz w:val="28"/>
                          <w:szCs w:val="28"/>
                        </w:rPr>
                      </w:pPr>
                    </w:p>
                    <w:p w14:paraId="2DC15B65" w14:textId="77777777" w:rsidR="00A640BD" w:rsidRPr="00A830B9" w:rsidRDefault="00A640BD"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A640BD" w:rsidRPr="00A830B9" w:rsidRDefault="00A640BD" w:rsidP="00E334B3">
                      <w:pPr>
                        <w:spacing w:after="0" w:line="240" w:lineRule="auto"/>
                        <w:rPr>
                          <w:rFonts w:ascii="Arial Narrow" w:hAnsi="Arial Narrow"/>
                          <w:b/>
                          <w:bCs/>
                          <w:color w:val="FF0000"/>
                          <w:sz w:val="28"/>
                          <w:szCs w:val="28"/>
                        </w:rPr>
                      </w:pPr>
                    </w:p>
                    <w:p w14:paraId="2912E75D" w14:textId="77777777" w:rsidR="00A640BD" w:rsidRPr="00A830B9" w:rsidRDefault="00A640BD" w:rsidP="00E334B3">
                      <w:pPr>
                        <w:spacing w:after="0" w:line="240" w:lineRule="auto"/>
                        <w:rPr>
                          <w:rFonts w:ascii="Arial Narrow" w:hAnsi="Arial Narrow"/>
                          <w:b/>
                          <w:bCs/>
                          <w:color w:val="FF0000"/>
                          <w:sz w:val="28"/>
                          <w:szCs w:val="28"/>
                        </w:rPr>
                      </w:pPr>
                    </w:p>
                    <w:p w14:paraId="554297DA" w14:textId="77777777" w:rsidR="00A640BD" w:rsidRPr="00A830B9" w:rsidRDefault="00A640BD" w:rsidP="00E334B3">
                      <w:pPr>
                        <w:spacing w:after="0" w:line="240" w:lineRule="auto"/>
                        <w:rPr>
                          <w:rFonts w:ascii="Arial Narrow" w:hAnsi="Arial Narrow"/>
                          <w:b/>
                          <w:bCs/>
                          <w:color w:val="FF0000"/>
                          <w:sz w:val="28"/>
                          <w:szCs w:val="28"/>
                        </w:rPr>
                      </w:pPr>
                    </w:p>
                    <w:p w14:paraId="0AFF74F1" w14:textId="67643C5C" w:rsidR="00A640BD" w:rsidRPr="00A830B9" w:rsidRDefault="00A640BD" w:rsidP="00E334B3">
                      <w:pPr>
                        <w:spacing w:after="0" w:line="240" w:lineRule="auto"/>
                        <w:rPr>
                          <w:rFonts w:ascii="Arial Narrow" w:hAnsi="Arial Narrow"/>
                          <w:b/>
                          <w:bCs/>
                          <w:color w:val="FF0000"/>
                          <w:sz w:val="28"/>
                          <w:szCs w:val="28"/>
                        </w:rPr>
                      </w:pPr>
                    </w:p>
                    <w:p w14:paraId="66E5A18B" w14:textId="77777777" w:rsidR="00A640BD" w:rsidRPr="005224C2" w:rsidRDefault="00A640BD"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A640BD" w:rsidRPr="005224C2" w:rsidRDefault="00A640BD" w:rsidP="00E334B3">
                      <w:pPr>
                        <w:spacing w:after="0" w:line="240" w:lineRule="auto"/>
                        <w:rPr>
                          <w:rFonts w:ascii="Arial Narrow" w:hAnsi="Arial Narrow"/>
                          <w:sz w:val="28"/>
                          <w:szCs w:val="28"/>
                        </w:rPr>
                      </w:pPr>
                    </w:p>
                    <w:p w14:paraId="6A82AF2F" w14:textId="77777777" w:rsidR="00A640BD" w:rsidRPr="005224C2" w:rsidRDefault="00A640BD"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A640BD" w:rsidRPr="00BF6395" w:rsidRDefault="00A640BD"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A640BD" w:rsidRPr="005224C2" w:rsidRDefault="00A640BD" w:rsidP="00E334B3">
                      <w:pPr>
                        <w:spacing w:after="0" w:line="240" w:lineRule="auto"/>
                        <w:rPr>
                          <w:rFonts w:ascii="Arial Narrow" w:hAnsi="Arial Narrow"/>
                          <w:sz w:val="28"/>
                          <w:szCs w:val="28"/>
                        </w:rPr>
                      </w:pPr>
                    </w:p>
                    <w:p w14:paraId="06F936B5" w14:textId="7736BFC9" w:rsidR="00A640BD" w:rsidRPr="005224C2" w:rsidRDefault="00A640BD"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A640BD" w:rsidRPr="00BF6395" w:rsidRDefault="00A640BD"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A640BD" w:rsidRDefault="00A640BD" w:rsidP="00E334B3">
                      <w:pPr>
                        <w:spacing w:after="0" w:line="240" w:lineRule="auto"/>
                        <w:rPr>
                          <w:rFonts w:ascii="Arial Narrow" w:hAnsi="Arial Narrow"/>
                          <w:b/>
                          <w:bCs/>
                          <w:sz w:val="28"/>
                          <w:szCs w:val="28"/>
                        </w:rPr>
                      </w:pPr>
                    </w:p>
                    <w:p w14:paraId="1E261BA0" w14:textId="7894EB00" w:rsidR="00A640BD" w:rsidRPr="005224C2" w:rsidRDefault="00A640BD"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7F207111" w:rsidR="00A640BD" w:rsidRPr="005224C2" w:rsidRDefault="00A640BD" w:rsidP="00E334B3">
                      <w:pPr>
                        <w:spacing w:after="0" w:line="240" w:lineRule="auto"/>
                        <w:rPr>
                          <w:rFonts w:ascii="Arial Narrow" w:hAnsi="Arial Narrow"/>
                          <w:sz w:val="28"/>
                          <w:szCs w:val="28"/>
                        </w:rPr>
                      </w:pPr>
                      <w:r w:rsidRPr="00E518FE">
                        <w:rPr>
                          <w:rFonts w:ascii="Arial Narrow" w:hAnsi="Arial Narrow"/>
                          <w:sz w:val="28"/>
                          <w:szCs w:val="28"/>
                        </w:rPr>
                        <w:t>Rodrigo Limp Nascimento</w:t>
                      </w:r>
                    </w:p>
                    <w:p w14:paraId="5D1E64AF" w14:textId="77777777" w:rsidR="00A640BD" w:rsidRPr="005224C2" w:rsidRDefault="00A640BD" w:rsidP="00E334B3">
                      <w:pPr>
                        <w:spacing w:after="0" w:line="240" w:lineRule="auto"/>
                        <w:rPr>
                          <w:rFonts w:ascii="Arial Narrow" w:hAnsi="Arial Narrow"/>
                          <w:sz w:val="28"/>
                          <w:szCs w:val="28"/>
                        </w:rPr>
                      </w:pPr>
                    </w:p>
                    <w:p w14:paraId="720970DA" w14:textId="77777777" w:rsidR="00A640BD" w:rsidRPr="005224C2" w:rsidRDefault="00A640BD"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A640BD" w:rsidRPr="005224C2" w:rsidRDefault="00A640BD"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A640BD" w:rsidRPr="005224C2" w:rsidRDefault="00A640BD" w:rsidP="00E334B3">
                      <w:pPr>
                        <w:spacing w:after="0" w:line="240" w:lineRule="auto"/>
                        <w:rPr>
                          <w:rFonts w:ascii="Arial Narrow" w:hAnsi="Arial Narrow"/>
                          <w:sz w:val="28"/>
                          <w:szCs w:val="28"/>
                        </w:rPr>
                      </w:pPr>
                    </w:p>
                    <w:p w14:paraId="3D148A4B" w14:textId="77777777" w:rsidR="00A640BD" w:rsidRPr="005224C2" w:rsidRDefault="00A640BD"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47B0ED29" w:rsidR="00A640BD" w:rsidRDefault="00A640BD"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9870F7D" w14:textId="181545C9" w:rsidR="00A640BD" w:rsidRDefault="00A640BD" w:rsidP="00464E1B">
                      <w:pPr>
                        <w:spacing w:after="0" w:line="240" w:lineRule="auto"/>
                        <w:rPr>
                          <w:rFonts w:ascii="Arial Narrow" w:hAnsi="Arial Narrow"/>
                          <w:sz w:val="28"/>
                          <w:szCs w:val="28"/>
                        </w:rPr>
                      </w:pPr>
                      <w:r>
                        <w:rPr>
                          <w:rFonts w:ascii="Arial Narrow" w:hAnsi="Arial Narrow"/>
                          <w:sz w:val="28"/>
                          <w:szCs w:val="28"/>
                        </w:rPr>
                        <w:t>Ana Lúcia Alvares Alves</w:t>
                      </w:r>
                    </w:p>
                    <w:p w14:paraId="61DDD4FB" w14:textId="7F75EAFF" w:rsidR="00A640BD" w:rsidRDefault="00A640BD" w:rsidP="00014BAF">
                      <w:pPr>
                        <w:spacing w:after="0" w:line="240" w:lineRule="auto"/>
                        <w:rPr>
                          <w:rFonts w:ascii="Arial Narrow" w:hAnsi="Arial Narrow"/>
                          <w:sz w:val="28"/>
                          <w:szCs w:val="28"/>
                        </w:rPr>
                      </w:pPr>
                      <w:r>
                        <w:rPr>
                          <w:rFonts w:ascii="Arial Narrow" w:hAnsi="Arial Narrow"/>
                          <w:sz w:val="28"/>
                          <w:szCs w:val="28"/>
                        </w:rPr>
                        <w:t>André Groberio Lopes Perim</w:t>
                      </w:r>
                    </w:p>
                    <w:p w14:paraId="69C522BC" w14:textId="4A7F68E9" w:rsidR="00A640BD" w:rsidRDefault="00A640BD" w:rsidP="00014BAF">
                      <w:pPr>
                        <w:spacing w:after="0" w:line="240" w:lineRule="auto"/>
                        <w:rPr>
                          <w:rFonts w:ascii="Arial Narrow" w:hAnsi="Arial Narrow"/>
                          <w:sz w:val="28"/>
                          <w:szCs w:val="28"/>
                        </w:rPr>
                      </w:pPr>
                      <w:r>
                        <w:rPr>
                          <w:rFonts w:ascii="Arial Narrow" w:hAnsi="Arial Narrow"/>
                          <w:sz w:val="28"/>
                          <w:szCs w:val="28"/>
                        </w:rPr>
                        <w:t>André Luis Gonçalves de Oliveira</w:t>
                      </w:r>
                    </w:p>
                    <w:p w14:paraId="157127E7" w14:textId="5D856B4A" w:rsidR="00A640BD" w:rsidRDefault="00A640BD"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6271F02A" w14:textId="647522EF" w:rsidR="00A640BD" w:rsidRDefault="00A640BD" w:rsidP="0020585B">
                      <w:pPr>
                        <w:spacing w:after="0" w:line="240" w:lineRule="auto"/>
                        <w:rPr>
                          <w:rFonts w:ascii="Arial Narrow" w:hAnsi="Arial Narrow"/>
                          <w:sz w:val="28"/>
                          <w:szCs w:val="28"/>
                        </w:rPr>
                      </w:pPr>
                      <w:r>
                        <w:rPr>
                          <w:rFonts w:ascii="Arial Narrow" w:hAnsi="Arial Narrow"/>
                          <w:sz w:val="28"/>
                          <w:szCs w:val="28"/>
                        </w:rPr>
                        <w:t>Emanoelle de Oliveira Lima</w:t>
                      </w:r>
                    </w:p>
                    <w:p w14:paraId="7CCA1FDC" w14:textId="360CD59C" w:rsidR="00A640BD" w:rsidRDefault="00A640BD" w:rsidP="0020585B">
                      <w:pPr>
                        <w:spacing w:after="0" w:line="240" w:lineRule="auto"/>
                        <w:rPr>
                          <w:rFonts w:ascii="Arial Narrow" w:hAnsi="Arial Narrow"/>
                          <w:sz w:val="28"/>
                          <w:szCs w:val="28"/>
                        </w:rPr>
                      </w:pPr>
                      <w:r w:rsidRPr="009710B4">
                        <w:rPr>
                          <w:rFonts w:ascii="Arial Narrow" w:hAnsi="Arial Narrow"/>
                          <w:sz w:val="28"/>
                          <w:szCs w:val="28"/>
                        </w:rPr>
                        <w:t>Eucimar Kwiatkowski Augustinhak</w:t>
                      </w:r>
                    </w:p>
                    <w:p w14:paraId="256B88A2" w14:textId="2C6A86BA" w:rsidR="00A640BD" w:rsidRDefault="00A640BD" w:rsidP="0020585B">
                      <w:pPr>
                        <w:spacing w:after="0" w:line="240" w:lineRule="auto"/>
                        <w:rPr>
                          <w:rFonts w:ascii="Arial Narrow" w:hAnsi="Arial Narrow"/>
                          <w:sz w:val="28"/>
                          <w:szCs w:val="28"/>
                        </w:rPr>
                      </w:pPr>
                      <w:r w:rsidRPr="009710B4">
                        <w:rPr>
                          <w:rFonts w:ascii="Arial Narrow" w:hAnsi="Arial Narrow"/>
                          <w:sz w:val="28"/>
                          <w:szCs w:val="28"/>
                        </w:rPr>
                        <w:t>Fernando Antonio Giffoni Noronha Luz</w:t>
                      </w:r>
                    </w:p>
                    <w:p w14:paraId="0DBF4DB6" w14:textId="7F15052C" w:rsidR="00A640BD" w:rsidRDefault="00A640BD" w:rsidP="0020585B">
                      <w:pPr>
                        <w:spacing w:after="0" w:line="240" w:lineRule="auto"/>
                        <w:rPr>
                          <w:rFonts w:ascii="Arial Narrow" w:hAnsi="Arial Narrow"/>
                          <w:sz w:val="28"/>
                          <w:szCs w:val="28"/>
                        </w:rPr>
                      </w:pPr>
                      <w:r w:rsidRPr="009710B4">
                        <w:rPr>
                          <w:rFonts w:ascii="Arial Narrow" w:hAnsi="Arial Narrow"/>
                          <w:sz w:val="28"/>
                          <w:szCs w:val="28"/>
                        </w:rPr>
                        <w:t>João Aloísio Vieira</w:t>
                      </w:r>
                    </w:p>
                    <w:p w14:paraId="252F9B86" w14:textId="25D2D0BE" w:rsidR="00A640BD" w:rsidRDefault="00A640BD"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239EBFB9" w14:textId="4FE79AB4" w:rsidR="00A640BD" w:rsidRDefault="00A640BD" w:rsidP="00E334B3">
                      <w:pPr>
                        <w:spacing w:after="0" w:line="240" w:lineRule="auto"/>
                        <w:rPr>
                          <w:rFonts w:ascii="Arial Narrow" w:hAnsi="Arial Narrow"/>
                          <w:sz w:val="28"/>
                          <w:szCs w:val="28"/>
                        </w:rPr>
                      </w:pPr>
                      <w:r w:rsidRPr="009710B4">
                        <w:rPr>
                          <w:rFonts w:ascii="Arial Narrow" w:hAnsi="Arial Narrow"/>
                          <w:sz w:val="28"/>
                          <w:szCs w:val="28"/>
                        </w:rPr>
                        <w:t>Luiz Augusto Gomes de Oliveira</w:t>
                      </w:r>
                    </w:p>
                    <w:p w14:paraId="6B462AFB" w14:textId="174998B8" w:rsidR="00A640BD" w:rsidRDefault="00A640BD" w:rsidP="00E334B3">
                      <w:pPr>
                        <w:spacing w:after="0" w:line="240" w:lineRule="auto"/>
                        <w:rPr>
                          <w:rFonts w:ascii="Arial Narrow" w:hAnsi="Arial Narrow"/>
                          <w:sz w:val="28"/>
                          <w:szCs w:val="28"/>
                        </w:rPr>
                      </w:pPr>
                      <w:r>
                        <w:rPr>
                          <w:rFonts w:ascii="Arial Narrow" w:hAnsi="Arial Narrow"/>
                          <w:sz w:val="28"/>
                          <w:szCs w:val="28"/>
                        </w:rPr>
                        <w:t>Marlian Leão de Oliveira</w:t>
                      </w:r>
                    </w:p>
                    <w:p w14:paraId="7D749685" w14:textId="4E30A438" w:rsidR="00A640BD" w:rsidRPr="00003548" w:rsidRDefault="00A640BD" w:rsidP="00E334B3">
                      <w:pPr>
                        <w:spacing w:after="0" w:line="240" w:lineRule="auto"/>
                        <w:rPr>
                          <w:rFonts w:ascii="Arial Narrow" w:hAnsi="Arial Narrow"/>
                          <w:sz w:val="28"/>
                          <w:szCs w:val="28"/>
                        </w:rPr>
                      </w:pPr>
                      <w:r w:rsidRPr="00003548">
                        <w:rPr>
                          <w:rFonts w:ascii="Arial Narrow" w:hAnsi="Arial Narrow"/>
                          <w:sz w:val="28"/>
                          <w:szCs w:val="28"/>
                        </w:rPr>
                        <w:t>Regina Basilio Bacarias</w:t>
                      </w:r>
                    </w:p>
                    <w:p w14:paraId="3B18E298" w14:textId="52B60C73" w:rsidR="00A640BD" w:rsidRPr="00003548" w:rsidRDefault="00A640BD" w:rsidP="00E334B3">
                      <w:pPr>
                        <w:spacing w:after="0" w:line="240" w:lineRule="auto"/>
                        <w:rPr>
                          <w:rFonts w:ascii="Arial Narrow" w:hAnsi="Arial Narrow"/>
                          <w:sz w:val="28"/>
                          <w:szCs w:val="28"/>
                        </w:rPr>
                      </w:pPr>
                      <w:r w:rsidRPr="00003548">
                        <w:rPr>
                          <w:rFonts w:ascii="Arial Narrow" w:hAnsi="Arial Narrow"/>
                          <w:sz w:val="28"/>
                          <w:szCs w:val="28"/>
                        </w:rPr>
                        <w:t>Tarcisio Tadeu de Castro</w:t>
                      </w:r>
                    </w:p>
                    <w:p w14:paraId="6068B476" w14:textId="5C342138" w:rsidR="00A640BD" w:rsidRDefault="00A640BD" w:rsidP="009710B4">
                      <w:pPr>
                        <w:spacing w:after="0" w:line="240" w:lineRule="auto"/>
                        <w:rPr>
                          <w:rFonts w:ascii="Arial Narrow" w:hAnsi="Arial Narrow"/>
                          <w:sz w:val="28"/>
                          <w:szCs w:val="28"/>
                        </w:rPr>
                      </w:pPr>
                      <w:r>
                        <w:rPr>
                          <w:rFonts w:ascii="Arial Narrow" w:hAnsi="Arial Narrow"/>
                          <w:sz w:val="28"/>
                          <w:szCs w:val="28"/>
                        </w:rPr>
                        <w:t>Victor Protázio da Silva</w:t>
                      </w:r>
                    </w:p>
                    <w:p w14:paraId="0F4939FE" w14:textId="14264635" w:rsidR="00A640BD" w:rsidRPr="00001AB5" w:rsidRDefault="00A640BD" w:rsidP="00001AB5">
                      <w:pPr>
                        <w:spacing w:after="0" w:line="240" w:lineRule="auto"/>
                        <w:rPr>
                          <w:rFonts w:ascii="Arial Narrow" w:hAnsi="Arial Narrow"/>
                          <w:sz w:val="28"/>
                          <w:szCs w:val="28"/>
                        </w:rPr>
                      </w:pPr>
                    </w:p>
                    <w:p w14:paraId="77AFE458" w14:textId="77777777" w:rsidR="00A640BD" w:rsidRDefault="00A640BD" w:rsidP="00871868">
                      <w:pPr>
                        <w:spacing w:after="0" w:line="240" w:lineRule="auto"/>
                        <w:rPr>
                          <w:rFonts w:ascii="Arial Narrow" w:hAnsi="Arial Narrow"/>
                          <w:sz w:val="28"/>
                          <w:szCs w:val="28"/>
                        </w:rPr>
                      </w:pPr>
                      <w:r>
                        <w:rPr>
                          <w:rFonts w:ascii="Arial Narrow" w:hAnsi="Arial Narrow"/>
                          <w:sz w:val="28"/>
                          <w:szCs w:val="28"/>
                        </w:rPr>
                        <w:t xml:space="preserve">Apoio dos estagiários: </w:t>
                      </w:r>
                    </w:p>
                    <w:p w14:paraId="47F0F4A0" w14:textId="77777777" w:rsidR="00A640BD" w:rsidRDefault="00A640BD" w:rsidP="00871868">
                      <w:pPr>
                        <w:spacing w:after="0" w:line="240" w:lineRule="auto"/>
                        <w:rPr>
                          <w:rFonts w:ascii="Arial Narrow" w:hAnsi="Arial Narrow"/>
                          <w:sz w:val="28"/>
                          <w:szCs w:val="28"/>
                        </w:rPr>
                      </w:pPr>
                      <w:r>
                        <w:rPr>
                          <w:rFonts w:ascii="Arial Narrow" w:hAnsi="Arial Narrow"/>
                          <w:sz w:val="28"/>
                          <w:szCs w:val="28"/>
                        </w:rPr>
                        <w:t>Juliana Oliveira do Nascimento</w:t>
                      </w:r>
                    </w:p>
                    <w:p w14:paraId="03DAB073" w14:textId="73F108BD" w:rsidR="00A640BD" w:rsidRDefault="00A640BD" w:rsidP="00871868">
                      <w:pPr>
                        <w:spacing w:after="0" w:line="240" w:lineRule="auto"/>
                        <w:rPr>
                          <w:rFonts w:ascii="Arial Narrow" w:hAnsi="Arial Narrow"/>
                          <w:sz w:val="28"/>
                          <w:szCs w:val="28"/>
                        </w:rPr>
                      </w:pPr>
                      <w:r w:rsidRPr="00F52524">
                        <w:rPr>
                          <w:rFonts w:ascii="Arial Narrow" w:hAnsi="Arial Narrow"/>
                          <w:sz w:val="28"/>
                          <w:szCs w:val="28"/>
                        </w:rPr>
                        <w:t>Luis Felipe Marcelino Nolasco</w:t>
                      </w:r>
                    </w:p>
                    <w:p w14:paraId="52EDCF02" w14:textId="6E0F319D" w:rsidR="00A640BD" w:rsidRPr="005224C2" w:rsidRDefault="00A640BD" w:rsidP="003A4395">
                      <w:pPr>
                        <w:spacing w:after="0" w:line="240" w:lineRule="auto"/>
                        <w:rPr>
                          <w:rFonts w:ascii="Arial Narrow" w:hAnsi="Arial Narrow"/>
                          <w:sz w:val="28"/>
                          <w:szCs w:val="28"/>
                        </w:rPr>
                      </w:pPr>
                      <w:r>
                        <w:rPr>
                          <w:rFonts w:ascii="Arial Narrow" w:hAnsi="Arial Narrow"/>
                          <w:sz w:val="28"/>
                          <w:szCs w:val="28"/>
                        </w:rPr>
                        <w:t>Gabriel Pimenta</w:t>
                      </w:r>
                    </w:p>
                    <w:p w14:paraId="082B6F73" w14:textId="77777777" w:rsidR="00A640BD" w:rsidRDefault="00A640BD" w:rsidP="00E334B3">
                      <w:pPr>
                        <w:spacing w:after="0" w:line="240" w:lineRule="auto"/>
                        <w:rPr>
                          <w:rFonts w:ascii="Arial Narrow" w:hAnsi="Arial Narrow"/>
                          <w:sz w:val="28"/>
                          <w:szCs w:val="28"/>
                        </w:rPr>
                      </w:pPr>
                    </w:p>
                    <w:p w14:paraId="055F3B97" w14:textId="77777777" w:rsidR="00A640BD" w:rsidRDefault="00A640BD" w:rsidP="00E334B3">
                      <w:pPr>
                        <w:spacing w:after="0" w:line="240" w:lineRule="auto"/>
                        <w:rPr>
                          <w:rFonts w:ascii="Arial Narrow" w:hAnsi="Arial Narrow"/>
                          <w:sz w:val="24"/>
                          <w:szCs w:val="28"/>
                        </w:rPr>
                      </w:pPr>
                    </w:p>
                    <w:p w14:paraId="317DB4CC" w14:textId="77777777" w:rsidR="00A640BD" w:rsidRDefault="00A640BD" w:rsidP="00E334B3">
                      <w:pPr>
                        <w:spacing w:after="0" w:line="240" w:lineRule="auto"/>
                        <w:rPr>
                          <w:rFonts w:ascii="Arial Narrow" w:hAnsi="Arial Narrow"/>
                          <w:sz w:val="24"/>
                          <w:szCs w:val="28"/>
                        </w:rPr>
                      </w:pPr>
                    </w:p>
                    <w:p w14:paraId="3E8DBEA4" w14:textId="77777777" w:rsidR="00A640BD" w:rsidRDefault="00A640BD" w:rsidP="00E334B3">
                      <w:pPr>
                        <w:spacing w:after="0" w:line="240" w:lineRule="auto"/>
                        <w:rPr>
                          <w:rFonts w:ascii="Arial Narrow" w:hAnsi="Arial Narrow"/>
                          <w:sz w:val="24"/>
                          <w:szCs w:val="28"/>
                        </w:rPr>
                      </w:pPr>
                    </w:p>
                    <w:p w14:paraId="5ED76CD2" w14:textId="77777777" w:rsidR="00A640BD" w:rsidRDefault="00A640BD" w:rsidP="00E334B3">
                      <w:pPr>
                        <w:spacing w:after="0" w:line="240" w:lineRule="auto"/>
                        <w:rPr>
                          <w:rFonts w:ascii="Arial Narrow" w:hAnsi="Arial Narrow"/>
                          <w:sz w:val="24"/>
                          <w:szCs w:val="28"/>
                        </w:rPr>
                      </w:pPr>
                    </w:p>
                    <w:p w14:paraId="0976ACED" w14:textId="77777777" w:rsidR="00A640BD" w:rsidRDefault="00A640BD" w:rsidP="00E334B3">
                      <w:pPr>
                        <w:spacing w:after="0" w:line="240" w:lineRule="auto"/>
                        <w:rPr>
                          <w:rFonts w:ascii="Arial Narrow" w:hAnsi="Arial Narrow"/>
                          <w:sz w:val="24"/>
                          <w:szCs w:val="28"/>
                        </w:rPr>
                      </w:pPr>
                    </w:p>
                    <w:p w14:paraId="28D4C482" w14:textId="77777777" w:rsidR="00A640BD" w:rsidRDefault="00A640BD" w:rsidP="00E334B3">
                      <w:pPr>
                        <w:spacing w:after="0" w:line="240" w:lineRule="auto"/>
                        <w:rPr>
                          <w:rFonts w:ascii="Arial Narrow" w:hAnsi="Arial Narrow"/>
                          <w:sz w:val="24"/>
                          <w:szCs w:val="28"/>
                        </w:rPr>
                      </w:pPr>
                    </w:p>
                    <w:p w14:paraId="058382DA" w14:textId="77777777" w:rsidR="00A640BD" w:rsidRDefault="00A640BD" w:rsidP="00E334B3">
                      <w:pPr>
                        <w:spacing w:after="0" w:line="240" w:lineRule="auto"/>
                        <w:rPr>
                          <w:rFonts w:ascii="Arial Narrow" w:hAnsi="Arial Narrow"/>
                          <w:sz w:val="24"/>
                          <w:szCs w:val="28"/>
                        </w:rPr>
                      </w:pPr>
                    </w:p>
                    <w:p w14:paraId="213F8D95" w14:textId="77777777" w:rsidR="00A640BD" w:rsidRPr="00E334B3" w:rsidRDefault="00A640BD"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A640BD" w:rsidRPr="00E334B3" w:rsidRDefault="00A640BD"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A640BD" w:rsidRDefault="00A640BD" w:rsidP="00E334B3">
                      <w:pPr>
                        <w:spacing w:after="0" w:line="240" w:lineRule="auto"/>
                        <w:rPr>
                          <w:rFonts w:ascii="Arial Narrow" w:hAnsi="Arial Narrow"/>
                          <w:sz w:val="24"/>
                          <w:szCs w:val="28"/>
                        </w:rPr>
                      </w:pPr>
                      <w:hyperlink r:id="rId13"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A640BD" w:rsidRPr="00E334B3" w:rsidRDefault="00A640BD" w:rsidP="00E334B3">
                      <w:pPr>
                        <w:spacing w:after="0" w:line="240" w:lineRule="auto"/>
                        <w:rPr>
                          <w:rFonts w:ascii="Arial Narrow" w:hAnsi="Arial Narrow"/>
                          <w:sz w:val="24"/>
                          <w:szCs w:val="28"/>
                        </w:rPr>
                      </w:pPr>
                    </w:p>
                    <w:p w14:paraId="1230A483" w14:textId="77777777" w:rsidR="00A640BD" w:rsidRPr="00BB11E7" w:rsidRDefault="00A640BD"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A640BD" w:rsidRPr="00E334B3" w:rsidRDefault="00A640BD" w:rsidP="00E334B3">
                      <w:pPr>
                        <w:spacing w:after="0" w:line="240" w:lineRule="auto"/>
                        <w:rPr>
                          <w:rFonts w:ascii="Arial Narrow" w:hAnsi="Arial Narrow"/>
                          <w:sz w:val="28"/>
                          <w:szCs w:val="28"/>
                        </w:rPr>
                      </w:pPr>
                    </w:p>
                  </w:txbxContent>
                </v:textbox>
                <w10:wrap anchorx="margin"/>
              </v:shape>
            </w:pict>
          </mc:Fallback>
        </mc:AlternateContent>
      </w:r>
      <w:r w:rsidR="00A837C4" w:rsidRPr="0071192A">
        <w:rPr>
          <w:noProof/>
          <w:color w:val="FF0000"/>
          <w:highlight w:val="yellow"/>
          <w:lang w:eastAsia="pt-BR"/>
        </w:rPr>
        <mc:AlternateContent>
          <mc:Choice Requires="wps">
            <w:drawing>
              <wp:anchor distT="0" distB="0" distL="114300" distR="114300" simplePos="0" relativeHeight="251653632" behindDoc="0" locked="0" layoutInCell="1" allowOverlap="1" wp14:anchorId="2244F83E" wp14:editId="17E6A9D2">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A640BD" w:rsidRPr="00056830" w:rsidRDefault="00A640BD"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30"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AtUKAIAACkEAAAOAAAAZHJzL2Uyb0RvYy54bWysU8tu2zAQvBfoPxC817JUO3YEy0Hq1EWB&#10;9AEk/YAVRVlEKa5K0pbcr8+Ssl0jvRXVgeBql8PZ2eHqbmg1O0jrFJqCp5MpZ9IIrJTZFfzH8/bd&#10;kjPnwVSg0ciCH6Xjd+u3b1Z9l8sMG9SVtIxAjMv7ruCN912eJE40sgU3wU4aStZoW/AU2l1SWegJ&#10;vdVJNp3eJD3aqrMopHP092FM8nXEr2sp/Le6dtIzXXDi5uNq41qGNVmvIN9Z6BolTjTgH1i0oAxd&#10;eoF6AA9sb9VfUK0SFh3WfiKwTbCulZCxB+omnb7q5qmBTsZeSBzXXWRy/w9WfD18t0xVBb/lzEBL&#10;I9qAGoBVkj3LwSPLgkZ953Iqfeqo2A8fcKBZx35d94jip2MGNw2Ynby3FvtGQkUc03AyuTo64rgA&#10;UvZfsKLLYO8xAg21bYOAJAkjdJrV8TIf4sFEuDJbvE8Xc84E5dL5zSJdxgkmkJ+Pd9b5TxJbFjYF&#10;t2SACA+HR+cDHcjPJeE2h1pVW6V1DOyu3GjLDkBm2cYvdvCqTBvWk1zzbB6RDYbz0Uet8mRmrdqC&#10;L6fhG+0V5PhoqljiQelxT0y0OekTJBnF8UM5xHHMzrKXWB1JMIujd+mt0aZB+5uznnxbcPdrD1Zy&#10;pj8bEv02nc2C0WMwmy8yCux1przOgBEEVXDP2bjd+Pg4ghwG72k4tYqyhSmOTE6UyY9RzdPbCYa/&#10;jmPVnxe+fgE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AzVAtUKAIAACkEAAAOAAAAAAAAAAAAAAAAAC4CAABkcnMv&#10;ZTJvRG9jLnhtbFBLAQItABQABgAIAAAAIQBkDdbV4QAAAA8BAAAPAAAAAAAAAAAAAAAAAIIEAABk&#10;cnMvZG93bnJldi54bWxQSwUGAAAAAAQABADzAAAAkAUAAAAA&#10;" stroked="f">
                <v:textbox>
                  <w:txbxContent>
                    <w:p w14:paraId="3134CEF9" w14:textId="77777777" w:rsidR="00A640BD" w:rsidRPr="00056830" w:rsidRDefault="00A640BD"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71192A">
        <w:rPr>
          <w:noProof/>
          <w:color w:val="FF0000"/>
          <w:highlight w:val="yellow"/>
          <w:lang w:eastAsia="pt-BR"/>
        </w:rPr>
        <mc:AlternateContent>
          <mc:Choice Requires="wps">
            <w:drawing>
              <wp:anchor distT="0" distB="0" distL="114300" distR="114300" simplePos="0" relativeHeight="251645440" behindDoc="0" locked="0" layoutInCell="1" allowOverlap="1" wp14:anchorId="118F6914" wp14:editId="070D8A53">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A640BD" w:rsidRDefault="00A640BD" w:rsidP="00056830">
                            <w:pPr>
                              <w:spacing w:after="120"/>
                              <w:jc w:val="center"/>
                              <w:rPr>
                                <w:rFonts w:ascii="Arial Narrow" w:hAnsi="Arial Narrow"/>
                                <w:b/>
                                <w:bCs/>
                                <w:sz w:val="28"/>
                              </w:rPr>
                            </w:pPr>
                          </w:p>
                          <w:p w14:paraId="516108AD" w14:textId="77777777" w:rsidR="00A640BD" w:rsidRPr="00056830" w:rsidRDefault="00A640BD"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A640BD" w:rsidRPr="00056830" w:rsidRDefault="00A640BD"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A640BD" w:rsidRPr="00056830" w:rsidRDefault="00A640BD"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1"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bm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DYW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A/T6bmKQIAACsEAAAOAAAAAAAAAAAAAAAAAC4CAABkcnMv&#10;ZTJvRG9jLnhtbFBLAQItABQABgAIAAAAIQCPZ27T4AAAAA8BAAAPAAAAAAAAAAAAAAAAAIMEAABk&#10;cnMvZG93bnJldi54bWxQSwUGAAAAAAQABADzAAAAkAUAAAAA&#10;" stroked="f">
                <v:textbox>
                  <w:txbxContent>
                    <w:p w14:paraId="3C6A3431" w14:textId="77777777" w:rsidR="00A640BD" w:rsidRDefault="00A640BD" w:rsidP="00056830">
                      <w:pPr>
                        <w:spacing w:after="120"/>
                        <w:jc w:val="center"/>
                        <w:rPr>
                          <w:rFonts w:ascii="Arial Narrow" w:hAnsi="Arial Narrow"/>
                          <w:b/>
                          <w:bCs/>
                          <w:sz w:val="28"/>
                        </w:rPr>
                      </w:pPr>
                    </w:p>
                    <w:p w14:paraId="516108AD" w14:textId="77777777" w:rsidR="00A640BD" w:rsidRPr="00056830" w:rsidRDefault="00A640BD"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A640BD" w:rsidRPr="00056830" w:rsidRDefault="00A640BD"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A640BD" w:rsidRPr="00056830" w:rsidRDefault="00A640BD"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71192A">
        <w:rPr>
          <w:noProof/>
          <w:color w:val="FF0000"/>
          <w:highlight w:val="yellow"/>
          <w:lang w:eastAsia="pt-BR"/>
        </w:rPr>
        <mc:AlternateContent>
          <mc:Choice Requires="wps">
            <w:drawing>
              <wp:anchor distT="0" distB="0" distL="114300" distR="114300" simplePos="0" relativeHeight="251649536" behindDoc="0" locked="0" layoutInCell="1" allowOverlap="1" wp14:anchorId="4855A3F1" wp14:editId="2D804C0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A640BD" w:rsidRPr="00B90F92" w:rsidRDefault="00A640BD"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A640BD" w:rsidRPr="00B90F92" w:rsidRDefault="00A640BD"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2"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oIpFQIAAAEEAAAOAAAAZHJzL2Uyb0RvYy54bWysU9uO2yAQfa/Uf0C8N7403matOKtttqkq&#10;bS/Sbj+AYByjAkOBxE6/fgecpFH7VtUPiPEwhzlnDsu7UStyEM5LMA0tZjklwnBopdk19Pvz5s2C&#10;Eh+YaZkCIxp6FJ7erV6/Wg62FiX0oFrhCIIYXw+2oX0Its4yz3uhmZ+BFQaTHTjNAoZul7WODYiu&#10;VVbm+U02gGutAy68x78PU5KuEn7XCR6+dp0XgaiGYm8hrS6t27hmqyWrd47ZXvJTG+wfutBMGrz0&#10;AvXAAiN7J/+C0pI78NCFGQedQddJLhIHZFPkf7B56pkViQuK4+1FJv//YPmXwzdHZNvQsqTEMI0z&#10;WjM5MtIK8izGAKSMIg3W13j2yeLpML6HEYedCHv7CPyHJwbWPTM7ce8cDL1gLTZZxMrsqnTC8RFk&#10;O3yGFi9j+wAJaOycjgqiJgTRcVjHy4CwD8LxZ1XM31Y5pjjmyiLPq0UaYcbqc7l1PnwUoEncNNSh&#10;AxI8Ozz6ENth9flIvM3ARiqVXKAMGRp6W5VVKrjKaBnQpErqhi7y+E22iSw/mDYVBybVtMcLlDnR&#10;jkwnzmHcjknmm7OaW2iPqIODyZP4hnDTg/tFyYB+bKj/uWdOUKI+GdTytpjPo4FTMK/elRi468z2&#10;OsMMR6iGBkqm7Tok00fK3t6j5huZ1IjDmTo5tYw+SyKd3kQ08nWcTv1+uasXAAAA//8DAFBLAwQU&#10;AAYACAAAACEAISY2zN8AAAANAQAADwAAAGRycy9kb3ducmV2LnhtbEyPzU7DMBCE70i8g7VI3Fon&#10;qQg0jVNV/EgcuFDS+zY2cUS8jmK3Sd+e7QmOM/tpdqbczq4XZzOGzpOCdJmAMNR43VGroP56WzyB&#10;CBFJY+/JKLiYANvq9qbEQvuJPs15H1vBIRQKVGBjHAopQ2ONw7D0gyG+ffvRYWQ5tlKPOHG462WW&#10;JLl02BF/sDiYZ2uan/3JKYhR79JL/erC+2H+eJls0jxgrdT93bzbgIhmjn8wXOtzdai409GfSAfR&#10;s87SnFEFi/XqkVcxsl5drSNbeZJnIKtS/l9R/QIAAP//AwBQSwECLQAUAAYACAAAACEAtoM4kv4A&#10;AADhAQAAEwAAAAAAAAAAAAAAAAAAAAAAW0NvbnRlbnRfVHlwZXNdLnhtbFBLAQItABQABgAIAAAA&#10;IQA4/SH/1gAAAJQBAAALAAAAAAAAAAAAAAAAAC8BAABfcmVscy8ucmVsc1BLAQItABQABgAIAAAA&#10;IQBUyoIpFQIAAAEEAAAOAAAAAAAAAAAAAAAAAC4CAABkcnMvZTJvRG9jLnhtbFBLAQItABQABgAI&#10;AAAAIQAhJjbM3wAAAA0BAAAPAAAAAAAAAAAAAAAAAG8EAABkcnMvZG93bnJldi54bWxQSwUGAAAA&#10;AAQABADzAAAAewUAAAAA&#10;" filled="f" stroked="f">
                <v:textbox style="mso-fit-shape-to-text:t">
                  <w:txbxContent>
                    <w:p w14:paraId="0C1A6AC1" w14:textId="77777777" w:rsidR="00A640BD" w:rsidRPr="00B90F92" w:rsidRDefault="00A640BD"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A640BD" w:rsidRPr="00B90F92" w:rsidRDefault="00A640BD"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59E9BEEB" w:rsidR="00422259" w:rsidRPr="0071192A" w:rsidRDefault="00AD7565">
      <w:pPr>
        <w:rPr>
          <w:color w:val="FF0000"/>
          <w:highlight w:val="yellow"/>
        </w:rPr>
        <w:sectPr w:rsidR="00422259" w:rsidRPr="0071192A" w:rsidSect="00422259">
          <w:headerReference w:type="even" r:id="rId17"/>
          <w:headerReference w:type="default" r:id="rId18"/>
          <w:footerReference w:type="default" r:id="rId19"/>
          <w:headerReference w:type="first" r:id="rId20"/>
          <w:footerReference w:type="first" r:id="rId2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71192A">
        <w:rPr>
          <w:color w:val="FF0000"/>
          <w:highlight w:val="yellow"/>
        </w:rPr>
        <w:br w:type="page"/>
      </w:r>
    </w:p>
    <w:sdt>
      <w:sdtPr>
        <w:rPr>
          <w:rFonts w:asciiTheme="minorHAnsi" w:eastAsiaTheme="minorHAnsi" w:hAnsiTheme="minorHAnsi" w:cstheme="minorBidi"/>
          <w:b w:val="0"/>
          <w:bCs w:val="0"/>
          <w:color w:val="auto"/>
          <w:sz w:val="22"/>
          <w:szCs w:val="22"/>
          <w:highlight w:val="yellow"/>
          <w:lang w:eastAsia="en-US"/>
        </w:rPr>
        <w:id w:val="886922497"/>
        <w:docPartObj>
          <w:docPartGallery w:val="Table of Contents"/>
          <w:docPartUnique/>
        </w:docPartObj>
      </w:sdtPr>
      <w:sdtEndPr>
        <w:rPr>
          <w:rFonts w:ascii="Arial Narrow" w:hAnsi="Arial Narrow"/>
          <w:sz w:val="20"/>
        </w:rPr>
      </w:sdtEndPr>
      <w:sdtContent>
        <w:p w14:paraId="56F4674A" w14:textId="1B1A8B2D" w:rsidR="00827DAA" w:rsidRPr="005F69E9" w:rsidRDefault="00827DAA" w:rsidP="006528DF">
          <w:pPr>
            <w:pStyle w:val="CabealhodoSumrio"/>
            <w:spacing w:before="0" w:after="40" w:line="240" w:lineRule="auto"/>
            <w:jc w:val="center"/>
            <w:rPr>
              <w:rFonts w:ascii="Arial Narrow" w:hAnsi="Arial Narrow"/>
              <w:color w:val="auto"/>
              <w:sz w:val="32"/>
              <w:szCs w:val="32"/>
            </w:rPr>
          </w:pPr>
          <w:r w:rsidRPr="005F69E9">
            <w:rPr>
              <w:rFonts w:ascii="Arial Narrow" w:hAnsi="Arial Narrow"/>
              <w:color w:val="auto"/>
              <w:sz w:val="32"/>
              <w:szCs w:val="32"/>
            </w:rPr>
            <w:t>SUMÁRIO</w:t>
          </w:r>
        </w:p>
        <w:p w14:paraId="645A098C" w14:textId="77777777" w:rsidR="004470BE" w:rsidRPr="0071192A" w:rsidRDefault="004470BE" w:rsidP="004470BE">
          <w:pPr>
            <w:rPr>
              <w:highlight w:val="yellow"/>
              <w:lang w:eastAsia="pt-BR"/>
            </w:rPr>
          </w:pPr>
        </w:p>
        <w:p w14:paraId="5E03FABF" w14:textId="019BC489" w:rsidR="006B6881" w:rsidRDefault="00827DAA">
          <w:pPr>
            <w:pStyle w:val="Sumrio1"/>
            <w:rPr>
              <w:rFonts w:asciiTheme="minorHAnsi" w:hAnsiTheme="minorHAnsi"/>
              <w:sz w:val="22"/>
            </w:rPr>
          </w:pPr>
          <w:r w:rsidRPr="0071192A">
            <w:rPr>
              <w:szCs w:val="24"/>
              <w:highlight w:val="yellow"/>
            </w:rPr>
            <w:fldChar w:fldCharType="begin"/>
          </w:r>
          <w:r w:rsidRPr="0071192A">
            <w:rPr>
              <w:szCs w:val="24"/>
              <w:highlight w:val="yellow"/>
            </w:rPr>
            <w:instrText xml:space="preserve"> TOC \h \z \t "Estilo 1;1;Estilo 2;2" </w:instrText>
          </w:r>
          <w:r w:rsidRPr="0071192A">
            <w:rPr>
              <w:szCs w:val="24"/>
              <w:highlight w:val="yellow"/>
            </w:rPr>
            <w:fldChar w:fldCharType="separate"/>
          </w:r>
          <w:hyperlink w:anchor="_Toc57549664" w:history="1">
            <w:r w:rsidR="006B6881" w:rsidRPr="00B5550D">
              <w:rPr>
                <w:rStyle w:val="Hyperlink"/>
              </w:rPr>
              <w:t>1.</w:t>
            </w:r>
            <w:r w:rsidR="006B6881">
              <w:rPr>
                <w:rFonts w:asciiTheme="minorHAnsi" w:hAnsiTheme="minorHAnsi"/>
                <w:sz w:val="22"/>
              </w:rPr>
              <w:tab/>
            </w:r>
            <w:r w:rsidR="006B6881" w:rsidRPr="00B5550D">
              <w:rPr>
                <w:rStyle w:val="Hyperlink"/>
              </w:rPr>
              <w:t>SUMÁRIO EXECUTIVO</w:t>
            </w:r>
            <w:r w:rsidR="006B6881">
              <w:rPr>
                <w:webHidden/>
              </w:rPr>
              <w:tab/>
            </w:r>
            <w:r w:rsidR="006B6881">
              <w:rPr>
                <w:webHidden/>
              </w:rPr>
              <w:fldChar w:fldCharType="begin"/>
            </w:r>
            <w:r w:rsidR="006B6881">
              <w:rPr>
                <w:webHidden/>
              </w:rPr>
              <w:instrText xml:space="preserve"> PAGEREF _Toc57549664 \h </w:instrText>
            </w:r>
            <w:r w:rsidR="006B6881">
              <w:rPr>
                <w:webHidden/>
              </w:rPr>
            </w:r>
            <w:r w:rsidR="006B6881">
              <w:rPr>
                <w:webHidden/>
              </w:rPr>
              <w:fldChar w:fldCharType="separate"/>
            </w:r>
            <w:r w:rsidR="000D74B0">
              <w:rPr>
                <w:webHidden/>
              </w:rPr>
              <w:t>1</w:t>
            </w:r>
            <w:r w:rsidR="006B6881">
              <w:rPr>
                <w:webHidden/>
              </w:rPr>
              <w:fldChar w:fldCharType="end"/>
            </w:r>
          </w:hyperlink>
        </w:p>
        <w:p w14:paraId="59B756C3" w14:textId="01A0AAB4" w:rsidR="006B6881" w:rsidRDefault="00E013A7">
          <w:pPr>
            <w:pStyle w:val="Sumrio1"/>
            <w:rPr>
              <w:rFonts w:asciiTheme="minorHAnsi" w:hAnsiTheme="minorHAnsi"/>
              <w:sz w:val="22"/>
            </w:rPr>
          </w:pPr>
          <w:hyperlink w:anchor="_Toc57549665" w:history="1">
            <w:r w:rsidR="006B6881" w:rsidRPr="00B5550D">
              <w:rPr>
                <w:rStyle w:val="Hyperlink"/>
              </w:rPr>
              <w:t>2.</w:t>
            </w:r>
            <w:r w:rsidR="006B6881">
              <w:rPr>
                <w:rFonts w:asciiTheme="minorHAnsi" w:hAnsiTheme="minorHAnsi"/>
                <w:sz w:val="22"/>
              </w:rPr>
              <w:tab/>
            </w:r>
            <w:r w:rsidR="006B6881" w:rsidRPr="00B5550D">
              <w:rPr>
                <w:rStyle w:val="Hyperlink"/>
              </w:rPr>
              <w:t>CONDIÇÕES HIDROMETEOROLÓGICAS</w:t>
            </w:r>
            <w:r w:rsidR="006B6881">
              <w:rPr>
                <w:webHidden/>
              </w:rPr>
              <w:tab/>
            </w:r>
            <w:r w:rsidR="006B6881">
              <w:rPr>
                <w:webHidden/>
              </w:rPr>
              <w:fldChar w:fldCharType="begin"/>
            </w:r>
            <w:r w:rsidR="006B6881">
              <w:rPr>
                <w:webHidden/>
              </w:rPr>
              <w:instrText xml:space="preserve"> PAGEREF _Toc57549665 \h </w:instrText>
            </w:r>
            <w:r w:rsidR="006B6881">
              <w:rPr>
                <w:webHidden/>
              </w:rPr>
            </w:r>
            <w:r w:rsidR="006B6881">
              <w:rPr>
                <w:webHidden/>
              </w:rPr>
              <w:fldChar w:fldCharType="separate"/>
            </w:r>
            <w:r w:rsidR="000D74B0">
              <w:rPr>
                <w:webHidden/>
              </w:rPr>
              <w:t>2</w:t>
            </w:r>
            <w:r w:rsidR="006B6881">
              <w:rPr>
                <w:webHidden/>
              </w:rPr>
              <w:fldChar w:fldCharType="end"/>
            </w:r>
          </w:hyperlink>
        </w:p>
        <w:p w14:paraId="69886DD3" w14:textId="15CCF793" w:rsidR="006B6881" w:rsidRDefault="00E013A7">
          <w:pPr>
            <w:pStyle w:val="Sumrio2"/>
            <w:rPr>
              <w:rFonts w:asciiTheme="minorHAnsi" w:hAnsiTheme="minorHAnsi"/>
              <w:sz w:val="22"/>
            </w:rPr>
          </w:pPr>
          <w:hyperlink w:anchor="_Toc57549666" w:history="1">
            <w:r w:rsidR="006B6881" w:rsidRPr="00B5550D">
              <w:rPr>
                <w:rStyle w:val="Hyperlink"/>
              </w:rPr>
              <w:t>2.1.</w:t>
            </w:r>
            <w:r w:rsidR="006B6881">
              <w:rPr>
                <w:rFonts w:asciiTheme="minorHAnsi" w:hAnsiTheme="minorHAnsi"/>
                <w:sz w:val="22"/>
              </w:rPr>
              <w:tab/>
            </w:r>
            <w:r w:rsidR="006B6881" w:rsidRPr="00B5550D">
              <w:rPr>
                <w:rStyle w:val="Hyperlink"/>
              </w:rPr>
              <w:t>Anomalia de Precipitação no Mês – Brasil</w:t>
            </w:r>
            <w:r w:rsidR="006B6881">
              <w:rPr>
                <w:webHidden/>
              </w:rPr>
              <w:tab/>
            </w:r>
            <w:r w:rsidR="006B6881">
              <w:rPr>
                <w:webHidden/>
              </w:rPr>
              <w:fldChar w:fldCharType="begin"/>
            </w:r>
            <w:r w:rsidR="006B6881">
              <w:rPr>
                <w:webHidden/>
              </w:rPr>
              <w:instrText xml:space="preserve"> PAGEREF _Toc57549666 \h </w:instrText>
            </w:r>
            <w:r w:rsidR="006B6881">
              <w:rPr>
                <w:webHidden/>
              </w:rPr>
            </w:r>
            <w:r w:rsidR="006B6881">
              <w:rPr>
                <w:webHidden/>
              </w:rPr>
              <w:fldChar w:fldCharType="separate"/>
            </w:r>
            <w:r w:rsidR="000D74B0">
              <w:rPr>
                <w:webHidden/>
              </w:rPr>
              <w:t>2</w:t>
            </w:r>
            <w:r w:rsidR="006B6881">
              <w:rPr>
                <w:webHidden/>
              </w:rPr>
              <w:fldChar w:fldCharType="end"/>
            </w:r>
          </w:hyperlink>
        </w:p>
        <w:p w14:paraId="31EA2294" w14:textId="5B55D071" w:rsidR="006B6881" w:rsidRDefault="00E013A7">
          <w:pPr>
            <w:pStyle w:val="Sumrio2"/>
            <w:rPr>
              <w:rFonts w:asciiTheme="minorHAnsi" w:hAnsiTheme="minorHAnsi"/>
              <w:sz w:val="22"/>
            </w:rPr>
          </w:pPr>
          <w:hyperlink w:anchor="_Toc57549667" w:history="1">
            <w:r w:rsidR="006B6881" w:rsidRPr="00B5550D">
              <w:rPr>
                <w:rStyle w:val="Hyperlink"/>
              </w:rPr>
              <w:t>2.2.</w:t>
            </w:r>
            <w:r w:rsidR="006B6881">
              <w:rPr>
                <w:rFonts w:asciiTheme="minorHAnsi" w:hAnsiTheme="minorHAnsi"/>
                <w:sz w:val="22"/>
              </w:rPr>
              <w:tab/>
            </w:r>
            <w:r w:rsidR="006B6881" w:rsidRPr="00B5550D">
              <w:rPr>
                <w:rStyle w:val="Hyperlink"/>
              </w:rPr>
              <w:t>Energia Natural Afluente Armazenável</w:t>
            </w:r>
            <w:r w:rsidR="006B6881">
              <w:rPr>
                <w:webHidden/>
              </w:rPr>
              <w:tab/>
            </w:r>
            <w:r w:rsidR="006B6881">
              <w:rPr>
                <w:webHidden/>
              </w:rPr>
              <w:fldChar w:fldCharType="begin"/>
            </w:r>
            <w:r w:rsidR="006B6881">
              <w:rPr>
                <w:webHidden/>
              </w:rPr>
              <w:instrText xml:space="preserve"> PAGEREF _Toc57549667 \h </w:instrText>
            </w:r>
            <w:r w:rsidR="006B6881">
              <w:rPr>
                <w:webHidden/>
              </w:rPr>
            </w:r>
            <w:r w:rsidR="006B6881">
              <w:rPr>
                <w:webHidden/>
              </w:rPr>
              <w:fldChar w:fldCharType="separate"/>
            </w:r>
            <w:r w:rsidR="000D74B0">
              <w:rPr>
                <w:webHidden/>
              </w:rPr>
              <w:t>4</w:t>
            </w:r>
            <w:r w:rsidR="006B6881">
              <w:rPr>
                <w:webHidden/>
              </w:rPr>
              <w:fldChar w:fldCharType="end"/>
            </w:r>
          </w:hyperlink>
        </w:p>
        <w:p w14:paraId="7E3D42F5" w14:textId="25444A9A" w:rsidR="006B6881" w:rsidRDefault="00E013A7">
          <w:pPr>
            <w:pStyle w:val="Sumrio2"/>
            <w:rPr>
              <w:rFonts w:asciiTheme="minorHAnsi" w:hAnsiTheme="minorHAnsi"/>
              <w:sz w:val="22"/>
            </w:rPr>
          </w:pPr>
          <w:hyperlink w:anchor="_Toc57549668" w:history="1">
            <w:r w:rsidR="006B6881" w:rsidRPr="00B5550D">
              <w:rPr>
                <w:rStyle w:val="Hyperlink"/>
              </w:rPr>
              <w:t>2.3.</w:t>
            </w:r>
            <w:r w:rsidR="006B6881">
              <w:rPr>
                <w:rFonts w:asciiTheme="minorHAnsi" w:hAnsiTheme="minorHAnsi"/>
                <w:sz w:val="22"/>
              </w:rPr>
              <w:tab/>
            </w:r>
            <w:r w:rsidR="006B6881" w:rsidRPr="00B5550D">
              <w:rPr>
                <w:rStyle w:val="Hyperlink"/>
              </w:rPr>
              <w:t>Energia Armazenada</w:t>
            </w:r>
            <w:r w:rsidR="006B6881">
              <w:rPr>
                <w:webHidden/>
              </w:rPr>
              <w:tab/>
            </w:r>
            <w:r w:rsidR="006B6881">
              <w:rPr>
                <w:webHidden/>
              </w:rPr>
              <w:fldChar w:fldCharType="begin"/>
            </w:r>
            <w:r w:rsidR="006B6881">
              <w:rPr>
                <w:webHidden/>
              </w:rPr>
              <w:instrText xml:space="preserve"> PAGEREF _Toc57549668 \h </w:instrText>
            </w:r>
            <w:r w:rsidR="006B6881">
              <w:rPr>
                <w:webHidden/>
              </w:rPr>
            </w:r>
            <w:r w:rsidR="006B6881">
              <w:rPr>
                <w:webHidden/>
              </w:rPr>
              <w:fldChar w:fldCharType="separate"/>
            </w:r>
            <w:r w:rsidR="000D74B0">
              <w:rPr>
                <w:webHidden/>
              </w:rPr>
              <w:t>6</w:t>
            </w:r>
            <w:r w:rsidR="006B6881">
              <w:rPr>
                <w:webHidden/>
              </w:rPr>
              <w:fldChar w:fldCharType="end"/>
            </w:r>
          </w:hyperlink>
        </w:p>
        <w:p w14:paraId="0F3E9DE1" w14:textId="2AF499C0" w:rsidR="006B6881" w:rsidRDefault="00E013A7">
          <w:pPr>
            <w:pStyle w:val="Sumrio1"/>
            <w:rPr>
              <w:rFonts w:asciiTheme="minorHAnsi" w:hAnsiTheme="minorHAnsi"/>
              <w:sz w:val="22"/>
            </w:rPr>
          </w:pPr>
          <w:hyperlink w:anchor="_Toc57549669" w:history="1">
            <w:r w:rsidR="006B6881" w:rsidRPr="00B5550D">
              <w:rPr>
                <w:rStyle w:val="Hyperlink"/>
              </w:rPr>
              <w:t>3.</w:t>
            </w:r>
            <w:r w:rsidR="006B6881">
              <w:rPr>
                <w:rFonts w:asciiTheme="minorHAnsi" w:hAnsiTheme="minorHAnsi"/>
                <w:sz w:val="22"/>
              </w:rPr>
              <w:tab/>
            </w:r>
            <w:r w:rsidR="006B6881" w:rsidRPr="00B5550D">
              <w:rPr>
                <w:rStyle w:val="Hyperlink"/>
              </w:rPr>
              <w:t>INTERCÂMBIOS DE ENERGIA ELÉTRICA</w:t>
            </w:r>
            <w:r w:rsidR="006B6881">
              <w:rPr>
                <w:webHidden/>
              </w:rPr>
              <w:tab/>
            </w:r>
            <w:r w:rsidR="006B6881">
              <w:rPr>
                <w:webHidden/>
              </w:rPr>
              <w:fldChar w:fldCharType="begin"/>
            </w:r>
            <w:r w:rsidR="006B6881">
              <w:rPr>
                <w:webHidden/>
              </w:rPr>
              <w:instrText xml:space="preserve"> PAGEREF _Toc57549669 \h </w:instrText>
            </w:r>
            <w:r w:rsidR="006B6881">
              <w:rPr>
                <w:webHidden/>
              </w:rPr>
            </w:r>
            <w:r w:rsidR="006B6881">
              <w:rPr>
                <w:webHidden/>
              </w:rPr>
              <w:fldChar w:fldCharType="separate"/>
            </w:r>
            <w:r w:rsidR="000D74B0">
              <w:rPr>
                <w:webHidden/>
              </w:rPr>
              <w:t>9</w:t>
            </w:r>
            <w:r w:rsidR="006B6881">
              <w:rPr>
                <w:webHidden/>
              </w:rPr>
              <w:fldChar w:fldCharType="end"/>
            </w:r>
          </w:hyperlink>
        </w:p>
        <w:p w14:paraId="703B715D" w14:textId="1C3C5DC6" w:rsidR="006B6881" w:rsidRDefault="00E013A7">
          <w:pPr>
            <w:pStyle w:val="Sumrio1"/>
            <w:rPr>
              <w:rFonts w:asciiTheme="minorHAnsi" w:hAnsiTheme="minorHAnsi"/>
              <w:sz w:val="22"/>
            </w:rPr>
          </w:pPr>
          <w:hyperlink w:anchor="_Toc57549670" w:history="1">
            <w:r w:rsidR="006B6881" w:rsidRPr="00B5550D">
              <w:rPr>
                <w:rStyle w:val="Hyperlink"/>
              </w:rPr>
              <w:t>4.</w:t>
            </w:r>
            <w:r w:rsidR="006B6881">
              <w:rPr>
                <w:rFonts w:asciiTheme="minorHAnsi" w:hAnsiTheme="minorHAnsi"/>
                <w:sz w:val="22"/>
              </w:rPr>
              <w:tab/>
            </w:r>
            <w:r w:rsidR="006B6881" w:rsidRPr="00B5550D">
              <w:rPr>
                <w:rStyle w:val="Hyperlink"/>
              </w:rPr>
              <w:t>MERCADO CONSUMIDOR DE ENERGIA ELÉTRICA</w:t>
            </w:r>
            <w:r w:rsidR="006B6881">
              <w:rPr>
                <w:webHidden/>
              </w:rPr>
              <w:tab/>
            </w:r>
            <w:r w:rsidR="006B6881">
              <w:rPr>
                <w:webHidden/>
              </w:rPr>
              <w:fldChar w:fldCharType="begin"/>
            </w:r>
            <w:r w:rsidR="006B6881">
              <w:rPr>
                <w:webHidden/>
              </w:rPr>
              <w:instrText xml:space="preserve"> PAGEREF _Toc57549670 \h </w:instrText>
            </w:r>
            <w:r w:rsidR="006B6881">
              <w:rPr>
                <w:webHidden/>
              </w:rPr>
            </w:r>
            <w:r w:rsidR="006B6881">
              <w:rPr>
                <w:webHidden/>
              </w:rPr>
              <w:fldChar w:fldCharType="separate"/>
            </w:r>
            <w:r w:rsidR="000D74B0">
              <w:rPr>
                <w:webHidden/>
              </w:rPr>
              <w:t>11</w:t>
            </w:r>
            <w:r w:rsidR="006B6881">
              <w:rPr>
                <w:webHidden/>
              </w:rPr>
              <w:fldChar w:fldCharType="end"/>
            </w:r>
          </w:hyperlink>
        </w:p>
        <w:p w14:paraId="3378F891" w14:textId="62AEAF31" w:rsidR="006B6881" w:rsidRDefault="00E013A7">
          <w:pPr>
            <w:pStyle w:val="Sumrio2"/>
            <w:rPr>
              <w:rFonts w:asciiTheme="minorHAnsi" w:hAnsiTheme="minorHAnsi"/>
              <w:sz w:val="22"/>
            </w:rPr>
          </w:pPr>
          <w:hyperlink w:anchor="_Toc57549671" w:history="1">
            <w:r w:rsidR="006B6881" w:rsidRPr="00B5550D">
              <w:rPr>
                <w:rStyle w:val="Hyperlink"/>
              </w:rPr>
              <w:t>4.1.</w:t>
            </w:r>
            <w:r w:rsidR="006B6881">
              <w:rPr>
                <w:rFonts w:asciiTheme="minorHAnsi" w:hAnsiTheme="minorHAnsi"/>
                <w:sz w:val="22"/>
              </w:rPr>
              <w:tab/>
            </w:r>
            <w:r w:rsidR="006B6881" w:rsidRPr="00B5550D">
              <w:rPr>
                <w:rStyle w:val="Hyperlink"/>
              </w:rPr>
              <w:t>Consumo de Energia Elétrica</w:t>
            </w:r>
            <w:r w:rsidR="006B6881">
              <w:rPr>
                <w:webHidden/>
              </w:rPr>
              <w:tab/>
            </w:r>
            <w:r w:rsidR="006B6881">
              <w:rPr>
                <w:webHidden/>
              </w:rPr>
              <w:fldChar w:fldCharType="begin"/>
            </w:r>
            <w:r w:rsidR="006B6881">
              <w:rPr>
                <w:webHidden/>
              </w:rPr>
              <w:instrText xml:space="preserve"> PAGEREF _Toc57549671 \h </w:instrText>
            </w:r>
            <w:r w:rsidR="006B6881">
              <w:rPr>
                <w:webHidden/>
              </w:rPr>
            </w:r>
            <w:r w:rsidR="006B6881">
              <w:rPr>
                <w:webHidden/>
              </w:rPr>
              <w:fldChar w:fldCharType="separate"/>
            </w:r>
            <w:r w:rsidR="000D74B0">
              <w:rPr>
                <w:webHidden/>
              </w:rPr>
              <w:t>11</w:t>
            </w:r>
            <w:r w:rsidR="006B6881">
              <w:rPr>
                <w:webHidden/>
              </w:rPr>
              <w:fldChar w:fldCharType="end"/>
            </w:r>
          </w:hyperlink>
        </w:p>
        <w:p w14:paraId="42E4AF36" w14:textId="788DE609" w:rsidR="006B6881" w:rsidRDefault="00E013A7">
          <w:pPr>
            <w:pStyle w:val="Sumrio2"/>
            <w:rPr>
              <w:rFonts w:asciiTheme="minorHAnsi" w:hAnsiTheme="minorHAnsi"/>
              <w:sz w:val="22"/>
            </w:rPr>
          </w:pPr>
          <w:hyperlink w:anchor="_Toc57549672" w:history="1">
            <w:r w:rsidR="006B6881" w:rsidRPr="00B5550D">
              <w:rPr>
                <w:rStyle w:val="Hyperlink"/>
              </w:rPr>
              <w:t>4.2.</w:t>
            </w:r>
            <w:r w:rsidR="006B6881">
              <w:rPr>
                <w:rFonts w:asciiTheme="minorHAnsi" w:hAnsiTheme="minorHAnsi"/>
                <w:sz w:val="22"/>
              </w:rPr>
              <w:tab/>
            </w:r>
            <w:r w:rsidR="006B6881" w:rsidRPr="00B5550D">
              <w:rPr>
                <w:rStyle w:val="Hyperlink"/>
              </w:rPr>
              <w:t>Demandas Instantâneas Máximas</w:t>
            </w:r>
            <w:r w:rsidR="006B6881">
              <w:rPr>
                <w:webHidden/>
              </w:rPr>
              <w:tab/>
            </w:r>
            <w:r w:rsidR="006B6881">
              <w:rPr>
                <w:webHidden/>
              </w:rPr>
              <w:fldChar w:fldCharType="begin"/>
            </w:r>
            <w:r w:rsidR="006B6881">
              <w:rPr>
                <w:webHidden/>
              </w:rPr>
              <w:instrText xml:space="preserve"> PAGEREF _Toc57549672 \h </w:instrText>
            </w:r>
            <w:r w:rsidR="006B6881">
              <w:rPr>
                <w:webHidden/>
              </w:rPr>
            </w:r>
            <w:r w:rsidR="006B6881">
              <w:rPr>
                <w:webHidden/>
              </w:rPr>
              <w:fldChar w:fldCharType="separate"/>
            </w:r>
            <w:r w:rsidR="000D74B0">
              <w:rPr>
                <w:webHidden/>
              </w:rPr>
              <w:t>13</w:t>
            </w:r>
            <w:r w:rsidR="006B6881">
              <w:rPr>
                <w:webHidden/>
              </w:rPr>
              <w:fldChar w:fldCharType="end"/>
            </w:r>
          </w:hyperlink>
        </w:p>
        <w:p w14:paraId="5A2290F8" w14:textId="1198432D" w:rsidR="006B6881" w:rsidRDefault="00E013A7">
          <w:pPr>
            <w:pStyle w:val="Sumrio2"/>
            <w:rPr>
              <w:rFonts w:asciiTheme="minorHAnsi" w:hAnsiTheme="minorHAnsi"/>
              <w:sz w:val="22"/>
            </w:rPr>
          </w:pPr>
          <w:hyperlink w:anchor="_Toc57549673" w:history="1">
            <w:r w:rsidR="006B6881" w:rsidRPr="00B5550D">
              <w:rPr>
                <w:rStyle w:val="Hyperlink"/>
              </w:rPr>
              <w:t>4.3.</w:t>
            </w:r>
            <w:r w:rsidR="006B6881">
              <w:rPr>
                <w:rFonts w:asciiTheme="minorHAnsi" w:hAnsiTheme="minorHAnsi"/>
                <w:sz w:val="22"/>
              </w:rPr>
              <w:tab/>
            </w:r>
            <w:r w:rsidR="006B6881" w:rsidRPr="00B5550D">
              <w:rPr>
                <w:rStyle w:val="Hyperlink"/>
              </w:rPr>
              <w:t>Demandas Instantâneas Máximas Mensais</w:t>
            </w:r>
            <w:r w:rsidR="006B6881">
              <w:rPr>
                <w:webHidden/>
              </w:rPr>
              <w:tab/>
            </w:r>
            <w:r w:rsidR="006B6881">
              <w:rPr>
                <w:webHidden/>
              </w:rPr>
              <w:fldChar w:fldCharType="begin"/>
            </w:r>
            <w:r w:rsidR="006B6881">
              <w:rPr>
                <w:webHidden/>
              </w:rPr>
              <w:instrText xml:space="preserve"> PAGEREF _Toc57549673 \h </w:instrText>
            </w:r>
            <w:r w:rsidR="006B6881">
              <w:rPr>
                <w:webHidden/>
              </w:rPr>
            </w:r>
            <w:r w:rsidR="006B6881">
              <w:rPr>
                <w:webHidden/>
              </w:rPr>
              <w:fldChar w:fldCharType="separate"/>
            </w:r>
            <w:r w:rsidR="000D74B0">
              <w:rPr>
                <w:webHidden/>
              </w:rPr>
              <w:t>14</w:t>
            </w:r>
            <w:r w:rsidR="006B6881">
              <w:rPr>
                <w:webHidden/>
              </w:rPr>
              <w:fldChar w:fldCharType="end"/>
            </w:r>
          </w:hyperlink>
        </w:p>
        <w:p w14:paraId="7B205893" w14:textId="0DB2398C" w:rsidR="006B6881" w:rsidRDefault="00E013A7">
          <w:pPr>
            <w:pStyle w:val="Sumrio1"/>
            <w:rPr>
              <w:rFonts w:asciiTheme="minorHAnsi" w:hAnsiTheme="minorHAnsi"/>
              <w:sz w:val="22"/>
            </w:rPr>
          </w:pPr>
          <w:hyperlink w:anchor="_Toc57549674" w:history="1">
            <w:r w:rsidR="006B6881" w:rsidRPr="00B5550D">
              <w:rPr>
                <w:rStyle w:val="Hyperlink"/>
              </w:rPr>
              <w:t>5.</w:t>
            </w:r>
            <w:r w:rsidR="006B6881">
              <w:rPr>
                <w:rFonts w:asciiTheme="minorHAnsi" w:hAnsiTheme="minorHAnsi"/>
                <w:sz w:val="22"/>
              </w:rPr>
              <w:tab/>
            </w:r>
            <w:r w:rsidR="006B6881" w:rsidRPr="00B5550D">
              <w:rPr>
                <w:rStyle w:val="Hyperlink"/>
              </w:rPr>
              <w:t>CAPACIDADE INSTALADA DE GERAÇÃO NO SISTEMA ELÉTRICO BRASILEIRO</w:t>
            </w:r>
            <w:r w:rsidR="006B6881">
              <w:rPr>
                <w:webHidden/>
              </w:rPr>
              <w:tab/>
            </w:r>
            <w:r w:rsidR="006B6881">
              <w:rPr>
                <w:webHidden/>
              </w:rPr>
              <w:fldChar w:fldCharType="begin"/>
            </w:r>
            <w:r w:rsidR="006B6881">
              <w:rPr>
                <w:webHidden/>
              </w:rPr>
              <w:instrText xml:space="preserve"> PAGEREF _Toc57549674 \h </w:instrText>
            </w:r>
            <w:r w:rsidR="006B6881">
              <w:rPr>
                <w:webHidden/>
              </w:rPr>
            </w:r>
            <w:r w:rsidR="006B6881">
              <w:rPr>
                <w:webHidden/>
              </w:rPr>
              <w:fldChar w:fldCharType="separate"/>
            </w:r>
            <w:r w:rsidR="000D74B0">
              <w:rPr>
                <w:webHidden/>
              </w:rPr>
              <w:t>16</w:t>
            </w:r>
            <w:r w:rsidR="006B6881">
              <w:rPr>
                <w:webHidden/>
              </w:rPr>
              <w:fldChar w:fldCharType="end"/>
            </w:r>
          </w:hyperlink>
        </w:p>
        <w:p w14:paraId="22F3017B" w14:textId="549A8FFB" w:rsidR="006B6881" w:rsidRDefault="00E013A7">
          <w:pPr>
            <w:pStyle w:val="Sumrio1"/>
            <w:rPr>
              <w:rFonts w:asciiTheme="minorHAnsi" w:hAnsiTheme="minorHAnsi"/>
              <w:sz w:val="22"/>
            </w:rPr>
          </w:pPr>
          <w:hyperlink w:anchor="_Toc57549675" w:history="1">
            <w:r w:rsidR="006B6881" w:rsidRPr="00B5550D">
              <w:rPr>
                <w:rStyle w:val="Hyperlink"/>
              </w:rPr>
              <w:t>6.</w:t>
            </w:r>
            <w:r w:rsidR="006B6881">
              <w:rPr>
                <w:rFonts w:asciiTheme="minorHAnsi" w:hAnsiTheme="minorHAnsi"/>
                <w:sz w:val="22"/>
              </w:rPr>
              <w:tab/>
            </w:r>
            <w:r w:rsidR="006B6881" w:rsidRPr="00B5550D">
              <w:rPr>
                <w:rStyle w:val="Hyperlink"/>
              </w:rPr>
              <w:t>LINHAS DE TRANSMISSÃO INSTALADAS NO SISTEMA ELÉTRICO BRASILEIRO</w:t>
            </w:r>
            <w:r w:rsidR="006B6881">
              <w:rPr>
                <w:webHidden/>
              </w:rPr>
              <w:tab/>
            </w:r>
            <w:r w:rsidR="006B6881">
              <w:rPr>
                <w:webHidden/>
              </w:rPr>
              <w:fldChar w:fldCharType="begin"/>
            </w:r>
            <w:r w:rsidR="006B6881">
              <w:rPr>
                <w:webHidden/>
              </w:rPr>
              <w:instrText xml:space="preserve"> PAGEREF _Toc57549675 \h </w:instrText>
            </w:r>
            <w:r w:rsidR="006B6881">
              <w:rPr>
                <w:webHidden/>
              </w:rPr>
            </w:r>
            <w:r w:rsidR="006B6881">
              <w:rPr>
                <w:webHidden/>
              </w:rPr>
              <w:fldChar w:fldCharType="separate"/>
            </w:r>
            <w:r w:rsidR="000D74B0">
              <w:rPr>
                <w:webHidden/>
              </w:rPr>
              <w:t>17</w:t>
            </w:r>
            <w:r w:rsidR="006B6881">
              <w:rPr>
                <w:webHidden/>
              </w:rPr>
              <w:fldChar w:fldCharType="end"/>
            </w:r>
          </w:hyperlink>
        </w:p>
        <w:p w14:paraId="5F8C8BBF" w14:textId="32BE0814" w:rsidR="006B6881" w:rsidRDefault="00E013A7">
          <w:pPr>
            <w:pStyle w:val="Sumrio1"/>
            <w:rPr>
              <w:rFonts w:asciiTheme="minorHAnsi" w:hAnsiTheme="minorHAnsi"/>
              <w:sz w:val="22"/>
            </w:rPr>
          </w:pPr>
          <w:hyperlink w:anchor="_Toc57549676" w:history="1">
            <w:r w:rsidR="006B6881" w:rsidRPr="00B5550D">
              <w:rPr>
                <w:rStyle w:val="Hyperlink"/>
              </w:rPr>
              <w:t>7.</w:t>
            </w:r>
            <w:r w:rsidR="006B6881">
              <w:rPr>
                <w:rFonts w:asciiTheme="minorHAnsi" w:hAnsiTheme="minorHAnsi"/>
                <w:sz w:val="22"/>
              </w:rPr>
              <w:tab/>
            </w:r>
            <w:r w:rsidR="006B6881" w:rsidRPr="00B5550D">
              <w:rPr>
                <w:rStyle w:val="Hyperlink"/>
              </w:rPr>
              <w:t>EXPANSÃO DA GERAÇÃO E TRANSMISSÃO</w:t>
            </w:r>
            <w:r w:rsidR="006B6881">
              <w:rPr>
                <w:webHidden/>
              </w:rPr>
              <w:tab/>
            </w:r>
            <w:r w:rsidR="006B6881">
              <w:rPr>
                <w:webHidden/>
              </w:rPr>
              <w:fldChar w:fldCharType="begin"/>
            </w:r>
            <w:r w:rsidR="006B6881">
              <w:rPr>
                <w:webHidden/>
              </w:rPr>
              <w:instrText xml:space="preserve"> PAGEREF _Toc57549676 \h </w:instrText>
            </w:r>
            <w:r w:rsidR="006B6881">
              <w:rPr>
                <w:webHidden/>
              </w:rPr>
            </w:r>
            <w:r w:rsidR="006B6881">
              <w:rPr>
                <w:webHidden/>
              </w:rPr>
              <w:fldChar w:fldCharType="separate"/>
            </w:r>
            <w:r w:rsidR="000D74B0">
              <w:rPr>
                <w:webHidden/>
              </w:rPr>
              <w:t>18</w:t>
            </w:r>
            <w:r w:rsidR="006B6881">
              <w:rPr>
                <w:webHidden/>
              </w:rPr>
              <w:fldChar w:fldCharType="end"/>
            </w:r>
          </w:hyperlink>
        </w:p>
        <w:p w14:paraId="2DDA03D7" w14:textId="64058769" w:rsidR="006B6881" w:rsidRDefault="00E013A7">
          <w:pPr>
            <w:pStyle w:val="Sumrio2"/>
            <w:rPr>
              <w:rFonts w:asciiTheme="minorHAnsi" w:hAnsiTheme="minorHAnsi"/>
              <w:sz w:val="22"/>
            </w:rPr>
          </w:pPr>
          <w:hyperlink w:anchor="_Toc57549677" w:history="1">
            <w:r w:rsidR="006B6881" w:rsidRPr="00B5550D">
              <w:rPr>
                <w:rStyle w:val="Hyperlink"/>
              </w:rPr>
              <w:t>7.1.</w:t>
            </w:r>
            <w:r w:rsidR="006B6881">
              <w:rPr>
                <w:rFonts w:asciiTheme="minorHAnsi" w:hAnsiTheme="minorHAnsi"/>
                <w:sz w:val="22"/>
              </w:rPr>
              <w:tab/>
            </w:r>
            <w:r w:rsidR="006B6881" w:rsidRPr="00B5550D">
              <w:rPr>
                <w:rStyle w:val="Hyperlink"/>
              </w:rPr>
              <w:t>Entrada em Operação de Novos Empreendimentos de Geração</w:t>
            </w:r>
            <w:r w:rsidR="006B6881">
              <w:rPr>
                <w:webHidden/>
              </w:rPr>
              <w:tab/>
            </w:r>
            <w:r w:rsidR="006B6881">
              <w:rPr>
                <w:webHidden/>
              </w:rPr>
              <w:fldChar w:fldCharType="begin"/>
            </w:r>
            <w:r w:rsidR="006B6881">
              <w:rPr>
                <w:webHidden/>
              </w:rPr>
              <w:instrText xml:space="preserve"> PAGEREF _Toc57549677 \h </w:instrText>
            </w:r>
            <w:r w:rsidR="006B6881">
              <w:rPr>
                <w:webHidden/>
              </w:rPr>
            </w:r>
            <w:r w:rsidR="006B6881">
              <w:rPr>
                <w:webHidden/>
              </w:rPr>
              <w:fldChar w:fldCharType="separate"/>
            </w:r>
            <w:r w:rsidR="000D74B0">
              <w:rPr>
                <w:webHidden/>
              </w:rPr>
              <w:t>18</w:t>
            </w:r>
            <w:r w:rsidR="006B6881">
              <w:rPr>
                <w:webHidden/>
              </w:rPr>
              <w:fldChar w:fldCharType="end"/>
            </w:r>
          </w:hyperlink>
        </w:p>
        <w:p w14:paraId="1FD226B3" w14:textId="0CE7C4DB" w:rsidR="006B6881" w:rsidRDefault="00E013A7">
          <w:pPr>
            <w:pStyle w:val="Sumrio2"/>
            <w:rPr>
              <w:rFonts w:asciiTheme="minorHAnsi" w:hAnsiTheme="minorHAnsi"/>
              <w:sz w:val="22"/>
            </w:rPr>
          </w:pPr>
          <w:hyperlink w:anchor="_Toc57549678" w:history="1">
            <w:r w:rsidR="006B6881" w:rsidRPr="00B5550D">
              <w:rPr>
                <w:rStyle w:val="Hyperlink"/>
              </w:rPr>
              <w:t>7.2.</w:t>
            </w:r>
            <w:r w:rsidR="006B6881">
              <w:rPr>
                <w:rFonts w:asciiTheme="minorHAnsi" w:hAnsiTheme="minorHAnsi"/>
                <w:sz w:val="22"/>
              </w:rPr>
              <w:tab/>
            </w:r>
            <w:r w:rsidR="006B6881" w:rsidRPr="00B5550D">
              <w:rPr>
                <w:rStyle w:val="Hyperlink"/>
              </w:rPr>
              <w:t>Previsão da Expansão da Geração</w:t>
            </w:r>
            <w:r w:rsidR="006B6881">
              <w:rPr>
                <w:webHidden/>
              </w:rPr>
              <w:tab/>
            </w:r>
            <w:r w:rsidR="006B6881">
              <w:rPr>
                <w:webHidden/>
              </w:rPr>
              <w:fldChar w:fldCharType="begin"/>
            </w:r>
            <w:r w:rsidR="006B6881">
              <w:rPr>
                <w:webHidden/>
              </w:rPr>
              <w:instrText xml:space="preserve"> PAGEREF _Toc57549678 \h </w:instrText>
            </w:r>
            <w:r w:rsidR="006B6881">
              <w:rPr>
                <w:webHidden/>
              </w:rPr>
            </w:r>
            <w:r w:rsidR="006B6881">
              <w:rPr>
                <w:webHidden/>
              </w:rPr>
              <w:fldChar w:fldCharType="separate"/>
            </w:r>
            <w:r w:rsidR="000D74B0">
              <w:rPr>
                <w:webHidden/>
              </w:rPr>
              <w:t>21</w:t>
            </w:r>
            <w:r w:rsidR="006B6881">
              <w:rPr>
                <w:webHidden/>
              </w:rPr>
              <w:fldChar w:fldCharType="end"/>
            </w:r>
          </w:hyperlink>
        </w:p>
        <w:p w14:paraId="5C236177" w14:textId="34EE6C5C" w:rsidR="006B6881" w:rsidRDefault="00E013A7">
          <w:pPr>
            <w:pStyle w:val="Sumrio2"/>
            <w:rPr>
              <w:rFonts w:asciiTheme="minorHAnsi" w:hAnsiTheme="minorHAnsi"/>
              <w:sz w:val="22"/>
            </w:rPr>
          </w:pPr>
          <w:hyperlink w:anchor="_Toc57549679" w:history="1">
            <w:r w:rsidR="006B6881" w:rsidRPr="00B5550D">
              <w:rPr>
                <w:rStyle w:val="Hyperlink"/>
              </w:rPr>
              <w:t>7.3.</w:t>
            </w:r>
            <w:r w:rsidR="006B6881">
              <w:rPr>
                <w:rFonts w:asciiTheme="minorHAnsi" w:hAnsiTheme="minorHAnsi"/>
                <w:sz w:val="22"/>
              </w:rPr>
              <w:tab/>
            </w:r>
            <w:r w:rsidR="006B6881" w:rsidRPr="00B5550D">
              <w:rPr>
                <w:rStyle w:val="Hyperlink"/>
              </w:rPr>
              <w:t>Entrada em Operação de Novas Linhas de Transmissão e Equipamentos em Instalações de Transmissão</w:t>
            </w:r>
            <w:r w:rsidR="006B6881">
              <w:rPr>
                <w:webHidden/>
              </w:rPr>
              <w:tab/>
            </w:r>
            <w:r w:rsidR="006B6881">
              <w:rPr>
                <w:webHidden/>
              </w:rPr>
              <w:fldChar w:fldCharType="begin"/>
            </w:r>
            <w:r w:rsidR="006B6881">
              <w:rPr>
                <w:webHidden/>
              </w:rPr>
              <w:instrText xml:space="preserve"> PAGEREF _Toc57549679 \h </w:instrText>
            </w:r>
            <w:r w:rsidR="006B6881">
              <w:rPr>
                <w:webHidden/>
              </w:rPr>
            </w:r>
            <w:r w:rsidR="006B6881">
              <w:rPr>
                <w:webHidden/>
              </w:rPr>
              <w:fldChar w:fldCharType="separate"/>
            </w:r>
            <w:r w:rsidR="000D74B0">
              <w:rPr>
                <w:webHidden/>
              </w:rPr>
              <w:t>22</w:t>
            </w:r>
            <w:r w:rsidR="006B6881">
              <w:rPr>
                <w:webHidden/>
              </w:rPr>
              <w:fldChar w:fldCharType="end"/>
            </w:r>
          </w:hyperlink>
        </w:p>
        <w:p w14:paraId="545EF429" w14:textId="0CDFCD50" w:rsidR="006B6881" w:rsidRDefault="00E013A7">
          <w:pPr>
            <w:pStyle w:val="Sumrio2"/>
            <w:rPr>
              <w:rFonts w:asciiTheme="minorHAnsi" w:hAnsiTheme="minorHAnsi"/>
              <w:sz w:val="22"/>
            </w:rPr>
          </w:pPr>
          <w:hyperlink w:anchor="_Toc57549680" w:history="1">
            <w:r w:rsidR="006B6881" w:rsidRPr="00B5550D">
              <w:rPr>
                <w:rStyle w:val="Hyperlink"/>
              </w:rPr>
              <w:t>7.4.</w:t>
            </w:r>
            <w:r w:rsidR="006B6881">
              <w:rPr>
                <w:rFonts w:asciiTheme="minorHAnsi" w:hAnsiTheme="minorHAnsi"/>
                <w:sz w:val="22"/>
              </w:rPr>
              <w:tab/>
            </w:r>
            <w:r w:rsidR="006B6881" w:rsidRPr="00B5550D">
              <w:rPr>
                <w:rStyle w:val="Hyperlink"/>
              </w:rPr>
              <w:t>Previsão da Expansão de Linhas de Transmissão e da Capacidade de Transformação</w:t>
            </w:r>
            <w:r w:rsidR="006B6881">
              <w:rPr>
                <w:webHidden/>
              </w:rPr>
              <w:tab/>
            </w:r>
            <w:r w:rsidR="006B6881">
              <w:rPr>
                <w:webHidden/>
              </w:rPr>
              <w:fldChar w:fldCharType="begin"/>
            </w:r>
            <w:r w:rsidR="006B6881">
              <w:rPr>
                <w:webHidden/>
              </w:rPr>
              <w:instrText xml:space="preserve"> PAGEREF _Toc57549680 \h </w:instrText>
            </w:r>
            <w:r w:rsidR="006B6881">
              <w:rPr>
                <w:webHidden/>
              </w:rPr>
            </w:r>
            <w:r w:rsidR="006B6881">
              <w:rPr>
                <w:webHidden/>
              </w:rPr>
              <w:fldChar w:fldCharType="separate"/>
            </w:r>
            <w:r w:rsidR="000D74B0">
              <w:rPr>
                <w:webHidden/>
              </w:rPr>
              <w:t>24</w:t>
            </w:r>
            <w:r w:rsidR="006B6881">
              <w:rPr>
                <w:webHidden/>
              </w:rPr>
              <w:fldChar w:fldCharType="end"/>
            </w:r>
          </w:hyperlink>
        </w:p>
        <w:p w14:paraId="59C9B23E" w14:textId="68D9C751" w:rsidR="006B6881" w:rsidRDefault="00E013A7">
          <w:pPr>
            <w:pStyle w:val="Sumrio1"/>
            <w:rPr>
              <w:rFonts w:asciiTheme="minorHAnsi" w:hAnsiTheme="minorHAnsi"/>
              <w:sz w:val="22"/>
            </w:rPr>
          </w:pPr>
          <w:hyperlink w:anchor="_Toc57549681" w:history="1">
            <w:r w:rsidR="006B6881" w:rsidRPr="00B5550D">
              <w:rPr>
                <w:rStyle w:val="Hyperlink"/>
              </w:rPr>
              <w:t>8.</w:t>
            </w:r>
            <w:r w:rsidR="006B6881">
              <w:rPr>
                <w:rFonts w:asciiTheme="minorHAnsi" w:hAnsiTheme="minorHAnsi"/>
                <w:sz w:val="22"/>
              </w:rPr>
              <w:tab/>
            </w:r>
            <w:r w:rsidR="006B6881" w:rsidRPr="00B5550D">
              <w:rPr>
                <w:rStyle w:val="Hyperlink"/>
              </w:rPr>
              <w:t>PRODUÇÃO DE ENERGIA ELÉTRICA</w:t>
            </w:r>
            <w:r w:rsidR="006B6881">
              <w:rPr>
                <w:webHidden/>
              </w:rPr>
              <w:tab/>
            </w:r>
            <w:r w:rsidR="006B6881">
              <w:rPr>
                <w:webHidden/>
              </w:rPr>
              <w:fldChar w:fldCharType="begin"/>
            </w:r>
            <w:r w:rsidR="006B6881">
              <w:rPr>
                <w:webHidden/>
              </w:rPr>
              <w:instrText xml:space="preserve"> PAGEREF _Toc57549681 \h </w:instrText>
            </w:r>
            <w:r w:rsidR="006B6881">
              <w:rPr>
                <w:webHidden/>
              </w:rPr>
            </w:r>
            <w:r w:rsidR="006B6881">
              <w:rPr>
                <w:webHidden/>
              </w:rPr>
              <w:fldChar w:fldCharType="separate"/>
            </w:r>
            <w:r w:rsidR="000D74B0">
              <w:rPr>
                <w:webHidden/>
              </w:rPr>
              <w:t>25</w:t>
            </w:r>
            <w:r w:rsidR="006B6881">
              <w:rPr>
                <w:webHidden/>
              </w:rPr>
              <w:fldChar w:fldCharType="end"/>
            </w:r>
          </w:hyperlink>
        </w:p>
        <w:p w14:paraId="29C7DD33" w14:textId="3F7B54FE" w:rsidR="006B6881" w:rsidRDefault="00E013A7">
          <w:pPr>
            <w:pStyle w:val="Sumrio2"/>
            <w:rPr>
              <w:rFonts w:asciiTheme="minorHAnsi" w:hAnsiTheme="minorHAnsi"/>
              <w:sz w:val="22"/>
            </w:rPr>
          </w:pPr>
          <w:hyperlink w:anchor="_Toc57549682" w:history="1">
            <w:r w:rsidR="006B6881" w:rsidRPr="00B5550D">
              <w:rPr>
                <w:rStyle w:val="Hyperlink"/>
              </w:rPr>
              <w:t>8.1.</w:t>
            </w:r>
            <w:r w:rsidR="006B6881">
              <w:rPr>
                <w:rFonts w:asciiTheme="minorHAnsi" w:hAnsiTheme="minorHAnsi"/>
                <w:sz w:val="22"/>
              </w:rPr>
              <w:tab/>
            </w:r>
            <w:r w:rsidR="006B6881" w:rsidRPr="00B5550D">
              <w:rPr>
                <w:rStyle w:val="Hyperlink"/>
              </w:rPr>
              <w:t>Matriz de Produção de Energia no Sistema Elétrico Brasileiro</w:t>
            </w:r>
            <w:r w:rsidR="006B6881">
              <w:rPr>
                <w:webHidden/>
              </w:rPr>
              <w:tab/>
            </w:r>
            <w:r w:rsidR="006B6881">
              <w:rPr>
                <w:webHidden/>
              </w:rPr>
              <w:fldChar w:fldCharType="begin"/>
            </w:r>
            <w:r w:rsidR="006B6881">
              <w:rPr>
                <w:webHidden/>
              </w:rPr>
              <w:instrText xml:space="preserve"> PAGEREF _Toc57549682 \h </w:instrText>
            </w:r>
            <w:r w:rsidR="006B6881">
              <w:rPr>
                <w:webHidden/>
              </w:rPr>
            </w:r>
            <w:r w:rsidR="006B6881">
              <w:rPr>
                <w:webHidden/>
              </w:rPr>
              <w:fldChar w:fldCharType="separate"/>
            </w:r>
            <w:r w:rsidR="000D74B0">
              <w:rPr>
                <w:webHidden/>
              </w:rPr>
              <w:t>25</w:t>
            </w:r>
            <w:r w:rsidR="006B6881">
              <w:rPr>
                <w:webHidden/>
              </w:rPr>
              <w:fldChar w:fldCharType="end"/>
            </w:r>
          </w:hyperlink>
        </w:p>
        <w:p w14:paraId="737DBDD9" w14:textId="193CA1B5" w:rsidR="006B6881" w:rsidRDefault="00E013A7">
          <w:pPr>
            <w:pStyle w:val="Sumrio2"/>
            <w:rPr>
              <w:rFonts w:asciiTheme="minorHAnsi" w:hAnsiTheme="minorHAnsi"/>
              <w:sz w:val="22"/>
            </w:rPr>
          </w:pPr>
          <w:hyperlink w:anchor="_Toc57549683" w:history="1">
            <w:r w:rsidR="006B6881" w:rsidRPr="00B5550D">
              <w:rPr>
                <w:rStyle w:val="Hyperlink"/>
              </w:rPr>
              <w:t>8.2.</w:t>
            </w:r>
            <w:r w:rsidR="006B6881">
              <w:rPr>
                <w:rFonts w:asciiTheme="minorHAnsi" w:hAnsiTheme="minorHAnsi"/>
                <w:sz w:val="22"/>
              </w:rPr>
              <w:tab/>
            </w:r>
            <w:r w:rsidR="006B6881" w:rsidRPr="00B5550D">
              <w:rPr>
                <w:rStyle w:val="Hyperlink"/>
              </w:rPr>
              <w:t>Matriz de Produção de Energia Elétrica no Sistema Interligado Nacional</w:t>
            </w:r>
            <w:r w:rsidR="006B6881">
              <w:rPr>
                <w:webHidden/>
              </w:rPr>
              <w:tab/>
            </w:r>
            <w:r w:rsidR="006B6881">
              <w:rPr>
                <w:webHidden/>
              </w:rPr>
              <w:fldChar w:fldCharType="begin"/>
            </w:r>
            <w:r w:rsidR="006B6881">
              <w:rPr>
                <w:webHidden/>
              </w:rPr>
              <w:instrText xml:space="preserve"> PAGEREF _Toc57549683 \h </w:instrText>
            </w:r>
            <w:r w:rsidR="006B6881">
              <w:rPr>
                <w:webHidden/>
              </w:rPr>
            </w:r>
            <w:r w:rsidR="006B6881">
              <w:rPr>
                <w:webHidden/>
              </w:rPr>
              <w:fldChar w:fldCharType="separate"/>
            </w:r>
            <w:r w:rsidR="000D74B0">
              <w:rPr>
                <w:webHidden/>
              </w:rPr>
              <w:t>25</w:t>
            </w:r>
            <w:r w:rsidR="006B6881">
              <w:rPr>
                <w:webHidden/>
              </w:rPr>
              <w:fldChar w:fldCharType="end"/>
            </w:r>
          </w:hyperlink>
        </w:p>
        <w:p w14:paraId="39E9233F" w14:textId="1342C586" w:rsidR="006B6881" w:rsidRDefault="00E013A7">
          <w:pPr>
            <w:pStyle w:val="Sumrio2"/>
            <w:rPr>
              <w:rFonts w:asciiTheme="minorHAnsi" w:hAnsiTheme="minorHAnsi"/>
              <w:sz w:val="22"/>
            </w:rPr>
          </w:pPr>
          <w:hyperlink w:anchor="_Toc57549684" w:history="1">
            <w:r w:rsidR="006B6881" w:rsidRPr="00B5550D">
              <w:rPr>
                <w:rStyle w:val="Hyperlink"/>
              </w:rPr>
              <w:t>8.3.</w:t>
            </w:r>
            <w:r w:rsidR="006B6881">
              <w:rPr>
                <w:rFonts w:asciiTheme="minorHAnsi" w:hAnsiTheme="minorHAnsi"/>
                <w:sz w:val="22"/>
              </w:rPr>
              <w:tab/>
            </w:r>
            <w:r w:rsidR="006B6881" w:rsidRPr="00B5550D">
              <w:rPr>
                <w:rStyle w:val="Hyperlink"/>
              </w:rPr>
              <w:t>Matriz de Produção de Energia Elétrica nos Sistemas Isolados</w:t>
            </w:r>
            <w:r w:rsidR="006B6881">
              <w:rPr>
                <w:webHidden/>
              </w:rPr>
              <w:tab/>
            </w:r>
            <w:r w:rsidR="006B6881">
              <w:rPr>
                <w:webHidden/>
              </w:rPr>
              <w:fldChar w:fldCharType="begin"/>
            </w:r>
            <w:r w:rsidR="006B6881">
              <w:rPr>
                <w:webHidden/>
              </w:rPr>
              <w:instrText xml:space="preserve"> PAGEREF _Toc57549684 \h </w:instrText>
            </w:r>
            <w:r w:rsidR="006B6881">
              <w:rPr>
                <w:webHidden/>
              </w:rPr>
            </w:r>
            <w:r w:rsidR="006B6881">
              <w:rPr>
                <w:webHidden/>
              </w:rPr>
              <w:fldChar w:fldCharType="separate"/>
            </w:r>
            <w:r w:rsidR="000D74B0">
              <w:rPr>
                <w:webHidden/>
              </w:rPr>
              <w:t>26</w:t>
            </w:r>
            <w:r w:rsidR="006B6881">
              <w:rPr>
                <w:webHidden/>
              </w:rPr>
              <w:fldChar w:fldCharType="end"/>
            </w:r>
          </w:hyperlink>
        </w:p>
        <w:p w14:paraId="3FF9F3A4" w14:textId="3B43D14A" w:rsidR="006B6881" w:rsidRDefault="00E013A7">
          <w:pPr>
            <w:pStyle w:val="Sumrio2"/>
            <w:rPr>
              <w:rFonts w:asciiTheme="minorHAnsi" w:hAnsiTheme="minorHAnsi"/>
              <w:sz w:val="22"/>
            </w:rPr>
          </w:pPr>
          <w:hyperlink w:anchor="_Toc57549685" w:history="1">
            <w:r w:rsidR="006B6881" w:rsidRPr="00B5550D">
              <w:rPr>
                <w:rStyle w:val="Hyperlink"/>
                <w:rFonts w:cs="Times New Roman"/>
              </w:rPr>
              <w:t>8.4.</w:t>
            </w:r>
            <w:r w:rsidR="006B6881">
              <w:rPr>
                <w:rFonts w:asciiTheme="minorHAnsi" w:hAnsiTheme="minorHAnsi"/>
                <w:sz w:val="22"/>
              </w:rPr>
              <w:tab/>
            </w:r>
            <w:r w:rsidR="006B6881" w:rsidRPr="00B5550D">
              <w:rPr>
                <w:rStyle w:val="Hyperlink"/>
              </w:rPr>
              <w:t>Geração Eólica</w:t>
            </w:r>
            <w:r w:rsidR="006B6881">
              <w:rPr>
                <w:webHidden/>
              </w:rPr>
              <w:tab/>
            </w:r>
            <w:r w:rsidR="006B6881">
              <w:rPr>
                <w:webHidden/>
              </w:rPr>
              <w:fldChar w:fldCharType="begin"/>
            </w:r>
            <w:r w:rsidR="006B6881">
              <w:rPr>
                <w:webHidden/>
              </w:rPr>
              <w:instrText xml:space="preserve"> PAGEREF _Toc57549685 \h </w:instrText>
            </w:r>
            <w:r w:rsidR="006B6881">
              <w:rPr>
                <w:webHidden/>
              </w:rPr>
            </w:r>
            <w:r w:rsidR="006B6881">
              <w:rPr>
                <w:webHidden/>
              </w:rPr>
              <w:fldChar w:fldCharType="separate"/>
            </w:r>
            <w:r w:rsidR="000D74B0">
              <w:rPr>
                <w:webHidden/>
              </w:rPr>
              <w:t>27</w:t>
            </w:r>
            <w:r w:rsidR="006B6881">
              <w:rPr>
                <w:webHidden/>
              </w:rPr>
              <w:fldChar w:fldCharType="end"/>
            </w:r>
          </w:hyperlink>
        </w:p>
        <w:p w14:paraId="7304A68D" w14:textId="05D6789C" w:rsidR="006B6881" w:rsidRDefault="00E013A7">
          <w:pPr>
            <w:pStyle w:val="Sumrio2"/>
            <w:rPr>
              <w:rFonts w:asciiTheme="minorHAnsi" w:hAnsiTheme="minorHAnsi"/>
              <w:sz w:val="22"/>
            </w:rPr>
          </w:pPr>
          <w:hyperlink w:anchor="_Toc57549686" w:history="1">
            <w:r w:rsidR="006B6881" w:rsidRPr="00B5550D">
              <w:rPr>
                <w:rStyle w:val="Hyperlink"/>
              </w:rPr>
              <w:t>8.5.</w:t>
            </w:r>
            <w:r w:rsidR="006B6881">
              <w:rPr>
                <w:rFonts w:asciiTheme="minorHAnsi" w:hAnsiTheme="minorHAnsi"/>
                <w:sz w:val="22"/>
              </w:rPr>
              <w:tab/>
            </w:r>
            <w:r w:rsidR="006B6881" w:rsidRPr="00B5550D">
              <w:rPr>
                <w:rStyle w:val="Hyperlink"/>
              </w:rPr>
              <w:t>Mecanismo de Realocação de Energia</w:t>
            </w:r>
            <w:r w:rsidR="006B6881">
              <w:rPr>
                <w:webHidden/>
              </w:rPr>
              <w:tab/>
            </w:r>
            <w:r w:rsidR="006B6881">
              <w:rPr>
                <w:webHidden/>
              </w:rPr>
              <w:fldChar w:fldCharType="begin"/>
            </w:r>
            <w:r w:rsidR="006B6881">
              <w:rPr>
                <w:webHidden/>
              </w:rPr>
              <w:instrText xml:space="preserve"> PAGEREF _Toc57549686 \h </w:instrText>
            </w:r>
            <w:r w:rsidR="006B6881">
              <w:rPr>
                <w:webHidden/>
              </w:rPr>
            </w:r>
            <w:r w:rsidR="006B6881">
              <w:rPr>
                <w:webHidden/>
              </w:rPr>
              <w:fldChar w:fldCharType="separate"/>
            </w:r>
            <w:r w:rsidR="000D74B0">
              <w:rPr>
                <w:webHidden/>
              </w:rPr>
              <w:t>28</w:t>
            </w:r>
            <w:r w:rsidR="006B6881">
              <w:rPr>
                <w:webHidden/>
              </w:rPr>
              <w:fldChar w:fldCharType="end"/>
            </w:r>
          </w:hyperlink>
        </w:p>
        <w:p w14:paraId="14767679" w14:textId="48FC1EA1" w:rsidR="006B6881" w:rsidRDefault="00E013A7">
          <w:pPr>
            <w:pStyle w:val="Sumrio1"/>
            <w:rPr>
              <w:rFonts w:asciiTheme="minorHAnsi" w:hAnsiTheme="minorHAnsi"/>
              <w:sz w:val="22"/>
            </w:rPr>
          </w:pPr>
          <w:hyperlink w:anchor="_Toc57549687" w:history="1">
            <w:r w:rsidR="006B6881" w:rsidRPr="00B5550D">
              <w:rPr>
                <w:rStyle w:val="Hyperlink"/>
              </w:rPr>
              <w:t>9.</w:t>
            </w:r>
            <w:r w:rsidR="006B6881">
              <w:rPr>
                <w:rFonts w:asciiTheme="minorHAnsi" w:hAnsiTheme="minorHAnsi"/>
                <w:sz w:val="22"/>
              </w:rPr>
              <w:tab/>
            </w:r>
            <w:r w:rsidR="006B6881" w:rsidRPr="00B5550D">
              <w:rPr>
                <w:rStyle w:val="Hyperlink"/>
              </w:rPr>
              <w:t>CUSTO MARGINAL DE OPERAÇÃO</w:t>
            </w:r>
            <w:r w:rsidR="006B6881">
              <w:rPr>
                <w:webHidden/>
              </w:rPr>
              <w:tab/>
            </w:r>
            <w:r w:rsidR="006B6881">
              <w:rPr>
                <w:webHidden/>
              </w:rPr>
              <w:fldChar w:fldCharType="begin"/>
            </w:r>
            <w:r w:rsidR="006B6881">
              <w:rPr>
                <w:webHidden/>
              </w:rPr>
              <w:instrText xml:space="preserve"> PAGEREF _Toc57549687 \h </w:instrText>
            </w:r>
            <w:r w:rsidR="006B6881">
              <w:rPr>
                <w:webHidden/>
              </w:rPr>
            </w:r>
            <w:r w:rsidR="006B6881">
              <w:rPr>
                <w:webHidden/>
              </w:rPr>
              <w:fldChar w:fldCharType="separate"/>
            </w:r>
            <w:r w:rsidR="000D74B0">
              <w:rPr>
                <w:webHidden/>
              </w:rPr>
              <w:t>29</w:t>
            </w:r>
            <w:r w:rsidR="006B6881">
              <w:rPr>
                <w:webHidden/>
              </w:rPr>
              <w:fldChar w:fldCharType="end"/>
            </w:r>
          </w:hyperlink>
        </w:p>
        <w:p w14:paraId="1FABAE31" w14:textId="4508DBD8" w:rsidR="006B6881" w:rsidRDefault="00E013A7">
          <w:pPr>
            <w:pStyle w:val="Sumrio1"/>
            <w:rPr>
              <w:rFonts w:asciiTheme="minorHAnsi" w:hAnsiTheme="minorHAnsi"/>
              <w:sz w:val="22"/>
            </w:rPr>
          </w:pPr>
          <w:hyperlink w:anchor="_Toc57549688" w:history="1">
            <w:r w:rsidR="006B6881" w:rsidRPr="00B5550D">
              <w:rPr>
                <w:rStyle w:val="Hyperlink"/>
              </w:rPr>
              <w:t>10.</w:t>
            </w:r>
            <w:r w:rsidR="006B6881">
              <w:rPr>
                <w:rFonts w:asciiTheme="minorHAnsi" w:hAnsiTheme="minorHAnsi"/>
                <w:sz w:val="22"/>
              </w:rPr>
              <w:tab/>
            </w:r>
            <w:r w:rsidR="006B6881" w:rsidRPr="00B5550D">
              <w:rPr>
                <w:rStyle w:val="Hyperlink"/>
              </w:rPr>
              <w:t>PREÇO DE LIQUIDAÇÃO DAS DIFERENÇAS</w:t>
            </w:r>
            <w:r w:rsidR="006B6881">
              <w:rPr>
                <w:webHidden/>
              </w:rPr>
              <w:tab/>
            </w:r>
            <w:r w:rsidR="006B6881">
              <w:rPr>
                <w:webHidden/>
              </w:rPr>
              <w:fldChar w:fldCharType="begin"/>
            </w:r>
            <w:r w:rsidR="006B6881">
              <w:rPr>
                <w:webHidden/>
              </w:rPr>
              <w:instrText xml:space="preserve"> PAGEREF _Toc57549688 \h </w:instrText>
            </w:r>
            <w:r w:rsidR="006B6881">
              <w:rPr>
                <w:webHidden/>
              </w:rPr>
            </w:r>
            <w:r w:rsidR="006B6881">
              <w:rPr>
                <w:webHidden/>
              </w:rPr>
              <w:fldChar w:fldCharType="separate"/>
            </w:r>
            <w:r w:rsidR="000D74B0">
              <w:rPr>
                <w:webHidden/>
              </w:rPr>
              <w:t>30</w:t>
            </w:r>
            <w:r w:rsidR="006B6881">
              <w:rPr>
                <w:webHidden/>
              </w:rPr>
              <w:fldChar w:fldCharType="end"/>
            </w:r>
          </w:hyperlink>
        </w:p>
        <w:p w14:paraId="1846440D" w14:textId="554A9E6B" w:rsidR="006B6881" w:rsidRDefault="00E013A7">
          <w:pPr>
            <w:pStyle w:val="Sumrio1"/>
            <w:rPr>
              <w:rFonts w:asciiTheme="minorHAnsi" w:hAnsiTheme="minorHAnsi"/>
              <w:sz w:val="22"/>
            </w:rPr>
          </w:pPr>
          <w:hyperlink w:anchor="_Toc57549689" w:history="1">
            <w:r w:rsidR="006B6881" w:rsidRPr="00B5550D">
              <w:rPr>
                <w:rStyle w:val="Hyperlink"/>
              </w:rPr>
              <w:t>11.</w:t>
            </w:r>
            <w:r w:rsidR="006B6881">
              <w:rPr>
                <w:rFonts w:asciiTheme="minorHAnsi" w:hAnsiTheme="minorHAnsi"/>
                <w:sz w:val="22"/>
              </w:rPr>
              <w:tab/>
            </w:r>
            <w:r w:rsidR="006B6881" w:rsidRPr="00B5550D">
              <w:rPr>
                <w:rStyle w:val="Hyperlink"/>
              </w:rPr>
              <w:t>ENCARGOS DE SERVIÇOS DO SISTEMA</w:t>
            </w:r>
            <w:r w:rsidR="006B6881">
              <w:rPr>
                <w:webHidden/>
              </w:rPr>
              <w:tab/>
            </w:r>
            <w:r w:rsidR="006B6881">
              <w:rPr>
                <w:webHidden/>
              </w:rPr>
              <w:fldChar w:fldCharType="begin"/>
            </w:r>
            <w:r w:rsidR="006B6881">
              <w:rPr>
                <w:webHidden/>
              </w:rPr>
              <w:instrText xml:space="preserve"> PAGEREF _Toc57549689 \h </w:instrText>
            </w:r>
            <w:r w:rsidR="006B6881">
              <w:rPr>
                <w:webHidden/>
              </w:rPr>
            </w:r>
            <w:r w:rsidR="006B6881">
              <w:rPr>
                <w:webHidden/>
              </w:rPr>
              <w:fldChar w:fldCharType="separate"/>
            </w:r>
            <w:r w:rsidR="000D74B0">
              <w:rPr>
                <w:webHidden/>
              </w:rPr>
              <w:t>31</w:t>
            </w:r>
            <w:r w:rsidR="006B6881">
              <w:rPr>
                <w:webHidden/>
              </w:rPr>
              <w:fldChar w:fldCharType="end"/>
            </w:r>
          </w:hyperlink>
        </w:p>
        <w:p w14:paraId="5AAD6DAE" w14:textId="31CC98FE" w:rsidR="006B6881" w:rsidRDefault="00E013A7">
          <w:pPr>
            <w:pStyle w:val="Sumrio1"/>
            <w:rPr>
              <w:rFonts w:asciiTheme="minorHAnsi" w:hAnsiTheme="minorHAnsi"/>
              <w:sz w:val="22"/>
            </w:rPr>
          </w:pPr>
          <w:hyperlink w:anchor="_Toc57549690" w:history="1">
            <w:r w:rsidR="006B6881" w:rsidRPr="00B5550D">
              <w:rPr>
                <w:rStyle w:val="Hyperlink"/>
              </w:rPr>
              <w:t>12.</w:t>
            </w:r>
            <w:r w:rsidR="006B6881">
              <w:rPr>
                <w:rFonts w:asciiTheme="minorHAnsi" w:hAnsiTheme="minorHAnsi"/>
                <w:sz w:val="22"/>
              </w:rPr>
              <w:tab/>
            </w:r>
            <w:r w:rsidR="006B6881" w:rsidRPr="00B5550D">
              <w:rPr>
                <w:rStyle w:val="Hyperlink"/>
              </w:rPr>
              <w:t>DESEMPENHO DO SISTEMA ELÉTRICO BRASILEIRO</w:t>
            </w:r>
            <w:r w:rsidR="006B6881">
              <w:rPr>
                <w:webHidden/>
              </w:rPr>
              <w:tab/>
            </w:r>
            <w:r w:rsidR="006B6881">
              <w:rPr>
                <w:webHidden/>
              </w:rPr>
              <w:fldChar w:fldCharType="begin"/>
            </w:r>
            <w:r w:rsidR="006B6881">
              <w:rPr>
                <w:webHidden/>
              </w:rPr>
              <w:instrText xml:space="preserve"> PAGEREF _Toc57549690 \h </w:instrText>
            </w:r>
            <w:r w:rsidR="006B6881">
              <w:rPr>
                <w:webHidden/>
              </w:rPr>
            </w:r>
            <w:r w:rsidR="006B6881">
              <w:rPr>
                <w:webHidden/>
              </w:rPr>
              <w:fldChar w:fldCharType="separate"/>
            </w:r>
            <w:r w:rsidR="000D74B0">
              <w:rPr>
                <w:webHidden/>
              </w:rPr>
              <w:t>35</w:t>
            </w:r>
            <w:r w:rsidR="006B6881">
              <w:rPr>
                <w:webHidden/>
              </w:rPr>
              <w:fldChar w:fldCharType="end"/>
            </w:r>
          </w:hyperlink>
        </w:p>
        <w:p w14:paraId="4A558693" w14:textId="17C8D3FD" w:rsidR="006B6881" w:rsidRDefault="00E013A7">
          <w:pPr>
            <w:pStyle w:val="Sumrio2"/>
            <w:rPr>
              <w:rFonts w:asciiTheme="minorHAnsi" w:hAnsiTheme="minorHAnsi"/>
              <w:sz w:val="22"/>
            </w:rPr>
          </w:pPr>
          <w:hyperlink w:anchor="_Toc57549691" w:history="1">
            <w:r w:rsidR="006B6881" w:rsidRPr="00B5550D">
              <w:rPr>
                <w:rStyle w:val="Hyperlink"/>
              </w:rPr>
              <w:t>12.1.</w:t>
            </w:r>
            <w:r w:rsidR="006B6881">
              <w:rPr>
                <w:rFonts w:asciiTheme="minorHAnsi" w:hAnsiTheme="minorHAnsi"/>
                <w:sz w:val="22"/>
              </w:rPr>
              <w:tab/>
            </w:r>
            <w:r w:rsidR="006B6881" w:rsidRPr="00B5550D">
              <w:rPr>
                <w:rStyle w:val="Hyperlink"/>
              </w:rPr>
              <w:t>Ocorrências no Sistema Elétrico Brasileiro</w:t>
            </w:r>
            <w:r w:rsidR="006B6881">
              <w:rPr>
                <w:webHidden/>
              </w:rPr>
              <w:tab/>
            </w:r>
            <w:r w:rsidR="006B6881">
              <w:rPr>
                <w:webHidden/>
              </w:rPr>
              <w:fldChar w:fldCharType="begin"/>
            </w:r>
            <w:r w:rsidR="006B6881">
              <w:rPr>
                <w:webHidden/>
              </w:rPr>
              <w:instrText xml:space="preserve"> PAGEREF _Toc57549691 \h </w:instrText>
            </w:r>
            <w:r w:rsidR="006B6881">
              <w:rPr>
                <w:webHidden/>
              </w:rPr>
            </w:r>
            <w:r w:rsidR="006B6881">
              <w:rPr>
                <w:webHidden/>
              </w:rPr>
              <w:fldChar w:fldCharType="separate"/>
            </w:r>
            <w:r w:rsidR="000D74B0">
              <w:rPr>
                <w:webHidden/>
              </w:rPr>
              <w:t>35</w:t>
            </w:r>
            <w:r w:rsidR="006B6881">
              <w:rPr>
                <w:webHidden/>
              </w:rPr>
              <w:fldChar w:fldCharType="end"/>
            </w:r>
          </w:hyperlink>
        </w:p>
        <w:p w14:paraId="4E18917D" w14:textId="5DCB556D" w:rsidR="006B6881" w:rsidRDefault="00E013A7">
          <w:pPr>
            <w:pStyle w:val="Sumrio2"/>
            <w:rPr>
              <w:rFonts w:asciiTheme="minorHAnsi" w:hAnsiTheme="minorHAnsi"/>
              <w:sz w:val="22"/>
            </w:rPr>
          </w:pPr>
          <w:hyperlink w:anchor="_Toc57549692" w:history="1">
            <w:r w:rsidR="006B6881" w:rsidRPr="00B5550D">
              <w:rPr>
                <w:rStyle w:val="Hyperlink"/>
              </w:rPr>
              <w:t>12.2.</w:t>
            </w:r>
            <w:r w:rsidR="006B6881">
              <w:rPr>
                <w:rFonts w:asciiTheme="minorHAnsi" w:hAnsiTheme="minorHAnsi"/>
                <w:sz w:val="22"/>
              </w:rPr>
              <w:tab/>
            </w:r>
            <w:r w:rsidR="006B6881" w:rsidRPr="00B5550D">
              <w:rPr>
                <w:rStyle w:val="Hyperlink"/>
              </w:rPr>
              <w:t>Indicadores de Continuidade</w:t>
            </w:r>
            <w:r w:rsidR="006B6881">
              <w:rPr>
                <w:webHidden/>
              </w:rPr>
              <w:tab/>
            </w:r>
            <w:r w:rsidR="006B6881">
              <w:rPr>
                <w:webHidden/>
              </w:rPr>
              <w:fldChar w:fldCharType="begin"/>
            </w:r>
            <w:r w:rsidR="006B6881">
              <w:rPr>
                <w:webHidden/>
              </w:rPr>
              <w:instrText xml:space="preserve"> PAGEREF _Toc57549692 \h </w:instrText>
            </w:r>
            <w:r w:rsidR="006B6881">
              <w:rPr>
                <w:webHidden/>
              </w:rPr>
            </w:r>
            <w:r w:rsidR="006B6881">
              <w:rPr>
                <w:webHidden/>
              </w:rPr>
              <w:fldChar w:fldCharType="separate"/>
            </w:r>
            <w:r w:rsidR="000D74B0">
              <w:rPr>
                <w:webHidden/>
              </w:rPr>
              <w:t>37</w:t>
            </w:r>
            <w:r w:rsidR="006B6881">
              <w:rPr>
                <w:webHidden/>
              </w:rPr>
              <w:fldChar w:fldCharType="end"/>
            </w:r>
          </w:hyperlink>
        </w:p>
        <w:p w14:paraId="61DFDBD9" w14:textId="425AEA3B" w:rsidR="00DD0EAC" w:rsidRPr="0071192A" w:rsidRDefault="00827DAA" w:rsidP="00227178">
          <w:pPr>
            <w:spacing w:after="100" w:line="240" w:lineRule="auto"/>
            <w:rPr>
              <w:rFonts w:ascii="Arial Narrow" w:hAnsi="Arial Narrow"/>
              <w:sz w:val="24"/>
              <w:szCs w:val="24"/>
              <w:highlight w:val="yellow"/>
            </w:rPr>
          </w:pPr>
          <w:r w:rsidRPr="0071192A">
            <w:rPr>
              <w:rFonts w:ascii="Arial Narrow" w:hAnsi="Arial Narrow"/>
              <w:sz w:val="24"/>
              <w:szCs w:val="24"/>
              <w:highlight w:val="yellow"/>
            </w:rPr>
            <w:fldChar w:fldCharType="end"/>
          </w:r>
        </w:p>
      </w:sdtContent>
    </w:sdt>
    <w:p w14:paraId="46049296" w14:textId="77777777" w:rsidR="00387799" w:rsidRPr="0071192A" w:rsidRDefault="00387799" w:rsidP="00FF10BB">
      <w:pPr>
        <w:spacing w:after="120" w:line="240" w:lineRule="auto"/>
        <w:jc w:val="center"/>
        <w:rPr>
          <w:rFonts w:ascii="Arial Narrow" w:hAnsi="Arial Narrow"/>
          <w:b/>
          <w:sz w:val="32"/>
          <w:highlight w:val="yellow"/>
        </w:rPr>
      </w:pPr>
    </w:p>
    <w:p w14:paraId="46BC5145" w14:textId="77777777" w:rsidR="00387799" w:rsidRPr="0071192A" w:rsidRDefault="00387799" w:rsidP="00FF10BB">
      <w:pPr>
        <w:spacing w:after="120" w:line="240" w:lineRule="auto"/>
        <w:jc w:val="center"/>
        <w:rPr>
          <w:rFonts w:ascii="Arial Narrow" w:hAnsi="Arial Narrow"/>
          <w:b/>
          <w:sz w:val="32"/>
          <w:highlight w:val="yellow"/>
        </w:rPr>
      </w:pPr>
    </w:p>
    <w:p w14:paraId="6C1016B2" w14:textId="77777777" w:rsidR="00630425" w:rsidRPr="0071192A" w:rsidRDefault="00630425">
      <w:pPr>
        <w:rPr>
          <w:rFonts w:ascii="Arial Narrow" w:hAnsi="Arial Narrow"/>
          <w:b/>
          <w:sz w:val="32"/>
          <w:highlight w:val="yellow"/>
        </w:rPr>
      </w:pPr>
      <w:r w:rsidRPr="0071192A">
        <w:rPr>
          <w:rFonts w:ascii="Arial Narrow" w:hAnsi="Arial Narrow"/>
          <w:b/>
          <w:sz w:val="32"/>
          <w:highlight w:val="yellow"/>
        </w:rPr>
        <w:br w:type="page"/>
      </w:r>
    </w:p>
    <w:p w14:paraId="3E15D30F" w14:textId="2962A909" w:rsidR="00387799" w:rsidRPr="001D5827" w:rsidRDefault="001572D3" w:rsidP="001D5827">
      <w:pPr>
        <w:spacing w:after="120" w:line="240" w:lineRule="auto"/>
        <w:jc w:val="center"/>
        <w:rPr>
          <w:rFonts w:ascii="Arial Narrow" w:hAnsi="Arial Narrow"/>
          <w:b/>
          <w:sz w:val="32"/>
        </w:rPr>
      </w:pPr>
      <w:r w:rsidRPr="001D5827">
        <w:rPr>
          <w:rFonts w:ascii="Arial Narrow" w:hAnsi="Arial Narrow"/>
          <w:b/>
          <w:sz w:val="32"/>
        </w:rPr>
        <w:lastRenderedPageBreak/>
        <w:t>L</w:t>
      </w:r>
      <w:r w:rsidR="001D5827" w:rsidRPr="001D5827">
        <w:rPr>
          <w:rFonts w:ascii="Arial Narrow" w:hAnsi="Arial Narrow"/>
          <w:b/>
          <w:sz w:val="32"/>
        </w:rPr>
        <w:t>ISTA DE FIGURAS</w:t>
      </w:r>
    </w:p>
    <w:p w14:paraId="48FB9077" w14:textId="77777777" w:rsidR="001D5827" w:rsidRPr="004C51D9" w:rsidRDefault="001D5827" w:rsidP="001D5827">
      <w:pPr>
        <w:spacing w:after="120" w:line="240" w:lineRule="auto"/>
        <w:jc w:val="center"/>
        <w:rPr>
          <w:rFonts w:ascii="Arial Narrow" w:hAnsi="Arial Narrow"/>
          <w:b/>
          <w:sz w:val="24"/>
          <w:szCs w:val="24"/>
          <w:highlight w:val="yellow"/>
        </w:rPr>
      </w:pPr>
    </w:p>
    <w:p w14:paraId="7AEC8B7F" w14:textId="03B70C9B" w:rsidR="00CC13FA" w:rsidRPr="004636CD" w:rsidRDefault="007A5FB2">
      <w:pPr>
        <w:pStyle w:val="ndicedeilustraes"/>
        <w:tabs>
          <w:tab w:val="right" w:leader="dot" w:pos="10478"/>
        </w:tabs>
        <w:rPr>
          <w:rFonts w:ascii="Arial Narrow" w:eastAsiaTheme="minorEastAsia" w:hAnsi="Arial Narrow"/>
          <w:noProof/>
          <w:sz w:val="24"/>
          <w:szCs w:val="24"/>
          <w:lang w:eastAsia="pt-BR"/>
        </w:rPr>
      </w:pPr>
      <w:r w:rsidRPr="004636CD">
        <w:rPr>
          <w:rStyle w:val="Hyperlink"/>
          <w:rFonts w:ascii="Arial Narrow" w:hAnsi="Arial Narrow"/>
          <w:noProof/>
          <w:sz w:val="24"/>
          <w:szCs w:val="24"/>
          <w:highlight w:val="yellow"/>
        </w:rPr>
        <w:fldChar w:fldCharType="begin"/>
      </w:r>
      <w:r w:rsidRPr="004636CD">
        <w:rPr>
          <w:rStyle w:val="Hyperlink"/>
          <w:rFonts w:ascii="Arial Narrow" w:hAnsi="Arial Narrow"/>
          <w:noProof/>
          <w:sz w:val="24"/>
          <w:szCs w:val="24"/>
          <w:highlight w:val="yellow"/>
        </w:rPr>
        <w:instrText xml:space="preserve"> TOC \h \z \c "Figura" </w:instrText>
      </w:r>
      <w:r w:rsidRPr="004636CD">
        <w:rPr>
          <w:rStyle w:val="Hyperlink"/>
          <w:rFonts w:ascii="Arial Narrow" w:hAnsi="Arial Narrow"/>
          <w:noProof/>
          <w:sz w:val="24"/>
          <w:szCs w:val="24"/>
          <w:highlight w:val="yellow"/>
        </w:rPr>
        <w:fldChar w:fldCharType="separate"/>
      </w:r>
      <w:hyperlink w:anchor="_Toc57537045" w:history="1">
        <w:r w:rsidR="00CC13FA" w:rsidRPr="004636CD">
          <w:rPr>
            <w:rStyle w:val="Hyperlink"/>
            <w:rFonts w:ascii="Arial Narrow" w:hAnsi="Arial Narrow"/>
            <w:noProof/>
            <w:sz w:val="24"/>
            <w:szCs w:val="24"/>
          </w:rPr>
          <w:t>Figura 1. Anomalia de precipitação (mm) no mês de outubro de 2020 – Brasil.</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_Toc57537045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2</w:t>
        </w:r>
        <w:r w:rsidR="00CC13FA" w:rsidRPr="004636CD">
          <w:rPr>
            <w:rFonts w:ascii="Arial Narrow" w:hAnsi="Arial Narrow"/>
            <w:noProof/>
            <w:webHidden/>
            <w:sz w:val="24"/>
            <w:szCs w:val="24"/>
          </w:rPr>
          <w:fldChar w:fldCharType="end"/>
        </w:r>
      </w:hyperlink>
    </w:p>
    <w:p w14:paraId="5FB0707C" w14:textId="4C0677B4"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46" w:history="1">
        <w:r w:rsidR="00CC13FA" w:rsidRPr="004636CD">
          <w:rPr>
            <w:rStyle w:val="Hyperlink"/>
            <w:rFonts w:ascii="Arial Narrow" w:hAnsi="Arial Narrow"/>
            <w:noProof/>
            <w:sz w:val="24"/>
            <w:szCs w:val="24"/>
          </w:rPr>
          <w:t>Figura 2. (a) Anomalia de temperatura mínima. (b) Anomalia de temperatura máxima.</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_Toc57537046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3</w:t>
        </w:r>
        <w:r w:rsidR="00CC13FA" w:rsidRPr="004636CD">
          <w:rPr>
            <w:rFonts w:ascii="Arial Narrow" w:hAnsi="Arial Narrow"/>
            <w:noProof/>
            <w:webHidden/>
            <w:sz w:val="24"/>
            <w:szCs w:val="24"/>
          </w:rPr>
          <w:fldChar w:fldCharType="end"/>
        </w:r>
      </w:hyperlink>
    </w:p>
    <w:p w14:paraId="0ED82DE0" w14:textId="232F4F33"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47" w:history="1">
        <w:r w:rsidR="00CC13FA" w:rsidRPr="004636CD">
          <w:rPr>
            <w:rStyle w:val="Hyperlink"/>
            <w:rFonts w:ascii="Arial Narrow" w:hAnsi="Arial Narrow"/>
            <w:noProof/>
            <w:sz w:val="24"/>
            <w:szCs w:val="24"/>
          </w:rPr>
          <w:t>Figura 3. ENA Armazenável: Subsistema Sudeste/Centro-Oeste.</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_Toc57537047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4</w:t>
        </w:r>
        <w:r w:rsidR="00CC13FA" w:rsidRPr="004636CD">
          <w:rPr>
            <w:rFonts w:ascii="Arial Narrow" w:hAnsi="Arial Narrow"/>
            <w:noProof/>
            <w:webHidden/>
            <w:sz w:val="24"/>
            <w:szCs w:val="24"/>
          </w:rPr>
          <w:fldChar w:fldCharType="end"/>
        </w:r>
      </w:hyperlink>
    </w:p>
    <w:p w14:paraId="1664A246" w14:textId="796E23B1"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48" w:history="1">
        <w:r w:rsidR="00CC13FA" w:rsidRPr="004636CD">
          <w:rPr>
            <w:rStyle w:val="Hyperlink"/>
            <w:rFonts w:ascii="Arial Narrow" w:hAnsi="Arial Narrow"/>
            <w:noProof/>
            <w:sz w:val="24"/>
            <w:szCs w:val="24"/>
          </w:rPr>
          <w:t>Figura 4. ENA Armazenável: Subsistema Sul.</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_Toc57537048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4</w:t>
        </w:r>
        <w:r w:rsidR="00CC13FA" w:rsidRPr="004636CD">
          <w:rPr>
            <w:rFonts w:ascii="Arial Narrow" w:hAnsi="Arial Narrow"/>
            <w:noProof/>
            <w:webHidden/>
            <w:sz w:val="24"/>
            <w:szCs w:val="24"/>
          </w:rPr>
          <w:fldChar w:fldCharType="end"/>
        </w:r>
      </w:hyperlink>
    </w:p>
    <w:p w14:paraId="2DB21E3D" w14:textId="16E79B45"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49" w:history="1">
        <w:r w:rsidR="00CC13FA" w:rsidRPr="004636CD">
          <w:rPr>
            <w:rStyle w:val="Hyperlink"/>
            <w:rFonts w:ascii="Arial Narrow" w:hAnsi="Arial Narrow"/>
            <w:noProof/>
            <w:sz w:val="24"/>
            <w:szCs w:val="24"/>
          </w:rPr>
          <w:t>Figura 5. ENA Armazenável: Subsistema Nordeste.</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_Toc57537049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5</w:t>
        </w:r>
        <w:r w:rsidR="00CC13FA" w:rsidRPr="004636CD">
          <w:rPr>
            <w:rFonts w:ascii="Arial Narrow" w:hAnsi="Arial Narrow"/>
            <w:noProof/>
            <w:webHidden/>
            <w:sz w:val="24"/>
            <w:szCs w:val="24"/>
          </w:rPr>
          <w:fldChar w:fldCharType="end"/>
        </w:r>
      </w:hyperlink>
    </w:p>
    <w:p w14:paraId="253ED697" w14:textId="7F717691"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50" w:history="1">
        <w:r w:rsidR="00CC13FA" w:rsidRPr="004636CD">
          <w:rPr>
            <w:rStyle w:val="Hyperlink"/>
            <w:rFonts w:ascii="Arial Narrow" w:hAnsi="Arial Narrow"/>
            <w:noProof/>
            <w:sz w:val="24"/>
            <w:szCs w:val="24"/>
          </w:rPr>
          <w:t>Figura 6. ENA Armazenável: Subsistema Norte.</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_Toc57537050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5</w:t>
        </w:r>
        <w:r w:rsidR="00CC13FA" w:rsidRPr="004636CD">
          <w:rPr>
            <w:rFonts w:ascii="Arial Narrow" w:hAnsi="Arial Narrow"/>
            <w:noProof/>
            <w:webHidden/>
            <w:sz w:val="24"/>
            <w:szCs w:val="24"/>
          </w:rPr>
          <w:fldChar w:fldCharType="end"/>
        </w:r>
      </w:hyperlink>
    </w:p>
    <w:p w14:paraId="76BB1CD1" w14:textId="7A3D3CB2"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51" w:history="1">
        <w:r w:rsidR="00CC13FA" w:rsidRPr="004636CD">
          <w:rPr>
            <w:rStyle w:val="Hyperlink"/>
            <w:rFonts w:ascii="Arial Narrow" w:hAnsi="Arial Narrow"/>
            <w:noProof/>
            <w:sz w:val="24"/>
            <w:szCs w:val="24"/>
          </w:rPr>
          <w:t>Figura 7. EAR: Subsistema Sudeste/Centro-Oeste.</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_Toc57537051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7</w:t>
        </w:r>
        <w:r w:rsidR="00CC13FA" w:rsidRPr="004636CD">
          <w:rPr>
            <w:rFonts w:ascii="Arial Narrow" w:hAnsi="Arial Narrow"/>
            <w:noProof/>
            <w:webHidden/>
            <w:sz w:val="24"/>
            <w:szCs w:val="24"/>
          </w:rPr>
          <w:fldChar w:fldCharType="end"/>
        </w:r>
      </w:hyperlink>
    </w:p>
    <w:p w14:paraId="034D8673" w14:textId="4D82E55C"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52" w:history="1">
        <w:r w:rsidR="00CC13FA" w:rsidRPr="004636CD">
          <w:rPr>
            <w:rStyle w:val="Hyperlink"/>
            <w:rFonts w:ascii="Arial Narrow" w:hAnsi="Arial Narrow"/>
            <w:noProof/>
            <w:sz w:val="24"/>
            <w:szCs w:val="24"/>
          </w:rPr>
          <w:t>Figura 8. EAR: Subsistema Sul.</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_Toc57537052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7</w:t>
        </w:r>
        <w:r w:rsidR="00CC13FA" w:rsidRPr="004636CD">
          <w:rPr>
            <w:rFonts w:ascii="Arial Narrow" w:hAnsi="Arial Narrow"/>
            <w:noProof/>
            <w:webHidden/>
            <w:sz w:val="24"/>
            <w:szCs w:val="24"/>
          </w:rPr>
          <w:fldChar w:fldCharType="end"/>
        </w:r>
      </w:hyperlink>
    </w:p>
    <w:p w14:paraId="502B9B74" w14:textId="43E667D4"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53" w:history="1">
        <w:r w:rsidR="00CC13FA" w:rsidRPr="004636CD">
          <w:rPr>
            <w:rStyle w:val="Hyperlink"/>
            <w:rFonts w:ascii="Arial Narrow" w:hAnsi="Arial Narrow"/>
            <w:noProof/>
            <w:sz w:val="24"/>
            <w:szCs w:val="24"/>
          </w:rPr>
          <w:t>Figura 9. EAR: Subsistema Nordeste.</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_Toc57537053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8</w:t>
        </w:r>
        <w:r w:rsidR="00CC13FA" w:rsidRPr="004636CD">
          <w:rPr>
            <w:rFonts w:ascii="Arial Narrow" w:hAnsi="Arial Narrow"/>
            <w:noProof/>
            <w:webHidden/>
            <w:sz w:val="24"/>
            <w:szCs w:val="24"/>
          </w:rPr>
          <w:fldChar w:fldCharType="end"/>
        </w:r>
      </w:hyperlink>
    </w:p>
    <w:p w14:paraId="33F79B64" w14:textId="5C364ED3"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54" w:history="1">
        <w:r w:rsidR="00CC13FA" w:rsidRPr="004636CD">
          <w:rPr>
            <w:rStyle w:val="Hyperlink"/>
            <w:rFonts w:ascii="Arial Narrow" w:hAnsi="Arial Narrow"/>
            <w:noProof/>
            <w:sz w:val="24"/>
            <w:szCs w:val="24"/>
          </w:rPr>
          <w:t>Figura 10. EAR: Subsistema Norte.</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_Toc57537054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8</w:t>
        </w:r>
        <w:r w:rsidR="00CC13FA" w:rsidRPr="004636CD">
          <w:rPr>
            <w:rFonts w:ascii="Arial Narrow" w:hAnsi="Arial Narrow"/>
            <w:noProof/>
            <w:webHidden/>
            <w:sz w:val="24"/>
            <w:szCs w:val="24"/>
          </w:rPr>
          <w:fldChar w:fldCharType="end"/>
        </w:r>
      </w:hyperlink>
    </w:p>
    <w:p w14:paraId="3D112B89" w14:textId="47026A68"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55" w:history="1">
        <w:r w:rsidR="00CC13FA" w:rsidRPr="004636CD">
          <w:rPr>
            <w:rStyle w:val="Hyperlink"/>
            <w:rFonts w:ascii="Arial Narrow" w:hAnsi="Arial Narrow"/>
            <w:noProof/>
            <w:sz w:val="24"/>
            <w:szCs w:val="24"/>
          </w:rPr>
          <w:t>Figura 11. Mapa dos Principais Intercâmbios de Energia Elétrica</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_Toc57537055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10</w:t>
        </w:r>
        <w:r w:rsidR="00CC13FA" w:rsidRPr="004636CD">
          <w:rPr>
            <w:rFonts w:ascii="Arial Narrow" w:hAnsi="Arial Narrow"/>
            <w:noProof/>
            <w:webHidden/>
            <w:sz w:val="24"/>
            <w:szCs w:val="24"/>
          </w:rPr>
          <w:fldChar w:fldCharType="end"/>
        </w:r>
      </w:hyperlink>
    </w:p>
    <w:p w14:paraId="56C0094D" w14:textId="4D4AE4B9"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56" w:history="1">
        <w:r w:rsidR="00CC13FA" w:rsidRPr="004636CD">
          <w:rPr>
            <w:rStyle w:val="Hyperlink"/>
            <w:rFonts w:ascii="Arial Narrow" w:hAnsi="Arial Narrow"/>
            <w:noProof/>
            <w:sz w:val="24"/>
            <w:szCs w:val="24"/>
          </w:rPr>
          <w:t>Figura 12. Consumo de energia elétrica no mês, acumulado em 12 meses e estratificado por ambiente ACR e ACL.</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_Toc57537056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13</w:t>
        </w:r>
        <w:r w:rsidR="00CC13FA" w:rsidRPr="004636CD">
          <w:rPr>
            <w:rFonts w:ascii="Arial Narrow" w:hAnsi="Arial Narrow"/>
            <w:noProof/>
            <w:webHidden/>
            <w:sz w:val="24"/>
            <w:szCs w:val="24"/>
          </w:rPr>
          <w:fldChar w:fldCharType="end"/>
        </w:r>
      </w:hyperlink>
    </w:p>
    <w:p w14:paraId="2031A358" w14:textId="18346134"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57" w:history="1">
        <w:r w:rsidR="00CC13FA" w:rsidRPr="004636CD">
          <w:rPr>
            <w:rStyle w:val="Hyperlink"/>
            <w:rFonts w:ascii="Arial Narrow" w:hAnsi="Arial Narrow"/>
            <w:noProof/>
            <w:sz w:val="24"/>
            <w:szCs w:val="24"/>
          </w:rPr>
          <w:t>Figura 13. Demandas máximas mensais: SIN.</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_Toc57537057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14</w:t>
        </w:r>
        <w:r w:rsidR="00CC13FA" w:rsidRPr="004636CD">
          <w:rPr>
            <w:rFonts w:ascii="Arial Narrow" w:hAnsi="Arial Narrow"/>
            <w:noProof/>
            <w:webHidden/>
            <w:sz w:val="24"/>
            <w:szCs w:val="24"/>
          </w:rPr>
          <w:fldChar w:fldCharType="end"/>
        </w:r>
      </w:hyperlink>
    </w:p>
    <w:p w14:paraId="2B542EAD" w14:textId="076E1D4A"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58" w:history="1">
        <w:r w:rsidR="00CC13FA" w:rsidRPr="004636CD">
          <w:rPr>
            <w:rStyle w:val="Hyperlink"/>
            <w:rFonts w:ascii="Arial Narrow" w:hAnsi="Arial Narrow"/>
            <w:noProof/>
            <w:sz w:val="24"/>
            <w:szCs w:val="24"/>
          </w:rPr>
          <w:t>Figura 14. Demandas máximas mensais: Subsistema Sudeste/Centro-Oeste.</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_Toc57537058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14</w:t>
        </w:r>
        <w:r w:rsidR="00CC13FA" w:rsidRPr="004636CD">
          <w:rPr>
            <w:rFonts w:ascii="Arial Narrow" w:hAnsi="Arial Narrow"/>
            <w:noProof/>
            <w:webHidden/>
            <w:sz w:val="24"/>
            <w:szCs w:val="24"/>
          </w:rPr>
          <w:fldChar w:fldCharType="end"/>
        </w:r>
      </w:hyperlink>
    </w:p>
    <w:p w14:paraId="578F762B" w14:textId="40A9AA4C"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59" w:history="1">
        <w:r w:rsidR="00CC13FA" w:rsidRPr="004636CD">
          <w:rPr>
            <w:rStyle w:val="Hyperlink"/>
            <w:rFonts w:ascii="Arial Narrow" w:hAnsi="Arial Narrow"/>
            <w:noProof/>
            <w:sz w:val="24"/>
            <w:szCs w:val="24"/>
          </w:rPr>
          <w:t>Figura 15. Demandas máximas mensais: Subsistema Sul.</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_Toc57537059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14</w:t>
        </w:r>
        <w:r w:rsidR="00CC13FA" w:rsidRPr="004636CD">
          <w:rPr>
            <w:rFonts w:ascii="Arial Narrow" w:hAnsi="Arial Narrow"/>
            <w:noProof/>
            <w:webHidden/>
            <w:sz w:val="24"/>
            <w:szCs w:val="24"/>
          </w:rPr>
          <w:fldChar w:fldCharType="end"/>
        </w:r>
      </w:hyperlink>
    </w:p>
    <w:p w14:paraId="35B528DD" w14:textId="6AFA61B4"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60" w:history="1">
        <w:r w:rsidR="00CC13FA" w:rsidRPr="004636CD">
          <w:rPr>
            <w:rStyle w:val="Hyperlink"/>
            <w:rFonts w:ascii="Arial Narrow" w:hAnsi="Arial Narrow"/>
            <w:noProof/>
            <w:sz w:val="24"/>
            <w:szCs w:val="24"/>
          </w:rPr>
          <w:t>Figura 16. Demandas máximas mensais: Subsistema Nordeste.</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_Toc57537060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15</w:t>
        </w:r>
        <w:r w:rsidR="00CC13FA" w:rsidRPr="004636CD">
          <w:rPr>
            <w:rFonts w:ascii="Arial Narrow" w:hAnsi="Arial Narrow"/>
            <w:noProof/>
            <w:webHidden/>
            <w:sz w:val="24"/>
            <w:szCs w:val="24"/>
          </w:rPr>
          <w:fldChar w:fldCharType="end"/>
        </w:r>
      </w:hyperlink>
    </w:p>
    <w:p w14:paraId="01ED6694" w14:textId="1D56C80A"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61" w:history="1">
        <w:r w:rsidR="00CC13FA" w:rsidRPr="004636CD">
          <w:rPr>
            <w:rStyle w:val="Hyperlink"/>
            <w:rFonts w:ascii="Arial Narrow" w:hAnsi="Arial Narrow"/>
            <w:noProof/>
            <w:sz w:val="24"/>
            <w:szCs w:val="24"/>
          </w:rPr>
          <w:t>Figura 17. Demandas máximas mensais: Subsistema Norte.</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_Toc57537061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15</w:t>
        </w:r>
        <w:r w:rsidR="00CC13FA" w:rsidRPr="004636CD">
          <w:rPr>
            <w:rFonts w:ascii="Arial Narrow" w:hAnsi="Arial Narrow"/>
            <w:noProof/>
            <w:webHidden/>
            <w:sz w:val="24"/>
            <w:szCs w:val="24"/>
          </w:rPr>
          <w:fldChar w:fldCharType="end"/>
        </w:r>
      </w:hyperlink>
    </w:p>
    <w:p w14:paraId="0B84E967" w14:textId="5F991BB1"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62" w:history="1">
        <w:r w:rsidR="00CC13FA" w:rsidRPr="004636CD">
          <w:rPr>
            <w:rStyle w:val="Hyperlink"/>
            <w:rFonts w:ascii="Arial Narrow" w:hAnsi="Arial Narrow"/>
            <w:noProof/>
            <w:sz w:val="24"/>
            <w:szCs w:val="24"/>
          </w:rPr>
          <w:t>Figura 18. Matriz de capacidade instalada de geração de energia elétrica do Brasil sem importação contratada.</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_Toc57537062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17</w:t>
        </w:r>
        <w:r w:rsidR="00CC13FA" w:rsidRPr="004636CD">
          <w:rPr>
            <w:rFonts w:ascii="Arial Narrow" w:hAnsi="Arial Narrow"/>
            <w:noProof/>
            <w:webHidden/>
            <w:sz w:val="24"/>
            <w:szCs w:val="24"/>
          </w:rPr>
          <w:fldChar w:fldCharType="end"/>
        </w:r>
      </w:hyperlink>
    </w:p>
    <w:p w14:paraId="04FAB94A" w14:textId="12237772"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63" w:history="1">
        <w:r w:rsidR="00CC13FA" w:rsidRPr="004636CD">
          <w:rPr>
            <w:rStyle w:val="Hyperlink"/>
            <w:rFonts w:ascii="Arial Narrow" w:hAnsi="Arial Narrow"/>
            <w:noProof/>
            <w:sz w:val="24"/>
            <w:szCs w:val="24"/>
          </w:rPr>
          <w:t>Figura 19. Localização geográfica dos empreendimentos de geração que entraram em operação no mês de outubro de 2020.</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_Toc57537063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18</w:t>
        </w:r>
        <w:r w:rsidR="00CC13FA" w:rsidRPr="004636CD">
          <w:rPr>
            <w:rFonts w:ascii="Arial Narrow" w:hAnsi="Arial Narrow"/>
            <w:noProof/>
            <w:webHidden/>
            <w:sz w:val="24"/>
            <w:szCs w:val="24"/>
          </w:rPr>
          <w:fldChar w:fldCharType="end"/>
        </w:r>
      </w:hyperlink>
    </w:p>
    <w:p w14:paraId="21A2FE14" w14:textId="178C262F"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64" w:history="1">
        <w:r w:rsidR="00CC13FA" w:rsidRPr="004636CD">
          <w:rPr>
            <w:rStyle w:val="Hyperlink"/>
            <w:rFonts w:ascii="Arial Narrow" w:hAnsi="Arial Narrow"/>
            <w:noProof/>
            <w:sz w:val="24"/>
            <w:szCs w:val="24"/>
          </w:rPr>
          <w:t>Figura 20. Acumulado da expansão da geração em 2020 por subsistema</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_Toc57537064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20</w:t>
        </w:r>
        <w:r w:rsidR="00CC13FA" w:rsidRPr="004636CD">
          <w:rPr>
            <w:rFonts w:ascii="Arial Narrow" w:hAnsi="Arial Narrow"/>
            <w:noProof/>
            <w:webHidden/>
            <w:sz w:val="24"/>
            <w:szCs w:val="24"/>
          </w:rPr>
          <w:fldChar w:fldCharType="end"/>
        </w:r>
      </w:hyperlink>
    </w:p>
    <w:p w14:paraId="04FA0450" w14:textId="2E2C93CF"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65" w:history="1">
        <w:r w:rsidR="00CC13FA" w:rsidRPr="004636CD">
          <w:rPr>
            <w:rStyle w:val="Hyperlink"/>
            <w:rFonts w:ascii="Arial Narrow" w:hAnsi="Arial Narrow"/>
            <w:noProof/>
            <w:sz w:val="24"/>
            <w:szCs w:val="24"/>
          </w:rPr>
          <w:t>Figura 21. Localização geográfica dos empreendimentos do ACR e ACL previstos até 2022.</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_Toc57537065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21</w:t>
        </w:r>
        <w:r w:rsidR="00CC13FA" w:rsidRPr="004636CD">
          <w:rPr>
            <w:rFonts w:ascii="Arial Narrow" w:hAnsi="Arial Narrow"/>
            <w:noProof/>
            <w:webHidden/>
            <w:sz w:val="24"/>
            <w:szCs w:val="24"/>
          </w:rPr>
          <w:fldChar w:fldCharType="end"/>
        </w:r>
      </w:hyperlink>
    </w:p>
    <w:p w14:paraId="068422BE" w14:textId="54063AA6"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66" w:history="1">
        <w:r w:rsidR="00CC13FA" w:rsidRPr="004636CD">
          <w:rPr>
            <w:rStyle w:val="Hyperlink"/>
            <w:rFonts w:ascii="Arial Narrow" w:hAnsi="Arial Narrow"/>
            <w:noProof/>
            <w:sz w:val="24"/>
            <w:szCs w:val="24"/>
          </w:rPr>
          <w:t>Figura 22. Localização geográfica dos empreendimentos.</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_Toc57537066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22</w:t>
        </w:r>
        <w:r w:rsidR="00CC13FA" w:rsidRPr="004636CD">
          <w:rPr>
            <w:rFonts w:ascii="Arial Narrow" w:hAnsi="Arial Narrow"/>
            <w:noProof/>
            <w:webHidden/>
            <w:sz w:val="24"/>
            <w:szCs w:val="24"/>
          </w:rPr>
          <w:fldChar w:fldCharType="end"/>
        </w:r>
      </w:hyperlink>
    </w:p>
    <w:p w14:paraId="163596E9" w14:textId="69D070D6"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67" w:history="1">
        <w:r w:rsidR="00CC13FA" w:rsidRPr="004636CD">
          <w:rPr>
            <w:rStyle w:val="Hyperlink"/>
            <w:rFonts w:ascii="Arial Narrow" w:hAnsi="Arial Narrow"/>
            <w:noProof/>
            <w:sz w:val="24"/>
            <w:szCs w:val="24"/>
          </w:rPr>
          <w:t>Figura 23. Matriz de produção de energia elétrica no Brasil.</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_Toc57537067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25</w:t>
        </w:r>
        <w:r w:rsidR="00CC13FA" w:rsidRPr="004636CD">
          <w:rPr>
            <w:rFonts w:ascii="Arial Narrow" w:hAnsi="Arial Narrow"/>
            <w:noProof/>
            <w:webHidden/>
            <w:sz w:val="24"/>
            <w:szCs w:val="24"/>
          </w:rPr>
          <w:fldChar w:fldCharType="end"/>
        </w:r>
      </w:hyperlink>
    </w:p>
    <w:p w14:paraId="20EB31DA" w14:textId="2D552D4D"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68" w:history="1">
        <w:r w:rsidR="00CC13FA" w:rsidRPr="004636CD">
          <w:rPr>
            <w:rStyle w:val="Hyperlink"/>
            <w:rFonts w:ascii="Arial Narrow" w:hAnsi="Arial Narrow"/>
            <w:noProof/>
            <w:sz w:val="24"/>
            <w:szCs w:val="24"/>
          </w:rPr>
          <w:t>Figura 24. Capacidade Instalada e Geração das Usinas Eólicas do Norte e do Nordeste.</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_Toc57537068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27</w:t>
        </w:r>
        <w:r w:rsidR="00CC13FA" w:rsidRPr="004636CD">
          <w:rPr>
            <w:rFonts w:ascii="Arial Narrow" w:hAnsi="Arial Narrow"/>
            <w:noProof/>
            <w:webHidden/>
            <w:sz w:val="24"/>
            <w:szCs w:val="24"/>
          </w:rPr>
          <w:fldChar w:fldCharType="end"/>
        </w:r>
      </w:hyperlink>
    </w:p>
    <w:p w14:paraId="79E43D6D" w14:textId="1D6ED946"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69" w:history="1">
        <w:r w:rsidR="00CC13FA" w:rsidRPr="004636CD">
          <w:rPr>
            <w:rStyle w:val="Hyperlink"/>
            <w:rFonts w:ascii="Arial Narrow" w:hAnsi="Arial Narrow"/>
            <w:noProof/>
            <w:sz w:val="24"/>
            <w:szCs w:val="24"/>
          </w:rPr>
          <w:t>Figura 25. Capacidade Instalada e Geração das Usinas Eólicas do Sul</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_Toc57537069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27</w:t>
        </w:r>
        <w:r w:rsidR="00CC13FA" w:rsidRPr="004636CD">
          <w:rPr>
            <w:rFonts w:ascii="Arial Narrow" w:hAnsi="Arial Narrow"/>
            <w:noProof/>
            <w:webHidden/>
            <w:sz w:val="24"/>
            <w:szCs w:val="24"/>
          </w:rPr>
          <w:fldChar w:fldCharType="end"/>
        </w:r>
      </w:hyperlink>
    </w:p>
    <w:p w14:paraId="44157882" w14:textId="3EBF9285"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70" w:history="1">
        <w:r w:rsidR="00CC13FA" w:rsidRPr="004636CD">
          <w:rPr>
            <w:rStyle w:val="Hyperlink"/>
            <w:rFonts w:ascii="Arial Narrow" w:hAnsi="Arial Narrow"/>
            <w:noProof/>
            <w:sz w:val="24"/>
            <w:szCs w:val="24"/>
          </w:rPr>
          <w:t>Figura 26. Evolução do GSF.</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_Toc57537070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28</w:t>
        </w:r>
        <w:r w:rsidR="00CC13FA" w:rsidRPr="004636CD">
          <w:rPr>
            <w:rFonts w:ascii="Arial Narrow" w:hAnsi="Arial Narrow"/>
            <w:noProof/>
            <w:webHidden/>
            <w:sz w:val="24"/>
            <w:szCs w:val="24"/>
          </w:rPr>
          <w:fldChar w:fldCharType="end"/>
        </w:r>
      </w:hyperlink>
    </w:p>
    <w:p w14:paraId="06BCDB16" w14:textId="74F6192A"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71" w:history="1">
        <w:r w:rsidR="00CC13FA" w:rsidRPr="004636CD">
          <w:rPr>
            <w:rStyle w:val="Hyperlink"/>
            <w:rFonts w:ascii="Arial Narrow" w:hAnsi="Arial Narrow"/>
            <w:noProof/>
            <w:sz w:val="24"/>
            <w:szCs w:val="24"/>
          </w:rPr>
          <w:t>Figura 27. Evolução do CMO verificado no mês.</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_Toc57537071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29</w:t>
        </w:r>
        <w:r w:rsidR="00CC13FA" w:rsidRPr="004636CD">
          <w:rPr>
            <w:rFonts w:ascii="Arial Narrow" w:hAnsi="Arial Narrow"/>
            <w:noProof/>
            <w:webHidden/>
            <w:sz w:val="24"/>
            <w:szCs w:val="24"/>
          </w:rPr>
          <w:fldChar w:fldCharType="end"/>
        </w:r>
      </w:hyperlink>
    </w:p>
    <w:p w14:paraId="162D95E4" w14:textId="7BAF1813"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72" w:history="1">
        <w:r w:rsidR="00CC13FA" w:rsidRPr="004636CD">
          <w:rPr>
            <w:rStyle w:val="Hyperlink"/>
            <w:rFonts w:ascii="Arial Narrow" w:hAnsi="Arial Narrow"/>
            <w:noProof/>
            <w:sz w:val="24"/>
            <w:szCs w:val="24"/>
          </w:rPr>
          <w:t>Figura 28. Evolução do PLD verificado no mês.</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_Toc57537072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30</w:t>
        </w:r>
        <w:r w:rsidR="00CC13FA" w:rsidRPr="004636CD">
          <w:rPr>
            <w:rFonts w:ascii="Arial Narrow" w:hAnsi="Arial Narrow"/>
            <w:noProof/>
            <w:webHidden/>
            <w:sz w:val="24"/>
            <w:szCs w:val="24"/>
          </w:rPr>
          <w:fldChar w:fldCharType="end"/>
        </w:r>
      </w:hyperlink>
    </w:p>
    <w:p w14:paraId="6DDBF676" w14:textId="13B0652E"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73" w:history="1">
        <w:r w:rsidR="00CC13FA" w:rsidRPr="004636CD">
          <w:rPr>
            <w:rStyle w:val="Hyperlink"/>
            <w:rFonts w:ascii="Arial Narrow" w:hAnsi="Arial Narrow"/>
            <w:noProof/>
            <w:sz w:val="24"/>
            <w:szCs w:val="24"/>
          </w:rPr>
          <w:t>Figura 29. Mapa de Encargos de Serviços do Sistema</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_Toc57537073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31</w:t>
        </w:r>
        <w:r w:rsidR="00CC13FA" w:rsidRPr="004636CD">
          <w:rPr>
            <w:rFonts w:ascii="Arial Narrow" w:hAnsi="Arial Narrow"/>
            <w:noProof/>
            <w:webHidden/>
            <w:sz w:val="24"/>
            <w:szCs w:val="24"/>
          </w:rPr>
          <w:fldChar w:fldCharType="end"/>
        </w:r>
      </w:hyperlink>
    </w:p>
    <w:p w14:paraId="2A8AF445" w14:textId="682E0170"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74" w:history="1">
        <w:r w:rsidR="00CC13FA" w:rsidRPr="004636CD">
          <w:rPr>
            <w:rStyle w:val="Hyperlink"/>
            <w:rFonts w:ascii="Arial Narrow" w:hAnsi="Arial Narrow"/>
            <w:noProof/>
            <w:sz w:val="24"/>
            <w:szCs w:val="24"/>
          </w:rPr>
          <w:t>Figura 30. Encargos de Serviços do Sistema: Restrição de Operação.</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_Toc57537074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32</w:t>
        </w:r>
        <w:r w:rsidR="00CC13FA" w:rsidRPr="004636CD">
          <w:rPr>
            <w:rFonts w:ascii="Arial Narrow" w:hAnsi="Arial Narrow"/>
            <w:noProof/>
            <w:webHidden/>
            <w:sz w:val="24"/>
            <w:szCs w:val="24"/>
          </w:rPr>
          <w:fldChar w:fldCharType="end"/>
        </w:r>
      </w:hyperlink>
    </w:p>
    <w:p w14:paraId="2FC9C805" w14:textId="61CEB609"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75" w:history="1">
        <w:r w:rsidR="00CC13FA" w:rsidRPr="004636CD">
          <w:rPr>
            <w:rStyle w:val="Hyperlink"/>
            <w:rFonts w:ascii="Arial Narrow" w:hAnsi="Arial Narrow"/>
            <w:noProof/>
            <w:sz w:val="24"/>
            <w:szCs w:val="24"/>
          </w:rPr>
          <w:t>Figura 31. Encargos de Serviços do Sistema: Serviços Ancilares.</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_Toc57537075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32</w:t>
        </w:r>
        <w:r w:rsidR="00CC13FA" w:rsidRPr="004636CD">
          <w:rPr>
            <w:rFonts w:ascii="Arial Narrow" w:hAnsi="Arial Narrow"/>
            <w:noProof/>
            <w:webHidden/>
            <w:sz w:val="24"/>
            <w:szCs w:val="24"/>
          </w:rPr>
          <w:fldChar w:fldCharType="end"/>
        </w:r>
      </w:hyperlink>
    </w:p>
    <w:p w14:paraId="6B0B3032" w14:textId="3CE96BAC"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76" w:history="1">
        <w:r w:rsidR="00CC13FA" w:rsidRPr="004636CD">
          <w:rPr>
            <w:rStyle w:val="Hyperlink"/>
            <w:rFonts w:ascii="Arial Narrow" w:hAnsi="Arial Narrow"/>
            <w:noProof/>
            <w:sz w:val="24"/>
            <w:szCs w:val="24"/>
          </w:rPr>
          <w:t>Figura 32. Encargos de Serviços do Sistema: Deslocamento Hidráulico.</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_Toc57537076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33</w:t>
        </w:r>
        <w:r w:rsidR="00CC13FA" w:rsidRPr="004636CD">
          <w:rPr>
            <w:rFonts w:ascii="Arial Narrow" w:hAnsi="Arial Narrow"/>
            <w:noProof/>
            <w:webHidden/>
            <w:sz w:val="24"/>
            <w:szCs w:val="24"/>
          </w:rPr>
          <w:fldChar w:fldCharType="end"/>
        </w:r>
      </w:hyperlink>
    </w:p>
    <w:p w14:paraId="2744D9D6" w14:textId="2E5F3942"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77" w:history="1">
        <w:r w:rsidR="00CC13FA" w:rsidRPr="004636CD">
          <w:rPr>
            <w:rStyle w:val="Hyperlink"/>
            <w:rFonts w:ascii="Arial Narrow" w:hAnsi="Arial Narrow"/>
            <w:noProof/>
            <w:sz w:val="24"/>
            <w:szCs w:val="24"/>
          </w:rPr>
          <w:t>Figura 33. Encargos de Serviços do Sistema: Reserva Operativa.</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_Toc57537077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33</w:t>
        </w:r>
        <w:r w:rsidR="00CC13FA" w:rsidRPr="004636CD">
          <w:rPr>
            <w:rFonts w:ascii="Arial Narrow" w:hAnsi="Arial Narrow"/>
            <w:noProof/>
            <w:webHidden/>
            <w:sz w:val="24"/>
            <w:szCs w:val="24"/>
          </w:rPr>
          <w:fldChar w:fldCharType="end"/>
        </w:r>
      </w:hyperlink>
    </w:p>
    <w:p w14:paraId="1765C155" w14:textId="0F1C1030"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78" w:history="1">
        <w:r w:rsidR="00CC13FA" w:rsidRPr="004636CD">
          <w:rPr>
            <w:rStyle w:val="Hyperlink"/>
            <w:rFonts w:ascii="Arial Narrow" w:hAnsi="Arial Narrow"/>
            <w:noProof/>
            <w:sz w:val="24"/>
            <w:szCs w:val="24"/>
          </w:rPr>
          <w:t>Figura 34. Encargos de Serviços do Sistema: Importação de Energia.</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_Toc57537078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34</w:t>
        </w:r>
        <w:r w:rsidR="00CC13FA" w:rsidRPr="004636CD">
          <w:rPr>
            <w:rFonts w:ascii="Arial Narrow" w:hAnsi="Arial Narrow"/>
            <w:noProof/>
            <w:webHidden/>
            <w:sz w:val="24"/>
            <w:szCs w:val="24"/>
          </w:rPr>
          <w:fldChar w:fldCharType="end"/>
        </w:r>
      </w:hyperlink>
    </w:p>
    <w:p w14:paraId="35B6A482" w14:textId="6AE37DA0"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79" w:history="1">
        <w:r w:rsidR="00CC13FA" w:rsidRPr="004636CD">
          <w:rPr>
            <w:rStyle w:val="Hyperlink"/>
            <w:rFonts w:ascii="Arial Narrow" w:hAnsi="Arial Narrow"/>
            <w:noProof/>
            <w:sz w:val="24"/>
            <w:szCs w:val="24"/>
          </w:rPr>
          <w:t>Figura 35. Encargos de Serviços do Sistema: Segurança Energética.</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_Toc57537079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34</w:t>
        </w:r>
        <w:r w:rsidR="00CC13FA" w:rsidRPr="004636CD">
          <w:rPr>
            <w:rFonts w:ascii="Arial Narrow" w:hAnsi="Arial Narrow"/>
            <w:noProof/>
            <w:webHidden/>
            <w:sz w:val="24"/>
            <w:szCs w:val="24"/>
          </w:rPr>
          <w:fldChar w:fldCharType="end"/>
        </w:r>
      </w:hyperlink>
    </w:p>
    <w:p w14:paraId="3AD1E5C5" w14:textId="147C8271"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80" w:history="1">
        <w:r w:rsidR="00CC13FA" w:rsidRPr="004636CD">
          <w:rPr>
            <w:rStyle w:val="Hyperlink"/>
            <w:rFonts w:ascii="Arial Narrow" w:hAnsi="Arial Narrow"/>
            <w:noProof/>
            <w:sz w:val="24"/>
            <w:szCs w:val="24"/>
          </w:rPr>
          <w:t>Figura 36. Ocorrências no SEB.</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_Toc57537080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36</w:t>
        </w:r>
        <w:r w:rsidR="00CC13FA" w:rsidRPr="004636CD">
          <w:rPr>
            <w:rFonts w:ascii="Arial Narrow" w:hAnsi="Arial Narrow"/>
            <w:noProof/>
            <w:webHidden/>
            <w:sz w:val="24"/>
            <w:szCs w:val="24"/>
          </w:rPr>
          <w:fldChar w:fldCharType="end"/>
        </w:r>
      </w:hyperlink>
    </w:p>
    <w:p w14:paraId="2168888A" w14:textId="5CE8FEFA"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81" w:history="1">
        <w:r w:rsidR="00CC13FA" w:rsidRPr="004636CD">
          <w:rPr>
            <w:rStyle w:val="Hyperlink"/>
            <w:rFonts w:ascii="Arial Narrow" w:hAnsi="Arial Narrow"/>
            <w:noProof/>
            <w:sz w:val="24"/>
            <w:szCs w:val="24"/>
          </w:rPr>
          <w:t>Figura 37. DEC do Brasil</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_Toc57537081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37</w:t>
        </w:r>
        <w:r w:rsidR="00CC13FA" w:rsidRPr="004636CD">
          <w:rPr>
            <w:rFonts w:ascii="Arial Narrow" w:hAnsi="Arial Narrow"/>
            <w:noProof/>
            <w:webHidden/>
            <w:sz w:val="24"/>
            <w:szCs w:val="24"/>
          </w:rPr>
          <w:fldChar w:fldCharType="end"/>
        </w:r>
      </w:hyperlink>
    </w:p>
    <w:p w14:paraId="424AE508" w14:textId="70465A96" w:rsidR="00CC13FA"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082" w:history="1">
        <w:r w:rsidR="00CC13FA" w:rsidRPr="004636CD">
          <w:rPr>
            <w:rStyle w:val="Hyperlink"/>
            <w:rFonts w:ascii="Arial Narrow" w:hAnsi="Arial Narrow"/>
            <w:noProof/>
            <w:sz w:val="24"/>
            <w:szCs w:val="24"/>
          </w:rPr>
          <w:t>Figura 38. FEC do Brasil</w:t>
        </w:r>
        <w:r w:rsidR="00CC13FA" w:rsidRPr="004636CD">
          <w:rPr>
            <w:rFonts w:ascii="Arial Narrow" w:hAnsi="Arial Narrow"/>
            <w:noProof/>
            <w:webHidden/>
            <w:sz w:val="24"/>
            <w:szCs w:val="24"/>
          </w:rPr>
          <w:tab/>
        </w:r>
        <w:r w:rsidR="00CC13FA" w:rsidRPr="004636CD">
          <w:rPr>
            <w:rFonts w:ascii="Arial Narrow" w:hAnsi="Arial Narrow"/>
            <w:noProof/>
            <w:webHidden/>
            <w:sz w:val="24"/>
            <w:szCs w:val="24"/>
          </w:rPr>
          <w:fldChar w:fldCharType="begin"/>
        </w:r>
        <w:r w:rsidR="00CC13FA" w:rsidRPr="004636CD">
          <w:rPr>
            <w:rFonts w:ascii="Arial Narrow" w:hAnsi="Arial Narrow"/>
            <w:noProof/>
            <w:webHidden/>
            <w:sz w:val="24"/>
            <w:szCs w:val="24"/>
          </w:rPr>
          <w:instrText xml:space="preserve"> PAGEREF _Toc57537082 \h </w:instrText>
        </w:r>
        <w:r w:rsidR="00CC13FA" w:rsidRPr="004636CD">
          <w:rPr>
            <w:rFonts w:ascii="Arial Narrow" w:hAnsi="Arial Narrow"/>
            <w:noProof/>
            <w:webHidden/>
            <w:sz w:val="24"/>
            <w:szCs w:val="24"/>
          </w:rPr>
        </w:r>
        <w:r w:rsidR="00CC13FA" w:rsidRPr="004636CD">
          <w:rPr>
            <w:rFonts w:ascii="Arial Narrow" w:hAnsi="Arial Narrow"/>
            <w:noProof/>
            <w:webHidden/>
            <w:sz w:val="24"/>
            <w:szCs w:val="24"/>
          </w:rPr>
          <w:fldChar w:fldCharType="separate"/>
        </w:r>
        <w:r w:rsidR="000D74B0">
          <w:rPr>
            <w:rFonts w:ascii="Arial Narrow" w:hAnsi="Arial Narrow"/>
            <w:noProof/>
            <w:webHidden/>
            <w:sz w:val="24"/>
            <w:szCs w:val="24"/>
          </w:rPr>
          <w:t>38</w:t>
        </w:r>
        <w:r w:rsidR="00CC13FA" w:rsidRPr="004636CD">
          <w:rPr>
            <w:rFonts w:ascii="Arial Narrow" w:hAnsi="Arial Narrow"/>
            <w:noProof/>
            <w:webHidden/>
            <w:sz w:val="24"/>
            <w:szCs w:val="24"/>
          </w:rPr>
          <w:fldChar w:fldCharType="end"/>
        </w:r>
      </w:hyperlink>
    </w:p>
    <w:p w14:paraId="066E94C9" w14:textId="49F00BB5" w:rsidR="00E82E58" w:rsidRPr="00884AC1" w:rsidRDefault="007A5FB2" w:rsidP="002A001A">
      <w:pPr>
        <w:pStyle w:val="ndicedeilustraes"/>
        <w:tabs>
          <w:tab w:val="right" w:leader="dot" w:pos="10478"/>
        </w:tabs>
        <w:jc w:val="center"/>
        <w:rPr>
          <w:rFonts w:ascii="Arial Narrow" w:hAnsi="Arial Narrow"/>
          <w:b/>
          <w:sz w:val="32"/>
        </w:rPr>
      </w:pPr>
      <w:r w:rsidRPr="004636CD">
        <w:rPr>
          <w:rStyle w:val="Hyperlink"/>
          <w:rFonts w:ascii="Arial Narrow" w:hAnsi="Arial Narrow"/>
          <w:noProof/>
          <w:sz w:val="24"/>
          <w:szCs w:val="24"/>
          <w:highlight w:val="yellow"/>
        </w:rPr>
        <w:fldChar w:fldCharType="end"/>
      </w:r>
      <w:r w:rsidR="00D77CC3" w:rsidRPr="004636CD">
        <w:rPr>
          <w:rFonts w:ascii="Arial Narrow" w:hAnsi="Arial Narrow" w:cs="Times New Roman"/>
          <w:bCs/>
          <w:color w:val="FF0000"/>
          <w:sz w:val="24"/>
          <w:szCs w:val="24"/>
          <w:highlight w:val="yellow"/>
        </w:rPr>
        <w:br w:type="page"/>
      </w:r>
      <w:r w:rsidR="00E82E58" w:rsidRPr="00884AC1">
        <w:rPr>
          <w:rFonts w:ascii="Arial Narrow" w:hAnsi="Arial Narrow"/>
          <w:b/>
          <w:sz w:val="32"/>
        </w:rPr>
        <w:lastRenderedPageBreak/>
        <w:t>LISTA DE TABELAS</w:t>
      </w:r>
    </w:p>
    <w:p w14:paraId="497FD7BA" w14:textId="77777777" w:rsidR="00AE0E0C" w:rsidRPr="0071192A" w:rsidRDefault="00AE0E0C" w:rsidP="00A23E78">
      <w:pPr>
        <w:spacing w:after="120" w:line="240" w:lineRule="auto"/>
        <w:jc w:val="center"/>
        <w:rPr>
          <w:rFonts w:ascii="Arial Narrow" w:hAnsi="Arial Narrow"/>
          <w:b/>
          <w:sz w:val="32"/>
          <w:highlight w:val="yellow"/>
        </w:rPr>
      </w:pPr>
    </w:p>
    <w:p w14:paraId="0AE79EB6" w14:textId="7532244F" w:rsidR="001D5827" w:rsidRPr="004636CD" w:rsidRDefault="00AE40D3">
      <w:pPr>
        <w:pStyle w:val="ndicedeilustraes"/>
        <w:tabs>
          <w:tab w:val="right" w:leader="dot" w:pos="10478"/>
        </w:tabs>
        <w:rPr>
          <w:rFonts w:ascii="Arial Narrow" w:eastAsiaTheme="minorEastAsia" w:hAnsi="Arial Narrow"/>
          <w:noProof/>
          <w:sz w:val="24"/>
          <w:szCs w:val="24"/>
          <w:lang w:eastAsia="pt-BR"/>
        </w:rPr>
      </w:pPr>
      <w:r w:rsidRPr="0071192A">
        <w:rPr>
          <w:rStyle w:val="Hyperlink"/>
          <w:rFonts w:ascii="Arial Narrow" w:hAnsi="Arial Narrow"/>
          <w:noProof/>
          <w:highlight w:val="yellow"/>
        </w:rPr>
        <w:fldChar w:fldCharType="begin"/>
      </w:r>
      <w:r w:rsidRPr="0071192A">
        <w:rPr>
          <w:rStyle w:val="Hyperlink"/>
          <w:rFonts w:ascii="Arial Narrow" w:hAnsi="Arial Narrow"/>
          <w:noProof/>
          <w:highlight w:val="yellow"/>
        </w:rPr>
        <w:instrText xml:space="preserve"> TOC \h \z \c "Tabela" </w:instrText>
      </w:r>
      <w:r w:rsidRPr="0071192A">
        <w:rPr>
          <w:rStyle w:val="Hyperlink"/>
          <w:rFonts w:ascii="Arial Narrow" w:hAnsi="Arial Narrow"/>
          <w:noProof/>
          <w:highlight w:val="yellow"/>
        </w:rPr>
        <w:fldChar w:fldCharType="separate"/>
      </w:r>
      <w:hyperlink w:anchor="_Toc57537156" w:history="1">
        <w:r w:rsidR="001D5827" w:rsidRPr="004636CD">
          <w:rPr>
            <w:rStyle w:val="Hyperlink"/>
            <w:rFonts w:ascii="Arial Narrow" w:hAnsi="Arial Narrow"/>
            <w:noProof/>
            <w:sz w:val="24"/>
            <w:szCs w:val="24"/>
          </w:rPr>
          <w:t>Tabela 1.  Energia Armazenada nos Subsistemas do SIN.</w:t>
        </w:r>
        <w:r w:rsidR="001D5827" w:rsidRPr="004636CD">
          <w:rPr>
            <w:rFonts w:ascii="Arial Narrow" w:hAnsi="Arial Narrow"/>
            <w:noProof/>
            <w:webHidden/>
            <w:sz w:val="24"/>
            <w:szCs w:val="24"/>
          </w:rPr>
          <w:tab/>
        </w:r>
        <w:r w:rsidR="001D5827" w:rsidRPr="004636CD">
          <w:rPr>
            <w:rFonts w:ascii="Arial Narrow" w:hAnsi="Arial Narrow"/>
            <w:noProof/>
            <w:webHidden/>
            <w:sz w:val="24"/>
            <w:szCs w:val="24"/>
          </w:rPr>
          <w:fldChar w:fldCharType="begin"/>
        </w:r>
        <w:r w:rsidR="001D5827" w:rsidRPr="004636CD">
          <w:rPr>
            <w:rFonts w:ascii="Arial Narrow" w:hAnsi="Arial Narrow"/>
            <w:noProof/>
            <w:webHidden/>
            <w:sz w:val="24"/>
            <w:szCs w:val="24"/>
          </w:rPr>
          <w:instrText xml:space="preserve"> PAGEREF _Toc57537156 \h </w:instrText>
        </w:r>
        <w:r w:rsidR="001D5827" w:rsidRPr="004636CD">
          <w:rPr>
            <w:rFonts w:ascii="Arial Narrow" w:hAnsi="Arial Narrow"/>
            <w:noProof/>
            <w:webHidden/>
            <w:sz w:val="24"/>
            <w:szCs w:val="24"/>
          </w:rPr>
        </w:r>
        <w:r w:rsidR="001D5827" w:rsidRPr="004636CD">
          <w:rPr>
            <w:rFonts w:ascii="Arial Narrow" w:hAnsi="Arial Narrow"/>
            <w:noProof/>
            <w:webHidden/>
            <w:sz w:val="24"/>
            <w:szCs w:val="24"/>
          </w:rPr>
          <w:fldChar w:fldCharType="separate"/>
        </w:r>
        <w:r w:rsidR="000D74B0">
          <w:rPr>
            <w:rFonts w:ascii="Arial Narrow" w:hAnsi="Arial Narrow"/>
            <w:noProof/>
            <w:webHidden/>
            <w:sz w:val="24"/>
            <w:szCs w:val="24"/>
          </w:rPr>
          <w:t>6</w:t>
        </w:r>
        <w:r w:rsidR="001D5827" w:rsidRPr="004636CD">
          <w:rPr>
            <w:rFonts w:ascii="Arial Narrow" w:hAnsi="Arial Narrow"/>
            <w:noProof/>
            <w:webHidden/>
            <w:sz w:val="24"/>
            <w:szCs w:val="24"/>
          </w:rPr>
          <w:fldChar w:fldCharType="end"/>
        </w:r>
      </w:hyperlink>
    </w:p>
    <w:p w14:paraId="72C06E20" w14:textId="07C6136D" w:rsidR="001D5827"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157" w:history="1">
        <w:r w:rsidR="001D5827" w:rsidRPr="004636CD">
          <w:rPr>
            <w:rStyle w:val="Hyperlink"/>
            <w:rFonts w:ascii="Arial Narrow" w:hAnsi="Arial Narrow"/>
            <w:noProof/>
            <w:sz w:val="24"/>
            <w:szCs w:val="24"/>
          </w:rPr>
          <w:t>Tabela 2. Níveis de armazenamento nos principais reservatórios do SIN.</w:t>
        </w:r>
        <w:r w:rsidR="001D5827" w:rsidRPr="004636CD">
          <w:rPr>
            <w:rFonts w:ascii="Arial Narrow" w:hAnsi="Arial Narrow"/>
            <w:noProof/>
            <w:webHidden/>
            <w:sz w:val="24"/>
            <w:szCs w:val="24"/>
          </w:rPr>
          <w:tab/>
        </w:r>
        <w:r w:rsidR="001D5827" w:rsidRPr="004636CD">
          <w:rPr>
            <w:rFonts w:ascii="Arial Narrow" w:hAnsi="Arial Narrow"/>
            <w:noProof/>
            <w:webHidden/>
            <w:sz w:val="24"/>
            <w:szCs w:val="24"/>
          </w:rPr>
          <w:fldChar w:fldCharType="begin"/>
        </w:r>
        <w:r w:rsidR="001D5827" w:rsidRPr="004636CD">
          <w:rPr>
            <w:rFonts w:ascii="Arial Narrow" w:hAnsi="Arial Narrow"/>
            <w:noProof/>
            <w:webHidden/>
            <w:sz w:val="24"/>
            <w:szCs w:val="24"/>
          </w:rPr>
          <w:instrText xml:space="preserve"> PAGEREF _Toc57537157 \h </w:instrText>
        </w:r>
        <w:r w:rsidR="001D5827" w:rsidRPr="004636CD">
          <w:rPr>
            <w:rFonts w:ascii="Arial Narrow" w:hAnsi="Arial Narrow"/>
            <w:noProof/>
            <w:webHidden/>
            <w:sz w:val="24"/>
            <w:szCs w:val="24"/>
          </w:rPr>
        </w:r>
        <w:r w:rsidR="001D5827" w:rsidRPr="004636CD">
          <w:rPr>
            <w:rFonts w:ascii="Arial Narrow" w:hAnsi="Arial Narrow"/>
            <w:noProof/>
            <w:webHidden/>
            <w:sz w:val="24"/>
            <w:szCs w:val="24"/>
          </w:rPr>
          <w:fldChar w:fldCharType="separate"/>
        </w:r>
        <w:r w:rsidR="000D74B0">
          <w:rPr>
            <w:rFonts w:ascii="Arial Narrow" w:hAnsi="Arial Narrow"/>
            <w:noProof/>
            <w:webHidden/>
            <w:sz w:val="24"/>
            <w:szCs w:val="24"/>
          </w:rPr>
          <w:t>6</w:t>
        </w:r>
        <w:r w:rsidR="001D5827" w:rsidRPr="004636CD">
          <w:rPr>
            <w:rFonts w:ascii="Arial Narrow" w:hAnsi="Arial Narrow"/>
            <w:noProof/>
            <w:webHidden/>
            <w:sz w:val="24"/>
            <w:szCs w:val="24"/>
          </w:rPr>
          <w:fldChar w:fldCharType="end"/>
        </w:r>
      </w:hyperlink>
    </w:p>
    <w:p w14:paraId="5B4DC2CD" w14:textId="460B0B42" w:rsidR="001D5827"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158" w:history="1">
        <w:r w:rsidR="001D5827" w:rsidRPr="004636CD">
          <w:rPr>
            <w:rStyle w:val="Hyperlink"/>
            <w:rFonts w:ascii="Arial Narrow" w:hAnsi="Arial Narrow"/>
            <w:noProof/>
            <w:sz w:val="24"/>
            <w:szCs w:val="24"/>
          </w:rPr>
          <w:t>Tabela 3. Consumo de energia elétrica no Brasil: estratificação por classe.</w:t>
        </w:r>
        <w:r w:rsidR="001D5827" w:rsidRPr="004636CD">
          <w:rPr>
            <w:rFonts w:ascii="Arial Narrow" w:hAnsi="Arial Narrow"/>
            <w:noProof/>
            <w:webHidden/>
            <w:sz w:val="24"/>
            <w:szCs w:val="24"/>
          </w:rPr>
          <w:tab/>
        </w:r>
        <w:r w:rsidR="001D5827" w:rsidRPr="004636CD">
          <w:rPr>
            <w:rFonts w:ascii="Arial Narrow" w:hAnsi="Arial Narrow"/>
            <w:noProof/>
            <w:webHidden/>
            <w:sz w:val="24"/>
            <w:szCs w:val="24"/>
          </w:rPr>
          <w:fldChar w:fldCharType="begin"/>
        </w:r>
        <w:r w:rsidR="001D5827" w:rsidRPr="004636CD">
          <w:rPr>
            <w:rFonts w:ascii="Arial Narrow" w:hAnsi="Arial Narrow"/>
            <w:noProof/>
            <w:webHidden/>
            <w:sz w:val="24"/>
            <w:szCs w:val="24"/>
          </w:rPr>
          <w:instrText xml:space="preserve"> PAGEREF _Toc57537158 \h </w:instrText>
        </w:r>
        <w:r w:rsidR="001D5827" w:rsidRPr="004636CD">
          <w:rPr>
            <w:rFonts w:ascii="Arial Narrow" w:hAnsi="Arial Narrow"/>
            <w:noProof/>
            <w:webHidden/>
            <w:sz w:val="24"/>
            <w:szCs w:val="24"/>
          </w:rPr>
        </w:r>
        <w:r w:rsidR="001D5827" w:rsidRPr="004636CD">
          <w:rPr>
            <w:rFonts w:ascii="Arial Narrow" w:hAnsi="Arial Narrow"/>
            <w:noProof/>
            <w:webHidden/>
            <w:sz w:val="24"/>
            <w:szCs w:val="24"/>
          </w:rPr>
          <w:fldChar w:fldCharType="separate"/>
        </w:r>
        <w:r w:rsidR="000D74B0">
          <w:rPr>
            <w:rFonts w:ascii="Arial Narrow" w:hAnsi="Arial Narrow"/>
            <w:noProof/>
            <w:webHidden/>
            <w:sz w:val="24"/>
            <w:szCs w:val="24"/>
          </w:rPr>
          <w:t>11</w:t>
        </w:r>
        <w:r w:rsidR="001D5827" w:rsidRPr="004636CD">
          <w:rPr>
            <w:rFonts w:ascii="Arial Narrow" w:hAnsi="Arial Narrow"/>
            <w:noProof/>
            <w:webHidden/>
            <w:sz w:val="24"/>
            <w:szCs w:val="24"/>
          </w:rPr>
          <w:fldChar w:fldCharType="end"/>
        </w:r>
      </w:hyperlink>
    </w:p>
    <w:p w14:paraId="51371201" w14:textId="2C6459D1" w:rsidR="001D5827"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159" w:history="1">
        <w:r w:rsidR="001D5827" w:rsidRPr="004636CD">
          <w:rPr>
            <w:rStyle w:val="Hyperlink"/>
            <w:rFonts w:ascii="Arial Narrow" w:hAnsi="Arial Narrow"/>
            <w:noProof/>
            <w:sz w:val="24"/>
            <w:szCs w:val="24"/>
          </w:rPr>
          <w:t>Tabela 4. Consumo médio de energia elétrica por classe de consumo.</w:t>
        </w:r>
        <w:r w:rsidR="001D5827" w:rsidRPr="004636CD">
          <w:rPr>
            <w:rFonts w:ascii="Arial Narrow" w:hAnsi="Arial Narrow"/>
            <w:noProof/>
            <w:webHidden/>
            <w:sz w:val="24"/>
            <w:szCs w:val="24"/>
          </w:rPr>
          <w:tab/>
        </w:r>
        <w:r w:rsidR="001D5827" w:rsidRPr="004636CD">
          <w:rPr>
            <w:rFonts w:ascii="Arial Narrow" w:hAnsi="Arial Narrow"/>
            <w:noProof/>
            <w:webHidden/>
            <w:sz w:val="24"/>
            <w:szCs w:val="24"/>
          </w:rPr>
          <w:fldChar w:fldCharType="begin"/>
        </w:r>
        <w:r w:rsidR="001D5827" w:rsidRPr="004636CD">
          <w:rPr>
            <w:rFonts w:ascii="Arial Narrow" w:hAnsi="Arial Narrow"/>
            <w:noProof/>
            <w:webHidden/>
            <w:sz w:val="24"/>
            <w:szCs w:val="24"/>
          </w:rPr>
          <w:instrText xml:space="preserve"> PAGEREF _Toc57537159 \h </w:instrText>
        </w:r>
        <w:r w:rsidR="001D5827" w:rsidRPr="004636CD">
          <w:rPr>
            <w:rFonts w:ascii="Arial Narrow" w:hAnsi="Arial Narrow"/>
            <w:noProof/>
            <w:webHidden/>
            <w:sz w:val="24"/>
            <w:szCs w:val="24"/>
          </w:rPr>
        </w:r>
        <w:r w:rsidR="001D5827" w:rsidRPr="004636CD">
          <w:rPr>
            <w:rFonts w:ascii="Arial Narrow" w:hAnsi="Arial Narrow"/>
            <w:noProof/>
            <w:webHidden/>
            <w:sz w:val="24"/>
            <w:szCs w:val="24"/>
          </w:rPr>
          <w:fldChar w:fldCharType="separate"/>
        </w:r>
        <w:r w:rsidR="000D74B0">
          <w:rPr>
            <w:rFonts w:ascii="Arial Narrow" w:hAnsi="Arial Narrow"/>
            <w:noProof/>
            <w:webHidden/>
            <w:sz w:val="24"/>
            <w:szCs w:val="24"/>
          </w:rPr>
          <w:t>12</w:t>
        </w:r>
        <w:r w:rsidR="001D5827" w:rsidRPr="004636CD">
          <w:rPr>
            <w:rFonts w:ascii="Arial Narrow" w:hAnsi="Arial Narrow"/>
            <w:noProof/>
            <w:webHidden/>
            <w:sz w:val="24"/>
            <w:szCs w:val="24"/>
          </w:rPr>
          <w:fldChar w:fldCharType="end"/>
        </w:r>
      </w:hyperlink>
    </w:p>
    <w:p w14:paraId="48BAA0E8" w14:textId="5D1173AA" w:rsidR="001D5827"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160" w:history="1">
        <w:r w:rsidR="001D5827" w:rsidRPr="004636CD">
          <w:rPr>
            <w:rStyle w:val="Hyperlink"/>
            <w:rFonts w:ascii="Arial Narrow" w:hAnsi="Arial Narrow"/>
            <w:noProof/>
            <w:sz w:val="24"/>
            <w:szCs w:val="24"/>
          </w:rPr>
          <w:t>Tabela 5. Unidades consumidoras no Brasil: estratificação por classe.</w:t>
        </w:r>
        <w:r w:rsidR="001D5827" w:rsidRPr="004636CD">
          <w:rPr>
            <w:rFonts w:ascii="Arial Narrow" w:hAnsi="Arial Narrow"/>
            <w:noProof/>
            <w:webHidden/>
            <w:sz w:val="24"/>
            <w:szCs w:val="24"/>
          </w:rPr>
          <w:tab/>
        </w:r>
        <w:r w:rsidR="001D5827" w:rsidRPr="004636CD">
          <w:rPr>
            <w:rFonts w:ascii="Arial Narrow" w:hAnsi="Arial Narrow"/>
            <w:noProof/>
            <w:webHidden/>
            <w:sz w:val="24"/>
            <w:szCs w:val="24"/>
          </w:rPr>
          <w:fldChar w:fldCharType="begin"/>
        </w:r>
        <w:r w:rsidR="001D5827" w:rsidRPr="004636CD">
          <w:rPr>
            <w:rFonts w:ascii="Arial Narrow" w:hAnsi="Arial Narrow"/>
            <w:noProof/>
            <w:webHidden/>
            <w:sz w:val="24"/>
            <w:szCs w:val="24"/>
          </w:rPr>
          <w:instrText xml:space="preserve"> PAGEREF _Toc57537160 \h </w:instrText>
        </w:r>
        <w:r w:rsidR="001D5827" w:rsidRPr="004636CD">
          <w:rPr>
            <w:rFonts w:ascii="Arial Narrow" w:hAnsi="Arial Narrow"/>
            <w:noProof/>
            <w:webHidden/>
            <w:sz w:val="24"/>
            <w:szCs w:val="24"/>
          </w:rPr>
        </w:r>
        <w:r w:rsidR="001D5827" w:rsidRPr="004636CD">
          <w:rPr>
            <w:rFonts w:ascii="Arial Narrow" w:hAnsi="Arial Narrow"/>
            <w:noProof/>
            <w:webHidden/>
            <w:sz w:val="24"/>
            <w:szCs w:val="24"/>
          </w:rPr>
          <w:fldChar w:fldCharType="separate"/>
        </w:r>
        <w:r w:rsidR="000D74B0">
          <w:rPr>
            <w:rFonts w:ascii="Arial Narrow" w:hAnsi="Arial Narrow"/>
            <w:noProof/>
            <w:webHidden/>
            <w:sz w:val="24"/>
            <w:szCs w:val="24"/>
          </w:rPr>
          <w:t>12</w:t>
        </w:r>
        <w:r w:rsidR="001D5827" w:rsidRPr="004636CD">
          <w:rPr>
            <w:rFonts w:ascii="Arial Narrow" w:hAnsi="Arial Narrow"/>
            <w:noProof/>
            <w:webHidden/>
            <w:sz w:val="24"/>
            <w:szCs w:val="24"/>
          </w:rPr>
          <w:fldChar w:fldCharType="end"/>
        </w:r>
      </w:hyperlink>
    </w:p>
    <w:p w14:paraId="3ABBB761" w14:textId="695298E2" w:rsidR="001D5827"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161" w:history="1">
        <w:r w:rsidR="001D5827" w:rsidRPr="004636CD">
          <w:rPr>
            <w:rStyle w:val="Hyperlink"/>
            <w:rFonts w:ascii="Arial Narrow" w:hAnsi="Arial Narrow"/>
            <w:noProof/>
            <w:sz w:val="24"/>
            <w:szCs w:val="24"/>
          </w:rPr>
          <w:t>Tabela 6. Demandas máximas no mês e recordes por subsistema.</w:t>
        </w:r>
        <w:r w:rsidR="001D5827" w:rsidRPr="004636CD">
          <w:rPr>
            <w:rFonts w:ascii="Arial Narrow" w:hAnsi="Arial Narrow"/>
            <w:noProof/>
            <w:webHidden/>
            <w:sz w:val="24"/>
            <w:szCs w:val="24"/>
          </w:rPr>
          <w:tab/>
        </w:r>
        <w:r w:rsidR="001D5827" w:rsidRPr="004636CD">
          <w:rPr>
            <w:rFonts w:ascii="Arial Narrow" w:hAnsi="Arial Narrow"/>
            <w:noProof/>
            <w:webHidden/>
            <w:sz w:val="24"/>
            <w:szCs w:val="24"/>
          </w:rPr>
          <w:fldChar w:fldCharType="begin"/>
        </w:r>
        <w:r w:rsidR="001D5827" w:rsidRPr="004636CD">
          <w:rPr>
            <w:rFonts w:ascii="Arial Narrow" w:hAnsi="Arial Narrow"/>
            <w:noProof/>
            <w:webHidden/>
            <w:sz w:val="24"/>
            <w:szCs w:val="24"/>
          </w:rPr>
          <w:instrText xml:space="preserve"> PAGEREF _Toc57537161 \h </w:instrText>
        </w:r>
        <w:r w:rsidR="001D5827" w:rsidRPr="004636CD">
          <w:rPr>
            <w:rFonts w:ascii="Arial Narrow" w:hAnsi="Arial Narrow"/>
            <w:noProof/>
            <w:webHidden/>
            <w:sz w:val="24"/>
            <w:szCs w:val="24"/>
          </w:rPr>
        </w:r>
        <w:r w:rsidR="001D5827" w:rsidRPr="004636CD">
          <w:rPr>
            <w:rFonts w:ascii="Arial Narrow" w:hAnsi="Arial Narrow"/>
            <w:noProof/>
            <w:webHidden/>
            <w:sz w:val="24"/>
            <w:szCs w:val="24"/>
          </w:rPr>
          <w:fldChar w:fldCharType="separate"/>
        </w:r>
        <w:r w:rsidR="000D74B0">
          <w:rPr>
            <w:rFonts w:ascii="Arial Narrow" w:hAnsi="Arial Narrow"/>
            <w:noProof/>
            <w:webHidden/>
            <w:sz w:val="24"/>
            <w:szCs w:val="24"/>
          </w:rPr>
          <w:t>13</w:t>
        </w:r>
        <w:r w:rsidR="001D5827" w:rsidRPr="004636CD">
          <w:rPr>
            <w:rFonts w:ascii="Arial Narrow" w:hAnsi="Arial Narrow"/>
            <w:noProof/>
            <w:webHidden/>
            <w:sz w:val="24"/>
            <w:szCs w:val="24"/>
          </w:rPr>
          <w:fldChar w:fldCharType="end"/>
        </w:r>
      </w:hyperlink>
    </w:p>
    <w:p w14:paraId="4E76C893" w14:textId="0044D818" w:rsidR="001D5827"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162" w:history="1">
        <w:r w:rsidR="001D5827" w:rsidRPr="004636CD">
          <w:rPr>
            <w:rStyle w:val="Hyperlink"/>
            <w:rFonts w:ascii="Arial Narrow" w:hAnsi="Arial Narrow"/>
            <w:noProof/>
            <w:sz w:val="24"/>
            <w:szCs w:val="24"/>
          </w:rPr>
          <w:t>Tabela 7. Matriz de capacidade instalada de geração de energia elétrica do Brasil.</w:t>
        </w:r>
        <w:r w:rsidR="001D5827" w:rsidRPr="004636CD">
          <w:rPr>
            <w:rFonts w:ascii="Arial Narrow" w:hAnsi="Arial Narrow"/>
            <w:noProof/>
            <w:webHidden/>
            <w:sz w:val="24"/>
            <w:szCs w:val="24"/>
          </w:rPr>
          <w:tab/>
        </w:r>
        <w:r w:rsidR="001D5827" w:rsidRPr="004636CD">
          <w:rPr>
            <w:rFonts w:ascii="Arial Narrow" w:hAnsi="Arial Narrow"/>
            <w:noProof/>
            <w:webHidden/>
            <w:sz w:val="24"/>
            <w:szCs w:val="24"/>
          </w:rPr>
          <w:fldChar w:fldCharType="begin"/>
        </w:r>
        <w:r w:rsidR="001D5827" w:rsidRPr="004636CD">
          <w:rPr>
            <w:rFonts w:ascii="Arial Narrow" w:hAnsi="Arial Narrow"/>
            <w:noProof/>
            <w:webHidden/>
            <w:sz w:val="24"/>
            <w:szCs w:val="24"/>
          </w:rPr>
          <w:instrText xml:space="preserve"> PAGEREF _Toc57537162 \h </w:instrText>
        </w:r>
        <w:r w:rsidR="001D5827" w:rsidRPr="004636CD">
          <w:rPr>
            <w:rFonts w:ascii="Arial Narrow" w:hAnsi="Arial Narrow"/>
            <w:noProof/>
            <w:webHidden/>
            <w:sz w:val="24"/>
            <w:szCs w:val="24"/>
          </w:rPr>
        </w:r>
        <w:r w:rsidR="001D5827" w:rsidRPr="004636CD">
          <w:rPr>
            <w:rFonts w:ascii="Arial Narrow" w:hAnsi="Arial Narrow"/>
            <w:noProof/>
            <w:webHidden/>
            <w:sz w:val="24"/>
            <w:szCs w:val="24"/>
          </w:rPr>
          <w:fldChar w:fldCharType="separate"/>
        </w:r>
        <w:r w:rsidR="000D74B0">
          <w:rPr>
            <w:rFonts w:ascii="Arial Narrow" w:hAnsi="Arial Narrow"/>
            <w:noProof/>
            <w:webHidden/>
            <w:sz w:val="24"/>
            <w:szCs w:val="24"/>
          </w:rPr>
          <w:t>16</w:t>
        </w:r>
        <w:r w:rsidR="001D5827" w:rsidRPr="004636CD">
          <w:rPr>
            <w:rFonts w:ascii="Arial Narrow" w:hAnsi="Arial Narrow"/>
            <w:noProof/>
            <w:webHidden/>
            <w:sz w:val="24"/>
            <w:szCs w:val="24"/>
          </w:rPr>
          <w:fldChar w:fldCharType="end"/>
        </w:r>
      </w:hyperlink>
    </w:p>
    <w:p w14:paraId="3DF97C0E" w14:textId="0BE1CE72" w:rsidR="001D5827" w:rsidRPr="004636CD" w:rsidRDefault="00E013A7">
      <w:pPr>
        <w:pStyle w:val="ndicedeilustraes"/>
        <w:tabs>
          <w:tab w:val="right" w:leader="dot" w:pos="10478"/>
        </w:tabs>
        <w:rPr>
          <w:rFonts w:ascii="Arial Narrow" w:eastAsiaTheme="minorEastAsia" w:hAnsi="Arial Narrow"/>
          <w:noProof/>
          <w:sz w:val="24"/>
          <w:szCs w:val="24"/>
          <w:lang w:eastAsia="pt-BR"/>
        </w:rPr>
      </w:pPr>
      <w:hyperlink r:id="rId22" w:anchor="_Toc57537163" w:history="1">
        <w:r w:rsidR="001D5827" w:rsidRPr="004636CD">
          <w:rPr>
            <w:rStyle w:val="Hyperlink"/>
            <w:rFonts w:ascii="Arial Narrow" w:hAnsi="Arial Narrow"/>
            <w:noProof/>
            <w:sz w:val="24"/>
            <w:szCs w:val="24"/>
          </w:rPr>
          <w:t>Tabela 8. Linhas de transmissão de energia elétrica no SEB.</w:t>
        </w:r>
        <w:r w:rsidR="001D5827" w:rsidRPr="004636CD">
          <w:rPr>
            <w:rFonts w:ascii="Arial Narrow" w:hAnsi="Arial Narrow"/>
            <w:noProof/>
            <w:webHidden/>
            <w:sz w:val="24"/>
            <w:szCs w:val="24"/>
          </w:rPr>
          <w:tab/>
        </w:r>
        <w:r w:rsidR="001D5827" w:rsidRPr="004636CD">
          <w:rPr>
            <w:rFonts w:ascii="Arial Narrow" w:hAnsi="Arial Narrow"/>
            <w:noProof/>
            <w:webHidden/>
            <w:sz w:val="24"/>
            <w:szCs w:val="24"/>
          </w:rPr>
          <w:fldChar w:fldCharType="begin"/>
        </w:r>
        <w:r w:rsidR="001D5827" w:rsidRPr="004636CD">
          <w:rPr>
            <w:rFonts w:ascii="Arial Narrow" w:hAnsi="Arial Narrow"/>
            <w:noProof/>
            <w:webHidden/>
            <w:sz w:val="24"/>
            <w:szCs w:val="24"/>
          </w:rPr>
          <w:instrText xml:space="preserve"> PAGEREF _Toc57537163 \h </w:instrText>
        </w:r>
        <w:r w:rsidR="001D5827" w:rsidRPr="004636CD">
          <w:rPr>
            <w:rFonts w:ascii="Arial Narrow" w:hAnsi="Arial Narrow"/>
            <w:noProof/>
            <w:webHidden/>
            <w:sz w:val="24"/>
            <w:szCs w:val="24"/>
          </w:rPr>
        </w:r>
        <w:r w:rsidR="001D5827" w:rsidRPr="004636CD">
          <w:rPr>
            <w:rFonts w:ascii="Arial Narrow" w:hAnsi="Arial Narrow"/>
            <w:noProof/>
            <w:webHidden/>
            <w:sz w:val="24"/>
            <w:szCs w:val="24"/>
          </w:rPr>
          <w:fldChar w:fldCharType="separate"/>
        </w:r>
        <w:r w:rsidR="000D74B0">
          <w:rPr>
            <w:rFonts w:ascii="Arial Narrow" w:hAnsi="Arial Narrow"/>
            <w:noProof/>
            <w:webHidden/>
            <w:sz w:val="24"/>
            <w:szCs w:val="24"/>
          </w:rPr>
          <w:t>17</w:t>
        </w:r>
        <w:r w:rsidR="001D5827" w:rsidRPr="004636CD">
          <w:rPr>
            <w:rFonts w:ascii="Arial Narrow" w:hAnsi="Arial Narrow"/>
            <w:noProof/>
            <w:webHidden/>
            <w:sz w:val="24"/>
            <w:szCs w:val="24"/>
          </w:rPr>
          <w:fldChar w:fldCharType="end"/>
        </w:r>
      </w:hyperlink>
    </w:p>
    <w:p w14:paraId="2718F7F5" w14:textId="1D0E571F" w:rsidR="001D5827" w:rsidRPr="004636CD" w:rsidRDefault="00E013A7">
      <w:pPr>
        <w:pStyle w:val="ndicedeilustraes"/>
        <w:tabs>
          <w:tab w:val="right" w:leader="dot" w:pos="10478"/>
        </w:tabs>
        <w:rPr>
          <w:rFonts w:ascii="Arial Narrow" w:eastAsiaTheme="minorEastAsia" w:hAnsi="Arial Narrow"/>
          <w:noProof/>
          <w:sz w:val="24"/>
          <w:szCs w:val="24"/>
          <w:lang w:eastAsia="pt-BR"/>
        </w:rPr>
      </w:pPr>
      <w:hyperlink r:id="rId23" w:anchor="_Toc57537164" w:history="1">
        <w:r w:rsidR="001D5827" w:rsidRPr="004636CD">
          <w:rPr>
            <w:rStyle w:val="Hyperlink"/>
            <w:rFonts w:ascii="Arial Narrow" w:hAnsi="Arial Narrow"/>
            <w:noProof/>
            <w:sz w:val="24"/>
            <w:szCs w:val="24"/>
          </w:rPr>
          <w:t>Tabela 9. Descrição dos empreendimentos de geração que entraram em operação no mês de outubro de 2020.</w:t>
        </w:r>
        <w:r w:rsidR="001D5827" w:rsidRPr="004636CD">
          <w:rPr>
            <w:rFonts w:ascii="Arial Narrow" w:hAnsi="Arial Narrow"/>
            <w:noProof/>
            <w:webHidden/>
            <w:sz w:val="24"/>
            <w:szCs w:val="24"/>
          </w:rPr>
          <w:tab/>
        </w:r>
        <w:r w:rsidR="001D5827" w:rsidRPr="004636CD">
          <w:rPr>
            <w:rFonts w:ascii="Arial Narrow" w:hAnsi="Arial Narrow"/>
            <w:noProof/>
            <w:webHidden/>
            <w:sz w:val="24"/>
            <w:szCs w:val="24"/>
          </w:rPr>
          <w:fldChar w:fldCharType="begin"/>
        </w:r>
        <w:r w:rsidR="001D5827" w:rsidRPr="004636CD">
          <w:rPr>
            <w:rFonts w:ascii="Arial Narrow" w:hAnsi="Arial Narrow"/>
            <w:noProof/>
            <w:webHidden/>
            <w:sz w:val="24"/>
            <w:szCs w:val="24"/>
          </w:rPr>
          <w:instrText xml:space="preserve"> PAGEREF _Toc57537164 \h </w:instrText>
        </w:r>
        <w:r w:rsidR="001D5827" w:rsidRPr="004636CD">
          <w:rPr>
            <w:rFonts w:ascii="Arial Narrow" w:hAnsi="Arial Narrow"/>
            <w:noProof/>
            <w:webHidden/>
            <w:sz w:val="24"/>
            <w:szCs w:val="24"/>
          </w:rPr>
        </w:r>
        <w:r w:rsidR="001D5827" w:rsidRPr="004636CD">
          <w:rPr>
            <w:rFonts w:ascii="Arial Narrow" w:hAnsi="Arial Narrow"/>
            <w:noProof/>
            <w:webHidden/>
            <w:sz w:val="24"/>
            <w:szCs w:val="24"/>
          </w:rPr>
          <w:fldChar w:fldCharType="separate"/>
        </w:r>
        <w:r w:rsidR="000D74B0">
          <w:rPr>
            <w:rFonts w:ascii="Arial Narrow" w:hAnsi="Arial Narrow"/>
            <w:noProof/>
            <w:webHidden/>
            <w:sz w:val="24"/>
            <w:szCs w:val="24"/>
          </w:rPr>
          <w:t>19</w:t>
        </w:r>
        <w:r w:rsidR="001D5827" w:rsidRPr="004636CD">
          <w:rPr>
            <w:rFonts w:ascii="Arial Narrow" w:hAnsi="Arial Narrow"/>
            <w:noProof/>
            <w:webHidden/>
            <w:sz w:val="24"/>
            <w:szCs w:val="24"/>
          </w:rPr>
          <w:fldChar w:fldCharType="end"/>
        </w:r>
      </w:hyperlink>
    </w:p>
    <w:p w14:paraId="03ED47CD" w14:textId="561CC7A3" w:rsidR="001D5827"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165" w:history="1">
        <w:r w:rsidR="001D5827" w:rsidRPr="004636CD">
          <w:rPr>
            <w:rStyle w:val="Hyperlink"/>
            <w:rFonts w:ascii="Arial Narrow" w:hAnsi="Arial Narrow"/>
            <w:noProof/>
            <w:sz w:val="24"/>
            <w:szCs w:val="24"/>
          </w:rPr>
          <w:t>Tabela 10. Entrada em operação de novos empreendimentos de geração.</w:t>
        </w:r>
        <w:r w:rsidR="001D5827" w:rsidRPr="004636CD">
          <w:rPr>
            <w:rFonts w:ascii="Arial Narrow" w:hAnsi="Arial Narrow"/>
            <w:noProof/>
            <w:webHidden/>
            <w:sz w:val="24"/>
            <w:szCs w:val="24"/>
          </w:rPr>
          <w:tab/>
        </w:r>
        <w:r w:rsidR="001D5827" w:rsidRPr="004636CD">
          <w:rPr>
            <w:rFonts w:ascii="Arial Narrow" w:hAnsi="Arial Narrow"/>
            <w:noProof/>
            <w:webHidden/>
            <w:sz w:val="24"/>
            <w:szCs w:val="24"/>
          </w:rPr>
          <w:fldChar w:fldCharType="begin"/>
        </w:r>
        <w:r w:rsidR="001D5827" w:rsidRPr="004636CD">
          <w:rPr>
            <w:rFonts w:ascii="Arial Narrow" w:hAnsi="Arial Narrow"/>
            <w:noProof/>
            <w:webHidden/>
            <w:sz w:val="24"/>
            <w:szCs w:val="24"/>
          </w:rPr>
          <w:instrText xml:space="preserve"> PAGEREF _Toc57537165 \h </w:instrText>
        </w:r>
        <w:r w:rsidR="001D5827" w:rsidRPr="004636CD">
          <w:rPr>
            <w:rFonts w:ascii="Arial Narrow" w:hAnsi="Arial Narrow"/>
            <w:noProof/>
            <w:webHidden/>
            <w:sz w:val="24"/>
            <w:szCs w:val="24"/>
          </w:rPr>
        </w:r>
        <w:r w:rsidR="001D5827" w:rsidRPr="004636CD">
          <w:rPr>
            <w:rFonts w:ascii="Arial Narrow" w:hAnsi="Arial Narrow"/>
            <w:noProof/>
            <w:webHidden/>
            <w:sz w:val="24"/>
            <w:szCs w:val="24"/>
          </w:rPr>
          <w:fldChar w:fldCharType="separate"/>
        </w:r>
        <w:r w:rsidR="000D74B0">
          <w:rPr>
            <w:rFonts w:ascii="Arial Narrow" w:hAnsi="Arial Narrow"/>
            <w:noProof/>
            <w:webHidden/>
            <w:sz w:val="24"/>
            <w:szCs w:val="24"/>
          </w:rPr>
          <w:t>19</w:t>
        </w:r>
        <w:r w:rsidR="001D5827" w:rsidRPr="004636CD">
          <w:rPr>
            <w:rFonts w:ascii="Arial Narrow" w:hAnsi="Arial Narrow"/>
            <w:noProof/>
            <w:webHidden/>
            <w:sz w:val="24"/>
            <w:szCs w:val="24"/>
          </w:rPr>
          <w:fldChar w:fldCharType="end"/>
        </w:r>
      </w:hyperlink>
    </w:p>
    <w:p w14:paraId="40E83620" w14:textId="569B1E41" w:rsidR="001D5827"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166" w:history="1">
        <w:r w:rsidR="001D5827" w:rsidRPr="004636CD">
          <w:rPr>
            <w:rStyle w:val="Hyperlink"/>
            <w:rFonts w:ascii="Arial Narrow" w:hAnsi="Arial Narrow"/>
            <w:noProof/>
            <w:sz w:val="24"/>
            <w:szCs w:val="24"/>
          </w:rPr>
          <w:t>Tabela 11. Previsão da expansão da geração (MW).</w:t>
        </w:r>
        <w:r w:rsidR="001D5827" w:rsidRPr="004636CD">
          <w:rPr>
            <w:rFonts w:ascii="Arial Narrow" w:hAnsi="Arial Narrow"/>
            <w:noProof/>
            <w:webHidden/>
            <w:sz w:val="24"/>
            <w:szCs w:val="24"/>
          </w:rPr>
          <w:tab/>
        </w:r>
        <w:r w:rsidR="001D5827" w:rsidRPr="004636CD">
          <w:rPr>
            <w:rFonts w:ascii="Arial Narrow" w:hAnsi="Arial Narrow"/>
            <w:noProof/>
            <w:webHidden/>
            <w:sz w:val="24"/>
            <w:szCs w:val="24"/>
          </w:rPr>
          <w:fldChar w:fldCharType="begin"/>
        </w:r>
        <w:r w:rsidR="001D5827" w:rsidRPr="004636CD">
          <w:rPr>
            <w:rFonts w:ascii="Arial Narrow" w:hAnsi="Arial Narrow"/>
            <w:noProof/>
            <w:webHidden/>
            <w:sz w:val="24"/>
            <w:szCs w:val="24"/>
          </w:rPr>
          <w:instrText xml:space="preserve"> PAGEREF _Toc57537166 \h </w:instrText>
        </w:r>
        <w:r w:rsidR="001D5827" w:rsidRPr="004636CD">
          <w:rPr>
            <w:rFonts w:ascii="Arial Narrow" w:hAnsi="Arial Narrow"/>
            <w:noProof/>
            <w:webHidden/>
            <w:sz w:val="24"/>
            <w:szCs w:val="24"/>
          </w:rPr>
        </w:r>
        <w:r w:rsidR="001D5827" w:rsidRPr="004636CD">
          <w:rPr>
            <w:rFonts w:ascii="Arial Narrow" w:hAnsi="Arial Narrow"/>
            <w:noProof/>
            <w:webHidden/>
            <w:sz w:val="24"/>
            <w:szCs w:val="24"/>
          </w:rPr>
          <w:fldChar w:fldCharType="separate"/>
        </w:r>
        <w:r w:rsidR="000D74B0">
          <w:rPr>
            <w:rFonts w:ascii="Arial Narrow" w:hAnsi="Arial Narrow"/>
            <w:noProof/>
            <w:webHidden/>
            <w:sz w:val="24"/>
            <w:szCs w:val="24"/>
          </w:rPr>
          <w:t>22</w:t>
        </w:r>
        <w:r w:rsidR="001D5827" w:rsidRPr="004636CD">
          <w:rPr>
            <w:rFonts w:ascii="Arial Narrow" w:hAnsi="Arial Narrow"/>
            <w:noProof/>
            <w:webHidden/>
            <w:sz w:val="24"/>
            <w:szCs w:val="24"/>
          </w:rPr>
          <w:fldChar w:fldCharType="end"/>
        </w:r>
      </w:hyperlink>
    </w:p>
    <w:p w14:paraId="27713B60" w14:textId="35628928" w:rsidR="001D5827"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167" w:history="1">
        <w:r w:rsidR="001D5827" w:rsidRPr="004636CD">
          <w:rPr>
            <w:rStyle w:val="Hyperlink"/>
            <w:rFonts w:ascii="Arial Narrow" w:hAnsi="Arial Narrow"/>
            <w:noProof/>
            <w:sz w:val="24"/>
            <w:szCs w:val="24"/>
          </w:rPr>
          <w:t>Tabela 12. Descrição de Linhas de Transmissão (LT) que entraram em operação no mês</w:t>
        </w:r>
        <w:r w:rsidR="001D5827" w:rsidRPr="004636CD">
          <w:rPr>
            <w:rFonts w:ascii="Arial Narrow" w:hAnsi="Arial Narrow"/>
            <w:noProof/>
            <w:webHidden/>
            <w:sz w:val="24"/>
            <w:szCs w:val="24"/>
          </w:rPr>
          <w:tab/>
        </w:r>
        <w:r w:rsidR="001D5827" w:rsidRPr="004636CD">
          <w:rPr>
            <w:rFonts w:ascii="Arial Narrow" w:hAnsi="Arial Narrow"/>
            <w:noProof/>
            <w:webHidden/>
            <w:sz w:val="24"/>
            <w:szCs w:val="24"/>
          </w:rPr>
          <w:fldChar w:fldCharType="begin"/>
        </w:r>
        <w:r w:rsidR="001D5827" w:rsidRPr="004636CD">
          <w:rPr>
            <w:rFonts w:ascii="Arial Narrow" w:hAnsi="Arial Narrow"/>
            <w:noProof/>
            <w:webHidden/>
            <w:sz w:val="24"/>
            <w:szCs w:val="24"/>
          </w:rPr>
          <w:instrText xml:space="preserve"> PAGEREF _Toc57537167 \h </w:instrText>
        </w:r>
        <w:r w:rsidR="001D5827" w:rsidRPr="004636CD">
          <w:rPr>
            <w:rFonts w:ascii="Arial Narrow" w:hAnsi="Arial Narrow"/>
            <w:noProof/>
            <w:webHidden/>
            <w:sz w:val="24"/>
            <w:szCs w:val="24"/>
          </w:rPr>
        </w:r>
        <w:r w:rsidR="001D5827" w:rsidRPr="004636CD">
          <w:rPr>
            <w:rFonts w:ascii="Arial Narrow" w:hAnsi="Arial Narrow"/>
            <w:noProof/>
            <w:webHidden/>
            <w:sz w:val="24"/>
            <w:szCs w:val="24"/>
          </w:rPr>
          <w:fldChar w:fldCharType="separate"/>
        </w:r>
        <w:r w:rsidR="000D74B0">
          <w:rPr>
            <w:rFonts w:ascii="Arial Narrow" w:hAnsi="Arial Narrow"/>
            <w:noProof/>
            <w:webHidden/>
            <w:sz w:val="24"/>
            <w:szCs w:val="24"/>
          </w:rPr>
          <w:t>23</w:t>
        </w:r>
        <w:r w:rsidR="001D5827" w:rsidRPr="004636CD">
          <w:rPr>
            <w:rFonts w:ascii="Arial Narrow" w:hAnsi="Arial Narrow"/>
            <w:noProof/>
            <w:webHidden/>
            <w:sz w:val="24"/>
            <w:szCs w:val="24"/>
          </w:rPr>
          <w:fldChar w:fldCharType="end"/>
        </w:r>
      </w:hyperlink>
    </w:p>
    <w:p w14:paraId="3DFF8BDF" w14:textId="1B91EDB0" w:rsidR="001D5827"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168" w:history="1">
        <w:r w:rsidR="001D5827" w:rsidRPr="004636CD">
          <w:rPr>
            <w:rStyle w:val="Hyperlink"/>
            <w:rFonts w:ascii="Arial Narrow" w:hAnsi="Arial Narrow"/>
            <w:noProof/>
            <w:sz w:val="24"/>
            <w:szCs w:val="24"/>
          </w:rPr>
          <w:t>Tabela 13. Entrada em operação de novos transformadores em instalações de transmissão</w:t>
        </w:r>
        <w:r w:rsidR="001D5827" w:rsidRPr="004636CD">
          <w:rPr>
            <w:rFonts w:ascii="Arial Narrow" w:hAnsi="Arial Narrow"/>
            <w:noProof/>
            <w:webHidden/>
            <w:sz w:val="24"/>
            <w:szCs w:val="24"/>
          </w:rPr>
          <w:tab/>
        </w:r>
        <w:r w:rsidR="001D5827" w:rsidRPr="004636CD">
          <w:rPr>
            <w:rFonts w:ascii="Arial Narrow" w:hAnsi="Arial Narrow"/>
            <w:noProof/>
            <w:webHidden/>
            <w:sz w:val="24"/>
            <w:szCs w:val="24"/>
          </w:rPr>
          <w:fldChar w:fldCharType="begin"/>
        </w:r>
        <w:r w:rsidR="001D5827" w:rsidRPr="004636CD">
          <w:rPr>
            <w:rFonts w:ascii="Arial Narrow" w:hAnsi="Arial Narrow"/>
            <w:noProof/>
            <w:webHidden/>
            <w:sz w:val="24"/>
            <w:szCs w:val="24"/>
          </w:rPr>
          <w:instrText xml:space="preserve"> PAGEREF _Toc57537168 \h </w:instrText>
        </w:r>
        <w:r w:rsidR="001D5827" w:rsidRPr="004636CD">
          <w:rPr>
            <w:rFonts w:ascii="Arial Narrow" w:hAnsi="Arial Narrow"/>
            <w:noProof/>
            <w:webHidden/>
            <w:sz w:val="24"/>
            <w:szCs w:val="24"/>
          </w:rPr>
        </w:r>
        <w:r w:rsidR="001D5827" w:rsidRPr="004636CD">
          <w:rPr>
            <w:rFonts w:ascii="Arial Narrow" w:hAnsi="Arial Narrow"/>
            <w:noProof/>
            <w:webHidden/>
            <w:sz w:val="24"/>
            <w:szCs w:val="24"/>
          </w:rPr>
          <w:fldChar w:fldCharType="separate"/>
        </w:r>
        <w:r w:rsidR="000D74B0">
          <w:rPr>
            <w:rFonts w:ascii="Arial Narrow" w:hAnsi="Arial Narrow"/>
            <w:noProof/>
            <w:webHidden/>
            <w:sz w:val="24"/>
            <w:szCs w:val="24"/>
          </w:rPr>
          <w:t>23</w:t>
        </w:r>
        <w:r w:rsidR="001D5827" w:rsidRPr="004636CD">
          <w:rPr>
            <w:rFonts w:ascii="Arial Narrow" w:hAnsi="Arial Narrow"/>
            <w:noProof/>
            <w:webHidden/>
            <w:sz w:val="24"/>
            <w:szCs w:val="24"/>
          </w:rPr>
          <w:fldChar w:fldCharType="end"/>
        </w:r>
      </w:hyperlink>
    </w:p>
    <w:p w14:paraId="0FA5B41E" w14:textId="7D95032C" w:rsidR="001D5827"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169" w:history="1">
        <w:r w:rsidR="001D5827" w:rsidRPr="004636CD">
          <w:rPr>
            <w:rStyle w:val="Hyperlink"/>
            <w:rFonts w:ascii="Arial Narrow" w:hAnsi="Arial Narrow"/>
            <w:noProof/>
            <w:sz w:val="24"/>
            <w:szCs w:val="24"/>
          </w:rPr>
          <w:t>Tabela 14. Entrada em operação de equipamentos de compensação de potência reativa</w:t>
        </w:r>
        <w:r w:rsidR="001D5827" w:rsidRPr="004636CD">
          <w:rPr>
            <w:rFonts w:ascii="Arial Narrow" w:hAnsi="Arial Narrow"/>
            <w:noProof/>
            <w:webHidden/>
            <w:sz w:val="24"/>
            <w:szCs w:val="24"/>
          </w:rPr>
          <w:tab/>
        </w:r>
        <w:r w:rsidR="001D5827" w:rsidRPr="004636CD">
          <w:rPr>
            <w:rFonts w:ascii="Arial Narrow" w:hAnsi="Arial Narrow"/>
            <w:noProof/>
            <w:webHidden/>
            <w:sz w:val="24"/>
            <w:szCs w:val="24"/>
          </w:rPr>
          <w:fldChar w:fldCharType="begin"/>
        </w:r>
        <w:r w:rsidR="001D5827" w:rsidRPr="004636CD">
          <w:rPr>
            <w:rFonts w:ascii="Arial Narrow" w:hAnsi="Arial Narrow"/>
            <w:noProof/>
            <w:webHidden/>
            <w:sz w:val="24"/>
            <w:szCs w:val="24"/>
          </w:rPr>
          <w:instrText xml:space="preserve"> PAGEREF _Toc57537169 \h </w:instrText>
        </w:r>
        <w:r w:rsidR="001D5827" w:rsidRPr="004636CD">
          <w:rPr>
            <w:rFonts w:ascii="Arial Narrow" w:hAnsi="Arial Narrow"/>
            <w:noProof/>
            <w:webHidden/>
            <w:sz w:val="24"/>
            <w:szCs w:val="24"/>
          </w:rPr>
        </w:r>
        <w:r w:rsidR="001D5827" w:rsidRPr="004636CD">
          <w:rPr>
            <w:rFonts w:ascii="Arial Narrow" w:hAnsi="Arial Narrow"/>
            <w:noProof/>
            <w:webHidden/>
            <w:sz w:val="24"/>
            <w:szCs w:val="24"/>
          </w:rPr>
          <w:fldChar w:fldCharType="separate"/>
        </w:r>
        <w:r w:rsidR="000D74B0">
          <w:rPr>
            <w:rFonts w:ascii="Arial Narrow" w:hAnsi="Arial Narrow"/>
            <w:noProof/>
            <w:webHidden/>
            <w:sz w:val="24"/>
            <w:szCs w:val="24"/>
          </w:rPr>
          <w:t>23</w:t>
        </w:r>
        <w:r w:rsidR="001D5827" w:rsidRPr="004636CD">
          <w:rPr>
            <w:rFonts w:ascii="Arial Narrow" w:hAnsi="Arial Narrow"/>
            <w:noProof/>
            <w:webHidden/>
            <w:sz w:val="24"/>
            <w:szCs w:val="24"/>
          </w:rPr>
          <w:fldChar w:fldCharType="end"/>
        </w:r>
      </w:hyperlink>
    </w:p>
    <w:p w14:paraId="62FBAF06" w14:textId="31B3F04F" w:rsidR="001D5827"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170" w:history="1">
        <w:r w:rsidR="001D5827" w:rsidRPr="004636CD">
          <w:rPr>
            <w:rStyle w:val="Hyperlink"/>
            <w:rFonts w:ascii="Arial Narrow" w:hAnsi="Arial Narrow"/>
            <w:noProof/>
            <w:sz w:val="24"/>
            <w:szCs w:val="24"/>
          </w:rPr>
          <w:t>Tabela 15. Entrada em operação de novas linhas de transmissão no mês e no acumulado do ano.</w:t>
        </w:r>
        <w:r w:rsidR="001D5827" w:rsidRPr="004636CD">
          <w:rPr>
            <w:rFonts w:ascii="Arial Narrow" w:hAnsi="Arial Narrow"/>
            <w:noProof/>
            <w:webHidden/>
            <w:sz w:val="24"/>
            <w:szCs w:val="24"/>
          </w:rPr>
          <w:tab/>
        </w:r>
        <w:r w:rsidR="001D5827" w:rsidRPr="004636CD">
          <w:rPr>
            <w:rFonts w:ascii="Arial Narrow" w:hAnsi="Arial Narrow"/>
            <w:noProof/>
            <w:webHidden/>
            <w:sz w:val="24"/>
            <w:szCs w:val="24"/>
          </w:rPr>
          <w:fldChar w:fldCharType="begin"/>
        </w:r>
        <w:r w:rsidR="001D5827" w:rsidRPr="004636CD">
          <w:rPr>
            <w:rFonts w:ascii="Arial Narrow" w:hAnsi="Arial Narrow"/>
            <w:noProof/>
            <w:webHidden/>
            <w:sz w:val="24"/>
            <w:szCs w:val="24"/>
          </w:rPr>
          <w:instrText xml:space="preserve"> PAGEREF _Toc57537170 \h </w:instrText>
        </w:r>
        <w:r w:rsidR="001D5827" w:rsidRPr="004636CD">
          <w:rPr>
            <w:rFonts w:ascii="Arial Narrow" w:hAnsi="Arial Narrow"/>
            <w:noProof/>
            <w:webHidden/>
            <w:sz w:val="24"/>
            <w:szCs w:val="24"/>
          </w:rPr>
        </w:r>
        <w:r w:rsidR="001D5827" w:rsidRPr="004636CD">
          <w:rPr>
            <w:rFonts w:ascii="Arial Narrow" w:hAnsi="Arial Narrow"/>
            <w:noProof/>
            <w:webHidden/>
            <w:sz w:val="24"/>
            <w:szCs w:val="24"/>
          </w:rPr>
          <w:fldChar w:fldCharType="separate"/>
        </w:r>
        <w:r w:rsidR="000D74B0">
          <w:rPr>
            <w:rFonts w:ascii="Arial Narrow" w:hAnsi="Arial Narrow"/>
            <w:noProof/>
            <w:webHidden/>
            <w:sz w:val="24"/>
            <w:szCs w:val="24"/>
          </w:rPr>
          <w:t>23</w:t>
        </w:r>
        <w:r w:rsidR="001D5827" w:rsidRPr="004636CD">
          <w:rPr>
            <w:rFonts w:ascii="Arial Narrow" w:hAnsi="Arial Narrow"/>
            <w:noProof/>
            <w:webHidden/>
            <w:sz w:val="24"/>
            <w:szCs w:val="24"/>
          </w:rPr>
          <w:fldChar w:fldCharType="end"/>
        </w:r>
      </w:hyperlink>
    </w:p>
    <w:p w14:paraId="6C7667FF" w14:textId="0AF04879" w:rsidR="001D5827"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171" w:history="1">
        <w:r w:rsidR="001D5827" w:rsidRPr="004636CD">
          <w:rPr>
            <w:rStyle w:val="Hyperlink"/>
            <w:rFonts w:ascii="Arial Narrow" w:hAnsi="Arial Narrow"/>
            <w:noProof/>
            <w:sz w:val="24"/>
            <w:szCs w:val="24"/>
          </w:rPr>
          <w:t>Tabela 19. Matriz de produção de energia elétrica no SIN.</w:t>
        </w:r>
        <w:r w:rsidR="001D5827" w:rsidRPr="004636CD">
          <w:rPr>
            <w:rFonts w:ascii="Arial Narrow" w:hAnsi="Arial Narrow"/>
            <w:noProof/>
            <w:webHidden/>
            <w:sz w:val="24"/>
            <w:szCs w:val="24"/>
          </w:rPr>
          <w:tab/>
        </w:r>
        <w:r w:rsidR="001D5827" w:rsidRPr="004636CD">
          <w:rPr>
            <w:rFonts w:ascii="Arial Narrow" w:hAnsi="Arial Narrow"/>
            <w:noProof/>
            <w:webHidden/>
            <w:sz w:val="24"/>
            <w:szCs w:val="24"/>
          </w:rPr>
          <w:fldChar w:fldCharType="begin"/>
        </w:r>
        <w:r w:rsidR="001D5827" w:rsidRPr="004636CD">
          <w:rPr>
            <w:rFonts w:ascii="Arial Narrow" w:hAnsi="Arial Narrow"/>
            <w:noProof/>
            <w:webHidden/>
            <w:sz w:val="24"/>
            <w:szCs w:val="24"/>
          </w:rPr>
          <w:instrText xml:space="preserve"> PAGEREF _Toc57537171 \h </w:instrText>
        </w:r>
        <w:r w:rsidR="001D5827" w:rsidRPr="004636CD">
          <w:rPr>
            <w:rFonts w:ascii="Arial Narrow" w:hAnsi="Arial Narrow"/>
            <w:noProof/>
            <w:webHidden/>
            <w:sz w:val="24"/>
            <w:szCs w:val="24"/>
          </w:rPr>
        </w:r>
        <w:r w:rsidR="001D5827" w:rsidRPr="004636CD">
          <w:rPr>
            <w:rFonts w:ascii="Arial Narrow" w:hAnsi="Arial Narrow"/>
            <w:noProof/>
            <w:webHidden/>
            <w:sz w:val="24"/>
            <w:szCs w:val="24"/>
          </w:rPr>
          <w:fldChar w:fldCharType="separate"/>
        </w:r>
        <w:r w:rsidR="000D74B0">
          <w:rPr>
            <w:rFonts w:ascii="Arial Narrow" w:hAnsi="Arial Narrow"/>
            <w:noProof/>
            <w:webHidden/>
            <w:sz w:val="24"/>
            <w:szCs w:val="24"/>
          </w:rPr>
          <w:t>26</w:t>
        </w:r>
        <w:r w:rsidR="001D5827" w:rsidRPr="004636CD">
          <w:rPr>
            <w:rFonts w:ascii="Arial Narrow" w:hAnsi="Arial Narrow"/>
            <w:noProof/>
            <w:webHidden/>
            <w:sz w:val="24"/>
            <w:szCs w:val="24"/>
          </w:rPr>
          <w:fldChar w:fldCharType="end"/>
        </w:r>
      </w:hyperlink>
    </w:p>
    <w:p w14:paraId="15809448" w14:textId="3DD070B6" w:rsidR="001D5827"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172" w:history="1">
        <w:r w:rsidR="001D5827" w:rsidRPr="004636CD">
          <w:rPr>
            <w:rStyle w:val="Hyperlink"/>
            <w:rFonts w:ascii="Arial Narrow" w:hAnsi="Arial Narrow"/>
            <w:noProof/>
            <w:sz w:val="24"/>
            <w:szCs w:val="24"/>
          </w:rPr>
          <w:t>Tabela 20. Matriz de produção de energia elétrica nos Sistemas Isolados.</w:t>
        </w:r>
        <w:r w:rsidR="001D5827" w:rsidRPr="004636CD">
          <w:rPr>
            <w:rFonts w:ascii="Arial Narrow" w:hAnsi="Arial Narrow"/>
            <w:noProof/>
            <w:webHidden/>
            <w:sz w:val="24"/>
            <w:szCs w:val="24"/>
          </w:rPr>
          <w:tab/>
        </w:r>
        <w:r w:rsidR="001D5827" w:rsidRPr="004636CD">
          <w:rPr>
            <w:rFonts w:ascii="Arial Narrow" w:hAnsi="Arial Narrow"/>
            <w:noProof/>
            <w:webHidden/>
            <w:sz w:val="24"/>
            <w:szCs w:val="24"/>
          </w:rPr>
          <w:fldChar w:fldCharType="begin"/>
        </w:r>
        <w:r w:rsidR="001D5827" w:rsidRPr="004636CD">
          <w:rPr>
            <w:rFonts w:ascii="Arial Narrow" w:hAnsi="Arial Narrow"/>
            <w:noProof/>
            <w:webHidden/>
            <w:sz w:val="24"/>
            <w:szCs w:val="24"/>
          </w:rPr>
          <w:instrText xml:space="preserve"> PAGEREF _Toc57537172 \h </w:instrText>
        </w:r>
        <w:r w:rsidR="001D5827" w:rsidRPr="004636CD">
          <w:rPr>
            <w:rFonts w:ascii="Arial Narrow" w:hAnsi="Arial Narrow"/>
            <w:noProof/>
            <w:webHidden/>
            <w:sz w:val="24"/>
            <w:szCs w:val="24"/>
          </w:rPr>
        </w:r>
        <w:r w:rsidR="001D5827" w:rsidRPr="004636CD">
          <w:rPr>
            <w:rFonts w:ascii="Arial Narrow" w:hAnsi="Arial Narrow"/>
            <w:noProof/>
            <w:webHidden/>
            <w:sz w:val="24"/>
            <w:szCs w:val="24"/>
          </w:rPr>
          <w:fldChar w:fldCharType="separate"/>
        </w:r>
        <w:r w:rsidR="000D74B0">
          <w:rPr>
            <w:rFonts w:ascii="Arial Narrow" w:hAnsi="Arial Narrow"/>
            <w:noProof/>
            <w:webHidden/>
            <w:sz w:val="24"/>
            <w:szCs w:val="24"/>
          </w:rPr>
          <w:t>26</w:t>
        </w:r>
        <w:r w:rsidR="001D5827" w:rsidRPr="004636CD">
          <w:rPr>
            <w:rFonts w:ascii="Arial Narrow" w:hAnsi="Arial Narrow"/>
            <w:noProof/>
            <w:webHidden/>
            <w:sz w:val="24"/>
            <w:szCs w:val="24"/>
          </w:rPr>
          <w:fldChar w:fldCharType="end"/>
        </w:r>
      </w:hyperlink>
    </w:p>
    <w:p w14:paraId="00C53E57" w14:textId="6777AA07" w:rsidR="001D5827"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173" w:history="1">
        <w:r w:rsidR="001D5827" w:rsidRPr="004636CD">
          <w:rPr>
            <w:rStyle w:val="Hyperlink"/>
            <w:rFonts w:ascii="Arial Narrow" w:hAnsi="Arial Narrow"/>
            <w:noProof/>
            <w:sz w:val="24"/>
            <w:szCs w:val="24"/>
          </w:rPr>
          <w:t>Tabela 21. Geração Hidráulica, Garantia Física Sazonalizada e GSF verificados no ano.</w:t>
        </w:r>
        <w:r w:rsidR="001D5827" w:rsidRPr="004636CD">
          <w:rPr>
            <w:rFonts w:ascii="Arial Narrow" w:hAnsi="Arial Narrow"/>
            <w:noProof/>
            <w:webHidden/>
            <w:sz w:val="24"/>
            <w:szCs w:val="24"/>
          </w:rPr>
          <w:tab/>
        </w:r>
        <w:r w:rsidR="001D5827" w:rsidRPr="004636CD">
          <w:rPr>
            <w:rFonts w:ascii="Arial Narrow" w:hAnsi="Arial Narrow"/>
            <w:noProof/>
            <w:webHidden/>
            <w:sz w:val="24"/>
            <w:szCs w:val="24"/>
          </w:rPr>
          <w:fldChar w:fldCharType="begin"/>
        </w:r>
        <w:r w:rsidR="001D5827" w:rsidRPr="004636CD">
          <w:rPr>
            <w:rFonts w:ascii="Arial Narrow" w:hAnsi="Arial Narrow"/>
            <w:noProof/>
            <w:webHidden/>
            <w:sz w:val="24"/>
            <w:szCs w:val="24"/>
          </w:rPr>
          <w:instrText xml:space="preserve"> PAGEREF _Toc57537173 \h </w:instrText>
        </w:r>
        <w:r w:rsidR="001D5827" w:rsidRPr="004636CD">
          <w:rPr>
            <w:rFonts w:ascii="Arial Narrow" w:hAnsi="Arial Narrow"/>
            <w:noProof/>
            <w:webHidden/>
            <w:sz w:val="24"/>
            <w:szCs w:val="24"/>
          </w:rPr>
        </w:r>
        <w:r w:rsidR="001D5827" w:rsidRPr="004636CD">
          <w:rPr>
            <w:rFonts w:ascii="Arial Narrow" w:hAnsi="Arial Narrow"/>
            <w:noProof/>
            <w:webHidden/>
            <w:sz w:val="24"/>
            <w:szCs w:val="24"/>
          </w:rPr>
          <w:fldChar w:fldCharType="separate"/>
        </w:r>
        <w:r w:rsidR="000D74B0">
          <w:rPr>
            <w:rFonts w:ascii="Arial Narrow" w:hAnsi="Arial Narrow"/>
            <w:noProof/>
            <w:webHidden/>
            <w:sz w:val="24"/>
            <w:szCs w:val="24"/>
          </w:rPr>
          <w:t>28</w:t>
        </w:r>
        <w:r w:rsidR="001D5827" w:rsidRPr="004636CD">
          <w:rPr>
            <w:rFonts w:ascii="Arial Narrow" w:hAnsi="Arial Narrow"/>
            <w:noProof/>
            <w:webHidden/>
            <w:sz w:val="24"/>
            <w:szCs w:val="24"/>
          </w:rPr>
          <w:fldChar w:fldCharType="end"/>
        </w:r>
      </w:hyperlink>
    </w:p>
    <w:p w14:paraId="29F53B37" w14:textId="7000F857" w:rsidR="001D5827"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174" w:history="1">
        <w:r w:rsidR="001D5827" w:rsidRPr="004636CD">
          <w:rPr>
            <w:rStyle w:val="Hyperlink"/>
            <w:rFonts w:ascii="Arial Narrow" w:hAnsi="Arial Narrow"/>
            <w:noProof/>
            <w:sz w:val="24"/>
            <w:szCs w:val="24"/>
          </w:rPr>
          <w:t>Tabela 22. Descrição das principais ocorrências do mês</w:t>
        </w:r>
        <w:r w:rsidR="001D5827" w:rsidRPr="004636CD">
          <w:rPr>
            <w:rFonts w:ascii="Arial Narrow" w:hAnsi="Arial Narrow"/>
            <w:noProof/>
            <w:webHidden/>
            <w:sz w:val="24"/>
            <w:szCs w:val="24"/>
          </w:rPr>
          <w:tab/>
        </w:r>
        <w:r w:rsidR="001D5827" w:rsidRPr="004636CD">
          <w:rPr>
            <w:rFonts w:ascii="Arial Narrow" w:hAnsi="Arial Narrow"/>
            <w:noProof/>
            <w:webHidden/>
            <w:sz w:val="24"/>
            <w:szCs w:val="24"/>
          </w:rPr>
          <w:fldChar w:fldCharType="begin"/>
        </w:r>
        <w:r w:rsidR="001D5827" w:rsidRPr="004636CD">
          <w:rPr>
            <w:rFonts w:ascii="Arial Narrow" w:hAnsi="Arial Narrow"/>
            <w:noProof/>
            <w:webHidden/>
            <w:sz w:val="24"/>
            <w:szCs w:val="24"/>
          </w:rPr>
          <w:instrText xml:space="preserve"> PAGEREF _Toc57537174 \h </w:instrText>
        </w:r>
        <w:r w:rsidR="001D5827" w:rsidRPr="004636CD">
          <w:rPr>
            <w:rFonts w:ascii="Arial Narrow" w:hAnsi="Arial Narrow"/>
            <w:noProof/>
            <w:webHidden/>
            <w:sz w:val="24"/>
            <w:szCs w:val="24"/>
          </w:rPr>
        </w:r>
        <w:r w:rsidR="001D5827" w:rsidRPr="004636CD">
          <w:rPr>
            <w:rFonts w:ascii="Arial Narrow" w:hAnsi="Arial Narrow"/>
            <w:noProof/>
            <w:webHidden/>
            <w:sz w:val="24"/>
            <w:szCs w:val="24"/>
          </w:rPr>
          <w:fldChar w:fldCharType="separate"/>
        </w:r>
        <w:r w:rsidR="000D74B0">
          <w:rPr>
            <w:rFonts w:ascii="Arial Narrow" w:hAnsi="Arial Narrow"/>
            <w:noProof/>
            <w:webHidden/>
            <w:sz w:val="24"/>
            <w:szCs w:val="24"/>
          </w:rPr>
          <w:t>35</w:t>
        </w:r>
        <w:r w:rsidR="001D5827" w:rsidRPr="004636CD">
          <w:rPr>
            <w:rFonts w:ascii="Arial Narrow" w:hAnsi="Arial Narrow"/>
            <w:noProof/>
            <w:webHidden/>
            <w:sz w:val="24"/>
            <w:szCs w:val="24"/>
          </w:rPr>
          <w:fldChar w:fldCharType="end"/>
        </w:r>
      </w:hyperlink>
    </w:p>
    <w:p w14:paraId="3FED7BE2" w14:textId="7E9E6D4A" w:rsidR="001D5827"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175" w:history="1">
        <w:r w:rsidR="001D5827" w:rsidRPr="004636CD">
          <w:rPr>
            <w:rStyle w:val="Hyperlink"/>
            <w:rFonts w:ascii="Arial Narrow" w:hAnsi="Arial Narrow"/>
            <w:noProof/>
            <w:sz w:val="24"/>
            <w:szCs w:val="24"/>
          </w:rPr>
          <w:t>Tabela 23. Evolução da carga interrompida no SEB devido a ocorrências.</w:t>
        </w:r>
        <w:r w:rsidR="001D5827" w:rsidRPr="004636CD">
          <w:rPr>
            <w:rFonts w:ascii="Arial Narrow" w:hAnsi="Arial Narrow"/>
            <w:noProof/>
            <w:webHidden/>
            <w:sz w:val="24"/>
            <w:szCs w:val="24"/>
          </w:rPr>
          <w:tab/>
        </w:r>
        <w:r w:rsidR="001D5827" w:rsidRPr="004636CD">
          <w:rPr>
            <w:rFonts w:ascii="Arial Narrow" w:hAnsi="Arial Narrow"/>
            <w:noProof/>
            <w:webHidden/>
            <w:sz w:val="24"/>
            <w:szCs w:val="24"/>
          </w:rPr>
          <w:fldChar w:fldCharType="begin"/>
        </w:r>
        <w:r w:rsidR="001D5827" w:rsidRPr="004636CD">
          <w:rPr>
            <w:rFonts w:ascii="Arial Narrow" w:hAnsi="Arial Narrow"/>
            <w:noProof/>
            <w:webHidden/>
            <w:sz w:val="24"/>
            <w:szCs w:val="24"/>
          </w:rPr>
          <w:instrText xml:space="preserve"> PAGEREF _Toc57537175 \h </w:instrText>
        </w:r>
        <w:r w:rsidR="001D5827" w:rsidRPr="004636CD">
          <w:rPr>
            <w:rFonts w:ascii="Arial Narrow" w:hAnsi="Arial Narrow"/>
            <w:noProof/>
            <w:webHidden/>
            <w:sz w:val="24"/>
            <w:szCs w:val="24"/>
          </w:rPr>
        </w:r>
        <w:r w:rsidR="001D5827" w:rsidRPr="004636CD">
          <w:rPr>
            <w:rFonts w:ascii="Arial Narrow" w:hAnsi="Arial Narrow"/>
            <w:noProof/>
            <w:webHidden/>
            <w:sz w:val="24"/>
            <w:szCs w:val="24"/>
          </w:rPr>
          <w:fldChar w:fldCharType="separate"/>
        </w:r>
        <w:r w:rsidR="000D74B0">
          <w:rPr>
            <w:rFonts w:ascii="Arial Narrow" w:hAnsi="Arial Narrow"/>
            <w:noProof/>
            <w:webHidden/>
            <w:sz w:val="24"/>
            <w:szCs w:val="24"/>
          </w:rPr>
          <w:t>35</w:t>
        </w:r>
        <w:r w:rsidR="001D5827" w:rsidRPr="004636CD">
          <w:rPr>
            <w:rFonts w:ascii="Arial Narrow" w:hAnsi="Arial Narrow"/>
            <w:noProof/>
            <w:webHidden/>
            <w:sz w:val="24"/>
            <w:szCs w:val="24"/>
          </w:rPr>
          <w:fldChar w:fldCharType="end"/>
        </w:r>
      </w:hyperlink>
    </w:p>
    <w:p w14:paraId="14B65659" w14:textId="3B647EBD" w:rsidR="001D5827"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176" w:history="1">
        <w:r w:rsidR="001D5827" w:rsidRPr="004636CD">
          <w:rPr>
            <w:rStyle w:val="Hyperlink"/>
            <w:rFonts w:ascii="Arial Narrow" w:hAnsi="Arial Narrow"/>
            <w:noProof/>
            <w:sz w:val="24"/>
            <w:szCs w:val="24"/>
          </w:rPr>
          <w:t>Tabela 24. Evolução do número de ocorrências.</w:t>
        </w:r>
        <w:r w:rsidR="001D5827" w:rsidRPr="004636CD">
          <w:rPr>
            <w:rFonts w:ascii="Arial Narrow" w:hAnsi="Arial Narrow"/>
            <w:noProof/>
            <w:webHidden/>
            <w:sz w:val="24"/>
            <w:szCs w:val="24"/>
          </w:rPr>
          <w:tab/>
        </w:r>
        <w:r w:rsidR="001D5827" w:rsidRPr="004636CD">
          <w:rPr>
            <w:rFonts w:ascii="Arial Narrow" w:hAnsi="Arial Narrow"/>
            <w:noProof/>
            <w:webHidden/>
            <w:sz w:val="24"/>
            <w:szCs w:val="24"/>
          </w:rPr>
          <w:fldChar w:fldCharType="begin"/>
        </w:r>
        <w:r w:rsidR="001D5827" w:rsidRPr="004636CD">
          <w:rPr>
            <w:rFonts w:ascii="Arial Narrow" w:hAnsi="Arial Narrow"/>
            <w:noProof/>
            <w:webHidden/>
            <w:sz w:val="24"/>
            <w:szCs w:val="24"/>
          </w:rPr>
          <w:instrText xml:space="preserve"> PAGEREF _Toc57537176 \h </w:instrText>
        </w:r>
        <w:r w:rsidR="001D5827" w:rsidRPr="004636CD">
          <w:rPr>
            <w:rFonts w:ascii="Arial Narrow" w:hAnsi="Arial Narrow"/>
            <w:noProof/>
            <w:webHidden/>
            <w:sz w:val="24"/>
            <w:szCs w:val="24"/>
          </w:rPr>
        </w:r>
        <w:r w:rsidR="001D5827" w:rsidRPr="004636CD">
          <w:rPr>
            <w:rFonts w:ascii="Arial Narrow" w:hAnsi="Arial Narrow"/>
            <w:noProof/>
            <w:webHidden/>
            <w:sz w:val="24"/>
            <w:szCs w:val="24"/>
          </w:rPr>
          <w:fldChar w:fldCharType="separate"/>
        </w:r>
        <w:r w:rsidR="000D74B0">
          <w:rPr>
            <w:rFonts w:ascii="Arial Narrow" w:hAnsi="Arial Narrow"/>
            <w:noProof/>
            <w:webHidden/>
            <w:sz w:val="24"/>
            <w:szCs w:val="24"/>
          </w:rPr>
          <w:t>36</w:t>
        </w:r>
        <w:r w:rsidR="001D5827" w:rsidRPr="004636CD">
          <w:rPr>
            <w:rFonts w:ascii="Arial Narrow" w:hAnsi="Arial Narrow"/>
            <w:noProof/>
            <w:webHidden/>
            <w:sz w:val="24"/>
            <w:szCs w:val="24"/>
          </w:rPr>
          <w:fldChar w:fldCharType="end"/>
        </w:r>
      </w:hyperlink>
    </w:p>
    <w:p w14:paraId="321B49D5" w14:textId="68DD9D70" w:rsidR="001D5827" w:rsidRPr="004636CD" w:rsidRDefault="00E013A7">
      <w:pPr>
        <w:pStyle w:val="ndicedeilustraes"/>
        <w:tabs>
          <w:tab w:val="right" w:leader="dot" w:pos="10478"/>
        </w:tabs>
        <w:rPr>
          <w:rFonts w:ascii="Arial Narrow" w:eastAsiaTheme="minorEastAsia" w:hAnsi="Arial Narrow"/>
          <w:noProof/>
          <w:sz w:val="24"/>
          <w:szCs w:val="24"/>
          <w:lang w:eastAsia="pt-BR"/>
        </w:rPr>
      </w:pPr>
      <w:hyperlink w:anchor="_Toc57537177" w:history="1">
        <w:r w:rsidR="001D5827" w:rsidRPr="004636CD">
          <w:rPr>
            <w:rStyle w:val="Hyperlink"/>
            <w:rFonts w:ascii="Arial Narrow" w:hAnsi="Arial Narrow"/>
            <w:noProof/>
            <w:sz w:val="24"/>
            <w:szCs w:val="24"/>
          </w:rPr>
          <w:t>Tabela 25. Evolução do DEC em 2020.</w:t>
        </w:r>
        <w:r w:rsidR="001D5827" w:rsidRPr="004636CD">
          <w:rPr>
            <w:rFonts w:ascii="Arial Narrow" w:hAnsi="Arial Narrow"/>
            <w:noProof/>
            <w:webHidden/>
            <w:sz w:val="24"/>
            <w:szCs w:val="24"/>
          </w:rPr>
          <w:tab/>
        </w:r>
        <w:r w:rsidR="001D5827" w:rsidRPr="004636CD">
          <w:rPr>
            <w:rFonts w:ascii="Arial Narrow" w:hAnsi="Arial Narrow"/>
            <w:noProof/>
            <w:webHidden/>
            <w:sz w:val="24"/>
            <w:szCs w:val="24"/>
          </w:rPr>
          <w:fldChar w:fldCharType="begin"/>
        </w:r>
        <w:r w:rsidR="001D5827" w:rsidRPr="004636CD">
          <w:rPr>
            <w:rFonts w:ascii="Arial Narrow" w:hAnsi="Arial Narrow"/>
            <w:noProof/>
            <w:webHidden/>
            <w:sz w:val="24"/>
            <w:szCs w:val="24"/>
          </w:rPr>
          <w:instrText xml:space="preserve"> PAGEREF _Toc57537177 \h </w:instrText>
        </w:r>
        <w:r w:rsidR="001D5827" w:rsidRPr="004636CD">
          <w:rPr>
            <w:rFonts w:ascii="Arial Narrow" w:hAnsi="Arial Narrow"/>
            <w:noProof/>
            <w:webHidden/>
            <w:sz w:val="24"/>
            <w:szCs w:val="24"/>
          </w:rPr>
        </w:r>
        <w:r w:rsidR="001D5827" w:rsidRPr="004636CD">
          <w:rPr>
            <w:rFonts w:ascii="Arial Narrow" w:hAnsi="Arial Narrow"/>
            <w:noProof/>
            <w:webHidden/>
            <w:sz w:val="24"/>
            <w:szCs w:val="24"/>
          </w:rPr>
          <w:fldChar w:fldCharType="separate"/>
        </w:r>
        <w:r w:rsidR="000D74B0">
          <w:rPr>
            <w:rFonts w:ascii="Arial Narrow" w:hAnsi="Arial Narrow"/>
            <w:noProof/>
            <w:webHidden/>
            <w:sz w:val="24"/>
            <w:szCs w:val="24"/>
          </w:rPr>
          <w:t>37</w:t>
        </w:r>
        <w:r w:rsidR="001D5827" w:rsidRPr="004636CD">
          <w:rPr>
            <w:rFonts w:ascii="Arial Narrow" w:hAnsi="Arial Narrow"/>
            <w:noProof/>
            <w:webHidden/>
            <w:sz w:val="24"/>
            <w:szCs w:val="24"/>
          </w:rPr>
          <w:fldChar w:fldCharType="end"/>
        </w:r>
      </w:hyperlink>
    </w:p>
    <w:p w14:paraId="5BEC3E61" w14:textId="769149E3" w:rsidR="001D5827" w:rsidRDefault="00E013A7">
      <w:pPr>
        <w:pStyle w:val="ndicedeilustraes"/>
        <w:tabs>
          <w:tab w:val="right" w:leader="dot" w:pos="10478"/>
        </w:tabs>
        <w:rPr>
          <w:rFonts w:eastAsiaTheme="minorEastAsia"/>
          <w:noProof/>
          <w:lang w:eastAsia="pt-BR"/>
        </w:rPr>
      </w:pPr>
      <w:hyperlink w:anchor="_Toc57537178" w:history="1">
        <w:r w:rsidR="001D5827" w:rsidRPr="004636CD">
          <w:rPr>
            <w:rStyle w:val="Hyperlink"/>
            <w:rFonts w:ascii="Arial Narrow" w:hAnsi="Arial Narrow"/>
            <w:noProof/>
            <w:sz w:val="24"/>
            <w:szCs w:val="24"/>
          </w:rPr>
          <w:t>Tabela 26. Evolução do FEC em 2020.</w:t>
        </w:r>
        <w:r w:rsidR="001D5827" w:rsidRPr="004636CD">
          <w:rPr>
            <w:rFonts w:ascii="Arial Narrow" w:hAnsi="Arial Narrow"/>
            <w:noProof/>
            <w:webHidden/>
            <w:sz w:val="24"/>
            <w:szCs w:val="24"/>
          </w:rPr>
          <w:tab/>
        </w:r>
        <w:r w:rsidR="001D5827" w:rsidRPr="004636CD">
          <w:rPr>
            <w:rFonts w:ascii="Arial Narrow" w:hAnsi="Arial Narrow"/>
            <w:noProof/>
            <w:webHidden/>
            <w:sz w:val="24"/>
            <w:szCs w:val="24"/>
          </w:rPr>
          <w:fldChar w:fldCharType="begin"/>
        </w:r>
        <w:r w:rsidR="001D5827" w:rsidRPr="004636CD">
          <w:rPr>
            <w:rFonts w:ascii="Arial Narrow" w:hAnsi="Arial Narrow"/>
            <w:noProof/>
            <w:webHidden/>
            <w:sz w:val="24"/>
            <w:szCs w:val="24"/>
          </w:rPr>
          <w:instrText xml:space="preserve"> PAGEREF _Toc57537178 \h </w:instrText>
        </w:r>
        <w:r w:rsidR="001D5827" w:rsidRPr="004636CD">
          <w:rPr>
            <w:rFonts w:ascii="Arial Narrow" w:hAnsi="Arial Narrow"/>
            <w:noProof/>
            <w:webHidden/>
            <w:sz w:val="24"/>
            <w:szCs w:val="24"/>
          </w:rPr>
        </w:r>
        <w:r w:rsidR="001D5827" w:rsidRPr="004636CD">
          <w:rPr>
            <w:rFonts w:ascii="Arial Narrow" w:hAnsi="Arial Narrow"/>
            <w:noProof/>
            <w:webHidden/>
            <w:sz w:val="24"/>
            <w:szCs w:val="24"/>
          </w:rPr>
          <w:fldChar w:fldCharType="separate"/>
        </w:r>
        <w:r w:rsidR="000D74B0">
          <w:rPr>
            <w:rFonts w:ascii="Arial Narrow" w:hAnsi="Arial Narrow"/>
            <w:noProof/>
            <w:webHidden/>
            <w:sz w:val="24"/>
            <w:szCs w:val="24"/>
          </w:rPr>
          <w:t>38</w:t>
        </w:r>
        <w:r w:rsidR="001D5827" w:rsidRPr="004636CD">
          <w:rPr>
            <w:rFonts w:ascii="Arial Narrow" w:hAnsi="Arial Narrow"/>
            <w:noProof/>
            <w:webHidden/>
            <w:sz w:val="24"/>
            <w:szCs w:val="24"/>
          </w:rPr>
          <w:fldChar w:fldCharType="end"/>
        </w:r>
      </w:hyperlink>
    </w:p>
    <w:p w14:paraId="5B21A1C0" w14:textId="4CCDA3DD" w:rsidR="00E82E58" w:rsidRPr="0071192A" w:rsidRDefault="00AE40D3" w:rsidP="00630425">
      <w:pPr>
        <w:pStyle w:val="ndicedeilustraes"/>
        <w:tabs>
          <w:tab w:val="right" w:leader="dot" w:pos="10478"/>
        </w:tabs>
        <w:rPr>
          <w:rStyle w:val="Hyperlink"/>
          <w:rFonts w:ascii="Arial Narrow" w:hAnsi="Arial Narrow"/>
          <w:noProof/>
          <w:highlight w:val="yellow"/>
        </w:rPr>
        <w:sectPr w:rsidR="00E82E58" w:rsidRPr="0071192A"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71192A">
        <w:rPr>
          <w:rStyle w:val="Hyperlink"/>
          <w:rFonts w:ascii="Arial Narrow" w:hAnsi="Arial Narrow"/>
          <w:noProof/>
          <w:highlight w:val="yellow"/>
        </w:rPr>
        <w:fldChar w:fldCharType="end"/>
      </w:r>
    </w:p>
    <w:p w14:paraId="34471D90" w14:textId="12477DA2" w:rsidR="00827DAA" w:rsidRPr="00550EF5" w:rsidRDefault="007D70E4" w:rsidP="001067AB">
      <w:pPr>
        <w:pStyle w:val="Estilo1"/>
        <w:spacing w:line="240" w:lineRule="auto"/>
        <w:ind w:left="851" w:hanging="851"/>
        <w:contextualSpacing w:val="0"/>
      </w:pPr>
      <w:bookmarkStart w:id="0" w:name="_Toc57549664"/>
      <w:r w:rsidRPr="00550EF5">
        <w:lastRenderedPageBreak/>
        <w:t>SUMÁRIO EXECUTIVO</w:t>
      </w:r>
      <w:bookmarkEnd w:id="0"/>
    </w:p>
    <w:p w14:paraId="3F46A8D6" w14:textId="54B0BA6C" w:rsidR="00E91089" w:rsidRPr="00336D86" w:rsidRDefault="00633C41" w:rsidP="00633C41">
      <w:pPr>
        <w:spacing w:before="120" w:after="0" w:line="240" w:lineRule="auto"/>
        <w:ind w:firstLine="708"/>
        <w:jc w:val="both"/>
        <w:rPr>
          <w:rFonts w:ascii="Arial Narrow" w:hAnsi="Arial Narrow" w:cs="Times New Roman"/>
          <w:bCs/>
          <w:color w:val="FF0000"/>
          <w:sz w:val="24"/>
          <w:szCs w:val="24"/>
        </w:rPr>
      </w:pPr>
      <w:r w:rsidRPr="00550EF5">
        <w:rPr>
          <w:rFonts w:ascii="Arial Narrow" w:hAnsi="Arial Narrow" w:cs="Times New Roman"/>
          <w:bCs/>
          <w:sz w:val="24"/>
          <w:szCs w:val="24"/>
        </w:rPr>
        <w:t xml:space="preserve">No mês de </w:t>
      </w:r>
      <w:r w:rsidR="00336D86">
        <w:rPr>
          <w:rFonts w:ascii="Arial Narrow" w:hAnsi="Arial Narrow" w:cs="Times New Roman"/>
          <w:bCs/>
          <w:sz w:val="24"/>
          <w:szCs w:val="24"/>
        </w:rPr>
        <w:t>novem</w:t>
      </w:r>
      <w:r w:rsidRPr="00550EF5">
        <w:rPr>
          <w:rFonts w:ascii="Arial Narrow" w:hAnsi="Arial Narrow" w:cs="Times New Roman"/>
          <w:bCs/>
          <w:sz w:val="24"/>
          <w:szCs w:val="24"/>
        </w:rPr>
        <w:t xml:space="preserve">bro, </w:t>
      </w:r>
      <w:r w:rsidR="00E91089">
        <w:rPr>
          <w:rFonts w:ascii="Arial Narrow" w:hAnsi="Arial Narrow" w:cs="Times New Roman"/>
          <w:bCs/>
          <w:sz w:val="24"/>
          <w:szCs w:val="24"/>
        </w:rPr>
        <w:t xml:space="preserve">não foram verificados volumes significativos de chuvas nas principais bacias de interesse do SIN, </w:t>
      </w:r>
      <w:r w:rsidR="00E91089" w:rsidRPr="00E91089">
        <w:rPr>
          <w:rFonts w:ascii="Arial Narrow" w:hAnsi="Arial Narrow" w:cs="Times New Roman"/>
          <w:bCs/>
          <w:sz w:val="24"/>
          <w:szCs w:val="24"/>
        </w:rPr>
        <w:t>resultando na observação de afluências críticas nas bacias integrantes dos subsistemas Sudeste/Centro-Oeste e Sul, bem como no SIN como um todo. Dessa maneira, em termos de Energia Natural Afluente – ENA, novembro de 2020 configurou-se como o 2º pior no Sudeste/Centro-Oeste, no histórico de 90 anos, já tendo sido verificada no mês anterior a pior afluência do histórico para o mês de outubro.</w:t>
      </w:r>
      <w:r w:rsidR="00E91089" w:rsidRPr="00E501EC">
        <w:rPr>
          <w:rFonts w:ascii="Arial" w:hAnsi="Arial" w:cs="Arial"/>
        </w:rPr>
        <w:t xml:space="preserve"> </w:t>
      </w:r>
    </w:p>
    <w:p w14:paraId="642F632B" w14:textId="5A5FDDB8" w:rsidR="00633C41" w:rsidRDefault="00633C41" w:rsidP="00633C41">
      <w:pPr>
        <w:spacing w:before="120" w:after="0" w:line="240" w:lineRule="auto"/>
        <w:ind w:firstLine="708"/>
        <w:jc w:val="both"/>
        <w:rPr>
          <w:rFonts w:ascii="Arial Narrow" w:hAnsi="Arial Narrow" w:cs="Times New Roman"/>
          <w:bCs/>
          <w:sz w:val="24"/>
          <w:szCs w:val="24"/>
        </w:rPr>
      </w:pPr>
      <w:r w:rsidRPr="004018B4">
        <w:rPr>
          <w:rFonts w:ascii="Arial Narrow" w:hAnsi="Arial Narrow" w:cs="Times New Roman"/>
          <w:bCs/>
          <w:sz w:val="24"/>
          <w:szCs w:val="24"/>
        </w:rPr>
        <w:t>Foram verificadas as seguintes ENA brutas</w:t>
      </w:r>
      <w:r w:rsidRPr="004018B4">
        <w:rPr>
          <w:rFonts w:ascii="Arial Narrow" w:hAnsi="Arial Narrow"/>
          <w:sz w:val="24"/>
          <w:szCs w:val="24"/>
        </w:rPr>
        <w:t xml:space="preserve"> nos subsistemas do Sistema Interligado Nacional (SIN)</w:t>
      </w:r>
      <w:r w:rsidRPr="004018B4">
        <w:rPr>
          <w:rFonts w:ascii="Arial Narrow" w:hAnsi="Arial Narrow" w:cs="Times New Roman"/>
          <w:bCs/>
          <w:sz w:val="24"/>
          <w:szCs w:val="24"/>
        </w:rPr>
        <w:t xml:space="preserve">: </w:t>
      </w:r>
      <w:r w:rsidR="00825D8D" w:rsidRPr="00BD4D0C">
        <w:rPr>
          <w:rFonts w:ascii="Arial Narrow" w:hAnsi="Arial Narrow" w:cs="Times New Roman"/>
          <w:bCs/>
          <w:color w:val="000000" w:themeColor="text1"/>
          <w:sz w:val="24"/>
          <w:szCs w:val="24"/>
        </w:rPr>
        <w:t>58% MLT no Sudeste/Centro-Oeste, 22% MLT no Sul, 87% MLT no Nordeste e 8</w:t>
      </w:r>
      <w:r w:rsidR="00825D8D">
        <w:rPr>
          <w:rFonts w:ascii="Arial Narrow" w:hAnsi="Arial Narrow" w:cs="Times New Roman"/>
          <w:bCs/>
          <w:color w:val="000000" w:themeColor="text1"/>
          <w:sz w:val="24"/>
          <w:szCs w:val="24"/>
        </w:rPr>
        <w:t>8</w:t>
      </w:r>
      <w:r w:rsidR="00825D8D" w:rsidRPr="00BD4D0C">
        <w:rPr>
          <w:rFonts w:ascii="Arial Narrow" w:hAnsi="Arial Narrow" w:cs="Times New Roman"/>
          <w:bCs/>
          <w:color w:val="000000" w:themeColor="text1"/>
          <w:sz w:val="24"/>
          <w:szCs w:val="24"/>
        </w:rPr>
        <w:t>% MLT no Norte</w:t>
      </w:r>
      <w:r w:rsidRPr="00336D86">
        <w:rPr>
          <w:rFonts w:ascii="Arial Narrow" w:hAnsi="Arial Narrow" w:cs="Times New Roman"/>
          <w:bCs/>
          <w:color w:val="FF0000"/>
          <w:sz w:val="24"/>
          <w:szCs w:val="24"/>
        </w:rPr>
        <w:t>.</w:t>
      </w:r>
    </w:p>
    <w:p w14:paraId="213D6AD2" w14:textId="0087AC0C" w:rsidR="00E85511" w:rsidRPr="00115A2D" w:rsidRDefault="00E85511" w:rsidP="00115A2D">
      <w:pPr>
        <w:spacing w:before="120" w:after="0" w:line="240" w:lineRule="auto"/>
        <w:ind w:firstLine="708"/>
        <w:jc w:val="both"/>
        <w:rPr>
          <w:rFonts w:ascii="Arial Narrow" w:hAnsi="Arial Narrow" w:cs="Times New Roman"/>
          <w:bCs/>
          <w:sz w:val="24"/>
          <w:szCs w:val="24"/>
        </w:rPr>
      </w:pPr>
      <w:r w:rsidRPr="00E85511">
        <w:rPr>
          <w:rFonts w:ascii="Arial Narrow" w:hAnsi="Arial Narrow" w:cs="Times New Roman"/>
          <w:bCs/>
          <w:sz w:val="24"/>
          <w:szCs w:val="24"/>
        </w:rPr>
        <w:t xml:space="preserve">No que se refere aos intercâmbios de energia entre os subsistemas, </w:t>
      </w:r>
      <w:r w:rsidR="00115A2D">
        <w:rPr>
          <w:rFonts w:ascii="Arial Narrow" w:hAnsi="Arial Narrow" w:cs="Times New Roman"/>
          <w:bCs/>
          <w:sz w:val="24"/>
          <w:szCs w:val="24"/>
        </w:rPr>
        <w:t xml:space="preserve">destaca-se que o </w:t>
      </w:r>
      <w:r w:rsidR="00115A2D" w:rsidRPr="00E85511">
        <w:rPr>
          <w:rFonts w:ascii="Arial Narrow" w:hAnsi="Arial Narrow" w:cs="Times New Roman"/>
          <w:bCs/>
          <w:sz w:val="24"/>
          <w:szCs w:val="24"/>
        </w:rPr>
        <w:t>Sudeste/Centro-Oeste manteve perfil importador</w:t>
      </w:r>
      <w:r w:rsidR="00115A2D">
        <w:rPr>
          <w:rFonts w:ascii="Arial Narrow" w:hAnsi="Arial Narrow" w:cs="Times New Roman"/>
          <w:bCs/>
          <w:sz w:val="24"/>
          <w:szCs w:val="24"/>
        </w:rPr>
        <w:t>, fato relacionado ao atraso na configuração do período tipicamente úmido, o que, em geral, ocorre em novembro</w:t>
      </w:r>
      <w:r w:rsidR="00115A2D" w:rsidRPr="00E85511">
        <w:rPr>
          <w:rFonts w:ascii="Arial Narrow" w:hAnsi="Arial Narrow" w:cs="Times New Roman"/>
          <w:bCs/>
          <w:sz w:val="24"/>
          <w:szCs w:val="24"/>
        </w:rPr>
        <w:t>.</w:t>
      </w:r>
      <w:r w:rsidR="00115A2D">
        <w:rPr>
          <w:rFonts w:ascii="Arial Narrow" w:hAnsi="Arial Narrow" w:cs="Times New Roman"/>
          <w:bCs/>
          <w:sz w:val="24"/>
          <w:szCs w:val="24"/>
        </w:rPr>
        <w:t xml:space="preserve"> O </w:t>
      </w:r>
      <w:r w:rsidRPr="00E85511">
        <w:rPr>
          <w:rFonts w:ascii="Arial Narrow" w:hAnsi="Arial Narrow" w:cs="Times New Roman"/>
          <w:bCs/>
          <w:sz w:val="24"/>
          <w:szCs w:val="24"/>
        </w:rPr>
        <w:t xml:space="preserve">subsistema Sul </w:t>
      </w:r>
      <w:r w:rsidR="00115A2D">
        <w:rPr>
          <w:rFonts w:ascii="Arial Narrow" w:hAnsi="Arial Narrow" w:cs="Times New Roman"/>
          <w:bCs/>
          <w:sz w:val="24"/>
          <w:szCs w:val="24"/>
        </w:rPr>
        <w:t xml:space="preserve">também </w:t>
      </w:r>
      <w:r w:rsidRPr="00E85511">
        <w:rPr>
          <w:rFonts w:ascii="Arial Narrow" w:hAnsi="Arial Narrow" w:cs="Times New Roman"/>
          <w:bCs/>
          <w:sz w:val="24"/>
          <w:szCs w:val="24"/>
        </w:rPr>
        <w:t>permaneceu na condição de importador no SIN</w:t>
      </w:r>
      <w:r w:rsidR="00115A2D">
        <w:rPr>
          <w:rFonts w:ascii="Arial Narrow" w:hAnsi="Arial Narrow" w:cs="Times New Roman"/>
          <w:bCs/>
          <w:sz w:val="24"/>
          <w:szCs w:val="24"/>
        </w:rPr>
        <w:t xml:space="preserve">, </w:t>
      </w:r>
      <w:r w:rsidRPr="00E85511">
        <w:rPr>
          <w:rFonts w:ascii="Arial Narrow" w:hAnsi="Arial Narrow" w:cs="Times New Roman"/>
          <w:bCs/>
          <w:sz w:val="24"/>
          <w:szCs w:val="24"/>
        </w:rPr>
        <w:t>enquanto que o subsistema Nordeste elevou seu montante exportado com relação ao mês anterior. Para complementar o atendimento à carga, o montante importado da Argentina e Uruguai foi ampliado em relação ao mês anterior.</w:t>
      </w:r>
    </w:p>
    <w:p w14:paraId="4B0C6636" w14:textId="132C4349" w:rsidR="00633C41" w:rsidRPr="00203EDE" w:rsidRDefault="00633C41" w:rsidP="00203EDE">
      <w:pPr>
        <w:spacing w:before="120" w:after="0" w:line="240" w:lineRule="auto"/>
        <w:ind w:firstLine="709"/>
        <w:jc w:val="both"/>
        <w:rPr>
          <w:rFonts w:ascii="Arial Narrow" w:hAnsi="Arial Narrow" w:cs="Times New Roman"/>
          <w:bCs/>
          <w:sz w:val="24"/>
          <w:szCs w:val="24"/>
        </w:rPr>
      </w:pPr>
      <w:r w:rsidRPr="00203EDE">
        <w:rPr>
          <w:rFonts w:ascii="Arial Narrow" w:hAnsi="Arial Narrow" w:cs="Times New Roman"/>
          <w:bCs/>
          <w:sz w:val="24"/>
          <w:szCs w:val="24"/>
        </w:rPr>
        <w:t>O Brasil atingiu 1</w:t>
      </w:r>
      <w:r w:rsidR="004841D8" w:rsidRPr="00203EDE">
        <w:rPr>
          <w:rFonts w:ascii="Arial Narrow" w:hAnsi="Arial Narrow" w:cs="Times New Roman"/>
          <w:bCs/>
          <w:sz w:val="24"/>
          <w:szCs w:val="24"/>
        </w:rPr>
        <w:t>78</w:t>
      </w:r>
      <w:r w:rsidRPr="00203EDE">
        <w:rPr>
          <w:rFonts w:ascii="Arial Narrow" w:hAnsi="Arial Narrow" w:cs="Times New Roman"/>
          <w:bCs/>
          <w:sz w:val="24"/>
          <w:szCs w:val="24"/>
        </w:rPr>
        <w:t>.</w:t>
      </w:r>
      <w:r w:rsidR="004841D8" w:rsidRPr="00203EDE">
        <w:rPr>
          <w:rFonts w:ascii="Arial Narrow" w:hAnsi="Arial Narrow" w:cs="Times New Roman"/>
          <w:bCs/>
          <w:sz w:val="24"/>
          <w:szCs w:val="24"/>
        </w:rPr>
        <w:t>098</w:t>
      </w:r>
      <w:r w:rsidRPr="00203EDE">
        <w:rPr>
          <w:rFonts w:ascii="Arial Narrow" w:hAnsi="Arial Narrow" w:cs="Times New Roman"/>
          <w:bCs/>
          <w:sz w:val="24"/>
          <w:szCs w:val="24"/>
        </w:rPr>
        <w:t xml:space="preserve"> MW de capacidade instalada total de geração de energia em </w:t>
      </w:r>
      <w:r w:rsidR="00336D86" w:rsidRPr="00203EDE">
        <w:rPr>
          <w:rFonts w:ascii="Arial Narrow" w:hAnsi="Arial Narrow" w:cs="Times New Roman"/>
          <w:bCs/>
          <w:sz w:val="24"/>
          <w:szCs w:val="24"/>
        </w:rPr>
        <w:t>novem</w:t>
      </w:r>
      <w:r w:rsidRPr="00203EDE">
        <w:rPr>
          <w:rFonts w:ascii="Arial Narrow" w:hAnsi="Arial Narrow" w:cs="Times New Roman"/>
          <w:bCs/>
          <w:sz w:val="24"/>
          <w:szCs w:val="24"/>
        </w:rPr>
        <w:t xml:space="preserve">bro, considerando geração distribuída. Nos últimos 12 meses, houve um acréscimo líquido de </w:t>
      </w:r>
      <w:r w:rsidR="004841D8" w:rsidRPr="00203EDE">
        <w:rPr>
          <w:rFonts w:ascii="Arial Narrow" w:hAnsi="Arial Narrow" w:cs="Times New Roman"/>
          <w:bCs/>
          <w:sz w:val="24"/>
          <w:szCs w:val="24"/>
        </w:rPr>
        <w:t>8.563</w:t>
      </w:r>
      <w:r w:rsidRPr="00203EDE">
        <w:rPr>
          <w:rFonts w:ascii="Arial Narrow" w:hAnsi="Arial Narrow" w:cs="Times New Roman"/>
          <w:bCs/>
          <w:sz w:val="24"/>
          <w:szCs w:val="24"/>
        </w:rPr>
        <w:t xml:space="preserve"> MW (</w:t>
      </w:r>
      <w:r w:rsidR="004841D8" w:rsidRPr="00203EDE">
        <w:rPr>
          <w:rFonts w:ascii="Arial Narrow" w:hAnsi="Arial Narrow" w:cs="Times New Roman"/>
          <w:bCs/>
          <w:sz w:val="24"/>
          <w:szCs w:val="24"/>
        </w:rPr>
        <w:t>5</w:t>
      </w:r>
      <w:r w:rsidRPr="00203EDE">
        <w:rPr>
          <w:rFonts w:ascii="Arial Narrow" w:hAnsi="Arial Narrow" w:cs="Times New Roman"/>
          <w:bCs/>
          <w:sz w:val="24"/>
          <w:szCs w:val="24"/>
        </w:rPr>
        <w:t>,</w:t>
      </w:r>
      <w:r w:rsidR="004841D8" w:rsidRPr="00203EDE">
        <w:rPr>
          <w:rFonts w:ascii="Arial Narrow" w:hAnsi="Arial Narrow" w:cs="Times New Roman"/>
          <w:bCs/>
          <w:sz w:val="24"/>
          <w:szCs w:val="24"/>
        </w:rPr>
        <w:t>1</w:t>
      </w:r>
      <w:r w:rsidRPr="00203EDE">
        <w:rPr>
          <w:rFonts w:ascii="Arial Narrow" w:hAnsi="Arial Narrow" w:cs="Times New Roman"/>
          <w:bCs/>
          <w:sz w:val="24"/>
          <w:szCs w:val="24"/>
        </w:rPr>
        <w:t xml:space="preserve">%), com destaque para </w:t>
      </w:r>
      <w:r w:rsidR="00715BB7" w:rsidRPr="00203EDE">
        <w:rPr>
          <w:rFonts w:ascii="Arial Narrow" w:hAnsi="Arial Narrow" w:cs="Times New Roman"/>
          <w:bCs/>
          <w:sz w:val="24"/>
          <w:szCs w:val="24"/>
        </w:rPr>
        <w:t>3.240</w:t>
      </w:r>
      <w:r w:rsidRPr="00203EDE">
        <w:rPr>
          <w:rFonts w:ascii="Arial Narrow" w:hAnsi="Arial Narrow" w:cs="Times New Roman"/>
          <w:bCs/>
          <w:sz w:val="24"/>
          <w:szCs w:val="24"/>
        </w:rPr>
        <w:t xml:space="preserve"> MW </w:t>
      </w:r>
      <w:r w:rsidR="00715BB7" w:rsidRPr="00203EDE">
        <w:rPr>
          <w:rFonts w:ascii="Arial Narrow" w:hAnsi="Arial Narrow" w:cs="Times New Roman"/>
          <w:bCs/>
          <w:sz w:val="24"/>
          <w:szCs w:val="24"/>
        </w:rPr>
        <w:t>de geração de fonte solar, 2.166 MW de fonte hidráulica e 1.861</w:t>
      </w:r>
      <w:r w:rsidRPr="00203EDE">
        <w:rPr>
          <w:rFonts w:ascii="Arial Narrow" w:hAnsi="Arial Narrow" w:cs="Times New Roman"/>
          <w:bCs/>
          <w:sz w:val="24"/>
          <w:szCs w:val="24"/>
        </w:rPr>
        <w:t xml:space="preserve"> MW de fontes térmicas.</w:t>
      </w:r>
      <w:r w:rsidR="00203EDE" w:rsidRPr="00203EDE">
        <w:rPr>
          <w:rFonts w:ascii="Arial Narrow" w:hAnsi="Arial Narrow" w:cs="Times New Roman"/>
          <w:bCs/>
          <w:sz w:val="24"/>
          <w:szCs w:val="24"/>
        </w:rPr>
        <w:t xml:space="preserve"> </w:t>
      </w:r>
      <w:r w:rsidRPr="00203EDE">
        <w:rPr>
          <w:rFonts w:ascii="Arial Narrow" w:hAnsi="Arial Narrow" w:cs="Times New Roman"/>
          <w:bCs/>
          <w:sz w:val="24"/>
          <w:szCs w:val="24"/>
        </w:rPr>
        <w:t xml:space="preserve">A geração distribuída alcançou, no mês de </w:t>
      </w:r>
      <w:r w:rsidR="00336D86" w:rsidRPr="00203EDE">
        <w:rPr>
          <w:rFonts w:ascii="Arial Narrow" w:hAnsi="Arial Narrow" w:cs="Times New Roman"/>
          <w:bCs/>
          <w:sz w:val="24"/>
          <w:szCs w:val="24"/>
        </w:rPr>
        <w:t>novem</w:t>
      </w:r>
      <w:r w:rsidRPr="00203EDE">
        <w:rPr>
          <w:rFonts w:ascii="Arial Narrow" w:hAnsi="Arial Narrow" w:cs="Times New Roman"/>
          <w:bCs/>
          <w:sz w:val="24"/>
          <w:szCs w:val="24"/>
        </w:rPr>
        <w:t>bro de 2020, 4.</w:t>
      </w:r>
      <w:r w:rsidR="00715BB7" w:rsidRPr="00203EDE">
        <w:rPr>
          <w:rFonts w:ascii="Arial Narrow" w:hAnsi="Arial Narrow" w:cs="Times New Roman"/>
          <w:bCs/>
          <w:sz w:val="24"/>
          <w:szCs w:val="24"/>
        </w:rPr>
        <w:t>256</w:t>
      </w:r>
      <w:r w:rsidRPr="00203EDE">
        <w:rPr>
          <w:rFonts w:ascii="Arial Narrow" w:hAnsi="Arial Narrow" w:cs="Times New Roman"/>
          <w:bCs/>
          <w:sz w:val="24"/>
          <w:szCs w:val="24"/>
        </w:rPr>
        <w:t xml:space="preserve"> MW instalados em 3</w:t>
      </w:r>
      <w:r w:rsidR="00715BB7" w:rsidRPr="00203EDE">
        <w:rPr>
          <w:rFonts w:ascii="Arial Narrow" w:hAnsi="Arial Narrow" w:cs="Times New Roman"/>
          <w:bCs/>
          <w:sz w:val="24"/>
          <w:szCs w:val="24"/>
        </w:rPr>
        <w:t>35</w:t>
      </w:r>
      <w:r w:rsidRPr="00203EDE">
        <w:rPr>
          <w:rFonts w:ascii="Arial Narrow" w:hAnsi="Arial Narrow" w:cs="Times New Roman"/>
          <w:bCs/>
          <w:sz w:val="24"/>
          <w:szCs w:val="24"/>
        </w:rPr>
        <w:t>.</w:t>
      </w:r>
      <w:r w:rsidR="00715BB7" w:rsidRPr="00203EDE">
        <w:rPr>
          <w:rFonts w:ascii="Arial Narrow" w:hAnsi="Arial Narrow" w:cs="Times New Roman"/>
          <w:bCs/>
          <w:sz w:val="24"/>
          <w:szCs w:val="24"/>
        </w:rPr>
        <w:t>776</w:t>
      </w:r>
      <w:r w:rsidRPr="00203EDE">
        <w:rPr>
          <w:rFonts w:ascii="Arial Narrow" w:hAnsi="Arial Narrow" w:cs="Times New Roman"/>
          <w:bCs/>
          <w:sz w:val="24"/>
          <w:szCs w:val="24"/>
        </w:rPr>
        <w:t xml:space="preserve"> unidades, resultando em </w:t>
      </w:r>
      <w:r w:rsidR="00FD7CC1" w:rsidRPr="00203EDE">
        <w:rPr>
          <w:rFonts w:ascii="Arial Narrow" w:hAnsi="Arial Narrow" w:cs="Times New Roman"/>
          <w:bCs/>
          <w:sz w:val="24"/>
          <w:szCs w:val="24"/>
        </w:rPr>
        <w:t>crescimento</w:t>
      </w:r>
      <w:r w:rsidR="00FD7CC1">
        <w:rPr>
          <w:rFonts w:ascii="Arial Narrow" w:hAnsi="Arial Narrow" w:cs="Times New Roman"/>
          <w:bCs/>
          <w:sz w:val="24"/>
          <w:szCs w:val="24"/>
        </w:rPr>
        <w:t xml:space="preserve"> de</w:t>
      </w:r>
      <w:r w:rsidR="00FD7CC1" w:rsidRPr="00203EDE">
        <w:rPr>
          <w:rFonts w:ascii="Arial Narrow" w:hAnsi="Arial Narrow" w:cs="Times New Roman"/>
          <w:bCs/>
          <w:sz w:val="24"/>
          <w:szCs w:val="24"/>
        </w:rPr>
        <w:t xml:space="preserve"> </w:t>
      </w:r>
      <w:r w:rsidR="00203EDE" w:rsidRPr="00203EDE">
        <w:rPr>
          <w:rFonts w:ascii="Arial Narrow" w:hAnsi="Arial Narrow" w:cs="Times New Roman"/>
          <w:bCs/>
          <w:sz w:val="24"/>
          <w:szCs w:val="24"/>
        </w:rPr>
        <w:t>91</w:t>
      </w:r>
      <w:r w:rsidRPr="00203EDE">
        <w:rPr>
          <w:rFonts w:ascii="Arial Narrow" w:hAnsi="Arial Narrow" w:cs="Times New Roman"/>
          <w:bCs/>
          <w:sz w:val="24"/>
          <w:szCs w:val="24"/>
        </w:rPr>
        <w:t>,</w:t>
      </w:r>
      <w:r w:rsidR="00203EDE" w:rsidRPr="00203EDE">
        <w:rPr>
          <w:rFonts w:ascii="Arial Narrow" w:hAnsi="Arial Narrow" w:cs="Times New Roman"/>
          <w:bCs/>
          <w:sz w:val="24"/>
          <w:szCs w:val="24"/>
        </w:rPr>
        <w:t>7</w:t>
      </w:r>
      <w:r w:rsidRPr="00203EDE">
        <w:rPr>
          <w:rFonts w:ascii="Arial Narrow" w:hAnsi="Arial Narrow" w:cs="Times New Roman"/>
          <w:bCs/>
          <w:sz w:val="24"/>
          <w:szCs w:val="24"/>
        </w:rPr>
        <w:t>% em 2020 (1</w:t>
      </w:r>
      <w:r w:rsidR="00203EDE" w:rsidRPr="00203EDE">
        <w:rPr>
          <w:rFonts w:ascii="Arial Narrow" w:hAnsi="Arial Narrow" w:cs="Times New Roman"/>
          <w:bCs/>
          <w:sz w:val="24"/>
          <w:szCs w:val="24"/>
        </w:rPr>
        <w:t>36</w:t>
      </w:r>
      <w:r w:rsidRPr="00203EDE">
        <w:rPr>
          <w:rFonts w:ascii="Arial Narrow" w:hAnsi="Arial Narrow" w:cs="Times New Roman"/>
          <w:bCs/>
          <w:sz w:val="24"/>
          <w:szCs w:val="24"/>
        </w:rPr>
        <w:t>,</w:t>
      </w:r>
      <w:r w:rsidR="00203EDE" w:rsidRPr="00203EDE">
        <w:rPr>
          <w:rFonts w:ascii="Arial Narrow" w:hAnsi="Arial Narrow" w:cs="Times New Roman"/>
          <w:bCs/>
          <w:sz w:val="24"/>
          <w:szCs w:val="24"/>
        </w:rPr>
        <w:t>8</w:t>
      </w:r>
      <w:r w:rsidRPr="00203EDE">
        <w:rPr>
          <w:rFonts w:ascii="Arial Narrow" w:hAnsi="Arial Narrow" w:cs="Times New Roman"/>
          <w:bCs/>
          <w:sz w:val="24"/>
          <w:szCs w:val="24"/>
        </w:rPr>
        <w:t xml:space="preserve">% nos últimos 12 meses) e </w:t>
      </w:r>
      <w:r w:rsidR="00FD7CC1">
        <w:rPr>
          <w:rFonts w:ascii="Arial Narrow" w:hAnsi="Arial Narrow" w:cs="Times New Roman"/>
          <w:bCs/>
          <w:sz w:val="24"/>
          <w:szCs w:val="24"/>
        </w:rPr>
        <w:t xml:space="preserve">representando participação de </w:t>
      </w:r>
      <w:r w:rsidRPr="00203EDE">
        <w:rPr>
          <w:rFonts w:ascii="Arial Narrow" w:hAnsi="Arial Narrow" w:cs="Times New Roman"/>
          <w:bCs/>
          <w:sz w:val="24"/>
          <w:szCs w:val="24"/>
        </w:rPr>
        <w:t>2,</w:t>
      </w:r>
      <w:r w:rsidR="00203EDE" w:rsidRPr="00203EDE">
        <w:rPr>
          <w:rFonts w:ascii="Arial Narrow" w:hAnsi="Arial Narrow" w:cs="Times New Roman"/>
          <w:bCs/>
          <w:sz w:val="24"/>
          <w:szCs w:val="24"/>
        </w:rPr>
        <w:t>4</w:t>
      </w:r>
      <w:r w:rsidRPr="00203EDE">
        <w:rPr>
          <w:rFonts w:ascii="Arial Narrow" w:hAnsi="Arial Narrow" w:cs="Times New Roman"/>
          <w:bCs/>
          <w:sz w:val="24"/>
          <w:szCs w:val="24"/>
        </w:rPr>
        <w:t xml:space="preserve">% </w:t>
      </w:r>
      <w:r w:rsidR="00FD7CC1">
        <w:rPr>
          <w:rFonts w:ascii="Arial Narrow" w:hAnsi="Arial Narrow" w:cs="Times New Roman"/>
          <w:bCs/>
          <w:sz w:val="24"/>
          <w:szCs w:val="24"/>
        </w:rPr>
        <w:t>n</w:t>
      </w:r>
      <w:r w:rsidRPr="00203EDE">
        <w:rPr>
          <w:rFonts w:ascii="Arial Narrow" w:hAnsi="Arial Narrow" w:cs="Times New Roman"/>
          <w:bCs/>
          <w:sz w:val="24"/>
          <w:szCs w:val="24"/>
        </w:rPr>
        <w:t xml:space="preserve">a matriz de capacidade instalada de geração de energia elétrica. </w:t>
      </w:r>
    </w:p>
    <w:p w14:paraId="272F86F5" w14:textId="385919CD" w:rsidR="002468B9" w:rsidRPr="00336D86" w:rsidRDefault="00633C41" w:rsidP="00633C41">
      <w:pPr>
        <w:spacing w:before="120" w:after="0" w:line="240" w:lineRule="auto"/>
        <w:ind w:firstLine="709"/>
        <w:jc w:val="both"/>
        <w:rPr>
          <w:rFonts w:ascii="Arial Narrow" w:hAnsi="Arial Narrow" w:cs="Times New Roman"/>
          <w:bCs/>
          <w:color w:val="FF0000"/>
          <w:sz w:val="24"/>
          <w:szCs w:val="24"/>
        </w:rPr>
      </w:pPr>
      <w:r w:rsidRPr="002468B9">
        <w:rPr>
          <w:rFonts w:ascii="Arial Narrow" w:hAnsi="Arial Narrow" w:cs="Times New Roman"/>
          <w:bCs/>
          <w:sz w:val="24"/>
          <w:szCs w:val="24"/>
        </w:rPr>
        <w:t xml:space="preserve">Com relação à sustentabilidade da matriz elétrica nacional, as fontes renováveis (hidráulica, biomassa, eólica e solar) </w:t>
      </w:r>
      <w:r w:rsidRPr="00C9772B">
        <w:rPr>
          <w:rFonts w:ascii="Arial Narrow" w:hAnsi="Arial Narrow" w:cs="Times New Roman"/>
          <w:bCs/>
          <w:sz w:val="24"/>
          <w:szCs w:val="24"/>
        </w:rPr>
        <w:t>representaram, ainda no mês de</w:t>
      </w:r>
      <w:r w:rsidR="002468B9" w:rsidRPr="00C9772B">
        <w:rPr>
          <w:rFonts w:ascii="Arial Narrow" w:hAnsi="Arial Narrow" w:cs="Times New Roman"/>
          <w:bCs/>
          <w:sz w:val="24"/>
          <w:szCs w:val="24"/>
        </w:rPr>
        <w:t xml:space="preserve"> outubro</w:t>
      </w:r>
      <w:r w:rsidRPr="00C9772B">
        <w:rPr>
          <w:rFonts w:ascii="Arial Narrow" w:hAnsi="Arial Narrow" w:cs="Times New Roman"/>
          <w:bCs/>
          <w:sz w:val="24"/>
          <w:szCs w:val="24"/>
        </w:rPr>
        <w:t xml:space="preserve"> de 2020, </w:t>
      </w:r>
      <w:r w:rsidR="002468B9" w:rsidRPr="00C9772B">
        <w:rPr>
          <w:rFonts w:ascii="Arial Narrow" w:hAnsi="Arial Narrow" w:cs="Times New Roman"/>
          <w:bCs/>
          <w:sz w:val="24"/>
          <w:szCs w:val="24"/>
        </w:rPr>
        <w:t>76</w:t>
      </w:r>
      <w:r w:rsidRPr="00C9772B">
        <w:rPr>
          <w:rFonts w:ascii="Arial Narrow" w:hAnsi="Arial Narrow" w:cs="Times New Roman"/>
          <w:bCs/>
          <w:sz w:val="24"/>
          <w:szCs w:val="24"/>
        </w:rPr>
        <w:t>,</w:t>
      </w:r>
      <w:r w:rsidR="002468B9" w:rsidRPr="00C9772B">
        <w:rPr>
          <w:rFonts w:ascii="Arial Narrow" w:hAnsi="Arial Narrow" w:cs="Times New Roman"/>
          <w:bCs/>
          <w:sz w:val="24"/>
          <w:szCs w:val="24"/>
        </w:rPr>
        <w:t>1</w:t>
      </w:r>
      <w:r w:rsidRPr="00C9772B">
        <w:rPr>
          <w:rFonts w:ascii="Arial Narrow" w:hAnsi="Arial Narrow" w:cs="Times New Roman"/>
          <w:bCs/>
          <w:sz w:val="24"/>
          <w:szCs w:val="24"/>
        </w:rPr>
        <w:t>% da matriz de produção de energia elétrica brasileira. Quanto à geração associada às usinas participantes do Mecanismo de Realocação de Energia (MRE), destaca-se total de 4</w:t>
      </w:r>
      <w:r w:rsidR="00CA28D7" w:rsidRPr="00C9772B">
        <w:rPr>
          <w:rFonts w:ascii="Arial Narrow" w:hAnsi="Arial Narrow" w:cs="Times New Roman"/>
          <w:bCs/>
          <w:sz w:val="24"/>
          <w:szCs w:val="24"/>
        </w:rPr>
        <w:t>2</w:t>
      </w:r>
      <w:r w:rsidRPr="00C9772B">
        <w:rPr>
          <w:rFonts w:ascii="Arial Narrow" w:hAnsi="Arial Narrow" w:cs="Times New Roman"/>
          <w:bCs/>
          <w:sz w:val="24"/>
          <w:szCs w:val="24"/>
        </w:rPr>
        <w:t>.</w:t>
      </w:r>
      <w:r w:rsidR="00CA28D7" w:rsidRPr="00C9772B">
        <w:rPr>
          <w:rFonts w:ascii="Arial Narrow" w:hAnsi="Arial Narrow" w:cs="Times New Roman"/>
          <w:bCs/>
          <w:sz w:val="24"/>
          <w:szCs w:val="24"/>
        </w:rPr>
        <w:t>750</w:t>
      </w:r>
      <w:r w:rsidRPr="00C9772B">
        <w:rPr>
          <w:rFonts w:ascii="Arial Narrow" w:hAnsi="Arial Narrow" w:cs="Times New Roman"/>
          <w:bCs/>
          <w:sz w:val="24"/>
          <w:szCs w:val="24"/>
        </w:rPr>
        <w:t xml:space="preserve"> </w:t>
      </w:r>
      <w:proofErr w:type="spellStart"/>
      <w:r w:rsidRPr="00C9772B">
        <w:rPr>
          <w:rFonts w:ascii="Arial Narrow" w:hAnsi="Arial Narrow" w:cs="Times New Roman"/>
          <w:bCs/>
          <w:sz w:val="24"/>
          <w:szCs w:val="24"/>
        </w:rPr>
        <w:t>MWmédios</w:t>
      </w:r>
      <w:proofErr w:type="spellEnd"/>
      <w:r w:rsidRPr="00C9772B">
        <w:rPr>
          <w:rFonts w:ascii="Arial Narrow" w:hAnsi="Arial Narrow" w:cs="Times New Roman"/>
          <w:bCs/>
          <w:sz w:val="24"/>
          <w:szCs w:val="24"/>
        </w:rPr>
        <w:t xml:space="preserve">, ante a garantia física </w:t>
      </w:r>
      <w:proofErr w:type="spellStart"/>
      <w:r w:rsidRPr="00C9772B">
        <w:rPr>
          <w:rFonts w:ascii="Arial Narrow" w:hAnsi="Arial Narrow" w:cs="Times New Roman"/>
          <w:bCs/>
          <w:sz w:val="24"/>
          <w:szCs w:val="24"/>
        </w:rPr>
        <w:t>sazonalizada</w:t>
      </w:r>
      <w:proofErr w:type="spellEnd"/>
      <w:r w:rsidRPr="00C9772B">
        <w:rPr>
          <w:rFonts w:ascii="Arial Narrow" w:hAnsi="Arial Narrow" w:cs="Times New Roman"/>
          <w:bCs/>
          <w:sz w:val="24"/>
          <w:szCs w:val="24"/>
        </w:rPr>
        <w:t xml:space="preserve"> de</w:t>
      </w:r>
      <w:r w:rsidR="00C9772B" w:rsidRPr="00C9772B">
        <w:rPr>
          <w:rFonts w:ascii="Arial Narrow" w:hAnsi="Arial Narrow" w:cs="Times New Roman"/>
          <w:bCs/>
          <w:sz w:val="24"/>
          <w:szCs w:val="24"/>
        </w:rPr>
        <w:t xml:space="preserve"> 66</w:t>
      </w:r>
      <w:r w:rsidR="00CA28D7" w:rsidRPr="00C9772B">
        <w:rPr>
          <w:rFonts w:ascii="Arial Narrow" w:hAnsi="Arial Narrow" w:cs="Times New Roman"/>
          <w:bCs/>
          <w:sz w:val="24"/>
          <w:szCs w:val="24"/>
        </w:rPr>
        <w:t>.860</w:t>
      </w:r>
      <w:r w:rsidRPr="00C9772B">
        <w:rPr>
          <w:rFonts w:ascii="Arial Narrow" w:hAnsi="Arial Narrow" w:cs="Times New Roman"/>
          <w:bCs/>
          <w:sz w:val="24"/>
          <w:szCs w:val="24"/>
        </w:rPr>
        <w:t xml:space="preserve"> </w:t>
      </w:r>
      <w:proofErr w:type="spellStart"/>
      <w:r w:rsidRPr="00C9772B">
        <w:rPr>
          <w:rFonts w:ascii="Arial Narrow" w:hAnsi="Arial Narrow" w:cs="Times New Roman"/>
          <w:bCs/>
          <w:sz w:val="24"/>
          <w:szCs w:val="24"/>
        </w:rPr>
        <w:t>MWmédios</w:t>
      </w:r>
      <w:proofErr w:type="spellEnd"/>
      <w:r w:rsidRPr="00C9772B">
        <w:rPr>
          <w:rFonts w:ascii="Arial Narrow" w:hAnsi="Arial Narrow" w:cs="Times New Roman"/>
          <w:bCs/>
          <w:sz w:val="24"/>
          <w:szCs w:val="24"/>
        </w:rPr>
        <w:t>, o que</w:t>
      </w:r>
      <w:r w:rsidR="00C9772B" w:rsidRPr="00C9772B">
        <w:rPr>
          <w:rFonts w:ascii="Arial Narrow" w:hAnsi="Arial Narrow" w:cs="Times New Roman"/>
          <w:bCs/>
          <w:sz w:val="24"/>
          <w:szCs w:val="24"/>
        </w:rPr>
        <w:t xml:space="preserve"> representou um GSF mensal de 63</w:t>
      </w:r>
      <w:r w:rsidRPr="00C9772B">
        <w:rPr>
          <w:rFonts w:ascii="Arial Narrow" w:hAnsi="Arial Narrow" w:cs="Times New Roman"/>
          <w:bCs/>
          <w:sz w:val="24"/>
          <w:szCs w:val="24"/>
        </w:rPr>
        <w:t>,</w:t>
      </w:r>
      <w:r w:rsidR="00C9772B" w:rsidRPr="00C9772B">
        <w:rPr>
          <w:rFonts w:ascii="Arial Narrow" w:hAnsi="Arial Narrow" w:cs="Times New Roman"/>
          <w:bCs/>
          <w:sz w:val="24"/>
          <w:szCs w:val="24"/>
        </w:rPr>
        <w:t>9</w:t>
      </w:r>
      <w:r w:rsidRPr="00C9772B">
        <w:rPr>
          <w:rFonts w:ascii="Arial Narrow" w:hAnsi="Arial Narrow" w:cs="Times New Roman"/>
          <w:bCs/>
          <w:sz w:val="24"/>
          <w:szCs w:val="24"/>
        </w:rPr>
        <w:t xml:space="preserve">%. </w:t>
      </w:r>
    </w:p>
    <w:p w14:paraId="1E10030E" w14:textId="228E3C07" w:rsidR="00633C41" w:rsidRPr="007C456A" w:rsidRDefault="00633C41" w:rsidP="00633C41">
      <w:pPr>
        <w:spacing w:before="120" w:after="160" w:line="240" w:lineRule="auto"/>
        <w:ind w:firstLine="708"/>
        <w:jc w:val="both"/>
        <w:rPr>
          <w:rFonts w:ascii="Arial Narrow" w:hAnsi="Arial Narrow" w:cs="Times New Roman"/>
          <w:bCs/>
          <w:sz w:val="24"/>
          <w:szCs w:val="24"/>
        </w:rPr>
      </w:pPr>
      <w:r w:rsidRPr="00B2456A">
        <w:rPr>
          <w:rFonts w:ascii="Arial Narrow" w:hAnsi="Arial Narrow" w:cs="Times New Roman"/>
          <w:bCs/>
          <w:color w:val="000000" w:themeColor="text1"/>
          <w:sz w:val="24"/>
          <w:szCs w:val="24"/>
        </w:rPr>
        <w:t xml:space="preserve">O Nordeste registrou, no dia </w:t>
      </w:r>
      <w:r w:rsidR="00B2456A" w:rsidRPr="00B2456A">
        <w:rPr>
          <w:rFonts w:ascii="Arial Narrow" w:hAnsi="Arial Narrow" w:cs="Times New Roman"/>
          <w:bCs/>
          <w:color w:val="000000" w:themeColor="text1"/>
          <w:sz w:val="24"/>
          <w:szCs w:val="24"/>
        </w:rPr>
        <w:t>28 de novembro</w:t>
      </w:r>
      <w:r w:rsidRPr="00B2456A">
        <w:rPr>
          <w:rFonts w:ascii="Arial Narrow" w:hAnsi="Arial Narrow" w:cs="Times New Roman"/>
          <w:bCs/>
          <w:color w:val="000000" w:themeColor="text1"/>
          <w:sz w:val="24"/>
          <w:szCs w:val="24"/>
        </w:rPr>
        <w:t xml:space="preserve">, </w:t>
      </w:r>
      <w:r w:rsidR="00B2456A" w:rsidRPr="00B2456A">
        <w:rPr>
          <w:rFonts w:ascii="Arial Narrow" w:hAnsi="Arial Narrow" w:cs="Times New Roman"/>
          <w:bCs/>
          <w:color w:val="000000" w:themeColor="text1"/>
          <w:sz w:val="24"/>
          <w:szCs w:val="24"/>
        </w:rPr>
        <w:t>um novo recorde</w:t>
      </w:r>
      <w:r w:rsidR="00B2456A">
        <w:rPr>
          <w:rFonts w:ascii="Arial Narrow" w:hAnsi="Arial Narrow" w:cs="Times New Roman"/>
          <w:bCs/>
          <w:color w:val="000000" w:themeColor="text1"/>
          <w:sz w:val="24"/>
          <w:szCs w:val="24"/>
        </w:rPr>
        <w:t xml:space="preserve"> de geração eólica,</w:t>
      </w:r>
      <w:r w:rsidR="00B2456A" w:rsidRPr="00B2456A">
        <w:rPr>
          <w:rFonts w:ascii="Arial Narrow" w:hAnsi="Arial Narrow" w:cs="Times New Roman"/>
          <w:bCs/>
          <w:color w:val="000000" w:themeColor="text1"/>
          <w:sz w:val="24"/>
          <w:szCs w:val="24"/>
        </w:rPr>
        <w:t xml:space="preserve"> quando a </w:t>
      </w:r>
      <w:r w:rsidR="00B2456A" w:rsidRPr="00112612">
        <w:rPr>
          <w:rFonts w:ascii="Arial Narrow" w:hAnsi="Arial Narrow" w:cs="Times New Roman"/>
          <w:bCs/>
          <w:color w:val="000000" w:themeColor="text1"/>
          <w:sz w:val="24"/>
          <w:szCs w:val="24"/>
        </w:rPr>
        <w:t>média diária</w:t>
      </w:r>
      <w:r w:rsidR="00B2456A" w:rsidRPr="00B2456A">
        <w:rPr>
          <w:rFonts w:ascii="Arial Narrow" w:hAnsi="Arial Narrow" w:cs="Times New Roman"/>
          <w:bCs/>
          <w:color w:val="000000" w:themeColor="text1"/>
          <w:sz w:val="24"/>
          <w:szCs w:val="24"/>
        </w:rPr>
        <w:t xml:space="preserve"> chegou a 10.760 </w:t>
      </w:r>
      <w:proofErr w:type="spellStart"/>
      <w:r w:rsidR="00032223" w:rsidRPr="00B2456A">
        <w:rPr>
          <w:rFonts w:ascii="Arial Narrow" w:hAnsi="Arial Narrow" w:cs="Times New Roman"/>
          <w:bCs/>
          <w:color w:val="000000" w:themeColor="text1"/>
          <w:sz w:val="24"/>
          <w:szCs w:val="24"/>
        </w:rPr>
        <w:t>MWm</w:t>
      </w:r>
      <w:r w:rsidR="00032223">
        <w:rPr>
          <w:rFonts w:ascii="Arial Narrow" w:hAnsi="Arial Narrow" w:cs="Times New Roman"/>
          <w:bCs/>
          <w:color w:val="000000" w:themeColor="text1"/>
          <w:sz w:val="24"/>
          <w:szCs w:val="24"/>
        </w:rPr>
        <w:t>édios</w:t>
      </w:r>
      <w:proofErr w:type="spellEnd"/>
      <w:r w:rsidR="00B2456A" w:rsidRPr="00B2456A">
        <w:rPr>
          <w:rFonts w:ascii="Arial Narrow" w:hAnsi="Arial Narrow" w:cs="Times New Roman"/>
          <w:bCs/>
          <w:color w:val="000000" w:themeColor="text1"/>
          <w:sz w:val="24"/>
          <w:szCs w:val="24"/>
        </w:rPr>
        <w:t>. O montante foi suficiente para abastecer 15,8% da carga do dia</w:t>
      </w:r>
      <w:r w:rsidRPr="00336D86">
        <w:rPr>
          <w:rFonts w:ascii="Arial Narrow" w:hAnsi="Arial Narrow" w:cs="Times New Roman"/>
          <w:bCs/>
          <w:color w:val="FF0000"/>
          <w:sz w:val="24"/>
          <w:szCs w:val="24"/>
        </w:rPr>
        <w:t xml:space="preserve">. </w:t>
      </w:r>
    </w:p>
    <w:p w14:paraId="01C46800" w14:textId="47DBCC4A" w:rsidR="00032223" w:rsidRDefault="00633C41" w:rsidP="00032223">
      <w:pPr>
        <w:spacing w:before="120" w:line="240" w:lineRule="auto"/>
        <w:ind w:firstLine="708"/>
        <w:jc w:val="both"/>
        <w:rPr>
          <w:rFonts w:ascii="Arial Narrow" w:hAnsi="Arial Narrow" w:cs="Times New Roman"/>
          <w:bCs/>
          <w:color w:val="000000" w:themeColor="text1"/>
          <w:sz w:val="24"/>
          <w:szCs w:val="24"/>
        </w:rPr>
      </w:pPr>
      <w:r w:rsidRPr="00C50ABC">
        <w:rPr>
          <w:rFonts w:ascii="Arial Narrow" w:hAnsi="Arial Narrow" w:cs="Times New Roman"/>
          <w:bCs/>
          <w:sz w:val="24"/>
          <w:szCs w:val="24"/>
        </w:rPr>
        <w:t xml:space="preserve">Os Custos Marginais de Operação (CMO) </w:t>
      </w:r>
      <w:proofErr w:type="spellStart"/>
      <w:r w:rsidRPr="00C50ABC">
        <w:rPr>
          <w:rFonts w:ascii="Arial Narrow" w:hAnsi="Arial Narrow" w:cs="Times New Roman"/>
          <w:bCs/>
          <w:sz w:val="24"/>
          <w:szCs w:val="24"/>
        </w:rPr>
        <w:t>semi-horários</w:t>
      </w:r>
      <w:proofErr w:type="spellEnd"/>
      <w:r w:rsidRPr="00C50ABC">
        <w:rPr>
          <w:rFonts w:ascii="Arial Narrow" w:hAnsi="Arial Narrow" w:cs="Times New Roman"/>
          <w:bCs/>
          <w:sz w:val="24"/>
          <w:szCs w:val="24"/>
        </w:rPr>
        <w:t xml:space="preserve"> variaram entre</w:t>
      </w:r>
      <w:r w:rsidR="004C51D9" w:rsidRPr="004C51D9">
        <w:rPr>
          <w:rFonts w:ascii="Arial Narrow" w:hAnsi="Arial Narrow" w:cs="Times New Roman"/>
          <w:bCs/>
          <w:sz w:val="24"/>
          <w:szCs w:val="24"/>
        </w:rPr>
        <w:t xml:space="preserve"> </w:t>
      </w:r>
      <w:r w:rsidR="004C51D9" w:rsidRPr="00FD71E0">
        <w:rPr>
          <w:rFonts w:ascii="Arial Narrow" w:hAnsi="Arial Narrow" w:cs="Times New Roman"/>
          <w:bCs/>
          <w:sz w:val="24"/>
          <w:szCs w:val="24"/>
        </w:rPr>
        <w:t xml:space="preserve">R$ </w:t>
      </w:r>
      <w:r w:rsidR="00DC542A">
        <w:rPr>
          <w:rFonts w:ascii="Arial Narrow" w:hAnsi="Arial Narrow" w:cs="Times New Roman"/>
          <w:bCs/>
          <w:sz w:val="24"/>
          <w:szCs w:val="24"/>
        </w:rPr>
        <w:t>1</w:t>
      </w:r>
      <w:r w:rsidR="004C51D9">
        <w:rPr>
          <w:rFonts w:ascii="Arial Narrow" w:hAnsi="Arial Narrow" w:cs="Times New Roman"/>
          <w:bCs/>
          <w:sz w:val="24"/>
          <w:szCs w:val="24"/>
        </w:rPr>
        <w:t>0</w:t>
      </w:r>
      <w:r w:rsidR="00DC542A">
        <w:rPr>
          <w:rFonts w:ascii="Arial Narrow" w:hAnsi="Arial Narrow" w:cs="Times New Roman"/>
          <w:bCs/>
          <w:sz w:val="24"/>
          <w:szCs w:val="24"/>
        </w:rPr>
        <w:t>9</w:t>
      </w:r>
      <w:r w:rsidR="004C51D9">
        <w:rPr>
          <w:rFonts w:ascii="Arial Narrow" w:hAnsi="Arial Narrow" w:cs="Times New Roman"/>
          <w:bCs/>
          <w:sz w:val="24"/>
          <w:szCs w:val="24"/>
        </w:rPr>
        <w:t>,</w:t>
      </w:r>
      <w:r w:rsidR="00DC542A">
        <w:rPr>
          <w:rFonts w:ascii="Arial Narrow" w:hAnsi="Arial Narrow" w:cs="Times New Roman"/>
          <w:bCs/>
          <w:sz w:val="24"/>
          <w:szCs w:val="24"/>
        </w:rPr>
        <w:t>48</w:t>
      </w:r>
      <w:r w:rsidR="004C51D9" w:rsidRPr="00FD71E0">
        <w:rPr>
          <w:rFonts w:ascii="Arial Narrow" w:hAnsi="Arial Narrow" w:cs="Times New Roman"/>
          <w:bCs/>
          <w:sz w:val="24"/>
          <w:szCs w:val="24"/>
        </w:rPr>
        <w:t xml:space="preserve"> / </w:t>
      </w:r>
      <w:proofErr w:type="spellStart"/>
      <w:r w:rsidR="004C51D9" w:rsidRPr="00FD71E0">
        <w:rPr>
          <w:rFonts w:ascii="Arial Narrow" w:hAnsi="Arial Narrow" w:cs="Times New Roman"/>
          <w:bCs/>
          <w:sz w:val="24"/>
          <w:szCs w:val="24"/>
        </w:rPr>
        <w:t>MWh</w:t>
      </w:r>
      <w:proofErr w:type="spellEnd"/>
      <w:r w:rsidRPr="00C50ABC">
        <w:rPr>
          <w:rFonts w:ascii="Arial Narrow" w:hAnsi="Arial Narrow" w:cs="Times New Roman"/>
          <w:bCs/>
          <w:sz w:val="24"/>
          <w:szCs w:val="24"/>
        </w:rPr>
        <w:t xml:space="preserve"> e </w:t>
      </w:r>
      <w:r w:rsidRPr="00FD71E0">
        <w:rPr>
          <w:rFonts w:ascii="Arial Narrow" w:hAnsi="Arial Narrow" w:cs="Times New Roman"/>
          <w:bCs/>
          <w:sz w:val="24"/>
          <w:szCs w:val="24"/>
        </w:rPr>
        <w:t xml:space="preserve">R$ </w:t>
      </w:r>
      <w:r w:rsidR="00DC542A">
        <w:rPr>
          <w:rFonts w:ascii="Arial Narrow" w:hAnsi="Arial Narrow" w:cs="Times New Roman"/>
          <w:bCs/>
          <w:sz w:val="24"/>
          <w:szCs w:val="24"/>
        </w:rPr>
        <w:t>1.547</w:t>
      </w:r>
      <w:r w:rsidRPr="00FD71E0">
        <w:rPr>
          <w:rFonts w:ascii="Arial Narrow" w:hAnsi="Arial Narrow" w:cs="Times New Roman"/>
          <w:bCs/>
          <w:sz w:val="24"/>
          <w:szCs w:val="24"/>
        </w:rPr>
        <w:t>,</w:t>
      </w:r>
      <w:r w:rsidR="00DC542A">
        <w:rPr>
          <w:rFonts w:ascii="Arial Narrow" w:hAnsi="Arial Narrow" w:cs="Times New Roman"/>
          <w:bCs/>
          <w:sz w:val="24"/>
          <w:szCs w:val="24"/>
        </w:rPr>
        <w:t>13</w:t>
      </w:r>
      <w:r w:rsidRPr="00FD71E0">
        <w:rPr>
          <w:rFonts w:ascii="Arial Narrow" w:hAnsi="Arial Narrow" w:cs="Times New Roman"/>
          <w:bCs/>
          <w:sz w:val="24"/>
          <w:szCs w:val="24"/>
        </w:rPr>
        <w:t xml:space="preserve"> / </w:t>
      </w:r>
      <w:proofErr w:type="spellStart"/>
      <w:r w:rsidRPr="00FD71E0">
        <w:rPr>
          <w:rFonts w:ascii="Arial Narrow" w:hAnsi="Arial Narrow" w:cs="Times New Roman"/>
          <w:bCs/>
          <w:sz w:val="24"/>
          <w:szCs w:val="24"/>
        </w:rPr>
        <w:t>MWh</w:t>
      </w:r>
      <w:proofErr w:type="spellEnd"/>
      <w:r>
        <w:rPr>
          <w:rFonts w:ascii="Arial Narrow" w:hAnsi="Arial Narrow" w:cs="Times New Roman"/>
          <w:bCs/>
          <w:sz w:val="24"/>
          <w:szCs w:val="24"/>
        </w:rPr>
        <w:t xml:space="preserve"> em </w:t>
      </w:r>
      <w:r w:rsidR="00336D86">
        <w:rPr>
          <w:rFonts w:ascii="Arial Narrow" w:hAnsi="Arial Narrow" w:cs="Times New Roman"/>
          <w:bCs/>
          <w:sz w:val="24"/>
          <w:szCs w:val="24"/>
        </w:rPr>
        <w:t>novem</w:t>
      </w:r>
      <w:r>
        <w:rPr>
          <w:rFonts w:ascii="Arial Narrow" w:hAnsi="Arial Narrow" w:cs="Times New Roman"/>
          <w:bCs/>
          <w:sz w:val="24"/>
          <w:szCs w:val="24"/>
        </w:rPr>
        <w:t xml:space="preserve">bro, com </w:t>
      </w:r>
      <w:r w:rsidRPr="00CA2588">
        <w:rPr>
          <w:rFonts w:ascii="Arial Narrow" w:hAnsi="Arial Narrow" w:cs="Times New Roman"/>
          <w:bCs/>
          <w:sz w:val="24"/>
          <w:szCs w:val="24"/>
        </w:rPr>
        <w:t xml:space="preserve">o maior valor registrado no subsistema </w:t>
      </w:r>
      <w:r w:rsidR="00DC542A" w:rsidRPr="00CA2588">
        <w:rPr>
          <w:rFonts w:ascii="Arial Narrow" w:hAnsi="Arial Narrow" w:cs="Times New Roman"/>
          <w:bCs/>
          <w:sz w:val="24"/>
          <w:szCs w:val="24"/>
        </w:rPr>
        <w:t>Sul</w:t>
      </w:r>
      <w:r w:rsidRPr="00CA2588">
        <w:rPr>
          <w:rFonts w:ascii="Arial Narrow" w:hAnsi="Arial Narrow" w:cs="Times New Roman"/>
          <w:bCs/>
          <w:sz w:val="24"/>
          <w:szCs w:val="24"/>
        </w:rPr>
        <w:t xml:space="preserve">. </w:t>
      </w:r>
      <w:r w:rsidR="00032223">
        <w:rPr>
          <w:rFonts w:ascii="Arial Narrow" w:hAnsi="Arial Narrow" w:cs="Times New Roman"/>
          <w:bCs/>
          <w:sz w:val="24"/>
          <w:szCs w:val="24"/>
        </w:rPr>
        <w:t xml:space="preserve">Esse </w:t>
      </w:r>
      <w:r w:rsidR="00032223">
        <w:rPr>
          <w:rFonts w:ascii="Arial Narrow" w:hAnsi="Arial Narrow" w:cs="Times New Roman"/>
          <w:bCs/>
          <w:color w:val="000000" w:themeColor="text1"/>
          <w:sz w:val="24"/>
          <w:szCs w:val="24"/>
        </w:rPr>
        <w:t xml:space="preserve">comportamento foi influenciado tanto pela permanência de menores volumes de precipitação nas principais bacias hidrográficas de interesse do SIN e, portanto, atraso na configuração da estação chuvosa, quanto pela carga verificada, cujo comportamento foi também influenciado pelas </w:t>
      </w:r>
      <w:r w:rsidR="00032223" w:rsidRPr="00B57BBF">
        <w:rPr>
          <w:rFonts w:ascii="Arial Narrow" w:hAnsi="Arial Narrow" w:cs="Times New Roman"/>
          <w:bCs/>
          <w:color w:val="000000" w:themeColor="text1"/>
          <w:sz w:val="24"/>
          <w:szCs w:val="24"/>
        </w:rPr>
        <w:t>elevadas temperaturas aferidas em praticamente todo o país ao longo do mês de novembro</w:t>
      </w:r>
      <w:r w:rsidR="00032223">
        <w:rPr>
          <w:rFonts w:ascii="Arial Narrow" w:hAnsi="Arial Narrow" w:cs="Times New Roman"/>
          <w:bCs/>
          <w:color w:val="000000" w:themeColor="text1"/>
          <w:sz w:val="24"/>
          <w:szCs w:val="24"/>
        </w:rPr>
        <w:t>.</w:t>
      </w:r>
    </w:p>
    <w:p w14:paraId="244B648C" w14:textId="490A5AD0" w:rsidR="00364BB2" w:rsidRDefault="00364BB2" w:rsidP="00032223">
      <w:pPr>
        <w:spacing w:before="120" w:line="240" w:lineRule="auto"/>
        <w:ind w:firstLine="708"/>
        <w:jc w:val="both"/>
        <w:rPr>
          <w:rFonts w:ascii="Arial Narrow" w:hAnsi="Arial Narrow" w:cs="Times New Roman"/>
          <w:bCs/>
          <w:sz w:val="24"/>
          <w:szCs w:val="24"/>
        </w:rPr>
      </w:pPr>
      <w:r w:rsidRPr="00963D36">
        <w:rPr>
          <w:rFonts w:ascii="Arial Narrow" w:hAnsi="Arial Narrow" w:cs="Times New Roman"/>
          <w:bCs/>
          <w:sz w:val="24"/>
          <w:szCs w:val="24"/>
        </w:rPr>
        <w:t xml:space="preserve">Os Encargos de Serviços do Sistema (ESS) verificados em </w:t>
      </w:r>
      <w:r>
        <w:rPr>
          <w:rFonts w:ascii="Arial Narrow" w:hAnsi="Arial Narrow" w:cs="Times New Roman"/>
          <w:bCs/>
          <w:sz w:val="24"/>
          <w:szCs w:val="24"/>
        </w:rPr>
        <w:t>outubro</w:t>
      </w:r>
      <w:r w:rsidRPr="00863CC7">
        <w:rPr>
          <w:rFonts w:ascii="Arial Narrow" w:hAnsi="Arial Narrow" w:cs="Times New Roman"/>
          <w:bCs/>
          <w:color w:val="FF0000"/>
          <w:sz w:val="24"/>
          <w:szCs w:val="24"/>
        </w:rPr>
        <w:t xml:space="preserve"> </w:t>
      </w:r>
      <w:r w:rsidRPr="00963D36">
        <w:rPr>
          <w:rFonts w:ascii="Arial Narrow" w:hAnsi="Arial Narrow" w:cs="Times New Roman"/>
          <w:bCs/>
          <w:sz w:val="24"/>
          <w:szCs w:val="24"/>
        </w:rPr>
        <w:t xml:space="preserve">de 2020 totalizaram R$ </w:t>
      </w:r>
      <w:r>
        <w:rPr>
          <w:rFonts w:ascii="Arial Narrow" w:hAnsi="Arial Narrow" w:cs="Times New Roman"/>
          <w:bCs/>
          <w:sz w:val="24"/>
          <w:szCs w:val="24"/>
        </w:rPr>
        <w:t>686</w:t>
      </w:r>
      <w:r w:rsidRPr="00C43235">
        <w:rPr>
          <w:rFonts w:ascii="Arial Narrow" w:hAnsi="Arial Narrow" w:cs="Times New Roman"/>
          <w:bCs/>
          <w:color w:val="FF0000"/>
          <w:sz w:val="24"/>
          <w:szCs w:val="24"/>
        </w:rPr>
        <w:t xml:space="preserve"> </w:t>
      </w:r>
      <w:r w:rsidRPr="00E721A4">
        <w:rPr>
          <w:rFonts w:ascii="Arial Narrow" w:hAnsi="Arial Narrow" w:cs="Times New Roman"/>
          <w:bCs/>
          <w:sz w:val="24"/>
          <w:szCs w:val="24"/>
        </w:rPr>
        <w:t xml:space="preserve">milhões, montante </w:t>
      </w:r>
      <w:r>
        <w:rPr>
          <w:rFonts w:ascii="Arial Narrow" w:hAnsi="Arial Narrow" w:cs="Times New Roman"/>
          <w:bCs/>
          <w:sz w:val="24"/>
          <w:szCs w:val="24"/>
        </w:rPr>
        <w:t xml:space="preserve">muito </w:t>
      </w:r>
      <w:r w:rsidRPr="00E721A4">
        <w:rPr>
          <w:rFonts w:ascii="Arial Narrow" w:hAnsi="Arial Narrow" w:cs="Times New Roman"/>
          <w:bCs/>
          <w:sz w:val="24"/>
          <w:szCs w:val="24"/>
        </w:rPr>
        <w:t xml:space="preserve">superior ao despendido no mês anterior (R$ </w:t>
      </w:r>
      <w:r>
        <w:rPr>
          <w:rFonts w:ascii="Arial Narrow" w:hAnsi="Arial Narrow" w:cs="Times New Roman"/>
          <w:bCs/>
          <w:sz w:val="24"/>
          <w:szCs w:val="24"/>
        </w:rPr>
        <w:t>49,5</w:t>
      </w:r>
      <w:r w:rsidRPr="00E721A4">
        <w:rPr>
          <w:rFonts w:ascii="Arial Narrow" w:hAnsi="Arial Narrow" w:cs="Times New Roman"/>
          <w:bCs/>
          <w:sz w:val="24"/>
          <w:szCs w:val="24"/>
        </w:rPr>
        <w:t xml:space="preserve"> milhões). </w:t>
      </w:r>
      <w:r>
        <w:rPr>
          <w:rFonts w:ascii="Arial Narrow" w:hAnsi="Arial Narrow" w:cs="Times New Roman"/>
          <w:bCs/>
          <w:sz w:val="24"/>
          <w:szCs w:val="24"/>
        </w:rPr>
        <w:t>As</w:t>
      </w:r>
      <w:r w:rsidRPr="00E721A4">
        <w:rPr>
          <w:rFonts w:ascii="Arial Narrow" w:hAnsi="Arial Narrow" w:cs="Times New Roman"/>
          <w:bCs/>
          <w:sz w:val="24"/>
          <w:szCs w:val="24"/>
        </w:rPr>
        <w:t xml:space="preserve"> maiores parcelas dos encargos se referem </w:t>
      </w:r>
      <w:r w:rsidRPr="00A44227">
        <w:rPr>
          <w:rFonts w:ascii="Arial Narrow" w:hAnsi="Arial Narrow" w:cs="Times New Roman"/>
          <w:bCs/>
          <w:sz w:val="24"/>
          <w:szCs w:val="24"/>
        </w:rPr>
        <w:t xml:space="preserve">à </w:t>
      </w:r>
      <w:r>
        <w:rPr>
          <w:rFonts w:ascii="Arial Narrow" w:hAnsi="Arial Narrow" w:cs="Times New Roman"/>
          <w:bCs/>
          <w:sz w:val="24"/>
          <w:szCs w:val="24"/>
        </w:rPr>
        <w:t>segurança energética e encargos de importação</w:t>
      </w:r>
      <w:r w:rsidRPr="00A44227">
        <w:rPr>
          <w:rFonts w:ascii="Arial Narrow" w:hAnsi="Arial Narrow" w:cs="Times New Roman"/>
          <w:bCs/>
          <w:sz w:val="24"/>
          <w:szCs w:val="24"/>
        </w:rPr>
        <w:t xml:space="preserve">, seguido pelos serviços </w:t>
      </w:r>
      <w:proofErr w:type="spellStart"/>
      <w:r w:rsidRPr="00A44227">
        <w:rPr>
          <w:rFonts w:ascii="Arial Narrow" w:hAnsi="Arial Narrow" w:cs="Times New Roman"/>
          <w:bCs/>
          <w:sz w:val="24"/>
          <w:szCs w:val="24"/>
        </w:rPr>
        <w:t>ancilares</w:t>
      </w:r>
      <w:proofErr w:type="spellEnd"/>
      <w:r w:rsidRPr="00A44227">
        <w:rPr>
          <w:rFonts w:ascii="Arial Narrow" w:hAnsi="Arial Narrow" w:cs="Times New Roman"/>
          <w:bCs/>
          <w:sz w:val="24"/>
          <w:szCs w:val="24"/>
        </w:rPr>
        <w:t>.</w:t>
      </w:r>
      <w:r>
        <w:rPr>
          <w:rFonts w:ascii="Arial Narrow" w:hAnsi="Arial Narrow" w:cs="Times New Roman"/>
          <w:bCs/>
          <w:sz w:val="24"/>
          <w:szCs w:val="24"/>
        </w:rPr>
        <w:t xml:space="preserve"> A elevação do valor total dos encargos, bem como sua distribuição, </w:t>
      </w:r>
      <w:r w:rsidR="0018529B">
        <w:rPr>
          <w:rFonts w:ascii="Arial Narrow" w:hAnsi="Arial Narrow" w:cs="Times New Roman"/>
          <w:bCs/>
          <w:sz w:val="24"/>
          <w:szCs w:val="24"/>
        </w:rPr>
        <w:t xml:space="preserve">reflete </w:t>
      </w:r>
      <w:r>
        <w:rPr>
          <w:rFonts w:ascii="Arial Narrow" w:hAnsi="Arial Narrow" w:cs="Times New Roman"/>
          <w:bCs/>
          <w:sz w:val="24"/>
          <w:szCs w:val="24"/>
        </w:rPr>
        <w:t xml:space="preserve">a </w:t>
      </w:r>
      <w:r w:rsidR="0018529B">
        <w:rPr>
          <w:rFonts w:ascii="Arial Narrow" w:hAnsi="Arial Narrow" w:cs="Times New Roman"/>
          <w:bCs/>
          <w:sz w:val="24"/>
          <w:szCs w:val="24"/>
        </w:rPr>
        <w:t xml:space="preserve">autorização pelo Comitê de Monitoramento do Setor Elétrico, CMSE </w:t>
      </w:r>
      <w:r>
        <w:rPr>
          <w:rFonts w:ascii="Arial Narrow" w:hAnsi="Arial Narrow" w:cs="Times New Roman"/>
          <w:bCs/>
          <w:sz w:val="24"/>
          <w:szCs w:val="24"/>
        </w:rPr>
        <w:t>do despacho fora da ordem de mérito, associada à importação de energia da Argentina e do Uruguai</w:t>
      </w:r>
      <w:r w:rsidR="0018529B">
        <w:rPr>
          <w:rFonts w:ascii="Arial Narrow" w:hAnsi="Arial Narrow" w:cs="Times New Roman"/>
          <w:bCs/>
          <w:sz w:val="24"/>
          <w:szCs w:val="24"/>
        </w:rPr>
        <w:t xml:space="preserve">. </w:t>
      </w:r>
      <w:r w:rsidR="0055128C">
        <w:rPr>
          <w:rFonts w:ascii="Arial Narrow" w:hAnsi="Arial Narrow" w:cs="Times New Roman"/>
          <w:bCs/>
          <w:sz w:val="24"/>
          <w:szCs w:val="24"/>
        </w:rPr>
        <w:t>Essas medidas são</w:t>
      </w:r>
      <w:r>
        <w:rPr>
          <w:rFonts w:ascii="Arial Narrow" w:hAnsi="Arial Narrow" w:cs="Times New Roman"/>
          <w:bCs/>
          <w:sz w:val="24"/>
          <w:szCs w:val="24"/>
        </w:rPr>
        <w:t xml:space="preserve"> necessárias para garantir a segurança do suprimento</w:t>
      </w:r>
      <w:r w:rsidR="003425E5">
        <w:rPr>
          <w:rFonts w:ascii="Arial Narrow" w:hAnsi="Arial Narrow" w:cs="Times New Roman"/>
          <w:bCs/>
          <w:sz w:val="24"/>
          <w:szCs w:val="24"/>
        </w:rPr>
        <w:t xml:space="preserve"> de energia elétrica</w:t>
      </w:r>
      <w:r>
        <w:rPr>
          <w:rFonts w:ascii="Arial Narrow" w:hAnsi="Arial Narrow" w:cs="Times New Roman"/>
          <w:bCs/>
          <w:sz w:val="24"/>
          <w:szCs w:val="24"/>
        </w:rPr>
        <w:t>, diante de um cenário de baix</w:t>
      </w:r>
      <w:r w:rsidR="003425E5">
        <w:rPr>
          <w:rFonts w:ascii="Arial Narrow" w:hAnsi="Arial Narrow" w:cs="Times New Roman"/>
          <w:bCs/>
          <w:sz w:val="24"/>
          <w:szCs w:val="24"/>
        </w:rPr>
        <w:t>íssima</w:t>
      </w:r>
      <w:r>
        <w:rPr>
          <w:rFonts w:ascii="Arial Narrow" w:hAnsi="Arial Narrow" w:cs="Times New Roman"/>
          <w:bCs/>
          <w:sz w:val="24"/>
          <w:szCs w:val="24"/>
        </w:rPr>
        <w:t xml:space="preserve"> pluviosidade.</w:t>
      </w:r>
    </w:p>
    <w:p w14:paraId="7B5D12BE" w14:textId="77777777" w:rsidR="00364BB2" w:rsidRDefault="00364BB2" w:rsidP="00364BB2">
      <w:pPr>
        <w:spacing w:before="120" w:after="0" w:line="240" w:lineRule="auto"/>
        <w:ind w:firstLine="709"/>
        <w:jc w:val="both"/>
        <w:rPr>
          <w:rFonts w:ascii="Arial Narrow" w:hAnsi="Arial Narrow" w:cs="Times New Roman"/>
          <w:bCs/>
          <w:color w:val="FF0000"/>
          <w:sz w:val="24"/>
          <w:szCs w:val="24"/>
        </w:rPr>
      </w:pPr>
    </w:p>
    <w:p w14:paraId="3EDB5B21" w14:textId="77777777" w:rsidR="00364BB2" w:rsidRPr="00A44227" w:rsidRDefault="00364BB2" w:rsidP="00633C41">
      <w:pPr>
        <w:spacing w:before="120" w:after="0" w:line="240" w:lineRule="auto"/>
        <w:ind w:firstLine="709"/>
        <w:jc w:val="both"/>
        <w:rPr>
          <w:rFonts w:ascii="Arial Narrow" w:hAnsi="Arial Narrow" w:cs="Times New Roman"/>
          <w:bCs/>
          <w:sz w:val="24"/>
          <w:szCs w:val="24"/>
        </w:rPr>
      </w:pPr>
    </w:p>
    <w:p w14:paraId="3D72F775" w14:textId="09ECC451" w:rsidR="00633C41" w:rsidRPr="003F4966" w:rsidRDefault="00633C41" w:rsidP="00633C41">
      <w:pPr>
        <w:tabs>
          <w:tab w:val="left" w:pos="142"/>
        </w:tabs>
        <w:spacing w:before="240" w:after="0" w:line="240" w:lineRule="auto"/>
        <w:jc w:val="both"/>
        <w:rPr>
          <w:rFonts w:ascii="Arial Narrow" w:hAnsi="Arial Narrow" w:cs="Times New Roman"/>
          <w:bCs/>
          <w:sz w:val="18"/>
          <w:szCs w:val="24"/>
        </w:rPr>
      </w:pPr>
      <w:r w:rsidRPr="003F4966">
        <w:rPr>
          <w:rFonts w:ascii="Arial Narrow" w:hAnsi="Arial Narrow" w:cs="Times New Roman"/>
          <w:bCs/>
          <w:sz w:val="18"/>
          <w:szCs w:val="24"/>
        </w:rPr>
        <w:t>As informações apresentadas neste Boletim referem-se a dados consolidados até o dia 3</w:t>
      </w:r>
      <w:r w:rsidR="0022430D">
        <w:rPr>
          <w:rFonts w:ascii="Arial Narrow" w:hAnsi="Arial Narrow" w:cs="Times New Roman"/>
          <w:bCs/>
          <w:sz w:val="18"/>
          <w:szCs w:val="24"/>
        </w:rPr>
        <w:t>0</w:t>
      </w:r>
      <w:r w:rsidRPr="003F4966">
        <w:rPr>
          <w:rFonts w:ascii="Arial Narrow" w:hAnsi="Arial Narrow" w:cs="Times New Roman"/>
          <w:bCs/>
          <w:sz w:val="18"/>
          <w:szCs w:val="24"/>
        </w:rPr>
        <w:t xml:space="preserve"> de </w:t>
      </w:r>
      <w:r w:rsidR="00336D86">
        <w:rPr>
          <w:rFonts w:ascii="Arial Narrow" w:hAnsi="Arial Narrow" w:cs="Times New Roman"/>
          <w:bCs/>
          <w:sz w:val="18"/>
          <w:szCs w:val="24"/>
        </w:rPr>
        <w:t>novem</w:t>
      </w:r>
      <w:r>
        <w:rPr>
          <w:rFonts w:ascii="Arial Narrow" w:hAnsi="Arial Narrow" w:cs="Times New Roman"/>
          <w:bCs/>
          <w:sz w:val="18"/>
          <w:szCs w:val="24"/>
        </w:rPr>
        <w:t>br</w:t>
      </w:r>
      <w:r w:rsidRPr="003F4966">
        <w:rPr>
          <w:rFonts w:ascii="Arial Narrow" w:hAnsi="Arial Narrow" w:cs="Times New Roman"/>
          <w:bCs/>
          <w:sz w:val="18"/>
          <w:szCs w:val="24"/>
        </w:rPr>
        <w:t>o de 2020, exceto quando indicado.</w:t>
      </w:r>
    </w:p>
    <w:p w14:paraId="7E8C12B3" w14:textId="77777777" w:rsidR="00633C41" w:rsidRPr="003F4966" w:rsidRDefault="00633C41" w:rsidP="00633C41">
      <w:pPr>
        <w:tabs>
          <w:tab w:val="left" w:pos="142"/>
        </w:tabs>
        <w:spacing w:after="0"/>
        <w:jc w:val="both"/>
        <w:rPr>
          <w:rFonts w:ascii="Arial Narrow" w:hAnsi="Arial Narrow" w:cs="Times New Roman"/>
          <w:bCs/>
          <w:sz w:val="18"/>
          <w:szCs w:val="24"/>
        </w:rPr>
      </w:pPr>
      <w:r w:rsidRPr="003F4966">
        <w:rPr>
          <w:rFonts w:ascii="Arial Narrow" w:hAnsi="Arial Narrow" w:cs="Times New Roman"/>
          <w:bCs/>
          <w:sz w:val="18"/>
          <w:szCs w:val="24"/>
        </w:rPr>
        <w:t>O Subsistema Sudeste/Centro-Oeste é composto pelos estados das Regiões Sudeste e Centro-Oeste, Acre e Rondônia. O Subsistema Sul é composto pelos estados da Região Sul. O Subsistema Nordeste é composto pelos estados da Região Nordeste, exceto o Maranhão. O Subsistema Norte é composto pelos estados do Pará, Tocantins, Maranhão, Amazonas e Amapá.</w:t>
      </w:r>
    </w:p>
    <w:p w14:paraId="5EB65D01" w14:textId="77777777" w:rsidR="00633C41" w:rsidRPr="003F4966" w:rsidRDefault="00633C41" w:rsidP="00633C41">
      <w:pPr>
        <w:tabs>
          <w:tab w:val="left" w:pos="142"/>
        </w:tabs>
        <w:spacing w:after="0"/>
        <w:jc w:val="both"/>
        <w:rPr>
          <w:rFonts w:ascii="Arial Narrow" w:hAnsi="Arial Narrow" w:cs="Times New Roman"/>
          <w:bCs/>
          <w:sz w:val="18"/>
          <w:szCs w:val="24"/>
        </w:rPr>
      </w:pPr>
    </w:p>
    <w:p w14:paraId="151AD27F" w14:textId="77777777" w:rsidR="00633C41" w:rsidRPr="003F4966" w:rsidRDefault="00633C41" w:rsidP="00633C41">
      <w:pPr>
        <w:tabs>
          <w:tab w:val="left" w:pos="142"/>
        </w:tabs>
        <w:spacing w:after="0"/>
        <w:jc w:val="right"/>
        <w:rPr>
          <w:rFonts w:ascii="Arial Narrow" w:hAnsi="Arial Narrow" w:cs="Times New Roman"/>
          <w:bCs/>
          <w:sz w:val="18"/>
          <w:szCs w:val="24"/>
        </w:rPr>
      </w:pPr>
      <w:r w:rsidRPr="003F4966">
        <w:rPr>
          <w:rFonts w:ascii="Arial Narrow" w:hAnsi="Arial Narrow" w:cs="Times New Roman"/>
          <w:bCs/>
          <w:sz w:val="18"/>
          <w:szCs w:val="24"/>
        </w:rPr>
        <w:t xml:space="preserve">Fonte: ¹ </w:t>
      </w:r>
      <w:hyperlink r:id="rId24" w:history="1">
        <w:r w:rsidRPr="003F4966">
          <w:rPr>
            <w:rStyle w:val="Hyperlink"/>
            <w:rFonts w:ascii="Arial Narrow" w:hAnsi="Arial Narrow" w:cs="Times New Roman"/>
            <w:bCs/>
            <w:sz w:val="18"/>
            <w:szCs w:val="24"/>
          </w:rPr>
          <w:t>ONS</w:t>
        </w:r>
      </w:hyperlink>
    </w:p>
    <w:p w14:paraId="620B1873" w14:textId="2F1439D6" w:rsidR="006F0AF9" w:rsidRPr="00875AAE" w:rsidRDefault="006F0AF9" w:rsidP="007A3FF3">
      <w:pPr>
        <w:pStyle w:val="Estilo1"/>
        <w:spacing w:before="120"/>
        <w:ind w:left="851" w:hanging="851"/>
        <w:contextualSpacing w:val="0"/>
      </w:pPr>
      <w:bookmarkStart w:id="1" w:name="_Ref483227256"/>
      <w:bookmarkStart w:id="2" w:name="_Ref483227269"/>
      <w:bookmarkStart w:id="3" w:name="_Toc57549665"/>
      <w:r w:rsidRPr="00875AAE">
        <w:lastRenderedPageBreak/>
        <w:t>CONDIÇÕES HIDROMETEOROLÓGICAS</w:t>
      </w:r>
      <w:bookmarkEnd w:id="1"/>
      <w:bookmarkEnd w:id="2"/>
      <w:bookmarkEnd w:id="3"/>
      <w:r w:rsidR="008E7C42">
        <w:t xml:space="preserve"> (gráficos atualizados)</w:t>
      </w:r>
    </w:p>
    <w:p w14:paraId="0F427314" w14:textId="3F15BE6C" w:rsidR="00C26289" w:rsidRPr="00BD4D0C" w:rsidRDefault="00E2792A" w:rsidP="00C26289">
      <w:pPr>
        <w:spacing w:before="120" w:after="0" w:line="240" w:lineRule="auto"/>
        <w:ind w:firstLine="708"/>
        <w:jc w:val="both"/>
        <w:rPr>
          <w:rFonts w:ascii="Arial Narrow" w:hAnsi="Arial Narrow" w:cs="Times New Roman"/>
          <w:bCs/>
          <w:color w:val="000000" w:themeColor="text1"/>
          <w:sz w:val="24"/>
          <w:szCs w:val="24"/>
        </w:rPr>
      </w:pPr>
      <w:r w:rsidRPr="004E28E1">
        <w:rPr>
          <w:rFonts w:ascii="Arial Narrow" w:hAnsi="Arial Narrow"/>
          <w:sz w:val="24"/>
          <w:szCs w:val="24"/>
        </w:rPr>
        <w:t>Nos subsistemas</w:t>
      </w:r>
      <w:r w:rsidR="00B96BBC" w:rsidRPr="004E28E1">
        <w:rPr>
          <w:rFonts w:ascii="Arial Narrow" w:hAnsi="Arial Narrow"/>
          <w:sz w:val="24"/>
          <w:szCs w:val="24"/>
        </w:rPr>
        <w:t xml:space="preserve"> do SIN</w:t>
      </w:r>
      <w:r w:rsidRPr="004E28E1">
        <w:rPr>
          <w:rFonts w:ascii="Arial Narrow" w:hAnsi="Arial Narrow"/>
          <w:sz w:val="24"/>
          <w:szCs w:val="24"/>
        </w:rPr>
        <w:t xml:space="preserve">, </w:t>
      </w:r>
      <w:r w:rsidR="00002D8E">
        <w:rPr>
          <w:rFonts w:ascii="Arial Narrow" w:hAnsi="Arial Narrow"/>
          <w:sz w:val="24"/>
          <w:szCs w:val="24"/>
        </w:rPr>
        <w:t xml:space="preserve">em </w:t>
      </w:r>
      <w:r w:rsidR="00336D86">
        <w:rPr>
          <w:rFonts w:ascii="Arial Narrow" w:hAnsi="Arial Narrow"/>
          <w:sz w:val="24"/>
          <w:szCs w:val="24"/>
        </w:rPr>
        <w:t>novem</w:t>
      </w:r>
      <w:r w:rsidR="00002D8E">
        <w:rPr>
          <w:rFonts w:ascii="Arial Narrow" w:hAnsi="Arial Narrow"/>
          <w:sz w:val="24"/>
          <w:szCs w:val="24"/>
        </w:rPr>
        <w:t xml:space="preserve">bro, </w:t>
      </w:r>
      <w:r w:rsidRPr="004E28E1">
        <w:rPr>
          <w:rFonts w:ascii="Arial Narrow" w:hAnsi="Arial Narrow" w:cs="Times New Roman"/>
          <w:bCs/>
          <w:sz w:val="24"/>
          <w:szCs w:val="24"/>
        </w:rPr>
        <w:t>f</w:t>
      </w:r>
      <w:r w:rsidR="005532F6" w:rsidRPr="004E28E1">
        <w:rPr>
          <w:rFonts w:ascii="Arial Narrow" w:hAnsi="Arial Narrow" w:cs="Times New Roman"/>
          <w:bCs/>
          <w:sz w:val="24"/>
          <w:szCs w:val="24"/>
        </w:rPr>
        <w:t xml:space="preserve">oram verificadas as seguintes </w:t>
      </w:r>
      <w:r w:rsidR="002F1085" w:rsidRPr="004E28E1">
        <w:rPr>
          <w:rFonts w:ascii="Arial Narrow" w:hAnsi="Arial Narrow" w:cs="Times New Roman"/>
          <w:bCs/>
          <w:sz w:val="24"/>
          <w:szCs w:val="24"/>
        </w:rPr>
        <w:t xml:space="preserve">ENA </w:t>
      </w:r>
      <w:r w:rsidRPr="004E28E1">
        <w:rPr>
          <w:rFonts w:ascii="Arial Narrow" w:hAnsi="Arial Narrow" w:cs="Times New Roman"/>
          <w:bCs/>
          <w:sz w:val="24"/>
          <w:szCs w:val="24"/>
        </w:rPr>
        <w:t>b</w:t>
      </w:r>
      <w:r w:rsidR="002F1085" w:rsidRPr="004E28E1">
        <w:rPr>
          <w:rFonts w:ascii="Arial Narrow" w:hAnsi="Arial Narrow" w:cs="Times New Roman"/>
          <w:bCs/>
          <w:sz w:val="24"/>
          <w:szCs w:val="24"/>
        </w:rPr>
        <w:t>rutas</w:t>
      </w:r>
      <w:r w:rsidR="002F1085" w:rsidRPr="00BD4D0C">
        <w:rPr>
          <w:rFonts w:ascii="Arial Narrow" w:hAnsi="Arial Narrow" w:cs="Times New Roman"/>
          <w:bCs/>
          <w:color w:val="000000" w:themeColor="text1"/>
          <w:sz w:val="24"/>
          <w:szCs w:val="24"/>
        </w:rPr>
        <w:t xml:space="preserve">: </w:t>
      </w:r>
      <w:r w:rsidR="00BD4D0C" w:rsidRPr="00BD4D0C">
        <w:rPr>
          <w:rFonts w:ascii="Arial Narrow" w:hAnsi="Arial Narrow" w:cs="Times New Roman"/>
          <w:bCs/>
          <w:color w:val="000000" w:themeColor="text1"/>
          <w:sz w:val="24"/>
          <w:szCs w:val="24"/>
        </w:rPr>
        <w:t>58</w:t>
      </w:r>
      <w:r w:rsidR="00CE2BD0" w:rsidRPr="00BD4D0C">
        <w:rPr>
          <w:rFonts w:ascii="Arial Narrow" w:hAnsi="Arial Narrow" w:cs="Times New Roman"/>
          <w:bCs/>
          <w:color w:val="000000" w:themeColor="text1"/>
          <w:sz w:val="24"/>
          <w:szCs w:val="24"/>
        </w:rPr>
        <w:t xml:space="preserve">% MLT no Sudeste/Centro-Oeste, </w:t>
      </w:r>
      <w:r w:rsidR="00FF70CC" w:rsidRPr="00BD4D0C">
        <w:rPr>
          <w:rFonts w:ascii="Arial Narrow" w:hAnsi="Arial Narrow" w:cs="Times New Roman"/>
          <w:bCs/>
          <w:color w:val="000000" w:themeColor="text1"/>
          <w:sz w:val="24"/>
          <w:szCs w:val="24"/>
        </w:rPr>
        <w:t>2</w:t>
      </w:r>
      <w:r w:rsidR="00BD4D0C" w:rsidRPr="00BD4D0C">
        <w:rPr>
          <w:rFonts w:ascii="Arial Narrow" w:hAnsi="Arial Narrow" w:cs="Times New Roman"/>
          <w:bCs/>
          <w:color w:val="000000" w:themeColor="text1"/>
          <w:sz w:val="24"/>
          <w:szCs w:val="24"/>
        </w:rPr>
        <w:t>2</w:t>
      </w:r>
      <w:r w:rsidR="00F46823" w:rsidRPr="00BD4D0C">
        <w:rPr>
          <w:rFonts w:ascii="Arial Narrow" w:hAnsi="Arial Narrow" w:cs="Times New Roman"/>
          <w:bCs/>
          <w:color w:val="000000" w:themeColor="text1"/>
          <w:sz w:val="24"/>
          <w:szCs w:val="24"/>
        </w:rPr>
        <w:t xml:space="preserve">% MLT no Sul, </w:t>
      </w:r>
      <w:r w:rsidR="00BD4D0C" w:rsidRPr="00BD4D0C">
        <w:rPr>
          <w:rFonts w:ascii="Arial Narrow" w:hAnsi="Arial Narrow" w:cs="Times New Roman"/>
          <w:bCs/>
          <w:color w:val="000000" w:themeColor="text1"/>
          <w:sz w:val="24"/>
          <w:szCs w:val="24"/>
        </w:rPr>
        <w:t>87</w:t>
      </w:r>
      <w:r w:rsidR="00CE2BD0" w:rsidRPr="00BD4D0C">
        <w:rPr>
          <w:rFonts w:ascii="Arial Narrow" w:hAnsi="Arial Narrow" w:cs="Times New Roman"/>
          <w:bCs/>
          <w:color w:val="000000" w:themeColor="text1"/>
          <w:sz w:val="24"/>
          <w:szCs w:val="24"/>
        </w:rPr>
        <w:t xml:space="preserve">% MLT no Nordeste e </w:t>
      </w:r>
      <w:r w:rsidR="00BD4D0C" w:rsidRPr="00BD4D0C">
        <w:rPr>
          <w:rFonts w:ascii="Arial Narrow" w:hAnsi="Arial Narrow" w:cs="Times New Roman"/>
          <w:bCs/>
          <w:color w:val="000000" w:themeColor="text1"/>
          <w:sz w:val="24"/>
          <w:szCs w:val="24"/>
        </w:rPr>
        <w:t>8</w:t>
      </w:r>
      <w:r w:rsidR="003434F9">
        <w:rPr>
          <w:rFonts w:ascii="Arial Narrow" w:hAnsi="Arial Narrow" w:cs="Times New Roman"/>
          <w:bCs/>
          <w:color w:val="000000" w:themeColor="text1"/>
          <w:sz w:val="24"/>
          <w:szCs w:val="24"/>
        </w:rPr>
        <w:t>8</w:t>
      </w:r>
      <w:r w:rsidR="00CE2BD0" w:rsidRPr="00BD4D0C">
        <w:rPr>
          <w:rFonts w:ascii="Arial Narrow" w:hAnsi="Arial Narrow" w:cs="Times New Roman"/>
          <w:bCs/>
          <w:color w:val="000000" w:themeColor="text1"/>
          <w:sz w:val="24"/>
          <w:szCs w:val="24"/>
        </w:rPr>
        <w:t>% MLT no Norte</w:t>
      </w:r>
      <w:r w:rsidR="00CE2BD0" w:rsidRPr="00494A65">
        <w:rPr>
          <w:rFonts w:ascii="Arial Narrow" w:hAnsi="Arial Narrow" w:cs="Times New Roman"/>
          <w:bCs/>
          <w:sz w:val="24"/>
          <w:szCs w:val="24"/>
        </w:rPr>
        <w:t xml:space="preserve">, das quais foram armazenáveis </w:t>
      </w:r>
      <w:r w:rsidR="00235F43">
        <w:rPr>
          <w:rFonts w:ascii="Arial Narrow" w:hAnsi="Arial Narrow" w:cs="Times New Roman"/>
          <w:bCs/>
          <w:sz w:val="24"/>
          <w:szCs w:val="24"/>
        </w:rPr>
        <w:t>56</w:t>
      </w:r>
      <w:r w:rsidR="00CE2BD0" w:rsidRPr="00494A65">
        <w:rPr>
          <w:rFonts w:ascii="Arial Narrow" w:hAnsi="Arial Narrow" w:cs="Times New Roman"/>
          <w:bCs/>
          <w:sz w:val="24"/>
          <w:szCs w:val="24"/>
        </w:rPr>
        <w:t xml:space="preserve">% MLT, </w:t>
      </w:r>
      <w:r w:rsidR="00235F43">
        <w:rPr>
          <w:rFonts w:ascii="Arial Narrow" w:hAnsi="Arial Narrow" w:cs="Times New Roman"/>
          <w:bCs/>
          <w:sz w:val="24"/>
          <w:szCs w:val="24"/>
        </w:rPr>
        <w:t>18</w:t>
      </w:r>
      <w:r w:rsidR="00CE2BD0" w:rsidRPr="00494A65">
        <w:rPr>
          <w:rFonts w:ascii="Arial Narrow" w:hAnsi="Arial Narrow" w:cs="Times New Roman"/>
          <w:bCs/>
          <w:sz w:val="24"/>
          <w:szCs w:val="24"/>
        </w:rPr>
        <w:t xml:space="preserve">% MLT, </w:t>
      </w:r>
      <w:r w:rsidR="00235F43">
        <w:rPr>
          <w:rFonts w:ascii="Arial Narrow" w:hAnsi="Arial Narrow" w:cs="Times New Roman"/>
          <w:bCs/>
          <w:sz w:val="24"/>
          <w:szCs w:val="24"/>
        </w:rPr>
        <w:t>85</w:t>
      </w:r>
      <w:r w:rsidR="00A47557" w:rsidRPr="00494A65">
        <w:rPr>
          <w:rFonts w:ascii="Arial Narrow" w:hAnsi="Arial Narrow" w:cs="Times New Roman"/>
          <w:bCs/>
          <w:sz w:val="24"/>
          <w:szCs w:val="24"/>
        </w:rPr>
        <w:t xml:space="preserve">% MLT e </w:t>
      </w:r>
      <w:r w:rsidR="00235F43">
        <w:rPr>
          <w:rFonts w:ascii="Arial Narrow" w:hAnsi="Arial Narrow" w:cs="Times New Roman"/>
          <w:bCs/>
          <w:sz w:val="24"/>
          <w:szCs w:val="24"/>
        </w:rPr>
        <w:t>88</w:t>
      </w:r>
      <w:r w:rsidR="005F2AA4" w:rsidRPr="00494A65">
        <w:rPr>
          <w:rFonts w:ascii="Arial Narrow" w:hAnsi="Arial Narrow" w:cs="Times New Roman"/>
          <w:bCs/>
          <w:sz w:val="24"/>
          <w:szCs w:val="24"/>
        </w:rPr>
        <w:t>%</w:t>
      </w:r>
      <w:r w:rsidR="00CE2BD0" w:rsidRPr="00494A65">
        <w:rPr>
          <w:rFonts w:ascii="Arial Narrow" w:hAnsi="Arial Narrow" w:cs="Times New Roman"/>
          <w:bCs/>
          <w:sz w:val="24"/>
          <w:szCs w:val="24"/>
        </w:rPr>
        <w:t xml:space="preserve"> MLT, respectivamente.</w:t>
      </w:r>
      <w:r w:rsidR="00002D8E" w:rsidRPr="00494A65">
        <w:rPr>
          <w:rFonts w:ascii="Arial Narrow" w:hAnsi="Arial Narrow" w:cs="Times New Roman"/>
          <w:bCs/>
          <w:sz w:val="24"/>
          <w:szCs w:val="24"/>
        </w:rPr>
        <w:t xml:space="preserve"> Esses valores representam, para o mês de </w:t>
      </w:r>
      <w:r w:rsidR="00336D86" w:rsidRPr="00494A65">
        <w:rPr>
          <w:rFonts w:ascii="Arial Narrow" w:hAnsi="Arial Narrow" w:cs="Times New Roman"/>
          <w:bCs/>
          <w:sz w:val="24"/>
          <w:szCs w:val="24"/>
        </w:rPr>
        <w:t>novem</w:t>
      </w:r>
      <w:r w:rsidR="00002D8E" w:rsidRPr="00494A65">
        <w:rPr>
          <w:rFonts w:ascii="Arial Narrow" w:hAnsi="Arial Narrow" w:cs="Times New Roman"/>
          <w:bCs/>
          <w:sz w:val="24"/>
          <w:szCs w:val="24"/>
        </w:rPr>
        <w:t xml:space="preserve">bro, o </w:t>
      </w:r>
      <w:r w:rsidR="00BD4D0C" w:rsidRPr="00494A65">
        <w:rPr>
          <w:rFonts w:ascii="Arial Narrow" w:hAnsi="Arial Narrow" w:cs="Times New Roman"/>
          <w:bCs/>
          <w:sz w:val="24"/>
          <w:szCs w:val="24"/>
        </w:rPr>
        <w:t xml:space="preserve">segundo </w:t>
      </w:r>
      <w:r w:rsidR="00002D8E" w:rsidRPr="00494A65">
        <w:rPr>
          <w:rFonts w:ascii="Arial Narrow" w:hAnsi="Arial Narrow" w:cs="Times New Roman"/>
          <w:bCs/>
          <w:sz w:val="24"/>
          <w:szCs w:val="24"/>
        </w:rPr>
        <w:t xml:space="preserve">pior valor do subsistema Sudeste/Centro-Oeste e o pior do subsistema Sul, considerando </w:t>
      </w:r>
      <w:r w:rsidR="00002D8E" w:rsidRPr="00BD4D0C">
        <w:rPr>
          <w:rFonts w:ascii="Arial Narrow" w:hAnsi="Arial Narrow" w:cs="Times New Roman"/>
          <w:bCs/>
          <w:color w:val="000000" w:themeColor="text1"/>
          <w:sz w:val="24"/>
          <w:szCs w:val="24"/>
        </w:rPr>
        <w:t>o histórico desde 1931.</w:t>
      </w:r>
      <w:r w:rsidR="00AF5088">
        <w:rPr>
          <w:rFonts w:ascii="Arial Narrow" w:hAnsi="Arial Narrow" w:cs="Times New Roman"/>
          <w:bCs/>
          <w:color w:val="000000" w:themeColor="text1"/>
          <w:sz w:val="24"/>
          <w:szCs w:val="24"/>
        </w:rPr>
        <w:t xml:space="preserve"> Cabe ressaltar que, em novembro, ainda não foi possível iniciar a recuperação do armazenamento dos principais reservatórios do SE/CO e do Sul.</w:t>
      </w:r>
    </w:p>
    <w:p w14:paraId="40A9B532" w14:textId="08BC63DE" w:rsidR="0022430D" w:rsidRPr="0022430D" w:rsidRDefault="00D27695" w:rsidP="0022430D">
      <w:pPr>
        <w:spacing w:before="120" w:after="0" w:line="240" w:lineRule="auto"/>
        <w:ind w:firstLine="708"/>
        <w:jc w:val="both"/>
        <w:rPr>
          <w:rFonts w:ascii="Arial Narrow" w:hAnsi="Arial Narrow" w:cs="Times New Roman"/>
          <w:bCs/>
          <w:color w:val="000000" w:themeColor="text1"/>
          <w:sz w:val="24"/>
          <w:szCs w:val="24"/>
        </w:rPr>
      </w:pPr>
      <w:r w:rsidRPr="004E28E1">
        <w:rPr>
          <w:rFonts w:ascii="Arial Narrow" w:hAnsi="Arial Narrow" w:cs="Times New Roman"/>
          <w:bCs/>
          <w:sz w:val="24"/>
          <w:szCs w:val="24"/>
        </w:rPr>
        <w:t xml:space="preserve">No mês de </w:t>
      </w:r>
      <w:r w:rsidR="00336D86">
        <w:rPr>
          <w:rFonts w:ascii="Arial Narrow" w:hAnsi="Arial Narrow" w:cs="Times New Roman"/>
          <w:bCs/>
          <w:sz w:val="24"/>
          <w:szCs w:val="24"/>
        </w:rPr>
        <w:t>novem</w:t>
      </w:r>
      <w:r w:rsidR="00745031" w:rsidRPr="004E28E1">
        <w:rPr>
          <w:rFonts w:ascii="Arial Narrow" w:hAnsi="Arial Narrow" w:cs="Times New Roman"/>
          <w:bCs/>
          <w:sz w:val="24"/>
          <w:szCs w:val="24"/>
        </w:rPr>
        <w:t>bro</w:t>
      </w:r>
      <w:r w:rsidR="009C749C" w:rsidRPr="00DC4121">
        <w:rPr>
          <w:rFonts w:ascii="Arial Narrow" w:hAnsi="Arial Narrow" w:cs="Times New Roman"/>
          <w:bCs/>
          <w:color w:val="000000" w:themeColor="text1"/>
          <w:sz w:val="24"/>
          <w:szCs w:val="24"/>
        </w:rPr>
        <w:t>,</w:t>
      </w:r>
      <w:r w:rsidR="009735C4" w:rsidRPr="00DC4121">
        <w:rPr>
          <w:rFonts w:ascii="Arial Narrow" w:hAnsi="Arial Narrow" w:cs="Times New Roman"/>
          <w:bCs/>
          <w:color w:val="000000" w:themeColor="text1"/>
          <w:sz w:val="24"/>
          <w:szCs w:val="24"/>
        </w:rPr>
        <w:t xml:space="preserve"> </w:t>
      </w:r>
      <w:r w:rsidR="003933CF" w:rsidRPr="00DC4121">
        <w:rPr>
          <w:rFonts w:ascii="Arial Narrow" w:hAnsi="Arial Narrow" w:cs="Times New Roman"/>
          <w:bCs/>
          <w:color w:val="000000" w:themeColor="text1"/>
          <w:sz w:val="24"/>
          <w:szCs w:val="24"/>
        </w:rPr>
        <w:t xml:space="preserve">as anomalias negativas de precipitação </w:t>
      </w:r>
      <w:r w:rsidR="00DC4121" w:rsidRPr="00DC4121">
        <w:rPr>
          <w:rFonts w:ascii="Arial Narrow" w:hAnsi="Arial Narrow" w:cs="Times New Roman"/>
          <w:bCs/>
          <w:color w:val="000000" w:themeColor="text1"/>
          <w:sz w:val="24"/>
          <w:szCs w:val="24"/>
        </w:rPr>
        <w:t>permaneceram acentuadas</w:t>
      </w:r>
      <w:r w:rsidR="00FD155B" w:rsidRPr="00DC4121">
        <w:rPr>
          <w:rFonts w:ascii="Arial Narrow" w:hAnsi="Arial Narrow" w:cs="Times New Roman"/>
          <w:bCs/>
          <w:color w:val="000000" w:themeColor="text1"/>
          <w:sz w:val="24"/>
          <w:szCs w:val="24"/>
        </w:rPr>
        <w:t>, ocorrendo em</w:t>
      </w:r>
      <w:r w:rsidR="00DC4121" w:rsidRPr="00DC4121">
        <w:rPr>
          <w:rFonts w:ascii="Arial Narrow" w:hAnsi="Arial Narrow" w:cs="Times New Roman"/>
          <w:bCs/>
          <w:color w:val="000000" w:themeColor="text1"/>
          <w:sz w:val="24"/>
          <w:szCs w:val="24"/>
        </w:rPr>
        <w:t xml:space="preserve"> praticamente</w:t>
      </w:r>
      <w:r w:rsidR="00FD155B" w:rsidRPr="00DC4121">
        <w:rPr>
          <w:rFonts w:ascii="Arial Narrow" w:hAnsi="Arial Narrow" w:cs="Times New Roman"/>
          <w:bCs/>
          <w:color w:val="000000" w:themeColor="text1"/>
          <w:sz w:val="24"/>
          <w:szCs w:val="24"/>
        </w:rPr>
        <w:t xml:space="preserve"> toda a Região Sul</w:t>
      </w:r>
      <w:r w:rsidR="00DC4121" w:rsidRPr="00DC4121">
        <w:rPr>
          <w:rFonts w:ascii="Arial Narrow" w:hAnsi="Arial Narrow" w:cs="Times New Roman"/>
          <w:bCs/>
          <w:color w:val="000000" w:themeColor="text1"/>
          <w:sz w:val="24"/>
          <w:szCs w:val="24"/>
        </w:rPr>
        <w:t>,</w:t>
      </w:r>
      <w:r w:rsidR="00FD155B" w:rsidRPr="00DC4121">
        <w:rPr>
          <w:rFonts w:ascii="Arial Narrow" w:hAnsi="Arial Narrow" w:cs="Times New Roman"/>
          <w:bCs/>
          <w:color w:val="000000" w:themeColor="text1"/>
          <w:sz w:val="24"/>
          <w:szCs w:val="24"/>
        </w:rPr>
        <w:t xml:space="preserve"> Sudeste e Centro-Oeste.</w:t>
      </w:r>
      <w:r w:rsidR="00FD155B" w:rsidRPr="00336D86">
        <w:rPr>
          <w:rFonts w:ascii="Arial Narrow" w:hAnsi="Arial Narrow" w:cs="Times New Roman"/>
          <w:bCs/>
          <w:color w:val="FF0000"/>
          <w:sz w:val="24"/>
          <w:szCs w:val="24"/>
        </w:rPr>
        <w:t xml:space="preserve"> </w:t>
      </w:r>
      <w:r w:rsidR="00FD155B" w:rsidRPr="00AF5088">
        <w:rPr>
          <w:rFonts w:ascii="Arial Narrow" w:hAnsi="Arial Narrow" w:cs="Times New Roman"/>
          <w:bCs/>
          <w:color w:val="000000" w:themeColor="text1"/>
          <w:sz w:val="24"/>
          <w:szCs w:val="24"/>
        </w:rPr>
        <w:t>As precipitações ficaram abaixo dos valores médios</w:t>
      </w:r>
      <w:r w:rsidR="00B7689F" w:rsidRPr="00AF5088">
        <w:rPr>
          <w:rFonts w:ascii="Arial Narrow" w:hAnsi="Arial Narrow" w:cs="Times New Roman"/>
          <w:bCs/>
          <w:color w:val="000000" w:themeColor="text1"/>
          <w:sz w:val="24"/>
          <w:szCs w:val="24"/>
        </w:rPr>
        <w:t>, considerando a totalidade de chuvas esperadas para o mês</w:t>
      </w:r>
      <w:r w:rsidR="006C3BCF">
        <w:rPr>
          <w:rFonts w:ascii="Arial Narrow" w:hAnsi="Arial Narrow" w:cs="Times New Roman"/>
          <w:bCs/>
          <w:color w:val="000000" w:themeColor="text1"/>
          <w:sz w:val="24"/>
          <w:szCs w:val="24"/>
        </w:rPr>
        <w:t xml:space="preserve">, o que, juntamente com as condições de solo seco, impactaram no </w:t>
      </w:r>
      <w:r w:rsidR="006C3BCF" w:rsidRPr="006C3BCF">
        <w:rPr>
          <w:rFonts w:ascii="Arial Narrow" w:hAnsi="Arial Narrow" w:cs="Times New Roman"/>
          <w:bCs/>
          <w:color w:val="000000" w:themeColor="text1"/>
          <w:sz w:val="24"/>
          <w:szCs w:val="24"/>
        </w:rPr>
        <w:t>rebatimento em aumento das vazões associadas</w:t>
      </w:r>
      <w:r w:rsidR="00D927E6" w:rsidRPr="0022430D">
        <w:rPr>
          <w:rFonts w:ascii="Arial Narrow" w:hAnsi="Arial Narrow" w:cs="Times New Roman"/>
          <w:bCs/>
          <w:color w:val="000000" w:themeColor="text1"/>
          <w:sz w:val="24"/>
          <w:szCs w:val="24"/>
        </w:rPr>
        <w:t>.</w:t>
      </w:r>
      <w:r w:rsidR="0022430D" w:rsidRPr="0022430D">
        <w:rPr>
          <w:rFonts w:ascii="Arial Narrow" w:hAnsi="Arial Narrow" w:cs="Times New Roman"/>
          <w:bCs/>
          <w:color w:val="000000" w:themeColor="text1"/>
          <w:sz w:val="24"/>
          <w:szCs w:val="24"/>
        </w:rPr>
        <w:t xml:space="preserve"> </w:t>
      </w:r>
      <w:r w:rsidR="006C3BCF">
        <w:rPr>
          <w:rFonts w:ascii="Arial Narrow" w:hAnsi="Arial Narrow" w:cs="Times New Roman"/>
          <w:bCs/>
          <w:color w:val="000000" w:themeColor="text1"/>
          <w:sz w:val="24"/>
          <w:szCs w:val="24"/>
        </w:rPr>
        <w:t>Além disso, o</w:t>
      </w:r>
      <w:r w:rsidR="006C3BCF" w:rsidRPr="0022430D">
        <w:rPr>
          <w:rFonts w:ascii="Arial Narrow" w:hAnsi="Arial Narrow" w:cs="Times New Roman"/>
          <w:bCs/>
          <w:color w:val="000000" w:themeColor="text1"/>
          <w:sz w:val="24"/>
          <w:szCs w:val="24"/>
        </w:rPr>
        <w:t xml:space="preserve"> </w:t>
      </w:r>
      <w:r w:rsidR="0022430D" w:rsidRPr="0022430D">
        <w:rPr>
          <w:rFonts w:ascii="Arial Narrow" w:hAnsi="Arial Narrow" w:cs="Times New Roman"/>
          <w:bCs/>
          <w:color w:val="000000" w:themeColor="text1"/>
          <w:sz w:val="24"/>
          <w:szCs w:val="24"/>
        </w:rPr>
        <w:t xml:space="preserve">fenômeno </w:t>
      </w:r>
      <w:r w:rsidR="00BD2FBB">
        <w:rPr>
          <w:rFonts w:ascii="Arial Narrow" w:hAnsi="Arial Narrow" w:cs="Times New Roman"/>
          <w:bCs/>
          <w:color w:val="000000" w:themeColor="text1"/>
          <w:sz w:val="24"/>
          <w:szCs w:val="24"/>
        </w:rPr>
        <w:t>“</w:t>
      </w:r>
      <w:r w:rsidR="0022430D" w:rsidRPr="0022430D">
        <w:rPr>
          <w:rFonts w:ascii="Arial Narrow" w:hAnsi="Arial Narrow" w:cs="Times New Roman"/>
          <w:bCs/>
          <w:color w:val="000000" w:themeColor="text1"/>
          <w:sz w:val="24"/>
          <w:szCs w:val="24"/>
        </w:rPr>
        <w:t xml:space="preserve">La </w:t>
      </w:r>
      <w:proofErr w:type="spellStart"/>
      <w:r w:rsidR="0022430D" w:rsidRPr="0022430D">
        <w:rPr>
          <w:rFonts w:ascii="Arial Narrow" w:hAnsi="Arial Narrow" w:cs="Times New Roman"/>
          <w:bCs/>
          <w:color w:val="000000" w:themeColor="text1"/>
          <w:sz w:val="24"/>
          <w:szCs w:val="24"/>
        </w:rPr>
        <w:t>Niña</w:t>
      </w:r>
      <w:proofErr w:type="spellEnd"/>
      <w:r w:rsidR="00BD2FBB">
        <w:rPr>
          <w:rFonts w:ascii="Arial Narrow" w:hAnsi="Arial Narrow" w:cs="Times New Roman"/>
          <w:bCs/>
          <w:color w:val="000000" w:themeColor="text1"/>
          <w:sz w:val="24"/>
          <w:szCs w:val="24"/>
        </w:rPr>
        <w:t>”</w:t>
      </w:r>
      <w:r w:rsidR="0022430D" w:rsidRPr="0022430D">
        <w:rPr>
          <w:rFonts w:ascii="Arial Narrow" w:hAnsi="Arial Narrow" w:cs="Times New Roman"/>
          <w:bCs/>
          <w:color w:val="000000" w:themeColor="text1"/>
          <w:sz w:val="24"/>
          <w:szCs w:val="24"/>
        </w:rPr>
        <w:t xml:space="preserve"> permanece </w:t>
      </w:r>
      <w:r w:rsidR="00BD2FBB">
        <w:rPr>
          <w:rFonts w:ascii="Arial Narrow" w:hAnsi="Arial Narrow" w:cs="Times New Roman"/>
          <w:bCs/>
          <w:color w:val="000000" w:themeColor="text1"/>
          <w:sz w:val="24"/>
          <w:szCs w:val="24"/>
        </w:rPr>
        <w:t xml:space="preserve">atuando, </w:t>
      </w:r>
      <w:r w:rsidR="0022430D" w:rsidRPr="0022430D">
        <w:rPr>
          <w:rFonts w:ascii="Arial Narrow" w:hAnsi="Arial Narrow" w:cs="Times New Roman"/>
          <w:bCs/>
          <w:color w:val="000000" w:themeColor="text1"/>
          <w:sz w:val="24"/>
          <w:szCs w:val="24"/>
        </w:rPr>
        <w:t xml:space="preserve">elevando o volume de chuvas na região </w:t>
      </w:r>
      <w:r w:rsidR="002563B0">
        <w:rPr>
          <w:rFonts w:ascii="Arial Narrow" w:hAnsi="Arial Narrow" w:cs="Times New Roman"/>
          <w:bCs/>
          <w:color w:val="000000" w:themeColor="text1"/>
          <w:sz w:val="24"/>
          <w:szCs w:val="24"/>
        </w:rPr>
        <w:t>Norte e Nordeste</w:t>
      </w:r>
      <w:r w:rsidR="0022430D" w:rsidRPr="0022430D">
        <w:rPr>
          <w:rFonts w:ascii="Arial Narrow" w:hAnsi="Arial Narrow" w:cs="Times New Roman"/>
          <w:bCs/>
          <w:color w:val="000000" w:themeColor="text1"/>
          <w:sz w:val="24"/>
          <w:szCs w:val="24"/>
        </w:rPr>
        <w:t xml:space="preserve"> e prolongando o período seco nas demais regiões.</w:t>
      </w:r>
    </w:p>
    <w:p w14:paraId="2C89AAB7" w14:textId="27DCF68C" w:rsidR="00875AAE" w:rsidRPr="00AE387C" w:rsidRDefault="00B40196" w:rsidP="00875AAE">
      <w:pPr>
        <w:spacing w:before="120" w:after="0" w:line="240" w:lineRule="auto"/>
        <w:ind w:firstLine="709"/>
        <w:jc w:val="both"/>
        <w:rPr>
          <w:rFonts w:ascii="Arial Narrow" w:hAnsi="Arial Narrow" w:cs="Times New Roman"/>
          <w:bCs/>
          <w:color w:val="000000" w:themeColor="text1"/>
          <w:sz w:val="24"/>
          <w:szCs w:val="24"/>
        </w:rPr>
      </w:pPr>
      <w:r>
        <w:rPr>
          <w:rFonts w:ascii="Arial Narrow" w:hAnsi="Arial Narrow" w:cs="Times New Roman"/>
          <w:bCs/>
          <w:color w:val="000000" w:themeColor="text1"/>
          <w:sz w:val="24"/>
          <w:szCs w:val="24"/>
        </w:rPr>
        <w:t>Como resultado, os</w:t>
      </w:r>
      <w:r w:rsidRPr="00AE387C">
        <w:rPr>
          <w:rFonts w:ascii="Arial Narrow" w:hAnsi="Arial Narrow" w:cs="Times New Roman"/>
          <w:bCs/>
          <w:color w:val="000000" w:themeColor="text1"/>
          <w:sz w:val="24"/>
          <w:szCs w:val="24"/>
        </w:rPr>
        <w:t xml:space="preserve"> </w:t>
      </w:r>
      <w:r w:rsidR="00875AAE" w:rsidRPr="00AE387C">
        <w:rPr>
          <w:rFonts w:ascii="Arial Narrow" w:hAnsi="Arial Narrow" w:cs="Times New Roman"/>
          <w:bCs/>
          <w:color w:val="000000" w:themeColor="text1"/>
          <w:sz w:val="24"/>
          <w:szCs w:val="24"/>
        </w:rPr>
        <w:t>subsistema</w:t>
      </w:r>
      <w:r>
        <w:rPr>
          <w:rFonts w:ascii="Arial Narrow" w:hAnsi="Arial Narrow" w:cs="Times New Roman"/>
          <w:bCs/>
          <w:color w:val="000000" w:themeColor="text1"/>
          <w:sz w:val="24"/>
          <w:szCs w:val="24"/>
        </w:rPr>
        <w:t>s</w:t>
      </w:r>
      <w:r w:rsidR="00875AAE" w:rsidRPr="00AE387C">
        <w:rPr>
          <w:rFonts w:ascii="Arial Narrow" w:hAnsi="Arial Narrow" w:cs="Times New Roman"/>
          <w:bCs/>
          <w:color w:val="000000" w:themeColor="text1"/>
          <w:sz w:val="24"/>
          <w:szCs w:val="24"/>
        </w:rPr>
        <w:t xml:space="preserve"> </w:t>
      </w:r>
      <w:r w:rsidRPr="00B97976">
        <w:rPr>
          <w:rFonts w:ascii="Arial Narrow" w:hAnsi="Arial Narrow" w:cs="Times New Roman"/>
          <w:bCs/>
          <w:color w:val="000000" w:themeColor="text1"/>
          <w:sz w:val="24"/>
          <w:szCs w:val="24"/>
        </w:rPr>
        <w:t xml:space="preserve">Sudeste/Centro-Oeste </w:t>
      </w:r>
      <w:r>
        <w:rPr>
          <w:rFonts w:ascii="Arial Narrow" w:hAnsi="Arial Narrow" w:cs="Times New Roman"/>
          <w:bCs/>
          <w:color w:val="000000" w:themeColor="text1"/>
          <w:sz w:val="24"/>
          <w:szCs w:val="24"/>
        </w:rPr>
        <w:t xml:space="preserve">e </w:t>
      </w:r>
      <w:r w:rsidR="00875AAE" w:rsidRPr="00AE387C">
        <w:rPr>
          <w:rFonts w:ascii="Arial Narrow" w:hAnsi="Arial Narrow" w:cs="Times New Roman"/>
          <w:bCs/>
          <w:color w:val="000000" w:themeColor="text1"/>
          <w:sz w:val="24"/>
          <w:szCs w:val="24"/>
        </w:rPr>
        <w:t xml:space="preserve">Sul </w:t>
      </w:r>
      <w:r>
        <w:rPr>
          <w:rFonts w:ascii="Arial Narrow" w:hAnsi="Arial Narrow" w:cs="Times New Roman"/>
          <w:bCs/>
          <w:color w:val="000000" w:themeColor="text1"/>
          <w:sz w:val="24"/>
          <w:szCs w:val="24"/>
        </w:rPr>
        <w:t>permaneceram</w:t>
      </w:r>
      <w:r w:rsidRPr="00AE387C">
        <w:rPr>
          <w:rFonts w:ascii="Arial Narrow" w:hAnsi="Arial Narrow" w:cs="Times New Roman"/>
          <w:bCs/>
          <w:color w:val="000000" w:themeColor="text1"/>
          <w:sz w:val="24"/>
          <w:szCs w:val="24"/>
        </w:rPr>
        <w:t xml:space="preserve"> </w:t>
      </w:r>
      <w:r w:rsidR="00AE387C" w:rsidRPr="00B97976">
        <w:rPr>
          <w:rFonts w:ascii="Arial Narrow" w:hAnsi="Arial Narrow" w:cs="Times New Roman"/>
          <w:bCs/>
          <w:color w:val="000000" w:themeColor="text1"/>
          <w:sz w:val="24"/>
          <w:szCs w:val="24"/>
        </w:rPr>
        <w:t>com perfil importador</w:t>
      </w:r>
      <w:r>
        <w:rPr>
          <w:rFonts w:ascii="Arial Narrow" w:hAnsi="Arial Narrow" w:cs="Times New Roman"/>
          <w:bCs/>
          <w:color w:val="000000" w:themeColor="text1"/>
          <w:sz w:val="24"/>
          <w:szCs w:val="24"/>
        </w:rPr>
        <w:t xml:space="preserve"> de energia</w:t>
      </w:r>
      <w:r w:rsidR="00B97976" w:rsidRPr="00B97976">
        <w:rPr>
          <w:rFonts w:ascii="Arial Narrow" w:hAnsi="Arial Narrow" w:cs="Times New Roman"/>
          <w:bCs/>
          <w:color w:val="000000" w:themeColor="text1"/>
          <w:sz w:val="24"/>
          <w:szCs w:val="24"/>
        </w:rPr>
        <w:t>, enquanto que os subsistemas Norte e Nor</w:t>
      </w:r>
      <w:r w:rsidR="00875AAE" w:rsidRPr="00B97976">
        <w:rPr>
          <w:rFonts w:ascii="Arial Narrow" w:hAnsi="Arial Narrow" w:cs="Times New Roman"/>
          <w:bCs/>
          <w:color w:val="000000" w:themeColor="text1"/>
          <w:sz w:val="24"/>
          <w:szCs w:val="24"/>
        </w:rPr>
        <w:t xml:space="preserve">deste, </w:t>
      </w:r>
      <w:r w:rsidR="00B97976" w:rsidRPr="00B97976">
        <w:rPr>
          <w:rFonts w:ascii="Arial Narrow" w:hAnsi="Arial Narrow" w:cs="Times New Roman"/>
          <w:bCs/>
          <w:color w:val="000000" w:themeColor="text1"/>
          <w:sz w:val="24"/>
          <w:szCs w:val="24"/>
        </w:rPr>
        <w:t>elevaram</w:t>
      </w:r>
      <w:r w:rsidR="00875AAE" w:rsidRPr="00B97976">
        <w:rPr>
          <w:rFonts w:ascii="Arial Narrow" w:hAnsi="Arial Narrow" w:cs="Times New Roman"/>
          <w:bCs/>
          <w:color w:val="000000" w:themeColor="text1"/>
          <w:sz w:val="24"/>
          <w:szCs w:val="24"/>
        </w:rPr>
        <w:t xml:space="preserve"> seu</w:t>
      </w:r>
      <w:r w:rsidR="00B97976" w:rsidRPr="00B97976">
        <w:rPr>
          <w:rFonts w:ascii="Arial Narrow" w:hAnsi="Arial Narrow" w:cs="Times New Roman"/>
          <w:bCs/>
          <w:color w:val="000000" w:themeColor="text1"/>
          <w:sz w:val="24"/>
          <w:szCs w:val="24"/>
        </w:rPr>
        <w:t>s</w:t>
      </w:r>
      <w:r w:rsidR="00875AAE" w:rsidRPr="00B97976">
        <w:rPr>
          <w:rFonts w:ascii="Arial Narrow" w:hAnsi="Arial Narrow" w:cs="Times New Roman"/>
          <w:bCs/>
          <w:color w:val="000000" w:themeColor="text1"/>
          <w:sz w:val="24"/>
          <w:szCs w:val="24"/>
        </w:rPr>
        <w:t xml:space="preserve"> montante</w:t>
      </w:r>
      <w:r w:rsidR="00B97976" w:rsidRPr="00B97976">
        <w:rPr>
          <w:rFonts w:ascii="Arial Narrow" w:hAnsi="Arial Narrow" w:cs="Times New Roman"/>
          <w:bCs/>
          <w:color w:val="000000" w:themeColor="text1"/>
          <w:sz w:val="24"/>
          <w:szCs w:val="24"/>
        </w:rPr>
        <w:t>s</w:t>
      </w:r>
      <w:r w:rsidR="00875AAE" w:rsidRPr="00B97976">
        <w:rPr>
          <w:rFonts w:ascii="Arial Narrow" w:hAnsi="Arial Narrow" w:cs="Times New Roman"/>
          <w:bCs/>
          <w:color w:val="000000" w:themeColor="text1"/>
          <w:sz w:val="24"/>
          <w:szCs w:val="24"/>
        </w:rPr>
        <w:t xml:space="preserve"> exportad</w:t>
      </w:r>
      <w:r w:rsidR="004708B5">
        <w:rPr>
          <w:rFonts w:ascii="Arial Narrow" w:hAnsi="Arial Narrow" w:cs="Times New Roman"/>
          <w:bCs/>
          <w:color w:val="000000" w:themeColor="text1"/>
          <w:sz w:val="24"/>
          <w:szCs w:val="24"/>
        </w:rPr>
        <w:t>o</w:t>
      </w:r>
      <w:r w:rsidR="00B97976" w:rsidRPr="00B97976">
        <w:rPr>
          <w:rFonts w:ascii="Arial Narrow" w:hAnsi="Arial Narrow" w:cs="Times New Roman"/>
          <w:bCs/>
          <w:color w:val="000000" w:themeColor="text1"/>
          <w:sz w:val="24"/>
          <w:szCs w:val="24"/>
        </w:rPr>
        <w:t>s</w:t>
      </w:r>
      <w:r>
        <w:rPr>
          <w:rFonts w:ascii="Arial Narrow" w:hAnsi="Arial Narrow" w:cs="Times New Roman"/>
          <w:bCs/>
          <w:color w:val="000000" w:themeColor="text1"/>
          <w:sz w:val="24"/>
          <w:szCs w:val="24"/>
        </w:rPr>
        <w:t>.</w:t>
      </w:r>
      <w:r w:rsidR="00875AAE" w:rsidRPr="00B97976">
        <w:rPr>
          <w:rFonts w:ascii="Arial Narrow" w:hAnsi="Arial Narrow" w:cs="Times New Roman"/>
          <w:bCs/>
          <w:color w:val="000000" w:themeColor="text1"/>
          <w:sz w:val="24"/>
          <w:szCs w:val="24"/>
        </w:rPr>
        <w:t xml:space="preserve"> Para complementar o atendimento à carga, </w:t>
      </w:r>
      <w:r w:rsidR="00875AAE" w:rsidRPr="00AE387C">
        <w:rPr>
          <w:rFonts w:ascii="Arial Narrow" w:hAnsi="Arial Narrow" w:cs="Times New Roman"/>
          <w:bCs/>
          <w:color w:val="000000" w:themeColor="text1"/>
          <w:sz w:val="24"/>
          <w:szCs w:val="24"/>
        </w:rPr>
        <w:t>o montante importado da Argentina e Uruguai foi ampliado em relação ao mês anterior.</w:t>
      </w:r>
    </w:p>
    <w:p w14:paraId="738951FE" w14:textId="77777777" w:rsidR="00696EEB" w:rsidRPr="0071192A" w:rsidRDefault="00696EEB" w:rsidP="005D28E8">
      <w:pPr>
        <w:spacing w:before="120" w:after="0" w:line="240" w:lineRule="auto"/>
        <w:ind w:firstLine="708"/>
        <w:jc w:val="both"/>
        <w:rPr>
          <w:rFonts w:ascii="Arial Narrow" w:hAnsi="Arial Narrow" w:cs="Times New Roman"/>
          <w:bCs/>
          <w:sz w:val="24"/>
          <w:szCs w:val="24"/>
          <w:highlight w:val="yellow"/>
        </w:rPr>
      </w:pPr>
    </w:p>
    <w:p w14:paraId="4D016AB6" w14:textId="3544D506" w:rsidR="007C42F9" w:rsidRPr="001050DA" w:rsidRDefault="00192FB6" w:rsidP="00C55990">
      <w:pPr>
        <w:pStyle w:val="Estilo2"/>
        <w:spacing w:line="240" w:lineRule="auto"/>
        <w:ind w:left="851" w:hanging="709"/>
        <w:rPr>
          <w:noProof/>
          <w:lang w:eastAsia="pt-BR"/>
        </w:rPr>
      </w:pPr>
      <w:bookmarkStart w:id="4" w:name="_Toc57549666"/>
      <w:r w:rsidRPr="001050DA">
        <w:t>Anomalia de Precipitação no Mês</w:t>
      </w:r>
      <w:r w:rsidR="00222E51" w:rsidRPr="001050DA">
        <w:t xml:space="preserve"> – Brasil</w:t>
      </w:r>
      <w:bookmarkEnd w:id="4"/>
    </w:p>
    <w:p w14:paraId="059EDFB8" w14:textId="6AB4A164" w:rsidR="00677563" w:rsidRPr="005F69E9" w:rsidRDefault="00805254" w:rsidP="005F69E9">
      <w:pPr>
        <w:spacing w:before="120" w:after="0" w:line="240" w:lineRule="auto"/>
        <w:jc w:val="center"/>
        <w:rPr>
          <w:rFonts w:ascii="Arial Narrow" w:hAnsi="Arial Narrow" w:cs="Times New Roman"/>
          <w:bCs/>
          <w:sz w:val="24"/>
          <w:szCs w:val="24"/>
        </w:rPr>
      </w:pPr>
      <w:r>
        <w:rPr>
          <w:noProof/>
          <w:lang w:eastAsia="pt-BR"/>
        </w:rPr>
        <w:drawing>
          <wp:inline distT="0" distB="0" distL="0" distR="0" wp14:anchorId="2EA07AF5" wp14:editId="1855EA61">
            <wp:extent cx="3848987" cy="3967603"/>
            <wp:effectExtent l="0" t="0" r="0"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861438" cy="3980438"/>
                    </a:xfrm>
                    <a:prstGeom prst="rect">
                      <a:avLst/>
                    </a:prstGeom>
                  </pic:spPr>
                </pic:pic>
              </a:graphicData>
            </a:graphic>
          </wp:inline>
        </w:drawing>
      </w:r>
    </w:p>
    <w:p w14:paraId="6A6B1B32" w14:textId="26642775" w:rsidR="006A10D9" w:rsidRPr="001050DA" w:rsidRDefault="00A92E1C" w:rsidP="00A92E1C">
      <w:pPr>
        <w:pStyle w:val="Legenda"/>
      </w:pPr>
      <w:bookmarkStart w:id="5" w:name="_Toc36798530"/>
      <w:bookmarkStart w:id="6" w:name="_Toc57537045"/>
      <w:r w:rsidRPr="001050DA">
        <w:t xml:space="preserve">Figura </w:t>
      </w:r>
      <w:r w:rsidR="00796230">
        <w:rPr>
          <w:noProof/>
        </w:rPr>
        <w:fldChar w:fldCharType="begin"/>
      </w:r>
      <w:r w:rsidR="00796230">
        <w:rPr>
          <w:noProof/>
        </w:rPr>
        <w:instrText xml:space="preserve"> SEQ Figura \* ARABIC </w:instrText>
      </w:r>
      <w:r w:rsidR="00796230">
        <w:rPr>
          <w:noProof/>
        </w:rPr>
        <w:fldChar w:fldCharType="separate"/>
      </w:r>
      <w:r w:rsidR="000D74B0">
        <w:rPr>
          <w:noProof/>
        </w:rPr>
        <w:t>1</w:t>
      </w:r>
      <w:r w:rsidR="00796230">
        <w:rPr>
          <w:noProof/>
        </w:rPr>
        <w:fldChar w:fldCharType="end"/>
      </w:r>
      <w:r w:rsidRPr="001050DA">
        <w:t>. Anomalia de prec</w:t>
      </w:r>
      <w:r w:rsidR="00F1777D" w:rsidRPr="001050DA">
        <w:t xml:space="preserve">ipitação (mm) no mês de </w:t>
      </w:r>
      <w:r w:rsidR="00336D86">
        <w:t>novem</w:t>
      </w:r>
      <w:r w:rsidR="00CB7C99" w:rsidRPr="001050DA">
        <w:t>bro</w:t>
      </w:r>
      <w:r w:rsidR="00A755AA" w:rsidRPr="001050DA">
        <w:t xml:space="preserve"> de 2020</w:t>
      </w:r>
      <w:r w:rsidRPr="001050DA">
        <w:t xml:space="preserve"> – Brasil.</w:t>
      </w:r>
      <w:bookmarkEnd w:id="5"/>
      <w:bookmarkEnd w:id="6"/>
    </w:p>
    <w:p w14:paraId="0C65896E" w14:textId="77777777" w:rsidR="00107A19" w:rsidRPr="001050DA" w:rsidRDefault="00107A19" w:rsidP="006769BC">
      <w:pPr>
        <w:spacing w:after="0" w:line="240" w:lineRule="auto"/>
        <w:rPr>
          <w:rFonts w:ascii="Arial Narrow" w:hAnsi="Arial Narrow"/>
          <w:bCs/>
          <w:sz w:val="20"/>
          <w:szCs w:val="20"/>
        </w:rPr>
      </w:pPr>
    </w:p>
    <w:p w14:paraId="7DBF2736" w14:textId="15853E48" w:rsidR="006769BC" w:rsidRPr="001050DA" w:rsidRDefault="00693618" w:rsidP="005931C5">
      <w:pPr>
        <w:spacing w:after="0" w:line="360" w:lineRule="auto"/>
        <w:rPr>
          <w:rFonts w:ascii="Arial Narrow" w:hAnsi="Arial Narrow"/>
          <w:bCs/>
          <w:sz w:val="20"/>
          <w:szCs w:val="20"/>
          <w:u w:val="single"/>
        </w:rPr>
      </w:pPr>
      <w:r w:rsidRPr="001050DA">
        <w:rPr>
          <w:rFonts w:ascii="Arial Narrow" w:hAnsi="Arial Narrow"/>
          <w:bCs/>
          <w:sz w:val="20"/>
          <w:szCs w:val="20"/>
        </w:rPr>
        <w:t>Os totais de precipitação por bacia hidrográfica podem ser acessados no site:</w:t>
      </w:r>
      <w:r w:rsidR="00743D7F" w:rsidRPr="001050DA">
        <w:rPr>
          <w:rFonts w:ascii="Arial Narrow" w:hAnsi="Arial Narrow"/>
          <w:bCs/>
          <w:sz w:val="20"/>
          <w:szCs w:val="20"/>
        </w:rPr>
        <w:t xml:space="preserve"> </w:t>
      </w:r>
      <w:hyperlink r:id="rId26" w:history="1">
        <w:r w:rsidRPr="001050DA">
          <w:rPr>
            <w:rStyle w:val="Hyperlink"/>
            <w:rFonts w:ascii="Arial Narrow" w:hAnsi="Arial Narrow"/>
            <w:bCs/>
            <w:color w:val="auto"/>
            <w:sz w:val="20"/>
            <w:szCs w:val="20"/>
          </w:rPr>
          <w:t>http://energia1.cptec.inpe.br/</w:t>
        </w:r>
      </w:hyperlink>
      <w:r w:rsidR="00456060" w:rsidRPr="001050DA">
        <w:rPr>
          <w:rStyle w:val="Hyperlink"/>
          <w:rFonts w:ascii="Arial Narrow" w:hAnsi="Arial Narrow"/>
          <w:bCs/>
          <w:color w:val="auto"/>
          <w:sz w:val="20"/>
          <w:szCs w:val="20"/>
        </w:rPr>
        <w:t>.</w:t>
      </w:r>
    </w:p>
    <w:p w14:paraId="4DF565F3" w14:textId="77777777" w:rsidR="005931C5" w:rsidRPr="0071192A" w:rsidRDefault="005931C5" w:rsidP="00667112">
      <w:pPr>
        <w:spacing w:after="0" w:line="240" w:lineRule="auto"/>
        <w:jc w:val="right"/>
        <w:rPr>
          <w:rFonts w:ascii="Arial Narrow" w:hAnsi="Arial Narrow"/>
          <w:bCs/>
          <w:sz w:val="20"/>
          <w:szCs w:val="20"/>
          <w:highlight w:val="yellow"/>
        </w:rPr>
      </w:pPr>
    </w:p>
    <w:p w14:paraId="624336E8" w14:textId="77777777" w:rsidR="00B40196" w:rsidRDefault="00B40196" w:rsidP="00667112">
      <w:pPr>
        <w:spacing w:after="0" w:line="240" w:lineRule="auto"/>
        <w:jc w:val="right"/>
        <w:rPr>
          <w:rFonts w:ascii="Arial Narrow" w:hAnsi="Arial Narrow"/>
          <w:bCs/>
          <w:sz w:val="20"/>
          <w:szCs w:val="20"/>
        </w:rPr>
      </w:pPr>
    </w:p>
    <w:p w14:paraId="1ED6A785" w14:textId="77777777" w:rsidR="00B40196" w:rsidRDefault="00B40196" w:rsidP="00667112">
      <w:pPr>
        <w:spacing w:after="0" w:line="240" w:lineRule="auto"/>
        <w:jc w:val="right"/>
        <w:rPr>
          <w:rFonts w:ascii="Arial Narrow" w:hAnsi="Arial Narrow"/>
          <w:bCs/>
          <w:sz w:val="20"/>
          <w:szCs w:val="20"/>
        </w:rPr>
      </w:pPr>
    </w:p>
    <w:p w14:paraId="17FC0B32" w14:textId="77777777" w:rsidR="00B40196" w:rsidRDefault="00B40196" w:rsidP="00667112">
      <w:pPr>
        <w:spacing w:after="0" w:line="240" w:lineRule="auto"/>
        <w:jc w:val="right"/>
        <w:rPr>
          <w:rFonts w:ascii="Arial Narrow" w:hAnsi="Arial Narrow"/>
          <w:bCs/>
          <w:sz w:val="20"/>
          <w:szCs w:val="20"/>
        </w:rPr>
      </w:pPr>
    </w:p>
    <w:p w14:paraId="49974CEB" w14:textId="2BE55509" w:rsidR="009B0B56" w:rsidRPr="001050DA" w:rsidRDefault="00693618" w:rsidP="00667112">
      <w:pPr>
        <w:spacing w:after="0" w:line="240" w:lineRule="auto"/>
        <w:jc w:val="right"/>
        <w:rPr>
          <w:rFonts w:ascii="Arial Narrow" w:hAnsi="Arial Narrow"/>
          <w:bCs/>
          <w:sz w:val="20"/>
          <w:szCs w:val="20"/>
        </w:rPr>
      </w:pPr>
      <w:r w:rsidRPr="001050DA">
        <w:rPr>
          <w:rFonts w:ascii="Arial Narrow" w:hAnsi="Arial Narrow"/>
          <w:bCs/>
          <w:sz w:val="20"/>
          <w:szCs w:val="20"/>
        </w:rPr>
        <w:t>Fonte:</w:t>
      </w:r>
      <w:r w:rsidR="00743D7F" w:rsidRPr="001050DA">
        <w:rPr>
          <w:rFonts w:ascii="Arial Narrow" w:hAnsi="Arial Narrow"/>
          <w:bCs/>
          <w:sz w:val="20"/>
          <w:szCs w:val="20"/>
        </w:rPr>
        <w:t xml:space="preserve"> </w:t>
      </w:r>
      <w:hyperlink r:id="rId27" w:history="1">
        <w:r w:rsidR="00743D7F" w:rsidRPr="001050DA">
          <w:rPr>
            <w:rStyle w:val="Hyperlink"/>
            <w:rFonts w:ascii="Arial Narrow" w:hAnsi="Arial Narrow"/>
            <w:bCs/>
            <w:color w:val="auto"/>
            <w:sz w:val="20"/>
            <w:szCs w:val="20"/>
          </w:rPr>
          <w:t>http://clima1.cptec.inpe.br/monitoramentobrasil/pt</w:t>
        </w:r>
      </w:hyperlink>
      <w:r w:rsidR="00743D7F" w:rsidRPr="001050DA">
        <w:rPr>
          <w:rStyle w:val="Hyperlink"/>
          <w:color w:val="auto"/>
        </w:rPr>
        <w:t xml:space="preserve"> </w:t>
      </w:r>
      <w:r w:rsidR="00743D7F" w:rsidRPr="001050DA">
        <w:rPr>
          <w:rFonts w:ascii="Arial Narrow" w:hAnsi="Arial Narrow"/>
          <w:bCs/>
          <w:sz w:val="20"/>
          <w:szCs w:val="20"/>
        </w:rPr>
        <w:t>(</w:t>
      </w:r>
      <w:r w:rsidRPr="001050DA">
        <w:rPr>
          <w:rFonts w:ascii="Arial Narrow" w:hAnsi="Arial Narrow"/>
          <w:bCs/>
          <w:sz w:val="20"/>
          <w:szCs w:val="20"/>
        </w:rPr>
        <w:t>CPTEC/INPE</w:t>
      </w:r>
      <w:r w:rsidR="00743D7F" w:rsidRPr="001050DA">
        <w:rPr>
          <w:rFonts w:ascii="Arial Narrow" w:hAnsi="Arial Narrow"/>
          <w:bCs/>
          <w:sz w:val="20"/>
          <w:szCs w:val="20"/>
        </w:rPr>
        <w:t>)</w:t>
      </w:r>
      <w:r w:rsidR="00CF32FA" w:rsidRPr="001050DA">
        <w:rPr>
          <w:rFonts w:ascii="Arial Narrow" w:hAnsi="Arial Narrow"/>
          <w:bCs/>
          <w:sz w:val="20"/>
          <w:szCs w:val="20"/>
        </w:rPr>
        <w:t>.</w:t>
      </w:r>
    </w:p>
    <w:p w14:paraId="74FEEFB0" w14:textId="6609C8AF" w:rsidR="000D2B85" w:rsidRPr="00805254" w:rsidRDefault="006A10D9" w:rsidP="002A51AD">
      <w:pPr>
        <w:spacing w:before="120" w:after="0" w:line="240" w:lineRule="auto"/>
        <w:ind w:firstLine="708"/>
        <w:jc w:val="both"/>
        <w:rPr>
          <w:rFonts w:ascii="Arial Narrow" w:hAnsi="Arial Narrow" w:cs="Times New Roman"/>
          <w:bCs/>
          <w:color w:val="000000" w:themeColor="text1"/>
          <w:sz w:val="24"/>
          <w:szCs w:val="24"/>
        </w:rPr>
      </w:pPr>
      <w:r w:rsidRPr="00805254">
        <w:rPr>
          <w:rFonts w:ascii="Arial Narrow" w:hAnsi="Arial Narrow" w:cs="Times New Roman"/>
          <w:bCs/>
          <w:color w:val="000000" w:themeColor="text1"/>
          <w:sz w:val="24"/>
          <w:szCs w:val="24"/>
        </w:rPr>
        <w:lastRenderedPageBreak/>
        <w:t>Em relação às temperaturas mínim</w:t>
      </w:r>
      <w:r w:rsidR="00F74D54" w:rsidRPr="00805254">
        <w:rPr>
          <w:rFonts w:ascii="Arial Narrow" w:hAnsi="Arial Narrow" w:cs="Times New Roman"/>
          <w:bCs/>
          <w:color w:val="000000" w:themeColor="text1"/>
          <w:sz w:val="24"/>
          <w:szCs w:val="24"/>
        </w:rPr>
        <w:t xml:space="preserve">as, </w:t>
      </w:r>
      <w:r w:rsidR="00A755AA" w:rsidRPr="00805254">
        <w:rPr>
          <w:rFonts w:ascii="Arial Narrow" w:hAnsi="Arial Narrow" w:cs="Times New Roman"/>
          <w:bCs/>
          <w:color w:val="000000" w:themeColor="text1"/>
          <w:sz w:val="24"/>
          <w:szCs w:val="24"/>
        </w:rPr>
        <w:t xml:space="preserve">no mês de </w:t>
      </w:r>
      <w:r w:rsidR="00336D86" w:rsidRPr="00805254">
        <w:rPr>
          <w:rFonts w:ascii="Arial Narrow" w:hAnsi="Arial Narrow" w:cs="Times New Roman"/>
          <w:bCs/>
          <w:color w:val="000000" w:themeColor="text1"/>
          <w:sz w:val="24"/>
          <w:szCs w:val="24"/>
        </w:rPr>
        <w:t>novem</w:t>
      </w:r>
      <w:r w:rsidR="008F3F07" w:rsidRPr="00805254">
        <w:rPr>
          <w:rFonts w:ascii="Arial Narrow" w:hAnsi="Arial Narrow" w:cs="Times New Roman"/>
          <w:bCs/>
          <w:color w:val="000000" w:themeColor="text1"/>
          <w:sz w:val="24"/>
          <w:szCs w:val="24"/>
        </w:rPr>
        <w:t>bro</w:t>
      </w:r>
      <w:r w:rsidR="002813C2" w:rsidRPr="00805254">
        <w:rPr>
          <w:rFonts w:ascii="Arial Narrow" w:hAnsi="Arial Narrow" w:cs="Times New Roman"/>
          <w:bCs/>
          <w:color w:val="000000" w:themeColor="text1"/>
          <w:sz w:val="24"/>
          <w:szCs w:val="24"/>
        </w:rPr>
        <w:t xml:space="preserve">, </w:t>
      </w:r>
      <w:r w:rsidR="00796230" w:rsidRPr="00805254">
        <w:rPr>
          <w:rFonts w:ascii="Arial Narrow" w:hAnsi="Arial Narrow" w:cs="Times New Roman"/>
          <w:bCs/>
          <w:color w:val="000000" w:themeColor="text1"/>
          <w:sz w:val="24"/>
          <w:szCs w:val="24"/>
        </w:rPr>
        <w:t>houve anomalias positivas em grande parte</w:t>
      </w:r>
      <w:r w:rsidR="00692205" w:rsidRPr="00805254">
        <w:rPr>
          <w:rFonts w:ascii="Arial Narrow" w:hAnsi="Arial Narrow" w:cs="Times New Roman"/>
          <w:bCs/>
          <w:color w:val="000000" w:themeColor="text1"/>
          <w:sz w:val="24"/>
          <w:szCs w:val="24"/>
        </w:rPr>
        <w:t xml:space="preserve"> </w:t>
      </w:r>
      <w:r w:rsidR="00796230" w:rsidRPr="00805254">
        <w:rPr>
          <w:rFonts w:ascii="Arial Narrow" w:hAnsi="Arial Narrow" w:cs="Times New Roman"/>
          <w:bCs/>
          <w:color w:val="000000" w:themeColor="text1"/>
          <w:sz w:val="24"/>
          <w:szCs w:val="24"/>
        </w:rPr>
        <w:t>d</w:t>
      </w:r>
      <w:r w:rsidR="0092653A" w:rsidRPr="00805254">
        <w:rPr>
          <w:rFonts w:ascii="Arial Narrow" w:hAnsi="Arial Narrow" w:cs="Times New Roman"/>
          <w:bCs/>
          <w:color w:val="000000" w:themeColor="text1"/>
          <w:sz w:val="24"/>
          <w:szCs w:val="24"/>
        </w:rPr>
        <w:t>o território nacional</w:t>
      </w:r>
      <w:r w:rsidR="00692205" w:rsidRPr="00805254">
        <w:rPr>
          <w:rFonts w:ascii="Arial Narrow" w:hAnsi="Arial Narrow" w:cs="Times New Roman"/>
          <w:bCs/>
          <w:color w:val="000000" w:themeColor="text1"/>
          <w:sz w:val="24"/>
          <w:szCs w:val="24"/>
        </w:rPr>
        <w:t xml:space="preserve">. </w:t>
      </w:r>
      <w:r w:rsidR="00796230" w:rsidRPr="00805254">
        <w:rPr>
          <w:rFonts w:ascii="Arial Narrow" w:hAnsi="Arial Narrow" w:cs="Times New Roman"/>
          <w:bCs/>
          <w:color w:val="000000" w:themeColor="text1"/>
          <w:sz w:val="24"/>
          <w:szCs w:val="24"/>
        </w:rPr>
        <w:t>Da mesma forma</w:t>
      </w:r>
      <w:r w:rsidR="00B40196">
        <w:rPr>
          <w:rFonts w:ascii="Arial Narrow" w:hAnsi="Arial Narrow" w:cs="Times New Roman"/>
          <w:bCs/>
          <w:color w:val="000000" w:themeColor="text1"/>
          <w:sz w:val="24"/>
          <w:szCs w:val="24"/>
        </w:rPr>
        <w:t>,</w:t>
      </w:r>
      <w:r w:rsidR="00796230" w:rsidRPr="00805254">
        <w:rPr>
          <w:rFonts w:ascii="Arial Narrow" w:hAnsi="Arial Narrow" w:cs="Times New Roman"/>
          <w:bCs/>
          <w:color w:val="000000" w:themeColor="text1"/>
          <w:sz w:val="24"/>
          <w:szCs w:val="24"/>
        </w:rPr>
        <w:t xml:space="preserve"> </w:t>
      </w:r>
      <w:r w:rsidR="00E70446" w:rsidRPr="00805254">
        <w:rPr>
          <w:rFonts w:ascii="Arial Narrow" w:hAnsi="Arial Narrow" w:cs="Times New Roman"/>
          <w:bCs/>
          <w:color w:val="000000" w:themeColor="text1"/>
          <w:sz w:val="24"/>
          <w:szCs w:val="24"/>
        </w:rPr>
        <w:t>com relação às temperaturas máxima</w:t>
      </w:r>
      <w:r w:rsidR="004F2B83" w:rsidRPr="00805254">
        <w:rPr>
          <w:rFonts w:ascii="Arial Narrow" w:hAnsi="Arial Narrow" w:cs="Times New Roman"/>
          <w:bCs/>
          <w:color w:val="000000" w:themeColor="text1"/>
          <w:sz w:val="24"/>
          <w:szCs w:val="24"/>
        </w:rPr>
        <w:t>s</w:t>
      </w:r>
      <w:r w:rsidR="00E70446" w:rsidRPr="00805254">
        <w:rPr>
          <w:rFonts w:ascii="Arial Narrow" w:hAnsi="Arial Narrow" w:cs="Times New Roman"/>
          <w:bCs/>
          <w:color w:val="000000" w:themeColor="text1"/>
          <w:sz w:val="24"/>
          <w:szCs w:val="24"/>
        </w:rPr>
        <w:t xml:space="preserve">, </w:t>
      </w:r>
      <w:r w:rsidR="00EE610B" w:rsidRPr="00805254">
        <w:rPr>
          <w:rFonts w:ascii="Arial Narrow" w:hAnsi="Arial Narrow" w:cs="Times New Roman"/>
          <w:bCs/>
          <w:color w:val="000000" w:themeColor="text1"/>
          <w:sz w:val="24"/>
          <w:szCs w:val="24"/>
        </w:rPr>
        <w:t>grande parte</w:t>
      </w:r>
      <w:r w:rsidR="00B40196">
        <w:rPr>
          <w:rFonts w:ascii="Arial Narrow" w:hAnsi="Arial Narrow" w:cs="Times New Roman"/>
          <w:bCs/>
          <w:color w:val="000000" w:themeColor="text1"/>
          <w:sz w:val="24"/>
          <w:szCs w:val="24"/>
        </w:rPr>
        <w:t xml:space="preserve"> do</w:t>
      </w:r>
      <w:r w:rsidR="00EE610B" w:rsidRPr="00805254">
        <w:rPr>
          <w:rFonts w:ascii="Arial Narrow" w:hAnsi="Arial Narrow" w:cs="Times New Roman"/>
          <w:bCs/>
          <w:color w:val="000000" w:themeColor="text1"/>
          <w:sz w:val="24"/>
          <w:szCs w:val="24"/>
        </w:rPr>
        <w:t xml:space="preserve"> </w:t>
      </w:r>
      <w:r w:rsidR="00B40196">
        <w:rPr>
          <w:rFonts w:ascii="Arial Narrow" w:hAnsi="Arial Narrow" w:cs="Times New Roman"/>
          <w:bCs/>
          <w:color w:val="000000" w:themeColor="text1"/>
          <w:sz w:val="24"/>
          <w:szCs w:val="24"/>
        </w:rPr>
        <w:t>País</w:t>
      </w:r>
      <w:r w:rsidR="00EE610B" w:rsidRPr="00805254">
        <w:rPr>
          <w:rFonts w:ascii="Arial Narrow" w:hAnsi="Arial Narrow" w:cs="Times New Roman"/>
          <w:bCs/>
          <w:color w:val="000000" w:themeColor="text1"/>
          <w:sz w:val="24"/>
          <w:szCs w:val="24"/>
        </w:rPr>
        <w:t xml:space="preserve"> esteve sob influ</w:t>
      </w:r>
      <w:r w:rsidR="002A51AD" w:rsidRPr="00805254">
        <w:rPr>
          <w:rFonts w:ascii="Arial Narrow" w:hAnsi="Arial Narrow" w:cs="Times New Roman"/>
          <w:bCs/>
          <w:color w:val="000000" w:themeColor="text1"/>
          <w:sz w:val="24"/>
          <w:szCs w:val="24"/>
        </w:rPr>
        <w:t>ência de temperaturas</w:t>
      </w:r>
      <w:r w:rsidR="00EE610B" w:rsidRPr="00805254">
        <w:rPr>
          <w:rFonts w:ascii="Arial Narrow" w:hAnsi="Arial Narrow" w:cs="Times New Roman"/>
          <w:bCs/>
          <w:color w:val="000000" w:themeColor="text1"/>
          <w:sz w:val="24"/>
          <w:szCs w:val="24"/>
        </w:rPr>
        <w:t xml:space="preserve"> acima da média esperada para o período (anomalia positiva), p</w:t>
      </w:r>
      <w:r w:rsidR="004C3961" w:rsidRPr="00805254">
        <w:rPr>
          <w:rFonts w:ascii="Arial Narrow" w:hAnsi="Arial Narrow" w:cs="Times New Roman"/>
          <w:bCs/>
          <w:color w:val="000000" w:themeColor="text1"/>
          <w:sz w:val="24"/>
          <w:szCs w:val="24"/>
        </w:rPr>
        <w:t>rincipalmente</w:t>
      </w:r>
      <w:r w:rsidR="007644A7" w:rsidRPr="00805254">
        <w:rPr>
          <w:rFonts w:ascii="Arial Narrow" w:hAnsi="Arial Narrow" w:cs="Times New Roman"/>
          <w:bCs/>
          <w:color w:val="000000" w:themeColor="text1"/>
          <w:sz w:val="24"/>
          <w:szCs w:val="24"/>
        </w:rPr>
        <w:t>, o Estado de São Paulo</w:t>
      </w:r>
      <w:r w:rsidR="00805254" w:rsidRPr="00805254">
        <w:rPr>
          <w:rFonts w:ascii="Arial Narrow" w:hAnsi="Arial Narrow" w:cs="Times New Roman"/>
          <w:bCs/>
          <w:color w:val="000000" w:themeColor="text1"/>
          <w:sz w:val="24"/>
          <w:szCs w:val="24"/>
        </w:rPr>
        <w:t xml:space="preserve"> e</w:t>
      </w:r>
      <w:r w:rsidR="007644A7" w:rsidRPr="00805254">
        <w:rPr>
          <w:rFonts w:ascii="Arial Narrow" w:hAnsi="Arial Narrow" w:cs="Times New Roman"/>
          <w:bCs/>
          <w:color w:val="000000" w:themeColor="text1"/>
          <w:sz w:val="24"/>
          <w:szCs w:val="24"/>
        </w:rPr>
        <w:t xml:space="preserve"> grande parte da Região Centro-Oeste. A ocorrência de temperaturas máximas </w:t>
      </w:r>
      <w:r w:rsidR="00DF3DF2" w:rsidRPr="00805254">
        <w:rPr>
          <w:rFonts w:ascii="Arial Narrow" w:hAnsi="Arial Narrow" w:cs="Times New Roman"/>
          <w:bCs/>
          <w:color w:val="000000" w:themeColor="text1"/>
          <w:sz w:val="24"/>
          <w:szCs w:val="24"/>
        </w:rPr>
        <w:t xml:space="preserve">acentuadamente </w:t>
      </w:r>
      <w:r w:rsidR="007644A7" w:rsidRPr="00805254">
        <w:rPr>
          <w:rFonts w:ascii="Arial Narrow" w:hAnsi="Arial Narrow" w:cs="Times New Roman"/>
          <w:bCs/>
          <w:color w:val="000000" w:themeColor="text1"/>
          <w:sz w:val="24"/>
          <w:szCs w:val="24"/>
        </w:rPr>
        <w:t xml:space="preserve">maiores que a média do período </w:t>
      </w:r>
      <w:r w:rsidR="00DF3DF2" w:rsidRPr="00805254">
        <w:rPr>
          <w:rFonts w:ascii="Arial Narrow" w:hAnsi="Arial Narrow" w:cs="Times New Roman"/>
          <w:bCs/>
          <w:color w:val="000000" w:themeColor="text1"/>
          <w:sz w:val="24"/>
          <w:szCs w:val="24"/>
        </w:rPr>
        <w:t>foi também</w:t>
      </w:r>
      <w:r w:rsidR="007644A7" w:rsidRPr="00805254">
        <w:rPr>
          <w:rFonts w:ascii="Arial Narrow" w:hAnsi="Arial Narrow" w:cs="Times New Roman"/>
          <w:bCs/>
          <w:color w:val="000000" w:themeColor="text1"/>
          <w:sz w:val="24"/>
          <w:szCs w:val="24"/>
        </w:rPr>
        <w:t xml:space="preserve"> registrada </w:t>
      </w:r>
      <w:r w:rsidR="00805254" w:rsidRPr="00805254">
        <w:rPr>
          <w:rFonts w:ascii="Arial Narrow" w:hAnsi="Arial Narrow" w:cs="Times New Roman"/>
          <w:bCs/>
          <w:color w:val="000000" w:themeColor="text1"/>
          <w:sz w:val="24"/>
          <w:szCs w:val="24"/>
        </w:rPr>
        <w:t>no mês de outubro</w:t>
      </w:r>
      <w:r w:rsidR="007644A7" w:rsidRPr="00805254">
        <w:rPr>
          <w:rFonts w:ascii="Arial Narrow" w:hAnsi="Arial Narrow" w:cs="Times New Roman"/>
          <w:bCs/>
          <w:color w:val="000000" w:themeColor="text1"/>
          <w:sz w:val="24"/>
          <w:szCs w:val="24"/>
        </w:rPr>
        <w:t xml:space="preserve"> na maior parte do território nacional.</w:t>
      </w:r>
    </w:p>
    <w:p w14:paraId="385A4836" w14:textId="0F158F3A" w:rsidR="0092653A" w:rsidRDefault="004C3961" w:rsidP="002A51AD">
      <w:pPr>
        <w:spacing w:before="120" w:after="0" w:line="240" w:lineRule="auto"/>
        <w:ind w:firstLine="708"/>
        <w:jc w:val="both"/>
        <w:rPr>
          <w:rFonts w:ascii="Arial Narrow" w:hAnsi="Arial Narrow" w:cs="Times New Roman"/>
          <w:bCs/>
          <w:sz w:val="24"/>
          <w:szCs w:val="24"/>
          <w:highlight w:val="yellow"/>
        </w:rPr>
      </w:pPr>
      <w:r w:rsidRPr="0071192A">
        <w:rPr>
          <w:rFonts w:ascii="Arial Narrow" w:hAnsi="Arial Narrow" w:cs="Times New Roman"/>
          <w:bCs/>
          <w:sz w:val="24"/>
          <w:szCs w:val="24"/>
          <w:highlight w:val="yellow"/>
        </w:rPr>
        <w:t xml:space="preserve"> </w:t>
      </w:r>
    </w:p>
    <w:p w14:paraId="72742848" w14:textId="2F91A90B" w:rsidR="00B51972" w:rsidRPr="0071192A" w:rsidRDefault="00805254" w:rsidP="00DF3DF2">
      <w:pPr>
        <w:spacing w:before="120" w:after="0" w:line="240" w:lineRule="auto"/>
        <w:jc w:val="center"/>
        <w:rPr>
          <w:rFonts w:ascii="Arial Narrow" w:hAnsi="Arial Narrow" w:cs="Times New Roman"/>
          <w:bCs/>
          <w:sz w:val="24"/>
          <w:szCs w:val="24"/>
          <w:highlight w:val="yellow"/>
        </w:rPr>
      </w:pPr>
      <w:r>
        <w:rPr>
          <w:noProof/>
          <w:lang w:eastAsia="pt-BR"/>
        </w:rPr>
        <w:drawing>
          <wp:inline distT="0" distB="0" distL="0" distR="0" wp14:anchorId="020ECA04" wp14:editId="0C68A5B7">
            <wp:extent cx="6210300" cy="3752850"/>
            <wp:effectExtent l="0" t="0" r="0" b="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210300" cy="3752850"/>
                    </a:xfrm>
                    <a:prstGeom prst="rect">
                      <a:avLst/>
                    </a:prstGeom>
                  </pic:spPr>
                </pic:pic>
              </a:graphicData>
            </a:graphic>
          </wp:inline>
        </w:drawing>
      </w:r>
    </w:p>
    <w:p w14:paraId="165D66DD" w14:textId="7FF4DA0A" w:rsidR="00E80CDC" w:rsidRPr="0071192A" w:rsidRDefault="00E80CDC" w:rsidP="00312234">
      <w:pPr>
        <w:spacing w:before="120" w:after="0" w:line="240" w:lineRule="auto"/>
        <w:jc w:val="both"/>
        <w:rPr>
          <w:rFonts w:ascii="Arial Narrow" w:hAnsi="Arial Narrow" w:cs="Times New Roman"/>
          <w:bCs/>
          <w:sz w:val="24"/>
          <w:szCs w:val="24"/>
          <w:highlight w:val="yellow"/>
        </w:rPr>
      </w:pPr>
    </w:p>
    <w:bookmarkStart w:id="7" w:name="_Toc57537046"/>
    <w:p w14:paraId="25BD103B" w14:textId="014F0151" w:rsidR="006A10D9" w:rsidRPr="00DF3DF2" w:rsidRDefault="006A10D9" w:rsidP="00A1191D">
      <w:pPr>
        <w:pStyle w:val="Legenda"/>
      </w:pPr>
      <w:r w:rsidRPr="00DF3DF2">
        <w:rPr>
          <w:noProof/>
          <w:lang w:eastAsia="pt-BR"/>
        </w:rPr>
        <mc:AlternateContent>
          <mc:Choice Requires="wps">
            <w:drawing>
              <wp:anchor distT="0" distB="0" distL="114300" distR="114300" simplePos="0" relativeHeight="251691520" behindDoc="0" locked="0" layoutInCell="1" allowOverlap="1" wp14:anchorId="08E08F92" wp14:editId="5A1A58C4">
                <wp:simplePos x="0" y="0"/>
                <wp:positionH relativeFrom="column">
                  <wp:posOffset>5083810</wp:posOffset>
                </wp:positionH>
                <wp:positionV relativeFrom="paragraph">
                  <wp:posOffset>2868295</wp:posOffset>
                </wp:positionV>
                <wp:extent cx="876300" cy="438150"/>
                <wp:effectExtent l="0" t="0" r="19050" b="19050"/>
                <wp:wrapNone/>
                <wp:docPr id="205" name="Retângulo 205"/>
                <wp:cNvGraphicFramePr/>
                <a:graphic xmlns:a="http://schemas.openxmlformats.org/drawingml/2006/main">
                  <a:graphicData uri="http://schemas.microsoft.com/office/word/2010/wordprocessingShape">
                    <wps:wsp>
                      <wps:cNvSpPr/>
                      <wps:spPr>
                        <a:xfrm>
                          <a:off x="0" y="0"/>
                          <a:ext cx="876300" cy="4381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5720327" id="Retângulo 205" o:spid="_x0000_s1026" style="position:absolute;margin-left:400.3pt;margin-top:225.85pt;width:69pt;height:34.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WG+mwIAALAFAAAOAAAAZHJzL2Uyb0RvYy54bWysVM1u2zAMvg/YOwi6r7bTpO2COkXQosOA&#10;oi3aDj0rshQLkEVNUuJkj7NX2YuNkn/SdcUOxXJQRJH8SH4meX6xazTZCucVmJIWRzklwnColFmX&#10;9NvT9aczSnxgpmIajCjpXnh6sfj44by1czGBGnQlHEEQ4+etLWkdgp1nmee1aJg/AisMKiW4hgUU&#10;3TqrHGsRvdHZJM9PshZcZR1w4T2+XnVKukj4Ugoe7qT0IhBdUswtpNOlcxXPbHHO5mvHbK14nwZ7&#10;RxYNUwaDjlBXLDCyceovqEZxBx5kOOLQZCCl4iLVgNUU+atqHmtmRaoFyfF2pMn/P1h+u713RFUl&#10;neQzSgxr8CM9iPDrp1lvNJD4ihy11s/R9NHeu17yeI0F76Rr4j+WQnaJ1/3Iq9gFwvHx7PTkOEf2&#10;Oaqmx2fFLPGeHZyt8+GLgIbES0kdfrbEJtve+IAB0XQwibE8aFVdK62TEFtFXGpHtgw/8mpdxITR&#10;4w8rbd7liDDRM4v1dxWnW9hrEfG0eRAS2cMaJynh1LeHZBjnwoSiU9WsEl2Osxx/Q5ZD+innBBiR&#10;JVY3YvcAg2UHMmB3xfb20VWkth+d838l1jmPHikymDA6N8qAewtAY1V95M5+IKmjJrK0gmqPveWg&#10;Gzpv+bXCz3vDfLhnDqcMOwI3R7jDQ2poSwr9jZIa3I+33qM9Nj9qKWlxakvqv2+YE5TorwbH4nMx&#10;ncYxT8J0djpBwb3UrF5qzKa5BOyZAneU5eka7YMertJB84wLZhmjoooZjrFLyoMbhMvQbRNcUVws&#10;l8kMR9uycGMeLY/gkdXYvk+7Z+Zs3+MBh+MWhgln81et3tlGTwPLTQCp0hwceO35xrWQGqdfYXHv&#10;vJST1WHRLn4DAAD//wMAUEsDBBQABgAIAAAAIQAYfuXZ3gAAAAsBAAAPAAAAZHJzL2Rvd25yZXYu&#10;eG1sTI/BTsMwDIbvSLxDZCQuiKUdlLWl6YSQuIIYXLhljddUNE6VZF3h6TEnONr+9fn7m+3iRjFj&#10;iIMnBfkqA4HUeTNQr+D97em6BBGTJqNHT6jgCyNs2/OzRtfGn+gV513qBUMo1lqBTWmqpYydRafj&#10;yk9IfDv44HTiMfTSBH1iuBvlOsvupNMD8QerJ3y02H3ujk5B9d29pNJPhU3DR9W7/PkQ5iulLi+W&#10;h3sQCZf0F4ZffVaHlp32/kgmilFByXSOKrgt8g0ITlQ3JW/2Cop1tgHZNvJ/h/YHAAD//wMAUEsB&#10;Ai0AFAAGAAgAAAAhALaDOJL+AAAA4QEAABMAAAAAAAAAAAAAAAAAAAAAAFtDb250ZW50X1R5cGVz&#10;XS54bWxQSwECLQAUAAYACAAAACEAOP0h/9YAAACUAQAACwAAAAAAAAAAAAAAAAAvAQAAX3JlbHMv&#10;LnJlbHNQSwECLQAUAAYACAAAACEA+mlhvpsCAACwBQAADgAAAAAAAAAAAAAAAAAuAgAAZHJzL2Uy&#10;b0RvYy54bWxQSwECLQAUAAYACAAAACEAGH7l2d4AAAALAQAADwAAAAAAAAAAAAAAAAD1BAAAZHJz&#10;L2Rvd25yZXYueG1sUEsFBgAAAAAEAAQA8wAAAAAGAAAAAA==&#10;" fillcolor="white [3212]" strokecolor="white [3212]" strokeweight="2pt"/>
            </w:pict>
          </mc:Fallback>
        </mc:AlternateContent>
      </w:r>
      <w:bookmarkStart w:id="8" w:name="_Toc36798531"/>
      <w:r w:rsidR="00A92E1C" w:rsidRPr="00DF3DF2">
        <w:t xml:space="preserve">Figura </w:t>
      </w:r>
      <w:r w:rsidR="00796230">
        <w:rPr>
          <w:noProof/>
        </w:rPr>
        <w:fldChar w:fldCharType="begin"/>
      </w:r>
      <w:r w:rsidR="00796230">
        <w:rPr>
          <w:noProof/>
        </w:rPr>
        <w:instrText xml:space="preserve"> SEQ Figura \* ARABIC </w:instrText>
      </w:r>
      <w:r w:rsidR="00796230">
        <w:rPr>
          <w:noProof/>
        </w:rPr>
        <w:fldChar w:fldCharType="separate"/>
      </w:r>
      <w:r w:rsidR="000D74B0">
        <w:rPr>
          <w:noProof/>
        </w:rPr>
        <w:t>2</w:t>
      </w:r>
      <w:r w:rsidR="00796230">
        <w:rPr>
          <w:noProof/>
        </w:rPr>
        <w:fldChar w:fldCharType="end"/>
      </w:r>
      <w:r w:rsidR="00A92E1C" w:rsidRPr="00DF3DF2">
        <w:t>. (a) Anomalia de temperatura mínima. (b) Anomalia de temperatura máxima.</w:t>
      </w:r>
      <w:bookmarkEnd w:id="7"/>
      <w:bookmarkEnd w:id="8"/>
    </w:p>
    <w:p w14:paraId="013897EE" w14:textId="195B2456" w:rsidR="00CF32FA" w:rsidRPr="00DF3DF2" w:rsidRDefault="00693618" w:rsidP="00342C10">
      <w:pPr>
        <w:spacing w:before="360" w:after="0"/>
        <w:rPr>
          <w:rFonts w:ascii="Arial Narrow" w:hAnsi="Arial Narrow"/>
          <w:bCs/>
          <w:sz w:val="20"/>
          <w:szCs w:val="20"/>
        </w:rPr>
      </w:pPr>
      <w:r w:rsidRPr="00DF3DF2">
        <w:rPr>
          <w:rFonts w:ascii="Arial Narrow" w:hAnsi="Arial Narrow"/>
          <w:bCs/>
          <w:sz w:val="20"/>
          <w:szCs w:val="20"/>
        </w:rPr>
        <w:t>As anomalias de temperaturas</w:t>
      </w:r>
      <w:r w:rsidR="008D3B46" w:rsidRPr="00DF3DF2">
        <w:rPr>
          <w:rFonts w:ascii="Arial Narrow" w:hAnsi="Arial Narrow"/>
          <w:bCs/>
          <w:sz w:val="20"/>
          <w:szCs w:val="20"/>
        </w:rPr>
        <w:t xml:space="preserve"> podem ser acessada</w:t>
      </w:r>
      <w:r w:rsidR="00DF3ECF" w:rsidRPr="00DF3DF2">
        <w:rPr>
          <w:rFonts w:ascii="Arial Narrow" w:hAnsi="Arial Narrow"/>
          <w:bCs/>
          <w:sz w:val="20"/>
          <w:szCs w:val="20"/>
        </w:rPr>
        <w:t xml:space="preserve">s no site: </w:t>
      </w:r>
      <w:hyperlink r:id="rId29" w:history="1">
        <w:r w:rsidR="00A755AA" w:rsidRPr="00DF3DF2">
          <w:rPr>
            <w:rFonts w:ascii="Arial Narrow" w:hAnsi="Arial Narrow"/>
            <w:sz w:val="20"/>
            <w:szCs w:val="20"/>
            <w:u w:val="single"/>
          </w:rPr>
          <w:t>http://clima1.cptec.inpe.br/monitoramentobrasil/pt</w:t>
        </w:r>
      </w:hyperlink>
    </w:p>
    <w:p w14:paraId="580CE56E" w14:textId="2C1EC5DE" w:rsidR="003514AB" w:rsidRPr="00DF3DF2" w:rsidRDefault="00562B5C" w:rsidP="003514AB">
      <w:pPr>
        <w:spacing w:before="120" w:after="0"/>
        <w:jc w:val="right"/>
        <w:rPr>
          <w:rFonts w:ascii="Arial Narrow" w:hAnsi="Arial Narrow"/>
          <w:bCs/>
          <w:sz w:val="20"/>
          <w:szCs w:val="20"/>
        </w:rPr>
      </w:pPr>
      <w:r w:rsidRPr="00DF3DF2">
        <w:rPr>
          <w:rFonts w:ascii="Arial Narrow" w:hAnsi="Arial Narrow"/>
          <w:bCs/>
          <w:sz w:val="20"/>
          <w:szCs w:val="20"/>
        </w:rPr>
        <w:t xml:space="preserve">Fonte: </w:t>
      </w:r>
      <w:r w:rsidR="00F21522" w:rsidRPr="00DF3DF2">
        <w:rPr>
          <w:rFonts w:ascii="Arial Narrow" w:hAnsi="Arial Narrow"/>
          <w:bCs/>
          <w:sz w:val="20"/>
          <w:szCs w:val="20"/>
        </w:rPr>
        <w:t>CPTEC/INPE</w:t>
      </w:r>
      <w:r w:rsidR="00CF32FA" w:rsidRPr="00DF3DF2">
        <w:rPr>
          <w:rFonts w:ascii="Arial Narrow" w:hAnsi="Arial Narrow"/>
          <w:bCs/>
          <w:sz w:val="20"/>
          <w:szCs w:val="20"/>
        </w:rPr>
        <w:t>.</w:t>
      </w:r>
    </w:p>
    <w:p w14:paraId="33998FB8" w14:textId="77777777" w:rsidR="00EC3B5F" w:rsidRPr="0071192A" w:rsidRDefault="00EC3B5F" w:rsidP="003514AB">
      <w:pPr>
        <w:spacing w:before="120" w:after="0"/>
        <w:jc w:val="right"/>
        <w:rPr>
          <w:rFonts w:ascii="Arial Narrow" w:hAnsi="Arial Narrow"/>
          <w:bCs/>
          <w:sz w:val="20"/>
          <w:szCs w:val="20"/>
          <w:highlight w:val="yellow"/>
        </w:rPr>
      </w:pPr>
    </w:p>
    <w:p w14:paraId="6EFC1A0A" w14:textId="4B8B9560" w:rsidR="009C426D" w:rsidRPr="00124EBC" w:rsidRDefault="00DB21D7" w:rsidP="00916385">
      <w:pPr>
        <w:pStyle w:val="Estilo2"/>
        <w:spacing w:line="240" w:lineRule="auto"/>
        <w:ind w:left="851" w:hanging="851"/>
        <w:contextualSpacing w:val="0"/>
      </w:pPr>
      <w:r w:rsidRPr="0071192A">
        <w:rPr>
          <w:color w:val="FF0000"/>
          <w:sz w:val="20"/>
          <w:szCs w:val="20"/>
          <w:highlight w:val="yellow"/>
        </w:rPr>
        <w:br w:type="page"/>
      </w:r>
      <w:bookmarkStart w:id="9" w:name="_Ref484464304"/>
      <w:bookmarkStart w:id="10" w:name="_Toc57549667"/>
      <w:r w:rsidR="005C4A61" w:rsidRPr="00124EBC">
        <w:rPr>
          <w:noProof/>
          <w:lang w:eastAsia="pt-BR"/>
        </w:rPr>
        <w:lastRenderedPageBreak/>
        <mc:AlternateContent>
          <mc:Choice Requires="wps">
            <w:drawing>
              <wp:anchor distT="0" distB="0" distL="114300" distR="114300" simplePos="0" relativeHeight="251765248" behindDoc="0" locked="0" layoutInCell="1" allowOverlap="1" wp14:anchorId="50F2CC29" wp14:editId="02D62529">
                <wp:simplePos x="0" y="0"/>
                <wp:positionH relativeFrom="column">
                  <wp:posOffset>5046562</wp:posOffset>
                </wp:positionH>
                <wp:positionV relativeFrom="paragraph">
                  <wp:posOffset>-112934</wp:posOffset>
                </wp:positionV>
                <wp:extent cx="314325" cy="276225"/>
                <wp:effectExtent l="0" t="0" r="0" b="0"/>
                <wp:wrapNone/>
                <wp:docPr id="1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9EF5846" w14:textId="77777777" w:rsidR="00A640BD" w:rsidRPr="00A07719" w:rsidRDefault="00A640BD" w:rsidP="005C4A61">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2CC29" id="_x0000_s1033" type="#_x0000_t202" style="position:absolute;left:0;text-align:left;margin-left:397.35pt;margin-top:-8.9pt;width:24.75pt;height:21.7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fHEQIAAAAEAAAOAAAAZHJzL2Uyb0RvYy54bWysU9tu2zAMfR+wfxD0vjh2k7Q14hRdug4D&#10;ugvQ7gMYWY6FWaImKbGzrx8lJ1nQvQ3Tg0CJ5BHPIbW8G3TH9tJ5habi+WTKmTQCa2W2Ff/+8vju&#10;hjMfwNTQoZEVP0jP71Zv3yx7W8oCW+xq6RiBGF/2tuJtCLbMMi9aqcFP0EpDzgadhkBHt81qBz2h&#10;6y4rptNF1qOrrUMhvafbh9HJVwm/aaQIX5vGy8C6ilNtIe0u7Zu4Z6sllFsHtlXiWAb8QxUalKFH&#10;z1APEIDtnPoLSivh0GMTJgJ1hk2jhEwciE0+fcXmuQUrExcSx9uzTP7/wYov+2+OqZp6ly84M6Cp&#10;SWtQA7Bashc5BGRFVKm3vqTgZ0vhYXiPA2Ukxt4+ofjhmcF1C2Yr753DvpVQU5V5zMwuUkccH0E2&#10;/Wes6THYBUxAQ+N0lJBEYYRO3TqcO0R1MEGXV/nsqphzJshVXC8KsuMLUJ6SrfPho0TNolFxRwOQ&#10;wGH/5MMYegqJbxl8VF1H91B2hvUVv50T5CuPVoFmtFO64jfTuMapiRw/mDolB1DdaFMtnTmSjjxH&#10;xmHYDEnl65OWG6wPpILDcSTpC5HRovvFWU/jWHH/cwdOctZ9MqTkbT6bxflNh9n8uqCDu/RsLj1g&#10;BEFVPHA2muuQZn4kdk+KNyqpEVszVnIsmcYs6Xn8EnGOL88p6s/HXf0GAAD//wMAUEsDBBQABgAI&#10;AAAAIQCwsE563wAAAAoBAAAPAAAAZHJzL2Rvd25yZXYueG1sTI/LTsMwEEX3SPyDNUjsWrtRStqQ&#10;SYVAbEGUh8TOTaZJRDyOYrcJf8+wguVoju49t9jNrldnGkPnGWG1NKCIK1933CC8vT4uNqBCtFzb&#10;3jMhfFOAXXl5Udi89hO/0HkfGyUhHHKL0MY45FqHqiVnw9IPxPI7+tHZKOfY6Hq0k4S7XifG3Ghn&#10;O5aG1g5031L1tT85hPen4+dHap6bB7ceJj8bzW6rEa+v5rtbUJHm+AfDr76oQylOB3/iOqgeIdum&#10;maAIi1UmG4TYpGkC6oCQrDPQZaH/Tyh/AAAA//8DAFBLAQItABQABgAIAAAAIQC2gziS/gAAAOEB&#10;AAATAAAAAAAAAAAAAAAAAAAAAABbQ29udGVudF9UeXBlc10ueG1sUEsBAi0AFAAGAAgAAAAhADj9&#10;If/WAAAAlAEAAAsAAAAAAAAAAAAAAAAALwEAAF9yZWxzLy5yZWxzUEsBAi0AFAAGAAgAAAAhAF0C&#10;F8cRAgAAAAQAAA4AAAAAAAAAAAAAAAAALgIAAGRycy9lMm9Eb2MueG1sUEsBAi0AFAAGAAgAAAAh&#10;ALCwTnrfAAAACgEAAA8AAAAAAAAAAAAAAAAAawQAAGRycy9kb3ducmV2LnhtbFBLBQYAAAAABAAE&#10;APMAAAB3BQAAAAA=&#10;" filled="f" stroked="f">
                <v:textbox>
                  <w:txbxContent>
                    <w:p w14:paraId="49EF5846" w14:textId="77777777" w:rsidR="00A640BD" w:rsidRPr="00A07719" w:rsidRDefault="00A640BD" w:rsidP="005C4A61">
                      <w:pPr>
                        <w:rPr>
                          <w:rFonts w:ascii="Arial Narrow" w:hAnsi="Arial Narrow"/>
                          <w:b/>
                        </w:rPr>
                      </w:pPr>
                      <w:r>
                        <w:rPr>
                          <w:rFonts w:ascii="Arial Narrow" w:hAnsi="Arial Narrow"/>
                          <w:b/>
                        </w:rPr>
                        <w:t>¹</w:t>
                      </w:r>
                    </w:p>
                  </w:txbxContent>
                </v:textbox>
              </v:shape>
            </w:pict>
          </mc:Fallback>
        </mc:AlternateContent>
      </w:r>
      <w:bookmarkEnd w:id="9"/>
      <w:r w:rsidR="0037535A" w:rsidRPr="00124EBC">
        <w:t>Energia Natural Afluente Armazenável</w:t>
      </w:r>
      <w:bookmarkEnd w:id="10"/>
    </w:p>
    <w:p w14:paraId="215EBB30" w14:textId="0A4146DB" w:rsidR="00E958AD" w:rsidRPr="0071192A" w:rsidRDefault="00E958AD" w:rsidP="0025369B">
      <w:pPr>
        <w:spacing w:after="0" w:line="240" w:lineRule="auto"/>
        <w:rPr>
          <w:highlight w:val="yellow"/>
        </w:rPr>
      </w:pPr>
    </w:p>
    <w:p w14:paraId="4ABFA05A" w14:textId="15A16689" w:rsidR="0025369B" w:rsidRPr="0071192A" w:rsidRDefault="00E71BA4" w:rsidP="00916385">
      <w:pPr>
        <w:spacing w:after="0" w:line="240" w:lineRule="auto"/>
        <w:jc w:val="center"/>
        <w:rPr>
          <w:highlight w:val="yellow"/>
        </w:rPr>
      </w:pPr>
      <w:r w:rsidRPr="001F082A">
        <w:rPr>
          <w:noProof/>
          <w:lang w:eastAsia="pt-BR"/>
        </w:rPr>
        <w:drawing>
          <wp:inline distT="0" distB="0" distL="0" distR="0" wp14:anchorId="7F438F87" wp14:editId="6A5A135C">
            <wp:extent cx="6149951" cy="3960000"/>
            <wp:effectExtent l="0" t="0" r="3810" b="254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49951" cy="3960000"/>
                    </a:xfrm>
                    <a:prstGeom prst="rect">
                      <a:avLst/>
                    </a:prstGeom>
                    <a:noFill/>
                    <a:ln>
                      <a:noFill/>
                    </a:ln>
                  </pic:spPr>
                </pic:pic>
              </a:graphicData>
            </a:graphic>
          </wp:inline>
        </w:drawing>
      </w:r>
    </w:p>
    <w:p w14:paraId="21402089" w14:textId="27D7DAF0" w:rsidR="00CC67FC" w:rsidRPr="00124EBC" w:rsidRDefault="00A92E1C" w:rsidP="004E6523">
      <w:pPr>
        <w:pStyle w:val="Legenda"/>
      </w:pPr>
      <w:bookmarkStart w:id="11" w:name="_Toc36798532"/>
      <w:bookmarkStart w:id="12" w:name="_Toc57537047"/>
      <w:r w:rsidRPr="00124EBC">
        <w:t xml:space="preserve">Figura </w:t>
      </w:r>
      <w:r w:rsidR="00796230">
        <w:rPr>
          <w:noProof/>
        </w:rPr>
        <w:fldChar w:fldCharType="begin"/>
      </w:r>
      <w:r w:rsidR="00796230">
        <w:rPr>
          <w:noProof/>
        </w:rPr>
        <w:instrText xml:space="preserve"> SEQ Figura \* ARABIC </w:instrText>
      </w:r>
      <w:r w:rsidR="00796230">
        <w:rPr>
          <w:noProof/>
        </w:rPr>
        <w:fldChar w:fldCharType="separate"/>
      </w:r>
      <w:r w:rsidR="000D74B0">
        <w:rPr>
          <w:noProof/>
        </w:rPr>
        <w:t>3</w:t>
      </w:r>
      <w:r w:rsidR="00796230">
        <w:rPr>
          <w:noProof/>
        </w:rPr>
        <w:fldChar w:fldCharType="end"/>
      </w:r>
      <w:r w:rsidR="004E6523" w:rsidRPr="00124EBC">
        <w:t xml:space="preserve">. </w:t>
      </w:r>
      <w:proofErr w:type="gramStart"/>
      <w:r w:rsidR="004E6523" w:rsidRPr="00124EBC">
        <w:t>ENA Armazenável</w:t>
      </w:r>
      <w:proofErr w:type="gramEnd"/>
      <w:r w:rsidR="004E6523" w:rsidRPr="00124EBC">
        <w:t>: Subsistema Sudeste/Centro-Oeste.</w:t>
      </w:r>
      <w:bookmarkEnd w:id="11"/>
      <w:bookmarkEnd w:id="12"/>
    </w:p>
    <w:p w14:paraId="5D8456B4" w14:textId="238806BA" w:rsidR="0022469A" w:rsidRPr="00124EBC" w:rsidRDefault="004E6523" w:rsidP="00F64A94">
      <w:pPr>
        <w:pStyle w:val="Legenda"/>
        <w:jc w:val="right"/>
        <w:rPr>
          <w:color w:val="FF0000"/>
        </w:rPr>
      </w:pPr>
      <w:r w:rsidRPr="00124EBC">
        <w:rPr>
          <w:b w:val="0"/>
          <w:sz w:val="18"/>
          <w:szCs w:val="18"/>
        </w:rPr>
        <w:t xml:space="preserve">Fonte dos dados: </w:t>
      </w:r>
      <w:r w:rsidR="00CF32FA" w:rsidRPr="00124EBC">
        <w:rPr>
          <w:b w:val="0"/>
          <w:sz w:val="18"/>
          <w:szCs w:val="18"/>
        </w:rPr>
        <w:t>ONS.</w:t>
      </w:r>
      <w:r w:rsidR="004519FD" w:rsidRPr="00124EBC">
        <w:rPr>
          <w:color w:val="FF0000"/>
        </w:rPr>
        <w:t xml:space="preserve"> </w:t>
      </w:r>
    </w:p>
    <w:p w14:paraId="12560DFF" w14:textId="1E9E6B8A" w:rsidR="003D06A1" w:rsidRDefault="00E71BA4" w:rsidP="003D06A1">
      <w:pPr>
        <w:jc w:val="center"/>
      </w:pPr>
      <w:bookmarkStart w:id="13" w:name="_Toc36798533"/>
      <w:bookmarkStart w:id="14" w:name="_Toc57537048"/>
      <w:r w:rsidRPr="00E71BA4">
        <w:rPr>
          <w:noProof/>
          <w:lang w:eastAsia="pt-BR"/>
        </w:rPr>
        <w:drawing>
          <wp:inline distT="0" distB="0" distL="0" distR="0" wp14:anchorId="50AEDDD8" wp14:editId="1857BA6E">
            <wp:extent cx="6149951" cy="3960000"/>
            <wp:effectExtent l="0" t="0" r="3810" b="254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49951" cy="3960000"/>
                    </a:xfrm>
                    <a:prstGeom prst="rect">
                      <a:avLst/>
                    </a:prstGeom>
                    <a:noFill/>
                    <a:ln>
                      <a:noFill/>
                    </a:ln>
                  </pic:spPr>
                </pic:pic>
              </a:graphicData>
            </a:graphic>
          </wp:inline>
        </w:drawing>
      </w:r>
    </w:p>
    <w:p w14:paraId="13D93E4F" w14:textId="0919D4C5" w:rsidR="00562B5C" w:rsidRPr="003D06A1" w:rsidRDefault="003D06A1" w:rsidP="003D06A1">
      <w:pPr>
        <w:pStyle w:val="Legenda"/>
      </w:pPr>
      <w:r>
        <w:t xml:space="preserve">Figura </w:t>
      </w:r>
      <w:r w:rsidR="00E013A7">
        <w:fldChar w:fldCharType="begin"/>
      </w:r>
      <w:r w:rsidR="00E013A7">
        <w:instrText xml:space="preserve"> SEQ Figura \* ARABIC </w:instrText>
      </w:r>
      <w:r w:rsidR="00E013A7">
        <w:fldChar w:fldCharType="separate"/>
      </w:r>
      <w:r w:rsidR="000D74B0">
        <w:rPr>
          <w:noProof/>
        </w:rPr>
        <w:t>4</w:t>
      </w:r>
      <w:r w:rsidR="00E013A7">
        <w:rPr>
          <w:noProof/>
        </w:rPr>
        <w:fldChar w:fldCharType="end"/>
      </w:r>
      <w:r w:rsidR="004E6523" w:rsidRPr="003D06A1">
        <w:t xml:space="preserve">. </w:t>
      </w:r>
      <w:proofErr w:type="gramStart"/>
      <w:r w:rsidR="004E6523" w:rsidRPr="003D06A1">
        <w:t>ENA Armazenável</w:t>
      </w:r>
      <w:proofErr w:type="gramEnd"/>
      <w:r w:rsidR="004E6523" w:rsidRPr="003D06A1">
        <w:t>: Subsistema Sul.</w:t>
      </w:r>
      <w:bookmarkEnd w:id="13"/>
      <w:bookmarkEnd w:id="14"/>
      <w:r w:rsidR="00562B5C" w:rsidRPr="00124EBC">
        <w:t xml:space="preserve"> </w:t>
      </w:r>
    </w:p>
    <w:p w14:paraId="57395BA7" w14:textId="47155DCE" w:rsidR="00546994" w:rsidRPr="00124EBC" w:rsidRDefault="00562B5C" w:rsidP="000319BC">
      <w:pPr>
        <w:pStyle w:val="Legenda"/>
        <w:jc w:val="right"/>
        <w:rPr>
          <w:b w:val="0"/>
          <w:sz w:val="18"/>
          <w:szCs w:val="18"/>
        </w:rPr>
      </w:pPr>
      <w:r w:rsidRPr="00124EBC">
        <w:rPr>
          <w:b w:val="0"/>
          <w:sz w:val="18"/>
          <w:szCs w:val="18"/>
        </w:rPr>
        <w:t>Fonte</w:t>
      </w:r>
      <w:r w:rsidR="00B05FED" w:rsidRPr="00124EBC">
        <w:rPr>
          <w:b w:val="0"/>
          <w:sz w:val="18"/>
          <w:szCs w:val="18"/>
        </w:rPr>
        <w:t xml:space="preserve"> dos dados</w:t>
      </w:r>
      <w:r w:rsidRPr="00124EBC">
        <w:rPr>
          <w:b w:val="0"/>
          <w:sz w:val="18"/>
          <w:szCs w:val="18"/>
        </w:rPr>
        <w:t xml:space="preserve">: </w:t>
      </w:r>
      <w:r w:rsidR="00CF32FA" w:rsidRPr="00124EBC">
        <w:rPr>
          <w:b w:val="0"/>
          <w:sz w:val="18"/>
          <w:szCs w:val="18"/>
        </w:rPr>
        <w:t>ONS.</w:t>
      </w:r>
    </w:p>
    <w:p w14:paraId="11487C44" w14:textId="53A2FC2B" w:rsidR="00092375" w:rsidRPr="0071192A" w:rsidRDefault="00E71BA4" w:rsidP="007D2DA3">
      <w:pPr>
        <w:jc w:val="center"/>
        <w:rPr>
          <w:highlight w:val="yellow"/>
        </w:rPr>
      </w:pPr>
      <w:r w:rsidRPr="001F082A">
        <w:rPr>
          <w:noProof/>
          <w:lang w:eastAsia="pt-BR"/>
        </w:rPr>
        <w:lastRenderedPageBreak/>
        <w:drawing>
          <wp:inline distT="0" distB="0" distL="0" distR="0" wp14:anchorId="1D01B47D" wp14:editId="4380BD7E">
            <wp:extent cx="6149951" cy="3960000"/>
            <wp:effectExtent l="0" t="0" r="3810" b="254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49951" cy="3960000"/>
                    </a:xfrm>
                    <a:prstGeom prst="rect">
                      <a:avLst/>
                    </a:prstGeom>
                    <a:noFill/>
                    <a:ln>
                      <a:noFill/>
                    </a:ln>
                  </pic:spPr>
                </pic:pic>
              </a:graphicData>
            </a:graphic>
          </wp:inline>
        </w:drawing>
      </w:r>
    </w:p>
    <w:p w14:paraId="5C1A5513" w14:textId="398C5982" w:rsidR="00CC67FC" w:rsidRPr="00754D4A" w:rsidRDefault="00A92E1C" w:rsidP="00AE1C8B">
      <w:pPr>
        <w:pStyle w:val="Legenda"/>
      </w:pPr>
      <w:bookmarkStart w:id="15" w:name="_Toc36798534"/>
      <w:bookmarkStart w:id="16" w:name="_Toc57537049"/>
      <w:r w:rsidRPr="00754D4A">
        <w:t xml:space="preserve">Figura </w:t>
      </w:r>
      <w:r w:rsidR="00796230">
        <w:rPr>
          <w:noProof/>
        </w:rPr>
        <w:fldChar w:fldCharType="begin"/>
      </w:r>
      <w:r w:rsidR="00796230">
        <w:rPr>
          <w:noProof/>
        </w:rPr>
        <w:instrText xml:space="preserve"> SEQ Figura \* ARABIC </w:instrText>
      </w:r>
      <w:r w:rsidR="00796230">
        <w:rPr>
          <w:noProof/>
        </w:rPr>
        <w:fldChar w:fldCharType="separate"/>
      </w:r>
      <w:r w:rsidR="000D74B0">
        <w:rPr>
          <w:noProof/>
        </w:rPr>
        <w:t>5</w:t>
      </w:r>
      <w:r w:rsidR="00796230">
        <w:rPr>
          <w:noProof/>
        </w:rPr>
        <w:fldChar w:fldCharType="end"/>
      </w:r>
      <w:r w:rsidR="004E6523" w:rsidRPr="00754D4A">
        <w:t xml:space="preserve">. </w:t>
      </w:r>
      <w:proofErr w:type="gramStart"/>
      <w:r w:rsidR="004E6523" w:rsidRPr="00754D4A">
        <w:t>ENA Armazenável</w:t>
      </w:r>
      <w:proofErr w:type="gramEnd"/>
      <w:r w:rsidR="004E6523" w:rsidRPr="00754D4A">
        <w:t>: Subsistema Nordeste.</w:t>
      </w:r>
      <w:bookmarkEnd w:id="15"/>
      <w:bookmarkEnd w:id="16"/>
    </w:p>
    <w:p w14:paraId="752CDB56" w14:textId="6D774485" w:rsidR="00C44649" w:rsidRPr="00C44649" w:rsidRDefault="00566939" w:rsidP="006A45DE">
      <w:pPr>
        <w:pStyle w:val="Legenda"/>
        <w:jc w:val="right"/>
      </w:pPr>
      <w:r w:rsidRPr="00754D4A">
        <w:rPr>
          <w:b w:val="0"/>
          <w:sz w:val="18"/>
          <w:szCs w:val="18"/>
        </w:rPr>
        <w:t xml:space="preserve">Fonte dos dados: </w:t>
      </w:r>
      <w:r w:rsidR="00CF32FA" w:rsidRPr="00754D4A">
        <w:rPr>
          <w:b w:val="0"/>
          <w:sz w:val="18"/>
          <w:szCs w:val="18"/>
        </w:rPr>
        <w:t>ONS.</w:t>
      </w:r>
      <w:bookmarkStart w:id="17" w:name="_Toc36798535"/>
    </w:p>
    <w:p w14:paraId="260984CF" w14:textId="6CA798D5" w:rsidR="007D2DA3" w:rsidRPr="0071192A" w:rsidRDefault="00E71BA4" w:rsidP="00C44649">
      <w:pPr>
        <w:spacing w:after="0"/>
        <w:jc w:val="center"/>
        <w:rPr>
          <w:highlight w:val="yellow"/>
        </w:rPr>
      </w:pPr>
      <w:r w:rsidRPr="001F082A">
        <w:rPr>
          <w:noProof/>
          <w:lang w:eastAsia="pt-BR"/>
        </w:rPr>
        <w:drawing>
          <wp:inline distT="0" distB="0" distL="0" distR="0" wp14:anchorId="77863F05" wp14:editId="1E399F74">
            <wp:extent cx="6149951" cy="3960000"/>
            <wp:effectExtent l="0" t="0" r="3810" b="254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49951" cy="3960000"/>
                    </a:xfrm>
                    <a:prstGeom prst="rect">
                      <a:avLst/>
                    </a:prstGeom>
                    <a:noFill/>
                    <a:ln>
                      <a:noFill/>
                    </a:ln>
                  </pic:spPr>
                </pic:pic>
              </a:graphicData>
            </a:graphic>
          </wp:inline>
        </w:drawing>
      </w:r>
    </w:p>
    <w:p w14:paraId="577A4567" w14:textId="41572A5E" w:rsidR="006F7853" w:rsidRPr="00C44649" w:rsidRDefault="00A92E1C" w:rsidP="005E6B8A">
      <w:pPr>
        <w:pStyle w:val="Legenda"/>
      </w:pPr>
      <w:bookmarkStart w:id="18" w:name="_Toc57537050"/>
      <w:r w:rsidRPr="00C44649">
        <w:t xml:space="preserve">Figura </w:t>
      </w:r>
      <w:r w:rsidR="00796230">
        <w:rPr>
          <w:noProof/>
        </w:rPr>
        <w:fldChar w:fldCharType="begin"/>
      </w:r>
      <w:r w:rsidR="00796230">
        <w:rPr>
          <w:noProof/>
        </w:rPr>
        <w:instrText xml:space="preserve"> SEQ Figura \* ARABIC </w:instrText>
      </w:r>
      <w:r w:rsidR="00796230">
        <w:rPr>
          <w:noProof/>
        </w:rPr>
        <w:fldChar w:fldCharType="separate"/>
      </w:r>
      <w:r w:rsidR="000D74B0">
        <w:rPr>
          <w:noProof/>
        </w:rPr>
        <w:t>6</w:t>
      </w:r>
      <w:r w:rsidR="00796230">
        <w:rPr>
          <w:noProof/>
        </w:rPr>
        <w:fldChar w:fldCharType="end"/>
      </w:r>
      <w:r w:rsidR="004E6523" w:rsidRPr="00C44649">
        <w:t xml:space="preserve">. </w:t>
      </w:r>
      <w:proofErr w:type="gramStart"/>
      <w:r w:rsidR="004E6523" w:rsidRPr="00C44649">
        <w:t>ENA Armazenável</w:t>
      </w:r>
      <w:proofErr w:type="gramEnd"/>
      <w:r w:rsidR="004E6523" w:rsidRPr="00C44649">
        <w:t>: Subsistema Norte.</w:t>
      </w:r>
      <w:bookmarkEnd w:id="17"/>
      <w:bookmarkEnd w:id="18"/>
    </w:p>
    <w:p w14:paraId="56FB2613" w14:textId="045A1D55" w:rsidR="00566939" w:rsidRPr="00C44649" w:rsidRDefault="00AD378C" w:rsidP="00B4599B">
      <w:pPr>
        <w:spacing w:after="120" w:line="240" w:lineRule="auto"/>
        <w:jc w:val="right"/>
        <w:rPr>
          <w:rFonts w:ascii="Arial Narrow" w:hAnsi="Arial Narrow"/>
          <w:sz w:val="18"/>
          <w:szCs w:val="18"/>
        </w:rPr>
      </w:pPr>
      <w:r w:rsidRPr="00C44649">
        <w:rPr>
          <w:rFonts w:ascii="Arial Narrow" w:hAnsi="Arial Narrow"/>
          <w:sz w:val="18"/>
          <w:szCs w:val="18"/>
        </w:rPr>
        <w:t xml:space="preserve"> Fonte</w:t>
      </w:r>
      <w:r w:rsidR="00B05FED" w:rsidRPr="00C44649">
        <w:rPr>
          <w:rFonts w:ascii="Arial Narrow" w:hAnsi="Arial Narrow"/>
          <w:sz w:val="18"/>
          <w:szCs w:val="18"/>
        </w:rPr>
        <w:t xml:space="preserve"> dos dados</w:t>
      </w:r>
      <w:r w:rsidRPr="00C44649">
        <w:rPr>
          <w:rFonts w:ascii="Arial Narrow" w:hAnsi="Arial Narrow"/>
          <w:sz w:val="18"/>
          <w:szCs w:val="18"/>
        </w:rPr>
        <w:t xml:space="preserve">: </w:t>
      </w:r>
      <w:r w:rsidR="00CF32FA" w:rsidRPr="00C44649">
        <w:rPr>
          <w:rFonts w:ascii="Arial Narrow" w:hAnsi="Arial Narrow"/>
          <w:sz w:val="18"/>
          <w:szCs w:val="18"/>
        </w:rPr>
        <w:t>ONS.</w:t>
      </w:r>
    </w:p>
    <w:p w14:paraId="23593C69" w14:textId="7FAFA80F" w:rsidR="00B64E4D" w:rsidRDefault="005C4A61" w:rsidP="00112612">
      <w:pPr>
        <w:spacing w:after="0" w:line="240" w:lineRule="auto"/>
        <w:jc w:val="both"/>
        <w:rPr>
          <w:rFonts w:ascii="Arial Narrow" w:hAnsi="Arial Narrow"/>
          <w:sz w:val="18"/>
          <w:szCs w:val="18"/>
        </w:rPr>
      </w:pPr>
      <w:proofErr w:type="gramStart"/>
      <w:r w:rsidRPr="00C44649">
        <w:rPr>
          <w:rFonts w:ascii="Arial Narrow" w:hAnsi="Arial Narrow"/>
          <w:sz w:val="18"/>
          <w:szCs w:val="18"/>
        </w:rPr>
        <w:t>¹ Os</w:t>
      </w:r>
      <w:proofErr w:type="gramEnd"/>
      <w:r w:rsidRPr="00C44649">
        <w:rPr>
          <w:rFonts w:ascii="Arial Narrow" w:hAnsi="Arial Narrow"/>
          <w:sz w:val="18"/>
          <w:szCs w:val="18"/>
        </w:rPr>
        <w:t xml:space="preserve"> </w:t>
      </w:r>
      <w:r w:rsidR="00177D0A" w:rsidRPr="00C44649">
        <w:rPr>
          <w:rFonts w:ascii="Arial Narrow" w:hAnsi="Arial Narrow"/>
          <w:sz w:val="18"/>
          <w:szCs w:val="18"/>
        </w:rPr>
        <w:t>dados de</w:t>
      </w:r>
      <w:r w:rsidR="00E1691A" w:rsidRPr="00C44649">
        <w:rPr>
          <w:rFonts w:ascii="Arial Narrow" w:hAnsi="Arial Narrow"/>
          <w:sz w:val="18"/>
          <w:szCs w:val="18"/>
        </w:rPr>
        <w:t xml:space="preserve"> MLT e</w:t>
      </w:r>
      <w:r w:rsidR="00177D0A" w:rsidRPr="00C44649">
        <w:rPr>
          <w:rFonts w:ascii="Arial Narrow" w:hAnsi="Arial Narrow"/>
          <w:sz w:val="18"/>
          <w:szCs w:val="18"/>
        </w:rPr>
        <w:t xml:space="preserve"> maior e menor ENA são referentes ao histórico desde 1931</w:t>
      </w:r>
      <w:r w:rsidR="00BF0064" w:rsidRPr="00C44649">
        <w:rPr>
          <w:rFonts w:ascii="Arial Narrow" w:hAnsi="Arial Narrow"/>
          <w:sz w:val="18"/>
          <w:szCs w:val="18"/>
        </w:rPr>
        <w:t xml:space="preserve"> e se referem a </w:t>
      </w:r>
      <w:proofErr w:type="spellStart"/>
      <w:r w:rsidR="00BF0064" w:rsidRPr="00C44649">
        <w:rPr>
          <w:rFonts w:ascii="Arial Narrow" w:hAnsi="Arial Narrow"/>
          <w:sz w:val="18"/>
          <w:szCs w:val="18"/>
        </w:rPr>
        <w:t>ENAs</w:t>
      </w:r>
      <w:proofErr w:type="spellEnd"/>
      <w:r w:rsidR="00BF0064" w:rsidRPr="00C44649">
        <w:rPr>
          <w:rFonts w:ascii="Arial Narrow" w:hAnsi="Arial Narrow"/>
          <w:sz w:val="18"/>
          <w:szCs w:val="18"/>
        </w:rPr>
        <w:t xml:space="preserve"> brutas</w:t>
      </w:r>
      <w:r w:rsidR="00177D0A" w:rsidRPr="00C44649">
        <w:rPr>
          <w:rFonts w:ascii="Arial Narrow" w:hAnsi="Arial Narrow"/>
          <w:sz w:val="18"/>
          <w:szCs w:val="18"/>
        </w:rPr>
        <w:t>.</w:t>
      </w:r>
    </w:p>
    <w:p w14:paraId="10CF391E" w14:textId="77777777" w:rsidR="00112612" w:rsidRPr="00C44649" w:rsidRDefault="00112612" w:rsidP="00112612">
      <w:pPr>
        <w:spacing w:after="0" w:line="240" w:lineRule="auto"/>
        <w:jc w:val="both"/>
        <w:rPr>
          <w:rFonts w:ascii="Arial Narrow" w:hAnsi="Arial Narrow"/>
          <w:sz w:val="18"/>
          <w:szCs w:val="18"/>
        </w:rPr>
      </w:pPr>
    </w:p>
    <w:p w14:paraId="3739885F" w14:textId="2EE6AD8B" w:rsidR="00827DAA" w:rsidRPr="006F1A3C" w:rsidRDefault="00827DAA" w:rsidP="007A3FF3">
      <w:pPr>
        <w:pStyle w:val="Estilo2"/>
        <w:ind w:left="851" w:hanging="709"/>
      </w:pPr>
      <w:bookmarkStart w:id="19" w:name="_Ref484464253"/>
      <w:bookmarkStart w:id="20" w:name="_Toc57549668"/>
      <w:r w:rsidRPr="006F1A3C">
        <w:lastRenderedPageBreak/>
        <w:t>Energia Armazenada</w:t>
      </w:r>
      <w:bookmarkEnd w:id="19"/>
      <w:bookmarkEnd w:id="20"/>
    </w:p>
    <w:p w14:paraId="6064D555" w14:textId="77777777" w:rsidR="003E0CD6" w:rsidRDefault="003A125A" w:rsidP="003E0CD6">
      <w:pPr>
        <w:spacing w:after="240" w:line="240" w:lineRule="auto"/>
        <w:ind w:firstLine="709"/>
        <w:jc w:val="both"/>
        <w:rPr>
          <w:rFonts w:ascii="Arial Narrow" w:hAnsi="Arial Narrow" w:cs="Times New Roman"/>
          <w:bCs/>
          <w:color w:val="000000" w:themeColor="text1"/>
          <w:sz w:val="24"/>
          <w:szCs w:val="24"/>
        </w:rPr>
      </w:pPr>
      <w:bookmarkStart w:id="21" w:name="_Toc528140795"/>
      <w:r w:rsidRPr="00DC0AA1">
        <w:rPr>
          <w:rFonts w:ascii="Arial Narrow" w:hAnsi="Arial Narrow" w:cs="Times New Roman"/>
          <w:bCs/>
          <w:color w:val="000000" w:themeColor="text1"/>
          <w:sz w:val="24"/>
          <w:szCs w:val="24"/>
        </w:rPr>
        <w:t xml:space="preserve">No mês de </w:t>
      </w:r>
      <w:r w:rsidR="00336D86" w:rsidRPr="00DC0AA1">
        <w:rPr>
          <w:rFonts w:ascii="Arial Narrow" w:hAnsi="Arial Narrow" w:cs="Times New Roman"/>
          <w:bCs/>
          <w:color w:val="000000" w:themeColor="text1"/>
          <w:sz w:val="24"/>
          <w:szCs w:val="24"/>
        </w:rPr>
        <w:t>novem</w:t>
      </w:r>
      <w:r w:rsidR="00D7227B" w:rsidRPr="00DC0AA1">
        <w:rPr>
          <w:rFonts w:ascii="Arial Narrow" w:hAnsi="Arial Narrow" w:cs="Times New Roman"/>
          <w:bCs/>
          <w:color w:val="000000" w:themeColor="text1"/>
          <w:sz w:val="24"/>
          <w:szCs w:val="24"/>
        </w:rPr>
        <w:t>bro</w:t>
      </w:r>
      <w:r w:rsidR="00902DBF" w:rsidRPr="00DC0AA1">
        <w:rPr>
          <w:rFonts w:ascii="Arial Narrow" w:hAnsi="Arial Narrow" w:cs="Times New Roman"/>
          <w:bCs/>
          <w:color w:val="000000" w:themeColor="text1"/>
          <w:sz w:val="24"/>
          <w:szCs w:val="24"/>
        </w:rPr>
        <w:t xml:space="preserve"> de 2020</w:t>
      </w:r>
      <w:r w:rsidR="00C74446" w:rsidRPr="00DC0AA1">
        <w:rPr>
          <w:rFonts w:ascii="Arial Narrow" w:hAnsi="Arial Narrow" w:cs="Times New Roman"/>
          <w:bCs/>
          <w:color w:val="000000" w:themeColor="text1"/>
          <w:sz w:val="24"/>
          <w:szCs w:val="24"/>
        </w:rPr>
        <w:t xml:space="preserve">, observou-se </w:t>
      </w:r>
      <w:r w:rsidR="00CD0CCC" w:rsidRPr="00DC0AA1">
        <w:rPr>
          <w:rFonts w:ascii="Arial Narrow" w:hAnsi="Arial Narrow" w:cs="Times New Roman"/>
          <w:bCs/>
          <w:color w:val="000000" w:themeColor="text1"/>
          <w:sz w:val="24"/>
          <w:szCs w:val="24"/>
        </w:rPr>
        <w:t>d</w:t>
      </w:r>
      <w:r w:rsidR="00CA45A0" w:rsidRPr="00DC0AA1">
        <w:rPr>
          <w:rFonts w:ascii="Arial Narrow" w:hAnsi="Arial Narrow" w:cs="Times New Roman"/>
          <w:bCs/>
          <w:color w:val="000000" w:themeColor="text1"/>
          <w:sz w:val="24"/>
          <w:szCs w:val="24"/>
        </w:rPr>
        <w:t>eplecionamento</w:t>
      </w:r>
      <w:r w:rsidR="00DC0AA1" w:rsidRPr="00DC0AA1">
        <w:rPr>
          <w:rFonts w:ascii="Arial Narrow" w:hAnsi="Arial Narrow" w:cs="Times New Roman"/>
          <w:bCs/>
          <w:color w:val="000000" w:themeColor="text1"/>
          <w:sz w:val="24"/>
          <w:szCs w:val="24"/>
        </w:rPr>
        <w:t xml:space="preserve"> em relação ao mês de outubro</w:t>
      </w:r>
      <w:r w:rsidR="00CA45A0" w:rsidRPr="00DC0AA1">
        <w:rPr>
          <w:rFonts w:ascii="Arial Narrow" w:hAnsi="Arial Narrow" w:cs="Times New Roman"/>
          <w:bCs/>
          <w:color w:val="000000" w:themeColor="text1"/>
          <w:sz w:val="24"/>
          <w:szCs w:val="24"/>
        </w:rPr>
        <w:t xml:space="preserve"> </w:t>
      </w:r>
      <w:r w:rsidR="00A84EE1" w:rsidRPr="00DC0AA1">
        <w:rPr>
          <w:rFonts w:ascii="Arial Narrow" w:hAnsi="Arial Narrow" w:cs="Times New Roman"/>
          <w:bCs/>
          <w:color w:val="000000" w:themeColor="text1"/>
          <w:sz w:val="24"/>
          <w:szCs w:val="24"/>
        </w:rPr>
        <w:t>em todos os</w:t>
      </w:r>
      <w:r w:rsidR="00733464" w:rsidRPr="00DC0AA1">
        <w:rPr>
          <w:rFonts w:ascii="Arial Narrow" w:hAnsi="Arial Narrow" w:cs="Times New Roman"/>
          <w:bCs/>
          <w:color w:val="000000" w:themeColor="text1"/>
          <w:sz w:val="24"/>
          <w:szCs w:val="24"/>
        </w:rPr>
        <w:t xml:space="preserve"> rese</w:t>
      </w:r>
      <w:r w:rsidR="001F53E3" w:rsidRPr="00DC0AA1">
        <w:rPr>
          <w:rFonts w:ascii="Arial Narrow" w:hAnsi="Arial Narrow" w:cs="Times New Roman"/>
          <w:bCs/>
          <w:color w:val="000000" w:themeColor="text1"/>
          <w:sz w:val="24"/>
          <w:szCs w:val="24"/>
        </w:rPr>
        <w:t>rvatóri</w:t>
      </w:r>
      <w:r w:rsidR="00A84EE1" w:rsidRPr="00DC0AA1">
        <w:rPr>
          <w:rFonts w:ascii="Arial Narrow" w:hAnsi="Arial Narrow" w:cs="Times New Roman"/>
          <w:bCs/>
          <w:color w:val="000000" w:themeColor="text1"/>
          <w:sz w:val="24"/>
          <w:szCs w:val="24"/>
        </w:rPr>
        <w:t xml:space="preserve">os equivalentes dos subsistemas: </w:t>
      </w:r>
      <w:r w:rsidR="00733464" w:rsidRPr="00DC0AA1">
        <w:rPr>
          <w:rFonts w:ascii="Arial Narrow" w:hAnsi="Arial Narrow" w:cs="Times New Roman"/>
          <w:bCs/>
          <w:color w:val="000000" w:themeColor="text1"/>
          <w:sz w:val="24"/>
          <w:szCs w:val="24"/>
        </w:rPr>
        <w:t>Sudeste/Centro-Oeste</w:t>
      </w:r>
      <w:r w:rsidR="001F53E3" w:rsidRPr="00DC0AA1">
        <w:rPr>
          <w:rFonts w:ascii="Arial Narrow" w:hAnsi="Arial Narrow" w:cs="Times New Roman"/>
          <w:bCs/>
          <w:color w:val="000000" w:themeColor="text1"/>
          <w:sz w:val="24"/>
          <w:szCs w:val="24"/>
        </w:rPr>
        <w:t xml:space="preserve"> (</w:t>
      </w:r>
      <w:r w:rsidR="00DC0AA1" w:rsidRPr="00DC0AA1">
        <w:rPr>
          <w:rFonts w:ascii="Arial Narrow" w:hAnsi="Arial Narrow" w:cs="Times New Roman"/>
          <w:bCs/>
          <w:color w:val="000000" w:themeColor="text1"/>
          <w:sz w:val="24"/>
          <w:szCs w:val="24"/>
        </w:rPr>
        <w:t>6,0</w:t>
      </w:r>
      <w:r w:rsidR="001F1350" w:rsidRPr="00DC0AA1">
        <w:rPr>
          <w:rFonts w:ascii="Arial Narrow" w:hAnsi="Arial Narrow" w:cs="Times New Roman"/>
          <w:bCs/>
          <w:color w:val="000000" w:themeColor="text1"/>
          <w:sz w:val="24"/>
          <w:szCs w:val="24"/>
        </w:rPr>
        <w:t xml:space="preserve"> </w:t>
      </w:r>
      <w:proofErr w:type="spellStart"/>
      <w:r w:rsidR="001F53E3" w:rsidRPr="00DC0AA1">
        <w:rPr>
          <w:rFonts w:ascii="Arial Narrow" w:hAnsi="Arial Narrow" w:cs="Times New Roman"/>
          <w:bCs/>
          <w:color w:val="000000" w:themeColor="text1"/>
          <w:sz w:val="24"/>
          <w:szCs w:val="24"/>
        </w:rPr>
        <w:t>p.p</w:t>
      </w:r>
      <w:proofErr w:type="spellEnd"/>
      <w:r w:rsidR="001F53E3" w:rsidRPr="00DC0AA1">
        <w:rPr>
          <w:rFonts w:ascii="Arial Narrow" w:hAnsi="Arial Narrow" w:cs="Times New Roman"/>
          <w:bCs/>
          <w:color w:val="000000" w:themeColor="text1"/>
          <w:sz w:val="24"/>
          <w:szCs w:val="24"/>
        </w:rPr>
        <w:t>.)</w:t>
      </w:r>
      <w:r w:rsidR="00733464" w:rsidRPr="00DC0AA1">
        <w:rPr>
          <w:rFonts w:ascii="Arial Narrow" w:hAnsi="Arial Narrow" w:cs="Times New Roman"/>
          <w:bCs/>
          <w:color w:val="000000" w:themeColor="text1"/>
          <w:sz w:val="24"/>
          <w:szCs w:val="24"/>
        </w:rPr>
        <w:t xml:space="preserve">, </w:t>
      </w:r>
      <w:r w:rsidR="00DC0AA1" w:rsidRPr="00DC0AA1">
        <w:rPr>
          <w:rFonts w:ascii="Arial Narrow" w:hAnsi="Arial Narrow" w:cs="Times New Roman"/>
          <w:bCs/>
          <w:color w:val="000000" w:themeColor="text1"/>
          <w:sz w:val="24"/>
          <w:szCs w:val="24"/>
        </w:rPr>
        <w:t>Sul (5,8</w:t>
      </w:r>
      <w:r w:rsidR="008A48E8" w:rsidRPr="00DC0AA1">
        <w:rPr>
          <w:rFonts w:ascii="Arial Narrow" w:hAnsi="Arial Narrow" w:cs="Times New Roman"/>
          <w:bCs/>
          <w:color w:val="000000" w:themeColor="text1"/>
          <w:sz w:val="24"/>
          <w:szCs w:val="24"/>
        </w:rPr>
        <w:t xml:space="preserve"> </w:t>
      </w:r>
      <w:proofErr w:type="spellStart"/>
      <w:r w:rsidR="008A48E8" w:rsidRPr="00DC0AA1">
        <w:rPr>
          <w:rFonts w:ascii="Arial Narrow" w:hAnsi="Arial Narrow" w:cs="Times New Roman"/>
          <w:bCs/>
          <w:color w:val="000000" w:themeColor="text1"/>
          <w:sz w:val="24"/>
          <w:szCs w:val="24"/>
        </w:rPr>
        <w:t>p.p</w:t>
      </w:r>
      <w:proofErr w:type="spellEnd"/>
      <w:r w:rsidR="008A48E8" w:rsidRPr="00DC0AA1">
        <w:rPr>
          <w:rFonts w:ascii="Arial Narrow" w:hAnsi="Arial Narrow" w:cs="Times New Roman"/>
          <w:bCs/>
          <w:color w:val="000000" w:themeColor="text1"/>
          <w:sz w:val="24"/>
          <w:szCs w:val="24"/>
        </w:rPr>
        <w:t xml:space="preserve">.), </w:t>
      </w:r>
      <w:r w:rsidR="004A546D" w:rsidRPr="00DC0AA1">
        <w:rPr>
          <w:rFonts w:ascii="Arial Narrow" w:hAnsi="Arial Narrow" w:cs="Times New Roman"/>
          <w:bCs/>
          <w:color w:val="000000" w:themeColor="text1"/>
          <w:sz w:val="24"/>
          <w:szCs w:val="24"/>
        </w:rPr>
        <w:t>Nordeste</w:t>
      </w:r>
      <w:r w:rsidR="00673F78" w:rsidRPr="00DC0AA1">
        <w:rPr>
          <w:rFonts w:ascii="Arial Narrow" w:hAnsi="Arial Narrow" w:cs="Times New Roman"/>
          <w:bCs/>
          <w:color w:val="000000" w:themeColor="text1"/>
          <w:sz w:val="24"/>
          <w:szCs w:val="24"/>
        </w:rPr>
        <w:t xml:space="preserve"> (</w:t>
      </w:r>
      <w:r w:rsidR="00DC0AA1" w:rsidRPr="00DC0AA1">
        <w:rPr>
          <w:rFonts w:ascii="Arial Narrow" w:hAnsi="Arial Narrow" w:cs="Times New Roman"/>
          <w:bCs/>
          <w:color w:val="000000" w:themeColor="text1"/>
          <w:sz w:val="24"/>
          <w:szCs w:val="24"/>
        </w:rPr>
        <w:t>4,0</w:t>
      </w:r>
      <w:r w:rsidR="00673F78" w:rsidRPr="00DC0AA1">
        <w:rPr>
          <w:rFonts w:ascii="Arial Narrow" w:hAnsi="Arial Narrow" w:cs="Times New Roman"/>
          <w:bCs/>
          <w:color w:val="000000" w:themeColor="text1"/>
          <w:sz w:val="24"/>
          <w:szCs w:val="24"/>
        </w:rPr>
        <w:t xml:space="preserve"> </w:t>
      </w:r>
      <w:proofErr w:type="spellStart"/>
      <w:r w:rsidR="00673F78" w:rsidRPr="00DC0AA1">
        <w:rPr>
          <w:rFonts w:ascii="Arial Narrow" w:hAnsi="Arial Narrow" w:cs="Times New Roman"/>
          <w:bCs/>
          <w:color w:val="000000" w:themeColor="text1"/>
          <w:sz w:val="24"/>
          <w:szCs w:val="24"/>
        </w:rPr>
        <w:t>p.p</w:t>
      </w:r>
      <w:proofErr w:type="spellEnd"/>
      <w:r w:rsidR="00673F78" w:rsidRPr="00DC0AA1">
        <w:rPr>
          <w:rFonts w:ascii="Arial Narrow" w:hAnsi="Arial Narrow" w:cs="Times New Roman"/>
          <w:bCs/>
          <w:color w:val="000000" w:themeColor="text1"/>
          <w:sz w:val="24"/>
          <w:szCs w:val="24"/>
        </w:rPr>
        <w:t>.)</w:t>
      </w:r>
      <w:r w:rsidR="00A84EE1" w:rsidRPr="00DC0AA1">
        <w:rPr>
          <w:rFonts w:ascii="Arial Narrow" w:hAnsi="Arial Narrow" w:cs="Times New Roman"/>
          <w:bCs/>
          <w:color w:val="000000" w:themeColor="text1"/>
          <w:sz w:val="24"/>
          <w:szCs w:val="24"/>
        </w:rPr>
        <w:t>,</w:t>
      </w:r>
      <w:r w:rsidR="004A546D" w:rsidRPr="00DC0AA1">
        <w:rPr>
          <w:rFonts w:ascii="Arial Narrow" w:hAnsi="Arial Narrow" w:cs="Times New Roman"/>
          <w:bCs/>
          <w:color w:val="000000" w:themeColor="text1"/>
          <w:sz w:val="24"/>
          <w:szCs w:val="24"/>
        </w:rPr>
        <w:t xml:space="preserve"> </w:t>
      </w:r>
      <w:r w:rsidR="00673F78" w:rsidRPr="00DC0AA1">
        <w:rPr>
          <w:rFonts w:ascii="Arial Narrow" w:hAnsi="Arial Narrow" w:cs="Times New Roman"/>
          <w:bCs/>
          <w:color w:val="000000" w:themeColor="text1"/>
          <w:sz w:val="24"/>
          <w:szCs w:val="24"/>
        </w:rPr>
        <w:t>Norte (</w:t>
      </w:r>
      <w:r w:rsidR="00DC0AA1" w:rsidRPr="00DC0AA1">
        <w:rPr>
          <w:rFonts w:ascii="Arial Narrow" w:hAnsi="Arial Narrow" w:cs="Times New Roman"/>
          <w:bCs/>
          <w:color w:val="000000" w:themeColor="text1"/>
          <w:sz w:val="24"/>
          <w:szCs w:val="24"/>
        </w:rPr>
        <w:t>1,1</w:t>
      </w:r>
      <w:r w:rsidR="004A546D" w:rsidRPr="00DC0AA1">
        <w:rPr>
          <w:rFonts w:ascii="Arial Narrow" w:hAnsi="Arial Narrow" w:cs="Times New Roman"/>
          <w:bCs/>
          <w:color w:val="000000" w:themeColor="text1"/>
          <w:sz w:val="24"/>
          <w:szCs w:val="24"/>
        </w:rPr>
        <w:t xml:space="preserve"> </w:t>
      </w:r>
      <w:proofErr w:type="spellStart"/>
      <w:r w:rsidR="004A546D" w:rsidRPr="00DC0AA1">
        <w:rPr>
          <w:rFonts w:ascii="Arial Narrow" w:hAnsi="Arial Narrow" w:cs="Times New Roman"/>
          <w:bCs/>
          <w:color w:val="000000" w:themeColor="text1"/>
          <w:sz w:val="24"/>
          <w:szCs w:val="24"/>
        </w:rPr>
        <w:t>p.p</w:t>
      </w:r>
      <w:proofErr w:type="spellEnd"/>
      <w:r w:rsidR="004A546D" w:rsidRPr="00DC0AA1">
        <w:rPr>
          <w:rFonts w:ascii="Arial Narrow" w:hAnsi="Arial Narrow" w:cs="Times New Roman"/>
          <w:bCs/>
          <w:color w:val="000000" w:themeColor="text1"/>
          <w:sz w:val="24"/>
          <w:szCs w:val="24"/>
        </w:rPr>
        <w:t>.</w:t>
      </w:r>
      <w:r w:rsidR="00673F78" w:rsidRPr="00DC0AA1">
        <w:rPr>
          <w:rFonts w:ascii="Arial Narrow" w:hAnsi="Arial Narrow" w:cs="Times New Roman"/>
          <w:bCs/>
          <w:color w:val="000000" w:themeColor="text1"/>
          <w:sz w:val="24"/>
          <w:szCs w:val="24"/>
        </w:rPr>
        <w:t>)</w:t>
      </w:r>
      <w:r w:rsidR="00E729BC" w:rsidRPr="00DC0AA1">
        <w:rPr>
          <w:rFonts w:ascii="Arial Narrow" w:hAnsi="Arial Narrow" w:cs="Times New Roman"/>
          <w:bCs/>
          <w:color w:val="000000" w:themeColor="text1"/>
          <w:sz w:val="24"/>
          <w:szCs w:val="24"/>
        </w:rPr>
        <w:t>.</w:t>
      </w:r>
      <w:r w:rsidR="00A84EE1" w:rsidRPr="00DC0AA1">
        <w:rPr>
          <w:rFonts w:ascii="Arial Narrow" w:hAnsi="Arial Narrow" w:cs="Times New Roman"/>
          <w:bCs/>
          <w:color w:val="000000" w:themeColor="text1"/>
          <w:sz w:val="24"/>
          <w:szCs w:val="24"/>
        </w:rPr>
        <w:t xml:space="preserve"> </w:t>
      </w:r>
    </w:p>
    <w:p w14:paraId="62FDEA29" w14:textId="08183829" w:rsidR="00E34B46" w:rsidRPr="00786269" w:rsidRDefault="00E34B46" w:rsidP="003E0CD6">
      <w:pPr>
        <w:spacing w:after="240" w:line="240" w:lineRule="auto"/>
        <w:ind w:firstLine="709"/>
        <w:jc w:val="both"/>
        <w:rPr>
          <w:rFonts w:ascii="Arial Narrow" w:hAnsi="Arial Narrow" w:cs="Times New Roman"/>
          <w:bCs/>
          <w:color w:val="000000" w:themeColor="text1"/>
          <w:sz w:val="24"/>
          <w:szCs w:val="24"/>
        </w:rPr>
      </w:pPr>
      <w:r w:rsidRPr="00786269">
        <w:rPr>
          <w:rFonts w:ascii="Arial Narrow" w:hAnsi="Arial Narrow" w:cs="Times New Roman"/>
          <w:bCs/>
          <w:color w:val="000000" w:themeColor="text1"/>
          <w:sz w:val="24"/>
          <w:szCs w:val="24"/>
        </w:rPr>
        <w:t xml:space="preserve">Com o retardo do início da estação </w:t>
      </w:r>
      <w:r w:rsidR="00671432" w:rsidRPr="00786269">
        <w:rPr>
          <w:rFonts w:ascii="Arial Narrow" w:hAnsi="Arial Narrow" w:cs="Times New Roman"/>
          <w:bCs/>
          <w:color w:val="000000" w:themeColor="text1"/>
          <w:sz w:val="24"/>
          <w:szCs w:val="24"/>
        </w:rPr>
        <w:t>chuvosa que, normalmente, se pre</w:t>
      </w:r>
      <w:r w:rsidRPr="00786269">
        <w:rPr>
          <w:rFonts w:ascii="Arial Narrow" w:hAnsi="Arial Narrow" w:cs="Times New Roman"/>
          <w:bCs/>
          <w:color w:val="000000" w:themeColor="text1"/>
          <w:sz w:val="24"/>
          <w:szCs w:val="24"/>
        </w:rPr>
        <w:t xml:space="preserve">nuncia em outubro, observou-se a continuação do </w:t>
      </w:r>
      <w:r w:rsidR="00D23831" w:rsidRPr="00786269">
        <w:rPr>
          <w:rFonts w:ascii="Arial Narrow" w:hAnsi="Arial Narrow" w:cs="Times New Roman"/>
          <w:bCs/>
          <w:color w:val="000000" w:themeColor="text1"/>
          <w:sz w:val="24"/>
          <w:szCs w:val="24"/>
        </w:rPr>
        <w:t>deplecionamento</w:t>
      </w:r>
      <w:r w:rsidRPr="00786269">
        <w:rPr>
          <w:rFonts w:ascii="Arial Narrow" w:hAnsi="Arial Narrow" w:cs="Times New Roman"/>
          <w:bCs/>
          <w:color w:val="000000" w:themeColor="text1"/>
          <w:sz w:val="24"/>
          <w:szCs w:val="24"/>
        </w:rPr>
        <w:t xml:space="preserve"> dos reservatórios. </w:t>
      </w:r>
      <w:r w:rsidR="00DC0AA1" w:rsidRPr="00786269">
        <w:rPr>
          <w:rFonts w:ascii="Arial Narrow" w:hAnsi="Arial Narrow" w:cs="Times New Roman"/>
          <w:bCs/>
          <w:color w:val="000000" w:themeColor="text1"/>
          <w:sz w:val="24"/>
          <w:szCs w:val="24"/>
        </w:rPr>
        <w:t>Desde o mês de outubro</w:t>
      </w:r>
      <w:r w:rsidR="00D817E1">
        <w:rPr>
          <w:rFonts w:ascii="Arial Narrow" w:hAnsi="Arial Narrow" w:cs="Times New Roman"/>
          <w:bCs/>
          <w:color w:val="000000" w:themeColor="text1"/>
          <w:sz w:val="24"/>
          <w:szCs w:val="24"/>
        </w:rPr>
        <w:t>,</w:t>
      </w:r>
      <w:r w:rsidR="00DC0AA1" w:rsidRPr="00786269">
        <w:rPr>
          <w:rFonts w:ascii="Arial Narrow" w:hAnsi="Arial Narrow" w:cs="Times New Roman"/>
          <w:bCs/>
          <w:color w:val="000000" w:themeColor="text1"/>
          <w:sz w:val="24"/>
          <w:szCs w:val="24"/>
        </w:rPr>
        <w:t xml:space="preserve"> </w:t>
      </w:r>
      <w:r w:rsidR="00D817E1">
        <w:rPr>
          <w:rFonts w:ascii="Arial Narrow" w:hAnsi="Arial Narrow" w:cs="Times New Roman"/>
          <w:bCs/>
          <w:color w:val="000000" w:themeColor="text1"/>
          <w:sz w:val="24"/>
          <w:szCs w:val="24"/>
        </w:rPr>
        <w:t>era esperado o início da reversão</w:t>
      </w:r>
      <w:r w:rsidR="00D817E1" w:rsidRPr="00786269">
        <w:rPr>
          <w:rFonts w:ascii="Arial Narrow" w:hAnsi="Arial Narrow" w:cs="Times New Roman"/>
          <w:bCs/>
          <w:color w:val="000000" w:themeColor="text1"/>
          <w:sz w:val="24"/>
          <w:szCs w:val="24"/>
        </w:rPr>
        <w:t xml:space="preserve"> </w:t>
      </w:r>
      <w:r w:rsidR="00D817E1">
        <w:rPr>
          <w:rFonts w:ascii="Arial Narrow" w:hAnsi="Arial Narrow" w:cs="Times New Roman"/>
          <w:bCs/>
          <w:color w:val="000000" w:themeColor="text1"/>
          <w:sz w:val="24"/>
          <w:szCs w:val="24"/>
        </w:rPr>
        <w:t>desse comportamento</w:t>
      </w:r>
      <w:r w:rsidR="00786269" w:rsidRPr="00786269">
        <w:rPr>
          <w:rFonts w:ascii="Arial Narrow" w:hAnsi="Arial Narrow" w:cs="Times New Roman"/>
          <w:bCs/>
          <w:color w:val="000000" w:themeColor="text1"/>
          <w:sz w:val="24"/>
          <w:szCs w:val="24"/>
        </w:rPr>
        <w:t>, n</w:t>
      </w:r>
      <w:r w:rsidR="005E343E" w:rsidRPr="00786269">
        <w:rPr>
          <w:rFonts w:ascii="Arial Narrow" w:hAnsi="Arial Narrow" w:cs="Times New Roman"/>
          <w:bCs/>
          <w:color w:val="000000" w:themeColor="text1"/>
          <w:sz w:val="24"/>
          <w:szCs w:val="24"/>
        </w:rPr>
        <w:t xml:space="preserve">o entanto, neste ano, as precipitações ocorridas </w:t>
      </w:r>
      <w:r w:rsidR="00786269" w:rsidRPr="00786269">
        <w:rPr>
          <w:rFonts w:ascii="Arial Narrow" w:hAnsi="Arial Narrow" w:cs="Times New Roman"/>
          <w:bCs/>
          <w:color w:val="000000" w:themeColor="text1"/>
          <w:sz w:val="24"/>
          <w:szCs w:val="24"/>
        </w:rPr>
        <w:t>tanto em outubro, quanto em novembro</w:t>
      </w:r>
      <w:r w:rsidR="001D3D12">
        <w:rPr>
          <w:rFonts w:ascii="Arial Narrow" w:hAnsi="Arial Narrow" w:cs="Times New Roman"/>
          <w:bCs/>
          <w:color w:val="000000" w:themeColor="text1"/>
          <w:sz w:val="24"/>
          <w:szCs w:val="24"/>
        </w:rPr>
        <w:t>,</w:t>
      </w:r>
      <w:r w:rsidR="005E343E" w:rsidRPr="00786269">
        <w:rPr>
          <w:rFonts w:ascii="Arial Narrow" w:hAnsi="Arial Narrow" w:cs="Times New Roman"/>
          <w:bCs/>
          <w:color w:val="000000" w:themeColor="text1"/>
          <w:sz w:val="24"/>
          <w:szCs w:val="24"/>
        </w:rPr>
        <w:t xml:space="preserve"> foram aquém </w:t>
      </w:r>
      <w:r w:rsidR="002730D3" w:rsidRPr="00786269">
        <w:rPr>
          <w:rFonts w:ascii="Arial Narrow" w:hAnsi="Arial Narrow" w:cs="Times New Roman"/>
          <w:bCs/>
          <w:color w:val="000000" w:themeColor="text1"/>
          <w:sz w:val="24"/>
          <w:szCs w:val="24"/>
        </w:rPr>
        <w:t>da média</w:t>
      </w:r>
      <w:r w:rsidR="005E343E" w:rsidRPr="00786269">
        <w:rPr>
          <w:rFonts w:ascii="Arial Narrow" w:hAnsi="Arial Narrow" w:cs="Times New Roman"/>
          <w:bCs/>
          <w:color w:val="000000" w:themeColor="text1"/>
          <w:sz w:val="24"/>
          <w:szCs w:val="24"/>
        </w:rPr>
        <w:t xml:space="preserve"> para o período e as condições de baixa umidade do solo </w:t>
      </w:r>
      <w:r w:rsidR="00786269" w:rsidRPr="00786269">
        <w:rPr>
          <w:rFonts w:ascii="Arial Narrow" w:hAnsi="Arial Narrow" w:cs="Times New Roman"/>
          <w:bCs/>
          <w:color w:val="000000" w:themeColor="text1"/>
          <w:sz w:val="24"/>
          <w:szCs w:val="24"/>
        </w:rPr>
        <w:t xml:space="preserve">levaram </w:t>
      </w:r>
      <w:r w:rsidR="00D817E1">
        <w:rPr>
          <w:rFonts w:ascii="Arial Narrow" w:hAnsi="Arial Narrow" w:cs="Times New Roman"/>
          <w:bCs/>
          <w:color w:val="000000" w:themeColor="text1"/>
          <w:sz w:val="24"/>
          <w:szCs w:val="24"/>
        </w:rPr>
        <w:t xml:space="preserve">à continuidade do </w:t>
      </w:r>
      <w:r w:rsidR="00786269" w:rsidRPr="00786269">
        <w:rPr>
          <w:rFonts w:ascii="Arial Narrow" w:hAnsi="Arial Narrow" w:cs="Times New Roman"/>
          <w:bCs/>
          <w:color w:val="000000" w:themeColor="text1"/>
          <w:sz w:val="24"/>
          <w:szCs w:val="24"/>
        </w:rPr>
        <w:t xml:space="preserve">deplecionamento </w:t>
      </w:r>
      <w:r w:rsidR="002730D3" w:rsidRPr="00786269">
        <w:rPr>
          <w:rFonts w:ascii="Arial Narrow" w:hAnsi="Arial Narrow" w:cs="Times New Roman"/>
          <w:bCs/>
          <w:color w:val="000000" w:themeColor="text1"/>
          <w:sz w:val="24"/>
          <w:szCs w:val="24"/>
        </w:rPr>
        <w:t xml:space="preserve">dos armazenamentos hídricos, acompanhando </w:t>
      </w:r>
      <w:r w:rsidR="001D3D12">
        <w:rPr>
          <w:rFonts w:ascii="Arial Narrow" w:hAnsi="Arial Narrow" w:cs="Times New Roman"/>
          <w:bCs/>
          <w:color w:val="000000" w:themeColor="text1"/>
          <w:sz w:val="24"/>
          <w:szCs w:val="24"/>
        </w:rPr>
        <w:t>o que vinha sendo verificado anteriormente</w:t>
      </w:r>
      <w:r w:rsidR="002730D3" w:rsidRPr="00786269">
        <w:rPr>
          <w:rFonts w:ascii="Arial Narrow" w:hAnsi="Arial Narrow" w:cs="Times New Roman"/>
          <w:bCs/>
          <w:color w:val="000000" w:themeColor="text1"/>
          <w:sz w:val="24"/>
          <w:szCs w:val="24"/>
        </w:rPr>
        <w:t>. O Nordeste</w:t>
      </w:r>
      <w:r w:rsidR="001D3D12">
        <w:rPr>
          <w:rFonts w:ascii="Arial Narrow" w:hAnsi="Arial Narrow" w:cs="Times New Roman"/>
          <w:bCs/>
          <w:color w:val="000000" w:themeColor="text1"/>
          <w:sz w:val="24"/>
          <w:szCs w:val="24"/>
        </w:rPr>
        <w:t>, por sua vez,</w:t>
      </w:r>
      <w:r w:rsidR="002730D3" w:rsidRPr="00786269">
        <w:rPr>
          <w:rFonts w:ascii="Arial Narrow" w:hAnsi="Arial Narrow" w:cs="Times New Roman"/>
          <w:bCs/>
          <w:color w:val="000000" w:themeColor="text1"/>
          <w:sz w:val="24"/>
          <w:szCs w:val="24"/>
        </w:rPr>
        <w:t xml:space="preserve"> continuou sendo o subsistema com melhor condição de armazenamento (5</w:t>
      </w:r>
      <w:r w:rsidR="00786269" w:rsidRPr="00786269">
        <w:rPr>
          <w:rFonts w:ascii="Arial Narrow" w:hAnsi="Arial Narrow" w:cs="Times New Roman"/>
          <w:bCs/>
          <w:color w:val="000000" w:themeColor="text1"/>
          <w:sz w:val="24"/>
          <w:szCs w:val="24"/>
        </w:rPr>
        <w:t>2</w:t>
      </w:r>
      <w:r w:rsidR="002730D3" w:rsidRPr="00786269">
        <w:rPr>
          <w:rFonts w:ascii="Arial Narrow" w:hAnsi="Arial Narrow" w:cs="Times New Roman"/>
          <w:bCs/>
          <w:color w:val="000000" w:themeColor="text1"/>
          <w:sz w:val="24"/>
          <w:szCs w:val="24"/>
        </w:rPr>
        <w:t>,2</w:t>
      </w:r>
      <w:r w:rsidR="00786269" w:rsidRPr="00786269">
        <w:rPr>
          <w:rFonts w:ascii="Arial Narrow" w:hAnsi="Arial Narrow" w:cs="Times New Roman"/>
          <w:bCs/>
          <w:color w:val="000000" w:themeColor="text1"/>
          <w:sz w:val="24"/>
          <w:szCs w:val="24"/>
        </w:rPr>
        <w:t>%EARmáx) e o Sudeste o pior (17</w:t>
      </w:r>
      <w:r w:rsidR="002730D3" w:rsidRPr="00786269">
        <w:rPr>
          <w:rFonts w:ascii="Arial Narrow" w:hAnsi="Arial Narrow" w:cs="Times New Roman"/>
          <w:bCs/>
          <w:color w:val="000000" w:themeColor="text1"/>
          <w:sz w:val="24"/>
          <w:szCs w:val="24"/>
        </w:rPr>
        <w:t>,7%EARmáx).</w:t>
      </w:r>
    </w:p>
    <w:p w14:paraId="1BFDF750" w14:textId="071451D8" w:rsidR="00943B97" w:rsidRPr="00546CC3" w:rsidRDefault="004A66D0" w:rsidP="0071108E">
      <w:pPr>
        <w:pStyle w:val="Legenda"/>
      </w:pPr>
      <w:bookmarkStart w:id="22" w:name="_Toc57537156"/>
      <w:bookmarkEnd w:id="21"/>
      <w:r w:rsidRPr="00546CC3">
        <w:t xml:space="preserve">Tabela </w:t>
      </w:r>
      <w:r w:rsidR="00796230">
        <w:rPr>
          <w:noProof/>
        </w:rPr>
        <w:fldChar w:fldCharType="begin"/>
      </w:r>
      <w:r w:rsidR="00796230">
        <w:rPr>
          <w:noProof/>
        </w:rPr>
        <w:instrText xml:space="preserve"> SEQ Tabela \* ARABIC </w:instrText>
      </w:r>
      <w:r w:rsidR="00796230">
        <w:rPr>
          <w:noProof/>
        </w:rPr>
        <w:fldChar w:fldCharType="separate"/>
      </w:r>
      <w:r w:rsidR="000D74B0">
        <w:rPr>
          <w:noProof/>
        </w:rPr>
        <w:t>1</w:t>
      </w:r>
      <w:r w:rsidR="00796230">
        <w:rPr>
          <w:noProof/>
        </w:rPr>
        <w:fldChar w:fldCharType="end"/>
      </w:r>
      <w:r w:rsidRPr="00546CC3">
        <w:t>.  Energia Armazenada nos Subsistemas do SIN.</w:t>
      </w:r>
      <w:bookmarkEnd w:id="22"/>
    </w:p>
    <w:p w14:paraId="34637DED" w14:textId="21B8580D" w:rsidR="009C1565" w:rsidRPr="0071192A" w:rsidRDefault="00112612" w:rsidP="00DC0AA1">
      <w:pPr>
        <w:jc w:val="center"/>
        <w:rPr>
          <w:highlight w:val="yellow"/>
        </w:rPr>
      </w:pPr>
      <w:r w:rsidRPr="00112612">
        <w:rPr>
          <w:highlight w:val="yellow"/>
        </w:rPr>
        <w:t xml:space="preserve"> </w:t>
      </w:r>
      <w:r w:rsidRPr="006A45DE">
        <w:rPr>
          <w:noProof/>
          <w:lang w:eastAsia="pt-BR"/>
        </w:rPr>
        <w:drawing>
          <wp:inline distT="0" distB="0" distL="0" distR="0" wp14:anchorId="3FD2F5A3" wp14:editId="44F2A1A6">
            <wp:extent cx="6659880" cy="1507555"/>
            <wp:effectExtent l="0" t="0" r="7620" b="0"/>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1507555"/>
                    </a:xfrm>
                    <a:prstGeom prst="rect">
                      <a:avLst/>
                    </a:prstGeom>
                    <a:noFill/>
                    <a:ln>
                      <a:noFill/>
                    </a:ln>
                  </pic:spPr>
                </pic:pic>
              </a:graphicData>
            </a:graphic>
          </wp:inline>
        </w:drawing>
      </w:r>
    </w:p>
    <w:p w14:paraId="2919C59D" w14:textId="641D04D3" w:rsidR="00334B32" w:rsidRPr="00952020" w:rsidRDefault="009C1565" w:rsidP="007E6DD4">
      <w:pPr>
        <w:spacing w:before="60" w:after="120" w:line="240" w:lineRule="auto"/>
        <w:jc w:val="right"/>
        <w:rPr>
          <w:rFonts w:ascii="Arial Narrow" w:hAnsi="Arial Narrow"/>
          <w:sz w:val="18"/>
          <w:szCs w:val="18"/>
        </w:rPr>
      </w:pPr>
      <w:r w:rsidRPr="00952020">
        <w:rPr>
          <w:rFonts w:ascii="Arial Narrow" w:hAnsi="Arial Narrow"/>
          <w:sz w:val="18"/>
          <w:szCs w:val="18"/>
        </w:rPr>
        <w:t>F</w:t>
      </w:r>
      <w:r w:rsidR="00F20CC2" w:rsidRPr="00952020">
        <w:rPr>
          <w:rFonts w:ascii="Arial Narrow" w:hAnsi="Arial Narrow"/>
          <w:sz w:val="18"/>
          <w:szCs w:val="18"/>
        </w:rPr>
        <w:t>onte dos dados: ONS.</w:t>
      </w:r>
    </w:p>
    <w:p w14:paraId="0BDA1C1D" w14:textId="6026D191" w:rsidR="00A65EBA" w:rsidRPr="00934655" w:rsidRDefault="009F51AF" w:rsidP="00C56BB5">
      <w:pPr>
        <w:spacing w:before="120" w:after="0" w:line="240" w:lineRule="auto"/>
        <w:ind w:firstLine="708"/>
        <w:jc w:val="both"/>
        <w:rPr>
          <w:rFonts w:ascii="Arial Narrow" w:hAnsi="Arial Narrow" w:cs="Times New Roman"/>
          <w:bCs/>
          <w:sz w:val="24"/>
          <w:szCs w:val="24"/>
        </w:rPr>
      </w:pPr>
      <w:r w:rsidRPr="00934655">
        <w:rPr>
          <w:rFonts w:ascii="Arial Narrow" w:hAnsi="Arial Narrow" w:cs="Times New Roman"/>
          <w:bCs/>
          <w:sz w:val="24"/>
          <w:szCs w:val="24"/>
        </w:rPr>
        <w:t>A respeito</w:t>
      </w:r>
      <w:r w:rsidR="001D7D5D" w:rsidRPr="00934655">
        <w:rPr>
          <w:rFonts w:ascii="Arial Narrow" w:hAnsi="Arial Narrow" w:cs="Times New Roman"/>
          <w:bCs/>
          <w:sz w:val="24"/>
          <w:szCs w:val="24"/>
        </w:rPr>
        <w:t xml:space="preserve"> </w:t>
      </w:r>
      <w:r w:rsidRPr="00934655">
        <w:rPr>
          <w:rFonts w:ascii="Arial Narrow" w:hAnsi="Arial Narrow" w:cs="Times New Roman"/>
          <w:bCs/>
          <w:sz w:val="24"/>
          <w:szCs w:val="24"/>
        </w:rPr>
        <w:t>d</w:t>
      </w:r>
      <w:r w:rsidR="001D7D5D" w:rsidRPr="00934655">
        <w:rPr>
          <w:rFonts w:ascii="Arial Narrow" w:hAnsi="Arial Narrow" w:cs="Times New Roman"/>
          <w:bCs/>
          <w:sz w:val="24"/>
          <w:szCs w:val="24"/>
        </w:rPr>
        <w:t>os principais reservatórios do SIN</w:t>
      </w:r>
      <w:r w:rsidR="000A258D" w:rsidRPr="00934655">
        <w:rPr>
          <w:rFonts w:ascii="Arial Narrow" w:hAnsi="Arial Narrow" w:cs="Times New Roman"/>
          <w:bCs/>
          <w:sz w:val="24"/>
          <w:szCs w:val="24"/>
        </w:rPr>
        <w:t>,</w:t>
      </w:r>
      <w:r w:rsidRPr="00934655">
        <w:rPr>
          <w:rFonts w:ascii="Arial Narrow" w:hAnsi="Arial Narrow" w:cs="Times New Roman"/>
          <w:bCs/>
          <w:sz w:val="24"/>
          <w:szCs w:val="24"/>
        </w:rPr>
        <w:t xml:space="preserve"> em termos de capacidade de acumulação</w:t>
      </w:r>
      <w:r w:rsidR="001D7D5D" w:rsidRPr="00934655">
        <w:rPr>
          <w:rFonts w:ascii="Arial Narrow" w:hAnsi="Arial Narrow" w:cs="Times New Roman"/>
          <w:bCs/>
          <w:sz w:val="24"/>
          <w:szCs w:val="24"/>
        </w:rPr>
        <w:t xml:space="preserve">, </w:t>
      </w:r>
      <w:r w:rsidRPr="00934655">
        <w:rPr>
          <w:rFonts w:ascii="Arial Narrow" w:hAnsi="Arial Narrow" w:cs="Times New Roman"/>
          <w:bCs/>
          <w:sz w:val="24"/>
          <w:szCs w:val="24"/>
        </w:rPr>
        <w:t xml:space="preserve">também houve </w:t>
      </w:r>
      <w:r w:rsidR="00333532" w:rsidRPr="00934655">
        <w:rPr>
          <w:rFonts w:ascii="Arial Narrow" w:hAnsi="Arial Narrow" w:cs="Times New Roman"/>
          <w:bCs/>
          <w:sz w:val="24"/>
          <w:szCs w:val="24"/>
        </w:rPr>
        <w:t>d</w:t>
      </w:r>
      <w:r w:rsidR="001D7D5D" w:rsidRPr="00934655">
        <w:rPr>
          <w:rFonts w:ascii="Arial Narrow" w:hAnsi="Arial Narrow" w:cs="Times New Roman"/>
          <w:bCs/>
          <w:sz w:val="24"/>
          <w:szCs w:val="24"/>
        </w:rPr>
        <w:t xml:space="preserve">eplecionamento </w:t>
      </w:r>
      <w:r w:rsidRPr="00934655">
        <w:rPr>
          <w:rFonts w:ascii="Arial Narrow" w:hAnsi="Arial Narrow" w:cs="Times New Roman"/>
          <w:bCs/>
          <w:sz w:val="24"/>
          <w:szCs w:val="24"/>
        </w:rPr>
        <w:t xml:space="preserve">em </w:t>
      </w:r>
      <w:r w:rsidR="005C089C" w:rsidRPr="00934655">
        <w:rPr>
          <w:rFonts w:ascii="Arial Narrow" w:hAnsi="Arial Narrow" w:cs="Times New Roman"/>
          <w:bCs/>
          <w:sz w:val="24"/>
          <w:szCs w:val="24"/>
        </w:rPr>
        <w:t xml:space="preserve">praticamente </w:t>
      </w:r>
      <w:r w:rsidRPr="00934655">
        <w:rPr>
          <w:rFonts w:ascii="Arial Narrow" w:hAnsi="Arial Narrow" w:cs="Times New Roman"/>
          <w:bCs/>
          <w:sz w:val="24"/>
          <w:szCs w:val="24"/>
        </w:rPr>
        <w:t>todos eles com</w:t>
      </w:r>
      <w:r w:rsidR="001D7D5D" w:rsidRPr="00934655">
        <w:rPr>
          <w:rFonts w:ascii="Arial Narrow" w:hAnsi="Arial Narrow" w:cs="Times New Roman"/>
          <w:bCs/>
          <w:sz w:val="24"/>
          <w:szCs w:val="24"/>
        </w:rPr>
        <w:t xml:space="preserve"> relação ao mês anterior,</w:t>
      </w:r>
      <w:r w:rsidR="005C089C" w:rsidRPr="00934655">
        <w:rPr>
          <w:rFonts w:ascii="Arial Narrow" w:hAnsi="Arial Narrow" w:cs="Times New Roman"/>
          <w:bCs/>
          <w:sz w:val="24"/>
          <w:szCs w:val="24"/>
        </w:rPr>
        <w:t xml:space="preserve"> excetuando-se o reservatório da UHE </w:t>
      </w:r>
      <w:r w:rsidR="00057CDA">
        <w:rPr>
          <w:rFonts w:ascii="Arial Narrow" w:hAnsi="Arial Narrow" w:cs="Times New Roman"/>
          <w:bCs/>
          <w:sz w:val="24"/>
          <w:szCs w:val="24"/>
        </w:rPr>
        <w:t>Tucuruí.</w:t>
      </w:r>
      <w:r w:rsidR="00057CDA" w:rsidRPr="00934655">
        <w:rPr>
          <w:rFonts w:ascii="Arial Narrow" w:hAnsi="Arial Narrow" w:cs="Times New Roman"/>
          <w:bCs/>
          <w:sz w:val="24"/>
          <w:szCs w:val="24"/>
        </w:rPr>
        <w:t xml:space="preserve"> </w:t>
      </w:r>
      <w:r w:rsidR="00057CDA">
        <w:rPr>
          <w:rFonts w:ascii="Arial Narrow" w:hAnsi="Arial Narrow" w:cs="Times New Roman"/>
          <w:bCs/>
          <w:sz w:val="24"/>
          <w:szCs w:val="24"/>
        </w:rPr>
        <w:t xml:space="preserve">Em relação às maiores quedas de armazenamento, </w:t>
      </w:r>
      <w:r w:rsidR="005C089C" w:rsidRPr="00934655">
        <w:rPr>
          <w:rFonts w:ascii="Arial Narrow" w:hAnsi="Arial Narrow" w:cs="Times New Roman"/>
          <w:bCs/>
          <w:sz w:val="24"/>
          <w:szCs w:val="24"/>
        </w:rPr>
        <w:t>destaca-se o</w:t>
      </w:r>
      <w:r w:rsidR="001D7D5D" w:rsidRPr="00934655">
        <w:rPr>
          <w:rFonts w:ascii="Arial Narrow" w:hAnsi="Arial Narrow" w:cs="Times New Roman"/>
          <w:bCs/>
          <w:sz w:val="24"/>
          <w:szCs w:val="24"/>
        </w:rPr>
        <w:t xml:space="preserve"> </w:t>
      </w:r>
      <w:r w:rsidR="00057CDA">
        <w:rPr>
          <w:rFonts w:ascii="Arial Narrow" w:hAnsi="Arial Narrow" w:cs="Times New Roman"/>
          <w:bCs/>
          <w:sz w:val="24"/>
          <w:szCs w:val="24"/>
        </w:rPr>
        <w:t xml:space="preserve">comportamento observado no </w:t>
      </w:r>
      <w:r w:rsidR="001D7D5D" w:rsidRPr="00934655">
        <w:rPr>
          <w:rFonts w:ascii="Arial Narrow" w:hAnsi="Arial Narrow" w:cs="Times New Roman"/>
          <w:bCs/>
          <w:sz w:val="24"/>
          <w:szCs w:val="24"/>
        </w:rPr>
        <w:t>reservatóri</w:t>
      </w:r>
      <w:r w:rsidR="00F72235">
        <w:rPr>
          <w:rFonts w:ascii="Arial Narrow" w:hAnsi="Arial Narrow" w:cs="Times New Roman"/>
          <w:bCs/>
          <w:sz w:val="24"/>
          <w:szCs w:val="24"/>
        </w:rPr>
        <w:t>o</w:t>
      </w:r>
      <w:r w:rsidR="001D7D5D" w:rsidRPr="00934655">
        <w:rPr>
          <w:rFonts w:ascii="Arial Narrow" w:hAnsi="Arial Narrow" w:cs="Times New Roman"/>
          <w:bCs/>
          <w:sz w:val="24"/>
          <w:szCs w:val="24"/>
        </w:rPr>
        <w:t xml:space="preserve"> da</w:t>
      </w:r>
      <w:r w:rsidR="00113191" w:rsidRPr="00934655">
        <w:rPr>
          <w:rFonts w:ascii="Arial Narrow" w:hAnsi="Arial Narrow" w:cs="Times New Roman"/>
          <w:bCs/>
          <w:sz w:val="24"/>
          <w:szCs w:val="24"/>
        </w:rPr>
        <w:t xml:space="preserve"> UHE</w:t>
      </w:r>
      <w:r w:rsidR="005C089C" w:rsidRPr="00934655">
        <w:rPr>
          <w:rFonts w:ascii="Arial Narrow" w:hAnsi="Arial Narrow" w:cs="Times New Roman"/>
          <w:bCs/>
          <w:sz w:val="24"/>
          <w:szCs w:val="24"/>
        </w:rPr>
        <w:t xml:space="preserve"> </w:t>
      </w:r>
      <w:r w:rsidR="00057CDA">
        <w:rPr>
          <w:rFonts w:ascii="Arial Narrow" w:hAnsi="Arial Narrow" w:cs="Times New Roman"/>
          <w:bCs/>
          <w:sz w:val="24"/>
          <w:szCs w:val="24"/>
        </w:rPr>
        <w:t>Furnas</w:t>
      </w:r>
      <w:r w:rsidR="00E9266C" w:rsidRPr="00934655">
        <w:rPr>
          <w:rFonts w:ascii="Arial Narrow" w:hAnsi="Arial Narrow" w:cs="Times New Roman"/>
          <w:bCs/>
          <w:sz w:val="24"/>
          <w:szCs w:val="24"/>
        </w:rPr>
        <w:t xml:space="preserve">, que </w:t>
      </w:r>
      <w:r w:rsidR="005C089C" w:rsidRPr="00934655">
        <w:rPr>
          <w:rFonts w:ascii="Arial Narrow" w:hAnsi="Arial Narrow" w:cs="Times New Roman"/>
          <w:bCs/>
          <w:sz w:val="24"/>
          <w:szCs w:val="24"/>
        </w:rPr>
        <w:t xml:space="preserve">reduziu </w:t>
      </w:r>
      <w:r w:rsidR="00E9266C" w:rsidRPr="00934655">
        <w:rPr>
          <w:rFonts w:ascii="Arial Narrow" w:hAnsi="Arial Narrow" w:cs="Times New Roman"/>
          <w:bCs/>
          <w:sz w:val="24"/>
          <w:szCs w:val="24"/>
        </w:rPr>
        <w:t>seu armazenamento</w:t>
      </w:r>
      <w:r w:rsidR="00435DC6" w:rsidRPr="00934655">
        <w:rPr>
          <w:rFonts w:ascii="Arial Narrow" w:hAnsi="Arial Narrow" w:cs="Times New Roman"/>
          <w:bCs/>
          <w:sz w:val="24"/>
          <w:szCs w:val="24"/>
        </w:rPr>
        <w:t xml:space="preserve"> em </w:t>
      </w:r>
      <w:r w:rsidR="00057CDA">
        <w:rPr>
          <w:rFonts w:ascii="Arial Narrow" w:hAnsi="Arial Narrow" w:cs="Times New Roman"/>
          <w:bCs/>
          <w:sz w:val="24"/>
          <w:szCs w:val="24"/>
        </w:rPr>
        <w:t>11,5</w:t>
      </w:r>
      <w:r w:rsidR="00333532" w:rsidRPr="00934655">
        <w:rPr>
          <w:rFonts w:ascii="Arial Narrow" w:hAnsi="Arial Narrow" w:cs="Times New Roman"/>
          <w:bCs/>
          <w:sz w:val="24"/>
          <w:szCs w:val="24"/>
        </w:rPr>
        <w:t xml:space="preserve"> </w:t>
      </w:r>
      <w:proofErr w:type="spellStart"/>
      <w:r w:rsidR="00435DC6" w:rsidRPr="00934655">
        <w:rPr>
          <w:rFonts w:ascii="Arial Narrow" w:hAnsi="Arial Narrow" w:cs="Times New Roman"/>
          <w:bCs/>
          <w:sz w:val="24"/>
          <w:szCs w:val="24"/>
        </w:rPr>
        <w:t>p.p</w:t>
      </w:r>
      <w:proofErr w:type="spellEnd"/>
      <w:r w:rsidR="00435DC6" w:rsidRPr="00934655">
        <w:rPr>
          <w:rFonts w:ascii="Arial Narrow" w:hAnsi="Arial Narrow" w:cs="Times New Roman"/>
          <w:bCs/>
          <w:sz w:val="24"/>
          <w:szCs w:val="24"/>
        </w:rPr>
        <w:t>.</w:t>
      </w:r>
      <w:r w:rsidR="00B01DE2" w:rsidRPr="00934655">
        <w:rPr>
          <w:rFonts w:ascii="Arial Narrow" w:hAnsi="Arial Narrow" w:cs="Times New Roman"/>
          <w:bCs/>
          <w:sz w:val="24"/>
          <w:szCs w:val="24"/>
        </w:rPr>
        <w:t xml:space="preserve">, </w:t>
      </w:r>
      <w:r w:rsidR="00057CDA">
        <w:rPr>
          <w:rFonts w:ascii="Arial Narrow" w:hAnsi="Arial Narrow" w:cs="Times New Roman"/>
          <w:bCs/>
          <w:sz w:val="24"/>
          <w:szCs w:val="24"/>
        </w:rPr>
        <w:t xml:space="preserve">e da UHE Sobradinho, cujo armazenamento apresentou queda de 10,4 </w:t>
      </w:r>
      <w:proofErr w:type="spellStart"/>
      <w:r w:rsidR="00057CDA">
        <w:rPr>
          <w:rFonts w:ascii="Arial Narrow" w:hAnsi="Arial Narrow" w:cs="Times New Roman"/>
          <w:bCs/>
          <w:sz w:val="24"/>
          <w:szCs w:val="24"/>
        </w:rPr>
        <w:t>p.p</w:t>
      </w:r>
      <w:proofErr w:type="spellEnd"/>
      <w:r w:rsidR="00057CDA">
        <w:rPr>
          <w:rFonts w:ascii="Arial Narrow" w:hAnsi="Arial Narrow" w:cs="Times New Roman"/>
          <w:bCs/>
          <w:sz w:val="24"/>
          <w:szCs w:val="24"/>
        </w:rPr>
        <w:t>.</w:t>
      </w:r>
    </w:p>
    <w:p w14:paraId="79580853" w14:textId="77777777" w:rsidR="004D7549" w:rsidRPr="00B24631" w:rsidRDefault="004D7549" w:rsidP="00C56BB5">
      <w:pPr>
        <w:spacing w:before="120" w:after="0" w:line="240" w:lineRule="auto"/>
        <w:ind w:firstLine="708"/>
        <w:jc w:val="both"/>
        <w:rPr>
          <w:rFonts w:ascii="Arial Narrow" w:hAnsi="Arial Narrow" w:cs="Times New Roman"/>
          <w:bCs/>
          <w:color w:val="FF0000"/>
          <w:sz w:val="10"/>
          <w:szCs w:val="24"/>
        </w:rPr>
      </w:pPr>
    </w:p>
    <w:p w14:paraId="405356C9" w14:textId="3D080BB6" w:rsidR="001D7D5D" w:rsidRPr="00934655" w:rsidRDefault="001D7D5D" w:rsidP="001D7D5D">
      <w:pPr>
        <w:pStyle w:val="Legenda"/>
        <w:keepNext/>
      </w:pPr>
      <w:bookmarkStart w:id="23" w:name="_Toc57537157"/>
      <w:r w:rsidRPr="00934655">
        <w:t xml:space="preserve">Tabela </w:t>
      </w:r>
      <w:r w:rsidR="00796230" w:rsidRPr="00934655">
        <w:rPr>
          <w:noProof/>
        </w:rPr>
        <w:fldChar w:fldCharType="begin"/>
      </w:r>
      <w:r w:rsidR="00796230" w:rsidRPr="00934655">
        <w:rPr>
          <w:noProof/>
        </w:rPr>
        <w:instrText xml:space="preserve"> SEQ Tabela \* ARABIC </w:instrText>
      </w:r>
      <w:r w:rsidR="00796230" w:rsidRPr="00934655">
        <w:rPr>
          <w:noProof/>
        </w:rPr>
        <w:fldChar w:fldCharType="separate"/>
      </w:r>
      <w:r w:rsidR="000D74B0">
        <w:rPr>
          <w:noProof/>
        </w:rPr>
        <w:t>2</w:t>
      </w:r>
      <w:r w:rsidR="00796230" w:rsidRPr="00934655">
        <w:rPr>
          <w:noProof/>
        </w:rPr>
        <w:fldChar w:fldCharType="end"/>
      </w:r>
      <w:r w:rsidRPr="00934655">
        <w:t>. Níveis de armazenamento nos principais reservatórios do SIN.</w:t>
      </w:r>
      <w:bookmarkEnd w:id="23"/>
    </w:p>
    <w:p w14:paraId="3C5F3BBA" w14:textId="39A3D9FB" w:rsidR="004D324D" w:rsidRPr="00934655" w:rsidRDefault="00502B27" w:rsidP="00F3718E">
      <w:pPr>
        <w:jc w:val="center"/>
      </w:pPr>
      <w:r w:rsidRPr="00502B27">
        <w:rPr>
          <w:noProof/>
          <w:lang w:eastAsia="pt-BR"/>
        </w:rPr>
        <w:drawing>
          <wp:inline distT="0" distB="0" distL="0" distR="0" wp14:anchorId="0960F1D7" wp14:editId="58D1D1D2">
            <wp:extent cx="5584516" cy="2124544"/>
            <wp:effectExtent l="0" t="0" r="0" b="9525"/>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07098" cy="2133135"/>
                    </a:xfrm>
                    <a:prstGeom prst="rect">
                      <a:avLst/>
                    </a:prstGeom>
                    <a:noFill/>
                    <a:ln>
                      <a:noFill/>
                    </a:ln>
                  </pic:spPr>
                </pic:pic>
              </a:graphicData>
            </a:graphic>
          </wp:inline>
        </w:drawing>
      </w:r>
      <w:bookmarkStart w:id="24" w:name="_GoBack"/>
      <w:bookmarkEnd w:id="24"/>
    </w:p>
    <w:p w14:paraId="1B62F2BC" w14:textId="73BE47B6" w:rsidR="00740DD9" w:rsidRPr="00934655" w:rsidRDefault="00AF1904" w:rsidP="001F082A">
      <w:pPr>
        <w:spacing w:before="120"/>
        <w:jc w:val="right"/>
        <w:rPr>
          <w:rFonts w:ascii="Arial Narrow" w:hAnsi="Arial Narrow"/>
          <w:sz w:val="18"/>
          <w:szCs w:val="18"/>
        </w:rPr>
      </w:pPr>
      <w:r w:rsidRPr="00934655">
        <w:rPr>
          <w:rFonts w:ascii="Arial Narrow" w:hAnsi="Arial Narrow"/>
          <w:sz w:val="18"/>
          <w:szCs w:val="18"/>
        </w:rPr>
        <w:t xml:space="preserve">Fonte dos dados: </w:t>
      </w:r>
      <w:r w:rsidR="00740DD9" w:rsidRPr="00934655">
        <w:rPr>
          <w:rFonts w:ascii="Arial Narrow" w:hAnsi="Arial Narrow"/>
          <w:sz w:val="18"/>
          <w:szCs w:val="18"/>
        </w:rPr>
        <w:t>ONS</w:t>
      </w:r>
    </w:p>
    <w:p w14:paraId="474B6B63" w14:textId="27BD6E62" w:rsidR="005915C5" w:rsidRPr="0071192A" w:rsidRDefault="00A640BD" w:rsidP="00542148">
      <w:pPr>
        <w:spacing w:before="120"/>
        <w:jc w:val="center"/>
        <w:rPr>
          <w:rFonts w:ascii="Arial Narrow" w:hAnsi="Arial Narrow"/>
          <w:sz w:val="18"/>
          <w:szCs w:val="18"/>
          <w:highlight w:val="yellow"/>
        </w:rPr>
      </w:pPr>
      <w:r w:rsidRPr="00A640BD">
        <w:rPr>
          <w:noProof/>
          <w:lang w:eastAsia="pt-BR"/>
        </w:rPr>
        <w:lastRenderedPageBreak/>
        <w:drawing>
          <wp:inline distT="0" distB="0" distL="0" distR="0" wp14:anchorId="2BA77240" wp14:editId="4566136B">
            <wp:extent cx="6349986" cy="3924000"/>
            <wp:effectExtent l="0" t="0" r="0" b="0"/>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49986" cy="3924000"/>
                    </a:xfrm>
                    <a:prstGeom prst="rect">
                      <a:avLst/>
                    </a:prstGeom>
                    <a:noFill/>
                    <a:ln>
                      <a:noFill/>
                    </a:ln>
                  </pic:spPr>
                </pic:pic>
              </a:graphicData>
            </a:graphic>
          </wp:inline>
        </w:drawing>
      </w:r>
    </w:p>
    <w:p w14:paraId="3961CA17" w14:textId="106CDF15" w:rsidR="00A8277B" w:rsidRPr="00A8527E" w:rsidRDefault="00A92E1C" w:rsidP="00AE1C8B">
      <w:pPr>
        <w:pStyle w:val="Legenda"/>
      </w:pPr>
      <w:bookmarkStart w:id="25" w:name="_Toc36798536"/>
      <w:bookmarkStart w:id="26" w:name="_Toc57537051"/>
      <w:r w:rsidRPr="00A8527E">
        <w:t xml:space="preserve">Figura </w:t>
      </w:r>
      <w:r w:rsidR="00796230">
        <w:rPr>
          <w:noProof/>
        </w:rPr>
        <w:fldChar w:fldCharType="begin"/>
      </w:r>
      <w:r w:rsidR="00796230">
        <w:rPr>
          <w:noProof/>
        </w:rPr>
        <w:instrText xml:space="preserve"> SEQ Figura \* ARABIC </w:instrText>
      </w:r>
      <w:r w:rsidR="00796230">
        <w:rPr>
          <w:noProof/>
        </w:rPr>
        <w:fldChar w:fldCharType="separate"/>
      </w:r>
      <w:r w:rsidR="000D74B0">
        <w:rPr>
          <w:noProof/>
        </w:rPr>
        <w:t>7</w:t>
      </w:r>
      <w:r w:rsidR="00796230">
        <w:rPr>
          <w:noProof/>
        </w:rPr>
        <w:fldChar w:fldCharType="end"/>
      </w:r>
      <w:r w:rsidR="008965C7" w:rsidRPr="00A8527E">
        <w:t>. EAR: Subsistema Sudeste/Centro-Oeste.</w:t>
      </w:r>
      <w:bookmarkEnd w:id="25"/>
      <w:bookmarkEnd w:id="26"/>
    </w:p>
    <w:p w14:paraId="7609E0A3" w14:textId="491D81CC" w:rsidR="00A66A00" w:rsidRDefault="00A66A00" w:rsidP="00A66A00">
      <w:pPr>
        <w:jc w:val="right"/>
        <w:rPr>
          <w:rFonts w:ascii="Arial Narrow" w:hAnsi="Arial Narrow"/>
          <w:sz w:val="18"/>
          <w:szCs w:val="18"/>
        </w:rPr>
      </w:pPr>
      <w:r w:rsidRPr="00A8527E">
        <w:rPr>
          <w:rFonts w:ascii="Arial Narrow" w:hAnsi="Arial Narrow"/>
          <w:sz w:val="18"/>
          <w:szCs w:val="18"/>
        </w:rPr>
        <w:t>Fonte dos dados: ONS.</w:t>
      </w:r>
    </w:p>
    <w:p w14:paraId="4823EADF" w14:textId="586E310C" w:rsidR="00D42506" w:rsidRPr="009B1520" w:rsidRDefault="00A640BD" w:rsidP="009B1520">
      <w:pPr>
        <w:jc w:val="center"/>
        <w:rPr>
          <w:rFonts w:ascii="Arial Narrow" w:hAnsi="Arial Narrow"/>
          <w:sz w:val="18"/>
          <w:szCs w:val="18"/>
        </w:rPr>
      </w:pPr>
      <w:r w:rsidRPr="00A640BD">
        <w:rPr>
          <w:noProof/>
          <w:lang w:eastAsia="pt-BR"/>
        </w:rPr>
        <w:drawing>
          <wp:inline distT="0" distB="0" distL="0" distR="0" wp14:anchorId="2298B474" wp14:editId="610B0D6F">
            <wp:extent cx="6359129" cy="3924000"/>
            <wp:effectExtent l="0" t="0" r="381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9129" cy="3924000"/>
                    </a:xfrm>
                    <a:prstGeom prst="rect">
                      <a:avLst/>
                    </a:prstGeom>
                    <a:noFill/>
                    <a:ln>
                      <a:noFill/>
                    </a:ln>
                  </pic:spPr>
                </pic:pic>
              </a:graphicData>
            </a:graphic>
          </wp:inline>
        </w:drawing>
      </w:r>
    </w:p>
    <w:p w14:paraId="1CE0E98B" w14:textId="219FE5CB" w:rsidR="00EE2205" w:rsidRPr="009B1520" w:rsidRDefault="00A92E1C" w:rsidP="00CC13FA">
      <w:pPr>
        <w:pStyle w:val="Legenda"/>
      </w:pPr>
      <w:bookmarkStart w:id="27" w:name="_Toc36798537"/>
      <w:bookmarkStart w:id="28" w:name="_Toc57537052"/>
      <w:r w:rsidRPr="00CC13FA">
        <w:t xml:space="preserve">Figura </w:t>
      </w:r>
      <w:r w:rsidR="00E013A7">
        <w:fldChar w:fldCharType="begin"/>
      </w:r>
      <w:r w:rsidR="00E013A7">
        <w:instrText xml:space="preserve"> SEQ Figura \* ARABIC </w:instrText>
      </w:r>
      <w:r w:rsidR="00E013A7">
        <w:fldChar w:fldCharType="separate"/>
      </w:r>
      <w:r w:rsidR="000D74B0">
        <w:rPr>
          <w:noProof/>
        </w:rPr>
        <w:t>8</w:t>
      </w:r>
      <w:r w:rsidR="00E013A7">
        <w:rPr>
          <w:noProof/>
        </w:rPr>
        <w:fldChar w:fldCharType="end"/>
      </w:r>
      <w:r w:rsidR="008965C7" w:rsidRPr="00CC13FA">
        <w:t>. EAR: Subsistema Sul</w:t>
      </w:r>
      <w:r w:rsidR="00EE2205" w:rsidRPr="00CC13FA">
        <w:t>.</w:t>
      </w:r>
      <w:bookmarkEnd w:id="27"/>
      <w:bookmarkEnd w:id="28"/>
    </w:p>
    <w:p w14:paraId="695EAFC7" w14:textId="32358BDC" w:rsidR="005A3791" w:rsidRPr="009B1520" w:rsidRDefault="00AE1C8B" w:rsidP="00B67850">
      <w:pPr>
        <w:jc w:val="right"/>
        <w:rPr>
          <w:rFonts w:ascii="Arial Narrow" w:hAnsi="Arial Narrow"/>
          <w:sz w:val="18"/>
          <w:szCs w:val="18"/>
        </w:rPr>
      </w:pPr>
      <w:r w:rsidRPr="009B1520">
        <w:rPr>
          <w:rFonts w:ascii="Arial Narrow" w:hAnsi="Arial Narrow"/>
          <w:sz w:val="18"/>
          <w:szCs w:val="18"/>
        </w:rPr>
        <w:t>Fonte</w:t>
      </w:r>
      <w:r w:rsidR="00B05FED" w:rsidRPr="009B1520">
        <w:rPr>
          <w:rFonts w:ascii="Arial Narrow" w:hAnsi="Arial Narrow"/>
          <w:sz w:val="18"/>
          <w:szCs w:val="18"/>
        </w:rPr>
        <w:t xml:space="preserve"> dos dados</w:t>
      </w:r>
      <w:r w:rsidRPr="009B1520">
        <w:rPr>
          <w:rFonts w:ascii="Arial Narrow" w:hAnsi="Arial Narrow"/>
          <w:sz w:val="18"/>
          <w:szCs w:val="18"/>
        </w:rPr>
        <w:t xml:space="preserve">: </w:t>
      </w:r>
      <w:r w:rsidR="00876018" w:rsidRPr="009B1520">
        <w:rPr>
          <w:rFonts w:ascii="Arial Narrow" w:hAnsi="Arial Narrow"/>
          <w:sz w:val="18"/>
          <w:szCs w:val="18"/>
        </w:rPr>
        <w:t>ONS</w:t>
      </w:r>
      <w:r w:rsidR="008965C7" w:rsidRPr="009B1520">
        <w:rPr>
          <w:rFonts w:ascii="Arial Narrow" w:hAnsi="Arial Narrow"/>
          <w:sz w:val="18"/>
          <w:szCs w:val="18"/>
        </w:rPr>
        <w:t>.</w:t>
      </w:r>
    </w:p>
    <w:p w14:paraId="4DC3E6B7" w14:textId="2861E262" w:rsidR="00B67850" w:rsidRDefault="00B67850" w:rsidP="00554347">
      <w:pPr>
        <w:jc w:val="center"/>
        <w:rPr>
          <w:rFonts w:ascii="Arial Narrow" w:hAnsi="Arial Narrow"/>
          <w:sz w:val="18"/>
          <w:szCs w:val="18"/>
          <w:highlight w:val="yellow"/>
        </w:rPr>
      </w:pPr>
    </w:p>
    <w:p w14:paraId="68210815" w14:textId="2024A3A1" w:rsidR="00C8592F" w:rsidRPr="0071192A" w:rsidRDefault="00A640BD" w:rsidP="00554347">
      <w:pPr>
        <w:jc w:val="center"/>
        <w:rPr>
          <w:rFonts w:ascii="Arial Narrow" w:hAnsi="Arial Narrow"/>
          <w:sz w:val="18"/>
          <w:szCs w:val="18"/>
          <w:highlight w:val="yellow"/>
        </w:rPr>
      </w:pPr>
      <w:r w:rsidRPr="00A640BD">
        <w:rPr>
          <w:noProof/>
          <w:lang w:eastAsia="pt-BR"/>
        </w:rPr>
        <w:lastRenderedPageBreak/>
        <w:drawing>
          <wp:inline distT="0" distB="0" distL="0" distR="0" wp14:anchorId="2274585D" wp14:editId="3CDADE5B">
            <wp:extent cx="6359129" cy="3924000"/>
            <wp:effectExtent l="0" t="0" r="381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59129" cy="3924000"/>
                    </a:xfrm>
                    <a:prstGeom prst="rect">
                      <a:avLst/>
                    </a:prstGeom>
                    <a:noFill/>
                    <a:ln>
                      <a:noFill/>
                    </a:ln>
                  </pic:spPr>
                </pic:pic>
              </a:graphicData>
            </a:graphic>
          </wp:inline>
        </w:drawing>
      </w:r>
    </w:p>
    <w:p w14:paraId="3296C930" w14:textId="55B19832" w:rsidR="00AE1C8B" w:rsidRPr="00C8592F" w:rsidRDefault="00A92E1C" w:rsidP="00AE1C8B">
      <w:pPr>
        <w:pStyle w:val="Legenda"/>
      </w:pPr>
      <w:bookmarkStart w:id="29" w:name="_Toc36798538"/>
      <w:bookmarkStart w:id="30" w:name="_Toc57537053"/>
      <w:r w:rsidRPr="00C8592F">
        <w:t xml:space="preserve">Figura </w:t>
      </w:r>
      <w:r w:rsidR="00796230">
        <w:rPr>
          <w:noProof/>
        </w:rPr>
        <w:fldChar w:fldCharType="begin"/>
      </w:r>
      <w:r w:rsidR="00796230">
        <w:rPr>
          <w:noProof/>
        </w:rPr>
        <w:instrText xml:space="preserve"> SEQ Figura \* ARABIC </w:instrText>
      </w:r>
      <w:r w:rsidR="00796230">
        <w:rPr>
          <w:noProof/>
        </w:rPr>
        <w:fldChar w:fldCharType="separate"/>
      </w:r>
      <w:r w:rsidR="000D74B0">
        <w:rPr>
          <w:noProof/>
        </w:rPr>
        <w:t>9</w:t>
      </w:r>
      <w:r w:rsidR="00796230">
        <w:rPr>
          <w:noProof/>
        </w:rPr>
        <w:fldChar w:fldCharType="end"/>
      </w:r>
      <w:r w:rsidR="008965C7" w:rsidRPr="00C8592F">
        <w:t>. EAR: Subsistema Nordeste.</w:t>
      </w:r>
      <w:bookmarkEnd w:id="29"/>
      <w:bookmarkEnd w:id="30"/>
    </w:p>
    <w:p w14:paraId="27E26634" w14:textId="77777777" w:rsidR="008571E2" w:rsidRPr="009B1520" w:rsidRDefault="008571E2" w:rsidP="008571E2">
      <w:pPr>
        <w:jc w:val="right"/>
        <w:rPr>
          <w:rFonts w:ascii="Arial Narrow" w:hAnsi="Arial Narrow"/>
          <w:sz w:val="18"/>
          <w:szCs w:val="18"/>
        </w:rPr>
      </w:pPr>
      <w:r w:rsidRPr="009B1520">
        <w:rPr>
          <w:rFonts w:ascii="Arial Narrow" w:hAnsi="Arial Narrow"/>
          <w:sz w:val="18"/>
          <w:szCs w:val="18"/>
        </w:rPr>
        <w:t>Fonte dos dados: ONS.</w:t>
      </w:r>
    </w:p>
    <w:p w14:paraId="36D9E33E" w14:textId="5F98093B" w:rsidR="008571E2" w:rsidRDefault="00A640BD" w:rsidP="00617272">
      <w:pPr>
        <w:pStyle w:val="Legenda"/>
      </w:pPr>
      <w:r w:rsidRPr="00A640BD">
        <w:rPr>
          <w:noProof/>
          <w:lang w:eastAsia="pt-BR"/>
        </w:rPr>
        <w:drawing>
          <wp:inline distT="0" distB="0" distL="0" distR="0" wp14:anchorId="399BA368" wp14:editId="2410ED85">
            <wp:extent cx="6349986" cy="3924000"/>
            <wp:effectExtent l="0" t="0" r="0" b="0"/>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49986" cy="3924000"/>
                    </a:xfrm>
                    <a:prstGeom prst="rect">
                      <a:avLst/>
                    </a:prstGeom>
                    <a:noFill/>
                    <a:ln>
                      <a:noFill/>
                    </a:ln>
                  </pic:spPr>
                </pic:pic>
              </a:graphicData>
            </a:graphic>
          </wp:inline>
        </w:drawing>
      </w:r>
      <w:bookmarkStart w:id="31" w:name="_Toc36798539"/>
      <w:bookmarkStart w:id="32" w:name="_Toc57537054"/>
      <w:r w:rsidR="00A92E1C" w:rsidRPr="00E03F67">
        <w:t xml:space="preserve">Figura </w:t>
      </w:r>
      <w:r w:rsidR="00796230">
        <w:rPr>
          <w:noProof/>
        </w:rPr>
        <w:fldChar w:fldCharType="begin"/>
      </w:r>
      <w:r w:rsidR="00796230">
        <w:rPr>
          <w:noProof/>
        </w:rPr>
        <w:instrText xml:space="preserve"> SEQ Figura \* ARABIC </w:instrText>
      </w:r>
      <w:r w:rsidR="00796230">
        <w:rPr>
          <w:noProof/>
        </w:rPr>
        <w:fldChar w:fldCharType="separate"/>
      </w:r>
      <w:r w:rsidR="000D74B0">
        <w:rPr>
          <w:noProof/>
        </w:rPr>
        <w:t>10</w:t>
      </w:r>
      <w:r w:rsidR="00796230">
        <w:rPr>
          <w:noProof/>
        </w:rPr>
        <w:fldChar w:fldCharType="end"/>
      </w:r>
      <w:r w:rsidR="008965C7" w:rsidRPr="00E03F67">
        <w:t>. EAR: Subsistema Norte.</w:t>
      </w:r>
      <w:bookmarkEnd w:id="31"/>
      <w:bookmarkEnd w:id="32"/>
    </w:p>
    <w:p w14:paraId="73FFD3FF" w14:textId="7A61C523" w:rsidR="008571E2" w:rsidRPr="008571E2" w:rsidRDefault="008571E2" w:rsidP="008571E2">
      <w:pPr>
        <w:jc w:val="right"/>
      </w:pPr>
      <w:r w:rsidRPr="009B1520">
        <w:rPr>
          <w:rFonts w:ascii="Arial Narrow" w:hAnsi="Arial Narrow"/>
          <w:sz w:val="18"/>
          <w:szCs w:val="18"/>
        </w:rPr>
        <w:t>Fonte dos dados: ONS.</w:t>
      </w:r>
    </w:p>
    <w:p w14:paraId="50291F85" w14:textId="77777777" w:rsidR="000A3F70" w:rsidRPr="0071192A" w:rsidRDefault="000A3F70" w:rsidP="008057BA">
      <w:pPr>
        <w:spacing w:after="0" w:line="240" w:lineRule="auto"/>
        <w:rPr>
          <w:rFonts w:ascii="Arial Narrow" w:hAnsi="Arial Narrow"/>
          <w:sz w:val="18"/>
          <w:szCs w:val="18"/>
          <w:highlight w:val="yellow"/>
        </w:rPr>
      </w:pPr>
    </w:p>
    <w:p w14:paraId="77DF95EE" w14:textId="759FE331" w:rsidR="000A3F70" w:rsidRPr="00713CA3" w:rsidRDefault="00827DAA" w:rsidP="00A55A1D">
      <w:pPr>
        <w:pStyle w:val="Estilo1"/>
        <w:spacing w:before="120" w:line="240" w:lineRule="auto"/>
        <w:ind w:left="851" w:firstLine="708"/>
        <w:jc w:val="both"/>
        <w:rPr>
          <w:rFonts w:cs="Times New Roman"/>
          <w:sz w:val="24"/>
          <w:szCs w:val="24"/>
        </w:rPr>
      </w:pPr>
      <w:bookmarkStart w:id="33" w:name="_Toc57549669"/>
      <w:r w:rsidRPr="00E81EA8">
        <w:lastRenderedPageBreak/>
        <w:t>INTERCÂMBIOS DE ENERGIA</w:t>
      </w:r>
      <w:r w:rsidR="003A7187" w:rsidRPr="00E81EA8">
        <w:t xml:space="preserve"> ELÉTRICA</w:t>
      </w:r>
      <w:bookmarkEnd w:id="33"/>
      <w:r w:rsidR="00A87CBE">
        <w:t xml:space="preserve"> </w:t>
      </w:r>
    </w:p>
    <w:p w14:paraId="0547AC67" w14:textId="79D5571C" w:rsidR="00962FA4" w:rsidRPr="00A87CBE" w:rsidRDefault="00490785" w:rsidP="00C50B86">
      <w:pPr>
        <w:spacing w:before="120" w:after="0" w:line="240" w:lineRule="auto"/>
        <w:ind w:firstLine="708"/>
        <w:jc w:val="both"/>
        <w:rPr>
          <w:rFonts w:ascii="Arial Narrow" w:hAnsi="Arial Narrow" w:cs="Times New Roman"/>
          <w:bCs/>
          <w:color w:val="000000" w:themeColor="text1"/>
          <w:sz w:val="24"/>
          <w:szCs w:val="24"/>
        </w:rPr>
      </w:pPr>
      <w:r w:rsidRPr="00A87CBE">
        <w:rPr>
          <w:rFonts w:ascii="Arial Narrow" w:hAnsi="Arial Narrow" w:cs="Times New Roman"/>
          <w:bCs/>
          <w:color w:val="000000" w:themeColor="text1"/>
          <w:sz w:val="24"/>
          <w:szCs w:val="24"/>
        </w:rPr>
        <w:t xml:space="preserve">Em </w:t>
      </w:r>
      <w:r w:rsidR="00B24631" w:rsidRPr="00A87CBE">
        <w:rPr>
          <w:rFonts w:ascii="Arial Narrow" w:hAnsi="Arial Narrow" w:cs="Times New Roman"/>
          <w:bCs/>
          <w:color w:val="000000" w:themeColor="text1"/>
          <w:sz w:val="24"/>
          <w:szCs w:val="24"/>
        </w:rPr>
        <w:t>novem</w:t>
      </w:r>
      <w:r w:rsidR="00CD77AE" w:rsidRPr="00A87CBE">
        <w:rPr>
          <w:rFonts w:ascii="Arial Narrow" w:hAnsi="Arial Narrow" w:cs="Times New Roman"/>
          <w:bCs/>
          <w:color w:val="000000" w:themeColor="text1"/>
          <w:sz w:val="24"/>
          <w:szCs w:val="24"/>
        </w:rPr>
        <w:t>bro</w:t>
      </w:r>
      <w:r w:rsidR="00DB087F" w:rsidRPr="00A87CBE">
        <w:rPr>
          <w:rFonts w:ascii="Arial Narrow" w:hAnsi="Arial Narrow" w:cs="Times New Roman"/>
          <w:bCs/>
          <w:color w:val="000000" w:themeColor="text1"/>
          <w:sz w:val="24"/>
          <w:szCs w:val="24"/>
        </w:rPr>
        <w:t xml:space="preserve"> de 2020, o subsistema Norte </w:t>
      </w:r>
      <w:r w:rsidR="00832492">
        <w:rPr>
          <w:rFonts w:ascii="Arial Narrow" w:hAnsi="Arial Narrow" w:cs="Times New Roman"/>
          <w:bCs/>
          <w:color w:val="000000" w:themeColor="text1"/>
          <w:sz w:val="24"/>
          <w:szCs w:val="24"/>
        </w:rPr>
        <w:t>manteve o perfil</w:t>
      </w:r>
      <w:r w:rsidR="00A87CBE" w:rsidRPr="00A87CBE">
        <w:rPr>
          <w:rFonts w:ascii="Arial Narrow" w:hAnsi="Arial Narrow" w:cs="Times New Roman"/>
          <w:bCs/>
          <w:color w:val="000000" w:themeColor="text1"/>
          <w:sz w:val="24"/>
          <w:szCs w:val="24"/>
        </w:rPr>
        <w:t xml:space="preserve"> </w:t>
      </w:r>
      <w:r w:rsidR="00A87CBE" w:rsidRPr="002A2D63">
        <w:rPr>
          <w:rFonts w:ascii="Arial Narrow" w:hAnsi="Arial Narrow" w:cs="Times New Roman"/>
          <w:bCs/>
          <w:color w:val="000000" w:themeColor="text1"/>
          <w:sz w:val="24"/>
          <w:szCs w:val="24"/>
        </w:rPr>
        <w:t>expor</w:t>
      </w:r>
      <w:r w:rsidR="00EC569A" w:rsidRPr="002A2D63">
        <w:rPr>
          <w:rFonts w:ascii="Arial Narrow" w:hAnsi="Arial Narrow" w:cs="Times New Roman"/>
          <w:bCs/>
          <w:color w:val="000000" w:themeColor="text1"/>
          <w:sz w:val="24"/>
          <w:szCs w:val="24"/>
        </w:rPr>
        <w:t>tador</w:t>
      </w:r>
      <w:r w:rsidR="00832492">
        <w:rPr>
          <w:rFonts w:ascii="Arial Narrow" w:hAnsi="Arial Narrow" w:cs="Times New Roman"/>
          <w:bCs/>
          <w:color w:val="000000" w:themeColor="text1"/>
          <w:sz w:val="24"/>
          <w:szCs w:val="24"/>
        </w:rPr>
        <w:t xml:space="preserve"> de energia elétrica</w:t>
      </w:r>
      <w:r w:rsidR="000F7EC8" w:rsidRPr="000F7EC8">
        <w:rPr>
          <w:rFonts w:ascii="Arial Narrow" w:hAnsi="Arial Narrow" w:cs="Times New Roman"/>
          <w:bCs/>
          <w:color w:val="000000" w:themeColor="text1"/>
          <w:sz w:val="24"/>
          <w:szCs w:val="24"/>
        </w:rPr>
        <w:t xml:space="preserve"> </w:t>
      </w:r>
      <w:r w:rsidR="000F7EC8" w:rsidRPr="00A87CBE">
        <w:rPr>
          <w:rFonts w:ascii="Arial Narrow" w:hAnsi="Arial Narrow" w:cs="Times New Roman"/>
          <w:bCs/>
          <w:color w:val="000000" w:themeColor="text1"/>
          <w:sz w:val="24"/>
          <w:szCs w:val="24"/>
        </w:rPr>
        <w:t xml:space="preserve">em </w:t>
      </w:r>
      <w:r w:rsidR="000F7EC8">
        <w:rPr>
          <w:rFonts w:ascii="Arial Narrow" w:hAnsi="Arial Narrow" w:cs="Times New Roman"/>
          <w:bCs/>
          <w:color w:val="000000" w:themeColor="text1"/>
          <w:sz w:val="24"/>
          <w:szCs w:val="24"/>
        </w:rPr>
        <w:t>828</w:t>
      </w:r>
      <w:r w:rsidR="000F7EC8" w:rsidRPr="00A87CBE">
        <w:rPr>
          <w:rFonts w:ascii="Arial Narrow" w:hAnsi="Arial Narrow" w:cs="Times New Roman"/>
          <w:bCs/>
          <w:color w:val="000000" w:themeColor="text1"/>
          <w:sz w:val="24"/>
          <w:szCs w:val="24"/>
        </w:rPr>
        <w:t xml:space="preserve"> </w:t>
      </w:r>
      <w:proofErr w:type="spellStart"/>
      <w:r w:rsidR="000F7EC8" w:rsidRPr="00A87CBE">
        <w:rPr>
          <w:rFonts w:ascii="Arial Narrow" w:hAnsi="Arial Narrow" w:cs="Times New Roman"/>
          <w:bCs/>
          <w:color w:val="000000" w:themeColor="text1"/>
          <w:sz w:val="24"/>
          <w:szCs w:val="24"/>
        </w:rPr>
        <w:t>MWmédios</w:t>
      </w:r>
      <w:proofErr w:type="spellEnd"/>
      <w:r w:rsidR="000F7EC8">
        <w:rPr>
          <w:rStyle w:val="Refdecomentrio"/>
        </w:rPr>
        <w:t xml:space="preserve">, </w:t>
      </w:r>
      <w:r w:rsidR="00DB087F" w:rsidRPr="00A87CBE">
        <w:rPr>
          <w:rFonts w:ascii="Arial Narrow" w:hAnsi="Arial Narrow" w:cs="Times New Roman"/>
          <w:bCs/>
          <w:color w:val="000000" w:themeColor="text1"/>
          <w:sz w:val="24"/>
          <w:szCs w:val="24"/>
        </w:rPr>
        <w:t>considerando também o flu</w:t>
      </w:r>
      <w:r w:rsidR="00933CBC" w:rsidRPr="00A87CBE">
        <w:rPr>
          <w:rFonts w:ascii="Arial Narrow" w:hAnsi="Arial Narrow" w:cs="Times New Roman"/>
          <w:bCs/>
          <w:color w:val="000000" w:themeColor="text1"/>
          <w:sz w:val="24"/>
          <w:szCs w:val="24"/>
        </w:rPr>
        <w:t>xo nos bipolos do nó de Xingu</w:t>
      </w:r>
      <w:r w:rsidR="000F7EC8">
        <w:rPr>
          <w:rFonts w:ascii="Arial Narrow" w:hAnsi="Arial Narrow" w:cs="Times New Roman"/>
          <w:bCs/>
          <w:color w:val="000000" w:themeColor="text1"/>
          <w:sz w:val="24"/>
          <w:szCs w:val="24"/>
        </w:rPr>
        <w:t>,</w:t>
      </w:r>
      <w:r w:rsidR="000F7EC8" w:rsidRPr="00A87CBE">
        <w:rPr>
          <w:rFonts w:ascii="Arial Narrow" w:hAnsi="Arial Narrow" w:cs="Times New Roman"/>
          <w:bCs/>
          <w:color w:val="000000" w:themeColor="text1"/>
          <w:sz w:val="24"/>
          <w:szCs w:val="24"/>
        </w:rPr>
        <w:t xml:space="preserve"> </w:t>
      </w:r>
      <w:r w:rsidR="000F7EC8">
        <w:rPr>
          <w:rFonts w:ascii="Arial Narrow" w:hAnsi="Arial Narrow" w:cs="Times New Roman"/>
          <w:bCs/>
          <w:color w:val="000000" w:themeColor="text1"/>
          <w:sz w:val="24"/>
          <w:szCs w:val="24"/>
        </w:rPr>
        <w:t>ante a exportação de</w:t>
      </w:r>
      <w:r w:rsidR="00EC569A" w:rsidRPr="00A87CBE">
        <w:rPr>
          <w:rFonts w:ascii="Arial Narrow" w:hAnsi="Arial Narrow" w:cs="Times New Roman"/>
          <w:bCs/>
          <w:color w:val="000000" w:themeColor="text1"/>
          <w:sz w:val="24"/>
          <w:szCs w:val="24"/>
        </w:rPr>
        <w:t xml:space="preserve"> </w:t>
      </w:r>
      <w:r w:rsidR="000F7EC8">
        <w:rPr>
          <w:rFonts w:ascii="Arial Narrow" w:hAnsi="Arial Narrow" w:cs="Times New Roman"/>
          <w:bCs/>
          <w:color w:val="000000" w:themeColor="text1"/>
          <w:sz w:val="24"/>
          <w:szCs w:val="24"/>
        </w:rPr>
        <w:t>1.339</w:t>
      </w:r>
      <w:r w:rsidR="000F7EC8" w:rsidRPr="00A87CBE">
        <w:rPr>
          <w:rFonts w:ascii="Arial Narrow" w:hAnsi="Arial Narrow" w:cs="Times New Roman"/>
          <w:bCs/>
          <w:color w:val="000000" w:themeColor="text1"/>
          <w:sz w:val="24"/>
          <w:szCs w:val="24"/>
        </w:rPr>
        <w:t xml:space="preserve"> </w:t>
      </w:r>
      <w:proofErr w:type="spellStart"/>
      <w:r w:rsidR="00EC569A" w:rsidRPr="00A87CBE">
        <w:rPr>
          <w:rFonts w:ascii="Arial Narrow" w:hAnsi="Arial Narrow" w:cs="Times New Roman"/>
          <w:bCs/>
          <w:color w:val="000000" w:themeColor="text1"/>
          <w:sz w:val="24"/>
          <w:szCs w:val="24"/>
        </w:rPr>
        <w:t>MWmédios</w:t>
      </w:r>
      <w:proofErr w:type="spellEnd"/>
      <w:r w:rsidR="00E81EA8" w:rsidRPr="00A87CBE">
        <w:rPr>
          <w:rFonts w:ascii="Arial Narrow" w:hAnsi="Arial Narrow" w:cs="Times New Roman"/>
          <w:bCs/>
          <w:color w:val="000000" w:themeColor="text1"/>
          <w:sz w:val="24"/>
          <w:szCs w:val="24"/>
        </w:rPr>
        <w:t xml:space="preserve"> </w:t>
      </w:r>
      <w:r w:rsidR="000F7EC8">
        <w:rPr>
          <w:rFonts w:ascii="Arial Narrow" w:hAnsi="Arial Narrow" w:cs="Times New Roman"/>
          <w:bCs/>
          <w:color w:val="000000" w:themeColor="text1"/>
          <w:sz w:val="24"/>
          <w:szCs w:val="24"/>
        </w:rPr>
        <w:t>verificada</w:t>
      </w:r>
      <w:r w:rsidR="000F7EC8" w:rsidRPr="00A87CBE">
        <w:rPr>
          <w:rFonts w:ascii="Arial Narrow" w:hAnsi="Arial Narrow" w:cs="Times New Roman"/>
          <w:bCs/>
          <w:color w:val="000000" w:themeColor="text1"/>
          <w:sz w:val="24"/>
          <w:szCs w:val="24"/>
        </w:rPr>
        <w:t xml:space="preserve"> </w:t>
      </w:r>
      <w:r w:rsidR="00E81EA8" w:rsidRPr="00A87CBE">
        <w:rPr>
          <w:rFonts w:ascii="Arial Narrow" w:hAnsi="Arial Narrow" w:cs="Times New Roman"/>
          <w:bCs/>
          <w:color w:val="000000" w:themeColor="text1"/>
          <w:sz w:val="24"/>
          <w:szCs w:val="24"/>
        </w:rPr>
        <w:t>no mês anterior.</w:t>
      </w:r>
      <w:r w:rsidR="00C50B86" w:rsidRPr="00A87CBE">
        <w:rPr>
          <w:rFonts w:ascii="Arial Narrow" w:hAnsi="Arial Narrow" w:cs="Times New Roman"/>
          <w:bCs/>
          <w:color w:val="000000" w:themeColor="text1"/>
          <w:sz w:val="24"/>
          <w:szCs w:val="24"/>
        </w:rPr>
        <w:t xml:space="preserve"> </w:t>
      </w:r>
    </w:p>
    <w:p w14:paraId="070CFC46" w14:textId="0A6D313E" w:rsidR="00AD61FF" w:rsidRPr="00350BA0" w:rsidRDefault="00AF7038" w:rsidP="009069D2">
      <w:pPr>
        <w:spacing w:before="120" w:after="0" w:line="240" w:lineRule="auto"/>
        <w:ind w:firstLine="708"/>
        <w:jc w:val="both"/>
        <w:rPr>
          <w:rFonts w:ascii="Arial Narrow" w:hAnsi="Arial Narrow" w:cs="Times New Roman"/>
          <w:bCs/>
          <w:color w:val="000000" w:themeColor="text1"/>
          <w:sz w:val="24"/>
          <w:szCs w:val="24"/>
        </w:rPr>
      </w:pPr>
      <w:r w:rsidRPr="00350BA0">
        <w:rPr>
          <w:rFonts w:ascii="Arial Narrow" w:hAnsi="Arial Narrow" w:cs="Times New Roman"/>
          <w:bCs/>
          <w:color w:val="000000" w:themeColor="text1"/>
          <w:sz w:val="24"/>
          <w:szCs w:val="24"/>
        </w:rPr>
        <w:t>O subsistema Nordeste participou como exportador em um total de</w:t>
      </w:r>
      <w:r w:rsidR="00350BA0" w:rsidRPr="00350BA0">
        <w:rPr>
          <w:rFonts w:ascii="Arial Narrow" w:hAnsi="Arial Narrow" w:cs="Times New Roman"/>
          <w:bCs/>
          <w:color w:val="000000" w:themeColor="text1"/>
          <w:sz w:val="24"/>
          <w:szCs w:val="24"/>
        </w:rPr>
        <w:t xml:space="preserve"> 3.818</w:t>
      </w:r>
      <w:r w:rsidRPr="00350BA0">
        <w:rPr>
          <w:rFonts w:ascii="Arial Narrow" w:hAnsi="Arial Narrow" w:cs="Times New Roman"/>
          <w:bCs/>
          <w:color w:val="000000" w:themeColor="text1"/>
          <w:sz w:val="24"/>
          <w:szCs w:val="24"/>
        </w:rPr>
        <w:t xml:space="preserve"> </w:t>
      </w:r>
      <w:proofErr w:type="spellStart"/>
      <w:r w:rsidRPr="00350BA0">
        <w:rPr>
          <w:rFonts w:ascii="Arial Narrow" w:hAnsi="Arial Narrow" w:cs="Times New Roman"/>
          <w:bCs/>
          <w:color w:val="000000" w:themeColor="text1"/>
          <w:sz w:val="24"/>
          <w:szCs w:val="24"/>
        </w:rPr>
        <w:t>MWmédios</w:t>
      </w:r>
      <w:proofErr w:type="spellEnd"/>
      <w:r w:rsidRPr="00350BA0">
        <w:rPr>
          <w:rFonts w:ascii="Arial Narrow" w:hAnsi="Arial Narrow" w:cs="Times New Roman"/>
          <w:bCs/>
          <w:color w:val="000000" w:themeColor="text1"/>
          <w:sz w:val="24"/>
          <w:szCs w:val="24"/>
        </w:rPr>
        <w:t xml:space="preserve">, enquanto que no mês anterior havia </w:t>
      </w:r>
      <w:r w:rsidR="00556428" w:rsidRPr="00350BA0">
        <w:rPr>
          <w:rFonts w:ascii="Arial Narrow" w:hAnsi="Arial Narrow" w:cs="Times New Roman"/>
          <w:bCs/>
          <w:color w:val="000000" w:themeColor="text1"/>
          <w:sz w:val="24"/>
          <w:szCs w:val="24"/>
        </w:rPr>
        <w:t xml:space="preserve">participado </w:t>
      </w:r>
      <w:r w:rsidR="00035880" w:rsidRPr="00350BA0">
        <w:rPr>
          <w:rFonts w:ascii="Arial Narrow" w:hAnsi="Arial Narrow" w:cs="Times New Roman"/>
          <w:bCs/>
          <w:color w:val="000000" w:themeColor="text1"/>
          <w:sz w:val="24"/>
          <w:szCs w:val="24"/>
        </w:rPr>
        <w:t xml:space="preserve">com o </w:t>
      </w:r>
      <w:r w:rsidRPr="00350BA0">
        <w:rPr>
          <w:rFonts w:ascii="Arial Narrow" w:hAnsi="Arial Narrow" w:cs="Times New Roman"/>
          <w:bCs/>
          <w:color w:val="000000" w:themeColor="text1"/>
          <w:sz w:val="24"/>
          <w:szCs w:val="24"/>
        </w:rPr>
        <w:t xml:space="preserve">montante </w:t>
      </w:r>
      <w:r w:rsidR="00974C3F" w:rsidRPr="00350BA0">
        <w:rPr>
          <w:rFonts w:ascii="Arial Narrow" w:hAnsi="Arial Narrow" w:cs="Times New Roman"/>
          <w:bCs/>
          <w:color w:val="000000" w:themeColor="text1"/>
          <w:sz w:val="24"/>
          <w:szCs w:val="24"/>
        </w:rPr>
        <w:t>de</w:t>
      </w:r>
      <w:r w:rsidR="008A4B53" w:rsidRPr="00350BA0">
        <w:rPr>
          <w:rFonts w:ascii="Arial Narrow" w:hAnsi="Arial Narrow" w:cs="Times New Roman"/>
          <w:bCs/>
          <w:color w:val="000000" w:themeColor="text1"/>
          <w:sz w:val="24"/>
          <w:szCs w:val="24"/>
        </w:rPr>
        <w:t xml:space="preserve"> </w:t>
      </w:r>
      <w:r w:rsidR="00350BA0" w:rsidRPr="00350BA0">
        <w:rPr>
          <w:rFonts w:ascii="Arial Narrow" w:hAnsi="Arial Narrow" w:cs="Times New Roman"/>
          <w:bCs/>
          <w:color w:val="000000" w:themeColor="text1"/>
          <w:sz w:val="24"/>
          <w:szCs w:val="24"/>
        </w:rPr>
        <w:t>3.243</w:t>
      </w:r>
      <w:r w:rsidR="001A2077" w:rsidRPr="00350BA0">
        <w:rPr>
          <w:rFonts w:ascii="Arial Narrow" w:hAnsi="Arial Narrow" w:cs="Times New Roman"/>
          <w:bCs/>
          <w:color w:val="000000" w:themeColor="text1"/>
          <w:sz w:val="24"/>
          <w:szCs w:val="24"/>
        </w:rPr>
        <w:t xml:space="preserve"> </w:t>
      </w:r>
      <w:proofErr w:type="spellStart"/>
      <w:r w:rsidR="00974C3F" w:rsidRPr="00350BA0">
        <w:rPr>
          <w:rFonts w:ascii="Arial Narrow" w:hAnsi="Arial Narrow" w:cs="Times New Roman"/>
          <w:bCs/>
          <w:color w:val="000000" w:themeColor="text1"/>
          <w:sz w:val="24"/>
          <w:szCs w:val="24"/>
        </w:rPr>
        <w:t>MWmédios</w:t>
      </w:r>
      <w:proofErr w:type="spellEnd"/>
      <w:r w:rsidR="00974C3F" w:rsidRPr="00350BA0">
        <w:rPr>
          <w:rFonts w:ascii="Arial Narrow" w:hAnsi="Arial Narrow" w:cs="Times New Roman"/>
          <w:bCs/>
          <w:color w:val="000000" w:themeColor="text1"/>
          <w:sz w:val="24"/>
          <w:szCs w:val="24"/>
        </w:rPr>
        <w:t xml:space="preserve">. </w:t>
      </w:r>
    </w:p>
    <w:p w14:paraId="667474C0" w14:textId="6E4D2BA8" w:rsidR="00A73529" w:rsidRPr="0070254F" w:rsidRDefault="00A73529" w:rsidP="002D0A78">
      <w:pPr>
        <w:spacing w:before="120" w:after="0" w:line="240" w:lineRule="auto"/>
        <w:ind w:firstLine="709"/>
        <w:jc w:val="both"/>
        <w:rPr>
          <w:rFonts w:ascii="Arial Narrow" w:hAnsi="Arial Narrow" w:cs="Times New Roman"/>
          <w:bCs/>
          <w:color w:val="000000" w:themeColor="text1"/>
          <w:sz w:val="24"/>
          <w:szCs w:val="24"/>
        </w:rPr>
      </w:pPr>
      <w:r w:rsidRPr="0070254F">
        <w:rPr>
          <w:rFonts w:ascii="Arial Narrow" w:hAnsi="Arial Narrow" w:cs="Times New Roman"/>
          <w:bCs/>
          <w:color w:val="000000" w:themeColor="text1"/>
          <w:sz w:val="24"/>
          <w:szCs w:val="24"/>
        </w:rPr>
        <w:t>O Sul</w:t>
      </w:r>
      <w:r w:rsidR="002D0A78">
        <w:rPr>
          <w:rFonts w:ascii="Arial Narrow" w:hAnsi="Arial Narrow" w:cs="Times New Roman"/>
          <w:bCs/>
          <w:color w:val="000000" w:themeColor="text1"/>
          <w:sz w:val="24"/>
          <w:szCs w:val="24"/>
        </w:rPr>
        <w:t>, por sua vez,</w:t>
      </w:r>
      <w:r w:rsidR="00350BA0" w:rsidRPr="0070254F">
        <w:rPr>
          <w:rFonts w:ascii="Arial Narrow" w:hAnsi="Arial Narrow" w:cs="Times New Roman"/>
          <w:bCs/>
          <w:color w:val="000000" w:themeColor="text1"/>
          <w:sz w:val="24"/>
          <w:szCs w:val="24"/>
        </w:rPr>
        <w:t xml:space="preserve"> </w:t>
      </w:r>
      <w:r w:rsidR="002D0A78">
        <w:rPr>
          <w:rFonts w:ascii="Arial Narrow" w:hAnsi="Arial Narrow" w:cs="Times New Roman"/>
          <w:bCs/>
          <w:color w:val="000000" w:themeColor="text1"/>
          <w:sz w:val="24"/>
          <w:szCs w:val="24"/>
        </w:rPr>
        <w:t xml:space="preserve">apresentou elevação de 1.933 </w:t>
      </w:r>
      <w:proofErr w:type="spellStart"/>
      <w:r w:rsidR="002D0A78">
        <w:rPr>
          <w:rFonts w:ascii="Arial Narrow" w:hAnsi="Arial Narrow" w:cs="Times New Roman"/>
          <w:bCs/>
          <w:color w:val="000000" w:themeColor="text1"/>
          <w:sz w:val="24"/>
          <w:szCs w:val="24"/>
        </w:rPr>
        <w:t>MWmédios</w:t>
      </w:r>
      <w:proofErr w:type="spellEnd"/>
      <w:r w:rsidR="002D0A78">
        <w:rPr>
          <w:rFonts w:ascii="Arial Narrow" w:hAnsi="Arial Narrow" w:cs="Times New Roman"/>
          <w:bCs/>
          <w:color w:val="000000" w:themeColor="text1"/>
          <w:sz w:val="24"/>
          <w:szCs w:val="24"/>
        </w:rPr>
        <w:t xml:space="preserve"> no montante importado do </w:t>
      </w:r>
      <w:r w:rsidR="002D0A78" w:rsidRPr="0070254F">
        <w:rPr>
          <w:rFonts w:ascii="Arial Narrow" w:hAnsi="Arial Narrow" w:cs="Times New Roman"/>
          <w:bCs/>
          <w:color w:val="000000" w:themeColor="text1"/>
          <w:sz w:val="24"/>
          <w:szCs w:val="24"/>
        </w:rPr>
        <w:t>subsistema Sudeste/Centro-Oeste</w:t>
      </w:r>
      <w:r w:rsidR="002D0A78">
        <w:rPr>
          <w:rFonts w:ascii="Arial Narrow" w:hAnsi="Arial Narrow" w:cs="Times New Roman"/>
          <w:bCs/>
          <w:color w:val="000000" w:themeColor="text1"/>
          <w:sz w:val="24"/>
          <w:szCs w:val="24"/>
        </w:rPr>
        <w:t xml:space="preserve"> em comparação com o mês anterior, totalizando 4.388 </w:t>
      </w:r>
      <w:proofErr w:type="spellStart"/>
      <w:r w:rsidR="002D0A78">
        <w:rPr>
          <w:rFonts w:ascii="Arial Narrow" w:hAnsi="Arial Narrow" w:cs="Times New Roman"/>
          <w:bCs/>
          <w:color w:val="000000" w:themeColor="text1"/>
          <w:sz w:val="24"/>
          <w:szCs w:val="24"/>
        </w:rPr>
        <w:t>MWmédios</w:t>
      </w:r>
      <w:proofErr w:type="spellEnd"/>
      <w:r w:rsidR="002D0A78">
        <w:rPr>
          <w:rFonts w:ascii="Arial Narrow" w:hAnsi="Arial Narrow" w:cs="Times New Roman"/>
          <w:bCs/>
          <w:color w:val="000000" w:themeColor="text1"/>
          <w:sz w:val="24"/>
          <w:szCs w:val="24"/>
        </w:rPr>
        <w:t xml:space="preserve"> recebidos em novembro. </w:t>
      </w:r>
    </w:p>
    <w:p w14:paraId="317C15E7" w14:textId="44BE5C0F" w:rsidR="000A3F70" w:rsidRPr="0070254F" w:rsidRDefault="00C467A7" w:rsidP="00A30D2E">
      <w:pPr>
        <w:spacing w:before="120" w:after="0" w:line="240" w:lineRule="auto"/>
        <w:ind w:firstLine="709"/>
        <w:jc w:val="both"/>
        <w:rPr>
          <w:rFonts w:ascii="Arial Narrow" w:hAnsi="Arial Narrow" w:cs="Arial"/>
          <w:color w:val="000000" w:themeColor="text1"/>
          <w:sz w:val="24"/>
          <w:szCs w:val="24"/>
        </w:rPr>
      </w:pPr>
      <w:r w:rsidRPr="0070254F">
        <w:rPr>
          <w:rFonts w:ascii="Arial Narrow" w:hAnsi="Arial Narrow" w:cs="Arial"/>
          <w:color w:val="000000" w:themeColor="text1"/>
          <w:sz w:val="24"/>
          <w:szCs w:val="24"/>
        </w:rPr>
        <w:t>O</w:t>
      </w:r>
      <w:r w:rsidR="00B3083C" w:rsidRPr="0070254F">
        <w:rPr>
          <w:rFonts w:ascii="Arial Narrow" w:hAnsi="Arial Narrow" w:cs="Arial"/>
          <w:color w:val="000000" w:themeColor="text1"/>
          <w:sz w:val="24"/>
          <w:szCs w:val="24"/>
        </w:rPr>
        <w:t xml:space="preserve">s bipolos </w:t>
      </w:r>
      <w:r w:rsidR="000C3557" w:rsidRPr="0070254F">
        <w:rPr>
          <w:rFonts w:ascii="Arial Narrow" w:hAnsi="Arial Narrow" w:cs="Arial"/>
          <w:color w:val="000000" w:themeColor="text1"/>
          <w:sz w:val="24"/>
          <w:szCs w:val="24"/>
        </w:rPr>
        <w:t>de corrente contínua</w:t>
      </w:r>
      <w:r w:rsidR="009C4125" w:rsidRPr="0070254F">
        <w:rPr>
          <w:rFonts w:ascii="Arial Narrow" w:hAnsi="Arial Narrow" w:cs="Arial"/>
          <w:color w:val="000000" w:themeColor="text1"/>
          <w:sz w:val="24"/>
          <w:szCs w:val="24"/>
        </w:rPr>
        <w:t xml:space="preserve"> contribuíram com</w:t>
      </w:r>
      <w:r w:rsidR="000C3557" w:rsidRPr="0070254F">
        <w:rPr>
          <w:rFonts w:ascii="Arial Narrow" w:hAnsi="Arial Narrow" w:cs="Arial"/>
          <w:color w:val="000000" w:themeColor="text1"/>
          <w:sz w:val="24"/>
          <w:szCs w:val="24"/>
        </w:rPr>
        <w:t xml:space="preserve"> </w:t>
      </w:r>
      <w:r w:rsidR="00B3083C" w:rsidRPr="0070254F">
        <w:rPr>
          <w:rFonts w:ascii="Arial Narrow" w:hAnsi="Arial Narrow" w:cs="Arial"/>
          <w:color w:val="000000" w:themeColor="text1"/>
          <w:sz w:val="24"/>
          <w:szCs w:val="24"/>
        </w:rPr>
        <w:t>as seguintes quantidades de energia</w:t>
      </w:r>
      <w:r w:rsidR="00C3724D" w:rsidRPr="0070254F">
        <w:rPr>
          <w:rFonts w:ascii="Arial Narrow" w:hAnsi="Arial Narrow" w:cs="Arial"/>
          <w:color w:val="000000" w:themeColor="text1"/>
          <w:sz w:val="24"/>
          <w:szCs w:val="24"/>
        </w:rPr>
        <w:t xml:space="preserve"> ao </w:t>
      </w:r>
      <w:r w:rsidR="00C3724D" w:rsidRPr="0070254F">
        <w:rPr>
          <w:rFonts w:ascii="Arial Narrow" w:hAnsi="Arial Narrow" w:cs="Times New Roman"/>
          <w:bCs/>
          <w:color w:val="000000" w:themeColor="text1"/>
          <w:sz w:val="24"/>
          <w:szCs w:val="24"/>
        </w:rPr>
        <w:t>subsistema Sudeste/Centro-Oeste</w:t>
      </w:r>
      <w:r w:rsidR="00B3083C" w:rsidRPr="0070254F">
        <w:rPr>
          <w:rFonts w:ascii="Arial Narrow" w:hAnsi="Arial Narrow" w:cs="Arial"/>
          <w:color w:val="000000" w:themeColor="text1"/>
          <w:sz w:val="24"/>
          <w:szCs w:val="24"/>
        </w:rPr>
        <w:t>:</w:t>
      </w:r>
      <w:r w:rsidR="005626A2" w:rsidRPr="0070254F">
        <w:rPr>
          <w:rFonts w:ascii="Arial Narrow" w:hAnsi="Arial Narrow" w:cs="Arial"/>
          <w:color w:val="000000" w:themeColor="text1"/>
          <w:sz w:val="24"/>
          <w:szCs w:val="24"/>
        </w:rPr>
        <w:t xml:space="preserve"> </w:t>
      </w:r>
      <w:r w:rsidR="00974F85" w:rsidRPr="0070254F">
        <w:rPr>
          <w:rFonts w:ascii="Arial Narrow" w:hAnsi="Arial Narrow" w:cs="Arial"/>
          <w:color w:val="000000" w:themeColor="text1"/>
          <w:sz w:val="24"/>
          <w:szCs w:val="24"/>
        </w:rPr>
        <w:t xml:space="preserve">Coletora Porto Velho¹ </w:t>
      </w:r>
      <w:r w:rsidR="00C3724D" w:rsidRPr="0070254F">
        <w:rPr>
          <w:rFonts w:ascii="Arial Narrow" w:hAnsi="Arial Narrow" w:cs="Arial"/>
          <w:color w:val="000000" w:themeColor="text1"/>
          <w:sz w:val="24"/>
          <w:szCs w:val="24"/>
        </w:rPr>
        <w:t>transmitiu</w:t>
      </w:r>
      <w:r w:rsidR="00B3083C" w:rsidRPr="0070254F">
        <w:rPr>
          <w:rFonts w:ascii="Arial Narrow" w:hAnsi="Arial Narrow" w:cs="Arial"/>
          <w:color w:val="000000" w:themeColor="text1"/>
          <w:sz w:val="24"/>
          <w:szCs w:val="24"/>
        </w:rPr>
        <w:t xml:space="preserve"> </w:t>
      </w:r>
      <w:r w:rsidR="0070254F" w:rsidRPr="0070254F">
        <w:rPr>
          <w:rFonts w:ascii="Arial Narrow" w:hAnsi="Arial Narrow" w:cs="Arial"/>
          <w:color w:val="000000" w:themeColor="text1"/>
          <w:sz w:val="24"/>
          <w:szCs w:val="24"/>
        </w:rPr>
        <w:t>798</w:t>
      </w:r>
      <w:r w:rsidR="005626A2" w:rsidRPr="0070254F">
        <w:rPr>
          <w:rFonts w:ascii="Arial Narrow" w:hAnsi="Arial Narrow" w:cs="Arial"/>
          <w:color w:val="000000" w:themeColor="text1"/>
          <w:sz w:val="24"/>
          <w:szCs w:val="24"/>
        </w:rPr>
        <w:t xml:space="preserve"> </w:t>
      </w:r>
      <w:proofErr w:type="spellStart"/>
      <w:r w:rsidR="005626A2" w:rsidRPr="0070254F">
        <w:rPr>
          <w:rFonts w:ascii="Arial Narrow" w:hAnsi="Arial Narrow" w:cs="Arial"/>
          <w:color w:val="000000" w:themeColor="text1"/>
          <w:sz w:val="24"/>
          <w:szCs w:val="24"/>
        </w:rPr>
        <w:t>MWm</w:t>
      </w:r>
      <w:r w:rsidR="00B3083C" w:rsidRPr="0070254F">
        <w:rPr>
          <w:rFonts w:ascii="Arial Narrow" w:hAnsi="Arial Narrow" w:cs="Arial"/>
          <w:color w:val="000000" w:themeColor="text1"/>
          <w:sz w:val="24"/>
          <w:szCs w:val="24"/>
        </w:rPr>
        <w:t>édios</w:t>
      </w:r>
      <w:proofErr w:type="spellEnd"/>
      <w:r w:rsidR="00DE2680" w:rsidRPr="0070254F">
        <w:rPr>
          <w:rFonts w:ascii="Arial Narrow" w:hAnsi="Arial Narrow" w:cs="Arial"/>
          <w:color w:val="000000" w:themeColor="text1"/>
          <w:sz w:val="24"/>
          <w:szCs w:val="24"/>
        </w:rPr>
        <w:t>,</w:t>
      </w:r>
      <w:r w:rsidR="00B3083C" w:rsidRPr="0070254F">
        <w:rPr>
          <w:rFonts w:ascii="Arial Narrow" w:hAnsi="Arial Narrow" w:cs="Arial"/>
          <w:color w:val="000000" w:themeColor="text1"/>
          <w:sz w:val="24"/>
          <w:szCs w:val="24"/>
        </w:rPr>
        <w:t xml:space="preserve"> Nó de</w:t>
      </w:r>
      <w:r w:rsidR="00DE2680" w:rsidRPr="0070254F">
        <w:rPr>
          <w:rFonts w:ascii="Arial Narrow" w:hAnsi="Arial Narrow" w:cs="Arial"/>
          <w:color w:val="000000" w:themeColor="text1"/>
          <w:sz w:val="24"/>
          <w:szCs w:val="24"/>
        </w:rPr>
        <w:t xml:space="preserve"> Xingu² transmitiu</w:t>
      </w:r>
      <w:r w:rsidR="005415B8" w:rsidRPr="0070254F">
        <w:rPr>
          <w:rFonts w:ascii="Arial Narrow" w:hAnsi="Arial Narrow" w:cs="Arial"/>
          <w:color w:val="000000" w:themeColor="text1"/>
          <w:sz w:val="24"/>
          <w:szCs w:val="24"/>
        </w:rPr>
        <w:t xml:space="preserve"> </w:t>
      </w:r>
      <w:r w:rsidR="002B7974" w:rsidRPr="0070254F">
        <w:rPr>
          <w:rFonts w:ascii="Arial Narrow" w:hAnsi="Arial Narrow" w:cs="Arial"/>
          <w:color w:val="000000" w:themeColor="text1"/>
          <w:sz w:val="24"/>
          <w:szCs w:val="24"/>
        </w:rPr>
        <w:t>1.4</w:t>
      </w:r>
      <w:r w:rsidR="0070254F" w:rsidRPr="0070254F">
        <w:rPr>
          <w:rFonts w:ascii="Arial Narrow" w:hAnsi="Arial Narrow" w:cs="Arial"/>
          <w:color w:val="000000" w:themeColor="text1"/>
          <w:sz w:val="24"/>
          <w:szCs w:val="24"/>
        </w:rPr>
        <w:t>96</w:t>
      </w:r>
      <w:r w:rsidR="00F14A0D" w:rsidRPr="0070254F">
        <w:rPr>
          <w:rFonts w:ascii="Arial Narrow" w:hAnsi="Arial Narrow" w:cs="Arial"/>
          <w:color w:val="000000" w:themeColor="text1"/>
          <w:sz w:val="24"/>
          <w:szCs w:val="24"/>
        </w:rPr>
        <w:t xml:space="preserve"> </w:t>
      </w:r>
      <w:proofErr w:type="spellStart"/>
      <w:r w:rsidR="00A30D2E" w:rsidRPr="0070254F">
        <w:rPr>
          <w:rFonts w:ascii="Arial Narrow" w:hAnsi="Arial Narrow" w:cs="Arial"/>
          <w:color w:val="000000" w:themeColor="text1"/>
          <w:sz w:val="24"/>
          <w:szCs w:val="24"/>
        </w:rPr>
        <w:t>MWmédios</w:t>
      </w:r>
      <w:proofErr w:type="spellEnd"/>
      <w:r w:rsidR="00BD3423" w:rsidRPr="0070254F">
        <w:rPr>
          <w:rFonts w:ascii="Arial Narrow" w:hAnsi="Arial Narrow" w:cs="Arial"/>
          <w:color w:val="000000" w:themeColor="text1"/>
          <w:sz w:val="24"/>
          <w:szCs w:val="24"/>
        </w:rPr>
        <w:t xml:space="preserve"> </w:t>
      </w:r>
      <w:r w:rsidR="00B3083C" w:rsidRPr="0070254F">
        <w:rPr>
          <w:rFonts w:ascii="Arial Narrow" w:hAnsi="Arial Narrow" w:cs="Arial"/>
          <w:color w:val="000000" w:themeColor="text1"/>
          <w:sz w:val="24"/>
          <w:szCs w:val="24"/>
        </w:rPr>
        <w:t>e o</w:t>
      </w:r>
      <w:r w:rsidR="00BD3423" w:rsidRPr="0070254F">
        <w:rPr>
          <w:rFonts w:ascii="Arial Narrow" w:hAnsi="Arial Narrow" w:cs="Arial"/>
          <w:color w:val="000000" w:themeColor="text1"/>
          <w:sz w:val="24"/>
          <w:szCs w:val="24"/>
        </w:rPr>
        <w:t xml:space="preserve">s </w:t>
      </w:r>
      <w:r w:rsidR="00C84D25" w:rsidRPr="0070254F">
        <w:rPr>
          <w:rFonts w:ascii="Arial Narrow" w:hAnsi="Arial Narrow" w:cs="Arial"/>
          <w:color w:val="000000" w:themeColor="text1"/>
          <w:sz w:val="24"/>
          <w:szCs w:val="24"/>
        </w:rPr>
        <w:t>b</w:t>
      </w:r>
      <w:r w:rsidR="00B3083C" w:rsidRPr="0070254F">
        <w:rPr>
          <w:rFonts w:ascii="Arial Narrow" w:hAnsi="Arial Narrow" w:cs="Arial"/>
          <w:color w:val="000000" w:themeColor="text1"/>
          <w:sz w:val="24"/>
          <w:szCs w:val="24"/>
        </w:rPr>
        <w:t>ipolos que escoam</w:t>
      </w:r>
      <w:r w:rsidR="00813B9F" w:rsidRPr="0070254F">
        <w:rPr>
          <w:rFonts w:ascii="Arial Narrow" w:hAnsi="Arial Narrow" w:cs="Arial"/>
          <w:color w:val="000000" w:themeColor="text1"/>
          <w:sz w:val="24"/>
          <w:szCs w:val="24"/>
        </w:rPr>
        <w:t xml:space="preserve"> a energia de Itaipu³ </w:t>
      </w:r>
      <w:r w:rsidR="000C3557" w:rsidRPr="0070254F">
        <w:rPr>
          <w:rFonts w:ascii="Arial Narrow" w:hAnsi="Arial Narrow" w:cs="Arial"/>
          <w:color w:val="000000" w:themeColor="text1"/>
          <w:sz w:val="24"/>
          <w:szCs w:val="24"/>
        </w:rPr>
        <w:t xml:space="preserve">(50 Hz) </w:t>
      </w:r>
      <w:r w:rsidR="00813B9F" w:rsidRPr="0070254F">
        <w:rPr>
          <w:rFonts w:ascii="Arial Narrow" w:hAnsi="Arial Narrow" w:cs="Arial"/>
          <w:color w:val="000000" w:themeColor="text1"/>
          <w:sz w:val="24"/>
          <w:szCs w:val="24"/>
        </w:rPr>
        <w:t>transmitiram</w:t>
      </w:r>
      <w:r w:rsidR="005415B8" w:rsidRPr="0070254F">
        <w:rPr>
          <w:rFonts w:ascii="Arial Narrow" w:hAnsi="Arial Narrow" w:cs="Arial"/>
          <w:color w:val="000000" w:themeColor="text1"/>
          <w:sz w:val="24"/>
          <w:szCs w:val="24"/>
        </w:rPr>
        <w:t xml:space="preserve"> </w:t>
      </w:r>
      <w:r w:rsidR="002B7974" w:rsidRPr="0070254F">
        <w:rPr>
          <w:rFonts w:ascii="Arial Narrow" w:hAnsi="Arial Narrow" w:cs="Arial"/>
          <w:color w:val="000000" w:themeColor="text1"/>
          <w:sz w:val="24"/>
          <w:szCs w:val="24"/>
        </w:rPr>
        <w:t>2.</w:t>
      </w:r>
      <w:r w:rsidR="0070254F" w:rsidRPr="0070254F">
        <w:rPr>
          <w:rFonts w:ascii="Arial Narrow" w:hAnsi="Arial Narrow" w:cs="Arial"/>
          <w:color w:val="000000" w:themeColor="text1"/>
          <w:sz w:val="24"/>
          <w:szCs w:val="24"/>
        </w:rPr>
        <w:t>229</w:t>
      </w:r>
      <w:r w:rsidR="00813B9F" w:rsidRPr="0070254F">
        <w:rPr>
          <w:rFonts w:ascii="Arial Narrow" w:hAnsi="Arial Narrow" w:cs="Arial"/>
          <w:color w:val="000000" w:themeColor="text1"/>
          <w:sz w:val="24"/>
          <w:szCs w:val="24"/>
        </w:rPr>
        <w:t xml:space="preserve"> </w:t>
      </w:r>
      <w:proofErr w:type="spellStart"/>
      <w:r w:rsidR="00813B9F" w:rsidRPr="0070254F">
        <w:rPr>
          <w:rFonts w:ascii="Arial Narrow" w:hAnsi="Arial Narrow" w:cs="Arial"/>
          <w:color w:val="000000" w:themeColor="text1"/>
          <w:sz w:val="24"/>
          <w:szCs w:val="24"/>
        </w:rPr>
        <w:t>MWmédios</w:t>
      </w:r>
      <w:proofErr w:type="spellEnd"/>
      <w:r w:rsidR="00B3083C" w:rsidRPr="0070254F">
        <w:rPr>
          <w:rFonts w:ascii="Arial Narrow" w:hAnsi="Arial Narrow" w:cs="Arial"/>
          <w:color w:val="000000" w:themeColor="text1"/>
          <w:sz w:val="24"/>
          <w:szCs w:val="24"/>
        </w:rPr>
        <w:t>.</w:t>
      </w:r>
    </w:p>
    <w:p w14:paraId="7A260221" w14:textId="14FEF053" w:rsidR="00A30D2E" w:rsidRPr="004C41CE" w:rsidRDefault="00A30D2E" w:rsidP="00A30D2E">
      <w:pPr>
        <w:spacing w:before="120" w:after="0" w:line="240" w:lineRule="auto"/>
        <w:ind w:firstLine="709"/>
        <w:jc w:val="both"/>
        <w:rPr>
          <w:rFonts w:ascii="Arial Narrow" w:hAnsi="Arial Narrow" w:cs="Times New Roman"/>
          <w:bCs/>
          <w:color w:val="000000" w:themeColor="text1"/>
          <w:sz w:val="24"/>
          <w:szCs w:val="24"/>
        </w:rPr>
      </w:pPr>
      <w:r w:rsidRPr="004C41CE">
        <w:rPr>
          <w:rFonts w:ascii="Arial Narrow" w:hAnsi="Arial Narrow" w:cs="Times New Roman"/>
          <w:bCs/>
          <w:color w:val="000000" w:themeColor="text1"/>
          <w:sz w:val="24"/>
          <w:szCs w:val="24"/>
        </w:rPr>
        <w:t xml:space="preserve">O subsistema Sudeste/Centro-Oeste manteve </w:t>
      </w:r>
      <w:r w:rsidR="002D0A78">
        <w:rPr>
          <w:rFonts w:ascii="Arial Narrow" w:hAnsi="Arial Narrow" w:cs="Times New Roman"/>
          <w:bCs/>
          <w:color w:val="000000" w:themeColor="text1"/>
          <w:sz w:val="24"/>
          <w:szCs w:val="24"/>
        </w:rPr>
        <w:t>perfil</w:t>
      </w:r>
      <w:r w:rsidRPr="004C41CE">
        <w:rPr>
          <w:rFonts w:ascii="Arial Narrow" w:hAnsi="Arial Narrow" w:cs="Times New Roman"/>
          <w:bCs/>
          <w:color w:val="000000" w:themeColor="text1"/>
          <w:sz w:val="24"/>
          <w:szCs w:val="24"/>
        </w:rPr>
        <w:t xml:space="preserve"> importador a partir </w:t>
      </w:r>
      <w:r w:rsidR="009D2D38" w:rsidRPr="004C41CE">
        <w:rPr>
          <w:rFonts w:ascii="Arial Narrow" w:hAnsi="Arial Narrow" w:cs="Times New Roman"/>
          <w:bCs/>
          <w:color w:val="000000" w:themeColor="text1"/>
          <w:sz w:val="24"/>
          <w:szCs w:val="24"/>
        </w:rPr>
        <w:t xml:space="preserve">dos </w:t>
      </w:r>
      <w:r w:rsidRPr="004C41CE">
        <w:rPr>
          <w:rFonts w:ascii="Arial Narrow" w:hAnsi="Arial Narrow" w:cs="Times New Roman"/>
          <w:bCs/>
          <w:color w:val="000000" w:themeColor="text1"/>
          <w:sz w:val="24"/>
          <w:szCs w:val="24"/>
        </w:rPr>
        <w:t>subsistema</w:t>
      </w:r>
      <w:r w:rsidR="00A55625" w:rsidRPr="004C41CE">
        <w:rPr>
          <w:rFonts w:ascii="Arial Narrow" w:hAnsi="Arial Narrow" w:cs="Times New Roman"/>
          <w:bCs/>
          <w:color w:val="000000" w:themeColor="text1"/>
          <w:sz w:val="24"/>
          <w:szCs w:val="24"/>
        </w:rPr>
        <w:t>s</w:t>
      </w:r>
      <w:r w:rsidRPr="004C41CE">
        <w:rPr>
          <w:rFonts w:ascii="Arial Narrow" w:hAnsi="Arial Narrow" w:cs="Times New Roman"/>
          <w:bCs/>
          <w:color w:val="000000" w:themeColor="text1"/>
          <w:sz w:val="24"/>
          <w:szCs w:val="24"/>
        </w:rPr>
        <w:t xml:space="preserve"> Norte</w:t>
      </w:r>
      <w:r w:rsidR="00E208A8" w:rsidRPr="004C41CE">
        <w:rPr>
          <w:rFonts w:ascii="Arial Narrow" w:hAnsi="Arial Narrow" w:cs="Times New Roman"/>
          <w:bCs/>
          <w:color w:val="000000" w:themeColor="text1"/>
          <w:sz w:val="24"/>
          <w:szCs w:val="24"/>
        </w:rPr>
        <w:t xml:space="preserve"> e</w:t>
      </w:r>
      <w:r w:rsidR="00732C3E" w:rsidRPr="004C41CE">
        <w:rPr>
          <w:rFonts w:ascii="Arial Narrow" w:hAnsi="Arial Narrow" w:cs="Times New Roman"/>
          <w:bCs/>
          <w:color w:val="000000" w:themeColor="text1"/>
          <w:sz w:val="24"/>
          <w:szCs w:val="24"/>
        </w:rPr>
        <w:t xml:space="preserve"> </w:t>
      </w:r>
      <w:r w:rsidR="00A55625" w:rsidRPr="004C41CE">
        <w:rPr>
          <w:rFonts w:ascii="Arial Narrow" w:hAnsi="Arial Narrow" w:cs="Times New Roman"/>
          <w:bCs/>
          <w:color w:val="000000" w:themeColor="text1"/>
          <w:sz w:val="24"/>
          <w:szCs w:val="24"/>
        </w:rPr>
        <w:t>Nordest</w:t>
      </w:r>
      <w:r w:rsidR="004B7632" w:rsidRPr="004C41CE">
        <w:rPr>
          <w:rFonts w:ascii="Arial Narrow" w:hAnsi="Arial Narrow" w:cs="Times New Roman"/>
          <w:bCs/>
          <w:color w:val="000000" w:themeColor="text1"/>
          <w:sz w:val="24"/>
          <w:szCs w:val="24"/>
        </w:rPr>
        <w:t>e</w:t>
      </w:r>
      <w:r w:rsidR="00E208A8" w:rsidRPr="004C41CE">
        <w:rPr>
          <w:rFonts w:ascii="Arial Narrow" w:hAnsi="Arial Narrow" w:cs="Times New Roman"/>
          <w:bCs/>
          <w:color w:val="000000" w:themeColor="text1"/>
          <w:sz w:val="24"/>
          <w:szCs w:val="24"/>
        </w:rPr>
        <w:t xml:space="preserve">, </w:t>
      </w:r>
      <w:r w:rsidR="004C41CE" w:rsidRPr="004C41CE">
        <w:rPr>
          <w:rFonts w:ascii="Arial Narrow" w:hAnsi="Arial Narrow" w:cs="Times New Roman"/>
          <w:bCs/>
          <w:color w:val="000000" w:themeColor="text1"/>
          <w:sz w:val="24"/>
          <w:szCs w:val="24"/>
        </w:rPr>
        <w:t>importando 3.150</w:t>
      </w:r>
      <w:r w:rsidR="008A7B7D" w:rsidRPr="004C41CE">
        <w:rPr>
          <w:rFonts w:ascii="Arial Narrow" w:hAnsi="Arial Narrow" w:cs="Times New Roman"/>
          <w:bCs/>
          <w:color w:val="000000" w:themeColor="text1"/>
          <w:sz w:val="24"/>
          <w:szCs w:val="24"/>
        </w:rPr>
        <w:t xml:space="preserve"> </w:t>
      </w:r>
      <w:proofErr w:type="spellStart"/>
      <w:r w:rsidR="00E208A8" w:rsidRPr="004C41CE">
        <w:rPr>
          <w:rFonts w:ascii="Arial Narrow" w:hAnsi="Arial Narrow" w:cs="Times New Roman"/>
          <w:bCs/>
          <w:color w:val="000000" w:themeColor="text1"/>
          <w:sz w:val="24"/>
          <w:szCs w:val="24"/>
        </w:rPr>
        <w:t>MWmédios</w:t>
      </w:r>
      <w:proofErr w:type="spellEnd"/>
      <w:r w:rsidR="00E208A8" w:rsidRPr="004C41CE">
        <w:rPr>
          <w:rFonts w:ascii="Arial Narrow" w:hAnsi="Arial Narrow" w:cs="Times New Roman"/>
          <w:bCs/>
          <w:color w:val="000000" w:themeColor="text1"/>
          <w:sz w:val="24"/>
          <w:szCs w:val="24"/>
        </w:rPr>
        <w:t xml:space="preserve"> </w:t>
      </w:r>
      <w:r w:rsidR="00732C3E" w:rsidRPr="004C41CE">
        <w:rPr>
          <w:rFonts w:ascii="Arial Narrow" w:hAnsi="Arial Narrow" w:cs="Times New Roman"/>
          <w:bCs/>
          <w:color w:val="000000" w:themeColor="text1"/>
          <w:sz w:val="24"/>
          <w:szCs w:val="24"/>
        </w:rPr>
        <w:t xml:space="preserve">e </w:t>
      </w:r>
      <w:r w:rsidR="0070254F" w:rsidRPr="004C41CE">
        <w:rPr>
          <w:rFonts w:ascii="Arial Narrow" w:hAnsi="Arial Narrow" w:cs="Times New Roman"/>
          <w:bCs/>
          <w:color w:val="000000" w:themeColor="text1"/>
          <w:sz w:val="24"/>
          <w:szCs w:val="24"/>
        </w:rPr>
        <w:t>exportador</w:t>
      </w:r>
      <w:r w:rsidR="00E208A8" w:rsidRPr="004C41CE">
        <w:rPr>
          <w:rFonts w:ascii="Arial Narrow" w:hAnsi="Arial Narrow" w:cs="Times New Roman"/>
          <w:bCs/>
          <w:color w:val="000000" w:themeColor="text1"/>
          <w:sz w:val="24"/>
          <w:szCs w:val="24"/>
        </w:rPr>
        <w:t xml:space="preserve"> para o </w:t>
      </w:r>
      <w:r w:rsidR="00732C3E" w:rsidRPr="004C41CE">
        <w:rPr>
          <w:rFonts w:ascii="Arial Narrow" w:hAnsi="Arial Narrow" w:cs="Times New Roman"/>
          <w:bCs/>
          <w:color w:val="000000" w:themeColor="text1"/>
          <w:sz w:val="24"/>
          <w:szCs w:val="24"/>
        </w:rPr>
        <w:t>Sul</w:t>
      </w:r>
      <w:r w:rsidR="00E208A8" w:rsidRPr="004C41CE">
        <w:rPr>
          <w:rFonts w:ascii="Arial Narrow" w:hAnsi="Arial Narrow" w:cs="Times New Roman"/>
          <w:bCs/>
          <w:color w:val="000000" w:themeColor="text1"/>
          <w:sz w:val="24"/>
          <w:szCs w:val="24"/>
        </w:rPr>
        <w:t xml:space="preserve"> no montante de </w:t>
      </w:r>
      <w:r w:rsidR="004C41CE" w:rsidRPr="004C41CE">
        <w:rPr>
          <w:rFonts w:ascii="Arial Narrow" w:hAnsi="Arial Narrow" w:cs="Times New Roman"/>
          <w:bCs/>
          <w:color w:val="000000" w:themeColor="text1"/>
          <w:sz w:val="24"/>
          <w:szCs w:val="24"/>
        </w:rPr>
        <w:t>4</w:t>
      </w:r>
      <w:r w:rsidR="00E208A8" w:rsidRPr="004C41CE">
        <w:rPr>
          <w:rFonts w:ascii="Arial Narrow" w:hAnsi="Arial Narrow" w:cs="Times New Roman"/>
          <w:bCs/>
          <w:color w:val="000000" w:themeColor="text1"/>
          <w:sz w:val="24"/>
          <w:szCs w:val="24"/>
        </w:rPr>
        <w:t>.</w:t>
      </w:r>
      <w:r w:rsidR="004C41CE" w:rsidRPr="004C41CE">
        <w:rPr>
          <w:rFonts w:ascii="Arial Narrow" w:hAnsi="Arial Narrow" w:cs="Times New Roman"/>
          <w:bCs/>
          <w:color w:val="000000" w:themeColor="text1"/>
          <w:sz w:val="24"/>
          <w:szCs w:val="24"/>
        </w:rPr>
        <w:t>388</w:t>
      </w:r>
      <w:r w:rsidR="00E208A8" w:rsidRPr="004C41CE">
        <w:rPr>
          <w:rFonts w:ascii="Arial Narrow" w:hAnsi="Arial Narrow" w:cs="Times New Roman"/>
          <w:bCs/>
          <w:color w:val="000000" w:themeColor="text1"/>
          <w:sz w:val="24"/>
          <w:szCs w:val="24"/>
        </w:rPr>
        <w:t xml:space="preserve"> </w:t>
      </w:r>
      <w:proofErr w:type="spellStart"/>
      <w:r w:rsidR="00E208A8" w:rsidRPr="004C41CE">
        <w:rPr>
          <w:rFonts w:ascii="Arial Narrow" w:hAnsi="Arial Narrow" w:cs="Times New Roman"/>
          <w:bCs/>
          <w:color w:val="000000" w:themeColor="text1"/>
          <w:sz w:val="24"/>
          <w:szCs w:val="24"/>
        </w:rPr>
        <w:t>MWmédios</w:t>
      </w:r>
      <w:proofErr w:type="spellEnd"/>
      <w:r w:rsidR="00E208A8" w:rsidRPr="004C41CE">
        <w:rPr>
          <w:rFonts w:ascii="Arial Narrow" w:hAnsi="Arial Narrow" w:cs="Times New Roman"/>
          <w:bCs/>
          <w:color w:val="000000" w:themeColor="text1"/>
          <w:sz w:val="24"/>
          <w:szCs w:val="24"/>
        </w:rPr>
        <w:t xml:space="preserve">, </w:t>
      </w:r>
      <w:r w:rsidR="00797474" w:rsidRPr="004C41CE">
        <w:rPr>
          <w:rFonts w:ascii="Arial Narrow" w:hAnsi="Arial Narrow" w:cs="Times New Roman"/>
          <w:bCs/>
          <w:color w:val="000000" w:themeColor="text1"/>
          <w:sz w:val="24"/>
          <w:szCs w:val="24"/>
        </w:rPr>
        <w:t xml:space="preserve">resultando no saldo </w:t>
      </w:r>
      <w:r w:rsidR="002B4655" w:rsidRPr="004C41CE">
        <w:rPr>
          <w:rFonts w:ascii="Arial Narrow" w:hAnsi="Arial Narrow" w:cs="Times New Roman"/>
          <w:bCs/>
          <w:color w:val="000000" w:themeColor="text1"/>
          <w:sz w:val="24"/>
          <w:szCs w:val="24"/>
        </w:rPr>
        <w:t xml:space="preserve">de </w:t>
      </w:r>
      <w:r w:rsidR="004C41CE" w:rsidRPr="004C41CE">
        <w:rPr>
          <w:rFonts w:ascii="Arial Narrow" w:hAnsi="Arial Narrow" w:cs="Times New Roman"/>
          <w:bCs/>
          <w:color w:val="000000" w:themeColor="text1"/>
          <w:sz w:val="24"/>
          <w:szCs w:val="24"/>
        </w:rPr>
        <w:t>1.238</w:t>
      </w:r>
      <w:r w:rsidR="008D6FFF" w:rsidRPr="004C41CE">
        <w:rPr>
          <w:rFonts w:ascii="Arial Narrow" w:hAnsi="Arial Narrow" w:cs="Times New Roman"/>
          <w:bCs/>
          <w:color w:val="000000" w:themeColor="text1"/>
          <w:sz w:val="24"/>
          <w:szCs w:val="24"/>
        </w:rPr>
        <w:t xml:space="preserve"> </w:t>
      </w:r>
      <w:proofErr w:type="spellStart"/>
      <w:r w:rsidRPr="004C41CE">
        <w:rPr>
          <w:rFonts w:ascii="Arial Narrow" w:hAnsi="Arial Narrow" w:cs="Times New Roman"/>
          <w:bCs/>
          <w:color w:val="000000" w:themeColor="text1"/>
          <w:sz w:val="24"/>
          <w:szCs w:val="24"/>
        </w:rPr>
        <w:t>MWmédios</w:t>
      </w:r>
      <w:proofErr w:type="spellEnd"/>
      <w:r w:rsidR="00797474" w:rsidRPr="004C41CE">
        <w:rPr>
          <w:rFonts w:ascii="Arial Narrow" w:hAnsi="Arial Narrow" w:cs="Times New Roman"/>
          <w:bCs/>
          <w:color w:val="000000" w:themeColor="text1"/>
          <w:sz w:val="24"/>
          <w:szCs w:val="24"/>
        </w:rPr>
        <w:t xml:space="preserve"> </w:t>
      </w:r>
      <w:r w:rsidR="004C41CE" w:rsidRPr="004C41CE">
        <w:rPr>
          <w:rFonts w:ascii="Arial Narrow" w:hAnsi="Arial Narrow" w:cs="Times New Roman"/>
          <w:bCs/>
          <w:color w:val="000000" w:themeColor="text1"/>
          <w:sz w:val="24"/>
          <w:szCs w:val="24"/>
        </w:rPr>
        <w:t>ex</w:t>
      </w:r>
      <w:r w:rsidR="00797474" w:rsidRPr="004C41CE">
        <w:rPr>
          <w:rFonts w:ascii="Arial Narrow" w:hAnsi="Arial Narrow" w:cs="Times New Roman"/>
          <w:bCs/>
          <w:color w:val="000000" w:themeColor="text1"/>
          <w:sz w:val="24"/>
          <w:szCs w:val="24"/>
        </w:rPr>
        <w:t>portados</w:t>
      </w:r>
      <w:r w:rsidRPr="004C41CE">
        <w:rPr>
          <w:rFonts w:ascii="Arial Narrow" w:hAnsi="Arial Narrow" w:cs="Times New Roman"/>
          <w:bCs/>
          <w:color w:val="000000" w:themeColor="text1"/>
          <w:sz w:val="24"/>
          <w:szCs w:val="24"/>
        </w:rPr>
        <w:t xml:space="preserve">. </w:t>
      </w:r>
      <w:r w:rsidR="005605F6" w:rsidRPr="004C41CE">
        <w:rPr>
          <w:rFonts w:ascii="Arial Narrow" w:hAnsi="Arial Narrow" w:cs="Times New Roman"/>
          <w:bCs/>
          <w:color w:val="000000" w:themeColor="text1"/>
          <w:sz w:val="24"/>
          <w:szCs w:val="24"/>
        </w:rPr>
        <w:t xml:space="preserve">Pelos bipolos de corrente contínua, recebeu um total de </w:t>
      </w:r>
      <w:r w:rsidR="004C41CE" w:rsidRPr="004C41CE">
        <w:rPr>
          <w:rFonts w:ascii="Arial Narrow" w:hAnsi="Arial Narrow" w:cs="Times New Roman"/>
          <w:bCs/>
          <w:color w:val="000000" w:themeColor="text1"/>
          <w:sz w:val="24"/>
          <w:szCs w:val="24"/>
        </w:rPr>
        <w:t>4.523</w:t>
      </w:r>
      <w:r w:rsidR="000D7206" w:rsidRPr="004C41CE">
        <w:rPr>
          <w:rFonts w:ascii="Arial Narrow" w:hAnsi="Arial Narrow" w:cs="Times New Roman"/>
          <w:bCs/>
          <w:color w:val="000000" w:themeColor="text1"/>
          <w:sz w:val="24"/>
          <w:szCs w:val="24"/>
        </w:rPr>
        <w:t xml:space="preserve"> </w:t>
      </w:r>
      <w:proofErr w:type="spellStart"/>
      <w:r w:rsidR="005605F6" w:rsidRPr="004C41CE">
        <w:rPr>
          <w:rFonts w:ascii="Arial Narrow" w:hAnsi="Arial Narrow" w:cs="Times New Roman"/>
          <w:bCs/>
          <w:color w:val="000000" w:themeColor="text1"/>
          <w:sz w:val="24"/>
          <w:szCs w:val="24"/>
        </w:rPr>
        <w:t>MWmédios</w:t>
      </w:r>
      <w:proofErr w:type="spellEnd"/>
      <w:r w:rsidRPr="004C41CE">
        <w:rPr>
          <w:rFonts w:ascii="Arial Narrow" w:hAnsi="Arial Narrow" w:cs="Times New Roman"/>
          <w:bCs/>
          <w:color w:val="000000" w:themeColor="text1"/>
          <w:sz w:val="24"/>
          <w:szCs w:val="24"/>
        </w:rPr>
        <w:t xml:space="preserve">. </w:t>
      </w:r>
    </w:p>
    <w:p w14:paraId="25906DBA" w14:textId="6D1309D5" w:rsidR="00CD77AE" w:rsidRDefault="001C15D7" w:rsidP="000A3F70">
      <w:pPr>
        <w:spacing w:before="120" w:after="0" w:line="240" w:lineRule="auto"/>
        <w:ind w:left="1" w:firstLine="708"/>
        <w:jc w:val="both"/>
        <w:rPr>
          <w:rFonts w:ascii="Arial Narrow" w:hAnsi="Arial Narrow" w:cs="Arial"/>
          <w:color w:val="000000" w:themeColor="text1"/>
          <w:sz w:val="24"/>
          <w:szCs w:val="24"/>
        </w:rPr>
      </w:pPr>
      <w:r w:rsidRPr="00374065">
        <w:rPr>
          <w:rFonts w:ascii="Arial Narrow" w:hAnsi="Arial Narrow" w:cs="Arial"/>
          <w:color w:val="000000" w:themeColor="text1"/>
          <w:sz w:val="24"/>
          <w:szCs w:val="24"/>
        </w:rPr>
        <w:t>H</w:t>
      </w:r>
      <w:r w:rsidR="00A53AE1" w:rsidRPr="00374065">
        <w:rPr>
          <w:rFonts w:ascii="Arial Narrow" w:hAnsi="Arial Narrow" w:cs="Arial"/>
          <w:color w:val="000000" w:themeColor="text1"/>
          <w:sz w:val="24"/>
          <w:szCs w:val="24"/>
        </w:rPr>
        <w:t>ouve</w:t>
      </w:r>
      <w:r w:rsidR="002E6000" w:rsidRPr="00374065">
        <w:rPr>
          <w:rFonts w:ascii="Arial Narrow" w:hAnsi="Arial Narrow" w:cs="Arial"/>
          <w:color w:val="000000" w:themeColor="text1"/>
          <w:sz w:val="24"/>
          <w:szCs w:val="24"/>
        </w:rPr>
        <w:t xml:space="preserve"> intercâmbio internacional</w:t>
      </w:r>
      <w:r w:rsidR="00A53AE1" w:rsidRPr="00374065">
        <w:rPr>
          <w:rFonts w:ascii="Arial Narrow" w:hAnsi="Arial Narrow" w:cs="Arial"/>
          <w:color w:val="000000" w:themeColor="text1"/>
          <w:sz w:val="24"/>
          <w:szCs w:val="24"/>
        </w:rPr>
        <w:t xml:space="preserve"> de energia elétrica </w:t>
      </w:r>
      <w:r w:rsidRPr="00374065">
        <w:rPr>
          <w:rFonts w:ascii="Arial Narrow" w:hAnsi="Arial Narrow" w:cs="Arial"/>
          <w:color w:val="000000" w:themeColor="text1"/>
          <w:sz w:val="24"/>
          <w:szCs w:val="24"/>
        </w:rPr>
        <w:t xml:space="preserve">com a Argentina </w:t>
      </w:r>
      <w:r w:rsidR="00EF6519" w:rsidRPr="00374065">
        <w:rPr>
          <w:rFonts w:ascii="Arial Narrow" w:hAnsi="Arial Narrow" w:cs="Arial"/>
          <w:color w:val="000000" w:themeColor="text1"/>
          <w:sz w:val="24"/>
          <w:szCs w:val="24"/>
        </w:rPr>
        <w:t xml:space="preserve">e o Uruguai </w:t>
      </w:r>
      <w:r w:rsidR="00B62399" w:rsidRPr="00374065">
        <w:rPr>
          <w:rFonts w:ascii="Arial Narrow" w:hAnsi="Arial Narrow" w:cs="Arial"/>
          <w:color w:val="000000" w:themeColor="text1"/>
          <w:sz w:val="24"/>
          <w:szCs w:val="24"/>
        </w:rPr>
        <w:t xml:space="preserve">no mês de </w:t>
      </w:r>
      <w:r w:rsidR="00B24631" w:rsidRPr="00374065">
        <w:rPr>
          <w:rFonts w:ascii="Arial Narrow" w:hAnsi="Arial Narrow" w:cs="Arial"/>
          <w:color w:val="000000" w:themeColor="text1"/>
          <w:sz w:val="24"/>
          <w:szCs w:val="24"/>
        </w:rPr>
        <w:t>novem</w:t>
      </w:r>
      <w:r w:rsidR="004109CF" w:rsidRPr="00374065">
        <w:rPr>
          <w:rFonts w:ascii="Arial Narrow" w:hAnsi="Arial Narrow" w:cs="Arial"/>
          <w:color w:val="000000" w:themeColor="text1"/>
          <w:sz w:val="24"/>
          <w:szCs w:val="24"/>
        </w:rPr>
        <w:t>br</w:t>
      </w:r>
      <w:r w:rsidR="00227561" w:rsidRPr="00374065">
        <w:rPr>
          <w:rFonts w:ascii="Arial Narrow" w:hAnsi="Arial Narrow" w:cs="Arial"/>
          <w:color w:val="000000" w:themeColor="text1"/>
          <w:sz w:val="24"/>
          <w:szCs w:val="24"/>
        </w:rPr>
        <w:t>o</w:t>
      </w:r>
      <w:r w:rsidR="00A53AE1" w:rsidRPr="00374065">
        <w:rPr>
          <w:rFonts w:ascii="Arial Narrow" w:hAnsi="Arial Narrow" w:cs="Arial"/>
          <w:color w:val="000000" w:themeColor="text1"/>
          <w:sz w:val="24"/>
          <w:szCs w:val="24"/>
        </w:rPr>
        <w:t xml:space="preserve"> de 2020</w:t>
      </w:r>
      <w:r w:rsidR="00EF6519" w:rsidRPr="00374065">
        <w:rPr>
          <w:rFonts w:ascii="Arial Narrow" w:hAnsi="Arial Narrow" w:cs="Arial"/>
          <w:color w:val="000000" w:themeColor="text1"/>
          <w:sz w:val="24"/>
          <w:szCs w:val="24"/>
        </w:rPr>
        <w:t xml:space="preserve">, tendo o Brasil importado </w:t>
      </w:r>
      <w:r w:rsidR="0030613E">
        <w:rPr>
          <w:rFonts w:ascii="Arial Narrow" w:hAnsi="Arial Narrow" w:cs="Arial"/>
          <w:color w:val="000000" w:themeColor="text1"/>
          <w:sz w:val="24"/>
          <w:szCs w:val="24"/>
        </w:rPr>
        <w:t>montante</w:t>
      </w:r>
      <w:r w:rsidR="006F6FFF" w:rsidRPr="00374065">
        <w:rPr>
          <w:rFonts w:ascii="Arial Narrow" w:hAnsi="Arial Narrow" w:cs="Arial"/>
          <w:color w:val="000000" w:themeColor="text1"/>
          <w:sz w:val="24"/>
          <w:szCs w:val="24"/>
        </w:rPr>
        <w:t xml:space="preserve"> de </w:t>
      </w:r>
      <w:r w:rsidR="00374065" w:rsidRPr="00374065">
        <w:rPr>
          <w:rFonts w:ascii="Arial Narrow" w:hAnsi="Arial Narrow" w:cs="Arial"/>
          <w:color w:val="000000" w:themeColor="text1"/>
          <w:sz w:val="24"/>
          <w:szCs w:val="24"/>
        </w:rPr>
        <w:t>1.874</w:t>
      </w:r>
      <w:r w:rsidR="006F6FFF" w:rsidRPr="00374065">
        <w:rPr>
          <w:rFonts w:ascii="Arial Narrow" w:hAnsi="Arial Narrow" w:cs="Arial"/>
          <w:color w:val="000000" w:themeColor="text1"/>
          <w:sz w:val="24"/>
          <w:szCs w:val="24"/>
        </w:rPr>
        <w:t xml:space="preserve"> </w:t>
      </w:r>
      <w:proofErr w:type="spellStart"/>
      <w:r w:rsidR="006F6FFF" w:rsidRPr="00374065">
        <w:rPr>
          <w:rFonts w:ascii="Arial Narrow" w:hAnsi="Arial Narrow" w:cs="Arial"/>
          <w:color w:val="000000" w:themeColor="text1"/>
          <w:sz w:val="24"/>
          <w:szCs w:val="24"/>
        </w:rPr>
        <w:t>MWmédios</w:t>
      </w:r>
      <w:proofErr w:type="spellEnd"/>
      <w:r w:rsidR="006F6FFF" w:rsidRPr="00374065">
        <w:rPr>
          <w:rFonts w:ascii="Arial Narrow" w:hAnsi="Arial Narrow" w:cs="Arial"/>
          <w:color w:val="000000" w:themeColor="text1"/>
          <w:sz w:val="24"/>
          <w:szCs w:val="24"/>
        </w:rPr>
        <w:t>.</w:t>
      </w:r>
      <w:r w:rsidR="00A942FD" w:rsidRPr="00374065">
        <w:rPr>
          <w:rFonts w:ascii="Arial Narrow" w:hAnsi="Arial Narrow" w:cs="Arial"/>
          <w:color w:val="000000" w:themeColor="text1"/>
          <w:sz w:val="24"/>
          <w:szCs w:val="24"/>
        </w:rPr>
        <w:t xml:space="preserve"> </w:t>
      </w:r>
      <w:r w:rsidR="0030613E">
        <w:rPr>
          <w:rFonts w:ascii="Arial Narrow" w:hAnsi="Arial Narrow" w:cs="Arial"/>
          <w:color w:val="000000" w:themeColor="text1"/>
          <w:sz w:val="24"/>
          <w:szCs w:val="24"/>
        </w:rPr>
        <w:t>Ressalta-se que, c</w:t>
      </w:r>
      <w:r w:rsidR="0030613E" w:rsidRPr="00374065">
        <w:rPr>
          <w:rFonts w:ascii="Arial Narrow" w:hAnsi="Arial Narrow" w:cs="Arial"/>
          <w:color w:val="000000" w:themeColor="text1"/>
          <w:sz w:val="24"/>
          <w:szCs w:val="24"/>
        </w:rPr>
        <w:t xml:space="preserve">om </w:t>
      </w:r>
      <w:r w:rsidR="00A942FD" w:rsidRPr="00374065">
        <w:rPr>
          <w:rFonts w:ascii="Arial Narrow" w:hAnsi="Arial Narrow" w:cs="Arial"/>
          <w:color w:val="000000" w:themeColor="text1"/>
          <w:sz w:val="24"/>
          <w:szCs w:val="24"/>
        </w:rPr>
        <w:t>o intuito de reduzir tanto a geração hidrelétrica no subsistema Sul quanto o respectivo deplecionamento abaixo dos 30% de seu armazenamento equivalente</w:t>
      </w:r>
      <w:r w:rsidR="00C803E1" w:rsidRPr="00374065">
        <w:rPr>
          <w:rFonts w:ascii="Arial Narrow" w:hAnsi="Arial Narrow" w:cs="Arial"/>
          <w:color w:val="000000" w:themeColor="text1"/>
          <w:sz w:val="24"/>
          <w:szCs w:val="24"/>
        </w:rPr>
        <w:t xml:space="preserve">, o CMSE (Comitê de Monitoramento do </w:t>
      </w:r>
      <w:r w:rsidR="00F13B96">
        <w:rPr>
          <w:rFonts w:ascii="Arial Narrow" w:hAnsi="Arial Narrow" w:cs="Arial"/>
          <w:color w:val="000000" w:themeColor="text1"/>
          <w:sz w:val="24"/>
          <w:szCs w:val="24"/>
        </w:rPr>
        <w:t>Setor</w:t>
      </w:r>
      <w:r w:rsidR="00F13B96" w:rsidRPr="00374065">
        <w:rPr>
          <w:rFonts w:ascii="Arial Narrow" w:hAnsi="Arial Narrow" w:cs="Arial"/>
          <w:color w:val="000000" w:themeColor="text1"/>
          <w:sz w:val="24"/>
          <w:szCs w:val="24"/>
        </w:rPr>
        <w:t xml:space="preserve"> </w:t>
      </w:r>
      <w:r w:rsidR="00C803E1" w:rsidRPr="00374065">
        <w:rPr>
          <w:rFonts w:ascii="Arial Narrow" w:hAnsi="Arial Narrow" w:cs="Arial"/>
          <w:color w:val="000000" w:themeColor="text1"/>
          <w:sz w:val="24"/>
          <w:szCs w:val="24"/>
        </w:rPr>
        <w:t xml:space="preserve">Elétrico) deliberou que o ONS fica autorizado tanto a despachar geração termelétrica fora da ordem de mérito quanto a importar energia </w:t>
      </w:r>
      <w:r w:rsidR="00F13B96">
        <w:rPr>
          <w:rFonts w:ascii="Arial Narrow" w:hAnsi="Arial Narrow" w:cs="Arial"/>
          <w:color w:val="000000" w:themeColor="text1"/>
          <w:sz w:val="24"/>
          <w:szCs w:val="24"/>
        </w:rPr>
        <w:t xml:space="preserve">elétrica </w:t>
      </w:r>
      <w:r w:rsidR="00C803E1" w:rsidRPr="00374065">
        <w:rPr>
          <w:rFonts w:ascii="Arial Narrow" w:hAnsi="Arial Narrow" w:cs="Arial"/>
          <w:color w:val="000000" w:themeColor="text1"/>
          <w:sz w:val="24"/>
          <w:szCs w:val="24"/>
        </w:rPr>
        <w:t>sem substituição a partir da Argentina ou do Uruguai, nos moldes do § 13, do art.</w:t>
      </w:r>
      <w:r w:rsidR="009D649E" w:rsidRPr="00374065">
        <w:rPr>
          <w:rFonts w:ascii="Arial Narrow" w:hAnsi="Arial Narrow" w:cs="Arial"/>
          <w:color w:val="000000" w:themeColor="text1"/>
          <w:sz w:val="24"/>
          <w:szCs w:val="24"/>
        </w:rPr>
        <w:t xml:space="preserve"> 1º da Portaria MME nº 339/2018.</w:t>
      </w:r>
    </w:p>
    <w:p w14:paraId="3FBE8FB3" w14:textId="77777777" w:rsidR="00713CA3" w:rsidRPr="00B24631" w:rsidRDefault="00713CA3" w:rsidP="000A3F70">
      <w:pPr>
        <w:spacing w:before="120" w:after="0" w:line="240" w:lineRule="auto"/>
        <w:ind w:left="1" w:firstLine="708"/>
        <w:jc w:val="both"/>
        <w:rPr>
          <w:rFonts w:ascii="Arial Narrow" w:hAnsi="Arial Narrow" w:cs="Arial"/>
          <w:color w:val="FF0000"/>
          <w:sz w:val="24"/>
          <w:szCs w:val="24"/>
        </w:rPr>
      </w:pPr>
    </w:p>
    <w:p w14:paraId="106A5A2F" w14:textId="5A87D8F9" w:rsidR="000A3F70" w:rsidRDefault="000A3F70">
      <w:pPr>
        <w:rPr>
          <w:rFonts w:ascii="Arial Narrow" w:hAnsi="Arial Narrow" w:cs="Arial"/>
          <w:sz w:val="24"/>
          <w:szCs w:val="24"/>
        </w:rPr>
      </w:pPr>
      <w:r>
        <w:rPr>
          <w:rFonts w:ascii="Arial Narrow" w:hAnsi="Arial Narrow" w:cs="Arial"/>
          <w:sz w:val="24"/>
          <w:szCs w:val="24"/>
        </w:rPr>
        <w:br w:type="page"/>
      </w:r>
    </w:p>
    <w:p w14:paraId="289BBE9F" w14:textId="77777777" w:rsidR="000A3F70" w:rsidRDefault="000A3F70" w:rsidP="000A3F70">
      <w:pPr>
        <w:spacing w:before="120" w:after="0" w:line="240" w:lineRule="auto"/>
        <w:ind w:left="1" w:firstLine="708"/>
        <w:jc w:val="both"/>
        <w:rPr>
          <w:rFonts w:ascii="Arial Narrow" w:hAnsi="Arial Narrow" w:cs="Arial"/>
          <w:sz w:val="24"/>
          <w:szCs w:val="24"/>
        </w:rPr>
      </w:pPr>
    </w:p>
    <w:p w14:paraId="35E22C38" w14:textId="357D8900" w:rsidR="000A3F70" w:rsidRDefault="008571E2" w:rsidP="000A3F70">
      <w:pPr>
        <w:pStyle w:val="Legenda"/>
      </w:pPr>
      <w:r w:rsidRPr="008571E2">
        <w:t xml:space="preserve"> </w:t>
      </w:r>
      <w:r w:rsidRPr="008571E2">
        <w:rPr>
          <w:noProof/>
          <w:lang w:eastAsia="pt-BR"/>
        </w:rPr>
        <w:drawing>
          <wp:inline distT="0" distB="0" distL="0" distR="0" wp14:anchorId="2D756C11" wp14:editId="6FB3CB2F">
            <wp:extent cx="4453073" cy="4438800"/>
            <wp:effectExtent l="0" t="0" r="508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53073" cy="4438800"/>
                    </a:xfrm>
                    <a:prstGeom prst="rect">
                      <a:avLst/>
                    </a:prstGeom>
                    <a:noFill/>
                    <a:ln>
                      <a:noFill/>
                    </a:ln>
                  </pic:spPr>
                </pic:pic>
              </a:graphicData>
            </a:graphic>
          </wp:inline>
        </w:drawing>
      </w:r>
    </w:p>
    <w:p w14:paraId="20B011EC" w14:textId="254425FE" w:rsidR="00D51096" w:rsidRDefault="000A3F70" w:rsidP="000A3F70">
      <w:pPr>
        <w:pStyle w:val="Legenda"/>
      </w:pPr>
      <w:bookmarkStart w:id="34" w:name="_Toc57537055"/>
      <w:r w:rsidRPr="008C3DC9">
        <w:t xml:space="preserve">Figura </w:t>
      </w:r>
      <w:r w:rsidR="00E013A7">
        <w:fldChar w:fldCharType="begin"/>
      </w:r>
      <w:r w:rsidR="00E013A7">
        <w:instrText xml:space="preserve"> SEQ Figura \* ARABIC </w:instrText>
      </w:r>
      <w:r w:rsidR="00E013A7">
        <w:fldChar w:fldCharType="separate"/>
      </w:r>
      <w:r w:rsidR="000D74B0">
        <w:rPr>
          <w:noProof/>
        </w:rPr>
        <w:t>11</w:t>
      </w:r>
      <w:r w:rsidR="00E013A7">
        <w:rPr>
          <w:noProof/>
        </w:rPr>
        <w:fldChar w:fldCharType="end"/>
      </w:r>
      <w:r w:rsidRPr="008C3DC9">
        <w:t>. Mapa dos Principais Intercâmbios de Energia Elétrica</w:t>
      </w:r>
      <w:bookmarkStart w:id="35" w:name="_Toc36798540"/>
      <w:r w:rsidR="00D51096" w:rsidRPr="008C3DC9">
        <w:rPr>
          <w:noProof/>
          <w:sz w:val="18"/>
          <w:szCs w:val="18"/>
          <w:lang w:eastAsia="pt-BR"/>
        </w:rPr>
        <mc:AlternateContent>
          <mc:Choice Requires="wps">
            <w:drawing>
              <wp:anchor distT="45720" distB="45720" distL="114300" distR="114300" simplePos="0" relativeHeight="251790848" behindDoc="0" locked="0" layoutInCell="1" allowOverlap="1" wp14:anchorId="6A074BE2" wp14:editId="63419235">
                <wp:simplePos x="0" y="0"/>
                <wp:positionH relativeFrom="margin">
                  <wp:align>left</wp:align>
                </wp:positionH>
                <wp:positionV relativeFrom="paragraph">
                  <wp:posOffset>302895</wp:posOffset>
                </wp:positionV>
                <wp:extent cx="6686550" cy="1296035"/>
                <wp:effectExtent l="0" t="0" r="0" b="0"/>
                <wp:wrapSquare wrapText="bothSides"/>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296035"/>
                        </a:xfrm>
                        <a:prstGeom prst="rect">
                          <a:avLst/>
                        </a:prstGeom>
                        <a:solidFill>
                          <a:srgbClr val="FFFFFF"/>
                        </a:solidFill>
                        <a:ln w="9525">
                          <a:noFill/>
                          <a:miter lim="800000"/>
                          <a:headEnd/>
                          <a:tailEnd/>
                        </a:ln>
                      </wps:spPr>
                      <wps:txbx>
                        <w:txbxContent>
                          <w:p w14:paraId="1D572D49" w14:textId="19DBCB0D" w:rsidR="00A640BD" w:rsidRPr="00F64353" w:rsidRDefault="00A640BD"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A640BD" w:rsidRPr="00F64353" w:rsidRDefault="00A640BD" w:rsidP="00D51096">
                            <w:pPr>
                              <w:spacing w:after="0" w:line="240" w:lineRule="auto"/>
                              <w:jc w:val="both"/>
                              <w:rPr>
                                <w:rFonts w:ascii="Arial Narrow" w:hAnsi="Arial Narrow"/>
                                <w:sz w:val="18"/>
                                <w:szCs w:val="18"/>
                              </w:rPr>
                            </w:pPr>
                            <w:r w:rsidRPr="00F64353">
                              <w:rPr>
                                <w:rFonts w:ascii="Arial Narrow" w:hAnsi="Arial Narrow"/>
                                <w:sz w:val="18"/>
                                <w:szCs w:val="18"/>
                              </w:rPr>
                              <w:t xml:space="preserve">² Os Bipolos do Nó de Xingu são formados por dois bipolos CC de 800 kV, cada, que auxiliam no escoamento da energia gerada pela UHE Belo Monte ao SIN.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1 localiza-se entre as subestações Xingu (PA) e Estreito (MG), com uma extensão aproximada de 2.087 km. Já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A640BD" w:rsidRDefault="00A640BD" w:rsidP="00D51096">
                            <w:pPr>
                              <w:spacing w:after="0" w:line="240" w:lineRule="auto"/>
                              <w:jc w:val="both"/>
                              <w:rPr>
                                <w:rFonts w:ascii="Arial Narrow" w:hAnsi="Arial Narrow"/>
                                <w:sz w:val="18"/>
                                <w:szCs w:val="18"/>
                              </w:rPr>
                            </w:pPr>
                            <w:proofErr w:type="gramStart"/>
                            <w:r w:rsidRPr="00F64353">
                              <w:rPr>
                                <w:rFonts w:ascii="Arial Narrow" w:hAnsi="Arial Narrow"/>
                                <w:sz w:val="18"/>
                                <w:szCs w:val="18"/>
                              </w:rPr>
                              <w:t>³ Os</w:t>
                            </w:r>
                            <w:proofErr w:type="gramEnd"/>
                            <w:r w:rsidRPr="00F64353">
                              <w:rPr>
                                <w:rFonts w:ascii="Arial Narrow" w:hAnsi="Arial Narrow"/>
                                <w:sz w:val="18"/>
                                <w:szCs w:val="18"/>
                              </w:rPr>
                              <w:t xml:space="preserve">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A640BD" w:rsidRPr="00F64353" w:rsidRDefault="00A640BD" w:rsidP="00D51096">
                            <w:pPr>
                              <w:spacing w:after="0" w:line="240" w:lineRule="auto"/>
                              <w:jc w:val="both"/>
                              <w:rPr>
                                <w:rFonts w:ascii="Arial Narrow" w:hAnsi="Arial Narrow"/>
                                <w:sz w:val="18"/>
                                <w:szCs w:val="18"/>
                              </w:rPr>
                            </w:pPr>
                          </w:p>
                          <w:p w14:paraId="14C4DE51" w14:textId="65F875F2" w:rsidR="00A640BD" w:rsidRDefault="00A640BD" w:rsidP="000A7625">
                            <w:pPr>
                              <w:spacing w:after="0" w:line="240" w:lineRule="auto"/>
                              <w:ind w:left="708"/>
                              <w:jc w:val="right"/>
                            </w:pPr>
                            <w:r w:rsidRPr="00F64353">
                              <w:rPr>
                                <w:rFonts w:ascii="Arial Narrow" w:hAnsi="Arial Narrow"/>
                                <w:sz w:val="18"/>
                                <w:szCs w:val="18"/>
                              </w:rPr>
                              <w:t xml:space="preserve">                                                                                                                                                                 Fonte dos dados: 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74BE2" id="_x0000_s1034" type="#_x0000_t202" style="position:absolute;left:0;text-align:left;margin-left:0;margin-top:23.85pt;width:526.5pt;height:102.05pt;z-index:2517908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o2qKQIAACkEAAAOAAAAZHJzL2Uyb0RvYy54bWysU9tu2zAMfR+wfxD0vtjJ4iwx4hRdugwD&#10;ugvQ7gNoWY6FyaInKbGzry8lp2m2vQ3zg0Ca5NHhIbW+GVrNjtI6habg00nKmTQCK2X2Bf/+uHuz&#10;5Mx5MBVoNLLgJ+n4zeb1q3Xf5XKGDepKWkYgxuV9V/DG+y5PEica2YKbYCcNBWu0LXhy7T6pLPSE&#10;3upklqaLpEdbdRaFdI7+3o1Bvon4dS2F/1rXTnqmC07cfDxtPMtwJps15HsLXaPEmQb8A4sWlKFL&#10;L1B34IEdrPoLqlXCosPaTwS2Cda1EjL2QN1M0z+6eWigk7EXEsd1F5nc/4MVX47fLFNVwTPODLQ0&#10;oi2oAVgl2aMcPLJZ0KjvXE6pDx0l++E9DjTr2K/r7lH8cMzgtgGzl7fWYt9IqIjjNFQmV6Ujjgsg&#10;Zf8ZK7oMDh4j0FDbNghIkjBCp1mdLvMhHkzQz8ViucgyCgmKTWerRfo2i3dA/lzeWec/SmxZMApu&#10;aQEiPBzvnQ90IH9OCbc51KraKa2jY/flVlt2BFqWXfzO6L+lacP6gq+yWRaRDYb6uEet8rTMWrUF&#10;X6bhC+WQBzk+mCraHpQebWKizVmfIMkojh/KIY5jGWqDdiVWJxLM4ri79NbIaND+4qynvS24+3kA&#10;KznTnwyJvprO52HRozPP3s3IsdeR8joCRhBUwT1no7n18XEE2gZvaTi1irK9MDlTpn2Map7fTlj4&#10;az9mvbzwzRMAAAD//wMAUEsDBBQABgAIAAAAIQCnW6Rr3QAAAAgBAAAPAAAAZHJzL2Rvd25yZXYu&#10;eG1sTI9BT8JAEIXvJv6HzZh4MbIFKYXSKVETjVeQHzBth7axO9t0F1r+vctJj2/e5L3vZbvJdOrC&#10;g2utIMxnESiW0lat1AjH74/nNSjnSSrqrDDClR3s8vu7jNLKjrLny8HXKoSISwmh8b5PtXZlw4bc&#10;zPYswTvZwZAPcqh1NdAYwk2nF1G00oZaCQ0N9fzecPlzOBuE09f4FG/G4tMfk/1y9UZtUtgr4uPD&#10;9LoF5Xnyf89www/okAemwp6lcqpDCEM8wjJJQN3cKH4JlwJhEc/XoPNM/x+Q/wIAAP//AwBQSwEC&#10;LQAUAAYACAAAACEAtoM4kv4AAADhAQAAEwAAAAAAAAAAAAAAAAAAAAAAW0NvbnRlbnRfVHlwZXNd&#10;LnhtbFBLAQItABQABgAIAAAAIQA4/SH/1gAAAJQBAAALAAAAAAAAAAAAAAAAAC8BAABfcmVscy8u&#10;cmVsc1BLAQItABQABgAIAAAAIQCROo2qKQIAACkEAAAOAAAAAAAAAAAAAAAAAC4CAABkcnMvZTJv&#10;RG9jLnhtbFBLAQItABQABgAIAAAAIQCnW6Rr3QAAAAgBAAAPAAAAAAAAAAAAAAAAAIMEAABkcnMv&#10;ZG93bnJldi54bWxQSwUGAAAAAAQABADzAAAAjQUAAAAA&#10;" stroked="f">
                <v:textbox>
                  <w:txbxContent>
                    <w:p w14:paraId="1D572D49" w14:textId="19DBCB0D" w:rsidR="00A640BD" w:rsidRPr="00F64353" w:rsidRDefault="00A640BD"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A640BD" w:rsidRPr="00F64353" w:rsidRDefault="00A640BD" w:rsidP="00D51096">
                      <w:pPr>
                        <w:spacing w:after="0" w:line="240" w:lineRule="auto"/>
                        <w:jc w:val="both"/>
                        <w:rPr>
                          <w:rFonts w:ascii="Arial Narrow" w:hAnsi="Arial Narrow"/>
                          <w:sz w:val="18"/>
                          <w:szCs w:val="18"/>
                        </w:rPr>
                      </w:pPr>
                      <w:r w:rsidRPr="00F64353">
                        <w:rPr>
                          <w:rFonts w:ascii="Arial Narrow" w:hAnsi="Arial Narrow"/>
                          <w:sz w:val="18"/>
                          <w:szCs w:val="18"/>
                        </w:rPr>
                        <w:t>² Os Bipolos do Nó de Xingu são formados por dois bipolos CC de 800 kV, cada, que auxiliam no escoamento da energia gerada pela UHE Belo Monte ao SIN. O Bipolo 1 localiza-se entre as subestações Xingu (PA) e Estreito (MG), com uma extensão aproximada de 2.087 km. Já o Bipolo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A640BD" w:rsidRDefault="00A640BD" w:rsidP="00D51096">
                      <w:pPr>
                        <w:spacing w:after="0" w:line="240" w:lineRule="auto"/>
                        <w:jc w:val="both"/>
                        <w:rPr>
                          <w:rFonts w:ascii="Arial Narrow" w:hAnsi="Arial Narrow"/>
                          <w:sz w:val="18"/>
                          <w:szCs w:val="18"/>
                        </w:rPr>
                      </w:pPr>
                      <w:r w:rsidRPr="00F64353">
                        <w:rPr>
                          <w:rFonts w:ascii="Arial Narrow" w:hAnsi="Arial Narrow"/>
                          <w:sz w:val="18"/>
                          <w:szCs w:val="18"/>
                        </w:rPr>
                        <w:t>³ Os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A640BD" w:rsidRPr="00F64353" w:rsidRDefault="00A640BD" w:rsidP="00D51096">
                      <w:pPr>
                        <w:spacing w:after="0" w:line="240" w:lineRule="auto"/>
                        <w:jc w:val="both"/>
                        <w:rPr>
                          <w:rFonts w:ascii="Arial Narrow" w:hAnsi="Arial Narrow"/>
                          <w:sz w:val="18"/>
                          <w:szCs w:val="18"/>
                        </w:rPr>
                      </w:pPr>
                    </w:p>
                    <w:p w14:paraId="14C4DE51" w14:textId="65F875F2" w:rsidR="00A640BD" w:rsidRDefault="00A640BD" w:rsidP="000A7625">
                      <w:pPr>
                        <w:spacing w:after="0" w:line="240" w:lineRule="auto"/>
                        <w:ind w:left="708"/>
                        <w:jc w:val="right"/>
                      </w:pPr>
                      <w:r w:rsidRPr="00F64353">
                        <w:rPr>
                          <w:rFonts w:ascii="Arial Narrow" w:hAnsi="Arial Narrow"/>
                          <w:sz w:val="18"/>
                          <w:szCs w:val="18"/>
                        </w:rPr>
                        <w:t xml:space="preserve">                                                                                                                                                                 Fonte dos dados: ONS</w:t>
                      </w:r>
                    </w:p>
                  </w:txbxContent>
                </v:textbox>
                <w10:wrap type="square" anchorx="margin"/>
              </v:shape>
            </w:pict>
          </mc:Fallback>
        </mc:AlternateContent>
      </w:r>
      <w:bookmarkEnd w:id="34"/>
      <w:bookmarkEnd w:id="35"/>
    </w:p>
    <w:p w14:paraId="4C8BFF1E" w14:textId="570FE15E" w:rsidR="00BC5102" w:rsidRDefault="00BC5102" w:rsidP="00BC5102"/>
    <w:p w14:paraId="7FE8BD88" w14:textId="66F687A4" w:rsidR="00BC5102" w:rsidRPr="00BC5102" w:rsidRDefault="000A3F70" w:rsidP="00BC5102">
      <w:r>
        <w:br w:type="page"/>
      </w:r>
    </w:p>
    <w:p w14:paraId="7E53D3FE" w14:textId="3E6A549D" w:rsidR="008D0370" w:rsidRPr="00BC5102" w:rsidRDefault="00827DAA" w:rsidP="007A3FF3">
      <w:pPr>
        <w:pStyle w:val="Estilo1"/>
        <w:spacing w:before="240"/>
        <w:ind w:left="851" w:hanging="851"/>
        <w:contextualSpacing w:val="0"/>
      </w:pPr>
      <w:bookmarkStart w:id="36" w:name="_Ref484465459"/>
      <w:bookmarkStart w:id="37" w:name="_Toc57549670"/>
      <w:r w:rsidRPr="00BC5102">
        <w:lastRenderedPageBreak/>
        <w:t>MERCADO CONSUMIDOR DE ENERGIA ELÉTRICA</w:t>
      </w:r>
      <w:bookmarkEnd w:id="36"/>
      <w:bookmarkEnd w:id="37"/>
    </w:p>
    <w:p w14:paraId="70F8AC9C" w14:textId="4535F536" w:rsidR="00D62D1A" w:rsidRPr="004B142C" w:rsidRDefault="00D62D1A" w:rsidP="00EE433D">
      <w:pPr>
        <w:pStyle w:val="Estilo2"/>
        <w:spacing w:line="240" w:lineRule="auto"/>
        <w:ind w:left="851" w:hanging="851"/>
      </w:pPr>
      <w:bookmarkStart w:id="38" w:name="_Toc57549671"/>
      <w:r w:rsidRPr="004B142C">
        <w:t>Consumo de Energia Elétrica</w:t>
      </w:r>
      <w:bookmarkEnd w:id="38"/>
    </w:p>
    <w:p w14:paraId="0A157D76" w14:textId="6E57D124" w:rsidR="00DA315B" w:rsidRPr="00963E58" w:rsidRDefault="004B142C" w:rsidP="002C5476">
      <w:pPr>
        <w:spacing w:before="120" w:after="0" w:line="240" w:lineRule="auto"/>
        <w:ind w:firstLine="709"/>
        <w:jc w:val="both"/>
        <w:rPr>
          <w:rFonts w:ascii="Arial Narrow" w:hAnsi="Arial Narrow" w:cs="Times New Roman"/>
          <w:bCs/>
          <w:sz w:val="24"/>
          <w:szCs w:val="24"/>
        </w:rPr>
      </w:pPr>
      <w:r w:rsidRPr="00B52055">
        <w:rPr>
          <w:rFonts w:ascii="Arial Narrow" w:hAnsi="Arial Narrow" w:cs="Times New Roman"/>
          <w:bCs/>
          <w:sz w:val="24"/>
          <w:szCs w:val="24"/>
        </w:rPr>
        <w:t xml:space="preserve">Em </w:t>
      </w:r>
      <w:r w:rsidR="008F1710" w:rsidRPr="00B52055">
        <w:rPr>
          <w:rFonts w:ascii="Arial Narrow" w:hAnsi="Arial Narrow" w:cs="Times New Roman"/>
          <w:bCs/>
          <w:sz w:val="24"/>
          <w:szCs w:val="24"/>
        </w:rPr>
        <w:t>outubro</w:t>
      </w:r>
      <w:r w:rsidR="00B52599" w:rsidRPr="00B52055">
        <w:rPr>
          <w:rFonts w:ascii="Arial Narrow" w:hAnsi="Arial Narrow" w:cs="Times New Roman"/>
          <w:bCs/>
          <w:sz w:val="24"/>
          <w:szCs w:val="24"/>
        </w:rPr>
        <w:t xml:space="preserve"> de 2020, o consumo de energia elétrica atingiu</w:t>
      </w:r>
      <w:r w:rsidR="003F60AF" w:rsidRPr="00B52055">
        <w:rPr>
          <w:rFonts w:ascii="Arial Narrow" w:hAnsi="Arial Narrow" w:cs="Times New Roman"/>
          <w:bCs/>
          <w:sz w:val="24"/>
          <w:szCs w:val="24"/>
        </w:rPr>
        <w:t xml:space="preserve"> </w:t>
      </w:r>
      <w:r w:rsidRPr="00B52055">
        <w:rPr>
          <w:rFonts w:ascii="Arial Narrow" w:hAnsi="Arial Narrow" w:cs="Times New Roman"/>
          <w:bCs/>
          <w:sz w:val="24"/>
          <w:szCs w:val="24"/>
        </w:rPr>
        <w:t>5</w:t>
      </w:r>
      <w:r w:rsidR="008F1710" w:rsidRPr="00B52055">
        <w:rPr>
          <w:rFonts w:ascii="Arial Narrow" w:hAnsi="Arial Narrow" w:cs="Times New Roman"/>
          <w:bCs/>
          <w:sz w:val="24"/>
          <w:szCs w:val="24"/>
        </w:rPr>
        <w:t>3</w:t>
      </w:r>
      <w:r w:rsidRPr="00B52055">
        <w:rPr>
          <w:rFonts w:ascii="Arial Narrow" w:hAnsi="Arial Narrow" w:cs="Times New Roman"/>
          <w:bCs/>
          <w:sz w:val="24"/>
          <w:szCs w:val="24"/>
        </w:rPr>
        <w:t>.</w:t>
      </w:r>
      <w:r w:rsidR="008F1710" w:rsidRPr="00B52055">
        <w:rPr>
          <w:rFonts w:ascii="Arial Narrow" w:hAnsi="Arial Narrow" w:cs="Times New Roman"/>
          <w:bCs/>
          <w:sz w:val="24"/>
          <w:szCs w:val="24"/>
        </w:rPr>
        <w:t>241</w:t>
      </w:r>
      <w:r w:rsidRPr="00B52055">
        <w:rPr>
          <w:rFonts w:ascii="Arial Narrow" w:hAnsi="Arial Narrow" w:cs="Times New Roman"/>
          <w:bCs/>
          <w:sz w:val="24"/>
          <w:szCs w:val="24"/>
        </w:rPr>
        <w:t xml:space="preserve"> </w:t>
      </w:r>
      <w:proofErr w:type="spellStart"/>
      <w:r w:rsidR="00B52599" w:rsidRPr="00B52055">
        <w:rPr>
          <w:rFonts w:ascii="Arial Narrow" w:hAnsi="Arial Narrow" w:cs="Times New Roman"/>
          <w:bCs/>
          <w:sz w:val="24"/>
          <w:szCs w:val="24"/>
        </w:rPr>
        <w:t>GWh</w:t>
      </w:r>
      <w:proofErr w:type="spellEnd"/>
      <w:r w:rsidR="00B52599" w:rsidRPr="00B52055">
        <w:rPr>
          <w:rFonts w:ascii="Arial Narrow" w:hAnsi="Arial Narrow" w:cs="Times New Roman"/>
          <w:bCs/>
          <w:sz w:val="24"/>
          <w:szCs w:val="24"/>
        </w:rPr>
        <w:t>, considerando autoprodução e perdas</w:t>
      </w:r>
      <w:r w:rsidR="001A750E" w:rsidRPr="00B52055">
        <w:rPr>
          <w:rFonts w:ascii="Arial Narrow" w:hAnsi="Arial Narrow" w:cs="Times New Roman"/>
          <w:bCs/>
          <w:sz w:val="24"/>
          <w:szCs w:val="24"/>
          <w:vertAlign w:val="superscript"/>
        </w:rPr>
        <w:t>2</w:t>
      </w:r>
      <w:r w:rsidR="001A750E" w:rsidRPr="00B52055">
        <w:rPr>
          <w:rFonts w:ascii="Arial Narrow" w:hAnsi="Arial Narrow" w:cs="Times New Roman"/>
          <w:bCs/>
          <w:sz w:val="24"/>
          <w:szCs w:val="24"/>
        </w:rPr>
        <w:t>,</w:t>
      </w:r>
      <w:r w:rsidR="00B52599" w:rsidRPr="00B52055">
        <w:rPr>
          <w:rFonts w:ascii="Arial Narrow" w:hAnsi="Arial Narrow" w:cs="Times New Roman"/>
          <w:bCs/>
          <w:sz w:val="24"/>
          <w:szCs w:val="24"/>
        </w:rPr>
        <w:t xml:space="preserve"> </w:t>
      </w:r>
      <w:r w:rsidR="003F60AF" w:rsidRPr="00B52055">
        <w:rPr>
          <w:rFonts w:ascii="Arial Narrow" w:hAnsi="Arial Narrow" w:cs="Times New Roman"/>
          <w:bCs/>
          <w:sz w:val="24"/>
          <w:szCs w:val="24"/>
        </w:rPr>
        <w:t xml:space="preserve">valor </w:t>
      </w:r>
      <w:r w:rsidR="008F1710" w:rsidRPr="00B52055">
        <w:rPr>
          <w:rFonts w:ascii="Arial Narrow" w:hAnsi="Arial Narrow" w:cs="Times New Roman"/>
          <w:bCs/>
          <w:sz w:val="24"/>
          <w:szCs w:val="24"/>
        </w:rPr>
        <w:t>5</w:t>
      </w:r>
      <w:r w:rsidRPr="00B52055">
        <w:rPr>
          <w:rFonts w:ascii="Arial Narrow" w:hAnsi="Arial Narrow" w:cs="Times New Roman"/>
          <w:bCs/>
          <w:sz w:val="24"/>
          <w:szCs w:val="24"/>
        </w:rPr>
        <w:t>,9</w:t>
      </w:r>
      <w:r w:rsidR="003F60AF" w:rsidRPr="00B52055">
        <w:rPr>
          <w:rFonts w:ascii="Arial Narrow" w:hAnsi="Arial Narrow" w:cs="Times New Roman"/>
          <w:bCs/>
          <w:sz w:val="24"/>
          <w:szCs w:val="24"/>
        </w:rPr>
        <w:t>% sup</w:t>
      </w:r>
      <w:r w:rsidR="00B52599" w:rsidRPr="00B52055">
        <w:rPr>
          <w:rFonts w:ascii="Arial Narrow" w:hAnsi="Arial Narrow" w:cs="Times New Roman"/>
          <w:bCs/>
          <w:sz w:val="24"/>
          <w:szCs w:val="24"/>
        </w:rPr>
        <w:t>erior ao verificado no mês anterior</w:t>
      </w:r>
      <w:r w:rsidRPr="00B52055">
        <w:rPr>
          <w:rFonts w:ascii="Arial Narrow" w:hAnsi="Arial Narrow" w:cs="Times New Roman"/>
          <w:bCs/>
          <w:sz w:val="24"/>
          <w:szCs w:val="24"/>
        </w:rPr>
        <w:t xml:space="preserve"> e </w:t>
      </w:r>
      <w:r w:rsidR="00B52055" w:rsidRPr="00B52055">
        <w:rPr>
          <w:rFonts w:ascii="Arial Narrow" w:hAnsi="Arial Narrow" w:cs="Times New Roman"/>
          <w:bCs/>
          <w:sz w:val="24"/>
          <w:szCs w:val="24"/>
        </w:rPr>
        <w:t>2</w:t>
      </w:r>
      <w:r w:rsidRPr="00B52055">
        <w:rPr>
          <w:rFonts w:ascii="Arial Narrow" w:hAnsi="Arial Narrow" w:cs="Times New Roman"/>
          <w:bCs/>
          <w:sz w:val="24"/>
          <w:szCs w:val="24"/>
        </w:rPr>
        <w:t>,</w:t>
      </w:r>
      <w:r w:rsidR="00B52055" w:rsidRPr="00B52055">
        <w:rPr>
          <w:rFonts w:ascii="Arial Narrow" w:hAnsi="Arial Narrow" w:cs="Times New Roman"/>
          <w:bCs/>
          <w:sz w:val="24"/>
          <w:szCs w:val="24"/>
        </w:rPr>
        <w:t>2</w:t>
      </w:r>
      <w:r w:rsidR="002C1416" w:rsidRPr="00B52055">
        <w:rPr>
          <w:rFonts w:ascii="Arial Narrow" w:hAnsi="Arial Narrow" w:cs="Times New Roman"/>
          <w:bCs/>
          <w:sz w:val="24"/>
          <w:szCs w:val="24"/>
        </w:rPr>
        <w:t>%</w:t>
      </w:r>
      <w:r w:rsidR="00B52055" w:rsidRPr="00B52055">
        <w:rPr>
          <w:rFonts w:ascii="Arial Narrow" w:hAnsi="Arial Narrow" w:cs="Times New Roman"/>
          <w:bCs/>
          <w:sz w:val="24"/>
          <w:szCs w:val="24"/>
        </w:rPr>
        <w:t xml:space="preserve"> superior ao verificado em outubro</w:t>
      </w:r>
      <w:r w:rsidR="00B52599" w:rsidRPr="00B52055">
        <w:rPr>
          <w:rFonts w:ascii="Arial Narrow" w:hAnsi="Arial Narrow" w:cs="Times New Roman"/>
          <w:bCs/>
          <w:sz w:val="24"/>
          <w:szCs w:val="24"/>
        </w:rPr>
        <w:t xml:space="preserve"> de 2019. </w:t>
      </w:r>
      <w:r w:rsidR="00E16556" w:rsidRPr="00B52055">
        <w:rPr>
          <w:rFonts w:ascii="Arial Narrow" w:hAnsi="Arial Narrow" w:cs="Times New Roman"/>
          <w:bCs/>
          <w:sz w:val="24"/>
          <w:szCs w:val="24"/>
        </w:rPr>
        <w:t>Semelhante ao registrado no mês anterior, e</w:t>
      </w:r>
      <w:r w:rsidR="00215F98" w:rsidRPr="00B52055">
        <w:rPr>
          <w:rFonts w:ascii="Arial Narrow" w:hAnsi="Arial Narrow" w:cs="Times New Roman"/>
          <w:bCs/>
          <w:sz w:val="24"/>
          <w:szCs w:val="24"/>
        </w:rPr>
        <w:t>m comparação</w:t>
      </w:r>
      <w:r w:rsidR="00B52599" w:rsidRPr="00B52055">
        <w:rPr>
          <w:rFonts w:ascii="Arial Narrow" w:hAnsi="Arial Narrow" w:cs="Times New Roman"/>
          <w:bCs/>
          <w:sz w:val="24"/>
          <w:szCs w:val="24"/>
        </w:rPr>
        <w:t xml:space="preserve"> ao ano passado</w:t>
      </w:r>
      <w:r w:rsidR="00E16556" w:rsidRPr="00B52055">
        <w:rPr>
          <w:rFonts w:ascii="Arial Narrow" w:hAnsi="Arial Narrow" w:cs="Times New Roman"/>
          <w:bCs/>
          <w:sz w:val="24"/>
          <w:szCs w:val="24"/>
        </w:rPr>
        <w:t>, as classes residencial,</w:t>
      </w:r>
      <w:r w:rsidR="00B52599" w:rsidRPr="00B52055">
        <w:rPr>
          <w:rFonts w:ascii="Arial Narrow" w:hAnsi="Arial Narrow" w:cs="Times New Roman"/>
          <w:bCs/>
          <w:sz w:val="24"/>
          <w:szCs w:val="24"/>
        </w:rPr>
        <w:t xml:space="preserve"> rural </w:t>
      </w:r>
      <w:r w:rsidR="00E16556" w:rsidRPr="00B52055">
        <w:rPr>
          <w:rFonts w:ascii="Arial Narrow" w:hAnsi="Arial Narrow" w:cs="Times New Roman"/>
          <w:bCs/>
          <w:sz w:val="24"/>
          <w:szCs w:val="24"/>
        </w:rPr>
        <w:t xml:space="preserve">e industrial </w:t>
      </w:r>
      <w:r w:rsidR="0029672F" w:rsidRPr="00B52055">
        <w:rPr>
          <w:rFonts w:ascii="Arial Narrow" w:hAnsi="Arial Narrow" w:cs="Times New Roman"/>
          <w:bCs/>
          <w:sz w:val="24"/>
          <w:szCs w:val="24"/>
        </w:rPr>
        <w:t xml:space="preserve">continuaram apresentando </w:t>
      </w:r>
      <w:r w:rsidR="00B52599" w:rsidRPr="00B52055">
        <w:rPr>
          <w:rFonts w:ascii="Arial Narrow" w:hAnsi="Arial Narrow" w:cs="Times New Roman"/>
          <w:bCs/>
          <w:sz w:val="24"/>
          <w:szCs w:val="24"/>
        </w:rPr>
        <w:t xml:space="preserve">crescimento </w:t>
      </w:r>
      <w:r w:rsidR="0029672F" w:rsidRPr="00B52055">
        <w:rPr>
          <w:rFonts w:ascii="Arial Narrow" w:hAnsi="Arial Narrow" w:cs="Times New Roman"/>
          <w:bCs/>
          <w:sz w:val="24"/>
          <w:szCs w:val="24"/>
        </w:rPr>
        <w:t>acentuado (</w:t>
      </w:r>
      <w:r w:rsidR="00B52055" w:rsidRPr="00B52055">
        <w:rPr>
          <w:rFonts w:ascii="Arial Narrow" w:hAnsi="Arial Narrow" w:cs="Times New Roman"/>
          <w:bCs/>
          <w:sz w:val="24"/>
          <w:szCs w:val="24"/>
        </w:rPr>
        <w:t>9</w:t>
      </w:r>
      <w:r w:rsidR="00E40931" w:rsidRPr="00B52055">
        <w:rPr>
          <w:rFonts w:ascii="Arial Narrow" w:hAnsi="Arial Narrow" w:cs="Times New Roman"/>
          <w:bCs/>
          <w:sz w:val="24"/>
          <w:szCs w:val="24"/>
        </w:rPr>
        <w:t>,</w:t>
      </w:r>
      <w:r w:rsidR="00B52055" w:rsidRPr="00B52055">
        <w:rPr>
          <w:rFonts w:ascii="Arial Narrow" w:hAnsi="Arial Narrow" w:cs="Times New Roman"/>
          <w:bCs/>
          <w:sz w:val="24"/>
          <w:szCs w:val="24"/>
        </w:rPr>
        <w:t>1</w:t>
      </w:r>
      <w:r w:rsidR="0029672F" w:rsidRPr="00B52055">
        <w:rPr>
          <w:rFonts w:ascii="Arial Narrow" w:hAnsi="Arial Narrow" w:cs="Times New Roman"/>
          <w:bCs/>
          <w:sz w:val="24"/>
          <w:szCs w:val="24"/>
        </w:rPr>
        <w:t>%</w:t>
      </w:r>
      <w:r w:rsidR="00E40931" w:rsidRPr="00B52055">
        <w:rPr>
          <w:rFonts w:ascii="Arial Narrow" w:hAnsi="Arial Narrow" w:cs="Times New Roman"/>
          <w:bCs/>
          <w:sz w:val="24"/>
          <w:szCs w:val="24"/>
        </w:rPr>
        <w:t xml:space="preserve">, </w:t>
      </w:r>
      <w:r w:rsidR="00B52055" w:rsidRPr="00B52055">
        <w:rPr>
          <w:rFonts w:ascii="Arial Narrow" w:hAnsi="Arial Narrow" w:cs="Times New Roman"/>
          <w:bCs/>
          <w:sz w:val="24"/>
          <w:szCs w:val="24"/>
        </w:rPr>
        <w:t>13</w:t>
      </w:r>
      <w:r w:rsidR="00E40931" w:rsidRPr="00B52055">
        <w:rPr>
          <w:rFonts w:ascii="Arial Narrow" w:hAnsi="Arial Narrow" w:cs="Times New Roman"/>
          <w:bCs/>
          <w:sz w:val="24"/>
          <w:szCs w:val="24"/>
        </w:rPr>
        <w:t>,</w:t>
      </w:r>
      <w:r w:rsidR="00B52055" w:rsidRPr="00B52055">
        <w:rPr>
          <w:rFonts w:ascii="Arial Narrow" w:hAnsi="Arial Narrow" w:cs="Times New Roman"/>
          <w:bCs/>
          <w:sz w:val="24"/>
          <w:szCs w:val="24"/>
        </w:rPr>
        <w:t>9</w:t>
      </w:r>
      <w:r w:rsidR="00E40931" w:rsidRPr="00B52055">
        <w:rPr>
          <w:rFonts w:ascii="Arial Narrow" w:hAnsi="Arial Narrow" w:cs="Times New Roman"/>
          <w:bCs/>
          <w:sz w:val="24"/>
          <w:szCs w:val="24"/>
        </w:rPr>
        <w:t xml:space="preserve">% e </w:t>
      </w:r>
      <w:r w:rsidR="00B52055" w:rsidRPr="00B52055">
        <w:rPr>
          <w:rFonts w:ascii="Arial Narrow" w:hAnsi="Arial Narrow" w:cs="Times New Roman"/>
          <w:bCs/>
          <w:sz w:val="24"/>
          <w:szCs w:val="24"/>
        </w:rPr>
        <w:t>5</w:t>
      </w:r>
      <w:r w:rsidR="00E40931" w:rsidRPr="00B52055">
        <w:rPr>
          <w:rFonts w:ascii="Arial Narrow" w:hAnsi="Arial Narrow" w:cs="Times New Roman"/>
          <w:bCs/>
          <w:sz w:val="24"/>
          <w:szCs w:val="24"/>
        </w:rPr>
        <w:t>,</w:t>
      </w:r>
      <w:r w:rsidR="00B52055" w:rsidRPr="00B52055">
        <w:rPr>
          <w:rFonts w:ascii="Arial Narrow" w:hAnsi="Arial Narrow" w:cs="Times New Roman"/>
          <w:bCs/>
          <w:sz w:val="24"/>
          <w:szCs w:val="24"/>
        </w:rPr>
        <w:t>0</w:t>
      </w:r>
      <w:r w:rsidR="00B52599" w:rsidRPr="00B52055">
        <w:rPr>
          <w:rFonts w:ascii="Arial Narrow" w:hAnsi="Arial Narrow" w:cs="Times New Roman"/>
          <w:bCs/>
          <w:sz w:val="24"/>
          <w:szCs w:val="24"/>
        </w:rPr>
        <w:t xml:space="preserve">%, </w:t>
      </w:r>
      <w:r w:rsidR="0029672F" w:rsidRPr="00B52055">
        <w:rPr>
          <w:rFonts w:ascii="Arial Narrow" w:hAnsi="Arial Narrow" w:cs="Times New Roman"/>
          <w:bCs/>
          <w:sz w:val="24"/>
          <w:szCs w:val="24"/>
        </w:rPr>
        <w:t xml:space="preserve">respectivamente), </w:t>
      </w:r>
      <w:r w:rsidR="00B52599" w:rsidRPr="00B52055">
        <w:rPr>
          <w:rFonts w:ascii="Arial Narrow" w:hAnsi="Arial Narrow" w:cs="Times New Roman"/>
          <w:bCs/>
          <w:sz w:val="24"/>
          <w:szCs w:val="24"/>
        </w:rPr>
        <w:t>en</w:t>
      </w:r>
      <w:r w:rsidR="0029672F" w:rsidRPr="00B52055">
        <w:rPr>
          <w:rFonts w:ascii="Arial Narrow" w:hAnsi="Arial Narrow" w:cs="Times New Roman"/>
          <w:bCs/>
          <w:sz w:val="24"/>
          <w:szCs w:val="24"/>
        </w:rPr>
        <w:t xml:space="preserve">quanto que a </w:t>
      </w:r>
      <w:r w:rsidR="00B52599" w:rsidRPr="00B52055">
        <w:rPr>
          <w:rFonts w:ascii="Arial Narrow" w:hAnsi="Arial Narrow" w:cs="Times New Roman"/>
          <w:bCs/>
          <w:sz w:val="24"/>
          <w:szCs w:val="24"/>
        </w:rPr>
        <w:t>comercial e demais classes</w:t>
      </w:r>
      <w:r w:rsidR="0029672F" w:rsidRPr="00B52055">
        <w:rPr>
          <w:rFonts w:ascii="Arial Narrow" w:hAnsi="Arial Narrow" w:cs="Times New Roman"/>
          <w:bCs/>
          <w:sz w:val="24"/>
          <w:szCs w:val="24"/>
        </w:rPr>
        <w:t xml:space="preserve"> reduziram</w:t>
      </w:r>
      <w:r w:rsidR="00B52599" w:rsidRPr="00B52055">
        <w:rPr>
          <w:rFonts w:ascii="Arial Narrow" w:hAnsi="Arial Narrow" w:cs="Times New Roman"/>
          <w:bCs/>
          <w:sz w:val="24"/>
          <w:szCs w:val="24"/>
        </w:rPr>
        <w:t xml:space="preserve"> seus consumos em</w:t>
      </w:r>
      <w:r w:rsidR="00FA6F42" w:rsidRPr="00B52055">
        <w:rPr>
          <w:rFonts w:ascii="Arial Narrow" w:hAnsi="Arial Narrow" w:cs="Times New Roman"/>
          <w:bCs/>
          <w:sz w:val="24"/>
          <w:szCs w:val="24"/>
        </w:rPr>
        <w:t xml:space="preserve"> </w:t>
      </w:r>
      <w:r w:rsidR="00B52055" w:rsidRPr="00B52055">
        <w:rPr>
          <w:rFonts w:ascii="Arial Narrow" w:hAnsi="Arial Narrow" w:cs="Times New Roman"/>
          <w:bCs/>
          <w:sz w:val="24"/>
          <w:szCs w:val="24"/>
        </w:rPr>
        <w:t>6</w:t>
      </w:r>
      <w:r w:rsidR="00FA6F42" w:rsidRPr="00B52055">
        <w:rPr>
          <w:rFonts w:ascii="Arial Narrow" w:hAnsi="Arial Narrow" w:cs="Times New Roman"/>
          <w:bCs/>
          <w:sz w:val="24"/>
          <w:szCs w:val="24"/>
        </w:rPr>
        <w:t xml:space="preserve">,0% e </w:t>
      </w:r>
      <w:r w:rsidR="00B52055" w:rsidRPr="00B52055">
        <w:rPr>
          <w:rFonts w:ascii="Arial Narrow" w:hAnsi="Arial Narrow" w:cs="Times New Roman"/>
          <w:bCs/>
          <w:sz w:val="24"/>
          <w:szCs w:val="24"/>
        </w:rPr>
        <w:t>6</w:t>
      </w:r>
      <w:r w:rsidR="00FA6F42" w:rsidRPr="00B52055">
        <w:rPr>
          <w:rFonts w:ascii="Arial Narrow" w:hAnsi="Arial Narrow" w:cs="Times New Roman"/>
          <w:bCs/>
          <w:sz w:val="24"/>
          <w:szCs w:val="24"/>
        </w:rPr>
        <w:t>,</w:t>
      </w:r>
      <w:r w:rsidR="00B52055" w:rsidRPr="00B52055">
        <w:rPr>
          <w:rFonts w:ascii="Arial Narrow" w:hAnsi="Arial Narrow" w:cs="Times New Roman"/>
          <w:bCs/>
          <w:sz w:val="24"/>
          <w:szCs w:val="24"/>
        </w:rPr>
        <w:t>4</w:t>
      </w:r>
      <w:r w:rsidR="00B52599" w:rsidRPr="00B52055">
        <w:rPr>
          <w:rFonts w:ascii="Arial Narrow" w:hAnsi="Arial Narrow" w:cs="Times New Roman"/>
          <w:bCs/>
          <w:sz w:val="24"/>
          <w:szCs w:val="24"/>
        </w:rPr>
        <w:t>%</w:t>
      </w:r>
      <w:r w:rsidR="00FA6F42" w:rsidRPr="00B52055">
        <w:rPr>
          <w:rFonts w:ascii="Arial Narrow" w:hAnsi="Arial Narrow" w:cs="Times New Roman"/>
          <w:bCs/>
          <w:sz w:val="24"/>
          <w:szCs w:val="24"/>
        </w:rPr>
        <w:t xml:space="preserve"> em </w:t>
      </w:r>
      <w:r w:rsidR="00B52055" w:rsidRPr="00B52055">
        <w:rPr>
          <w:rFonts w:ascii="Arial Narrow" w:hAnsi="Arial Narrow" w:cs="Times New Roman"/>
          <w:bCs/>
          <w:sz w:val="24"/>
          <w:szCs w:val="24"/>
        </w:rPr>
        <w:t>outubro</w:t>
      </w:r>
      <w:r w:rsidR="00FA6F42" w:rsidRPr="00B52055">
        <w:rPr>
          <w:rFonts w:ascii="Arial Narrow" w:hAnsi="Arial Narrow" w:cs="Times New Roman"/>
          <w:bCs/>
          <w:sz w:val="24"/>
          <w:szCs w:val="24"/>
        </w:rPr>
        <w:t xml:space="preserve"> deste ano.</w:t>
      </w:r>
      <w:r w:rsidR="00722C35" w:rsidRPr="00B52055">
        <w:rPr>
          <w:rFonts w:ascii="Arial Narrow" w:hAnsi="Arial Narrow" w:cs="Times New Roman"/>
          <w:bCs/>
          <w:sz w:val="24"/>
          <w:szCs w:val="24"/>
        </w:rPr>
        <w:t xml:space="preserve"> </w:t>
      </w:r>
      <w:r w:rsidR="00090B75" w:rsidRPr="00963E58">
        <w:rPr>
          <w:rFonts w:ascii="Arial Narrow" w:hAnsi="Arial Narrow" w:cs="Times New Roman"/>
          <w:bCs/>
          <w:sz w:val="24"/>
          <w:szCs w:val="24"/>
        </w:rPr>
        <w:t xml:space="preserve">A persistente redução do consumo da classe comercial em relação ao verificado em 2019, ainda que cada vez mais atenuada, demonstra que o setor ainda está sob efeito </w:t>
      </w:r>
      <w:r w:rsidR="001C65F1" w:rsidRPr="00963E58">
        <w:rPr>
          <w:rFonts w:ascii="Arial Narrow" w:hAnsi="Arial Narrow" w:cs="Times New Roman"/>
          <w:bCs/>
          <w:sz w:val="24"/>
          <w:szCs w:val="24"/>
        </w:rPr>
        <w:t xml:space="preserve">das medidas adotadas para o enfrentamento </w:t>
      </w:r>
      <w:r w:rsidR="00090B75" w:rsidRPr="00963E58">
        <w:rPr>
          <w:rFonts w:ascii="Arial Narrow" w:hAnsi="Arial Narrow" w:cs="Times New Roman"/>
          <w:bCs/>
          <w:sz w:val="24"/>
          <w:szCs w:val="24"/>
        </w:rPr>
        <w:t>do Covid-19.</w:t>
      </w:r>
    </w:p>
    <w:p w14:paraId="3B3A7D93" w14:textId="641F64CF" w:rsidR="00AF7A5E" w:rsidRPr="001175D7" w:rsidRDefault="00722C35" w:rsidP="009703BF">
      <w:pPr>
        <w:spacing w:before="120" w:after="0" w:line="240" w:lineRule="auto"/>
        <w:ind w:firstLine="709"/>
        <w:jc w:val="both"/>
        <w:rPr>
          <w:rFonts w:ascii="Arial Narrow" w:hAnsi="Arial Narrow" w:cs="Times New Roman"/>
          <w:bCs/>
          <w:sz w:val="24"/>
          <w:szCs w:val="24"/>
        </w:rPr>
      </w:pPr>
      <w:r w:rsidRPr="003E73B0">
        <w:rPr>
          <w:rFonts w:ascii="Arial Narrow" w:hAnsi="Arial Narrow" w:cs="Times New Roman"/>
          <w:bCs/>
          <w:sz w:val="24"/>
          <w:szCs w:val="24"/>
        </w:rPr>
        <w:t xml:space="preserve">Com relação a </w:t>
      </w:r>
      <w:r w:rsidR="003E73B0" w:rsidRPr="003E73B0">
        <w:rPr>
          <w:rFonts w:ascii="Arial Narrow" w:hAnsi="Arial Narrow" w:cs="Times New Roman"/>
          <w:bCs/>
          <w:sz w:val="24"/>
          <w:szCs w:val="24"/>
        </w:rPr>
        <w:t>setembro</w:t>
      </w:r>
      <w:r w:rsidR="0079721C" w:rsidRPr="003E73B0">
        <w:rPr>
          <w:rFonts w:ascii="Arial Narrow" w:hAnsi="Arial Narrow" w:cs="Times New Roman"/>
          <w:bCs/>
          <w:sz w:val="24"/>
          <w:szCs w:val="24"/>
        </w:rPr>
        <w:t>, as</w:t>
      </w:r>
      <w:r w:rsidR="00820B3E" w:rsidRPr="003E73B0">
        <w:rPr>
          <w:rFonts w:ascii="Arial Narrow" w:hAnsi="Arial Narrow" w:cs="Times New Roman"/>
          <w:bCs/>
          <w:sz w:val="24"/>
          <w:szCs w:val="24"/>
        </w:rPr>
        <w:t xml:space="preserve"> principais variáveis que influenciaram o aumento do consumo</w:t>
      </w:r>
      <w:r w:rsidR="006C776E" w:rsidRPr="003E73B0">
        <w:rPr>
          <w:rFonts w:ascii="Arial Narrow" w:hAnsi="Arial Narrow" w:cs="Times New Roman"/>
          <w:bCs/>
          <w:sz w:val="24"/>
          <w:szCs w:val="24"/>
        </w:rPr>
        <w:t xml:space="preserve"> total</w:t>
      </w:r>
      <w:r w:rsidRPr="003E73B0">
        <w:rPr>
          <w:rFonts w:ascii="Arial Narrow" w:hAnsi="Arial Narrow" w:cs="Times New Roman"/>
          <w:bCs/>
          <w:sz w:val="24"/>
          <w:szCs w:val="24"/>
        </w:rPr>
        <w:t xml:space="preserve"> de energia elétrica em </w:t>
      </w:r>
      <w:r w:rsidR="003E73B0" w:rsidRPr="003E73B0">
        <w:rPr>
          <w:rFonts w:ascii="Arial Narrow" w:hAnsi="Arial Narrow" w:cs="Times New Roman"/>
          <w:bCs/>
          <w:sz w:val="24"/>
          <w:szCs w:val="24"/>
        </w:rPr>
        <w:t>5</w:t>
      </w:r>
      <w:r w:rsidRPr="003E73B0">
        <w:rPr>
          <w:rFonts w:ascii="Arial Narrow" w:hAnsi="Arial Narrow" w:cs="Times New Roman"/>
          <w:bCs/>
          <w:sz w:val="24"/>
          <w:szCs w:val="24"/>
        </w:rPr>
        <w:t>,9</w:t>
      </w:r>
      <w:r w:rsidR="00820B3E" w:rsidRPr="003E73B0">
        <w:rPr>
          <w:rFonts w:ascii="Arial Narrow" w:hAnsi="Arial Narrow" w:cs="Times New Roman"/>
          <w:bCs/>
          <w:sz w:val="24"/>
          <w:szCs w:val="24"/>
        </w:rPr>
        <w:t>% foram a permanência da</w:t>
      </w:r>
      <w:r w:rsidR="004D5137" w:rsidRPr="003E73B0">
        <w:rPr>
          <w:rFonts w:ascii="Arial Narrow" w:hAnsi="Arial Narrow" w:cs="Times New Roman"/>
          <w:bCs/>
          <w:sz w:val="24"/>
          <w:szCs w:val="24"/>
        </w:rPr>
        <w:t>s</w:t>
      </w:r>
      <w:r w:rsidR="00820B3E" w:rsidRPr="003E73B0">
        <w:rPr>
          <w:rFonts w:ascii="Arial Narrow" w:hAnsi="Arial Narrow" w:cs="Times New Roman"/>
          <w:bCs/>
          <w:sz w:val="24"/>
          <w:szCs w:val="24"/>
        </w:rPr>
        <w:t xml:space="preserve"> temperatura</w:t>
      </w:r>
      <w:r w:rsidR="004D5137" w:rsidRPr="003E73B0">
        <w:rPr>
          <w:rFonts w:ascii="Arial Narrow" w:hAnsi="Arial Narrow" w:cs="Times New Roman"/>
          <w:bCs/>
          <w:sz w:val="24"/>
          <w:szCs w:val="24"/>
        </w:rPr>
        <w:t>s</w:t>
      </w:r>
      <w:r w:rsidR="00820B3E" w:rsidRPr="003E73B0">
        <w:rPr>
          <w:rFonts w:ascii="Arial Narrow" w:hAnsi="Arial Narrow" w:cs="Times New Roman"/>
          <w:bCs/>
          <w:sz w:val="24"/>
          <w:szCs w:val="24"/>
        </w:rPr>
        <w:t xml:space="preserve"> </w:t>
      </w:r>
      <w:r w:rsidR="004D5137" w:rsidRPr="003E73B0">
        <w:rPr>
          <w:rFonts w:ascii="Arial Narrow" w:hAnsi="Arial Narrow" w:cs="Times New Roman"/>
          <w:bCs/>
          <w:sz w:val="24"/>
          <w:szCs w:val="24"/>
        </w:rPr>
        <w:t xml:space="preserve">máximas </w:t>
      </w:r>
      <w:r w:rsidR="00820B3E" w:rsidRPr="003E73B0">
        <w:rPr>
          <w:rFonts w:ascii="Arial Narrow" w:hAnsi="Arial Narrow" w:cs="Times New Roman"/>
          <w:bCs/>
          <w:sz w:val="24"/>
          <w:szCs w:val="24"/>
        </w:rPr>
        <w:t xml:space="preserve">acima e/ou na </w:t>
      </w:r>
      <w:r w:rsidR="0079721C" w:rsidRPr="003E73B0">
        <w:rPr>
          <w:rFonts w:ascii="Arial Narrow" w:hAnsi="Arial Narrow" w:cs="Times New Roman"/>
          <w:bCs/>
          <w:sz w:val="24"/>
          <w:szCs w:val="24"/>
        </w:rPr>
        <w:t>média na maior parte do Brasil –</w:t>
      </w:r>
      <w:r w:rsidR="00424A14" w:rsidRPr="003E73B0">
        <w:rPr>
          <w:rFonts w:ascii="Arial Narrow" w:hAnsi="Arial Narrow" w:cs="Times New Roman"/>
          <w:bCs/>
          <w:sz w:val="24"/>
          <w:szCs w:val="24"/>
        </w:rPr>
        <w:t xml:space="preserve"> tendo sido</w:t>
      </w:r>
      <w:r w:rsidR="00820B3E" w:rsidRPr="003E73B0">
        <w:rPr>
          <w:rFonts w:ascii="Arial Narrow" w:hAnsi="Arial Narrow" w:cs="Times New Roman"/>
          <w:bCs/>
          <w:sz w:val="24"/>
          <w:szCs w:val="24"/>
        </w:rPr>
        <w:t xml:space="preserve"> mais acentuadamente acima da média no subsistema Sudeste/Centro-Oeste</w:t>
      </w:r>
      <w:r w:rsidR="00696428" w:rsidRPr="003E73B0">
        <w:rPr>
          <w:rFonts w:ascii="Arial Narrow" w:hAnsi="Arial Narrow" w:cs="Times New Roman"/>
          <w:bCs/>
          <w:sz w:val="24"/>
          <w:szCs w:val="24"/>
        </w:rPr>
        <w:t>, seguido pelo Nordeste e Sul</w:t>
      </w:r>
      <w:r w:rsidR="0079721C" w:rsidRPr="003E73B0">
        <w:rPr>
          <w:rFonts w:ascii="Arial Narrow" w:hAnsi="Arial Narrow" w:cs="Times New Roman"/>
          <w:bCs/>
          <w:sz w:val="24"/>
          <w:szCs w:val="24"/>
        </w:rPr>
        <w:t xml:space="preserve"> –</w:t>
      </w:r>
      <w:r w:rsidR="00820B3E" w:rsidRPr="003E73B0">
        <w:rPr>
          <w:rFonts w:ascii="Arial Narrow" w:hAnsi="Arial Narrow" w:cs="Times New Roman"/>
          <w:bCs/>
          <w:sz w:val="24"/>
          <w:szCs w:val="24"/>
        </w:rPr>
        <w:t xml:space="preserve"> e a </w:t>
      </w:r>
      <w:r w:rsidR="004D5137" w:rsidRPr="003E73B0">
        <w:rPr>
          <w:rFonts w:ascii="Arial Narrow" w:hAnsi="Arial Narrow" w:cs="Times New Roman"/>
          <w:bCs/>
          <w:sz w:val="24"/>
          <w:szCs w:val="24"/>
        </w:rPr>
        <w:t xml:space="preserve">produção industrial, que </w:t>
      </w:r>
      <w:r w:rsidR="004D5137" w:rsidRPr="001175D7">
        <w:rPr>
          <w:rFonts w:ascii="Arial Narrow" w:hAnsi="Arial Narrow" w:cs="Times New Roman"/>
          <w:bCs/>
          <w:sz w:val="24"/>
          <w:szCs w:val="24"/>
        </w:rPr>
        <w:t xml:space="preserve">apresentou, segundo o IBGE, alta de </w:t>
      </w:r>
      <w:r w:rsidR="001175D7" w:rsidRPr="001175D7">
        <w:rPr>
          <w:rFonts w:ascii="Arial Narrow" w:hAnsi="Arial Narrow" w:cs="Times New Roman"/>
          <w:bCs/>
          <w:sz w:val="24"/>
          <w:szCs w:val="24"/>
        </w:rPr>
        <w:t>1</w:t>
      </w:r>
      <w:r w:rsidR="004D5137" w:rsidRPr="001175D7">
        <w:rPr>
          <w:rFonts w:ascii="Arial Narrow" w:hAnsi="Arial Narrow" w:cs="Times New Roman"/>
          <w:bCs/>
          <w:sz w:val="24"/>
          <w:szCs w:val="24"/>
        </w:rPr>
        <w:t>,</w:t>
      </w:r>
      <w:r w:rsidR="001175D7" w:rsidRPr="001175D7">
        <w:rPr>
          <w:rFonts w:ascii="Arial Narrow" w:hAnsi="Arial Narrow" w:cs="Times New Roman"/>
          <w:bCs/>
          <w:sz w:val="24"/>
          <w:szCs w:val="24"/>
        </w:rPr>
        <w:t>1</w:t>
      </w:r>
      <w:r w:rsidR="004D5137" w:rsidRPr="001175D7">
        <w:rPr>
          <w:rFonts w:ascii="Arial Narrow" w:hAnsi="Arial Narrow" w:cs="Times New Roman"/>
          <w:bCs/>
          <w:sz w:val="24"/>
          <w:szCs w:val="24"/>
        </w:rPr>
        <w:t xml:space="preserve">% em relação ao mês de </w:t>
      </w:r>
      <w:r w:rsidR="001175D7" w:rsidRPr="001175D7">
        <w:rPr>
          <w:rFonts w:ascii="Arial Narrow" w:hAnsi="Arial Narrow" w:cs="Times New Roman"/>
          <w:bCs/>
          <w:sz w:val="24"/>
          <w:szCs w:val="24"/>
        </w:rPr>
        <w:t>setembro</w:t>
      </w:r>
      <w:r w:rsidR="004D5137" w:rsidRPr="001175D7">
        <w:rPr>
          <w:rFonts w:ascii="Arial Narrow" w:hAnsi="Arial Narrow" w:cs="Times New Roman"/>
          <w:bCs/>
          <w:sz w:val="24"/>
          <w:szCs w:val="24"/>
        </w:rPr>
        <w:t xml:space="preserve">, emplacando pelo </w:t>
      </w:r>
      <w:r w:rsidR="001175D7" w:rsidRPr="001175D7">
        <w:rPr>
          <w:rFonts w:ascii="Arial Narrow" w:hAnsi="Arial Narrow" w:cs="Times New Roman"/>
          <w:bCs/>
          <w:sz w:val="24"/>
          <w:szCs w:val="24"/>
        </w:rPr>
        <w:t>6</w:t>
      </w:r>
      <w:r w:rsidR="004D5137" w:rsidRPr="001175D7">
        <w:rPr>
          <w:rFonts w:ascii="Arial Narrow" w:hAnsi="Arial Narrow" w:cs="Times New Roman"/>
          <w:bCs/>
          <w:sz w:val="24"/>
          <w:szCs w:val="24"/>
        </w:rPr>
        <w:t>º mês consecutivo índice positivo.</w:t>
      </w:r>
    </w:p>
    <w:p w14:paraId="619C753D" w14:textId="7EA62964" w:rsidR="002139DF" w:rsidRPr="00D53C83" w:rsidRDefault="00B52599" w:rsidP="002C5476">
      <w:pPr>
        <w:spacing w:before="120" w:after="0" w:line="240" w:lineRule="auto"/>
        <w:ind w:firstLine="709"/>
        <w:jc w:val="both"/>
        <w:rPr>
          <w:rFonts w:ascii="Arial Narrow" w:hAnsi="Arial Narrow" w:cs="Times New Roman"/>
          <w:bCs/>
          <w:sz w:val="24"/>
          <w:szCs w:val="24"/>
        </w:rPr>
      </w:pPr>
      <w:r w:rsidRPr="00D53C83">
        <w:rPr>
          <w:rFonts w:ascii="Arial Narrow" w:hAnsi="Arial Narrow" w:cs="Times New Roman"/>
          <w:bCs/>
          <w:sz w:val="24"/>
          <w:szCs w:val="24"/>
        </w:rPr>
        <w:t>No comparativo entre os dois últimos períodos</w:t>
      </w:r>
      <w:r w:rsidR="005B4478" w:rsidRPr="00D53C83">
        <w:rPr>
          <w:rFonts w:ascii="Arial Narrow" w:hAnsi="Arial Narrow" w:cs="Times New Roman"/>
          <w:bCs/>
          <w:sz w:val="24"/>
          <w:szCs w:val="24"/>
        </w:rPr>
        <w:t xml:space="preserve"> acumulados de 12 m</w:t>
      </w:r>
      <w:r w:rsidR="002C5476" w:rsidRPr="00D53C83">
        <w:rPr>
          <w:rFonts w:ascii="Arial Narrow" w:hAnsi="Arial Narrow" w:cs="Times New Roman"/>
          <w:bCs/>
          <w:sz w:val="24"/>
          <w:szCs w:val="24"/>
        </w:rPr>
        <w:t xml:space="preserve">eses, é </w:t>
      </w:r>
      <w:r w:rsidR="001F7EBE" w:rsidRPr="00D53C83">
        <w:rPr>
          <w:rFonts w:ascii="Arial Narrow" w:hAnsi="Arial Narrow" w:cs="Times New Roman"/>
          <w:bCs/>
          <w:sz w:val="24"/>
          <w:szCs w:val="24"/>
        </w:rPr>
        <w:t>possível verificar</w:t>
      </w:r>
      <w:r w:rsidR="002C5476" w:rsidRPr="00D53C83">
        <w:rPr>
          <w:rFonts w:ascii="Arial Narrow" w:hAnsi="Arial Narrow" w:cs="Times New Roman"/>
          <w:bCs/>
          <w:sz w:val="24"/>
          <w:szCs w:val="24"/>
        </w:rPr>
        <w:t xml:space="preserve"> a evolução d</w:t>
      </w:r>
      <w:r w:rsidR="005B4478" w:rsidRPr="00D53C83">
        <w:rPr>
          <w:rFonts w:ascii="Arial Narrow" w:hAnsi="Arial Narrow" w:cs="Times New Roman"/>
          <w:bCs/>
          <w:sz w:val="24"/>
          <w:szCs w:val="24"/>
        </w:rPr>
        <w:t>os consumos de energia</w:t>
      </w:r>
      <w:r w:rsidR="002C5476" w:rsidRPr="00D53C83">
        <w:rPr>
          <w:rFonts w:ascii="Arial Narrow" w:hAnsi="Arial Narrow" w:cs="Times New Roman"/>
          <w:bCs/>
          <w:sz w:val="24"/>
          <w:szCs w:val="24"/>
        </w:rPr>
        <w:t xml:space="preserve"> ao longo do presente ano, no qual</w:t>
      </w:r>
      <w:r w:rsidRPr="00D53C83">
        <w:rPr>
          <w:rFonts w:ascii="Arial Narrow" w:hAnsi="Arial Narrow" w:cs="Times New Roman"/>
          <w:bCs/>
          <w:sz w:val="24"/>
          <w:szCs w:val="24"/>
        </w:rPr>
        <w:t xml:space="preserve"> as classes </w:t>
      </w:r>
      <w:r w:rsidR="002C5476" w:rsidRPr="00D53C83">
        <w:rPr>
          <w:rFonts w:ascii="Arial Narrow" w:hAnsi="Arial Narrow" w:cs="Times New Roman"/>
          <w:bCs/>
          <w:sz w:val="24"/>
          <w:szCs w:val="24"/>
        </w:rPr>
        <w:t>residencial e rural apresentam</w:t>
      </w:r>
      <w:r w:rsidRPr="00D53C83">
        <w:rPr>
          <w:rFonts w:ascii="Arial Narrow" w:hAnsi="Arial Narrow" w:cs="Times New Roman"/>
          <w:bCs/>
          <w:sz w:val="24"/>
          <w:szCs w:val="24"/>
        </w:rPr>
        <w:t xml:space="preserve"> acréscimo </w:t>
      </w:r>
      <w:r w:rsidR="002C5476" w:rsidRPr="00D53C83">
        <w:rPr>
          <w:rFonts w:ascii="Arial Narrow" w:hAnsi="Arial Narrow" w:cs="Times New Roman"/>
          <w:bCs/>
          <w:sz w:val="24"/>
          <w:szCs w:val="24"/>
        </w:rPr>
        <w:t>de 3,</w:t>
      </w:r>
      <w:r w:rsidR="00D53C83" w:rsidRPr="00D53C83">
        <w:rPr>
          <w:rFonts w:ascii="Arial Narrow" w:hAnsi="Arial Narrow" w:cs="Times New Roman"/>
          <w:bCs/>
          <w:sz w:val="24"/>
          <w:szCs w:val="24"/>
        </w:rPr>
        <w:t>8</w:t>
      </w:r>
      <w:r w:rsidRPr="00D53C83">
        <w:rPr>
          <w:rFonts w:ascii="Arial Narrow" w:hAnsi="Arial Narrow" w:cs="Times New Roman"/>
          <w:bCs/>
          <w:sz w:val="24"/>
          <w:szCs w:val="24"/>
        </w:rPr>
        <w:t xml:space="preserve">% e </w:t>
      </w:r>
      <w:r w:rsidR="00D53C83" w:rsidRPr="00D53C83">
        <w:rPr>
          <w:rFonts w:ascii="Arial Narrow" w:hAnsi="Arial Narrow" w:cs="Times New Roman"/>
          <w:bCs/>
          <w:sz w:val="24"/>
          <w:szCs w:val="24"/>
        </w:rPr>
        <w:t>5</w:t>
      </w:r>
      <w:r w:rsidR="002C5476" w:rsidRPr="00D53C83">
        <w:rPr>
          <w:rFonts w:ascii="Arial Narrow" w:hAnsi="Arial Narrow" w:cs="Times New Roman"/>
          <w:bCs/>
          <w:sz w:val="24"/>
          <w:szCs w:val="24"/>
        </w:rPr>
        <w:t>,</w:t>
      </w:r>
      <w:r w:rsidR="00D53C83" w:rsidRPr="00D53C83">
        <w:rPr>
          <w:rFonts w:ascii="Arial Narrow" w:hAnsi="Arial Narrow" w:cs="Times New Roman"/>
          <w:bCs/>
          <w:sz w:val="24"/>
          <w:szCs w:val="24"/>
        </w:rPr>
        <w:t>5</w:t>
      </w:r>
      <w:r w:rsidRPr="00D53C83">
        <w:rPr>
          <w:rFonts w:ascii="Arial Narrow" w:hAnsi="Arial Narrow" w:cs="Times New Roman"/>
          <w:bCs/>
          <w:sz w:val="24"/>
          <w:szCs w:val="24"/>
        </w:rPr>
        <w:t>%</w:t>
      </w:r>
      <w:r w:rsidR="00D53C83" w:rsidRPr="00D53C83">
        <w:rPr>
          <w:rFonts w:ascii="Arial Narrow" w:hAnsi="Arial Narrow" w:cs="Times New Roman"/>
          <w:bCs/>
          <w:sz w:val="24"/>
          <w:szCs w:val="24"/>
        </w:rPr>
        <w:t>, respectivamente,</w:t>
      </w:r>
      <w:r w:rsidRPr="00D53C83">
        <w:rPr>
          <w:rFonts w:ascii="Arial Narrow" w:hAnsi="Arial Narrow" w:cs="Times New Roman"/>
          <w:bCs/>
          <w:sz w:val="24"/>
          <w:szCs w:val="24"/>
        </w:rPr>
        <w:t xml:space="preserve"> e as classes industrial, comercial e </w:t>
      </w:r>
      <w:r w:rsidR="009349B5" w:rsidRPr="00D53C83">
        <w:rPr>
          <w:rFonts w:ascii="Arial Narrow" w:hAnsi="Arial Narrow" w:cs="Times New Roman"/>
          <w:bCs/>
          <w:sz w:val="24"/>
          <w:szCs w:val="24"/>
        </w:rPr>
        <w:t>d</w:t>
      </w:r>
      <w:r w:rsidR="002C5476" w:rsidRPr="00D53C83">
        <w:rPr>
          <w:rFonts w:ascii="Arial Narrow" w:hAnsi="Arial Narrow" w:cs="Times New Roman"/>
          <w:bCs/>
          <w:sz w:val="24"/>
          <w:szCs w:val="24"/>
        </w:rPr>
        <w:t>emais classes, decréscimo de 2,</w:t>
      </w:r>
      <w:r w:rsidR="00D53C83" w:rsidRPr="00D53C83">
        <w:rPr>
          <w:rFonts w:ascii="Arial Narrow" w:hAnsi="Arial Narrow" w:cs="Times New Roman"/>
          <w:bCs/>
          <w:sz w:val="24"/>
          <w:szCs w:val="24"/>
        </w:rPr>
        <w:t>2</w:t>
      </w:r>
      <w:r w:rsidR="006C06D6" w:rsidRPr="00D53C83">
        <w:rPr>
          <w:rFonts w:ascii="Arial Narrow" w:hAnsi="Arial Narrow" w:cs="Times New Roman"/>
          <w:bCs/>
          <w:sz w:val="24"/>
          <w:szCs w:val="24"/>
        </w:rPr>
        <w:t>%,</w:t>
      </w:r>
      <w:r w:rsidR="002C5476" w:rsidRPr="00D53C83">
        <w:rPr>
          <w:rFonts w:ascii="Arial Narrow" w:hAnsi="Arial Narrow" w:cs="Times New Roman"/>
          <w:bCs/>
          <w:sz w:val="24"/>
          <w:szCs w:val="24"/>
        </w:rPr>
        <w:t xml:space="preserve"> </w:t>
      </w:r>
      <w:r w:rsidR="00D53C83" w:rsidRPr="00D53C83">
        <w:rPr>
          <w:rFonts w:ascii="Arial Narrow" w:hAnsi="Arial Narrow" w:cs="Times New Roman"/>
          <w:bCs/>
          <w:sz w:val="24"/>
          <w:szCs w:val="24"/>
        </w:rPr>
        <w:t>8</w:t>
      </w:r>
      <w:r w:rsidR="002C5476" w:rsidRPr="00D53C83">
        <w:rPr>
          <w:rFonts w:ascii="Arial Narrow" w:hAnsi="Arial Narrow" w:cs="Times New Roman"/>
          <w:bCs/>
          <w:sz w:val="24"/>
          <w:szCs w:val="24"/>
        </w:rPr>
        <w:t>,</w:t>
      </w:r>
      <w:r w:rsidR="00D53C83" w:rsidRPr="00D53C83">
        <w:rPr>
          <w:rFonts w:ascii="Arial Narrow" w:hAnsi="Arial Narrow" w:cs="Times New Roman"/>
          <w:bCs/>
          <w:sz w:val="24"/>
          <w:szCs w:val="24"/>
        </w:rPr>
        <w:t>0</w:t>
      </w:r>
      <w:r w:rsidR="002C5476" w:rsidRPr="00D53C83">
        <w:rPr>
          <w:rFonts w:ascii="Arial Narrow" w:hAnsi="Arial Narrow" w:cs="Times New Roman"/>
          <w:bCs/>
          <w:sz w:val="24"/>
          <w:szCs w:val="24"/>
        </w:rPr>
        <w:t>% e 3,</w:t>
      </w:r>
      <w:r w:rsidR="00D53C83" w:rsidRPr="00D53C83">
        <w:rPr>
          <w:rFonts w:ascii="Arial Narrow" w:hAnsi="Arial Narrow" w:cs="Times New Roman"/>
          <w:bCs/>
          <w:sz w:val="24"/>
          <w:szCs w:val="24"/>
        </w:rPr>
        <w:t>8</w:t>
      </w:r>
      <w:r w:rsidRPr="00D53C83">
        <w:rPr>
          <w:rFonts w:ascii="Arial Narrow" w:hAnsi="Arial Narrow" w:cs="Times New Roman"/>
          <w:bCs/>
          <w:sz w:val="24"/>
          <w:szCs w:val="24"/>
        </w:rPr>
        <w:t>%, respectivamente, confirmando o impacto da pandemia n</w:t>
      </w:r>
      <w:r w:rsidR="002C5476" w:rsidRPr="00D53C83">
        <w:rPr>
          <w:rFonts w:ascii="Arial Narrow" w:hAnsi="Arial Narrow" w:cs="Times New Roman"/>
          <w:bCs/>
          <w:sz w:val="24"/>
          <w:szCs w:val="24"/>
        </w:rPr>
        <w:t>o consumo de energia no Brasil que favoreceu o consumo residencial, não prejudicou o desenvolvimento do rural e trouxe mais impactos negativos nas classes de consumo que ainda apresentam crescimento negativo no acumulado dos últimos 12 meses</w:t>
      </w:r>
      <w:r w:rsidR="004A1398" w:rsidRPr="00D53C83">
        <w:rPr>
          <w:rFonts w:ascii="Arial Narrow" w:hAnsi="Arial Narrow" w:cs="Times New Roman"/>
          <w:bCs/>
          <w:sz w:val="24"/>
          <w:szCs w:val="24"/>
        </w:rPr>
        <w:t>, mesmo já apresentando alguma recuperação nos últimos meses.</w:t>
      </w:r>
    </w:p>
    <w:p w14:paraId="56E5690A" w14:textId="1DCC0972" w:rsidR="00B52599" w:rsidRDefault="00B52599" w:rsidP="00EE433D">
      <w:pPr>
        <w:pStyle w:val="Legenda"/>
        <w:keepNext/>
        <w:spacing w:before="240"/>
      </w:pPr>
      <w:bookmarkStart w:id="39" w:name="_Toc57537158"/>
      <w:r w:rsidRPr="00717AEC">
        <w:t xml:space="preserve">Tabela </w:t>
      </w:r>
      <w:r w:rsidR="00796230">
        <w:rPr>
          <w:noProof/>
        </w:rPr>
        <w:fldChar w:fldCharType="begin"/>
      </w:r>
      <w:r w:rsidR="00796230">
        <w:rPr>
          <w:noProof/>
        </w:rPr>
        <w:instrText xml:space="preserve"> SEQ Tabela \* ARABIC </w:instrText>
      </w:r>
      <w:r w:rsidR="00796230">
        <w:rPr>
          <w:noProof/>
        </w:rPr>
        <w:fldChar w:fldCharType="separate"/>
      </w:r>
      <w:r w:rsidR="000D74B0">
        <w:rPr>
          <w:noProof/>
        </w:rPr>
        <w:t>3</w:t>
      </w:r>
      <w:r w:rsidR="00796230">
        <w:rPr>
          <w:noProof/>
        </w:rPr>
        <w:fldChar w:fldCharType="end"/>
      </w:r>
      <w:r w:rsidRPr="00717AEC">
        <w:t>. Consumo de energia elétrica no Brasil: estratificação por classe.</w:t>
      </w:r>
      <w:bookmarkEnd w:id="39"/>
    </w:p>
    <w:p w14:paraId="39FB849E" w14:textId="071F85F7" w:rsidR="00B52599" w:rsidRPr="007C72D6" w:rsidRDefault="008F1710" w:rsidP="007C72D6">
      <w:r w:rsidRPr="008F1710">
        <w:rPr>
          <w:noProof/>
          <w:lang w:eastAsia="pt-BR"/>
        </w:rPr>
        <w:drawing>
          <wp:inline distT="0" distB="0" distL="0" distR="0" wp14:anchorId="030CA191" wp14:editId="2C910362">
            <wp:extent cx="6659880" cy="2750476"/>
            <wp:effectExtent l="0" t="0" r="762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59880" cy="2750476"/>
                    </a:xfrm>
                    <a:prstGeom prst="rect">
                      <a:avLst/>
                    </a:prstGeom>
                    <a:noFill/>
                    <a:ln>
                      <a:noFill/>
                    </a:ln>
                  </pic:spPr>
                </pic:pic>
              </a:graphicData>
            </a:graphic>
          </wp:inline>
        </w:drawing>
      </w:r>
    </w:p>
    <w:p w14:paraId="011B6F07" w14:textId="77777777" w:rsidR="00B52599" w:rsidRPr="00BC5102" w:rsidRDefault="00B52599" w:rsidP="00B52599">
      <w:pPr>
        <w:spacing w:after="0" w:line="240" w:lineRule="auto"/>
        <w:jc w:val="both"/>
        <w:rPr>
          <w:rFonts w:ascii="Arial Narrow" w:hAnsi="Arial Narrow"/>
          <w:sz w:val="18"/>
          <w:szCs w:val="18"/>
        </w:rPr>
      </w:pPr>
      <w:r w:rsidRPr="00BC5102">
        <w:rPr>
          <w:rFonts w:ascii="Arial Narrow" w:hAnsi="Arial Narrow"/>
          <w:sz w:val="18"/>
          <w:szCs w:val="18"/>
        </w:rPr>
        <w:t>¹ Em Demais Classes estão consideradas Poder Público, Iluminação Pública, Serviço Público e Consumo próprio das distribuidoras.</w:t>
      </w:r>
    </w:p>
    <w:p w14:paraId="147F19EA" w14:textId="269126D4" w:rsidR="00B52599" w:rsidRPr="00BC5102" w:rsidRDefault="00B52599" w:rsidP="00B52599">
      <w:pPr>
        <w:spacing w:after="0" w:line="240" w:lineRule="auto"/>
        <w:jc w:val="both"/>
        <w:rPr>
          <w:rFonts w:ascii="Arial Narrow" w:hAnsi="Arial Narrow"/>
          <w:sz w:val="18"/>
          <w:szCs w:val="18"/>
        </w:rPr>
      </w:pPr>
      <w:r w:rsidRPr="00BC5102">
        <w:rPr>
          <w:rFonts w:ascii="Arial Narrow" w:hAnsi="Arial Narrow"/>
          <w:sz w:val="18"/>
          <w:szCs w:val="18"/>
        </w:rPr>
        <w:t>² As informações “Perdas e Diferenças” são obtidas considerando o cálculo do montante de carga verificada no SEB (SIN e Sistemas Isolados), abatido do consumo apurado mensalme</w:t>
      </w:r>
      <w:r w:rsidR="003F0CEA" w:rsidRPr="00BC5102">
        <w:rPr>
          <w:rFonts w:ascii="Arial Narrow" w:hAnsi="Arial Narrow"/>
          <w:sz w:val="18"/>
          <w:szCs w:val="18"/>
        </w:rPr>
        <w:t>nte no país (consolidação EPE).</w:t>
      </w:r>
    </w:p>
    <w:p w14:paraId="6B11EC97" w14:textId="0E551139" w:rsidR="00B52599" w:rsidRPr="00BC5102" w:rsidRDefault="00EE433D" w:rsidP="00B52599">
      <w:pPr>
        <w:spacing w:after="0" w:line="240" w:lineRule="auto"/>
        <w:jc w:val="both"/>
      </w:pPr>
      <w:r w:rsidRPr="00BC5102">
        <w:rPr>
          <w:rFonts w:ascii="Arial Narrow" w:hAnsi="Arial Narrow"/>
          <w:sz w:val="18"/>
          <w:szCs w:val="18"/>
        </w:rPr>
        <w:t>Dados contabi</w:t>
      </w:r>
      <w:r w:rsidR="00BC5102" w:rsidRPr="00BC5102">
        <w:rPr>
          <w:rFonts w:ascii="Arial Narrow" w:hAnsi="Arial Narrow"/>
          <w:sz w:val="18"/>
          <w:szCs w:val="18"/>
        </w:rPr>
        <w:t xml:space="preserve">lizados até </w:t>
      </w:r>
      <w:r w:rsidR="001F313F">
        <w:rPr>
          <w:rFonts w:ascii="Arial Narrow" w:hAnsi="Arial Narrow"/>
          <w:sz w:val="18"/>
          <w:szCs w:val="18"/>
        </w:rPr>
        <w:t>outubro</w:t>
      </w:r>
      <w:r w:rsidR="001F313F" w:rsidRPr="00BC5102">
        <w:rPr>
          <w:rFonts w:ascii="Arial Narrow" w:hAnsi="Arial Narrow"/>
          <w:sz w:val="18"/>
          <w:szCs w:val="18"/>
        </w:rPr>
        <w:t xml:space="preserve"> </w:t>
      </w:r>
      <w:r w:rsidR="00B52599" w:rsidRPr="00BC5102">
        <w:rPr>
          <w:rFonts w:ascii="Arial Narrow" w:hAnsi="Arial Narrow"/>
          <w:sz w:val="18"/>
          <w:szCs w:val="18"/>
        </w:rPr>
        <w:t>de 2020.                                                                                                                                               Fonte dos dados: EPE/ONS.</w:t>
      </w:r>
    </w:p>
    <w:p w14:paraId="29AE463E" w14:textId="77777777" w:rsidR="00B52599" w:rsidRPr="00BC5102" w:rsidRDefault="00B52599" w:rsidP="00B52599">
      <w:pPr>
        <w:spacing w:after="0" w:line="240" w:lineRule="auto"/>
        <w:jc w:val="both"/>
        <w:rPr>
          <w:rFonts w:ascii="Arial Narrow" w:hAnsi="Arial Narrow"/>
          <w:sz w:val="18"/>
          <w:szCs w:val="18"/>
        </w:rPr>
      </w:pPr>
      <w:r w:rsidRPr="00BC5102">
        <w:rPr>
          <w:rFonts w:ascii="Arial Narrow" w:hAnsi="Arial Narrow"/>
          <w:sz w:val="18"/>
          <w:szCs w:val="18"/>
        </w:rPr>
        <w:t xml:space="preserve">                                                                                                                                                                                                       </w:t>
      </w:r>
    </w:p>
    <w:p w14:paraId="1411101A" w14:textId="56EB50C4" w:rsidR="00882283" w:rsidRPr="00BC5102" w:rsidRDefault="00B52599" w:rsidP="00882283">
      <w:pPr>
        <w:spacing w:after="240" w:line="240" w:lineRule="auto"/>
        <w:jc w:val="both"/>
        <w:rPr>
          <w:rFonts w:ascii="Arial Narrow" w:hAnsi="Arial Narrow"/>
          <w:sz w:val="18"/>
          <w:szCs w:val="18"/>
        </w:rPr>
      </w:pPr>
      <w:r w:rsidRPr="00BC5102">
        <w:rPr>
          <w:rFonts w:ascii="Arial Narrow" w:hAnsi="Arial Narrow" w:cs="Times New Roman"/>
          <w:bCs/>
          <w:sz w:val="18"/>
          <w:szCs w:val="18"/>
        </w:rPr>
        <w:t xml:space="preserve">Referência: </w:t>
      </w:r>
      <w:hyperlink r:id="rId42" w:history="1">
        <w:r w:rsidRPr="00BC5102">
          <w:rPr>
            <w:rStyle w:val="Hyperlink"/>
            <w:rFonts w:ascii="Arial Narrow" w:hAnsi="Arial Narrow"/>
            <w:bCs/>
            <w:color w:val="auto"/>
            <w:sz w:val="18"/>
            <w:szCs w:val="18"/>
          </w:rPr>
          <w:t>http://epe.gov.br/pt/publicacoes-dados-abertos/publicacoes/resenha-mensal-do-mercado-de-energia-eletrica</w:t>
        </w:r>
      </w:hyperlink>
      <w:r w:rsidRPr="00BC5102">
        <w:rPr>
          <w:rFonts w:ascii="Arial Narrow" w:hAnsi="Arial Narrow" w:cs="Times New Roman"/>
          <w:bCs/>
          <w:sz w:val="18"/>
          <w:szCs w:val="18"/>
        </w:rPr>
        <w:t xml:space="preserve">. </w:t>
      </w:r>
      <w:r w:rsidRPr="00BC5102">
        <w:rPr>
          <w:rStyle w:val="Hyperlink"/>
          <w:rFonts w:ascii="Arial Narrow" w:hAnsi="Arial Narrow" w:cs="Times New Roman"/>
          <w:bCs/>
          <w:color w:val="auto"/>
          <w:sz w:val="18"/>
          <w:szCs w:val="18"/>
          <w:u w:val="none"/>
        </w:rPr>
        <w:t>Considera autoprodução circulante na rede.</w:t>
      </w:r>
      <w:r w:rsidR="00EE433D" w:rsidRPr="00BC5102">
        <w:rPr>
          <w:rFonts w:ascii="Arial Narrow" w:hAnsi="Arial Narrow"/>
          <w:sz w:val="18"/>
          <w:szCs w:val="18"/>
        </w:rPr>
        <w:t xml:space="preserve"> </w:t>
      </w:r>
    </w:p>
    <w:p w14:paraId="41736276" w14:textId="708276CB" w:rsidR="00882283" w:rsidRDefault="00882283" w:rsidP="00882283">
      <w:pPr>
        <w:spacing w:after="0" w:line="240" w:lineRule="auto"/>
        <w:ind w:firstLine="709"/>
        <w:jc w:val="both"/>
        <w:rPr>
          <w:rFonts w:ascii="Arial Narrow" w:hAnsi="Arial Narrow" w:cs="Times New Roman"/>
          <w:bCs/>
          <w:sz w:val="24"/>
          <w:szCs w:val="24"/>
        </w:rPr>
      </w:pPr>
      <w:r w:rsidRPr="00227BBC">
        <w:rPr>
          <w:rFonts w:ascii="Arial Narrow" w:hAnsi="Arial Narrow" w:cs="Times New Roman"/>
          <w:bCs/>
          <w:sz w:val="24"/>
          <w:szCs w:val="24"/>
        </w:rPr>
        <w:t xml:space="preserve">Quando se trata do consumo por unidade consumidora (Tabela 4), verifica-se o mesmo comportamento percebido no consumo total de energia com relação ao ano passado: o consumo médio realizado nas unidades residenciais, industriais e rurais apresentou crescimento em </w:t>
      </w:r>
      <w:r w:rsidR="00227BBC" w:rsidRPr="00227BBC">
        <w:rPr>
          <w:rFonts w:ascii="Arial Narrow" w:hAnsi="Arial Narrow" w:cs="Times New Roman"/>
          <w:bCs/>
          <w:sz w:val="24"/>
          <w:szCs w:val="24"/>
        </w:rPr>
        <w:t>outu</w:t>
      </w:r>
      <w:r w:rsidR="00912348" w:rsidRPr="00227BBC">
        <w:rPr>
          <w:rFonts w:ascii="Arial Narrow" w:hAnsi="Arial Narrow" w:cs="Times New Roman"/>
          <w:bCs/>
          <w:sz w:val="24"/>
          <w:szCs w:val="24"/>
        </w:rPr>
        <w:t xml:space="preserve">bro de 2020 </w:t>
      </w:r>
      <w:r w:rsidR="001F313F">
        <w:rPr>
          <w:rFonts w:ascii="Arial Narrow" w:hAnsi="Arial Narrow" w:cs="Times New Roman"/>
          <w:bCs/>
          <w:sz w:val="24"/>
          <w:szCs w:val="24"/>
        </w:rPr>
        <w:t>em comparação</w:t>
      </w:r>
      <w:r w:rsidR="00912348" w:rsidRPr="00227BBC">
        <w:rPr>
          <w:rFonts w:ascii="Arial Narrow" w:hAnsi="Arial Narrow" w:cs="Times New Roman"/>
          <w:bCs/>
          <w:sz w:val="24"/>
          <w:szCs w:val="24"/>
        </w:rPr>
        <w:t xml:space="preserve"> a </w:t>
      </w:r>
      <w:r w:rsidR="00227BBC" w:rsidRPr="00227BBC">
        <w:rPr>
          <w:rFonts w:ascii="Arial Narrow" w:hAnsi="Arial Narrow" w:cs="Times New Roman"/>
          <w:bCs/>
          <w:sz w:val="24"/>
          <w:szCs w:val="24"/>
        </w:rPr>
        <w:t>outu</w:t>
      </w:r>
      <w:r w:rsidR="00912348" w:rsidRPr="00227BBC">
        <w:rPr>
          <w:rFonts w:ascii="Arial Narrow" w:hAnsi="Arial Narrow" w:cs="Times New Roman"/>
          <w:bCs/>
          <w:sz w:val="24"/>
          <w:szCs w:val="24"/>
        </w:rPr>
        <w:t>br</w:t>
      </w:r>
      <w:r w:rsidRPr="00227BBC">
        <w:rPr>
          <w:rFonts w:ascii="Arial Narrow" w:hAnsi="Arial Narrow" w:cs="Times New Roman"/>
          <w:bCs/>
          <w:sz w:val="24"/>
          <w:szCs w:val="24"/>
        </w:rPr>
        <w:t>o de 2019, enquanto as unidades comerciais e das demais classes demonstraram queda em seu consumo de energia.</w:t>
      </w:r>
      <w:r w:rsidR="001F313F">
        <w:rPr>
          <w:rFonts w:ascii="Arial Narrow" w:hAnsi="Arial Narrow" w:cs="Times New Roman"/>
          <w:bCs/>
          <w:sz w:val="24"/>
          <w:szCs w:val="24"/>
        </w:rPr>
        <w:t xml:space="preserve"> </w:t>
      </w:r>
      <w:r w:rsidR="001F313F">
        <w:rPr>
          <w:rFonts w:ascii="Arial Narrow" w:hAnsi="Arial Narrow" w:cs="Times New Roman"/>
          <w:bCs/>
          <w:sz w:val="24"/>
          <w:szCs w:val="24"/>
        </w:rPr>
        <w:lastRenderedPageBreak/>
        <w:t>Especificamente sobre a classe rural, destaca-se que a permanência da escassez de chuvas contribuiu para o aumento do uso de energia elétrica para a irrigação, contribuindo, portanto, para o significativo aumento do consumo médio verificado.</w:t>
      </w:r>
    </w:p>
    <w:p w14:paraId="551A7E90" w14:textId="77777777" w:rsidR="001F313F" w:rsidRPr="00227BBC" w:rsidRDefault="001F313F" w:rsidP="00882283">
      <w:pPr>
        <w:spacing w:after="0" w:line="240" w:lineRule="auto"/>
        <w:ind w:firstLine="709"/>
        <w:jc w:val="both"/>
        <w:rPr>
          <w:rFonts w:ascii="Arial Narrow" w:hAnsi="Arial Narrow" w:cs="Times New Roman"/>
          <w:bCs/>
          <w:sz w:val="24"/>
          <w:szCs w:val="24"/>
        </w:rPr>
      </w:pPr>
    </w:p>
    <w:p w14:paraId="2D8F74DE" w14:textId="09B1C06D" w:rsidR="00882283" w:rsidRPr="00B86327" w:rsidRDefault="00882283" w:rsidP="00882283">
      <w:pPr>
        <w:pStyle w:val="Legenda"/>
        <w:keepNext/>
      </w:pPr>
      <w:bookmarkStart w:id="40" w:name="_Toc57537159"/>
      <w:r w:rsidRPr="00B86327">
        <w:t xml:space="preserve">Tabela </w:t>
      </w:r>
      <w:r w:rsidR="00796230">
        <w:rPr>
          <w:noProof/>
        </w:rPr>
        <w:fldChar w:fldCharType="begin"/>
      </w:r>
      <w:r w:rsidR="00796230">
        <w:rPr>
          <w:noProof/>
        </w:rPr>
        <w:instrText xml:space="preserve"> SEQ Tabela \* ARABIC </w:instrText>
      </w:r>
      <w:r w:rsidR="00796230">
        <w:rPr>
          <w:noProof/>
        </w:rPr>
        <w:fldChar w:fldCharType="separate"/>
      </w:r>
      <w:r w:rsidR="000D74B0">
        <w:rPr>
          <w:noProof/>
        </w:rPr>
        <w:t>4</w:t>
      </w:r>
      <w:r w:rsidR="00796230">
        <w:rPr>
          <w:noProof/>
        </w:rPr>
        <w:fldChar w:fldCharType="end"/>
      </w:r>
      <w:r w:rsidRPr="00B86327">
        <w:t>. Consumo médio de energia elétrica por classe de consumo.</w:t>
      </w:r>
      <w:bookmarkEnd w:id="40"/>
    </w:p>
    <w:p w14:paraId="73833BF8" w14:textId="067D5C80" w:rsidR="00882283" w:rsidRPr="00596E0C" w:rsidRDefault="00227BBC" w:rsidP="00882283">
      <w:r w:rsidRPr="00227BBC">
        <w:rPr>
          <w:noProof/>
          <w:lang w:eastAsia="pt-BR"/>
        </w:rPr>
        <w:drawing>
          <wp:inline distT="0" distB="0" distL="0" distR="0" wp14:anchorId="48F0AF85" wp14:editId="29EE7466">
            <wp:extent cx="6659880" cy="2096269"/>
            <wp:effectExtent l="0" t="0" r="762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9880" cy="2096269"/>
                    </a:xfrm>
                    <a:prstGeom prst="rect">
                      <a:avLst/>
                    </a:prstGeom>
                    <a:noFill/>
                    <a:ln>
                      <a:noFill/>
                    </a:ln>
                  </pic:spPr>
                </pic:pic>
              </a:graphicData>
            </a:graphic>
          </wp:inline>
        </w:drawing>
      </w:r>
    </w:p>
    <w:p w14:paraId="0CA08957" w14:textId="77777777" w:rsidR="00882283" w:rsidRPr="00596E0C" w:rsidRDefault="00882283" w:rsidP="00882283">
      <w:pPr>
        <w:spacing w:after="0" w:line="240" w:lineRule="auto"/>
        <w:jc w:val="both"/>
        <w:rPr>
          <w:rFonts w:ascii="Arial Narrow" w:hAnsi="Arial Narrow"/>
          <w:sz w:val="18"/>
          <w:szCs w:val="18"/>
        </w:rPr>
      </w:pPr>
      <w:r w:rsidRPr="00596E0C">
        <w:rPr>
          <w:rFonts w:ascii="Arial Narrow" w:hAnsi="Arial Narrow"/>
          <w:sz w:val="18"/>
          <w:szCs w:val="18"/>
        </w:rPr>
        <w:t>¹ Em Demais Classes estão consideradas Poder Público, Iluminação Pública, Serviço Público e consumo próprio das distribuidoras.</w:t>
      </w:r>
    </w:p>
    <w:p w14:paraId="6C3DAA93" w14:textId="1D0F84E8" w:rsidR="00882283" w:rsidRDefault="00596E0C" w:rsidP="00882283">
      <w:pPr>
        <w:spacing w:after="240" w:line="240" w:lineRule="auto"/>
        <w:rPr>
          <w:rFonts w:ascii="Arial Narrow" w:hAnsi="Arial Narrow"/>
          <w:sz w:val="18"/>
          <w:szCs w:val="18"/>
        </w:rPr>
      </w:pPr>
      <w:r w:rsidRPr="00596E0C">
        <w:rPr>
          <w:rFonts w:ascii="Arial Narrow" w:hAnsi="Arial Narrow"/>
          <w:sz w:val="18"/>
          <w:szCs w:val="18"/>
        </w:rPr>
        <w:t xml:space="preserve">Dados contabilizados até </w:t>
      </w:r>
      <w:r w:rsidR="001F313F">
        <w:rPr>
          <w:rFonts w:ascii="Arial Narrow" w:hAnsi="Arial Narrow"/>
          <w:sz w:val="18"/>
          <w:szCs w:val="18"/>
        </w:rPr>
        <w:t>outubro</w:t>
      </w:r>
      <w:r w:rsidR="001F313F" w:rsidRPr="00596E0C">
        <w:rPr>
          <w:rFonts w:ascii="Arial Narrow" w:hAnsi="Arial Narrow"/>
          <w:sz w:val="18"/>
          <w:szCs w:val="18"/>
        </w:rPr>
        <w:t xml:space="preserve"> </w:t>
      </w:r>
      <w:r w:rsidR="00882283" w:rsidRPr="00596E0C">
        <w:rPr>
          <w:rFonts w:ascii="Arial Narrow" w:hAnsi="Arial Narrow"/>
          <w:sz w:val="18"/>
          <w:szCs w:val="18"/>
        </w:rPr>
        <w:t xml:space="preserve">de 2020.                                                                                                                                        Fonte dos dados: EPE.   </w:t>
      </w:r>
    </w:p>
    <w:p w14:paraId="5B1B7490" w14:textId="77777777" w:rsidR="001F313F" w:rsidRPr="00596E0C" w:rsidRDefault="001F313F" w:rsidP="00882283">
      <w:pPr>
        <w:spacing w:after="240" w:line="240" w:lineRule="auto"/>
        <w:rPr>
          <w:rFonts w:ascii="Arial Narrow" w:hAnsi="Arial Narrow"/>
          <w:sz w:val="18"/>
          <w:szCs w:val="18"/>
        </w:rPr>
      </w:pPr>
    </w:p>
    <w:p w14:paraId="14C5B2AE" w14:textId="58550BD0" w:rsidR="00882283" w:rsidRDefault="00882283" w:rsidP="00882283">
      <w:pPr>
        <w:pStyle w:val="Legenda"/>
        <w:keepNext/>
      </w:pPr>
      <w:bookmarkStart w:id="41" w:name="_Toc57537160"/>
      <w:r w:rsidRPr="00596E0C">
        <w:t xml:space="preserve">Tabela </w:t>
      </w:r>
      <w:r w:rsidR="00796230">
        <w:rPr>
          <w:noProof/>
        </w:rPr>
        <w:fldChar w:fldCharType="begin"/>
      </w:r>
      <w:r w:rsidR="00796230">
        <w:rPr>
          <w:noProof/>
        </w:rPr>
        <w:instrText xml:space="preserve"> SEQ Tabela \* ARABIC </w:instrText>
      </w:r>
      <w:r w:rsidR="00796230">
        <w:rPr>
          <w:noProof/>
        </w:rPr>
        <w:fldChar w:fldCharType="separate"/>
      </w:r>
      <w:r w:rsidR="000D74B0">
        <w:rPr>
          <w:noProof/>
        </w:rPr>
        <w:t>5</w:t>
      </w:r>
      <w:r w:rsidR="00796230">
        <w:rPr>
          <w:noProof/>
        </w:rPr>
        <w:fldChar w:fldCharType="end"/>
      </w:r>
      <w:r w:rsidRPr="00596E0C">
        <w:t>. Unidades consumidoras no Brasil: estratificação por classe.</w:t>
      </w:r>
      <w:bookmarkEnd w:id="41"/>
    </w:p>
    <w:p w14:paraId="7F6478A0" w14:textId="50B18FD8" w:rsidR="00882283" w:rsidRPr="00596E0C" w:rsidRDefault="00CE3D6A" w:rsidP="00596E0C">
      <w:pPr>
        <w:jc w:val="center"/>
      </w:pPr>
      <w:r w:rsidRPr="00CE3D6A">
        <w:rPr>
          <w:noProof/>
          <w:lang w:eastAsia="pt-BR"/>
        </w:rPr>
        <w:drawing>
          <wp:inline distT="0" distB="0" distL="0" distR="0" wp14:anchorId="4EC73825" wp14:editId="772987BE">
            <wp:extent cx="3859619" cy="2078559"/>
            <wp:effectExtent l="0" t="0" r="7620" b="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86073" cy="2092805"/>
                    </a:xfrm>
                    <a:prstGeom prst="rect">
                      <a:avLst/>
                    </a:prstGeom>
                    <a:noFill/>
                    <a:ln>
                      <a:noFill/>
                    </a:ln>
                  </pic:spPr>
                </pic:pic>
              </a:graphicData>
            </a:graphic>
          </wp:inline>
        </w:drawing>
      </w:r>
    </w:p>
    <w:p w14:paraId="4C7493E6" w14:textId="77777777" w:rsidR="00882283" w:rsidRPr="00596E0C" w:rsidRDefault="00882283" w:rsidP="00882283">
      <w:pPr>
        <w:spacing w:after="0" w:line="240" w:lineRule="auto"/>
        <w:jc w:val="both"/>
        <w:rPr>
          <w:rFonts w:ascii="Arial Narrow" w:hAnsi="Arial Narrow"/>
          <w:sz w:val="18"/>
          <w:szCs w:val="18"/>
        </w:rPr>
      </w:pPr>
      <w:r w:rsidRPr="00596E0C">
        <w:rPr>
          <w:rFonts w:ascii="Arial Narrow" w:hAnsi="Arial Narrow"/>
          <w:sz w:val="18"/>
          <w:szCs w:val="18"/>
        </w:rPr>
        <w:t>¹ Em Demais Classes estão consideradas Poder Público, Iluminação Pública, Serviço Público e consumo próprio das distribuidoras.</w:t>
      </w:r>
    </w:p>
    <w:p w14:paraId="2F5ACF79" w14:textId="4AF68927" w:rsidR="00882283" w:rsidRDefault="00596E0C" w:rsidP="00882283">
      <w:pPr>
        <w:spacing w:after="0" w:line="240" w:lineRule="auto"/>
        <w:jc w:val="both"/>
        <w:rPr>
          <w:rFonts w:ascii="Arial Narrow" w:hAnsi="Arial Narrow"/>
          <w:sz w:val="18"/>
          <w:szCs w:val="18"/>
        </w:rPr>
      </w:pPr>
      <w:r w:rsidRPr="00596E0C">
        <w:rPr>
          <w:rFonts w:ascii="Arial Narrow" w:hAnsi="Arial Narrow"/>
          <w:sz w:val="18"/>
          <w:szCs w:val="18"/>
        </w:rPr>
        <w:t xml:space="preserve">Dados contabilizados até </w:t>
      </w:r>
      <w:r w:rsidR="001F313F">
        <w:rPr>
          <w:rFonts w:ascii="Arial Narrow" w:hAnsi="Arial Narrow"/>
          <w:sz w:val="18"/>
          <w:szCs w:val="18"/>
        </w:rPr>
        <w:t>outubro</w:t>
      </w:r>
      <w:r w:rsidR="001F313F" w:rsidRPr="00596E0C">
        <w:rPr>
          <w:rFonts w:ascii="Arial Narrow" w:hAnsi="Arial Narrow"/>
          <w:sz w:val="18"/>
          <w:szCs w:val="18"/>
        </w:rPr>
        <w:t xml:space="preserve"> </w:t>
      </w:r>
      <w:r w:rsidR="00882283" w:rsidRPr="00596E0C">
        <w:rPr>
          <w:rFonts w:ascii="Arial Narrow" w:hAnsi="Arial Narrow"/>
          <w:sz w:val="18"/>
          <w:szCs w:val="18"/>
        </w:rPr>
        <w:t>de 2020.                                                                                                                                               Fonte dos dados: EPE.</w:t>
      </w:r>
    </w:p>
    <w:p w14:paraId="57EDE6CD" w14:textId="03E69019" w:rsidR="001F313F" w:rsidRDefault="001F313F" w:rsidP="00882283">
      <w:pPr>
        <w:spacing w:after="0" w:line="240" w:lineRule="auto"/>
        <w:jc w:val="both"/>
        <w:rPr>
          <w:rFonts w:ascii="Arial Narrow" w:hAnsi="Arial Narrow"/>
          <w:sz w:val="18"/>
          <w:szCs w:val="18"/>
        </w:rPr>
      </w:pPr>
    </w:p>
    <w:p w14:paraId="3F32B479" w14:textId="77777777" w:rsidR="001F313F" w:rsidRPr="00596E0C" w:rsidRDefault="001F313F" w:rsidP="00882283">
      <w:pPr>
        <w:spacing w:after="0" w:line="240" w:lineRule="auto"/>
        <w:jc w:val="both"/>
        <w:rPr>
          <w:rFonts w:ascii="Arial Narrow" w:hAnsi="Arial Narrow"/>
          <w:sz w:val="18"/>
          <w:szCs w:val="18"/>
        </w:rPr>
      </w:pPr>
    </w:p>
    <w:p w14:paraId="428224BB" w14:textId="0397CCB9" w:rsidR="00424A14" w:rsidRPr="00B24631" w:rsidRDefault="00424A14" w:rsidP="00882283">
      <w:pPr>
        <w:spacing w:before="240" w:after="0" w:line="240" w:lineRule="auto"/>
        <w:ind w:firstLine="709"/>
        <w:jc w:val="both"/>
        <w:rPr>
          <w:rFonts w:ascii="Arial Narrow" w:hAnsi="Arial Narrow" w:cs="Times New Roman"/>
          <w:bCs/>
          <w:color w:val="FF0000"/>
          <w:sz w:val="24"/>
          <w:szCs w:val="24"/>
        </w:rPr>
      </w:pPr>
      <w:r w:rsidRPr="00370089">
        <w:rPr>
          <w:rFonts w:ascii="Arial Narrow" w:hAnsi="Arial Narrow" w:cs="Times New Roman"/>
          <w:bCs/>
          <w:sz w:val="24"/>
          <w:szCs w:val="24"/>
        </w:rPr>
        <w:t>O consumo de energia elétrica no ambiente de contratação regulada (</w:t>
      </w:r>
      <w:r w:rsidR="00CD23F3" w:rsidRPr="00370089">
        <w:rPr>
          <w:rFonts w:ascii="Arial Narrow" w:hAnsi="Arial Narrow" w:cs="Times New Roman"/>
          <w:bCs/>
          <w:sz w:val="24"/>
          <w:szCs w:val="24"/>
        </w:rPr>
        <w:t xml:space="preserve">ACR) atingiu, no mês de </w:t>
      </w:r>
      <w:r w:rsidR="00370089" w:rsidRPr="00370089">
        <w:rPr>
          <w:rFonts w:ascii="Arial Narrow" w:hAnsi="Arial Narrow" w:cs="Times New Roman"/>
          <w:bCs/>
          <w:sz w:val="24"/>
          <w:szCs w:val="24"/>
        </w:rPr>
        <w:t>outubro</w:t>
      </w:r>
      <w:r w:rsidRPr="00370089">
        <w:rPr>
          <w:rFonts w:ascii="Arial Narrow" w:hAnsi="Arial Narrow" w:cs="Times New Roman"/>
          <w:bCs/>
          <w:sz w:val="24"/>
          <w:szCs w:val="24"/>
        </w:rPr>
        <w:t xml:space="preserve">, </w:t>
      </w:r>
      <w:r w:rsidR="00CD23F3" w:rsidRPr="00370089">
        <w:rPr>
          <w:rFonts w:ascii="Arial Narrow" w:hAnsi="Arial Narrow" w:cs="Times New Roman"/>
          <w:bCs/>
          <w:sz w:val="24"/>
          <w:szCs w:val="24"/>
        </w:rPr>
        <w:t>2</w:t>
      </w:r>
      <w:r w:rsidR="00370089" w:rsidRPr="00370089">
        <w:rPr>
          <w:rFonts w:ascii="Arial Narrow" w:hAnsi="Arial Narrow" w:cs="Times New Roman"/>
          <w:bCs/>
          <w:sz w:val="24"/>
          <w:szCs w:val="24"/>
        </w:rPr>
        <w:t>7.074</w:t>
      </w:r>
      <w:r w:rsidRPr="00370089">
        <w:rPr>
          <w:rFonts w:ascii="Arial Narrow" w:hAnsi="Arial Narrow" w:cs="Times New Roman"/>
          <w:bCs/>
          <w:sz w:val="24"/>
          <w:szCs w:val="24"/>
        </w:rPr>
        <w:t xml:space="preserve"> </w:t>
      </w:r>
      <w:proofErr w:type="spellStart"/>
      <w:r w:rsidRPr="00370089">
        <w:rPr>
          <w:rFonts w:ascii="Arial Narrow" w:hAnsi="Arial Narrow" w:cs="Times New Roman"/>
          <w:bCs/>
          <w:sz w:val="24"/>
          <w:szCs w:val="24"/>
        </w:rPr>
        <w:t>GWh</w:t>
      </w:r>
      <w:proofErr w:type="spellEnd"/>
      <w:r w:rsidR="00CD23F3" w:rsidRPr="00370089">
        <w:rPr>
          <w:rFonts w:ascii="Arial Narrow" w:hAnsi="Arial Narrow" w:cs="Times New Roman"/>
          <w:bCs/>
          <w:sz w:val="24"/>
          <w:szCs w:val="24"/>
        </w:rPr>
        <w:t xml:space="preserve">, valor </w:t>
      </w:r>
      <w:r w:rsidR="00370089" w:rsidRPr="00370089">
        <w:rPr>
          <w:rFonts w:ascii="Arial Narrow" w:hAnsi="Arial Narrow" w:cs="Times New Roman"/>
          <w:bCs/>
          <w:sz w:val="24"/>
          <w:szCs w:val="24"/>
        </w:rPr>
        <w:t>0,7% maior</w:t>
      </w:r>
      <w:r w:rsidRPr="00370089">
        <w:rPr>
          <w:rFonts w:ascii="Arial Narrow" w:hAnsi="Arial Narrow" w:cs="Times New Roman"/>
          <w:bCs/>
          <w:sz w:val="24"/>
          <w:szCs w:val="24"/>
        </w:rPr>
        <w:t xml:space="preserve"> </w:t>
      </w:r>
      <w:r w:rsidRPr="00762171">
        <w:rPr>
          <w:rFonts w:ascii="Arial Narrow" w:hAnsi="Arial Narrow" w:cs="Times New Roman"/>
          <w:bCs/>
          <w:sz w:val="24"/>
          <w:szCs w:val="24"/>
        </w:rPr>
        <w:t xml:space="preserve">ao verificado no mesmo mês de 2019. O consumo relativo aos </w:t>
      </w:r>
      <w:r w:rsidR="00A04265" w:rsidRPr="00762171">
        <w:rPr>
          <w:rFonts w:ascii="Arial Narrow" w:hAnsi="Arial Narrow" w:cs="Times New Roman"/>
          <w:bCs/>
          <w:sz w:val="24"/>
          <w:szCs w:val="24"/>
        </w:rPr>
        <w:t>últimos 12 meses atingiu 309.</w:t>
      </w:r>
      <w:r w:rsidR="00370089" w:rsidRPr="00762171">
        <w:rPr>
          <w:rFonts w:ascii="Arial Narrow" w:hAnsi="Arial Narrow" w:cs="Times New Roman"/>
          <w:bCs/>
          <w:sz w:val="24"/>
          <w:szCs w:val="24"/>
        </w:rPr>
        <w:t>240</w:t>
      </w:r>
      <w:r w:rsidRPr="00762171">
        <w:rPr>
          <w:rFonts w:ascii="Arial Narrow" w:hAnsi="Arial Narrow" w:cs="Times New Roman"/>
          <w:bCs/>
          <w:sz w:val="24"/>
          <w:szCs w:val="24"/>
        </w:rPr>
        <w:t xml:space="preserve"> </w:t>
      </w:r>
      <w:proofErr w:type="spellStart"/>
      <w:r w:rsidRPr="00762171">
        <w:rPr>
          <w:rFonts w:ascii="Arial Narrow" w:hAnsi="Arial Narrow" w:cs="Times New Roman"/>
          <w:bCs/>
          <w:sz w:val="24"/>
          <w:szCs w:val="24"/>
        </w:rPr>
        <w:t>GWh</w:t>
      </w:r>
      <w:proofErr w:type="spellEnd"/>
      <w:r w:rsidRPr="00762171">
        <w:rPr>
          <w:rFonts w:ascii="Arial Narrow" w:hAnsi="Arial Narrow" w:cs="Times New Roman"/>
          <w:bCs/>
          <w:sz w:val="24"/>
          <w:szCs w:val="24"/>
        </w:rPr>
        <w:t>, valor 2,7% inferior ao verificado no mesmo período anterior. Já o consumo de energia elétrica no ambiente de contratação livre (ACL) atin</w:t>
      </w:r>
      <w:r w:rsidR="00A04265" w:rsidRPr="00762171">
        <w:rPr>
          <w:rFonts w:ascii="Arial Narrow" w:hAnsi="Arial Narrow" w:cs="Times New Roman"/>
          <w:bCs/>
          <w:sz w:val="24"/>
          <w:szCs w:val="24"/>
        </w:rPr>
        <w:t xml:space="preserve">giu, no mês de </w:t>
      </w:r>
      <w:r w:rsidR="00762171" w:rsidRPr="00762171">
        <w:rPr>
          <w:rFonts w:ascii="Arial Narrow" w:hAnsi="Arial Narrow" w:cs="Times New Roman"/>
          <w:bCs/>
          <w:sz w:val="24"/>
          <w:szCs w:val="24"/>
        </w:rPr>
        <w:t>outub</w:t>
      </w:r>
      <w:r w:rsidR="00A04265" w:rsidRPr="00762171">
        <w:rPr>
          <w:rFonts w:ascii="Arial Narrow" w:hAnsi="Arial Narrow" w:cs="Times New Roman"/>
          <w:bCs/>
          <w:sz w:val="24"/>
          <w:szCs w:val="24"/>
        </w:rPr>
        <w:t>r</w:t>
      </w:r>
      <w:r w:rsidRPr="00762171">
        <w:rPr>
          <w:rFonts w:ascii="Arial Narrow" w:hAnsi="Arial Narrow" w:cs="Times New Roman"/>
          <w:bCs/>
          <w:sz w:val="24"/>
          <w:szCs w:val="24"/>
        </w:rPr>
        <w:t xml:space="preserve">o, </w:t>
      </w:r>
      <w:r w:rsidR="00762171" w:rsidRPr="00762171">
        <w:rPr>
          <w:rFonts w:ascii="Arial Narrow" w:hAnsi="Arial Narrow" w:cs="Times New Roman"/>
          <w:bCs/>
          <w:sz w:val="24"/>
          <w:szCs w:val="24"/>
        </w:rPr>
        <w:t>15</w:t>
      </w:r>
      <w:r w:rsidR="001F55D2" w:rsidRPr="00762171">
        <w:rPr>
          <w:rFonts w:ascii="Arial Narrow" w:hAnsi="Arial Narrow" w:cs="Times New Roman"/>
          <w:bCs/>
          <w:sz w:val="24"/>
          <w:szCs w:val="24"/>
        </w:rPr>
        <w:t>.</w:t>
      </w:r>
      <w:r w:rsidR="00762171" w:rsidRPr="00762171">
        <w:rPr>
          <w:rFonts w:ascii="Arial Narrow" w:hAnsi="Arial Narrow" w:cs="Times New Roman"/>
          <w:bCs/>
          <w:sz w:val="24"/>
          <w:szCs w:val="24"/>
        </w:rPr>
        <w:t>352</w:t>
      </w:r>
      <w:r w:rsidR="001F55D2" w:rsidRPr="00762171">
        <w:rPr>
          <w:rFonts w:ascii="Arial Narrow" w:hAnsi="Arial Narrow" w:cs="Times New Roman"/>
          <w:bCs/>
          <w:sz w:val="24"/>
          <w:szCs w:val="24"/>
        </w:rPr>
        <w:t xml:space="preserve"> </w:t>
      </w:r>
      <w:proofErr w:type="spellStart"/>
      <w:r w:rsidR="001F55D2" w:rsidRPr="00762171">
        <w:rPr>
          <w:rFonts w:ascii="Arial Narrow" w:hAnsi="Arial Narrow" w:cs="Times New Roman"/>
          <w:bCs/>
          <w:sz w:val="24"/>
          <w:szCs w:val="24"/>
        </w:rPr>
        <w:t>GWh</w:t>
      </w:r>
      <w:proofErr w:type="spellEnd"/>
      <w:r w:rsidR="001F55D2" w:rsidRPr="00762171">
        <w:rPr>
          <w:rFonts w:ascii="Arial Narrow" w:hAnsi="Arial Narrow" w:cs="Times New Roman"/>
          <w:bCs/>
          <w:sz w:val="24"/>
          <w:szCs w:val="24"/>
        </w:rPr>
        <w:t xml:space="preserve">, valor </w:t>
      </w:r>
      <w:r w:rsidR="00762171" w:rsidRPr="00762171">
        <w:rPr>
          <w:rFonts w:ascii="Arial Narrow" w:hAnsi="Arial Narrow" w:cs="Times New Roman"/>
          <w:bCs/>
          <w:sz w:val="24"/>
          <w:szCs w:val="24"/>
        </w:rPr>
        <w:t>8</w:t>
      </w:r>
      <w:r w:rsidR="001F55D2" w:rsidRPr="00762171">
        <w:rPr>
          <w:rFonts w:ascii="Arial Narrow" w:hAnsi="Arial Narrow" w:cs="Times New Roman"/>
          <w:bCs/>
          <w:sz w:val="24"/>
          <w:szCs w:val="24"/>
        </w:rPr>
        <w:t>,</w:t>
      </w:r>
      <w:r w:rsidR="00762171" w:rsidRPr="00762171">
        <w:rPr>
          <w:rFonts w:ascii="Arial Narrow" w:hAnsi="Arial Narrow" w:cs="Times New Roman"/>
          <w:bCs/>
          <w:sz w:val="24"/>
          <w:szCs w:val="24"/>
        </w:rPr>
        <w:t>6</w:t>
      </w:r>
      <w:r w:rsidRPr="00762171">
        <w:rPr>
          <w:rFonts w:ascii="Arial Narrow" w:hAnsi="Arial Narrow" w:cs="Times New Roman"/>
          <w:bCs/>
          <w:sz w:val="24"/>
          <w:szCs w:val="24"/>
        </w:rPr>
        <w:t xml:space="preserve">% superior ao verificado no mesmo mês de 2019. O consumo relativo aos últimos 12 meses foi de </w:t>
      </w:r>
      <w:r w:rsidR="001F55D2" w:rsidRPr="00762171">
        <w:rPr>
          <w:rFonts w:ascii="Arial Narrow" w:hAnsi="Arial Narrow" w:cs="Times New Roman"/>
          <w:bCs/>
          <w:sz w:val="24"/>
          <w:szCs w:val="24"/>
        </w:rPr>
        <w:t>16</w:t>
      </w:r>
      <w:r w:rsidR="00762171" w:rsidRPr="00762171">
        <w:rPr>
          <w:rFonts w:ascii="Arial Narrow" w:hAnsi="Arial Narrow" w:cs="Times New Roman"/>
          <w:bCs/>
          <w:sz w:val="24"/>
          <w:szCs w:val="24"/>
        </w:rPr>
        <w:t>4</w:t>
      </w:r>
      <w:r w:rsidR="001F55D2" w:rsidRPr="00762171">
        <w:rPr>
          <w:rFonts w:ascii="Arial Narrow" w:hAnsi="Arial Narrow" w:cs="Times New Roman"/>
          <w:bCs/>
          <w:sz w:val="24"/>
          <w:szCs w:val="24"/>
        </w:rPr>
        <w:t>.</w:t>
      </w:r>
      <w:r w:rsidR="00762171" w:rsidRPr="00762171">
        <w:rPr>
          <w:rFonts w:ascii="Arial Narrow" w:hAnsi="Arial Narrow" w:cs="Times New Roman"/>
          <w:bCs/>
          <w:sz w:val="24"/>
          <w:szCs w:val="24"/>
        </w:rPr>
        <w:t>609</w:t>
      </w:r>
      <w:r w:rsidRPr="00762171">
        <w:rPr>
          <w:rFonts w:ascii="Arial Narrow" w:hAnsi="Arial Narrow" w:cs="Times New Roman"/>
          <w:bCs/>
          <w:sz w:val="24"/>
          <w:szCs w:val="24"/>
        </w:rPr>
        <w:t xml:space="preserve"> </w:t>
      </w:r>
      <w:proofErr w:type="spellStart"/>
      <w:r w:rsidRPr="00762171">
        <w:rPr>
          <w:rFonts w:ascii="Arial Narrow" w:hAnsi="Arial Narrow" w:cs="Times New Roman"/>
          <w:bCs/>
          <w:sz w:val="24"/>
          <w:szCs w:val="24"/>
        </w:rPr>
        <w:t>GWh</w:t>
      </w:r>
      <w:proofErr w:type="spellEnd"/>
      <w:r w:rsidRPr="00762171">
        <w:rPr>
          <w:rFonts w:ascii="Arial Narrow" w:hAnsi="Arial Narrow" w:cs="Times New Roman"/>
          <w:bCs/>
          <w:sz w:val="24"/>
          <w:szCs w:val="24"/>
        </w:rPr>
        <w:t>, r</w:t>
      </w:r>
      <w:r w:rsidR="001F55D2" w:rsidRPr="00762171">
        <w:rPr>
          <w:rFonts w:ascii="Arial Narrow" w:hAnsi="Arial Narrow" w:cs="Times New Roman"/>
          <w:bCs/>
          <w:sz w:val="24"/>
          <w:szCs w:val="24"/>
        </w:rPr>
        <w:t>epresentand</w:t>
      </w:r>
      <w:r w:rsidR="00762171" w:rsidRPr="00762171">
        <w:rPr>
          <w:rFonts w:ascii="Arial Narrow" w:hAnsi="Arial Narrow" w:cs="Times New Roman"/>
          <w:bCs/>
          <w:sz w:val="24"/>
          <w:szCs w:val="24"/>
        </w:rPr>
        <w:t>o um acréscimo de 1,5</w:t>
      </w:r>
      <w:r w:rsidRPr="00762171">
        <w:rPr>
          <w:rFonts w:ascii="Arial Narrow" w:hAnsi="Arial Narrow" w:cs="Times New Roman"/>
          <w:bCs/>
          <w:sz w:val="24"/>
          <w:szCs w:val="24"/>
        </w:rPr>
        <w:t>% em relação ao verificado no mesmo período anterior.</w:t>
      </w:r>
    </w:p>
    <w:p w14:paraId="6FD46339" w14:textId="30D0BF01" w:rsidR="00EE433D" w:rsidRPr="00912348" w:rsidRDefault="00CE3D6A" w:rsidP="00C212A8">
      <w:pPr>
        <w:spacing w:before="240" w:after="0" w:line="240" w:lineRule="auto"/>
        <w:jc w:val="center"/>
        <w:rPr>
          <w:rFonts w:ascii="Arial Narrow" w:hAnsi="Arial Narrow" w:cs="Times New Roman"/>
          <w:bCs/>
          <w:sz w:val="24"/>
          <w:szCs w:val="24"/>
          <w:highlight w:val="yellow"/>
        </w:rPr>
      </w:pPr>
      <w:r>
        <w:rPr>
          <w:noProof/>
          <w:lang w:eastAsia="pt-BR"/>
        </w:rPr>
        <w:lastRenderedPageBreak/>
        <w:drawing>
          <wp:inline distT="0" distB="0" distL="0" distR="0" wp14:anchorId="533C5A49" wp14:editId="2AEADD1F">
            <wp:extent cx="6684696" cy="1938867"/>
            <wp:effectExtent l="0" t="0" r="1905" b="4445"/>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765675" cy="1962355"/>
                    </a:xfrm>
                    <a:prstGeom prst="rect">
                      <a:avLst/>
                    </a:prstGeom>
                  </pic:spPr>
                </pic:pic>
              </a:graphicData>
            </a:graphic>
          </wp:inline>
        </w:drawing>
      </w:r>
    </w:p>
    <w:p w14:paraId="43219D64" w14:textId="77777777" w:rsidR="00B52599" w:rsidRPr="0071192A" w:rsidRDefault="00B52599" w:rsidP="00B52599">
      <w:pPr>
        <w:pStyle w:val="Legenda"/>
        <w:spacing w:after="0"/>
        <w:rPr>
          <w:highlight w:val="yellow"/>
        </w:rPr>
      </w:pPr>
    </w:p>
    <w:p w14:paraId="7B9FCDEE" w14:textId="01BD2C88" w:rsidR="00B52599" w:rsidRPr="00596E0C" w:rsidRDefault="00B52599" w:rsidP="00B52599">
      <w:pPr>
        <w:pStyle w:val="Legenda"/>
      </w:pPr>
      <w:bookmarkStart w:id="42" w:name="_Toc57537056"/>
      <w:r w:rsidRPr="00596E0C">
        <w:t xml:space="preserve">Figura </w:t>
      </w:r>
      <w:r w:rsidR="00796230">
        <w:rPr>
          <w:noProof/>
        </w:rPr>
        <w:fldChar w:fldCharType="begin"/>
      </w:r>
      <w:r w:rsidR="00796230">
        <w:rPr>
          <w:noProof/>
        </w:rPr>
        <w:instrText xml:space="preserve"> SEQ Figura \* ARABIC </w:instrText>
      </w:r>
      <w:r w:rsidR="00796230">
        <w:rPr>
          <w:noProof/>
        </w:rPr>
        <w:fldChar w:fldCharType="separate"/>
      </w:r>
      <w:r w:rsidR="000D74B0">
        <w:rPr>
          <w:noProof/>
        </w:rPr>
        <w:t>12</w:t>
      </w:r>
      <w:r w:rsidR="00796230">
        <w:rPr>
          <w:noProof/>
        </w:rPr>
        <w:fldChar w:fldCharType="end"/>
      </w:r>
      <w:r w:rsidRPr="00596E0C">
        <w:t>. Consumo de energia elétrica no mês, acumulado em 12 meses e estratificado por ambiente ACR e ACL.</w:t>
      </w:r>
      <w:bookmarkEnd w:id="42"/>
    </w:p>
    <w:p w14:paraId="754DA53D" w14:textId="4F44BF04" w:rsidR="001F313F" w:rsidRDefault="00596E0C" w:rsidP="00882283">
      <w:pPr>
        <w:spacing w:before="240" w:after="240" w:line="240" w:lineRule="auto"/>
        <w:jc w:val="both"/>
        <w:rPr>
          <w:rFonts w:ascii="Arial Narrow" w:hAnsi="Arial Narrow"/>
          <w:sz w:val="18"/>
          <w:szCs w:val="18"/>
        </w:rPr>
      </w:pPr>
      <w:r w:rsidRPr="00596E0C">
        <w:rPr>
          <w:rFonts w:ascii="Arial Narrow" w:hAnsi="Arial Narrow"/>
          <w:sz w:val="18"/>
          <w:szCs w:val="18"/>
        </w:rPr>
        <w:t xml:space="preserve">Dados contabilizados até </w:t>
      </w:r>
      <w:r w:rsidR="001F313F">
        <w:rPr>
          <w:rFonts w:ascii="Arial Narrow" w:hAnsi="Arial Narrow"/>
          <w:sz w:val="18"/>
          <w:szCs w:val="18"/>
        </w:rPr>
        <w:t>outubro</w:t>
      </w:r>
      <w:r w:rsidR="001F313F" w:rsidRPr="00596E0C">
        <w:rPr>
          <w:rFonts w:ascii="Arial Narrow" w:hAnsi="Arial Narrow"/>
          <w:sz w:val="18"/>
          <w:szCs w:val="18"/>
        </w:rPr>
        <w:t xml:space="preserve"> </w:t>
      </w:r>
      <w:r w:rsidR="00B52599" w:rsidRPr="00596E0C">
        <w:rPr>
          <w:rFonts w:ascii="Arial Narrow" w:hAnsi="Arial Narrow"/>
          <w:sz w:val="18"/>
          <w:szCs w:val="18"/>
        </w:rPr>
        <w:t>de 2020.                                                                                                                                               Fonte dos dados: EPE/ONS.</w:t>
      </w:r>
    </w:p>
    <w:p w14:paraId="1040A1AE" w14:textId="3E84B8B5" w:rsidR="00825E42" w:rsidRDefault="00825E42" w:rsidP="00882283">
      <w:pPr>
        <w:spacing w:before="240" w:after="240" w:line="240" w:lineRule="auto"/>
        <w:jc w:val="both"/>
        <w:rPr>
          <w:rFonts w:ascii="Arial Narrow" w:hAnsi="Arial Narrow"/>
          <w:sz w:val="18"/>
          <w:szCs w:val="18"/>
        </w:rPr>
      </w:pPr>
    </w:p>
    <w:p w14:paraId="04AECBD4" w14:textId="77777777" w:rsidR="00825E42" w:rsidRPr="00596E0C" w:rsidRDefault="00825E42" w:rsidP="00882283">
      <w:pPr>
        <w:spacing w:before="240" w:after="240" w:line="240" w:lineRule="auto"/>
        <w:jc w:val="both"/>
        <w:rPr>
          <w:rFonts w:ascii="Arial Narrow" w:hAnsi="Arial Narrow"/>
          <w:sz w:val="18"/>
          <w:szCs w:val="18"/>
        </w:rPr>
      </w:pPr>
    </w:p>
    <w:p w14:paraId="1DDC415C" w14:textId="2580ABCE" w:rsidR="009959D0" w:rsidRPr="00F65A88" w:rsidRDefault="00827DAA" w:rsidP="009959D0">
      <w:pPr>
        <w:pStyle w:val="Estilo2"/>
        <w:ind w:left="142" w:firstLine="0"/>
      </w:pPr>
      <w:bookmarkStart w:id="43" w:name="_Ref484465731"/>
      <w:bookmarkStart w:id="44" w:name="_Toc57549672"/>
      <w:r w:rsidRPr="00F65A88">
        <w:t>Demandas</w:t>
      </w:r>
      <w:r w:rsidR="00CA0C54" w:rsidRPr="00F65A88">
        <w:t xml:space="preserve"> Instantâneas</w:t>
      </w:r>
      <w:r w:rsidRPr="00F65A88">
        <w:t xml:space="preserve"> Máximas</w:t>
      </w:r>
      <w:bookmarkEnd w:id="43"/>
      <w:bookmarkEnd w:id="44"/>
    </w:p>
    <w:p w14:paraId="10B22720" w14:textId="6707B863" w:rsidR="009E43B3" w:rsidRPr="00B24631" w:rsidRDefault="005F65CE" w:rsidP="008E23B8">
      <w:pPr>
        <w:spacing w:after="120" w:line="240" w:lineRule="auto"/>
        <w:ind w:firstLine="709"/>
        <w:jc w:val="both"/>
        <w:rPr>
          <w:rFonts w:ascii="Arial Narrow" w:hAnsi="Arial Narrow" w:cs="Times New Roman"/>
          <w:bCs/>
          <w:color w:val="FF0000"/>
          <w:sz w:val="24"/>
          <w:szCs w:val="24"/>
        </w:rPr>
      </w:pPr>
      <w:r w:rsidRPr="00775D0F">
        <w:rPr>
          <w:rFonts w:ascii="Arial Narrow" w:hAnsi="Arial Narrow" w:cs="Times New Roman"/>
          <w:bCs/>
          <w:sz w:val="24"/>
          <w:szCs w:val="24"/>
        </w:rPr>
        <w:t xml:space="preserve">Em </w:t>
      </w:r>
      <w:r w:rsidR="00B24631" w:rsidRPr="00D659AF">
        <w:rPr>
          <w:rFonts w:ascii="Arial Narrow" w:hAnsi="Arial Narrow" w:cs="Times New Roman"/>
          <w:bCs/>
          <w:color w:val="000000" w:themeColor="text1"/>
          <w:sz w:val="24"/>
          <w:szCs w:val="24"/>
        </w:rPr>
        <w:t>novem</w:t>
      </w:r>
      <w:r w:rsidR="00BE3B7E" w:rsidRPr="00D659AF">
        <w:rPr>
          <w:rFonts w:ascii="Arial Narrow" w:hAnsi="Arial Narrow" w:cs="Times New Roman"/>
          <w:bCs/>
          <w:color w:val="000000" w:themeColor="text1"/>
          <w:sz w:val="24"/>
          <w:szCs w:val="24"/>
        </w:rPr>
        <w:t>bro</w:t>
      </w:r>
      <w:r w:rsidR="00085E1F" w:rsidRPr="00D659AF">
        <w:rPr>
          <w:rFonts w:ascii="Arial Narrow" w:hAnsi="Arial Narrow" w:cs="Times New Roman"/>
          <w:bCs/>
          <w:color w:val="000000" w:themeColor="text1"/>
          <w:sz w:val="24"/>
          <w:szCs w:val="24"/>
        </w:rPr>
        <w:t xml:space="preserve"> de 2020, </w:t>
      </w:r>
      <w:r w:rsidR="00D659AF" w:rsidRPr="00D659AF">
        <w:rPr>
          <w:rFonts w:ascii="Arial Narrow" w:hAnsi="Arial Narrow" w:cs="Times New Roman"/>
          <w:bCs/>
          <w:color w:val="000000" w:themeColor="text1"/>
          <w:sz w:val="24"/>
          <w:szCs w:val="24"/>
        </w:rPr>
        <w:t xml:space="preserve">todos os </w:t>
      </w:r>
      <w:r w:rsidR="008E23B8" w:rsidRPr="00D659AF">
        <w:rPr>
          <w:rFonts w:ascii="Arial Narrow" w:hAnsi="Arial Narrow" w:cs="Times New Roman"/>
          <w:bCs/>
          <w:color w:val="000000" w:themeColor="text1"/>
          <w:sz w:val="24"/>
          <w:szCs w:val="24"/>
        </w:rPr>
        <w:t xml:space="preserve">subsistemas ficaram com seus valores </w:t>
      </w:r>
      <w:r w:rsidR="00693488">
        <w:rPr>
          <w:rFonts w:ascii="Arial Narrow" w:hAnsi="Arial Narrow" w:cs="Times New Roman"/>
          <w:bCs/>
          <w:color w:val="000000" w:themeColor="text1"/>
          <w:sz w:val="24"/>
          <w:szCs w:val="24"/>
        </w:rPr>
        <w:t xml:space="preserve">de </w:t>
      </w:r>
      <w:r w:rsidR="00AD31E1" w:rsidRPr="00D659AF">
        <w:rPr>
          <w:rFonts w:ascii="Arial Narrow" w:hAnsi="Arial Narrow" w:cs="Times New Roman"/>
          <w:bCs/>
          <w:color w:val="000000" w:themeColor="text1"/>
          <w:sz w:val="24"/>
          <w:szCs w:val="24"/>
        </w:rPr>
        <w:t>demanda</w:t>
      </w:r>
      <w:r w:rsidR="00693488">
        <w:rPr>
          <w:rFonts w:ascii="Arial Narrow" w:hAnsi="Arial Narrow" w:cs="Times New Roman"/>
          <w:bCs/>
          <w:color w:val="000000" w:themeColor="text1"/>
          <w:sz w:val="24"/>
          <w:szCs w:val="24"/>
        </w:rPr>
        <w:t>s instantâneas máximas</w:t>
      </w:r>
      <w:r w:rsidR="00AD31E1" w:rsidRPr="00D659AF">
        <w:rPr>
          <w:rFonts w:ascii="Arial Narrow" w:hAnsi="Arial Narrow" w:cs="Times New Roman"/>
          <w:bCs/>
          <w:color w:val="000000" w:themeColor="text1"/>
          <w:sz w:val="24"/>
          <w:szCs w:val="24"/>
        </w:rPr>
        <w:t xml:space="preserve"> </w:t>
      </w:r>
      <w:r w:rsidR="008E23B8" w:rsidRPr="00D659AF">
        <w:rPr>
          <w:rFonts w:ascii="Arial Narrow" w:hAnsi="Arial Narrow" w:cs="Times New Roman"/>
          <w:bCs/>
          <w:color w:val="000000" w:themeColor="text1"/>
          <w:sz w:val="24"/>
          <w:szCs w:val="24"/>
        </w:rPr>
        <w:t>abaixo do</w:t>
      </w:r>
      <w:r w:rsidR="004E46D0" w:rsidRPr="00D659AF">
        <w:rPr>
          <w:rFonts w:ascii="Arial Narrow" w:hAnsi="Arial Narrow" w:cs="Times New Roman"/>
          <w:bCs/>
          <w:color w:val="000000" w:themeColor="text1"/>
          <w:sz w:val="24"/>
          <w:szCs w:val="24"/>
        </w:rPr>
        <w:t>s</w:t>
      </w:r>
      <w:r w:rsidR="008E23B8" w:rsidRPr="00D659AF">
        <w:rPr>
          <w:rFonts w:ascii="Arial Narrow" w:hAnsi="Arial Narrow" w:cs="Times New Roman"/>
          <w:bCs/>
          <w:color w:val="000000" w:themeColor="text1"/>
          <w:sz w:val="24"/>
          <w:szCs w:val="24"/>
        </w:rPr>
        <w:t xml:space="preserve"> </w:t>
      </w:r>
      <w:r w:rsidR="004E46D0" w:rsidRPr="00D659AF">
        <w:rPr>
          <w:rFonts w:ascii="Arial Narrow" w:hAnsi="Arial Narrow" w:cs="Times New Roman"/>
          <w:bCs/>
          <w:color w:val="000000" w:themeColor="text1"/>
          <w:sz w:val="24"/>
          <w:szCs w:val="24"/>
        </w:rPr>
        <w:t xml:space="preserve">respectivos </w:t>
      </w:r>
      <w:r w:rsidR="008E23B8" w:rsidRPr="00D659AF">
        <w:rPr>
          <w:rFonts w:ascii="Arial Narrow" w:hAnsi="Arial Narrow" w:cs="Times New Roman"/>
          <w:bCs/>
          <w:color w:val="000000" w:themeColor="text1"/>
          <w:sz w:val="24"/>
          <w:szCs w:val="24"/>
        </w:rPr>
        <w:t>recorde</w:t>
      </w:r>
      <w:r w:rsidR="004E46D0" w:rsidRPr="00D659AF">
        <w:rPr>
          <w:rFonts w:ascii="Arial Narrow" w:hAnsi="Arial Narrow" w:cs="Times New Roman"/>
          <w:bCs/>
          <w:color w:val="000000" w:themeColor="text1"/>
          <w:sz w:val="24"/>
          <w:szCs w:val="24"/>
        </w:rPr>
        <w:t>s</w:t>
      </w:r>
      <w:r w:rsidR="008E23B8" w:rsidRPr="00D659AF">
        <w:rPr>
          <w:rFonts w:ascii="Arial Narrow" w:hAnsi="Arial Narrow" w:cs="Times New Roman"/>
          <w:bCs/>
          <w:color w:val="000000" w:themeColor="text1"/>
          <w:sz w:val="24"/>
          <w:szCs w:val="24"/>
        </w:rPr>
        <w:t xml:space="preserve"> já alcançado</w:t>
      </w:r>
      <w:r w:rsidR="004E46D0" w:rsidRPr="00D659AF">
        <w:rPr>
          <w:rFonts w:ascii="Arial Narrow" w:hAnsi="Arial Narrow" w:cs="Times New Roman"/>
          <w:bCs/>
          <w:color w:val="000000" w:themeColor="text1"/>
          <w:sz w:val="24"/>
          <w:szCs w:val="24"/>
        </w:rPr>
        <w:t>s</w:t>
      </w:r>
      <w:r w:rsidR="008E23B8" w:rsidRPr="00D659AF">
        <w:rPr>
          <w:rFonts w:ascii="Arial Narrow" w:hAnsi="Arial Narrow" w:cs="Times New Roman"/>
          <w:bCs/>
          <w:color w:val="000000" w:themeColor="text1"/>
          <w:sz w:val="24"/>
          <w:szCs w:val="24"/>
        </w:rPr>
        <w:t>.</w:t>
      </w:r>
      <w:r w:rsidR="00A82FB8" w:rsidRPr="00D659AF">
        <w:rPr>
          <w:rFonts w:ascii="Arial Narrow" w:hAnsi="Arial Narrow" w:cs="Times New Roman"/>
          <w:bCs/>
          <w:color w:val="000000" w:themeColor="text1"/>
          <w:sz w:val="24"/>
          <w:szCs w:val="24"/>
        </w:rPr>
        <w:t xml:space="preserve"> </w:t>
      </w:r>
    </w:p>
    <w:p w14:paraId="1EA7D6F7" w14:textId="0F7327E1" w:rsidR="00282A62" w:rsidRPr="000C4399" w:rsidRDefault="00390156" w:rsidP="008D2D85">
      <w:pPr>
        <w:spacing w:after="120" w:line="240" w:lineRule="auto"/>
        <w:ind w:firstLine="709"/>
        <w:jc w:val="both"/>
        <w:rPr>
          <w:rFonts w:ascii="Arial Narrow" w:hAnsi="Arial Narrow" w:cs="Times New Roman"/>
          <w:bCs/>
          <w:color w:val="000000" w:themeColor="text1"/>
          <w:sz w:val="24"/>
          <w:szCs w:val="24"/>
        </w:rPr>
      </w:pPr>
      <w:r w:rsidRPr="000C4399">
        <w:rPr>
          <w:rFonts w:ascii="Arial Narrow" w:hAnsi="Arial Narrow" w:cs="Times New Roman"/>
          <w:bCs/>
          <w:color w:val="000000" w:themeColor="text1"/>
          <w:sz w:val="24"/>
          <w:szCs w:val="24"/>
        </w:rPr>
        <w:t>No comparativo</w:t>
      </w:r>
      <w:r w:rsidR="008D2D85" w:rsidRPr="000C4399">
        <w:rPr>
          <w:rFonts w:ascii="Arial Narrow" w:hAnsi="Arial Narrow" w:cs="Times New Roman"/>
          <w:bCs/>
          <w:color w:val="000000" w:themeColor="text1"/>
          <w:sz w:val="24"/>
          <w:szCs w:val="24"/>
        </w:rPr>
        <w:t xml:space="preserve"> a </w:t>
      </w:r>
      <w:r w:rsidR="00D659AF" w:rsidRPr="000C4399">
        <w:rPr>
          <w:rFonts w:ascii="Arial Narrow" w:hAnsi="Arial Narrow" w:cs="Times New Roman"/>
          <w:bCs/>
          <w:color w:val="000000" w:themeColor="text1"/>
          <w:sz w:val="24"/>
          <w:szCs w:val="24"/>
        </w:rPr>
        <w:t>novembro</w:t>
      </w:r>
      <w:r w:rsidR="008D2D85" w:rsidRPr="000C4399">
        <w:rPr>
          <w:rFonts w:ascii="Arial Narrow" w:hAnsi="Arial Narrow" w:cs="Times New Roman"/>
          <w:bCs/>
          <w:color w:val="000000" w:themeColor="text1"/>
          <w:sz w:val="24"/>
          <w:szCs w:val="24"/>
        </w:rPr>
        <w:t xml:space="preserve"> dos anos anteriores, o</w:t>
      </w:r>
      <w:r w:rsidR="00827C7C" w:rsidRPr="000C4399">
        <w:rPr>
          <w:rFonts w:ascii="Arial Narrow" w:hAnsi="Arial Narrow" w:cs="Times New Roman"/>
          <w:bCs/>
          <w:color w:val="000000" w:themeColor="text1"/>
          <w:sz w:val="24"/>
          <w:szCs w:val="24"/>
        </w:rPr>
        <w:t>s</w:t>
      </w:r>
      <w:r w:rsidR="008D2D85" w:rsidRPr="000C4399">
        <w:rPr>
          <w:rFonts w:ascii="Arial Narrow" w:hAnsi="Arial Narrow" w:cs="Times New Roman"/>
          <w:bCs/>
          <w:color w:val="000000" w:themeColor="text1"/>
          <w:sz w:val="24"/>
          <w:szCs w:val="24"/>
        </w:rPr>
        <w:t xml:space="preserve"> valor</w:t>
      </w:r>
      <w:r w:rsidR="00827C7C" w:rsidRPr="000C4399">
        <w:rPr>
          <w:rFonts w:ascii="Arial Narrow" w:hAnsi="Arial Narrow" w:cs="Times New Roman"/>
          <w:bCs/>
          <w:color w:val="000000" w:themeColor="text1"/>
          <w:sz w:val="24"/>
          <w:szCs w:val="24"/>
        </w:rPr>
        <w:t>es máximos, com relação ao SIN e aos subsistemas Norte e Sul, observados</w:t>
      </w:r>
      <w:r w:rsidR="00D659AF" w:rsidRPr="000C4399">
        <w:rPr>
          <w:rFonts w:ascii="Arial Narrow" w:hAnsi="Arial Narrow" w:cs="Times New Roman"/>
          <w:bCs/>
          <w:color w:val="000000" w:themeColor="text1"/>
          <w:sz w:val="24"/>
          <w:szCs w:val="24"/>
        </w:rPr>
        <w:t xml:space="preserve"> em novembro</w:t>
      </w:r>
      <w:r w:rsidR="008D2D85" w:rsidRPr="000C4399">
        <w:rPr>
          <w:rFonts w:ascii="Arial Narrow" w:hAnsi="Arial Narrow" w:cs="Times New Roman"/>
          <w:bCs/>
          <w:color w:val="000000" w:themeColor="text1"/>
          <w:sz w:val="24"/>
          <w:szCs w:val="24"/>
        </w:rPr>
        <w:t xml:space="preserve"> d</w:t>
      </w:r>
      <w:r w:rsidRPr="000C4399">
        <w:rPr>
          <w:rFonts w:ascii="Arial Narrow" w:hAnsi="Arial Narrow" w:cs="Times New Roman"/>
          <w:bCs/>
          <w:color w:val="000000" w:themeColor="text1"/>
          <w:sz w:val="24"/>
          <w:szCs w:val="24"/>
        </w:rPr>
        <w:t>este</w:t>
      </w:r>
      <w:r w:rsidR="00827C7C" w:rsidRPr="000C4399">
        <w:rPr>
          <w:rFonts w:ascii="Arial Narrow" w:hAnsi="Arial Narrow" w:cs="Times New Roman"/>
          <w:bCs/>
          <w:color w:val="000000" w:themeColor="text1"/>
          <w:sz w:val="24"/>
          <w:szCs w:val="24"/>
        </w:rPr>
        <w:t xml:space="preserve"> ano foram superiores</w:t>
      </w:r>
      <w:r w:rsidR="008D2D85" w:rsidRPr="000C4399">
        <w:rPr>
          <w:rFonts w:ascii="Arial Narrow" w:hAnsi="Arial Narrow" w:cs="Times New Roman"/>
          <w:bCs/>
          <w:color w:val="000000" w:themeColor="text1"/>
          <w:sz w:val="24"/>
          <w:szCs w:val="24"/>
        </w:rPr>
        <w:t xml:space="preserve"> aos observados </w:t>
      </w:r>
      <w:r w:rsidR="00827C7C" w:rsidRPr="000C4399">
        <w:rPr>
          <w:rFonts w:ascii="Arial Narrow" w:hAnsi="Arial Narrow" w:cs="Times New Roman"/>
          <w:bCs/>
          <w:color w:val="000000" w:themeColor="text1"/>
          <w:sz w:val="24"/>
          <w:szCs w:val="24"/>
        </w:rPr>
        <w:t>em 2018 e 2019</w:t>
      </w:r>
      <w:r w:rsidR="008D2D85" w:rsidRPr="000C4399">
        <w:rPr>
          <w:rFonts w:ascii="Arial Narrow" w:hAnsi="Arial Narrow" w:cs="Times New Roman"/>
          <w:bCs/>
          <w:color w:val="000000" w:themeColor="text1"/>
          <w:sz w:val="24"/>
          <w:szCs w:val="24"/>
        </w:rPr>
        <w:t xml:space="preserve">, </w:t>
      </w:r>
      <w:r w:rsidR="00827C7C" w:rsidRPr="000C4399">
        <w:rPr>
          <w:rFonts w:ascii="Arial Narrow" w:hAnsi="Arial Narrow" w:cs="Times New Roman"/>
          <w:bCs/>
          <w:color w:val="000000" w:themeColor="text1"/>
          <w:sz w:val="24"/>
          <w:szCs w:val="24"/>
        </w:rPr>
        <w:t>não sendo observado o mesmo</w:t>
      </w:r>
      <w:r w:rsidR="00693488">
        <w:rPr>
          <w:rFonts w:ascii="Arial Narrow" w:hAnsi="Arial Narrow" w:cs="Times New Roman"/>
          <w:bCs/>
          <w:color w:val="000000" w:themeColor="text1"/>
          <w:sz w:val="24"/>
          <w:szCs w:val="24"/>
        </w:rPr>
        <w:t xml:space="preserve"> comportamento</w:t>
      </w:r>
      <w:r w:rsidR="00827C7C" w:rsidRPr="000C4399">
        <w:rPr>
          <w:rFonts w:ascii="Arial Narrow" w:hAnsi="Arial Narrow" w:cs="Times New Roman"/>
          <w:bCs/>
          <w:color w:val="000000" w:themeColor="text1"/>
          <w:sz w:val="24"/>
          <w:szCs w:val="24"/>
        </w:rPr>
        <w:t xml:space="preserve"> em relação </w:t>
      </w:r>
      <w:r w:rsidRPr="000C4399">
        <w:rPr>
          <w:rFonts w:ascii="Arial Narrow" w:hAnsi="Arial Narrow" w:cs="Times New Roman"/>
          <w:bCs/>
          <w:color w:val="000000" w:themeColor="text1"/>
          <w:sz w:val="24"/>
          <w:szCs w:val="24"/>
        </w:rPr>
        <w:t>ao</w:t>
      </w:r>
      <w:r w:rsidR="00827C7C" w:rsidRPr="000C4399">
        <w:rPr>
          <w:rFonts w:ascii="Arial Narrow" w:hAnsi="Arial Narrow" w:cs="Times New Roman"/>
          <w:bCs/>
          <w:color w:val="000000" w:themeColor="text1"/>
          <w:sz w:val="24"/>
          <w:szCs w:val="24"/>
        </w:rPr>
        <w:t>s</w:t>
      </w:r>
      <w:r w:rsidRPr="000C4399">
        <w:rPr>
          <w:rFonts w:ascii="Arial Narrow" w:hAnsi="Arial Narrow" w:cs="Times New Roman"/>
          <w:bCs/>
          <w:color w:val="000000" w:themeColor="text1"/>
          <w:sz w:val="24"/>
          <w:szCs w:val="24"/>
        </w:rPr>
        <w:t xml:space="preserve"> subsistema</w:t>
      </w:r>
      <w:r w:rsidR="00827C7C" w:rsidRPr="000C4399">
        <w:rPr>
          <w:rFonts w:ascii="Arial Narrow" w:hAnsi="Arial Narrow" w:cs="Times New Roman"/>
          <w:bCs/>
          <w:color w:val="000000" w:themeColor="text1"/>
          <w:sz w:val="24"/>
          <w:szCs w:val="24"/>
        </w:rPr>
        <w:t>s</w:t>
      </w:r>
      <w:r w:rsidR="00AD31E1" w:rsidRPr="000C4399">
        <w:rPr>
          <w:rFonts w:ascii="Arial Narrow" w:hAnsi="Arial Narrow" w:cs="Times New Roman"/>
          <w:bCs/>
          <w:color w:val="000000" w:themeColor="text1"/>
          <w:sz w:val="24"/>
          <w:szCs w:val="24"/>
        </w:rPr>
        <w:t xml:space="preserve"> Sudeste/Centro-Oeste</w:t>
      </w:r>
      <w:r w:rsidR="00827C7C" w:rsidRPr="000C4399">
        <w:rPr>
          <w:rFonts w:ascii="Arial Narrow" w:hAnsi="Arial Narrow" w:cs="Times New Roman"/>
          <w:bCs/>
          <w:color w:val="000000" w:themeColor="text1"/>
          <w:sz w:val="24"/>
          <w:szCs w:val="24"/>
        </w:rPr>
        <w:t xml:space="preserve"> e Nordeste, cujos valores de 2019 foram superiores aos valores de 2020</w:t>
      </w:r>
      <w:r w:rsidR="00AD31E1" w:rsidRPr="000C4399">
        <w:rPr>
          <w:rFonts w:ascii="Arial Narrow" w:hAnsi="Arial Narrow" w:cs="Times New Roman"/>
          <w:bCs/>
          <w:color w:val="000000" w:themeColor="text1"/>
          <w:sz w:val="24"/>
          <w:szCs w:val="24"/>
        </w:rPr>
        <w:t>.</w:t>
      </w:r>
    </w:p>
    <w:p w14:paraId="0DAB7F52" w14:textId="69F69204" w:rsidR="009959D0" w:rsidRDefault="009959D0" w:rsidP="009959D0">
      <w:pPr>
        <w:pStyle w:val="Legenda"/>
        <w:jc w:val="left"/>
        <w:rPr>
          <w:highlight w:val="yellow"/>
        </w:rPr>
      </w:pPr>
    </w:p>
    <w:p w14:paraId="334C8517" w14:textId="77777777" w:rsidR="00825E42" w:rsidRPr="00825E42" w:rsidRDefault="00825E42" w:rsidP="006A45DE">
      <w:pPr>
        <w:rPr>
          <w:highlight w:val="yellow"/>
        </w:rPr>
      </w:pPr>
    </w:p>
    <w:p w14:paraId="074036BF" w14:textId="030A90BE" w:rsidR="009959D0" w:rsidRPr="005511B7" w:rsidRDefault="009959D0" w:rsidP="009959D0">
      <w:pPr>
        <w:pStyle w:val="Legenda"/>
        <w:keepNext/>
      </w:pPr>
      <w:bookmarkStart w:id="45" w:name="_Toc35951191"/>
      <w:bookmarkStart w:id="46" w:name="_Toc57537161"/>
      <w:r w:rsidRPr="005511B7">
        <w:t xml:space="preserve">Tabela </w:t>
      </w:r>
      <w:r w:rsidR="00796230">
        <w:rPr>
          <w:noProof/>
        </w:rPr>
        <w:fldChar w:fldCharType="begin"/>
      </w:r>
      <w:r w:rsidR="00796230">
        <w:rPr>
          <w:noProof/>
        </w:rPr>
        <w:instrText xml:space="preserve"> SEQ Tabela \* ARABIC </w:instrText>
      </w:r>
      <w:r w:rsidR="00796230">
        <w:rPr>
          <w:noProof/>
        </w:rPr>
        <w:fldChar w:fldCharType="separate"/>
      </w:r>
      <w:r w:rsidR="000D74B0">
        <w:rPr>
          <w:noProof/>
        </w:rPr>
        <w:t>6</w:t>
      </w:r>
      <w:r w:rsidR="00796230">
        <w:rPr>
          <w:noProof/>
        </w:rPr>
        <w:fldChar w:fldCharType="end"/>
      </w:r>
      <w:r w:rsidRPr="005511B7">
        <w:t>. Demandas máximas no mês e recordes por subsistema.</w:t>
      </w:r>
      <w:bookmarkEnd w:id="45"/>
      <w:bookmarkEnd w:id="46"/>
    </w:p>
    <w:p w14:paraId="30AFDAC3" w14:textId="3EB96078" w:rsidR="0040641C" w:rsidRPr="0071192A" w:rsidRDefault="00B200B3" w:rsidP="00C135EE">
      <w:pPr>
        <w:rPr>
          <w:highlight w:val="yellow"/>
        </w:rPr>
      </w:pPr>
      <w:r>
        <w:rPr>
          <w:noProof/>
          <w:lang w:eastAsia="pt-BR"/>
        </w:rPr>
        <w:drawing>
          <wp:inline distT="0" distB="0" distL="0" distR="0" wp14:anchorId="68B6B38F" wp14:editId="48290F18">
            <wp:extent cx="6659880" cy="1103630"/>
            <wp:effectExtent l="0" t="0" r="7620" b="127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659880" cy="1103630"/>
                    </a:xfrm>
                    <a:prstGeom prst="rect">
                      <a:avLst/>
                    </a:prstGeom>
                  </pic:spPr>
                </pic:pic>
              </a:graphicData>
            </a:graphic>
          </wp:inline>
        </w:drawing>
      </w:r>
    </w:p>
    <w:p w14:paraId="147C0B51" w14:textId="4E02CD23" w:rsidR="00825E42" w:rsidRDefault="0040641C" w:rsidP="00F17D51">
      <w:pPr>
        <w:spacing w:before="120" w:after="120"/>
        <w:jc w:val="right"/>
        <w:rPr>
          <w:rFonts w:ascii="Arial Narrow" w:hAnsi="Arial Narrow"/>
          <w:sz w:val="18"/>
          <w:szCs w:val="18"/>
        </w:rPr>
      </w:pPr>
      <w:r w:rsidRPr="005511B7">
        <w:rPr>
          <w:rFonts w:ascii="Arial Narrow" w:hAnsi="Arial Narrow"/>
          <w:sz w:val="18"/>
          <w:szCs w:val="18"/>
        </w:rPr>
        <w:t>Fonte dos dados: ONS.</w:t>
      </w:r>
    </w:p>
    <w:p w14:paraId="42E7BD2C" w14:textId="11DF8018" w:rsidR="00825E42" w:rsidRDefault="00825E42" w:rsidP="00F17D51">
      <w:pPr>
        <w:spacing w:before="120" w:after="120"/>
        <w:jc w:val="right"/>
        <w:rPr>
          <w:rFonts w:ascii="Arial Narrow" w:hAnsi="Arial Narrow"/>
          <w:sz w:val="18"/>
          <w:szCs w:val="18"/>
        </w:rPr>
      </w:pPr>
    </w:p>
    <w:p w14:paraId="4641DBDB" w14:textId="628A2EB0" w:rsidR="00825E42" w:rsidRDefault="00825E42" w:rsidP="00F17D51">
      <w:pPr>
        <w:spacing w:before="120" w:after="120"/>
        <w:jc w:val="right"/>
        <w:rPr>
          <w:rFonts w:ascii="Arial Narrow" w:hAnsi="Arial Narrow"/>
          <w:sz w:val="18"/>
          <w:szCs w:val="18"/>
        </w:rPr>
      </w:pPr>
    </w:p>
    <w:p w14:paraId="6A2DFCF6" w14:textId="18FE1130" w:rsidR="00825E42" w:rsidRDefault="00825E42" w:rsidP="00F17D51">
      <w:pPr>
        <w:spacing w:before="120" w:after="120"/>
        <w:jc w:val="right"/>
        <w:rPr>
          <w:rFonts w:ascii="Arial Narrow" w:hAnsi="Arial Narrow"/>
          <w:sz w:val="18"/>
          <w:szCs w:val="18"/>
        </w:rPr>
      </w:pPr>
    </w:p>
    <w:p w14:paraId="65E62DDC" w14:textId="7C8AF288" w:rsidR="00825E42" w:rsidRDefault="00825E42" w:rsidP="00F17D51">
      <w:pPr>
        <w:spacing w:before="120" w:after="120"/>
        <w:jc w:val="right"/>
        <w:rPr>
          <w:rFonts w:ascii="Arial Narrow" w:hAnsi="Arial Narrow"/>
          <w:sz w:val="18"/>
          <w:szCs w:val="18"/>
        </w:rPr>
      </w:pPr>
    </w:p>
    <w:p w14:paraId="79873F9E" w14:textId="33DFB6FA" w:rsidR="00825E42" w:rsidRDefault="00825E42" w:rsidP="00F17D51">
      <w:pPr>
        <w:spacing w:before="120" w:after="120"/>
        <w:jc w:val="right"/>
        <w:rPr>
          <w:rFonts w:ascii="Arial Narrow" w:hAnsi="Arial Narrow"/>
          <w:sz w:val="18"/>
          <w:szCs w:val="18"/>
        </w:rPr>
      </w:pPr>
    </w:p>
    <w:p w14:paraId="287B5AE1" w14:textId="313911BA" w:rsidR="00825E42" w:rsidRDefault="00825E42" w:rsidP="00F17D51">
      <w:pPr>
        <w:spacing w:before="120" w:after="120"/>
        <w:jc w:val="right"/>
        <w:rPr>
          <w:rFonts w:ascii="Arial Narrow" w:hAnsi="Arial Narrow"/>
          <w:sz w:val="18"/>
          <w:szCs w:val="18"/>
        </w:rPr>
      </w:pPr>
    </w:p>
    <w:p w14:paraId="7569DDB7" w14:textId="42CF0A2D" w:rsidR="00825E42" w:rsidRDefault="00825E42" w:rsidP="00F17D51">
      <w:pPr>
        <w:spacing w:before="120" w:after="120"/>
        <w:jc w:val="right"/>
        <w:rPr>
          <w:rFonts w:ascii="Arial Narrow" w:hAnsi="Arial Narrow"/>
          <w:sz w:val="18"/>
          <w:szCs w:val="18"/>
        </w:rPr>
      </w:pPr>
    </w:p>
    <w:p w14:paraId="1BC64055" w14:textId="3779C1CE" w:rsidR="00825E42" w:rsidRDefault="00825E42" w:rsidP="00F17D51">
      <w:pPr>
        <w:spacing w:before="120" w:after="120"/>
        <w:jc w:val="right"/>
        <w:rPr>
          <w:rFonts w:ascii="Arial Narrow" w:hAnsi="Arial Narrow"/>
          <w:sz w:val="18"/>
          <w:szCs w:val="18"/>
        </w:rPr>
      </w:pPr>
    </w:p>
    <w:p w14:paraId="550CCABC" w14:textId="04D8ADB7" w:rsidR="00825E42" w:rsidRDefault="00825E42" w:rsidP="00F17D51">
      <w:pPr>
        <w:spacing w:before="120" w:after="120"/>
        <w:jc w:val="right"/>
        <w:rPr>
          <w:rFonts w:ascii="Arial Narrow" w:hAnsi="Arial Narrow"/>
          <w:sz w:val="18"/>
          <w:szCs w:val="18"/>
        </w:rPr>
      </w:pPr>
    </w:p>
    <w:p w14:paraId="39153486" w14:textId="77777777" w:rsidR="00735753" w:rsidRPr="0071192A" w:rsidRDefault="00735753" w:rsidP="001F313F">
      <w:pPr>
        <w:spacing w:before="120" w:after="120"/>
        <w:jc w:val="right"/>
        <w:rPr>
          <w:rFonts w:ascii="Arial Narrow" w:hAnsi="Arial Narrow"/>
          <w:sz w:val="18"/>
          <w:szCs w:val="18"/>
          <w:highlight w:val="yellow"/>
        </w:rPr>
      </w:pPr>
    </w:p>
    <w:p w14:paraId="29A2CA81" w14:textId="4344F932" w:rsidR="005F69E9" w:rsidRPr="00784169" w:rsidRDefault="00827DAA" w:rsidP="00A55A1D">
      <w:pPr>
        <w:pStyle w:val="Estilo2"/>
        <w:spacing w:after="120" w:line="240" w:lineRule="auto"/>
        <w:ind w:left="142" w:firstLine="0"/>
        <w:rPr>
          <w:rFonts w:cs="Times New Roman"/>
          <w:sz w:val="24"/>
          <w:szCs w:val="24"/>
        </w:rPr>
      </w:pPr>
      <w:bookmarkStart w:id="47" w:name="_Toc57549673"/>
      <w:r w:rsidRPr="00B421D5">
        <w:lastRenderedPageBreak/>
        <w:t xml:space="preserve">Demandas </w:t>
      </w:r>
      <w:r w:rsidR="00830679" w:rsidRPr="00B421D5">
        <w:t xml:space="preserve">Instantâneas </w:t>
      </w:r>
      <w:r w:rsidRPr="00B421D5">
        <w:t xml:space="preserve">Máximas </w:t>
      </w:r>
      <w:r w:rsidR="008C023D" w:rsidRPr="00B421D5">
        <w:t>Mensais</w:t>
      </w:r>
      <w:bookmarkEnd w:id="47"/>
      <w:r w:rsidR="00B5652E">
        <w:t xml:space="preserve"> </w:t>
      </w:r>
    </w:p>
    <w:p w14:paraId="6C2E7ADD" w14:textId="7EBA1A98" w:rsidR="00E01AB1" w:rsidRPr="005F69E9" w:rsidRDefault="00B5652E" w:rsidP="005F69E9">
      <w:pPr>
        <w:spacing w:after="120" w:line="240" w:lineRule="auto"/>
        <w:jc w:val="center"/>
        <w:rPr>
          <w:rFonts w:ascii="Arial Narrow" w:hAnsi="Arial Narrow" w:cs="Times New Roman"/>
          <w:bCs/>
          <w:sz w:val="24"/>
          <w:szCs w:val="24"/>
        </w:rPr>
      </w:pPr>
      <w:r>
        <w:rPr>
          <w:noProof/>
          <w:lang w:eastAsia="pt-BR"/>
        </w:rPr>
        <w:drawing>
          <wp:inline distT="0" distB="0" distL="0" distR="0" wp14:anchorId="449B2258" wp14:editId="25A0E6FF">
            <wp:extent cx="5993947" cy="2421467"/>
            <wp:effectExtent l="0" t="0" r="6985"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021584" cy="2432632"/>
                    </a:xfrm>
                    <a:prstGeom prst="rect">
                      <a:avLst/>
                    </a:prstGeom>
                  </pic:spPr>
                </pic:pic>
              </a:graphicData>
            </a:graphic>
          </wp:inline>
        </w:drawing>
      </w:r>
    </w:p>
    <w:p w14:paraId="3FF96F45" w14:textId="6BF3B15B" w:rsidR="009959D0" w:rsidRPr="001B1F8C" w:rsidRDefault="009959D0" w:rsidP="009959D0">
      <w:pPr>
        <w:pStyle w:val="Legenda"/>
      </w:pPr>
      <w:bookmarkStart w:id="48" w:name="_Toc35951256"/>
      <w:bookmarkStart w:id="49" w:name="_Toc57537057"/>
      <w:r w:rsidRPr="001B1F8C">
        <w:t xml:space="preserve">Figura </w:t>
      </w:r>
      <w:r w:rsidR="00796230">
        <w:rPr>
          <w:noProof/>
        </w:rPr>
        <w:fldChar w:fldCharType="begin"/>
      </w:r>
      <w:r w:rsidR="00796230">
        <w:rPr>
          <w:noProof/>
        </w:rPr>
        <w:instrText xml:space="preserve"> SEQ Figura \* ARABIC </w:instrText>
      </w:r>
      <w:r w:rsidR="00796230">
        <w:rPr>
          <w:noProof/>
        </w:rPr>
        <w:fldChar w:fldCharType="separate"/>
      </w:r>
      <w:r w:rsidR="000D74B0">
        <w:rPr>
          <w:noProof/>
        </w:rPr>
        <w:t>13</w:t>
      </w:r>
      <w:r w:rsidR="00796230">
        <w:rPr>
          <w:noProof/>
        </w:rPr>
        <w:fldChar w:fldCharType="end"/>
      </w:r>
      <w:r w:rsidRPr="001B1F8C">
        <w:t>. Demandas máximas mensais: SIN.</w:t>
      </w:r>
      <w:bookmarkEnd w:id="48"/>
      <w:bookmarkEnd w:id="49"/>
    </w:p>
    <w:p w14:paraId="0DB26EE6" w14:textId="0E58AF2C" w:rsidR="00F17D51" w:rsidRPr="0071192A" w:rsidRDefault="009959D0" w:rsidP="009959D0">
      <w:pPr>
        <w:jc w:val="right"/>
        <w:rPr>
          <w:rFonts w:ascii="Arial Narrow" w:hAnsi="Arial Narrow"/>
          <w:sz w:val="18"/>
          <w:szCs w:val="18"/>
          <w:highlight w:val="yellow"/>
        </w:rPr>
      </w:pPr>
      <w:r w:rsidRPr="001B1F8C">
        <w:rPr>
          <w:rFonts w:ascii="Arial Narrow" w:hAnsi="Arial Narrow"/>
          <w:sz w:val="18"/>
          <w:szCs w:val="18"/>
        </w:rPr>
        <w:t>Fonte dos dados: ONS.</w:t>
      </w:r>
    </w:p>
    <w:p w14:paraId="5615EBBF" w14:textId="1256BBBF" w:rsidR="00F17D51" w:rsidRPr="0071192A" w:rsidRDefault="00B5652E" w:rsidP="00B5652E">
      <w:pPr>
        <w:jc w:val="center"/>
        <w:rPr>
          <w:rFonts w:ascii="Arial Narrow" w:hAnsi="Arial Narrow"/>
          <w:sz w:val="18"/>
          <w:szCs w:val="18"/>
          <w:highlight w:val="yellow"/>
        </w:rPr>
      </w:pPr>
      <w:r>
        <w:rPr>
          <w:noProof/>
          <w:lang w:eastAsia="pt-BR"/>
        </w:rPr>
        <w:drawing>
          <wp:inline distT="0" distB="0" distL="0" distR="0" wp14:anchorId="246D393F" wp14:editId="51FB73D0">
            <wp:extent cx="6113922" cy="2472267"/>
            <wp:effectExtent l="0" t="0" r="1270" b="4445"/>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54376" cy="2488625"/>
                    </a:xfrm>
                    <a:prstGeom prst="rect">
                      <a:avLst/>
                    </a:prstGeom>
                  </pic:spPr>
                </pic:pic>
              </a:graphicData>
            </a:graphic>
          </wp:inline>
        </w:drawing>
      </w:r>
    </w:p>
    <w:p w14:paraId="6F6D5CD8" w14:textId="678A5CC4" w:rsidR="009959D0" w:rsidRPr="00B421D5" w:rsidRDefault="009959D0" w:rsidP="009959D0">
      <w:pPr>
        <w:pStyle w:val="Legenda"/>
      </w:pPr>
      <w:bookmarkStart w:id="50" w:name="_Toc35951257"/>
      <w:bookmarkStart w:id="51" w:name="_Toc57537058"/>
      <w:r w:rsidRPr="00B421D5">
        <w:t xml:space="preserve">Figura </w:t>
      </w:r>
      <w:r w:rsidR="00796230">
        <w:rPr>
          <w:noProof/>
        </w:rPr>
        <w:fldChar w:fldCharType="begin"/>
      </w:r>
      <w:r w:rsidR="00796230">
        <w:rPr>
          <w:noProof/>
        </w:rPr>
        <w:instrText xml:space="preserve"> SEQ Figura \* ARABIC </w:instrText>
      </w:r>
      <w:r w:rsidR="00796230">
        <w:rPr>
          <w:noProof/>
        </w:rPr>
        <w:fldChar w:fldCharType="separate"/>
      </w:r>
      <w:r w:rsidR="000D74B0">
        <w:rPr>
          <w:noProof/>
        </w:rPr>
        <w:t>14</w:t>
      </w:r>
      <w:r w:rsidR="00796230">
        <w:rPr>
          <w:noProof/>
        </w:rPr>
        <w:fldChar w:fldCharType="end"/>
      </w:r>
      <w:r w:rsidRPr="00B421D5">
        <w:t>. Demandas máximas mensais: Subsistema Sudeste/Centro-Oeste.</w:t>
      </w:r>
      <w:bookmarkEnd w:id="50"/>
      <w:bookmarkEnd w:id="51"/>
    </w:p>
    <w:p w14:paraId="1653AD52" w14:textId="6AD8A39B" w:rsidR="00CF1E58" w:rsidRPr="0071192A" w:rsidRDefault="009959D0" w:rsidP="00825E42">
      <w:pPr>
        <w:jc w:val="right"/>
        <w:rPr>
          <w:rFonts w:ascii="Arial Narrow" w:hAnsi="Arial Narrow"/>
          <w:color w:val="FF0000"/>
          <w:sz w:val="18"/>
          <w:szCs w:val="18"/>
          <w:highlight w:val="yellow"/>
        </w:rPr>
      </w:pPr>
      <w:r w:rsidRPr="00B421D5">
        <w:rPr>
          <w:rFonts w:ascii="Arial Narrow" w:hAnsi="Arial Narrow"/>
          <w:sz w:val="18"/>
          <w:szCs w:val="18"/>
        </w:rPr>
        <w:t>Fonte dos dados: ONS.</w:t>
      </w:r>
    </w:p>
    <w:p w14:paraId="72C62661" w14:textId="09612060" w:rsidR="00C35184" w:rsidRPr="00814A60" w:rsidRDefault="00B5652E" w:rsidP="00814A60">
      <w:pPr>
        <w:jc w:val="center"/>
        <w:rPr>
          <w:rFonts w:ascii="Arial Narrow" w:hAnsi="Arial Narrow"/>
          <w:color w:val="FF0000"/>
          <w:sz w:val="18"/>
          <w:szCs w:val="18"/>
        </w:rPr>
      </w:pPr>
      <w:r>
        <w:rPr>
          <w:noProof/>
          <w:lang w:eastAsia="pt-BR"/>
        </w:rPr>
        <w:drawing>
          <wp:inline distT="0" distB="0" distL="0" distR="0" wp14:anchorId="6E23C243" wp14:editId="7022B91D">
            <wp:extent cx="5959200" cy="2396067"/>
            <wp:effectExtent l="0" t="0" r="3810" b="4445"/>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97328" cy="2411397"/>
                    </a:xfrm>
                    <a:prstGeom prst="rect">
                      <a:avLst/>
                    </a:prstGeom>
                  </pic:spPr>
                </pic:pic>
              </a:graphicData>
            </a:graphic>
          </wp:inline>
        </w:drawing>
      </w:r>
    </w:p>
    <w:p w14:paraId="568C7C66" w14:textId="4DDBE50A" w:rsidR="009959D0" w:rsidRPr="00814A60" w:rsidRDefault="009959D0" w:rsidP="009959D0">
      <w:pPr>
        <w:pStyle w:val="Legenda"/>
      </w:pPr>
      <w:bookmarkStart w:id="52" w:name="_Toc35951258"/>
      <w:bookmarkStart w:id="53" w:name="_Toc57537059"/>
      <w:r w:rsidRPr="00814A60">
        <w:t xml:space="preserve">Figura </w:t>
      </w:r>
      <w:r w:rsidR="00796230">
        <w:rPr>
          <w:noProof/>
        </w:rPr>
        <w:fldChar w:fldCharType="begin"/>
      </w:r>
      <w:r w:rsidR="00796230">
        <w:rPr>
          <w:noProof/>
        </w:rPr>
        <w:instrText xml:space="preserve"> SEQ Figura \* ARABIC </w:instrText>
      </w:r>
      <w:r w:rsidR="00796230">
        <w:rPr>
          <w:noProof/>
        </w:rPr>
        <w:fldChar w:fldCharType="separate"/>
      </w:r>
      <w:r w:rsidR="000D74B0">
        <w:rPr>
          <w:noProof/>
        </w:rPr>
        <w:t>15</w:t>
      </w:r>
      <w:r w:rsidR="00796230">
        <w:rPr>
          <w:noProof/>
        </w:rPr>
        <w:fldChar w:fldCharType="end"/>
      </w:r>
      <w:r w:rsidRPr="00814A60">
        <w:t>. Demandas máximas mensais: Subsistema Sul.</w:t>
      </w:r>
      <w:bookmarkEnd w:id="52"/>
      <w:bookmarkEnd w:id="53"/>
    </w:p>
    <w:p w14:paraId="668D2BBF" w14:textId="1330C683" w:rsidR="009959D0" w:rsidRPr="00814A60" w:rsidRDefault="009959D0" w:rsidP="009959D0">
      <w:pPr>
        <w:jc w:val="right"/>
        <w:rPr>
          <w:rFonts w:ascii="Arial Narrow" w:hAnsi="Arial Narrow"/>
          <w:sz w:val="18"/>
          <w:szCs w:val="18"/>
        </w:rPr>
      </w:pPr>
      <w:r w:rsidRPr="00814A60">
        <w:rPr>
          <w:rFonts w:ascii="Arial Narrow" w:hAnsi="Arial Narrow"/>
          <w:sz w:val="18"/>
          <w:szCs w:val="18"/>
        </w:rPr>
        <w:t>Fonte dos dados: ONS.</w:t>
      </w:r>
    </w:p>
    <w:p w14:paraId="5522E064" w14:textId="4B208D71" w:rsidR="002829F9" w:rsidRPr="0071192A" w:rsidRDefault="002829F9" w:rsidP="00E408CA">
      <w:pPr>
        <w:rPr>
          <w:rFonts w:ascii="Arial Narrow" w:hAnsi="Arial Narrow"/>
          <w:sz w:val="18"/>
          <w:szCs w:val="18"/>
          <w:highlight w:val="yellow"/>
        </w:rPr>
      </w:pPr>
    </w:p>
    <w:p w14:paraId="6189C939" w14:textId="0FDCA68F" w:rsidR="002829F9" w:rsidRPr="0071192A" w:rsidRDefault="002829F9" w:rsidP="009959D0">
      <w:pPr>
        <w:jc w:val="right"/>
        <w:rPr>
          <w:rFonts w:ascii="Arial Narrow" w:hAnsi="Arial Narrow"/>
          <w:sz w:val="18"/>
          <w:szCs w:val="18"/>
          <w:highlight w:val="yellow"/>
        </w:rPr>
      </w:pPr>
    </w:p>
    <w:p w14:paraId="1EEE7772" w14:textId="50947D02" w:rsidR="00CF1E58" w:rsidRPr="0071192A" w:rsidRDefault="00CF1E58" w:rsidP="009959D0">
      <w:pPr>
        <w:jc w:val="right"/>
        <w:rPr>
          <w:rFonts w:ascii="Arial Narrow" w:hAnsi="Arial Narrow"/>
          <w:sz w:val="18"/>
          <w:szCs w:val="18"/>
          <w:highlight w:val="yellow"/>
        </w:rPr>
      </w:pPr>
    </w:p>
    <w:p w14:paraId="6B8C8F43" w14:textId="77777777" w:rsidR="00CF1E58" w:rsidRPr="0071192A" w:rsidRDefault="00CF1E58" w:rsidP="009959D0">
      <w:pPr>
        <w:jc w:val="right"/>
        <w:rPr>
          <w:rFonts w:ascii="Arial Narrow" w:hAnsi="Arial Narrow"/>
          <w:sz w:val="18"/>
          <w:szCs w:val="18"/>
          <w:highlight w:val="yellow"/>
        </w:rPr>
      </w:pPr>
    </w:p>
    <w:p w14:paraId="5E0C8F35" w14:textId="27DF6E58" w:rsidR="00271821" w:rsidRPr="0071192A" w:rsidRDefault="00B5652E" w:rsidP="002F68B2">
      <w:pPr>
        <w:jc w:val="center"/>
        <w:rPr>
          <w:rFonts w:ascii="Arial Narrow" w:hAnsi="Arial Narrow"/>
          <w:sz w:val="18"/>
          <w:szCs w:val="18"/>
          <w:highlight w:val="yellow"/>
        </w:rPr>
      </w:pPr>
      <w:r>
        <w:rPr>
          <w:noProof/>
          <w:lang w:eastAsia="pt-BR"/>
        </w:rPr>
        <w:drawing>
          <wp:inline distT="0" distB="0" distL="0" distR="0" wp14:anchorId="4198E0A3" wp14:editId="412B7631">
            <wp:extent cx="6659880" cy="2687320"/>
            <wp:effectExtent l="0" t="0" r="762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659880" cy="2687320"/>
                    </a:xfrm>
                    <a:prstGeom prst="rect">
                      <a:avLst/>
                    </a:prstGeom>
                  </pic:spPr>
                </pic:pic>
              </a:graphicData>
            </a:graphic>
          </wp:inline>
        </w:drawing>
      </w:r>
    </w:p>
    <w:p w14:paraId="749B1044" w14:textId="32B8E435" w:rsidR="009959D0" w:rsidRPr="001630E0" w:rsidRDefault="009959D0" w:rsidP="009959D0">
      <w:pPr>
        <w:pStyle w:val="Legenda"/>
      </w:pPr>
      <w:bookmarkStart w:id="54" w:name="_Toc35951259"/>
      <w:bookmarkStart w:id="55" w:name="_Toc57537060"/>
      <w:r w:rsidRPr="001630E0">
        <w:t xml:space="preserve">Figura </w:t>
      </w:r>
      <w:r w:rsidR="00796230">
        <w:rPr>
          <w:noProof/>
        </w:rPr>
        <w:fldChar w:fldCharType="begin"/>
      </w:r>
      <w:r w:rsidR="00796230">
        <w:rPr>
          <w:noProof/>
        </w:rPr>
        <w:instrText xml:space="preserve"> SEQ Figura \* ARABIC </w:instrText>
      </w:r>
      <w:r w:rsidR="00796230">
        <w:rPr>
          <w:noProof/>
        </w:rPr>
        <w:fldChar w:fldCharType="separate"/>
      </w:r>
      <w:r w:rsidR="000D74B0">
        <w:rPr>
          <w:noProof/>
        </w:rPr>
        <w:t>16</w:t>
      </w:r>
      <w:r w:rsidR="00796230">
        <w:rPr>
          <w:noProof/>
        </w:rPr>
        <w:fldChar w:fldCharType="end"/>
      </w:r>
      <w:r w:rsidRPr="001630E0">
        <w:t>. Demandas máximas mensais: Subsistema Nordeste.</w:t>
      </w:r>
      <w:bookmarkEnd w:id="54"/>
      <w:bookmarkEnd w:id="55"/>
    </w:p>
    <w:p w14:paraId="7BCBE58E" w14:textId="77777777" w:rsidR="009959D0" w:rsidRPr="001630E0" w:rsidRDefault="009959D0" w:rsidP="009959D0">
      <w:pPr>
        <w:jc w:val="right"/>
      </w:pPr>
      <w:r w:rsidRPr="001630E0">
        <w:rPr>
          <w:rFonts w:ascii="Arial Narrow" w:hAnsi="Arial Narrow"/>
          <w:sz w:val="18"/>
          <w:szCs w:val="18"/>
        </w:rPr>
        <w:t>Fonte dos dados: ONS.</w:t>
      </w:r>
    </w:p>
    <w:p w14:paraId="5832654E" w14:textId="3E8DE2F9" w:rsidR="009959D0" w:rsidRPr="0071192A" w:rsidRDefault="009959D0" w:rsidP="009959D0">
      <w:pPr>
        <w:rPr>
          <w:color w:val="FF0000"/>
          <w:highlight w:val="yellow"/>
        </w:rPr>
      </w:pPr>
    </w:p>
    <w:p w14:paraId="5C1D56D3" w14:textId="27C99E0E" w:rsidR="00B72337" w:rsidRPr="0071192A" w:rsidRDefault="00B72337" w:rsidP="009959D0">
      <w:pPr>
        <w:rPr>
          <w:color w:val="FF0000"/>
          <w:highlight w:val="yellow"/>
        </w:rPr>
      </w:pPr>
    </w:p>
    <w:p w14:paraId="07A0DEAC" w14:textId="754CC757" w:rsidR="00986686" w:rsidRPr="007E4487" w:rsidRDefault="00B5652E" w:rsidP="002F68B2">
      <w:pPr>
        <w:jc w:val="center"/>
        <w:rPr>
          <w:color w:val="FF0000"/>
        </w:rPr>
      </w:pPr>
      <w:r>
        <w:rPr>
          <w:noProof/>
          <w:lang w:eastAsia="pt-BR"/>
        </w:rPr>
        <w:drawing>
          <wp:inline distT="0" distB="0" distL="0" distR="0" wp14:anchorId="1D885B2E" wp14:editId="3388570F">
            <wp:extent cx="6659880" cy="2690495"/>
            <wp:effectExtent l="0" t="0" r="7620" b="0"/>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659880" cy="2690495"/>
                    </a:xfrm>
                    <a:prstGeom prst="rect">
                      <a:avLst/>
                    </a:prstGeom>
                  </pic:spPr>
                </pic:pic>
              </a:graphicData>
            </a:graphic>
          </wp:inline>
        </w:drawing>
      </w:r>
    </w:p>
    <w:p w14:paraId="2653C5E1" w14:textId="02A677CE" w:rsidR="009959D0" w:rsidRPr="007E4487" w:rsidRDefault="009959D0" w:rsidP="009959D0">
      <w:pPr>
        <w:pStyle w:val="Legenda"/>
        <w:rPr>
          <w:b w:val="0"/>
          <w:bCs w:val="0"/>
        </w:rPr>
      </w:pPr>
      <w:bookmarkStart w:id="56" w:name="_Toc35951260"/>
      <w:bookmarkStart w:id="57" w:name="_Toc57537061"/>
      <w:r w:rsidRPr="007E4487">
        <w:t xml:space="preserve">Figura </w:t>
      </w:r>
      <w:r w:rsidR="00796230">
        <w:rPr>
          <w:noProof/>
        </w:rPr>
        <w:fldChar w:fldCharType="begin"/>
      </w:r>
      <w:r w:rsidR="00796230">
        <w:rPr>
          <w:noProof/>
        </w:rPr>
        <w:instrText xml:space="preserve"> SEQ Figura \* ARABIC </w:instrText>
      </w:r>
      <w:r w:rsidR="00796230">
        <w:rPr>
          <w:noProof/>
        </w:rPr>
        <w:fldChar w:fldCharType="separate"/>
      </w:r>
      <w:r w:rsidR="000D74B0">
        <w:rPr>
          <w:noProof/>
        </w:rPr>
        <w:t>17</w:t>
      </w:r>
      <w:r w:rsidR="00796230">
        <w:rPr>
          <w:noProof/>
        </w:rPr>
        <w:fldChar w:fldCharType="end"/>
      </w:r>
      <w:r w:rsidRPr="007E4487">
        <w:t>. Demandas máximas mensais: Subsistema Norte.</w:t>
      </w:r>
      <w:bookmarkEnd w:id="56"/>
      <w:bookmarkEnd w:id="57"/>
      <w:r w:rsidRPr="007E4487">
        <w:rPr>
          <w:b w:val="0"/>
          <w:bCs w:val="0"/>
        </w:rPr>
        <w:t xml:space="preserve">  </w:t>
      </w:r>
    </w:p>
    <w:p w14:paraId="76DB03B4" w14:textId="77777777" w:rsidR="009959D0" w:rsidRPr="007E4487" w:rsidRDefault="009959D0" w:rsidP="009959D0">
      <w:pPr>
        <w:spacing w:after="0"/>
        <w:jc w:val="center"/>
        <w:rPr>
          <w:rFonts w:ascii="Arial Narrow" w:hAnsi="Arial Narrow"/>
          <w:sz w:val="18"/>
          <w:szCs w:val="18"/>
        </w:rPr>
      </w:pPr>
      <w:r w:rsidRPr="007E4487">
        <w:t xml:space="preserve">                                                                                                                                                                                   </w:t>
      </w:r>
      <w:r w:rsidRPr="007E4487">
        <w:rPr>
          <w:rFonts w:ascii="Arial Narrow" w:hAnsi="Arial Narrow"/>
          <w:sz w:val="18"/>
          <w:szCs w:val="18"/>
        </w:rPr>
        <w:t>Fonte dos dados: ONS.</w:t>
      </w:r>
    </w:p>
    <w:p w14:paraId="582E2B00" w14:textId="7DDE4441" w:rsidR="00A92E1C" w:rsidRPr="0071192A" w:rsidRDefault="00396DBD" w:rsidP="00A92E1C">
      <w:pPr>
        <w:keepNext/>
        <w:spacing w:after="0" w:line="240" w:lineRule="auto"/>
        <w:jc w:val="center"/>
        <w:rPr>
          <w:color w:val="FF0000"/>
          <w:highlight w:val="yellow"/>
        </w:rPr>
      </w:pPr>
      <w:r w:rsidRPr="0071192A">
        <w:rPr>
          <w:color w:val="FF0000"/>
          <w:highlight w:val="yellow"/>
        </w:rPr>
        <w:t xml:space="preserve"> </w:t>
      </w:r>
    </w:p>
    <w:p w14:paraId="240D45E1" w14:textId="115EE99B" w:rsidR="00735753" w:rsidRPr="0071192A" w:rsidRDefault="00735753" w:rsidP="00BD3242">
      <w:pPr>
        <w:pStyle w:val="Legenda"/>
        <w:rPr>
          <w:highlight w:val="yellow"/>
        </w:rPr>
      </w:pPr>
    </w:p>
    <w:p w14:paraId="01349795" w14:textId="0FC84D77" w:rsidR="00F2666F" w:rsidRPr="0071192A" w:rsidRDefault="00F2666F" w:rsidP="00F2666F">
      <w:pPr>
        <w:rPr>
          <w:highlight w:val="yellow"/>
        </w:rPr>
      </w:pPr>
    </w:p>
    <w:p w14:paraId="074C86A3" w14:textId="46EBF061" w:rsidR="00740DD9" w:rsidRPr="0071192A" w:rsidRDefault="00740DD9" w:rsidP="00E00849">
      <w:pPr>
        <w:spacing w:after="0"/>
        <w:rPr>
          <w:rFonts w:ascii="Arial Narrow" w:hAnsi="Arial Narrow"/>
          <w:color w:val="FF0000"/>
          <w:sz w:val="18"/>
          <w:szCs w:val="18"/>
          <w:highlight w:val="yellow"/>
        </w:rPr>
      </w:pPr>
    </w:p>
    <w:p w14:paraId="2EB02DB6" w14:textId="302C5A58" w:rsidR="00B461CF" w:rsidRPr="00CA1E4A" w:rsidRDefault="008C33DF" w:rsidP="007A3FF3">
      <w:pPr>
        <w:pStyle w:val="Estilo1"/>
        <w:ind w:left="426" w:hanging="568"/>
      </w:pPr>
      <w:bookmarkStart w:id="58" w:name="_Ref484465904"/>
      <w:bookmarkStart w:id="59" w:name="_Toc57549674"/>
      <w:r w:rsidRPr="00CA1E4A">
        <w:lastRenderedPageBreak/>
        <w:t>CAPACIDADE INSTALADA DE GERAÇÃO</w:t>
      </w:r>
      <w:r w:rsidR="00EE455F" w:rsidRPr="00CA1E4A">
        <w:t xml:space="preserve"> </w:t>
      </w:r>
      <w:r w:rsidR="0076193E" w:rsidRPr="00CA1E4A">
        <w:t>N</w:t>
      </w:r>
      <w:r w:rsidR="00CD145A" w:rsidRPr="00CA1E4A">
        <w:t xml:space="preserve">O </w:t>
      </w:r>
      <w:r w:rsidR="0076193E" w:rsidRPr="00CA1E4A">
        <w:t>SISTEMA ELÉTRICO BRASILEIRO</w:t>
      </w:r>
      <w:bookmarkEnd w:id="58"/>
      <w:bookmarkEnd w:id="59"/>
    </w:p>
    <w:p w14:paraId="0F6F2036" w14:textId="7BE8CC4F" w:rsidR="00944CF5" w:rsidRPr="00CA1E4A" w:rsidRDefault="00944CF5" w:rsidP="00A5496D">
      <w:pPr>
        <w:spacing w:before="120" w:after="0" w:line="240" w:lineRule="auto"/>
        <w:ind w:firstLine="709"/>
        <w:jc w:val="both"/>
        <w:rPr>
          <w:rFonts w:ascii="Arial Narrow" w:hAnsi="Arial Narrow" w:cs="Times New Roman"/>
          <w:bCs/>
          <w:sz w:val="24"/>
          <w:szCs w:val="24"/>
        </w:rPr>
      </w:pPr>
      <w:bookmarkStart w:id="60" w:name="_Toc528140801"/>
      <w:r w:rsidRPr="00CA1E4A">
        <w:rPr>
          <w:rFonts w:ascii="Arial Narrow" w:hAnsi="Arial Narrow" w:cs="Times New Roman"/>
          <w:bCs/>
          <w:sz w:val="24"/>
          <w:szCs w:val="24"/>
        </w:rPr>
        <w:t xml:space="preserve">No mês de </w:t>
      </w:r>
      <w:r w:rsidR="00D97151" w:rsidRPr="00CA1E4A">
        <w:rPr>
          <w:rFonts w:ascii="Arial Narrow" w:hAnsi="Arial Narrow" w:cs="Times New Roman"/>
          <w:bCs/>
          <w:sz w:val="24"/>
          <w:szCs w:val="24"/>
        </w:rPr>
        <w:t>novem</w:t>
      </w:r>
      <w:r w:rsidRPr="00CA1E4A">
        <w:rPr>
          <w:rFonts w:ascii="Arial Narrow" w:hAnsi="Arial Narrow" w:cs="Times New Roman"/>
          <w:bCs/>
          <w:sz w:val="24"/>
          <w:szCs w:val="24"/>
        </w:rPr>
        <w:t>bro de 2020, a capacidade instalada total¹ de geração de energia elétrica do Brasil atingiu               17</w:t>
      </w:r>
      <w:r w:rsidR="00C94156" w:rsidRPr="00CA1E4A">
        <w:rPr>
          <w:rFonts w:ascii="Arial Narrow" w:hAnsi="Arial Narrow" w:cs="Times New Roman"/>
          <w:bCs/>
          <w:sz w:val="24"/>
          <w:szCs w:val="24"/>
        </w:rPr>
        <w:t>8</w:t>
      </w:r>
      <w:r w:rsidRPr="00CA1E4A">
        <w:rPr>
          <w:rFonts w:ascii="Arial Narrow" w:hAnsi="Arial Narrow" w:cs="Times New Roman"/>
          <w:bCs/>
          <w:sz w:val="24"/>
          <w:szCs w:val="24"/>
        </w:rPr>
        <w:t>.</w:t>
      </w:r>
      <w:r w:rsidR="00C94156" w:rsidRPr="00CA1E4A">
        <w:rPr>
          <w:rFonts w:ascii="Arial Narrow" w:hAnsi="Arial Narrow" w:cs="Times New Roman"/>
          <w:bCs/>
          <w:sz w:val="24"/>
          <w:szCs w:val="24"/>
        </w:rPr>
        <w:t>098</w:t>
      </w:r>
      <w:r w:rsidRPr="00CA1E4A">
        <w:rPr>
          <w:rFonts w:ascii="Arial Narrow" w:hAnsi="Arial Narrow" w:cs="Times New Roman"/>
          <w:bCs/>
          <w:sz w:val="24"/>
          <w:szCs w:val="24"/>
        </w:rPr>
        <w:t xml:space="preserve"> MW</w:t>
      </w:r>
      <w:r w:rsidRPr="00CA1E4A">
        <w:rPr>
          <w:rFonts w:ascii="Arial Narrow" w:hAnsi="Arial Narrow" w:cs="Times New Roman"/>
          <w:bCs/>
          <w:sz w:val="24"/>
          <w:szCs w:val="24"/>
          <w:vertAlign w:val="superscript"/>
        </w:rPr>
        <w:t>2</w:t>
      </w:r>
      <w:r w:rsidRPr="00CA1E4A">
        <w:rPr>
          <w:rFonts w:ascii="Arial Narrow" w:hAnsi="Arial Narrow" w:cs="Times New Roman"/>
          <w:bCs/>
          <w:sz w:val="24"/>
          <w:szCs w:val="24"/>
        </w:rPr>
        <w:t>, incluindo geração distribuída (GD). Em comparação ao mesmo mês do ano anterior, houve um acréscimo líquido de 8.</w:t>
      </w:r>
      <w:r w:rsidR="00C94156" w:rsidRPr="00CA1E4A">
        <w:rPr>
          <w:rFonts w:ascii="Arial Narrow" w:hAnsi="Arial Narrow" w:cs="Times New Roman"/>
          <w:bCs/>
          <w:sz w:val="24"/>
          <w:szCs w:val="24"/>
        </w:rPr>
        <w:t>563</w:t>
      </w:r>
      <w:r w:rsidRPr="00CA1E4A">
        <w:rPr>
          <w:rFonts w:ascii="Arial Narrow" w:hAnsi="Arial Narrow" w:cs="Times New Roman"/>
          <w:bCs/>
          <w:sz w:val="24"/>
          <w:szCs w:val="24"/>
        </w:rPr>
        <w:t xml:space="preserve"> MW (</w:t>
      </w:r>
      <w:r w:rsidR="00C94156" w:rsidRPr="00CA1E4A">
        <w:rPr>
          <w:rFonts w:ascii="Arial Narrow" w:hAnsi="Arial Narrow" w:cs="Times New Roman"/>
          <w:bCs/>
          <w:sz w:val="24"/>
          <w:szCs w:val="24"/>
        </w:rPr>
        <w:t>5,1</w:t>
      </w:r>
      <w:r w:rsidRPr="00CA1E4A">
        <w:rPr>
          <w:rFonts w:ascii="Arial Narrow" w:hAnsi="Arial Narrow" w:cs="Times New Roman"/>
          <w:bCs/>
          <w:sz w:val="24"/>
          <w:szCs w:val="24"/>
        </w:rPr>
        <w:t>%), com destaque para 3.24</w:t>
      </w:r>
      <w:r w:rsidR="00C94156" w:rsidRPr="00CA1E4A">
        <w:rPr>
          <w:rFonts w:ascii="Arial Narrow" w:hAnsi="Arial Narrow" w:cs="Times New Roman"/>
          <w:bCs/>
          <w:sz w:val="24"/>
          <w:szCs w:val="24"/>
        </w:rPr>
        <w:t>0</w:t>
      </w:r>
      <w:r w:rsidRPr="00CA1E4A">
        <w:rPr>
          <w:rFonts w:ascii="Arial Narrow" w:hAnsi="Arial Narrow" w:cs="Times New Roman"/>
          <w:bCs/>
          <w:sz w:val="24"/>
          <w:szCs w:val="24"/>
        </w:rPr>
        <w:t xml:space="preserve"> MW de geração de fonte solar, 2.1</w:t>
      </w:r>
      <w:r w:rsidR="00C94156" w:rsidRPr="00CA1E4A">
        <w:rPr>
          <w:rFonts w:ascii="Arial Narrow" w:hAnsi="Arial Narrow" w:cs="Times New Roman"/>
          <w:bCs/>
          <w:sz w:val="24"/>
          <w:szCs w:val="24"/>
        </w:rPr>
        <w:t xml:space="preserve">66 </w:t>
      </w:r>
      <w:r w:rsidRPr="00CA1E4A">
        <w:rPr>
          <w:rFonts w:ascii="Arial Narrow" w:hAnsi="Arial Narrow" w:cs="Times New Roman"/>
          <w:bCs/>
          <w:sz w:val="24"/>
          <w:szCs w:val="24"/>
        </w:rPr>
        <w:t>MW de fonte hidráulica e       1.86</w:t>
      </w:r>
      <w:r w:rsidR="00C94156" w:rsidRPr="00CA1E4A">
        <w:rPr>
          <w:rFonts w:ascii="Arial Narrow" w:hAnsi="Arial Narrow" w:cs="Times New Roman"/>
          <w:bCs/>
          <w:sz w:val="24"/>
          <w:szCs w:val="24"/>
        </w:rPr>
        <w:t>1</w:t>
      </w:r>
      <w:r w:rsidRPr="00CA1E4A">
        <w:rPr>
          <w:rFonts w:ascii="Arial Narrow" w:hAnsi="Arial Narrow" w:cs="Times New Roman"/>
          <w:bCs/>
          <w:sz w:val="24"/>
          <w:szCs w:val="24"/>
        </w:rPr>
        <w:t xml:space="preserve"> MW de fontes térmicas. A geração distribuída alcançou, no mês de </w:t>
      </w:r>
      <w:r w:rsidR="00D97151" w:rsidRPr="00CA1E4A">
        <w:rPr>
          <w:rFonts w:ascii="Arial Narrow" w:hAnsi="Arial Narrow" w:cs="Times New Roman"/>
          <w:bCs/>
          <w:sz w:val="24"/>
          <w:szCs w:val="24"/>
        </w:rPr>
        <w:t>novem</w:t>
      </w:r>
      <w:r w:rsidRPr="00CA1E4A">
        <w:rPr>
          <w:rFonts w:ascii="Arial Narrow" w:hAnsi="Arial Narrow" w:cs="Times New Roman"/>
          <w:bCs/>
          <w:sz w:val="24"/>
          <w:szCs w:val="24"/>
        </w:rPr>
        <w:t>bro de 2020, 4.</w:t>
      </w:r>
      <w:r w:rsidR="00C94156" w:rsidRPr="00CA1E4A">
        <w:rPr>
          <w:rFonts w:ascii="Arial Narrow" w:hAnsi="Arial Narrow" w:cs="Times New Roman"/>
          <w:bCs/>
          <w:sz w:val="24"/>
          <w:szCs w:val="24"/>
        </w:rPr>
        <w:t>256</w:t>
      </w:r>
      <w:r w:rsidRPr="00CA1E4A">
        <w:rPr>
          <w:rFonts w:ascii="Arial Narrow" w:hAnsi="Arial Narrow" w:cs="Times New Roman"/>
          <w:bCs/>
          <w:sz w:val="24"/>
          <w:szCs w:val="24"/>
        </w:rPr>
        <w:t xml:space="preserve"> MW instalados em </w:t>
      </w:r>
      <w:r w:rsidR="00C94156" w:rsidRPr="00CA1E4A">
        <w:rPr>
          <w:rFonts w:ascii="Arial Narrow" w:hAnsi="Arial Narrow" w:cs="Times New Roman"/>
          <w:bCs/>
          <w:sz w:val="24"/>
          <w:szCs w:val="24"/>
        </w:rPr>
        <w:t>335.776</w:t>
      </w:r>
      <w:r w:rsidRPr="00CA1E4A">
        <w:rPr>
          <w:rFonts w:ascii="Arial Narrow" w:hAnsi="Arial Narrow" w:cs="Times New Roman"/>
          <w:bCs/>
          <w:sz w:val="24"/>
          <w:szCs w:val="24"/>
        </w:rPr>
        <w:t xml:space="preserve"> unidades, resultando em </w:t>
      </w:r>
      <w:r w:rsidR="00693488" w:rsidRPr="00CA1E4A">
        <w:rPr>
          <w:rFonts w:ascii="Arial Narrow" w:hAnsi="Arial Narrow" w:cs="Times New Roman"/>
          <w:bCs/>
          <w:sz w:val="24"/>
          <w:szCs w:val="24"/>
        </w:rPr>
        <w:t>crescimento</w:t>
      </w:r>
      <w:r w:rsidR="00693488">
        <w:rPr>
          <w:rFonts w:ascii="Arial Narrow" w:hAnsi="Arial Narrow" w:cs="Times New Roman"/>
          <w:bCs/>
          <w:sz w:val="24"/>
          <w:szCs w:val="24"/>
        </w:rPr>
        <w:t xml:space="preserve"> de</w:t>
      </w:r>
      <w:r w:rsidR="00693488" w:rsidRPr="00CA1E4A">
        <w:rPr>
          <w:rFonts w:ascii="Arial Narrow" w:hAnsi="Arial Narrow" w:cs="Times New Roman"/>
          <w:bCs/>
          <w:sz w:val="24"/>
          <w:szCs w:val="24"/>
        </w:rPr>
        <w:t xml:space="preserve"> </w:t>
      </w:r>
      <w:r w:rsidR="00C94156" w:rsidRPr="00CA1E4A">
        <w:rPr>
          <w:rFonts w:ascii="Arial Narrow" w:hAnsi="Arial Narrow" w:cs="Times New Roman"/>
          <w:bCs/>
          <w:sz w:val="24"/>
          <w:szCs w:val="24"/>
        </w:rPr>
        <w:t>91,7</w:t>
      </w:r>
      <w:r w:rsidRPr="00CA1E4A">
        <w:rPr>
          <w:rFonts w:ascii="Arial Narrow" w:hAnsi="Arial Narrow" w:cs="Times New Roman"/>
          <w:bCs/>
          <w:sz w:val="24"/>
          <w:szCs w:val="24"/>
        </w:rPr>
        <w:t>% em 2020 (</w:t>
      </w:r>
      <w:r w:rsidR="00C94156" w:rsidRPr="00CA1E4A">
        <w:rPr>
          <w:rFonts w:ascii="Arial Narrow" w:hAnsi="Arial Narrow" w:cs="Times New Roman"/>
          <w:bCs/>
          <w:sz w:val="24"/>
          <w:szCs w:val="24"/>
        </w:rPr>
        <w:t>136,3</w:t>
      </w:r>
      <w:r w:rsidRPr="00CA1E4A">
        <w:rPr>
          <w:rFonts w:ascii="Arial Narrow" w:hAnsi="Arial Narrow" w:cs="Times New Roman"/>
          <w:bCs/>
          <w:sz w:val="24"/>
          <w:szCs w:val="24"/>
        </w:rPr>
        <w:t>% nos últimos 12 meses) e</w:t>
      </w:r>
      <w:r w:rsidR="00693488">
        <w:rPr>
          <w:rFonts w:ascii="Arial Narrow" w:hAnsi="Arial Narrow" w:cs="Times New Roman"/>
          <w:bCs/>
          <w:sz w:val="24"/>
          <w:szCs w:val="24"/>
        </w:rPr>
        <w:t xml:space="preserve"> representando participação de</w:t>
      </w:r>
      <w:r w:rsidRPr="00CA1E4A">
        <w:rPr>
          <w:rFonts w:ascii="Arial Narrow" w:hAnsi="Arial Narrow" w:cs="Times New Roman"/>
          <w:bCs/>
          <w:sz w:val="24"/>
          <w:szCs w:val="24"/>
        </w:rPr>
        <w:t xml:space="preserve"> </w:t>
      </w:r>
      <w:r w:rsidR="00C94156" w:rsidRPr="00CA1E4A">
        <w:rPr>
          <w:rFonts w:ascii="Arial Narrow" w:hAnsi="Arial Narrow" w:cs="Times New Roman"/>
          <w:bCs/>
          <w:sz w:val="24"/>
          <w:szCs w:val="24"/>
        </w:rPr>
        <w:t>2,4</w:t>
      </w:r>
      <w:r w:rsidRPr="00CA1E4A">
        <w:rPr>
          <w:rFonts w:ascii="Arial Narrow" w:hAnsi="Arial Narrow" w:cs="Times New Roman"/>
          <w:bCs/>
          <w:sz w:val="24"/>
          <w:szCs w:val="24"/>
        </w:rPr>
        <w:t xml:space="preserve">% </w:t>
      </w:r>
      <w:r w:rsidR="00693488">
        <w:rPr>
          <w:rFonts w:ascii="Arial Narrow" w:hAnsi="Arial Narrow" w:cs="Times New Roman"/>
          <w:bCs/>
          <w:sz w:val="24"/>
          <w:szCs w:val="24"/>
        </w:rPr>
        <w:t>n</w:t>
      </w:r>
      <w:r w:rsidR="00693488" w:rsidRPr="00CA1E4A">
        <w:rPr>
          <w:rFonts w:ascii="Arial Narrow" w:hAnsi="Arial Narrow" w:cs="Times New Roman"/>
          <w:bCs/>
          <w:sz w:val="24"/>
          <w:szCs w:val="24"/>
        </w:rPr>
        <w:t xml:space="preserve">a </w:t>
      </w:r>
      <w:r w:rsidRPr="00CA1E4A">
        <w:rPr>
          <w:rFonts w:ascii="Arial Narrow" w:hAnsi="Arial Narrow" w:cs="Times New Roman"/>
          <w:bCs/>
          <w:sz w:val="24"/>
          <w:szCs w:val="24"/>
        </w:rPr>
        <w:t xml:space="preserve">matriz de capacidade instalada de geração de energia elétrica. </w:t>
      </w:r>
    </w:p>
    <w:p w14:paraId="7E7DEF66" w14:textId="77777777" w:rsidR="00D7143C" w:rsidRPr="00C75C57" w:rsidRDefault="00D7143C" w:rsidP="005564C9">
      <w:pPr>
        <w:pStyle w:val="Legenda"/>
        <w:keepNext/>
        <w:spacing w:after="0"/>
        <w:rPr>
          <w:highlight w:val="yellow"/>
        </w:rPr>
      </w:pPr>
      <w:bookmarkStart w:id="61" w:name="_Toc33786314"/>
    </w:p>
    <w:p w14:paraId="036B8BF6" w14:textId="3146338A" w:rsidR="008B6479" w:rsidRPr="00CA1E4A" w:rsidRDefault="008B6479" w:rsidP="005564C9">
      <w:pPr>
        <w:pStyle w:val="Legenda"/>
        <w:keepNext/>
        <w:spacing w:after="0"/>
      </w:pPr>
      <w:bookmarkStart w:id="62" w:name="_Toc57537162"/>
      <w:r w:rsidRPr="00CA1E4A">
        <w:t xml:space="preserve">Tabela </w:t>
      </w:r>
      <w:r w:rsidR="00796230" w:rsidRPr="00CA1E4A">
        <w:rPr>
          <w:noProof/>
        </w:rPr>
        <w:fldChar w:fldCharType="begin"/>
      </w:r>
      <w:r w:rsidR="00796230" w:rsidRPr="00CA1E4A">
        <w:rPr>
          <w:noProof/>
        </w:rPr>
        <w:instrText xml:space="preserve"> SEQ Tabela \* ARABIC </w:instrText>
      </w:r>
      <w:r w:rsidR="00796230" w:rsidRPr="00CA1E4A">
        <w:rPr>
          <w:noProof/>
        </w:rPr>
        <w:fldChar w:fldCharType="separate"/>
      </w:r>
      <w:r w:rsidR="000D74B0">
        <w:rPr>
          <w:noProof/>
        </w:rPr>
        <w:t>7</w:t>
      </w:r>
      <w:r w:rsidR="00796230" w:rsidRPr="00CA1E4A">
        <w:rPr>
          <w:noProof/>
        </w:rPr>
        <w:fldChar w:fldCharType="end"/>
      </w:r>
      <w:r w:rsidRPr="00CA1E4A">
        <w:t>. Matriz de capacidade instalada de geração de energia elétrica do Brasil.</w:t>
      </w:r>
      <w:bookmarkEnd w:id="61"/>
      <w:bookmarkEnd w:id="62"/>
    </w:p>
    <w:p w14:paraId="0C438393" w14:textId="0A8E0C33" w:rsidR="00A40AAD" w:rsidRPr="00C75C57" w:rsidRDefault="00CA1E4A" w:rsidP="005C7DCB">
      <w:pPr>
        <w:jc w:val="center"/>
        <w:rPr>
          <w:highlight w:val="yellow"/>
        </w:rPr>
      </w:pPr>
      <w:bookmarkStart w:id="63" w:name="_Toc36798547"/>
      <w:bookmarkEnd w:id="60"/>
      <w:r w:rsidRPr="00DF06F5">
        <w:rPr>
          <w:noProof/>
          <w:lang w:eastAsia="pt-BR"/>
        </w:rPr>
        <w:drawing>
          <wp:inline distT="0" distB="0" distL="0" distR="0" wp14:anchorId="16848D62" wp14:editId="3B96281F">
            <wp:extent cx="6663690" cy="5462270"/>
            <wp:effectExtent l="0" t="0" r="3810" b="508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663690" cy="5462270"/>
                    </a:xfrm>
                    <a:prstGeom prst="rect">
                      <a:avLst/>
                    </a:prstGeom>
                    <a:noFill/>
                  </pic:spPr>
                </pic:pic>
              </a:graphicData>
            </a:graphic>
          </wp:inline>
        </w:drawing>
      </w:r>
    </w:p>
    <w:p w14:paraId="48C63636" w14:textId="2CF2F0A8" w:rsidR="00CA1E4A" w:rsidRPr="00CA1E4A" w:rsidRDefault="00CA1E4A" w:rsidP="00CA1E4A">
      <w:pPr>
        <w:spacing w:after="0"/>
        <w:jc w:val="both"/>
        <w:rPr>
          <w:rFonts w:ascii="Arial Narrow" w:hAnsi="Arial Narrow"/>
          <w:sz w:val="16"/>
          <w:szCs w:val="16"/>
        </w:rPr>
      </w:pPr>
      <w:r w:rsidRPr="00CA1E4A">
        <w:rPr>
          <w:rFonts w:ascii="Arial Narrow" w:hAnsi="Arial Narrow"/>
          <w:sz w:val="16"/>
          <w:szCs w:val="16"/>
        </w:rPr>
        <w:t xml:space="preserve">¹ Os valores de capacidade instalada referem-se à capacidade instalada fiscalizada apresentada no Sistema de Informações de Geração da ANEEL (SIGA), adicionados aos montantes das usinas fiscalizadas pela SFG/ANEEL e às quantidades publicadas pela Agência sobre geração distribuída (mini e micro geração), conforme disponível em: </w:t>
      </w:r>
      <w:hyperlink r:id="rId53" w:history="1">
        <w:r w:rsidRPr="00CA1E4A">
          <w:rPr>
            <w:rFonts w:ascii="Arial Narrow" w:hAnsi="Arial Narrow"/>
            <w:sz w:val="16"/>
            <w:szCs w:val="16"/>
            <w:u w:val="single"/>
          </w:rPr>
          <w:t>www.aneel.gov.br/scg/gd</w:t>
        </w:r>
      </w:hyperlink>
      <w:r w:rsidRPr="00CA1E4A">
        <w:rPr>
          <w:rFonts w:ascii="Arial Narrow" w:hAnsi="Arial Narrow"/>
          <w:sz w:val="16"/>
          <w:szCs w:val="16"/>
        </w:rPr>
        <w:t xml:space="preserve">. Os decréscimos eventualmente observados nos valores de capacidade instalada por fonte na comparação com períodos anteriores se devem a revogações, </w:t>
      </w:r>
      <w:proofErr w:type="spellStart"/>
      <w:r w:rsidRPr="00CA1E4A">
        <w:rPr>
          <w:rFonts w:ascii="Arial Narrow" w:hAnsi="Arial Narrow"/>
          <w:sz w:val="16"/>
          <w:szCs w:val="16"/>
        </w:rPr>
        <w:t>repotenciações</w:t>
      </w:r>
      <w:proofErr w:type="spellEnd"/>
      <w:r w:rsidRPr="00CA1E4A">
        <w:rPr>
          <w:rFonts w:ascii="Arial Narrow" w:hAnsi="Arial Narrow"/>
          <w:sz w:val="16"/>
          <w:szCs w:val="16"/>
        </w:rPr>
        <w:t xml:space="preserve">, </w:t>
      </w:r>
      <w:proofErr w:type="spellStart"/>
      <w:r w:rsidRPr="00CA1E4A">
        <w:rPr>
          <w:rFonts w:ascii="Arial Narrow" w:hAnsi="Arial Narrow"/>
          <w:sz w:val="16"/>
          <w:szCs w:val="16"/>
        </w:rPr>
        <w:t>descomissionamento</w:t>
      </w:r>
      <w:proofErr w:type="spellEnd"/>
      <w:r w:rsidRPr="00CA1E4A">
        <w:rPr>
          <w:rFonts w:ascii="Arial Narrow" w:hAnsi="Arial Narrow"/>
          <w:sz w:val="16"/>
          <w:szCs w:val="16"/>
        </w:rPr>
        <w:t xml:space="preserve"> de usinas ou outras situações que se reflitam na atualização do banco de dados da ANEEL.</w:t>
      </w:r>
    </w:p>
    <w:p w14:paraId="771A9705" w14:textId="77777777" w:rsidR="00CA1E4A" w:rsidRPr="00CA1E4A" w:rsidRDefault="00CA1E4A" w:rsidP="00CA1E4A">
      <w:pPr>
        <w:spacing w:after="0"/>
        <w:jc w:val="both"/>
        <w:rPr>
          <w:rFonts w:ascii="Arial Narrow" w:hAnsi="Arial Narrow"/>
          <w:sz w:val="16"/>
          <w:szCs w:val="16"/>
        </w:rPr>
      </w:pPr>
      <w:r w:rsidRPr="00CA1E4A">
        <w:rPr>
          <w:rFonts w:ascii="Arial Narrow" w:hAnsi="Arial Narrow"/>
          <w:sz w:val="16"/>
          <w:szCs w:val="16"/>
        </w:rPr>
        <w:t>²Além dos montantes apresentados, existe uma importação contratada de 5.650 MW com o Paraguai e de 200 MW com a Venezuela (essa última não utilizada neste momento).</w:t>
      </w:r>
    </w:p>
    <w:p w14:paraId="5220A01D" w14:textId="77777777" w:rsidR="00CA1E4A" w:rsidRPr="00CA1E4A" w:rsidRDefault="00CA1E4A" w:rsidP="00CA1E4A">
      <w:pPr>
        <w:spacing w:after="0"/>
        <w:jc w:val="both"/>
        <w:rPr>
          <w:rFonts w:ascii="Arial Narrow" w:hAnsi="Arial Narrow"/>
          <w:sz w:val="16"/>
          <w:szCs w:val="16"/>
        </w:rPr>
      </w:pPr>
      <w:bookmarkStart w:id="64" w:name="_Hlk40784064"/>
      <w:r w:rsidRPr="00CA1E4A">
        <w:rPr>
          <w:rFonts w:ascii="Arial Narrow" w:hAnsi="Arial Narrow"/>
          <w:sz w:val="16"/>
          <w:szCs w:val="16"/>
        </w:rPr>
        <w:t>³São incluídas na matriz de capacidade instalada algumas usinas fiscalizadas pela SFG/ANEEL, mas que não estão em conformidade com a SCG/ANEEL (6 usinas com 91,5 MW total) e que, por isso, não fazem parte da base de dados do SIGA/ANEEL. Algumas delas são térmicas com combustíveis desconhecidos e, por essa razão, são incluídas dentro das Outras Fontes Fósseis.</w:t>
      </w:r>
    </w:p>
    <w:bookmarkEnd w:id="64"/>
    <w:p w14:paraId="0DCC2F33" w14:textId="77777777" w:rsidR="006E6D41" w:rsidRPr="00C75C57" w:rsidRDefault="006E6D41" w:rsidP="006E6D41">
      <w:pPr>
        <w:spacing w:after="0"/>
        <w:jc w:val="both"/>
        <w:rPr>
          <w:rFonts w:ascii="Arial Narrow" w:hAnsi="Arial Narrow"/>
          <w:sz w:val="16"/>
          <w:szCs w:val="16"/>
          <w:highlight w:val="yellow"/>
        </w:rPr>
      </w:pPr>
    </w:p>
    <w:p w14:paraId="6D3B5D37" w14:textId="149D37AB" w:rsidR="006E6D41" w:rsidRPr="00C75C57" w:rsidRDefault="006E6D41" w:rsidP="006E6D41">
      <w:pPr>
        <w:spacing w:after="0"/>
        <w:jc w:val="right"/>
        <w:rPr>
          <w:rFonts w:ascii="Arial Narrow" w:hAnsi="Arial Narrow"/>
          <w:sz w:val="18"/>
          <w:szCs w:val="18"/>
          <w:highlight w:val="yellow"/>
        </w:rPr>
      </w:pPr>
      <w:r w:rsidRPr="00CA1E4A">
        <w:rPr>
          <w:rFonts w:ascii="Arial Narrow" w:hAnsi="Arial Narrow"/>
          <w:sz w:val="18"/>
          <w:szCs w:val="18"/>
        </w:rPr>
        <w:t>Fonte dos dados: ANEEL / MME (Dados do SIGA e GD do site da ANEEL – 01/1</w:t>
      </w:r>
      <w:r w:rsidR="00D97151" w:rsidRPr="00CA1E4A">
        <w:rPr>
          <w:rFonts w:ascii="Arial Narrow" w:hAnsi="Arial Narrow"/>
          <w:sz w:val="18"/>
          <w:szCs w:val="18"/>
        </w:rPr>
        <w:t>2</w:t>
      </w:r>
      <w:r w:rsidRPr="00CA1E4A">
        <w:rPr>
          <w:rFonts w:ascii="Arial Narrow" w:hAnsi="Arial Narrow"/>
          <w:sz w:val="18"/>
          <w:szCs w:val="18"/>
        </w:rPr>
        <w:t>/2020).</w:t>
      </w:r>
    </w:p>
    <w:p w14:paraId="313B8B05" w14:textId="77777777" w:rsidR="005654C3" w:rsidRPr="00C75C57" w:rsidRDefault="005654C3" w:rsidP="005654C3">
      <w:pPr>
        <w:spacing w:after="0"/>
        <w:jc w:val="both"/>
        <w:rPr>
          <w:rFonts w:ascii="Arial Narrow" w:hAnsi="Arial Narrow"/>
          <w:sz w:val="16"/>
          <w:szCs w:val="16"/>
          <w:highlight w:val="yellow"/>
        </w:rPr>
      </w:pPr>
    </w:p>
    <w:p w14:paraId="731AC669" w14:textId="7847B063" w:rsidR="00536E44" w:rsidRPr="00C75C57" w:rsidRDefault="00536E44" w:rsidP="009D694D">
      <w:pPr>
        <w:spacing w:after="0"/>
        <w:jc w:val="right"/>
        <w:rPr>
          <w:rFonts w:ascii="Arial Narrow" w:hAnsi="Arial Narrow"/>
          <w:sz w:val="18"/>
          <w:szCs w:val="18"/>
          <w:highlight w:val="yellow"/>
        </w:rPr>
      </w:pPr>
    </w:p>
    <w:p w14:paraId="7146C770" w14:textId="769EC01F" w:rsidR="00536E44" w:rsidRPr="00C75C57" w:rsidRDefault="00536E44">
      <w:pPr>
        <w:rPr>
          <w:rFonts w:ascii="Arial Narrow" w:hAnsi="Arial Narrow"/>
          <w:sz w:val="18"/>
          <w:szCs w:val="18"/>
          <w:highlight w:val="yellow"/>
        </w:rPr>
      </w:pPr>
      <w:r w:rsidRPr="00C75C57">
        <w:rPr>
          <w:rFonts w:ascii="Arial Narrow" w:hAnsi="Arial Narrow"/>
          <w:sz w:val="18"/>
          <w:szCs w:val="18"/>
          <w:highlight w:val="yellow"/>
        </w:rPr>
        <w:br w:type="page"/>
      </w:r>
    </w:p>
    <w:p w14:paraId="26E9870C" w14:textId="6B8BCD54" w:rsidR="00A47D55" w:rsidRPr="00CA1E4A" w:rsidRDefault="00A47D55" w:rsidP="00A47D55">
      <w:pPr>
        <w:spacing w:before="120" w:after="0" w:line="240" w:lineRule="auto"/>
        <w:ind w:firstLine="709"/>
        <w:jc w:val="both"/>
        <w:rPr>
          <w:rFonts w:ascii="Arial Narrow" w:hAnsi="Arial Narrow" w:cs="Times New Roman"/>
          <w:bCs/>
          <w:sz w:val="24"/>
          <w:szCs w:val="24"/>
        </w:rPr>
      </w:pPr>
      <w:r w:rsidRPr="00CA1E4A">
        <w:rPr>
          <w:rFonts w:ascii="Arial Narrow" w:hAnsi="Arial Narrow" w:cs="Times New Roman"/>
          <w:bCs/>
          <w:sz w:val="24"/>
          <w:szCs w:val="24"/>
        </w:rPr>
        <w:lastRenderedPageBreak/>
        <w:t>A Figura 18 mostra a participação de cada fonte na matriz brasileira de geração de energia elétrica. Destaque para as fontes renováveis que representaram 83,</w:t>
      </w:r>
      <w:r w:rsidR="00CA1E4A" w:rsidRPr="00CA1E4A">
        <w:rPr>
          <w:rFonts w:ascii="Arial Narrow" w:hAnsi="Arial Narrow" w:cs="Times New Roman"/>
          <w:bCs/>
          <w:sz w:val="24"/>
          <w:szCs w:val="24"/>
        </w:rPr>
        <w:t>3</w:t>
      </w:r>
      <w:r w:rsidRPr="00CA1E4A">
        <w:rPr>
          <w:rFonts w:ascii="Arial Narrow" w:hAnsi="Arial Narrow" w:cs="Times New Roman"/>
          <w:bCs/>
          <w:sz w:val="24"/>
          <w:szCs w:val="24"/>
        </w:rPr>
        <w:t xml:space="preserve">% da capacidade instalada de geração em </w:t>
      </w:r>
      <w:r w:rsidR="00D97151" w:rsidRPr="00CA1E4A">
        <w:rPr>
          <w:rFonts w:ascii="Arial Narrow" w:hAnsi="Arial Narrow" w:cs="Times New Roman"/>
          <w:bCs/>
          <w:sz w:val="24"/>
          <w:szCs w:val="24"/>
        </w:rPr>
        <w:t>novem</w:t>
      </w:r>
      <w:r w:rsidRPr="00CA1E4A">
        <w:rPr>
          <w:rFonts w:ascii="Arial Narrow" w:hAnsi="Arial Narrow" w:cs="Times New Roman"/>
          <w:bCs/>
          <w:sz w:val="24"/>
          <w:szCs w:val="24"/>
        </w:rPr>
        <w:t>bro de 2020 (hidráulica, biomassa, eólica e solar).</w:t>
      </w:r>
    </w:p>
    <w:p w14:paraId="4902DE9D" w14:textId="3CB4FD85" w:rsidR="009D694D" w:rsidRPr="00C75C57" w:rsidRDefault="00CA1E4A" w:rsidP="00A47D55">
      <w:pPr>
        <w:spacing w:before="120" w:after="0" w:line="240" w:lineRule="auto"/>
        <w:jc w:val="center"/>
        <w:rPr>
          <w:rFonts w:ascii="Arial Narrow" w:hAnsi="Arial Narrow" w:cs="Times New Roman"/>
          <w:bCs/>
          <w:sz w:val="24"/>
          <w:szCs w:val="24"/>
          <w:highlight w:val="yellow"/>
        </w:rPr>
      </w:pPr>
      <w:r w:rsidRPr="00CA1E4A">
        <w:rPr>
          <w:rFonts w:ascii="Arial Narrow" w:hAnsi="Arial Narrow" w:cs="Times New Roman"/>
          <w:bCs/>
          <w:noProof/>
          <w:sz w:val="24"/>
          <w:szCs w:val="24"/>
          <w:lang w:eastAsia="pt-BR"/>
        </w:rPr>
        <w:drawing>
          <wp:inline distT="0" distB="0" distL="0" distR="0" wp14:anchorId="1B311B1E" wp14:editId="32F0AA14">
            <wp:extent cx="6111240" cy="3803550"/>
            <wp:effectExtent l="0" t="0" r="381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41574" cy="3822430"/>
                    </a:xfrm>
                    <a:prstGeom prst="rect">
                      <a:avLst/>
                    </a:prstGeom>
                    <a:noFill/>
                  </pic:spPr>
                </pic:pic>
              </a:graphicData>
            </a:graphic>
          </wp:inline>
        </w:drawing>
      </w:r>
    </w:p>
    <w:p w14:paraId="23711FF8" w14:textId="1D683677" w:rsidR="00007A79" w:rsidRPr="00CA1E4A" w:rsidRDefault="00A92E1C" w:rsidP="00F019EA">
      <w:pPr>
        <w:pStyle w:val="Legenda"/>
        <w:spacing w:after="0"/>
      </w:pPr>
      <w:bookmarkStart w:id="65" w:name="_Toc57537062"/>
      <w:r w:rsidRPr="00CA1E4A">
        <w:t xml:space="preserve">Figura </w:t>
      </w:r>
      <w:r w:rsidR="00796230" w:rsidRPr="00CA1E4A">
        <w:rPr>
          <w:noProof/>
        </w:rPr>
        <w:fldChar w:fldCharType="begin"/>
      </w:r>
      <w:r w:rsidR="00796230" w:rsidRPr="00CA1E4A">
        <w:rPr>
          <w:noProof/>
        </w:rPr>
        <w:instrText xml:space="preserve"> SEQ Figura \* ARABIC </w:instrText>
      </w:r>
      <w:r w:rsidR="00796230" w:rsidRPr="00CA1E4A">
        <w:rPr>
          <w:noProof/>
        </w:rPr>
        <w:fldChar w:fldCharType="separate"/>
      </w:r>
      <w:r w:rsidR="000D74B0">
        <w:rPr>
          <w:noProof/>
        </w:rPr>
        <w:t>18</w:t>
      </w:r>
      <w:r w:rsidR="00796230" w:rsidRPr="00CA1E4A">
        <w:rPr>
          <w:noProof/>
        </w:rPr>
        <w:fldChar w:fldCharType="end"/>
      </w:r>
      <w:r w:rsidR="00E14BC1" w:rsidRPr="00CA1E4A">
        <w:t>. Matriz de capacidade instalada de geração de energia elétrica do Brasil sem importação contratada.</w:t>
      </w:r>
      <w:bookmarkEnd w:id="63"/>
      <w:bookmarkEnd w:id="65"/>
    </w:p>
    <w:p w14:paraId="114E23EA" w14:textId="37B72316" w:rsidR="00536E44" w:rsidRPr="00CA1E4A" w:rsidRDefault="00536E44" w:rsidP="00F019EA">
      <w:pPr>
        <w:spacing w:before="120" w:after="0" w:line="240" w:lineRule="auto"/>
        <w:jc w:val="both"/>
        <w:rPr>
          <w:rFonts w:ascii="Arial Narrow" w:hAnsi="Arial Narrow"/>
          <w:sz w:val="18"/>
          <w:szCs w:val="18"/>
        </w:rPr>
      </w:pPr>
      <w:proofErr w:type="gramStart"/>
      <w:r w:rsidRPr="00CA1E4A">
        <w:rPr>
          <w:rFonts w:ascii="Arial Narrow" w:hAnsi="Arial Narrow"/>
          <w:sz w:val="16"/>
          <w:szCs w:val="16"/>
          <w:vertAlign w:val="superscript"/>
        </w:rPr>
        <w:t xml:space="preserve">4 </w:t>
      </w:r>
      <w:r w:rsidRPr="00CA1E4A">
        <w:rPr>
          <w:rFonts w:ascii="Arial Narrow" w:hAnsi="Arial Narrow"/>
          <w:sz w:val="16"/>
          <w:szCs w:val="16"/>
        </w:rPr>
        <w:t>Os</w:t>
      </w:r>
      <w:proofErr w:type="gramEnd"/>
      <w:r w:rsidRPr="00CA1E4A">
        <w:rPr>
          <w:rFonts w:ascii="Arial Narrow" w:hAnsi="Arial Narrow"/>
          <w:sz w:val="16"/>
          <w:szCs w:val="16"/>
        </w:rPr>
        <w:t xml:space="preserve"> valores de participação na capacidade instalada de cada fonte termelétrica possuem arredondamento em sua 1ª casa decimal, o que pode gerar divergência com o valor total de participação da fonte termelétrica na matriz brasileira.</w:t>
      </w:r>
    </w:p>
    <w:p w14:paraId="15716EB7" w14:textId="63E98988" w:rsidR="00007A79" w:rsidRPr="00CA1E4A" w:rsidRDefault="00007A79" w:rsidP="00F019EA">
      <w:pPr>
        <w:spacing w:after="0" w:line="240" w:lineRule="auto"/>
        <w:jc w:val="right"/>
        <w:rPr>
          <w:rFonts w:ascii="Arial Narrow" w:hAnsi="Arial Narrow"/>
          <w:sz w:val="18"/>
          <w:szCs w:val="18"/>
        </w:rPr>
      </w:pPr>
      <w:r w:rsidRPr="00CA1E4A">
        <w:rPr>
          <w:rFonts w:ascii="Arial Narrow" w:hAnsi="Arial Narrow"/>
          <w:sz w:val="18"/>
          <w:szCs w:val="18"/>
        </w:rPr>
        <w:t xml:space="preserve">Fonte dos dados: ANEEL / MME. </w:t>
      </w:r>
    </w:p>
    <w:p w14:paraId="6B8CC43D" w14:textId="0E727252" w:rsidR="0022765F" w:rsidRPr="00C75C57" w:rsidRDefault="0022765F" w:rsidP="00D12604">
      <w:pPr>
        <w:spacing w:before="120" w:after="120"/>
        <w:rPr>
          <w:rFonts w:ascii="Arial Narrow" w:hAnsi="Arial Narrow"/>
          <w:sz w:val="18"/>
          <w:szCs w:val="18"/>
          <w:highlight w:val="yellow"/>
        </w:rPr>
      </w:pPr>
    </w:p>
    <w:bookmarkStart w:id="66" w:name="_Ref484466186"/>
    <w:bookmarkStart w:id="67" w:name="_Toc57549675"/>
    <w:p w14:paraId="447D69A7" w14:textId="6D4B1D48" w:rsidR="009E66F5" w:rsidRPr="00511197" w:rsidRDefault="00036D55" w:rsidP="00036D55">
      <w:pPr>
        <w:pStyle w:val="Estilo1"/>
        <w:spacing w:line="240" w:lineRule="auto"/>
        <w:ind w:left="851" w:hanging="851"/>
      </w:pPr>
      <w:r w:rsidRPr="00511197">
        <w:rPr>
          <w:noProof/>
          <w:lang w:eastAsia="pt-BR"/>
        </w:rPr>
        <mc:AlternateContent>
          <mc:Choice Requires="wps">
            <w:drawing>
              <wp:anchor distT="0" distB="0" distL="114300" distR="114300" simplePos="0" relativeHeight="251686400" behindDoc="0" locked="0" layoutInCell="1" allowOverlap="1" wp14:anchorId="078450D5" wp14:editId="5FD093AF">
                <wp:simplePos x="0" y="0"/>
                <wp:positionH relativeFrom="column">
                  <wp:posOffset>4041363</wp:posOffset>
                </wp:positionH>
                <wp:positionV relativeFrom="paragraph">
                  <wp:posOffset>186433</wp:posOffset>
                </wp:positionV>
                <wp:extent cx="314325" cy="276225"/>
                <wp:effectExtent l="0" t="0" r="0" b="0"/>
                <wp:wrapNone/>
                <wp:docPr id="9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C8EB52B" w14:textId="77777777" w:rsidR="00A640BD" w:rsidRPr="00A07719" w:rsidRDefault="00A640BD" w:rsidP="001962FD">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450D5" id="_x0000_s1035" type="#_x0000_t202" style="position:absolute;left:0;text-align:left;margin-left:318.2pt;margin-top:14.7pt;width:24.75pt;height:21.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BNqDwIAAP8DAAAOAAAAZHJzL2Uyb0RvYy54bWysU9tu2zAMfR+wfxD0vjhxk16MOEWXrsOA&#10;7gK0+wBGlmNhkqhJSuzu60fJSRZ0b8P0IJAidcRzSC1vB6PZXvqg0NZ8NplyJq3ARtltzb8/P7y7&#10;5ixEsA1otLLmLzLw29XbN8veVbLEDnUjPSMQG6re1byL0VVFEUQnDYQJOmkp2KI3EMn126Lx0BO6&#10;0UU5nV4WPfrGeRQyBDq9H4N8lfHbVor4tW2DjEzXnGqLefd536S9WC2h2npwnRKHMuAfqjCgLD16&#10;grqHCGzn1V9QRgmPAds4EWgKbFslZOZAbGbTV2yeOnAycyFxgjvJFP4frPiy/+aZamp+M+PMgqEe&#10;rUENwBrJnuUQkZVJpN6FinKfHGXH4T0O1OxMOLhHFD8Cs7juwG7lnffYdxIaKnKWbhZnV0eckEA2&#10;/Wds6DHYRcxAQ+tNUpA0YYROzXo5NYjqYIIOL2bzi3LBmaBQeXVZkp1egOp42fkQP0o0LBk199T/&#10;DA77xxDH1GNKesvig9KazqHSlvUkwoIgX0WMijSiWpmaX0/TGocmcfxgm3w5gtKjTbVoeyCdeI6M&#10;47AZRpGPWm6weSEVPI4TST+IjA79L856msaah5878JIz/cmSkjez+TyNb3bmi6uSHH8e2ZxHwAqC&#10;qnnkbDTXMY/8SOyOFG9VViO1ZqzkUDJNWdbz8CPSGJ/7OevPv139BgAA//8DAFBLAwQUAAYACAAA&#10;ACEAG4ZEZt4AAAAJAQAADwAAAGRycy9kb3ducmV2LnhtbEyPTU/DMAyG70j8h8hI3FhC2cpa6k4I&#10;xBW08SFxy1qvrWicqsnW8u8xJzhZlh+9ft5iM7tenWgMnWeE64UBRVz5uuMG4e316WoNKkTLte09&#10;E8I3BdiU52eFzWs/8ZZOu9goCeGQW4Q2xiHXOlQtORsWfiCW28GPzkZZx0bXo50k3PU6MSbVznYs&#10;H1o70ENL1dfu6BDenw+fH0vz0jy61TD52Wh2mUa8vJjv70BFmuMfDL/6og6lOO39keugeoT0Jl0K&#10;ipBkMgVI16sM1B7hNslAl4X+36D8AQAA//8DAFBLAQItABQABgAIAAAAIQC2gziS/gAAAOEBAAAT&#10;AAAAAAAAAAAAAAAAAAAAAABbQ29udGVudF9UeXBlc10ueG1sUEsBAi0AFAAGAAgAAAAhADj9If/W&#10;AAAAlAEAAAsAAAAAAAAAAAAAAAAALwEAAF9yZWxzLy5yZWxzUEsBAi0AFAAGAAgAAAAhAC7wE2oP&#10;AgAA/wMAAA4AAAAAAAAAAAAAAAAALgIAAGRycy9lMm9Eb2MueG1sUEsBAi0AFAAGAAgAAAAhABuG&#10;RGbeAAAACQEAAA8AAAAAAAAAAAAAAAAAaQQAAGRycy9kb3ducmV2LnhtbFBLBQYAAAAABAAEAPMA&#10;AAB0BQAAAAA=&#10;" filled="f" stroked="f">
                <v:textbox>
                  <w:txbxContent>
                    <w:p w14:paraId="7C8EB52B" w14:textId="77777777" w:rsidR="00A640BD" w:rsidRPr="00A07719" w:rsidRDefault="00A640BD" w:rsidP="001962FD">
                      <w:pPr>
                        <w:rPr>
                          <w:rFonts w:ascii="Arial Narrow" w:hAnsi="Arial Narrow"/>
                          <w:b/>
                        </w:rPr>
                      </w:pPr>
                      <w:r>
                        <w:rPr>
                          <w:rFonts w:ascii="Arial Narrow" w:hAnsi="Arial Narrow"/>
                          <w:b/>
                        </w:rPr>
                        <w:t>¹</w:t>
                      </w:r>
                    </w:p>
                  </w:txbxContent>
                </v:textbox>
              </v:shape>
            </w:pict>
          </mc:Fallback>
        </mc:AlternateContent>
      </w:r>
      <w:r w:rsidR="00FF2589" w:rsidRPr="00511197">
        <w:t xml:space="preserve">LINHAS DE </w:t>
      </w:r>
      <w:r w:rsidR="00CD145A" w:rsidRPr="00511197">
        <w:t xml:space="preserve">TRANSMISSÃO </w:t>
      </w:r>
      <w:r w:rsidR="00FF2589" w:rsidRPr="00511197">
        <w:t>INSTALADAS NO</w:t>
      </w:r>
      <w:r w:rsidR="00CD145A" w:rsidRPr="00511197">
        <w:t xml:space="preserve"> </w:t>
      </w:r>
      <w:r w:rsidR="0076193E" w:rsidRPr="00511197">
        <w:t>SISTEMA ELÉTRICO BRASILEIRO</w:t>
      </w:r>
      <w:bookmarkEnd w:id="66"/>
      <w:bookmarkEnd w:id="67"/>
    </w:p>
    <w:p w14:paraId="21642BF4" w14:textId="37DFAE62" w:rsidR="007F3CB1" w:rsidRPr="00511197" w:rsidRDefault="007F3CB1" w:rsidP="007F3CB1">
      <w:pPr>
        <w:spacing w:after="60" w:line="240" w:lineRule="auto"/>
        <w:ind w:firstLine="709"/>
        <w:jc w:val="both"/>
        <w:rPr>
          <w:rFonts w:ascii="Arial Narrow" w:hAnsi="Arial Narrow" w:cs="Times New Roman"/>
          <w:bCs/>
          <w:sz w:val="18"/>
          <w:szCs w:val="24"/>
        </w:rPr>
      </w:pPr>
    </w:p>
    <w:p w14:paraId="1BDD8F77" w14:textId="1283B5A0" w:rsidR="00CB2F85" w:rsidRPr="008F4DD6" w:rsidRDefault="008F4DD6" w:rsidP="008F4DD6">
      <w:pPr>
        <w:spacing w:after="60" w:line="240" w:lineRule="auto"/>
        <w:ind w:firstLine="709"/>
        <w:jc w:val="both"/>
        <w:rPr>
          <w:rFonts w:ascii="Arial Narrow" w:hAnsi="Arial Narrow" w:cs="Times New Roman"/>
          <w:bCs/>
          <w:sz w:val="24"/>
          <w:szCs w:val="24"/>
        </w:rPr>
      </w:pPr>
      <w:r w:rsidRPr="00511197">
        <w:rPr>
          <w:rFonts w:ascii="Arial Narrow" w:hAnsi="Arial Narrow" w:cs="Times New Roman"/>
          <w:bCs/>
          <w:noProof/>
          <w:sz w:val="24"/>
          <w:szCs w:val="24"/>
          <w:lang w:eastAsia="pt-BR"/>
        </w:rPr>
        <mc:AlternateContent>
          <mc:Choice Requires="wps">
            <w:drawing>
              <wp:anchor distT="0" distB="0" distL="114300" distR="114300" simplePos="0" relativeHeight="251794944" behindDoc="0" locked="0" layoutInCell="1" allowOverlap="1" wp14:anchorId="334E3A63" wp14:editId="3376129D">
                <wp:simplePos x="0" y="0"/>
                <wp:positionH relativeFrom="margin">
                  <wp:posOffset>1785620</wp:posOffset>
                </wp:positionH>
                <wp:positionV relativeFrom="paragraph">
                  <wp:posOffset>433070</wp:posOffset>
                </wp:positionV>
                <wp:extent cx="3045460" cy="191135"/>
                <wp:effectExtent l="0" t="0" r="2540" b="0"/>
                <wp:wrapTopAndBottom/>
                <wp:docPr id="47" name="Caixa de Texto 47"/>
                <wp:cNvGraphicFramePr/>
                <a:graphic xmlns:a="http://schemas.openxmlformats.org/drawingml/2006/main">
                  <a:graphicData uri="http://schemas.microsoft.com/office/word/2010/wordprocessingShape">
                    <wps:wsp>
                      <wps:cNvSpPr txBox="1"/>
                      <wps:spPr>
                        <a:xfrm>
                          <a:off x="0" y="0"/>
                          <a:ext cx="3045460" cy="191135"/>
                        </a:xfrm>
                        <a:prstGeom prst="rect">
                          <a:avLst/>
                        </a:prstGeom>
                        <a:solidFill>
                          <a:prstClr val="white"/>
                        </a:solidFill>
                        <a:ln>
                          <a:noFill/>
                        </a:ln>
                      </wps:spPr>
                      <wps:txbx>
                        <w:txbxContent>
                          <w:p w14:paraId="2B1AC592" w14:textId="4767C9CC" w:rsidR="00A640BD" w:rsidRPr="00A037F9" w:rsidRDefault="00A640BD" w:rsidP="00FB33EB">
                            <w:pPr>
                              <w:pStyle w:val="Legenda"/>
                              <w:spacing w:after="0"/>
                              <w:rPr>
                                <w:noProof/>
                              </w:rPr>
                            </w:pPr>
                            <w:bookmarkStart w:id="68" w:name="_Toc55311727"/>
                            <w:bookmarkStart w:id="69" w:name="_Toc57537163"/>
                            <w:r>
                              <w:t xml:space="preserve">Tabela </w:t>
                            </w:r>
                            <w:r>
                              <w:rPr>
                                <w:noProof/>
                              </w:rPr>
                              <w:fldChar w:fldCharType="begin"/>
                            </w:r>
                            <w:r>
                              <w:rPr>
                                <w:noProof/>
                              </w:rPr>
                              <w:instrText xml:space="preserve"> SEQ Tabela \* ARABIC </w:instrText>
                            </w:r>
                            <w:r>
                              <w:rPr>
                                <w:noProof/>
                              </w:rPr>
                              <w:fldChar w:fldCharType="separate"/>
                            </w:r>
                            <w:r w:rsidR="000D74B0">
                              <w:rPr>
                                <w:noProof/>
                              </w:rPr>
                              <w:t>8</w:t>
                            </w:r>
                            <w:r>
                              <w:rPr>
                                <w:noProof/>
                              </w:rPr>
                              <w:fldChar w:fldCharType="end"/>
                            </w:r>
                            <w:r>
                              <w:t>. Linhas de transmissão de energia elétrica no SEB.</w:t>
                            </w:r>
                            <w:bookmarkEnd w:id="68"/>
                            <w:bookmarkEnd w:id="6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34E3A63" id="_x0000_t202" coordsize="21600,21600" o:spt="202" path="m,l,21600r21600,l21600,xe">
                <v:stroke joinstyle="miter"/>
                <v:path gradientshapeok="t" o:connecttype="rect"/>
              </v:shapetype>
              <v:shape id="Caixa de Texto 47" o:spid="_x0000_s1036" type="#_x0000_t202" style="position:absolute;left:0;text-align:left;margin-left:140.6pt;margin-top:34.1pt;width:239.8pt;height:15.05pt;z-index:2517949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p0vNwIAAHAEAAAOAAAAZHJzL2Uyb0RvYy54bWysVFFv2yAQfp+0/4B4Xxy3addZcaosVaZJ&#10;VVspmfpMMI6RgGNAYme/fge2k63b07QXfNwdH3z33Xl+32lFjsJ5Caak+WRKiTAcKmn2Jf22XX+4&#10;o8QHZiqmwIiSnoSn94v37+atLcQVNKAq4QiCGF+0tqRNCLbIMs8boZmfgBUGgzU4zQJu3T6rHGsR&#10;Xavsajq9zVpwlXXAhffofeiDdJHw61rw8FzXXgSiSopvC2l1ad3FNVvMWbF3zDaSD89g//AKzaTB&#10;S89QDywwcnDyDygtuQMPdZhw0BnUteQicUA2+fQNm03DrEhcsDjensvk/x8sfzq+OCKrks4+UmKY&#10;Ro1WTHaMVIJsRReAYACr1FpfYPLGYnroPkOHao9+j85Ivqudjl+kRTCO9T6da4xQhKPzejq7md1i&#10;iGMs/5Tn1zcRJructs6HLwI0iUZJHWqYSsuOjz70qWNKvMyDktVaKhU3MbBSjhwZ6t02MogB/Lcs&#10;ZWKugXiqB4yeLFLsqUQrdLsuFSZPXRJdO6hOSN9B30be8rXECx+ZDy/MYd8gLZyF8IxLraAtKQwW&#10;JQ24H3/zx3yUE6OUtNiHJfXfD8wJStRXg0LHph0NNxq70TAHvQKkmuOUWZ5MPOCCGs3agX7FEVnG&#10;WzDEDMe7ShpGcxX6acAR42K5TEnYmpaFR7OxPEKPhd12r8zZQZaAgj7B2KGseKNOn9uXeXkIUMsk&#10;3aWKQ72xrZP4wwjGufl1n7IuP4rFTwAAAP//AwBQSwMEFAAGAAgAAAAhAEV0NFLeAAAACQEAAA8A&#10;AABkcnMvZG93bnJldi54bWxMj8FOwzAMhu9IvENkJC6IpStSKaXpBBvc2GFj2jlrTFvROFWSrt3b&#10;Y05wsiz/+vz95Wq2vTijD50jBctFAgKpdqajRsHh8/0+BxGiJqN7R6jgggFW1fVVqQvjJtrheR8b&#10;wRAKhVbQxjgUUoa6RavDwg1IfPty3urIq2+k8XpiuO1lmiSZtLoj/tDqAdct1t/70SrINn6cdrS+&#10;2xzePvR2aNLj6+Wo1O3N/PIMIuIc/8Lwq8/qULHTyY1kgugVpPky5SjDcp4ceMwS7nJS8JQ/gKxK&#10;+b9B9QMAAP//AwBQSwECLQAUAAYACAAAACEAtoM4kv4AAADhAQAAEwAAAAAAAAAAAAAAAAAAAAAA&#10;W0NvbnRlbnRfVHlwZXNdLnhtbFBLAQItABQABgAIAAAAIQA4/SH/1gAAAJQBAAALAAAAAAAAAAAA&#10;AAAAAC8BAABfcmVscy8ucmVsc1BLAQItABQABgAIAAAAIQCqZp0vNwIAAHAEAAAOAAAAAAAAAAAA&#10;AAAAAC4CAABkcnMvZTJvRG9jLnhtbFBLAQItABQABgAIAAAAIQBFdDRS3gAAAAkBAAAPAAAAAAAA&#10;AAAAAAAAAJEEAABkcnMvZG93bnJldi54bWxQSwUGAAAAAAQABADzAAAAnAUAAAAA&#10;" stroked="f">
                <v:textbox inset="0,0,0,0">
                  <w:txbxContent>
                    <w:p w14:paraId="2B1AC592" w14:textId="4767C9CC" w:rsidR="00A640BD" w:rsidRPr="00A037F9" w:rsidRDefault="00A640BD" w:rsidP="00FB33EB">
                      <w:pPr>
                        <w:pStyle w:val="Legenda"/>
                        <w:spacing w:after="0"/>
                        <w:rPr>
                          <w:noProof/>
                        </w:rPr>
                      </w:pPr>
                      <w:bookmarkStart w:id="70" w:name="_Toc55311727"/>
                      <w:bookmarkStart w:id="71" w:name="_Toc57537163"/>
                      <w:r>
                        <w:t xml:space="preserve">Tabela </w:t>
                      </w:r>
                      <w:r>
                        <w:rPr>
                          <w:noProof/>
                        </w:rPr>
                        <w:fldChar w:fldCharType="begin"/>
                      </w:r>
                      <w:r>
                        <w:rPr>
                          <w:noProof/>
                        </w:rPr>
                        <w:instrText xml:space="preserve"> SEQ Tabela \* ARABIC </w:instrText>
                      </w:r>
                      <w:r>
                        <w:rPr>
                          <w:noProof/>
                        </w:rPr>
                        <w:fldChar w:fldCharType="separate"/>
                      </w:r>
                      <w:r w:rsidR="000D74B0">
                        <w:rPr>
                          <w:noProof/>
                        </w:rPr>
                        <w:t>8</w:t>
                      </w:r>
                      <w:r>
                        <w:rPr>
                          <w:noProof/>
                        </w:rPr>
                        <w:fldChar w:fldCharType="end"/>
                      </w:r>
                      <w:r>
                        <w:t>. Linhas de transmissão de energia elétrica no SEB.</w:t>
                      </w:r>
                      <w:bookmarkEnd w:id="70"/>
                      <w:bookmarkEnd w:id="71"/>
                    </w:p>
                  </w:txbxContent>
                </v:textbox>
                <w10:wrap type="topAndBottom" anchorx="margin"/>
              </v:shape>
            </w:pict>
          </mc:Fallback>
        </mc:AlternateContent>
      </w:r>
      <w:r w:rsidR="002C2247" w:rsidRPr="00511197">
        <w:rPr>
          <w:rFonts w:ascii="Arial Narrow" w:hAnsi="Arial Narrow" w:cs="Times New Roman"/>
          <w:bCs/>
          <w:sz w:val="24"/>
          <w:szCs w:val="24"/>
        </w:rPr>
        <w:t xml:space="preserve">Em </w:t>
      </w:r>
      <w:r w:rsidR="00D97151" w:rsidRPr="00511197">
        <w:rPr>
          <w:rFonts w:ascii="Arial Narrow" w:hAnsi="Arial Narrow" w:cs="Times New Roman"/>
          <w:bCs/>
          <w:sz w:val="24"/>
          <w:szCs w:val="24"/>
        </w:rPr>
        <w:t>novem</w:t>
      </w:r>
      <w:r w:rsidR="002C2247" w:rsidRPr="00511197">
        <w:rPr>
          <w:rFonts w:ascii="Arial Narrow" w:hAnsi="Arial Narrow" w:cs="Times New Roman"/>
          <w:bCs/>
          <w:sz w:val="24"/>
          <w:szCs w:val="24"/>
        </w:rPr>
        <w:t xml:space="preserve">bro de 2020, o Sistema Elétrico Brasileiro atingiu </w:t>
      </w:r>
      <w:r w:rsidR="00511197" w:rsidRPr="00511197">
        <w:rPr>
          <w:rFonts w:ascii="Arial Narrow" w:hAnsi="Arial Narrow" w:cs="Times New Roman"/>
          <w:bCs/>
          <w:sz w:val="24"/>
          <w:szCs w:val="24"/>
        </w:rPr>
        <w:t>160.993</w:t>
      </w:r>
      <w:r w:rsidR="002C2247" w:rsidRPr="00511197">
        <w:rPr>
          <w:rFonts w:ascii="Arial Narrow" w:hAnsi="Arial Narrow" w:cs="Times New Roman"/>
          <w:bCs/>
          <w:sz w:val="24"/>
          <w:szCs w:val="24"/>
        </w:rPr>
        <w:t xml:space="preserve"> km de linhas de transmissão, das quais cerca de 38,5</w:t>
      </w:r>
      <w:r w:rsidRPr="00511197">
        <w:rPr>
          <w:rFonts w:ascii="Arial Narrow" w:hAnsi="Arial Narrow" w:cs="Times New Roman"/>
          <w:bCs/>
          <w:sz w:val="24"/>
          <w:szCs w:val="24"/>
        </w:rPr>
        <w:t>%</w:t>
      </w:r>
      <w:r w:rsidR="002C2247" w:rsidRPr="00511197">
        <w:rPr>
          <w:rFonts w:ascii="Arial Narrow" w:hAnsi="Arial Narrow" w:cs="Times New Roman"/>
          <w:bCs/>
          <w:sz w:val="24"/>
          <w:szCs w:val="24"/>
        </w:rPr>
        <w:t xml:space="preserve"> correspondem à classe de tensão de 230 kV e 35,</w:t>
      </w:r>
      <w:r w:rsidR="00511197" w:rsidRPr="00511197">
        <w:rPr>
          <w:rFonts w:ascii="Arial Narrow" w:hAnsi="Arial Narrow" w:cs="Times New Roman"/>
          <w:bCs/>
          <w:sz w:val="24"/>
          <w:szCs w:val="24"/>
        </w:rPr>
        <w:t>5</w:t>
      </w:r>
      <w:r w:rsidR="002C2247" w:rsidRPr="00511197">
        <w:rPr>
          <w:rFonts w:ascii="Arial Narrow" w:hAnsi="Arial Narrow" w:cs="Times New Roman"/>
          <w:bCs/>
          <w:sz w:val="24"/>
          <w:szCs w:val="24"/>
        </w:rPr>
        <w:t>% de 500 kV.</w:t>
      </w:r>
      <w:r w:rsidR="00CB2F85" w:rsidRPr="00C75C57">
        <w:rPr>
          <w:noProof/>
          <w:color w:val="FF0000"/>
          <w:sz w:val="18"/>
          <w:szCs w:val="18"/>
          <w:highlight w:val="yellow"/>
          <w:lang w:eastAsia="pt-BR"/>
        </w:rPr>
        <mc:AlternateContent>
          <mc:Choice Requires="wps">
            <w:drawing>
              <wp:anchor distT="45720" distB="45720" distL="114300" distR="114300" simplePos="0" relativeHeight="251780608" behindDoc="0" locked="0" layoutInCell="1" allowOverlap="1" wp14:anchorId="16796CB0" wp14:editId="54C39C8B">
                <wp:simplePos x="0" y="0"/>
                <wp:positionH relativeFrom="margin">
                  <wp:posOffset>-15875</wp:posOffset>
                </wp:positionH>
                <wp:positionV relativeFrom="paragraph">
                  <wp:posOffset>2962910</wp:posOffset>
                </wp:positionV>
                <wp:extent cx="6663055" cy="495300"/>
                <wp:effectExtent l="0" t="0" r="0" b="0"/>
                <wp:wrapSquare wrapText="bothSides"/>
                <wp:docPr id="5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495300"/>
                        </a:xfrm>
                        <a:prstGeom prst="rect">
                          <a:avLst/>
                        </a:prstGeom>
                        <a:noFill/>
                        <a:ln w="9525">
                          <a:noFill/>
                          <a:miter lim="800000"/>
                          <a:headEnd/>
                          <a:tailEnd/>
                        </a:ln>
                      </wps:spPr>
                      <wps:txbx>
                        <w:txbxContent>
                          <w:p w14:paraId="73F5EB91" w14:textId="2F76CFA7" w:rsidR="00A640BD" w:rsidRDefault="00A640BD" w:rsidP="008D3283">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190,0 km instalados no sistema is</w:t>
                            </w:r>
                            <w:r>
                              <w:rPr>
                                <w:rFonts w:ascii="Arial Narrow" w:hAnsi="Arial Narrow"/>
                                <w:sz w:val="18"/>
                                <w:szCs w:val="18"/>
                              </w:rPr>
                              <w:t>olado de Boa Vista, em RR.</w:t>
                            </w:r>
                          </w:p>
                          <w:p w14:paraId="3C5AFDA1" w14:textId="77777777" w:rsidR="00A640BD" w:rsidRDefault="00A640BD" w:rsidP="008D3283">
                            <w:pPr>
                              <w:spacing w:after="0" w:line="240" w:lineRule="auto"/>
                              <w:jc w:val="right"/>
                              <w:rPr>
                                <w:rFonts w:ascii="Arial Narrow" w:hAnsi="Arial Narrow"/>
                                <w:sz w:val="18"/>
                                <w:szCs w:val="18"/>
                              </w:rPr>
                            </w:pPr>
                            <w:r w:rsidRPr="00896D1E">
                              <w:rPr>
                                <w:rFonts w:ascii="Arial Narrow" w:hAnsi="Arial Narrow"/>
                                <w:sz w:val="18"/>
                                <w:szCs w:val="18"/>
                              </w:rPr>
                              <w:t>Fonte dos dados: MME</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w:t>
                            </w:r>
                            <w:r w:rsidRPr="00896D1E">
                              <w:rPr>
                                <w:rFonts w:ascii="Arial Narrow" w:hAnsi="Arial Narrow"/>
                                <w:sz w:val="18"/>
                                <w:szCs w:val="18"/>
                              </w:rPr>
                              <w:t>ANEEL</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ONS.</w:t>
                            </w:r>
                          </w:p>
                          <w:p w14:paraId="09C0EF52" w14:textId="77777777" w:rsidR="00A640BD" w:rsidRPr="00896D1E" w:rsidRDefault="00A640BD" w:rsidP="008D3283">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796CB0" id="_x0000_s1037" type="#_x0000_t202" style="position:absolute;left:0;text-align:left;margin-left:-1.25pt;margin-top:233.3pt;width:524.65pt;height:39pt;z-index:251780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M2fEwIAAAEEAAAOAAAAZHJzL2Uyb0RvYy54bWysU8tu2zAQvBfoPxC815Idy40Fy0HqNEWB&#10;9AEk/YA1RVlEKS5L0pbcr8+SchyjvRXVgeBqucOd2eHqZug0O0jnFZqKTyc5Z9IIrJXZVfzH0/27&#10;a858AFODRiMrfpSe36zfvln1tpQzbFHX0jECMb7sbcXbEGyZZV60sgM/QSsNJRt0HQQK3S6rHfSE&#10;3ulslueLrEdXW4dCek9/78YkXyf8ppEifGsaLwPTFafeQlpdWrdxzdYrKHcObKvEqQ34hy46UIYu&#10;PUPdQQC2d+ovqE4Jhx6bMBHYZdg0SsjEgdhM8z/YPLZgZeJC4nh7lsn/P1jx9fDdMVVXvCg4M9DR&#10;jDagBmC1ZE9yCMhmUaTe+pLOPlo6HYYPONCwE2FvH1D89MzgpgWzk7fOYd9KqKnJaazMLkpHHB9B&#10;tv0XrOky2AdMQEPjuqggacIInYZ1PA+I+mCCfi4Wi6s8NiooN18WV3maYAblS7V1PnyS2LG4qbgj&#10;AyR0ODz4ELuB8uVIvMzgvdI6mUAb1ld8WcyKVHCR6VQgj2rVVfw6j9/omkjyo6lTcQClxz1doM2J&#10;dSQ6Ug7DdkgqT5MmUZIt1kfSweHoSXpDtGnR/easJz9W3P/ag5Oc6c+GtFxO5/No4BTMi/czCtxl&#10;ZnuZASMIquKBs3G7Ccn0I+db0rxRSY7XTk49k8+SSqc3EY18GadTry93/QwAAP//AwBQSwMEFAAG&#10;AAgAAAAhAGB6xrfeAAAACwEAAA8AAABkcnMvZG93bnJldi54bWxMj8FOwzAQRO9I/IO1SNxamyqx&#10;aMimQiCuIFpA6s2Nt0lEvI5itwl/j3uC42qfZt6Um9n14kxj6Dwj3C0VCOLa244bhI/dy+IeRIiG&#10;rek9E8IPBdhU11elKayf+J3O29iIFMKhMAhtjEMhZahbciYs/UCcfkc/OhPTOTbSjmZK4a6XK6W0&#10;dKbj1NCagZ5aqr+3J4fw+Xrcf2XqrXl2+TD5WUl2a4l4ezM/PoCINMc/GC76SR2q5HTwJ7ZB9AiL&#10;VZ5IhExrDeICqEynMQeEPMs0yKqU/zdUvwAAAP//AwBQSwECLQAUAAYACAAAACEAtoM4kv4AAADh&#10;AQAAEwAAAAAAAAAAAAAAAAAAAAAAW0NvbnRlbnRfVHlwZXNdLnhtbFBLAQItABQABgAIAAAAIQA4&#10;/SH/1gAAAJQBAAALAAAAAAAAAAAAAAAAAC8BAABfcmVscy8ucmVsc1BLAQItABQABgAIAAAAIQAk&#10;DM2fEwIAAAEEAAAOAAAAAAAAAAAAAAAAAC4CAABkcnMvZTJvRG9jLnhtbFBLAQItABQABgAIAAAA&#10;IQBgesa33gAAAAsBAAAPAAAAAAAAAAAAAAAAAG0EAABkcnMvZG93bnJldi54bWxQSwUGAAAAAAQA&#10;BADzAAAAeAUAAAAA&#10;" filled="f" stroked="f">
                <v:textbox>
                  <w:txbxContent>
                    <w:p w14:paraId="73F5EB91" w14:textId="2F76CFA7" w:rsidR="00A640BD" w:rsidRDefault="00A640BD" w:rsidP="008D3283">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190,0 km instalados no sistema is</w:t>
                      </w:r>
                      <w:r>
                        <w:rPr>
                          <w:rFonts w:ascii="Arial Narrow" w:hAnsi="Arial Narrow"/>
                          <w:sz w:val="18"/>
                          <w:szCs w:val="18"/>
                        </w:rPr>
                        <w:t>olado de Boa Vista, em RR.</w:t>
                      </w:r>
                    </w:p>
                    <w:p w14:paraId="3C5AFDA1" w14:textId="77777777" w:rsidR="00A640BD" w:rsidRDefault="00A640BD" w:rsidP="008D3283">
                      <w:pPr>
                        <w:spacing w:after="0" w:line="240" w:lineRule="auto"/>
                        <w:jc w:val="right"/>
                        <w:rPr>
                          <w:rFonts w:ascii="Arial Narrow" w:hAnsi="Arial Narrow"/>
                          <w:sz w:val="18"/>
                          <w:szCs w:val="18"/>
                        </w:rPr>
                      </w:pPr>
                      <w:r w:rsidRPr="00896D1E">
                        <w:rPr>
                          <w:rFonts w:ascii="Arial Narrow" w:hAnsi="Arial Narrow"/>
                          <w:sz w:val="18"/>
                          <w:szCs w:val="18"/>
                        </w:rPr>
                        <w:t>Fonte dos dados: MME</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w:t>
                      </w:r>
                      <w:r w:rsidRPr="00896D1E">
                        <w:rPr>
                          <w:rFonts w:ascii="Arial Narrow" w:hAnsi="Arial Narrow"/>
                          <w:sz w:val="18"/>
                          <w:szCs w:val="18"/>
                        </w:rPr>
                        <w:t>ANEEL</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ONS.</w:t>
                      </w:r>
                    </w:p>
                    <w:p w14:paraId="09C0EF52" w14:textId="77777777" w:rsidR="00A640BD" w:rsidRPr="00896D1E" w:rsidRDefault="00A640BD" w:rsidP="008D3283">
                      <w:pPr>
                        <w:jc w:val="both"/>
                        <w:rPr>
                          <w:rFonts w:ascii="Arial Narrow" w:hAnsi="Arial Narrow"/>
                          <w:sz w:val="18"/>
                          <w:szCs w:val="18"/>
                        </w:rPr>
                      </w:pPr>
                    </w:p>
                  </w:txbxContent>
                </v:textbox>
                <w10:wrap type="square" anchorx="margin"/>
              </v:shape>
            </w:pict>
          </mc:Fallback>
        </mc:AlternateContent>
      </w:r>
    </w:p>
    <w:p w14:paraId="40E814CE" w14:textId="2DA38C9C" w:rsidR="00244C59" w:rsidRPr="0071192A" w:rsidRDefault="00511197" w:rsidP="00956E66">
      <w:pPr>
        <w:spacing w:after="60" w:line="240" w:lineRule="auto"/>
        <w:jc w:val="center"/>
        <w:rPr>
          <w:rFonts w:ascii="Arial Narrow" w:hAnsi="Arial Narrow" w:cs="Times New Roman"/>
          <w:bCs/>
          <w:sz w:val="24"/>
          <w:szCs w:val="24"/>
          <w:highlight w:val="yellow"/>
        </w:rPr>
      </w:pPr>
      <w:bookmarkStart w:id="70" w:name="_Ref520291226"/>
      <w:r>
        <w:rPr>
          <w:noProof/>
          <w:lang w:eastAsia="pt-BR"/>
        </w:rPr>
        <w:drawing>
          <wp:inline distT="0" distB="0" distL="0" distR="0" wp14:anchorId="76561203" wp14:editId="04761122">
            <wp:extent cx="3368356" cy="2065020"/>
            <wp:effectExtent l="0" t="0" r="381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412530" cy="2092102"/>
                    </a:xfrm>
                    <a:prstGeom prst="rect">
                      <a:avLst/>
                    </a:prstGeom>
                  </pic:spPr>
                </pic:pic>
              </a:graphicData>
            </a:graphic>
          </wp:inline>
        </w:drawing>
      </w:r>
    </w:p>
    <w:bookmarkStart w:id="71" w:name="_Toc57549676"/>
    <w:p w14:paraId="3AD3A56F" w14:textId="04C70B8F" w:rsidR="00740AA8" w:rsidRPr="00B56796" w:rsidRDefault="00406188" w:rsidP="007A3FF3">
      <w:pPr>
        <w:pStyle w:val="Estilo1"/>
        <w:ind w:left="851" w:hanging="851"/>
        <w:rPr>
          <w:noProof/>
          <w:lang w:eastAsia="pt-BR"/>
        </w:rPr>
      </w:pPr>
      <w:r w:rsidRPr="00B56796">
        <w:rPr>
          <w:noProof/>
          <w:lang w:eastAsia="pt-BR"/>
        </w:rPr>
        <w:lastRenderedPageBreak/>
        <mc:AlternateContent>
          <mc:Choice Requires="wps">
            <w:drawing>
              <wp:anchor distT="0" distB="0" distL="114300" distR="114300" simplePos="0" relativeHeight="251650560" behindDoc="0" locked="0" layoutInCell="1" allowOverlap="1" wp14:anchorId="2ECF8A71" wp14:editId="30CF79C4">
                <wp:simplePos x="0" y="0"/>
                <wp:positionH relativeFrom="column">
                  <wp:posOffset>6014085</wp:posOffset>
                </wp:positionH>
                <wp:positionV relativeFrom="paragraph">
                  <wp:posOffset>295910</wp:posOffset>
                </wp:positionV>
                <wp:extent cx="444500"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76225"/>
                        </a:xfrm>
                        <a:prstGeom prst="rect">
                          <a:avLst/>
                        </a:prstGeom>
                        <a:noFill/>
                        <a:ln w="9525">
                          <a:noFill/>
                          <a:miter lim="800000"/>
                          <a:headEnd/>
                          <a:tailEnd/>
                        </a:ln>
                      </wps:spPr>
                      <wps:txbx>
                        <w:txbxContent>
                          <w:p w14:paraId="45020AB1" w14:textId="70240F6E" w:rsidR="00A640BD" w:rsidRPr="00B11532" w:rsidRDefault="00A640BD" w:rsidP="00200B4C">
                            <w:pPr>
                              <w:rPr>
                                <w:rFonts w:ascii="Arial Narrow" w:hAnsi="Arial Narrow"/>
                                <w:b/>
                                <w:vertAlign w:val="superscript"/>
                              </w:rPr>
                            </w:pPr>
                            <w:r w:rsidRPr="00B11532">
                              <w:rPr>
                                <w:rFonts w:ascii="Arial Narrow" w:hAnsi="Arial Narrow"/>
                                <w:b/>
                                <w:vertAlign w:val="superscript"/>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38" type="#_x0000_t202" style="position:absolute;left:0;text-align:left;margin-left:473.55pt;margin-top:23.3pt;width:3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4FEEQIAAAAEAAAOAAAAZHJzL2Uyb0RvYy54bWysU8tu2zAQvBfoPxC815JVOQ/BcpA6TVEg&#10;fQBJP2BNURZRkcuStCX367OkHNdIb0V1ILhacnZndri8GXXP9tJ5habm81nOmTQCG2W2Nf/xdP/u&#10;ijMfwDTQo5E1P0jPb1Zv3ywHW8kCO+wb6RiBGF8NtuZdCLbKMi86qcHP0EpDyRadhkCh22aNg4HQ&#10;dZ8VeX6RDega61BI7+nv3ZTkq4TftlKEb23rZWB9zam3kFaX1k1cs9USqq0D2ylxbAP+oQsNylDR&#10;E9QdBGA7p/6C0ko49NiGmUCdYdsqIRMHYjPPX7F57MDKxIXE8fYkk/9/sOLr/rtjqqn55XvODGia&#10;0RrUCKyR7EmOAVkRRRqsr+jso6XTYfyAIw07Efb2AcVPzwyuOzBbeescDp2Ehpqcx5vZ2dUJx0eQ&#10;zfAFGyoGu4AJaGydjgqSJozQaViH04CoDyboZ1mWi5wyglLF5UVRLFIFqF4uW+fDJ4maxU3NHc0/&#10;gcP+wYfYDFQvR2Itg/eq75MHesOGml8vCPJVRqtAFu2VrvlVHr/JNJHjR9OkywFUP+2pQG+OpCPP&#10;iXEYN2MSeX4Sc4PNgWRwOFmSnhBtOnS/ORvIjjX3v3bgJGf9Z0NSXs/LMvo3BeXisqDAnWc25xkw&#10;gqBqHjibtuuQPD8xuyXJW5XkiLOZOjn2TDZLKh2fRPTxeZxO/Xm4q2cAAAD//wMAUEsDBBQABgAI&#10;AAAAIQBYX5Mr3QAAAAoBAAAPAAAAZHJzL2Rvd25yZXYueG1sTI9NT8MwDIbvSPsPkZG4saSoFFbq&#10;ThOIKxPjQ+KWNV5b0ThVk63l3y89saP9Pnr9uFhPthMnGnzrGCFZKhDElTMt1wifH6+3jyB80Gx0&#10;55gQ/sjDulxcFTo3buR3Ou1CLWIJ+1wjNCH0uZS+ashqv3Q9ccwObrA6xHGopRn0GMttJ++UyqTV&#10;LccLje7puaHqd3e0CF9vh5/vVG3rF3vfj25Sku1KIt5cT5snEIGm8A/DrB/VoYxOe3dk40WHsEof&#10;kogipFkGYgZUMm/2MVIJyLKQly+UZwAAAP//AwBQSwECLQAUAAYACAAAACEAtoM4kv4AAADhAQAA&#10;EwAAAAAAAAAAAAAAAAAAAAAAW0NvbnRlbnRfVHlwZXNdLnhtbFBLAQItABQABgAIAAAAIQA4/SH/&#10;1gAAAJQBAAALAAAAAAAAAAAAAAAAAC8BAABfcmVscy8ucmVsc1BLAQItABQABgAIAAAAIQC644FE&#10;EQIAAAAEAAAOAAAAAAAAAAAAAAAAAC4CAABkcnMvZTJvRG9jLnhtbFBLAQItABQABgAIAAAAIQBY&#10;X5Mr3QAAAAoBAAAPAAAAAAAAAAAAAAAAAGsEAABkcnMvZG93bnJldi54bWxQSwUGAAAAAAQABADz&#10;AAAAdQUAAAAA&#10;" filled="f" stroked="f">
                <v:textbox>
                  <w:txbxContent>
                    <w:p w14:paraId="45020AB1" w14:textId="70240F6E" w:rsidR="00A640BD" w:rsidRPr="00B11532" w:rsidRDefault="00A640BD" w:rsidP="00200B4C">
                      <w:pPr>
                        <w:rPr>
                          <w:rFonts w:ascii="Arial Narrow" w:hAnsi="Arial Narrow"/>
                          <w:b/>
                          <w:vertAlign w:val="superscript"/>
                        </w:rPr>
                      </w:pPr>
                      <w:r w:rsidRPr="00B11532">
                        <w:rPr>
                          <w:rFonts w:ascii="Arial Narrow" w:hAnsi="Arial Narrow"/>
                          <w:b/>
                          <w:vertAlign w:val="superscript"/>
                        </w:rPr>
                        <w:t>1,2</w:t>
                      </w:r>
                    </w:p>
                  </w:txbxContent>
                </v:textbox>
              </v:shape>
            </w:pict>
          </mc:Fallback>
        </mc:AlternateContent>
      </w:r>
      <w:r w:rsidR="00740AA8" w:rsidRPr="00B56796">
        <w:t xml:space="preserve">EXPANSÃO DA </w:t>
      </w:r>
      <w:r w:rsidR="0094400F" w:rsidRPr="00B56796">
        <w:t>GERAÇÃO</w:t>
      </w:r>
      <w:r w:rsidR="00FC7236" w:rsidRPr="00B56796">
        <w:t xml:space="preserve"> E </w:t>
      </w:r>
      <w:r w:rsidR="00740AA8" w:rsidRPr="00B56796">
        <w:t>TRANSMISSÃO</w:t>
      </w:r>
      <w:bookmarkEnd w:id="70"/>
      <w:bookmarkEnd w:id="71"/>
    </w:p>
    <w:p w14:paraId="647E69A4" w14:textId="5351DF40" w:rsidR="00200B4C" w:rsidRPr="00B56796" w:rsidRDefault="00200B4C" w:rsidP="007A3FF3">
      <w:pPr>
        <w:pStyle w:val="Estilo2"/>
        <w:ind w:left="851" w:hanging="851"/>
        <w:rPr>
          <w:noProof/>
          <w:lang w:eastAsia="pt-BR"/>
        </w:rPr>
      </w:pPr>
      <w:bookmarkStart w:id="72" w:name="_Ref520291162"/>
      <w:bookmarkStart w:id="73" w:name="_Ref520363170"/>
      <w:bookmarkStart w:id="74" w:name="_Ref520363176"/>
      <w:bookmarkStart w:id="75" w:name="_Toc57549677"/>
      <w:r w:rsidRPr="00B56796">
        <w:t>Entrada em Operação de Novos Empreendimentos de Geração</w:t>
      </w:r>
      <w:bookmarkEnd w:id="72"/>
      <w:bookmarkEnd w:id="73"/>
      <w:bookmarkEnd w:id="74"/>
      <w:bookmarkEnd w:id="75"/>
      <w:r w:rsidR="00BC6B09" w:rsidRPr="00B56796">
        <w:t xml:space="preserve"> </w:t>
      </w:r>
    </w:p>
    <w:p w14:paraId="6A92D080" w14:textId="2DA8C44C" w:rsidR="00FB0E53" w:rsidRPr="00B56796" w:rsidRDefault="008B2038" w:rsidP="00FB0E53">
      <w:pPr>
        <w:ind w:firstLine="708"/>
        <w:jc w:val="both"/>
        <w:rPr>
          <w:rFonts w:ascii="Arial Narrow" w:hAnsi="Arial Narrow" w:cs="Times New Roman"/>
          <w:sz w:val="24"/>
        </w:rPr>
      </w:pPr>
      <w:r w:rsidRPr="00B56796">
        <w:rPr>
          <w:rFonts w:ascii="Arial Narrow" w:hAnsi="Arial Narrow"/>
          <w:sz w:val="24"/>
        </w:rPr>
        <w:t xml:space="preserve">Em </w:t>
      </w:r>
      <w:r w:rsidR="00D97151" w:rsidRPr="00B56796">
        <w:rPr>
          <w:rFonts w:ascii="Arial Narrow" w:hAnsi="Arial Narrow"/>
          <w:sz w:val="24"/>
        </w:rPr>
        <w:t>novem</w:t>
      </w:r>
      <w:r w:rsidRPr="00B56796">
        <w:rPr>
          <w:rFonts w:ascii="Arial Narrow" w:hAnsi="Arial Narrow"/>
          <w:sz w:val="24"/>
        </w:rPr>
        <w:t xml:space="preserve">bro de 2020, foram concluídos e incorporados ao Sistema Elétrico Brasileiro </w:t>
      </w:r>
      <w:r w:rsidR="00CA1E4A" w:rsidRPr="00B56796">
        <w:rPr>
          <w:rFonts w:ascii="Arial Narrow" w:hAnsi="Arial Narrow"/>
          <w:sz w:val="24"/>
        </w:rPr>
        <w:t>302,19</w:t>
      </w:r>
      <w:r w:rsidRPr="00B56796">
        <w:rPr>
          <w:rFonts w:ascii="Arial Narrow" w:hAnsi="Arial Narrow"/>
          <w:sz w:val="24"/>
        </w:rPr>
        <w:t xml:space="preserve"> MW de geração, </w:t>
      </w:r>
      <w:r w:rsidRPr="00B56796">
        <w:rPr>
          <w:rFonts w:ascii="Arial Narrow" w:hAnsi="Arial Narrow" w:cs="Times New Roman"/>
          <w:sz w:val="24"/>
        </w:rPr>
        <w:t xml:space="preserve">listados na Tabela 9 e </w:t>
      </w:r>
      <w:r w:rsidRPr="00B56796">
        <w:rPr>
          <w:rFonts w:ascii="Arial Narrow" w:hAnsi="Arial Narrow"/>
          <w:sz w:val="24"/>
        </w:rPr>
        <w:t xml:space="preserve">distribuídos geograficamente em </w:t>
      </w:r>
      <w:r w:rsidR="00CA1E4A" w:rsidRPr="00B56796">
        <w:rPr>
          <w:rFonts w:ascii="Arial Narrow" w:hAnsi="Arial Narrow"/>
          <w:sz w:val="24"/>
        </w:rPr>
        <w:t>4</w:t>
      </w:r>
      <w:r w:rsidRPr="00B56796">
        <w:rPr>
          <w:rFonts w:ascii="Arial Narrow" w:hAnsi="Arial Narrow"/>
          <w:sz w:val="24"/>
        </w:rPr>
        <w:t xml:space="preserve"> estados, conforme mapa a seguir</w:t>
      </w:r>
      <w:r w:rsidRPr="00B56796">
        <w:rPr>
          <w:rFonts w:ascii="Arial Narrow" w:hAnsi="Arial Narrow" w:cs="Times New Roman"/>
          <w:sz w:val="24"/>
        </w:rPr>
        <w:t>.</w:t>
      </w:r>
    </w:p>
    <w:p w14:paraId="75224F6D" w14:textId="623BD0B8" w:rsidR="00FB0E53" w:rsidRPr="00B56796" w:rsidRDefault="00CA1E4A" w:rsidP="00FB0E53">
      <w:pPr>
        <w:jc w:val="center"/>
        <w:rPr>
          <w:rFonts w:ascii="Arial Narrow" w:hAnsi="Arial Narrow" w:cs="Times New Roman"/>
          <w:sz w:val="24"/>
        </w:rPr>
      </w:pPr>
      <w:r w:rsidRPr="00B56796">
        <w:rPr>
          <w:rFonts w:ascii="Arial Narrow" w:hAnsi="Arial Narrow" w:cs="Times New Roman"/>
          <w:noProof/>
          <w:sz w:val="24"/>
          <w:lang w:eastAsia="pt-BR"/>
        </w:rPr>
        <w:drawing>
          <wp:inline distT="0" distB="0" distL="0" distR="0" wp14:anchorId="3F9C2FA8" wp14:editId="7ABA9039">
            <wp:extent cx="5949950" cy="5895340"/>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9950" cy="5895340"/>
                    </a:xfrm>
                    <a:prstGeom prst="rect">
                      <a:avLst/>
                    </a:prstGeom>
                    <a:noFill/>
                  </pic:spPr>
                </pic:pic>
              </a:graphicData>
            </a:graphic>
          </wp:inline>
        </w:drawing>
      </w:r>
    </w:p>
    <w:p w14:paraId="2A76CD53" w14:textId="07742F9A" w:rsidR="00146683" w:rsidRPr="00B56796" w:rsidRDefault="00146683" w:rsidP="00146683">
      <w:pPr>
        <w:pStyle w:val="Legenda"/>
      </w:pPr>
      <w:bookmarkStart w:id="76" w:name="_Toc30761884"/>
      <w:bookmarkStart w:id="77" w:name="_Toc57537063"/>
      <w:r w:rsidRPr="00B56796">
        <w:t xml:space="preserve">Figura </w:t>
      </w:r>
      <w:r w:rsidR="00796230" w:rsidRPr="00B56796">
        <w:rPr>
          <w:noProof/>
        </w:rPr>
        <w:fldChar w:fldCharType="begin"/>
      </w:r>
      <w:r w:rsidR="00796230" w:rsidRPr="00B56796">
        <w:rPr>
          <w:noProof/>
        </w:rPr>
        <w:instrText xml:space="preserve"> SEQ Figura \* ARABIC </w:instrText>
      </w:r>
      <w:r w:rsidR="00796230" w:rsidRPr="00B56796">
        <w:rPr>
          <w:noProof/>
        </w:rPr>
        <w:fldChar w:fldCharType="separate"/>
      </w:r>
      <w:r w:rsidR="000D74B0">
        <w:rPr>
          <w:noProof/>
        </w:rPr>
        <w:t>19</w:t>
      </w:r>
      <w:r w:rsidR="00796230" w:rsidRPr="00B56796">
        <w:rPr>
          <w:noProof/>
        </w:rPr>
        <w:fldChar w:fldCharType="end"/>
      </w:r>
      <w:r w:rsidRPr="00B56796">
        <w:t>. Localização geográfica dos empreendimentos de geração que en</w:t>
      </w:r>
      <w:r w:rsidR="009D694D" w:rsidRPr="00B56796">
        <w:t>t</w:t>
      </w:r>
      <w:r w:rsidR="00FB0E53" w:rsidRPr="00B56796">
        <w:t xml:space="preserve">raram em operação no mês de </w:t>
      </w:r>
      <w:r w:rsidR="00C43235" w:rsidRPr="00B56796">
        <w:t>novem</w:t>
      </w:r>
      <w:r w:rsidR="009D694D" w:rsidRPr="00B56796">
        <w:t>br</w:t>
      </w:r>
      <w:r w:rsidRPr="00B56796">
        <w:t>o de 2020.</w:t>
      </w:r>
      <w:bookmarkEnd w:id="76"/>
      <w:bookmarkEnd w:id="77"/>
    </w:p>
    <w:p w14:paraId="2AAFA339" w14:textId="77777777" w:rsidR="00146683" w:rsidRPr="00B56796" w:rsidRDefault="00146683" w:rsidP="00146683">
      <w:pPr>
        <w:spacing w:after="0" w:line="240" w:lineRule="auto"/>
        <w:jc w:val="right"/>
        <w:rPr>
          <w:rFonts w:ascii="Arial Narrow" w:hAnsi="Arial Narrow"/>
          <w:sz w:val="18"/>
          <w:szCs w:val="18"/>
        </w:rPr>
      </w:pPr>
    </w:p>
    <w:p w14:paraId="2F1592C8" w14:textId="77777777" w:rsidR="00146683" w:rsidRPr="00B56796" w:rsidRDefault="00146683" w:rsidP="00146683">
      <w:pPr>
        <w:spacing w:after="0" w:line="240" w:lineRule="auto"/>
        <w:jc w:val="right"/>
        <w:rPr>
          <w:rFonts w:ascii="Arial Narrow" w:hAnsi="Arial Narrow"/>
          <w:sz w:val="18"/>
          <w:szCs w:val="18"/>
        </w:rPr>
      </w:pPr>
      <w:r w:rsidRPr="00B56796">
        <w:rPr>
          <w:rFonts w:ascii="Arial Narrow" w:hAnsi="Arial Narrow"/>
          <w:sz w:val="18"/>
          <w:szCs w:val="18"/>
        </w:rPr>
        <w:t>Fonte dos dados: MME / SEE / EPE.</w:t>
      </w:r>
    </w:p>
    <w:p w14:paraId="3141DC08" w14:textId="2FEB2882" w:rsidR="00146683" w:rsidRPr="00B56796" w:rsidRDefault="00146683" w:rsidP="00FA20BA">
      <w:pPr>
        <w:spacing w:before="120" w:after="0" w:line="240" w:lineRule="auto"/>
        <w:ind w:firstLine="709"/>
        <w:jc w:val="both"/>
        <w:rPr>
          <w:rFonts w:ascii="Arial Narrow" w:hAnsi="Arial Narrow" w:cs="Times New Roman"/>
          <w:bCs/>
          <w:sz w:val="24"/>
          <w:szCs w:val="24"/>
        </w:rPr>
      </w:pPr>
    </w:p>
    <w:p w14:paraId="7A5B1B16" w14:textId="77777777" w:rsidR="00322759" w:rsidRPr="00B56796" w:rsidRDefault="00322759" w:rsidP="006A45DE">
      <w:pPr>
        <w:rPr>
          <w:rFonts w:ascii="Arial Narrow" w:hAnsi="Arial Narrow" w:cs="Times New Roman"/>
          <w:bCs/>
          <w:sz w:val="24"/>
          <w:szCs w:val="24"/>
        </w:rPr>
      </w:pPr>
    </w:p>
    <w:bookmarkStart w:id="78" w:name="_Toc528140803"/>
    <w:p w14:paraId="55867736" w14:textId="58C736EB" w:rsidR="0066790F" w:rsidRPr="00B56796" w:rsidRDefault="003D4710" w:rsidP="0075735F">
      <w:pPr>
        <w:pStyle w:val="Legenda"/>
        <w:keepNext/>
        <w:jc w:val="left"/>
        <w:rPr>
          <w:color w:val="FF0000"/>
        </w:rPr>
      </w:pPr>
      <w:r w:rsidRPr="00B56796">
        <w:rPr>
          <w:noProof/>
          <w:color w:val="FF0000"/>
          <w:lang w:eastAsia="pt-BR"/>
        </w:rPr>
        <w:lastRenderedPageBreak/>
        <mc:AlternateContent>
          <mc:Choice Requires="wps">
            <w:drawing>
              <wp:anchor distT="0" distB="0" distL="114300" distR="114300" simplePos="0" relativeHeight="251721216" behindDoc="0" locked="0" layoutInCell="1" allowOverlap="1" wp14:anchorId="61D9EB2D" wp14:editId="0E22415D">
                <wp:simplePos x="0" y="0"/>
                <wp:positionH relativeFrom="column">
                  <wp:posOffset>527685</wp:posOffset>
                </wp:positionH>
                <wp:positionV relativeFrom="paragraph">
                  <wp:posOffset>1270</wp:posOffset>
                </wp:positionV>
                <wp:extent cx="5601335" cy="184150"/>
                <wp:effectExtent l="0" t="0" r="0" b="6350"/>
                <wp:wrapSquare wrapText="bothSides"/>
                <wp:docPr id="48" name="Caixa de Texto 48"/>
                <wp:cNvGraphicFramePr/>
                <a:graphic xmlns:a="http://schemas.openxmlformats.org/drawingml/2006/main">
                  <a:graphicData uri="http://schemas.microsoft.com/office/word/2010/wordprocessingShape">
                    <wps:wsp>
                      <wps:cNvSpPr txBox="1"/>
                      <wps:spPr>
                        <a:xfrm>
                          <a:off x="0" y="0"/>
                          <a:ext cx="5601335" cy="184150"/>
                        </a:xfrm>
                        <a:prstGeom prst="rect">
                          <a:avLst/>
                        </a:prstGeom>
                        <a:solidFill>
                          <a:prstClr val="white"/>
                        </a:solidFill>
                        <a:ln>
                          <a:noFill/>
                        </a:ln>
                      </wps:spPr>
                      <wps:txbx>
                        <w:txbxContent>
                          <w:p w14:paraId="0C807ACF" w14:textId="72C5C160" w:rsidR="00A640BD" w:rsidRPr="009A49D0" w:rsidRDefault="00A640BD" w:rsidP="00AD0DD9">
                            <w:pPr>
                              <w:pStyle w:val="Legenda"/>
                              <w:rPr>
                                <w:noProof/>
                              </w:rPr>
                            </w:pPr>
                            <w:bookmarkStart w:id="79" w:name="_Toc55311728"/>
                            <w:bookmarkStart w:id="80" w:name="_Toc57537164"/>
                            <w:r>
                              <w:t xml:space="preserve">Tabela </w:t>
                            </w:r>
                            <w:r>
                              <w:rPr>
                                <w:noProof/>
                              </w:rPr>
                              <w:fldChar w:fldCharType="begin"/>
                            </w:r>
                            <w:r>
                              <w:rPr>
                                <w:noProof/>
                              </w:rPr>
                              <w:instrText xml:space="preserve"> SEQ Tabela \* ARABIC </w:instrText>
                            </w:r>
                            <w:r>
                              <w:rPr>
                                <w:noProof/>
                              </w:rPr>
                              <w:fldChar w:fldCharType="separate"/>
                            </w:r>
                            <w:r w:rsidR="000D74B0">
                              <w:rPr>
                                <w:noProof/>
                              </w:rPr>
                              <w:t>9</w:t>
                            </w:r>
                            <w:r>
                              <w:rPr>
                                <w:noProof/>
                              </w:rPr>
                              <w:fldChar w:fldCharType="end"/>
                            </w:r>
                            <w:r>
                              <w:t>. Descrição dos empreendimentos de geração que entraram em operação no mês de novembro de 2020.</w:t>
                            </w:r>
                            <w:bookmarkEnd w:id="79"/>
                            <w:bookmarkEnd w:id="8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D9EB2D" id="Caixa de Texto 48" o:spid="_x0000_s1039" type="#_x0000_t202" style="position:absolute;margin-left:41.55pt;margin-top:.1pt;width:441.05pt;height:14.5pt;z-index:251721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PgeOQIAAHAEAAAOAAAAZHJzL2Uyb0RvYy54bWysVFFv2yAQfp+0/4B4Xxw3TVVFcaosVaZJ&#10;UVspmfpMMMRIwDEgsbNfvwPH6dbtadoLPu6Og+/77jx/6IwmJ+GDAlvRcjSmRFgOtbKHin7brT/d&#10;UxIiszXTYEVFzyLQh8XHD/PWzcQNNKBr4QkWsWHWuoo2MbpZUQTeCMPCCJywGJTgDYu49Yei9qzF&#10;6kYXN+PxXdGCr50HLkJA72MfpItcX0rB47OUQUSiK4pvi3n1ed2ntVjM2ezgmWsUvzyD/cMrDFMW&#10;L72WemSRkaNXf5QyinsIIOOIgylASsVFxoBoyvE7NNuGOZGxIDnBXWkK/68sfzq9eKLqit6iUpYZ&#10;1GjFVMdILchOdBEIBpCl1oUZJm8dpsfuM3So9uAP6EzgO+lN+iIsgnHk+3zlGEsRjs7p3bicTKaU&#10;cIyV97flNItQvJ12PsQvAgxJRkU9apipZadNiPgSTB1S0mUBtKrXSuu0SYGV9uTEUO+2UVGkN+KJ&#10;37K0TbkW0qk+nDxFgthDSVbs9l0mppwMOPdQnxG+h76NguNrhRduWIgvzGPfIGKchfiMi9TQVhQu&#10;FiUN+B9/86d8lBOjlLTYhxUN34/MC0r0V4tCp6YdDD8Y+8GwR7MChFrilDmeTTzgox5M6cG84ogs&#10;0y0YYpbjXRWNg7mK/TTgiHGxXOYkbE3H4sZuHU+lB2J33Svz7iJLREGfYOhQNnunTp/b07w8RpAq&#10;S5eI7Vm88I1tnfW5jGCam1/3OevtR7H4CQAA//8DAFBLAwQUAAYACAAAACEADDd5WtsAAAAGAQAA&#10;DwAAAGRycy9kb3ducmV2LnhtbEyOwU7DMBBE70j8g7VIXBB1GkTUpnEqaOEGh5aqZzfeJhHxOrKd&#10;Jv17lhPcZjSjmVesJ9uJC/rQOlIwnyUgkCpnWqoVHL7eHxcgQtRkdOcIFVwxwLq8vSl0btxIO7zs&#10;Yy14hEKuFTQx9rmUoWrQ6jBzPRJnZ+etjmx9LY3XI4/bTqZJkkmrW+KHRve4abD63g9WQbb1w7ij&#10;zcP28PahP/s6Pb5ej0rd300vKxARp/hXhl98RoeSmU5uIBNEp2DxNOemghQEp8vsmcWJ7TIFWRby&#10;P375AwAA//8DAFBLAQItABQABgAIAAAAIQC2gziS/gAAAOEBAAATAAAAAAAAAAAAAAAAAAAAAABb&#10;Q29udGVudF9UeXBlc10ueG1sUEsBAi0AFAAGAAgAAAAhADj9If/WAAAAlAEAAAsAAAAAAAAAAAAA&#10;AAAALwEAAF9yZWxzLy5yZWxzUEsBAi0AFAAGAAgAAAAhAKsA+B45AgAAcAQAAA4AAAAAAAAAAAAA&#10;AAAALgIAAGRycy9lMm9Eb2MueG1sUEsBAi0AFAAGAAgAAAAhAAw3eVrbAAAABgEAAA8AAAAAAAAA&#10;AAAAAAAAkwQAAGRycy9kb3ducmV2LnhtbFBLBQYAAAAABAAEAPMAAACbBQAAAAA=&#10;" stroked="f">
                <v:textbox inset="0,0,0,0">
                  <w:txbxContent>
                    <w:p w14:paraId="0C807ACF" w14:textId="72C5C160" w:rsidR="00A640BD" w:rsidRPr="009A49D0" w:rsidRDefault="00A640BD" w:rsidP="00AD0DD9">
                      <w:pPr>
                        <w:pStyle w:val="Legenda"/>
                        <w:rPr>
                          <w:noProof/>
                        </w:rPr>
                      </w:pPr>
                      <w:bookmarkStart w:id="83" w:name="_Toc55311728"/>
                      <w:bookmarkStart w:id="84" w:name="_Toc57537164"/>
                      <w:r>
                        <w:t xml:space="preserve">Tabela </w:t>
                      </w:r>
                      <w:r>
                        <w:rPr>
                          <w:noProof/>
                        </w:rPr>
                        <w:fldChar w:fldCharType="begin"/>
                      </w:r>
                      <w:r>
                        <w:rPr>
                          <w:noProof/>
                        </w:rPr>
                        <w:instrText xml:space="preserve"> SEQ Tabela \* ARABIC </w:instrText>
                      </w:r>
                      <w:r>
                        <w:rPr>
                          <w:noProof/>
                        </w:rPr>
                        <w:fldChar w:fldCharType="separate"/>
                      </w:r>
                      <w:r w:rsidR="000D74B0">
                        <w:rPr>
                          <w:noProof/>
                        </w:rPr>
                        <w:t>9</w:t>
                      </w:r>
                      <w:r>
                        <w:rPr>
                          <w:noProof/>
                        </w:rPr>
                        <w:fldChar w:fldCharType="end"/>
                      </w:r>
                      <w:r>
                        <w:t>. Descrição dos empreendimentos de geração que entraram em operação no mês de novembro de 2020.</w:t>
                      </w:r>
                      <w:bookmarkEnd w:id="83"/>
                      <w:bookmarkEnd w:id="84"/>
                    </w:p>
                  </w:txbxContent>
                </v:textbox>
                <w10:wrap type="square"/>
              </v:shape>
            </w:pict>
          </mc:Fallback>
        </mc:AlternateContent>
      </w:r>
    </w:p>
    <w:p w14:paraId="5E637EBB" w14:textId="3E377CA9" w:rsidR="00B674F0" w:rsidRPr="00B56796" w:rsidRDefault="00CA1E4A" w:rsidP="003C7996">
      <w:pPr>
        <w:jc w:val="center"/>
        <w:rPr>
          <w:rFonts w:ascii="Arial Narrow" w:hAnsi="Arial Narrow"/>
          <w:sz w:val="24"/>
        </w:rPr>
      </w:pPr>
      <w:r w:rsidRPr="00B56796">
        <w:rPr>
          <w:rFonts w:ascii="Arial Narrow" w:hAnsi="Arial Narrow"/>
          <w:noProof/>
          <w:sz w:val="24"/>
          <w:lang w:eastAsia="pt-BR"/>
        </w:rPr>
        <w:drawing>
          <wp:inline distT="0" distB="0" distL="0" distR="0" wp14:anchorId="5F2459F5" wp14:editId="7849B1D0">
            <wp:extent cx="6663690" cy="3218815"/>
            <wp:effectExtent l="0" t="0" r="3810" b="63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63690" cy="3218815"/>
                    </a:xfrm>
                    <a:prstGeom prst="rect">
                      <a:avLst/>
                    </a:prstGeom>
                    <a:noFill/>
                  </pic:spPr>
                </pic:pic>
              </a:graphicData>
            </a:graphic>
          </wp:inline>
        </w:drawing>
      </w:r>
    </w:p>
    <w:p w14:paraId="7EBE8711" w14:textId="77777777" w:rsidR="003C7996" w:rsidRPr="00B56796" w:rsidRDefault="003C7996" w:rsidP="003C7996">
      <w:pPr>
        <w:spacing w:before="60" w:after="120"/>
        <w:ind w:right="-142"/>
        <w:jc w:val="right"/>
        <w:rPr>
          <w:rFonts w:ascii="Arial Narrow" w:hAnsi="Arial Narrow"/>
          <w:sz w:val="18"/>
          <w:szCs w:val="18"/>
        </w:rPr>
      </w:pPr>
      <w:r w:rsidRPr="00B56796">
        <w:rPr>
          <w:rFonts w:ascii="Arial Narrow" w:hAnsi="Arial Narrow"/>
          <w:sz w:val="18"/>
          <w:szCs w:val="18"/>
        </w:rPr>
        <w:t>Fonte dos dados: MME / SEE.</w:t>
      </w:r>
    </w:p>
    <w:bookmarkEnd w:id="78"/>
    <w:p w14:paraId="38611665" w14:textId="2C3A193C" w:rsidR="00BF409A" w:rsidRPr="00B56796" w:rsidRDefault="00BF409A" w:rsidP="006852B9">
      <w:pPr>
        <w:ind w:firstLine="708"/>
        <w:jc w:val="both"/>
        <w:rPr>
          <w:rFonts w:ascii="Arial Narrow" w:hAnsi="Arial Narrow"/>
          <w:sz w:val="24"/>
        </w:rPr>
      </w:pPr>
      <w:r w:rsidRPr="00B56796">
        <w:rPr>
          <w:rFonts w:ascii="Arial Narrow" w:hAnsi="Arial Narrow"/>
          <w:sz w:val="24"/>
        </w:rPr>
        <w:t xml:space="preserve">Destaca-se, em </w:t>
      </w:r>
      <w:r w:rsidR="00C43235" w:rsidRPr="00B56796">
        <w:rPr>
          <w:rFonts w:ascii="Arial Narrow" w:hAnsi="Arial Narrow"/>
          <w:sz w:val="24"/>
        </w:rPr>
        <w:t>novem</w:t>
      </w:r>
      <w:r w:rsidRPr="00B56796">
        <w:rPr>
          <w:rFonts w:ascii="Arial Narrow" w:hAnsi="Arial Narrow"/>
          <w:sz w:val="24"/>
        </w:rPr>
        <w:t xml:space="preserve">bro de 2020, a entrada em operação de </w:t>
      </w:r>
      <w:r w:rsidR="00CA1E4A" w:rsidRPr="00B56796">
        <w:rPr>
          <w:rFonts w:ascii="Arial Narrow" w:hAnsi="Arial Narrow"/>
          <w:sz w:val="24"/>
        </w:rPr>
        <w:t>203,4</w:t>
      </w:r>
      <w:r w:rsidRPr="00B56796">
        <w:rPr>
          <w:rFonts w:ascii="Arial Narrow" w:hAnsi="Arial Narrow"/>
          <w:sz w:val="24"/>
        </w:rPr>
        <w:t xml:space="preserve"> MW de geração eólica na Região Nordeste, nos estados da Bahia e </w:t>
      </w:r>
      <w:r w:rsidR="00CA1E4A" w:rsidRPr="00B56796">
        <w:rPr>
          <w:rFonts w:ascii="Arial Narrow" w:hAnsi="Arial Narrow"/>
          <w:sz w:val="24"/>
        </w:rPr>
        <w:t>Piauí</w:t>
      </w:r>
      <w:r w:rsidRPr="00B56796">
        <w:rPr>
          <w:rFonts w:ascii="Arial Narrow" w:hAnsi="Arial Narrow"/>
          <w:sz w:val="24"/>
        </w:rPr>
        <w:t xml:space="preserve">. </w:t>
      </w:r>
      <w:r w:rsidR="000B5D16">
        <w:rPr>
          <w:rFonts w:ascii="Arial Narrow" w:hAnsi="Arial Narrow"/>
          <w:sz w:val="24"/>
        </w:rPr>
        <w:t xml:space="preserve">Além disso, a expansão verificada no Estado do Amapá refere-se à disponibilização de unidades geradoras para atendimento à localidade em caráter excepcional, emergencial e temporário, conforme disposto na Portaria MME </w:t>
      </w:r>
      <w:r w:rsidR="000B5D16" w:rsidRPr="00374065">
        <w:rPr>
          <w:rFonts w:ascii="Arial Narrow" w:hAnsi="Arial Narrow" w:cs="Arial"/>
          <w:color w:val="000000" w:themeColor="text1"/>
          <w:sz w:val="24"/>
          <w:szCs w:val="24"/>
        </w:rPr>
        <w:t xml:space="preserve">nº </w:t>
      </w:r>
      <w:r w:rsidR="000B5D16">
        <w:rPr>
          <w:rFonts w:ascii="Arial Narrow" w:hAnsi="Arial Narrow" w:cs="Arial"/>
          <w:color w:val="000000" w:themeColor="text1"/>
          <w:sz w:val="24"/>
          <w:szCs w:val="24"/>
        </w:rPr>
        <w:t>406</w:t>
      </w:r>
      <w:r w:rsidR="000B5D16" w:rsidRPr="00374065">
        <w:rPr>
          <w:rFonts w:ascii="Arial Narrow" w:hAnsi="Arial Narrow" w:cs="Arial"/>
          <w:color w:val="000000" w:themeColor="text1"/>
          <w:sz w:val="24"/>
          <w:szCs w:val="24"/>
        </w:rPr>
        <w:t>/20</w:t>
      </w:r>
      <w:r w:rsidR="000B5D16">
        <w:rPr>
          <w:rFonts w:ascii="Arial Narrow" w:hAnsi="Arial Narrow" w:cs="Arial"/>
          <w:color w:val="000000" w:themeColor="text1"/>
          <w:sz w:val="24"/>
          <w:szCs w:val="24"/>
        </w:rPr>
        <w:t>20.</w:t>
      </w:r>
    </w:p>
    <w:p w14:paraId="4B942FD8" w14:textId="16B86472" w:rsidR="00B86358" w:rsidRPr="00B56796" w:rsidRDefault="00AD0DD9" w:rsidP="008125AB">
      <w:pPr>
        <w:pStyle w:val="Legenda"/>
        <w:keepNext/>
      </w:pPr>
      <w:bookmarkStart w:id="81" w:name="_Toc57537165"/>
      <w:r w:rsidRPr="00B56796">
        <w:t xml:space="preserve">Tabela </w:t>
      </w:r>
      <w:r w:rsidR="00796230" w:rsidRPr="00B56796">
        <w:rPr>
          <w:noProof/>
        </w:rPr>
        <w:fldChar w:fldCharType="begin"/>
      </w:r>
      <w:r w:rsidR="00796230" w:rsidRPr="00B56796">
        <w:rPr>
          <w:noProof/>
        </w:rPr>
        <w:instrText xml:space="preserve"> SEQ Tabela \* ARABIC </w:instrText>
      </w:r>
      <w:r w:rsidR="00796230" w:rsidRPr="00B56796">
        <w:rPr>
          <w:noProof/>
        </w:rPr>
        <w:fldChar w:fldCharType="separate"/>
      </w:r>
      <w:r w:rsidR="000D74B0">
        <w:rPr>
          <w:noProof/>
        </w:rPr>
        <w:t>10</w:t>
      </w:r>
      <w:r w:rsidR="00796230" w:rsidRPr="00B56796">
        <w:rPr>
          <w:noProof/>
        </w:rPr>
        <w:fldChar w:fldCharType="end"/>
      </w:r>
      <w:r w:rsidR="001B4E0A" w:rsidRPr="00B56796">
        <w:t>. Entrada em operação de novos empreendimentos de geração.</w:t>
      </w:r>
      <w:bookmarkEnd w:id="81"/>
    </w:p>
    <w:p w14:paraId="7A6CA255" w14:textId="5DEF0D5C" w:rsidR="008125AB" w:rsidRPr="00B56796" w:rsidRDefault="00904E37" w:rsidP="00B86358">
      <w:r w:rsidRPr="00B56796">
        <w:rPr>
          <w:noProof/>
          <w:lang w:eastAsia="pt-BR"/>
        </w:rPr>
        <w:drawing>
          <wp:inline distT="0" distB="0" distL="0" distR="0" wp14:anchorId="7E5C0416" wp14:editId="5F370CB3">
            <wp:extent cx="6456045" cy="3956685"/>
            <wp:effectExtent l="0" t="0" r="1905" b="571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456045" cy="3956685"/>
                    </a:xfrm>
                    <a:prstGeom prst="rect">
                      <a:avLst/>
                    </a:prstGeom>
                    <a:noFill/>
                  </pic:spPr>
                </pic:pic>
              </a:graphicData>
            </a:graphic>
          </wp:inline>
        </w:drawing>
      </w:r>
    </w:p>
    <w:p w14:paraId="0BA2C926" w14:textId="77777777" w:rsidR="00B00536" w:rsidRPr="00B56796" w:rsidRDefault="00B00536" w:rsidP="00B00536">
      <w:pPr>
        <w:spacing w:before="60" w:after="120"/>
        <w:ind w:right="-142"/>
        <w:jc w:val="right"/>
        <w:rPr>
          <w:rFonts w:ascii="Arial Narrow" w:hAnsi="Arial Narrow"/>
          <w:sz w:val="18"/>
          <w:szCs w:val="18"/>
        </w:rPr>
      </w:pPr>
      <w:r w:rsidRPr="00B56796">
        <w:rPr>
          <w:rFonts w:ascii="Arial Narrow" w:hAnsi="Arial Narrow" w:cs="Times New Roman"/>
          <w:bCs/>
          <w:sz w:val="18"/>
          <w:szCs w:val="24"/>
        </w:rPr>
        <w:t xml:space="preserve">                                                                                                                                                </w:t>
      </w:r>
      <w:r w:rsidRPr="00B56796">
        <w:rPr>
          <w:rFonts w:ascii="Arial Narrow" w:hAnsi="Arial Narrow"/>
          <w:sz w:val="18"/>
          <w:szCs w:val="18"/>
        </w:rPr>
        <w:t>Fonte dos dados: MME / SEE.</w:t>
      </w:r>
    </w:p>
    <w:p w14:paraId="0D0AD822" w14:textId="1B5628FF" w:rsidR="00842569" w:rsidRPr="00B56796" w:rsidRDefault="00842569" w:rsidP="00B00536">
      <w:pPr>
        <w:spacing w:before="60" w:after="120"/>
        <w:ind w:right="-142"/>
        <w:rPr>
          <w:rFonts w:ascii="Arial Narrow" w:hAnsi="Arial Narrow"/>
          <w:sz w:val="18"/>
          <w:szCs w:val="18"/>
        </w:rPr>
      </w:pPr>
    </w:p>
    <w:p w14:paraId="398BB7BC" w14:textId="48E8979F" w:rsidR="005D065D" w:rsidRPr="00B56796" w:rsidRDefault="005D065D" w:rsidP="005D065D">
      <w:pPr>
        <w:ind w:firstLine="708"/>
        <w:jc w:val="both"/>
        <w:rPr>
          <w:rFonts w:ascii="Arial Narrow" w:hAnsi="Arial Narrow"/>
          <w:sz w:val="24"/>
        </w:rPr>
      </w:pPr>
      <w:r w:rsidRPr="00B56796">
        <w:rPr>
          <w:rFonts w:ascii="Arial Narrow" w:hAnsi="Arial Narrow"/>
          <w:sz w:val="24"/>
        </w:rPr>
        <w:t xml:space="preserve">A Tabela 10 informa a distribuição, por tipo de Fonte, da entrada em operação de empreendimentos de geração em 2020 por Ambiente de Contratação – Livre (ACL) </w:t>
      </w:r>
      <w:proofErr w:type="gramStart"/>
      <w:r w:rsidRPr="00B56796">
        <w:rPr>
          <w:rFonts w:ascii="Arial Narrow" w:hAnsi="Arial Narrow"/>
          <w:sz w:val="24"/>
        </w:rPr>
        <w:t>e Regulado</w:t>
      </w:r>
      <w:proofErr w:type="gramEnd"/>
      <w:r w:rsidRPr="00B56796">
        <w:rPr>
          <w:rFonts w:ascii="Arial Narrow" w:hAnsi="Arial Narrow"/>
          <w:sz w:val="24"/>
        </w:rPr>
        <w:t xml:space="preserve"> (ACR). Na Figura 20 mostra-se essa ampliação por subsistema elétrico – Nordeste, Sudeste/Centro-Oeste, Sul e Norte – com destaque para o Nordeste, que </w:t>
      </w:r>
      <w:r w:rsidR="00904E37" w:rsidRPr="00B56796">
        <w:rPr>
          <w:rFonts w:ascii="Arial Narrow" w:hAnsi="Arial Narrow"/>
          <w:sz w:val="24"/>
        </w:rPr>
        <w:t>realizou 51</w:t>
      </w:r>
      <w:r w:rsidRPr="00B56796">
        <w:rPr>
          <w:rFonts w:ascii="Arial Narrow" w:hAnsi="Arial Narrow"/>
          <w:sz w:val="24"/>
        </w:rPr>
        <w:t xml:space="preserve">% </w:t>
      </w:r>
      <w:r w:rsidR="00C43235" w:rsidRPr="00B56796">
        <w:rPr>
          <w:rFonts w:ascii="Arial Narrow" w:hAnsi="Arial Narrow"/>
          <w:sz w:val="24"/>
        </w:rPr>
        <w:t>desse</w:t>
      </w:r>
      <w:r w:rsidRPr="00B56796">
        <w:rPr>
          <w:rFonts w:ascii="Arial Narrow" w:hAnsi="Arial Narrow"/>
          <w:sz w:val="24"/>
        </w:rPr>
        <w:t xml:space="preserve"> crescimento.</w:t>
      </w:r>
    </w:p>
    <w:p w14:paraId="14754044" w14:textId="2DD32DCD" w:rsidR="005D065D" w:rsidRPr="00B56796" w:rsidRDefault="00904E37" w:rsidP="006971A3">
      <w:pPr>
        <w:jc w:val="center"/>
        <w:rPr>
          <w:rFonts w:ascii="Arial Narrow" w:hAnsi="Arial Narrow"/>
          <w:sz w:val="24"/>
        </w:rPr>
      </w:pPr>
      <w:r w:rsidRPr="00B56796">
        <w:rPr>
          <w:rFonts w:ascii="Arial Narrow" w:hAnsi="Arial Narrow"/>
          <w:noProof/>
          <w:sz w:val="24"/>
          <w:lang w:eastAsia="pt-BR"/>
        </w:rPr>
        <w:drawing>
          <wp:inline distT="0" distB="0" distL="0" distR="0" wp14:anchorId="29DB17CF" wp14:editId="7AC68B19">
            <wp:extent cx="6157595" cy="5383530"/>
            <wp:effectExtent l="0" t="0" r="0" b="762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57595" cy="5383530"/>
                    </a:xfrm>
                    <a:prstGeom prst="rect">
                      <a:avLst/>
                    </a:prstGeom>
                    <a:noFill/>
                  </pic:spPr>
                </pic:pic>
              </a:graphicData>
            </a:graphic>
          </wp:inline>
        </w:drawing>
      </w:r>
    </w:p>
    <w:p w14:paraId="62D2987D" w14:textId="4D2CD02B" w:rsidR="005F492C" w:rsidRPr="00B56796" w:rsidRDefault="005F492C" w:rsidP="006722E2">
      <w:pPr>
        <w:spacing w:before="60" w:after="120"/>
        <w:ind w:right="-142"/>
        <w:jc w:val="center"/>
        <w:rPr>
          <w:rFonts w:ascii="Arial Narrow" w:hAnsi="Arial Narrow"/>
          <w:sz w:val="18"/>
          <w:szCs w:val="18"/>
        </w:rPr>
      </w:pPr>
    </w:p>
    <w:p w14:paraId="1382B346" w14:textId="444A1444" w:rsidR="00E1031A" w:rsidRPr="00B56796" w:rsidRDefault="00842569" w:rsidP="00842569">
      <w:pPr>
        <w:pStyle w:val="Legenda"/>
        <w:rPr>
          <w:sz w:val="18"/>
          <w:szCs w:val="18"/>
        </w:rPr>
      </w:pPr>
      <w:bookmarkStart w:id="82" w:name="_Toc36798549"/>
      <w:bookmarkStart w:id="83" w:name="_Toc57537064"/>
      <w:r w:rsidRPr="00B56796">
        <w:t xml:space="preserve">Figura </w:t>
      </w:r>
      <w:r w:rsidR="00796230" w:rsidRPr="00B56796">
        <w:rPr>
          <w:noProof/>
        </w:rPr>
        <w:fldChar w:fldCharType="begin"/>
      </w:r>
      <w:r w:rsidR="00796230" w:rsidRPr="00B56796">
        <w:rPr>
          <w:noProof/>
        </w:rPr>
        <w:instrText xml:space="preserve"> SEQ Figura \* ARABIC </w:instrText>
      </w:r>
      <w:r w:rsidR="00796230" w:rsidRPr="00B56796">
        <w:rPr>
          <w:noProof/>
        </w:rPr>
        <w:fldChar w:fldCharType="separate"/>
      </w:r>
      <w:r w:rsidR="000D74B0">
        <w:rPr>
          <w:noProof/>
        </w:rPr>
        <w:t>20</w:t>
      </w:r>
      <w:r w:rsidR="00796230" w:rsidRPr="00B56796">
        <w:rPr>
          <w:noProof/>
        </w:rPr>
        <w:fldChar w:fldCharType="end"/>
      </w:r>
      <w:r w:rsidRPr="00B56796">
        <w:t xml:space="preserve">. Acumulado da </w:t>
      </w:r>
      <w:r w:rsidR="004E0C78" w:rsidRPr="00B56796">
        <w:t>e</w:t>
      </w:r>
      <w:r w:rsidRPr="00B56796">
        <w:t>xpansão da geração em 2</w:t>
      </w:r>
      <w:r w:rsidR="00206DEB" w:rsidRPr="00B56796">
        <w:t>020 por subsistema</w:t>
      </w:r>
      <w:bookmarkEnd w:id="82"/>
      <w:bookmarkEnd w:id="83"/>
    </w:p>
    <w:p w14:paraId="5DBC9DE7" w14:textId="4D87193D" w:rsidR="009F5569" w:rsidRPr="00B56796" w:rsidRDefault="00CF32FA" w:rsidP="00CF32FA">
      <w:pPr>
        <w:spacing w:before="60" w:after="120"/>
        <w:ind w:right="-142"/>
        <w:jc w:val="right"/>
        <w:rPr>
          <w:rFonts w:ascii="Arial Narrow" w:hAnsi="Arial Narrow"/>
          <w:sz w:val="18"/>
          <w:szCs w:val="18"/>
        </w:rPr>
      </w:pPr>
      <w:r w:rsidRPr="00B56796">
        <w:rPr>
          <w:rFonts w:ascii="Arial Narrow" w:hAnsi="Arial Narrow" w:cs="Times New Roman"/>
          <w:bCs/>
          <w:sz w:val="18"/>
          <w:szCs w:val="24"/>
        </w:rPr>
        <w:t xml:space="preserve">  </w:t>
      </w:r>
      <w:r w:rsidRPr="00B56796">
        <w:rPr>
          <w:rFonts w:ascii="Arial Narrow" w:hAnsi="Arial Narrow"/>
          <w:sz w:val="18"/>
          <w:szCs w:val="18"/>
        </w:rPr>
        <w:t>Fonte dos dados: MME / SEE.</w:t>
      </w:r>
    </w:p>
    <w:p w14:paraId="16D3C4D0" w14:textId="77777777" w:rsidR="00904E37" w:rsidRPr="00B56796" w:rsidRDefault="00904E37" w:rsidP="00904E37">
      <w:pPr>
        <w:spacing w:before="60" w:after="120"/>
        <w:ind w:right="-142"/>
        <w:jc w:val="both"/>
        <w:rPr>
          <w:rFonts w:ascii="Arial Narrow" w:hAnsi="Arial Narrow" w:cs="Times New Roman"/>
          <w:bCs/>
          <w:sz w:val="18"/>
          <w:szCs w:val="24"/>
        </w:rPr>
      </w:pPr>
      <w:proofErr w:type="gramStart"/>
      <w:r w:rsidRPr="00B56796">
        <w:rPr>
          <w:rFonts w:ascii="Arial Narrow" w:hAnsi="Arial Narrow" w:cs="Times New Roman"/>
          <w:bCs/>
          <w:sz w:val="18"/>
          <w:szCs w:val="24"/>
        </w:rPr>
        <w:t>¹ Nesta</w:t>
      </w:r>
      <w:proofErr w:type="gramEnd"/>
      <w:r w:rsidRPr="00B56796">
        <w:rPr>
          <w:rFonts w:ascii="Arial Narrow" w:hAnsi="Arial Narrow" w:cs="Times New Roman"/>
          <w:bCs/>
          <w:sz w:val="18"/>
          <w:szCs w:val="24"/>
        </w:rPr>
        <w:t xml:space="preserve"> seção, estão incluídos todos os empreendimentos de geração cuja entrada em operação comercial foi autorizada por meio de Despacho da ANEEL, para os ambientes de contratação regulada (ACR), ambiente de contratação livre (ACL), Sistemas Isolados, e que não são apenas para contabilização. Dessa forma, a geração distribuída não é contemplada nesta seção.  </w:t>
      </w:r>
    </w:p>
    <w:p w14:paraId="55320AB8" w14:textId="77777777" w:rsidR="00904E37" w:rsidRPr="00B56796" w:rsidRDefault="00904E37" w:rsidP="00904E37">
      <w:pPr>
        <w:rPr>
          <w:rFonts w:ascii="Arial Narrow" w:hAnsi="Arial Narrow" w:cs="Times New Roman"/>
          <w:bCs/>
          <w:sz w:val="18"/>
          <w:szCs w:val="24"/>
        </w:rPr>
      </w:pPr>
      <w:proofErr w:type="gramStart"/>
      <w:r w:rsidRPr="00B56796">
        <w:rPr>
          <w:rFonts w:ascii="Arial Narrow" w:hAnsi="Arial Narrow" w:cs="Times New Roman"/>
          <w:bCs/>
          <w:sz w:val="18"/>
          <w:szCs w:val="24"/>
        </w:rPr>
        <w:t>² Em</w:t>
      </w:r>
      <w:proofErr w:type="gramEnd"/>
      <w:r w:rsidRPr="00B56796">
        <w:rPr>
          <w:rFonts w:ascii="Arial Narrow" w:hAnsi="Arial Narrow" w:cs="Times New Roman"/>
          <w:bCs/>
          <w:sz w:val="18"/>
          <w:szCs w:val="24"/>
        </w:rPr>
        <w:t xml:space="preserve"> ACL estão consideradas todas as usinas não contempladas no Ambiente de Contratação Regulada, ainda que não haja contratos de comercialização celebrados no Ambiente de Contratação Livre.</w:t>
      </w:r>
    </w:p>
    <w:p w14:paraId="0EB75BC0" w14:textId="77777777" w:rsidR="007F5D13" w:rsidRPr="00B56796" w:rsidRDefault="007F5D13">
      <w:pPr>
        <w:rPr>
          <w:rFonts w:ascii="Arial Narrow" w:hAnsi="Arial Narrow"/>
          <w:b/>
          <w:bCs/>
          <w:sz w:val="32"/>
          <w:szCs w:val="32"/>
        </w:rPr>
      </w:pPr>
      <w:r w:rsidRPr="00B56796">
        <w:br w:type="page"/>
      </w:r>
    </w:p>
    <w:bookmarkStart w:id="84" w:name="_Toc57549678"/>
    <w:p w14:paraId="2E5EBC4C" w14:textId="5459A90E" w:rsidR="003C2EC0" w:rsidRPr="00B56796" w:rsidRDefault="00862725" w:rsidP="007A3FF3">
      <w:pPr>
        <w:pStyle w:val="Estilo2"/>
        <w:ind w:left="851" w:hanging="851"/>
      </w:pPr>
      <w:r w:rsidRPr="00B56796">
        <w:rPr>
          <w:noProof/>
          <w:lang w:eastAsia="pt-BR"/>
        </w:rPr>
        <w:lastRenderedPageBreak/>
        <mc:AlternateContent>
          <mc:Choice Requires="wps">
            <w:drawing>
              <wp:anchor distT="0" distB="0" distL="114300" distR="114300" simplePos="0" relativeHeight="251654656" behindDoc="0" locked="0" layoutInCell="1" allowOverlap="1" wp14:anchorId="2B425708" wp14:editId="68C8A7E0">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3E0A54CD" w:rsidR="00A640BD" w:rsidRPr="00A07719" w:rsidRDefault="00A640BD" w:rsidP="00200B4C">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40" type="#_x0000_t202" style="position:absolute;left:0;text-align:left;margin-left:385.8pt;margin-top:-3.6pt;width:24.75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mPREQIAAAAEAAAOAAAAZHJzL2Uyb0RvYy54bWysU9tu2zAMfR+wfxD0vjh2nV6MOEWXrsOA&#10;7gK0+wBGlmNhlqhJSuzu60fJSRZ0b8P0IJAidcRzSC1vR92zvXReoal5PptzJo3ARpltzb8/P7y7&#10;5swHMA30aGTNX6Tnt6u3b5aDrWSBHfaNdIxAjK8GW/MuBFtlmRed1OBnaKWhYItOQyDXbbPGwUDo&#10;us+K+fwyG9A11qGQ3tPp/RTkq4TftlKEr23rZWB9zam2kHaX9k3cs9USqq0D2ylxKAP+oQoNytCj&#10;J6h7CMB2Tv0FpZVw6LENM4E6w7ZVQiYOxCafv2Lz1IGViQuJ4+1JJv//YMWX/TfHVFPz65IzA5p6&#10;tAY1Amske5ZjQFZEkQbrK8p9spQdxvc4UrMTYW8fUfzwzOC6A7OVd87h0EloqMg83szOrk44PoJs&#10;hs/Y0GOwC5iAxtbpqCBpwgidmvVyahDVwQQdXuTlRbHgTFCouLosyI4vQHW8bJ0PHyVqFo2aO+p/&#10;Aof9ow9T6jElvmXwQfU9nUPVGzbU/GZBkK8iWgUa0V5p0mge1zQ0keMH06TLAVQ/2VRLbw6kI8+J&#10;cRg3YxI5L49ibrB5IRkcTiNJX4iMDt0vzgYax5r7nztwkrP+kyEpb/KyjPObnHJxVZDjziOb8wgY&#10;QVA1D5xN5jqkmZ+Y3ZHkrUpyxN5MlRxqpjFLgh6+RJzjcz9l/fm4q98A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BOJj&#10;0RECAAAABAAADgAAAAAAAAAAAAAAAAAuAgAAZHJzL2Uyb0RvYy54bWxQSwECLQAUAAYACAAAACEA&#10;92WmKt4AAAAJAQAADwAAAAAAAAAAAAAAAABrBAAAZHJzL2Rvd25yZXYueG1sUEsFBgAAAAAEAAQA&#10;8wAAAHYFAAAAAA==&#10;" filled="f" stroked="f">
                <v:textbox>
                  <w:txbxContent>
                    <w:p w14:paraId="77E961BF" w14:textId="3E0A54CD" w:rsidR="00A640BD" w:rsidRPr="00A07719" w:rsidRDefault="00A640BD" w:rsidP="00200B4C">
                      <w:pPr>
                        <w:rPr>
                          <w:rFonts w:ascii="Arial Narrow" w:hAnsi="Arial Narrow"/>
                          <w:b/>
                        </w:rPr>
                      </w:pPr>
                      <w:r>
                        <w:rPr>
                          <w:rFonts w:ascii="Arial Narrow" w:hAnsi="Arial Narrow"/>
                          <w:b/>
                        </w:rPr>
                        <w:t>¹</w:t>
                      </w:r>
                    </w:p>
                  </w:txbxContent>
                </v:textbox>
              </v:shape>
            </w:pict>
          </mc:Fallback>
        </mc:AlternateContent>
      </w:r>
      <w:r w:rsidR="00200B4C" w:rsidRPr="00B56796">
        <w:t>Previsão da Expansão da Geração</w:t>
      </w:r>
      <w:bookmarkStart w:id="85" w:name="_Toc528140804"/>
      <w:bookmarkEnd w:id="84"/>
    </w:p>
    <w:p w14:paraId="6891DF7A" w14:textId="243A4FB0" w:rsidR="00904E37" w:rsidRDefault="00904E37" w:rsidP="00D52473">
      <w:pPr>
        <w:ind w:firstLine="708"/>
        <w:jc w:val="both"/>
        <w:rPr>
          <w:rFonts w:ascii="Arial Narrow" w:hAnsi="Arial Narrow" w:cs="Arial"/>
          <w:sz w:val="24"/>
        </w:rPr>
      </w:pPr>
      <w:r w:rsidRPr="00B56796">
        <w:rPr>
          <w:rFonts w:ascii="Arial Narrow" w:hAnsi="Arial Narrow" w:cs="Arial"/>
          <w:sz w:val="24"/>
        </w:rPr>
        <w:t>Até dezembro de 2022, está prevista a entrada em operação de 22.759,67 MW de capacidade instalada, com destaque para 9.991,37 MW de fonte solar, 7.900,34 MW de fonte eólica, 4.338,49 MW de fontes térmicas e para a baixa participação da fonte hidráulica, com 529,46 MW, representando apenas 2,3% do total. Destaca-se, também, que 16.054,17 MW (70,5%) estão fora do ambiente de contratação regulada.</w:t>
      </w:r>
    </w:p>
    <w:p w14:paraId="6C0FD2ED" w14:textId="5A00F74E" w:rsidR="00D52473" w:rsidRPr="00B56796" w:rsidRDefault="00D52473" w:rsidP="00D52473">
      <w:pPr>
        <w:ind w:firstLine="708"/>
        <w:jc w:val="both"/>
        <w:rPr>
          <w:rFonts w:ascii="Arial Narrow" w:hAnsi="Arial Narrow" w:cs="Arial"/>
          <w:sz w:val="24"/>
        </w:rPr>
      </w:pPr>
      <w:r>
        <w:rPr>
          <w:rFonts w:ascii="Arial Narrow" w:hAnsi="Arial Narrow" w:cs="Arial"/>
          <w:sz w:val="24"/>
        </w:rPr>
        <w:t>A Figura 21, a seguir, apresenta os acréscimos previstos por ambiente de contratação, distribuídos de acordo com os subsistemas do Sistema Interligado Nacional. A Tabela 11 mostra a ampliação prevista para cada tipo de fonte e por ambiente no horizonte até 2022.</w:t>
      </w:r>
    </w:p>
    <w:p w14:paraId="3D5E1D3B" w14:textId="645D92D8" w:rsidR="002A2230" w:rsidRPr="00B56796" w:rsidRDefault="00904E37" w:rsidP="00D52473">
      <w:pPr>
        <w:ind w:firstLine="708"/>
        <w:jc w:val="both"/>
        <w:rPr>
          <w:rFonts w:ascii="Arial Narrow" w:hAnsi="Arial Narrow" w:cs="Arial"/>
          <w:sz w:val="24"/>
        </w:rPr>
      </w:pPr>
      <w:r w:rsidRPr="00B56796">
        <w:rPr>
          <w:rFonts w:ascii="Arial Narrow" w:hAnsi="Arial Narrow" w:cs="Arial"/>
          <w:noProof/>
          <w:sz w:val="24"/>
          <w:lang w:eastAsia="pt-BR"/>
        </w:rPr>
        <w:drawing>
          <wp:inline distT="0" distB="0" distL="0" distR="0" wp14:anchorId="2AEBE22E" wp14:editId="207667EE">
            <wp:extent cx="6159289" cy="5377148"/>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63383" cy="5380722"/>
                    </a:xfrm>
                    <a:prstGeom prst="rect">
                      <a:avLst/>
                    </a:prstGeom>
                    <a:noFill/>
                  </pic:spPr>
                </pic:pic>
              </a:graphicData>
            </a:graphic>
          </wp:inline>
        </w:drawing>
      </w:r>
    </w:p>
    <w:p w14:paraId="3674F11B" w14:textId="0F951F07" w:rsidR="00303AFD" w:rsidRPr="00B56796" w:rsidRDefault="00303AFD" w:rsidP="00303AFD">
      <w:pPr>
        <w:pStyle w:val="Legenda"/>
        <w:rPr>
          <w:noProof/>
          <w:color w:val="FF0000"/>
        </w:rPr>
      </w:pPr>
      <w:bookmarkStart w:id="86" w:name="_Toc36798550"/>
      <w:bookmarkStart w:id="87" w:name="_Toc57537065"/>
      <w:r w:rsidRPr="00B56796">
        <w:t xml:space="preserve">Figura </w:t>
      </w:r>
      <w:r w:rsidR="00796230" w:rsidRPr="00B56796">
        <w:rPr>
          <w:noProof/>
        </w:rPr>
        <w:fldChar w:fldCharType="begin"/>
      </w:r>
      <w:r w:rsidR="00796230" w:rsidRPr="00B56796">
        <w:rPr>
          <w:noProof/>
        </w:rPr>
        <w:instrText xml:space="preserve"> SEQ Figura \* ARABIC </w:instrText>
      </w:r>
      <w:r w:rsidR="00796230" w:rsidRPr="00B56796">
        <w:rPr>
          <w:noProof/>
        </w:rPr>
        <w:fldChar w:fldCharType="separate"/>
      </w:r>
      <w:r w:rsidR="000D74B0">
        <w:rPr>
          <w:noProof/>
        </w:rPr>
        <w:t>21</w:t>
      </w:r>
      <w:r w:rsidR="00796230" w:rsidRPr="00B56796">
        <w:rPr>
          <w:noProof/>
        </w:rPr>
        <w:fldChar w:fldCharType="end"/>
      </w:r>
      <w:r w:rsidRPr="00B56796">
        <w:t>. Localização geográfica dos empreendimentos do ACR e ACL previstos até 2022.</w:t>
      </w:r>
      <w:bookmarkEnd w:id="86"/>
      <w:bookmarkEnd w:id="87"/>
    </w:p>
    <w:p w14:paraId="7661197A" w14:textId="1E28B367" w:rsidR="00436F5D" w:rsidRPr="00B56796" w:rsidRDefault="00CF32FA" w:rsidP="00981505">
      <w:pPr>
        <w:jc w:val="right"/>
      </w:pPr>
      <w:r w:rsidRPr="00B56796">
        <w:rPr>
          <w:rFonts w:ascii="Arial Narrow" w:hAnsi="Arial Narrow" w:cs="Times New Roman"/>
          <w:bCs/>
          <w:color w:val="FF0000"/>
          <w:sz w:val="18"/>
          <w:szCs w:val="24"/>
        </w:rPr>
        <w:t xml:space="preserve"> </w:t>
      </w:r>
      <w:r w:rsidRPr="00B56796">
        <w:rPr>
          <w:rFonts w:ascii="Arial Narrow" w:hAnsi="Arial Narrow"/>
          <w:sz w:val="18"/>
          <w:szCs w:val="18"/>
        </w:rPr>
        <w:t>Fonte dos dados: MME / SEE.</w:t>
      </w:r>
    </w:p>
    <w:p w14:paraId="7637350D" w14:textId="09B790B6" w:rsidR="00AD0DD9" w:rsidRPr="00B56796" w:rsidRDefault="00AD0DD9" w:rsidP="00AD0DD9">
      <w:pPr>
        <w:pStyle w:val="Legenda"/>
        <w:keepNext/>
      </w:pPr>
      <w:bookmarkStart w:id="88" w:name="_Toc57537166"/>
      <w:bookmarkEnd w:id="85"/>
      <w:r w:rsidRPr="00B56796">
        <w:lastRenderedPageBreak/>
        <w:t xml:space="preserve">Tabela </w:t>
      </w:r>
      <w:r w:rsidR="00796230" w:rsidRPr="00B56796">
        <w:rPr>
          <w:noProof/>
        </w:rPr>
        <w:fldChar w:fldCharType="begin"/>
      </w:r>
      <w:r w:rsidR="00796230" w:rsidRPr="00B56796">
        <w:rPr>
          <w:noProof/>
        </w:rPr>
        <w:instrText xml:space="preserve"> SEQ Tabela \* ARABIC </w:instrText>
      </w:r>
      <w:r w:rsidR="00796230" w:rsidRPr="00B56796">
        <w:rPr>
          <w:noProof/>
        </w:rPr>
        <w:fldChar w:fldCharType="separate"/>
      </w:r>
      <w:r w:rsidR="000D74B0">
        <w:rPr>
          <w:noProof/>
        </w:rPr>
        <w:t>11</w:t>
      </w:r>
      <w:r w:rsidR="00796230" w:rsidRPr="00B56796">
        <w:rPr>
          <w:noProof/>
        </w:rPr>
        <w:fldChar w:fldCharType="end"/>
      </w:r>
      <w:r w:rsidR="0011024E" w:rsidRPr="00B56796">
        <w:t>. Previsão da expansão da geração (MW).</w:t>
      </w:r>
      <w:bookmarkEnd w:id="88"/>
    </w:p>
    <w:p w14:paraId="0EE118A6" w14:textId="78D772DD" w:rsidR="00E66F94" w:rsidRPr="00B56796" w:rsidRDefault="00904E37" w:rsidP="00800544">
      <w:pPr>
        <w:jc w:val="center"/>
      </w:pPr>
      <w:r w:rsidRPr="00B56796">
        <w:rPr>
          <w:noProof/>
          <w:lang w:eastAsia="pt-BR"/>
        </w:rPr>
        <w:drawing>
          <wp:inline distT="0" distB="0" distL="0" distR="0" wp14:anchorId="2B5A2C15" wp14:editId="5235E678">
            <wp:extent cx="6663690" cy="2920365"/>
            <wp:effectExtent l="0" t="0" r="381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63690" cy="2920365"/>
                    </a:xfrm>
                    <a:prstGeom prst="rect">
                      <a:avLst/>
                    </a:prstGeom>
                    <a:noFill/>
                  </pic:spPr>
                </pic:pic>
              </a:graphicData>
            </a:graphic>
          </wp:inline>
        </w:drawing>
      </w:r>
    </w:p>
    <w:p w14:paraId="0D7CC73E" w14:textId="06D0CFF9" w:rsidR="00AC17ED" w:rsidRPr="00B56796" w:rsidRDefault="00904E37" w:rsidP="00AC17ED">
      <w:pPr>
        <w:spacing w:after="0"/>
        <w:jc w:val="both"/>
        <w:rPr>
          <w:rFonts w:ascii="Arial Narrow" w:hAnsi="Arial Narrow" w:cs="Times New Roman"/>
          <w:bCs/>
          <w:sz w:val="18"/>
          <w:szCs w:val="24"/>
        </w:rPr>
      </w:pPr>
      <w:proofErr w:type="gramStart"/>
      <w:r w:rsidRPr="00B56796">
        <w:rPr>
          <w:rFonts w:ascii="Arial Narrow" w:hAnsi="Arial Narrow" w:cs="Times New Roman"/>
          <w:bCs/>
          <w:sz w:val="18"/>
          <w:szCs w:val="24"/>
        </w:rPr>
        <w:t>¹ Nesta</w:t>
      </w:r>
      <w:proofErr w:type="gramEnd"/>
      <w:r w:rsidRPr="00B56796">
        <w:rPr>
          <w:rFonts w:ascii="Arial Narrow" w:hAnsi="Arial Narrow" w:cs="Times New Roman"/>
          <w:bCs/>
          <w:sz w:val="18"/>
          <w:szCs w:val="24"/>
        </w:rPr>
        <w:t xml:space="preserve"> seção, estão incluídos os empreendimentos monitorados pelo MME, por meio da SEE/DMSE, com a entrada em operação conforme datas de tendência acordadas nas reuniões do Grupo de Monitoramento da Expansão da Geração, coordenada pela SEE/DMSE, com participação da ANEEL, ONS, CCEE e EPE. Dessa forma, a geração distribuída não é contemplada nesta seção.       </w:t>
      </w:r>
      <w:r w:rsidR="00AC17ED" w:rsidRPr="00B56796">
        <w:rPr>
          <w:rFonts w:ascii="Arial Narrow" w:hAnsi="Arial Narrow" w:cs="Times New Roman"/>
          <w:bCs/>
          <w:sz w:val="18"/>
          <w:szCs w:val="24"/>
        </w:rPr>
        <w:t xml:space="preserve">     </w:t>
      </w:r>
    </w:p>
    <w:p w14:paraId="06F44555" w14:textId="77777777" w:rsidR="00AC17ED" w:rsidRPr="00B56796" w:rsidRDefault="00AC17ED" w:rsidP="00AC17ED">
      <w:pPr>
        <w:spacing w:after="0"/>
        <w:jc w:val="both"/>
        <w:rPr>
          <w:rFonts w:ascii="Arial Narrow" w:hAnsi="Arial Narrow" w:cs="Times New Roman"/>
          <w:bCs/>
          <w:sz w:val="18"/>
          <w:szCs w:val="24"/>
        </w:rPr>
      </w:pPr>
    </w:p>
    <w:p w14:paraId="64147D02" w14:textId="77777777" w:rsidR="00AC17ED" w:rsidRPr="00B56796" w:rsidRDefault="00AC17ED" w:rsidP="00AC17ED">
      <w:pPr>
        <w:spacing w:after="0"/>
        <w:jc w:val="both"/>
      </w:pPr>
      <w:r w:rsidRPr="00B56796">
        <w:rPr>
          <w:rFonts w:ascii="Arial Narrow" w:hAnsi="Arial Narrow" w:cs="Times New Roman"/>
          <w:bCs/>
          <w:sz w:val="18"/>
          <w:szCs w:val="24"/>
        </w:rPr>
        <w:t xml:space="preserve">                                                                                                                                                                                                             </w:t>
      </w:r>
      <w:r w:rsidRPr="00B56796">
        <w:rPr>
          <w:rFonts w:ascii="Arial Narrow" w:hAnsi="Arial Narrow"/>
          <w:sz w:val="18"/>
          <w:szCs w:val="18"/>
        </w:rPr>
        <w:t>Fonte dos dados: MME / SEE.</w:t>
      </w:r>
    </w:p>
    <w:p w14:paraId="2F113D5E" w14:textId="77777777" w:rsidR="001F753B" w:rsidRPr="00B56796" w:rsidRDefault="001F753B" w:rsidP="001F753B">
      <w:pPr>
        <w:spacing w:after="0"/>
        <w:jc w:val="both"/>
      </w:pPr>
    </w:p>
    <w:bookmarkStart w:id="89" w:name="_Toc57549679"/>
    <w:p w14:paraId="06F86DFD" w14:textId="0521AF5A" w:rsidR="00740AA8" w:rsidRPr="00B56796" w:rsidRDefault="00015705" w:rsidP="002040C4">
      <w:pPr>
        <w:pStyle w:val="Estilo2"/>
        <w:spacing w:line="240" w:lineRule="auto"/>
        <w:ind w:left="851" w:hanging="851"/>
      </w:pPr>
      <w:r w:rsidRPr="00B56796">
        <w:rPr>
          <w:noProof/>
          <w:lang w:eastAsia="pt-BR"/>
        </w:rPr>
        <mc:AlternateContent>
          <mc:Choice Requires="wps">
            <w:drawing>
              <wp:anchor distT="0" distB="0" distL="114300" distR="114300" simplePos="0" relativeHeight="251663872" behindDoc="0" locked="0" layoutInCell="1" allowOverlap="1" wp14:anchorId="1E0D2A13" wp14:editId="71047485">
                <wp:simplePos x="0" y="0"/>
                <wp:positionH relativeFrom="column">
                  <wp:posOffset>4648835</wp:posOffset>
                </wp:positionH>
                <wp:positionV relativeFrom="paragraph">
                  <wp:posOffset>191770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60EF08EC" w:rsidR="00A640BD" w:rsidRPr="003C7073" w:rsidRDefault="00A640BD" w:rsidP="00BF23D2">
                            <w:pPr>
                              <w:ind w:right="-106"/>
                              <w:rPr>
                                <w:rFonts w:ascii="Arial Narrow" w:hAnsi="Arial Narrow"/>
                                <w:b/>
                                <w:vertAlign w:val="superscript"/>
                              </w:rPr>
                            </w:pPr>
                            <w:r w:rsidRPr="003C7073">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1" type="#_x0000_t202" style="position:absolute;left:0;text-align:left;margin-left:366.05pt;margin-top:15.1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0W7FQIAAAAEAAAOAAAAZHJzL2Uyb0RvYy54bWysU9uO0zAQfUfiHyy/06Sh7bZR09XSZRHS&#10;cpF2+YCp4zQWjsfYbpPl6xk7bangDZEHy5PxHM85c7y+HTrNjtJ5habi00nOmTQCa2X2Ff/2/PBm&#10;yZkPYGrQaGTFX6Tnt5vXr9a9LWWBLepaOkYgxpe9rXgbgi2zzItWduAnaKWhZIOug0Ch22e1g57Q&#10;O50Veb7IenS1dSik9/T3fkzyTcJvGinCl6bxMjBdceotpNWldRfXbLOGcu/Atkqc2oB/6KIDZejS&#10;C9Q9BGAHp/6C6pRw6LEJE4Fdhk2jhEwciM00/4PNUwtWJi4kjrcXmfz/gxWfj18dU3XF5zPODHQ0&#10;oy2oAVgt2bMcArIiitRbX9LZJ0unw/AOBxp2IuztI4rvnhnctmD28s457FsJNTU5jZXZVemI4yPI&#10;rv+ENV0Gh4AJaGhcFxUkTRih07BeLgOiPpign29Xi+V0wZmgVLFY3ORpgBmU52LrfPggsWNxU3FH&#10;80/gcHz0ITYD5flIvMvgg9I6eUAb1ld8NS/mqeAq06lAFtWqq/gyj99omsjxvalTcQClxz1doM2J&#10;dOQ5Mg7DbkgiT+dnMXdYv5AMDkdL0hOiTYvuJ2c92bHi/scBnORMfzQk5Wo6m0X/pmA2vykocNeZ&#10;3XUGjCCoigfOxu02JM+PnO9I8kYlOeJsxk5OPZPNkkqnJxF9fB2nU78f7uYXAAAA//8DAFBLAwQU&#10;AAYACAAAACEACYMSkt4AAAAJAQAADwAAAGRycy9kb3ducmV2LnhtbEyPwU7DMAyG70h7h8hI3Fiy&#10;bGysNJ0QiCuIbSBxyxqvrdY4VZOt5e0xJ7jZ8qff359vRt+KC/axCWRgNlUgkMrgGqoM7Hcvt/cg&#10;YrLkbBsIDXxjhE0xucpt5sJA73jZpkpwCMXMGqhT6jIpY1mjt3EaOiS+HUPvbeK1r6Tr7cDhvpVa&#10;qaX0tiH+UNsOn2osT9uzN/Dxevz6XKi36tnfdUMYlSS/lsbcXI+PDyASjukPhl99VoeCnQ7hTC6K&#10;1sBqrmeMGpgrDYKB1XqxBHHgQWuQRS7/Nyh+AAAA//8DAFBLAQItABQABgAIAAAAIQC2gziS/gAA&#10;AOEBAAATAAAAAAAAAAAAAAAAAAAAAABbQ29udGVudF9UeXBlc10ueG1sUEsBAi0AFAAGAAgAAAAh&#10;ADj9If/WAAAAlAEAAAsAAAAAAAAAAAAAAAAALwEAAF9yZWxzLy5yZWxzUEsBAi0AFAAGAAgAAAAh&#10;AC5DRbsVAgAAAAQAAA4AAAAAAAAAAAAAAAAALgIAAGRycy9lMm9Eb2MueG1sUEsBAi0AFAAGAAgA&#10;AAAhAAmDEpLeAAAACQEAAA8AAAAAAAAAAAAAAAAAbwQAAGRycy9kb3ducmV2LnhtbFBLBQYAAAAA&#10;BAAEAPMAAAB6BQAAAAA=&#10;" filled="f" stroked="f">
                <v:textbox>
                  <w:txbxContent>
                    <w:p w14:paraId="76047DA3" w14:textId="60EF08EC" w:rsidR="00A640BD" w:rsidRPr="003C7073" w:rsidRDefault="00A640BD" w:rsidP="00BF23D2">
                      <w:pPr>
                        <w:ind w:right="-106"/>
                        <w:rPr>
                          <w:rFonts w:ascii="Arial Narrow" w:hAnsi="Arial Narrow"/>
                          <w:b/>
                          <w:vertAlign w:val="superscript"/>
                        </w:rPr>
                      </w:pPr>
                      <w:r w:rsidRPr="003C7073">
                        <w:rPr>
                          <w:rFonts w:ascii="Arial Narrow" w:hAnsi="Arial Narrow"/>
                          <w:b/>
                          <w:vertAlign w:val="superscript"/>
                        </w:rPr>
                        <w:t>1</w:t>
                      </w:r>
                    </w:p>
                  </w:txbxContent>
                </v:textbox>
              </v:shape>
            </w:pict>
          </mc:Fallback>
        </mc:AlternateContent>
      </w:r>
      <w:r w:rsidR="00740AA8" w:rsidRPr="00B56796">
        <w:t>Entrada em Operação de Novas Linhas de Transmissão</w:t>
      </w:r>
      <w:r w:rsidRPr="00B56796">
        <w:t xml:space="preserve"> e Equipamentos em Instalações de Transmissão</w:t>
      </w:r>
      <w:bookmarkEnd w:id="89"/>
    </w:p>
    <w:p w14:paraId="5F15A8F0" w14:textId="2CDA9062" w:rsidR="008F4DD6" w:rsidRPr="00B56796" w:rsidRDefault="008F4DD6" w:rsidP="008F4DD6">
      <w:pPr>
        <w:pStyle w:val="Legenda"/>
        <w:ind w:firstLine="360"/>
        <w:jc w:val="both"/>
        <w:rPr>
          <w:b w:val="0"/>
          <w:sz w:val="24"/>
          <w:szCs w:val="24"/>
        </w:rPr>
      </w:pPr>
      <w:r w:rsidRPr="00B56796">
        <w:rPr>
          <w:b w:val="0"/>
          <w:sz w:val="24"/>
          <w:szCs w:val="24"/>
        </w:rPr>
        <w:t xml:space="preserve">No mês de </w:t>
      </w:r>
      <w:r w:rsidR="00C43235" w:rsidRPr="00B56796">
        <w:rPr>
          <w:b w:val="0"/>
          <w:sz w:val="24"/>
          <w:szCs w:val="24"/>
        </w:rPr>
        <w:t>novem</w:t>
      </w:r>
      <w:r w:rsidRPr="00B56796">
        <w:rPr>
          <w:b w:val="0"/>
          <w:sz w:val="24"/>
          <w:szCs w:val="24"/>
        </w:rPr>
        <w:t>bro, entraram em operação os equipamentos presentes no mapa abaixo</w:t>
      </w:r>
      <w:r w:rsidR="00EF492D">
        <w:rPr>
          <w:b w:val="0"/>
          <w:sz w:val="24"/>
          <w:szCs w:val="24"/>
        </w:rPr>
        <w:t>, identificados</w:t>
      </w:r>
      <w:r w:rsidRPr="00B56796">
        <w:rPr>
          <w:b w:val="0"/>
          <w:sz w:val="24"/>
          <w:szCs w:val="24"/>
        </w:rPr>
        <w:t xml:space="preserve"> de acordo com suas respectivas localizações geográficas.</w:t>
      </w:r>
    </w:p>
    <w:p w14:paraId="36F64A14" w14:textId="693EF988" w:rsidR="005E0F6D" w:rsidRPr="00B56796" w:rsidRDefault="00012F55" w:rsidP="003C14FC">
      <w:pPr>
        <w:spacing w:after="0" w:line="240" w:lineRule="auto"/>
        <w:jc w:val="center"/>
      </w:pPr>
      <w:r w:rsidRPr="00B56796">
        <w:rPr>
          <w:noProof/>
          <w:lang w:eastAsia="pt-BR"/>
        </w:rPr>
        <w:drawing>
          <wp:inline distT="0" distB="0" distL="0" distR="0" wp14:anchorId="2FF7B292" wp14:editId="6E179476">
            <wp:extent cx="3756660" cy="3745864"/>
            <wp:effectExtent l="0" t="0" r="0" b="762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789323" cy="3778434"/>
                    </a:xfrm>
                    <a:prstGeom prst="rect">
                      <a:avLst/>
                    </a:prstGeom>
                  </pic:spPr>
                </pic:pic>
              </a:graphicData>
            </a:graphic>
          </wp:inline>
        </w:drawing>
      </w:r>
    </w:p>
    <w:p w14:paraId="5AA88449" w14:textId="16B0F9EF" w:rsidR="004B3BAA" w:rsidRPr="00B56796" w:rsidRDefault="004B3BAA" w:rsidP="004B3BAA">
      <w:pPr>
        <w:pStyle w:val="Legenda"/>
      </w:pPr>
      <w:bookmarkStart w:id="90" w:name="_Toc36798551"/>
      <w:bookmarkStart w:id="91" w:name="_Toc57537066"/>
      <w:r w:rsidRPr="00B56796">
        <w:t xml:space="preserve">Figura </w:t>
      </w:r>
      <w:r w:rsidR="00796230" w:rsidRPr="00B56796">
        <w:rPr>
          <w:noProof/>
        </w:rPr>
        <w:fldChar w:fldCharType="begin"/>
      </w:r>
      <w:r w:rsidR="00796230" w:rsidRPr="00B56796">
        <w:rPr>
          <w:noProof/>
        </w:rPr>
        <w:instrText xml:space="preserve"> SEQ Figura \* ARABIC </w:instrText>
      </w:r>
      <w:r w:rsidR="00796230" w:rsidRPr="00B56796">
        <w:rPr>
          <w:noProof/>
        </w:rPr>
        <w:fldChar w:fldCharType="separate"/>
      </w:r>
      <w:r w:rsidR="000D74B0">
        <w:rPr>
          <w:noProof/>
        </w:rPr>
        <w:t>22</w:t>
      </w:r>
      <w:r w:rsidR="00796230" w:rsidRPr="00B56796">
        <w:rPr>
          <w:noProof/>
        </w:rPr>
        <w:fldChar w:fldCharType="end"/>
      </w:r>
      <w:r w:rsidRPr="00B56796">
        <w:t>. Localização geográfica dos empreendimentos.</w:t>
      </w:r>
      <w:bookmarkEnd w:id="90"/>
      <w:bookmarkEnd w:id="91"/>
    </w:p>
    <w:p w14:paraId="2D49D207" w14:textId="033DEDED" w:rsidR="004B3BAA" w:rsidRPr="00B56796" w:rsidRDefault="00EA2A38" w:rsidP="00B4591D">
      <w:pPr>
        <w:jc w:val="right"/>
      </w:pPr>
      <w:r w:rsidRPr="00B56796">
        <w:rPr>
          <w:rFonts w:ascii="Arial Narrow" w:hAnsi="Arial Narrow" w:cs="Times New Roman"/>
          <w:bCs/>
          <w:sz w:val="18"/>
          <w:szCs w:val="24"/>
        </w:rPr>
        <w:t xml:space="preserve">      </w:t>
      </w:r>
      <w:r w:rsidR="00CF32FA" w:rsidRPr="00B56796">
        <w:rPr>
          <w:rFonts w:ascii="Arial Narrow" w:hAnsi="Arial Narrow" w:cs="Times New Roman"/>
          <w:bCs/>
          <w:sz w:val="18"/>
          <w:szCs w:val="24"/>
        </w:rPr>
        <w:t>Fonte dos dados: MME / ANEEL / ONS / EPE</w:t>
      </w:r>
    </w:p>
    <w:p w14:paraId="3D533A94" w14:textId="4E588931" w:rsidR="007E0B7A" w:rsidRPr="00B56796" w:rsidRDefault="007E0B7A" w:rsidP="00FA2C3C">
      <w:pPr>
        <w:spacing w:line="240" w:lineRule="auto"/>
        <w:ind w:firstLine="708"/>
        <w:jc w:val="both"/>
        <w:rPr>
          <w:rFonts w:ascii="Arial Narrow" w:hAnsi="Arial Narrow" w:cs="Arial"/>
          <w:bCs/>
          <w:sz w:val="24"/>
          <w:szCs w:val="24"/>
        </w:rPr>
      </w:pPr>
      <w:r w:rsidRPr="00B56796">
        <w:rPr>
          <w:rFonts w:ascii="Arial Narrow" w:hAnsi="Arial Narrow" w:cs="Arial"/>
          <w:bCs/>
          <w:sz w:val="24"/>
          <w:szCs w:val="24"/>
        </w:rPr>
        <w:lastRenderedPageBreak/>
        <w:t>Em relação à conclusão de linhas de transmissão, equipamentos de transformação e compensação, em novembro de 2020, destaca-se a entrada em operação de 1.193,8 km de linhas e 3.962 MVA de capacidade de transformação, conforme tabelas a seguir.</w:t>
      </w:r>
    </w:p>
    <w:p w14:paraId="4FA517C2" w14:textId="1119BA8C" w:rsidR="00FA2C3C" w:rsidRPr="00B56796" w:rsidRDefault="00FA2C3C" w:rsidP="00FA2C3C">
      <w:pPr>
        <w:pStyle w:val="Legenda"/>
      </w:pPr>
      <w:bookmarkStart w:id="92" w:name="_Toc57537167"/>
      <w:r w:rsidRPr="00B56796">
        <w:t xml:space="preserve">Tabela </w:t>
      </w:r>
      <w:r w:rsidR="00796230" w:rsidRPr="00B56796">
        <w:rPr>
          <w:noProof/>
        </w:rPr>
        <w:fldChar w:fldCharType="begin"/>
      </w:r>
      <w:r w:rsidR="00796230" w:rsidRPr="00B56796">
        <w:rPr>
          <w:noProof/>
        </w:rPr>
        <w:instrText xml:space="preserve"> SEQ Tabela \* ARABIC </w:instrText>
      </w:r>
      <w:r w:rsidR="00796230" w:rsidRPr="00B56796">
        <w:rPr>
          <w:noProof/>
        </w:rPr>
        <w:fldChar w:fldCharType="separate"/>
      </w:r>
      <w:r w:rsidR="000D74B0">
        <w:rPr>
          <w:noProof/>
        </w:rPr>
        <w:t>12</w:t>
      </w:r>
      <w:r w:rsidR="00796230" w:rsidRPr="00B56796">
        <w:rPr>
          <w:noProof/>
        </w:rPr>
        <w:fldChar w:fldCharType="end"/>
      </w:r>
      <w:r w:rsidRPr="00B56796">
        <w:t>. Descrição de Linhas de Transmissão</w:t>
      </w:r>
      <w:bookmarkStart w:id="93" w:name="_Toc36798579"/>
      <w:r w:rsidRPr="00B56796">
        <w:t xml:space="preserve"> (LT) que entraram em operação no mês</w:t>
      </w:r>
      <w:bookmarkEnd w:id="92"/>
    </w:p>
    <w:tbl>
      <w:tblPr>
        <w:tblW w:w="10375" w:type="dxa"/>
        <w:tblCellMar>
          <w:left w:w="70" w:type="dxa"/>
          <w:right w:w="70" w:type="dxa"/>
        </w:tblCellMar>
        <w:tblLook w:val="04A0" w:firstRow="1" w:lastRow="0" w:firstColumn="1" w:lastColumn="0" w:noHBand="0" w:noVBand="1"/>
      </w:tblPr>
      <w:tblGrid>
        <w:gridCol w:w="1138"/>
        <w:gridCol w:w="1445"/>
        <w:gridCol w:w="4292"/>
        <w:gridCol w:w="2365"/>
        <w:gridCol w:w="1135"/>
      </w:tblGrid>
      <w:tr w:rsidR="00A6361E" w:rsidRPr="00B56796" w14:paraId="1CB1F5CB" w14:textId="77777777" w:rsidTr="0021786E">
        <w:trPr>
          <w:trHeight w:val="524"/>
        </w:trPr>
        <w:tc>
          <w:tcPr>
            <w:tcW w:w="1138" w:type="dxa"/>
            <w:tcBorders>
              <w:top w:val="nil"/>
              <w:left w:val="nil"/>
              <w:bottom w:val="single" w:sz="8" w:space="0" w:color="1F497D"/>
              <w:right w:val="single" w:sz="8" w:space="0" w:color="1F497D"/>
            </w:tcBorders>
            <w:shd w:val="clear" w:color="000000" w:fill="336699"/>
            <w:vAlign w:val="center"/>
            <w:hideMark/>
          </w:tcPr>
          <w:p w14:paraId="3BD94DBF" w14:textId="77777777" w:rsidR="00A6361E" w:rsidRPr="00B56796" w:rsidRDefault="00A6361E" w:rsidP="00A6361E">
            <w:pPr>
              <w:spacing w:after="0" w:line="240" w:lineRule="auto"/>
              <w:jc w:val="center"/>
              <w:rPr>
                <w:rFonts w:ascii="Arial Narrow" w:eastAsia="Times New Roman" w:hAnsi="Arial Narrow" w:cs="Calibri"/>
                <w:b/>
                <w:bCs/>
                <w:color w:val="FFFFFF"/>
                <w:sz w:val="24"/>
                <w:szCs w:val="24"/>
                <w:lang w:eastAsia="pt-BR"/>
              </w:rPr>
            </w:pPr>
            <w:r w:rsidRPr="00B56796">
              <w:rPr>
                <w:rFonts w:ascii="Arial Narrow" w:eastAsia="Times New Roman" w:hAnsi="Arial Narrow" w:cs="Calibri"/>
                <w:b/>
                <w:bCs/>
                <w:color w:val="FFFFFF"/>
                <w:sz w:val="24"/>
                <w:szCs w:val="24"/>
                <w:lang w:eastAsia="pt-BR"/>
              </w:rPr>
              <w:t>Marcador</w:t>
            </w:r>
          </w:p>
        </w:tc>
        <w:tc>
          <w:tcPr>
            <w:tcW w:w="1445" w:type="dxa"/>
            <w:tcBorders>
              <w:top w:val="nil"/>
              <w:left w:val="nil"/>
              <w:bottom w:val="single" w:sz="8" w:space="0" w:color="1F497D"/>
              <w:right w:val="single" w:sz="8" w:space="0" w:color="1F497D"/>
            </w:tcBorders>
            <w:shd w:val="clear" w:color="000000" w:fill="336699"/>
            <w:vAlign w:val="center"/>
            <w:hideMark/>
          </w:tcPr>
          <w:p w14:paraId="1A886125" w14:textId="77777777" w:rsidR="00A6361E" w:rsidRPr="00B56796" w:rsidRDefault="00A6361E" w:rsidP="00A6361E">
            <w:pPr>
              <w:spacing w:after="0" w:line="240" w:lineRule="auto"/>
              <w:jc w:val="center"/>
              <w:rPr>
                <w:rFonts w:ascii="Arial Narrow" w:eastAsia="Times New Roman" w:hAnsi="Arial Narrow" w:cs="Calibri"/>
                <w:b/>
                <w:bCs/>
                <w:color w:val="FFFFFF"/>
                <w:sz w:val="24"/>
                <w:szCs w:val="24"/>
                <w:lang w:eastAsia="pt-BR"/>
              </w:rPr>
            </w:pPr>
            <w:r w:rsidRPr="00B56796">
              <w:rPr>
                <w:rFonts w:ascii="Arial Narrow" w:eastAsia="Times New Roman" w:hAnsi="Arial Narrow" w:cs="Calibri"/>
                <w:b/>
                <w:bCs/>
                <w:color w:val="FFFFFF"/>
                <w:sz w:val="24"/>
                <w:szCs w:val="24"/>
                <w:lang w:eastAsia="pt-BR"/>
              </w:rPr>
              <w:t>Classe de Tensão (kV)</w:t>
            </w:r>
          </w:p>
        </w:tc>
        <w:tc>
          <w:tcPr>
            <w:tcW w:w="4292" w:type="dxa"/>
            <w:tcBorders>
              <w:top w:val="nil"/>
              <w:left w:val="nil"/>
              <w:bottom w:val="single" w:sz="8" w:space="0" w:color="1F497D"/>
              <w:right w:val="nil"/>
            </w:tcBorders>
            <w:shd w:val="clear" w:color="000000" w:fill="336699"/>
            <w:vAlign w:val="center"/>
            <w:hideMark/>
          </w:tcPr>
          <w:p w14:paraId="7D038A3A" w14:textId="77777777" w:rsidR="00A6361E" w:rsidRPr="00B56796" w:rsidRDefault="00A6361E" w:rsidP="00A6361E">
            <w:pPr>
              <w:spacing w:after="0" w:line="240" w:lineRule="auto"/>
              <w:jc w:val="center"/>
              <w:rPr>
                <w:rFonts w:ascii="Arial Narrow" w:eastAsia="Times New Roman" w:hAnsi="Arial Narrow" w:cs="Calibri"/>
                <w:b/>
                <w:bCs/>
                <w:color w:val="FFFFFF"/>
                <w:sz w:val="24"/>
                <w:szCs w:val="24"/>
                <w:lang w:eastAsia="pt-BR"/>
              </w:rPr>
            </w:pPr>
            <w:r w:rsidRPr="00B56796">
              <w:rPr>
                <w:rFonts w:ascii="Arial Narrow" w:eastAsia="Times New Roman" w:hAnsi="Arial Narrow" w:cs="Calibri"/>
                <w:b/>
                <w:bCs/>
                <w:color w:val="FFFFFF"/>
                <w:sz w:val="24"/>
                <w:szCs w:val="24"/>
                <w:lang w:eastAsia="pt-BR"/>
              </w:rPr>
              <w:t>Nome da LT</w:t>
            </w:r>
          </w:p>
        </w:tc>
        <w:tc>
          <w:tcPr>
            <w:tcW w:w="2365" w:type="dxa"/>
            <w:tcBorders>
              <w:top w:val="nil"/>
              <w:left w:val="nil"/>
              <w:bottom w:val="single" w:sz="8" w:space="0" w:color="1F497D"/>
              <w:right w:val="single" w:sz="8" w:space="0" w:color="1F497D"/>
            </w:tcBorders>
            <w:shd w:val="clear" w:color="000000" w:fill="336699"/>
            <w:vAlign w:val="center"/>
            <w:hideMark/>
          </w:tcPr>
          <w:p w14:paraId="0BDABF58" w14:textId="77777777" w:rsidR="00A6361E" w:rsidRPr="00B56796" w:rsidRDefault="00A6361E" w:rsidP="00A6361E">
            <w:pPr>
              <w:spacing w:after="0" w:line="240" w:lineRule="auto"/>
              <w:jc w:val="center"/>
              <w:rPr>
                <w:rFonts w:ascii="Arial Narrow" w:eastAsia="Times New Roman" w:hAnsi="Arial Narrow" w:cs="Calibri"/>
                <w:b/>
                <w:bCs/>
                <w:color w:val="FFFFFF"/>
                <w:sz w:val="24"/>
                <w:szCs w:val="24"/>
                <w:lang w:eastAsia="pt-BR"/>
              </w:rPr>
            </w:pPr>
            <w:r w:rsidRPr="00B56796">
              <w:rPr>
                <w:rFonts w:ascii="Arial Narrow" w:eastAsia="Times New Roman" w:hAnsi="Arial Narrow" w:cs="Calibri"/>
                <w:b/>
                <w:bCs/>
                <w:color w:val="FFFFFF"/>
                <w:sz w:val="24"/>
                <w:szCs w:val="24"/>
                <w:lang w:eastAsia="pt-BR"/>
              </w:rPr>
              <w:t>Extensão (km)</w:t>
            </w:r>
          </w:p>
        </w:tc>
        <w:tc>
          <w:tcPr>
            <w:tcW w:w="1135" w:type="dxa"/>
            <w:tcBorders>
              <w:top w:val="nil"/>
              <w:left w:val="nil"/>
              <w:bottom w:val="single" w:sz="8" w:space="0" w:color="1F497D"/>
              <w:right w:val="single" w:sz="8" w:space="0" w:color="1F497D"/>
            </w:tcBorders>
            <w:shd w:val="clear" w:color="000000" w:fill="336699"/>
            <w:vAlign w:val="center"/>
            <w:hideMark/>
          </w:tcPr>
          <w:p w14:paraId="61EB5893" w14:textId="77777777" w:rsidR="00A6361E" w:rsidRPr="00B56796" w:rsidRDefault="00A6361E" w:rsidP="00A6361E">
            <w:pPr>
              <w:spacing w:after="0" w:line="240" w:lineRule="auto"/>
              <w:jc w:val="center"/>
              <w:rPr>
                <w:rFonts w:ascii="Arial Narrow" w:eastAsia="Times New Roman" w:hAnsi="Arial Narrow" w:cs="Calibri"/>
                <w:b/>
                <w:bCs/>
                <w:color w:val="FFFFFF"/>
                <w:sz w:val="24"/>
                <w:szCs w:val="24"/>
                <w:lang w:eastAsia="pt-BR"/>
              </w:rPr>
            </w:pPr>
            <w:r w:rsidRPr="00B56796">
              <w:rPr>
                <w:rFonts w:ascii="Arial Narrow" w:eastAsia="Times New Roman" w:hAnsi="Arial Narrow" w:cs="Calibri"/>
                <w:b/>
                <w:bCs/>
                <w:color w:val="FFFFFF"/>
                <w:sz w:val="24"/>
                <w:szCs w:val="24"/>
                <w:lang w:eastAsia="pt-BR"/>
              </w:rPr>
              <w:t>Estado(s)</w:t>
            </w:r>
          </w:p>
        </w:tc>
      </w:tr>
      <w:tr w:rsidR="00A6361E" w:rsidRPr="00B56796" w14:paraId="73643A8D" w14:textId="77777777" w:rsidTr="0021786E">
        <w:trPr>
          <w:trHeight w:val="268"/>
        </w:trPr>
        <w:tc>
          <w:tcPr>
            <w:tcW w:w="1138" w:type="dxa"/>
            <w:tcBorders>
              <w:top w:val="nil"/>
              <w:left w:val="nil"/>
              <w:bottom w:val="single" w:sz="8" w:space="0" w:color="1F497D"/>
              <w:right w:val="single" w:sz="8" w:space="0" w:color="1F497D"/>
            </w:tcBorders>
            <w:shd w:val="clear" w:color="auto" w:fill="auto"/>
            <w:noWrap/>
            <w:vAlign w:val="center"/>
            <w:hideMark/>
          </w:tcPr>
          <w:p w14:paraId="722F1FEB" w14:textId="77777777" w:rsidR="00A6361E" w:rsidRPr="00B56796" w:rsidRDefault="00A6361E" w:rsidP="00A6361E">
            <w:pPr>
              <w:spacing w:after="0" w:line="240" w:lineRule="auto"/>
              <w:jc w:val="center"/>
              <w:rPr>
                <w:rFonts w:ascii="Arial Narrow" w:eastAsia="Times New Roman" w:hAnsi="Arial Narrow" w:cs="Calibri"/>
                <w:b/>
                <w:bCs/>
                <w:color w:val="000000"/>
                <w:sz w:val="24"/>
                <w:szCs w:val="24"/>
                <w:lang w:eastAsia="pt-BR"/>
              </w:rPr>
            </w:pPr>
            <w:r w:rsidRPr="00B56796">
              <w:rPr>
                <w:rFonts w:ascii="Arial Narrow" w:eastAsia="Times New Roman" w:hAnsi="Arial Narrow" w:cs="Calibri"/>
                <w:b/>
                <w:bCs/>
                <w:color w:val="000000"/>
                <w:sz w:val="24"/>
                <w:szCs w:val="24"/>
                <w:lang w:eastAsia="pt-BR"/>
              </w:rPr>
              <w:t>1</w:t>
            </w:r>
          </w:p>
        </w:tc>
        <w:tc>
          <w:tcPr>
            <w:tcW w:w="1445" w:type="dxa"/>
            <w:tcBorders>
              <w:top w:val="nil"/>
              <w:left w:val="nil"/>
              <w:bottom w:val="single" w:sz="8" w:space="0" w:color="1F497D"/>
              <w:right w:val="single" w:sz="8" w:space="0" w:color="1F497D"/>
            </w:tcBorders>
            <w:shd w:val="clear" w:color="auto" w:fill="auto"/>
            <w:noWrap/>
            <w:vAlign w:val="center"/>
            <w:hideMark/>
          </w:tcPr>
          <w:p w14:paraId="14E87CE6"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500</w:t>
            </w:r>
          </w:p>
        </w:tc>
        <w:tc>
          <w:tcPr>
            <w:tcW w:w="4292" w:type="dxa"/>
            <w:tcBorders>
              <w:top w:val="nil"/>
              <w:left w:val="nil"/>
              <w:bottom w:val="single" w:sz="8" w:space="0" w:color="1F497D"/>
              <w:right w:val="single" w:sz="8" w:space="0" w:color="1F497D"/>
            </w:tcBorders>
            <w:shd w:val="clear" w:color="auto" w:fill="auto"/>
            <w:noWrap/>
            <w:vAlign w:val="center"/>
            <w:hideMark/>
          </w:tcPr>
          <w:p w14:paraId="360C4737"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LT 500 kV Igaporã III - Janaúba 3 C1</w:t>
            </w:r>
          </w:p>
        </w:tc>
        <w:tc>
          <w:tcPr>
            <w:tcW w:w="2365" w:type="dxa"/>
            <w:tcBorders>
              <w:top w:val="nil"/>
              <w:left w:val="nil"/>
              <w:bottom w:val="single" w:sz="8" w:space="0" w:color="1F497D"/>
              <w:right w:val="single" w:sz="8" w:space="0" w:color="1F497D"/>
            </w:tcBorders>
            <w:shd w:val="clear" w:color="auto" w:fill="auto"/>
            <w:noWrap/>
            <w:vAlign w:val="center"/>
            <w:hideMark/>
          </w:tcPr>
          <w:p w14:paraId="1014E3A6"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253</w:t>
            </w:r>
          </w:p>
        </w:tc>
        <w:tc>
          <w:tcPr>
            <w:tcW w:w="1135" w:type="dxa"/>
            <w:tcBorders>
              <w:top w:val="nil"/>
              <w:left w:val="nil"/>
              <w:bottom w:val="single" w:sz="8" w:space="0" w:color="1F497D"/>
              <w:right w:val="single" w:sz="8" w:space="0" w:color="1F497D"/>
            </w:tcBorders>
            <w:shd w:val="clear" w:color="auto" w:fill="auto"/>
            <w:noWrap/>
            <w:vAlign w:val="center"/>
            <w:hideMark/>
          </w:tcPr>
          <w:p w14:paraId="0C6E028B"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BA/MG</w:t>
            </w:r>
          </w:p>
        </w:tc>
      </w:tr>
      <w:tr w:rsidR="00A6361E" w:rsidRPr="00B56796" w14:paraId="062F51A5" w14:textId="77777777" w:rsidTr="0021786E">
        <w:trPr>
          <w:trHeight w:val="268"/>
        </w:trPr>
        <w:tc>
          <w:tcPr>
            <w:tcW w:w="1138" w:type="dxa"/>
            <w:tcBorders>
              <w:top w:val="nil"/>
              <w:left w:val="nil"/>
              <w:bottom w:val="single" w:sz="8" w:space="0" w:color="1F497D"/>
              <w:right w:val="single" w:sz="8" w:space="0" w:color="1F497D"/>
            </w:tcBorders>
            <w:shd w:val="clear" w:color="auto" w:fill="auto"/>
            <w:noWrap/>
            <w:vAlign w:val="center"/>
            <w:hideMark/>
          </w:tcPr>
          <w:p w14:paraId="67272BEE" w14:textId="77777777" w:rsidR="00A6361E" w:rsidRPr="00B56796" w:rsidRDefault="00A6361E" w:rsidP="00A6361E">
            <w:pPr>
              <w:spacing w:after="0" w:line="240" w:lineRule="auto"/>
              <w:jc w:val="center"/>
              <w:rPr>
                <w:rFonts w:ascii="Arial Narrow" w:eastAsia="Times New Roman" w:hAnsi="Arial Narrow" w:cs="Calibri"/>
                <w:b/>
                <w:bCs/>
                <w:color w:val="000000"/>
                <w:sz w:val="24"/>
                <w:szCs w:val="24"/>
                <w:lang w:eastAsia="pt-BR"/>
              </w:rPr>
            </w:pPr>
            <w:r w:rsidRPr="00B56796">
              <w:rPr>
                <w:rFonts w:ascii="Arial Narrow" w:eastAsia="Times New Roman" w:hAnsi="Arial Narrow" w:cs="Calibri"/>
                <w:b/>
                <w:bCs/>
                <w:color w:val="000000"/>
                <w:sz w:val="24"/>
                <w:szCs w:val="24"/>
                <w:lang w:eastAsia="pt-BR"/>
              </w:rPr>
              <w:t>2</w:t>
            </w:r>
          </w:p>
        </w:tc>
        <w:tc>
          <w:tcPr>
            <w:tcW w:w="1445" w:type="dxa"/>
            <w:tcBorders>
              <w:top w:val="nil"/>
              <w:left w:val="nil"/>
              <w:bottom w:val="single" w:sz="8" w:space="0" w:color="1F497D"/>
              <w:right w:val="single" w:sz="8" w:space="0" w:color="1F497D"/>
            </w:tcBorders>
            <w:shd w:val="clear" w:color="auto" w:fill="auto"/>
            <w:noWrap/>
            <w:vAlign w:val="center"/>
            <w:hideMark/>
          </w:tcPr>
          <w:p w14:paraId="64CD3B46"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500</w:t>
            </w:r>
          </w:p>
        </w:tc>
        <w:tc>
          <w:tcPr>
            <w:tcW w:w="4292" w:type="dxa"/>
            <w:tcBorders>
              <w:top w:val="nil"/>
              <w:left w:val="nil"/>
              <w:bottom w:val="single" w:sz="8" w:space="0" w:color="1F497D"/>
              <w:right w:val="single" w:sz="8" w:space="0" w:color="1F497D"/>
            </w:tcBorders>
            <w:shd w:val="clear" w:color="auto" w:fill="auto"/>
            <w:noWrap/>
            <w:vAlign w:val="center"/>
            <w:hideMark/>
          </w:tcPr>
          <w:p w14:paraId="3067E943"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LT 500 kV Janaúba 3 - P. Juscelino C1</w:t>
            </w:r>
          </w:p>
        </w:tc>
        <w:tc>
          <w:tcPr>
            <w:tcW w:w="2365" w:type="dxa"/>
            <w:tcBorders>
              <w:top w:val="nil"/>
              <w:left w:val="nil"/>
              <w:bottom w:val="single" w:sz="8" w:space="0" w:color="1F497D"/>
              <w:right w:val="single" w:sz="8" w:space="0" w:color="1F497D"/>
            </w:tcBorders>
            <w:shd w:val="clear" w:color="auto" w:fill="auto"/>
            <w:noWrap/>
            <w:vAlign w:val="center"/>
            <w:hideMark/>
          </w:tcPr>
          <w:p w14:paraId="1D6C7A58"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337</w:t>
            </w:r>
          </w:p>
        </w:tc>
        <w:tc>
          <w:tcPr>
            <w:tcW w:w="1135" w:type="dxa"/>
            <w:tcBorders>
              <w:top w:val="nil"/>
              <w:left w:val="nil"/>
              <w:bottom w:val="single" w:sz="8" w:space="0" w:color="1F497D"/>
              <w:right w:val="single" w:sz="8" w:space="0" w:color="1F497D"/>
            </w:tcBorders>
            <w:shd w:val="clear" w:color="auto" w:fill="auto"/>
            <w:noWrap/>
            <w:vAlign w:val="center"/>
            <w:hideMark/>
          </w:tcPr>
          <w:p w14:paraId="659E54FD"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BA/MG</w:t>
            </w:r>
          </w:p>
        </w:tc>
      </w:tr>
      <w:tr w:rsidR="00A6361E" w:rsidRPr="00B56796" w14:paraId="6E301E88" w14:textId="77777777" w:rsidTr="0021786E">
        <w:trPr>
          <w:trHeight w:val="268"/>
        </w:trPr>
        <w:tc>
          <w:tcPr>
            <w:tcW w:w="1138" w:type="dxa"/>
            <w:tcBorders>
              <w:top w:val="nil"/>
              <w:left w:val="nil"/>
              <w:bottom w:val="single" w:sz="8" w:space="0" w:color="1F497D"/>
              <w:right w:val="single" w:sz="8" w:space="0" w:color="1F497D"/>
            </w:tcBorders>
            <w:shd w:val="clear" w:color="auto" w:fill="auto"/>
            <w:noWrap/>
            <w:vAlign w:val="center"/>
            <w:hideMark/>
          </w:tcPr>
          <w:p w14:paraId="605BD159" w14:textId="77777777" w:rsidR="00A6361E" w:rsidRPr="00B56796" w:rsidRDefault="00A6361E" w:rsidP="00A6361E">
            <w:pPr>
              <w:spacing w:after="0" w:line="240" w:lineRule="auto"/>
              <w:jc w:val="center"/>
              <w:rPr>
                <w:rFonts w:ascii="Arial Narrow" w:eastAsia="Times New Roman" w:hAnsi="Arial Narrow" w:cs="Calibri"/>
                <w:b/>
                <w:bCs/>
                <w:color w:val="000000"/>
                <w:sz w:val="24"/>
                <w:szCs w:val="24"/>
                <w:lang w:eastAsia="pt-BR"/>
              </w:rPr>
            </w:pPr>
            <w:r w:rsidRPr="00B56796">
              <w:rPr>
                <w:rFonts w:ascii="Arial Narrow" w:eastAsia="Times New Roman" w:hAnsi="Arial Narrow" w:cs="Calibri"/>
                <w:b/>
                <w:bCs/>
                <w:color w:val="000000"/>
                <w:sz w:val="24"/>
                <w:szCs w:val="24"/>
                <w:lang w:eastAsia="pt-BR"/>
              </w:rPr>
              <w:t>3</w:t>
            </w:r>
          </w:p>
        </w:tc>
        <w:tc>
          <w:tcPr>
            <w:tcW w:w="1445" w:type="dxa"/>
            <w:tcBorders>
              <w:top w:val="nil"/>
              <w:left w:val="nil"/>
              <w:bottom w:val="single" w:sz="8" w:space="0" w:color="1F497D"/>
              <w:right w:val="single" w:sz="8" w:space="0" w:color="1F497D"/>
            </w:tcBorders>
            <w:shd w:val="clear" w:color="auto" w:fill="auto"/>
            <w:noWrap/>
            <w:vAlign w:val="center"/>
            <w:hideMark/>
          </w:tcPr>
          <w:p w14:paraId="3D7B3C31"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230</w:t>
            </w:r>
          </w:p>
        </w:tc>
        <w:tc>
          <w:tcPr>
            <w:tcW w:w="4292" w:type="dxa"/>
            <w:tcBorders>
              <w:top w:val="nil"/>
              <w:left w:val="nil"/>
              <w:bottom w:val="single" w:sz="8" w:space="0" w:color="1F497D"/>
              <w:right w:val="single" w:sz="8" w:space="0" w:color="1F497D"/>
            </w:tcBorders>
            <w:shd w:val="clear" w:color="auto" w:fill="auto"/>
            <w:noWrap/>
            <w:vAlign w:val="center"/>
            <w:hideMark/>
          </w:tcPr>
          <w:p w14:paraId="3BC0FD1E"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LT  230 kV Aquiraz II / Banabuiú C6</w:t>
            </w:r>
          </w:p>
        </w:tc>
        <w:tc>
          <w:tcPr>
            <w:tcW w:w="2365" w:type="dxa"/>
            <w:tcBorders>
              <w:top w:val="nil"/>
              <w:left w:val="nil"/>
              <w:bottom w:val="single" w:sz="8" w:space="0" w:color="1F497D"/>
              <w:right w:val="single" w:sz="8" w:space="0" w:color="1F497D"/>
            </w:tcBorders>
            <w:shd w:val="clear" w:color="auto" w:fill="auto"/>
            <w:noWrap/>
            <w:vAlign w:val="center"/>
            <w:hideMark/>
          </w:tcPr>
          <w:p w14:paraId="75BB2F27"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10</w:t>
            </w:r>
          </w:p>
        </w:tc>
        <w:tc>
          <w:tcPr>
            <w:tcW w:w="1135" w:type="dxa"/>
            <w:tcBorders>
              <w:top w:val="nil"/>
              <w:left w:val="nil"/>
              <w:bottom w:val="single" w:sz="8" w:space="0" w:color="1F497D"/>
              <w:right w:val="single" w:sz="8" w:space="0" w:color="1F497D"/>
            </w:tcBorders>
            <w:shd w:val="clear" w:color="auto" w:fill="auto"/>
            <w:noWrap/>
            <w:vAlign w:val="center"/>
            <w:hideMark/>
          </w:tcPr>
          <w:p w14:paraId="290CE168"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CE</w:t>
            </w:r>
          </w:p>
        </w:tc>
      </w:tr>
      <w:tr w:rsidR="00A6361E" w:rsidRPr="00B56796" w14:paraId="1F6B0559" w14:textId="77777777" w:rsidTr="0021786E">
        <w:trPr>
          <w:trHeight w:val="268"/>
        </w:trPr>
        <w:tc>
          <w:tcPr>
            <w:tcW w:w="1138" w:type="dxa"/>
            <w:tcBorders>
              <w:top w:val="nil"/>
              <w:left w:val="nil"/>
              <w:bottom w:val="single" w:sz="8" w:space="0" w:color="1F497D"/>
              <w:right w:val="single" w:sz="8" w:space="0" w:color="1F497D"/>
            </w:tcBorders>
            <w:shd w:val="clear" w:color="auto" w:fill="auto"/>
            <w:noWrap/>
            <w:vAlign w:val="center"/>
            <w:hideMark/>
          </w:tcPr>
          <w:p w14:paraId="471039BF" w14:textId="77777777" w:rsidR="00A6361E" w:rsidRPr="00B56796" w:rsidRDefault="00A6361E" w:rsidP="00A6361E">
            <w:pPr>
              <w:spacing w:after="0" w:line="240" w:lineRule="auto"/>
              <w:jc w:val="center"/>
              <w:rPr>
                <w:rFonts w:ascii="Arial Narrow" w:eastAsia="Times New Roman" w:hAnsi="Arial Narrow" w:cs="Calibri"/>
                <w:b/>
                <w:bCs/>
                <w:color w:val="000000"/>
                <w:sz w:val="24"/>
                <w:szCs w:val="24"/>
                <w:lang w:eastAsia="pt-BR"/>
              </w:rPr>
            </w:pPr>
            <w:r w:rsidRPr="00B56796">
              <w:rPr>
                <w:rFonts w:ascii="Arial Narrow" w:eastAsia="Times New Roman" w:hAnsi="Arial Narrow" w:cs="Calibri"/>
                <w:b/>
                <w:bCs/>
                <w:color w:val="000000"/>
                <w:sz w:val="24"/>
                <w:szCs w:val="24"/>
                <w:lang w:eastAsia="pt-BR"/>
              </w:rPr>
              <w:t>4</w:t>
            </w:r>
          </w:p>
        </w:tc>
        <w:tc>
          <w:tcPr>
            <w:tcW w:w="1445" w:type="dxa"/>
            <w:tcBorders>
              <w:top w:val="nil"/>
              <w:left w:val="nil"/>
              <w:bottom w:val="single" w:sz="8" w:space="0" w:color="1F497D"/>
              <w:right w:val="single" w:sz="8" w:space="0" w:color="1F497D"/>
            </w:tcBorders>
            <w:shd w:val="clear" w:color="auto" w:fill="auto"/>
            <w:noWrap/>
            <w:vAlign w:val="center"/>
            <w:hideMark/>
          </w:tcPr>
          <w:p w14:paraId="5484356B"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500</w:t>
            </w:r>
          </w:p>
        </w:tc>
        <w:tc>
          <w:tcPr>
            <w:tcW w:w="4292" w:type="dxa"/>
            <w:tcBorders>
              <w:top w:val="nil"/>
              <w:left w:val="nil"/>
              <w:bottom w:val="single" w:sz="8" w:space="0" w:color="1F497D"/>
              <w:right w:val="single" w:sz="8" w:space="0" w:color="1F497D"/>
            </w:tcBorders>
            <w:shd w:val="clear" w:color="auto" w:fill="auto"/>
            <w:noWrap/>
            <w:vAlign w:val="center"/>
            <w:hideMark/>
          </w:tcPr>
          <w:p w14:paraId="6F022C53"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LT 440 kV Fernão Dias / Taubaté C1</w:t>
            </w:r>
          </w:p>
        </w:tc>
        <w:tc>
          <w:tcPr>
            <w:tcW w:w="2365" w:type="dxa"/>
            <w:tcBorders>
              <w:top w:val="nil"/>
              <w:left w:val="nil"/>
              <w:bottom w:val="single" w:sz="8" w:space="0" w:color="1F497D"/>
              <w:right w:val="single" w:sz="8" w:space="0" w:color="1F497D"/>
            </w:tcBorders>
            <w:shd w:val="clear" w:color="auto" w:fill="auto"/>
            <w:noWrap/>
            <w:vAlign w:val="center"/>
            <w:hideMark/>
          </w:tcPr>
          <w:p w14:paraId="416B5FEB"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0,9</w:t>
            </w:r>
          </w:p>
        </w:tc>
        <w:tc>
          <w:tcPr>
            <w:tcW w:w="1135" w:type="dxa"/>
            <w:tcBorders>
              <w:top w:val="nil"/>
              <w:left w:val="nil"/>
              <w:bottom w:val="single" w:sz="8" w:space="0" w:color="1F497D"/>
              <w:right w:val="single" w:sz="8" w:space="0" w:color="1F497D"/>
            </w:tcBorders>
            <w:shd w:val="clear" w:color="auto" w:fill="auto"/>
            <w:noWrap/>
            <w:vAlign w:val="center"/>
            <w:hideMark/>
          </w:tcPr>
          <w:p w14:paraId="4F4B8646"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SP</w:t>
            </w:r>
          </w:p>
        </w:tc>
      </w:tr>
      <w:tr w:rsidR="00A6361E" w:rsidRPr="00B56796" w14:paraId="657C5C23" w14:textId="77777777" w:rsidTr="0021786E">
        <w:trPr>
          <w:trHeight w:val="268"/>
        </w:trPr>
        <w:tc>
          <w:tcPr>
            <w:tcW w:w="1138" w:type="dxa"/>
            <w:tcBorders>
              <w:top w:val="nil"/>
              <w:left w:val="nil"/>
              <w:bottom w:val="single" w:sz="8" w:space="0" w:color="1F497D"/>
              <w:right w:val="single" w:sz="8" w:space="0" w:color="1F497D"/>
            </w:tcBorders>
            <w:shd w:val="clear" w:color="auto" w:fill="auto"/>
            <w:noWrap/>
            <w:vAlign w:val="center"/>
            <w:hideMark/>
          </w:tcPr>
          <w:p w14:paraId="67B8D99B" w14:textId="77777777" w:rsidR="00A6361E" w:rsidRPr="00B56796" w:rsidRDefault="00A6361E" w:rsidP="00A6361E">
            <w:pPr>
              <w:spacing w:after="0" w:line="240" w:lineRule="auto"/>
              <w:jc w:val="center"/>
              <w:rPr>
                <w:rFonts w:ascii="Arial Narrow" w:eastAsia="Times New Roman" w:hAnsi="Arial Narrow" w:cs="Calibri"/>
                <w:b/>
                <w:bCs/>
                <w:color w:val="000000"/>
                <w:sz w:val="24"/>
                <w:szCs w:val="24"/>
                <w:lang w:eastAsia="pt-BR"/>
              </w:rPr>
            </w:pPr>
            <w:r w:rsidRPr="00B56796">
              <w:rPr>
                <w:rFonts w:ascii="Arial Narrow" w:eastAsia="Times New Roman" w:hAnsi="Arial Narrow" w:cs="Calibri"/>
                <w:b/>
                <w:bCs/>
                <w:color w:val="000000"/>
                <w:sz w:val="24"/>
                <w:szCs w:val="24"/>
                <w:lang w:eastAsia="pt-BR"/>
              </w:rPr>
              <w:t>5</w:t>
            </w:r>
          </w:p>
        </w:tc>
        <w:tc>
          <w:tcPr>
            <w:tcW w:w="1445" w:type="dxa"/>
            <w:tcBorders>
              <w:top w:val="nil"/>
              <w:left w:val="nil"/>
              <w:bottom w:val="single" w:sz="8" w:space="0" w:color="1F497D"/>
              <w:right w:val="single" w:sz="8" w:space="0" w:color="1F497D"/>
            </w:tcBorders>
            <w:shd w:val="clear" w:color="auto" w:fill="auto"/>
            <w:noWrap/>
            <w:vAlign w:val="center"/>
            <w:hideMark/>
          </w:tcPr>
          <w:p w14:paraId="39810AF1"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500</w:t>
            </w:r>
          </w:p>
        </w:tc>
        <w:tc>
          <w:tcPr>
            <w:tcW w:w="4292" w:type="dxa"/>
            <w:tcBorders>
              <w:top w:val="nil"/>
              <w:left w:val="nil"/>
              <w:bottom w:val="single" w:sz="8" w:space="0" w:color="1F497D"/>
              <w:right w:val="single" w:sz="8" w:space="0" w:color="1F497D"/>
            </w:tcBorders>
            <w:shd w:val="clear" w:color="auto" w:fill="auto"/>
            <w:noWrap/>
            <w:vAlign w:val="center"/>
            <w:hideMark/>
          </w:tcPr>
          <w:p w14:paraId="268D8E27"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LT 440 kV Bom Jardim / Fernão Dias C1</w:t>
            </w:r>
          </w:p>
        </w:tc>
        <w:tc>
          <w:tcPr>
            <w:tcW w:w="2365" w:type="dxa"/>
            <w:tcBorders>
              <w:top w:val="nil"/>
              <w:left w:val="nil"/>
              <w:bottom w:val="single" w:sz="8" w:space="0" w:color="1F497D"/>
              <w:right w:val="single" w:sz="8" w:space="0" w:color="1F497D"/>
            </w:tcBorders>
            <w:shd w:val="clear" w:color="auto" w:fill="auto"/>
            <w:noWrap/>
            <w:vAlign w:val="center"/>
            <w:hideMark/>
          </w:tcPr>
          <w:p w14:paraId="1F933667"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0,9</w:t>
            </w:r>
          </w:p>
        </w:tc>
        <w:tc>
          <w:tcPr>
            <w:tcW w:w="1135" w:type="dxa"/>
            <w:tcBorders>
              <w:top w:val="nil"/>
              <w:left w:val="nil"/>
              <w:bottom w:val="single" w:sz="8" w:space="0" w:color="1F497D"/>
              <w:right w:val="single" w:sz="8" w:space="0" w:color="1F497D"/>
            </w:tcBorders>
            <w:shd w:val="clear" w:color="auto" w:fill="auto"/>
            <w:noWrap/>
            <w:vAlign w:val="center"/>
            <w:hideMark/>
          </w:tcPr>
          <w:p w14:paraId="6D9AC4CA"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SP</w:t>
            </w:r>
          </w:p>
        </w:tc>
      </w:tr>
      <w:tr w:rsidR="00A6361E" w:rsidRPr="00B56796" w14:paraId="0F3CF17D" w14:textId="77777777" w:rsidTr="0021786E">
        <w:trPr>
          <w:trHeight w:val="268"/>
        </w:trPr>
        <w:tc>
          <w:tcPr>
            <w:tcW w:w="1138" w:type="dxa"/>
            <w:tcBorders>
              <w:top w:val="nil"/>
              <w:left w:val="nil"/>
              <w:bottom w:val="single" w:sz="8" w:space="0" w:color="1F497D"/>
              <w:right w:val="single" w:sz="8" w:space="0" w:color="1F497D"/>
            </w:tcBorders>
            <w:shd w:val="clear" w:color="auto" w:fill="auto"/>
            <w:noWrap/>
            <w:vAlign w:val="center"/>
            <w:hideMark/>
          </w:tcPr>
          <w:p w14:paraId="6EE79423" w14:textId="77777777" w:rsidR="00A6361E" w:rsidRPr="00B56796" w:rsidRDefault="00A6361E" w:rsidP="00A6361E">
            <w:pPr>
              <w:spacing w:after="0" w:line="240" w:lineRule="auto"/>
              <w:jc w:val="center"/>
              <w:rPr>
                <w:rFonts w:ascii="Arial Narrow" w:eastAsia="Times New Roman" w:hAnsi="Arial Narrow" w:cs="Calibri"/>
                <w:b/>
                <w:bCs/>
                <w:color w:val="000000"/>
                <w:sz w:val="24"/>
                <w:szCs w:val="24"/>
                <w:lang w:eastAsia="pt-BR"/>
              </w:rPr>
            </w:pPr>
            <w:r w:rsidRPr="00B56796">
              <w:rPr>
                <w:rFonts w:ascii="Arial Narrow" w:eastAsia="Times New Roman" w:hAnsi="Arial Narrow" w:cs="Calibri"/>
                <w:b/>
                <w:bCs/>
                <w:color w:val="000000"/>
                <w:sz w:val="24"/>
                <w:szCs w:val="24"/>
                <w:lang w:eastAsia="pt-BR"/>
              </w:rPr>
              <w:t>6</w:t>
            </w:r>
          </w:p>
        </w:tc>
        <w:tc>
          <w:tcPr>
            <w:tcW w:w="1445" w:type="dxa"/>
            <w:tcBorders>
              <w:top w:val="nil"/>
              <w:left w:val="nil"/>
              <w:bottom w:val="single" w:sz="8" w:space="0" w:color="1F497D"/>
              <w:right w:val="single" w:sz="8" w:space="0" w:color="1F497D"/>
            </w:tcBorders>
            <w:shd w:val="clear" w:color="auto" w:fill="auto"/>
            <w:noWrap/>
            <w:vAlign w:val="center"/>
            <w:hideMark/>
          </w:tcPr>
          <w:p w14:paraId="452AF25C"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230</w:t>
            </w:r>
          </w:p>
        </w:tc>
        <w:tc>
          <w:tcPr>
            <w:tcW w:w="4292" w:type="dxa"/>
            <w:tcBorders>
              <w:top w:val="nil"/>
              <w:left w:val="nil"/>
              <w:bottom w:val="single" w:sz="8" w:space="0" w:color="1F497D"/>
              <w:right w:val="single" w:sz="8" w:space="0" w:color="1F497D"/>
            </w:tcBorders>
            <w:shd w:val="clear" w:color="auto" w:fill="auto"/>
            <w:noWrap/>
            <w:vAlign w:val="center"/>
            <w:hideMark/>
          </w:tcPr>
          <w:p w14:paraId="1BA07FC7"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 xml:space="preserve">LT 230 kV Sant. Araguaia / Xinguara 2 C1 </w:t>
            </w:r>
          </w:p>
        </w:tc>
        <w:tc>
          <w:tcPr>
            <w:tcW w:w="2365" w:type="dxa"/>
            <w:tcBorders>
              <w:top w:val="nil"/>
              <w:left w:val="nil"/>
              <w:bottom w:val="single" w:sz="8" w:space="0" w:color="1F497D"/>
              <w:right w:val="single" w:sz="8" w:space="0" w:color="1F497D"/>
            </w:tcBorders>
            <w:shd w:val="clear" w:color="auto" w:fill="auto"/>
            <w:noWrap/>
            <w:vAlign w:val="center"/>
            <w:hideMark/>
          </w:tcPr>
          <w:p w14:paraId="7752AC4A"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296</w:t>
            </w:r>
          </w:p>
        </w:tc>
        <w:tc>
          <w:tcPr>
            <w:tcW w:w="1135" w:type="dxa"/>
            <w:tcBorders>
              <w:top w:val="nil"/>
              <w:left w:val="nil"/>
              <w:bottom w:val="single" w:sz="8" w:space="0" w:color="1F497D"/>
              <w:right w:val="single" w:sz="8" w:space="0" w:color="1F497D"/>
            </w:tcBorders>
            <w:shd w:val="clear" w:color="auto" w:fill="auto"/>
            <w:noWrap/>
            <w:vAlign w:val="center"/>
            <w:hideMark/>
          </w:tcPr>
          <w:p w14:paraId="39A87929"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PA</w:t>
            </w:r>
          </w:p>
        </w:tc>
      </w:tr>
      <w:tr w:rsidR="00A6361E" w:rsidRPr="00B56796" w14:paraId="330D10F9" w14:textId="77777777" w:rsidTr="0021786E">
        <w:trPr>
          <w:trHeight w:val="268"/>
        </w:trPr>
        <w:tc>
          <w:tcPr>
            <w:tcW w:w="1138" w:type="dxa"/>
            <w:tcBorders>
              <w:top w:val="nil"/>
              <w:left w:val="nil"/>
              <w:bottom w:val="nil"/>
              <w:right w:val="single" w:sz="8" w:space="0" w:color="1F497D"/>
            </w:tcBorders>
            <w:shd w:val="clear" w:color="auto" w:fill="auto"/>
            <w:noWrap/>
            <w:vAlign w:val="center"/>
            <w:hideMark/>
          </w:tcPr>
          <w:p w14:paraId="300908DA" w14:textId="77777777" w:rsidR="00A6361E" w:rsidRPr="00B56796" w:rsidRDefault="00A6361E" w:rsidP="00A6361E">
            <w:pPr>
              <w:spacing w:after="0" w:line="240" w:lineRule="auto"/>
              <w:jc w:val="center"/>
              <w:rPr>
                <w:rFonts w:ascii="Arial Narrow" w:eastAsia="Times New Roman" w:hAnsi="Arial Narrow" w:cs="Calibri"/>
                <w:b/>
                <w:bCs/>
                <w:color w:val="000000"/>
                <w:sz w:val="24"/>
                <w:szCs w:val="24"/>
                <w:lang w:eastAsia="pt-BR"/>
              </w:rPr>
            </w:pPr>
            <w:r w:rsidRPr="00B56796">
              <w:rPr>
                <w:rFonts w:ascii="Arial Narrow" w:eastAsia="Times New Roman" w:hAnsi="Arial Narrow" w:cs="Calibri"/>
                <w:b/>
                <w:bCs/>
                <w:color w:val="000000"/>
                <w:sz w:val="24"/>
                <w:szCs w:val="24"/>
                <w:lang w:eastAsia="pt-BR"/>
              </w:rPr>
              <w:t>7</w:t>
            </w:r>
          </w:p>
        </w:tc>
        <w:tc>
          <w:tcPr>
            <w:tcW w:w="1445" w:type="dxa"/>
            <w:tcBorders>
              <w:top w:val="nil"/>
              <w:left w:val="nil"/>
              <w:bottom w:val="nil"/>
              <w:right w:val="single" w:sz="8" w:space="0" w:color="1F497D"/>
            </w:tcBorders>
            <w:shd w:val="clear" w:color="auto" w:fill="auto"/>
            <w:noWrap/>
            <w:vAlign w:val="center"/>
            <w:hideMark/>
          </w:tcPr>
          <w:p w14:paraId="65A54EC3"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230</w:t>
            </w:r>
          </w:p>
        </w:tc>
        <w:tc>
          <w:tcPr>
            <w:tcW w:w="4292" w:type="dxa"/>
            <w:tcBorders>
              <w:top w:val="nil"/>
              <w:left w:val="nil"/>
              <w:bottom w:val="nil"/>
              <w:right w:val="single" w:sz="8" w:space="0" w:color="1F497D"/>
            </w:tcBorders>
            <w:shd w:val="clear" w:color="auto" w:fill="auto"/>
            <w:noWrap/>
            <w:vAlign w:val="center"/>
            <w:hideMark/>
          </w:tcPr>
          <w:p w14:paraId="11CB7831"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 xml:space="preserve">LT 230 kV Sant. Araguaia / Xinguara 2 C2 </w:t>
            </w:r>
          </w:p>
        </w:tc>
        <w:tc>
          <w:tcPr>
            <w:tcW w:w="2365" w:type="dxa"/>
            <w:tcBorders>
              <w:top w:val="nil"/>
              <w:left w:val="nil"/>
              <w:bottom w:val="nil"/>
              <w:right w:val="single" w:sz="8" w:space="0" w:color="1F497D"/>
            </w:tcBorders>
            <w:shd w:val="clear" w:color="auto" w:fill="auto"/>
            <w:noWrap/>
            <w:vAlign w:val="center"/>
            <w:hideMark/>
          </w:tcPr>
          <w:p w14:paraId="45CEB21D"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296</w:t>
            </w:r>
          </w:p>
        </w:tc>
        <w:tc>
          <w:tcPr>
            <w:tcW w:w="1135" w:type="dxa"/>
            <w:tcBorders>
              <w:top w:val="nil"/>
              <w:left w:val="nil"/>
              <w:bottom w:val="nil"/>
              <w:right w:val="single" w:sz="8" w:space="0" w:color="1F497D"/>
            </w:tcBorders>
            <w:shd w:val="clear" w:color="auto" w:fill="auto"/>
            <w:noWrap/>
            <w:vAlign w:val="center"/>
            <w:hideMark/>
          </w:tcPr>
          <w:p w14:paraId="2593D2DC"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PA</w:t>
            </w:r>
          </w:p>
        </w:tc>
      </w:tr>
      <w:tr w:rsidR="00A6361E" w:rsidRPr="00B56796" w14:paraId="634C1832" w14:textId="77777777" w:rsidTr="0021786E">
        <w:trPr>
          <w:trHeight w:val="268"/>
        </w:trPr>
        <w:tc>
          <w:tcPr>
            <w:tcW w:w="1138" w:type="dxa"/>
            <w:tcBorders>
              <w:top w:val="nil"/>
              <w:left w:val="nil"/>
              <w:bottom w:val="single" w:sz="8" w:space="0" w:color="1F497D"/>
              <w:right w:val="single" w:sz="8" w:space="0" w:color="1F497D"/>
            </w:tcBorders>
            <w:shd w:val="clear" w:color="auto" w:fill="365F91" w:themeFill="accent1" w:themeFillShade="BF"/>
            <w:noWrap/>
            <w:vAlign w:val="center"/>
          </w:tcPr>
          <w:p w14:paraId="1750EC23" w14:textId="77777777" w:rsidR="00A6361E" w:rsidRPr="00B56796" w:rsidRDefault="00A6361E" w:rsidP="00A6361E">
            <w:pPr>
              <w:spacing w:after="0" w:line="240" w:lineRule="auto"/>
              <w:jc w:val="center"/>
              <w:rPr>
                <w:rFonts w:ascii="Arial Narrow" w:eastAsia="Times New Roman" w:hAnsi="Arial Narrow" w:cs="Calibri"/>
                <w:b/>
                <w:bCs/>
                <w:color w:val="000000"/>
                <w:sz w:val="24"/>
                <w:szCs w:val="24"/>
                <w:lang w:eastAsia="pt-BR"/>
              </w:rPr>
            </w:pPr>
            <w:r w:rsidRPr="00B56796">
              <w:rPr>
                <w:rFonts w:ascii="Arial Narrow" w:eastAsia="Times New Roman" w:hAnsi="Arial Narrow" w:cs="Calibri"/>
                <w:b/>
                <w:bCs/>
                <w:color w:val="FFFFFF"/>
                <w:sz w:val="24"/>
                <w:szCs w:val="24"/>
                <w:lang w:eastAsia="pt-BR"/>
              </w:rPr>
              <w:t> </w:t>
            </w:r>
          </w:p>
        </w:tc>
        <w:tc>
          <w:tcPr>
            <w:tcW w:w="1445" w:type="dxa"/>
            <w:tcBorders>
              <w:top w:val="nil"/>
              <w:left w:val="nil"/>
              <w:bottom w:val="single" w:sz="8" w:space="0" w:color="1F497D"/>
              <w:right w:val="single" w:sz="8" w:space="0" w:color="1F497D"/>
            </w:tcBorders>
            <w:shd w:val="clear" w:color="auto" w:fill="365F91" w:themeFill="accent1" w:themeFillShade="BF"/>
            <w:noWrap/>
            <w:vAlign w:val="center"/>
          </w:tcPr>
          <w:p w14:paraId="167FBFBA"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b/>
                <w:bCs/>
                <w:color w:val="FFFFFF"/>
                <w:sz w:val="24"/>
                <w:szCs w:val="24"/>
                <w:lang w:eastAsia="pt-BR"/>
              </w:rPr>
              <w:t> </w:t>
            </w:r>
          </w:p>
        </w:tc>
        <w:tc>
          <w:tcPr>
            <w:tcW w:w="4292" w:type="dxa"/>
            <w:tcBorders>
              <w:top w:val="nil"/>
              <w:left w:val="nil"/>
              <w:bottom w:val="single" w:sz="8" w:space="0" w:color="1F497D"/>
              <w:right w:val="single" w:sz="8" w:space="0" w:color="1F497D"/>
            </w:tcBorders>
            <w:shd w:val="clear" w:color="auto" w:fill="365F91" w:themeFill="accent1" w:themeFillShade="BF"/>
            <w:noWrap/>
            <w:vAlign w:val="center"/>
          </w:tcPr>
          <w:p w14:paraId="3DEB0136"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b/>
                <w:bCs/>
                <w:color w:val="FFFFFF"/>
                <w:sz w:val="24"/>
                <w:szCs w:val="24"/>
                <w:lang w:eastAsia="pt-BR"/>
              </w:rPr>
              <w:t>TOTAL</w:t>
            </w:r>
          </w:p>
        </w:tc>
        <w:tc>
          <w:tcPr>
            <w:tcW w:w="2365" w:type="dxa"/>
            <w:tcBorders>
              <w:top w:val="nil"/>
              <w:left w:val="nil"/>
              <w:bottom w:val="single" w:sz="8" w:space="0" w:color="1F497D"/>
              <w:right w:val="single" w:sz="8" w:space="0" w:color="1F497D"/>
            </w:tcBorders>
            <w:shd w:val="clear" w:color="auto" w:fill="365F91" w:themeFill="accent1" w:themeFillShade="BF"/>
            <w:noWrap/>
            <w:vAlign w:val="center"/>
          </w:tcPr>
          <w:p w14:paraId="7B9A48C2"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b/>
                <w:bCs/>
                <w:color w:val="FFFFFF"/>
                <w:sz w:val="24"/>
                <w:szCs w:val="24"/>
                <w:lang w:eastAsia="pt-BR"/>
              </w:rPr>
              <w:t>1.193,8</w:t>
            </w:r>
          </w:p>
        </w:tc>
        <w:tc>
          <w:tcPr>
            <w:tcW w:w="1135" w:type="dxa"/>
            <w:tcBorders>
              <w:top w:val="nil"/>
              <w:left w:val="nil"/>
              <w:bottom w:val="single" w:sz="8" w:space="0" w:color="1F497D"/>
              <w:right w:val="single" w:sz="8" w:space="0" w:color="1F497D"/>
            </w:tcBorders>
            <w:shd w:val="clear" w:color="auto" w:fill="365F91" w:themeFill="accent1" w:themeFillShade="BF"/>
            <w:noWrap/>
            <w:vAlign w:val="center"/>
          </w:tcPr>
          <w:p w14:paraId="68E63A01"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b/>
                <w:bCs/>
                <w:color w:val="FFFFFF"/>
                <w:sz w:val="24"/>
                <w:szCs w:val="24"/>
                <w:lang w:eastAsia="pt-BR"/>
              </w:rPr>
              <w:t> </w:t>
            </w:r>
          </w:p>
        </w:tc>
      </w:tr>
    </w:tbl>
    <w:p w14:paraId="4779CEA3" w14:textId="77777777" w:rsidR="00FA2C3C" w:rsidRPr="00B56796" w:rsidRDefault="00FA2C3C" w:rsidP="00FA2C3C">
      <w:pPr>
        <w:pStyle w:val="Legenda"/>
        <w:rPr>
          <w:rFonts w:asciiTheme="minorHAnsi" w:hAnsiTheme="minorHAnsi"/>
          <w:b w:val="0"/>
          <w:bCs w:val="0"/>
          <w:sz w:val="22"/>
          <w:szCs w:val="22"/>
        </w:rPr>
      </w:pPr>
    </w:p>
    <w:p w14:paraId="26F92FB6" w14:textId="1DB537CF" w:rsidR="00FA2C3C" w:rsidRPr="00B56796" w:rsidRDefault="00FA2C3C" w:rsidP="00FA2C3C">
      <w:pPr>
        <w:pStyle w:val="Legenda"/>
      </w:pPr>
      <w:bookmarkStart w:id="94" w:name="_Toc57537168"/>
      <w:r w:rsidRPr="00B56796">
        <w:t xml:space="preserve">Tabela </w:t>
      </w:r>
      <w:r w:rsidR="00796230" w:rsidRPr="00B56796">
        <w:rPr>
          <w:noProof/>
        </w:rPr>
        <w:fldChar w:fldCharType="begin"/>
      </w:r>
      <w:r w:rsidR="00796230" w:rsidRPr="00B56796">
        <w:rPr>
          <w:noProof/>
        </w:rPr>
        <w:instrText xml:space="preserve"> SEQ Tabela \* ARABIC </w:instrText>
      </w:r>
      <w:r w:rsidR="00796230" w:rsidRPr="00B56796">
        <w:rPr>
          <w:noProof/>
        </w:rPr>
        <w:fldChar w:fldCharType="separate"/>
      </w:r>
      <w:r w:rsidR="000D74B0">
        <w:rPr>
          <w:noProof/>
        </w:rPr>
        <w:t>13</w:t>
      </w:r>
      <w:r w:rsidR="00796230" w:rsidRPr="00B56796">
        <w:rPr>
          <w:noProof/>
        </w:rPr>
        <w:fldChar w:fldCharType="end"/>
      </w:r>
      <w:r w:rsidRPr="00B56796">
        <w:t>. Entrada em operação de novos transformadores em instalações de transmissão</w:t>
      </w:r>
      <w:bookmarkStart w:id="95" w:name="_Toc36798580"/>
      <w:bookmarkEnd w:id="93"/>
      <w:bookmarkEnd w:id="94"/>
    </w:p>
    <w:tbl>
      <w:tblPr>
        <w:tblW w:w="10406" w:type="dxa"/>
        <w:tblCellMar>
          <w:left w:w="70" w:type="dxa"/>
          <w:right w:w="70" w:type="dxa"/>
        </w:tblCellMar>
        <w:tblLook w:val="04A0" w:firstRow="1" w:lastRow="0" w:firstColumn="1" w:lastColumn="0" w:noHBand="0" w:noVBand="1"/>
      </w:tblPr>
      <w:tblGrid>
        <w:gridCol w:w="1142"/>
        <w:gridCol w:w="1449"/>
        <w:gridCol w:w="4305"/>
        <w:gridCol w:w="2372"/>
        <w:gridCol w:w="1138"/>
      </w:tblGrid>
      <w:tr w:rsidR="00A6361E" w:rsidRPr="00B56796" w14:paraId="05F8C6AC" w14:textId="77777777" w:rsidTr="0021786E">
        <w:trPr>
          <w:trHeight w:val="316"/>
        </w:trPr>
        <w:tc>
          <w:tcPr>
            <w:tcW w:w="1142" w:type="dxa"/>
            <w:tcBorders>
              <w:top w:val="nil"/>
              <w:left w:val="nil"/>
              <w:bottom w:val="single" w:sz="8" w:space="0" w:color="1F497D"/>
              <w:right w:val="single" w:sz="8" w:space="0" w:color="1F497D"/>
            </w:tcBorders>
            <w:shd w:val="clear" w:color="000000" w:fill="336699"/>
            <w:vAlign w:val="center"/>
            <w:hideMark/>
          </w:tcPr>
          <w:p w14:paraId="020B9943" w14:textId="77777777" w:rsidR="00A6361E" w:rsidRPr="00B56796" w:rsidRDefault="00A6361E" w:rsidP="00A6361E">
            <w:pPr>
              <w:spacing w:after="0" w:line="240" w:lineRule="auto"/>
              <w:jc w:val="center"/>
              <w:rPr>
                <w:rFonts w:ascii="Arial Narrow" w:eastAsia="Times New Roman" w:hAnsi="Arial Narrow" w:cs="Calibri"/>
                <w:b/>
                <w:bCs/>
                <w:color w:val="FFFFFF"/>
                <w:sz w:val="24"/>
                <w:szCs w:val="24"/>
                <w:lang w:eastAsia="pt-BR"/>
              </w:rPr>
            </w:pPr>
            <w:r w:rsidRPr="00B56796">
              <w:rPr>
                <w:rFonts w:ascii="Arial Narrow" w:eastAsia="Times New Roman" w:hAnsi="Arial Narrow" w:cs="Calibri"/>
                <w:b/>
                <w:bCs/>
                <w:color w:val="FFFFFF"/>
                <w:sz w:val="24"/>
                <w:szCs w:val="24"/>
                <w:lang w:eastAsia="pt-BR"/>
              </w:rPr>
              <w:t>Marcador</w:t>
            </w:r>
          </w:p>
        </w:tc>
        <w:tc>
          <w:tcPr>
            <w:tcW w:w="1449" w:type="dxa"/>
            <w:tcBorders>
              <w:top w:val="nil"/>
              <w:left w:val="nil"/>
              <w:bottom w:val="single" w:sz="8" w:space="0" w:color="1F497D"/>
              <w:right w:val="single" w:sz="8" w:space="0" w:color="1F497D"/>
            </w:tcBorders>
            <w:shd w:val="clear" w:color="000000" w:fill="336699"/>
            <w:vAlign w:val="center"/>
            <w:hideMark/>
          </w:tcPr>
          <w:p w14:paraId="12036207" w14:textId="77777777" w:rsidR="00A6361E" w:rsidRPr="00B56796" w:rsidRDefault="00A6361E" w:rsidP="00A6361E">
            <w:pPr>
              <w:spacing w:after="0" w:line="240" w:lineRule="auto"/>
              <w:jc w:val="center"/>
              <w:rPr>
                <w:rFonts w:ascii="Arial Narrow" w:eastAsia="Times New Roman" w:hAnsi="Arial Narrow" w:cs="Calibri"/>
                <w:b/>
                <w:bCs/>
                <w:color w:val="FFFFFF"/>
                <w:sz w:val="24"/>
                <w:szCs w:val="24"/>
                <w:lang w:eastAsia="pt-BR"/>
              </w:rPr>
            </w:pPr>
            <w:r w:rsidRPr="00B56796">
              <w:rPr>
                <w:rFonts w:ascii="Arial Narrow" w:eastAsia="Times New Roman" w:hAnsi="Arial Narrow" w:cs="Calibri"/>
                <w:b/>
                <w:bCs/>
                <w:color w:val="FFFFFF"/>
                <w:sz w:val="24"/>
                <w:szCs w:val="24"/>
                <w:lang w:eastAsia="pt-BR"/>
              </w:rPr>
              <w:t>Classe de Tensão (kV)</w:t>
            </w:r>
          </w:p>
        </w:tc>
        <w:tc>
          <w:tcPr>
            <w:tcW w:w="4305" w:type="dxa"/>
            <w:tcBorders>
              <w:top w:val="nil"/>
              <w:left w:val="nil"/>
              <w:bottom w:val="single" w:sz="8" w:space="0" w:color="1F497D"/>
              <w:right w:val="nil"/>
            </w:tcBorders>
            <w:shd w:val="clear" w:color="000000" w:fill="336699"/>
            <w:vAlign w:val="center"/>
            <w:hideMark/>
          </w:tcPr>
          <w:p w14:paraId="26D47359" w14:textId="77777777" w:rsidR="00A6361E" w:rsidRPr="00B56796" w:rsidRDefault="00A6361E" w:rsidP="00A6361E">
            <w:pPr>
              <w:spacing w:after="0" w:line="240" w:lineRule="auto"/>
              <w:jc w:val="center"/>
              <w:rPr>
                <w:rFonts w:ascii="Arial Narrow" w:eastAsia="Times New Roman" w:hAnsi="Arial Narrow" w:cs="Calibri"/>
                <w:b/>
                <w:bCs/>
                <w:color w:val="FFFFFF"/>
                <w:sz w:val="24"/>
                <w:szCs w:val="24"/>
                <w:lang w:eastAsia="pt-BR"/>
              </w:rPr>
            </w:pPr>
            <w:r w:rsidRPr="00B56796">
              <w:rPr>
                <w:rFonts w:ascii="Arial Narrow" w:eastAsia="Times New Roman" w:hAnsi="Arial Narrow" w:cs="Calibri"/>
                <w:b/>
                <w:bCs/>
                <w:color w:val="FFFFFF"/>
                <w:sz w:val="24"/>
                <w:szCs w:val="24"/>
                <w:lang w:eastAsia="pt-BR"/>
              </w:rPr>
              <w:t>Subestação</w:t>
            </w:r>
          </w:p>
        </w:tc>
        <w:tc>
          <w:tcPr>
            <w:tcW w:w="2372" w:type="dxa"/>
            <w:tcBorders>
              <w:top w:val="nil"/>
              <w:left w:val="nil"/>
              <w:bottom w:val="single" w:sz="8" w:space="0" w:color="1F497D"/>
              <w:right w:val="single" w:sz="8" w:space="0" w:color="1F497D"/>
            </w:tcBorders>
            <w:shd w:val="clear" w:color="000000" w:fill="336699"/>
            <w:vAlign w:val="center"/>
            <w:hideMark/>
          </w:tcPr>
          <w:p w14:paraId="3F59EEC8" w14:textId="77777777" w:rsidR="00A6361E" w:rsidRPr="00B56796" w:rsidRDefault="00A6361E" w:rsidP="00A6361E">
            <w:pPr>
              <w:spacing w:after="0" w:line="240" w:lineRule="auto"/>
              <w:jc w:val="center"/>
              <w:rPr>
                <w:rFonts w:ascii="Arial Narrow" w:eastAsia="Times New Roman" w:hAnsi="Arial Narrow" w:cs="Calibri"/>
                <w:b/>
                <w:bCs/>
                <w:color w:val="FFFFFF"/>
                <w:sz w:val="24"/>
                <w:szCs w:val="24"/>
                <w:lang w:eastAsia="pt-BR"/>
              </w:rPr>
            </w:pPr>
            <w:r w:rsidRPr="00B56796">
              <w:rPr>
                <w:rFonts w:ascii="Arial Narrow" w:eastAsia="Times New Roman" w:hAnsi="Arial Narrow" w:cs="Calibri"/>
                <w:b/>
                <w:bCs/>
                <w:color w:val="FFFFFF"/>
                <w:sz w:val="24"/>
                <w:szCs w:val="24"/>
                <w:lang w:eastAsia="pt-BR"/>
              </w:rPr>
              <w:t>MVA</w:t>
            </w:r>
          </w:p>
        </w:tc>
        <w:tc>
          <w:tcPr>
            <w:tcW w:w="1138" w:type="dxa"/>
            <w:tcBorders>
              <w:top w:val="nil"/>
              <w:left w:val="nil"/>
              <w:bottom w:val="single" w:sz="8" w:space="0" w:color="1F497D"/>
              <w:right w:val="single" w:sz="8" w:space="0" w:color="1F497D"/>
            </w:tcBorders>
            <w:shd w:val="clear" w:color="000000" w:fill="336699"/>
            <w:vAlign w:val="center"/>
            <w:hideMark/>
          </w:tcPr>
          <w:p w14:paraId="782A3323" w14:textId="77777777" w:rsidR="00A6361E" w:rsidRPr="00B56796" w:rsidRDefault="00A6361E" w:rsidP="00A6361E">
            <w:pPr>
              <w:spacing w:after="0" w:line="240" w:lineRule="auto"/>
              <w:jc w:val="center"/>
              <w:rPr>
                <w:rFonts w:ascii="Arial Narrow" w:eastAsia="Times New Roman" w:hAnsi="Arial Narrow" w:cs="Calibri"/>
                <w:b/>
                <w:bCs/>
                <w:color w:val="FFFFFF"/>
                <w:sz w:val="24"/>
                <w:szCs w:val="24"/>
                <w:lang w:eastAsia="pt-BR"/>
              </w:rPr>
            </w:pPr>
            <w:r w:rsidRPr="00B56796">
              <w:rPr>
                <w:rFonts w:ascii="Arial Narrow" w:eastAsia="Times New Roman" w:hAnsi="Arial Narrow" w:cs="Calibri"/>
                <w:b/>
                <w:bCs/>
                <w:color w:val="FFFFFF"/>
                <w:sz w:val="24"/>
                <w:szCs w:val="24"/>
                <w:lang w:eastAsia="pt-BR"/>
              </w:rPr>
              <w:t>Estado(s)</w:t>
            </w:r>
          </w:p>
        </w:tc>
      </w:tr>
      <w:tr w:rsidR="00A6361E" w:rsidRPr="00B56796" w14:paraId="103A27A7" w14:textId="77777777" w:rsidTr="0021786E">
        <w:trPr>
          <w:trHeight w:val="162"/>
        </w:trPr>
        <w:tc>
          <w:tcPr>
            <w:tcW w:w="1142" w:type="dxa"/>
            <w:tcBorders>
              <w:top w:val="nil"/>
              <w:left w:val="nil"/>
              <w:bottom w:val="single" w:sz="8" w:space="0" w:color="1F497D"/>
              <w:right w:val="single" w:sz="8" w:space="0" w:color="1F497D"/>
            </w:tcBorders>
            <w:shd w:val="clear" w:color="auto" w:fill="auto"/>
            <w:noWrap/>
            <w:vAlign w:val="center"/>
            <w:hideMark/>
          </w:tcPr>
          <w:p w14:paraId="33EA58D3" w14:textId="77777777" w:rsidR="00A6361E" w:rsidRPr="00B56796" w:rsidRDefault="00A6361E" w:rsidP="00A6361E">
            <w:pPr>
              <w:spacing w:after="0" w:line="240" w:lineRule="auto"/>
              <w:jc w:val="center"/>
              <w:rPr>
                <w:rFonts w:ascii="Arial Narrow" w:eastAsia="Times New Roman" w:hAnsi="Arial Narrow" w:cs="Calibri"/>
                <w:b/>
                <w:bCs/>
                <w:color w:val="000000"/>
                <w:sz w:val="24"/>
                <w:szCs w:val="24"/>
                <w:lang w:eastAsia="pt-BR"/>
              </w:rPr>
            </w:pPr>
            <w:r w:rsidRPr="00B56796">
              <w:rPr>
                <w:rFonts w:ascii="Arial Narrow" w:eastAsia="Times New Roman" w:hAnsi="Arial Narrow" w:cs="Calibri"/>
                <w:b/>
                <w:bCs/>
                <w:color w:val="000000"/>
                <w:sz w:val="24"/>
                <w:szCs w:val="24"/>
                <w:lang w:eastAsia="pt-BR"/>
              </w:rPr>
              <w:t>8</w:t>
            </w:r>
          </w:p>
        </w:tc>
        <w:tc>
          <w:tcPr>
            <w:tcW w:w="1449" w:type="dxa"/>
            <w:tcBorders>
              <w:top w:val="nil"/>
              <w:left w:val="nil"/>
              <w:bottom w:val="single" w:sz="8" w:space="0" w:color="1F497D"/>
              <w:right w:val="single" w:sz="8" w:space="0" w:color="1F497D"/>
            </w:tcBorders>
            <w:shd w:val="clear" w:color="auto" w:fill="auto"/>
            <w:noWrap/>
            <w:vAlign w:val="center"/>
            <w:hideMark/>
          </w:tcPr>
          <w:p w14:paraId="405E742A"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230</w:t>
            </w:r>
          </w:p>
        </w:tc>
        <w:tc>
          <w:tcPr>
            <w:tcW w:w="4305" w:type="dxa"/>
            <w:tcBorders>
              <w:top w:val="nil"/>
              <w:left w:val="nil"/>
              <w:bottom w:val="single" w:sz="8" w:space="0" w:color="1F497D"/>
              <w:right w:val="single" w:sz="8" w:space="0" w:color="1F497D"/>
            </w:tcBorders>
            <w:shd w:val="clear" w:color="auto" w:fill="auto"/>
            <w:noWrap/>
            <w:vAlign w:val="center"/>
            <w:hideMark/>
          </w:tcPr>
          <w:p w14:paraId="029B3D1D"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SE Siderópolis - Substituição 4º TF 230/69 kV, 1 x 88 MVA por 1 x 150MVA</w:t>
            </w:r>
          </w:p>
        </w:tc>
        <w:tc>
          <w:tcPr>
            <w:tcW w:w="2372" w:type="dxa"/>
            <w:tcBorders>
              <w:top w:val="nil"/>
              <w:left w:val="nil"/>
              <w:bottom w:val="single" w:sz="8" w:space="0" w:color="1F497D"/>
              <w:right w:val="single" w:sz="8" w:space="0" w:color="1F497D"/>
            </w:tcBorders>
            <w:shd w:val="clear" w:color="auto" w:fill="auto"/>
            <w:noWrap/>
            <w:vAlign w:val="center"/>
            <w:hideMark/>
          </w:tcPr>
          <w:p w14:paraId="18842A73"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62</w:t>
            </w:r>
          </w:p>
        </w:tc>
        <w:tc>
          <w:tcPr>
            <w:tcW w:w="1138" w:type="dxa"/>
            <w:tcBorders>
              <w:top w:val="nil"/>
              <w:left w:val="nil"/>
              <w:bottom w:val="single" w:sz="8" w:space="0" w:color="1F497D"/>
              <w:right w:val="single" w:sz="8" w:space="0" w:color="1F497D"/>
            </w:tcBorders>
            <w:shd w:val="clear" w:color="auto" w:fill="auto"/>
            <w:noWrap/>
            <w:vAlign w:val="center"/>
            <w:hideMark/>
          </w:tcPr>
          <w:p w14:paraId="215D3800"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SC</w:t>
            </w:r>
          </w:p>
        </w:tc>
      </w:tr>
      <w:tr w:rsidR="00A6361E" w:rsidRPr="00B56796" w14:paraId="5FAD813C" w14:textId="77777777" w:rsidTr="0021786E">
        <w:trPr>
          <w:trHeight w:val="162"/>
        </w:trPr>
        <w:tc>
          <w:tcPr>
            <w:tcW w:w="1142" w:type="dxa"/>
            <w:tcBorders>
              <w:top w:val="nil"/>
              <w:left w:val="nil"/>
              <w:bottom w:val="single" w:sz="8" w:space="0" w:color="1F497D"/>
              <w:right w:val="single" w:sz="8" w:space="0" w:color="1F497D"/>
            </w:tcBorders>
            <w:shd w:val="clear" w:color="auto" w:fill="auto"/>
            <w:noWrap/>
            <w:vAlign w:val="center"/>
            <w:hideMark/>
          </w:tcPr>
          <w:p w14:paraId="220FE85E" w14:textId="77777777" w:rsidR="00A6361E" w:rsidRPr="00B56796" w:rsidRDefault="00A6361E" w:rsidP="00A6361E">
            <w:pPr>
              <w:spacing w:after="0" w:line="240" w:lineRule="auto"/>
              <w:jc w:val="center"/>
              <w:rPr>
                <w:rFonts w:ascii="Arial Narrow" w:eastAsia="Times New Roman" w:hAnsi="Arial Narrow" w:cs="Calibri"/>
                <w:b/>
                <w:bCs/>
                <w:color w:val="000000"/>
                <w:sz w:val="24"/>
                <w:szCs w:val="24"/>
                <w:lang w:eastAsia="pt-BR"/>
              </w:rPr>
            </w:pPr>
            <w:r w:rsidRPr="00B56796">
              <w:rPr>
                <w:rFonts w:ascii="Arial Narrow" w:eastAsia="Times New Roman" w:hAnsi="Arial Narrow" w:cs="Calibri"/>
                <w:b/>
                <w:bCs/>
                <w:color w:val="000000"/>
                <w:sz w:val="24"/>
                <w:szCs w:val="24"/>
                <w:lang w:eastAsia="pt-BR"/>
              </w:rPr>
              <w:t>9</w:t>
            </w:r>
          </w:p>
        </w:tc>
        <w:tc>
          <w:tcPr>
            <w:tcW w:w="1449" w:type="dxa"/>
            <w:tcBorders>
              <w:top w:val="nil"/>
              <w:left w:val="nil"/>
              <w:bottom w:val="single" w:sz="8" w:space="0" w:color="1F497D"/>
              <w:right w:val="single" w:sz="8" w:space="0" w:color="1F497D"/>
            </w:tcBorders>
            <w:shd w:val="clear" w:color="auto" w:fill="auto"/>
            <w:noWrap/>
            <w:vAlign w:val="center"/>
            <w:hideMark/>
          </w:tcPr>
          <w:p w14:paraId="5752288D"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500</w:t>
            </w:r>
          </w:p>
        </w:tc>
        <w:tc>
          <w:tcPr>
            <w:tcW w:w="4305" w:type="dxa"/>
            <w:tcBorders>
              <w:top w:val="nil"/>
              <w:left w:val="nil"/>
              <w:bottom w:val="single" w:sz="8" w:space="0" w:color="1F497D"/>
              <w:right w:val="single" w:sz="8" w:space="0" w:color="1F497D"/>
            </w:tcBorders>
            <w:shd w:val="clear" w:color="auto" w:fill="auto"/>
            <w:noWrap/>
            <w:vAlign w:val="center"/>
            <w:hideMark/>
          </w:tcPr>
          <w:p w14:paraId="05EA913A"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SE Fernão Dias (1° banco de autotransformadores)</w:t>
            </w:r>
          </w:p>
        </w:tc>
        <w:tc>
          <w:tcPr>
            <w:tcW w:w="2372" w:type="dxa"/>
            <w:tcBorders>
              <w:top w:val="nil"/>
              <w:left w:val="nil"/>
              <w:bottom w:val="single" w:sz="8" w:space="0" w:color="1F497D"/>
              <w:right w:val="single" w:sz="8" w:space="0" w:color="1F497D"/>
            </w:tcBorders>
            <w:shd w:val="clear" w:color="auto" w:fill="auto"/>
            <w:noWrap/>
            <w:vAlign w:val="center"/>
            <w:hideMark/>
          </w:tcPr>
          <w:p w14:paraId="12D2160B"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1.200</w:t>
            </w:r>
          </w:p>
        </w:tc>
        <w:tc>
          <w:tcPr>
            <w:tcW w:w="1138" w:type="dxa"/>
            <w:tcBorders>
              <w:top w:val="nil"/>
              <w:left w:val="nil"/>
              <w:bottom w:val="single" w:sz="8" w:space="0" w:color="1F497D"/>
              <w:right w:val="single" w:sz="8" w:space="0" w:color="1F497D"/>
            </w:tcBorders>
            <w:shd w:val="clear" w:color="auto" w:fill="auto"/>
            <w:noWrap/>
            <w:vAlign w:val="center"/>
            <w:hideMark/>
          </w:tcPr>
          <w:p w14:paraId="20A471C6"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SP</w:t>
            </w:r>
          </w:p>
        </w:tc>
      </w:tr>
      <w:tr w:rsidR="00A6361E" w:rsidRPr="00B56796" w14:paraId="466AA936" w14:textId="77777777" w:rsidTr="0021786E">
        <w:trPr>
          <w:trHeight w:val="162"/>
        </w:trPr>
        <w:tc>
          <w:tcPr>
            <w:tcW w:w="1142" w:type="dxa"/>
            <w:tcBorders>
              <w:top w:val="nil"/>
              <w:left w:val="nil"/>
              <w:bottom w:val="single" w:sz="8" w:space="0" w:color="1F497D"/>
              <w:right w:val="single" w:sz="8" w:space="0" w:color="1F497D"/>
            </w:tcBorders>
            <w:shd w:val="clear" w:color="auto" w:fill="auto"/>
            <w:noWrap/>
            <w:vAlign w:val="center"/>
            <w:hideMark/>
          </w:tcPr>
          <w:p w14:paraId="1E43BF81" w14:textId="77777777" w:rsidR="00A6361E" w:rsidRPr="00B56796" w:rsidRDefault="00A6361E" w:rsidP="00A6361E">
            <w:pPr>
              <w:spacing w:after="0" w:line="240" w:lineRule="auto"/>
              <w:jc w:val="center"/>
              <w:rPr>
                <w:rFonts w:ascii="Arial Narrow" w:eastAsia="Times New Roman" w:hAnsi="Arial Narrow" w:cs="Calibri"/>
                <w:b/>
                <w:bCs/>
                <w:color w:val="000000"/>
                <w:sz w:val="24"/>
                <w:szCs w:val="24"/>
                <w:lang w:eastAsia="pt-BR"/>
              </w:rPr>
            </w:pPr>
            <w:r w:rsidRPr="00B56796">
              <w:rPr>
                <w:rFonts w:ascii="Arial Narrow" w:eastAsia="Times New Roman" w:hAnsi="Arial Narrow" w:cs="Calibri"/>
                <w:b/>
                <w:bCs/>
                <w:color w:val="000000"/>
                <w:sz w:val="24"/>
                <w:szCs w:val="24"/>
                <w:lang w:eastAsia="pt-BR"/>
              </w:rPr>
              <w:t>10</w:t>
            </w:r>
          </w:p>
        </w:tc>
        <w:tc>
          <w:tcPr>
            <w:tcW w:w="1449" w:type="dxa"/>
            <w:tcBorders>
              <w:top w:val="nil"/>
              <w:left w:val="nil"/>
              <w:bottom w:val="single" w:sz="8" w:space="0" w:color="1F497D"/>
              <w:right w:val="single" w:sz="8" w:space="0" w:color="1F497D"/>
            </w:tcBorders>
            <w:shd w:val="clear" w:color="auto" w:fill="auto"/>
            <w:noWrap/>
            <w:vAlign w:val="center"/>
            <w:hideMark/>
          </w:tcPr>
          <w:p w14:paraId="28167023"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500</w:t>
            </w:r>
          </w:p>
        </w:tc>
        <w:tc>
          <w:tcPr>
            <w:tcW w:w="4305" w:type="dxa"/>
            <w:tcBorders>
              <w:top w:val="nil"/>
              <w:left w:val="nil"/>
              <w:bottom w:val="single" w:sz="8" w:space="0" w:color="1F497D"/>
              <w:right w:val="single" w:sz="8" w:space="0" w:color="1F497D"/>
            </w:tcBorders>
            <w:shd w:val="clear" w:color="auto" w:fill="auto"/>
            <w:noWrap/>
            <w:vAlign w:val="center"/>
            <w:hideMark/>
          </w:tcPr>
          <w:p w14:paraId="7FD8B1FF"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SE Fernão Dias (2° e 3° banco de autotransformadores)</w:t>
            </w:r>
          </w:p>
        </w:tc>
        <w:tc>
          <w:tcPr>
            <w:tcW w:w="2372" w:type="dxa"/>
            <w:tcBorders>
              <w:top w:val="nil"/>
              <w:left w:val="nil"/>
              <w:bottom w:val="single" w:sz="8" w:space="0" w:color="1F497D"/>
              <w:right w:val="single" w:sz="8" w:space="0" w:color="1F497D"/>
            </w:tcBorders>
            <w:shd w:val="clear" w:color="auto" w:fill="auto"/>
            <w:noWrap/>
            <w:vAlign w:val="center"/>
            <w:hideMark/>
          </w:tcPr>
          <w:p w14:paraId="37318830"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2.400</w:t>
            </w:r>
          </w:p>
        </w:tc>
        <w:tc>
          <w:tcPr>
            <w:tcW w:w="1138" w:type="dxa"/>
            <w:tcBorders>
              <w:top w:val="nil"/>
              <w:left w:val="nil"/>
              <w:bottom w:val="single" w:sz="8" w:space="0" w:color="1F497D"/>
              <w:right w:val="single" w:sz="8" w:space="0" w:color="1F497D"/>
            </w:tcBorders>
            <w:shd w:val="clear" w:color="auto" w:fill="auto"/>
            <w:noWrap/>
            <w:vAlign w:val="center"/>
            <w:hideMark/>
          </w:tcPr>
          <w:p w14:paraId="0242595B"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SP</w:t>
            </w:r>
          </w:p>
        </w:tc>
      </w:tr>
      <w:tr w:rsidR="00A6361E" w:rsidRPr="00B56796" w14:paraId="0D2BF9FE" w14:textId="77777777" w:rsidTr="0021786E">
        <w:trPr>
          <w:trHeight w:val="162"/>
        </w:trPr>
        <w:tc>
          <w:tcPr>
            <w:tcW w:w="1142" w:type="dxa"/>
            <w:tcBorders>
              <w:top w:val="nil"/>
              <w:left w:val="nil"/>
              <w:bottom w:val="single" w:sz="8" w:space="0" w:color="1F497D"/>
              <w:right w:val="single" w:sz="8" w:space="0" w:color="1F497D"/>
            </w:tcBorders>
            <w:shd w:val="clear" w:color="auto" w:fill="auto"/>
            <w:noWrap/>
            <w:vAlign w:val="center"/>
            <w:hideMark/>
          </w:tcPr>
          <w:p w14:paraId="04EA5C75" w14:textId="77777777" w:rsidR="00A6361E" w:rsidRPr="00B56796" w:rsidRDefault="00A6361E" w:rsidP="00A6361E">
            <w:pPr>
              <w:spacing w:after="0" w:line="240" w:lineRule="auto"/>
              <w:jc w:val="center"/>
              <w:rPr>
                <w:rFonts w:ascii="Arial Narrow" w:eastAsia="Times New Roman" w:hAnsi="Arial Narrow" w:cs="Calibri"/>
                <w:b/>
                <w:bCs/>
                <w:color w:val="000000"/>
                <w:sz w:val="24"/>
                <w:szCs w:val="24"/>
                <w:lang w:eastAsia="pt-BR"/>
              </w:rPr>
            </w:pPr>
            <w:r w:rsidRPr="00B56796">
              <w:rPr>
                <w:rFonts w:ascii="Arial Narrow" w:eastAsia="Times New Roman" w:hAnsi="Arial Narrow" w:cs="Calibri"/>
                <w:b/>
                <w:bCs/>
                <w:color w:val="000000"/>
                <w:sz w:val="24"/>
                <w:szCs w:val="24"/>
                <w:lang w:eastAsia="pt-BR"/>
              </w:rPr>
              <w:t>11</w:t>
            </w:r>
          </w:p>
        </w:tc>
        <w:tc>
          <w:tcPr>
            <w:tcW w:w="1449" w:type="dxa"/>
            <w:tcBorders>
              <w:top w:val="nil"/>
              <w:left w:val="nil"/>
              <w:bottom w:val="single" w:sz="8" w:space="0" w:color="1F497D"/>
              <w:right w:val="single" w:sz="8" w:space="0" w:color="1F497D"/>
            </w:tcBorders>
            <w:shd w:val="clear" w:color="auto" w:fill="auto"/>
            <w:noWrap/>
            <w:vAlign w:val="center"/>
            <w:hideMark/>
          </w:tcPr>
          <w:p w14:paraId="2DE9A4D6"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230</w:t>
            </w:r>
          </w:p>
        </w:tc>
        <w:tc>
          <w:tcPr>
            <w:tcW w:w="4305" w:type="dxa"/>
            <w:tcBorders>
              <w:top w:val="nil"/>
              <w:left w:val="nil"/>
              <w:bottom w:val="single" w:sz="8" w:space="0" w:color="1F497D"/>
              <w:right w:val="single" w:sz="8" w:space="0" w:color="1F497D"/>
            </w:tcBorders>
            <w:shd w:val="clear" w:color="auto" w:fill="auto"/>
            <w:noWrap/>
            <w:vAlign w:val="center"/>
            <w:hideMark/>
          </w:tcPr>
          <w:p w14:paraId="77655F49"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SE San. Araguaia TR1</w:t>
            </w:r>
          </w:p>
        </w:tc>
        <w:tc>
          <w:tcPr>
            <w:tcW w:w="2372" w:type="dxa"/>
            <w:tcBorders>
              <w:top w:val="nil"/>
              <w:left w:val="nil"/>
              <w:bottom w:val="single" w:sz="8" w:space="0" w:color="1F497D"/>
              <w:right w:val="single" w:sz="8" w:space="0" w:color="1F497D"/>
            </w:tcBorders>
            <w:shd w:val="clear" w:color="auto" w:fill="auto"/>
            <w:noWrap/>
            <w:vAlign w:val="center"/>
            <w:hideMark/>
          </w:tcPr>
          <w:p w14:paraId="0705608B"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150</w:t>
            </w:r>
          </w:p>
        </w:tc>
        <w:tc>
          <w:tcPr>
            <w:tcW w:w="1138" w:type="dxa"/>
            <w:tcBorders>
              <w:top w:val="nil"/>
              <w:left w:val="nil"/>
              <w:bottom w:val="single" w:sz="8" w:space="0" w:color="1F497D"/>
              <w:right w:val="single" w:sz="8" w:space="0" w:color="1F497D"/>
            </w:tcBorders>
            <w:shd w:val="clear" w:color="auto" w:fill="auto"/>
            <w:noWrap/>
            <w:vAlign w:val="center"/>
            <w:hideMark/>
          </w:tcPr>
          <w:p w14:paraId="7455730F"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PA</w:t>
            </w:r>
          </w:p>
        </w:tc>
      </w:tr>
      <w:tr w:rsidR="00A6361E" w:rsidRPr="00B56796" w14:paraId="1A026A6A" w14:textId="77777777" w:rsidTr="0021786E">
        <w:trPr>
          <w:trHeight w:val="162"/>
        </w:trPr>
        <w:tc>
          <w:tcPr>
            <w:tcW w:w="1142" w:type="dxa"/>
            <w:tcBorders>
              <w:top w:val="nil"/>
              <w:left w:val="nil"/>
              <w:bottom w:val="single" w:sz="8" w:space="0" w:color="1F497D"/>
              <w:right w:val="single" w:sz="8" w:space="0" w:color="1F497D"/>
            </w:tcBorders>
            <w:shd w:val="clear" w:color="auto" w:fill="auto"/>
            <w:noWrap/>
            <w:vAlign w:val="center"/>
            <w:hideMark/>
          </w:tcPr>
          <w:p w14:paraId="6B223C58" w14:textId="77777777" w:rsidR="00A6361E" w:rsidRPr="00B56796" w:rsidRDefault="00A6361E" w:rsidP="00A6361E">
            <w:pPr>
              <w:spacing w:after="0" w:line="240" w:lineRule="auto"/>
              <w:jc w:val="center"/>
              <w:rPr>
                <w:rFonts w:ascii="Arial Narrow" w:eastAsia="Times New Roman" w:hAnsi="Arial Narrow" w:cs="Calibri"/>
                <w:b/>
                <w:bCs/>
                <w:color w:val="000000"/>
                <w:sz w:val="24"/>
                <w:szCs w:val="24"/>
                <w:lang w:eastAsia="pt-BR"/>
              </w:rPr>
            </w:pPr>
            <w:r w:rsidRPr="00B56796">
              <w:rPr>
                <w:rFonts w:ascii="Arial Narrow" w:eastAsia="Times New Roman" w:hAnsi="Arial Narrow" w:cs="Calibri"/>
                <w:b/>
                <w:bCs/>
                <w:color w:val="000000"/>
                <w:sz w:val="24"/>
                <w:szCs w:val="24"/>
                <w:lang w:eastAsia="pt-BR"/>
              </w:rPr>
              <w:t>12</w:t>
            </w:r>
          </w:p>
        </w:tc>
        <w:tc>
          <w:tcPr>
            <w:tcW w:w="1449" w:type="dxa"/>
            <w:tcBorders>
              <w:top w:val="nil"/>
              <w:left w:val="nil"/>
              <w:bottom w:val="single" w:sz="8" w:space="0" w:color="1F497D"/>
              <w:right w:val="single" w:sz="8" w:space="0" w:color="1F497D"/>
            </w:tcBorders>
            <w:shd w:val="clear" w:color="auto" w:fill="auto"/>
            <w:noWrap/>
            <w:vAlign w:val="center"/>
            <w:hideMark/>
          </w:tcPr>
          <w:p w14:paraId="1B71E937"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230</w:t>
            </w:r>
          </w:p>
        </w:tc>
        <w:tc>
          <w:tcPr>
            <w:tcW w:w="4305" w:type="dxa"/>
            <w:tcBorders>
              <w:top w:val="nil"/>
              <w:left w:val="nil"/>
              <w:bottom w:val="single" w:sz="8" w:space="0" w:color="1F497D"/>
              <w:right w:val="single" w:sz="8" w:space="0" w:color="1F497D"/>
            </w:tcBorders>
            <w:shd w:val="clear" w:color="auto" w:fill="auto"/>
            <w:noWrap/>
            <w:vAlign w:val="center"/>
            <w:hideMark/>
          </w:tcPr>
          <w:p w14:paraId="7C0CB686"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SE San. Araguaia TR2</w:t>
            </w:r>
          </w:p>
        </w:tc>
        <w:tc>
          <w:tcPr>
            <w:tcW w:w="2372" w:type="dxa"/>
            <w:tcBorders>
              <w:top w:val="nil"/>
              <w:left w:val="nil"/>
              <w:bottom w:val="single" w:sz="8" w:space="0" w:color="1F497D"/>
              <w:right w:val="single" w:sz="8" w:space="0" w:color="1F497D"/>
            </w:tcBorders>
            <w:shd w:val="clear" w:color="auto" w:fill="auto"/>
            <w:noWrap/>
            <w:vAlign w:val="center"/>
            <w:hideMark/>
          </w:tcPr>
          <w:p w14:paraId="0EC320D4"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150</w:t>
            </w:r>
          </w:p>
        </w:tc>
        <w:tc>
          <w:tcPr>
            <w:tcW w:w="1138" w:type="dxa"/>
            <w:tcBorders>
              <w:top w:val="nil"/>
              <w:left w:val="nil"/>
              <w:bottom w:val="single" w:sz="8" w:space="0" w:color="1F497D"/>
              <w:right w:val="single" w:sz="8" w:space="0" w:color="1F497D"/>
            </w:tcBorders>
            <w:shd w:val="clear" w:color="auto" w:fill="auto"/>
            <w:noWrap/>
            <w:vAlign w:val="center"/>
            <w:hideMark/>
          </w:tcPr>
          <w:p w14:paraId="6ECF1917" w14:textId="77777777" w:rsidR="00A6361E" w:rsidRPr="00B56796" w:rsidRDefault="00A6361E" w:rsidP="00A6361E">
            <w:pPr>
              <w:spacing w:after="0" w:line="240" w:lineRule="auto"/>
              <w:jc w:val="center"/>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PA</w:t>
            </w:r>
          </w:p>
        </w:tc>
      </w:tr>
      <w:tr w:rsidR="00A6361E" w:rsidRPr="00B56796" w14:paraId="1E0C68D5" w14:textId="77777777" w:rsidTr="0021786E">
        <w:trPr>
          <w:trHeight w:val="154"/>
        </w:trPr>
        <w:tc>
          <w:tcPr>
            <w:tcW w:w="1142" w:type="dxa"/>
            <w:tcBorders>
              <w:top w:val="nil"/>
              <w:left w:val="nil"/>
              <w:bottom w:val="nil"/>
              <w:right w:val="single" w:sz="8" w:space="0" w:color="1F497D"/>
            </w:tcBorders>
            <w:shd w:val="clear" w:color="000000" w:fill="336699"/>
            <w:noWrap/>
            <w:vAlign w:val="center"/>
            <w:hideMark/>
          </w:tcPr>
          <w:p w14:paraId="69B91D14" w14:textId="77777777" w:rsidR="00A6361E" w:rsidRPr="00B56796" w:rsidRDefault="00A6361E" w:rsidP="00A6361E">
            <w:pPr>
              <w:spacing w:after="0" w:line="240" w:lineRule="auto"/>
              <w:jc w:val="center"/>
              <w:rPr>
                <w:rFonts w:ascii="Arial Narrow" w:eastAsia="Times New Roman" w:hAnsi="Arial Narrow" w:cs="Calibri"/>
                <w:b/>
                <w:bCs/>
                <w:color w:val="FFFFFF"/>
                <w:sz w:val="24"/>
                <w:szCs w:val="24"/>
                <w:lang w:eastAsia="pt-BR"/>
              </w:rPr>
            </w:pPr>
            <w:r w:rsidRPr="00B56796">
              <w:rPr>
                <w:rFonts w:ascii="Arial Narrow" w:eastAsia="Times New Roman" w:hAnsi="Arial Narrow" w:cs="Calibri"/>
                <w:b/>
                <w:bCs/>
                <w:color w:val="FFFFFF"/>
                <w:sz w:val="24"/>
                <w:szCs w:val="24"/>
                <w:lang w:eastAsia="pt-BR"/>
              </w:rPr>
              <w:t> </w:t>
            </w:r>
          </w:p>
        </w:tc>
        <w:tc>
          <w:tcPr>
            <w:tcW w:w="1449" w:type="dxa"/>
            <w:tcBorders>
              <w:top w:val="nil"/>
              <w:left w:val="nil"/>
              <w:bottom w:val="nil"/>
              <w:right w:val="single" w:sz="8" w:space="0" w:color="1F497D"/>
            </w:tcBorders>
            <w:shd w:val="clear" w:color="000000" w:fill="336699"/>
            <w:noWrap/>
            <w:vAlign w:val="center"/>
            <w:hideMark/>
          </w:tcPr>
          <w:p w14:paraId="7D9D676C" w14:textId="77777777" w:rsidR="00A6361E" w:rsidRPr="00B56796" w:rsidRDefault="00A6361E" w:rsidP="00A6361E">
            <w:pPr>
              <w:spacing w:after="0" w:line="240" w:lineRule="auto"/>
              <w:jc w:val="center"/>
              <w:rPr>
                <w:rFonts w:ascii="Arial Narrow" w:eastAsia="Times New Roman" w:hAnsi="Arial Narrow" w:cs="Calibri"/>
                <w:b/>
                <w:bCs/>
                <w:color w:val="FFFFFF"/>
                <w:sz w:val="24"/>
                <w:szCs w:val="24"/>
                <w:lang w:eastAsia="pt-BR"/>
              </w:rPr>
            </w:pPr>
            <w:r w:rsidRPr="00B56796">
              <w:rPr>
                <w:rFonts w:ascii="Arial Narrow" w:eastAsia="Times New Roman" w:hAnsi="Arial Narrow" w:cs="Calibri"/>
                <w:b/>
                <w:bCs/>
                <w:color w:val="FFFFFF"/>
                <w:sz w:val="24"/>
                <w:szCs w:val="24"/>
                <w:lang w:eastAsia="pt-BR"/>
              </w:rPr>
              <w:t> </w:t>
            </w:r>
          </w:p>
        </w:tc>
        <w:tc>
          <w:tcPr>
            <w:tcW w:w="4305" w:type="dxa"/>
            <w:tcBorders>
              <w:top w:val="nil"/>
              <w:left w:val="nil"/>
              <w:bottom w:val="nil"/>
              <w:right w:val="nil"/>
            </w:tcBorders>
            <w:shd w:val="clear" w:color="000000" w:fill="336699"/>
            <w:noWrap/>
            <w:vAlign w:val="center"/>
            <w:hideMark/>
          </w:tcPr>
          <w:p w14:paraId="1A958E4D" w14:textId="77777777" w:rsidR="00A6361E" w:rsidRPr="00B56796" w:rsidRDefault="00A6361E" w:rsidP="00A6361E">
            <w:pPr>
              <w:spacing w:after="0" w:line="240" w:lineRule="auto"/>
              <w:jc w:val="center"/>
              <w:rPr>
                <w:rFonts w:ascii="Arial Narrow" w:eastAsia="Times New Roman" w:hAnsi="Arial Narrow" w:cs="Calibri"/>
                <w:b/>
                <w:bCs/>
                <w:color w:val="FFFFFF"/>
                <w:sz w:val="24"/>
                <w:szCs w:val="24"/>
                <w:lang w:eastAsia="pt-BR"/>
              </w:rPr>
            </w:pPr>
            <w:r w:rsidRPr="00B56796">
              <w:rPr>
                <w:rFonts w:ascii="Arial Narrow" w:eastAsia="Times New Roman" w:hAnsi="Arial Narrow" w:cs="Calibri"/>
                <w:b/>
                <w:bCs/>
                <w:color w:val="FFFFFF"/>
                <w:sz w:val="24"/>
                <w:szCs w:val="24"/>
                <w:lang w:eastAsia="pt-BR"/>
              </w:rPr>
              <w:t>TOTAL</w:t>
            </w:r>
          </w:p>
        </w:tc>
        <w:tc>
          <w:tcPr>
            <w:tcW w:w="2372" w:type="dxa"/>
            <w:tcBorders>
              <w:top w:val="nil"/>
              <w:left w:val="nil"/>
              <w:bottom w:val="nil"/>
              <w:right w:val="single" w:sz="8" w:space="0" w:color="1F497D"/>
            </w:tcBorders>
            <w:shd w:val="clear" w:color="000000" w:fill="336699"/>
            <w:noWrap/>
            <w:vAlign w:val="center"/>
            <w:hideMark/>
          </w:tcPr>
          <w:p w14:paraId="7680E162" w14:textId="77777777" w:rsidR="00A6361E" w:rsidRPr="00B56796" w:rsidRDefault="00A6361E" w:rsidP="00A6361E">
            <w:pPr>
              <w:spacing w:after="0" w:line="240" w:lineRule="auto"/>
              <w:jc w:val="center"/>
              <w:rPr>
                <w:rFonts w:ascii="Arial Narrow" w:eastAsia="Times New Roman" w:hAnsi="Arial Narrow" w:cs="Calibri"/>
                <w:b/>
                <w:bCs/>
                <w:color w:val="FFFFFF"/>
                <w:sz w:val="24"/>
                <w:szCs w:val="24"/>
                <w:lang w:eastAsia="pt-BR"/>
              </w:rPr>
            </w:pPr>
            <w:r w:rsidRPr="00B56796">
              <w:rPr>
                <w:rFonts w:ascii="Arial Narrow" w:eastAsia="Times New Roman" w:hAnsi="Arial Narrow" w:cs="Calibri"/>
                <w:b/>
                <w:bCs/>
                <w:color w:val="FFFFFF"/>
                <w:sz w:val="24"/>
                <w:szCs w:val="24"/>
                <w:lang w:eastAsia="pt-BR"/>
              </w:rPr>
              <w:t>3.962</w:t>
            </w:r>
          </w:p>
        </w:tc>
        <w:tc>
          <w:tcPr>
            <w:tcW w:w="1138" w:type="dxa"/>
            <w:tcBorders>
              <w:top w:val="nil"/>
              <w:left w:val="nil"/>
              <w:bottom w:val="nil"/>
              <w:right w:val="single" w:sz="8" w:space="0" w:color="1F497D"/>
            </w:tcBorders>
            <w:shd w:val="clear" w:color="000000" w:fill="336699"/>
            <w:noWrap/>
            <w:vAlign w:val="center"/>
            <w:hideMark/>
          </w:tcPr>
          <w:p w14:paraId="49535C65" w14:textId="77777777" w:rsidR="00A6361E" w:rsidRPr="00B56796" w:rsidRDefault="00A6361E" w:rsidP="00A6361E">
            <w:pPr>
              <w:spacing w:after="0" w:line="240" w:lineRule="auto"/>
              <w:jc w:val="center"/>
              <w:rPr>
                <w:rFonts w:ascii="Arial Narrow" w:eastAsia="Times New Roman" w:hAnsi="Arial Narrow" w:cs="Calibri"/>
                <w:b/>
                <w:bCs/>
                <w:color w:val="FFFFFF"/>
                <w:sz w:val="24"/>
                <w:szCs w:val="24"/>
                <w:lang w:eastAsia="pt-BR"/>
              </w:rPr>
            </w:pPr>
            <w:r w:rsidRPr="00B56796">
              <w:rPr>
                <w:rFonts w:ascii="Arial Narrow" w:eastAsia="Times New Roman" w:hAnsi="Arial Narrow" w:cs="Calibri"/>
                <w:b/>
                <w:bCs/>
                <w:color w:val="FFFFFF"/>
                <w:sz w:val="24"/>
                <w:szCs w:val="24"/>
                <w:lang w:eastAsia="pt-BR"/>
              </w:rPr>
              <w:t> </w:t>
            </w:r>
          </w:p>
        </w:tc>
      </w:tr>
    </w:tbl>
    <w:p w14:paraId="0721B68D" w14:textId="77777777" w:rsidR="00A6361E" w:rsidRPr="00B56796" w:rsidRDefault="00A6361E" w:rsidP="00E96256">
      <w:pPr>
        <w:pStyle w:val="Legenda"/>
      </w:pPr>
      <w:bookmarkStart w:id="96" w:name="_Toc57537169"/>
    </w:p>
    <w:p w14:paraId="57F16B43" w14:textId="1EF6C18A" w:rsidR="00E96256" w:rsidRPr="00B56796" w:rsidRDefault="00FA2C3C" w:rsidP="00E96256">
      <w:pPr>
        <w:pStyle w:val="Legenda"/>
      </w:pPr>
      <w:r w:rsidRPr="00B56796">
        <w:t xml:space="preserve">Tabela </w:t>
      </w:r>
      <w:r w:rsidR="00796230" w:rsidRPr="00B56796">
        <w:rPr>
          <w:noProof/>
        </w:rPr>
        <w:fldChar w:fldCharType="begin"/>
      </w:r>
      <w:r w:rsidR="00796230" w:rsidRPr="00B56796">
        <w:rPr>
          <w:noProof/>
        </w:rPr>
        <w:instrText xml:space="preserve"> SEQ Tabela \* ARABIC </w:instrText>
      </w:r>
      <w:r w:rsidR="00796230" w:rsidRPr="00B56796">
        <w:rPr>
          <w:noProof/>
        </w:rPr>
        <w:fldChar w:fldCharType="separate"/>
      </w:r>
      <w:r w:rsidR="000D74B0">
        <w:rPr>
          <w:noProof/>
        </w:rPr>
        <w:t>14</w:t>
      </w:r>
      <w:r w:rsidR="00796230" w:rsidRPr="00B56796">
        <w:rPr>
          <w:noProof/>
        </w:rPr>
        <w:fldChar w:fldCharType="end"/>
      </w:r>
      <w:r w:rsidRPr="00B56796">
        <w:t>. Entrada em operação de equipamentos de compensação de potência reativa</w:t>
      </w:r>
      <w:bookmarkStart w:id="97" w:name="_Toc36798581"/>
      <w:bookmarkEnd w:id="95"/>
      <w:bookmarkEnd w:id="96"/>
    </w:p>
    <w:tbl>
      <w:tblPr>
        <w:tblW w:w="10415" w:type="dxa"/>
        <w:tblInd w:w="-5" w:type="dxa"/>
        <w:tblCellMar>
          <w:left w:w="70" w:type="dxa"/>
          <w:right w:w="70" w:type="dxa"/>
        </w:tblCellMar>
        <w:tblLook w:val="04A0" w:firstRow="1" w:lastRow="0" w:firstColumn="1" w:lastColumn="0" w:noHBand="0" w:noVBand="1"/>
      </w:tblPr>
      <w:tblGrid>
        <w:gridCol w:w="1134"/>
        <w:gridCol w:w="1418"/>
        <w:gridCol w:w="4252"/>
        <w:gridCol w:w="2410"/>
        <w:gridCol w:w="1201"/>
      </w:tblGrid>
      <w:tr w:rsidR="00A6361E" w:rsidRPr="00B56796" w14:paraId="7522B945" w14:textId="77777777" w:rsidTr="00A6361E">
        <w:trPr>
          <w:trHeight w:val="704"/>
        </w:trPr>
        <w:tc>
          <w:tcPr>
            <w:tcW w:w="1134" w:type="dxa"/>
            <w:tcBorders>
              <w:top w:val="single" w:sz="4" w:space="0" w:color="FFFFFF"/>
              <w:left w:val="single" w:sz="4" w:space="0" w:color="FFFFFF"/>
              <w:bottom w:val="single" w:sz="4" w:space="0" w:color="FFFFFF"/>
              <w:right w:val="single" w:sz="4" w:space="0" w:color="FFFFFF"/>
            </w:tcBorders>
            <w:shd w:val="clear" w:color="000000" w:fill="336699"/>
            <w:vAlign w:val="center"/>
            <w:hideMark/>
          </w:tcPr>
          <w:p w14:paraId="37D6EAAF" w14:textId="77777777" w:rsidR="00A6361E" w:rsidRPr="00B56796" w:rsidRDefault="00A6361E" w:rsidP="00A6361E">
            <w:pPr>
              <w:spacing w:after="0" w:line="240" w:lineRule="auto"/>
              <w:jc w:val="center"/>
              <w:rPr>
                <w:rFonts w:ascii="Arial Narrow" w:eastAsia="Times New Roman" w:hAnsi="Arial Narrow" w:cs="Calibri"/>
                <w:b/>
                <w:bCs/>
                <w:color w:val="FFFFFF"/>
                <w:sz w:val="24"/>
                <w:szCs w:val="24"/>
                <w:lang w:eastAsia="pt-BR"/>
              </w:rPr>
            </w:pPr>
            <w:r w:rsidRPr="00B56796">
              <w:rPr>
                <w:rFonts w:ascii="Arial Narrow" w:eastAsia="Times New Roman" w:hAnsi="Arial Narrow" w:cs="Calibri"/>
                <w:b/>
                <w:bCs/>
                <w:color w:val="FFFFFF"/>
                <w:sz w:val="24"/>
                <w:szCs w:val="24"/>
                <w:lang w:eastAsia="pt-BR"/>
              </w:rPr>
              <w:t>Marcador</w:t>
            </w:r>
          </w:p>
        </w:tc>
        <w:tc>
          <w:tcPr>
            <w:tcW w:w="1418" w:type="dxa"/>
            <w:tcBorders>
              <w:top w:val="single" w:sz="4" w:space="0" w:color="FFFFFF"/>
              <w:left w:val="nil"/>
              <w:bottom w:val="single" w:sz="4" w:space="0" w:color="FFFFFF"/>
              <w:right w:val="single" w:sz="4" w:space="0" w:color="FFFFFF"/>
            </w:tcBorders>
            <w:shd w:val="clear" w:color="000000" w:fill="336699"/>
            <w:vAlign w:val="center"/>
            <w:hideMark/>
          </w:tcPr>
          <w:p w14:paraId="4AF61364" w14:textId="77777777" w:rsidR="00A6361E" w:rsidRPr="00B56796" w:rsidRDefault="00A6361E" w:rsidP="00A6361E">
            <w:pPr>
              <w:spacing w:after="0" w:line="240" w:lineRule="auto"/>
              <w:jc w:val="center"/>
              <w:rPr>
                <w:rFonts w:ascii="Arial Narrow" w:eastAsia="Times New Roman" w:hAnsi="Arial Narrow" w:cs="Calibri"/>
                <w:b/>
                <w:bCs/>
                <w:color w:val="FFFFFF"/>
                <w:sz w:val="24"/>
                <w:szCs w:val="24"/>
                <w:lang w:eastAsia="pt-BR"/>
              </w:rPr>
            </w:pPr>
            <w:r w:rsidRPr="00B56796">
              <w:rPr>
                <w:rFonts w:ascii="Arial Narrow" w:eastAsia="Times New Roman" w:hAnsi="Arial Narrow" w:cs="Calibri"/>
                <w:b/>
                <w:bCs/>
                <w:color w:val="FFFFFF"/>
                <w:sz w:val="24"/>
                <w:szCs w:val="24"/>
                <w:lang w:eastAsia="pt-BR"/>
              </w:rPr>
              <w:t>Classe de Tensão (kV)</w:t>
            </w:r>
          </w:p>
        </w:tc>
        <w:tc>
          <w:tcPr>
            <w:tcW w:w="4252" w:type="dxa"/>
            <w:tcBorders>
              <w:top w:val="single" w:sz="4" w:space="0" w:color="FFFFFF"/>
              <w:left w:val="nil"/>
              <w:bottom w:val="single" w:sz="4" w:space="0" w:color="FFFFFF"/>
              <w:right w:val="single" w:sz="4" w:space="0" w:color="FFFFFF"/>
            </w:tcBorders>
            <w:shd w:val="clear" w:color="000000" w:fill="336699"/>
            <w:vAlign w:val="center"/>
            <w:hideMark/>
          </w:tcPr>
          <w:p w14:paraId="5D52B8AC" w14:textId="77777777" w:rsidR="00A6361E" w:rsidRPr="00B56796" w:rsidRDefault="00A6361E" w:rsidP="00A6361E">
            <w:pPr>
              <w:spacing w:after="0" w:line="240" w:lineRule="auto"/>
              <w:jc w:val="center"/>
              <w:rPr>
                <w:rFonts w:ascii="Arial Narrow" w:eastAsia="Times New Roman" w:hAnsi="Arial Narrow" w:cs="Calibri"/>
                <w:b/>
                <w:bCs/>
                <w:color w:val="FFFFFF"/>
                <w:sz w:val="24"/>
                <w:szCs w:val="24"/>
                <w:lang w:eastAsia="pt-BR"/>
              </w:rPr>
            </w:pPr>
            <w:r w:rsidRPr="00B56796">
              <w:rPr>
                <w:rFonts w:ascii="Arial Narrow" w:eastAsia="Times New Roman" w:hAnsi="Arial Narrow" w:cs="Calibri"/>
                <w:b/>
                <w:bCs/>
                <w:color w:val="FFFFFF"/>
                <w:sz w:val="24"/>
                <w:szCs w:val="24"/>
                <w:lang w:eastAsia="pt-BR"/>
              </w:rPr>
              <w:t>Equipamento de Compensação de Potência Reativa</w:t>
            </w:r>
          </w:p>
        </w:tc>
        <w:tc>
          <w:tcPr>
            <w:tcW w:w="2410" w:type="dxa"/>
            <w:tcBorders>
              <w:top w:val="single" w:sz="4" w:space="0" w:color="FFFFFF"/>
              <w:left w:val="nil"/>
              <w:bottom w:val="single" w:sz="4" w:space="0" w:color="FFFFFF"/>
              <w:right w:val="single" w:sz="4" w:space="0" w:color="FFFFFF"/>
            </w:tcBorders>
            <w:shd w:val="clear" w:color="000000" w:fill="336699"/>
            <w:vAlign w:val="center"/>
            <w:hideMark/>
          </w:tcPr>
          <w:p w14:paraId="4983740D" w14:textId="77777777" w:rsidR="00A6361E" w:rsidRPr="00B56796" w:rsidRDefault="00A6361E" w:rsidP="00A6361E">
            <w:pPr>
              <w:spacing w:after="0" w:line="240" w:lineRule="auto"/>
              <w:jc w:val="center"/>
              <w:rPr>
                <w:rFonts w:ascii="Arial Narrow" w:eastAsia="Times New Roman" w:hAnsi="Arial Narrow" w:cs="Calibri"/>
                <w:b/>
                <w:bCs/>
                <w:color w:val="FFFFFF"/>
                <w:sz w:val="24"/>
                <w:szCs w:val="24"/>
                <w:lang w:eastAsia="pt-BR"/>
              </w:rPr>
            </w:pPr>
            <w:proofErr w:type="spellStart"/>
            <w:r w:rsidRPr="00B56796">
              <w:rPr>
                <w:rFonts w:ascii="Arial Narrow" w:eastAsia="Times New Roman" w:hAnsi="Arial Narrow" w:cs="Calibri"/>
                <w:b/>
                <w:bCs/>
                <w:color w:val="FFFFFF"/>
                <w:sz w:val="24"/>
                <w:szCs w:val="24"/>
                <w:lang w:eastAsia="pt-BR"/>
              </w:rPr>
              <w:t>Mvar</w:t>
            </w:r>
            <w:proofErr w:type="spellEnd"/>
          </w:p>
        </w:tc>
        <w:tc>
          <w:tcPr>
            <w:tcW w:w="1201" w:type="dxa"/>
            <w:tcBorders>
              <w:top w:val="single" w:sz="4" w:space="0" w:color="FFFFFF"/>
              <w:left w:val="nil"/>
              <w:bottom w:val="single" w:sz="4" w:space="0" w:color="FFFFFF"/>
              <w:right w:val="single" w:sz="4" w:space="0" w:color="FFFFFF"/>
            </w:tcBorders>
            <w:shd w:val="clear" w:color="000000" w:fill="336699"/>
            <w:vAlign w:val="center"/>
            <w:hideMark/>
          </w:tcPr>
          <w:p w14:paraId="53080132" w14:textId="77777777" w:rsidR="00A6361E" w:rsidRPr="00B56796" w:rsidRDefault="00A6361E" w:rsidP="00A6361E">
            <w:pPr>
              <w:spacing w:after="0" w:line="240" w:lineRule="auto"/>
              <w:jc w:val="center"/>
              <w:rPr>
                <w:rFonts w:ascii="Arial Narrow" w:eastAsia="Times New Roman" w:hAnsi="Arial Narrow" w:cs="Calibri"/>
                <w:b/>
                <w:bCs/>
                <w:color w:val="FFFFFF"/>
                <w:sz w:val="24"/>
                <w:szCs w:val="24"/>
                <w:lang w:eastAsia="pt-BR"/>
              </w:rPr>
            </w:pPr>
            <w:r w:rsidRPr="00B56796">
              <w:rPr>
                <w:rFonts w:ascii="Arial Narrow" w:eastAsia="Times New Roman" w:hAnsi="Arial Narrow" w:cs="Calibri"/>
                <w:b/>
                <w:bCs/>
                <w:color w:val="FFFFFF"/>
                <w:sz w:val="24"/>
                <w:szCs w:val="24"/>
                <w:lang w:eastAsia="pt-BR"/>
              </w:rPr>
              <w:t>Estado</w:t>
            </w:r>
          </w:p>
        </w:tc>
      </w:tr>
      <w:tr w:rsidR="00A6361E" w:rsidRPr="00B56796" w14:paraId="130C2585" w14:textId="77777777" w:rsidTr="0021786E">
        <w:trPr>
          <w:trHeight w:val="525"/>
        </w:trPr>
        <w:tc>
          <w:tcPr>
            <w:tcW w:w="1134" w:type="dxa"/>
            <w:tcBorders>
              <w:top w:val="single" w:sz="4" w:space="0" w:color="336699"/>
              <w:left w:val="nil"/>
              <w:bottom w:val="single" w:sz="4" w:space="0" w:color="336699"/>
              <w:right w:val="nil"/>
            </w:tcBorders>
            <w:shd w:val="clear" w:color="auto" w:fill="auto"/>
            <w:noWrap/>
            <w:vAlign w:val="center"/>
            <w:hideMark/>
          </w:tcPr>
          <w:p w14:paraId="502A91AA" w14:textId="77777777" w:rsidR="00A6361E" w:rsidRPr="00B56796" w:rsidRDefault="00A6361E" w:rsidP="00A6361E">
            <w:pPr>
              <w:spacing w:after="0" w:line="240" w:lineRule="auto"/>
              <w:jc w:val="center"/>
              <w:rPr>
                <w:rFonts w:ascii="Arial Narrow" w:eastAsia="Times New Roman" w:hAnsi="Arial Narrow" w:cs="Calibri"/>
                <w:b/>
                <w:bCs/>
                <w:sz w:val="24"/>
                <w:szCs w:val="24"/>
                <w:lang w:eastAsia="pt-BR"/>
              </w:rPr>
            </w:pPr>
            <w:r w:rsidRPr="00B56796">
              <w:rPr>
                <w:rFonts w:ascii="Arial Narrow" w:eastAsia="Times New Roman" w:hAnsi="Arial Narrow" w:cs="Calibri"/>
                <w:b/>
                <w:bCs/>
                <w:sz w:val="24"/>
                <w:szCs w:val="24"/>
                <w:lang w:eastAsia="pt-BR"/>
              </w:rPr>
              <w:t>13</w:t>
            </w:r>
          </w:p>
        </w:tc>
        <w:tc>
          <w:tcPr>
            <w:tcW w:w="1418" w:type="dxa"/>
            <w:tcBorders>
              <w:top w:val="nil"/>
              <w:left w:val="nil"/>
              <w:bottom w:val="single" w:sz="4" w:space="0" w:color="336699"/>
              <w:right w:val="nil"/>
            </w:tcBorders>
            <w:shd w:val="clear" w:color="auto" w:fill="auto"/>
            <w:noWrap/>
            <w:vAlign w:val="center"/>
            <w:hideMark/>
          </w:tcPr>
          <w:p w14:paraId="0C22FB81" w14:textId="77777777" w:rsidR="00A6361E" w:rsidRPr="00B56796" w:rsidRDefault="00A6361E" w:rsidP="00A6361E">
            <w:pPr>
              <w:spacing w:after="0" w:line="240" w:lineRule="auto"/>
              <w:jc w:val="center"/>
              <w:rPr>
                <w:rFonts w:ascii="Arial Narrow" w:eastAsia="Times New Roman" w:hAnsi="Arial Narrow" w:cs="Calibri"/>
                <w:sz w:val="24"/>
                <w:szCs w:val="24"/>
                <w:lang w:eastAsia="pt-BR"/>
              </w:rPr>
            </w:pPr>
            <w:r w:rsidRPr="00B56796">
              <w:rPr>
                <w:rFonts w:ascii="Arial Narrow" w:eastAsia="Times New Roman" w:hAnsi="Arial Narrow" w:cs="Calibri"/>
                <w:sz w:val="24"/>
                <w:szCs w:val="24"/>
                <w:lang w:eastAsia="pt-BR"/>
              </w:rPr>
              <w:t>500</w:t>
            </w:r>
          </w:p>
        </w:tc>
        <w:tc>
          <w:tcPr>
            <w:tcW w:w="4252" w:type="dxa"/>
            <w:tcBorders>
              <w:top w:val="nil"/>
              <w:left w:val="nil"/>
              <w:bottom w:val="single" w:sz="4" w:space="0" w:color="336699"/>
              <w:right w:val="nil"/>
            </w:tcBorders>
            <w:shd w:val="clear" w:color="auto" w:fill="auto"/>
            <w:noWrap/>
            <w:vAlign w:val="center"/>
            <w:hideMark/>
          </w:tcPr>
          <w:p w14:paraId="3517480D" w14:textId="77777777" w:rsidR="00A6361E" w:rsidRPr="00B56796" w:rsidRDefault="00A6361E" w:rsidP="00A6361E">
            <w:pPr>
              <w:spacing w:after="0" w:line="240" w:lineRule="auto"/>
              <w:jc w:val="center"/>
              <w:rPr>
                <w:rFonts w:ascii="Arial Narrow" w:eastAsia="Times New Roman" w:hAnsi="Arial Narrow" w:cs="Calibri"/>
                <w:sz w:val="24"/>
                <w:szCs w:val="24"/>
                <w:lang w:eastAsia="pt-BR"/>
              </w:rPr>
            </w:pPr>
            <w:r w:rsidRPr="00B56796">
              <w:rPr>
                <w:rFonts w:ascii="Arial Narrow" w:eastAsia="Times New Roman" w:hAnsi="Arial Narrow" w:cs="Calibri"/>
                <w:sz w:val="24"/>
                <w:szCs w:val="24"/>
                <w:lang w:eastAsia="pt-BR"/>
              </w:rPr>
              <w:t>SE Gurupi - BCS 500 kV IN=2250A P=361MVAr</w:t>
            </w:r>
          </w:p>
        </w:tc>
        <w:tc>
          <w:tcPr>
            <w:tcW w:w="2410" w:type="dxa"/>
            <w:tcBorders>
              <w:top w:val="nil"/>
              <w:left w:val="nil"/>
              <w:bottom w:val="single" w:sz="4" w:space="0" w:color="336699"/>
              <w:right w:val="nil"/>
            </w:tcBorders>
            <w:shd w:val="clear" w:color="auto" w:fill="auto"/>
            <w:noWrap/>
            <w:vAlign w:val="center"/>
            <w:hideMark/>
          </w:tcPr>
          <w:p w14:paraId="5933D970" w14:textId="77777777" w:rsidR="00A6361E" w:rsidRPr="00B56796" w:rsidRDefault="00A6361E" w:rsidP="00A6361E">
            <w:pPr>
              <w:spacing w:after="0" w:line="240" w:lineRule="auto"/>
              <w:jc w:val="center"/>
              <w:rPr>
                <w:rFonts w:ascii="Arial Narrow" w:eastAsia="Times New Roman" w:hAnsi="Arial Narrow" w:cs="Calibri"/>
                <w:sz w:val="24"/>
                <w:szCs w:val="24"/>
                <w:lang w:eastAsia="pt-BR"/>
              </w:rPr>
            </w:pPr>
            <w:r w:rsidRPr="00B56796">
              <w:rPr>
                <w:rFonts w:ascii="Arial Narrow" w:eastAsia="Times New Roman" w:hAnsi="Arial Narrow" w:cs="Calibri"/>
                <w:sz w:val="24"/>
                <w:szCs w:val="24"/>
                <w:lang w:eastAsia="pt-BR"/>
              </w:rPr>
              <w:t>361,0</w:t>
            </w:r>
          </w:p>
        </w:tc>
        <w:tc>
          <w:tcPr>
            <w:tcW w:w="1201" w:type="dxa"/>
            <w:tcBorders>
              <w:top w:val="nil"/>
              <w:left w:val="nil"/>
              <w:bottom w:val="single" w:sz="4" w:space="0" w:color="336699"/>
              <w:right w:val="nil"/>
            </w:tcBorders>
            <w:shd w:val="clear" w:color="auto" w:fill="auto"/>
            <w:noWrap/>
            <w:vAlign w:val="center"/>
            <w:hideMark/>
          </w:tcPr>
          <w:p w14:paraId="352978CD" w14:textId="77777777" w:rsidR="00A6361E" w:rsidRPr="00B56796" w:rsidRDefault="00A6361E" w:rsidP="00A6361E">
            <w:pPr>
              <w:spacing w:after="0" w:line="240" w:lineRule="auto"/>
              <w:jc w:val="center"/>
              <w:rPr>
                <w:rFonts w:ascii="Arial Narrow" w:eastAsia="Times New Roman" w:hAnsi="Arial Narrow" w:cs="Calibri"/>
                <w:sz w:val="24"/>
                <w:szCs w:val="24"/>
                <w:lang w:eastAsia="pt-BR"/>
              </w:rPr>
            </w:pPr>
            <w:r w:rsidRPr="00B56796">
              <w:rPr>
                <w:rFonts w:ascii="Arial Narrow" w:eastAsia="Times New Roman" w:hAnsi="Arial Narrow" w:cs="Calibri"/>
                <w:sz w:val="24"/>
                <w:szCs w:val="24"/>
                <w:lang w:eastAsia="pt-BR"/>
              </w:rPr>
              <w:t>TO</w:t>
            </w:r>
          </w:p>
        </w:tc>
      </w:tr>
      <w:tr w:rsidR="00A6361E" w:rsidRPr="00B56796" w14:paraId="60C4372D" w14:textId="77777777" w:rsidTr="0021786E">
        <w:trPr>
          <w:trHeight w:val="525"/>
        </w:trPr>
        <w:tc>
          <w:tcPr>
            <w:tcW w:w="1134" w:type="dxa"/>
            <w:tcBorders>
              <w:top w:val="nil"/>
              <w:left w:val="nil"/>
              <w:bottom w:val="nil"/>
              <w:right w:val="nil"/>
            </w:tcBorders>
            <w:shd w:val="clear" w:color="000000" w:fill="336699"/>
            <w:noWrap/>
            <w:vAlign w:val="center"/>
            <w:hideMark/>
          </w:tcPr>
          <w:p w14:paraId="54081903" w14:textId="77777777" w:rsidR="00A6361E" w:rsidRPr="00B56796" w:rsidRDefault="00A6361E" w:rsidP="00A6361E">
            <w:pPr>
              <w:spacing w:after="0" w:line="240" w:lineRule="auto"/>
              <w:rPr>
                <w:rFonts w:ascii="Arial Narrow" w:eastAsia="Times New Roman" w:hAnsi="Arial Narrow" w:cs="Calibri"/>
                <w:color w:val="000000"/>
                <w:sz w:val="24"/>
                <w:szCs w:val="24"/>
                <w:lang w:eastAsia="pt-BR"/>
              </w:rPr>
            </w:pPr>
            <w:r w:rsidRPr="00B56796">
              <w:rPr>
                <w:rFonts w:ascii="Arial Narrow" w:eastAsia="Times New Roman" w:hAnsi="Arial Narrow" w:cs="Calibri"/>
                <w:color w:val="000000"/>
                <w:sz w:val="24"/>
                <w:szCs w:val="24"/>
                <w:lang w:eastAsia="pt-BR"/>
              </w:rPr>
              <w:t> </w:t>
            </w:r>
          </w:p>
        </w:tc>
        <w:tc>
          <w:tcPr>
            <w:tcW w:w="1418" w:type="dxa"/>
            <w:tcBorders>
              <w:top w:val="nil"/>
              <w:left w:val="nil"/>
              <w:bottom w:val="nil"/>
              <w:right w:val="nil"/>
            </w:tcBorders>
            <w:shd w:val="clear" w:color="000000" w:fill="336699"/>
            <w:noWrap/>
            <w:vAlign w:val="center"/>
            <w:hideMark/>
          </w:tcPr>
          <w:p w14:paraId="55B45CAF" w14:textId="77777777" w:rsidR="00A6361E" w:rsidRPr="00B56796" w:rsidRDefault="00A6361E" w:rsidP="00A6361E">
            <w:pPr>
              <w:spacing w:after="0" w:line="240" w:lineRule="auto"/>
              <w:jc w:val="center"/>
              <w:rPr>
                <w:rFonts w:ascii="Arial Narrow" w:eastAsia="Times New Roman" w:hAnsi="Arial Narrow" w:cs="Calibri"/>
                <w:b/>
                <w:bCs/>
                <w:color w:val="FFFFFF"/>
                <w:sz w:val="24"/>
                <w:szCs w:val="24"/>
                <w:lang w:eastAsia="pt-BR"/>
              </w:rPr>
            </w:pPr>
            <w:r w:rsidRPr="00B56796">
              <w:rPr>
                <w:rFonts w:ascii="Arial Narrow" w:eastAsia="Times New Roman" w:hAnsi="Arial Narrow" w:cs="Calibri"/>
                <w:b/>
                <w:bCs/>
                <w:color w:val="FFFFFF"/>
                <w:sz w:val="24"/>
                <w:szCs w:val="24"/>
                <w:lang w:eastAsia="pt-BR"/>
              </w:rPr>
              <w:t> </w:t>
            </w:r>
          </w:p>
        </w:tc>
        <w:tc>
          <w:tcPr>
            <w:tcW w:w="4252" w:type="dxa"/>
            <w:tcBorders>
              <w:top w:val="nil"/>
              <w:left w:val="nil"/>
              <w:bottom w:val="nil"/>
              <w:right w:val="nil"/>
            </w:tcBorders>
            <w:shd w:val="clear" w:color="000000" w:fill="336699"/>
            <w:noWrap/>
            <w:vAlign w:val="center"/>
            <w:hideMark/>
          </w:tcPr>
          <w:p w14:paraId="03548231" w14:textId="77777777" w:rsidR="00A6361E" w:rsidRPr="00B56796" w:rsidRDefault="00A6361E" w:rsidP="00A6361E">
            <w:pPr>
              <w:spacing w:after="0" w:line="240" w:lineRule="auto"/>
              <w:jc w:val="right"/>
              <w:rPr>
                <w:rFonts w:ascii="Arial Narrow" w:eastAsia="Times New Roman" w:hAnsi="Arial Narrow" w:cs="Calibri"/>
                <w:b/>
                <w:bCs/>
                <w:color w:val="FFFFFF"/>
                <w:sz w:val="24"/>
                <w:szCs w:val="24"/>
                <w:lang w:eastAsia="pt-BR"/>
              </w:rPr>
            </w:pPr>
            <w:r w:rsidRPr="00B56796">
              <w:rPr>
                <w:rFonts w:ascii="Arial Narrow" w:eastAsia="Times New Roman" w:hAnsi="Arial Narrow" w:cs="Calibri"/>
                <w:b/>
                <w:bCs/>
                <w:color w:val="FFFFFF"/>
                <w:sz w:val="24"/>
                <w:szCs w:val="24"/>
                <w:lang w:eastAsia="pt-BR"/>
              </w:rPr>
              <w:t>TOTAL</w:t>
            </w:r>
          </w:p>
        </w:tc>
        <w:tc>
          <w:tcPr>
            <w:tcW w:w="2410" w:type="dxa"/>
            <w:tcBorders>
              <w:top w:val="nil"/>
              <w:left w:val="nil"/>
              <w:bottom w:val="nil"/>
              <w:right w:val="nil"/>
            </w:tcBorders>
            <w:shd w:val="clear" w:color="000000" w:fill="336699"/>
            <w:noWrap/>
            <w:vAlign w:val="center"/>
            <w:hideMark/>
          </w:tcPr>
          <w:p w14:paraId="5C133265" w14:textId="77777777" w:rsidR="00A6361E" w:rsidRPr="00B56796" w:rsidRDefault="00A6361E" w:rsidP="00A6361E">
            <w:pPr>
              <w:spacing w:after="0" w:line="240" w:lineRule="auto"/>
              <w:jc w:val="center"/>
              <w:rPr>
                <w:rFonts w:ascii="Arial Narrow" w:eastAsia="Times New Roman" w:hAnsi="Arial Narrow" w:cs="Calibri"/>
                <w:b/>
                <w:bCs/>
                <w:color w:val="FFFFFF"/>
                <w:sz w:val="24"/>
                <w:szCs w:val="24"/>
                <w:lang w:eastAsia="pt-BR"/>
              </w:rPr>
            </w:pPr>
            <w:r w:rsidRPr="00B56796">
              <w:rPr>
                <w:rFonts w:ascii="Arial Narrow" w:eastAsia="Times New Roman" w:hAnsi="Arial Narrow" w:cs="Calibri"/>
                <w:b/>
                <w:bCs/>
                <w:color w:val="FFFFFF"/>
                <w:sz w:val="24"/>
                <w:szCs w:val="24"/>
                <w:lang w:eastAsia="pt-BR"/>
              </w:rPr>
              <w:t>361,0</w:t>
            </w:r>
          </w:p>
        </w:tc>
        <w:tc>
          <w:tcPr>
            <w:tcW w:w="1201" w:type="dxa"/>
            <w:tcBorders>
              <w:top w:val="nil"/>
              <w:left w:val="nil"/>
              <w:bottom w:val="nil"/>
              <w:right w:val="nil"/>
            </w:tcBorders>
            <w:shd w:val="clear" w:color="000000" w:fill="336699"/>
            <w:noWrap/>
            <w:vAlign w:val="center"/>
            <w:hideMark/>
          </w:tcPr>
          <w:p w14:paraId="6781270E" w14:textId="77777777" w:rsidR="00A6361E" w:rsidRPr="00B56796" w:rsidRDefault="00A6361E" w:rsidP="00A6361E">
            <w:pPr>
              <w:spacing w:after="0" w:line="240" w:lineRule="auto"/>
              <w:jc w:val="center"/>
              <w:rPr>
                <w:rFonts w:ascii="Arial Narrow" w:eastAsia="Times New Roman" w:hAnsi="Arial Narrow" w:cs="Calibri"/>
                <w:b/>
                <w:bCs/>
                <w:color w:val="FFFFFF"/>
                <w:sz w:val="24"/>
                <w:szCs w:val="24"/>
                <w:lang w:eastAsia="pt-BR"/>
              </w:rPr>
            </w:pPr>
            <w:r w:rsidRPr="00B56796">
              <w:rPr>
                <w:rFonts w:ascii="Arial Narrow" w:eastAsia="Times New Roman" w:hAnsi="Arial Narrow" w:cs="Calibri"/>
                <w:b/>
                <w:bCs/>
                <w:color w:val="FFFFFF"/>
                <w:sz w:val="24"/>
                <w:szCs w:val="24"/>
                <w:lang w:eastAsia="pt-BR"/>
              </w:rPr>
              <w:t> </w:t>
            </w:r>
          </w:p>
        </w:tc>
      </w:tr>
    </w:tbl>
    <w:p w14:paraId="17972403" w14:textId="1458A495" w:rsidR="00FA2C3C" w:rsidRPr="00B56796" w:rsidRDefault="00FA2C3C" w:rsidP="00240B66">
      <w:pPr>
        <w:spacing w:after="0" w:line="240" w:lineRule="auto"/>
        <w:jc w:val="center"/>
      </w:pPr>
    </w:p>
    <w:p w14:paraId="24E81B38" w14:textId="77777777" w:rsidR="00A6361E" w:rsidRPr="00B56796" w:rsidRDefault="00A6361E" w:rsidP="00FA2C3C">
      <w:pPr>
        <w:pStyle w:val="Legenda"/>
      </w:pPr>
      <w:bookmarkStart w:id="98" w:name="_Toc57537170"/>
    </w:p>
    <w:p w14:paraId="59372512" w14:textId="08E3AE17" w:rsidR="00FA2C3C" w:rsidRPr="00B56796" w:rsidRDefault="00FA2C3C" w:rsidP="00FA2C3C">
      <w:pPr>
        <w:pStyle w:val="Legenda"/>
      </w:pPr>
      <w:r w:rsidRPr="00B56796">
        <w:t xml:space="preserve">Tabela </w:t>
      </w:r>
      <w:r w:rsidR="00796230" w:rsidRPr="00B56796">
        <w:rPr>
          <w:noProof/>
        </w:rPr>
        <w:fldChar w:fldCharType="begin"/>
      </w:r>
      <w:r w:rsidR="00796230" w:rsidRPr="00B56796">
        <w:rPr>
          <w:noProof/>
        </w:rPr>
        <w:instrText xml:space="preserve"> SEQ Tabela \* ARABIC </w:instrText>
      </w:r>
      <w:r w:rsidR="00796230" w:rsidRPr="00B56796">
        <w:rPr>
          <w:noProof/>
        </w:rPr>
        <w:fldChar w:fldCharType="separate"/>
      </w:r>
      <w:r w:rsidR="000D74B0">
        <w:rPr>
          <w:noProof/>
        </w:rPr>
        <w:t>15</w:t>
      </w:r>
      <w:r w:rsidR="00796230" w:rsidRPr="00B56796">
        <w:rPr>
          <w:noProof/>
        </w:rPr>
        <w:fldChar w:fldCharType="end"/>
      </w:r>
      <w:r w:rsidRPr="00B56796">
        <w:t>. Entrada em operação de novas linhas de transmissão no mês e no acumulado do ano.</w:t>
      </w:r>
      <w:bookmarkEnd w:id="97"/>
      <w:bookmarkEnd w:id="98"/>
    </w:p>
    <w:tbl>
      <w:tblPr>
        <w:tblW w:w="6139" w:type="dxa"/>
        <w:tblInd w:w="2139" w:type="dxa"/>
        <w:tblCellMar>
          <w:left w:w="70" w:type="dxa"/>
          <w:right w:w="70" w:type="dxa"/>
        </w:tblCellMar>
        <w:tblLook w:val="04A0" w:firstRow="1" w:lastRow="0" w:firstColumn="1" w:lastColumn="0" w:noHBand="0" w:noVBand="1"/>
      </w:tblPr>
      <w:tblGrid>
        <w:gridCol w:w="1725"/>
        <w:gridCol w:w="2218"/>
        <w:gridCol w:w="2196"/>
      </w:tblGrid>
      <w:tr w:rsidR="00A6361E" w:rsidRPr="00B56796" w14:paraId="23685705" w14:textId="77777777" w:rsidTr="0021786E">
        <w:trPr>
          <w:trHeight w:val="671"/>
        </w:trPr>
        <w:tc>
          <w:tcPr>
            <w:tcW w:w="1725" w:type="dxa"/>
            <w:tcBorders>
              <w:top w:val="nil"/>
              <w:left w:val="nil"/>
              <w:bottom w:val="nil"/>
              <w:right w:val="nil"/>
            </w:tcBorders>
            <w:shd w:val="clear" w:color="000000" w:fill="336699"/>
            <w:vAlign w:val="center"/>
            <w:hideMark/>
          </w:tcPr>
          <w:p w14:paraId="768F5270" w14:textId="77777777" w:rsidR="00A6361E" w:rsidRPr="00B56796" w:rsidRDefault="00A6361E" w:rsidP="00A6361E">
            <w:pPr>
              <w:spacing w:after="0" w:line="240" w:lineRule="auto"/>
              <w:jc w:val="center"/>
              <w:rPr>
                <w:rFonts w:ascii="Arial Narrow" w:eastAsia="Times New Roman" w:hAnsi="Arial Narrow" w:cs="Calibri"/>
                <w:b/>
                <w:bCs/>
                <w:color w:val="FFFFFF"/>
                <w:sz w:val="24"/>
                <w:szCs w:val="24"/>
                <w:lang w:eastAsia="pt-BR"/>
              </w:rPr>
            </w:pPr>
            <w:r w:rsidRPr="00B56796">
              <w:rPr>
                <w:rFonts w:ascii="Arial Narrow" w:eastAsia="Times New Roman" w:hAnsi="Arial Narrow" w:cs="Calibri"/>
                <w:b/>
                <w:bCs/>
                <w:color w:val="FFFFFF"/>
                <w:sz w:val="24"/>
                <w:szCs w:val="24"/>
                <w:lang w:eastAsia="pt-BR"/>
              </w:rPr>
              <w:t>Classe de Tensão (kV)</w:t>
            </w:r>
          </w:p>
        </w:tc>
        <w:tc>
          <w:tcPr>
            <w:tcW w:w="2218" w:type="dxa"/>
            <w:tcBorders>
              <w:top w:val="nil"/>
              <w:left w:val="nil"/>
              <w:bottom w:val="single" w:sz="4" w:space="0" w:color="336699"/>
              <w:right w:val="nil"/>
            </w:tcBorders>
            <w:shd w:val="clear" w:color="000000" w:fill="336699"/>
            <w:vAlign w:val="center"/>
            <w:hideMark/>
          </w:tcPr>
          <w:p w14:paraId="735A8C98" w14:textId="77777777" w:rsidR="00A6361E" w:rsidRPr="00B56796" w:rsidRDefault="00A6361E" w:rsidP="00A6361E">
            <w:pPr>
              <w:spacing w:after="0" w:line="240" w:lineRule="auto"/>
              <w:jc w:val="center"/>
              <w:rPr>
                <w:rFonts w:ascii="Arial Narrow" w:eastAsia="Times New Roman" w:hAnsi="Arial Narrow" w:cs="Calibri"/>
                <w:b/>
                <w:bCs/>
                <w:color w:val="FFFFFF"/>
                <w:sz w:val="24"/>
                <w:szCs w:val="24"/>
                <w:lang w:eastAsia="pt-BR"/>
              </w:rPr>
            </w:pPr>
            <w:r w:rsidRPr="00B56796">
              <w:rPr>
                <w:rFonts w:ascii="Arial Narrow" w:eastAsia="Times New Roman" w:hAnsi="Arial Narrow" w:cs="Calibri"/>
                <w:b/>
                <w:bCs/>
                <w:color w:val="FFFFFF"/>
                <w:sz w:val="24"/>
                <w:szCs w:val="24"/>
                <w:lang w:eastAsia="pt-BR"/>
              </w:rPr>
              <w:t xml:space="preserve">Realizado em </w:t>
            </w:r>
            <w:proofErr w:type="spellStart"/>
            <w:r w:rsidRPr="00B56796">
              <w:rPr>
                <w:rFonts w:ascii="Arial Narrow" w:eastAsia="Times New Roman" w:hAnsi="Arial Narrow" w:cs="Calibri"/>
                <w:b/>
                <w:bCs/>
                <w:color w:val="FFFFFF"/>
                <w:sz w:val="24"/>
                <w:szCs w:val="24"/>
                <w:lang w:eastAsia="pt-BR"/>
              </w:rPr>
              <w:t>Nov</w:t>
            </w:r>
            <w:proofErr w:type="spellEnd"/>
            <w:r w:rsidRPr="00B56796">
              <w:rPr>
                <w:rFonts w:ascii="Arial Narrow" w:eastAsia="Times New Roman" w:hAnsi="Arial Narrow" w:cs="Calibri"/>
                <w:b/>
                <w:bCs/>
                <w:color w:val="FFFFFF"/>
                <w:sz w:val="24"/>
                <w:szCs w:val="24"/>
                <w:lang w:eastAsia="pt-BR"/>
              </w:rPr>
              <w:t>/20 (km)</w:t>
            </w:r>
          </w:p>
        </w:tc>
        <w:tc>
          <w:tcPr>
            <w:tcW w:w="2196" w:type="dxa"/>
            <w:tcBorders>
              <w:top w:val="nil"/>
              <w:left w:val="nil"/>
              <w:bottom w:val="single" w:sz="4" w:space="0" w:color="336699"/>
              <w:right w:val="nil"/>
            </w:tcBorders>
            <w:shd w:val="clear" w:color="000000" w:fill="336699"/>
            <w:vAlign w:val="center"/>
            <w:hideMark/>
          </w:tcPr>
          <w:p w14:paraId="73D0916F" w14:textId="77777777" w:rsidR="00A6361E" w:rsidRPr="00B56796" w:rsidRDefault="00A6361E" w:rsidP="00A6361E">
            <w:pPr>
              <w:spacing w:after="0" w:line="240" w:lineRule="auto"/>
              <w:jc w:val="center"/>
              <w:rPr>
                <w:rFonts w:ascii="Arial Narrow" w:eastAsia="Times New Roman" w:hAnsi="Arial Narrow" w:cs="Calibri"/>
                <w:b/>
                <w:bCs/>
                <w:color w:val="FFFFFF"/>
                <w:sz w:val="24"/>
                <w:szCs w:val="24"/>
                <w:lang w:eastAsia="pt-BR"/>
              </w:rPr>
            </w:pPr>
            <w:r w:rsidRPr="00B56796">
              <w:rPr>
                <w:rFonts w:ascii="Arial Narrow" w:eastAsia="Times New Roman" w:hAnsi="Arial Narrow" w:cs="Calibri"/>
                <w:b/>
                <w:bCs/>
                <w:color w:val="FFFFFF"/>
                <w:sz w:val="24"/>
                <w:szCs w:val="24"/>
                <w:lang w:eastAsia="pt-BR"/>
              </w:rPr>
              <w:t>Acumulado em 2020 (km)</w:t>
            </w:r>
          </w:p>
        </w:tc>
      </w:tr>
      <w:tr w:rsidR="00A6361E" w:rsidRPr="00B56796" w14:paraId="7702BDC1" w14:textId="77777777" w:rsidTr="0021786E">
        <w:trPr>
          <w:trHeight w:val="328"/>
        </w:trPr>
        <w:tc>
          <w:tcPr>
            <w:tcW w:w="1725" w:type="dxa"/>
            <w:tcBorders>
              <w:top w:val="single" w:sz="4" w:space="0" w:color="336699"/>
              <w:left w:val="nil"/>
              <w:bottom w:val="single" w:sz="4" w:space="0" w:color="336699"/>
              <w:right w:val="nil"/>
            </w:tcBorders>
            <w:shd w:val="clear" w:color="000000" w:fill="auto"/>
            <w:noWrap/>
            <w:vAlign w:val="center"/>
            <w:hideMark/>
          </w:tcPr>
          <w:p w14:paraId="74DF32DB" w14:textId="77777777" w:rsidR="00A6361E" w:rsidRPr="00B56796" w:rsidRDefault="00A6361E" w:rsidP="00A6361E">
            <w:pPr>
              <w:spacing w:after="0" w:line="240" w:lineRule="auto"/>
              <w:jc w:val="center"/>
              <w:rPr>
                <w:rFonts w:ascii="Arial Narrow" w:eastAsia="Times New Roman" w:hAnsi="Arial Narrow" w:cs="Calibri"/>
                <w:b/>
                <w:bCs/>
                <w:sz w:val="24"/>
                <w:szCs w:val="24"/>
                <w:lang w:eastAsia="pt-BR"/>
              </w:rPr>
            </w:pPr>
            <w:r w:rsidRPr="00B56796">
              <w:rPr>
                <w:rFonts w:ascii="Arial Narrow" w:eastAsia="Times New Roman" w:hAnsi="Arial Narrow" w:cs="Calibri"/>
                <w:b/>
                <w:bCs/>
                <w:sz w:val="24"/>
                <w:szCs w:val="24"/>
                <w:lang w:eastAsia="pt-BR"/>
              </w:rPr>
              <w:t>230</w:t>
            </w:r>
          </w:p>
        </w:tc>
        <w:tc>
          <w:tcPr>
            <w:tcW w:w="2218" w:type="dxa"/>
            <w:tcBorders>
              <w:top w:val="single" w:sz="4" w:space="0" w:color="336699"/>
              <w:left w:val="nil"/>
              <w:bottom w:val="single" w:sz="4" w:space="0" w:color="336699"/>
              <w:right w:val="nil"/>
            </w:tcBorders>
            <w:shd w:val="clear" w:color="000000" w:fill="auto"/>
            <w:noWrap/>
            <w:vAlign w:val="center"/>
            <w:hideMark/>
          </w:tcPr>
          <w:p w14:paraId="31AEE5CF" w14:textId="77777777" w:rsidR="00A6361E" w:rsidRPr="00B56796" w:rsidRDefault="00A6361E" w:rsidP="00A6361E">
            <w:pPr>
              <w:spacing w:after="0" w:line="240" w:lineRule="auto"/>
              <w:jc w:val="center"/>
              <w:rPr>
                <w:rFonts w:ascii="Arial Narrow" w:eastAsia="Times New Roman" w:hAnsi="Arial Narrow" w:cs="Calibri"/>
                <w:sz w:val="24"/>
                <w:szCs w:val="24"/>
                <w:lang w:eastAsia="pt-BR"/>
              </w:rPr>
            </w:pPr>
            <w:r w:rsidRPr="00B56796">
              <w:rPr>
                <w:rFonts w:ascii="Arial Narrow" w:eastAsia="Times New Roman" w:hAnsi="Arial Narrow" w:cs="Calibri"/>
                <w:sz w:val="24"/>
                <w:szCs w:val="24"/>
                <w:lang w:eastAsia="pt-BR"/>
              </w:rPr>
              <w:t>602,0</w:t>
            </w:r>
          </w:p>
        </w:tc>
        <w:tc>
          <w:tcPr>
            <w:tcW w:w="2196" w:type="dxa"/>
            <w:tcBorders>
              <w:top w:val="nil"/>
              <w:left w:val="nil"/>
              <w:bottom w:val="nil"/>
              <w:right w:val="nil"/>
            </w:tcBorders>
            <w:shd w:val="clear" w:color="000000" w:fill="auto"/>
            <w:noWrap/>
            <w:vAlign w:val="center"/>
            <w:hideMark/>
          </w:tcPr>
          <w:p w14:paraId="1DB2FF8E" w14:textId="77777777" w:rsidR="00A6361E" w:rsidRPr="00B56796" w:rsidRDefault="00A6361E" w:rsidP="00A6361E">
            <w:pPr>
              <w:spacing w:after="0" w:line="240" w:lineRule="auto"/>
              <w:jc w:val="center"/>
              <w:rPr>
                <w:rFonts w:ascii="Arial Narrow" w:eastAsia="Times New Roman" w:hAnsi="Arial Narrow" w:cs="Calibri"/>
                <w:sz w:val="24"/>
                <w:szCs w:val="24"/>
                <w:lang w:eastAsia="pt-BR"/>
              </w:rPr>
            </w:pPr>
            <w:r w:rsidRPr="00B56796">
              <w:rPr>
                <w:rFonts w:ascii="Arial Narrow" w:eastAsia="Times New Roman" w:hAnsi="Arial Narrow" w:cs="Calibri"/>
                <w:sz w:val="24"/>
                <w:szCs w:val="24"/>
                <w:lang w:eastAsia="pt-BR"/>
              </w:rPr>
              <w:t>2.396,7</w:t>
            </w:r>
          </w:p>
        </w:tc>
      </w:tr>
      <w:tr w:rsidR="00A6361E" w:rsidRPr="00B56796" w14:paraId="031A10BD" w14:textId="77777777" w:rsidTr="0021786E">
        <w:trPr>
          <w:trHeight w:val="328"/>
        </w:trPr>
        <w:tc>
          <w:tcPr>
            <w:tcW w:w="1725" w:type="dxa"/>
            <w:tcBorders>
              <w:top w:val="nil"/>
              <w:left w:val="nil"/>
              <w:bottom w:val="single" w:sz="4" w:space="0" w:color="336699"/>
              <w:right w:val="nil"/>
            </w:tcBorders>
            <w:shd w:val="clear" w:color="000000" w:fill="auto"/>
            <w:noWrap/>
            <w:vAlign w:val="center"/>
            <w:hideMark/>
          </w:tcPr>
          <w:p w14:paraId="3F3686C8" w14:textId="77777777" w:rsidR="00A6361E" w:rsidRPr="00B56796" w:rsidRDefault="00A6361E" w:rsidP="00A6361E">
            <w:pPr>
              <w:spacing w:after="0" w:line="240" w:lineRule="auto"/>
              <w:jc w:val="center"/>
              <w:rPr>
                <w:rFonts w:ascii="Arial Narrow" w:eastAsia="Times New Roman" w:hAnsi="Arial Narrow" w:cs="Calibri"/>
                <w:b/>
                <w:bCs/>
                <w:sz w:val="24"/>
                <w:szCs w:val="24"/>
                <w:lang w:eastAsia="pt-BR"/>
              </w:rPr>
            </w:pPr>
            <w:r w:rsidRPr="00B56796">
              <w:rPr>
                <w:rFonts w:ascii="Arial Narrow" w:eastAsia="Times New Roman" w:hAnsi="Arial Narrow" w:cs="Calibri"/>
                <w:b/>
                <w:bCs/>
                <w:sz w:val="24"/>
                <w:szCs w:val="24"/>
                <w:lang w:eastAsia="pt-BR"/>
              </w:rPr>
              <w:t>345</w:t>
            </w:r>
          </w:p>
        </w:tc>
        <w:tc>
          <w:tcPr>
            <w:tcW w:w="2218" w:type="dxa"/>
            <w:tcBorders>
              <w:top w:val="nil"/>
              <w:left w:val="nil"/>
              <w:bottom w:val="single" w:sz="4" w:space="0" w:color="336699"/>
              <w:right w:val="nil"/>
            </w:tcBorders>
            <w:shd w:val="clear" w:color="000000" w:fill="auto"/>
            <w:noWrap/>
            <w:vAlign w:val="center"/>
            <w:hideMark/>
          </w:tcPr>
          <w:p w14:paraId="29DD6F43" w14:textId="77777777" w:rsidR="00A6361E" w:rsidRPr="00B56796" w:rsidRDefault="00A6361E" w:rsidP="00A6361E">
            <w:pPr>
              <w:spacing w:after="0" w:line="240" w:lineRule="auto"/>
              <w:jc w:val="center"/>
              <w:rPr>
                <w:rFonts w:ascii="Arial Narrow" w:eastAsia="Times New Roman" w:hAnsi="Arial Narrow" w:cs="Calibri"/>
                <w:sz w:val="24"/>
                <w:szCs w:val="24"/>
                <w:lang w:eastAsia="pt-BR"/>
              </w:rPr>
            </w:pPr>
            <w:r w:rsidRPr="00B56796">
              <w:rPr>
                <w:rFonts w:ascii="Arial Narrow" w:eastAsia="Times New Roman" w:hAnsi="Arial Narrow" w:cs="Calibri"/>
                <w:sz w:val="24"/>
                <w:szCs w:val="24"/>
                <w:lang w:eastAsia="pt-BR"/>
              </w:rPr>
              <w:t>0,0</w:t>
            </w:r>
          </w:p>
        </w:tc>
        <w:tc>
          <w:tcPr>
            <w:tcW w:w="2196" w:type="dxa"/>
            <w:tcBorders>
              <w:top w:val="single" w:sz="4" w:space="0" w:color="336699"/>
              <w:left w:val="nil"/>
              <w:bottom w:val="single" w:sz="4" w:space="0" w:color="336699"/>
              <w:right w:val="nil"/>
            </w:tcBorders>
            <w:shd w:val="clear" w:color="000000" w:fill="auto"/>
            <w:noWrap/>
            <w:vAlign w:val="center"/>
            <w:hideMark/>
          </w:tcPr>
          <w:p w14:paraId="2F02378E" w14:textId="77777777" w:rsidR="00A6361E" w:rsidRPr="00B56796" w:rsidRDefault="00A6361E" w:rsidP="00A6361E">
            <w:pPr>
              <w:spacing w:after="0" w:line="240" w:lineRule="auto"/>
              <w:jc w:val="center"/>
              <w:rPr>
                <w:rFonts w:ascii="Arial Narrow" w:eastAsia="Times New Roman" w:hAnsi="Arial Narrow" w:cs="Calibri"/>
                <w:sz w:val="24"/>
                <w:szCs w:val="24"/>
                <w:lang w:eastAsia="pt-BR"/>
              </w:rPr>
            </w:pPr>
            <w:r w:rsidRPr="00B56796">
              <w:rPr>
                <w:rFonts w:ascii="Arial Narrow" w:eastAsia="Times New Roman" w:hAnsi="Arial Narrow" w:cs="Calibri"/>
                <w:sz w:val="24"/>
                <w:szCs w:val="24"/>
                <w:lang w:eastAsia="pt-BR"/>
              </w:rPr>
              <w:t>30,0</w:t>
            </w:r>
          </w:p>
        </w:tc>
      </w:tr>
      <w:tr w:rsidR="00A6361E" w:rsidRPr="00B56796" w14:paraId="1FA4996C" w14:textId="77777777" w:rsidTr="0021786E">
        <w:trPr>
          <w:trHeight w:val="328"/>
        </w:trPr>
        <w:tc>
          <w:tcPr>
            <w:tcW w:w="1725" w:type="dxa"/>
            <w:tcBorders>
              <w:top w:val="nil"/>
              <w:left w:val="nil"/>
              <w:bottom w:val="single" w:sz="4" w:space="0" w:color="336699"/>
              <w:right w:val="nil"/>
            </w:tcBorders>
            <w:shd w:val="clear" w:color="000000" w:fill="auto"/>
            <w:noWrap/>
            <w:vAlign w:val="center"/>
            <w:hideMark/>
          </w:tcPr>
          <w:p w14:paraId="1A00E772" w14:textId="77777777" w:rsidR="00A6361E" w:rsidRPr="00B56796" w:rsidRDefault="00A6361E" w:rsidP="00A6361E">
            <w:pPr>
              <w:spacing w:after="0" w:line="240" w:lineRule="auto"/>
              <w:jc w:val="center"/>
              <w:rPr>
                <w:rFonts w:ascii="Arial Narrow" w:eastAsia="Times New Roman" w:hAnsi="Arial Narrow" w:cs="Calibri"/>
                <w:b/>
                <w:bCs/>
                <w:sz w:val="24"/>
                <w:szCs w:val="24"/>
                <w:lang w:eastAsia="pt-BR"/>
              </w:rPr>
            </w:pPr>
            <w:r w:rsidRPr="00B56796">
              <w:rPr>
                <w:rFonts w:ascii="Arial Narrow" w:eastAsia="Times New Roman" w:hAnsi="Arial Narrow" w:cs="Calibri"/>
                <w:b/>
                <w:bCs/>
                <w:sz w:val="24"/>
                <w:szCs w:val="24"/>
                <w:lang w:eastAsia="pt-BR"/>
              </w:rPr>
              <w:t>440</w:t>
            </w:r>
          </w:p>
        </w:tc>
        <w:tc>
          <w:tcPr>
            <w:tcW w:w="2218" w:type="dxa"/>
            <w:tcBorders>
              <w:top w:val="nil"/>
              <w:left w:val="nil"/>
              <w:bottom w:val="single" w:sz="4" w:space="0" w:color="336699"/>
              <w:right w:val="nil"/>
            </w:tcBorders>
            <w:shd w:val="clear" w:color="000000" w:fill="auto"/>
            <w:noWrap/>
            <w:vAlign w:val="center"/>
            <w:hideMark/>
          </w:tcPr>
          <w:p w14:paraId="2FBBD084" w14:textId="77777777" w:rsidR="00A6361E" w:rsidRPr="00B56796" w:rsidRDefault="00A6361E" w:rsidP="00A6361E">
            <w:pPr>
              <w:spacing w:after="0" w:line="240" w:lineRule="auto"/>
              <w:jc w:val="center"/>
              <w:rPr>
                <w:rFonts w:ascii="Arial Narrow" w:eastAsia="Times New Roman" w:hAnsi="Arial Narrow" w:cs="Calibri"/>
                <w:sz w:val="24"/>
                <w:szCs w:val="24"/>
                <w:lang w:eastAsia="pt-BR"/>
              </w:rPr>
            </w:pPr>
            <w:r w:rsidRPr="00B56796">
              <w:rPr>
                <w:rFonts w:ascii="Arial Narrow" w:eastAsia="Times New Roman" w:hAnsi="Arial Narrow" w:cs="Calibri"/>
                <w:sz w:val="24"/>
                <w:szCs w:val="24"/>
                <w:lang w:eastAsia="pt-BR"/>
              </w:rPr>
              <w:t>0,0</w:t>
            </w:r>
          </w:p>
        </w:tc>
        <w:tc>
          <w:tcPr>
            <w:tcW w:w="2196" w:type="dxa"/>
            <w:tcBorders>
              <w:top w:val="nil"/>
              <w:left w:val="nil"/>
              <w:bottom w:val="single" w:sz="4" w:space="0" w:color="336699"/>
              <w:right w:val="nil"/>
            </w:tcBorders>
            <w:shd w:val="clear" w:color="000000" w:fill="auto"/>
            <w:noWrap/>
            <w:vAlign w:val="center"/>
            <w:hideMark/>
          </w:tcPr>
          <w:p w14:paraId="533B291A" w14:textId="77777777" w:rsidR="00A6361E" w:rsidRPr="00B56796" w:rsidRDefault="00A6361E" w:rsidP="00A6361E">
            <w:pPr>
              <w:spacing w:after="0" w:line="240" w:lineRule="auto"/>
              <w:jc w:val="center"/>
              <w:rPr>
                <w:rFonts w:ascii="Arial Narrow" w:eastAsia="Times New Roman" w:hAnsi="Arial Narrow" w:cs="Calibri"/>
                <w:sz w:val="24"/>
                <w:szCs w:val="24"/>
                <w:lang w:eastAsia="pt-BR"/>
              </w:rPr>
            </w:pPr>
            <w:r w:rsidRPr="00B56796">
              <w:rPr>
                <w:rFonts w:ascii="Arial Narrow" w:eastAsia="Times New Roman" w:hAnsi="Arial Narrow" w:cs="Calibri"/>
                <w:sz w:val="24"/>
                <w:szCs w:val="24"/>
                <w:lang w:eastAsia="pt-BR"/>
              </w:rPr>
              <w:t>0,0</w:t>
            </w:r>
          </w:p>
        </w:tc>
      </w:tr>
      <w:tr w:rsidR="00A6361E" w:rsidRPr="00B56796" w14:paraId="785DD0CA" w14:textId="77777777" w:rsidTr="0021786E">
        <w:trPr>
          <w:trHeight w:val="328"/>
        </w:trPr>
        <w:tc>
          <w:tcPr>
            <w:tcW w:w="1725" w:type="dxa"/>
            <w:tcBorders>
              <w:top w:val="nil"/>
              <w:left w:val="nil"/>
              <w:bottom w:val="single" w:sz="4" w:space="0" w:color="336699"/>
              <w:right w:val="nil"/>
            </w:tcBorders>
            <w:shd w:val="clear" w:color="000000" w:fill="auto"/>
            <w:noWrap/>
            <w:vAlign w:val="center"/>
            <w:hideMark/>
          </w:tcPr>
          <w:p w14:paraId="089E88F3" w14:textId="77777777" w:rsidR="00A6361E" w:rsidRPr="00B56796" w:rsidRDefault="00A6361E" w:rsidP="00A6361E">
            <w:pPr>
              <w:spacing w:after="0" w:line="240" w:lineRule="auto"/>
              <w:jc w:val="center"/>
              <w:rPr>
                <w:rFonts w:ascii="Arial Narrow" w:eastAsia="Times New Roman" w:hAnsi="Arial Narrow" w:cs="Calibri"/>
                <w:b/>
                <w:bCs/>
                <w:sz w:val="24"/>
                <w:szCs w:val="24"/>
                <w:lang w:eastAsia="pt-BR"/>
              </w:rPr>
            </w:pPr>
            <w:r w:rsidRPr="00B56796">
              <w:rPr>
                <w:rFonts w:ascii="Arial Narrow" w:eastAsia="Times New Roman" w:hAnsi="Arial Narrow" w:cs="Calibri"/>
                <w:b/>
                <w:bCs/>
                <w:sz w:val="24"/>
                <w:szCs w:val="24"/>
                <w:lang w:eastAsia="pt-BR"/>
              </w:rPr>
              <w:t>500</w:t>
            </w:r>
          </w:p>
        </w:tc>
        <w:tc>
          <w:tcPr>
            <w:tcW w:w="2218" w:type="dxa"/>
            <w:tcBorders>
              <w:top w:val="nil"/>
              <w:left w:val="nil"/>
              <w:bottom w:val="single" w:sz="4" w:space="0" w:color="336699"/>
              <w:right w:val="nil"/>
            </w:tcBorders>
            <w:shd w:val="clear" w:color="000000" w:fill="auto"/>
            <w:noWrap/>
            <w:vAlign w:val="center"/>
            <w:hideMark/>
          </w:tcPr>
          <w:p w14:paraId="44F8750B" w14:textId="77777777" w:rsidR="00A6361E" w:rsidRPr="00B56796" w:rsidRDefault="00A6361E" w:rsidP="00A6361E">
            <w:pPr>
              <w:spacing w:after="0" w:line="240" w:lineRule="auto"/>
              <w:jc w:val="center"/>
              <w:rPr>
                <w:rFonts w:ascii="Arial Narrow" w:eastAsia="Times New Roman" w:hAnsi="Arial Narrow" w:cs="Calibri"/>
                <w:sz w:val="24"/>
                <w:szCs w:val="24"/>
                <w:lang w:eastAsia="pt-BR"/>
              </w:rPr>
            </w:pPr>
            <w:r w:rsidRPr="00B56796">
              <w:rPr>
                <w:rFonts w:ascii="Arial Narrow" w:eastAsia="Times New Roman" w:hAnsi="Arial Narrow" w:cs="Calibri"/>
                <w:sz w:val="24"/>
                <w:szCs w:val="24"/>
                <w:lang w:eastAsia="pt-BR"/>
              </w:rPr>
              <w:t>591,8</w:t>
            </w:r>
          </w:p>
        </w:tc>
        <w:tc>
          <w:tcPr>
            <w:tcW w:w="2196" w:type="dxa"/>
            <w:tcBorders>
              <w:top w:val="nil"/>
              <w:left w:val="nil"/>
              <w:bottom w:val="nil"/>
              <w:right w:val="nil"/>
            </w:tcBorders>
            <w:shd w:val="clear" w:color="000000" w:fill="auto"/>
            <w:noWrap/>
            <w:vAlign w:val="center"/>
            <w:hideMark/>
          </w:tcPr>
          <w:p w14:paraId="0AAF0BA1" w14:textId="77777777" w:rsidR="00A6361E" w:rsidRPr="00B56796" w:rsidRDefault="00A6361E" w:rsidP="00A6361E">
            <w:pPr>
              <w:spacing w:after="0" w:line="240" w:lineRule="auto"/>
              <w:jc w:val="center"/>
              <w:rPr>
                <w:rFonts w:ascii="Arial Narrow" w:eastAsia="Times New Roman" w:hAnsi="Arial Narrow" w:cs="Calibri"/>
                <w:sz w:val="24"/>
                <w:szCs w:val="24"/>
                <w:lang w:eastAsia="pt-BR"/>
              </w:rPr>
            </w:pPr>
            <w:r w:rsidRPr="00B56796">
              <w:rPr>
                <w:rFonts w:ascii="Arial Narrow" w:eastAsia="Times New Roman" w:hAnsi="Arial Narrow" w:cs="Calibri"/>
                <w:sz w:val="24"/>
                <w:szCs w:val="24"/>
                <w:lang w:eastAsia="pt-BR"/>
              </w:rPr>
              <w:t>4.136,8</w:t>
            </w:r>
          </w:p>
        </w:tc>
      </w:tr>
      <w:tr w:rsidR="00A6361E" w:rsidRPr="00B56796" w14:paraId="553CEF8A" w14:textId="77777777" w:rsidTr="0021786E">
        <w:trPr>
          <w:trHeight w:val="328"/>
        </w:trPr>
        <w:tc>
          <w:tcPr>
            <w:tcW w:w="1725" w:type="dxa"/>
            <w:tcBorders>
              <w:top w:val="single" w:sz="4" w:space="0" w:color="336699"/>
              <w:left w:val="nil"/>
              <w:bottom w:val="single" w:sz="4" w:space="0" w:color="336699"/>
              <w:right w:val="nil"/>
            </w:tcBorders>
            <w:shd w:val="clear" w:color="000000" w:fill="336699"/>
            <w:noWrap/>
            <w:vAlign w:val="center"/>
            <w:hideMark/>
          </w:tcPr>
          <w:p w14:paraId="421FC327" w14:textId="77777777" w:rsidR="00A6361E" w:rsidRPr="00B56796" w:rsidRDefault="00A6361E" w:rsidP="00A6361E">
            <w:pPr>
              <w:spacing w:after="0" w:line="240" w:lineRule="auto"/>
              <w:jc w:val="center"/>
              <w:rPr>
                <w:rFonts w:ascii="Arial Narrow" w:eastAsia="Times New Roman" w:hAnsi="Arial Narrow" w:cs="Calibri"/>
                <w:b/>
                <w:bCs/>
                <w:i/>
                <w:iCs/>
                <w:color w:val="FFFFFF"/>
                <w:sz w:val="24"/>
                <w:szCs w:val="24"/>
                <w:lang w:eastAsia="pt-BR"/>
              </w:rPr>
            </w:pPr>
            <w:r w:rsidRPr="00B56796">
              <w:rPr>
                <w:rFonts w:ascii="Arial Narrow" w:eastAsia="Times New Roman" w:hAnsi="Arial Narrow" w:cs="Calibri"/>
                <w:b/>
                <w:bCs/>
                <w:i/>
                <w:iCs/>
                <w:color w:val="FFFFFF"/>
                <w:sz w:val="24"/>
                <w:szCs w:val="24"/>
                <w:lang w:eastAsia="pt-BR"/>
              </w:rPr>
              <w:t>TOTAL</w:t>
            </w:r>
          </w:p>
        </w:tc>
        <w:tc>
          <w:tcPr>
            <w:tcW w:w="2218" w:type="dxa"/>
            <w:tcBorders>
              <w:top w:val="single" w:sz="4" w:space="0" w:color="336699"/>
              <w:left w:val="nil"/>
              <w:bottom w:val="single" w:sz="4" w:space="0" w:color="336699"/>
              <w:right w:val="nil"/>
            </w:tcBorders>
            <w:shd w:val="clear" w:color="000000" w:fill="336699"/>
            <w:noWrap/>
            <w:vAlign w:val="center"/>
            <w:hideMark/>
          </w:tcPr>
          <w:p w14:paraId="578E8D0D" w14:textId="77777777" w:rsidR="00A6361E" w:rsidRPr="00B56796" w:rsidRDefault="00A6361E" w:rsidP="00A6361E">
            <w:pPr>
              <w:spacing w:after="0" w:line="240" w:lineRule="auto"/>
              <w:jc w:val="center"/>
              <w:rPr>
                <w:rFonts w:ascii="Arial Narrow" w:eastAsia="Times New Roman" w:hAnsi="Arial Narrow" w:cs="Calibri"/>
                <w:b/>
                <w:bCs/>
                <w:i/>
                <w:iCs/>
                <w:color w:val="FFFFFF"/>
                <w:sz w:val="24"/>
                <w:szCs w:val="24"/>
                <w:lang w:eastAsia="pt-BR"/>
              </w:rPr>
            </w:pPr>
            <w:r w:rsidRPr="00B56796">
              <w:rPr>
                <w:rFonts w:ascii="Arial Narrow" w:eastAsia="Times New Roman" w:hAnsi="Arial Narrow" w:cs="Calibri"/>
                <w:b/>
                <w:bCs/>
                <w:i/>
                <w:iCs/>
                <w:color w:val="FFFFFF"/>
                <w:sz w:val="24"/>
                <w:szCs w:val="24"/>
                <w:lang w:eastAsia="pt-BR"/>
              </w:rPr>
              <w:t>1.193,8</w:t>
            </w:r>
          </w:p>
        </w:tc>
        <w:tc>
          <w:tcPr>
            <w:tcW w:w="2196" w:type="dxa"/>
            <w:tcBorders>
              <w:top w:val="single" w:sz="4" w:space="0" w:color="336699"/>
              <w:left w:val="nil"/>
              <w:bottom w:val="single" w:sz="4" w:space="0" w:color="336699"/>
              <w:right w:val="nil"/>
            </w:tcBorders>
            <w:shd w:val="clear" w:color="000000" w:fill="336699"/>
            <w:noWrap/>
            <w:vAlign w:val="center"/>
            <w:hideMark/>
          </w:tcPr>
          <w:p w14:paraId="12C61C6B" w14:textId="2789FA07" w:rsidR="00A6361E" w:rsidRPr="00B56796" w:rsidRDefault="00A6361E" w:rsidP="00A6361E">
            <w:pPr>
              <w:spacing w:after="0" w:line="240" w:lineRule="auto"/>
              <w:jc w:val="center"/>
              <w:rPr>
                <w:rFonts w:ascii="Arial Narrow" w:eastAsia="Times New Roman" w:hAnsi="Arial Narrow" w:cs="Calibri"/>
                <w:b/>
                <w:bCs/>
                <w:i/>
                <w:iCs/>
                <w:color w:val="FFFFFF"/>
                <w:sz w:val="24"/>
                <w:szCs w:val="24"/>
                <w:lang w:eastAsia="pt-BR"/>
              </w:rPr>
            </w:pPr>
            <w:r w:rsidRPr="00B56796">
              <w:rPr>
                <w:rFonts w:ascii="Arial Narrow" w:eastAsia="Times New Roman" w:hAnsi="Arial Narrow" w:cs="Calibri"/>
                <w:b/>
                <w:bCs/>
                <w:i/>
                <w:iCs/>
                <w:color w:val="FFFFFF"/>
                <w:sz w:val="24"/>
                <w:szCs w:val="24"/>
                <w:lang w:eastAsia="pt-BR"/>
              </w:rPr>
              <w:t>6.563,5</w:t>
            </w:r>
            <w:r w:rsidR="0021786E" w:rsidRPr="00B56796">
              <w:rPr>
                <w:rFonts w:ascii="Arial Narrow" w:eastAsia="Times New Roman" w:hAnsi="Arial Narrow" w:cs="Calibri"/>
                <w:b/>
                <w:bCs/>
                <w:i/>
                <w:iCs/>
                <w:color w:val="FFFFFF"/>
                <w:sz w:val="24"/>
                <w:szCs w:val="24"/>
                <w:lang w:eastAsia="pt-BR"/>
              </w:rPr>
              <w:t>*</w:t>
            </w:r>
          </w:p>
        </w:tc>
      </w:tr>
    </w:tbl>
    <w:p w14:paraId="6CEB37F5" w14:textId="77777777" w:rsidR="0021786E" w:rsidRPr="00B56796" w:rsidRDefault="0021786E" w:rsidP="0021786E">
      <w:pPr>
        <w:rPr>
          <w:rFonts w:ascii="Arial Narrow" w:hAnsi="Arial Narrow" w:cs="Times New Roman"/>
          <w:bCs/>
          <w:sz w:val="18"/>
          <w:szCs w:val="24"/>
        </w:rPr>
      </w:pPr>
    </w:p>
    <w:p w14:paraId="0CA83FAA" w14:textId="2C4F303C" w:rsidR="00FA2C3C" w:rsidRPr="00B56796" w:rsidRDefault="00511197" w:rsidP="0021786E">
      <w:pPr>
        <w:rPr>
          <w:rFonts w:ascii="Arial Narrow" w:hAnsi="Arial Narrow" w:cs="Times New Roman"/>
          <w:bCs/>
          <w:sz w:val="18"/>
          <w:szCs w:val="24"/>
        </w:rPr>
      </w:pPr>
      <w:r w:rsidRPr="00B56796">
        <w:rPr>
          <w:rFonts w:ascii="Arial Narrow" w:hAnsi="Arial Narrow" w:cs="Times New Roman"/>
          <w:bCs/>
          <w:sz w:val="18"/>
          <w:szCs w:val="24"/>
        </w:rPr>
        <w:t xml:space="preserve">Observação </w:t>
      </w:r>
      <w:r w:rsidR="0021786E" w:rsidRPr="00B56796">
        <w:rPr>
          <w:rFonts w:ascii="Arial Narrow" w:hAnsi="Arial Narrow" w:cs="Times New Roman"/>
          <w:bCs/>
          <w:sz w:val="18"/>
          <w:szCs w:val="24"/>
        </w:rPr>
        <w:t>(*)</w:t>
      </w:r>
      <w:r w:rsidRPr="00B56796">
        <w:rPr>
          <w:rFonts w:ascii="Arial Narrow" w:hAnsi="Arial Narrow" w:cs="Times New Roman"/>
          <w:bCs/>
          <w:sz w:val="18"/>
          <w:szCs w:val="24"/>
        </w:rPr>
        <w:t>:</w:t>
      </w:r>
      <w:r w:rsidR="0021786E" w:rsidRPr="00B56796">
        <w:rPr>
          <w:rFonts w:ascii="Arial Narrow" w:hAnsi="Arial Narrow" w:cs="Times New Roman"/>
          <w:bCs/>
          <w:sz w:val="18"/>
          <w:szCs w:val="24"/>
        </w:rPr>
        <w:t xml:space="preserve"> foram acrescentadas a esse total </w:t>
      </w:r>
      <w:r w:rsidR="00061C72" w:rsidRPr="00B56796">
        <w:rPr>
          <w:rFonts w:ascii="Arial Narrow" w:hAnsi="Arial Narrow" w:cs="Times New Roman"/>
          <w:bCs/>
          <w:sz w:val="18"/>
          <w:szCs w:val="24"/>
        </w:rPr>
        <w:t>556,5 km</w:t>
      </w:r>
      <w:r w:rsidR="006D7F58" w:rsidRPr="00B56796">
        <w:rPr>
          <w:rFonts w:ascii="Arial Narrow" w:hAnsi="Arial Narrow" w:cs="Times New Roman"/>
          <w:bCs/>
          <w:sz w:val="18"/>
          <w:szCs w:val="24"/>
        </w:rPr>
        <w:t>,</w:t>
      </w:r>
      <w:r w:rsidR="00061C72" w:rsidRPr="00B56796">
        <w:rPr>
          <w:rFonts w:ascii="Arial Narrow" w:hAnsi="Arial Narrow" w:cs="Times New Roman"/>
          <w:bCs/>
          <w:sz w:val="18"/>
          <w:szCs w:val="24"/>
        </w:rPr>
        <w:t xml:space="preserve"> referente</w:t>
      </w:r>
      <w:r w:rsidR="00EF492D">
        <w:rPr>
          <w:rFonts w:ascii="Arial Narrow" w:hAnsi="Arial Narrow" w:cs="Times New Roman"/>
          <w:bCs/>
          <w:sz w:val="18"/>
          <w:szCs w:val="24"/>
        </w:rPr>
        <w:t>s</w:t>
      </w:r>
      <w:r w:rsidR="00061C72" w:rsidRPr="00B56796">
        <w:rPr>
          <w:rFonts w:ascii="Arial Narrow" w:hAnsi="Arial Narrow" w:cs="Times New Roman"/>
          <w:bCs/>
          <w:sz w:val="18"/>
          <w:szCs w:val="24"/>
        </w:rPr>
        <w:t xml:space="preserve"> a </w:t>
      </w:r>
      <w:r w:rsidR="00EF492D">
        <w:rPr>
          <w:rFonts w:ascii="Arial Narrow" w:hAnsi="Arial Narrow" w:cs="Times New Roman"/>
          <w:bCs/>
          <w:sz w:val="18"/>
          <w:szCs w:val="24"/>
        </w:rPr>
        <w:t>duas</w:t>
      </w:r>
      <w:r w:rsidR="00EF492D" w:rsidRPr="00B56796">
        <w:rPr>
          <w:rFonts w:ascii="Arial Narrow" w:hAnsi="Arial Narrow" w:cs="Times New Roman"/>
          <w:bCs/>
          <w:sz w:val="18"/>
          <w:szCs w:val="24"/>
        </w:rPr>
        <w:t xml:space="preserve"> </w:t>
      </w:r>
      <w:r w:rsidR="00EF492D">
        <w:rPr>
          <w:rFonts w:ascii="Arial Narrow" w:hAnsi="Arial Narrow" w:cs="Times New Roman"/>
          <w:bCs/>
          <w:sz w:val="18"/>
          <w:szCs w:val="24"/>
        </w:rPr>
        <w:t>l</w:t>
      </w:r>
      <w:r w:rsidR="00EF492D" w:rsidRPr="00B56796">
        <w:rPr>
          <w:rFonts w:ascii="Arial Narrow" w:hAnsi="Arial Narrow" w:cs="Times New Roman"/>
          <w:bCs/>
          <w:sz w:val="18"/>
          <w:szCs w:val="24"/>
        </w:rPr>
        <w:t xml:space="preserve">inhas </w:t>
      </w:r>
      <w:r w:rsidR="00061C72" w:rsidRPr="00B56796">
        <w:rPr>
          <w:rFonts w:ascii="Arial Narrow" w:hAnsi="Arial Narrow" w:cs="Times New Roman"/>
          <w:bCs/>
          <w:sz w:val="18"/>
          <w:szCs w:val="24"/>
        </w:rPr>
        <w:t xml:space="preserve">de </w:t>
      </w:r>
      <w:r w:rsidR="00EF492D">
        <w:rPr>
          <w:rFonts w:ascii="Arial Narrow" w:hAnsi="Arial Narrow" w:cs="Times New Roman"/>
          <w:bCs/>
          <w:sz w:val="18"/>
          <w:szCs w:val="24"/>
        </w:rPr>
        <w:t>t</w:t>
      </w:r>
      <w:r w:rsidR="00EF492D" w:rsidRPr="00B56796">
        <w:rPr>
          <w:rFonts w:ascii="Arial Narrow" w:hAnsi="Arial Narrow" w:cs="Times New Roman"/>
          <w:bCs/>
          <w:sz w:val="18"/>
          <w:szCs w:val="24"/>
        </w:rPr>
        <w:t xml:space="preserve">ransmissão </w:t>
      </w:r>
      <w:r w:rsidR="0021786E" w:rsidRPr="00B56796">
        <w:rPr>
          <w:rFonts w:ascii="Arial Narrow" w:hAnsi="Arial Narrow" w:cs="Times New Roman"/>
          <w:bCs/>
          <w:sz w:val="18"/>
          <w:szCs w:val="24"/>
        </w:rPr>
        <w:t xml:space="preserve">que não haviam sido consideradas no Boletim </w:t>
      </w:r>
      <w:r w:rsidR="00EF492D">
        <w:rPr>
          <w:rFonts w:ascii="Arial Narrow" w:hAnsi="Arial Narrow" w:cs="Times New Roman"/>
          <w:bCs/>
          <w:sz w:val="18"/>
          <w:szCs w:val="24"/>
        </w:rPr>
        <w:t xml:space="preserve">Mensal </w:t>
      </w:r>
      <w:r w:rsidR="0021786E" w:rsidRPr="00B56796">
        <w:rPr>
          <w:rFonts w:ascii="Arial Narrow" w:hAnsi="Arial Narrow" w:cs="Times New Roman"/>
          <w:bCs/>
          <w:sz w:val="18"/>
          <w:szCs w:val="24"/>
        </w:rPr>
        <w:t>de outubro</w:t>
      </w:r>
      <w:r w:rsidR="00EF492D" w:rsidRPr="006A45DE">
        <w:rPr>
          <w:rFonts w:ascii="Arial Narrow" w:hAnsi="Arial Narrow" w:cs="Times New Roman"/>
          <w:bCs/>
          <w:sz w:val="18"/>
          <w:szCs w:val="24"/>
        </w:rPr>
        <w:t>/2</w:t>
      </w:r>
      <w:r w:rsidR="00EF492D">
        <w:rPr>
          <w:rFonts w:ascii="Arial Narrow" w:hAnsi="Arial Narrow" w:cs="Times New Roman"/>
          <w:bCs/>
          <w:sz w:val="18"/>
          <w:szCs w:val="24"/>
        </w:rPr>
        <w:t>020</w:t>
      </w:r>
      <w:r w:rsidR="00061C72" w:rsidRPr="00B56796">
        <w:rPr>
          <w:rFonts w:ascii="Arial Narrow" w:hAnsi="Arial Narrow" w:cs="Times New Roman"/>
          <w:bCs/>
          <w:sz w:val="18"/>
          <w:szCs w:val="24"/>
        </w:rPr>
        <w:t xml:space="preserve"> (LT 500 kV Poções III / P. Paraíso 2 e LT 500 kV P. Paraíso 2 / G. Valadares 6)</w:t>
      </w:r>
      <w:r w:rsidR="00EF492D">
        <w:rPr>
          <w:rFonts w:ascii="Arial Narrow" w:hAnsi="Arial Narrow" w:cs="Times New Roman"/>
          <w:bCs/>
          <w:sz w:val="18"/>
          <w:szCs w:val="24"/>
        </w:rPr>
        <w:t>.</w:t>
      </w:r>
    </w:p>
    <w:p w14:paraId="5A5E3E5E" w14:textId="77777777" w:rsidR="000B0663" w:rsidRPr="00B56796" w:rsidRDefault="000B0663" w:rsidP="000B0663">
      <w:pPr>
        <w:jc w:val="center"/>
      </w:pPr>
    </w:p>
    <w:p w14:paraId="2A5BE5A3" w14:textId="40A20CF3" w:rsidR="00FA2C3C" w:rsidRPr="00B56796" w:rsidRDefault="00FA2C3C" w:rsidP="00FA2C3C">
      <w:pPr>
        <w:pStyle w:val="Legenda"/>
      </w:pPr>
      <w:r w:rsidRPr="00B56796">
        <w:t>Tabela 16. Valores acumulados de entrada em operação de novos transformadores em instalações de transmissão.</w:t>
      </w:r>
    </w:p>
    <w:tbl>
      <w:tblPr>
        <w:tblW w:w="6726" w:type="dxa"/>
        <w:tblInd w:w="1876" w:type="dxa"/>
        <w:tblCellMar>
          <w:left w:w="70" w:type="dxa"/>
          <w:right w:w="70" w:type="dxa"/>
        </w:tblCellMar>
        <w:tblLook w:val="04A0" w:firstRow="1" w:lastRow="0" w:firstColumn="1" w:lastColumn="0" w:noHBand="0" w:noVBand="1"/>
      </w:tblPr>
      <w:tblGrid>
        <w:gridCol w:w="1890"/>
        <w:gridCol w:w="2430"/>
        <w:gridCol w:w="2406"/>
      </w:tblGrid>
      <w:tr w:rsidR="00A6361E" w:rsidRPr="00B56796" w14:paraId="40108CD5" w14:textId="77777777" w:rsidTr="0021786E">
        <w:trPr>
          <w:trHeight w:val="717"/>
        </w:trPr>
        <w:tc>
          <w:tcPr>
            <w:tcW w:w="1890" w:type="dxa"/>
            <w:tcBorders>
              <w:top w:val="nil"/>
              <w:left w:val="nil"/>
              <w:bottom w:val="nil"/>
              <w:right w:val="nil"/>
            </w:tcBorders>
            <w:shd w:val="clear" w:color="000000" w:fill="336699"/>
            <w:vAlign w:val="center"/>
            <w:hideMark/>
          </w:tcPr>
          <w:p w14:paraId="48945426" w14:textId="77777777" w:rsidR="00A6361E" w:rsidRPr="00B56796" w:rsidRDefault="00A6361E" w:rsidP="00A6361E">
            <w:pPr>
              <w:spacing w:after="0" w:line="240" w:lineRule="auto"/>
              <w:jc w:val="center"/>
              <w:rPr>
                <w:rFonts w:ascii="Arial Narrow" w:eastAsia="Times New Roman" w:hAnsi="Arial Narrow" w:cs="Calibri"/>
                <w:b/>
                <w:bCs/>
                <w:color w:val="FFFFFF"/>
                <w:sz w:val="24"/>
                <w:szCs w:val="28"/>
                <w:lang w:eastAsia="pt-BR"/>
              </w:rPr>
            </w:pPr>
            <w:r w:rsidRPr="00B56796">
              <w:rPr>
                <w:rFonts w:ascii="Arial Narrow" w:eastAsia="Times New Roman" w:hAnsi="Arial Narrow" w:cs="Calibri"/>
                <w:b/>
                <w:bCs/>
                <w:color w:val="FFFFFF"/>
                <w:sz w:val="24"/>
                <w:szCs w:val="28"/>
                <w:lang w:eastAsia="pt-BR"/>
              </w:rPr>
              <w:t>Classe de Tensão (kV)</w:t>
            </w:r>
          </w:p>
        </w:tc>
        <w:tc>
          <w:tcPr>
            <w:tcW w:w="2430" w:type="dxa"/>
            <w:tcBorders>
              <w:top w:val="nil"/>
              <w:left w:val="nil"/>
              <w:bottom w:val="single" w:sz="4" w:space="0" w:color="336699"/>
              <w:right w:val="nil"/>
            </w:tcBorders>
            <w:shd w:val="clear" w:color="000000" w:fill="336699"/>
            <w:vAlign w:val="center"/>
            <w:hideMark/>
          </w:tcPr>
          <w:p w14:paraId="7D6D0DFE" w14:textId="77777777" w:rsidR="00A6361E" w:rsidRPr="00B56796" w:rsidRDefault="00A6361E" w:rsidP="00A6361E">
            <w:pPr>
              <w:spacing w:after="0" w:line="240" w:lineRule="auto"/>
              <w:jc w:val="center"/>
              <w:rPr>
                <w:rFonts w:ascii="Arial Narrow" w:eastAsia="Times New Roman" w:hAnsi="Arial Narrow" w:cs="Calibri"/>
                <w:b/>
                <w:bCs/>
                <w:color w:val="FFFFFF"/>
                <w:sz w:val="24"/>
                <w:szCs w:val="28"/>
                <w:lang w:eastAsia="pt-BR"/>
              </w:rPr>
            </w:pPr>
            <w:r w:rsidRPr="00B56796">
              <w:rPr>
                <w:rFonts w:ascii="Arial Narrow" w:eastAsia="Times New Roman" w:hAnsi="Arial Narrow" w:cs="Calibri"/>
                <w:b/>
                <w:bCs/>
                <w:color w:val="FFFFFF"/>
                <w:sz w:val="24"/>
                <w:szCs w:val="28"/>
                <w:lang w:eastAsia="pt-BR"/>
              </w:rPr>
              <w:t xml:space="preserve">Realizado em </w:t>
            </w:r>
            <w:proofErr w:type="spellStart"/>
            <w:r w:rsidRPr="00B56796">
              <w:rPr>
                <w:rFonts w:ascii="Arial Narrow" w:eastAsia="Times New Roman" w:hAnsi="Arial Narrow" w:cs="Calibri"/>
                <w:b/>
                <w:bCs/>
                <w:color w:val="FFFFFF"/>
                <w:sz w:val="24"/>
                <w:szCs w:val="28"/>
                <w:lang w:eastAsia="pt-BR"/>
              </w:rPr>
              <w:t>Nov</w:t>
            </w:r>
            <w:proofErr w:type="spellEnd"/>
            <w:r w:rsidRPr="00B56796">
              <w:rPr>
                <w:rFonts w:ascii="Arial Narrow" w:eastAsia="Times New Roman" w:hAnsi="Arial Narrow" w:cs="Calibri"/>
                <w:b/>
                <w:bCs/>
                <w:color w:val="FFFFFF"/>
                <w:sz w:val="24"/>
                <w:szCs w:val="28"/>
                <w:lang w:eastAsia="pt-BR"/>
              </w:rPr>
              <w:t>/20 (MVA)</w:t>
            </w:r>
          </w:p>
        </w:tc>
        <w:tc>
          <w:tcPr>
            <w:tcW w:w="2406" w:type="dxa"/>
            <w:tcBorders>
              <w:top w:val="nil"/>
              <w:left w:val="nil"/>
              <w:bottom w:val="single" w:sz="4" w:space="0" w:color="336699"/>
              <w:right w:val="nil"/>
            </w:tcBorders>
            <w:shd w:val="clear" w:color="000000" w:fill="336699"/>
            <w:vAlign w:val="center"/>
            <w:hideMark/>
          </w:tcPr>
          <w:p w14:paraId="5BBEC175" w14:textId="77777777" w:rsidR="00A6361E" w:rsidRPr="00B56796" w:rsidRDefault="00A6361E" w:rsidP="00A6361E">
            <w:pPr>
              <w:spacing w:after="0" w:line="240" w:lineRule="auto"/>
              <w:jc w:val="center"/>
              <w:rPr>
                <w:rFonts w:ascii="Arial Narrow" w:eastAsia="Times New Roman" w:hAnsi="Arial Narrow" w:cs="Calibri"/>
                <w:b/>
                <w:bCs/>
                <w:color w:val="FFFFFF"/>
                <w:sz w:val="24"/>
                <w:szCs w:val="28"/>
                <w:lang w:eastAsia="pt-BR"/>
              </w:rPr>
            </w:pPr>
            <w:r w:rsidRPr="00B56796">
              <w:rPr>
                <w:rFonts w:ascii="Arial Narrow" w:eastAsia="Times New Roman" w:hAnsi="Arial Narrow" w:cs="Calibri"/>
                <w:b/>
                <w:bCs/>
                <w:color w:val="FFFFFF"/>
                <w:sz w:val="24"/>
                <w:szCs w:val="28"/>
                <w:lang w:eastAsia="pt-BR"/>
              </w:rPr>
              <w:t>Acumulado em 2020 (MVA)</w:t>
            </w:r>
          </w:p>
        </w:tc>
      </w:tr>
      <w:tr w:rsidR="00A6361E" w:rsidRPr="00B56796" w14:paraId="11201BF7" w14:textId="77777777" w:rsidTr="0021786E">
        <w:trPr>
          <w:trHeight w:val="358"/>
        </w:trPr>
        <w:tc>
          <w:tcPr>
            <w:tcW w:w="1890" w:type="dxa"/>
            <w:tcBorders>
              <w:top w:val="single" w:sz="4" w:space="0" w:color="336699"/>
              <w:left w:val="nil"/>
              <w:bottom w:val="single" w:sz="4" w:space="0" w:color="336699"/>
              <w:right w:val="nil"/>
            </w:tcBorders>
            <w:shd w:val="clear" w:color="000000" w:fill="auto"/>
            <w:noWrap/>
            <w:vAlign w:val="center"/>
            <w:hideMark/>
          </w:tcPr>
          <w:p w14:paraId="55F78D5C" w14:textId="77777777" w:rsidR="00A6361E" w:rsidRPr="00B56796" w:rsidRDefault="00A6361E" w:rsidP="00A6361E">
            <w:pPr>
              <w:spacing w:after="0" w:line="240" w:lineRule="auto"/>
              <w:jc w:val="center"/>
              <w:rPr>
                <w:rFonts w:ascii="Arial Narrow" w:eastAsia="Times New Roman" w:hAnsi="Arial Narrow" w:cs="Calibri"/>
                <w:b/>
                <w:bCs/>
                <w:sz w:val="24"/>
                <w:szCs w:val="28"/>
                <w:lang w:eastAsia="pt-BR"/>
              </w:rPr>
            </w:pPr>
            <w:r w:rsidRPr="00B56796">
              <w:rPr>
                <w:rFonts w:ascii="Arial Narrow" w:eastAsia="Times New Roman" w:hAnsi="Arial Narrow" w:cs="Calibri"/>
                <w:b/>
                <w:bCs/>
                <w:sz w:val="24"/>
                <w:szCs w:val="28"/>
                <w:lang w:eastAsia="pt-BR"/>
              </w:rPr>
              <w:t>230</w:t>
            </w:r>
          </w:p>
        </w:tc>
        <w:tc>
          <w:tcPr>
            <w:tcW w:w="2430" w:type="dxa"/>
            <w:tcBorders>
              <w:top w:val="nil"/>
              <w:left w:val="nil"/>
              <w:bottom w:val="nil"/>
              <w:right w:val="nil"/>
            </w:tcBorders>
            <w:shd w:val="clear" w:color="000000" w:fill="auto"/>
            <w:noWrap/>
            <w:vAlign w:val="center"/>
            <w:hideMark/>
          </w:tcPr>
          <w:p w14:paraId="14F6F54A" w14:textId="77777777" w:rsidR="00A6361E" w:rsidRPr="00B56796" w:rsidRDefault="00A6361E" w:rsidP="00A6361E">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362,0</w:t>
            </w:r>
          </w:p>
        </w:tc>
        <w:tc>
          <w:tcPr>
            <w:tcW w:w="2406" w:type="dxa"/>
            <w:tcBorders>
              <w:top w:val="nil"/>
              <w:left w:val="nil"/>
              <w:bottom w:val="nil"/>
              <w:right w:val="nil"/>
            </w:tcBorders>
            <w:shd w:val="clear" w:color="000000" w:fill="auto"/>
            <w:noWrap/>
            <w:vAlign w:val="center"/>
            <w:hideMark/>
          </w:tcPr>
          <w:p w14:paraId="612CDCD1" w14:textId="77777777" w:rsidR="00A6361E" w:rsidRPr="00B56796" w:rsidRDefault="00A6361E" w:rsidP="00A6361E">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4.038,0</w:t>
            </w:r>
          </w:p>
        </w:tc>
      </w:tr>
      <w:tr w:rsidR="00A6361E" w:rsidRPr="00B56796" w14:paraId="32C6AE61" w14:textId="77777777" w:rsidTr="0021786E">
        <w:trPr>
          <w:trHeight w:val="358"/>
        </w:trPr>
        <w:tc>
          <w:tcPr>
            <w:tcW w:w="1890" w:type="dxa"/>
            <w:tcBorders>
              <w:top w:val="nil"/>
              <w:left w:val="nil"/>
              <w:bottom w:val="single" w:sz="4" w:space="0" w:color="336699"/>
              <w:right w:val="nil"/>
            </w:tcBorders>
            <w:shd w:val="clear" w:color="000000" w:fill="auto"/>
            <w:noWrap/>
            <w:vAlign w:val="center"/>
            <w:hideMark/>
          </w:tcPr>
          <w:p w14:paraId="17DD84A3" w14:textId="77777777" w:rsidR="00A6361E" w:rsidRPr="00B56796" w:rsidRDefault="00A6361E" w:rsidP="00A6361E">
            <w:pPr>
              <w:spacing w:after="0" w:line="240" w:lineRule="auto"/>
              <w:jc w:val="center"/>
              <w:rPr>
                <w:rFonts w:ascii="Arial Narrow" w:eastAsia="Times New Roman" w:hAnsi="Arial Narrow" w:cs="Calibri"/>
                <w:b/>
                <w:bCs/>
                <w:sz w:val="24"/>
                <w:szCs w:val="28"/>
                <w:lang w:eastAsia="pt-BR"/>
              </w:rPr>
            </w:pPr>
            <w:r w:rsidRPr="00B56796">
              <w:rPr>
                <w:rFonts w:ascii="Arial Narrow" w:eastAsia="Times New Roman" w:hAnsi="Arial Narrow" w:cs="Calibri"/>
                <w:b/>
                <w:bCs/>
                <w:sz w:val="24"/>
                <w:szCs w:val="28"/>
                <w:lang w:eastAsia="pt-BR"/>
              </w:rPr>
              <w:t>345</w:t>
            </w:r>
          </w:p>
        </w:tc>
        <w:tc>
          <w:tcPr>
            <w:tcW w:w="2430" w:type="dxa"/>
            <w:tcBorders>
              <w:top w:val="single" w:sz="4" w:space="0" w:color="336699"/>
              <w:left w:val="nil"/>
              <w:bottom w:val="single" w:sz="4" w:space="0" w:color="336699"/>
              <w:right w:val="nil"/>
            </w:tcBorders>
            <w:shd w:val="clear" w:color="000000" w:fill="auto"/>
            <w:noWrap/>
            <w:vAlign w:val="center"/>
            <w:hideMark/>
          </w:tcPr>
          <w:p w14:paraId="283613A5" w14:textId="77777777" w:rsidR="00A6361E" w:rsidRPr="00B56796" w:rsidRDefault="00A6361E" w:rsidP="00A6361E">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0,0</w:t>
            </w:r>
          </w:p>
        </w:tc>
        <w:tc>
          <w:tcPr>
            <w:tcW w:w="2406" w:type="dxa"/>
            <w:tcBorders>
              <w:top w:val="single" w:sz="4" w:space="0" w:color="336699"/>
              <w:left w:val="nil"/>
              <w:bottom w:val="single" w:sz="4" w:space="0" w:color="336699"/>
              <w:right w:val="nil"/>
            </w:tcBorders>
            <w:shd w:val="clear" w:color="000000" w:fill="auto"/>
            <w:noWrap/>
            <w:vAlign w:val="center"/>
            <w:hideMark/>
          </w:tcPr>
          <w:p w14:paraId="3D9C5DC9" w14:textId="77777777" w:rsidR="00A6361E" w:rsidRPr="00B56796" w:rsidRDefault="00A6361E" w:rsidP="00A6361E">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800,0</w:t>
            </w:r>
          </w:p>
        </w:tc>
      </w:tr>
      <w:tr w:rsidR="00A6361E" w:rsidRPr="00B56796" w14:paraId="1ABD5B5F" w14:textId="77777777" w:rsidTr="0021786E">
        <w:trPr>
          <w:trHeight w:val="358"/>
        </w:trPr>
        <w:tc>
          <w:tcPr>
            <w:tcW w:w="1890" w:type="dxa"/>
            <w:tcBorders>
              <w:top w:val="nil"/>
              <w:left w:val="nil"/>
              <w:bottom w:val="single" w:sz="4" w:space="0" w:color="336699"/>
              <w:right w:val="nil"/>
            </w:tcBorders>
            <w:shd w:val="clear" w:color="000000" w:fill="auto"/>
            <w:noWrap/>
            <w:vAlign w:val="center"/>
            <w:hideMark/>
          </w:tcPr>
          <w:p w14:paraId="0B1C8839" w14:textId="77777777" w:rsidR="00A6361E" w:rsidRPr="00B56796" w:rsidRDefault="00A6361E" w:rsidP="00A6361E">
            <w:pPr>
              <w:spacing w:after="0" w:line="240" w:lineRule="auto"/>
              <w:jc w:val="center"/>
              <w:rPr>
                <w:rFonts w:ascii="Arial Narrow" w:eastAsia="Times New Roman" w:hAnsi="Arial Narrow" w:cs="Calibri"/>
                <w:b/>
                <w:bCs/>
                <w:sz w:val="24"/>
                <w:szCs w:val="28"/>
                <w:lang w:eastAsia="pt-BR"/>
              </w:rPr>
            </w:pPr>
            <w:r w:rsidRPr="00B56796">
              <w:rPr>
                <w:rFonts w:ascii="Arial Narrow" w:eastAsia="Times New Roman" w:hAnsi="Arial Narrow" w:cs="Calibri"/>
                <w:b/>
                <w:bCs/>
                <w:sz w:val="24"/>
                <w:szCs w:val="28"/>
                <w:lang w:eastAsia="pt-BR"/>
              </w:rPr>
              <w:t>440</w:t>
            </w:r>
          </w:p>
        </w:tc>
        <w:tc>
          <w:tcPr>
            <w:tcW w:w="2430" w:type="dxa"/>
            <w:tcBorders>
              <w:top w:val="nil"/>
              <w:left w:val="nil"/>
              <w:bottom w:val="single" w:sz="4" w:space="0" w:color="336699"/>
              <w:right w:val="nil"/>
            </w:tcBorders>
            <w:shd w:val="clear" w:color="000000" w:fill="auto"/>
            <w:noWrap/>
            <w:vAlign w:val="center"/>
            <w:hideMark/>
          </w:tcPr>
          <w:p w14:paraId="60A2A309" w14:textId="77777777" w:rsidR="00A6361E" w:rsidRPr="00B56796" w:rsidRDefault="00A6361E" w:rsidP="00A6361E">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0,0</w:t>
            </w:r>
          </w:p>
        </w:tc>
        <w:tc>
          <w:tcPr>
            <w:tcW w:w="2406" w:type="dxa"/>
            <w:tcBorders>
              <w:top w:val="nil"/>
              <w:left w:val="nil"/>
              <w:bottom w:val="single" w:sz="4" w:space="0" w:color="336699"/>
              <w:right w:val="nil"/>
            </w:tcBorders>
            <w:shd w:val="clear" w:color="000000" w:fill="auto"/>
            <w:noWrap/>
            <w:vAlign w:val="center"/>
            <w:hideMark/>
          </w:tcPr>
          <w:p w14:paraId="5A55702D" w14:textId="77777777" w:rsidR="00A6361E" w:rsidRPr="00B56796" w:rsidRDefault="00A6361E" w:rsidP="00A6361E">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450,0</w:t>
            </w:r>
          </w:p>
        </w:tc>
      </w:tr>
      <w:tr w:rsidR="00A6361E" w:rsidRPr="00B56796" w14:paraId="5BC1CC38" w14:textId="77777777" w:rsidTr="0021786E">
        <w:trPr>
          <w:trHeight w:val="358"/>
        </w:trPr>
        <w:tc>
          <w:tcPr>
            <w:tcW w:w="1890" w:type="dxa"/>
            <w:tcBorders>
              <w:top w:val="nil"/>
              <w:left w:val="nil"/>
              <w:bottom w:val="single" w:sz="4" w:space="0" w:color="336699"/>
              <w:right w:val="nil"/>
            </w:tcBorders>
            <w:shd w:val="clear" w:color="000000" w:fill="auto"/>
            <w:noWrap/>
            <w:vAlign w:val="center"/>
            <w:hideMark/>
          </w:tcPr>
          <w:p w14:paraId="6D670A00" w14:textId="77777777" w:rsidR="00A6361E" w:rsidRPr="00B56796" w:rsidRDefault="00A6361E" w:rsidP="00A6361E">
            <w:pPr>
              <w:spacing w:after="0" w:line="240" w:lineRule="auto"/>
              <w:jc w:val="center"/>
              <w:rPr>
                <w:rFonts w:ascii="Arial Narrow" w:eastAsia="Times New Roman" w:hAnsi="Arial Narrow" w:cs="Calibri"/>
                <w:b/>
                <w:bCs/>
                <w:sz w:val="24"/>
                <w:szCs w:val="28"/>
                <w:lang w:eastAsia="pt-BR"/>
              </w:rPr>
            </w:pPr>
            <w:r w:rsidRPr="00B56796">
              <w:rPr>
                <w:rFonts w:ascii="Arial Narrow" w:eastAsia="Times New Roman" w:hAnsi="Arial Narrow" w:cs="Calibri"/>
                <w:b/>
                <w:bCs/>
                <w:sz w:val="24"/>
                <w:szCs w:val="28"/>
                <w:lang w:eastAsia="pt-BR"/>
              </w:rPr>
              <w:t>500</w:t>
            </w:r>
          </w:p>
        </w:tc>
        <w:tc>
          <w:tcPr>
            <w:tcW w:w="2430" w:type="dxa"/>
            <w:tcBorders>
              <w:top w:val="nil"/>
              <w:left w:val="nil"/>
              <w:bottom w:val="single" w:sz="4" w:space="0" w:color="336699"/>
              <w:right w:val="nil"/>
            </w:tcBorders>
            <w:shd w:val="clear" w:color="000000" w:fill="auto"/>
            <w:noWrap/>
            <w:vAlign w:val="center"/>
            <w:hideMark/>
          </w:tcPr>
          <w:p w14:paraId="24F78E93" w14:textId="77777777" w:rsidR="00A6361E" w:rsidRPr="00B56796" w:rsidRDefault="00A6361E" w:rsidP="00A6361E">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3.600,0</w:t>
            </w:r>
          </w:p>
        </w:tc>
        <w:tc>
          <w:tcPr>
            <w:tcW w:w="2406" w:type="dxa"/>
            <w:tcBorders>
              <w:top w:val="nil"/>
              <w:left w:val="nil"/>
              <w:bottom w:val="single" w:sz="4" w:space="0" w:color="336699"/>
              <w:right w:val="nil"/>
            </w:tcBorders>
            <w:shd w:val="clear" w:color="000000" w:fill="auto"/>
            <w:noWrap/>
            <w:vAlign w:val="center"/>
            <w:hideMark/>
          </w:tcPr>
          <w:p w14:paraId="48255885" w14:textId="77777777" w:rsidR="00A6361E" w:rsidRPr="00B56796" w:rsidRDefault="00A6361E" w:rsidP="00A6361E">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11.034,0</w:t>
            </w:r>
          </w:p>
        </w:tc>
      </w:tr>
      <w:tr w:rsidR="00A6361E" w:rsidRPr="00B56796" w14:paraId="01F9B9D7" w14:textId="77777777" w:rsidTr="0021786E">
        <w:trPr>
          <w:trHeight w:val="358"/>
        </w:trPr>
        <w:tc>
          <w:tcPr>
            <w:tcW w:w="1890" w:type="dxa"/>
            <w:tcBorders>
              <w:top w:val="single" w:sz="4" w:space="0" w:color="336699"/>
              <w:left w:val="nil"/>
              <w:bottom w:val="single" w:sz="4" w:space="0" w:color="336699"/>
              <w:right w:val="nil"/>
            </w:tcBorders>
            <w:shd w:val="clear" w:color="000000" w:fill="336699"/>
            <w:noWrap/>
            <w:vAlign w:val="center"/>
            <w:hideMark/>
          </w:tcPr>
          <w:p w14:paraId="34C45B62" w14:textId="77777777" w:rsidR="00A6361E" w:rsidRPr="00B56796" w:rsidRDefault="00A6361E" w:rsidP="00A6361E">
            <w:pPr>
              <w:spacing w:after="0" w:line="240" w:lineRule="auto"/>
              <w:jc w:val="center"/>
              <w:rPr>
                <w:rFonts w:ascii="Arial Narrow" w:eastAsia="Times New Roman" w:hAnsi="Arial Narrow" w:cs="Calibri"/>
                <w:b/>
                <w:bCs/>
                <w:i/>
                <w:iCs/>
                <w:color w:val="FFFFFF"/>
                <w:sz w:val="24"/>
                <w:szCs w:val="28"/>
                <w:lang w:eastAsia="pt-BR"/>
              </w:rPr>
            </w:pPr>
            <w:r w:rsidRPr="00B56796">
              <w:rPr>
                <w:rFonts w:ascii="Arial Narrow" w:eastAsia="Times New Roman" w:hAnsi="Arial Narrow" w:cs="Calibri"/>
                <w:b/>
                <w:bCs/>
                <w:i/>
                <w:iCs/>
                <w:color w:val="FFFFFF"/>
                <w:sz w:val="24"/>
                <w:szCs w:val="28"/>
                <w:lang w:eastAsia="pt-BR"/>
              </w:rPr>
              <w:t>TOTAL</w:t>
            </w:r>
          </w:p>
        </w:tc>
        <w:tc>
          <w:tcPr>
            <w:tcW w:w="2430" w:type="dxa"/>
            <w:tcBorders>
              <w:top w:val="single" w:sz="4" w:space="0" w:color="336699"/>
              <w:left w:val="nil"/>
              <w:bottom w:val="single" w:sz="4" w:space="0" w:color="336699"/>
              <w:right w:val="nil"/>
            </w:tcBorders>
            <w:shd w:val="clear" w:color="000000" w:fill="336699"/>
            <w:noWrap/>
            <w:vAlign w:val="center"/>
            <w:hideMark/>
          </w:tcPr>
          <w:p w14:paraId="6BF28CAD" w14:textId="77777777" w:rsidR="00A6361E" w:rsidRPr="00B56796" w:rsidRDefault="00A6361E" w:rsidP="00A6361E">
            <w:pPr>
              <w:spacing w:after="0" w:line="240" w:lineRule="auto"/>
              <w:jc w:val="center"/>
              <w:rPr>
                <w:rFonts w:ascii="Arial Narrow" w:eastAsia="Times New Roman" w:hAnsi="Arial Narrow" w:cs="Calibri"/>
                <w:b/>
                <w:bCs/>
                <w:i/>
                <w:iCs/>
                <w:color w:val="FFFFFF"/>
                <w:sz w:val="24"/>
                <w:szCs w:val="28"/>
                <w:lang w:eastAsia="pt-BR"/>
              </w:rPr>
            </w:pPr>
            <w:r w:rsidRPr="00B56796">
              <w:rPr>
                <w:rFonts w:ascii="Arial Narrow" w:eastAsia="Times New Roman" w:hAnsi="Arial Narrow" w:cs="Calibri"/>
                <w:b/>
                <w:bCs/>
                <w:i/>
                <w:iCs/>
                <w:color w:val="FFFFFF"/>
                <w:sz w:val="24"/>
                <w:szCs w:val="28"/>
                <w:lang w:eastAsia="pt-BR"/>
              </w:rPr>
              <w:t>3.962,0</w:t>
            </w:r>
          </w:p>
        </w:tc>
        <w:tc>
          <w:tcPr>
            <w:tcW w:w="2406" w:type="dxa"/>
            <w:tcBorders>
              <w:top w:val="single" w:sz="4" w:space="0" w:color="336699"/>
              <w:left w:val="nil"/>
              <w:bottom w:val="single" w:sz="4" w:space="0" w:color="336699"/>
              <w:right w:val="nil"/>
            </w:tcBorders>
            <w:shd w:val="clear" w:color="000000" w:fill="336699"/>
            <w:noWrap/>
            <w:vAlign w:val="center"/>
            <w:hideMark/>
          </w:tcPr>
          <w:p w14:paraId="530BAD07" w14:textId="1B544B0D" w:rsidR="00A6361E" w:rsidRPr="00B56796" w:rsidRDefault="00A6361E" w:rsidP="00A6361E">
            <w:pPr>
              <w:spacing w:after="0" w:line="240" w:lineRule="auto"/>
              <w:jc w:val="center"/>
              <w:rPr>
                <w:rFonts w:ascii="Arial Narrow" w:eastAsia="Times New Roman" w:hAnsi="Arial Narrow" w:cs="Calibri"/>
                <w:b/>
                <w:bCs/>
                <w:i/>
                <w:iCs/>
                <w:color w:val="FFFFFF"/>
                <w:sz w:val="24"/>
                <w:szCs w:val="28"/>
                <w:lang w:eastAsia="pt-BR"/>
              </w:rPr>
            </w:pPr>
            <w:r w:rsidRPr="00B56796">
              <w:rPr>
                <w:rFonts w:ascii="Arial Narrow" w:eastAsia="Times New Roman" w:hAnsi="Arial Narrow" w:cs="Calibri"/>
                <w:b/>
                <w:bCs/>
                <w:i/>
                <w:iCs/>
                <w:color w:val="FFFFFF"/>
                <w:sz w:val="24"/>
                <w:szCs w:val="28"/>
                <w:lang w:eastAsia="pt-BR"/>
              </w:rPr>
              <w:t>16.322,0</w:t>
            </w:r>
            <w:r w:rsidR="00D54FD2" w:rsidRPr="00B56796">
              <w:rPr>
                <w:rFonts w:ascii="Arial Narrow" w:eastAsia="Times New Roman" w:hAnsi="Arial Narrow" w:cs="Calibri"/>
                <w:b/>
                <w:bCs/>
                <w:i/>
                <w:iCs/>
                <w:color w:val="FFFFFF"/>
                <w:sz w:val="24"/>
                <w:szCs w:val="28"/>
                <w:lang w:eastAsia="pt-BR"/>
              </w:rPr>
              <w:t>*</w:t>
            </w:r>
          </w:p>
        </w:tc>
      </w:tr>
    </w:tbl>
    <w:p w14:paraId="228562ED" w14:textId="0B0A2F26" w:rsidR="00FA2C3C" w:rsidRPr="00B56796" w:rsidRDefault="00FA2C3C" w:rsidP="00A9528F">
      <w:pPr>
        <w:spacing w:after="0" w:line="240" w:lineRule="auto"/>
        <w:jc w:val="center"/>
      </w:pPr>
    </w:p>
    <w:p w14:paraId="341BC90E" w14:textId="3D6AAE9E" w:rsidR="00D54FD2" w:rsidRPr="00B56796" w:rsidRDefault="00511197" w:rsidP="00D54FD2">
      <w:pPr>
        <w:rPr>
          <w:rFonts w:ascii="Arial Narrow" w:hAnsi="Arial Narrow" w:cs="Times New Roman"/>
          <w:bCs/>
          <w:sz w:val="18"/>
          <w:szCs w:val="24"/>
          <w:vertAlign w:val="superscript"/>
        </w:rPr>
      </w:pPr>
      <w:r w:rsidRPr="00B56796">
        <w:rPr>
          <w:rFonts w:ascii="Arial Narrow" w:hAnsi="Arial Narrow" w:cs="Times New Roman"/>
          <w:bCs/>
          <w:sz w:val="18"/>
          <w:szCs w:val="24"/>
        </w:rPr>
        <w:t xml:space="preserve">Observação </w:t>
      </w:r>
      <w:r w:rsidR="00D54FD2" w:rsidRPr="00B56796">
        <w:rPr>
          <w:rFonts w:ascii="Arial Narrow" w:hAnsi="Arial Narrow" w:cs="Times New Roman"/>
          <w:bCs/>
          <w:sz w:val="18"/>
          <w:szCs w:val="24"/>
        </w:rPr>
        <w:t>(*)</w:t>
      </w:r>
      <w:r w:rsidRPr="00B56796">
        <w:rPr>
          <w:rFonts w:ascii="Arial Narrow" w:hAnsi="Arial Narrow" w:cs="Times New Roman"/>
          <w:bCs/>
          <w:sz w:val="18"/>
          <w:szCs w:val="24"/>
        </w:rPr>
        <w:t>:</w:t>
      </w:r>
      <w:r w:rsidR="00D54FD2" w:rsidRPr="00B56796">
        <w:rPr>
          <w:rFonts w:ascii="Arial Narrow" w:hAnsi="Arial Narrow" w:cs="Times New Roman"/>
          <w:bCs/>
          <w:sz w:val="18"/>
          <w:szCs w:val="24"/>
        </w:rPr>
        <w:t xml:space="preserve"> foram acrescentadas a esse total 1.900 MVA</w:t>
      </w:r>
      <w:r w:rsidR="00FC1181" w:rsidRPr="00B56796">
        <w:rPr>
          <w:rFonts w:ascii="Arial Narrow" w:hAnsi="Arial Narrow" w:cs="Times New Roman"/>
          <w:bCs/>
          <w:sz w:val="18"/>
          <w:szCs w:val="24"/>
        </w:rPr>
        <w:t>,</w:t>
      </w:r>
      <w:r w:rsidR="00D54FD2" w:rsidRPr="00B56796">
        <w:rPr>
          <w:rFonts w:ascii="Arial Narrow" w:hAnsi="Arial Narrow" w:cs="Times New Roman"/>
          <w:bCs/>
          <w:sz w:val="18"/>
          <w:szCs w:val="24"/>
        </w:rPr>
        <w:t xml:space="preserve"> referente</w:t>
      </w:r>
      <w:r w:rsidR="00D601F1">
        <w:rPr>
          <w:rFonts w:ascii="Arial Narrow" w:hAnsi="Arial Narrow" w:cs="Times New Roman"/>
          <w:bCs/>
          <w:sz w:val="18"/>
          <w:szCs w:val="24"/>
        </w:rPr>
        <w:t>s</w:t>
      </w:r>
      <w:r w:rsidR="00D54FD2" w:rsidRPr="00B56796">
        <w:rPr>
          <w:rFonts w:ascii="Arial Narrow" w:hAnsi="Arial Narrow" w:cs="Times New Roman"/>
          <w:bCs/>
          <w:sz w:val="18"/>
          <w:szCs w:val="24"/>
        </w:rPr>
        <w:t xml:space="preserve"> a </w:t>
      </w:r>
      <w:r w:rsidR="00D601F1">
        <w:rPr>
          <w:rFonts w:ascii="Arial Narrow" w:hAnsi="Arial Narrow" w:cs="Times New Roman"/>
          <w:bCs/>
          <w:sz w:val="18"/>
          <w:szCs w:val="24"/>
        </w:rPr>
        <w:t>seis</w:t>
      </w:r>
      <w:r w:rsidR="00D601F1" w:rsidRPr="00B56796">
        <w:rPr>
          <w:rFonts w:ascii="Arial Narrow" w:hAnsi="Arial Narrow" w:cs="Times New Roman"/>
          <w:bCs/>
          <w:sz w:val="18"/>
          <w:szCs w:val="24"/>
        </w:rPr>
        <w:t xml:space="preserve"> </w:t>
      </w:r>
      <w:r w:rsidR="00D601F1">
        <w:rPr>
          <w:rFonts w:ascii="Arial Narrow" w:hAnsi="Arial Narrow" w:cs="Times New Roman"/>
          <w:bCs/>
          <w:sz w:val="18"/>
          <w:szCs w:val="24"/>
        </w:rPr>
        <w:t>t</w:t>
      </w:r>
      <w:r w:rsidR="00D54FD2" w:rsidRPr="00B56796">
        <w:rPr>
          <w:rFonts w:ascii="Arial Narrow" w:hAnsi="Arial Narrow" w:cs="Times New Roman"/>
          <w:bCs/>
          <w:sz w:val="18"/>
          <w:szCs w:val="24"/>
        </w:rPr>
        <w:t xml:space="preserve">ransformações que não haviam sido consideradas no Boletim </w:t>
      </w:r>
      <w:r w:rsidR="00D601F1">
        <w:rPr>
          <w:rFonts w:ascii="Arial Narrow" w:hAnsi="Arial Narrow" w:cs="Times New Roman"/>
          <w:bCs/>
          <w:sz w:val="18"/>
          <w:szCs w:val="24"/>
        </w:rPr>
        <w:t xml:space="preserve">Mensal </w:t>
      </w:r>
      <w:r w:rsidR="00D54FD2" w:rsidRPr="00B56796">
        <w:rPr>
          <w:rFonts w:ascii="Arial Narrow" w:hAnsi="Arial Narrow" w:cs="Times New Roman"/>
          <w:bCs/>
          <w:sz w:val="18"/>
          <w:szCs w:val="24"/>
        </w:rPr>
        <w:t>de outubro</w:t>
      </w:r>
      <w:r w:rsidR="00D601F1">
        <w:rPr>
          <w:rFonts w:ascii="Arial Narrow" w:hAnsi="Arial Narrow" w:cs="Times New Roman"/>
          <w:bCs/>
          <w:sz w:val="18"/>
          <w:szCs w:val="24"/>
        </w:rPr>
        <w:t>/</w:t>
      </w:r>
      <w:proofErr w:type="gramStart"/>
      <w:r w:rsidR="00D601F1">
        <w:rPr>
          <w:rFonts w:ascii="Arial Narrow" w:hAnsi="Arial Narrow" w:cs="Times New Roman"/>
          <w:bCs/>
          <w:sz w:val="18"/>
          <w:szCs w:val="24"/>
        </w:rPr>
        <w:t xml:space="preserve">2020 </w:t>
      </w:r>
      <w:r w:rsidR="00D54FD2" w:rsidRPr="00B56796">
        <w:rPr>
          <w:rFonts w:ascii="Arial Narrow" w:hAnsi="Arial Narrow" w:cs="Times New Roman"/>
          <w:bCs/>
          <w:sz w:val="18"/>
          <w:szCs w:val="24"/>
        </w:rPr>
        <w:t xml:space="preserve"> (</w:t>
      </w:r>
      <w:proofErr w:type="gramEnd"/>
      <w:r w:rsidR="00D54FD2" w:rsidRPr="00B56796">
        <w:rPr>
          <w:rFonts w:ascii="Arial Narrow" w:hAnsi="Arial Narrow" w:cs="Times New Roman"/>
          <w:bCs/>
          <w:sz w:val="18"/>
          <w:szCs w:val="24"/>
        </w:rPr>
        <w:t>SE Neves 1 – 500/138 kV – 450 MVA; SE Brumado 2 – 230/138 kV – 100 MVA; SE Lagoa do Carro – 230/69 kV – 150 MVA; SE Governador Valadares TR1 – 500/230 kV – 600 MVA e SE Governador Valadares TR2 – 500/230 kV – 600 MVA)</w:t>
      </w:r>
      <w:r w:rsidR="00D601F1">
        <w:rPr>
          <w:rFonts w:ascii="Arial Narrow" w:hAnsi="Arial Narrow" w:cs="Times New Roman"/>
          <w:bCs/>
          <w:sz w:val="18"/>
          <w:szCs w:val="24"/>
        </w:rPr>
        <w:t>.</w:t>
      </w:r>
    </w:p>
    <w:p w14:paraId="19AA974F" w14:textId="1E72C5D2" w:rsidR="007A0D58" w:rsidRPr="00B56796" w:rsidRDefault="00FA2C3C" w:rsidP="004E46D0">
      <w:pPr>
        <w:spacing w:before="120" w:after="240"/>
        <w:jc w:val="center"/>
        <w:rPr>
          <w:rFonts w:ascii="Arial Narrow" w:hAnsi="Arial Narrow" w:cs="Times New Roman"/>
          <w:bCs/>
          <w:sz w:val="18"/>
          <w:szCs w:val="24"/>
        </w:rPr>
      </w:pPr>
      <w:r w:rsidRPr="00B56796">
        <w:rPr>
          <w:rFonts w:ascii="Arial Narrow" w:hAnsi="Arial Narrow" w:cs="Times New Roman"/>
          <w:bCs/>
          <w:sz w:val="18"/>
          <w:szCs w:val="24"/>
          <w:vertAlign w:val="superscript"/>
        </w:rPr>
        <w:t xml:space="preserve">1 </w:t>
      </w:r>
      <w:r w:rsidRPr="00B56796">
        <w:rPr>
          <w:rFonts w:ascii="Arial Narrow" w:hAnsi="Arial Narrow" w:cs="Times New Roman"/>
          <w:bCs/>
          <w:sz w:val="18"/>
          <w:szCs w:val="24"/>
        </w:rPr>
        <w:t>O MME, por meio da SEE/DMSE, monitora os empreendimentos de transmissão autorizados e leiloados.            Fonte dos dados: MME / ANEEL / ONS EPE</w:t>
      </w:r>
      <w:r w:rsidR="007A0D58" w:rsidRPr="00B56796">
        <w:rPr>
          <w:rFonts w:ascii="Arial Narrow" w:hAnsi="Arial Narrow"/>
          <w:b/>
          <w:bCs/>
          <w:noProof/>
          <w:sz w:val="32"/>
          <w:szCs w:val="32"/>
          <w:lang w:eastAsia="pt-BR"/>
        </w:rPr>
        <mc:AlternateContent>
          <mc:Choice Requires="wps">
            <w:drawing>
              <wp:anchor distT="0" distB="0" distL="114300" distR="114300" simplePos="0" relativeHeight="251788800" behindDoc="0" locked="0" layoutInCell="1" allowOverlap="1" wp14:anchorId="06958C7D" wp14:editId="118F44AE">
                <wp:simplePos x="0" y="0"/>
                <wp:positionH relativeFrom="column">
                  <wp:posOffset>6282055</wp:posOffset>
                </wp:positionH>
                <wp:positionV relativeFrom="paragraph">
                  <wp:posOffset>212725</wp:posOffset>
                </wp:positionV>
                <wp:extent cx="247650" cy="266700"/>
                <wp:effectExtent l="0" t="0" r="0" b="0"/>
                <wp:wrapNone/>
                <wp:docPr id="11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67693C7A" w14:textId="77777777" w:rsidR="00A640BD" w:rsidRPr="007C30D4" w:rsidRDefault="00A640BD" w:rsidP="00D208EB">
                            <w:pPr>
                              <w:rPr>
                                <w:rFonts w:ascii="Arial Narrow" w:hAnsi="Arial Narrow"/>
                                <w:b/>
                                <w:vertAlign w:val="superscript"/>
                              </w:rPr>
                            </w:pPr>
                            <w:r w:rsidRPr="007C30D4">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58C7D" id="_x0000_s1042" type="#_x0000_t202" style="position:absolute;left:0;text-align:left;margin-left:494.65pt;margin-top:16.75pt;width:19.5pt;height:21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n0iEgIAAAEEAAAOAAAAZHJzL2Uyb0RvYy54bWysU9uO0zAQfUfiHyy/06RRL7tR09XSZRHS&#10;siDt8gFTx2ksbE+w3Sbl6xk7bangDZEHy5PxHM85c7y6G4xmB+m8Qlvx6STnTFqBtbK7in97fXx3&#10;w5kPYGvQaGXFj9Lzu/XbN6u+K2WBLepaOkYg1pd9V/E2hK7MMi9aacBPsJOWkg06A4FCt8tqBz2h&#10;G50Veb7IenR151BI7+nvw5jk64TfNFKEL03jZWC64tRbSKtL6zau2XoF5c5B1ypxagP+oQsDytKl&#10;F6gHCMD2Tv0FZZRw6LEJE4Emw6ZRQiYOxGaa/8HmpYVOJi4kju8uMvn/ByueD18dUzXNbkqjsmBo&#10;SBtQA7Baslc5BGRFVKnvfEmHXzo6Hob3OFBFYuy7JxTfPbO4acHu5L1z2LcSaupyGiuzq9IRx0eQ&#10;bf8Za7oM9gET0NA4EyUkURih07SOlwlRH0zQz2K2XMwpIyhVLBbLPE0wg/Jc3DkfPko0LG4q7sgA&#10;CRwOTz7EZqA8H4l3WXxUWicTaMv6it/Oi3kquMoYFcijWpmK3+TxG10TOX6wdSoOoPS4pwu0PZGO&#10;PEfGYdgOo8qLs5hbrI8kg8PRk/SGaNOi+8lZT36suP+xByc5058sSXk7nc2igVMwmy8LCtx1Znud&#10;ASsIquKBs3G7Ccn0I+d7krxRSY44m7GTU8/ks6TS6U1EI1/H6dTvl7v+BQAA//8DAFBLAwQUAAYA&#10;CAAAACEAAGYXed4AAAAKAQAADwAAAGRycy9kb3ducmV2LnhtbEyPwU7DMAyG70i8Q2Qkbixhpawt&#10;dScE4graYEjcssZrKxqnarK1vD3ZCY62P/3+/nI9216caPSdY4TbhQJBXDvTcYPw8f5yk4HwQbPR&#10;vWNC+CEP6+ryotSFcRNv6LQNjYgh7AuN0IYwFFL6uiWr/cINxPF2cKPVIY5jI82opxhue7lU6l5a&#10;3XH80OqBnlqqv7dHi7B7PXx93qm35tmmw+RmJdnmEvH6an58ABFoDn8wnPWjOlTRae+ObLzoEfIs&#10;TyKKkCQpiDOgllnc7BFWaQqyKuX/CtUvAAAA//8DAFBLAQItABQABgAIAAAAIQC2gziS/gAAAOEB&#10;AAATAAAAAAAAAAAAAAAAAAAAAABbQ29udGVudF9UeXBlc10ueG1sUEsBAi0AFAAGAAgAAAAhADj9&#10;If/WAAAAlAEAAAsAAAAAAAAAAAAAAAAALwEAAF9yZWxzLy5yZWxzUEsBAi0AFAAGAAgAAAAhAIUW&#10;fSISAgAAAQQAAA4AAAAAAAAAAAAAAAAALgIAAGRycy9lMm9Eb2MueG1sUEsBAi0AFAAGAAgAAAAh&#10;AABmF3neAAAACgEAAA8AAAAAAAAAAAAAAAAAbAQAAGRycy9kb3ducmV2LnhtbFBLBQYAAAAABAAE&#10;APMAAAB3BQAAAAA=&#10;" filled="f" stroked="f">
                <v:textbox>
                  <w:txbxContent>
                    <w:p w14:paraId="67693C7A" w14:textId="77777777" w:rsidR="00A640BD" w:rsidRPr="007C30D4" w:rsidRDefault="00A640BD" w:rsidP="00D208EB">
                      <w:pPr>
                        <w:rPr>
                          <w:rFonts w:ascii="Arial Narrow" w:hAnsi="Arial Narrow"/>
                          <w:b/>
                          <w:vertAlign w:val="superscript"/>
                        </w:rPr>
                      </w:pPr>
                      <w:r w:rsidRPr="007C30D4">
                        <w:rPr>
                          <w:rFonts w:ascii="Arial Narrow" w:hAnsi="Arial Narrow"/>
                          <w:b/>
                          <w:vertAlign w:val="superscript"/>
                        </w:rPr>
                        <w:t>1</w:t>
                      </w:r>
                    </w:p>
                  </w:txbxContent>
                </v:textbox>
              </v:shape>
            </w:pict>
          </mc:Fallback>
        </mc:AlternateContent>
      </w:r>
    </w:p>
    <w:p w14:paraId="42B8CE31" w14:textId="562C5DBC" w:rsidR="00A3254A" w:rsidRPr="00B56796" w:rsidRDefault="00A3254A" w:rsidP="00FF000C">
      <w:pPr>
        <w:pStyle w:val="Estilo2"/>
        <w:spacing w:line="240" w:lineRule="auto"/>
        <w:ind w:left="851" w:hanging="851"/>
      </w:pPr>
      <w:bookmarkStart w:id="99" w:name="_Toc8057100"/>
      <w:bookmarkStart w:id="100" w:name="_Toc57549680"/>
      <w:r w:rsidRPr="00B56796">
        <w:t>Previsã</w:t>
      </w:r>
      <w:r w:rsidR="00E520E9" w:rsidRPr="00B56796">
        <w:t>o da Expansão de L</w:t>
      </w:r>
      <w:r w:rsidR="00F33061" w:rsidRPr="00B56796">
        <w:t xml:space="preserve">inhas de </w:t>
      </w:r>
      <w:r w:rsidR="00E520E9" w:rsidRPr="00B56796">
        <w:t>T</w:t>
      </w:r>
      <w:bookmarkEnd w:id="99"/>
      <w:r w:rsidR="00F33061" w:rsidRPr="00B56796">
        <w:t>ransmissão</w:t>
      </w:r>
      <w:r w:rsidR="00E520E9" w:rsidRPr="00B56796">
        <w:t xml:space="preserve"> e da Capacidade de Transformação</w:t>
      </w:r>
      <w:bookmarkEnd w:id="100"/>
    </w:p>
    <w:p w14:paraId="3E3F3262" w14:textId="40B9AA0E" w:rsidR="00BA638E" w:rsidRPr="00B56796" w:rsidRDefault="00BA638E" w:rsidP="00BA638E">
      <w:pPr>
        <w:spacing w:before="120" w:after="120" w:line="240" w:lineRule="auto"/>
        <w:ind w:firstLine="708"/>
        <w:jc w:val="both"/>
        <w:rPr>
          <w:rFonts w:ascii="Arial Narrow" w:hAnsi="Arial Narrow" w:cs="Times New Roman"/>
          <w:bCs/>
          <w:sz w:val="24"/>
          <w:szCs w:val="24"/>
        </w:rPr>
      </w:pPr>
      <w:r w:rsidRPr="00B56796">
        <w:rPr>
          <w:rFonts w:ascii="Arial Narrow" w:hAnsi="Arial Narrow" w:cs="Times New Roman"/>
          <w:bCs/>
          <w:sz w:val="24"/>
          <w:szCs w:val="24"/>
        </w:rPr>
        <w:t xml:space="preserve">Até 2022, está prevista a entrada em operação de </w:t>
      </w:r>
      <w:r w:rsidR="00A67A3A" w:rsidRPr="00B56796">
        <w:rPr>
          <w:rFonts w:ascii="Arial Narrow" w:hAnsi="Arial Narrow" w:cs="Times New Roman"/>
          <w:bCs/>
          <w:sz w:val="24"/>
          <w:szCs w:val="24"/>
        </w:rPr>
        <w:t>18.159,7</w:t>
      </w:r>
      <w:r w:rsidRPr="00B56796">
        <w:rPr>
          <w:rFonts w:ascii="Arial Narrow" w:hAnsi="Arial Narrow" w:cs="Times New Roman"/>
          <w:bCs/>
          <w:color w:val="FF0000"/>
          <w:sz w:val="24"/>
          <w:szCs w:val="24"/>
        </w:rPr>
        <w:t xml:space="preserve"> </w:t>
      </w:r>
      <w:r w:rsidRPr="00B56796">
        <w:rPr>
          <w:rFonts w:ascii="Arial Narrow" w:hAnsi="Arial Narrow" w:cs="Times New Roman"/>
          <w:bCs/>
          <w:sz w:val="24"/>
          <w:szCs w:val="24"/>
        </w:rPr>
        <w:t xml:space="preserve">km de linhas de </w:t>
      </w:r>
      <w:proofErr w:type="spellStart"/>
      <w:r w:rsidRPr="00B56796">
        <w:rPr>
          <w:rFonts w:ascii="Arial Narrow" w:hAnsi="Arial Narrow" w:cs="Times New Roman"/>
          <w:bCs/>
          <w:sz w:val="24"/>
          <w:szCs w:val="24"/>
        </w:rPr>
        <w:t>transmissãoe</w:t>
      </w:r>
      <w:proofErr w:type="spellEnd"/>
      <w:r w:rsidRPr="00B56796">
        <w:rPr>
          <w:rFonts w:ascii="Arial Narrow" w:hAnsi="Arial Narrow" w:cs="Times New Roman"/>
          <w:bCs/>
          <w:sz w:val="24"/>
          <w:szCs w:val="24"/>
        </w:rPr>
        <w:t xml:space="preserve"> </w:t>
      </w:r>
      <w:r w:rsidR="00A67A3A" w:rsidRPr="00B56796">
        <w:rPr>
          <w:rFonts w:ascii="Arial Narrow" w:hAnsi="Arial Narrow" w:cs="Times New Roman"/>
          <w:bCs/>
          <w:sz w:val="24"/>
          <w:szCs w:val="24"/>
        </w:rPr>
        <w:t xml:space="preserve">53.088,0 </w:t>
      </w:r>
      <w:r w:rsidRPr="00B56796">
        <w:rPr>
          <w:rFonts w:ascii="Arial Narrow" w:hAnsi="Arial Narrow" w:cs="Times New Roman"/>
          <w:bCs/>
          <w:sz w:val="24"/>
          <w:szCs w:val="24"/>
        </w:rPr>
        <w:t xml:space="preserve">MVA de capacidade instalada de transformação. </w:t>
      </w:r>
    </w:p>
    <w:p w14:paraId="798F1F67" w14:textId="77777777" w:rsidR="00B527A9" w:rsidRPr="00B56796" w:rsidRDefault="00B527A9" w:rsidP="00FC72E1">
      <w:pPr>
        <w:spacing w:before="120" w:after="120" w:line="240" w:lineRule="auto"/>
        <w:jc w:val="both"/>
        <w:rPr>
          <w:rFonts w:ascii="Arial Narrow" w:hAnsi="Arial Narrow" w:cs="Times New Roman"/>
          <w:bCs/>
          <w:sz w:val="24"/>
          <w:szCs w:val="24"/>
        </w:rPr>
      </w:pPr>
    </w:p>
    <w:p w14:paraId="54B3394B" w14:textId="08A8110A" w:rsidR="00B527A9" w:rsidRPr="00B56796" w:rsidRDefault="00B527A9" w:rsidP="00B527A9">
      <w:pPr>
        <w:pStyle w:val="Legenda"/>
      </w:pPr>
      <w:r w:rsidRPr="00B56796">
        <w:t>Tabela 17. Previsão da expansão de novas linhas de transmissão.</w:t>
      </w:r>
    </w:p>
    <w:tbl>
      <w:tblPr>
        <w:tblW w:w="8144" w:type="dxa"/>
        <w:tblInd w:w="1179" w:type="dxa"/>
        <w:tblCellMar>
          <w:left w:w="70" w:type="dxa"/>
          <w:right w:w="70" w:type="dxa"/>
        </w:tblCellMar>
        <w:tblLook w:val="04A0" w:firstRow="1" w:lastRow="0" w:firstColumn="1" w:lastColumn="0" w:noHBand="0" w:noVBand="1"/>
      </w:tblPr>
      <w:tblGrid>
        <w:gridCol w:w="1633"/>
        <w:gridCol w:w="2185"/>
        <w:gridCol w:w="2163"/>
        <w:gridCol w:w="2163"/>
      </w:tblGrid>
      <w:tr w:rsidR="00A67A3A" w:rsidRPr="00B56796" w14:paraId="3B18ECA5" w14:textId="77777777" w:rsidTr="0021786E">
        <w:trPr>
          <w:trHeight w:val="689"/>
        </w:trPr>
        <w:tc>
          <w:tcPr>
            <w:tcW w:w="1633" w:type="dxa"/>
            <w:tcBorders>
              <w:top w:val="nil"/>
              <w:left w:val="nil"/>
              <w:bottom w:val="single" w:sz="4" w:space="0" w:color="336699"/>
              <w:right w:val="nil"/>
            </w:tcBorders>
            <w:shd w:val="clear" w:color="000000" w:fill="336699"/>
            <w:vAlign w:val="center"/>
            <w:hideMark/>
          </w:tcPr>
          <w:p w14:paraId="3F8D4A81" w14:textId="77777777" w:rsidR="00A67A3A" w:rsidRPr="00B56796" w:rsidRDefault="00A67A3A" w:rsidP="00A67A3A">
            <w:pPr>
              <w:spacing w:after="0" w:line="240" w:lineRule="auto"/>
              <w:jc w:val="center"/>
              <w:rPr>
                <w:rFonts w:ascii="Arial Narrow" w:eastAsia="Times New Roman" w:hAnsi="Arial Narrow" w:cs="Calibri"/>
                <w:b/>
                <w:bCs/>
                <w:color w:val="FFFFFF"/>
                <w:sz w:val="24"/>
                <w:szCs w:val="28"/>
                <w:lang w:eastAsia="pt-BR"/>
              </w:rPr>
            </w:pPr>
            <w:r w:rsidRPr="00B56796">
              <w:rPr>
                <w:rFonts w:ascii="Arial Narrow" w:eastAsia="Times New Roman" w:hAnsi="Arial Narrow" w:cs="Calibri"/>
                <w:b/>
                <w:bCs/>
                <w:color w:val="FFFFFF"/>
                <w:sz w:val="24"/>
                <w:szCs w:val="28"/>
                <w:lang w:eastAsia="pt-BR"/>
              </w:rPr>
              <w:t>Classe de Tensão (kV)</w:t>
            </w:r>
          </w:p>
        </w:tc>
        <w:tc>
          <w:tcPr>
            <w:tcW w:w="2185" w:type="dxa"/>
            <w:tcBorders>
              <w:top w:val="nil"/>
              <w:left w:val="nil"/>
              <w:bottom w:val="single" w:sz="4" w:space="0" w:color="336699"/>
              <w:right w:val="nil"/>
            </w:tcBorders>
            <w:shd w:val="clear" w:color="000000" w:fill="336699"/>
            <w:noWrap/>
            <w:vAlign w:val="center"/>
            <w:hideMark/>
          </w:tcPr>
          <w:p w14:paraId="2A7003F7" w14:textId="77777777" w:rsidR="00A67A3A" w:rsidRPr="00B56796" w:rsidRDefault="00A67A3A" w:rsidP="00A67A3A">
            <w:pPr>
              <w:spacing w:after="0" w:line="240" w:lineRule="auto"/>
              <w:jc w:val="center"/>
              <w:rPr>
                <w:rFonts w:ascii="Arial Narrow" w:eastAsia="Times New Roman" w:hAnsi="Arial Narrow" w:cs="Calibri"/>
                <w:b/>
                <w:bCs/>
                <w:color w:val="FFFFFF"/>
                <w:sz w:val="24"/>
                <w:szCs w:val="28"/>
                <w:lang w:eastAsia="pt-BR"/>
              </w:rPr>
            </w:pPr>
            <w:r w:rsidRPr="00B56796">
              <w:rPr>
                <w:rFonts w:ascii="Arial Narrow" w:eastAsia="Times New Roman" w:hAnsi="Arial Narrow" w:cs="Calibri"/>
                <w:b/>
                <w:bCs/>
                <w:color w:val="FFFFFF"/>
                <w:sz w:val="24"/>
                <w:szCs w:val="28"/>
                <w:lang w:eastAsia="pt-BR"/>
              </w:rPr>
              <w:t>Previsão 2020</w:t>
            </w:r>
          </w:p>
        </w:tc>
        <w:tc>
          <w:tcPr>
            <w:tcW w:w="2163" w:type="dxa"/>
            <w:tcBorders>
              <w:top w:val="nil"/>
              <w:left w:val="nil"/>
              <w:bottom w:val="single" w:sz="4" w:space="0" w:color="336699"/>
              <w:right w:val="nil"/>
            </w:tcBorders>
            <w:shd w:val="clear" w:color="000000" w:fill="336699"/>
            <w:noWrap/>
            <w:vAlign w:val="center"/>
            <w:hideMark/>
          </w:tcPr>
          <w:p w14:paraId="2654F10D" w14:textId="77777777" w:rsidR="00A67A3A" w:rsidRPr="00B56796" w:rsidRDefault="00A67A3A" w:rsidP="00A67A3A">
            <w:pPr>
              <w:spacing w:after="0" w:line="240" w:lineRule="auto"/>
              <w:jc w:val="center"/>
              <w:rPr>
                <w:rFonts w:ascii="Arial Narrow" w:eastAsia="Times New Roman" w:hAnsi="Arial Narrow" w:cs="Calibri"/>
                <w:b/>
                <w:bCs/>
                <w:color w:val="FFFFFF"/>
                <w:sz w:val="24"/>
                <w:szCs w:val="28"/>
                <w:lang w:eastAsia="pt-BR"/>
              </w:rPr>
            </w:pPr>
            <w:r w:rsidRPr="00B56796">
              <w:rPr>
                <w:rFonts w:ascii="Arial Narrow" w:eastAsia="Times New Roman" w:hAnsi="Arial Narrow" w:cs="Calibri"/>
                <w:b/>
                <w:bCs/>
                <w:color w:val="FFFFFF"/>
                <w:sz w:val="24"/>
                <w:szCs w:val="28"/>
                <w:lang w:eastAsia="pt-BR"/>
              </w:rPr>
              <w:t>Previsão 2021</w:t>
            </w:r>
          </w:p>
        </w:tc>
        <w:tc>
          <w:tcPr>
            <w:tcW w:w="2163" w:type="dxa"/>
            <w:tcBorders>
              <w:top w:val="nil"/>
              <w:left w:val="nil"/>
              <w:bottom w:val="single" w:sz="4" w:space="0" w:color="336699"/>
              <w:right w:val="nil"/>
            </w:tcBorders>
            <w:shd w:val="clear" w:color="000000" w:fill="336699"/>
            <w:noWrap/>
            <w:vAlign w:val="center"/>
            <w:hideMark/>
          </w:tcPr>
          <w:p w14:paraId="23B03CCB" w14:textId="77777777" w:rsidR="00A67A3A" w:rsidRPr="00B56796" w:rsidRDefault="00A67A3A" w:rsidP="00A67A3A">
            <w:pPr>
              <w:spacing w:after="0" w:line="240" w:lineRule="auto"/>
              <w:jc w:val="center"/>
              <w:rPr>
                <w:rFonts w:ascii="Arial Narrow" w:eastAsia="Times New Roman" w:hAnsi="Arial Narrow" w:cs="Calibri"/>
                <w:b/>
                <w:bCs/>
                <w:color w:val="FFFFFF"/>
                <w:sz w:val="24"/>
                <w:szCs w:val="28"/>
                <w:lang w:eastAsia="pt-BR"/>
              </w:rPr>
            </w:pPr>
            <w:r w:rsidRPr="00B56796">
              <w:rPr>
                <w:rFonts w:ascii="Arial Narrow" w:eastAsia="Times New Roman" w:hAnsi="Arial Narrow" w:cs="Calibri"/>
                <w:b/>
                <w:bCs/>
                <w:color w:val="FFFFFF"/>
                <w:sz w:val="24"/>
                <w:szCs w:val="28"/>
                <w:lang w:eastAsia="pt-BR"/>
              </w:rPr>
              <w:t>Previsão 2022</w:t>
            </w:r>
          </w:p>
        </w:tc>
      </w:tr>
      <w:tr w:rsidR="00A67A3A" w:rsidRPr="00B56796" w14:paraId="19836BDF" w14:textId="77777777" w:rsidTr="0021786E">
        <w:trPr>
          <w:trHeight w:val="330"/>
        </w:trPr>
        <w:tc>
          <w:tcPr>
            <w:tcW w:w="1633" w:type="dxa"/>
            <w:tcBorders>
              <w:top w:val="single" w:sz="4" w:space="0" w:color="336699"/>
              <w:left w:val="nil"/>
              <w:bottom w:val="single" w:sz="4" w:space="0" w:color="336699"/>
              <w:right w:val="nil"/>
            </w:tcBorders>
            <w:shd w:val="clear" w:color="000000" w:fill="auto"/>
            <w:noWrap/>
            <w:vAlign w:val="center"/>
            <w:hideMark/>
          </w:tcPr>
          <w:p w14:paraId="463B58EC" w14:textId="77777777" w:rsidR="00A67A3A" w:rsidRPr="00B56796" w:rsidRDefault="00A67A3A" w:rsidP="00A67A3A">
            <w:pPr>
              <w:spacing w:after="0" w:line="240" w:lineRule="auto"/>
              <w:jc w:val="center"/>
              <w:rPr>
                <w:rFonts w:ascii="Arial Narrow" w:eastAsia="Times New Roman" w:hAnsi="Arial Narrow" w:cs="Calibri"/>
                <w:b/>
                <w:bCs/>
                <w:sz w:val="24"/>
                <w:szCs w:val="28"/>
                <w:lang w:eastAsia="pt-BR"/>
              </w:rPr>
            </w:pPr>
            <w:r w:rsidRPr="00B56796">
              <w:rPr>
                <w:rFonts w:ascii="Arial Narrow" w:eastAsia="Times New Roman" w:hAnsi="Arial Narrow" w:cs="Calibri"/>
                <w:b/>
                <w:bCs/>
                <w:sz w:val="24"/>
                <w:szCs w:val="28"/>
                <w:lang w:eastAsia="pt-BR"/>
              </w:rPr>
              <w:t>230</w:t>
            </w:r>
          </w:p>
        </w:tc>
        <w:tc>
          <w:tcPr>
            <w:tcW w:w="2185" w:type="dxa"/>
            <w:tcBorders>
              <w:top w:val="single" w:sz="4" w:space="0" w:color="336699"/>
              <w:left w:val="nil"/>
              <w:bottom w:val="single" w:sz="4" w:space="0" w:color="336699"/>
              <w:right w:val="nil"/>
            </w:tcBorders>
            <w:shd w:val="clear" w:color="000000" w:fill="FFFFFF"/>
            <w:noWrap/>
            <w:vAlign w:val="center"/>
            <w:hideMark/>
          </w:tcPr>
          <w:p w14:paraId="6DCF2D8C" w14:textId="77777777" w:rsidR="00A67A3A" w:rsidRPr="00B56796" w:rsidRDefault="00A67A3A" w:rsidP="00A67A3A">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579,6</w:t>
            </w:r>
          </w:p>
        </w:tc>
        <w:tc>
          <w:tcPr>
            <w:tcW w:w="2163" w:type="dxa"/>
            <w:tcBorders>
              <w:top w:val="single" w:sz="4" w:space="0" w:color="336699"/>
              <w:left w:val="nil"/>
              <w:bottom w:val="single" w:sz="4" w:space="0" w:color="336699"/>
              <w:right w:val="nil"/>
            </w:tcBorders>
            <w:shd w:val="clear" w:color="000000" w:fill="FFFFFF"/>
            <w:noWrap/>
            <w:vAlign w:val="center"/>
            <w:hideMark/>
          </w:tcPr>
          <w:p w14:paraId="40134F91" w14:textId="77777777" w:rsidR="00A67A3A" w:rsidRPr="00B56796" w:rsidRDefault="00A67A3A" w:rsidP="00A67A3A">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1.898,8</w:t>
            </w:r>
          </w:p>
        </w:tc>
        <w:tc>
          <w:tcPr>
            <w:tcW w:w="2163" w:type="dxa"/>
            <w:tcBorders>
              <w:top w:val="single" w:sz="4" w:space="0" w:color="336699"/>
              <w:left w:val="nil"/>
              <w:bottom w:val="single" w:sz="4" w:space="0" w:color="336699"/>
              <w:right w:val="nil"/>
            </w:tcBorders>
            <w:shd w:val="clear" w:color="000000" w:fill="FFFFFF"/>
            <w:noWrap/>
            <w:vAlign w:val="center"/>
            <w:hideMark/>
          </w:tcPr>
          <w:p w14:paraId="3FE04352" w14:textId="77777777" w:rsidR="00A67A3A" w:rsidRPr="00B56796" w:rsidRDefault="00A67A3A" w:rsidP="00A67A3A">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1.250,3</w:t>
            </w:r>
          </w:p>
        </w:tc>
      </w:tr>
      <w:tr w:rsidR="00A67A3A" w:rsidRPr="00B56796" w14:paraId="0DDF3B7D" w14:textId="77777777" w:rsidTr="0021786E">
        <w:trPr>
          <w:trHeight w:val="330"/>
        </w:trPr>
        <w:tc>
          <w:tcPr>
            <w:tcW w:w="1633" w:type="dxa"/>
            <w:tcBorders>
              <w:top w:val="nil"/>
              <w:left w:val="nil"/>
              <w:bottom w:val="single" w:sz="4" w:space="0" w:color="336699"/>
              <w:right w:val="nil"/>
            </w:tcBorders>
            <w:shd w:val="clear" w:color="000000" w:fill="auto"/>
            <w:noWrap/>
            <w:vAlign w:val="center"/>
            <w:hideMark/>
          </w:tcPr>
          <w:p w14:paraId="61CDFDA3" w14:textId="77777777" w:rsidR="00A67A3A" w:rsidRPr="00B56796" w:rsidRDefault="00A67A3A" w:rsidP="00A67A3A">
            <w:pPr>
              <w:spacing w:after="0" w:line="240" w:lineRule="auto"/>
              <w:jc w:val="center"/>
              <w:rPr>
                <w:rFonts w:ascii="Arial Narrow" w:eastAsia="Times New Roman" w:hAnsi="Arial Narrow" w:cs="Calibri"/>
                <w:b/>
                <w:bCs/>
                <w:sz w:val="24"/>
                <w:szCs w:val="28"/>
                <w:lang w:eastAsia="pt-BR"/>
              </w:rPr>
            </w:pPr>
            <w:r w:rsidRPr="00B56796">
              <w:rPr>
                <w:rFonts w:ascii="Arial Narrow" w:eastAsia="Times New Roman" w:hAnsi="Arial Narrow" w:cs="Calibri"/>
                <w:b/>
                <w:bCs/>
                <w:sz w:val="24"/>
                <w:szCs w:val="28"/>
                <w:lang w:eastAsia="pt-BR"/>
              </w:rPr>
              <w:t>345</w:t>
            </w:r>
          </w:p>
        </w:tc>
        <w:tc>
          <w:tcPr>
            <w:tcW w:w="2185" w:type="dxa"/>
            <w:tcBorders>
              <w:top w:val="nil"/>
              <w:left w:val="nil"/>
              <w:bottom w:val="single" w:sz="4" w:space="0" w:color="336699"/>
              <w:right w:val="nil"/>
            </w:tcBorders>
            <w:shd w:val="clear" w:color="000000" w:fill="FFFFFF"/>
            <w:noWrap/>
            <w:vAlign w:val="center"/>
            <w:hideMark/>
          </w:tcPr>
          <w:p w14:paraId="368835D3" w14:textId="77777777" w:rsidR="00A67A3A" w:rsidRPr="00B56796" w:rsidRDefault="00A67A3A" w:rsidP="00A67A3A">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0,0</w:t>
            </w:r>
          </w:p>
        </w:tc>
        <w:tc>
          <w:tcPr>
            <w:tcW w:w="2163" w:type="dxa"/>
            <w:tcBorders>
              <w:top w:val="nil"/>
              <w:left w:val="nil"/>
              <w:bottom w:val="single" w:sz="4" w:space="0" w:color="336699"/>
              <w:right w:val="nil"/>
            </w:tcBorders>
            <w:shd w:val="clear" w:color="000000" w:fill="FFFFFF"/>
            <w:noWrap/>
            <w:vAlign w:val="center"/>
            <w:hideMark/>
          </w:tcPr>
          <w:p w14:paraId="2285B0CD" w14:textId="77777777" w:rsidR="00A67A3A" w:rsidRPr="00B56796" w:rsidRDefault="00A67A3A" w:rsidP="00A67A3A">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79,0</w:t>
            </w:r>
          </w:p>
        </w:tc>
        <w:tc>
          <w:tcPr>
            <w:tcW w:w="2163" w:type="dxa"/>
            <w:tcBorders>
              <w:top w:val="nil"/>
              <w:left w:val="nil"/>
              <w:bottom w:val="single" w:sz="4" w:space="0" w:color="336699"/>
              <w:right w:val="nil"/>
            </w:tcBorders>
            <w:shd w:val="clear" w:color="000000" w:fill="FFFFFF"/>
            <w:noWrap/>
            <w:vAlign w:val="center"/>
            <w:hideMark/>
          </w:tcPr>
          <w:p w14:paraId="7DDC7772" w14:textId="77777777" w:rsidR="00A67A3A" w:rsidRPr="00B56796" w:rsidRDefault="00A67A3A" w:rsidP="00A67A3A">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205,0</w:t>
            </w:r>
          </w:p>
        </w:tc>
      </w:tr>
      <w:tr w:rsidR="00A67A3A" w:rsidRPr="00B56796" w14:paraId="63ACC307" w14:textId="77777777" w:rsidTr="0021786E">
        <w:trPr>
          <w:trHeight w:val="330"/>
        </w:trPr>
        <w:tc>
          <w:tcPr>
            <w:tcW w:w="1633" w:type="dxa"/>
            <w:tcBorders>
              <w:top w:val="nil"/>
              <w:left w:val="nil"/>
              <w:bottom w:val="single" w:sz="4" w:space="0" w:color="336699"/>
              <w:right w:val="nil"/>
            </w:tcBorders>
            <w:shd w:val="clear" w:color="000000" w:fill="auto"/>
            <w:noWrap/>
            <w:vAlign w:val="center"/>
            <w:hideMark/>
          </w:tcPr>
          <w:p w14:paraId="47F9F39D" w14:textId="77777777" w:rsidR="00A67A3A" w:rsidRPr="00B56796" w:rsidRDefault="00A67A3A" w:rsidP="00A67A3A">
            <w:pPr>
              <w:spacing w:after="0" w:line="240" w:lineRule="auto"/>
              <w:jc w:val="center"/>
              <w:rPr>
                <w:rFonts w:ascii="Arial Narrow" w:eastAsia="Times New Roman" w:hAnsi="Arial Narrow" w:cs="Calibri"/>
                <w:b/>
                <w:bCs/>
                <w:sz w:val="24"/>
                <w:szCs w:val="28"/>
                <w:lang w:eastAsia="pt-BR"/>
              </w:rPr>
            </w:pPr>
            <w:r w:rsidRPr="00B56796">
              <w:rPr>
                <w:rFonts w:ascii="Arial Narrow" w:eastAsia="Times New Roman" w:hAnsi="Arial Narrow" w:cs="Calibri"/>
                <w:b/>
                <w:bCs/>
                <w:sz w:val="24"/>
                <w:szCs w:val="28"/>
                <w:lang w:eastAsia="pt-BR"/>
              </w:rPr>
              <w:t>440</w:t>
            </w:r>
          </w:p>
        </w:tc>
        <w:tc>
          <w:tcPr>
            <w:tcW w:w="2185" w:type="dxa"/>
            <w:tcBorders>
              <w:top w:val="nil"/>
              <w:left w:val="nil"/>
              <w:bottom w:val="single" w:sz="4" w:space="0" w:color="336699"/>
              <w:right w:val="nil"/>
            </w:tcBorders>
            <w:shd w:val="clear" w:color="000000" w:fill="FFFFFF"/>
            <w:noWrap/>
            <w:vAlign w:val="center"/>
            <w:hideMark/>
          </w:tcPr>
          <w:p w14:paraId="5B03B9A1" w14:textId="77777777" w:rsidR="00A67A3A" w:rsidRPr="00B56796" w:rsidRDefault="00A67A3A" w:rsidP="00A67A3A">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151,0</w:t>
            </w:r>
          </w:p>
        </w:tc>
        <w:tc>
          <w:tcPr>
            <w:tcW w:w="2163" w:type="dxa"/>
            <w:tcBorders>
              <w:top w:val="nil"/>
              <w:left w:val="nil"/>
              <w:bottom w:val="single" w:sz="4" w:space="0" w:color="336699"/>
              <w:right w:val="nil"/>
            </w:tcBorders>
            <w:shd w:val="clear" w:color="000000" w:fill="FFFFFF"/>
            <w:noWrap/>
            <w:vAlign w:val="center"/>
            <w:hideMark/>
          </w:tcPr>
          <w:p w14:paraId="38F54F66" w14:textId="77777777" w:rsidR="00A67A3A" w:rsidRPr="00B56796" w:rsidRDefault="00A67A3A" w:rsidP="00A67A3A">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0,0</w:t>
            </w:r>
          </w:p>
        </w:tc>
        <w:tc>
          <w:tcPr>
            <w:tcW w:w="2163" w:type="dxa"/>
            <w:tcBorders>
              <w:top w:val="nil"/>
              <w:left w:val="nil"/>
              <w:bottom w:val="single" w:sz="4" w:space="0" w:color="336699"/>
              <w:right w:val="nil"/>
            </w:tcBorders>
            <w:shd w:val="clear" w:color="000000" w:fill="FFFFFF"/>
            <w:noWrap/>
            <w:vAlign w:val="center"/>
            <w:hideMark/>
          </w:tcPr>
          <w:p w14:paraId="35F3C3D6" w14:textId="77777777" w:rsidR="00A67A3A" w:rsidRPr="00B56796" w:rsidRDefault="00A67A3A" w:rsidP="00A67A3A">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0,0</w:t>
            </w:r>
          </w:p>
        </w:tc>
      </w:tr>
      <w:tr w:rsidR="00A67A3A" w:rsidRPr="00B56796" w14:paraId="3A238047" w14:textId="77777777" w:rsidTr="0021786E">
        <w:trPr>
          <w:trHeight w:val="330"/>
        </w:trPr>
        <w:tc>
          <w:tcPr>
            <w:tcW w:w="1633" w:type="dxa"/>
            <w:tcBorders>
              <w:top w:val="nil"/>
              <w:left w:val="nil"/>
              <w:bottom w:val="single" w:sz="4" w:space="0" w:color="336699"/>
              <w:right w:val="nil"/>
            </w:tcBorders>
            <w:shd w:val="clear" w:color="000000" w:fill="auto"/>
            <w:noWrap/>
            <w:vAlign w:val="center"/>
            <w:hideMark/>
          </w:tcPr>
          <w:p w14:paraId="75C2DF06" w14:textId="77777777" w:rsidR="00A67A3A" w:rsidRPr="00B56796" w:rsidRDefault="00A67A3A" w:rsidP="00A67A3A">
            <w:pPr>
              <w:spacing w:after="0" w:line="240" w:lineRule="auto"/>
              <w:jc w:val="center"/>
              <w:rPr>
                <w:rFonts w:ascii="Arial Narrow" w:eastAsia="Times New Roman" w:hAnsi="Arial Narrow" w:cs="Calibri"/>
                <w:b/>
                <w:bCs/>
                <w:sz w:val="24"/>
                <w:szCs w:val="28"/>
                <w:lang w:eastAsia="pt-BR"/>
              </w:rPr>
            </w:pPr>
            <w:r w:rsidRPr="00B56796">
              <w:rPr>
                <w:rFonts w:ascii="Arial Narrow" w:eastAsia="Times New Roman" w:hAnsi="Arial Narrow" w:cs="Calibri"/>
                <w:b/>
                <w:bCs/>
                <w:sz w:val="24"/>
                <w:szCs w:val="28"/>
                <w:lang w:eastAsia="pt-BR"/>
              </w:rPr>
              <w:t>500</w:t>
            </w:r>
          </w:p>
        </w:tc>
        <w:tc>
          <w:tcPr>
            <w:tcW w:w="2185" w:type="dxa"/>
            <w:tcBorders>
              <w:top w:val="nil"/>
              <w:left w:val="nil"/>
              <w:bottom w:val="single" w:sz="4" w:space="0" w:color="336699"/>
              <w:right w:val="nil"/>
            </w:tcBorders>
            <w:shd w:val="clear" w:color="000000" w:fill="FFFFFF"/>
            <w:noWrap/>
            <w:vAlign w:val="center"/>
            <w:hideMark/>
          </w:tcPr>
          <w:p w14:paraId="4FF2D035" w14:textId="77777777" w:rsidR="00A67A3A" w:rsidRPr="00B56796" w:rsidRDefault="00A67A3A" w:rsidP="00A67A3A">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933,2</w:t>
            </w:r>
          </w:p>
        </w:tc>
        <w:tc>
          <w:tcPr>
            <w:tcW w:w="2163" w:type="dxa"/>
            <w:tcBorders>
              <w:top w:val="nil"/>
              <w:left w:val="nil"/>
              <w:bottom w:val="single" w:sz="4" w:space="0" w:color="336699"/>
              <w:right w:val="nil"/>
            </w:tcBorders>
            <w:shd w:val="clear" w:color="000000" w:fill="FFFFFF"/>
            <w:noWrap/>
            <w:vAlign w:val="center"/>
            <w:hideMark/>
          </w:tcPr>
          <w:p w14:paraId="312A51CE" w14:textId="77777777" w:rsidR="00A67A3A" w:rsidRPr="00B56796" w:rsidRDefault="00A67A3A" w:rsidP="00A67A3A">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5.582,0</w:t>
            </w:r>
          </w:p>
        </w:tc>
        <w:tc>
          <w:tcPr>
            <w:tcW w:w="2163" w:type="dxa"/>
            <w:tcBorders>
              <w:top w:val="nil"/>
              <w:left w:val="nil"/>
              <w:bottom w:val="single" w:sz="4" w:space="0" w:color="336699"/>
              <w:right w:val="nil"/>
            </w:tcBorders>
            <w:shd w:val="clear" w:color="000000" w:fill="FFFFFF"/>
            <w:noWrap/>
            <w:vAlign w:val="center"/>
            <w:hideMark/>
          </w:tcPr>
          <w:p w14:paraId="3F91096D" w14:textId="77777777" w:rsidR="00A67A3A" w:rsidRPr="00B56796" w:rsidRDefault="00A67A3A" w:rsidP="00A67A3A">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7.480,8</w:t>
            </w:r>
          </w:p>
        </w:tc>
      </w:tr>
      <w:tr w:rsidR="00A67A3A" w:rsidRPr="00B56796" w14:paraId="6B34B5F3" w14:textId="77777777" w:rsidTr="0021786E">
        <w:trPr>
          <w:trHeight w:val="330"/>
        </w:trPr>
        <w:tc>
          <w:tcPr>
            <w:tcW w:w="1633" w:type="dxa"/>
            <w:tcBorders>
              <w:top w:val="single" w:sz="4" w:space="0" w:color="336699"/>
              <w:left w:val="nil"/>
              <w:bottom w:val="single" w:sz="4" w:space="0" w:color="336699"/>
              <w:right w:val="nil"/>
            </w:tcBorders>
            <w:shd w:val="clear" w:color="000000" w:fill="336699"/>
            <w:noWrap/>
            <w:vAlign w:val="center"/>
            <w:hideMark/>
          </w:tcPr>
          <w:p w14:paraId="7EFCE9EC" w14:textId="77777777" w:rsidR="00A67A3A" w:rsidRPr="00B56796" w:rsidRDefault="00A67A3A" w:rsidP="00A67A3A">
            <w:pPr>
              <w:spacing w:after="0" w:line="240" w:lineRule="auto"/>
              <w:jc w:val="center"/>
              <w:rPr>
                <w:rFonts w:ascii="Arial Narrow" w:eastAsia="Times New Roman" w:hAnsi="Arial Narrow" w:cs="Calibri"/>
                <w:b/>
                <w:bCs/>
                <w:i/>
                <w:iCs/>
                <w:color w:val="FFFFFF"/>
                <w:sz w:val="24"/>
                <w:szCs w:val="28"/>
                <w:lang w:eastAsia="pt-BR"/>
              </w:rPr>
            </w:pPr>
            <w:r w:rsidRPr="00B56796">
              <w:rPr>
                <w:rFonts w:ascii="Arial Narrow" w:eastAsia="Times New Roman" w:hAnsi="Arial Narrow" w:cs="Calibri"/>
                <w:b/>
                <w:bCs/>
                <w:i/>
                <w:iCs/>
                <w:color w:val="FFFFFF"/>
                <w:sz w:val="24"/>
                <w:szCs w:val="28"/>
                <w:lang w:eastAsia="pt-BR"/>
              </w:rPr>
              <w:t>TOTAL</w:t>
            </w:r>
          </w:p>
        </w:tc>
        <w:tc>
          <w:tcPr>
            <w:tcW w:w="2185" w:type="dxa"/>
            <w:tcBorders>
              <w:top w:val="single" w:sz="4" w:space="0" w:color="336699"/>
              <w:left w:val="nil"/>
              <w:bottom w:val="single" w:sz="4" w:space="0" w:color="336699"/>
              <w:right w:val="nil"/>
            </w:tcBorders>
            <w:shd w:val="clear" w:color="000000" w:fill="336699"/>
            <w:noWrap/>
            <w:vAlign w:val="center"/>
            <w:hideMark/>
          </w:tcPr>
          <w:p w14:paraId="47A70389" w14:textId="77777777" w:rsidR="00A67A3A" w:rsidRPr="00B56796" w:rsidRDefault="00A67A3A" w:rsidP="00A67A3A">
            <w:pPr>
              <w:spacing w:after="0" w:line="240" w:lineRule="auto"/>
              <w:jc w:val="center"/>
              <w:rPr>
                <w:rFonts w:ascii="Arial Narrow" w:eastAsia="Times New Roman" w:hAnsi="Arial Narrow" w:cs="Calibri"/>
                <w:b/>
                <w:bCs/>
                <w:i/>
                <w:iCs/>
                <w:color w:val="FFFFFF"/>
                <w:sz w:val="24"/>
                <w:szCs w:val="28"/>
                <w:lang w:eastAsia="pt-BR"/>
              </w:rPr>
            </w:pPr>
            <w:r w:rsidRPr="00B56796">
              <w:rPr>
                <w:rFonts w:ascii="Arial Narrow" w:eastAsia="Times New Roman" w:hAnsi="Arial Narrow" w:cs="Calibri"/>
                <w:b/>
                <w:bCs/>
                <w:i/>
                <w:iCs/>
                <w:color w:val="FFFFFF"/>
                <w:sz w:val="24"/>
                <w:szCs w:val="28"/>
                <w:lang w:eastAsia="pt-BR"/>
              </w:rPr>
              <w:t>1.663,8</w:t>
            </w:r>
          </w:p>
        </w:tc>
        <w:tc>
          <w:tcPr>
            <w:tcW w:w="2163" w:type="dxa"/>
            <w:tcBorders>
              <w:top w:val="single" w:sz="4" w:space="0" w:color="336699"/>
              <w:left w:val="nil"/>
              <w:bottom w:val="single" w:sz="4" w:space="0" w:color="336699"/>
              <w:right w:val="nil"/>
            </w:tcBorders>
            <w:shd w:val="clear" w:color="000000" w:fill="336699"/>
            <w:noWrap/>
            <w:vAlign w:val="center"/>
            <w:hideMark/>
          </w:tcPr>
          <w:p w14:paraId="6D3F81E6" w14:textId="77777777" w:rsidR="00A67A3A" w:rsidRPr="00B56796" w:rsidRDefault="00A67A3A" w:rsidP="00A67A3A">
            <w:pPr>
              <w:spacing w:after="0" w:line="240" w:lineRule="auto"/>
              <w:jc w:val="center"/>
              <w:rPr>
                <w:rFonts w:ascii="Arial Narrow" w:eastAsia="Times New Roman" w:hAnsi="Arial Narrow" w:cs="Calibri"/>
                <w:b/>
                <w:bCs/>
                <w:i/>
                <w:iCs/>
                <w:color w:val="FFFFFF"/>
                <w:sz w:val="24"/>
                <w:szCs w:val="28"/>
                <w:lang w:eastAsia="pt-BR"/>
              </w:rPr>
            </w:pPr>
            <w:r w:rsidRPr="00B56796">
              <w:rPr>
                <w:rFonts w:ascii="Arial Narrow" w:eastAsia="Times New Roman" w:hAnsi="Arial Narrow" w:cs="Calibri"/>
                <w:b/>
                <w:bCs/>
                <w:i/>
                <w:iCs/>
                <w:color w:val="FFFFFF"/>
                <w:sz w:val="24"/>
                <w:szCs w:val="28"/>
                <w:lang w:eastAsia="pt-BR"/>
              </w:rPr>
              <w:t>7.559,8</w:t>
            </w:r>
          </w:p>
        </w:tc>
        <w:tc>
          <w:tcPr>
            <w:tcW w:w="2163" w:type="dxa"/>
            <w:tcBorders>
              <w:top w:val="single" w:sz="4" w:space="0" w:color="336699"/>
              <w:left w:val="nil"/>
              <w:bottom w:val="single" w:sz="4" w:space="0" w:color="336699"/>
              <w:right w:val="nil"/>
            </w:tcBorders>
            <w:shd w:val="clear" w:color="000000" w:fill="336699"/>
            <w:noWrap/>
            <w:vAlign w:val="center"/>
            <w:hideMark/>
          </w:tcPr>
          <w:p w14:paraId="38673A4F" w14:textId="77777777" w:rsidR="00A67A3A" w:rsidRPr="00B56796" w:rsidRDefault="00A67A3A" w:rsidP="00A67A3A">
            <w:pPr>
              <w:spacing w:after="0" w:line="240" w:lineRule="auto"/>
              <w:jc w:val="center"/>
              <w:rPr>
                <w:rFonts w:ascii="Arial Narrow" w:eastAsia="Times New Roman" w:hAnsi="Arial Narrow" w:cs="Calibri"/>
                <w:b/>
                <w:bCs/>
                <w:i/>
                <w:iCs/>
                <w:color w:val="FFFFFF"/>
                <w:sz w:val="24"/>
                <w:szCs w:val="28"/>
                <w:lang w:eastAsia="pt-BR"/>
              </w:rPr>
            </w:pPr>
            <w:r w:rsidRPr="00B56796">
              <w:rPr>
                <w:rFonts w:ascii="Arial Narrow" w:eastAsia="Times New Roman" w:hAnsi="Arial Narrow" w:cs="Calibri"/>
                <w:b/>
                <w:bCs/>
                <w:i/>
                <w:iCs/>
                <w:color w:val="FFFFFF"/>
                <w:sz w:val="24"/>
                <w:szCs w:val="28"/>
                <w:lang w:eastAsia="pt-BR"/>
              </w:rPr>
              <w:t>8.936,1</w:t>
            </w:r>
          </w:p>
        </w:tc>
      </w:tr>
    </w:tbl>
    <w:p w14:paraId="7AA9D1B4" w14:textId="3EA97CA7" w:rsidR="00B527A9" w:rsidRPr="00B56796" w:rsidRDefault="00B527A9" w:rsidP="006744C5">
      <w:pPr>
        <w:spacing w:after="0" w:line="240" w:lineRule="auto"/>
        <w:jc w:val="center"/>
      </w:pPr>
    </w:p>
    <w:p w14:paraId="1AC08A41" w14:textId="74185169" w:rsidR="00B527A9" w:rsidRPr="00B56796" w:rsidRDefault="00B527A9" w:rsidP="00200752">
      <w:pPr>
        <w:spacing w:after="60"/>
        <w:jc w:val="right"/>
        <w:rPr>
          <w:rFonts w:ascii="Arial Narrow" w:hAnsi="Arial Narrow"/>
          <w:sz w:val="18"/>
          <w:szCs w:val="18"/>
        </w:rPr>
      </w:pPr>
      <w:r w:rsidRPr="00B56796">
        <w:rPr>
          <w:rFonts w:ascii="Arial Narrow" w:hAnsi="Arial Narrow"/>
          <w:sz w:val="18"/>
          <w:szCs w:val="18"/>
        </w:rPr>
        <w:t>Fonte dos dados: MME / SEE.</w:t>
      </w:r>
    </w:p>
    <w:p w14:paraId="01DD0E07" w14:textId="77777777" w:rsidR="00B527A9" w:rsidRPr="00B56796" w:rsidRDefault="00B527A9" w:rsidP="00B527A9">
      <w:pPr>
        <w:pStyle w:val="Legenda"/>
      </w:pPr>
    </w:p>
    <w:p w14:paraId="186FC71C" w14:textId="36AC01C3" w:rsidR="00B527A9" w:rsidRPr="00B56796" w:rsidRDefault="00B527A9" w:rsidP="00B527A9">
      <w:pPr>
        <w:pStyle w:val="Legenda"/>
      </w:pPr>
      <w:r w:rsidRPr="00B56796">
        <w:t xml:space="preserve">Tabela 18. Previsão da expansão da capacidade de transformação  </w:t>
      </w:r>
    </w:p>
    <w:tbl>
      <w:tblPr>
        <w:tblW w:w="8249" w:type="dxa"/>
        <w:tblInd w:w="1126" w:type="dxa"/>
        <w:tblCellMar>
          <w:left w:w="70" w:type="dxa"/>
          <w:right w:w="70" w:type="dxa"/>
        </w:tblCellMar>
        <w:tblLook w:val="04A0" w:firstRow="1" w:lastRow="0" w:firstColumn="1" w:lastColumn="0" w:noHBand="0" w:noVBand="1"/>
      </w:tblPr>
      <w:tblGrid>
        <w:gridCol w:w="1654"/>
        <w:gridCol w:w="2213"/>
        <w:gridCol w:w="2191"/>
        <w:gridCol w:w="2191"/>
      </w:tblGrid>
      <w:tr w:rsidR="00A67A3A" w:rsidRPr="00B56796" w14:paraId="6B11FFC3" w14:textId="77777777" w:rsidTr="0021786E">
        <w:trPr>
          <w:trHeight w:val="698"/>
        </w:trPr>
        <w:tc>
          <w:tcPr>
            <w:tcW w:w="1654" w:type="dxa"/>
            <w:tcBorders>
              <w:top w:val="nil"/>
              <w:left w:val="nil"/>
              <w:bottom w:val="single" w:sz="4" w:space="0" w:color="336699"/>
              <w:right w:val="nil"/>
            </w:tcBorders>
            <w:shd w:val="clear" w:color="000000" w:fill="336699"/>
            <w:vAlign w:val="center"/>
            <w:hideMark/>
          </w:tcPr>
          <w:p w14:paraId="0C647490" w14:textId="77777777" w:rsidR="00A67A3A" w:rsidRPr="00B56796" w:rsidRDefault="00A67A3A" w:rsidP="00A67A3A">
            <w:pPr>
              <w:spacing w:after="0" w:line="240" w:lineRule="auto"/>
              <w:jc w:val="center"/>
              <w:rPr>
                <w:rFonts w:ascii="Arial Narrow" w:eastAsia="Times New Roman" w:hAnsi="Arial Narrow" w:cs="Calibri"/>
                <w:b/>
                <w:bCs/>
                <w:color w:val="FFFFFF"/>
                <w:sz w:val="24"/>
                <w:szCs w:val="28"/>
                <w:lang w:eastAsia="pt-BR"/>
              </w:rPr>
            </w:pPr>
            <w:r w:rsidRPr="00B56796">
              <w:rPr>
                <w:rFonts w:ascii="Arial Narrow" w:eastAsia="Times New Roman" w:hAnsi="Arial Narrow" w:cs="Calibri"/>
                <w:b/>
                <w:bCs/>
                <w:color w:val="FFFFFF"/>
                <w:sz w:val="24"/>
                <w:szCs w:val="28"/>
                <w:lang w:eastAsia="pt-BR"/>
              </w:rPr>
              <w:t>Classe de Tensão (kV)</w:t>
            </w:r>
          </w:p>
        </w:tc>
        <w:tc>
          <w:tcPr>
            <w:tcW w:w="2213" w:type="dxa"/>
            <w:tcBorders>
              <w:top w:val="nil"/>
              <w:left w:val="nil"/>
              <w:bottom w:val="single" w:sz="4" w:space="0" w:color="336699"/>
              <w:right w:val="nil"/>
            </w:tcBorders>
            <w:shd w:val="clear" w:color="000000" w:fill="336699"/>
            <w:noWrap/>
            <w:vAlign w:val="center"/>
            <w:hideMark/>
          </w:tcPr>
          <w:p w14:paraId="04D87515" w14:textId="77777777" w:rsidR="00A67A3A" w:rsidRPr="00B56796" w:rsidRDefault="00A67A3A" w:rsidP="00A67A3A">
            <w:pPr>
              <w:spacing w:after="0" w:line="240" w:lineRule="auto"/>
              <w:jc w:val="center"/>
              <w:rPr>
                <w:rFonts w:ascii="Arial Narrow" w:eastAsia="Times New Roman" w:hAnsi="Arial Narrow" w:cs="Calibri"/>
                <w:b/>
                <w:bCs/>
                <w:color w:val="FFFFFF"/>
                <w:sz w:val="24"/>
                <w:szCs w:val="28"/>
                <w:lang w:eastAsia="pt-BR"/>
              </w:rPr>
            </w:pPr>
            <w:r w:rsidRPr="00B56796">
              <w:rPr>
                <w:rFonts w:ascii="Arial Narrow" w:eastAsia="Times New Roman" w:hAnsi="Arial Narrow" w:cs="Calibri"/>
                <w:b/>
                <w:bCs/>
                <w:color w:val="FFFFFF"/>
                <w:sz w:val="24"/>
                <w:szCs w:val="28"/>
                <w:lang w:eastAsia="pt-BR"/>
              </w:rPr>
              <w:t>Previsão 2020</w:t>
            </w:r>
          </w:p>
        </w:tc>
        <w:tc>
          <w:tcPr>
            <w:tcW w:w="2191" w:type="dxa"/>
            <w:tcBorders>
              <w:top w:val="nil"/>
              <w:left w:val="nil"/>
              <w:bottom w:val="single" w:sz="4" w:space="0" w:color="336699"/>
              <w:right w:val="nil"/>
            </w:tcBorders>
            <w:shd w:val="clear" w:color="000000" w:fill="336699"/>
            <w:noWrap/>
            <w:vAlign w:val="center"/>
            <w:hideMark/>
          </w:tcPr>
          <w:p w14:paraId="7F106604" w14:textId="77777777" w:rsidR="00A67A3A" w:rsidRPr="00B56796" w:rsidRDefault="00A67A3A" w:rsidP="00A67A3A">
            <w:pPr>
              <w:spacing w:after="0" w:line="240" w:lineRule="auto"/>
              <w:jc w:val="center"/>
              <w:rPr>
                <w:rFonts w:ascii="Arial Narrow" w:eastAsia="Times New Roman" w:hAnsi="Arial Narrow" w:cs="Calibri"/>
                <w:b/>
                <w:bCs/>
                <w:color w:val="FFFFFF"/>
                <w:sz w:val="24"/>
                <w:szCs w:val="28"/>
                <w:lang w:eastAsia="pt-BR"/>
              </w:rPr>
            </w:pPr>
            <w:r w:rsidRPr="00B56796">
              <w:rPr>
                <w:rFonts w:ascii="Arial Narrow" w:eastAsia="Times New Roman" w:hAnsi="Arial Narrow" w:cs="Calibri"/>
                <w:b/>
                <w:bCs/>
                <w:color w:val="FFFFFF"/>
                <w:sz w:val="24"/>
                <w:szCs w:val="28"/>
                <w:lang w:eastAsia="pt-BR"/>
              </w:rPr>
              <w:t>Previsão 2021</w:t>
            </w:r>
          </w:p>
        </w:tc>
        <w:tc>
          <w:tcPr>
            <w:tcW w:w="2191" w:type="dxa"/>
            <w:tcBorders>
              <w:top w:val="nil"/>
              <w:left w:val="nil"/>
              <w:bottom w:val="single" w:sz="4" w:space="0" w:color="336699"/>
              <w:right w:val="nil"/>
            </w:tcBorders>
            <w:shd w:val="clear" w:color="000000" w:fill="336699"/>
            <w:noWrap/>
            <w:vAlign w:val="center"/>
            <w:hideMark/>
          </w:tcPr>
          <w:p w14:paraId="33269AEB" w14:textId="77777777" w:rsidR="00A67A3A" w:rsidRPr="00B56796" w:rsidRDefault="00A67A3A" w:rsidP="00A67A3A">
            <w:pPr>
              <w:spacing w:after="0" w:line="240" w:lineRule="auto"/>
              <w:jc w:val="center"/>
              <w:rPr>
                <w:rFonts w:ascii="Arial Narrow" w:eastAsia="Times New Roman" w:hAnsi="Arial Narrow" w:cs="Calibri"/>
                <w:b/>
                <w:bCs/>
                <w:color w:val="FFFFFF"/>
                <w:sz w:val="24"/>
                <w:szCs w:val="28"/>
                <w:lang w:eastAsia="pt-BR"/>
              </w:rPr>
            </w:pPr>
            <w:r w:rsidRPr="00B56796">
              <w:rPr>
                <w:rFonts w:ascii="Arial Narrow" w:eastAsia="Times New Roman" w:hAnsi="Arial Narrow" w:cs="Calibri"/>
                <w:b/>
                <w:bCs/>
                <w:color w:val="FFFFFF"/>
                <w:sz w:val="24"/>
                <w:szCs w:val="28"/>
                <w:lang w:eastAsia="pt-BR"/>
              </w:rPr>
              <w:t>Previsão 2022</w:t>
            </w:r>
          </w:p>
        </w:tc>
      </w:tr>
      <w:tr w:rsidR="00A67A3A" w:rsidRPr="00B56796" w14:paraId="19B8904E" w14:textId="77777777" w:rsidTr="0021786E">
        <w:trPr>
          <w:trHeight w:val="322"/>
        </w:trPr>
        <w:tc>
          <w:tcPr>
            <w:tcW w:w="1654" w:type="dxa"/>
            <w:tcBorders>
              <w:top w:val="single" w:sz="4" w:space="0" w:color="336699"/>
              <w:left w:val="nil"/>
              <w:bottom w:val="single" w:sz="4" w:space="0" w:color="336699"/>
              <w:right w:val="nil"/>
            </w:tcBorders>
            <w:shd w:val="clear" w:color="000000" w:fill="auto"/>
            <w:noWrap/>
            <w:vAlign w:val="center"/>
            <w:hideMark/>
          </w:tcPr>
          <w:p w14:paraId="2C8DC63D" w14:textId="77777777" w:rsidR="00A67A3A" w:rsidRPr="00B56796" w:rsidRDefault="00A67A3A" w:rsidP="00A67A3A">
            <w:pPr>
              <w:spacing w:after="0" w:line="240" w:lineRule="auto"/>
              <w:jc w:val="center"/>
              <w:rPr>
                <w:rFonts w:ascii="Arial Narrow" w:eastAsia="Times New Roman" w:hAnsi="Arial Narrow" w:cs="Calibri"/>
                <w:b/>
                <w:bCs/>
                <w:sz w:val="24"/>
                <w:szCs w:val="28"/>
                <w:lang w:eastAsia="pt-BR"/>
              </w:rPr>
            </w:pPr>
            <w:r w:rsidRPr="00B56796">
              <w:rPr>
                <w:rFonts w:ascii="Arial Narrow" w:eastAsia="Times New Roman" w:hAnsi="Arial Narrow" w:cs="Calibri"/>
                <w:b/>
                <w:bCs/>
                <w:sz w:val="24"/>
                <w:szCs w:val="28"/>
                <w:lang w:eastAsia="pt-BR"/>
              </w:rPr>
              <w:t>230</w:t>
            </w:r>
          </w:p>
        </w:tc>
        <w:tc>
          <w:tcPr>
            <w:tcW w:w="2213" w:type="dxa"/>
            <w:tcBorders>
              <w:top w:val="single" w:sz="4" w:space="0" w:color="336699"/>
              <w:left w:val="nil"/>
              <w:bottom w:val="single" w:sz="4" w:space="0" w:color="336699"/>
              <w:right w:val="nil"/>
            </w:tcBorders>
            <w:shd w:val="clear" w:color="000000" w:fill="FFFFFF"/>
            <w:noWrap/>
            <w:vAlign w:val="center"/>
            <w:hideMark/>
          </w:tcPr>
          <w:p w14:paraId="55FAE94D" w14:textId="77777777" w:rsidR="00A67A3A" w:rsidRPr="00B56796" w:rsidRDefault="00A67A3A" w:rsidP="00A67A3A">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1.128,0</w:t>
            </w:r>
          </w:p>
        </w:tc>
        <w:tc>
          <w:tcPr>
            <w:tcW w:w="2191" w:type="dxa"/>
            <w:tcBorders>
              <w:top w:val="single" w:sz="4" w:space="0" w:color="336699"/>
              <w:left w:val="nil"/>
              <w:bottom w:val="single" w:sz="4" w:space="0" w:color="336699"/>
              <w:right w:val="nil"/>
            </w:tcBorders>
            <w:shd w:val="clear" w:color="000000" w:fill="FFFFFF"/>
            <w:noWrap/>
            <w:vAlign w:val="center"/>
            <w:hideMark/>
          </w:tcPr>
          <w:p w14:paraId="15D51255" w14:textId="77777777" w:rsidR="00A67A3A" w:rsidRPr="00B56796" w:rsidRDefault="00A67A3A" w:rsidP="00A67A3A">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7.261,0</w:t>
            </w:r>
          </w:p>
        </w:tc>
        <w:tc>
          <w:tcPr>
            <w:tcW w:w="2191" w:type="dxa"/>
            <w:tcBorders>
              <w:top w:val="single" w:sz="4" w:space="0" w:color="336699"/>
              <w:left w:val="nil"/>
              <w:bottom w:val="single" w:sz="4" w:space="0" w:color="336699"/>
              <w:right w:val="nil"/>
            </w:tcBorders>
            <w:shd w:val="clear" w:color="000000" w:fill="FFFFFF"/>
            <w:noWrap/>
            <w:vAlign w:val="center"/>
            <w:hideMark/>
          </w:tcPr>
          <w:p w14:paraId="2A2CF4D0" w14:textId="77777777" w:rsidR="00A67A3A" w:rsidRPr="00B56796" w:rsidRDefault="00A67A3A" w:rsidP="00A67A3A">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5.234,0</w:t>
            </w:r>
          </w:p>
        </w:tc>
      </w:tr>
      <w:tr w:rsidR="00A67A3A" w:rsidRPr="00B56796" w14:paraId="56EBBF92" w14:textId="77777777" w:rsidTr="0021786E">
        <w:trPr>
          <w:trHeight w:val="322"/>
        </w:trPr>
        <w:tc>
          <w:tcPr>
            <w:tcW w:w="1654" w:type="dxa"/>
            <w:tcBorders>
              <w:top w:val="nil"/>
              <w:left w:val="nil"/>
              <w:bottom w:val="single" w:sz="4" w:space="0" w:color="336699"/>
              <w:right w:val="nil"/>
            </w:tcBorders>
            <w:shd w:val="clear" w:color="000000" w:fill="auto"/>
            <w:noWrap/>
            <w:vAlign w:val="center"/>
            <w:hideMark/>
          </w:tcPr>
          <w:p w14:paraId="5884B16A" w14:textId="77777777" w:rsidR="00A67A3A" w:rsidRPr="00B56796" w:rsidRDefault="00A67A3A" w:rsidP="00A67A3A">
            <w:pPr>
              <w:spacing w:after="0" w:line="240" w:lineRule="auto"/>
              <w:jc w:val="center"/>
              <w:rPr>
                <w:rFonts w:ascii="Arial Narrow" w:eastAsia="Times New Roman" w:hAnsi="Arial Narrow" w:cs="Calibri"/>
                <w:b/>
                <w:bCs/>
                <w:sz w:val="24"/>
                <w:szCs w:val="28"/>
                <w:lang w:eastAsia="pt-BR"/>
              </w:rPr>
            </w:pPr>
            <w:r w:rsidRPr="00B56796">
              <w:rPr>
                <w:rFonts w:ascii="Arial Narrow" w:eastAsia="Times New Roman" w:hAnsi="Arial Narrow" w:cs="Calibri"/>
                <w:b/>
                <w:bCs/>
                <w:sz w:val="24"/>
                <w:szCs w:val="28"/>
                <w:lang w:eastAsia="pt-BR"/>
              </w:rPr>
              <w:t>345</w:t>
            </w:r>
          </w:p>
        </w:tc>
        <w:tc>
          <w:tcPr>
            <w:tcW w:w="2213" w:type="dxa"/>
            <w:tcBorders>
              <w:top w:val="nil"/>
              <w:left w:val="nil"/>
              <w:bottom w:val="single" w:sz="4" w:space="0" w:color="336699"/>
              <w:right w:val="nil"/>
            </w:tcBorders>
            <w:shd w:val="clear" w:color="000000" w:fill="FFFFFF"/>
            <w:noWrap/>
            <w:vAlign w:val="center"/>
            <w:hideMark/>
          </w:tcPr>
          <w:p w14:paraId="7597085F" w14:textId="77777777" w:rsidR="00A67A3A" w:rsidRPr="00B56796" w:rsidRDefault="00A67A3A" w:rsidP="00A67A3A">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0,0</w:t>
            </w:r>
          </w:p>
        </w:tc>
        <w:tc>
          <w:tcPr>
            <w:tcW w:w="2191" w:type="dxa"/>
            <w:tcBorders>
              <w:top w:val="nil"/>
              <w:left w:val="nil"/>
              <w:bottom w:val="single" w:sz="4" w:space="0" w:color="336699"/>
              <w:right w:val="nil"/>
            </w:tcBorders>
            <w:shd w:val="clear" w:color="000000" w:fill="FFFFFF"/>
            <w:noWrap/>
            <w:vAlign w:val="center"/>
            <w:hideMark/>
          </w:tcPr>
          <w:p w14:paraId="3E290EB0" w14:textId="77777777" w:rsidR="00A67A3A" w:rsidRPr="00B56796" w:rsidRDefault="00A67A3A" w:rsidP="00A67A3A">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1.350,0</w:t>
            </w:r>
          </w:p>
        </w:tc>
        <w:tc>
          <w:tcPr>
            <w:tcW w:w="2191" w:type="dxa"/>
            <w:tcBorders>
              <w:top w:val="nil"/>
              <w:left w:val="nil"/>
              <w:bottom w:val="single" w:sz="4" w:space="0" w:color="336699"/>
              <w:right w:val="nil"/>
            </w:tcBorders>
            <w:shd w:val="clear" w:color="000000" w:fill="FFFFFF"/>
            <w:noWrap/>
            <w:vAlign w:val="center"/>
            <w:hideMark/>
          </w:tcPr>
          <w:p w14:paraId="48253840" w14:textId="77777777" w:rsidR="00A67A3A" w:rsidRPr="00B56796" w:rsidRDefault="00A67A3A" w:rsidP="00A67A3A">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2.100,0</w:t>
            </w:r>
          </w:p>
        </w:tc>
      </w:tr>
      <w:tr w:rsidR="00A67A3A" w:rsidRPr="00B56796" w14:paraId="173BB221" w14:textId="77777777" w:rsidTr="0021786E">
        <w:trPr>
          <w:trHeight w:val="322"/>
        </w:trPr>
        <w:tc>
          <w:tcPr>
            <w:tcW w:w="1654" w:type="dxa"/>
            <w:tcBorders>
              <w:top w:val="nil"/>
              <w:left w:val="nil"/>
              <w:bottom w:val="single" w:sz="4" w:space="0" w:color="336699"/>
              <w:right w:val="nil"/>
            </w:tcBorders>
            <w:shd w:val="clear" w:color="000000" w:fill="auto"/>
            <w:noWrap/>
            <w:vAlign w:val="center"/>
            <w:hideMark/>
          </w:tcPr>
          <w:p w14:paraId="2D213974" w14:textId="77777777" w:rsidR="00A67A3A" w:rsidRPr="00B56796" w:rsidRDefault="00A67A3A" w:rsidP="00A67A3A">
            <w:pPr>
              <w:spacing w:after="0" w:line="240" w:lineRule="auto"/>
              <w:jc w:val="center"/>
              <w:rPr>
                <w:rFonts w:ascii="Arial Narrow" w:eastAsia="Times New Roman" w:hAnsi="Arial Narrow" w:cs="Calibri"/>
                <w:b/>
                <w:bCs/>
                <w:sz w:val="24"/>
                <w:szCs w:val="28"/>
                <w:lang w:eastAsia="pt-BR"/>
              </w:rPr>
            </w:pPr>
            <w:r w:rsidRPr="00B56796">
              <w:rPr>
                <w:rFonts w:ascii="Arial Narrow" w:eastAsia="Times New Roman" w:hAnsi="Arial Narrow" w:cs="Calibri"/>
                <w:b/>
                <w:bCs/>
                <w:sz w:val="24"/>
                <w:szCs w:val="28"/>
                <w:lang w:eastAsia="pt-BR"/>
              </w:rPr>
              <w:t>440</w:t>
            </w:r>
          </w:p>
        </w:tc>
        <w:tc>
          <w:tcPr>
            <w:tcW w:w="2213" w:type="dxa"/>
            <w:tcBorders>
              <w:top w:val="nil"/>
              <w:left w:val="nil"/>
              <w:bottom w:val="single" w:sz="4" w:space="0" w:color="336699"/>
              <w:right w:val="nil"/>
            </w:tcBorders>
            <w:shd w:val="clear" w:color="000000" w:fill="FFFFFF"/>
            <w:noWrap/>
            <w:vAlign w:val="center"/>
            <w:hideMark/>
          </w:tcPr>
          <w:p w14:paraId="6EA5E2D1" w14:textId="77777777" w:rsidR="00A67A3A" w:rsidRPr="00B56796" w:rsidRDefault="00A67A3A" w:rsidP="00A67A3A">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1.700,0</w:t>
            </w:r>
          </w:p>
        </w:tc>
        <w:tc>
          <w:tcPr>
            <w:tcW w:w="2191" w:type="dxa"/>
            <w:tcBorders>
              <w:top w:val="nil"/>
              <w:left w:val="nil"/>
              <w:bottom w:val="single" w:sz="4" w:space="0" w:color="336699"/>
              <w:right w:val="nil"/>
            </w:tcBorders>
            <w:shd w:val="clear" w:color="000000" w:fill="FFFFFF"/>
            <w:noWrap/>
            <w:vAlign w:val="center"/>
            <w:hideMark/>
          </w:tcPr>
          <w:p w14:paraId="6CFB574C" w14:textId="77777777" w:rsidR="00A67A3A" w:rsidRPr="00B56796" w:rsidRDefault="00A67A3A" w:rsidP="00A67A3A">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0,0</w:t>
            </w:r>
          </w:p>
        </w:tc>
        <w:tc>
          <w:tcPr>
            <w:tcW w:w="2191" w:type="dxa"/>
            <w:tcBorders>
              <w:top w:val="nil"/>
              <w:left w:val="nil"/>
              <w:bottom w:val="single" w:sz="4" w:space="0" w:color="336699"/>
              <w:right w:val="nil"/>
            </w:tcBorders>
            <w:shd w:val="clear" w:color="000000" w:fill="FFFFFF"/>
            <w:noWrap/>
            <w:vAlign w:val="center"/>
            <w:hideMark/>
          </w:tcPr>
          <w:p w14:paraId="0150E3B1" w14:textId="77777777" w:rsidR="00A67A3A" w:rsidRPr="00B56796" w:rsidRDefault="00A67A3A" w:rsidP="00A67A3A">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0,0</w:t>
            </w:r>
          </w:p>
        </w:tc>
      </w:tr>
      <w:tr w:rsidR="00A67A3A" w:rsidRPr="00B56796" w14:paraId="6C48C19E" w14:textId="77777777" w:rsidTr="0021786E">
        <w:trPr>
          <w:trHeight w:val="322"/>
        </w:trPr>
        <w:tc>
          <w:tcPr>
            <w:tcW w:w="1654" w:type="dxa"/>
            <w:tcBorders>
              <w:top w:val="nil"/>
              <w:left w:val="nil"/>
              <w:bottom w:val="single" w:sz="4" w:space="0" w:color="336699"/>
              <w:right w:val="nil"/>
            </w:tcBorders>
            <w:shd w:val="clear" w:color="000000" w:fill="auto"/>
            <w:noWrap/>
            <w:vAlign w:val="center"/>
            <w:hideMark/>
          </w:tcPr>
          <w:p w14:paraId="682D51A3" w14:textId="77777777" w:rsidR="00A67A3A" w:rsidRPr="00B56796" w:rsidRDefault="00A67A3A" w:rsidP="00A67A3A">
            <w:pPr>
              <w:spacing w:after="0" w:line="240" w:lineRule="auto"/>
              <w:jc w:val="center"/>
              <w:rPr>
                <w:rFonts w:ascii="Arial Narrow" w:eastAsia="Times New Roman" w:hAnsi="Arial Narrow" w:cs="Calibri"/>
                <w:b/>
                <w:bCs/>
                <w:sz w:val="24"/>
                <w:szCs w:val="28"/>
                <w:lang w:eastAsia="pt-BR"/>
              </w:rPr>
            </w:pPr>
            <w:r w:rsidRPr="00B56796">
              <w:rPr>
                <w:rFonts w:ascii="Arial Narrow" w:eastAsia="Times New Roman" w:hAnsi="Arial Narrow" w:cs="Calibri"/>
                <w:b/>
                <w:bCs/>
                <w:sz w:val="24"/>
                <w:szCs w:val="28"/>
                <w:lang w:eastAsia="pt-BR"/>
              </w:rPr>
              <w:t>500</w:t>
            </w:r>
          </w:p>
        </w:tc>
        <w:tc>
          <w:tcPr>
            <w:tcW w:w="2213" w:type="dxa"/>
            <w:tcBorders>
              <w:top w:val="nil"/>
              <w:left w:val="nil"/>
              <w:bottom w:val="single" w:sz="4" w:space="0" w:color="336699"/>
              <w:right w:val="nil"/>
            </w:tcBorders>
            <w:shd w:val="clear" w:color="000000" w:fill="FFFFFF"/>
            <w:noWrap/>
            <w:vAlign w:val="center"/>
            <w:hideMark/>
          </w:tcPr>
          <w:p w14:paraId="2DA1C1A8" w14:textId="77777777" w:rsidR="00A67A3A" w:rsidRPr="00B56796" w:rsidRDefault="00A67A3A" w:rsidP="00A67A3A">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1.800,0</w:t>
            </w:r>
          </w:p>
        </w:tc>
        <w:tc>
          <w:tcPr>
            <w:tcW w:w="2191" w:type="dxa"/>
            <w:tcBorders>
              <w:top w:val="nil"/>
              <w:left w:val="nil"/>
              <w:bottom w:val="single" w:sz="4" w:space="0" w:color="336699"/>
              <w:right w:val="nil"/>
            </w:tcBorders>
            <w:shd w:val="clear" w:color="000000" w:fill="FFFFFF"/>
            <w:noWrap/>
            <w:vAlign w:val="center"/>
            <w:hideMark/>
          </w:tcPr>
          <w:p w14:paraId="318F0753" w14:textId="77777777" w:rsidR="00A67A3A" w:rsidRPr="00B56796" w:rsidRDefault="00A67A3A" w:rsidP="00A67A3A">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14.842,0</w:t>
            </w:r>
          </w:p>
        </w:tc>
        <w:tc>
          <w:tcPr>
            <w:tcW w:w="2191" w:type="dxa"/>
            <w:tcBorders>
              <w:top w:val="nil"/>
              <w:left w:val="nil"/>
              <w:bottom w:val="single" w:sz="4" w:space="0" w:color="336699"/>
              <w:right w:val="nil"/>
            </w:tcBorders>
            <w:shd w:val="clear" w:color="000000" w:fill="FFFFFF"/>
            <w:noWrap/>
            <w:vAlign w:val="center"/>
            <w:hideMark/>
          </w:tcPr>
          <w:p w14:paraId="5718C4F5" w14:textId="77777777" w:rsidR="00A67A3A" w:rsidRPr="00B56796" w:rsidRDefault="00A67A3A" w:rsidP="00A67A3A">
            <w:pPr>
              <w:spacing w:after="0" w:line="240" w:lineRule="auto"/>
              <w:jc w:val="center"/>
              <w:rPr>
                <w:rFonts w:ascii="Arial Narrow" w:eastAsia="Times New Roman" w:hAnsi="Arial Narrow" w:cs="Calibri"/>
                <w:sz w:val="24"/>
                <w:szCs w:val="28"/>
                <w:lang w:eastAsia="pt-BR"/>
              </w:rPr>
            </w:pPr>
            <w:r w:rsidRPr="00B56796">
              <w:rPr>
                <w:rFonts w:ascii="Arial Narrow" w:eastAsia="Times New Roman" w:hAnsi="Arial Narrow" w:cs="Calibri"/>
                <w:sz w:val="24"/>
                <w:szCs w:val="28"/>
                <w:lang w:eastAsia="pt-BR"/>
              </w:rPr>
              <w:t>17.673,0</w:t>
            </w:r>
          </w:p>
        </w:tc>
      </w:tr>
      <w:tr w:rsidR="00A67A3A" w:rsidRPr="00B56796" w14:paraId="0A37E434" w14:textId="77777777" w:rsidTr="0021786E">
        <w:trPr>
          <w:trHeight w:val="322"/>
        </w:trPr>
        <w:tc>
          <w:tcPr>
            <w:tcW w:w="1654" w:type="dxa"/>
            <w:tcBorders>
              <w:top w:val="single" w:sz="4" w:space="0" w:color="336699"/>
              <w:left w:val="nil"/>
              <w:bottom w:val="single" w:sz="4" w:space="0" w:color="336699"/>
              <w:right w:val="nil"/>
            </w:tcBorders>
            <w:shd w:val="clear" w:color="000000" w:fill="336699"/>
            <w:noWrap/>
            <w:vAlign w:val="center"/>
            <w:hideMark/>
          </w:tcPr>
          <w:p w14:paraId="3E38C9B4" w14:textId="77777777" w:rsidR="00A67A3A" w:rsidRPr="00B56796" w:rsidRDefault="00A67A3A" w:rsidP="00A67A3A">
            <w:pPr>
              <w:spacing w:after="0" w:line="240" w:lineRule="auto"/>
              <w:jc w:val="center"/>
              <w:rPr>
                <w:rFonts w:ascii="Arial Narrow" w:eastAsia="Times New Roman" w:hAnsi="Arial Narrow" w:cs="Calibri"/>
                <w:b/>
                <w:bCs/>
                <w:i/>
                <w:iCs/>
                <w:color w:val="FFFFFF"/>
                <w:sz w:val="24"/>
                <w:szCs w:val="28"/>
                <w:lang w:eastAsia="pt-BR"/>
              </w:rPr>
            </w:pPr>
            <w:r w:rsidRPr="00B56796">
              <w:rPr>
                <w:rFonts w:ascii="Arial Narrow" w:eastAsia="Times New Roman" w:hAnsi="Arial Narrow" w:cs="Calibri"/>
                <w:b/>
                <w:bCs/>
                <w:i/>
                <w:iCs/>
                <w:color w:val="FFFFFF"/>
                <w:sz w:val="24"/>
                <w:szCs w:val="28"/>
                <w:lang w:eastAsia="pt-BR"/>
              </w:rPr>
              <w:t>TOTAL</w:t>
            </w:r>
          </w:p>
        </w:tc>
        <w:tc>
          <w:tcPr>
            <w:tcW w:w="2213" w:type="dxa"/>
            <w:tcBorders>
              <w:top w:val="single" w:sz="4" w:space="0" w:color="336699"/>
              <w:left w:val="nil"/>
              <w:bottom w:val="single" w:sz="4" w:space="0" w:color="336699"/>
              <w:right w:val="nil"/>
            </w:tcBorders>
            <w:shd w:val="clear" w:color="000000" w:fill="336699"/>
            <w:noWrap/>
            <w:vAlign w:val="center"/>
            <w:hideMark/>
          </w:tcPr>
          <w:p w14:paraId="239EC93F" w14:textId="77777777" w:rsidR="00A67A3A" w:rsidRPr="00B56796" w:rsidRDefault="00A67A3A" w:rsidP="00A67A3A">
            <w:pPr>
              <w:spacing w:after="0" w:line="240" w:lineRule="auto"/>
              <w:jc w:val="center"/>
              <w:rPr>
                <w:rFonts w:ascii="Arial Narrow" w:eastAsia="Times New Roman" w:hAnsi="Arial Narrow" w:cs="Calibri"/>
                <w:b/>
                <w:bCs/>
                <w:i/>
                <w:iCs/>
                <w:color w:val="FFFFFF"/>
                <w:sz w:val="24"/>
                <w:szCs w:val="28"/>
                <w:lang w:eastAsia="pt-BR"/>
              </w:rPr>
            </w:pPr>
            <w:r w:rsidRPr="00B56796">
              <w:rPr>
                <w:rFonts w:ascii="Arial Narrow" w:eastAsia="Times New Roman" w:hAnsi="Arial Narrow" w:cs="Calibri"/>
                <w:b/>
                <w:bCs/>
                <w:i/>
                <w:iCs/>
                <w:color w:val="FFFFFF"/>
                <w:sz w:val="24"/>
                <w:szCs w:val="28"/>
                <w:lang w:eastAsia="pt-BR"/>
              </w:rPr>
              <w:t>4.628,0</w:t>
            </w:r>
          </w:p>
        </w:tc>
        <w:tc>
          <w:tcPr>
            <w:tcW w:w="2191" w:type="dxa"/>
            <w:tcBorders>
              <w:top w:val="single" w:sz="4" w:space="0" w:color="336699"/>
              <w:left w:val="nil"/>
              <w:bottom w:val="single" w:sz="4" w:space="0" w:color="336699"/>
              <w:right w:val="nil"/>
            </w:tcBorders>
            <w:shd w:val="clear" w:color="000000" w:fill="336699"/>
            <w:noWrap/>
            <w:vAlign w:val="center"/>
            <w:hideMark/>
          </w:tcPr>
          <w:p w14:paraId="1D9B3AF9" w14:textId="77777777" w:rsidR="00A67A3A" w:rsidRPr="00B56796" w:rsidRDefault="00A67A3A" w:rsidP="00A67A3A">
            <w:pPr>
              <w:spacing w:after="0" w:line="240" w:lineRule="auto"/>
              <w:jc w:val="center"/>
              <w:rPr>
                <w:rFonts w:ascii="Arial Narrow" w:eastAsia="Times New Roman" w:hAnsi="Arial Narrow" w:cs="Calibri"/>
                <w:b/>
                <w:bCs/>
                <w:i/>
                <w:iCs/>
                <w:color w:val="FFFFFF"/>
                <w:sz w:val="24"/>
                <w:szCs w:val="28"/>
                <w:lang w:eastAsia="pt-BR"/>
              </w:rPr>
            </w:pPr>
            <w:r w:rsidRPr="00B56796">
              <w:rPr>
                <w:rFonts w:ascii="Arial Narrow" w:eastAsia="Times New Roman" w:hAnsi="Arial Narrow" w:cs="Calibri"/>
                <w:b/>
                <w:bCs/>
                <w:i/>
                <w:iCs/>
                <w:color w:val="FFFFFF"/>
                <w:sz w:val="24"/>
                <w:szCs w:val="28"/>
                <w:lang w:eastAsia="pt-BR"/>
              </w:rPr>
              <w:t>23.453,0</w:t>
            </w:r>
          </w:p>
        </w:tc>
        <w:tc>
          <w:tcPr>
            <w:tcW w:w="2191" w:type="dxa"/>
            <w:tcBorders>
              <w:top w:val="single" w:sz="4" w:space="0" w:color="336699"/>
              <w:left w:val="nil"/>
              <w:bottom w:val="single" w:sz="4" w:space="0" w:color="336699"/>
              <w:right w:val="nil"/>
            </w:tcBorders>
            <w:shd w:val="clear" w:color="000000" w:fill="336699"/>
            <w:noWrap/>
            <w:vAlign w:val="center"/>
            <w:hideMark/>
          </w:tcPr>
          <w:p w14:paraId="67322810" w14:textId="77777777" w:rsidR="00A67A3A" w:rsidRPr="00B56796" w:rsidRDefault="00A67A3A" w:rsidP="00A67A3A">
            <w:pPr>
              <w:spacing w:after="0" w:line="240" w:lineRule="auto"/>
              <w:jc w:val="center"/>
              <w:rPr>
                <w:rFonts w:ascii="Arial Narrow" w:eastAsia="Times New Roman" w:hAnsi="Arial Narrow" w:cs="Calibri"/>
                <w:b/>
                <w:bCs/>
                <w:i/>
                <w:iCs/>
                <w:color w:val="FFFFFF"/>
                <w:sz w:val="24"/>
                <w:szCs w:val="28"/>
                <w:lang w:eastAsia="pt-BR"/>
              </w:rPr>
            </w:pPr>
            <w:r w:rsidRPr="00B56796">
              <w:rPr>
                <w:rFonts w:ascii="Arial Narrow" w:eastAsia="Times New Roman" w:hAnsi="Arial Narrow" w:cs="Calibri"/>
                <w:b/>
                <w:bCs/>
                <w:i/>
                <w:iCs/>
                <w:color w:val="FFFFFF"/>
                <w:sz w:val="24"/>
                <w:szCs w:val="28"/>
                <w:lang w:eastAsia="pt-BR"/>
              </w:rPr>
              <w:t>25.007,0</w:t>
            </w:r>
          </w:p>
        </w:tc>
      </w:tr>
    </w:tbl>
    <w:p w14:paraId="1336493B" w14:textId="328C52D3" w:rsidR="00B527A9" w:rsidRPr="00B56796" w:rsidRDefault="00B527A9" w:rsidP="006744C5">
      <w:pPr>
        <w:spacing w:after="0" w:line="240" w:lineRule="auto"/>
        <w:jc w:val="center"/>
      </w:pPr>
    </w:p>
    <w:p w14:paraId="24A40E90" w14:textId="77777777" w:rsidR="00B527A9" w:rsidRPr="00B56796" w:rsidRDefault="00B527A9" w:rsidP="00B527A9">
      <w:pPr>
        <w:spacing w:after="120"/>
        <w:jc w:val="right"/>
        <w:rPr>
          <w:rFonts w:ascii="Arial Narrow" w:hAnsi="Arial Narrow"/>
          <w:sz w:val="18"/>
          <w:szCs w:val="18"/>
        </w:rPr>
      </w:pPr>
      <w:r w:rsidRPr="00B56796">
        <w:rPr>
          <w:rFonts w:ascii="Arial Narrow" w:hAnsi="Arial Narrow"/>
          <w:sz w:val="18"/>
          <w:szCs w:val="18"/>
        </w:rPr>
        <w:t>Fonte dos dados: MME / SEE.</w:t>
      </w:r>
    </w:p>
    <w:p w14:paraId="56C5215B" w14:textId="374F1870" w:rsidR="00B527A9" w:rsidRPr="00B56796" w:rsidRDefault="00B527A9" w:rsidP="00782EEA">
      <w:pPr>
        <w:jc w:val="both"/>
        <w:rPr>
          <w:rFonts w:ascii="Arial Narrow" w:hAnsi="Arial Narrow" w:cs="Times New Roman"/>
          <w:bCs/>
          <w:sz w:val="20"/>
          <w:szCs w:val="24"/>
        </w:rPr>
      </w:pPr>
      <w:proofErr w:type="gramStart"/>
      <w:r w:rsidRPr="00B56796">
        <w:rPr>
          <w:rFonts w:ascii="Arial Narrow" w:hAnsi="Arial Narrow" w:cs="Times New Roman"/>
          <w:bCs/>
          <w:sz w:val="20"/>
          <w:szCs w:val="24"/>
          <w:vertAlign w:val="superscript"/>
        </w:rPr>
        <w:t>1</w:t>
      </w:r>
      <w:r w:rsidRPr="00B56796">
        <w:rPr>
          <w:rFonts w:ascii="Arial Narrow" w:hAnsi="Arial Narrow" w:cs="Times New Roman"/>
          <w:bCs/>
          <w:sz w:val="20"/>
          <w:szCs w:val="24"/>
        </w:rPr>
        <w:t xml:space="preserve"> Nesta</w:t>
      </w:r>
      <w:proofErr w:type="gramEnd"/>
      <w:r w:rsidRPr="00B56796">
        <w:rPr>
          <w:rFonts w:ascii="Arial Narrow" w:hAnsi="Arial Narrow" w:cs="Times New Roman"/>
          <w:bCs/>
          <w:sz w:val="20"/>
          <w:szCs w:val="24"/>
        </w:rPr>
        <w:t xml:space="preserve"> seção, estão incluídos os empreendimentos monitorados pelo MME, por meio da SEE/DMSE, que correspondem aos outorgados pela ANEEL, com a entrada em operação conforme datas de tendência atualizadas nas reuniões do Grupo de Monitoramento da Expansão da Transmissão, coordenada pela SEE/DMSE, com participação da ANEEL, ONS e EPE.</w:t>
      </w:r>
    </w:p>
    <w:bookmarkStart w:id="101" w:name="_Ref484466449"/>
    <w:bookmarkStart w:id="102" w:name="_Toc57549681"/>
    <w:p w14:paraId="3519B46F" w14:textId="72F857E5" w:rsidR="00EE12AC" w:rsidRPr="00B56796" w:rsidRDefault="00CF74F1" w:rsidP="007A3FF3">
      <w:pPr>
        <w:pStyle w:val="Estilo1"/>
        <w:ind w:left="851" w:hanging="851"/>
      </w:pPr>
      <w:r w:rsidRPr="00B56796">
        <w:rPr>
          <w:noProof/>
          <w:lang w:eastAsia="pt-BR"/>
        </w:rPr>
        <w:lastRenderedPageBreak/>
        <mc:AlternateContent>
          <mc:Choice Requires="wps">
            <w:drawing>
              <wp:anchor distT="0" distB="0" distL="114300" distR="114300" simplePos="0" relativeHeight="251661824" behindDoc="0" locked="0" layoutInCell="1" allowOverlap="1" wp14:anchorId="07C03100" wp14:editId="4A87EA78">
                <wp:simplePos x="0" y="0"/>
                <wp:positionH relativeFrom="column">
                  <wp:posOffset>4939062</wp:posOffset>
                </wp:positionH>
                <wp:positionV relativeFrom="paragraph">
                  <wp:posOffset>-80299</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02A7D261" w:rsidR="00A640BD" w:rsidRDefault="00A640BD">
                            <w: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3" type="#_x0000_t202" style="position:absolute;left:0;text-align:left;margin-left:388.9pt;margin-top:-6.3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ZOKEQIAAAAEAAAOAAAAZHJzL2Uyb0RvYy54bWysU9tu2zAMfR+wfxD0vtgxcmmNOEWXrsOA&#10;rhvQ7gMYWY6FWaImKbGzrx8lJ1mwvQ17ESiRPOQ5pFZ3g+7YQTqv0FR8Osk5k0Zgrcyu4t9eH9/d&#10;cOYDmBo6NLLiR+n53frtm1VvS1lgi10tHSMQ48veVrwNwZZZ5kUrNfgJWmnI2aDTEOjqdlntoCd0&#10;3WVFni+yHl1tHQrpPb0+jE6+TvhNI0X40jReBtZVnHoL6XTp3MYzW6+g3DmwrRKnNuAfutCgDBW9&#10;QD1AALZ36i8orYRDj02YCNQZNo0SMnEgNtP8DzYvLViZuJA43l5k8v8PVjwfvjqm6oovSB4Dmma0&#10;ATUAqyV7lUNAVkSReutLin2xFB2G9zjQsBNhb59QfPfM4KYFs5P3zmHfSqipyWnMzK5SRxwfQbb9&#10;Z6ypGOwDJqChcToqSJowQqdujpcBUR9M0OMsz/M5eQS5itlyQXasAOU52TofPkrULBoVdzT/BA6H&#10;Jx/G0HNIrGXwUXUdvUPZGdZX/HZezFPClUerQCvaKV3xG6qfn5Ymcvxg6pQcQHWjTb105kQ68hwZ&#10;h2E7JJGny7OYW6yPJIPDcSXpC5HRovvJWU/rWHH/Yw9OctZ9MiTl7XQ2i/ubLrP5sqCLu/Zsrz1g&#10;BEFVPHA2mpuQdn7kfE+SNyrJEWczdnLqmdYsCXr6EnGPr+8p6vfHXf8CAAD//wMAUEsDBBQABgAI&#10;AAAAIQAcKs4p3wAAAAoBAAAPAAAAZHJzL2Rvd25yZXYueG1sTI/NTsMwEITvSLyDtUjcWrtRSNqQ&#10;TYVAXEGUH6k3N3aTiHgdxW4T3p7lRI87O5r5ptzOrhdnO4bOE8JqqUBYqr3pqEH4eH9erEGEqMno&#10;3pNF+LEBttX1VakL4yd6s+ddbASHUCg0QhvjUEgZ6tY6HZZ+sMS/ox+djnyOjTSjnjjc9TJRKpNO&#10;d8QNrR7sY2vr793JIXy+HPdfqXptntzdMPlZSXIbiXh7Mz/cg4h2jv9m+MNndKiY6eBPZILoEfI8&#10;Z/SIsFglGQh2rFPFygEhyVKQVSkvJ1S/AAAA//8DAFBLAQItABQABgAIAAAAIQC2gziS/gAAAOEB&#10;AAATAAAAAAAAAAAAAAAAAAAAAABbQ29udGVudF9UeXBlc10ueG1sUEsBAi0AFAAGAAgAAAAhADj9&#10;If/WAAAAlAEAAAsAAAAAAAAAAAAAAAAALwEAAF9yZWxzLy5yZWxzUEsBAi0AFAAGAAgAAAAhAPx9&#10;k4oRAgAAAAQAAA4AAAAAAAAAAAAAAAAALgIAAGRycy9lMm9Eb2MueG1sUEsBAi0AFAAGAAgAAAAh&#10;ABwqzinfAAAACgEAAA8AAAAAAAAAAAAAAAAAawQAAGRycy9kb3ducmV2LnhtbFBLBQYAAAAABAAE&#10;APMAAAB3BQAAAAA=&#10;" filled="f" stroked="f">
                <v:textbox>
                  <w:txbxContent>
                    <w:p w14:paraId="1232666B" w14:textId="02A7D261" w:rsidR="00A640BD" w:rsidRDefault="00A640BD">
                      <w:r>
                        <w:t>¹</w:t>
                      </w:r>
                    </w:p>
                  </w:txbxContent>
                </v:textbox>
              </v:shape>
            </w:pict>
          </mc:Fallback>
        </mc:AlternateContent>
      </w:r>
      <w:r w:rsidR="00827DAA" w:rsidRPr="00B56796">
        <w:t>PRODUÇÃO DE ENERGIA ELÉTRICA</w:t>
      </w:r>
      <w:bookmarkEnd w:id="101"/>
      <w:bookmarkEnd w:id="102"/>
    </w:p>
    <w:p w14:paraId="362BC93C" w14:textId="2103D6DA" w:rsidR="00953D6C" w:rsidRPr="00B56796" w:rsidRDefault="00953D6C" w:rsidP="007A3FF3">
      <w:pPr>
        <w:pStyle w:val="Estilo2"/>
        <w:ind w:left="851" w:hanging="851"/>
      </w:pPr>
      <w:bookmarkStart w:id="103" w:name="_Toc437852342"/>
      <w:bookmarkStart w:id="104" w:name="_Toc57549682"/>
      <w:r w:rsidRPr="00B56796">
        <w:t>Matriz de Produção de Energia no Sistema Elétrico Brasileiro</w:t>
      </w:r>
      <w:bookmarkEnd w:id="103"/>
      <w:bookmarkEnd w:id="104"/>
    </w:p>
    <w:p w14:paraId="7CF0B519" w14:textId="56840769" w:rsidR="007D293E" w:rsidRPr="00B56796" w:rsidRDefault="00D82641" w:rsidP="007D293E">
      <w:pPr>
        <w:spacing w:before="120" w:after="0" w:line="240" w:lineRule="auto"/>
        <w:ind w:firstLine="709"/>
        <w:jc w:val="both"/>
        <w:rPr>
          <w:rFonts w:ascii="Arial Narrow" w:hAnsi="Arial Narrow" w:cs="Times New Roman"/>
          <w:bCs/>
          <w:color w:val="FF0000"/>
          <w:sz w:val="24"/>
          <w:szCs w:val="24"/>
        </w:rPr>
      </w:pPr>
      <w:r w:rsidRPr="00B56796">
        <w:rPr>
          <w:rFonts w:ascii="Arial Narrow" w:hAnsi="Arial Narrow" w:cs="Times New Roman"/>
          <w:bCs/>
          <w:sz w:val="24"/>
          <w:szCs w:val="24"/>
        </w:rPr>
        <w:t xml:space="preserve">No mês de </w:t>
      </w:r>
      <w:r w:rsidR="00542638" w:rsidRPr="00B56796">
        <w:rPr>
          <w:rFonts w:ascii="Arial Narrow" w:hAnsi="Arial Narrow" w:cs="Times New Roman"/>
          <w:bCs/>
          <w:sz w:val="24"/>
          <w:szCs w:val="24"/>
        </w:rPr>
        <w:t>outubro</w:t>
      </w:r>
      <w:r w:rsidR="007D293E" w:rsidRPr="00B56796">
        <w:rPr>
          <w:rFonts w:ascii="Arial Narrow" w:hAnsi="Arial Narrow" w:cs="Times New Roman"/>
          <w:bCs/>
          <w:sz w:val="24"/>
          <w:szCs w:val="24"/>
        </w:rPr>
        <w:t xml:space="preserve"> de 2020, a geraçã</w:t>
      </w:r>
      <w:r w:rsidR="00FA6251" w:rsidRPr="00B56796">
        <w:rPr>
          <w:rFonts w:ascii="Arial Narrow" w:hAnsi="Arial Narrow" w:cs="Times New Roman"/>
          <w:bCs/>
          <w:sz w:val="24"/>
          <w:szCs w:val="24"/>
        </w:rPr>
        <w:t xml:space="preserve">o hidráulica correspondeu a </w:t>
      </w:r>
      <w:r w:rsidR="005A4B09" w:rsidRPr="00B56796">
        <w:rPr>
          <w:rFonts w:ascii="Arial Narrow" w:hAnsi="Arial Narrow" w:cs="Times New Roman"/>
          <w:bCs/>
          <w:sz w:val="24"/>
          <w:szCs w:val="24"/>
        </w:rPr>
        <w:t>6</w:t>
      </w:r>
      <w:r w:rsidR="00542638" w:rsidRPr="00B56796">
        <w:rPr>
          <w:rFonts w:ascii="Arial Narrow" w:hAnsi="Arial Narrow" w:cs="Times New Roman"/>
          <w:bCs/>
          <w:sz w:val="24"/>
          <w:szCs w:val="24"/>
        </w:rPr>
        <w:t>3</w:t>
      </w:r>
      <w:r w:rsidR="005A4B09" w:rsidRPr="00B56796">
        <w:rPr>
          <w:rFonts w:ascii="Arial Narrow" w:hAnsi="Arial Narrow" w:cs="Times New Roman"/>
          <w:bCs/>
          <w:sz w:val="24"/>
          <w:szCs w:val="24"/>
        </w:rPr>
        <w:t>,</w:t>
      </w:r>
      <w:r w:rsidR="00542638" w:rsidRPr="00B56796">
        <w:rPr>
          <w:rFonts w:ascii="Arial Narrow" w:hAnsi="Arial Narrow" w:cs="Times New Roman"/>
          <w:bCs/>
          <w:sz w:val="24"/>
          <w:szCs w:val="24"/>
        </w:rPr>
        <w:t>7</w:t>
      </w:r>
      <w:r w:rsidR="007D293E" w:rsidRPr="00B56796">
        <w:rPr>
          <w:rFonts w:ascii="Arial Narrow" w:hAnsi="Arial Narrow" w:cs="Times New Roman"/>
          <w:bCs/>
          <w:sz w:val="24"/>
          <w:szCs w:val="24"/>
        </w:rPr>
        <w:t xml:space="preserve">% </w:t>
      </w:r>
      <w:r w:rsidR="001C474C" w:rsidRPr="00B56796">
        <w:rPr>
          <w:rFonts w:ascii="Arial Narrow" w:hAnsi="Arial Narrow" w:cs="Times New Roman"/>
          <w:bCs/>
          <w:sz w:val="24"/>
          <w:szCs w:val="24"/>
        </w:rPr>
        <w:t>do total gerado no País</w:t>
      </w:r>
      <w:r w:rsidR="008D7339" w:rsidRPr="00B56796">
        <w:rPr>
          <w:rFonts w:ascii="Arial Narrow" w:hAnsi="Arial Narrow" w:cs="Times New Roman"/>
          <w:bCs/>
          <w:sz w:val="24"/>
          <w:szCs w:val="24"/>
        </w:rPr>
        <w:t xml:space="preserve">, valor </w:t>
      </w:r>
      <w:r w:rsidR="00542638" w:rsidRPr="00B56796">
        <w:rPr>
          <w:rFonts w:ascii="Arial Narrow" w:hAnsi="Arial Narrow" w:cs="Times New Roman"/>
          <w:bCs/>
          <w:sz w:val="24"/>
          <w:szCs w:val="24"/>
        </w:rPr>
        <w:t>5,4% inferior</w:t>
      </w:r>
      <w:r w:rsidR="007D293E" w:rsidRPr="00B56796">
        <w:rPr>
          <w:rFonts w:ascii="Arial Narrow" w:hAnsi="Arial Narrow" w:cs="Times New Roman"/>
          <w:bCs/>
          <w:sz w:val="24"/>
          <w:szCs w:val="24"/>
        </w:rPr>
        <w:t xml:space="preserve"> ao verificado no mês anterior. A participação da geração </w:t>
      </w:r>
      <w:r w:rsidR="002A07CE" w:rsidRPr="00B56796">
        <w:rPr>
          <w:rFonts w:ascii="Arial Narrow" w:hAnsi="Arial Narrow" w:cs="Times New Roman"/>
          <w:bCs/>
          <w:sz w:val="24"/>
          <w:szCs w:val="24"/>
        </w:rPr>
        <w:t xml:space="preserve">eólica </w:t>
      </w:r>
      <w:r w:rsidR="002A04DC" w:rsidRPr="00B56796">
        <w:rPr>
          <w:rFonts w:ascii="Arial Narrow" w:hAnsi="Arial Narrow" w:cs="Times New Roman"/>
          <w:bCs/>
          <w:sz w:val="24"/>
          <w:szCs w:val="24"/>
        </w:rPr>
        <w:t>caiu</w:t>
      </w:r>
      <w:r w:rsidR="00EC1E75" w:rsidRPr="00B56796">
        <w:rPr>
          <w:rFonts w:ascii="Arial Narrow" w:hAnsi="Arial Narrow" w:cs="Times New Roman"/>
          <w:bCs/>
          <w:sz w:val="24"/>
          <w:szCs w:val="24"/>
        </w:rPr>
        <w:t xml:space="preserve"> </w:t>
      </w:r>
      <w:r w:rsidR="00542638" w:rsidRPr="00B56796">
        <w:rPr>
          <w:rFonts w:ascii="Arial Narrow" w:hAnsi="Arial Narrow" w:cs="Times New Roman"/>
          <w:bCs/>
          <w:sz w:val="24"/>
          <w:szCs w:val="24"/>
        </w:rPr>
        <w:t>2</w:t>
      </w:r>
      <w:r w:rsidR="002A04DC" w:rsidRPr="00B56796">
        <w:rPr>
          <w:rFonts w:ascii="Arial Narrow" w:hAnsi="Arial Narrow" w:cs="Times New Roman"/>
          <w:bCs/>
          <w:sz w:val="24"/>
          <w:szCs w:val="24"/>
        </w:rPr>
        <w:t>,6</w:t>
      </w:r>
      <w:r w:rsidR="00C713C9" w:rsidRPr="00B56796">
        <w:rPr>
          <w:rFonts w:ascii="Arial Narrow" w:hAnsi="Arial Narrow" w:cs="Times New Roman"/>
          <w:bCs/>
          <w:sz w:val="24"/>
          <w:szCs w:val="24"/>
        </w:rPr>
        <w:t xml:space="preserve"> </w:t>
      </w:r>
      <w:proofErr w:type="spellStart"/>
      <w:r w:rsidR="00C713C9" w:rsidRPr="00B56796">
        <w:rPr>
          <w:rFonts w:ascii="Arial Narrow" w:hAnsi="Arial Narrow" w:cs="Times New Roman"/>
          <w:bCs/>
          <w:sz w:val="24"/>
          <w:szCs w:val="24"/>
        </w:rPr>
        <w:t>p.p</w:t>
      </w:r>
      <w:proofErr w:type="spellEnd"/>
      <w:r w:rsidR="00C713C9" w:rsidRPr="00B56796">
        <w:rPr>
          <w:rFonts w:ascii="Arial Narrow" w:hAnsi="Arial Narrow" w:cs="Times New Roman"/>
          <w:bCs/>
          <w:sz w:val="24"/>
          <w:szCs w:val="24"/>
        </w:rPr>
        <w:t xml:space="preserve">. </w:t>
      </w:r>
      <w:r w:rsidR="00EC1E75" w:rsidRPr="00B56796">
        <w:rPr>
          <w:rFonts w:ascii="Arial Narrow" w:hAnsi="Arial Narrow" w:cs="Times New Roman"/>
          <w:bCs/>
          <w:sz w:val="24"/>
          <w:szCs w:val="24"/>
        </w:rPr>
        <w:t xml:space="preserve">com relação </w:t>
      </w:r>
      <w:r w:rsidR="007D293E" w:rsidRPr="00B56796">
        <w:rPr>
          <w:rFonts w:ascii="Arial Narrow" w:hAnsi="Arial Narrow" w:cs="Times New Roman"/>
          <w:bCs/>
          <w:sz w:val="24"/>
          <w:szCs w:val="24"/>
        </w:rPr>
        <w:t>ao verificado no mês anterior</w:t>
      </w:r>
      <w:r w:rsidR="00EC1E75" w:rsidRPr="00B56796">
        <w:rPr>
          <w:rFonts w:ascii="Arial Narrow" w:hAnsi="Arial Narrow" w:cs="Times New Roman"/>
          <w:bCs/>
          <w:sz w:val="24"/>
          <w:szCs w:val="24"/>
        </w:rPr>
        <w:t xml:space="preserve">, representando </w:t>
      </w:r>
      <w:r w:rsidR="002A04DC" w:rsidRPr="00B56796">
        <w:rPr>
          <w:rFonts w:ascii="Arial Narrow" w:hAnsi="Arial Narrow" w:cs="Times New Roman"/>
          <w:bCs/>
          <w:sz w:val="24"/>
          <w:szCs w:val="24"/>
        </w:rPr>
        <w:t>1</w:t>
      </w:r>
      <w:r w:rsidR="00542638" w:rsidRPr="00B56796">
        <w:rPr>
          <w:rFonts w:ascii="Arial Narrow" w:hAnsi="Arial Narrow" w:cs="Times New Roman"/>
          <w:bCs/>
          <w:sz w:val="24"/>
          <w:szCs w:val="24"/>
        </w:rPr>
        <w:t>1</w:t>
      </w:r>
      <w:r w:rsidR="002A04DC" w:rsidRPr="00B56796">
        <w:rPr>
          <w:rFonts w:ascii="Arial Narrow" w:hAnsi="Arial Narrow" w:cs="Times New Roman"/>
          <w:bCs/>
          <w:sz w:val="24"/>
          <w:szCs w:val="24"/>
        </w:rPr>
        <w:t>,</w:t>
      </w:r>
      <w:r w:rsidR="00542638" w:rsidRPr="00B56796">
        <w:rPr>
          <w:rFonts w:ascii="Arial Narrow" w:hAnsi="Arial Narrow" w:cs="Times New Roman"/>
          <w:bCs/>
          <w:sz w:val="24"/>
          <w:szCs w:val="24"/>
        </w:rPr>
        <w:t>4</w:t>
      </w:r>
      <w:r w:rsidR="00EC1E75" w:rsidRPr="00B56796">
        <w:rPr>
          <w:rFonts w:ascii="Arial Narrow" w:hAnsi="Arial Narrow" w:cs="Times New Roman"/>
          <w:bCs/>
          <w:sz w:val="24"/>
          <w:szCs w:val="24"/>
        </w:rPr>
        <w:t>% do total gerado</w:t>
      </w:r>
      <w:r w:rsidR="007D293E" w:rsidRPr="00B56796">
        <w:rPr>
          <w:rFonts w:ascii="Arial Narrow" w:hAnsi="Arial Narrow" w:cs="Times New Roman"/>
          <w:bCs/>
          <w:sz w:val="24"/>
          <w:szCs w:val="24"/>
        </w:rPr>
        <w:t xml:space="preserve">. </w:t>
      </w:r>
      <w:r w:rsidR="002A04DC" w:rsidRPr="00B56796">
        <w:rPr>
          <w:rFonts w:ascii="Arial Narrow" w:hAnsi="Arial Narrow" w:cs="Times New Roman"/>
          <w:bCs/>
          <w:sz w:val="24"/>
          <w:szCs w:val="24"/>
        </w:rPr>
        <w:t xml:space="preserve">Já as </w:t>
      </w:r>
      <w:r w:rsidR="00BC38CB" w:rsidRPr="00B56796">
        <w:rPr>
          <w:rFonts w:ascii="Arial Narrow" w:hAnsi="Arial Narrow" w:cs="Times New Roman"/>
          <w:bCs/>
          <w:sz w:val="24"/>
          <w:szCs w:val="24"/>
        </w:rPr>
        <w:t>usinas térmicas</w:t>
      </w:r>
      <w:r w:rsidR="002A04DC" w:rsidRPr="00B56796">
        <w:rPr>
          <w:rFonts w:ascii="Arial Narrow" w:hAnsi="Arial Narrow" w:cs="Times New Roman"/>
          <w:bCs/>
          <w:sz w:val="24"/>
          <w:szCs w:val="24"/>
        </w:rPr>
        <w:t xml:space="preserve"> tiveram sua </w:t>
      </w:r>
      <w:r w:rsidR="00F36AD3" w:rsidRPr="00B56796">
        <w:rPr>
          <w:rFonts w:ascii="Arial Narrow" w:hAnsi="Arial Narrow" w:cs="Times New Roman"/>
          <w:bCs/>
          <w:sz w:val="24"/>
          <w:szCs w:val="24"/>
        </w:rPr>
        <w:t xml:space="preserve">participação </w:t>
      </w:r>
      <w:r w:rsidR="00542638" w:rsidRPr="00B56796">
        <w:rPr>
          <w:rFonts w:ascii="Arial Narrow" w:hAnsi="Arial Narrow" w:cs="Times New Roman"/>
          <w:bCs/>
          <w:sz w:val="24"/>
          <w:szCs w:val="24"/>
        </w:rPr>
        <w:t>bastante ampliada</w:t>
      </w:r>
      <w:r w:rsidR="002A04DC" w:rsidRPr="00B56796">
        <w:rPr>
          <w:rFonts w:ascii="Arial Narrow" w:hAnsi="Arial Narrow" w:cs="Times New Roman"/>
          <w:bCs/>
          <w:sz w:val="24"/>
          <w:szCs w:val="24"/>
        </w:rPr>
        <w:t xml:space="preserve"> com relação ao mês anterior, </w:t>
      </w:r>
      <w:r w:rsidR="00542638" w:rsidRPr="00B56796">
        <w:rPr>
          <w:rFonts w:ascii="Arial Narrow" w:hAnsi="Arial Narrow" w:cs="Times New Roman"/>
          <w:bCs/>
          <w:sz w:val="24"/>
          <w:szCs w:val="24"/>
        </w:rPr>
        <w:t>aumentando</w:t>
      </w:r>
      <w:r w:rsidR="002A04DC" w:rsidRPr="00B56796">
        <w:rPr>
          <w:rFonts w:ascii="Arial Narrow" w:hAnsi="Arial Narrow" w:cs="Times New Roman"/>
          <w:bCs/>
          <w:sz w:val="24"/>
          <w:szCs w:val="24"/>
        </w:rPr>
        <w:t xml:space="preserve"> </w:t>
      </w:r>
      <w:r w:rsidR="00542638" w:rsidRPr="00B56796">
        <w:rPr>
          <w:rFonts w:ascii="Arial Narrow" w:hAnsi="Arial Narrow" w:cs="Times New Roman"/>
          <w:bCs/>
          <w:sz w:val="24"/>
          <w:szCs w:val="24"/>
        </w:rPr>
        <w:t>8</w:t>
      </w:r>
      <w:r w:rsidR="002A04DC" w:rsidRPr="00B56796">
        <w:rPr>
          <w:rFonts w:ascii="Arial Narrow" w:hAnsi="Arial Narrow" w:cs="Times New Roman"/>
          <w:bCs/>
          <w:sz w:val="24"/>
          <w:szCs w:val="24"/>
        </w:rPr>
        <w:t xml:space="preserve">,2 </w:t>
      </w:r>
      <w:proofErr w:type="spellStart"/>
      <w:r w:rsidR="002A04DC" w:rsidRPr="00B56796">
        <w:rPr>
          <w:rFonts w:ascii="Arial Narrow" w:hAnsi="Arial Narrow" w:cs="Times New Roman"/>
          <w:bCs/>
          <w:sz w:val="24"/>
          <w:szCs w:val="24"/>
        </w:rPr>
        <w:t>p.p</w:t>
      </w:r>
      <w:proofErr w:type="spellEnd"/>
      <w:r w:rsidR="002A04DC" w:rsidRPr="00B56796">
        <w:rPr>
          <w:rFonts w:ascii="Arial Narrow" w:hAnsi="Arial Narrow" w:cs="Times New Roman"/>
          <w:bCs/>
          <w:sz w:val="24"/>
          <w:szCs w:val="24"/>
        </w:rPr>
        <w:t xml:space="preserve">. </w:t>
      </w:r>
      <w:proofErr w:type="spellStart"/>
      <w:r w:rsidR="002A04DC" w:rsidRPr="00B56796">
        <w:rPr>
          <w:rFonts w:ascii="Arial Narrow" w:hAnsi="Arial Narrow" w:cs="Times New Roman"/>
          <w:bCs/>
          <w:sz w:val="24"/>
          <w:szCs w:val="24"/>
        </w:rPr>
        <w:t>e</w:t>
      </w:r>
      <w:proofErr w:type="spellEnd"/>
      <w:r w:rsidR="002A04DC" w:rsidRPr="00B56796">
        <w:rPr>
          <w:rFonts w:ascii="Arial Narrow" w:hAnsi="Arial Narrow" w:cs="Times New Roman"/>
          <w:bCs/>
          <w:sz w:val="24"/>
          <w:szCs w:val="24"/>
        </w:rPr>
        <w:t xml:space="preserve"> </w:t>
      </w:r>
      <w:r w:rsidR="00EC1E75" w:rsidRPr="00B56796">
        <w:rPr>
          <w:rFonts w:ascii="Arial Narrow" w:hAnsi="Arial Narrow" w:cs="Times New Roman"/>
          <w:bCs/>
          <w:sz w:val="24"/>
          <w:szCs w:val="24"/>
        </w:rPr>
        <w:t>sendo responsável por</w:t>
      </w:r>
      <w:r w:rsidR="002A07CE" w:rsidRPr="00B56796">
        <w:rPr>
          <w:rFonts w:ascii="Arial Narrow" w:hAnsi="Arial Narrow" w:cs="Times New Roman"/>
          <w:bCs/>
          <w:sz w:val="24"/>
          <w:szCs w:val="24"/>
        </w:rPr>
        <w:t xml:space="preserve"> </w:t>
      </w:r>
      <w:r w:rsidR="00542638" w:rsidRPr="00B56796">
        <w:rPr>
          <w:rFonts w:ascii="Arial Narrow" w:hAnsi="Arial Narrow" w:cs="Times New Roman"/>
          <w:bCs/>
          <w:sz w:val="24"/>
          <w:szCs w:val="24"/>
        </w:rPr>
        <w:t>23</w:t>
      </w:r>
      <w:r w:rsidR="008B13CF" w:rsidRPr="00B56796">
        <w:rPr>
          <w:rFonts w:ascii="Arial Narrow" w:hAnsi="Arial Narrow" w:cs="Times New Roman"/>
          <w:bCs/>
          <w:sz w:val="24"/>
          <w:szCs w:val="24"/>
        </w:rPr>
        <w:t>,</w:t>
      </w:r>
      <w:r w:rsidR="00542638" w:rsidRPr="00B56796">
        <w:rPr>
          <w:rFonts w:ascii="Arial Narrow" w:hAnsi="Arial Narrow" w:cs="Times New Roman"/>
          <w:bCs/>
          <w:sz w:val="24"/>
          <w:szCs w:val="24"/>
        </w:rPr>
        <w:t>9</w:t>
      </w:r>
      <w:r w:rsidR="008B13CF" w:rsidRPr="00B56796">
        <w:rPr>
          <w:rFonts w:ascii="Arial Narrow" w:hAnsi="Arial Narrow" w:cs="Times New Roman"/>
          <w:bCs/>
          <w:sz w:val="24"/>
          <w:szCs w:val="24"/>
        </w:rPr>
        <w:t>%</w:t>
      </w:r>
      <w:r w:rsidR="00EC1E75" w:rsidRPr="00B56796">
        <w:rPr>
          <w:rFonts w:ascii="Arial Narrow" w:hAnsi="Arial Narrow" w:cs="Times New Roman"/>
          <w:bCs/>
          <w:sz w:val="24"/>
          <w:szCs w:val="24"/>
        </w:rPr>
        <w:t xml:space="preserve"> da geração </w:t>
      </w:r>
      <w:r w:rsidR="002A04DC" w:rsidRPr="00B56796">
        <w:rPr>
          <w:rFonts w:ascii="Arial Narrow" w:hAnsi="Arial Narrow" w:cs="Times New Roman"/>
          <w:bCs/>
          <w:sz w:val="24"/>
          <w:szCs w:val="24"/>
        </w:rPr>
        <w:t xml:space="preserve">de energia elétrica </w:t>
      </w:r>
      <w:r w:rsidR="00EC1E75" w:rsidRPr="00B56796">
        <w:rPr>
          <w:rFonts w:ascii="Arial Narrow" w:hAnsi="Arial Narrow" w:cs="Times New Roman"/>
          <w:bCs/>
          <w:sz w:val="24"/>
          <w:szCs w:val="24"/>
        </w:rPr>
        <w:t>no Paí</w:t>
      </w:r>
      <w:r w:rsidR="00EC1E75" w:rsidRPr="00EC5589">
        <w:rPr>
          <w:rFonts w:ascii="Arial Narrow" w:hAnsi="Arial Narrow" w:cs="Times New Roman"/>
          <w:bCs/>
          <w:sz w:val="24"/>
          <w:szCs w:val="24"/>
        </w:rPr>
        <w:t>s</w:t>
      </w:r>
      <w:r w:rsidR="002A04DC" w:rsidRPr="006A45DE">
        <w:rPr>
          <w:rFonts w:ascii="Arial Narrow" w:hAnsi="Arial Narrow" w:cs="Times New Roman"/>
          <w:bCs/>
          <w:sz w:val="24"/>
          <w:szCs w:val="24"/>
        </w:rPr>
        <w:t>.</w:t>
      </w:r>
    </w:p>
    <w:p w14:paraId="348C6AB3" w14:textId="091A7B06" w:rsidR="00FA6251" w:rsidRPr="00B56796" w:rsidRDefault="007D293E" w:rsidP="00FA6251">
      <w:pPr>
        <w:spacing w:before="120" w:after="0" w:line="240" w:lineRule="auto"/>
        <w:ind w:firstLine="709"/>
        <w:jc w:val="both"/>
        <w:rPr>
          <w:rFonts w:ascii="Arial Narrow" w:hAnsi="Arial Narrow" w:cs="Times New Roman"/>
          <w:bCs/>
          <w:color w:val="FF0000"/>
          <w:sz w:val="24"/>
          <w:szCs w:val="24"/>
        </w:rPr>
      </w:pPr>
      <w:r w:rsidRPr="00B56796">
        <w:rPr>
          <w:rFonts w:ascii="Arial Narrow" w:hAnsi="Arial Narrow" w:cs="Times New Roman"/>
          <w:bCs/>
          <w:sz w:val="24"/>
          <w:szCs w:val="24"/>
        </w:rPr>
        <w:t>As fo</w:t>
      </w:r>
      <w:r w:rsidR="00DB065E" w:rsidRPr="00B56796">
        <w:rPr>
          <w:rFonts w:ascii="Arial Narrow" w:hAnsi="Arial Narrow" w:cs="Times New Roman"/>
          <w:bCs/>
          <w:sz w:val="24"/>
          <w:szCs w:val="24"/>
        </w:rPr>
        <w:t xml:space="preserve">ntes renováveis </w:t>
      </w:r>
      <w:r w:rsidR="00432425" w:rsidRPr="00B56796">
        <w:rPr>
          <w:rFonts w:ascii="Arial Narrow" w:hAnsi="Arial Narrow" w:cs="Times New Roman"/>
          <w:bCs/>
          <w:sz w:val="24"/>
          <w:szCs w:val="24"/>
        </w:rPr>
        <w:t xml:space="preserve">(hidráulica, biomassa, eólica e solar) </w:t>
      </w:r>
      <w:r w:rsidR="00C378DB" w:rsidRPr="00B56796">
        <w:rPr>
          <w:rFonts w:ascii="Arial Narrow" w:hAnsi="Arial Narrow" w:cs="Times New Roman"/>
          <w:bCs/>
          <w:sz w:val="24"/>
          <w:szCs w:val="24"/>
        </w:rPr>
        <w:t xml:space="preserve">representaram </w:t>
      </w:r>
      <w:r w:rsidR="00883565" w:rsidRPr="00B56796">
        <w:rPr>
          <w:rFonts w:ascii="Arial Narrow" w:hAnsi="Arial Narrow" w:cs="Times New Roman"/>
          <w:bCs/>
          <w:sz w:val="24"/>
          <w:szCs w:val="24"/>
        </w:rPr>
        <w:t>76</w:t>
      </w:r>
      <w:r w:rsidR="00C378DB" w:rsidRPr="00B56796">
        <w:rPr>
          <w:rFonts w:ascii="Arial Narrow" w:hAnsi="Arial Narrow" w:cs="Times New Roman"/>
          <w:bCs/>
          <w:sz w:val="24"/>
          <w:szCs w:val="24"/>
        </w:rPr>
        <w:t>,</w:t>
      </w:r>
      <w:r w:rsidR="00883565" w:rsidRPr="00B56796">
        <w:rPr>
          <w:rFonts w:ascii="Arial Narrow" w:hAnsi="Arial Narrow" w:cs="Times New Roman"/>
          <w:bCs/>
          <w:sz w:val="24"/>
          <w:szCs w:val="24"/>
        </w:rPr>
        <w:t>1</w:t>
      </w:r>
      <w:r w:rsidRPr="00B56796">
        <w:rPr>
          <w:rFonts w:ascii="Arial Narrow" w:hAnsi="Arial Narrow" w:cs="Times New Roman"/>
          <w:bCs/>
          <w:sz w:val="24"/>
          <w:szCs w:val="24"/>
        </w:rPr>
        <w:t xml:space="preserve">% da matriz de produção de energia elétrica brasileira em </w:t>
      </w:r>
      <w:r w:rsidR="00883565" w:rsidRPr="00B56796">
        <w:rPr>
          <w:rFonts w:ascii="Arial Narrow" w:hAnsi="Arial Narrow" w:cs="Times New Roman"/>
          <w:bCs/>
          <w:sz w:val="24"/>
          <w:szCs w:val="24"/>
        </w:rPr>
        <w:t>outubro</w:t>
      </w:r>
      <w:r w:rsidR="003F06E9" w:rsidRPr="00B56796">
        <w:rPr>
          <w:rFonts w:ascii="Arial Narrow" w:hAnsi="Arial Narrow" w:cs="Times New Roman"/>
          <w:bCs/>
          <w:sz w:val="24"/>
          <w:szCs w:val="24"/>
        </w:rPr>
        <w:t xml:space="preserve"> de 2020</w:t>
      </w:r>
      <w:r w:rsidR="003F06E9" w:rsidRPr="00B56796">
        <w:rPr>
          <w:rFonts w:ascii="Arial Narrow" w:hAnsi="Arial Narrow" w:cs="Times New Roman"/>
          <w:bCs/>
          <w:color w:val="FF0000"/>
          <w:sz w:val="24"/>
          <w:szCs w:val="24"/>
        </w:rPr>
        <w:t>.</w:t>
      </w:r>
    </w:p>
    <w:p w14:paraId="0F0331C4" w14:textId="2E437697" w:rsidR="00080291" w:rsidRPr="00B56796" w:rsidRDefault="00FD6C96" w:rsidP="002E5D17">
      <w:pPr>
        <w:spacing w:before="120" w:after="0" w:line="240" w:lineRule="auto"/>
        <w:jc w:val="both"/>
        <w:rPr>
          <w:rFonts w:ascii="Arial Narrow" w:hAnsi="Arial Narrow" w:cs="Times New Roman"/>
          <w:bCs/>
          <w:sz w:val="24"/>
          <w:szCs w:val="24"/>
        </w:rPr>
      </w:pPr>
      <w:r w:rsidRPr="00B56796">
        <w:rPr>
          <w:noProof/>
          <w:lang w:eastAsia="pt-BR"/>
        </w:rPr>
        <w:drawing>
          <wp:inline distT="0" distB="0" distL="0" distR="0" wp14:anchorId="6D295459" wp14:editId="6595BDD6">
            <wp:extent cx="6286500" cy="356235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286500" cy="3562350"/>
                    </a:xfrm>
                    <a:prstGeom prst="rect">
                      <a:avLst/>
                    </a:prstGeom>
                  </pic:spPr>
                </pic:pic>
              </a:graphicData>
            </a:graphic>
          </wp:inline>
        </w:drawing>
      </w:r>
    </w:p>
    <w:p w14:paraId="42D43761" w14:textId="7920D45D" w:rsidR="007D293E" w:rsidRPr="00B56796" w:rsidRDefault="007D293E" w:rsidP="002F50B5">
      <w:pPr>
        <w:pStyle w:val="Legenda"/>
      </w:pPr>
      <w:bookmarkStart w:id="105" w:name="_Toc57537067"/>
      <w:r w:rsidRPr="00B56796">
        <w:t xml:space="preserve">Figura </w:t>
      </w:r>
      <w:r w:rsidR="00796230" w:rsidRPr="00B56796">
        <w:rPr>
          <w:noProof/>
        </w:rPr>
        <w:fldChar w:fldCharType="begin"/>
      </w:r>
      <w:r w:rsidR="00796230" w:rsidRPr="00B56796">
        <w:rPr>
          <w:noProof/>
        </w:rPr>
        <w:instrText xml:space="preserve"> SEQ Figura \* ARABIC </w:instrText>
      </w:r>
      <w:r w:rsidR="00796230" w:rsidRPr="00B56796">
        <w:rPr>
          <w:noProof/>
        </w:rPr>
        <w:fldChar w:fldCharType="separate"/>
      </w:r>
      <w:r w:rsidR="000D74B0">
        <w:rPr>
          <w:noProof/>
        </w:rPr>
        <w:t>23</w:t>
      </w:r>
      <w:r w:rsidR="00796230" w:rsidRPr="00B56796">
        <w:rPr>
          <w:noProof/>
        </w:rPr>
        <w:fldChar w:fldCharType="end"/>
      </w:r>
      <w:r w:rsidRPr="00B56796">
        <w:t>. Matriz de produção de energia elétrica no Brasil.</w:t>
      </w:r>
      <w:bookmarkEnd w:id="105"/>
    </w:p>
    <w:p w14:paraId="299DF056" w14:textId="77777777" w:rsidR="002F50B5" w:rsidRPr="00B56796" w:rsidRDefault="002F50B5" w:rsidP="002F50B5"/>
    <w:p w14:paraId="625D6C03" w14:textId="77777777" w:rsidR="007D293E" w:rsidRPr="00B56796" w:rsidRDefault="007D293E" w:rsidP="007D293E">
      <w:pPr>
        <w:spacing w:after="0"/>
        <w:jc w:val="both"/>
        <w:rPr>
          <w:rFonts w:ascii="Arial Narrow" w:hAnsi="Arial Narrow"/>
          <w:sz w:val="18"/>
          <w:szCs w:val="18"/>
        </w:rPr>
      </w:pPr>
      <w:r w:rsidRPr="00B56796">
        <w:rPr>
          <w:rFonts w:ascii="Arial Narrow" w:hAnsi="Arial Narrow"/>
          <w:sz w:val="18"/>
          <w:szCs w:val="18"/>
        </w:rPr>
        <w:t xml:space="preserve">¹ A produção acumulada de energia elétrica não inclui a autoprodução e a geração distribuída. </w:t>
      </w:r>
    </w:p>
    <w:p w14:paraId="35059EE2" w14:textId="3E9C61E2" w:rsidR="007D293E" w:rsidRPr="00B56796" w:rsidRDefault="007D293E" w:rsidP="007D293E">
      <w:pPr>
        <w:spacing w:after="0" w:line="240" w:lineRule="auto"/>
        <w:jc w:val="both"/>
        <w:rPr>
          <w:rFonts w:ascii="Arial Narrow" w:hAnsi="Arial Narrow"/>
          <w:sz w:val="18"/>
          <w:szCs w:val="18"/>
        </w:rPr>
      </w:pPr>
      <w:r w:rsidRPr="00B56796">
        <w:rPr>
          <w:rFonts w:ascii="Arial Narrow" w:hAnsi="Arial Narrow"/>
          <w:sz w:val="18"/>
          <w:szCs w:val="18"/>
        </w:rPr>
        <w:t xml:space="preserve">Dados contabilizados </w:t>
      </w:r>
      <w:r w:rsidR="004344D6" w:rsidRPr="00B56796">
        <w:rPr>
          <w:rFonts w:ascii="Arial Narrow" w:hAnsi="Arial Narrow"/>
          <w:sz w:val="18"/>
          <w:szCs w:val="18"/>
        </w:rPr>
        <w:t xml:space="preserve">até </w:t>
      </w:r>
      <w:r w:rsidR="001B1838">
        <w:rPr>
          <w:rFonts w:ascii="Arial Narrow" w:hAnsi="Arial Narrow"/>
          <w:sz w:val="18"/>
          <w:szCs w:val="18"/>
        </w:rPr>
        <w:t>outubro</w:t>
      </w:r>
      <w:r w:rsidR="001B1838" w:rsidRPr="00B56796">
        <w:rPr>
          <w:rFonts w:ascii="Arial Narrow" w:hAnsi="Arial Narrow"/>
          <w:sz w:val="18"/>
          <w:szCs w:val="18"/>
        </w:rPr>
        <w:t xml:space="preserve"> </w:t>
      </w:r>
      <w:r w:rsidRPr="00B56796">
        <w:rPr>
          <w:rFonts w:ascii="Arial Narrow" w:hAnsi="Arial Narrow"/>
          <w:sz w:val="18"/>
          <w:szCs w:val="18"/>
        </w:rPr>
        <w:t>de 2020.</w:t>
      </w:r>
    </w:p>
    <w:p w14:paraId="136DF7B5" w14:textId="0A55CA00" w:rsidR="007D293E" w:rsidRPr="00B56796" w:rsidRDefault="007942C6" w:rsidP="007D293E">
      <w:pPr>
        <w:spacing w:after="0" w:line="240" w:lineRule="auto"/>
        <w:jc w:val="both"/>
        <w:rPr>
          <w:rFonts w:ascii="Arial Narrow" w:hAnsi="Arial Narrow"/>
          <w:sz w:val="18"/>
          <w:szCs w:val="18"/>
        </w:rPr>
      </w:pPr>
      <w:r w:rsidRPr="00B56796">
        <w:rPr>
          <w:rFonts w:ascii="Arial Narrow" w:hAnsi="Arial Narrow"/>
          <w:sz w:val="18"/>
          <w:szCs w:val="18"/>
        </w:rPr>
        <w:t>²</w:t>
      </w:r>
      <w:r w:rsidR="007D293E" w:rsidRPr="00B56796">
        <w:rPr>
          <w:rFonts w:ascii="Arial Narrow" w:hAnsi="Arial Narrow"/>
          <w:sz w:val="18"/>
          <w:szCs w:val="18"/>
        </w:rPr>
        <w:t xml:space="preserve"> Em Petróleo estão consideradas as usinas a óleo diesel, a óleo combustível e as usinas bicombustíveis. </w:t>
      </w:r>
    </w:p>
    <w:p w14:paraId="07FDCC69" w14:textId="4A75C5E0" w:rsidR="00FC57D6" w:rsidRPr="00B56796" w:rsidRDefault="007D293E" w:rsidP="007D293E">
      <w:pPr>
        <w:tabs>
          <w:tab w:val="center" w:pos="5244"/>
          <w:tab w:val="right" w:pos="10488"/>
        </w:tabs>
        <w:rPr>
          <w:rFonts w:ascii="Arial Narrow" w:hAnsi="Arial Narrow"/>
          <w:sz w:val="18"/>
          <w:szCs w:val="18"/>
        </w:rPr>
      </w:pPr>
      <w:r w:rsidRPr="00B56796">
        <w:rPr>
          <w:rFonts w:ascii="Arial Narrow" w:hAnsi="Arial Narrow"/>
          <w:sz w:val="18"/>
          <w:szCs w:val="18"/>
        </w:rPr>
        <w:tab/>
      </w:r>
      <w:r w:rsidRPr="00B56796">
        <w:rPr>
          <w:rFonts w:ascii="Arial Narrow" w:hAnsi="Arial Narrow"/>
          <w:sz w:val="18"/>
          <w:szCs w:val="18"/>
        </w:rPr>
        <w:tab/>
        <w:t>Fonte dos dados: CCEE.</w:t>
      </w:r>
    </w:p>
    <w:p w14:paraId="4B75B5E3" w14:textId="01CCBAB9" w:rsidR="00A46CA1" w:rsidRPr="00B56796" w:rsidRDefault="00D40891" w:rsidP="009239DA">
      <w:pPr>
        <w:spacing w:after="0" w:line="240" w:lineRule="auto"/>
        <w:rPr>
          <w:rFonts w:ascii="Arial Narrow" w:hAnsi="Arial Narrow"/>
          <w:color w:val="FF0000"/>
          <w:sz w:val="18"/>
          <w:szCs w:val="18"/>
        </w:rPr>
      </w:pPr>
      <w:r w:rsidRPr="00B56796">
        <w:rPr>
          <w:rFonts w:ascii="Arial Narrow" w:hAnsi="Arial Narrow"/>
          <w:color w:val="FF0000"/>
          <w:sz w:val="18"/>
          <w:szCs w:val="18"/>
        </w:rPr>
        <w:t xml:space="preserve">                                                                                                       </w:t>
      </w:r>
    </w:p>
    <w:p w14:paraId="35618D21" w14:textId="5273F059" w:rsidR="004E0F7C" w:rsidRPr="00B56796" w:rsidRDefault="004E0F7C" w:rsidP="009239DA">
      <w:pPr>
        <w:spacing w:after="0" w:line="240" w:lineRule="auto"/>
        <w:rPr>
          <w:rFonts w:ascii="Arial Narrow" w:hAnsi="Arial Narrow"/>
          <w:color w:val="FF0000"/>
          <w:sz w:val="18"/>
          <w:szCs w:val="18"/>
        </w:rPr>
      </w:pPr>
    </w:p>
    <w:p w14:paraId="44D85681" w14:textId="77777777" w:rsidR="004E0F7C" w:rsidRPr="00B56796" w:rsidRDefault="004E0F7C" w:rsidP="009239DA">
      <w:pPr>
        <w:spacing w:after="0" w:line="240" w:lineRule="auto"/>
        <w:rPr>
          <w:rFonts w:ascii="Arial Narrow" w:hAnsi="Arial Narrow"/>
          <w:color w:val="FF0000"/>
          <w:sz w:val="18"/>
          <w:szCs w:val="18"/>
        </w:rPr>
      </w:pPr>
    </w:p>
    <w:p w14:paraId="45A097F6" w14:textId="1D7723E9" w:rsidR="00A46CA1" w:rsidRPr="00B56796" w:rsidRDefault="00A46CA1" w:rsidP="009239DA">
      <w:pPr>
        <w:spacing w:after="0" w:line="240" w:lineRule="auto"/>
        <w:rPr>
          <w:rFonts w:ascii="Arial Narrow" w:hAnsi="Arial Narrow"/>
          <w:color w:val="FF0000"/>
          <w:sz w:val="18"/>
          <w:szCs w:val="18"/>
        </w:rPr>
      </w:pPr>
    </w:p>
    <w:bookmarkStart w:id="106" w:name="_Toc437852343"/>
    <w:bookmarkStart w:id="107" w:name="_Toc57549683"/>
    <w:p w14:paraId="254928FD" w14:textId="73DF3A25" w:rsidR="002317A8" w:rsidRPr="00B56796" w:rsidRDefault="00953D6C" w:rsidP="007A3FF3">
      <w:pPr>
        <w:pStyle w:val="Estilo2"/>
        <w:ind w:left="851" w:hanging="851"/>
      </w:pPr>
      <w:r w:rsidRPr="00B56796">
        <w:rPr>
          <w:rFonts w:cs="Times New Roman"/>
          <w:bCs w:val="0"/>
          <w:noProof/>
          <w:sz w:val="24"/>
          <w:szCs w:val="24"/>
          <w:lang w:eastAsia="pt-BR"/>
        </w:rPr>
        <mc:AlternateContent>
          <mc:Choice Requires="wps">
            <w:drawing>
              <wp:anchor distT="0" distB="0" distL="114300" distR="114300" simplePos="0" relativeHeight="251652608" behindDoc="0" locked="0" layoutInCell="1" allowOverlap="1" wp14:anchorId="4B12CE50" wp14:editId="595C571F">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44427DB2" w:rsidR="00A640BD" w:rsidRPr="00A5159A" w:rsidRDefault="00A640BD" w:rsidP="00953D6C">
                            <w:pPr>
                              <w:rPr>
                                <w:rFonts w:ascii="Arial Narrow" w:hAnsi="Arial Narrow"/>
                                <w:b/>
                                <w:sz w:val="24"/>
                                <w:vertAlign w:val="superscript"/>
                              </w:rPr>
                            </w:pPr>
                            <w:r w:rsidRPr="00A5159A">
                              <w:rPr>
                                <w:rFonts w:ascii="Arial Narrow" w:hAnsi="Arial Narrow"/>
                                <w:b/>
                                <w:sz w:val="24"/>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4"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hj4FAIAAAEEAAAOAAAAZHJzL2Uyb0RvYy54bWysU9uO0zAQfUfiHyy/06SlKW3UdLV0WYS0&#10;XKRdPmDqOI2F4zG222T5+h07bangDZEHy854zsw5c7y+GTrNjtJ5habi00nOmTQCa2X2Ff/+dP9m&#10;yZkPYGrQaGTFn6XnN5vXr9a9LeUMW9S1dIxAjC97W/E2BFtmmRet7MBP0EpDwQZdB4GObp/VDnpC&#10;73Q2y/NF1qOrrUMhvae/d2OQbxJ+00gRvjaNl4HpilNvIa0urbu4Zps1lHsHtlXi1Ab8QxcdKENF&#10;L1B3EIAdnPoLqlPCoccmTAR2GTaNEjJxIDbT/A82jy1YmbiQON5eZPL/D1Z8OX5zTNU0u3zFmYGO&#10;hrQFNQCrJXuSQ0A2iyr11pd0+dHS9TC8x4EyEmNvH1D88MzgtgWzl7fOYd9KqKnLaczMrlJHHB9B&#10;dv1nrKkYHAImoKFxXZSQRGGETtN6vkyI+mCCfs6n80VRcCYo9Ha2KhZFqgDlOdk6Hz5K7FjcVNyR&#10;ARI4HB98iM1Aeb4Saxm8V1onE2jD+oqvilmREq4inQrkUa26ii/z+I2uiRw/mDolB1B63FMBbU6k&#10;I8+RcRh2w6jy8izmDutnksHh6El6Q7Rp0f3irCc/Vtz/PICTnOlPhqRcTefzaOB0mBfvZnRw15Hd&#10;dQSMIKiKB87G7TYk04+cb0nyRiU54mzGTk49k8+SSqc3EY18fU63fr/czQsA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NK+GPgUAgAAAQQAAA4AAAAAAAAAAAAAAAAALgIAAGRycy9lMm9Eb2MueG1sUEsBAi0AFAAGAAgA&#10;AAAhAExLBX3fAAAADAEAAA8AAAAAAAAAAAAAAAAAbgQAAGRycy9kb3ducmV2LnhtbFBLBQYAAAAA&#10;BAAEAPMAAAB6BQAAAAA=&#10;" filled="f" stroked="f">
                <v:textbox>
                  <w:txbxContent>
                    <w:p w14:paraId="51F94281" w14:textId="44427DB2" w:rsidR="00A640BD" w:rsidRPr="00A5159A" w:rsidRDefault="00A640BD" w:rsidP="00953D6C">
                      <w:pPr>
                        <w:rPr>
                          <w:rFonts w:ascii="Arial Narrow" w:hAnsi="Arial Narrow"/>
                          <w:b/>
                          <w:sz w:val="24"/>
                          <w:vertAlign w:val="superscript"/>
                        </w:rPr>
                      </w:pPr>
                      <w:r w:rsidRPr="00A5159A">
                        <w:rPr>
                          <w:rFonts w:ascii="Arial Narrow" w:hAnsi="Arial Narrow"/>
                          <w:b/>
                          <w:sz w:val="24"/>
                          <w:vertAlign w:val="superscript"/>
                        </w:rPr>
                        <w:t>1</w:t>
                      </w:r>
                    </w:p>
                  </w:txbxContent>
                </v:textbox>
              </v:shape>
            </w:pict>
          </mc:Fallback>
        </mc:AlternateContent>
      </w:r>
      <w:r w:rsidRPr="00B56796">
        <w:t>Matriz de Produção de Energia Elétrica no Sistema Interligado Nacional</w:t>
      </w:r>
      <w:bookmarkStart w:id="108" w:name="_Toc437852453"/>
      <w:bookmarkStart w:id="109" w:name="_Toc528140809"/>
      <w:bookmarkEnd w:id="106"/>
      <w:bookmarkEnd w:id="107"/>
    </w:p>
    <w:bookmarkEnd w:id="108"/>
    <w:bookmarkEnd w:id="109"/>
    <w:p w14:paraId="735DC85A" w14:textId="7B51CE48" w:rsidR="007C7D90" w:rsidRPr="00B56796" w:rsidRDefault="00791665" w:rsidP="00F321FB">
      <w:pPr>
        <w:spacing w:line="240" w:lineRule="auto"/>
        <w:ind w:firstLine="709"/>
        <w:jc w:val="both"/>
        <w:rPr>
          <w:rFonts w:ascii="Arial Narrow" w:hAnsi="Arial Narrow" w:cs="Times New Roman"/>
          <w:bCs/>
          <w:sz w:val="24"/>
          <w:szCs w:val="24"/>
        </w:rPr>
      </w:pPr>
      <w:r w:rsidRPr="00B56796">
        <w:rPr>
          <w:rFonts w:ascii="Arial Narrow" w:hAnsi="Arial Narrow" w:cs="Times New Roman"/>
          <w:bCs/>
          <w:sz w:val="24"/>
          <w:szCs w:val="24"/>
        </w:rPr>
        <w:t xml:space="preserve">No mês de </w:t>
      </w:r>
      <w:r w:rsidR="0031076A" w:rsidRPr="00B56796">
        <w:rPr>
          <w:rFonts w:ascii="Arial Narrow" w:hAnsi="Arial Narrow" w:cs="Times New Roman"/>
          <w:bCs/>
          <w:sz w:val="24"/>
          <w:szCs w:val="24"/>
        </w:rPr>
        <w:t>outubro</w:t>
      </w:r>
      <w:r w:rsidR="007647CA" w:rsidRPr="00B56796">
        <w:rPr>
          <w:rFonts w:ascii="Arial Narrow" w:hAnsi="Arial Narrow" w:cs="Times New Roman"/>
          <w:bCs/>
          <w:sz w:val="24"/>
          <w:szCs w:val="24"/>
        </w:rPr>
        <w:t xml:space="preserve">, </w:t>
      </w:r>
      <w:r w:rsidR="00A66B2B" w:rsidRPr="00B56796">
        <w:rPr>
          <w:rFonts w:ascii="Arial Narrow" w:hAnsi="Arial Narrow" w:cs="Times New Roman"/>
          <w:bCs/>
          <w:sz w:val="24"/>
          <w:szCs w:val="24"/>
        </w:rPr>
        <w:t>a geração hidráulica</w:t>
      </w:r>
      <w:r w:rsidR="007647CA" w:rsidRPr="00B56796">
        <w:rPr>
          <w:rFonts w:ascii="Arial Narrow" w:hAnsi="Arial Narrow" w:cs="Times New Roman"/>
          <w:bCs/>
          <w:sz w:val="24"/>
          <w:szCs w:val="24"/>
        </w:rPr>
        <w:t xml:space="preserve"> </w:t>
      </w:r>
      <w:r w:rsidR="0031076A" w:rsidRPr="00B56796">
        <w:rPr>
          <w:rFonts w:ascii="Arial Narrow" w:hAnsi="Arial Narrow" w:cs="Times New Roman"/>
          <w:bCs/>
          <w:sz w:val="24"/>
          <w:szCs w:val="24"/>
        </w:rPr>
        <w:t>reduziu</w:t>
      </w:r>
      <w:r w:rsidRPr="00B56796">
        <w:rPr>
          <w:rFonts w:ascii="Arial Narrow" w:hAnsi="Arial Narrow" w:cs="Times New Roman"/>
          <w:bCs/>
          <w:sz w:val="24"/>
          <w:szCs w:val="24"/>
        </w:rPr>
        <w:t xml:space="preserve"> </w:t>
      </w:r>
      <w:r w:rsidR="0031076A" w:rsidRPr="00B56796">
        <w:rPr>
          <w:rFonts w:ascii="Arial Narrow" w:hAnsi="Arial Narrow" w:cs="Times New Roman"/>
          <w:bCs/>
          <w:sz w:val="24"/>
          <w:szCs w:val="24"/>
        </w:rPr>
        <w:t>2</w:t>
      </w:r>
      <w:r w:rsidRPr="00B56796">
        <w:rPr>
          <w:rFonts w:ascii="Arial Narrow" w:hAnsi="Arial Narrow" w:cs="Times New Roman"/>
          <w:bCs/>
          <w:sz w:val="24"/>
          <w:szCs w:val="24"/>
        </w:rPr>
        <w:t>,</w:t>
      </w:r>
      <w:r w:rsidR="0031076A" w:rsidRPr="00B56796">
        <w:rPr>
          <w:rFonts w:ascii="Arial Narrow" w:hAnsi="Arial Narrow" w:cs="Times New Roman"/>
          <w:bCs/>
          <w:sz w:val="24"/>
          <w:szCs w:val="24"/>
        </w:rPr>
        <w:t>6</w:t>
      </w:r>
      <w:r w:rsidR="00555FD5" w:rsidRPr="00B56796">
        <w:rPr>
          <w:rFonts w:ascii="Arial Narrow" w:hAnsi="Arial Narrow" w:cs="Times New Roman"/>
          <w:bCs/>
          <w:sz w:val="24"/>
          <w:szCs w:val="24"/>
        </w:rPr>
        <w:t xml:space="preserve">% com relação ao mês anterior, após ter </w:t>
      </w:r>
      <w:r w:rsidR="00A02EDC" w:rsidRPr="00B56796">
        <w:rPr>
          <w:rFonts w:ascii="Arial Narrow" w:hAnsi="Arial Narrow" w:cs="Times New Roman"/>
          <w:bCs/>
          <w:sz w:val="24"/>
          <w:szCs w:val="24"/>
        </w:rPr>
        <w:t>registrado</w:t>
      </w:r>
      <w:r w:rsidR="00EF2F5A" w:rsidRPr="00B56796">
        <w:rPr>
          <w:rFonts w:ascii="Arial Narrow" w:hAnsi="Arial Narrow" w:cs="Times New Roman"/>
          <w:bCs/>
          <w:sz w:val="24"/>
          <w:szCs w:val="24"/>
        </w:rPr>
        <w:t xml:space="preserve"> uma </w:t>
      </w:r>
      <w:r w:rsidR="0031076A" w:rsidRPr="00B56796">
        <w:rPr>
          <w:rFonts w:ascii="Arial Narrow" w:hAnsi="Arial Narrow" w:cs="Times New Roman"/>
          <w:bCs/>
          <w:sz w:val="24"/>
          <w:szCs w:val="24"/>
        </w:rPr>
        <w:t>elevação de 5,0</w:t>
      </w:r>
      <w:r w:rsidR="00F61B01" w:rsidRPr="00B56796">
        <w:rPr>
          <w:rFonts w:ascii="Arial Narrow" w:hAnsi="Arial Narrow" w:cs="Times New Roman"/>
          <w:bCs/>
          <w:sz w:val="24"/>
          <w:szCs w:val="24"/>
        </w:rPr>
        <w:t xml:space="preserve">% </w:t>
      </w:r>
      <w:r w:rsidR="00334934" w:rsidRPr="00B56796">
        <w:rPr>
          <w:rFonts w:ascii="Arial Narrow" w:hAnsi="Arial Narrow" w:cs="Times New Roman"/>
          <w:bCs/>
          <w:sz w:val="24"/>
          <w:szCs w:val="24"/>
        </w:rPr>
        <w:t xml:space="preserve">em </w:t>
      </w:r>
      <w:r w:rsidR="001B1838">
        <w:rPr>
          <w:rFonts w:ascii="Arial Narrow" w:hAnsi="Arial Narrow" w:cs="Times New Roman"/>
          <w:bCs/>
          <w:sz w:val="24"/>
          <w:szCs w:val="24"/>
        </w:rPr>
        <w:t>setembro</w:t>
      </w:r>
      <w:r w:rsidR="001B1838" w:rsidRPr="00B56796">
        <w:rPr>
          <w:rFonts w:ascii="Arial Narrow" w:hAnsi="Arial Narrow" w:cs="Times New Roman"/>
          <w:bCs/>
          <w:sz w:val="24"/>
          <w:szCs w:val="24"/>
        </w:rPr>
        <w:t xml:space="preserve"> </w:t>
      </w:r>
      <w:r w:rsidR="001B1838">
        <w:rPr>
          <w:rFonts w:ascii="Arial Narrow" w:hAnsi="Arial Narrow" w:cs="Times New Roman"/>
          <w:bCs/>
          <w:sz w:val="24"/>
          <w:szCs w:val="24"/>
        </w:rPr>
        <w:t>em comparação a agosto de 2020</w:t>
      </w:r>
      <w:r w:rsidR="00940999" w:rsidRPr="00B56796">
        <w:rPr>
          <w:rFonts w:ascii="Arial Narrow" w:hAnsi="Arial Narrow" w:cs="Times New Roman"/>
          <w:bCs/>
          <w:sz w:val="24"/>
          <w:szCs w:val="24"/>
        </w:rPr>
        <w:t xml:space="preserve">. Quanto ao </w:t>
      </w:r>
      <w:r w:rsidR="00A66B2B" w:rsidRPr="00B56796">
        <w:rPr>
          <w:rFonts w:ascii="Arial Narrow" w:hAnsi="Arial Narrow" w:cs="Times New Roman"/>
          <w:bCs/>
          <w:sz w:val="24"/>
          <w:szCs w:val="24"/>
        </w:rPr>
        <w:t xml:space="preserve">comparativo com </w:t>
      </w:r>
      <w:r w:rsidR="0031076A" w:rsidRPr="00B56796">
        <w:rPr>
          <w:rFonts w:ascii="Arial Narrow" w:hAnsi="Arial Narrow" w:cs="Times New Roman"/>
          <w:bCs/>
          <w:sz w:val="24"/>
          <w:szCs w:val="24"/>
        </w:rPr>
        <w:t>outubro</w:t>
      </w:r>
      <w:r w:rsidR="00A66B2B" w:rsidRPr="00B56796">
        <w:rPr>
          <w:rFonts w:ascii="Arial Narrow" w:hAnsi="Arial Narrow" w:cs="Times New Roman"/>
          <w:bCs/>
          <w:sz w:val="24"/>
          <w:szCs w:val="24"/>
        </w:rPr>
        <w:t xml:space="preserve"> de 2019</w:t>
      </w:r>
      <w:r w:rsidR="004E0C78" w:rsidRPr="00B56796">
        <w:rPr>
          <w:rFonts w:ascii="Arial Narrow" w:hAnsi="Arial Narrow" w:cs="Times New Roman"/>
          <w:bCs/>
          <w:sz w:val="24"/>
          <w:szCs w:val="24"/>
        </w:rPr>
        <w:t xml:space="preserve">, </w:t>
      </w:r>
      <w:r w:rsidR="007C7D90" w:rsidRPr="00B56796">
        <w:rPr>
          <w:rFonts w:ascii="Arial Narrow" w:hAnsi="Arial Narrow" w:cs="Times New Roman"/>
          <w:bCs/>
          <w:sz w:val="24"/>
          <w:szCs w:val="24"/>
        </w:rPr>
        <w:t>a</w:t>
      </w:r>
      <w:r w:rsidR="00C161EE" w:rsidRPr="00B56796">
        <w:rPr>
          <w:rFonts w:ascii="Arial Narrow" w:hAnsi="Arial Narrow" w:cs="Times New Roman"/>
          <w:bCs/>
          <w:sz w:val="24"/>
          <w:szCs w:val="24"/>
        </w:rPr>
        <w:t>s</w:t>
      </w:r>
      <w:r w:rsidR="007C7D90" w:rsidRPr="00B56796">
        <w:rPr>
          <w:rFonts w:ascii="Arial Narrow" w:hAnsi="Arial Narrow" w:cs="Times New Roman"/>
          <w:bCs/>
          <w:sz w:val="24"/>
          <w:szCs w:val="24"/>
        </w:rPr>
        <w:t xml:space="preserve"> geraç</w:t>
      </w:r>
      <w:r w:rsidR="00C161EE" w:rsidRPr="00B56796">
        <w:rPr>
          <w:rFonts w:ascii="Arial Narrow" w:hAnsi="Arial Narrow" w:cs="Times New Roman"/>
          <w:bCs/>
          <w:sz w:val="24"/>
          <w:szCs w:val="24"/>
        </w:rPr>
        <w:t>ões</w:t>
      </w:r>
      <w:r w:rsidR="007C7D90" w:rsidRPr="00B56796">
        <w:rPr>
          <w:rFonts w:ascii="Arial Narrow" w:hAnsi="Arial Narrow" w:cs="Times New Roman"/>
          <w:bCs/>
          <w:sz w:val="24"/>
          <w:szCs w:val="24"/>
        </w:rPr>
        <w:t xml:space="preserve"> hidráulica</w:t>
      </w:r>
      <w:r w:rsidR="0031076A" w:rsidRPr="00B56796">
        <w:rPr>
          <w:rFonts w:ascii="Arial Narrow" w:hAnsi="Arial Narrow" w:cs="Times New Roman"/>
          <w:bCs/>
          <w:sz w:val="24"/>
          <w:szCs w:val="24"/>
        </w:rPr>
        <w:t xml:space="preserve"> </w:t>
      </w:r>
      <w:r w:rsidR="00F004EA" w:rsidRPr="00B56796">
        <w:rPr>
          <w:rFonts w:ascii="Arial Narrow" w:hAnsi="Arial Narrow" w:cs="Times New Roman"/>
          <w:bCs/>
          <w:sz w:val="24"/>
          <w:szCs w:val="24"/>
        </w:rPr>
        <w:t xml:space="preserve">e solar </w:t>
      </w:r>
      <w:r w:rsidR="00C161EE" w:rsidRPr="00B56796">
        <w:rPr>
          <w:rFonts w:ascii="Arial Narrow" w:hAnsi="Arial Narrow" w:cs="Times New Roman"/>
          <w:bCs/>
          <w:sz w:val="24"/>
          <w:szCs w:val="24"/>
        </w:rPr>
        <w:t>apresentaram</w:t>
      </w:r>
      <w:r w:rsidR="00CB5419" w:rsidRPr="00B56796">
        <w:rPr>
          <w:rFonts w:ascii="Arial Narrow" w:hAnsi="Arial Narrow" w:cs="Times New Roman"/>
          <w:bCs/>
          <w:sz w:val="24"/>
          <w:szCs w:val="24"/>
        </w:rPr>
        <w:t>, respectivamente,</w:t>
      </w:r>
      <w:r w:rsidR="007C7D90" w:rsidRPr="00B56796">
        <w:rPr>
          <w:rFonts w:ascii="Arial Narrow" w:hAnsi="Arial Narrow" w:cs="Times New Roman"/>
          <w:bCs/>
          <w:sz w:val="24"/>
          <w:szCs w:val="24"/>
        </w:rPr>
        <w:t xml:space="preserve"> crescimento</w:t>
      </w:r>
      <w:r w:rsidR="00F93647" w:rsidRPr="00B56796">
        <w:rPr>
          <w:rFonts w:ascii="Arial Narrow" w:hAnsi="Arial Narrow" w:cs="Times New Roman"/>
          <w:bCs/>
          <w:sz w:val="24"/>
          <w:szCs w:val="24"/>
        </w:rPr>
        <w:t xml:space="preserve"> de </w:t>
      </w:r>
      <w:r w:rsidR="0031076A" w:rsidRPr="00B56796">
        <w:rPr>
          <w:rFonts w:ascii="Arial Narrow" w:hAnsi="Arial Narrow" w:cs="Times New Roman"/>
          <w:bCs/>
          <w:sz w:val="24"/>
          <w:szCs w:val="24"/>
        </w:rPr>
        <w:t>4</w:t>
      </w:r>
      <w:r w:rsidR="00F93647" w:rsidRPr="00B56796">
        <w:rPr>
          <w:rFonts w:ascii="Arial Narrow" w:hAnsi="Arial Narrow" w:cs="Times New Roman"/>
          <w:bCs/>
          <w:sz w:val="24"/>
          <w:szCs w:val="24"/>
        </w:rPr>
        <w:t>,</w:t>
      </w:r>
      <w:r w:rsidR="0031076A" w:rsidRPr="00B56796">
        <w:rPr>
          <w:rFonts w:ascii="Arial Narrow" w:hAnsi="Arial Narrow" w:cs="Times New Roman"/>
          <w:bCs/>
          <w:sz w:val="24"/>
          <w:szCs w:val="24"/>
        </w:rPr>
        <w:t>9</w:t>
      </w:r>
      <w:r w:rsidR="00E548B4" w:rsidRPr="00B56796">
        <w:rPr>
          <w:rFonts w:ascii="Arial Narrow" w:hAnsi="Arial Narrow" w:cs="Times New Roman"/>
          <w:bCs/>
          <w:sz w:val="24"/>
          <w:szCs w:val="24"/>
        </w:rPr>
        <w:t>%</w:t>
      </w:r>
      <w:r w:rsidR="0031076A" w:rsidRPr="00B56796">
        <w:rPr>
          <w:rFonts w:ascii="Arial Narrow" w:hAnsi="Arial Narrow" w:cs="Times New Roman"/>
          <w:bCs/>
          <w:sz w:val="24"/>
          <w:szCs w:val="24"/>
        </w:rPr>
        <w:t xml:space="preserve"> e </w:t>
      </w:r>
      <w:r w:rsidR="00F93647" w:rsidRPr="00B56796">
        <w:rPr>
          <w:rFonts w:ascii="Arial Narrow" w:hAnsi="Arial Narrow" w:cs="Times New Roman"/>
          <w:bCs/>
          <w:sz w:val="24"/>
          <w:szCs w:val="24"/>
        </w:rPr>
        <w:t>1,</w:t>
      </w:r>
      <w:r w:rsidR="0031076A" w:rsidRPr="00B56796">
        <w:rPr>
          <w:rFonts w:ascii="Arial Narrow" w:hAnsi="Arial Narrow" w:cs="Times New Roman"/>
          <w:bCs/>
          <w:sz w:val="24"/>
          <w:szCs w:val="24"/>
        </w:rPr>
        <w:t>6</w:t>
      </w:r>
      <w:r w:rsidR="00CB5419" w:rsidRPr="00B56796">
        <w:rPr>
          <w:rFonts w:ascii="Arial Narrow" w:hAnsi="Arial Narrow" w:cs="Times New Roman"/>
          <w:bCs/>
          <w:sz w:val="24"/>
          <w:szCs w:val="24"/>
        </w:rPr>
        <w:t>%</w:t>
      </w:r>
      <w:r w:rsidR="003B62B5" w:rsidRPr="00B56796">
        <w:rPr>
          <w:rFonts w:ascii="Arial Narrow" w:hAnsi="Arial Narrow" w:cs="Times New Roman"/>
          <w:bCs/>
          <w:sz w:val="24"/>
          <w:szCs w:val="24"/>
        </w:rPr>
        <w:t xml:space="preserve"> enquanto que a</w:t>
      </w:r>
      <w:r w:rsidR="0031076A" w:rsidRPr="00B56796">
        <w:rPr>
          <w:rFonts w:ascii="Arial Narrow" w:hAnsi="Arial Narrow" w:cs="Times New Roman"/>
          <w:bCs/>
          <w:sz w:val="24"/>
          <w:szCs w:val="24"/>
        </w:rPr>
        <w:t>s gerações</w:t>
      </w:r>
      <w:r w:rsidR="003B62B5" w:rsidRPr="00B56796">
        <w:rPr>
          <w:rFonts w:ascii="Arial Narrow" w:hAnsi="Arial Narrow" w:cs="Times New Roman"/>
          <w:bCs/>
          <w:sz w:val="24"/>
          <w:szCs w:val="24"/>
        </w:rPr>
        <w:t xml:space="preserve"> térmica </w:t>
      </w:r>
      <w:r w:rsidR="0031076A" w:rsidRPr="00B56796">
        <w:rPr>
          <w:rFonts w:ascii="Arial Narrow" w:hAnsi="Arial Narrow" w:cs="Times New Roman"/>
          <w:bCs/>
          <w:sz w:val="24"/>
          <w:szCs w:val="24"/>
        </w:rPr>
        <w:t xml:space="preserve">e eólica </w:t>
      </w:r>
      <w:r w:rsidR="003B62B5" w:rsidRPr="00B56796">
        <w:rPr>
          <w:rFonts w:ascii="Arial Narrow" w:hAnsi="Arial Narrow" w:cs="Times New Roman"/>
          <w:bCs/>
          <w:sz w:val="24"/>
          <w:szCs w:val="24"/>
        </w:rPr>
        <w:t>sofre</w:t>
      </w:r>
      <w:r w:rsidR="0031076A" w:rsidRPr="00B56796">
        <w:rPr>
          <w:rFonts w:ascii="Arial Narrow" w:hAnsi="Arial Narrow" w:cs="Times New Roman"/>
          <w:bCs/>
          <w:sz w:val="24"/>
          <w:szCs w:val="24"/>
        </w:rPr>
        <w:t>ram</w:t>
      </w:r>
      <w:r w:rsidR="003B62B5" w:rsidRPr="00B56796">
        <w:rPr>
          <w:rFonts w:ascii="Arial Narrow" w:hAnsi="Arial Narrow" w:cs="Times New Roman"/>
          <w:bCs/>
          <w:sz w:val="24"/>
          <w:szCs w:val="24"/>
        </w:rPr>
        <w:t xml:space="preserve"> retração</w:t>
      </w:r>
      <w:r w:rsidR="00CB5419" w:rsidRPr="00B56796">
        <w:rPr>
          <w:rFonts w:ascii="Arial Narrow" w:hAnsi="Arial Narrow" w:cs="Times New Roman"/>
          <w:bCs/>
          <w:sz w:val="24"/>
          <w:szCs w:val="24"/>
        </w:rPr>
        <w:t xml:space="preserve"> de </w:t>
      </w:r>
      <w:r w:rsidR="0031076A" w:rsidRPr="00B56796">
        <w:rPr>
          <w:rFonts w:ascii="Arial Narrow" w:hAnsi="Arial Narrow" w:cs="Times New Roman"/>
          <w:bCs/>
          <w:sz w:val="24"/>
          <w:szCs w:val="24"/>
        </w:rPr>
        <w:t>0</w:t>
      </w:r>
      <w:r w:rsidR="00F93647" w:rsidRPr="00B56796">
        <w:rPr>
          <w:rFonts w:ascii="Arial Narrow" w:hAnsi="Arial Narrow" w:cs="Times New Roman"/>
          <w:bCs/>
          <w:sz w:val="24"/>
          <w:szCs w:val="24"/>
        </w:rPr>
        <w:t>,</w:t>
      </w:r>
      <w:r w:rsidR="0031076A" w:rsidRPr="00B56796">
        <w:rPr>
          <w:rFonts w:ascii="Arial Narrow" w:hAnsi="Arial Narrow" w:cs="Times New Roman"/>
          <w:bCs/>
          <w:sz w:val="24"/>
          <w:szCs w:val="24"/>
        </w:rPr>
        <w:t>7</w:t>
      </w:r>
      <w:r w:rsidR="003B62B5" w:rsidRPr="00B56796">
        <w:rPr>
          <w:rFonts w:ascii="Arial Narrow" w:hAnsi="Arial Narrow" w:cs="Times New Roman"/>
          <w:bCs/>
          <w:sz w:val="24"/>
          <w:szCs w:val="24"/>
        </w:rPr>
        <w:t>%</w:t>
      </w:r>
      <w:r w:rsidR="0031076A" w:rsidRPr="00B56796">
        <w:rPr>
          <w:rFonts w:ascii="Arial Narrow" w:hAnsi="Arial Narrow" w:cs="Times New Roman"/>
          <w:bCs/>
          <w:sz w:val="24"/>
          <w:szCs w:val="24"/>
        </w:rPr>
        <w:t xml:space="preserve"> e 4,2%</w:t>
      </w:r>
      <w:r w:rsidR="00FA55F8" w:rsidRPr="00B56796">
        <w:rPr>
          <w:rFonts w:ascii="Arial Narrow" w:hAnsi="Arial Narrow" w:cs="Times New Roman"/>
          <w:bCs/>
          <w:sz w:val="24"/>
          <w:szCs w:val="24"/>
        </w:rPr>
        <w:t xml:space="preserve"> respe</w:t>
      </w:r>
      <w:r w:rsidR="001B1838">
        <w:rPr>
          <w:rFonts w:ascii="Arial Narrow" w:hAnsi="Arial Narrow" w:cs="Times New Roman"/>
          <w:bCs/>
          <w:sz w:val="24"/>
          <w:szCs w:val="24"/>
        </w:rPr>
        <w:t>c</w:t>
      </w:r>
      <w:r w:rsidR="00FA55F8" w:rsidRPr="00B56796">
        <w:rPr>
          <w:rFonts w:ascii="Arial Narrow" w:hAnsi="Arial Narrow" w:cs="Times New Roman"/>
          <w:bCs/>
          <w:sz w:val="24"/>
          <w:szCs w:val="24"/>
        </w:rPr>
        <w:t>tivamente</w:t>
      </w:r>
      <w:r w:rsidR="003B62B5" w:rsidRPr="00B56796">
        <w:rPr>
          <w:rFonts w:ascii="Arial Narrow" w:hAnsi="Arial Narrow" w:cs="Times New Roman"/>
          <w:bCs/>
          <w:sz w:val="24"/>
          <w:szCs w:val="24"/>
        </w:rPr>
        <w:t>.</w:t>
      </w:r>
    </w:p>
    <w:p w14:paraId="7F9FBCED" w14:textId="3E1AFF5C" w:rsidR="00071991" w:rsidRPr="00B56796" w:rsidRDefault="003B62B5" w:rsidP="00990CC2">
      <w:pPr>
        <w:spacing w:line="240" w:lineRule="auto"/>
        <w:ind w:firstLine="709"/>
        <w:jc w:val="both"/>
        <w:rPr>
          <w:rFonts w:ascii="Arial Narrow" w:hAnsi="Arial Narrow" w:cs="Times New Roman"/>
          <w:bCs/>
          <w:sz w:val="24"/>
          <w:szCs w:val="24"/>
        </w:rPr>
      </w:pPr>
      <w:r w:rsidRPr="00B56796">
        <w:rPr>
          <w:rFonts w:ascii="Arial Narrow" w:hAnsi="Arial Narrow" w:cs="Times New Roman"/>
          <w:bCs/>
          <w:sz w:val="24"/>
          <w:szCs w:val="24"/>
        </w:rPr>
        <w:t xml:space="preserve">No acumulado dos últimos 12 meses, </w:t>
      </w:r>
      <w:r w:rsidR="00FA55F8" w:rsidRPr="00B56796">
        <w:rPr>
          <w:rFonts w:ascii="Arial Narrow" w:hAnsi="Arial Narrow" w:cs="Times New Roman"/>
          <w:bCs/>
          <w:sz w:val="24"/>
          <w:szCs w:val="24"/>
        </w:rPr>
        <w:t>a</w:t>
      </w:r>
      <w:r w:rsidR="002970F8" w:rsidRPr="00B56796">
        <w:rPr>
          <w:rFonts w:ascii="Arial Narrow" w:hAnsi="Arial Narrow" w:cs="Times New Roman"/>
          <w:bCs/>
          <w:sz w:val="24"/>
          <w:szCs w:val="24"/>
        </w:rPr>
        <w:t>s</w:t>
      </w:r>
      <w:r w:rsidR="00FA55F8" w:rsidRPr="00B56796">
        <w:rPr>
          <w:rFonts w:ascii="Arial Narrow" w:hAnsi="Arial Narrow" w:cs="Times New Roman"/>
          <w:bCs/>
          <w:sz w:val="24"/>
          <w:szCs w:val="24"/>
        </w:rPr>
        <w:t xml:space="preserve"> gerações</w:t>
      </w:r>
      <w:r w:rsidR="00977DDE" w:rsidRPr="00B56796">
        <w:rPr>
          <w:rFonts w:ascii="Arial Narrow" w:hAnsi="Arial Narrow" w:cs="Times New Roman"/>
          <w:bCs/>
          <w:sz w:val="24"/>
          <w:szCs w:val="24"/>
        </w:rPr>
        <w:t xml:space="preserve"> hidráulica </w:t>
      </w:r>
      <w:r w:rsidR="00FA55F8" w:rsidRPr="00B56796">
        <w:rPr>
          <w:rFonts w:ascii="Arial Narrow" w:hAnsi="Arial Narrow" w:cs="Times New Roman"/>
          <w:bCs/>
          <w:sz w:val="24"/>
          <w:szCs w:val="24"/>
        </w:rPr>
        <w:t xml:space="preserve">e térmica </w:t>
      </w:r>
      <w:r w:rsidR="00977DDE" w:rsidRPr="00B56796">
        <w:rPr>
          <w:rFonts w:ascii="Arial Narrow" w:hAnsi="Arial Narrow" w:cs="Times New Roman"/>
          <w:bCs/>
          <w:sz w:val="24"/>
          <w:szCs w:val="24"/>
        </w:rPr>
        <w:t>s</w:t>
      </w:r>
      <w:r w:rsidR="002970F8" w:rsidRPr="00B56796">
        <w:rPr>
          <w:rFonts w:ascii="Arial Narrow" w:hAnsi="Arial Narrow" w:cs="Times New Roman"/>
          <w:bCs/>
          <w:sz w:val="24"/>
          <w:szCs w:val="24"/>
        </w:rPr>
        <w:t xml:space="preserve">ofreram </w:t>
      </w:r>
      <w:r w:rsidR="00F93647" w:rsidRPr="00B56796">
        <w:rPr>
          <w:rFonts w:ascii="Arial Narrow" w:hAnsi="Arial Narrow" w:cs="Times New Roman"/>
          <w:bCs/>
          <w:sz w:val="24"/>
          <w:szCs w:val="24"/>
        </w:rPr>
        <w:t>redução</w:t>
      </w:r>
      <w:r w:rsidR="002970F8" w:rsidRPr="00B56796">
        <w:rPr>
          <w:rFonts w:ascii="Arial Narrow" w:hAnsi="Arial Narrow" w:cs="Times New Roman"/>
          <w:bCs/>
          <w:sz w:val="24"/>
          <w:szCs w:val="24"/>
        </w:rPr>
        <w:t xml:space="preserve"> de 2,2% e 1,8%, respectivamente</w:t>
      </w:r>
      <w:r w:rsidR="00977DDE" w:rsidRPr="00B56796">
        <w:rPr>
          <w:rFonts w:ascii="Arial Narrow" w:hAnsi="Arial Narrow" w:cs="Times New Roman"/>
          <w:bCs/>
          <w:sz w:val="24"/>
          <w:szCs w:val="24"/>
        </w:rPr>
        <w:t xml:space="preserve">. </w:t>
      </w:r>
      <w:r w:rsidR="009D0438" w:rsidRPr="00B56796">
        <w:rPr>
          <w:rFonts w:ascii="Arial Narrow" w:hAnsi="Arial Narrow" w:cs="Times New Roman"/>
          <w:bCs/>
          <w:sz w:val="24"/>
          <w:szCs w:val="24"/>
        </w:rPr>
        <w:t>Essa redução é reflexo da grande retração da geração hidráulica</w:t>
      </w:r>
      <w:r w:rsidR="00804D14" w:rsidRPr="00B56796">
        <w:rPr>
          <w:rFonts w:ascii="Arial Narrow" w:hAnsi="Arial Narrow" w:cs="Times New Roman"/>
          <w:bCs/>
          <w:sz w:val="24"/>
          <w:szCs w:val="24"/>
        </w:rPr>
        <w:t xml:space="preserve"> ocorrida nos meses de</w:t>
      </w:r>
      <w:r w:rsidR="00755410" w:rsidRPr="00B56796">
        <w:rPr>
          <w:rFonts w:ascii="Arial Narrow" w:hAnsi="Arial Narrow" w:cs="Times New Roman"/>
          <w:bCs/>
          <w:sz w:val="24"/>
          <w:szCs w:val="24"/>
        </w:rPr>
        <w:t xml:space="preserve"> janeiro (-10,1%),</w:t>
      </w:r>
      <w:r w:rsidR="00804D14" w:rsidRPr="00B56796">
        <w:rPr>
          <w:rFonts w:ascii="Arial Narrow" w:hAnsi="Arial Narrow" w:cs="Times New Roman"/>
          <w:bCs/>
          <w:sz w:val="24"/>
          <w:szCs w:val="24"/>
        </w:rPr>
        <w:t xml:space="preserve"> abril (-14,8%), maio (-14,1%) e junho (-4,4</w:t>
      </w:r>
      <w:r w:rsidR="00A02EDC" w:rsidRPr="00B56796">
        <w:rPr>
          <w:rFonts w:ascii="Arial Narrow" w:hAnsi="Arial Narrow" w:cs="Times New Roman"/>
          <w:bCs/>
          <w:sz w:val="24"/>
          <w:szCs w:val="24"/>
        </w:rPr>
        <w:t>%</w:t>
      </w:r>
      <w:r w:rsidR="00804D14" w:rsidRPr="00B56796">
        <w:rPr>
          <w:rFonts w:ascii="Arial Narrow" w:hAnsi="Arial Narrow" w:cs="Times New Roman"/>
          <w:bCs/>
          <w:sz w:val="24"/>
          <w:szCs w:val="24"/>
        </w:rPr>
        <w:t>)</w:t>
      </w:r>
      <w:r w:rsidR="00C04097" w:rsidRPr="00B56796">
        <w:rPr>
          <w:rFonts w:ascii="Arial Narrow" w:hAnsi="Arial Narrow" w:cs="Times New Roman"/>
          <w:bCs/>
          <w:sz w:val="24"/>
          <w:szCs w:val="24"/>
        </w:rPr>
        <w:t xml:space="preserve">, </w:t>
      </w:r>
      <w:r w:rsidR="002970F8" w:rsidRPr="00B56796">
        <w:rPr>
          <w:rFonts w:ascii="Arial Narrow" w:hAnsi="Arial Narrow" w:cs="Times New Roman"/>
          <w:bCs/>
          <w:sz w:val="24"/>
          <w:szCs w:val="24"/>
        </w:rPr>
        <w:t>associado ao atraso do período úmido, com baixo volume de chuvas nas regiões Sul, Sudeste e Centro-Oeste do país, que resultou em vazões módicas</w:t>
      </w:r>
      <w:r w:rsidR="00C04097" w:rsidRPr="00B56796">
        <w:rPr>
          <w:rFonts w:ascii="Arial Narrow" w:hAnsi="Arial Narrow" w:cs="Times New Roman"/>
          <w:bCs/>
          <w:sz w:val="24"/>
          <w:szCs w:val="24"/>
        </w:rPr>
        <w:t xml:space="preserve">. </w:t>
      </w:r>
    </w:p>
    <w:p w14:paraId="4D77F457" w14:textId="0A38A6D6" w:rsidR="00DC274E" w:rsidRPr="00B56796" w:rsidRDefault="00A66B2B" w:rsidP="00DC274E">
      <w:pPr>
        <w:tabs>
          <w:tab w:val="left" w:pos="7938"/>
        </w:tabs>
        <w:spacing w:line="240" w:lineRule="auto"/>
        <w:ind w:firstLine="709"/>
        <w:jc w:val="both"/>
        <w:rPr>
          <w:rFonts w:ascii="Arial Narrow" w:hAnsi="Arial Narrow" w:cs="Times New Roman"/>
          <w:bCs/>
          <w:sz w:val="24"/>
          <w:szCs w:val="24"/>
        </w:rPr>
      </w:pPr>
      <w:r w:rsidRPr="00B56796">
        <w:rPr>
          <w:rFonts w:ascii="Arial Narrow" w:hAnsi="Arial Narrow" w:cs="Times New Roman"/>
          <w:bCs/>
          <w:sz w:val="24"/>
          <w:szCs w:val="24"/>
        </w:rPr>
        <w:lastRenderedPageBreak/>
        <w:t xml:space="preserve">Com relação </w:t>
      </w:r>
      <w:r w:rsidR="000E0FFE" w:rsidRPr="00B56796">
        <w:rPr>
          <w:rFonts w:ascii="Arial Narrow" w:hAnsi="Arial Narrow" w:cs="Times New Roman"/>
          <w:bCs/>
          <w:sz w:val="24"/>
          <w:szCs w:val="24"/>
        </w:rPr>
        <w:t>à fonte</w:t>
      </w:r>
      <w:r w:rsidR="00D066B1" w:rsidRPr="00B56796">
        <w:rPr>
          <w:rFonts w:ascii="Arial Narrow" w:hAnsi="Arial Narrow" w:cs="Times New Roman"/>
          <w:bCs/>
          <w:sz w:val="24"/>
          <w:szCs w:val="24"/>
        </w:rPr>
        <w:t xml:space="preserve"> térmica, destaca-se </w:t>
      </w:r>
      <w:r w:rsidR="001320E5" w:rsidRPr="00B56796">
        <w:rPr>
          <w:rFonts w:ascii="Arial Narrow" w:hAnsi="Arial Narrow" w:cs="Times New Roman"/>
          <w:bCs/>
          <w:sz w:val="24"/>
          <w:szCs w:val="24"/>
        </w:rPr>
        <w:t xml:space="preserve">o aumento de </w:t>
      </w:r>
      <w:r w:rsidR="009F4173" w:rsidRPr="00B56796">
        <w:rPr>
          <w:rFonts w:ascii="Arial Narrow" w:hAnsi="Arial Narrow" w:cs="Times New Roman"/>
          <w:bCs/>
          <w:sz w:val="24"/>
          <w:szCs w:val="24"/>
        </w:rPr>
        <w:t>64</w:t>
      </w:r>
      <w:r w:rsidR="001320E5" w:rsidRPr="00B56796">
        <w:rPr>
          <w:rFonts w:ascii="Arial Narrow" w:hAnsi="Arial Narrow" w:cs="Times New Roman"/>
          <w:bCs/>
          <w:sz w:val="24"/>
          <w:szCs w:val="24"/>
        </w:rPr>
        <w:t>,</w:t>
      </w:r>
      <w:r w:rsidR="009F4173" w:rsidRPr="00B56796">
        <w:rPr>
          <w:rFonts w:ascii="Arial Narrow" w:hAnsi="Arial Narrow" w:cs="Times New Roman"/>
          <w:bCs/>
          <w:sz w:val="24"/>
          <w:szCs w:val="24"/>
        </w:rPr>
        <w:t>0</w:t>
      </w:r>
      <w:r w:rsidR="00CB5419" w:rsidRPr="00B56796">
        <w:rPr>
          <w:rFonts w:ascii="Arial Narrow" w:hAnsi="Arial Narrow" w:cs="Times New Roman"/>
          <w:bCs/>
          <w:sz w:val="24"/>
          <w:szCs w:val="24"/>
        </w:rPr>
        <w:t xml:space="preserve">% </w:t>
      </w:r>
      <w:r w:rsidR="001320E5" w:rsidRPr="00B56796">
        <w:rPr>
          <w:rFonts w:ascii="Arial Narrow" w:hAnsi="Arial Narrow" w:cs="Times New Roman"/>
          <w:bCs/>
          <w:sz w:val="24"/>
          <w:szCs w:val="24"/>
        </w:rPr>
        <w:t>observado</w:t>
      </w:r>
      <w:r w:rsidR="004A1FE8" w:rsidRPr="00B56796">
        <w:rPr>
          <w:rFonts w:ascii="Arial Narrow" w:hAnsi="Arial Narrow" w:cs="Times New Roman"/>
          <w:bCs/>
          <w:sz w:val="24"/>
          <w:szCs w:val="24"/>
        </w:rPr>
        <w:t xml:space="preserve"> no mês de </w:t>
      </w:r>
      <w:r w:rsidR="009F4173" w:rsidRPr="00B56796">
        <w:rPr>
          <w:rFonts w:ascii="Arial Narrow" w:hAnsi="Arial Narrow" w:cs="Times New Roman"/>
          <w:bCs/>
          <w:sz w:val="24"/>
          <w:szCs w:val="24"/>
        </w:rPr>
        <w:t>outubro</w:t>
      </w:r>
      <w:r w:rsidR="004A1FE8" w:rsidRPr="00B56796">
        <w:rPr>
          <w:rFonts w:ascii="Arial Narrow" w:hAnsi="Arial Narrow" w:cs="Times New Roman"/>
          <w:bCs/>
          <w:sz w:val="24"/>
          <w:szCs w:val="24"/>
        </w:rPr>
        <w:t xml:space="preserve">, em comparação ao mês anterior, </w:t>
      </w:r>
      <w:r w:rsidR="001B1838">
        <w:rPr>
          <w:rFonts w:ascii="Arial Narrow" w:hAnsi="Arial Narrow" w:cs="Times New Roman"/>
          <w:bCs/>
          <w:sz w:val="24"/>
          <w:szCs w:val="24"/>
        </w:rPr>
        <w:t>fato associado</w:t>
      </w:r>
      <w:r w:rsidR="004A1FE8" w:rsidRPr="00B56796">
        <w:rPr>
          <w:rFonts w:ascii="Arial Narrow" w:hAnsi="Arial Narrow" w:cs="Times New Roman"/>
          <w:bCs/>
          <w:sz w:val="24"/>
          <w:szCs w:val="24"/>
        </w:rPr>
        <w:t xml:space="preserve"> </w:t>
      </w:r>
      <w:r w:rsidR="009F4173" w:rsidRPr="00B56796">
        <w:rPr>
          <w:rFonts w:ascii="Arial Narrow" w:hAnsi="Arial Narrow" w:cs="Times New Roman"/>
          <w:bCs/>
          <w:sz w:val="24"/>
          <w:szCs w:val="24"/>
        </w:rPr>
        <w:t>à autorização concedida pelo Comitê de Monitoramento</w:t>
      </w:r>
      <w:r w:rsidR="006F60AE" w:rsidRPr="00B56796">
        <w:rPr>
          <w:rFonts w:ascii="Arial Narrow" w:hAnsi="Arial Narrow" w:cs="Times New Roman"/>
          <w:bCs/>
          <w:sz w:val="24"/>
          <w:szCs w:val="24"/>
        </w:rPr>
        <w:t xml:space="preserve"> do Setor Elétrico, CMSE, </w:t>
      </w:r>
      <w:r w:rsidR="00DC274E" w:rsidRPr="00B56796">
        <w:rPr>
          <w:rFonts w:ascii="Arial Narrow" w:hAnsi="Arial Narrow" w:cs="Times New Roman"/>
          <w:bCs/>
          <w:sz w:val="24"/>
          <w:szCs w:val="24"/>
        </w:rPr>
        <w:t xml:space="preserve">em sua 236ª Reunião Extraordinária, ocorrida em 16 de outubro de 2020, </w:t>
      </w:r>
      <w:r w:rsidR="001B1838">
        <w:rPr>
          <w:rFonts w:ascii="Arial Narrow" w:hAnsi="Arial Narrow" w:cs="Times New Roman"/>
          <w:bCs/>
          <w:sz w:val="24"/>
          <w:szCs w:val="24"/>
        </w:rPr>
        <w:t>para que o</w:t>
      </w:r>
      <w:r w:rsidR="00DC274E" w:rsidRPr="00B56796">
        <w:rPr>
          <w:rFonts w:ascii="Arial Narrow" w:hAnsi="Arial Narrow" w:cs="Times New Roman"/>
          <w:bCs/>
          <w:sz w:val="24"/>
          <w:szCs w:val="24"/>
        </w:rPr>
        <w:t xml:space="preserve"> ONS </w:t>
      </w:r>
      <w:r w:rsidR="001B1838">
        <w:rPr>
          <w:rFonts w:ascii="Arial Narrow" w:hAnsi="Arial Narrow" w:cs="Times New Roman"/>
          <w:bCs/>
          <w:sz w:val="24"/>
          <w:szCs w:val="24"/>
        </w:rPr>
        <w:t>possa</w:t>
      </w:r>
      <w:r w:rsidR="001B1838" w:rsidRPr="00B56796">
        <w:rPr>
          <w:rFonts w:ascii="Arial Narrow" w:hAnsi="Arial Narrow" w:cs="Times New Roman"/>
          <w:bCs/>
          <w:sz w:val="24"/>
          <w:szCs w:val="24"/>
        </w:rPr>
        <w:t xml:space="preserve"> </w:t>
      </w:r>
      <w:r w:rsidR="00DC274E" w:rsidRPr="00B56796">
        <w:rPr>
          <w:rFonts w:ascii="Arial Narrow" w:hAnsi="Arial Narrow" w:cs="Times New Roman"/>
          <w:bCs/>
          <w:sz w:val="24"/>
          <w:szCs w:val="24"/>
        </w:rPr>
        <w:t xml:space="preserve">despachar usinas termelétricas fora da ordem de mérito de modo a garantir a segurança </w:t>
      </w:r>
      <w:r w:rsidR="001B1838">
        <w:rPr>
          <w:rFonts w:ascii="Arial Narrow" w:hAnsi="Arial Narrow" w:cs="Times New Roman"/>
          <w:bCs/>
          <w:sz w:val="24"/>
          <w:szCs w:val="24"/>
        </w:rPr>
        <w:t xml:space="preserve">do atendimento, especialmente frente </w:t>
      </w:r>
      <w:r w:rsidR="00022BAF">
        <w:rPr>
          <w:rFonts w:ascii="Arial Narrow" w:hAnsi="Arial Narrow" w:cs="Times New Roman"/>
          <w:bCs/>
          <w:sz w:val="24"/>
          <w:szCs w:val="24"/>
        </w:rPr>
        <w:t>à</w:t>
      </w:r>
      <w:r w:rsidR="001B1838">
        <w:rPr>
          <w:rFonts w:ascii="Arial Narrow" w:hAnsi="Arial Narrow" w:cs="Times New Roman"/>
          <w:bCs/>
          <w:sz w:val="24"/>
          <w:szCs w:val="24"/>
        </w:rPr>
        <w:t xml:space="preserve"> permanência do cenário de volumes reduzidos de chuvas nas principais bacias hidrográficas do SIN</w:t>
      </w:r>
      <w:r w:rsidR="00DC274E" w:rsidRPr="00B56796">
        <w:rPr>
          <w:rFonts w:ascii="Arial Narrow" w:hAnsi="Arial Narrow" w:cs="Times New Roman"/>
          <w:bCs/>
          <w:sz w:val="24"/>
          <w:szCs w:val="24"/>
        </w:rPr>
        <w:t xml:space="preserve">. </w:t>
      </w:r>
    </w:p>
    <w:p w14:paraId="4F23354F" w14:textId="735224BD" w:rsidR="00FD2B4F" w:rsidRPr="00B56796" w:rsidRDefault="004613F6" w:rsidP="00EE6D28">
      <w:pPr>
        <w:spacing w:line="240" w:lineRule="auto"/>
        <w:ind w:firstLine="709"/>
        <w:jc w:val="both"/>
        <w:rPr>
          <w:rFonts w:ascii="Arial Narrow" w:hAnsi="Arial Narrow" w:cs="Times New Roman"/>
          <w:bCs/>
          <w:sz w:val="24"/>
          <w:szCs w:val="24"/>
        </w:rPr>
      </w:pPr>
      <w:r w:rsidRPr="00B56796">
        <w:rPr>
          <w:rFonts w:ascii="Arial Narrow" w:hAnsi="Arial Narrow" w:cs="Times New Roman"/>
          <w:bCs/>
          <w:sz w:val="24"/>
          <w:szCs w:val="24"/>
        </w:rPr>
        <w:t>Quando o assunto é o total de energia gerada, no acumulado dos últimos 12 meses</w:t>
      </w:r>
      <w:r w:rsidR="00022BAF">
        <w:rPr>
          <w:rFonts w:ascii="Arial Narrow" w:hAnsi="Arial Narrow" w:cs="Times New Roman"/>
          <w:bCs/>
          <w:sz w:val="24"/>
          <w:szCs w:val="24"/>
        </w:rPr>
        <w:t>,</w:t>
      </w:r>
      <w:r w:rsidRPr="00B56796">
        <w:rPr>
          <w:rFonts w:ascii="Arial Narrow" w:hAnsi="Arial Narrow" w:cs="Times New Roman"/>
          <w:bCs/>
          <w:sz w:val="24"/>
          <w:szCs w:val="24"/>
        </w:rPr>
        <w:t xml:space="preserve"> em comparação ao mesmo período anterior, pode-se verificar as consequências da pandemia</w:t>
      </w:r>
      <w:r w:rsidR="00022BAF">
        <w:rPr>
          <w:rFonts w:ascii="Arial Narrow" w:hAnsi="Arial Narrow" w:cs="Times New Roman"/>
          <w:bCs/>
          <w:sz w:val="24"/>
          <w:szCs w:val="24"/>
        </w:rPr>
        <w:t xml:space="preserve"> de COVID-19,</w:t>
      </w:r>
      <w:r w:rsidRPr="00B56796">
        <w:rPr>
          <w:rFonts w:ascii="Arial Narrow" w:hAnsi="Arial Narrow" w:cs="Times New Roman"/>
          <w:bCs/>
          <w:sz w:val="24"/>
          <w:szCs w:val="24"/>
        </w:rPr>
        <w:t xml:space="preserve"> com </w:t>
      </w:r>
      <w:r w:rsidR="00EE6D28" w:rsidRPr="00B56796">
        <w:rPr>
          <w:rFonts w:ascii="Arial Narrow" w:hAnsi="Arial Narrow" w:cs="Times New Roman"/>
          <w:bCs/>
          <w:sz w:val="24"/>
          <w:szCs w:val="24"/>
        </w:rPr>
        <w:t>a</w:t>
      </w:r>
      <w:r w:rsidR="00214472" w:rsidRPr="00B56796">
        <w:rPr>
          <w:rFonts w:ascii="Arial Narrow" w:hAnsi="Arial Narrow" w:cs="Times New Roman"/>
          <w:bCs/>
          <w:sz w:val="24"/>
          <w:szCs w:val="24"/>
        </w:rPr>
        <w:t xml:space="preserve"> redução de 1,</w:t>
      </w:r>
      <w:r w:rsidR="009F1536" w:rsidRPr="00B56796">
        <w:rPr>
          <w:rFonts w:ascii="Arial Narrow" w:hAnsi="Arial Narrow" w:cs="Times New Roman"/>
          <w:bCs/>
          <w:sz w:val="24"/>
          <w:szCs w:val="24"/>
        </w:rPr>
        <w:t>4</w:t>
      </w:r>
      <w:r w:rsidRPr="00B56796">
        <w:rPr>
          <w:rFonts w:ascii="Arial Narrow" w:hAnsi="Arial Narrow" w:cs="Times New Roman"/>
          <w:bCs/>
          <w:sz w:val="24"/>
          <w:szCs w:val="24"/>
        </w:rPr>
        <w:t xml:space="preserve">% no total da geração, </w:t>
      </w:r>
      <w:r w:rsidR="00A46CA1" w:rsidRPr="00B56796">
        <w:rPr>
          <w:rFonts w:ascii="Arial Narrow" w:hAnsi="Arial Narrow" w:cs="Times New Roman"/>
          <w:bCs/>
          <w:sz w:val="24"/>
          <w:szCs w:val="24"/>
        </w:rPr>
        <w:t xml:space="preserve">embora tenha ocorrido um crescimento </w:t>
      </w:r>
      <w:r w:rsidR="003D4491" w:rsidRPr="00B56796">
        <w:rPr>
          <w:rFonts w:ascii="Arial Narrow" w:hAnsi="Arial Narrow" w:cs="Times New Roman"/>
          <w:bCs/>
          <w:sz w:val="24"/>
          <w:szCs w:val="24"/>
        </w:rPr>
        <w:t xml:space="preserve">de </w:t>
      </w:r>
      <w:r w:rsidR="009F1536" w:rsidRPr="00B56796">
        <w:rPr>
          <w:rFonts w:ascii="Arial Narrow" w:hAnsi="Arial Narrow" w:cs="Times New Roman"/>
          <w:bCs/>
          <w:sz w:val="24"/>
          <w:szCs w:val="24"/>
        </w:rPr>
        <w:t>2,4% no comparativo com outubro</w:t>
      </w:r>
      <w:r w:rsidR="00A46CA1" w:rsidRPr="00B56796">
        <w:rPr>
          <w:rFonts w:ascii="Arial Narrow" w:hAnsi="Arial Narrow" w:cs="Times New Roman"/>
          <w:bCs/>
          <w:sz w:val="24"/>
          <w:szCs w:val="24"/>
        </w:rPr>
        <w:t xml:space="preserve"> de 2019.</w:t>
      </w:r>
    </w:p>
    <w:p w14:paraId="618B987A" w14:textId="000E1B6D" w:rsidR="00817E96" w:rsidRPr="00B56796" w:rsidRDefault="007A0B6A" w:rsidP="00913CDF">
      <w:pPr>
        <w:pStyle w:val="Legenda"/>
        <w:keepNext/>
      </w:pPr>
      <w:bookmarkStart w:id="110" w:name="_Toc57537171"/>
      <w:r w:rsidRPr="00B56796">
        <w:t xml:space="preserve">Tabela </w:t>
      </w:r>
      <w:r w:rsidR="00796230" w:rsidRPr="00B56796">
        <w:rPr>
          <w:noProof/>
        </w:rPr>
        <w:fldChar w:fldCharType="begin"/>
      </w:r>
      <w:r w:rsidR="00796230" w:rsidRPr="00B56796">
        <w:rPr>
          <w:noProof/>
        </w:rPr>
        <w:instrText xml:space="preserve"> SEQ Tabela \* ARABIC </w:instrText>
      </w:r>
      <w:r w:rsidR="00796230" w:rsidRPr="00B56796">
        <w:rPr>
          <w:noProof/>
        </w:rPr>
        <w:fldChar w:fldCharType="separate"/>
      </w:r>
      <w:r w:rsidR="000D74B0">
        <w:rPr>
          <w:noProof/>
        </w:rPr>
        <w:t>16</w:t>
      </w:r>
      <w:r w:rsidR="00796230" w:rsidRPr="00B56796">
        <w:rPr>
          <w:noProof/>
        </w:rPr>
        <w:fldChar w:fldCharType="end"/>
      </w:r>
      <w:r w:rsidRPr="00B56796">
        <w:t>. Matriz de produção de energia elétrica no SIN.</w:t>
      </w:r>
      <w:bookmarkEnd w:id="110"/>
    </w:p>
    <w:p w14:paraId="578FE292" w14:textId="77236955" w:rsidR="007070DA" w:rsidRPr="00B56796" w:rsidRDefault="0031076A" w:rsidP="008F3293">
      <w:r w:rsidRPr="00B56796">
        <w:rPr>
          <w:noProof/>
          <w:lang w:eastAsia="pt-BR"/>
        </w:rPr>
        <w:drawing>
          <wp:inline distT="0" distB="0" distL="0" distR="0" wp14:anchorId="248CE30F" wp14:editId="419A44A4">
            <wp:extent cx="6659880" cy="2995295"/>
            <wp:effectExtent l="0" t="0" r="762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659880" cy="2995295"/>
                    </a:xfrm>
                    <a:prstGeom prst="rect">
                      <a:avLst/>
                    </a:prstGeom>
                  </pic:spPr>
                </pic:pic>
              </a:graphicData>
            </a:graphic>
          </wp:inline>
        </w:drawing>
      </w:r>
    </w:p>
    <w:p w14:paraId="13C3513C" w14:textId="77777777" w:rsidR="00A46CA1" w:rsidRPr="00B56796" w:rsidRDefault="007A0B6A" w:rsidP="003003FF">
      <w:pPr>
        <w:jc w:val="right"/>
        <w:rPr>
          <w:rFonts w:ascii="Arial Narrow" w:hAnsi="Arial Narrow"/>
          <w:sz w:val="18"/>
          <w:szCs w:val="18"/>
        </w:rPr>
      </w:pPr>
      <w:r w:rsidRPr="00B56796">
        <w:rPr>
          <w:rFonts w:ascii="Arial Narrow" w:hAnsi="Arial Narrow"/>
          <w:sz w:val="18"/>
          <w:szCs w:val="18"/>
        </w:rPr>
        <w:t>Fonte dos dados: CCEE.</w:t>
      </w:r>
    </w:p>
    <w:p w14:paraId="003B9A89" w14:textId="6EEEA4C7" w:rsidR="00D066B1" w:rsidRPr="00B56796" w:rsidRDefault="00D066B1">
      <w:pPr>
        <w:rPr>
          <w:rFonts w:ascii="Arial Narrow" w:hAnsi="Arial Narrow"/>
          <w:sz w:val="18"/>
          <w:szCs w:val="18"/>
        </w:rPr>
      </w:pPr>
    </w:p>
    <w:bookmarkStart w:id="111" w:name="_Toc437852344"/>
    <w:bookmarkStart w:id="112" w:name="_Toc57549684"/>
    <w:p w14:paraId="58EF08A4" w14:textId="14C630F7" w:rsidR="00953D6C" w:rsidRPr="00B56796" w:rsidRDefault="000E0FFE" w:rsidP="007A3FF3">
      <w:pPr>
        <w:pStyle w:val="Estilo2"/>
        <w:ind w:left="851" w:hanging="851"/>
      </w:pPr>
      <w:r w:rsidRPr="00B56796">
        <w:rPr>
          <w:rFonts w:cs="Times New Roman"/>
          <w:bCs w:val="0"/>
          <w:noProof/>
          <w:sz w:val="24"/>
          <w:szCs w:val="24"/>
          <w:lang w:eastAsia="pt-BR"/>
        </w:rPr>
        <mc:AlternateContent>
          <mc:Choice Requires="wps">
            <w:drawing>
              <wp:anchor distT="0" distB="0" distL="114300" distR="114300" simplePos="0" relativeHeight="251792896" behindDoc="0" locked="0" layoutInCell="1" allowOverlap="1" wp14:anchorId="2D249E39" wp14:editId="1FEF3213">
                <wp:simplePos x="0" y="0"/>
                <wp:positionH relativeFrom="column">
                  <wp:posOffset>5984067</wp:posOffset>
                </wp:positionH>
                <wp:positionV relativeFrom="paragraph">
                  <wp:posOffset>-103448</wp:posOffset>
                </wp:positionV>
                <wp:extent cx="414655" cy="329565"/>
                <wp:effectExtent l="0" t="0" r="0" b="0"/>
                <wp:wrapNone/>
                <wp:docPr id="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40C2195A" w14:textId="7799BCED" w:rsidR="00A640BD" w:rsidRPr="00A5159A" w:rsidRDefault="00A640BD" w:rsidP="000C73A6">
                            <w:pPr>
                              <w:rPr>
                                <w:rFonts w:ascii="Arial Narrow" w:hAnsi="Arial Narrow"/>
                                <w:b/>
                                <w:sz w:val="24"/>
                                <w:vertAlign w:val="superscript"/>
                              </w:rPr>
                            </w:pPr>
                            <w:r>
                              <w:rPr>
                                <w:rFonts w:ascii="Arial Narrow" w:hAnsi="Arial Narrow"/>
                                <w:b/>
                                <w:sz w:val="24"/>
                                <w:vertAlign w:val="super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49E39" id="_x0000_s1045" type="#_x0000_t202" style="position:absolute;left:0;text-align:left;margin-left:471.2pt;margin-top:-8.15pt;width:32.65pt;height:25.9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DDtFAIAAAAE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PKdJGeho&#10;RhtQA7Basmc5BGR5FKm3vqS7T5Zuh+E9DjTsRNjbRxQ/PDO4acHs5J1z2LcSampyFjOzq9QRx0eQ&#10;bf8ZayoG+4AJaGhcFxUkTRih07COlwFRH0zQz/lsvigKzgSF3ubLYlGkClCek63z4aPEjsVNxR3N&#10;P4HD4dGH2AyU5yuxlsEHpXXygDasr/iyyIuUcBXpVCCLatVV/GYav9E0keMHU6fkAEqPeyqgzYl0&#10;5DkyDsN2SCLPlmcxt1gfSQaHoyXpCdGmRfeLs57sWHH/cw9OcqY/GZJyOZvPo3/TYV68y+ngriPb&#10;6wgYQVAVD5yN201Inh8535HkjUpyxNmMnZx6JpsllU5PIvr4+pxu/X646xcAAAD//wMAUEsDBBQA&#10;BgAIAAAAIQDVyIxP3wAAAAsBAAAPAAAAZHJzL2Rvd25yZXYueG1sTI9BT8JAEIXvJv6HzZh4g12g&#10;FKidEqPxqgGVxNvSHdrG7mzTXWj99y4nPU7el/e+ybejbcWFet84RphNFQji0pmGK4SP95fJGoQP&#10;mo1uHRPCD3nYFrc3uc6MG3hHl32oRCxhn2mEOoQuk9KXNVntp64jjtnJ9VaHePaVNL0eYrlt5Vyp&#10;VFrdcFyodUdPNZXf+7NF+Hw9fR0S9VY922U3uFFJthuJeH83Pj6ACDSGPxiu+lEdiuh0dGc2XrQI&#10;m2SeRBRhMksXIK6EUqsViCPCYpmCLHL5/4fiFwAA//8DAFBLAQItABQABgAIAAAAIQC2gziS/gAA&#10;AOEBAAATAAAAAAAAAAAAAAAAAAAAAABbQ29udGVudF9UeXBlc10ueG1sUEsBAi0AFAAGAAgAAAAh&#10;ADj9If/WAAAAlAEAAAsAAAAAAAAAAAAAAAAALwEAAF9yZWxzLy5yZWxzUEsBAi0AFAAGAAgAAAAh&#10;ACOIMO0UAgAAAAQAAA4AAAAAAAAAAAAAAAAALgIAAGRycy9lMm9Eb2MueG1sUEsBAi0AFAAGAAgA&#10;AAAhANXIjE/fAAAACwEAAA8AAAAAAAAAAAAAAAAAbgQAAGRycy9kb3ducmV2LnhtbFBLBQYAAAAA&#10;BAAEAPMAAAB6BQAAAAA=&#10;" filled="f" stroked="f">
                <v:textbox>
                  <w:txbxContent>
                    <w:p w14:paraId="40C2195A" w14:textId="7799BCED" w:rsidR="00A640BD" w:rsidRPr="00A5159A" w:rsidRDefault="00A640BD" w:rsidP="000C73A6">
                      <w:pPr>
                        <w:rPr>
                          <w:rFonts w:ascii="Arial Narrow" w:hAnsi="Arial Narrow"/>
                          <w:b/>
                          <w:sz w:val="24"/>
                          <w:vertAlign w:val="superscript"/>
                        </w:rPr>
                      </w:pPr>
                      <w:r>
                        <w:rPr>
                          <w:rFonts w:ascii="Arial Narrow" w:hAnsi="Arial Narrow"/>
                          <w:b/>
                          <w:sz w:val="24"/>
                          <w:vertAlign w:val="superscript"/>
                        </w:rPr>
                        <w:t>3</w:t>
                      </w:r>
                    </w:p>
                  </w:txbxContent>
                </v:textbox>
              </v:shape>
            </w:pict>
          </mc:Fallback>
        </mc:AlternateContent>
      </w:r>
      <w:r w:rsidR="00953D6C" w:rsidRPr="00B56796">
        <w:t>Matriz de Produção de Energia Elétrica nos Sistemas Isolados</w:t>
      </w:r>
      <w:bookmarkEnd w:id="111"/>
      <w:bookmarkEnd w:id="112"/>
    </w:p>
    <w:p w14:paraId="49E62223" w14:textId="7E8D3ADF" w:rsidR="00383943" w:rsidRPr="00B56796" w:rsidRDefault="00383943" w:rsidP="00933A33">
      <w:pPr>
        <w:pStyle w:val="Legenda"/>
        <w:keepNext/>
        <w:jc w:val="left"/>
      </w:pPr>
    </w:p>
    <w:p w14:paraId="38DDF787" w14:textId="277A552F" w:rsidR="003D0E52" w:rsidRPr="00B56796" w:rsidRDefault="00AD0DD9" w:rsidP="00BE4C1F">
      <w:pPr>
        <w:pStyle w:val="Legenda"/>
        <w:keepNext/>
      </w:pPr>
      <w:bookmarkStart w:id="113" w:name="_Toc57537172"/>
      <w:r w:rsidRPr="00B56796">
        <w:t xml:space="preserve">Tabela </w:t>
      </w:r>
      <w:r w:rsidR="00796230" w:rsidRPr="00B56796">
        <w:rPr>
          <w:noProof/>
        </w:rPr>
        <w:fldChar w:fldCharType="begin"/>
      </w:r>
      <w:r w:rsidR="00796230" w:rsidRPr="00B56796">
        <w:rPr>
          <w:noProof/>
        </w:rPr>
        <w:instrText xml:space="preserve"> SEQ Tabela \* ARABIC </w:instrText>
      </w:r>
      <w:r w:rsidR="00796230" w:rsidRPr="00B56796">
        <w:rPr>
          <w:noProof/>
        </w:rPr>
        <w:fldChar w:fldCharType="separate"/>
      </w:r>
      <w:r w:rsidR="000D74B0">
        <w:rPr>
          <w:noProof/>
        </w:rPr>
        <w:t>17</w:t>
      </w:r>
      <w:r w:rsidR="00796230" w:rsidRPr="00B56796">
        <w:rPr>
          <w:noProof/>
        </w:rPr>
        <w:fldChar w:fldCharType="end"/>
      </w:r>
      <w:r w:rsidR="00933A33" w:rsidRPr="00B56796">
        <w:t>. Matriz de produção de energia elétrica no</w:t>
      </w:r>
      <w:r w:rsidR="00047101" w:rsidRPr="00B56796">
        <w:t>s</w:t>
      </w:r>
      <w:r w:rsidR="00933A33" w:rsidRPr="00B56796">
        <w:t xml:space="preserve"> Sistema</w:t>
      </w:r>
      <w:r w:rsidR="00047101" w:rsidRPr="00B56796">
        <w:t>s</w:t>
      </w:r>
      <w:r w:rsidR="00933A33" w:rsidRPr="00B56796">
        <w:t xml:space="preserve"> Isolado</w:t>
      </w:r>
      <w:r w:rsidR="00047101" w:rsidRPr="00B56796">
        <w:t>s</w:t>
      </w:r>
      <w:r w:rsidR="00933A33" w:rsidRPr="00B56796">
        <w:t>.</w:t>
      </w:r>
      <w:bookmarkEnd w:id="113"/>
    </w:p>
    <w:p w14:paraId="26B847FE" w14:textId="47A8778C" w:rsidR="002C7BBB" w:rsidRPr="00B56796" w:rsidRDefault="002E1332" w:rsidP="005F4729">
      <w:r w:rsidRPr="00B56796">
        <w:rPr>
          <w:noProof/>
          <w:lang w:eastAsia="pt-BR"/>
        </w:rPr>
        <w:drawing>
          <wp:inline distT="0" distB="0" distL="0" distR="0" wp14:anchorId="5AEC906B" wp14:editId="11AAA140">
            <wp:extent cx="6659880" cy="1695471"/>
            <wp:effectExtent l="0" t="0" r="762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59880" cy="1695471"/>
                    </a:xfrm>
                    <a:prstGeom prst="rect">
                      <a:avLst/>
                    </a:prstGeom>
                    <a:noFill/>
                    <a:ln>
                      <a:noFill/>
                    </a:ln>
                  </pic:spPr>
                </pic:pic>
              </a:graphicData>
            </a:graphic>
          </wp:inline>
        </w:drawing>
      </w:r>
    </w:p>
    <w:p w14:paraId="7B3D2361" w14:textId="77777777" w:rsidR="00E542CB" w:rsidRPr="00B56796" w:rsidRDefault="00E542CB" w:rsidP="00E542CB">
      <w:pPr>
        <w:spacing w:after="0" w:line="240" w:lineRule="auto"/>
        <w:jc w:val="both"/>
        <w:rPr>
          <w:rFonts w:ascii="Arial Narrow" w:hAnsi="Arial Narrow"/>
          <w:sz w:val="18"/>
          <w:szCs w:val="18"/>
        </w:rPr>
      </w:pPr>
      <w:bookmarkStart w:id="114" w:name="_Toc437852345"/>
      <w:proofErr w:type="gramStart"/>
      <w:r w:rsidRPr="00B56796">
        <w:rPr>
          <w:rFonts w:ascii="Arial Narrow" w:hAnsi="Arial Narrow"/>
          <w:sz w:val="18"/>
          <w:szCs w:val="18"/>
        </w:rPr>
        <w:t>¹ Os</w:t>
      </w:r>
      <w:proofErr w:type="gramEnd"/>
      <w:r w:rsidRPr="00B56796">
        <w:rPr>
          <w:rFonts w:ascii="Arial Narrow" w:hAnsi="Arial Narrow"/>
          <w:sz w:val="18"/>
          <w:szCs w:val="18"/>
        </w:rPr>
        <w:t xml:space="preserve"> valores de produção incluem geração em teste e estão referenciados ao centro de gravidade. Na geração hidráulica, está incluída a produção da UHE Itaipu destinada ao Brasil.</w:t>
      </w:r>
    </w:p>
    <w:p w14:paraId="73833426" w14:textId="77777777" w:rsidR="00E542CB" w:rsidRPr="00B56796" w:rsidRDefault="00E542CB" w:rsidP="00E542CB">
      <w:pPr>
        <w:spacing w:after="0" w:line="240" w:lineRule="auto"/>
        <w:jc w:val="both"/>
        <w:rPr>
          <w:rFonts w:ascii="Arial Narrow" w:hAnsi="Arial Narrow"/>
          <w:sz w:val="18"/>
          <w:szCs w:val="18"/>
        </w:rPr>
      </w:pPr>
      <w:r w:rsidRPr="00B56796">
        <w:rPr>
          <w:rFonts w:ascii="Arial Narrow" w:hAnsi="Arial Narrow"/>
          <w:sz w:val="18"/>
          <w:szCs w:val="18"/>
        </w:rPr>
        <w:t xml:space="preserve">² Em Petróleo, estão consideradas as usinas a óleo diesel, a óleo combustível e as usinas bicombustíveis.                                                                                                                </w:t>
      </w:r>
    </w:p>
    <w:p w14:paraId="0B749603" w14:textId="6BE6B60E" w:rsidR="00E542CB" w:rsidRPr="00B56796" w:rsidRDefault="00E542CB" w:rsidP="00E542CB">
      <w:pPr>
        <w:spacing w:after="0" w:line="240" w:lineRule="auto"/>
        <w:jc w:val="both"/>
        <w:rPr>
          <w:rFonts w:ascii="Arial Narrow" w:hAnsi="Arial Narrow"/>
          <w:sz w:val="18"/>
          <w:szCs w:val="18"/>
        </w:rPr>
      </w:pPr>
      <w:proofErr w:type="gramStart"/>
      <w:r w:rsidRPr="00B56796">
        <w:rPr>
          <w:rFonts w:ascii="Arial Narrow" w:hAnsi="Arial Narrow"/>
          <w:sz w:val="18"/>
          <w:szCs w:val="18"/>
        </w:rPr>
        <w:t xml:space="preserve">³ </w:t>
      </w:r>
      <w:r w:rsidR="00990CC2" w:rsidRPr="00B56796">
        <w:rPr>
          <w:rFonts w:ascii="Arial Narrow" w:hAnsi="Arial Narrow"/>
          <w:sz w:val="18"/>
          <w:szCs w:val="18"/>
        </w:rPr>
        <w:t>As</w:t>
      </w:r>
      <w:proofErr w:type="gramEnd"/>
      <w:r w:rsidRPr="00B56796">
        <w:rPr>
          <w:rFonts w:ascii="Arial Narrow" w:hAnsi="Arial Narrow"/>
          <w:sz w:val="18"/>
          <w:szCs w:val="18"/>
        </w:rPr>
        <w:t xml:space="preserve"> informações referentes aos sistemas isolados passaram a ser enviadas, ao MME, pela CCEE, e não mais pela </w:t>
      </w:r>
      <w:r w:rsidR="00B33F2B" w:rsidRPr="00B56796">
        <w:rPr>
          <w:rFonts w:ascii="Arial Narrow" w:hAnsi="Arial Narrow"/>
          <w:sz w:val="18"/>
          <w:szCs w:val="18"/>
        </w:rPr>
        <w:t>Eletrobrás</w:t>
      </w:r>
      <w:r w:rsidRPr="00B56796">
        <w:rPr>
          <w:rFonts w:ascii="Arial Narrow" w:hAnsi="Arial Narrow"/>
          <w:sz w:val="18"/>
          <w:szCs w:val="18"/>
        </w:rPr>
        <w:t xml:space="preserve">, em atendimento ao disposto no Decreto nº 9.047/2017. </w:t>
      </w:r>
    </w:p>
    <w:p w14:paraId="1651665B" w14:textId="0DEF1FEC" w:rsidR="006D2A78" w:rsidRPr="00773FD0" w:rsidRDefault="00773FD0" w:rsidP="00A471C6">
      <w:pPr>
        <w:spacing w:line="240" w:lineRule="auto"/>
        <w:rPr>
          <w:rFonts w:ascii="Arial Narrow" w:hAnsi="Arial Narrow"/>
          <w:sz w:val="18"/>
          <w:szCs w:val="18"/>
        </w:rPr>
      </w:pPr>
      <w:r w:rsidRPr="00B56796">
        <w:rPr>
          <w:rFonts w:ascii="Arial Narrow" w:hAnsi="Arial Narrow"/>
          <w:sz w:val="18"/>
          <w:szCs w:val="18"/>
        </w:rPr>
        <w:t xml:space="preserve">Dados contabilizados até </w:t>
      </w:r>
      <w:r w:rsidR="00022BAF">
        <w:rPr>
          <w:rFonts w:ascii="Arial Narrow" w:hAnsi="Arial Narrow"/>
          <w:sz w:val="18"/>
          <w:szCs w:val="18"/>
        </w:rPr>
        <w:t>outubro</w:t>
      </w:r>
      <w:r w:rsidR="00022BAF" w:rsidRPr="00B56796">
        <w:rPr>
          <w:rFonts w:ascii="Arial Narrow" w:hAnsi="Arial Narrow"/>
          <w:sz w:val="18"/>
          <w:szCs w:val="18"/>
        </w:rPr>
        <w:t xml:space="preserve"> </w:t>
      </w:r>
      <w:r w:rsidR="00E542CB" w:rsidRPr="00B56796">
        <w:rPr>
          <w:rFonts w:ascii="Arial Narrow" w:hAnsi="Arial Narrow"/>
          <w:sz w:val="18"/>
          <w:szCs w:val="18"/>
        </w:rPr>
        <w:t>de 2020.</w:t>
      </w:r>
      <w:r w:rsidR="00E542CB" w:rsidRPr="00773FD0">
        <w:rPr>
          <w:rFonts w:ascii="Arial Narrow" w:hAnsi="Arial Narrow"/>
          <w:sz w:val="18"/>
          <w:szCs w:val="18"/>
        </w:rPr>
        <w:t xml:space="preserve">                                                                                                                                               Fonte dos dados: CCEE.</w:t>
      </w:r>
    </w:p>
    <w:bookmarkStart w:id="115" w:name="_Toc57549685"/>
    <w:p w14:paraId="27035982" w14:textId="5284A294" w:rsidR="00953D6C" w:rsidRPr="002A2F2D" w:rsidRDefault="00953D6C" w:rsidP="007A3FF3">
      <w:pPr>
        <w:pStyle w:val="Estilo2"/>
        <w:ind w:left="851" w:hanging="851"/>
        <w:rPr>
          <w:rFonts w:cs="Times New Roman"/>
          <w:sz w:val="24"/>
          <w:szCs w:val="24"/>
        </w:rPr>
      </w:pPr>
      <w:r w:rsidRPr="002A2F2D">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12F1FCA8" w:rsidR="00A640BD" w:rsidRPr="0015515A" w:rsidRDefault="00A640BD" w:rsidP="00953D6C">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6"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D0SEgIAAAAE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Xq44s2Bo&#10;RjtQI7BWsns5RmRlEmlwoaa7d45ux/E9jjTsTDi4WxQ/ArO468Ee5JX3OPQSWmpykTKLs9QJJySQ&#10;/fAZWyoGDxEz0Nh5kxQkTRih07CeTgOiPpign8vFclVVnAkKvS3X1arKFaB+TnY+xI8SDUubhnua&#10;fwaHx9sQUzNQP19JtSzeKK2zB7RlQ8PXVVnlhLOIUZEsqpVp+MU8fZNpEscPts3JEZSe9lRA2yPp&#10;xHNiHMf9OImck5Mie2yfSAaPkyXpCdGmR/+Ls4Hs2PDw8wG85Ex/siTlerFcJv/mw7J6V9LBn0f2&#10;5xGwgqAaHjmbtruYPT9xviLJO5XleOnk2DPZLKt0fBLJx+fnfOvl4W5/AwAA//8DAFBLAwQUAAYA&#10;CAAAACEAa6i00t4AAAAJAQAADwAAAGRycy9kb3ducmV2LnhtbEyPQUvDQBCF74L/YRnBW7vbkjZt&#10;zKSI4lWxasHbNpkmwexsyG6b+O8dT3oc5uO97+W7yXXqQkNoPSMs5gYUcemrlmuE97en2QZUiJYr&#10;23kmhG8KsCuur3KbVX7kV7rsY60khENmEZoY+0zrUDbkbJj7nlh+Jz84G+Ucal0NdpRw1+mlMWvt&#10;bMvS0NieHhoqv/Znh/DxfPo8JOalfnSrfvST0ey2GvH2Zrq/AxVpin8w/OqLOhTidPRnroLqENbJ&#10;IhUUYbZNQAmQmlTGHRGS5Qp0kev/C4ofAAAA//8DAFBLAQItABQABgAIAAAAIQC2gziS/gAAAOEB&#10;AAATAAAAAAAAAAAAAAAAAAAAAABbQ29udGVudF9UeXBlc10ueG1sUEsBAi0AFAAGAAgAAAAhADj9&#10;If/WAAAAlAEAAAsAAAAAAAAAAAAAAAAALwEAAF9yZWxzLy5yZWxzUEsBAi0AFAAGAAgAAAAhANOE&#10;PRISAgAAAAQAAA4AAAAAAAAAAAAAAAAALgIAAGRycy9lMm9Eb2MueG1sUEsBAi0AFAAGAAgAAAAh&#10;AGuotNLeAAAACQEAAA8AAAAAAAAAAAAAAAAAbAQAAGRycy9kb3ducmV2LnhtbFBLBQYAAAAABAAE&#10;APMAAAB3BQAAAAA=&#10;" filled="f" stroked="f">
                <v:textbox>
                  <w:txbxContent>
                    <w:p w14:paraId="5BB6E319" w14:textId="12F1FCA8" w:rsidR="00A640BD" w:rsidRPr="0015515A" w:rsidRDefault="00A640BD" w:rsidP="00953D6C">
                      <w:pPr>
                        <w:rPr>
                          <w:rFonts w:ascii="Arial Narrow" w:hAnsi="Arial Narrow"/>
                          <w:b/>
                          <w:sz w:val="24"/>
                        </w:rPr>
                      </w:pPr>
                      <w:r>
                        <w:rPr>
                          <w:rFonts w:ascii="Arial Narrow" w:hAnsi="Arial Narrow"/>
                          <w:b/>
                          <w:sz w:val="24"/>
                        </w:rPr>
                        <w:t>¹</w:t>
                      </w:r>
                    </w:p>
                  </w:txbxContent>
                </v:textbox>
              </v:shape>
            </w:pict>
          </mc:Fallback>
        </mc:AlternateContent>
      </w:r>
      <w:r w:rsidRPr="002A2F2D">
        <w:t>Geração Eólica</w:t>
      </w:r>
      <w:bookmarkEnd w:id="114"/>
      <w:bookmarkEnd w:id="115"/>
    </w:p>
    <w:p w14:paraId="30934C1C" w14:textId="2B8E2C9C" w:rsidR="00997C8B" w:rsidRPr="00E478D7" w:rsidRDefault="002A2F2D" w:rsidP="00997C8B">
      <w:pPr>
        <w:spacing w:after="120" w:line="240" w:lineRule="auto"/>
        <w:ind w:firstLine="709"/>
        <w:jc w:val="both"/>
        <w:rPr>
          <w:rFonts w:ascii="Arial Narrow" w:hAnsi="Arial Narrow" w:cs="Times New Roman"/>
          <w:bCs/>
          <w:sz w:val="24"/>
          <w:szCs w:val="24"/>
        </w:rPr>
      </w:pPr>
      <w:r w:rsidRPr="00E478D7">
        <w:rPr>
          <w:rFonts w:ascii="Arial Narrow" w:hAnsi="Arial Narrow" w:cs="Times New Roman"/>
          <w:bCs/>
          <w:sz w:val="24"/>
          <w:szCs w:val="24"/>
        </w:rPr>
        <w:t xml:space="preserve">No mês de </w:t>
      </w:r>
      <w:r w:rsidR="0075231B" w:rsidRPr="00E478D7">
        <w:rPr>
          <w:rFonts w:ascii="Arial Narrow" w:hAnsi="Arial Narrow" w:cs="Times New Roman"/>
          <w:bCs/>
          <w:sz w:val="24"/>
          <w:szCs w:val="24"/>
        </w:rPr>
        <w:t>outubro</w:t>
      </w:r>
      <w:r w:rsidR="00997C8B" w:rsidRPr="00E478D7">
        <w:rPr>
          <w:rFonts w:ascii="Arial Narrow" w:hAnsi="Arial Narrow" w:cs="Times New Roman"/>
          <w:bCs/>
          <w:sz w:val="24"/>
          <w:szCs w:val="24"/>
        </w:rPr>
        <w:t xml:space="preserve"> de 2020, o fator de capacidade médio das usinas eólicas das regiões Norte e Nordeste </w:t>
      </w:r>
      <w:r w:rsidR="006E60A0" w:rsidRPr="00E478D7">
        <w:rPr>
          <w:rFonts w:ascii="Arial Narrow" w:hAnsi="Arial Narrow" w:cs="Times New Roman"/>
          <w:bCs/>
          <w:sz w:val="24"/>
          <w:szCs w:val="24"/>
        </w:rPr>
        <w:t>decresceu</w:t>
      </w:r>
      <w:r w:rsidR="00395D52" w:rsidRPr="00E478D7">
        <w:rPr>
          <w:rFonts w:ascii="Arial Narrow" w:hAnsi="Arial Narrow" w:cs="Times New Roman"/>
          <w:bCs/>
          <w:sz w:val="24"/>
          <w:szCs w:val="24"/>
        </w:rPr>
        <w:t xml:space="preserve"> </w:t>
      </w:r>
      <w:r w:rsidR="00C60228" w:rsidRPr="00E478D7">
        <w:rPr>
          <w:rFonts w:ascii="Arial Narrow" w:hAnsi="Arial Narrow" w:cs="Times New Roman"/>
          <w:bCs/>
          <w:sz w:val="24"/>
          <w:szCs w:val="24"/>
        </w:rPr>
        <w:t>9</w:t>
      </w:r>
      <w:r w:rsidR="006E60A0" w:rsidRPr="00E478D7">
        <w:rPr>
          <w:rFonts w:ascii="Arial Narrow" w:hAnsi="Arial Narrow" w:cs="Times New Roman"/>
          <w:bCs/>
          <w:sz w:val="24"/>
          <w:szCs w:val="24"/>
        </w:rPr>
        <w:t>,</w:t>
      </w:r>
      <w:r w:rsidR="00C60228" w:rsidRPr="00E478D7">
        <w:rPr>
          <w:rFonts w:ascii="Arial Narrow" w:hAnsi="Arial Narrow" w:cs="Times New Roman"/>
          <w:bCs/>
          <w:sz w:val="24"/>
          <w:szCs w:val="24"/>
        </w:rPr>
        <w:t>5</w:t>
      </w:r>
      <w:r w:rsidR="00997C8B" w:rsidRPr="00E478D7">
        <w:rPr>
          <w:rFonts w:ascii="Arial Narrow" w:hAnsi="Arial Narrow" w:cs="Times New Roman"/>
          <w:bCs/>
          <w:sz w:val="24"/>
          <w:szCs w:val="24"/>
        </w:rPr>
        <w:t xml:space="preserve"> </w:t>
      </w:r>
      <w:proofErr w:type="spellStart"/>
      <w:r w:rsidR="00997C8B" w:rsidRPr="00E478D7">
        <w:rPr>
          <w:rFonts w:ascii="Arial Narrow" w:hAnsi="Arial Narrow" w:cs="Times New Roman"/>
          <w:bCs/>
          <w:sz w:val="24"/>
          <w:szCs w:val="24"/>
        </w:rPr>
        <w:t>p.p</w:t>
      </w:r>
      <w:proofErr w:type="spellEnd"/>
      <w:r w:rsidR="00997C8B" w:rsidRPr="00E478D7">
        <w:rPr>
          <w:rFonts w:ascii="Arial Narrow" w:hAnsi="Arial Narrow" w:cs="Times New Roman"/>
          <w:bCs/>
          <w:sz w:val="24"/>
          <w:szCs w:val="24"/>
        </w:rPr>
        <w:t>. com rela</w:t>
      </w:r>
      <w:r w:rsidR="00EF4FBD" w:rsidRPr="00E478D7">
        <w:rPr>
          <w:rFonts w:ascii="Arial Narrow" w:hAnsi="Arial Narrow" w:cs="Times New Roman"/>
          <w:bCs/>
          <w:sz w:val="24"/>
          <w:szCs w:val="24"/>
        </w:rPr>
        <w:t xml:space="preserve">ção ao mês anterior, atingindo </w:t>
      </w:r>
      <w:r w:rsidR="00C60228" w:rsidRPr="00E478D7">
        <w:rPr>
          <w:rFonts w:ascii="Arial Narrow" w:hAnsi="Arial Narrow" w:cs="Times New Roman"/>
          <w:bCs/>
          <w:sz w:val="24"/>
          <w:szCs w:val="24"/>
        </w:rPr>
        <w:t>47</w:t>
      </w:r>
      <w:r w:rsidR="00985E7D" w:rsidRPr="00E478D7">
        <w:rPr>
          <w:rFonts w:ascii="Arial Narrow" w:hAnsi="Arial Narrow" w:cs="Times New Roman"/>
          <w:bCs/>
          <w:sz w:val="24"/>
          <w:szCs w:val="24"/>
        </w:rPr>
        <w:t>,</w:t>
      </w:r>
      <w:r w:rsidR="00C60228" w:rsidRPr="00E478D7">
        <w:rPr>
          <w:rFonts w:ascii="Arial Narrow" w:hAnsi="Arial Narrow" w:cs="Times New Roman"/>
          <w:bCs/>
          <w:sz w:val="24"/>
          <w:szCs w:val="24"/>
        </w:rPr>
        <w:t>9</w:t>
      </w:r>
      <w:r w:rsidR="00F23B55" w:rsidRPr="00E478D7">
        <w:rPr>
          <w:rFonts w:ascii="Arial Narrow" w:hAnsi="Arial Narrow" w:cs="Times New Roman"/>
          <w:bCs/>
          <w:sz w:val="24"/>
          <w:szCs w:val="24"/>
        </w:rPr>
        <w:t xml:space="preserve">%, com total de </w:t>
      </w:r>
      <w:r w:rsidR="00C60228" w:rsidRPr="00E478D7">
        <w:rPr>
          <w:rFonts w:ascii="Arial Narrow" w:hAnsi="Arial Narrow" w:cs="Times New Roman"/>
          <w:bCs/>
          <w:sz w:val="24"/>
          <w:szCs w:val="24"/>
        </w:rPr>
        <w:t>6.815</w:t>
      </w:r>
      <w:r w:rsidR="00997C8B" w:rsidRPr="00E478D7">
        <w:rPr>
          <w:rFonts w:ascii="Arial Narrow" w:hAnsi="Arial Narrow" w:cs="Times New Roman"/>
          <w:bCs/>
          <w:sz w:val="24"/>
          <w:szCs w:val="24"/>
        </w:rPr>
        <w:t xml:space="preserve"> </w:t>
      </w:r>
      <w:proofErr w:type="spellStart"/>
      <w:r w:rsidR="00997C8B" w:rsidRPr="00E478D7">
        <w:rPr>
          <w:rFonts w:ascii="Arial Narrow" w:hAnsi="Arial Narrow" w:cs="Times New Roman"/>
          <w:bCs/>
          <w:sz w:val="24"/>
          <w:szCs w:val="24"/>
        </w:rPr>
        <w:t>MWmédios</w:t>
      </w:r>
      <w:proofErr w:type="spellEnd"/>
      <w:r w:rsidR="00997C8B" w:rsidRPr="00E478D7">
        <w:rPr>
          <w:rFonts w:ascii="Arial Narrow" w:hAnsi="Arial Narrow" w:cs="Times New Roman"/>
          <w:bCs/>
          <w:sz w:val="24"/>
          <w:szCs w:val="24"/>
        </w:rPr>
        <w:t xml:space="preserve"> de geração verificada no mês. O fator de capacidade médio da geração eólica nessas regiões, relativo ao</w:t>
      </w:r>
      <w:r w:rsidR="002B69FF" w:rsidRPr="00E478D7">
        <w:rPr>
          <w:rFonts w:ascii="Arial Narrow" w:hAnsi="Arial Narrow" w:cs="Times New Roman"/>
          <w:bCs/>
          <w:sz w:val="24"/>
          <w:szCs w:val="24"/>
        </w:rPr>
        <w:t>s últimos 12 meses, atingiu 39</w:t>
      </w:r>
      <w:r w:rsidR="00EF4FBD" w:rsidRPr="00E478D7">
        <w:rPr>
          <w:rFonts w:ascii="Arial Narrow" w:hAnsi="Arial Narrow" w:cs="Times New Roman"/>
          <w:bCs/>
          <w:sz w:val="24"/>
          <w:szCs w:val="24"/>
        </w:rPr>
        <w:t>,</w:t>
      </w:r>
      <w:r w:rsidR="002B69FF" w:rsidRPr="00E478D7">
        <w:rPr>
          <w:rFonts w:ascii="Arial Narrow" w:hAnsi="Arial Narrow" w:cs="Times New Roman"/>
          <w:bCs/>
          <w:sz w:val="24"/>
          <w:szCs w:val="24"/>
        </w:rPr>
        <w:t>7</w:t>
      </w:r>
      <w:r w:rsidR="00997C8B" w:rsidRPr="00E478D7">
        <w:rPr>
          <w:rFonts w:ascii="Arial Narrow" w:hAnsi="Arial Narrow" w:cs="Times New Roman"/>
          <w:bCs/>
          <w:sz w:val="24"/>
          <w:szCs w:val="24"/>
        </w:rPr>
        <w:t>%</w:t>
      </w:r>
      <w:r w:rsidR="00F94D58" w:rsidRPr="00E478D7">
        <w:rPr>
          <w:rFonts w:ascii="Arial Narrow" w:hAnsi="Arial Narrow" w:cs="Times New Roman"/>
          <w:bCs/>
          <w:sz w:val="24"/>
          <w:szCs w:val="24"/>
        </w:rPr>
        <w:t xml:space="preserve">, o que indica decréscimo de </w:t>
      </w:r>
      <w:r w:rsidR="002B69FF" w:rsidRPr="00E478D7">
        <w:rPr>
          <w:rFonts w:ascii="Arial Narrow" w:hAnsi="Arial Narrow" w:cs="Times New Roman"/>
          <w:bCs/>
          <w:sz w:val="24"/>
          <w:szCs w:val="24"/>
        </w:rPr>
        <w:t>2</w:t>
      </w:r>
      <w:r w:rsidR="006E60A0" w:rsidRPr="00E478D7">
        <w:rPr>
          <w:rFonts w:ascii="Arial Narrow" w:hAnsi="Arial Narrow" w:cs="Times New Roman"/>
          <w:bCs/>
          <w:sz w:val="24"/>
          <w:szCs w:val="24"/>
        </w:rPr>
        <w:t>,</w:t>
      </w:r>
      <w:r w:rsidR="002B69FF" w:rsidRPr="00E478D7">
        <w:rPr>
          <w:rFonts w:ascii="Arial Narrow" w:hAnsi="Arial Narrow" w:cs="Times New Roman"/>
          <w:bCs/>
          <w:sz w:val="24"/>
          <w:szCs w:val="24"/>
        </w:rPr>
        <w:t>6</w:t>
      </w:r>
      <w:r w:rsidR="00997C8B" w:rsidRPr="00E478D7">
        <w:rPr>
          <w:rFonts w:ascii="Arial Narrow" w:hAnsi="Arial Narrow" w:cs="Times New Roman"/>
          <w:bCs/>
          <w:sz w:val="24"/>
          <w:szCs w:val="24"/>
        </w:rPr>
        <w:t xml:space="preserve"> </w:t>
      </w:r>
      <w:proofErr w:type="spellStart"/>
      <w:r w:rsidR="00997C8B" w:rsidRPr="00E478D7">
        <w:rPr>
          <w:rFonts w:ascii="Arial Narrow" w:hAnsi="Arial Narrow" w:cs="Times New Roman"/>
          <w:bCs/>
          <w:sz w:val="24"/>
          <w:szCs w:val="24"/>
        </w:rPr>
        <w:t>p.p</w:t>
      </w:r>
      <w:proofErr w:type="spellEnd"/>
      <w:r w:rsidR="00997C8B" w:rsidRPr="00E478D7">
        <w:rPr>
          <w:rFonts w:ascii="Arial Narrow" w:hAnsi="Arial Narrow" w:cs="Times New Roman"/>
          <w:bCs/>
          <w:sz w:val="24"/>
          <w:szCs w:val="24"/>
        </w:rPr>
        <w:t xml:space="preserve">. em relação ao verificado no mesmo período anterior. </w:t>
      </w:r>
    </w:p>
    <w:p w14:paraId="6A7D3C58" w14:textId="380D2394" w:rsidR="00DA36E8" w:rsidRPr="00E478D7" w:rsidRDefault="003A286C" w:rsidP="00842DD8">
      <w:pPr>
        <w:spacing w:after="120" w:line="240" w:lineRule="auto"/>
        <w:ind w:firstLine="709"/>
        <w:jc w:val="both"/>
        <w:rPr>
          <w:rFonts w:ascii="Arial Narrow" w:hAnsi="Arial Narrow" w:cs="Times New Roman"/>
          <w:bCs/>
          <w:sz w:val="24"/>
          <w:szCs w:val="24"/>
        </w:rPr>
      </w:pPr>
      <w:r>
        <w:rPr>
          <w:rFonts w:ascii="Arial Narrow" w:hAnsi="Arial Narrow" w:cs="Times New Roman"/>
          <w:bCs/>
          <w:sz w:val="24"/>
          <w:szCs w:val="24"/>
        </w:rPr>
        <w:t>Por sua vez, o</w:t>
      </w:r>
      <w:r w:rsidRPr="00E478D7">
        <w:rPr>
          <w:rFonts w:ascii="Arial Narrow" w:hAnsi="Arial Narrow" w:cs="Times New Roman"/>
          <w:bCs/>
          <w:sz w:val="24"/>
          <w:szCs w:val="24"/>
        </w:rPr>
        <w:t xml:space="preserve"> </w:t>
      </w:r>
      <w:r w:rsidR="00997C8B" w:rsidRPr="00E478D7">
        <w:rPr>
          <w:rFonts w:ascii="Arial Narrow" w:hAnsi="Arial Narrow" w:cs="Times New Roman"/>
          <w:bCs/>
          <w:sz w:val="24"/>
          <w:szCs w:val="24"/>
        </w:rPr>
        <w:t>fator de capacidade médio das</w:t>
      </w:r>
      <w:r w:rsidR="00403110" w:rsidRPr="00E478D7">
        <w:rPr>
          <w:rFonts w:ascii="Arial Narrow" w:hAnsi="Arial Narrow" w:cs="Times New Roman"/>
          <w:bCs/>
          <w:sz w:val="24"/>
          <w:szCs w:val="24"/>
        </w:rPr>
        <w:t xml:space="preserve"> usinas eólicas do Sul, em </w:t>
      </w:r>
      <w:r w:rsidR="00E478D7" w:rsidRPr="00E478D7">
        <w:rPr>
          <w:rFonts w:ascii="Arial Narrow" w:hAnsi="Arial Narrow" w:cs="Times New Roman"/>
          <w:bCs/>
          <w:sz w:val="24"/>
          <w:szCs w:val="24"/>
        </w:rPr>
        <w:t>outubro</w:t>
      </w:r>
      <w:r w:rsidR="00997C8B" w:rsidRPr="00E478D7">
        <w:rPr>
          <w:rFonts w:ascii="Arial Narrow" w:hAnsi="Arial Narrow" w:cs="Times New Roman"/>
          <w:bCs/>
          <w:sz w:val="24"/>
          <w:szCs w:val="24"/>
        </w:rPr>
        <w:t xml:space="preserve"> de 2020, </w:t>
      </w:r>
      <w:r w:rsidR="00403110" w:rsidRPr="00E478D7">
        <w:rPr>
          <w:rFonts w:ascii="Arial Narrow" w:hAnsi="Arial Narrow" w:cs="Times New Roman"/>
          <w:bCs/>
          <w:sz w:val="24"/>
          <w:szCs w:val="24"/>
        </w:rPr>
        <w:t>aumentou</w:t>
      </w:r>
      <w:r w:rsidR="00997C8B" w:rsidRPr="00E478D7">
        <w:rPr>
          <w:rFonts w:ascii="Arial Narrow" w:hAnsi="Arial Narrow" w:cs="Times New Roman"/>
          <w:bCs/>
          <w:sz w:val="24"/>
          <w:szCs w:val="24"/>
        </w:rPr>
        <w:t xml:space="preserve"> </w:t>
      </w:r>
      <w:r w:rsidR="00E478D7">
        <w:rPr>
          <w:rFonts w:ascii="Arial Narrow" w:hAnsi="Arial Narrow" w:cs="Times New Roman"/>
          <w:bCs/>
          <w:sz w:val="24"/>
          <w:szCs w:val="24"/>
        </w:rPr>
        <w:t>3</w:t>
      </w:r>
      <w:r w:rsidR="00403110" w:rsidRPr="00E478D7">
        <w:rPr>
          <w:rFonts w:ascii="Arial Narrow" w:hAnsi="Arial Narrow" w:cs="Times New Roman"/>
          <w:bCs/>
          <w:sz w:val="24"/>
          <w:szCs w:val="24"/>
        </w:rPr>
        <w:t>,</w:t>
      </w:r>
      <w:r w:rsidR="00E478D7">
        <w:rPr>
          <w:rFonts w:ascii="Arial Narrow" w:hAnsi="Arial Narrow" w:cs="Times New Roman"/>
          <w:bCs/>
          <w:sz w:val="24"/>
          <w:szCs w:val="24"/>
        </w:rPr>
        <w:t>7</w:t>
      </w:r>
      <w:r w:rsidR="00232AF1" w:rsidRPr="00E478D7">
        <w:rPr>
          <w:rFonts w:ascii="Arial Narrow" w:hAnsi="Arial Narrow" w:cs="Times New Roman"/>
          <w:bCs/>
          <w:sz w:val="24"/>
          <w:szCs w:val="24"/>
        </w:rPr>
        <w:t xml:space="preserve"> </w:t>
      </w:r>
      <w:proofErr w:type="spellStart"/>
      <w:r w:rsidR="00232AF1" w:rsidRPr="00E478D7">
        <w:rPr>
          <w:rFonts w:ascii="Arial Narrow" w:hAnsi="Arial Narrow" w:cs="Times New Roman"/>
          <w:bCs/>
          <w:sz w:val="24"/>
          <w:szCs w:val="24"/>
        </w:rPr>
        <w:t>p.p</w:t>
      </w:r>
      <w:proofErr w:type="spellEnd"/>
      <w:r w:rsidR="00232AF1" w:rsidRPr="00E478D7">
        <w:rPr>
          <w:rFonts w:ascii="Arial Narrow" w:hAnsi="Arial Narrow" w:cs="Times New Roman"/>
          <w:bCs/>
          <w:sz w:val="24"/>
          <w:szCs w:val="24"/>
        </w:rPr>
        <w:t xml:space="preserve">. em relação ao mês </w:t>
      </w:r>
      <w:r w:rsidR="00403110" w:rsidRPr="00E478D7">
        <w:rPr>
          <w:rFonts w:ascii="Arial Narrow" w:hAnsi="Arial Narrow" w:cs="Times New Roman"/>
          <w:bCs/>
          <w:sz w:val="24"/>
          <w:szCs w:val="24"/>
        </w:rPr>
        <w:t xml:space="preserve">anterior, atingindo </w:t>
      </w:r>
      <w:r w:rsidR="00E478D7">
        <w:rPr>
          <w:rFonts w:ascii="Arial Narrow" w:hAnsi="Arial Narrow" w:cs="Times New Roman"/>
          <w:bCs/>
          <w:sz w:val="24"/>
          <w:szCs w:val="24"/>
        </w:rPr>
        <w:t>41</w:t>
      </w:r>
      <w:r w:rsidR="00403110" w:rsidRPr="00E478D7">
        <w:rPr>
          <w:rFonts w:ascii="Arial Narrow" w:hAnsi="Arial Narrow" w:cs="Times New Roman"/>
          <w:bCs/>
          <w:sz w:val="24"/>
          <w:szCs w:val="24"/>
        </w:rPr>
        <w:t>,</w:t>
      </w:r>
      <w:r w:rsidR="00E478D7">
        <w:rPr>
          <w:rFonts w:ascii="Arial Narrow" w:hAnsi="Arial Narrow" w:cs="Times New Roman"/>
          <w:bCs/>
          <w:sz w:val="24"/>
          <w:szCs w:val="24"/>
        </w:rPr>
        <w:t>5</w:t>
      </w:r>
      <w:r w:rsidR="00403110" w:rsidRPr="00E478D7">
        <w:rPr>
          <w:rFonts w:ascii="Arial Narrow" w:hAnsi="Arial Narrow" w:cs="Times New Roman"/>
          <w:bCs/>
          <w:sz w:val="24"/>
          <w:szCs w:val="24"/>
        </w:rPr>
        <w:t xml:space="preserve">%, com total de </w:t>
      </w:r>
      <w:r w:rsidR="00E478D7">
        <w:rPr>
          <w:rFonts w:ascii="Arial Narrow" w:hAnsi="Arial Narrow" w:cs="Times New Roman"/>
          <w:bCs/>
          <w:sz w:val="24"/>
          <w:szCs w:val="24"/>
        </w:rPr>
        <w:t>847</w:t>
      </w:r>
      <w:r w:rsidR="00997C8B" w:rsidRPr="00E478D7">
        <w:rPr>
          <w:rFonts w:ascii="Arial Narrow" w:hAnsi="Arial Narrow" w:cs="Times New Roman"/>
          <w:bCs/>
          <w:sz w:val="24"/>
          <w:szCs w:val="24"/>
        </w:rPr>
        <w:t xml:space="preserve"> </w:t>
      </w:r>
      <w:proofErr w:type="spellStart"/>
      <w:r w:rsidR="00997C8B" w:rsidRPr="00E478D7">
        <w:rPr>
          <w:rFonts w:ascii="Arial Narrow" w:hAnsi="Arial Narrow" w:cs="Times New Roman"/>
          <w:bCs/>
          <w:sz w:val="24"/>
          <w:szCs w:val="24"/>
        </w:rPr>
        <w:t>MWmédios</w:t>
      </w:r>
      <w:proofErr w:type="spellEnd"/>
      <w:r w:rsidR="00997C8B" w:rsidRPr="00E478D7">
        <w:rPr>
          <w:rFonts w:ascii="Arial Narrow" w:hAnsi="Arial Narrow" w:cs="Times New Roman"/>
          <w:bCs/>
          <w:sz w:val="24"/>
          <w:szCs w:val="24"/>
        </w:rPr>
        <w:t xml:space="preserve"> gerados. O fator de capacidade médio da geração eólica na região Sul dos últimos 12 meses atingiu 3</w:t>
      </w:r>
      <w:r w:rsidR="00BA2555" w:rsidRPr="00E478D7">
        <w:rPr>
          <w:rFonts w:ascii="Arial Narrow" w:hAnsi="Arial Narrow" w:cs="Times New Roman"/>
          <w:bCs/>
          <w:sz w:val="24"/>
          <w:szCs w:val="24"/>
        </w:rPr>
        <w:t>5,</w:t>
      </w:r>
      <w:r w:rsidR="00E478D7">
        <w:rPr>
          <w:rFonts w:ascii="Arial Narrow" w:hAnsi="Arial Narrow" w:cs="Times New Roman"/>
          <w:bCs/>
          <w:sz w:val="24"/>
          <w:szCs w:val="24"/>
        </w:rPr>
        <w:t>4</w:t>
      </w:r>
      <w:r w:rsidR="00206146" w:rsidRPr="00E478D7">
        <w:rPr>
          <w:rFonts w:ascii="Arial Narrow" w:hAnsi="Arial Narrow" w:cs="Times New Roman"/>
          <w:bCs/>
          <w:sz w:val="24"/>
          <w:szCs w:val="24"/>
        </w:rPr>
        <w:t xml:space="preserve">%, o que indica </w:t>
      </w:r>
      <w:r w:rsidR="00BA2555" w:rsidRPr="00E478D7">
        <w:rPr>
          <w:rFonts w:ascii="Arial Narrow" w:hAnsi="Arial Narrow" w:cs="Times New Roman"/>
          <w:bCs/>
          <w:sz w:val="24"/>
          <w:szCs w:val="24"/>
        </w:rPr>
        <w:t>acréscimo de 3,1</w:t>
      </w:r>
      <w:r w:rsidR="00997C8B" w:rsidRPr="00E478D7">
        <w:rPr>
          <w:rFonts w:ascii="Arial Narrow" w:hAnsi="Arial Narrow" w:cs="Times New Roman"/>
          <w:bCs/>
          <w:sz w:val="24"/>
          <w:szCs w:val="24"/>
        </w:rPr>
        <w:t xml:space="preserve"> </w:t>
      </w:r>
      <w:proofErr w:type="spellStart"/>
      <w:r w:rsidR="00997C8B" w:rsidRPr="00E478D7">
        <w:rPr>
          <w:rFonts w:ascii="Arial Narrow" w:hAnsi="Arial Narrow" w:cs="Times New Roman"/>
          <w:bCs/>
          <w:sz w:val="24"/>
          <w:szCs w:val="24"/>
        </w:rPr>
        <w:t>p.p</w:t>
      </w:r>
      <w:proofErr w:type="spellEnd"/>
      <w:r w:rsidR="00997C8B" w:rsidRPr="00E478D7">
        <w:rPr>
          <w:rFonts w:ascii="Arial Narrow" w:hAnsi="Arial Narrow" w:cs="Times New Roman"/>
          <w:bCs/>
          <w:sz w:val="24"/>
          <w:szCs w:val="24"/>
        </w:rPr>
        <w:t>. em relação ao verificado no mesmo período anterior.</w:t>
      </w:r>
    </w:p>
    <w:p w14:paraId="16B162F7" w14:textId="7E621DFA" w:rsidR="00691975" w:rsidRPr="0071192A" w:rsidRDefault="0075231B" w:rsidP="00206146">
      <w:pPr>
        <w:spacing w:after="0" w:line="240" w:lineRule="auto"/>
        <w:jc w:val="center"/>
        <w:rPr>
          <w:rFonts w:ascii="Arial Narrow" w:hAnsi="Arial Narrow" w:cs="Times New Roman"/>
          <w:bCs/>
          <w:sz w:val="24"/>
          <w:szCs w:val="24"/>
          <w:highlight w:val="yellow"/>
        </w:rPr>
      </w:pPr>
      <w:r>
        <w:rPr>
          <w:noProof/>
          <w:lang w:eastAsia="pt-BR"/>
        </w:rPr>
        <w:drawing>
          <wp:inline distT="0" distB="0" distL="0" distR="0" wp14:anchorId="1524EA26" wp14:editId="0CF51572">
            <wp:extent cx="5571460" cy="2711359"/>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594909" cy="2722770"/>
                    </a:xfrm>
                    <a:prstGeom prst="rect">
                      <a:avLst/>
                    </a:prstGeom>
                  </pic:spPr>
                </pic:pic>
              </a:graphicData>
            </a:graphic>
          </wp:inline>
        </w:drawing>
      </w:r>
    </w:p>
    <w:p w14:paraId="0DDD975F" w14:textId="77777777" w:rsidR="00997C8B" w:rsidRPr="0071192A" w:rsidRDefault="00997C8B" w:rsidP="00997C8B">
      <w:pPr>
        <w:spacing w:after="0" w:line="240" w:lineRule="auto"/>
        <w:rPr>
          <w:rFonts w:ascii="Arial Narrow" w:hAnsi="Arial Narrow" w:cs="Times New Roman"/>
          <w:bCs/>
          <w:sz w:val="2"/>
          <w:szCs w:val="2"/>
          <w:highlight w:val="yellow"/>
        </w:rPr>
      </w:pPr>
    </w:p>
    <w:p w14:paraId="0904C333" w14:textId="3598CD93" w:rsidR="00997C8B" w:rsidRDefault="00997C8B" w:rsidP="00997C8B">
      <w:pPr>
        <w:pStyle w:val="Legenda"/>
      </w:pPr>
      <w:bookmarkStart w:id="116" w:name="_Toc57537068"/>
      <w:r w:rsidRPr="00403110">
        <w:t xml:space="preserve">Figura </w:t>
      </w:r>
      <w:r w:rsidR="00796230">
        <w:rPr>
          <w:noProof/>
        </w:rPr>
        <w:fldChar w:fldCharType="begin"/>
      </w:r>
      <w:r w:rsidR="00796230">
        <w:rPr>
          <w:noProof/>
        </w:rPr>
        <w:instrText xml:space="preserve"> SEQ Figura \* ARABIC </w:instrText>
      </w:r>
      <w:r w:rsidR="00796230">
        <w:rPr>
          <w:noProof/>
        </w:rPr>
        <w:fldChar w:fldCharType="separate"/>
      </w:r>
      <w:r w:rsidR="000D74B0">
        <w:rPr>
          <w:noProof/>
        </w:rPr>
        <w:t>24</w:t>
      </w:r>
      <w:r w:rsidR="00796230">
        <w:rPr>
          <w:noProof/>
        </w:rPr>
        <w:fldChar w:fldCharType="end"/>
      </w:r>
      <w:r w:rsidRPr="00403110">
        <w:t>. Capacidade Instalada e Geração das Usinas Eólicas do Norte e do Nordeste.</w:t>
      </w:r>
      <w:bookmarkEnd w:id="116"/>
    </w:p>
    <w:p w14:paraId="49C3B4B5" w14:textId="64375E5B" w:rsidR="00BA2555" w:rsidRDefault="00BA2555" w:rsidP="00BA2555"/>
    <w:p w14:paraId="2B46F499" w14:textId="5C504769" w:rsidR="00FE45FA" w:rsidRPr="0071192A" w:rsidRDefault="00E478D7" w:rsidP="00BA2555">
      <w:pPr>
        <w:rPr>
          <w:highlight w:val="yellow"/>
        </w:rPr>
      </w:pPr>
      <w:r>
        <w:rPr>
          <w:noProof/>
          <w:lang w:eastAsia="pt-BR"/>
        </w:rPr>
        <w:drawing>
          <wp:inline distT="0" distB="0" distL="0" distR="0" wp14:anchorId="0ED07345" wp14:editId="24BB15B5">
            <wp:extent cx="6241312" cy="3075430"/>
            <wp:effectExtent l="0" t="0" r="762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6255858" cy="3082598"/>
                    </a:xfrm>
                    <a:prstGeom prst="rect">
                      <a:avLst/>
                    </a:prstGeom>
                  </pic:spPr>
                </pic:pic>
              </a:graphicData>
            </a:graphic>
          </wp:inline>
        </w:drawing>
      </w:r>
    </w:p>
    <w:p w14:paraId="67FAAE80" w14:textId="1BF88DA8" w:rsidR="00BA2555" w:rsidRPr="0071192A" w:rsidRDefault="00997C8B" w:rsidP="00E478D7">
      <w:pPr>
        <w:pStyle w:val="Legenda"/>
        <w:rPr>
          <w:sz w:val="18"/>
          <w:szCs w:val="18"/>
          <w:highlight w:val="yellow"/>
        </w:rPr>
      </w:pPr>
      <w:bookmarkStart w:id="117" w:name="_Toc57537069"/>
      <w:r w:rsidRPr="00BA2555">
        <w:t xml:space="preserve">Figura </w:t>
      </w:r>
      <w:r w:rsidR="00796230">
        <w:rPr>
          <w:noProof/>
        </w:rPr>
        <w:fldChar w:fldCharType="begin"/>
      </w:r>
      <w:r w:rsidR="00796230">
        <w:rPr>
          <w:noProof/>
        </w:rPr>
        <w:instrText xml:space="preserve"> SEQ Figura \* ARABIC </w:instrText>
      </w:r>
      <w:r w:rsidR="00796230">
        <w:rPr>
          <w:noProof/>
        </w:rPr>
        <w:fldChar w:fldCharType="separate"/>
      </w:r>
      <w:r w:rsidR="000D74B0">
        <w:rPr>
          <w:noProof/>
        </w:rPr>
        <w:t>25</w:t>
      </w:r>
      <w:r w:rsidR="00796230">
        <w:rPr>
          <w:noProof/>
        </w:rPr>
        <w:fldChar w:fldCharType="end"/>
      </w:r>
      <w:r w:rsidRPr="00BA2555">
        <w:t>. Capacidade Instalada e Geração das Usinas Eólicas do Sul</w:t>
      </w:r>
      <w:bookmarkEnd w:id="117"/>
    </w:p>
    <w:p w14:paraId="4FB253DF" w14:textId="77777777" w:rsidR="00997C8B" w:rsidRPr="00B248C3" w:rsidRDefault="00997C8B" w:rsidP="00997C8B">
      <w:pPr>
        <w:spacing w:after="0" w:line="240" w:lineRule="auto"/>
        <w:jc w:val="both"/>
        <w:rPr>
          <w:rFonts w:ascii="Arial Narrow" w:hAnsi="Arial Narrow"/>
          <w:sz w:val="18"/>
          <w:szCs w:val="18"/>
        </w:rPr>
      </w:pPr>
      <w:proofErr w:type="gramStart"/>
      <w:r w:rsidRPr="00B248C3">
        <w:rPr>
          <w:rFonts w:ascii="Arial Narrow" w:hAnsi="Arial Narrow"/>
          <w:sz w:val="18"/>
          <w:szCs w:val="18"/>
        </w:rPr>
        <w:t>¹ Os</w:t>
      </w:r>
      <w:proofErr w:type="gramEnd"/>
      <w:r w:rsidRPr="00B248C3">
        <w:rPr>
          <w:rFonts w:ascii="Arial Narrow" w:hAnsi="Arial Narrow"/>
          <w:sz w:val="18"/>
          <w:szCs w:val="18"/>
        </w:rPr>
        <w:t xml:space="preserve"> valores de geração verificada apresentados não incluem geração em teste e estão referenciados ao centro de gravidade. Revogações e Suspensões de Operação Comercial de Unidades Geradoras são abatidas da Capacidade Instalada apresentada.</w:t>
      </w:r>
    </w:p>
    <w:p w14:paraId="07487EF6" w14:textId="77777777" w:rsidR="00997C8B" w:rsidRPr="00B248C3" w:rsidRDefault="00997C8B" w:rsidP="00997C8B">
      <w:pPr>
        <w:spacing w:after="60" w:line="240" w:lineRule="auto"/>
        <w:rPr>
          <w:rFonts w:ascii="Arial Narrow" w:hAnsi="Arial Narrow"/>
          <w:sz w:val="18"/>
          <w:szCs w:val="18"/>
        </w:rPr>
      </w:pPr>
      <w:r w:rsidRPr="00B248C3">
        <w:rPr>
          <w:rFonts w:ascii="Arial Narrow" w:hAnsi="Arial Narrow"/>
          <w:sz w:val="18"/>
          <w:szCs w:val="18"/>
        </w:rPr>
        <w:t xml:space="preserve">² Incluída a UEE Gargaú, com 28 MW, situada na Região Sudeste.                                       </w:t>
      </w:r>
    </w:p>
    <w:p w14:paraId="009DCD36" w14:textId="3F0E80E4" w:rsidR="00EA2C43" w:rsidRDefault="00CE6E88" w:rsidP="00432403">
      <w:pPr>
        <w:spacing w:after="60" w:line="240" w:lineRule="auto"/>
        <w:rPr>
          <w:rFonts w:ascii="Arial Narrow" w:hAnsi="Arial Narrow"/>
          <w:sz w:val="18"/>
          <w:szCs w:val="18"/>
        </w:rPr>
      </w:pPr>
      <w:r w:rsidRPr="00B248C3">
        <w:rPr>
          <w:rFonts w:ascii="Arial Narrow" w:hAnsi="Arial Narrow"/>
          <w:sz w:val="18"/>
          <w:szCs w:val="18"/>
        </w:rPr>
        <w:t>Dados contabi</w:t>
      </w:r>
      <w:r w:rsidR="00B248C3">
        <w:rPr>
          <w:rFonts w:ascii="Arial Narrow" w:hAnsi="Arial Narrow"/>
          <w:sz w:val="18"/>
          <w:szCs w:val="18"/>
        </w:rPr>
        <w:t xml:space="preserve">lizados até </w:t>
      </w:r>
      <w:r w:rsidR="003A286C">
        <w:rPr>
          <w:rFonts w:ascii="Arial Narrow" w:hAnsi="Arial Narrow"/>
          <w:sz w:val="18"/>
          <w:szCs w:val="18"/>
        </w:rPr>
        <w:t>outubro</w:t>
      </w:r>
      <w:r w:rsidR="003A286C" w:rsidRPr="00B248C3">
        <w:rPr>
          <w:rFonts w:ascii="Arial Narrow" w:hAnsi="Arial Narrow"/>
          <w:sz w:val="18"/>
          <w:szCs w:val="18"/>
        </w:rPr>
        <w:t xml:space="preserve"> </w:t>
      </w:r>
      <w:r w:rsidR="00997C8B" w:rsidRPr="00B248C3">
        <w:rPr>
          <w:rFonts w:ascii="Arial Narrow" w:hAnsi="Arial Narrow"/>
          <w:sz w:val="18"/>
          <w:szCs w:val="18"/>
        </w:rPr>
        <w:t>de 2020.                                                                                                                                            Fonte dos dados: CCEE.</w:t>
      </w:r>
    </w:p>
    <w:bookmarkStart w:id="118" w:name="_Toc57549686"/>
    <w:p w14:paraId="1B45A932" w14:textId="358E1BFD" w:rsidR="00160904" w:rsidRPr="00E80C1D" w:rsidRDefault="00A76BB8" w:rsidP="007A3FF3">
      <w:pPr>
        <w:pStyle w:val="Estilo2"/>
        <w:ind w:left="851" w:hanging="851"/>
      </w:pPr>
      <w:r w:rsidRPr="002A2F2D">
        <w:rPr>
          <w:rFonts w:cs="Times New Roman"/>
          <w:bCs w:val="0"/>
          <w:noProof/>
          <w:sz w:val="24"/>
          <w:szCs w:val="24"/>
          <w:lang w:eastAsia="pt-BR"/>
        </w:rPr>
        <w:lastRenderedPageBreak/>
        <mc:AlternateContent>
          <mc:Choice Requires="wps">
            <w:drawing>
              <wp:anchor distT="0" distB="0" distL="114300" distR="114300" simplePos="0" relativeHeight="251809280" behindDoc="0" locked="0" layoutInCell="1" allowOverlap="1" wp14:anchorId="00578893" wp14:editId="2281D305">
                <wp:simplePos x="0" y="0"/>
                <wp:positionH relativeFrom="column">
                  <wp:posOffset>5029200</wp:posOffset>
                </wp:positionH>
                <wp:positionV relativeFrom="paragraph">
                  <wp:posOffset>-68580</wp:posOffset>
                </wp:positionV>
                <wp:extent cx="414655" cy="329565"/>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7DB6415B" w14:textId="77777777" w:rsidR="00A640BD" w:rsidRPr="0015515A" w:rsidRDefault="00A640BD" w:rsidP="00A76BB8">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78893" id="_x0000_s1047" type="#_x0000_t202" style="position:absolute;left:0;text-align:left;margin-left:396pt;margin-top:-5.4pt;width:32.65pt;height:25.9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Q1jEgIAAP8D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vuLMgqER&#10;7UCNwFrJ7uUYkZVJo8GFmq7eObocx/c40qwz3+BuUfwIzOKuB3uQV97j0EtoqcdFyizOUieckED2&#10;w2dsqRg8RMxAY+dNEpAkYYROs3o6zYf6YIJ+LhfLVVVxJij0tlxXqypXgPo52fkQP0o0LG0a7mn8&#10;GRweb0NMzUD9fCXVsnijtM4W0JYNDV9XZZUTziJGRXKoVqbhF/P0TZ5JHD/YNidHUHraUwFtj6QT&#10;z4lxHPdj1rjMkiRF9tg+kQweJ0fSC6JNj/4XZwO5seHh5wN4yZn+ZEnK9WK5TPbNh2X1rqSDP4/s&#10;zyNgBUE1PHI2bXcxW37ifEWSdyrL8dLJsWdyWVbp+CKSjc/P+dbLu93+BgAA//8DAFBLAwQUAAYA&#10;CAAAACEA7HPhY98AAAAKAQAADwAAAGRycy9kb3ducmV2LnhtbEyPQU/CQBCF7yb+h82YeIPdIgjU&#10;TonReNWAQuJtaYe2sTvbdBda/73jSY+TeXnv+7LN6Fp1oT40nhGSqQFFXPiy4Qrh4/1lsgIVouXS&#10;tp4J4ZsCbPLrq8ympR94S5ddrJSUcEgtQh1jl2odipqcDVPfEcvv5Htno5x9pcveDlLuWj0z5l47&#10;27As1Lajp5qKr93ZIexfT5+HuXmrnt2iG/xoNLu1Rry9GR8fQEUa418YfvEFHXJhOvozl0G1CMv1&#10;TFwiwiQx4iCJ1WJ5B+qIME8S0Hmm/yvkPwAAAP//AwBQSwECLQAUAAYACAAAACEAtoM4kv4AAADh&#10;AQAAEwAAAAAAAAAAAAAAAAAAAAAAW0NvbnRlbnRfVHlwZXNdLnhtbFBLAQItABQABgAIAAAAIQA4&#10;/SH/1gAAAJQBAAALAAAAAAAAAAAAAAAAAC8BAABfcmVscy8ucmVsc1BLAQItABQABgAIAAAAIQBL&#10;mQ1jEgIAAP8DAAAOAAAAAAAAAAAAAAAAAC4CAABkcnMvZTJvRG9jLnhtbFBLAQItABQABgAIAAAA&#10;IQDsc+Fj3wAAAAoBAAAPAAAAAAAAAAAAAAAAAGwEAABkcnMvZG93bnJldi54bWxQSwUGAAAAAAQA&#10;BADzAAAAeAUAAAAA&#10;" filled="f" stroked="f">
                <v:textbox>
                  <w:txbxContent>
                    <w:p w14:paraId="7DB6415B" w14:textId="77777777" w:rsidR="00A640BD" w:rsidRPr="0015515A" w:rsidRDefault="00A640BD" w:rsidP="00A76BB8">
                      <w:pPr>
                        <w:rPr>
                          <w:rFonts w:ascii="Arial Narrow" w:hAnsi="Arial Narrow"/>
                          <w:b/>
                          <w:sz w:val="24"/>
                        </w:rPr>
                      </w:pPr>
                      <w:r>
                        <w:rPr>
                          <w:rFonts w:ascii="Arial Narrow" w:hAnsi="Arial Narrow"/>
                          <w:b/>
                          <w:sz w:val="24"/>
                        </w:rPr>
                        <w:t>¹</w:t>
                      </w:r>
                    </w:p>
                  </w:txbxContent>
                </v:textbox>
              </v:shape>
            </w:pict>
          </mc:Fallback>
        </mc:AlternateContent>
      </w:r>
      <w:r w:rsidR="00572715" w:rsidRPr="00E80C1D">
        <w:t>Mecanismo de Realocação de Energia</w:t>
      </w:r>
      <w:bookmarkEnd w:id="118"/>
    </w:p>
    <w:p w14:paraId="0B6237ED" w14:textId="1BF000CA" w:rsidR="00D23B9D" w:rsidRPr="00651A11" w:rsidRDefault="00D23B9D" w:rsidP="00D23B9D">
      <w:pPr>
        <w:spacing w:line="240" w:lineRule="auto"/>
        <w:ind w:firstLine="567"/>
        <w:jc w:val="both"/>
        <w:rPr>
          <w:rFonts w:ascii="Arial Narrow" w:hAnsi="Arial Narrow" w:cs="Times New Roman"/>
          <w:bCs/>
          <w:sz w:val="24"/>
          <w:szCs w:val="24"/>
        </w:rPr>
      </w:pPr>
      <w:r w:rsidRPr="00651A11">
        <w:rPr>
          <w:rFonts w:ascii="Arial Narrow" w:hAnsi="Arial Narrow" w:cs="Times New Roman"/>
          <w:bCs/>
          <w:sz w:val="24"/>
          <w:szCs w:val="24"/>
        </w:rPr>
        <w:t xml:space="preserve">Em </w:t>
      </w:r>
      <w:r w:rsidR="00651A11" w:rsidRPr="00651A11">
        <w:rPr>
          <w:rFonts w:ascii="Arial Narrow" w:hAnsi="Arial Narrow" w:cs="Times New Roman"/>
          <w:bCs/>
          <w:sz w:val="24"/>
          <w:szCs w:val="24"/>
        </w:rPr>
        <w:t>outubro</w:t>
      </w:r>
      <w:r w:rsidRPr="00651A11">
        <w:rPr>
          <w:rFonts w:ascii="Arial Narrow" w:hAnsi="Arial Narrow" w:cs="Times New Roman"/>
          <w:bCs/>
          <w:sz w:val="24"/>
          <w:szCs w:val="24"/>
        </w:rPr>
        <w:t xml:space="preserve"> de 2020, as usinas participantes do MRE geraram, juntas, </w:t>
      </w:r>
      <w:r w:rsidR="00AB7103" w:rsidRPr="00651A11">
        <w:rPr>
          <w:rFonts w:ascii="Arial Narrow" w:hAnsi="Arial Narrow" w:cs="Times New Roman"/>
          <w:bCs/>
          <w:sz w:val="24"/>
          <w:szCs w:val="24"/>
        </w:rPr>
        <w:t>4</w:t>
      </w:r>
      <w:r w:rsidR="00651A11" w:rsidRPr="00651A11">
        <w:rPr>
          <w:rFonts w:ascii="Arial Narrow" w:hAnsi="Arial Narrow" w:cs="Times New Roman"/>
          <w:bCs/>
          <w:sz w:val="24"/>
          <w:szCs w:val="24"/>
        </w:rPr>
        <w:t>2</w:t>
      </w:r>
      <w:r w:rsidR="00EA14D1" w:rsidRPr="00651A11">
        <w:rPr>
          <w:rFonts w:ascii="Arial Narrow" w:hAnsi="Arial Narrow" w:cs="Times New Roman"/>
          <w:bCs/>
          <w:sz w:val="24"/>
          <w:szCs w:val="24"/>
        </w:rPr>
        <w:t>.</w:t>
      </w:r>
      <w:r w:rsidR="00651A11" w:rsidRPr="00651A11">
        <w:rPr>
          <w:rFonts w:ascii="Arial Narrow" w:hAnsi="Arial Narrow" w:cs="Times New Roman"/>
          <w:bCs/>
          <w:sz w:val="24"/>
          <w:szCs w:val="24"/>
        </w:rPr>
        <w:t>750</w:t>
      </w:r>
      <w:r w:rsidRPr="00651A11">
        <w:rPr>
          <w:rFonts w:ascii="Arial Narrow" w:hAnsi="Arial Narrow" w:cs="Times New Roman"/>
          <w:bCs/>
          <w:sz w:val="24"/>
          <w:szCs w:val="24"/>
        </w:rPr>
        <w:t xml:space="preserve"> </w:t>
      </w:r>
      <w:proofErr w:type="spellStart"/>
      <w:r w:rsidRPr="00651A11">
        <w:rPr>
          <w:rFonts w:ascii="Arial Narrow" w:hAnsi="Arial Narrow" w:cs="Times New Roman"/>
          <w:bCs/>
          <w:sz w:val="24"/>
          <w:szCs w:val="24"/>
        </w:rPr>
        <w:t>MW</w:t>
      </w:r>
      <w:r w:rsidR="00D351E6" w:rsidRPr="00651A11">
        <w:rPr>
          <w:rFonts w:ascii="Arial Narrow" w:hAnsi="Arial Narrow" w:cs="Times New Roman"/>
          <w:bCs/>
          <w:sz w:val="24"/>
          <w:szCs w:val="24"/>
        </w:rPr>
        <w:t>médios</w:t>
      </w:r>
      <w:proofErr w:type="spellEnd"/>
      <w:r w:rsidRPr="00651A11">
        <w:rPr>
          <w:rFonts w:ascii="Arial Narrow" w:hAnsi="Arial Narrow" w:cs="Times New Roman"/>
          <w:bCs/>
          <w:sz w:val="24"/>
          <w:szCs w:val="24"/>
        </w:rPr>
        <w:t xml:space="preserve">, ante a garantia física </w:t>
      </w:r>
      <w:proofErr w:type="spellStart"/>
      <w:r w:rsidRPr="00651A11">
        <w:rPr>
          <w:rFonts w:ascii="Arial Narrow" w:hAnsi="Arial Narrow" w:cs="Times New Roman"/>
          <w:bCs/>
          <w:sz w:val="24"/>
          <w:szCs w:val="24"/>
        </w:rPr>
        <w:t>sazonalizada</w:t>
      </w:r>
      <w:proofErr w:type="spellEnd"/>
      <w:r w:rsidRPr="00651A11">
        <w:rPr>
          <w:rFonts w:ascii="Arial Narrow" w:hAnsi="Arial Narrow" w:cs="Times New Roman"/>
          <w:bCs/>
          <w:sz w:val="24"/>
          <w:szCs w:val="24"/>
        </w:rPr>
        <w:t xml:space="preserve"> de </w:t>
      </w:r>
      <w:r w:rsidR="00651A11" w:rsidRPr="00651A11">
        <w:rPr>
          <w:rFonts w:ascii="Arial Narrow" w:hAnsi="Arial Narrow" w:cs="Times New Roman"/>
          <w:bCs/>
          <w:sz w:val="24"/>
          <w:szCs w:val="24"/>
        </w:rPr>
        <w:t>66</w:t>
      </w:r>
      <w:r w:rsidR="00EA14D1" w:rsidRPr="00651A11">
        <w:rPr>
          <w:rFonts w:ascii="Arial Narrow" w:hAnsi="Arial Narrow" w:cs="Times New Roman"/>
          <w:bCs/>
          <w:sz w:val="24"/>
          <w:szCs w:val="24"/>
        </w:rPr>
        <w:t>.</w:t>
      </w:r>
      <w:r w:rsidR="00651A11" w:rsidRPr="00651A11">
        <w:rPr>
          <w:rFonts w:ascii="Arial Narrow" w:hAnsi="Arial Narrow" w:cs="Times New Roman"/>
          <w:bCs/>
          <w:sz w:val="24"/>
          <w:szCs w:val="24"/>
        </w:rPr>
        <w:t>860</w:t>
      </w:r>
      <w:r w:rsidR="00AB7103" w:rsidRPr="00651A11">
        <w:rPr>
          <w:rFonts w:ascii="Arial Narrow" w:hAnsi="Arial Narrow" w:cs="Times New Roman"/>
          <w:bCs/>
          <w:sz w:val="24"/>
          <w:szCs w:val="24"/>
        </w:rPr>
        <w:t xml:space="preserve"> </w:t>
      </w:r>
      <w:proofErr w:type="spellStart"/>
      <w:r w:rsidRPr="00651A11">
        <w:rPr>
          <w:rFonts w:ascii="Arial Narrow" w:hAnsi="Arial Narrow" w:cs="Times New Roman"/>
          <w:bCs/>
          <w:sz w:val="24"/>
          <w:szCs w:val="24"/>
        </w:rPr>
        <w:t>MW</w:t>
      </w:r>
      <w:r w:rsidR="00D351E6" w:rsidRPr="00651A11">
        <w:rPr>
          <w:rFonts w:ascii="Arial Narrow" w:hAnsi="Arial Narrow" w:cs="Times New Roman"/>
          <w:bCs/>
          <w:sz w:val="24"/>
          <w:szCs w:val="24"/>
        </w:rPr>
        <w:t>médios</w:t>
      </w:r>
      <w:proofErr w:type="spellEnd"/>
      <w:r w:rsidRPr="00651A11">
        <w:rPr>
          <w:rFonts w:ascii="Arial Narrow" w:hAnsi="Arial Narrow" w:cs="Times New Roman"/>
          <w:bCs/>
          <w:sz w:val="24"/>
          <w:szCs w:val="24"/>
        </w:rPr>
        <w:t>, o que representou</w:t>
      </w:r>
      <w:r w:rsidR="00B7313A" w:rsidRPr="00651A11">
        <w:rPr>
          <w:rFonts w:ascii="Arial Narrow" w:hAnsi="Arial Narrow" w:cs="Times New Roman"/>
          <w:bCs/>
          <w:sz w:val="24"/>
          <w:szCs w:val="24"/>
        </w:rPr>
        <w:t xml:space="preserve"> um </w:t>
      </w:r>
      <w:r w:rsidR="00651A11" w:rsidRPr="00651A11">
        <w:rPr>
          <w:rFonts w:ascii="Arial Narrow" w:hAnsi="Arial Narrow" w:cs="Times New Roman"/>
          <w:bCs/>
          <w:sz w:val="24"/>
          <w:szCs w:val="24"/>
        </w:rPr>
        <w:t>GSF mensal de 63</w:t>
      </w:r>
      <w:r w:rsidR="00E80C1D" w:rsidRPr="00651A11">
        <w:rPr>
          <w:rFonts w:ascii="Arial Narrow" w:hAnsi="Arial Narrow" w:cs="Times New Roman"/>
          <w:bCs/>
          <w:sz w:val="24"/>
          <w:szCs w:val="24"/>
        </w:rPr>
        <w:t>,</w:t>
      </w:r>
      <w:r w:rsidR="00651A11" w:rsidRPr="00651A11">
        <w:rPr>
          <w:rFonts w:ascii="Arial Narrow" w:hAnsi="Arial Narrow" w:cs="Times New Roman"/>
          <w:bCs/>
          <w:sz w:val="24"/>
          <w:szCs w:val="24"/>
        </w:rPr>
        <w:t>9</w:t>
      </w:r>
      <w:r w:rsidRPr="00651A11">
        <w:rPr>
          <w:rFonts w:ascii="Arial Narrow" w:hAnsi="Arial Narrow" w:cs="Times New Roman"/>
          <w:bCs/>
          <w:sz w:val="24"/>
          <w:szCs w:val="24"/>
        </w:rPr>
        <w:t xml:space="preserve">%. </w:t>
      </w:r>
    </w:p>
    <w:p w14:paraId="4776B8A8" w14:textId="789CA563" w:rsidR="00455B2B" w:rsidRPr="00E001CE" w:rsidRDefault="00745B68" w:rsidP="00E001CE">
      <w:pPr>
        <w:spacing w:after="0" w:line="240" w:lineRule="auto"/>
        <w:jc w:val="center"/>
        <w:rPr>
          <w:rFonts w:ascii="Arial Narrow" w:hAnsi="Arial Narrow" w:cs="Times New Roman"/>
          <w:bCs/>
          <w:sz w:val="24"/>
          <w:szCs w:val="24"/>
        </w:rPr>
      </w:pPr>
      <w:r w:rsidRPr="00745B68">
        <w:rPr>
          <w:rFonts w:ascii="Arial Narrow" w:hAnsi="Arial Narrow" w:cs="Times New Roman"/>
          <w:bCs/>
          <w:sz w:val="24"/>
          <w:szCs w:val="24"/>
        </w:rPr>
        <w:t xml:space="preserve"> </w:t>
      </w:r>
      <w:r w:rsidRPr="00745B68">
        <w:rPr>
          <w:noProof/>
          <w:lang w:eastAsia="pt-BR"/>
        </w:rPr>
        <w:drawing>
          <wp:inline distT="0" distB="0" distL="0" distR="0" wp14:anchorId="6EF80A39" wp14:editId="54D7A04C">
            <wp:extent cx="6659880" cy="4140995"/>
            <wp:effectExtent l="0" t="0" r="762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59880" cy="4140995"/>
                    </a:xfrm>
                    <a:prstGeom prst="rect">
                      <a:avLst/>
                    </a:prstGeom>
                    <a:noFill/>
                    <a:ln>
                      <a:noFill/>
                    </a:ln>
                  </pic:spPr>
                </pic:pic>
              </a:graphicData>
            </a:graphic>
          </wp:inline>
        </w:drawing>
      </w:r>
    </w:p>
    <w:p w14:paraId="2294C588" w14:textId="1457691F" w:rsidR="00E966C8" w:rsidRPr="00C052D5" w:rsidRDefault="00D23B9D" w:rsidP="0051117D">
      <w:pPr>
        <w:pStyle w:val="Legenda"/>
      </w:pPr>
      <w:bookmarkStart w:id="119" w:name="_Toc35951269"/>
      <w:bookmarkStart w:id="120" w:name="_Toc57537070"/>
      <w:r w:rsidRPr="00C052D5">
        <w:t xml:space="preserve">Figura </w:t>
      </w:r>
      <w:r w:rsidR="00796230">
        <w:rPr>
          <w:noProof/>
        </w:rPr>
        <w:fldChar w:fldCharType="begin"/>
      </w:r>
      <w:r w:rsidR="00796230">
        <w:rPr>
          <w:noProof/>
        </w:rPr>
        <w:instrText xml:space="preserve"> SEQ Figura \* ARABIC </w:instrText>
      </w:r>
      <w:r w:rsidR="00796230">
        <w:rPr>
          <w:noProof/>
        </w:rPr>
        <w:fldChar w:fldCharType="separate"/>
      </w:r>
      <w:r w:rsidR="000D74B0">
        <w:rPr>
          <w:noProof/>
        </w:rPr>
        <w:t>26</w:t>
      </w:r>
      <w:r w:rsidR="00796230">
        <w:rPr>
          <w:noProof/>
        </w:rPr>
        <w:fldChar w:fldCharType="end"/>
      </w:r>
      <w:r w:rsidRPr="00C052D5">
        <w:t>. Evolução do GSF.</w:t>
      </w:r>
      <w:bookmarkEnd w:id="119"/>
      <w:bookmarkEnd w:id="120"/>
    </w:p>
    <w:p w14:paraId="15189B57" w14:textId="77777777" w:rsidR="00E001CE" w:rsidRPr="00CE193F" w:rsidRDefault="00E001CE" w:rsidP="00E001CE"/>
    <w:p w14:paraId="4C4DCC45" w14:textId="7446AB8B" w:rsidR="00D23B9D" w:rsidRPr="00CE193F" w:rsidRDefault="00D23B9D" w:rsidP="00D23B9D">
      <w:pPr>
        <w:pStyle w:val="Legenda"/>
        <w:keepNext/>
      </w:pPr>
      <w:bookmarkStart w:id="121" w:name="_Toc57537173"/>
      <w:r w:rsidRPr="00CE193F">
        <w:t xml:space="preserve">Tabela </w:t>
      </w:r>
      <w:r w:rsidR="00796230" w:rsidRPr="00CE193F">
        <w:rPr>
          <w:noProof/>
        </w:rPr>
        <w:fldChar w:fldCharType="begin"/>
      </w:r>
      <w:r w:rsidR="00796230" w:rsidRPr="00CE193F">
        <w:rPr>
          <w:noProof/>
        </w:rPr>
        <w:instrText xml:space="preserve"> SEQ Tabela \* ARABIC </w:instrText>
      </w:r>
      <w:r w:rsidR="00796230" w:rsidRPr="00CE193F">
        <w:rPr>
          <w:noProof/>
        </w:rPr>
        <w:fldChar w:fldCharType="separate"/>
      </w:r>
      <w:r w:rsidR="000D74B0">
        <w:rPr>
          <w:noProof/>
        </w:rPr>
        <w:t>18</w:t>
      </w:r>
      <w:r w:rsidR="00796230" w:rsidRPr="00CE193F">
        <w:rPr>
          <w:noProof/>
        </w:rPr>
        <w:fldChar w:fldCharType="end"/>
      </w:r>
      <w:r w:rsidRPr="00CE193F">
        <w:t xml:space="preserve">. Geração Hidráulica, Garantia Física </w:t>
      </w:r>
      <w:proofErr w:type="spellStart"/>
      <w:r w:rsidRPr="00CE193F">
        <w:t>Sazonalizada</w:t>
      </w:r>
      <w:proofErr w:type="spellEnd"/>
      <w:r w:rsidRPr="00CE193F">
        <w:t xml:space="preserve"> e GSF verificados no ano.</w:t>
      </w:r>
      <w:bookmarkEnd w:id="121"/>
    </w:p>
    <w:p w14:paraId="4E76DA03" w14:textId="7E42B101" w:rsidR="00B7313A" w:rsidRPr="00CE193F" w:rsidRDefault="00CE193F" w:rsidP="00B7313A">
      <w:r w:rsidRPr="00CE193F">
        <w:rPr>
          <w:noProof/>
          <w:lang w:eastAsia="pt-BR"/>
        </w:rPr>
        <w:drawing>
          <wp:inline distT="0" distB="0" distL="0" distR="0" wp14:anchorId="36ECCCA7" wp14:editId="3E5FA8CC">
            <wp:extent cx="6659880" cy="1341847"/>
            <wp:effectExtent l="0" t="0" r="762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59880" cy="1341847"/>
                    </a:xfrm>
                    <a:prstGeom prst="rect">
                      <a:avLst/>
                    </a:prstGeom>
                    <a:noFill/>
                    <a:ln>
                      <a:noFill/>
                    </a:ln>
                  </pic:spPr>
                </pic:pic>
              </a:graphicData>
            </a:graphic>
          </wp:inline>
        </w:drawing>
      </w:r>
    </w:p>
    <w:p w14:paraId="1A32D5C3" w14:textId="44CEF1B6" w:rsidR="00D23B9D" w:rsidRPr="00CE193F" w:rsidRDefault="00D23B9D" w:rsidP="00D23B9D">
      <w:pPr>
        <w:spacing w:after="60" w:line="240" w:lineRule="auto"/>
        <w:rPr>
          <w:rFonts w:ascii="Arial Narrow" w:hAnsi="Arial Narrow"/>
          <w:sz w:val="18"/>
          <w:szCs w:val="18"/>
        </w:rPr>
      </w:pPr>
      <w:r w:rsidRPr="00CE193F">
        <w:rPr>
          <w:rFonts w:ascii="Arial Narrow" w:hAnsi="Arial Narrow"/>
          <w:sz w:val="18"/>
          <w:szCs w:val="18"/>
        </w:rPr>
        <w:t>Da</w:t>
      </w:r>
      <w:r w:rsidR="00E001CE" w:rsidRPr="00CE193F">
        <w:rPr>
          <w:rFonts w:ascii="Arial Narrow" w:hAnsi="Arial Narrow"/>
          <w:sz w:val="18"/>
          <w:szCs w:val="18"/>
        </w:rPr>
        <w:t xml:space="preserve">dos contabilizados até </w:t>
      </w:r>
      <w:r w:rsidR="00ED5D81">
        <w:rPr>
          <w:rFonts w:ascii="Arial Narrow" w:hAnsi="Arial Narrow"/>
          <w:sz w:val="18"/>
          <w:szCs w:val="18"/>
        </w:rPr>
        <w:t>outubr</w:t>
      </w:r>
      <w:r w:rsidR="00745B68">
        <w:rPr>
          <w:rFonts w:ascii="Arial Narrow" w:hAnsi="Arial Narrow"/>
          <w:sz w:val="18"/>
          <w:szCs w:val="18"/>
        </w:rPr>
        <w:t>o</w:t>
      </w:r>
      <w:r w:rsidR="00ED5D81" w:rsidRPr="00CE193F">
        <w:rPr>
          <w:rFonts w:ascii="Arial Narrow" w:hAnsi="Arial Narrow"/>
          <w:sz w:val="18"/>
          <w:szCs w:val="18"/>
        </w:rPr>
        <w:t xml:space="preserve"> </w:t>
      </w:r>
      <w:r w:rsidRPr="00CE193F">
        <w:rPr>
          <w:rFonts w:ascii="Arial Narrow" w:hAnsi="Arial Narrow"/>
          <w:sz w:val="18"/>
          <w:szCs w:val="18"/>
        </w:rPr>
        <w:t>de 2020.                                                                                                                                               Fonte dos dados: CCEE.</w:t>
      </w:r>
    </w:p>
    <w:p w14:paraId="5F913E7D" w14:textId="5ADEA677" w:rsidR="00A76BB8" w:rsidRPr="00CE193F" w:rsidRDefault="00A76BB8" w:rsidP="00A76BB8">
      <w:pPr>
        <w:spacing w:after="0" w:line="240" w:lineRule="auto"/>
        <w:jc w:val="both"/>
        <w:rPr>
          <w:rFonts w:ascii="Arial Narrow" w:hAnsi="Arial Narrow"/>
          <w:sz w:val="18"/>
          <w:szCs w:val="18"/>
        </w:rPr>
      </w:pPr>
      <w:r w:rsidRPr="00CE193F">
        <w:rPr>
          <w:rFonts w:ascii="Arial Narrow" w:hAnsi="Arial Narrow"/>
          <w:sz w:val="18"/>
          <w:szCs w:val="18"/>
        </w:rPr>
        <w:t>¹ Valores históricos corrigidos em dezembro/2020, em comparação com as publicações anteriores.</w:t>
      </w:r>
    </w:p>
    <w:p w14:paraId="4F5F651C" w14:textId="1FA8B5FD" w:rsidR="003447C0" w:rsidRPr="00CE193F" w:rsidRDefault="003447C0">
      <w:pPr>
        <w:rPr>
          <w:noProof/>
          <w:szCs w:val="28"/>
          <w:lang w:eastAsia="pt-BR"/>
        </w:rPr>
      </w:pPr>
      <w:r w:rsidRPr="00CE193F">
        <w:rPr>
          <w:noProof/>
          <w:szCs w:val="28"/>
          <w:lang w:eastAsia="pt-BR"/>
        </w:rPr>
        <w:br w:type="page"/>
      </w:r>
    </w:p>
    <w:p w14:paraId="706C6EEF" w14:textId="1A77C24A" w:rsidR="00827DAA" w:rsidRPr="009774B0" w:rsidRDefault="00827DAA" w:rsidP="007A3FF3">
      <w:pPr>
        <w:pStyle w:val="Estilo1"/>
        <w:ind w:left="851" w:hanging="851"/>
        <w:contextualSpacing w:val="0"/>
        <w:rPr>
          <w:noProof/>
          <w:szCs w:val="28"/>
          <w:lang w:eastAsia="pt-BR"/>
        </w:rPr>
      </w:pPr>
      <w:bookmarkStart w:id="122" w:name="_Toc57549687"/>
      <w:r w:rsidRPr="009774B0">
        <w:lastRenderedPageBreak/>
        <w:t>CUSTO MARGINAL DE OPERAÇÃ</w:t>
      </w:r>
      <w:r w:rsidR="00E93E19" w:rsidRPr="009774B0">
        <w:t>O</w:t>
      </w:r>
      <w:bookmarkEnd w:id="122"/>
    </w:p>
    <w:p w14:paraId="039FA010" w14:textId="6B91E476" w:rsidR="00091B0E" w:rsidRPr="00B57BBF" w:rsidRDefault="00762C3B">
      <w:pPr>
        <w:spacing w:before="120" w:line="240" w:lineRule="auto"/>
        <w:ind w:firstLine="708"/>
        <w:jc w:val="both"/>
        <w:rPr>
          <w:rFonts w:ascii="Arial Narrow" w:hAnsi="Arial Narrow" w:cs="Times New Roman"/>
          <w:bCs/>
          <w:color w:val="000000" w:themeColor="text1"/>
          <w:sz w:val="24"/>
          <w:szCs w:val="24"/>
        </w:rPr>
      </w:pPr>
      <w:r w:rsidRPr="00B57BBF">
        <w:rPr>
          <w:rFonts w:ascii="Arial Narrow" w:hAnsi="Arial Narrow" w:cs="Times New Roman"/>
          <w:bCs/>
          <w:color w:val="000000" w:themeColor="text1"/>
          <w:sz w:val="24"/>
          <w:szCs w:val="24"/>
        </w:rPr>
        <w:t xml:space="preserve">Os Custos Marginais de Operação (CMO) </w:t>
      </w:r>
      <w:proofErr w:type="spellStart"/>
      <w:r w:rsidRPr="00B57BBF">
        <w:rPr>
          <w:rFonts w:ascii="Arial Narrow" w:hAnsi="Arial Narrow" w:cs="Times New Roman"/>
          <w:bCs/>
          <w:color w:val="000000" w:themeColor="text1"/>
          <w:sz w:val="24"/>
          <w:szCs w:val="24"/>
        </w:rPr>
        <w:t>semi-horários</w:t>
      </w:r>
      <w:proofErr w:type="spellEnd"/>
      <w:r w:rsidRPr="00B57BBF">
        <w:rPr>
          <w:rFonts w:ascii="Arial Narrow" w:hAnsi="Arial Narrow" w:cs="Times New Roman"/>
          <w:bCs/>
          <w:color w:val="000000" w:themeColor="text1"/>
          <w:sz w:val="24"/>
          <w:szCs w:val="24"/>
        </w:rPr>
        <w:t xml:space="preserve"> variaram entre R$ </w:t>
      </w:r>
      <w:r w:rsidR="008F73CE" w:rsidRPr="00B57BBF">
        <w:rPr>
          <w:rFonts w:ascii="Arial Narrow" w:hAnsi="Arial Narrow" w:cs="Times New Roman"/>
          <w:bCs/>
          <w:color w:val="000000" w:themeColor="text1"/>
          <w:sz w:val="24"/>
          <w:szCs w:val="24"/>
        </w:rPr>
        <w:t>109</w:t>
      </w:r>
      <w:r w:rsidR="007C70DB" w:rsidRPr="00B57BBF">
        <w:rPr>
          <w:rFonts w:ascii="Arial Narrow" w:hAnsi="Arial Narrow" w:cs="Times New Roman"/>
          <w:bCs/>
          <w:color w:val="000000" w:themeColor="text1"/>
          <w:sz w:val="24"/>
          <w:szCs w:val="24"/>
        </w:rPr>
        <w:t>,</w:t>
      </w:r>
      <w:r w:rsidR="008F73CE" w:rsidRPr="00B57BBF">
        <w:rPr>
          <w:rFonts w:ascii="Arial Narrow" w:hAnsi="Arial Narrow" w:cs="Times New Roman"/>
          <w:bCs/>
          <w:color w:val="000000" w:themeColor="text1"/>
          <w:sz w:val="24"/>
          <w:szCs w:val="24"/>
        </w:rPr>
        <w:t>48</w:t>
      </w:r>
      <w:r w:rsidR="001E1935" w:rsidRPr="00B57BBF">
        <w:rPr>
          <w:rFonts w:ascii="Arial Narrow" w:hAnsi="Arial Narrow" w:cs="Times New Roman"/>
          <w:bCs/>
          <w:color w:val="000000" w:themeColor="text1"/>
          <w:sz w:val="24"/>
          <w:szCs w:val="24"/>
        </w:rPr>
        <w:t xml:space="preserve">/ </w:t>
      </w:r>
      <w:proofErr w:type="spellStart"/>
      <w:r w:rsidR="001E1935" w:rsidRPr="00B57BBF">
        <w:rPr>
          <w:rFonts w:ascii="Arial Narrow" w:hAnsi="Arial Narrow" w:cs="Times New Roman"/>
          <w:bCs/>
          <w:color w:val="000000" w:themeColor="text1"/>
          <w:sz w:val="24"/>
          <w:szCs w:val="24"/>
        </w:rPr>
        <w:t>MWh</w:t>
      </w:r>
      <w:proofErr w:type="spellEnd"/>
      <w:r w:rsidR="001E1935" w:rsidRPr="00B57BBF">
        <w:rPr>
          <w:rFonts w:ascii="Arial Narrow" w:hAnsi="Arial Narrow" w:cs="Times New Roman"/>
          <w:bCs/>
          <w:color w:val="000000" w:themeColor="text1"/>
          <w:sz w:val="24"/>
          <w:szCs w:val="24"/>
        </w:rPr>
        <w:t xml:space="preserve"> </w:t>
      </w:r>
      <w:r w:rsidR="0056156D" w:rsidRPr="00B57BBF">
        <w:rPr>
          <w:rFonts w:ascii="Arial Narrow" w:hAnsi="Arial Narrow" w:cs="Times New Roman"/>
          <w:bCs/>
          <w:color w:val="000000" w:themeColor="text1"/>
          <w:sz w:val="24"/>
          <w:szCs w:val="24"/>
        </w:rPr>
        <w:t xml:space="preserve">e R$ </w:t>
      </w:r>
      <w:r w:rsidR="008F73CE" w:rsidRPr="00B57BBF">
        <w:rPr>
          <w:rFonts w:ascii="Arial Narrow" w:hAnsi="Arial Narrow" w:cs="Times New Roman"/>
          <w:bCs/>
          <w:color w:val="000000" w:themeColor="text1"/>
          <w:sz w:val="24"/>
          <w:szCs w:val="24"/>
        </w:rPr>
        <w:t>1.547</w:t>
      </w:r>
      <w:r w:rsidR="00FD71E0" w:rsidRPr="00B57BBF">
        <w:rPr>
          <w:rFonts w:ascii="Arial Narrow" w:hAnsi="Arial Narrow" w:cs="Times New Roman"/>
          <w:bCs/>
          <w:color w:val="000000" w:themeColor="text1"/>
          <w:sz w:val="24"/>
          <w:szCs w:val="24"/>
        </w:rPr>
        <w:t>,</w:t>
      </w:r>
      <w:r w:rsidR="008F73CE" w:rsidRPr="00B57BBF">
        <w:rPr>
          <w:rFonts w:ascii="Arial Narrow" w:hAnsi="Arial Narrow" w:cs="Times New Roman"/>
          <w:bCs/>
          <w:color w:val="000000" w:themeColor="text1"/>
          <w:sz w:val="24"/>
          <w:szCs w:val="24"/>
        </w:rPr>
        <w:t>13</w:t>
      </w:r>
      <w:r w:rsidR="008D38F7" w:rsidRPr="00B57BBF">
        <w:rPr>
          <w:rFonts w:ascii="Arial Narrow" w:hAnsi="Arial Narrow" w:cs="Times New Roman"/>
          <w:bCs/>
          <w:color w:val="000000" w:themeColor="text1"/>
          <w:sz w:val="24"/>
          <w:szCs w:val="24"/>
        </w:rPr>
        <w:t xml:space="preserve"> / </w:t>
      </w:r>
      <w:proofErr w:type="spellStart"/>
      <w:r w:rsidR="008D38F7" w:rsidRPr="00B57BBF">
        <w:rPr>
          <w:rFonts w:ascii="Arial Narrow" w:hAnsi="Arial Narrow" w:cs="Times New Roman"/>
          <w:bCs/>
          <w:color w:val="000000" w:themeColor="text1"/>
          <w:sz w:val="24"/>
          <w:szCs w:val="24"/>
        </w:rPr>
        <w:t>MWh</w:t>
      </w:r>
      <w:proofErr w:type="spellEnd"/>
      <w:r w:rsidR="008D38F7" w:rsidRPr="00B57BBF">
        <w:rPr>
          <w:rFonts w:ascii="Arial Narrow" w:hAnsi="Arial Narrow" w:cs="Times New Roman"/>
          <w:bCs/>
          <w:color w:val="000000" w:themeColor="text1"/>
          <w:sz w:val="24"/>
          <w:szCs w:val="24"/>
        </w:rPr>
        <w:t xml:space="preserve">. </w:t>
      </w:r>
      <w:r w:rsidRPr="00B57BBF">
        <w:rPr>
          <w:rFonts w:ascii="Arial Narrow" w:hAnsi="Arial Narrow" w:cs="Times New Roman"/>
          <w:bCs/>
          <w:color w:val="000000" w:themeColor="text1"/>
          <w:sz w:val="24"/>
          <w:szCs w:val="24"/>
        </w:rPr>
        <w:t xml:space="preserve">O maior valor registrado foi verificado no subsistema </w:t>
      </w:r>
      <w:r w:rsidR="00A30AC9" w:rsidRPr="00B57BBF">
        <w:rPr>
          <w:rFonts w:ascii="Arial Narrow" w:hAnsi="Arial Narrow" w:cs="Times New Roman"/>
          <w:bCs/>
          <w:color w:val="000000" w:themeColor="text1"/>
          <w:sz w:val="24"/>
          <w:szCs w:val="24"/>
        </w:rPr>
        <w:t>Su</w:t>
      </w:r>
      <w:r w:rsidR="008F73CE" w:rsidRPr="00B57BBF">
        <w:rPr>
          <w:rFonts w:ascii="Arial Narrow" w:hAnsi="Arial Narrow" w:cs="Times New Roman"/>
          <w:bCs/>
          <w:color w:val="000000" w:themeColor="text1"/>
          <w:sz w:val="24"/>
          <w:szCs w:val="24"/>
        </w:rPr>
        <w:t>l</w:t>
      </w:r>
      <w:r w:rsidR="00245BCF" w:rsidRPr="00B57BBF">
        <w:rPr>
          <w:rFonts w:ascii="Arial Narrow" w:hAnsi="Arial Narrow" w:cs="Times New Roman"/>
          <w:bCs/>
          <w:color w:val="000000" w:themeColor="text1"/>
          <w:sz w:val="24"/>
          <w:szCs w:val="24"/>
        </w:rPr>
        <w:t xml:space="preserve"> </w:t>
      </w:r>
      <w:r w:rsidR="00CC0C3B" w:rsidRPr="00B57BBF">
        <w:rPr>
          <w:rFonts w:ascii="Arial Narrow" w:hAnsi="Arial Narrow" w:cs="Times New Roman"/>
          <w:bCs/>
          <w:color w:val="000000" w:themeColor="text1"/>
          <w:sz w:val="24"/>
          <w:szCs w:val="24"/>
        </w:rPr>
        <w:t>no intervalo das</w:t>
      </w:r>
      <w:r w:rsidR="000471BA" w:rsidRPr="00B57BBF">
        <w:rPr>
          <w:rFonts w:ascii="Arial Narrow" w:hAnsi="Arial Narrow" w:cs="Times New Roman"/>
          <w:bCs/>
          <w:color w:val="000000" w:themeColor="text1"/>
          <w:sz w:val="24"/>
          <w:szCs w:val="24"/>
        </w:rPr>
        <w:t xml:space="preserve"> </w:t>
      </w:r>
      <w:r w:rsidR="008F73CE" w:rsidRPr="00B57BBF">
        <w:rPr>
          <w:rFonts w:ascii="Arial Narrow" w:hAnsi="Arial Narrow" w:cs="Times New Roman"/>
          <w:bCs/>
          <w:color w:val="000000" w:themeColor="text1"/>
          <w:sz w:val="24"/>
          <w:szCs w:val="24"/>
        </w:rPr>
        <w:t>16</w:t>
      </w:r>
      <w:r w:rsidR="0056156D" w:rsidRPr="00B57BBF">
        <w:rPr>
          <w:rFonts w:ascii="Arial Narrow" w:hAnsi="Arial Narrow" w:cs="Times New Roman"/>
          <w:bCs/>
          <w:color w:val="000000" w:themeColor="text1"/>
          <w:sz w:val="24"/>
          <w:szCs w:val="24"/>
        </w:rPr>
        <w:t>h</w:t>
      </w:r>
      <w:r w:rsidR="00CA5561" w:rsidRPr="00B57BBF">
        <w:rPr>
          <w:rFonts w:ascii="Arial Narrow" w:hAnsi="Arial Narrow" w:cs="Times New Roman"/>
          <w:bCs/>
          <w:color w:val="000000" w:themeColor="text1"/>
          <w:sz w:val="24"/>
          <w:szCs w:val="24"/>
        </w:rPr>
        <w:t>3</w:t>
      </w:r>
      <w:r w:rsidR="006B5726" w:rsidRPr="00B57BBF">
        <w:rPr>
          <w:rFonts w:ascii="Arial Narrow" w:hAnsi="Arial Narrow" w:cs="Times New Roman"/>
          <w:bCs/>
          <w:color w:val="000000" w:themeColor="text1"/>
          <w:sz w:val="24"/>
          <w:szCs w:val="24"/>
        </w:rPr>
        <w:t>0</w:t>
      </w:r>
      <w:r w:rsidR="004529DA" w:rsidRPr="00B57BBF">
        <w:rPr>
          <w:rFonts w:ascii="Arial Narrow" w:hAnsi="Arial Narrow" w:cs="Times New Roman"/>
          <w:bCs/>
          <w:color w:val="000000" w:themeColor="text1"/>
          <w:sz w:val="24"/>
          <w:szCs w:val="24"/>
        </w:rPr>
        <w:t xml:space="preserve"> às 1</w:t>
      </w:r>
      <w:r w:rsidR="008F73CE" w:rsidRPr="00B57BBF">
        <w:rPr>
          <w:rFonts w:ascii="Arial Narrow" w:hAnsi="Arial Narrow" w:cs="Times New Roman"/>
          <w:bCs/>
          <w:color w:val="000000" w:themeColor="text1"/>
          <w:sz w:val="24"/>
          <w:szCs w:val="24"/>
        </w:rPr>
        <w:t>7</w:t>
      </w:r>
      <w:r w:rsidR="00CC0C3B" w:rsidRPr="00B57BBF">
        <w:rPr>
          <w:rFonts w:ascii="Arial Narrow" w:hAnsi="Arial Narrow" w:cs="Times New Roman"/>
          <w:bCs/>
          <w:color w:val="000000" w:themeColor="text1"/>
          <w:sz w:val="24"/>
          <w:szCs w:val="24"/>
        </w:rPr>
        <w:t>h</w:t>
      </w:r>
      <w:r w:rsidR="00CA5561" w:rsidRPr="00B57BBF">
        <w:rPr>
          <w:rFonts w:ascii="Arial Narrow" w:hAnsi="Arial Narrow" w:cs="Times New Roman"/>
          <w:bCs/>
          <w:color w:val="000000" w:themeColor="text1"/>
          <w:sz w:val="24"/>
          <w:szCs w:val="24"/>
        </w:rPr>
        <w:t>0</w:t>
      </w:r>
      <w:r w:rsidR="006B5726" w:rsidRPr="00B57BBF">
        <w:rPr>
          <w:rFonts w:ascii="Arial Narrow" w:hAnsi="Arial Narrow" w:cs="Times New Roman"/>
          <w:bCs/>
          <w:color w:val="000000" w:themeColor="text1"/>
          <w:sz w:val="24"/>
          <w:szCs w:val="24"/>
        </w:rPr>
        <w:t>0</w:t>
      </w:r>
      <w:r w:rsidR="00CC0C3B" w:rsidRPr="00B57BBF">
        <w:rPr>
          <w:rFonts w:ascii="Arial Narrow" w:hAnsi="Arial Narrow" w:cs="Times New Roman"/>
          <w:bCs/>
          <w:color w:val="000000" w:themeColor="text1"/>
          <w:sz w:val="24"/>
          <w:szCs w:val="24"/>
        </w:rPr>
        <w:t xml:space="preserve"> </w:t>
      </w:r>
      <w:r w:rsidR="00CA5561" w:rsidRPr="00B57BBF">
        <w:rPr>
          <w:rFonts w:ascii="Arial Narrow" w:hAnsi="Arial Narrow" w:cs="Times New Roman"/>
          <w:bCs/>
          <w:color w:val="000000" w:themeColor="text1"/>
          <w:sz w:val="24"/>
          <w:szCs w:val="24"/>
        </w:rPr>
        <w:t>do</w:t>
      </w:r>
      <w:r w:rsidR="00FD71E0" w:rsidRPr="00B57BBF">
        <w:rPr>
          <w:rFonts w:ascii="Arial Narrow" w:hAnsi="Arial Narrow" w:cs="Times New Roman"/>
          <w:bCs/>
          <w:color w:val="000000" w:themeColor="text1"/>
          <w:sz w:val="24"/>
          <w:szCs w:val="24"/>
        </w:rPr>
        <w:t xml:space="preserve"> dia </w:t>
      </w:r>
      <w:r w:rsidR="008F73CE" w:rsidRPr="00B57BBF">
        <w:rPr>
          <w:rFonts w:ascii="Arial Narrow" w:hAnsi="Arial Narrow" w:cs="Times New Roman"/>
          <w:bCs/>
          <w:color w:val="000000" w:themeColor="text1"/>
          <w:sz w:val="24"/>
          <w:szCs w:val="24"/>
        </w:rPr>
        <w:t>17</w:t>
      </w:r>
      <w:r w:rsidRPr="00B57BBF">
        <w:rPr>
          <w:rFonts w:ascii="Arial Narrow" w:hAnsi="Arial Narrow" w:cs="Times New Roman"/>
          <w:bCs/>
          <w:color w:val="000000" w:themeColor="text1"/>
          <w:sz w:val="24"/>
          <w:szCs w:val="24"/>
        </w:rPr>
        <w:t>/</w:t>
      </w:r>
      <w:r w:rsidR="00FD71E0" w:rsidRPr="00B57BBF">
        <w:rPr>
          <w:rFonts w:ascii="Arial Narrow" w:hAnsi="Arial Narrow" w:cs="Times New Roman"/>
          <w:bCs/>
          <w:color w:val="000000" w:themeColor="text1"/>
          <w:sz w:val="24"/>
          <w:szCs w:val="24"/>
        </w:rPr>
        <w:t>1</w:t>
      </w:r>
      <w:r w:rsidR="008F73CE" w:rsidRPr="00B57BBF">
        <w:rPr>
          <w:rFonts w:ascii="Arial Narrow" w:hAnsi="Arial Narrow" w:cs="Times New Roman"/>
          <w:bCs/>
          <w:color w:val="000000" w:themeColor="text1"/>
          <w:sz w:val="24"/>
          <w:szCs w:val="24"/>
        </w:rPr>
        <w:t>1</w:t>
      </w:r>
      <w:r w:rsidR="00CC0C3B" w:rsidRPr="00B57BBF">
        <w:rPr>
          <w:rFonts w:ascii="Arial Narrow" w:hAnsi="Arial Narrow" w:cs="Times New Roman"/>
          <w:bCs/>
          <w:color w:val="000000" w:themeColor="text1"/>
          <w:sz w:val="24"/>
          <w:szCs w:val="24"/>
        </w:rPr>
        <w:t xml:space="preserve"> </w:t>
      </w:r>
      <w:r w:rsidRPr="00B57BBF">
        <w:rPr>
          <w:rFonts w:ascii="Arial Narrow" w:hAnsi="Arial Narrow" w:cs="Times New Roman"/>
          <w:bCs/>
          <w:color w:val="000000" w:themeColor="text1"/>
          <w:sz w:val="24"/>
          <w:szCs w:val="24"/>
        </w:rPr>
        <w:t>e o menor valor foi verificado</w:t>
      </w:r>
      <w:r w:rsidR="00AB7BE7" w:rsidRPr="00B57BBF">
        <w:rPr>
          <w:rFonts w:ascii="Arial Narrow" w:hAnsi="Arial Narrow" w:cs="Times New Roman"/>
          <w:bCs/>
          <w:color w:val="000000" w:themeColor="text1"/>
          <w:sz w:val="24"/>
          <w:szCs w:val="24"/>
        </w:rPr>
        <w:t xml:space="preserve"> </w:t>
      </w:r>
      <w:r w:rsidR="00D44DE3" w:rsidRPr="00B57BBF">
        <w:rPr>
          <w:rFonts w:ascii="Arial Narrow" w:hAnsi="Arial Narrow" w:cs="Times New Roman"/>
          <w:bCs/>
          <w:color w:val="000000" w:themeColor="text1"/>
          <w:sz w:val="24"/>
          <w:szCs w:val="24"/>
        </w:rPr>
        <w:t xml:space="preserve">no </w:t>
      </w:r>
      <w:r w:rsidR="00AB54C7" w:rsidRPr="00B57BBF">
        <w:rPr>
          <w:rFonts w:ascii="Arial Narrow" w:hAnsi="Arial Narrow" w:cs="Times New Roman"/>
          <w:bCs/>
          <w:color w:val="000000" w:themeColor="text1"/>
          <w:sz w:val="24"/>
          <w:szCs w:val="24"/>
        </w:rPr>
        <w:t>sub</w:t>
      </w:r>
      <w:r w:rsidR="00D44DE3" w:rsidRPr="00B57BBF">
        <w:rPr>
          <w:rFonts w:ascii="Arial Narrow" w:hAnsi="Arial Narrow" w:cs="Times New Roman"/>
          <w:bCs/>
          <w:color w:val="000000" w:themeColor="text1"/>
          <w:sz w:val="24"/>
          <w:szCs w:val="24"/>
        </w:rPr>
        <w:t xml:space="preserve">sistema </w:t>
      </w:r>
      <w:r w:rsidR="008F73CE" w:rsidRPr="00B57BBF">
        <w:rPr>
          <w:rFonts w:ascii="Arial Narrow" w:hAnsi="Arial Narrow" w:cs="Times New Roman"/>
          <w:bCs/>
          <w:color w:val="000000" w:themeColor="text1"/>
          <w:sz w:val="24"/>
          <w:szCs w:val="24"/>
        </w:rPr>
        <w:t>Nordeste</w:t>
      </w:r>
      <w:r w:rsidR="00F141AC" w:rsidRPr="00B57BBF">
        <w:rPr>
          <w:rFonts w:ascii="Arial Narrow" w:hAnsi="Arial Narrow" w:cs="Times New Roman"/>
          <w:bCs/>
          <w:color w:val="000000" w:themeColor="text1"/>
          <w:sz w:val="24"/>
          <w:szCs w:val="24"/>
        </w:rPr>
        <w:t>,</w:t>
      </w:r>
      <w:r w:rsidR="00091B0E" w:rsidRPr="00B57BBF">
        <w:rPr>
          <w:rFonts w:ascii="Arial Narrow" w:hAnsi="Arial Narrow" w:cs="Times New Roman"/>
          <w:bCs/>
          <w:color w:val="000000" w:themeColor="text1"/>
          <w:sz w:val="24"/>
          <w:szCs w:val="24"/>
        </w:rPr>
        <w:t xml:space="preserve"> no dia </w:t>
      </w:r>
      <w:r w:rsidR="008F73CE" w:rsidRPr="00B57BBF">
        <w:rPr>
          <w:rFonts w:ascii="Arial Narrow" w:hAnsi="Arial Narrow" w:cs="Times New Roman"/>
          <w:bCs/>
          <w:color w:val="000000" w:themeColor="text1"/>
          <w:sz w:val="24"/>
          <w:szCs w:val="24"/>
        </w:rPr>
        <w:t>08</w:t>
      </w:r>
      <w:r w:rsidR="00091B0E" w:rsidRPr="00B57BBF">
        <w:rPr>
          <w:rFonts w:ascii="Arial Narrow" w:hAnsi="Arial Narrow" w:cs="Times New Roman"/>
          <w:bCs/>
          <w:color w:val="000000" w:themeColor="text1"/>
          <w:sz w:val="24"/>
          <w:szCs w:val="24"/>
        </w:rPr>
        <w:t>/1</w:t>
      </w:r>
      <w:r w:rsidR="008F73CE" w:rsidRPr="00B57BBF">
        <w:rPr>
          <w:rFonts w:ascii="Arial Narrow" w:hAnsi="Arial Narrow" w:cs="Times New Roman"/>
          <w:bCs/>
          <w:color w:val="000000" w:themeColor="text1"/>
          <w:sz w:val="24"/>
          <w:szCs w:val="24"/>
        </w:rPr>
        <w:t>1</w:t>
      </w:r>
      <w:r w:rsidR="00091B0E" w:rsidRPr="00B57BBF">
        <w:rPr>
          <w:rFonts w:ascii="Arial Narrow" w:hAnsi="Arial Narrow" w:cs="Times New Roman"/>
          <w:bCs/>
          <w:color w:val="000000" w:themeColor="text1"/>
          <w:sz w:val="24"/>
          <w:szCs w:val="24"/>
        </w:rPr>
        <w:t xml:space="preserve"> </w:t>
      </w:r>
      <w:r w:rsidR="00C10601" w:rsidRPr="00B57BBF">
        <w:rPr>
          <w:rFonts w:ascii="Arial Narrow" w:hAnsi="Arial Narrow" w:cs="Times New Roman"/>
          <w:bCs/>
          <w:color w:val="000000" w:themeColor="text1"/>
          <w:sz w:val="24"/>
          <w:szCs w:val="24"/>
        </w:rPr>
        <w:t>da</w:t>
      </w:r>
      <w:r w:rsidR="00091B0E" w:rsidRPr="00B57BBF">
        <w:rPr>
          <w:rFonts w:ascii="Arial Narrow" w:hAnsi="Arial Narrow" w:cs="Times New Roman"/>
          <w:bCs/>
          <w:color w:val="000000" w:themeColor="text1"/>
          <w:sz w:val="24"/>
          <w:szCs w:val="24"/>
        </w:rPr>
        <w:t xml:space="preserve">s </w:t>
      </w:r>
      <w:r w:rsidR="008F73CE" w:rsidRPr="00B57BBF">
        <w:rPr>
          <w:rFonts w:ascii="Arial Narrow" w:hAnsi="Arial Narrow" w:cs="Times New Roman"/>
          <w:bCs/>
          <w:color w:val="000000" w:themeColor="text1"/>
          <w:sz w:val="24"/>
          <w:szCs w:val="24"/>
        </w:rPr>
        <w:t>8</w:t>
      </w:r>
      <w:r w:rsidR="00091B0E" w:rsidRPr="00B57BBF">
        <w:rPr>
          <w:rFonts w:ascii="Arial Narrow" w:hAnsi="Arial Narrow" w:cs="Times New Roman"/>
          <w:bCs/>
          <w:color w:val="000000" w:themeColor="text1"/>
          <w:sz w:val="24"/>
          <w:szCs w:val="24"/>
        </w:rPr>
        <w:t>h</w:t>
      </w:r>
      <w:r w:rsidR="008F73CE" w:rsidRPr="00B57BBF">
        <w:rPr>
          <w:rFonts w:ascii="Arial Narrow" w:hAnsi="Arial Narrow" w:cs="Times New Roman"/>
          <w:bCs/>
          <w:color w:val="000000" w:themeColor="text1"/>
          <w:sz w:val="24"/>
          <w:szCs w:val="24"/>
        </w:rPr>
        <w:t>0</w:t>
      </w:r>
      <w:r w:rsidR="00091B0E" w:rsidRPr="00B57BBF">
        <w:rPr>
          <w:rFonts w:ascii="Arial Narrow" w:hAnsi="Arial Narrow" w:cs="Times New Roman"/>
          <w:bCs/>
          <w:color w:val="000000" w:themeColor="text1"/>
          <w:sz w:val="24"/>
          <w:szCs w:val="24"/>
        </w:rPr>
        <w:t>0</w:t>
      </w:r>
      <w:r w:rsidR="00C10601" w:rsidRPr="00B57BBF">
        <w:rPr>
          <w:rFonts w:ascii="Arial Narrow" w:hAnsi="Arial Narrow" w:cs="Times New Roman"/>
          <w:bCs/>
          <w:color w:val="000000" w:themeColor="text1"/>
          <w:sz w:val="24"/>
          <w:szCs w:val="24"/>
        </w:rPr>
        <w:t xml:space="preserve"> às </w:t>
      </w:r>
      <w:r w:rsidR="008F73CE" w:rsidRPr="00B57BBF">
        <w:rPr>
          <w:rFonts w:ascii="Arial Narrow" w:hAnsi="Arial Narrow" w:cs="Times New Roman"/>
          <w:bCs/>
          <w:color w:val="000000" w:themeColor="text1"/>
          <w:sz w:val="24"/>
          <w:szCs w:val="24"/>
        </w:rPr>
        <w:t>8</w:t>
      </w:r>
      <w:r w:rsidR="00C10601" w:rsidRPr="00B57BBF">
        <w:rPr>
          <w:rFonts w:ascii="Arial Narrow" w:hAnsi="Arial Narrow" w:cs="Times New Roman"/>
          <w:bCs/>
          <w:color w:val="000000" w:themeColor="text1"/>
          <w:sz w:val="24"/>
          <w:szCs w:val="24"/>
        </w:rPr>
        <w:t>h</w:t>
      </w:r>
      <w:r w:rsidR="008F73CE" w:rsidRPr="00B57BBF">
        <w:rPr>
          <w:rFonts w:ascii="Arial Narrow" w:hAnsi="Arial Narrow" w:cs="Times New Roman"/>
          <w:bCs/>
          <w:color w:val="000000" w:themeColor="text1"/>
          <w:sz w:val="24"/>
          <w:szCs w:val="24"/>
        </w:rPr>
        <w:t>3</w:t>
      </w:r>
      <w:r w:rsidR="00C10601" w:rsidRPr="00B57BBF">
        <w:rPr>
          <w:rFonts w:ascii="Arial Narrow" w:hAnsi="Arial Narrow" w:cs="Times New Roman"/>
          <w:bCs/>
          <w:color w:val="000000" w:themeColor="text1"/>
          <w:sz w:val="24"/>
          <w:szCs w:val="24"/>
        </w:rPr>
        <w:t>0</w:t>
      </w:r>
      <w:r w:rsidR="00091B0E" w:rsidRPr="00B57BBF">
        <w:rPr>
          <w:rFonts w:ascii="Arial Narrow" w:hAnsi="Arial Narrow" w:cs="Times New Roman"/>
          <w:bCs/>
          <w:color w:val="000000" w:themeColor="text1"/>
          <w:sz w:val="24"/>
          <w:szCs w:val="24"/>
        </w:rPr>
        <w:t>.</w:t>
      </w:r>
    </w:p>
    <w:p w14:paraId="47BDC96B" w14:textId="7C1C3403" w:rsidR="000D1738" w:rsidRDefault="000C7A79" w:rsidP="009774B0">
      <w:pPr>
        <w:spacing w:before="120" w:line="240" w:lineRule="auto"/>
        <w:ind w:firstLine="708"/>
        <w:jc w:val="both"/>
        <w:rPr>
          <w:rFonts w:ascii="Arial Narrow" w:hAnsi="Arial Narrow" w:cs="Times New Roman"/>
          <w:bCs/>
          <w:color w:val="000000" w:themeColor="text1"/>
          <w:sz w:val="24"/>
          <w:szCs w:val="24"/>
        </w:rPr>
      </w:pPr>
      <w:r>
        <w:rPr>
          <w:rFonts w:ascii="Arial Narrow" w:hAnsi="Arial Narrow" w:cs="Times New Roman"/>
          <w:bCs/>
          <w:sz w:val="24"/>
          <w:szCs w:val="24"/>
        </w:rPr>
        <w:t xml:space="preserve">Na comparação com o mês anterior, em que o CMO </w:t>
      </w:r>
      <w:r w:rsidRPr="00B57BBF">
        <w:rPr>
          <w:rFonts w:ascii="Arial Narrow" w:hAnsi="Arial Narrow" w:cs="Times New Roman"/>
          <w:bCs/>
          <w:color w:val="000000" w:themeColor="text1"/>
          <w:sz w:val="24"/>
          <w:szCs w:val="24"/>
        </w:rPr>
        <w:t xml:space="preserve">variou de R$ </w:t>
      </w:r>
      <w:r w:rsidR="00B57BBF" w:rsidRPr="00B57BBF">
        <w:rPr>
          <w:rFonts w:ascii="Arial Narrow" w:hAnsi="Arial Narrow" w:cs="Times New Roman"/>
          <w:bCs/>
          <w:color w:val="000000" w:themeColor="text1"/>
          <w:sz w:val="24"/>
          <w:szCs w:val="24"/>
        </w:rPr>
        <w:t>0</w:t>
      </w:r>
      <w:r w:rsidR="00220826">
        <w:rPr>
          <w:rFonts w:ascii="Arial Narrow" w:hAnsi="Arial Narrow" w:cs="Times New Roman"/>
          <w:bCs/>
          <w:color w:val="000000" w:themeColor="text1"/>
          <w:sz w:val="24"/>
          <w:szCs w:val="24"/>
        </w:rPr>
        <w:t>,0</w:t>
      </w:r>
      <w:r w:rsidRPr="00B57BBF">
        <w:rPr>
          <w:rFonts w:ascii="Arial Narrow" w:hAnsi="Arial Narrow" w:cs="Times New Roman"/>
          <w:bCs/>
          <w:color w:val="000000" w:themeColor="text1"/>
          <w:sz w:val="24"/>
          <w:szCs w:val="24"/>
        </w:rPr>
        <w:t xml:space="preserve"> / </w:t>
      </w:r>
      <w:proofErr w:type="spellStart"/>
      <w:r w:rsidRPr="00B57BBF">
        <w:rPr>
          <w:rFonts w:ascii="Arial Narrow" w:hAnsi="Arial Narrow" w:cs="Times New Roman"/>
          <w:bCs/>
          <w:color w:val="000000" w:themeColor="text1"/>
          <w:sz w:val="24"/>
          <w:szCs w:val="24"/>
        </w:rPr>
        <w:t>MWh</w:t>
      </w:r>
      <w:proofErr w:type="spellEnd"/>
      <w:r w:rsidRPr="00B57BBF">
        <w:rPr>
          <w:rFonts w:ascii="Arial Narrow" w:hAnsi="Arial Narrow" w:cs="Times New Roman"/>
          <w:bCs/>
          <w:color w:val="000000" w:themeColor="text1"/>
          <w:sz w:val="24"/>
          <w:szCs w:val="24"/>
        </w:rPr>
        <w:t xml:space="preserve"> </w:t>
      </w:r>
      <w:r w:rsidR="00C50ABC" w:rsidRPr="00B57BBF">
        <w:rPr>
          <w:rFonts w:ascii="Arial Narrow" w:hAnsi="Arial Narrow" w:cs="Times New Roman"/>
          <w:bCs/>
          <w:color w:val="000000" w:themeColor="text1"/>
          <w:sz w:val="24"/>
          <w:szCs w:val="24"/>
        </w:rPr>
        <w:t>a</w:t>
      </w:r>
      <w:r w:rsidRPr="00B57BBF">
        <w:rPr>
          <w:rFonts w:ascii="Arial Narrow" w:hAnsi="Arial Narrow" w:cs="Times New Roman"/>
          <w:bCs/>
          <w:color w:val="000000" w:themeColor="text1"/>
          <w:sz w:val="24"/>
          <w:szCs w:val="24"/>
        </w:rPr>
        <w:t xml:space="preserve"> R$ </w:t>
      </w:r>
      <w:r w:rsidR="00B57BBF" w:rsidRPr="00B57BBF">
        <w:rPr>
          <w:rFonts w:ascii="Arial Narrow" w:hAnsi="Arial Narrow" w:cs="Times New Roman"/>
          <w:bCs/>
          <w:color w:val="000000" w:themeColor="text1"/>
          <w:sz w:val="24"/>
          <w:szCs w:val="24"/>
        </w:rPr>
        <w:t>596</w:t>
      </w:r>
      <w:r w:rsidRPr="00B57BBF">
        <w:rPr>
          <w:rFonts w:ascii="Arial Narrow" w:hAnsi="Arial Narrow" w:cs="Times New Roman"/>
          <w:bCs/>
          <w:color w:val="000000" w:themeColor="text1"/>
          <w:sz w:val="24"/>
          <w:szCs w:val="24"/>
        </w:rPr>
        <w:t>,</w:t>
      </w:r>
      <w:r w:rsidR="00B57BBF" w:rsidRPr="00B57BBF">
        <w:rPr>
          <w:rFonts w:ascii="Arial Narrow" w:hAnsi="Arial Narrow" w:cs="Times New Roman"/>
          <w:bCs/>
          <w:color w:val="000000" w:themeColor="text1"/>
          <w:sz w:val="24"/>
          <w:szCs w:val="24"/>
        </w:rPr>
        <w:t>56</w:t>
      </w:r>
      <w:r w:rsidRPr="00B57BBF">
        <w:rPr>
          <w:rFonts w:ascii="Arial Narrow" w:hAnsi="Arial Narrow" w:cs="Times New Roman"/>
          <w:bCs/>
          <w:color w:val="000000" w:themeColor="text1"/>
          <w:sz w:val="24"/>
          <w:szCs w:val="24"/>
        </w:rPr>
        <w:t xml:space="preserve"> / </w:t>
      </w:r>
      <w:proofErr w:type="spellStart"/>
      <w:r w:rsidRPr="00B57BBF">
        <w:rPr>
          <w:rFonts w:ascii="Arial Narrow" w:hAnsi="Arial Narrow" w:cs="Times New Roman"/>
          <w:bCs/>
          <w:color w:val="000000" w:themeColor="text1"/>
          <w:sz w:val="24"/>
          <w:szCs w:val="24"/>
        </w:rPr>
        <w:t>MWh</w:t>
      </w:r>
      <w:proofErr w:type="spellEnd"/>
      <w:r w:rsidRPr="00B57BBF">
        <w:rPr>
          <w:rFonts w:ascii="Arial Narrow" w:hAnsi="Arial Narrow" w:cs="Times New Roman"/>
          <w:bCs/>
          <w:color w:val="000000" w:themeColor="text1"/>
          <w:sz w:val="24"/>
          <w:szCs w:val="24"/>
        </w:rPr>
        <w:t>, percebe-se</w:t>
      </w:r>
      <w:r w:rsidR="00C50ABC" w:rsidRPr="00B57BBF">
        <w:rPr>
          <w:rFonts w:ascii="Arial Narrow" w:hAnsi="Arial Narrow" w:cs="Times New Roman"/>
          <w:bCs/>
          <w:color w:val="000000" w:themeColor="text1"/>
          <w:sz w:val="24"/>
          <w:szCs w:val="24"/>
        </w:rPr>
        <w:t xml:space="preserve"> </w:t>
      </w:r>
      <w:r w:rsidR="00AB099E">
        <w:rPr>
          <w:rFonts w:ascii="Arial Narrow" w:hAnsi="Arial Narrow" w:cs="Times New Roman"/>
          <w:bCs/>
          <w:color w:val="000000" w:themeColor="text1"/>
          <w:sz w:val="24"/>
          <w:szCs w:val="24"/>
        </w:rPr>
        <w:t>que houve a</w:t>
      </w:r>
      <w:r w:rsidR="000D1738">
        <w:rPr>
          <w:rFonts w:ascii="Arial Narrow" w:hAnsi="Arial Narrow" w:cs="Times New Roman"/>
          <w:bCs/>
          <w:color w:val="000000" w:themeColor="text1"/>
          <w:sz w:val="24"/>
          <w:szCs w:val="24"/>
        </w:rPr>
        <w:t xml:space="preserve"> elevação dos custos marginais ao longo do mês, comportamento influenciado tanto pela permanência de menores volumes de precipitação nas principais bacias hidrográficas de interesse do SIN e, portanto, atraso na configuração da estação chuvosa, quanto à carga verificada, cujo comportamento foi também influenciado pelas </w:t>
      </w:r>
      <w:r w:rsidR="000D1738" w:rsidRPr="00B57BBF">
        <w:rPr>
          <w:rFonts w:ascii="Arial Narrow" w:hAnsi="Arial Narrow" w:cs="Times New Roman"/>
          <w:bCs/>
          <w:color w:val="000000" w:themeColor="text1"/>
          <w:sz w:val="24"/>
          <w:szCs w:val="24"/>
        </w:rPr>
        <w:t>elevadas temperaturas aferidas em praticamente todo o país ao longo do mês de novembro</w:t>
      </w:r>
      <w:r w:rsidR="000D1738">
        <w:rPr>
          <w:rFonts w:ascii="Arial Narrow" w:hAnsi="Arial Narrow" w:cs="Times New Roman"/>
          <w:bCs/>
          <w:color w:val="000000" w:themeColor="text1"/>
          <w:sz w:val="24"/>
          <w:szCs w:val="24"/>
        </w:rPr>
        <w:t>.</w:t>
      </w:r>
    </w:p>
    <w:p w14:paraId="1A2F9AC5" w14:textId="282F337D" w:rsidR="009D6E8E" w:rsidRPr="00220826" w:rsidRDefault="009D6E8E" w:rsidP="009774B0">
      <w:pPr>
        <w:spacing w:before="120" w:line="240" w:lineRule="auto"/>
        <w:ind w:firstLine="708"/>
        <w:jc w:val="both"/>
        <w:rPr>
          <w:rFonts w:ascii="Arial Narrow" w:hAnsi="Arial Narrow" w:cs="Times New Roman"/>
          <w:bCs/>
          <w:color w:val="000000" w:themeColor="text1"/>
          <w:sz w:val="24"/>
          <w:szCs w:val="24"/>
        </w:rPr>
      </w:pPr>
      <w:r w:rsidRPr="00220826">
        <w:rPr>
          <w:rFonts w:ascii="Arial Narrow" w:hAnsi="Arial Narrow" w:cs="Times New Roman"/>
          <w:bCs/>
          <w:color w:val="000000" w:themeColor="text1"/>
          <w:sz w:val="24"/>
          <w:szCs w:val="24"/>
        </w:rPr>
        <w:t xml:space="preserve">Cabe destacar, ainda, o descolamento dos CMO dos subsistemas Sudeste/Centro-Oeste e Sul em relação aos demais subsistemas, ao longo de grande parte do mês, devido ao atingimento dos limites de intercâmbio, em cenário com relevante geração renovável inflexível do Nordeste e com a necessidade de geração térmica mais expressiva nos subsistemas Sudeste/Centro-Oeste e Sul para fazer frente à condição </w:t>
      </w:r>
      <w:proofErr w:type="spellStart"/>
      <w:r w:rsidRPr="00220826">
        <w:rPr>
          <w:rFonts w:ascii="Arial Narrow" w:hAnsi="Arial Narrow" w:cs="Times New Roman"/>
          <w:bCs/>
          <w:color w:val="000000" w:themeColor="text1"/>
          <w:sz w:val="24"/>
          <w:szCs w:val="24"/>
        </w:rPr>
        <w:t>hidroenergética</w:t>
      </w:r>
      <w:proofErr w:type="spellEnd"/>
      <w:r w:rsidRPr="00220826">
        <w:rPr>
          <w:rFonts w:ascii="Arial Narrow" w:hAnsi="Arial Narrow" w:cs="Times New Roman"/>
          <w:bCs/>
          <w:color w:val="000000" w:themeColor="text1"/>
          <w:sz w:val="24"/>
          <w:szCs w:val="24"/>
        </w:rPr>
        <w:t xml:space="preserve"> desfavorável.</w:t>
      </w:r>
    </w:p>
    <w:p w14:paraId="385AA40C" w14:textId="4C9E9C82" w:rsidR="00762C3B" w:rsidRPr="0071192A" w:rsidRDefault="00220826" w:rsidP="007C70DB">
      <w:pPr>
        <w:spacing w:before="120" w:line="240" w:lineRule="auto"/>
        <w:jc w:val="center"/>
        <w:rPr>
          <w:rFonts w:ascii="Arial Narrow" w:hAnsi="Arial Narrow" w:cs="Times New Roman"/>
          <w:bCs/>
          <w:sz w:val="24"/>
          <w:szCs w:val="24"/>
          <w:highlight w:val="yellow"/>
        </w:rPr>
      </w:pPr>
      <w:r>
        <w:rPr>
          <w:noProof/>
          <w:lang w:eastAsia="pt-BR"/>
        </w:rPr>
        <w:drawing>
          <wp:inline distT="0" distB="0" distL="0" distR="0" wp14:anchorId="7BE701E3" wp14:editId="6840596C">
            <wp:extent cx="6248400" cy="4114800"/>
            <wp:effectExtent l="0" t="0" r="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248400" cy="4114800"/>
                    </a:xfrm>
                    <a:prstGeom prst="rect">
                      <a:avLst/>
                    </a:prstGeom>
                  </pic:spPr>
                </pic:pic>
              </a:graphicData>
            </a:graphic>
          </wp:inline>
        </w:drawing>
      </w:r>
    </w:p>
    <w:p w14:paraId="4876F77A" w14:textId="5FE800AD" w:rsidR="000A58B2" w:rsidRPr="009F7097" w:rsidRDefault="000A58B2" w:rsidP="000A58B2">
      <w:pPr>
        <w:pStyle w:val="Legenda"/>
        <w:rPr>
          <w:sz w:val="18"/>
          <w:szCs w:val="18"/>
        </w:rPr>
      </w:pPr>
      <w:bookmarkStart w:id="123" w:name="_Toc36798556"/>
      <w:bookmarkStart w:id="124" w:name="_Toc57537071"/>
      <w:r w:rsidRPr="009F7097">
        <w:t xml:space="preserve">Figura </w:t>
      </w:r>
      <w:r w:rsidR="00796230">
        <w:rPr>
          <w:noProof/>
        </w:rPr>
        <w:fldChar w:fldCharType="begin"/>
      </w:r>
      <w:r w:rsidR="00796230">
        <w:rPr>
          <w:noProof/>
        </w:rPr>
        <w:instrText xml:space="preserve"> SEQ Figura \* ARABIC </w:instrText>
      </w:r>
      <w:r w:rsidR="00796230">
        <w:rPr>
          <w:noProof/>
        </w:rPr>
        <w:fldChar w:fldCharType="separate"/>
      </w:r>
      <w:r w:rsidR="000D74B0">
        <w:rPr>
          <w:noProof/>
        </w:rPr>
        <w:t>27</w:t>
      </w:r>
      <w:r w:rsidR="00796230">
        <w:rPr>
          <w:noProof/>
        </w:rPr>
        <w:fldChar w:fldCharType="end"/>
      </w:r>
      <w:r w:rsidRPr="009F7097">
        <w:t>. Evolução do CMO verificado no mês.</w:t>
      </w:r>
      <w:bookmarkEnd w:id="123"/>
      <w:bookmarkEnd w:id="124"/>
    </w:p>
    <w:p w14:paraId="03DF120A" w14:textId="3573227F" w:rsidR="00F6673D" w:rsidRPr="009F7097" w:rsidRDefault="000A58B2" w:rsidP="008B7F6C">
      <w:pPr>
        <w:spacing w:after="0" w:line="240" w:lineRule="auto"/>
        <w:jc w:val="right"/>
        <w:rPr>
          <w:rFonts w:ascii="Arial Narrow" w:hAnsi="Arial Narrow"/>
          <w:sz w:val="18"/>
          <w:szCs w:val="18"/>
        </w:rPr>
      </w:pPr>
      <w:r w:rsidRPr="009F7097">
        <w:rPr>
          <w:rFonts w:ascii="Arial Narrow" w:hAnsi="Arial Narrow"/>
          <w:sz w:val="18"/>
          <w:szCs w:val="18"/>
        </w:rPr>
        <w:t xml:space="preserve">                                                                                         Fonte dos dados: ONS. </w:t>
      </w:r>
    </w:p>
    <w:p w14:paraId="1D2A04E5" w14:textId="35D7009A" w:rsidR="008548F0" w:rsidRPr="0071192A" w:rsidRDefault="009B3D8B" w:rsidP="009D6E8E">
      <w:pPr>
        <w:rPr>
          <w:rFonts w:ascii="Arial Narrow" w:hAnsi="Arial Narrow"/>
          <w:sz w:val="18"/>
          <w:szCs w:val="18"/>
          <w:highlight w:val="yellow"/>
        </w:rPr>
      </w:pPr>
      <w:r>
        <w:rPr>
          <w:rFonts w:ascii="Arial Narrow" w:hAnsi="Arial Narrow"/>
          <w:sz w:val="18"/>
          <w:szCs w:val="18"/>
          <w:highlight w:val="yellow"/>
        </w:rPr>
        <w:br w:type="page"/>
      </w:r>
    </w:p>
    <w:p w14:paraId="560941B2" w14:textId="1BEBC4BA" w:rsidR="00762C3B" w:rsidRPr="009B3D8B" w:rsidRDefault="00762C3B" w:rsidP="007A3FF3">
      <w:pPr>
        <w:pStyle w:val="Estilo1"/>
        <w:ind w:left="851" w:hanging="851"/>
      </w:pPr>
      <w:bookmarkStart w:id="125" w:name="_Toc57549688"/>
      <w:r w:rsidRPr="009B3D8B">
        <w:lastRenderedPageBreak/>
        <w:t>PREÇO DE LIQUIDAÇÃO DAS DIFERENÇAS</w:t>
      </w:r>
      <w:bookmarkEnd w:id="125"/>
    </w:p>
    <w:p w14:paraId="20C4ABFB" w14:textId="24692997" w:rsidR="00061132" w:rsidRPr="00074281" w:rsidRDefault="00454C75" w:rsidP="00461333">
      <w:pPr>
        <w:spacing w:before="120" w:line="240" w:lineRule="auto"/>
        <w:ind w:firstLine="708"/>
        <w:jc w:val="both"/>
        <w:rPr>
          <w:rFonts w:ascii="Arial Narrow" w:hAnsi="Arial Narrow" w:cs="Times New Roman"/>
          <w:bCs/>
          <w:color w:val="000000" w:themeColor="text1"/>
          <w:sz w:val="24"/>
          <w:szCs w:val="24"/>
        </w:rPr>
      </w:pPr>
      <w:r w:rsidRPr="005B4E1C">
        <w:rPr>
          <w:rFonts w:ascii="Arial Narrow" w:hAnsi="Arial Narrow" w:cs="Times New Roman"/>
          <w:bCs/>
          <w:sz w:val="24"/>
          <w:szCs w:val="24"/>
        </w:rPr>
        <w:t xml:space="preserve">Em </w:t>
      </w:r>
      <w:r w:rsidR="00C43235">
        <w:rPr>
          <w:rFonts w:ascii="Arial Narrow" w:hAnsi="Arial Narrow" w:cs="Times New Roman"/>
          <w:bCs/>
          <w:sz w:val="24"/>
          <w:szCs w:val="24"/>
        </w:rPr>
        <w:t>novem</w:t>
      </w:r>
      <w:r w:rsidR="004C1B49" w:rsidRPr="005B4E1C">
        <w:rPr>
          <w:rFonts w:ascii="Arial Narrow" w:hAnsi="Arial Narrow" w:cs="Times New Roman"/>
          <w:bCs/>
          <w:sz w:val="24"/>
          <w:szCs w:val="24"/>
        </w:rPr>
        <w:t>bro</w:t>
      </w:r>
      <w:r w:rsidR="00243919" w:rsidRPr="005B4E1C">
        <w:rPr>
          <w:rFonts w:ascii="Arial Narrow" w:hAnsi="Arial Narrow" w:cs="Times New Roman"/>
          <w:bCs/>
          <w:sz w:val="24"/>
          <w:szCs w:val="24"/>
        </w:rPr>
        <w:t xml:space="preserve">, os </w:t>
      </w:r>
      <w:r w:rsidR="00762C3B" w:rsidRPr="005B4E1C">
        <w:rPr>
          <w:rFonts w:ascii="Arial Narrow" w:hAnsi="Arial Narrow" w:cs="Times New Roman"/>
          <w:bCs/>
          <w:sz w:val="24"/>
          <w:szCs w:val="24"/>
        </w:rPr>
        <w:t xml:space="preserve">Preços de Liquidação das Diferenças (PLD) </w:t>
      </w:r>
      <w:r w:rsidR="00762C3B" w:rsidRPr="00CE2B30">
        <w:rPr>
          <w:rFonts w:ascii="Arial Narrow" w:hAnsi="Arial Narrow" w:cs="Times New Roman"/>
          <w:bCs/>
          <w:color w:val="000000" w:themeColor="text1"/>
          <w:sz w:val="24"/>
          <w:szCs w:val="24"/>
        </w:rPr>
        <w:t>médios semanais</w:t>
      </w:r>
      <w:r w:rsidR="001A228F" w:rsidRPr="00CE2B30">
        <w:rPr>
          <w:rFonts w:ascii="Arial Narrow" w:hAnsi="Arial Narrow" w:cs="Times New Roman"/>
          <w:bCs/>
          <w:color w:val="000000" w:themeColor="text1"/>
          <w:sz w:val="24"/>
          <w:szCs w:val="24"/>
        </w:rPr>
        <w:t xml:space="preserve"> </w:t>
      </w:r>
      <w:r w:rsidR="00DC2C80" w:rsidRPr="00CE2B30">
        <w:rPr>
          <w:rFonts w:ascii="Arial Narrow" w:hAnsi="Arial Narrow" w:cs="Times New Roman"/>
          <w:bCs/>
          <w:color w:val="000000" w:themeColor="text1"/>
          <w:sz w:val="24"/>
          <w:szCs w:val="24"/>
        </w:rPr>
        <w:t>permaneceram</w:t>
      </w:r>
      <w:r w:rsidRPr="00CE2B30">
        <w:rPr>
          <w:rFonts w:ascii="Arial Narrow" w:hAnsi="Arial Narrow" w:cs="Times New Roman"/>
          <w:bCs/>
          <w:color w:val="000000" w:themeColor="text1"/>
          <w:sz w:val="24"/>
          <w:szCs w:val="24"/>
        </w:rPr>
        <w:t xml:space="preserve"> </w:t>
      </w:r>
      <w:r w:rsidR="00D604C4">
        <w:rPr>
          <w:rFonts w:ascii="Arial Narrow" w:hAnsi="Arial Narrow" w:cs="Times New Roman"/>
          <w:bCs/>
          <w:color w:val="000000" w:themeColor="text1"/>
          <w:sz w:val="24"/>
          <w:szCs w:val="24"/>
        </w:rPr>
        <w:t>equalizados</w:t>
      </w:r>
      <w:r w:rsidR="00D604C4" w:rsidRPr="00CE2B30">
        <w:rPr>
          <w:rFonts w:ascii="Arial Narrow" w:hAnsi="Arial Narrow" w:cs="Times New Roman"/>
          <w:bCs/>
          <w:color w:val="000000" w:themeColor="text1"/>
          <w:sz w:val="24"/>
          <w:szCs w:val="24"/>
        </w:rPr>
        <w:t xml:space="preserve"> </w:t>
      </w:r>
      <w:r w:rsidR="00061132" w:rsidRPr="00CE2B30">
        <w:rPr>
          <w:rFonts w:ascii="Arial Narrow" w:hAnsi="Arial Narrow" w:cs="Times New Roman"/>
          <w:bCs/>
          <w:color w:val="000000" w:themeColor="text1"/>
          <w:sz w:val="24"/>
          <w:szCs w:val="24"/>
        </w:rPr>
        <w:t xml:space="preserve">entre os subsistemas </w:t>
      </w:r>
      <w:r w:rsidR="00461333" w:rsidRPr="00CE2B30">
        <w:rPr>
          <w:rFonts w:ascii="Arial Narrow" w:hAnsi="Arial Narrow" w:cs="Times New Roman"/>
          <w:bCs/>
          <w:color w:val="000000" w:themeColor="text1"/>
          <w:sz w:val="24"/>
          <w:szCs w:val="24"/>
        </w:rPr>
        <w:t xml:space="preserve">Sudeste/Centro-Oeste, Sul e Norte durante todo o mês. Nestes subsistemas, o PLD </w:t>
      </w:r>
      <w:r w:rsidR="00CE2B30" w:rsidRPr="00CE2B30">
        <w:rPr>
          <w:rFonts w:ascii="Arial Narrow" w:hAnsi="Arial Narrow" w:cs="Times New Roman"/>
          <w:bCs/>
          <w:color w:val="000000" w:themeColor="text1"/>
          <w:sz w:val="24"/>
          <w:szCs w:val="24"/>
        </w:rPr>
        <w:t xml:space="preserve">oscilou entre R$ 317,03 / </w:t>
      </w:r>
      <w:proofErr w:type="spellStart"/>
      <w:r w:rsidR="00CE2B30" w:rsidRPr="00CE2B30">
        <w:rPr>
          <w:rFonts w:ascii="Arial Narrow" w:hAnsi="Arial Narrow" w:cs="Times New Roman"/>
          <w:bCs/>
          <w:color w:val="000000" w:themeColor="text1"/>
          <w:sz w:val="24"/>
          <w:szCs w:val="24"/>
        </w:rPr>
        <w:t>MWh</w:t>
      </w:r>
      <w:proofErr w:type="spellEnd"/>
      <w:r w:rsidR="00CE2B30" w:rsidRPr="00CE2B30">
        <w:rPr>
          <w:rFonts w:ascii="Arial Narrow" w:hAnsi="Arial Narrow" w:cs="Times New Roman"/>
          <w:bCs/>
          <w:color w:val="000000" w:themeColor="text1"/>
          <w:sz w:val="24"/>
          <w:szCs w:val="24"/>
        </w:rPr>
        <w:t xml:space="preserve"> e R$ 559,75 / </w:t>
      </w:r>
      <w:proofErr w:type="spellStart"/>
      <w:r w:rsidR="00CE2B30" w:rsidRPr="00CE2B30">
        <w:rPr>
          <w:rFonts w:ascii="Arial Narrow" w:hAnsi="Arial Narrow" w:cs="Times New Roman"/>
          <w:bCs/>
          <w:color w:val="000000" w:themeColor="text1"/>
          <w:sz w:val="24"/>
          <w:szCs w:val="24"/>
        </w:rPr>
        <w:t>MWh</w:t>
      </w:r>
      <w:proofErr w:type="spellEnd"/>
      <w:r w:rsidR="00D604C4">
        <w:rPr>
          <w:rFonts w:ascii="Arial Narrow" w:hAnsi="Arial Narrow" w:cs="Times New Roman"/>
          <w:bCs/>
          <w:color w:val="000000" w:themeColor="text1"/>
          <w:sz w:val="24"/>
          <w:szCs w:val="24"/>
        </w:rPr>
        <w:t xml:space="preserve"> (teto do PLD)</w:t>
      </w:r>
      <w:r w:rsidR="00CE2B30" w:rsidRPr="00CE2B30">
        <w:rPr>
          <w:rFonts w:ascii="Arial Narrow" w:hAnsi="Arial Narrow" w:cs="Times New Roman"/>
          <w:bCs/>
          <w:color w:val="000000" w:themeColor="text1"/>
          <w:sz w:val="24"/>
          <w:szCs w:val="24"/>
        </w:rPr>
        <w:t>, tendo seu valor reduzido no final do mês</w:t>
      </w:r>
      <w:r w:rsidR="005E327D" w:rsidRPr="00CE2B30">
        <w:rPr>
          <w:rFonts w:ascii="Arial Narrow" w:hAnsi="Arial Narrow" w:cs="Times New Roman"/>
          <w:bCs/>
          <w:color w:val="000000" w:themeColor="text1"/>
          <w:sz w:val="24"/>
          <w:szCs w:val="24"/>
        </w:rPr>
        <w:t xml:space="preserve">. </w:t>
      </w:r>
      <w:r w:rsidR="00CE2B30" w:rsidRPr="00CE2B30">
        <w:rPr>
          <w:rFonts w:ascii="Arial Narrow" w:hAnsi="Arial Narrow" w:cs="Times New Roman"/>
          <w:bCs/>
          <w:color w:val="000000" w:themeColor="text1"/>
          <w:sz w:val="24"/>
          <w:szCs w:val="24"/>
        </w:rPr>
        <w:t>Os valores elevados</w:t>
      </w:r>
      <w:r w:rsidR="005E327D" w:rsidRPr="00CE2B30">
        <w:rPr>
          <w:rFonts w:ascii="Arial Narrow" w:hAnsi="Arial Narrow" w:cs="Times New Roman"/>
          <w:bCs/>
          <w:color w:val="000000" w:themeColor="text1"/>
          <w:sz w:val="24"/>
          <w:szCs w:val="24"/>
        </w:rPr>
        <w:t xml:space="preserve"> do PLD ao longo do mês de </w:t>
      </w:r>
      <w:r w:rsidR="00CE2B30" w:rsidRPr="00CE2B30">
        <w:rPr>
          <w:rFonts w:ascii="Arial Narrow" w:hAnsi="Arial Narrow" w:cs="Times New Roman"/>
          <w:bCs/>
          <w:color w:val="000000" w:themeColor="text1"/>
          <w:sz w:val="24"/>
          <w:szCs w:val="24"/>
        </w:rPr>
        <w:t>novembro</w:t>
      </w:r>
      <w:r w:rsidR="005E327D" w:rsidRPr="00CE2B30">
        <w:rPr>
          <w:rFonts w:ascii="Arial Narrow" w:hAnsi="Arial Narrow" w:cs="Times New Roman"/>
          <w:bCs/>
          <w:color w:val="000000" w:themeColor="text1"/>
          <w:sz w:val="24"/>
          <w:szCs w:val="24"/>
        </w:rPr>
        <w:t xml:space="preserve"> reflete</w:t>
      </w:r>
      <w:r w:rsidR="00CE2B30" w:rsidRPr="00CE2B30">
        <w:rPr>
          <w:rFonts w:ascii="Arial Narrow" w:hAnsi="Arial Narrow" w:cs="Times New Roman"/>
          <w:bCs/>
          <w:color w:val="000000" w:themeColor="text1"/>
          <w:sz w:val="24"/>
          <w:szCs w:val="24"/>
        </w:rPr>
        <w:t>m</w:t>
      </w:r>
      <w:r w:rsidR="005E327D" w:rsidRPr="00CE2B30">
        <w:rPr>
          <w:rFonts w:ascii="Arial Narrow" w:hAnsi="Arial Narrow" w:cs="Times New Roman"/>
          <w:bCs/>
          <w:color w:val="000000" w:themeColor="text1"/>
          <w:sz w:val="24"/>
          <w:szCs w:val="24"/>
        </w:rPr>
        <w:t xml:space="preserve"> </w:t>
      </w:r>
      <w:r w:rsidR="00D604C4">
        <w:rPr>
          <w:rFonts w:ascii="Arial Narrow" w:hAnsi="Arial Narrow" w:cs="Times New Roman"/>
          <w:bCs/>
          <w:color w:val="000000" w:themeColor="text1"/>
          <w:sz w:val="24"/>
          <w:szCs w:val="24"/>
        </w:rPr>
        <w:t xml:space="preserve">as condições de atendimento adversas, </w:t>
      </w:r>
      <w:r w:rsidR="00987132">
        <w:rPr>
          <w:rFonts w:ascii="Arial Narrow" w:hAnsi="Arial Narrow" w:cs="Times New Roman"/>
          <w:bCs/>
          <w:color w:val="000000" w:themeColor="text1"/>
          <w:sz w:val="24"/>
          <w:szCs w:val="24"/>
        </w:rPr>
        <w:t>destacadamente decorrentes</w:t>
      </w:r>
      <w:r w:rsidR="00D604C4">
        <w:rPr>
          <w:rFonts w:ascii="Arial Narrow" w:hAnsi="Arial Narrow" w:cs="Times New Roman"/>
          <w:bCs/>
          <w:color w:val="000000" w:themeColor="text1"/>
          <w:sz w:val="24"/>
          <w:szCs w:val="24"/>
        </w:rPr>
        <w:t xml:space="preserve"> </w:t>
      </w:r>
      <w:r w:rsidR="00987132">
        <w:rPr>
          <w:rFonts w:ascii="Arial Narrow" w:hAnsi="Arial Narrow" w:cs="Times New Roman"/>
          <w:bCs/>
          <w:color w:val="000000" w:themeColor="text1"/>
          <w:sz w:val="24"/>
          <w:szCs w:val="24"/>
        </w:rPr>
        <w:t>d</w:t>
      </w:r>
      <w:r w:rsidR="00D604C4">
        <w:rPr>
          <w:rFonts w:ascii="Arial Narrow" w:hAnsi="Arial Narrow" w:cs="Times New Roman"/>
          <w:bCs/>
          <w:color w:val="000000" w:themeColor="text1"/>
          <w:sz w:val="24"/>
          <w:szCs w:val="24"/>
        </w:rPr>
        <w:t>a permanência da ausência</w:t>
      </w:r>
      <w:r w:rsidR="00987132">
        <w:rPr>
          <w:rFonts w:ascii="Arial Narrow" w:hAnsi="Arial Narrow" w:cs="Times New Roman"/>
          <w:bCs/>
          <w:color w:val="000000" w:themeColor="text1"/>
          <w:sz w:val="24"/>
          <w:szCs w:val="24"/>
        </w:rPr>
        <w:t xml:space="preserve"> de chuvas e consequentes baixos níveis dos reservatórios das usinas hidrelétricas no País.</w:t>
      </w:r>
      <w:r w:rsidR="00D604C4">
        <w:rPr>
          <w:rFonts w:ascii="Arial Narrow" w:hAnsi="Arial Narrow" w:cs="Times New Roman"/>
          <w:bCs/>
          <w:color w:val="000000" w:themeColor="text1"/>
          <w:sz w:val="24"/>
          <w:szCs w:val="24"/>
        </w:rPr>
        <w:t xml:space="preserve"> </w:t>
      </w:r>
    </w:p>
    <w:p w14:paraId="44E492B5" w14:textId="716D46AA" w:rsidR="005E327D" w:rsidRPr="00074281" w:rsidRDefault="009B3D8B" w:rsidP="003064AB">
      <w:pPr>
        <w:spacing w:before="120" w:line="240" w:lineRule="auto"/>
        <w:ind w:firstLine="708"/>
        <w:jc w:val="both"/>
        <w:rPr>
          <w:rFonts w:ascii="Arial Narrow" w:hAnsi="Arial Narrow" w:cs="Times New Roman"/>
          <w:bCs/>
          <w:color w:val="000000" w:themeColor="text1"/>
          <w:sz w:val="24"/>
          <w:szCs w:val="24"/>
        </w:rPr>
      </w:pPr>
      <w:r w:rsidRPr="00074281">
        <w:rPr>
          <w:rFonts w:ascii="Arial Narrow" w:hAnsi="Arial Narrow" w:cs="Times New Roman"/>
          <w:bCs/>
          <w:color w:val="000000" w:themeColor="text1"/>
          <w:sz w:val="24"/>
          <w:szCs w:val="24"/>
        </w:rPr>
        <w:t>O PLD do subsistema Nordeste</w:t>
      </w:r>
      <w:r w:rsidR="005B4E1C" w:rsidRPr="00074281">
        <w:rPr>
          <w:rFonts w:ascii="Arial Narrow" w:hAnsi="Arial Narrow" w:cs="Times New Roman"/>
          <w:bCs/>
          <w:color w:val="000000" w:themeColor="text1"/>
          <w:sz w:val="24"/>
          <w:szCs w:val="24"/>
        </w:rPr>
        <w:t>, com a melhor condição de armazenamento hídrico atualmente,</w:t>
      </w:r>
      <w:r w:rsidRPr="00074281">
        <w:rPr>
          <w:rFonts w:ascii="Arial Narrow" w:hAnsi="Arial Narrow" w:cs="Times New Roman"/>
          <w:bCs/>
          <w:color w:val="000000" w:themeColor="text1"/>
          <w:sz w:val="24"/>
          <w:szCs w:val="24"/>
        </w:rPr>
        <w:t xml:space="preserve"> permaneceu por todo o mês </w:t>
      </w:r>
      <w:r w:rsidR="005B4E1C" w:rsidRPr="00074281">
        <w:rPr>
          <w:rFonts w:ascii="Arial Narrow" w:hAnsi="Arial Narrow" w:cs="Times New Roman"/>
          <w:bCs/>
          <w:color w:val="000000" w:themeColor="text1"/>
          <w:sz w:val="24"/>
          <w:szCs w:val="24"/>
        </w:rPr>
        <w:t xml:space="preserve">de </w:t>
      </w:r>
      <w:r w:rsidR="00074281" w:rsidRPr="00074281">
        <w:rPr>
          <w:rFonts w:ascii="Arial Narrow" w:hAnsi="Arial Narrow" w:cs="Times New Roman"/>
          <w:bCs/>
          <w:color w:val="000000" w:themeColor="text1"/>
          <w:sz w:val="24"/>
          <w:szCs w:val="24"/>
        </w:rPr>
        <w:t>novembro</w:t>
      </w:r>
      <w:r w:rsidR="005B4E1C" w:rsidRPr="00074281">
        <w:rPr>
          <w:rFonts w:ascii="Arial Narrow" w:hAnsi="Arial Narrow" w:cs="Times New Roman"/>
          <w:bCs/>
          <w:color w:val="000000" w:themeColor="text1"/>
          <w:sz w:val="24"/>
          <w:szCs w:val="24"/>
        </w:rPr>
        <w:t xml:space="preserve"> </w:t>
      </w:r>
      <w:r w:rsidRPr="00074281">
        <w:rPr>
          <w:rFonts w:ascii="Arial Narrow" w:hAnsi="Arial Narrow" w:cs="Times New Roman"/>
          <w:bCs/>
          <w:color w:val="000000" w:themeColor="text1"/>
          <w:sz w:val="24"/>
          <w:szCs w:val="24"/>
        </w:rPr>
        <w:t xml:space="preserve">em valores mais baixos </w:t>
      </w:r>
      <w:r w:rsidR="005E327D" w:rsidRPr="00074281">
        <w:rPr>
          <w:rFonts w:ascii="Arial Narrow" w:hAnsi="Arial Narrow" w:cs="Times New Roman"/>
          <w:bCs/>
          <w:color w:val="000000" w:themeColor="text1"/>
          <w:sz w:val="24"/>
          <w:szCs w:val="24"/>
        </w:rPr>
        <w:t>e seu descolamento</w:t>
      </w:r>
      <w:r w:rsidR="002F5CDE" w:rsidRPr="00074281">
        <w:rPr>
          <w:rFonts w:ascii="Arial Narrow" w:hAnsi="Arial Narrow" w:cs="Times New Roman"/>
          <w:bCs/>
          <w:color w:val="000000" w:themeColor="text1"/>
          <w:sz w:val="24"/>
          <w:szCs w:val="24"/>
        </w:rPr>
        <w:t xml:space="preserve"> em relação a</w:t>
      </w:r>
      <w:r w:rsidR="005E327D" w:rsidRPr="00074281">
        <w:rPr>
          <w:rFonts w:ascii="Arial Narrow" w:hAnsi="Arial Narrow" w:cs="Times New Roman"/>
          <w:bCs/>
          <w:color w:val="000000" w:themeColor="text1"/>
          <w:sz w:val="24"/>
          <w:szCs w:val="24"/>
        </w:rPr>
        <w:t>os demais subsistemas decorre do atingimento do limite de exportação de energia a partir desse subsistema</w:t>
      </w:r>
      <w:r w:rsidR="009D6E8E" w:rsidRPr="00074281">
        <w:rPr>
          <w:rFonts w:ascii="Arial Narrow" w:hAnsi="Arial Narrow" w:cs="Times New Roman"/>
          <w:bCs/>
          <w:color w:val="000000" w:themeColor="text1"/>
          <w:sz w:val="24"/>
          <w:szCs w:val="24"/>
        </w:rPr>
        <w:t>, devido à existência de recursos inflexíveis de relevante monta</w:t>
      </w:r>
      <w:r w:rsidR="00BC4164">
        <w:rPr>
          <w:rFonts w:ascii="Arial Narrow" w:hAnsi="Arial Narrow" w:cs="Times New Roman"/>
          <w:bCs/>
          <w:color w:val="000000" w:themeColor="text1"/>
          <w:sz w:val="24"/>
          <w:szCs w:val="24"/>
        </w:rPr>
        <w:t>, sem a respectiva capacidade de escoamento.</w:t>
      </w:r>
    </w:p>
    <w:p w14:paraId="75E51845" w14:textId="42D963FC" w:rsidR="00A031EA" w:rsidRPr="0071192A" w:rsidRDefault="00396E06" w:rsidP="00F83531">
      <w:pPr>
        <w:spacing w:before="120" w:line="240" w:lineRule="auto"/>
        <w:jc w:val="center"/>
        <w:rPr>
          <w:rFonts w:ascii="Arial Narrow" w:hAnsi="Arial Narrow" w:cs="Times New Roman"/>
          <w:bCs/>
          <w:sz w:val="24"/>
          <w:szCs w:val="24"/>
          <w:highlight w:val="yellow"/>
        </w:rPr>
      </w:pPr>
      <w:r>
        <w:rPr>
          <w:noProof/>
          <w:lang w:eastAsia="pt-BR"/>
        </w:rPr>
        <w:drawing>
          <wp:inline distT="0" distB="0" distL="0" distR="0" wp14:anchorId="28DD9ECD" wp14:editId="5921F9A9">
            <wp:extent cx="6657975" cy="4124325"/>
            <wp:effectExtent l="0" t="0" r="9525" b="9525"/>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657975" cy="4124325"/>
                    </a:xfrm>
                    <a:prstGeom prst="rect">
                      <a:avLst/>
                    </a:prstGeom>
                  </pic:spPr>
                </pic:pic>
              </a:graphicData>
            </a:graphic>
          </wp:inline>
        </w:drawing>
      </w:r>
    </w:p>
    <w:p w14:paraId="384DC281" w14:textId="78FF4695" w:rsidR="00A4176A" w:rsidRPr="00F83531" w:rsidRDefault="00A4176A" w:rsidP="00A4176A">
      <w:pPr>
        <w:pStyle w:val="Legenda"/>
      </w:pPr>
      <w:bookmarkStart w:id="126" w:name="_Toc36798557"/>
      <w:bookmarkStart w:id="127" w:name="_Toc57537072"/>
      <w:r w:rsidRPr="00F83531">
        <w:t xml:space="preserve">Figura </w:t>
      </w:r>
      <w:r w:rsidR="00796230">
        <w:rPr>
          <w:noProof/>
        </w:rPr>
        <w:fldChar w:fldCharType="begin"/>
      </w:r>
      <w:r w:rsidR="00796230">
        <w:rPr>
          <w:noProof/>
        </w:rPr>
        <w:instrText xml:space="preserve"> SEQ Figura \* ARABIC </w:instrText>
      </w:r>
      <w:r w:rsidR="00796230">
        <w:rPr>
          <w:noProof/>
        </w:rPr>
        <w:fldChar w:fldCharType="separate"/>
      </w:r>
      <w:r w:rsidR="000D74B0">
        <w:rPr>
          <w:noProof/>
        </w:rPr>
        <w:t>28</w:t>
      </w:r>
      <w:r w:rsidR="00796230">
        <w:rPr>
          <w:noProof/>
        </w:rPr>
        <w:fldChar w:fldCharType="end"/>
      </w:r>
      <w:r w:rsidRPr="00F83531">
        <w:t>. Evolução do PLD verificado no mês.</w:t>
      </w:r>
      <w:bookmarkEnd w:id="126"/>
      <w:bookmarkEnd w:id="127"/>
    </w:p>
    <w:p w14:paraId="7F9416DA" w14:textId="77777777" w:rsidR="00A4176A" w:rsidRPr="00F83531" w:rsidRDefault="00A4176A" w:rsidP="00A4176A"/>
    <w:p w14:paraId="1A2BAEB3" w14:textId="1A535FE2" w:rsidR="00A4176A" w:rsidRPr="00F83531" w:rsidRDefault="00A4176A" w:rsidP="00A4176A">
      <w:pPr>
        <w:spacing w:after="0" w:line="240" w:lineRule="auto"/>
        <w:jc w:val="right"/>
        <w:rPr>
          <w:rFonts w:ascii="Arial Narrow" w:hAnsi="Arial Narrow"/>
          <w:sz w:val="18"/>
          <w:szCs w:val="18"/>
        </w:rPr>
      </w:pPr>
      <w:r w:rsidRPr="00F83531">
        <w:rPr>
          <w:rFonts w:ascii="Arial Narrow" w:hAnsi="Arial Narrow"/>
          <w:sz w:val="18"/>
          <w:szCs w:val="18"/>
        </w:rPr>
        <w:t xml:space="preserve">                                                                                         Fonte dos dados: CCEE. </w:t>
      </w:r>
    </w:p>
    <w:p w14:paraId="56F40C5F" w14:textId="6F42C3C7" w:rsidR="006D0064" w:rsidRPr="00F83531" w:rsidRDefault="006D0064" w:rsidP="00877596">
      <w:pPr>
        <w:spacing w:after="0" w:line="240" w:lineRule="auto"/>
        <w:rPr>
          <w:rFonts w:ascii="Arial Narrow" w:hAnsi="Arial Narrow"/>
          <w:color w:val="FF0000"/>
          <w:sz w:val="18"/>
          <w:szCs w:val="18"/>
        </w:rPr>
      </w:pPr>
    </w:p>
    <w:p w14:paraId="1FAC2C01" w14:textId="5B88306A" w:rsidR="006D0064" w:rsidRPr="0071192A" w:rsidRDefault="006D0064" w:rsidP="006E22A9">
      <w:pPr>
        <w:spacing w:after="0" w:line="240" w:lineRule="auto"/>
        <w:jc w:val="right"/>
        <w:rPr>
          <w:rFonts w:ascii="Arial Narrow" w:hAnsi="Arial Narrow"/>
          <w:color w:val="FF0000"/>
          <w:sz w:val="18"/>
          <w:szCs w:val="18"/>
          <w:highlight w:val="yellow"/>
        </w:rPr>
      </w:pPr>
    </w:p>
    <w:p w14:paraId="12B62E26" w14:textId="6EA233C4" w:rsidR="006D25BD" w:rsidRPr="0071192A" w:rsidRDefault="006D25BD" w:rsidP="006E22A9">
      <w:pPr>
        <w:spacing w:after="0" w:line="240" w:lineRule="auto"/>
        <w:jc w:val="right"/>
        <w:rPr>
          <w:rFonts w:ascii="Arial Narrow" w:hAnsi="Arial Narrow"/>
          <w:color w:val="FF0000"/>
          <w:sz w:val="18"/>
          <w:szCs w:val="18"/>
          <w:highlight w:val="yellow"/>
        </w:rPr>
      </w:pPr>
    </w:p>
    <w:p w14:paraId="5FA8D3F9" w14:textId="5A8BEB03" w:rsidR="006D25BD" w:rsidRPr="0071192A" w:rsidRDefault="006D25BD" w:rsidP="006E22A9">
      <w:pPr>
        <w:spacing w:after="0" w:line="240" w:lineRule="auto"/>
        <w:jc w:val="right"/>
        <w:rPr>
          <w:rFonts w:ascii="Arial Narrow" w:hAnsi="Arial Narrow"/>
          <w:color w:val="FF0000"/>
          <w:sz w:val="18"/>
          <w:szCs w:val="18"/>
          <w:highlight w:val="yellow"/>
        </w:rPr>
      </w:pPr>
    </w:p>
    <w:p w14:paraId="44C3A928" w14:textId="601D8A4B" w:rsidR="006D25BD" w:rsidRPr="0071192A" w:rsidRDefault="006D25BD" w:rsidP="006E22A9">
      <w:pPr>
        <w:spacing w:after="0" w:line="240" w:lineRule="auto"/>
        <w:jc w:val="right"/>
        <w:rPr>
          <w:rFonts w:ascii="Arial Narrow" w:hAnsi="Arial Narrow"/>
          <w:color w:val="FF0000"/>
          <w:sz w:val="18"/>
          <w:szCs w:val="18"/>
          <w:highlight w:val="yellow"/>
        </w:rPr>
      </w:pPr>
    </w:p>
    <w:p w14:paraId="64BE1413" w14:textId="77777777" w:rsidR="00B3524F" w:rsidRPr="0071192A" w:rsidRDefault="00B3524F">
      <w:pPr>
        <w:rPr>
          <w:rFonts w:ascii="Arial Narrow" w:hAnsi="Arial Narrow"/>
          <w:b/>
          <w:bCs/>
          <w:sz w:val="32"/>
          <w:szCs w:val="32"/>
          <w:highlight w:val="yellow"/>
        </w:rPr>
      </w:pPr>
      <w:bookmarkStart w:id="128" w:name="_Ref484466710"/>
      <w:r w:rsidRPr="0071192A">
        <w:rPr>
          <w:highlight w:val="yellow"/>
        </w:rPr>
        <w:br w:type="page"/>
      </w:r>
    </w:p>
    <w:bookmarkStart w:id="129" w:name="_Toc57549689"/>
    <w:p w14:paraId="07C3AA81" w14:textId="0EDA38B4" w:rsidR="00827DAA" w:rsidRPr="00E721A4" w:rsidRDefault="00D30AC4" w:rsidP="007A3FF3">
      <w:pPr>
        <w:pStyle w:val="Estilo1"/>
        <w:ind w:left="851" w:hanging="851"/>
        <w:rPr>
          <w:noProof/>
          <w:szCs w:val="28"/>
          <w:lang w:eastAsia="pt-BR"/>
        </w:rPr>
      </w:pPr>
      <w:r w:rsidRPr="00E721A4">
        <w:rPr>
          <w:rFonts w:cs="Times New Roman"/>
          <w:bCs w:val="0"/>
          <w:noProof/>
          <w:sz w:val="24"/>
          <w:szCs w:val="24"/>
          <w:lang w:eastAsia="pt-BR"/>
        </w:rPr>
        <w:lastRenderedPageBreak/>
        <mc:AlternateContent>
          <mc:Choice Requires="wps">
            <w:drawing>
              <wp:anchor distT="0" distB="0" distL="114300" distR="114300" simplePos="0" relativeHeight="251774464" behindDoc="0" locked="0" layoutInCell="1" allowOverlap="1" wp14:anchorId="00B7CE76" wp14:editId="104B4DF5">
                <wp:simplePos x="0" y="0"/>
                <wp:positionH relativeFrom="column">
                  <wp:posOffset>5143500</wp:posOffset>
                </wp:positionH>
                <wp:positionV relativeFrom="paragraph">
                  <wp:posOffset>-88265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25B220B3" w14:textId="77777777" w:rsidR="00A640BD" w:rsidRPr="0015515A" w:rsidRDefault="00A640BD" w:rsidP="00D30AC4">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7CE76" id="_x0000_s1048" type="#_x0000_t202" style="position:absolute;left:0;text-align:left;margin-left:405pt;margin-top:-6.95pt;width:32.65pt;height:25.9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B4EQIAAP8DAAAOAAAAZHJzL2Uyb0RvYy54bWysU9tu2zAMfR+wfxD0vjrx4qwx4hRdug4D&#10;ugvQ7gMYWY6FSaImqbG7ry8lp1mwvQ3zgyCa5CHPIbW+Go1mB+mDQtvw+cWMM2kFtsruG/794fbN&#10;JWchgm1Bo5UNf5KBX21ev1oPrpYl9qhb6RmB2FAPruF9jK4uiiB6aSBcoJOWnB16A5FMvy9aDwOh&#10;G12Us9myGNC3zqOQIdDfm8nJNxm/66SIX7suyMh0w6m3mE+fz106i80a6r0H1ytxbAP+oQsDylLR&#10;E9QNRGCPXv0FZZTwGLCLFwJNgV2nhMwciM189geb+x6czFxInOBOMoX/Byu+HL55plqaHWcWDI1o&#10;C2oE1kr2IMeIrEwaDS7UFHrvKDiO73FM8YlvcHcofgRmcduD3ctr73HoJbTU4zxlFmepE05IILvh&#10;M7ZUDB4jZqCx8yYBkiSM0GlWT6f5UB9M0M/FfLGsKs4Eud6Wq2pZ5QpQvyQ7H+JHiYalS8M9jT+D&#10;w+EuxNQM1C8hqZbFW6V1XgFt2dDwVVVWOeHMY1SkDdXKNPxylr5pZxLHD7bNyRGUnu5UQNsj6cRz&#10;YhzH3Zg1Lk9i7rB9Ihk8ThtJL4guPfpfnA20jQ0PPx/BS870J0tSruaLRVrfbCyqdyUZ/tyzO/eA&#10;FQTV8MjZdN3GvPIT52uSvFNZjjSbqZNjz7RlWaXji0hrfG7nqN/vdvMMAAD//wMAUEsDBBQABgAI&#10;AAAAIQCmvX+r3wAAAAoBAAAPAAAAZHJzL2Rvd25yZXYueG1sTI/NTsMwEITvSLyDtZW4tXYILWma&#10;TYVAXEEtPxI3N94mEfE6it0mvD3mRI+jGc18U2wn24kzDb51jJAsFAjiypmWa4T3t+d5BsIHzUZ3&#10;jgnhhzxsy+urQufGjbyj8z7UIpawzzVCE0KfS+mrhqz2C9cTR+/oBqtDlEMtzaDHWG47eavUSlrd&#10;clxodE+PDVXf+5NF+Hg5fn3eqdf6yS770U1Ksl1LxJvZ9LABEWgK/2H4w4/oUEamgzux8aJDyBIV&#10;vwSEeZKuQcREdr9MQRwQ0kyBLAt5eaH8BQAA//8DAFBLAQItABQABgAIAAAAIQC2gziS/gAAAOEB&#10;AAATAAAAAAAAAAAAAAAAAAAAAABbQ29udGVudF9UeXBlc10ueG1sUEsBAi0AFAAGAAgAAAAhADj9&#10;If/WAAAAlAEAAAsAAAAAAAAAAAAAAAAALwEAAF9yZWxzLy5yZWxzUEsBAi0AFAAGAAgAAAAhAO/5&#10;oHgRAgAA/wMAAA4AAAAAAAAAAAAAAAAALgIAAGRycy9lMm9Eb2MueG1sUEsBAi0AFAAGAAgAAAAh&#10;AKa9f6vfAAAACgEAAA8AAAAAAAAAAAAAAAAAawQAAGRycy9kb3ducmV2LnhtbFBLBQYAAAAABAAE&#10;APMAAAB3BQAAAAA=&#10;" filled="f" stroked="f">
                <v:textbox>
                  <w:txbxContent>
                    <w:p w14:paraId="25B220B3" w14:textId="77777777" w:rsidR="00A640BD" w:rsidRPr="0015515A" w:rsidRDefault="00A640BD" w:rsidP="00D30AC4">
                      <w:pPr>
                        <w:rPr>
                          <w:rFonts w:ascii="Arial Narrow" w:hAnsi="Arial Narrow"/>
                          <w:b/>
                          <w:sz w:val="24"/>
                        </w:rPr>
                      </w:pPr>
                      <w:r>
                        <w:rPr>
                          <w:rFonts w:ascii="Arial Narrow" w:hAnsi="Arial Narrow"/>
                          <w:b/>
                          <w:sz w:val="24"/>
                        </w:rPr>
                        <w:t>¹</w:t>
                      </w:r>
                    </w:p>
                  </w:txbxContent>
                </v:textbox>
              </v:shape>
            </w:pict>
          </mc:Fallback>
        </mc:AlternateContent>
      </w:r>
      <w:r w:rsidR="00827DAA" w:rsidRPr="00E721A4">
        <w:t xml:space="preserve">ENCARGOS </w:t>
      </w:r>
      <w:bookmarkEnd w:id="128"/>
      <w:r w:rsidR="00042818" w:rsidRPr="00E721A4">
        <w:t>DE SERVIÇOS DO SISTEMA</w:t>
      </w:r>
      <w:bookmarkEnd w:id="129"/>
      <w:r w:rsidR="00827DAA" w:rsidRPr="00E721A4">
        <w:rPr>
          <w:b w:val="0"/>
          <w:sz w:val="24"/>
          <w:szCs w:val="28"/>
        </w:rPr>
        <w:t xml:space="preserve"> </w:t>
      </w:r>
    </w:p>
    <w:p w14:paraId="55513A01" w14:textId="6A38865A" w:rsidR="009320CD" w:rsidRPr="00A44227" w:rsidRDefault="00460FCC" w:rsidP="00E75237">
      <w:pPr>
        <w:spacing w:before="120" w:after="0" w:line="240" w:lineRule="auto"/>
        <w:ind w:firstLine="709"/>
        <w:jc w:val="both"/>
        <w:rPr>
          <w:rFonts w:ascii="Arial Narrow" w:hAnsi="Arial Narrow" w:cs="Times New Roman"/>
          <w:bCs/>
          <w:sz w:val="24"/>
          <w:szCs w:val="24"/>
        </w:rPr>
      </w:pPr>
      <w:r w:rsidRPr="00963D36">
        <w:rPr>
          <w:rFonts w:ascii="Arial Narrow" w:hAnsi="Arial Narrow" w:cs="Times New Roman"/>
          <w:bCs/>
          <w:sz w:val="24"/>
          <w:szCs w:val="24"/>
        </w:rPr>
        <w:t>O</w:t>
      </w:r>
      <w:r w:rsidR="00C31934" w:rsidRPr="00963D36">
        <w:rPr>
          <w:rFonts w:ascii="Arial Narrow" w:hAnsi="Arial Narrow" w:cs="Times New Roman"/>
          <w:bCs/>
          <w:sz w:val="24"/>
          <w:szCs w:val="24"/>
        </w:rPr>
        <w:t>s</w:t>
      </w:r>
      <w:r w:rsidRPr="00963D36">
        <w:rPr>
          <w:rFonts w:ascii="Arial Narrow" w:hAnsi="Arial Narrow" w:cs="Times New Roman"/>
          <w:bCs/>
          <w:sz w:val="24"/>
          <w:szCs w:val="24"/>
        </w:rPr>
        <w:t xml:space="preserve"> Encargo</w:t>
      </w:r>
      <w:r w:rsidR="00C31934" w:rsidRPr="00963D36">
        <w:rPr>
          <w:rFonts w:ascii="Arial Narrow" w:hAnsi="Arial Narrow" w:cs="Times New Roman"/>
          <w:bCs/>
          <w:sz w:val="24"/>
          <w:szCs w:val="24"/>
        </w:rPr>
        <w:t>s</w:t>
      </w:r>
      <w:r w:rsidRPr="00963D36">
        <w:rPr>
          <w:rFonts w:ascii="Arial Narrow" w:hAnsi="Arial Narrow" w:cs="Times New Roman"/>
          <w:bCs/>
          <w:sz w:val="24"/>
          <w:szCs w:val="24"/>
        </w:rPr>
        <w:t xml:space="preserve"> de Serviço</w:t>
      </w:r>
      <w:r w:rsidR="00895FB0" w:rsidRPr="00963D36">
        <w:rPr>
          <w:rFonts w:ascii="Arial Narrow" w:hAnsi="Arial Narrow" w:cs="Times New Roman"/>
          <w:bCs/>
          <w:sz w:val="24"/>
          <w:szCs w:val="24"/>
        </w:rPr>
        <w:t>s</w:t>
      </w:r>
      <w:r w:rsidRPr="00963D36">
        <w:rPr>
          <w:rFonts w:ascii="Arial Narrow" w:hAnsi="Arial Narrow" w:cs="Times New Roman"/>
          <w:bCs/>
          <w:sz w:val="24"/>
          <w:szCs w:val="24"/>
        </w:rPr>
        <w:t xml:space="preserve"> do Si</w:t>
      </w:r>
      <w:r w:rsidR="0063654E" w:rsidRPr="00963D36">
        <w:rPr>
          <w:rFonts w:ascii="Arial Narrow" w:hAnsi="Arial Narrow" w:cs="Times New Roman"/>
          <w:bCs/>
          <w:sz w:val="24"/>
          <w:szCs w:val="24"/>
        </w:rPr>
        <w:t>s</w:t>
      </w:r>
      <w:r w:rsidR="008B322A" w:rsidRPr="00963D36">
        <w:rPr>
          <w:rFonts w:ascii="Arial Narrow" w:hAnsi="Arial Narrow" w:cs="Times New Roman"/>
          <w:bCs/>
          <w:sz w:val="24"/>
          <w:szCs w:val="24"/>
        </w:rPr>
        <w:t>tema (ESS) verificado</w:t>
      </w:r>
      <w:r w:rsidR="00C31934" w:rsidRPr="00963D36">
        <w:rPr>
          <w:rFonts w:ascii="Arial Narrow" w:hAnsi="Arial Narrow" w:cs="Times New Roman"/>
          <w:bCs/>
          <w:sz w:val="24"/>
          <w:szCs w:val="24"/>
        </w:rPr>
        <w:t>s</w:t>
      </w:r>
      <w:r w:rsidR="008B322A" w:rsidRPr="00963D36">
        <w:rPr>
          <w:rFonts w:ascii="Arial Narrow" w:hAnsi="Arial Narrow" w:cs="Times New Roman"/>
          <w:bCs/>
          <w:sz w:val="24"/>
          <w:szCs w:val="24"/>
        </w:rPr>
        <w:t xml:space="preserve"> em </w:t>
      </w:r>
      <w:r w:rsidR="007E5990">
        <w:rPr>
          <w:rFonts w:ascii="Arial Narrow" w:hAnsi="Arial Narrow" w:cs="Times New Roman"/>
          <w:bCs/>
          <w:sz w:val="24"/>
          <w:szCs w:val="24"/>
        </w:rPr>
        <w:t>outubro</w:t>
      </w:r>
      <w:r w:rsidR="00C43235" w:rsidRPr="00863CC7">
        <w:rPr>
          <w:rFonts w:ascii="Arial Narrow" w:hAnsi="Arial Narrow" w:cs="Times New Roman"/>
          <w:bCs/>
          <w:color w:val="FF0000"/>
          <w:sz w:val="24"/>
          <w:szCs w:val="24"/>
        </w:rPr>
        <w:t xml:space="preserve"> </w:t>
      </w:r>
      <w:r w:rsidR="009A6520" w:rsidRPr="00963D36">
        <w:rPr>
          <w:rFonts w:ascii="Arial Narrow" w:hAnsi="Arial Narrow" w:cs="Times New Roman"/>
          <w:bCs/>
          <w:sz w:val="24"/>
          <w:szCs w:val="24"/>
        </w:rPr>
        <w:t>de 2020</w:t>
      </w:r>
      <w:r w:rsidR="008B322A" w:rsidRPr="00963D36">
        <w:rPr>
          <w:rFonts w:ascii="Arial Narrow" w:hAnsi="Arial Narrow" w:cs="Times New Roman"/>
          <w:bCs/>
          <w:sz w:val="24"/>
          <w:szCs w:val="24"/>
        </w:rPr>
        <w:t xml:space="preserve"> </w:t>
      </w:r>
      <w:r w:rsidR="0053076B" w:rsidRPr="00963D36">
        <w:rPr>
          <w:rFonts w:ascii="Arial Narrow" w:hAnsi="Arial Narrow" w:cs="Times New Roman"/>
          <w:bCs/>
          <w:sz w:val="24"/>
          <w:szCs w:val="24"/>
        </w:rPr>
        <w:t>totalizaram</w:t>
      </w:r>
      <w:r w:rsidR="001223B0" w:rsidRPr="00963D36">
        <w:rPr>
          <w:rFonts w:ascii="Arial Narrow" w:hAnsi="Arial Narrow" w:cs="Times New Roman"/>
          <w:bCs/>
          <w:sz w:val="24"/>
          <w:szCs w:val="24"/>
        </w:rPr>
        <w:t xml:space="preserve"> </w:t>
      </w:r>
      <w:r w:rsidR="009A6520" w:rsidRPr="00963D36">
        <w:rPr>
          <w:rFonts w:ascii="Arial Narrow" w:hAnsi="Arial Narrow" w:cs="Times New Roman"/>
          <w:bCs/>
          <w:sz w:val="24"/>
          <w:szCs w:val="24"/>
        </w:rPr>
        <w:t>R$</w:t>
      </w:r>
      <w:r w:rsidR="00514569" w:rsidRPr="00963D36">
        <w:rPr>
          <w:rFonts w:ascii="Arial Narrow" w:hAnsi="Arial Narrow" w:cs="Times New Roman"/>
          <w:bCs/>
          <w:sz w:val="24"/>
          <w:szCs w:val="24"/>
        </w:rPr>
        <w:t xml:space="preserve"> </w:t>
      </w:r>
      <w:r w:rsidR="00022032">
        <w:rPr>
          <w:rFonts w:ascii="Arial Narrow" w:hAnsi="Arial Narrow" w:cs="Times New Roman"/>
          <w:bCs/>
          <w:sz w:val="24"/>
          <w:szCs w:val="24"/>
        </w:rPr>
        <w:t>686</w:t>
      </w:r>
      <w:r w:rsidR="005F6062" w:rsidRPr="00C43235">
        <w:rPr>
          <w:rFonts w:ascii="Arial Narrow" w:hAnsi="Arial Narrow" w:cs="Times New Roman"/>
          <w:bCs/>
          <w:color w:val="FF0000"/>
          <w:sz w:val="24"/>
          <w:szCs w:val="24"/>
        </w:rPr>
        <w:t xml:space="preserve"> </w:t>
      </w:r>
      <w:r w:rsidR="00F13EAA" w:rsidRPr="00E721A4">
        <w:rPr>
          <w:rFonts w:ascii="Arial Narrow" w:hAnsi="Arial Narrow" w:cs="Times New Roman"/>
          <w:bCs/>
          <w:sz w:val="24"/>
          <w:szCs w:val="24"/>
        </w:rPr>
        <w:t xml:space="preserve">milhões, montante </w:t>
      </w:r>
      <w:r w:rsidR="00022032">
        <w:rPr>
          <w:rFonts w:ascii="Arial Narrow" w:hAnsi="Arial Narrow" w:cs="Times New Roman"/>
          <w:bCs/>
          <w:sz w:val="24"/>
          <w:szCs w:val="24"/>
        </w:rPr>
        <w:t xml:space="preserve">muito </w:t>
      </w:r>
      <w:r w:rsidR="00E721A4" w:rsidRPr="00E721A4">
        <w:rPr>
          <w:rFonts w:ascii="Arial Narrow" w:hAnsi="Arial Narrow" w:cs="Times New Roman"/>
          <w:bCs/>
          <w:sz w:val="24"/>
          <w:szCs w:val="24"/>
        </w:rPr>
        <w:t>sup</w:t>
      </w:r>
      <w:r w:rsidR="000E5D48" w:rsidRPr="00E721A4">
        <w:rPr>
          <w:rFonts w:ascii="Arial Narrow" w:hAnsi="Arial Narrow" w:cs="Times New Roman"/>
          <w:bCs/>
          <w:sz w:val="24"/>
          <w:szCs w:val="24"/>
        </w:rPr>
        <w:t>erior</w:t>
      </w:r>
      <w:r w:rsidR="00CA1E4D" w:rsidRPr="00E721A4">
        <w:rPr>
          <w:rFonts w:ascii="Arial Narrow" w:hAnsi="Arial Narrow" w:cs="Times New Roman"/>
          <w:bCs/>
          <w:sz w:val="24"/>
          <w:szCs w:val="24"/>
        </w:rPr>
        <w:t xml:space="preserve"> ao </w:t>
      </w:r>
      <w:r w:rsidR="00895FB0" w:rsidRPr="00E721A4">
        <w:rPr>
          <w:rFonts w:ascii="Arial Narrow" w:hAnsi="Arial Narrow" w:cs="Times New Roman"/>
          <w:bCs/>
          <w:sz w:val="24"/>
          <w:szCs w:val="24"/>
        </w:rPr>
        <w:t xml:space="preserve">despendido </w:t>
      </w:r>
      <w:r w:rsidR="00CA1E4D" w:rsidRPr="00E721A4">
        <w:rPr>
          <w:rFonts w:ascii="Arial Narrow" w:hAnsi="Arial Narrow" w:cs="Times New Roman"/>
          <w:bCs/>
          <w:sz w:val="24"/>
          <w:szCs w:val="24"/>
        </w:rPr>
        <w:t xml:space="preserve">no mês anterior (R$ </w:t>
      </w:r>
      <w:r w:rsidR="00022032">
        <w:rPr>
          <w:rFonts w:ascii="Arial Narrow" w:hAnsi="Arial Narrow" w:cs="Times New Roman"/>
          <w:bCs/>
          <w:sz w:val="24"/>
          <w:szCs w:val="24"/>
        </w:rPr>
        <w:t>49,5</w:t>
      </w:r>
      <w:r w:rsidR="005F6062" w:rsidRPr="00E721A4">
        <w:rPr>
          <w:rFonts w:ascii="Arial Narrow" w:hAnsi="Arial Narrow" w:cs="Times New Roman"/>
          <w:bCs/>
          <w:sz w:val="24"/>
          <w:szCs w:val="24"/>
        </w:rPr>
        <w:t xml:space="preserve"> </w:t>
      </w:r>
      <w:r w:rsidR="00CA1E4D" w:rsidRPr="00E721A4">
        <w:rPr>
          <w:rFonts w:ascii="Arial Narrow" w:hAnsi="Arial Narrow" w:cs="Times New Roman"/>
          <w:bCs/>
          <w:sz w:val="24"/>
          <w:szCs w:val="24"/>
        </w:rPr>
        <w:t>milhões)</w:t>
      </w:r>
      <w:r w:rsidR="00A63373" w:rsidRPr="00E721A4">
        <w:rPr>
          <w:rFonts w:ascii="Arial Narrow" w:hAnsi="Arial Narrow" w:cs="Times New Roman"/>
          <w:bCs/>
          <w:sz w:val="24"/>
          <w:szCs w:val="24"/>
        </w:rPr>
        <w:t xml:space="preserve">. </w:t>
      </w:r>
      <w:r w:rsidR="00895FB0" w:rsidRPr="00E721A4">
        <w:rPr>
          <w:rFonts w:ascii="Arial Narrow" w:hAnsi="Arial Narrow" w:cs="Times New Roman"/>
          <w:bCs/>
          <w:sz w:val="24"/>
          <w:szCs w:val="24"/>
        </w:rPr>
        <w:t>Conforme ilustrado na figura</w:t>
      </w:r>
      <w:r w:rsidR="005B249F" w:rsidRPr="00E721A4">
        <w:rPr>
          <w:rFonts w:ascii="Arial Narrow" w:hAnsi="Arial Narrow" w:cs="Times New Roman"/>
          <w:bCs/>
          <w:sz w:val="24"/>
          <w:szCs w:val="24"/>
        </w:rPr>
        <w:t xml:space="preserve"> abaixo, a</w:t>
      </w:r>
      <w:r w:rsidR="006743CB" w:rsidRPr="00E721A4">
        <w:rPr>
          <w:rFonts w:ascii="Arial Narrow" w:hAnsi="Arial Narrow" w:cs="Times New Roman"/>
          <w:bCs/>
          <w:sz w:val="24"/>
          <w:szCs w:val="24"/>
        </w:rPr>
        <w:t>s</w:t>
      </w:r>
      <w:r w:rsidR="005B249F" w:rsidRPr="00E721A4">
        <w:rPr>
          <w:rFonts w:ascii="Arial Narrow" w:hAnsi="Arial Narrow" w:cs="Times New Roman"/>
          <w:bCs/>
          <w:sz w:val="24"/>
          <w:szCs w:val="24"/>
        </w:rPr>
        <w:t xml:space="preserve"> maior</w:t>
      </w:r>
      <w:r w:rsidR="006743CB" w:rsidRPr="00E721A4">
        <w:rPr>
          <w:rFonts w:ascii="Arial Narrow" w:hAnsi="Arial Narrow" w:cs="Times New Roman"/>
          <w:bCs/>
          <w:sz w:val="24"/>
          <w:szCs w:val="24"/>
        </w:rPr>
        <w:t>es</w:t>
      </w:r>
      <w:r w:rsidR="005B249F" w:rsidRPr="00E721A4">
        <w:rPr>
          <w:rFonts w:ascii="Arial Narrow" w:hAnsi="Arial Narrow" w:cs="Times New Roman"/>
          <w:bCs/>
          <w:sz w:val="24"/>
          <w:szCs w:val="24"/>
        </w:rPr>
        <w:t xml:space="preserve"> parcela</w:t>
      </w:r>
      <w:r w:rsidR="006743CB" w:rsidRPr="00E721A4">
        <w:rPr>
          <w:rFonts w:ascii="Arial Narrow" w:hAnsi="Arial Narrow" w:cs="Times New Roman"/>
          <w:bCs/>
          <w:sz w:val="24"/>
          <w:szCs w:val="24"/>
        </w:rPr>
        <w:t>s</w:t>
      </w:r>
      <w:r w:rsidR="005B249F" w:rsidRPr="00E721A4">
        <w:rPr>
          <w:rFonts w:ascii="Arial Narrow" w:hAnsi="Arial Narrow" w:cs="Times New Roman"/>
          <w:bCs/>
          <w:sz w:val="24"/>
          <w:szCs w:val="24"/>
        </w:rPr>
        <w:t xml:space="preserve"> dos encargos</w:t>
      </w:r>
      <w:r w:rsidR="0095784A" w:rsidRPr="00E721A4">
        <w:rPr>
          <w:rFonts w:ascii="Arial Narrow" w:hAnsi="Arial Narrow" w:cs="Times New Roman"/>
          <w:bCs/>
          <w:sz w:val="24"/>
          <w:szCs w:val="24"/>
        </w:rPr>
        <w:t xml:space="preserve"> </w:t>
      </w:r>
      <w:r w:rsidR="005B249F" w:rsidRPr="00E721A4">
        <w:rPr>
          <w:rFonts w:ascii="Arial Narrow" w:hAnsi="Arial Narrow" w:cs="Times New Roman"/>
          <w:bCs/>
          <w:sz w:val="24"/>
          <w:szCs w:val="24"/>
        </w:rPr>
        <w:t>se refere</w:t>
      </w:r>
      <w:r w:rsidR="006743CB" w:rsidRPr="00E721A4">
        <w:rPr>
          <w:rFonts w:ascii="Arial Narrow" w:hAnsi="Arial Narrow" w:cs="Times New Roman"/>
          <w:bCs/>
          <w:sz w:val="24"/>
          <w:szCs w:val="24"/>
        </w:rPr>
        <w:t xml:space="preserve">m </w:t>
      </w:r>
      <w:r w:rsidR="006743CB" w:rsidRPr="00A44227">
        <w:rPr>
          <w:rFonts w:ascii="Arial Narrow" w:hAnsi="Arial Narrow" w:cs="Times New Roman"/>
          <w:bCs/>
          <w:sz w:val="24"/>
          <w:szCs w:val="24"/>
        </w:rPr>
        <w:t xml:space="preserve">à </w:t>
      </w:r>
      <w:r w:rsidR="00022032">
        <w:rPr>
          <w:rFonts w:ascii="Arial Narrow" w:hAnsi="Arial Narrow" w:cs="Times New Roman"/>
          <w:bCs/>
          <w:sz w:val="24"/>
          <w:szCs w:val="24"/>
        </w:rPr>
        <w:t>segurança energética e encargos de importação</w:t>
      </w:r>
      <w:r w:rsidR="00E721A4" w:rsidRPr="00A44227">
        <w:rPr>
          <w:rFonts w:ascii="Arial Narrow" w:hAnsi="Arial Narrow" w:cs="Times New Roman"/>
          <w:bCs/>
          <w:sz w:val="24"/>
          <w:szCs w:val="24"/>
        </w:rPr>
        <w:t>, seguido pelos s</w:t>
      </w:r>
      <w:r w:rsidR="00B37A69" w:rsidRPr="00A44227">
        <w:rPr>
          <w:rFonts w:ascii="Arial Narrow" w:hAnsi="Arial Narrow" w:cs="Times New Roman"/>
          <w:bCs/>
          <w:sz w:val="24"/>
          <w:szCs w:val="24"/>
        </w:rPr>
        <w:t xml:space="preserve">erviços </w:t>
      </w:r>
      <w:proofErr w:type="spellStart"/>
      <w:r w:rsidR="00B37A69" w:rsidRPr="00A44227">
        <w:rPr>
          <w:rFonts w:ascii="Arial Narrow" w:hAnsi="Arial Narrow" w:cs="Times New Roman"/>
          <w:bCs/>
          <w:sz w:val="24"/>
          <w:szCs w:val="24"/>
        </w:rPr>
        <w:t>ancilares</w:t>
      </w:r>
      <w:proofErr w:type="spellEnd"/>
      <w:r w:rsidR="008A0865" w:rsidRPr="00A44227">
        <w:rPr>
          <w:rFonts w:ascii="Arial Narrow" w:hAnsi="Arial Narrow" w:cs="Times New Roman"/>
          <w:bCs/>
          <w:sz w:val="24"/>
          <w:szCs w:val="24"/>
        </w:rPr>
        <w:t>.</w:t>
      </w:r>
      <w:r w:rsidR="0068622F">
        <w:rPr>
          <w:rFonts w:ascii="Arial Narrow" w:hAnsi="Arial Narrow" w:cs="Times New Roman"/>
          <w:bCs/>
          <w:sz w:val="24"/>
          <w:szCs w:val="24"/>
        </w:rPr>
        <w:t xml:space="preserve"> A elevação do valor total dos encargos, bem como sua distribuição </w:t>
      </w:r>
      <w:r w:rsidR="0058544C">
        <w:rPr>
          <w:rFonts w:ascii="Arial Narrow" w:hAnsi="Arial Narrow" w:cs="Times New Roman"/>
          <w:bCs/>
          <w:sz w:val="24"/>
          <w:szCs w:val="24"/>
        </w:rPr>
        <w:t xml:space="preserve">refletem </w:t>
      </w:r>
      <w:r w:rsidR="0068622F">
        <w:rPr>
          <w:rFonts w:ascii="Arial Narrow" w:hAnsi="Arial Narrow" w:cs="Times New Roman"/>
          <w:bCs/>
          <w:sz w:val="24"/>
          <w:szCs w:val="24"/>
        </w:rPr>
        <w:t xml:space="preserve">a </w:t>
      </w:r>
      <w:r w:rsidR="0058544C">
        <w:rPr>
          <w:rFonts w:ascii="Arial Narrow" w:hAnsi="Arial Narrow" w:cs="Times New Roman"/>
          <w:bCs/>
          <w:sz w:val="24"/>
          <w:szCs w:val="24"/>
        </w:rPr>
        <w:t xml:space="preserve">autorização do CMSE pelo </w:t>
      </w:r>
      <w:r w:rsidR="0068622F">
        <w:rPr>
          <w:rFonts w:ascii="Arial Narrow" w:hAnsi="Arial Narrow" w:cs="Times New Roman"/>
          <w:bCs/>
          <w:sz w:val="24"/>
          <w:szCs w:val="24"/>
        </w:rPr>
        <w:t>despacho fora da ordem de mérito, associada à importação de energia da Argentina e do Uruguai, medidas necessárias para garantir a segurança do suprimento, diante de um cenário de baixa pluviosidade, conforme relatado anteriormente nesse boletim.</w:t>
      </w:r>
    </w:p>
    <w:p w14:paraId="1D773523" w14:textId="77777777" w:rsidR="00355521" w:rsidRDefault="00355521" w:rsidP="00E80F4F">
      <w:pPr>
        <w:spacing w:before="120" w:after="0" w:line="240" w:lineRule="auto"/>
        <w:ind w:firstLine="709"/>
        <w:jc w:val="both"/>
        <w:rPr>
          <w:rFonts w:ascii="Arial Narrow" w:hAnsi="Arial Narrow" w:cs="Times New Roman"/>
          <w:bCs/>
          <w:color w:val="FF0000"/>
          <w:sz w:val="24"/>
          <w:szCs w:val="24"/>
        </w:rPr>
      </w:pPr>
    </w:p>
    <w:p w14:paraId="1903B6B6" w14:textId="58A3C2DB" w:rsidR="00315AF5" w:rsidRPr="00863CC7" w:rsidRDefault="003D1EE9" w:rsidP="00E80F4F">
      <w:pPr>
        <w:spacing w:before="120" w:after="0" w:line="240" w:lineRule="auto"/>
        <w:ind w:firstLine="709"/>
        <w:jc w:val="both"/>
        <w:rPr>
          <w:rFonts w:ascii="Arial Narrow" w:hAnsi="Arial Narrow" w:cs="Times New Roman"/>
          <w:bCs/>
          <w:color w:val="FF0000"/>
          <w:sz w:val="24"/>
          <w:szCs w:val="24"/>
        </w:rPr>
      </w:pPr>
      <w:r w:rsidRPr="00863CC7">
        <w:rPr>
          <w:rFonts w:ascii="Arial Narrow" w:hAnsi="Arial Narrow" w:cs="Times New Roman"/>
          <w:bCs/>
          <w:color w:val="FF0000"/>
          <w:sz w:val="24"/>
          <w:szCs w:val="24"/>
        </w:rPr>
        <w:t xml:space="preserve"> </w:t>
      </w:r>
    </w:p>
    <w:p w14:paraId="05F38E87" w14:textId="09DCC54B" w:rsidR="000B116A" w:rsidRPr="0071192A" w:rsidRDefault="00BF3D40" w:rsidP="00D74423">
      <w:pPr>
        <w:spacing w:before="120" w:after="0" w:line="240" w:lineRule="auto"/>
        <w:jc w:val="center"/>
        <w:rPr>
          <w:rFonts w:ascii="Arial Narrow" w:hAnsi="Arial Narrow" w:cs="Times New Roman"/>
          <w:bCs/>
          <w:sz w:val="24"/>
          <w:szCs w:val="24"/>
          <w:highlight w:val="yellow"/>
        </w:rPr>
      </w:pPr>
      <w:r>
        <w:rPr>
          <w:noProof/>
          <w:lang w:eastAsia="pt-BR"/>
        </w:rPr>
        <w:drawing>
          <wp:inline distT="0" distB="0" distL="0" distR="0" wp14:anchorId="75897F79" wp14:editId="36EC2BC2">
            <wp:extent cx="6276975" cy="4391025"/>
            <wp:effectExtent l="0" t="0" r="9525" b="9525"/>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6276975" cy="4391025"/>
                    </a:xfrm>
                    <a:prstGeom prst="rect">
                      <a:avLst/>
                    </a:prstGeom>
                  </pic:spPr>
                </pic:pic>
              </a:graphicData>
            </a:graphic>
          </wp:inline>
        </w:drawing>
      </w:r>
    </w:p>
    <w:p w14:paraId="403988CB" w14:textId="69185A21" w:rsidR="001972AE" w:rsidRPr="00D74423" w:rsidRDefault="00F31715" w:rsidP="00F31715">
      <w:pPr>
        <w:pStyle w:val="Legenda"/>
      </w:pPr>
      <w:bookmarkStart w:id="130" w:name="_Toc36798558"/>
      <w:bookmarkStart w:id="131" w:name="_Toc57537073"/>
      <w:r w:rsidRPr="00D74423">
        <w:t xml:space="preserve">Figura </w:t>
      </w:r>
      <w:r w:rsidR="00796230">
        <w:rPr>
          <w:noProof/>
        </w:rPr>
        <w:fldChar w:fldCharType="begin"/>
      </w:r>
      <w:r w:rsidR="00796230">
        <w:rPr>
          <w:noProof/>
        </w:rPr>
        <w:instrText xml:space="preserve"> SEQ Figura \* ARABIC </w:instrText>
      </w:r>
      <w:r w:rsidR="00796230">
        <w:rPr>
          <w:noProof/>
        </w:rPr>
        <w:fldChar w:fldCharType="separate"/>
      </w:r>
      <w:r w:rsidR="000D74B0">
        <w:rPr>
          <w:noProof/>
        </w:rPr>
        <w:t>29</w:t>
      </w:r>
      <w:r w:rsidR="00796230">
        <w:rPr>
          <w:noProof/>
        </w:rPr>
        <w:fldChar w:fldCharType="end"/>
      </w:r>
      <w:r w:rsidR="009604F4" w:rsidRPr="00D74423">
        <w:t xml:space="preserve">. </w:t>
      </w:r>
      <w:r w:rsidRPr="00D74423">
        <w:t xml:space="preserve">Mapa </w:t>
      </w:r>
      <w:r w:rsidR="00514569" w:rsidRPr="00D74423">
        <w:t xml:space="preserve">de </w:t>
      </w:r>
      <w:r w:rsidRPr="00D74423">
        <w:t xml:space="preserve">Encargos </w:t>
      </w:r>
      <w:r w:rsidR="00514569" w:rsidRPr="00D74423">
        <w:t>de Serviços do Sistema</w:t>
      </w:r>
      <w:bookmarkEnd w:id="130"/>
      <w:bookmarkEnd w:id="131"/>
    </w:p>
    <w:p w14:paraId="3B73388D" w14:textId="2BFB7EB0" w:rsidR="00F31715" w:rsidRPr="0071192A" w:rsidRDefault="00F31715" w:rsidP="00F31715">
      <w:pPr>
        <w:rPr>
          <w:highlight w:val="yellow"/>
        </w:rPr>
      </w:pPr>
    </w:p>
    <w:p w14:paraId="6751D5DE" w14:textId="4DC8C1A1" w:rsidR="00E832B7" w:rsidRPr="00D74423" w:rsidRDefault="00F31715" w:rsidP="000D23CA">
      <w:pPr>
        <w:spacing w:after="0" w:line="240" w:lineRule="auto"/>
        <w:jc w:val="center"/>
        <w:rPr>
          <w:rFonts w:ascii="Arial Narrow" w:hAnsi="Arial Narrow"/>
          <w:sz w:val="18"/>
          <w:szCs w:val="18"/>
        </w:rPr>
      </w:pPr>
      <w:r w:rsidRPr="00D74423">
        <w:rPr>
          <w:rFonts w:ascii="Arial Narrow" w:hAnsi="Arial Narrow"/>
          <w:sz w:val="18"/>
          <w:szCs w:val="18"/>
        </w:rPr>
        <w:t>Dados contabilizado</w:t>
      </w:r>
      <w:r w:rsidR="000251A1" w:rsidRPr="00D74423">
        <w:rPr>
          <w:rFonts w:ascii="Arial Narrow" w:hAnsi="Arial Narrow"/>
          <w:sz w:val="18"/>
          <w:szCs w:val="18"/>
        </w:rPr>
        <w:t xml:space="preserve">s / </w:t>
      </w:r>
      <w:proofErr w:type="spellStart"/>
      <w:r w:rsidR="000251A1" w:rsidRPr="00D74423">
        <w:rPr>
          <w:rFonts w:ascii="Arial Narrow" w:hAnsi="Arial Narrow"/>
          <w:sz w:val="18"/>
          <w:szCs w:val="18"/>
        </w:rPr>
        <w:t>recontabilizado</w:t>
      </w:r>
      <w:r w:rsidR="00D74423" w:rsidRPr="00D74423">
        <w:rPr>
          <w:rFonts w:ascii="Arial Narrow" w:hAnsi="Arial Narrow"/>
          <w:sz w:val="18"/>
          <w:szCs w:val="18"/>
        </w:rPr>
        <w:t>s</w:t>
      </w:r>
      <w:proofErr w:type="spellEnd"/>
      <w:r w:rsidR="00D74423" w:rsidRPr="00D74423">
        <w:rPr>
          <w:rFonts w:ascii="Arial Narrow" w:hAnsi="Arial Narrow"/>
          <w:sz w:val="18"/>
          <w:szCs w:val="18"/>
        </w:rPr>
        <w:t xml:space="preserve"> até </w:t>
      </w:r>
      <w:r w:rsidR="00BF3D40">
        <w:rPr>
          <w:rFonts w:ascii="Arial Narrow" w:hAnsi="Arial Narrow"/>
          <w:sz w:val="18"/>
          <w:szCs w:val="18"/>
        </w:rPr>
        <w:t>outu</w:t>
      </w:r>
      <w:r w:rsidR="00D74423" w:rsidRPr="00D74423">
        <w:rPr>
          <w:rFonts w:ascii="Arial Narrow" w:hAnsi="Arial Narrow"/>
          <w:sz w:val="18"/>
          <w:szCs w:val="18"/>
        </w:rPr>
        <w:t>bro</w:t>
      </w:r>
      <w:r w:rsidR="00EE5FB5" w:rsidRPr="00D74423">
        <w:rPr>
          <w:rFonts w:ascii="Arial Narrow" w:hAnsi="Arial Narrow"/>
          <w:sz w:val="18"/>
          <w:szCs w:val="18"/>
        </w:rPr>
        <w:t xml:space="preserve"> de 2020</w:t>
      </w:r>
      <w:r w:rsidRPr="00D74423">
        <w:rPr>
          <w:rFonts w:ascii="Arial Narrow" w:hAnsi="Arial Narrow"/>
          <w:sz w:val="18"/>
          <w:szCs w:val="18"/>
        </w:rPr>
        <w:t xml:space="preserve">.                                                                                                  </w:t>
      </w:r>
      <w:r w:rsidR="00CF32FA" w:rsidRPr="00D74423">
        <w:rPr>
          <w:rFonts w:ascii="Arial Narrow" w:hAnsi="Arial Narrow"/>
          <w:sz w:val="18"/>
          <w:szCs w:val="18"/>
        </w:rPr>
        <w:t xml:space="preserve">               </w:t>
      </w:r>
      <w:r w:rsidR="0032782F" w:rsidRPr="00D74423">
        <w:rPr>
          <w:rFonts w:ascii="Arial Narrow" w:hAnsi="Arial Narrow"/>
          <w:sz w:val="18"/>
          <w:szCs w:val="18"/>
        </w:rPr>
        <w:t xml:space="preserve"> Fonte dos dados: CCEE</w:t>
      </w:r>
      <w:r w:rsidR="00CF32FA" w:rsidRPr="00D74423">
        <w:rPr>
          <w:rFonts w:ascii="Arial Narrow" w:hAnsi="Arial Narrow"/>
          <w:sz w:val="18"/>
          <w:szCs w:val="18"/>
        </w:rPr>
        <w:t>.</w:t>
      </w:r>
    </w:p>
    <w:p w14:paraId="765E6C9C" w14:textId="3DAE3C20" w:rsidR="00BF3320" w:rsidRPr="00D74423" w:rsidRDefault="00BF3320" w:rsidP="00A95D09">
      <w:pPr>
        <w:spacing w:after="0" w:line="240" w:lineRule="auto"/>
        <w:jc w:val="both"/>
        <w:rPr>
          <w:rFonts w:ascii="Arial Narrow" w:hAnsi="Arial Narrow"/>
          <w:sz w:val="18"/>
          <w:szCs w:val="18"/>
        </w:rPr>
      </w:pPr>
      <w:proofErr w:type="gramStart"/>
      <w:r w:rsidRPr="00D74423">
        <w:rPr>
          <w:rFonts w:ascii="Arial Narrow" w:hAnsi="Arial Narrow"/>
          <w:sz w:val="18"/>
          <w:szCs w:val="18"/>
        </w:rPr>
        <w:t xml:space="preserve">¹ </w:t>
      </w:r>
      <w:r w:rsidR="00A95D09" w:rsidRPr="00D74423">
        <w:rPr>
          <w:rFonts w:ascii="Arial Narrow" w:hAnsi="Arial Narrow"/>
          <w:sz w:val="18"/>
          <w:szCs w:val="18"/>
        </w:rPr>
        <w:t>As</w:t>
      </w:r>
      <w:proofErr w:type="gramEnd"/>
      <w:r w:rsidR="00A95D09" w:rsidRPr="00D74423">
        <w:rPr>
          <w:rFonts w:ascii="Arial Narrow" w:hAnsi="Arial Narrow"/>
          <w:sz w:val="18"/>
          <w:szCs w:val="18"/>
        </w:rPr>
        <w:t xml:space="preserve"> definições de todos os encargos estão descritas no Glossário do Boletim</w:t>
      </w:r>
      <w:r w:rsidR="00C34E9F" w:rsidRPr="00D74423">
        <w:rPr>
          <w:rFonts w:ascii="Arial Narrow" w:hAnsi="Arial Narrow"/>
          <w:sz w:val="18"/>
          <w:szCs w:val="18"/>
        </w:rPr>
        <w:t>.</w:t>
      </w:r>
      <w:r w:rsidR="00A95D09" w:rsidRPr="00D74423" w:rsidDel="00A95D09">
        <w:rPr>
          <w:rFonts w:ascii="Arial Narrow" w:hAnsi="Arial Narrow"/>
          <w:sz w:val="18"/>
          <w:szCs w:val="18"/>
        </w:rPr>
        <w:t xml:space="preserve"> </w:t>
      </w:r>
    </w:p>
    <w:p w14:paraId="62E8005B" w14:textId="3500EAEF" w:rsidR="00A92E1C" w:rsidRPr="0071192A" w:rsidRDefault="00A92E1C" w:rsidP="00A92E1C">
      <w:pPr>
        <w:pStyle w:val="Legenda"/>
        <w:keepNext/>
        <w:jc w:val="left"/>
        <w:rPr>
          <w:noProof/>
          <w:highlight w:val="yellow"/>
          <w:lang w:eastAsia="pt-BR"/>
        </w:rPr>
      </w:pPr>
      <w:bookmarkStart w:id="132" w:name="_Toc437852420"/>
    </w:p>
    <w:p w14:paraId="7F41AC96" w14:textId="692A25A2" w:rsidR="00EA532A" w:rsidRPr="0071192A" w:rsidRDefault="00EA532A" w:rsidP="00EA532A">
      <w:pPr>
        <w:rPr>
          <w:highlight w:val="yellow"/>
          <w:lang w:eastAsia="pt-BR"/>
        </w:rPr>
      </w:pPr>
    </w:p>
    <w:p w14:paraId="348A1DE3" w14:textId="77777777" w:rsidR="00ED2825" w:rsidRDefault="00ED2825" w:rsidP="00AF53A0"/>
    <w:p w14:paraId="5E53B6A6" w14:textId="3D7B6F37" w:rsidR="006E701B" w:rsidRPr="0071192A" w:rsidRDefault="006D3C26" w:rsidP="00AF53A0">
      <w:pPr>
        <w:rPr>
          <w:highlight w:val="yellow"/>
          <w:lang w:eastAsia="pt-BR"/>
        </w:rPr>
      </w:pPr>
      <w:r>
        <w:rPr>
          <w:noProof/>
          <w:lang w:eastAsia="pt-BR"/>
        </w:rPr>
        <w:lastRenderedPageBreak/>
        <w:drawing>
          <wp:inline distT="0" distB="0" distL="0" distR="0" wp14:anchorId="43667635" wp14:editId="3EABE23B">
            <wp:extent cx="6659880" cy="2859405"/>
            <wp:effectExtent l="0" t="0" r="7620"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6659880" cy="2859405"/>
                    </a:xfrm>
                    <a:prstGeom prst="rect">
                      <a:avLst/>
                    </a:prstGeom>
                  </pic:spPr>
                </pic:pic>
              </a:graphicData>
            </a:graphic>
          </wp:inline>
        </w:drawing>
      </w:r>
      <w:r w:rsidR="006E701B" w:rsidRPr="0071192A">
        <w:rPr>
          <w:highlight w:val="yellow"/>
        </w:rPr>
        <w:t xml:space="preserve"> </w:t>
      </w:r>
    </w:p>
    <w:p w14:paraId="7E5091C2" w14:textId="5670F0E6" w:rsidR="002C1ADA" w:rsidRPr="007F4A2F" w:rsidRDefault="00A92E1C" w:rsidP="00F31715">
      <w:pPr>
        <w:pStyle w:val="Legenda"/>
      </w:pPr>
      <w:bookmarkStart w:id="133" w:name="_Toc36798559"/>
      <w:bookmarkStart w:id="134" w:name="_Toc57537074"/>
      <w:r w:rsidRPr="007F4A2F">
        <w:t xml:space="preserve">Figura </w:t>
      </w:r>
      <w:r w:rsidR="00796230">
        <w:rPr>
          <w:noProof/>
        </w:rPr>
        <w:fldChar w:fldCharType="begin"/>
      </w:r>
      <w:r w:rsidR="00796230">
        <w:rPr>
          <w:noProof/>
        </w:rPr>
        <w:instrText xml:space="preserve"> SEQ Figura \* ARABIC </w:instrText>
      </w:r>
      <w:r w:rsidR="00796230">
        <w:rPr>
          <w:noProof/>
        </w:rPr>
        <w:fldChar w:fldCharType="separate"/>
      </w:r>
      <w:r w:rsidR="000D74B0">
        <w:rPr>
          <w:noProof/>
        </w:rPr>
        <w:t>30</w:t>
      </w:r>
      <w:r w:rsidR="00796230">
        <w:rPr>
          <w:noProof/>
        </w:rPr>
        <w:fldChar w:fldCharType="end"/>
      </w:r>
      <w:r w:rsidR="00B82E70" w:rsidRPr="007F4A2F">
        <w:t xml:space="preserve">. Encargos </w:t>
      </w:r>
      <w:r w:rsidR="00514569" w:rsidRPr="007F4A2F">
        <w:t>de Serviços do Sistema</w:t>
      </w:r>
      <w:r w:rsidR="00B82E70" w:rsidRPr="007F4A2F">
        <w:t>: Restrição de Operação.</w:t>
      </w:r>
      <w:bookmarkEnd w:id="132"/>
      <w:bookmarkEnd w:id="133"/>
      <w:bookmarkEnd w:id="134"/>
    </w:p>
    <w:p w14:paraId="3C923F1A" w14:textId="32CB85F5" w:rsidR="00412ED6" w:rsidRPr="007F4A2F" w:rsidRDefault="009C61C0" w:rsidP="001223C8">
      <w:pPr>
        <w:spacing w:after="240" w:line="240" w:lineRule="auto"/>
        <w:rPr>
          <w:rFonts w:ascii="Arial Narrow" w:hAnsi="Arial Narrow"/>
          <w:sz w:val="18"/>
          <w:szCs w:val="18"/>
        </w:rPr>
      </w:pPr>
      <w:r>
        <w:rPr>
          <w:rFonts w:ascii="Arial Narrow" w:hAnsi="Arial Narrow"/>
          <w:sz w:val="18"/>
          <w:szCs w:val="18"/>
        </w:rPr>
        <w:t>* Em Restrição de Operação</w:t>
      </w:r>
      <w:r w:rsidR="001223C8">
        <w:rPr>
          <w:rFonts w:ascii="Arial Narrow" w:hAnsi="Arial Narrow"/>
          <w:sz w:val="18"/>
          <w:szCs w:val="18"/>
        </w:rPr>
        <w:t xml:space="preserve">, consideram-se os encargos por Restrição </w:t>
      </w:r>
      <w:proofErr w:type="spellStart"/>
      <w:r w:rsidR="001223C8" w:rsidRPr="001223C8">
        <w:rPr>
          <w:rFonts w:ascii="Arial Narrow" w:hAnsi="Arial Narrow"/>
          <w:i/>
          <w:sz w:val="18"/>
          <w:szCs w:val="18"/>
        </w:rPr>
        <w:t>Constrained-On</w:t>
      </w:r>
      <w:proofErr w:type="spellEnd"/>
      <w:r w:rsidR="001223C8">
        <w:rPr>
          <w:rFonts w:ascii="Arial Narrow" w:hAnsi="Arial Narrow"/>
          <w:sz w:val="18"/>
          <w:szCs w:val="18"/>
        </w:rPr>
        <w:t xml:space="preserve">, </w:t>
      </w:r>
      <w:proofErr w:type="spellStart"/>
      <w:r w:rsidR="001223C8" w:rsidRPr="001223C8">
        <w:rPr>
          <w:rFonts w:ascii="Arial Narrow" w:hAnsi="Arial Narrow"/>
          <w:i/>
          <w:sz w:val="18"/>
          <w:szCs w:val="18"/>
        </w:rPr>
        <w:t>Constrained</w:t>
      </w:r>
      <w:proofErr w:type="spellEnd"/>
      <w:r w:rsidR="001223C8" w:rsidRPr="001223C8">
        <w:rPr>
          <w:rFonts w:ascii="Arial Narrow" w:hAnsi="Arial Narrow"/>
          <w:i/>
          <w:sz w:val="18"/>
          <w:szCs w:val="18"/>
        </w:rPr>
        <w:t>-Off</w:t>
      </w:r>
      <w:r w:rsidR="001223C8">
        <w:rPr>
          <w:rFonts w:ascii="Arial Narrow" w:hAnsi="Arial Narrow"/>
          <w:sz w:val="18"/>
          <w:szCs w:val="18"/>
        </w:rPr>
        <w:t xml:space="preserve"> e </w:t>
      </w:r>
      <w:r w:rsidR="001223C8" w:rsidRPr="001223C8">
        <w:rPr>
          <w:rFonts w:ascii="Arial Narrow" w:hAnsi="Arial Narrow"/>
          <w:i/>
          <w:sz w:val="18"/>
          <w:szCs w:val="18"/>
        </w:rPr>
        <w:t xml:space="preserve">Unit </w:t>
      </w:r>
      <w:proofErr w:type="spellStart"/>
      <w:r w:rsidR="001223C8" w:rsidRPr="001223C8">
        <w:rPr>
          <w:rFonts w:ascii="Arial Narrow" w:hAnsi="Arial Narrow"/>
          <w:i/>
          <w:sz w:val="18"/>
          <w:szCs w:val="18"/>
        </w:rPr>
        <w:t>Commitment</w:t>
      </w:r>
      <w:proofErr w:type="spellEnd"/>
      <w:r w:rsidR="001223C8">
        <w:rPr>
          <w:rFonts w:ascii="Arial Narrow" w:hAnsi="Arial Narrow"/>
          <w:sz w:val="18"/>
          <w:szCs w:val="18"/>
        </w:rPr>
        <w:t xml:space="preserve"> que são definidos no Glossário deste Boletim.</w:t>
      </w:r>
      <w:r>
        <w:rPr>
          <w:rFonts w:ascii="Arial Narrow" w:hAnsi="Arial Narrow"/>
          <w:sz w:val="18"/>
          <w:szCs w:val="18"/>
        </w:rPr>
        <w:t xml:space="preserve">                                                                                     </w:t>
      </w:r>
      <w:r w:rsidR="00BF53D2" w:rsidRPr="007F4A2F">
        <w:rPr>
          <w:rFonts w:ascii="Arial Narrow" w:hAnsi="Arial Narrow"/>
          <w:sz w:val="18"/>
          <w:szCs w:val="18"/>
        </w:rPr>
        <w:t xml:space="preserve"> </w:t>
      </w:r>
      <w:r w:rsidR="001223C8">
        <w:rPr>
          <w:rFonts w:ascii="Arial Narrow" w:hAnsi="Arial Narrow"/>
          <w:sz w:val="18"/>
          <w:szCs w:val="18"/>
        </w:rPr>
        <w:tab/>
      </w:r>
      <w:r w:rsidR="001223C8">
        <w:rPr>
          <w:rFonts w:ascii="Arial Narrow" w:hAnsi="Arial Narrow"/>
          <w:sz w:val="18"/>
          <w:szCs w:val="18"/>
        </w:rPr>
        <w:tab/>
      </w:r>
      <w:r w:rsidR="001223C8">
        <w:rPr>
          <w:rFonts w:ascii="Arial Narrow" w:hAnsi="Arial Narrow"/>
          <w:sz w:val="18"/>
          <w:szCs w:val="18"/>
        </w:rPr>
        <w:tab/>
      </w:r>
      <w:r w:rsidR="001223C8">
        <w:rPr>
          <w:rFonts w:ascii="Arial Narrow" w:hAnsi="Arial Narrow"/>
          <w:sz w:val="18"/>
          <w:szCs w:val="18"/>
        </w:rPr>
        <w:tab/>
      </w:r>
      <w:r w:rsidR="001223C8">
        <w:rPr>
          <w:rFonts w:ascii="Arial Narrow" w:hAnsi="Arial Narrow"/>
          <w:sz w:val="18"/>
          <w:szCs w:val="18"/>
        </w:rPr>
        <w:tab/>
      </w:r>
      <w:r w:rsidR="001223C8">
        <w:rPr>
          <w:rFonts w:ascii="Arial Narrow" w:hAnsi="Arial Narrow"/>
          <w:sz w:val="18"/>
          <w:szCs w:val="18"/>
        </w:rPr>
        <w:tab/>
      </w:r>
      <w:r w:rsidR="00F31715" w:rsidRPr="007F4A2F">
        <w:rPr>
          <w:rFonts w:ascii="Arial Narrow" w:hAnsi="Arial Narrow"/>
          <w:sz w:val="18"/>
          <w:szCs w:val="18"/>
        </w:rPr>
        <w:t>Fonte dos dados: CCEE</w:t>
      </w:r>
      <w:r w:rsidR="00CF32FA" w:rsidRPr="007F4A2F">
        <w:rPr>
          <w:rFonts w:ascii="Arial Narrow" w:hAnsi="Arial Narrow"/>
          <w:sz w:val="18"/>
          <w:szCs w:val="18"/>
        </w:rPr>
        <w:t>.</w:t>
      </w:r>
    </w:p>
    <w:p w14:paraId="4B918C61" w14:textId="0AB8BBF6" w:rsidR="00412ED6" w:rsidRDefault="00412ED6" w:rsidP="00C97F5A">
      <w:pPr>
        <w:spacing w:after="240" w:line="240" w:lineRule="auto"/>
        <w:jc w:val="right"/>
        <w:rPr>
          <w:rFonts w:ascii="Arial Narrow" w:hAnsi="Arial Narrow"/>
          <w:sz w:val="18"/>
          <w:szCs w:val="18"/>
          <w:highlight w:val="yellow"/>
        </w:rPr>
      </w:pPr>
    </w:p>
    <w:p w14:paraId="6C0F8769" w14:textId="693ECE43" w:rsidR="000C3A57" w:rsidRDefault="000C3A57" w:rsidP="00C97F5A">
      <w:pPr>
        <w:spacing w:after="240" w:line="240" w:lineRule="auto"/>
        <w:jc w:val="right"/>
        <w:rPr>
          <w:rFonts w:ascii="Arial Narrow" w:hAnsi="Arial Narrow"/>
          <w:sz w:val="18"/>
          <w:szCs w:val="18"/>
          <w:highlight w:val="yellow"/>
        </w:rPr>
      </w:pPr>
    </w:p>
    <w:p w14:paraId="297BD528" w14:textId="33A5185C" w:rsidR="000C3A57" w:rsidRDefault="000C3A57" w:rsidP="00C97F5A">
      <w:pPr>
        <w:spacing w:after="240" w:line="240" w:lineRule="auto"/>
        <w:jc w:val="right"/>
        <w:rPr>
          <w:rFonts w:ascii="Arial Narrow" w:hAnsi="Arial Narrow"/>
          <w:sz w:val="18"/>
          <w:szCs w:val="18"/>
          <w:highlight w:val="yellow"/>
        </w:rPr>
      </w:pPr>
    </w:p>
    <w:p w14:paraId="5FA45BDC" w14:textId="6945BD48" w:rsidR="000C3A57" w:rsidRDefault="000C3A57" w:rsidP="00C97F5A">
      <w:pPr>
        <w:spacing w:after="240" w:line="240" w:lineRule="auto"/>
        <w:jc w:val="right"/>
        <w:rPr>
          <w:rFonts w:ascii="Arial Narrow" w:hAnsi="Arial Narrow"/>
          <w:sz w:val="18"/>
          <w:szCs w:val="18"/>
          <w:highlight w:val="yellow"/>
        </w:rPr>
      </w:pPr>
    </w:p>
    <w:p w14:paraId="337B6306" w14:textId="77777777" w:rsidR="000C3A57" w:rsidRPr="0071192A" w:rsidRDefault="000C3A57" w:rsidP="00C97F5A">
      <w:pPr>
        <w:spacing w:after="240" w:line="240" w:lineRule="auto"/>
        <w:jc w:val="right"/>
        <w:rPr>
          <w:rFonts w:ascii="Arial Narrow" w:hAnsi="Arial Narrow"/>
          <w:sz w:val="18"/>
          <w:szCs w:val="18"/>
          <w:highlight w:val="yellow"/>
        </w:rPr>
      </w:pPr>
    </w:p>
    <w:p w14:paraId="5317EB12" w14:textId="58801738" w:rsidR="00C97F5A" w:rsidRPr="0071192A" w:rsidRDefault="00F936BF" w:rsidP="000C3A57">
      <w:pPr>
        <w:spacing w:after="240" w:line="240" w:lineRule="auto"/>
        <w:jc w:val="right"/>
        <w:rPr>
          <w:rFonts w:ascii="Arial Narrow" w:hAnsi="Arial Narrow"/>
          <w:sz w:val="18"/>
          <w:szCs w:val="18"/>
          <w:highlight w:val="yellow"/>
        </w:rPr>
      </w:pPr>
      <w:r>
        <w:rPr>
          <w:noProof/>
          <w:lang w:eastAsia="pt-BR"/>
        </w:rPr>
        <w:drawing>
          <wp:inline distT="0" distB="0" distL="0" distR="0" wp14:anchorId="4507A6BF" wp14:editId="5F428CDB">
            <wp:extent cx="6659880" cy="2857500"/>
            <wp:effectExtent l="0" t="0" r="7620" b="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659880" cy="2857500"/>
                    </a:xfrm>
                    <a:prstGeom prst="rect">
                      <a:avLst/>
                    </a:prstGeom>
                  </pic:spPr>
                </pic:pic>
              </a:graphicData>
            </a:graphic>
          </wp:inline>
        </w:drawing>
      </w:r>
    </w:p>
    <w:p w14:paraId="7109F4CF" w14:textId="17A504EE" w:rsidR="001972AE" w:rsidRPr="000C3A57" w:rsidRDefault="00A92E1C" w:rsidP="00B82E70">
      <w:pPr>
        <w:pStyle w:val="Legenda"/>
      </w:pPr>
      <w:bookmarkStart w:id="135" w:name="_Toc437852422"/>
      <w:bookmarkStart w:id="136" w:name="_Toc36798560"/>
      <w:bookmarkStart w:id="137" w:name="_Toc57537075"/>
      <w:r w:rsidRPr="000C3A57">
        <w:t xml:space="preserve">Figura </w:t>
      </w:r>
      <w:r w:rsidR="00796230">
        <w:rPr>
          <w:noProof/>
        </w:rPr>
        <w:fldChar w:fldCharType="begin"/>
      </w:r>
      <w:r w:rsidR="00796230">
        <w:rPr>
          <w:noProof/>
        </w:rPr>
        <w:instrText xml:space="preserve"> SEQ Figura \* ARABIC </w:instrText>
      </w:r>
      <w:r w:rsidR="00796230">
        <w:rPr>
          <w:noProof/>
        </w:rPr>
        <w:fldChar w:fldCharType="separate"/>
      </w:r>
      <w:r w:rsidR="000D74B0">
        <w:rPr>
          <w:noProof/>
        </w:rPr>
        <w:t>31</w:t>
      </w:r>
      <w:r w:rsidR="00796230">
        <w:rPr>
          <w:noProof/>
        </w:rPr>
        <w:fldChar w:fldCharType="end"/>
      </w:r>
      <w:r w:rsidR="00B82E70" w:rsidRPr="000C3A57">
        <w:t xml:space="preserve">. Encargos </w:t>
      </w:r>
      <w:r w:rsidR="00514569" w:rsidRPr="000C3A57">
        <w:t>de Serviços do Sistema</w:t>
      </w:r>
      <w:r w:rsidR="00B82E70" w:rsidRPr="000C3A57">
        <w:t xml:space="preserve">: Serviços </w:t>
      </w:r>
      <w:proofErr w:type="spellStart"/>
      <w:r w:rsidR="00B82E70" w:rsidRPr="000C3A57">
        <w:t>Ancilares</w:t>
      </w:r>
      <w:proofErr w:type="spellEnd"/>
      <w:r w:rsidR="00B82E70" w:rsidRPr="000C3A57">
        <w:t>.</w:t>
      </w:r>
      <w:bookmarkEnd w:id="135"/>
      <w:bookmarkEnd w:id="136"/>
      <w:bookmarkEnd w:id="137"/>
    </w:p>
    <w:p w14:paraId="66AA0179" w14:textId="336B411F" w:rsidR="00F31715" w:rsidRPr="000C3A57" w:rsidRDefault="00F31715" w:rsidP="00F31715">
      <w:pPr>
        <w:spacing w:after="240" w:line="240" w:lineRule="auto"/>
        <w:jc w:val="right"/>
        <w:rPr>
          <w:rFonts w:ascii="Arial Narrow" w:hAnsi="Arial Narrow"/>
          <w:sz w:val="18"/>
          <w:szCs w:val="18"/>
        </w:rPr>
      </w:pPr>
      <w:r w:rsidRPr="000C3A57">
        <w:rPr>
          <w:rFonts w:ascii="Arial Narrow" w:hAnsi="Arial Narrow"/>
          <w:sz w:val="18"/>
          <w:szCs w:val="18"/>
        </w:rPr>
        <w:t>Fonte dos dados: CCEE</w:t>
      </w:r>
      <w:r w:rsidR="00CF32FA" w:rsidRPr="000C3A57">
        <w:rPr>
          <w:rFonts w:ascii="Arial Narrow" w:hAnsi="Arial Narrow"/>
          <w:sz w:val="18"/>
          <w:szCs w:val="18"/>
        </w:rPr>
        <w:t>.</w:t>
      </w:r>
    </w:p>
    <w:p w14:paraId="486EC19F" w14:textId="7A9BC2E6" w:rsidR="00150F36" w:rsidRPr="0071192A" w:rsidRDefault="00150F36" w:rsidP="00547545">
      <w:pPr>
        <w:spacing w:after="240" w:line="240" w:lineRule="auto"/>
        <w:rPr>
          <w:rFonts w:ascii="Arial Narrow" w:hAnsi="Arial Narrow"/>
          <w:color w:val="FF0000"/>
          <w:sz w:val="18"/>
          <w:szCs w:val="18"/>
          <w:highlight w:val="yellow"/>
        </w:rPr>
      </w:pPr>
    </w:p>
    <w:p w14:paraId="30687FC1" w14:textId="7D73BCC0" w:rsidR="006A190C" w:rsidRPr="0071192A" w:rsidRDefault="006A190C" w:rsidP="00F31715">
      <w:pPr>
        <w:spacing w:after="240" w:line="240" w:lineRule="auto"/>
        <w:jc w:val="right"/>
        <w:rPr>
          <w:rFonts w:ascii="Arial Narrow" w:hAnsi="Arial Narrow"/>
          <w:color w:val="FF0000"/>
          <w:sz w:val="18"/>
          <w:szCs w:val="18"/>
          <w:highlight w:val="yellow"/>
        </w:rPr>
      </w:pPr>
    </w:p>
    <w:p w14:paraId="5C1D0331" w14:textId="7E7F51EC" w:rsidR="003F1539" w:rsidRPr="0071192A" w:rsidRDefault="003F1539" w:rsidP="00F31715">
      <w:pPr>
        <w:spacing w:after="240" w:line="240" w:lineRule="auto"/>
        <w:jc w:val="right"/>
        <w:rPr>
          <w:rFonts w:ascii="Arial Narrow" w:hAnsi="Arial Narrow"/>
          <w:color w:val="FF0000"/>
          <w:sz w:val="18"/>
          <w:szCs w:val="18"/>
          <w:highlight w:val="yellow"/>
        </w:rPr>
      </w:pPr>
    </w:p>
    <w:p w14:paraId="2EA6C3EE" w14:textId="77777777" w:rsidR="00ED2825" w:rsidRDefault="00ED2825" w:rsidP="00407107">
      <w:pPr>
        <w:spacing w:after="240" w:line="240" w:lineRule="auto"/>
        <w:jc w:val="right"/>
      </w:pPr>
    </w:p>
    <w:p w14:paraId="4465CC9B" w14:textId="15EDC039" w:rsidR="002A2EB3" w:rsidRPr="0071192A" w:rsidRDefault="00F936BF" w:rsidP="00407107">
      <w:pPr>
        <w:spacing w:after="240" w:line="240" w:lineRule="auto"/>
        <w:jc w:val="right"/>
        <w:rPr>
          <w:rFonts w:ascii="Arial Narrow" w:hAnsi="Arial Narrow"/>
          <w:color w:val="FF0000"/>
          <w:sz w:val="18"/>
          <w:szCs w:val="18"/>
          <w:highlight w:val="yellow"/>
        </w:rPr>
      </w:pPr>
      <w:r>
        <w:rPr>
          <w:noProof/>
          <w:lang w:eastAsia="pt-BR"/>
        </w:rPr>
        <w:drawing>
          <wp:inline distT="0" distB="0" distL="0" distR="0" wp14:anchorId="5CF3FBC9" wp14:editId="2010D043">
            <wp:extent cx="6659880" cy="2796540"/>
            <wp:effectExtent l="0" t="0" r="7620" b="3810"/>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6659880" cy="2796540"/>
                    </a:xfrm>
                    <a:prstGeom prst="rect">
                      <a:avLst/>
                    </a:prstGeom>
                  </pic:spPr>
                </pic:pic>
              </a:graphicData>
            </a:graphic>
          </wp:inline>
        </w:drawing>
      </w:r>
    </w:p>
    <w:p w14:paraId="2F3CE50A" w14:textId="3EECCFFA" w:rsidR="00B82E70" w:rsidRPr="00407107" w:rsidRDefault="00A92E1C" w:rsidP="00B82E70">
      <w:pPr>
        <w:pStyle w:val="Legenda"/>
      </w:pPr>
      <w:bookmarkStart w:id="138" w:name="_Toc36798561"/>
      <w:bookmarkStart w:id="139" w:name="_Toc57537076"/>
      <w:r w:rsidRPr="00407107">
        <w:t xml:space="preserve">Figura </w:t>
      </w:r>
      <w:r w:rsidR="00796230">
        <w:rPr>
          <w:noProof/>
        </w:rPr>
        <w:fldChar w:fldCharType="begin"/>
      </w:r>
      <w:r w:rsidR="00796230">
        <w:rPr>
          <w:noProof/>
        </w:rPr>
        <w:instrText xml:space="preserve"> SEQ Figura \* ARABIC </w:instrText>
      </w:r>
      <w:r w:rsidR="00796230">
        <w:rPr>
          <w:noProof/>
        </w:rPr>
        <w:fldChar w:fldCharType="separate"/>
      </w:r>
      <w:r w:rsidR="000D74B0">
        <w:rPr>
          <w:noProof/>
        </w:rPr>
        <w:t>32</w:t>
      </w:r>
      <w:r w:rsidR="00796230">
        <w:rPr>
          <w:noProof/>
        </w:rPr>
        <w:fldChar w:fldCharType="end"/>
      </w:r>
      <w:r w:rsidR="00B82E70" w:rsidRPr="00407107">
        <w:t xml:space="preserve">. Encargos </w:t>
      </w:r>
      <w:r w:rsidR="00514569" w:rsidRPr="00407107">
        <w:t>de Serviços do Sistema</w:t>
      </w:r>
      <w:r w:rsidR="00B82E70" w:rsidRPr="00407107">
        <w:t>: Deslocamento Hidráulico.</w:t>
      </w:r>
      <w:bookmarkEnd w:id="138"/>
      <w:bookmarkEnd w:id="139"/>
    </w:p>
    <w:p w14:paraId="4C85E150" w14:textId="72AC90C9" w:rsidR="00BE6CDC" w:rsidRPr="00407107" w:rsidRDefault="00F31715" w:rsidP="00BE6CDC">
      <w:pPr>
        <w:spacing w:after="240" w:line="240" w:lineRule="auto"/>
        <w:jc w:val="right"/>
        <w:rPr>
          <w:rFonts w:ascii="Arial Narrow" w:hAnsi="Arial Narrow"/>
          <w:sz w:val="18"/>
          <w:szCs w:val="18"/>
        </w:rPr>
      </w:pPr>
      <w:r w:rsidRPr="00407107">
        <w:rPr>
          <w:rFonts w:ascii="Arial Narrow" w:hAnsi="Arial Narrow"/>
          <w:sz w:val="18"/>
          <w:szCs w:val="18"/>
        </w:rPr>
        <w:t>Fonte dos dados: CCEE</w:t>
      </w:r>
      <w:r w:rsidR="00BE6CDC" w:rsidRPr="00407107">
        <w:rPr>
          <w:rFonts w:ascii="Arial Narrow" w:hAnsi="Arial Narrow"/>
          <w:sz w:val="18"/>
          <w:szCs w:val="18"/>
        </w:rPr>
        <w:t>.</w:t>
      </w:r>
    </w:p>
    <w:p w14:paraId="613B76B7" w14:textId="57F8F24F" w:rsidR="00251C70" w:rsidRDefault="00251C70" w:rsidP="00923E5F">
      <w:pPr>
        <w:spacing w:after="240" w:line="240" w:lineRule="auto"/>
        <w:jc w:val="center"/>
        <w:rPr>
          <w:rFonts w:ascii="Arial Narrow" w:hAnsi="Arial Narrow"/>
          <w:sz w:val="18"/>
          <w:szCs w:val="18"/>
          <w:highlight w:val="yellow"/>
        </w:rPr>
      </w:pPr>
    </w:p>
    <w:p w14:paraId="04749EBD" w14:textId="77777777" w:rsidR="00ED2825" w:rsidRPr="0071192A" w:rsidRDefault="00ED2825" w:rsidP="00923E5F">
      <w:pPr>
        <w:spacing w:after="240" w:line="240" w:lineRule="auto"/>
        <w:jc w:val="center"/>
        <w:rPr>
          <w:rFonts w:ascii="Arial Narrow" w:hAnsi="Arial Narrow"/>
          <w:sz w:val="18"/>
          <w:szCs w:val="18"/>
          <w:highlight w:val="yellow"/>
        </w:rPr>
      </w:pPr>
    </w:p>
    <w:p w14:paraId="6F6F4A44" w14:textId="67D6417D" w:rsidR="003F1539" w:rsidRPr="0071192A" w:rsidRDefault="003F1539" w:rsidP="00923E5F">
      <w:pPr>
        <w:spacing w:after="240" w:line="240" w:lineRule="auto"/>
        <w:jc w:val="center"/>
        <w:rPr>
          <w:rFonts w:ascii="Arial Narrow" w:hAnsi="Arial Narrow"/>
          <w:sz w:val="18"/>
          <w:szCs w:val="18"/>
          <w:highlight w:val="yellow"/>
        </w:rPr>
      </w:pPr>
    </w:p>
    <w:p w14:paraId="62D7FD14" w14:textId="21EC9196" w:rsidR="00A742AE" w:rsidRPr="0071192A" w:rsidRDefault="00F936BF" w:rsidP="0041061A">
      <w:pPr>
        <w:spacing w:after="240" w:line="240" w:lineRule="auto"/>
        <w:jc w:val="center"/>
        <w:rPr>
          <w:rFonts w:ascii="Arial Narrow" w:hAnsi="Arial Narrow"/>
          <w:sz w:val="18"/>
          <w:szCs w:val="18"/>
          <w:highlight w:val="yellow"/>
        </w:rPr>
      </w:pPr>
      <w:r>
        <w:rPr>
          <w:noProof/>
          <w:lang w:eastAsia="pt-BR"/>
        </w:rPr>
        <w:drawing>
          <wp:inline distT="0" distB="0" distL="0" distR="0" wp14:anchorId="0B99DBF2" wp14:editId="7134CAF6">
            <wp:extent cx="6659880" cy="2831465"/>
            <wp:effectExtent l="0" t="0" r="7620" b="6985"/>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6659880" cy="2831465"/>
                    </a:xfrm>
                    <a:prstGeom prst="rect">
                      <a:avLst/>
                    </a:prstGeom>
                  </pic:spPr>
                </pic:pic>
              </a:graphicData>
            </a:graphic>
          </wp:inline>
        </w:drawing>
      </w:r>
    </w:p>
    <w:p w14:paraId="341B2C95" w14:textId="27A75999" w:rsidR="00840844" w:rsidRPr="0041061A" w:rsidRDefault="00A92E1C" w:rsidP="00B82E70">
      <w:pPr>
        <w:pStyle w:val="Legenda"/>
      </w:pPr>
      <w:bookmarkStart w:id="140" w:name="_Toc36798562"/>
      <w:bookmarkStart w:id="141" w:name="_Toc57537077"/>
      <w:r w:rsidRPr="0041061A">
        <w:t xml:space="preserve">Figura </w:t>
      </w:r>
      <w:r w:rsidR="00796230">
        <w:rPr>
          <w:noProof/>
        </w:rPr>
        <w:fldChar w:fldCharType="begin"/>
      </w:r>
      <w:r w:rsidR="00796230">
        <w:rPr>
          <w:noProof/>
        </w:rPr>
        <w:instrText xml:space="preserve"> SEQ Figura \* ARABIC </w:instrText>
      </w:r>
      <w:r w:rsidR="00796230">
        <w:rPr>
          <w:noProof/>
        </w:rPr>
        <w:fldChar w:fldCharType="separate"/>
      </w:r>
      <w:r w:rsidR="000D74B0">
        <w:rPr>
          <w:noProof/>
        </w:rPr>
        <w:t>33</w:t>
      </w:r>
      <w:r w:rsidR="00796230">
        <w:rPr>
          <w:noProof/>
        </w:rPr>
        <w:fldChar w:fldCharType="end"/>
      </w:r>
      <w:r w:rsidR="00B82E70" w:rsidRPr="0041061A">
        <w:t xml:space="preserve">. Encargos </w:t>
      </w:r>
      <w:r w:rsidR="00514569" w:rsidRPr="0041061A">
        <w:t>de Serviços do Sistema</w:t>
      </w:r>
      <w:r w:rsidR="00B82E70" w:rsidRPr="0041061A">
        <w:t>: Reserva Operativa.</w:t>
      </w:r>
      <w:bookmarkEnd w:id="140"/>
      <w:bookmarkEnd w:id="141"/>
    </w:p>
    <w:p w14:paraId="69C3EA89" w14:textId="50EB371E" w:rsidR="00B82E70" w:rsidRPr="0041061A" w:rsidRDefault="00F31715" w:rsidP="00F31715">
      <w:pPr>
        <w:spacing w:after="240" w:line="240" w:lineRule="auto"/>
        <w:jc w:val="right"/>
        <w:rPr>
          <w:rFonts w:ascii="Arial Narrow" w:hAnsi="Arial Narrow"/>
          <w:sz w:val="18"/>
          <w:szCs w:val="18"/>
        </w:rPr>
      </w:pPr>
      <w:r w:rsidRPr="0041061A">
        <w:rPr>
          <w:rFonts w:ascii="Arial Narrow" w:hAnsi="Arial Narrow"/>
          <w:sz w:val="18"/>
          <w:szCs w:val="18"/>
        </w:rPr>
        <w:t>Fonte dos dados: CCEE</w:t>
      </w:r>
      <w:r w:rsidR="00CF32FA" w:rsidRPr="0041061A">
        <w:rPr>
          <w:rFonts w:ascii="Arial Narrow" w:hAnsi="Arial Narrow"/>
          <w:sz w:val="18"/>
          <w:szCs w:val="18"/>
        </w:rPr>
        <w:t>.</w:t>
      </w:r>
    </w:p>
    <w:p w14:paraId="6AAE6CC3" w14:textId="66ADB089" w:rsidR="00297DBC" w:rsidRPr="0071192A" w:rsidRDefault="00297DBC" w:rsidP="00F31715">
      <w:pPr>
        <w:spacing w:after="240" w:line="240" w:lineRule="auto"/>
        <w:jc w:val="right"/>
        <w:rPr>
          <w:rFonts w:ascii="Arial Narrow" w:hAnsi="Arial Narrow"/>
          <w:sz w:val="18"/>
          <w:szCs w:val="18"/>
          <w:highlight w:val="yellow"/>
        </w:rPr>
      </w:pPr>
    </w:p>
    <w:p w14:paraId="305A60E5" w14:textId="022AD002" w:rsidR="00297DBC" w:rsidRPr="0071192A" w:rsidRDefault="00297DBC" w:rsidP="00F31715">
      <w:pPr>
        <w:spacing w:after="240" w:line="240" w:lineRule="auto"/>
        <w:jc w:val="right"/>
        <w:rPr>
          <w:rFonts w:ascii="Arial Narrow" w:hAnsi="Arial Narrow"/>
          <w:sz w:val="18"/>
          <w:szCs w:val="18"/>
          <w:highlight w:val="yellow"/>
        </w:rPr>
      </w:pPr>
    </w:p>
    <w:p w14:paraId="3F7A887C" w14:textId="7B2432BF" w:rsidR="00297DBC" w:rsidRPr="0071192A" w:rsidRDefault="00297DBC" w:rsidP="00F31715">
      <w:pPr>
        <w:spacing w:after="240" w:line="240" w:lineRule="auto"/>
        <w:jc w:val="right"/>
        <w:rPr>
          <w:rFonts w:ascii="Arial Narrow" w:hAnsi="Arial Narrow"/>
          <w:sz w:val="18"/>
          <w:szCs w:val="18"/>
          <w:highlight w:val="yellow"/>
        </w:rPr>
      </w:pPr>
    </w:p>
    <w:p w14:paraId="2BB03B56" w14:textId="0C19F9E0" w:rsidR="00A92E1C" w:rsidRPr="0071192A" w:rsidRDefault="00A92E1C" w:rsidP="00AA34E8">
      <w:pPr>
        <w:spacing w:after="240" w:line="240" w:lineRule="auto"/>
        <w:rPr>
          <w:rFonts w:ascii="Arial Narrow" w:hAnsi="Arial Narrow"/>
          <w:sz w:val="18"/>
          <w:szCs w:val="18"/>
          <w:highlight w:val="yellow"/>
        </w:rPr>
      </w:pPr>
    </w:p>
    <w:p w14:paraId="73CA343A" w14:textId="5CC4014A" w:rsidR="00CC6BCA" w:rsidRPr="0071192A" w:rsidRDefault="00CC6BCA" w:rsidP="00F836D9">
      <w:pPr>
        <w:spacing w:after="240" w:line="240" w:lineRule="auto"/>
        <w:jc w:val="center"/>
        <w:rPr>
          <w:rFonts w:ascii="Arial Narrow" w:hAnsi="Arial Narrow"/>
          <w:sz w:val="18"/>
          <w:szCs w:val="18"/>
          <w:highlight w:val="yellow"/>
        </w:rPr>
      </w:pPr>
    </w:p>
    <w:p w14:paraId="4C7F4865" w14:textId="1B1733CB" w:rsidR="00773CBC" w:rsidRDefault="00745B68" w:rsidP="00A92E1C">
      <w:pPr>
        <w:pStyle w:val="Legenda"/>
        <w:rPr>
          <w:highlight w:val="yellow"/>
        </w:rPr>
      </w:pPr>
      <w:bookmarkStart w:id="142" w:name="_Toc36798563"/>
      <w:r w:rsidRPr="00745B68">
        <w:rPr>
          <w:b w:val="0"/>
          <w:bCs w:val="0"/>
          <w:highlight w:val="yellow"/>
        </w:rPr>
        <w:t xml:space="preserve"> </w:t>
      </w:r>
      <w:r w:rsidR="007904F5" w:rsidRPr="007904F5">
        <w:rPr>
          <w:highlight w:val="yellow"/>
        </w:rPr>
        <w:t xml:space="preserve"> </w:t>
      </w:r>
      <w:r w:rsidR="007904F5" w:rsidRPr="006A45DE">
        <w:rPr>
          <w:noProof/>
          <w:lang w:eastAsia="pt-BR"/>
        </w:rPr>
        <w:drawing>
          <wp:inline distT="0" distB="0" distL="0" distR="0" wp14:anchorId="27B836C1" wp14:editId="0B9BEEF3">
            <wp:extent cx="6659880" cy="2802700"/>
            <wp:effectExtent l="0" t="0" r="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4967758F" w14:textId="5CD0820C" w:rsidR="00A92E1C" w:rsidRPr="00773CBC" w:rsidRDefault="00A92E1C" w:rsidP="00A92E1C">
      <w:pPr>
        <w:pStyle w:val="Legenda"/>
      </w:pPr>
      <w:bookmarkStart w:id="143" w:name="_Toc57537078"/>
      <w:r w:rsidRPr="00773CBC">
        <w:t xml:space="preserve">Figura </w:t>
      </w:r>
      <w:r w:rsidR="00796230">
        <w:rPr>
          <w:noProof/>
        </w:rPr>
        <w:fldChar w:fldCharType="begin"/>
      </w:r>
      <w:r w:rsidR="00796230">
        <w:rPr>
          <w:noProof/>
        </w:rPr>
        <w:instrText xml:space="preserve"> SEQ Figura \* ARABIC </w:instrText>
      </w:r>
      <w:r w:rsidR="00796230">
        <w:rPr>
          <w:noProof/>
        </w:rPr>
        <w:fldChar w:fldCharType="separate"/>
      </w:r>
      <w:r w:rsidR="000D74B0">
        <w:rPr>
          <w:noProof/>
        </w:rPr>
        <w:t>34</w:t>
      </w:r>
      <w:r w:rsidR="00796230">
        <w:rPr>
          <w:noProof/>
        </w:rPr>
        <w:fldChar w:fldCharType="end"/>
      </w:r>
      <w:r w:rsidR="00B82E70" w:rsidRPr="00773CBC">
        <w:t xml:space="preserve">. Encargos </w:t>
      </w:r>
      <w:r w:rsidR="00514569" w:rsidRPr="00773CBC">
        <w:t>de Serviços do Sistema</w:t>
      </w:r>
      <w:r w:rsidR="00B82E70" w:rsidRPr="00773CBC">
        <w:t>: Importação de Energia.</w:t>
      </w:r>
      <w:bookmarkEnd w:id="142"/>
      <w:bookmarkEnd w:id="143"/>
    </w:p>
    <w:p w14:paraId="49A6DA97" w14:textId="2CD4EA09" w:rsidR="00670B7E" w:rsidRPr="00773CBC" w:rsidRDefault="00F31715" w:rsidP="00670B7E">
      <w:pPr>
        <w:spacing w:after="240" w:line="240" w:lineRule="auto"/>
        <w:jc w:val="right"/>
        <w:rPr>
          <w:rFonts w:ascii="Arial Narrow" w:hAnsi="Arial Narrow"/>
          <w:sz w:val="18"/>
          <w:szCs w:val="18"/>
        </w:rPr>
      </w:pPr>
      <w:r w:rsidRPr="00773CBC">
        <w:rPr>
          <w:rFonts w:ascii="Arial Narrow" w:hAnsi="Arial Narrow"/>
          <w:sz w:val="18"/>
          <w:szCs w:val="18"/>
        </w:rPr>
        <w:t>Fonte dos dados: CCEE</w:t>
      </w:r>
      <w:r w:rsidR="00CF32FA" w:rsidRPr="00773CBC">
        <w:rPr>
          <w:rFonts w:ascii="Arial Narrow" w:hAnsi="Arial Narrow"/>
          <w:sz w:val="18"/>
          <w:szCs w:val="18"/>
        </w:rPr>
        <w:t>.</w:t>
      </w:r>
    </w:p>
    <w:p w14:paraId="644A69FD" w14:textId="3D7BD183" w:rsidR="00670B7E" w:rsidRPr="0071192A" w:rsidRDefault="00670B7E" w:rsidP="00F31715">
      <w:pPr>
        <w:spacing w:after="240" w:line="240" w:lineRule="auto"/>
        <w:jc w:val="right"/>
        <w:rPr>
          <w:rFonts w:ascii="Arial Narrow" w:hAnsi="Arial Narrow"/>
          <w:sz w:val="18"/>
          <w:szCs w:val="18"/>
          <w:highlight w:val="yellow"/>
        </w:rPr>
      </w:pPr>
    </w:p>
    <w:p w14:paraId="52215579" w14:textId="5217EB3E" w:rsidR="00670B7E" w:rsidRDefault="00670B7E" w:rsidP="00F31715">
      <w:pPr>
        <w:spacing w:after="240" w:line="240" w:lineRule="auto"/>
        <w:jc w:val="right"/>
        <w:rPr>
          <w:rFonts w:ascii="Arial Narrow" w:hAnsi="Arial Narrow"/>
          <w:sz w:val="18"/>
          <w:szCs w:val="18"/>
          <w:highlight w:val="yellow"/>
        </w:rPr>
      </w:pPr>
    </w:p>
    <w:p w14:paraId="7AA87BCB" w14:textId="77777777" w:rsidR="00ED2825" w:rsidRPr="0071192A" w:rsidRDefault="00ED2825" w:rsidP="00F31715">
      <w:pPr>
        <w:spacing w:after="240" w:line="240" w:lineRule="auto"/>
        <w:jc w:val="right"/>
        <w:rPr>
          <w:rFonts w:ascii="Arial Narrow" w:hAnsi="Arial Narrow"/>
          <w:sz w:val="18"/>
          <w:szCs w:val="18"/>
          <w:highlight w:val="yellow"/>
        </w:rPr>
      </w:pPr>
    </w:p>
    <w:p w14:paraId="74B22B86" w14:textId="00E58ADA" w:rsidR="00ED2825" w:rsidRPr="0071192A" w:rsidRDefault="007904F5" w:rsidP="00ED2825">
      <w:pPr>
        <w:spacing w:after="240" w:line="240" w:lineRule="auto"/>
        <w:jc w:val="right"/>
        <w:rPr>
          <w:rFonts w:ascii="Arial Narrow" w:hAnsi="Arial Narrow"/>
          <w:sz w:val="18"/>
          <w:szCs w:val="18"/>
          <w:highlight w:val="yellow"/>
        </w:rPr>
      </w:pPr>
      <w:r w:rsidRPr="007904F5">
        <w:rPr>
          <w:rFonts w:ascii="Arial Narrow" w:hAnsi="Arial Narrow"/>
          <w:sz w:val="18"/>
          <w:szCs w:val="18"/>
          <w:highlight w:val="yellow"/>
        </w:rPr>
        <w:t xml:space="preserve"> </w:t>
      </w:r>
      <w:r w:rsidRPr="006A45DE">
        <w:rPr>
          <w:noProof/>
          <w:lang w:eastAsia="pt-BR"/>
        </w:rPr>
        <w:drawing>
          <wp:inline distT="0" distB="0" distL="0" distR="0" wp14:anchorId="58A45774" wp14:editId="7387B6D8">
            <wp:extent cx="6659880" cy="2802700"/>
            <wp:effectExtent l="0" t="0" r="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41ED97C0" w14:textId="27C764CB" w:rsidR="00683391" w:rsidRPr="00ED2825" w:rsidRDefault="00A92E1C" w:rsidP="00B82E70">
      <w:pPr>
        <w:pStyle w:val="Legenda"/>
      </w:pPr>
      <w:bookmarkStart w:id="144" w:name="_Toc36798564"/>
      <w:bookmarkStart w:id="145" w:name="_Toc57537079"/>
      <w:r w:rsidRPr="00ED2825">
        <w:t xml:space="preserve">Figura </w:t>
      </w:r>
      <w:r w:rsidR="00796230">
        <w:rPr>
          <w:noProof/>
        </w:rPr>
        <w:fldChar w:fldCharType="begin"/>
      </w:r>
      <w:r w:rsidR="00796230">
        <w:rPr>
          <w:noProof/>
        </w:rPr>
        <w:instrText xml:space="preserve"> SEQ Figura \* ARABIC </w:instrText>
      </w:r>
      <w:r w:rsidR="00796230">
        <w:rPr>
          <w:noProof/>
        </w:rPr>
        <w:fldChar w:fldCharType="separate"/>
      </w:r>
      <w:r w:rsidR="000D74B0">
        <w:rPr>
          <w:noProof/>
        </w:rPr>
        <w:t>35</w:t>
      </w:r>
      <w:r w:rsidR="00796230">
        <w:rPr>
          <w:noProof/>
        </w:rPr>
        <w:fldChar w:fldCharType="end"/>
      </w:r>
      <w:r w:rsidR="00B82E70" w:rsidRPr="00ED2825">
        <w:t xml:space="preserve">. Encargos </w:t>
      </w:r>
      <w:r w:rsidR="00514569" w:rsidRPr="00ED2825">
        <w:t>de Serviços do Sistema</w:t>
      </w:r>
      <w:r w:rsidR="00B82E70" w:rsidRPr="00ED2825">
        <w:t>: Segurança Energética.</w:t>
      </w:r>
      <w:bookmarkEnd w:id="144"/>
      <w:bookmarkEnd w:id="145"/>
    </w:p>
    <w:p w14:paraId="3FD32AFD" w14:textId="77777777" w:rsidR="00E832B7" w:rsidRPr="00ED2825" w:rsidRDefault="00E832B7" w:rsidP="00E832B7"/>
    <w:p w14:paraId="0E2B451B" w14:textId="4AE4D2A1" w:rsidR="002C1ADA" w:rsidRPr="00ED2825" w:rsidRDefault="00A255EF" w:rsidP="00BF53D2">
      <w:pPr>
        <w:spacing w:after="240" w:line="240" w:lineRule="auto"/>
        <w:jc w:val="center"/>
        <w:rPr>
          <w:rFonts w:ascii="Arial Narrow" w:hAnsi="Arial Narrow"/>
          <w:sz w:val="18"/>
          <w:szCs w:val="18"/>
        </w:rPr>
      </w:pPr>
      <w:r w:rsidRPr="00ED2825">
        <w:rPr>
          <w:rFonts w:ascii="Arial Narrow" w:hAnsi="Arial Narrow"/>
          <w:sz w:val="18"/>
          <w:szCs w:val="18"/>
        </w:rPr>
        <w:t>Dados contabili</w:t>
      </w:r>
      <w:r w:rsidR="00AA751D" w:rsidRPr="00ED2825">
        <w:rPr>
          <w:rFonts w:ascii="Arial Narrow" w:hAnsi="Arial Narrow"/>
          <w:sz w:val="18"/>
          <w:szCs w:val="18"/>
        </w:rPr>
        <w:t xml:space="preserve">zados / </w:t>
      </w:r>
      <w:proofErr w:type="spellStart"/>
      <w:r w:rsidR="00AA751D" w:rsidRPr="00ED2825">
        <w:rPr>
          <w:rFonts w:ascii="Arial Narrow" w:hAnsi="Arial Narrow"/>
          <w:sz w:val="18"/>
          <w:szCs w:val="18"/>
        </w:rPr>
        <w:t>recontabilizados</w:t>
      </w:r>
      <w:proofErr w:type="spellEnd"/>
      <w:r w:rsidR="00AA751D" w:rsidRPr="00ED2825">
        <w:rPr>
          <w:rFonts w:ascii="Arial Narrow" w:hAnsi="Arial Narrow"/>
          <w:sz w:val="18"/>
          <w:szCs w:val="18"/>
        </w:rPr>
        <w:t xml:space="preserve"> até </w:t>
      </w:r>
      <w:r w:rsidR="00F936BF">
        <w:rPr>
          <w:rFonts w:ascii="Arial Narrow" w:hAnsi="Arial Narrow"/>
          <w:sz w:val="18"/>
          <w:szCs w:val="18"/>
        </w:rPr>
        <w:t>outu</w:t>
      </w:r>
      <w:r w:rsidR="00ED2825">
        <w:rPr>
          <w:rFonts w:ascii="Arial Narrow" w:hAnsi="Arial Narrow"/>
          <w:sz w:val="18"/>
          <w:szCs w:val="18"/>
        </w:rPr>
        <w:t>br</w:t>
      </w:r>
      <w:r w:rsidR="004466EE" w:rsidRPr="00ED2825">
        <w:rPr>
          <w:rFonts w:ascii="Arial Narrow" w:hAnsi="Arial Narrow"/>
          <w:sz w:val="18"/>
          <w:szCs w:val="18"/>
        </w:rPr>
        <w:t>o</w:t>
      </w:r>
      <w:r w:rsidR="00E6777E" w:rsidRPr="00ED2825">
        <w:rPr>
          <w:rFonts w:ascii="Arial Narrow" w:hAnsi="Arial Narrow"/>
          <w:sz w:val="18"/>
          <w:szCs w:val="18"/>
        </w:rPr>
        <w:t xml:space="preserve"> de 2020</w:t>
      </w:r>
      <w:r w:rsidRPr="00ED2825">
        <w:rPr>
          <w:rFonts w:ascii="Arial Narrow" w:hAnsi="Arial Narrow"/>
          <w:sz w:val="18"/>
          <w:szCs w:val="18"/>
        </w:rPr>
        <w:t xml:space="preserve">.                                                                                </w:t>
      </w:r>
      <w:r w:rsidR="0032782F" w:rsidRPr="00ED2825">
        <w:rPr>
          <w:rFonts w:ascii="Arial Narrow" w:hAnsi="Arial Narrow"/>
          <w:sz w:val="18"/>
          <w:szCs w:val="18"/>
        </w:rPr>
        <w:t xml:space="preserve">                               </w:t>
      </w:r>
      <w:r w:rsidRPr="00ED2825">
        <w:rPr>
          <w:rFonts w:ascii="Arial Narrow" w:hAnsi="Arial Narrow"/>
          <w:sz w:val="18"/>
          <w:szCs w:val="18"/>
        </w:rPr>
        <w:t xml:space="preserve">   Fonte dos dados: CCEE</w:t>
      </w:r>
      <w:r w:rsidR="00CF32FA" w:rsidRPr="00ED2825">
        <w:rPr>
          <w:rFonts w:ascii="Arial Narrow" w:hAnsi="Arial Narrow"/>
          <w:sz w:val="18"/>
          <w:szCs w:val="18"/>
        </w:rPr>
        <w:t>.</w:t>
      </w:r>
    </w:p>
    <w:p w14:paraId="5E7FC3D5" w14:textId="017FE34D" w:rsidR="009D6CF5" w:rsidRPr="0071192A" w:rsidRDefault="009D6CF5">
      <w:pPr>
        <w:rPr>
          <w:rFonts w:ascii="Arial Narrow" w:hAnsi="Arial Narrow"/>
          <w:color w:val="FF0000"/>
          <w:sz w:val="18"/>
          <w:szCs w:val="18"/>
          <w:highlight w:val="yellow"/>
        </w:rPr>
      </w:pPr>
    </w:p>
    <w:p w14:paraId="223FACA8" w14:textId="12D210CC" w:rsidR="00E92460" w:rsidRDefault="00E92460">
      <w:pPr>
        <w:rPr>
          <w:rFonts w:ascii="Arial Narrow" w:hAnsi="Arial Narrow"/>
          <w:color w:val="FF0000"/>
          <w:sz w:val="18"/>
          <w:szCs w:val="18"/>
          <w:highlight w:val="yellow"/>
        </w:rPr>
      </w:pPr>
    </w:p>
    <w:p w14:paraId="1FDB1849" w14:textId="77777777" w:rsidR="00355521" w:rsidRPr="0071192A" w:rsidRDefault="00355521">
      <w:pPr>
        <w:rPr>
          <w:rFonts w:ascii="Arial Narrow" w:hAnsi="Arial Narrow"/>
          <w:color w:val="FF0000"/>
          <w:sz w:val="18"/>
          <w:szCs w:val="18"/>
          <w:highlight w:val="yellow"/>
        </w:rPr>
      </w:pPr>
    </w:p>
    <w:p w14:paraId="3E5A6B35" w14:textId="12578B9C" w:rsidR="00012744" w:rsidRPr="00395F03" w:rsidRDefault="004A60B7" w:rsidP="00012744">
      <w:pPr>
        <w:pStyle w:val="Estilo1"/>
        <w:spacing w:before="240"/>
        <w:ind w:left="851" w:hanging="851"/>
      </w:pPr>
      <w:bookmarkStart w:id="146" w:name="_Toc57549690"/>
      <w:r w:rsidRPr="00395F03">
        <w:lastRenderedPageBreak/>
        <w:t>DESEMPENHO DO SISTEMA ELÉTRICO BRASILEIRO</w:t>
      </w:r>
      <w:bookmarkEnd w:id="146"/>
    </w:p>
    <w:p w14:paraId="3132CC71" w14:textId="0D293509" w:rsidR="00012744" w:rsidRDefault="002D335D" w:rsidP="002E63CD">
      <w:pPr>
        <w:spacing w:line="240" w:lineRule="auto"/>
        <w:ind w:left="142" w:firstLine="708"/>
        <w:jc w:val="both"/>
        <w:rPr>
          <w:rFonts w:ascii="Arial Narrow" w:hAnsi="Arial Narrow" w:cs="Times New Roman"/>
          <w:bCs/>
          <w:sz w:val="24"/>
          <w:szCs w:val="24"/>
        </w:rPr>
      </w:pPr>
      <w:r w:rsidRPr="00395F03">
        <w:rPr>
          <w:rFonts w:ascii="Arial Narrow" w:hAnsi="Arial Narrow" w:cs="Times New Roman"/>
          <w:bCs/>
          <w:sz w:val="24"/>
          <w:szCs w:val="24"/>
        </w:rPr>
        <w:t xml:space="preserve">No mês de </w:t>
      </w:r>
      <w:r w:rsidR="00863CC7">
        <w:rPr>
          <w:rFonts w:ascii="Arial Narrow" w:hAnsi="Arial Narrow" w:cs="Times New Roman"/>
          <w:bCs/>
          <w:sz w:val="24"/>
          <w:szCs w:val="24"/>
        </w:rPr>
        <w:t>novem</w:t>
      </w:r>
      <w:r w:rsidR="00112433" w:rsidRPr="00395F03">
        <w:rPr>
          <w:rFonts w:ascii="Arial Narrow" w:hAnsi="Arial Narrow" w:cs="Times New Roman"/>
          <w:bCs/>
          <w:sz w:val="24"/>
          <w:szCs w:val="24"/>
        </w:rPr>
        <w:t>bro</w:t>
      </w:r>
      <w:r w:rsidR="0032782F" w:rsidRPr="00395F03">
        <w:rPr>
          <w:rFonts w:ascii="Arial Narrow" w:hAnsi="Arial Narrow" w:cs="Times New Roman"/>
          <w:bCs/>
          <w:sz w:val="24"/>
          <w:szCs w:val="24"/>
        </w:rPr>
        <w:t xml:space="preserve"> de 2020</w:t>
      </w:r>
      <w:r w:rsidR="00F272C9" w:rsidRPr="00395F03">
        <w:rPr>
          <w:rFonts w:ascii="Arial Narrow" w:hAnsi="Arial Narrow" w:cs="Times New Roman"/>
          <w:bCs/>
          <w:sz w:val="24"/>
          <w:szCs w:val="24"/>
        </w:rPr>
        <w:t>,</w:t>
      </w:r>
      <w:r w:rsidR="003129D6" w:rsidRPr="00395F03">
        <w:rPr>
          <w:rFonts w:ascii="Arial Narrow" w:hAnsi="Arial Narrow" w:cs="Times New Roman"/>
          <w:bCs/>
          <w:sz w:val="24"/>
          <w:szCs w:val="24"/>
        </w:rPr>
        <w:t xml:space="preserve"> </w:t>
      </w:r>
      <w:r w:rsidR="001D1DC5" w:rsidRPr="00395F03">
        <w:rPr>
          <w:rFonts w:ascii="Arial Narrow" w:hAnsi="Arial Narrow" w:cs="Times New Roman"/>
          <w:bCs/>
          <w:sz w:val="24"/>
          <w:szCs w:val="24"/>
        </w:rPr>
        <w:t xml:space="preserve">foram </w:t>
      </w:r>
      <w:r w:rsidR="001D1DC5" w:rsidRPr="009B36A0">
        <w:rPr>
          <w:rFonts w:ascii="Arial Narrow" w:hAnsi="Arial Narrow" w:cs="Times New Roman"/>
          <w:bCs/>
          <w:sz w:val="24"/>
          <w:szCs w:val="24"/>
        </w:rPr>
        <w:t xml:space="preserve">verificadas </w:t>
      </w:r>
      <w:r w:rsidR="009B36A0" w:rsidRPr="009B36A0">
        <w:rPr>
          <w:rFonts w:ascii="Arial Narrow" w:hAnsi="Arial Narrow" w:cs="Times New Roman"/>
          <w:bCs/>
          <w:sz w:val="24"/>
          <w:szCs w:val="24"/>
        </w:rPr>
        <w:t>seis</w:t>
      </w:r>
      <w:r w:rsidR="002A2DCE" w:rsidRPr="009B36A0">
        <w:rPr>
          <w:rFonts w:ascii="Arial Narrow" w:hAnsi="Arial Narrow" w:cs="Times New Roman"/>
          <w:bCs/>
          <w:sz w:val="24"/>
          <w:szCs w:val="24"/>
        </w:rPr>
        <w:t xml:space="preserve"> </w:t>
      </w:r>
      <w:r w:rsidR="00AE5986" w:rsidRPr="009B36A0">
        <w:rPr>
          <w:rFonts w:ascii="Arial Narrow" w:hAnsi="Arial Narrow" w:cs="Times New Roman"/>
          <w:bCs/>
          <w:sz w:val="24"/>
          <w:szCs w:val="24"/>
        </w:rPr>
        <w:t xml:space="preserve">ocorrências no </w:t>
      </w:r>
      <w:r w:rsidR="001045BC" w:rsidRPr="009B36A0">
        <w:rPr>
          <w:rFonts w:ascii="Arial Narrow" w:hAnsi="Arial Narrow" w:cs="Times New Roman"/>
          <w:bCs/>
          <w:sz w:val="24"/>
          <w:szCs w:val="24"/>
        </w:rPr>
        <w:t>S</w:t>
      </w:r>
      <w:r w:rsidR="00AE5986" w:rsidRPr="009B36A0">
        <w:rPr>
          <w:rFonts w:ascii="Arial Narrow" w:hAnsi="Arial Narrow" w:cs="Times New Roman"/>
          <w:bCs/>
          <w:sz w:val="24"/>
          <w:szCs w:val="24"/>
        </w:rPr>
        <w:t xml:space="preserve">istema </w:t>
      </w:r>
      <w:r w:rsidR="001045BC" w:rsidRPr="009B36A0">
        <w:rPr>
          <w:rFonts w:ascii="Arial Narrow" w:hAnsi="Arial Narrow" w:cs="Times New Roman"/>
          <w:bCs/>
          <w:sz w:val="24"/>
          <w:szCs w:val="24"/>
        </w:rPr>
        <w:t>E</w:t>
      </w:r>
      <w:r w:rsidR="00AE5986" w:rsidRPr="009B36A0">
        <w:rPr>
          <w:rFonts w:ascii="Arial Narrow" w:hAnsi="Arial Narrow" w:cs="Times New Roman"/>
          <w:bCs/>
          <w:sz w:val="24"/>
          <w:szCs w:val="24"/>
        </w:rPr>
        <w:t xml:space="preserve">létrico </w:t>
      </w:r>
      <w:r w:rsidR="001045BC" w:rsidRPr="009B36A0">
        <w:rPr>
          <w:rFonts w:ascii="Arial Narrow" w:hAnsi="Arial Narrow" w:cs="Times New Roman"/>
          <w:bCs/>
          <w:sz w:val="24"/>
          <w:szCs w:val="24"/>
        </w:rPr>
        <w:t>B</w:t>
      </w:r>
      <w:r w:rsidR="00AE5986" w:rsidRPr="009B36A0">
        <w:rPr>
          <w:rFonts w:ascii="Arial Narrow" w:hAnsi="Arial Narrow" w:cs="Times New Roman"/>
          <w:bCs/>
          <w:sz w:val="24"/>
          <w:szCs w:val="24"/>
        </w:rPr>
        <w:t>rasileiro com interrupção de cargas superior a 100 MW por mais</w:t>
      </w:r>
      <w:r w:rsidR="00BF0A95" w:rsidRPr="009B36A0">
        <w:rPr>
          <w:rFonts w:ascii="Arial Narrow" w:hAnsi="Arial Narrow" w:cs="Times New Roman"/>
          <w:bCs/>
          <w:sz w:val="24"/>
          <w:szCs w:val="24"/>
        </w:rPr>
        <w:t xml:space="preserve"> d</w:t>
      </w:r>
      <w:r w:rsidR="00A9333D" w:rsidRPr="009B36A0">
        <w:rPr>
          <w:rFonts w:ascii="Arial Narrow" w:hAnsi="Arial Narrow" w:cs="Times New Roman"/>
          <w:bCs/>
          <w:sz w:val="24"/>
          <w:szCs w:val="24"/>
        </w:rPr>
        <w:t>e dez minutos, totalizando</w:t>
      </w:r>
      <w:r w:rsidR="00C300C9" w:rsidRPr="009B36A0">
        <w:rPr>
          <w:rFonts w:ascii="Arial Narrow" w:hAnsi="Arial Narrow" w:cs="Times New Roman"/>
          <w:bCs/>
          <w:sz w:val="24"/>
          <w:szCs w:val="24"/>
        </w:rPr>
        <w:t>,</w:t>
      </w:r>
      <w:r w:rsidR="00A9333D" w:rsidRPr="009B36A0">
        <w:rPr>
          <w:rFonts w:ascii="Arial Narrow" w:hAnsi="Arial Narrow" w:cs="Times New Roman"/>
          <w:bCs/>
          <w:sz w:val="24"/>
          <w:szCs w:val="24"/>
        </w:rPr>
        <w:t xml:space="preserve"> </w:t>
      </w:r>
      <w:r w:rsidR="006109CA" w:rsidRPr="009B36A0">
        <w:rPr>
          <w:rFonts w:ascii="Arial Narrow" w:hAnsi="Arial Narrow" w:cs="Times New Roman"/>
          <w:bCs/>
          <w:sz w:val="24"/>
          <w:szCs w:val="24"/>
        </w:rPr>
        <w:t xml:space="preserve">aproximadamente, </w:t>
      </w:r>
      <w:r w:rsidR="009B36A0" w:rsidRPr="009B36A0">
        <w:rPr>
          <w:rFonts w:ascii="Arial Narrow" w:hAnsi="Arial Narrow" w:cs="Times New Roman"/>
          <w:bCs/>
          <w:sz w:val="24"/>
          <w:szCs w:val="24"/>
        </w:rPr>
        <w:t>1</w:t>
      </w:r>
      <w:r w:rsidR="002A2DCE" w:rsidRPr="009B36A0">
        <w:rPr>
          <w:rFonts w:ascii="Arial Narrow" w:hAnsi="Arial Narrow" w:cs="Times New Roman"/>
          <w:bCs/>
          <w:sz w:val="24"/>
          <w:szCs w:val="24"/>
        </w:rPr>
        <w:t>.3</w:t>
      </w:r>
      <w:r w:rsidR="009B36A0" w:rsidRPr="009B36A0">
        <w:rPr>
          <w:rFonts w:ascii="Arial Narrow" w:hAnsi="Arial Narrow" w:cs="Times New Roman"/>
          <w:bCs/>
          <w:sz w:val="24"/>
          <w:szCs w:val="24"/>
        </w:rPr>
        <w:t>68</w:t>
      </w:r>
      <w:r w:rsidR="00AE5986" w:rsidRPr="009B36A0">
        <w:rPr>
          <w:rFonts w:ascii="Arial Narrow" w:hAnsi="Arial Narrow" w:cs="Times New Roman"/>
          <w:bCs/>
          <w:sz w:val="24"/>
          <w:szCs w:val="24"/>
        </w:rPr>
        <w:t xml:space="preserve"> MW </w:t>
      </w:r>
      <w:r w:rsidR="00387796" w:rsidRPr="009B36A0">
        <w:rPr>
          <w:rFonts w:ascii="Arial Narrow" w:hAnsi="Arial Narrow" w:cs="Times New Roman"/>
          <w:bCs/>
          <w:sz w:val="24"/>
          <w:szCs w:val="24"/>
        </w:rPr>
        <w:t>de corte de carga</w:t>
      </w:r>
      <w:r w:rsidR="00E51E5B" w:rsidRPr="009B36A0">
        <w:rPr>
          <w:rFonts w:ascii="Arial Narrow" w:hAnsi="Arial Narrow" w:cs="Times New Roman"/>
          <w:bCs/>
          <w:sz w:val="24"/>
          <w:szCs w:val="24"/>
        </w:rPr>
        <w:t xml:space="preserve">. </w:t>
      </w:r>
    </w:p>
    <w:p w14:paraId="00E45D8F" w14:textId="57BD4849" w:rsidR="001F5AFE" w:rsidRPr="00863CC7" w:rsidRDefault="001F5AFE" w:rsidP="002E63CD">
      <w:pPr>
        <w:spacing w:line="240" w:lineRule="auto"/>
        <w:ind w:left="142" w:firstLine="708"/>
        <w:jc w:val="both"/>
        <w:rPr>
          <w:rFonts w:ascii="Arial Narrow" w:hAnsi="Arial Narrow" w:cs="Times New Roman"/>
          <w:bCs/>
          <w:color w:val="FF0000"/>
          <w:sz w:val="24"/>
          <w:szCs w:val="24"/>
        </w:rPr>
      </w:pPr>
      <w:r>
        <w:rPr>
          <w:rFonts w:ascii="Arial Narrow" w:hAnsi="Arial Narrow" w:cs="Times New Roman"/>
          <w:bCs/>
          <w:sz w:val="24"/>
          <w:szCs w:val="24"/>
        </w:rPr>
        <w:t>Cumpre mencionar que</w:t>
      </w:r>
      <w:r w:rsidR="003B33D7">
        <w:rPr>
          <w:rFonts w:ascii="Arial Narrow" w:hAnsi="Arial Narrow" w:cs="Times New Roman"/>
          <w:bCs/>
          <w:sz w:val="24"/>
          <w:szCs w:val="24"/>
        </w:rPr>
        <w:t>,</w:t>
      </w:r>
      <w:r>
        <w:rPr>
          <w:rFonts w:ascii="Arial Narrow" w:hAnsi="Arial Narrow" w:cs="Times New Roman"/>
          <w:bCs/>
          <w:sz w:val="24"/>
          <w:szCs w:val="24"/>
        </w:rPr>
        <w:t xml:space="preserve"> após a ocorrência do dia 03 de novembro de 2020 no Amapá, foram registradas outras 5 ocorrências</w:t>
      </w:r>
      <w:r w:rsidR="00AD455B">
        <w:rPr>
          <w:rFonts w:ascii="Arial Narrow" w:hAnsi="Arial Narrow" w:cs="Times New Roman"/>
          <w:bCs/>
          <w:sz w:val="24"/>
          <w:szCs w:val="24"/>
        </w:rPr>
        <w:t xml:space="preserve"> nesse </w:t>
      </w:r>
      <w:r w:rsidR="0058544C">
        <w:rPr>
          <w:rFonts w:ascii="Arial Narrow" w:hAnsi="Arial Narrow" w:cs="Times New Roman"/>
          <w:bCs/>
          <w:sz w:val="24"/>
          <w:szCs w:val="24"/>
        </w:rPr>
        <w:t xml:space="preserve">Estado, </w:t>
      </w:r>
      <w:r w:rsidR="00E048D5">
        <w:rPr>
          <w:rFonts w:ascii="Arial Narrow" w:hAnsi="Arial Narrow" w:cs="Times New Roman"/>
          <w:bCs/>
          <w:sz w:val="24"/>
          <w:szCs w:val="24"/>
        </w:rPr>
        <w:t>além das relatadas</w:t>
      </w:r>
      <w:r>
        <w:rPr>
          <w:rFonts w:ascii="Arial Narrow" w:hAnsi="Arial Narrow" w:cs="Times New Roman"/>
          <w:bCs/>
          <w:sz w:val="24"/>
          <w:szCs w:val="24"/>
        </w:rPr>
        <w:t xml:space="preserve"> a seguir, que comprometeram </w:t>
      </w:r>
      <w:r w:rsidR="00AD455B">
        <w:rPr>
          <w:rFonts w:ascii="Arial Narrow" w:hAnsi="Arial Narrow" w:cs="Times New Roman"/>
          <w:bCs/>
          <w:sz w:val="24"/>
          <w:szCs w:val="24"/>
        </w:rPr>
        <w:t>montantes</w:t>
      </w:r>
      <w:r>
        <w:rPr>
          <w:rFonts w:ascii="Arial Narrow" w:hAnsi="Arial Narrow" w:cs="Times New Roman"/>
          <w:bCs/>
          <w:sz w:val="24"/>
          <w:szCs w:val="24"/>
        </w:rPr>
        <w:t xml:space="preserve"> inferior</w:t>
      </w:r>
      <w:r w:rsidR="00AD455B">
        <w:rPr>
          <w:rFonts w:ascii="Arial Narrow" w:hAnsi="Arial Narrow" w:cs="Times New Roman"/>
          <w:bCs/>
          <w:sz w:val="24"/>
          <w:szCs w:val="24"/>
        </w:rPr>
        <w:t>es</w:t>
      </w:r>
      <w:r>
        <w:rPr>
          <w:rFonts w:ascii="Arial Narrow" w:hAnsi="Arial Narrow" w:cs="Times New Roman"/>
          <w:bCs/>
          <w:sz w:val="24"/>
          <w:szCs w:val="24"/>
        </w:rPr>
        <w:t xml:space="preserve"> a 100 MW de carga</w:t>
      </w:r>
      <w:r w:rsidR="00E048D5">
        <w:rPr>
          <w:rFonts w:ascii="Arial Narrow" w:hAnsi="Arial Narrow" w:cs="Times New Roman"/>
          <w:bCs/>
          <w:sz w:val="24"/>
          <w:szCs w:val="24"/>
        </w:rPr>
        <w:t xml:space="preserve">. </w:t>
      </w:r>
    </w:p>
    <w:p w14:paraId="3B8DB6AC" w14:textId="1415DA9D" w:rsidR="00EF78D6" w:rsidRDefault="004A66D0" w:rsidP="00FE0689">
      <w:pPr>
        <w:pStyle w:val="Legenda"/>
        <w:keepNext/>
      </w:pPr>
      <w:bookmarkStart w:id="147" w:name="_Toc57537174"/>
      <w:r w:rsidRPr="002A2DCE">
        <w:t xml:space="preserve">Tabela </w:t>
      </w:r>
      <w:r w:rsidR="00796230">
        <w:rPr>
          <w:noProof/>
        </w:rPr>
        <w:fldChar w:fldCharType="begin"/>
      </w:r>
      <w:r w:rsidR="00796230">
        <w:rPr>
          <w:noProof/>
        </w:rPr>
        <w:instrText xml:space="preserve"> SEQ Tabela \* ARABIC </w:instrText>
      </w:r>
      <w:r w:rsidR="00796230">
        <w:rPr>
          <w:noProof/>
        </w:rPr>
        <w:fldChar w:fldCharType="separate"/>
      </w:r>
      <w:r w:rsidR="000D74B0">
        <w:rPr>
          <w:noProof/>
        </w:rPr>
        <w:t>19</w:t>
      </w:r>
      <w:r w:rsidR="00796230">
        <w:rPr>
          <w:noProof/>
        </w:rPr>
        <w:fldChar w:fldCharType="end"/>
      </w:r>
      <w:r w:rsidRPr="002A2DCE">
        <w:t>. Descrição das principais ocorrências do mês</w:t>
      </w:r>
      <w:bookmarkEnd w:id="147"/>
    </w:p>
    <w:p w14:paraId="7EEB91F1" w14:textId="55C5F2E1" w:rsidR="00E500E6" w:rsidRPr="00E500E6" w:rsidRDefault="007904F5" w:rsidP="00E500E6">
      <w:r w:rsidRPr="007904F5">
        <w:t xml:space="preserve"> </w:t>
      </w:r>
      <w:r w:rsidRPr="007904F5">
        <w:rPr>
          <w:noProof/>
          <w:lang w:eastAsia="pt-BR"/>
        </w:rPr>
        <w:drawing>
          <wp:inline distT="0" distB="0" distL="0" distR="0" wp14:anchorId="609B79C8" wp14:editId="36E1FAF6">
            <wp:extent cx="6659682" cy="4019550"/>
            <wp:effectExtent l="0" t="0" r="8255"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665561" cy="4023099"/>
                    </a:xfrm>
                    <a:prstGeom prst="rect">
                      <a:avLst/>
                    </a:prstGeom>
                    <a:noFill/>
                    <a:ln>
                      <a:noFill/>
                    </a:ln>
                  </pic:spPr>
                </pic:pic>
              </a:graphicData>
            </a:graphic>
          </wp:inline>
        </w:drawing>
      </w:r>
    </w:p>
    <w:p w14:paraId="3E7077F9" w14:textId="31BA914B" w:rsidR="00D87086" w:rsidRPr="0034115E" w:rsidRDefault="006F7A7D" w:rsidP="00900753">
      <w:pPr>
        <w:spacing w:after="0" w:line="240" w:lineRule="auto"/>
        <w:ind w:left="708"/>
        <w:rPr>
          <w:rFonts w:ascii="Arial Narrow" w:hAnsi="Arial Narrow"/>
          <w:sz w:val="18"/>
          <w:szCs w:val="18"/>
        </w:rPr>
      </w:pPr>
      <w:r w:rsidRPr="00E500E6">
        <w:rPr>
          <w:rFonts w:ascii="Arial Narrow" w:hAnsi="Arial Narrow"/>
          <w:sz w:val="18"/>
          <w:szCs w:val="18"/>
        </w:rPr>
        <w:t xml:space="preserve">                                                                                                                                     </w:t>
      </w:r>
      <w:r w:rsidR="00B31E02">
        <w:rPr>
          <w:rFonts w:ascii="Arial Narrow" w:hAnsi="Arial Narrow"/>
          <w:sz w:val="18"/>
          <w:szCs w:val="18"/>
        </w:rPr>
        <w:t xml:space="preserve">                               </w:t>
      </w:r>
      <w:r w:rsidR="005C7953" w:rsidRPr="00E500E6">
        <w:rPr>
          <w:rFonts w:ascii="Arial Narrow" w:hAnsi="Arial Narrow"/>
          <w:sz w:val="18"/>
          <w:szCs w:val="18"/>
        </w:rPr>
        <w:t xml:space="preserve"> </w:t>
      </w:r>
      <w:r w:rsidRPr="00E500E6">
        <w:rPr>
          <w:rFonts w:ascii="Arial Narrow" w:hAnsi="Arial Narrow"/>
          <w:sz w:val="18"/>
          <w:szCs w:val="18"/>
        </w:rPr>
        <w:t xml:space="preserve">Fonte dos dados: </w:t>
      </w:r>
      <w:r w:rsidR="005C7953" w:rsidRPr="00E500E6">
        <w:rPr>
          <w:rFonts w:ascii="Arial Narrow" w:hAnsi="Arial Narrow"/>
          <w:sz w:val="18"/>
          <w:szCs w:val="18"/>
        </w:rPr>
        <w:t>ONS e Roraima Energia</w:t>
      </w:r>
      <w:r w:rsidR="00CF32FA" w:rsidRPr="00E500E6">
        <w:rPr>
          <w:rFonts w:ascii="Arial Narrow" w:hAnsi="Arial Narrow"/>
          <w:sz w:val="18"/>
          <w:szCs w:val="18"/>
        </w:rPr>
        <w:t>.</w:t>
      </w:r>
    </w:p>
    <w:p w14:paraId="4CB4C954" w14:textId="77777777" w:rsidR="00012744" w:rsidRPr="0034115E" w:rsidRDefault="00012744" w:rsidP="00752272">
      <w:pPr>
        <w:spacing w:after="0" w:line="240" w:lineRule="auto"/>
        <w:rPr>
          <w:rFonts w:ascii="Arial Narrow" w:hAnsi="Arial Narrow"/>
          <w:sz w:val="18"/>
          <w:szCs w:val="18"/>
        </w:rPr>
      </w:pPr>
    </w:p>
    <w:p w14:paraId="375F3B5D" w14:textId="77777777" w:rsidR="00742288" w:rsidRPr="0034115E" w:rsidRDefault="00742288" w:rsidP="00900753">
      <w:pPr>
        <w:spacing w:after="0" w:line="240" w:lineRule="auto"/>
        <w:ind w:left="708"/>
        <w:rPr>
          <w:rFonts w:ascii="Arial Narrow" w:hAnsi="Arial Narrow"/>
          <w:sz w:val="18"/>
          <w:szCs w:val="18"/>
        </w:rPr>
      </w:pPr>
    </w:p>
    <w:bookmarkStart w:id="148" w:name="_Ref484466822"/>
    <w:bookmarkStart w:id="149" w:name="_Toc57549691"/>
    <w:p w14:paraId="095D4B40" w14:textId="2BE0103C" w:rsidR="00012744" w:rsidRPr="0034115E" w:rsidRDefault="004A60B7" w:rsidP="00012744">
      <w:pPr>
        <w:pStyle w:val="Estilo2"/>
        <w:ind w:left="0" w:firstLine="0"/>
      </w:pPr>
      <w:r w:rsidRPr="0034115E">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60E73AC2" w:rsidR="00A640BD" w:rsidRPr="00DC5DB3" w:rsidRDefault="00A640BD" w:rsidP="004A60B7">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49"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FgHEgIAAAAEAAAOAAAAZHJzL2Uyb0RvYy54bWysU8tu2zAQvBfoPxC817Jlq0kEy0HqNEWB&#10;9AEk/YA1RVlEKS5L0pbcr8+Ssl0jvRXVgeBqydmd2eHydug020vnFZqKzyZTzqQRWCuzrfiP54d3&#10;15z5AKYGjUZW/CA9v129fbPsbSlzbFHX0jECMb7sbcXbEGyZZV60sgM/QSsNJRt0HQQK3TarHfSE&#10;3uksn07fZz262joU0nv6ez8m+SrhN40U4VvTeBmYrjj1FtLq0rqJa7ZaQrl1YFsljm3AP3TRgTJU&#10;9Ax1DwHYzqm/oDolHHpswkRgl2HTKCETB2Izm75i89SClYkLiePtWSb//2DF1/13x1Rd8XnBmYGO&#10;ZrQGNQCrJXuWQ0CWR5F660s6+2TpdBg+4EDDToS9fUTx0zOD6xbMVt45h30roaYmZ/FmdnF1xPER&#10;ZNN/wZqKwS5gAhoa10UFSRNG6DSsw3lA1AcT9DMvrmZX1Keg1LzIF3mRKkB5umydD58kdixuKu5o&#10;/gkc9o8+xGagPB2JtQw+KK2TB7RhfcVvCoJ8lelUIItq1VX8ehq/0TSR40dTp8sBlB73VECbI+nI&#10;c2Qchs2QRM7nJzE3WB9IBoejJekJ0aZF95uznuxYcf9rB05ypj8bkvJmtlhE/6ZgUVzlFLjLzOYy&#10;A0YQVMUDZ+N2HZLnR2Z3JHmjkhxxNmMnx57JZkml45OIPr6M06k/D3f1Ag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Mzc&#10;WAcSAgAAAAQAAA4AAAAAAAAAAAAAAAAALgIAAGRycy9lMm9Eb2MueG1sUEsBAi0AFAAGAAgAAAAh&#10;ABag7BjeAAAACgEAAA8AAAAAAAAAAAAAAAAAbAQAAGRycy9kb3ducmV2LnhtbFBLBQYAAAAABAAE&#10;APMAAAB3BQAAAAA=&#10;" filled="f" stroked="f">
                <v:textbox>
                  <w:txbxContent>
                    <w:p w14:paraId="4DBCCDF9" w14:textId="60E73AC2" w:rsidR="00A640BD" w:rsidRPr="00DC5DB3" w:rsidRDefault="00A640BD" w:rsidP="004A60B7">
                      <w:pPr>
                        <w:rPr>
                          <w:rFonts w:ascii="Arial Narrow" w:hAnsi="Arial Narrow"/>
                          <w:b/>
                          <w:sz w:val="32"/>
                        </w:rPr>
                      </w:pPr>
                      <w:r>
                        <w:rPr>
                          <w:rFonts w:ascii="Arial Narrow" w:hAnsi="Arial Narrow"/>
                          <w:b/>
                          <w:sz w:val="32"/>
                        </w:rPr>
                        <w:t>¹</w:t>
                      </w:r>
                    </w:p>
                  </w:txbxContent>
                </v:textbox>
              </v:shape>
            </w:pict>
          </mc:Fallback>
        </mc:AlternateContent>
      </w:r>
      <w:r w:rsidRPr="0034115E">
        <w:t>Ocorrências no Sistema Elétrico Brasileiro</w:t>
      </w:r>
      <w:bookmarkEnd w:id="148"/>
      <w:bookmarkEnd w:id="149"/>
      <w:r w:rsidRPr="0034115E">
        <w:rPr>
          <w:noProof/>
          <w:lang w:eastAsia="pt-BR"/>
        </w:rPr>
        <w:t xml:space="preserve"> </w:t>
      </w:r>
    </w:p>
    <w:p w14:paraId="7156AE35" w14:textId="1D049601" w:rsidR="00FF281C" w:rsidRPr="007151CF" w:rsidRDefault="00AD0DD9" w:rsidP="00640E3F">
      <w:pPr>
        <w:pStyle w:val="Legenda"/>
        <w:keepNext/>
      </w:pPr>
      <w:bookmarkStart w:id="150" w:name="_Toc57537175"/>
      <w:r w:rsidRPr="007151CF">
        <w:t xml:space="preserve">Tabela </w:t>
      </w:r>
      <w:r w:rsidR="00796230" w:rsidRPr="007151CF">
        <w:rPr>
          <w:noProof/>
        </w:rPr>
        <w:fldChar w:fldCharType="begin"/>
      </w:r>
      <w:r w:rsidR="00796230" w:rsidRPr="007151CF">
        <w:rPr>
          <w:noProof/>
        </w:rPr>
        <w:instrText xml:space="preserve"> SEQ Tabela \* ARABIC </w:instrText>
      </w:r>
      <w:r w:rsidR="00796230" w:rsidRPr="007151CF">
        <w:rPr>
          <w:noProof/>
        </w:rPr>
        <w:fldChar w:fldCharType="separate"/>
      </w:r>
      <w:r w:rsidR="000D74B0">
        <w:rPr>
          <w:noProof/>
        </w:rPr>
        <w:t>20</w:t>
      </w:r>
      <w:r w:rsidR="00796230" w:rsidRPr="007151CF">
        <w:rPr>
          <w:noProof/>
        </w:rPr>
        <w:fldChar w:fldCharType="end"/>
      </w:r>
      <w:r w:rsidR="00933A33" w:rsidRPr="007151CF">
        <w:t>. Evolução da carga interrompida no SEB devido a ocorrências.</w:t>
      </w:r>
      <w:bookmarkEnd w:id="150"/>
    </w:p>
    <w:p w14:paraId="3BC4932F" w14:textId="3BFC1C8C" w:rsidR="0034115E" w:rsidRPr="007151CF" w:rsidRDefault="007151CF" w:rsidP="0034115E">
      <w:r w:rsidRPr="007151CF">
        <w:rPr>
          <w:noProof/>
          <w:lang w:eastAsia="pt-BR"/>
        </w:rPr>
        <w:drawing>
          <wp:inline distT="0" distB="0" distL="0" distR="0" wp14:anchorId="3926FA77" wp14:editId="14190AE1">
            <wp:extent cx="6659880" cy="1924735"/>
            <wp:effectExtent l="0" t="0" r="762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659880" cy="1924735"/>
                    </a:xfrm>
                    <a:prstGeom prst="rect">
                      <a:avLst/>
                    </a:prstGeom>
                    <a:noFill/>
                    <a:ln>
                      <a:noFill/>
                    </a:ln>
                  </pic:spPr>
                </pic:pic>
              </a:graphicData>
            </a:graphic>
          </wp:inline>
        </w:drawing>
      </w:r>
    </w:p>
    <w:p w14:paraId="1731E4F9" w14:textId="588B3EA3" w:rsidR="00640E3F" w:rsidRPr="007151CF" w:rsidRDefault="00640E3F" w:rsidP="00E63388"/>
    <w:p w14:paraId="4659C71B" w14:textId="36EB1151" w:rsidR="009A5E8B" w:rsidRPr="007151CF" w:rsidRDefault="00AD0DD9" w:rsidP="005770E8">
      <w:pPr>
        <w:pStyle w:val="Legenda"/>
        <w:keepNext/>
      </w:pPr>
      <w:bookmarkStart w:id="151" w:name="_Toc57537176"/>
      <w:r w:rsidRPr="007151CF">
        <w:lastRenderedPageBreak/>
        <w:t xml:space="preserve">Tabela </w:t>
      </w:r>
      <w:r w:rsidR="00796230" w:rsidRPr="007151CF">
        <w:rPr>
          <w:noProof/>
        </w:rPr>
        <w:fldChar w:fldCharType="begin"/>
      </w:r>
      <w:r w:rsidR="00796230" w:rsidRPr="007151CF">
        <w:rPr>
          <w:noProof/>
        </w:rPr>
        <w:instrText xml:space="preserve"> SEQ Tabela \* ARABIC </w:instrText>
      </w:r>
      <w:r w:rsidR="00796230" w:rsidRPr="007151CF">
        <w:rPr>
          <w:noProof/>
        </w:rPr>
        <w:fldChar w:fldCharType="separate"/>
      </w:r>
      <w:r w:rsidR="000D74B0">
        <w:rPr>
          <w:noProof/>
        </w:rPr>
        <w:t>21</w:t>
      </w:r>
      <w:r w:rsidR="00796230" w:rsidRPr="007151CF">
        <w:rPr>
          <w:noProof/>
        </w:rPr>
        <w:fldChar w:fldCharType="end"/>
      </w:r>
      <w:r w:rsidR="00933A33" w:rsidRPr="007151CF">
        <w:t>. Evolução do número de ocorrências.</w:t>
      </w:r>
      <w:bookmarkEnd w:id="151"/>
    </w:p>
    <w:p w14:paraId="1555468E" w14:textId="7821C7CA" w:rsidR="00E63388" w:rsidRPr="007151CF" w:rsidRDefault="007151CF" w:rsidP="00E63388">
      <w:r w:rsidRPr="007151CF">
        <w:rPr>
          <w:noProof/>
          <w:lang w:eastAsia="pt-BR"/>
        </w:rPr>
        <w:drawing>
          <wp:inline distT="0" distB="0" distL="0" distR="0" wp14:anchorId="1EBA52E8" wp14:editId="190D7158">
            <wp:extent cx="6659880" cy="1924735"/>
            <wp:effectExtent l="0" t="0" r="762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659880" cy="1924735"/>
                    </a:xfrm>
                    <a:prstGeom prst="rect">
                      <a:avLst/>
                    </a:prstGeom>
                    <a:noFill/>
                    <a:ln>
                      <a:noFill/>
                    </a:ln>
                  </pic:spPr>
                </pic:pic>
              </a:graphicData>
            </a:graphic>
          </wp:inline>
        </w:drawing>
      </w:r>
    </w:p>
    <w:p w14:paraId="38921A69" w14:textId="14279C79" w:rsidR="005770E8" w:rsidRPr="007151CF" w:rsidRDefault="005770E8" w:rsidP="00112433">
      <w:pPr>
        <w:jc w:val="center"/>
      </w:pPr>
    </w:p>
    <w:p w14:paraId="49F3BD64" w14:textId="0B7BA1BB" w:rsidR="00B3390F" w:rsidRPr="007151CF" w:rsidRDefault="00B3390F" w:rsidP="00CD6DB4">
      <w:pPr>
        <w:spacing w:after="0"/>
        <w:jc w:val="right"/>
        <w:rPr>
          <w:rFonts w:ascii="Arial Narrow" w:hAnsi="Arial Narrow"/>
          <w:sz w:val="18"/>
        </w:rPr>
      </w:pPr>
    </w:p>
    <w:p w14:paraId="6795EC55" w14:textId="2F1CF681" w:rsidR="00012744" w:rsidRPr="007151CF" w:rsidRDefault="007151CF" w:rsidP="00EA540C">
      <w:pPr>
        <w:spacing w:after="0"/>
        <w:jc w:val="right"/>
        <w:rPr>
          <w:rFonts w:ascii="Arial Narrow" w:hAnsi="Arial Narrow"/>
          <w:sz w:val="18"/>
        </w:rPr>
      </w:pPr>
      <w:r>
        <w:rPr>
          <w:noProof/>
          <w:lang w:eastAsia="pt-BR"/>
        </w:rPr>
        <w:drawing>
          <wp:inline distT="0" distB="0" distL="0" distR="0" wp14:anchorId="052980A5" wp14:editId="3435273E">
            <wp:extent cx="6659880" cy="3128645"/>
            <wp:effectExtent l="0" t="0" r="762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6659880" cy="3128645"/>
                    </a:xfrm>
                    <a:prstGeom prst="rect">
                      <a:avLst/>
                    </a:prstGeom>
                  </pic:spPr>
                </pic:pic>
              </a:graphicData>
            </a:graphic>
          </wp:inline>
        </w:drawing>
      </w:r>
    </w:p>
    <w:p w14:paraId="44D31555" w14:textId="0FDA9861" w:rsidR="00424D9F" w:rsidRPr="007151CF" w:rsidRDefault="00424D9F" w:rsidP="00424D9F">
      <w:pPr>
        <w:pStyle w:val="Legenda"/>
      </w:pPr>
      <w:bookmarkStart w:id="152" w:name="_Toc57537080"/>
      <w:r w:rsidRPr="007151CF">
        <w:t xml:space="preserve">Figura </w:t>
      </w:r>
      <w:r w:rsidR="00796230" w:rsidRPr="007151CF">
        <w:rPr>
          <w:noProof/>
        </w:rPr>
        <w:fldChar w:fldCharType="begin"/>
      </w:r>
      <w:r w:rsidR="00796230" w:rsidRPr="007151CF">
        <w:rPr>
          <w:noProof/>
        </w:rPr>
        <w:instrText xml:space="preserve"> SEQ Figura \* ARABIC </w:instrText>
      </w:r>
      <w:r w:rsidR="00796230" w:rsidRPr="007151CF">
        <w:rPr>
          <w:noProof/>
        </w:rPr>
        <w:fldChar w:fldCharType="separate"/>
      </w:r>
      <w:r w:rsidR="000D74B0">
        <w:rPr>
          <w:noProof/>
        </w:rPr>
        <w:t>36</w:t>
      </w:r>
      <w:r w:rsidR="00796230" w:rsidRPr="007151CF">
        <w:rPr>
          <w:noProof/>
        </w:rPr>
        <w:fldChar w:fldCharType="end"/>
      </w:r>
      <w:r w:rsidRPr="007151CF">
        <w:t>. Ocorrências no SEB.</w:t>
      </w:r>
      <w:bookmarkEnd w:id="152"/>
    </w:p>
    <w:p w14:paraId="3C065B5F" w14:textId="0EABD57C" w:rsidR="005E5AEF" w:rsidRPr="007151CF" w:rsidRDefault="005E5AEF" w:rsidP="00CD6DB4">
      <w:pPr>
        <w:spacing w:after="0"/>
        <w:jc w:val="right"/>
        <w:rPr>
          <w:rFonts w:ascii="Arial Narrow" w:hAnsi="Arial Narrow"/>
          <w:sz w:val="18"/>
        </w:rPr>
      </w:pPr>
    </w:p>
    <w:p w14:paraId="50E7E719" w14:textId="77777777" w:rsidR="004F7332" w:rsidRPr="007151CF" w:rsidRDefault="004F7332" w:rsidP="004F7332">
      <w:pPr>
        <w:spacing w:after="0"/>
        <w:jc w:val="both"/>
        <w:rPr>
          <w:rFonts w:ascii="Arial Narrow" w:hAnsi="Arial Narrow"/>
          <w:sz w:val="18"/>
        </w:rPr>
      </w:pPr>
      <w:r w:rsidRPr="007151CF">
        <w:rPr>
          <w:rFonts w:ascii="Arial Narrow" w:hAnsi="Arial Narrow"/>
          <w:sz w:val="18"/>
        </w:rPr>
        <w:t>¹ Critério para seleção das interrupções: corte de carga ≥ 100 MW por tempo ≥ 10 min para ocorrências no SIN e corte de carga ≥ 100 MW nos sistemas isolados.</w:t>
      </w:r>
    </w:p>
    <w:p w14:paraId="6B998438" w14:textId="77777777" w:rsidR="004F7332" w:rsidRPr="007151CF" w:rsidRDefault="004F7332" w:rsidP="004F7332">
      <w:pPr>
        <w:spacing w:after="0"/>
        <w:rPr>
          <w:rFonts w:ascii="Arial Narrow" w:hAnsi="Arial Narrow"/>
          <w:sz w:val="18"/>
        </w:rPr>
      </w:pPr>
      <w:r w:rsidRPr="007151CF">
        <w:rPr>
          <w:rFonts w:ascii="Arial Narrow" w:hAnsi="Arial Narrow"/>
          <w:sz w:val="18"/>
        </w:rPr>
        <w:t>² Perda de carga simultânea em mais de uma região.</w:t>
      </w:r>
      <w:r w:rsidRPr="007151CF">
        <w:rPr>
          <w:rFonts w:ascii="Arial Narrow" w:hAnsi="Arial Narrow"/>
          <w:sz w:val="18"/>
        </w:rPr>
        <w:tab/>
      </w:r>
    </w:p>
    <w:p w14:paraId="7B7245E3" w14:textId="16CB6368" w:rsidR="004F7332" w:rsidRPr="007151CF" w:rsidRDefault="004F7332" w:rsidP="004F7332">
      <w:pPr>
        <w:spacing w:after="0"/>
        <w:rPr>
          <w:rFonts w:ascii="Arial Narrow" w:hAnsi="Arial Narrow"/>
          <w:sz w:val="18"/>
        </w:rPr>
      </w:pPr>
      <w:r w:rsidRPr="007151CF">
        <w:rPr>
          <w:rFonts w:ascii="Arial Narrow" w:hAnsi="Arial Narrow"/>
          <w:sz w:val="18"/>
        </w:rPr>
        <w:t xml:space="preserve">           </w:t>
      </w:r>
    </w:p>
    <w:p w14:paraId="69F004E2" w14:textId="77777777" w:rsidR="004F7332" w:rsidRPr="007151CF" w:rsidRDefault="004F7332" w:rsidP="004F7332">
      <w:pPr>
        <w:spacing w:after="0"/>
        <w:jc w:val="right"/>
        <w:rPr>
          <w:rFonts w:ascii="Arial Narrow" w:hAnsi="Arial Narrow"/>
          <w:sz w:val="18"/>
        </w:rPr>
      </w:pPr>
      <w:r w:rsidRPr="007151CF">
        <w:rPr>
          <w:rFonts w:ascii="Arial Narrow" w:hAnsi="Arial Narrow"/>
          <w:sz w:val="18"/>
        </w:rPr>
        <w:t xml:space="preserve"> Fonte dos dados: ONS / Roraima Energia / Eletronorte.</w:t>
      </w:r>
    </w:p>
    <w:p w14:paraId="7129B309" w14:textId="77777777" w:rsidR="004704FD" w:rsidRPr="007151CF" w:rsidRDefault="004704FD" w:rsidP="00CD6DB4">
      <w:pPr>
        <w:spacing w:after="0"/>
        <w:jc w:val="right"/>
        <w:rPr>
          <w:rFonts w:ascii="Arial Narrow" w:hAnsi="Arial Narrow"/>
          <w:sz w:val="18"/>
        </w:rPr>
      </w:pPr>
    </w:p>
    <w:p w14:paraId="4729ADEA" w14:textId="77777777" w:rsidR="00752272" w:rsidRPr="007151CF" w:rsidRDefault="00752272" w:rsidP="00752272">
      <w:pPr>
        <w:rPr>
          <w:rFonts w:ascii="Arial Narrow" w:hAnsi="Arial Narrow"/>
          <w:sz w:val="18"/>
        </w:rPr>
      </w:pPr>
    </w:p>
    <w:p w14:paraId="5055C6E8" w14:textId="77777777" w:rsidR="00752272" w:rsidRPr="007151CF" w:rsidRDefault="00752272" w:rsidP="00752272">
      <w:pPr>
        <w:rPr>
          <w:rFonts w:ascii="Arial Narrow" w:hAnsi="Arial Narrow"/>
          <w:sz w:val="18"/>
        </w:rPr>
      </w:pPr>
    </w:p>
    <w:p w14:paraId="3046912E" w14:textId="77777777" w:rsidR="00752272" w:rsidRPr="007151CF" w:rsidRDefault="00752272" w:rsidP="00752272">
      <w:pPr>
        <w:rPr>
          <w:rFonts w:ascii="Arial Narrow" w:hAnsi="Arial Narrow"/>
          <w:sz w:val="18"/>
        </w:rPr>
      </w:pPr>
    </w:p>
    <w:p w14:paraId="0EAEF522" w14:textId="77777777" w:rsidR="00752272" w:rsidRPr="0071192A" w:rsidRDefault="00752272" w:rsidP="00752272">
      <w:pPr>
        <w:rPr>
          <w:rFonts w:ascii="Arial Narrow" w:hAnsi="Arial Narrow"/>
          <w:sz w:val="18"/>
          <w:highlight w:val="yellow"/>
        </w:rPr>
      </w:pPr>
    </w:p>
    <w:p w14:paraId="56401BBC" w14:textId="0A28E98D" w:rsidR="00441E83" w:rsidRPr="0071192A" w:rsidRDefault="00EA540C">
      <w:pPr>
        <w:rPr>
          <w:rFonts w:ascii="Arial Narrow" w:hAnsi="Arial Narrow"/>
          <w:sz w:val="18"/>
          <w:highlight w:val="yellow"/>
        </w:rPr>
      </w:pPr>
      <w:bookmarkStart w:id="153" w:name="_Ref484467155"/>
      <w:r>
        <w:rPr>
          <w:rFonts w:ascii="Arial Narrow" w:hAnsi="Arial Narrow"/>
          <w:sz w:val="18"/>
          <w:highlight w:val="yellow"/>
        </w:rPr>
        <w:br w:type="page"/>
      </w:r>
    </w:p>
    <w:bookmarkStart w:id="154" w:name="_Toc57549692"/>
    <w:p w14:paraId="6E1FE11F" w14:textId="148B3841" w:rsidR="009656B3" w:rsidRPr="0027037C" w:rsidRDefault="0010111C" w:rsidP="00EB0DFC">
      <w:pPr>
        <w:pStyle w:val="Estilo2"/>
        <w:ind w:left="851" w:hanging="851"/>
      </w:pPr>
      <w:r w:rsidRPr="0027037C">
        <w:rPr>
          <w:noProof/>
          <w:lang w:eastAsia="pt-BR"/>
        </w:rPr>
        <w:lastRenderedPageBreak/>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6BE0171" w:rsidR="00A640BD" w:rsidRPr="00275E34" w:rsidRDefault="00A640BD" w:rsidP="0010111C">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0"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LREwIAAAAEAAAOAAAAZHJzL2Uyb0RvYy54bWysU8tu2zAQvBfoPxC817Jlq0kEy0HqNEWB&#10;9AEk/YA1RVlERS5L0pbcr8+Ssl0jvRXVgeBqydmd2eHydtAd20vnFZqKzyZTzqQRWCuzrfiP54d3&#10;15z5AKaGDo2s+EF6frt6+2bZ21Lm2GJXS8cIxPiytxVvQ7BllnnRSg1+glYaSjboNAQK3TarHfSE&#10;rrssn07fZz262joU0nv6ez8m+SrhN40U4VvTeBlYV3HqLaTVpXUT12y1hHLrwLZKHNuAf+hCgzJU&#10;9Ax1DwHYzqm/oLQSDj02YSJQZ9g0SsjEgdjMpq/YPLVgZeJC4nh7lsn/P1jxdf/dMVVXfD7nzICm&#10;Ga1BDcBqyZ7lEJDlUaTe+pLOPlk6HYYPONCwE2FvH1H89MzgugWzlXfOYd9KqKnJWbyZXVwdcXwE&#10;2fRfsKZisAuYgIbG6aggacIInYZ1OA+I+mCCfubF1eyq4ExQal7ki7xIFaA8XbbOh08SNYubijua&#10;fwKH/aMPsRkoT0diLYMPquuSBzrD+orfFAT5KqNVIIt2Slf8ehq/0TSR40dTp8sBVDfuqUBnjqQj&#10;z5FxGDZDEjlfnMTcYH0gGRyOlqQnRJsW3W/OerJjxf2vHTjJWffZkJQ3s8Ui+jcFi+Iqp8BdZjaX&#10;GTCCoCoeOBu365A8PzK7I8kbleSIsxk7OfZMNksqHZ9E9PFlnE79ebirF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DJ&#10;UkLREwIAAAAEAAAOAAAAAAAAAAAAAAAAAC4CAABkcnMvZTJvRG9jLnhtbFBLAQItABQABgAIAAAA&#10;IQDVOtTV3gAAAAkBAAAPAAAAAAAAAAAAAAAAAG0EAABkcnMvZG93bnJldi54bWxQSwUGAAAAAAQA&#10;BADzAAAAeAUAAAAA&#10;" filled="f" stroked="f">
                <v:textbox>
                  <w:txbxContent>
                    <w:p w14:paraId="4E3A6B3F" w14:textId="76BE0171" w:rsidR="00A640BD" w:rsidRPr="00275E34" w:rsidRDefault="00A640BD" w:rsidP="0010111C">
                      <w:pPr>
                        <w:rPr>
                          <w:rFonts w:ascii="Arial Narrow" w:hAnsi="Arial Narrow"/>
                          <w:b/>
                          <w:sz w:val="32"/>
                        </w:rPr>
                      </w:pPr>
                      <w:r>
                        <w:rPr>
                          <w:rFonts w:ascii="Arial Narrow" w:hAnsi="Arial Narrow"/>
                          <w:b/>
                          <w:sz w:val="32"/>
                        </w:rPr>
                        <w:t>¹</w:t>
                      </w:r>
                    </w:p>
                  </w:txbxContent>
                </v:textbox>
              </v:shape>
            </w:pict>
          </mc:Fallback>
        </mc:AlternateContent>
      </w:r>
      <w:r w:rsidRPr="0027037C">
        <w:t>Indicadores de Continuidade</w:t>
      </w:r>
      <w:bookmarkEnd w:id="153"/>
      <w:bookmarkEnd w:id="154"/>
    </w:p>
    <w:p w14:paraId="26F24C23" w14:textId="4FA2D20B" w:rsidR="0010111C" w:rsidRPr="0071192A" w:rsidRDefault="0010111C" w:rsidP="00933A33">
      <w:pPr>
        <w:pStyle w:val="Legenda"/>
        <w:spacing w:after="0"/>
        <w:jc w:val="left"/>
        <w:rPr>
          <w:highlight w:val="yellow"/>
        </w:rPr>
      </w:pPr>
    </w:p>
    <w:p w14:paraId="40953F5B" w14:textId="1733CF91" w:rsidR="006A73AE" w:rsidRPr="0071192A" w:rsidRDefault="00100FB2" w:rsidP="006A73AE">
      <w:pPr>
        <w:spacing w:line="240" w:lineRule="auto"/>
        <w:ind w:left="142" w:firstLine="708"/>
        <w:jc w:val="both"/>
        <w:rPr>
          <w:highlight w:val="yellow"/>
        </w:rPr>
      </w:pPr>
      <w:bookmarkStart w:id="155" w:name="_Toc473733568"/>
      <w:r>
        <w:rPr>
          <w:rFonts w:ascii="Arial Narrow" w:hAnsi="Arial Narrow" w:cs="Times New Roman"/>
          <w:bCs/>
          <w:sz w:val="24"/>
          <w:szCs w:val="24"/>
        </w:rPr>
        <w:t>Até o mês de outubro</w:t>
      </w:r>
      <w:r w:rsidRPr="00BC36FF">
        <w:rPr>
          <w:rFonts w:ascii="Arial Narrow" w:hAnsi="Arial Narrow" w:cs="Times New Roman"/>
          <w:bCs/>
          <w:sz w:val="24"/>
          <w:szCs w:val="24"/>
        </w:rPr>
        <w:t xml:space="preserve"> de 2020, o valor acumu</w:t>
      </w:r>
      <w:r>
        <w:rPr>
          <w:rFonts w:ascii="Arial Narrow" w:hAnsi="Arial Narrow" w:cs="Times New Roman"/>
          <w:bCs/>
          <w:sz w:val="24"/>
          <w:szCs w:val="24"/>
        </w:rPr>
        <w:t>lado do DEC - Brasil foi de 9,55</w:t>
      </w:r>
      <w:r w:rsidRPr="00BC36FF">
        <w:rPr>
          <w:rFonts w:ascii="Arial Narrow" w:hAnsi="Arial Narrow" w:cs="Times New Roman"/>
          <w:bCs/>
          <w:sz w:val="24"/>
          <w:szCs w:val="24"/>
        </w:rPr>
        <w:t xml:space="preserve"> horas. Considerando os valores de DEC - Brasil dos últimos 12 meses, é possível indi</w:t>
      </w:r>
      <w:r>
        <w:rPr>
          <w:rFonts w:ascii="Arial Narrow" w:hAnsi="Arial Narrow" w:cs="Times New Roman"/>
          <w:bCs/>
          <w:sz w:val="24"/>
          <w:szCs w:val="24"/>
        </w:rPr>
        <w:t>car uma tendência anual de 11,66</w:t>
      </w:r>
      <w:r w:rsidRPr="007B363F">
        <w:rPr>
          <w:rFonts w:ascii="Arial Narrow" w:hAnsi="Arial Narrow" w:cs="Times New Roman"/>
          <w:bCs/>
          <w:sz w:val="24"/>
          <w:szCs w:val="24"/>
        </w:rPr>
        <w:t xml:space="preserve"> horas,</w:t>
      </w:r>
      <w:r w:rsidRPr="00BC36FF">
        <w:rPr>
          <w:rFonts w:ascii="Arial Narrow" w:hAnsi="Arial Narrow" w:cs="Times New Roman"/>
          <w:bCs/>
          <w:sz w:val="24"/>
          <w:szCs w:val="24"/>
        </w:rPr>
        <w:t xml:space="preserve"> valor abaixo do Limite Regulatório de 12,28 horas estabelecido pela ANEEL</w:t>
      </w:r>
      <w:r w:rsidR="006A73AE" w:rsidRPr="00582191">
        <w:rPr>
          <w:rFonts w:ascii="Arial Narrow" w:hAnsi="Arial Narrow" w:cs="Times New Roman"/>
          <w:bCs/>
          <w:color w:val="FF0000"/>
          <w:sz w:val="24"/>
          <w:szCs w:val="24"/>
        </w:rPr>
        <w:t>.</w:t>
      </w:r>
    </w:p>
    <w:p w14:paraId="07483314" w14:textId="77777777" w:rsidR="00026F78" w:rsidRPr="006A73AE" w:rsidRDefault="00026F78" w:rsidP="00867EC3">
      <w:pPr>
        <w:pStyle w:val="Legenda"/>
        <w:keepNext/>
      </w:pPr>
    </w:p>
    <w:p w14:paraId="200BBDD9" w14:textId="77D7F796" w:rsidR="006A73AE" w:rsidRPr="006A73AE" w:rsidRDefault="00AD0DD9" w:rsidP="00883695">
      <w:pPr>
        <w:pStyle w:val="Legenda"/>
        <w:keepNext/>
        <w:rPr>
          <w:highlight w:val="yellow"/>
        </w:rPr>
      </w:pPr>
      <w:bookmarkStart w:id="156" w:name="_Toc57537177"/>
      <w:r w:rsidRPr="006A73AE">
        <w:t xml:space="preserve">Tabela </w:t>
      </w:r>
      <w:r w:rsidR="00796230">
        <w:rPr>
          <w:noProof/>
        </w:rPr>
        <w:fldChar w:fldCharType="begin"/>
      </w:r>
      <w:r w:rsidR="00796230">
        <w:rPr>
          <w:noProof/>
        </w:rPr>
        <w:instrText xml:space="preserve"> SEQ Tabela \* ARABIC </w:instrText>
      </w:r>
      <w:r w:rsidR="00796230">
        <w:rPr>
          <w:noProof/>
        </w:rPr>
        <w:fldChar w:fldCharType="separate"/>
      </w:r>
      <w:r w:rsidR="000D74B0">
        <w:rPr>
          <w:noProof/>
        </w:rPr>
        <w:t>22</w:t>
      </w:r>
      <w:r w:rsidR="00796230">
        <w:rPr>
          <w:noProof/>
        </w:rPr>
        <w:fldChar w:fldCharType="end"/>
      </w:r>
      <w:r w:rsidR="00883529" w:rsidRPr="006A73AE">
        <w:t>. Evolução do DEC em 2020</w:t>
      </w:r>
      <w:r w:rsidR="00933A33" w:rsidRPr="006A73AE">
        <w:t>.</w:t>
      </w:r>
      <w:bookmarkEnd w:id="156"/>
      <w:r w:rsidR="00883695" w:rsidRPr="003D46B2">
        <w:rPr>
          <w:noProof/>
          <w:lang w:eastAsia="pt-BR"/>
        </w:rPr>
        <w:drawing>
          <wp:anchor distT="0" distB="0" distL="114300" distR="114300" simplePos="0" relativeHeight="251811328" behindDoc="1" locked="0" layoutInCell="1" allowOverlap="1" wp14:anchorId="19B73DC4" wp14:editId="25C95455">
            <wp:simplePos x="0" y="0"/>
            <wp:positionH relativeFrom="column">
              <wp:posOffset>0</wp:posOffset>
            </wp:positionH>
            <wp:positionV relativeFrom="paragraph">
              <wp:posOffset>329565</wp:posOffset>
            </wp:positionV>
            <wp:extent cx="6652260" cy="1836420"/>
            <wp:effectExtent l="0" t="0" r="0" b="0"/>
            <wp:wrapTight wrapText="bothSides">
              <wp:wrapPolygon edited="0">
                <wp:start x="0" y="0"/>
                <wp:lineTo x="0" y="21286"/>
                <wp:lineTo x="21526" y="21286"/>
                <wp:lineTo x="21526" y="0"/>
                <wp:lineTo x="0" y="0"/>
              </wp:wrapPolygon>
            </wp:wrapTight>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652260" cy="1836420"/>
                    </a:xfrm>
                    <a:prstGeom prst="rect">
                      <a:avLst/>
                    </a:prstGeom>
                    <a:noFill/>
                    <a:ln>
                      <a:noFill/>
                    </a:ln>
                  </pic:spPr>
                </pic:pic>
              </a:graphicData>
            </a:graphic>
          </wp:anchor>
        </w:drawing>
      </w:r>
    </w:p>
    <w:p w14:paraId="02C1E313" w14:textId="523B4DFC" w:rsidR="00DE4DEF" w:rsidRPr="0071192A" w:rsidRDefault="00DE4DEF" w:rsidP="006110CC">
      <w:pPr>
        <w:spacing w:line="240" w:lineRule="auto"/>
        <w:jc w:val="both"/>
        <w:rPr>
          <w:rFonts w:ascii="Arial Narrow" w:hAnsi="Arial Narrow" w:cs="Times New Roman"/>
          <w:bCs/>
          <w:sz w:val="24"/>
          <w:szCs w:val="24"/>
          <w:highlight w:val="yellow"/>
        </w:rPr>
      </w:pPr>
    </w:p>
    <w:p w14:paraId="4EC2011E" w14:textId="2CE8D6E1" w:rsidR="00026F78" w:rsidRPr="00C85B8B" w:rsidRDefault="00100FB2" w:rsidP="005B5152">
      <w:pPr>
        <w:spacing w:after="0" w:line="240" w:lineRule="auto"/>
      </w:pPr>
      <w:r w:rsidRPr="00CD40BD">
        <w:rPr>
          <w:noProof/>
          <w:lang w:eastAsia="pt-BR"/>
        </w:rPr>
        <w:drawing>
          <wp:inline distT="0" distB="0" distL="0" distR="0" wp14:anchorId="7B883E1E" wp14:editId="0BB95664">
            <wp:extent cx="6464300" cy="3951605"/>
            <wp:effectExtent l="0" t="0" r="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464300" cy="3951605"/>
                    </a:xfrm>
                    <a:prstGeom prst="rect">
                      <a:avLst/>
                    </a:prstGeom>
                    <a:noFill/>
                    <a:ln>
                      <a:noFill/>
                    </a:ln>
                  </pic:spPr>
                </pic:pic>
              </a:graphicData>
            </a:graphic>
          </wp:inline>
        </w:drawing>
      </w:r>
    </w:p>
    <w:p w14:paraId="726E79E8" w14:textId="7A144D83" w:rsidR="00026F78" w:rsidRPr="00C85B8B" w:rsidRDefault="00026F78" w:rsidP="00026F78">
      <w:pPr>
        <w:pStyle w:val="Legenda"/>
      </w:pPr>
      <w:bookmarkStart w:id="157" w:name="_Toc49162335"/>
      <w:bookmarkStart w:id="158" w:name="_Toc57537081"/>
      <w:r w:rsidRPr="00C85B8B">
        <w:t xml:space="preserve">Figura </w:t>
      </w:r>
      <w:r w:rsidR="00796230">
        <w:rPr>
          <w:noProof/>
        </w:rPr>
        <w:fldChar w:fldCharType="begin"/>
      </w:r>
      <w:r w:rsidR="00796230">
        <w:rPr>
          <w:noProof/>
        </w:rPr>
        <w:instrText xml:space="preserve"> SEQ Figura \* ARABIC </w:instrText>
      </w:r>
      <w:r w:rsidR="00796230">
        <w:rPr>
          <w:noProof/>
        </w:rPr>
        <w:fldChar w:fldCharType="separate"/>
      </w:r>
      <w:r w:rsidR="000D74B0">
        <w:rPr>
          <w:noProof/>
        </w:rPr>
        <w:t>37</w:t>
      </w:r>
      <w:r w:rsidR="00796230">
        <w:rPr>
          <w:noProof/>
        </w:rPr>
        <w:fldChar w:fldCharType="end"/>
      </w:r>
      <w:r w:rsidRPr="00C85B8B">
        <w:t>. DEC do Brasil</w:t>
      </w:r>
      <w:bookmarkEnd w:id="157"/>
      <w:bookmarkEnd w:id="158"/>
    </w:p>
    <w:p w14:paraId="0F4960C5" w14:textId="77777777" w:rsidR="00026F78" w:rsidRPr="0071192A" w:rsidRDefault="00026F78" w:rsidP="00026F78">
      <w:pPr>
        <w:rPr>
          <w:highlight w:val="yellow"/>
        </w:rPr>
      </w:pPr>
    </w:p>
    <w:p w14:paraId="249EFEB6" w14:textId="77777777" w:rsidR="00CE2991" w:rsidRPr="0071192A" w:rsidRDefault="00CE2991" w:rsidP="00CE2991">
      <w:pPr>
        <w:rPr>
          <w:highlight w:val="yellow"/>
        </w:rPr>
      </w:pPr>
    </w:p>
    <w:p w14:paraId="167089E2" w14:textId="77777777" w:rsidR="00867EC3" w:rsidRPr="0071192A" w:rsidRDefault="00867EC3" w:rsidP="00867EC3">
      <w:pPr>
        <w:rPr>
          <w:highlight w:val="yellow"/>
        </w:rPr>
      </w:pPr>
    </w:p>
    <w:p w14:paraId="51FA8F51" w14:textId="40384603" w:rsidR="005B5152" w:rsidRDefault="005B5152" w:rsidP="00432403">
      <w:pPr>
        <w:spacing w:line="240" w:lineRule="auto"/>
        <w:jc w:val="both"/>
        <w:rPr>
          <w:rFonts w:ascii="Arial Narrow" w:hAnsi="Arial Narrow" w:cs="Times New Roman"/>
          <w:bCs/>
          <w:sz w:val="24"/>
          <w:szCs w:val="24"/>
        </w:rPr>
      </w:pPr>
      <w:bookmarkStart w:id="159" w:name="_Toc47108241"/>
    </w:p>
    <w:p w14:paraId="5B2AEB35" w14:textId="77777777" w:rsidR="00883695" w:rsidRPr="002D345E" w:rsidRDefault="00883695" w:rsidP="00883695">
      <w:pPr>
        <w:spacing w:line="240" w:lineRule="auto"/>
        <w:ind w:left="142" w:firstLine="708"/>
        <w:jc w:val="both"/>
        <w:rPr>
          <w:rFonts w:ascii="Arial Narrow" w:hAnsi="Arial Narrow" w:cs="Times New Roman"/>
          <w:bCs/>
          <w:sz w:val="24"/>
          <w:szCs w:val="24"/>
        </w:rPr>
      </w:pPr>
      <w:r>
        <w:rPr>
          <w:rFonts w:ascii="Arial Narrow" w:hAnsi="Arial Narrow" w:cs="Times New Roman"/>
          <w:bCs/>
          <w:sz w:val="24"/>
          <w:szCs w:val="24"/>
        </w:rPr>
        <w:lastRenderedPageBreak/>
        <w:t>Até o mês de outubro</w:t>
      </w:r>
      <w:r w:rsidRPr="00566E3E">
        <w:rPr>
          <w:rFonts w:ascii="Arial Narrow" w:hAnsi="Arial Narrow" w:cs="Times New Roman"/>
          <w:bCs/>
          <w:sz w:val="24"/>
          <w:szCs w:val="24"/>
        </w:rPr>
        <w:t xml:space="preserve"> de 2020, o valor acumulado do FEC - Brasil</w:t>
      </w:r>
      <w:r>
        <w:rPr>
          <w:rFonts w:ascii="Arial Narrow" w:hAnsi="Arial Narrow" w:cs="Times New Roman"/>
          <w:bCs/>
          <w:sz w:val="24"/>
          <w:szCs w:val="24"/>
        </w:rPr>
        <w:t xml:space="preserve"> foi de 5,01</w:t>
      </w:r>
      <w:r w:rsidRPr="00566E3E">
        <w:rPr>
          <w:rFonts w:ascii="Arial Narrow" w:hAnsi="Arial Narrow" w:cs="Times New Roman"/>
          <w:bCs/>
          <w:sz w:val="24"/>
          <w:szCs w:val="24"/>
        </w:rPr>
        <w:t xml:space="preserve"> interrupções. Considerando os valores de FEC - Brasil dos últimos 12 meses, é possível ind</w:t>
      </w:r>
      <w:r>
        <w:rPr>
          <w:rFonts w:ascii="Arial Narrow" w:hAnsi="Arial Narrow" w:cs="Times New Roman"/>
          <w:bCs/>
          <w:sz w:val="24"/>
          <w:szCs w:val="24"/>
        </w:rPr>
        <w:t>icar uma tendência anual de 6,12</w:t>
      </w:r>
      <w:r w:rsidRPr="007B363F">
        <w:rPr>
          <w:rFonts w:ascii="Arial Narrow" w:hAnsi="Arial Narrow" w:cs="Times New Roman"/>
          <w:bCs/>
          <w:sz w:val="24"/>
          <w:szCs w:val="24"/>
        </w:rPr>
        <w:t xml:space="preserve"> interrupções,</w:t>
      </w:r>
      <w:r w:rsidRPr="00566E3E">
        <w:rPr>
          <w:rFonts w:ascii="Arial Narrow" w:hAnsi="Arial Narrow" w:cs="Times New Roman"/>
          <w:bCs/>
          <w:sz w:val="24"/>
          <w:szCs w:val="24"/>
        </w:rPr>
        <w:t xml:space="preserve"> valor abaixo do Limite Regulatório de 8,97 inter</w:t>
      </w:r>
      <w:r>
        <w:rPr>
          <w:rFonts w:ascii="Arial Narrow" w:hAnsi="Arial Narrow" w:cs="Times New Roman"/>
          <w:bCs/>
          <w:sz w:val="24"/>
          <w:szCs w:val="24"/>
        </w:rPr>
        <w:t>rupções estabelecido pela ANEEL.</w:t>
      </w:r>
    </w:p>
    <w:p w14:paraId="76666303" w14:textId="77777777" w:rsidR="00867EC3" w:rsidRPr="0071192A" w:rsidRDefault="00867EC3" w:rsidP="00867EC3">
      <w:pPr>
        <w:pStyle w:val="Legenda"/>
        <w:keepNext/>
        <w:rPr>
          <w:highlight w:val="yellow"/>
        </w:rPr>
      </w:pPr>
    </w:p>
    <w:p w14:paraId="7418E303" w14:textId="6EEDE5F3" w:rsidR="005B5152" w:rsidRDefault="00867EC3" w:rsidP="00D82BB3">
      <w:pPr>
        <w:pStyle w:val="Legenda"/>
        <w:keepNext/>
      </w:pPr>
      <w:bookmarkStart w:id="160" w:name="_Toc57537178"/>
      <w:r w:rsidRPr="005B5152">
        <w:t xml:space="preserve">Tabela </w:t>
      </w:r>
      <w:r w:rsidR="00796230">
        <w:rPr>
          <w:noProof/>
        </w:rPr>
        <w:fldChar w:fldCharType="begin"/>
      </w:r>
      <w:r w:rsidR="00796230">
        <w:rPr>
          <w:noProof/>
        </w:rPr>
        <w:instrText xml:space="preserve"> SEQ Tabela \* ARABIC </w:instrText>
      </w:r>
      <w:r w:rsidR="00796230">
        <w:rPr>
          <w:noProof/>
        </w:rPr>
        <w:fldChar w:fldCharType="separate"/>
      </w:r>
      <w:r w:rsidR="000D74B0">
        <w:rPr>
          <w:noProof/>
        </w:rPr>
        <w:t>23</w:t>
      </w:r>
      <w:r w:rsidR="00796230">
        <w:rPr>
          <w:noProof/>
        </w:rPr>
        <w:fldChar w:fldCharType="end"/>
      </w:r>
      <w:r w:rsidRPr="005B5152">
        <w:t>. Evolução do FEC em 2020.</w:t>
      </w:r>
      <w:bookmarkEnd w:id="159"/>
      <w:bookmarkEnd w:id="160"/>
    </w:p>
    <w:p w14:paraId="68E380AC" w14:textId="4A27A29F" w:rsidR="00D82BB3" w:rsidRPr="0071192A" w:rsidRDefault="00883695" w:rsidP="00D82BB3">
      <w:pPr>
        <w:pStyle w:val="Legenda"/>
        <w:keepNext/>
        <w:rPr>
          <w:highlight w:val="yellow"/>
        </w:rPr>
      </w:pPr>
      <w:r w:rsidRPr="00CD40BD">
        <w:rPr>
          <w:noProof/>
          <w:lang w:eastAsia="pt-BR"/>
        </w:rPr>
        <w:drawing>
          <wp:inline distT="0" distB="0" distL="0" distR="0" wp14:anchorId="6D969C34" wp14:editId="45F36D0D">
            <wp:extent cx="6657975" cy="1773140"/>
            <wp:effectExtent l="0"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68869" cy="1776041"/>
                    </a:xfrm>
                    <a:prstGeom prst="rect">
                      <a:avLst/>
                    </a:prstGeom>
                    <a:noFill/>
                    <a:ln>
                      <a:noFill/>
                    </a:ln>
                  </pic:spPr>
                </pic:pic>
              </a:graphicData>
            </a:graphic>
          </wp:inline>
        </w:drawing>
      </w:r>
    </w:p>
    <w:p w14:paraId="3F303F05" w14:textId="4099FAB3" w:rsidR="005B5152" w:rsidRDefault="005B5152" w:rsidP="00867EC3">
      <w:pPr>
        <w:rPr>
          <w:highlight w:val="yellow"/>
        </w:rPr>
      </w:pPr>
    </w:p>
    <w:p w14:paraId="22782501" w14:textId="3C42BD3E" w:rsidR="00C94CED" w:rsidRPr="005B5152" w:rsidRDefault="00883695" w:rsidP="005B5152">
      <w:pPr>
        <w:spacing w:after="0" w:line="240" w:lineRule="auto"/>
        <w:rPr>
          <w:highlight w:val="yellow"/>
        </w:rPr>
      </w:pPr>
      <w:bookmarkStart w:id="161" w:name="_Toc49162336"/>
      <w:r w:rsidRPr="00CD40BD">
        <w:rPr>
          <w:noProof/>
          <w:lang w:eastAsia="pt-BR"/>
        </w:rPr>
        <w:drawing>
          <wp:inline distT="0" distB="0" distL="0" distR="0" wp14:anchorId="6762BF0D" wp14:editId="419DD86F">
            <wp:extent cx="6326621" cy="4140000"/>
            <wp:effectExtent l="0" t="0" r="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326621" cy="4140000"/>
                    </a:xfrm>
                    <a:prstGeom prst="rect">
                      <a:avLst/>
                    </a:prstGeom>
                    <a:noFill/>
                    <a:ln>
                      <a:noFill/>
                    </a:ln>
                  </pic:spPr>
                </pic:pic>
              </a:graphicData>
            </a:graphic>
          </wp:inline>
        </w:drawing>
      </w:r>
    </w:p>
    <w:p w14:paraId="00962E7E" w14:textId="21BCFC50" w:rsidR="00867EC3" w:rsidRPr="005B5152" w:rsidRDefault="00867EC3" w:rsidP="00867EC3">
      <w:pPr>
        <w:pStyle w:val="Legenda"/>
        <w:spacing w:after="200"/>
      </w:pPr>
      <w:bookmarkStart w:id="162" w:name="_Toc57537082"/>
      <w:r w:rsidRPr="005B5152">
        <w:t xml:space="preserve">Figura </w:t>
      </w:r>
      <w:r w:rsidR="00796230">
        <w:rPr>
          <w:noProof/>
        </w:rPr>
        <w:fldChar w:fldCharType="begin"/>
      </w:r>
      <w:r w:rsidR="00796230">
        <w:rPr>
          <w:noProof/>
        </w:rPr>
        <w:instrText xml:space="preserve"> SEQ Figura \* ARABIC </w:instrText>
      </w:r>
      <w:r w:rsidR="00796230">
        <w:rPr>
          <w:noProof/>
        </w:rPr>
        <w:fldChar w:fldCharType="separate"/>
      </w:r>
      <w:r w:rsidR="000D74B0">
        <w:rPr>
          <w:noProof/>
        </w:rPr>
        <w:t>38</w:t>
      </w:r>
      <w:r w:rsidR="00796230">
        <w:rPr>
          <w:noProof/>
        </w:rPr>
        <w:fldChar w:fldCharType="end"/>
      </w:r>
      <w:r w:rsidRPr="005B5152">
        <w:t>. FEC do Brasil</w:t>
      </w:r>
      <w:bookmarkEnd w:id="161"/>
      <w:bookmarkEnd w:id="162"/>
    </w:p>
    <w:p w14:paraId="4F3714C8" w14:textId="77777777" w:rsidR="00867EC3" w:rsidRPr="00C11F4C" w:rsidRDefault="00867EC3" w:rsidP="00867EC3">
      <w:pPr>
        <w:spacing w:after="0"/>
        <w:ind w:right="-144"/>
        <w:rPr>
          <w:rFonts w:ascii="Arial Narrow" w:hAnsi="Arial Narrow"/>
          <w:sz w:val="18"/>
          <w:szCs w:val="18"/>
        </w:rPr>
      </w:pPr>
      <w:r w:rsidRPr="00C11F4C">
        <w:rPr>
          <w:rFonts w:ascii="Arial Narrow" w:hAnsi="Arial Narrow"/>
          <w:sz w:val="18"/>
          <w:szCs w:val="18"/>
        </w:rPr>
        <w:t>¹ Conforme Procedimentos de Distribuição – PRODIST.</w:t>
      </w:r>
      <w:r w:rsidRPr="00C11F4C">
        <w:rPr>
          <w:rFonts w:ascii="Arial Narrow" w:hAnsi="Arial Narrow"/>
          <w:sz w:val="18"/>
          <w:szCs w:val="18"/>
        </w:rPr>
        <w:tab/>
      </w:r>
    </w:p>
    <w:p w14:paraId="0F252572" w14:textId="77777777" w:rsidR="00867EC3" w:rsidRPr="00C11F4C" w:rsidRDefault="00867EC3" w:rsidP="00867EC3">
      <w:pPr>
        <w:spacing w:after="0"/>
        <w:ind w:right="-144"/>
        <w:rPr>
          <w:rFonts w:ascii="Arial Narrow" w:hAnsi="Arial Narrow"/>
          <w:sz w:val="18"/>
          <w:szCs w:val="18"/>
        </w:rPr>
      </w:pPr>
      <w:r w:rsidRPr="00C11F4C">
        <w:rPr>
          <w:rFonts w:ascii="Arial Narrow" w:hAnsi="Arial Narrow"/>
          <w:sz w:val="18"/>
          <w:szCs w:val="18"/>
        </w:rPr>
        <w:t xml:space="preserve">² Valor mensal do DEC / FEC acumulado no período decorrido em 2020. Nos valores de DEC e </w:t>
      </w:r>
    </w:p>
    <w:p w14:paraId="1F1A4E0C" w14:textId="77777777" w:rsidR="00867EC3" w:rsidRPr="00C11F4C" w:rsidRDefault="00867EC3" w:rsidP="00867EC3">
      <w:pPr>
        <w:spacing w:after="0"/>
        <w:ind w:right="-144"/>
        <w:rPr>
          <w:rFonts w:ascii="Arial Narrow" w:hAnsi="Arial Narrow"/>
          <w:sz w:val="18"/>
          <w:szCs w:val="18"/>
        </w:rPr>
      </w:pPr>
      <w:r w:rsidRPr="00C11F4C">
        <w:rPr>
          <w:rFonts w:ascii="Arial Narrow" w:hAnsi="Arial Narrow"/>
          <w:sz w:val="18"/>
          <w:szCs w:val="18"/>
        </w:rPr>
        <w:t>FEC acumulados são ajustadas as variações mensais do número de unidades consumidoras.</w:t>
      </w:r>
    </w:p>
    <w:p w14:paraId="4F30EEB6" w14:textId="77777777" w:rsidR="00867EC3" w:rsidRPr="00C11F4C" w:rsidRDefault="00867EC3" w:rsidP="00867EC3">
      <w:pPr>
        <w:spacing w:after="0"/>
        <w:ind w:right="-144"/>
        <w:rPr>
          <w:rFonts w:ascii="Arial Narrow" w:hAnsi="Arial Narrow"/>
          <w:sz w:val="18"/>
          <w:szCs w:val="18"/>
        </w:rPr>
      </w:pPr>
      <w:r w:rsidRPr="00C11F4C">
        <w:rPr>
          <w:rFonts w:ascii="Arial Narrow" w:hAnsi="Arial Narrow"/>
          <w:sz w:val="18"/>
          <w:szCs w:val="18"/>
        </w:rPr>
        <w:t xml:space="preserve">³ Valor do DEC / FEC acumulado nos últimos 12 meses.  </w:t>
      </w:r>
    </w:p>
    <w:p w14:paraId="2342997B" w14:textId="77777777" w:rsidR="00867EC3" w:rsidRPr="00C11F4C" w:rsidRDefault="00867EC3" w:rsidP="00867EC3">
      <w:pPr>
        <w:spacing w:after="0"/>
        <w:ind w:right="-144"/>
        <w:rPr>
          <w:rFonts w:ascii="Arial Narrow" w:hAnsi="Arial Narrow"/>
          <w:sz w:val="18"/>
          <w:szCs w:val="18"/>
        </w:rPr>
      </w:pPr>
    </w:p>
    <w:p w14:paraId="29F67ABA" w14:textId="138AECE4" w:rsidR="00B33F2B" w:rsidRPr="0071192A" w:rsidRDefault="00867EC3" w:rsidP="003B33D7">
      <w:pPr>
        <w:spacing w:after="0"/>
        <w:ind w:right="-144"/>
        <w:rPr>
          <w:rFonts w:ascii="Arial Narrow" w:hAnsi="Arial Narrow"/>
          <w:b/>
          <w:sz w:val="32"/>
          <w:szCs w:val="32"/>
          <w:highlight w:val="yellow"/>
        </w:rPr>
      </w:pPr>
      <w:r w:rsidRPr="00C11F4C">
        <w:rPr>
          <w:rFonts w:ascii="Arial Narrow" w:hAnsi="Arial Narrow"/>
          <w:sz w:val="18"/>
          <w:szCs w:val="18"/>
        </w:rPr>
        <w:t>Dados</w:t>
      </w:r>
      <w:r w:rsidR="00C11F4C" w:rsidRPr="00C11F4C">
        <w:rPr>
          <w:rFonts w:ascii="Arial Narrow" w:hAnsi="Arial Narrow"/>
          <w:sz w:val="18"/>
          <w:szCs w:val="18"/>
        </w:rPr>
        <w:t xml:space="preserve"> contabilizados até </w:t>
      </w:r>
      <w:r w:rsidR="0013160B">
        <w:rPr>
          <w:rFonts w:ascii="Arial Narrow" w:hAnsi="Arial Narrow"/>
          <w:sz w:val="18"/>
          <w:szCs w:val="18"/>
        </w:rPr>
        <w:t>outubro</w:t>
      </w:r>
      <w:r w:rsidR="0013160B" w:rsidRPr="00C11F4C">
        <w:rPr>
          <w:rFonts w:ascii="Arial Narrow" w:hAnsi="Arial Narrow"/>
          <w:sz w:val="18"/>
          <w:szCs w:val="18"/>
        </w:rPr>
        <w:t xml:space="preserve"> </w:t>
      </w:r>
      <w:r w:rsidRPr="00C11F4C">
        <w:rPr>
          <w:rFonts w:ascii="Arial Narrow" w:hAnsi="Arial Narrow"/>
          <w:sz w:val="18"/>
          <w:szCs w:val="18"/>
        </w:rPr>
        <w:t>de 2020 e sujeitos à alteração pela ANEEL.                                                                                 Fonte dos dados: ANEEL.</w:t>
      </w:r>
      <w:bookmarkEnd w:id="155"/>
    </w:p>
    <w:p w14:paraId="4738E513" w14:textId="77777777" w:rsidR="00432403" w:rsidRDefault="00432403" w:rsidP="001223C8">
      <w:pPr>
        <w:spacing w:after="120" w:line="240" w:lineRule="auto"/>
        <w:jc w:val="center"/>
        <w:rPr>
          <w:rFonts w:ascii="Arial Narrow" w:hAnsi="Arial Narrow"/>
          <w:b/>
          <w:sz w:val="32"/>
          <w:szCs w:val="32"/>
        </w:rPr>
      </w:pPr>
    </w:p>
    <w:p w14:paraId="391ACDB9" w14:textId="77777777" w:rsidR="00432403" w:rsidRDefault="00432403" w:rsidP="001223C8">
      <w:pPr>
        <w:spacing w:after="120" w:line="240" w:lineRule="auto"/>
        <w:jc w:val="center"/>
        <w:rPr>
          <w:rFonts w:ascii="Arial Narrow" w:hAnsi="Arial Narrow"/>
          <w:b/>
          <w:sz w:val="32"/>
          <w:szCs w:val="32"/>
        </w:rPr>
      </w:pPr>
    </w:p>
    <w:p w14:paraId="6FA9BEAD" w14:textId="4438261C" w:rsidR="001223C8" w:rsidRPr="00767D50" w:rsidRDefault="001223C8" w:rsidP="001223C8">
      <w:pPr>
        <w:spacing w:after="120" w:line="240" w:lineRule="auto"/>
        <w:jc w:val="center"/>
        <w:rPr>
          <w:rFonts w:ascii="Arial Narrow" w:hAnsi="Arial Narrow"/>
          <w:b/>
          <w:sz w:val="32"/>
          <w:szCs w:val="32"/>
        </w:rPr>
      </w:pPr>
      <w:r w:rsidRPr="00767D50">
        <w:rPr>
          <w:rFonts w:ascii="Arial Narrow" w:hAnsi="Arial Narrow"/>
          <w:b/>
          <w:sz w:val="32"/>
          <w:szCs w:val="32"/>
        </w:rPr>
        <w:lastRenderedPageBreak/>
        <w:t>GLOSSÁRIO</w:t>
      </w:r>
    </w:p>
    <w:p w14:paraId="5E04F0F3" w14:textId="77777777" w:rsidR="001223C8" w:rsidRPr="00767D50" w:rsidRDefault="001223C8" w:rsidP="001223C8">
      <w:pPr>
        <w:spacing w:line="240" w:lineRule="auto"/>
        <w:jc w:val="both"/>
        <w:rPr>
          <w:rFonts w:ascii="Arial Narrow" w:hAnsi="Arial Narrow" w:cs="Times New Roman"/>
          <w:bCs/>
          <w:sz w:val="24"/>
          <w:szCs w:val="24"/>
        </w:rPr>
      </w:pPr>
      <w:r w:rsidRPr="00767D50">
        <w:rPr>
          <w:rFonts w:ascii="Arial Narrow" w:hAnsi="Arial Narrow" w:cs="Times New Roman"/>
          <w:b/>
          <w:bCs/>
          <w:sz w:val="24"/>
          <w:szCs w:val="24"/>
        </w:rPr>
        <w:t>Energia Natural Afluente (ENA):</w:t>
      </w:r>
      <w:r w:rsidRPr="00767D50">
        <w:rPr>
          <w:rFonts w:ascii="Arial Narrow" w:hAnsi="Arial Narrow"/>
          <w:b/>
          <w:sz w:val="32"/>
          <w:szCs w:val="32"/>
        </w:rPr>
        <w:t xml:space="preserve"> </w:t>
      </w:r>
      <w:r w:rsidRPr="00767D50">
        <w:rPr>
          <w:rFonts w:ascii="Arial Narrow" w:hAnsi="Arial Narrow" w:cs="Times New Roman"/>
          <w:bCs/>
          <w:sz w:val="24"/>
          <w:szCs w:val="24"/>
        </w:rPr>
        <w:t>Energia afluente a um sistema de aproveitamentos hidrelétricos, calculada a partir da energia produzível pelas vazões naturais afluentes a estes aproveitamentos, em seus níveis a 65% dos volumes úteis operativos.</w:t>
      </w:r>
    </w:p>
    <w:p w14:paraId="7E9C8F16" w14:textId="77777777" w:rsidR="001223C8" w:rsidRPr="00767D50" w:rsidRDefault="001223C8" w:rsidP="001223C8">
      <w:pPr>
        <w:spacing w:line="240" w:lineRule="auto"/>
        <w:jc w:val="both"/>
        <w:rPr>
          <w:rFonts w:ascii="Arial Narrow" w:hAnsi="Arial Narrow" w:cs="Times New Roman"/>
          <w:bCs/>
          <w:sz w:val="24"/>
          <w:szCs w:val="24"/>
        </w:rPr>
      </w:pPr>
      <w:r w:rsidRPr="00767D50">
        <w:rPr>
          <w:rFonts w:ascii="Arial Narrow" w:hAnsi="Arial Narrow" w:cs="Times New Roman"/>
          <w:b/>
          <w:bCs/>
          <w:sz w:val="24"/>
          <w:szCs w:val="24"/>
        </w:rPr>
        <w:t xml:space="preserve">Energia Armazenada (EAR): </w:t>
      </w:r>
      <w:r w:rsidRPr="00767D50">
        <w:rPr>
          <w:rFonts w:ascii="Arial Narrow" w:hAnsi="Arial Narrow" w:cs="Times New Roman"/>
          <w:bCs/>
          <w:sz w:val="24"/>
          <w:szCs w:val="24"/>
        </w:rPr>
        <w:t>Energia disponível em um sistema de reservatórios, calculada a partir da energia produzível pelo volume armazenado nos reservatórios em seus respectivos níveis operativos.</w:t>
      </w:r>
    </w:p>
    <w:p w14:paraId="572A4603" w14:textId="77777777" w:rsidR="001223C8" w:rsidRPr="00767D50" w:rsidRDefault="001223C8" w:rsidP="001223C8">
      <w:pPr>
        <w:spacing w:line="240" w:lineRule="auto"/>
        <w:jc w:val="both"/>
        <w:rPr>
          <w:rFonts w:ascii="Arial Narrow" w:hAnsi="Arial Narrow" w:cs="Times New Roman"/>
          <w:bCs/>
          <w:sz w:val="24"/>
          <w:szCs w:val="24"/>
        </w:rPr>
      </w:pPr>
      <w:r w:rsidRPr="00767D50">
        <w:rPr>
          <w:rFonts w:ascii="Arial Narrow" w:hAnsi="Arial Narrow" w:cs="Times New Roman"/>
          <w:b/>
          <w:bCs/>
          <w:sz w:val="24"/>
          <w:szCs w:val="24"/>
        </w:rPr>
        <w:t xml:space="preserve">Custo Marginal de Operação (CMO): </w:t>
      </w:r>
      <w:r w:rsidRPr="00767D50">
        <w:rPr>
          <w:rFonts w:ascii="Arial Narrow" w:hAnsi="Arial Narrow" w:cs="Times New Roman"/>
          <w:bCs/>
          <w:sz w:val="24"/>
          <w:szCs w:val="24"/>
        </w:rPr>
        <w:t>Custo por unidade de energia produzida para atender a um acréscimo de uma unidade de Carga no sistema, sem a necessidade de expansão.</w:t>
      </w:r>
    </w:p>
    <w:p w14:paraId="0BCCC738" w14:textId="77777777" w:rsidR="001223C8" w:rsidRPr="00767D50" w:rsidRDefault="001223C8" w:rsidP="001223C8">
      <w:pPr>
        <w:spacing w:line="240" w:lineRule="auto"/>
        <w:jc w:val="both"/>
        <w:rPr>
          <w:rFonts w:ascii="Arial Narrow" w:hAnsi="Arial Narrow" w:cs="Times New Roman"/>
          <w:bCs/>
          <w:sz w:val="24"/>
          <w:szCs w:val="24"/>
        </w:rPr>
      </w:pPr>
      <w:r w:rsidRPr="00767D50">
        <w:rPr>
          <w:rFonts w:ascii="Arial Narrow" w:hAnsi="Arial Narrow" w:cs="Times New Roman"/>
          <w:b/>
          <w:bCs/>
          <w:sz w:val="24"/>
          <w:szCs w:val="24"/>
        </w:rPr>
        <w:t xml:space="preserve">Mecanismo de Realocação de Energia (MRE): </w:t>
      </w:r>
      <w:r w:rsidRPr="00767D50">
        <w:rPr>
          <w:rFonts w:ascii="Arial Narrow" w:hAnsi="Arial Narrow" w:cs="Times New Roman"/>
          <w:bCs/>
          <w:sz w:val="24"/>
          <w:szCs w:val="24"/>
        </w:rPr>
        <w:t>Mecanismo de compartilhamento dos riscos hidrológicos associados à otimização eletroenergética do Sistema Interligado Nacional (SIN), no que concerne ao despacho centralizado das usinas hidrelétricas sujeitas ao despacho centralizado do ONS. As Pequenas Centrais Hidrelétricas (</w:t>
      </w:r>
      <w:proofErr w:type="spellStart"/>
      <w:r w:rsidRPr="00767D50">
        <w:rPr>
          <w:rFonts w:ascii="Arial Narrow" w:hAnsi="Arial Narrow" w:cs="Times New Roman"/>
          <w:bCs/>
          <w:sz w:val="24"/>
          <w:szCs w:val="24"/>
        </w:rPr>
        <w:t>PCHs</w:t>
      </w:r>
      <w:proofErr w:type="spellEnd"/>
      <w:r w:rsidRPr="00767D50">
        <w:rPr>
          <w:rFonts w:ascii="Arial Narrow" w:hAnsi="Arial Narrow" w:cs="Times New Roman"/>
          <w:bCs/>
          <w:sz w:val="24"/>
          <w:szCs w:val="24"/>
        </w:rPr>
        <w:t>) podem participar opcionalmente.</w:t>
      </w:r>
    </w:p>
    <w:p w14:paraId="4A0378EC" w14:textId="77777777" w:rsidR="001223C8" w:rsidRPr="00767D50" w:rsidRDefault="001223C8" w:rsidP="001223C8">
      <w:pPr>
        <w:spacing w:before="120" w:after="0" w:line="240" w:lineRule="auto"/>
        <w:jc w:val="both"/>
        <w:rPr>
          <w:rFonts w:ascii="Arial Narrow" w:hAnsi="Arial Narrow" w:cs="Times New Roman"/>
          <w:bCs/>
          <w:sz w:val="24"/>
          <w:szCs w:val="24"/>
        </w:rPr>
      </w:pPr>
      <w:r w:rsidRPr="00767D50">
        <w:rPr>
          <w:rFonts w:ascii="Arial Narrow" w:hAnsi="Arial Narrow" w:cs="Times New Roman"/>
          <w:b/>
          <w:bCs/>
          <w:sz w:val="24"/>
          <w:szCs w:val="24"/>
        </w:rPr>
        <w:t xml:space="preserve">Encargo por Restrição de Operação (Rest. Operação): </w:t>
      </w:r>
      <w:r w:rsidRPr="00767D50">
        <w:rPr>
          <w:rFonts w:ascii="Arial Narrow" w:hAnsi="Arial Narrow" w:cs="Times New Roman"/>
          <w:bCs/>
          <w:sz w:val="24"/>
          <w:szCs w:val="24"/>
        </w:rPr>
        <w:t>Relacionado, principalmente, ao despacho por Razões Elétricas das usinas térmicas do SIN.</w:t>
      </w:r>
    </w:p>
    <w:p w14:paraId="0242DDD0" w14:textId="77777777" w:rsidR="001223C8" w:rsidRPr="00767D50" w:rsidRDefault="001223C8" w:rsidP="001223C8">
      <w:pPr>
        <w:spacing w:before="120" w:after="0" w:line="240" w:lineRule="auto"/>
        <w:ind w:left="708"/>
        <w:jc w:val="both"/>
        <w:rPr>
          <w:rFonts w:ascii="Arial Narrow" w:hAnsi="Arial Narrow" w:cs="Times New Roman"/>
          <w:bCs/>
          <w:sz w:val="24"/>
          <w:szCs w:val="24"/>
        </w:rPr>
      </w:pPr>
      <w:r w:rsidRPr="00767D50">
        <w:rPr>
          <w:rFonts w:ascii="Arial Narrow" w:hAnsi="Arial Narrow" w:cs="Times New Roman"/>
          <w:b/>
          <w:bCs/>
          <w:sz w:val="24"/>
          <w:szCs w:val="24"/>
        </w:rPr>
        <w:t xml:space="preserve">- Restrição de Operação </w:t>
      </w:r>
      <w:proofErr w:type="spellStart"/>
      <w:r w:rsidRPr="00767D50">
        <w:rPr>
          <w:rFonts w:ascii="Arial Narrow" w:hAnsi="Arial Narrow" w:cs="Times New Roman"/>
          <w:b/>
          <w:bCs/>
          <w:i/>
          <w:sz w:val="24"/>
          <w:szCs w:val="24"/>
        </w:rPr>
        <w:t>Constrained-On</w:t>
      </w:r>
      <w:proofErr w:type="spellEnd"/>
      <w:r w:rsidRPr="00767D50">
        <w:rPr>
          <w:rFonts w:ascii="Arial Narrow" w:hAnsi="Arial Narrow" w:cs="Times New Roman"/>
          <w:b/>
          <w:bCs/>
          <w:sz w:val="24"/>
          <w:szCs w:val="24"/>
        </w:rPr>
        <w:t xml:space="preserve">: </w:t>
      </w:r>
      <w:r w:rsidRPr="00767D50">
        <w:rPr>
          <w:rFonts w:ascii="Arial Narrow" w:hAnsi="Arial Narrow" w:cs="Times New Roman"/>
          <w:bCs/>
          <w:sz w:val="24"/>
          <w:szCs w:val="24"/>
        </w:rPr>
        <w:t xml:space="preserve">Ocorre quando a usina térmica não está programada, pois sua geração é mais cara. Entretanto, devido a restrições operativas, o ONS solicita sua geração para atender a demanda de energia do </w:t>
      </w:r>
      <w:proofErr w:type="spellStart"/>
      <w:r w:rsidRPr="00767D50">
        <w:rPr>
          <w:rFonts w:ascii="Arial Narrow" w:hAnsi="Arial Narrow" w:cs="Times New Roman"/>
          <w:bCs/>
          <w:sz w:val="24"/>
          <w:szCs w:val="24"/>
        </w:rPr>
        <w:t>submercado</w:t>
      </w:r>
      <w:proofErr w:type="spellEnd"/>
      <w:r w:rsidRPr="00767D50">
        <w:rPr>
          <w:rFonts w:ascii="Arial Narrow" w:hAnsi="Arial Narrow" w:cs="Times New Roman"/>
          <w:bCs/>
          <w:sz w:val="24"/>
          <w:szCs w:val="24"/>
        </w:rPr>
        <w:t>. Neste caso, o ESS é usado para ressarcir a geração adicional da usina.</w:t>
      </w:r>
    </w:p>
    <w:p w14:paraId="5A443380" w14:textId="77777777" w:rsidR="001223C8" w:rsidRPr="00767D50" w:rsidRDefault="001223C8" w:rsidP="001223C8">
      <w:pPr>
        <w:spacing w:before="120" w:after="0" w:line="240" w:lineRule="auto"/>
        <w:ind w:left="708"/>
        <w:jc w:val="both"/>
        <w:rPr>
          <w:rFonts w:ascii="Arial Narrow" w:hAnsi="Arial Narrow" w:cs="Times New Roman"/>
          <w:bCs/>
          <w:sz w:val="24"/>
          <w:szCs w:val="24"/>
        </w:rPr>
      </w:pPr>
      <w:r w:rsidRPr="00767D50">
        <w:rPr>
          <w:rFonts w:ascii="Arial Narrow" w:hAnsi="Arial Narrow" w:cs="Times New Roman"/>
          <w:b/>
          <w:bCs/>
          <w:sz w:val="24"/>
          <w:szCs w:val="24"/>
        </w:rPr>
        <w:t xml:space="preserve">- Restrição de Operação </w:t>
      </w:r>
      <w:proofErr w:type="spellStart"/>
      <w:r w:rsidRPr="00767D50">
        <w:rPr>
          <w:rFonts w:ascii="Arial Narrow" w:hAnsi="Arial Narrow" w:cs="Times New Roman"/>
          <w:b/>
          <w:bCs/>
          <w:i/>
          <w:sz w:val="24"/>
          <w:szCs w:val="24"/>
        </w:rPr>
        <w:t>Constrained</w:t>
      </w:r>
      <w:proofErr w:type="spellEnd"/>
      <w:r w:rsidRPr="00767D50">
        <w:rPr>
          <w:rFonts w:ascii="Arial Narrow" w:hAnsi="Arial Narrow" w:cs="Times New Roman"/>
          <w:b/>
          <w:bCs/>
          <w:i/>
          <w:sz w:val="24"/>
          <w:szCs w:val="24"/>
        </w:rPr>
        <w:t>-Off</w:t>
      </w:r>
      <w:r w:rsidRPr="00767D50">
        <w:rPr>
          <w:rFonts w:ascii="Arial Narrow" w:hAnsi="Arial Narrow" w:cs="Times New Roman"/>
          <w:b/>
          <w:bCs/>
          <w:sz w:val="24"/>
          <w:szCs w:val="24"/>
        </w:rPr>
        <w:t xml:space="preserve">: </w:t>
      </w:r>
      <w:r w:rsidRPr="00767D50">
        <w:rPr>
          <w:rFonts w:ascii="Arial Narrow" w:hAnsi="Arial Narrow" w:cs="Times New Roman"/>
          <w:bCs/>
          <w:sz w:val="24"/>
          <w:szCs w:val="24"/>
        </w:rPr>
        <w:t>Ocorre quando a usina térmica está despachada. Entretanto, devido a restrições operativas, o ONS solicita a redução de sua geração. Neste caso, o ESS é usado para ressarcir o montante de energia não gerado pela usina.</w:t>
      </w:r>
    </w:p>
    <w:p w14:paraId="0578A586" w14:textId="77777777" w:rsidR="001223C8" w:rsidRPr="00767D50" w:rsidRDefault="001223C8" w:rsidP="001223C8">
      <w:pPr>
        <w:spacing w:before="120" w:after="0" w:line="240" w:lineRule="auto"/>
        <w:ind w:left="708"/>
        <w:jc w:val="both"/>
        <w:rPr>
          <w:rFonts w:ascii="Arial Narrow" w:hAnsi="Arial Narrow" w:cs="Times New Roman"/>
          <w:bCs/>
          <w:sz w:val="24"/>
          <w:szCs w:val="24"/>
        </w:rPr>
      </w:pPr>
      <w:r w:rsidRPr="00767D50">
        <w:rPr>
          <w:rFonts w:ascii="Arial Narrow" w:hAnsi="Arial Narrow" w:cs="Times New Roman"/>
          <w:b/>
          <w:bCs/>
          <w:sz w:val="24"/>
          <w:szCs w:val="24"/>
        </w:rPr>
        <w:t xml:space="preserve">- Restrição de </w:t>
      </w:r>
      <w:r w:rsidRPr="00767D50">
        <w:rPr>
          <w:rFonts w:ascii="Arial Narrow" w:hAnsi="Arial Narrow" w:cs="Times New Roman"/>
          <w:b/>
          <w:bCs/>
          <w:i/>
          <w:sz w:val="24"/>
          <w:szCs w:val="24"/>
        </w:rPr>
        <w:t xml:space="preserve">Unit </w:t>
      </w:r>
      <w:proofErr w:type="spellStart"/>
      <w:r w:rsidRPr="00767D50">
        <w:rPr>
          <w:rFonts w:ascii="Arial Narrow" w:hAnsi="Arial Narrow" w:cs="Times New Roman"/>
          <w:b/>
          <w:bCs/>
          <w:i/>
          <w:sz w:val="24"/>
          <w:szCs w:val="24"/>
        </w:rPr>
        <w:t>Commitment</w:t>
      </w:r>
      <w:proofErr w:type="spellEnd"/>
      <w:r w:rsidRPr="00767D50">
        <w:rPr>
          <w:rFonts w:ascii="Arial Narrow" w:hAnsi="Arial Narrow" w:cs="Times New Roman"/>
          <w:b/>
          <w:bCs/>
          <w:sz w:val="24"/>
          <w:szCs w:val="24"/>
        </w:rPr>
        <w:t xml:space="preserve">: </w:t>
      </w:r>
      <w:r w:rsidRPr="00767D50">
        <w:rPr>
          <w:rFonts w:ascii="Arial Narrow" w:hAnsi="Arial Narrow" w:cs="Times New Roman"/>
          <w:bCs/>
          <w:sz w:val="24"/>
          <w:szCs w:val="24"/>
        </w:rPr>
        <w:t>Quando, por restrições técnicas das usinas térmicas, são programados despachos além da ordem de mérito, com o objetivo final de atender uma solicitação de despacho na ordem de mérito do ONS.</w:t>
      </w:r>
    </w:p>
    <w:p w14:paraId="0072BF01" w14:textId="77777777" w:rsidR="001223C8" w:rsidRPr="00767D50" w:rsidRDefault="001223C8" w:rsidP="001223C8">
      <w:pPr>
        <w:spacing w:before="120" w:after="0" w:line="240" w:lineRule="auto"/>
        <w:jc w:val="both"/>
        <w:rPr>
          <w:rFonts w:ascii="Arial Narrow" w:hAnsi="Arial Narrow" w:cs="Times New Roman"/>
          <w:bCs/>
          <w:sz w:val="24"/>
          <w:szCs w:val="24"/>
        </w:rPr>
      </w:pPr>
      <w:r w:rsidRPr="00767D50">
        <w:rPr>
          <w:rFonts w:ascii="Arial Narrow" w:hAnsi="Arial Narrow" w:cs="Times New Roman"/>
          <w:b/>
          <w:bCs/>
          <w:sz w:val="24"/>
          <w:szCs w:val="24"/>
        </w:rPr>
        <w:t xml:space="preserve">Encargo por Serviços </w:t>
      </w:r>
      <w:proofErr w:type="spellStart"/>
      <w:r w:rsidRPr="00767D50">
        <w:rPr>
          <w:rFonts w:ascii="Arial Narrow" w:hAnsi="Arial Narrow" w:cs="Times New Roman"/>
          <w:b/>
          <w:bCs/>
          <w:sz w:val="24"/>
          <w:szCs w:val="24"/>
        </w:rPr>
        <w:t>Ancilares</w:t>
      </w:r>
      <w:proofErr w:type="spellEnd"/>
      <w:r w:rsidRPr="00767D50">
        <w:rPr>
          <w:rFonts w:ascii="Arial Narrow" w:hAnsi="Arial Narrow" w:cs="Times New Roman"/>
          <w:b/>
          <w:bCs/>
          <w:sz w:val="24"/>
          <w:szCs w:val="24"/>
        </w:rPr>
        <w:t xml:space="preserve"> (Serv. </w:t>
      </w:r>
      <w:proofErr w:type="spellStart"/>
      <w:r w:rsidRPr="00767D50">
        <w:rPr>
          <w:rFonts w:ascii="Arial Narrow" w:hAnsi="Arial Narrow" w:cs="Times New Roman"/>
          <w:b/>
          <w:bCs/>
          <w:sz w:val="24"/>
          <w:szCs w:val="24"/>
        </w:rPr>
        <w:t>Ancilares</w:t>
      </w:r>
      <w:proofErr w:type="spellEnd"/>
      <w:r w:rsidRPr="00767D50">
        <w:rPr>
          <w:rFonts w:ascii="Arial Narrow" w:hAnsi="Arial Narrow" w:cs="Times New Roman"/>
          <w:b/>
          <w:bCs/>
          <w:sz w:val="24"/>
          <w:szCs w:val="24"/>
        </w:rPr>
        <w:t xml:space="preserve">): </w:t>
      </w:r>
      <w:r w:rsidRPr="00767D50">
        <w:rPr>
          <w:rFonts w:ascii="Arial Narrow" w:hAnsi="Arial Narrow" w:cs="Times New Roman"/>
          <w:bCs/>
          <w:sz w:val="24"/>
          <w:szCs w:val="24"/>
        </w:rPr>
        <w:t xml:space="preserve">Relacionado à remuneração pela prestação de serviços ao sistema como fornecimento de energia reativa por unidades geradoras solicitadas a operar como compensador síncrono, Controle Automático de Geração (CAG), </w:t>
      </w:r>
      <w:proofErr w:type="spellStart"/>
      <w:r w:rsidRPr="00767D50">
        <w:rPr>
          <w:rFonts w:ascii="Arial Narrow" w:hAnsi="Arial Narrow" w:cs="Times New Roman"/>
          <w:bCs/>
          <w:sz w:val="24"/>
          <w:szCs w:val="24"/>
        </w:rPr>
        <w:t>autorrestabelecimento</w:t>
      </w:r>
      <w:proofErr w:type="spellEnd"/>
      <w:r w:rsidRPr="00767D50">
        <w:rPr>
          <w:rFonts w:ascii="Arial Narrow" w:hAnsi="Arial Narrow" w:cs="Times New Roman"/>
          <w:bCs/>
          <w:sz w:val="24"/>
          <w:szCs w:val="24"/>
        </w:rPr>
        <w:t xml:space="preserve"> (</w:t>
      </w:r>
      <w:proofErr w:type="spellStart"/>
      <w:r w:rsidRPr="00767D50">
        <w:rPr>
          <w:rFonts w:ascii="Arial Narrow" w:hAnsi="Arial Narrow" w:cs="Times New Roman"/>
          <w:bCs/>
          <w:i/>
          <w:sz w:val="24"/>
          <w:szCs w:val="24"/>
        </w:rPr>
        <w:t>black</w:t>
      </w:r>
      <w:proofErr w:type="spellEnd"/>
      <w:r w:rsidRPr="00767D50">
        <w:rPr>
          <w:rFonts w:ascii="Arial Narrow" w:hAnsi="Arial Narrow" w:cs="Times New Roman"/>
          <w:bCs/>
          <w:i/>
          <w:sz w:val="24"/>
          <w:szCs w:val="24"/>
        </w:rPr>
        <w:t>-start</w:t>
      </w:r>
      <w:r w:rsidRPr="00767D50">
        <w:rPr>
          <w:rFonts w:ascii="Arial Narrow" w:hAnsi="Arial Narrow" w:cs="Times New Roman"/>
          <w:bCs/>
          <w:sz w:val="24"/>
          <w:szCs w:val="24"/>
        </w:rPr>
        <w:t>) e Sistemas Especiais de Proteção (SEP).</w:t>
      </w:r>
    </w:p>
    <w:p w14:paraId="4D163B1D" w14:textId="77777777" w:rsidR="001223C8" w:rsidRPr="00767D50" w:rsidRDefault="001223C8" w:rsidP="001223C8">
      <w:pPr>
        <w:spacing w:before="120" w:after="0" w:line="240" w:lineRule="auto"/>
        <w:jc w:val="both"/>
        <w:rPr>
          <w:rFonts w:ascii="Arial Narrow" w:hAnsi="Arial Narrow" w:cs="Times New Roman"/>
          <w:bCs/>
          <w:sz w:val="24"/>
          <w:szCs w:val="24"/>
        </w:rPr>
      </w:pPr>
      <w:r w:rsidRPr="00767D50">
        <w:rPr>
          <w:rFonts w:ascii="Arial Narrow" w:hAnsi="Arial Narrow" w:cs="Times New Roman"/>
          <w:b/>
          <w:bCs/>
          <w:sz w:val="24"/>
          <w:szCs w:val="24"/>
        </w:rPr>
        <w:t>Encargo por Deslocamento Hidráulico (</w:t>
      </w:r>
      <w:proofErr w:type="spellStart"/>
      <w:r w:rsidRPr="00767D50">
        <w:rPr>
          <w:rFonts w:ascii="Arial Narrow" w:hAnsi="Arial Narrow" w:cs="Times New Roman"/>
          <w:b/>
          <w:bCs/>
          <w:sz w:val="24"/>
          <w:szCs w:val="24"/>
        </w:rPr>
        <w:t>Desl</w:t>
      </w:r>
      <w:proofErr w:type="spellEnd"/>
      <w:r w:rsidRPr="00767D50">
        <w:rPr>
          <w:rFonts w:ascii="Arial Narrow" w:hAnsi="Arial Narrow" w:cs="Times New Roman"/>
          <w:b/>
          <w:bCs/>
          <w:sz w:val="24"/>
          <w:szCs w:val="24"/>
        </w:rPr>
        <w:t xml:space="preserve">. Hidráulico): </w:t>
      </w:r>
      <w:r w:rsidRPr="00767D50">
        <w:rPr>
          <w:rFonts w:ascii="Arial Narrow" w:hAnsi="Arial Narrow" w:cs="Times New Roman"/>
          <w:bCs/>
          <w:sz w:val="24"/>
          <w:szCs w:val="24"/>
        </w:rPr>
        <w:t>Relacionado ao ressarcimento às usinas hidrelétricas devido à redução da geração motivada pelo acionamento de térmicas fora da ordem de mérito de custo ou pela importação de energia elétrica.</w:t>
      </w:r>
    </w:p>
    <w:p w14:paraId="68E6B8C0" w14:textId="77777777" w:rsidR="001223C8" w:rsidRPr="00767D50" w:rsidRDefault="001223C8" w:rsidP="001223C8">
      <w:pPr>
        <w:spacing w:before="120" w:after="0" w:line="240" w:lineRule="auto"/>
        <w:jc w:val="both"/>
        <w:rPr>
          <w:rFonts w:ascii="Arial Narrow" w:hAnsi="Arial Narrow" w:cs="Times New Roman"/>
          <w:bCs/>
          <w:sz w:val="24"/>
          <w:szCs w:val="24"/>
        </w:rPr>
      </w:pPr>
      <w:r w:rsidRPr="00767D50">
        <w:rPr>
          <w:rFonts w:ascii="Arial Narrow" w:hAnsi="Arial Narrow" w:cs="Times New Roman"/>
          <w:b/>
          <w:bCs/>
          <w:sz w:val="24"/>
          <w:szCs w:val="24"/>
        </w:rPr>
        <w:t>Encargo sobre Reserva Operativa (Res. Operativa):</w:t>
      </w:r>
      <w:r w:rsidRPr="00767D50">
        <w:rPr>
          <w:rFonts w:ascii="Arial Narrow" w:hAnsi="Arial Narrow" w:cs="Times New Roman"/>
          <w:bCs/>
          <w:sz w:val="24"/>
          <w:szCs w:val="24"/>
        </w:rPr>
        <w:t xml:space="preserve"> Relacionado à prestação do serviço </w:t>
      </w:r>
      <w:proofErr w:type="spellStart"/>
      <w:r w:rsidRPr="00767D50">
        <w:rPr>
          <w:rFonts w:ascii="Arial Narrow" w:hAnsi="Arial Narrow" w:cs="Times New Roman"/>
          <w:bCs/>
          <w:sz w:val="24"/>
          <w:szCs w:val="24"/>
        </w:rPr>
        <w:t>ancilar</w:t>
      </w:r>
      <w:proofErr w:type="spellEnd"/>
      <w:r w:rsidRPr="00767D50">
        <w:rPr>
          <w:rFonts w:ascii="Arial Narrow" w:hAnsi="Arial Narrow" w:cs="Times New Roman"/>
          <w:bCs/>
          <w:sz w:val="24"/>
          <w:szCs w:val="24"/>
        </w:rPr>
        <w:t xml:space="preserve"> de despacho complementar para manutenção da reserva de potência operativa, com vistas a minimizar o custo operacional total do sistema elétrico na respectiva semana operativa e a respeitar as restrições para que o nível de segurança requerido seja atendido</w:t>
      </w:r>
      <w:r w:rsidRPr="00767D50">
        <w:rPr>
          <w:rFonts w:ascii="Arial Narrow" w:hAnsi="Arial Narrow" w:cs="Times New Roman"/>
          <w:b/>
          <w:bCs/>
          <w:sz w:val="24"/>
          <w:szCs w:val="24"/>
        </w:rPr>
        <w:t>.</w:t>
      </w:r>
    </w:p>
    <w:p w14:paraId="764A94A9" w14:textId="77777777" w:rsidR="001223C8" w:rsidRPr="00767D50" w:rsidRDefault="001223C8" w:rsidP="001223C8">
      <w:pPr>
        <w:spacing w:before="120" w:after="0" w:line="240" w:lineRule="auto"/>
        <w:jc w:val="both"/>
        <w:rPr>
          <w:rFonts w:ascii="Arial Narrow" w:hAnsi="Arial Narrow" w:cs="Times New Roman"/>
          <w:b/>
          <w:bCs/>
          <w:sz w:val="24"/>
          <w:szCs w:val="24"/>
        </w:rPr>
      </w:pPr>
      <w:r w:rsidRPr="00767D50">
        <w:rPr>
          <w:rFonts w:ascii="Arial Narrow" w:hAnsi="Arial Narrow" w:cs="Times New Roman"/>
          <w:b/>
          <w:bCs/>
          <w:sz w:val="24"/>
          <w:szCs w:val="24"/>
        </w:rPr>
        <w:t xml:space="preserve">Encargo sobre Importação de Energia (Enc. Importação): </w:t>
      </w:r>
      <w:r w:rsidRPr="00767D50">
        <w:rPr>
          <w:rFonts w:ascii="Arial Narrow" w:hAnsi="Arial Narrow" w:cs="Times New Roman"/>
          <w:bCs/>
          <w:sz w:val="24"/>
          <w:szCs w:val="24"/>
        </w:rPr>
        <w:t>Relacionado aos custos recuperados por meio dos encargos associados à importação de energia elétrica, normatizados pela Portaria MME nº 339/2018.</w:t>
      </w:r>
    </w:p>
    <w:p w14:paraId="2635FB5A" w14:textId="77777777" w:rsidR="001223C8" w:rsidRPr="00767D50" w:rsidRDefault="001223C8" w:rsidP="001223C8">
      <w:pPr>
        <w:spacing w:before="120" w:after="0" w:line="240" w:lineRule="auto"/>
        <w:jc w:val="both"/>
        <w:rPr>
          <w:rFonts w:ascii="Arial Narrow" w:hAnsi="Arial Narrow" w:cs="Times New Roman"/>
          <w:b/>
          <w:bCs/>
          <w:sz w:val="24"/>
          <w:szCs w:val="24"/>
        </w:rPr>
      </w:pPr>
      <w:r w:rsidRPr="00767D50">
        <w:rPr>
          <w:rFonts w:ascii="Arial Narrow" w:hAnsi="Arial Narrow" w:cs="Times New Roman"/>
          <w:b/>
          <w:bCs/>
          <w:sz w:val="24"/>
          <w:szCs w:val="24"/>
        </w:rPr>
        <w:t xml:space="preserve">Encargo sobre Segurança Energética (Seg. Energética): </w:t>
      </w:r>
      <w:r w:rsidRPr="00767D50">
        <w:rPr>
          <w:rFonts w:ascii="Arial Narrow" w:hAnsi="Arial Narrow" w:cs="Times New Roman"/>
          <w:bCs/>
          <w:sz w:val="24"/>
          <w:szCs w:val="24"/>
        </w:rPr>
        <w:t>Relacionado ao despacho adicional de geração térmica para garantia do suprimento energético, autorizado pelo Comitê de Monitoramento do Setor Elétrico – CMSE.</w:t>
      </w:r>
    </w:p>
    <w:p w14:paraId="7FF86B28" w14:textId="77777777" w:rsidR="001223C8" w:rsidRPr="00767D50" w:rsidRDefault="001223C8" w:rsidP="001223C8">
      <w:pPr>
        <w:spacing w:before="120" w:after="0" w:line="240" w:lineRule="auto"/>
        <w:jc w:val="both"/>
        <w:rPr>
          <w:rFonts w:ascii="Arial Narrow" w:hAnsi="Arial Narrow" w:cs="Times New Roman"/>
          <w:bCs/>
          <w:sz w:val="24"/>
          <w:szCs w:val="24"/>
        </w:rPr>
      </w:pPr>
      <w:r w:rsidRPr="00767D50">
        <w:rPr>
          <w:rFonts w:ascii="Arial Narrow" w:hAnsi="Arial Narrow" w:cs="Times New Roman"/>
          <w:b/>
          <w:bCs/>
          <w:sz w:val="24"/>
          <w:szCs w:val="24"/>
        </w:rPr>
        <w:t xml:space="preserve">Duração Equivalente de Interrupção por Unidade Consumidora (DEC): </w:t>
      </w:r>
      <w:r w:rsidRPr="00767D50">
        <w:rPr>
          <w:rFonts w:ascii="Arial Narrow" w:hAnsi="Arial Narrow" w:cs="Times New Roman"/>
          <w:bCs/>
          <w:sz w:val="24"/>
          <w:szCs w:val="24"/>
        </w:rPr>
        <w:t>Intervalo de tempo que, em média, no período de apuração, em cada unidade consumidora do conjunto considerado ocorreu descontinuidade da distribuição de energia elétrica.</w:t>
      </w:r>
    </w:p>
    <w:p w14:paraId="7833D7F6" w14:textId="77777777" w:rsidR="001223C8" w:rsidRPr="00767D50" w:rsidRDefault="001223C8" w:rsidP="001223C8">
      <w:pPr>
        <w:spacing w:before="120" w:after="0" w:line="240" w:lineRule="auto"/>
        <w:jc w:val="both"/>
        <w:rPr>
          <w:rFonts w:ascii="Arial Narrow" w:hAnsi="Arial Narrow" w:cs="Times New Roman"/>
          <w:bCs/>
          <w:sz w:val="24"/>
          <w:szCs w:val="24"/>
        </w:rPr>
      </w:pPr>
      <w:r w:rsidRPr="00767D50">
        <w:rPr>
          <w:rFonts w:ascii="Arial Narrow" w:hAnsi="Arial Narrow" w:cs="Times New Roman"/>
          <w:b/>
          <w:bCs/>
          <w:sz w:val="24"/>
          <w:szCs w:val="24"/>
        </w:rPr>
        <w:t xml:space="preserve">Frequência Equivalente de Interrupção por Unidade Consumidora (FEC): </w:t>
      </w:r>
      <w:r w:rsidRPr="00767D50">
        <w:rPr>
          <w:rFonts w:ascii="Arial Narrow" w:hAnsi="Arial Narrow" w:cs="Times New Roman"/>
          <w:bCs/>
          <w:sz w:val="24"/>
          <w:szCs w:val="24"/>
        </w:rPr>
        <w:t>Número de interrupções ocorridas, em média, no período de apuração, em cada unidade consumidora do conjunto considerado.</w:t>
      </w:r>
    </w:p>
    <w:p w14:paraId="77F0F113" w14:textId="77777777" w:rsidR="001223C8" w:rsidRPr="00767D50" w:rsidRDefault="001223C8" w:rsidP="001223C8">
      <w:pPr>
        <w:spacing w:before="120" w:after="120" w:line="240" w:lineRule="auto"/>
        <w:ind w:firstLine="709"/>
        <w:jc w:val="both"/>
        <w:rPr>
          <w:rFonts w:ascii="Arial Narrow" w:hAnsi="Arial Narrow" w:cs="Times New Roman"/>
          <w:bCs/>
          <w:sz w:val="24"/>
          <w:szCs w:val="24"/>
        </w:rPr>
      </w:pPr>
    </w:p>
    <w:p w14:paraId="715D57B7" w14:textId="77777777" w:rsidR="001223C8" w:rsidRPr="00767D50" w:rsidRDefault="001223C8" w:rsidP="001223C8">
      <w:pPr>
        <w:spacing w:before="120" w:after="120" w:line="240" w:lineRule="auto"/>
        <w:jc w:val="right"/>
        <w:rPr>
          <w:rFonts w:ascii="Arial Narrow" w:hAnsi="Arial Narrow" w:cs="Times New Roman"/>
          <w:bCs/>
          <w:sz w:val="18"/>
          <w:szCs w:val="20"/>
        </w:rPr>
      </w:pPr>
      <w:r w:rsidRPr="00767D50">
        <w:rPr>
          <w:rFonts w:ascii="Arial Narrow" w:hAnsi="Arial Narrow" w:cs="Times New Roman"/>
          <w:bCs/>
          <w:sz w:val="18"/>
          <w:szCs w:val="20"/>
        </w:rPr>
        <w:t>Fonte dos dados: ONS/CCEE/ANEEL</w:t>
      </w:r>
    </w:p>
    <w:p w14:paraId="6F7D66C9" w14:textId="5EA269FB" w:rsidR="006C639D" w:rsidRPr="001223C8" w:rsidRDefault="006C639D" w:rsidP="006C639D">
      <w:pPr>
        <w:spacing w:before="120" w:after="120" w:line="240" w:lineRule="auto"/>
        <w:ind w:firstLine="709"/>
        <w:jc w:val="center"/>
        <w:rPr>
          <w:rFonts w:ascii="Arial Narrow" w:hAnsi="Arial Narrow" w:cs="Times New Roman"/>
          <w:b/>
          <w:bCs/>
          <w:sz w:val="32"/>
          <w:szCs w:val="32"/>
        </w:rPr>
      </w:pPr>
      <w:r w:rsidRPr="001223C8">
        <w:rPr>
          <w:rFonts w:ascii="Arial Narrow" w:hAnsi="Arial Narrow" w:cs="Times New Roman"/>
          <w:b/>
          <w:bCs/>
          <w:sz w:val="32"/>
          <w:szCs w:val="32"/>
        </w:rPr>
        <w:lastRenderedPageBreak/>
        <w:t>LISTA DE SIGLAS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3"/>
        <w:gridCol w:w="5223"/>
      </w:tblGrid>
      <w:tr w:rsidR="000D3AC1" w:rsidRPr="000D3AC1" w14:paraId="330D7AA4" w14:textId="77777777" w:rsidTr="00F42267">
        <w:trPr>
          <w:trHeight w:val="13729"/>
        </w:trPr>
        <w:tc>
          <w:tcPr>
            <w:tcW w:w="5253" w:type="dxa"/>
          </w:tcPr>
          <w:p w14:paraId="19CA51D0" w14:textId="77777777" w:rsidR="00AD2A68" w:rsidRPr="001223C8" w:rsidRDefault="00AD2A68" w:rsidP="00F42267">
            <w:pPr>
              <w:tabs>
                <w:tab w:val="left" w:pos="7987"/>
              </w:tabs>
              <w:spacing w:line="360" w:lineRule="auto"/>
              <w:rPr>
                <w:rFonts w:ascii="Arial Narrow" w:hAnsi="Arial Narrow"/>
              </w:rPr>
            </w:pPr>
            <w:r w:rsidRPr="001223C8">
              <w:rPr>
                <w:rFonts w:ascii="Arial Narrow" w:hAnsi="Arial Narrow"/>
                <w:b/>
              </w:rPr>
              <w:t>A</w:t>
            </w:r>
            <w:r w:rsidR="003F5176" w:rsidRPr="001223C8">
              <w:rPr>
                <w:rFonts w:ascii="Arial Narrow" w:hAnsi="Arial Narrow"/>
                <w:b/>
              </w:rPr>
              <w:t>CL</w:t>
            </w:r>
            <w:r w:rsidRPr="001223C8">
              <w:rPr>
                <w:rFonts w:ascii="Arial Narrow" w:hAnsi="Arial Narrow"/>
              </w:rPr>
              <w:t xml:space="preserve"> – Ambiente de Contratação </w:t>
            </w:r>
            <w:r w:rsidR="003F5176" w:rsidRPr="001223C8">
              <w:rPr>
                <w:rFonts w:ascii="Arial Narrow" w:hAnsi="Arial Narrow"/>
              </w:rPr>
              <w:t>Livre</w:t>
            </w:r>
          </w:p>
          <w:p w14:paraId="01B1503D" w14:textId="77777777" w:rsidR="003F5176" w:rsidRPr="001223C8" w:rsidRDefault="003F5176" w:rsidP="00F42267">
            <w:pPr>
              <w:tabs>
                <w:tab w:val="left" w:pos="7987"/>
              </w:tabs>
              <w:spacing w:line="360" w:lineRule="auto"/>
              <w:rPr>
                <w:rFonts w:ascii="Arial Narrow" w:hAnsi="Arial Narrow"/>
              </w:rPr>
            </w:pPr>
            <w:r w:rsidRPr="001223C8">
              <w:rPr>
                <w:rFonts w:ascii="Arial Narrow" w:hAnsi="Arial Narrow"/>
                <w:b/>
              </w:rPr>
              <w:t>ACR</w:t>
            </w:r>
            <w:r w:rsidRPr="001223C8">
              <w:rPr>
                <w:rFonts w:ascii="Arial Narrow" w:hAnsi="Arial Narrow"/>
              </w:rPr>
              <w:t xml:space="preserve"> – Ambiente de Contratação Regulada</w:t>
            </w:r>
          </w:p>
          <w:p w14:paraId="0A5FE611" w14:textId="6D61E860" w:rsidR="003D2642" w:rsidRPr="001223C8" w:rsidRDefault="003D2642" w:rsidP="00F42267">
            <w:pPr>
              <w:tabs>
                <w:tab w:val="left" w:pos="7987"/>
              </w:tabs>
              <w:spacing w:line="360" w:lineRule="auto"/>
              <w:rPr>
                <w:rFonts w:ascii="Arial Narrow" w:hAnsi="Arial Narrow"/>
              </w:rPr>
            </w:pPr>
            <w:r w:rsidRPr="001223C8">
              <w:rPr>
                <w:rFonts w:ascii="Arial Narrow" w:hAnsi="Arial Narrow"/>
                <w:b/>
              </w:rPr>
              <w:t>ANEEL</w:t>
            </w:r>
            <w:r w:rsidRPr="001223C8">
              <w:rPr>
                <w:rFonts w:ascii="Arial Narrow" w:hAnsi="Arial Narrow"/>
              </w:rPr>
              <w:t xml:space="preserve"> - Agência Nacional de Energia Elétrica</w:t>
            </w:r>
          </w:p>
          <w:p w14:paraId="601C9C17" w14:textId="47A2D29B" w:rsidR="00E225E6" w:rsidRPr="001223C8" w:rsidRDefault="00E225E6" w:rsidP="00F42267">
            <w:pPr>
              <w:tabs>
                <w:tab w:val="left" w:pos="7987"/>
              </w:tabs>
              <w:spacing w:line="360" w:lineRule="auto"/>
              <w:rPr>
                <w:rFonts w:ascii="Arial Narrow" w:hAnsi="Arial Narrow"/>
              </w:rPr>
            </w:pPr>
            <w:r w:rsidRPr="001223C8">
              <w:rPr>
                <w:rFonts w:ascii="Arial Narrow" w:hAnsi="Arial Narrow"/>
                <w:b/>
              </w:rPr>
              <w:t>BC</w:t>
            </w:r>
            <w:r w:rsidRPr="001223C8">
              <w:rPr>
                <w:rFonts w:ascii="Arial Narrow" w:hAnsi="Arial Narrow"/>
              </w:rPr>
              <w:t xml:space="preserve"> – Banco de Capacitor</w:t>
            </w:r>
          </w:p>
          <w:p w14:paraId="3EFB2A25" w14:textId="77777777" w:rsidR="003D2642" w:rsidRPr="001223C8" w:rsidRDefault="003D2642" w:rsidP="00F42267">
            <w:pPr>
              <w:tabs>
                <w:tab w:val="left" w:pos="7987"/>
              </w:tabs>
              <w:spacing w:line="360" w:lineRule="auto"/>
              <w:rPr>
                <w:rFonts w:ascii="Arial Narrow" w:hAnsi="Arial Narrow"/>
              </w:rPr>
            </w:pPr>
            <w:r w:rsidRPr="001223C8">
              <w:rPr>
                <w:rFonts w:ascii="Arial Narrow" w:hAnsi="Arial Narrow"/>
                <w:b/>
              </w:rPr>
              <w:t>CAG</w:t>
            </w:r>
            <w:r w:rsidRPr="001223C8">
              <w:rPr>
                <w:rFonts w:ascii="Arial Narrow" w:hAnsi="Arial Narrow"/>
              </w:rPr>
              <w:t xml:space="preserve"> – Controle Automático de Geração</w:t>
            </w:r>
          </w:p>
          <w:p w14:paraId="448CA1D9" w14:textId="77777777" w:rsidR="003D2642" w:rsidRPr="001223C8" w:rsidRDefault="003D2642" w:rsidP="00F42267">
            <w:pPr>
              <w:spacing w:line="360" w:lineRule="auto"/>
              <w:ind w:right="-142"/>
              <w:rPr>
                <w:rFonts w:ascii="Arial Narrow" w:hAnsi="Arial Narrow"/>
              </w:rPr>
            </w:pPr>
            <w:r w:rsidRPr="001223C8">
              <w:rPr>
                <w:rFonts w:ascii="Arial Narrow" w:hAnsi="Arial Narrow"/>
                <w:b/>
              </w:rPr>
              <w:t>CC</w:t>
            </w:r>
            <w:r w:rsidRPr="001223C8">
              <w:rPr>
                <w:rFonts w:ascii="Arial Narrow" w:hAnsi="Arial Narrow"/>
              </w:rPr>
              <w:t xml:space="preserve"> - Corrente Contínua</w:t>
            </w:r>
          </w:p>
          <w:p w14:paraId="6229E03D" w14:textId="5D1D583F" w:rsidR="003D2642" w:rsidRPr="001223C8" w:rsidRDefault="003D2642" w:rsidP="00F42267">
            <w:pPr>
              <w:spacing w:line="360" w:lineRule="auto"/>
              <w:ind w:right="-142"/>
              <w:rPr>
                <w:rFonts w:ascii="Arial Narrow" w:hAnsi="Arial Narrow"/>
              </w:rPr>
            </w:pPr>
            <w:r w:rsidRPr="001223C8">
              <w:rPr>
                <w:rFonts w:ascii="Arial Narrow" w:hAnsi="Arial Narrow"/>
                <w:b/>
              </w:rPr>
              <w:t>CCEE</w:t>
            </w:r>
            <w:r w:rsidRPr="001223C8">
              <w:rPr>
                <w:rFonts w:ascii="Arial Narrow" w:hAnsi="Arial Narrow"/>
              </w:rPr>
              <w:t xml:space="preserve"> - Câmara de Comercialização de Energia Elétrica</w:t>
            </w:r>
          </w:p>
          <w:p w14:paraId="49CF3F5B" w14:textId="3C15A5CF" w:rsidR="00A843B0" w:rsidRPr="001223C8" w:rsidRDefault="00A843B0" w:rsidP="00F42267">
            <w:pPr>
              <w:spacing w:line="360" w:lineRule="auto"/>
              <w:ind w:right="-142"/>
              <w:rPr>
                <w:rFonts w:ascii="Arial Narrow" w:hAnsi="Arial Narrow"/>
              </w:rPr>
            </w:pPr>
            <w:r w:rsidRPr="001223C8">
              <w:rPr>
                <w:rFonts w:ascii="Arial Narrow" w:hAnsi="Arial Narrow"/>
                <w:b/>
              </w:rPr>
              <w:t xml:space="preserve">CE </w:t>
            </w:r>
            <w:r w:rsidRPr="001223C8">
              <w:rPr>
                <w:rFonts w:ascii="Arial Narrow" w:hAnsi="Arial Narrow"/>
              </w:rPr>
              <w:t>– Compensador Estático</w:t>
            </w:r>
          </w:p>
          <w:p w14:paraId="7B8C7F44" w14:textId="77777777" w:rsidR="003D2642" w:rsidRPr="001223C8" w:rsidRDefault="003D2642" w:rsidP="00F42267">
            <w:pPr>
              <w:tabs>
                <w:tab w:val="left" w:pos="7987"/>
              </w:tabs>
              <w:spacing w:line="360" w:lineRule="auto"/>
              <w:rPr>
                <w:rFonts w:ascii="Arial Narrow" w:hAnsi="Arial Narrow"/>
              </w:rPr>
            </w:pPr>
            <w:r w:rsidRPr="001223C8">
              <w:rPr>
                <w:rFonts w:ascii="Arial Narrow" w:hAnsi="Arial Narrow"/>
                <w:b/>
              </w:rPr>
              <w:t>CEG</w:t>
            </w:r>
            <w:r w:rsidRPr="001223C8">
              <w:rPr>
                <w:rFonts w:ascii="Arial Narrow" w:hAnsi="Arial Narrow"/>
              </w:rPr>
              <w:t xml:space="preserve"> – Código Único de Empreendimentos de Geração</w:t>
            </w:r>
          </w:p>
          <w:p w14:paraId="5C90027A" w14:textId="172CAEF6" w:rsidR="003D2642" w:rsidRPr="001223C8" w:rsidRDefault="003D2642" w:rsidP="00F42267">
            <w:pPr>
              <w:spacing w:line="360" w:lineRule="auto"/>
              <w:ind w:right="-142"/>
              <w:rPr>
                <w:rFonts w:ascii="Arial Narrow" w:hAnsi="Arial Narrow"/>
              </w:rPr>
            </w:pPr>
            <w:r w:rsidRPr="001223C8">
              <w:rPr>
                <w:rFonts w:ascii="Arial Narrow" w:hAnsi="Arial Narrow"/>
                <w:b/>
              </w:rPr>
              <w:t xml:space="preserve">CGH </w:t>
            </w:r>
            <w:r w:rsidRPr="001223C8">
              <w:rPr>
                <w:rFonts w:ascii="Arial Narrow" w:hAnsi="Arial Narrow"/>
              </w:rPr>
              <w:t>– Central Geradora Hidrelétrica</w:t>
            </w:r>
          </w:p>
          <w:p w14:paraId="2840C5CC" w14:textId="1BC64DFB" w:rsidR="0022344F" w:rsidRPr="001223C8" w:rsidRDefault="0022344F" w:rsidP="00F42267">
            <w:pPr>
              <w:spacing w:line="360" w:lineRule="auto"/>
              <w:ind w:right="-142"/>
              <w:rPr>
                <w:rFonts w:ascii="Arial Narrow" w:hAnsi="Arial Narrow"/>
              </w:rPr>
            </w:pPr>
            <w:r w:rsidRPr="001223C8">
              <w:rPr>
                <w:rFonts w:ascii="Arial Narrow" w:hAnsi="Arial Narrow"/>
                <w:b/>
              </w:rPr>
              <w:t>CGU</w:t>
            </w:r>
            <w:r w:rsidRPr="001223C8">
              <w:rPr>
                <w:rFonts w:ascii="Arial Narrow" w:hAnsi="Arial Narrow"/>
              </w:rPr>
              <w:t xml:space="preserve"> – Usina Geradora </w:t>
            </w:r>
            <w:proofErr w:type="spellStart"/>
            <w:r w:rsidRPr="001223C8">
              <w:rPr>
                <w:rFonts w:ascii="Arial Narrow" w:hAnsi="Arial Narrow"/>
              </w:rPr>
              <w:t>Undielétrica</w:t>
            </w:r>
            <w:proofErr w:type="spellEnd"/>
          </w:p>
          <w:p w14:paraId="1BBBEB5F" w14:textId="77777777" w:rsidR="003D2642" w:rsidRPr="001223C8" w:rsidRDefault="003D2642" w:rsidP="00F42267">
            <w:pPr>
              <w:spacing w:line="360" w:lineRule="auto"/>
              <w:ind w:right="-142"/>
              <w:rPr>
                <w:rFonts w:ascii="Arial Narrow" w:hAnsi="Arial Narrow"/>
              </w:rPr>
            </w:pPr>
            <w:r w:rsidRPr="001223C8">
              <w:rPr>
                <w:rFonts w:ascii="Arial Narrow" w:hAnsi="Arial Narrow"/>
                <w:b/>
              </w:rPr>
              <w:t>CMO</w:t>
            </w:r>
            <w:r w:rsidRPr="001223C8">
              <w:rPr>
                <w:rFonts w:ascii="Arial Narrow" w:hAnsi="Arial Narrow"/>
              </w:rPr>
              <w:t xml:space="preserve"> – Custo Marginal de Operação</w:t>
            </w:r>
          </w:p>
          <w:p w14:paraId="13416851" w14:textId="77777777" w:rsidR="003D2642" w:rsidRPr="002A2D63" w:rsidRDefault="003D2642" w:rsidP="00F42267">
            <w:pPr>
              <w:tabs>
                <w:tab w:val="left" w:pos="6663"/>
              </w:tabs>
              <w:spacing w:line="360" w:lineRule="auto"/>
              <w:ind w:right="-142"/>
              <w:rPr>
                <w:rFonts w:ascii="Arial Narrow" w:hAnsi="Arial Narrow"/>
                <w:lang w:val="en-GB"/>
              </w:rPr>
            </w:pPr>
            <w:r w:rsidRPr="002A2D63">
              <w:rPr>
                <w:rFonts w:ascii="Arial Narrow" w:hAnsi="Arial Narrow"/>
                <w:b/>
                <w:lang w:val="en-GB"/>
              </w:rPr>
              <w:t>CO</w:t>
            </w:r>
            <w:r w:rsidRPr="002A2D63">
              <w:rPr>
                <w:rFonts w:ascii="Arial Narrow" w:hAnsi="Arial Narrow"/>
                <w:lang w:val="en-GB"/>
              </w:rPr>
              <w:t xml:space="preserve"> - Centro-</w:t>
            </w:r>
            <w:proofErr w:type="spellStart"/>
            <w:r w:rsidRPr="002A2D63">
              <w:rPr>
                <w:rFonts w:ascii="Arial Narrow" w:hAnsi="Arial Narrow"/>
                <w:lang w:val="en-GB"/>
              </w:rPr>
              <w:t>Oeste</w:t>
            </w:r>
            <w:proofErr w:type="spellEnd"/>
          </w:p>
          <w:p w14:paraId="24272991" w14:textId="77777777" w:rsidR="003D2642" w:rsidRPr="002A2D63" w:rsidRDefault="003D2642" w:rsidP="00F42267">
            <w:pPr>
              <w:tabs>
                <w:tab w:val="left" w:pos="7987"/>
              </w:tabs>
              <w:spacing w:line="360" w:lineRule="auto"/>
              <w:rPr>
                <w:rFonts w:ascii="Arial Narrow" w:hAnsi="Arial Narrow"/>
                <w:i/>
                <w:lang w:val="en-GB"/>
              </w:rPr>
            </w:pPr>
            <w:proofErr w:type="spellStart"/>
            <w:r w:rsidRPr="002A2D63">
              <w:rPr>
                <w:rFonts w:ascii="Arial Narrow" w:hAnsi="Arial Narrow"/>
                <w:b/>
                <w:lang w:val="en-GB"/>
              </w:rPr>
              <w:t>CVaR</w:t>
            </w:r>
            <w:proofErr w:type="spellEnd"/>
            <w:r w:rsidRPr="002A2D63">
              <w:rPr>
                <w:rFonts w:ascii="Arial Narrow" w:hAnsi="Arial Narrow"/>
                <w:lang w:val="en-GB"/>
              </w:rPr>
              <w:t xml:space="preserve"> – </w:t>
            </w:r>
            <w:r w:rsidRPr="002A2D63">
              <w:rPr>
                <w:rFonts w:ascii="Arial Narrow" w:hAnsi="Arial Narrow"/>
                <w:i/>
                <w:lang w:val="en-GB"/>
              </w:rPr>
              <w:t>Conditional Value at Risk</w:t>
            </w:r>
          </w:p>
          <w:p w14:paraId="0D725314" w14:textId="77777777" w:rsidR="003D2642" w:rsidRPr="001223C8" w:rsidRDefault="003D2642" w:rsidP="00F42267">
            <w:pPr>
              <w:spacing w:line="360" w:lineRule="auto"/>
              <w:ind w:right="-142"/>
              <w:rPr>
                <w:rFonts w:ascii="Arial Narrow" w:hAnsi="Arial Narrow"/>
              </w:rPr>
            </w:pPr>
            <w:r w:rsidRPr="001223C8">
              <w:rPr>
                <w:rFonts w:ascii="Arial Narrow" w:hAnsi="Arial Narrow"/>
                <w:b/>
              </w:rPr>
              <w:t>DEC</w:t>
            </w:r>
            <w:r w:rsidRPr="001223C8">
              <w:rPr>
                <w:rFonts w:ascii="Arial Narrow" w:hAnsi="Arial Narrow"/>
              </w:rPr>
              <w:t xml:space="preserve"> – Duração Equivalente de Interrupção por Unidade Consumidora</w:t>
            </w:r>
          </w:p>
          <w:p w14:paraId="75E9F0F7" w14:textId="77777777" w:rsidR="003D2642" w:rsidRPr="001223C8" w:rsidRDefault="003D2642" w:rsidP="00F42267">
            <w:pPr>
              <w:tabs>
                <w:tab w:val="left" w:pos="6804"/>
              </w:tabs>
              <w:spacing w:line="360" w:lineRule="auto"/>
              <w:ind w:right="-147"/>
              <w:rPr>
                <w:rFonts w:ascii="Arial Narrow" w:hAnsi="Arial Narrow"/>
              </w:rPr>
            </w:pPr>
            <w:r w:rsidRPr="001223C8">
              <w:rPr>
                <w:rFonts w:ascii="Arial Narrow" w:hAnsi="Arial Narrow"/>
                <w:b/>
              </w:rPr>
              <w:t xml:space="preserve">DMSE </w:t>
            </w:r>
            <w:r w:rsidRPr="001223C8">
              <w:rPr>
                <w:rFonts w:ascii="Arial Narrow" w:hAnsi="Arial Narrow"/>
              </w:rPr>
              <w:t>-</w:t>
            </w:r>
            <w:r w:rsidRPr="001223C8">
              <w:rPr>
                <w:rFonts w:ascii="Arial Narrow" w:hAnsi="Arial Narrow"/>
                <w:b/>
              </w:rPr>
              <w:t xml:space="preserve"> </w:t>
            </w:r>
            <w:r w:rsidRPr="001223C8">
              <w:rPr>
                <w:rFonts w:ascii="Arial Narrow" w:hAnsi="Arial Narrow"/>
              </w:rPr>
              <w:t>Departamento de Monitoramento do Sistema Elétrico</w:t>
            </w:r>
          </w:p>
          <w:p w14:paraId="2ACE379B" w14:textId="77777777" w:rsidR="003D2642" w:rsidRPr="001223C8" w:rsidRDefault="003D2642" w:rsidP="00F42267">
            <w:pPr>
              <w:spacing w:line="360" w:lineRule="auto"/>
              <w:ind w:right="-142"/>
              <w:rPr>
                <w:rFonts w:ascii="Arial Narrow" w:hAnsi="Arial Narrow"/>
              </w:rPr>
            </w:pPr>
            <w:r w:rsidRPr="001223C8">
              <w:rPr>
                <w:rFonts w:ascii="Arial Narrow" w:hAnsi="Arial Narrow"/>
                <w:b/>
              </w:rPr>
              <w:t>EAR</w:t>
            </w:r>
            <w:r w:rsidRPr="001223C8">
              <w:rPr>
                <w:rFonts w:ascii="Arial Narrow" w:hAnsi="Arial Narrow"/>
              </w:rPr>
              <w:t xml:space="preserve"> – Energia Armazenada</w:t>
            </w:r>
          </w:p>
          <w:p w14:paraId="44380329" w14:textId="4E905D60" w:rsidR="003D2642" w:rsidRPr="001223C8" w:rsidRDefault="003D2642" w:rsidP="00F42267">
            <w:pPr>
              <w:tabs>
                <w:tab w:val="left" w:pos="6804"/>
              </w:tabs>
              <w:spacing w:line="360" w:lineRule="auto"/>
              <w:ind w:right="-142"/>
              <w:rPr>
                <w:rFonts w:ascii="Arial Narrow" w:hAnsi="Arial Narrow"/>
              </w:rPr>
            </w:pPr>
            <w:r w:rsidRPr="001223C8">
              <w:rPr>
                <w:rFonts w:ascii="Arial Narrow" w:hAnsi="Arial Narrow"/>
                <w:b/>
              </w:rPr>
              <w:t>ENA</w:t>
            </w:r>
            <w:r w:rsidRPr="001223C8">
              <w:rPr>
                <w:rFonts w:ascii="Arial Narrow" w:hAnsi="Arial Narrow"/>
              </w:rPr>
              <w:t xml:space="preserve"> - Energia Natural Afluente </w:t>
            </w:r>
          </w:p>
          <w:p w14:paraId="135B093D" w14:textId="2B4F6D7E" w:rsidR="00067037" w:rsidRPr="001223C8" w:rsidRDefault="00067037" w:rsidP="00F42267">
            <w:pPr>
              <w:tabs>
                <w:tab w:val="left" w:pos="6804"/>
              </w:tabs>
              <w:spacing w:line="360" w:lineRule="auto"/>
              <w:ind w:right="-142"/>
              <w:rPr>
                <w:rFonts w:ascii="Arial Narrow" w:hAnsi="Arial Narrow"/>
              </w:rPr>
            </w:pPr>
            <w:r w:rsidRPr="001223C8">
              <w:rPr>
                <w:rFonts w:ascii="Arial Narrow" w:hAnsi="Arial Narrow"/>
                <w:b/>
              </w:rPr>
              <w:t>EOL</w:t>
            </w:r>
            <w:r w:rsidR="003F05CE" w:rsidRPr="001223C8">
              <w:rPr>
                <w:rFonts w:ascii="Arial Narrow" w:hAnsi="Arial Narrow"/>
              </w:rPr>
              <w:t xml:space="preserve"> – Usina</w:t>
            </w:r>
            <w:r w:rsidRPr="001223C8">
              <w:rPr>
                <w:rFonts w:ascii="Arial Narrow" w:hAnsi="Arial Narrow"/>
              </w:rPr>
              <w:t xml:space="preserve"> Eólica</w:t>
            </w:r>
          </w:p>
          <w:p w14:paraId="33DE0B2B" w14:textId="77777777" w:rsidR="003D2642" w:rsidRPr="001223C8" w:rsidRDefault="003D2642" w:rsidP="00F42267">
            <w:pPr>
              <w:tabs>
                <w:tab w:val="left" w:pos="6663"/>
              </w:tabs>
              <w:spacing w:line="360" w:lineRule="auto"/>
              <w:ind w:right="-1276"/>
              <w:rPr>
                <w:rFonts w:ascii="Arial Narrow" w:hAnsi="Arial Narrow"/>
              </w:rPr>
            </w:pPr>
            <w:r w:rsidRPr="001223C8">
              <w:rPr>
                <w:rFonts w:ascii="Arial Narrow" w:hAnsi="Arial Narrow"/>
                <w:b/>
              </w:rPr>
              <w:t>EPE</w:t>
            </w:r>
            <w:r w:rsidRPr="001223C8">
              <w:rPr>
                <w:rFonts w:ascii="Arial Narrow" w:hAnsi="Arial Narrow"/>
              </w:rPr>
              <w:t xml:space="preserve"> - Empresa de Pesquisa Energética</w:t>
            </w:r>
          </w:p>
          <w:p w14:paraId="685F5134" w14:textId="77777777" w:rsidR="003D2642" w:rsidRPr="001223C8" w:rsidRDefault="003D2642" w:rsidP="00F42267">
            <w:pPr>
              <w:spacing w:line="360" w:lineRule="auto"/>
              <w:ind w:right="-142"/>
              <w:rPr>
                <w:rFonts w:ascii="Arial Narrow" w:hAnsi="Arial Narrow"/>
              </w:rPr>
            </w:pPr>
            <w:r w:rsidRPr="001223C8">
              <w:rPr>
                <w:rFonts w:ascii="Arial Narrow" w:hAnsi="Arial Narrow"/>
                <w:b/>
              </w:rPr>
              <w:t>ERAC</w:t>
            </w:r>
            <w:r w:rsidRPr="001223C8">
              <w:rPr>
                <w:rFonts w:ascii="Arial Narrow" w:hAnsi="Arial Narrow"/>
              </w:rPr>
              <w:t xml:space="preserve"> - Esquema Regional de Alívio de Carga</w:t>
            </w:r>
          </w:p>
          <w:p w14:paraId="2BBB16E7" w14:textId="77777777" w:rsidR="003D2642" w:rsidRPr="001223C8" w:rsidRDefault="003D2642" w:rsidP="00F42267">
            <w:pPr>
              <w:spacing w:line="360" w:lineRule="auto"/>
              <w:ind w:right="-142"/>
              <w:rPr>
                <w:rFonts w:ascii="Arial Narrow" w:hAnsi="Arial Narrow"/>
              </w:rPr>
            </w:pPr>
            <w:r w:rsidRPr="001223C8">
              <w:rPr>
                <w:rFonts w:ascii="Arial Narrow" w:hAnsi="Arial Narrow"/>
                <w:b/>
              </w:rPr>
              <w:t>ESS</w:t>
            </w:r>
            <w:r w:rsidRPr="001223C8">
              <w:rPr>
                <w:rFonts w:ascii="Arial Narrow" w:hAnsi="Arial Narrow"/>
              </w:rPr>
              <w:t xml:space="preserve"> - Encargo de Serviço de Sistema</w:t>
            </w:r>
          </w:p>
          <w:p w14:paraId="436A5BAF" w14:textId="77777777" w:rsidR="003D2642" w:rsidRPr="001223C8" w:rsidRDefault="003D2642" w:rsidP="00F42267">
            <w:pPr>
              <w:spacing w:line="360" w:lineRule="auto"/>
              <w:ind w:right="-142"/>
              <w:rPr>
                <w:rFonts w:ascii="Arial Narrow" w:hAnsi="Arial Narrow"/>
              </w:rPr>
            </w:pPr>
            <w:r w:rsidRPr="001223C8">
              <w:rPr>
                <w:rFonts w:ascii="Arial Narrow" w:hAnsi="Arial Narrow"/>
                <w:b/>
              </w:rPr>
              <w:t>FC</w:t>
            </w:r>
            <w:r w:rsidRPr="001223C8">
              <w:rPr>
                <w:rFonts w:ascii="Arial Narrow" w:hAnsi="Arial Narrow"/>
              </w:rPr>
              <w:t xml:space="preserve"> - Fator de Carga</w:t>
            </w:r>
          </w:p>
          <w:p w14:paraId="624C1227" w14:textId="77777777" w:rsidR="003D2642" w:rsidRPr="001223C8" w:rsidRDefault="003D2642" w:rsidP="00F42267">
            <w:pPr>
              <w:spacing w:line="360" w:lineRule="auto"/>
              <w:ind w:right="-142"/>
              <w:rPr>
                <w:rFonts w:ascii="Arial Narrow" w:hAnsi="Arial Narrow"/>
              </w:rPr>
            </w:pPr>
            <w:r w:rsidRPr="001223C8">
              <w:rPr>
                <w:rFonts w:ascii="Arial Narrow" w:hAnsi="Arial Narrow"/>
                <w:b/>
              </w:rPr>
              <w:t>FEC</w:t>
            </w:r>
            <w:r w:rsidRPr="001223C8">
              <w:rPr>
                <w:rFonts w:ascii="Arial Narrow" w:hAnsi="Arial Narrow"/>
              </w:rPr>
              <w:t xml:space="preserve"> – Frequência Equivalente de Interrupção por Unidade Consumidora</w:t>
            </w:r>
          </w:p>
          <w:p w14:paraId="1B614A3F" w14:textId="77777777" w:rsidR="000C4D05" w:rsidRPr="001223C8" w:rsidRDefault="000C4D05" w:rsidP="00F42267">
            <w:pPr>
              <w:spacing w:line="360" w:lineRule="auto"/>
              <w:ind w:right="-142"/>
              <w:rPr>
                <w:rFonts w:ascii="Arial Narrow" w:hAnsi="Arial Narrow"/>
              </w:rPr>
            </w:pPr>
            <w:r w:rsidRPr="001223C8">
              <w:rPr>
                <w:rFonts w:ascii="Arial Narrow" w:hAnsi="Arial Narrow"/>
                <w:b/>
              </w:rPr>
              <w:t>GD</w:t>
            </w:r>
            <w:r w:rsidR="00244C24" w:rsidRPr="001223C8">
              <w:rPr>
                <w:rFonts w:ascii="Arial Narrow" w:hAnsi="Arial Narrow"/>
              </w:rPr>
              <w:t xml:space="preserve"> -</w:t>
            </w:r>
            <w:r w:rsidRPr="001223C8">
              <w:rPr>
                <w:rFonts w:ascii="Arial Narrow" w:hAnsi="Arial Narrow"/>
              </w:rPr>
              <w:t xml:space="preserve"> Geração Distribuída</w:t>
            </w:r>
          </w:p>
          <w:p w14:paraId="7E6A11D3" w14:textId="77777777" w:rsidR="00F774EE" w:rsidRPr="001223C8" w:rsidRDefault="00F774EE" w:rsidP="00F42267">
            <w:pPr>
              <w:spacing w:line="360" w:lineRule="auto"/>
              <w:ind w:right="-142"/>
              <w:rPr>
                <w:rFonts w:ascii="Arial Narrow" w:hAnsi="Arial Narrow"/>
              </w:rPr>
            </w:pPr>
            <w:r w:rsidRPr="001223C8">
              <w:rPr>
                <w:rFonts w:ascii="Arial Narrow" w:hAnsi="Arial Narrow"/>
                <w:b/>
              </w:rPr>
              <w:t>GE</w:t>
            </w:r>
            <w:r w:rsidR="00244C24" w:rsidRPr="001223C8">
              <w:rPr>
                <w:rFonts w:ascii="Arial Narrow" w:hAnsi="Arial Narrow"/>
              </w:rPr>
              <w:t xml:space="preserve"> -</w:t>
            </w:r>
            <w:r w:rsidRPr="001223C8">
              <w:rPr>
                <w:rFonts w:ascii="Arial Narrow" w:hAnsi="Arial Narrow"/>
              </w:rPr>
              <w:t xml:space="preserve"> Garantia de Suprimento Energético</w:t>
            </w:r>
          </w:p>
          <w:p w14:paraId="463ABBAC" w14:textId="0CE0836D" w:rsidR="003D2642" w:rsidRPr="001223C8" w:rsidRDefault="003D2642" w:rsidP="00F42267">
            <w:pPr>
              <w:spacing w:line="360" w:lineRule="auto"/>
              <w:ind w:right="-142"/>
              <w:rPr>
                <w:rFonts w:ascii="Arial Narrow" w:hAnsi="Arial Narrow"/>
                <w:lang w:val="en-US"/>
              </w:rPr>
            </w:pPr>
            <w:r w:rsidRPr="001223C8">
              <w:rPr>
                <w:rFonts w:ascii="Arial Narrow" w:hAnsi="Arial Narrow"/>
                <w:b/>
                <w:lang w:val="en-US"/>
              </w:rPr>
              <w:t>GNL</w:t>
            </w:r>
            <w:r w:rsidRPr="001223C8">
              <w:rPr>
                <w:rFonts w:ascii="Arial Narrow" w:hAnsi="Arial Narrow"/>
                <w:lang w:val="en-US"/>
              </w:rPr>
              <w:t xml:space="preserve"> - </w:t>
            </w:r>
            <w:proofErr w:type="spellStart"/>
            <w:r w:rsidRPr="001223C8">
              <w:rPr>
                <w:rFonts w:ascii="Arial Narrow" w:hAnsi="Arial Narrow"/>
                <w:lang w:val="en-US"/>
              </w:rPr>
              <w:t>Gás</w:t>
            </w:r>
            <w:proofErr w:type="spellEnd"/>
            <w:r w:rsidRPr="001223C8">
              <w:rPr>
                <w:rFonts w:ascii="Arial Narrow" w:hAnsi="Arial Narrow"/>
                <w:lang w:val="en-US"/>
              </w:rPr>
              <w:t xml:space="preserve"> Natural </w:t>
            </w:r>
            <w:proofErr w:type="spellStart"/>
            <w:r w:rsidRPr="001223C8">
              <w:rPr>
                <w:rFonts w:ascii="Arial Narrow" w:hAnsi="Arial Narrow"/>
                <w:lang w:val="en-US"/>
              </w:rPr>
              <w:t>Liquefeito</w:t>
            </w:r>
            <w:proofErr w:type="spellEnd"/>
          </w:p>
          <w:p w14:paraId="1C1EA7CB" w14:textId="19AC614A" w:rsidR="00FC32BA" w:rsidRPr="001223C8" w:rsidRDefault="00FC32BA" w:rsidP="00F42267">
            <w:pPr>
              <w:spacing w:line="360" w:lineRule="auto"/>
              <w:ind w:right="-142"/>
              <w:rPr>
                <w:rFonts w:ascii="Arial Narrow" w:hAnsi="Arial Narrow"/>
                <w:lang w:val="en-US"/>
              </w:rPr>
            </w:pPr>
            <w:r w:rsidRPr="001223C8">
              <w:rPr>
                <w:rFonts w:ascii="Arial Narrow" w:hAnsi="Arial Narrow"/>
                <w:b/>
                <w:lang w:val="en-US"/>
              </w:rPr>
              <w:t xml:space="preserve">GSF </w:t>
            </w:r>
            <w:r w:rsidRPr="001223C8">
              <w:rPr>
                <w:rFonts w:ascii="Arial Narrow" w:hAnsi="Arial Narrow"/>
                <w:lang w:val="en-US"/>
              </w:rPr>
              <w:t>- Generation Scaling Factor</w:t>
            </w:r>
          </w:p>
          <w:p w14:paraId="367DD250" w14:textId="77777777" w:rsidR="003D2642" w:rsidRPr="001223C8" w:rsidRDefault="003D2642" w:rsidP="00F42267">
            <w:pPr>
              <w:tabs>
                <w:tab w:val="left" w:pos="6663"/>
              </w:tabs>
              <w:spacing w:line="360" w:lineRule="auto"/>
              <w:ind w:right="-142"/>
              <w:rPr>
                <w:rFonts w:ascii="Arial Narrow" w:hAnsi="Arial Narrow"/>
                <w:lang w:val="en-US"/>
              </w:rPr>
            </w:pPr>
            <w:r w:rsidRPr="001223C8">
              <w:rPr>
                <w:rFonts w:ascii="Arial Narrow" w:hAnsi="Arial Narrow"/>
                <w:b/>
                <w:lang w:val="en-US"/>
              </w:rPr>
              <w:t>GW</w:t>
            </w:r>
            <w:r w:rsidRPr="001223C8">
              <w:rPr>
                <w:rFonts w:ascii="Arial Narrow" w:hAnsi="Arial Narrow"/>
                <w:lang w:val="en-US"/>
              </w:rPr>
              <w:t xml:space="preserve"> - Gigawatt (10</w:t>
            </w:r>
            <w:r w:rsidRPr="001223C8">
              <w:rPr>
                <w:rFonts w:ascii="Arial Narrow" w:hAnsi="Arial Narrow"/>
                <w:vertAlign w:val="superscript"/>
                <w:lang w:val="en-US"/>
              </w:rPr>
              <w:t>9</w:t>
            </w:r>
            <w:r w:rsidRPr="001223C8">
              <w:rPr>
                <w:rFonts w:ascii="Arial Narrow" w:hAnsi="Arial Narrow"/>
                <w:lang w:val="en-US"/>
              </w:rPr>
              <w:t xml:space="preserve"> W)</w:t>
            </w:r>
          </w:p>
          <w:p w14:paraId="13FA0CF9" w14:textId="77777777" w:rsidR="003D2642" w:rsidRPr="001223C8" w:rsidRDefault="003D2642" w:rsidP="00F42267">
            <w:pPr>
              <w:tabs>
                <w:tab w:val="left" w:pos="6663"/>
              </w:tabs>
              <w:spacing w:line="360" w:lineRule="auto"/>
              <w:ind w:right="-142"/>
              <w:rPr>
                <w:rFonts w:ascii="Arial Narrow" w:hAnsi="Arial Narrow"/>
              </w:rPr>
            </w:pPr>
            <w:proofErr w:type="spellStart"/>
            <w:r w:rsidRPr="001223C8">
              <w:rPr>
                <w:rFonts w:ascii="Arial Narrow" w:hAnsi="Arial Narrow"/>
                <w:b/>
              </w:rPr>
              <w:t>GWh</w:t>
            </w:r>
            <w:proofErr w:type="spellEnd"/>
            <w:r w:rsidRPr="001223C8">
              <w:rPr>
                <w:rFonts w:ascii="Arial Narrow" w:hAnsi="Arial Narrow"/>
              </w:rPr>
              <w:t xml:space="preserve"> – </w:t>
            </w:r>
            <w:proofErr w:type="spellStart"/>
            <w:r w:rsidRPr="001223C8">
              <w:rPr>
                <w:rFonts w:ascii="Arial Narrow" w:hAnsi="Arial Narrow"/>
              </w:rPr>
              <w:t>Gigawatt-hora</w:t>
            </w:r>
            <w:proofErr w:type="spellEnd"/>
            <w:r w:rsidRPr="001223C8">
              <w:rPr>
                <w:rFonts w:ascii="Arial Narrow" w:hAnsi="Arial Narrow"/>
              </w:rPr>
              <w:t xml:space="preserve"> (10</w:t>
            </w:r>
            <w:r w:rsidRPr="001223C8">
              <w:rPr>
                <w:rFonts w:ascii="Arial Narrow" w:hAnsi="Arial Narrow"/>
                <w:vertAlign w:val="superscript"/>
              </w:rPr>
              <w:t>9</w:t>
            </w:r>
            <w:r w:rsidRPr="001223C8">
              <w:rPr>
                <w:rFonts w:ascii="Arial Narrow" w:hAnsi="Arial Narrow"/>
              </w:rPr>
              <w:t xml:space="preserve"> Wh)</w:t>
            </w:r>
          </w:p>
          <w:p w14:paraId="7AD071FD" w14:textId="77777777" w:rsidR="003D2642" w:rsidRPr="001223C8" w:rsidRDefault="003D2642" w:rsidP="00F42267">
            <w:pPr>
              <w:spacing w:line="360" w:lineRule="auto"/>
              <w:ind w:right="-142"/>
              <w:rPr>
                <w:rFonts w:ascii="Arial Narrow" w:hAnsi="Arial Narrow"/>
                <w:b/>
              </w:rPr>
            </w:pPr>
            <w:proofErr w:type="gramStart"/>
            <w:r w:rsidRPr="001223C8">
              <w:rPr>
                <w:rFonts w:ascii="Arial Narrow" w:hAnsi="Arial Narrow"/>
                <w:b/>
              </w:rPr>
              <w:t>h</w:t>
            </w:r>
            <w:proofErr w:type="gramEnd"/>
            <w:r w:rsidRPr="001223C8">
              <w:rPr>
                <w:rFonts w:ascii="Arial Narrow" w:hAnsi="Arial Narrow"/>
              </w:rPr>
              <w:t xml:space="preserve"> - Hora</w:t>
            </w:r>
          </w:p>
          <w:p w14:paraId="29B1E655" w14:textId="77777777" w:rsidR="003D2642" w:rsidRPr="001223C8" w:rsidRDefault="003D2642" w:rsidP="00F42267">
            <w:pPr>
              <w:tabs>
                <w:tab w:val="left" w:pos="6804"/>
              </w:tabs>
              <w:spacing w:line="360" w:lineRule="auto"/>
              <w:ind w:right="-142"/>
              <w:rPr>
                <w:rFonts w:ascii="Arial Narrow" w:hAnsi="Arial Narrow"/>
                <w:b/>
              </w:rPr>
            </w:pPr>
            <w:r w:rsidRPr="001223C8">
              <w:rPr>
                <w:rFonts w:ascii="Arial Narrow" w:hAnsi="Arial Narrow"/>
                <w:b/>
              </w:rPr>
              <w:t>Hz</w:t>
            </w:r>
            <w:r w:rsidRPr="001223C8">
              <w:rPr>
                <w:rFonts w:ascii="Arial Narrow" w:hAnsi="Arial Narrow"/>
              </w:rPr>
              <w:t xml:space="preserve"> - Hertz</w:t>
            </w:r>
          </w:p>
          <w:p w14:paraId="28DE0241" w14:textId="77777777" w:rsidR="003D2642" w:rsidRPr="001223C8" w:rsidRDefault="003D2642" w:rsidP="00F42267">
            <w:pPr>
              <w:spacing w:line="360" w:lineRule="auto"/>
              <w:ind w:right="-142"/>
              <w:rPr>
                <w:rFonts w:ascii="Arial Narrow" w:hAnsi="Arial Narrow"/>
                <w:b/>
              </w:rPr>
            </w:pPr>
            <w:proofErr w:type="gramStart"/>
            <w:r w:rsidRPr="001223C8">
              <w:rPr>
                <w:rFonts w:ascii="Arial Narrow" w:hAnsi="Arial Narrow"/>
                <w:b/>
              </w:rPr>
              <w:t>km</w:t>
            </w:r>
            <w:proofErr w:type="gramEnd"/>
            <w:r w:rsidRPr="001223C8">
              <w:rPr>
                <w:rFonts w:ascii="Arial Narrow" w:hAnsi="Arial Narrow"/>
              </w:rPr>
              <w:t xml:space="preserve"> - Quilômetro</w:t>
            </w:r>
          </w:p>
          <w:p w14:paraId="7DA7D677" w14:textId="77777777" w:rsidR="008127F5" w:rsidRPr="001223C8" w:rsidRDefault="003D2642" w:rsidP="00F42267">
            <w:pPr>
              <w:tabs>
                <w:tab w:val="left" w:pos="6663"/>
              </w:tabs>
              <w:spacing w:line="360" w:lineRule="auto"/>
              <w:ind w:right="-142"/>
              <w:rPr>
                <w:rFonts w:ascii="Arial Narrow" w:hAnsi="Arial Narrow"/>
              </w:rPr>
            </w:pPr>
            <w:proofErr w:type="gramStart"/>
            <w:r w:rsidRPr="001223C8">
              <w:rPr>
                <w:rFonts w:ascii="Arial Narrow" w:hAnsi="Arial Narrow"/>
                <w:b/>
              </w:rPr>
              <w:t>kV</w:t>
            </w:r>
            <w:proofErr w:type="gramEnd"/>
            <w:r w:rsidRPr="001223C8">
              <w:rPr>
                <w:rFonts w:ascii="Arial Narrow" w:hAnsi="Arial Narrow"/>
              </w:rPr>
              <w:t xml:space="preserve"> – Quilovolt (10</w:t>
            </w:r>
            <w:r w:rsidRPr="001223C8">
              <w:rPr>
                <w:rFonts w:ascii="Arial Narrow" w:hAnsi="Arial Narrow"/>
                <w:vertAlign w:val="superscript"/>
              </w:rPr>
              <w:t>3</w:t>
            </w:r>
            <w:r w:rsidRPr="001223C8">
              <w:rPr>
                <w:rFonts w:ascii="Arial Narrow" w:hAnsi="Arial Narrow"/>
              </w:rPr>
              <w:t xml:space="preserve"> V)</w:t>
            </w:r>
          </w:p>
          <w:p w14:paraId="68093401" w14:textId="2DCEC78B" w:rsidR="00EC5113" w:rsidRPr="001223C8" w:rsidRDefault="008770A6" w:rsidP="00F42267">
            <w:pPr>
              <w:tabs>
                <w:tab w:val="left" w:pos="6663"/>
              </w:tabs>
              <w:spacing w:line="360" w:lineRule="auto"/>
              <w:ind w:right="-142"/>
              <w:rPr>
                <w:rFonts w:ascii="Arial Narrow" w:hAnsi="Arial Narrow"/>
              </w:rPr>
            </w:pPr>
            <w:r w:rsidRPr="001223C8">
              <w:rPr>
                <w:rFonts w:ascii="Arial Narrow" w:hAnsi="Arial Narrow"/>
                <w:b/>
              </w:rPr>
              <w:t>LT</w:t>
            </w:r>
            <w:r w:rsidR="00FC0CBC" w:rsidRPr="001223C8">
              <w:rPr>
                <w:rFonts w:ascii="Arial Narrow" w:hAnsi="Arial Narrow"/>
              </w:rPr>
              <w:t xml:space="preserve"> – Linha de Transmissão</w:t>
            </w:r>
          </w:p>
        </w:tc>
        <w:tc>
          <w:tcPr>
            <w:tcW w:w="5223" w:type="dxa"/>
          </w:tcPr>
          <w:p w14:paraId="42A36B1A" w14:textId="2158C856" w:rsidR="00FC0CBC" w:rsidRPr="001223C8" w:rsidRDefault="00FC0CBC" w:rsidP="00F42267">
            <w:pPr>
              <w:tabs>
                <w:tab w:val="left" w:pos="6804"/>
              </w:tabs>
              <w:spacing w:line="360" w:lineRule="auto"/>
              <w:ind w:right="-142"/>
              <w:rPr>
                <w:rFonts w:ascii="Arial Narrow" w:hAnsi="Arial Narrow"/>
                <w:b/>
              </w:rPr>
            </w:pPr>
            <w:r w:rsidRPr="001223C8">
              <w:rPr>
                <w:rFonts w:ascii="Arial Narrow" w:hAnsi="Arial Narrow"/>
                <w:b/>
              </w:rPr>
              <w:t>MLT</w:t>
            </w:r>
            <w:r w:rsidRPr="001223C8">
              <w:rPr>
                <w:rFonts w:ascii="Arial Narrow" w:hAnsi="Arial Narrow"/>
              </w:rPr>
              <w:t xml:space="preserve"> - Média de Longo Termo</w:t>
            </w:r>
          </w:p>
          <w:p w14:paraId="25BB95EC" w14:textId="2F7F5317" w:rsidR="003F5176" w:rsidRPr="001223C8" w:rsidRDefault="003F5176" w:rsidP="00F42267">
            <w:pPr>
              <w:tabs>
                <w:tab w:val="left" w:pos="6804"/>
              </w:tabs>
              <w:spacing w:line="360" w:lineRule="auto"/>
              <w:ind w:right="-142"/>
              <w:rPr>
                <w:rFonts w:ascii="Arial Narrow" w:hAnsi="Arial Narrow"/>
              </w:rPr>
            </w:pPr>
            <w:r w:rsidRPr="001223C8">
              <w:rPr>
                <w:rFonts w:ascii="Arial Narrow" w:hAnsi="Arial Narrow"/>
                <w:b/>
              </w:rPr>
              <w:t xml:space="preserve">MME - </w:t>
            </w:r>
            <w:r w:rsidRPr="001223C8">
              <w:rPr>
                <w:rFonts w:ascii="Arial Narrow" w:hAnsi="Arial Narrow"/>
              </w:rPr>
              <w:t>Ministério Minas e Energia</w:t>
            </w:r>
          </w:p>
          <w:p w14:paraId="5EA3E64D" w14:textId="4B49BBE0" w:rsidR="0089778B" w:rsidRPr="001223C8" w:rsidRDefault="0089778B" w:rsidP="00F42267">
            <w:pPr>
              <w:tabs>
                <w:tab w:val="left" w:pos="6804"/>
              </w:tabs>
              <w:spacing w:line="360" w:lineRule="auto"/>
              <w:ind w:right="-142"/>
              <w:rPr>
                <w:rFonts w:ascii="Arial Narrow" w:hAnsi="Arial Narrow"/>
                <w:b/>
              </w:rPr>
            </w:pPr>
            <w:r w:rsidRPr="001223C8">
              <w:rPr>
                <w:rFonts w:ascii="Arial Narrow" w:hAnsi="Arial Narrow"/>
                <w:b/>
              </w:rPr>
              <w:t>MRE</w:t>
            </w:r>
            <w:r w:rsidRPr="001223C8">
              <w:rPr>
                <w:rFonts w:ascii="Arial Narrow" w:hAnsi="Arial Narrow"/>
              </w:rPr>
              <w:t>- Mecanismo de Realocação de Energia</w:t>
            </w:r>
          </w:p>
          <w:p w14:paraId="2873532E" w14:textId="77777777" w:rsidR="003D2642" w:rsidRPr="001223C8" w:rsidRDefault="003D2642" w:rsidP="00F42267">
            <w:pPr>
              <w:tabs>
                <w:tab w:val="left" w:pos="6804"/>
              </w:tabs>
              <w:spacing w:line="360" w:lineRule="auto"/>
              <w:ind w:right="-142"/>
              <w:rPr>
                <w:rFonts w:ascii="Arial Narrow" w:hAnsi="Arial Narrow"/>
                <w:b/>
                <w:lang w:val="en-US"/>
              </w:rPr>
            </w:pPr>
            <w:proofErr w:type="spellStart"/>
            <w:r w:rsidRPr="001223C8">
              <w:rPr>
                <w:rFonts w:ascii="Arial Narrow" w:hAnsi="Arial Narrow"/>
                <w:b/>
                <w:lang w:val="en-US"/>
              </w:rPr>
              <w:t>Mvar</w:t>
            </w:r>
            <w:proofErr w:type="spellEnd"/>
            <w:r w:rsidRPr="001223C8">
              <w:rPr>
                <w:rFonts w:ascii="Arial Narrow" w:hAnsi="Arial Narrow"/>
                <w:lang w:val="en-US"/>
              </w:rPr>
              <w:t xml:space="preserve"> - Megavolt-</w:t>
            </w:r>
            <w:proofErr w:type="spellStart"/>
            <w:r w:rsidRPr="001223C8">
              <w:rPr>
                <w:rFonts w:ascii="Arial Narrow" w:hAnsi="Arial Narrow"/>
                <w:lang w:val="en-US"/>
              </w:rPr>
              <w:t>ampère</w:t>
            </w:r>
            <w:proofErr w:type="spellEnd"/>
            <w:r w:rsidRPr="001223C8">
              <w:rPr>
                <w:rFonts w:ascii="Arial Narrow" w:hAnsi="Arial Narrow"/>
                <w:lang w:val="en-US"/>
              </w:rPr>
              <w:t>-</w:t>
            </w:r>
            <w:proofErr w:type="spellStart"/>
            <w:r w:rsidRPr="001223C8">
              <w:rPr>
                <w:rFonts w:ascii="Arial Narrow" w:hAnsi="Arial Narrow"/>
                <w:lang w:val="en-US"/>
              </w:rPr>
              <w:t>reativo</w:t>
            </w:r>
            <w:proofErr w:type="spellEnd"/>
            <w:r w:rsidRPr="001223C8">
              <w:rPr>
                <w:rFonts w:ascii="Arial Narrow" w:hAnsi="Arial Narrow"/>
                <w:b/>
                <w:lang w:val="en-US"/>
              </w:rPr>
              <w:t xml:space="preserve"> </w:t>
            </w:r>
          </w:p>
          <w:p w14:paraId="6B4ADA62" w14:textId="77777777" w:rsidR="003D2642" w:rsidRPr="001223C8" w:rsidRDefault="003D2642" w:rsidP="00F42267">
            <w:pPr>
              <w:tabs>
                <w:tab w:val="left" w:pos="6804"/>
              </w:tabs>
              <w:spacing w:line="360" w:lineRule="auto"/>
              <w:ind w:right="-142"/>
              <w:rPr>
                <w:rFonts w:ascii="Arial Narrow" w:hAnsi="Arial Narrow"/>
                <w:lang w:val="en-US"/>
              </w:rPr>
            </w:pPr>
            <w:r w:rsidRPr="001223C8">
              <w:rPr>
                <w:rFonts w:ascii="Arial Narrow" w:hAnsi="Arial Narrow"/>
                <w:b/>
                <w:lang w:val="en-US"/>
              </w:rPr>
              <w:t>MW</w:t>
            </w:r>
            <w:r w:rsidRPr="001223C8">
              <w:rPr>
                <w:rFonts w:ascii="Arial Narrow" w:hAnsi="Arial Narrow"/>
                <w:lang w:val="en-US"/>
              </w:rPr>
              <w:t xml:space="preserve"> - Megawatt (10</w:t>
            </w:r>
            <w:r w:rsidRPr="001223C8">
              <w:rPr>
                <w:rFonts w:ascii="Arial Narrow" w:hAnsi="Arial Narrow"/>
                <w:vertAlign w:val="superscript"/>
                <w:lang w:val="en-US"/>
              </w:rPr>
              <w:t>6</w:t>
            </w:r>
            <w:r w:rsidRPr="001223C8">
              <w:rPr>
                <w:rFonts w:ascii="Arial Narrow" w:hAnsi="Arial Narrow"/>
                <w:lang w:val="en-US"/>
              </w:rPr>
              <w:t xml:space="preserve"> W)</w:t>
            </w:r>
          </w:p>
          <w:p w14:paraId="31A8D72A" w14:textId="77777777" w:rsidR="003D2642" w:rsidRPr="001223C8" w:rsidRDefault="003D2642" w:rsidP="00F42267">
            <w:pPr>
              <w:tabs>
                <w:tab w:val="left" w:pos="6804"/>
              </w:tabs>
              <w:spacing w:line="360" w:lineRule="auto"/>
              <w:ind w:right="-142"/>
              <w:rPr>
                <w:rFonts w:ascii="Arial Narrow" w:hAnsi="Arial Narrow"/>
                <w:lang w:val="en-US"/>
              </w:rPr>
            </w:pPr>
            <w:r w:rsidRPr="001223C8">
              <w:rPr>
                <w:rFonts w:ascii="Arial Narrow" w:hAnsi="Arial Narrow"/>
                <w:b/>
                <w:lang w:val="en-US"/>
              </w:rPr>
              <w:t>MWh</w:t>
            </w:r>
            <w:r w:rsidRPr="001223C8">
              <w:rPr>
                <w:rFonts w:ascii="Arial Narrow" w:hAnsi="Arial Narrow"/>
                <w:lang w:val="en-US"/>
              </w:rPr>
              <w:t xml:space="preserve"> – Megawatt-hora (10</w:t>
            </w:r>
            <w:r w:rsidRPr="001223C8">
              <w:rPr>
                <w:rFonts w:ascii="Arial Narrow" w:hAnsi="Arial Narrow"/>
                <w:vertAlign w:val="superscript"/>
                <w:lang w:val="en-US"/>
              </w:rPr>
              <w:t>6</w:t>
            </w:r>
            <w:r w:rsidRPr="001223C8">
              <w:rPr>
                <w:rFonts w:ascii="Arial Narrow" w:hAnsi="Arial Narrow"/>
                <w:lang w:val="en-US"/>
              </w:rPr>
              <w:t xml:space="preserve"> </w:t>
            </w:r>
            <w:proofErr w:type="spellStart"/>
            <w:r w:rsidRPr="001223C8">
              <w:rPr>
                <w:rFonts w:ascii="Arial Narrow" w:hAnsi="Arial Narrow"/>
                <w:lang w:val="en-US"/>
              </w:rPr>
              <w:t>Wh</w:t>
            </w:r>
            <w:proofErr w:type="spellEnd"/>
            <w:r w:rsidRPr="001223C8">
              <w:rPr>
                <w:rFonts w:ascii="Arial Narrow" w:hAnsi="Arial Narrow"/>
                <w:lang w:val="en-US"/>
              </w:rPr>
              <w:t>)</w:t>
            </w:r>
          </w:p>
          <w:p w14:paraId="35533FF3" w14:textId="77777777" w:rsidR="003D2642" w:rsidRPr="001223C8" w:rsidRDefault="003D2642" w:rsidP="00F42267">
            <w:pPr>
              <w:tabs>
                <w:tab w:val="left" w:pos="6804"/>
              </w:tabs>
              <w:spacing w:line="360" w:lineRule="auto"/>
              <w:ind w:right="-142"/>
              <w:rPr>
                <w:rFonts w:ascii="Arial Narrow" w:hAnsi="Arial Narrow"/>
                <w:lang w:val="en-US"/>
              </w:rPr>
            </w:pPr>
            <w:proofErr w:type="spellStart"/>
            <w:r w:rsidRPr="001223C8">
              <w:rPr>
                <w:rFonts w:ascii="Arial Narrow" w:hAnsi="Arial Narrow"/>
                <w:b/>
                <w:lang w:val="en-US"/>
              </w:rPr>
              <w:t>MWmês</w:t>
            </w:r>
            <w:proofErr w:type="spellEnd"/>
            <w:r w:rsidRPr="001223C8">
              <w:rPr>
                <w:rFonts w:ascii="Arial Narrow" w:hAnsi="Arial Narrow"/>
                <w:lang w:val="en-US"/>
              </w:rPr>
              <w:t xml:space="preserve"> – Megawatt-</w:t>
            </w:r>
            <w:proofErr w:type="spellStart"/>
            <w:r w:rsidRPr="001223C8">
              <w:rPr>
                <w:rFonts w:ascii="Arial Narrow" w:hAnsi="Arial Narrow"/>
                <w:lang w:val="en-US"/>
              </w:rPr>
              <w:t>mês</w:t>
            </w:r>
            <w:proofErr w:type="spellEnd"/>
            <w:r w:rsidRPr="001223C8">
              <w:rPr>
                <w:rFonts w:ascii="Arial Narrow" w:hAnsi="Arial Narrow"/>
                <w:lang w:val="en-US"/>
              </w:rPr>
              <w:t xml:space="preserve"> (10</w:t>
            </w:r>
            <w:r w:rsidRPr="001223C8">
              <w:rPr>
                <w:rFonts w:ascii="Arial Narrow" w:hAnsi="Arial Narrow"/>
                <w:vertAlign w:val="superscript"/>
                <w:lang w:val="en-US"/>
              </w:rPr>
              <w:t>6</w:t>
            </w:r>
            <w:r w:rsidRPr="001223C8">
              <w:rPr>
                <w:rFonts w:ascii="Arial Narrow" w:hAnsi="Arial Narrow"/>
                <w:lang w:val="en-US"/>
              </w:rPr>
              <w:t xml:space="preserve"> </w:t>
            </w:r>
            <w:proofErr w:type="spellStart"/>
            <w:r w:rsidRPr="001223C8">
              <w:rPr>
                <w:rFonts w:ascii="Arial Narrow" w:hAnsi="Arial Narrow"/>
                <w:lang w:val="en-US"/>
              </w:rPr>
              <w:t>Wmês</w:t>
            </w:r>
            <w:proofErr w:type="spellEnd"/>
            <w:r w:rsidRPr="001223C8">
              <w:rPr>
                <w:rFonts w:ascii="Arial Narrow" w:hAnsi="Arial Narrow"/>
                <w:lang w:val="en-US"/>
              </w:rPr>
              <w:t>)</w:t>
            </w:r>
          </w:p>
          <w:p w14:paraId="55C91103" w14:textId="77777777" w:rsidR="003D2642" w:rsidRPr="001223C8" w:rsidRDefault="003D2642" w:rsidP="00F42267">
            <w:pPr>
              <w:tabs>
                <w:tab w:val="left" w:pos="6804"/>
              </w:tabs>
              <w:spacing w:line="360" w:lineRule="auto"/>
              <w:ind w:right="-142"/>
              <w:rPr>
                <w:rFonts w:ascii="Arial Narrow" w:hAnsi="Arial Narrow"/>
              </w:rPr>
            </w:pPr>
            <w:r w:rsidRPr="001223C8">
              <w:rPr>
                <w:rFonts w:ascii="Arial Narrow" w:hAnsi="Arial Narrow"/>
                <w:b/>
              </w:rPr>
              <w:t>N</w:t>
            </w:r>
            <w:r w:rsidRPr="001223C8">
              <w:rPr>
                <w:rFonts w:ascii="Arial Narrow" w:hAnsi="Arial Narrow"/>
              </w:rPr>
              <w:t xml:space="preserve"> - Norte</w:t>
            </w:r>
          </w:p>
          <w:p w14:paraId="1D9E81B9" w14:textId="77777777" w:rsidR="003D2642" w:rsidRPr="001223C8" w:rsidRDefault="003D2642" w:rsidP="00F42267">
            <w:pPr>
              <w:tabs>
                <w:tab w:val="left" w:pos="6804"/>
              </w:tabs>
              <w:spacing w:line="360" w:lineRule="auto"/>
              <w:ind w:right="-142"/>
              <w:rPr>
                <w:rFonts w:ascii="Arial Narrow" w:hAnsi="Arial Narrow"/>
                <w:b/>
              </w:rPr>
            </w:pPr>
            <w:r w:rsidRPr="001223C8">
              <w:rPr>
                <w:rFonts w:ascii="Arial Narrow" w:hAnsi="Arial Narrow"/>
                <w:b/>
              </w:rPr>
              <w:t>NE</w:t>
            </w:r>
            <w:r w:rsidRPr="001223C8">
              <w:rPr>
                <w:rFonts w:ascii="Arial Narrow" w:hAnsi="Arial Narrow"/>
              </w:rPr>
              <w:t xml:space="preserve"> - Nordeste</w:t>
            </w:r>
          </w:p>
          <w:p w14:paraId="64E363AE" w14:textId="77777777" w:rsidR="003D2642" w:rsidRPr="001223C8" w:rsidRDefault="003D2642" w:rsidP="00F42267">
            <w:pPr>
              <w:spacing w:line="360" w:lineRule="auto"/>
              <w:ind w:right="-142"/>
              <w:rPr>
                <w:rFonts w:ascii="Arial Narrow" w:hAnsi="Arial Narrow"/>
              </w:rPr>
            </w:pPr>
            <w:r w:rsidRPr="001223C8">
              <w:rPr>
                <w:rFonts w:ascii="Arial Narrow" w:hAnsi="Arial Narrow"/>
                <w:b/>
              </w:rPr>
              <w:t>NUCR</w:t>
            </w:r>
            <w:r w:rsidRPr="001223C8">
              <w:rPr>
                <w:rFonts w:ascii="Arial Narrow" w:hAnsi="Arial Narrow"/>
              </w:rPr>
              <w:t xml:space="preserve"> - Número de Unidades Consumidoras Residenciais</w:t>
            </w:r>
          </w:p>
          <w:p w14:paraId="02740360" w14:textId="77777777" w:rsidR="003D2642" w:rsidRPr="001223C8" w:rsidRDefault="003D2642" w:rsidP="00F42267">
            <w:pPr>
              <w:spacing w:line="360" w:lineRule="auto"/>
              <w:ind w:right="-142"/>
              <w:rPr>
                <w:rFonts w:ascii="Arial Narrow" w:hAnsi="Arial Narrow"/>
              </w:rPr>
            </w:pPr>
            <w:r w:rsidRPr="001223C8">
              <w:rPr>
                <w:rFonts w:ascii="Arial Narrow" w:hAnsi="Arial Narrow"/>
                <w:b/>
              </w:rPr>
              <w:t>NUCT</w:t>
            </w:r>
            <w:r w:rsidRPr="001223C8">
              <w:rPr>
                <w:rFonts w:ascii="Arial Narrow" w:hAnsi="Arial Narrow"/>
              </w:rPr>
              <w:t xml:space="preserve"> - Número de Unidades Consumidoras Totais</w:t>
            </w:r>
          </w:p>
          <w:p w14:paraId="61ECE39D" w14:textId="77777777" w:rsidR="003D2642" w:rsidRPr="001223C8" w:rsidRDefault="003D2642" w:rsidP="00F42267">
            <w:pPr>
              <w:tabs>
                <w:tab w:val="left" w:pos="6804"/>
              </w:tabs>
              <w:spacing w:line="360" w:lineRule="auto"/>
              <w:ind w:right="-1276"/>
              <w:rPr>
                <w:rFonts w:ascii="Arial Narrow" w:hAnsi="Arial Narrow"/>
              </w:rPr>
            </w:pPr>
            <w:r w:rsidRPr="001223C8">
              <w:rPr>
                <w:rFonts w:ascii="Arial Narrow" w:hAnsi="Arial Narrow"/>
                <w:b/>
              </w:rPr>
              <w:t>ONS</w:t>
            </w:r>
            <w:r w:rsidRPr="001223C8">
              <w:rPr>
                <w:rFonts w:ascii="Arial Narrow" w:hAnsi="Arial Narrow"/>
              </w:rPr>
              <w:t xml:space="preserve"> - Operador Nacional do Sistema Elétrico</w:t>
            </w:r>
          </w:p>
          <w:p w14:paraId="015FDC5F" w14:textId="77777777" w:rsidR="003D2642" w:rsidRPr="001223C8" w:rsidRDefault="003D2642" w:rsidP="00F42267">
            <w:pPr>
              <w:spacing w:line="360" w:lineRule="auto"/>
              <w:ind w:right="-142"/>
              <w:rPr>
                <w:rFonts w:ascii="Arial Narrow" w:hAnsi="Arial Narrow"/>
              </w:rPr>
            </w:pPr>
            <w:r w:rsidRPr="001223C8">
              <w:rPr>
                <w:rFonts w:ascii="Arial Narrow" w:hAnsi="Arial Narrow"/>
                <w:b/>
              </w:rPr>
              <w:t>PCH</w:t>
            </w:r>
            <w:r w:rsidRPr="001223C8">
              <w:rPr>
                <w:rFonts w:ascii="Arial Narrow" w:hAnsi="Arial Narrow"/>
              </w:rPr>
              <w:t xml:space="preserve"> - Pequena Central Hidrelétrica</w:t>
            </w:r>
          </w:p>
          <w:p w14:paraId="5595CC54" w14:textId="77777777" w:rsidR="003D2642" w:rsidRPr="001223C8" w:rsidRDefault="003D2642" w:rsidP="00F42267">
            <w:pPr>
              <w:spacing w:line="360" w:lineRule="auto"/>
              <w:ind w:right="-142"/>
              <w:rPr>
                <w:rFonts w:ascii="Arial Narrow" w:hAnsi="Arial Narrow"/>
              </w:rPr>
            </w:pPr>
            <w:r w:rsidRPr="001223C8">
              <w:rPr>
                <w:rFonts w:ascii="Arial Narrow" w:hAnsi="Arial Narrow"/>
                <w:b/>
              </w:rPr>
              <w:t>PIE</w:t>
            </w:r>
            <w:r w:rsidRPr="001223C8">
              <w:rPr>
                <w:rFonts w:ascii="Arial Narrow" w:hAnsi="Arial Narrow"/>
              </w:rPr>
              <w:t xml:space="preserve"> - Produtor Independente de Energia</w:t>
            </w:r>
          </w:p>
          <w:p w14:paraId="6ECC859C" w14:textId="77777777" w:rsidR="00244C24" w:rsidRPr="001223C8" w:rsidRDefault="00244C24" w:rsidP="00F42267">
            <w:pPr>
              <w:spacing w:line="360" w:lineRule="auto"/>
              <w:ind w:right="-142"/>
              <w:rPr>
                <w:rFonts w:ascii="Arial Narrow" w:hAnsi="Arial Narrow"/>
              </w:rPr>
            </w:pPr>
            <w:r w:rsidRPr="001223C8">
              <w:rPr>
                <w:rFonts w:ascii="Arial Narrow" w:hAnsi="Arial Narrow"/>
                <w:b/>
              </w:rPr>
              <w:t>PMO</w:t>
            </w:r>
            <w:r w:rsidRPr="001223C8">
              <w:rPr>
                <w:rFonts w:ascii="Arial Narrow" w:hAnsi="Arial Narrow"/>
              </w:rPr>
              <w:t xml:space="preserve"> - Programa Mensal de Operação</w:t>
            </w:r>
          </w:p>
          <w:p w14:paraId="372EA7D6" w14:textId="38E48E61" w:rsidR="003D2642" w:rsidRPr="001223C8" w:rsidRDefault="003D2642" w:rsidP="00F42267">
            <w:pPr>
              <w:spacing w:line="360" w:lineRule="auto"/>
              <w:ind w:right="-142"/>
              <w:rPr>
                <w:rFonts w:ascii="Arial Narrow" w:hAnsi="Arial Narrow"/>
              </w:rPr>
            </w:pPr>
            <w:proofErr w:type="spellStart"/>
            <w:r w:rsidRPr="001223C8">
              <w:rPr>
                <w:rFonts w:ascii="Arial Narrow" w:hAnsi="Arial Narrow"/>
                <w:b/>
              </w:rPr>
              <w:t>Proinfa</w:t>
            </w:r>
            <w:proofErr w:type="spellEnd"/>
            <w:r w:rsidRPr="001223C8">
              <w:rPr>
                <w:rFonts w:ascii="Arial Narrow" w:hAnsi="Arial Narrow"/>
              </w:rPr>
              <w:t xml:space="preserve"> - Programa de Incentivo às Font</w:t>
            </w:r>
            <w:r w:rsidR="001144E4" w:rsidRPr="001223C8">
              <w:rPr>
                <w:rFonts w:ascii="Arial Narrow" w:hAnsi="Arial Narrow"/>
              </w:rPr>
              <w:t>es</w:t>
            </w:r>
            <w:r w:rsidRPr="001223C8">
              <w:rPr>
                <w:rFonts w:ascii="Arial Narrow" w:hAnsi="Arial Narrow"/>
              </w:rPr>
              <w:t xml:space="preserve"> Alternativas de Energia Elétrica</w:t>
            </w:r>
          </w:p>
          <w:p w14:paraId="33370152" w14:textId="65A3CB5C" w:rsidR="00922FE7" w:rsidRPr="001223C8" w:rsidRDefault="00922FE7" w:rsidP="00F42267">
            <w:pPr>
              <w:spacing w:line="360" w:lineRule="auto"/>
              <w:ind w:right="-142"/>
              <w:rPr>
                <w:rFonts w:ascii="Arial Narrow" w:hAnsi="Arial Narrow"/>
              </w:rPr>
            </w:pPr>
            <w:r w:rsidRPr="001223C8">
              <w:rPr>
                <w:rFonts w:ascii="Arial Narrow" w:hAnsi="Arial Narrow"/>
                <w:b/>
              </w:rPr>
              <w:t>RT</w:t>
            </w:r>
            <w:r w:rsidRPr="001223C8">
              <w:rPr>
                <w:rFonts w:ascii="Arial Narrow" w:hAnsi="Arial Narrow"/>
              </w:rPr>
              <w:t xml:space="preserve"> - Reator</w:t>
            </w:r>
          </w:p>
          <w:p w14:paraId="13E98174" w14:textId="77777777" w:rsidR="003D2642" w:rsidRPr="001223C8" w:rsidRDefault="003D2642" w:rsidP="00F42267">
            <w:pPr>
              <w:tabs>
                <w:tab w:val="left" w:pos="6804"/>
              </w:tabs>
              <w:spacing w:line="360" w:lineRule="auto"/>
              <w:ind w:right="-142"/>
              <w:rPr>
                <w:rFonts w:ascii="Arial Narrow" w:hAnsi="Arial Narrow"/>
                <w:b/>
              </w:rPr>
            </w:pPr>
            <w:r w:rsidRPr="001223C8">
              <w:rPr>
                <w:rFonts w:ascii="Arial Narrow" w:hAnsi="Arial Narrow"/>
                <w:b/>
              </w:rPr>
              <w:t>S</w:t>
            </w:r>
            <w:r w:rsidRPr="001223C8">
              <w:rPr>
                <w:rFonts w:ascii="Arial Narrow" w:hAnsi="Arial Narrow"/>
              </w:rPr>
              <w:t xml:space="preserve"> - Sul</w:t>
            </w:r>
          </w:p>
          <w:p w14:paraId="00180846" w14:textId="77777777" w:rsidR="003D2642" w:rsidRPr="001223C8" w:rsidRDefault="003D2642" w:rsidP="00F42267">
            <w:pPr>
              <w:tabs>
                <w:tab w:val="left" w:pos="6804"/>
              </w:tabs>
              <w:spacing w:line="360" w:lineRule="auto"/>
              <w:ind w:right="-142"/>
              <w:rPr>
                <w:rFonts w:ascii="Arial Narrow" w:hAnsi="Arial Narrow"/>
              </w:rPr>
            </w:pPr>
            <w:r w:rsidRPr="001223C8">
              <w:rPr>
                <w:rFonts w:ascii="Arial Narrow" w:hAnsi="Arial Narrow"/>
                <w:b/>
              </w:rPr>
              <w:t>SE</w:t>
            </w:r>
            <w:r w:rsidRPr="001223C8">
              <w:rPr>
                <w:rFonts w:ascii="Arial Narrow" w:hAnsi="Arial Narrow"/>
              </w:rPr>
              <w:t xml:space="preserve"> - Sudeste</w:t>
            </w:r>
          </w:p>
          <w:p w14:paraId="350223B2" w14:textId="77777777" w:rsidR="003D2642" w:rsidRPr="001223C8" w:rsidRDefault="003D2642" w:rsidP="00F42267">
            <w:pPr>
              <w:tabs>
                <w:tab w:val="left" w:pos="6804"/>
              </w:tabs>
              <w:spacing w:line="360" w:lineRule="auto"/>
              <w:ind w:right="-1276"/>
              <w:rPr>
                <w:rFonts w:ascii="Arial Narrow" w:hAnsi="Arial Narrow"/>
                <w:b/>
              </w:rPr>
            </w:pPr>
            <w:r w:rsidRPr="001223C8">
              <w:rPr>
                <w:rFonts w:ascii="Arial Narrow" w:hAnsi="Arial Narrow"/>
                <w:b/>
              </w:rPr>
              <w:t>SEB</w:t>
            </w:r>
            <w:r w:rsidRPr="001223C8">
              <w:rPr>
                <w:rFonts w:ascii="Arial Narrow" w:hAnsi="Arial Narrow"/>
              </w:rPr>
              <w:t xml:space="preserve"> - Sistema Elétrico Brasileiro</w:t>
            </w:r>
          </w:p>
          <w:p w14:paraId="2E203B55" w14:textId="77777777" w:rsidR="003D2642" w:rsidRPr="001223C8" w:rsidRDefault="003D2642" w:rsidP="00F42267">
            <w:pPr>
              <w:tabs>
                <w:tab w:val="left" w:pos="6804"/>
              </w:tabs>
              <w:spacing w:line="360" w:lineRule="auto"/>
              <w:ind w:right="-1276"/>
              <w:rPr>
                <w:rFonts w:ascii="Arial Narrow" w:hAnsi="Arial Narrow"/>
              </w:rPr>
            </w:pPr>
            <w:r w:rsidRPr="001223C8">
              <w:rPr>
                <w:rFonts w:ascii="Arial Narrow" w:hAnsi="Arial Narrow"/>
                <w:b/>
              </w:rPr>
              <w:t>SEE</w:t>
            </w:r>
            <w:r w:rsidRPr="001223C8">
              <w:rPr>
                <w:rFonts w:ascii="Arial Narrow" w:hAnsi="Arial Narrow"/>
              </w:rPr>
              <w:t xml:space="preserve"> -</w:t>
            </w:r>
            <w:r w:rsidRPr="001223C8">
              <w:rPr>
                <w:rFonts w:ascii="Arial Narrow" w:hAnsi="Arial Narrow"/>
                <w:b/>
              </w:rPr>
              <w:t xml:space="preserve"> </w:t>
            </w:r>
            <w:r w:rsidRPr="001223C8">
              <w:rPr>
                <w:rFonts w:ascii="Arial Narrow" w:hAnsi="Arial Narrow"/>
              </w:rPr>
              <w:t>Secretaria de Energia Elétrica</w:t>
            </w:r>
          </w:p>
          <w:p w14:paraId="259100ED" w14:textId="77777777" w:rsidR="003D2642" w:rsidRPr="001223C8" w:rsidRDefault="003D2642" w:rsidP="00F42267">
            <w:pPr>
              <w:tabs>
                <w:tab w:val="left" w:pos="6804"/>
              </w:tabs>
              <w:spacing w:line="360" w:lineRule="auto"/>
              <w:ind w:right="-1276"/>
              <w:rPr>
                <w:rFonts w:ascii="Arial Narrow" w:hAnsi="Arial Narrow"/>
              </w:rPr>
            </w:pPr>
            <w:r w:rsidRPr="001223C8">
              <w:rPr>
                <w:rFonts w:ascii="Arial Narrow" w:hAnsi="Arial Narrow"/>
                <w:b/>
              </w:rPr>
              <w:t xml:space="preserve">SEP </w:t>
            </w:r>
            <w:r w:rsidRPr="001223C8">
              <w:rPr>
                <w:rFonts w:ascii="Arial Narrow" w:hAnsi="Arial Narrow"/>
              </w:rPr>
              <w:t>– Sistemas Especiais de Proteção</w:t>
            </w:r>
          </w:p>
          <w:p w14:paraId="46DD3DCB" w14:textId="77777777" w:rsidR="003D2642" w:rsidRPr="001223C8" w:rsidRDefault="003D2642" w:rsidP="00F42267">
            <w:pPr>
              <w:tabs>
                <w:tab w:val="left" w:pos="6663"/>
              </w:tabs>
              <w:spacing w:line="360" w:lineRule="auto"/>
              <w:ind w:right="-142"/>
              <w:rPr>
                <w:rFonts w:ascii="Arial Narrow" w:hAnsi="Arial Narrow"/>
              </w:rPr>
            </w:pPr>
            <w:r w:rsidRPr="001223C8">
              <w:rPr>
                <w:rFonts w:ascii="Arial Narrow" w:hAnsi="Arial Narrow"/>
                <w:b/>
              </w:rPr>
              <w:t>SI</w:t>
            </w:r>
            <w:r w:rsidRPr="001223C8">
              <w:rPr>
                <w:rFonts w:ascii="Arial Narrow" w:hAnsi="Arial Narrow"/>
              </w:rPr>
              <w:t xml:space="preserve"> - Sistemas Isolados</w:t>
            </w:r>
          </w:p>
          <w:p w14:paraId="30986957" w14:textId="77777777" w:rsidR="003D2642" w:rsidRPr="001223C8" w:rsidRDefault="003D2642" w:rsidP="00F42267">
            <w:pPr>
              <w:tabs>
                <w:tab w:val="left" w:pos="6804"/>
              </w:tabs>
              <w:spacing w:line="360" w:lineRule="auto"/>
              <w:ind w:right="-1276"/>
              <w:rPr>
                <w:rFonts w:ascii="Arial Narrow" w:hAnsi="Arial Narrow"/>
              </w:rPr>
            </w:pPr>
            <w:r w:rsidRPr="001223C8">
              <w:rPr>
                <w:rFonts w:ascii="Arial Narrow" w:hAnsi="Arial Narrow"/>
                <w:b/>
              </w:rPr>
              <w:t>SIN</w:t>
            </w:r>
            <w:r w:rsidRPr="001223C8">
              <w:rPr>
                <w:rFonts w:ascii="Arial Narrow" w:hAnsi="Arial Narrow"/>
              </w:rPr>
              <w:t xml:space="preserve"> - Sistema Interligado Nacional</w:t>
            </w:r>
          </w:p>
          <w:p w14:paraId="620E0B37" w14:textId="1CD10707" w:rsidR="003D2642" w:rsidRPr="001223C8" w:rsidRDefault="003D2642" w:rsidP="00F42267">
            <w:pPr>
              <w:tabs>
                <w:tab w:val="left" w:pos="6804"/>
              </w:tabs>
              <w:spacing w:line="360" w:lineRule="auto"/>
              <w:ind w:right="-78"/>
              <w:rPr>
                <w:rFonts w:ascii="Arial Narrow" w:hAnsi="Arial Narrow"/>
              </w:rPr>
            </w:pPr>
            <w:r w:rsidRPr="001223C8">
              <w:rPr>
                <w:rFonts w:ascii="Arial Narrow" w:hAnsi="Arial Narrow"/>
                <w:b/>
              </w:rPr>
              <w:t xml:space="preserve">SPE </w:t>
            </w:r>
            <w:r w:rsidRPr="001223C8">
              <w:rPr>
                <w:rFonts w:ascii="Arial Narrow" w:hAnsi="Arial Narrow"/>
              </w:rPr>
              <w:t>-</w:t>
            </w:r>
            <w:r w:rsidRPr="001223C8">
              <w:rPr>
                <w:rFonts w:ascii="Arial Narrow" w:hAnsi="Arial Narrow"/>
                <w:b/>
              </w:rPr>
              <w:t xml:space="preserve"> </w:t>
            </w:r>
            <w:r w:rsidRPr="001223C8">
              <w:rPr>
                <w:rFonts w:ascii="Arial Narrow" w:hAnsi="Arial Narrow"/>
              </w:rPr>
              <w:t>Secretaria de Planejamento e Desenvolvimento Energético</w:t>
            </w:r>
          </w:p>
          <w:p w14:paraId="1A076758" w14:textId="7CF8A3E2" w:rsidR="00AE35F0" w:rsidRPr="001223C8" w:rsidRDefault="00AE35F0" w:rsidP="00F42267">
            <w:pPr>
              <w:tabs>
                <w:tab w:val="left" w:pos="6804"/>
              </w:tabs>
              <w:spacing w:line="360" w:lineRule="auto"/>
              <w:ind w:right="-78"/>
              <w:rPr>
                <w:rFonts w:ascii="Arial Narrow" w:hAnsi="Arial Narrow"/>
              </w:rPr>
            </w:pPr>
            <w:r w:rsidRPr="001223C8">
              <w:rPr>
                <w:rFonts w:ascii="Arial Narrow" w:hAnsi="Arial Narrow"/>
                <w:b/>
              </w:rPr>
              <w:t>TR</w:t>
            </w:r>
            <w:r w:rsidRPr="001223C8">
              <w:rPr>
                <w:rFonts w:ascii="Arial Narrow" w:hAnsi="Arial Narrow"/>
              </w:rPr>
              <w:t xml:space="preserve"> – Tra</w:t>
            </w:r>
            <w:r w:rsidR="00DE1496" w:rsidRPr="001223C8">
              <w:rPr>
                <w:rFonts w:ascii="Arial Narrow" w:hAnsi="Arial Narrow"/>
              </w:rPr>
              <w:t>nsformador</w:t>
            </w:r>
          </w:p>
          <w:p w14:paraId="4FD12A4D" w14:textId="0F393AE1" w:rsidR="003D2642" w:rsidRPr="001223C8" w:rsidRDefault="003D2642" w:rsidP="00F42267">
            <w:pPr>
              <w:spacing w:line="360" w:lineRule="auto"/>
              <w:ind w:right="-142"/>
              <w:rPr>
                <w:rFonts w:ascii="Arial Narrow" w:hAnsi="Arial Narrow"/>
              </w:rPr>
            </w:pPr>
            <w:r w:rsidRPr="001223C8">
              <w:rPr>
                <w:rFonts w:ascii="Arial Narrow" w:hAnsi="Arial Narrow"/>
                <w:b/>
              </w:rPr>
              <w:t xml:space="preserve">UEE </w:t>
            </w:r>
            <w:r w:rsidRPr="001223C8">
              <w:rPr>
                <w:rFonts w:ascii="Arial Narrow" w:hAnsi="Arial Narrow"/>
              </w:rPr>
              <w:t>- Usina Eólica</w:t>
            </w:r>
          </w:p>
          <w:p w14:paraId="21948CF3" w14:textId="30196A43" w:rsidR="00EC5113" w:rsidRPr="001223C8" w:rsidRDefault="00EC5113" w:rsidP="00F42267">
            <w:pPr>
              <w:spacing w:line="360" w:lineRule="auto"/>
              <w:ind w:right="-142"/>
              <w:rPr>
                <w:rFonts w:ascii="Arial Narrow" w:hAnsi="Arial Narrow"/>
              </w:rPr>
            </w:pPr>
            <w:r w:rsidRPr="001223C8">
              <w:rPr>
                <w:rFonts w:ascii="Arial Narrow" w:hAnsi="Arial Narrow"/>
                <w:b/>
              </w:rPr>
              <w:t>UFV</w:t>
            </w:r>
            <w:r w:rsidRPr="001223C8">
              <w:rPr>
                <w:rFonts w:ascii="Arial Narrow" w:hAnsi="Arial Narrow"/>
              </w:rPr>
              <w:t xml:space="preserve"> – </w:t>
            </w:r>
            <w:r w:rsidR="0022344F" w:rsidRPr="001223C8">
              <w:rPr>
                <w:rFonts w:ascii="Arial Narrow" w:hAnsi="Arial Narrow"/>
              </w:rPr>
              <w:t>Usina</w:t>
            </w:r>
            <w:r w:rsidRPr="001223C8">
              <w:rPr>
                <w:rFonts w:ascii="Arial Narrow" w:hAnsi="Arial Narrow"/>
              </w:rPr>
              <w:t xml:space="preserve"> Fotovolt</w:t>
            </w:r>
            <w:r w:rsidR="007119D8" w:rsidRPr="001223C8">
              <w:rPr>
                <w:rFonts w:ascii="Arial Narrow" w:hAnsi="Arial Narrow"/>
              </w:rPr>
              <w:t>a</w:t>
            </w:r>
            <w:r w:rsidRPr="001223C8">
              <w:rPr>
                <w:rFonts w:ascii="Arial Narrow" w:hAnsi="Arial Narrow"/>
              </w:rPr>
              <w:t>ica</w:t>
            </w:r>
          </w:p>
          <w:p w14:paraId="2650A657" w14:textId="77777777" w:rsidR="003D2642" w:rsidRPr="001223C8" w:rsidRDefault="003D2642" w:rsidP="00F42267">
            <w:pPr>
              <w:spacing w:line="360" w:lineRule="auto"/>
              <w:ind w:right="-142"/>
              <w:rPr>
                <w:rFonts w:ascii="Arial Narrow" w:hAnsi="Arial Narrow"/>
                <w:lang w:val="en-US"/>
              </w:rPr>
            </w:pPr>
            <w:r w:rsidRPr="001223C8">
              <w:rPr>
                <w:rFonts w:ascii="Arial Narrow" w:hAnsi="Arial Narrow"/>
                <w:b/>
                <w:lang w:val="en-US"/>
              </w:rPr>
              <w:t>UHE</w:t>
            </w:r>
            <w:r w:rsidRPr="001223C8">
              <w:rPr>
                <w:rFonts w:ascii="Arial Narrow" w:hAnsi="Arial Narrow"/>
                <w:lang w:val="en-US"/>
              </w:rPr>
              <w:t xml:space="preserve"> - </w:t>
            </w:r>
            <w:proofErr w:type="spellStart"/>
            <w:r w:rsidRPr="001223C8">
              <w:rPr>
                <w:rFonts w:ascii="Arial Narrow" w:hAnsi="Arial Narrow"/>
                <w:lang w:val="en-US"/>
              </w:rPr>
              <w:t>Usina</w:t>
            </w:r>
            <w:proofErr w:type="spellEnd"/>
            <w:r w:rsidRPr="001223C8">
              <w:rPr>
                <w:rFonts w:ascii="Arial Narrow" w:hAnsi="Arial Narrow"/>
                <w:lang w:val="en-US"/>
              </w:rPr>
              <w:t xml:space="preserve"> </w:t>
            </w:r>
            <w:proofErr w:type="spellStart"/>
            <w:r w:rsidRPr="001223C8">
              <w:rPr>
                <w:rFonts w:ascii="Arial Narrow" w:hAnsi="Arial Narrow"/>
                <w:lang w:val="en-US"/>
              </w:rPr>
              <w:t>Hidrelétrica</w:t>
            </w:r>
            <w:proofErr w:type="spellEnd"/>
          </w:p>
          <w:p w14:paraId="7F0A0D53" w14:textId="77777777" w:rsidR="003D2642" w:rsidRPr="001223C8" w:rsidRDefault="003D2642" w:rsidP="00F42267">
            <w:pPr>
              <w:spacing w:line="360" w:lineRule="auto"/>
              <w:ind w:right="-142"/>
              <w:rPr>
                <w:rFonts w:ascii="Arial Narrow" w:hAnsi="Arial Narrow"/>
                <w:lang w:val="en-US"/>
              </w:rPr>
            </w:pPr>
            <w:r w:rsidRPr="001223C8">
              <w:rPr>
                <w:rFonts w:ascii="Arial Narrow" w:hAnsi="Arial Narrow"/>
                <w:b/>
                <w:lang w:val="en-US"/>
              </w:rPr>
              <w:t>UNE</w:t>
            </w:r>
            <w:r w:rsidRPr="001223C8">
              <w:rPr>
                <w:rFonts w:ascii="Arial Narrow" w:hAnsi="Arial Narrow"/>
                <w:lang w:val="en-US"/>
              </w:rPr>
              <w:t xml:space="preserve"> - </w:t>
            </w:r>
            <w:proofErr w:type="spellStart"/>
            <w:r w:rsidRPr="001223C8">
              <w:rPr>
                <w:rFonts w:ascii="Arial Narrow" w:hAnsi="Arial Narrow"/>
                <w:lang w:val="en-US"/>
              </w:rPr>
              <w:t>Usina</w:t>
            </w:r>
            <w:proofErr w:type="spellEnd"/>
            <w:r w:rsidRPr="001223C8">
              <w:rPr>
                <w:rFonts w:ascii="Arial Narrow" w:hAnsi="Arial Narrow"/>
                <w:lang w:val="en-US"/>
              </w:rPr>
              <w:t xml:space="preserve"> Nuclear</w:t>
            </w:r>
          </w:p>
          <w:p w14:paraId="3FAE326C" w14:textId="77777777" w:rsidR="003D2642" w:rsidRPr="001223C8" w:rsidRDefault="003D2642" w:rsidP="00F42267">
            <w:pPr>
              <w:spacing w:line="360" w:lineRule="auto"/>
              <w:ind w:right="-142"/>
              <w:rPr>
                <w:rFonts w:ascii="Arial Narrow" w:hAnsi="Arial Narrow"/>
              </w:rPr>
            </w:pPr>
            <w:r w:rsidRPr="001223C8">
              <w:rPr>
                <w:rFonts w:ascii="Arial Narrow" w:hAnsi="Arial Narrow"/>
                <w:b/>
              </w:rPr>
              <w:t xml:space="preserve">UTE </w:t>
            </w:r>
            <w:r w:rsidRPr="001223C8">
              <w:rPr>
                <w:rFonts w:ascii="Arial Narrow" w:hAnsi="Arial Narrow"/>
              </w:rPr>
              <w:t>- Usina Termelétrica</w:t>
            </w:r>
          </w:p>
          <w:p w14:paraId="18D12A16" w14:textId="77777777" w:rsidR="003D2642" w:rsidRPr="001223C8" w:rsidRDefault="003D2642" w:rsidP="00F42267">
            <w:pPr>
              <w:spacing w:line="360" w:lineRule="auto"/>
              <w:ind w:right="-142"/>
              <w:rPr>
                <w:rFonts w:ascii="Arial Narrow" w:hAnsi="Arial Narrow"/>
              </w:rPr>
            </w:pPr>
            <w:r w:rsidRPr="001223C8">
              <w:rPr>
                <w:rFonts w:ascii="Arial Narrow" w:hAnsi="Arial Narrow"/>
                <w:b/>
              </w:rPr>
              <w:t>VU</w:t>
            </w:r>
            <w:r w:rsidRPr="001223C8">
              <w:rPr>
                <w:rFonts w:ascii="Arial Narrow" w:hAnsi="Arial Narrow"/>
              </w:rPr>
              <w:t xml:space="preserve"> - Volume Útil</w:t>
            </w:r>
          </w:p>
          <w:p w14:paraId="2B484118" w14:textId="77777777" w:rsidR="003D2642" w:rsidRPr="001223C8" w:rsidRDefault="003D2642" w:rsidP="00F42267">
            <w:pPr>
              <w:spacing w:line="360" w:lineRule="auto"/>
              <w:ind w:right="-142"/>
              <w:rPr>
                <w:rFonts w:ascii="Arial Narrow" w:hAnsi="Arial Narrow"/>
              </w:rPr>
            </w:pPr>
            <w:r w:rsidRPr="001223C8">
              <w:rPr>
                <w:rFonts w:ascii="Arial Narrow" w:hAnsi="Arial Narrow"/>
                <w:b/>
              </w:rPr>
              <w:t>ZCAS</w:t>
            </w:r>
            <w:r w:rsidRPr="001223C8">
              <w:rPr>
                <w:rFonts w:ascii="Arial Narrow" w:hAnsi="Arial Narrow"/>
              </w:rPr>
              <w:t xml:space="preserve"> – Zona de Convergência do Atlântico Sul</w:t>
            </w:r>
          </w:p>
          <w:p w14:paraId="0DF60AEA" w14:textId="4B0F0526" w:rsidR="00CD5C54" w:rsidRPr="00F42267" w:rsidRDefault="003D2642" w:rsidP="00F42267">
            <w:pPr>
              <w:spacing w:line="360" w:lineRule="auto"/>
              <w:ind w:right="-142"/>
              <w:rPr>
                <w:rFonts w:ascii="Arial Narrow" w:hAnsi="Arial Narrow"/>
                <w:bCs/>
              </w:rPr>
            </w:pPr>
            <w:r w:rsidRPr="001223C8">
              <w:rPr>
                <w:rFonts w:ascii="Arial Narrow" w:hAnsi="Arial Narrow"/>
                <w:b/>
              </w:rPr>
              <w:t>ZCOU</w:t>
            </w:r>
            <w:r w:rsidRPr="001223C8">
              <w:rPr>
                <w:rFonts w:ascii="Arial Narrow" w:hAnsi="Arial Narrow"/>
              </w:rPr>
              <w:t xml:space="preserve"> – </w:t>
            </w:r>
            <w:r w:rsidR="00F42267" w:rsidRPr="001223C8">
              <w:rPr>
                <w:rFonts w:ascii="Arial Narrow" w:hAnsi="Arial Narrow"/>
                <w:bCs/>
              </w:rPr>
              <w:t>Zona de Convergência de Umidade</w:t>
            </w:r>
          </w:p>
        </w:tc>
      </w:tr>
    </w:tbl>
    <w:p w14:paraId="659E9CE7" w14:textId="43A94E5E" w:rsidR="008127F5" w:rsidRPr="00F42267" w:rsidRDefault="008127F5" w:rsidP="00F42267">
      <w:pPr>
        <w:tabs>
          <w:tab w:val="left" w:pos="7987"/>
        </w:tabs>
        <w:rPr>
          <w:rFonts w:ascii="Arial Narrow" w:hAnsi="Arial Narrow" w:cs="Times New Roman"/>
          <w:sz w:val="24"/>
          <w:szCs w:val="24"/>
        </w:rPr>
      </w:pPr>
    </w:p>
    <w:sectPr w:rsidR="008127F5" w:rsidRPr="00F42267" w:rsidSect="000C19A2">
      <w:headerReference w:type="default" r:id="rId87"/>
      <w:footerReference w:type="default" r:id="rId88"/>
      <w:pgSz w:w="11906" w:h="16838" w:code="9"/>
      <w:pgMar w:top="121"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972145" w16cex:dateUtc="2020-12-30T18:17:00Z"/>
  <w16cex:commentExtensible w16cex:durableId="2396DFA5" w16cex:dateUtc="2020-12-30T14:14:00Z"/>
  <w16cex:commentExtensible w16cex:durableId="2396DFC9" w16cex:dateUtc="2020-12-30T14:15:00Z"/>
  <w16cex:commentExtensible w16cex:durableId="2396DFD0" w16cex:dateUtc="2020-12-30T14:15:00Z"/>
  <w16cex:commentExtensible w16cex:durableId="2396DFD9" w16cex:dateUtc="2020-12-30T14:15:00Z"/>
  <w16cex:commentExtensible w16cex:durableId="2396E19B" w16cex:dateUtc="2020-12-30T14:23:00Z"/>
  <w16cex:commentExtensible w16cex:durableId="2396E2D9" w16cex:dateUtc="2020-12-30T14:28:00Z"/>
  <w16cex:commentExtensible w16cex:durableId="2396E2E5" w16cex:dateUtc="2020-12-30T14:28:00Z"/>
  <w16cex:commentExtensible w16cex:durableId="2396E2EC" w16cex:dateUtc="2020-12-30T14:28:00Z"/>
  <w16cex:commentExtensible w16cex:durableId="2396E2EF" w16cex:dateUtc="2020-12-30T14:28:00Z"/>
  <w16cex:commentExtensible w16cex:durableId="2396E4F3" w16cex:dateUtc="2020-12-30T14:37:00Z"/>
  <w16cex:commentExtensible w16cex:durableId="2396EB0E" w16cex:dateUtc="2020-12-30T15:03:00Z"/>
  <w16cex:commentExtensible w16cex:durableId="2396E716" w16cex:dateUtc="2020-12-30T14:46:00Z"/>
  <w16cex:commentExtensible w16cex:durableId="2396EEBF" w16cex:dateUtc="2020-12-30T15:19:00Z"/>
  <w16cex:commentExtensible w16cex:durableId="23970E1F" w16cex:dateUtc="2020-12-30T17:33:00Z"/>
  <w16cex:commentExtensible w16cex:durableId="2397171F" w16cex:dateUtc="2020-12-30T18:11:00Z"/>
  <w16cex:commentExtensible w16cex:durableId="2397188B" w16cex:dateUtc="2020-12-30T18:17:00Z"/>
  <w16cex:commentExtensible w16cex:durableId="23971F25" w16cex:dateUtc="2020-12-30T18:45:00Z"/>
  <w16cex:commentExtensible w16cex:durableId="23971F5D" w16cex:dateUtc="2020-12-30T18:46:00Z"/>
  <w16cex:commentExtensible w16cex:durableId="239720BA" w16cex:dateUtc="2020-12-30T18: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E9C19DD" w16cid:durableId="23972145"/>
  <w16cid:commentId w16cid:paraId="54C1957B" w16cid:durableId="2396DFA5"/>
  <w16cid:commentId w16cid:paraId="3307979C" w16cid:durableId="2396DFC9"/>
  <w16cid:commentId w16cid:paraId="1AC9CD69" w16cid:durableId="2396DFD0"/>
  <w16cid:commentId w16cid:paraId="446E5E86" w16cid:durableId="2396DFD9"/>
  <w16cid:commentId w16cid:paraId="10B0D44D" w16cid:durableId="2396E19B"/>
  <w16cid:commentId w16cid:paraId="56580F8D" w16cid:durableId="2396E2D9"/>
  <w16cid:commentId w16cid:paraId="548650E8" w16cid:durableId="2396E2E5"/>
  <w16cid:commentId w16cid:paraId="07615369" w16cid:durableId="2396E2EC"/>
  <w16cid:commentId w16cid:paraId="48BCEBF8" w16cid:durableId="2396E2EF"/>
  <w16cid:commentId w16cid:paraId="13CF3BA1" w16cid:durableId="2396E4F3"/>
  <w16cid:commentId w16cid:paraId="400D5D8C" w16cid:durableId="2396EB0E"/>
  <w16cid:commentId w16cid:paraId="4029FD3F" w16cid:durableId="2396E716"/>
  <w16cid:commentId w16cid:paraId="3DE81494" w16cid:durableId="2396EEBF"/>
  <w16cid:commentId w16cid:paraId="4E7B3BA0" w16cid:durableId="23970E1F"/>
  <w16cid:commentId w16cid:paraId="24B35311" w16cid:durableId="2397171F"/>
  <w16cid:commentId w16cid:paraId="0AEEE6C3" w16cid:durableId="2397188B"/>
  <w16cid:commentId w16cid:paraId="69EE8D1E" w16cid:durableId="23971F25"/>
  <w16cid:commentId w16cid:paraId="4B21EC60" w16cid:durableId="23971F5D"/>
  <w16cid:commentId w16cid:paraId="1EA9E7C7" w16cid:durableId="239720B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621FF" w14:textId="77777777" w:rsidR="00A640BD" w:rsidRDefault="00A640BD" w:rsidP="004A6F12">
      <w:pPr>
        <w:spacing w:after="0" w:line="240" w:lineRule="auto"/>
      </w:pPr>
      <w:r>
        <w:separator/>
      </w:r>
    </w:p>
    <w:p w14:paraId="6A731EEF" w14:textId="77777777" w:rsidR="00A640BD" w:rsidRDefault="00A640BD"/>
  </w:endnote>
  <w:endnote w:type="continuationSeparator" w:id="0">
    <w:p w14:paraId="29399430" w14:textId="77777777" w:rsidR="00A640BD" w:rsidRDefault="00A640BD" w:rsidP="004A6F12">
      <w:pPr>
        <w:spacing w:after="0" w:line="240" w:lineRule="auto"/>
      </w:pPr>
      <w:r>
        <w:continuationSeparator/>
      </w:r>
    </w:p>
    <w:p w14:paraId="20F6CE3B" w14:textId="77777777" w:rsidR="00A640BD" w:rsidRDefault="00A640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6B0F7EB5" w:rsidR="00A640BD" w:rsidRDefault="00A640BD"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C1BFB38"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w:t>
    </w:r>
    <w:proofErr w:type="gramStart"/>
    <w:r>
      <w:rPr>
        <w:rFonts w:ascii="Arial Narrow" w:eastAsia="+mn-ea" w:hAnsi="Arial Narrow" w:cs="+mn-cs"/>
        <w:bCs/>
        <w:color w:val="808080" w:themeColor="background1" w:themeShade="80"/>
        <w:kern w:val="24"/>
        <w:sz w:val="20"/>
        <w:szCs w:val="20"/>
        <w:lang w:eastAsia="pt-BR"/>
      </w:rPr>
      <w:t>Novembro</w:t>
    </w:r>
    <w:proofErr w:type="gramEnd"/>
    <w:r>
      <w:rPr>
        <w:rFonts w:ascii="Arial Narrow" w:eastAsia="+mn-ea" w:hAnsi="Arial Narrow" w:cs="+mn-cs"/>
        <w:bCs/>
        <w:color w:val="808080" w:themeColor="background1" w:themeShade="80"/>
        <w:kern w:val="24"/>
        <w:sz w:val="20"/>
        <w:szCs w:val="20"/>
        <w:lang w:eastAsia="pt-BR"/>
      </w:rPr>
      <w:t xml:space="preserve">/2020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42683DCC" w:rsidR="00A640BD" w:rsidRPr="009F57A1" w:rsidRDefault="00A640BD"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E4EC005"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w:t>
    </w:r>
    <w:proofErr w:type="gramStart"/>
    <w:r>
      <w:rPr>
        <w:rFonts w:ascii="Arial Narrow" w:eastAsia="+mn-ea" w:hAnsi="Arial Narrow" w:cs="+mn-cs"/>
        <w:bCs/>
        <w:color w:val="808080" w:themeColor="background1" w:themeShade="80"/>
        <w:kern w:val="24"/>
        <w:sz w:val="20"/>
        <w:szCs w:val="20"/>
        <w:lang w:eastAsia="pt-BR"/>
      </w:rPr>
      <w:t>Novembro</w:t>
    </w:r>
    <w:proofErr w:type="gramEnd"/>
    <w:r>
      <w:rPr>
        <w:rFonts w:ascii="Arial Narrow" w:eastAsia="+mn-ea" w:hAnsi="Arial Narrow" w:cs="+mn-cs"/>
        <w:bCs/>
        <w:color w:val="808080" w:themeColor="background1" w:themeShade="80"/>
        <w:kern w:val="24"/>
        <w:sz w:val="20"/>
        <w:szCs w:val="20"/>
        <w:lang w:eastAsia="pt-BR"/>
      </w:rPr>
      <w:t xml:space="preserve">/2020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22E8C" w14:textId="3516E854" w:rsidR="00A640BD" w:rsidRPr="000C19A2" w:rsidRDefault="00A640BD" w:rsidP="000C19A2">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3540548C"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Novembro/2020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E013A7">
      <w:rPr>
        <w:rFonts w:ascii="Arial Narrow" w:eastAsia="+mn-ea" w:hAnsi="Arial Narrow" w:cs="+mn-cs"/>
        <w:bCs/>
        <w:noProof/>
        <w:color w:val="808080" w:themeColor="background1" w:themeShade="80"/>
        <w:kern w:val="24"/>
        <w:sz w:val="20"/>
        <w:szCs w:val="20"/>
        <w:lang w:eastAsia="pt-BR"/>
      </w:rPr>
      <w:t>7</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87D2F8" w14:textId="77777777" w:rsidR="00A640BD" w:rsidRDefault="00A640BD" w:rsidP="004A6F12">
      <w:pPr>
        <w:spacing w:after="0" w:line="240" w:lineRule="auto"/>
      </w:pPr>
      <w:r>
        <w:separator/>
      </w:r>
    </w:p>
    <w:p w14:paraId="26B552F4" w14:textId="77777777" w:rsidR="00A640BD" w:rsidRDefault="00A640BD"/>
  </w:footnote>
  <w:footnote w:type="continuationSeparator" w:id="0">
    <w:p w14:paraId="4176E733" w14:textId="77777777" w:rsidR="00A640BD" w:rsidRDefault="00A640BD" w:rsidP="004A6F12">
      <w:pPr>
        <w:spacing w:after="0" w:line="240" w:lineRule="auto"/>
      </w:pPr>
      <w:r>
        <w:continuationSeparator/>
      </w:r>
    </w:p>
    <w:p w14:paraId="099076DB" w14:textId="77777777" w:rsidR="00A640BD" w:rsidRDefault="00A640B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A640BD" w:rsidRDefault="00A640BD">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A640BD" w:rsidRDefault="00A640BD"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49"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A640BD" w:rsidRDefault="00A640BD"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A640BD" w:rsidRPr="000447C4" w:rsidRDefault="00A640BD"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C168502"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A640BD" w:rsidRDefault="00A640BD"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A640BD" w:rsidRDefault="00A640BD"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A640BD" w:rsidRPr="000447C4" w:rsidRDefault="00A640BD"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A640BD" w:rsidRPr="00F73331" w:rsidRDefault="00A640BD"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2" name="Imagem 2"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A640BD" w:rsidRDefault="00A640BD"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A640BD" w:rsidRDefault="00A640BD"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A640BD" w:rsidRDefault="00A640BD" w:rsidP="00154F21">
    <w:pPr>
      <w:spacing w:after="0" w:line="240" w:lineRule="auto"/>
      <w:jc w:val="center"/>
      <w:rPr>
        <w:rFonts w:ascii="Arial Narrow" w:hAnsi="Arial Narrow" w:cs="Arial"/>
        <w:bCs/>
        <w:sz w:val="8"/>
      </w:rPr>
    </w:pPr>
  </w:p>
  <w:p w14:paraId="78AF826E" w14:textId="77777777" w:rsidR="00A640BD" w:rsidRDefault="00A640BD"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359F17C"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A640BD" w:rsidRPr="00154F21" w:rsidRDefault="00A640BD"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10142" w:hanging="360"/>
      </w:pPr>
      <w:rPr>
        <w:color w:val="auto"/>
        <w:sz w:val="32"/>
      </w:rPr>
    </w:lvl>
    <w:lvl w:ilvl="1">
      <w:start w:val="1"/>
      <w:numFmt w:val="decimal"/>
      <w:pStyle w:val="Estilo2"/>
      <w:lvlText w:val="%1.%2."/>
      <w:lvlJc w:val="left"/>
      <w:pPr>
        <w:ind w:left="788"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5" w15:restartNumberingAfterBreak="0">
    <w:nsid w:val="21126156"/>
    <w:multiLevelType w:val="hybridMultilevel"/>
    <w:tmpl w:val="EB70C84C"/>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6"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7" w15:restartNumberingAfterBreak="0">
    <w:nsid w:val="21B728DC"/>
    <w:multiLevelType w:val="hybridMultilevel"/>
    <w:tmpl w:val="5C42DBF4"/>
    <w:lvl w:ilvl="0" w:tplc="D450AA3C">
      <w:start w:val="1"/>
      <w:numFmt w:val="bullet"/>
      <w:lvlText w:val=""/>
      <w:lvlJc w:val="left"/>
      <w:pPr>
        <w:tabs>
          <w:tab w:val="num" w:pos="720"/>
        </w:tabs>
        <w:ind w:left="720" w:hanging="360"/>
      </w:pPr>
      <w:rPr>
        <w:rFonts w:ascii="Wingdings" w:hAnsi="Wingdings" w:hint="default"/>
      </w:rPr>
    </w:lvl>
    <w:lvl w:ilvl="1" w:tplc="4FFE3E80">
      <w:start w:val="1"/>
      <w:numFmt w:val="bullet"/>
      <w:lvlText w:val=""/>
      <w:lvlJc w:val="left"/>
      <w:pPr>
        <w:tabs>
          <w:tab w:val="num" w:pos="1440"/>
        </w:tabs>
        <w:ind w:left="1440" w:hanging="360"/>
      </w:pPr>
      <w:rPr>
        <w:rFonts w:ascii="Wingdings" w:hAnsi="Wingdings" w:hint="default"/>
      </w:rPr>
    </w:lvl>
    <w:lvl w:ilvl="2" w:tplc="37B0B918" w:tentative="1">
      <w:start w:val="1"/>
      <w:numFmt w:val="bullet"/>
      <w:lvlText w:val=""/>
      <w:lvlJc w:val="left"/>
      <w:pPr>
        <w:tabs>
          <w:tab w:val="num" w:pos="2160"/>
        </w:tabs>
        <w:ind w:left="2160" w:hanging="360"/>
      </w:pPr>
      <w:rPr>
        <w:rFonts w:ascii="Wingdings" w:hAnsi="Wingdings" w:hint="default"/>
      </w:rPr>
    </w:lvl>
    <w:lvl w:ilvl="3" w:tplc="5F3007A8" w:tentative="1">
      <w:start w:val="1"/>
      <w:numFmt w:val="bullet"/>
      <w:lvlText w:val=""/>
      <w:lvlJc w:val="left"/>
      <w:pPr>
        <w:tabs>
          <w:tab w:val="num" w:pos="2880"/>
        </w:tabs>
        <w:ind w:left="2880" w:hanging="360"/>
      </w:pPr>
      <w:rPr>
        <w:rFonts w:ascii="Wingdings" w:hAnsi="Wingdings" w:hint="default"/>
      </w:rPr>
    </w:lvl>
    <w:lvl w:ilvl="4" w:tplc="F350EA4C" w:tentative="1">
      <w:start w:val="1"/>
      <w:numFmt w:val="bullet"/>
      <w:lvlText w:val=""/>
      <w:lvlJc w:val="left"/>
      <w:pPr>
        <w:tabs>
          <w:tab w:val="num" w:pos="3600"/>
        </w:tabs>
        <w:ind w:left="3600" w:hanging="360"/>
      </w:pPr>
      <w:rPr>
        <w:rFonts w:ascii="Wingdings" w:hAnsi="Wingdings" w:hint="default"/>
      </w:rPr>
    </w:lvl>
    <w:lvl w:ilvl="5" w:tplc="F26EE50E" w:tentative="1">
      <w:start w:val="1"/>
      <w:numFmt w:val="bullet"/>
      <w:lvlText w:val=""/>
      <w:lvlJc w:val="left"/>
      <w:pPr>
        <w:tabs>
          <w:tab w:val="num" w:pos="4320"/>
        </w:tabs>
        <w:ind w:left="4320" w:hanging="360"/>
      </w:pPr>
      <w:rPr>
        <w:rFonts w:ascii="Wingdings" w:hAnsi="Wingdings" w:hint="default"/>
      </w:rPr>
    </w:lvl>
    <w:lvl w:ilvl="6" w:tplc="ED5A4CEC" w:tentative="1">
      <w:start w:val="1"/>
      <w:numFmt w:val="bullet"/>
      <w:lvlText w:val=""/>
      <w:lvlJc w:val="left"/>
      <w:pPr>
        <w:tabs>
          <w:tab w:val="num" w:pos="5040"/>
        </w:tabs>
        <w:ind w:left="5040" w:hanging="360"/>
      </w:pPr>
      <w:rPr>
        <w:rFonts w:ascii="Wingdings" w:hAnsi="Wingdings" w:hint="default"/>
      </w:rPr>
    </w:lvl>
    <w:lvl w:ilvl="7" w:tplc="4CAAA8FC" w:tentative="1">
      <w:start w:val="1"/>
      <w:numFmt w:val="bullet"/>
      <w:lvlText w:val=""/>
      <w:lvlJc w:val="left"/>
      <w:pPr>
        <w:tabs>
          <w:tab w:val="num" w:pos="5760"/>
        </w:tabs>
        <w:ind w:left="5760" w:hanging="360"/>
      </w:pPr>
      <w:rPr>
        <w:rFonts w:ascii="Wingdings" w:hAnsi="Wingdings" w:hint="default"/>
      </w:rPr>
    </w:lvl>
    <w:lvl w:ilvl="8" w:tplc="7C0657E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C02288"/>
    <w:multiLevelType w:val="hybridMultilevel"/>
    <w:tmpl w:val="0230657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15:restartNumberingAfterBreak="0">
    <w:nsid w:val="2A372EC7"/>
    <w:multiLevelType w:val="hybridMultilevel"/>
    <w:tmpl w:val="2E3E5BE4"/>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10" w15:restartNumberingAfterBreak="0">
    <w:nsid w:val="2DC75FD4"/>
    <w:multiLevelType w:val="multilevel"/>
    <w:tmpl w:val="0660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A9C047D"/>
    <w:multiLevelType w:val="hybridMultilevel"/>
    <w:tmpl w:val="BEEC17B0"/>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4" w15:restartNumberingAfterBreak="0">
    <w:nsid w:val="4D4E5BE9"/>
    <w:multiLevelType w:val="hybridMultilevel"/>
    <w:tmpl w:val="87F64804"/>
    <w:lvl w:ilvl="0" w:tplc="4E3CB59C">
      <w:start w:val="1"/>
      <w:numFmt w:val="bullet"/>
      <w:lvlText w:val=""/>
      <w:lvlJc w:val="left"/>
      <w:pPr>
        <w:tabs>
          <w:tab w:val="num" w:pos="720"/>
        </w:tabs>
        <w:ind w:left="720" w:hanging="360"/>
      </w:pPr>
      <w:rPr>
        <w:rFonts w:ascii="Wingdings" w:hAnsi="Wingdings" w:hint="default"/>
      </w:rPr>
    </w:lvl>
    <w:lvl w:ilvl="1" w:tplc="AB1E3748">
      <w:start w:val="1"/>
      <w:numFmt w:val="bullet"/>
      <w:lvlText w:val=""/>
      <w:lvlJc w:val="left"/>
      <w:pPr>
        <w:tabs>
          <w:tab w:val="num" w:pos="1440"/>
        </w:tabs>
        <w:ind w:left="1440" w:hanging="360"/>
      </w:pPr>
      <w:rPr>
        <w:rFonts w:ascii="Wingdings" w:hAnsi="Wingdings" w:hint="default"/>
      </w:rPr>
    </w:lvl>
    <w:lvl w:ilvl="2" w:tplc="283E4DDA" w:tentative="1">
      <w:start w:val="1"/>
      <w:numFmt w:val="bullet"/>
      <w:lvlText w:val=""/>
      <w:lvlJc w:val="left"/>
      <w:pPr>
        <w:tabs>
          <w:tab w:val="num" w:pos="2160"/>
        </w:tabs>
        <w:ind w:left="2160" w:hanging="360"/>
      </w:pPr>
      <w:rPr>
        <w:rFonts w:ascii="Wingdings" w:hAnsi="Wingdings" w:hint="default"/>
      </w:rPr>
    </w:lvl>
    <w:lvl w:ilvl="3" w:tplc="0C20800C" w:tentative="1">
      <w:start w:val="1"/>
      <w:numFmt w:val="bullet"/>
      <w:lvlText w:val=""/>
      <w:lvlJc w:val="left"/>
      <w:pPr>
        <w:tabs>
          <w:tab w:val="num" w:pos="2880"/>
        </w:tabs>
        <w:ind w:left="2880" w:hanging="360"/>
      </w:pPr>
      <w:rPr>
        <w:rFonts w:ascii="Wingdings" w:hAnsi="Wingdings" w:hint="default"/>
      </w:rPr>
    </w:lvl>
    <w:lvl w:ilvl="4" w:tplc="D45C6158" w:tentative="1">
      <w:start w:val="1"/>
      <w:numFmt w:val="bullet"/>
      <w:lvlText w:val=""/>
      <w:lvlJc w:val="left"/>
      <w:pPr>
        <w:tabs>
          <w:tab w:val="num" w:pos="3600"/>
        </w:tabs>
        <w:ind w:left="3600" w:hanging="360"/>
      </w:pPr>
      <w:rPr>
        <w:rFonts w:ascii="Wingdings" w:hAnsi="Wingdings" w:hint="default"/>
      </w:rPr>
    </w:lvl>
    <w:lvl w:ilvl="5" w:tplc="04602F34" w:tentative="1">
      <w:start w:val="1"/>
      <w:numFmt w:val="bullet"/>
      <w:lvlText w:val=""/>
      <w:lvlJc w:val="left"/>
      <w:pPr>
        <w:tabs>
          <w:tab w:val="num" w:pos="4320"/>
        </w:tabs>
        <w:ind w:left="4320" w:hanging="360"/>
      </w:pPr>
      <w:rPr>
        <w:rFonts w:ascii="Wingdings" w:hAnsi="Wingdings" w:hint="default"/>
      </w:rPr>
    </w:lvl>
    <w:lvl w:ilvl="6" w:tplc="496656B2" w:tentative="1">
      <w:start w:val="1"/>
      <w:numFmt w:val="bullet"/>
      <w:lvlText w:val=""/>
      <w:lvlJc w:val="left"/>
      <w:pPr>
        <w:tabs>
          <w:tab w:val="num" w:pos="5040"/>
        </w:tabs>
        <w:ind w:left="5040" w:hanging="360"/>
      </w:pPr>
      <w:rPr>
        <w:rFonts w:ascii="Wingdings" w:hAnsi="Wingdings" w:hint="default"/>
      </w:rPr>
    </w:lvl>
    <w:lvl w:ilvl="7" w:tplc="5F70B686" w:tentative="1">
      <w:start w:val="1"/>
      <w:numFmt w:val="bullet"/>
      <w:lvlText w:val=""/>
      <w:lvlJc w:val="left"/>
      <w:pPr>
        <w:tabs>
          <w:tab w:val="num" w:pos="5760"/>
        </w:tabs>
        <w:ind w:left="5760" w:hanging="360"/>
      </w:pPr>
      <w:rPr>
        <w:rFonts w:ascii="Wingdings" w:hAnsi="Wingdings" w:hint="default"/>
      </w:rPr>
    </w:lvl>
    <w:lvl w:ilvl="8" w:tplc="C810AD7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B42561"/>
    <w:multiLevelType w:val="hybridMultilevel"/>
    <w:tmpl w:val="68F4B9B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6"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5E92CA5"/>
    <w:multiLevelType w:val="hybridMultilevel"/>
    <w:tmpl w:val="07F4551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1"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23"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24" w15:restartNumberingAfterBreak="0">
    <w:nsid w:val="7E9B5A39"/>
    <w:multiLevelType w:val="hybridMultilevel"/>
    <w:tmpl w:val="0A8E6C30"/>
    <w:lvl w:ilvl="0" w:tplc="E6284C30">
      <w:start w:val="1"/>
      <w:numFmt w:val="bullet"/>
      <w:lvlText w:val=""/>
      <w:lvlJc w:val="left"/>
      <w:pPr>
        <w:tabs>
          <w:tab w:val="num" w:pos="720"/>
        </w:tabs>
        <w:ind w:left="720" w:hanging="360"/>
      </w:pPr>
      <w:rPr>
        <w:rFonts w:ascii="Wingdings" w:hAnsi="Wingdings" w:hint="default"/>
      </w:rPr>
    </w:lvl>
    <w:lvl w:ilvl="1" w:tplc="39BA2460">
      <w:start w:val="1"/>
      <w:numFmt w:val="bullet"/>
      <w:lvlText w:val=""/>
      <w:lvlJc w:val="left"/>
      <w:pPr>
        <w:tabs>
          <w:tab w:val="num" w:pos="1440"/>
        </w:tabs>
        <w:ind w:left="1440" w:hanging="360"/>
      </w:pPr>
      <w:rPr>
        <w:rFonts w:ascii="Wingdings" w:hAnsi="Wingdings" w:hint="default"/>
      </w:rPr>
    </w:lvl>
    <w:lvl w:ilvl="2" w:tplc="DA56D86E" w:tentative="1">
      <w:start w:val="1"/>
      <w:numFmt w:val="bullet"/>
      <w:lvlText w:val=""/>
      <w:lvlJc w:val="left"/>
      <w:pPr>
        <w:tabs>
          <w:tab w:val="num" w:pos="2160"/>
        </w:tabs>
        <w:ind w:left="2160" w:hanging="360"/>
      </w:pPr>
      <w:rPr>
        <w:rFonts w:ascii="Wingdings" w:hAnsi="Wingdings" w:hint="default"/>
      </w:rPr>
    </w:lvl>
    <w:lvl w:ilvl="3" w:tplc="A1C0C916" w:tentative="1">
      <w:start w:val="1"/>
      <w:numFmt w:val="bullet"/>
      <w:lvlText w:val=""/>
      <w:lvlJc w:val="left"/>
      <w:pPr>
        <w:tabs>
          <w:tab w:val="num" w:pos="2880"/>
        </w:tabs>
        <w:ind w:left="2880" w:hanging="360"/>
      </w:pPr>
      <w:rPr>
        <w:rFonts w:ascii="Wingdings" w:hAnsi="Wingdings" w:hint="default"/>
      </w:rPr>
    </w:lvl>
    <w:lvl w:ilvl="4" w:tplc="FEC2FDBC" w:tentative="1">
      <w:start w:val="1"/>
      <w:numFmt w:val="bullet"/>
      <w:lvlText w:val=""/>
      <w:lvlJc w:val="left"/>
      <w:pPr>
        <w:tabs>
          <w:tab w:val="num" w:pos="3600"/>
        </w:tabs>
        <w:ind w:left="3600" w:hanging="360"/>
      </w:pPr>
      <w:rPr>
        <w:rFonts w:ascii="Wingdings" w:hAnsi="Wingdings" w:hint="default"/>
      </w:rPr>
    </w:lvl>
    <w:lvl w:ilvl="5" w:tplc="A4EC924E" w:tentative="1">
      <w:start w:val="1"/>
      <w:numFmt w:val="bullet"/>
      <w:lvlText w:val=""/>
      <w:lvlJc w:val="left"/>
      <w:pPr>
        <w:tabs>
          <w:tab w:val="num" w:pos="4320"/>
        </w:tabs>
        <w:ind w:left="4320" w:hanging="360"/>
      </w:pPr>
      <w:rPr>
        <w:rFonts w:ascii="Wingdings" w:hAnsi="Wingdings" w:hint="default"/>
      </w:rPr>
    </w:lvl>
    <w:lvl w:ilvl="6" w:tplc="2CDEA7CA" w:tentative="1">
      <w:start w:val="1"/>
      <w:numFmt w:val="bullet"/>
      <w:lvlText w:val=""/>
      <w:lvlJc w:val="left"/>
      <w:pPr>
        <w:tabs>
          <w:tab w:val="num" w:pos="5040"/>
        </w:tabs>
        <w:ind w:left="5040" w:hanging="360"/>
      </w:pPr>
      <w:rPr>
        <w:rFonts w:ascii="Wingdings" w:hAnsi="Wingdings" w:hint="default"/>
      </w:rPr>
    </w:lvl>
    <w:lvl w:ilvl="7" w:tplc="64B04190" w:tentative="1">
      <w:start w:val="1"/>
      <w:numFmt w:val="bullet"/>
      <w:lvlText w:val=""/>
      <w:lvlJc w:val="left"/>
      <w:pPr>
        <w:tabs>
          <w:tab w:val="num" w:pos="5760"/>
        </w:tabs>
        <w:ind w:left="5760" w:hanging="360"/>
      </w:pPr>
      <w:rPr>
        <w:rFonts w:ascii="Wingdings" w:hAnsi="Wingdings" w:hint="default"/>
      </w:rPr>
    </w:lvl>
    <w:lvl w:ilvl="8" w:tplc="AC027174"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
  </w:num>
  <w:num w:numId="3">
    <w:abstractNumId w:val="6"/>
  </w:num>
  <w:num w:numId="4">
    <w:abstractNumId w:val="4"/>
  </w:num>
  <w:num w:numId="5">
    <w:abstractNumId w:val="2"/>
  </w:num>
  <w:num w:numId="6">
    <w:abstractNumId w:val="23"/>
  </w:num>
  <w:num w:numId="7">
    <w:abstractNumId w:val="17"/>
  </w:num>
  <w:num w:numId="8">
    <w:abstractNumId w:val="18"/>
  </w:num>
  <w:num w:numId="9">
    <w:abstractNumId w:val="21"/>
  </w:num>
  <w:num w:numId="10">
    <w:abstractNumId w:val="11"/>
  </w:num>
  <w:num w:numId="11">
    <w:abstractNumId w:val="0"/>
  </w:num>
  <w:num w:numId="12">
    <w:abstractNumId w:val="12"/>
  </w:num>
  <w:num w:numId="13">
    <w:abstractNumId w:val="22"/>
  </w:num>
  <w:num w:numId="14">
    <w:abstractNumId w:val="3"/>
  </w:num>
  <w:num w:numId="15">
    <w:abstractNumId w:val="20"/>
  </w:num>
  <w:num w:numId="16">
    <w:abstractNumId w:val="16"/>
  </w:num>
  <w:num w:numId="17">
    <w:abstractNumId w:val="24"/>
  </w:num>
  <w:num w:numId="18">
    <w:abstractNumId w:val="7"/>
  </w:num>
  <w:num w:numId="19">
    <w:abstractNumId w:val="14"/>
  </w:num>
  <w:num w:numId="20">
    <w:abstractNumId w:val="8"/>
  </w:num>
  <w:num w:numId="21">
    <w:abstractNumId w:val="15"/>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5"/>
  </w:num>
  <w:num w:numId="25">
    <w:abstractNumId w:val="9"/>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num>
  <w:num w:numId="35">
    <w:abstractNumId w:val="10"/>
  </w:num>
  <w:num w:numId="3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en-GB" w:vendorID="64" w:dllVersion="6" w:nlCheck="1" w:checkStyle="1"/>
  <w:activeWritingStyle w:appName="MSWord" w:lang="pt-BR"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263"/>
    <w:rsid w:val="000005E1"/>
    <w:rsid w:val="000007B3"/>
    <w:rsid w:val="00000F2D"/>
    <w:rsid w:val="000011BB"/>
    <w:rsid w:val="000013BF"/>
    <w:rsid w:val="000014C7"/>
    <w:rsid w:val="00001506"/>
    <w:rsid w:val="000017DF"/>
    <w:rsid w:val="00001AB5"/>
    <w:rsid w:val="00001F1B"/>
    <w:rsid w:val="00002022"/>
    <w:rsid w:val="000020E7"/>
    <w:rsid w:val="000025A2"/>
    <w:rsid w:val="0000286D"/>
    <w:rsid w:val="00002A04"/>
    <w:rsid w:val="00002AF6"/>
    <w:rsid w:val="00002B30"/>
    <w:rsid w:val="00002C51"/>
    <w:rsid w:val="00002D8E"/>
    <w:rsid w:val="00002ED8"/>
    <w:rsid w:val="00002F1A"/>
    <w:rsid w:val="00003548"/>
    <w:rsid w:val="00003590"/>
    <w:rsid w:val="00003814"/>
    <w:rsid w:val="00003B25"/>
    <w:rsid w:val="00003C79"/>
    <w:rsid w:val="00003F46"/>
    <w:rsid w:val="000043CD"/>
    <w:rsid w:val="00004418"/>
    <w:rsid w:val="00004B86"/>
    <w:rsid w:val="00004BA5"/>
    <w:rsid w:val="00004BDD"/>
    <w:rsid w:val="00004BE3"/>
    <w:rsid w:val="00004D75"/>
    <w:rsid w:val="00004F49"/>
    <w:rsid w:val="0000540D"/>
    <w:rsid w:val="00005752"/>
    <w:rsid w:val="00005BD9"/>
    <w:rsid w:val="000062AC"/>
    <w:rsid w:val="0000634B"/>
    <w:rsid w:val="000065E7"/>
    <w:rsid w:val="000066C4"/>
    <w:rsid w:val="00006ADE"/>
    <w:rsid w:val="00006C3E"/>
    <w:rsid w:val="00007121"/>
    <w:rsid w:val="0000718F"/>
    <w:rsid w:val="000072CC"/>
    <w:rsid w:val="0000747D"/>
    <w:rsid w:val="00007605"/>
    <w:rsid w:val="000077CE"/>
    <w:rsid w:val="0000789B"/>
    <w:rsid w:val="000078A8"/>
    <w:rsid w:val="000078CC"/>
    <w:rsid w:val="00007A79"/>
    <w:rsid w:val="00007FC9"/>
    <w:rsid w:val="0001025D"/>
    <w:rsid w:val="000102BE"/>
    <w:rsid w:val="00010376"/>
    <w:rsid w:val="0001038A"/>
    <w:rsid w:val="00010641"/>
    <w:rsid w:val="000106EA"/>
    <w:rsid w:val="000107B8"/>
    <w:rsid w:val="0001083D"/>
    <w:rsid w:val="00010891"/>
    <w:rsid w:val="00010A51"/>
    <w:rsid w:val="00010BFA"/>
    <w:rsid w:val="00010C91"/>
    <w:rsid w:val="00010F83"/>
    <w:rsid w:val="00010F8D"/>
    <w:rsid w:val="00011374"/>
    <w:rsid w:val="00011869"/>
    <w:rsid w:val="00011B80"/>
    <w:rsid w:val="00011F3C"/>
    <w:rsid w:val="00012054"/>
    <w:rsid w:val="0001212D"/>
    <w:rsid w:val="00012173"/>
    <w:rsid w:val="000121ED"/>
    <w:rsid w:val="00012214"/>
    <w:rsid w:val="00012744"/>
    <w:rsid w:val="000127F8"/>
    <w:rsid w:val="0001283D"/>
    <w:rsid w:val="000129A1"/>
    <w:rsid w:val="00012A3E"/>
    <w:rsid w:val="00012D61"/>
    <w:rsid w:val="00012EF2"/>
    <w:rsid w:val="00012F03"/>
    <w:rsid w:val="00012F0D"/>
    <w:rsid w:val="00012F55"/>
    <w:rsid w:val="00013373"/>
    <w:rsid w:val="0001340F"/>
    <w:rsid w:val="00013444"/>
    <w:rsid w:val="0001351F"/>
    <w:rsid w:val="00013A76"/>
    <w:rsid w:val="00013BDC"/>
    <w:rsid w:val="00013D91"/>
    <w:rsid w:val="00013E18"/>
    <w:rsid w:val="0001407F"/>
    <w:rsid w:val="000143E8"/>
    <w:rsid w:val="00014449"/>
    <w:rsid w:val="00014452"/>
    <w:rsid w:val="00014BAF"/>
    <w:rsid w:val="00014F2B"/>
    <w:rsid w:val="0001520F"/>
    <w:rsid w:val="00015705"/>
    <w:rsid w:val="00015C15"/>
    <w:rsid w:val="00015D5F"/>
    <w:rsid w:val="00015E5D"/>
    <w:rsid w:val="00016065"/>
    <w:rsid w:val="000160B6"/>
    <w:rsid w:val="0001699B"/>
    <w:rsid w:val="00016B6A"/>
    <w:rsid w:val="00016BD6"/>
    <w:rsid w:val="000172E6"/>
    <w:rsid w:val="0001731A"/>
    <w:rsid w:val="000174D5"/>
    <w:rsid w:val="00017534"/>
    <w:rsid w:val="0001794D"/>
    <w:rsid w:val="00017E14"/>
    <w:rsid w:val="00017EB1"/>
    <w:rsid w:val="0002000B"/>
    <w:rsid w:val="0002070F"/>
    <w:rsid w:val="00020765"/>
    <w:rsid w:val="000207DC"/>
    <w:rsid w:val="000208CD"/>
    <w:rsid w:val="00021030"/>
    <w:rsid w:val="000210A6"/>
    <w:rsid w:val="00021323"/>
    <w:rsid w:val="00021332"/>
    <w:rsid w:val="00021FBB"/>
    <w:rsid w:val="00022032"/>
    <w:rsid w:val="0002203D"/>
    <w:rsid w:val="00022044"/>
    <w:rsid w:val="00022152"/>
    <w:rsid w:val="000225A2"/>
    <w:rsid w:val="000225F4"/>
    <w:rsid w:val="0002273D"/>
    <w:rsid w:val="000229A9"/>
    <w:rsid w:val="000229D9"/>
    <w:rsid w:val="00022BAF"/>
    <w:rsid w:val="00022C7F"/>
    <w:rsid w:val="00022DAF"/>
    <w:rsid w:val="00022E76"/>
    <w:rsid w:val="0002301A"/>
    <w:rsid w:val="00023107"/>
    <w:rsid w:val="0002339C"/>
    <w:rsid w:val="0002346A"/>
    <w:rsid w:val="0002358A"/>
    <w:rsid w:val="000238DA"/>
    <w:rsid w:val="000238E4"/>
    <w:rsid w:val="00023A0C"/>
    <w:rsid w:val="00023BB9"/>
    <w:rsid w:val="00023EC9"/>
    <w:rsid w:val="000240F2"/>
    <w:rsid w:val="000241EC"/>
    <w:rsid w:val="000247BA"/>
    <w:rsid w:val="00024A34"/>
    <w:rsid w:val="00024A86"/>
    <w:rsid w:val="00024E72"/>
    <w:rsid w:val="00025025"/>
    <w:rsid w:val="0002503D"/>
    <w:rsid w:val="000251A1"/>
    <w:rsid w:val="0002523A"/>
    <w:rsid w:val="000252B8"/>
    <w:rsid w:val="000252E6"/>
    <w:rsid w:val="0002545F"/>
    <w:rsid w:val="00025516"/>
    <w:rsid w:val="0002554F"/>
    <w:rsid w:val="000257A3"/>
    <w:rsid w:val="000258E6"/>
    <w:rsid w:val="00025A08"/>
    <w:rsid w:val="00025AFA"/>
    <w:rsid w:val="00025C39"/>
    <w:rsid w:val="00025E95"/>
    <w:rsid w:val="00025ED6"/>
    <w:rsid w:val="000261C0"/>
    <w:rsid w:val="00026367"/>
    <w:rsid w:val="0002658F"/>
    <w:rsid w:val="00026713"/>
    <w:rsid w:val="0002689D"/>
    <w:rsid w:val="000268F4"/>
    <w:rsid w:val="00026BAD"/>
    <w:rsid w:val="00026CB5"/>
    <w:rsid w:val="00026E1F"/>
    <w:rsid w:val="00026F78"/>
    <w:rsid w:val="00027D32"/>
    <w:rsid w:val="00030272"/>
    <w:rsid w:val="000302DC"/>
    <w:rsid w:val="00030301"/>
    <w:rsid w:val="000303BC"/>
    <w:rsid w:val="0003044F"/>
    <w:rsid w:val="00030ABE"/>
    <w:rsid w:val="00030EDD"/>
    <w:rsid w:val="000310A4"/>
    <w:rsid w:val="00031126"/>
    <w:rsid w:val="00031206"/>
    <w:rsid w:val="0003192D"/>
    <w:rsid w:val="000319BC"/>
    <w:rsid w:val="00031ABA"/>
    <w:rsid w:val="00031B10"/>
    <w:rsid w:val="00031CDB"/>
    <w:rsid w:val="00032223"/>
    <w:rsid w:val="00032273"/>
    <w:rsid w:val="0003232A"/>
    <w:rsid w:val="000323EA"/>
    <w:rsid w:val="000326E0"/>
    <w:rsid w:val="00032768"/>
    <w:rsid w:val="000327DD"/>
    <w:rsid w:val="00032A20"/>
    <w:rsid w:val="00032A5F"/>
    <w:rsid w:val="00032CC6"/>
    <w:rsid w:val="00032DCB"/>
    <w:rsid w:val="00032F61"/>
    <w:rsid w:val="00033193"/>
    <w:rsid w:val="0003325D"/>
    <w:rsid w:val="000333E2"/>
    <w:rsid w:val="000336F0"/>
    <w:rsid w:val="00033F93"/>
    <w:rsid w:val="00034068"/>
    <w:rsid w:val="0003419F"/>
    <w:rsid w:val="00034426"/>
    <w:rsid w:val="000346C7"/>
    <w:rsid w:val="00034820"/>
    <w:rsid w:val="0003490F"/>
    <w:rsid w:val="000349DA"/>
    <w:rsid w:val="00034B90"/>
    <w:rsid w:val="00034EFC"/>
    <w:rsid w:val="0003547A"/>
    <w:rsid w:val="0003552E"/>
    <w:rsid w:val="000356E5"/>
    <w:rsid w:val="000357F1"/>
    <w:rsid w:val="00035871"/>
    <w:rsid w:val="00035880"/>
    <w:rsid w:val="00035882"/>
    <w:rsid w:val="000359C4"/>
    <w:rsid w:val="000359CF"/>
    <w:rsid w:val="00035BAA"/>
    <w:rsid w:val="00035CC7"/>
    <w:rsid w:val="00035D1C"/>
    <w:rsid w:val="00035F74"/>
    <w:rsid w:val="000362AA"/>
    <w:rsid w:val="000362D8"/>
    <w:rsid w:val="000364BE"/>
    <w:rsid w:val="00036726"/>
    <w:rsid w:val="00036ADB"/>
    <w:rsid w:val="00036B1F"/>
    <w:rsid w:val="00036BEB"/>
    <w:rsid w:val="00036C5D"/>
    <w:rsid w:val="00036D55"/>
    <w:rsid w:val="00036E7A"/>
    <w:rsid w:val="00036F08"/>
    <w:rsid w:val="0003743A"/>
    <w:rsid w:val="0003745D"/>
    <w:rsid w:val="000377FF"/>
    <w:rsid w:val="00037CBA"/>
    <w:rsid w:val="00037E0F"/>
    <w:rsid w:val="0004031A"/>
    <w:rsid w:val="00040350"/>
    <w:rsid w:val="0004047A"/>
    <w:rsid w:val="00040549"/>
    <w:rsid w:val="000407A7"/>
    <w:rsid w:val="000407C6"/>
    <w:rsid w:val="00040921"/>
    <w:rsid w:val="00040C11"/>
    <w:rsid w:val="00040C52"/>
    <w:rsid w:val="00040FBF"/>
    <w:rsid w:val="000410BB"/>
    <w:rsid w:val="000418E8"/>
    <w:rsid w:val="00041BB9"/>
    <w:rsid w:val="00041DAF"/>
    <w:rsid w:val="00041FD9"/>
    <w:rsid w:val="000420F4"/>
    <w:rsid w:val="00042724"/>
    <w:rsid w:val="00042818"/>
    <w:rsid w:val="0004295D"/>
    <w:rsid w:val="000429C7"/>
    <w:rsid w:val="00042D80"/>
    <w:rsid w:val="00042EC0"/>
    <w:rsid w:val="00043197"/>
    <w:rsid w:val="000432E0"/>
    <w:rsid w:val="00043BF1"/>
    <w:rsid w:val="00043C35"/>
    <w:rsid w:val="0004447E"/>
    <w:rsid w:val="00044509"/>
    <w:rsid w:val="000447C4"/>
    <w:rsid w:val="000447FB"/>
    <w:rsid w:val="0004483C"/>
    <w:rsid w:val="00044950"/>
    <w:rsid w:val="00044A1F"/>
    <w:rsid w:val="00044A2B"/>
    <w:rsid w:val="00044A7E"/>
    <w:rsid w:val="00044C60"/>
    <w:rsid w:val="00044C75"/>
    <w:rsid w:val="00044D0C"/>
    <w:rsid w:val="00045049"/>
    <w:rsid w:val="000455CF"/>
    <w:rsid w:val="000457F8"/>
    <w:rsid w:val="00045986"/>
    <w:rsid w:val="00045C44"/>
    <w:rsid w:val="00045EE8"/>
    <w:rsid w:val="00045F7F"/>
    <w:rsid w:val="000462EC"/>
    <w:rsid w:val="00046368"/>
    <w:rsid w:val="00046646"/>
    <w:rsid w:val="000466F9"/>
    <w:rsid w:val="0004696E"/>
    <w:rsid w:val="00046DB4"/>
    <w:rsid w:val="00046FF2"/>
    <w:rsid w:val="00047101"/>
    <w:rsid w:val="000471BA"/>
    <w:rsid w:val="00047422"/>
    <w:rsid w:val="00047507"/>
    <w:rsid w:val="000476DB"/>
    <w:rsid w:val="00047A4F"/>
    <w:rsid w:val="00047E49"/>
    <w:rsid w:val="00047E6B"/>
    <w:rsid w:val="000500BF"/>
    <w:rsid w:val="0005086F"/>
    <w:rsid w:val="00050B13"/>
    <w:rsid w:val="00050CF6"/>
    <w:rsid w:val="00050D30"/>
    <w:rsid w:val="00050D5F"/>
    <w:rsid w:val="00050F5F"/>
    <w:rsid w:val="00051087"/>
    <w:rsid w:val="0005117F"/>
    <w:rsid w:val="0005132E"/>
    <w:rsid w:val="00051341"/>
    <w:rsid w:val="000513B1"/>
    <w:rsid w:val="000515C5"/>
    <w:rsid w:val="00051B33"/>
    <w:rsid w:val="00051C35"/>
    <w:rsid w:val="00051FC9"/>
    <w:rsid w:val="00052054"/>
    <w:rsid w:val="000520D1"/>
    <w:rsid w:val="000521B8"/>
    <w:rsid w:val="000521E5"/>
    <w:rsid w:val="00052508"/>
    <w:rsid w:val="0005253D"/>
    <w:rsid w:val="00052E3E"/>
    <w:rsid w:val="000531B6"/>
    <w:rsid w:val="0005330C"/>
    <w:rsid w:val="000538F9"/>
    <w:rsid w:val="00053A68"/>
    <w:rsid w:val="00053BE2"/>
    <w:rsid w:val="00054001"/>
    <w:rsid w:val="0005403A"/>
    <w:rsid w:val="00054112"/>
    <w:rsid w:val="000543C5"/>
    <w:rsid w:val="000546CC"/>
    <w:rsid w:val="000549DD"/>
    <w:rsid w:val="000549F3"/>
    <w:rsid w:val="00054AEC"/>
    <w:rsid w:val="00054DAC"/>
    <w:rsid w:val="00054F80"/>
    <w:rsid w:val="00054FCC"/>
    <w:rsid w:val="0005522E"/>
    <w:rsid w:val="000552F9"/>
    <w:rsid w:val="00055391"/>
    <w:rsid w:val="00055665"/>
    <w:rsid w:val="00055669"/>
    <w:rsid w:val="000558D0"/>
    <w:rsid w:val="0005591A"/>
    <w:rsid w:val="00055C0F"/>
    <w:rsid w:val="00056092"/>
    <w:rsid w:val="00056665"/>
    <w:rsid w:val="0005666F"/>
    <w:rsid w:val="00056830"/>
    <w:rsid w:val="00056844"/>
    <w:rsid w:val="00056AB5"/>
    <w:rsid w:val="00056CA4"/>
    <w:rsid w:val="00056EA6"/>
    <w:rsid w:val="000570C2"/>
    <w:rsid w:val="00057176"/>
    <w:rsid w:val="000571A1"/>
    <w:rsid w:val="0005745F"/>
    <w:rsid w:val="00057557"/>
    <w:rsid w:val="0005791A"/>
    <w:rsid w:val="000579B6"/>
    <w:rsid w:val="00057A8F"/>
    <w:rsid w:val="00057CDA"/>
    <w:rsid w:val="00057E9A"/>
    <w:rsid w:val="00057ECE"/>
    <w:rsid w:val="00057F52"/>
    <w:rsid w:val="00060449"/>
    <w:rsid w:val="00060459"/>
    <w:rsid w:val="00060B57"/>
    <w:rsid w:val="00060DD0"/>
    <w:rsid w:val="0006109B"/>
    <w:rsid w:val="00061132"/>
    <w:rsid w:val="0006118C"/>
    <w:rsid w:val="000611E5"/>
    <w:rsid w:val="00061226"/>
    <w:rsid w:val="00061401"/>
    <w:rsid w:val="00061420"/>
    <w:rsid w:val="000615FA"/>
    <w:rsid w:val="0006168C"/>
    <w:rsid w:val="0006170D"/>
    <w:rsid w:val="00061C72"/>
    <w:rsid w:val="00061E78"/>
    <w:rsid w:val="00061EB9"/>
    <w:rsid w:val="000622D7"/>
    <w:rsid w:val="0006282D"/>
    <w:rsid w:val="00062847"/>
    <w:rsid w:val="000628C0"/>
    <w:rsid w:val="000628F9"/>
    <w:rsid w:val="00062A3B"/>
    <w:rsid w:val="00062AFE"/>
    <w:rsid w:val="000630DE"/>
    <w:rsid w:val="000632DF"/>
    <w:rsid w:val="000635DB"/>
    <w:rsid w:val="0006369F"/>
    <w:rsid w:val="000636A8"/>
    <w:rsid w:val="00063A82"/>
    <w:rsid w:val="00063D20"/>
    <w:rsid w:val="00063DF6"/>
    <w:rsid w:val="0006441F"/>
    <w:rsid w:val="000644E4"/>
    <w:rsid w:val="000645A4"/>
    <w:rsid w:val="0006468D"/>
    <w:rsid w:val="0006483B"/>
    <w:rsid w:val="000649B5"/>
    <w:rsid w:val="00064BF0"/>
    <w:rsid w:val="00064D6B"/>
    <w:rsid w:val="00065002"/>
    <w:rsid w:val="00065419"/>
    <w:rsid w:val="000654D4"/>
    <w:rsid w:val="000654F1"/>
    <w:rsid w:val="000656F4"/>
    <w:rsid w:val="000657F4"/>
    <w:rsid w:val="0006580E"/>
    <w:rsid w:val="00065ACC"/>
    <w:rsid w:val="00065C40"/>
    <w:rsid w:val="00065DA7"/>
    <w:rsid w:val="00066167"/>
    <w:rsid w:val="0006620D"/>
    <w:rsid w:val="0006628D"/>
    <w:rsid w:val="000663EA"/>
    <w:rsid w:val="00066453"/>
    <w:rsid w:val="00066539"/>
    <w:rsid w:val="00066602"/>
    <w:rsid w:val="00066742"/>
    <w:rsid w:val="00066B80"/>
    <w:rsid w:val="00067037"/>
    <w:rsid w:val="000673B3"/>
    <w:rsid w:val="000676AE"/>
    <w:rsid w:val="0006797E"/>
    <w:rsid w:val="00070479"/>
    <w:rsid w:val="000709C2"/>
    <w:rsid w:val="00070AE9"/>
    <w:rsid w:val="00070B92"/>
    <w:rsid w:val="00070BDC"/>
    <w:rsid w:val="00071165"/>
    <w:rsid w:val="00071597"/>
    <w:rsid w:val="0007160F"/>
    <w:rsid w:val="00071734"/>
    <w:rsid w:val="0007189D"/>
    <w:rsid w:val="00071934"/>
    <w:rsid w:val="00071991"/>
    <w:rsid w:val="00071AD8"/>
    <w:rsid w:val="00071D6F"/>
    <w:rsid w:val="00071E08"/>
    <w:rsid w:val="000720B2"/>
    <w:rsid w:val="0007212D"/>
    <w:rsid w:val="00072182"/>
    <w:rsid w:val="00072210"/>
    <w:rsid w:val="00072213"/>
    <w:rsid w:val="0007229B"/>
    <w:rsid w:val="000723A3"/>
    <w:rsid w:val="0007243B"/>
    <w:rsid w:val="000728AA"/>
    <w:rsid w:val="00072B26"/>
    <w:rsid w:val="00072E67"/>
    <w:rsid w:val="00072FD0"/>
    <w:rsid w:val="000731DC"/>
    <w:rsid w:val="000734B2"/>
    <w:rsid w:val="00073574"/>
    <w:rsid w:val="00073754"/>
    <w:rsid w:val="00073B69"/>
    <w:rsid w:val="00073BAC"/>
    <w:rsid w:val="00073BD0"/>
    <w:rsid w:val="00073CF5"/>
    <w:rsid w:val="00073D24"/>
    <w:rsid w:val="00073FD8"/>
    <w:rsid w:val="00074281"/>
    <w:rsid w:val="000745D0"/>
    <w:rsid w:val="00074B34"/>
    <w:rsid w:val="00074C73"/>
    <w:rsid w:val="00074D8E"/>
    <w:rsid w:val="00074DDC"/>
    <w:rsid w:val="00074DE7"/>
    <w:rsid w:val="000753EA"/>
    <w:rsid w:val="0007558A"/>
    <w:rsid w:val="000758B9"/>
    <w:rsid w:val="00075D9B"/>
    <w:rsid w:val="00075DFB"/>
    <w:rsid w:val="000764C8"/>
    <w:rsid w:val="00076A43"/>
    <w:rsid w:val="00076B84"/>
    <w:rsid w:val="00076BED"/>
    <w:rsid w:val="00077091"/>
    <w:rsid w:val="00077B73"/>
    <w:rsid w:val="00077CCE"/>
    <w:rsid w:val="00077EF6"/>
    <w:rsid w:val="00077F2B"/>
    <w:rsid w:val="00080204"/>
    <w:rsid w:val="0008024A"/>
    <w:rsid w:val="00080291"/>
    <w:rsid w:val="00080501"/>
    <w:rsid w:val="00080A73"/>
    <w:rsid w:val="00080B69"/>
    <w:rsid w:val="00080C3B"/>
    <w:rsid w:val="00080C75"/>
    <w:rsid w:val="00080D31"/>
    <w:rsid w:val="00080DB7"/>
    <w:rsid w:val="00080E3C"/>
    <w:rsid w:val="00081113"/>
    <w:rsid w:val="00081115"/>
    <w:rsid w:val="00081312"/>
    <w:rsid w:val="0008140E"/>
    <w:rsid w:val="000814ED"/>
    <w:rsid w:val="0008178B"/>
    <w:rsid w:val="000819C6"/>
    <w:rsid w:val="000819FE"/>
    <w:rsid w:val="00081BDB"/>
    <w:rsid w:val="00081CAA"/>
    <w:rsid w:val="0008212F"/>
    <w:rsid w:val="000821AE"/>
    <w:rsid w:val="000823AF"/>
    <w:rsid w:val="0008265E"/>
    <w:rsid w:val="00082DBF"/>
    <w:rsid w:val="00083305"/>
    <w:rsid w:val="0008332E"/>
    <w:rsid w:val="00083403"/>
    <w:rsid w:val="000834A0"/>
    <w:rsid w:val="000835FC"/>
    <w:rsid w:val="00083A70"/>
    <w:rsid w:val="00083CB0"/>
    <w:rsid w:val="00083ECE"/>
    <w:rsid w:val="00083EE2"/>
    <w:rsid w:val="00083FD4"/>
    <w:rsid w:val="000842D8"/>
    <w:rsid w:val="00084903"/>
    <w:rsid w:val="00085299"/>
    <w:rsid w:val="00085367"/>
    <w:rsid w:val="0008548A"/>
    <w:rsid w:val="000854C3"/>
    <w:rsid w:val="00085E1F"/>
    <w:rsid w:val="00086516"/>
    <w:rsid w:val="00086570"/>
    <w:rsid w:val="000865E9"/>
    <w:rsid w:val="00086AE9"/>
    <w:rsid w:val="00086E80"/>
    <w:rsid w:val="00086EB9"/>
    <w:rsid w:val="000879A9"/>
    <w:rsid w:val="000879F9"/>
    <w:rsid w:val="00087C2A"/>
    <w:rsid w:val="00090370"/>
    <w:rsid w:val="0009055F"/>
    <w:rsid w:val="000906C9"/>
    <w:rsid w:val="0009083C"/>
    <w:rsid w:val="00090882"/>
    <w:rsid w:val="00090B56"/>
    <w:rsid w:val="00090B75"/>
    <w:rsid w:val="00090BB8"/>
    <w:rsid w:val="00091868"/>
    <w:rsid w:val="00091A99"/>
    <w:rsid w:val="00091AD6"/>
    <w:rsid w:val="00091B0E"/>
    <w:rsid w:val="00091C87"/>
    <w:rsid w:val="00091F3F"/>
    <w:rsid w:val="0009202B"/>
    <w:rsid w:val="00092318"/>
    <w:rsid w:val="0009234C"/>
    <w:rsid w:val="00092375"/>
    <w:rsid w:val="00092715"/>
    <w:rsid w:val="00092D76"/>
    <w:rsid w:val="0009309E"/>
    <w:rsid w:val="00093110"/>
    <w:rsid w:val="00093387"/>
    <w:rsid w:val="0009338F"/>
    <w:rsid w:val="000935B3"/>
    <w:rsid w:val="00093702"/>
    <w:rsid w:val="0009397D"/>
    <w:rsid w:val="00093AD5"/>
    <w:rsid w:val="00093B99"/>
    <w:rsid w:val="00093D17"/>
    <w:rsid w:val="00094027"/>
    <w:rsid w:val="000942AE"/>
    <w:rsid w:val="00094429"/>
    <w:rsid w:val="000944D1"/>
    <w:rsid w:val="00094515"/>
    <w:rsid w:val="00094A94"/>
    <w:rsid w:val="00094D8E"/>
    <w:rsid w:val="00094F83"/>
    <w:rsid w:val="00094FA9"/>
    <w:rsid w:val="00095874"/>
    <w:rsid w:val="000958FE"/>
    <w:rsid w:val="00095904"/>
    <w:rsid w:val="00095A14"/>
    <w:rsid w:val="00095B0E"/>
    <w:rsid w:val="00095FCF"/>
    <w:rsid w:val="000961D7"/>
    <w:rsid w:val="0009624E"/>
    <w:rsid w:val="00096700"/>
    <w:rsid w:val="00096856"/>
    <w:rsid w:val="00096C49"/>
    <w:rsid w:val="000972BC"/>
    <w:rsid w:val="000975B4"/>
    <w:rsid w:val="00097BEA"/>
    <w:rsid w:val="00097DBC"/>
    <w:rsid w:val="000A005C"/>
    <w:rsid w:val="000A082A"/>
    <w:rsid w:val="000A0874"/>
    <w:rsid w:val="000A0916"/>
    <w:rsid w:val="000A0947"/>
    <w:rsid w:val="000A0A2F"/>
    <w:rsid w:val="000A0BBD"/>
    <w:rsid w:val="000A0E8F"/>
    <w:rsid w:val="000A100A"/>
    <w:rsid w:val="000A13D1"/>
    <w:rsid w:val="000A16D6"/>
    <w:rsid w:val="000A1857"/>
    <w:rsid w:val="000A1E00"/>
    <w:rsid w:val="000A2133"/>
    <w:rsid w:val="000A258D"/>
    <w:rsid w:val="000A26AD"/>
    <w:rsid w:val="000A2764"/>
    <w:rsid w:val="000A2972"/>
    <w:rsid w:val="000A2A71"/>
    <w:rsid w:val="000A2B80"/>
    <w:rsid w:val="000A2D9D"/>
    <w:rsid w:val="000A2F50"/>
    <w:rsid w:val="000A34A5"/>
    <w:rsid w:val="000A3BD3"/>
    <w:rsid w:val="000A3D08"/>
    <w:rsid w:val="000A3D80"/>
    <w:rsid w:val="000A3F70"/>
    <w:rsid w:val="000A3FB6"/>
    <w:rsid w:val="000A429B"/>
    <w:rsid w:val="000A44C5"/>
    <w:rsid w:val="000A45F8"/>
    <w:rsid w:val="000A4648"/>
    <w:rsid w:val="000A513C"/>
    <w:rsid w:val="000A5241"/>
    <w:rsid w:val="000A54FC"/>
    <w:rsid w:val="000A5740"/>
    <w:rsid w:val="000A58B2"/>
    <w:rsid w:val="000A5B2C"/>
    <w:rsid w:val="000A5DCB"/>
    <w:rsid w:val="000A5EAF"/>
    <w:rsid w:val="000A5F35"/>
    <w:rsid w:val="000A649E"/>
    <w:rsid w:val="000A668F"/>
    <w:rsid w:val="000A67B5"/>
    <w:rsid w:val="000A69B7"/>
    <w:rsid w:val="000A6B95"/>
    <w:rsid w:val="000A6BD8"/>
    <w:rsid w:val="000A71A0"/>
    <w:rsid w:val="000A75F0"/>
    <w:rsid w:val="000A761F"/>
    <w:rsid w:val="000A7625"/>
    <w:rsid w:val="000A765A"/>
    <w:rsid w:val="000A7A26"/>
    <w:rsid w:val="000A7BAA"/>
    <w:rsid w:val="000B0032"/>
    <w:rsid w:val="000B0356"/>
    <w:rsid w:val="000B0663"/>
    <w:rsid w:val="000B06FC"/>
    <w:rsid w:val="000B0815"/>
    <w:rsid w:val="000B0A5E"/>
    <w:rsid w:val="000B0C8C"/>
    <w:rsid w:val="000B0E19"/>
    <w:rsid w:val="000B1082"/>
    <w:rsid w:val="000B10E4"/>
    <w:rsid w:val="000B116A"/>
    <w:rsid w:val="000B12BD"/>
    <w:rsid w:val="000B15E4"/>
    <w:rsid w:val="000B16E6"/>
    <w:rsid w:val="000B17F9"/>
    <w:rsid w:val="000B1888"/>
    <w:rsid w:val="000B1889"/>
    <w:rsid w:val="000B1CCF"/>
    <w:rsid w:val="000B231B"/>
    <w:rsid w:val="000B232D"/>
    <w:rsid w:val="000B23FF"/>
    <w:rsid w:val="000B247F"/>
    <w:rsid w:val="000B2689"/>
    <w:rsid w:val="000B26C0"/>
    <w:rsid w:val="000B26D4"/>
    <w:rsid w:val="000B27A9"/>
    <w:rsid w:val="000B27E2"/>
    <w:rsid w:val="000B28F2"/>
    <w:rsid w:val="000B2AC0"/>
    <w:rsid w:val="000B2BF5"/>
    <w:rsid w:val="000B2F70"/>
    <w:rsid w:val="000B30D2"/>
    <w:rsid w:val="000B30E9"/>
    <w:rsid w:val="000B30F7"/>
    <w:rsid w:val="000B3528"/>
    <w:rsid w:val="000B3728"/>
    <w:rsid w:val="000B3A42"/>
    <w:rsid w:val="000B3A8B"/>
    <w:rsid w:val="000B3B81"/>
    <w:rsid w:val="000B3C9D"/>
    <w:rsid w:val="000B3D2D"/>
    <w:rsid w:val="000B452D"/>
    <w:rsid w:val="000B4BD6"/>
    <w:rsid w:val="000B4C49"/>
    <w:rsid w:val="000B4DE3"/>
    <w:rsid w:val="000B4F3A"/>
    <w:rsid w:val="000B5053"/>
    <w:rsid w:val="000B50B0"/>
    <w:rsid w:val="000B57AA"/>
    <w:rsid w:val="000B5887"/>
    <w:rsid w:val="000B59DC"/>
    <w:rsid w:val="000B5AF2"/>
    <w:rsid w:val="000B5BC2"/>
    <w:rsid w:val="000B5D16"/>
    <w:rsid w:val="000B5EF1"/>
    <w:rsid w:val="000B623D"/>
    <w:rsid w:val="000B638D"/>
    <w:rsid w:val="000B64B7"/>
    <w:rsid w:val="000B654B"/>
    <w:rsid w:val="000B65C4"/>
    <w:rsid w:val="000B6742"/>
    <w:rsid w:val="000B69B2"/>
    <w:rsid w:val="000B69C6"/>
    <w:rsid w:val="000B6AEF"/>
    <w:rsid w:val="000B6F07"/>
    <w:rsid w:val="000B6FDE"/>
    <w:rsid w:val="000B7086"/>
    <w:rsid w:val="000B71E7"/>
    <w:rsid w:val="000B7233"/>
    <w:rsid w:val="000B72BA"/>
    <w:rsid w:val="000B75BF"/>
    <w:rsid w:val="000B76A6"/>
    <w:rsid w:val="000B7D61"/>
    <w:rsid w:val="000C0624"/>
    <w:rsid w:val="000C0660"/>
    <w:rsid w:val="000C0C21"/>
    <w:rsid w:val="000C0C58"/>
    <w:rsid w:val="000C0D52"/>
    <w:rsid w:val="000C0EAA"/>
    <w:rsid w:val="000C0FFA"/>
    <w:rsid w:val="000C10C3"/>
    <w:rsid w:val="000C154F"/>
    <w:rsid w:val="000C15D7"/>
    <w:rsid w:val="000C1854"/>
    <w:rsid w:val="000C19A2"/>
    <w:rsid w:val="000C1A6E"/>
    <w:rsid w:val="000C1E9E"/>
    <w:rsid w:val="000C2287"/>
    <w:rsid w:val="000C313F"/>
    <w:rsid w:val="000C3372"/>
    <w:rsid w:val="000C33DE"/>
    <w:rsid w:val="000C3557"/>
    <w:rsid w:val="000C3629"/>
    <w:rsid w:val="000C3A57"/>
    <w:rsid w:val="000C3C1C"/>
    <w:rsid w:val="000C3C96"/>
    <w:rsid w:val="000C3EC3"/>
    <w:rsid w:val="000C3EF0"/>
    <w:rsid w:val="000C3FEF"/>
    <w:rsid w:val="000C40AD"/>
    <w:rsid w:val="000C4169"/>
    <w:rsid w:val="000C417B"/>
    <w:rsid w:val="000C4311"/>
    <w:rsid w:val="000C4320"/>
    <w:rsid w:val="000C4399"/>
    <w:rsid w:val="000C447D"/>
    <w:rsid w:val="000C47F0"/>
    <w:rsid w:val="000C4978"/>
    <w:rsid w:val="000C4B16"/>
    <w:rsid w:val="000C4D05"/>
    <w:rsid w:val="000C5025"/>
    <w:rsid w:val="000C515B"/>
    <w:rsid w:val="000C5164"/>
    <w:rsid w:val="000C52EE"/>
    <w:rsid w:val="000C5425"/>
    <w:rsid w:val="000C5475"/>
    <w:rsid w:val="000C5877"/>
    <w:rsid w:val="000C59CB"/>
    <w:rsid w:val="000C5B2A"/>
    <w:rsid w:val="000C5C73"/>
    <w:rsid w:val="000C5CA9"/>
    <w:rsid w:val="000C5DA6"/>
    <w:rsid w:val="000C6013"/>
    <w:rsid w:val="000C620D"/>
    <w:rsid w:val="000C645A"/>
    <w:rsid w:val="000C64A9"/>
    <w:rsid w:val="000C6801"/>
    <w:rsid w:val="000C6F16"/>
    <w:rsid w:val="000C7120"/>
    <w:rsid w:val="000C71F8"/>
    <w:rsid w:val="000C73A6"/>
    <w:rsid w:val="000C7A79"/>
    <w:rsid w:val="000C7CC8"/>
    <w:rsid w:val="000C7D2F"/>
    <w:rsid w:val="000C7EAD"/>
    <w:rsid w:val="000D06BE"/>
    <w:rsid w:val="000D09CF"/>
    <w:rsid w:val="000D1314"/>
    <w:rsid w:val="000D1738"/>
    <w:rsid w:val="000D1A3D"/>
    <w:rsid w:val="000D1DA3"/>
    <w:rsid w:val="000D1FA4"/>
    <w:rsid w:val="000D2068"/>
    <w:rsid w:val="000D2266"/>
    <w:rsid w:val="000D23CA"/>
    <w:rsid w:val="000D2644"/>
    <w:rsid w:val="000D2665"/>
    <w:rsid w:val="000D2785"/>
    <w:rsid w:val="000D2B85"/>
    <w:rsid w:val="000D3015"/>
    <w:rsid w:val="000D30B8"/>
    <w:rsid w:val="000D327E"/>
    <w:rsid w:val="000D32C2"/>
    <w:rsid w:val="000D3379"/>
    <w:rsid w:val="000D386D"/>
    <w:rsid w:val="000D3AC1"/>
    <w:rsid w:val="000D3CAB"/>
    <w:rsid w:val="000D3D49"/>
    <w:rsid w:val="000D3DC6"/>
    <w:rsid w:val="000D3E0B"/>
    <w:rsid w:val="000D3E68"/>
    <w:rsid w:val="000D4079"/>
    <w:rsid w:val="000D4435"/>
    <w:rsid w:val="000D48BA"/>
    <w:rsid w:val="000D4BA8"/>
    <w:rsid w:val="000D4BAC"/>
    <w:rsid w:val="000D4D06"/>
    <w:rsid w:val="000D5016"/>
    <w:rsid w:val="000D5126"/>
    <w:rsid w:val="000D5269"/>
    <w:rsid w:val="000D5F8B"/>
    <w:rsid w:val="000D6079"/>
    <w:rsid w:val="000D611E"/>
    <w:rsid w:val="000D61CD"/>
    <w:rsid w:val="000D6379"/>
    <w:rsid w:val="000D69DF"/>
    <w:rsid w:val="000D70E7"/>
    <w:rsid w:val="000D70F0"/>
    <w:rsid w:val="000D7206"/>
    <w:rsid w:val="000D74B0"/>
    <w:rsid w:val="000D761F"/>
    <w:rsid w:val="000D7856"/>
    <w:rsid w:val="000D7FC7"/>
    <w:rsid w:val="000E0351"/>
    <w:rsid w:val="000E0C40"/>
    <w:rsid w:val="000E0D8D"/>
    <w:rsid w:val="000E0EAB"/>
    <w:rsid w:val="000E0F03"/>
    <w:rsid w:val="000E0FC4"/>
    <w:rsid w:val="000E0FFE"/>
    <w:rsid w:val="000E14F2"/>
    <w:rsid w:val="000E1586"/>
    <w:rsid w:val="000E1756"/>
    <w:rsid w:val="000E175A"/>
    <w:rsid w:val="000E1799"/>
    <w:rsid w:val="000E1924"/>
    <w:rsid w:val="000E1A70"/>
    <w:rsid w:val="000E1B83"/>
    <w:rsid w:val="000E1F75"/>
    <w:rsid w:val="000E25E6"/>
    <w:rsid w:val="000E2701"/>
    <w:rsid w:val="000E274E"/>
    <w:rsid w:val="000E27C4"/>
    <w:rsid w:val="000E2B28"/>
    <w:rsid w:val="000E2C30"/>
    <w:rsid w:val="000E2F4C"/>
    <w:rsid w:val="000E2FAB"/>
    <w:rsid w:val="000E2FBE"/>
    <w:rsid w:val="000E3338"/>
    <w:rsid w:val="000E35B1"/>
    <w:rsid w:val="000E38B9"/>
    <w:rsid w:val="000E3DD9"/>
    <w:rsid w:val="000E3E1B"/>
    <w:rsid w:val="000E3F38"/>
    <w:rsid w:val="000E3FC8"/>
    <w:rsid w:val="000E4318"/>
    <w:rsid w:val="000E43B2"/>
    <w:rsid w:val="000E46C2"/>
    <w:rsid w:val="000E4B5F"/>
    <w:rsid w:val="000E4BE9"/>
    <w:rsid w:val="000E4CB4"/>
    <w:rsid w:val="000E4D7A"/>
    <w:rsid w:val="000E528B"/>
    <w:rsid w:val="000E5451"/>
    <w:rsid w:val="000E5B80"/>
    <w:rsid w:val="000E5D48"/>
    <w:rsid w:val="000E60C1"/>
    <w:rsid w:val="000E6155"/>
    <w:rsid w:val="000E6230"/>
    <w:rsid w:val="000E6344"/>
    <w:rsid w:val="000E6490"/>
    <w:rsid w:val="000E663E"/>
    <w:rsid w:val="000E67D9"/>
    <w:rsid w:val="000E69C4"/>
    <w:rsid w:val="000E6F7D"/>
    <w:rsid w:val="000E6FC0"/>
    <w:rsid w:val="000E6FEA"/>
    <w:rsid w:val="000E71B4"/>
    <w:rsid w:val="000E7538"/>
    <w:rsid w:val="000E764B"/>
    <w:rsid w:val="000E7D51"/>
    <w:rsid w:val="000E7D6D"/>
    <w:rsid w:val="000F0008"/>
    <w:rsid w:val="000F058D"/>
    <w:rsid w:val="000F05F4"/>
    <w:rsid w:val="000F088C"/>
    <w:rsid w:val="000F094E"/>
    <w:rsid w:val="000F0A1D"/>
    <w:rsid w:val="000F0A82"/>
    <w:rsid w:val="000F0B7E"/>
    <w:rsid w:val="000F0C79"/>
    <w:rsid w:val="000F0D9C"/>
    <w:rsid w:val="000F0E95"/>
    <w:rsid w:val="000F0FF1"/>
    <w:rsid w:val="000F1003"/>
    <w:rsid w:val="000F10F8"/>
    <w:rsid w:val="000F15BE"/>
    <w:rsid w:val="000F1EF0"/>
    <w:rsid w:val="000F2251"/>
    <w:rsid w:val="000F244B"/>
    <w:rsid w:val="000F2468"/>
    <w:rsid w:val="000F26C1"/>
    <w:rsid w:val="000F272F"/>
    <w:rsid w:val="000F2756"/>
    <w:rsid w:val="000F293E"/>
    <w:rsid w:val="000F2963"/>
    <w:rsid w:val="000F2A74"/>
    <w:rsid w:val="000F2F12"/>
    <w:rsid w:val="000F352A"/>
    <w:rsid w:val="000F35FC"/>
    <w:rsid w:val="000F37AA"/>
    <w:rsid w:val="000F3BF5"/>
    <w:rsid w:val="000F3FDF"/>
    <w:rsid w:val="000F40E7"/>
    <w:rsid w:val="000F425D"/>
    <w:rsid w:val="000F43C3"/>
    <w:rsid w:val="000F45C0"/>
    <w:rsid w:val="000F48AE"/>
    <w:rsid w:val="000F4A26"/>
    <w:rsid w:val="000F4BF8"/>
    <w:rsid w:val="000F4E50"/>
    <w:rsid w:val="000F4E5C"/>
    <w:rsid w:val="000F4F9E"/>
    <w:rsid w:val="000F4FA4"/>
    <w:rsid w:val="000F50D9"/>
    <w:rsid w:val="000F5150"/>
    <w:rsid w:val="000F53A8"/>
    <w:rsid w:val="000F5539"/>
    <w:rsid w:val="000F5A0E"/>
    <w:rsid w:val="000F5D54"/>
    <w:rsid w:val="000F5F9F"/>
    <w:rsid w:val="000F5FF4"/>
    <w:rsid w:val="000F63D5"/>
    <w:rsid w:val="000F6480"/>
    <w:rsid w:val="000F6A0D"/>
    <w:rsid w:val="000F6DC1"/>
    <w:rsid w:val="000F7211"/>
    <w:rsid w:val="000F7764"/>
    <w:rsid w:val="000F79B6"/>
    <w:rsid w:val="000F7A18"/>
    <w:rsid w:val="000F7A48"/>
    <w:rsid w:val="000F7D9B"/>
    <w:rsid w:val="000F7EC8"/>
    <w:rsid w:val="000F7FBC"/>
    <w:rsid w:val="00100032"/>
    <w:rsid w:val="0010020B"/>
    <w:rsid w:val="00100243"/>
    <w:rsid w:val="00100874"/>
    <w:rsid w:val="001008CB"/>
    <w:rsid w:val="0010093E"/>
    <w:rsid w:val="00100CD9"/>
    <w:rsid w:val="00100E1D"/>
    <w:rsid w:val="00100EBB"/>
    <w:rsid w:val="00100EC6"/>
    <w:rsid w:val="00100FB2"/>
    <w:rsid w:val="0010108A"/>
    <w:rsid w:val="0010108E"/>
    <w:rsid w:val="0010111C"/>
    <w:rsid w:val="001011D2"/>
    <w:rsid w:val="00101410"/>
    <w:rsid w:val="00101419"/>
    <w:rsid w:val="001015B2"/>
    <w:rsid w:val="00101A3A"/>
    <w:rsid w:val="00101F1D"/>
    <w:rsid w:val="001021A4"/>
    <w:rsid w:val="001026E0"/>
    <w:rsid w:val="0010284F"/>
    <w:rsid w:val="00102F64"/>
    <w:rsid w:val="0010341F"/>
    <w:rsid w:val="00103690"/>
    <w:rsid w:val="0010371C"/>
    <w:rsid w:val="0010375C"/>
    <w:rsid w:val="00103955"/>
    <w:rsid w:val="001040BB"/>
    <w:rsid w:val="001043DE"/>
    <w:rsid w:val="001045BC"/>
    <w:rsid w:val="001046A7"/>
    <w:rsid w:val="001049A8"/>
    <w:rsid w:val="00104BCB"/>
    <w:rsid w:val="00104CA6"/>
    <w:rsid w:val="00104CAB"/>
    <w:rsid w:val="00104CF6"/>
    <w:rsid w:val="00104F89"/>
    <w:rsid w:val="00105084"/>
    <w:rsid w:val="001050A7"/>
    <w:rsid w:val="001050DA"/>
    <w:rsid w:val="001053B9"/>
    <w:rsid w:val="001055BF"/>
    <w:rsid w:val="001056EE"/>
    <w:rsid w:val="001058BA"/>
    <w:rsid w:val="00105B28"/>
    <w:rsid w:val="00105C66"/>
    <w:rsid w:val="0010615A"/>
    <w:rsid w:val="00106234"/>
    <w:rsid w:val="001067AB"/>
    <w:rsid w:val="001069B4"/>
    <w:rsid w:val="00106B19"/>
    <w:rsid w:val="00106B74"/>
    <w:rsid w:val="00106B94"/>
    <w:rsid w:val="00106D49"/>
    <w:rsid w:val="00106F87"/>
    <w:rsid w:val="00107561"/>
    <w:rsid w:val="00107972"/>
    <w:rsid w:val="00107A19"/>
    <w:rsid w:val="00107C95"/>
    <w:rsid w:val="00107D44"/>
    <w:rsid w:val="00107E27"/>
    <w:rsid w:val="0011024E"/>
    <w:rsid w:val="00110522"/>
    <w:rsid w:val="001105DD"/>
    <w:rsid w:val="00110633"/>
    <w:rsid w:val="001108D6"/>
    <w:rsid w:val="00110971"/>
    <w:rsid w:val="001109E3"/>
    <w:rsid w:val="00110B5D"/>
    <w:rsid w:val="001111BD"/>
    <w:rsid w:val="001112AA"/>
    <w:rsid w:val="001112F9"/>
    <w:rsid w:val="0011134F"/>
    <w:rsid w:val="001114F8"/>
    <w:rsid w:val="00111703"/>
    <w:rsid w:val="0011171B"/>
    <w:rsid w:val="001119DD"/>
    <w:rsid w:val="00111B70"/>
    <w:rsid w:val="00111CE2"/>
    <w:rsid w:val="00112433"/>
    <w:rsid w:val="00112612"/>
    <w:rsid w:val="001128BB"/>
    <w:rsid w:val="001129A3"/>
    <w:rsid w:val="001129F9"/>
    <w:rsid w:val="00112CDC"/>
    <w:rsid w:val="00113191"/>
    <w:rsid w:val="001131FB"/>
    <w:rsid w:val="00113355"/>
    <w:rsid w:val="00113B90"/>
    <w:rsid w:val="00114239"/>
    <w:rsid w:val="00114385"/>
    <w:rsid w:val="001144E4"/>
    <w:rsid w:val="001149EA"/>
    <w:rsid w:val="00114D05"/>
    <w:rsid w:val="00115157"/>
    <w:rsid w:val="00115250"/>
    <w:rsid w:val="0011567A"/>
    <w:rsid w:val="00115A0B"/>
    <w:rsid w:val="00115A2D"/>
    <w:rsid w:val="00115A49"/>
    <w:rsid w:val="00115DF1"/>
    <w:rsid w:val="001163E2"/>
    <w:rsid w:val="00116439"/>
    <w:rsid w:val="001167C1"/>
    <w:rsid w:val="00116901"/>
    <w:rsid w:val="001169C1"/>
    <w:rsid w:val="00116A5A"/>
    <w:rsid w:val="00116C13"/>
    <w:rsid w:val="00116EF2"/>
    <w:rsid w:val="00116EF8"/>
    <w:rsid w:val="00117088"/>
    <w:rsid w:val="00117162"/>
    <w:rsid w:val="001175B2"/>
    <w:rsid w:val="001175D7"/>
    <w:rsid w:val="00117AD2"/>
    <w:rsid w:val="00117B72"/>
    <w:rsid w:val="00117C48"/>
    <w:rsid w:val="00117D7F"/>
    <w:rsid w:val="0012011D"/>
    <w:rsid w:val="00120433"/>
    <w:rsid w:val="00120575"/>
    <w:rsid w:val="001208DB"/>
    <w:rsid w:val="001209FA"/>
    <w:rsid w:val="00120EA9"/>
    <w:rsid w:val="00121017"/>
    <w:rsid w:val="001217B6"/>
    <w:rsid w:val="00121A0F"/>
    <w:rsid w:val="00121D77"/>
    <w:rsid w:val="00121DB0"/>
    <w:rsid w:val="0012217E"/>
    <w:rsid w:val="001221A6"/>
    <w:rsid w:val="001223B0"/>
    <w:rsid w:val="001223C8"/>
    <w:rsid w:val="0012273B"/>
    <w:rsid w:val="00122933"/>
    <w:rsid w:val="00122A58"/>
    <w:rsid w:val="00122A74"/>
    <w:rsid w:val="00122BB6"/>
    <w:rsid w:val="00122D28"/>
    <w:rsid w:val="00123390"/>
    <w:rsid w:val="00123407"/>
    <w:rsid w:val="001236AC"/>
    <w:rsid w:val="00123AAC"/>
    <w:rsid w:val="00123CB8"/>
    <w:rsid w:val="00124AF2"/>
    <w:rsid w:val="00124EBC"/>
    <w:rsid w:val="00124FD8"/>
    <w:rsid w:val="001250A2"/>
    <w:rsid w:val="0012551C"/>
    <w:rsid w:val="00125987"/>
    <w:rsid w:val="00125AE3"/>
    <w:rsid w:val="00125DD1"/>
    <w:rsid w:val="00125FE5"/>
    <w:rsid w:val="00126286"/>
    <w:rsid w:val="001263AB"/>
    <w:rsid w:val="0012692D"/>
    <w:rsid w:val="00126B8D"/>
    <w:rsid w:val="00126D72"/>
    <w:rsid w:val="00126E11"/>
    <w:rsid w:val="001270E3"/>
    <w:rsid w:val="0012756D"/>
    <w:rsid w:val="00127913"/>
    <w:rsid w:val="00127A1E"/>
    <w:rsid w:val="00127DB6"/>
    <w:rsid w:val="00127FA2"/>
    <w:rsid w:val="001302AF"/>
    <w:rsid w:val="0013098A"/>
    <w:rsid w:val="00130CDB"/>
    <w:rsid w:val="00130F12"/>
    <w:rsid w:val="0013160B"/>
    <w:rsid w:val="00131F6B"/>
    <w:rsid w:val="001320E5"/>
    <w:rsid w:val="0013227C"/>
    <w:rsid w:val="001329E4"/>
    <w:rsid w:val="00132A4D"/>
    <w:rsid w:val="00132F96"/>
    <w:rsid w:val="001334E5"/>
    <w:rsid w:val="00133635"/>
    <w:rsid w:val="001336BB"/>
    <w:rsid w:val="001336C6"/>
    <w:rsid w:val="00133B1C"/>
    <w:rsid w:val="00133B35"/>
    <w:rsid w:val="00134028"/>
    <w:rsid w:val="0013454F"/>
    <w:rsid w:val="0013477A"/>
    <w:rsid w:val="00134817"/>
    <w:rsid w:val="00134943"/>
    <w:rsid w:val="001349C3"/>
    <w:rsid w:val="00134B55"/>
    <w:rsid w:val="00134D00"/>
    <w:rsid w:val="001351F7"/>
    <w:rsid w:val="00135330"/>
    <w:rsid w:val="001357B7"/>
    <w:rsid w:val="001358E8"/>
    <w:rsid w:val="0013597E"/>
    <w:rsid w:val="00135E3C"/>
    <w:rsid w:val="00136187"/>
    <w:rsid w:val="00136729"/>
    <w:rsid w:val="0013687E"/>
    <w:rsid w:val="00136A3F"/>
    <w:rsid w:val="0013700E"/>
    <w:rsid w:val="0013701F"/>
    <w:rsid w:val="0013724B"/>
    <w:rsid w:val="001372B0"/>
    <w:rsid w:val="0013769B"/>
    <w:rsid w:val="00137BA7"/>
    <w:rsid w:val="0014006C"/>
    <w:rsid w:val="0014052C"/>
    <w:rsid w:val="00140C1F"/>
    <w:rsid w:val="00140CCA"/>
    <w:rsid w:val="00140D8D"/>
    <w:rsid w:val="00140E4D"/>
    <w:rsid w:val="00141296"/>
    <w:rsid w:val="001414A7"/>
    <w:rsid w:val="00141638"/>
    <w:rsid w:val="0014166E"/>
    <w:rsid w:val="001416E6"/>
    <w:rsid w:val="00141C14"/>
    <w:rsid w:val="00141D38"/>
    <w:rsid w:val="00141E53"/>
    <w:rsid w:val="00142498"/>
    <w:rsid w:val="0014281D"/>
    <w:rsid w:val="00142B94"/>
    <w:rsid w:val="00142D3B"/>
    <w:rsid w:val="00142F23"/>
    <w:rsid w:val="00142FAF"/>
    <w:rsid w:val="001431CA"/>
    <w:rsid w:val="00143367"/>
    <w:rsid w:val="001434D4"/>
    <w:rsid w:val="001436BC"/>
    <w:rsid w:val="001436F8"/>
    <w:rsid w:val="00143A88"/>
    <w:rsid w:val="00143AAF"/>
    <w:rsid w:val="00143AFB"/>
    <w:rsid w:val="0014411F"/>
    <w:rsid w:val="001442E0"/>
    <w:rsid w:val="0014435E"/>
    <w:rsid w:val="00144438"/>
    <w:rsid w:val="00144B79"/>
    <w:rsid w:val="00144D17"/>
    <w:rsid w:val="00144D6F"/>
    <w:rsid w:val="001450C9"/>
    <w:rsid w:val="00145242"/>
    <w:rsid w:val="0014526D"/>
    <w:rsid w:val="001453EA"/>
    <w:rsid w:val="00145488"/>
    <w:rsid w:val="0014586D"/>
    <w:rsid w:val="00145986"/>
    <w:rsid w:val="001459CC"/>
    <w:rsid w:val="00145BB1"/>
    <w:rsid w:val="00145BDA"/>
    <w:rsid w:val="0014619E"/>
    <w:rsid w:val="001461FC"/>
    <w:rsid w:val="0014621B"/>
    <w:rsid w:val="00146433"/>
    <w:rsid w:val="0014647B"/>
    <w:rsid w:val="001464D8"/>
    <w:rsid w:val="00146683"/>
    <w:rsid w:val="001466B9"/>
    <w:rsid w:val="00146708"/>
    <w:rsid w:val="0014670F"/>
    <w:rsid w:val="00146745"/>
    <w:rsid w:val="00146B7C"/>
    <w:rsid w:val="00146D55"/>
    <w:rsid w:val="00146D57"/>
    <w:rsid w:val="00146DEC"/>
    <w:rsid w:val="00146F4E"/>
    <w:rsid w:val="0014728E"/>
    <w:rsid w:val="0014741F"/>
    <w:rsid w:val="00147842"/>
    <w:rsid w:val="00147907"/>
    <w:rsid w:val="00147B43"/>
    <w:rsid w:val="00147E45"/>
    <w:rsid w:val="00147F18"/>
    <w:rsid w:val="00147FEE"/>
    <w:rsid w:val="001508B9"/>
    <w:rsid w:val="001508FD"/>
    <w:rsid w:val="00150A6E"/>
    <w:rsid w:val="00150AC3"/>
    <w:rsid w:val="00150C73"/>
    <w:rsid w:val="00150D1D"/>
    <w:rsid w:val="00150DAF"/>
    <w:rsid w:val="00150DD7"/>
    <w:rsid w:val="00150EEC"/>
    <w:rsid w:val="00150F23"/>
    <w:rsid w:val="00150F36"/>
    <w:rsid w:val="00150FAD"/>
    <w:rsid w:val="00151146"/>
    <w:rsid w:val="001516AD"/>
    <w:rsid w:val="001516F4"/>
    <w:rsid w:val="0015190E"/>
    <w:rsid w:val="0015192E"/>
    <w:rsid w:val="00151B13"/>
    <w:rsid w:val="00151B23"/>
    <w:rsid w:val="00151C0D"/>
    <w:rsid w:val="00151F30"/>
    <w:rsid w:val="00151F84"/>
    <w:rsid w:val="00151FD6"/>
    <w:rsid w:val="00152088"/>
    <w:rsid w:val="0015208C"/>
    <w:rsid w:val="00152489"/>
    <w:rsid w:val="0015289D"/>
    <w:rsid w:val="00152966"/>
    <w:rsid w:val="00152ABE"/>
    <w:rsid w:val="00152E9D"/>
    <w:rsid w:val="00153058"/>
    <w:rsid w:val="00153636"/>
    <w:rsid w:val="001537C6"/>
    <w:rsid w:val="00153974"/>
    <w:rsid w:val="001539FD"/>
    <w:rsid w:val="00153B5D"/>
    <w:rsid w:val="00153D7D"/>
    <w:rsid w:val="001540C6"/>
    <w:rsid w:val="001541AE"/>
    <w:rsid w:val="001542CD"/>
    <w:rsid w:val="00154474"/>
    <w:rsid w:val="001546B9"/>
    <w:rsid w:val="001547C9"/>
    <w:rsid w:val="0015493F"/>
    <w:rsid w:val="00154B62"/>
    <w:rsid w:val="00154C10"/>
    <w:rsid w:val="00154E78"/>
    <w:rsid w:val="00154F21"/>
    <w:rsid w:val="0015515A"/>
    <w:rsid w:val="0015545A"/>
    <w:rsid w:val="001557C3"/>
    <w:rsid w:val="00155EE3"/>
    <w:rsid w:val="0015612B"/>
    <w:rsid w:val="001565B5"/>
    <w:rsid w:val="0015661D"/>
    <w:rsid w:val="00156800"/>
    <w:rsid w:val="0015688B"/>
    <w:rsid w:val="00156C1E"/>
    <w:rsid w:val="00156CB0"/>
    <w:rsid w:val="00157132"/>
    <w:rsid w:val="001571FF"/>
    <w:rsid w:val="0015729E"/>
    <w:rsid w:val="001572D3"/>
    <w:rsid w:val="00157524"/>
    <w:rsid w:val="0015756A"/>
    <w:rsid w:val="00157B1E"/>
    <w:rsid w:val="00157C4D"/>
    <w:rsid w:val="00157E9C"/>
    <w:rsid w:val="00157F33"/>
    <w:rsid w:val="001603CE"/>
    <w:rsid w:val="001606B8"/>
    <w:rsid w:val="00160904"/>
    <w:rsid w:val="00160CD3"/>
    <w:rsid w:val="0016106F"/>
    <w:rsid w:val="00161201"/>
    <w:rsid w:val="0016122C"/>
    <w:rsid w:val="001612E5"/>
    <w:rsid w:val="00161594"/>
    <w:rsid w:val="001615A5"/>
    <w:rsid w:val="001615E1"/>
    <w:rsid w:val="001617FE"/>
    <w:rsid w:val="00161917"/>
    <w:rsid w:val="00161BBA"/>
    <w:rsid w:val="00161F0B"/>
    <w:rsid w:val="00162C28"/>
    <w:rsid w:val="00162EC2"/>
    <w:rsid w:val="001630E0"/>
    <w:rsid w:val="0016320C"/>
    <w:rsid w:val="001633A3"/>
    <w:rsid w:val="001633EC"/>
    <w:rsid w:val="001635F6"/>
    <w:rsid w:val="0016362E"/>
    <w:rsid w:val="00163701"/>
    <w:rsid w:val="001637F7"/>
    <w:rsid w:val="00163C2C"/>
    <w:rsid w:val="00163EA7"/>
    <w:rsid w:val="00163FA8"/>
    <w:rsid w:val="00163FF4"/>
    <w:rsid w:val="0016441D"/>
    <w:rsid w:val="001644CE"/>
    <w:rsid w:val="001647C2"/>
    <w:rsid w:val="0016494D"/>
    <w:rsid w:val="00164AC8"/>
    <w:rsid w:val="00164DB0"/>
    <w:rsid w:val="00164FBA"/>
    <w:rsid w:val="00165254"/>
    <w:rsid w:val="001652C7"/>
    <w:rsid w:val="0016535B"/>
    <w:rsid w:val="001653FC"/>
    <w:rsid w:val="001654F5"/>
    <w:rsid w:val="0016563F"/>
    <w:rsid w:val="001656A4"/>
    <w:rsid w:val="0016588F"/>
    <w:rsid w:val="001659AC"/>
    <w:rsid w:val="00165C4C"/>
    <w:rsid w:val="00165F14"/>
    <w:rsid w:val="00166121"/>
    <w:rsid w:val="001662B0"/>
    <w:rsid w:val="0016648B"/>
    <w:rsid w:val="001668C2"/>
    <w:rsid w:val="00166959"/>
    <w:rsid w:val="00166970"/>
    <w:rsid w:val="001669E7"/>
    <w:rsid w:val="00166CFB"/>
    <w:rsid w:val="001670EB"/>
    <w:rsid w:val="00167310"/>
    <w:rsid w:val="00167520"/>
    <w:rsid w:val="00167735"/>
    <w:rsid w:val="00167763"/>
    <w:rsid w:val="00167773"/>
    <w:rsid w:val="001677D2"/>
    <w:rsid w:val="00167ABB"/>
    <w:rsid w:val="00167B1A"/>
    <w:rsid w:val="00167BF7"/>
    <w:rsid w:val="00167C79"/>
    <w:rsid w:val="00167E43"/>
    <w:rsid w:val="001703E6"/>
    <w:rsid w:val="0017053F"/>
    <w:rsid w:val="00170812"/>
    <w:rsid w:val="00170B52"/>
    <w:rsid w:val="00170B76"/>
    <w:rsid w:val="00170C23"/>
    <w:rsid w:val="00170F20"/>
    <w:rsid w:val="00170F82"/>
    <w:rsid w:val="00171042"/>
    <w:rsid w:val="001714D4"/>
    <w:rsid w:val="0017175E"/>
    <w:rsid w:val="001719E5"/>
    <w:rsid w:val="00171AA9"/>
    <w:rsid w:val="00171B52"/>
    <w:rsid w:val="00171E57"/>
    <w:rsid w:val="00172544"/>
    <w:rsid w:val="001727D1"/>
    <w:rsid w:val="0017286C"/>
    <w:rsid w:val="00172877"/>
    <w:rsid w:val="00172A70"/>
    <w:rsid w:val="00172AE8"/>
    <w:rsid w:val="00172BD7"/>
    <w:rsid w:val="00172CB5"/>
    <w:rsid w:val="001730C1"/>
    <w:rsid w:val="001730E9"/>
    <w:rsid w:val="0017343F"/>
    <w:rsid w:val="00173A1D"/>
    <w:rsid w:val="00173B52"/>
    <w:rsid w:val="00173BFE"/>
    <w:rsid w:val="00173C47"/>
    <w:rsid w:val="00174538"/>
    <w:rsid w:val="001746CE"/>
    <w:rsid w:val="00174718"/>
    <w:rsid w:val="00174763"/>
    <w:rsid w:val="00174908"/>
    <w:rsid w:val="00174A60"/>
    <w:rsid w:val="0017517C"/>
    <w:rsid w:val="001751B5"/>
    <w:rsid w:val="00175237"/>
    <w:rsid w:val="0017546E"/>
    <w:rsid w:val="001754A6"/>
    <w:rsid w:val="0017562A"/>
    <w:rsid w:val="001758B1"/>
    <w:rsid w:val="00175904"/>
    <w:rsid w:val="0017595F"/>
    <w:rsid w:val="00175A81"/>
    <w:rsid w:val="00175E7D"/>
    <w:rsid w:val="00175E8A"/>
    <w:rsid w:val="00175FF0"/>
    <w:rsid w:val="00176042"/>
    <w:rsid w:val="00176153"/>
    <w:rsid w:val="001761E1"/>
    <w:rsid w:val="001762FE"/>
    <w:rsid w:val="00176380"/>
    <w:rsid w:val="001763A8"/>
    <w:rsid w:val="001769F9"/>
    <w:rsid w:val="00176BA0"/>
    <w:rsid w:val="00176C28"/>
    <w:rsid w:val="00176DCF"/>
    <w:rsid w:val="00176E1D"/>
    <w:rsid w:val="00176E41"/>
    <w:rsid w:val="0017703F"/>
    <w:rsid w:val="00177499"/>
    <w:rsid w:val="00177784"/>
    <w:rsid w:val="001778BD"/>
    <w:rsid w:val="00177A51"/>
    <w:rsid w:val="00177D0A"/>
    <w:rsid w:val="00177D3C"/>
    <w:rsid w:val="001802FA"/>
    <w:rsid w:val="00180303"/>
    <w:rsid w:val="00180359"/>
    <w:rsid w:val="0018039B"/>
    <w:rsid w:val="00180406"/>
    <w:rsid w:val="0018041D"/>
    <w:rsid w:val="001805C8"/>
    <w:rsid w:val="001806A3"/>
    <w:rsid w:val="0018077B"/>
    <w:rsid w:val="00180A95"/>
    <w:rsid w:val="00180E6B"/>
    <w:rsid w:val="0018165D"/>
    <w:rsid w:val="00181F1C"/>
    <w:rsid w:val="00182325"/>
    <w:rsid w:val="00182482"/>
    <w:rsid w:val="001824DC"/>
    <w:rsid w:val="0018274D"/>
    <w:rsid w:val="00182F4A"/>
    <w:rsid w:val="00183176"/>
    <w:rsid w:val="00183477"/>
    <w:rsid w:val="00183484"/>
    <w:rsid w:val="0018391A"/>
    <w:rsid w:val="0018391C"/>
    <w:rsid w:val="00183D4A"/>
    <w:rsid w:val="00183DD7"/>
    <w:rsid w:val="00183E3F"/>
    <w:rsid w:val="00183F12"/>
    <w:rsid w:val="00184533"/>
    <w:rsid w:val="00184545"/>
    <w:rsid w:val="001847EF"/>
    <w:rsid w:val="001849FA"/>
    <w:rsid w:val="00184E1D"/>
    <w:rsid w:val="00184EA1"/>
    <w:rsid w:val="00184FD4"/>
    <w:rsid w:val="00185207"/>
    <w:rsid w:val="0018529B"/>
    <w:rsid w:val="00185944"/>
    <w:rsid w:val="0018596D"/>
    <w:rsid w:val="00185B56"/>
    <w:rsid w:val="00185B9C"/>
    <w:rsid w:val="00185E88"/>
    <w:rsid w:val="00185EA4"/>
    <w:rsid w:val="0018614D"/>
    <w:rsid w:val="00186225"/>
    <w:rsid w:val="001862C6"/>
    <w:rsid w:val="001862E4"/>
    <w:rsid w:val="001863B2"/>
    <w:rsid w:val="001869C2"/>
    <w:rsid w:val="00186AAA"/>
    <w:rsid w:val="00186AAB"/>
    <w:rsid w:val="00186AF0"/>
    <w:rsid w:val="001871D9"/>
    <w:rsid w:val="001871E2"/>
    <w:rsid w:val="00187421"/>
    <w:rsid w:val="0018750B"/>
    <w:rsid w:val="0018754D"/>
    <w:rsid w:val="001879FD"/>
    <w:rsid w:val="00187E0A"/>
    <w:rsid w:val="001900DB"/>
    <w:rsid w:val="00190213"/>
    <w:rsid w:val="0019031B"/>
    <w:rsid w:val="0019053B"/>
    <w:rsid w:val="0019069C"/>
    <w:rsid w:val="00190743"/>
    <w:rsid w:val="001907D6"/>
    <w:rsid w:val="001907FF"/>
    <w:rsid w:val="0019093A"/>
    <w:rsid w:val="001909B7"/>
    <w:rsid w:val="00190B11"/>
    <w:rsid w:val="00190D5B"/>
    <w:rsid w:val="00190DDC"/>
    <w:rsid w:val="00191519"/>
    <w:rsid w:val="00191529"/>
    <w:rsid w:val="001915B6"/>
    <w:rsid w:val="00191BA8"/>
    <w:rsid w:val="00191E0A"/>
    <w:rsid w:val="00191FB4"/>
    <w:rsid w:val="00191FD2"/>
    <w:rsid w:val="0019201B"/>
    <w:rsid w:val="0019217D"/>
    <w:rsid w:val="0019252E"/>
    <w:rsid w:val="001926B0"/>
    <w:rsid w:val="00192982"/>
    <w:rsid w:val="00192B79"/>
    <w:rsid w:val="00192B89"/>
    <w:rsid w:val="00192ED0"/>
    <w:rsid w:val="00192FB6"/>
    <w:rsid w:val="001930C8"/>
    <w:rsid w:val="00193169"/>
    <w:rsid w:val="00193759"/>
    <w:rsid w:val="00193AA8"/>
    <w:rsid w:val="00193AAA"/>
    <w:rsid w:val="00193E94"/>
    <w:rsid w:val="0019424C"/>
    <w:rsid w:val="00194734"/>
    <w:rsid w:val="001947B3"/>
    <w:rsid w:val="00194A5A"/>
    <w:rsid w:val="00194DD8"/>
    <w:rsid w:val="00194FB6"/>
    <w:rsid w:val="001950EF"/>
    <w:rsid w:val="001951C1"/>
    <w:rsid w:val="00195413"/>
    <w:rsid w:val="00195695"/>
    <w:rsid w:val="0019579A"/>
    <w:rsid w:val="001957EB"/>
    <w:rsid w:val="001959D1"/>
    <w:rsid w:val="00195CA1"/>
    <w:rsid w:val="00195D13"/>
    <w:rsid w:val="00195D78"/>
    <w:rsid w:val="00195E51"/>
    <w:rsid w:val="00195FA6"/>
    <w:rsid w:val="001961FE"/>
    <w:rsid w:val="001962FD"/>
    <w:rsid w:val="00196CA0"/>
    <w:rsid w:val="00197137"/>
    <w:rsid w:val="00197162"/>
    <w:rsid w:val="0019725C"/>
    <w:rsid w:val="001972AE"/>
    <w:rsid w:val="001972D0"/>
    <w:rsid w:val="0019731A"/>
    <w:rsid w:val="00197554"/>
    <w:rsid w:val="00197ACB"/>
    <w:rsid w:val="001A0195"/>
    <w:rsid w:val="001A06E4"/>
    <w:rsid w:val="001A0861"/>
    <w:rsid w:val="001A0AB5"/>
    <w:rsid w:val="001A0B99"/>
    <w:rsid w:val="001A0BC6"/>
    <w:rsid w:val="001A0EC3"/>
    <w:rsid w:val="001A1091"/>
    <w:rsid w:val="001A1120"/>
    <w:rsid w:val="001A1425"/>
    <w:rsid w:val="001A14F7"/>
    <w:rsid w:val="001A17AB"/>
    <w:rsid w:val="001A185C"/>
    <w:rsid w:val="001A1C4B"/>
    <w:rsid w:val="001A1CE0"/>
    <w:rsid w:val="001A1D71"/>
    <w:rsid w:val="001A1E88"/>
    <w:rsid w:val="001A1F2D"/>
    <w:rsid w:val="001A1F6E"/>
    <w:rsid w:val="001A1FC9"/>
    <w:rsid w:val="001A2077"/>
    <w:rsid w:val="001A20D0"/>
    <w:rsid w:val="001A228F"/>
    <w:rsid w:val="001A22A3"/>
    <w:rsid w:val="001A22D2"/>
    <w:rsid w:val="001A2317"/>
    <w:rsid w:val="001A2460"/>
    <w:rsid w:val="001A248F"/>
    <w:rsid w:val="001A28F0"/>
    <w:rsid w:val="001A2E2A"/>
    <w:rsid w:val="001A3116"/>
    <w:rsid w:val="001A345F"/>
    <w:rsid w:val="001A3869"/>
    <w:rsid w:val="001A38B3"/>
    <w:rsid w:val="001A396C"/>
    <w:rsid w:val="001A3A41"/>
    <w:rsid w:val="001A3AFB"/>
    <w:rsid w:val="001A3BB1"/>
    <w:rsid w:val="001A3DD2"/>
    <w:rsid w:val="001A412C"/>
    <w:rsid w:val="001A44A6"/>
    <w:rsid w:val="001A4538"/>
    <w:rsid w:val="001A46FA"/>
    <w:rsid w:val="001A47D8"/>
    <w:rsid w:val="001A47EB"/>
    <w:rsid w:val="001A4DF9"/>
    <w:rsid w:val="001A5219"/>
    <w:rsid w:val="001A527A"/>
    <w:rsid w:val="001A55FA"/>
    <w:rsid w:val="001A568E"/>
    <w:rsid w:val="001A58E1"/>
    <w:rsid w:val="001A5B02"/>
    <w:rsid w:val="001A5C53"/>
    <w:rsid w:val="001A5E51"/>
    <w:rsid w:val="001A6401"/>
    <w:rsid w:val="001A64A2"/>
    <w:rsid w:val="001A655E"/>
    <w:rsid w:val="001A6592"/>
    <w:rsid w:val="001A6B05"/>
    <w:rsid w:val="001A6C75"/>
    <w:rsid w:val="001A7002"/>
    <w:rsid w:val="001A7014"/>
    <w:rsid w:val="001A74AB"/>
    <w:rsid w:val="001A750E"/>
    <w:rsid w:val="001A7626"/>
    <w:rsid w:val="001A7B19"/>
    <w:rsid w:val="001A7CCD"/>
    <w:rsid w:val="001B0204"/>
    <w:rsid w:val="001B029A"/>
    <w:rsid w:val="001B06DA"/>
    <w:rsid w:val="001B082B"/>
    <w:rsid w:val="001B0BE9"/>
    <w:rsid w:val="001B1463"/>
    <w:rsid w:val="001B14B9"/>
    <w:rsid w:val="001B1838"/>
    <w:rsid w:val="001B1CFC"/>
    <w:rsid w:val="001B1D46"/>
    <w:rsid w:val="001B1F39"/>
    <w:rsid w:val="001B1F8C"/>
    <w:rsid w:val="001B1FAE"/>
    <w:rsid w:val="001B2107"/>
    <w:rsid w:val="001B22BF"/>
    <w:rsid w:val="001B230C"/>
    <w:rsid w:val="001B24DA"/>
    <w:rsid w:val="001B2565"/>
    <w:rsid w:val="001B2575"/>
    <w:rsid w:val="001B283D"/>
    <w:rsid w:val="001B2ADC"/>
    <w:rsid w:val="001B2BD3"/>
    <w:rsid w:val="001B2BFC"/>
    <w:rsid w:val="001B2F78"/>
    <w:rsid w:val="001B2FD7"/>
    <w:rsid w:val="001B31C2"/>
    <w:rsid w:val="001B35F0"/>
    <w:rsid w:val="001B3698"/>
    <w:rsid w:val="001B36BE"/>
    <w:rsid w:val="001B3774"/>
    <w:rsid w:val="001B3839"/>
    <w:rsid w:val="001B3CAB"/>
    <w:rsid w:val="001B3E28"/>
    <w:rsid w:val="001B3FE8"/>
    <w:rsid w:val="001B40F0"/>
    <w:rsid w:val="001B4309"/>
    <w:rsid w:val="001B4B7D"/>
    <w:rsid w:val="001B4E0A"/>
    <w:rsid w:val="001B4F3B"/>
    <w:rsid w:val="001B53BA"/>
    <w:rsid w:val="001B53DF"/>
    <w:rsid w:val="001B54FE"/>
    <w:rsid w:val="001B59E0"/>
    <w:rsid w:val="001B5BC3"/>
    <w:rsid w:val="001B5C45"/>
    <w:rsid w:val="001B6108"/>
    <w:rsid w:val="001B6172"/>
    <w:rsid w:val="001B61E4"/>
    <w:rsid w:val="001B6238"/>
    <w:rsid w:val="001B6407"/>
    <w:rsid w:val="001B647F"/>
    <w:rsid w:val="001B6636"/>
    <w:rsid w:val="001B67CF"/>
    <w:rsid w:val="001B6BF5"/>
    <w:rsid w:val="001B6E77"/>
    <w:rsid w:val="001B701C"/>
    <w:rsid w:val="001B7084"/>
    <w:rsid w:val="001B7192"/>
    <w:rsid w:val="001B759E"/>
    <w:rsid w:val="001B77F2"/>
    <w:rsid w:val="001B7AFD"/>
    <w:rsid w:val="001B7DCD"/>
    <w:rsid w:val="001C00F1"/>
    <w:rsid w:val="001C02AF"/>
    <w:rsid w:val="001C03E0"/>
    <w:rsid w:val="001C069C"/>
    <w:rsid w:val="001C0B6A"/>
    <w:rsid w:val="001C0BAE"/>
    <w:rsid w:val="001C0DB5"/>
    <w:rsid w:val="001C0FFB"/>
    <w:rsid w:val="001C10EC"/>
    <w:rsid w:val="001C113A"/>
    <w:rsid w:val="001C1171"/>
    <w:rsid w:val="001C1177"/>
    <w:rsid w:val="001C1419"/>
    <w:rsid w:val="001C15D7"/>
    <w:rsid w:val="001C1E70"/>
    <w:rsid w:val="001C257A"/>
    <w:rsid w:val="001C28CB"/>
    <w:rsid w:val="001C2A08"/>
    <w:rsid w:val="001C2A91"/>
    <w:rsid w:val="001C2C5B"/>
    <w:rsid w:val="001C3150"/>
    <w:rsid w:val="001C32DF"/>
    <w:rsid w:val="001C333C"/>
    <w:rsid w:val="001C33EC"/>
    <w:rsid w:val="001C36F2"/>
    <w:rsid w:val="001C36F6"/>
    <w:rsid w:val="001C38D5"/>
    <w:rsid w:val="001C39DA"/>
    <w:rsid w:val="001C3B5D"/>
    <w:rsid w:val="001C40B8"/>
    <w:rsid w:val="001C41DC"/>
    <w:rsid w:val="001C41E4"/>
    <w:rsid w:val="001C41EB"/>
    <w:rsid w:val="001C4421"/>
    <w:rsid w:val="001C4455"/>
    <w:rsid w:val="001C44E4"/>
    <w:rsid w:val="001C465B"/>
    <w:rsid w:val="001C474C"/>
    <w:rsid w:val="001C47FA"/>
    <w:rsid w:val="001C4914"/>
    <w:rsid w:val="001C4994"/>
    <w:rsid w:val="001C4C96"/>
    <w:rsid w:val="001C4CCE"/>
    <w:rsid w:val="001C504C"/>
    <w:rsid w:val="001C525F"/>
    <w:rsid w:val="001C5665"/>
    <w:rsid w:val="001C5BD7"/>
    <w:rsid w:val="001C5C79"/>
    <w:rsid w:val="001C5E68"/>
    <w:rsid w:val="001C60FE"/>
    <w:rsid w:val="001C61B5"/>
    <w:rsid w:val="001C65F1"/>
    <w:rsid w:val="001C6CAB"/>
    <w:rsid w:val="001C709A"/>
    <w:rsid w:val="001C70E1"/>
    <w:rsid w:val="001C79C8"/>
    <w:rsid w:val="001D00BC"/>
    <w:rsid w:val="001D0140"/>
    <w:rsid w:val="001D01E9"/>
    <w:rsid w:val="001D0296"/>
    <w:rsid w:val="001D037C"/>
    <w:rsid w:val="001D0AA9"/>
    <w:rsid w:val="001D13A7"/>
    <w:rsid w:val="001D13CB"/>
    <w:rsid w:val="001D14E0"/>
    <w:rsid w:val="001D16CA"/>
    <w:rsid w:val="001D178F"/>
    <w:rsid w:val="001D19B1"/>
    <w:rsid w:val="001D1A5E"/>
    <w:rsid w:val="001D1C06"/>
    <w:rsid w:val="001D1CBB"/>
    <w:rsid w:val="001D1DC5"/>
    <w:rsid w:val="001D243C"/>
    <w:rsid w:val="001D24CA"/>
    <w:rsid w:val="001D24FD"/>
    <w:rsid w:val="001D26B9"/>
    <w:rsid w:val="001D361B"/>
    <w:rsid w:val="001D3D12"/>
    <w:rsid w:val="001D402C"/>
    <w:rsid w:val="001D41C8"/>
    <w:rsid w:val="001D4336"/>
    <w:rsid w:val="001D44FC"/>
    <w:rsid w:val="001D473B"/>
    <w:rsid w:val="001D487A"/>
    <w:rsid w:val="001D4C4D"/>
    <w:rsid w:val="001D5514"/>
    <w:rsid w:val="001D5827"/>
    <w:rsid w:val="001D5900"/>
    <w:rsid w:val="001D592D"/>
    <w:rsid w:val="001D5944"/>
    <w:rsid w:val="001D5A28"/>
    <w:rsid w:val="001D5D05"/>
    <w:rsid w:val="001D5EB2"/>
    <w:rsid w:val="001D61C4"/>
    <w:rsid w:val="001D626B"/>
    <w:rsid w:val="001D6287"/>
    <w:rsid w:val="001D63E0"/>
    <w:rsid w:val="001D6592"/>
    <w:rsid w:val="001D6725"/>
    <w:rsid w:val="001D67E4"/>
    <w:rsid w:val="001D6CCD"/>
    <w:rsid w:val="001D7063"/>
    <w:rsid w:val="001D7398"/>
    <w:rsid w:val="001D7A94"/>
    <w:rsid w:val="001D7D5D"/>
    <w:rsid w:val="001D7E7D"/>
    <w:rsid w:val="001E0116"/>
    <w:rsid w:val="001E0165"/>
    <w:rsid w:val="001E01E8"/>
    <w:rsid w:val="001E031B"/>
    <w:rsid w:val="001E046A"/>
    <w:rsid w:val="001E0546"/>
    <w:rsid w:val="001E0638"/>
    <w:rsid w:val="001E06C5"/>
    <w:rsid w:val="001E08FA"/>
    <w:rsid w:val="001E0D93"/>
    <w:rsid w:val="001E13F7"/>
    <w:rsid w:val="001E15AB"/>
    <w:rsid w:val="001E1935"/>
    <w:rsid w:val="001E197C"/>
    <w:rsid w:val="001E1AE4"/>
    <w:rsid w:val="001E1BEC"/>
    <w:rsid w:val="001E1EA7"/>
    <w:rsid w:val="001E1F98"/>
    <w:rsid w:val="001E21EE"/>
    <w:rsid w:val="001E22F5"/>
    <w:rsid w:val="001E23CF"/>
    <w:rsid w:val="001E255F"/>
    <w:rsid w:val="001E27FF"/>
    <w:rsid w:val="001E2ABB"/>
    <w:rsid w:val="001E2BAF"/>
    <w:rsid w:val="001E2BCF"/>
    <w:rsid w:val="001E2D3C"/>
    <w:rsid w:val="001E2FAD"/>
    <w:rsid w:val="001E2FB4"/>
    <w:rsid w:val="001E30F4"/>
    <w:rsid w:val="001E3207"/>
    <w:rsid w:val="001E343E"/>
    <w:rsid w:val="001E3446"/>
    <w:rsid w:val="001E3607"/>
    <w:rsid w:val="001E3626"/>
    <w:rsid w:val="001E367D"/>
    <w:rsid w:val="001E370B"/>
    <w:rsid w:val="001E37ED"/>
    <w:rsid w:val="001E3E53"/>
    <w:rsid w:val="001E40A9"/>
    <w:rsid w:val="001E40D1"/>
    <w:rsid w:val="001E4160"/>
    <w:rsid w:val="001E4214"/>
    <w:rsid w:val="001E4295"/>
    <w:rsid w:val="001E4698"/>
    <w:rsid w:val="001E4848"/>
    <w:rsid w:val="001E49D6"/>
    <w:rsid w:val="001E543C"/>
    <w:rsid w:val="001E5908"/>
    <w:rsid w:val="001E5A98"/>
    <w:rsid w:val="001E5DE3"/>
    <w:rsid w:val="001E5E28"/>
    <w:rsid w:val="001E5F1D"/>
    <w:rsid w:val="001E5FE0"/>
    <w:rsid w:val="001E601A"/>
    <w:rsid w:val="001E6D6A"/>
    <w:rsid w:val="001E6F40"/>
    <w:rsid w:val="001E7022"/>
    <w:rsid w:val="001E70C9"/>
    <w:rsid w:val="001E7399"/>
    <w:rsid w:val="001E75D0"/>
    <w:rsid w:val="001E76B0"/>
    <w:rsid w:val="001E78B0"/>
    <w:rsid w:val="001E7992"/>
    <w:rsid w:val="001E7DDF"/>
    <w:rsid w:val="001E7F60"/>
    <w:rsid w:val="001F0458"/>
    <w:rsid w:val="001F05B3"/>
    <w:rsid w:val="001F0625"/>
    <w:rsid w:val="001F082A"/>
    <w:rsid w:val="001F0836"/>
    <w:rsid w:val="001F0A57"/>
    <w:rsid w:val="001F0B92"/>
    <w:rsid w:val="001F108C"/>
    <w:rsid w:val="001F1350"/>
    <w:rsid w:val="001F148F"/>
    <w:rsid w:val="001F1664"/>
    <w:rsid w:val="001F178A"/>
    <w:rsid w:val="001F19E3"/>
    <w:rsid w:val="001F1A12"/>
    <w:rsid w:val="001F1A36"/>
    <w:rsid w:val="001F1AE5"/>
    <w:rsid w:val="001F1CE0"/>
    <w:rsid w:val="001F224C"/>
    <w:rsid w:val="001F22AA"/>
    <w:rsid w:val="001F2381"/>
    <w:rsid w:val="001F23AF"/>
    <w:rsid w:val="001F2CDC"/>
    <w:rsid w:val="001F2E8D"/>
    <w:rsid w:val="001F313F"/>
    <w:rsid w:val="001F32C6"/>
    <w:rsid w:val="001F3545"/>
    <w:rsid w:val="001F361C"/>
    <w:rsid w:val="001F3701"/>
    <w:rsid w:val="001F38D9"/>
    <w:rsid w:val="001F3901"/>
    <w:rsid w:val="001F3D39"/>
    <w:rsid w:val="001F3D7B"/>
    <w:rsid w:val="001F432A"/>
    <w:rsid w:val="001F4517"/>
    <w:rsid w:val="001F4B10"/>
    <w:rsid w:val="001F4D40"/>
    <w:rsid w:val="001F4E79"/>
    <w:rsid w:val="001F508D"/>
    <w:rsid w:val="001F5104"/>
    <w:rsid w:val="001F53BB"/>
    <w:rsid w:val="001F53E3"/>
    <w:rsid w:val="001F543D"/>
    <w:rsid w:val="001F55D2"/>
    <w:rsid w:val="001F5606"/>
    <w:rsid w:val="001F58D2"/>
    <w:rsid w:val="001F5973"/>
    <w:rsid w:val="001F5AFE"/>
    <w:rsid w:val="001F5BF2"/>
    <w:rsid w:val="001F5F7A"/>
    <w:rsid w:val="001F61AC"/>
    <w:rsid w:val="001F6558"/>
    <w:rsid w:val="001F6585"/>
    <w:rsid w:val="001F668F"/>
    <w:rsid w:val="001F6C83"/>
    <w:rsid w:val="001F6C91"/>
    <w:rsid w:val="001F6FFB"/>
    <w:rsid w:val="001F7076"/>
    <w:rsid w:val="001F70FC"/>
    <w:rsid w:val="001F739D"/>
    <w:rsid w:val="001F73E0"/>
    <w:rsid w:val="001F753B"/>
    <w:rsid w:val="001F75B7"/>
    <w:rsid w:val="001F78F5"/>
    <w:rsid w:val="001F7A26"/>
    <w:rsid w:val="001F7EBE"/>
    <w:rsid w:val="001F7F95"/>
    <w:rsid w:val="0020073A"/>
    <w:rsid w:val="00200752"/>
    <w:rsid w:val="00200A4F"/>
    <w:rsid w:val="00200B4C"/>
    <w:rsid w:val="00200BA9"/>
    <w:rsid w:val="00200C2E"/>
    <w:rsid w:val="002015C8"/>
    <w:rsid w:val="0020160C"/>
    <w:rsid w:val="002016FA"/>
    <w:rsid w:val="002017D1"/>
    <w:rsid w:val="002018D5"/>
    <w:rsid w:val="002019DA"/>
    <w:rsid w:val="00201A15"/>
    <w:rsid w:val="00201AA8"/>
    <w:rsid w:val="00201B04"/>
    <w:rsid w:val="00201F0E"/>
    <w:rsid w:val="00202CEE"/>
    <w:rsid w:val="00202D5D"/>
    <w:rsid w:val="00202E6B"/>
    <w:rsid w:val="00202F7D"/>
    <w:rsid w:val="002030C5"/>
    <w:rsid w:val="00203109"/>
    <w:rsid w:val="00203289"/>
    <w:rsid w:val="00203778"/>
    <w:rsid w:val="002039AA"/>
    <w:rsid w:val="00203AF3"/>
    <w:rsid w:val="00203D83"/>
    <w:rsid w:val="00203DFC"/>
    <w:rsid w:val="00203EDE"/>
    <w:rsid w:val="00203FAD"/>
    <w:rsid w:val="00204091"/>
    <w:rsid w:val="002040C4"/>
    <w:rsid w:val="002040C9"/>
    <w:rsid w:val="002041B2"/>
    <w:rsid w:val="002044BB"/>
    <w:rsid w:val="00204982"/>
    <w:rsid w:val="00204A84"/>
    <w:rsid w:val="00204C8D"/>
    <w:rsid w:val="00204CCE"/>
    <w:rsid w:val="0020500A"/>
    <w:rsid w:val="0020500B"/>
    <w:rsid w:val="00205079"/>
    <w:rsid w:val="0020519A"/>
    <w:rsid w:val="00205255"/>
    <w:rsid w:val="002055BA"/>
    <w:rsid w:val="0020585B"/>
    <w:rsid w:val="00205C90"/>
    <w:rsid w:val="00205DE4"/>
    <w:rsid w:val="00206146"/>
    <w:rsid w:val="0020636E"/>
    <w:rsid w:val="0020644E"/>
    <w:rsid w:val="00206472"/>
    <w:rsid w:val="00206478"/>
    <w:rsid w:val="00206607"/>
    <w:rsid w:val="00206643"/>
    <w:rsid w:val="002068D0"/>
    <w:rsid w:val="002069E9"/>
    <w:rsid w:val="00206DEB"/>
    <w:rsid w:val="00206E07"/>
    <w:rsid w:val="00206E10"/>
    <w:rsid w:val="00206F72"/>
    <w:rsid w:val="002070A4"/>
    <w:rsid w:val="002073BB"/>
    <w:rsid w:val="0020765A"/>
    <w:rsid w:val="00207EC4"/>
    <w:rsid w:val="00207F72"/>
    <w:rsid w:val="002100D6"/>
    <w:rsid w:val="002101A9"/>
    <w:rsid w:val="002101B8"/>
    <w:rsid w:val="002103B6"/>
    <w:rsid w:val="00210480"/>
    <w:rsid w:val="00210518"/>
    <w:rsid w:val="002107A8"/>
    <w:rsid w:val="002107D9"/>
    <w:rsid w:val="00210831"/>
    <w:rsid w:val="00210986"/>
    <w:rsid w:val="002109AA"/>
    <w:rsid w:val="00210DD3"/>
    <w:rsid w:val="00210E41"/>
    <w:rsid w:val="00210F39"/>
    <w:rsid w:val="0021170B"/>
    <w:rsid w:val="002117E0"/>
    <w:rsid w:val="002118A8"/>
    <w:rsid w:val="00211F33"/>
    <w:rsid w:val="00212412"/>
    <w:rsid w:val="002124AF"/>
    <w:rsid w:val="00212952"/>
    <w:rsid w:val="00212B91"/>
    <w:rsid w:val="00212C0C"/>
    <w:rsid w:val="00213034"/>
    <w:rsid w:val="00213039"/>
    <w:rsid w:val="002134BE"/>
    <w:rsid w:val="002136FF"/>
    <w:rsid w:val="0021385F"/>
    <w:rsid w:val="002139DF"/>
    <w:rsid w:val="00213B3E"/>
    <w:rsid w:val="00213D46"/>
    <w:rsid w:val="00213E2D"/>
    <w:rsid w:val="00213F54"/>
    <w:rsid w:val="00213F57"/>
    <w:rsid w:val="00213F5F"/>
    <w:rsid w:val="0021403F"/>
    <w:rsid w:val="002142E9"/>
    <w:rsid w:val="00214472"/>
    <w:rsid w:val="002144C4"/>
    <w:rsid w:val="00214BB6"/>
    <w:rsid w:val="00214CB2"/>
    <w:rsid w:val="00214DB6"/>
    <w:rsid w:val="002151CC"/>
    <w:rsid w:val="0021563C"/>
    <w:rsid w:val="00215974"/>
    <w:rsid w:val="00215AB4"/>
    <w:rsid w:val="00215BFE"/>
    <w:rsid w:val="00215F0D"/>
    <w:rsid w:val="00215F98"/>
    <w:rsid w:val="002160A4"/>
    <w:rsid w:val="00216164"/>
    <w:rsid w:val="002161E9"/>
    <w:rsid w:val="00216376"/>
    <w:rsid w:val="00216788"/>
    <w:rsid w:val="0021686E"/>
    <w:rsid w:val="00216A8C"/>
    <w:rsid w:val="00216F04"/>
    <w:rsid w:val="00217056"/>
    <w:rsid w:val="00217534"/>
    <w:rsid w:val="0021786E"/>
    <w:rsid w:val="00217A97"/>
    <w:rsid w:val="00217C5E"/>
    <w:rsid w:val="00217D0F"/>
    <w:rsid w:val="002200EA"/>
    <w:rsid w:val="002200F4"/>
    <w:rsid w:val="002205AC"/>
    <w:rsid w:val="00220639"/>
    <w:rsid w:val="002206E5"/>
    <w:rsid w:val="00220826"/>
    <w:rsid w:val="00220D8A"/>
    <w:rsid w:val="00220DEF"/>
    <w:rsid w:val="002213B6"/>
    <w:rsid w:val="002213DA"/>
    <w:rsid w:val="00221476"/>
    <w:rsid w:val="0022155B"/>
    <w:rsid w:val="002217A2"/>
    <w:rsid w:val="002218B7"/>
    <w:rsid w:val="00221902"/>
    <w:rsid w:val="00221961"/>
    <w:rsid w:val="00221D25"/>
    <w:rsid w:val="00221DFE"/>
    <w:rsid w:val="00221FE0"/>
    <w:rsid w:val="00222068"/>
    <w:rsid w:val="002221CA"/>
    <w:rsid w:val="002223AC"/>
    <w:rsid w:val="0022243F"/>
    <w:rsid w:val="002225B6"/>
    <w:rsid w:val="0022283B"/>
    <w:rsid w:val="002228FD"/>
    <w:rsid w:val="00222958"/>
    <w:rsid w:val="00222C5E"/>
    <w:rsid w:val="00222D06"/>
    <w:rsid w:val="00222E51"/>
    <w:rsid w:val="00223234"/>
    <w:rsid w:val="00223243"/>
    <w:rsid w:val="00223257"/>
    <w:rsid w:val="0022344F"/>
    <w:rsid w:val="00223480"/>
    <w:rsid w:val="0022364B"/>
    <w:rsid w:val="0022368C"/>
    <w:rsid w:val="00223F47"/>
    <w:rsid w:val="00223F6D"/>
    <w:rsid w:val="00223F82"/>
    <w:rsid w:val="002241EA"/>
    <w:rsid w:val="002242EE"/>
    <w:rsid w:val="0022430D"/>
    <w:rsid w:val="00224565"/>
    <w:rsid w:val="0022469A"/>
    <w:rsid w:val="00224C7C"/>
    <w:rsid w:val="00224ECE"/>
    <w:rsid w:val="00225161"/>
    <w:rsid w:val="00225261"/>
    <w:rsid w:val="00225388"/>
    <w:rsid w:val="00225555"/>
    <w:rsid w:val="002256FF"/>
    <w:rsid w:val="0022575F"/>
    <w:rsid w:val="0022597E"/>
    <w:rsid w:val="00225D10"/>
    <w:rsid w:val="00225D65"/>
    <w:rsid w:val="00225D8C"/>
    <w:rsid w:val="002262EA"/>
    <w:rsid w:val="00226340"/>
    <w:rsid w:val="0022645C"/>
    <w:rsid w:val="002267D9"/>
    <w:rsid w:val="002267E7"/>
    <w:rsid w:val="00226902"/>
    <w:rsid w:val="00227178"/>
    <w:rsid w:val="00227473"/>
    <w:rsid w:val="00227561"/>
    <w:rsid w:val="0022765F"/>
    <w:rsid w:val="002277B1"/>
    <w:rsid w:val="002279D3"/>
    <w:rsid w:val="00227B43"/>
    <w:rsid w:val="00227BBC"/>
    <w:rsid w:val="00227E61"/>
    <w:rsid w:val="00227EBC"/>
    <w:rsid w:val="00227F3C"/>
    <w:rsid w:val="00227F8F"/>
    <w:rsid w:val="0023026D"/>
    <w:rsid w:val="00230302"/>
    <w:rsid w:val="00230427"/>
    <w:rsid w:val="0023051D"/>
    <w:rsid w:val="002308D4"/>
    <w:rsid w:val="00230BF5"/>
    <w:rsid w:val="00230D89"/>
    <w:rsid w:val="0023111D"/>
    <w:rsid w:val="002311A2"/>
    <w:rsid w:val="002317A8"/>
    <w:rsid w:val="00231837"/>
    <w:rsid w:val="00231932"/>
    <w:rsid w:val="00231ACC"/>
    <w:rsid w:val="00231B8D"/>
    <w:rsid w:val="00231CC7"/>
    <w:rsid w:val="00232AF1"/>
    <w:rsid w:val="00232E16"/>
    <w:rsid w:val="00233524"/>
    <w:rsid w:val="0023369D"/>
    <w:rsid w:val="002338CC"/>
    <w:rsid w:val="002342BB"/>
    <w:rsid w:val="0023439A"/>
    <w:rsid w:val="002343A9"/>
    <w:rsid w:val="002344A5"/>
    <w:rsid w:val="00234608"/>
    <w:rsid w:val="00234B49"/>
    <w:rsid w:val="00234ECA"/>
    <w:rsid w:val="002350B8"/>
    <w:rsid w:val="0023511A"/>
    <w:rsid w:val="002352A7"/>
    <w:rsid w:val="00235567"/>
    <w:rsid w:val="00235611"/>
    <w:rsid w:val="00235637"/>
    <w:rsid w:val="00235656"/>
    <w:rsid w:val="00235876"/>
    <w:rsid w:val="00235CDE"/>
    <w:rsid w:val="00235E20"/>
    <w:rsid w:val="00235EC5"/>
    <w:rsid w:val="00235F43"/>
    <w:rsid w:val="002360D5"/>
    <w:rsid w:val="00236211"/>
    <w:rsid w:val="0023636C"/>
    <w:rsid w:val="00236389"/>
    <w:rsid w:val="00236650"/>
    <w:rsid w:val="002369CF"/>
    <w:rsid w:val="00236C2D"/>
    <w:rsid w:val="00236EF8"/>
    <w:rsid w:val="0023702A"/>
    <w:rsid w:val="002370E0"/>
    <w:rsid w:val="0023729F"/>
    <w:rsid w:val="0023738D"/>
    <w:rsid w:val="00237521"/>
    <w:rsid w:val="00237880"/>
    <w:rsid w:val="00237BD6"/>
    <w:rsid w:val="00237C76"/>
    <w:rsid w:val="00237CB8"/>
    <w:rsid w:val="00237D4F"/>
    <w:rsid w:val="00237DD0"/>
    <w:rsid w:val="00237EEC"/>
    <w:rsid w:val="00237F65"/>
    <w:rsid w:val="002400B9"/>
    <w:rsid w:val="002401E8"/>
    <w:rsid w:val="002403EA"/>
    <w:rsid w:val="0024065A"/>
    <w:rsid w:val="00240B66"/>
    <w:rsid w:val="00240F79"/>
    <w:rsid w:val="002411AE"/>
    <w:rsid w:val="002412C1"/>
    <w:rsid w:val="0024152B"/>
    <w:rsid w:val="00241616"/>
    <w:rsid w:val="00241911"/>
    <w:rsid w:val="002419A1"/>
    <w:rsid w:val="0024202C"/>
    <w:rsid w:val="002421EC"/>
    <w:rsid w:val="002422C6"/>
    <w:rsid w:val="002424F3"/>
    <w:rsid w:val="00242B41"/>
    <w:rsid w:val="00242D39"/>
    <w:rsid w:val="00242F74"/>
    <w:rsid w:val="002430A5"/>
    <w:rsid w:val="0024344D"/>
    <w:rsid w:val="00243919"/>
    <w:rsid w:val="00243A17"/>
    <w:rsid w:val="00243AF9"/>
    <w:rsid w:val="00243F76"/>
    <w:rsid w:val="00244357"/>
    <w:rsid w:val="0024436D"/>
    <w:rsid w:val="00244377"/>
    <w:rsid w:val="002443F6"/>
    <w:rsid w:val="0024488F"/>
    <w:rsid w:val="00244C24"/>
    <w:rsid w:val="00244C59"/>
    <w:rsid w:val="00244DF6"/>
    <w:rsid w:val="00244F71"/>
    <w:rsid w:val="0024564A"/>
    <w:rsid w:val="002459B6"/>
    <w:rsid w:val="00245AFD"/>
    <w:rsid w:val="00245BCF"/>
    <w:rsid w:val="0024605B"/>
    <w:rsid w:val="002464A7"/>
    <w:rsid w:val="002464AA"/>
    <w:rsid w:val="00246852"/>
    <w:rsid w:val="002468B9"/>
    <w:rsid w:val="002469C8"/>
    <w:rsid w:val="00246B44"/>
    <w:rsid w:val="00246E9F"/>
    <w:rsid w:val="0024708F"/>
    <w:rsid w:val="00247848"/>
    <w:rsid w:val="002478CB"/>
    <w:rsid w:val="002504D3"/>
    <w:rsid w:val="002505A4"/>
    <w:rsid w:val="002505E1"/>
    <w:rsid w:val="00250AA9"/>
    <w:rsid w:val="00250D4A"/>
    <w:rsid w:val="002510BA"/>
    <w:rsid w:val="002512DD"/>
    <w:rsid w:val="0025147D"/>
    <w:rsid w:val="0025151A"/>
    <w:rsid w:val="0025156E"/>
    <w:rsid w:val="00251944"/>
    <w:rsid w:val="00251B57"/>
    <w:rsid w:val="00251C70"/>
    <w:rsid w:val="00251E00"/>
    <w:rsid w:val="0025230E"/>
    <w:rsid w:val="002524AB"/>
    <w:rsid w:val="00252565"/>
    <w:rsid w:val="002525FB"/>
    <w:rsid w:val="002528DB"/>
    <w:rsid w:val="00252F6F"/>
    <w:rsid w:val="00253081"/>
    <w:rsid w:val="002532AD"/>
    <w:rsid w:val="0025369B"/>
    <w:rsid w:val="002536BA"/>
    <w:rsid w:val="0025372F"/>
    <w:rsid w:val="002539F8"/>
    <w:rsid w:val="00253A00"/>
    <w:rsid w:val="00253C39"/>
    <w:rsid w:val="00253F48"/>
    <w:rsid w:val="0025419B"/>
    <w:rsid w:val="00254296"/>
    <w:rsid w:val="002544B1"/>
    <w:rsid w:val="0025469E"/>
    <w:rsid w:val="002546B0"/>
    <w:rsid w:val="002547A5"/>
    <w:rsid w:val="002547F3"/>
    <w:rsid w:val="00254AA3"/>
    <w:rsid w:val="00254D9E"/>
    <w:rsid w:val="00255B2D"/>
    <w:rsid w:val="00255B76"/>
    <w:rsid w:val="00255BE3"/>
    <w:rsid w:val="00255DC1"/>
    <w:rsid w:val="00255FD4"/>
    <w:rsid w:val="002560CA"/>
    <w:rsid w:val="002560F4"/>
    <w:rsid w:val="002561FF"/>
    <w:rsid w:val="002563B0"/>
    <w:rsid w:val="00256510"/>
    <w:rsid w:val="0025651D"/>
    <w:rsid w:val="002568F6"/>
    <w:rsid w:val="00256B8B"/>
    <w:rsid w:val="00256C8B"/>
    <w:rsid w:val="00256F8E"/>
    <w:rsid w:val="00257734"/>
    <w:rsid w:val="00257BE1"/>
    <w:rsid w:val="0026015D"/>
    <w:rsid w:val="0026026F"/>
    <w:rsid w:val="00260363"/>
    <w:rsid w:val="002603E7"/>
    <w:rsid w:val="00260525"/>
    <w:rsid w:val="0026084F"/>
    <w:rsid w:val="00260C74"/>
    <w:rsid w:val="00260F64"/>
    <w:rsid w:val="00260FBA"/>
    <w:rsid w:val="00261111"/>
    <w:rsid w:val="0026125B"/>
    <w:rsid w:val="002612A8"/>
    <w:rsid w:val="00261753"/>
    <w:rsid w:val="00261908"/>
    <w:rsid w:val="00261AAA"/>
    <w:rsid w:val="00261AC8"/>
    <w:rsid w:val="00261D72"/>
    <w:rsid w:val="00261D79"/>
    <w:rsid w:val="00261D84"/>
    <w:rsid w:val="00261E66"/>
    <w:rsid w:val="002621EE"/>
    <w:rsid w:val="002626EB"/>
    <w:rsid w:val="00263210"/>
    <w:rsid w:val="0026323F"/>
    <w:rsid w:val="00263461"/>
    <w:rsid w:val="0026361F"/>
    <w:rsid w:val="0026370C"/>
    <w:rsid w:val="00263804"/>
    <w:rsid w:val="00263893"/>
    <w:rsid w:val="00263A51"/>
    <w:rsid w:val="0026417C"/>
    <w:rsid w:val="0026427B"/>
    <w:rsid w:val="002644C7"/>
    <w:rsid w:val="00264587"/>
    <w:rsid w:val="00264721"/>
    <w:rsid w:val="002648F0"/>
    <w:rsid w:val="00264A7F"/>
    <w:rsid w:val="00264B31"/>
    <w:rsid w:val="00265008"/>
    <w:rsid w:val="00265137"/>
    <w:rsid w:val="0026516C"/>
    <w:rsid w:val="002651BB"/>
    <w:rsid w:val="002652EB"/>
    <w:rsid w:val="00265366"/>
    <w:rsid w:val="00265440"/>
    <w:rsid w:val="00265D4B"/>
    <w:rsid w:val="002662FF"/>
    <w:rsid w:val="0026634D"/>
    <w:rsid w:val="00266559"/>
    <w:rsid w:val="00266725"/>
    <w:rsid w:val="00266C3E"/>
    <w:rsid w:val="00266DF6"/>
    <w:rsid w:val="00266DF8"/>
    <w:rsid w:val="00267323"/>
    <w:rsid w:val="0026760D"/>
    <w:rsid w:val="0026769A"/>
    <w:rsid w:val="00267758"/>
    <w:rsid w:val="002678FE"/>
    <w:rsid w:val="00267A2E"/>
    <w:rsid w:val="002701F9"/>
    <w:rsid w:val="0027037C"/>
    <w:rsid w:val="00270418"/>
    <w:rsid w:val="002704D6"/>
    <w:rsid w:val="00270696"/>
    <w:rsid w:val="00270857"/>
    <w:rsid w:val="00270986"/>
    <w:rsid w:val="00270994"/>
    <w:rsid w:val="00270C56"/>
    <w:rsid w:val="00270DA1"/>
    <w:rsid w:val="00271231"/>
    <w:rsid w:val="00271821"/>
    <w:rsid w:val="00271B57"/>
    <w:rsid w:val="00271B9F"/>
    <w:rsid w:val="00271E7F"/>
    <w:rsid w:val="0027209E"/>
    <w:rsid w:val="0027212A"/>
    <w:rsid w:val="002721DA"/>
    <w:rsid w:val="002722EF"/>
    <w:rsid w:val="002723E0"/>
    <w:rsid w:val="00272688"/>
    <w:rsid w:val="00272D52"/>
    <w:rsid w:val="00272EEC"/>
    <w:rsid w:val="002730D3"/>
    <w:rsid w:val="00273279"/>
    <w:rsid w:val="002732C2"/>
    <w:rsid w:val="0027340F"/>
    <w:rsid w:val="0027370C"/>
    <w:rsid w:val="0027375F"/>
    <w:rsid w:val="002737BD"/>
    <w:rsid w:val="002737EF"/>
    <w:rsid w:val="00273828"/>
    <w:rsid w:val="00273CD8"/>
    <w:rsid w:val="00273D14"/>
    <w:rsid w:val="00273F75"/>
    <w:rsid w:val="002741E3"/>
    <w:rsid w:val="0027463E"/>
    <w:rsid w:val="00274800"/>
    <w:rsid w:val="00274847"/>
    <w:rsid w:val="00274929"/>
    <w:rsid w:val="00274D18"/>
    <w:rsid w:val="00274FC0"/>
    <w:rsid w:val="00275561"/>
    <w:rsid w:val="002757A4"/>
    <w:rsid w:val="00275926"/>
    <w:rsid w:val="002759D7"/>
    <w:rsid w:val="002759EA"/>
    <w:rsid w:val="00275E2D"/>
    <w:rsid w:val="00275E34"/>
    <w:rsid w:val="00275EB0"/>
    <w:rsid w:val="00275FA4"/>
    <w:rsid w:val="00276009"/>
    <w:rsid w:val="002761E2"/>
    <w:rsid w:val="00276415"/>
    <w:rsid w:val="00276512"/>
    <w:rsid w:val="00276545"/>
    <w:rsid w:val="0027662E"/>
    <w:rsid w:val="00276DDE"/>
    <w:rsid w:val="00276EF5"/>
    <w:rsid w:val="002770D4"/>
    <w:rsid w:val="00277265"/>
    <w:rsid w:val="002772A6"/>
    <w:rsid w:val="00277348"/>
    <w:rsid w:val="002773BE"/>
    <w:rsid w:val="00277689"/>
    <w:rsid w:val="00277A7F"/>
    <w:rsid w:val="00277B40"/>
    <w:rsid w:val="00277BB0"/>
    <w:rsid w:val="00277C1C"/>
    <w:rsid w:val="00277E8C"/>
    <w:rsid w:val="00280D68"/>
    <w:rsid w:val="00280E1E"/>
    <w:rsid w:val="002811CA"/>
    <w:rsid w:val="00281203"/>
    <w:rsid w:val="0028121F"/>
    <w:rsid w:val="002813C2"/>
    <w:rsid w:val="0028142D"/>
    <w:rsid w:val="00281865"/>
    <w:rsid w:val="00281A24"/>
    <w:rsid w:val="00281B39"/>
    <w:rsid w:val="00281CDB"/>
    <w:rsid w:val="00281D44"/>
    <w:rsid w:val="00281F9C"/>
    <w:rsid w:val="002820BE"/>
    <w:rsid w:val="00282269"/>
    <w:rsid w:val="00282499"/>
    <w:rsid w:val="00282512"/>
    <w:rsid w:val="002829F9"/>
    <w:rsid w:val="00282A62"/>
    <w:rsid w:val="00282B7F"/>
    <w:rsid w:val="00282CC0"/>
    <w:rsid w:val="00283743"/>
    <w:rsid w:val="0028396C"/>
    <w:rsid w:val="00283EE2"/>
    <w:rsid w:val="00284057"/>
    <w:rsid w:val="0028441F"/>
    <w:rsid w:val="002849C6"/>
    <w:rsid w:val="00284A90"/>
    <w:rsid w:val="00284CA6"/>
    <w:rsid w:val="00284FF2"/>
    <w:rsid w:val="0028504C"/>
    <w:rsid w:val="002858BE"/>
    <w:rsid w:val="00285DD3"/>
    <w:rsid w:val="00285DDD"/>
    <w:rsid w:val="00285F5B"/>
    <w:rsid w:val="0028628F"/>
    <w:rsid w:val="002862B4"/>
    <w:rsid w:val="00286394"/>
    <w:rsid w:val="0028677D"/>
    <w:rsid w:val="002868EE"/>
    <w:rsid w:val="00286A73"/>
    <w:rsid w:val="00286BA4"/>
    <w:rsid w:val="00286D12"/>
    <w:rsid w:val="00286F94"/>
    <w:rsid w:val="00286FE1"/>
    <w:rsid w:val="00287002"/>
    <w:rsid w:val="00287438"/>
    <w:rsid w:val="00287612"/>
    <w:rsid w:val="0028767D"/>
    <w:rsid w:val="0028778F"/>
    <w:rsid w:val="002877D1"/>
    <w:rsid w:val="0028798E"/>
    <w:rsid w:val="002879DA"/>
    <w:rsid w:val="00287A71"/>
    <w:rsid w:val="00287C87"/>
    <w:rsid w:val="00287DDE"/>
    <w:rsid w:val="00287E21"/>
    <w:rsid w:val="00287FCF"/>
    <w:rsid w:val="00290161"/>
    <w:rsid w:val="00290870"/>
    <w:rsid w:val="00290AE4"/>
    <w:rsid w:val="00290DA1"/>
    <w:rsid w:val="00290F69"/>
    <w:rsid w:val="002910E0"/>
    <w:rsid w:val="00291384"/>
    <w:rsid w:val="00291A6A"/>
    <w:rsid w:val="00291AC4"/>
    <w:rsid w:val="00291B9F"/>
    <w:rsid w:val="00291D02"/>
    <w:rsid w:val="00291E87"/>
    <w:rsid w:val="00292035"/>
    <w:rsid w:val="0029224B"/>
    <w:rsid w:val="00292697"/>
    <w:rsid w:val="00292B7C"/>
    <w:rsid w:val="00292DBA"/>
    <w:rsid w:val="00292E7D"/>
    <w:rsid w:val="00292F50"/>
    <w:rsid w:val="00293989"/>
    <w:rsid w:val="00293C2C"/>
    <w:rsid w:val="00293C99"/>
    <w:rsid w:val="00293E9C"/>
    <w:rsid w:val="00293F35"/>
    <w:rsid w:val="002941D3"/>
    <w:rsid w:val="002945A3"/>
    <w:rsid w:val="002946B1"/>
    <w:rsid w:val="002947DD"/>
    <w:rsid w:val="002947F5"/>
    <w:rsid w:val="00294EA4"/>
    <w:rsid w:val="00295079"/>
    <w:rsid w:val="002951BF"/>
    <w:rsid w:val="00295358"/>
    <w:rsid w:val="002955C1"/>
    <w:rsid w:val="0029560A"/>
    <w:rsid w:val="0029596A"/>
    <w:rsid w:val="0029596B"/>
    <w:rsid w:val="00295A29"/>
    <w:rsid w:val="00295B44"/>
    <w:rsid w:val="00296034"/>
    <w:rsid w:val="002960CC"/>
    <w:rsid w:val="002961B9"/>
    <w:rsid w:val="00296254"/>
    <w:rsid w:val="0029668A"/>
    <w:rsid w:val="0029672F"/>
    <w:rsid w:val="00296811"/>
    <w:rsid w:val="00296821"/>
    <w:rsid w:val="0029698E"/>
    <w:rsid w:val="00296F15"/>
    <w:rsid w:val="00296F2C"/>
    <w:rsid w:val="002970F8"/>
    <w:rsid w:val="002971D9"/>
    <w:rsid w:val="00297480"/>
    <w:rsid w:val="002975B1"/>
    <w:rsid w:val="002979C3"/>
    <w:rsid w:val="00297AF0"/>
    <w:rsid w:val="00297CE9"/>
    <w:rsid w:val="00297D1D"/>
    <w:rsid w:val="00297DBC"/>
    <w:rsid w:val="00297DDD"/>
    <w:rsid w:val="002A001A"/>
    <w:rsid w:val="002A04DC"/>
    <w:rsid w:val="002A063D"/>
    <w:rsid w:val="002A0714"/>
    <w:rsid w:val="002A07CE"/>
    <w:rsid w:val="002A09D1"/>
    <w:rsid w:val="002A0C12"/>
    <w:rsid w:val="002A121B"/>
    <w:rsid w:val="002A1303"/>
    <w:rsid w:val="002A1DB6"/>
    <w:rsid w:val="002A2230"/>
    <w:rsid w:val="002A26BC"/>
    <w:rsid w:val="002A2782"/>
    <w:rsid w:val="002A2B92"/>
    <w:rsid w:val="002A2C16"/>
    <w:rsid w:val="002A2C62"/>
    <w:rsid w:val="002A2D63"/>
    <w:rsid w:val="002A2DCE"/>
    <w:rsid w:val="002A2EB3"/>
    <w:rsid w:val="002A2F2D"/>
    <w:rsid w:val="002A3024"/>
    <w:rsid w:val="002A3197"/>
    <w:rsid w:val="002A31FC"/>
    <w:rsid w:val="002A33F1"/>
    <w:rsid w:val="002A3534"/>
    <w:rsid w:val="002A3603"/>
    <w:rsid w:val="002A38DC"/>
    <w:rsid w:val="002A3904"/>
    <w:rsid w:val="002A398E"/>
    <w:rsid w:val="002A3B44"/>
    <w:rsid w:val="002A3B79"/>
    <w:rsid w:val="002A3C16"/>
    <w:rsid w:val="002A40AB"/>
    <w:rsid w:val="002A4302"/>
    <w:rsid w:val="002A43B0"/>
    <w:rsid w:val="002A467A"/>
    <w:rsid w:val="002A47B3"/>
    <w:rsid w:val="002A486E"/>
    <w:rsid w:val="002A4A8A"/>
    <w:rsid w:val="002A4F7A"/>
    <w:rsid w:val="002A4FE1"/>
    <w:rsid w:val="002A51AD"/>
    <w:rsid w:val="002A53AE"/>
    <w:rsid w:val="002A542D"/>
    <w:rsid w:val="002A5437"/>
    <w:rsid w:val="002A54B9"/>
    <w:rsid w:val="002A56A7"/>
    <w:rsid w:val="002A58BC"/>
    <w:rsid w:val="002A5905"/>
    <w:rsid w:val="002A5A09"/>
    <w:rsid w:val="002A5FEB"/>
    <w:rsid w:val="002A6150"/>
    <w:rsid w:val="002A675C"/>
    <w:rsid w:val="002A68E7"/>
    <w:rsid w:val="002A6963"/>
    <w:rsid w:val="002A6BD4"/>
    <w:rsid w:val="002A6E17"/>
    <w:rsid w:val="002A7416"/>
    <w:rsid w:val="002A76DF"/>
    <w:rsid w:val="002A7762"/>
    <w:rsid w:val="002A785F"/>
    <w:rsid w:val="002A7C71"/>
    <w:rsid w:val="002A7FAB"/>
    <w:rsid w:val="002B0072"/>
    <w:rsid w:val="002B024C"/>
    <w:rsid w:val="002B061A"/>
    <w:rsid w:val="002B0678"/>
    <w:rsid w:val="002B073B"/>
    <w:rsid w:val="002B0A1F"/>
    <w:rsid w:val="002B0AF4"/>
    <w:rsid w:val="002B113E"/>
    <w:rsid w:val="002B1226"/>
    <w:rsid w:val="002B1303"/>
    <w:rsid w:val="002B15FC"/>
    <w:rsid w:val="002B1738"/>
    <w:rsid w:val="002B19D3"/>
    <w:rsid w:val="002B1ADC"/>
    <w:rsid w:val="002B1FAB"/>
    <w:rsid w:val="002B2338"/>
    <w:rsid w:val="002B23EF"/>
    <w:rsid w:val="002B2534"/>
    <w:rsid w:val="002B2BC9"/>
    <w:rsid w:val="002B2C65"/>
    <w:rsid w:val="002B2CFC"/>
    <w:rsid w:val="002B2D62"/>
    <w:rsid w:val="002B2E55"/>
    <w:rsid w:val="002B315F"/>
    <w:rsid w:val="002B3F0A"/>
    <w:rsid w:val="002B4443"/>
    <w:rsid w:val="002B451A"/>
    <w:rsid w:val="002B4635"/>
    <w:rsid w:val="002B4655"/>
    <w:rsid w:val="002B47BD"/>
    <w:rsid w:val="002B48EE"/>
    <w:rsid w:val="002B4D88"/>
    <w:rsid w:val="002B5068"/>
    <w:rsid w:val="002B5646"/>
    <w:rsid w:val="002B56F7"/>
    <w:rsid w:val="002B5996"/>
    <w:rsid w:val="002B5C3E"/>
    <w:rsid w:val="002B5E40"/>
    <w:rsid w:val="002B5FD5"/>
    <w:rsid w:val="002B616B"/>
    <w:rsid w:val="002B621D"/>
    <w:rsid w:val="002B6684"/>
    <w:rsid w:val="002B69FF"/>
    <w:rsid w:val="002B6C45"/>
    <w:rsid w:val="002B6F05"/>
    <w:rsid w:val="002B70F8"/>
    <w:rsid w:val="002B710B"/>
    <w:rsid w:val="002B77E6"/>
    <w:rsid w:val="002B7974"/>
    <w:rsid w:val="002B7B02"/>
    <w:rsid w:val="002B7B10"/>
    <w:rsid w:val="002B7E2C"/>
    <w:rsid w:val="002C002C"/>
    <w:rsid w:val="002C00DB"/>
    <w:rsid w:val="002C0189"/>
    <w:rsid w:val="002C037B"/>
    <w:rsid w:val="002C0727"/>
    <w:rsid w:val="002C098F"/>
    <w:rsid w:val="002C0A3D"/>
    <w:rsid w:val="002C0AB4"/>
    <w:rsid w:val="002C0B10"/>
    <w:rsid w:val="002C0C58"/>
    <w:rsid w:val="002C123D"/>
    <w:rsid w:val="002C132E"/>
    <w:rsid w:val="002C1416"/>
    <w:rsid w:val="002C1430"/>
    <w:rsid w:val="002C156B"/>
    <w:rsid w:val="002C1ADA"/>
    <w:rsid w:val="002C1B6F"/>
    <w:rsid w:val="002C1CD5"/>
    <w:rsid w:val="002C2247"/>
    <w:rsid w:val="002C22EA"/>
    <w:rsid w:val="002C246E"/>
    <w:rsid w:val="002C2495"/>
    <w:rsid w:val="002C2CC3"/>
    <w:rsid w:val="002C31F9"/>
    <w:rsid w:val="002C34C6"/>
    <w:rsid w:val="002C3571"/>
    <w:rsid w:val="002C3895"/>
    <w:rsid w:val="002C392A"/>
    <w:rsid w:val="002C3957"/>
    <w:rsid w:val="002C3EB0"/>
    <w:rsid w:val="002C41EE"/>
    <w:rsid w:val="002C4C2F"/>
    <w:rsid w:val="002C4D10"/>
    <w:rsid w:val="002C4F5B"/>
    <w:rsid w:val="002C51B1"/>
    <w:rsid w:val="002C5283"/>
    <w:rsid w:val="002C543D"/>
    <w:rsid w:val="002C5476"/>
    <w:rsid w:val="002C5716"/>
    <w:rsid w:val="002C585F"/>
    <w:rsid w:val="002C5877"/>
    <w:rsid w:val="002C588A"/>
    <w:rsid w:val="002C58F9"/>
    <w:rsid w:val="002C595A"/>
    <w:rsid w:val="002C5966"/>
    <w:rsid w:val="002C59A5"/>
    <w:rsid w:val="002C5ACB"/>
    <w:rsid w:val="002C6048"/>
    <w:rsid w:val="002C605B"/>
    <w:rsid w:val="002C6496"/>
    <w:rsid w:val="002C676B"/>
    <w:rsid w:val="002C6A22"/>
    <w:rsid w:val="002C6A9B"/>
    <w:rsid w:val="002C6B40"/>
    <w:rsid w:val="002C6C2D"/>
    <w:rsid w:val="002C6CD3"/>
    <w:rsid w:val="002C73B3"/>
    <w:rsid w:val="002C79C0"/>
    <w:rsid w:val="002C7AC0"/>
    <w:rsid w:val="002C7BBB"/>
    <w:rsid w:val="002C7CBF"/>
    <w:rsid w:val="002C7FAF"/>
    <w:rsid w:val="002D06A5"/>
    <w:rsid w:val="002D0974"/>
    <w:rsid w:val="002D0A78"/>
    <w:rsid w:val="002D0C28"/>
    <w:rsid w:val="002D1369"/>
    <w:rsid w:val="002D1409"/>
    <w:rsid w:val="002D18FA"/>
    <w:rsid w:val="002D196A"/>
    <w:rsid w:val="002D1A05"/>
    <w:rsid w:val="002D2019"/>
    <w:rsid w:val="002D2046"/>
    <w:rsid w:val="002D2369"/>
    <w:rsid w:val="002D268A"/>
    <w:rsid w:val="002D27BC"/>
    <w:rsid w:val="002D27D9"/>
    <w:rsid w:val="002D2BC4"/>
    <w:rsid w:val="002D2BE9"/>
    <w:rsid w:val="002D3124"/>
    <w:rsid w:val="002D335D"/>
    <w:rsid w:val="002D3D7E"/>
    <w:rsid w:val="002D3DCA"/>
    <w:rsid w:val="002D4277"/>
    <w:rsid w:val="002D45F5"/>
    <w:rsid w:val="002D4857"/>
    <w:rsid w:val="002D4A0F"/>
    <w:rsid w:val="002D4C15"/>
    <w:rsid w:val="002D4CC3"/>
    <w:rsid w:val="002D4FC1"/>
    <w:rsid w:val="002D50BB"/>
    <w:rsid w:val="002D5106"/>
    <w:rsid w:val="002D513E"/>
    <w:rsid w:val="002D53CA"/>
    <w:rsid w:val="002D54B7"/>
    <w:rsid w:val="002D54C4"/>
    <w:rsid w:val="002D575E"/>
    <w:rsid w:val="002D5951"/>
    <w:rsid w:val="002D5952"/>
    <w:rsid w:val="002D5B6F"/>
    <w:rsid w:val="002D5DBD"/>
    <w:rsid w:val="002D5E81"/>
    <w:rsid w:val="002D6218"/>
    <w:rsid w:val="002D62A8"/>
    <w:rsid w:val="002D62EF"/>
    <w:rsid w:val="002D6591"/>
    <w:rsid w:val="002D6ABC"/>
    <w:rsid w:val="002D6C64"/>
    <w:rsid w:val="002D6CC7"/>
    <w:rsid w:val="002D6FA6"/>
    <w:rsid w:val="002D70E4"/>
    <w:rsid w:val="002D773E"/>
    <w:rsid w:val="002D77CC"/>
    <w:rsid w:val="002D77D5"/>
    <w:rsid w:val="002D7859"/>
    <w:rsid w:val="002D7865"/>
    <w:rsid w:val="002D793E"/>
    <w:rsid w:val="002D79EB"/>
    <w:rsid w:val="002D7FD7"/>
    <w:rsid w:val="002E01B5"/>
    <w:rsid w:val="002E0467"/>
    <w:rsid w:val="002E05D3"/>
    <w:rsid w:val="002E05D9"/>
    <w:rsid w:val="002E06D7"/>
    <w:rsid w:val="002E0738"/>
    <w:rsid w:val="002E1069"/>
    <w:rsid w:val="002E12FA"/>
    <w:rsid w:val="002E1332"/>
    <w:rsid w:val="002E1ACC"/>
    <w:rsid w:val="002E1BC1"/>
    <w:rsid w:val="002E1F90"/>
    <w:rsid w:val="002E2718"/>
    <w:rsid w:val="002E2869"/>
    <w:rsid w:val="002E291B"/>
    <w:rsid w:val="002E2AEF"/>
    <w:rsid w:val="002E2F1D"/>
    <w:rsid w:val="002E313C"/>
    <w:rsid w:val="002E37B1"/>
    <w:rsid w:val="002E39F4"/>
    <w:rsid w:val="002E3E64"/>
    <w:rsid w:val="002E4054"/>
    <w:rsid w:val="002E44AC"/>
    <w:rsid w:val="002E46A5"/>
    <w:rsid w:val="002E4BDD"/>
    <w:rsid w:val="002E4CBE"/>
    <w:rsid w:val="002E4D7B"/>
    <w:rsid w:val="002E4DAF"/>
    <w:rsid w:val="002E4FB9"/>
    <w:rsid w:val="002E54CC"/>
    <w:rsid w:val="002E553E"/>
    <w:rsid w:val="002E5622"/>
    <w:rsid w:val="002E57C7"/>
    <w:rsid w:val="002E59F6"/>
    <w:rsid w:val="002E5BA3"/>
    <w:rsid w:val="002E5CAA"/>
    <w:rsid w:val="002E5D0C"/>
    <w:rsid w:val="002E5D17"/>
    <w:rsid w:val="002E5E2C"/>
    <w:rsid w:val="002E5F59"/>
    <w:rsid w:val="002E6000"/>
    <w:rsid w:val="002E60F1"/>
    <w:rsid w:val="002E63CD"/>
    <w:rsid w:val="002E65D5"/>
    <w:rsid w:val="002E6A46"/>
    <w:rsid w:val="002E6C18"/>
    <w:rsid w:val="002E6C49"/>
    <w:rsid w:val="002E7089"/>
    <w:rsid w:val="002E7142"/>
    <w:rsid w:val="002E7340"/>
    <w:rsid w:val="002E73A7"/>
    <w:rsid w:val="002E7462"/>
    <w:rsid w:val="002E7655"/>
    <w:rsid w:val="002E7764"/>
    <w:rsid w:val="002E7A72"/>
    <w:rsid w:val="002E7BD4"/>
    <w:rsid w:val="002E7CDB"/>
    <w:rsid w:val="002E7E59"/>
    <w:rsid w:val="002E7FAF"/>
    <w:rsid w:val="002E7FB4"/>
    <w:rsid w:val="002E7FF3"/>
    <w:rsid w:val="002F00A1"/>
    <w:rsid w:val="002F0142"/>
    <w:rsid w:val="002F0844"/>
    <w:rsid w:val="002F0A2F"/>
    <w:rsid w:val="002F0B7A"/>
    <w:rsid w:val="002F0E06"/>
    <w:rsid w:val="002F0E36"/>
    <w:rsid w:val="002F0F1E"/>
    <w:rsid w:val="002F1085"/>
    <w:rsid w:val="002F115B"/>
    <w:rsid w:val="002F128F"/>
    <w:rsid w:val="002F12A5"/>
    <w:rsid w:val="002F14D3"/>
    <w:rsid w:val="002F1933"/>
    <w:rsid w:val="002F1B6E"/>
    <w:rsid w:val="002F1B8F"/>
    <w:rsid w:val="002F1CA8"/>
    <w:rsid w:val="002F1FFD"/>
    <w:rsid w:val="002F22D7"/>
    <w:rsid w:val="002F2A22"/>
    <w:rsid w:val="002F3008"/>
    <w:rsid w:val="002F382F"/>
    <w:rsid w:val="002F3BFF"/>
    <w:rsid w:val="002F3CF0"/>
    <w:rsid w:val="002F3DCD"/>
    <w:rsid w:val="002F3DD3"/>
    <w:rsid w:val="002F3F57"/>
    <w:rsid w:val="002F4426"/>
    <w:rsid w:val="002F444B"/>
    <w:rsid w:val="002F4AD8"/>
    <w:rsid w:val="002F4CB6"/>
    <w:rsid w:val="002F4DCE"/>
    <w:rsid w:val="002F4F0F"/>
    <w:rsid w:val="002F50B5"/>
    <w:rsid w:val="002F5686"/>
    <w:rsid w:val="002F5B66"/>
    <w:rsid w:val="002F5C0B"/>
    <w:rsid w:val="002F5CDE"/>
    <w:rsid w:val="002F5E7F"/>
    <w:rsid w:val="002F6862"/>
    <w:rsid w:val="002F6897"/>
    <w:rsid w:val="002F68B2"/>
    <w:rsid w:val="002F68FB"/>
    <w:rsid w:val="002F69F3"/>
    <w:rsid w:val="002F6A80"/>
    <w:rsid w:val="002F6B8F"/>
    <w:rsid w:val="002F6C0F"/>
    <w:rsid w:val="002F6D71"/>
    <w:rsid w:val="002F71B7"/>
    <w:rsid w:val="002F7257"/>
    <w:rsid w:val="002F7A64"/>
    <w:rsid w:val="002F7BCC"/>
    <w:rsid w:val="002F7C39"/>
    <w:rsid w:val="002F7D83"/>
    <w:rsid w:val="00300027"/>
    <w:rsid w:val="00300125"/>
    <w:rsid w:val="003003FF"/>
    <w:rsid w:val="00300836"/>
    <w:rsid w:val="003008A4"/>
    <w:rsid w:val="003008B6"/>
    <w:rsid w:val="003009DC"/>
    <w:rsid w:val="00300BD5"/>
    <w:rsid w:val="00300D3E"/>
    <w:rsid w:val="00300E90"/>
    <w:rsid w:val="00300FD4"/>
    <w:rsid w:val="003010B6"/>
    <w:rsid w:val="00301267"/>
    <w:rsid w:val="003015CF"/>
    <w:rsid w:val="00301612"/>
    <w:rsid w:val="00301758"/>
    <w:rsid w:val="00301776"/>
    <w:rsid w:val="0030177C"/>
    <w:rsid w:val="00301813"/>
    <w:rsid w:val="00301C8B"/>
    <w:rsid w:val="00301CFC"/>
    <w:rsid w:val="003022C5"/>
    <w:rsid w:val="003023B6"/>
    <w:rsid w:val="003024C0"/>
    <w:rsid w:val="00302565"/>
    <w:rsid w:val="003025C5"/>
    <w:rsid w:val="00302772"/>
    <w:rsid w:val="00302799"/>
    <w:rsid w:val="00302AF7"/>
    <w:rsid w:val="00303345"/>
    <w:rsid w:val="003036BE"/>
    <w:rsid w:val="00303AFD"/>
    <w:rsid w:val="00303C64"/>
    <w:rsid w:val="0030404D"/>
    <w:rsid w:val="00304052"/>
    <w:rsid w:val="00304A06"/>
    <w:rsid w:val="00304AA4"/>
    <w:rsid w:val="00304D99"/>
    <w:rsid w:val="00304E40"/>
    <w:rsid w:val="00304F4B"/>
    <w:rsid w:val="00304F79"/>
    <w:rsid w:val="0030517C"/>
    <w:rsid w:val="00305199"/>
    <w:rsid w:val="0030539C"/>
    <w:rsid w:val="00305419"/>
    <w:rsid w:val="00305470"/>
    <w:rsid w:val="003057E8"/>
    <w:rsid w:val="0030596C"/>
    <w:rsid w:val="0030598F"/>
    <w:rsid w:val="00305B00"/>
    <w:rsid w:val="00305C8D"/>
    <w:rsid w:val="00305CEC"/>
    <w:rsid w:val="00305D25"/>
    <w:rsid w:val="00305E5E"/>
    <w:rsid w:val="0030613E"/>
    <w:rsid w:val="003062FD"/>
    <w:rsid w:val="00306324"/>
    <w:rsid w:val="003063E3"/>
    <w:rsid w:val="003064AB"/>
    <w:rsid w:val="00306895"/>
    <w:rsid w:val="003069F2"/>
    <w:rsid w:val="00306AC4"/>
    <w:rsid w:val="00306C78"/>
    <w:rsid w:val="00307200"/>
    <w:rsid w:val="003074A7"/>
    <w:rsid w:val="0030756B"/>
    <w:rsid w:val="00307B64"/>
    <w:rsid w:val="00307BCE"/>
    <w:rsid w:val="00307DC4"/>
    <w:rsid w:val="0031054E"/>
    <w:rsid w:val="0031076A"/>
    <w:rsid w:val="00310CE6"/>
    <w:rsid w:val="003113E5"/>
    <w:rsid w:val="003113EA"/>
    <w:rsid w:val="0031152A"/>
    <w:rsid w:val="00311698"/>
    <w:rsid w:val="003117ED"/>
    <w:rsid w:val="00312120"/>
    <w:rsid w:val="00312234"/>
    <w:rsid w:val="0031258C"/>
    <w:rsid w:val="003129D6"/>
    <w:rsid w:val="00312A65"/>
    <w:rsid w:val="00312B3B"/>
    <w:rsid w:val="00312DD0"/>
    <w:rsid w:val="00312ED6"/>
    <w:rsid w:val="00312F81"/>
    <w:rsid w:val="0031346A"/>
    <w:rsid w:val="00313512"/>
    <w:rsid w:val="0031356F"/>
    <w:rsid w:val="00313730"/>
    <w:rsid w:val="0031377E"/>
    <w:rsid w:val="00313C62"/>
    <w:rsid w:val="00313C98"/>
    <w:rsid w:val="00313E08"/>
    <w:rsid w:val="003140A0"/>
    <w:rsid w:val="00314104"/>
    <w:rsid w:val="003145A1"/>
    <w:rsid w:val="003147BD"/>
    <w:rsid w:val="00314A1B"/>
    <w:rsid w:val="00314DD0"/>
    <w:rsid w:val="00314E8B"/>
    <w:rsid w:val="003151F2"/>
    <w:rsid w:val="00315354"/>
    <w:rsid w:val="00315AF5"/>
    <w:rsid w:val="00315BBC"/>
    <w:rsid w:val="00315D29"/>
    <w:rsid w:val="00315DD3"/>
    <w:rsid w:val="00315EC6"/>
    <w:rsid w:val="00315F49"/>
    <w:rsid w:val="003161CB"/>
    <w:rsid w:val="0031627F"/>
    <w:rsid w:val="003163B7"/>
    <w:rsid w:val="00316457"/>
    <w:rsid w:val="003164FB"/>
    <w:rsid w:val="0031662E"/>
    <w:rsid w:val="003168BE"/>
    <w:rsid w:val="00316A64"/>
    <w:rsid w:val="00316C8D"/>
    <w:rsid w:val="00316CCC"/>
    <w:rsid w:val="00316E52"/>
    <w:rsid w:val="00316FE6"/>
    <w:rsid w:val="003170B7"/>
    <w:rsid w:val="00317105"/>
    <w:rsid w:val="0031716C"/>
    <w:rsid w:val="0031730C"/>
    <w:rsid w:val="003173A5"/>
    <w:rsid w:val="0031742D"/>
    <w:rsid w:val="00317585"/>
    <w:rsid w:val="0031799D"/>
    <w:rsid w:val="00317DB8"/>
    <w:rsid w:val="00317EA6"/>
    <w:rsid w:val="00317EF6"/>
    <w:rsid w:val="00317F9A"/>
    <w:rsid w:val="00317FED"/>
    <w:rsid w:val="00320207"/>
    <w:rsid w:val="00320D6F"/>
    <w:rsid w:val="00320F48"/>
    <w:rsid w:val="00321161"/>
    <w:rsid w:val="003214DF"/>
    <w:rsid w:val="00321776"/>
    <w:rsid w:val="0032194B"/>
    <w:rsid w:val="0032195C"/>
    <w:rsid w:val="0032196C"/>
    <w:rsid w:val="00321B1B"/>
    <w:rsid w:val="00322138"/>
    <w:rsid w:val="00322273"/>
    <w:rsid w:val="003222A9"/>
    <w:rsid w:val="0032233D"/>
    <w:rsid w:val="00322369"/>
    <w:rsid w:val="00322759"/>
    <w:rsid w:val="00322A2C"/>
    <w:rsid w:val="00322A7C"/>
    <w:rsid w:val="00322A83"/>
    <w:rsid w:val="00322DFF"/>
    <w:rsid w:val="00322E77"/>
    <w:rsid w:val="00322F58"/>
    <w:rsid w:val="003230AD"/>
    <w:rsid w:val="0032396F"/>
    <w:rsid w:val="00323C9C"/>
    <w:rsid w:val="0032422F"/>
    <w:rsid w:val="00324DAF"/>
    <w:rsid w:val="00324DD6"/>
    <w:rsid w:val="00325116"/>
    <w:rsid w:val="003252C5"/>
    <w:rsid w:val="00325379"/>
    <w:rsid w:val="003257C8"/>
    <w:rsid w:val="003258ED"/>
    <w:rsid w:val="003259A2"/>
    <w:rsid w:val="003259D7"/>
    <w:rsid w:val="00325A2F"/>
    <w:rsid w:val="00325AA1"/>
    <w:rsid w:val="00325F67"/>
    <w:rsid w:val="00326088"/>
    <w:rsid w:val="003260FE"/>
    <w:rsid w:val="0032635B"/>
    <w:rsid w:val="003265D1"/>
    <w:rsid w:val="003267BF"/>
    <w:rsid w:val="0032687B"/>
    <w:rsid w:val="00326ABF"/>
    <w:rsid w:val="00326C25"/>
    <w:rsid w:val="00326D20"/>
    <w:rsid w:val="00326D99"/>
    <w:rsid w:val="00327424"/>
    <w:rsid w:val="00327426"/>
    <w:rsid w:val="003276E9"/>
    <w:rsid w:val="0032782F"/>
    <w:rsid w:val="0032792C"/>
    <w:rsid w:val="00327DEE"/>
    <w:rsid w:val="00330309"/>
    <w:rsid w:val="003303F3"/>
    <w:rsid w:val="0033069F"/>
    <w:rsid w:val="0033081E"/>
    <w:rsid w:val="00330B4E"/>
    <w:rsid w:val="00330C18"/>
    <w:rsid w:val="00330CFA"/>
    <w:rsid w:val="00330D93"/>
    <w:rsid w:val="00330D99"/>
    <w:rsid w:val="003312D1"/>
    <w:rsid w:val="003312E2"/>
    <w:rsid w:val="003322F3"/>
    <w:rsid w:val="0033248D"/>
    <w:rsid w:val="003324A5"/>
    <w:rsid w:val="003325E7"/>
    <w:rsid w:val="00332992"/>
    <w:rsid w:val="00332A5A"/>
    <w:rsid w:val="00332AB7"/>
    <w:rsid w:val="00332DF2"/>
    <w:rsid w:val="003332E0"/>
    <w:rsid w:val="00333302"/>
    <w:rsid w:val="00333309"/>
    <w:rsid w:val="003334E7"/>
    <w:rsid w:val="00333532"/>
    <w:rsid w:val="00333C52"/>
    <w:rsid w:val="00333C73"/>
    <w:rsid w:val="00333C98"/>
    <w:rsid w:val="00333F0D"/>
    <w:rsid w:val="00334483"/>
    <w:rsid w:val="003345FE"/>
    <w:rsid w:val="00334776"/>
    <w:rsid w:val="00334934"/>
    <w:rsid w:val="00334940"/>
    <w:rsid w:val="00334B32"/>
    <w:rsid w:val="00334C70"/>
    <w:rsid w:val="00334D86"/>
    <w:rsid w:val="003350B1"/>
    <w:rsid w:val="003350F3"/>
    <w:rsid w:val="00335136"/>
    <w:rsid w:val="00335184"/>
    <w:rsid w:val="003356CD"/>
    <w:rsid w:val="00335730"/>
    <w:rsid w:val="003357BD"/>
    <w:rsid w:val="003357FB"/>
    <w:rsid w:val="00335A5A"/>
    <w:rsid w:val="00335B27"/>
    <w:rsid w:val="00336552"/>
    <w:rsid w:val="00336A3D"/>
    <w:rsid w:val="00336C1C"/>
    <w:rsid w:val="00336D86"/>
    <w:rsid w:val="00336F2C"/>
    <w:rsid w:val="003371EC"/>
    <w:rsid w:val="00337380"/>
    <w:rsid w:val="0033762F"/>
    <w:rsid w:val="003377ED"/>
    <w:rsid w:val="00337996"/>
    <w:rsid w:val="00337A39"/>
    <w:rsid w:val="00337A87"/>
    <w:rsid w:val="00337D19"/>
    <w:rsid w:val="00337DB4"/>
    <w:rsid w:val="00337E0C"/>
    <w:rsid w:val="003401E5"/>
    <w:rsid w:val="00340945"/>
    <w:rsid w:val="00340E35"/>
    <w:rsid w:val="0034115E"/>
    <w:rsid w:val="003413EE"/>
    <w:rsid w:val="003414BD"/>
    <w:rsid w:val="003419ED"/>
    <w:rsid w:val="00341BAF"/>
    <w:rsid w:val="00341F4F"/>
    <w:rsid w:val="00341FC0"/>
    <w:rsid w:val="0034240B"/>
    <w:rsid w:val="0034249E"/>
    <w:rsid w:val="003425E5"/>
    <w:rsid w:val="003427FF"/>
    <w:rsid w:val="0034282B"/>
    <w:rsid w:val="00342ABD"/>
    <w:rsid w:val="00342B7D"/>
    <w:rsid w:val="00342C10"/>
    <w:rsid w:val="00343430"/>
    <w:rsid w:val="003434F9"/>
    <w:rsid w:val="0034358F"/>
    <w:rsid w:val="0034361D"/>
    <w:rsid w:val="003437D9"/>
    <w:rsid w:val="003438E7"/>
    <w:rsid w:val="0034395B"/>
    <w:rsid w:val="00343AD0"/>
    <w:rsid w:val="00343B52"/>
    <w:rsid w:val="00343D80"/>
    <w:rsid w:val="00344015"/>
    <w:rsid w:val="003442F5"/>
    <w:rsid w:val="003443FE"/>
    <w:rsid w:val="00344640"/>
    <w:rsid w:val="0034469D"/>
    <w:rsid w:val="00344788"/>
    <w:rsid w:val="003447C0"/>
    <w:rsid w:val="003449E8"/>
    <w:rsid w:val="00344AEE"/>
    <w:rsid w:val="00344E73"/>
    <w:rsid w:val="00344FDD"/>
    <w:rsid w:val="0034507D"/>
    <w:rsid w:val="00345600"/>
    <w:rsid w:val="003457EA"/>
    <w:rsid w:val="00345822"/>
    <w:rsid w:val="00345929"/>
    <w:rsid w:val="003459E0"/>
    <w:rsid w:val="00345AF7"/>
    <w:rsid w:val="00345FFA"/>
    <w:rsid w:val="00346698"/>
    <w:rsid w:val="00346E62"/>
    <w:rsid w:val="003471B6"/>
    <w:rsid w:val="0034750D"/>
    <w:rsid w:val="003479DD"/>
    <w:rsid w:val="00347DEA"/>
    <w:rsid w:val="003501D5"/>
    <w:rsid w:val="0035020F"/>
    <w:rsid w:val="00350B3C"/>
    <w:rsid w:val="00350B7C"/>
    <w:rsid w:val="00350BA0"/>
    <w:rsid w:val="00350CA1"/>
    <w:rsid w:val="00350E69"/>
    <w:rsid w:val="00351403"/>
    <w:rsid w:val="003514AB"/>
    <w:rsid w:val="00351521"/>
    <w:rsid w:val="0035170E"/>
    <w:rsid w:val="0035188A"/>
    <w:rsid w:val="00351DFF"/>
    <w:rsid w:val="00352323"/>
    <w:rsid w:val="003527C6"/>
    <w:rsid w:val="003527D9"/>
    <w:rsid w:val="003529C2"/>
    <w:rsid w:val="00352BFA"/>
    <w:rsid w:val="00352C41"/>
    <w:rsid w:val="00352F4D"/>
    <w:rsid w:val="003530DB"/>
    <w:rsid w:val="003537E8"/>
    <w:rsid w:val="00353869"/>
    <w:rsid w:val="00353B83"/>
    <w:rsid w:val="00353CA5"/>
    <w:rsid w:val="00353FA1"/>
    <w:rsid w:val="003540D2"/>
    <w:rsid w:val="003540D4"/>
    <w:rsid w:val="0035411F"/>
    <w:rsid w:val="003541B4"/>
    <w:rsid w:val="003542D1"/>
    <w:rsid w:val="00354723"/>
    <w:rsid w:val="0035476F"/>
    <w:rsid w:val="00354A65"/>
    <w:rsid w:val="00354CE7"/>
    <w:rsid w:val="003553BE"/>
    <w:rsid w:val="003554DB"/>
    <w:rsid w:val="00355521"/>
    <w:rsid w:val="00355776"/>
    <w:rsid w:val="00355787"/>
    <w:rsid w:val="00356286"/>
    <w:rsid w:val="00356456"/>
    <w:rsid w:val="0035647C"/>
    <w:rsid w:val="0035651F"/>
    <w:rsid w:val="00356597"/>
    <w:rsid w:val="00356705"/>
    <w:rsid w:val="0035696A"/>
    <w:rsid w:val="00356B8F"/>
    <w:rsid w:val="00356C45"/>
    <w:rsid w:val="00356CE1"/>
    <w:rsid w:val="00356D3C"/>
    <w:rsid w:val="003573D7"/>
    <w:rsid w:val="00357463"/>
    <w:rsid w:val="00357843"/>
    <w:rsid w:val="003578AD"/>
    <w:rsid w:val="00360313"/>
    <w:rsid w:val="003605D2"/>
    <w:rsid w:val="003607D0"/>
    <w:rsid w:val="00360A6B"/>
    <w:rsid w:val="00360ADC"/>
    <w:rsid w:val="00360D40"/>
    <w:rsid w:val="003610A3"/>
    <w:rsid w:val="003614D5"/>
    <w:rsid w:val="0036179E"/>
    <w:rsid w:val="003619C6"/>
    <w:rsid w:val="00361C1C"/>
    <w:rsid w:val="00361DAA"/>
    <w:rsid w:val="00361DE9"/>
    <w:rsid w:val="00361E1B"/>
    <w:rsid w:val="00361EC4"/>
    <w:rsid w:val="00362037"/>
    <w:rsid w:val="00362522"/>
    <w:rsid w:val="00363071"/>
    <w:rsid w:val="003634BC"/>
    <w:rsid w:val="003635D3"/>
    <w:rsid w:val="00363636"/>
    <w:rsid w:val="00363646"/>
    <w:rsid w:val="003636E6"/>
    <w:rsid w:val="00363BE7"/>
    <w:rsid w:val="0036416A"/>
    <w:rsid w:val="0036434E"/>
    <w:rsid w:val="0036494A"/>
    <w:rsid w:val="00364A66"/>
    <w:rsid w:val="00364BB2"/>
    <w:rsid w:val="00364BB6"/>
    <w:rsid w:val="00364BFA"/>
    <w:rsid w:val="00364E45"/>
    <w:rsid w:val="00364F8D"/>
    <w:rsid w:val="003657FE"/>
    <w:rsid w:val="0036588A"/>
    <w:rsid w:val="00365DFA"/>
    <w:rsid w:val="003661A6"/>
    <w:rsid w:val="00366201"/>
    <w:rsid w:val="0036620B"/>
    <w:rsid w:val="003667B4"/>
    <w:rsid w:val="00366AEB"/>
    <w:rsid w:val="00366AF2"/>
    <w:rsid w:val="00366F40"/>
    <w:rsid w:val="00367036"/>
    <w:rsid w:val="0036724F"/>
    <w:rsid w:val="003672C7"/>
    <w:rsid w:val="0036744E"/>
    <w:rsid w:val="00367710"/>
    <w:rsid w:val="003677D1"/>
    <w:rsid w:val="003679D0"/>
    <w:rsid w:val="00367BD9"/>
    <w:rsid w:val="00370089"/>
    <w:rsid w:val="00370293"/>
    <w:rsid w:val="003702A0"/>
    <w:rsid w:val="003703C5"/>
    <w:rsid w:val="00370461"/>
    <w:rsid w:val="003704C2"/>
    <w:rsid w:val="00370512"/>
    <w:rsid w:val="0037051F"/>
    <w:rsid w:val="003706B1"/>
    <w:rsid w:val="00370D6E"/>
    <w:rsid w:val="00371209"/>
    <w:rsid w:val="00371229"/>
    <w:rsid w:val="003712B1"/>
    <w:rsid w:val="00371454"/>
    <w:rsid w:val="00371AA0"/>
    <w:rsid w:val="00371C32"/>
    <w:rsid w:val="00372156"/>
    <w:rsid w:val="0037250A"/>
    <w:rsid w:val="003725B2"/>
    <w:rsid w:val="00372A93"/>
    <w:rsid w:val="00372D0C"/>
    <w:rsid w:val="00372E27"/>
    <w:rsid w:val="00372E9D"/>
    <w:rsid w:val="00372F58"/>
    <w:rsid w:val="00373286"/>
    <w:rsid w:val="0037330A"/>
    <w:rsid w:val="00373707"/>
    <w:rsid w:val="003737D7"/>
    <w:rsid w:val="00373928"/>
    <w:rsid w:val="00373BCE"/>
    <w:rsid w:val="00374065"/>
    <w:rsid w:val="003744FE"/>
    <w:rsid w:val="00374B6F"/>
    <w:rsid w:val="00374B89"/>
    <w:rsid w:val="00374E52"/>
    <w:rsid w:val="003750FC"/>
    <w:rsid w:val="0037511C"/>
    <w:rsid w:val="0037521A"/>
    <w:rsid w:val="00375258"/>
    <w:rsid w:val="0037535A"/>
    <w:rsid w:val="003756B9"/>
    <w:rsid w:val="003759AB"/>
    <w:rsid w:val="003759FF"/>
    <w:rsid w:val="00375A78"/>
    <w:rsid w:val="00375ACA"/>
    <w:rsid w:val="00375AD3"/>
    <w:rsid w:val="00375F2D"/>
    <w:rsid w:val="0037657C"/>
    <w:rsid w:val="003766B2"/>
    <w:rsid w:val="00376A9E"/>
    <w:rsid w:val="00376AB4"/>
    <w:rsid w:val="00376AC6"/>
    <w:rsid w:val="00376E56"/>
    <w:rsid w:val="00377020"/>
    <w:rsid w:val="003771B7"/>
    <w:rsid w:val="00377435"/>
    <w:rsid w:val="0037744C"/>
    <w:rsid w:val="00377459"/>
    <w:rsid w:val="00377606"/>
    <w:rsid w:val="003778AD"/>
    <w:rsid w:val="00377C3E"/>
    <w:rsid w:val="00377D73"/>
    <w:rsid w:val="00377D8E"/>
    <w:rsid w:val="00380011"/>
    <w:rsid w:val="003800B6"/>
    <w:rsid w:val="003807E0"/>
    <w:rsid w:val="00380AE2"/>
    <w:rsid w:val="00380B0E"/>
    <w:rsid w:val="00380BD3"/>
    <w:rsid w:val="00380D80"/>
    <w:rsid w:val="00380F05"/>
    <w:rsid w:val="00381058"/>
    <w:rsid w:val="00381370"/>
    <w:rsid w:val="00381443"/>
    <w:rsid w:val="00381C61"/>
    <w:rsid w:val="00381EFC"/>
    <w:rsid w:val="00382041"/>
    <w:rsid w:val="00382636"/>
    <w:rsid w:val="00382966"/>
    <w:rsid w:val="00382DF8"/>
    <w:rsid w:val="00383143"/>
    <w:rsid w:val="003831AC"/>
    <w:rsid w:val="003834CF"/>
    <w:rsid w:val="0038353B"/>
    <w:rsid w:val="003835C7"/>
    <w:rsid w:val="003837BE"/>
    <w:rsid w:val="003837E0"/>
    <w:rsid w:val="00383943"/>
    <w:rsid w:val="003839A6"/>
    <w:rsid w:val="00383C88"/>
    <w:rsid w:val="0038407F"/>
    <w:rsid w:val="00384156"/>
    <w:rsid w:val="00384755"/>
    <w:rsid w:val="0038499A"/>
    <w:rsid w:val="00384AE0"/>
    <w:rsid w:val="00384C84"/>
    <w:rsid w:val="00384D3A"/>
    <w:rsid w:val="003856C9"/>
    <w:rsid w:val="003856E6"/>
    <w:rsid w:val="00386095"/>
    <w:rsid w:val="00386322"/>
    <w:rsid w:val="003863F9"/>
    <w:rsid w:val="003866B0"/>
    <w:rsid w:val="003867D1"/>
    <w:rsid w:val="003868DA"/>
    <w:rsid w:val="00386A10"/>
    <w:rsid w:val="00386C24"/>
    <w:rsid w:val="00386FA8"/>
    <w:rsid w:val="003872DF"/>
    <w:rsid w:val="003873FD"/>
    <w:rsid w:val="003874AD"/>
    <w:rsid w:val="00387796"/>
    <w:rsid w:val="00387799"/>
    <w:rsid w:val="00387949"/>
    <w:rsid w:val="00387976"/>
    <w:rsid w:val="00387D48"/>
    <w:rsid w:val="00387E41"/>
    <w:rsid w:val="00390156"/>
    <w:rsid w:val="00390233"/>
    <w:rsid w:val="00390483"/>
    <w:rsid w:val="00390615"/>
    <w:rsid w:val="0039071A"/>
    <w:rsid w:val="003907FD"/>
    <w:rsid w:val="00390F80"/>
    <w:rsid w:val="00391223"/>
    <w:rsid w:val="00391409"/>
    <w:rsid w:val="0039142C"/>
    <w:rsid w:val="0039146F"/>
    <w:rsid w:val="00391470"/>
    <w:rsid w:val="00391973"/>
    <w:rsid w:val="00391BD8"/>
    <w:rsid w:val="00391C38"/>
    <w:rsid w:val="00391CAF"/>
    <w:rsid w:val="00391E23"/>
    <w:rsid w:val="00391FBB"/>
    <w:rsid w:val="003923A5"/>
    <w:rsid w:val="003923ED"/>
    <w:rsid w:val="003927AA"/>
    <w:rsid w:val="00392B03"/>
    <w:rsid w:val="00392C0B"/>
    <w:rsid w:val="00392FC8"/>
    <w:rsid w:val="00393167"/>
    <w:rsid w:val="003933CF"/>
    <w:rsid w:val="00393653"/>
    <w:rsid w:val="003938B4"/>
    <w:rsid w:val="00393B3C"/>
    <w:rsid w:val="00393E54"/>
    <w:rsid w:val="00393EBC"/>
    <w:rsid w:val="00394061"/>
    <w:rsid w:val="0039410C"/>
    <w:rsid w:val="0039415D"/>
    <w:rsid w:val="00394317"/>
    <w:rsid w:val="003946FF"/>
    <w:rsid w:val="00394802"/>
    <w:rsid w:val="00394C98"/>
    <w:rsid w:val="00394E0B"/>
    <w:rsid w:val="00394E21"/>
    <w:rsid w:val="003950E8"/>
    <w:rsid w:val="003952B9"/>
    <w:rsid w:val="00395429"/>
    <w:rsid w:val="00395687"/>
    <w:rsid w:val="00395BC4"/>
    <w:rsid w:val="00395D52"/>
    <w:rsid w:val="00395E29"/>
    <w:rsid w:val="00395F03"/>
    <w:rsid w:val="0039601F"/>
    <w:rsid w:val="003961F8"/>
    <w:rsid w:val="00396257"/>
    <w:rsid w:val="0039626F"/>
    <w:rsid w:val="003963A2"/>
    <w:rsid w:val="00396551"/>
    <w:rsid w:val="00396823"/>
    <w:rsid w:val="0039696A"/>
    <w:rsid w:val="00396A76"/>
    <w:rsid w:val="00396DBD"/>
    <w:rsid w:val="00396E06"/>
    <w:rsid w:val="00396FA2"/>
    <w:rsid w:val="003971D3"/>
    <w:rsid w:val="003974B1"/>
    <w:rsid w:val="00397847"/>
    <w:rsid w:val="00397A3D"/>
    <w:rsid w:val="00397BE1"/>
    <w:rsid w:val="00397C94"/>
    <w:rsid w:val="00397E57"/>
    <w:rsid w:val="00397E96"/>
    <w:rsid w:val="00397EC2"/>
    <w:rsid w:val="00397F6C"/>
    <w:rsid w:val="003A0138"/>
    <w:rsid w:val="003A018E"/>
    <w:rsid w:val="003A0270"/>
    <w:rsid w:val="003A05D5"/>
    <w:rsid w:val="003A069F"/>
    <w:rsid w:val="003A0882"/>
    <w:rsid w:val="003A0C24"/>
    <w:rsid w:val="003A0C29"/>
    <w:rsid w:val="003A0F3C"/>
    <w:rsid w:val="003A1240"/>
    <w:rsid w:val="003A125A"/>
    <w:rsid w:val="003A1C41"/>
    <w:rsid w:val="003A1E1F"/>
    <w:rsid w:val="003A1ECA"/>
    <w:rsid w:val="003A2032"/>
    <w:rsid w:val="003A20A9"/>
    <w:rsid w:val="003A21C1"/>
    <w:rsid w:val="003A254C"/>
    <w:rsid w:val="003A25AE"/>
    <w:rsid w:val="003A286C"/>
    <w:rsid w:val="003A28B8"/>
    <w:rsid w:val="003A2ED9"/>
    <w:rsid w:val="003A32F0"/>
    <w:rsid w:val="003A33CC"/>
    <w:rsid w:val="003A39EB"/>
    <w:rsid w:val="003A3A3C"/>
    <w:rsid w:val="003A3A62"/>
    <w:rsid w:val="003A3CF3"/>
    <w:rsid w:val="003A3D74"/>
    <w:rsid w:val="003A3F59"/>
    <w:rsid w:val="003A402A"/>
    <w:rsid w:val="003A41EC"/>
    <w:rsid w:val="003A4395"/>
    <w:rsid w:val="003A467A"/>
    <w:rsid w:val="003A47EE"/>
    <w:rsid w:val="003A4B50"/>
    <w:rsid w:val="003A4CA0"/>
    <w:rsid w:val="003A4E76"/>
    <w:rsid w:val="003A4EE8"/>
    <w:rsid w:val="003A5363"/>
    <w:rsid w:val="003A56D0"/>
    <w:rsid w:val="003A5AC8"/>
    <w:rsid w:val="003A5C5A"/>
    <w:rsid w:val="003A5EF3"/>
    <w:rsid w:val="003A5F93"/>
    <w:rsid w:val="003A60A5"/>
    <w:rsid w:val="003A6118"/>
    <w:rsid w:val="003A6580"/>
    <w:rsid w:val="003A6762"/>
    <w:rsid w:val="003A68FF"/>
    <w:rsid w:val="003A6B15"/>
    <w:rsid w:val="003A6CD8"/>
    <w:rsid w:val="003A7187"/>
    <w:rsid w:val="003A7302"/>
    <w:rsid w:val="003A7AB0"/>
    <w:rsid w:val="003A7DEB"/>
    <w:rsid w:val="003B010F"/>
    <w:rsid w:val="003B01E7"/>
    <w:rsid w:val="003B020B"/>
    <w:rsid w:val="003B044D"/>
    <w:rsid w:val="003B048D"/>
    <w:rsid w:val="003B0620"/>
    <w:rsid w:val="003B069C"/>
    <w:rsid w:val="003B08AC"/>
    <w:rsid w:val="003B0B4A"/>
    <w:rsid w:val="003B0E32"/>
    <w:rsid w:val="003B12A0"/>
    <w:rsid w:val="003B137E"/>
    <w:rsid w:val="003B14F7"/>
    <w:rsid w:val="003B156A"/>
    <w:rsid w:val="003B1590"/>
    <w:rsid w:val="003B1639"/>
    <w:rsid w:val="003B1751"/>
    <w:rsid w:val="003B175D"/>
    <w:rsid w:val="003B1A4C"/>
    <w:rsid w:val="003B1E69"/>
    <w:rsid w:val="003B2066"/>
    <w:rsid w:val="003B23C2"/>
    <w:rsid w:val="003B2429"/>
    <w:rsid w:val="003B2455"/>
    <w:rsid w:val="003B272D"/>
    <w:rsid w:val="003B2A86"/>
    <w:rsid w:val="003B2D7B"/>
    <w:rsid w:val="003B2E18"/>
    <w:rsid w:val="003B2E88"/>
    <w:rsid w:val="003B2EB8"/>
    <w:rsid w:val="003B2FE9"/>
    <w:rsid w:val="003B31A7"/>
    <w:rsid w:val="003B3214"/>
    <w:rsid w:val="003B33C8"/>
    <w:rsid w:val="003B33D7"/>
    <w:rsid w:val="003B383E"/>
    <w:rsid w:val="003B395A"/>
    <w:rsid w:val="003B4030"/>
    <w:rsid w:val="003B4079"/>
    <w:rsid w:val="003B422E"/>
    <w:rsid w:val="003B444A"/>
    <w:rsid w:val="003B45D9"/>
    <w:rsid w:val="003B4639"/>
    <w:rsid w:val="003B4BE3"/>
    <w:rsid w:val="003B4FA8"/>
    <w:rsid w:val="003B5001"/>
    <w:rsid w:val="003B5733"/>
    <w:rsid w:val="003B576F"/>
    <w:rsid w:val="003B57C7"/>
    <w:rsid w:val="003B5862"/>
    <w:rsid w:val="003B5DFA"/>
    <w:rsid w:val="003B5FFF"/>
    <w:rsid w:val="003B61B4"/>
    <w:rsid w:val="003B62B5"/>
    <w:rsid w:val="003B6446"/>
    <w:rsid w:val="003B6487"/>
    <w:rsid w:val="003B6608"/>
    <w:rsid w:val="003B676C"/>
    <w:rsid w:val="003B6BB1"/>
    <w:rsid w:val="003B6C0A"/>
    <w:rsid w:val="003B6C99"/>
    <w:rsid w:val="003B6CED"/>
    <w:rsid w:val="003B6F20"/>
    <w:rsid w:val="003B7162"/>
    <w:rsid w:val="003B718F"/>
    <w:rsid w:val="003B76B3"/>
    <w:rsid w:val="003B790F"/>
    <w:rsid w:val="003B7916"/>
    <w:rsid w:val="003B7B93"/>
    <w:rsid w:val="003B7F08"/>
    <w:rsid w:val="003B7F6F"/>
    <w:rsid w:val="003C00AF"/>
    <w:rsid w:val="003C04AA"/>
    <w:rsid w:val="003C04AE"/>
    <w:rsid w:val="003C0541"/>
    <w:rsid w:val="003C0696"/>
    <w:rsid w:val="003C07F6"/>
    <w:rsid w:val="003C0C27"/>
    <w:rsid w:val="003C1021"/>
    <w:rsid w:val="003C13B7"/>
    <w:rsid w:val="003C14FC"/>
    <w:rsid w:val="003C1666"/>
    <w:rsid w:val="003C18EF"/>
    <w:rsid w:val="003C1B12"/>
    <w:rsid w:val="003C1B23"/>
    <w:rsid w:val="003C1F0E"/>
    <w:rsid w:val="003C21C0"/>
    <w:rsid w:val="003C22BE"/>
    <w:rsid w:val="003C235E"/>
    <w:rsid w:val="003C23B4"/>
    <w:rsid w:val="003C26E3"/>
    <w:rsid w:val="003C2844"/>
    <w:rsid w:val="003C297D"/>
    <w:rsid w:val="003C2C88"/>
    <w:rsid w:val="003C2EC0"/>
    <w:rsid w:val="003C2F92"/>
    <w:rsid w:val="003C3053"/>
    <w:rsid w:val="003C36D2"/>
    <w:rsid w:val="003C387F"/>
    <w:rsid w:val="003C3A26"/>
    <w:rsid w:val="003C3A89"/>
    <w:rsid w:val="003C3F84"/>
    <w:rsid w:val="003C3FC5"/>
    <w:rsid w:val="003C435A"/>
    <w:rsid w:val="003C4388"/>
    <w:rsid w:val="003C441F"/>
    <w:rsid w:val="003C4920"/>
    <w:rsid w:val="003C4E7E"/>
    <w:rsid w:val="003C4F38"/>
    <w:rsid w:val="003C5184"/>
    <w:rsid w:val="003C51C1"/>
    <w:rsid w:val="003C5763"/>
    <w:rsid w:val="003C5831"/>
    <w:rsid w:val="003C5CAA"/>
    <w:rsid w:val="003C5D40"/>
    <w:rsid w:val="003C5E8D"/>
    <w:rsid w:val="003C5F59"/>
    <w:rsid w:val="003C61DC"/>
    <w:rsid w:val="003C625C"/>
    <w:rsid w:val="003C6638"/>
    <w:rsid w:val="003C6719"/>
    <w:rsid w:val="003C69A1"/>
    <w:rsid w:val="003C6D51"/>
    <w:rsid w:val="003C6F7E"/>
    <w:rsid w:val="003C6FED"/>
    <w:rsid w:val="003C7073"/>
    <w:rsid w:val="003C736C"/>
    <w:rsid w:val="003C75B7"/>
    <w:rsid w:val="003C786D"/>
    <w:rsid w:val="003C7918"/>
    <w:rsid w:val="003C7996"/>
    <w:rsid w:val="003C7BFA"/>
    <w:rsid w:val="003C7C98"/>
    <w:rsid w:val="003C7EAD"/>
    <w:rsid w:val="003D005A"/>
    <w:rsid w:val="003D0209"/>
    <w:rsid w:val="003D050A"/>
    <w:rsid w:val="003D0689"/>
    <w:rsid w:val="003D06A1"/>
    <w:rsid w:val="003D08C5"/>
    <w:rsid w:val="003D0D4F"/>
    <w:rsid w:val="003D0E52"/>
    <w:rsid w:val="003D18A1"/>
    <w:rsid w:val="003D1B37"/>
    <w:rsid w:val="003D1BC9"/>
    <w:rsid w:val="003D1D00"/>
    <w:rsid w:val="003D1DE3"/>
    <w:rsid w:val="003D1EE9"/>
    <w:rsid w:val="003D2329"/>
    <w:rsid w:val="003D249B"/>
    <w:rsid w:val="003D260A"/>
    <w:rsid w:val="003D2642"/>
    <w:rsid w:val="003D273E"/>
    <w:rsid w:val="003D2A74"/>
    <w:rsid w:val="003D2C29"/>
    <w:rsid w:val="003D2DF2"/>
    <w:rsid w:val="003D2EAE"/>
    <w:rsid w:val="003D30BF"/>
    <w:rsid w:val="003D3124"/>
    <w:rsid w:val="003D3262"/>
    <w:rsid w:val="003D3492"/>
    <w:rsid w:val="003D36AC"/>
    <w:rsid w:val="003D397C"/>
    <w:rsid w:val="003D3A98"/>
    <w:rsid w:val="003D3FDE"/>
    <w:rsid w:val="003D40DE"/>
    <w:rsid w:val="003D4306"/>
    <w:rsid w:val="003D4491"/>
    <w:rsid w:val="003D4710"/>
    <w:rsid w:val="003D488E"/>
    <w:rsid w:val="003D48CE"/>
    <w:rsid w:val="003D49C4"/>
    <w:rsid w:val="003D4C2F"/>
    <w:rsid w:val="003D4C54"/>
    <w:rsid w:val="003D4EF9"/>
    <w:rsid w:val="003D54E4"/>
    <w:rsid w:val="003D575A"/>
    <w:rsid w:val="003D5906"/>
    <w:rsid w:val="003D5AF9"/>
    <w:rsid w:val="003D5CA7"/>
    <w:rsid w:val="003D5F69"/>
    <w:rsid w:val="003D63F3"/>
    <w:rsid w:val="003D67C0"/>
    <w:rsid w:val="003D6882"/>
    <w:rsid w:val="003D68F0"/>
    <w:rsid w:val="003D6C39"/>
    <w:rsid w:val="003D6F3B"/>
    <w:rsid w:val="003D7402"/>
    <w:rsid w:val="003D7982"/>
    <w:rsid w:val="003D7A5D"/>
    <w:rsid w:val="003D7AA2"/>
    <w:rsid w:val="003D7EDC"/>
    <w:rsid w:val="003D7FC0"/>
    <w:rsid w:val="003E00BB"/>
    <w:rsid w:val="003E018B"/>
    <w:rsid w:val="003E05AC"/>
    <w:rsid w:val="003E0A10"/>
    <w:rsid w:val="003E0C12"/>
    <w:rsid w:val="003E0CD6"/>
    <w:rsid w:val="003E0ECF"/>
    <w:rsid w:val="003E1167"/>
    <w:rsid w:val="003E1263"/>
    <w:rsid w:val="003E1365"/>
    <w:rsid w:val="003E13D3"/>
    <w:rsid w:val="003E167A"/>
    <w:rsid w:val="003E189C"/>
    <w:rsid w:val="003E18BB"/>
    <w:rsid w:val="003E1968"/>
    <w:rsid w:val="003E19F5"/>
    <w:rsid w:val="003E204F"/>
    <w:rsid w:val="003E21FD"/>
    <w:rsid w:val="003E22AE"/>
    <w:rsid w:val="003E235D"/>
    <w:rsid w:val="003E2687"/>
    <w:rsid w:val="003E2957"/>
    <w:rsid w:val="003E2AE7"/>
    <w:rsid w:val="003E2AEF"/>
    <w:rsid w:val="003E2BBC"/>
    <w:rsid w:val="003E2C85"/>
    <w:rsid w:val="003E3044"/>
    <w:rsid w:val="003E31AB"/>
    <w:rsid w:val="003E31C7"/>
    <w:rsid w:val="003E3658"/>
    <w:rsid w:val="003E3731"/>
    <w:rsid w:val="003E3737"/>
    <w:rsid w:val="003E3748"/>
    <w:rsid w:val="003E37D8"/>
    <w:rsid w:val="003E39A6"/>
    <w:rsid w:val="003E3C25"/>
    <w:rsid w:val="003E3E6C"/>
    <w:rsid w:val="003E43F6"/>
    <w:rsid w:val="003E44FA"/>
    <w:rsid w:val="003E4764"/>
    <w:rsid w:val="003E484F"/>
    <w:rsid w:val="003E48BF"/>
    <w:rsid w:val="003E4ABC"/>
    <w:rsid w:val="003E4C5B"/>
    <w:rsid w:val="003E4D4D"/>
    <w:rsid w:val="003E4EB1"/>
    <w:rsid w:val="003E4EDB"/>
    <w:rsid w:val="003E4F10"/>
    <w:rsid w:val="003E50AF"/>
    <w:rsid w:val="003E5216"/>
    <w:rsid w:val="003E554E"/>
    <w:rsid w:val="003E57CC"/>
    <w:rsid w:val="003E5990"/>
    <w:rsid w:val="003E5A84"/>
    <w:rsid w:val="003E5AF2"/>
    <w:rsid w:val="003E5DD6"/>
    <w:rsid w:val="003E5EF2"/>
    <w:rsid w:val="003E5F70"/>
    <w:rsid w:val="003E60AA"/>
    <w:rsid w:val="003E6174"/>
    <w:rsid w:val="003E6646"/>
    <w:rsid w:val="003E671D"/>
    <w:rsid w:val="003E6888"/>
    <w:rsid w:val="003E6ACB"/>
    <w:rsid w:val="003E6F68"/>
    <w:rsid w:val="003E6FEE"/>
    <w:rsid w:val="003E70C8"/>
    <w:rsid w:val="003E7181"/>
    <w:rsid w:val="003E72DD"/>
    <w:rsid w:val="003E73B0"/>
    <w:rsid w:val="003E754E"/>
    <w:rsid w:val="003E778F"/>
    <w:rsid w:val="003E78FD"/>
    <w:rsid w:val="003E7903"/>
    <w:rsid w:val="003E7A8F"/>
    <w:rsid w:val="003E7C5F"/>
    <w:rsid w:val="003E7C95"/>
    <w:rsid w:val="003E7DFC"/>
    <w:rsid w:val="003E7E82"/>
    <w:rsid w:val="003E7F4B"/>
    <w:rsid w:val="003E7FA7"/>
    <w:rsid w:val="003F00A4"/>
    <w:rsid w:val="003F00C8"/>
    <w:rsid w:val="003F0197"/>
    <w:rsid w:val="003F0409"/>
    <w:rsid w:val="003F05CE"/>
    <w:rsid w:val="003F05E1"/>
    <w:rsid w:val="003F05F3"/>
    <w:rsid w:val="003F06E9"/>
    <w:rsid w:val="003F083D"/>
    <w:rsid w:val="003F0C84"/>
    <w:rsid w:val="003F0CEA"/>
    <w:rsid w:val="003F1539"/>
    <w:rsid w:val="003F1936"/>
    <w:rsid w:val="003F1B96"/>
    <w:rsid w:val="003F1EF4"/>
    <w:rsid w:val="003F1F26"/>
    <w:rsid w:val="003F2829"/>
    <w:rsid w:val="003F28BB"/>
    <w:rsid w:val="003F28E9"/>
    <w:rsid w:val="003F28FC"/>
    <w:rsid w:val="003F2918"/>
    <w:rsid w:val="003F29AB"/>
    <w:rsid w:val="003F2B17"/>
    <w:rsid w:val="003F2CC7"/>
    <w:rsid w:val="003F3409"/>
    <w:rsid w:val="003F3706"/>
    <w:rsid w:val="003F3B2A"/>
    <w:rsid w:val="003F3BFA"/>
    <w:rsid w:val="003F3CCC"/>
    <w:rsid w:val="003F4102"/>
    <w:rsid w:val="003F4530"/>
    <w:rsid w:val="003F4D90"/>
    <w:rsid w:val="003F50B5"/>
    <w:rsid w:val="003F5176"/>
    <w:rsid w:val="003F51F6"/>
    <w:rsid w:val="003F5470"/>
    <w:rsid w:val="003F552B"/>
    <w:rsid w:val="003F5864"/>
    <w:rsid w:val="003F5C17"/>
    <w:rsid w:val="003F5D94"/>
    <w:rsid w:val="003F60AF"/>
    <w:rsid w:val="003F626C"/>
    <w:rsid w:val="003F640F"/>
    <w:rsid w:val="003F685A"/>
    <w:rsid w:val="003F6C3B"/>
    <w:rsid w:val="003F6CE7"/>
    <w:rsid w:val="003F6DFE"/>
    <w:rsid w:val="003F7312"/>
    <w:rsid w:val="003F79BF"/>
    <w:rsid w:val="003F7E1A"/>
    <w:rsid w:val="00400102"/>
    <w:rsid w:val="004001B6"/>
    <w:rsid w:val="0040033B"/>
    <w:rsid w:val="00400686"/>
    <w:rsid w:val="00400CB3"/>
    <w:rsid w:val="00400FBC"/>
    <w:rsid w:val="0040148C"/>
    <w:rsid w:val="004014B8"/>
    <w:rsid w:val="00401634"/>
    <w:rsid w:val="00401724"/>
    <w:rsid w:val="00401948"/>
    <w:rsid w:val="00401962"/>
    <w:rsid w:val="00401993"/>
    <w:rsid w:val="00401D1A"/>
    <w:rsid w:val="00401D98"/>
    <w:rsid w:val="00402043"/>
    <w:rsid w:val="00402308"/>
    <w:rsid w:val="00402397"/>
    <w:rsid w:val="00402489"/>
    <w:rsid w:val="004026EE"/>
    <w:rsid w:val="004028C5"/>
    <w:rsid w:val="0040298C"/>
    <w:rsid w:val="00402DEC"/>
    <w:rsid w:val="00403110"/>
    <w:rsid w:val="0040352D"/>
    <w:rsid w:val="00403764"/>
    <w:rsid w:val="004039FD"/>
    <w:rsid w:val="00403AF8"/>
    <w:rsid w:val="00403C1A"/>
    <w:rsid w:val="00403EF0"/>
    <w:rsid w:val="004041C6"/>
    <w:rsid w:val="0040449C"/>
    <w:rsid w:val="004044BB"/>
    <w:rsid w:val="00404537"/>
    <w:rsid w:val="004045AD"/>
    <w:rsid w:val="00404AD4"/>
    <w:rsid w:val="00404B47"/>
    <w:rsid w:val="00404BFD"/>
    <w:rsid w:val="00404E9D"/>
    <w:rsid w:val="004050CB"/>
    <w:rsid w:val="004053CC"/>
    <w:rsid w:val="00405598"/>
    <w:rsid w:val="00405684"/>
    <w:rsid w:val="00405A8D"/>
    <w:rsid w:val="00405B4D"/>
    <w:rsid w:val="00405C23"/>
    <w:rsid w:val="004060D1"/>
    <w:rsid w:val="00406188"/>
    <w:rsid w:val="0040641C"/>
    <w:rsid w:val="00406439"/>
    <w:rsid w:val="00406466"/>
    <w:rsid w:val="004065C3"/>
    <w:rsid w:val="00406647"/>
    <w:rsid w:val="00406648"/>
    <w:rsid w:val="00406716"/>
    <w:rsid w:val="00406798"/>
    <w:rsid w:val="004067B7"/>
    <w:rsid w:val="0040687F"/>
    <w:rsid w:val="00406B51"/>
    <w:rsid w:val="00406CB4"/>
    <w:rsid w:val="00406CE8"/>
    <w:rsid w:val="00406D40"/>
    <w:rsid w:val="00406E7D"/>
    <w:rsid w:val="00406F6D"/>
    <w:rsid w:val="00407107"/>
    <w:rsid w:val="00407184"/>
    <w:rsid w:val="004071EB"/>
    <w:rsid w:val="00407635"/>
    <w:rsid w:val="0040766A"/>
    <w:rsid w:val="00407AE6"/>
    <w:rsid w:val="00407C13"/>
    <w:rsid w:val="00407CB4"/>
    <w:rsid w:val="00407D4A"/>
    <w:rsid w:val="00407D59"/>
    <w:rsid w:val="00410010"/>
    <w:rsid w:val="00410099"/>
    <w:rsid w:val="00410258"/>
    <w:rsid w:val="0041061A"/>
    <w:rsid w:val="004108E8"/>
    <w:rsid w:val="004109CF"/>
    <w:rsid w:val="00410A5B"/>
    <w:rsid w:val="00410ACC"/>
    <w:rsid w:val="00410D76"/>
    <w:rsid w:val="00410D8E"/>
    <w:rsid w:val="00410E3B"/>
    <w:rsid w:val="004110D2"/>
    <w:rsid w:val="00411111"/>
    <w:rsid w:val="004112F5"/>
    <w:rsid w:val="00411407"/>
    <w:rsid w:val="00411686"/>
    <w:rsid w:val="0041176E"/>
    <w:rsid w:val="004119EF"/>
    <w:rsid w:val="00411B48"/>
    <w:rsid w:val="00411DC0"/>
    <w:rsid w:val="004123AD"/>
    <w:rsid w:val="004124E7"/>
    <w:rsid w:val="004124E8"/>
    <w:rsid w:val="004126FC"/>
    <w:rsid w:val="00412765"/>
    <w:rsid w:val="00412C40"/>
    <w:rsid w:val="00412E21"/>
    <w:rsid w:val="00412E66"/>
    <w:rsid w:val="00412ED6"/>
    <w:rsid w:val="004132C4"/>
    <w:rsid w:val="00413370"/>
    <w:rsid w:val="00413514"/>
    <w:rsid w:val="00413888"/>
    <w:rsid w:val="00413B66"/>
    <w:rsid w:val="00413EDF"/>
    <w:rsid w:val="00413FFD"/>
    <w:rsid w:val="0041415B"/>
    <w:rsid w:val="0041415E"/>
    <w:rsid w:val="004144EC"/>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27F"/>
    <w:rsid w:val="004162A2"/>
    <w:rsid w:val="0041630E"/>
    <w:rsid w:val="004163B0"/>
    <w:rsid w:val="004167CA"/>
    <w:rsid w:val="004171CA"/>
    <w:rsid w:val="0041734C"/>
    <w:rsid w:val="00417557"/>
    <w:rsid w:val="0041780F"/>
    <w:rsid w:val="00417BBE"/>
    <w:rsid w:val="0042015B"/>
    <w:rsid w:val="00420315"/>
    <w:rsid w:val="00420772"/>
    <w:rsid w:val="004210D1"/>
    <w:rsid w:val="004215C6"/>
    <w:rsid w:val="004216B5"/>
    <w:rsid w:val="00421741"/>
    <w:rsid w:val="00421C5E"/>
    <w:rsid w:val="00421E57"/>
    <w:rsid w:val="0042221C"/>
    <w:rsid w:val="00422259"/>
    <w:rsid w:val="0042247F"/>
    <w:rsid w:val="004229D0"/>
    <w:rsid w:val="00422C7E"/>
    <w:rsid w:val="00422E7D"/>
    <w:rsid w:val="00422EC5"/>
    <w:rsid w:val="00423069"/>
    <w:rsid w:val="004232E6"/>
    <w:rsid w:val="004232FB"/>
    <w:rsid w:val="00423777"/>
    <w:rsid w:val="004239EA"/>
    <w:rsid w:val="00423DBA"/>
    <w:rsid w:val="00423FDB"/>
    <w:rsid w:val="00423FE3"/>
    <w:rsid w:val="004243E1"/>
    <w:rsid w:val="00424707"/>
    <w:rsid w:val="0042480A"/>
    <w:rsid w:val="004248B5"/>
    <w:rsid w:val="00424A14"/>
    <w:rsid w:val="00424D9F"/>
    <w:rsid w:val="00425541"/>
    <w:rsid w:val="004259DD"/>
    <w:rsid w:val="00425FC8"/>
    <w:rsid w:val="00426614"/>
    <w:rsid w:val="00426AE8"/>
    <w:rsid w:val="00426BE8"/>
    <w:rsid w:val="00426CE8"/>
    <w:rsid w:val="00426D64"/>
    <w:rsid w:val="00426D8A"/>
    <w:rsid w:val="00427412"/>
    <w:rsid w:val="0042748A"/>
    <w:rsid w:val="004276F4"/>
    <w:rsid w:val="00427D4C"/>
    <w:rsid w:val="00427DAF"/>
    <w:rsid w:val="00427E27"/>
    <w:rsid w:val="00427EA1"/>
    <w:rsid w:val="00430108"/>
    <w:rsid w:val="0043033E"/>
    <w:rsid w:val="004306E3"/>
    <w:rsid w:val="004307C7"/>
    <w:rsid w:val="00430BF2"/>
    <w:rsid w:val="00430CB9"/>
    <w:rsid w:val="00430EF7"/>
    <w:rsid w:val="0043121B"/>
    <w:rsid w:val="00431411"/>
    <w:rsid w:val="004319CB"/>
    <w:rsid w:val="00431BF0"/>
    <w:rsid w:val="00431ED2"/>
    <w:rsid w:val="00432403"/>
    <w:rsid w:val="00432425"/>
    <w:rsid w:val="0043264A"/>
    <w:rsid w:val="00432848"/>
    <w:rsid w:val="00432F29"/>
    <w:rsid w:val="00433531"/>
    <w:rsid w:val="004336CC"/>
    <w:rsid w:val="00433750"/>
    <w:rsid w:val="004339EF"/>
    <w:rsid w:val="00433B4A"/>
    <w:rsid w:val="00433C37"/>
    <w:rsid w:val="00433DAE"/>
    <w:rsid w:val="00433DE4"/>
    <w:rsid w:val="00433F32"/>
    <w:rsid w:val="0043400A"/>
    <w:rsid w:val="004341D3"/>
    <w:rsid w:val="004342A6"/>
    <w:rsid w:val="004342C8"/>
    <w:rsid w:val="004344D6"/>
    <w:rsid w:val="0043479F"/>
    <w:rsid w:val="004348F4"/>
    <w:rsid w:val="00434C15"/>
    <w:rsid w:val="004350A4"/>
    <w:rsid w:val="00435434"/>
    <w:rsid w:val="00435A9A"/>
    <w:rsid w:val="00435DC6"/>
    <w:rsid w:val="00436210"/>
    <w:rsid w:val="00436316"/>
    <w:rsid w:val="00436446"/>
    <w:rsid w:val="00436D4E"/>
    <w:rsid w:val="00436F5D"/>
    <w:rsid w:val="00437248"/>
    <w:rsid w:val="0043741D"/>
    <w:rsid w:val="00437495"/>
    <w:rsid w:val="00437497"/>
    <w:rsid w:val="00437659"/>
    <w:rsid w:val="00437684"/>
    <w:rsid w:val="004377B6"/>
    <w:rsid w:val="004379BA"/>
    <w:rsid w:val="00437C67"/>
    <w:rsid w:val="00437CC3"/>
    <w:rsid w:val="00437EB6"/>
    <w:rsid w:val="00440291"/>
    <w:rsid w:val="004403AF"/>
    <w:rsid w:val="004406F6"/>
    <w:rsid w:val="0044085D"/>
    <w:rsid w:val="00440CD1"/>
    <w:rsid w:val="00440D00"/>
    <w:rsid w:val="00440D01"/>
    <w:rsid w:val="00440D9D"/>
    <w:rsid w:val="004413BF"/>
    <w:rsid w:val="0044150E"/>
    <w:rsid w:val="00441733"/>
    <w:rsid w:val="00441A47"/>
    <w:rsid w:val="00441DE8"/>
    <w:rsid w:val="00441E83"/>
    <w:rsid w:val="00441E96"/>
    <w:rsid w:val="00441F92"/>
    <w:rsid w:val="00441FBD"/>
    <w:rsid w:val="0044219D"/>
    <w:rsid w:val="004421E5"/>
    <w:rsid w:val="00442395"/>
    <w:rsid w:val="004423CB"/>
    <w:rsid w:val="004423D0"/>
    <w:rsid w:val="00442937"/>
    <w:rsid w:val="00442DD3"/>
    <w:rsid w:val="004432C7"/>
    <w:rsid w:val="00443739"/>
    <w:rsid w:val="00443883"/>
    <w:rsid w:val="00443A17"/>
    <w:rsid w:val="00443B64"/>
    <w:rsid w:val="00443BB3"/>
    <w:rsid w:val="0044415F"/>
    <w:rsid w:val="00444320"/>
    <w:rsid w:val="0044440F"/>
    <w:rsid w:val="00444431"/>
    <w:rsid w:val="0044452C"/>
    <w:rsid w:val="00444536"/>
    <w:rsid w:val="004447B0"/>
    <w:rsid w:val="004448D4"/>
    <w:rsid w:val="00444AC7"/>
    <w:rsid w:val="00444BB5"/>
    <w:rsid w:val="00444C41"/>
    <w:rsid w:val="00444FC7"/>
    <w:rsid w:val="00445417"/>
    <w:rsid w:val="00445453"/>
    <w:rsid w:val="0044593D"/>
    <w:rsid w:val="004464D4"/>
    <w:rsid w:val="00446526"/>
    <w:rsid w:val="004466EE"/>
    <w:rsid w:val="0044684B"/>
    <w:rsid w:val="00446C15"/>
    <w:rsid w:val="00446C5A"/>
    <w:rsid w:val="004470BE"/>
    <w:rsid w:val="004472AE"/>
    <w:rsid w:val="0044748A"/>
    <w:rsid w:val="004475B2"/>
    <w:rsid w:val="004475C5"/>
    <w:rsid w:val="00447757"/>
    <w:rsid w:val="004478A0"/>
    <w:rsid w:val="00447978"/>
    <w:rsid w:val="004479A9"/>
    <w:rsid w:val="004479C6"/>
    <w:rsid w:val="00447B98"/>
    <w:rsid w:val="00447FB5"/>
    <w:rsid w:val="00450145"/>
    <w:rsid w:val="00450655"/>
    <w:rsid w:val="00450A08"/>
    <w:rsid w:val="00450A50"/>
    <w:rsid w:val="00451013"/>
    <w:rsid w:val="00451033"/>
    <w:rsid w:val="00451337"/>
    <w:rsid w:val="00451562"/>
    <w:rsid w:val="00451981"/>
    <w:rsid w:val="004519FD"/>
    <w:rsid w:val="00451A80"/>
    <w:rsid w:val="00451B4C"/>
    <w:rsid w:val="00451EF1"/>
    <w:rsid w:val="00451F9C"/>
    <w:rsid w:val="0045260C"/>
    <w:rsid w:val="004529DA"/>
    <w:rsid w:val="00452BCD"/>
    <w:rsid w:val="00453116"/>
    <w:rsid w:val="004533C6"/>
    <w:rsid w:val="0045452E"/>
    <w:rsid w:val="004546DB"/>
    <w:rsid w:val="00454BB3"/>
    <w:rsid w:val="00454BE5"/>
    <w:rsid w:val="00454C75"/>
    <w:rsid w:val="00454D57"/>
    <w:rsid w:val="00455069"/>
    <w:rsid w:val="004554D2"/>
    <w:rsid w:val="004555A7"/>
    <w:rsid w:val="00455B2B"/>
    <w:rsid w:val="00455B7F"/>
    <w:rsid w:val="00455BB7"/>
    <w:rsid w:val="00455F07"/>
    <w:rsid w:val="00456060"/>
    <w:rsid w:val="004560E4"/>
    <w:rsid w:val="004562E7"/>
    <w:rsid w:val="00456392"/>
    <w:rsid w:val="004569C0"/>
    <w:rsid w:val="00456DF9"/>
    <w:rsid w:val="00456FF3"/>
    <w:rsid w:val="004571DC"/>
    <w:rsid w:val="004573D6"/>
    <w:rsid w:val="00457934"/>
    <w:rsid w:val="00457B36"/>
    <w:rsid w:val="00457C98"/>
    <w:rsid w:val="0046004A"/>
    <w:rsid w:val="004600B7"/>
    <w:rsid w:val="00460267"/>
    <w:rsid w:val="00460305"/>
    <w:rsid w:val="00460F8D"/>
    <w:rsid w:val="00460FCC"/>
    <w:rsid w:val="00461333"/>
    <w:rsid w:val="0046135C"/>
    <w:rsid w:val="004613F6"/>
    <w:rsid w:val="00461A6E"/>
    <w:rsid w:val="00461B3D"/>
    <w:rsid w:val="00461B9D"/>
    <w:rsid w:val="00461DCC"/>
    <w:rsid w:val="00461EBA"/>
    <w:rsid w:val="0046205B"/>
    <w:rsid w:val="00462189"/>
    <w:rsid w:val="00462352"/>
    <w:rsid w:val="004624A0"/>
    <w:rsid w:val="00462871"/>
    <w:rsid w:val="004629B1"/>
    <w:rsid w:val="00462B08"/>
    <w:rsid w:val="00462F55"/>
    <w:rsid w:val="00462F95"/>
    <w:rsid w:val="00463087"/>
    <w:rsid w:val="0046310B"/>
    <w:rsid w:val="004631A7"/>
    <w:rsid w:val="0046340B"/>
    <w:rsid w:val="004635D0"/>
    <w:rsid w:val="00463609"/>
    <w:rsid w:val="004636CD"/>
    <w:rsid w:val="004637A2"/>
    <w:rsid w:val="00463A5E"/>
    <w:rsid w:val="00463AB0"/>
    <w:rsid w:val="00463C01"/>
    <w:rsid w:val="00463F06"/>
    <w:rsid w:val="0046423F"/>
    <w:rsid w:val="004643A7"/>
    <w:rsid w:val="00464945"/>
    <w:rsid w:val="00464CE5"/>
    <w:rsid w:val="00464E1B"/>
    <w:rsid w:val="00464FA0"/>
    <w:rsid w:val="0046505A"/>
    <w:rsid w:val="00465498"/>
    <w:rsid w:val="00465572"/>
    <w:rsid w:val="0046562E"/>
    <w:rsid w:val="00465DB0"/>
    <w:rsid w:val="00465E65"/>
    <w:rsid w:val="00465F4F"/>
    <w:rsid w:val="00465FA2"/>
    <w:rsid w:val="00465FEA"/>
    <w:rsid w:val="0046631B"/>
    <w:rsid w:val="00466355"/>
    <w:rsid w:val="004664C0"/>
    <w:rsid w:val="004666FD"/>
    <w:rsid w:val="004669BC"/>
    <w:rsid w:val="00466A13"/>
    <w:rsid w:val="00466AEA"/>
    <w:rsid w:val="00466D06"/>
    <w:rsid w:val="00466E39"/>
    <w:rsid w:val="00467019"/>
    <w:rsid w:val="004673BD"/>
    <w:rsid w:val="00467648"/>
    <w:rsid w:val="00467B38"/>
    <w:rsid w:val="00467DD1"/>
    <w:rsid w:val="00467F98"/>
    <w:rsid w:val="00470044"/>
    <w:rsid w:val="00470076"/>
    <w:rsid w:val="004704FD"/>
    <w:rsid w:val="0047053C"/>
    <w:rsid w:val="00470787"/>
    <w:rsid w:val="004708B5"/>
    <w:rsid w:val="00470B19"/>
    <w:rsid w:val="00470BAE"/>
    <w:rsid w:val="0047137D"/>
    <w:rsid w:val="004716F0"/>
    <w:rsid w:val="0047190B"/>
    <w:rsid w:val="00471A99"/>
    <w:rsid w:val="00471D91"/>
    <w:rsid w:val="00472665"/>
    <w:rsid w:val="00472752"/>
    <w:rsid w:val="00472823"/>
    <w:rsid w:val="00472A5B"/>
    <w:rsid w:val="00472DA8"/>
    <w:rsid w:val="004732C8"/>
    <w:rsid w:val="0047360C"/>
    <w:rsid w:val="004738DC"/>
    <w:rsid w:val="004739F3"/>
    <w:rsid w:val="00473A9C"/>
    <w:rsid w:val="00473B88"/>
    <w:rsid w:val="00473C3E"/>
    <w:rsid w:val="00473DF7"/>
    <w:rsid w:val="00473E49"/>
    <w:rsid w:val="00473FEF"/>
    <w:rsid w:val="0047405B"/>
    <w:rsid w:val="0047432B"/>
    <w:rsid w:val="0047485E"/>
    <w:rsid w:val="00474A13"/>
    <w:rsid w:val="00474D75"/>
    <w:rsid w:val="00474EF1"/>
    <w:rsid w:val="00475210"/>
    <w:rsid w:val="004757BE"/>
    <w:rsid w:val="00475AE0"/>
    <w:rsid w:val="00475B3E"/>
    <w:rsid w:val="00475E7F"/>
    <w:rsid w:val="00475EF1"/>
    <w:rsid w:val="004762A5"/>
    <w:rsid w:val="0047662F"/>
    <w:rsid w:val="004767E8"/>
    <w:rsid w:val="00476939"/>
    <w:rsid w:val="004769FB"/>
    <w:rsid w:val="00476AAF"/>
    <w:rsid w:val="004770A4"/>
    <w:rsid w:val="00477240"/>
    <w:rsid w:val="00477535"/>
    <w:rsid w:val="004775F1"/>
    <w:rsid w:val="0047769C"/>
    <w:rsid w:val="00477782"/>
    <w:rsid w:val="00480231"/>
    <w:rsid w:val="00480592"/>
    <w:rsid w:val="00480820"/>
    <w:rsid w:val="00480EA8"/>
    <w:rsid w:val="00480ED8"/>
    <w:rsid w:val="00480FA3"/>
    <w:rsid w:val="00481197"/>
    <w:rsid w:val="00481386"/>
    <w:rsid w:val="004814D9"/>
    <w:rsid w:val="004818C8"/>
    <w:rsid w:val="00481A8C"/>
    <w:rsid w:val="00481B49"/>
    <w:rsid w:val="00481D6F"/>
    <w:rsid w:val="00481E38"/>
    <w:rsid w:val="00481E4B"/>
    <w:rsid w:val="00481E9C"/>
    <w:rsid w:val="004821C8"/>
    <w:rsid w:val="004822A8"/>
    <w:rsid w:val="004826D7"/>
    <w:rsid w:val="004827AA"/>
    <w:rsid w:val="00482CCC"/>
    <w:rsid w:val="00482D97"/>
    <w:rsid w:val="00482E11"/>
    <w:rsid w:val="00482E1F"/>
    <w:rsid w:val="00482EE1"/>
    <w:rsid w:val="00482F69"/>
    <w:rsid w:val="0048310E"/>
    <w:rsid w:val="004831B8"/>
    <w:rsid w:val="004835F5"/>
    <w:rsid w:val="004836BD"/>
    <w:rsid w:val="004836C3"/>
    <w:rsid w:val="00483A22"/>
    <w:rsid w:val="00483B11"/>
    <w:rsid w:val="0048414F"/>
    <w:rsid w:val="004841D8"/>
    <w:rsid w:val="0048442C"/>
    <w:rsid w:val="0048447F"/>
    <w:rsid w:val="004845EB"/>
    <w:rsid w:val="00484C61"/>
    <w:rsid w:val="004851D9"/>
    <w:rsid w:val="00485230"/>
    <w:rsid w:val="004852AF"/>
    <w:rsid w:val="0048530E"/>
    <w:rsid w:val="004854D2"/>
    <w:rsid w:val="004858A9"/>
    <w:rsid w:val="004859CC"/>
    <w:rsid w:val="00485BB5"/>
    <w:rsid w:val="0048628A"/>
    <w:rsid w:val="00486575"/>
    <w:rsid w:val="0048710A"/>
    <w:rsid w:val="00487248"/>
    <w:rsid w:val="0048799D"/>
    <w:rsid w:val="004879FD"/>
    <w:rsid w:val="00487A6B"/>
    <w:rsid w:val="00487E80"/>
    <w:rsid w:val="00487F06"/>
    <w:rsid w:val="004902CF"/>
    <w:rsid w:val="00490574"/>
    <w:rsid w:val="00490592"/>
    <w:rsid w:val="0049066E"/>
    <w:rsid w:val="00490693"/>
    <w:rsid w:val="00490785"/>
    <w:rsid w:val="00490CBE"/>
    <w:rsid w:val="00490DED"/>
    <w:rsid w:val="00490F31"/>
    <w:rsid w:val="00490F3A"/>
    <w:rsid w:val="00490F62"/>
    <w:rsid w:val="00491024"/>
    <w:rsid w:val="00491051"/>
    <w:rsid w:val="0049196B"/>
    <w:rsid w:val="0049198E"/>
    <w:rsid w:val="00491EDB"/>
    <w:rsid w:val="0049201F"/>
    <w:rsid w:val="0049226A"/>
    <w:rsid w:val="004922F2"/>
    <w:rsid w:val="0049230A"/>
    <w:rsid w:val="00492334"/>
    <w:rsid w:val="004926D0"/>
    <w:rsid w:val="00492D93"/>
    <w:rsid w:val="00492E3C"/>
    <w:rsid w:val="00492EC3"/>
    <w:rsid w:val="00492EEC"/>
    <w:rsid w:val="0049323C"/>
    <w:rsid w:val="0049325A"/>
    <w:rsid w:val="004937BD"/>
    <w:rsid w:val="00493820"/>
    <w:rsid w:val="004939FC"/>
    <w:rsid w:val="00493D1F"/>
    <w:rsid w:val="00493E94"/>
    <w:rsid w:val="004940B9"/>
    <w:rsid w:val="00494242"/>
    <w:rsid w:val="00494830"/>
    <w:rsid w:val="0049483E"/>
    <w:rsid w:val="00494A65"/>
    <w:rsid w:val="00494CB7"/>
    <w:rsid w:val="004950E5"/>
    <w:rsid w:val="00495113"/>
    <w:rsid w:val="004951C9"/>
    <w:rsid w:val="004954DA"/>
    <w:rsid w:val="004958DE"/>
    <w:rsid w:val="004958FF"/>
    <w:rsid w:val="004959E6"/>
    <w:rsid w:val="00495C1F"/>
    <w:rsid w:val="00495CA6"/>
    <w:rsid w:val="00495CD2"/>
    <w:rsid w:val="00495CF7"/>
    <w:rsid w:val="00495E88"/>
    <w:rsid w:val="00495F4E"/>
    <w:rsid w:val="00495FF6"/>
    <w:rsid w:val="0049637D"/>
    <w:rsid w:val="004963F2"/>
    <w:rsid w:val="004963FC"/>
    <w:rsid w:val="004964EA"/>
    <w:rsid w:val="00496780"/>
    <w:rsid w:val="00496B46"/>
    <w:rsid w:val="00496C2F"/>
    <w:rsid w:val="00496DFB"/>
    <w:rsid w:val="004973B6"/>
    <w:rsid w:val="004975DA"/>
    <w:rsid w:val="004979FC"/>
    <w:rsid w:val="00497A8B"/>
    <w:rsid w:val="00497B9A"/>
    <w:rsid w:val="00497CEF"/>
    <w:rsid w:val="00497D71"/>
    <w:rsid w:val="004A0004"/>
    <w:rsid w:val="004A0062"/>
    <w:rsid w:val="004A0183"/>
    <w:rsid w:val="004A0223"/>
    <w:rsid w:val="004A0BF1"/>
    <w:rsid w:val="004A0E65"/>
    <w:rsid w:val="004A0F7B"/>
    <w:rsid w:val="004A1028"/>
    <w:rsid w:val="004A1327"/>
    <w:rsid w:val="004A1398"/>
    <w:rsid w:val="004A140F"/>
    <w:rsid w:val="004A1560"/>
    <w:rsid w:val="004A1691"/>
    <w:rsid w:val="004A19F5"/>
    <w:rsid w:val="004A1B86"/>
    <w:rsid w:val="004A1FE8"/>
    <w:rsid w:val="004A2248"/>
    <w:rsid w:val="004A237D"/>
    <w:rsid w:val="004A282E"/>
    <w:rsid w:val="004A2C4B"/>
    <w:rsid w:val="004A2C6E"/>
    <w:rsid w:val="004A2CEF"/>
    <w:rsid w:val="004A32B5"/>
    <w:rsid w:val="004A3331"/>
    <w:rsid w:val="004A346D"/>
    <w:rsid w:val="004A34D4"/>
    <w:rsid w:val="004A37CC"/>
    <w:rsid w:val="004A3B76"/>
    <w:rsid w:val="004A40FD"/>
    <w:rsid w:val="004A41AD"/>
    <w:rsid w:val="004A4319"/>
    <w:rsid w:val="004A450C"/>
    <w:rsid w:val="004A459D"/>
    <w:rsid w:val="004A45E0"/>
    <w:rsid w:val="004A49F4"/>
    <w:rsid w:val="004A4A45"/>
    <w:rsid w:val="004A4AF0"/>
    <w:rsid w:val="004A4D0A"/>
    <w:rsid w:val="004A5086"/>
    <w:rsid w:val="004A5310"/>
    <w:rsid w:val="004A546D"/>
    <w:rsid w:val="004A56BB"/>
    <w:rsid w:val="004A5B7B"/>
    <w:rsid w:val="004A5C72"/>
    <w:rsid w:val="004A5DAF"/>
    <w:rsid w:val="004A60B7"/>
    <w:rsid w:val="004A610A"/>
    <w:rsid w:val="004A62EF"/>
    <w:rsid w:val="004A633C"/>
    <w:rsid w:val="004A66D0"/>
    <w:rsid w:val="004A66E3"/>
    <w:rsid w:val="004A68EA"/>
    <w:rsid w:val="004A6A1D"/>
    <w:rsid w:val="004A6A7A"/>
    <w:rsid w:val="004A6BCD"/>
    <w:rsid w:val="004A6EA7"/>
    <w:rsid w:val="004A6EBB"/>
    <w:rsid w:val="004A6EF5"/>
    <w:rsid w:val="004A6F12"/>
    <w:rsid w:val="004A7197"/>
    <w:rsid w:val="004A7562"/>
    <w:rsid w:val="004A7C94"/>
    <w:rsid w:val="004A7CC4"/>
    <w:rsid w:val="004A7DFD"/>
    <w:rsid w:val="004A7EFD"/>
    <w:rsid w:val="004B0087"/>
    <w:rsid w:val="004B0212"/>
    <w:rsid w:val="004B0263"/>
    <w:rsid w:val="004B02AE"/>
    <w:rsid w:val="004B040C"/>
    <w:rsid w:val="004B0414"/>
    <w:rsid w:val="004B0F05"/>
    <w:rsid w:val="004B1020"/>
    <w:rsid w:val="004B118D"/>
    <w:rsid w:val="004B142C"/>
    <w:rsid w:val="004B157A"/>
    <w:rsid w:val="004B15BC"/>
    <w:rsid w:val="004B18F4"/>
    <w:rsid w:val="004B194D"/>
    <w:rsid w:val="004B1E52"/>
    <w:rsid w:val="004B21DF"/>
    <w:rsid w:val="004B234C"/>
    <w:rsid w:val="004B2601"/>
    <w:rsid w:val="004B27A2"/>
    <w:rsid w:val="004B2896"/>
    <w:rsid w:val="004B2A5C"/>
    <w:rsid w:val="004B2CC6"/>
    <w:rsid w:val="004B2CC7"/>
    <w:rsid w:val="004B2FA8"/>
    <w:rsid w:val="004B3193"/>
    <w:rsid w:val="004B3294"/>
    <w:rsid w:val="004B3468"/>
    <w:rsid w:val="004B371E"/>
    <w:rsid w:val="004B372C"/>
    <w:rsid w:val="004B389E"/>
    <w:rsid w:val="004B3965"/>
    <w:rsid w:val="004B3BAA"/>
    <w:rsid w:val="004B41A7"/>
    <w:rsid w:val="004B4919"/>
    <w:rsid w:val="004B4990"/>
    <w:rsid w:val="004B4A10"/>
    <w:rsid w:val="004B4D51"/>
    <w:rsid w:val="004B515F"/>
    <w:rsid w:val="004B5294"/>
    <w:rsid w:val="004B55DE"/>
    <w:rsid w:val="004B57DC"/>
    <w:rsid w:val="004B5864"/>
    <w:rsid w:val="004B5903"/>
    <w:rsid w:val="004B599D"/>
    <w:rsid w:val="004B5B4F"/>
    <w:rsid w:val="004B5C1F"/>
    <w:rsid w:val="004B5C76"/>
    <w:rsid w:val="004B5CCD"/>
    <w:rsid w:val="004B630C"/>
    <w:rsid w:val="004B63A7"/>
    <w:rsid w:val="004B6AAD"/>
    <w:rsid w:val="004B6CAC"/>
    <w:rsid w:val="004B6D99"/>
    <w:rsid w:val="004B6DBC"/>
    <w:rsid w:val="004B6E3B"/>
    <w:rsid w:val="004B72EA"/>
    <w:rsid w:val="004B74A0"/>
    <w:rsid w:val="004B7632"/>
    <w:rsid w:val="004B769A"/>
    <w:rsid w:val="004B770E"/>
    <w:rsid w:val="004B796E"/>
    <w:rsid w:val="004B79EC"/>
    <w:rsid w:val="004B7AF3"/>
    <w:rsid w:val="004B7D8E"/>
    <w:rsid w:val="004B7E46"/>
    <w:rsid w:val="004C00AC"/>
    <w:rsid w:val="004C014B"/>
    <w:rsid w:val="004C019E"/>
    <w:rsid w:val="004C0256"/>
    <w:rsid w:val="004C041A"/>
    <w:rsid w:val="004C0A7D"/>
    <w:rsid w:val="004C0D9A"/>
    <w:rsid w:val="004C10DC"/>
    <w:rsid w:val="004C122A"/>
    <w:rsid w:val="004C136C"/>
    <w:rsid w:val="004C155E"/>
    <w:rsid w:val="004C1A19"/>
    <w:rsid w:val="004C1A3D"/>
    <w:rsid w:val="004C1AF4"/>
    <w:rsid w:val="004C1B49"/>
    <w:rsid w:val="004C1D0A"/>
    <w:rsid w:val="004C1D50"/>
    <w:rsid w:val="004C1FD9"/>
    <w:rsid w:val="004C204F"/>
    <w:rsid w:val="004C2122"/>
    <w:rsid w:val="004C230F"/>
    <w:rsid w:val="004C23CC"/>
    <w:rsid w:val="004C24B0"/>
    <w:rsid w:val="004C2578"/>
    <w:rsid w:val="004C261D"/>
    <w:rsid w:val="004C27F0"/>
    <w:rsid w:val="004C2935"/>
    <w:rsid w:val="004C29D3"/>
    <w:rsid w:val="004C2B35"/>
    <w:rsid w:val="004C2D22"/>
    <w:rsid w:val="004C2F30"/>
    <w:rsid w:val="004C32D1"/>
    <w:rsid w:val="004C332E"/>
    <w:rsid w:val="004C33A4"/>
    <w:rsid w:val="004C344D"/>
    <w:rsid w:val="004C380C"/>
    <w:rsid w:val="004C3961"/>
    <w:rsid w:val="004C3970"/>
    <w:rsid w:val="004C41CE"/>
    <w:rsid w:val="004C460A"/>
    <w:rsid w:val="004C4674"/>
    <w:rsid w:val="004C4906"/>
    <w:rsid w:val="004C495F"/>
    <w:rsid w:val="004C4B8D"/>
    <w:rsid w:val="004C4C3B"/>
    <w:rsid w:val="004C50BD"/>
    <w:rsid w:val="004C51D9"/>
    <w:rsid w:val="004C5207"/>
    <w:rsid w:val="004C5231"/>
    <w:rsid w:val="004C52D2"/>
    <w:rsid w:val="004C5465"/>
    <w:rsid w:val="004C555A"/>
    <w:rsid w:val="004C555C"/>
    <w:rsid w:val="004C56C4"/>
    <w:rsid w:val="004C584C"/>
    <w:rsid w:val="004C58CA"/>
    <w:rsid w:val="004C595E"/>
    <w:rsid w:val="004C5A5E"/>
    <w:rsid w:val="004C5C68"/>
    <w:rsid w:val="004C6085"/>
    <w:rsid w:val="004C608D"/>
    <w:rsid w:val="004C6262"/>
    <w:rsid w:val="004C6A1F"/>
    <w:rsid w:val="004C6F23"/>
    <w:rsid w:val="004C6FAA"/>
    <w:rsid w:val="004C7CA1"/>
    <w:rsid w:val="004C7DD4"/>
    <w:rsid w:val="004C7DEA"/>
    <w:rsid w:val="004C7EC9"/>
    <w:rsid w:val="004D0348"/>
    <w:rsid w:val="004D048C"/>
    <w:rsid w:val="004D055E"/>
    <w:rsid w:val="004D070E"/>
    <w:rsid w:val="004D0B28"/>
    <w:rsid w:val="004D0EC6"/>
    <w:rsid w:val="004D0FC2"/>
    <w:rsid w:val="004D143B"/>
    <w:rsid w:val="004D1EB0"/>
    <w:rsid w:val="004D1F2A"/>
    <w:rsid w:val="004D200B"/>
    <w:rsid w:val="004D2137"/>
    <w:rsid w:val="004D2698"/>
    <w:rsid w:val="004D2B04"/>
    <w:rsid w:val="004D2B48"/>
    <w:rsid w:val="004D2C2E"/>
    <w:rsid w:val="004D2C49"/>
    <w:rsid w:val="004D2EEC"/>
    <w:rsid w:val="004D2F2A"/>
    <w:rsid w:val="004D30F6"/>
    <w:rsid w:val="004D324D"/>
    <w:rsid w:val="004D3381"/>
    <w:rsid w:val="004D3521"/>
    <w:rsid w:val="004D359B"/>
    <w:rsid w:val="004D3918"/>
    <w:rsid w:val="004D39D1"/>
    <w:rsid w:val="004D3A5B"/>
    <w:rsid w:val="004D3C37"/>
    <w:rsid w:val="004D3F3F"/>
    <w:rsid w:val="004D4462"/>
    <w:rsid w:val="004D452A"/>
    <w:rsid w:val="004D45BA"/>
    <w:rsid w:val="004D47AD"/>
    <w:rsid w:val="004D47D1"/>
    <w:rsid w:val="004D490A"/>
    <w:rsid w:val="004D4CE4"/>
    <w:rsid w:val="004D4DA8"/>
    <w:rsid w:val="004D5137"/>
    <w:rsid w:val="004D51F2"/>
    <w:rsid w:val="004D52AF"/>
    <w:rsid w:val="004D5470"/>
    <w:rsid w:val="004D5805"/>
    <w:rsid w:val="004D598D"/>
    <w:rsid w:val="004D5A01"/>
    <w:rsid w:val="004D5BDC"/>
    <w:rsid w:val="004D5C70"/>
    <w:rsid w:val="004D5CA6"/>
    <w:rsid w:val="004D5DC6"/>
    <w:rsid w:val="004D5EE4"/>
    <w:rsid w:val="004D68D9"/>
    <w:rsid w:val="004D69AE"/>
    <w:rsid w:val="004D6FE1"/>
    <w:rsid w:val="004D705C"/>
    <w:rsid w:val="004D71A6"/>
    <w:rsid w:val="004D73A3"/>
    <w:rsid w:val="004D7411"/>
    <w:rsid w:val="004D7450"/>
    <w:rsid w:val="004D751C"/>
    <w:rsid w:val="004D7549"/>
    <w:rsid w:val="004D754F"/>
    <w:rsid w:val="004D7613"/>
    <w:rsid w:val="004D7705"/>
    <w:rsid w:val="004D7756"/>
    <w:rsid w:val="004D7D0E"/>
    <w:rsid w:val="004D7E2B"/>
    <w:rsid w:val="004E0373"/>
    <w:rsid w:val="004E074D"/>
    <w:rsid w:val="004E0A81"/>
    <w:rsid w:val="004E0C78"/>
    <w:rsid w:val="004E0E55"/>
    <w:rsid w:val="004E0F7C"/>
    <w:rsid w:val="004E1195"/>
    <w:rsid w:val="004E1242"/>
    <w:rsid w:val="004E139B"/>
    <w:rsid w:val="004E1607"/>
    <w:rsid w:val="004E1991"/>
    <w:rsid w:val="004E1AD3"/>
    <w:rsid w:val="004E2050"/>
    <w:rsid w:val="004E2814"/>
    <w:rsid w:val="004E28E1"/>
    <w:rsid w:val="004E2945"/>
    <w:rsid w:val="004E2C7D"/>
    <w:rsid w:val="004E2CCE"/>
    <w:rsid w:val="004E2D1D"/>
    <w:rsid w:val="004E2E96"/>
    <w:rsid w:val="004E2F53"/>
    <w:rsid w:val="004E30C4"/>
    <w:rsid w:val="004E31AB"/>
    <w:rsid w:val="004E3792"/>
    <w:rsid w:val="004E3938"/>
    <w:rsid w:val="004E3B40"/>
    <w:rsid w:val="004E3CEE"/>
    <w:rsid w:val="004E3F6F"/>
    <w:rsid w:val="004E40FE"/>
    <w:rsid w:val="004E45E3"/>
    <w:rsid w:val="004E46D0"/>
    <w:rsid w:val="004E47C5"/>
    <w:rsid w:val="004E4A12"/>
    <w:rsid w:val="004E4A1E"/>
    <w:rsid w:val="004E4E55"/>
    <w:rsid w:val="004E5096"/>
    <w:rsid w:val="004E51C7"/>
    <w:rsid w:val="004E5204"/>
    <w:rsid w:val="004E5316"/>
    <w:rsid w:val="004E56CF"/>
    <w:rsid w:val="004E56D1"/>
    <w:rsid w:val="004E5C43"/>
    <w:rsid w:val="004E5DDA"/>
    <w:rsid w:val="004E63CD"/>
    <w:rsid w:val="004E64E3"/>
    <w:rsid w:val="004E6523"/>
    <w:rsid w:val="004E6706"/>
    <w:rsid w:val="004E67F0"/>
    <w:rsid w:val="004E6E81"/>
    <w:rsid w:val="004E72C1"/>
    <w:rsid w:val="004E72D6"/>
    <w:rsid w:val="004E7CE1"/>
    <w:rsid w:val="004E7EBA"/>
    <w:rsid w:val="004E7F06"/>
    <w:rsid w:val="004F01F2"/>
    <w:rsid w:val="004F04A7"/>
    <w:rsid w:val="004F05C0"/>
    <w:rsid w:val="004F05C7"/>
    <w:rsid w:val="004F0674"/>
    <w:rsid w:val="004F078C"/>
    <w:rsid w:val="004F098E"/>
    <w:rsid w:val="004F0B76"/>
    <w:rsid w:val="004F0B9D"/>
    <w:rsid w:val="004F0D18"/>
    <w:rsid w:val="004F0F32"/>
    <w:rsid w:val="004F0F46"/>
    <w:rsid w:val="004F1024"/>
    <w:rsid w:val="004F1239"/>
    <w:rsid w:val="004F12C4"/>
    <w:rsid w:val="004F13AA"/>
    <w:rsid w:val="004F160E"/>
    <w:rsid w:val="004F184A"/>
    <w:rsid w:val="004F188E"/>
    <w:rsid w:val="004F18CF"/>
    <w:rsid w:val="004F19D2"/>
    <w:rsid w:val="004F1A70"/>
    <w:rsid w:val="004F1CE7"/>
    <w:rsid w:val="004F1DA4"/>
    <w:rsid w:val="004F1E55"/>
    <w:rsid w:val="004F27F3"/>
    <w:rsid w:val="004F28E7"/>
    <w:rsid w:val="004F29F3"/>
    <w:rsid w:val="004F2A4B"/>
    <w:rsid w:val="004F2B83"/>
    <w:rsid w:val="004F2BE9"/>
    <w:rsid w:val="004F2D57"/>
    <w:rsid w:val="004F2DEA"/>
    <w:rsid w:val="004F2E6A"/>
    <w:rsid w:val="004F2F99"/>
    <w:rsid w:val="004F30A7"/>
    <w:rsid w:val="004F32DB"/>
    <w:rsid w:val="004F346A"/>
    <w:rsid w:val="004F37C1"/>
    <w:rsid w:val="004F3C92"/>
    <w:rsid w:val="004F4132"/>
    <w:rsid w:val="004F41A5"/>
    <w:rsid w:val="004F479A"/>
    <w:rsid w:val="004F4D79"/>
    <w:rsid w:val="004F51C7"/>
    <w:rsid w:val="004F51D2"/>
    <w:rsid w:val="004F52B3"/>
    <w:rsid w:val="004F53FE"/>
    <w:rsid w:val="004F5552"/>
    <w:rsid w:val="004F577E"/>
    <w:rsid w:val="004F591D"/>
    <w:rsid w:val="004F5BB4"/>
    <w:rsid w:val="004F61AD"/>
    <w:rsid w:val="004F629E"/>
    <w:rsid w:val="004F6302"/>
    <w:rsid w:val="004F6351"/>
    <w:rsid w:val="004F651F"/>
    <w:rsid w:val="004F6721"/>
    <w:rsid w:val="004F684B"/>
    <w:rsid w:val="004F68F7"/>
    <w:rsid w:val="004F6972"/>
    <w:rsid w:val="004F6C12"/>
    <w:rsid w:val="004F6DA0"/>
    <w:rsid w:val="004F6E28"/>
    <w:rsid w:val="004F6EAB"/>
    <w:rsid w:val="004F6F76"/>
    <w:rsid w:val="004F7260"/>
    <w:rsid w:val="004F7332"/>
    <w:rsid w:val="004F7655"/>
    <w:rsid w:val="004F7731"/>
    <w:rsid w:val="004F7A0E"/>
    <w:rsid w:val="004F7A6B"/>
    <w:rsid w:val="00500269"/>
    <w:rsid w:val="00500454"/>
    <w:rsid w:val="005004F9"/>
    <w:rsid w:val="00500A53"/>
    <w:rsid w:val="00500DFB"/>
    <w:rsid w:val="00501097"/>
    <w:rsid w:val="00501102"/>
    <w:rsid w:val="00501132"/>
    <w:rsid w:val="0050117B"/>
    <w:rsid w:val="005014C5"/>
    <w:rsid w:val="00501529"/>
    <w:rsid w:val="005015CB"/>
    <w:rsid w:val="00501700"/>
    <w:rsid w:val="005018A2"/>
    <w:rsid w:val="00501C1E"/>
    <w:rsid w:val="005021AA"/>
    <w:rsid w:val="005022E4"/>
    <w:rsid w:val="00502410"/>
    <w:rsid w:val="005028B9"/>
    <w:rsid w:val="00502A95"/>
    <w:rsid w:val="00502B27"/>
    <w:rsid w:val="00502DFB"/>
    <w:rsid w:val="00502FC3"/>
    <w:rsid w:val="00503064"/>
    <w:rsid w:val="005031C0"/>
    <w:rsid w:val="0050328D"/>
    <w:rsid w:val="00503534"/>
    <w:rsid w:val="00503545"/>
    <w:rsid w:val="0050396C"/>
    <w:rsid w:val="00503CD2"/>
    <w:rsid w:val="005041EC"/>
    <w:rsid w:val="00504890"/>
    <w:rsid w:val="00504C62"/>
    <w:rsid w:val="00504CC2"/>
    <w:rsid w:val="00504F71"/>
    <w:rsid w:val="00505168"/>
    <w:rsid w:val="00505AD9"/>
    <w:rsid w:val="00505BC2"/>
    <w:rsid w:val="00505EAF"/>
    <w:rsid w:val="00506005"/>
    <w:rsid w:val="0050676D"/>
    <w:rsid w:val="00506803"/>
    <w:rsid w:val="005068A6"/>
    <w:rsid w:val="00506A2F"/>
    <w:rsid w:val="005072C5"/>
    <w:rsid w:val="0050759B"/>
    <w:rsid w:val="00507760"/>
    <w:rsid w:val="005078D6"/>
    <w:rsid w:val="00507ADB"/>
    <w:rsid w:val="00507B80"/>
    <w:rsid w:val="00507B88"/>
    <w:rsid w:val="00507CFE"/>
    <w:rsid w:val="00507D1C"/>
    <w:rsid w:val="00507E19"/>
    <w:rsid w:val="00507E6F"/>
    <w:rsid w:val="00507E7A"/>
    <w:rsid w:val="0051009C"/>
    <w:rsid w:val="0051019E"/>
    <w:rsid w:val="0051063B"/>
    <w:rsid w:val="00510691"/>
    <w:rsid w:val="005107B2"/>
    <w:rsid w:val="00510843"/>
    <w:rsid w:val="00510A3B"/>
    <w:rsid w:val="005110FD"/>
    <w:rsid w:val="0051117D"/>
    <w:rsid w:val="00511197"/>
    <w:rsid w:val="005117A7"/>
    <w:rsid w:val="00511D83"/>
    <w:rsid w:val="00511E88"/>
    <w:rsid w:val="00511EAF"/>
    <w:rsid w:val="00511F47"/>
    <w:rsid w:val="00512003"/>
    <w:rsid w:val="0051231C"/>
    <w:rsid w:val="0051248E"/>
    <w:rsid w:val="0051259B"/>
    <w:rsid w:val="005126F7"/>
    <w:rsid w:val="005127DA"/>
    <w:rsid w:val="0051287B"/>
    <w:rsid w:val="005128A7"/>
    <w:rsid w:val="00512950"/>
    <w:rsid w:val="00512E56"/>
    <w:rsid w:val="00513324"/>
    <w:rsid w:val="0051344C"/>
    <w:rsid w:val="005139C1"/>
    <w:rsid w:val="00513DB4"/>
    <w:rsid w:val="00513E0F"/>
    <w:rsid w:val="00513F09"/>
    <w:rsid w:val="0051400B"/>
    <w:rsid w:val="00514569"/>
    <w:rsid w:val="005145C6"/>
    <w:rsid w:val="005146D7"/>
    <w:rsid w:val="00514D29"/>
    <w:rsid w:val="00514E3B"/>
    <w:rsid w:val="00514EFF"/>
    <w:rsid w:val="005154EF"/>
    <w:rsid w:val="005158A2"/>
    <w:rsid w:val="00515931"/>
    <w:rsid w:val="005159B7"/>
    <w:rsid w:val="00515BC5"/>
    <w:rsid w:val="00515BF7"/>
    <w:rsid w:val="00515EB1"/>
    <w:rsid w:val="00515F01"/>
    <w:rsid w:val="005162FA"/>
    <w:rsid w:val="005163C0"/>
    <w:rsid w:val="00516442"/>
    <w:rsid w:val="00516533"/>
    <w:rsid w:val="00516613"/>
    <w:rsid w:val="005167F0"/>
    <w:rsid w:val="00516DE4"/>
    <w:rsid w:val="00517613"/>
    <w:rsid w:val="00517617"/>
    <w:rsid w:val="00517746"/>
    <w:rsid w:val="00517A29"/>
    <w:rsid w:val="00517C59"/>
    <w:rsid w:val="00517CF9"/>
    <w:rsid w:val="00517DF5"/>
    <w:rsid w:val="00520588"/>
    <w:rsid w:val="005206BA"/>
    <w:rsid w:val="00520724"/>
    <w:rsid w:val="005207F4"/>
    <w:rsid w:val="00520D83"/>
    <w:rsid w:val="00521928"/>
    <w:rsid w:val="00521A36"/>
    <w:rsid w:val="00521AB1"/>
    <w:rsid w:val="00521CED"/>
    <w:rsid w:val="005221FC"/>
    <w:rsid w:val="0052220B"/>
    <w:rsid w:val="00522256"/>
    <w:rsid w:val="0052240A"/>
    <w:rsid w:val="005224C2"/>
    <w:rsid w:val="00522599"/>
    <w:rsid w:val="00522962"/>
    <w:rsid w:val="00522B27"/>
    <w:rsid w:val="00522B97"/>
    <w:rsid w:val="00522E83"/>
    <w:rsid w:val="0052307B"/>
    <w:rsid w:val="00523169"/>
    <w:rsid w:val="005231E3"/>
    <w:rsid w:val="00523335"/>
    <w:rsid w:val="00523359"/>
    <w:rsid w:val="005233D9"/>
    <w:rsid w:val="0052343E"/>
    <w:rsid w:val="00523575"/>
    <w:rsid w:val="0052382A"/>
    <w:rsid w:val="00523A7C"/>
    <w:rsid w:val="00523ABF"/>
    <w:rsid w:val="005243C9"/>
    <w:rsid w:val="005245C0"/>
    <w:rsid w:val="0052467C"/>
    <w:rsid w:val="00524765"/>
    <w:rsid w:val="0052486C"/>
    <w:rsid w:val="00524C01"/>
    <w:rsid w:val="00524FE2"/>
    <w:rsid w:val="005251CA"/>
    <w:rsid w:val="00525844"/>
    <w:rsid w:val="005259A9"/>
    <w:rsid w:val="00525B5E"/>
    <w:rsid w:val="00525BE9"/>
    <w:rsid w:val="0052620A"/>
    <w:rsid w:val="00526414"/>
    <w:rsid w:val="00526508"/>
    <w:rsid w:val="00526ABC"/>
    <w:rsid w:val="00526D73"/>
    <w:rsid w:val="00526E4E"/>
    <w:rsid w:val="00527038"/>
    <w:rsid w:val="00527114"/>
    <w:rsid w:val="00527174"/>
    <w:rsid w:val="00527365"/>
    <w:rsid w:val="0052737D"/>
    <w:rsid w:val="0052769A"/>
    <w:rsid w:val="005276D0"/>
    <w:rsid w:val="005277F2"/>
    <w:rsid w:val="00527D1F"/>
    <w:rsid w:val="00527E8E"/>
    <w:rsid w:val="00527FB3"/>
    <w:rsid w:val="0053076B"/>
    <w:rsid w:val="005307B1"/>
    <w:rsid w:val="00530A40"/>
    <w:rsid w:val="00530A61"/>
    <w:rsid w:val="00530AF8"/>
    <w:rsid w:val="00530C32"/>
    <w:rsid w:val="00530CD6"/>
    <w:rsid w:val="00530DBA"/>
    <w:rsid w:val="00530E76"/>
    <w:rsid w:val="00531590"/>
    <w:rsid w:val="00531965"/>
    <w:rsid w:val="00531A1E"/>
    <w:rsid w:val="00531C0E"/>
    <w:rsid w:val="00531D22"/>
    <w:rsid w:val="00531E14"/>
    <w:rsid w:val="00531E24"/>
    <w:rsid w:val="00532025"/>
    <w:rsid w:val="005325CB"/>
    <w:rsid w:val="005326C6"/>
    <w:rsid w:val="0053271E"/>
    <w:rsid w:val="0053289F"/>
    <w:rsid w:val="00532B35"/>
    <w:rsid w:val="00532F60"/>
    <w:rsid w:val="00533059"/>
    <w:rsid w:val="0053319C"/>
    <w:rsid w:val="005331F2"/>
    <w:rsid w:val="00533713"/>
    <w:rsid w:val="00533E0F"/>
    <w:rsid w:val="00533E75"/>
    <w:rsid w:val="00533F7A"/>
    <w:rsid w:val="005344FA"/>
    <w:rsid w:val="005346F0"/>
    <w:rsid w:val="00534905"/>
    <w:rsid w:val="005349DF"/>
    <w:rsid w:val="00534A25"/>
    <w:rsid w:val="00534AB0"/>
    <w:rsid w:val="00534BBC"/>
    <w:rsid w:val="00534EAE"/>
    <w:rsid w:val="00535131"/>
    <w:rsid w:val="00535349"/>
    <w:rsid w:val="00535512"/>
    <w:rsid w:val="0053590C"/>
    <w:rsid w:val="00535A7B"/>
    <w:rsid w:val="00535AF1"/>
    <w:rsid w:val="00535BD7"/>
    <w:rsid w:val="005362CC"/>
    <w:rsid w:val="005364F1"/>
    <w:rsid w:val="00536560"/>
    <w:rsid w:val="00536805"/>
    <w:rsid w:val="00536AD8"/>
    <w:rsid w:val="00536B48"/>
    <w:rsid w:val="00536E2F"/>
    <w:rsid w:val="00536E44"/>
    <w:rsid w:val="00536E45"/>
    <w:rsid w:val="00536F1B"/>
    <w:rsid w:val="005370EB"/>
    <w:rsid w:val="005372C0"/>
    <w:rsid w:val="00537436"/>
    <w:rsid w:val="00537519"/>
    <w:rsid w:val="00537DA2"/>
    <w:rsid w:val="00537F65"/>
    <w:rsid w:val="005401BC"/>
    <w:rsid w:val="00540362"/>
    <w:rsid w:val="005407FB"/>
    <w:rsid w:val="00540E75"/>
    <w:rsid w:val="00540EAB"/>
    <w:rsid w:val="00540F34"/>
    <w:rsid w:val="00540F38"/>
    <w:rsid w:val="0054112B"/>
    <w:rsid w:val="00541331"/>
    <w:rsid w:val="00541442"/>
    <w:rsid w:val="00541488"/>
    <w:rsid w:val="005415B8"/>
    <w:rsid w:val="00541772"/>
    <w:rsid w:val="00541874"/>
    <w:rsid w:val="00541885"/>
    <w:rsid w:val="00542148"/>
    <w:rsid w:val="0054225E"/>
    <w:rsid w:val="0054237D"/>
    <w:rsid w:val="00542424"/>
    <w:rsid w:val="00542638"/>
    <w:rsid w:val="00542803"/>
    <w:rsid w:val="00542B1D"/>
    <w:rsid w:val="00542CCC"/>
    <w:rsid w:val="00543198"/>
    <w:rsid w:val="0054339D"/>
    <w:rsid w:val="00543483"/>
    <w:rsid w:val="00543536"/>
    <w:rsid w:val="005437E5"/>
    <w:rsid w:val="00543A09"/>
    <w:rsid w:val="00543A27"/>
    <w:rsid w:val="00543CE4"/>
    <w:rsid w:val="00543D90"/>
    <w:rsid w:val="00543DF8"/>
    <w:rsid w:val="005446C6"/>
    <w:rsid w:val="00544798"/>
    <w:rsid w:val="005447A4"/>
    <w:rsid w:val="0054481C"/>
    <w:rsid w:val="00544AB6"/>
    <w:rsid w:val="00544D9D"/>
    <w:rsid w:val="005450AC"/>
    <w:rsid w:val="005452CF"/>
    <w:rsid w:val="00545454"/>
    <w:rsid w:val="005455A0"/>
    <w:rsid w:val="0054589C"/>
    <w:rsid w:val="005458F0"/>
    <w:rsid w:val="00545AD9"/>
    <w:rsid w:val="00545AFD"/>
    <w:rsid w:val="00545B54"/>
    <w:rsid w:val="00546031"/>
    <w:rsid w:val="005462B5"/>
    <w:rsid w:val="00546946"/>
    <w:rsid w:val="00546994"/>
    <w:rsid w:val="00546C68"/>
    <w:rsid w:val="00546CC3"/>
    <w:rsid w:val="00546E1A"/>
    <w:rsid w:val="00546E7C"/>
    <w:rsid w:val="00546FC0"/>
    <w:rsid w:val="00546FDD"/>
    <w:rsid w:val="00546FDF"/>
    <w:rsid w:val="00547094"/>
    <w:rsid w:val="0054717F"/>
    <w:rsid w:val="0054731E"/>
    <w:rsid w:val="00547433"/>
    <w:rsid w:val="00547545"/>
    <w:rsid w:val="00547C16"/>
    <w:rsid w:val="00547E39"/>
    <w:rsid w:val="00547F9F"/>
    <w:rsid w:val="0055004C"/>
    <w:rsid w:val="005500B2"/>
    <w:rsid w:val="00550167"/>
    <w:rsid w:val="00550509"/>
    <w:rsid w:val="00550718"/>
    <w:rsid w:val="00550796"/>
    <w:rsid w:val="00550D74"/>
    <w:rsid w:val="00550EF5"/>
    <w:rsid w:val="005511B7"/>
    <w:rsid w:val="0055128C"/>
    <w:rsid w:val="00551688"/>
    <w:rsid w:val="005516BD"/>
    <w:rsid w:val="00551759"/>
    <w:rsid w:val="00551BD4"/>
    <w:rsid w:val="00552212"/>
    <w:rsid w:val="00552217"/>
    <w:rsid w:val="00552360"/>
    <w:rsid w:val="005523FD"/>
    <w:rsid w:val="0055254B"/>
    <w:rsid w:val="00552691"/>
    <w:rsid w:val="00552980"/>
    <w:rsid w:val="00552D7F"/>
    <w:rsid w:val="00552F97"/>
    <w:rsid w:val="005532F6"/>
    <w:rsid w:val="0055351A"/>
    <w:rsid w:val="0055357C"/>
    <w:rsid w:val="005535AC"/>
    <w:rsid w:val="00553649"/>
    <w:rsid w:val="005538F5"/>
    <w:rsid w:val="005539CB"/>
    <w:rsid w:val="00553B7C"/>
    <w:rsid w:val="00553C0E"/>
    <w:rsid w:val="00553EBF"/>
    <w:rsid w:val="00554347"/>
    <w:rsid w:val="00554A66"/>
    <w:rsid w:val="00554C17"/>
    <w:rsid w:val="00554C89"/>
    <w:rsid w:val="00555047"/>
    <w:rsid w:val="00555293"/>
    <w:rsid w:val="00555300"/>
    <w:rsid w:val="005554C4"/>
    <w:rsid w:val="00555556"/>
    <w:rsid w:val="00555566"/>
    <w:rsid w:val="005556D9"/>
    <w:rsid w:val="005556F2"/>
    <w:rsid w:val="00555E0D"/>
    <w:rsid w:val="00555FD5"/>
    <w:rsid w:val="00555FDF"/>
    <w:rsid w:val="00556376"/>
    <w:rsid w:val="00556385"/>
    <w:rsid w:val="00556428"/>
    <w:rsid w:val="005564C9"/>
    <w:rsid w:val="0055661B"/>
    <w:rsid w:val="0055677D"/>
    <w:rsid w:val="00556959"/>
    <w:rsid w:val="0055695F"/>
    <w:rsid w:val="00556DB9"/>
    <w:rsid w:val="00557013"/>
    <w:rsid w:val="00557713"/>
    <w:rsid w:val="00557D5A"/>
    <w:rsid w:val="005601FB"/>
    <w:rsid w:val="00560271"/>
    <w:rsid w:val="005605F6"/>
    <w:rsid w:val="0056062E"/>
    <w:rsid w:val="00560A34"/>
    <w:rsid w:val="00560ABE"/>
    <w:rsid w:val="00560C6C"/>
    <w:rsid w:val="005612D4"/>
    <w:rsid w:val="005613EF"/>
    <w:rsid w:val="0056156D"/>
    <w:rsid w:val="00561761"/>
    <w:rsid w:val="00561984"/>
    <w:rsid w:val="005619E9"/>
    <w:rsid w:val="00561C80"/>
    <w:rsid w:val="00561DF2"/>
    <w:rsid w:val="00561E75"/>
    <w:rsid w:val="00562252"/>
    <w:rsid w:val="00562339"/>
    <w:rsid w:val="005624D5"/>
    <w:rsid w:val="005626A2"/>
    <w:rsid w:val="005626C6"/>
    <w:rsid w:val="00562B5C"/>
    <w:rsid w:val="00563045"/>
    <w:rsid w:val="0056315D"/>
    <w:rsid w:val="00563507"/>
    <w:rsid w:val="00563759"/>
    <w:rsid w:val="00563853"/>
    <w:rsid w:val="00563C12"/>
    <w:rsid w:val="00563CC8"/>
    <w:rsid w:val="00563F4B"/>
    <w:rsid w:val="00563F6A"/>
    <w:rsid w:val="00563F7D"/>
    <w:rsid w:val="0056440E"/>
    <w:rsid w:val="00564843"/>
    <w:rsid w:val="00564C1C"/>
    <w:rsid w:val="00564C42"/>
    <w:rsid w:val="00564D1A"/>
    <w:rsid w:val="00565101"/>
    <w:rsid w:val="0056520B"/>
    <w:rsid w:val="0056532E"/>
    <w:rsid w:val="005654C3"/>
    <w:rsid w:val="005655AF"/>
    <w:rsid w:val="0056567D"/>
    <w:rsid w:val="005656DA"/>
    <w:rsid w:val="00565A72"/>
    <w:rsid w:val="00565AA7"/>
    <w:rsid w:val="00565B06"/>
    <w:rsid w:val="00565C1E"/>
    <w:rsid w:val="00565C6A"/>
    <w:rsid w:val="0056635D"/>
    <w:rsid w:val="00566692"/>
    <w:rsid w:val="005666D1"/>
    <w:rsid w:val="005667C3"/>
    <w:rsid w:val="00566939"/>
    <w:rsid w:val="005669F9"/>
    <w:rsid w:val="00566C9D"/>
    <w:rsid w:val="00566CA6"/>
    <w:rsid w:val="00566E3E"/>
    <w:rsid w:val="0056735E"/>
    <w:rsid w:val="00570091"/>
    <w:rsid w:val="00570121"/>
    <w:rsid w:val="0057017D"/>
    <w:rsid w:val="0057017E"/>
    <w:rsid w:val="005702A8"/>
    <w:rsid w:val="00570568"/>
    <w:rsid w:val="005705F2"/>
    <w:rsid w:val="00570741"/>
    <w:rsid w:val="00570A89"/>
    <w:rsid w:val="00570B41"/>
    <w:rsid w:val="00570F15"/>
    <w:rsid w:val="00571079"/>
    <w:rsid w:val="005710DE"/>
    <w:rsid w:val="005710EE"/>
    <w:rsid w:val="005712CF"/>
    <w:rsid w:val="005725DE"/>
    <w:rsid w:val="00572715"/>
    <w:rsid w:val="00572839"/>
    <w:rsid w:val="00573166"/>
    <w:rsid w:val="0057328C"/>
    <w:rsid w:val="005733A6"/>
    <w:rsid w:val="00573498"/>
    <w:rsid w:val="00573591"/>
    <w:rsid w:val="00573737"/>
    <w:rsid w:val="00573B3C"/>
    <w:rsid w:val="00573C18"/>
    <w:rsid w:val="00573C1F"/>
    <w:rsid w:val="00573CC3"/>
    <w:rsid w:val="00574032"/>
    <w:rsid w:val="00574063"/>
    <w:rsid w:val="005745A4"/>
    <w:rsid w:val="0057460C"/>
    <w:rsid w:val="00574706"/>
    <w:rsid w:val="00574763"/>
    <w:rsid w:val="00574764"/>
    <w:rsid w:val="005747E9"/>
    <w:rsid w:val="005749BF"/>
    <w:rsid w:val="005755B9"/>
    <w:rsid w:val="005755E5"/>
    <w:rsid w:val="0057588E"/>
    <w:rsid w:val="005758C3"/>
    <w:rsid w:val="005765DA"/>
    <w:rsid w:val="005767F2"/>
    <w:rsid w:val="005768CB"/>
    <w:rsid w:val="00576C19"/>
    <w:rsid w:val="00576ED5"/>
    <w:rsid w:val="005770E8"/>
    <w:rsid w:val="00577153"/>
    <w:rsid w:val="0057728D"/>
    <w:rsid w:val="005772A2"/>
    <w:rsid w:val="0057746C"/>
    <w:rsid w:val="005775F1"/>
    <w:rsid w:val="00577796"/>
    <w:rsid w:val="00577801"/>
    <w:rsid w:val="00577862"/>
    <w:rsid w:val="00577874"/>
    <w:rsid w:val="00577AD3"/>
    <w:rsid w:val="00577B95"/>
    <w:rsid w:val="00577CFD"/>
    <w:rsid w:val="00577D46"/>
    <w:rsid w:val="00577DAB"/>
    <w:rsid w:val="005800F1"/>
    <w:rsid w:val="005805FB"/>
    <w:rsid w:val="005807FC"/>
    <w:rsid w:val="005808D4"/>
    <w:rsid w:val="00580A06"/>
    <w:rsid w:val="00581239"/>
    <w:rsid w:val="005813DB"/>
    <w:rsid w:val="0058141E"/>
    <w:rsid w:val="0058163A"/>
    <w:rsid w:val="005819F6"/>
    <w:rsid w:val="00581E43"/>
    <w:rsid w:val="00582191"/>
    <w:rsid w:val="005826B1"/>
    <w:rsid w:val="005827A2"/>
    <w:rsid w:val="00582BA8"/>
    <w:rsid w:val="00582BED"/>
    <w:rsid w:val="00582DB7"/>
    <w:rsid w:val="00582E2E"/>
    <w:rsid w:val="00582FA1"/>
    <w:rsid w:val="00583252"/>
    <w:rsid w:val="005838D0"/>
    <w:rsid w:val="0058391A"/>
    <w:rsid w:val="00583B03"/>
    <w:rsid w:val="00584327"/>
    <w:rsid w:val="005848AB"/>
    <w:rsid w:val="00584A06"/>
    <w:rsid w:val="00584AB8"/>
    <w:rsid w:val="00584C95"/>
    <w:rsid w:val="00584DAD"/>
    <w:rsid w:val="00584DE1"/>
    <w:rsid w:val="00584EE5"/>
    <w:rsid w:val="0058542E"/>
    <w:rsid w:val="0058544C"/>
    <w:rsid w:val="005854BB"/>
    <w:rsid w:val="00585567"/>
    <w:rsid w:val="00585760"/>
    <w:rsid w:val="005859DB"/>
    <w:rsid w:val="00585BA0"/>
    <w:rsid w:val="00585C77"/>
    <w:rsid w:val="00585DAD"/>
    <w:rsid w:val="00585DE5"/>
    <w:rsid w:val="00585FDF"/>
    <w:rsid w:val="00586009"/>
    <w:rsid w:val="00586250"/>
    <w:rsid w:val="005864E8"/>
    <w:rsid w:val="00586521"/>
    <w:rsid w:val="005866A6"/>
    <w:rsid w:val="0058675F"/>
    <w:rsid w:val="0058681E"/>
    <w:rsid w:val="0058694D"/>
    <w:rsid w:val="005869E9"/>
    <w:rsid w:val="00586C5F"/>
    <w:rsid w:val="00586F08"/>
    <w:rsid w:val="00586F41"/>
    <w:rsid w:val="005870AB"/>
    <w:rsid w:val="00587331"/>
    <w:rsid w:val="005878D6"/>
    <w:rsid w:val="00587961"/>
    <w:rsid w:val="0058797C"/>
    <w:rsid w:val="0058799B"/>
    <w:rsid w:val="00587A3A"/>
    <w:rsid w:val="00587C33"/>
    <w:rsid w:val="00587D6A"/>
    <w:rsid w:val="00587FC1"/>
    <w:rsid w:val="005902C0"/>
    <w:rsid w:val="00590636"/>
    <w:rsid w:val="00590A6E"/>
    <w:rsid w:val="00590A84"/>
    <w:rsid w:val="00590AA3"/>
    <w:rsid w:val="00590BB3"/>
    <w:rsid w:val="00590F2D"/>
    <w:rsid w:val="00590FC2"/>
    <w:rsid w:val="0059159B"/>
    <w:rsid w:val="005915C5"/>
    <w:rsid w:val="00591A3D"/>
    <w:rsid w:val="00591AB1"/>
    <w:rsid w:val="00591AED"/>
    <w:rsid w:val="00591D04"/>
    <w:rsid w:val="00592072"/>
    <w:rsid w:val="005927FA"/>
    <w:rsid w:val="00592826"/>
    <w:rsid w:val="0059282D"/>
    <w:rsid w:val="00592C0B"/>
    <w:rsid w:val="00592D30"/>
    <w:rsid w:val="00593090"/>
    <w:rsid w:val="0059316C"/>
    <w:rsid w:val="005931C5"/>
    <w:rsid w:val="005933BC"/>
    <w:rsid w:val="00593970"/>
    <w:rsid w:val="0059399F"/>
    <w:rsid w:val="00593DD5"/>
    <w:rsid w:val="00593F20"/>
    <w:rsid w:val="00593F55"/>
    <w:rsid w:val="00594715"/>
    <w:rsid w:val="00594A3B"/>
    <w:rsid w:val="00594B0C"/>
    <w:rsid w:val="00595035"/>
    <w:rsid w:val="00595043"/>
    <w:rsid w:val="005950A8"/>
    <w:rsid w:val="005954F4"/>
    <w:rsid w:val="005955A2"/>
    <w:rsid w:val="00595A6B"/>
    <w:rsid w:val="00595C90"/>
    <w:rsid w:val="005964CF"/>
    <w:rsid w:val="005966E6"/>
    <w:rsid w:val="00596853"/>
    <w:rsid w:val="00596CF5"/>
    <w:rsid w:val="00596D80"/>
    <w:rsid w:val="00596E0C"/>
    <w:rsid w:val="00596E92"/>
    <w:rsid w:val="0059713C"/>
    <w:rsid w:val="005972AE"/>
    <w:rsid w:val="0059734F"/>
    <w:rsid w:val="0059736C"/>
    <w:rsid w:val="0059737A"/>
    <w:rsid w:val="0059765A"/>
    <w:rsid w:val="00597E02"/>
    <w:rsid w:val="00597EC6"/>
    <w:rsid w:val="00597F53"/>
    <w:rsid w:val="005A00DF"/>
    <w:rsid w:val="005A018D"/>
    <w:rsid w:val="005A032B"/>
    <w:rsid w:val="005A0915"/>
    <w:rsid w:val="005A0B62"/>
    <w:rsid w:val="005A0D8A"/>
    <w:rsid w:val="005A10BA"/>
    <w:rsid w:val="005A1224"/>
    <w:rsid w:val="005A1738"/>
    <w:rsid w:val="005A1C89"/>
    <w:rsid w:val="005A1F1C"/>
    <w:rsid w:val="005A208E"/>
    <w:rsid w:val="005A24C0"/>
    <w:rsid w:val="005A2F45"/>
    <w:rsid w:val="005A3075"/>
    <w:rsid w:val="005A3146"/>
    <w:rsid w:val="005A32CC"/>
    <w:rsid w:val="005A3791"/>
    <w:rsid w:val="005A38F5"/>
    <w:rsid w:val="005A3A8B"/>
    <w:rsid w:val="005A3DA5"/>
    <w:rsid w:val="005A41C1"/>
    <w:rsid w:val="005A4476"/>
    <w:rsid w:val="005A4834"/>
    <w:rsid w:val="005A4B09"/>
    <w:rsid w:val="005A4DDB"/>
    <w:rsid w:val="005A4EFF"/>
    <w:rsid w:val="005A5372"/>
    <w:rsid w:val="005A58EB"/>
    <w:rsid w:val="005A5B8E"/>
    <w:rsid w:val="005A5C9A"/>
    <w:rsid w:val="005A5DFF"/>
    <w:rsid w:val="005A5F0D"/>
    <w:rsid w:val="005A6103"/>
    <w:rsid w:val="005A6504"/>
    <w:rsid w:val="005A65AC"/>
    <w:rsid w:val="005A6838"/>
    <w:rsid w:val="005A6983"/>
    <w:rsid w:val="005A6DE1"/>
    <w:rsid w:val="005A776E"/>
    <w:rsid w:val="005A78B7"/>
    <w:rsid w:val="005A7B6A"/>
    <w:rsid w:val="005A7CA8"/>
    <w:rsid w:val="005A7D65"/>
    <w:rsid w:val="005A7DFE"/>
    <w:rsid w:val="005B0024"/>
    <w:rsid w:val="005B00F0"/>
    <w:rsid w:val="005B0430"/>
    <w:rsid w:val="005B0630"/>
    <w:rsid w:val="005B06D2"/>
    <w:rsid w:val="005B0A3A"/>
    <w:rsid w:val="005B0AE4"/>
    <w:rsid w:val="005B0B75"/>
    <w:rsid w:val="005B0D24"/>
    <w:rsid w:val="005B0DA4"/>
    <w:rsid w:val="005B0E61"/>
    <w:rsid w:val="005B113F"/>
    <w:rsid w:val="005B11D3"/>
    <w:rsid w:val="005B14E9"/>
    <w:rsid w:val="005B18FD"/>
    <w:rsid w:val="005B1A74"/>
    <w:rsid w:val="005B1B78"/>
    <w:rsid w:val="005B21E5"/>
    <w:rsid w:val="005B2368"/>
    <w:rsid w:val="005B2389"/>
    <w:rsid w:val="005B249F"/>
    <w:rsid w:val="005B2512"/>
    <w:rsid w:val="005B252C"/>
    <w:rsid w:val="005B2532"/>
    <w:rsid w:val="005B292B"/>
    <w:rsid w:val="005B2B34"/>
    <w:rsid w:val="005B2D96"/>
    <w:rsid w:val="005B2E6B"/>
    <w:rsid w:val="005B2EDC"/>
    <w:rsid w:val="005B35EA"/>
    <w:rsid w:val="005B3612"/>
    <w:rsid w:val="005B3D09"/>
    <w:rsid w:val="005B405C"/>
    <w:rsid w:val="005B413C"/>
    <w:rsid w:val="005B4216"/>
    <w:rsid w:val="005B42C4"/>
    <w:rsid w:val="005B4354"/>
    <w:rsid w:val="005B4478"/>
    <w:rsid w:val="005B448D"/>
    <w:rsid w:val="005B453A"/>
    <w:rsid w:val="005B454A"/>
    <w:rsid w:val="005B46DD"/>
    <w:rsid w:val="005B4733"/>
    <w:rsid w:val="005B493E"/>
    <w:rsid w:val="005B4AE3"/>
    <w:rsid w:val="005B4E1C"/>
    <w:rsid w:val="005B5152"/>
    <w:rsid w:val="005B52F3"/>
    <w:rsid w:val="005B54FC"/>
    <w:rsid w:val="005B565F"/>
    <w:rsid w:val="005B56D3"/>
    <w:rsid w:val="005B5738"/>
    <w:rsid w:val="005B5C30"/>
    <w:rsid w:val="005B6337"/>
    <w:rsid w:val="005B6E29"/>
    <w:rsid w:val="005B6EF4"/>
    <w:rsid w:val="005B6F45"/>
    <w:rsid w:val="005B706F"/>
    <w:rsid w:val="005B70EC"/>
    <w:rsid w:val="005B731B"/>
    <w:rsid w:val="005B7675"/>
    <w:rsid w:val="005B7891"/>
    <w:rsid w:val="005B78F7"/>
    <w:rsid w:val="005B797F"/>
    <w:rsid w:val="005B79B0"/>
    <w:rsid w:val="005B7A93"/>
    <w:rsid w:val="005B7B4B"/>
    <w:rsid w:val="005C0375"/>
    <w:rsid w:val="005C042F"/>
    <w:rsid w:val="005C0587"/>
    <w:rsid w:val="005C05F3"/>
    <w:rsid w:val="005C07B3"/>
    <w:rsid w:val="005C089C"/>
    <w:rsid w:val="005C0ED5"/>
    <w:rsid w:val="005C1142"/>
    <w:rsid w:val="005C12C1"/>
    <w:rsid w:val="005C1600"/>
    <w:rsid w:val="005C179E"/>
    <w:rsid w:val="005C1944"/>
    <w:rsid w:val="005C1CB8"/>
    <w:rsid w:val="005C1E47"/>
    <w:rsid w:val="005C1EA2"/>
    <w:rsid w:val="005C201C"/>
    <w:rsid w:val="005C2051"/>
    <w:rsid w:val="005C26D2"/>
    <w:rsid w:val="005C27C9"/>
    <w:rsid w:val="005C2A52"/>
    <w:rsid w:val="005C2C99"/>
    <w:rsid w:val="005C2FF9"/>
    <w:rsid w:val="005C3042"/>
    <w:rsid w:val="005C3076"/>
    <w:rsid w:val="005C324B"/>
    <w:rsid w:val="005C3411"/>
    <w:rsid w:val="005C34D5"/>
    <w:rsid w:val="005C35DB"/>
    <w:rsid w:val="005C3AC3"/>
    <w:rsid w:val="005C3E1D"/>
    <w:rsid w:val="005C4148"/>
    <w:rsid w:val="005C4677"/>
    <w:rsid w:val="005C47E0"/>
    <w:rsid w:val="005C4A61"/>
    <w:rsid w:val="005C4B4C"/>
    <w:rsid w:val="005C4DEA"/>
    <w:rsid w:val="005C5027"/>
    <w:rsid w:val="005C5167"/>
    <w:rsid w:val="005C5172"/>
    <w:rsid w:val="005C53CC"/>
    <w:rsid w:val="005C55D5"/>
    <w:rsid w:val="005C58A0"/>
    <w:rsid w:val="005C5AEA"/>
    <w:rsid w:val="005C5FF3"/>
    <w:rsid w:val="005C6300"/>
    <w:rsid w:val="005C66E2"/>
    <w:rsid w:val="005C6C9F"/>
    <w:rsid w:val="005C6CA2"/>
    <w:rsid w:val="005C6CCD"/>
    <w:rsid w:val="005C6DAD"/>
    <w:rsid w:val="005C7072"/>
    <w:rsid w:val="005C7083"/>
    <w:rsid w:val="005C70B4"/>
    <w:rsid w:val="005C72D9"/>
    <w:rsid w:val="005C72DF"/>
    <w:rsid w:val="005C7449"/>
    <w:rsid w:val="005C7484"/>
    <w:rsid w:val="005C7492"/>
    <w:rsid w:val="005C78CA"/>
    <w:rsid w:val="005C7953"/>
    <w:rsid w:val="005C7DCB"/>
    <w:rsid w:val="005D0104"/>
    <w:rsid w:val="005D065D"/>
    <w:rsid w:val="005D0678"/>
    <w:rsid w:val="005D06C8"/>
    <w:rsid w:val="005D06F7"/>
    <w:rsid w:val="005D0777"/>
    <w:rsid w:val="005D0CBB"/>
    <w:rsid w:val="005D110F"/>
    <w:rsid w:val="005D118D"/>
    <w:rsid w:val="005D1351"/>
    <w:rsid w:val="005D143B"/>
    <w:rsid w:val="005D189F"/>
    <w:rsid w:val="005D18F1"/>
    <w:rsid w:val="005D1A2F"/>
    <w:rsid w:val="005D1D31"/>
    <w:rsid w:val="005D20E3"/>
    <w:rsid w:val="005D22B5"/>
    <w:rsid w:val="005D256C"/>
    <w:rsid w:val="005D25EF"/>
    <w:rsid w:val="005D2726"/>
    <w:rsid w:val="005D28B3"/>
    <w:rsid w:val="005D28E8"/>
    <w:rsid w:val="005D2951"/>
    <w:rsid w:val="005D2F0A"/>
    <w:rsid w:val="005D3103"/>
    <w:rsid w:val="005D31A3"/>
    <w:rsid w:val="005D3352"/>
    <w:rsid w:val="005D3587"/>
    <w:rsid w:val="005D35FC"/>
    <w:rsid w:val="005D376A"/>
    <w:rsid w:val="005D3771"/>
    <w:rsid w:val="005D381D"/>
    <w:rsid w:val="005D3B2C"/>
    <w:rsid w:val="005D3E09"/>
    <w:rsid w:val="005D3E14"/>
    <w:rsid w:val="005D40EA"/>
    <w:rsid w:val="005D41E6"/>
    <w:rsid w:val="005D43A8"/>
    <w:rsid w:val="005D4577"/>
    <w:rsid w:val="005D4592"/>
    <w:rsid w:val="005D4C6F"/>
    <w:rsid w:val="005D4E19"/>
    <w:rsid w:val="005D51C5"/>
    <w:rsid w:val="005D5301"/>
    <w:rsid w:val="005D53A5"/>
    <w:rsid w:val="005D54E8"/>
    <w:rsid w:val="005D5551"/>
    <w:rsid w:val="005D5854"/>
    <w:rsid w:val="005D5CE1"/>
    <w:rsid w:val="005D5EA1"/>
    <w:rsid w:val="005D5FEE"/>
    <w:rsid w:val="005D662D"/>
    <w:rsid w:val="005D6754"/>
    <w:rsid w:val="005D6939"/>
    <w:rsid w:val="005D69CF"/>
    <w:rsid w:val="005D69D0"/>
    <w:rsid w:val="005D6B28"/>
    <w:rsid w:val="005D6CD2"/>
    <w:rsid w:val="005D735A"/>
    <w:rsid w:val="005D73CF"/>
    <w:rsid w:val="005D7429"/>
    <w:rsid w:val="005D74E7"/>
    <w:rsid w:val="005D7698"/>
    <w:rsid w:val="005D7825"/>
    <w:rsid w:val="005D7C04"/>
    <w:rsid w:val="005E0383"/>
    <w:rsid w:val="005E0521"/>
    <w:rsid w:val="005E07F2"/>
    <w:rsid w:val="005E0A43"/>
    <w:rsid w:val="005E0BD6"/>
    <w:rsid w:val="005E0D9E"/>
    <w:rsid w:val="005E0F6D"/>
    <w:rsid w:val="005E1266"/>
    <w:rsid w:val="005E1461"/>
    <w:rsid w:val="005E155B"/>
    <w:rsid w:val="005E16D0"/>
    <w:rsid w:val="005E16E7"/>
    <w:rsid w:val="005E18CD"/>
    <w:rsid w:val="005E1904"/>
    <w:rsid w:val="005E1A98"/>
    <w:rsid w:val="005E1BFF"/>
    <w:rsid w:val="005E1D87"/>
    <w:rsid w:val="005E2512"/>
    <w:rsid w:val="005E2685"/>
    <w:rsid w:val="005E2870"/>
    <w:rsid w:val="005E2B4A"/>
    <w:rsid w:val="005E2E65"/>
    <w:rsid w:val="005E3025"/>
    <w:rsid w:val="005E3062"/>
    <w:rsid w:val="005E327D"/>
    <w:rsid w:val="005E343E"/>
    <w:rsid w:val="005E383E"/>
    <w:rsid w:val="005E3969"/>
    <w:rsid w:val="005E3AA0"/>
    <w:rsid w:val="005E3D1C"/>
    <w:rsid w:val="005E40B4"/>
    <w:rsid w:val="005E4415"/>
    <w:rsid w:val="005E446F"/>
    <w:rsid w:val="005E4881"/>
    <w:rsid w:val="005E48ED"/>
    <w:rsid w:val="005E4DDF"/>
    <w:rsid w:val="005E5608"/>
    <w:rsid w:val="005E5613"/>
    <w:rsid w:val="005E561D"/>
    <w:rsid w:val="005E5AEF"/>
    <w:rsid w:val="005E5B78"/>
    <w:rsid w:val="005E5B79"/>
    <w:rsid w:val="005E5C44"/>
    <w:rsid w:val="005E624B"/>
    <w:rsid w:val="005E639F"/>
    <w:rsid w:val="005E6434"/>
    <w:rsid w:val="005E68EA"/>
    <w:rsid w:val="005E6B8A"/>
    <w:rsid w:val="005E6D43"/>
    <w:rsid w:val="005E6DCC"/>
    <w:rsid w:val="005E6DEE"/>
    <w:rsid w:val="005E717B"/>
    <w:rsid w:val="005E7401"/>
    <w:rsid w:val="005E7448"/>
    <w:rsid w:val="005E7492"/>
    <w:rsid w:val="005E7648"/>
    <w:rsid w:val="005E76FA"/>
    <w:rsid w:val="005E7AAD"/>
    <w:rsid w:val="005E7BED"/>
    <w:rsid w:val="005E7E99"/>
    <w:rsid w:val="005E7F4D"/>
    <w:rsid w:val="005E7FBE"/>
    <w:rsid w:val="005F00D9"/>
    <w:rsid w:val="005F0274"/>
    <w:rsid w:val="005F02B7"/>
    <w:rsid w:val="005F0431"/>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92"/>
    <w:rsid w:val="005F2548"/>
    <w:rsid w:val="005F2684"/>
    <w:rsid w:val="005F2971"/>
    <w:rsid w:val="005F2AA4"/>
    <w:rsid w:val="005F2B2E"/>
    <w:rsid w:val="005F2C59"/>
    <w:rsid w:val="005F2DEE"/>
    <w:rsid w:val="005F304A"/>
    <w:rsid w:val="005F3164"/>
    <w:rsid w:val="005F36C7"/>
    <w:rsid w:val="005F37F6"/>
    <w:rsid w:val="005F38D8"/>
    <w:rsid w:val="005F3A32"/>
    <w:rsid w:val="005F3A71"/>
    <w:rsid w:val="005F3AFB"/>
    <w:rsid w:val="005F3B0D"/>
    <w:rsid w:val="005F3BD6"/>
    <w:rsid w:val="005F3CA0"/>
    <w:rsid w:val="005F3D8E"/>
    <w:rsid w:val="005F3F60"/>
    <w:rsid w:val="005F43C2"/>
    <w:rsid w:val="005F44F6"/>
    <w:rsid w:val="005F466D"/>
    <w:rsid w:val="005F4729"/>
    <w:rsid w:val="005F487E"/>
    <w:rsid w:val="005F4920"/>
    <w:rsid w:val="005F4921"/>
    <w:rsid w:val="005F492C"/>
    <w:rsid w:val="005F4CFC"/>
    <w:rsid w:val="005F4F31"/>
    <w:rsid w:val="005F5362"/>
    <w:rsid w:val="005F538C"/>
    <w:rsid w:val="005F53A6"/>
    <w:rsid w:val="005F56DD"/>
    <w:rsid w:val="005F5989"/>
    <w:rsid w:val="005F5D78"/>
    <w:rsid w:val="005F5EA0"/>
    <w:rsid w:val="005F6062"/>
    <w:rsid w:val="005F6168"/>
    <w:rsid w:val="005F61C2"/>
    <w:rsid w:val="005F6378"/>
    <w:rsid w:val="005F65B5"/>
    <w:rsid w:val="005F65CE"/>
    <w:rsid w:val="005F6743"/>
    <w:rsid w:val="005F69E9"/>
    <w:rsid w:val="005F6AAC"/>
    <w:rsid w:val="005F6D27"/>
    <w:rsid w:val="005F7132"/>
    <w:rsid w:val="005F723D"/>
    <w:rsid w:val="005F7321"/>
    <w:rsid w:val="005F735D"/>
    <w:rsid w:val="005F7396"/>
    <w:rsid w:val="005F7924"/>
    <w:rsid w:val="005F7994"/>
    <w:rsid w:val="005F7B02"/>
    <w:rsid w:val="005F7CDB"/>
    <w:rsid w:val="005F7CF2"/>
    <w:rsid w:val="005F7EAB"/>
    <w:rsid w:val="00600049"/>
    <w:rsid w:val="0060005E"/>
    <w:rsid w:val="006006D6"/>
    <w:rsid w:val="00600849"/>
    <w:rsid w:val="00600A88"/>
    <w:rsid w:val="00600AA1"/>
    <w:rsid w:val="00600EFA"/>
    <w:rsid w:val="00601208"/>
    <w:rsid w:val="0060137C"/>
    <w:rsid w:val="00601424"/>
    <w:rsid w:val="00601516"/>
    <w:rsid w:val="0060161A"/>
    <w:rsid w:val="006018BD"/>
    <w:rsid w:val="00601A37"/>
    <w:rsid w:val="00601A5F"/>
    <w:rsid w:val="00601AE1"/>
    <w:rsid w:val="00601D13"/>
    <w:rsid w:val="00601D8E"/>
    <w:rsid w:val="00601EC3"/>
    <w:rsid w:val="006022B1"/>
    <w:rsid w:val="006022DA"/>
    <w:rsid w:val="006024C8"/>
    <w:rsid w:val="00602774"/>
    <w:rsid w:val="00602817"/>
    <w:rsid w:val="00602B1A"/>
    <w:rsid w:val="00602B67"/>
    <w:rsid w:val="00602F9F"/>
    <w:rsid w:val="006031BE"/>
    <w:rsid w:val="00603203"/>
    <w:rsid w:val="00603354"/>
    <w:rsid w:val="0060342B"/>
    <w:rsid w:val="006034A7"/>
    <w:rsid w:val="00603F16"/>
    <w:rsid w:val="00603F29"/>
    <w:rsid w:val="00604199"/>
    <w:rsid w:val="00604433"/>
    <w:rsid w:val="0060470D"/>
    <w:rsid w:val="0060474A"/>
    <w:rsid w:val="00604814"/>
    <w:rsid w:val="00604A7E"/>
    <w:rsid w:val="00604C31"/>
    <w:rsid w:val="00604DB9"/>
    <w:rsid w:val="00605089"/>
    <w:rsid w:val="0060518E"/>
    <w:rsid w:val="006056A8"/>
    <w:rsid w:val="00605739"/>
    <w:rsid w:val="0060575D"/>
    <w:rsid w:val="00605967"/>
    <w:rsid w:val="00605D48"/>
    <w:rsid w:val="00605D9B"/>
    <w:rsid w:val="00605F70"/>
    <w:rsid w:val="006061C4"/>
    <w:rsid w:val="00606517"/>
    <w:rsid w:val="0060663D"/>
    <w:rsid w:val="006067ED"/>
    <w:rsid w:val="006068E6"/>
    <w:rsid w:val="00606C39"/>
    <w:rsid w:val="00606E27"/>
    <w:rsid w:val="00606E40"/>
    <w:rsid w:val="00606F5F"/>
    <w:rsid w:val="00606F9D"/>
    <w:rsid w:val="00607116"/>
    <w:rsid w:val="00607290"/>
    <w:rsid w:val="00607AC3"/>
    <w:rsid w:val="00607D1B"/>
    <w:rsid w:val="0061000E"/>
    <w:rsid w:val="0061055E"/>
    <w:rsid w:val="00610907"/>
    <w:rsid w:val="006109CA"/>
    <w:rsid w:val="00610A85"/>
    <w:rsid w:val="00610DB1"/>
    <w:rsid w:val="006110CC"/>
    <w:rsid w:val="00611112"/>
    <w:rsid w:val="0061190A"/>
    <w:rsid w:val="006121EB"/>
    <w:rsid w:val="006122CB"/>
    <w:rsid w:val="006122E4"/>
    <w:rsid w:val="006122EB"/>
    <w:rsid w:val="0061241B"/>
    <w:rsid w:val="00612456"/>
    <w:rsid w:val="00612DF8"/>
    <w:rsid w:val="00612F4E"/>
    <w:rsid w:val="0061320F"/>
    <w:rsid w:val="006133B2"/>
    <w:rsid w:val="006139D3"/>
    <w:rsid w:val="00613AD4"/>
    <w:rsid w:val="00613F77"/>
    <w:rsid w:val="006145E1"/>
    <w:rsid w:val="00614612"/>
    <w:rsid w:val="0061462D"/>
    <w:rsid w:val="006146C2"/>
    <w:rsid w:val="00614952"/>
    <w:rsid w:val="006149EE"/>
    <w:rsid w:val="00614A13"/>
    <w:rsid w:val="00614CC6"/>
    <w:rsid w:val="00614F11"/>
    <w:rsid w:val="00615065"/>
    <w:rsid w:val="0061547E"/>
    <w:rsid w:val="00615730"/>
    <w:rsid w:val="00615746"/>
    <w:rsid w:val="00615778"/>
    <w:rsid w:val="0061593B"/>
    <w:rsid w:val="00615CF8"/>
    <w:rsid w:val="00615E04"/>
    <w:rsid w:val="00615F32"/>
    <w:rsid w:val="006164E2"/>
    <w:rsid w:val="00616702"/>
    <w:rsid w:val="00616947"/>
    <w:rsid w:val="00616CFA"/>
    <w:rsid w:val="00616D75"/>
    <w:rsid w:val="006170C8"/>
    <w:rsid w:val="00617272"/>
    <w:rsid w:val="006172D6"/>
    <w:rsid w:val="0061799C"/>
    <w:rsid w:val="006179FA"/>
    <w:rsid w:val="00617A30"/>
    <w:rsid w:val="00617B03"/>
    <w:rsid w:val="00617D4D"/>
    <w:rsid w:val="00617DF5"/>
    <w:rsid w:val="00617F5C"/>
    <w:rsid w:val="006202C6"/>
    <w:rsid w:val="006203F6"/>
    <w:rsid w:val="006204F5"/>
    <w:rsid w:val="00620509"/>
    <w:rsid w:val="0062087C"/>
    <w:rsid w:val="006208C2"/>
    <w:rsid w:val="00620A80"/>
    <w:rsid w:val="00620D83"/>
    <w:rsid w:val="0062107A"/>
    <w:rsid w:val="006213E5"/>
    <w:rsid w:val="00621D94"/>
    <w:rsid w:val="00621F78"/>
    <w:rsid w:val="0062211B"/>
    <w:rsid w:val="006222ED"/>
    <w:rsid w:val="00622393"/>
    <w:rsid w:val="006227B8"/>
    <w:rsid w:val="00622908"/>
    <w:rsid w:val="0062296A"/>
    <w:rsid w:val="00622B58"/>
    <w:rsid w:val="00622D1B"/>
    <w:rsid w:val="006231C1"/>
    <w:rsid w:val="006234E4"/>
    <w:rsid w:val="0062364A"/>
    <w:rsid w:val="00623B38"/>
    <w:rsid w:val="00623BF0"/>
    <w:rsid w:val="00624025"/>
    <w:rsid w:val="006240BE"/>
    <w:rsid w:val="0062419F"/>
    <w:rsid w:val="006243F7"/>
    <w:rsid w:val="006246F1"/>
    <w:rsid w:val="0062554D"/>
    <w:rsid w:val="0062598A"/>
    <w:rsid w:val="006259DA"/>
    <w:rsid w:val="00625B59"/>
    <w:rsid w:val="00625D04"/>
    <w:rsid w:val="00625E33"/>
    <w:rsid w:val="00626302"/>
    <w:rsid w:val="00626491"/>
    <w:rsid w:val="006265D9"/>
    <w:rsid w:val="0062660B"/>
    <w:rsid w:val="006266A5"/>
    <w:rsid w:val="00626895"/>
    <w:rsid w:val="00626FE4"/>
    <w:rsid w:val="00627105"/>
    <w:rsid w:val="00627969"/>
    <w:rsid w:val="00627B65"/>
    <w:rsid w:val="00627D29"/>
    <w:rsid w:val="00627F05"/>
    <w:rsid w:val="00630048"/>
    <w:rsid w:val="006300F5"/>
    <w:rsid w:val="006302AC"/>
    <w:rsid w:val="0063037A"/>
    <w:rsid w:val="00630425"/>
    <w:rsid w:val="006304C9"/>
    <w:rsid w:val="00630545"/>
    <w:rsid w:val="0063060F"/>
    <w:rsid w:val="006308E2"/>
    <w:rsid w:val="006309C1"/>
    <w:rsid w:val="00630A23"/>
    <w:rsid w:val="00630C02"/>
    <w:rsid w:val="00630C8A"/>
    <w:rsid w:val="00630DAF"/>
    <w:rsid w:val="00630DE4"/>
    <w:rsid w:val="00630FA7"/>
    <w:rsid w:val="0063139C"/>
    <w:rsid w:val="0063140C"/>
    <w:rsid w:val="006314A2"/>
    <w:rsid w:val="0063157A"/>
    <w:rsid w:val="00631692"/>
    <w:rsid w:val="006317BA"/>
    <w:rsid w:val="00631890"/>
    <w:rsid w:val="00631A97"/>
    <w:rsid w:val="00631A9E"/>
    <w:rsid w:val="00631B12"/>
    <w:rsid w:val="006321D1"/>
    <w:rsid w:val="00632209"/>
    <w:rsid w:val="00632401"/>
    <w:rsid w:val="00632DF6"/>
    <w:rsid w:val="00632E29"/>
    <w:rsid w:val="00632EDD"/>
    <w:rsid w:val="00632F68"/>
    <w:rsid w:val="0063317B"/>
    <w:rsid w:val="006332A8"/>
    <w:rsid w:val="0063396B"/>
    <w:rsid w:val="006339D7"/>
    <w:rsid w:val="00633B05"/>
    <w:rsid w:val="00633C41"/>
    <w:rsid w:val="00633C9C"/>
    <w:rsid w:val="00633EB8"/>
    <w:rsid w:val="0063430D"/>
    <w:rsid w:val="006345F2"/>
    <w:rsid w:val="00634EDE"/>
    <w:rsid w:val="006352A0"/>
    <w:rsid w:val="0063550F"/>
    <w:rsid w:val="00635621"/>
    <w:rsid w:val="00635774"/>
    <w:rsid w:val="00635784"/>
    <w:rsid w:val="00635B55"/>
    <w:rsid w:val="00635C0E"/>
    <w:rsid w:val="00636325"/>
    <w:rsid w:val="00636465"/>
    <w:rsid w:val="0063648F"/>
    <w:rsid w:val="0063654E"/>
    <w:rsid w:val="00636572"/>
    <w:rsid w:val="006368DF"/>
    <w:rsid w:val="00636937"/>
    <w:rsid w:val="006369EF"/>
    <w:rsid w:val="00636A41"/>
    <w:rsid w:val="00636D2C"/>
    <w:rsid w:val="00636DED"/>
    <w:rsid w:val="00637028"/>
    <w:rsid w:val="006370CE"/>
    <w:rsid w:val="0063726A"/>
    <w:rsid w:val="006373D9"/>
    <w:rsid w:val="00637488"/>
    <w:rsid w:val="006374CE"/>
    <w:rsid w:val="006375C5"/>
    <w:rsid w:val="006376BB"/>
    <w:rsid w:val="0063773F"/>
    <w:rsid w:val="0063786F"/>
    <w:rsid w:val="0063787D"/>
    <w:rsid w:val="00637D3D"/>
    <w:rsid w:val="00637FFA"/>
    <w:rsid w:val="00640355"/>
    <w:rsid w:val="0064046B"/>
    <w:rsid w:val="0064052B"/>
    <w:rsid w:val="00640745"/>
    <w:rsid w:val="00640897"/>
    <w:rsid w:val="00640901"/>
    <w:rsid w:val="00640919"/>
    <w:rsid w:val="00640A3A"/>
    <w:rsid w:val="00640D78"/>
    <w:rsid w:val="00640E3F"/>
    <w:rsid w:val="00640EEC"/>
    <w:rsid w:val="00640FC0"/>
    <w:rsid w:val="00641232"/>
    <w:rsid w:val="00641336"/>
    <w:rsid w:val="006413DE"/>
    <w:rsid w:val="00641628"/>
    <w:rsid w:val="006416DC"/>
    <w:rsid w:val="00641892"/>
    <w:rsid w:val="00642520"/>
    <w:rsid w:val="00642891"/>
    <w:rsid w:val="00642954"/>
    <w:rsid w:val="00642AAB"/>
    <w:rsid w:val="006435A9"/>
    <w:rsid w:val="00643653"/>
    <w:rsid w:val="00643656"/>
    <w:rsid w:val="006436A8"/>
    <w:rsid w:val="00643909"/>
    <w:rsid w:val="00643920"/>
    <w:rsid w:val="006439F8"/>
    <w:rsid w:val="00643B44"/>
    <w:rsid w:val="00643BCD"/>
    <w:rsid w:val="00643D4D"/>
    <w:rsid w:val="006441E4"/>
    <w:rsid w:val="00644391"/>
    <w:rsid w:val="006444C7"/>
    <w:rsid w:val="006448EB"/>
    <w:rsid w:val="00644AE6"/>
    <w:rsid w:val="00644D22"/>
    <w:rsid w:val="00644EA7"/>
    <w:rsid w:val="00645286"/>
    <w:rsid w:val="0064538E"/>
    <w:rsid w:val="00645435"/>
    <w:rsid w:val="00645961"/>
    <w:rsid w:val="00645986"/>
    <w:rsid w:val="006459E8"/>
    <w:rsid w:val="00646214"/>
    <w:rsid w:val="006462CA"/>
    <w:rsid w:val="0064688E"/>
    <w:rsid w:val="00646C7A"/>
    <w:rsid w:val="00646E90"/>
    <w:rsid w:val="006471BA"/>
    <w:rsid w:val="00647231"/>
    <w:rsid w:val="00647B18"/>
    <w:rsid w:val="00647C91"/>
    <w:rsid w:val="00650016"/>
    <w:rsid w:val="00650249"/>
    <w:rsid w:val="0065025C"/>
    <w:rsid w:val="00650D92"/>
    <w:rsid w:val="00650EF9"/>
    <w:rsid w:val="00650FAA"/>
    <w:rsid w:val="006516F9"/>
    <w:rsid w:val="006518B7"/>
    <w:rsid w:val="006518D9"/>
    <w:rsid w:val="00651A11"/>
    <w:rsid w:val="00651BB8"/>
    <w:rsid w:val="00651EBD"/>
    <w:rsid w:val="00652371"/>
    <w:rsid w:val="00652404"/>
    <w:rsid w:val="00652444"/>
    <w:rsid w:val="00652555"/>
    <w:rsid w:val="00652883"/>
    <w:rsid w:val="006528BB"/>
    <w:rsid w:val="006528DF"/>
    <w:rsid w:val="00652A95"/>
    <w:rsid w:val="00652D48"/>
    <w:rsid w:val="00652DB0"/>
    <w:rsid w:val="00652F7B"/>
    <w:rsid w:val="00653093"/>
    <w:rsid w:val="0065310C"/>
    <w:rsid w:val="0065322D"/>
    <w:rsid w:val="00653530"/>
    <w:rsid w:val="006536F4"/>
    <w:rsid w:val="006537A8"/>
    <w:rsid w:val="006537E7"/>
    <w:rsid w:val="006538AA"/>
    <w:rsid w:val="00653E76"/>
    <w:rsid w:val="0065439E"/>
    <w:rsid w:val="006543D0"/>
    <w:rsid w:val="0065445E"/>
    <w:rsid w:val="0065450C"/>
    <w:rsid w:val="006545EF"/>
    <w:rsid w:val="00654695"/>
    <w:rsid w:val="00654BC6"/>
    <w:rsid w:val="00654D28"/>
    <w:rsid w:val="00654E0C"/>
    <w:rsid w:val="00655633"/>
    <w:rsid w:val="00655992"/>
    <w:rsid w:val="00655BDB"/>
    <w:rsid w:val="00655DE5"/>
    <w:rsid w:val="00655F67"/>
    <w:rsid w:val="00656010"/>
    <w:rsid w:val="0065605A"/>
    <w:rsid w:val="006561D0"/>
    <w:rsid w:val="006561DD"/>
    <w:rsid w:val="006561F2"/>
    <w:rsid w:val="00656B26"/>
    <w:rsid w:val="00656FD4"/>
    <w:rsid w:val="0065720B"/>
    <w:rsid w:val="00657221"/>
    <w:rsid w:val="0065789C"/>
    <w:rsid w:val="006579B1"/>
    <w:rsid w:val="00657A31"/>
    <w:rsid w:val="00657A36"/>
    <w:rsid w:val="00657B65"/>
    <w:rsid w:val="00660028"/>
    <w:rsid w:val="00660417"/>
    <w:rsid w:val="00660426"/>
    <w:rsid w:val="0066048D"/>
    <w:rsid w:val="00660623"/>
    <w:rsid w:val="006606A6"/>
    <w:rsid w:val="00660E29"/>
    <w:rsid w:val="00661093"/>
    <w:rsid w:val="0066117E"/>
    <w:rsid w:val="006613A9"/>
    <w:rsid w:val="00661433"/>
    <w:rsid w:val="00661450"/>
    <w:rsid w:val="00661556"/>
    <w:rsid w:val="00661566"/>
    <w:rsid w:val="006617A6"/>
    <w:rsid w:val="006618FA"/>
    <w:rsid w:val="006619ED"/>
    <w:rsid w:val="00661AB6"/>
    <w:rsid w:val="00661D19"/>
    <w:rsid w:val="00662015"/>
    <w:rsid w:val="00662091"/>
    <w:rsid w:val="006625D2"/>
    <w:rsid w:val="0066263E"/>
    <w:rsid w:val="00662699"/>
    <w:rsid w:val="0066282B"/>
    <w:rsid w:val="00662847"/>
    <w:rsid w:val="00662BFF"/>
    <w:rsid w:val="00662E72"/>
    <w:rsid w:val="00663314"/>
    <w:rsid w:val="00663383"/>
    <w:rsid w:val="0066357E"/>
    <w:rsid w:val="00663777"/>
    <w:rsid w:val="00664136"/>
    <w:rsid w:val="00664488"/>
    <w:rsid w:val="006644D7"/>
    <w:rsid w:val="006645B2"/>
    <w:rsid w:val="006648C7"/>
    <w:rsid w:val="00664C5B"/>
    <w:rsid w:val="00664E5E"/>
    <w:rsid w:val="00664F53"/>
    <w:rsid w:val="00664FF0"/>
    <w:rsid w:val="00665043"/>
    <w:rsid w:val="00665185"/>
    <w:rsid w:val="00665500"/>
    <w:rsid w:val="0066572F"/>
    <w:rsid w:val="00665DDD"/>
    <w:rsid w:val="0066600D"/>
    <w:rsid w:val="00666193"/>
    <w:rsid w:val="00666281"/>
    <w:rsid w:val="00666378"/>
    <w:rsid w:val="00666717"/>
    <w:rsid w:val="006669F8"/>
    <w:rsid w:val="00666AB0"/>
    <w:rsid w:val="00666ABA"/>
    <w:rsid w:val="00666DF8"/>
    <w:rsid w:val="00667112"/>
    <w:rsid w:val="006672A8"/>
    <w:rsid w:val="0066734A"/>
    <w:rsid w:val="006676B2"/>
    <w:rsid w:val="0066790F"/>
    <w:rsid w:val="00667A80"/>
    <w:rsid w:val="00667BED"/>
    <w:rsid w:val="00667CA6"/>
    <w:rsid w:val="00667F49"/>
    <w:rsid w:val="006700B4"/>
    <w:rsid w:val="00670131"/>
    <w:rsid w:val="006702AB"/>
    <w:rsid w:val="0067074F"/>
    <w:rsid w:val="006707A7"/>
    <w:rsid w:val="006708A4"/>
    <w:rsid w:val="0067096B"/>
    <w:rsid w:val="00670B7E"/>
    <w:rsid w:val="006711D5"/>
    <w:rsid w:val="00671215"/>
    <w:rsid w:val="00671432"/>
    <w:rsid w:val="006715CD"/>
    <w:rsid w:val="00671ADE"/>
    <w:rsid w:val="00671DB3"/>
    <w:rsid w:val="0067226B"/>
    <w:rsid w:val="006722E2"/>
    <w:rsid w:val="0067281F"/>
    <w:rsid w:val="00672958"/>
    <w:rsid w:val="00672B7B"/>
    <w:rsid w:val="00672DA5"/>
    <w:rsid w:val="006731D7"/>
    <w:rsid w:val="00673463"/>
    <w:rsid w:val="00673A9D"/>
    <w:rsid w:val="00673AEB"/>
    <w:rsid w:val="00673CF0"/>
    <w:rsid w:val="00673DB5"/>
    <w:rsid w:val="00673E1D"/>
    <w:rsid w:val="00673F78"/>
    <w:rsid w:val="00673FD3"/>
    <w:rsid w:val="00674121"/>
    <w:rsid w:val="00674286"/>
    <w:rsid w:val="006743CB"/>
    <w:rsid w:val="006744C5"/>
    <w:rsid w:val="00674852"/>
    <w:rsid w:val="0067485A"/>
    <w:rsid w:val="00674979"/>
    <w:rsid w:val="00674B24"/>
    <w:rsid w:val="00674D04"/>
    <w:rsid w:val="00674D9E"/>
    <w:rsid w:val="0067515C"/>
    <w:rsid w:val="00675528"/>
    <w:rsid w:val="0067561F"/>
    <w:rsid w:val="006756BE"/>
    <w:rsid w:val="006756F5"/>
    <w:rsid w:val="006758AF"/>
    <w:rsid w:val="00675A2C"/>
    <w:rsid w:val="00676356"/>
    <w:rsid w:val="0067635E"/>
    <w:rsid w:val="00676501"/>
    <w:rsid w:val="006768E9"/>
    <w:rsid w:val="006769BC"/>
    <w:rsid w:val="00676BB3"/>
    <w:rsid w:val="00676E8B"/>
    <w:rsid w:val="00676FA8"/>
    <w:rsid w:val="0067703E"/>
    <w:rsid w:val="006772DD"/>
    <w:rsid w:val="006773CF"/>
    <w:rsid w:val="00677563"/>
    <w:rsid w:val="00677778"/>
    <w:rsid w:val="00677918"/>
    <w:rsid w:val="00677ABC"/>
    <w:rsid w:val="006801F7"/>
    <w:rsid w:val="006805D4"/>
    <w:rsid w:val="0068086F"/>
    <w:rsid w:val="00680A20"/>
    <w:rsid w:val="006811E6"/>
    <w:rsid w:val="006812A1"/>
    <w:rsid w:val="00681342"/>
    <w:rsid w:val="00681500"/>
    <w:rsid w:val="00681821"/>
    <w:rsid w:val="00681AD8"/>
    <w:rsid w:val="00681D05"/>
    <w:rsid w:val="00681D15"/>
    <w:rsid w:val="006821BF"/>
    <w:rsid w:val="00682366"/>
    <w:rsid w:val="006823BA"/>
    <w:rsid w:val="006824E1"/>
    <w:rsid w:val="0068275B"/>
    <w:rsid w:val="00682849"/>
    <w:rsid w:val="006828F7"/>
    <w:rsid w:val="00682C93"/>
    <w:rsid w:val="00682ED5"/>
    <w:rsid w:val="00683391"/>
    <w:rsid w:val="0068341F"/>
    <w:rsid w:val="00683654"/>
    <w:rsid w:val="00683BA5"/>
    <w:rsid w:val="00683E62"/>
    <w:rsid w:val="00683EBF"/>
    <w:rsid w:val="00683FAD"/>
    <w:rsid w:val="006846C2"/>
    <w:rsid w:val="00684A74"/>
    <w:rsid w:val="00684B09"/>
    <w:rsid w:val="00684BA9"/>
    <w:rsid w:val="00684CCC"/>
    <w:rsid w:val="00684E4F"/>
    <w:rsid w:val="006850E7"/>
    <w:rsid w:val="00685253"/>
    <w:rsid w:val="006852B9"/>
    <w:rsid w:val="006853E9"/>
    <w:rsid w:val="0068562A"/>
    <w:rsid w:val="00685870"/>
    <w:rsid w:val="006859C2"/>
    <w:rsid w:val="00685A96"/>
    <w:rsid w:val="00685B85"/>
    <w:rsid w:val="00685D55"/>
    <w:rsid w:val="00685EE6"/>
    <w:rsid w:val="00686007"/>
    <w:rsid w:val="0068617C"/>
    <w:rsid w:val="006861C0"/>
    <w:rsid w:val="006861DD"/>
    <w:rsid w:val="00686214"/>
    <w:rsid w:val="0068622F"/>
    <w:rsid w:val="0068669D"/>
    <w:rsid w:val="00686702"/>
    <w:rsid w:val="00686D23"/>
    <w:rsid w:val="00686D4F"/>
    <w:rsid w:val="00686D70"/>
    <w:rsid w:val="006871AB"/>
    <w:rsid w:val="0068764C"/>
    <w:rsid w:val="00687907"/>
    <w:rsid w:val="00687B8D"/>
    <w:rsid w:val="00687DCA"/>
    <w:rsid w:val="00687EF9"/>
    <w:rsid w:val="00690374"/>
    <w:rsid w:val="006903A2"/>
    <w:rsid w:val="006906EF"/>
    <w:rsid w:val="00690B03"/>
    <w:rsid w:val="00690CC0"/>
    <w:rsid w:val="00690EFB"/>
    <w:rsid w:val="00690F81"/>
    <w:rsid w:val="00691001"/>
    <w:rsid w:val="0069109A"/>
    <w:rsid w:val="006910D3"/>
    <w:rsid w:val="0069132B"/>
    <w:rsid w:val="00691482"/>
    <w:rsid w:val="006915F2"/>
    <w:rsid w:val="00691906"/>
    <w:rsid w:val="00691975"/>
    <w:rsid w:val="00691C7C"/>
    <w:rsid w:val="00692205"/>
    <w:rsid w:val="006924B5"/>
    <w:rsid w:val="00692658"/>
    <w:rsid w:val="006927D5"/>
    <w:rsid w:val="006928C4"/>
    <w:rsid w:val="00692AB3"/>
    <w:rsid w:val="00692B4C"/>
    <w:rsid w:val="00692BC9"/>
    <w:rsid w:val="00692D22"/>
    <w:rsid w:val="00692D29"/>
    <w:rsid w:val="00692D33"/>
    <w:rsid w:val="00692FB5"/>
    <w:rsid w:val="00693129"/>
    <w:rsid w:val="0069316D"/>
    <w:rsid w:val="00693337"/>
    <w:rsid w:val="00693416"/>
    <w:rsid w:val="00693488"/>
    <w:rsid w:val="0069353F"/>
    <w:rsid w:val="00693618"/>
    <w:rsid w:val="00693717"/>
    <w:rsid w:val="00693949"/>
    <w:rsid w:val="0069397E"/>
    <w:rsid w:val="006939F4"/>
    <w:rsid w:val="00693AE4"/>
    <w:rsid w:val="00693BC7"/>
    <w:rsid w:val="00693F51"/>
    <w:rsid w:val="00693FD9"/>
    <w:rsid w:val="00694115"/>
    <w:rsid w:val="006946AD"/>
    <w:rsid w:val="00694AED"/>
    <w:rsid w:val="00694BB1"/>
    <w:rsid w:val="00694E25"/>
    <w:rsid w:val="00694F4D"/>
    <w:rsid w:val="00694FB5"/>
    <w:rsid w:val="006952E9"/>
    <w:rsid w:val="00695308"/>
    <w:rsid w:val="00695747"/>
    <w:rsid w:val="00695966"/>
    <w:rsid w:val="00695A0F"/>
    <w:rsid w:val="00695D76"/>
    <w:rsid w:val="006963CA"/>
    <w:rsid w:val="00696428"/>
    <w:rsid w:val="0069655A"/>
    <w:rsid w:val="006965D6"/>
    <w:rsid w:val="00696EEB"/>
    <w:rsid w:val="006971A3"/>
    <w:rsid w:val="00697A6F"/>
    <w:rsid w:val="00697AE1"/>
    <w:rsid w:val="00697B00"/>
    <w:rsid w:val="00697B35"/>
    <w:rsid w:val="00697BEE"/>
    <w:rsid w:val="00697DCC"/>
    <w:rsid w:val="006A00C1"/>
    <w:rsid w:val="006A0332"/>
    <w:rsid w:val="006A048F"/>
    <w:rsid w:val="006A08BD"/>
    <w:rsid w:val="006A10D9"/>
    <w:rsid w:val="006A1169"/>
    <w:rsid w:val="006A12E0"/>
    <w:rsid w:val="006A14BA"/>
    <w:rsid w:val="006A1727"/>
    <w:rsid w:val="006A1825"/>
    <w:rsid w:val="006A190C"/>
    <w:rsid w:val="006A19BD"/>
    <w:rsid w:val="006A1B73"/>
    <w:rsid w:val="006A1D18"/>
    <w:rsid w:val="006A1D8A"/>
    <w:rsid w:val="006A1F08"/>
    <w:rsid w:val="006A29BA"/>
    <w:rsid w:val="006A2A8A"/>
    <w:rsid w:val="006A2B2B"/>
    <w:rsid w:val="006A2B89"/>
    <w:rsid w:val="006A2CE9"/>
    <w:rsid w:val="006A2CF8"/>
    <w:rsid w:val="006A2D4E"/>
    <w:rsid w:val="006A2D58"/>
    <w:rsid w:val="006A2F2F"/>
    <w:rsid w:val="006A3142"/>
    <w:rsid w:val="006A32E2"/>
    <w:rsid w:val="006A3323"/>
    <w:rsid w:val="006A3719"/>
    <w:rsid w:val="006A380B"/>
    <w:rsid w:val="006A3844"/>
    <w:rsid w:val="006A3876"/>
    <w:rsid w:val="006A3A37"/>
    <w:rsid w:val="006A3AE5"/>
    <w:rsid w:val="006A3FD3"/>
    <w:rsid w:val="006A4271"/>
    <w:rsid w:val="006A44ED"/>
    <w:rsid w:val="006A4533"/>
    <w:rsid w:val="006A45DE"/>
    <w:rsid w:val="006A46CF"/>
    <w:rsid w:val="006A4795"/>
    <w:rsid w:val="006A479A"/>
    <w:rsid w:val="006A48EE"/>
    <w:rsid w:val="006A49E5"/>
    <w:rsid w:val="006A4A38"/>
    <w:rsid w:val="006A4BAE"/>
    <w:rsid w:val="006A5269"/>
    <w:rsid w:val="006A5545"/>
    <w:rsid w:val="006A5AC1"/>
    <w:rsid w:val="006A5CCE"/>
    <w:rsid w:val="006A5D0B"/>
    <w:rsid w:val="006A5D56"/>
    <w:rsid w:val="006A62B4"/>
    <w:rsid w:val="006A6B06"/>
    <w:rsid w:val="006A6B63"/>
    <w:rsid w:val="006A6B9C"/>
    <w:rsid w:val="006A6C60"/>
    <w:rsid w:val="006A6E10"/>
    <w:rsid w:val="006A6E64"/>
    <w:rsid w:val="006A7171"/>
    <w:rsid w:val="006A72FF"/>
    <w:rsid w:val="006A732B"/>
    <w:rsid w:val="006A73AE"/>
    <w:rsid w:val="006A77E3"/>
    <w:rsid w:val="006A78DB"/>
    <w:rsid w:val="006A7B09"/>
    <w:rsid w:val="006A7B96"/>
    <w:rsid w:val="006B0071"/>
    <w:rsid w:val="006B02C5"/>
    <w:rsid w:val="006B02F0"/>
    <w:rsid w:val="006B07DA"/>
    <w:rsid w:val="006B0C2C"/>
    <w:rsid w:val="006B0D43"/>
    <w:rsid w:val="006B0F7F"/>
    <w:rsid w:val="006B0F89"/>
    <w:rsid w:val="006B149D"/>
    <w:rsid w:val="006B15AF"/>
    <w:rsid w:val="006B16D4"/>
    <w:rsid w:val="006B16DF"/>
    <w:rsid w:val="006B1C92"/>
    <w:rsid w:val="006B1EC3"/>
    <w:rsid w:val="006B208B"/>
    <w:rsid w:val="006B2483"/>
    <w:rsid w:val="006B2561"/>
    <w:rsid w:val="006B27E8"/>
    <w:rsid w:val="006B2A8E"/>
    <w:rsid w:val="006B2B37"/>
    <w:rsid w:val="006B337A"/>
    <w:rsid w:val="006B340D"/>
    <w:rsid w:val="006B3773"/>
    <w:rsid w:val="006B3951"/>
    <w:rsid w:val="006B3A76"/>
    <w:rsid w:val="006B3A99"/>
    <w:rsid w:val="006B3B51"/>
    <w:rsid w:val="006B3BF2"/>
    <w:rsid w:val="006B3E5F"/>
    <w:rsid w:val="006B3EC3"/>
    <w:rsid w:val="006B443D"/>
    <w:rsid w:val="006B44BB"/>
    <w:rsid w:val="006B452F"/>
    <w:rsid w:val="006B45AA"/>
    <w:rsid w:val="006B46D3"/>
    <w:rsid w:val="006B47D8"/>
    <w:rsid w:val="006B48BA"/>
    <w:rsid w:val="006B48BC"/>
    <w:rsid w:val="006B4913"/>
    <w:rsid w:val="006B4C2E"/>
    <w:rsid w:val="006B4DB8"/>
    <w:rsid w:val="006B4F1A"/>
    <w:rsid w:val="006B501B"/>
    <w:rsid w:val="006B5119"/>
    <w:rsid w:val="006B51B2"/>
    <w:rsid w:val="006B5259"/>
    <w:rsid w:val="006B53F4"/>
    <w:rsid w:val="006B5726"/>
    <w:rsid w:val="006B5837"/>
    <w:rsid w:val="006B594E"/>
    <w:rsid w:val="006B5D1E"/>
    <w:rsid w:val="006B5DB0"/>
    <w:rsid w:val="006B5ED8"/>
    <w:rsid w:val="006B607E"/>
    <w:rsid w:val="006B609F"/>
    <w:rsid w:val="006B645E"/>
    <w:rsid w:val="006B6881"/>
    <w:rsid w:val="006B6B96"/>
    <w:rsid w:val="006B6DF3"/>
    <w:rsid w:val="006B72BB"/>
    <w:rsid w:val="006B73F4"/>
    <w:rsid w:val="006B74C8"/>
    <w:rsid w:val="006B7593"/>
    <w:rsid w:val="006B79B3"/>
    <w:rsid w:val="006B7A32"/>
    <w:rsid w:val="006B7B42"/>
    <w:rsid w:val="006B7C45"/>
    <w:rsid w:val="006B7DA6"/>
    <w:rsid w:val="006B7F7A"/>
    <w:rsid w:val="006B7FDA"/>
    <w:rsid w:val="006C0191"/>
    <w:rsid w:val="006C0202"/>
    <w:rsid w:val="006C06D6"/>
    <w:rsid w:val="006C09A0"/>
    <w:rsid w:val="006C0AAE"/>
    <w:rsid w:val="006C0C65"/>
    <w:rsid w:val="006C0DFF"/>
    <w:rsid w:val="006C0E12"/>
    <w:rsid w:val="006C1065"/>
    <w:rsid w:val="006C119C"/>
    <w:rsid w:val="006C1282"/>
    <w:rsid w:val="006C1376"/>
    <w:rsid w:val="006C1417"/>
    <w:rsid w:val="006C193A"/>
    <w:rsid w:val="006C1C72"/>
    <w:rsid w:val="006C1FE7"/>
    <w:rsid w:val="006C205F"/>
    <w:rsid w:val="006C2674"/>
    <w:rsid w:val="006C28C8"/>
    <w:rsid w:val="006C2977"/>
    <w:rsid w:val="006C29F3"/>
    <w:rsid w:val="006C2ED4"/>
    <w:rsid w:val="006C31DA"/>
    <w:rsid w:val="006C3392"/>
    <w:rsid w:val="006C378B"/>
    <w:rsid w:val="006C3B41"/>
    <w:rsid w:val="006C3BCF"/>
    <w:rsid w:val="006C3C2B"/>
    <w:rsid w:val="006C3C3D"/>
    <w:rsid w:val="006C3C66"/>
    <w:rsid w:val="006C3D9C"/>
    <w:rsid w:val="006C3EFE"/>
    <w:rsid w:val="006C3F22"/>
    <w:rsid w:val="006C400E"/>
    <w:rsid w:val="006C40F5"/>
    <w:rsid w:val="006C4276"/>
    <w:rsid w:val="006C4405"/>
    <w:rsid w:val="006C451D"/>
    <w:rsid w:val="006C4939"/>
    <w:rsid w:val="006C5025"/>
    <w:rsid w:val="006C53F9"/>
    <w:rsid w:val="006C564E"/>
    <w:rsid w:val="006C5733"/>
    <w:rsid w:val="006C5920"/>
    <w:rsid w:val="006C595D"/>
    <w:rsid w:val="006C598B"/>
    <w:rsid w:val="006C59FA"/>
    <w:rsid w:val="006C5BA9"/>
    <w:rsid w:val="006C5C89"/>
    <w:rsid w:val="006C5CC6"/>
    <w:rsid w:val="006C5D97"/>
    <w:rsid w:val="006C6264"/>
    <w:rsid w:val="006C639D"/>
    <w:rsid w:val="006C6643"/>
    <w:rsid w:val="006C6B92"/>
    <w:rsid w:val="006C6BF4"/>
    <w:rsid w:val="006C71BE"/>
    <w:rsid w:val="006C71F6"/>
    <w:rsid w:val="006C72A1"/>
    <w:rsid w:val="006C75A6"/>
    <w:rsid w:val="006C75EE"/>
    <w:rsid w:val="006C776E"/>
    <w:rsid w:val="006C7A1E"/>
    <w:rsid w:val="006C7D63"/>
    <w:rsid w:val="006C7E14"/>
    <w:rsid w:val="006C7FD8"/>
    <w:rsid w:val="006D0064"/>
    <w:rsid w:val="006D0083"/>
    <w:rsid w:val="006D098F"/>
    <w:rsid w:val="006D0BD1"/>
    <w:rsid w:val="006D0FEA"/>
    <w:rsid w:val="006D1098"/>
    <w:rsid w:val="006D147B"/>
    <w:rsid w:val="006D1727"/>
    <w:rsid w:val="006D1FEA"/>
    <w:rsid w:val="006D2149"/>
    <w:rsid w:val="006D2278"/>
    <w:rsid w:val="006D25BD"/>
    <w:rsid w:val="006D287B"/>
    <w:rsid w:val="006D2A4D"/>
    <w:rsid w:val="006D2A78"/>
    <w:rsid w:val="006D2E20"/>
    <w:rsid w:val="006D2F3B"/>
    <w:rsid w:val="006D2F53"/>
    <w:rsid w:val="006D30BA"/>
    <w:rsid w:val="006D317F"/>
    <w:rsid w:val="006D36BE"/>
    <w:rsid w:val="006D3C26"/>
    <w:rsid w:val="006D3D11"/>
    <w:rsid w:val="006D3D23"/>
    <w:rsid w:val="006D3E47"/>
    <w:rsid w:val="006D3EBA"/>
    <w:rsid w:val="006D3FAB"/>
    <w:rsid w:val="006D43E9"/>
    <w:rsid w:val="006D4450"/>
    <w:rsid w:val="006D4543"/>
    <w:rsid w:val="006D4672"/>
    <w:rsid w:val="006D4723"/>
    <w:rsid w:val="006D47D1"/>
    <w:rsid w:val="006D4EAD"/>
    <w:rsid w:val="006D4F2E"/>
    <w:rsid w:val="006D51C1"/>
    <w:rsid w:val="006D5616"/>
    <w:rsid w:val="006D5829"/>
    <w:rsid w:val="006D597E"/>
    <w:rsid w:val="006D5CBB"/>
    <w:rsid w:val="006D5E6C"/>
    <w:rsid w:val="006D6091"/>
    <w:rsid w:val="006D6161"/>
    <w:rsid w:val="006D67F6"/>
    <w:rsid w:val="006D685C"/>
    <w:rsid w:val="006D6AD9"/>
    <w:rsid w:val="006D6BF6"/>
    <w:rsid w:val="006D6CEF"/>
    <w:rsid w:val="006D70E8"/>
    <w:rsid w:val="006D71B7"/>
    <w:rsid w:val="006D725B"/>
    <w:rsid w:val="006D7510"/>
    <w:rsid w:val="006D7553"/>
    <w:rsid w:val="006D7E8E"/>
    <w:rsid w:val="006D7F58"/>
    <w:rsid w:val="006E0694"/>
    <w:rsid w:val="006E07E9"/>
    <w:rsid w:val="006E0B34"/>
    <w:rsid w:val="006E0E25"/>
    <w:rsid w:val="006E0F82"/>
    <w:rsid w:val="006E0FDE"/>
    <w:rsid w:val="006E1509"/>
    <w:rsid w:val="006E163D"/>
    <w:rsid w:val="006E1780"/>
    <w:rsid w:val="006E1841"/>
    <w:rsid w:val="006E1879"/>
    <w:rsid w:val="006E1930"/>
    <w:rsid w:val="006E1B42"/>
    <w:rsid w:val="006E1CC2"/>
    <w:rsid w:val="006E1F25"/>
    <w:rsid w:val="006E222E"/>
    <w:rsid w:val="006E22A9"/>
    <w:rsid w:val="006E22BF"/>
    <w:rsid w:val="006E252F"/>
    <w:rsid w:val="006E2534"/>
    <w:rsid w:val="006E26CC"/>
    <w:rsid w:val="006E273E"/>
    <w:rsid w:val="006E2878"/>
    <w:rsid w:val="006E2E5B"/>
    <w:rsid w:val="006E2E6B"/>
    <w:rsid w:val="006E2EDE"/>
    <w:rsid w:val="006E2FE9"/>
    <w:rsid w:val="006E3163"/>
    <w:rsid w:val="006E32FF"/>
    <w:rsid w:val="006E358D"/>
    <w:rsid w:val="006E3F54"/>
    <w:rsid w:val="006E42D2"/>
    <w:rsid w:val="006E4482"/>
    <w:rsid w:val="006E4C00"/>
    <w:rsid w:val="006E4C8C"/>
    <w:rsid w:val="006E553E"/>
    <w:rsid w:val="006E597C"/>
    <w:rsid w:val="006E5A8A"/>
    <w:rsid w:val="006E5C7C"/>
    <w:rsid w:val="006E60A0"/>
    <w:rsid w:val="006E64C3"/>
    <w:rsid w:val="006E6618"/>
    <w:rsid w:val="006E66E3"/>
    <w:rsid w:val="006E67D4"/>
    <w:rsid w:val="006E6AB8"/>
    <w:rsid w:val="006E6B9A"/>
    <w:rsid w:val="006E6D41"/>
    <w:rsid w:val="006E701B"/>
    <w:rsid w:val="006E7395"/>
    <w:rsid w:val="006E7594"/>
    <w:rsid w:val="006E7793"/>
    <w:rsid w:val="006E78B5"/>
    <w:rsid w:val="006E797E"/>
    <w:rsid w:val="006E7E00"/>
    <w:rsid w:val="006F0134"/>
    <w:rsid w:val="006F0434"/>
    <w:rsid w:val="006F075B"/>
    <w:rsid w:val="006F0916"/>
    <w:rsid w:val="006F0A90"/>
    <w:rsid w:val="006F0AF9"/>
    <w:rsid w:val="006F0B9D"/>
    <w:rsid w:val="006F0E3C"/>
    <w:rsid w:val="006F1185"/>
    <w:rsid w:val="006F12A5"/>
    <w:rsid w:val="006F1306"/>
    <w:rsid w:val="006F1383"/>
    <w:rsid w:val="006F143C"/>
    <w:rsid w:val="006F15B8"/>
    <w:rsid w:val="006F16D9"/>
    <w:rsid w:val="006F1A3C"/>
    <w:rsid w:val="006F1AA2"/>
    <w:rsid w:val="006F1B21"/>
    <w:rsid w:val="006F1E9B"/>
    <w:rsid w:val="006F22D9"/>
    <w:rsid w:val="006F236D"/>
    <w:rsid w:val="006F248B"/>
    <w:rsid w:val="006F2870"/>
    <w:rsid w:val="006F293C"/>
    <w:rsid w:val="006F2BA7"/>
    <w:rsid w:val="006F2C88"/>
    <w:rsid w:val="006F2EB5"/>
    <w:rsid w:val="006F2EE8"/>
    <w:rsid w:val="006F30BC"/>
    <w:rsid w:val="006F30E5"/>
    <w:rsid w:val="006F3444"/>
    <w:rsid w:val="006F3750"/>
    <w:rsid w:val="006F3B45"/>
    <w:rsid w:val="006F3C39"/>
    <w:rsid w:val="006F3F73"/>
    <w:rsid w:val="006F45B9"/>
    <w:rsid w:val="006F46D2"/>
    <w:rsid w:val="006F478F"/>
    <w:rsid w:val="006F4975"/>
    <w:rsid w:val="006F4A71"/>
    <w:rsid w:val="006F4D3E"/>
    <w:rsid w:val="006F4F7E"/>
    <w:rsid w:val="006F5A5B"/>
    <w:rsid w:val="006F5AD1"/>
    <w:rsid w:val="006F5BB1"/>
    <w:rsid w:val="006F5C31"/>
    <w:rsid w:val="006F5EEB"/>
    <w:rsid w:val="006F60AE"/>
    <w:rsid w:val="006F6134"/>
    <w:rsid w:val="006F6423"/>
    <w:rsid w:val="006F658D"/>
    <w:rsid w:val="006F6BAE"/>
    <w:rsid w:val="006F6D0A"/>
    <w:rsid w:val="006F6F38"/>
    <w:rsid w:val="006F6FFF"/>
    <w:rsid w:val="006F72DA"/>
    <w:rsid w:val="006F7305"/>
    <w:rsid w:val="006F73AD"/>
    <w:rsid w:val="006F75F7"/>
    <w:rsid w:val="006F7634"/>
    <w:rsid w:val="006F7670"/>
    <w:rsid w:val="006F767C"/>
    <w:rsid w:val="006F77B7"/>
    <w:rsid w:val="006F7853"/>
    <w:rsid w:val="006F7952"/>
    <w:rsid w:val="006F7A7D"/>
    <w:rsid w:val="006F7DED"/>
    <w:rsid w:val="0070015A"/>
    <w:rsid w:val="00700330"/>
    <w:rsid w:val="007004A7"/>
    <w:rsid w:val="00700716"/>
    <w:rsid w:val="00700B1B"/>
    <w:rsid w:val="00700CD0"/>
    <w:rsid w:val="00700EDC"/>
    <w:rsid w:val="00701001"/>
    <w:rsid w:val="0070124E"/>
    <w:rsid w:val="00701257"/>
    <w:rsid w:val="0070131C"/>
    <w:rsid w:val="00701606"/>
    <w:rsid w:val="0070162F"/>
    <w:rsid w:val="00701715"/>
    <w:rsid w:val="00701843"/>
    <w:rsid w:val="007018DD"/>
    <w:rsid w:val="00701B21"/>
    <w:rsid w:val="00701B96"/>
    <w:rsid w:val="007022EB"/>
    <w:rsid w:val="007023DF"/>
    <w:rsid w:val="00702422"/>
    <w:rsid w:val="0070254F"/>
    <w:rsid w:val="007025F2"/>
    <w:rsid w:val="00702708"/>
    <w:rsid w:val="00702841"/>
    <w:rsid w:val="00702886"/>
    <w:rsid w:val="0070290F"/>
    <w:rsid w:val="00702958"/>
    <w:rsid w:val="00702BA1"/>
    <w:rsid w:val="007031F5"/>
    <w:rsid w:val="00703336"/>
    <w:rsid w:val="0070333D"/>
    <w:rsid w:val="007034BD"/>
    <w:rsid w:val="00703BD5"/>
    <w:rsid w:val="0070400C"/>
    <w:rsid w:val="00704019"/>
    <w:rsid w:val="0070437F"/>
    <w:rsid w:val="007043E6"/>
    <w:rsid w:val="0070441B"/>
    <w:rsid w:val="0070443D"/>
    <w:rsid w:val="007045C4"/>
    <w:rsid w:val="0070482B"/>
    <w:rsid w:val="00704A0E"/>
    <w:rsid w:val="00704CC4"/>
    <w:rsid w:val="00704D17"/>
    <w:rsid w:val="00704EF4"/>
    <w:rsid w:val="007051EF"/>
    <w:rsid w:val="00705317"/>
    <w:rsid w:val="00705563"/>
    <w:rsid w:val="007055EE"/>
    <w:rsid w:val="0070577D"/>
    <w:rsid w:val="007058B8"/>
    <w:rsid w:val="00705D1C"/>
    <w:rsid w:val="00705D5A"/>
    <w:rsid w:val="00705EAC"/>
    <w:rsid w:val="00705EE1"/>
    <w:rsid w:val="00706095"/>
    <w:rsid w:val="0070616A"/>
    <w:rsid w:val="007064E9"/>
    <w:rsid w:val="00706556"/>
    <w:rsid w:val="007065D2"/>
    <w:rsid w:val="00706626"/>
    <w:rsid w:val="00706659"/>
    <w:rsid w:val="00706855"/>
    <w:rsid w:val="00706858"/>
    <w:rsid w:val="00706B53"/>
    <w:rsid w:val="00706EE1"/>
    <w:rsid w:val="00706F01"/>
    <w:rsid w:val="007070DA"/>
    <w:rsid w:val="007070DD"/>
    <w:rsid w:val="007072C5"/>
    <w:rsid w:val="0070740A"/>
    <w:rsid w:val="0070749F"/>
    <w:rsid w:val="007075D7"/>
    <w:rsid w:val="00707F43"/>
    <w:rsid w:val="007100C9"/>
    <w:rsid w:val="0071044E"/>
    <w:rsid w:val="007105D9"/>
    <w:rsid w:val="0071080C"/>
    <w:rsid w:val="00710835"/>
    <w:rsid w:val="0071091D"/>
    <w:rsid w:val="00710A65"/>
    <w:rsid w:val="00710E50"/>
    <w:rsid w:val="00710E88"/>
    <w:rsid w:val="0071108E"/>
    <w:rsid w:val="007110E5"/>
    <w:rsid w:val="0071137D"/>
    <w:rsid w:val="007116C3"/>
    <w:rsid w:val="00711724"/>
    <w:rsid w:val="007117B9"/>
    <w:rsid w:val="007117C0"/>
    <w:rsid w:val="00711888"/>
    <w:rsid w:val="0071192A"/>
    <w:rsid w:val="007119D8"/>
    <w:rsid w:val="00711AEA"/>
    <w:rsid w:val="00711B21"/>
    <w:rsid w:val="00711FA5"/>
    <w:rsid w:val="00712196"/>
    <w:rsid w:val="0071225E"/>
    <w:rsid w:val="00712327"/>
    <w:rsid w:val="0071237E"/>
    <w:rsid w:val="0071241E"/>
    <w:rsid w:val="0071261C"/>
    <w:rsid w:val="00712867"/>
    <w:rsid w:val="007129F8"/>
    <w:rsid w:val="00712A9C"/>
    <w:rsid w:val="00712AB5"/>
    <w:rsid w:val="00712B55"/>
    <w:rsid w:val="00712C07"/>
    <w:rsid w:val="00712CA9"/>
    <w:rsid w:val="00712D90"/>
    <w:rsid w:val="007131D3"/>
    <w:rsid w:val="00713390"/>
    <w:rsid w:val="00713435"/>
    <w:rsid w:val="00713585"/>
    <w:rsid w:val="00713646"/>
    <w:rsid w:val="007139E9"/>
    <w:rsid w:val="00713C53"/>
    <w:rsid w:val="00713CA3"/>
    <w:rsid w:val="00713D6F"/>
    <w:rsid w:val="00714313"/>
    <w:rsid w:val="007143C6"/>
    <w:rsid w:val="0071464C"/>
    <w:rsid w:val="007147D5"/>
    <w:rsid w:val="007147FB"/>
    <w:rsid w:val="0071480A"/>
    <w:rsid w:val="00714B19"/>
    <w:rsid w:val="00714D6B"/>
    <w:rsid w:val="007151CF"/>
    <w:rsid w:val="00715212"/>
    <w:rsid w:val="00715542"/>
    <w:rsid w:val="00715691"/>
    <w:rsid w:val="00715820"/>
    <w:rsid w:val="007159C9"/>
    <w:rsid w:val="00715BB7"/>
    <w:rsid w:val="00715F3C"/>
    <w:rsid w:val="00715FE7"/>
    <w:rsid w:val="007160FC"/>
    <w:rsid w:val="007167DA"/>
    <w:rsid w:val="0071703D"/>
    <w:rsid w:val="0071717A"/>
    <w:rsid w:val="007174C9"/>
    <w:rsid w:val="007174E4"/>
    <w:rsid w:val="0071756B"/>
    <w:rsid w:val="007175BF"/>
    <w:rsid w:val="007175ED"/>
    <w:rsid w:val="00717679"/>
    <w:rsid w:val="00717ACB"/>
    <w:rsid w:val="00717AEC"/>
    <w:rsid w:val="00717F68"/>
    <w:rsid w:val="00720080"/>
    <w:rsid w:val="00720221"/>
    <w:rsid w:val="007202B3"/>
    <w:rsid w:val="00720319"/>
    <w:rsid w:val="00720581"/>
    <w:rsid w:val="00720622"/>
    <w:rsid w:val="007209A9"/>
    <w:rsid w:val="00720D7F"/>
    <w:rsid w:val="00720EE8"/>
    <w:rsid w:val="0072107D"/>
    <w:rsid w:val="00721143"/>
    <w:rsid w:val="007211C3"/>
    <w:rsid w:val="00721437"/>
    <w:rsid w:val="00721626"/>
    <w:rsid w:val="007219B5"/>
    <w:rsid w:val="00721F0C"/>
    <w:rsid w:val="0072218F"/>
    <w:rsid w:val="007222C9"/>
    <w:rsid w:val="007222D0"/>
    <w:rsid w:val="00722742"/>
    <w:rsid w:val="00722812"/>
    <w:rsid w:val="00722A35"/>
    <w:rsid w:val="00722C35"/>
    <w:rsid w:val="00723166"/>
    <w:rsid w:val="0072333F"/>
    <w:rsid w:val="007235C1"/>
    <w:rsid w:val="0072369D"/>
    <w:rsid w:val="007236F8"/>
    <w:rsid w:val="007239B5"/>
    <w:rsid w:val="00723D30"/>
    <w:rsid w:val="00723E55"/>
    <w:rsid w:val="00723F1F"/>
    <w:rsid w:val="007241C5"/>
    <w:rsid w:val="0072448A"/>
    <w:rsid w:val="007246CC"/>
    <w:rsid w:val="0072485F"/>
    <w:rsid w:val="0072494B"/>
    <w:rsid w:val="00724A34"/>
    <w:rsid w:val="00724DF1"/>
    <w:rsid w:val="00724E17"/>
    <w:rsid w:val="00725050"/>
    <w:rsid w:val="00725342"/>
    <w:rsid w:val="00725547"/>
    <w:rsid w:val="00725666"/>
    <w:rsid w:val="007256B6"/>
    <w:rsid w:val="00725E92"/>
    <w:rsid w:val="007263CF"/>
    <w:rsid w:val="00726448"/>
    <w:rsid w:val="00726516"/>
    <w:rsid w:val="00726DD3"/>
    <w:rsid w:val="0072720B"/>
    <w:rsid w:val="00727236"/>
    <w:rsid w:val="007275A2"/>
    <w:rsid w:val="007275C8"/>
    <w:rsid w:val="00727949"/>
    <w:rsid w:val="0072796E"/>
    <w:rsid w:val="00727BDE"/>
    <w:rsid w:val="00727E1C"/>
    <w:rsid w:val="00730098"/>
    <w:rsid w:val="0073017C"/>
    <w:rsid w:val="007306EB"/>
    <w:rsid w:val="00730889"/>
    <w:rsid w:val="007308A5"/>
    <w:rsid w:val="00730B40"/>
    <w:rsid w:val="00730E94"/>
    <w:rsid w:val="007310BA"/>
    <w:rsid w:val="00731295"/>
    <w:rsid w:val="0073136C"/>
    <w:rsid w:val="007314AA"/>
    <w:rsid w:val="007315DB"/>
    <w:rsid w:val="00731A29"/>
    <w:rsid w:val="00731FE5"/>
    <w:rsid w:val="00731FEB"/>
    <w:rsid w:val="00731FFD"/>
    <w:rsid w:val="00732052"/>
    <w:rsid w:val="00732139"/>
    <w:rsid w:val="00732204"/>
    <w:rsid w:val="00732256"/>
    <w:rsid w:val="0073232A"/>
    <w:rsid w:val="007324F5"/>
    <w:rsid w:val="00732604"/>
    <w:rsid w:val="007327A1"/>
    <w:rsid w:val="007328B0"/>
    <w:rsid w:val="007329BD"/>
    <w:rsid w:val="00732C3E"/>
    <w:rsid w:val="00732F84"/>
    <w:rsid w:val="00732F85"/>
    <w:rsid w:val="0073322F"/>
    <w:rsid w:val="00733341"/>
    <w:rsid w:val="0073340A"/>
    <w:rsid w:val="00733464"/>
    <w:rsid w:val="007336EF"/>
    <w:rsid w:val="007337E5"/>
    <w:rsid w:val="00733E03"/>
    <w:rsid w:val="00733E52"/>
    <w:rsid w:val="0073447E"/>
    <w:rsid w:val="00734689"/>
    <w:rsid w:val="00734B67"/>
    <w:rsid w:val="00734EAD"/>
    <w:rsid w:val="0073500E"/>
    <w:rsid w:val="00735040"/>
    <w:rsid w:val="00735678"/>
    <w:rsid w:val="00735753"/>
    <w:rsid w:val="00735893"/>
    <w:rsid w:val="00735DFE"/>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DC9"/>
    <w:rsid w:val="00737E36"/>
    <w:rsid w:val="0074001B"/>
    <w:rsid w:val="00740232"/>
    <w:rsid w:val="00740338"/>
    <w:rsid w:val="0074034A"/>
    <w:rsid w:val="0074055D"/>
    <w:rsid w:val="007405E3"/>
    <w:rsid w:val="007406F1"/>
    <w:rsid w:val="00740728"/>
    <w:rsid w:val="007408EC"/>
    <w:rsid w:val="00740AA8"/>
    <w:rsid w:val="00740B7F"/>
    <w:rsid w:val="00740BB9"/>
    <w:rsid w:val="00740DCC"/>
    <w:rsid w:val="00740DD9"/>
    <w:rsid w:val="007410C1"/>
    <w:rsid w:val="0074111D"/>
    <w:rsid w:val="007413FD"/>
    <w:rsid w:val="0074188A"/>
    <w:rsid w:val="0074192C"/>
    <w:rsid w:val="00741BB4"/>
    <w:rsid w:val="0074216E"/>
    <w:rsid w:val="00742288"/>
    <w:rsid w:val="00742372"/>
    <w:rsid w:val="007427C1"/>
    <w:rsid w:val="00742898"/>
    <w:rsid w:val="00742A7B"/>
    <w:rsid w:val="00742D52"/>
    <w:rsid w:val="00742E04"/>
    <w:rsid w:val="0074308D"/>
    <w:rsid w:val="007430EF"/>
    <w:rsid w:val="007431B7"/>
    <w:rsid w:val="00743555"/>
    <w:rsid w:val="00743800"/>
    <w:rsid w:val="00743BA3"/>
    <w:rsid w:val="00743D61"/>
    <w:rsid w:val="00743D7F"/>
    <w:rsid w:val="0074420C"/>
    <w:rsid w:val="00744257"/>
    <w:rsid w:val="0074434F"/>
    <w:rsid w:val="0074454F"/>
    <w:rsid w:val="007446E5"/>
    <w:rsid w:val="007447A1"/>
    <w:rsid w:val="00744B01"/>
    <w:rsid w:val="00744B74"/>
    <w:rsid w:val="00744CE0"/>
    <w:rsid w:val="00745031"/>
    <w:rsid w:val="00745204"/>
    <w:rsid w:val="007454DF"/>
    <w:rsid w:val="007455B6"/>
    <w:rsid w:val="007455BB"/>
    <w:rsid w:val="0074570F"/>
    <w:rsid w:val="0074574B"/>
    <w:rsid w:val="00745922"/>
    <w:rsid w:val="00745AE0"/>
    <w:rsid w:val="00745B68"/>
    <w:rsid w:val="00745FE2"/>
    <w:rsid w:val="00746394"/>
    <w:rsid w:val="007463EE"/>
    <w:rsid w:val="0074662B"/>
    <w:rsid w:val="0074665E"/>
    <w:rsid w:val="00746716"/>
    <w:rsid w:val="0074693C"/>
    <w:rsid w:val="00746AF7"/>
    <w:rsid w:val="00746B49"/>
    <w:rsid w:val="00746BB4"/>
    <w:rsid w:val="00746DEB"/>
    <w:rsid w:val="00746E9D"/>
    <w:rsid w:val="00746F25"/>
    <w:rsid w:val="00746F2D"/>
    <w:rsid w:val="0074702F"/>
    <w:rsid w:val="007471FA"/>
    <w:rsid w:val="0074738C"/>
    <w:rsid w:val="007477C7"/>
    <w:rsid w:val="00747803"/>
    <w:rsid w:val="0074794A"/>
    <w:rsid w:val="007479BF"/>
    <w:rsid w:val="00750536"/>
    <w:rsid w:val="00750A62"/>
    <w:rsid w:val="00750C25"/>
    <w:rsid w:val="00750CFD"/>
    <w:rsid w:val="00751087"/>
    <w:rsid w:val="00751215"/>
    <w:rsid w:val="00751300"/>
    <w:rsid w:val="00751338"/>
    <w:rsid w:val="007513BA"/>
    <w:rsid w:val="0075171E"/>
    <w:rsid w:val="00751BB9"/>
    <w:rsid w:val="00751BC7"/>
    <w:rsid w:val="00751F18"/>
    <w:rsid w:val="007520AB"/>
    <w:rsid w:val="00752272"/>
    <w:rsid w:val="007522F2"/>
    <w:rsid w:val="0075231B"/>
    <w:rsid w:val="00752357"/>
    <w:rsid w:val="007525C6"/>
    <w:rsid w:val="0075261A"/>
    <w:rsid w:val="00752750"/>
    <w:rsid w:val="00752D7C"/>
    <w:rsid w:val="00752D81"/>
    <w:rsid w:val="00752E2F"/>
    <w:rsid w:val="00752FDB"/>
    <w:rsid w:val="00753087"/>
    <w:rsid w:val="007532F3"/>
    <w:rsid w:val="00753613"/>
    <w:rsid w:val="007538B0"/>
    <w:rsid w:val="00753A36"/>
    <w:rsid w:val="00753C9F"/>
    <w:rsid w:val="00753D3C"/>
    <w:rsid w:val="007540C4"/>
    <w:rsid w:val="00754198"/>
    <w:rsid w:val="0075443A"/>
    <w:rsid w:val="00754514"/>
    <w:rsid w:val="0075470C"/>
    <w:rsid w:val="00754802"/>
    <w:rsid w:val="00754905"/>
    <w:rsid w:val="00754A31"/>
    <w:rsid w:val="00754D4A"/>
    <w:rsid w:val="00754FA2"/>
    <w:rsid w:val="00754FA6"/>
    <w:rsid w:val="00755007"/>
    <w:rsid w:val="0075506B"/>
    <w:rsid w:val="007551EE"/>
    <w:rsid w:val="0075535F"/>
    <w:rsid w:val="00755402"/>
    <w:rsid w:val="00755410"/>
    <w:rsid w:val="00755633"/>
    <w:rsid w:val="00755A23"/>
    <w:rsid w:val="00755A5D"/>
    <w:rsid w:val="00756179"/>
    <w:rsid w:val="007563B2"/>
    <w:rsid w:val="0075651A"/>
    <w:rsid w:val="0075735F"/>
    <w:rsid w:val="00757785"/>
    <w:rsid w:val="00757974"/>
    <w:rsid w:val="00757ABF"/>
    <w:rsid w:val="00757EB9"/>
    <w:rsid w:val="00757ED9"/>
    <w:rsid w:val="00757F9A"/>
    <w:rsid w:val="00760308"/>
    <w:rsid w:val="007604C6"/>
    <w:rsid w:val="00760685"/>
    <w:rsid w:val="00760AE8"/>
    <w:rsid w:val="00760B76"/>
    <w:rsid w:val="00760BFD"/>
    <w:rsid w:val="00761117"/>
    <w:rsid w:val="00761134"/>
    <w:rsid w:val="0076145B"/>
    <w:rsid w:val="00761728"/>
    <w:rsid w:val="0076193E"/>
    <w:rsid w:val="00761FD7"/>
    <w:rsid w:val="00762029"/>
    <w:rsid w:val="0076204F"/>
    <w:rsid w:val="00762098"/>
    <w:rsid w:val="00762171"/>
    <w:rsid w:val="00762308"/>
    <w:rsid w:val="00762389"/>
    <w:rsid w:val="007628D7"/>
    <w:rsid w:val="00762C3B"/>
    <w:rsid w:val="0076362F"/>
    <w:rsid w:val="0076366D"/>
    <w:rsid w:val="0076373E"/>
    <w:rsid w:val="007639D4"/>
    <w:rsid w:val="00763BFB"/>
    <w:rsid w:val="00763F2A"/>
    <w:rsid w:val="00763F72"/>
    <w:rsid w:val="007640D3"/>
    <w:rsid w:val="007640EB"/>
    <w:rsid w:val="007641F1"/>
    <w:rsid w:val="007644A7"/>
    <w:rsid w:val="007646DC"/>
    <w:rsid w:val="007647CA"/>
    <w:rsid w:val="0076492D"/>
    <w:rsid w:val="00764B66"/>
    <w:rsid w:val="00764CD2"/>
    <w:rsid w:val="00764E7C"/>
    <w:rsid w:val="00764EAD"/>
    <w:rsid w:val="00764F26"/>
    <w:rsid w:val="00765208"/>
    <w:rsid w:val="00765260"/>
    <w:rsid w:val="007652BC"/>
    <w:rsid w:val="00765857"/>
    <w:rsid w:val="00765A80"/>
    <w:rsid w:val="00765C9E"/>
    <w:rsid w:val="00765CA4"/>
    <w:rsid w:val="00765E3C"/>
    <w:rsid w:val="00765E5D"/>
    <w:rsid w:val="00765EF5"/>
    <w:rsid w:val="0076602D"/>
    <w:rsid w:val="00766095"/>
    <w:rsid w:val="00766327"/>
    <w:rsid w:val="007663A2"/>
    <w:rsid w:val="007666CB"/>
    <w:rsid w:val="00766A29"/>
    <w:rsid w:val="00766C49"/>
    <w:rsid w:val="0076700E"/>
    <w:rsid w:val="00767333"/>
    <w:rsid w:val="007673B3"/>
    <w:rsid w:val="007678AF"/>
    <w:rsid w:val="007678EF"/>
    <w:rsid w:val="00767D85"/>
    <w:rsid w:val="00770056"/>
    <w:rsid w:val="0077041B"/>
    <w:rsid w:val="007704EB"/>
    <w:rsid w:val="007707A1"/>
    <w:rsid w:val="00770C45"/>
    <w:rsid w:val="00770D8A"/>
    <w:rsid w:val="00770F9D"/>
    <w:rsid w:val="007712DF"/>
    <w:rsid w:val="0077138E"/>
    <w:rsid w:val="007715C1"/>
    <w:rsid w:val="00771907"/>
    <w:rsid w:val="0077191A"/>
    <w:rsid w:val="00771C6E"/>
    <w:rsid w:val="00772249"/>
    <w:rsid w:val="007722E1"/>
    <w:rsid w:val="0077265D"/>
    <w:rsid w:val="00772749"/>
    <w:rsid w:val="007729AA"/>
    <w:rsid w:val="00772BC8"/>
    <w:rsid w:val="00772E46"/>
    <w:rsid w:val="00773217"/>
    <w:rsid w:val="007736D9"/>
    <w:rsid w:val="00773925"/>
    <w:rsid w:val="00773AE8"/>
    <w:rsid w:val="00773B2C"/>
    <w:rsid w:val="00773BD8"/>
    <w:rsid w:val="00773C23"/>
    <w:rsid w:val="00773CBC"/>
    <w:rsid w:val="00773CFD"/>
    <w:rsid w:val="00773FD0"/>
    <w:rsid w:val="00774336"/>
    <w:rsid w:val="007747AE"/>
    <w:rsid w:val="007749E0"/>
    <w:rsid w:val="00774D5A"/>
    <w:rsid w:val="00774D8F"/>
    <w:rsid w:val="00774DED"/>
    <w:rsid w:val="00774EFB"/>
    <w:rsid w:val="00774FE1"/>
    <w:rsid w:val="0077584E"/>
    <w:rsid w:val="00775AEE"/>
    <w:rsid w:val="00775B17"/>
    <w:rsid w:val="00775CB2"/>
    <w:rsid w:val="00775D0F"/>
    <w:rsid w:val="00775D79"/>
    <w:rsid w:val="00775ED2"/>
    <w:rsid w:val="007762AE"/>
    <w:rsid w:val="0077646A"/>
    <w:rsid w:val="00776495"/>
    <w:rsid w:val="007764B4"/>
    <w:rsid w:val="007764CF"/>
    <w:rsid w:val="00780429"/>
    <w:rsid w:val="00780613"/>
    <w:rsid w:val="00780793"/>
    <w:rsid w:val="0078079A"/>
    <w:rsid w:val="007808B4"/>
    <w:rsid w:val="00780DB9"/>
    <w:rsid w:val="00780E54"/>
    <w:rsid w:val="00781020"/>
    <w:rsid w:val="007812B8"/>
    <w:rsid w:val="007816D8"/>
    <w:rsid w:val="00781B5D"/>
    <w:rsid w:val="00781BD6"/>
    <w:rsid w:val="00781C2C"/>
    <w:rsid w:val="00781D44"/>
    <w:rsid w:val="00781E20"/>
    <w:rsid w:val="00781F59"/>
    <w:rsid w:val="007821CC"/>
    <w:rsid w:val="00782409"/>
    <w:rsid w:val="00782C58"/>
    <w:rsid w:val="00782E67"/>
    <w:rsid w:val="00782EEA"/>
    <w:rsid w:val="0078387F"/>
    <w:rsid w:val="007839A0"/>
    <w:rsid w:val="00783AC3"/>
    <w:rsid w:val="00783BB4"/>
    <w:rsid w:val="007840A0"/>
    <w:rsid w:val="007840FE"/>
    <w:rsid w:val="0078415D"/>
    <w:rsid w:val="00784169"/>
    <w:rsid w:val="0078438A"/>
    <w:rsid w:val="00784AC9"/>
    <w:rsid w:val="00784E45"/>
    <w:rsid w:val="00784EE3"/>
    <w:rsid w:val="0078521A"/>
    <w:rsid w:val="0078549B"/>
    <w:rsid w:val="007855FA"/>
    <w:rsid w:val="00785694"/>
    <w:rsid w:val="0078572E"/>
    <w:rsid w:val="007857AC"/>
    <w:rsid w:val="007858E0"/>
    <w:rsid w:val="0078592A"/>
    <w:rsid w:val="00785A74"/>
    <w:rsid w:val="00785CEF"/>
    <w:rsid w:val="00786269"/>
    <w:rsid w:val="00786568"/>
    <w:rsid w:val="007865CF"/>
    <w:rsid w:val="007869F3"/>
    <w:rsid w:val="00786B90"/>
    <w:rsid w:val="00786BA1"/>
    <w:rsid w:val="00786FF6"/>
    <w:rsid w:val="0078716F"/>
    <w:rsid w:val="0078759A"/>
    <w:rsid w:val="00787703"/>
    <w:rsid w:val="007877AC"/>
    <w:rsid w:val="007878FF"/>
    <w:rsid w:val="00787AC5"/>
    <w:rsid w:val="00787B24"/>
    <w:rsid w:val="0079013F"/>
    <w:rsid w:val="007901BD"/>
    <w:rsid w:val="007903C0"/>
    <w:rsid w:val="007904F5"/>
    <w:rsid w:val="007905E2"/>
    <w:rsid w:val="00790636"/>
    <w:rsid w:val="00790A4F"/>
    <w:rsid w:val="00790D06"/>
    <w:rsid w:val="00791032"/>
    <w:rsid w:val="00791371"/>
    <w:rsid w:val="007913AD"/>
    <w:rsid w:val="007913CC"/>
    <w:rsid w:val="00791665"/>
    <w:rsid w:val="00791D56"/>
    <w:rsid w:val="00791F3A"/>
    <w:rsid w:val="00792538"/>
    <w:rsid w:val="0079262E"/>
    <w:rsid w:val="00792985"/>
    <w:rsid w:val="007929E8"/>
    <w:rsid w:val="00792DF7"/>
    <w:rsid w:val="00792E1D"/>
    <w:rsid w:val="00792F49"/>
    <w:rsid w:val="00793110"/>
    <w:rsid w:val="007937D6"/>
    <w:rsid w:val="007937F0"/>
    <w:rsid w:val="0079419B"/>
    <w:rsid w:val="00794288"/>
    <w:rsid w:val="007942C6"/>
    <w:rsid w:val="007945E7"/>
    <w:rsid w:val="00794A10"/>
    <w:rsid w:val="00794C43"/>
    <w:rsid w:val="00794D00"/>
    <w:rsid w:val="00794DB1"/>
    <w:rsid w:val="00794EE9"/>
    <w:rsid w:val="0079539C"/>
    <w:rsid w:val="007953B5"/>
    <w:rsid w:val="007958B0"/>
    <w:rsid w:val="00795BFB"/>
    <w:rsid w:val="00795C48"/>
    <w:rsid w:val="00795D64"/>
    <w:rsid w:val="00795D73"/>
    <w:rsid w:val="00795F60"/>
    <w:rsid w:val="007961E4"/>
    <w:rsid w:val="00796230"/>
    <w:rsid w:val="0079632F"/>
    <w:rsid w:val="007965AB"/>
    <w:rsid w:val="00796A41"/>
    <w:rsid w:val="00796AF4"/>
    <w:rsid w:val="00796BAA"/>
    <w:rsid w:val="00796CC0"/>
    <w:rsid w:val="00796E32"/>
    <w:rsid w:val="00796F7A"/>
    <w:rsid w:val="0079721C"/>
    <w:rsid w:val="00797474"/>
    <w:rsid w:val="0079750C"/>
    <w:rsid w:val="007975C1"/>
    <w:rsid w:val="007978B0"/>
    <w:rsid w:val="007978F9"/>
    <w:rsid w:val="00797AB8"/>
    <w:rsid w:val="00797B41"/>
    <w:rsid w:val="00797EF1"/>
    <w:rsid w:val="007A05A1"/>
    <w:rsid w:val="007A07CA"/>
    <w:rsid w:val="007A09AC"/>
    <w:rsid w:val="007A0B5A"/>
    <w:rsid w:val="007A0B6A"/>
    <w:rsid w:val="007A0D58"/>
    <w:rsid w:val="007A0DB2"/>
    <w:rsid w:val="007A0DBF"/>
    <w:rsid w:val="007A12D9"/>
    <w:rsid w:val="007A1318"/>
    <w:rsid w:val="007A1338"/>
    <w:rsid w:val="007A147C"/>
    <w:rsid w:val="007A14D7"/>
    <w:rsid w:val="007A1A06"/>
    <w:rsid w:val="007A1B18"/>
    <w:rsid w:val="007A1D2F"/>
    <w:rsid w:val="007A1FC6"/>
    <w:rsid w:val="007A26AA"/>
    <w:rsid w:val="007A26F4"/>
    <w:rsid w:val="007A28A0"/>
    <w:rsid w:val="007A2A7C"/>
    <w:rsid w:val="007A2BF9"/>
    <w:rsid w:val="007A349B"/>
    <w:rsid w:val="007A34D1"/>
    <w:rsid w:val="007A34E9"/>
    <w:rsid w:val="007A3552"/>
    <w:rsid w:val="007A36FC"/>
    <w:rsid w:val="007A3880"/>
    <w:rsid w:val="007A389E"/>
    <w:rsid w:val="007A3AF5"/>
    <w:rsid w:val="007A3CC4"/>
    <w:rsid w:val="007A3D3A"/>
    <w:rsid w:val="007A3FF3"/>
    <w:rsid w:val="007A4000"/>
    <w:rsid w:val="007A427C"/>
    <w:rsid w:val="007A44A7"/>
    <w:rsid w:val="007A44BA"/>
    <w:rsid w:val="007A46A6"/>
    <w:rsid w:val="007A497A"/>
    <w:rsid w:val="007A51E9"/>
    <w:rsid w:val="007A53D1"/>
    <w:rsid w:val="007A55A8"/>
    <w:rsid w:val="007A5743"/>
    <w:rsid w:val="007A5747"/>
    <w:rsid w:val="007A5779"/>
    <w:rsid w:val="007A59C0"/>
    <w:rsid w:val="007A5AF6"/>
    <w:rsid w:val="007A5FB2"/>
    <w:rsid w:val="007A60B7"/>
    <w:rsid w:val="007A62AB"/>
    <w:rsid w:val="007A62DB"/>
    <w:rsid w:val="007A6398"/>
    <w:rsid w:val="007A6730"/>
    <w:rsid w:val="007A6989"/>
    <w:rsid w:val="007A6C29"/>
    <w:rsid w:val="007A6D7D"/>
    <w:rsid w:val="007A712E"/>
    <w:rsid w:val="007A74DA"/>
    <w:rsid w:val="007A7AEE"/>
    <w:rsid w:val="007A7C5D"/>
    <w:rsid w:val="007B02AA"/>
    <w:rsid w:val="007B0639"/>
    <w:rsid w:val="007B063B"/>
    <w:rsid w:val="007B080C"/>
    <w:rsid w:val="007B0836"/>
    <w:rsid w:val="007B0AFC"/>
    <w:rsid w:val="007B0D23"/>
    <w:rsid w:val="007B0DE7"/>
    <w:rsid w:val="007B0E0B"/>
    <w:rsid w:val="007B14E1"/>
    <w:rsid w:val="007B1624"/>
    <w:rsid w:val="007B1687"/>
    <w:rsid w:val="007B1774"/>
    <w:rsid w:val="007B1D1B"/>
    <w:rsid w:val="007B1FE7"/>
    <w:rsid w:val="007B2083"/>
    <w:rsid w:val="007B20BD"/>
    <w:rsid w:val="007B2108"/>
    <w:rsid w:val="007B218E"/>
    <w:rsid w:val="007B2213"/>
    <w:rsid w:val="007B2586"/>
    <w:rsid w:val="007B25D8"/>
    <w:rsid w:val="007B2777"/>
    <w:rsid w:val="007B2815"/>
    <w:rsid w:val="007B2860"/>
    <w:rsid w:val="007B29F9"/>
    <w:rsid w:val="007B2A02"/>
    <w:rsid w:val="007B2B8C"/>
    <w:rsid w:val="007B2CB0"/>
    <w:rsid w:val="007B2D2B"/>
    <w:rsid w:val="007B2DBC"/>
    <w:rsid w:val="007B2EEF"/>
    <w:rsid w:val="007B2F50"/>
    <w:rsid w:val="007B3090"/>
    <w:rsid w:val="007B3388"/>
    <w:rsid w:val="007B38AE"/>
    <w:rsid w:val="007B39DE"/>
    <w:rsid w:val="007B3A48"/>
    <w:rsid w:val="007B3D54"/>
    <w:rsid w:val="007B4773"/>
    <w:rsid w:val="007B47BF"/>
    <w:rsid w:val="007B4AC8"/>
    <w:rsid w:val="007B4B83"/>
    <w:rsid w:val="007B4EC4"/>
    <w:rsid w:val="007B5056"/>
    <w:rsid w:val="007B5456"/>
    <w:rsid w:val="007B562D"/>
    <w:rsid w:val="007B5657"/>
    <w:rsid w:val="007B572C"/>
    <w:rsid w:val="007B5A7E"/>
    <w:rsid w:val="007B5F98"/>
    <w:rsid w:val="007B6001"/>
    <w:rsid w:val="007B6216"/>
    <w:rsid w:val="007B62DA"/>
    <w:rsid w:val="007B63D2"/>
    <w:rsid w:val="007B681D"/>
    <w:rsid w:val="007B68F6"/>
    <w:rsid w:val="007B6E3C"/>
    <w:rsid w:val="007B6F37"/>
    <w:rsid w:val="007B7047"/>
    <w:rsid w:val="007B7244"/>
    <w:rsid w:val="007B7407"/>
    <w:rsid w:val="007B74A4"/>
    <w:rsid w:val="007B7830"/>
    <w:rsid w:val="007B78F5"/>
    <w:rsid w:val="007B7B11"/>
    <w:rsid w:val="007B7BDD"/>
    <w:rsid w:val="007C0113"/>
    <w:rsid w:val="007C0461"/>
    <w:rsid w:val="007C052F"/>
    <w:rsid w:val="007C0643"/>
    <w:rsid w:val="007C08E3"/>
    <w:rsid w:val="007C0A1A"/>
    <w:rsid w:val="007C0C93"/>
    <w:rsid w:val="007C150C"/>
    <w:rsid w:val="007C158E"/>
    <w:rsid w:val="007C17CE"/>
    <w:rsid w:val="007C1A79"/>
    <w:rsid w:val="007C1B9D"/>
    <w:rsid w:val="007C1DCD"/>
    <w:rsid w:val="007C1F3F"/>
    <w:rsid w:val="007C1FFB"/>
    <w:rsid w:val="007C2802"/>
    <w:rsid w:val="007C2960"/>
    <w:rsid w:val="007C2AF0"/>
    <w:rsid w:val="007C2B9D"/>
    <w:rsid w:val="007C30B5"/>
    <w:rsid w:val="007C30D4"/>
    <w:rsid w:val="007C312D"/>
    <w:rsid w:val="007C3360"/>
    <w:rsid w:val="007C3E42"/>
    <w:rsid w:val="007C42F9"/>
    <w:rsid w:val="007C470D"/>
    <w:rsid w:val="007C4979"/>
    <w:rsid w:val="007C4D3E"/>
    <w:rsid w:val="007C4D78"/>
    <w:rsid w:val="007C500B"/>
    <w:rsid w:val="007C531B"/>
    <w:rsid w:val="007C5358"/>
    <w:rsid w:val="007C5412"/>
    <w:rsid w:val="007C5944"/>
    <w:rsid w:val="007C5B99"/>
    <w:rsid w:val="007C5DB6"/>
    <w:rsid w:val="007C5EF5"/>
    <w:rsid w:val="007C64EB"/>
    <w:rsid w:val="007C65DC"/>
    <w:rsid w:val="007C6975"/>
    <w:rsid w:val="007C6A6E"/>
    <w:rsid w:val="007C6B53"/>
    <w:rsid w:val="007C6BE5"/>
    <w:rsid w:val="007C6E44"/>
    <w:rsid w:val="007C6EE8"/>
    <w:rsid w:val="007C70DB"/>
    <w:rsid w:val="007C72D6"/>
    <w:rsid w:val="007C73ED"/>
    <w:rsid w:val="007C74C5"/>
    <w:rsid w:val="007C75AB"/>
    <w:rsid w:val="007C7877"/>
    <w:rsid w:val="007C79D0"/>
    <w:rsid w:val="007C7C0D"/>
    <w:rsid w:val="007C7CA8"/>
    <w:rsid w:val="007C7D90"/>
    <w:rsid w:val="007D087A"/>
    <w:rsid w:val="007D0932"/>
    <w:rsid w:val="007D1121"/>
    <w:rsid w:val="007D1343"/>
    <w:rsid w:val="007D13A8"/>
    <w:rsid w:val="007D1DBD"/>
    <w:rsid w:val="007D1DC2"/>
    <w:rsid w:val="007D1E20"/>
    <w:rsid w:val="007D1E4E"/>
    <w:rsid w:val="007D1F99"/>
    <w:rsid w:val="007D20F6"/>
    <w:rsid w:val="007D24D7"/>
    <w:rsid w:val="007D293E"/>
    <w:rsid w:val="007D2A37"/>
    <w:rsid w:val="007D2AE2"/>
    <w:rsid w:val="007D2BAE"/>
    <w:rsid w:val="007D2CC9"/>
    <w:rsid w:val="007D2DA3"/>
    <w:rsid w:val="007D2E79"/>
    <w:rsid w:val="007D2ED5"/>
    <w:rsid w:val="007D3881"/>
    <w:rsid w:val="007D3A8E"/>
    <w:rsid w:val="007D3B1E"/>
    <w:rsid w:val="007D3B41"/>
    <w:rsid w:val="007D3B43"/>
    <w:rsid w:val="007D3CDB"/>
    <w:rsid w:val="007D3E41"/>
    <w:rsid w:val="007D41AD"/>
    <w:rsid w:val="007D459B"/>
    <w:rsid w:val="007D46D1"/>
    <w:rsid w:val="007D4864"/>
    <w:rsid w:val="007D4AFB"/>
    <w:rsid w:val="007D4B66"/>
    <w:rsid w:val="007D4E91"/>
    <w:rsid w:val="007D4EFF"/>
    <w:rsid w:val="007D5191"/>
    <w:rsid w:val="007D57B3"/>
    <w:rsid w:val="007D5DAC"/>
    <w:rsid w:val="007D5FAD"/>
    <w:rsid w:val="007D6491"/>
    <w:rsid w:val="007D68C9"/>
    <w:rsid w:val="007D68FB"/>
    <w:rsid w:val="007D6B3D"/>
    <w:rsid w:val="007D6CC0"/>
    <w:rsid w:val="007D6E13"/>
    <w:rsid w:val="007D6EA0"/>
    <w:rsid w:val="007D70E4"/>
    <w:rsid w:val="007D759C"/>
    <w:rsid w:val="007D7A35"/>
    <w:rsid w:val="007D7A7D"/>
    <w:rsid w:val="007D7D96"/>
    <w:rsid w:val="007E005B"/>
    <w:rsid w:val="007E0320"/>
    <w:rsid w:val="007E080F"/>
    <w:rsid w:val="007E0B7A"/>
    <w:rsid w:val="007E0F2E"/>
    <w:rsid w:val="007E11D0"/>
    <w:rsid w:val="007E13A6"/>
    <w:rsid w:val="007E14EA"/>
    <w:rsid w:val="007E159D"/>
    <w:rsid w:val="007E165B"/>
    <w:rsid w:val="007E195D"/>
    <w:rsid w:val="007E1A92"/>
    <w:rsid w:val="007E20D3"/>
    <w:rsid w:val="007E210E"/>
    <w:rsid w:val="007E224F"/>
    <w:rsid w:val="007E2503"/>
    <w:rsid w:val="007E2641"/>
    <w:rsid w:val="007E2A34"/>
    <w:rsid w:val="007E2C5D"/>
    <w:rsid w:val="007E2CA7"/>
    <w:rsid w:val="007E2CCB"/>
    <w:rsid w:val="007E2E93"/>
    <w:rsid w:val="007E316B"/>
    <w:rsid w:val="007E3427"/>
    <w:rsid w:val="007E34A5"/>
    <w:rsid w:val="007E370D"/>
    <w:rsid w:val="007E3905"/>
    <w:rsid w:val="007E3B60"/>
    <w:rsid w:val="007E3D80"/>
    <w:rsid w:val="007E3EBE"/>
    <w:rsid w:val="007E3FE6"/>
    <w:rsid w:val="007E446A"/>
    <w:rsid w:val="007E4487"/>
    <w:rsid w:val="007E496D"/>
    <w:rsid w:val="007E498D"/>
    <w:rsid w:val="007E4C8A"/>
    <w:rsid w:val="007E4F8A"/>
    <w:rsid w:val="007E5280"/>
    <w:rsid w:val="007E55F8"/>
    <w:rsid w:val="007E562C"/>
    <w:rsid w:val="007E5990"/>
    <w:rsid w:val="007E5A1D"/>
    <w:rsid w:val="007E5CB0"/>
    <w:rsid w:val="007E5CE1"/>
    <w:rsid w:val="007E5F07"/>
    <w:rsid w:val="007E67D8"/>
    <w:rsid w:val="007E69D1"/>
    <w:rsid w:val="007E6C79"/>
    <w:rsid w:val="007E6DD4"/>
    <w:rsid w:val="007E702E"/>
    <w:rsid w:val="007E70D3"/>
    <w:rsid w:val="007E7149"/>
    <w:rsid w:val="007E7310"/>
    <w:rsid w:val="007E7327"/>
    <w:rsid w:val="007E7876"/>
    <w:rsid w:val="007E7957"/>
    <w:rsid w:val="007E7A19"/>
    <w:rsid w:val="007E7B08"/>
    <w:rsid w:val="007E7B91"/>
    <w:rsid w:val="007F01D5"/>
    <w:rsid w:val="007F0286"/>
    <w:rsid w:val="007F0412"/>
    <w:rsid w:val="007F0693"/>
    <w:rsid w:val="007F06CE"/>
    <w:rsid w:val="007F0756"/>
    <w:rsid w:val="007F0EFB"/>
    <w:rsid w:val="007F1484"/>
    <w:rsid w:val="007F1736"/>
    <w:rsid w:val="007F188F"/>
    <w:rsid w:val="007F1C77"/>
    <w:rsid w:val="007F2004"/>
    <w:rsid w:val="007F21AB"/>
    <w:rsid w:val="007F22BF"/>
    <w:rsid w:val="007F2382"/>
    <w:rsid w:val="007F24C2"/>
    <w:rsid w:val="007F2548"/>
    <w:rsid w:val="007F2607"/>
    <w:rsid w:val="007F2636"/>
    <w:rsid w:val="007F2645"/>
    <w:rsid w:val="007F293F"/>
    <w:rsid w:val="007F2B02"/>
    <w:rsid w:val="007F2C24"/>
    <w:rsid w:val="007F2D3B"/>
    <w:rsid w:val="007F2E94"/>
    <w:rsid w:val="007F2F80"/>
    <w:rsid w:val="007F3010"/>
    <w:rsid w:val="007F345A"/>
    <w:rsid w:val="007F3526"/>
    <w:rsid w:val="007F36D2"/>
    <w:rsid w:val="007F37EF"/>
    <w:rsid w:val="007F38CB"/>
    <w:rsid w:val="007F39E5"/>
    <w:rsid w:val="007F39F0"/>
    <w:rsid w:val="007F3A42"/>
    <w:rsid w:val="007F3CB1"/>
    <w:rsid w:val="007F3D7D"/>
    <w:rsid w:val="007F3E02"/>
    <w:rsid w:val="007F3E70"/>
    <w:rsid w:val="007F4256"/>
    <w:rsid w:val="007F426A"/>
    <w:rsid w:val="007F436A"/>
    <w:rsid w:val="007F474E"/>
    <w:rsid w:val="007F487D"/>
    <w:rsid w:val="007F4A2F"/>
    <w:rsid w:val="007F4B44"/>
    <w:rsid w:val="007F4DC6"/>
    <w:rsid w:val="007F4F96"/>
    <w:rsid w:val="007F5035"/>
    <w:rsid w:val="007F51DE"/>
    <w:rsid w:val="007F58FF"/>
    <w:rsid w:val="007F59AE"/>
    <w:rsid w:val="007F5B3E"/>
    <w:rsid w:val="007F5D13"/>
    <w:rsid w:val="007F5DC0"/>
    <w:rsid w:val="007F6317"/>
    <w:rsid w:val="007F641C"/>
    <w:rsid w:val="007F65C9"/>
    <w:rsid w:val="007F65D1"/>
    <w:rsid w:val="007F6630"/>
    <w:rsid w:val="007F6637"/>
    <w:rsid w:val="007F677D"/>
    <w:rsid w:val="007F6933"/>
    <w:rsid w:val="007F6B2E"/>
    <w:rsid w:val="007F6E68"/>
    <w:rsid w:val="007F743B"/>
    <w:rsid w:val="007F745A"/>
    <w:rsid w:val="007F75AD"/>
    <w:rsid w:val="007F7696"/>
    <w:rsid w:val="007F773E"/>
    <w:rsid w:val="007F77D5"/>
    <w:rsid w:val="007F7962"/>
    <w:rsid w:val="007F7A0D"/>
    <w:rsid w:val="007F7CF2"/>
    <w:rsid w:val="007F7D2F"/>
    <w:rsid w:val="008003A5"/>
    <w:rsid w:val="00800544"/>
    <w:rsid w:val="0080058C"/>
    <w:rsid w:val="0080082F"/>
    <w:rsid w:val="00800889"/>
    <w:rsid w:val="00800D8D"/>
    <w:rsid w:val="00800EA0"/>
    <w:rsid w:val="0080119B"/>
    <w:rsid w:val="0080129C"/>
    <w:rsid w:val="0080168A"/>
    <w:rsid w:val="008016B8"/>
    <w:rsid w:val="00801CE5"/>
    <w:rsid w:val="0080209D"/>
    <w:rsid w:val="00802103"/>
    <w:rsid w:val="00802441"/>
    <w:rsid w:val="0080255F"/>
    <w:rsid w:val="00802D3E"/>
    <w:rsid w:val="00802E3F"/>
    <w:rsid w:val="00802F77"/>
    <w:rsid w:val="0080321E"/>
    <w:rsid w:val="008033D5"/>
    <w:rsid w:val="008037D1"/>
    <w:rsid w:val="00803916"/>
    <w:rsid w:val="00803A0C"/>
    <w:rsid w:val="00803DD2"/>
    <w:rsid w:val="00803E22"/>
    <w:rsid w:val="00803E91"/>
    <w:rsid w:val="00803FA2"/>
    <w:rsid w:val="00803FFA"/>
    <w:rsid w:val="0080431D"/>
    <w:rsid w:val="00804461"/>
    <w:rsid w:val="0080457B"/>
    <w:rsid w:val="00804736"/>
    <w:rsid w:val="0080486E"/>
    <w:rsid w:val="00804A22"/>
    <w:rsid w:val="00804CB6"/>
    <w:rsid w:val="00804D14"/>
    <w:rsid w:val="00804D86"/>
    <w:rsid w:val="00804DAD"/>
    <w:rsid w:val="00805044"/>
    <w:rsid w:val="00805106"/>
    <w:rsid w:val="00805254"/>
    <w:rsid w:val="0080543D"/>
    <w:rsid w:val="00805597"/>
    <w:rsid w:val="008057BA"/>
    <w:rsid w:val="00805B20"/>
    <w:rsid w:val="00805BF3"/>
    <w:rsid w:val="00805F10"/>
    <w:rsid w:val="008061DB"/>
    <w:rsid w:val="0080621E"/>
    <w:rsid w:val="00806343"/>
    <w:rsid w:val="008063FC"/>
    <w:rsid w:val="00806637"/>
    <w:rsid w:val="008068A5"/>
    <w:rsid w:val="0080723B"/>
    <w:rsid w:val="0080748B"/>
    <w:rsid w:val="00807525"/>
    <w:rsid w:val="00810329"/>
    <w:rsid w:val="00810476"/>
    <w:rsid w:val="0081049F"/>
    <w:rsid w:val="0081054C"/>
    <w:rsid w:val="00810663"/>
    <w:rsid w:val="00810A82"/>
    <w:rsid w:val="00810AD0"/>
    <w:rsid w:val="0081109E"/>
    <w:rsid w:val="00811277"/>
    <w:rsid w:val="008115CA"/>
    <w:rsid w:val="0081179B"/>
    <w:rsid w:val="008117E3"/>
    <w:rsid w:val="00811BE1"/>
    <w:rsid w:val="00811EC5"/>
    <w:rsid w:val="00811F88"/>
    <w:rsid w:val="008125AB"/>
    <w:rsid w:val="008125FB"/>
    <w:rsid w:val="008127AA"/>
    <w:rsid w:val="008127F5"/>
    <w:rsid w:val="00812999"/>
    <w:rsid w:val="00812D15"/>
    <w:rsid w:val="00812D92"/>
    <w:rsid w:val="00813043"/>
    <w:rsid w:val="008137A6"/>
    <w:rsid w:val="00813875"/>
    <w:rsid w:val="008139AF"/>
    <w:rsid w:val="00813B9F"/>
    <w:rsid w:val="00813C89"/>
    <w:rsid w:val="00813F1A"/>
    <w:rsid w:val="00814027"/>
    <w:rsid w:val="008144D1"/>
    <w:rsid w:val="0081471E"/>
    <w:rsid w:val="00814984"/>
    <w:rsid w:val="00814A60"/>
    <w:rsid w:val="00814A96"/>
    <w:rsid w:val="00814BE4"/>
    <w:rsid w:val="00814C6E"/>
    <w:rsid w:val="00814D4A"/>
    <w:rsid w:val="008154E9"/>
    <w:rsid w:val="00815793"/>
    <w:rsid w:val="00815962"/>
    <w:rsid w:val="00815AAC"/>
    <w:rsid w:val="00815C75"/>
    <w:rsid w:val="00815C80"/>
    <w:rsid w:val="00815F2C"/>
    <w:rsid w:val="008168B1"/>
    <w:rsid w:val="00817076"/>
    <w:rsid w:val="008170B7"/>
    <w:rsid w:val="00817498"/>
    <w:rsid w:val="008174C9"/>
    <w:rsid w:val="008177F8"/>
    <w:rsid w:val="00817938"/>
    <w:rsid w:val="00817B2A"/>
    <w:rsid w:val="00817C2A"/>
    <w:rsid w:val="00817D2F"/>
    <w:rsid w:val="00817E96"/>
    <w:rsid w:val="00820058"/>
    <w:rsid w:val="00820161"/>
    <w:rsid w:val="008205C4"/>
    <w:rsid w:val="0082063C"/>
    <w:rsid w:val="00820706"/>
    <w:rsid w:val="00820AD6"/>
    <w:rsid w:val="00820B3E"/>
    <w:rsid w:val="00820C75"/>
    <w:rsid w:val="00820F06"/>
    <w:rsid w:val="008212FB"/>
    <w:rsid w:val="0082131F"/>
    <w:rsid w:val="008214D8"/>
    <w:rsid w:val="008214F7"/>
    <w:rsid w:val="0082162C"/>
    <w:rsid w:val="00821680"/>
    <w:rsid w:val="008217B0"/>
    <w:rsid w:val="0082184F"/>
    <w:rsid w:val="00821962"/>
    <w:rsid w:val="008219E1"/>
    <w:rsid w:val="00821A9C"/>
    <w:rsid w:val="00821C86"/>
    <w:rsid w:val="00821CBC"/>
    <w:rsid w:val="00821CCC"/>
    <w:rsid w:val="00821DB9"/>
    <w:rsid w:val="008223CD"/>
    <w:rsid w:val="00822415"/>
    <w:rsid w:val="00822826"/>
    <w:rsid w:val="0082295E"/>
    <w:rsid w:val="00822978"/>
    <w:rsid w:val="008229DA"/>
    <w:rsid w:val="00822C18"/>
    <w:rsid w:val="008230B6"/>
    <w:rsid w:val="00823176"/>
    <w:rsid w:val="0082339D"/>
    <w:rsid w:val="00823466"/>
    <w:rsid w:val="008239F3"/>
    <w:rsid w:val="00823BCD"/>
    <w:rsid w:val="008244BC"/>
    <w:rsid w:val="008246EE"/>
    <w:rsid w:val="0082472B"/>
    <w:rsid w:val="00824775"/>
    <w:rsid w:val="00824BA3"/>
    <w:rsid w:val="00824E46"/>
    <w:rsid w:val="008250C0"/>
    <w:rsid w:val="008251D7"/>
    <w:rsid w:val="00825382"/>
    <w:rsid w:val="00825D8D"/>
    <w:rsid w:val="00825E42"/>
    <w:rsid w:val="00825E7E"/>
    <w:rsid w:val="008260ED"/>
    <w:rsid w:val="008261BC"/>
    <w:rsid w:val="008262C0"/>
    <w:rsid w:val="00826337"/>
    <w:rsid w:val="00826D67"/>
    <w:rsid w:val="00826D6C"/>
    <w:rsid w:val="008270B9"/>
    <w:rsid w:val="0082713F"/>
    <w:rsid w:val="008271B4"/>
    <w:rsid w:val="008272BF"/>
    <w:rsid w:val="008273B9"/>
    <w:rsid w:val="008273D2"/>
    <w:rsid w:val="008274F4"/>
    <w:rsid w:val="008275F3"/>
    <w:rsid w:val="0082779F"/>
    <w:rsid w:val="008278AD"/>
    <w:rsid w:val="008278BA"/>
    <w:rsid w:val="008278D9"/>
    <w:rsid w:val="00827C7C"/>
    <w:rsid w:val="00827DAA"/>
    <w:rsid w:val="00827F0C"/>
    <w:rsid w:val="00827FF8"/>
    <w:rsid w:val="0083044F"/>
    <w:rsid w:val="0083063B"/>
    <w:rsid w:val="00830679"/>
    <w:rsid w:val="0083107F"/>
    <w:rsid w:val="0083118C"/>
    <w:rsid w:val="008311B1"/>
    <w:rsid w:val="008313C4"/>
    <w:rsid w:val="008317F8"/>
    <w:rsid w:val="00831993"/>
    <w:rsid w:val="00831C76"/>
    <w:rsid w:val="00831F8F"/>
    <w:rsid w:val="008320A7"/>
    <w:rsid w:val="008322FE"/>
    <w:rsid w:val="008323DE"/>
    <w:rsid w:val="008323FC"/>
    <w:rsid w:val="00832460"/>
    <w:rsid w:val="00832492"/>
    <w:rsid w:val="008324B3"/>
    <w:rsid w:val="00832723"/>
    <w:rsid w:val="008328BE"/>
    <w:rsid w:val="00832906"/>
    <w:rsid w:val="0083291B"/>
    <w:rsid w:val="00832BDF"/>
    <w:rsid w:val="00832C63"/>
    <w:rsid w:val="00832E0E"/>
    <w:rsid w:val="00832EEC"/>
    <w:rsid w:val="00832F74"/>
    <w:rsid w:val="008330BC"/>
    <w:rsid w:val="008333C6"/>
    <w:rsid w:val="00833470"/>
    <w:rsid w:val="008335D0"/>
    <w:rsid w:val="00833608"/>
    <w:rsid w:val="008336E2"/>
    <w:rsid w:val="00833B27"/>
    <w:rsid w:val="00833D9E"/>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345"/>
    <w:rsid w:val="008354B1"/>
    <w:rsid w:val="008356BE"/>
    <w:rsid w:val="00835847"/>
    <w:rsid w:val="00835894"/>
    <w:rsid w:val="00835B1B"/>
    <w:rsid w:val="00835B8E"/>
    <w:rsid w:val="00835C54"/>
    <w:rsid w:val="00835FB1"/>
    <w:rsid w:val="0083616E"/>
    <w:rsid w:val="008361D6"/>
    <w:rsid w:val="008364AD"/>
    <w:rsid w:val="0083652F"/>
    <w:rsid w:val="00836589"/>
    <w:rsid w:val="00836600"/>
    <w:rsid w:val="00836641"/>
    <w:rsid w:val="008366A9"/>
    <w:rsid w:val="00836718"/>
    <w:rsid w:val="00836A84"/>
    <w:rsid w:val="00836C7B"/>
    <w:rsid w:val="00836E3E"/>
    <w:rsid w:val="00836E71"/>
    <w:rsid w:val="00836FB7"/>
    <w:rsid w:val="008373AC"/>
    <w:rsid w:val="008373B1"/>
    <w:rsid w:val="0083774D"/>
    <w:rsid w:val="0083783E"/>
    <w:rsid w:val="00837948"/>
    <w:rsid w:val="00837BCE"/>
    <w:rsid w:val="00837C33"/>
    <w:rsid w:val="00837C5C"/>
    <w:rsid w:val="00837DA3"/>
    <w:rsid w:val="00840133"/>
    <w:rsid w:val="00840342"/>
    <w:rsid w:val="00840383"/>
    <w:rsid w:val="008404D0"/>
    <w:rsid w:val="0084051B"/>
    <w:rsid w:val="00840844"/>
    <w:rsid w:val="00840904"/>
    <w:rsid w:val="00840C84"/>
    <w:rsid w:val="00840D84"/>
    <w:rsid w:val="0084108B"/>
    <w:rsid w:val="008410DC"/>
    <w:rsid w:val="0084114D"/>
    <w:rsid w:val="00841F63"/>
    <w:rsid w:val="00842371"/>
    <w:rsid w:val="00842569"/>
    <w:rsid w:val="00842DD8"/>
    <w:rsid w:val="00843207"/>
    <w:rsid w:val="0084339B"/>
    <w:rsid w:val="00843640"/>
    <w:rsid w:val="00843812"/>
    <w:rsid w:val="00843A7E"/>
    <w:rsid w:val="00843FA6"/>
    <w:rsid w:val="0084417B"/>
    <w:rsid w:val="00844324"/>
    <w:rsid w:val="008447EC"/>
    <w:rsid w:val="0084495A"/>
    <w:rsid w:val="00844CCD"/>
    <w:rsid w:val="00844EFD"/>
    <w:rsid w:val="00845326"/>
    <w:rsid w:val="00845CEF"/>
    <w:rsid w:val="00845D65"/>
    <w:rsid w:val="00845E44"/>
    <w:rsid w:val="00845F7B"/>
    <w:rsid w:val="00845FAF"/>
    <w:rsid w:val="00846549"/>
    <w:rsid w:val="00846628"/>
    <w:rsid w:val="008467AB"/>
    <w:rsid w:val="00846851"/>
    <w:rsid w:val="0084722E"/>
    <w:rsid w:val="008475E8"/>
    <w:rsid w:val="00847659"/>
    <w:rsid w:val="008476CB"/>
    <w:rsid w:val="008476F6"/>
    <w:rsid w:val="00847950"/>
    <w:rsid w:val="00847957"/>
    <w:rsid w:val="00847A80"/>
    <w:rsid w:val="00847F39"/>
    <w:rsid w:val="0085146A"/>
    <w:rsid w:val="008516B6"/>
    <w:rsid w:val="00851842"/>
    <w:rsid w:val="00851858"/>
    <w:rsid w:val="00851860"/>
    <w:rsid w:val="008518BE"/>
    <w:rsid w:val="008518D7"/>
    <w:rsid w:val="0085198C"/>
    <w:rsid w:val="008519D8"/>
    <w:rsid w:val="00851A66"/>
    <w:rsid w:val="00851ADC"/>
    <w:rsid w:val="00851AF5"/>
    <w:rsid w:val="0085211F"/>
    <w:rsid w:val="0085247B"/>
    <w:rsid w:val="00852A0B"/>
    <w:rsid w:val="00852BC4"/>
    <w:rsid w:val="008533E7"/>
    <w:rsid w:val="0085344C"/>
    <w:rsid w:val="008535D0"/>
    <w:rsid w:val="0085361D"/>
    <w:rsid w:val="00853752"/>
    <w:rsid w:val="00853978"/>
    <w:rsid w:val="00853B8B"/>
    <w:rsid w:val="00853D94"/>
    <w:rsid w:val="00853E2E"/>
    <w:rsid w:val="00853E58"/>
    <w:rsid w:val="0085408C"/>
    <w:rsid w:val="00854144"/>
    <w:rsid w:val="008541C4"/>
    <w:rsid w:val="00854218"/>
    <w:rsid w:val="00854393"/>
    <w:rsid w:val="008545FD"/>
    <w:rsid w:val="008548A6"/>
    <w:rsid w:val="008548F0"/>
    <w:rsid w:val="008548F1"/>
    <w:rsid w:val="00854F20"/>
    <w:rsid w:val="00854FB8"/>
    <w:rsid w:val="0085524A"/>
    <w:rsid w:val="00855307"/>
    <w:rsid w:val="008554C8"/>
    <w:rsid w:val="00855508"/>
    <w:rsid w:val="00855576"/>
    <w:rsid w:val="0085565A"/>
    <w:rsid w:val="008556BF"/>
    <w:rsid w:val="00855753"/>
    <w:rsid w:val="0085576A"/>
    <w:rsid w:val="00855A38"/>
    <w:rsid w:val="00855BF0"/>
    <w:rsid w:val="00855DD1"/>
    <w:rsid w:val="00855E49"/>
    <w:rsid w:val="00856339"/>
    <w:rsid w:val="008563D8"/>
    <w:rsid w:val="00856CD0"/>
    <w:rsid w:val="00856F1F"/>
    <w:rsid w:val="00856FC8"/>
    <w:rsid w:val="00856FDE"/>
    <w:rsid w:val="008571E2"/>
    <w:rsid w:val="00857353"/>
    <w:rsid w:val="008576B1"/>
    <w:rsid w:val="00857776"/>
    <w:rsid w:val="008578F0"/>
    <w:rsid w:val="0085796B"/>
    <w:rsid w:val="00857AD7"/>
    <w:rsid w:val="00857BC5"/>
    <w:rsid w:val="00857BD1"/>
    <w:rsid w:val="00857FB0"/>
    <w:rsid w:val="00860342"/>
    <w:rsid w:val="008606D4"/>
    <w:rsid w:val="00860989"/>
    <w:rsid w:val="00860C4B"/>
    <w:rsid w:val="00860C60"/>
    <w:rsid w:val="00860CD1"/>
    <w:rsid w:val="00860CF0"/>
    <w:rsid w:val="00860E41"/>
    <w:rsid w:val="00860F73"/>
    <w:rsid w:val="00861030"/>
    <w:rsid w:val="0086165E"/>
    <w:rsid w:val="00861843"/>
    <w:rsid w:val="00862048"/>
    <w:rsid w:val="00862725"/>
    <w:rsid w:val="008627DD"/>
    <w:rsid w:val="0086282B"/>
    <w:rsid w:val="0086284C"/>
    <w:rsid w:val="00862A77"/>
    <w:rsid w:val="00862B68"/>
    <w:rsid w:val="00862C2E"/>
    <w:rsid w:val="0086314A"/>
    <w:rsid w:val="0086334C"/>
    <w:rsid w:val="0086364F"/>
    <w:rsid w:val="00863651"/>
    <w:rsid w:val="00863C27"/>
    <w:rsid w:val="00863CC7"/>
    <w:rsid w:val="00863E2A"/>
    <w:rsid w:val="008641C7"/>
    <w:rsid w:val="00864400"/>
    <w:rsid w:val="00864723"/>
    <w:rsid w:val="0086485A"/>
    <w:rsid w:val="00864924"/>
    <w:rsid w:val="00864A30"/>
    <w:rsid w:val="00864DE9"/>
    <w:rsid w:val="00864F36"/>
    <w:rsid w:val="00865199"/>
    <w:rsid w:val="00865397"/>
    <w:rsid w:val="00865499"/>
    <w:rsid w:val="0086556D"/>
    <w:rsid w:val="008655C1"/>
    <w:rsid w:val="0086569D"/>
    <w:rsid w:val="0086598B"/>
    <w:rsid w:val="00866153"/>
    <w:rsid w:val="00866247"/>
    <w:rsid w:val="008666BD"/>
    <w:rsid w:val="00866738"/>
    <w:rsid w:val="008669C8"/>
    <w:rsid w:val="00866DC9"/>
    <w:rsid w:val="008673E7"/>
    <w:rsid w:val="00867630"/>
    <w:rsid w:val="008676E5"/>
    <w:rsid w:val="00867917"/>
    <w:rsid w:val="00867C97"/>
    <w:rsid w:val="00867CEB"/>
    <w:rsid w:val="00867DD7"/>
    <w:rsid w:val="00867EBB"/>
    <w:rsid w:val="00867EC3"/>
    <w:rsid w:val="00870169"/>
    <w:rsid w:val="008709DA"/>
    <w:rsid w:val="00870E11"/>
    <w:rsid w:val="00871154"/>
    <w:rsid w:val="00871204"/>
    <w:rsid w:val="0087120F"/>
    <w:rsid w:val="00871868"/>
    <w:rsid w:val="008719DB"/>
    <w:rsid w:val="00871A0A"/>
    <w:rsid w:val="00871B05"/>
    <w:rsid w:val="00871B6E"/>
    <w:rsid w:val="00871D07"/>
    <w:rsid w:val="00872357"/>
    <w:rsid w:val="00872696"/>
    <w:rsid w:val="008726F8"/>
    <w:rsid w:val="0087283D"/>
    <w:rsid w:val="008728D7"/>
    <w:rsid w:val="00872DA7"/>
    <w:rsid w:val="008731C2"/>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51"/>
    <w:rsid w:val="00874AAB"/>
    <w:rsid w:val="00875A8C"/>
    <w:rsid w:val="00875AAE"/>
    <w:rsid w:val="00875AD1"/>
    <w:rsid w:val="00875B0C"/>
    <w:rsid w:val="00875B9C"/>
    <w:rsid w:val="00876018"/>
    <w:rsid w:val="008760BF"/>
    <w:rsid w:val="00876157"/>
    <w:rsid w:val="0087639D"/>
    <w:rsid w:val="008763E8"/>
    <w:rsid w:val="00876871"/>
    <w:rsid w:val="008768B6"/>
    <w:rsid w:val="00876A2D"/>
    <w:rsid w:val="00876F4F"/>
    <w:rsid w:val="00876F79"/>
    <w:rsid w:val="008770A6"/>
    <w:rsid w:val="008770B7"/>
    <w:rsid w:val="0087727E"/>
    <w:rsid w:val="00877596"/>
    <w:rsid w:val="00877A93"/>
    <w:rsid w:val="00877B5F"/>
    <w:rsid w:val="00877CA2"/>
    <w:rsid w:val="00877D47"/>
    <w:rsid w:val="00877E7D"/>
    <w:rsid w:val="0088092B"/>
    <w:rsid w:val="00880B6E"/>
    <w:rsid w:val="00880C87"/>
    <w:rsid w:val="00880CE2"/>
    <w:rsid w:val="00880F7D"/>
    <w:rsid w:val="00881349"/>
    <w:rsid w:val="008819C2"/>
    <w:rsid w:val="00881A93"/>
    <w:rsid w:val="00881AF8"/>
    <w:rsid w:val="00881DC5"/>
    <w:rsid w:val="00882255"/>
    <w:rsid w:val="00882283"/>
    <w:rsid w:val="00882325"/>
    <w:rsid w:val="0088269D"/>
    <w:rsid w:val="008828DA"/>
    <w:rsid w:val="00882958"/>
    <w:rsid w:val="008829E6"/>
    <w:rsid w:val="00882CC7"/>
    <w:rsid w:val="00882F88"/>
    <w:rsid w:val="00883033"/>
    <w:rsid w:val="00883504"/>
    <w:rsid w:val="00883529"/>
    <w:rsid w:val="00883565"/>
    <w:rsid w:val="00883695"/>
    <w:rsid w:val="00883AD3"/>
    <w:rsid w:val="00883C58"/>
    <w:rsid w:val="00883EF1"/>
    <w:rsid w:val="00883F2F"/>
    <w:rsid w:val="00883F3D"/>
    <w:rsid w:val="008840A5"/>
    <w:rsid w:val="008840CC"/>
    <w:rsid w:val="00884168"/>
    <w:rsid w:val="008842EC"/>
    <w:rsid w:val="00884570"/>
    <w:rsid w:val="00884AC1"/>
    <w:rsid w:val="00884AF3"/>
    <w:rsid w:val="00884BFE"/>
    <w:rsid w:val="00884CFC"/>
    <w:rsid w:val="008850F9"/>
    <w:rsid w:val="00885227"/>
    <w:rsid w:val="008852BB"/>
    <w:rsid w:val="008852CD"/>
    <w:rsid w:val="00885475"/>
    <w:rsid w:val="00885524"/>
    <w:rsid w:val="008855A2"/>
    <w:rsid w:val="00885615"/>
    <w:rsid w:val="00885A0A"/>
    <w:rsid w:val="00885B39"/>
    <w:rsid w:val="00885F3D"/>
    <w:rsid w:val="008861AA"/>
    <w:rsid w:val="00886405"/>
    <w:rsid w:val="008865BE"/>
    <w:rsid w:val="00886AD5"/>
    <w:rsid w:val="00886BE6"/>
    <w:rsid w:val="00887052"/>
    <w:rsid w:val="00887130"/>
    <w:rsid w:val="0088730E"/>
    <w:rsid w:val="00887395"/>
    <w:rsid w:val="00887A10"/>
    <w:rsid w:val="00887B09"/>
    <w:rsid w:val="00887E89"/>
    <w:rsid w:val="008900AF"/>
    <w:rsid w:val="00890334"/>
    <w:rsid w:val="008903B5"/>
    <w:rsid w:val="0089045E"/>
    <w:rsid w:val="008904F7"/>
    <w:rsid w:val="00890700"/>
    <w:rsid w:val="00890828"/>
    <w:rsid w:val="00890874"/>
    <w:rsid w:val="00890C7B"/>
    <w:rsid w:val="00890DF4"/>
    <w:rsid w:val="00890FF9"/>
    <w:rsid w:val="0089167E"/>
    <w:rsid w:val="008916A4"/>
    <w:rsid w:val="0089172D"/>
    <w:rsid w:val="008919FB"/>
    <w:rsid w:val="00891D55"/>
    <w:rsid w:val="00892218"/>
    <w:rsid w:val="00892228"/>
    <w:rsid w:val="00892430"/>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BA"/>
    <w:rsid w:val="008950CF"/>
    <w:rsid w:val="00895676"/>
    <w:rsid w:val="0089567D"/>
    <w:rsid w:val="008957E6"/>
    <w:rsid w:val="00895B48"/>
    <w:rsid w:val="00895EC0"/>
    <w:rsid w:val="00895FB0"/>
    <w:rsid w:val="00896416"/>
    <w:rsid w:val="0089642B"/>
    <w:rsid w:val="008965C7"/>
    <w:rsid w:val="008965DA"/>
    <w:rsid w:val="00896D1E"/>
    <w:rsid w:val="00896E05"/>
    <w:rsid w:val="00896FFB"/>
    <w:rsid w:val="00897014"/>
    <w:rsid w:val="008971D0"/>
    <w:rsid w:val="0089732B"/>
    <w:rsid w:val="008976E6"/>
    <w:rsid w:val="00897746"/>
    <w:rsid w:val="0089778B"/>
    <w:rsid w:val="00897A95"/>
    <w:rsid w:val="00897F6A"/>
    <w:rsid w:val="008A043D"/>
    <w:rsid w:val="008A0714"/>
    <w:rsid w:val="008A0865"/>
    <w:rsid w:val="008A0D85"/>
    <w:rsid w:val="008A0F71"/>
    <w:rsid w:val="008A12C7"/>
    <w:rsid w:val="008A181B"/>
    <w:rsid w:val="008A19D8"/>
    <w:rsid w:val="008A1B64"/>
    <w:rsid w:val="008A1C17"/>
    <w:rsid w:val="008A231E"/>
    <w:rsid w:val="008A2682"/>
    <w:rsid w:val="008A2B0D"/>
    <w:rsid w:val="008A2D0F"/>
    <w:rsid w:val="008A3044"/>
    <w:rsid w:val="008A31E1"/>
    <w:rsid w:val="008A3477"/>
    <w:rsid w:val="008A3724"/>
    <w:rsid w:val="008A3B1D"/>
    <w:rsid w:val="008A3B3B"/>
    <w:rsid w:val="008A3BD4"/>
    <w:rsid w:val="008A42A3"/>
    <w:rsid w:val="008A42E1"/>
    <w:rsid w:val="008A42E9"/>
    <w:rsid w:val="008A4823"/>
    <w:rsid w:val="008A48E8"/>
    <w:rsid w:val="008A48FF"/>
    <w:rsid w:val="008A4A06"/>
    <w:rsid w:val="008A4B53"/>
    <w:rsid w:val="008A4DA5"/>
    <w:rsid w:val="008A4E9F"/>
    <w:rsid w:val="008A526B"/>
    <w:rsid w:val="008A54B9"/>
    <w:rsid w:val="008A55A5"/>
    <w:rsid w:val="008A5A70"/>
    <w:rsid w:val="008A5C3E"/>
    <w:rsid w:val="008A60A8"/>
    <w:rsid w:val="008A629A"/>
    <w:rsid w:val="008A64B5"/>
    <w:rsid w:val="008A65CC"/>
    <w:rsid w:val="008A6891"/>
    <w:rsid w:val="008A6DC2"/>
    <w:rsid w:val="008A70B6"/>
    <w:rsid w:val="008A7257"/>
    <w:rsid w:val="008A73DA"/>
    <w:rsid w:val="008A7514"/>
    <w:rsid w:val="008A75CF"/>
    <w:rsid w:val="008A7871"/>
    <w:rsid w:val="008A78F6"/>
    <w:rsid w:val="008A7B7D"/>
    <w:rsid w:val="008A7B80"/>
    <w:rsid w:val="008A7C41"/>
    <w:rsid w:val="008A7CE7"/>
    <w:rsid w:val="008A7F2B"/>
    <w:rsid w:val="008B00F9"/>
    <w:rsid w:val="008B0189"/>
    <w:rsid w:val="008B01A3"/>
    <w:rsid w:val="008B0478"/>
    <w:rsid w:val="008B04E1"/>
    <w:rsid w:val="008B06E6"/>
    <w:rsid w:val="008B06E9"/>
    <w:rsid w:val="008B07F6"/>
    <w:rsid w:val="008B0A16"/>
    <w:rsid w:val="008B0A1B"/>
    <w:rsid w:val="008B0B1E"/>
    <w:rsid w:val="008B0B6D"/>
    <w:rsid w:val="008B0D00"/>
    <w:rsid w:val="008B0D03"/>
    <w:rsid w:val="008B12B4"/>
    <w:rsid w:val="008B13CF"/>
    <w:rsid w:val="008B1540"/>
    <w:rsid w:val="008B1565"/>
    <w:rsid w:val="008B196D"/>
    <w:rsid w:val="008B1D11"/>
    <w:rsid w:val="008B1DE3"/>
    <w:rsid w:val="008B1E85"/>
    <w:rsid w:val="008B2038"/>
    <w:rsid w:val="008B20F2"/>
    <w:rsid w:val="008B2196"/>
    <w:rsid w:val="008B219A"/>
    <w:rsid w:val="008B22B0"/>
    <w:rsid w:val="008B2A0E"/>
    <w:rsid w:val="008B2B1E"/>
    <w:rsid w:val="008B2CEE"/>
    <w:rsid w:val="008B2E6C"/>
    <w:rsid w:val="008B318B"/>
    <w:rsid w:val="008B322A"/>
    <w:rsid w:val="008B32F3"/>
    <w:rsid w:val="008B330C"/>
    <w:rsid w:val="008B3372"/>
    <w:rsid w:val="008B38D3"/>
    <w:rsid w:val="008B39E8"/>
    <w:rsid w:val="008B3C96"/>
    <w:rsid w:val="008B3DC9"/>
    <w:rsid w:val="008B3E4A"/>
    <w:rsid w:val="008B3F72"/>
    <w:rsid w:val="008B432B"/>
    <w:rsid w:val="008B437A"/>
    <w:rsid w:val="008B44B2"/>
    <w:rsid w:val="008B44BD"/>
    <w:rsid w:val="008B4624"/>
    <w:rsid w:val="008B48D0"/>
    <w:rsid w:val="008B4929"/>
    <w:rsid w:val="008B4D2E"/>
    <w:rsid w:val="008B4DA1"/>
    <w:rsid w:val="008B4F16"/>
    <w:rsid w:val="008B4F2E"/>
    <w:rsid w:val="008B533D"/>
    <w:rsid w:val="008B53FE"/>
    <w:rsid w:val="008B54A9"/>
    <w:rsid w:val="008B562B"/>
    <w:rsid w:val="008B56A7"/>
    <w:rsid w:val="008B59D4"/>
    <w:rsid w:val="008B59DF"/>
    <w:rsid w:val="008B5A3F"/>
    <w:rsid w:val="008B5F1A"/>
    <w:rsid w:val="008B5F5B"/>
    <w:rsid w:val="008B6204"/>
    <w:rsid w:val="008B6479"/>
    <w:rsid w:val="008B6596"/>
    <w:rsid w:val="008B6ACF"/>
    <w:rsid w:val="008B6B4A"/>
    <w:rsid w:val="008B7000"/>
    <w:rsid w:val="008B7038"/>
    <w:rsid w:val="008B7218"/>
    <w:rsid w:val="008B7998"/>
    <w:rsid w:val="008B79D9"/>
    <w:rsid w:val="008B7AE3"/>
    <w:rsid w:val="008B7DD5"/>
    <w:rsid w:val="008B7DE8"/>
    <w:rsid w:val="008B7E08"/>
    <w:rsid w:val="008B7F4F"/>
    <w:rsid w:val="008B7F6C"/>
    <w:rsid w:val="008C023D"/>
    <w:rsid w:val="008C048F"/>
    <w:rsid w:val="008C06ED"/>
    <w:rsid w:val="008C0790"/>
    <w:rsid w:val="008C1129"/>
    <w:rsid w:val="008C12AC"/>
    <w:rsid w:val="008C12BC"/>
    <w:rsid w:val="008C1494"/>
    <w:rsid w:val="008C1505"/>
    <w:rsid w:val="008C17F7"/>
    <w:rsid w:val="008C1AC1"/>
    <w:rsid w:val="008C2305"/>
    <w:rsid w:val="008C26F5"/>
    <w:rsid w:val="008C273C"/>
    <w:rsid w:val="008C2B6B"/>
    <w:rsid w:val="008C2C1D"/>
    <w:rsid w:val="008C2E5D"/>
    <w:rsid w:val="008C30F7"/>
    <w:rsid w:val="008C310B"/>
    <w:rsid w:val="008C33DF"/>
    <w:rsid w:val="008C373B"/>
    <w:rsid w:val="008C3C96"/>
    <w:rsid w:val="008C3DC9"/>
    <w:rsid w:val="008C407B"/>
    <w:rsid w:val="008C4551"/>
    <w:rsid w:val="008C477D"/>
    <w:rsid w:val="008C4C19"/>
    <w:rsid w:val="008C4D5B"/>
    <w:rsid w:val="008C5103"/>
    <w:rsid w:val="008C56C8"/>
    <w:rsid w:val="008C5774"/>
    <w:rsid w:val="008C596B"/>
    <w:rsid w:val="008C5A1F"/>
    <w:rsid w:val="008C5AFB"/>
    <w:rsid w:val="008C5B6C"/>
    <w:rsid w:val="008C5CB2"/>
    <w:rsid w:val="008C6157"/>
    <w:rsid w:val="008C6193"/>
    <w:rsid w:val="008C61A7"/>
    <w:rsid w:val="008C6298"/>
    <w:rsid w:val="008C6510"/>
    <w:rsid w:val="008C6655"/>
    <w:rsid w:val="008C6769"/>
    <w:rsid w:val="008C68E7"/>
    <w:rsid w:val="008C6C8C"/>
    <w:rsid w:val="008C6CAA"/>
    <w:rsid w:val="008C6D8E"/>
    <w:rsid w:val="008C6E7F"/>
    <w:rsid w:val="008C781D"/>
    <w:rsid w:val="008C79A8"/>
    <w:rsid w:val="008C79AD"/>
    <w:rsid w:val="008C7C5D"/>
    <w:rsid w:val="008C7E88"/>
    <w:rsid w:val="008D02EE"/>
    <w:rsid w:val="008D0370"/>
    <w:rsid w:val="008D05E2"/>
    <w:rsid w:val="008D07DE"/>
    <w:rsid w:val="008D0E3A"/>
    <w:rsid w:val="008D0F98"/>
    <w:rsid w:val="008D1003"/>
    <w:rsid w:val="008D1034"/>
    <w:rsid w:val="008D10E1"/>
    <w:rsid w:val="008D1205"/>
    <w:rsid w:val="008D1263"/>
    <w:rsid w:val="008D15F9"/>
    <w:rsid w:val="008D1939"/>
    <w:rsid w:val="008D1D8B"/>
    <w:rsid w:val="008D20A2"/>
    <w:rsid w:val="008D21EE"/>
    <w:rsid w:val="008D2323"/>
    <w:rsid w:val="008D24BF"/>
    <w:rsid w:val="008D24E2"/>
    <w:rsid w:val="008D259B"/>
    <w:rsid w:val="008D2920"/>
    <w:rsid w:val="008D2A24"/>
    <w:rsid w:val="008D2AAA"/>
    <w:rsid w:val="008D2C8F"/>
    <w:rsid w:val="008D2D85"/>
    <w:rsid w:val="008D2EF9"/>
    <w:rsid w:val="008D3283"/>
    <w:rsid w:val="008D3369"/>
    <w:rsid w:val="008D33AA"/>
    <w:rsid w:val="008D3678"/>
    <w:rsid w:val="008D36D5"/>
    <w:rsid w:val="008D38DA"/>
    <w:rsid w:val="008D38F7"/>
    <w:rsid w:val="008D3B46"/>
    <w:rsid w:val="008D3E57"/>
    <w:rsid w:val="008D4287"/>
    <w:rsid w:val="008D43B1"/>
    <w:rsid w:val="008D4515"/>
    <w:rsid w:val="008D480E"/>
    <w:rsid w:val="008D4A97"/>
    <w:rsid w:val="008D5002"/>
    <w:rsid w:val="008D5356"/>
    <w:rsid w:val="008D56AA"/>
    <w:rsid w:val="008D56FC"/>
    <w:rsid w:val="008D589A"/>
    <w:rsid w:val="008D5BE9"/>
    <w:rsid w:val="008D5C32"/>
    <w:rsid w:val="008D5C93"/>
    <w:rsid w:val="008D5FA2"/>
    <w:rsid w:val="008D645B"/>
    <w:rsid w:val="008D64BE"/>
    <w:rsid w:val="008D66B1"/>
    <w:rsid w:val="008D6723"/>
    <w:rsid w:val="008D6767"/>
    <w:rsid w:val="008D6883"/>
    <w:rsid w:val="008D6921"/>
    <w:rsid w:val="008D6953"/>
    <w:rsid w:val="008D6B27"/>
    <w:rsid w:val="008D6B46"/>
    <w:rsid w:val="008D6BE2"/>
    <w:rsid w:val="008D6D00"/>
    <w:rsid w:val="008D6DA2"/>
    <w:rsid w:val="008D6F78"/>
    <w:rsid w:val="008D6FFF"/>
    <w:rsid w:val="008D7339"/>
    <w:rsid w:val="008D7427"/>
    <w:rsid w:val="008D7523"/>
    <w:rsid w:val="008D771A"/>
    <w:rsid w:val="008D78D1"/>
    <w:rsid w:val="008D7E6F"/>
    <w:rsid w:val="008D7EAB"/>
    <w:rsid w:val="008D7FAF"/>
    <w:rsid w:val="008E024F"/>
    <w:rsid w:val="008E04B3"/>
    <w:rsid w:val="008E0891"/>
    <w:rsid w:val="008E09C3"/>
    <w:rsid w:val="008E0A70"/>
    <w:rsid w:val="008E0AC4"/>
    <w:rsid w:val="008E10B0"/>
    <w:rsid w:val="008E1108"/>
    <w:rsid w:val="008E11EE"/>
    <w:rsid w:val="008E1277"/>
    <w:rsid w:val="008E14FF"/>
    <w:rsid w:val="008E19A7"/>
    <w:rsid w:val="008E1DBB"/>
    <w:rsid w:val="008E1E9C"/>
    <w:rsid w:val="008E1F82"/>
    <w:rsid w:val="008E200D"/>
    <w:rsid w:val="008E2113"/>
    <w:rsid w:val="008E21D5"/>
    <w:rsid w:val="008E22F3"/>
    <w:rsid w:val="008E23B8"/>
    <w:rsid w:val="008E294D"/>
    <w:rsid w:val="008E2FF7"/>
    <w:rsid w:val="008E31F7"/>
    <w:rsid w:val="008E3C36"/>
    <w:rsid w:val="008E3DAB"/>
    <w:rsid w:val="008E3E7E"/>
    <w:rsid w:val="008E3F95"/>
    <w:rsid w:val="008E3FAB"/>
    <w:rsid w:val="008E4137"/>
    <w:rsid w:val="008E4858"/>
    <w:rsid w:val="008E486D"/>
    <w:rsid w:val="008E50E3"/>
    <w:rsid w:val="008E51BF"/>
    <w:rsid w:val="008E51FD"/>
    <w:rsid w:val="008E53D5"/>
    <w:rsid w:val="008E5469"/>
    <w:rsid w:val="008E5635"/>
    <w:rsid w:val="008E5651"/>
    <w:rsid w:val="008E5682"/>
    <w:rsid w:val="008E5734"/>
    <w:rsid w:val="008E58F9"/>
    <w:rsid w:val="008E5C4A"/>
    <w:rsid w:val="008E5ED2"/>
    <w:rsid w:val="008E602C"/>
    <w:rsid w:val="008E6427"/>
    <w:rsid w:val="008E6674"/>
    <w:rsid w:val="008E6A33"/>
    <w:rsid w:val="008E6D38"/>
    <w:rsid w:val="008E70F4"/>
    <w:rsid w:val="008E7210"/>
    <w:rsid w:val="008E72D7"/>
    <w:rsid w:val="008E74A5"/>
    <w:rsid w:val="008E7874"/>
    <w:rsid w:val="008E7904"/>
    <w:rsid w:val="008E7A7C"/>
    <w:rsid w:val="008E7C42"/>
    <w:rsid w:val="008F012A"/>
    <w:rsid w:val="008F01F3"/>
    <w:rsid w:val="008F0269"/>
    <w:rsid w:val="008F0768"/>
    <w:rsid w:val="008F0782"/>
    <w:rsid w:val="008F07CF"/>
    <w:rsid w:val="008F07FD"/>
    <w:rsid w:val="008F11D0"/>
    <w:rsid w:val="008F1423"/>
    <w:rsid w:val="008F1585"/>
    <w:rsid w:val="008F1710"/>
    <w:rsid w:val="008F179D"/>
    <w:rsid w:val="008F1960"/>
    <w:rsid w:val="008F197A"/>
    <w:rsid w:val="008F1B9B"/>
    <w:rsid w:val="008F1BC2"/>
    <w:rsid w:val="008F1C71"/>
    <w:rsid w:val="008F1FF3"/>
    <w:rsid w:val="008F2196"/>
    <w:rsid w:val="008F22FA"/>
    <w:rsid w:val="008F2368"/>
    <w:rsid w:val="008F23C3"/>
    <w:rsid w:val="008F2478"/>
    <w:rsid w:val="008F2849"/>
    <w:rsid w:val="008F2B0A"/>
    <w:rsid w:val="008F2E1A"/>
    <w:rsid w:val="008F2F66"/>
    <w:rsid w:val="008F3010"/>
    <w:rsid w:val="008F3013"/>
    <w:rsid w:val="008F303D"/>
    <w:rsid w:val="008F3227"/>
    <w:rsid w:val="008F3293"/>
    <w:rsid w:val="008F3A4D"/>
    <w:rsid w:val="008F3BDE"/>
    <w:rsid w:val="008F3C16"/>
    <w:rsid w:val="008F3E8E"/>
    <w:rsid w:val="008F3F07"/>
    <w:rsid w:val="008F402F"/>
    <w:rsid w:val="008F405E"/>
    <w:rsid w:val="008F4181"/>
    <w:rsid w:val="008F42ED"/>
    <w:rsid w:val="008F43A7"/>
    <w:rsid w:val="008F4572"/>
    <w:rsid w:val="008F475F"/>
    <w:rsid w:val="008F4D78"/>
    <w:rsid w:val="008F4DBD"/>
    <w:rsid w:val="008F4DD6"/>
    <w:rsid w:val="008F4EA6"/>
    <w:rsid w:val="008F540D"/>
    <w:rsid w:val="008F55D6"/>
    <w:rsid w:val="008F5BD0"/>
    <w:rsid w:val="008F5C5D"/>
    <w:rsid w:val="008F5FE3"/>
    <w:rsid w:val="008F6182"/>
    <w:rsid w:val="008F636E"/>
    <w:rsid w:val="008F63BF"/>
    <w:rsid w:val="008F7246"/>
    <w:rsid w:val="008F73CE"/>
    <w:rsid w:val="008F73F5"/>
    <w:rsid w:val="008F7891"/>
    <w:rsid w:val="008F7959"/>
    <w:rsid w:val="0090046B"/>
    <w:rsid w:val="00900476"/>
    <w:rsid w:val="00900753"/>
    <w:rsid w:val="009007B4"/>
    <w:rsid w:val="009007D6"/>
    <w:rsid w:val="00900859"/>
    <w:rsid w:val="009009C1"/>
    <w:rsid w:val="00900CBA"/>
    <w:rsid w:val="00900DDF"/>
    <w:rsid w:val="0090105E"/>
    <w:rsid w:val="00901186"/>
    <w:rsid w:val="009012BD"/>
    <w:rsid w:val="0090152E"/>
    <w:rsid w:val="00901849"/>
    <w:rsid w:val="00901A3A"/>
    <w:rsid w:val="00901CA0"/>
    <w:rsid w:val="00901CFF"/>
    <w:rsid w:val="00901ECB"/>
    <w:rsid w:val="0090226D"/>
    <w:rsid w:val="0090228C"/>
    <w:rsid w:val="00902710"/>
    <w:rsid w:val="00902748"/>
    <w:rsid w:val="0090275B"/>
    <w:rsid w:val="009028B2"/>
    <w:rsid w:val="00902D2C"/>
    <w:rsid w:val="00902DBF"/>
    <w:rsid w:val="00902F60"/>
    <w:rsid w:val="00903255"/>
    <w:rsid w:val="009033A9"/>
    <w:rsid w:val="00903BDC"/>
    <w:rsid w:val="00903E65"/>
    <w:rsid w:val="00903F2D"/>
    <w:rsid w:val="009040AB"/>
    <w:rsid w:val="00904178"/>
    <w:rsid w:val="009043CB"/>
    <w:rsid w:val="00904553"/>
    <w:rsid w:val="00904569"/>
    <w:rsid w:val="00904B6D"/>
    <w:rsid w:val="00904D42"/>
    <w:rsid w:val="00904E37"/>
    <w:rsid w:val="00905074"/>
    <w:rsid w:val="009051E3"/>
    <w:rsid w:val="0090533D"/>
    <w:rsid w:val="009056CE"/>
    <w:rsid w:val="00905AFC"/>
    <w:rsid w:val="00905CE2"/>
    <w:rsid w:val="009060BB"/>
    <w:rsid w:val="00906157"/>
    <w:rsid w:val="009061D0"/>
    <w:rsid w:val="009064BF"/>
    <w:rsid w:val="00906671"/>
    <w:rsid w:val="009067FA"/>
    <w:rsid w:val="009068BC"/>
    <w:rsid w:val="009069D2"/>
    <w:rsid w:val="00906D4F"/>
    <w:rsid w:val="009071EF"/>
    <w:rsid w:val="0090722A"/>
    <w:rsid w:val="00907BC7"/>
    <w:rsid w:val="00907C4F"/>
    <w:rsid w:val="00907C68"/>
    <w:rsid w:val="00907DE7"/>
    <w:rsid w:val="009100C8"/>
    <w:rsid w:val="00910174"/>
    <w:rsid w:val="00910280"/>
    <w:rsid w:val="009103C6"/>
    <w:rsid w:val="009104BB"/>
    <w:rsid w:val="009106AB"/>
    <w:rsid w:val="009109AF"/>
    <w:rsid w:val="009109E4"/>
    <w:rsid w:val="00910B4A"/>
    <w:rsid w:val="00910B9B"/>
    <w:rsid w:val="00910BC7"/>
    <w:rsid w:val="00910C1A"/>
    <w:rsid w:val="009110AC"/>
    <w:rsid w:val="009114E3"/>
    <w:rsid w:val="009114F1"/>
    <w:rsid w:val="009120A9"/>
    <w:rsid w:val="00912348"/>
    <w:rsid w:val="009123DB"/>
    <w:rsid w:val="009124EF"/>
    <w:rsid w:val="0091252B"/>
    <w:rsid w:val="009127D0"/>
    <w:rsid w:val="00912D1E"/>
    <w:rsid w:val="00912DDA"/>
    <w:rsid w:val="00912F78"/>
    <w:rsid w:val="0091303C"/>
    <w:rsid w:val="009134E0"/>
    <w:rsid w:val="009136F9"/>
    <w:rsid w:val="00913929"/>
    <w:rsid w:val="00913B84"/>
    <w:rsid w:val="00913CDF"/>
    <w:rsid w:val="00914456"/>
    <w:rsid w:val="0091453B"/>
    <w:rsid w:val="009146D1"/>
    <w:rsid w:val="00914845"/>
    <w:rsid w:val="0091486B"/>
    <w:rsid w:val="009148AC"/>
    <w:rsid w:val="00914A33"/>
    <w:rsid w:val="00914B9D"/>
    <w:rsid w:val="00914C01"/>
    <w:rsid w:val="00914C36"/>
    <w:rsid w:val="00914DE5"/>
    <w:rsid w:val="00915444"/>
    <w:rsid w:val="009154FA"/>
    <w:rsid w:val="009158E8"/>
    <w:rsid w:val="0091592E"/>
    <w:rsid w:val="00915C9F"/>
    <w:rsid w:val="00915D9B"/>
    <w:rsid w:val="009160C6"/>
    <w:rsid w:val="00916256"/>
    <w:rsid w:val="00916385"/>
    <w:rsid w:val="00916BC2"/>
    <w:rsid w:val="00916C37"/>
    <w:rsid w:val="00916C64"/>
    <w:rsid w:val="00916F13"/>
    <w:rsid w:val="00917071"/>
    <w:rsid w:val="009171E3"/>
    <w:rsid w:val="00917272"/>
    <w:rsid w:val="009173C1"/>
    <w:rsid w:val="009174C5"/>
    <w:rsid w:val="00917646"/>
    <w:rsid w:val="009178D6"/>
    <w:rsid w:val="009179F9"/>
    <w:rsid w:val="00920450"/>
    <w:rsid w:val="00920A73"/>
    <w:rsid w:val="00920CEC"/>
    <w:rsid w:val="00920ED6"/>
    <w:rsid w:val="00920F19"/>
    <w:rsid w:val="00921242"/>
    <w:rsid w:val="00921295"/>
    <w:rsid w:val="00921A2C"/>
    <w:rsid w:val="00921D8A"/>
    <w:rsid w:val="0092222E"/>
    <w:rsid w:val="00922279"/>
    <w:rsid w:val="009223A6"/>
    <w:rsid w:val="00922567"/>
    <w:rsid w:val="0092278A"/>
    <w:rsid w:val="0092280F"/>
    <w:rsid w:val="00922ACB"/>
    <w:rsid w:val="00922DD6"/>
    <w:rsid w:val="00922F2E"/>
    <w:rsid w:val="00922F3B"/>
    <w:rsid w:val="00922F6D"/>
    <w:rsid w:val="00922FD8"/>
    <w:rsid w:val="00922FE7"/>
    <w:rsid w:val="00923583"/>
    <w:rsid w:val="009237F4"/>
    <w:rsid w:val="009239DA"/>
    <w:rsid w:val="00923BFD"/>
    <w:rsid w:val="00923DEF"/>
    <w:rsid w:val="00923E5F"/>
    <w:rsid w:val="00923F7E"/>
    <w:rsid w:val="00924172"/>
    <w:rsid w:val="0092497D"/>
    <w:rsid w:val="00924B7B"/>
    <w:rsid w:val="00924C22"/>
    <w:rsid w:val="0092515C"/>
    <w:rsid w:val="0092560C"/>
    <w:rsid w:val="00925647"/>
    <w:rsid w:val="0092570A"/>
    <w:rsid w:val="0092578F"/>
    <w:rsid w:val="009257EB"/>
    <w:rsid w:val="00925A11"/>
    <w:rsid w:val="00925AD4"/>
    <w:rsid w:val="00925C64"/>
    <w:rsid w:val="00925D79"/>
    <w:rsid w:val="00925EEC"/>
    <w:rsid w:val="00925FB9"/>
    <w:rsid w:val="00926351"/>
    <w:rsid w:val="0092653A"/>
    <w:rsid w:val="009265F0"/>
    <w:rsid w:val="00926611"/>
    <w:rsid w:val="009267BA"/>
    <w:rsid w:val="009267FB"/>
    <w:rsid w:val="00927109"/>
    <w:rsid w:val="009277FA"/>
    <w:rsid w:val="0092785D"/>
    <w:rsid w:val="0092788C"/>
    <w:rsid w:val="00927A0F"/>
    <w:rsid w:val="00927B9C"/>
    <w:rsid w:val="00930128"/>
    <w:rsid w:val="009303A8"/>
    <w:rsid w:val="009304D8"/>
    <w:rsid w:val="009306D0"/>
    <w:rsid w:val="009307E8"/>
    <w:rsid w:val="00930828"/>
    <w:rsid w:val="00930ADD"/>
    <w:rsid w:val="00930C71"/>
    <w:rsid w:val="00930CE8"/>
    <w:rsid w:val="00930DDA"/>
    <w:rsid w:val="00930FDB"/>
    <w:rsid w:val="009311FE"/>
    <w:rsid w:val="009313A8"/>
    <w:rsid w:val="0093152E"/>
    <w:rsid w:val="00931718"/>
    <w:rsid w:val="00931DEC"/>
    <w:rsid w:val="009320CD"/>
    <w:rsid w:val="009320DC"/>
    <w:rsid w:val="00932100"/>
    <w:rsid w:val="0093240C"/>
    <w:rsid w:val="009329B2"/>
    <w:rsid w:val="00932E1D"/>
    <w:rsid w:val="00932E52"/>
    <w:rsid w:val="00932E9E"/>
    <w:rsid w:val="00932EBB"/>
    <w:rsid w:val="00933259"/>
    <w:rsid w:val="009332AF"/>
    <w:rsid w:val="009333BC"/>
    <w:rsid w:val="00933522"/>
    <w:rsid w:val="009338CA"/>
    <w:rsid w:val="00933A33"/>
    <w:rsid w:val="00933B19"/>
    <w:rsid w:val="00933BC9"/>
    <w:rsid w:val="00933CBC"/>
    <w:rsid w:val="00934320"/>
    <w:rsid w:val="009343DB"/>
    <w:rsid w:val="0093457D"/>
    <w:rsid w:val="00934655"/>
    <w:rsid w:val="0093468E"/>
    <w:rsid w:val="0093480F"/>
    <w:rsid w:val="0093482A"/>
    <w:rsid w:val="009349B5"/>
    <w:rsid w:val="00934A8B"/>
    <w:rsid w:val="00934D0C"/>
    <w:rsid w:val="00934F1F"/>
    <w:rsid w:val="00935045"/>
    <w:rsid w:val="0093516B"/>
    <w:rsid w:val="00935638"/>
    <w:rsid w:val="00935726"/>
    <w:rsid w:val="0093594F"/>
    <w:rsid w:val="00935B4E"/>
    <w:rsid w:val="00935C6E"/>
    <w:rsid w:val="00936126"/>
    <w:rsid w:val="009365E9"/>
    <w:rsid w:val="00936936"/>
    <w:rsid w:val="00936993"/>
    <w:rsid w:val="00936A1A"/>
    <w:rsid w:val="00936D60"/>
    <w:rsid w:val="00936FF1"/>
    <w:rsid w:val="00937044"/>
    <w:rsid w:val="00937091"/>
    <w:rsid w:val="009374BD"/>
    <w:rsid w:val="0093768E"/>
    <w:rsid w:val="00937AFA"/>
    <w:rsid w:val="00937C55"/>
    <w:rsid w:val="00937C84"/>
    <w:rsid w:val="00937D69"/>
    <w:rsid w:val="00937EFA"/>
    <w:rsid w:val="00940445"/>
    <w:rsid w:val="009404BC"/>
    <w:rsid w:val="009405AD"/>
    <w:rsid w:val="00940918"/>
    <w:rsid w:val="00940999"/>
    <w:rsid w:val="00940C94"/>
    <w:rsid w:val="00940CEC"/>
    <w:rsid w:val="00941391"/>
    <w:rsid w:val="00941516"/>
    <w:rsid w:val="00941534"/>
    <w:rsid w:val="0094157D"/>
    <w:rsid w:val="00941930"/>
    <w:rsid w:val="00941971"/>
    <w:rsid w:val="00941A68"/>
    <w:rsid w:val="00941DD5"/>
    <w:rsid w:val="00942004"/>
    <w:rsid w:val="0094208A"/>
    <w:rsid w:val="0094232B"/>
    <w:rsid w:val="00942431"/>
    <w:rsid w:val="00942489"/>
    <w:rsid w:val="009424C1"/>
    <w:rsid w:val="0094286E"/>
    <w:rsid w:val="0094295A"/>
    <w:rsid w:val="00942971"/>
    <w:rsid w:val="00942D18"/>
    <w:rsid w:val="00942DF6"/>
    <w:rsid w:val="00942ED7"/>
    <w:rsid w:val="00943320"/>
    <w:rsid w:val="009436E5"/>
    <w:rsid w:val="00943775"/>
    <w:rsid w:val="009437E1"/>
    <w:rsid w:val="00943B97"/>
    <w:rsid w:val="00943E83"/>
    <w:rsid w:val="00943FBE"/>
    <w:rsid w:val="0094400F"/>
    <w:rsid w:val="00944286"/>
    <w:rsid w:val="0094453B"/>
    <w:rsid w:val="00944655"/>
    <w:rsid w:val="0094483F"/>
    <w:rsid w:val="00944861"/>
    <w:rsid w:val="0094486B"/>
    <w:rsid w:val="00944A2C"/>
    <w:rsid w:val="00944CF5"/>
    <w:rsid w:val="00944E0B"/>
    <w:rsid w:val="00944FDA"/>
    <w:rsid w:val="009450E8"/>
    <w:rsid w:val="0094519F"/>
    <w:rsid w:val="009452B7"/>
    <w:rsid w:val="009452ED"/>
    <w:rsid w:val="009452EE"/>
    <w:rsid w:val="00945368"/>
    <w:rsid w:val="009455CE"/>
    <w:rsid w:val="00945803"/>
    <w:rsid w:val="00945C31"/>
    <w:rsid w:val="00945E34"/>
    <w:rsid w:val="00945F86"/>
    <w:rsid w:val="009461F8"/>
    <w:rsid w:val="009463ED"/>
    <w:rsid w:val="009465E4"/>
    <w:rsid w:val="00946EF3"/>
    <w:rsid w:val="00947172"/>
    <w:rsid w:val="009472C0"/>
    <w:rsid w:val="009476AB"/>
    <w:rsid w:val="00947B2D"/>
    <w:rsid w:val="00947F14"/>
    <w:rsid w:val="00950282"/>
    <w:rsid w:val="009502D8"/>
    <w:rsid w:val="00950CDF"/>
    <w:rsid w:val="00950D47"/>
    <w:rsid w:val="00950DB0"/>
    <w:rsid w:val="00950E2F"/>
    <w:rsid w:val="00951089"/>
    <w:rsid w:val="00951473"/>
    <w:rsid w:val="0095160A"/>
    <w:rsid w:val="00951696"/>
    <w:rsid w:val="009518C0"/>
    <w:rsid w:val="00951BAC"/>
    <w:rsid w:val="00951E1B"/>
    <w:rsid w:val="00952020"/>
    <w:rsid w:val="0095210D"/>
    <w:rsid w:val="00952119"/>
    <w:rsid w:val="0095243C"/>
    <w:rsid w:val="00952456"/>
    <w:rsid w:val="00952911"/>
    <w:rsid w:val="00952D15"/>
    <w:rsid w:val="00952E62"/>
    <w:rsid w:val="009533CC"/>
    <w:rsid w:val="0095358E"/>
    <w:rsid w:val="00953D66"/>
    <w:rsid w:val="00953D6C"/>
    <w:rsid w:val="0095416D"/>
    <w:rsid w:val="0095433B"/>
    <w:rsid w:val="00954779"/>
    <w:rsid w:val="009548E2"/>
    <w:rsid w:val="00954A7D"/>
    <w:rsid w:val="00954D07"/>
    <w:rsid w:val="00954E86"/>
    <w:rsid w:val="00954EE6"/>
    <w:rsid w:val="009554A9"/>
    <w:rsid w:val="00955E6D"/>
    <w:rsid w:val="00955F60"/>
    <w:rsid w:val="0095640D"/>
    <w:rsid w:val="00956520"/>
    <w:rsid w:val="00956D29"/>
    <w:rsid w:val="00956DA4"/>
    <w:rsid w:val="00956E66"/>
    <w:rsid w:val="00957208"/>
    <w:rsid w:val="00957317"/>
    <w:rsid w:val="00957370"/>
    <w:rsid w:val="009573BE"/>
    <w:rsid w:val="009575EF"/>
    <w:rsid w:val="0095784A"/>
    <w:rsid w:val="009578AD"/>
    <w:rsid w:val="009579B8"/>
    <w:rsid w:val="009579F9"/>
    <w:rsid w:val="00957B60"/>
    <w:rsid w:val="00957BAB"/>
    <w:rsid w:val="00957C0F"/>
    <w:rsid w:val="00957E3A"/>
    <w:rsid w:val="00960300"/>
    <w:rsid w:val="009604F4"/>
    <w:rsid w:val="00960629"/>
    <w:rsid w:val="00960904"/>
    <w:rsid w:val="00960A7E"/>
    <w:rsid w:val="00960D75"/>
    <w:rsid w:val="009612A2"/>
    <w:rsid w:val="0096187C"/>
    <w:rsid w:val="00961C25"/>
    <w:rsid w:val="00961E26"/>
    <w:rsid w:val="00961E2A"/>
    <w:rsid w:val="009621DF"/>
    <w:rsid w:val="00962225"/>
    <w:rsid w:val="009626C5"/>
    <w:rsid w:val="009626E8"/>
    <w:rsid w:val="009628C6"/>
    <w:rsid w:val="009628E6"/>
    <w:rsid w:val="00962927"/>
    <w:rsid w:val="00962AF9"/>
    <w:rsid w:val="00962D87"/>
    <w:rsid w:val="00962EE4"/>
    <w:rsid w:val="00962F64"/>
    <w:rsid w:val="00962FA4"/>
    <w:rsid w:val="00963300"/>
    <w:rsid w:val="009637A4"/>
    <w:rsid w:val="009637AA"/>
    <w:rsid w:val="009637C3"/>
    <w:rsid w:val="00963956"/>
    <w:rsid w:val="00963A18"/>
    <w:rsid w:val="00963A52"/>
    <w:rsid w:val="00963ACF"/>
    <w:rsid w:val="00963BC0"/>
    <w:rsid w:val="00963BFD"/>
    <w:rsid w:val="00963D36"/>
    <w:rsid w:val="00963E41"/>
    <w:rsid w:val="00963E58"/>
    <w:rsid w:val="00963F6E"/>
    <w:rsid w:val="00963FDA"/>
    <w:rsid w:val="00964348"/>
    <w:rsid w:val="009649C3"/>
    <w:rsid w:val="00964ACB"/>
    <w:rsid w:val="00964C10"/>
    <w:rsid w:val="00964D01"/>
    <w:rsid w:val="00964DD6"/>
    <w:rsid w:val="00965067"/>
    <w:rsid w:val="0096550F"/>
    <w:rsid w:val="00965550"/>
    <w:rsid w:val="009655F4"/>
    <w:rsid w:val="009656B3"/>
    <w:rsid w:val="00965733"/>
    <w:rsid w:val="009658AC"/>
    <w:rsid w:val="00965C59"/>
    <w:rsid w:val="00965D75"/>
    <w:rsid w:val="00965F85"/>
    <w:rsid w:val="00966BC4"/>
    <w:rsid w:val="00967070"/>
    <w:rsid w:val="0096707E"/>
    <w:rsid w:val="00967437"/>
    <w:rsid w:val="009674FA"/>
    <w:rsid w:val="009674FD"/>
    <w:rsid w:val="009676BA"/>
    <w:rsid w:val="009677F2"/>
    <w:rsid w:val="00967828"/>
    <w:rsid w:val="00967851"/>
    <w:rsid w:val="00967BB7"/>
    <w:rsid w:val="00967C1C"/>
    <w:rsid w:val="00967D7D"/>
    <w:rsid w:val="00967F45"/>
    <w:rsid w:val="00970007"/>
    <w:rsid w:val="00970149"/>
    <w:rsid w:val="009701EA"/>
    <w:rsid w:val="009703BF"/>
    <w:rsid w:val="00970648"/>
    <w:rsid w:val="009706BF"/>
    <w:rsid w:val="009706F0"/>
    <w:rsid w:val="009707E0"/>
    <w:rsid w:val="0097082F"/>
    <w:rsid w:val="00970B47"/>
    <w:rsid w:val="00971052"/>
    <w:rsid w:val="009710B4"/>
    <w:rsid w:val="009712AF"/>
    <w:rsid w:val="00971404"/>
    <w:rsid w:val="00971837"/>
    <w:rsid w:val="009719A4"/>
    <w:rsid w:val="00971AC0"/>
    <w:rsid w:val="00971EA1"/>
    <w:rsid w:val="00971ECE"/>
    <w:rsid w:val="00972181"/>
    <w:rsid w:val="00972868"/>
    <w:rsid w:val="00972A0F"/>
    <w:rsid w:val="00972A2E"/>
    <w:rsid w:val="00972EEB"/>
    <w:rsid w:val="00973069"/>
    <w:rsid w:val="00973225"/>
    <w:rsid w:val="009732D9"/>
    <w:rsid w:val="009735C4"/>
    <w:rsid w:val="009736CC"/>
    <w:rsid w:val="00973857"/>
    <w:rsid w:val="009739F0"/>
    <w:rsid w:val="00973BA2"/>
    <w:rsid w:val="00973C60"/>
    <w:rsid w:val="009740BB"/>
    <w:rsid w:val="009740F4"/>
    <w:rsid w:val="0097420B"/>
    <w:rsid w:val="0097420C"/>
    <w:rsid w:val="00974348"/>
    <w:rsid w:val="009749B1"/>
    <w:rsid w:val="00974C3F"/>
    <w:rsid w:val="00974F85"/>
    <w:rsid w:val="009750FA"/>
    <w:rsid w:val="00975616"/>
    <w:rsid w:val="0097577D"/>
    <w:rsid w:val="00975D68"/>
    <w:rsid w:val="00975E13"/>
    <w:rsid w:val="00975F82"/>
    <w:rsid w:val="00975FC0"/>
    <w:rsid w:val="00976056"/>
    <w:rsid w:val="0097608E"/>
    <w:rsid w:val="00976259"/>
    <w:rsid w:val="0097627F"/>
    <w:rsid w:val="009762C3"/>
    <w:rsid w:val="00976422"/>
    <w:rsid w:val="0097670A"/>
    <w:rsid w:val="0097674A"/>
    <w:rsid w:val="00976BC8"/>
    <w:rsid w:val="00976E10"/>
    <w:rsid w:val="00976FC3"/>
    <w:rsid w:val="00977039"/>
    <w:rsid w:val="009774B0"/>
    <w:rsid w:val="00977918"/>
    <w:rsid w:val="00977A18"/>
    <w:rsid w:val="00977C3F"/>
    <w:rsid w:val="00977DDE"/>
    <w:rsid w:val="00980553"/>
    <w:rsid w:val="0098065A"/>
    <w:rsid w:val="00980C28"/>
    <w:rsid w:val="00980C8D"/>
    <w:rsid w:val="00980E4B"/>
    <w:rsid w:val="00980F5B"/>
    <w:rsid w:val="00980FB9"/>
    <w:rsid w:val="009814F5"/>
    <w:rsid w:val="00981505"/>
    <w:rsid w:val="00981629"/>
    <w:rsid w:val="00981659"/>
    <w:rsid w:val="0098176F"/>
    <w:rsid w:val="0098190B"/>
    <w:rsid w:val="00981BA7"/>
    <w:rsid w:val="0098209D"/>
    <w:rsid w:val="0098223B"/>
    <w:rsid w:val="0098226C"/>
    <w:rsid w:val="009824AF"/>
    <w:rsid w:val="009827EC"/>
    <w:rsid w:val="00982962"/>
    <w:rsid w:val="00982A0F"/>
    <w:rsid w:val="00982C77"/>
    <w:rsid w:val="00982EAD"/>
    <w:rsid w:val="00982FA0"/>
    <w:rsid w:val="009830B3"/>
    <w:rsid w:val="00983505"/>
    <w:rsid w:val="00983981"/>
    <w:rsid w:val="00983B2E"/>
    <w:rsid w:val="00983BE0"/>
    <w:rsid w:val="00983D7F"/>
    <w:rsid w:val="0098448B"/>
    <w:rsid w:val="00984675"/>
    <w:rsid w:val="00984C44"/>
    <w:rsid w:val="00984DAE"/>
    <w:rsid w:val="00985116"/>
    <w:rsid w:val="00985177"/>
    <w:rsid w:val="009852F9"/>
    <w:rsid w:val="00985320"/>
    <w:rsid w:val="0098539B"/>
    <w:rsid w:val="009858CD"/>
    <w:rsid w:val="00985E7D"/>
    <w:rsid w:val="009861B5"/>
    <w:rsid w:val="00986249"/>
    <w:rsid w:val="00986523"/>
    <w:rsid w:val="00986686"/>
    <w:rsid w:val="00986AF0"/>
    <w:rsid w:val="00986CC5"/>
    <w:rsid w:val="00986E57"/>
    <w:rsid w:val="00986F6A"/>
    <w:rsid w:val="00987132"/>
    <w:rsid w:val="00987163"/>
    <w:rsid w:val="009872EA"/>
    <w:rsid w:val="0098786E"/>
    <w:rsid w:val="00987AF3"/>
    <w:rsid w:val="00987CEC"/>
    <w:rsid w:val="00987E61"/>
    <w:rsid w:val="00990087"/>
    <w:rsid w:val="009904DE"/>
    <w:rsid w:val="009907DA"/>
    <w:rsid w:val="009908B0"/>
    <w:rsid w:val="009909A4"/>
    <w:rsid w:val="00990CC2"/>
    <w:rsid w:val="00990D8C"/>
    <w:rsid w:val="00990F1E"/>
    <w:rsid w:val="00991045"/>
    <w:rsid w:val="0099104C"/>
    <w:rsid w:val="00991592"/>
    <w:rsid w:val="00991A4E"/>
    <w:rsid w:val="00991B6C"/>
    <w:rsid w:val="00991B6E"/>
    <w:rsid w:val="00991C05"/>
    <w:rsid w:val="00991F8F"/>
    <w:rsid w:val="009920FE"/>
    <w:rsid w:val="009922EF"/>
    <w:rsid w:val="00992513"/>
    <w:rsid w:val="00992569"/>
    <w:rsid w:val="009926A0"/>
    <w:rsid w:val="009928AD"/>
    <w:rsid w:val="00992AE3"/>
    <w:rsid w:val="00992D4B"/>
    <w:rsid w:val="00992DED"/>
    <w:rsid w:val="00993189"/>
    <w:rsid w:val="009931DE"/>
    <w:rsid w:val="00993768"/>
    <w:rsid w:val="00993792"/>
    <w:rsid w:val="009937DB"/>
    <w:rsid w:val="00993C55"/>
    <w:rsid w:val="00993E4C"/>
    <w:rsid w:val="00993FD2"/>
    <w:rsid w:val="009940F9"/>
    <w:rsid w:val="009944D8"/>
    <w:rsid w:val="00994557"/>
    <w:rsid w:val="00994913"/>
    <w:rsid w:val="009949B5"/>
    <w:rsid w:val="00994CD4"/>
    <w:rsid w:val="00994ECC"/>
    <w:rsid w:val="0099505F"/>
    <w:rsid w:val="009950BA"/>
    <w:rsid w:val="0099522B"/>
    <w:rsid w:val="009955FE"/>
    <w:rsid w:val="0099597E"/>
    <w:rsid w:val="009959D0"/>
    <w:rsid w:val="00995F28"/>
    <w:rsid w:val="00995F96"/>
    <w:rsid w:val="009960EC"/>
    <w:rsid w:val="009962D7"/>
    <w:rsid w:val="00996665"/>
    <w:rsid w:val="009966C6"/>
    <w:rsid w:val="0099681D"/>
    <w:rsid w:val="00996858"/>
    <w:rsid w:val="00996964"/>
    <w:rsid w:val="00996A50"/>
    <w:rsid w:val="00996AD2"/>
    <w:rsid w:val="00996CDB"/>
    <w:rsid w:val="00996F36"/>
    <w:rsid w:val="00997447"/>
    <w:rsid w:val="00997C8B"/>
    <w:rsid w:val="00997DB9"/>
    <w:rsid w:val="00997DBC"/>
    <w:rsid w:val="009A01FB"/>
    <w:rsid w:val="009A029A"/>
    <w:rsid w:val="009A0342"/>
    <w:rsid w:val="009A07BC"/>
    <w:rsid w:val="009A0A4E"/>
    <w:rsid w:val="009A0B61"/>
    <w:rsid w:val="009A0BA3"/>
    <w:rsid w:val="009A0DB6"/>
    <w:rsid w:val="009A0F91"/>
    <w:rsid w:val="009A117B"/>
    <w:rsid w:val="009A1357"/>
    <w:rsid w:val="009A17DD"/>
    <w:rsid w:val="009A18C9"/>
    <w:rsid w:val="009A1B2C"/>
    <w:rsid w:val="009A1E43"/>
    <w:rsid w:val="009A1F00"/>
    <w:rsid w:val="009A243B"/>
    <w:rsid w:val="009A27C6"/>
    <w:rsid w:val="009A2908"/>
    <w:rsid w:val="009A2CE8"/>
    <w:rsid w:val="009A2FAD"/>
    <w:rsid w:val="009A3667"/>
    <w:rsid w:val="009A3B64"/>
    <w:rsid w:val="009A3DED"/>
    <w:rsid w:val="009A3EC3"/>
    <w:rsid w:val="009A407A"/>
    <w:rsid w:val="009A40A9"/>
    <w:rsid w:val="009A4192"/>
    <w:rsid w:val="009A4453"/>
    <w:rsid w:val="009A4775"/>
    <w:rsid w:val="009A4845"/>
    <w:rsid w:val="009A4A46"/>
    <w:rsid w:val="009A4A5B"/>
    <w:rsid w:val="009A4B83"/>
    <w:rsid w:val="009A4BA4"/>
    <w:rsid w:val="009A4F25"/>
    <w:rsid w:val="009A52D7"/>
    <w:rsid w:val="009A550B"/>
    <w:rsid w:val="009A5A3F"/>
    <w:rsid w:val="009A5E8B"/>
    <w:rsid w:val="009A5F76"/>
    <w:rsid w:val="009A6087"/>
    <w:rsid w:val="009A6177"/>
    <w:rsid w:val="009A6520"/>
    <w:rsid w:val="009A6770"/>
    <w:rsid w:val="009A6807"/>
    <w:rsid w:val="009A6862"/>
    <w:rsid w:val="009A6B4C"/>
    <w:rsid w:val="009A6D38"/>
    <w:rsid w:val="009A6F46"/>
    <w:rsid w:val="009A75C5"/>
    <w:rsid w:val="009A7936"/>
    <w:rsid w:val="009A7C9F"/>
    <w:rsid w:val="009A7CAE"/>
    <w:rsid w:val="009B043C"/>
    <w:rsid w:val="009B0B1C"/>
    <w:rsid w:val="009B0B56"/>
    <w:rsid w:val="009B0EFF"/>
    <w:rsid w:val="009B0FC6"/>
    <w:rsid w:val="009B11FA"/>
    <w:rsid w:val="009B12EB"/>
    <w:rsid w:val="009B141E"/>
    <w:rsid w:val="009B1520"/>
    <w:rsid w:val="009B1801"/>
    <w:rsid w:val="009B19BD"/>
    <w:rsid w:val="009B1A6E"/>
    <w:rsid w:val="009B1B15"/>
    <w:rsid w:val="009B1E18"/>
    <w:rsid w:val="009B1E48"/>
    <w:rsid w:val="009B236D"/>
    <w:rsid w:val="009B23F9"/>
    <w:rsid w:val="009B2A98"/>
    <w:rsid w:val="009B2BA3"/>
    <w:rsid w:val="009B2CEA"/>
    <w:rsid w:val="009B2FBB"/>
    <w:rsid w:val="009B331A"/>
    <w:rsid w:val="009B3625"/>
    <w:rsid w:val="009B36A0"/>
    <w:rsid w:val="009B3751"/>
    <w:rsid w:val="009B3760"/>
    <w:rsid w:val="009B3937"/>
    <w:rsid w:val="009B3A60"/>
    <w:rsid w:val="009B3BB2"/>
    <w:rsid w:val="009B3D8B"/>
    <w:rsid w:val="009B3E45"/>
    <w:rsid w:val="009B3EB7"/>
    <w:rsid w:val="009B3FFE"/>
    <w:rsid w:val="009B412F"/>
    <w:rsid w:val="009B430F"/>
    <w:rsid w:val="009B438E"/>
    <w:rsid w:val="009B44EF"/>
    <w:rsid w:val="009B4513"/>
    <w:rsid w:val="009B45BF"/>
    <w:rsid w:val="009B465A"/>
    <w:rsid w:val="009B4685"/>
    <w:rsid w:val="009B46B6"/>
    <w:rsid w:val="009B49BD"/>
    <w:rsid w:val="009B4B4C"/>
    <w:rsid w:val="009B4DEC"/>
    <w:rsid w:val="009B4F92"/>
    <w:rsid w:val="009B50BF"/>
    <w:rsid w:val="009B5541"/>
    <w:rsid w:val="009B588A"/>
    <w:rsid w:val="009B5A97"/>
    <w:rsid w:val="009B5C21"/>
    <w:rsid w:val="009B5F01"/>
    <w:rsid w:val="009B5F82"/>
    <w:rsid w:val="009B6DFB"/>
    <w:rsid w:val="009B6E5A"/>
    <w:rsid w:val="009B6E8F"/>
    <w:rsid w:val="009B705A"/>
    <w:rsid w:val="009B7097"/>
    <w:rsid w:val="009B7487"/>
    <w:rsid w:val="009B7506"/>
    <w:rsid w:val="009B755D"/>
    <w:rsid w:val="009B75C2"/>
    <w:rsid w:val="009B75F3"/>
    <w:rsid w:val="009B76E5"/>
    <w:rsid w:val="009B795B"/>
    <w:rsid w:val="009B7B38"/>
    <w:rsid w:val="009B7CE9"/>
    <w:rsid w:val="009B7E50"/>
    <w:rsid w:val="009B7F3E"/>
    <w:rsid w:val="009C04FF"/>
    <w:rsid w:val="009C0616"/>
    <w:rsid w:val="009C0C10"/>
    <w:rsid w:val="009C0E16"/>
    <w:rsid w:val="009C0E9C"/>
    <w:rsid w:val="009C10BA"/>
    <w:rsid w:val="009C12D0"/>
    <w:rsid w:val="009C1565"/>
    <w:rsid w:val="009C15B4"/>
    <w:rsid w:val="009C1B80"/>
    <w:rsid w:val="009C1D59"/>
    <w:rsid w:val="009C22A2"/>
    <w:rsid w:val="009C24A8"/>
    <w:rsid w:val="009C2606"/>
    <w:rsid w:val="009C27BF"/>
    <w:rsid w:val="009C2C03"/>
    <w:rsid w:val="009C2C54"/>
    <w:rsid w:val="009C2C7F"/>
    <w:rsid w:val="009C3081"/>
    <w:rsid w:val="009C309F"/>
    <w:rsid w:val="009C321A"/>
    <w:rsid w:val="009C32B6"/>
    <w:rsid w:val="009C33F5"/>
    <w:rsid w:val="009C3590"/>
    <w:rsid w:val="009C3635"/>
    <w:rsid w:val="009C363E"/>
    <w:rsid w:val="009C4125"/>
    <w:rsid w:val="009C426D"/>
    <w:rsid w:val="009C4E3E"/>
    <w:rsid w:val="009C502E"/>
    <w:rsid w:val="009C556A"/>
    <w:rsid w:val="009C57A0"/>
    <w:rsid w:val="009C5B4E"/>
    <w:rsid w:val="009C5BBC"/>
    <w:rsid w:val="009C5C99"/>
    <w:rsid w:val="009C5E2F"/>
    <w:rsid w:val="009C5F94"/>
    <w:rsid w:val="009C61C0"/>
    <w:rsid w:val="009C6223"/>
    <w:rsid w:val="009C6390"/>
    <w:rsid w:val="009C63C2"/>
    <w:rsid w:val="009C64B1"/>
    <w:rsid w:val="009C64FE"/>
    <w:rsid w:val="009C6555"/>
    <w:rsid w:val="009C6922"/>
    <w:rsid w:val="009C696B"/>
    <w:rsid w:val="009C6A2C"/>
    <w:rsid w:val="009C6C7B"/>
    <w:rsid w:val="009C6D01"/>
    <w:rsid w:val="009C6F89"/>
    <w:rsid w:val="009C72C5"/>
    <w:rsid w:val="009C7476"/>
    <w:rsid w:val="009C749C"/>
    <w:rsid w:val="009C76C9"/>
    <w:rsid w:val="009C78EE"/>
    <w:rsid w:val="009C7B10"/>
    <w:rsid w:val="009C7B5F"/>
    <w:rsid w:val="009C7CF4"/>
    <w:rsid w:val="009D019D"/>
    <w:rsid w:val="009D0438"/>
    <w:rsid w:val="009D0851"/>
    <w:rsid w:val="009D0A09"/>
    <w:rsid w:val="009D0AD7"/>
    <w:rsid w:val="009D0F1A"/>
    <w:rsid w:val="009D0FCB"/>
    <w:rsid w:val="009D10E0"/>
    <w:rsid w:val="009D10EE"/>
    <w:rsid w:val="009D11B8"/>
    <w:rsid w:val="009D14B4"/>
    <w:rsid w:val="009D1574"/>
    <w:rsid w:val="009D1713"/>
    <w:rsid w:val="009D1891"/>
    <w:rsid w:val="009D1999"/>
    <w:rsid w:val="009D1D0A"/>
    <w:rsid w:val="009D1D31"/>
    <w:rsid w:val="009D1EB1"/>
    <w:rsid w:val="009D1EDE"/>
    <w:rsid w:val="009D203E"/>
    <w:rsid w:val="009D214C"/>
    <w:rsid w:val="009D224A"/>
    <w:rsid w:val="009D22E7"/>
    <w:rsid w:val="009D2361"/>
    <w:rsid w:val="009D2586"/>
    <w:rsid w:val="009D26C2"/>
    <w:rsid w:val="009D27C1"/>
    <w:rsid w:val="009D2870"/>
    <w:rsid w:val="009D29EC"/>
    <w:rsid w:val="009D2D38"/>
    <w:rsid w:val="009D2D93"/>
    <w:rsid w:val="009D2EC4"/>
    <w:rsid w:val="009D2F12"/>
    <w:rsid w:val="009D331D"/>
    <w:rsid w:val="009D36C6"/>
    <w:rsid w:val="009D3707"/>
    <w:rsid w:val="009D3789"/>
    <w:rsid w:val="009D3A3F"/>
    <w:rsid w:val="009D3DC9"/>
    <w:rsid w:val="009D3E5A"/>
    <w:rsid w:val="009D3F51"/>
    <w:rsid w:val="009D3FD3"/>
    <w:rsid w:val="009D44B7"/>
    <w:rsid w:val="009D4509"/>
    <w:rsid w:val="009D45E0"/>
    <w:rsid w:val="009D476D"/>
    <w:rsid w:val="009D488D"/>
    <w:rsid w:val="009D4D72"/>
    <w:rsid w:val="009D504A"/>
    <w:rsid w:val="009D512B"/>
    <w:rsid w:val="009D539A"/>
    <w:rsid w:val="009D55D1"/>
    <w:rsid w:val="009D57EF"/>
    <w:rsid w:val="009D5E67"/>
    <w:rsid w:val="009D6095"/>
    <w:rsid w:val="009D6136"/>
    <w:rsid w:val="009D6170"/>
    <w:rsid w:val="009D6204"/>
    <w:rsid w:val="009D6252"/>
    <w:rsid w:val="009D6287"/>
    <w:rsid w:val="009D649E"/>
    <w:rsid w:val="009D66E8"/>
    <w:rsid w:val="009D6839"/>
    <w:rsid w:val="009D694D"/>
    <w:rsid w:val="009D6A64"/>
    <w:rsid w:val="009D6B40"/>
    <w:rsid w:val="009D6BBB"/>
    <w:rsid w:val="009D6CF5"/>
    <w:rsid w:val="009D6E8E"/>
    <w:rsid w:val="009D7584"/>
    <w:rsid w:val="009D7681"/>
    <w:rsid w:val="009D7A4D"/>
    <w:rsid w:val="009D7ABC"/>
    <w:rsid w:val="009D7BDA"/>
    <w:rsid w:val="009E025C"/>
    <w:rsid w:val="009E072B"/>
    <w:rsid w:val="009E0C7D"/>
    <w:rsid w:val="009E0DBB"/>
    <w:rsid w:val="009E105A"/>
    <w:rsid w:val="009E1126"/>
    <w:rsid w:val="009E1265"/>
    <w:rsid w:val="009E145F"/>
    <w:rsid w:val="009E1989"/>
    <w:rsid w:val="009E1AFE"/>
    <w:rsid w:val="009E1C36"/>
    <w:rsid w:val="009E21B2"/>
    <w:rsid w:val="009E21C9"/>
    <w:rsid w:val="009E235A"/>
    <w:rsid w:val="009E2724"/>
    <w:rsid w:val="009E2788"/>
    <w:rsid w:val="009E28DB"/>
    <w:rsid w:val="009E292F"/>
    <w:rsid w:val="009E295B"/>
    <w:rsid w:val="009E2A1D"/>
    <w:rsid w:val="009E2B85"/>
    <w:rsid w:val="009E2F3B"/>
    <w:rsid w:val="009E305D"/>
    <w:rsid w:val="009E30F2"/>
    <w:rsid w:val="009E331F"/>
    <w:rsid w:val="009E3340"/>
    <w:rsid w:val="009E3570"/>
    <w:rsid w:val="009E357A"/>
    <w:rsid w:val="009E3901"/>
    <w:rsid w:val="009E3939"/>
    <w:rsid w:val="009E39E5"/>
    <w:rsid w:val="009E3E18"/>
    <w:rsid w:val="009E3EA5"/>
    <w:rsid w:val="009E3FC5"/>
    <w:rsid w:val="009E43B3"/>
    <w:rsid w:val="009E43BE"/>
    <w:rsid w:val="009E43DB"/>
    <w:rsid w:val="009E4597"/>
    <w:rsid w:val="009E45D5"/>
    <w:rsid w:val="009E4832"/>
    <w:rsid w:val="009E48AA"/>
    <w:rsid w:val="009E4F4D"/>
    <w:rsid w:val="009E52CD"/>
    <w:rsid w:val="009E5770"/>
    <w:rsid w:val="009E5AB2"/>
    <w:rsid w:val="009E5B86"/>
    <w:rsid w:val="009E5C2A"/>
    <w:rsid w:val="009E5ED9"/>
    <w:rsid w:val="009E5F2C"/>
    <w:rsid w:val="009E600F"/>
    <w:rsid w:val="009E60D0"/>
    <w:rsid w:val="009E6372"/>
    <w:rsid w:val="009E659B"/>
    <w:rsid w:val="009E66F5"/>
    <w:rsid w:val="009E67E3"/>
    <w:rsid w:val="009E68C9"/>
    <w:rsid w:val="009E68FD"/>
    <w:rsid w:val="009E6C1A"/>
    <w:rsid w:val="009E6D15"/>
    <w:rsid w:val="009E7120"/>
    <w:rsid w:val="009E7170"/>
    <w:rsid w:val="009E7247"/>
    <w:rsid w:val="009E7479"/>
    <w:rsid w:val="009E76AF"/>
    <w:rsid w:val="009E76CA"/>
    <w:rsid w:val="009E7971"/>
    <w:rsid w:val="009E7A53"/>
    <w:rsid w:val="009E7FBD"/>
    <w:rsid w:val="009F05CD"/>
    <w:rsid w:val="009F0A1B"/>
    <w:rsid w:val="009F0F30"/>
    <w:rsid w:val="009F1016"/>
    <w:rsid w:val="009F1231"/>
    <w:rsid w:val="009F14B4"/>
    <w:rsid w:val="009F1536"/>
    <w:rsid w:val="009F1C5D"/>
    <w:rsid w:val="009F1D6F"/>
    <w:rsid w:val="009F1D75"/>
    <w:rsid w:val="009F1E27"/>
    <w:rsid w:val="009F2092"/>
    <w:rsid w:val="009F2383"/>
    <w:rsid w:val="009F252A"/>
    <w:rsid w:val="009F2643"/>
    <w:rsid w:val="009F2667"/>
    <w:rsid w:val="009F2DB9"/>
    <w:rsid w:val="009F2DDA"/>
    <w:rsid w:val="009F2DDD"/>
    <w:rsid w:val="009F2E1C"/>
    <w:rsid w:val="009F3072"/>
    <w:rsid w:val="009F39FB"/>
    <w:rsid w:val="009F3BC2"/>
    <w:rsid w:val="009F4173"/>
    <w:rsid w:val="009F4742"/>
    <w:rsid w:val="009F4BEF"/>
    <w:rsid w:val="009F4CBE"/>
    <w:rsid w:val="009F4F3A"/>
    <w:rsid w:val="009F4FC6"/>
    <w:rsid w:val="009F51AF"/>
    <w:rsid w:val="009F53E2"/>
    <w:rsid w:val="009F5569"/>
    <w:rsid w:val="009F56CF"/>
    <w:rsid w:val="009F5C59"/>
    <w:rsid w:val="009F5DBA"/>
    <w:rsid w:val="009F6147"/>
    <w:rsid w:val="009F6773"/>
    <w:rsid w:val="009F6778"/>
    <w:rsid w:val="009F67BC"/>
    <w:rsid w:val="009F696D"/>
    <w:rsid w:val="009F6A63"/>
    <w:rsid w:val="009F6AC5"/>
    <w:rsid w:val="009F6ACB"/>
    <w:rsid w:val="009F6BBB"/>
    <w:rsid w:val="009F6D77"/>
    <w:rsid w:val="009F6D92"/>
    <w:rsid w:val="009F6DE6"/>
    <w:rsid w:val="009F6EAE"/>
    <w:rsid w:val="009F7097"/>
    <w:rsid w:val="009F799A"/>
    <w:rsid w:val="009F7B2A"/>
    <w:rsid w:val="009F7B34"/>
    <w:rsid w:val="009F7DC9"/>
    <w:rsid w:val="00A005E2"/>
    <w:rsid w:val="00A00B86"/>
    <w:rsid w:val="00A00BAB"/>
    <w:rsid w:val="00A00DC6"/>
    <w:rsid w:val="00A00F05"/>
    <w:rsid w:val="00A00F1B"/>
    <w:rsid w:val="00A0115D"/>
    <w:rsid w:val="00A0117E"/>
    <w:rsid w:val="00A011DC"/>
    <w:rsid w:val="00A0128F"/>
    <w:rsid w:val="00A0157F"/>
    <w:rsid w:val="00A01AFF"/>
    <w:rsid w:val="00A01D46"/>
    <w:rsid w:val="00A01E55"/>
    <w:rsid w:val="00A01FBD"/>
    <w:rsid w:val="00A0215B"/>
    <w:rsid w:val="00A023C8"/>
    <w:rsid w:val="00A02674"/>
    <w:rsid w:val="00A026BB"/>
    <w:rsid w:val="00A028F4"/>
    <w:rsid w:val="00A02BD3"/>
    <w:rsid w:val="00A02C31"/>
    <w:rsid w:val="00A02C81"/>
    <w:rsid w:val="00A02EDC"/>
    <w:rsid w:val="00A031BE"/>
    <w:rsid w:val="00A031D9"/>
    <w:rsid w:val="00A031EA"/>
    <w:rsid w:val="00A031EB"/>
    <w:rsid w:val="00A0343F"/>
    <w:rsid w:val="00A03487"/>
    <w:rsid w:val="00A035DE"/>
    <w:rsid w:val="00A03844"/>
    <w:rsid w:val="00A03BA7"/>
    <w:rsid w:val="00A03C44"/>
    <w:rsid w:val="00A03DC0"/>
    <w:rsid w:val="00A03E0C"/>
    <w:rsid w:val="00A03FD7"/>
    <w:rsid w:val="00A041B1"/>
    <w:rsid w:val="00A04265"/>
    <w:rsid w:val="00A043B0"/>
    <w:rsid w:val="00A044B2"/>
    <w:rsid w:val="00A04DFC"/>
    <w:rsid w:val="00A04E4D"/>
    <w:rsid w:val="00A05510"/>
    <w:rsid w:val="00A0557A"/>
    <w:rsid w:val="00A05DE3"/>
    <w:rsid w:val="00A05F1D"/>
    <w:rsid w:val="00A0621D"/>
    <w:rsid w:val="00A0643A"/>
    <w:rsid w:val="00A06835"/>
    <w:rsid w:val="00A06A10"/>
    <w:rsid w:val="00A06C25"/>
    <w:rsid w:val="00A06FA0"/>
    <w:rsid w:val="00A070FA"/>
    <w:rsid w:val="00A075D0"/>
    <w:rsid w:val="00A07719"/>
    <w:rsid w:val="00A078FC"/>
    <w:rsid w:val="00A07CB8"/>
    <w:rsid w:val="00A07CD7"/>
    <w:rsid w:val="00A101F5"/>
    <w:rsid w:val="00A10405"/>
    <w:rsid w:val="00A104F4"/>
    <w:rsid w:val="00A10528"/>
    <w:rsid w:val="00A107DE"/>
    <w:rsid w:val="00A10BBC"/>
    <w:rsid w:val="00A10D14"/>
    <w:rsid w:val="00A110F4"/>
    <w:rsid w:val="00A112CB"/>
    <w:rsid w:val="00A115F4"/>
    <w:rsid w:val="00A1191D"/>
    <w:rsid w:val="00A11B40"/>
    <w:rsid w:val="00A11BF9"/>
    <w:rsid w:val="00A11EDE"/>
    <w:rsid w:val="00A11F57"/>
    <w:rsid w:val="00A120D6"/>
    <w:rsid w:val="00A1229C"/>
    <w:rsid w:val="00A124F4"/>
    <w:rsid w:val="00A127D0"/>
    <w:rsid w:val="00A12B46"/>
    <w:rsid w:val="00A12BFD"/>
    <w:rsid w:val="00A13440"/>
    <w:rsid w:val="00A134A5"/>
    <w:rsid w:val="00A1353C"/>
    <w:rsid w:val="00A1378E"/>
    <w:rsid w:val="00A13797"/>
    <w:rsid w:val="00A137D2"/>
    <w:rsid w:val="00A1399D"/>
    <w:rsid w:val="00A139E2"/>
    <w:rsid w:val="00A13BAC"/>
    <w:rsid w:val="00A13EC4"/>
    <w:rsid w:val="00A142DC"/>
    <w:rsid w:val="00A1467D"/>
    <w:rsid w:val="00A14B5C"/>
    <w:rsid w:val="00A14B7B"/>
    <w:rsid w:val="00A14D66"/>
    <w:rsid w:val="00A14EE6"/>
    <w:rsid w:val="00A14F74"/>
    <w:rsid w:val="00A1528E"/>
    <w:rsid w:val="00A156E6"/>
    <w:rsid w:val="00A15B21"/>
    <w:rsid w:val="00A15BC4"/>
    <w:rsid w:val="00A15C3B"/>
    <w:rsid w:val="00A16040"/>
    <w:rsid w:val="00A16197"/>
    <w:rsid w:val="00A16207"/>
    <w:rsid w:val="00A163BC"/>
    <w:rsid w:val="00A16770"/>
    <w:rsid w:val="00A16D2E"/>
    <w:rsid w:val="00A17140"/>
    <w:rsid w:val="00A173F0"/>
    <w:rsid w:val="00A17508"/>
    <w:rsid w:val="00A17526"/>
    <w:rsid w:val="00A177A6"/>
    <w:rsid w:val="00A177EC"/>
    <w:rsid w:val="00A17A26"/>
    <w:rsid w:val="00A17B92"/>
    <w:rsid w:val="00A17C66"/>
    <w:rsid w:val="00A17F51"/>
    <w:rsid w:val="00A17FDD"/>
    <w:rsid w:val="00A2022B"/>
    <w:rsid w:val="00A202F8"/>
    <w:rsid w:val="00A2032B"/>
    <w:rsid w:val="00A20496"/>
    <w:rsid w:val="00A2052F"/>
    <w:rsid w:val="00A2095A"/>
    <w:rsid w:val="00A20A4E"/>
    <w:rsid w:val="00A20AF1"/>
    <w:rsid w:val="00A20B59"/>
    <w:rsid w:val="00A20E2E"/>
    <w:rsid w:val="00A20F4E"/>
    <w:rsid w:val="00A2108E"/>
    <w:rsid w:val="00A21193"/>
    <w:rsid w:val="00A215B5"/>
    <w:rsid w:val="00A2172C"/>
    <w:rsid w:val="00A21EA6"/>
    <w:rsid w:val="00A21F12"/>
    <w:rsid w:val="00A21F7E"/>
    <w:rsid w:val="00A221BF"/>
    <w:rsid w:val="00A2239F"/>
    <w:rsid w:val="00A22C08"/>
    <w:rsid w:val="00A2311E"/>
    <w:rsid w:val="00A23294"/>
    <w:rsid w:val="00A232B4"/>
    <w:rsid w:val="00A232BD"/>
    <w:rsid w:val="00A23401"/>
    <w:rsid w:val="00A2365E"/>
    <w:rsid w:val="00A23860"/>
    <w:rsid w:val="00A23965"/>
    <w:rsid w:val="00A23AAB"/>
    <w:rsid w:val="00A23E1E"/>
    <w:rsid w:val="00A23E78"/>
    <w:rsid w:val="00A23EA3"/>
    <w:rsid w:val="00A240F3"/>
    <w:rsid w:val="00A2420F"/>
    <w:rsid w:val="00A242C2"/>
    <w:rsid w:val="00A24538"/>
    <w:rsid w:val="00A245C3"/>
    <w:rsid w:val="00A24B3C"/>
    <w:rsid w:val="00A24B7A"/>
    <w:rsid w:val="00A24C95"/>
    <w:rsid w:val="00A24D94"/>
    <w:rsid w:val="00A24FDB"/>
    <w:rsid w:val="00A255EF"/>
    <w:rsid w:val="00A2564F"/>
    <w:rsid w:val="00A258BE"/>
    <w:rsid w:val="00A25900"/>
    <w:rsid w:val="00A25B69"/>
    <w:rsid w:val="00A25B93"/>
    <w:rsid w:val="00A25C3D"/>
    <w:rsid w:val="00A25EEC"/>
    <w:rsid w:val="00A262C8"/>
    <w:rsid w:val="00A2656C"/>
    <w:rsid w:val="00A266BE"/>
    <w:rsid w:val="00A26BD0"/>
    <w:rsid w:val="00A26C50"/>
    <w:rsid w:val="00A26DF4"/>
    <w:rsid w:val="00A26FB2"/>
    <w:rsid w:val="00A2719D"/>
    <w:rsid w:val="00A273C2"/>
    <w:rsid w:val="00A27443"/>
    <w:rsid w:val="00A277ED"/>
    <w:rsid w:val="00A278BD"/>
    <w:rsid w:val="00A278C8"/>
    <w:rsid w:val="00A27A2A"/>
    <w:rsid w:val="00A30034"/>
    <w:rsid w:val="00A300ED"/>
    <w:rsid w:val="00A30571"/>
    <w:rsid w:val="00A30906"/>
    <w:rsid w:val="00A30A0B"/>
    <w:rsid w:val="00A30AC9"/>
    <w:rsid w:val="00A30D2E"/>
    <w:rsid w:val="00A30F7C"/>
    <w:rsid w:val="00A30FBA"/>
    <w:rsid w:val="00A314C0"/>
    <w:rsid w:val="00A315F3"/>
    <w:rsid w:val="00A31605"/>
    <w:rsid w:val="00A31907"/>
    <w:rsid w:val="00A31B37"/>
    <w:rsid w:val="00A32011"/>
    <w:rsid w:val="00A32380"/>
    <w:rsid w:val="00A3254A"/>
    <w:rsid w:val="00A3268C"/>
    <w:rsid w:val="00A327B0"/>
    <w:rsid w:val="00A32ED6"/>
    <w:rsid w:val="00A332D1"/>
    <w:rsid w:val="00A33522"/>
    <w:rsid w:val="00A3355D"/>
    <w:rsid w:val="00A33868"/>
    <w:rsid w:val="00A33C16"/>
    <w:rsid w:val="00A344C3"/>
    <w:rsid w:val="00A34A41"/>
    <w:rsid w:val="00A34B8A"/>
    <w:rsid w:val="00A34D04"/>
    <w:rsid w:val="00A34E93"/>
    <w:rsid w:val="00A34EE6"/>
    <w:rsid w:val="00A34FDF"/>
    <w:rsid w:val="00A350A5"/>
    <w:rsid w:val="00A353D2"/>
    <w:rsid w:val="00A35588"/>
    <w:rsid w:val="00A357EC"/>
    <w:rsid w:val="00A35BD5"/>
    <w:rsid w:val="00A35D22"/>
    <w:rsid w:val="00A35E1F"/>
    <w:rsid w:val="00A3607F"/>
    <w:rsid w:val="00A360A9"/>
    <w:rsid w:val="00A36CCA"/>
    <w:rsid w:val="00A37644"/>
    <w:rsid w:val="00A378D0"/>
    <w:rsid w:val="00A37ABB"/>
    <w:rsid w:val="00A37DB2"/>
    <w:rsid w:val="00A401FD"/>
    <w:rsid w:val="00A402B3"/>
    <w:rsid w:val="00A406FA"/>
    <w:rsid w:val="00A407C0"/>
    <w:rsid w:val="00A40AAD"/>
    <w:rsid w:val="00A40BEE"/>
    <w:rsid w:val="00A40C5C"/>
    <w:rsid w:val="00A40C7B"/>
    <w:rsid w:val="00A40FC3"/>
    <w:rsid w:val="00A40FD4"/>
    <w:rsid w:val="00A41102"/>
    <w:rsid w:val="00A4145F"/>
    <w:rsid w:val="00A414E8"/>
    <w:rsid w:val="00A415E1"/>
    <w:rsid w:val="00A4176A"/>
    <w:rsid w:val="00A417C7"/>
    <w:rsid w:val="00A41A52"/>
    <w:rsid w:val="00A41CF6"/>
    <w:rsid w:val="00A420CB"/>
    <w:rsid w:val="00A421C5"/>
    <w:rsid w:val="00A421EF"/>
    <w:rsid w:val="00A422BB"/>
    <w:rsid w:val="00A42452"/>
    <w:rsid w:val="00A425CE"/>
    <w:rsid w:val="00A427B1"/>
    <w:rsid w:val="00A428BA"/>
    <w:rsid w:val="00A4321D"/>
    <w:rsid w:val="00A43265"/>
    <w:rsid w:val="00A435D8"/>
    <w:rsid w:val="00A43861"/>
    <w:rsid w:val="00A4391C"/>
    <w:rsid w:val="00A43A08"/>
    <w:rsid w:val="00A43AB6"/>
    <w:rsid w:val="00A43DC4"/>
    <w:rsid w:val="00A43DCE"/>
    <w:rsid w:val="00A440D0"/>
    <w:rsid w:val="00A440DF"/>
    <w:rsid w:val="00A44227"/>
    <w:rsid w:val="00A44246"/>
    <w:rsid w:val="00A4461C"/>
    <w:rsid w:val="00A44991"/>
    <w:rsid w:val="00A44D25"/>
    <w:rsid w:val="00A44D8B"/>
    <w:rsid w:val="00A44E99"/>
    <w:rsid w:val="00A452F4"/>
    <w:rsid w:val="00A45724"/>
    <w:rsid w:val="00A45809"/>
    <w:rsid w:val="00A45851"/>
    <w:rsid w:val="00A458A9"/>
    <w:rsid w:val="00A46437"/>
    <w:rsid w:val="00A465FA"/>
    <w:rsid w:val="00A466C4"/>
    <w:rsid w:val="00A46713"/>
    <w:rsid w:val="00A468D8"/>
    <w:rsid w:val="00A46C4D"/>
    <w:rsid w:val="00A46CA1"/>
    <w:rsid w:val="00A46D46"/>
    <w:rsid w:val="00A46D80"/>
    <w:rsid w:val="00A46DEA"/>
    <w:rsid w:val="00A46EA3"/>
    <w:rsid w:val="00A470F2"/>
    <w:rsid w:val="00A471C6"/>
    <w:rsid w:val="00A474B2"/>
    <w:rsid w:val="00A47557"/>
    <w:rsid w:val="00A47BF7"/>
    <w:rsid w:val="00A47D55"/>
    <w:rsid w:val="00A50040"/>
    <w:rsid w:val="00A500A0"/>
    <w:rsid w:val="00A501A8"/>
    <w:rsid w:val="00A5025E"/>
    <w:rsid w:val="00A5042A"/>
    <w:rsid w:val="00A5073D"/>
    <w:rsid w:val="00A50AF0"/>
    <w:rsid w:val="00A50D42"/>
    <w:rsid w:val="00A5110E"/>
    <w:rsid w:val="00A511F7"/>
    <w:rsid w:val="00A5149F"/>
    <w:rsid w:val="00A5159A"/>
    <w:rsid w:val="00A518A4"/>
    <w:rsid w:val="00A51A02"/>
    <w:rsid w:val="00A51CF7"/>
    <w:rsid w:val="00A522F3"/>
    <w:rsid w:val="00A52353"/>
    <w:rsid w:val="00A523D3"/>
    <w:rsid w:val="00A524DD"/>
    <w:rsid w:val="00A524E1"/>
    <w:rsid w:val="00A5262B"/>
    <w:rsid w:val="00A52726"/>
    <w:rsid w:val="00A52A21"/>
    <w:rsid w:val="00A52C71"/>
    <w:rsid w:val="00A52CC0"/>
    <w:rsid w:val="00A52D26"/>
    <w:rsid w:val="00A52E0D"/>
    <w:rsid w:val="00A52EE6"/>
    <w:rsid w:val="00A5328A"/>
    <w:rsid w:val="00A5343D"/>
    <w:rsid w:val="00A534C4"/>
    <w:rsid w:val="00A53585"/>
    <w:rsid w:val="00A53A4B"/>
    <w:rsid w:val="00A53AE1"/>
    <w:rsid w:val="00A54053"/>
    <w:rsid w:val="00A54311"/>
    <w:rsid w:val="00A54539"/>
    <w:rsid w:val="00A545C2"/>
    <w:rsid w:val="00A5496D"/>
    <w:rsid w:val="00A54A1B"/>
    <w:rsid w:val="00A54A77"/>
    <w:rsid w:val="00A54BCA"/>
    <w:rsid w:val="00A54C7C"/>
    <w:rsid w:val="00A54CD6"/>
    <w:rsid w:val="00A54F2D"/>
    <w:rsid w:val="00A55151"/>
    <w:rsid w:val="00A551A4"/>
    <w:rsid w:val="00A551C4"/>
    <w:rsid w:val="00A55275"/>
    <w:rsid w:val="00A55378"/>
    <w:rsid w:val="00A55625"/>
    <w:rsid w:val="00A5585D"/>
    <w:rsid w:val="00A559DC"/>
    <w:rsid w:val="00A55A1D"/>
    <w:rsid w:val="00A55AEB"/>
    <w:rsid w:val="00A55DC0"/>
    <w:rsid w:val="00A55DF1"/>
    <w:rsid w:val="00A55FA5"/>
    <w:rsid w:val="00A562BB"/>
    <w:rsid w:val="00A56A77"/>
    <w:rsid w:val="00A56B4B"/>
    <w:rsid w:val="00A56C13"/>
    <w:rsid w:val="00A57019"/>
    <w:rsid w:val="00A57442"/>
    <w:rsid w:val="00A57591"/>
    <w:rsid w:val="00A575B5"/>
    <w:rsid w:val="00A57870"/>
    <w:rsid w:val="00A579F5"/>
    <w:rsid w:val="00A60034"/>
    <w:rsid w:val="00A60183"/>
    <w:rsid w:val="00A606E9"/>
    <w:rsid w:val="00A60989"/>
    <w:rsid w:val="00A60A6E"/>
    <w:rsid w:val="00A60CCF"/>
    <w:rsid w:val="00A60DDD"/>
    <w:rsid w:val="00A60E1A"/>
    <w:rsid w:val="00A60EA6"/>
    <w:rsid w:val="00A60F27"/>
    <w:rsid w:val="00A61862"/>
    <w:rsid w:val="00A61934"/>
    <w:rsid w:val="00A619AC"/>
    <w:rsid w:val="00A619BD"/>
    <w:rsid w:val="00A61BF1"/>
    <w:rsid w:val="00A61DC6"/>
    <w:rsid w:val="00A61E02"/>
    <w:rsid w:val="00A61F8F"/>
    <w:rsid w:val="00A61FE0"/>
    <w:rsid w:val="00A6241B"/>
    <w:rsid w:val="00A6250D"/>
    <w:rsid w:val="00A625D5"/>
    <w:rsid w:val="00A62644"/>
    <w:rsid w:val="00A62A83"/>
    <w:rsid w:val="00A62A99"/>
    <w:rsid w:val="00A62C52"/>
    <w:rsid w:val="00A63373"/>
    <w:rsid w:val="00A63504"/>
    <w:rsid w:val="00A6361E"/>
    <w:rsid w:val="00A63655"/>
    <w:rsid w:val="00A636D0"/>
    <w:rsid w:val="00A63960"/>
    <w:rsid w:val="00A63AE1"/>
    <w:rsid w:val="00A63CF9"/>
    <w:rsid w:val="00A63D78"/>
    <w:rsid w:val="00A63E69"/>
    <w:rsid w:val="00A63FBD"/>
    <w:rsid w:val="00A640BD"/>
    <w:rsid w:val="00A6445A"/>
    <w:rsid w:val="00A6449A"/>
    <w:rsid w:val="00A6476F"/>
    <w:rsid w:val="00A64C50"/>
    <w:rsid w:val="00A64CDF"/>
    <w:rsid w:val="00A64D07"/>
    <w:rsid w:val="00A64D35"/>
    <w:rsid w:val="00A64F0D"/>
    <w:rsid w:val="00A64FF8"/>
    <w:rsid w:val="00A6517A"/>
    <w:rsid w:val="00A65221"/>
    <w:rsid w:val="00A6533E"/>
    <w:rsid w:val="00A65512"/>
    <w:rsid w:val="00A65D55"/>
    <w:rsid w:val="00A65EBA"/>
    <w:rsid w:val="00A65F36"/>
    <w:rsid w:val="00A661D7"/>
    <w:rsid w:val="00A66433"/>
    <w:rsid w:val="00A667A0"/>
    <w:rsid w:val="00A66842"/>
    <w:rsid w:val="00A66A00"/>
    <w:rsid w:val="00A66ADC"/>
    <w:rsid w:val="00A66B2B"/>
    <w:rsid w:val="00A66BA4"/>
    <w:rsid w:val="00A66C49"/>
    <w:rsid w:val="00A66CBF"/>
    <w:rsid w:val="00A66D82"/>
    <w:rsid w:val="00A670C1"/>
    <w:rsid w:val="00A672A7"/>
    <w:rsid w:val="00A67385"/>
    <w:rsid w:val="00A6748C"/>
    <w:rsid w:val="00A6785E"/>
    <w:rsid w:val="00A67A3A"/>
    <w:rsid w:val="00A67C7A"/>
    <w:rsid w:val="00A67CDB"/>
    <w:rsid w:val="00A67DF3"/>
    <w:rsid w:val="00A70019"/>
    <w:rsid w:val="00A7030F"/>
    <w:rsid w:val="00A703A4"/>
    <w:rsid w:val="00A70923"/>
    <w:rsid w:val="00A70F6A"/>
    <w:rsid w:val="00A71039"/>
    <w:rsid w:val="00A71332"/>
    <w:rsid w:val="00A715F7"/>
    <w:rsid w:val="00A7161E"/>
    <w:rsid w:val="00A716D9"/>
    <w:rsid w:val="00A71CB5"/>
    <w:rsid w:val="00A71D9F"/>
    <w:rsid w:val="00A72964"/>
    <w:rsid w:val="00A7296E"/>
    <w:rsid w:val="00A72A1B"/>
    <w:rsid w:val="00A72BE2"/>
    <w:rsid w:val="00A72DB8"/>
    <w:rsid w:val="00A72E9F"/>
    <w:rsid w:val="00A732F7"/>
    <w:rsid w:val="00A7340C"/>
    <w:rsid w:val="00A734AF"/>
    <w:rsid w:val="00A734BD"/>
    <w:rsid w:val="00A734E0"/>
    <w:rsid w:val="00A7350D"/>
    <w:rsid w:val="00A73529"/>
    <w:rsid w:val="00A7368E"/>
    <w:rsid w:val="00A73ECF"/>
    <w:rsid w:val="00A73F6B"/>
    <w:rsid w:val="00A741A6"/>
    <w:rsid w:val="00A74294"/>
    <w:rsid w:val="00A742AE"/>
    <w:rsid w:val="00A743DD"/>
    <w:rsid w:val="00A744AC"/>
    <w:rsid w:val="00A74934"/>
    <w:rsid w:val="00A74F28"/>
    <w:rsid w:val="00A75098"/>
    <w:rsid w:val="00A75178"/>
    <w:rsid w:val="00A752CF"/>
    <w:rsid w:val="00A754DD"/>
    <w:rsid w:val="00A755AA"/>
    <w:rsid w:val="00A757E3"/>
    <w:rsid w:val="00A75F57"/>
    <w:rsid w:val="00A7622C"/>
    <w:rsid w:val="00A764A7"/>
    <w:rsid w:val="00A76640"/>
    <w:rsid w:val="00A7681E"/>
    <w:rsid w:val="00A768FF"/>
    <w:rsid w:val="00A76A1A"/>
    <w:rsid w:val="00A76B76"/>
    <w:rsid w:val="00A76BB8"/>
    <w:rsid w:val="00A76DE0"/>
    <w:rsid w:val="00A76EAE"/>
    <w:rsid w:val="00A76EE4"/>
    <w:rsid w:val="00A76FEE"/>
    <w:rsid w:val="00A7705C"/>
    <w:rsid w:val="00A77165"/>
    <w:rsid w:val="00A7733D"/>
    <w:rsid w:val="00A7756C"/>
    <w:rsid w:val="00A775B2"/>
    <w:rsid w:val="00A77917"/>
    <w:rsid w:val="00A77A50"/>
    <w:rsid w:val="00A77C30"/>
    <w:rsid w:val="00A77C64"/>
    <w:rsid w:val="00A77DD9"/>
    <w:rsid w:val="00A80626"/>
    <w:rsid w:val="00A80944"/>
    <w:rsid w:val="00A80BFC"/>
    <w:rsid w:val="00A80FB6"/>
    <w:rsid w:val="00A81082"/>
    <w:rsid w:val="00A8110F"/>
    <w:rsid w:val="00A81304"/>
    <w:rsid w:val="00A8157C"/>
    <w:rsid w:val="00A81651"/>
    <w:rsid w:val="00A81AB5"/>
    <w:rsid w:val="00A81E46"/>
    <w:rsid w:val="00A81EBF"/>
    <w:rsid w:val="00A82091"/>
    <w:rsid w:val="00A823C5"/>
    <w:rsid w:val="00A8277B"/>
    <w:rsid w:val="00A82A53"/>
    <w:rsid w:val="00A82CD5"/>
    <w:rsid w:val="00A82E35"/>
    <w:rsid w:val="00A82FB8"/>
    <w:rsid w:val="00A830B9"/>
    <w:rsid w:val="00A83439"/>
    <w:rsid w:val="00A837C4"/>
    <w:rsid w:val="00A83938"/>
    <w:rsid w:val="00A8396E"/>
    <w:rsid w:val="00A83D3A"/>
    <w:rsid w:val="00A83EE9"/>
    <w:rsid w:val="00A83FAF"/>
    <w:rsid w:val="00A840C4"/>
    <w:rsid w:val="00A84152"/>
    <w:rsid w:val="00A8424B"/>
    <w:rsid w:val="00A843B0"/>
    <w:rsid w:val="00A84732"/>
    <w:rsid w:val="00A84DD5"/>
    <w:rsid w:val="00A84EE1"/>
    <w:rsid w:val="00A8527E"/>
    <w:rsid w:val="00A85343"/>
    <w:rsid w:val="00A853A8"/>
    <w:rsid w:val="00A854E7"/>
    <w:rsid w:val="00A855F6"/>
    <w:rsid w:val="00A85735"/>
    <w:rsid w:val="00A8578E"/>
    <w:rsid w:val="00A862CD"/>
    <w:rsid w:val="00A8630C"/>
    <w:rsid w:val="00A8655D"/>
    <w:rsid w:val="00A86951"/>
    <w:rsid w:val="00A86AB8"/>
    <w:rsid w:val="00A86B09"/>
    <w:rsid w:val="00A86DFC"/>
    <w:rsid w:val="00A8704C"/>
    <w:rsid w:val="00A8704F"/>
    <w:rsid w:val="00A87286"/>
    <w:rsid w:val="00A8775B"/>
    <w:rsid w:val="00A877C0"/>
    <w:rsid w:val="00A877E9"/>
    <w:rsid w:val="00A879B5"/>
    <w:rsid w:val="00A87CBE"/>
    <w:rsid w:val="00A87D26"/>
    <w:rsid w:val="00A87D66"/>
    <w:rsid w:val="00A9007A"/>
    <w:rsid w:val="00A904F0"/>
    <w:rsid w:val="00A90C52"/>
    <w:rsid w:val="00A91006"/>
    <w:rsid w:val="00A91222"/>
    <w:rsid w:val="00A91639"/>
    <w:rsid w:val="00A91653"/>
    <w:rsid w:val="00A91683"/>
    <w:rsid w:val="00A91793"/>
    <w:rsid w:val="00A91BEF"/>
    <w:rsid w:val="00A91C0A"/>
    <w:rsid w:val="00A91D52"/>
    <w:rsid w:val="00A91F0D"/>
    <w:rsid w:val="00A91FC7"/>
    <w:rsid w:val="00A92069"/>
    <w:rsid w:val="00A922A6"/>
    <w:rsid w:val="00A925FA"/>
    <w:rsid w:val="00A92743"/>
    <w:rsid w:val="00A92989"/>
    <w:rsid w:val="00A929E7"/>
    <w:rsid w:val="00A92A24"/>
    <w:rsid w:val="00A92B28"/>
    <w:rsid w:val="00A92E1C"/>
    <w:rsid w:val="00A92FFA"/>
    <w:rsid w:val="00A93082"/>
    <w:rsid w:val="00A93155"/>
    <w:rsid w:val="00A9333D"/>
    <w:rsid w:val="00A9356E"/>
    <w:rsid w:val="00A935AA"/>
    <w:rsid w:val="00A935E8"/>
    <w:rsid w:val="00A93704"/>
    <w:rsid w:val="00A939C7"/>
    <w:rsid w:val="00A93E6F"/>
    <w:rsid w:val="00A93ED1"/>
    <w:rsid w:val="00A94148"/>
    <w:rsid w:val="00A942FD"/>
    <w:rsid w:val="00A94441"/>
    <w:rsid w:val="00A94C76"/>
    <w:rsid w:val="00A94DEA"/>
    <w:rsid w:val="00A94FF5"/>
    <w:rsid w:val="00A9528F"/>
    <w:rsid w:val="00A95326"/>
    <w:rsid w:val="00A95376"/>
    <w:rsid w:val="00A95415"/>
    <w:rsid w:val="00A95569"/>
    <w:rsid w:val="00A95809"/>
    <w:rsid w:val="00A95A60"/>
    <w:rsid w:val="00A95C37"/>
    <w:rsid w:val="00A95D09"/>
    <w:rsid w:val="00A95D8C"/>
    <w:rsid w:val="00A96055"/>
    <w:rsid w:val="00A96086"/>
    <w:rsid w:val="00A96234"/>
    <w:rsid w:val="00A96508"/>
    <w:rsid w:val="00A9656C"/>
    <w:rsid w:val="00A9681E"/>
    <w:rsid w:val="00A969B1"/>
    <w:rsid w:val="00A96A92"/>
    <w:rsid w:val="00A96DB2"/>
    <w:rsid w:val="00A96DC0"/>
    <w:rsid w:val="00A96F06"/>
    <w:rsid w:val="00A97278"/>
    <w:rsid w:val="00A9740E"/>
    <w:rsid w:val="00A974A3"/>
    <w:rsid w:val="00A9750F"/>
    <w:rsid w:val="00A97624"/>
    <w:rsid w:val="00A97802"/>
    <w:rsid w:val="00A9794B"/>
    <w:rsid w:val="00A97F52"/>
    <w:rsid w:val="00AA00C8"/>
    <w:rsid w:val="00AA04FC"/>
    <w:rsid w:val="00AA067B"/>
    <w:rsid w:val="00AA091A"/>
    <w:rsid w:val="00AA0971"/>
    <w:rsid w:val="00AA0AF1"/>
    <w:rsid w:val="00AA0F57"/>
    <w:rsid w:val="00AA11EA"/>
    <w:rsid w:val="00AA1300"/>
    <w:rsid w:val="00AA141D"/>
    <w:rsid w:val="00AA1435"/>
    <w:rsid w:val="00AA146F"/>
    <w:rsid w:val="00AA150F"/>
    <w:rsid w:val="00AA166A"/>
    <w:rsid w:val="00AA18B3"/>
    <w:rsid w:val="00AA1C73"/>
    <w:rsid w:val="00AA1EAB"/>
    <w:rsid w:val="00AA249E"/>
    <w:rsid w:val="00AA2528"/>
    <w:rsid w:val="00AA256A"/>
    <w:rsid w:val="00AA261D"/>
    <w:rsid w:val="00AA2930"/>
    <w:rsid w:val="00AA2945"/>
    <w:rsid w:val="00AA2BC8"/>
    <w:rsid w:val="00AA2BDE"/>
    <w:rsid w:val="00AA2D71"/>
    <w:rsid w:val="00AA2EBA"/>
    <w:rsid w:val="00AA2F35"/>
    <w:rsid w:val="00AA312C"/>
    <w:rsid w:val="00AA3499"/>
    <w:rsid w:val="00AA34E8"/>
    <w:rsid w:val="00AA35D3"/>
    <w:rsid w:val="00AA3B47"/>
    <w:rsid w:val="00AA3B91"/>
    <w:rsid w:val="00AA4244"/>
    <w:rsid w:val="00AA4351"/>
    <w:rsid w:val="00AA464D"/>
    <w:rsid w:val="00AA46BF"/>
    <w:rsid w:val="00AA477E"/>
    <w:rsid w:val="00AA4829"/>
    <w:rsid w:val="00AA4C38"/>
    <w:rsid w:val="00AA5014"/>
    <w:rsid w:val="00AA54C0"/>
    <w:rsid w:val="00AA5866"/>
    <w:rsid w:val="00AA59E9"/>
    <w:rsid w:val="00AA5A04"/>
    <w:rsid w:val="00AA5A50"/>
    <w:rsid w:val="00AA5A90"/>
    <w:rsid w:val="00AA5A91"/>
    <w:rsid w:val="00AA5D49"/>
    <w:rsid w:val="00AA5E64"/>
    <w:rsid w:val="00AA5FD1"/>
    <w:rsid w:val="00AA634F"/>
    <w:rsid w:val="00AA6365"/>
    <w:rsid w:val="00AA67C5"/>
    <w:rsid w:val="00AA6832"/>
    <w:rsid w:val="00AA6A44"/>
    <w:rsid w:val="00AA6C5D"/>
    <w:rsid w:val="00AA6D7D"/>
    <w:rsid w:val="00AA6F02"/>
    <w:rsid w:val="00AA6F38"/>
    <w:rsid w:val="00AA751D"/>
    <w:rsid w:val="00AA7649"/>
    <w:rsid w:val="00AA790A"/>
    <w:rsid w:val="00AA79C1"/>
    <w:rsid w:val="00AB0222"/>
    <w:rsid w:val="00AB05AA"/>
    <w:rsid w:val="00AB06DD"/>
    <w:rsid w:val="00AB099E"/>
    <w:rsid w:val="00AB0A44"/>
    <w:rsid w:val="00AB0BDB"/>
    <w:rsid w:val="00AB0BE7"/>
    <w:rsid w:val="00AB156E"/>
    <w:rsid w:val="00AB1A05"/>
    <w:rsid w:val="00AB1CE4"/>
    <w:rsid w:val="00AB236C"/>
    <w:rsid w:val="00AB2554"/>
    <w:rsid w:val="00AB25C9"/>
    <w:rsid w:val="00AB28D5"/>
    <w:rsid w:val="00AB2CAF"/>
    <w:rsid w:val="00AB2CC2"/>
    <w:rsid w:val="00AB2D06"/>
    <w:rsid w:val="00AB2F4D"/>
    <w:rsid w:val="00AB30B2"/>
    <w:rsid w:val="00AB3128"/>
    <w:rsid w:val="00AB312E"/>
    <w:rsid w:val="00AB3231"/>
    <w:rsid w:val="00AB3240"/>
    <w:rsid w:val="00AB35C4"/>
    <w:rsid w:val="00AB398E"/>
    <w:rsid w:val="00AB3A35"/>
    <w:rsid w:val="00AB3CB7"/>
    <w:rsid w:val="00AB3D35"/>
    <w:rsid w:val="00AB3DC8"/>
    <w:rsid w:val="00AB3FFA"/>
    <w:rsid w:val="00AB40CE"/>
    <w:rsid w:val="00AB416A"/>
    <w:rsid w:val="00AB424B"/>
    <w:rsid w:val="00AB43CF"/>
    <w:rsid w:val="00AB44C0"/>
    <w:rsid w:val="00AB482C"/>
    <w:rsid w:val="00AB4924"/>
    <w:rsid w:val="00AB4A5E"/>
    <w:rsid w:val="00AB4EEA"/>
    <w:rsid w:val="00AB4F44"/>
    <w:rsid w:val="00AB51EE"/>
    <w:rsid w:val="00AB52F8"/>
    <w:rsid w:val="00AB54C7"/>
    <w:rsid w:val="00AB5592"/>
    <w:rsid w:val="00AB587F"/>
    <w:rsid w:val="00AB5F25"/>
    <w:rsid w:val="00AB5FD5"/>
    <w:rsid w:val="00AB639F"/>
    <w:rsid w:val="00AB68A5"/>
    <w:rsid w:val="00AB6BAC"/>
    <w:rsid w:val="00AB6DBB"/>
    <w:rsid w:val="00AB7103"/>
    <w:rsid w:val="00AB7174"/>
    <w:rsid w:val="00AB73F4"/>
    <w:rsid w:val="00AB75FA"/>
    <w:rsid w:val="00AB7700"/>
    <w:rsid w:val="00AB7990"/>
    <w:rsid w:val="00AB79C9"/>
    <w:rsid w:val="00AB7BE7"/>
    <w:rsid w:val="00AB7DD2"/>
    <w:rsid w:val="00AC0178"/>
    <w:rsid w:val="00AC026F"/>
    <w:rsid w:val="00AC027B"/>
    <w:rsid w:val="00AC03A3"/>
    <w:rsid w:val="00AC0736"/>
    <w:rsid w:val="00AC07E8"/>
    <w:rsid w:val="00AC0B6C"/>
    <w:rsid w:val="00AC0CA7"/>
    <w:rsid w:val="00AC0E8A"/>
    <w:rsid w:val="00AC0FD8"/>
    <w:rsid w:val="00AC0FF1"/>
    <w:rsid w:val="00AC1173"/>
    <w:rsid w:val="00AC11A7"/>
    <w:rsid w:val="00AC1441"/>
    <w:rsid w:val="00AC14F7"/>
    <w:rsid w:val="00AC17ED"/>
    <w:rsid w:val="00AC19CF"/>
    <w:rsid w:val="00AC1A4F"/>
    <w:rsid w:val="00AC1EBB"/>
    <w:rsid w:val="00AC217A"/>
    <w:rsid w:val="00AC217E"/>
    <w:rsid w:val="00AC2426"/>
    <w:rsid w:val="00AC2427"/>
    <w:rsid w:val="00AC2546"/>
    <w:rsid w:val="00AC2566"/>
    <w:rsid w:val="00AC29DC"/>
    <w:rsid w:val="00AC2B29"/>
    <w:rsid w:val="00AC2BB3"/>
    <w:rsid w:val="00AC2CE4"/>
    <w:rsid w:val="00AC2D64"/>
    <w:rsid w:val="00AC3128"/>
    <w:rsid w:val="00AC312D"/>
    <w:rsid w:val="00AC31C9"/>
    <w:rsid w:val="00AC3351"/>
    <w:rsid w:val="00AC340D"/>
    <w:rsid w:val="00AC3602"/>
    <w:rsid w:val="00AC36BE"/>
    <w:rsid w:val="00AC3818"/>
    <w:rsid w:val="00AC39FE"/>
    <w:rsid w:val="00AC3B24"/>
    <w:rsid w:val="00AC4005"/>
    <w:rsid w:val="00AC40BB"/>
    <w:rsid w:val="00AC43EB"/>
    <w:rsid w:val="00AC442B"/>
    <w:rsid w:val="00AC4608"/>
    <w:rsid w:val="00AC4852"/>
    <w:rsid w:val="00AC49B4"/>
    <w:rsid w:val="00AC5161"/>
    <w:rsid w:val="00AC5553"/>
    <w:rsid w:val="00AC58D6"/>
    <w:rsid w:val="00AC5E24"/>
    <w:rsid w:val="00AC61C2"/>
    <w:rsid w:val="00AC632B"/>
    <w:rsid w:val="00AC6537"/>
    <w:rsid w:val="00AC674B"/>
    <w:rsid w:val="00AC676F"/>
    <w:rsid w:val="00AC6874"/>
    <w:rsid w:val="00AC6BF6"/>
    <w:rsid w:val="00AC6C80"/>
    <w:rsid w:val="00AC6F37"/>
    <w:rsid w:val="00AC6FD4"/>
    <w:rsid w:val="00AC7089"/>
    <w:rsid w:val="00AC77C7"/>
    <w:rsid w:val="00AC78A5"/>
    <w:rsid w:val="00AC78BE"/>
    <w:rsid w:val="00AC7AAF"/>
    <w:rsid w:val="00AC7AE6"/>
    <w:rsid w:val="00AC7DE6"/>
    <w:rsid w:val="00AC7FE8"/>
    <w:rsid w:val="00AD0078"/>
    <w:rsid w:val="00AD0279"/>
    <w:rsid w:val="00AD02AD"/>
    <w:rsid w:val="00AD05B9"/>
    <w:rsid w:val="00AD065A"/>
    <w:rsid w:val="00AD0683"/>
    <w:rsid w:val="00AD0C56"/>
    <w:rsid w:val="00AD0DD9"/>
    <w:rsid w:val="00AD0E8A"/>
    <w:rsid w:val="00AD1076"/>
    <w:rsid w:val="00AD11E4"/>
    <w:rsid w:val="00AD129C"/>
    <w:rsid w:val="00AD12F1"/>
    <w:rsid w:val="00AD136D"/>
    <w:rsid w:val="00AD15AA"/>
    <w:rsid w:val="00AD1612"/>
    <w:rsid w:val="00AD17D5"/>
    <w:rsid w:val="00AD1C56"/>
    <w:rsid w:val="00AD23D5"/>
    <w:rsid w:val="00AD25B8"/>
    <w:rsid w:val="00AD2651"/>
    <w:rsid w:val="00AD2823"/>
    <w:rsid w:val="00AD2888"/>
    <w:rsid w:val="00AD2970"/>
    <w:rsid w:val="00AD2A68"/>
    <w:rsid w:val="00AD2B53"/>
    <w:rsid w:val="00AD2F86"/>
    <w:rsid w:val="00AD2FFC"/>
    <w:rsid w:val="00AD31E1"/>
    <w:rsid w:val="00AD36D9"/>
    <w:rsid w:val="00AD378C"/>
    <w:rsid w:val="00AD387D"/>
    <w:rsid w:val="00AD3E67"/>
    <w:rsid w:val="00AD3EB2"/>
    <w:rsid w:val="00AD3F99"/>
    <w:rsid w:val="00AD3FB6"/>
    <w:rsid w:val="00AD4282"/>
    <w:rsid w:val="00AD455B"/>
    <w:rsid w:val="00AD461D"/>
    <w:rsid w:val="00AD4928"/>
    <w:rsid w:val="00AD4ACE"/>
    <w:rsid w:val="00AD4CB4"/>
    <w:rsid w:val="00AD50B5"/>
    <w:rsid w:val="00AD53AD"/>
    <w:rsid w:val="00AD56A4"/>
    <w:rsid w:val="00AD575B"/>
    <w:rsid w:val="00AD5B76"/>
    <w:rsid w:val="00AD5E21"/>
    <w:rsid w:val="00AD5E9F"/>
    <w:rsid w:val="00AD61FF"/>
    <w:rsid w:val="00AD6278"/>
    <w:rsid w:val="00AD667C"/>
    <w:rsid w:val="00AD672C"/>
    <w:rsid w:val="00AD6747"/>
    <w:rsid w:val="00AD6AAA"/>
    <w:rsid w:val="00AD6CBA"/>
    <w:rsid w:val="00AD7565"/>
    <w:rsid w:val="00AD7569"/>
    <w:rsid w:val="00AD779E"/>
    <w:rsid w:val="00AD7879"/>
    <w:rsid w:val="00AD78BB"/>
    <w:rsid w:val="00AD792A"/>
    <w:rsid w:val="00AD7A2D"/>
    <w:rsid w:val="00AD7C54"/>
    <w:rsid w:val="00AD7DA1"/>
    <w:rsid w:val="00AD7DCC"/>
    <w:rsid w:val="00AD7FED"/>
    <w:rsid w:val="00AE012A"/>
    <w:rsid w:val="00AE01DB"/>
    <w:rsid w:val="00AE0204"/>
    <w:rsid w:val="00AE0291"/>
    <w:rsid w:val="00AE0E0C"/>
    <w:rsid w:val="00AE0E47"/>
    <w:rsid w:val="00AE0E60"/>
    <w:rsid w:val="00AE0F70"/>
    <w:rsid w:val="00AE0F8B"/>
    <w:rsid w:val="00AE1133"/>
    <w:rsid w:val="00AE1235"/>
    <w:rsid w:val="00AE1307"/>
    <w:rsid w:val="00AE1713"/>
    <w:rsid w:val="00AE1ACE"/>
    <w:rsid w:val="00AE1BC8"/>
    <w:rsid w:val="00AE1C8B"/>
    <w:rsid w:val="00AE1D6F"/>
    <w:rsid w:val="00AE1FCC"/>
    <w:rsid w:val="00AE222E"/>
    <w:rsid w:val="00AE254B"/>
    <w:rsid w:val="00AE2557"/>
    <w:rsid w:val="00AE2780"/>
    <w:rsid w:val="00AE27F3"/>
    <w:rsid w:val="00AE28A8"/>
    <w:rsid w:val="00AE2F39"/>
    <w:rsid w:val="00AE2F65"/>
    <w:rsid w:val="00AE2FCE"/>
    <w:rsid w:val="00AE2FF3"/>
    <w:rsid w:val="00AE33F1"/>
    <w:rsid w:val="00AE35B6"/>
    <w:rsid w:val="00AE35F0"/>
    <w:rsid w:val="00AE3665"/>
    <w:rsid w:val="00AE379A"/>
    <w:rsid w:val="00AE387C"/>
    <w:rsid w:val="00AE389C"/>
    <w:rsid w:val="00AE39A0"/>
    <w:rsid w:val="00AE3D29"/>
    <w:rsid w:val="00AE3ECD"/>
    <w:rsid w:val="00AE40D3"/>
    <w:rsid w:val="00AE4109"/>
    <w:rsid w:val="00AE4314"/>
    <w:rsid w:val="00AE4402"/>
    <w:rsid w:val="00AE44A4"/>
    <w:rsid w:val="00AE44DD"/>
    <w:rsid w:val="00AE4573"/>
    <w:rsid w:val="00AE49B2"/>
    <w:rsid w:val="00AE5431"/>
    <w:rsid w:val="00AE567F"/>
    <w:rsid w:val="00AE5906"/>
    <w:rsid w:val="00AE5986"/>
    <w:rsid w:val="00AE5A6C"/>
    <w:rsid w:val="00AE5B09"/>
    <w:rsid w:val="00AE5D5B"/>
    <w:rsid w:val="00AE6098"/>
    <w:rsid w:val="00AE6326"/>
    <w:rsid w:val="00AE63CA"/>
    <w:rsid w:val="00AE6511"/>
    <w:rsid w:val="00AE67E0"/>
    <w:rsid w:val="00AE6983"/>
    <w:rsid w:val="00AE6B95"/>
    <w:rsid w:val="00AE6C71"/>
    <w:rsid w:val="00AE6CAD"/>
    <w:rsid w:val="00AE6D5E"/>
    <w:rsid w:val="00AE6EA8"/>
    <w:rsid w:val="00AE7850"/>
    <w:rsid w:val="00AE7898"/>
    <w:rsid w:val="00AE7A23"/>
    <w:rsid w:val="00AE7A24"/>
    <w:rsid w:val="00AF0728"/>
    <w:rsid w:val="00AF0748"/>
    <w:rsid w:val="00AF0818"/>
    <w:rsid w:val="00AF0B6A"/>
    <w:rsid w:val="00AF0D5D"/>
    <w:rsid w:val="00AF0E8A"/>
    <w:rsid w:val="00AF0FD5"/>
    <w:rsid w:val="00AF102E"/>
    <w:rsid w:val="00AF12D9"/>
    <w:rsid w:val="00AF16A0"/>
    <w:rsid w:val="00AF18E7"/>
    <w:rsid w:val="00AF1904"/>
    <w:rsid w:val="00AF19E5"/>
    <w:rsid w:val="00AF1DB8"/>
    <w:rsid w:val="00AF1FB0"/>
    <w:rsid w:val="00AF20B8"/>
    <w:rsid w:val="00AF21AC"/>
    <w:rsid w:val="00AF21E0"/>
    <w:rsid w:val="00AF22B3"/>
    <w:rsid w:val="00AF266D"/>
    <w:rsid w:val="00AF2683"/>
    <w:rsid w:val="00AF26CD"/>
    <w:rsid w:val="00AF2747"/>
    <w:rsid w:val="00AF288E"/>
    <w:rsid w:val="00AF2990"/>
    <w:rsid w:val="00AF2AC3"/>
    <w:rsid w:val="00AF2DFC"/>
    <w:rsid w:val="00AF34E8"/>
    <w:rsid w:val="00AF3606"/>
    <w:rsid w:val="00AF36EA"/>
    <w:rsid w:val="00AF3AC2"/>
    <w:rsid w:val="00AF4190"/>
    <w:rsid w:val="00AF42C3"/>
    <w:rsid w:val="00AF4528"/>
    <w:rsid w:val="00AF483B"/>
    <w:rsid w:val="00AF4B17"/>
    <w:rsid w:val="00AF4D02"/>
    <w:rsid w:val="00AF4D4B"/>
    <w:rsid w:val="00AF4FEF"/>
    <w:rsid w:val="00AF5088"/>
    <w:rsid w:val="00AF5124"/>
    <w:rsid w:val="00AF53A0"/>
    <w:rsid w:val="00AF585C"/>
    <w:rsid w:val="00AF5BD6"/>
    <w:rsid w:val="00AF5D67"/>
    <w:rsid w:val="00AF5EEA"/>
    <w:rsid w:val="00AF62F5"/>
    <w:rsid w:val="00AF6408"/>
    <w:rsid w:val="00AF649C"/>
    <w:rsid w:val="00AF67A3"/>
    <w:rsid w:val="00AF6891"/>
    <w:rsid w:val="00AF691E"/>
    <w:rsid w:val="00AF6A70"/>
    <w:rsid w:val="00AF6C57"/>
    <w:rsid w:val="00AF6DB2"/>
    <w:rsid w:val="00AF7038"/>
    <w:rsid w:val="00AF70EB"/>
    <w:rsid w:val="00AF741B"/>
    <w:rsid w:val="00AF7721"/>
    <w:rsid w:val="00AF7A5E"/>
    <w:rsid w:val="00AF7A75"/>
    <w:rsid w:val="00AF7CC2"/>
    <w:rsid w:val="00AF7DFB"/>
    <w:rsid w:val="00B00030"/>
    <w:rsid w:val="00B00536"/>
    <w:rsid w:val="00B007DE"/>
    <w:rsid w:val="00B0095C"/>
    <w:rsid w:val="00B00C57"/>
    <w:rsid w:val="00B00F12"/>
    <w:rsid w:val="00B01393"/>
    <w:rsid w:val="00B013A7"/>
    <w:rsid w:val="00B016CF"/>
    <w:rsid w:val="00B01881"/>
    <w:rsid w:val="00B01DE2"/>
    <w:rsid w:val="00B0202C"/>
    <w:rsid w:val="00B020AB"/>
    <w:rsid w:val="00B02358"/>
    <w:rsid w:val="00B02C20"/>
    <w:rsid w:val="00B02DD6"/>
    <w:rsid w:val="00B02F06"/>
    <w:rsid w:val="00B02F7B"/>
    <w:rsid w:val="00B0347F"/>
    <w:rsid w:val="00B036BB"/>
    <w:rsid w:val="00B038B6"/>
    <w:rsid w:val="00B03A60"/>
    <w:rsid w:val="00B03A67"/>
    <w:rsid w:val="00B03A8F"/>
    <w:rsid w:val="00B03D85"/>
    <w:rsid w:val="00B03E3A"/>
    <w:rsid w:val="00B03F13"/>
    <w:rsid w:val="00B04027"/>
    <w:rsid w:val="00B04274"/>
    <w:rsid w:val="00B04409"/>
    <w:rsid w:val="00B04494"/>
    <w:rsid w:val="00B04501"/>
    <w:rsid w:val="00B04528"/>
    <w:rsid w:val="00B04539"/>
    <w:rsid w:val="00B04613"/>
    <w:rsid w:val="00B04633"/>
    <w:rsid w:val="00B046D2"/>
    <w:rsid w:val="00B0484B"/>
    <w:rsid w:val="00B049E6"/>
    <w:rsid w:val="00B04A2F"/>
    <w:rsid w:val="00B0514B"/>
    <w:rsid w:val="00B05303"/>
    <w:rsid w:val="00B055D8"/>
    <w:rsid w:val="00B05912"/>
    <w:rsid w:val="00B05F0F"/>
    <w:rsid w:val="00B05FED"/>
    <w:rsid w:val="00B06295"/>
    <w:rsid w:val="00B06497"/>
    <w:rsid w:val="00B0682E"/>
    <w:rsid w:val="00B06845"/>
    <w:rsid w:val="00B06850"/>
    <w:rsid w:val="00B06C48"/>
    <w:rsid w:val="00B06DEF"/>
    <w:rsid w:val="00B06F56"/>
    <w:rsid w:val="00B07112"/>
    <w:rsid w:val="00B071AB"/>
    <w:rsid w:val="00B0724D"/>
    <w:rsid w:val="00B073B5"/>
    <w:rsid w:val="00B073C6"/>
    <w:rsid w:val="00B0793D"/>
    <w:rsid w:val="00B07A7B"/>
    <w:rsid w:val="00B07B48"/>
    <w:rsid w:val="00B1037F"/>
    <w:rsid w:val="00B105B6"/>
    <w:rsid w:val="00B109F0"/>
    <w:rsid w:val="00B10C26"/>
    <w:rsid w:val="00B10F45"/>
    <w:rsid w:val="00B11532"/>
    <w:rsid w:val="00B115D1"/>
    <w:rsid w:val="00B11661"/>
    <w:rsid w:val="00B11F26"/>
    <w:rsid w:val="00B1219D"/>
    <w:rsid w:val="00B1240F"/>
    <w:rsid w:val="00B12467"/>
    <w:rsid w:val="00B126B6"/>
    <w:rsid w:val="00B12816"/>
    <w:rsid w:val="00B12A16"/>
    <w:rsid w:val="00B12AE1"/>
    <w:rsid w:val="00B12B5F"/>
    <w:rsid w:val="00B12CE6"/>
    <w:rsid w:val="00B12DB1"/>
    <w:rsid w:val="00B13400"/>
    <w:rsid w:val="00B13431"/>
    <w:rsid w:val="00B136F2"/>
    <w:rsid w:val="00B13721"/>
    <w:rsid w:val="00B1390F"/>
    <w:rsid w:val="00B13DA2"/>
    <w:rsid w:val="00B13E41"/>
    <w:rsid w:val="00B143A9"/>
    <w:rsid w:val="00B144C9"/>
    <w:rsid w:val="00B14DFD"/>
    <w:rsid w:val="00B150A4"/>
    <w:rsid w:val="00B15559"/>
    <w:rsid w:val="00B1588D"/>
    <w:rsid w:val="00B15977"/>
    <w:rsid w:val="00B15991"/>
    <w:rsid w:val="00B15F06"/>
    <w:rsid w:val="00B161B6"/>
    <w:rsid w:val="00B16488"/>
    <w:rsid w:val="00B16512"/>
    <w:rsid w:val="00B16670"/>
    <w:rsid w:val="00B1680D"/>
    <w:rsid w:val="00B1691A"/>
    <w:rsid w:val="00B16AD4"/>
    <w:rsid w:val="00B16BBE"/>
    <w:rsid w:val="00B16BC2"/>
    <w:rsid w:val="00B16C30"/>
    <w:rsid w:val="00B17081"/>
    <w:rsid w:val="00B17219"/>
    <w:rsid w:val="00B175A9"/>
    <w:rsid w:val="00B175BA"/>
    <w:rsid w:val="00B17966"/>
    <w:rsid w:val="00B179A6"/>
    <w:rsid w:val="00B17A2E"/>
    <w:rsid w:val="00B17D53"/>
    <w:rsid w:val="00B20012"/>
    <w:rsid w:val="00B200B3"/>
    <w:rsid w:val="00B20188"/>
    <w:rsid w:val="00B20293"/>
    <w:rsid w:val="00B2086D"/>
    <w:rsid w:val="00B208C1"/>
    <w:rsid w:val="00B20A7D"/>
    <w:rsid w:val="00B20C62"/>
    <w:rsid w:val="00B20E01"/>
    <w:rsid w:val="00B211DA"/>
    <w:rsid w:val="00B2121C"/>
    <w:rsid w:val="00B21407"/>
    <w:rsid w:val="00B2141C"/>
    <w:rsid w:val="00B21967"/>
    <w:rsid w:val="00B21CD9"/>
    <w:rsid w:val="00B21D37"/>
    <w:rsid w:val="00B2220F"/>
    <w:rsid w:val="00B2258A"/>
    <w:rsid w:val="00B22BBA"/>
    <w:rsid w:val="00B22C60"/>
    <w:rsid w:val="00B23227"/>
    <w:rsid w:val="00B23270"/>
    <w:rsid w:val="00B23677"/>
    <w:rsid w:val="00B23818"/>
    <w:rsid w:val="00B23BCC"/>
    <w:rsid w:val="00B23C18"/>
    <w:rsid w:val="00B241F2"/>
    <w:rsid w:val="00B2456A"/>
    <w:rsid w:val="00B24631"/>
    <w:rsid w:val="00B246B9"/>
    <w:rsid w:val="00B24709"/>
    <w:rsid w:val="00B24795"/>
    <w:rsid w:val="00B2484E"/>
    <w:rsid w:val="00B24855"/>
    <w:rsid w:val="00B248C3"/>
    <w:rsid w:val="00B248EE"/>
    <w:rsid w:val="00B250D6"/>
    <w:rsid w:val="00B25245"/>
    <w:rsid w:val="00B25703"/>
    <w:rsid w:val="00B25ECD"/>
    <w:rsid w:val="00B26164"/>
    <w:rsid w:val="00B2620D"/>
    <w:rsid w:val="00B262F6"/>
    <w:rsid w:val="00B262F8"/>
    <w:rsid w:val="00B26D99"/>
    <w:rsid w:val="00B26E6B"/>
    <w:rsid w:val="00B2710F"/>
    <w:rsid w:val="00B272CC"/>
    <w:rsid w:val="00B27504"/>
    <w:rsid w:val="00B27649"/>
    <w:rsid w:val="00B27E51"/>
    <w:rsid w:val="00B27EE7"/>
    <w:rsid w:val="00B3025F"/>
    <w:rsid w:val="00B3037C"/>
    <w:rsid w:val="00B305A0"/>
    <w:rsid w:val="00B305DC"/>
    <w:rsid w:val="00B306E7"/>
    <w:rsid w:val="00B3083C"/>
    <w:rsid w:val="00B30889"/>
    <w:rsid w:val="00B309A2"/>
    <w:rsid w:val="00B309D8"/>
    <w:rsid w:val="00B30F8F"/>
    <w:rsid w:val="00B31053"/>
    <w:rsid w:val="00B3122D"/>
    <w:rsid w:val="00B31957"/>
    <w:rsid w:val="00B31B99"/>
    <w:rsid w:val="00B31E02"/>
    <w:rsid w:val="00B31F5F"/>
    <w:rsid w:val="00B32784"/>
    <w:rsid w:val="00B32AE5"/>
    <w:rsid w:val="00B32B7A"/>
    <w:rsid w:val="00B32E69"/>
    <w:rsid w:val="00B32FE1"/>
    <w:rsid w:val="00B331A5"/>
    <w:rsid w:val="00B3332D"/>
    <w:rsid w:val="00B333F9"/>
    <w:rsid w:val="00B33730"/>
    <w:rsid w:val="00B338C2"/>
    <w:rsid w:val="00B3390F"/>
    <w:rsid w:val="00B33985"/>
    <w:rsid w:val="00B33C58"/>
    <w:rsid w:val="00B33F2B"/>
    <w:rsid w:val="00B3404D"/>
    <w:rsid w:val="00B34161"/>
    <w:rsid w:val="00B341A8"/>
    <w:rsid w:val="00B34500"/>
    <w:rsid w:val="00B34516"/>
    <w:rsid w:val="00B350A4"/>
    <w:rsid w:val="00B3524F"/>
    <w:rsid w:val="00B35286"/>
    <w:rsid w:val="00B35296"/>
    <w:rsid w:val="00B352B1"/>
    <w:rsid w:val="00B354B2"/>
    <w:rsid w:val="00B355A3"/>
    <w:rsid w:val="00B359AA"/>
    <w:rsid w:val="00B35B78"/>
    <w:rsid w:val="00B35C4B"/>
    <w:rsid w:val="00B35C4C"/>
    <w:rsid w:val="00B35ED9"/>
    <w:rsid w:val="00B35FC4"/>
    <w:rsid w:val="00B3659B"/>
    <w:rsid w:val="00B366AE"/>
    <w:rsid w:val="00B3698C"/>
    <w:rsid w:val="00B36AFF"/>
    <w:rsid w:val="00B36BBD"/>
    <w:rsid w:val="00B36F8B"/>
    <w:rsid w:val="00B37550"/>
    <w:rsid w:val="00B376C0"/>
    <w:rsid w:val="00B37747"/>
    <w:rsid w:val="00B37A69"/>
    <w:rsid w:val="00B37D94"/>
    <w:rsid w:val="00B37E60"/>
    <w:rsid w:val="00B40196"/>
    <w:rsid w:val="00B408AE"/>
    <w:rsid w:val="00B40B33"/>
    <w:rsid w:val="00B40E0F"/>
    <w:rsid w:val="00B41185"/>
    <w:rsid w:val="00B41749"/>
    <w:rsid w:val="00B419AF"/>
    <w:rsid w:val="00B41E55"/>
    <w:rsid w:val="00B41F1C"/>
    <w:rsid w:val="00B41FE2"/>
    <w:rsid w:val="00B421D5"/>
    <w:rsid w:val="00B422FF"/>
    <w:rsid w:val="00B42304"/>
    <w:rsid w:val="00B42370"/>
    <w:rsid w:val="00B42509"/>
    <w:rsid w:val="00B4258F"/>
    <w:rsid w:val="00B42AA7"/>
    <w:rsid w:val="00B43292"/>
    <w:rsid w:val="00B432CD"/>
    <w:rsid w:val="00B4337A"/>
    <w:rsid w:val="00B43520"/>
    <w:rsid w:val="00B43765"/>
    <w:rsid w:val="00B43D9E"/>
    <w:rsid w:val="00B442FD"/>
    <w:rsid w:val="00B4446D"/>
    <w:rsid w:val="00B44BA7"/>
    <w:rsid w:val="00B44C6C"/>
    <w:rsid w:val="00B44D35"/>
    <w:rsid w:val="00B4541A"/>
    <w:rsid w:val="00B4544C"/>
    <w:rsid w:val="00B455A6"/>
    <w:rsid w:val="00B45746"/>
    <w:rsid w:val="00B457A2"/>
    <w:rsid w:val="00B4591D"/>
    <w:rsid w:val="00B4599B"/>
    <w:rsid w:val="00B45A71"/>
    <w:rsid w:val="00B45B9F"/>
    <w:rsid w:val="00B45C95"/>
    <w:rsid w:val="00B46111"/>
    <w:rsid w:val="00B461CF"/>
    <w:rsid w:val="00B46483"/>
    <w:rsid w:val="00B464AA"/>
    <w:rsid w:val="00B46578"/>
    <w:rsid w:val="00B465E2"/>
    <w:rsid w:val="00B468BA"/>
    <w:rsid w:val="00B46AF0"/>
    <w:rsid w:val="00B46B9F"/>
    <w:rsid w:val="00B46C05"/>
    <w:rsid w:val="00B46D39"/>
    <w:rsid w:val="00B47251"/>
    <w:rsid w:val="00B4734A"/>
    <w:rsid w:val="00B4789A"/>
    <w:rsid w:val="00B47969"/>
    <w:rsid w:val="00B47F1B"/>
    <w:rsid w:val="00B5006A"/>
    <w:rsid w:val="00B50361"/>
    <w:rsid w:val="00B503FC"/>
    <w:rsid w:val="00B50453"/>
    <w:rsid w:val="00B506FB"/>
    <w:rsid w:val="00B507ED"/>
    <w:rsid w:val="00B509C5"/>
    <w:rsid w:val="00B50CA8"/>
    <w:rsid w:val="00B50D92"/>
    <w:rsid w:val="00B50E70"/>
    <w:rsid w:val="00B50F37"/>
    <w:rsid w:val="00B51011"/>
    <w:rsid w:val="00B51098"/>
    <w:rsid w:val="00B510E4"/>
    <w:rsid w:val="00B5118A"/>
    <w:rsid w:val="00B516D1"/>
    <w:rsid w:val="00B517F7"/>
    <w:rsid w:val="00B51972"/>
    <w:rsid w:val="00B51A2E"/>
    <w:rsid w:val="00B51DDC"/>
    <w:rsid w:val="00B51E0F"/>
    <w:rsid w:val="00B52055"/>
    <w:rsid w:val="00B52599"/>
    <w:rsid w:val="00B52694"/>
    <w:rsid w:val="00B526DD"/>
    <w:rsid w:val="00B527A9"/>
    <w:rsid w:val="00B5293B"/>
    <w:rsid w:val="00B52C03"/>
    <w:rsid w:val="00B52C5E"/>
    <w:rsid w:val="00B530AF"/>
    <w:rsid w:val="00B532C8"/>
    <w:rsid w:val="00B53585"/>
    <w:rsid w:val="00B5375E"/>
    <w:rsid w:val="00B53B3D"/>
    <w:rsid w:val="00B53D0B"/>
    <w:rsid w:val="00B54184"/>
    <w:rsid w:val="00B54256"/>
    <w:rsid w:val="00B54310"/>
    <w:rsid w:val="00B54578"/>
    <w:rsid w:val="00B5466D"/>
    <w:rsid w:val="00B54714"/>
    <w:rsid w:val="00B548D2"/>
    <w:rsid w:val="00B549EC"/>
    <w:rsid w:val="00B54A97"/>
    <w:rsid w:val="00B54DE1"/>
    <w:rsid w:val="00B54EF7"/>
    <w:rsid w:val="00B552B6"/>
    <w:rsid w:val="00B55306"/>
    <w:rsid w:val="00B55327"/>
    <w:rsid w:val="00B556CD"/>
    <w:rsid w:val="00B5580A"/>
    <w:rsid w:val="00B55A23"/>
    <w:rsid w:val="00B55A7A"/>
    <w:rsid w:val="00B55BF3"/>
    <w:rsid w:val="00B55F6E"/>
    <w:rsid w:val="00B55FC2"/>
    <w:rsid w:val="00B561E4"/>
    <w:rsid w:val="00B56210"/>
    <w:rsid w:val="00B563E3"/>
    <w:rsid w:val="00B563F9"/>
    <w:rsid w:val="00B5652E"/>
    <w:rsid w:val="00B56781"/>
    <w:rsid w:val="00B56796"/>
    <w:rsid w:val="00B568B1"/>
    <w:rsid w:val="00B56A0F"/>
    <w:rsid w:val="00B56D74"/>
    <w:rsid w:val="00B56D9F"/>
    <w:rsid w:val="00B56DDA"/>
    <w:rsid w:val="00B56F85"/>
    <w:rsid w:val="00B571EF"/>
    <w:rsid w:val="00B57484"/>
    <w:rsid w:val="00B57674"/>
    <w:rsid w:val="00B5777B"/>
    <w:rsid w:val="00B5792B"/>
    <w:rsid w:val="00B5799C"/>
    <w:rsid w:val="00B57A10"/>
    <w:rsid w:val="00B57A13"/>
    <w:rsid w:val="00B57BBF"/>
    <w:rsid w:val="00B57BD8"/>
    <w:rsid w:val="00B601B6"/>
    <w:rsid w:val="00B603F5"/>
    <w:rsid w:val="00B608A0"/>
    <w:rsid w:val="00B60B79"/>
    <w:rsid w:val="00B60F5E"/>
    <w:rsid w:val="00B60F9D"/>
    <w:rsid w:val="00B611B4"/>
    <w:rsid w:val="00B6143C"/>
    <w:rsid w:val="00B61830"/>
    <w:rsid w:val="00B61AF4"/>
    <w:rsid w:val="00B61B05"/>
    <w:rsid w:val="00B621D9"/>
    <w:rsid w:val="00B62399"/>
    <w:rsid w:val="00B627C9"/>
    <w:rsid w:val="00B6282D"/>
    <w:rsid w:val="00B62858"/>
    <w:rsid w:val="00B62CE3"/>
    <w:rsid w:val="00B62DFB"/>
    <w:rsid w:val="00B62ED3"/>
    <w:rsid w:val="00B6304C"/>
    <w:rsid w:val="00B632BD"/>
    <w:rsid w:val="00B6366D"/>
    <w:rsid w:val="00B63678"/>
    <w:rsid w:val="00B638D0"/>
    <w:rsid w:val="00B63947"/>
    <w:rsid w:val="00B6397D"/>
    <w:rsid w:val="00B63E90"/>
    <w:rsid w:val="00B63F6C"/>
    <w:rsid w:val="00B6406F"/>
    <w:rsid w:val="00B640EC"/>
    <w:rsid w:val="00B642B4"/>
    <w:rsid w:val="00B642C3"/>
    <w:rsid w:val="00B6450F"/>
    <w:rsid w:val="00B6492B"/>
    <w:rsid w:val="00B64A80"/>
    <w:rsid w:val="00B64C7E"/>
    <w:rsid w:val="00B64E4D"/>
    <w:rsid w:val="00B65139"/>
    <w:rsid w:val="00B653A0"/>
    <w:rsid w:val="00B6594D"/>
    <w:rsid w:val="00B65964"/>
    <w:rsid w:val="00B65A29"/>
    <w:rsid w:val="00B65A93"/>
    <w:rsid w:val="00B65BD3"/>
    <w:rsid w:val="00B65FBB"/>
    <w:rsid w:val="00B661A9"/>
    <w:rsid w:val="00B663E3"/>
    <w:rsid w:val="00B66997"/>
    <w:rsid w:val="00B66A0E"/>
    <w:rsid w:val="00B66D72"/>
    <w:rsid w:val="00B66EBE"/>
    <w:rsid w:val="00B67031"/>
    <w:rsid w:val="00B674F0"/>
    <w:rsid w:val="00B67520"/>
    <w:rsid w:val="00B67700"/>
    <w:rsid w:val="00B67732"/>
    <w:rsid w:val="00B67850"/>
    <w:rsid w:val="00B67BEA"/>
    <w:rsid w:val="00B67DB6"/>
    <w:rsid w:val="00B67F79"/>
    <w:rsid w:val="00B702E4"/>
    <w:rsid w:val="00B7042F"/>
    <w:rsid w:val="00B7050C"/>
    <w:rsid w:val="00B707C5"/>
    <w:rsid w:val="00B70A91"/>
    <w:rsid w:val="00B70C8E"/>
    <w:rsid w:val="00B70CA7"/>
    <w:rsid w:val="00B712A7"/>
    <w:rsid w:val="00B712DB"/>
    <w:rsid w:val="00B715DF"/>
    <w:rsid w:val="00B71823"/>
    <w:rsid w:val="00B71AC7"/>
    <w:rsid w:val="00B71BDD"/>
    <w:rsid w:val="00B71FE8"/>
    <w:rsid w:val="00B720DD"/>
    <w:rsid w:val="00B72337"/>
    <w:rsid w:val="00B72A31"/>
    <w:rsid w:val="00B72B2A"/>
    <w:rsid w:val="00B72B43"/>
    <w:rsid w:val="00B72D75"/>
    <w:rsid w:val="00B7313A"/>
    <w:rsid w:val="00B731C5"/>
    <w:rsid w:val="00B737BD"/>
    <w:rsid w:val="00B7390E"/>
    <w:rsid w:val="00B73AD4"/>
    <w:rsid w:val="00B73C8A"/>
    <w:rsid w:val="00B74474"/>
    <w:rsid w:val="00B744ED"/>
    <w:rsid w:val="00B74643"/>
    <w:rsid w:val="00B7464B"/>
    <w:rsid w:val="00B747E8"/>
    <w:rsid w:val="00B74A30"/>
    <w:rsid w:val="00B74B49"/>
    <w:rsid w:val="00B74BC5"/>
    <w:rsid w:val="00B74FCA"/>
    <w:rsid w:val="00B75060"/>
    <w:rsid w:val="00B754F4"/>
    <w:rsid w:val="00B755DB"/>
    <w:rsid w:val="00B7579D"/>
    <w:rsid w:val="00B75869"/>
    <w:rsid w:val="00B75D1C"/>
    <w:rsid w:val="00B76170"/>
    <w:rsid w:val="00B76610"/>
    <w:rsid w:val="00B76709"/>
    <w:rsid w:val="00B7689F"/>
    <w:rsid w:val="00B769C8"/>
    <w:rsid w:val="00B769EE"/>
    <w:rsid w:val="00B76C7C"/>
    <w:rsid w:val="00B76DCF"/>
    <w:rsid w:val="00B77024"/>
    <w:rsid w:val="00B771BE"/>
    <w:rsid w:val="00B77341"/>
    <w:rsid w:val="00B7749E"/>
    <w:rsid w:val="00B775C1"/>
    <w:rsid w:val="00B777C9"/>
    <w:rsid w:val="00B779DE"/>
    <w:rsid w:val="00B77A33"/>
    <w:rsid w:val="00B77ADB"/>
    <w:rsid w:val="00B77C84"/>
    <w:rsid w:val="00B77D0F"/>
    <w:rsid w:val="00B8015B"/>
    <w:rsid w:val="00B8044E"/>
    <w:rsid w:val="00B809FC"/>
    <w:rsid w:val="00B80A79"/>
    <w:rsid w:val="00B80CEE"/>
    <w:rsid w:val="00B80DA3"/>
    <w:rsid w:val="00B80E14"/>
    <w:rsid w:val="00B813C0"/>
    <w:rsid w:val="00B8155E"/>
    <w:rsid w:val="00B81709"/>
    <w:rsid w:val="00B817C2"/>
    <w:rsid w:val="00B819BF"/>
    <w:rsid w:val="00B81EA8"/>
    <w:rsid w:val="00B81F41"/>
    <w:rsid w:val="00B823E9"/>
    <w:rsid w:val="00B823F3"/>
    <w:rsid w:val="00B8251E"/>
    <w:rsid w:val="00B825A8"/>
    <w:rsid w:val="00B82879"/>
    <w:rsid w:val="00B828DD"/>
    <w:rsid w:val="00B828EE"/>
    <w:rsid w:val="00B8293D"/>
    <w:rsid w:val="00B82B11"/>
    <w:rsid w:val="00B82B4A"/>
    <w:rsid w:val="00B82C0E"/>
    <w:rsid w:val="00B82E70"/>
    <w:rsid w:val="00B82FE2"/>
    <w:rsid w:val="00B83A21"/>
    <w:rsid w:val="00B83B2C"/>
    <w:rsid w:val="00B83B7B"/>
    <w:rsid w:val="00B83C48"/>
    <w:rsid w:val="00B83F68"/>
    <w:rsid w:val="00B843DE"/>
    <w:rsid w:val="00B84520"/>
    <w:rsid w:val="00B84602"/>
    <w:rsid w:val="00B84618"/>
    <w:rsid w:val="00B847BE"/>
    <w:rsid w:val="00B8481E"/>
    <w:rsid w:val="00B84CA1"/>
    <w:rsid w:val="00B84E14"/>
    <w:rsid w:val="00B84FBD"/>
    <w:rsid w:val="00B8546E"/>
    <w:rsid w:val="00B85654"/>
    <w:rsid w:val="00B8565D"/>
    <w:rsid w:val="00B8578F"/>
    <w:rsid w:val="00B85ED0"/>
    <w:rsid w:val="00B8610C"/>
    <w:rsid w:val="00B861BD"/>
    <w:rsid w:val="00B861D8"/>
    <w:rsid w:val="00B8623C"/>
    <w:rsid w:val="00B86327"/>
    <w:rsid w:val="00B86358"/>
    <w:rsid w:val="00B86691"/>
    <w:rsid w:val="00B8699A"/>
    <w:rsid w:val="00B86CED"/>
    <w:rsid w:val="00B86D6D"/>
    <w:rsid w:val="00B86DF7"/>
    <w:rsid w:val="00B87487"/>
    <w:rsid w:val="00B874D2"/>
    <w:rsid w:val="00B87920"/>
    <w:rsid w:val="00B87921"/>
    <w:rsid w:val="00B8795C"/>
    <w:rsid w:val="00B87A7D"/>
    <w:rsid w:val="00B87AE6"/>
    <w:rsid w:val="00B87C0C"/>
    <w:rsid w:val="00B87D39"/>
    <w:rsid w:val="00B90268"/>
    <w:rsid w:val="00B907A5"/>
    <w:rsid w:val="00B9081D"/>
    <w:rsid w:val="00B90921"/>
    <w:rsid w:val="00B90AC7"/>
    <w:rsid w:val="00B90C44"/>
    <w:rsid w:val="00B90C6B"/>
    <w:rsid w:val="00B90C94"/>
    <w:rsid w:val="00B90F92"/>
    <w:rsid w:val="00B91039"/>
    <w:rsid w:val="00B9157A"/>
    <w:rsid w:val="00B9179A"/>
    <w:rsid w:val="00B917D9"/>
    <w:rsid w:val="00B91D00"/>
    <w:rsid w:val="00B91FFD"/>
    <w:rsid w:val="00B920E9"/>
    <w:rsid w:val="00B921F7"/>
    <w:rsid w:val="00B92917"/>
    <w:rsid w:val="00B92AB2"/>
    <w:rsid w:val="00B92D7D"/>
    <w:rsid w:val="00B93494"/>
    <w:rsid w:val="00B934BA"/>
    <w:rsid w:val="00B934E4"/>
    <w:rsid w:val="00B9356D"/>
    <w:rsid w:val="00B93835"/>
    <w:rsid w:val="00B93906"/>
    <w:rsid w:val="00B93BE8"/>
    <w:rsid w:val="00B93BF5"/>
    <w:rsid w:val="00B93C2A"/>
    <w:rsid w:val="00B9411C"/>
    <w:rsid w:val="00B941FA"/>
    <w:rsid w:val="00B94200"/>
    <w:rsid w:val="00B946C6"/>
    <w:rsid w:val="00B946EC"/>
    <w:rsid w:val="00B94BCB"/>
    <w:rsid w:val="00B94D14"/>
    <w:rsid w:val="00B94D4C"/>
    <w:rsid w:val="00B94D93"/>
    <w:rsid w:val="00B95400"/>
    <w:rsid w:val="00B956C4"/>
    <w:rsid w:val="00B95757"/>
    <w:rsid w:val="00B95B4F"/>
    <w:rsid w:val="00B95DCD"/>
    <w:rsid w:val="00B95E71"/>
    <w:rsid w:val="00B95F39"/>
    <w:rsid w:val="00B960C4"/>
    <w:rsid w:val="00B9616C"/>
    <w:rsid w:val="00B9626C"/>
    <w:rsid w:val="00B9638C"/>
    <w:rsid w:val="00B9653F"/>
    <w:rsid w:val="00B966BA"/>
    <w:rsid w:val="00B96B39"/>
    <w:rsid w:val="00B96BBC"/>
    <w:rsid w:val="00B96D4B"/>
    <w:rsid w:val="00B97976"/>
    <w:rsid w:val="00B979A7"/>
    <w:rsid w:val="00B97FB0"/>
    <w:rsid w:val="00B97FBD"/>
    <w:rsid w:val="00BA01B0"/>
    <w:rsid w:val="00BA03B1"/>
    <w:rsid w:val="00BA0529"/>
    <w:rsid w:val="00BA0742"/>
    <w:rsid w:val="00BA0958"/>
    <w:rsid w:val="00BA0A41"/>
    <w:rsid w:val="00BA0AAA"/>
    <w:rsid w:val="00BA1160"/>
    <w:rsid w:val="00BA1265"/>
    <w:rsid w:val="00BA1B25"/>
    <w:rsid w:val="00BA1FA7"/>
    <w:rsid w:val="00BA20D4"/>
    <w:rsid w:val="00BA2364"/>
    <w:rsid w:val="00BA2423"/>
    <w:rsid w:val="00BA2543"/>
    <w:rsid w:val="00BA2555"/>
    <w:rsid w:val="00BA2D5C"/>
    <w:rsid w:val="00BA2DFB"/>
    <w:rsid w:val="00BA3214"/>
    <w:rsid w:val="00BA32E7"/>
    <w:rsid w:val="00BA359A"/>
    <w:rsid w:val="00BA3687"/>
    <w:rsid w:val="00BA3877"/>
    <w:rsid w:val="00BA3B65"/>
    <w:rsid w:val="00BA3C83"/>
    <w:rsid w:val="00BA3F62"/>
    <w:rsid w:val="00BA3F8B"/>
    <w:rsid w:val="00BA4174"/>
    <w:rsid w:val="00BA4214"/>
    <w:rsid w:val="00BA4522"/>
    <w:rsid w:val="00BA481E"/>
    <w:rsid w:val="00BA49F6"/>
    <w:rsid w:val="00BA4CAC"/>
    <w:rsid w:val="00BA4EBC"/>
    <w:rsid w:val="00BA4EDC"/>
    <w:rsid w:val="00BA515A"/>
    <w:rsid w:val="00BA5368"/>
    <w:rsid w:val="00BA5372"/>
    <w:rsid w:val="00BA55B7"/>
    <w:rsid w:val="00BA55E8"/>
    <w:rsid w:val="00BA55EA"/>
    <w:rsid w:val="00BA574F"/>
    <w:rsid w:val="00BA57FE"/>
    <w:rsid w:val="00BA59E4"/>
    <w:rsid w:val="00BA5AD8"/>
    <w:rsid w:val="00BA5C35"/>
    <w:rsid w:val="00BA5C5E"/>
    <w:rsid w:val="00BA6049"/>
    <w:rsid w:val="00BA61EF"/>
    <w:rsid w:val="00BA631F"/>
    <w:rsid w:val="00BA638E"/>
    <w:rsid w:val="00BA6AFC"/>
    <w:rsid w:val="00BA6C63"/>
    <w:rsid w:val="00BA74FD"/>
    <w:rsid w:val="00BA795E"/>
    <w:rsid w:val="00BA7BCC"/>
    <w:rsid w:val="00BA7BCF"/>
    <w:rsid w:val="00BA7ECD"/>
    <w:rsid w:val="00BA7FF3"/>
    <w:rsid w:val="00BB00C4"/>
    <w:rsid w:val="00BB01F0"/>
    <w:rsid w:val="00BB0228"/>
    <w:rsid w:val="00BB072B"/>
    <w:rsid w:val="00BB0B03"/>
    <w:rsid w:val="00BB0B28"/>
    <w:rsid w:val="00BB0FDB"/>
    <w:rsid w:val="00BB1194"/>
    <w:rsid w:val="00BB11E7"/>
    <w:rsid w:val="00BB14BC"/>
    <w:rsid w:val="00BB1A98"/>
    <w:rsid w:val="00BB1BA7"/>
    <w:rsid w:val="00BB1BD4"/>
    <w:rsid w:val="00BB20D2"/>
    <w:rsid w:val="00BB21AE"/>
    <w:rsid w:val="00BB243B"/>
    <w:rsid w:val="00BB27CC"/>
    <w:rsid w:val="00BB28F8"/>
    <w:rsid w:val="00BB2D0E"/>
    <w:rsid w:val="00BB2F5E"/>
    <w:rsid w:val="00BB305D"/>
    <w:rsid w:val="00BB30E2"/>
    <w:rsid w:val="00BB3417"/>
    <w:rsid w:val="00BB3922"/>
    <w:rsid w:val="00BB3B55"/>
    <w:rsid w:val="00BB3B67"/>
    <w:rsid w:val="00BB3B80"/>
    <w:rsid w:val="00BB4026"/>
    <w:rsid w:val="00BB445A"/>
    <w:rsid w:val="00BB44D0"/>
    <w:rsid w:val="00BB49A9"/>
    <w:rsid w:val="00BB4A70"/>
    <w:rsid w:val="00BB51C1"/>
    <w:rsid w:val="00BB51E9"/>
    <w:rsid w:val="00BB52DC"/>
    <w:rsid w:val="00BB5409"/>
    <w:rsid w:val="00BB555D"/>
    <w:rsid w:val="00BB557A"/>
    <w:rsid w:val="00BB576B"/>
    <w:rsid w:val="00BB57FC"/>
    <w:rsid w:val="00BB5C6C"/>
    <w:rsid w:val="00BB5E9D"/>
    <w:rsid w:val="00BB6010"/>
    <w:rsid w:val="00BB62B8"/>
    <w:rsid w:val="00BB6515"/>
    <w:rsid w:val="00BB6520"/>
    <w:rsid w:val="00BB6AC3"/>
    <w:rsid w:val="00BB6B32"/>
    <w:rsid w:val="00BB6C7A"/>
    <w:rsid w:val="00BB6E89"/>
    <w:rsid w:val="00BB6FEE"/>
    <w:rsid w:val="00BB7080"/>
    <w:rsid w:val="00BB7141"/>
    <w:rsid w:val="00BB71CF"/>
    <w:rsid w:val="00BB7226"/>
    <w:rsid w:val="00BB7590"/>
    <w:rsid w:val="00BB7965"/>
    <w:rsid w:val="00BB79F1"/>
    <w:rsid w:val="00BB7B51"/>
    <w:rsid w:val="00BB7E03"/>
    <w:rsid w:val="00BC019E"/>
    <w:rsid w:val="00BC0883"/>
    <w:rsid w:val="00BC0996"/>
    <w:rsid w:val="00BC0A42"/>
    <w:rsid w:val="00BC0DA5"/>
    <w:rsid w:val="00BC0ECE"/>
    <w:rsid w:val="00BC0FCA"/>
    <w:rsid w:val="00BC121B"/>
    <w:rsid w:val="00BC12D1"/>
    <w:rsid w:val="00BC16B0"/>
    <w:rsid w:val="00BC1DA7"/>
    <w:rsid w:val="00BC21A1"/>
    <w:rsid w:val="00BC2357"/>
    <w:rsid w:val="00BC24F6"/>
    <w:rsid w:val="00BC257E"/>
    <w:rsid w:val="00BC25E1"/>
    <w:rsid w:val="00BC26B2"/>
    <w:rsid w:val="00BC27AF"/>
    <w:rsid w:val="00BC27B7"/>
    <w:rsid w:val="00BC2B00"/>
    <w:rsid w:val="00BC2BBA"/>
    <w:rsid w:val="00BC2EA0"/>
    <w:rsid w:val="00BC304C"/>
    <w:rsid w:val="00BC30BC"/>
    <w:rsid w:val="00BC30C3"/>
    <w:rsid w:val="00BC335E"/>
    <w:rsid w:val="00BC33CE"/>
    <w:rsid w:val="00BC3457"/>
    <w:rsid w:val="00BC35CF"/>
    <w:rsid w:val="00BC36FF"/>
    <w:rsid w:val="00BC3871"/>
    <w:rsid w:val="00BC38CB"/>
    <w:rsid w:val="00BC38F1"/>
    <w:rsid w:val="00BC3A02"/>
    <w:rsid w:val="00BC3AE3"/>
    <w:rsid w:val="00BC3DEE"/>
    <w:rsid w:val="00BC4164"/>
    <w:rsid w:val="00BC42FA"/>
    <w:rsid w:val="00BC43DF"/>
    <w:rsid w:val="00BC4913"/>
    <w:rsid w:val="00BC4A0D"/>
    <w:rsid w:val="00BC5102"/>
    <w:rsid w:val="00BC54C3"/>
    <w:rsid w:val="00BC558C"/>
    <w:rsid w:val="00BC5743"/>
    <w:rsid w:val="00BC5779"/>
    <w:rsid w:val="00BC57F1"/>
    <w:rsid w:val="00BC5D24"/>
    <w:rsid w:val="00BC6042"/>
    <w:rsid w:val="00BC617C"/>
    <w:rsid w:val="00BC6181"/>
    <w:rsid w:val="00BC6190"/>
    <w:rsid w:val="00BC629C"/>
    <w:rsid w:val="00BC66E8"/>
    <w:rsid w:val="00BC68F2"/>
    <w:rsid w:val="00BC6901"/>
    <w:rsid w:val="00BC69BA"/>
    <w:rsid w:val="00BC6A5B"/>
    <w:rsid w:val="00BC6B09"/>
    <w:rsid w:val="00BC6D03"/>
    <w:rsid w:val="00BC6E22"/>
    <w:rsid w:val="00BC6E2F"/>
    <w:rsid w:val="00BC7185"/>
    <w:rsid w:val="00BC73F4"/>
    <w:rsid w:val="00BC759C"/>
    <w:rsid w:val="00BC790B"/>
    <w:rsid w:val="00BC7B13"/>
    <w:rsid w:val="00BC7D3C"/>
    <w:rsid w:val="00BD051A"/>
    <w:rsid w:val="00BD0635"/>
    <w:rsid w:val="00BD068D"/>
    <w:rsid w:val="00BD0734"/>
    <w:rsid w:val="00BD07F2"/>
    <w:rsid w:val="00BD0AE1"/>
    <w:rsid w:val="00BD0DCD"/>
    <w:rsid w:val="00BD0EBE"/>
    <w:rsid w:val="00BD0F0F"/>
    <w:rsid w:val="00BD15F1"/>
    <w:rsid w:val="00BD19B6"/>
    <w:rsid w:val="00BD1E7F"/>
    <w:rsid w:val="00BD1E94"/>
    <w:rsid w:val="00BD1FD8"/>
    <w:rsid w:val="00BD2545"/>
    <w:rsid w:val="00BD25A8"/>
    <w:rsid w:val="00BD267A"/>
    <w:rsid w:val="00BD2856"/>
    <w:rsid w:val="00BD2BF5"/>
    <w:rsid w:val="00BD2D36"/>
    <w:rsid w:val="00BD2D83"/>
    <w:rsid w:val="00BD2F27"/>
    <w:rsid w:val="00BD2F3A"/>
    <w:rsid w:val="00BD2F90"/>
    <w:rsid w:val="00BD2FBB"/>
    <w:rsid w:val="00BD3242"/>
    <w:rsid w:val="00BD3423"/>
    <w:rsid w:val="00BD34C2"/>
    <w:rsid w:val="00BD369F"/>
    <w:rsid w:val="00BD37C6"/>
    <w:rsid w:val="00BD38B9"/>
    <w:rsid w:val="00BD3F25"/>
    <w:rsid w:val="00BD42E4"/>
    <w:rsid w:val="00BD43A1"/>
    <w:rsid w:val="00BD4614"/>
    <w:rsid w:val="00BD4783"/>
    <w:rsid w:val="00BD4D0C"/>
    <w:rsid w:val="00BD564A"/>
    <w:rsid w:val="00BD58F9"/>
    <w:rsid w:val="00BD5EB5"/>
    <w:rsid w:val="00BD5EBC"/>
    <w:rsid w:val="00BD5F19"/>
    <w:rsid w:val="00BD60A2"/>
    <w:rsid w:val="00BD62AC"/>
    <w:rsid w:val="00BD6514"/>
    <w:rsid w:val="00BD6598"/>
    <w:rsid w:val="00BD66A1"/>
    <w:rsid w:val="00BD6B50"/>
    <w:rsid w:val="00BD6DCD"/>
    <w:rsid w:val="00BD7005"/>
    <w:rsid w:val="00BD73B2"/>
    <w:rsid w:val="00BD75CF"/>
    <w:rsid w:val="00BD7618"/>
    <w:rsid w:val="00BD7670"/>
    <w:rsid w:val="00BD7AAC"/>
    <w:rsid w:val="00BE07A2"/>
    <w:rsid w:val="00BE0B48"/>
    <w:rsid w:val="00BE0D2A"/>
    <w:rsid w:val="00BE0FB6"/>
    <w:rsid w:val="00BE1194"/>
    <w:rsid w:val="00BE1A24"/>
    <w:rsid w:val="00BE1CC3"/>
    <w:rsid w:val="00BE1E8F"/>
    <w:rsid w:val="00BE2227"/>
    <w:rsid w:val="00BE2353"/>
    <w:rsid w:val="00BE2354"/>
    <w:rsid w:val="00BE2B1C"/>
    <w:rsid w:val="00BE2E1A"/>
    <w:rsid w:val="00BE3405"/>
    <w:rsid w:val="00BE3473"/>
    <w:rsid w:val="00BE36A6"/>
    <w:rsid w:val="00BE36E3"/>
    <w:rsid w:val="00BE3758"/>
    <w:rsid w:val="00BE37A7"/>
    <w:rsid w:val="00BE39E5"/>
    <w:rsid w:val="00BE3B7E"/>
    <w:rsid w:val="00BE3B89"/>
    <w:rsid w:val="00BE3E29"/>
    <w:rsid w:val="00BE41F4"/>
    <w:rsid w:val="00BE4667"/>
    <w:rsid w:val="00BE4790"/>
    <w:rsid w:val="00BE480C"/>
    <w:rsid w:val="00BE483B"/>
    <w:rsid w:val="00BE4996"/>
    <w:rsid w:val="00BE4C1F"/>
    <w:rsid w:val="00BE515E"/>
    <w:rsid w:val="00BE52B4"/>
    <w:rsid w:val="00BE53FC"/>
    <w:rsid w:val="00BE5605"/>
    <w:rsid w:val="00BE5675"/>
    <w:rsid w:val="00BE5756"/>
    <w:rsid w:val="00BE578F"/>
    <w:rsid w:val="00BE5E94"/>
    <w:rsid w:val="00BE5EC7"/>
    <w:rsid w:val="00BE5ED9"/>
    <w:rsid w:val="00BE604E"/>
    <w:rsid w:val="00BE638F"/>
    <w:rsid w:val="00BE6672"/>
    <w:rsid w:val="00BE67B1"/>
    <w:rsid w:val="00BE6CDC"/>
    <w:rsid w:val="00BE7077"/>
    <w:rsid w:val="00BE708D"/>
    <w:rsid w:val="00BE71A2"/>
    <w:rsid w:val="00BE73C3"/>
    <w:rsid w:val="00BE745E"/>
    <w:rsid w:val="00BE75E7"/>
    <w:rsid w:val="00BF0064"/>
    <w:rsid w:val="00BF0171"/>
    <w:rsid w:val="00BF018E"/>
    <w:rsid w:val="00BF0496"/>
    <w:rsid w:val="00BF086E"/>
    <w:rsid w:val="00BF0A95"/>
    <w:rsid w:val="00BF13EB"/>
    <w:rsid w:val="00BF1650"/>
    <w:rsid w:val="00BF1759"/>
    <w:rsid w:val="00BF19BE"/>
    <w:rsid w:val="00BF1C85"/>
    <w:rsid w:val="00BF1E66"/>
    <w:rsid w:val="00BF20BA"/>
    <w:rsid w:val="00BF2205"/>
    <w:rsid w:val="00BF22FB"/>
    <w:rsid w:val="00BF23D2"/>
    <w:rsid w:val="00BF24FF"/>
    <w:rsid w:val="00BF266D"/>
    <w:rsid w:val="00BF2960"/>
    <w:rsid w:val="00BF2E02"/>
    <w:rsid w:val="00BF2E0B"/>
    <w:rsid w:val="00BF32E4"/>
    <w:rsid w:val="00BF3320"/>
    <w:rsid w:val="00BF3330"/>
    <w:rsid w:val="00BF33BD"/>
    <w:rsid w:val="00BF34FF"/>
    <w:rsid w:val="00BF39E8"/>
    <w:rsid w:val="00BF3BBF"/>
    <w:rsid w:val="00BF3D40"/>
    <w:rsid w:val="00BF409A"/>
    <w:rsid w:val="00BF415A"/>
    <w:rsid w:val="00BF445B"/>
    <w:rsid w:val="00BF44F2"/>
    <w:rsid w:val="00BF4732"/>
    <w:rsid w:val="00BF47F5"/>
    <w:rsid w:val="00BF4A35"/>
    <w:rsid w:val="00BF4A83"/>
    <w:rsid w:val="00BF4AC2"/>
    <w:rsid w:val="00BF4E4E"/>
    <w:rsid w:val="00BF4EA5"/>
    <w:rsid w:val="00BF4EE0"/>
    <w:rsid w:val="00BF5013"/>
    <w:rsid w:val="00BF5208"/>
    <w:rsid w:val="00BF5253"/>
    <w:rsid w:val="00BF534F"/>
    <w:rsid w:val="00BF53D2"/>
    <w:rsid w:val="00BF556F"/>
    <w:rsid w:val="00BF55A9"/>
    <w:rsid w:val="00BF59F1"/>
    <w:rsid w:val="00BF5BF0"/>
    <w:rsid w:val="00BF5F95"/>
    <w:rsid w:val="00BF6374"/>
    <w:rsid w:val="00BF6395"/>
    <w:rsid w:val="00BF6752"/>
    <w:rsid w:val="00BF6C6C"/>
    <w:rsid w:val="00BF7323"/>
    <w:rsid w:val="00BF7596"/>
    <w:rsid w:val="00BF7669"/>
    <w:rsid w:val="00BF7939"/>
    <w:rsid w:val="00BF7FE8"/>
    <w:rsid w:val="00C00037"/>
    <w:rsid w:val="00C00258"/>
    <w:rsid w:val="00C002B3"/>
    <w:rsid w:val="00C0075B"/>
    <w:rsid w:val="00C0092D"/>
    <w:rsid w:val="00C00B94"/>
    <w:rsid w:val="00C00E8D"/>
    <w:rsid w:val="00C00F7F"/>
    <w:rsid w:val="00C01007"/>
    <w:rsid w:val="00C01266"/>
    <w:rsid w:val="00C01331"/>
    <w:rsid w:val="00C01689"/>
    <w:rsid w:val="00C01A0F"/>
    <w:rsid w:val="00C01A47"/>
    <w:rsid w:val="00C01BC5"/>
    <w:rsid w:val="00C01D75"/>
    <w:rsid w:val="00C01DAD"/>
    <w:rsid w:val="00C01E09"/>
    <w:rsid w:val="00C01E6C"/>
    <w:rsid w:val="00C01E8A"/>
    <w:rsid w:val="00C01FCA"/>
    <w:rsid w:val="00C02332"/>
    <w:rsid w:val="00C02367"/>
    <w:rsid w:val="00C0245F"/>
    <w:rsid w:val="00C02655"/>
    <w:rsid w:val="00C026FE"/>
    <w:rsid w:val="00C027A1"/>
    <w:rsid w:val="00C027D5"/>
    <w:rsid w:val="00C02A15"/>
    <w:rsid w:val="00C02A53"/>
    <w:rsid w:val="00C02B88"/>
    <w:rsid w:val="00C02BDA"/>
    <w:rsid w:val="00C02BE7"/>
    <w:rsid w:val="00C02D21"/>
    <w:rsid w:val="00C02F80"/>
    <w:rsid w:val="00C02F8C"/>
    <w:rsid w:val="00C02FD1"/>
    <w:rsid w:val="00C03119"/>
    <w:rsid w:val="00C0354B"/>
    <w:rsid w:val="00C03C09"/>
    <w:rsid w:val="00C03CE6"/>
    <w:rsid w:val="00C0405F"/>
    <w:rsid w:val="00C04097"/>
    <w:rsid w:val="00C04194"/>
    <w:rsid w:val="00C0455E"/>
    <w:rsid w:val="00C047D1"/>
    <w:rsid w:val="00C04841"/>
    <w:rsid w:val="00C05248"/>
    <w:rsid w:val="00C0524B"/>
    <w:rsid w:val="00C052D5"/>
    <w:rsid w:val="00C05325"/>
    <w:rsid w:val="00C054C6"/>
    <w:rsid w:val="00C056E6"/>
    <w:rsid w:val="00C05732"/>
    <w:rsid w:val="00C05AC4"/>
    <w:rsid w:val="00C05C08"/>
    <w:rsid w:val="00C05DBA"/>
    <w:rsid w:val="00C05DE9"/>
    <w:rsid w:val="00C05EFB"/>
    <w:rsid w:val="00C06031"/>
    <w:rsid w:val="00C0619F"/>
    <w:rsid w:val="00C065DD"/>
    <w:rsid w:val="00C06640"/>
    <w:rsid w:val="00C06804"/>
    <w:rsid w:val="00C06826"/>
    <w:rsid w:val="00C06876"/>
    <w:rsid w:val="00C06903"/>
    <w:rsid w:val="00C06BAE"/>
    <w:rsid w:val="00C06C1D"/>
    <w:rsid w:val="00C06D02"/>
    <w:rsid w:val="00C06EAA"/>
    <w:rsid w:val="00C070AB"/>
    <w:rsid w:val="00C070CF"/>
    <w:rsid w:val="00C0718A"/>
    <w:rsid w:val="00C07244"/>
    <w:rsid w:val="00C07245"/>
    <w:rsid w:val="00C07474"/>
    <w:rsid w:val="00C07726"/>
    <w:rsid w:val="00C07737"/>
    <w:rsid w:val="00C0787E"/>
    <w:rsid w:val="00C10046"/>
    <w:rsid w:val="00C102C3"/>
    <w:rsid w:val="00C1056B"/>
    <w:rsid w:val="00C10601"/>
    <w:rsid w:val="00C10B40"/>
    <w:rsid w:val="00C116C8"/>
    <w:rsid w:val="00C11866"/>
    <w:rsid w:val="00C1186C"/>
    <w:rsid w:val="00C11BA1"/>
    <w:rsid w:val="00C11CB3"/>
    <w:rsid w:val="00C11F4C"/>
    <w:rsid w:val="00C12169"/>
    <w:rsid w:val="00C1231F"/>
    <w:rsid w:val="00C12B4B"/>
    <w:rsid w:val="00C12BA7"/>
    <w:rsid w:val="00C12C2B"/>
    <w:rsid w:val="00C12F43"/>
    <w:rsid w:val="00C12FD4"/>
    <w:rsid w:val="00C13122"/>
    <w:rsid w:val="00C13167"/>
    <w:rsid w:val="00C131C7"/>
    <w:rsid w:val="00C13206"/>
    <w:rsid w:val="00C133DB"/>
    <w:rsid w:val="00C135EE"/>
    <w:rsid w:val="00C136A1"/>
    <w:rsid w:val="00C14883"/>
    <w:rsid w:val="00C14BBD"/>
    <w:rsid w:val="00C15C9B"/>
    <w:rsid w:val="00C15E59"/>
    <w:rsid w:val="00C15ED2"/>
    <w:rsid w:val="00C15EF3"/>
    <w:rsid w:val="00C15EFE"/>
    <w:rsid w:val="00C16141"/>
    <w:rsid w:val="00C161EE"/>
    <w:rsid w:val="00C1639B"/>
    <w:rsid w:val="00C16510"/>
    <w:rsid w:val="00C165E1"/>
    <w:rsid w:val="00C16741"/>
    <w:rsid w:val="00C168E8"/>
    <w:rsid w:val="00C168FB"/>
    <w:rsid w:val="00C16CD6"/>
    <w:rsid w:val="00C17393"/>
    <w:rsid w:val="00C17600"/>
    <w:rsid w:val="00C17731"/>
    <w:rsid w:val="00C177E8"/>
    <w:rsid w:val="00C17D50"/>
    <w:rsid w:val="00C203E9"/>
    <w:rsid w:val="00C20410"/>
    <w:rsid w:val="00C20B24"/>
    <w:rsid w:val="00C20C01"/>
    <w:rsid w:val="00C20E6B"/>
    <w:rsid w:val="00C21030"/>
    <w:rsid w:val="00C21189"/>
    <w:rsid w:val="00C211FE"/>
    <w:rsid w:val="00C2123D"/>
    <w:rsid w:val="00C212A8"/>
    <w:rsid w:val="00C21544"/>
    <w:rsid w:val="00C215AE"/>
    <w:rsid w:val="00C21B43"/>
    <w:rsid w:val="00C21B83"/>
    <w:rsid w:val="00C22166"/>
    <w:rsid w:val="00C22391"/>
    <w:rsid w:val="00C22415"/>
    <w:rsid w:val="00C226A1"/>
    <w:rsid w:val="00C22973"/>
    <w:rsid w:val="00C22C04"/>
    <w:rsid w:val="00C22CAC"/>
    <w:rsid w:val="00C231B4"/>
    <w:rsid w:val="00C231DD"/>
    <w:rsid w:val="00C23322"/>
    <w:rsid w:val="00C2349F"/>
    <w:rsid w:val="00C2377F"/>
    <w:rsid w:val="00C237DE"/>
    <w:rsid w:val="00C23AEB"/>
    <w:rsid w:val="00C23C16"/>
    <w:rsid w:val="00C23C28"/>
    <w:rsid w:val="00C23F07"/>
    <w:rsid w:val="00C240D0"/>
    <w:rsid w:val="00C2430C"/>
    <w:rsid w:val="00C245CF"/>
    <w:rsid w:val="00C246F4"/>
    <w:rsid w:val="00C24753"/>
    <w:rsid w:val="00C247B5"/>
    <w:rsid w:val="00C247ED"/>
    <w:rsid w:val="00C24896"/>
    <w:rsid w:val="00C24955"/>
    <w:rsid w:val="00C24B10"/>
    <w:rsid w:val="00C24C00"/>
    <w:rsid w:val="00C24CF6"/>
    <w:rsid w:val="00C24E41"/>
    <w:rsid w:val="00C24FED"/>
    <w:rsid w:val="00C24FF6"/>
    <w:rsid w:val="00C25164"/>
    <w:rsid w:val="00C2517D"/>
    <w:rsid w:val="00C2528F"/>
    <w:rsid w:val="00C257A7"/>
    <w:rsid w:val="00C25945"/>
    <w:rsid w:val="00C25A68"/>
    <w:rsid w:val="00C25E95"/>
    <w:rsid w:val="00C2607D"/>
    <w:rsid w:val="00C26289"/>
    <w:rsid w:val="00C26691"/>
    <w:rsid w:val="00C26A46"/>
    <w:rsid w:val="00C26BC8"/>
    <w:rsid w:val="00C26C73"/>
    <w:rsid w:val="00C26F4D"/>
    <w:rsid w:val="00C2704F"/>
    <w:rsid w:val="00C271CA"/>
    <w:rsid w:val="00C27215"/>
    <w:rsid w:val="00C27456"/>
    <w:rsid w:val="00C27573"/>
    <w:rsid w:val="00C2759C"/>
    <w:rsid w:val="00C279F4"/>
    <w:rsid w:val="00C27A3C"/>
    <w:rsid w:val="00C27F46"/>
    <w:rsid w:val="00C300C9"/>
    <w:rsid w:val="00C30204"/>
    <w:rsid w:val="00C306D5"/>
    <w:rsid w:val="00C30AA9"/>
    <w:rsid w:val="00C312AA"/>
    <w:rsid w:val="00C31643"/>
    <w:rsid w:val="00C3174E"/>
    <w:rsid w:val="00C31851"/>
    <w:rsid w:val="00C31934"/>
    <w:rsid w:val="00C31A2C"/>
    <w:rsid w:val="00C3209D"/>
    <w:rsid w:val="00C32113"/>
    <w:rsid w:val="00C3257F"/>
    <w:rsid w:val="00C327EC"/>
    <w:rsid w:val="00C328E8"/>
    <w:rsid w:val="00C33072"/>
    <w:rsid w:val="00C33078"/>
    <w:rsid w:val="00C3324E"/>
    <w:rsid w:val="00C3340C"/>
    <w:rsid w:val="00C335F0"/>
    <w:rsid w:val="00C33664"/>
    <w:rsid w:val="00C3392B"/>
    <w:rsid w:val="00C33F4F"/>
    <w:rsid w:val="00C33F8F"/>
    <w:rsid w:val="00C340BA"/>
    <w:rsid w:val="00C34356"/>
    <w:rsid w:val="00C343AF"/>
    <w:rsid w:val="00C3442D"/>
    <w:rsid w:val="00C345F0"/>
    <w:rsid w:val="00C349F7"/>
    <w:rsid w:val="00C34E9F"/>
    <w:rsid w:val="00C35096"/>
    <w:rsid w:val="00C35184"/>
    <w:rsid w:val="00C351C7"/>
    <w:rsid w:val="00C35379"/>
    <w:rsid w:val="00C353E6"/>
    <w:rsid w:val="00C35579"/>
    <w:rsid w:val="00C35605"/>
    <w:rsid w:val="00C35BBC"/>
    <w:rsid w:val="00C35F50"/>
    <w:rsid w:val="00C35FD6"/>
    <w:rsid w:val="00C36152"/>
    <w:rsid w:val="00C361BC"/>
    <w:rsid w:val="00C366E3"/>
    <w:rsid w:val="00C369FF"/>
    <w:rsid w:val="00C36F6D"/>
    <w:rsid w:val="00C37030"/>
    <w:rsid w:val="00C3724D"/>
    <w:rsid w:val="00C37358"/>
    <w:rsid w:val="00C374EE"/>
    <w:rsid w:val="00C37830"/>
    <w:rsid w:val="00C3783F"/>
    <w:rsid w:val="00C378DB"/>
    <w:rsid w:val="00C37D23"/>
    <w:rsid w:val="00C401AD"/>
    <w:rsid w:val="00C40416"/>
    <w:rsid w:val="00C40457"/>
    <w:rsid w:val="00C406FE"/>
    <w:rsid w:val="00C40A38"/>
    <w:rsid w:val="00C40BEF"/>
    <w:rsid w:val="00C40EC0"/>
    <w:rsid w:val="00C412C0"/>
    <w:rsid w:val="00C412ED"/>
    <w:rsid w:val="00C4178D"/>
    <w:rsid w:val="00C4181B"/>
    <w:rsid w:val="00C41BE4"/>
    <w:rsid w:val="00C41F66"/>
    <w:rsid w:val="00C42116"/>
    <w:rsid w:val="00C42265"/>
    <w:rsid w:val="00C423FC"/>
    <w:rsid w:val="00C42708"/>
    <w:rsid w:val="00C427F6"/>
    <w:rsid w:val="00C42A43"/>
    <w:rsid w:val="00C42B30"/>
    <w:rsid w:val="00C43200"/>
    <w:rsid w:val="00C43235"/>
    <w:rsid w:val="00C43402"/>
    <w:rsid w:val="00C4342D"/>
    <w:rsid w:val="00C43450"/>
    <w:rsid w:val="00C4371E"/>
    <w:rsid w:val="00C437AE"/>
    <w:rsid w:val="00C4395C"/>
    <w:rsid w:val="00C439D1"/>
    <w:rsid w:val="00C43A3A"/>
    <w:rsid w:val="00C43AA5"/>
    <w:rsid w:val="00C43C2B"/>
    <w:rsid w:val="00C43CFC"/>
    <w:rsid w:val="00C43EDC"/>
    <w:rsid w:val="00C44290"/>
    <w:rsid w:val="00C44649"/>
    <w:rsid w:val="00C446BB"/>
    <w:rsid w:val="00C448DF"/>
    <w:rsid w:val="00C449BB"/>
    <w:rsid w:val="00C44D2A"/>
    <w:rsid w:val="00C44ED3"/>
    <w:rsid w:val="00C44EE9"/>
    <w:rsid w:val="00C45147"/>
    <w:rsid w:val="00C45921"/>
    <w:rsid w:val="00C45B4B"/>
    <w:rsid w:val="00C46031"/>
    <w:rsid w:val="00C46459"/>
    <w:rsid w:val="00C464D4"/>
    <w:rsid w:val="00C464E6"/>
    <w:rsid w:val="00C467A7"/>
    <w:rsid w:val="00C468EB"/>
    <w:rsid w:val="00C46B5B"/>
    <w:rsid w:val="00C46C4E"/>
    <w:rsid w:val="00C46F76"/>
    <w:rsid w:val="00C476F6"/>
    <w:rsid w:val="00C47E4C"/>
    <w:rsid w:val="00C47EB8"/>
    <w:rsid w:val="00C47FA5"/>
    <w:rsid w:val="00C47FE0"/>
    <w:rsid w:val="00C50021"/>
    <w:rsid w:val="00C5044E"/>
    <w:rsid w:val="00C50565"/>
    <w:rsid w:val="00C50ABC"/>
    <w:rsid w:val="00C50AED"/>
    <w:rsid w:val="00C50B86"/>
    <w:rsid w:val="00C50D47"/>
    <w:rsid w:val="00C51066"/>
    <w:rsid w:val="00C51393"/>
    <w:rsid w:val="00C51837"/>
    <w:rsid w:val="00C519CD"/>
    <w:rsid w:val="00C51BFD"/>
    <w:rsid w:val="00C51C9B"/>
    <w:rsid w:val="00C51DA7"/>
    <w:rsid w:val="00C51F81"/>
    <w:rsid w:val="00C51FCD"/>
    <w:rsid w:val="00C52228"/>
    <w:rsid w:val="00C5226B"/>
    <w:rsid w:val="00C5248C"/>
    <w:rsid w:val="00C526B9"/>
    <w:rsid w:val="00C528AA"/>
    <w:rsid w:val="00C529C1"/>
    <w:rsid w:val="00C52A06"/>
    <w:rsid w:val="00C5316A"/>
    <w:rsid w:val="00C531C6"/>
    <w:rsid w:val="00C53352"/>
    <w:rsid w:val="00C53526"/>
    <w:rsid w:val="00C5362E"/>
    <w:rsid w:val="00C53725"/>
    <w:rsid w:val="00C53809"/>
    <w:rsid w:val="00C5394B"/>
    <w:rsid w:val="00C53A88"/>
    <w:rsid w:val="00C53F68"/>
    <w:rsid w:val="00C5441E"/>
    <w:rsid w:val="00C545A7"/>
    <w:rsid w:val="00C546C1"/>
    <w:rsid w:val="00C54F92"/>
    <w:rsid w:val="00C5512D"/>
    <w:rsid w:val="00C551C8"/>
    <w:rsid w:val="00C55502"/>
    <w:rsid w:val="00C557ED"/>
    <w:rsid w:val="00C558B5"/>
    <w:rsid w:val="00C55990"/>
    <w:rsid w:val="00C559AF"/>
    <w:rsid w:val="00C55C2E"/>
    <w:rsid w:val="00C55CD5"/>
    <w:rsid w:val="00C5605F"/>
    <w:rsid w:val="00C56245"/>
    <w:rsid w:val="00C563A1"/>
    <w:rsid w:val="00C563DF"/>
    <w:rsid w:val="00C56A0C"/>
    <w:rsid w:val="00C56ADA"/>
    <w:rsid w:val="00C56BB5"/>
    <w:rsid w:val="00C56BFF"/>
    <w:rsid w:val="00C56C63"/>
    <w:rsid w:val="00C57027"/>
    <w:rsid w:val="00C5714F"/>
    <w:rsid w:val="00C57213"/>
    <w:rsid w:val="00C575BC"/>
    <w:rsid w:val="00C575DA"/>
    <w:rsid w:val="00C578D5"/>
    <w:rsid w:val="00C57AF4"/>
    <w:rsid w:val="00C57B6D"/>
    <w:rsid w:val="00C57CDF"/>
    <w:rsid w:val="00C57E69"/>
    <w:rsid w:val="00C57F95"/>
    <w:rsid w:val="00C600C3"/>
    <w:rsid w:val="00C60228"/>
    <w:rsid w:val="00C6090B"/>
    <w:rsid w:val="00C60918"/>
    <w:rsid w:val="00C60E35"/>
    <w:rsid w:val="00C6101F"/>
    <w:rsid w:val="00C61438"/>
    <w:rsid w:val="00C616C6"/>
    <w:rsid w:val="00C619DD"/>
    <w:rsid w:val="00C61BF8"/>
    <w:rsid w:val="00C61C91"/>
    <w:rsid w:val="00C61DF9"/>
    <w:rsid w:val="00C61E04"/>
    <w:rsid w:val="00C61E4B"/>
    <w:rsid w:val="00C62FA2"/>
    <w:rsid w:val="00C6300A"/>
    <w:rsid w:val="00C630DF"/>
    <w:rsid w:val="00C6350B"/>
    <w:rsid w:val="00C635A6"/>
    <w:rsid w:val="00C63608"/>
    <w:rsid w:val="00C63948"/>
    <w:rsid w:val="00C63C0A"/>
    <w:rsid w:val="00C63F3E"/>
    <w:rsid w:val="00C64017"/>
    <w:rsid w:val="00C64427"/>
    <w:rsid w:val="00C64529"/>
    <w:rsid w:val="00C646F4"/>
    <w:rsid w:val="00C64726"/>
    <w:rsid w:val="00C64777"/>
    <w:rsid w:val="00C64B23"/>
    <w:rsid w:val="00C64D87"/>
    <w:rsid w:val="00C64FC7"/>
    <w:rsid w:val="00C6557A"/>
    <w:rsid w:val="00C65EBE"/>
    <w:rsid w:val="00C65F20"/>
    <w:rsid w:val="00C660E2"/>
    <w:rsid w:val="00C66199"/>
    <w:rsid w:val="00C662EA"/>
    <w:rsid w:val="00C6646B"/>
    <w:rsid w:val="00C66472"/>
    <w:rsid w:val="00C66662"/>
    <w:rsid w:val="00C66AEC"/>
    <w:rsid w:val="00C66D39"/>
    <w:rsid w:val="00C66F3A"/>
    <w:rsid w:val="00C6703F"/>
    <w:rsid w:val="00C670B3"/>
    <w:rsid w:val="00C67179"/>
    <w:rsid w:val="00C671B9"/>
    <w:rsid w:val="00C674D3"/>
    <w:rsid w:val="00C67570"/>
    <w:rsid w:val="00C67B8E"/>
    <w:rsid w:val="00C67DB8"/>
    <w:rsid w:val="00C67EEF"/>
    <w:rsid w:val="00C703E8"/>
    <w:rsid w:val="00C706F2"/>
    <w:rsid w:val="00C709F8"/>
    <w:rsid w:val="00C70A88"/>
    <w:rsid w:val="00C70EBB"/>
    <w:rsid w:val="00C70F0E"/>
    <w:rsid w:val="00C7109F"/>
    <w:rsid w:val="00C711B8"/>
    <w:rsid w:val="00C71283"/>
    <w:rsid w:val="00C713C9"/>
    <w:rsid w:val="00C7178A"/>
    <w:rsid w:val="00C718CC"/>
    <w:rsid w:val="00C71A1D"/>
    <w:rsid w:val="00C71A28"/>
    <w:rsid w:val="00C71D88"/>
    <w:rsid w:val="00C71F64"/>
    <w:rsid w:val="00C72171"/>
    <w:rsid w:val="00C72187"/>
    <w:rsid w:val="00C724D3"/>
    <w:rsid w:val="00C72784"/>
    <w:rsid w:val="00C72CD2"/>
    <w:rsid w:val="00C7304B"/>
    <w:rsid w:val="00C730ED"/>
    <w:rsid w:val="00C732FA"/>
    <w:rsid w:val="00C733D7"/>
    <w:rsid w:val="00C73486"/>
    <w:rsid w:val="00C73561"/>
    <w:rsid w:val="00C738AC"/>
    <w:rsid w:val="00C73A7C"/>
    <w:rsid w:val="00C73B87"/>
    <w:rsid w:val="00C73C3D"/>
    <w:rsid w:val="00C742C2"/>
    <w:rsid w:val="00C74446"/>
    <w:rsid w:val="00C747A3"/>
    <w:rsid w:val="00C748EC"/>
    <w:rsid w:val="00C74A09"/>
    <w:rsid w:val="00C74B86"/>
    <w:rsid w:val="00C74B88"/>
    <w:rsid w:val="00C74E0D"/>
    <w:rsid w:val="00C75448"/>
    <w:rsid w:val="00C756AC"/>
    <w:rsid w:val="00C75773"/>
    <w:rsid w:val="00C75922"/>
    <w:rsid w:val="00C759D7"/>
    <w:rsid w:val="00C75C57"/>
    <w:rsid w:val="00C75C5C"/>
    <w:rsid w:val="00C75CA7"/>
    <w:rsid w:val="00C75D5B"/>
    <w:rsid w:val="00C75F43"/>
    <w:rsid w:val="00C76186"/>
    <w:rsid w:val="00C761A1"/>
    <w:rsid w:val="00C76225"/>
    <w:rsid w:val="00C76363"/>
    <w:rsid w:val="00C76473"/>
    <w:rsid w:val="00C7685D"/>
    <w:rsid w:val="00C76900"/>
    <w:rsid w:val="00C7695A"/>
    <w:rsid w:val="00C769FE"/>
    <w:rsid w:val="00C76D83"/>
    <w:rsid w:val="00C77257"/>
    <w:rsid w:val="00C772E6"/>
    <w:rsid w:val="00C77321"/>
    <w:rsid w:val="00C77325"/>
    <w:rsid w:val="00C775AC"/>
    <w:rsid w:val="00C778C6"/>
    <w:rsid w:val="00C7799C"/>
    <w:rsid w:val="00C77A8D"/>
    <w:rsid w:val="00C77B3F"/>
    <w:rsid w:val="00C77C28"/>
    <w:rsid w:val="00C77E03"/>
    <w:rsid w:val="00C77FFD"/>
    <w:rsid w:val="00C801C7"/>
    <w:rsid w:val="00C80390"/>
    <w:rsid w:val="00C803E1"/>
    <w:rsid w:val="00C805A3"/>
    <w:rsid w:val="00C80A81"/>
    <w:rsid w:val="00C80EFD"/>
    <w:rsid w:val="00C811B7"/>
    <w:rsid w:val="00C81566"/>
    <w:rsid w:val="00C815B8"/>
    <w:rsid w:val="00C818DC"/>
    <w:rsid w:val="00C81D18"/>
    <w:rsid w:val="00C81D31"/>
    <w:rsid w:val="00C81E28"/>
    <w:rsid w:val="00C81F1F"/>
    <w:rsid w:val="00C82128"/>
    <w:rsid w:val="00C822C5"/>
    <w:rsid w:val="00C822F1"/>
    <w:rsid w:val="00C8242E"/>
    <w:rsid w:val="00C8290E"/>
    <w:rsid w:val="00C82C2B"/>
    <w:rsid w:val="00C82C49"/>
    <w:rsid w:val="00C82CF2"/>
    <w:rsid w:val="00C82D05"/>
    <w:rsid w:val="00C82E16"/>
    <w:rsid w:val="00C831A4"/>
    <w:rsid w:val="00C83276"/>
    <w:rsid w:val="00C83392"/>
    <w:rsid w:val="00C83552"/>
    <w:rsid w:val="00C835E0"/>
    <w:rsid w:val="00C83F1A"/>
    <w:rsid w:val="00C841C9"/>
    <w:rsid w:val="00C84400"/>
    <w:rsid w:val="00C8441C"/>
    <w:rsid w:val="00C848B8"/>
    <w:rsid w:val="00C84D25"/>
    <w:rsid w:val="00C84F89"/>
    <w:rsid w:val="00C851AD"/>
    <w:rsid w:val="00C857E5"/>
    <w:rsid w:val="00C8592F"/>
    <w:rsid w:val="00C85A2A"/>
    <w:rsid w:val="00C85B8B"/>
    <w:rsid w:val="00C85CD0"/>
    <w:rsid w:val="00C85D72"/>
    <w:rsid w:val="00C85D77"/>
    <w:rsid w:val="00C85E2B"/>
    <w:rsid w:val="00C85E8D"/>
    <w:rsid w:val="00C85F27"/>
    <w:rsid w:val="00C8610D"/>
    <w:rsid w:val="00C86167"/>
    <w:rsid w:val="00C86768"/>
    <w:rsid w:val="00C867EC"/>
    <w:rsid w:val="00C86902"/>
    <w:rsid w:val="00C86997"/>
    <w:rsid w:val="00C86A1B"/>
    <w:rsid w:val="00C86C7C"/>
    <w:rsid w:val="00C86D38"/>
    <w:rsid w:val="00C86D68"/>
    <w:rsid w:val="00C87171"/>
    <w:rsid w:val="00C87313"/>
    <w:rsid w:val="00C8731A"/>
    <w:rsid w:val="00C8739E"/>
    <w:rsid w:val="00C8756B"/>
    <w:rsid w:val="00C87FE9"/>
    <w:rsid w:val="00C90015"/>
    <w:rsid w:val="00C901A2"/>
    <w:rsid w:val="00C9031F"/>
    <w:rsid w:val="00C903ED"/>
    <w:rsid w:val="00C90A16"/>
    <w:rsid w:val="00C90D04"/>
    <w:rsid w:val="00C91055"/>
    <w:rsid w:val="00C9119A"/>
    <w:rsid w:val="00C911D0"/>
    <w:rsid w:val="00C9126D"/>
    <w:rsid w:val="00C91378"/>
    <w:rsid w:val="00C91453"/>
    <w:rsid w:val="00C916CF"/>
    <w:rsid w:val="00C917EB"/>
    <w:rsid w:val="00C91868"/>
    <w:rsid w:val="00C919A9"/>
    <w:rsid w:val="00C919BE"/>
    <w:rsid w:val="00C919F2"/>
    <w:rsid w:val="00C91A5A"/>
    <w:rsid w:val="00C91AC8"/>
    <w:rsid w:val="00C91B11"/>
    <w:rsid w:val="00C91B12"/>
    <w:rsid w:val="00C91BF1"/>
    <w:rsid w:val="00C91C41"/>
    <w:rsid w:val="00C91DC3"/>
    <w:rsid w:val="00C92878"/>
    <w:rsid w:val="00C9292D"/>
    <w:rsid w:val="00C92DDC"/>
    <w:rsid w:val="00C92E36"/>
    <w:rsid w:val="00C92EAD"/>
    <w:rsid w:val="00C92F7A"/>
    <w:rsid w:val="00C93159"/>
    <w:rsid w:val="00C9321C"/>
    <w:rsid w:val="00C93881"/>
    <w:rsid w:val="00C93994"/>
    <w:rsid w:val="00C93DC5"/>
    <w:rsid w:val="00C94072"/>
    <w:rsid w:val="00C94156"/>
    <w:rsid w:val="00C9425C"/>
    <w:rsid w:val="00C943A5"/>
    <w:rsid w:val="00C9483A"/>
    <w:rsid w:val="00C94852"/>
    <w:rsid w:val="00C94C03"/>
    <w:rsid w:val="00C94CED"/>
    <w:rsid w:val="00C94D00"/>
    <w:rsid w:val="00C94FCA"/>
    <w:rsid w:val="00C950A9"/>
    <w:rsid w:val="00C952C1"/>
    <w:rsid w:val="00C9552F"/>
    <w:rsid w:val="00C957D7"/>
    <w:rsid w:val="00C95859"/>
    <w:rsid w:val="00C95970"/>
    <w:rsid w:val="00C95A29"/>
    <w:rsid w:val="00C95AEF"/>
    <w:rsid w:val="00C95B08"/>
    <w:rsid w:val="00C95C21"/>
    <w:rsid w:val="00C960B6"/>
    <w:rsid w:val="00C96102"/>
    <w:rsid w:val="00C965DA"/>
    <w:rsid w:val="00C9661E"/>
    <w:rsid w:val="00C969E1"/>
    <w:rsid w:val="00C972E6"/>
    <w:rsid w:val="00C9738F"/>
    <w:rsid w:val="00C975FF"/>
    <w:rsid w:val="00C9772B"/>
    <w:rsid w:val="00C977BC"/>
    <w:rsid w:val="00C9795D"/>
    <w:rsid w:val="00C97E5B"/>
    <w:rsid w:val="00C97EC7"/>
    <w:rsid w:val="00C97F5A"/>
    <w:rsid w:val="00CA0112"/>
    <w:rsid w:val="00CA02EF"/>
    <w:rsid w:val="00CA04A4"/>
    <w:rsid w:val="00CA0576"/>
    <w:rsid w:val="00CA076E"/>
    <w:rsid w:val="00CA0958"/>
    <w:rsid w:val="00CA0B02"/>
    <w:rsid w:val="00CA0C54"/>
    <w:rsid w:val="00CA100E"/>
    <w:rsid w:val="00CA105A"/>
    <w:rsid w:val="00CA10FF"/>
    <w:rsid w:val="00CA1244"/>
    <w:rsid w:val="00CA145D"/>
    <w:rsid w:val="00CA1540"/>
    <w:rsid w:val="00CA156C"/>
    <w:rsid w:val="00CA1A2C"/>
    <w:rsid w:val="00CA1A5E"/>
    <w:rsid w:val="00CA1B04"/>
    <w:rsid w:val="00CA1E4A"/>
    <w:rsid w:val="00CA1E4D"/>
    <w:rsid w:val="00CA1E89"/>
    <w:rsid w:val="00CA1EC8"/>
    <w:rsid w:val="00CA231F"/>
    <w:rsid w:val="00CA2329"/>
    <w:rsid w:val="00CA2588"/>
    <w:rsid w:val="00CA28D7"/>
    <w:rsid w:val="00CA2A41"/>
    <w:rsid w:val="00CA2BE0"/>
    <w:rsid w:val="00CA35B2"/>
    <w:rsid w:val="00CA3888"/>
    <w:rsid w:val="00CA3C5F"/>
    <w:rsid w:val="00CA3D63"/>
    <w:rsid w:val="00CA43C5"/>
    <w:rsid w:val="00CA43D7"/>
    <w:rsid w:val="00CA44C1"/>
    <w:rsid w:val="00CA45A0"/>
    <w:rsid w:val="00CA4781"/>
    <w:rsid w:val="00CA48A5"/>
    <w:rsid w:val="00CA4978"/>
    <w:rsid w:val="00CA5125"/>
    <w:rsid w:val="00CA5158"/>
    <w:rsid w:val="00CA54CD"/>
    <w:rsid w:val="00CA5561"/>
    <w:rsid w:val="00CA5740"/>
    <w:rsid w:val="00CA5851"/>
    <w:rsid w:val="00CA594D"/>
    <w:rsid w:val="00CA5C1F"/>
    <w:rsid w:val="00CA607F"/>
    <w:rsid w:val="00CA628D"/>
    <w:rsid w:val="00CA6359"/>
    <w:rsid w:val="00CA65BB"/>
    <w:rsid w:val="00CA66A2"/>
    <w:rsid w:val="00CA689E"/>
    <w:rsid w:val="00CA6BCF"/>
    <w:rsid w:val="00CA6D4B"/>
    <w:rsid w:val="00CA7096"/>
    <w:rsid w:val="00CA759A"/>
    <w:rsid w:val="00CA7CC5"/>
    <w:rsid w:val="00CB00E4"/>
    <w:rsid w:val="00CB046A"/>
    <w:rsid w:val="00CB065C"/>
    <w:rsid w:val="00CB066C"/>
    <w:rsid w:val="00CB08AA"/>
    <w:rsid w:val="00CB0B19"/>
    <w:rsid w:val="00CB0C6C"/>
    <w:rsid w:val="00CB0D53"/>
    <w:rsid w:val="00CB0E28"/>
    <w:rsid w:val="00CB0FE5"/>
    <w:rsid w:val="00CB1600"/>
    <w:rsid w:val="00CB1B3B"/>
    <w:rsid w:val="00CB1B4A"/>
    <w:rsid w:val="00CB23F8"/>
    <w:rsid w:val="00CB2505"/>
    <w:rsid w:val="00CB25E1"/>
    <w:rsid w:val="00CB26ED"/>
    <w:rsid w:val="00CB2F0F"/>
    <w:rsid w:val="00CB2F85"/>
    <w:rsid w:val="00CB3007"/>
    <w:rsid w:val="00CB3163"/>
    <w:rsid w:val="00CB326D"/>
    <w:rsid w:val="00CB3318"/>
    <w:rsid w:val="00CB3536"/>
    <w:rsid w:val="00CB3AB7"/>
    <w:rsid w:val="00CB3C93"/>
    <w:rsid w:val="00CB3F20"/>
    <w:rsid w:val="00CB3FB0"/>
    <w:rsid w:val="00CB3FCE"/>
    <w:rsid w:val="00CB4208"/>
    <w:rsid w:val="00CB437B"/>
    <w:rsid w:val="00CB43C6"/>
    <w:rsid w:val="00CB45EC"/>
    <w:rsid w:val="00CB465D"/>
    <w:rsid w:val="00CB48B6"/>
    <w:rsid w:val="00CB4939"/>
    <w:rsid w:val="00CB4948"/>
    <w:rsid w:val="00CB4DA1"/>
    <w:rsid w:val="00CB4E46"/>
    <w:rsid w:val="00CB4EA0"/>
    <w:rsid w:val="00CB4FD9"/>
    <w:rsid w:val="00CB5419"/>
    <w:rsid w:val="00CB5707"/>
    <w:rsid w:val="00CB59D6"/>
    <w:rsid w:val="00CB5E9C"/>
    <w:rsid w:val="00CB6059"/>
    <w:rsid w:val="00CB614E"/>
    <w:rsid w:val="00CB61DB"/>
    <w:rsid w:val="00CB620F"/>
    <w:rsid w:val="00CB627E"/>
    <w:rsid w:val="00CB62EE"/>
    <w:rsid w:val="00CB65E1"/>
    <w:rsid w:val="00CB67C8"/>
    <w:rsid w:val="00CB6CBE"/>
    <w:rsid w:val="00CB7077"/>
    <w:rsid w:val="00CB7079"/>
    <w:rsid w:val="00CB71A3"/>
    <w:rsid w:val="00CB7422"/>
    <w:rsid w:val="00CB75C1"/>
    <w:rsid w:val="00CB767E"/>
    <w:rsid w:val="00CB7698"/>
    <w:rsid w:val="00CB7747"/>
    <w:rsid w:val="00CB786B"/>
    <w:rsid w:val="00CB7911"/>
    <w:rsid w:val="00CB7B24"/>
    <w:rsid w:val="00CB7B64"/>
    <w:rsid w:val="00CB7B69"/>
    <w:rsid w:val="00CB7C87"/>
    <w:rsid w:val="00CB7C99"/>
    <w:rsid w:val="00CB7CB6"/>
    <w:rsid w:val="00CB7D2F"/>
    <w:rsid w:val="00CB7FA8"/>
    <w:rsid w:val="00CC009B"/>
    <w:rsid w:val="00CC0171"/>
    <w:rsid w:val="00CC0492"/>
    <w:rsid w:val="00CC065A"/>
    <w:rsid w:val="00CC06D9"/>
    <w:rsid w:val="00CC0C3B"/>
    <w:rsid w:val="00CC0D5B"/>
    <w:rsid w:val="00CC0F82"/>
    <w:rsid w:val="00CC11BA"/>
    <w:rsid w:val="00CC13FA"/>
    <w:rsid w:val="00CC1413"/>
    <w:rsid w:val="00CC1603"/>
    <w:rsid w:val="00CC1798"/>
    <w:rsid w:val="00CC1A49"/>
    <w:rsid w:val="00CC1F2F"/>
    <w:rsid w:val="00CC23E4"/>
    <w:rsid w:val="00CC2772"/>
    <w:rsid w:val="00CC27DB"/>
    <w:rsid w:val="00CC28FE"/>
    <w:rsid w:val="00CC2D80"/>
    <w:rsid w:val="00CC2DCD"/>
    <w:rsid w:val="00CC2DCF"/>
    <w:rsid w:val="00CC2E1B"/>
    <w:rsid w:val="00CC2E55"/>
    <w:rsid w:val="00CC3152"/>
    <w:rsid w:val="00CC34E0"/>
    <w:rsid w:val="00CC3662"/>
    <w:rsid w:val="00CC3C07"/>
    <w:rsid w:val="00CC3CC5"/>
    <w:rsid w:val="00CC3E84"/>
    <w:rsid w:val="00CC4182"/>
    <w:rsid w:val="00CC42E4"/>
    <w:rsid w:val="00CC486B"/>
    <w:rsid w:val="00CC48FC"/>
    <w:rsid w:val="00CC4C74"/>
    <w:rsid w:val="00CC4EAF"/>
    <w:rsid w:val="00CC50BA"/>
    <w:rsid w:val="00CC5586"/>
    <w:rsid w:val="00CC5BD0"/>
    <w:rsid w:val="00CC5CE8"/>
    <w:rsid w:val="00CC5DD4"/>
    <w:rsid w:val="00CC5EBE"/>
    <w:rsid w:val="00CC612C"/>
    <w:rsid w:val="00CC6424"/>
    <w:rsid w:val="00CC67B3"/>
    <w:rsid w:val="00CC67FC"/>
    <w:rsid w:val="00CC6936"/>
    <w:rsid w:val="00CC6972"/>
    <w:rsid w:val="00CC6B2E"/>
    <w:rsid w:val="00CC6BCA"/>
    <w:rsid w:val="00CC6EBE"/>
    <w:rsid w:val="00CC6F24"/>
    <w:rsid w:val="00CC70D5"/>
    <w:rsid w:val="00CC72F6"/>
    <w:rsid w:val="00CC7476"/>
    <w:rsid w:val="00CC775E"/>
    <w:rsid w:val="00CC780D"/>
    <w:rsid w:val="00CC78A3"/>
    <w:rsid w:val="00CC7C67"/>
    <w:rsid w:val="00CC7CFC"/>
    <w:rsid w:val="00CC7DEF"/>
    <w:rsid w:val="00CC7F11"/>
    <w:rsid w:val="00CD01CD"/>
    <w:rsid w:val="00CD0279"/>
    <w:rsid w:val="00CD06DF"/>
    <w:rsid w:val="00CD09B5"/>
    <w:rsid w:val="00CD0A1E"/>
    <w:rsid w:val="00CD0CCC"/>
    <w:rsid w:val="00CD0EC2"/>
    <w:rsid w:val="00CD0F09"/>
    <w:rsid w:val="00CD0F62"/>
    <w:rsid w:val="00CD0F87"/>
    <w:rsid w:val="00CD13B3"/>
    <w:rsid w:val="00CD145A"/>
    <w:rsid w:val="00CD179A"/>
    <w:rsid w:val="00CD17F3"/>
    <w:rsid w:val="00CD1859"/>
    <w:rsid w:val="00CD1973"/>
    <w:rsid w:val="00CD1D08"/>
    <w:rsid w:val="00CD2000"/>
    <w:rsid w:val="00CD2078"/>
    <w:rsid w:val="00CD227B"/>
    <w:rsid w:val="00CD23E3"/>
    <w:rsid w:val="00CD23F3"/>
    <w:rsid w:val="00CD242F"/>
    <w:rsid w:val="00CD249A"/>
    <w:rsid w:val="00CD2E96"/>
    <w:rsid w:val="00CD2EEF"/>
    <w:rsid w:val="00CD31E8"/>
    <w:rsid w:val="00CD3259"/>
    <w:rsid w:val="00CD32B8"/>
    <w:rsid w:val="00CD3304"/>
    <w:rsid w:val="00CD333A"/>
    <w:rsid w:val="00CD36FB"/>
    <w:rsid w:val="00CD3A10"/>
    <w:rsid w:val="00CD3FF2"/>
    <w:rsid w:val="00CD4142"/>
    <w:rsid w:val="00CD47CE"/>
    <w:rsid w:val="00CD4A11"/>
    <w:rsid w:val="00CD52A2"/>
    <w:rsid w:val="00CD5314"/>
    <w:rsid w:val="00CD54A7"/>
    <w:rsid w:val="00CD572B"/>
    <w:rsid w:val="00CD5774"/>
    <w:rsid w:val="00CD5A53"/>
    <w:rsid w:val="00CD5A5F"/>
    <w:rsid w:val="00CD5C54"/>
    <w:rsid w:val="00CD6070"/>
    <w:rsid w:val="00CD63BC"/>
    <w:rsid w:val="00CD66EC"/>
    <w:rsid w:val="00CD6855"/>
    <w:rsid w:val="00CD6904"/>
    <w:rsid w:val="00CD699A"/>
    <w:rsid w:val="00CD6C6D"/>
    <w:rsid w:val="00CD6DB4"/>
    <w:rsid w:val="00CD71E2"/>
    <w:rsid w:val="00CD74FF"/>
    <w:rsid w:val="00CD77AE"/>
    <w:rsid w:val="00CD7B4C"/>
    <w:rsid w:val="00CD7C28"/>
    <w:rsid w:val="00CD7C68"/>
    <w:rsid w:val="00CD7CB7"/>
    <w:rsid w:val="00CD7F74"/>
    <w:rsid w:val="00CD7F86"/>
    <w:rsid w:val="00CE03CF"/>
    <w:rsid w:val="00CE0583"/>
    <w:rsid w:val="00CE0855"/>
    <w:rsid w:val="00CE0E3F"/>
    <w:rsid w:val="00CE1020"/>
    <w:rsid w:val="00CE12B6"/>
    <w:rsid w:val="00CE14DE"/>
    <w:rsid w:val="00CE18D8"/>
    <w:rsid w:val="00CE1900"/>
    <w:rsid w:val="00CE193F"/>
    <w:rsid w:val="00CE19EE"/>
    <w:rsid w:val="00CE1BBB"/>
    <w:rsid w:val="00CE1BE2"/>
    <w:rsid w:val="00CE1F34"/>
    <w:rsid w:val="00CE21A2"/>
    <w:rsid w:val="00CE2358"/>
    <w:rsid w:val="00CE2991"/>
    <w:rsid w:val="00CE2B30"/>
    <w:rsid w:val="00CE2BD0"/>
    <w:rsid w:val="00CE2BF0"/>
    <w:rsid w:val="00CE3324"/>
    <w:rsid w:val="00CE3441"/>
    <w:rsid w:val="00CE358E"/>
    <w:rsid w:val="00CE35CC"/>
    <w:rsid w:val="00CE38F4"/>
    <w:rsid w:val="00CE38F9"/>
    <w:rsid w:val="00CE3910"/>
    <w:rsid w:val="00CE3D6A"/>
    <w:rsid w:val="00CE3E73"/>
    <w:rsid w:val="00CE3FDA"/>
    <w:rsid w:val="00CE4301"/>
    <w:rsid w:val="00CE436B"/>
    <w:rsid w:val="00CE44DB"/>
    <w:rsid w:val="00CE45DB"/>
    <w:rsid w:val="00CE474D"/>
    <w:rsid w:val="00CE4832"/>
    <w:rsid w:val="00CE4E68"/>
    <w:rsid w:val="00CE5061"/>
    <w:rsid w:val="00CE56DF"/>
    <w:rsid w:val="00CE58B6"/>
    <w:rsid w:val="00CE5902"/>
    <w:rsid w:val="00CE5BEC"/>
    <w:rsid w:val="00CE5C9D"/>
    <w:rsid w:val="00CE6137"/>
    <w:rsid w:val="00CE63F4"/>
    <w:rsid w:val="00CE646D"/>
    <w:rsid w:val="00CE64D3"/>
    <w:rsid w:val="00CE660C"/>
    <w:rsid w:val="00CE6716"/>
    <w:rsid w:val="00CE6901"/>
    <w:rsid w:val="00CE6E88"/>
    <w:rsid w:val="00CE6F3E"/>
    <w:rsid w:val="00CE7213"/>
    <w:rsid w:val="00CE725A"/>
    <w:rsid w:val="00CE7278"/>
    <w:rsid w:val="00CE73D4"/>
    <w:rsid w:val="00CE73DC"/>
    <w:rsid w:val="00CE749E"/>
    <w:rsid w:val="00CE76F2"/>
    <w:rsid w:val="00CF01E5"/>
    <w:rsid w:val="00CF022C"/>
    <w:rsid w:val="00CF031E"/>
    <w:rsid w:val="00CF06CA"/>
    <w:rsid w:val="00CF0773"/>
    <w:rsid w:val="00CF08F9"/>
    <w:rsid w:val="00CF0B21"/>
    <w:rsid w:val="00CF0B77"/>
    <w:rsid w:val="00CF0E92"/>
    <w:rsid w:val="00CF115A"/>
    <w:rsid w:val="00CF1286"/>
    <w:rsid w:val="00CF14BD"/>
    <w:rsid w:val="00CF170B"/>
    <w:rsid w:val="00CF1846"/>
    <w:rsid w:val="00CF184A"/>
    <w:rsid w:val="00CF18D0"/>
    <w:rsid w:val="00CF1B24"/>
    <w:rsid w:val="00CF1E58"/>
    <w:rsid w:val="00CF205F"/>
    <w:rsid w:val="00CF20A5"/>
    <w:rsid w:val="00CF2235"/>
    <w:rsid w:val="00CF22AC"/>
    <w:rsid w:val="00CF26C6"/>
    <w:rsid w:val="00CF2774"/>
    <w:rsid w:val="00CF2AD5"/>
    <w:rsid w:val="00CF2C66"/>
    <w:rsid w:val="00CF2CEE"/>
    <w:rsid w:val="00CF2FC5"/>
    <w:rsid w:val="00CF32FA"/>
    <w:rsid w:val="00CF3445"/>
    <w:rsid w:val="00CF3491"/>
    <w:rsid w:val="00CF3641"/>
    <w:rsid w:val="00CF3693"/>
    <w:rsid w:val="00CF379A"/>
    <w:rsid w:val="00CF3872"/>
    <w:rsid w:val="00CF3A16"/>
    <w:rsid w:val="00CF3A9D"/>
    <w:rsid w:val="00CF3B32"/>
    <w:rsid w:val="00CF3C60"/>
    <w:rsid w:val="00CF431F"/>
    <w:rsid w:val="00CF434A"/>
    <w:rsid w:val="00CF4470"/>
    <w:rsid w:val="00CF456C"/>
    <w:rsid w:val="00CF45B3"/>
    <w:rsid w:val="00CF48FF"/>
    <w:rsid w:val="00CF4D3D"/>
    <w:rsid w:val="00CF5114"/>
    <w:rsid w:val="00CF55B5"/>
    <w:rsid w:val="00CF5743"/>
    <w:rsid w:val="00CF5EBC"/>
    <w:rsid w:val="00CF5EFB"/>
    <w:rsid w:val="00CF6034"/>
    <w:rsid w:val="00CF642F"/>
    <w:rsid w:val="00CF663A"/>
    <w:rsid w:val="00CF67E4"/>
    <w:rsid w:val="00CF6C74"/>
    <w:rsid w:val="00CF6CB5"/>
    <w:rsid w:val="00CF7306"/>
    <w:rsid w:val="00CF7355"/>
    <w:rsid w:val="00CF74F1"/>
    <w:rsid w:val="00CF77A5"/>
    <w:rsid w:val="00CF7A72"/>
    <w:rsid w:val="00CF7D89"/>
    <w:rsid w:val="00CF7E70"/>
    <w:rsid w:val="00CF7F6B"/>
    <w:rsid w:val="00D00044"/>
    <w:rsid w:val="00D0006C"/>
    <w:rsid w:val="00D0028F"/>
    <w:rsid w:val="00D00348"/>
    <w:rsid w:val="00D00394"/>
    <w:rsid w:val="00D0059B"/>
    <w:rsid w:val="00D0080B"/>
    <w:rsid w:val="00D00885"/>
    <w:rsid w:val="00D009D8"/>
    <w:rsid w:val="00D01261"/>
    <w:rsid w:val="00D013A2"/>
    <w:rsid w:val="00D013E7"/>
    <w:rsid w:val="00D017B7"/>
    <w:rsid w:val="00D017D5"/>
    <w:rsid w:val="00D01A87"/>
    <w:rsid w:val="00D01A96"/>
    <w:rsid w:val="00D01BAC"/>
    <w:rsid w:val="00D01C3B"/>
    <w:rsid w:val="00D01F02"/>
    <w:rsid w:val="00D0208B"/>
    <w:rsid w:val="00D022DB"/>
    <w:rsid w:val="00D0234F"/>
    <w:rsid w:val="00D02438"/>
    <w:rsid w:val="00D024DB"/>
    <w:rsid w:val="00D02505"/>
    <w:rsid w:val="00D025F4"/>
    <w:rsid w:val="00D027B0"/>
    <w:rsid w:val="00D02AF0"/>
    <w:rsid w:val="00D02BC2"/>
    <w:rsid w:val="00D02C63"/>
    <w:rsid w:val="00D02CC1"/>
    <w:rsid w:val="00D02CC4"/>
    <w:rsid w:val="00D0322C"/>
    <w:rsid w:val="00D03552"/>
    <w:rsid w:val="00D0362A"/>
    <w:rsid w:val="00D03762"/>
    <w:rsid w:val="00D03804"/>
    <w:rsid w:val="00D0388B"/>
    <w:rsid w:val="00D03A80"/>
    <w:rsid w:val="00D03A87"/>
    <w:rsid w:val="00D03ABF"/>
    <w:rsid w:val="00D03E59"/>
    <w:rsid w:val="00D04260"/>
    <w:rsid w:val="00D049E4"/>
    <w:rsid w:val="00D04D5E"/>
    <w:rsid w:val="00D04D74"/>
    <w:rsid w:val="00D04E69"/>
    <w:rsid w:val="00D04F3C"/>
    <w:rsid w:val="00D052C5"/>
    <w:rsid w:val="00D05453"/>
    <w:rsid w:val="00D05481"/>
    <w:rsid w:val="00D056C9"/>
    <w:rsid w:val="00D057CE"/>
    <w:rsid w:val="00D0580F"/>
    <w:rsid w:val="00D05862"/>
    <w:rsid w:val="00D05999"/>
    <w:rsid w:val="00D05A66"/>
    <w:rsid w:val="00D05D8A"/>
    <w:rsid w:val="00D05EBB"/>
    <w:rsid w:val="00D06344"/>
    <w:rsid w:val="00D0648A"/>
    <w:rsid w:val="00D066B1"/>
    <w:rsid w:val="00D06917"/>
    <w:rsid w:val="00D069FA"/>
    <w:rsid w:val="00D06A3E"/>
    <w:rsid w:val="00D06A77"/>
    <w:rsid w:val="00D06B4A"/>
    <w:rsid w:val="00D07036"/>
    <w:rsid w:val="00D07B45"/>
    <w:rsid w:val="00D07BC2"/>
    <w:rsid w:val="00D07DC0"/>
    <w:rsid w:val="00D105B3"/>
    <w:rsid w:val="00D1060C"/>
    <w:rsid w:val="00D106E6"/>
    <w:rsid w:val="00D106E9"/>
    <w:rsid w:val="00D10763"/>
    <w:rsid w:val="00D1078A"/>
    <w:rsid w:val="00D10FEF"/>
    <w:rsid w:val="00D1119D"/>
    <w:rsid w:val="00D112DE"/>
    <w:rsid w:val="00D1146D"/>
    <w:rsid w:val="00D1151C"/>
    <w:rsid w:val="00D11663"/>
    <w:rsid w:val="00D11ACB"/>
    <w:rsid w:val="00D11D0F"/>
    <w:rsid w:val="00D11E3C"/>
    <w:rsid w:val="00D11E80"/>
    <w:rsid w:val="00D1247C"/>
    <w:rsid w:val="00D12575"/>
    <w:rsid w:val="00D12604"/>
    <w:rsid w:val="00D1263A"/>
    <w:rsid w:val="00D12739"/>
    <w:rsid w:val="00D1298E"/>
    <w:rsid w:val="00D12B9B"/>
    <w:rsid w:val="00D12DED"/>
    <w:rsid w:val="00D131D3"/>
    <w:rsid w:val="00D1327F"/>
    <w:rsid w:val="00D134C9"/>
    <w:rsid w:val="00D13682"/>
    <w:rsid w:val="00D13DE1"/>
    <w:rsid w:val="00D141A8"/>
    <w:rsid w:val="00D1434A"/>
    <w:rsid w:val="00D14482"/>
    <w:rsid w:val="00D144DB"/>
    <w:rsid w:val="00D145F6"/>
    <w:rsid w:val="00D1468F"/>
    <w:rsid w:val="00D14715"/>
    <w:rsid w:val="00D148DD"/>
    <w:rsid w:val="00D14A42"/>
    <w:rsid w:val="00D14CA8"/>
    <w:rsid w:val="00D14CCF"/>
    <w:rsid w:val="00D1517E"/>
    <w:rsid w:val="00D15578"/>
    <w:rsid w:val="00D157CE"/>
    <w:rsid w:val="00D15CCD"/>
    <w:rsid w:val="00D162A7"/>
    <w:rsid w:val="00D1635D"/>
    <w:rsid w:val="00D163BE"/>
    <w:rsid w:val="00D16470"/>
    <w:rsid w:val="00D169F3"/>
    <w:rsid w:val="00D16A9E"/>
    <w:rsid w:val="00D16C78"/>
    <w:rsid w:val="00D16CEB"/>
    <w:rsid w:val="00D1705B"/>
    <w:rsid w:val="00D17744"/>
    <w:rsid w:val="00D17773"/>
    <w:rsid w:val="00D17C22"/>
    <w:rsid w:val="00D17E28"/>
    <w:rsid w:val="00D17FA8"/>
    <w:rsid w:val="00D20759"/>
    <w:rsid w:val="00D208EB"/>
    <w:rsid w:val="00D20AC6"/>
    <w:rsid w:val="00D20C3A"/>
    <w:rsid w:val="00D20E8F"/>
    <w:rsid w:val="00D20F2A"/>
    <w:rsid w:val="00D21247"/>
    <w:rsid w:val="00D212C6"/>
    <w:rsid w:val="00D21409"/>
    <w:rsid w:val="00D215D6"/>
    <w:rsid w:val="00D21806"/>
    <w:rsid w:val="00D218B9"/>
    <w:rsid w:val="00D21983"/>
    <w:rsid w:val="00D21AC8"/>
    <w:rsid w:val="00D21EDB"/>
    <w:rsid w:val="00D2202D"/>
    <w:rsid w:val="00D22169"/>
    <w:rsid w:val="00D222BB"/>
    <w:rsid w:val="00D22326"/>
    <w:rsid w:val="00D22805"/>
    <w:rsid w:val="00D22A2B"/>
    <w:rsid w:val="00D22B2C"/>
    <w:rsid w:val="00D22BCD"/>
    <w:rsid w:val="00D22C9D"/>
    <w:rsid w:val="00D230F8"/>
    <w:rsid w:val="00D23391"/>
    <w:rsid w:val="00D23503"/>
    <w:rsid w:val="00D23821"/>
    <w:rsid w:val="00D23831"/>
    <w:rsid w:val="00D23B9D"/>
    <w:rsid w:val="00D2431B"/>
    <w:rsid w:val="00D245BB"/>
    <w:rsid w:val="00D24896"/>
    <w:rsid w:val="00D25552"/>
    <w:rsid w:val="00D25797"/>
    <w:rsid w:val="00D25994"/>
    <w:rsid w:val="00D25B02"/>
    <w:rsid w:val="00D25B22"/>
    <w:rsid w:val="00D25E2F"/>
    <w:rsid w:val="00D260C2"/>
    <w:rsid w:val="00D2611E"/>
    <w:rsid w:val="00D2630C"/>
    <w:rsid w:val="00D26477"/>
    <w:rsid w:val="00D265B0"/>
    <w:rsid w:val="00D2673B"/>
    <w:rsid w:val="00D26A8D"/>
    <w:rsid w:val="00D26CE1"/>
    <w:rsid w:val="00D26F1A"/>
    <w:rsid w:val="00D27101"/>
    <w:rsid w:val="00D2718D"/>
    <w:rsid w:val="00D271DD"/>
    <w:rsid w:val="00D271E6"/>
    <w:rsid w:val="00D27247"/>
    <w:rsid w:val="00D272A3"/>
    <w:rsid w:val="00D27695"/>
    <w:rsid w:val="00D279F2"/>
    <w:rsid w:val="00D27AF7"/>
    <w:rsid w:val="00D27DFA"/>
    <w:rsid w:val="00D30041"/>
    <w:rsid w:val="00D30148"/>
    <w:rsid w:val="00D3018A"/>
    <w:rsid w:val="00D3026D"/>
    <w:rsid w:val="00D3038A"/>
    <w:rsid w:val="00D30708"/>
    <w:rsid w:val="00D30766"/>
    <w:rsid w:val="00D30999"/>
    <w:rsid w:val="00D30A1F"/>
    <w:rsid w:val="00D30A38"/>
    <w:rsid w:val="00D30AC4"/>
    <w:rsid w:val="00D30FA5"/>
    <w:rsid w:val="00D311ED"/>
    <w:rsid w:val="00D31245"/>
    <w:rsid w:val="00D3126D"/>
    <w:rsid w:val="00D314DD"/>
    <w:rsid w:val="00D31565"/>
    <w:rsid w:val="00D3170E"/>
    <w:rsid w:val="00D3248D"/>
    <w:rsid w:val="00D32BA5"/>
    <w:rsid w:val="00D32C28"/>
    <w:rsid w:val="00D32EF7"/>
    <w:rsid w:val="00D33142"/>
    <w:rsid w:val="00D33543"/>
    <w:rsid w:val="00D33927"/>
    <w:rsid w:val="00D33A61"/>
    <w:rsid w:val="00D33E02"/>
    <w:rsid w:val="00D33E2C"/>
    <w:rsid w:val="00D33F34"/>
    <w:rsid w:val="00D3403D"/>
    <w:rsid w:val="00D34173"/>
    <w:rsid w:val="00D34351"/>
    <w:rsid w:val="00D3458E"/>
    <w:rsid w:val="00D345F7"/>
    <w:rsid w:val="00D34726"/>
    <w:rsid w:val="00D34B96"/>
    <w:rsid w:val="00D34D47"/>
    <w:rsid w:val="00D34F7C"/>
    <w:rsid w:val="00D351D6"/>
    <w:rsid w:val="00D351E6"/>
    <w:rsid w:val="00D35366"/>
    <w:rsid w:val="00D35374"/>
    <w:rsid w:val="00D35A19"/>
    <w:rsid w:val="00D35A5D"/>
    <w:rsid w:val="00D35C63"/>
    <w:rsid w:val="00D3633B"/>
    <w:rsid w:val="00D365E3"/>
    <w:rsid w:val="00D36F1F"/>
    <w:rsid w:val="00D37063"/>
    <w:rsid w:val="00D3731A"/>
    <w:rsid w:val="00D37399"/>
    <w:rsid w:val="00D3789C"/>
    <w:rsid w:val="00D37BCD"/>
    <w:rsid w:val="00D37BE0"/>
    <w:rsid w:val="00D400EB"/>
    <w:rsid w:val="00D402BA"/>
    <w:rsid w:val="00D4046F"/>
    <w:rsid w:val="00D405F9"/>
    <w:rsid w:val="00D406F0"/>
    <w:rsid w:val="00D40891"/>
    <w:rsid w:val="00D40B35"/>
    <w:rsid w:val="00D40EB5"/>
    <w:rsid w:val="00D40EEE"/>
    <w:rsid w:val="00D412D7"/>
    <w:rsid w:val="00D415CD"/>
    <w:rsid w:val="00D4161D"/>
    <w:rsid w:val="00D4172E"/>
    <w:rsid w:val="00D4181F"/>
    <w:rsid w:val="00D41C7C"/>
    <w:rsid w:val="00D41D03"/>
    <w:rsid w:val="00D41FA8"/>
    <w:rsid w:val="00D42286"/>
    <w:rsid w:val="00D423AE"/>
    <w:rsid w:val="00D42506"/>
    <w:rsid w:val="00D42622"/>
    <w:rsid w:val="00D42859"/>
    <w:rsid w:val="00D42A0F"/>
    <w:rsid w:val="00D42CB8"/>
    <w:rsid w:val="00D42DF1"/>
    <w:rsid w:val="00D42E19"/>
    <w:rsid w:val="00D4307F"/>
    <w:rsid w:val="00D432CF"/>
    <w:rsid w:val="00D4404B"/>
    <w:rsid w:val="00D441C6"/>
    <w:rsid w:val="00D441E6"/>
    <w:rsid w:val="00D44231"/>
    <w:rsid w:val="00D44566"/>
    <w:rsid w:val="00D44A4F"/>
    <w:rsid w:val="00D44DE3"/>
    <w:rsid w:val="00D451C4"/>
    <w:rsid w:val="00D455DB"/>
    <w:rsid w:val="00D457C8"/>
    <w:rsid w:val="00D4580A"/>
    <w:rsid w:val="00D4583F"/>
    <w:rsid w:val="00D45A91"/>
    <w:rsid w:val="00D45B74"/>
    <w:rsid w:val="00D45D16"/>
    <w:rsid w:val="00D4608D"/>
    <w:rsid w:val="00D46764"/>
    <w:rsid w:val="00D46895"/>
    <w:rsid w:val="00D469ED"/>
    <w:rsid w:val="00D46A87"/>
    <w:rsid w:val="00D46ABE"/>
    <w:rsid w:val="00D46B8E"/>
    <w:rsid w:val="00D46D1B"/>
    <w:rsid w:val="00D46FEF"/>
    <w:rsid w:val="00D47061"/>
    <w:rsid w:val="00D4723A"/>
    <w:rsid w:val="00D4780C"/>
    <w:rsid w:val="00D5005B"/>
    <w:rsid w:val="00D506EE"/>
    <w:rsid w:val="00D506F9"/>
    <w:rsid w:val="00D50981"/>
    <w:rsid w:val="00D50ED2"/>
    <w:rsid w:val="00D51080"/>
    <w:rsid w:val="00D51096"/>
    <w:rsid w:val="00D5122E"/>
    <w:rsid w:val="00D51445"/>
    <w:rsid w:val="00D515D1"/>
    <w:rsid w:val="00D519A1"/>
    <w:rsid w:val="00D51AD7"/>
    <w:rsid w:val="00D51C5D"/>
    <w:rsid w:val="00D51EE9"/>
    <w:rsid w:val="00D5207A"/>
    <w:rsid w:val="00D52473"/>
    <w:rsid w:val="00D52679"/>
    <w:rsid w:val="00D5289F"/>
    <w:rsid w:val="00D52AA6"/>
    <w:rsid w:val="00D52CE2"/>
    <w:rsid w:val="00D52E1E"/>
    <w:rsid w:val="00D52EA8"/>
    <w:rsid w:val="00D530E9"/>
    <w:rsid w:val="00D53332"/>
    <w:rsid w:val="00D536F9"/>
    <w:rsid w:val="00D53927"/>
    <w:rsid w:val="00D53A0C"/>
    <w:rsid w:val="00D53C83"/>
    <w:rsid w:val="00D53C9B"/>
    <w:rsid w:val="00D53DD2"/>
    <w:rsid w:val="00D53E27"/>
    <w:rsid w:val="00D541E8"/>
    <w:rsid w:val="00D5485D"/>
    <w:rsid w:val="00D54880"/>
    <w:rsid w:val="00D54892"/>
    <w:rsid w:val="00D54DF4"/>
    <w:rsid w:val="00D54FD2"/>
    <w:rsid w:val="00D5566E"/>
    <w:rsid w:val="00D558E9"/>
    <w:rsid w:val="00D561C8"/>
    <w:rsid w:val="00D56311"/>
    <w:rsid w:val="00D56995"/>
    <w:rsid w:val="00D569A8"/>
    <w:rsid w:val="00D569E5"/>
    <w:rsid w:val="00D56A39"/>
    <w:rsid w:val="00D56AA2"/>
    <w:rsid w:val="00D56BF6"/>
    <w:rsid w:val="00D56ECF"/>
    <w:rsid w:val="00D56F9D"/>
    <w:rsid w:val="00D57049"/>
    <w:rsid w:val="00D571B1"/>
    <w:rsid w:val="00D571D4"/>
    <w:rsid w:val="00D57309"/>
    <w:rsid w:val="00D5753B"/>
    <w:rsid w:val="00D57588"/>
    <w:rsid w:val="00D57664"/>
    <w:rsid w:val="00D601F1"/>
    <w:rsid w:val="00D603EA"/>
    <w:rsid w:val="00D604C4"/>
    <w:rsid w:val="00D6055B"/>
    <w:rsid w:val="00D6056F"/>
    <w:rsid w:val="00D60B04"/>
    <w:rsid w:val="00D60D13"/>
    <w:rsid w:val="00D60EC1"/>
    <w:rsid w:val="00D612A9"/>
    <w:rsid w:val="00D614D1"/>
    <w:rsid w:val="00D6171C"/>
    <w:rsid w:val="00D61805"/>
    <w:rsid w:val="00D6182D"/>
    <w:rsid w:val="00D61AD5"/>
    <w:rsid w:val="00D61AD9"/>
    <w:rsid w:val="00D61DA3"/>
    <w:rsid w:val="00D61DE3"/>
    <w:rsid w:val="00D61E3F"/>
    <w:rsid w:val="00D621BE"/>
    <w:rsid w:val="00D622C1"/>
    <w:rsid w:val="00D6242B"/>
    <w:rsid w:val="00D6273E"/>
    <w:rsid w:val="00D62803"/>
    <w:rsid w:val="00D62AF8"/>
    <w:rsid w:val="00D62C1C"/>
    <w:rsid w:val="00D62D1A"/>
    <w:rsid w:val="00D62D62"/>
    <w:rsid w:val="00D62EC2"/>
    <w:rsid w:val="00D632CD"/>
    <w:rsid w:val="00D6338B"/>
    <w:rsid w:val="00D63544"/>
    <w:rsid w:val="00D6372B"/>
    <w:rsid w:val="00D639D4"/>
    <w:rsid w:val="00D63B46"/>
    <w:rsid w:val="00D63B8D"/>
    <w:rsid w:val="00D63CC7"/>
    <w:rsid w:val="00D63D5C"/>
    <w:rsid w:val="00D640B5"/>
    <w:rsid w:val="00D640E9"/>
    <w:rsid w:val="00D64218"/>
    <w:rsid w:val="00D64279"/>
    <w:rsid w:val="00D645A3"/>
    <w:rsid w:val="00D6482D"/>
    <w:rsid w:val="00D64BEF"/>
    <w:rsid w:val="00D64C1E"/>
    <w:rsid w:val="00D64C36"/>
    <w:rsid w:val="00D64E14"/>
    <w:rsid w:val="00D64F0E"/>
    <w:rsid w:val="00D652A4"/>
    <w:rsid w:val="00D653FF"/>
    <w:rsid w:val="00D659AF"/>
    <w:rsid w:val="00D65A1C"/>
    <w:rsid w:val="00D65BB4"/>
    <w:rsid w:val="00D65FF6"/>
    <w:rsid w:val="00D66216"/>
    <w:rsid w:val="00D6623A"/>
    <w:rsid w:val="00D66520"/>
    <w:rsid w:val="00D66599"/>
    <w:rsid w:val="00D66611"/>
    <w:rsid w:val="00D66818"/>
    <w:rsid w:val="00D66BC0"/>
    <w:rsid w:val="00D66C02"/>
    <w:rsid w:val="00D66C3C"/>
    <w:rsid w:val="00D66C40"/>
    <w:rsid w:val="00D66E5E"/>
    <w:rsid w:val="00D6750F"/>
    <w:rsid w:val="00D6756E"/>
    <w:rsid w:val="00D678EC"/>
    <w:rsid w:val="00D67AFA"/>
    <w:rsid w:val="00D67E77"/>
    <w:rsid w:val="00D67EE4"/>
    <w:rsid w:val="00D7025C"/>
    <w:rsid w:val="00D70394"/>
    <w:rsid w:val="00D70406"/>
    <w:rsid w:val="00D7110A"/>
    <w:rsid w:val="00D71317"/>
    <w:rsid w:val="00D7143C"/>
    <w:rsid w:val="00D716D2"/>
    <w:rsid w:val="00D718D4"/>
    <w:rsid w:val="00D718DA"/>
    <w:rsid w:val="00D71EB4"/>
    <w:rsid w:val="00D71F2F"/>
    <w:rsid w:val="00D71FB1"/>
    <w:rsid w:val="00D71FF4"/>
    <w:rsid w:val="00D721A0"/>
    <w:rsid w:val="00D7227B"/>
    <w:rsid w:val="00D7236B"/>
    <w:rsid w:val="00D72689"/>
    <w:rsid w:val="00D72B5A"/>
    <w:rsid w:val="00D72E13"/>
    <w:rsid w:val="00D72E5B"/>
    <w:rsid w:val="00D73050"/>
    <w:rsid w:val="00D7317B"/>
    <w:rsid w:val="00D732FA"/>
    <w:rsid w:val="00D73536"/>
    <w:rsid w:val="00D73944"/>
    <w:rsid w:val="00D73B0E"/>
    <w:rsid w:val="00D73C49"/>
    <w:rsid w:val="00D73E4B"/>
    <w:rsid w:val="00D7430E"/>
    <w:rsid w:val="00D74423"/>
    <w:rsid w:val="00D7461D"/>
    <w:rsid w:val="00D74721"/>
    <w:rsid w:val="00D74BA6"/>
    <w:rsid w:val="00D74C95"/>
    <w:rsid w:val="00D74CA5"/>
    <w:rsid w:val="00D74E68"/>
    <w:rsid w:val="00D74E9B"/>
    <w:rsid w:val="00D753AB"/>
    <w:rsid w:val="00D753C8"/>
    <w:rsid w:val="00D753FF"/>
    <w:rsid w:val="00D759ED"/>
    <w:rsid w:val="00D75A0B"/>
    <w:rsid w:val="00D75BA0"/>
    <w:rsid w:val="00D75C5B"/>
    <w:rsid w:val="00D76068"/>
    <w:rsid w:val="00D7608A"/>
    <w:rsid w:val="00D760C5"/>
    <w:rsid w:val="00D761F6"/>
    <w:rsid w:val="00D7633C"/>
    <w:rsid w:val="00D766A8"/>
    <w:rsid w:val="00D769F5"/>
    <w:rsid w:val="00D769FE"/>
    <w:rsid w:val="00D76B91"/>
    <w:rsid w:val="00D76C94"/>
    <w:rsid w:val="00D7731E"/>
    <w:rsid w:val="00D773FC"/>
    <w:rsid w:val="00D77412"/>
    <w:rsid w:val="00D7775B"/>
    <w:rsid w:val="00D779CD"/>
    <w:rsid w:val="00D77CC3"/>
    <w:rsid w:val="00D77D24"/>
    <w:rsid w:val="00D77DAA"/>
    <w:rsid w:val="00D801FB"/>
    <w:rsid w:val="00D8079A"/>
    <w:rsid w:val="00D8097C"/>
    <w:rsid w:val="00D80E0C"/>
    <w:rsid w:val="00D80F26"/>
    <w:rsid w:val="00D81063"/>
    <w:rsid w:val="00D813CE"/>
    <w:rsid w:val="00D815DB"/>
    <w:rsid w:val="00D817E1"/>
    <w:rsid w:val="00D81EE9"/>
    <w:rsid w:val="00D820A4"/>
    <w:rsid w:val="00D822EB"/>
    <w:rsid w:val="00D825AA"/>
    <w:rsid w:val="00D82641"/>
    <w:rsid w:val="00D826E8"/>
    <w:rsid w:val="00D827C7"/>
    <w:rsid w:val="00D82884"/>
    <w:rsid w:val="00D829E9"/>
    <w:rsid w:val="00D82BB3"/>
    <w:rsid w:val="00D82EF9"/>
    <w:rsid w:val="00D82F81"/>
    <w:rsid w:val="00D83791"/>
    <w:rsid w:val="00D83D66"/>
    <w:rsid w:val="00D83FA8"/>
    <w:rsid w:val="00D84166"/>
    <w:rsid w:val="00D841FD"/>
    <w:rsid w:val="00D84218"/>
    <w:rsid w:val="00D848C4"/>
    <w:rsid w:val="00D84983"/>
    <w:rsid w:val="00D84BFC"/>
    <w:rsid w:val="00D84DCD"/>
    <w:rsid w:val="00D84E79"/>
    <w:rsid w:val="00D84F6F"/>
    <w:rsid w:val="00D84FEF"/>
    <w:rsid w:val="00D8509B"/>
    <w:rsid w:val="00D8533E"/>
    <w:rsid w:val="00D8539B"/>
    <w:rsid w:val="00D85478"/>
    <w:rsid w:val="00D8568E"/>
    <w:rsid w:val="00D85C28"/>
    <w:rsid w:val="00D85FE9"/>
    <w:rsid w:val="00D86588"/>
    <w:rsid w:val="00D8669D"/>
    <w:rsid w:val="00D8692C"/>
    <w:rsid w:val="00D86DDA"/>
    <w:rsid w:val="00D86E16"/>
    <w:rsid w:val="00D87086"/>
    <w:rsid w:val="00D87383"/>
    <w:rsid w:val="00D8744E"/>
    <w:rsid w:val="00D87859"/>
    <w:rsid w:val="00D878D8"/>
    <w:rsid w:val="00D87AF3"/>
    <w:rsid w:val="00D87C50"/>
    <w:rsid w:val="00D902FD"/>
    <w:rsid w:val="00D903F1"/>
    <w:rsid w:val="00D90514"/>
    <w:rsid w:val="00D906C7"/>
    <w:rsid w:val="00D90B30"/>
    <w:rsid w:val="00D90D25"/>
    <w:rsid w:val="00D90DD7"/>
    <w:rsid w:val="00D90F4A"/>
    <w:rsid w:val="00D9119C"/>
    <w:rsid w:val="00D91AD6"/>
    <w:rsid w:val="00D923F5"/>
    <w:rsid w:val="00D9240D"/>
    <w:rsid w:val="00D926A2"/>
    <w:rsid w:val="00D927E6"/>
    <w:rsid w:val="00D92A91"/>
    <w:rsid w:val="00D92C80"/>
    <w:rsid w:val="00D92F57"/>
    <w:rsid w:val="00D93246"/>
    <w:rsid w:val="00D9335A"/>
    <w:rsid w:val="00D93614"/>
    <w:rsid w:val="00D93904"/>
    <w:rsid w:val="00D93E09"/>
    <w:rsid w:val="00D93E52"/>
    <w:rsid w:val="00D942F6"/>
    <w:rsid w:val="00D949DD"/>
    <w:rsid w:val="00D94A17"/>
    <w:rsid w:val="00D94AC6"/>
    <w:rsid w:val="00D94B45"/>
    <w:rsid w:val="00D94D3E"/>
    <w:rsid w:val="00D94EA8"/>
    <w:rsid w:val="00D94ED0"/>
    <w:rsid w:val="00D94F86"/>
    <w:rsid w:val="00D94FA2"/>
    <w:rsid w:val="00D951A0"/>
    <w:rsid w:val="00D95261"/>
    <w:rsid w:val="00D952D7"/>
    <w:rsid w:val="00D9560A"/>
    <w:rsid w:val="00D95662"/>
    <w:rsid w:val="00D95C17"/>
    <w:rsid w:val="00D960F4"/>
    <w:rsid w:val="00D96592"/>
    <w:rsid w:val="00D965E0"/>
    <w:rsid w:val="00D965F4"/>
    <w:rsid w:val="00D967E6"/>
    <w:rsid w:val="00D96A42"/>
    <w:rsid w:val="00D96CB6"/>
    <w:rsid w:val="00D96EDA"/>
    <w:rsid w:val="00D96FB2"/>
    <w:rsid w:val="00D97151"/>
    <w:rsid w:val="00D971C7"/>
    <w:rsid w:val="00D973A1"/>
    <w:rsid w:val="00D97459"/>
    <w:rsid w:val="00D97567"/>
    <w:rsid w:val="00D9779D"/>
    <w:rsid w:val="00D978A8"/>
    <w:rsid w:val="00D97BD9"/>
    <w:rsid w:val="00D97D32"/>
    <w:rsid w:val="00D97FDC"/>
    <w:rsid w:val="00DA02EC"/>
    <w:rsid w:val="00DA0387"/>
    <w:rsid w:val="00DA1369"/>
    <w:rsid w:val="00DA1508"/>
    <w:rsid w:val="00DA1612"/>
    <w:rsid w:val="00DA17F6"/>
    <w:rsid w:val="00DA17FF"/>
    <w:rsid w:val="00DA1C61"/>
    <w:rsid w:val="00DA1DD9"/>
    <w:rsid w:val="00DA2535"/>
    <w:rsid w:val="00DA2658"/>
    <w:rsid w:val="00DA2848"/>
    <w:rsid w:val="00DA292C"/>
    <w:rsid w:val="00DA2995"/>
    <w:rsid w:val="00DA2CDC"/>
    <w:rsid w:val="00DA315B"/>
    <w:rsid w:val="00DA32DB"/>
    <w:rsid w:val="00DA3400"/>
    <w:rsid w:val="00DA36E8"/>
    <w:rsid w:val="00DA3A75"/>
    <w:rsid w:val="00DA3B1D"/>
    <w:rsid w:val="00DA3B99"/>
    <w:rsid w:val="00DA3CE1"/>
    <w:rsid w:val="00DA3D2C"/>
    <w:rsid w:val="00DA4300"/>
    <w:rsid w:val="00DA44AD"/>
    <w:rsid w:val="00DA4960"/>
    <w:rsid w:val="00DA508F"/>
    <w:rsid w:val="00DA523D"/>
    <w:rsid w:val="00DA532E"/>
    <w:rsid w:val="00DA589F"/>
    <w:rsid w:val="00DA58A5"/>
    <w:rsid w:val="00DA59F5"/>
    <w:rsid w:val="00DA5CBE"/>
    <w:rsid w:val="00DA658B"/>
    <w:rsid w:val="00DA6A73"/>
    <w:rsid w:val="00DA6DC8"/>
    <w:rsid w:val="00DA6ED1"/>
    <w:rsid w:val="00DA6F00"/>
    <w:rsid w:val="00DA774C"/>
    <w:rsid w:val="00DA7A14"/>
    <w:rsid w:val="00DA7AA7"/>
    <w:rsid w:val="00DA7B6E"/>
    <w:rsid w:val="00DA7B97"/>
    <w:rsid w:val="00DA7D40"/>
    <w:rsid w:val="00DA7DD4"/>
    <w:rsid w:val="00DA7FA6"/>
    <w:rsid w:val="00DB05C2"/>
    <w:rsid w:val="00DB065E"/>
    <w:rsid w:val="00DB078D"/>
    <w:rsid w:val="00DB087F"/>
    <w:rsid w:val="00DB09AE"/>
    <w:rsid w:val="00DB0ACD"/>
    <w:rsid w:val="00DB0CAD"/>
    <w:rsid w:val="00DB1038"/>
    <w:rsid w:val="00DB12DB"/>
    <w:rsid w:val="00DB146D"/>
    <w:rsid w:val="00DB1923"/>
    <w:rsid w:val="00DB1A34"/>
    <w:rsid w:val="00DB1AB7"/>
    <w:rsid w:val="00DB21D7"/>
    <w:rsid w:val="00DB22AD"/>
    <w:rsid w:val="00DB296F"/>
    <w:rsid w:val="00DB2A6E"/>
    <w:rsid w:val="00DB2BA3"/>
    <w:rsid w:val="00DB2BFA"/>
    <w:rsid w:val="00DB2C27"/>
    <w:rsid w:val="00DB2EEB"/>
    <w:rsid w:val="00DB3461"/>
    <w:rsid w:val="00DB3871"/>
    <w:rsid w:val="00DB3A2A"/>
    <w:rsid w:val="00DB3CDF"/>
    <w:rsid w:val="00DB3FAF"/>
    <w:rsid w:val="00DB3FD5"/>
    <w:rsid w:val="00DB3FDB"/>
    <w:rsid w:val="00DB4084"/>
    <w:rsid w:val="00DB455F"/>
    <w:rsid w:val="00DB4733"/>
    <w:rsid w:val="00DB49EC"/>
    <w:rsid w:val="00DB4BA2"/>
    <w:rsid w:val="00DB4DEC"/>
    <w:rsid w:val="00DB513B"/>
    <w:rsid w:val="00DB5734"/>
    <w:rsid w:val="00DB5E3E"/>
    <w:rsid w:val="00DB633B"/>
    <w:rsid w:val="00DB65A0"/>
    <w:rsid w:val="00DB6879"/>
    <w:rsid w:val="00DB689A"/>
    <w:rsid w:val="00DB6A85"/>
    <w:rsid w:val="00DB6B78"/>
    <w:rsid w:val="00DB6DC5"/>
    <w:rsid w:val="00DB6FD0"/>
    <w:rsid w:val="00DB7200"/>
    <w:rsid w:val="00DB7416"/>
    <w:rsid w:val="00DB7657"/>
    <w:rsid w:val="00DB7825"/>
    <w:rsid w:val="00DB786C"/>
    <w:rsid w:val="00DB7B8D"/>
    <w:rsid w:val="00DB7E25"/>
    <w:rsid w:val="00DC01D6"/>
    <w:rsid w:val="00DC02DE"/>
    <w:rsid w:val="00DC0366"/>
    <w:rsid w:val="00DC0534"/>
    <w:rsid w:val="00DC06B2"/>
    <w:rsid w:val="00DC06E7"/>
    <w:rsid w:val="00DC0734"/>
    <w:rsid w:val="00DC0899"/>
    <w:rsid w:val="00DC0AA1"/>
    <w:rsid w:val="00DC0B64"/>
    <w:rsid w:val="00DC0B96"/>
    <w:rsid w:val="00DC0BB9"/>
    <w:rsid w:val="00DC0CE4"/>
    <w:rsid w:val="00DC0E96"/>
    <w:rsid w:val="00DC0F03"/>
    <w:rsid w:val="00DC10DF"/>
    <w:rsid w:val="00DC1280"/>
    <w:rsid w:val="00DC13B7"/>
    <w:rsid w:val="00DC13C4"/>
    <w:rsid w:val="00DC1461"/>
    <w:rsid w:val="00DC153A"/>
    <w:rsid w:val="00DC15B8"/>
    <w:rsid w:val="00DC17D4"/>
    <w:rsid w:val="00DC182B"/>
    <w:rsid w:val="00DC198F"/>
    <w:rsid w:val="00DC19B9"/>
    <w:rsid w:val="00DC1AA9"/>
    <w:rsid w:val="00DC1ABD"/>
    <w:rsid w:val="00DC1AFC"/>
    <w:rsid w:val="00DC1CA7"/>
    <w:rsid w:val="00DC1CB1"/>
    <w:rsid w:val="00DC1CFC"/>
    <w:rsid w:val="00DC22DC"/>
    <w:rsid w:val="00DC22F1"/>
    <w:rsid w:val="00DC2529"/>
    <w:rsid w:val="00DC260E"/>
    <w:rsid w:val="00DC274E"/>
    <w:rsid w:val="00DC292B"/>
    <w:rsid w:val="00DC2C2D"/>
    <w:rsid w:val="00DC2C80"/>
    <w:rsid w:val="00DC2DEE"/>
    <w:rsid w:val="00DC2E66"/>
    <w:rsid w:val="00DC3441"/>
    <w:rsid w:val="00DC3547"/>
    <w:rsid w:val="00DC38A1"/>
    <w:rsid w:val="00DC3E0B"/>
    <w:rsid w:val="00DC4121"/>
    <w:rsid w:val="00DC42ED"/>
    <w:rsid w:val="00DC46B3"/>
    <w:rsid w:val="00DC4943"/>
    <w:rsid w:val="00DC4985"/>
    <w:rsid w:val="00DC4CA8"/>
    <w:rsid w:val="00DC4CDD"/>
    <w:rsid w:val="00DC4D2A"/>
    <w:rsid w:val="00DC523D"/>
    <w:rsid w:val="00DC542A"/>
    <w:rsid w:val="00DC57C8"/>
    <w:rsid w:val="00DC5B6D"/>
    <w:rsid w:val="00DC5BDA"/>
    <w:rsid w:val="00DC5D9B"/>
    <w:rsid w:val="00DC5FBD"/>
    <w:rsid w:val="00DC60B8"/>
    <w:rsid w:val="00DC6103"/>
    <w:rsid w:val="00DC6585"/>
    <w:rsid w:val="00DC707F"/>
    <w:rsid w:val="00DC7083"/>
    <w:rsid w:val="00DC7240"/>
    <w:rsid w:val="00DC729A"/>
    <w:rsid w:val="00DC752E"/>
    <w:rsid w:val="00DC7585"/>
    <w:rsid w:val="00DC765C"/>
    <w:rsid w:val="00DC7A8D"/>
    <w:rsid w:val="00DC7AC7"/>
    <w:rsid w:val="00DC7AC9"/>
    <w:rsid w:val="00DC7AF4"/>
    <w:rsid w:val="00DC7C26"/>
    <w:rsid w:val="00DC7DF8"/>
    <w:rsid w:val="00DC7E37"/>
    <w:rsid w:val="00DD0031"/>
    <w:rsid w:val="00DD014C"/>
    <w:rsid w:val="00DD0267"/>
    <w:rsid w:val="00DD02B4"/>
    <w:rsid w:val="00DD05C6"/>
    <w:rsid w:val="00DD067E"/>
    <w:rsid w:val="00DD0972"/>
    <w:rsid w:val="00DD0AB5"/>
    <w:rsid w:val="00DD0DF3"/>
    <w:rsid w:val="00DD0EAC"/>
    <w:rsid w:val="00DD1251"/>
    <w:rsid w:val="00DD16D1"/>
    <w:rsid w:val="00DD19F5"/>
    <w:rsid w:val="00DD1BCD"/>
    <w:rsid w:val="00DD274E"/>
    <w:rsid w:val="00DD2829"/>
    <w:rsid w:val="00DD2BD2"/>
    <w:rsid w:val="00DD2EE6"/>
    <w:rsid w:val="00DD30CC"/>
    <w:rsid w:val="00DD332F"/>
    <w:rsid w:val="00DD3358"/>
    <w:rsid w:val="00DD3389"/>
    <w:rsid w:val="00DD34DC"/>
    <w:rsid w:val="00DD359C"/>
    <w:rsid w:val="00DD35B5"/>
    <w:rsid w:val="00DD3721"/>
    <w:rsid w:val="00DD375A"/>
    <w:rsid w:val="00DD3B83"/>
    <w:rsid w:val="00DD41BE"/>
    <w:rsid w:val="00DD45C6"/>
    <w:rsid w:val="00DD480C"/>
    <w:rsid w:val="00DD484C"/>
    <w:rsid w:val="00DD4855"/>
    <w:rsid w:val="00DD4907"/>
    <w:rsid w:val="00DD4966"/>
    <w:rsid w:val="00DD4C20"/>
    <w:rsid w:val="00DD4E91"/>
    <w:rsid w:val="00DD500E"/>
    <w:rsid w:val="00DD5439"/>
    <w:rsid w:val="00DD5469"/>
    <w:rsid w:val="00DD561B"/>
    <w:rsid w:val="00DD58A0"/>
    <w:rsid w:val="00DD590B"/>
    <w:rsid w:val="00DD5AC6"/>
    <w:rsid w:val="00DD5F6C"/>
    <w:rsid w:val="00DD601F"/>
    <w:rsid w:val="00DD620D"/>
    <w:rsid w:val="00DD6239"/>
    <w:rsid w:val="00DD62F5"/>
    <w:rsid w:val="00DD66E1"/>
    <w:rsid w:val="00DD6E03"/>
    <w:rsid w:val="00DD6F56"/>
    <w:rsid w:val="00DD71E4"/>
    <w:rsid w:val="00DD7289"/>
    <w:rsid w:val="00DD7299"/>
    <w:rsid w:val="00DD74F6"/>
    <w:rsid w:val="00DD785F"/>
    <w:rsid w:val="00DD7B24"/>
    <w:rsid w:val="00DD7E0D"/>
    <w:rsid w:val="00DE021B"/>
    <w:rsid w:val="00DE02B8"/>
    <w:rsid w:val="00DE0317"/>
    <w:rsid w:val="00DE05E2"/>
    <w:rsid w:val="00DE0C04"/>
    <w:rsid w:val="00DE0D89"/>
    <w:rsid w:val="00DE0F46"/>
    <w:rsid w:val="00DE0FCB"/>
    <w:rsid w:val="00DE125C"/>
    <w:rsid w:val="00DE1496"/>
    <w:rsid w:val="00DE1781"/>
    <w:rsid w:val="00DE178C"/>
    <w:rsid w:val="00DE1856"/>
    <w:rsid w:val="00DE1A9E"/>
    <w:rsid w:val="00DE1B2F"/>
    <w:rsid w:val="00DE2109"/>
    <w:rsid w:val="00DE2233"/>
    <w:rsid w:val="00DE235B"/>
    <w:rsid w:val="00DE2680"/>
    <w:rsid w:val="00DE2871"/>
    <w:rsid w:val="00DE29BD"/>
    <w:rsid w:val="00DE2A20"/>
    <w:rsid w:val="00DE2AEC"/>
    <w:rsid w:val="00DE2BAF"/>
    <w:rsid w:val="00DE2EFF"/>
    <w:rsid w:val="00DE3192"/>
    <w:rsid w:val="00DE3422"/>
    <w:rsid w:val="00DE34AD"/>
    <w:rsid w:val="00DE35ED"/>
    <w:rsid w:val="00DE381D"/>
    <w:rsid w:val="00DE388E"/>
    <w:rsid w:val="00DE3F3C"/>
    <w:rsid w:val="00DE41D1"/>
    <w:rsid w:val="00DE41DA"/>
    <w:rsid w:val="00DE4226"/>
    <w:rsid w:val="00DE424A"/>
    <w:rsid w:val="00DE44D7"/>
    <w:rsid w:val="00DE4606"/>
    <w:rsid w:val="00DE4639"/>
    <w:rsid w:val="00DE4A48"/>
    <w:rsid w:val="00DE4DEF"/>
    <w:rsid w:val="00DE5128"/>
    <w:rsid w:val="00DE5403"/>
    <w:rsid w:val="00DE5BAB"/>
    <w:rsid w:val="00DE5C78"/>
    <w:rsid w:val="00DE5C88"/>
    <w:rsid w:val="00DE5E54"/>
    <w:rsid w:val="00DE5E72"/>
    <w:rsid w:val="00DE5EFE"/>
    <w:rsid w:val="00DE5F9D"/>
    <w:rsid w:val="00DE6400"/>
    <w:rsid w:val="00DE6784"/>
    <w:rsid w:val="00DE68DF"/>
    <w:rsid w:val="00DE6A3F"/>
    <w:rsid w:val="00DE6C42"/>
    <w:rsid w:val="00DE71AF"/>
    <w:rsid w:val="00DE750B"/>
    <w:rsid w:val="00DE76DB"/>
    <w:rsid w:val="00DE7B4B"/>
    <w:rsid w:val="00DE7B6C"/>
    <w:rsid w:val="00DE7D5B"/>
    <w:rsid w:val="00DF0135"/>
    <w:rsid w:val="00DF042E"/>
    <w:rsid w:val="00DF06F5"/>
    <w:rsid w:val="00DF0D4D"/>
    <w:rsid w:val="00DF0F34"/>
    <w:rsid w:val="00DF0FB1"/>
    <w:rsid w:val="00DF114A"/>
    <w:rsid w:val="00DF1498"/>
    <w:rsid w:val="00DF15AE"/>
    <w:rsid w:val="00DF163C"/>
    <w:rsid w:val="00DF194D"/>
    <w:rsid w:val="00DF1A12"/>
    <w:rsid w:val="00DF1C73"/>
    <w:rsid w:val="00DF1CE9"/>
    <w:rsid w:val="00DF1E91"/>
    <w:rsid w:val="00DF2237"/>
    <w:rsid w:val="00DF2543"/>
    <w:rsid w:val="00DF267D"/>
    <w:rsid w:val="00DF276A"/>
    <w:rsid w:val="00DF288D"/>
    <w:rsid w:val="00DF29B4"/>
    <w:rsid w:val="00DF2A52"/>
    <w:rsid w:val="00DF2C49"/>
    <w:rsid w:val="00DF2C87"/>
    <w:rsid w:val="00DF2EF9"/>
    <w:rsid w:val="00DF304E"/>
    <w:rsid w:val="00DF33DF"/>
    <w:rsid w:val="00DF35F9"/>
    <w:rsid w:val="00DF3876"/>
    <w:rsid w:val="00DF3BB4"/>
    <w:rsid w:val="00DF3C92"/>
    <w:rsid w:val="00DF3D77"/>
    <w:rsid w:val="00DF3DCC"/>
    <w:rsid w:val="00DF3DF2"/>
    <w:rsid w:val="00DF3ECF"/>
    <w:rsid w:val="00DF3FCC"/>
    <w:rsid w:val="00DF42C4"/>
    <w:rsid w:val="00DF4A48"/>
    <w:rsid w:val="00DF4B4F"/>
    <w:rsid w:val="00DF51C3"/>
    <w:rsid w:val="00DF5342"/>
    <w:rsid w:val="00DF53EF"/>
    <w:rsid w:val="00DF588B"/>
    <w:rsid w:val="00DF5974"/>
    <w:rsid w:val="00DF5BF8"/>
    <w:rsid w:val="00DF6553"/>
    <w:rsid w:val="00DF6575"/>
    <w:rsid w:val="00DF6611"/>
    <w:rsid w:val="00DF6647"/>
    <w:rsid w:val="00DF6670"/>
    <w:rsid w:val="00DF66ED"/>
    <w:rsid w:val="00DF6837"/>
    <w:rsid w:val="00DF694C"/>
    <w:rsid w:val="00DF6AB2"/>
    <w:rsid w:val="00DF710B"/>
    <w:rsid w:val="00DF740F"/>
    <w:rsid w:val="00DF795A"/>
    <w:rsid w:val="00DF7AD8"/>
    <w:rsid w:val="00DF7AE7"/>
    <w:rsid w:val="00DF7BDB"/>
    <w:rsid w:val="00DF7DDB"/>
    <w:rsid w:val="00DF7DF3"/>
    <w:rsid w:val="00DF7EB4"/>
    <w:rsid w:val="00E000D5"/>
    <w:rsid w:val="00E001CE"/>
    <w:rsid w:val="00E002C9"/>
    <w:rsid w:val="00E00849"/>
    <w:rsid w:val="00E00887"/>
    <w:rsid w:val="00E00B13"/>
    <w:rsid w:val="00E00DD9"/>
    <w:rsid w:val="00E012E4"/>
    <w:rsid w:val="00E01329"/>
    <w:rsid w:val="00E013A7"/>
    <w:rsid w:val="00E013C5"/>
    <w:rsid w:val="00E013DB"/>
    <w:rsid w:val="00E01547"/>
    <w:rsid w:val="00E01552"/>
    <w:rsid w:val="00E018DB"/>
    <w:rsid w:val="00E0190A"/>
    <w:rsid w:val="00E01AB1"/>
    <w:rsid w:val="00E01C6D"/>
    <w:rsid w:val="00E02044"/>
    <w:rsid w:val="00E021C4"/>
    <w:rsid w:val="00E02455"/>
    <w:rsid w:val="00E02C51"/>
    <w:rsid w:val="00E02C66"/>
    <w:rsid w:val="00E02DBD"/>
    <w:rsid w:val="00E03024"/>
    <w:rsid w:val="00E03324"/>
    <w:rsid w:val="00E0339A"/>
    <w:rsid w:val="00E033BC"/>
    <w:rsid w:val="00E035EC"/>
    <w:rsid w:val="00E03656"/>
    <w:rsid w:val="00E03F67"/>
    <w:rsid w:val="00E042CF"/>
    <w:rsid w:val="00E04401"/>
    <w:rsid w:val="00E048D5"/>
    <w:rsid w:val="00E0496F"/>
    <w:rsid w:val="00E049D2"/>
    <w:rsid w:val="00E049F8"/>
    <w:rsid w:val="00E05995"/>
    <w:rsid w:val="00E05B42"/>
    <w:rsid w:val="00E05B52"/>
    <w:rsid w:val="00E05B8D"/>
    <w:rsid w:val="00E05BA6"/>
    <w:rsid w:val="00E06166"/>
    <w:rsid w:val="00E06796"/>
    <w:rsid w:val="00E067F6"/>
    <w:rsid w:val="00E0691E"/>
    <w:rsid w:val="00E06DD9"/>
    <w:rsid w:val="00E0717A"/>
    <w:rsid w:val="00E0785B"/>
    <w:rsid w:val="00E07E0C"/>
    <w:rsid w:val="00E07ED7"/>
    <w:rsid w:val="00E1010D"/>
    <w:rsid w:val="00E1021B"/>
    <w:rsid w:val="00E1031A"/>
    <w:rsid w:val="00E10897"/>
    <w:rsid w:val="00E10C7B"/>
    <w:rsid w:val="00E10D43"/>
    <w:rsid w:val="00E11117"/>
    <w:rsid w:val="00E1146D"/>
    <w:rsid w:val="00E11632"/>
    <w:rsid w:val="00E11735"/>
    <w:rsid w:val="00E11756"/>
    <w:rsid w:val="00E1181F"/>
    <w:rsid w:val="00E11C21"/>
    <w:rsid w:val="00E11EDA"/>
    <w:rsid w:val="00E12453"/>
    <w:rsid w:val="00E12718"/>
    <w:rsid w:val="00E1274E"/>
    <w:rsid w:val="00E1293F"/>
    <w:rsid w:val="00E129B4"/>
    <w:rsid w:val="00E12C34"/>
    <w:rsid w:val="00E12C64"/>
    <w:rsid w:val="00E12FCC"/>
    <w:rsid w:val="00E130BF"/>
    <w:rsid w:val="00E13376"/>
    <w:rsid w:val="00E1341D"/>
    <w:rsid w:val="00E136C1"/>
    <w:rsid w:val="00E13A76"/>
    <w:rsid w:val="00E13AEC"/>
    <w:rsid w:val="00E13D33"/>
    <w:rsid w:val="00E13D8B"/>
    <w:rsid w:val="00E13D99"/>
    <w:rsid w:val="00E14399"/>
    <w:rsid w:val="00E144FD"/>
    <w:rsid w:val="00E14624"/>
    <w:rsid w:val="00E1467F"/>
    <w:rsid w:val="00E14829"/>
    <w:rsid w:val="00E148BD"/>
    <w:rsid w:val="00E14A8D"/>
    <w:rsid w:val="00E14AE7"/>
    <w:rsid w:val="00E14BC1"/>
    <w:rsid w:val="00E14BE4"/>
    <w:rsid w:val="00E14D59"/>
    <w:rsid w:val="00E14D62"/>
    <w:rsid w:val="00E14DBC"/>
    <w:rsid w:val="00E150EC"/>
    <w:rsid w:val="00E15150"/>
    <w:rsid w:val="00E1542F"/>
    <w:rsid w:val="00E15BF8"/>
    <w:rsid w:val="00E15C68"/>
    <w:rsid w:val="00E16129"/>
    <w:rsid w:val="00E16407"/>
    <w:rsid w:val="00E164E4"/>
    <w:rsid w:val="00E16556"/>
    <w:rsid w:val="00E165DB"/>
    <w:rsid w:val="00E16637"/>
    <w:rsid w:val="00E16903"/>
    <w:rsid w:val="00E1691A"/>
    <w:rsid w:val="00E16932"/>
    <w:rsid w:val="00E16995"/>
    <w:rsid w:val="00E16C4F"/>
    <w:rsid w:val="00E16C6D"/>
    <w:rsid w:val="00E16F44"/>
    <w:rsid w:val="00E17496"/>
    <w:rsid w:val="00E1755B"/>
    <w:rsid w:val="00E1766F"/>
    <w:rsid w:val="00E17F88"/>
    <w:rsid w:val="00E20036"/>
    <w:rsid w:val="00E200A3"/>
    <w:rsid w:val="00E201CD"/>
    <w:rsid w:val="00E208A8"/>
    <w:rsid w:val="00E208C6"/>
    <w:rsid w:val="00E20FCF"/>
    <w:rsid w:val="00E21001"/>
    <w:rsid w:val="00E21314"/>
    <w:rsid w:val="00E217CC"/>
    <w:rsid w:val="00E2182B"/>
    <w:rsid w:val="00E21908"/>
    <w:rsid w:val="00E21C0C"/>
    <w:rsid w:val="00E21CE1"/>
    <w:rsid w:val="00E21D09"/>
    <w:rsid w:val="00E21D95"/>
    <w:rsid w:val="00E21E89"/>
    <w:rsid w:val="00E21EDD"/>
    <w:rsid w:val="00E22550"/>
    <w:rsid w:val="00E225E6"/>
    <w:rsid w:val="00E22ABF"/>
    <w:rsid w:val="00E22AD9"/>
    <w:rsid w:val="00E22CE9"/>
    <w:rsid w:val="00E22D21"/>
    <w:rsid w:val="00E22FF1"/>
    <w:rsid w:val="00E2316A"/>
    <w:rsid w:val="00E23198"/>
    <w:rsid w:val="00E232A5"/>
    <w:rsid w:val="00E234C4"/>
    <w:rsid w:val="00E234F2"/>
    <w:rsid w:val="00E237F3"/>
    <w:rsid w:val="00E23B05"/>
    <w:rsid w:val="00E23D25"/>
    <w:rsid w:val="00E23D3D"/>
    <w:rsid w:val="00E23D42"/>
    <w:rsid w:val="00E23EF5"/>
    <w:rsid w:val="00E243E0"/>
    <w:rsid w:val="00E2445D"/>
    <w:rsid w:val="00E24492"/>
    <w:rsid w:val="00E2478A"/>
    <w:rsid w:val="00E24E00"/>
    <w:rsid w:val="00E24E1E"/>
    <w:rsid w:val="00E250B4"/>
    <w:rsid w:val="00E251F2"/>
    <w:rsid w:val="00E255F8"/>
    <w:rsid w:val="00E25620"/>
    <w:rsid w:val="00E25685"/>
    <w:rsid w:val="00E257A1"/>
    <w:rsid w:val="00E25859"/>
    <w:rsid w:val="00E262FE"/>
    <w:rsid w:val="00E26A6C"/>
    <w:rsid w:val="00E26C28"/>
    <w:rsid w:val="00E27217"/>
    <w:rsid w:val="00E27809"/>
    <w:rsid w:val="00E2792A"/>
    <w:rsid w:val="00E27FF3"/>
    <w:rsid w:val="00E301C6"/>
    <w:rsid w:val="00E3034C"/>
    <w:rsid w:val="00E3046E"/>
    <w:rsid w:val="00E304AD"/>
    <w:rsid w:val="00E3077A"/>
    <w:rsid w:val="00E30833"/>
    <w:rsid w:val="00E309AC"/>
    <w:rsid w:val="00E30C16"/>
    <w:rsid w:val="00E3118E"/>
    <w:rsid w:val="00E311DD"/>
    <w:rsid w:val="00E316BE"/>
    <w:rsid w:val="00E3177C"/>
    <w:rsid w:val="00E3183D"/>
    <w:rsid w:val="00E319F6"/>
    <w:rsid w:val="00E31B4C"/>
    <w:rsid w:val="00E3235B"/>
    <w:rsid w:val="00E323AF"/>
    <w:rsid w:val="00E32549"/>
    <w:rsid w:val="00E32648"/>
    <w:rsid w:val="00E329AA"/>
    <w:rsid w:val="00E32A21"/>
    <w:rsid w:val="00E32AF0"/>
    <w:rsid w:val="00E32EE1"/>
    <w:rsid w:val="00E32F54"/>
    <w:rsid w:val="00E3307A"/>
    <w:rsid w:val="00E334B3"/>
    <w:rsid w:val="00E33AC6"/>
    <w:rsid w:val="00E34265"/>
    <w:rsid w:val="00E34B46"/>
    <w:rsid w:val="00E34DF2"/>
    <w:rsid w:val="00E34FF7"/>
    <w:rsid w:val="00E35492"/>
    <w:rsid w:val="00E356FC"/>
    <w:rsid w:val="00E35730"/>
    <w:rsid w:val="00E35903"/>
    <w:rsid w:val="00E35D78"/>
    <w:rsid w:val="00E35E5F"/>
    <w:rsid w:val="00E36156"/>
    <w:rsid w:val="00E362AA"/>
    <w:rsid w:val="00E363F2"/>
    <w:rsid w:val="00E36418"/>
    <w:rsid w:val="00E36503"/>
    <w:rsid w:val="00E36558"/>
    <w:rsid w:val="00E366CF"/>
    <w:rsid w:val="00E3677C"/>
    <w:rsid w:val="00E36811"/>
    <w:rsid w:val="00E36A35"/>
    <w:rsid w:val="00E36AB5"/>
    <w:rsid w:val="00E36C75"/>
    <w:rsid w:val="00E37012"/>
    <w:rsid w:val="00E372F4"/>
    <w:rsid w:val="00E373DD"/>
    <w:rsid w:val="00E375F8"/>
    <w:rsid w:val="00E37CCD"/>
    <w:rsid w:val="00E37D49"/>
    <w:rsid w:val="00E37E62"/>
    <w:rsid w:val="00E400CF"/>
    <w:rsid w:val="00E4062E"/>
    <w:rsid w:val="00E408CA"/>
    <w:rsid w:val="00E40931"/>
    <w:rsid w:val="00E40D90"/>
    <w:rsid w:val="00E40E54"/>
    <w:rsid w:val="00E40FA7"/>
    <w:rsid w:val="00E4103A"/>
    <w:rsid w:val="00E41188"/>
    <w:rsid w:val="00E4169D"/>
    <w:rsid w:val="00E4176C"/>
    <w:rsid w:val="00E41965"/>
    <w:rsid w:val="00E4197E"/>
    <w:rsid w:val="00E4223C"/>
    <w:rsid w:val="00E4289C"/>
    <w:rsid w:val="00E42975"/>
    <w:rsid w:val="00E42A74"/>
    <w:rsid w:val="00E42E4D"/>
    <w:rsid w:val="00E42EF1"/>
    <w:rsid w:val="00E42F33"/>
    <w:rsid w:val="00E4323B"/>
    <w:rsid w:val="00E43902"/>
    <w:rsid w:val="00E43A3D"/>
    <w:rsid w:val="00E43C77"/>
    <w:rsid w:val="00E441F2"/>
    <w:rsid w:val="00E44248"/>
    <w:rsid w:val="00E44794"/>
    <w:rsid w:val="00E452BA"/>
    <w:rsid w:val="00E4551E"/>
    <w:rsid w:val="00E455E4"/>
    <w:rsid w:val="00E457B2"/>
    <w:rsid w:val="00E45960"/>
    <w:rsid w:val="00E45C07"/>
    <w:rsid w:val="00E45D17"/>
    <w:rsid w:val="00E45D49"/>
    <w:rsid w:val="00E45D96"/>
    <w:rsid w:val="00E465FE"/>
    <w:rsid w:val="00E469C6"/>
    <w:rsid w:val="00E46A4E"/>
    <w:rsid w:val="00E46C3A"/>
    <w:rsid w:val="00E46D1A"/>
    <w:rsid w:val="00E46D41"/>
    <w:rsid w:val="00E4769E"/>
    <w:rsid w:val="00E478D7"/>
    <w:rsid w:val="00E47A00"/>
    <w:rsid w:val="00E47CCC"/>
    <w:rsid w:val="00E47DAB"/>
    <w:rsid w:val="00E47F2B"/>
    <w:rsid w:val="00E500E6"/>
    <w:rsid w:val="00E5035A"/>
    <w:rsid w:val="00E5046C"/>
    <w:rsid w:val="00E50784"/>
    <w:rsid w:val="00E50812"/>
    <w:rsid w:val="00E50D33"/>
    <w:rsid w:val="00E50D4D"/>
    <w:rsid w:val="00E513C3"/>
    <w:rsid w:val="00E51438"/>
    <w:rsid w:val="00E5147F"/>
    <w:rsid w:val="00E514B0"/>
    <w:rsid w:val="00E51655"/>
    <w:rsid w:val="00E518FE"/>
    <w:rsid w:val="00E51E5B"/>
    <w:rsid w:val="00E51F51"/>
    <w:rsid w:val="00E520E9"/>
    <w:rsid w:val="00E522B6"/>
    <w:rsid w:val="00E523FF"/>
    <w:rsid w:val="00E52734"/>
    <w:rsid w:val="00E52940"/>
    <w:rsid w:val="00E52A96"/>
    <w:rsid w:val="00E531D2"/>
    <w:rsid w:val="00E533D9"/>
    <w:rsid w:val="00E533DD"/>
    <w:rsid w:val="00E53562"/>
    <w:rsid w:val="00E53914"/>
    <w:rsid w:val="00E539C5"/>
    <w:rsid w:val="00E53A74"/>
    <w:rsid w:val="00E53B73"/>
    <w:rsid w:val="00E53F00"/>
    <w:rsid w:val="00E53F17"/>
    <w:rsid w:val="00E541D6"/>
    <w:rsid w:val="00E542CB"/>
    <w:rsid w:val="00E5435A"/>
    <w:rsid w:val="00E543A7"/>
    <w:rsid w:val="00E5450B"/>
    <w:rsid w:val="00E545E7"/>
    <w:rsid w:val="00E54746"/>
    <w:rsid w:val="00E548B4"/>
    <w:rsid w:val="00E54A14"/>
    <w:rsid w:val="00E54A49"/>
    <w:rsid w:val="00E54BE0"/>
    <w:rsid w:val="00E54CAA"/>
    <w:rsid w:val="00E54EEF"/>
    <w:rsid w:val="00E54F58"/>
    <w:rsid w:val="00E54F63"/>
    <w:rsid w:val="00E55452"/>
    <w:rsid w:val="00E556FF"/>
    <w:rsid w:val="00E55F33"/>
    <w:rsid w:val="00E56014"/>
    <w:rsid w:val="00E5618F"/>
    <w:rsid w:val="00E5631F"/>
    <w:rsid w:val="00E56707"/>
    <w:rsid w:val="00E56A1B"/>
    <w:rsid w:val="00E56C09"/>
    <w:rsid w:val="00E56CC5"/>
    <w:rsid w:val="00E572A3"/>
    <w:rsid w:val="00E57397"/>
    <w:rsid w:val="00E574F1"/>
    <w:rsid w:val="00E575B1"/>
    <w:rsid w:val="00E576FF"/>
    <w:rsid w:val="00E577DC"/>
    <w:rsid w:val="00E57BBB"/>
    <w:rsid w:val="00E57CBB"/>
    <w:rsid w:val="00E57D2A"/>
    <w:rsid w:val="00E57D32"/>
    <w:rsid w:val="00E603ED"/>
    <w:rsid w:val="00E60509"/>
    <w:rsid w:val="00E60995"/>
    <w:rsid w:val="00E60B6B"/>
    <w:rsid w:val="00E60C61"/>
    <w:rsid w:val="00E60DF2"/>
    <w:rsid w:val="00E6110C"/>
    <w:rsid w:val="00E61136"/>
    <w:rsid w:val="00E614B6"/>
    <w:rsid w:val="00E61B16"/>
    <w:rsid w:val="00E61E16"/>
    <w:rsid w:val="00E61E8E"/>
    <w:rsid w:val="00E61FBA"/>
    <w:rsid w:val="00E622D9"/>
    <w:rsid w:val="00E623EE"/>
    <w:rsid w:val="00E6294C"/>
    <w:rsid w:val="00E62B43"/>
    <w:rsid w:val="00E62D38"/>
    <w:rsid w:val="00E62D73"/>
    <w:rsid w:val="00E62DB5"/>
    <w:rsid w:val="00E62E37"/>
    <w:rsid w:val="00E63049"/>
    <w:rsid w:val="00E632BD"/>
    <w:rsid w:val="00E63388"/>
    <w:rsid w:val="00E63673"/>
    <w:rsid w:val="00E63BBD"/>
    <w:rsid w:val="00E63DBE"/>
    <w:rsid w:val="00E641D2"/>
    <w:rsid w:val="00E6428A"/>
    <w:rsid w:val="00E64307"/>
    <w:rsid w:val="00E6481D"/>
    <w:rsid w:val="00E649F9"/>
    <w:rsid w:val="00E64C09"/>
    <w:rsid w:val="00E65276"/>
    <w:rsid w:val="00E6530F"/>
    <w:rsid w:val="00E654DF"/>
    <w:rsid w:val="00E65632"/>
    <w:rsid w:val="00E656EC"/>
    <w:rsid w:val="00E657F5"/>
    <w:rsid w:val="00E65985"/>
    <w:rsid w:val="00E65BFC"/>
    <w:rsid w:val="00E65D15"/>
    <w:rsid w:val="00E65DE8"/>
    <w:rsid w:val="00E663DB"/>
    <w:rsid w:val="00E66561"/>
    <w:rsid w:val="00E66D01"/>
    <w:rsid w:val="00E66F13"/>
    <w:rsid w:val="00E66F94"/>
    <w:rsid w:val="00E67162"/>
    <w:rsid w:val="00E674D0"/>
    <w:rsid w:val="00E67750"/>
    <w:rsid w:val="00E6777E"/>
    <w:rsid w:val="00E67924"/>
    <w:rsid w:val="00E67CC8"/>
    <w:rsid w:val="00E67E83"/>
    <w:rsid w:val="00E67E92"/>
    <w:rsid w:val="00E67ED9"/>
    <w:rsid w:val="00E67EF9"/>
    <w:rsid w:val="00E67F25"/>
    <w:rsid w:val="00E70280"/>
    <w:rsid w:val="00E70446"/>
    <w:rsid w:val="00E70496"/>
    <w:rsid w:val="00E7052E"/>
    <w:rsid w:val="00E705C8"/>
    <w:rsid w:val="00E70BAC"/>
    <w:rsid w:val="00E70BBD"/>
    <w:rsid w:val="00E70FE3"/>
    <w:rsid w:val="00E712A8"/>
    <w:rsid w:val="00E717C8"/>
    <w:rsid w:val="00E71903"/>
    <w:rsid w:val="00E71BA4"/>
    <w:rsid w:val="00E71E16"/>
    <w:rsid w:val="00E721A4"/>
    <w:rsid w:val="00E723E7"/>
    <w:rsid w:val="00E7249F"/>
    <w:rsid w:val="00E72509"/>
    <w:rsid w:val="00E72631"/>
    <w:rsid w:val="00E72748"/>
    <w:rsid w:val="00E72926"/>
    <w:rsid w:val="00E729BC"/>
    <w:rsid w:val="00E730D8"/>
    <w:rsid w:val="00E734F0"/>
    <w:rsid w:val="00E73564"/>
    <w:rsid w:val="00E73598"/>
    <w:rsid w:val="00E73772"/>
    <w:rsid w:val="00E73830"/>
    <w:rsid w:val="00E7389A"/>
    <w:rsid w:val="00E73A49"/>
    <w:rsid w:val="00E73C09"/>
    <w:rsid w:val="00E73D90"/>
    <w:rsid w:val="00E73E1B"/>
    <w:rsid w:val="00E741B5"/>
    <w:rsid w:val="00E7432C"/>
    <w:rsid w:val="00E745F5"/>
    <w:rsid w:val="00E749FC"/>
    <w:rsid w:val="00E74C91"/>
    <w:rsid w:val="00E74D2D"/>
    <w:rsid w:val="00E75237"/>
    <w:rsid w:val="00E75258"/>
    <w:rsid w:val="00E75368"/>
    <w:rsid w:val="00E7563A"/>
    <w:rsid w:val="00E75A4C"/>
    <w:rsid w:val="00E75EEF"/>
    <w:rsid w:val="00E75F67"/>
    <w:rsid w:val="00E76123"/>
    <w:rsid w:val="00E7618D"/>
    <w:rsid w:val="00E763FF"/>
    <w:rsid w:val="00E7640E"/>
    <w:rsid w:val="00E76423"/>
    <w:rsid w:val="00E7670D"/>
    <w:rsid w:val="00E7690F"/>
    <w:rsid w:val="00E769C2"/>
    <w:rsid w:val="00E76ACF"/>
    <w:rsid w:val="00E76AE0"/>
    <w:rsid w:val="00E76D41"/>
    <w:rsid w:val="00E76D7B"/>
    <w:rsid w:val="00E77266"/>
    <w:rsid w:val="00E773DC"/>
    <w:rsid w:val="00E77A1D"/>
    <w:rsid w:val="00E77CA9"/>
    <w:rsid w:val="00E80390"/>
    <w:rsid w:val="00E806FE"/>
    <w:rsid w:val="00E80742"/>
    <w:rsid w:val="00E80C1D"/>
    <w:rsid w:val="00E80CDC"/>
    <w:rsid w:val="00E80EB7"/>
    <w:rsid w:val="00E80F4F"/>
    <w:rsid w:val="00E80F8B"/>
    <w:rsid w:val="00E8114E"/>
    <w:rsid w:val="00E812DF"/>
    <w:rsid w:val="00E8137D"/>
    <w:rsid w:val="00E8154B"/>
    <w:rsid w:val="00E815DB"/>
    <w:rsid w:val="00E81825"/>
    <w:rsid w:val="00E818CF"/>
    <w:rsid w:val="00E819C3"/>
    <w:rsid w:val="00E81A4E"/>
    <w:rsid w:val="00E81BFF"/>
    <w:rsid w:val="00E81E06"/>
    <w:rsid w:val="00E81EA8"/>
    <w:rsid w:val="00E81F28"/>
    <w:rsid w:val="00E81F74"/>
    <w:rsid w:val="00E82015"/>
    <w:rsid w:val="00E82061"/>
    <w:rsid w:val="00E820B7"/>
    <w:rsid w:val="00E82604"/>
    <w:rsid w:val="00E82870"/>
    <w:rsid w:val="00E829B5"/>
    <w:rsid w:val="00E82B92"/>
    <w:rsid w:val="00E82DC6"/>
    <w:rsid w:val="00E82E58"/>
    <w:rsid w:val="00E82E9A"/>
    <w:rsid w:val="00E830A6"/>
    <w:rsid w:val="00E83179"/>
    <w:rsid w:val="00E832B7"/>
    <w:rsid w:val="00E832D1"/>
    <w:rsid w:val="00E833A5"/>
    <w:rsid w:val="00E83611"/>
    <w:rsid w:val="00E8368C"/>
    <w:rsid w:val="00E83756"/>
    <w:rsid w:val="00E8390E"/>
    <w:rsid w:val="00E839BA"/>
    <w:rsid w:val="00E839BE"/>
    <w:rsid w:val="00E83D0A"/>
    <w:rsid w:val="00E83EEE"/>
    <w:rsid w:val="00E83F39"/>
    <w:rsid w:val="00E83FB7"/>
    <w:rsid w:val="00E84229"/>
    <w:rsid w:val="00E8427C"/>
    <w:rsid w:val="00E8475D"/>
    <w:rsid w:val="00E847D4"/>
    <w:rsid w:val="00E84852"/>
    <w:rsid w:val="00E84C90"/>
    <w:rsid w:val="00E84E42"/>
    <w:rsid w:val="00E850D9"/>
    <w:rsid w:val="00E852C4"/>
    <w:rsid w:val="00E85511"/>
    <w:rsid w:val="00E85532"/>
    <w:rsid w:val="00E85935"/>
    <w:rsid w:val="00E85C44"/>
    <w:rsid w:val="00E85CE9"/>
    <w:rsid w:val="00E85E3A"/>
    <w:rsid w:val="00E85EB6"/>
    <w:rsid w:val="00E86053"/>
    <w:rsid w:val="00E861BB"/>
    <w:rsid w:val="00E862C7"/>
    <w:rsid w:val="00E865D9"/>
    <w:rsid w:val="00E86663"/>
    <w:rsid w:val="00E86AFC"/>
    <w:rsid w:val="00E86B16"/>
    <w:rsid w:val="00E86D40"/>
    <w:rsid w:val="00E86FB3"/>
    <w:rsid w:val="00E8716A"/>
    <w:rsid w:val="00E873B5"/>
    <w:rsid w:val="00E873BF"/>
    <w:rsid w:val="00E8744E"/>
    <w:rsid w:val="00E875EE"/>
    <w:rsid w:val="00E879CC"/>
    <w:rsid w:val="00E87C47"/>
    <w:rsid w:val="00E87EF1"/>
    <w:rsid w:val="00E9030C"/>
    <w:rsid w:val="00E90348"/>
    <w:rsid w:val="00E9052F"/>
    <w:rsid w:val="00E907ED"/>
    <w:rsid w:val="00E907EF"/>
    <w:rsid w:val="00E907F3"/>
    <w:rsid w:val="00E90CB3"/>
    <w:rsid w:val="00E90EBA"/>
    <w:rsid w:val="00E91089"/>
    <w:rsid w:val="00E9162D"/>
    <w:rsid w:val="00E916B3"/>
    <w:rsid w:val="00E917F6"/>
    <w:rsid w:val="00E91AF1"/>
    <w:rsid w:val="00E91CFE"/>
    <w:rsid w:val="00E91E86"/>
    <w:rsid w:val="00E920DE"/>
    <w:rsid w:val="00E92190"/>
    <w:rsid w:val="00E921D0"/>
    <w:rsid w:val="00E92338"/>
    <w:rsid w:val="00E92460"/>
    <w:rsid w:val="00E9266C"/>
    <w:rsid w:val="00E929D8"/>
    <w:rsid w:val="00E92B80"/>
    <w:rsid w:val="00E92CF8"/>
    <w:rsid w:val="00E92D76"/>
    <w:rsid w:val="00E92DB3"/>
    <w:rsid w:val="00E92DF4"/>
    <w:rsid w:val="00E92E71"/>
    <w:rsid w:val="00E92F32"/>
    <w:rsid w:val="00E92FCD"/>
    <w:rsid w:val="00E92FD9"/>
    <w:rsid w:val="00E93121"/>
    <w:rsid w:val="00E93238"/>
    <w:rsid w:val="00E934CC"/>
    <w:rsid w:val="00E93AE5"/>
    <w:rsid w:val="00E93CCA"/>
    <w:rsid w:val="00E93D7F"/>
    <w:rsid w:val="00E93E19"/>
    <w:rsid w:val="00E93EE5"/>
    <w:rsid w:val="00E93F1D"/>
    <w:rsid w:val="00E93F49"/>
    <w:rsid w:val="00E9437B"/>
    <w:rsid w:val="00E94468"/>
    <w:rsid w:val="00E949DC"/>
    <w:rsid w:val="00E94F8C"/>
    <w:rsid w:val="00E9500B"/>
    <w:rsid w:val="00E95098"/>
    <w:rsid w:val="00E951A0"/>
    <w:rsid w:val="00E95253"/>
    <w:rsid w:val="00E956C7"/>
    <w:rsid w:val="00E95821"/>
    <w:rsid w:val="00E958AD"/>
    <w:rsid w:val="00E95915"/>
    <w:rsid w:val="00E959E2"/>
    <w:rsid w:val="00E95E00"/>
    <w:rsid w:val="00E95FB4"/>
    <w:rsid w:val="00E96256"/>
    <w:rsid w:val="00E9628C"/>
    <w:rsid w:val="00E96322"/>
    <w:rsid w:val="00E96482"/>
    <w:rsid w:val="00E966C8"/>
    <w:rsid w:val="00E96729"/>
    <w:rsid w:val="00E96730"/>
    <w:rsid w:val="00E96759"/>
    <w:rsid w:val="00E967F8"/>
    <w:rsid w:val="00E96AFC"/>
    <w:rsid w:val="00E96B5D"/>
    <w:rsid w:val="00E96DC5"/>
    <w:rsid w:val="00E96F1C"/>
    <w:rsid w:val="00E971BE"/>
    <w:rsid w:val="00E9728B"/>
    <w:rsid w:val="00E9753A"/>
    <w:rsid w:val="00E97ACD"/>
    <w:rsid w:val="00EA04B2"/>
    <w:rsid w:val="00EA05B8"/>
    <w:rsid w:val="00EA0632"/>
    <w:rsid w:val="00EA0AB1"/>
    <w:rsid w:val="00EA0D1B"/>
    <w:rsid w:val="00EA0E13"/>
    <w:rsid w:val="00EA105A"/>
    <w:rsid w:val="00EA1073"/>
    <w:rsid w:val="00EA121C"/>
    <w:rsid w:val="00EA12DA"/>
    <w:rsid w:val="00EA13E5"/>
    <w:rsid w:val="00EA14D1"/>
    <w:rsid w:val="00EA15D2"/>
    <w:rsid w:val="00EA1B71"/>
    <w:rsid w:val="00EA2067"/>
    <w:rsid w:val="00EA20C4"/>
    <w:rsid w:val="00EA21DB"/>
    <w:rsid w:val="00EA23C4"/>
    <w:rsid w:val="00EA2A38"/>
    <w:rsid w:val="00EA2AA1"/>
    <w:rsid w:val="00EA2BBA"/>
    <w:rsid w:val="00EA2BCF"/>
    <w:rsid w:val="00EA2C43"/>
    <w:rsid w:val="00EA2C6C"/>
    <w:rsid w:val="00EA313A"/>
    <w:rsid w:val="00EA3418"/>
    <w:rsid w:val="00EA34E8"/>
    <w:rsid w:val="00EA39EF"/>
    <w:rsid w:val="00EA3A95"/>
    <w:rsid w:val="00EA4056"/>
    <w:rsid w:val="00EA41D8"/>
    <w:rsid w:val="00EA4614"/>
    <w:rsid w:val="00EA46B4"/>
    <w:rsid w:val="00EA48E2"/>
    <w:rsid w:val="00EA4C1A"/>
    <w:rsid w:val="00EA4C73"/>
    <w:rsid w:val="00EA51AF"/>
    <w:rsid w:val="00EA532A"/>
    <w:rsid w:val="00EA540C"/>
    <w:rsid w:val="00EA5436"/>
    <w:rsid w:val="00EA55E5"/>
    <w:rsid w:val="00EA567A"/>
    <w:rsid w:val="00EA5ADE"/>
    <w:rsid w:val="00EA5BA4"/>
    <w:rsid w:val="00EA5D54"/>
    <w:rsid w:val="00EA630F"/>
    <w:rsid w:val="00EA68B3"/>
    <w:rsid w:val="00EA6D67"/>
    <w:rsid w:val="00EA6FE8"/>
    <w:rsid w:val="00EA7144"/>
    <w:rsid w:val="00EA71B3"/>
    <w:rsid w:val="00EA7A4A"/>
    <w:rsid w:val="00EA7A67"/>
    <w:rsid w:val="00EA7AEF"/>
    <w:rsid w:val="00EA7C5A"/>
    <w:rsid w:val="00EA7C5D"/>
    <w:rsid w:val="00EA7DF1"/>
    <w:rsid w:val="00EA7E38"/>
    <w:rsid w:val="00EA7F1B"/>
    <w:rsid w:val="00EA7FAB"/>
    <w:rsid w:val="00EB02EC"/>
    <w:rsid w:val="00EB0C90"/>
    <w:rsid w:val="00EB0CAB"/>
    <w:rsid w:val="00EB0DFC"/>
    <w:rsid w:val="00EB0F8F"/>
    <w:rsid w:val="00EB0FB6"/>
    <w:rsid w:val="00EB1106"/>
    <w:rsid w:val="00EB118F"/>
    <w:rsid w:val="00EB1357"/>
    <w:rsid w:val="00EB13C1"/>
    <w:rsid w:val="00EB14EC"/>
    <w:rsid w:val="00EB14FE"/>
    <w:rsid w:val="00EB16C1"/>
    <w:rsid w:val="00EB18D0"/>
    <w:rsid w:val="00EB190E"/>
    <w:rsid w:val="00EB1CDD"/>
    <w:rsid w:val="00EB1EE2"/>
    <w:rsid w:val="00EB220A"/>
    <w:rsid w:val="00EB22BC"/>
    <w:rsid w:val="00EB230A"/>
    <w:rsid w:val="00EB2812"/>
    <w:rsid w:val="00EB2A2E"/>
    <w:rsid w:val="00EB2A40"/>
    <w:rsid w:val="00EB2BB8"/>
    <w:rsid w:val="00EB2C93"/>
    <w:rsid w:val="00EB2CBD"/>
    <w:rsid w:val="00EB318C"/>
    <w:rsid w:val="00EB321F"/>
    <w:rsid w:val="00EB341D"/>
    <w:rsid w:val="00EB351D"/>
    <w:rsid w:val="00EB3654"/>
    <w:rsid w:val="00EB3810"/>
    <w:rsid w:val="00EB3DB2"/>
    <w:rsid w:val="00EB4030"/>
    <w:rsid w:val="00EB407A"/>
    <w:rsid w:val="00EB4393"/>
    <w:rsid w:val="00EB4411"/>
    <w:rsid w:val="00EB4582"/>
    <w:rsid w:val="00EB46AB"/>
    <w:rsid w:val="00EB493A"/>
    <w:rsid w:val="00EB49BF"/>
    <w:rsid w:val="00EB49C7"/>
    <w:rsid w:val="00EB4ADA"/>
    <w:rsid w:val="00EB4D78"/>
    <w:rsid w:val="00EB4DB8"/>
    <w:rsid w:val="00EB528E"/>
    <w:rsid w:val="00EB5697"/>
    <w:rsid w:val="00EB590A"/>
    <w:rsid w:val="00EB5999"/>
    <w:rsid w:val="00EB5C7F"/>
    <w:rsid w:val="00EB62A0"/>
    <w:rsid w:val="00EB62AB"/>
    <w:rsid w:val="00EB634E"/>
    <w:rsid w:val="00EB63A0"/>
    <w:rsid w:val="00EB654B"/>
    <w:rsid w:val="00EB6803"/>
    <w:rsid w:val="00EB6FF1"/>
    <w:rsid w:val="00EB72C9"/>
    <w:rsid w:val="00EB734F"/>
    <w:rsid w:val="00EB741B"/>
    <w:rsid w:val="00EB7720"/>
    <w:rsid w:val="00EB777B"/>
    <w:rsid w:val="00EB7C80"/>
    <w:rsid w:val="00EB7FA4"/>
    <w:rsid w:val="00EC0017"/>
    <w:rsid w:val="00EC017B"/>
    <w:rsid w:val="00EC027B"/>
    <w:rsid w:val="00EC0DD2"/>
    <w:rsid w:val="00EC109B"/>
    <w:rsid w:val="00EC13FB"/>
    <w:rsid w:val="00EC14F5"/>
    <w:rsid w:val="00EC1817"/>
    <w:rsid w:val="00EC1959"/>
    <w:rsid w:val="00EC1BB8"/>
    <w:rsid w:val="00EC1D3F"/>
    <w:rsid w:val="00EC1E75"/>
    <w:rsid w:val="00EC1F15"/>
    <w:rsid w:val="00EC210E"/>
    <w:rsid w:val="00EC2204"/>
    <w:rsid w:val="00EC23F5"/>
    <w:rsid w:val="00EC24B0"/>
    <w:rsid w:val="00EC272D"/>
    <w:rsid w:val="00EC2760"/>
    <w:rsid w:val="00EC2859"/>
    <w:rsid w:val="00EC2AA9"/>
    <w:rsid w:val="00EC2D3B"/>
    <w:rsid w:val="00EC2E4B"/>
    <w:rsid w:val="00EC3102"/>
    <w:rsid w:val="00EC3199"/>
    <w:rsid w:val="00EC3202"/>
    <w:rsid w:val="00EC3327"/>
    <w:rsid w:val="00EC34B9"/>
    <w:rsid w:val="00EC3515"/>
    <w:rsid w:val="00EC394A"/>
    <w:rsid w:val="00EC3B5F"/>
    <w:rsid w:val="00EC3CBE"/>
    <w:rsid w:val="00EC3E0B"/>
    <w:rsid w:val="00EC4036"/>
    <w:rsid w:val="00EC4255"/>
    <w:rsid w:val="00EC42E5"/>
    <w:rsid w:val="00EC42F5"/>
    <w:rsid w:val="00EC438E"/>
    <w:rsid w:val="00EC484A"/>
    <w:rsid w:val="00EC4A65"/>
    <w:rsid w:val="00EC4C9B"/>
    <w:rsid w:val="00EC4CC5"/>
    <w:rsid w:val="00EC4E50"/>
    <w:rsid w:val="00EC4F4B"/>
    <w:rsid w:val="00EC5009"/>
    <w:rsid w:val="00EC5113"/>
    <w:rsid w:val="00EC5589"/>
    <w:rsid w:val="00EC569A"/>
    <w:rsid w:val="00EC56CF"/>
    <w:rsid w:val="00EC59A7"/>
    <w:rsid w:val="00EC5B81"/>
    <w:rsid w:val="00EC5BA0"/>
    <w:rsid w:val="00EC5EC8"/>
    <w:rsid w:val="00EC5EF1"/>
    <w:rsid w:val="00EC61BB"/>
    <w:rsid w:val="00EC61F3"/>
    <w:rsid w:val="00EC64E9"/>
    <w:rsid w:val="00EC6523"/>
    <w:rsid w:val="00EC685E"/>
    <w:rsid w:val="00EC698F"/>
    <w:rsid w:val="00EC6C14"/>
    <w:rsid w:val="00EC6E66"/>
    <w:rsid w:val="00EC6F43"/>
    <w:rsid w:val="00EC7007"/>
    <w:rsid w:val="00EC7245"/>
    <w:rsid w:val="00EC7412"/>
    <w:rsid w:val="00EC76F7"/>
    <w:rsid w:val="00EC79C8"/>
    <w:rsid w:val="00EC7F45"/>
    <w:rsid w:val="00EC7F78"/>
    <w:rsid w:val="00ED02F2"/>
    <w:rsid w:val="00ED030F"/>
    <w:rsid w:val="00ED0525"/>
    <w:rsid w:val="00ED0688"/>
    <w:rsid w:val="00ED0697"/>
    <w:rsid w:val="00ED079A"/>
    <w:rsid w:val="00ED0857"/>
    <w:rsid w:val="00ED090E"/>
    <w:rsid w:val="00ED0BE7"/>
    <w:rsid w:val="00ED0DA0"/>
    <w:rsid w:val="00ED0EEE"/>
    <w:rsid w:val="00ED1271"/>
    <w:rsid w:val="00ED13D7"/>
    <w:rsid w:val="00ED152D"/>
    <w:rsid w:val="00ED18B4"/>
    <w:rsid w:val="00ED1973"/>
    <w:rsid w:val="00ED19F8"/>
    <w:rsid w:val="00ED1A21"/>
    <w:rsid w:val="00ED1B42"/>
    <w:rsid w:val="00ED1B43"/>
    <w:rsid w:val="00ED1E01"/>
    <w:rsid w:val="00ED20A1"/>
    <w:rsid w:val="00ED21EC"/>
    <w:rsid w:val="00ED235F"/>
    <w:rsid w:val="00ED2825"/>
    <w:rsid w:val="00ED2B42"/>
    <w:rsid w:val="00ED2B8E"/>
    <w:rsid w:val="00ED2D07"/>
    <w:rsid w:val="00ED2D8A"/>
    <w:rsid w:val="00ED314B"/>
    <w:rsid w:val="00ED3355"/>
    <w:rsid w:val="00ED338B"/>
    <w:rsid w:val="00ED38DD"/>
    <w:rsid w:val="00ED3A66"/>
    <w:rsid w:val="00ED3C62"/>
    <w:rsid w:val="00ED3D43"/>
    <w:rsid w:val="00ED3F0B"/>
    <w:rsid w:val="00ED40FF"/>
    <w:rsid w:val="00ED471A"/>
    <w:rsid w:val="00ED477F"/>
    <w:rsid w:val="00ED4A98"/>
    <w:rsid w:val="00ED4BE7"/>
    <w:rsid w:val="00ED4EA7"/>
    <w:rsid w:val="00ED524E"/>
    <w:rsid w:val="00ED5460"/>
    <w:rsid w:val="00ED56B2"/>
    <w:rsid w:val="00ED5A7F"/>
    <w:rsid w:val="00ED5CA6"/>
    <w:rsid w:val="00ED5D81"/>
    <w:rsid w:val="00ED629D"/>
    <w:rsid w:val="00ED67EA"/>
    <w:rsid w:val="00ED6FF2"/>
    <w:rsid w:val="00ED732D"/>
    <w:rsid w:val="00ED734E"/>
    <w:rsid w:val="00ED78D7"/>
    <w:rsid w:val="00ED7E4C"/>
    <w:rsid w:val="00ED7E66"/>
    <w:rsid w:val="00ED7F8A"/>
    <w:rsid w:val="00EE0023"/>
    <w:rsid w:val="00EE00D6"/>
    <w:rsid w:val="00EE00D9"/>
    <w:rsid w:val="00EE05EC"/>
    <w:rsid w:val="00EE0631"/>
    <w:rsid w:val="00EE0703"/>
    <w:rsid w:val="00EE0D05"/>
    <w:rsid w:val="00EE0D32"/>
    <w:rsid w:val="00EE0F51"/>
    <w:rsid w:val="00EE12AC"/>
    <w:rsid w:val="00EE196A"/>
    <w:rsid w:val="00EE1D51"/>
    <w:rsid w:val="00EE1EA0"/>
    <w:rsid w:val="00EE1EAC"/>
    <w:rsid w:val="00EE1EEA"/>
    <w:rsid w:val="00EE1F58"/>
    <w:rsid w:val="00EE2205"/>
    <w:rsid w:val="00EE2537"/>
    <w:rsid w:val="00EE27BE"/>
    <w:rsid w:val="00EE288C"/>
    <w:rsid w:val="00EE28CB"/>
    <w:rsid w:val="00EE2DD7"/>
    <w:rsid w:val="00EE2E0F"/>
    <w:rsid w:val="00EE2F00"/>
    <w:rsid w:val="00EE315E"/>
    <w:rsid w:val="00EE32F1"/>
    <w:rsid w:val="00EE3A94"/>
    <w:rsid w:val="00EE3D42"/>
    <w:rsid w:val="00EE3E67"/>
    <w:rsid w:val="00EE4337"/>
    <w:rsid w:val="00EE433D"/>
    <w:rsid w:val="00EE4393"/>
    <w:rsid w:val="00EE4402"/>
    <w:rsid w:val="00EE4406"/>
    <w:rsid w:val="00EE448E"/>
    <w:rsid w:val="00EE455F"/>
    <w:rsid w:val="00EE4621"/>
    <w:rsid w:val="00EE471A"/>
    <w:rsid w:val="00EE4BB5"/>
    <w:rsid w:val="00EE4C22"/>
    <w:rsid w:val="00EE4D15"/>
    <w:rsid w:val="00EE4DA8"/>
    <w:rsid w:val="00EE5166"/>
    <w:rsid w:val="00EE5290"/>
    <w:rsid w:val="00EE5333"/>
    <w:rsid w:val="00EE5592"/>
    <w:rsid w:val="00EE5604"/>
    <w:rsid w:val="00EE563F"/>
    <w:rsid w:val="00EE5650"/>
    <w:rsid w:val="00EE5C1C"/>
    <w:rsid w:val="00EE5C2B"/>
    <w:rsid w:val="00EE5C37"/>
    <w:rsid w:val="00EE5CC0"/>
    <w:rsid w:val="00EE5E1B"/>
    <w:rsid w:val="00EE5FB5"/>
    <w:rsid w:val="00EE610B"/>
    <w:rsid w:val="00EE6426"/>
    <w:rsid w:val="00EE6504"/>
    <w:rsid w:val="00EE66FC"/>
    <w:rsid w:val="00EE68C1"/>
    <w:rsid w:val="00EE6B40"/>
    <w:rsid w:val="00EE6CB8"/>
    <w:rsid w:val="00EE6D28"/>
    <w:rsid w:val="00EE6F75"/>
    <w:rsid w:val="00EE7085"/>
    <w:rsid w:val="00EE71A0"/>
    <w:rsid w:val="00EE72A4"/>
    <w:rsid w:val="00EE72C2"/>
    <w:rsid w:val="00EE743E"/>
    <w:rsid w:val="00EE798C"/>
    <w:rsid w:val="00EE798F"/>
    <w:rsid w:val="00EE7B41"/>
    <w:rsid w:val="00EF001C"/>
    <w:rsid w:val="00EF007F"/>
    <w:rsid w:val="00EF0112"/>
    <w:rsid w:val="00EF033A"/>
    <w:rsid w:val="00EF041D"/>
    <w:rsid w:val="00EF06D1"/>
    <w:rsid w:val="00EF080C"/>
    <w:rsid w:val="00EF09CA"/>
    <w:rsid w:val="00EF0AFD"/>
    <w:rsid w:val="00EF0B6F"/>
    <w:rsid w:val="00EF100F"/>
    <w:rsid w:val="00EF10F8"/>
    <w:rsid w:val="00EF1187"/>
    <w:rsid w:val="00EF152D"/>
    <w:rsid w:val="00EF1584"/>
    <w:rsid w:val="00EF1EE7"/>
    <w:rsid w:val="00EF2095"/>
    <w:rsid w:val="00EF20F5"/>
    <w:rsid w:val="00EF2317"/>
    <w:rsid w:val="00EF2B05"/>
    <w:rsid w:val="00EF2B59"/>
    <w:rsid w:val="00EF2CF4"/>
    <w:rsid w:val="00EF2D0C"/>
    <w:rsid w:val="00EF2D70"/>
    <w:rsid w:val="00EF2F5A"/>
    <w:rsid w:val="00EF3030"/>
    <w:rsid w:val="00EF311A"/>
    <w:rsid w:val="00EF32C1"/>
    <w:rsid w:val="00EF335F"/>
    <w:rsid w:val="00EF3431"/>
    <w:rsid w:val="00EF36DC"/>
    <w:rsid w:val="00EF379F"/>
    <w:rsid w:val="00EF3B32"/>
    <w:rsid w:val="00EF3B69"/>
    <w:rsid w:val="00EF3C2D"/>
    <w:rsid w:val="00EF40DC"/>
    <w:rsid w:val="00EF42CE"/>
    <w:rsid w:val="00EF453A"/>
    <w:rsid w:val="00EF457C"/>
    <w:rsid w:val="00EF463C"/>
    <w:rsid w:val="00EF46B9"/>
    <w:rsid w:val="00EF492D"/>
    <w:rsid w:val="00EF4AAB"/>
    <w:rsid w:val="00EF4B4E"/>
    <w:rsid w:val="00EF4C82"/>
    <w:rsid w:val="00EF4D88"/>
    <w:rsid w:val="00EF4ECD"/>
    <w:rsid w:val="00EF4FBD"/>
    <w:rsid w:val="00EF516D"/>
    <w:rsid w:val="00EF55EB"/>
    <w:rsid w:val="00EF562C"/>
    <w:rsid w:val="00EF59A0"/>
    <w:rsid w:val="00EF5DD9"/>
    <w:rsid w:val="00EF5E13"/>
    <w:rsid w:val="00EF5E8B"/>
    <w:rsid w:val="00EF61DB"/>
    <w:rsid w:val="00EF6517"/>
    <w:rsid w:val="00EF6519"/>
    <w:rsid w:val="00EF662D"/>
    <w:rsid w:val="00EF695C"/>
    <w:rsid w:val="00EF6BF4"/>
    <w:rsid w:val="00EF703E"/>
    <w:rsid w:val="00EF7257"/>
    <w:rsid w:val="00EF768C"/>
    <w:rsid w:val="00EF768F"/>
    <w:rsid w:val="00EF787E"/>
    <w:rsid w:val="00EF78B8"/>
    <w:rsid w:val="00EF78D6"/>
    <w:rsid w:val="00EF7992"/>
    <w:rsid w:val="00EF7B88"/>
    <w:rsid w:val="00EF7D5F"/>
    <w:rsid w:val="00EF7F4D"/>
    <w:rsid w:val="00F00103"/>
    <w:rsid w:val="00F004EA"/>
    <w:rsid w:val="00F00673"/>
    <w:rsid w:val="00F00BE3"/>
    <w:rsid w:val="00F01544"/>
    <w:rsid w:val="00F01663"/>
    <w:rsid w:val="00F019EA"/>
    <w:rsid w:val="00F01AA2"/>
    <w:rsid w:val="00F01C01"/>
    <w:rsid w:val="00F0206B"/>
    <w:rsid w:val="00F024EB"/>
    <w:rsid w:val="00F027F4"/>
    <w:rsid w:val="00F028B7"/>
    <w:rsid w:val="00F0297C"/>
    <w:rsid w:val="00F02E84"/>
    <w:rsid w:val="00F035CD"/>
    <w:rsid w:val="00F0362C"/>
    <w:rsid w:val="00F03657"/>
    <w:rsid w:val="00F03992"/>
    <w:rsid w:val="00F03C10"/>
    <w:rsid w:val="00F041C7"/>
    <w:rsid w:val="00F044D3"/>
    <w:rsid w:val="00F04656"/>
    <w:rsid w:val="00F046FA"/>
    <w:rsid w:val="00F04880"/>
    <w:rsid w:val="00F04AC0"/>
    <w:rsid w:val="00F04D9E"/>
    <w:rsid w:val="00F04E8A"/>
    <w:rsid w:val="00F0503F"/>
    <w:rsid w:val="00F050D1"/>
    <w:rsid w:val="00F050F0"/>
    <w:rsid w:val="00F050FF"/>
    <w:rsid w:val="00F05807"/>
    <w:rsid w:val="00F05823"/>
    <w:rsid w:val="00F05C46"/>
    <w:rsid w:val="00F05F27"/>
    <w:rsid w:val="00F06283"/>
    <w:rsid w:val="00F062D0"/>
    <w:rsid w:val="00F0697A"/>
    <w:rsid w:val="00F06BC1"/>
    <w:rsid w:val="00F06C08"/>
    <w:rsid w:val="00F0706A"/>
    <w:rsid w:val="00F070BA"/>
    <w:rsid w:val="00F073B7"/>
    <w:rsid w:val="00F073FF"/>
    <w:rsid w:val="00F075F8"/>
    <w:rsid w:val="00F0772A"/>
    <w:rsid w:val="00F07743"/>
    <w:rsid w:val="00F078F1"/>
    <w:rsid w:val="00F07A47"/>
    <w:rsid w:val="00F07BE7"/>
    <w:rsid w:val="00F10667"/>
    <w:rsid w:val="00F107FB"/>
    <w:rsid w:val="00F10AFE"/>
    <w:rsid w:val="00F10BB9"/>
    <w:rsid w:val="00F1151B"/>
    <w:rsid w:val="00F1179D"/>
    <w:rsid w:val="00F11802"/>
    <w:rsid w:val="00F11D7F"/>
    <w:rsid w:val="00F11E8D"/>
    <w:rsid w:val="00F11E8F"/>
    <w:rsid w:val="00F1208A"/>
    <w:rsid w:val="00F120B8"/>
    <w:rsid w:val="00F121E1"/>
    <w:rsid w:val="00F12354"/>
    <w:rsid w:val="00F1298A"/>
    <w:rsid w:val="00F12A31"/>
    <w:rsid w:val="00F12A95"/>
    <w:rsid w:val="00F12E99"/>
    <w:rsid w:val="00F13316"/>
    <w:rsid w:val="00F133D5"/>
    <w:rsid w:val="00F1346C"/>
    <w:rsid w:val="00F13727"/>
    <w:rsid w:val="00F13A3F"/>
    <w:rsid w:val="00F13A4C"/>
    <w:rsid w:val="00F13AF1"/>
    <w:rsid w:val="00F13B96"/>
    <w:rsid w:val="00F13BB4"/>
    <w:rsid w:val="00F13C94"/>
    <w:rsid w:val="00F13CB6"/>
    <w:rsid w:val="00F13D08"/>
    <w:rsid w:val="00F13EAA"/>
    <w:rsid w:val="00F141AC"/>
    <w:rsid w:val="00F141CC"/>
    <w:rsid w:val="00F14553"/>
    <w:rsid w:val="00F14910"/>
    <w:rsid w:val="00F14A0D"/>
    <w:rsid w:val="00F14B6C"/>
    <w:rsid w:val="00F14C4E"/>
    <w:rsid w:val="00F14E0E"/>
    <w:rsid w:val="00F14FF3"/>
    <w:rsid w:val="00F151EE"/>
    <w:rsid w:val="00F15685"/>
    <w:rsid w:val="00F161E8"/>
    <w:rsid w:val="00F1624F"/>
    <w:rsid w:val="00F16312"/>
    <w:rsid w:val="00F16465"/>
    <w:rsid w:val="00F16782"/>
    <w:rsid w:val="00F167D4"/>
    <w:rsid w:val="00F16DC4"/>
    <w:rsid w:val="00F16F40"/>
    <w:rsid w:val="00F170CD"/>
    <w:rsid w:val="00F1739D"/>
    <w:rsid w:val="00F17406"/>
    <w:rsid w:val="00F1748E"/>
    <w:rsid w:val="00F174D5"/>
    <w:rsid w:val="00F175D7"/>
    <w:rsid w:val="00F1777D"/>
    <w:rsid w:val="00F17BC8"/>
    <w:rsid w:val="00F17C45"/>
    <w:rsid w:val="00F17D51"/>
    <w:rsid w:val="00F200FC"/>
    <w:rsid w:val="00F2019F"/>
    <w:rsid w:val="00F201DC"/>
    <w:rsid w:val="00F2035A"/>
    <w:rsid w:val="00F204AE"/>
    <w:rsid w:val="00F207A7"/>
    <w:rsid w:val="00F20891"/>
    <w:rsid w:val="00F20CC2"/>
    <w:rsid w:val="00F20E18"/>
    <w:rsid w:val="00F21522"/>
    <w:rsid w:val="00F21B74"/>
    <w:rsid w:val="00F21CCE"/>
    <w:rsid w:val="00F220A0"/>
    <w:rsid w:val="00F22252"/>
    <w:rsid w:val="00F22728"/>
    <w:rsid w:val="00F22B91"/>
    <w:rsid w:val="00F22CDE"/>
    <w:rsid w:val="00F22F04"/>
    <w:rsid w:val="00F230F8"/>
    <w:rsid w:val="00F23159"/>
    <w:rsid w:val="00F231B4"/>
    <w:rsid w:val="00F23599"/>
    <w:rsid w:val="00F236C6"/>
    <w:rsid w:val="00F238CC"/>
    <w:rsid w:val="00F239B9"/>
    <w:rsid w:val="00F23B27"/>
    <w:rsid w:val="00F23B55"/>
    <w:rsid w:val="00F2415E"/>
    <w:rsid w:val="00F24175"/>
    <w:rsid w:val="00F241E9"/>
    <w:rsid w:val="00F24242"/>
    <w:rsid w:val="00F24489"/>
    <w:rsid w:val="00F245CE"/>
    <w:rsid w:val="00F246F5"/>
    <w:rsid w:val="00F24816"/>
    <w:rsid w:val="00F2489B"/>
    <w:rsid w:val="00F24984"/>
    <w:rsid w:val="00F24BDF"/>
    <w:rsid w:val="00F24F0C"/>
    <w:rsid w:val="00F24F64"/>
    <w:rsid w:val="00F2503D"/>
    <w:rsid w:val="00F256C8"/>
    <w:rsid w:val="00F2574D"/>
    <w:rsid w:val="00F25797"/>
    <w:rsid w:val="00F25BEC"/>
    <w:rsid w:val="00F25CD4"/>
    <w:rsid w:val="00F25E15"/>
    <w:rsid w:val="00F260C2"/>
    <w:rsid w:val="00F26255"/>
    <w:rsid w:val="00F26257"/>
    <w:rsid w:val="00F262C3"/>
    <w:rsid w:val="00F264BF"/>
    <w:rsid w:val="00F2666F"/>
    <w:rsid w:val="00F26B5C"/>
    <w:rsid w:val="00F26C11"/>
    <w:rsid w:val="00F26D51"/>
    <w:rsid w:val="00F26D9B"/>
    <w:rsid w:val="00F270DB"/>
    <w:rsid w:val="00F27252"/>
    <w:rsid w:val="00F272C9"/>
    <w:rsid w:val="00F274A9"/>
    <w:rsid w:val="00F2766F"/>
    <w:rsid w:val="00F27B5E"/>
    <w:rsid w:val="00F3000E"/>
    <w:rsid w:val="00F300CB"/>
    <w:rsid w:val="00F3011C"/>
    <w:rsid w:val="00F3032D"/>
    <w:rsid w:val="00F30618"/>
    <w:rsid w:val="00F30630"/>
    <w:rsid w:val="00F30656"/>
    <w:rsid w:val="00F3092A"/>
    <w:rsid w:val="00F30D4C"/>
    <w:rsid w:val="00F30E09"/>
    <w:rsid w:val="00F30F99"/>
    <w:rsid w:val="00F31461"/>
    <w:rsid w:val="00F3148D"/>
    <w:rsid w:val="00F315FB"/>
    <w:rsid w:val="00F31686"/>
    <w:rsid w:val="00F31715"/>
    <w:rsid w:val="00F31768"/>
    <w:rsid w:val="00F31A0C"/>
    <w:rsid w:val="00F31BCF"/>
    <w:rsid w:val="00F31C53"/>
    <w:rsid w:val="00F31F18"/>
    <w:rsid w:val="00F321CA"/>
    <w:rsid w:val="00F321FB"/>
    <w:rsid w:val="00F32362"/>
    <w:rsid w:val="00F32560"/>
    <w:rsid w:val="00F32B5D"/>
    <w:rsid w:val="00F32E78"/>
    <w:rsid w:val="00F33061"/>
    <w:rsid w:val="00F3306C"/>
    <w:rsid w:val="00F33211"/>
    <w:rsid w:val="00F333DA"/>
    <w:rsid w:val="00F33413"/>
    <w:rsid w:val="00F334E4"/>
    <w:rsid w:val="00F335A2"/>
    <w:rsid w:val="00F33664"/>
    <w:rsid w:val="00F33B3D"/>
    <w:rsid w:val="00F33CD6"/>
    <w:rsid w:val="00F33D53"/>
    <w:rsid w:val="00F33DBC"/>
    <w:rsid w:val="00F343C0"/>
    <w:rsid w:val="00F347A3"/>
    <w:rsid w:val="00F347F0"/>
    <w:rsid w:val="00F34A53"/>
    <w:rsid w:val="00F34BB8"/>
    <w:rsid w:val="00F35192"/>
    <w:rsid w:val="00F35297"/>
    <w:rsid w:val="00F3543E"/>
    <w:rsid w:val="00F35642"/>
    <w:rsid w:val="00F357B4"/>
    <w:rsid w:val="00F359D4"/>
    <w:rsid w:val="00F360B1"/>
    <w:rsid w:val="00F364E9"/>
    <w:rsid w:val="00F36623"/>
    <w:rsid w:val="00F366E2"/>
    <w:rsid w:val="00F36800"/>
    <w:rsid w:val="00F36AD3"/>
    <w:rsid w:val="00F36D40"/>
    <w:rsid w:val="00F36DAB"/>
    <w:rsid w:val="00F36E6D"/>
    <w:rsid w:val="00F36F09"/>
    <w:rsid w:val="00F36FBA"/>
    <w:rsid w:val="00F36FDE"/>
    <w:rsid w:val="00F370A6"/>
    <w:rsid w:val="00F3718E"/>
    <w:rsid w:val="00F37215"/>
    <w:rsid w:val="00F37221"/>
    <w:rsid w:val="00F37416"/>
    <w:rsid w:val="00F37677"/>
    <w:rsid w:val="00F37871"/>
    <w:rsid w:val="00F37A10"/>
    <w:rsid w:val="00F37BFE"/>
    <w:rsid w:val="00F40005"/>
    <w:rsid w:val="00F407AF"/>
    <w:rsid w:val="00F407DE"/>
    <w:rsid w:val="00F40963"/>
    <w:rsid w:val="00F4150C"/>
    <w:rsid w:val="00F416AD"/>
    <w:rsid w:val="00F41A47"/>
    <w:rsid w:val="00F41C4F"/>
    <w:rsid w:val="00F41D51"/>
    <w:rsid w:val="00F41DCE"/>
    <w:rsid w:val="00F42267"/>
    <w:rsid w:val="00F422D1"/>
    <w:rsid w:val="00F42522"/>
    <w:rsid w:val="00F42CCA"/>
    <w:rsid w:val="00F43075"/>
    <w:rsid w:val="00F43482"/>
    <w:rsid w:val="00F435D4"/>
    <w:rsid w:val="00F439EF"/>
    <w:rsid w:val="00F43A5E"/>
    <w:rsid w:val="00F43B1A"/>
    <w:rsid w:val="00F43D56"/>
    <w:rsid w:val="00F441C3"/>
    <w:rsid w:val="00F44238"/>
    <w:rsid w:val="00F443AB"/>
    <w:rsid w:val="00F44576"/>
    <w:rsid w:val="00F447AD"/>
    <w:rsid w:val="00F44AFC"/>
    <w:rsid w:val="00F44CE3"/>
    <w:rsid w:val="00F44E0B"/>
    <w:rsid w:val="00F44E49"/>
    <w:rsid w:val="00F44F5E"/>
    <w:rsid w:val="00F4506C"/>
    <w:rsid w:val="00F45263"/>
    <w:rsid w:val="00F45416"/>
    <w:rsid w:val="00F45528"/>
    <w:rsid w:val="00F45778"/>
    <w:rsid w:val="00F45785"/>
    <w:rsid w:val="00F459F3"/>
    <w:rsid w:val="00F45CAA"/>
    <w:rsid w:val="00F45F72"/>
    <w:rsid w:val="00F460DA"/>
    <w:rsid w:val="00F461D1"/>
    <w:rsid w:val="00F462B6"/>
    <w:rsid w:val="00F4640C"/>
    <w:rsid w:val="00F464DA"/>
    <w:rsid w:val="00F465BF"/>
    <w:rsid w:val="00F4679B"/>
    <w:rsid w:val="00F46823"/>
    <w:rsid w:val="00F46AC7"/>
    <w:rsid w:val="00F47100"/>
    <w:rsid w:val="00F47790"/>
    <w:rsid w:val="00F47F2B"/>
    <w:rsid w:val="00F50097"/>
    <w:rsid w:val="00F502B0"/>
    <w:rsid w:val="00F503F4"/>
    <w:rsid w:val="00F50551"/>
    <w:rsid w:val="00F505F4"/>
    <w:rsid w:val="00F50764"/>
    <w:rsid w:val="00F50883"/>
    <w:rsid w:val="00F50A92"/>
    <w:rsid w:val="00F51013"/>
    <w:rsid w:val="00F511E6"/>
    <w:rsid w:val="00F51227"/>
    <w:rsid w:val="00F512D8"/>
    <w:rsid w:val="00F517C4"/>
    <w:rsid w:val="00F5195E"/>
    <w:rsid w:val="00F519BF"/>
    <w:rsid w:val="00F519CF"/>
    <w:rsid w:val="00F519FB"/>
    <w:rsid w:val="00F51B3D"/>
    <w:rsid w:val="00F51B72"/>
    <w:rsid w:val="00F51E71"/>
    <w:rsid w:val="00F51F7B"/>
    <w:rsid w:val="00F52297"/>
    <w:rsid w:val="00F522C0"/>
    <w:rsid w:val="00F52524"/>
    <w:rsid w:val="00F52798"/>
    <w:rsid w:val="00F527F1"/>
    <w:rsid w:val="00F52E75"/>
    <w:rsid w:val="00F52F91"/>
    <w:rsid w:val="00F5370B"/>
    <w:rsid w:val="00F54033"/>
    <w:rsid w:val="00F5437C"/>
    <w:rsid w:val="00F54756"/>
    <w:rsid w:val="00F54998"/>
    <w:rsid w:val="00F54A78"/>
    <w:rsid w:val="00F54AED"/>
    <w:rsid w:val="00F54B0B"/>
    <w:rsid w:val="00F54BEE"/>
    <w:rsid w:val="00F550E1"/>
    <w:rsid w:val="00F55278"/>
    <w:rsid w:val="00F55306"/>
    <w:rsid w:val="00F5541E"/>
    <w:rsid w:val="00F5543B"/>
    <w:rsid w:val="00F5577C"/>
    <w:rsid w:val="00F55993"/>
    <w:rsid w:val="00F55C25"/>
    <w:rsid w:val="00F56118"/>
    <w:rsid w:val="00F56609"/>
    <w:rsid w:val="00F56674"/>
    <w:rsid w:val="00F567A4"/>
    <w:rsid w:val="00F56835"/>
    <w:rsid w:val="00F56C9B"/>
    <w:rsid w:val="00F56CAE"/>
    <w:rsid w:val="00F57283"/>
    <w:rsid w:val="00F5756E"/>
    <w:rsid w:val="00F57615"/>
    <w:rsid w:val="00F57A99"/>
    <w:rsid w:val="00F57B12"/>
    <w:rsid w:val="00F57C1D"/>
    <w:rsid w:val="00F60209"/>
    <w:rsid w:val="00F6031B"/>
    <w:rsid w:val="00F60405"/>
    <w:rsid w:val="00F60822"/>
    <w:rsid w:val="00F60AAB"/>
    <w:rsid w:val="00F61052"/>
    <w:rsid w:val="00F61191"/>
    <w:rsid w:val="00F6119A"/>
    <w:rsid w:val="00F6122A"/>
    <w:rsid w:val="00F61517"/>
    <w:rsid w:val="00F6168D"/>
    <w:rsid w:val="00F616CC"/>
    <w:rsid w:val="00F618A7"/>
    <w:rsid w:val="00F61B01"/>
    <w:rsid w:val="00F62171"/>
    <w:rsid w:val="00F62386"/>
    <w:rsid w:val="00F62515"/>
    <w:rsid w:val="00F627DB"/>
    <w:rsid w:val="00F62DAD"/>
    <w:rsid w:val="00F62E2A"/>
    <w:rsid w:val="00F62EA2"/>
    <w:rsid w:val="00F62F91"/>
    <w:rsid w:val="00F63054"/>
    <w:rsid w:val="00F63217"/>
    <w:rsid w:val="00F632FF"/>
    <w:rsid w:val="00F6351A"/>
    <w:rsid w:val="00F63889"/>
    <w:rsid w:val="00F6391C"/>
    <w:rsid w:val="00F63B5C"/>
    <w:rsid w:val="00F63D73"/>
    <w:rsid w:val="00F63DF2"/>
    <w:rsid w:val="00F63F66"/>
    <w:rsid w:val="00F64353"/>
    <w:rsid w:val="00F643A3"/>
    <w:rsid w:val="00F643F7"/>
    <w:rsid w:val="00F6449F"/>
    <w:rsid w:val="00F644A9"/>
    <w:rsid w:val="00F644EF"/>
    <w:rsid w:val="00F64532"/>
    <w:rsid w:val="00F645CE"/>
    <w:rsid w:val="00F64A7E"/>
    <w:rsid w:val="00F64A94"/>
    <w:rsid w:val="00F64C5B"/>
    <w:rsid w:val="00F64CA8"/>
    <w:rsid w:val="00F64FEF"/>
    <w:rsid w:val="00F653B8"/>
    <w:rsid w:val="00F65775"/>
    <w:rsid w:val="00F65909"/>
    <w:rsid w:val="00F65A88"/>
    <w:rsid w:val="00F65AF2"/>
    <w:rsid w:val="00F65CE1"/>
    <w:rsid w:val="00F65D64"/>
    <w:rsid w:val="00F660BB"/>
    <w:rsid w:val="00F6611B"/>
    <w:rsid w:val="00F662A4"/>
    <w:rsid w:val="00F662B0"/>
    <w:rsid w:val="00F6636E"/>
    <w:rsid w:val="00F664D5"/>
    <w:rsid w:val="00F6673D"/>
    <w:rsid w:val="00F66AE2"/>
    <w:rsid w:val="00F66E88"/>
    <w:rsid w:val="00F672EC"/>
    <w:rsid w:val="00F673DB"/>
    <w:rsid w:val="00F6793B"/>
    <w:rsid w:val="00F67CC1"/>
    <w:rsid w:val="00F70150"/>
    <w:rsid w:val="00F70283"/>
    <w:rsid w:val="00F7037A"/>
    <w:rsid w:val="00F703D4"/>
    <w:rsid w:val="00F709EE"/>
    <w:rsid w:val="00F7133E"/>
    <w:rsid w:val="00F715FA"/>
    <w:rsid w:val="00F7171E"/>
    <w:rsid w:val="00F7173C"/>
    <w:rsid w:val="00F71A71"/>
    <w:rsid w:val="00F71B9A"/>
    <w:rsid w:val="00F71C52"/>
    <w:rsid w:val="00F71C62"/>
    <w:rsid w:val="00F71FFB"/>
    <w:rsid w:val="00F72235"/>
    <w:rsid w:val="00F72478"/>
    <w:rsid w:val="00F726E8"/>
    <w:rsid w:val="00F7273B"/>
    <w:rsid w:val="00F72A93"/>
    <w:rsid w:val="00F72C0D"/>
    <w:rsid w:val="00F73015"/>
    <w:rsid w:val="00F73331"/>
    <w:rsid w:val="00F73383"/>
    <w:rsid w:val="00F73434"/>
    <w:rsid w:val="00F736D5"/>
    <w:rsid w:val="00F73856"/>
    <w:rsid w:val="00F7434F"/>
    <w:rsid w:val="00F747ED"/>
    <w:rsid w:val="00F74A3C"/>
    <w:rsid w:val="00F74D54"/>
    <w:rsid w:val="00F74E37"/>
    <w:rsid w:val="00F74E7B"/>
    <w:rsid w:val="00F7507D"/>
    <w:rsid w:val="00F750EC"/>
    <w:rsid w:val="00F751D3"/>
    <w:rsid w:val="00F7552A"/>
    <w:rsid w:val="00F7557D"/>
    <w:rsid w:val="00F75668"/>
    <w:rsid w:val="00F760F4"/>
    <w:rsid w:val="00F761FB"/>
    <w:rsid w:val="00F76355"/>
    <w:rsid w:val="00F76382"/>
    <w:rsid w:val="00F76538"/>
    <w:rsid w:val="00F766FD"/>
    <w:rsid w:val="00F768C7"/>
    <w:rsid w:val="00F76D03"/>
    <w:rsid w:val="00F76DC3"/>
    <w:rsid w:val="00F76DF9"/>
    <w:rsid w:val="00F76EA5"/>
    <w:rsid w:val="00F7707F"/>
    <w:rsid w:val="00F77216"/>
    <w:rsid w:val="00F7731C"/>
    <w:rsid w:val="00F774EE"/>
    <w:rsid w:val="00F77654"/>
    <w:rsid w:val="00F776B4"/>
    <w:rsid w:val="00F77D72"/>
    <w:rsid w:val="00F77E5C"/>
    <w:rsid w:val="00F77EA1"/>
    <w:rsid w:val="00F77F24"/>
    <w:rsid w:val="00F77F33"/>
    <w:rsid w:val="00F80388"/>
    <w:rsid w:val="00F8049F"/>
    <w:rsid w:val="00F80681"/>
    <w:rsid w:val="00F80931"/>
    <w:rsid w:val="00F80D6F"/>
    <w:rsid w:val="00F80DF6"/>
    <w:rsid w:val="00F80E95"/>
    <w:rsid w:val="00F81372"/>
    <w:rsid w:val="00F8139D"/>
    <w:rsid w:val="00F813B6"/>
    <w:rsid w:val="00F81844"/>
    <w:rsid w:val="00F819A5"/>
    <w:rsid w:val="00F82866"/>
    <w:rsid w:val="00F82D97"/>
    <w:rsid w:val="00F82E49"/>
    <w:rsid w:val="00F82F9A"/>
    <w:rsid w:val="00F832E4"/>
    <w:rsid w:val="00F83521"/>
    <w:rsid w:val="00F83531"/>
    <w:rsid w:val="00F836D9"/>
    <w:rsid w:val="00F838A9"/>
    <w:rsid w:val="00F83992"/>
    <w:rsid w:val="00F839BF"/>
    <w:rsid w:val="00F83A46"/>
    <w:rsid w:val="00F83F24"/>
    <w:rsid w:val="00F83F3A"/>
    <w:rsid w:val="00F83F6D"/>
    <w:rsid w:val="00F84018"/>
    <w:rsid w:val="00F841FF"/>
    <w:rsid w:val="00F8447C"/>
    <w:rsid w:val="00F844E0"/>
    <w:rsid w:val="00F847A8"/>
    <w:rsid w:val="00F8483F"/>
    <w:rsid w:val="00F84870"/>
    <w:rsid w:val="00F84979"/>
    <w:rsid w:val="00F849A1"/>
    <w:rsid w:val="00F84A66"/>
    <w:rsid w:val="00F84CDD"/>
    <w:rsid w:val="00F84E5C"/>
    <w:rsid w:val="00F85153"/>
    <w:rsid w:val="00F85165"/>
    <w:rsid w:val="00F85695"/>
    <w:rsid w:val="00F856CE"/>
    <w:rsid w:val="00F856EE"/>
    <w:rsid w:val="00F859AE"/>
    <w:rsid w:val="00F85C0C"/>
    <w:rsid w:val="00F8613F"/>
    <w:rsid w:val="00F86237"/>
    <w:rsid w:val="00F86460"/>
    <w:rsid w:val="00F86905"/>
    <w:rsid w:val="00F869FF"/>
    <w:rsid w:val="00F86C0D"/>
    <w:rsid w:val="00F872DB"/>
    <w:rsid w:val="00F874FF"/>
    <w:rsid w:val="00F876FE"/>
    <w:rsid w:val="00F87ABF"/>
    <w:rsid w:val="00F87BC1"/>
    <w:rsid w:val="00F87BF3"/>
    <w:rsid w:val="00F87C42"/>
    <w:rsid w:val="00F87CA2"/>
    <w:rsid w:val="00F87D9F"/>
    <w:rsid w:val="00F87DE3"/>
    <w:rsid w:val="00F90A48"/>
    <w:rsid w:val="00F90C02"/>
    <w:rsid w:val="00F91021"/>
    <w:rsid w:val="00F910DB"/>
    <w:rsid w:val="00F91389"/>
    <w:rsid w:val="00F913AE"/>
    <w:rsid w:val="00F91524"/>
    <w:rsid w:val="00F9154B"/>
    <w:rsid w:val="00F917DE"/>
    <w:rsid w:val="00F918FE"/>
    <w:rsid w:val="00F91B7E"/>
    <w:rsid w:val="00F91C3B"/>
    <w:rsid w:val="00F91CBD"/>
    <w:rsid w:val="00F91CE4"/>
    <w:rsid w:val="00F91FE5"/>
    <w:rsid w:val="00F9221C"/>
    <w:rsid w:val="00F9222B"/>
    <w:rsid w:val="00F92BB1"/>
    <w:rsid w:val="00F92E7F"/>
    <w:rsid w:val="00F92E80"/>
    <w:rsid w:val="00F92F6F"/>
    <w:rsid w:val="00F93054"/>
    <w:rsid w:val="00F930C8"/>
    <w:rsid w:val="00F932CF"/>
    <w:rsid w:val="00F93324"/>
    <w:rsid w:val="00F9354B"/>
    <w:rsid w:val="00F93647"/>
    <w:rsid w:val="00F936BF"/>
    <w:rsid w:val="00F93958"/>
    <w:rsid w:val="00F93E67"/>
    <w:rsid w:val="00F93EFD"/>
    <w:rsid w:val="00F93F02"/>
    <w:rsid w:val="00F9463E"/>
    <w:rsid w:val="00F9476E"/>
    <w:rsid w:val="00F9482D"/>
    <w:rsid w:val="00F9491D"/>
    <w:rsid w:val="00F94C1A"/>
    <w:rsid w:val="00F94C73"/>
    <w:rsid w:val="00F94C7F"/>
    <w:rsid w:val="00F94CAA"/>
    <w:rsid w:val="00F94D27"/>
    <w:rsid w:val="00F94D58"/>
    <w:rsid w:val="00F94DBA"/>
    <w:rsid w:val="00F953C6"/>
    <w:rsid w:val="00F953EE"/>
    <w:rsid w:val="00F957B3"/>
    <w:rsid w:val="00F95B74"/>
    <w:rsid w:val="00F95C13"/>
    <w:rsid w:val="00F95D3D"/>
    <w:rsid w:val="00F96035"/>
    <w:rsid w:val="00F96283"/>
    <w:rsid w:val="00F96356"/>
    <w:rsid w:val="00F966A9"/>
    <w:rsid w:val="00F967DA"/>
    <w:rsid w:val="00F9686D"/>
    <w:rsid w:val="00F96A69"/>
    <w:rsid w:val="00F96CE9"/>
    <w:rsid w:val="00F97288"/>
    <w:rsid w:val="00F9730F"/>
    <w:rsid w:val="00F9767B"/>
    <w:rsid w:val="00F97687"/>
    <w:rsid w:val="00F977B0"/>
    <w:rsid w:val="00F9785D"/>
    <w:rsid w:val="00F979A1"/>
    <w:rsid w:val="00F979B6"/>
    <w:rsid w:val="00F97AC0"/>
    <w:rsid w:val="00F97B25"/>
    <w:rsid w:val="00F97BF8"/>
    <w:rsid w:val="00F97ED5"/>
    <w:rsid w:val="00F97EF0"/>
    <w:rsid w:val="00F97F1F"/>
    <w:rsid w:val="00FA04D2"/>
    <w:rsid w:val="00FA0616"/>
    <w:rsid w:val="00FA06E8"/>
    <w:rsid w:val="00FA071F"/>
    <w:rsid w:val="00FA0817"/>
    <w:rsid w:val="00FA0BBC"/>
    <w:rsid w:val="00FA0D4F"/>
    <w:rsid w:val="00FA0E8D"/>
    <w:rsid w:val="00FA1081"/>
    <w:rsid w:val="00FA11B9"/>
    <w:rsid w:val="00FA17BA"/>
    <w:rsid w:val="00FA18F9"/>
    <w:rsid w:val="00FA191F"/>
    <w:rsid w:val="00FA193D"/>
    <w:rsid w:val="00FA1D27"/>
    <w:rsid w:val="00FA2045"/>
    <w:rsid w:val="00FA20BA"/>
    <w:rsid w:val="00FA23AC"/>
    <w:rsid w:val="00FA24E4"/>
    <w:rsid w:val="00FA256F"/>
    <w:rsid w:val="00FA25AC"/>
    <w:rsid w:val="00FA25B7"/>
    <w:rsid w:val="00FA28A6"/>
    <w:rsid w:val="00FA28DD"/>
    <w:rsid w:val="00FA2AFE"/>
    <w:rsid w:val="00FA2C3C"/>
    <w:rsid w:val="00FA2F13"/>
    <w:rsid w:val="00FA2F4F"/>
    <w:rsid w:val="00FA2F81"/>
    <w:rsid w:val="00FA30CE"/>
    <w:rsid w:val="00FA33AD"/>
    <w:rsid w:val="00FA3430"/>
    <w:rsid w:val="00FA34DF"/>
    <w:rsid w:val="00FA37EB"/>
    <w:rsid w:val="00FA3C03"/>
    <w:rsid w:val="00FA3C40"/>
    <w:rsid w:val="00FA3E73"/>
    <w:rsid w:val="00FA3F39"/>
    <w:rsid w:val="00FA42E0"/>
    <w:rsid w:val="00FA4515"/>
    <w:rsid w:val="00FA4565"/>
    <w:rsid w:val="00FA46DA"/>
    <w:rsid w:val="00FA4966"/>
    <w:rsid w:val="00FA4B6B"/>
    <w:rsid w:val="00FA4E21"/>
    <w:rsid w:val="00FA5169"/>
    <w:rsid w:val="00FA55F8"/>
    <w:rsid w:val="00FA57D3"/>
    <w:rsid w:val="00FA6084"/>
    <w:rsid w:val="00FA6251"/>
    <w:rsid w:val="00FA6293"/>
    <w:rsid w:val="00FA63D8"/>
    <w:rsid w:val="00FA64DD"/>
    <w:rsid w:val="00FA681E"/>
    <w:rsid w:val="00FA688D"/>
    <w:rsid w:val="00FA6F42"/>
    <w:rsid w:val="00FA72FB"/>
    <w:rsid w:val="00FA7359"/>
    <w:rsid w:val="00FA79DE"/>
    <w:rsid w:val="00FA7BE5"/>
    <w:rsid w:val="00FB0219"/>
    <w:rsid w:val="00FB032F"/>
    <w:rsid w:val="00FB058B"/>
    <w:rsid w:val="00FB059E"/>
    <w:rsid w:val="00FB079D"/>
    <w:rsid w:val="00FB0846"/>
    <w:rsid w:val="00FB0868"/>
    <w:rsid w:val="00FB0D05"/>
    <w:rsid w:val="00FB0D44"/>
    <w:rsid w:val="00FB0E53"/>
    <w:rsid w:val="00FB1648"/>
    <w:rsid w:val="00FB1686"/>
    <w:rsid w:val="00FB1853"/>
    <w:rsid w:val="00FB18AC"/>
    <w:rsid w:val="00FB1969"/>
    <w:rsid w:val="00FB1FFE"/>
    <w:rsid w:val="00FB2366"/>
    <w:rsid w:val="00FB23CF"/>
    <w:rsid w:val="00FB27EC"/>
    <w:rsid w:val="00FB284E"/>
    <w:rsid w:val="00FB28F2"/>
    <w:rsid w:val="00FB2D0F"/>
    <w:rsid w:val="00FB2E6C"/>
    <w:rsid w:val="00FB2F4D"/>
    <w:rsid w:val="00FB2FB5"/>
    <w:rsid w:val="00FB31BB"/>
    <w:rsid w:val="00FB32CB"/>
    <w:rsid w:val="00FB33EB"/>
    <w:rsid w:val="00FB346A"/>
    <w:rsid w:val="00FB39CB"/>
    <w:rsid w:val="00FB3A9E"/>
    <w:rsid w:val="00FB3E18"/>
    <w:rsid w:val="00FB3E66"/>
    <w:rsid w:val="00FB3F12"/>
    <w:rsid w:val="00FB3F7F"/>
    <w:rsid w:val="00FB44CB"/>
    <w:rsid w:val="00FB4606"/>
    <w:rsid w:val="00FB466D"/>
    <w:rsid w:val="00FB49D1"/>
    <w:rsid w:val="00FB4A10"/>
    <w:rsid w:val="00FB4B6F"/>
    <w:rsid w:val="00FB4BF6"/>
    <w:rsid w:val="00FB4E2A"/>
    <w:rsid w:val="00FB4E2F"/>
    <w:rsid w:val="00FB4FAC"/>
    <w:rsid w:val="00FB524E"/>
    <w:rsid w:val="00FB546E"/>
    <w:rsid w:val="00FB54A2"/>
    <w:rsid w:val="00FB55E9"/>
    <w:rsid w:val="00FB5739"/>
    <w:rsid w:val="00FB60C7"/>
    <w:rsid w:val="00FB6446"/>
    <w:rsid w:val="00FB646A"/>
    <w:rsid w:val="00FB6975"/>
    <w:rsid w:val="00FB6A00"/>
    <w:rsid w:val="00FB6A3E"/>
    <w:rsid w:val="00FB6B13"/>
    <w:rsid w:val="00FB6EE9"/>
    <w:rsid w:val="00FB70A0"/>
    <w:rsid w:val="00FB77A4"/>
    <w:rsid w:val="00FB782E"/>
    <w:rsid w:val="00FB7B71"/>
    <w:rsid w:val="00FB7D55"/>
    <w:rsid w:val="00FC0051"/>
    <w:rsid w:val="00FC0266"/>
    <w:rsid w:val="00FC02B6"/>
    <w:rsid w:val="00FC0499"/>
    <w:rsid w:val="00FC04CE"/>
    <w:rsid w:val="00FC0AE3"/>
    <w:rsid w:val="00FC0CBC"/>
    <w:rsid w:val="00FC0E31"/>
    <w:rsid w:val="00FC1181"/>
    <w:rsid w:val="00FC126A"/>
    <w:rsid w:val="00FC12E1"/>
    <w:rsid w:val="00FC164A"/>
    <w:rsid w:val="00FC16F4"/>
    <w:rsid w:val="00FC17A5"/>
    <w:rsid w:val="00FC195C"/>
    <w:rsid w:val="00FC1B6B"/>
    <w:rsid w:val="00FC1D36"/>
    <w:rsid w:val="00FC21DA"/>
    <w:rsid w:val="00FC22BB"/>
    <w:rsid w:val="00FC259D"/>
    <w:rsid w:val="00FC25F6"/>
    <w:rsid w:val="00FC26BB"/>
    <w:rsid w:val="00FC28E1"/>
    <w:rsid w:val="00FC2B0F"/>
    <w:rsid w:val="00FC3120"/>
    <w:rsid w:val="00FC31A5"/>
    <w:rsid w:val="00FC32BA"/>
    <w:rsid w:val="00FC3629"/>
    <w:rsid w:val="00FC3647"/>
    <w:rsid w:val="00FC3986"/>
    <w:rsid w:val="00FC3BB9"/>
    <w:rsid w:val="00FC3C42"/>
    <w:rsid w:val="00FC3C4C"/>
    <w:rsid w:val="00FC3C83"/>
    <w:rsid w:val="00FC3CE7"/>
    <w:rsid w:val="00FC3E01"/>
    <w:rsid w:val="00FC3F29"/>
    <w:rsid w:val="00FC3F39"/>
    <w:rsid w:val="00FC4056"/>
    <w:rsid w:val="00FC466A"/>
    <w:rsid w:val="00FC46F6"/>
    <w:rsid w:val="00FC475C"/>
    <w:rsid w:val="00FC4895"/>
    <w:rsid w:val="00FC4A7F"/>
    <w:rsid w:val="00FC4B26"/>
    <w:rsid w:val="00FC4C64"/>
    <w:rsid w:val="00FC4C98"/>
    <w:rsid w:val="00FC4E99"/>
    <w:rsid w:val="00FC5431"/>
    <w:rsid w:val="00FC55BF"/>
    <w:rsid w:val="00FC57D6"/>
    <w:rsid w:val="00FC58BE"/>
    <w:rsid w:val="00FC59E0"/>
    <w:rsid w:val="00FC5AEA"/>
    <w:rsid w:val="00FC5B34"/>
    <w:rsid w:val="00FC5B6C"/>
    <w:rsid w:val="00FC5BE6"/>
    <w:rsid w:val="00FC5BEC"/>
    <w:rsid w:val="00FC5D5B"/>
    <w:rsid w:val="00FC5E48"/>
    <w:rsid w:val="00FC5F57"/>
    <w:rsid w:val="00FC6281"/>
    <w:rsid w:val="00FC63D7"/>
    <w:rsid w:val="00FC67BA"/>
    <w:rsid w:val="00FC68BF"/>
    <w:rsid w:val="00FC6EEE"/>
    <w:rsid w:val="00FC7058"/>
    <w:rsid w:val="00FC7236"/>
    <w:rsid w:val="00FC72E1"/>
    <w:rsid w:val="00FC73C2"/>
    <w:rsid w:val="00FC73FD"/>
    <w:rsid w:val="00FC756C"/>
    <w:rsid w:val="00FC7618"/>
    <w:rsid w:val="00FC7707"/>
    <w:rsid w:val="00FC790F"/>
    <w:rsid w:val="00FC798C"/>
    <w:rsid w:val="00FC7C6B"/>
    <w:rsid w:val="00FD0730"/>
    <w:rsid w:val="00FD0817"/>
    <w:rsid w:val="00FD0A58"/>
    <w:rsid w:val="00FD0AA9"/>
    <w:rsid w:val="00FD0ABC"/>
    <w:rsid w:val="00FD0DA6"/>
    <w:rsid w:val="00FD0EED"/>
    <w:rsid w:val="00FD0FB5"/>
    <w:rsid w:val="00FD12E2"/>
    <w:rsid w:val="00FD13ED"/>
    <w:rsid w:val="00FD14CF"/>
    <w:rsid w:val="00FD155B"/>
    <w:rsid w:val="00FD1992"/>
    <w:rsid w:val="00FD1D50"/>
    <w:rsid w:val="00FD1DCD"/>
    <w:rsid w:val="00FD1E63"/>
    <w:rsid w:val="00FD25F9"/>
    <w:rsid w:val="00FD2B4F"/>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4F14"/>
    <w:rsid w:val="00FD5250"/>
    <w:rsid w:val="00FD54DB"/>
    <w:rsid w:val="00FD55E3"/>
    <w:rsid w:val="00FD5783"/>
    <w:rsid w:val="00FD5ADB"/>
    <w:rsid w:val="00FD5D82"/>
    <w:rsid w:val="00FD5DEF"/>
    <w:rsid w:val="00FD5F82"/>
    <w:rsid w:val="00FD62A2"/>
    <w:rsid w:val="00FD6424"/>
    <w:rsid w:val="00FD65A3"/>
    <w:rsid w:val="00FD6746"/>
    <w:rsid w:val="00FD68EF"/>
    <w:rsid w:val="00FD6A86"/>
    <w:rsid w:val="00FD6C96"/>
    <w:rsid w:val="00FD6CF3"/>
    <w:rsid w:val="00FD6D8B"/>
    <w:rsid w:val="00FD6E4B"/>
    <w:rsid w:val="00FD6EE5"/>
    <w:rsid w:val="00FD71E0"/>
    <w:rsid w:val="00FD7285"/>
    <w:rsid w:val="00FD748A"/>
    <w:rsid w:val="00FD7671"/>
    <w:rsid w:val="00FD772D"/>
    <w:rsid w:val="00FD7941"/>
    <w:rsid w:val="00FD7A9E"/>
    <w:rsid w:val="00FD7C22"/>
    <w:rsid w:val="00FD7CA4"/>
    <w:rsid w:val="00FD7CC1"/>
    <w:rsid w:val="00FD7E6C"/>
    <w:rsid w:val="00FD7F45"/>
    <w:rsid w:val="00FE017B"/>
    <w:rsid w:val="00FE0689"/>
    <w:rsid w:val="00FE0836"/>
    <w:rsid w:val="00FE09B5"/>
    <w:rsid w:val="00FE0A45"/>
    <w:rsid w:val="00FE0E05"/>
    <w:rsid w:val="00FE0EE5"/>
    <w:rsid w:val="00FE1101"/>
    <w:rsid w:val="00FE1115"/>
    <w:rsid w:val="00FE1232"/>
    <w:rsid w:val="00FE1674"/>
    <w:rsid w:val="00FE18DD"/>
    <w:rsid w:val="00FE197B"/>
    <w:rsid w:val="00FE1AF8"/>
    <w:rsid w:val="00FE1C8A"/>
    <w:rsid w:val="00FE213F"/>
    <w:rsid w:val="00FE22F8"/>
    <w:rsid w:val="00FE2374"/>
    <w:rsid w:val="00FE2648"/>
    <w:rsid w:val="00FE2882"/>
    <w:rsid w:val="00FE2906"/>
    <w:rsid w:val="00FE2B5A"/>
    <w:rsid w:val="00FE2EEF"/>
    <w:rsid w:val="00FE2F51"/>
    <w:rsid w:val="00FE2F62"/>
    <w:rsid w:val="00FE323F"/>
    <w:rsid w:val="00FE3296"/>
    <w:rsid w:val="00FE3353"/>
    <w:rsid w:val="00FE33A3"/>
    <w:rsid w:val="00FE3653"/>
    <w:rsid w:val="00FE3780"/>
    <w:rsid w:val="00FE3DAB"/>
    <w:rsid w:val="00FE410D"/>
    <w:rsid w:val="00FE431C"/>
    <w:rsid w:val="00FE4382"/>
    <w:rsid w:val="00FE45FA"/>
    <w:rsid w:val="00FE4713"/>
    <w:rsid w:val="00FE497B"/>
    <w:rsid w:val="00FE4980"/>
    <w:rsid w:val="00FE4BA6"/>
    <w:rsid w:val="00FE4F6E"/>
    <w:rsid w:val="00FE50EB"/>
    <w:rsid w:val="00FE5173"/>
    <w:rsid w:val="00FE519C"/>
    <w:rsid w:val="00FE51F3"/>
    <w:rsid w:val="00FE5859"/>
    <w:rsid w:val="00FE590E"/>
    <w:rsid w:val="00FE5EF5"/>
    <w:rsid w:val="00FE5FCA"/>
    <w:rsid w:val="00FE6459"/>
    <w:rsid w:val="00FE64B4"/>
    <w:rsid w:val="00FE65D7"/>
    <w:rsid w:val="00FE6675"/>
    <w:rsid w:val="00FE6939"/>
    <w:rsid w:val="00FE6993"/>
    <w:rsid w:val="00FE6ABD"/>
    <w:rsid w:val="00FE6E6E"/>
    <w:rsid w:val="00FE7022"/>
    <w:rsid w:val="00FE7666"/>
    <w:rsid w:val="00FE7774"/>
    <w:rsid w:val="00FE7DCF"/>
    <w:rsid w:val="00FE7E03"/>
    <w:rsid w:val="00FF000C"/>
    <w:rsid w:val="00FF05D1"/>
    <w:rsid w:val="00FF05E7"/>
    <w:rsid w:val="00FF0DBD"/>
    <w:rsid w:val="00FF0DD1"/>
    <w:rsid w:val="00FF0E51"/>
    <w:rsid w:val="00FF0E5D"/>
    <w:rsid w:val="00FF0EF1"/>
    <w:rsid w:val="00FF0F6E"/>
    <w:rsid w:val="00FF10BB"/>
    <w:rsid w:val="00FF123A"/>
    <w:rsid w:val="00FF1251"/>
    <w:rsid w:val="00FF1259"/>
    <w:rsid w:val="00FF1589"/>
    <w:rsid w:val="00FF1597"/>
    <w:rsid w:val="00FF1820"/>
    <w:rsid w:val="00FF1F41"/>
    <w:rsid w:val="00FF209E"/>
    <w:rsid w:val="00FF21B1"/>
    <w:rsid w:val="00FF21EF"/>
    <w:rsid w:val="00FF22DA"/>
    <w:rsid w:val="00FF2559"/>
    <w:rsid w:val="00FF2589"/>
    <w:rsid w:val="00FF281C"/>
    <w:rsid w:val="00FF2981"/>
    <w:rsid w:val="00FF29BA"/>
    <w:rsid w:val="00FF2B48"/>
    <w:rsid w:val="00FF2C6E"/>
    <w:rsid w:val="00FF2D60"/>
    <w:rsid w:val="00FF2FEA"/>
    <w:rsid w:val="00FF347A"/>
    <w:rsid w:val="00FF351E"/>
    <w:rsid w:val="00FF35C1"/>
    <w:rsid w:val="00FF36D3"/>
    <w:rsid w:val="00FF3851"/>
    <w:rsid w:val="00FF3AA8"/>
    <w:rsid w:val="00FF3B23"/>
    <w:rsid w:val="00FF3C43"/>
    <w:rsid w:val="00FF3EC5"/>
    <w:rsid w:val="00FF3ECC"/>
    <w:rsid w:val="00FF43AC"/>
    <w:rsid w:val="00FF43DE"/>
    <w:rsid w:val="00FF480D"/>
    <w:rsid w:val="00FF4D31"/>
    <w:rsid w:val="00FF5043"/>
    <w:rsid w:val="00FF5155"/>
    <w:rsid w:val="00FF51AF"/>
    <w:rsid w:val="00FF52CF"/>
    <w:rsid w:val="00FF52F6"/>
    <w:rsid w:val="00FF556B"/>
    <w:rsid w:val="00FF5895"/>
    <w:rsid w:val="00FF58D6"/>
    <w:rsid w:val="00FF58F2"/>
    <w:rsid w:val="00FF5977"/>
    <w:rsid w:val="00FF5997"/>
    <w:rsid w:val="00FF5A95"/>
    <w:rsid w:val="00FF5AEE"/>
    <w:rsid w:val="00FF5C40"/>
    <w:rsid w:val="00FF5D1C"/>
    <w:rsid w:val="00FF6316"/>
    <w:rsid w:val="00FF64B7"/>
    <w:rsid w:val="00FF64B8"/>
    <w:rsid w:val="00FF659C"/>
    <w:rsid w:val="00FF68A7"/>
    <w:rsid w:val="00FF6DE5"/>
    <w:rsid w:val="00FF70C7"/>
    <w:rsid w:val="00FF70CC"/>
    <w:rsid w:val="00FF71EE"/>
    <w:rsid w:val="00FF738F"/>
    <w:rsid w:val="00FF7679"/>
    <w:rsid w:val="00FF7CEE"/>
    <w:rsid w:val="00FF7C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C8310F"/>
  <w15:docId w15:val="{1635642E-0501-40C3-B7CD-6096548F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C3B"/>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C78B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F36DA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2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ind w:left="43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 w:type="character" w:customStyle="1" w:styleId="Ttulo6Char">
    <w:name w:val="Título 6 Char"/>
    <w:basedOn w:val="Fontepargpadro"/>
    <w:link w:val="Ttulo6"/>
    <w:uiPriority w:val="9"/>
    <w:semiHidden/>
    <w:rsid w:val="00F36DAB"/>
    <w:rPr>
      <w:rFonts w:asciiTheme="majorHAnsi" w:eastAsiaTheme="majorEastAsia" w:hAnsiTheme="majorHAnsi" w:cstheme="majorBidi"/>
      <w:color w:val="243F60" w:themeColor="accent1" w:themeShade="7F"/>
    </w:rPr>
  </w:style>
  <w:style w:type="character" w:customStyle="1" w:styleId="Ttulo4Char">
    <w:name w:val="Título 4 Char"/>
    <w:basedOn w:val="Fontepargpadro"/>
    <w:link w:val="Ttulo4"/>
    <w:uiPriority w:val="9"/>
    <w:semiHidden/>
    <w:rsid w:val="00AC78BE"/>
    <w:rPr>
      <w:rFonts w:asciiTheme="majorHAnsi" w:eastAsiaTheme="majorEastAsia" w:hAnsiTheme="majorHAnsi" w:cstheme="majorBidi"/>
      <w:i/>
      <w:iCs/>
      <w:color w:val="365F91" w:themeColor="accent1" w:themeShade="BF"/>
    </w:rPr>
  </w:style>
  <w:style w:type="paragraph" w:customStyle="1" w:styleId="xmsonormal">
    <w:name w:val="x_msonormal"/>
    <w:basedOn w:val="Normal"/>
    <w:rsid w:val="00001AB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UnresolvedMention">
    <w:name w:val="Unresolved Mention"/>
    <w:basedOn w:val="Fontepargpadro"/>
    <w:uiPriority w:val="99"/>
    <w:semiHidden/>
    <w:unhideWhenUsed/>
    <w:rsid w:val="00364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959455385">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355207">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97604865">
      <w:bodyDiv w:val="1"/>
      <w:marLeft w:val="0"/>
      <w:marRight w:val="0"/>
      <w:marTop w:val="0"/>
      <w:marBottom w:val="0"/>
      <w:divBdr>
        <w:top w:val="none" w:sz="0" w:space="0" w:color="auto"/>
        <w:left w:val="none" w:sz="0" w:space="0" w:color="auto"/>
        <w:bottom w:val="none" w:sz="0" w:space="0" w:color="auto"/>
        <w:right w:val="none" w:sz="0" w:space="0" w:color="auto"/>
      </w:divBdr>
    </w:div>
    <w:div w:id="100615573">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04859526">
      <w:bodyDiv w:val="1"/>
      <w:marLeft w:val="0"/>
      <w:marRight w:val="0"/>
      <w:marTop w:val="0"/>
      <w:marBottom w:val="0"/>
      <w:divBdr>
        <w:top w:val="none" w:sz="0" w:space="0" w:color="auto"/>
        <w:left w:val="none" w:sz="0" w:space="0" w:color="auto"/>
        <w:bottom w:val="none" w:sz="0" w:space="0" w:color="auto"/>
        <w:right w:val="none" w:sz="0" w:space="0" w:color="auto"/>
      </w:divBdr>
    </w:div>
    <w:div w:id="105389542">
      <w:bodyDiv w:val="1"/>
      <w:marLeft w:val="0"/>
      <w:marRight w:val="0"/>
      <w:marTop w:val="0"/>
      <w:marBottom w:val="0"/>
      <w:divBdr>
        <w:top w:val="none" w:sz="0" w:space="0" w:color="auto"/>
        <w:left w:val="none" w:sz="0" w:space="0" w:color="auto"/>
        <w:bottom w:val="none" w:sz="0" w:space="0" w:color="auto"/>
        <w:right w:val="none" w:sz="0" w:space="0" w:color="auto"/>
      </w:divBdr>
    </w:div>
    <w:div w:id="110980957">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18423812">
      <w:bodyDiv w:val="1"/>
      <w:marLeft w:val="0"/>
      <w:marRight w:val="0"/>
      <w:marTop w:val="0"/>
      <w:marBottom w:val="0"/>
      <w:divBdr>
        <w:top w:val="none" w:sz="0" w:space="0" w:color="auto"/>
        <w:left w:val="none" w:sz="0" w:space="0" w:color="auto"/>
        <w:bottom w:val="none" w:sz="0" w:space="0" w:color="auto"/>
        <w:right w:val="none" w:sz="0" w:space="0" w:color="auto"/>
      </w:divBdr>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 w:id="1779641835">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56581253">
      <w:bodyDiv w:val="1"/>
      <w:marLeft w:val="0"/>
      <w:marRight w:val="0"/>
      <w:marTop w:val="0"/>
      <w:marBottom w:val="0"/>
      <w:divBdr>
        <w:top w:val="none" w:sz="0" w:space="0" w:color="auto"/>
        <w:left w:val="none" w:sz="0" w:space="0" w:color="auto"/>
        <w:bottom w:val="none" w:sz="0" w:space="0" w:color="auto"/>
        <w:right w:val="none" w:sz="0" w:space="0" w:color="auto"/>
      </w:divBdr>
    </w:div>
    <w:div w:id="166293527">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428041010">
          <w:marLeft w:val="0"/>
          <w:marRight w:val="0"/>
          <w:marTop w:val="180"/>
          <w:marBottom w:val="0"/>
          <w:divBdr>
            <w:top w:val="none" w:sz="0" w:space="0" w:color="auto"/>
            <w:left w:val="none" w:sz="0" w:space="0" w:color="auto"/>
            <w:bottom w:val="none" w:sz="0" w:space="0" w:color="auto"/>
            <w:right w:val="none" w:sz="0" w:space="0" w:color="auto"/>
          </w:divBdr>
        </w:div>
        <w:div w:id="1981109831">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173154345">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2022587912">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21067210">
      <w:bodyDiv w:val="1"/>
      <w:marLeft w:val="0"/>
      <w:marRight w:val="0"/>
      <w:marTop w:val="0"/>
      <w:marBottom w:val="0"/>
      <w:divBdr>
        <w:top w:val="none" w:sz="0" w:space="0" w:color="auto"/>
        <w:left w:val="none" w:sz="0" w:space="0" w:color="auto"/>
        <w:bottom w:val="none" w:sz="0" w:space="0" w:color="auto"/>
        <w:right w:val="none" w:sz="0" w:space="0" w:color="auto"/>
      </w:divBdr>
    </w:div>
    <w:div w:id="223877223">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9209422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1838570487">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sChild>
    </w:div>
    <w:div w:id="278415447">
      <w:bodyDiv w:val="1"/>
      <w:marLeft w:val="0"/>
      <w:marRight w:val="0"/>
      <w:marTop w:val="0"/>
      <w:marBottom w:val="0"/>
      <w:divBdr>
        <w:top w:val="none" w:sz="0" w:space="0" w:color="auto"/>
        <w:left w:val="none" w:sz="0" w:space="0" w:color="auto"/>
        <w:bottom w:val="none" w:sz="0" w:space="0" w:color="auto"/>
        <w:right w:val="none" w:sz="0" w:space="0" w:color="auto"/>
      </w:divBdr>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0350109">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39820071">
      <w:bodyDiv w:val="1"/>
      <w:marLeft w:val="0"/>
      <w:marRight w:val="0"/>
      <w:marTop w:val="0"/>
      <w:marBottom w:val="0"/>
      <w:divBdr>
        <w:top w:val="none" w:sz="0" w:space="0" w:color="auto"/>
        <w:left w:val="none" w:sz="0" w:space="0" w:color="auto"/>
        <w:bottom w:val="none" w:sz="0" w:space="0" w:color="auto"/>
        <w:right w:val="none" w:sz="0" w:space="0" w:color="auto"/>
      </w:divBdr>
      <w:divsChild>
        <w:div w:id="1667977099">
          <w:marLeft w:val="720"/>
          <w:marRight w:val="0"/>
          <w:marTop w:val="168"/>
          <w:marBottom w:val="0"/>
          <w:divBdr>
            <w:top w:val="none" w:sz="0" w:space="0" w:color="auto"/>
            <w:left w:val="none" w:sz="0" w:space="0" w:color="auto"/>
            <w:bottom w:val="none" w:sz="0" w:space="0" w:color="auto"/>
            <w:right w:val="none" w:sz="0" w:space="0" w:color="auto"/>
          </w:divBdr>
        </w:div>
      </w:divsChild>
    </w:div>
    <w:div w:id="3460610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380790443">
      <w:bodyDiv w:val="1"/>
      <w:marLeft w:val="0"/>
      <w:marRight w:val="0"/>
      <w:marTop w:val="0"/>
      <w:marBottom w:val="0"/>
      <w:divBdr>
        <w:top w:val="none" w:sz="0" w:space="0" w:color="auto"/>
        <w:left w:val="none" w:sz="0" w:space="0" w:color="auto"/>
        <w:bottom w:val="none" w:sz="0" w:space="0" w:color="auto"/>
        <w:right w:val="none" w:sz="0" w:space="0" w:color="auto"/>
      </w:divBdr>
    </w:div>
    <w:div w:id="390276569">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4145844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4154645">
      <w:bodyDiv w:val="1"/>
      <w:marLeft w:val="0"/>
      <w:marRight w:val="0"/>
      <w:marTop w:val="0"/>
      <w:marBottom w:val="0"/>
      <w:divBdr>
        <w:top w:val="none" w:sz="0" w:space="0" w:color="auto"/>
        <w:left w:val="none" w:sz="0" w:space="0" w:color="auto"/>
        <w:bottom w:val="none" w:sz="0" w:space="0" w:color="auto"/>
        <w:right w:val="none" w:sz="0" w:space="0" w:color="auto"/>
      </w:divBdr>
    </w:div>
    <w:div w:id="445471528">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734356027">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1808814834">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04125841">
      <w:bodyDiv w:val="1"/>
      <w:marLeft w:val="0"/>
      <w:marRight w:val="0"/>
      <w:marTop w:val="0"/>
      <w:marBottom w:val="0"/>
      <w:divBdr>
        <w:top w:val="none" w:sz="0" w:space="0" w:color="auto"/>
        <w:left w:val="none" w:sz="0" w:space="0" w:color="auto"/>
        <w:bottom w:val="none" w:sz="0" w:space="0" w:color="auto"/>
        <w:right w:val="none" w:sz="0" w:space="0" w:color="auto"/>
      </w:divBdr>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72017909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956981132">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sChild>
    </w:div>
    <w:div w:id="585846128">
      <w:bodyDiv w:val="1"/>
      <w:marLeft w:val="0"/>
      <w:marRight w:val="0"/>
      <w:marTop w:val="0"/>
      <w:marBottom w:val="0"/>
      <w:divBdr>
        <w:top w:val="none" w:sz="0" w:space="0" w:color="auto"/>
        <w:left w:val="none" w:sz="0" w:space="0" w:color="auto"/>
        <w:bottom w:val="none" w:sz="0" w:space="0" w:color="auto"/>
        <w:right w:val="none" w:sz="0" w:space="0" w:color="auto"/>
      </w:divBdr>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49990419">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 w:id="1014918714">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208491614">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1271666697">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78840911">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797532931">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369065445">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1903560052">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2207496">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42873938">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2095004681">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60910668">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560561041">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sChild>
    </w:div>
    <w:div w:id="863442021">
      <w:bodyDiv w:val="1"/>
      <w:marLeft w:val="0"/>
      <w:marRight w:val="0"/>
      <w:marTop w:val="0"/>
      <w:marBottom w:val="0"/>
      <w:divBdr>
        <w:top w:val="none" w:sz="0" w:space="0" w:color="auto"/>
        <w:left w:val="none" w:sz="0" w:space="0" w:color="auto"/>
        <w:bottom w:val="none" w:sz="0" w:space="0" w:color="auto"/>
        <w:right w:val="none" w:sz="0" w:space="0" w:color="auto"/>
      </w:divBdr>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71510614">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332687045">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228539254">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sChild>
    </w:div>
    <w:div w:id="890504035">
      <w:bodyDiv w:val="1"/>
      <w:marLeft w:val="0"/>
      <w:marRight w:val="0"/>
      <w:marTop w:val="0"/>
      <w:marBottom w:val="0"/>
      <w:divBdr>
        <w:top w:val="none" w:sz="0" w:space="0" w:color="auto"/>
        <w:left w:val="none" w:sz="0" w:space="0" w:color="auto"/>
        <w:bottom w:val="none" w:sz="0" w:space="0" w:color="auto"/>
        <w:right w:val="none" w:sz="0" w:space="0" w:color="auto"/>
      </w:divBdr>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731464673">
          <w:marLeft w:val="0"/>
          <w:marRight w:val="0"/>
          <w:marTop w:val="168"/>
          <w:marBottom w:val="0"/>
          <w:divBdr>
            <w:top w:val="none" w:sz="0" w:space="0" w:color="auto"/>
            <w:left w:val="none" w:sz="0" w:space="0" w:color="auto"/>
            <w:bottom w:val="none" w:sz="0" w:space="0" w:color="auto"/>
            <w:right w:val="none" w:sz="0" w:space="0" w:color="auto"/>
          </w:divBdr>
        </w:div>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32936219">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sChild>
    </w:div>
    <w:div w:id="951472689">
      <w:bodyDiv w:val="1"/>
      <w:marLeft w:val="0"/>
      <w:marRight w:val="0"/>
      <w:marTop w:val="0"/>
      <w:marBottom w:val="0"/>
      <w:divBdr>
        <w:top w:val="none" w:sz="0" w:space="0" w:color="auto"/>
        <w:left w:val="none" w:sz="0" w:space="0" w:color="auto"/>
        <w:bottom w:val="none" w:sz="0" w:space="0" w:color="auto"/>
        <w:right w:val="none" w:sz="0" w:space="0" w:color="auto"/>
      </w:divBdr>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281114161">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47388180">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501507095">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322588809">
          <w:marLeft w:val="446"/>
          <w:marRight w:val="0"/>
          <w:marTop w:val="120"/>
          <w:marBottom w:val="120"/>
          <w:divBdr>
            <w:top w:val="none" w:sz="0" w:space="0" w:color="auto"/>
            <w:left w:val="none" w:sz="0" w:space="0" w:color="auto"/>
            <w:bottom w:val="none" w:sz="0" w:space="0" w:color="auto"/>
            <w:right w:val="none" w:sz="0" w:space="0" w:color="auto"/>
          </w:divBdr>
        </w:div>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40403706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1256749470">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sChild>
    </w:div>
    <w:div w:id="1174343151">
      <w:bodyDiv w:val="1"/>
      <w:marLeft w:val="0"/>
      <w:marRight w:val="0"/>
      <w:marTop w:val="0"/>
      <w:marBottom w:val="0"/>
      <w:divBdr>
        <w:top w:val="none" w:sz="0" w:space="0" w:color="auto"/>
        <w:left w:val="none" w:sz="0" w:space="0" w:color="auto"/>
        <w:bottom w:val="none" w:sz="0" w:space="0" w:color="auto"/>
        <w:right w:val="none" w:sz="0" w:space="0" w:color="auto"/>
      </w:divBdr>
    </w:div>
    <w:div w:id="1183325826">
      <w:bodyDiv w:val="1"/>
      <w:marLeft w:val="0"/>
      <w:marRight w:val="0"/>
      <w:marTop w:val="0"/>
      <w:marBottom w:val="0"/>
      <w:divBdr>
        <w:top w:val="none" w:sz="0" w:space="0" w:color="auto"/>
        <w:left w:val="none" w:sz="0" w:space="0" w:color="auto"/>
        <w:bottom w:val="none" w:sz="0" w:space="0" w:color="auto"/>
        <w:right w:val="none" w:sz="0" w:space="0" w:color="auto"/>
      </w:divBdr>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432359924">
          <w:marLeft w:val="0"/>
          <w:marRight w:val="0"/>
          <w:marTop w:val="180"/>
          <w:marBottom w:val="0"/>
          <w:divBdr>
            <w:top w:val="none" w:sz="0" w:space="0" w:color="auto"/>
            <w:left w:val="none" w:sz="0" w:space="0" w:color="auto"/>
            <w:bottom w:val="none" w:sz="0" w:space="0" w:color="auto"/>
            <w:right w:val="none" w:sz="0" w:space="0" w:color="auto"/>
          </w:divBdr>
        </w:div>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06967399">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298221596">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sChild>
    </w:div>
    <w:div w:id="1193767488">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3130382">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35698043">
      <w:bodyDiv w:val="1"/>
      <w:marLeft w:val="0"/>
      <w:marRight w:val="0"/>
      <w:marTop w:val="0"/>
      <w:marBottom w:val="0"/>
      <w:divBdr>
        <w:top w:val="none" w:sz="0" w:space="0" w:color="auto"/>
        <w:left w:val="none" w:sz="0" w:space="0" w:color="auto"/>
        <w:bottom w:val="none" w:sz="0" w:space="0" w:color="auto"/>
        <w:right w:val="none" w:sz="0" w:space="0" w:color="auto"/>
      </w:divBdr>
    </w:div>
    <w:div w:id="1237932155">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27148048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836963814">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57061473">
      <w:bodyDiv w:val="1"/>
      <w:marLeft w:val="0"/>
      <w:marRight w:val="0"/>
      <w:marTop w:val="0"/>
      <w:marBottom w:val="0"/>
      <w:divBdr>
        <w:top w:val="none" w:sz="0" w:space="0" w:color="auto"/>
        <w:left w:val="none" w:sz="0" w:space="0" w:color="auto"/>
        <w:bottom w:val="none" w:sz="0" w:space="0" w:color="auto"/>
        <w:right w:val="none" w:sz="0" w:space="0" w:color="auto"/>
      </w:divBdr>
    </w:div>
    <w:div w:id="1267932306">
      <w:bodyDiv w:val="1"/>
      <w:marLeft w:val="0"/>
      <w:marRight w:val="0"/>
      <w:marTop w:val="0"/>
      <w:marBottom w:val="0"/>
      <w:divBdr>
        <w:top w:val="none" w:sz="0" w:space="0" w:color="auto"/>
        <w:left w:val="none" w:sz="0" w:space="0" w:color="auto"/>
        <w:bottom w:val="none" w:sz="0" w:space="0" w:color="auto"/>
        <w:right w:val="none" w:sz="0" w:space="0" w:color="auto"/>
      </w:divBdr>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415903382">
          <w:marLeft w:val="0"/>
          <w:marRight w:val="0"/>
          <w:marTop w:val="168"/>
          <w:marBottom w:val="0"/>
          <w:divBdr>
            <w:top w:val="none" w:sz="0" w:space="0" w:color="auto"/>
            <w:left w:val="none" w:sz="0" w:space="0" w:color="auto"/>
            <w:bottom w:val="none" w:sz="0" w:space="0" w:color="auto"/>
            <w:right w:val="none" w:sz="0" w:space="0" w:color="auto"/>
          </w:divBdr>
        </w:div>
        <w:div w:id="820924914">
          <w:marLeft w:val="0"/>
          <w:marRight w:val="0"/>
          <w:marTop w:val="168"/>
          <w:marBottom w:val="0"/>
          <w:divBdr>
            <w:top w:val="none" w:sz="0" w:space="0" w:color="auto"/>
            <w:left w:val="none" w:sz="0" w:space="0" w:color="auto"/>
            <w:bottom w:val="none" w:sz="0" w:space="0" w:color="auto"/>
            <w:right w:val="none" w:sz="0" w:space="0" w:color="auto"/>
          </w:divBdr>
        </w:div>
      </w:divsChild>
    </w:div>
    <w:div w:id="1300961004">
      <w:bodyDiv w:val="1"/>
      <w:marLeft w:val="0"/>
      <w:marRight w:val="0"/>
      <w:marTop w:val="0"/>
      <w:marBottom w:val="0"/>
      <w:divBdr>
        <w:top w:val="none" w:sz="0" w:space="0" w:color="auto"/>
        <w:left w:val="none" w:sz="0" w:space="0" w:color="auto"/>
        <w:bottom w:val="none" w:sz="0" w:space="0" w:color="auto"/>
        <w:right w:val="none" w:sz="0" w:space="0" w:color="auto"/>
      </w:divBdr>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 w:id="1464274877">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1688882">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17678013">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46072580">
      <w:bodyDiv w:val="1"/>
      <w:marLeft w:val="0"/>
      <w:marRight w:val="0"/>
      <w:marTop w:val="0"/>
      <w:marBottom w:val="0"/>
      <w:divBdr>
        <w:top w:val="none" w:sz="0" w:space="0" w:color="auto"/>
        <w:left w:val="none" w:sz="0" w:space="0" w:color="auto"/>
        <w:bottom w:val="none" w:sz="0" w:space="0" w:color="auto"/>
        <w:right w:val="none" w:sz="0" w:space="0" w:color="auto"/>
      </w:divBdr>
    </w:div>
    <w:div w:id="1450474233">
      <w:bodyDiv w:val="1"/>
      <w:marLeft w:val="0"/>
      <w:marRight w:val="0"/>
      <w:marTop w:val="0"/>
      <w:marBottom w:val="0"/>
      <w:divBdr>
        <w:top w:val="none" w:sz="0" w:space="0" w:color="auto"/>
        <w:left w:val="none" w:sz="0" w:space="0" w:color="auto"/>
        <w:bottom w:val="none" w:sz="0" w:space="0" w:color="auto"/>
        <w:right w:val="none" w:sz="0" w:space="0" w:color="auto"/>
      </w:divBdr>
      <w:divsChild>
        <w:div w:id="1406997313">
          <w:marLeft w:val="720"/>
          <w:marRight w:val="0"/>
          <w:marTop w:val="168"/>
          <w:marBottom w:val="0"/>
          <w:divBdr>
            <w:top w:val="none" w:sz="0" w:space="0" w:color="auto"/>
            <w:left w:val="none" w:sz="0" w:space="0" w:color="auto"/>
            <w:bottom w:val="none" w:sz="0" w:space="0" w:color="auto"/>
            <w:right w:val="none" w:sz="0" w:space="0" w:color="auto"/>
          </w:divBdr>
        </w:div>
        <w:div w:id="1548879599">
          <w:marLeft w:val="720"/>
          <w:marRight w:val="0"/>
          <w:marTop w:val="168"/>
          <w:marBottom w:val="0"/>
          <w:divBdr>
            <w:top w:val="none" w:sz="0" w:space="0" w:color="auto"/>
            <w:left w:val="none" w:sz="0" w:space="0" w:color="auto"/>
            <w:bottom w:val="none" w:sz="0" w:space="0" w:color="auto"/>
            <w:right w:val="none" w:sz="0" w:space="0" w:color="auto"/>
          </w:divBdr>
        </w:div>
        <w:div w:id="1558518281">
          <w:marLeft w:val="720"/>
          <w:marRight w:val="0"/>
          <w:marTop w:val="168"/>
          <w:marBottom w:val="0"/>
          <w:divBdr>
            <w:top w:val="none" w:sz="0" w:space="0" w:color="auto"/>
            <w:left w:val="none" w:sz="0" w:space="0" w:color="auto"/>
            <w:bottom w:val="none" w:sz="0" w:space="0" w:color="auto"/>
            <w:right w:val="none" w:sz="0" w:space="0" w:color="auto"/>
          </w:divBdr>
        </w:div>
        <w:div w:id="1740638787">
          <w:marLeft w:val="720"/>
          <w:marRight w:val="0"/>
          <w:marTop w:val="168"/>
          <w:marBottom w:val="0"/>
          <w:divBdr>
            <w:top w:val="none" w:sz="0" w:space="0" w:color="auto"/>
            <w:left w:val="none" w:sz="0" w:space="0" w:color="auto"/>
            <w:bottom w:val="none" w:sz="0" w:space="0" w:color="auto"/>
            <w:right w:val="none" w:sz="0" w:space="0" w:color="auto"/>
          </w:divBdr>
        </w:div>
        <w:div w:id="1847670903">
          <w:marLeft w:val="720"/>
          <w:marRight w:val="0"/>
          <w:marTop w:val="168"/>
          <w:marBottom w:val="0"/>
          <w:divBdr>
            <w:top w:val="none" w:sz="0" w:space="0" w:color="auto"/>
            <w:left w:val="none" w:sz="0" w:space="0" w:color="auto"/>
            <w:bottom w:val="none" w:sz="0" w:space="0" w:color="auto"/>
            <w:right w:val="none" w:sz="0" w:space="0" w:color="auto"/>
          </w:divBdr>
        </w:div>
        <w:div w:id="1881892419">
          <w:marLeft w:val="720"/>
          <w:marRight w:val="0"/>
          <w:marTop w:val="168"/>
          <w:marBottom w:val="0"/>
          <w:divBdr>
            <w:top w:val="none" w:sz="0" w:space="0" w:color="auto"/>
            <w:left w:val="none" w:sz="0" w:space="0" w:color="auto"/>
            <w:bottom w:val="none" w:sz="0" w:space="0" w:color="auto"/>
            <w:right w:val="none" w:sz="0" w:space="0" w:color="auto"/>
          </w:divBdr>
        </w:div>
        <w:div w:id="2092047668">
          <w:marLeft w:val="720"/>
          <w:marRight w:val="0"/>
          <w:marTop w:val="168"/>
          <w:marBottom w:val="0"/>
          <w:divBdr>
            <w:top w:val="none" w:sz="0" w:space="0" w:color="auto"/>
            <w:left w:val="none" w:sz="0" w:space="0" w:color="auto"/>
            <w:bottom w:val="none" w:sz="0" w:space="0" w:color="auto"/>
            <w:right w:val="none" w:sz="0" w:space="0" w:color="auto"/>
          </w:divBdr>
        </w:div>
      </w:divsChild>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75443524">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36454235">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1662460632">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147746489">
          <w:marLeft w:val="0"/>
          <w:marRight w:val="0"/>
          <w:marTop w:val="180"/>
          <w:marBottom w:val="0"/>
          <w:divBdr>
            <w:top w:val="none" w:sz="0" w:space="0" w:color="auto"/>
            <w:left w:val="none" w:sz="0" w:space="0" w:color="auto"/>
            <w:bottom w:val="none" w:sz="0" w:space="0" w:color="auto"/>
            <w:right w:val="none" w:sz="0" w:space="0" w:color="auto"/>
          </w:divBdr>
        </w:div>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0117091">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598320413">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48781521">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2813140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56074606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3281422">
      <w:bodyDiv w:val="1"/>
      <w:marLeft w:val="0"/>
      <w:marRight w:val="0"/>
      <w:marTop w:val="0"/>
      <w:marBottom w:val="0"/>
      <w:divBdr>
        <w:top w:val="none" w:sz="0" w:space="0" w:color="auto"/>
        <w:left w:val="none" w:sz="0" w:space="0" w:color="auto"/>
        <w:bottom w:val="none" w:sz="0" w:space="0" w:color="auto"/>
        <w:right w:val="none" w:sz="0" w:space="0" w:color="auto"/>
      </w:divBdr>
    </w:div>
    <w:div w:id="1708752653">
      <w:bodyDiv w:val="1"/>
      <w:marLeft w:val="0"/>
      <w:marRight w:val="0"/>
      <w:marTop w:val="0"/>
      <w:marBottom w:val="0"/>
      <w:divBdr>
        <w:top w:val="none" w:sz="0" w:space="0" w:color="auto"/>
        <w:left w:val="none" w:sz="0" w:space="0" w:color="auto"/>
        <w:bottom w:val="none" w:sz="0" w:space="0" w:color="auto"/>
        <w:right w:val="none" w:sz="0" w:space="0" w:color="auto"/>
      </w:divBdr>
      <w:divsChild>
        <w:div w:id="166068236">
          <w:marLeft w:val="720"/>
          <w:marRight w:val="0"/>
          <w:marTop w:val="168"/>
          <w:marBottom w:val="0"/>
          <w:divBdr>
            <w:top w:val="none" w:sz="0" w:space="0" w:color="auto"/>
            <w:left w:val="none" w:sz="0" w:space="0" w:color="auto"/>
            <w:bottom w:val="none" w:sz="0" w:space="0" w:color="auto"/>
            <w:right w:val="none" w:sz="0" w:space="0" w:color="auto"/>
          </w:divBdr>
        </w:div>
      </w:divsChild>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44647944">
          <w:marLeft w:val="0"/>
          <w:marRight w:val="0"/>
          <w:marTop w:val="180"/>
          <w:marBottom w:val="0"/>
          <w:divBdr>
            <w:top w:val="none" w:sz="0" w:space="0" w:color="auto"/>
            <w:left w:val="none" w:sz="0" w:space="0" w:color="auto"/>
            <w:bottom w:val="none" w:sz="0" w:space="0" w:color="auto"/>
            <w:right w:val="none" w:sz="0" w:space="0" w:color="auto"/>
          </w:divBdr>
        </w:div>
        <w:div w:id="759060783">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7602929">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799107581">
      <w:bodyDiv w:val="1"/>
      <w:marLeft w:val="0"/>
      <w:marRight w:val="0"/>
      <w:marTop w:val="0"/>
      <w:marBottom w:val="0"/>
      <w:divBdr>
        <w:top w:val="none" w:sz="0" w:space="0" w:color="auto"/>
        <w:left w:val="none" w:sz="0" w:space="0" w:color="auto"/>
        <w:bottom w:val="none" w:sz="0" w:space="0" w:color="auto"/>
        <w:right w:val="none" w:sz="0" w:space="0" w:color="auto"/>
      </w:divBdr>
      <w:divsChild>
        <w:div w:id="1006251791">
          <w:marLeft w:val="0"/>
          <w:marRight w:val="0"/>
          <w:marTop w:val="0"/>
          <w:marBottom w:val="0"/>
          <w:divBdr>
            <w:top w:val="none" w:sz="0" w:space="0" w:color="auto"/>
            <w:left w:val="none" w:sz="0" w:space="0" w:color="auto"/>
            <w:bottom w:val="none" w:sz="0" w:space="0" w:color="auto"/>
            <w:right w:val="none" w:sz="0" w:space="0" w:color="auto"/>
          </w:divBdr>
        </w:div>
      </w:divsChild>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73351775">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1579443147">
          <w:marLeft w:val="0"/>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6370498">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226575147">
          <w:marLeft w:val="446"/>
          <w:marRight w:val="0"/>
          <w:marTop w:val="0"/>
          <w:marBottom w:val="0"/>
          <w:divBdr>
            <w:top w:val="none" w:sz="0" w:space="0" w:color="auto"/>
            <w:left w:val="none" w:sz="0" w:space="0" w:color="auto"/>
            <w:bottom w:val="none" w:sz="0" w:space="0" w:color="auto"/>
            <w:right w:val="none" w:sz="0" w:space="0" w:color="auto"/>
          </w:divBdr>
        </w:div>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892617878">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1395039">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sChild>
    </w:div>
    <w:div w:id="1985885734">
      <w:bodyDiv w:val="1"/>
      <w:marLeft w:val="0"/>
      <w:marRight w:val="0"/>
      <w:marTop w:val="0"/>
      <w:marBottom w:val="0"/>
      <w:divBdr>
        <w:top w:val="none" w:sz="0" w:space="0" w:color="auto"/>
        <w:left w:val="none" w:sz="0" w:space="0" w:color="auto"/>
        <w:bottom w:val="none" w:sz="0" w:space="0" w:color="auto"/>
        <w:right w:val="none" w:sz="0" w:space="0" w:color="auto"/>
      </w:divBdr>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970014913">
          <w:marLeft w:val="446"/>
          <w:marRight w:val="0"/>
          <w:marTop w:val="0"/>
          <w:marBottom w:val="0"/>
          <w:divBdr>
            <w:top w:val="none" w:sz="0" w:space="0" w:color="auto"/>
            <w:left w:val="none" w:sz="0" w:space="0" w:color="auto"/>
            <w:bottom w:val="none" w:sz="0" w:space="0" w:color="auto"/>
            <w:right w:val="none" w:sz="0" w:space="0" w:color="auto"/>
          </w:divBdr>
        </w:div>
        <w:div w:id="1002392155">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09475406">
      <w:bodyDiv w:val="1"/>
      <w:marLeft w:val="0"/>
      <w:marRight w:val="0"/>
      <w:marTop w:val="0"/>
      <w:marBottom w:val="0"/>
      <w:divBdr>
        <w:top w:val="none" w:sz="0" w:space="0" w:color="auto"/>
        <w:left w:val="none" w:sz="0" w:space="0" w:color="auto"/>
        <w:bottom w:val="none" w:sz="0" w:space="0" w:color="auto"/>
        <w:right w:val="none" w:sz="0" w:space="0" w:color="auto"/>
      </w:divBdr>
    </w:div>
    <w:div w:id="2012829866">
      <w:bodyDiv w:val="1"/>
      <w:marLeft w:val="0"/>
      <w:marRight w:val="0"/>
      <w:marTop w:val="0"/>
      <w:marBottom w:val="0"/>
      <w:divBdr>
        <w:top w:val="none" w:sz="0" w:space="0" w:color="auto"/>
        <w:left w:val="none" w:sz="0" w:space="0" w:color="auto"/>
        <w:bottom w:val="none" w:sz="0" w:space="0" w:color="auto"/>
        <w:right w:val="none" w:sz="0" w:space="0" w:color="auto"/>
      </w:divBdr>
    </w:div>
    <w:div w:id="2025014682">
      <w:bodyDiv w:val="1"/>
      <w:marLeft w:val="0"/>
      <w:marRight w:val="0"/>
      <w:marTop w:val="0"/>
      <w:marBottom w:val="0"/>
      <w:divBdr>
        <w:top w:val="none" w:sz="0" w:space="0" w:color="auto"/>
        <w:left w:val="none" w:sz="0" w:space="0" w:color="auto"/>
        <w:bottom w:val="none" w:sz="0" w:space="0" w:color="auto"/>
        <w:right w:val="none" w:sz="0" w:space="0" w:color="auto"/>
      </w:divBdr>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32272067">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628895509">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66266673">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2147045471">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264969571">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1050761859">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814905248">
          <w:marLeft w:val="0"/>
          <w:marRight w:val="0"/>
          <w:marTop w:val="180"/>
          <w:marBottom w:val="0"/>
          <w:divBdr>
            <w:top w:val="none" w:sz="0" w:space="0" w:color="auto"/>
            <w:left w:val="none" w:sz="0" w:space="0" w:color="auto"/>
            <w:bottom w:val="none" w:sz="0" w:space="0" w:color="auto"/>
            <w:right w:val="none" w:sz="0" w:space="0" w:color="auto"/>
          </w:divBdr>
        </w:div>
      </w:divsChild>
    </w:div>
    <w:div w:id="2054189473">
      <w:bodyDiv w:val="1"/>
      <w:marLeft w:val="0"/>
      <w:marRight w:val="0"/>
      <w:marTop w:val="0"/>
      <w:marBottom w:val="0"/>
      <w:divBdr>
        <w:top w:val="none" w:sz="0" w:space="0" w:color="auto"/>
        <w:left w:val="none" w:sz="0" w:space="0" w:color="auto"/>
        <w:bottom w:val="none" w:sz="0" w:space="0" w:color="auto"/>
        <w:right w:val="none" w:sz="0" w:space="0" w:color="auto"/>
      </w:divBdr>
    </w:div>
    <w:div w:id="2056389790">
      <w:bodyDiv w:val="1"/>
      <w:marLeft w:val="0"/>
      <w:marRight w:val="0"/>
      <w:marTop w:val="0"/>
      <w:marBottom w:val="0"/>
      <w:divBdr>
        <w:top w:val="none" w:sz="0" w:space="0" w:color="auto"/>
        <w:left w:val="none" w:sz="0" w:space="0" w:color="auto"/>
        <w:bottom w:val="none" w:sz="0" w:space="0" w:color="auto"/>
        <w:right w:val="none" w:sz="0" w:space="0" w:color="auto"/>
      </w:divBdr>
    </w:div>
    <w:div w:id="2075353392">
      <w:bodyDiv w:val="1"/>
      <w:marLeft w:val="0"/>
      <w:marRight w:val="0"/>
      <w:marTop w:val="0"/>
      <w:marBottom w:val="0"/>
      <w:divBdr>
        <w:top w:val="none" w:sz="0" w:space="0" w:color="auto"/>
        <w:left w:val="none" w:sz="0" w:space="0" w:color="auto"/>
        <w:bottom w:val="none" w:sz="0" w:space="0" w:color="auto"/>
        <w:right w:val="none" w:sz="0" w:space="0" w:color="auto"/>
      </w:divBdr>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396973035">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861237057">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sChild>
    </w:div>
    <w:div w:id="2091847205">
      <w:bodyDiv w:val="1"/>
      <w:marLeft w:val="0"/>
      <w:marRight w:val="0"/>
      <w:marTop w:val="0"/>
      <w:marBottom w:val="0"/>
      <w:divBdr>
        <w:top w:val="none" w:sz="0" w:space="0" w:color="auto"/>
        <w:left w:val="none" w:sz="0" w:space="0" w:color="auto"/>
        <w:bottom w:val="none" w:sz="0" w:space="0" w:color="auto"/>
        <w:right w:val="none" w:sz="0" w:space="0" w:color="auto"/>
      </w:divBdr>
    </w:div>
    <w:div w:id="2101676925">
      <w:bodyDiv w:val="1"/>
      <w:marLeft w:val="0"/>
      <w:marRight w:val="0"/>
      <w:marTop w:val="0"/>
      <w:marBottom w:val="0"/>
      <w:divBdr>
        <w:top w:val="none" w:sz="0" w:space="0" w:color="auto"/>
        <w:left w:val="none" w:sz="0" w:space="0" w:color="auto"/>
        <w:bottom w:val="none" w:sz="0" w:space="0" w:color="auto"/>
        <w:right w:val="none" w:sz="0" w:space="0" w:color="auto"/>
      </w:divBdr>
    </w:div>
    <w:div w:id="2112774592">
      <w:bodyDiv w:val="1"/>
      <w:marLeft w:val="0"/>
      <w:marRight w:val="0"/>
      <w:marTop w:val="0"/>
      <w:marBottom w:val="0"/>
      <w:divBdr>
        <w:top w:val="none" w:sz="0" w:space="0" w:color="auto"/>
        <w:left w:val="none" w:sz="0" w:space="0" w:color="auto"/>
        <w:bottom w:val="none" w:sz="0" w:space="0" w:color="auto"/>
        <w:right w:val="none" w:sz="0" w:space="0" w:color="auto"/>
      </w:divBdr>
    </w:div>
    <w:div w:id="2113626217">
      <w:bodyDiv w:val="1"/>
      <w:marLeft w:val="0"/>
      <w:marRight w:val="0"/>
      <w:marTop w:val="0"/>
      <w:marBottom w:val="0"/>
      <w:divBdr>
        <w:top w:val="none" w:sz="0" w:space="0" w:color="auto"/>
        <w:left w:val="none" w:sz="0" w:space="0" w:color="auto"/>
        <w:bottom w:val="none" w:sz="0" w:space="0" w:color="auto"/>
        <w:right w:val="none" w:sz="0" w:space="0" w:color="auto"/>
      </w:divBdr>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23575069">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nergia1.cptec.inpe.br/" TargetMode="External"/><Relationship Id="rId21" Type="http://schemas.openxmlformats.org/officeDocument/2006/relationships/footer" Target="footer2.xml"/><Relationship Id="rId42" Type="http://schemas.openxmlformats.org/officeDocument/2006/relationships/hyperlink" Target="http://epe.gov.br/pt/publicacoes-dados-abertos/publicacoes/resenha-mensal-do-mercado-de-energia-eletrica" TargetMode="External"/><Relationship Id="rId47" Type="http://schemas.openxmlformats.org/officeDocument/2006/relationships/image" Target="media/image23.png"/><Relationship Id="rId63" Type="http://schemas.openxmlformats.org/officeDocument/2006/relationships/image" Target="media/image38.png"/><Relationship Id="rId68" Type="http://schemas.openxmlformats.org/officeDocument/2006/relationships/image" Target="media/image43.emf"/><Relationship Id="rId84" Type="http://schemas.openxmlformats.org/officeDocument/2006/relationships/image" Target="media/image59.emf"/><Relationship Id="rId89" Type="http://schemas.openxmlformats.org/officeDocument/2006/relationships/fontTable" Target="fontTable.xml"/><Relationship Id="rId16" Type="http://schemas.openxmlformats.org/officeDocument/2006/relationships/image" Target="media/image310.png"/><Relationship Id="rId11" Type="http://schemas.openxmlformats.org/officeDocument/2006/relationships/hyperlink" Target="http://www.mme.gov.br/see/menu/publicacoes.html" TargetMode="External"/><Relationship Id="rId32" Type="http://schemas.openxmlformats.org/officeDocument/2006/relationships/image" Target="media/image9.emf"/><Relationship Id="rId37" Type="http://schemas.openxmlformats.org/officeDocument/2006/relationships/image" Target="media/image14.emf"/><Relationship Id="rId53" Type="http://schemas.openxmlformats.org/officeDocument/2006/relationships/hyperlink" Target="http://www.aneel.gov.br/scg/gd" TargetMode="External"/><Relationship Id="rId58" Type="http://schemas.openxmlformats.org/officeDocument/2006/relationships/image" Target="media/image33.png"/><Relationship Id="rId74" Type="http://schemas.openxmlformats.org/officeDocument/2006/relationships/image" Target="media/image49.png"/><Relationship Id="rId79" Type="http://schemas.openxmlformats.org/officeDocument/2006/relationships/image" Target="media/image54.emf"/><Relationship Id="rId5" Type="http://schemas.openxmlformats.org/officeDocument/2006/relationships/webSettings" Target="webSettings.xml"/><Relationship Id="rId90" Type="http://schemas.openxmlformats.org/officeDocument/2006/relationships/theme" Target="theme/theme1.xml"/><Relationship Id="rId95" Type="http://schemas.microsoft.com/office/2018/08/relationships/commentsExtensible" Target="commentsExtensible.xml"/><Relationship Id="rId14" Type="http://schemas.openxmlformats.org/officeDocument/2006/relationships/hyperlink" Target="http://www.mme.gov.br/see/menu/publicacoes.html" TargetMode="External"/><Relationship Id="rId22" Type="http://schemas.openxmlformats.org/officeDocument/2006/relationships/hyperlink" Target="file:///C:\Users\manda\Documents\MME\Para%20levar%20ao%20MME\Boletim%20Mensal\10-%20Outubro%202020\Boletim%20de%20Monitoramento%20do%20Sistema%20El&#233;trico%20-%20Out%20-2020%20v2.docx" TargetMode="External"/><Relationship Id="rId27" Type="http://schemas.openxmlformats.org/officeDocument/2006/relationships/hyperlink" Target="http://clima1.cptec.inpe.br/monitoramentobrasil/pt" TargetMode="External"/><Relationship Id="rId30" Type="http://schemas.openxmlformats.org/officeDocument/2006/relationships/image" Target="media/image7.emf"/><Relationship Id="rId35" Type="http://schemas.openxmlformats.org/officeDocument/2006/relationships/image" Target="media/image12.emf"/><Relationship Id="rId43" Type="http://schemas.openxmlformats.org/officeDocument/2006/relationships/image" Target="media/image19.emf"/><Relationship Id="rId48" Type="http://schemas.openxmlformats.org/officeDocument/2006/relationships/image" Target="media/image24.png"/><Relationship Id="rId56" Type="http://schemas.openxmlformats.org/officeDocument/2006/relationships/image" Target="media/image31.png"/><Relationship Id="rId64" Type="http://schemas.openxmlformats.org/officeDocument/2006/relationships/image" Target="media/image39.png"/><Relationship Id="rId69" Type="http://schemas.openxmlformats.org/officeDocument/2006/relationships/image" Target="media/image44.emf"/><Relationship Id="rId77" Type="http://schemas.openxmlformats.org/officeDocument/2006/relationships/image" Target="media/image52.emf"/><Relationship Id="rId8" Type="http://schemas.openxmlformats.org/officeDocument/2006/relationships/image" Target="media/image1.emf"/><Relationship Id="rId51" Type="http://schemas.openxmlformats.org/officeDocument/2006/relationships/image" Target="media/image27.png"/><Relationship Id="rId72" Type="http://schemas.openxmlformats.org/officeDocument/2006/relationships/image" Target="media/image47.png"/><Relationship Id="rId80" Type="http://schemas.openxmlformats.org/officeDocument/2006/relationships/image" Target="media/image55.emf"/><Relationship Id="rId85" Type="http://schemas.openxmlformats.org/officeDocument/2006/relationships/image" Target="media/image60.emf"/><Relationship Id="rId3" Type="http://schemas.openxmlformats.org/officeDocument/2006/relationships/styles" Target="styles.xml"/><Relationship Id="rId12" Type="http://schemas.openxmlformats.org/officeDocument/2006/relationships/image" Target="media/image20.jpeg"/><Relationship Id="rId17" Type="http://schemas.openxmlformats.org/officeDocument/2006/relationships/header" Target="header1.xml"/><Relationship Id="rId25" Type="http://schemas.openxmlformats.org/officeDocument/2006/relationships/image" Target="media/image5.png"/><Relationship Id="rId33" Type="http://schemas.openxmlformats.org/officeDocument/2006/relationships/image" Target="media/image10.emf"/><Relationship Id="rId38" Type="http://schemas.openxmlformats.org/officeDocument/2006/relationships/image" Target="media/image15.emf"/><Relationship Id="rId46" Type="http://schemas.openxmlformats.org/officeDocument/2006/relationships/image" Target="media/image22.png"/><Relationship Id="rId59" Type="http://schemas.openxmlformats.org/officeDocument/2006/relationships/image" Target="media/image34.png"/><Relationship Id="rId67" Type="http://schemas.openxmlformats.org/officeDocument/2006/relationships/image" Target="media/image42.png"/><Relationship Id="rId20" Type="http://schemas.openxmlformats.org/officeDocument/2006/relationships/header" Target="header3.xml"/><Relationship Id="rId41" Type="http://schemas.openxmlformats.org/officeDocument/2006/relationships/image" Target="media/image18.emf"/><Relationship Id="rId54" Type="http://schemas.openxmlformats.org/officeDocument/2006/relationships/image" Target="media/image29.png"/><Relationship Id="rId62" Type="http://schemas.openxmlformats.org/officeDocument/2006/relationships/image" Target="media/image37.png"/><Relationship Id="rId70" Type="http://schemas.openxmlformats.org/officeDocument/2006/relationships/image" Target="media/image45.png"/><Relationship Id="rId75" Type="http://schemas.openxmlformats.org/officeDocument/2006/relationships/image" Target="media/image50.png"/><Relationship Id="rId83" Type="http://schemas.openxmlformats.org/officeDocument/2006/relationships/image" Target="media/image58.emf"/><Relationship Id="rId88"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file:///C:\Users\manda\Documents\MME\Para%20levar%20ao%20MME\Boletim%20Mensal\10-%20Outubro%202020\Boletim%20de%20Monitoramento%20do%20Sistema%20El&#233;trico%20-%20Out%20-2020%20v2.docx" TargetMode="External"/><Relationship Id="rId28" Type="http://schemas.openxmlformats.org/officeDocument/2006/relationships/image" Target="media/image6.png"/><Relationship Id="rId36" Type="http://schemas.openxmlformats.org/officeDocument/2006/relationships/image" Target="media/image13.emf"/><Relationship Id="rId49" Type="http://schemas.openxmlformats.org/officeDocument/2006/relationships/image" Target="media/image25.png"/><Relationship Id="rId57" Type="http://schemas.openxmlformats.org/officeDocument/2006/relationships/image" Target="media/image32.png"/><Relationship Id="rId10" Type="http://schemas.openxmlformats.org/officeDocument/2006/relationships/hyperlink" Target="http://www.mme.gov.br/" TargetMode="External"/><Relationship Id="rId31" Type="http://schemas.openxmlformats.org/officeDocument/2006/relationships/image" Target="media/image8.emf"/><Relationship Id="rId44" Type="http://schemas.openxmlformats.org/officeDocument/2006/relationships/image" Target="media/image20.emf"/><Relationship Id="rId52" Type="http://schemas.openxmlformats.org/officeDocument/2006/relationships/image" Target="media/image28.png"/><Relationship Id="rId60" Type="http://schemas.openxmlformats.org/officeDocument/2006/relationships/image" Target="media/image35.png"/><Relationship Id="rId65" Type="http://schemas.openxmlformats.org/officeDocument/2006/relationships/image" Target="media/image40.emf"/><Relationship Id="rId73" Type="http://schemas.openxmlformats.org/officeDocument/2006/relationships/image" Target="media/image48.png"/><Relationship Id="rId78" Type="http://schemas.openxmlformats.org/officeDocument/2006/relationships/image" Target="media/image53.emf"/><Relationship Id="rId81" Type="http://schemas.openxmlformats.org/officeDocument/2006/relationships/image" Target="media/image56.emf"/><Relationship Id="rId86" Type="http://schemas.openxmlformats.org/officeDocument/2006/relationships/image" Target="media/image61.emf"/><Relationship Id="rId94"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 TargetMode="External"/><Relationship Id="rId18" Type="http://schemas.openxmlformats.org/officeDocument/2006/relationships/header" Target="header2.xml"/><Relationship Id="rId39" Type="http://schemas.openxmlformats.org/officeDocument/2006/relationships/image" Target="media/image16.emf"/><Relationship Id="rId34" Type="http://schemas.openxmlformats.org/officeDocument/2006/relationships/image" Target="media/image11.emf"/><Relationship Id="rId50" Type="http://schemas.openxmlformats.org/officeDocument/2006/relationships/image" Target="media/image26.png"/><Relationship Id="rId55" Type="http://schemas.openxmlformats.org/officeDocument/2006/relationships/image" Target="media/image30.png"/><Relationship Id="rId76" Type="http://schemas.openxmlformats.org/officeDocument/2006/relationships/image" Target="media/image51.png"/><Relationship Id="rId7" Type="http://schemas.openxmlformats.org/officeDocument/2006/relationships/endnotes" Target="endnotes.xml"/><Relationship Id="rId71" Type="http://schemas.openxmlformats.org/officeDocument/2006/relationships/image" Target="media/image46.png"/><Relationship Id="rId2" Type="http://schemas.openxmlformats.org/officeDocument/2006/relationships/numbering" Target="numbering.xml"/><Relationship Id="rId29" Type="http://schemas.openxmlformats.org/officeDocument/2006/relationships/hyperlink" Target="http://clima1.cptec.inpe.br/monitoramentobrasil/pt" TargetMode="External"/><Relationship Id="rId24" Type="http://schemas.openxmlformats.org/officeDocument/2006/relationships/hyperlink" Target="http://www.ons.org.br/Paginas/Noticias/20200930_Energia-dos-ventos-continua-registrando-recordes-no-Nordeste.aspx" TargetMode="External"/><Relationship Id="rId40" Type="http://schemas.openxmlformats.org/officeDocument/2006/relationships/image" Target="media/image17.emf"/><Relationship Id="rId45" Type="http://schemas.openxmlformats.org/officeDocument/2006/relationships/image" Target="media/image21.png"/><Relationship Id="rId66" Type="http://schemas.openxmlformats.org/officeDocument/2006/relationships/image" Target="media/image41.png"/><Relationship Id="rId87" Type="http://schemas.openxmlformats.org/officeDocument/2006/relationships/header" Target="header4.xml"/><Relationship Id="rId61" Type="http://schemas.openxmlformats.org/officeDocument/2006/relationships/image" Target="media/image36.png"/><Relationship Id="rId82" Type="http://schemas.openxmlformats.org/officeDocument/2006/relationships/image" Target="media/image57.png"/><Relationship Id="rId1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6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EF083-D9EA-4BE3-88E0-FCC764242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5407</TotalTime>
  <Pages>45</Pages>
  <Words>9484</Words>
  <Characters>51217</Characters>
  <Application>Microsoft Office Word</Application>
  <DocSecurity>0</DocSecurity>
  <Lines>426</Lines>
  <Paragraphs>121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MME</Company>
  <LinksUpToDate>false</LinksUpToDate>
  <CharactersWithSpaces>60580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Jovelino Caetano Braz Junior</dc:creator>
  <cp:keywords/>
  <dc:description/>
  <cp:lastModifiedBy>Bianca Maria Matos de Alencar Braga</cp:lastModifiedBy>
  <cp:revision>238</cp:revision>
  <cp:lastPrinted>2020-12-31T12:32:00Z</cp:lastPrinted>
  <dcterms:created xsi:type="dcterms:W3CDTF">2020-11-26T00:53:00Z</dcterms:created>
  <dcterms:modified xsi:type="dcterms:W3CDTF">2020-12-31T12:52:00Z</dcterms:modified>
</cp:coreProperties>
</file>