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0DD44DB3" w:rsidR="001C41EB" w:rsidRPr="007B38AE" w:rsidRDefault="007D1343">
      <w:pPr>
        <w:rPr>
          <w:noProof/>
          <w:color w:val="FF0000"/>
          <w:highlight w:val="yellow"/>
          <w:lang w:eastAsia="pt-BR"/>
        </w:rPr>
      </w:pPr>
      <w:r w:rsidRPr="007B38AE">
        <w:rPr>
          <w:noProof/>
          <w:highlight w:val="yellow"/>
          <w:lang w:eastAsia="pt-BR"/>
        </w:rPr>
        <w:drawing>
          <wp:anchor distT="0" distB="0" distL="114300" distR="114300" simplePos="0" relativeHeight="251738624" behindDoc="1" locked="0" layoutInCell="1" allowOverlap="1" wp14:anchorId="4A506E3E" wp14:editId="4A8FF491">
            <wp:simplePos x="0" y="0"/>
            <wp:positionH relativeFrom="margin">
              <wp:align>left</wp:align>
            </wp:positionH>
            <wp:positionV relativeFrom="paragraph">
              <wp:posOffset>-2540</wp:posOffset>
            </wp:positionV>
            <wp:extent cx="6790690" cy="9191625"/>
            <wp:effectExtent l="0" t="0" r="0" b="9525"/>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791359" cy="91925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B38AE">
        <w:rPr>
          <w:highlight w:val="yellow"/>
        </w:rPr>
        <w:t xml:space="preserve"> </w:t>
      </w:r>
      <w:r w:rsidR="00341BAF" w:rsidRPr="007B38AE">
        <w:rPr>
          <w:noProof/>
          <w:color w:val="FF0000"/>
          <w:highlight w:val="yellow"/>
          <w:lang w:eastAsia="pt-BR"/>
        </w:rPr>
        <mc:AlternateContent>
          <mc:Choice Requires="wps">
            <w:drawing>
              <wp:anchor distT="0" distB="0" distL="114300" distR="114300" simplePos="0" relativeHeight="251665920" behindDoc="0" locked="0" layoutInCell="1" allowOverlap="1" wp14:anchorId="6EA0B3E7" wp14:editId="6024FFFC">
                <wp:simplePos x="0" y="0"/>
                <wp:positionH relativeFrom="column">
                  <wp:posOffset>1182370</wp:posOffset>
                </wp:positionH>
                <wp:positionV relativeFrom="paragraph">
                  <wp:posOffset>8890</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46004A" w:rsidRDefault="0046004A" w:rsidP="00422259">
                            <w:pPr>
                              <w:spacing w:after="120"/>
                              <w:jc w:val="center"/>
                              <w:rPr>
                                <w:rFonts w:ascii="Arial Narrow" w:hAnsi="Arial Narrow"/>
                                <w:b/>
                                <w:bCs/>
                                <w:sz w:val="28"/>
                              </w:rPr>
                            </w:pPr>
                          </w:p>
                          <w:p w14:paraId="541C1A8E" w14:textId="77777777" w:rsidR="0046004A" w:rsidRPr="00056830" w:rsidRDefault="0046004A"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6004A" w:rsidRPr="00056830" w:rsidRDefault="0046004A"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6004A" w:rsidRPr="00056830" w:rsidRDefault="0046004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93.1pt;margin-top:.7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B5JQIAACM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" stroked="f">
                <v:textbox>
                  <w:txbxContent>
                    <w:p w14:paraId="31744231" w14:textId="77777777" w:rsidR="0046004A" w:rsidRDefault="0046004A" w:rsidP="00422259">
                      <w:pPr>
                        <w:spacing w:after="120"/>
                        <w:jc w:val="center"/>
                        <w:rPr>
                          <w:rFonts w:ascii="Arial Narrow" w:hAnsi="Arial Narrow"/>
                          <w:b/>
                          <w:bCs/>
                          <w:sz w:val="28"/>
                        </w:rPr>
                      </w:pPr>
                    </w:p>
                    <w:p w14:paraId="541C1A8E" w14:textId="77777777" w:rsidR="0046004A" w:rsidRPr="00056830" w:rsidRDefault="0046004A"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6004A" w:rsidRPr="00056830" w:rsidRDefault="0046004A"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6004A" w:rsidRPr="00056830" w:rsidRDefault="0046004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p>
    <w:p w14:paraId="31BCC5E7" w14:textId="1D8D6066" w:rsidR="00422259" w:rsidRPr="007B38AE" w:rsidRDefault="00382966">
      <w:pPr>
        <w:rPr>
          <w:noProof/>
          <w:color w:val="FF0000"/>
          <w:highlight w:val="yellow"/>
          <w:lang w:eastAsia="pt-BR"/>
        </w:rPr>
      </w:pPr>
      <w:r w:rsidRPr="007B38AE">
        <w:rPr>
          <w:noProof/>
          <w:color w:val="FF0000"/>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43517646" w:rsidR="0046004A" w:rsidRPr="00B90F92" w:rsidRDefault="0046004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2020</w:t>
                            </w:r>
                          </w:p>
                          <w:p w14:paraId="45B2EDA5" w14:textId="77777777" w:rsidR="0046004A" w:rsidRPr="00B90F92" w:rsidRDefault="0046004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43517646" w:rsidR="0046004A" w:rsidRPr="00B90F92" w:rsidRDefault="0046004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2020</w:t>
                      </w:r>
                    </w:p>
                    <w:p w14:paraId="45B2EDA5" w14:textId="77777777" w:rsidR="0046004A" w:rsidRPr="00B90F92" w:rsidRDefault="0046004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7B38AE">
        <w:rPr>
          <w:noProof/>
          <w:color w:val="FF0000"/>
          <w:highlight w:val="yellow"/>
          <w:lang w:eastAsia="pt-BR"/>
        </w:rPr>
        <w:br w:type="page"/>
      </w:r>
    </w:p>
    <w:p w14:paraId="3200EBE9" w14:textId="77777777" w:rsidR="00B90F92" w:rsidRPr="007B38AE" w:rsidRDefault="00422259" w:rsidP="00265137">
      <w:pPr>
        <w:tabs>
          <w:tab w:val="center" w:pos="5244"/>
        </w:tabs>
        <w:rPr>
          <w:noProof/>
          <w:color w:val="FF0000"/>
          <w:highlight w:val="yellow"/>
          <w:lang w:eastAsia="pt-BR"/>
        </w:rPr>
      </w:pPr>
      <w:r w:rsidRPr="007B38AE">
        <w:rPr>
          <w:noProof/>
          <w:color w:val="FF0000"/>
          <w:highlight w:val="yellow"/>
          <w:lang w:eastAsia="pt-BR"/>
        </w:rPr>
        <w:lastRenderedPageBreak/>
        <mc:AlternateContent>
          <mc:Choice Requires="wps">
            <w:drawing>
              <wp:anchor distT="0" distB="0" distL="114300" distR="114300" simplePos="0" relativeHeight="251646464" behindDoc="0" locked="0" layoutInCell="1" allowOverlap="1" wp14:anchorId="16AA501A" wp14:editId="067D81BB">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46004A" w:rsidRPr="00A830B9" w:rsidRDefault="0046004A" w:rsidP="00E334B3">
                            <w:pPr>
                              <w:spacing w:after="0" w:line="240" w:lineRule="auto"/>
                              <w:rPr>
                                <w:rFonts w:ascii="Arial Narrow" w:hAnsi="Arial Narrow"/>
                                <w:b/>
                                <w:bCs/>
                                <w:color w:val="FF0000"/>
                                <w:sz w:val="28"/>
                                <w:szCs w:val="28"/>
                              </w:rPr>
                            </w:pPr>
                          </w:p>
                          <w:p w14:paraId="3DE1352A" w14:textId="77777777" w:rsidR="0046004A" w:rsidRPr="00A830B9" w:rsidRDefault="0046004A" w:rsidP="00E334B3">
                            <w:pPr>
                              <w:spacing w:after="0" w:line="240" w:lineRule="auto"/>
                              <w:rPr>
                                <w:rFonts w:ascii="Arial Narrow" w:hAnsi="Arial Narrow"/>
                                <w:b/>
                                <w:bCs/>
                                <w:color w:val="FF0000"/>
                                <w:sz w:val="28"/>
                                <w:szCs w:val="28"/>
                              </w:rPr>
                            </w:pPr>
                          </w:p>
                          <w:p w14:paraId="03C1680D" w14:textId="77777777" w:rsidR="0046004A" w:rsidRPr="00A830B9" w:rsidRDefault="0046004A" w:rsidP="00E334B3">
                            <w:pPr>
                              <w:spacing w:after="0" w:line="240" w:lineRule="auto"/>
                              <w:rPr>
                                <w:rFonts w:ascii="Arial Narrow" w:hAnsi="Arial Narrow"/>
                                <w:b/>
                                <w:bCs/>
                                <w:color w:val="FF0000"/>
                                <w:sz w:val="28"/>
                                <w:szCs w:val="28"/>
                              </w:rPr>
                            </w:pPr>
                          </w:p>
                          <w:p w14:paraId="2DC15B65" w14:textId="77777777" w:rsidR="0046004A" w:rsidRPr="00A830B9" w:rsidRDefault="0046004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56"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46004A" w:rsidRPr="00A830B9" w:rsidRDefault="0046004A" w:rsidP="00E334B3">
                            <w:pPr>
                              <w:spacing w:after="0" w:line="240" w:lineRule="auto"/>
                              <w:rPr>
                                <w:rFonts w:ascii="Arial Narrow" w:hAnsi="Arial Narrow"/>
                                <w:b/>
                                <w:bCs/>
                                <w:color w:val="FF0000"/>
                                <w:sz w:val="28"/>
                                <w:szCs w:val="28"/>
                              </w:rPr>
                            </w:pPr>
                          </w:p>
                          <w:p w14:paraId="2912E75D" w14:textId="77777777" w:rsidR="0046004A" w:rsidRPr="00A830B9" w:rsidRDefault="0046004A" w:rsidP="00E334B3">
                            <w:pPr>
                              <w:spacing w:after="0" w:line="240" w:lineRule="auto"/>
                              <w:rPr>
                                <w:rFonts w:ascii="Arial Narrow" w:hAnsi="Arial Narrow"/>
                                <w:b/>
                                <w:bCs/>
                                <w:color w:val="FF0000"/>
                                <w:sz w:val="28"/>
                                <w:szCs w:val="28"/>
                              </w:rPr>
                            </w:pPr>
                          </w:p>
                          <w:p w14:paraId="554297DA" w14:textId="77777777" w:rsidR="0046004A" w:rsidRPr="00A830B9" w:rsidRDefault="0046004A" w:rsidP="00E334B3">
                            <w:pPr>
                              <w:spacing w:after="0" w:line="240" w:lineRule="auto"/>
                              <w:rPr>
                                <w:rFonts w:ascii="Arial Narrow" w:hAnsi="Arial Narrow"/>
                                <w:b/>
                                <w:bCs/>
                                <w:color w:val="FF0000"/>
                                <w:sz w:val="28"/>
                                <w:szCs w:val="28"/>
                              </w:rPr>
                            </w:pPr>
                          </w:p>
                          <w:p w14:paraId="76C86174" w14:textId="77777777" w:rsidR="0046004A" w:rsidRPr="00A830B9" w:rsidRDefault="0046004A" w:rsidP="00E334B3">
                            <w:pPr>
                              <w:spacing w:after="0" w:line="240" w:lineRule="auto"/>
                              <w:rPr>
                                <w:rFonts w:ascii="Arial Narrow" w:hAnsi="Arial Narrow"/>
                                <w:b/>
                                <w:bCs/>
                                <w:color w:val="FF0000"/>
                                <w:sz w:val="28"/>
                                <w:szCs w:val="28"/>
                              </w:rPr>
                            </w:pPr>
                          </w:p>
                          <w:p w14:paraId="004FA87D" w14:textId="77777777" w:rsidR="0046004A" w:rsidRPr="00A830B9" w:rsidRDefault="0046004A" w:rsidP="00E334B3">
                            <w:pPr>
                              <w:spacing w:after="0" w:line="240" w:lineRule="auto"/>
                              <w:rPr>
                                <w:rFonts w:ascii="Arial Narrow" w:hAnsi="Arial Narrow"/>
                                <w:b/>
                                <w:bCs/>
                                <w:color w:val="FF0000"/>
                                <w:sz w:val="28"/>
                                <w:szCs w:val="28"/>
                              </w:rPr>
                            </w:pPr>
                          </w:p>
                          <w:p w14:paraId="0AFF74F1" w14:textId="77777777" w:rsidR="0046004A" w:rsidRPr="00A830B9" w:rsidRDefault="0046004A" w:rsidP="00E334B3">
                            <w:pPr>
                              <w:spacing w:after="0" w:line="240" w:lineRule="auto"/>
                              <w:rPr>
                                <w:rFonts w:ascii="Arial Narrow" w:hAnsi="Arial Narrow"/>
                                <w:b/>
                                <w:bCs/>
                                <w:color w:val="FF0000"/>
                                <w:sz w:val="28"/>
                                <w:szCs w:val="28"/>
                              </w:rPr>
                            </w:pPr>
                          </w:p>
                          <w:p w14:paraId="0535F781" w14:textId="77777777" w:rsidR="0046004A" w:rsidRPr="00A830B9" w:rsidRDefault="0046004A" w:rsidP="00E334B3">
                            <w:pPr>
                              <w:spacing w:after="0" w:line="240" w:lineRule="auto"/>
                              <w:rPr>
                                <w:rFonts w:ascii="Arial Narrow" w:hAnsi="Arial Narrow"/>
                                <w:b/>
                                <w:bCs/>
                                <w:color w:val="FF0000"/>
                                <w:sz w:val="28"/>
                                <w:szCs w:val="28"/>
                              </w:rPr>
                            </w:pPr>
                          </w:p>
                          <w:p w14:paraId="0264C954" w14:textId="77777777" w:rsidR="0046004A" w:rsidRPr="00A830B9" w:rsidRDefault="0046004A" w:rsidP="00E334B3">
                            <w:pPr>
                              <w:spacing w:after="0" w:line="240" w:lineRule="auto"/>
                              <w:rPr>
                                <w:rFonts w:ascii="Arial Narrow" w:hAnsi="Arial Narrow"/>
                                <w:b/>
                                <w:bCs/>
                                <w:color w:val="FF0000"/>
                                <w:sz w:val="28"/>
                                <w:szCs w:val="28"/>
                              </w:rPr>
                            </w:pPr>
                          </w:p>
                          <w:p w14:paraId="6F8C4BF2" w14:textId="77777777" w:rsidR="0046004A" w:rsidRPr="00A830B9" w:rsidRDefault="0046004A" w:rsidP="00E334B3">
                            <w:pPr>
                              <w:spacing w:after="0" w:line="240" w:lineRule="auto"/>
                              <w:rPr>
                                <w:rFonts w:ascii="Arial Narrow" w:hAnsi="Arial Narrow"/>
                                <w:b/>
                                <w:bCs/>
                                <w:color w:val="FF0000"/>
                                <w:sz w:val="28"/>
                                <w:szCs w:val="28"/>
                              </w:rPr>
                            </w:pPr>
                          </w:p>
                          <w:p w14:paraId="744A7133" w14:textId="77777777" w:rsidR="0046004A" w:rsidRPr="00A830B9" w:rsidRDefault="0046004A" w:rsidP="00E334B3">
                            <w:pPr>
                              <w:spacing w:after="0" w:line="240" w:lineRule="auto"/>
                              <w:rPr>
                                <w:rFonts w:ascii="Arial Narrow" w:hAnsi="Arial Narrow"/>
                                <w:b/>
                                <w:bCs/>
                                <w:color w:val="FF0000"/>
                                <w:sz w:val="28"/>
                                <w:szCs w:val="28"/>
                              </w:rPr>
                            </w:pPr>
                          </w:p>
                          <w:p w14:paraId="66E5A18B" w14:textId="77777777" w:rsidR="0046004A" w:rsidRPr="005224C2" w:rsidRDefault="0046004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6004A" w:rsidRPr="005224C2" w:rsidRDefault="0046004A" w:rsidP="00E334B3">
                            <w:pPr>
                              <w:spacing w:after="0" w:line="240" w:lineRule="auto"/>
                              <w:rPr>
                                <w:rFonts w:ascii="Arial Narrow" w:hAnsi="Arial Narrow"/>
                                <w:sz w:val="28"/>
                                <w:szCs w:val="28"/>
                              </w:rPr>
                            </w:pPr>
                          </w:p>
                          <w:p w14:paraId="6A82AF2F" w14:textId="77777777" w:rsidR="0046004A" w:rsidRPr="005224C2" w:rsidRDefault="0046004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46004A" w:rsidRPr="00BF6395" w:rsidRDefault="0046004A"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46004A" w:rsidRPr="005224C2" w:rsidRDefault="0046004A" w:rsidP="00E334B3">
                            <w:pPr>
                              <w:spacing w:after="0" w:line="240" w:lineRule="auto"/>
                              <w:rPr>
                                <w:rFonts w:ascii="Arial Narrow" w:hAnsi="Arial Narrow"/>
                                <w:sz w:val="28"/>
                                <w:szCs w:val="28"/>
                              </w:rPr>
                            </w:pPr>
                          </w:p>
                          <w:p w14:paraId="06F936B5" w14:textId="7736BFC9" w:rsidR="0046004A" w:rsidRPr="005224C2" w:rsidRDefault="0046004A"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46004A" w:rsidRPr="00BF6395" w:rsidRDefault="0046004A"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46004A" w:rsidRDefault="0046004A" w:rsidP="00E334B3">
                            <w:pPr>
                              <w:spacing w:after="0" w:line="240" w:lineRule="auto"/>
                              <w:rPr>
                                <w:rFonts w:ascii="Arial Narrow" w:hAnsi="Arial Narrow"/>
                                <w:b/>
                                <w:bCs/>
                                <w:sz w:val="28"/>
                                <w:szCs w:val="28"/>
                              </w:rPr>
                            </w:pPr>
                          </w:p>
                          <w:p w14:paraId="1E261BA0" w14:textId="7894EB00" w:rsidR="0046004A" w:rsidRPr="005224C2" w:rsidRDefault="0046004A"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46004A" w:rsidRPr="005224C2" w:rsidRDefault="0046004A"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46004A" w:rsidRPr="005224C2" w:rsidRDefault="0046004A" w:rsidP="00E334B3">
                            <w:pPr>
                              <w:spacing w:after="0" w:line="240" w:lineRule="auto"/>
                              <w:rPr>
                                <w:rFonts w:ascii="Arial Narrow" w:hAnsi="Arial Narrow"/>
                                <w:sz w:val="28"/>
                                <w:szCs w:val="28"/>
                              </w:rPr>
                            </w:pPr>
                          </w:p>
                          <w:p w14:paraId="720970DA" w14:textId="77777777" w:rsidR="0046004A" w:rsidRPr="005224C2" w:rsidRDefault="0046004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6004A" w:rsidRPr="005224C2" w:rsidRDefault="0046004A"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6004A" w:rsidRPr="005224C2" w:rsidRDefault="0046004A" w:rsidP="00E334B3">
                            <w:pPr>
                              <w:spacing w:after="0" w:line="240" w:lineRule="auto"/>
                              <w:rPr>
                                <w:rFonts w:ascii="Arial Narrow" w:hAnsi="Arial Narrow"/>
                                <w:sz w:val="28"/>
                                <w:szCs w:val="28"/>
                              </w:rPr>
                            </w:pPr>
                          </w:p>
                          <w:p w14:paraId="3D148A4B" w14:textId="77777777" w:rsidR="0046004A" w:rsidRPr="005224C2" w:rsidRDefault="0046004A"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43499F5" w:rsidR="0046004A" w:rsidRDefault="0046004A"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1DDD4FB" w14:textId="239477C1" w:rsidR="0046004A" w:rsidRDefault="0046004A" w:rsidP="00014BAF">
                            <w:pPr>
                              <w:spacing w:after="0" w:line="240" w:lineRule="auto"/>
                              <w:rPr>
                                <w:rFonts w:ascii="Arial Narrow" w:hAnsi="Arial Narrow"/>
                                <w:sz w:val="28"/>
                                <w:szCs w:val="28"/>
                              </w:rPr>
                            </w:pPr>
                            <w:r>
                              <w:rPr>
                                <w:rFonts w:ascii="Arial Narrow" w:hAnsi="Arial Narrow"/>
                                <w:sz w:val="28"/>
                                <w:szCs w:val="28"/>
                              </w:rPr>
                              <w:t>André Groberio Lopes Perim</w:t>
                            </w:r>
                          </w:p>
                          <w:p w14:paraId="157127E7" w14:textId="5D856B4A" w:rsidR="0046004A" w:rsidRDefault="0046004A"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784C49C3" w:rsidR="0046004A" w:rsidRDefault="0046004A" w:rsidP="0020585B">
                            <w:pPr>
                              <w:spacing w:after="0" w:line="240" w:lineRule="auto"/>
                              <w:rPr>
                                <w:rFonts w:ascii="Arial Narrow" w:hAnsi="Arial Narrow"/>
                                <w:sz w:val="28"/>
                                <w:szCs w:val="28"/>
                              </w:rPr>
                            </w:pPr>
                            <w:r>
                              <w:rPr>
                                <w:rFonts w:ascii="Arial Narrow" w:hAnsi="Arial Narrow"/>
                                <w:sz w:val="28"/>
                                <w:szCs w:val="28"/>
                              </w:rPr>
                              <w:t>Emanoelle de Oliveira Lima</w:t>
                            </w:r>
                          </w:p>
                          <w:p w14:paraId="252F9B86" w14:textId="6039EF98" w:rsidR="0046004A" w:rsidRDefault="0046004A"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46004A" w:rsidRDefault="0046004A"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2B38D5F5" w:rsidR="0046004A" w:rsidRDefault="0046004A" w:rsidP="00E334B3">
                            <w:pPr>
                              <w:spacing w:after="0" w:line="240" w:lineRule="auto"/>
                              <w:rPr>
                                <w:rFonts w:ascii="Arial Narrow" w:hAnsi="Arial Narrow"/>
                                <w:sz w:val="28"/>
                                <w:szCs w:val="28"/>
                              </w:rPr>
                            </w:pPr>
                            <w:r>
                              <w:rPr>
                                <w:rFonts w:ascii="Arial Narrow" w:hAnsi="Arial Narrow"/>
                                <w:sz w:val="28"/>
                                <w:szCs w:val="28"/>
                              </w:rPr>
                              <w:t>Renato Dalla Lana</w:t>
                            </w:r>
                          </w:p>
                          <w:p w14:paraId="51FC1B38" w14:textId="2952CE6A" w:rsidR="0046004A" w:rsidRDefault="0046004A" w:rsidP="00E334B3">
                            <w:pPr>
                              <w:spacing w:after="0" w:line="240" w:lineRule="auto"/>
                              <w:rPr>
                                <w:rFonts w:ascii="Arial Narrow" w:hAnsi="Arial Narrow"/>
                                <w:sz w:val="28"/>
                                <w:szCs w:val="28"/>
                              </w:rPr>
                            </w:pPr>
                            <w:r>
                              <w:rPr>
                                <w:rFonts w:ascii="Arial Narrow" w:hAnsi="Arial Narrow"/>
                                <w:sz w:val="28"/>
                                <w:szCs w:val="28"/>
                              </w:rPr>
                              <w:t>Victor Protázio da Silva</w:t>
                            </w:r>
                          </w:p>
                          <w:p w14:paraId="097F314C" w14:textId="77777777" w:rsidR="0046004A" w:rsidRDefault="0046004A" w:rsidP="003A4395">
                            <w:pPr>
                              <w:spacing w:after="0" w:line="240" w:lineRule="auto"/>
                              <w:rPr>
                                <w:rFonts w:ascii="Arial Narrow" w:hAnsi="Arial Narrow"/>
                                <w:sz w:val="28"/>
                                <w:szCs w:val="28"/>
                              </w:rPr>
                            </w:pPr>
                          </w:p>
                          <w:p w14:paraId="2E6E277E" w14:textId="6BDFB3FF" w:rsidR="0046004A" w:rsidRDefault="0046004A"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3E0303D3" w14:textId="77777777" w:rsidR="0046004A" w:rsidRDefault="0046004A"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46004A" w:rsidRDefault="0046004A"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46004A" w:rsidRDefault="0046004A"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46004A" w:rsidRPr="005224C2" w:rsidRDefault="0046004A" w:rsidP="003A4395">
                            <w:pPr>
                              <w:spacing w:after="0" w:line="240" w:lineRule="auto"/>
                              <w:rPr>
                                <w:rFonts w:ascii="Arial Narrow" w:hAnsi="Arial Narrow"/>
                                <w:sz w:val="28"/>
                                <w:szCs w:val="28"/>
                              </w:rPr>
                            </w:pPr>
                          </w:p>
                          <w:p w14:paraId="082B6F73" w14:textId="77777777" w:rsidR="0046004A" w:rsidRDefault="0046004A" w:rsidP="00E334B3">
                            <w:pPr>
                              <w:spacing w:after="0" w:line="240" w:lineRule="auto"/>
                              <w:rPr>
                                <w:rFonts w:ascii="Arial Narrow" w:hAnsi="Arial Narrow"/>
                                <w:sz w:val="28"/>
                                <w:szCs w:val="28"/>
                              </w:rPr>
                            </w:pPr>
                          </w:p>
                          <w:p w14:paraId="055F3B97" w14:textId="77777777" w:rsidR="0046004A" w:rsidRDefault="0046004A" w:rsidP="00E334B3">
                            <w:pPr>
                              <w:spacing w:after="0" w:line="240" w:lineRule="auto"/>
                              <w:rPr>
                                <w:rFonts w:ascii="Arial Narrow" w:hAnsi="Arial Narrow"/>
                                <w:sz w:val="24"/>
                                <w:szCs w:val="28"/>
                              </w:rPr>
                            </w:pPr>
                          </w:p>
                          <w:p w14:paraId="317DB4CC" w14:textId="77777777" w:rsidR="0046004A" w:rsidRDefault="0046004A" w:rsidP="00E334B3">
                            <w:pPr>
                              <w:spacing w:after="0" w:line="240" w:lineRule="auto"/>
                              <w:rPr>
                                <w:rFonts w:ascii="Arial Narrow" w:hAnsi="Arial Narrow"/>
                                <w:sz w:val="24"/>
                                <w:szCs w:val="28"/>
                              </w:rPr>
                            </w:pPr>
                          </w:p>
                          <w:p w14:paraId="3E8DBEA4" w14:textId="77777777" w:rsidR="0046004A" w:rsidRDefault="0046004A" w:rsidP="00E334B3">
                            <w:pPr>
                              <w:spacing w:after="0" w:line="240" w:lineRule="auto"/>
                              <w:rPr>
                                <w:rFonts w:ascii="Arial Narrow" w:hAnsi="Arial Narrow"/>
                                <w:sz w:val="24"/>
                                <w:szCs w:val="28"/>
                              </w:rPr>
                            </w:pPr>
                          </w:p>
                          <w:p w14:paraId="5ED76CD2" w14:textId="77777777" w:rsidR="0046004A" w:rsidRDefault="0046004A" w:rsidP="00E334B3">
                            <w:pPr>
                              <w:spacing w:after="0" w:line="240" w:lineRule="auto"/>
                              <w:rPr>
                                <w:rFonts w:ascii="Arial Narrow" w:hAnsi="Arial Narrow"/>
                                <w:sz w:val="24"/>
                                <w:szCs w:val="28"/>
                              </w:rPr>
                            </w:pPr>
                          </w:p>
                          <w:p w14:paraId="0976ACED" w14:textId="77777777" w:rsidR="0046004A" w:rsidRDefault="0046004A" w:rsidP="00E334B3">
                            <w:pPr>
                              <w:spacing w:after="0" w:line="240" w:lineRule="auto"/>
                              <w:rPr>
                                <w:rFonts w:ascii="Arial Narrow" w:hAnsi="Arial Narrow"/>
                                <w:sz w:val="24"/>
                                <w:szCs w:val="28"/>
                              </w:rPr>
                            </w:pPr>
                          </w:p>
                          <w:p w14:paraId="28D4C482" w14:textId="77777777" w:rsidR="0046004A" w:rsidRDefault="0046004A" w:rsidP="00E334B3">
                            <w:pPr>
                              <w:spacing w:after="0" w:line="240" w:lineRule="auto"/>
                              <w:rPr>
                                <w:rFonts w:ascii="Arial Narrow" w:hAnsi="Arial Narrow"/>
                                <w:sz w:val="24"/>
                                <w:szCs w:val="28"/>
                              </w:rPr>
                            </w:pPr>
                          </w:p>
                          <w:p w14:paraId="058382DA" w14:textId="77777777" w:rsidR="0046004A" w:rsidRDefault="0046004A" w:rsidP="00E334B3">
                            <w:pPr>
                              <w:spacing w:after="0" w:line="240" w:lineRule="auto"/>
                              <w:rPr>
                                <w:rFonts w:ascii="Arial Narrow" w:hAnsi="Arial Narrow"/>
                                <w:sz w:val="24"/>
                                <w:szCs w:val="28"/>
                              </w:rPr>
                            </w:pPr>
                          </w:p>
                          <w:p w14:paraId="213F8D95" w14:textId="77777777" w:rsidR="0046004A" w:rsidRPr="00E334B3" w:rsidRDefault="0046004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6004A" w:rsidRPr="00E334B3" w:rsidRDefault="0046004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6004A" w:rsidRDefault="008C336D" w:rsidP="00E334B3">
                            <w:pPr>
                              <w:spacing w:after="0" w:line="240" w:lineRule="auto"/>
                              <w:rPr>
                                <w:rFonts w:ascii="Arial Narrow" w:hAnsi="Arial Narrow"/>
                                <w:sz w:val="24"/>
                                <w:szCs w:val="28"/>
                              </w:rPr>
                            </w:pPr>
                            <w:hyperlink r:id="rId10" w:history="1">
                              <w:r w:rsidR="0046004A" w:rsidRPr="00E334B3">
                                <w:rPr>
                                  <w:rStyle w:val="Hyperlink"/>
                                  <w:rFonts w:ascii="Arial Narrow" w:hAnsi="Arial Narrow"/>
                                  <w:sz w:val="24"/>
                                  <w:szCs w:val="28"/>
                                </w:rPr>
                                <w:t>http://www.mme.gov.br</w:t>
                              </w:r>
                            </w:hyperlink>
                            <w:r w:rsidR="0046004A" w:rsidRPr="00E334B3">
                              <w:rPr>
                                <w:rFonts w:ascii="Arial Narrow" w:hAnsi="Arial Narrow"/>
                                <w:sz w:val="24"/>
                                <w:szCs w:val="28"/>
                              </w:rPr>
                              <w:t xml:space="preserve"> </w:t>
                            </w:r>
                          </w:p>
                          <w:p w14:paraId="295738F4" w14:textId="77777777" w:rsidR="0046004A" w:rsidRPr="00E334B3" w:rsidRDefault="0046004A" w:rsidP="00E334B3">
                            <w:pPr>
                              <w:spacing w:after="0" w:line="240" w:lineRule="auto"/>
                              <w:rPr>
                                <w:rFonts w:ascii="Arial Narrow" w:hAnsi="Arial Narrow"/>
                                <w:sz w:val="24"/>
                                <w:szCs w:val="28"/>
                              </w:rPr>
                            </w:pPr>
                          </w:p>
                          <w:p w14:paraId="1230A483" w14:textId="77777777" w:rsidR="0046004A" w:rsidRPr="00BB11E7" w:rsidRDefault="0046004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6004A" w:rsidRPr="00E334B3" w:rsidRDefault="0046004A"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46004A" w:rsidRPr="00A830B9" w:rsidRDefault="0046004A" w:rsidP="00E334B3">
                      <w:pPr>
                        <w:spacing w:after="0" w:line="240" w:lineRule="auto"/>
                        <w:rPr>
                          <w:rFonts w:ascii="Arial Narrow" w:hAnsi="Arial Narrow"/>
                          <w:b/>
                          <w:bCs/>
                          <w:color w:val="FF0000"/>
                          <w:sz w:val="28"/>
                          <w:szCs w:val="28"/>
                        </w:rPr>
                      </w:pPr>
                    </w:p>
                    <w:p w14:paraId="3DE1352A" w14:textId="77777777" w:rsidR="0046004A" w:rsidRPr="00A830B9" w:rsidRDefault="0046004A" w:rsidP="00E334B3">
                      <w:pPr>
                        <w:spacing w:after="0" w:line="240" w:lineRule="auto"/>
                        <w:rPr>
                          <w:rFonts w:ascii="Arial Narrow" w:hAnsi="Arial Narrow"/>
                          <w:b/>
                          <w:bCs/>
                          <w:color w:val="FF0000"/>
                          <w:sz w:val="28"/>
                          <w:szCs w:val="28"/>
                        </w:rPr>
                      </w:pPr>
                    </w:p>
                    <w:p w14:paraId="03C1680D" w14:textId="77777777" w:rsidR="0046004A" w:rsidRPr="00A830B9" w:rsidRDefault="0046004A" w:rsidP="00E334B3">
                      <w:pPr>
                        <w:spacing w:after="0" w:line="240" w:lineRule="auto"/>
                        <w:rPr>
                          <w:rFonts w:ascii="Arial Narrow" w:hAnsi="Arial Narrow"/>
                          <w:b/>
                          <w:bCs/>
                          <w:color w:val="FF0000"/>
                          <w:sz w:val="28"/>
                          <w:szCs w:val="28"/>
                        </w:rPr>
                      </w:pPr>
                    </w:p>
                    <w:p w14:paraId="2DC15B65" w14:textId="77777777" w:rsidR="0046004A" w:rsidRPr="00A830B9" w:rsidRDefault="0046004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56"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46004A" w:rsidRPr="00A830B9" w:rsidRDefault="0046004A" w:rsidP="00E334B3">
                      <w:pPr>
                        <w:spacing w:after="0" w:line="240" w:lineRule="auto"/>
                        <w:rPr>
                          <w:rFonts w:ascii="Arial Narrow" w:hAnsi="Arial Narrow"/>
                          <w:b/>
                          <w:bCs/>
                          <w:color w:val="FF0000"/>
                          <w:sz w:val="28"/>
                          <w:szCs w:val="28"/>
                        </w:rPr>
                      </w:pPr>
                    </w:p>
                    <w:p w14:paraId="2912E75D" w14:textId="77777777" w:rsidR="0046004A" w:rsidRPr="00A830B9" w:rsidRDefault="0046004A" w:rsidP="00E334B3">
                      <w:pPr>
                        <w:spacing w:after="0" w:line="240" w:lineRule="auto"/>
                        <w:rPr>
                          <w:rFonts w:ascii="Arial Narrow" w:hAnsi="Arial Narrow"/>
                          <w:b/>
                          <w:bCs/>
                          <w:color w:val="FF0000"/>
                          <w:sz w:val="28"/>
                          <w:szCs w:val="28"/>
                        </w:rPr>
                      </w:pPr>
                    </w:p>
                    <w:p w14:paraId="554297DA" w14:textId="77777777" w:rsidR="0046004A" w:rsidRPr="00A830B9" w:rsidRDefault="0046004A" w:rsidP="00E334B3">
                      <w:pPr>
                        <w:spacing w:after="0" w:line="240" w:lineRule="auto"/>
                        <w:rPr>
                          <w:rFonts w:ascii="Arial Narrow" w:hAnsi="Arial Narrow"/>
                          <w:b/>
                          <w:bCs/>
                          <w:color w:val="FF0000"/>
                          <w:sz w:val="28"/>
                          <w:szCs w:val="28"/>
                        </w:rPr>
                      </w:pPr>
                    </w:p>
                    <w:p w14:paraId="76C86174" w14:textId="77777777" w:rsidR="0046004A" w:rsidRPr="00A830B9" w:rsidRDefault="0046004A" w:rsidP="00E334B3">
                      <w:pPr>
                        <w:spacing w:after="0" w:line="240" w:lineRule="auto"/>
                        <w:rPr>
                          <w:rFonts w:ascii="Arial Narrow" w:hAnsi="Arial Narrow"/>
                          <w:b/>
                          <w:bCs/>
                          <w:color w:val="FF0000"/>
                          <w:sz w:val="28"/>
                          <w:szCs w:val="28"/>
                        </w:rPr>
                      </w:pPr>
                    </w:p>
                    <w:p w14:paraId="004FA87D" w14:textId="77777777" w:rsidR="0046004A" w:rsidRPr="00A830B9" w:rsidRDefault="0046004A" w:rsidP="00E334B3">
                      <w:pPr>
                        <w:spacing w:after="0" w:line="240" w:lineRule="auto"/>
                        <w:rPr>
                          <w:rFonts w:ascii="Arial Narrow" w:hAnsi="Arial Narrow"/>
                          <w:b/>
                          <w:bCs/>
                          <w:color w:val="FF0000"/>
                          <w:sz w:val="28"/>
                          <w:szCs w:val="28"/>
                        </w:rPr>
                      </w:pPr>
                    </w:p>
                    <w:p w14:paraId="0AFF74F1" w14:textId="77777777" w:rsidR="0046004A" w:rsidRPr="00A830B9" w:rsidRDefault="0046004A" w:rsidP="00E334B3">
                      <w:pPr>
                        <w:spacing w:after="0" w:line="240" w:lineRule="auto"/>
                        <w:rPr>
                          <w:rFonts w:ascii="Arial Narrow" w:hAnsi="Arial Narrow"/>
                          <w:b/>
                          <w:bCs/>
                          <w:color w:val="FF0000"/>
                          <w:sz w:val="28"/>
                          <w:szCs w:val="28"/>
                        </w:rPr>
                      </w:pPr>
                    </w:p>
                    <w:p w14:paraId="0535F781" w14:textId="77777777" w:rsidR="0046004A" w:rsidRPr="00A830B9" w:rsidRDefault="0046004A" w:rsidP="00E334B3">
                      <w:pPr>
                        <w:spacing w:after="0" w:line="240" w:lineRule="auto"/>
                        <w:rPr>
                          <w:rFonts w:ascii="Arial Narrow" w:hAnsi="Arial Narrow"/>
                          <w:b/>
                          <w:bCs/>
                          <w:color w:val="FF0000"/>
                          <w:sz w:val="28"/>
                          <w:szCs w:val="28"/>
                        </w:rPr>
                      </w:pPr>
                    </w:p>
                    <w:p w14:paraId="0264C954" w14:textId="77777777" w:rsidR="0046004A" w:rsidRPr="00A830B9" w:rsidRDefault="0046004A" w:rsidP="00E334B3">
                      <w:pPr>
                        <w:spacing w:after="0" w:line="240" w:lineRule="auto"/>
                        <w:rPr>
                          <w:rFonts w:ascii="Arial Narrow" w:hAnsi="Arial Narrow"/>
                          <w:b/>
                          <w:bCs/>
                          <w:color w:val="FF0000"/>
                          <w:sz w:val="28"/>
                          <w:szCs w:val="28"/>
                        </w:rPr>
                      </w:pPr>
                    </w:p>
                    <w:p w14:paraId="6F8C4BF2" w14:textId="77777777" w:rsidR="0046004A" w:rsidRPr="00A830B9" w:rsidRDefault="0046004A" w:rsidP="00E334B3">
                      <w:pPr>
                        <w:spacing w:after="0" w:line="240" w:lineRule="auto"/>
                        <w:rPr>
                          <w:rFonts w:ascii="Arial Narrow" w:hAnsi="Arial Narrow"/>
                          <w:b/>
                          <w:bCs/>
                          <w:color w:val="FF0000"/>
                          <w:sz w:val="28"/>
                          <w:szCs w:val="28"/>
                        </w:rPr>
                      </w:pPr>
                    </w:p>
                    <w:p w14:paraId="744A7133" w14:textId="77777777" w:rsidR="0046004A" w:rsidRPr="00A830B9" w:rsidRDefault="0046004A" w:rsidP="00E334B3">
                      <w:pPr>
                        <w:spacing w:after="0" w:line="240" w:lineRule="auto"/>
                        <w:rPr>
                          <w:rFonts w:ascii="Arial Narrow" w:hAnsi="Arial Narrow"/>
                          <w:b/>
                          <w:bCs/>
                          <w:color w:val="FF0000"/>
                          <w:sz w:val="28"/>
                          <w:szCs w:val="28"/>
                        </w:rPr>
                      </w:pPr>
                    </w:p>
                    <w:p w14:paraId="66E5A18B" w14:textId="77777777" w:rsidR="0046004A" w:rsidRPr="005224C2" w:rsidRDefault="0046004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6004A" w:rsidRPr="005224C2" w:rsidRDefault="0046004A" w:rsidP="00E334B3">
                      <w:pPr>
                        <w:spacing w:after="0" w:line="240" w:lineRule="auto"/>
                        <w:rPr>
                          <w:rFonts w:ascii="Arial Narrow" w:hAnsi="Arial Narrow"/>
                          <w:sz w:val="28"/>
                          <w:szCs w:val="28"/>
                        </w:rPr>
                      </w:pPr>
                    </w:p>
                    <w:p w14:paraId="6A82AF2F" w14:textId="77777777" w:rsidR="0046004A" w:rsidRPr="005224C2" w:rsidRDefault="0046004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46004A" w:rsidRPr="00BF6395" w:rsidRDefault="0046004A"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46004A" w:rsidRPr="005224C2" w:rsidRDefault="0046004A" w:rsidP="00E334B3">
                      <w:pPr>
                        <w:spacing w:after="0" w:line="240" w:lineRule="auto"/>
                        <w:rPr>
                          <w:rFonts w:ascii="Arial Narrow" w:hAnsi="Arial Narrow"/>
                          <w:sz w:val="28"/>
                          <w:szCs w:val="28"/>
                        </w:rPr>
                      </w:pPr>
                    </w:p>
                    <w:p w14:paraId="06F936B5" w14:textId="7736BFC9" w:rsidR="0046004A" w:rsidRPr="005224C2" w:rsidRDefault="0046004A"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46004A" w:rsidRPr="00BF6395" w:rsidRDefault="0046004A" w:rsidP="00E334B3">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22FB4F83" w14:textId="77777777" w:rsidR="0046004A" w:rsidRDefault="0046004A" w:rsidP="00E334B3">
                      <w:pPr>
                        <w:spacing w:after="0" w:line="240" w:lineRule="auto"/>
                        <w:rPr>
                          <w:rFonts w:ascii="Arial Narrow" w:hAnsi="Arial Narrow"/>
                          <w:b/>
                          <w:bCs/>
                          <w:sz w:val="28"/>
                          <w:szCs w:val="28"/>
                        </w:rPr>
                      </w:pPr>
                    </w:p>
                    <w:p w14:paraId="1E261BA0" w14:textId="7894EB00" w:rsidR="0046004A" w:rsidRPr="005224C2" w:rsidRDefault="0046004A"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46004A" w:rsidRPr="005224C2" w:rsidRDefault="0046004A"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46004A" w:rsidRPr="005224C2" w:rsidRDefault="0046004A" w:rsidP="00E334B3">
                      <w:pPr>
                        <w:spacing w:after="0" w:line="240" w:lineRule="auto"/>
                        <w:rPr>
                          <w:rFonts w:ascii="Arial Narrow" w:hAnsi="Arial Narrow"/>
                          <w:sz w:val="28"/>
                          <w:szCs w:val="28"/>
                        </w:rPr>
                      </w:pPr>
                    </w:p>
                    <w:p w14:paraId="720970DA" w14:textId="77777777" w:rsidR="0046004A" w:rsidRPr="005224C2" w:rsidRDefault="0046004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6004A" w:rsidRPr="005224C2" w:rsidRDefault="0046004A"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6004A" w:rsidRPr="005224C2" w:rsidRDefault="0046004A" w:rsidP="00E334B3">
                      <w:pPr>
                        <w:spacing w:after="0" w:line="240" w:lineRule="auto"/>
                        <w:rPr>
                          <w:rFonts w:ascii="Arial Narrow" w:hAnsi="Arial Narrow"/>
                          <w:sz w:val="28"/>
                          <w:szCs w:val="28"/>
                        </w:rPr>
                      </w:pPr>
                    </w:p>
                    <w:p w14:paraId="3D148A4B" w14:textId="77777777" w:rsidR="0046004A" w:rsidRPr="005224C2" w:rsidRDefault="0046004A"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43499F5" w:rsidR="0046004A" w:rsidRDefault="0046004A"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1DDD4FB" w14:textId="239477C1" w:rsidR="0046004A" w:rsidRDefault="0046004A" w:rsidP="00014BAF">
                      <w:pPr>
                        <w:spacing w:after="0" w:line="240" w:lineRule="auto"/>
                        <w:rPr>
                          <w:rFonts w:ascii="Arial Narrow" w:hAnsi="Arial Narrow"/>
                          <w:sz w:val="28"/>
                          <w:szCs w:val="28"/>
                        </w:rPr>
                      </w:pPr>
                      <w:r>
                        <w:rPr>
                          <w:rFonts w:ascii="Arial Narrow" w:hAnsi="Arial Narrow"/>
                          <w:sz w:val="28"/>
                          <w:szCs w:val="28"/>
                        </w:rPr>
                        <w:t>André Groberio Lopes Perim</w:t>
                      </w:r>
                    </w:p>
                    <w:p w14:paraId="157127E7" w14:textId="5D856B4A" w:rsidR="0046004A" w:rsidRDefault="0046004A"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784C49C3" w:rsidR="0046004A" w:rsidRDefault="0046004A" w:rsidP="0020585B">
                      <w:pPr>
                        <w:spacing w:after="0" w:line="240" w:lineRule="auto"/>
                        <w:rPr>
                          <w:rFonts w:ascii="Arial Narrow" w:hAnsi="Arial Narrow"/>
                          <w:sz w:val="28"/>
                          <w:szCs w:val="28"/>
                        </w:rPr>
                      </w:pPr>
                      <w:r>
                        <w:rPr>
                          <w:rFonts w:ascii="Arial Narrow" w:hAnsi="Arial Narrow"/>
                          <w:sz w:val="28"/>
                          <w:szCs w:val="28"/>
                        </w:rPr>
                        <w:t>Emanoelle de Oliveira Lima</w:t>
                      </w:r>
                    </w:p>
                    <w:p w14:paraId="252F9B86" w14:textId="6039EF98" w:rsidR="0046004A" w:rsidRDefault="0046004A"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46004A" w:rsidRDefault="0046004A"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2B38D5F5" w:rsidR="0046004A" w:rsidRDefault="0046004A" w:rsidP="00E334B3">
                      <w:pPr>
                        <w:spacing w:after="0" w:line="240" w:lineRule="auto"/>
                        <w:rPr>
                          <w:rFonts w:ascii="Arial Narrow" w:hAnsi="Arial Narrow"/>
                          <w:sz w:val="28"/>
                          <w:szCs w:val="28"/>
                        </w:rPr>
                      </w:pPr>
                      <w:r>
                        <w:rPr>
                          <w:rFonts w:ascii="Arial Narrow" w:hAnsi="Arial Narrow"/>
                          <w:sz w:val="28"/>
                          <w:szCs w:val="28"/>
                        </w:rPr>
                        <w:t>Renato Dalla Lana</w:t>
                      </w:r>
                    </w:p>
                    <w:p w14:paraId="51FC1B38" w14:textId="2952CE6A" w:rsidR="0046004A" w:rsidRDefault="0046004A" w:rsidP="00E334B3">
                      <w:pPr>
                        <w:spacing w:after="0" w:line="240" w:lineRule="auto"/>
                        <w:rPr>
                          <w:rFonts w:ascii="Arial Narrow" w:hAnsi="Arial Narrow"/>
                          <w:sz w:val="28"/>
                          <w:szCs w:val="28"/>
                        </w:rPr>
                      </w:pPr>
                      <w:r>
                        <w:rPr>
                          <w:rFonts w:ascii="Arial Narrow" w:hAnsi="Arial Narrow"/>
                          <w:sz w:val="28"/>
                          <w:szCs w:val="28"/>
                        </w:rPr>
                        <w:t xml:space="preserve">Victor </w:t>
                      </w:r>
                      <w:proofErr w:type="spellStart"/>
                      <w:r>
                        <w:rPr>
                          <w:rFonts w:ascii="Arial Narrow" w:hAnsi="Arial Narrow"/>
                          <w:sz w:val="28"/>
                          <w:szCs w:val="28"/>
                        </w:rPr>
                        <w:t>Protázio</w:t>
                      </w:r>
                      <w:proofErr w:type="spellEnd"/>
                      <w:r>
                        <w:rPr>
                          <w:rFonts w:ascii="Arial Narrow" w:hAnsi="Arial Narrow"/>
                          <w:sz w:val="28"/>
                          <w:szCs w:val="28"/>
                        </w:rPr>
                        <w:t xml:space="preserve"> da Silva</w:t>
                      </w:r>
                    </w:p>
                    <w:p w14:paraId="097F314C" w14:textId="77777777" w:rsidR="0046004A" w:rsidRDefault="0046004A" w:rsidP="003A4395">
                      <w:pPr>
                        <w:spacing w:after="0" w:line="240" w:lineRule="auto"/>
                        <w:rPr>
                          <w:rFonts w:ascii="Arial Narrow" w:hAnsi="Arial Narrow"/>
                          <w:sz w:val="28"/>
                          <w:szCs w:val="28"/>
                        </w:rPr>
                      </w:pPr>
                    </w:p>
                    <w:p w14:paraId="2E6E277E" w14:textId="6BDFB3FF" w:rsidR="0046004A" w:rsidRDefault="0046004A"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3E0303D3" w14:textId="77777777" w:rsidR="0046004A" w:rsidRDefault="0046004A"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46004A" w:rsidRDefault="0046004A"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46004A" w:rsidRDefault="0046004A"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46004A" w:rsidRPr="005224C2" w:rsidRDefault="0046004A" w:rsidP="003A4395">
                      <w:pPr>
                        <w:spacing w:after="0" w:line="240" w:lineRule="auto"/>
                        <w:rPr>
                          <w:rFonts w:ascii="Arial Narrow" w:hAnsi="Arial Narrow"/>
                          <w:sz w:val="28"/>
                          <w:szCs w:val="28"/>
                        </w:rPr>
                      </w:pPr>
                    </w:p>
                    <w:p w14:paraId="082B6F73" w14:textId="77777777" w:rsidR="0046004A" w:rsidRDefault="0046004A" w:rsidP="00E334B3">
                      <w:pPr>
                        <w:spacing w:after="0" w:line="240" w:lineRule="auto"/>
                        <w:rPr>
                          <w:rFonts w:ascii="Arial Narrow" w:hAnsi="Arial Narrow"/>
                          <w:sz w:val="28"/>
                          <w:szCs w:val="28"/>
                        </w:rPr>
                      </w:pPr>
                    </w:p>
                    <w:p w14:paraId="055F3B97" w14:textId="77777777" w:rsidR="0046004A" w:rsidRDefault="0046004A" w:rsidP="00E334B3">
                      <w:pPr>
                        <w:spacing w:after="0" w:line="240" w:lineRule="auto"/>
                        <w:rPr>
                          <w:rFonts w:ascii="Arial Narrow" w:hAnsi="Arial Narrow"/>
                          <w:sz w:val="24"/>
                          <w:szCs w:val="28"/>
                        </w:rPr>
                      </w:pPr>
                    </w:p>
                    <w:p w14:paraId="317DB4CC" w14:textId="77777777" w:rsidR="0046004A" w:rsidRDefault="0046004A" w:rsidP="00E334B3">
                      <w:pPr>
                        <w:spacing w:after="0" w:line="240" w:lineRule="auto"/>
                        <w:rPr>
                          <w:rFonts w:ascii="Arial Narrow" w:hAnsi="Arial Narrow"/>
                          <w:sz w:val="24"/>
                          <w:szCs w:val="28"/>
                        </w:rPr>
                      </w:pPr>
                    </w:p>
                    <w:p w14:paraId="3E8DBEA4" w14:textId="77777777" w:rsidR="0046004A" w:rsidRDefault="0046004A" w:rsidP="00E334B3">
                      <w:pPr>
                        <w:spacing w:after="0" w:line="240" w:lineRule="auto"/>
                        <w:rPr>
                          <w:rFonts w:ascii="Arial Narrow" w:hAnsi="Arial Narrow"/>
                          <w:sz w:val="24"/>
                          <w:szCs w:val="28"/>
                        </w:rPr>
                      </w:pPr>
                    </w:p>
                    <w:p w14:paraId="5ED76CD2" w14:textId="77777777" w:rsidR="0046004A" w:rsidRDefault="0046004A" w:rsidP="00E334B3">
                      <w:pPr>
                        <w:spacing w:after="0" w:line="240" w:lineRule="auto"/>
                        <w:rPr>
                          <w:rFonts w:ascii="Arial Narrow" w:hAnsi="Arial Narrow"/>
                          <w:sz w:val="24"/>
                          <w:szCs w:val="28"/>
                        </w:rPr>
                      </w:pPr>
                    </w:p>
                    <w:p w14:paraId="0976ACED" w14:textId="77777777" w:rsidR="0046004A" w:rsidRDefault="0046004A" w:rsidP="00E334B3">
                      <w:pPr>
                        <w:spacing w:after="0" w:line="240" w:lineRule="auto"/>
                        <w:rPr>
                          <w:rFonts w:ascii="Arial Narrow" w:hAnsi="Arial Narrow"/>
                          <w:sz w:val="24"/>
                          <w:szCs w:val="28"/>
                        </w:rPr>
                      </w:pPr>
                    </w:p>
                    <w:p w14:paraId="28D4C482" w14:textId="77777777" w:rsidR="0046004A" w:rsidRDefault="0046004A" w:rsidP="00E334B3">
                      <w:pPr>
                        <w:spacing w:after="0" w:line="240" w:lineRule="auto"/>
                        <w:rPr>
                          <w:rFonts w:ascii="Arial Narrow" w:hAnsi="Arial Narrow"/>
                          <w:sz w:val="24"/>
                          <w:szCs w:val="28"/>
                        </w:rPr>
                      </w:pPr>
                    </w:p>
                    <w:p w14:paraId="058382DA" w14:textId="77777777" w:rsidR="0046004A" w:rsidRDefault="0046004A" w:rsidP="00E334B3">
                      <w:pPr>
                        <w:spacing w:after="0" w:line="240" w:lineRule="auto"/>
                        <w:rPr>
                          <w:rFonts w:ascii="Arial Narrow" w:hAnsi="Arial Narrow"/>
                          <w:sz w:val="24"/>
                          <w:szCs w:val="28"/>
                        </w:rPr>
                      </w:pPr>
                    </w:p>
                    <w:p w14:paraId="213F8D95" w14:textId="77777777" w:rsidR="0046004A" w:rsidRPr="00E334B3" w:rsidRDefault="0046004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6004A" w:rsidRPr="00E334B3" w:rsidRDefault="0046004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6004A" w:rsidRDefault="0046004A"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46004A" w:rsidRPr="00E334B3" w:rsidRDefault="0046004A" w:rsidP="00E334B3">
                      <w:pPr>
                        <w:spacing w:after="0" w:line="240" w:lineRule="auto"/>
                        <w:rPr>
                          <w:rFonts w:ascii="Arial Narrow" w:hAnsi="Arial Narrow"/>
                          <w:sz w:val="24"/>
                          <w:szCs w:val="28"/>
                        </w:rPr>
                      </w:pPr>
                    </w:p>
                    <w:p w14:paraId="1230A483" w14:textId="77777777" w:rsidR="0046004A" w:rsidRPr="00BB11E7" w:rsidRDefault="0046004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6004A" w:rsidRPr="00E334B3" w:rsidRDefault="0046004A" w:rsidP="00E334B3">
                      <w:pPr>
                        <w:spacing w:after="0" w:line="240" w:lineRule="auto"/>
                        <w:rPr>
                          <w:rFonts w:ascii="Arial Narrow" w:hAnsi="Arial Narrow"/>
                          <w:sz w:val="28"/>
                          <w:szCs w:val="28"/>
                        </w:rPr>
                      </w:pPr>
                    </w:p>
                  </w:txbxContent>
                </v:textbox>
                <w10:wrap anchorx="margin"/>
              </v:shape>
            </w:pict>
          </mc:Fallback>
        </mc:AlternateContent>
      </w:r>
      <w:r w:rsidR="00A837C4" w:rsidRPr="007B38AE">
        <w:rPr>
          <w:noProof/>
          <w:color w:val="FF0000"/>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46004A" w:rsidRPr="00056830" w:rsidRDefault="0046004A"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46004A" w:rsidRPr="00056830" w:rsidRDefault="0046004A"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7B38AE">
        <w:rPr>
          <w:noProof/>
          <w:color w:val="FF0000"/>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46004A" w:rsidRDefault="0046004A" w:rsidP="00056830">
                            <w:pPr>
                              <w:spacing w:after="120"/>
                              <w:jc w:val="center"/>
                              <w:rPr>
                                <w:rFonts w:ascii="Arial Narrow" w:hAnsi="Arial Narrow"/>
                                <w:b/>
                                <w:bCs/>
                                <w:sz w:val="28"/>
                              </w:rPr>
                            </w:pPr>
                          </w:p>
                          <w:p w14:paraId="516108AD" w14:textId="77777777" w:rsidR="0046004A" w:rsidRPr="00056830" w:rsidRDefault="0046004A"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6004A" w:rsidRPr="00056830" w:rsidRDefault="0046004A"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6004A" w:rsidRPr="00056830" w:rsidRDefault="0046004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46004A" w:rsidRDefault="0046004A" w:rsidP="00056830">
                      <w:pPr>
                        <w:spacing w:after="120"/>
                        <w:jc w:val="center"/>
                        <w:rPr>
                          <w:rFonts w:ascii="Arial Narrow" w:hAnsi="Arial Narrow"/>
                          <w:b/>
                          <w:bCs/>
                          <w:sz w:val="28"/>
                        </w:rPr>
                      </w:pPr>
                    </w:p>
                    <w:p w14:paraId="516108AD" w14:textId="77777777" w:rsidR="0046004A" w:rsidRPr="00056830" w:rsidRDefault="0046004A"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6004A" w:rsidRPr="00056830" w:rsidRDefault="0046004A"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6004A" w:rsidRPr="00056830" w:rsidRDefault="0046004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7B38AE">
        <w:rPr>
          <w:noProof/>
          <w:color w:val="FF0000"/>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46004A" w:rsidRPr="00B90F92" w:rsidRDefault="0046004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6004A" w:rsidRPr="00B90F92" w:rsidRDefault="0046004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46004A" w:rsidRPr="00B90F92" w:rsidRDefault="0046004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6004A" w:rsidRPr="00B90F92" w:rsidRDefault="0046004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2713A4E5" w:rsidR="00422259" w:rsidRPr="007B38AE" w:rsidRDefault="00C64FC7">
      <w:pPr>
        <w:rPr>
          <w:color w:val="FF0000"/>
          <w:highlight w:val="yellow"/>
        </w:rPr>
        <w:sectPr w:rsidR="00422259" w:rsidRPr="007B38AE"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7B38AE">
        <w:rPr>
          <w:noProof/>
          <w:color w:val="FF0000"/>
          <w:highlight w:val="yellow"/>
          <w:lang w:eastAsia="pt-BR"/>
        </w:rPr>
        <mc:AlternateContent>
          <mc:Choice Requires="wps">
            <w:drawing>
              <wp:anchor distT="0" distB="0" distL="114300" distR="114300" simplePos="0" relativeHeight="251648512" behindDoc="0" locked="0" layoutInCell="1" allowOverlap="1" wp14:anchorId="61DBA73B" wp14:editId="37A9B2E5">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46004A" w:rsidRDefault="0046004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6004A" w:rsidRDefault="0046004A"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46004A" w:rsidRDefault="0046004A"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136D6623" w:rsidR="0046004A" w:rsidRDefault="0046004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2020</w:t>
                            </w:r>
                          </w:p>
                          <w:p w14:paraId="08138C0B" w14:textId="77777777" w:rsidR="0046004A" w:rsidRDefault="0046004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46004A" w:rsidRDefault="0046004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6004A" w:rsidRDefault="0046004A"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46004A" w:rsidRDefault="0046004A"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136D6623" w:rsidR="0046004A" w:rsidRDefault="0046004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2020</w:t>
                      </w:r>
                    </w:p>
                    <w:p w14:paraId="08138C0B" w14:textId="77777777" w:rsidR="0046004A" w:rsidRDefault="0046004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7B38AE">
        <w:rPr>
          <w:color w:val="FF0000"/>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1B2575" w:rsidRDefault="00827DAA" w:rsidP="006528DF">
          <w:pPr>
            <w:pStyle w:val="CabealhodoSumrio"/>
            <w:spacing w:before="0" w:after="40" w:line="240" w:lineRule="auto"/>
            <w:jc w:val="center"/>
            <w:rPr>
              <w:rFonts w:ascii="Arial Narrow" w:hAnsi="Arial Narrow"/>
              <w:color w:val="auto"/>
              <w:sz w:val="32"/>
              <w:szCs w:val="32"/>
            </w:rPr>
          </w:pPr>
          <w:r w:rsidRPr="001B2575">
            <w:rPr>
              <w:rFonts w:ascii="Arial Narrow" w:hAnsi="Arial Narrow"/>
              <w:color w:val="auto"/>
              <w:sz w:val="32"/>
              <w:szCs w:val="32"/>
            </w:rPr>
            <w:t>SUMÁRIO</w:t>
          </w:r>
        </w:p>
        <w:p w14:paraId="1DA3885D" w14:textId="3954BE37" w:rsidR="00C01266" w:rsidRDefault="00827DAA">
          <w:pPr>
            <w:pStyle w:val="Sumrio1"/>
            <w:rPr>
              <w:rFonts w:asciiTheme="minorHAnsi" w:hAnsiTheme="minorHAnsi"/>
              <w:sz w:val="22"/>
            </w:rPr>
          </w:pPr>
          <w:r w:rsidRPr="007B38AE">
            <w:rPr>
              <w:szCs w:val="24"/>
              <w:highlight w:val="yellow"/>
            </w:rPr>
            <w:fldChar w:fldCharType="begin"/>
          </w:r>
          <w:r w:rsidRPr="007B38AE">
            <w:rPr>
              <w:szCs w:val="24"/>
              <w:highlight w:val="yellow"/>
            </w:rPr>
            <w:instrText xml:space="preserve"> TOC \h \z \t "Estilo 1;1;Estilo 2;2" </w:instrText>
          </w:r>
          <w:r w:rsidRPr="007B38AE">
            <w:rPr>
              <w:szCs w:val="24"/>
              <w:highlight w:val="yellow"/>
            </w:rPr>
            <w:fldChar w:fldCharType="separate"/>
          </w:r>
          <w:hyperlink w:anchor="_Toc39069810" w:history="1">
            <w:r w:rsidR="00C01266" w:rsidRPr="00741BC2">
              <w:rPr>
                <w:rStyle w:val="Hyperlink"/>
              </w:rPr>
              <w:t>1.</w:t>
            </w:r>
            <w:r w:rsidR="00C01266">
              <w:rPr>
                <w:rFonts w:asciiTheme="minorHAnsi" w:hAnsiTheme="minorHAnsi"/>
                <w:sz w:val="22"/>
              </w:rPr>
              <w:tab/>
            </w:r>
            <w:r w:rsidR="00C01266" w:rsidRPr="00741BC2">
              <w:rPr>
                <w:rStyle w:val="Hyperlink"/>
              </w:rPr>
              <w:t>SUMÁRIO EXECUTIVO</w:t>
            </w:r>
            <w:r w:rsidR="00C01266">
              <w:rPr>
                <w:webHidden/>
              </w:rPr>
              <w:tab/>
            </w:r>
            <w:r w:rsidR="00C01266">
              <w:rPr>
                <w:webHidden/>
              </w:rPr>
              <w:fldChar w:fldCharType="begin"/>
            </w:r>
            <w:r w:rsidR="00C01266">
              <w:rPr>
                <w:webHidden/>
              </w:rPr>
              <w:instrText xml:space="preserve"> PAGEREF _Toc39069810 \h </w:instrText>
            </w:r>
            <w:r w:rsidR="00C01266">
              <w:rPr>
                <w:webHidden/>
              </w:rPr>
            </w:r>
            <w:r w:rsidR="00C01266">
              <w:rPr>
                <w:webHidden/>
              </w:rPr>
              <w:fldChar w:fldCharType="separate"/>
            </w:r>
            <w:r w:rsidR="008C336D">
              <w:rPr>
                <w:webHidden/>
              </w:rPr>
              <w:t>1</w:t>
            </w:r>
            <w:r w:rsidR="00C01266">
              <w:rPr>
                <w:webHidden/>
              </w:rPr>
              <w:fldChar w:fldCharType="end"/>
            </w:r>
          </w:hyperlink>
        </w:p>
        <w:p w14:paraId="25B31CDF" w14:textId="3A2BC1C6" w:rsidR="00C01266" w:rsidRDefault="008C336D">
          <w:pPr>
            <w:pStyle w:val="Sumrio1"/>
            <w:rPr>
              <w:rFonts w:asciiTheme="minorHAnsi" w:hAnsiTheme="minorHAnsi"/>
              <w:sz w:val="22"/>
            </w:rPr>
          </w:pPr>
          <w:hyperlink w:anchor="_Toc39069811" w:history="1">
            <w:r w:rsidR="00C01266" w:rsidRPr="00741BC2">
              <w:rPr>
                <w:rStyle w:val="Hyperlink"/>
              </w:rPr>
              <w:t>2.</w:t>
            </w:r>
            <w:r w:rsidR="00C01266">
              <w:rPr>
                <w:rFonts w:asciiTheme="minorHAnsi" w:hAnsiTheme="minorHAnsi"/>
                <w:sz w:val="22"/>
              </w:rPr>
              <w:tab/>
            </w:r>
            <w:r w:rsidR="00C01266" w:rsidRPr="00741BC2">
              <w:rPr>
                <w:rStyle w:val="Hyperlink"/>
              </w:rPr>
              <w:t>CONDIÇÕES HIDROMETEOROLÓGICAS</w:t>
            </w:r>
            <w:r w:rsidR="00C01266">
              <w:rPr>
                <w:webHidden/>
              </w:rPr>
              <w:tab/>
            </w:r>
            <w:r w:rsidR="00C01266">
              <w:rPr>
                <w:webHidden/>
              </w:rPr>
              <w:fldChar w:fldCharType="begin"/>
            </w:r>
            <w:r w:rsidR="00C01266">
              <w:rPr>
                <w:webHidden/>
              </w:rPr>
              <w:instrText xml:space="preserve"> PAGEREF _Toc39069811 \h </w:instrText>
            </w:r>
            <w:r w:rsidR="00C01266">
              <w:rPr>
                <w:webHidden/>
              </w:rPr>
            </w:r>
            <w:r w:rsidR="00C01266">
              <w:rPr>
                <w:webHidden/>
              </w:rPr>
              <w:fldChar w:fldCharType="separate"/>
            </w:r>
            <w:r>
              <w:rPr>
                <w:webHidden/>
              </w:rPr>
              <w:t>2</w:t>
            </w:r>
            <w:r w:rsidR="00C01266">
              <w:rPr>
                <w:webHidden/>
              </w:rPr>
              <w:fldChar w:fldCharType="end"/>
            </w:r>
          </w:hyperlink>
        </w:p>
        <w:p w14:paraId="63675C9E" w14:textId="3E835BA8" w:rsidR="00C01266" w:rsidRDefault="008C336D">
          <w:pPr>
            <w:pStyle w:val="Sumrio2"/>
            <w:rPr>
              <w:rFonts w:asciiTheme="minorHAnsi" w:hAnsiTheme="minorHAnsi"/>
              <w:sz w:val="22"/>
            </w:rPr>
          </w:pPr>
          <w:hyperlink w:anchor="_Toc39069812" w:history="1">
            <w:r w:rsidR="00C01266" w:rsidRPr="00741BC2">
              <w:rPr>
                <w:rStyle w:val="Hyperlink"/>
              </w:rPr>
              <w:t>2.1.</w:t>
            </w:r>
            <w:r w:rsidR="00C01266">
              <w:rPr>
                <w:rFonts w:asciiTheme="minorHAnsi" w:hAnsiTheme="minorHAnsi"/>
                <w:sz w:val="22"/>
              </w:rPr>
              <w:tab/>
            </w:r>
            <w:r w:rsidR="00C01266" w:rsidRPr="00741BC2">
              <w:rPr>
                <w:rStyle w:val="Hyperlink"/>
              </w:rPr>
              <w:t>Anomalia de Precipitação no Mês – Brasil</w:t>
            </w:r>
            <w:r w:rsidR="00C01266">
              <w:rPr>
                <w:webHidden/>
              </w:rPr>
              <w:tab/>
            </w:r>
            <w:r w:rsidR="00C01266">
              <w:rPr>
                <w:webHidden/>
              </w:rPr>
              <w:fldChar w:fldCharType="begin"/>
            </w:r>
            <w:r w:rsidR="00C01266">
              <w:rPr>
                <w:webHidden/>
              </w:rPr>
              <w:instrText xml:space="preserve"> PAGEREF _Toc39069812 \h </w:instrText>
            </w:r>
            <w:r w:rsidR="00C01266">
              <w:rPr>
                <w:webHidden/>
              </w:rPr>
            </w:r>
            <w:r w:rsidR="00C01266">
              <w:rPr>
                <w:webHidden/>
              </w:rPr>
              <w:fldChar w:fldCharType="separate"/>
            </w:r>
            <w:r>
              <w:rPr>
                <w:webHidden/>
              </w:rPr>
              <w:t>2</w:t>
            </w:r>
            <w:r w:rsidR="00C01266">
              <w:rPr>
                <w:webHidden/>
              </w:rPr>
              <w:fldChar w:fldCharType="end"/>
            </w:r>
          </w:hyperlink>
        </w:p>
        <w:p w14:paraId="0F590FCA" w14:textId="127B8EF2" w:rsidR="00C01266" w:rsidRDefault="008C336D">
          <w:pPr>
            <w:pStyle w:val="Sumrio2"/>
            <w:rPr>
              <w:rFonts w:asciiTheme="minorHAnsi" w:hAnsiTheme="minorHAnsi"/>
              <w:sz w:val="22"/>
            </w:rPr>
          </w:pPr>
          <w:hyperlink w:anchor="_Toc39069813" w:history="1">
            <w:r w:rsidR="00C01266" w:rsidRPr="00741BC2">
              <w:rPr>
                <w:rStyle w:val="Hyperlink"/>
              </w:rPr>
              <w:t>2.2.</w:t>
            </w:r>
            <w:r w:rsidR="00C01266">
              <w:rPr>
                <w:rFonts w:asciiTheme="minorHAnsi" w:hAnsiTheme="minorHAnsi"/>
                <w:sz w:val="22"/>
              </w:rPr>
              <w:tab/>
            </w:r>
            <w:r w:rsidR="00C01266" w:rsidRPr="00741BC2">
              <w:rPr>
                <w:rStyle w:val="Hyperlink"/>
              </w:rPr>
              <w:t>Energia Natural Afluente Armazenável</w:t>
            </w:r>
            <w:r w:rsidR="00C01266">
              <w:rPr>
                <w:webHidden/>
              </w:rPr>
              <w:tab/>
            </w:r>
            <w:r w:rsidR="00C01266">
              <w:rPr>
                <w:webHidden/>
              </w:rPr>
              <w:fldChar w:fldCharType="begin"/>
            </w:r>
            <w:r w:rsidR="00C01266">
              <w:rPr>
                <w:webHidden/>
              </w:rPr>
              <w:instrText xml:space="preserve"> PAGEREF _Toc39069813 \h </w:instrText>
            </w:r>
            <w:r w:rsidR="00C01266">
              <w:rPr>
                <w:webHidden/>
              </w:rPr>
            </w:r>
            <w:r w:rsidR="00C01266">
              <w:rPr>
                <w:webHidden/>
              </w:rPr>
              <w:fldChar w:fldCharType="separate"/>
            </w:r>
            <w:r>
              <w:rPr>
                <w:webHidden/>
              </w:rPr>
              <w:t>4</w:t>
            </w:r>
            <w:r w:rsidR="00C01266">
              <w:rPr>
                <w:webHidden/>
              </w:rPr>
              <w:fldChar w:fldCharType="end"/>
            </w:r>
          </w:hyperlink>
        </w:p>
        <w:p w14:paraId="66BF6B8F" w14:textId="6BEC9812" w:rsidR="00C01266" w:rsidRDefault="008C336D">
          <w:pPr>
            <w:pStyle w:val="Sumrio2"/>
            <w:rPr>
              <w:rFonts w:asciiTheme="minorHAnsi" w:hAnsiTheme="minorHAnsi"/>
              <w:sz w:val="22"/>
            </w:rPr>
          </w:pPr>
          <w:hyperlink w:anchor="_Toc39069814" w:history="1">
            <w:r w:rsidR="00C01266" w:rsidRPr="00741BC2">
              <w:rPr>
                <w:rStyle w:val="Hyperlink"/>
              </w:rPr>
              <w:t>2.3.</w:t>
            </w:r>
            <w:r w:rsidR="00C01266">
              <w:rPr>
                <w:rFonts w:asciiTheme="minorHAnsi" w:hAnsiTheme="minorHAnsi"/>
                <w:sz w:val="22"/>
              </w:rPr>
              <w:tab/>
            </w:r>
            <w:r w:rsidR="00C01266" w:rsidRPr="00741BC2">
              <w:rPr>
                <w:rStyle w:val="Hyperlink"/>
              </w:rPr>
              <w:t>Energia Armazenada</w:t>
            </w:r>
            <w:r w:rsidR="00C01266">
              <w:rPr>
                <w:webHidden/>
              </w:rPr>
              <w:tab/>
            </w:r>
            <w:r w:rsidR="00C01266">
              <w:rPr>
                <w:webHidden/>
              </w:rPr>
              <w:fldChar w:fldCharType="begin"/>
            </w:r>
            <w:r w:rsidR="00C01266">
              <w:rPr>
                <w:webHidden/>
              </w:rPr>
              <w:instrText xml:space="preserve"> PAGEREF _Toc39069814 \h </w:instrText>
            </w:r>
            <w:r w:rsidR="00C01266">
              <w:rPr>
                <w:webHidden/>
              </w:rPr>
            </w:r>
            <w:r w:rsidR="00C01266">
              <w:rPr>
                <w:webHidden/>
              </w:rPr>
              <w:fldChar w:fldCharType="separate"/>
            </w:r>
            <w:r>
              <w:rPr>
                <w:webHidden/>
              </w:rPr>
              <w:t>6</w:t>
            </w:r>
            <w:r w:rsidR="00C01266">
              <w:rPr>
                <w:webHidden/>
              </w:rPr>
              <w:fldChar w:fldCharType="end"/>
            </w:r>
          </w:hyperlink>
        </w:p>
        <w:p w14:paraId="588E291C" w14:textId="107BC3DE" w:rsidR="00C01266" w:rsidRDefault="008C336D">
          <w:pPr>
            <w:pStyle w:val="Sumrio1"/>
            <w:rPr>
              <w:rFonts w:asciiTheme="minorHAnsi" w:hAnsiTheme="minorHAnsi"/>
              <w:sz w:val="22"/>
            </w:rPr>
          </w:pPr>
          <w:hyperlink w:anchor="_Toc39069815" w:history="1">
            <w:r w:rsidR="00C01266" w:rsidRPr="00741BC2">
              <w:rPr>
                <w:rStyle w:val="Hyperlink"/>
              </w:rPr>
              <w:t>3.</w:t>
            </w:r>
            <w:r w:rsidR="00C01266">
              <w:rPr>
                <w:rFonts w:asciiTheme="minorHAnsi" w:hAnsiTheme="minorHAnsi"/>
                <w:sz w:val="22"/>
              </w:rPr>
              <w:tab/>
            </w:r>
            <w:r w:rsidR="00C01266" w:rsidRPr="00741BC2">
              <w:rPr>
                <w:rStyle w:val="Hyperlink"/>
              </w:rPr>
              <w:t>INTERCÂMBIOS DE ENERGIA ELÉTRICA</w:t>
            </w:r>
            <w:r w:rsidR="00C01266">
              <w:rPr>
                <w:webHidden/>
              </w:rPr>
              <w:tab/>
            </w:r>
            <w:r w:rsidR="00C01266">
              <w:rPr>
                <w:webHidden/>
              </w:rPr>
              <w:fldChar w:fldCharType="begin"/>
            </w:r>
            <w:r w:rsidR="00C01266">
              <w:rPr>
                <w:webHidden/>
              </w:rPr>
              <w:instrText xml:space="preserve"> PAGEREF _Toc39069815 \h </w:instrText>
            </w:r>
            <w:r w:rsidR="00C01266">
              <w:rPr>
                <w:webHidden/>
              </w:rPr>
            </w:r>
            <w:r w:rsidR="00C01266">
              <w:rPr>
                <w:webHidden/>
              </w:rPr>
              <w:fldChar w:fldCharType="separate"/>
            </w:r>
            <w:r>
              <w:rPr>
                <w:webHidden/>
              </w:rPr>
              <w:t>9</w:t>
            </w:r>
            <w:r w:rsidR="00C01266">
              <w:rPr>
                <w:webHidden/>
              </w:rPr>
              <w:fldChar w:fldCharType="end"/>
            </w:r>
          </w:hyperlink>
        </w:p>
        <w:p w14:paraId="60CC010B" w14:textId="1A5614B2" w:rsidR="00C01266" w:rsidRDefault="008C336D">
          <w:pPr>
            <w:pStyle w:val="Sumrio2"/>
            <w:rPr>
              <w:rFonts w:asciiTheme="minorHAnsi" w:hAnsiTheme="minorHAnsi"/>
              <w:sz w:val="22"/>
            </w:rPr>
          </w:pPr>
          <w:hyperlink w:anchor="_Toc39069816" w:history="1">
            <w:r w:rsidR="00C01266" w:rsidRPr="00741BC2">
              <w:rPr>
                <w:rStyle w:val="Hyperlink"/>
                <w:rFonts w:cs="Times New Roman"/>
              </w:rPr>
              <w:t>3.1.</w:t>
            </w:r>
            <w:r w:rsidR="00C01266">
              <w:rPr>
                <w:rFonts w:asciiTheme="minorHAnsi" w:hAnsiTheme="minorHAnsi"/>
                <w:sz w:val="22"/>
              </w:rPr>
              <w:tab/>
            </w:r>
            <w:r w:rsidR="00C01266" w:rsidRPr="00741BC2">
              <w:rPr>
                <w:rStyle w:val="Hyperlink"/>
              </w:rPr>
              <w:t>Principais Intercâmbios Verificados</w:t>
            </w:r>
            <w:r w:rsidR="00C01266">
              <w:rPr>
                <w:webHidden/>
              </w:rPr>
              <w:tab/>
            </w:r>
            <w:r w:rsidR="00C01266">
              <w:rPr>
                <w:webHidden/>
              </w:rPr>
              <w:fldChar w:fldCharType="begin"/>
            </w:r>
            <w:r w:rsidR="00C01266">
              <w:rPr>
                <w:webHidden/>
              </w:rPr>
              <w:instrText xml:space="preserve"> PAGEREF _Toc39069816 \h </w:instrText>
            </w:r>
            <w:r w:rsidR="00C01266">
              <w:rPr>
                <w:webHidden/>
              </w:rPr>
            </w:r>
            <w:r w:rsidR="00C01266">
              <w:rPr>
                <w:webHidden/>
              </w:rPr>
              <w:fldChar w:fldCharType="separate"/>
            </w:r>
            <w:r>
              <w:rPr>
                <w:webHidden/>
              </w:rPr>
              <w:t>9</w:t>
            </w:r>
            <w:r w:rsidR="00C01266">
              <w:rPr>
                <w:webHidden/>
              </w:rPr>
              <w:fldChar w:fldCharType="end"/>
            </w:r>
          </w:hyperlink>
        </w:p>
        <w:p w14:paraId="0D50F617" w14:textId="7AA8A054" w:rsidR="00C01266" w:rsidRDefault="008C336D">
          <w:pPr>
            <w:pStyle w:val="Sumrio1"/>
            <w:rPr>
              <w:rFonts w:asciiTheme="minorHAnsi" w:hAnsiTheme="minorHAnsi"/>
              <w:sz w:val="22"/>
            </w:rPr>
          </w:pPr>
          <w:hyperlink w:anchor="_Toc39069817" w:history="1">
            <w:r w:rsidR="00C01266" w:rsidRPr="00741BC2">
              <w:rPr>
                <w:rStyle w:val="Hyperlink"/>
              </w:rPr>
              <w:t>4.</w:t>
            </w:r>
            <w:r w:rsidR="00C01266">
              <w:rPr>
                <w:rFonts w:asciiTheme="minorHAnsi" w:hAnsiTheme="minorHAnsi"/>
                <w:sz w:val="22"/>
              </w:rPr>
              <w:tab/>
            </w:r>
            <w:r w:rsidR="00C01266" w:rsidRPr="00741BC2">
              <w:rPr>
                <w:rStyle w:val="Hyperlink"/>
              </w:rPr>
              <w:t>MERCADO CONSUMIDOR DE ENERGIA ELÉTRICA</w:t>
            </w:r>
            <w:r w:rsidR="00C01266">
              <w:rPr>
                <w:webHidden/>
              </w:rPr>
              <w:tab/>
            </w:r>
            <w:r w:rsidR="00C01266">
              <w:rPr>
                <w:webHidden/>
              </w:rPr>
              <w:fldChar w:fldCharType="begin"/>
            </w:r>
            <w:r w:rsidR="00C01266">
              <w:rPr>
                <w:webHidden/>
              </w:rPr>
              <w:instrText xml:space="preserve"> PAGEREF _Toc39069817 \h </w:instrText>
            </w:r>
            <w:r w:rsidR="00C01266">
              <w:rPr>
                <w:webHidden/>
              </w:rPr>
            </w:r>
            <w:r w:rsidR="00C01266">
              <w:rPr>
                <w:webHidden/>
              </w:rPr>
              <w:fldChar w:fldCharType="separate"/>
            </w:r>
            <w:r>
              <w:rPr>
                <w:webHidden/>
              </w:rPr>
              <w:t>10</w:t>
            </w:r>
            <w:r w:rsidR="00C01266">
              <w:rPr>
                <w:webHidden/>
              </w:rPr>
              <w:fldChar w:fldCharType="end"/>
            </w:r>
          </w:hyperlink>
        </w:p>
        <w:p w14:paraId="75FD83D4" w14:textId="6AD912A0" w:rsidR="00C01266" w:rsidRDefault="008C336D">
          <w:pPr>
            <w:pStyle w:val="Sumrio2"/>
            <w:rPr>
              <w:rFonts w:asciiTheme="minorHAnsi" w:hAnsiTheme="minorHAnsi"/>
              <w:sz w:val="22"/>
            </w:rPr>
          </w:pPr>
          <w:hyperlink w:anchor="_Toc39069818" w:history="1">
            <w:r w:rsidR="00C01266" w:rsidRPr="00741BC2">
              <w:rPr>
                <w:rStyle w:val="Hyperlink"/>
              </w:rPr>
              <w:t>4.1.</w:t>
            </w:r>
            <w:r w:rsidR="00C01266">
              <w:rPr>
                <w:rFonts w:asciiTheme="minorHAnsi" w:hAnsiTheme="minorHAnsi"/>
                <w:sz w:val="22"/>
              </w:rPr>
              <w:tab/>
            </w:r>
            <w:r w:rsidR="00C01266" w:rsidRPr="00741BC2">
              <w:rPr>
                <w:rStyle w:val="Hyperlink"/>
              </w:rPr>
              <w:t>Consumo de Energia Elétrica</w:t>
            </w:r>
            <w:r w:rsidR="00C01266">
              <w:rPr>
                <w:webHidden/>
              </w:rPr>
              <w:tab/>
            </w:r>
            <w:r w:rsidR="00C01266">
              <w:rPr>
                <w:webHidden/>
              </w:rPr>
              <w:fldChar w:fldCharType="begin"/>
            </w:r>
            <w:r w:rsidR="00C01266">
              <w:rPr>
                <w:webHidden/>
              </w:rPr>
              <w:instrText xml:space="preserve"> PAGEREF _Toc39069818 \h </w:instrText>
            </w:r>
            <w:r w:rsidR="00C01266">
              <w:rPr>
                <w:webHidden/>
              </w:rPr>
            </w:r>
            <w:r w:rsidR="00C01266">
              <w:rPr>
                <w:webHidden/>
              </w:rPr>
              <w:fldChar w:fldCharType="separate"/>
            </w:r>
            <w:r>
              <w:rPr>
                <w:webHidden/>
              </w:rPr>
              <w:t>10</w:t>
            </w:r>
            <w:r w:rsidR="00C01266">
              <w:rPr>
                <w:webHidden/>
              </w:rPr>
              <w:fldChar w:fldCharType="end"/>
            </w:r>
          </w:hyperlink>
        </w:p>
        <w:p w14:paraId="19B7540E" w14:textId="066F1E18" w:rsidR="00C01266" w:rsidRDefault="008C336D">
          <w:pPr>
            <w:pStyle w:val="Sumrio2"/>
            <w:rPr>
              <w:rFonts w:asciiTheme="minorHAnsi" w:hAnsiTheme="minorHAnsi"/>
              <w:sz w:val="22"/>
            </w:rPr>
          </w:pPr>
          <w:hyperlink w:anchor="_Toc39069819" w:history="1">
            <w:r w:rsidR="00C01266" w:rsidRPr="00741BC2">
              <w:rPr>
                <w:rStyle w:val="Hyperlink"/>
              </w:rPr>
              <w:t>4.2.</w:t>
            </w:r>
            <w:r w:rsidR="00C01266">
              <w:rPr>
                <w:rFonts w:asciiTheme="minorHAnsi" w:hAnsiTheme="minorHAnsi"/>
                <w:sz w:val="22"/>
              </w:rPr>
              <w:tab/>
            </w:r>
            <w:r w:rsidR="00C01266" w:rsidRPr="00741BC2">
              <w:rPr>
                <w:rStyle w:val="Hyperlink"/>
              </w:rPr>
              <w:t>Demandas Instantâneas Máximas</w:t>
            </w:r>
            <w:r w:rsidR="00C01266">
              <w:rPr>
                <w:webHidden/>
              </w:rPr>
              <w:tab/>
            </w:r>
            <w:r w:rsidR="00C01266">
              <w:rPr>
                <w:webHidden/>
              </w:rPr>
              <w:fldChar w:fldCharType="begin"/>
            </w:r>
            <w:r w:rsidR="00C01266">
              <w:rPr>
                <w:webHidden/>
              </w:rPr>
              <w:instrText xml:space="preserve"> PAGEREF _Toc39069819 \h </w:instrText>
            </w:r>
            <w:r w:rsidR="00C01266">
              <w:rPr>
                <w:webHidden/>
              </w:rPr>
            </w:r>
            <w:r w:rsidR="00C01266">
              <w:rPr>
                <w:webHidden/>
              </w:rPr>
              <w:fldChar w:fldCharType="separate"/>
            </w:r>
            <w:r>
              <w:rPr>
                <w:webHidden/>
              </w:rPr>
              <w:t>12</w:t>
            </w:r>
            <w:r w:rsidR="00C01266">
              <w:rPr>
                <w:webHidden/>
              </w:rPr>
              <w:fldChar w:fldCharType="end"/>
            </w:r>
          </w:hyperlink>
        </w:p>
        <w:p w14:paraId="29205044" w14:textId="55E88019" w:rsidR="00C01266" w:rsidRDefault="008C336D">
          <w:pPr>
            <w:pStyle w:val="Sumrio2"/>
            <w:rPr>
              <w:rFonts w:asciiTheme="minorHAnsi" w:hAnsiTheme="minorHAnsi"/>
              <w:sz w:val="22"/>
            </w:rPr>
          </w:pPr>
          <w:hyperlink w:anchor="_Toc39069820" w:history="1">
            <w:r w:rsidR="00C01266" w:rsidRPr="00741BC2">
              <w:rPr>
                <w:rStyle w:val="Hyperlink"/>
              </w:rPr>
              <w:t>4.3.</w:t>
            </w:r>
            <w:r w:rsidR="00C01266">
              <w:rPr>
                <w:rFonts w:asciiTheme="minorHAnsi" w:hAnsiTheme="minorHAnsi"/>
                <w:sz w:val="22"/>
              </w:rPr>
              <w:tab/>
            </w:r>
            <w:r w:rsidR="00C01266" w:rsidRPr="00741BC2">
              <w:rPr>
                <w:rStyle w:val="Hyperlink"/>
              </w:rPr>
              <w:t>Demandas Instantâneas Máximas Mensais</w:t>
            </w:r>
            <w:r w:rsidR="00C01266">
              <w:rPr>
                <w:webHidden/>
              </w:rPr>
              <w:tab/>
            </w:r>
            <w:r w:rsidR="00C01266">
              <w:rPr>
                <w:webHidden/>
              </w:rPr>
              <w:fldChar w:fldCharType="begin"/>
            </w:r>
            <w:r w:rsidR="00C01266">
              <w:rPr>
                <w:webHidden/>
              </w:rPr>
              <w:instrText xml:space="preserve"> PAGEREF _Toc39069820 \h </w:instrText>
            </w:r>
            <w:r w:rsidR="00C01266">
              <w:rPr>
                <w:webHidden/>
              </w:rPr>
            </w:r>
            <w:r w:rsidR="00C01266">
              <w:rPr>
                <w:webHidden/>
              </w:rPr>
              <w:fldChar w:fldCharType="separate"/>
            </w:r>
            <w:r>
              <w:rPr>
                <w:webHidden/>
              </w:rPr>
              <w:t>12</w:t>
            </w:r>
            <w:r w:rsidR="00C01266">
              <w:rPr>
                <w:webHidden/>
              </w:rPr>
              <w:fldChar w:fldCharType="end"/>
            </w:r>
          </w:hyperlink>
        </w:p>
        <w:p w14:paraId="57B3F680" w14:textId="045A7ECD" w:rsidR="00C01266" w:rsidRDefault="008C336D">
          <w:pPr>
            <w:pStyle w:val="Sumrio1"/>
            <w:rPr>
              <w:rFonts w:asciiTheme="minorHAnsi" w:hAnsiTheme="minorHAnsi"/>
              <w:sz w:val="22"/>
            </w:rPr>
          </w:pPr>
          <w:hyperlink w:anchor="_Toc39069821" w:history="1">
            <w:r w:rsidR="00C01266" w:rsidRPr="00741BC2">
              <w:rPr>
                <w:rStyle w:val="Hyperlink"/>
              </w:rPr>
              <w:t>5.</w:t>
            </w:r>
            <w:r w:rsidR="00C01266">
              <w:rPr>
                <w:rFonts w:asciiTheme="minorHAnsi" w:hAnsiTheme="minorHAnsi"/>
                <w:sz w:val="22"/>
              </w:rPr>
              <w:tab/>
            </w:r>
            <w:r w:rsidR="00C01266" w:rsidRPr="00741BC2">
              <w:rPr>
                <w:rStyle w:val="Hyperlink"/>
              </w:rPr>
              <w:t>CAPACIDADE INSTALADA DE GERAÇÃO NO SISTEMA ELÉTRICO BRASILEIRO</w:t>
            </w:r>
            <w:r w:rsidR="00C01266">
              <w:rPr>
                <w:webHidden/>
              </w:rPr>
              <w:tab/>
            </w:r>
            <w:r w:rsidR="00C01266">
              <w:rPr>
                <w:webHidden/>
              </w:rPr>
              <w:fldChar w:fldCharType="begin"/>
            </w:r>
            <w:r w:rsidR="00C01266">
              <w:rPr>
                <w:webHidden/>
              </w:rPr>
              <w:instrText xml:space="preserve"> PAGEREF _Toc39069821 \h </w:instrText>
            </w:r>
            <w:r w:rsidR="00C01266">
              <w:rPr>
                <w:webHidden/>
              </w:rPr>
            </w:r>
            <w:r w:rsidR="00C01266">
              <w:rPr>
                <w:webHidden/>
              </w:rPr>
              <w:fldChar w:fldCharType="separate"/>
            </w:r>
            <w:r>
              <w:rPr>
                <w:webHidden/>
              </w:rPr>
              <w:t>15</w:t>
            </w:r>
            <w:r w:rsidR="00C01266">
              <w:rPr>
                <w:webHidden/>
              </w:rPr>
              <w:fldChar w:fldCharType="end"/>
            </w:r>
          </w:hyperlink>
        </w:p>
        <w:p w14:paraId="2E047660" w14:textId="296777E1" w:rsidR="00C01266" w:rsidRDefault="008C336D">
          <w:pPr>
            <w:pStyle w:val="Sumrio1"/>
            <w:rPr>
              <w:rFonts w:asciiTheme="minorHAnsi" w:hAnsiTheme="minorHAnsi"/>
              <w:sz w:val="22"/>
            </w:rPr>
          </w:pPr>
          <w:hyperlink w:anchor="_Toc39069822" w:history="1">
            <w:r w:rsidR="00C01266" w:rsidRPr="00741BC2">
              <w:rPr>
                <w:rStyle w:val="Hyperlink"/>
              </w:rPr>
              <w:t>6.</w:t>
            </w:r>
            <w:r w:rsidR="00C01266">
              <w:rPr>
                <w:rFonts w:asciiTheme="minorHAnsi" w:hAnsiTheme="minorHAnsi"/>
                <w:sz w:val="22"/>
              </w:rPr>
              <w:tab/>
            </w:r>
            <w:r w:rsidR="00C01266" w:rsidRPr="00741BC2">
              <w:rPr>
                <w:rStyle w:val="Hyperlink"/>
              </w:rPr>
              <w:t>LINHAS DE TRANSMISSÃO INSTALADAS NO SISTEMA ELÉTRICO BRASILEIRO</w:t>
            </w:r>
            <w:r w:rsidR="00C01266">
              <w:rPr>
                <w:webHidden/>
              </w:rPr>
              <w:tab/>
            </w:r>
            <w:r w:rsidR="00C01266">
              <w:rPr>
                <w:webHidden/>
              </w:rPr>
              <w:fldChar w:fldCharType="begin"/>
            </w:r>
            <w:r w:rsidR="00C01266">
              <w:rPr>
                <w:webHidden/>
              </w:rPr>
              <w:instrText xml:space="preserve"> PAGEREF _Toc39069822 \h </w:instrText>
            </w:r>
            <w:r w:rsidR="00C01266">
              <w:rPr>
                <w:webHidden/>
              </w:rPr>
            </w:r>
            <w:r w:rsidR="00C01266">
              <w:rPr>
                <w:webHidden/>
              </w:rPr>
              <w:fldChar w:fldCharType="separate"/>
            </w:r>
            <w:r>
              <w:rPr>
                <w:webHidden/>
              </w:rPr>
              <w:t>16</w:t>
            </w:r>
            <w:r w:rsidR="00C01266">
              <w:rPr>
                <w:webHidden/>
              </w:rPr>
              <w:fldChar w:fldCharType="end"/>
            </w:r>
          </w:hyperlink>
        </w:p>
        <w:p w14:paraId="7C3E0D99" w14:textId="1191681D" w:rsidR="00C01266" w:rsidRDefault="008C336D">
          <w:pPr>
            <w:pStyle w:val="Sumrio1"/>
            <w:rPr>
              <w:rFonts w:asciiTheme="minorHAnsi" w:hAnsiTheme="minorHAnsi"/>
              <w:sz w:val="22"/>
            </w:rPr>
          </w:pPr>
          <w:hyperlink w:anchor="_Toc39069823" w:history="1">
            <w:r w:rsidR="00C01266" w:rsidRPr="00741BC2">
              <w:rPr>
                <w:rStyle w:val="Hyperlink"/>
              </w:rPr>
              <w:t>7.</w:t>
            </w:r>
            <w:r w:rsidR="00C01266">
              <w:rPr>
                <w:rFonts w:asciiTheme="minorHAnsi" w:hAnsiTheme="minorHAnsi"/>
                <w:sz w:val="22"/>
              </w:rPr>
              <w:tab/>
            </w:r>
            <w:r w:rsidR="00C01266" w:rsidRPr="00741BC2">
              <w:rPr>
                <w:rStyle w:val="Hyperlink"/>
              </w:rPr>
              <w:t>EXPANSÃO DA GERAÇÃO E TRANSMISSÃO</w:t>
            </w:r>
            <w:r w:rsidR="00C01266">
              <w:rPr>
                <w:webHidden/>
              </w:rPr>
              <w:tab/>
            </w:r>
            <w:r w:rsidR="00C01266">
              <w:rPr>
                <w:webHidden/>
              </w:rPr>
              <w:fldChar w:fldCharType="begin"/>
            </w:r>
            <w:r w:rsidR="00C01266">
              <w:rPr>
                <w:webHidden/>
              </w:rPr>
              <w:instrText xml:space="preserve"> PAGEREF _Toc39069823 \h </w:instrText>
            </w:r>
            <w:r w:rsidR="00C01266">
              <w:rPr>
                <w:webHidden/>
              </w:rPr>
            </w:r>
            <w:r w:rsidR="00C01266">
              <w:rPr>
                <w:webHidden/>
              </w:rPr>
              <w:fldChar w:fldCharType="separate"/>
            </w:r>
            <w:r>
              <w:rPr>
                <w:webHidden/>
              </w:rPr>
              <w:t>17</w:t>
            </w:r>
            <w:r w:rsidR="00C01266">
              <w:rPr>
                <w:webHidden/>
              </w:rPr>
              <w:fldChar w:fldCharType="end"/>
            </w:r>
          </w:hyperlink>
        </w:p>
        <w:p w14:paraId="739CA6C8" w14:textId="37F0321F" w:rsidR="00C01266" w:rsidRDefault="008C336D">
          <w:pPr>
            <w:pStyle w:val="Sumrio2"/>
            <w:rPr>
              <w:rFonts w:asciiTheme="minorHAnsi" w:hAnsiTheme="minorHAnsi"/>
              <w:sz w:val="22"/>
            </w:rPr>
          </w:pPr>
          <w:hyperlink w:anchor="_Toc39069824" w:history="1">
            <w:r w:rsidR="00C01266" w:rsidRPr="00741BC2">
              <w:rPr>
                <w:rStyle w:val="Hyperlink"/>
              </w:rPr>
              <w:t>7.1.</w:t>
            </w:r>
            <w:r w:rsidR="00C01266">
              <w:rPr>
                <w:rFonts w:asciiTheme="minorHAnsi" w:hAnsiTheme="minorHAnsi"/>
                <w:sz w:val="22"/>
              </w:rPr>
              <w:tab/>
            </w:r>
            <w:r w:rsidR="00C01266" w:rsidRPr="00741BC2">
              <w:rPr>
                <w:rStyle w:val="Hyperlink"/>
              </w:rPr>
              <w:t>Entrada em Operação de Novos Empreendimentos de Geração</w:t>
            </w:r>
            <w:r w:rsidR="00C01266">
              <w:rPr>
                <w:webHidden/>
              </w:rPr>
              <w:tab/>
            </w:r>
            <w:r w:rsidR="00C01266">
              <w:rPr>
                <w:webHidden/>
              </w:rPr>
              <w:fldChar w:fldCharType="begin"/>
            </w:r>
            <w:r w:rsidR="00C01266">
              <w:rPr>
                <w:webHidden/>
              </w:rPr>
              <w:instrText xml:space="preserve"> PAGEREF _Toc39069824 \h </w:instrText>
            </w:r>
            <w:r w:rsidR="00C01266">
              <w:rPr>
                <w:webHidden/>
              </w:rPr>
            </w:r>
            <w:r w:rsidR="00C01266">
              <w:rPr>
                <w:webHidden/>
              </w:rPr>
              <w:fldChar w:fldCharType="separate"/>
            </w:r>
            <w:r>
              <w:rPr>
                <w:webHidden/>
              </w:rPr>
              <w:t>17</w:t>
            </w:r>
            <w:r w:rsidR="00C01266">
              <w:rPr>
                <w:webHidden/>
              </w:rPr>
              <w:fldChar w:fldCharType="end"/>
            </w:r>
          </w:hyperlink>
        </w:p>
        <w:p w14:paraId="5BB73EC4" w14:textId="17D6EB72" w:rsidR="00C01266" w:rsidRDefault="008C336D">
          <w:pPr>
            <w:pStyle w:val="Sumrio2"/>
            <w:rPr>
              <w:rFonts w:asciiTheme="minorHAnsi" w:hAnsiTheme="minorHAnsi"/>
              <w:sz w:val="22"/>
            </w:rPr>
          </w:pPr>
          <w:hyperlink w:anchor="_Toc39069825" w:history="1">
            <w:r w:rsidR="00C01266" w:rsidRPr="00741BC2">
              <w:rPr>
                <w:rStyle w:val="Hyperlink"/>
              </w:rPr>
              <w:t>7.2.</w:t>
            </w:r>
            <w:r w:rsidR="00C01266">
              <w:rPr>
                <w:rFonts w:asciiTheme="minorHAnsi" w:hAnsiTheme="minorHAnsi"/>
                <w:sz w:val="22"/>
              </w:rPr>
              <w:tab/>
            </w:r>
            <w:r w:rsidR="00C01266" w:rsidRPr="00741BC2">
              <w:rPr>
                <w:rStyle w:val="Hyperlink"/>
              </w:rPr>
              <w:t>Previsão da Expansão da Geração</w:t>
            </w:r>
            <w:r w:rsidR="00C01266">
              <w:rPr>
                <w:webHidden/>
              </w:rPr>
              <w:tab/>
            </w:r>
            <w:r w:rsidR="00C01266">
              <w:rPr>
                <w:webHidden/>
              </w:rPr>
              <w:fldChar w:fldCharType="begin"/>
            </w:r>
            <w:r w:rsidR="00C01266">
              <w:rPr>
                <w:webHidden/>
              </w:rPr>
              <w:instrText xml:space="preserve"> PAGEREF _Toc39069825 \h </w:instrText>
            </w:r>
            <w:r w:rsidR="00C01266">
              <w:rPr>
                <w:webHidden/>
              </w:rPr>
            </w:r>
            <w:r w:rsidR="00C01266">
              <w:rPr>
                <w:webHidden/>
              </w:rPr>
              <w:fldChar w:fldCharType="separate"/>
            </w:r>
            <w:r>
              <w:rPr>
                <w:webHidden/>
              </w:rPr>
              <w:t>20</w:t>
            </w:r>
            <w:r w:rsidR="00C01266">
              <w:rPr>
                <w:webHidden/>
              </w:rPr>
              <w:fldChar w:fldCharType="end"/>
            </w:r>
          </w:hyperlink>
        </w:p>
        <w:p w14:paraId="1FEFC5A3" w14:textId="1BBCC72C" w:rsidR="00C01266" w:rsidRDefault="008C336D">
          <w:pPr>
            <w:pStyle w:val="Sumrio2"/>
            <w:rPr>
              <w:rFonts w:asciiTheme="minorHAnsi" w:hAnsiTheme="minorHAnsi"/>
              <w:sz w:val="22"/>
            </w:rPr>
          </w:pPr>
          <w:hyperlink w:anchor="_Toc39069826" w:history="1">
            <w:r w:rsidR="00C01266" w:rsidRPr="00741BC2">
              <w:rPr>
                <w:rStyle w:val="Hyperlink"/>
              </w:rPr>
              <w:t>7.3.</w:t>
            </w:r>
            <w:r w:rsidR="00C01266">
              <w:rPr>
                <w:rFonts w:asciiTheme="minorHAnsi" w:hAnsiTheme="minorHAnsi"/>
                <w:sz w:val="22"/>
              </w:rPr>
              <w:tab/>
            </w:r>
            <w:r w:rsidR="00C01266" w:rsidRPr="00741BC2">
              <w:rPr>
                <w:rStyle w:val="Hyperlink"/>
              </w:rPr>
              <w:t>Entrada em Operação de Novas Linhas de Transmissão e Equipamentos em Instalações de Transmissão</w:t>
            </w:r>
            <w:r w:rsidR="00C01266">
              <w:rPr>
                <w:webHidden/>
              </w:rPr>
              <w:tab/>
            </w:r>
            <w:r w:rsidR="00C01266">
              <w:rPr>
                <w:webHidden/>
              </w:rPr>
              <w:fldChar w:fldCharType="begin"/>
            </w:r>
            <w:r w:rsidR="00C01266">
              <w:rPr>
                <w:webHidden/>
              </w:rPr>
              <w:instrText xml:space="preserve"> PAGEREF _Toc39069826 \h </w:instrText>
            </w:r>
            <w:r w:rsidR="00C01266">
              <w:rPr>
                <w:webHidden/>
              </w:rPr>
            </w:r>
            <w:r w:rsidR="00C01266">
              <w:rPr>
                <w:webHidden/>
              </w:rPr>
              <w:fldChar w:fldCharType="separate"/>
            </w:r>
            <w:r>
              <w:rPr>
                <w:webHidden/>
              </w:rPr>
              <w:t>21</w:t>
            </w:r>
            <w:r w:rsidR="00C01266">
              <w:rPr>
                <w:webHidden/>
              </w:rPr>
              <w:fldChar w:fldCharType="end"/>
            </w:r>
          </w:hyperlink>
        </w:p>
        <w:p w14:paraId="4C7DCF49" w14:textId="6E2975BE" w:rsidR="00C01266" w:rsidRDefault="008C336D">
          <w:pPr>
            <w:pStyle w:val="Sumrio2"/>
            <w:rPr>
              <w:rFonts w:asciiTheme="minorHAnsi" w:hAnsiTheme="minorHAnsi"/>
              <w:sz w:val="22"/>
            </w:rPr>
          </w:pPr>
          <w:hyperlink w:anchor="_Toc39069827" w:history="1">
            <w:r w:rsidR="00C01266" w:rsidRPr="00741BC2">
              <w:rPr>
                <w:rStyle w:val="Hyperlink"/>
              </w:rPr>
              <w:t>7.4   Entrada em Operação de Novos Equipamentos em Instalações de Transmissão</w:t>
            </w:r>
            <w:r w:rsidR="00C01266">
              <w:rPr>
                <w:webHidden/>
              </w:rPr>
              <w:tab/>
            </w:r>
            <w:r w:rsidR="00C01266">
              <w:rPr>
                <w:webHidden/>
              </w:rPr>
              <w:fldChar w:fldCharType="begin"/>
            </w:r>
            <w:r w:rsidR="00C01266">
              <w:rPr>
                <w:webHidden/>
              </w:rPr>
              <w:instrText xml:space="preserve"> PAGEREF _Toc39069827 \h </w:instrText>
            </w:r>
            <w:r w:rsidR="00C01266">
              <w:rPr>
                <w:webHidden/>
              </w:rPr>
            </w:r>
            <w:r w:rsidR="00C01266">
              <w:rPr>
                <w:webHidden/>
              </w:rPr>
              <w:fldChar w:fldCharType="separate"/>
            </w:r>
            <w:r>
              <w:rPr>
                <w:webHidden/>
              </w:rPr>
              <w:t>23</w:t>
            </w:r>
            <w:r w:rsidR="00C01266">
              <w:rPr>
                <w:webHidden/>
              </w:rPr>
              <w:fldChar w:fldCharType="end"/>
            </w:r>
          </w:hyperlink>
        </w:p>
        <w:p w14:paraId="118611E4" w14:textId="0438A9C6" w:rsidR="00C01266" w:rsidRDefault="008C336D">
          <w:pPr>
            <w:pStyle w:val="Sumrio2"/>
            <w:rPr>
              <w:rFonts w:asciiTheme="minorHAnsi" w:hAnsiTheme="minorHAnsi"/>
              <w:sz w:val="22"/>
            </w:rPr>
          </w:pPr>
          <w:hyperlink w:anchor="_Toc39069828" w:history="1">
            <w:r w:rsidR="00C01266" w:rsidRPr="00741BC2">
              <w:rPr>
                <w:rStyle w:val="Hyperlink"/>
              </w:rPr>
              <w:t>7.5   Previsão da Expansão de Linhas de Transmissão</w:t>
            </w:r>
            <w:r w:rsidR="00C01266">
              <w:rPr>
                <w:webHidden/>
              </w:rPr>
              <w:tab/>
            </w:r>
            <w:r w:rsidR="00C01266">
              <w:rPr>
                <w:webHidden/>
              </w:rPr>
              <w:fldChar w:fldCharType="begin"/>
            </w:r>
            <w:r w:rsidR="00C01266">
              <w:rPr>
                <w:webHidden/>
              </w:rPr>
              <w:instrText xml:space="preserve"> PAGEREF _Toc39069828 \h </w:instrText>
            </w:r>
            <w:r w:rsidR="00C01266">
              <w:rPr>
                <w:webHidden/>
              </w:rPr>
            </w:r>
            <w:r w:rsidR="00C01266">
              <w:rPr>
                <w:webHidden/>
              </w:rPr>
              <w:fldChar w:fldCharType="separate"/>
            </w:r>
            <w:r>
              <w:rPr>
                <w:webHidden/>
              </w:rPr>
              <w:t>24</w:t>
            </w:r>
            <w:r w:rsidR="00C01266">
              <w:rPr>
                <w:webHidden/>
              </w:rPr>
              <w:fldChar w:fldCharType="end"/>
            </w:r>
          </w:hyperlink>
        </w:p>
        <w:p w14:paraId="5F6920A8" w14:textId="7D6717C6" w:rsidR="00C01266" w:rsidRDefault="008C336D">
          <w:pPr>
            <w:pStyle w:val="Sumrio1"/>
            <w:rPr>
              <w:rFonts w:asciiTheme="minorHAnsi" w:hAnsiTheme="minorHAnsi"/>
              <w:sz w:val="22"/>
            </w:rPr>
          </w:pPr>
          <w:hyperlink w:anchor="_Toc39069829" w:history="1">
            <w:r w:rsidR="00C01266" w:rsidRPr="00741BC2">
              <w:rPr>
                <w:rStyle w:val="Hyperlink"/>
              </w:rPr>
              <w:t>8.</w:t>
            </w:r>
            <w:r w:rsidR="00C01266">
              <w:rPr>
                <w:rFonts w:asciiTheme="minorHAnsi" w:hAnsiTheme="minorHAnsi"/>
                <w:sz w:val="22"/>
              </w:rPr>
              <w:tab/>
            </w:r>
            <w:r w:rsidR="00C01266" w:rsidRPr="00741BC2">
              <w:rPr>
                <w:rStyle w:val="Hyperlink"/>
              </w:rPr>
              <w:t>PRODUÇÃO DE ENERGIA ELÉTRICA</w:t>
            </w:r>
            <w:r w:rsidR="00C01266">
              <w:rPr>
                <w:webHidden/>
              </w:rPr>
              <w:tab/>
            </w:r>
            <w:r w:rsidR="00C01266">
              <w:rPr>
                <w:webHidden/>
              </w:rPr>
              <w:fldChar w:fldCharType="begin"/>
            </w:r>
            <w:r w:rsidR="00C01266">
              <w:rPr>
                <w:webHidden/>
              </w:rPr>
              <w:instrText xml:space="preserve"> PAGEREF _Toc39069829 \h </w:instrText>
            </w:r>
            <w:r w:rsidR="00C01266">
              <w:rPr>
                <w:webHidden/>
              </w:rPr>
            </w:r>
            <w:r w:rsidR="00C01266">
              <w:rPr>
                <w:webHidden/>
              </w:rPr>
              <w:fldChar w:fldCharType="separate"/>
            </w:r>
            <w:r>
              <w:rPr>
                <w:webHidden/>
              </w:rPr>
              <w:t>25</w:t>
            </w:r>
            <w:r w:rsidR="00C01266">
              <w:rPr>
                <w:webHidden/>
              </w:rPr>
              <w:fldChar w:fldCharType="end"/>
            </w:r>
          </w:hyperlink>
        </w:p>
        <w:p w14:paraId="5F16BC26" w14:textId="073AB561" w:rsidR="00C01266" w:rsidRDefault="008C336D">
          <w:pPr>
            <w:pStyle w:val="Sumrio2"/>
            <w:rPr>
              <w:rFonts w:asciiTheme="minorHAnsi" w:hAnsiTheme="minorHAnsi"/>
              <w:sz w:val="22"/>
            </w:rPr>
          </w:pPr>
          <w:hyperlink w:anchor="_Toc39069830" w:history="1">
            <w:r w:rsidR="00C01266" w:rsidRPr="00741BC2">
              <w:rPr>
                <w:rStyle w:val="Hyperlink"/>
              </w:rPr>
              <w:t>8.1.</w:t>
            </w:r>
            <w:r w:rsidR="00C01266">
              <w:rPr>
                <w:rFonts w:asciiTheme="minorHAnsi" w:hAnsiTheme="minorHAnsi"/>
                <w:sz w:val="22"/>
              </w:rPr>
              <w:tab/>
            </w:r>
            <w:r w:rsidR="00C01266" w:rsidRPr="00741BC2">
              <w:rPr>
                <w:rStyle w:val="Hyperlink"/>
              </w:rPr>
              <w:t>Matriz de Produção de Energia no Sistema Elétrico Brasileiro</w:t>
            </w:r>
            <w:r w:rsidR="00C01266">
              <w:rPr>
                <w:webHidden/>
              </w:rPr>
              <w:tab/>
            </w:r>
            <w:r w:rsidR="00C01266">
              <w:rPr>
                <w:webHidden/>
              </w:rPr>
              <w:fldChar w:fldCharType="begin"/>
            </w:r>
            <w:r w:rsidR="00C01266">
              <w:rPr>
                <w:webHidden/>
              </w:rPr>
              <w:instrText xml:space="preserve"> PAGEREF _Toc39069830 \h </w:instrText>
            </w:r>
            <w:r w:rsidR="00C01266">
              <w:rPr>
                <w:webHidden/>
              </w:rPr>
            </w:r>
            <w:r w:rsidR="00C01266">
              <w:rPr>
                <w:webHidden/>
              </w:rPr>
              <w:fldChar w:fldCharType="separate"/>
            </w:r>
            <w:r>
              <w:rPr>
                <w:webHidden/>
              </w:rPr>
              <w:t>25</w:t>
            </w:r>
            <w:r w:rsidR="00C01266">
              <w:rPr>
                <w:webHidden/>
              </w:rPr>
              <w:fldChar w:fldCharType="end"/>
            </w:r>
          </w:hyperlink>
        </w:p>
        <w:p w14:paraId="063CE5F5" w14:textId="0F43A06E" w:rsidR="00C01266" w:rsidRDefault="008C336D">
          <w:pPr>
            <w:pStyle w:val="Sumrio2"/>
            <w:rPr>
              <w:rFonts w:asciiTheme="minorHAnsi" w:hAnsiTheme="minorHAnsi"/>
              <w:sz w:val="22"/>
            </w:rPr>
          </w:pPr>
          <w:hyperlink w:anchor="_Toc39069831" w:history="1">
            <w:r w:rsidR="00C01266" w:rsidRPr="00741BC2">
              <w:rPr>
                <w:rStyle w:val="Hyperlink"/>
              </w:rPr>
              <w:t>8.2.</w:t>
            </w:r>
            <w:r w:rsidR="00C01266">
              <w:rPr>
                <w:rFonts w:asciiTheme="minorHAnsi" w:hAnsiTheme="minorHAnsi"/>
                <w:sz w:val="22"/>
              </w:rPr>
              <w:tab/>
            </w:r>
            <w:r w:rsidR="00C01266" w:rsidRPr="00741BC2">
              <w:rPr>
                <w:rStyle w:val="Hyperlink"/>
              </w:rPr>
              <w:t>Matriz de Produção de Energia Elétrica no Sistema Interligado Nacional</w:t>
            </w:r>
            <w:r w:rsidR="00C01266">
              <w:rPr>
                <w:webHidden/>
              </w:rPr>
              <w:tab/>
            </w:r>
            <w:r w:rsidR="00C01266">
              <w:rPr>
                <w:webHidden/>
              </w:rPr>
              <w:fldChar w:fldCharType="begin"/>
            </w:r>
            <w:r w:rsidR="00C01266">
              <w:rPr>
                <w:webHidden/>
              </w:rPr>
              <w:instrText xml:space="preserve"> PAGEREF _Toc39069831 \h </w:instrText>
            </w:r>
            <w:r w:rsidR="00C01266">
              <w:rPr>
                <w:webHidden/>
              </w:rPr>
            </w:r>
            <w:r w:rsidR="00C01266">
              <w:rPr>
                <w:webHidden/>
              </w:rPr>
              <w:fldChar w:fldCharType="separate"/>
            </w:r>
            <w:r>
              <w:rPr>
                <w:webHidden/>
              </w:rPr>
              <w:t>25</w:t>
            </w:r>
            <w:r w:rsidR="00C01266">
              <w:rPr>
                <w:webHidden/>
              </w:rPr>
              <w:fldChar w:fldCharType="end"/>
            </w:r>
          </w:hyperlink>
        </w:p>
        <w:p w14:paraId="694EADE9" w14:textId="15403276" w:rsidR="00C01266" w:rsidRDefault="008C336D">
          <w:pPr>
            <w:pStyle w:val="Sumrio2"/>
            <w:rPr>
              <w:rFonts w:asciiTheme="minorHAnsi" w:hAnsiTheme="minorHAnsi"/>
              <w:sz w:val="22"/>
            </w:rPr>
          </w:pPr>
          <w:hyperlink w:anchor="_Toc39069832" w:history="1">
            <w:r w:rsidR="00C01266" w:rsidRPr="00741BC2">
              <w:rPr>
                <w:rStyle w:val="Hyperlink"/>
              </w:rPr>
              <w:t>8.3.</w:t>
            </w:r>
            <w:r w:rsidR="00C01266">
              <w:rPr>
                <w:rFonts w:asciiTheme="minorHAnsi" w:hAnsiTheme="minorHAnsi"/>
                <w:sz w:val="22"/>
              </w:rPr>
              <w:tab/>
            </w:r>
            <w:r w:rsidR="00C01266" w:rsidRPr="00741BC2">
              <w:rPr>
                <w:rStyle w:val="Hyperlink"/>
              </w:rPr>
              <w:t>Matriz de Produção de Energia Elétrica nos Sistemas Isolados³</w:t>
            </w:r>
            <w:r w:rsidR="00C01266">
              <w:rPr>
                <w:webHidden/>
              </w:rPr>
              <w:tab/>
            </w:r>
            <w:r w:rsidR="00C01266">
              <w:rPr>
                <w:webHidden/>
              </w:rPr>
              <w:fldChar w:fldCharType="begin"/>
            </w:r>
            <w:r w:rsidR="00C01266">
              <w:rPr>
                <w:webHidden/>
              </w:rPr>
              <w:instrText xml:space="preserve"> PAGEREF _Toc39069832 \h </w:instrText>
            </w:r>
            <w:r w:rsidR="00C01266">
              <w:rPr>
                <w:webHidden/>
              </w:rPr>
            </w:r>
            <w:r w:rsidR="00C01266">
              <w:rPr>
                <w:webHidden/>
              </w:rPr>
              <w:fldChar w:fldCharType="separate"/>
            </w:r>
            <w:r>
              <w:rPr>
                <w:webHidden/>
              </w:rPr>
              <w:t>26</w:t>
            </w:r>
            <w:r w:rsidR="00C01266">
              <w:rPr>
                <w:webHidden/>
              </w:rPr>
              <w:fldChar w:fldCharType="end"/>
            </w:r>
          </w:hyperlink>
        </w:p>
        <w:p w14:paraId="0A72AF8B" w14:textId="5DB572F6" w:rsidR="00C01266" w:rsidRDefault="008C336D">
          <w:pPr>
            <w:pStyle w:val="Sumrio2"/>
            <w:rPr>
              <w:rFonts w:asciiTheme="minorHAnsi" w:hAnsiTheme="minorHAnsi"/>
              <w:sz w:val="22"/>
            </w:rPr>
          </w:pPr>
          <w:hyperlink w:anchor="_Toc39069833" w:history="1">
            <w:r w:rsidR="00C01266" w:rsidRPr="00741BC2">
              <w:rPr>
                <w:rStyle w:val="Hyperlink"/>
                <w:rFonts w:cs="Times New Roman"/>
              </w:rPr>
              <w:t>8.4.</w:t>
            </w:r>
            <w:r w:rsidR="00C01266">
              <w:rPr>
                <w:rFonts w:asciiTheme="minorHAnsi" w:hAnsiTheme="minorHAnsi"/>
                <w:sz w:val="22"/>
              </w:rPr>
              <w:tab/>
            </w:r>
            <w:r w:rsidR="00C01266" w:rsidRPr="00741BC2">
              <w:rPr>
                <w:rStyle w:val="Hyperlink"/>
              </w:rPr>
              <w:t>Geração Eólica</w:t>
            </w:r>
            <w:r w:rsidR="00C01266">
              <w:rPr>
                <w:webHidden/>
              </w:rPr>
              <w:tab/>
            </w:r>
            <w:r w:rsidR="00C01266">
              <w:rPr>
                <w:webHidden/>
              </w:rPr>
              <w:fldChar w:fldCharType="begin"/>
            </w:r>
            <w:r w:rsidR="00C01266">
              <w:rPr>
                <w:webHidden/>
              </w:rPr>
              <w:instrText xml:space="preserve"> PAGEREF _Toc39069833 \h </w:instrText>
            </w:r>
            <w:r w:rsidR="00C01266">
              <w:rPr>
                <w:webHidden/>
              </w:rPr>
            </w:r>
            <w:r w:rsidR="00C01266">
              <w:rPr>
                <w:webHidden/>
              </w:rPr>
              <w:fldChar w:fldCharType="separate"/>
            </w:r>
            <w:r>
              <w:rPr>
                <w:webHidden/>
              </w:rPr>
              <w:t>27</w:t>
            </w:r>
            <w:r w:rsidR="00C01266">
              <w:rPr>
                <w:webHidden/>
              </w:rPr>
              <w:fldChar w:fldCharType="end"/>
            </w:r>
          </w:hyperlink>
        </w:p>
        <w:p w14:paraId="6CC5308C" w14:textId="77081C3B" w:rsidR="00C01266" w:rsidRDefault="008C336D">
          <w:pPr>
            <w:pStyle w:val="Sumrio2"/>
            <w:rPr>
              <w:rFonts w:asciiTheme="minorHAnsi" w:hAnsiTheme="minorHAnsi"/>
              <w:sz w:val="22"/>
            </w:rPr>
          </w:pPr>
          <w:hyperlink w:anchor="_Toc39069834" w:history="1">
            <w:r w:rsidR="00C01266" w:rsidRPr="00741BC2">
              <w:rPr>
                <w:rStyle w:val="Hyperlink"/>
              </w:rPr>
              <w:t>8.5.</w:t>
            </w:r>
            <w:r w:rsidR="00C01266">
              <w:rPr>
                <w:rFonts w:asciiTheme="minorHAnsi" w:hAnsiTheme="minorHAnsi"/>
                <w:sz w:val="22"/>
              </w:rPr>
              <w:tab/>
            </w:r>
            <w:r w:rsidR="00C01266" w:rsidRPr="00741BC2">
              <w:rPr>
                <w:rStyle w:val="Hyperlink"/>
              </w:rPr>
              <w:t>Mecanismo de Realocação de Energia</w:t>
            </w:r>
            <w:r w:rsidR="00C01266">
              <w:rPr>
                <w:webHidden/>
              </w:rPr>
              <w:tab/>
            </w:r>
            <w:r w:rsidR="00C01266">
              <w:rPr>
                <w:webHidden/>
              </w:rPr>
              <w:fldChar w:fldCharType="begin"/>
            </w:r>
            <w:r w:rsidR="00C01266">
              <w:rPr>
                <w:webHidden/>
              </w:rPr>
              <w:instrText xml:space="preserve"> PAGEREF _Toc39069834 \h </w:instrText>
            </w:r>
            <w:r w:rsidR="00C01266">
              <w:rPr>
                <w:webHidden/>
              </w:rPr>
            </w:r>
            <w:r w:rsidR="00C01266">
              <w:rPr>
                <w:webHidden/>
              </w:rPr>
              <w:fldChar w:fldCharType="separate"/>
            </w:r>
            <w:r>
              <w:rPr>
                <w:webHidden/>
              </w:rPr>
              <w:t>28</w:t>
            </w:r>
            <w:r w:rsidR="00C01266">
              <w:rPr>
                <w:webHidden/>
              </w:rPr>
              <w:fldChar w:fldCharType="end"/>
            </w:r>
          </w:hyperlink>
        </w:p>
        <w:p w14:paraId="63E46EE2" w14:textId="023CC1AE" w:rsidR="00C01266" w:rsidRDefault="008C336D">
          <w:pPr>
            <w:pStyle w:val="Sumrio1"/>
            <w:rPr>
              <w:rFonts w:asciiTheme="minorHAnsi" w:hAnsiTheme="minorHAnsi"/>
              <w:sz w:val="22"/>
            </w:rPr>
          </w:pPr>
          <w:hyperlink w:anchor="_Toc39069835" w:history="1">
            <w:r w:rsidR="00C01266" w:rsidRPr="00741BC2">
              <w:rPr>
                <w:rStyle w:val="Hyperlink"/>
              </w:rPr>
              <w:t>9.</w:t>
            </w:r>
            <w:r w:rsidR="00C01266">
              <w:rPr>
                <w:rFonts w:asciiTheme="minorHAnsi" w:hAnsiTheme="minorHAnsi"/>
                <w:sz w:val="22"/>
              </w:rPr>
              <w:tab/>
            </w:r>
            <w:r w:rsidR="00C01266" w:rsidRPr="00741BC2">
              <w:rPr>
                <w:rStyle w:val="Hyperlink"/>
              </w:rPr>
              <w:t>CUSTO MARGINAL DE OPERAÇÃO</w:t>
            </w:r>
            <w:r w:rsidR="00C01266">
              <w:rPr>
                <w:webHidden/>
              </w:rPr>
              <w:tab/>
            </w:r>
            <w:r w:rsidR="00C01266">
              <w:rPr>
                <w:webHidden/>
              </w:rPr>
              <w:fldChar w:fldCharType="begin"/>
            </w:r>
            <w:r w:rsidR="00C01266">
              <w:rPr>
                <w:webHidden/>
              </w:rPr>
              <w:instrText xml:space="preserve"> PAGEREF _Toc39069835 \h </w:instrText>
            </w:r>
            <w:r w:rsidR="00C01266">
              <w:rPr>
                <w:webHidden/>
              </w:rPr>
            </w:r>
            <w:r w:rsidR="00C01266">
              <w:rPr>
                <w:webHidden/>
              </w:rPr>
              <w:fldChar w:fldCharType="separate"/>
            </w:r>
            <w:r>
              <w:rPr>
                <w:webHidden/>
              </w:rPr>
              <w:t>29</w:t>
            </w:r>
            <w:r w:rsidR="00C01266">
              <w:rPr>
                <w:webHidden/>
              </w:rPr>
              <w:fldChar w:fldCharType="end"/>
            </w:r>
          </w:hyperlink>
        </w:p>
        <w:p w14:paraId="4D7EB00A" w14:textId="51D22B24" w:rsidR="00C01266" w:rsidRDefault="008C336D">
          <w:pPr>
            <w:pStyle w:val="Sumrio1"/>
            <w:rPr>
              <w:rFonts w:asciiTheme="minorHAnsi" w:hAnsiTheme="minorHAnsi"/>
              <w:sz w:val="22"/>
            </w:rPr>
          </w:pPr>
          <w:hyperlink w:anchor="_Toc39069836" w:history="1">
            <w:r w:rsidR="00C01266" w:rsidRPr="00741BC2">
              <w:rPr>
                <w:rStyle w:val="Hyperlink"/>
              </w:rPr>
              <w:t>10.</w:t>
            </w:r>
            <w:r w:rsidR="00C01266">
              <w:rPr>
                <w:rFonts w:asciiTheme="minorHAnsi" w:hAnsiTheme="minorHAnsi"/>
                <w:sz w:val="22"/>
              </w:rPr>
              <w:tab/>
            </w:r>
            <w:r w:rsidR="00C01266" w:rsidRPr="00741BC2">
              <w:rPr>
                <w:rStyle w:val="Hyperlink"/>
              </w:rPr>
              <w:t>PREÇO DE LIQUIDAÇÃO DAS DIFERENÇAS</w:t>
            </w:r>
            <w:r w:rsidR="00C01266">
              <w:rPr>
                <w:webHidden/>
              </w:rPr>
              <w:tab/>
            </w:r>
            <w:r w:rsidR="00C01266">
              <w:rPr>
                <w:webHidden/>
              </w:rPr>
              <w:fldChar w:fldCharType="begin"/>
            </w:r>
            <w:r w:rsidR="00C01266">
              <w:rPr>
                <w:webHidden/>
              </w:rPr>
              <w:instrText xml:space="preserve"> PAGEREF _Toc39069836 \h </w:instrText>
            </w:r>
            <w:r w:rsidR="00C01266">
              <w:rPr>
                <w:webHidden/>
              </w:rPr>
            </w:r>
            <w:r w:rsidR="00C01266">
              <w:rPr>
                <w:webHidden/>
              </w:rPr>
              <w:fldChar w:fldCharType="separate"/>
            </w:r>
            <w:r>
              <w:rPr>
                <w:webHidden/>
              </w:rPr>
              <w:t>30</w:t>
            </w:r>
            <w:r w:rsidR="00C01266">
              <w:rPr>
                <w:webHidden/>
              </w:rPr>
              <w:fldChar w:fldCharType="end"/>
            </w:r>
          </w:hyperlink>
        </w:p>
        <w:p w14:paraId="1034449B" w14:textId="24540033" w:rsidR="00C01266" w:rsidRDefault="008C336D">
          <w:pPr>
            <w:pStyle w:val="Sumrio1"/>
            <w:rPr>
              <w:rFonts w:asciiTheme="minorHAnsi" w:hAnsiTheme="minorHAnsi"/>
              <w:sz w:val="22"/>
            </w:rPr>
          </w:pPr>
          <w:hyperlink w:anchor="_Toc39069837" w:history="1">
            <w:r w:rsidR="00C01266" w:rsidRPr="00741BC2">
              <w:rPr>
                <w:rStyle w:val="Hyperlink"/>
              </w:rPr>
              <w:t>11.</w:t>
            </w:r>
            <w:r w:rsidR="00C01266">
              <w:rPr>
                <w:rFonts w:asciiTheme="minorHAnsi" w:hAnsiTheme="minorHAnsi"/>
                <w:sz w:val="22"/>
              </w:rPr>
              <w:tab/>
            </w:r>
            <w:r w:rsidR="00C01266" w:rsidRPr="00741BC2">
              <w:rPr>
                <w:rStyle w:val="Hyperlink"/>
              </w:rPr>
              <w:t>ENCARGOS DE SERVIÇOS DO SISTEMA</w:t>
            </w:r>
            <w:r w:rsidR="00C01266">
              <w:rPr>
                <w:webHidden/>
              </w:rPr>
              <w:tab/>
            </w:r>
            <w:r w:rsidR="00C01266">
              <w:rPr>
                <w:webHidden/>
              </w:rPr>
              <w:fldChar w:fldCharType="begin"/>
            </w:r>
            <w:r w:rsidR="00C01266">
              <w:rPr>
                <w:webHidden/>
              </w:rPr>
              <w:instrText xml:space="preserve"> PAGEREF _Toc39069837 \h </w:instrText>
            </w:r>
            <w:r w:rsidR="00C01266">
              <w:rPr>
                <w:webHidden/>
              </w:rPr>
            </w:r>
            <w:r w:rsidR="00C01266">
              <w:rPr>
                <w:webHidden/>
              </w:rPr>
              <w:fldChar w:fldCharType="separate"/>
            </w:r>
            <w:r>
              <w:rPr>
                <w:webHidden/>
              </w:rPr>
              <w:t>31</w:t>
            </w:r>
            <w:r w:rsidR="00C01266">
              <w:rPr>
                <w:webHidden/>
              </w:rPr>
              <w:fldChar w:fldCharType="end"/>
            </w:r>
          </w:hyperlink>
        </w:p>
        <w:p w14:paraId="4038A109" w14:textId="0166652D" w:rsidR="00C01266" w:rsidRDefault="008C336D">
          <w:pPr>
            <w:pStyle w:val="Sumrio1"/>
            <w:rPr>
              <w:rFonts w:asciiTheme="minorHAnsi" w:hAnsiTheme="minorHAnsi"/>
              <w:sz w:val="22"/>
            </w:rPr>
          </w:pPr>
          <w:hyperlink w:anchor="_Toc39069838" w:history="1">
            <w:r w:rsidR="00C01266" w:rsidRPr="00741BC2">
              <w:rPr>
                <w:rStyle w:val="Hyperlink"/>
              </w:rPr>
              <w:t>12.</w:t>
            </w:r>
            <w:r w:rsidR="00C01266">
              <w:rPr>
                <w:rFonts w:asciiTheme="minorHAnsi" w:hAnsiTheme="minorHAnsi"/>
                <w:sz w:val="22"/>
              </w:rPr>
              <w:tab/>
            </w:r>
            <w:r w:rsidR="00C01266" w:rsidRPr="00741BC2">
              <w:rPr>
                <w:rStyle w:val="Hyperlink"/>
              </w:rPr>
              <w:t>DESEMPENHO DO SISTEMA ELÉTRICO BRASILEIRO</w:t>
            </w:r>
            <w:r w:rsidR="00C01266">
              <w:rPr>
                <w:webHidden/>
              </w:rPr>
              <w:tab/>
            </w:r>
            <w:r w:rsidR="00C01266">
              <w:rPr>
                <w:webHidden/>
              </w:rPr>
              <w:fldChar w:fldCharType="begin"/>
            </w:r>
            <w:r w:rsidR="00C01266">
              <w:rPr>
                <w:webHidden/>
              </w:rPr>
              <w:instrText xml:space="preserve"> PAGEREF _Toc39069838 \h </w:instrText>
            </w:r>
            <w:r w:rsidR="00C01266">
              <w:rPr>
                <w:webHidden/>
              </w:rPr>
            </w:r>
            <w:r w:rsidR="00C01266">
              <w:rPr>
                <w:webHidden/>
              </w:rPr>
              <w:fldChar w:fldCharType="separate"/>
            </w:r>
            <w:r>
              <w:rPr>
                <w:webHidden/>
              </w:rPr>
              <w:t>35</w:t>
            </w:r>
            <w:r w:rsidR="00C01266">
              <w:rPr>
                <w:webHidden/>
              </w:rPr>
              <w:fldChar w:fldCharType="end"/>
            </w:r>
          </w:hyperlink>
        </w:p>
        <w:p w14:paraId="5786AEFC" w14:textId="60C50CA7" w:rsidR="00C01266" w:rsidRDefault="008C336D">
          <w:pPr>
            <w:pStyle w:val="Sumrio2"/>
            <w:rPr>
              <w:rFonts w:asciiTheme="minorHAnsi" w:hAnsiTheme="minorHAnsi"/>
              <w:sz w:val="22"/>
            </w:rPr>
          </w:pPr>
          <w:hyperlink w:anchor="_Toc39069839" w:history="1">
            <w:r w:rsidR="00C01266" w:rsidRPr="00741BC2">
              <w:rPr>
                <w:rStyle w:val="Hyperlink"/>
              </w:rPr>
              <w:t>12.1.</w:t>
            </w:r>
            <w:r w:rsidR="00C01266">
              <w:rPr>
                <w:rFonts w:asciiTheme="minorHAnsi" w:hAnsiTheme="minorHAnsi"/>
                <w:sz w:val="22"/>
              </w:rPr>
              <w:tab/>
            </w:r>
            <w:r w:rsidR="00C01266" w:rsidRPr="00741BC2">
              <w:rPr>
                <w:rStyle w:val="Hyperlink"/>
              </w:rPr>
              <w:t>Ocorrências no Sistema Elétrico Brasileiro</w:t>
            </w:r>
            <w:r w:rsidR="00C01266">
              <w:rPr>
                <w:webHidden/>
              </w:rPr>
              <w:tab/>
            </w:r>
            <w:r w:rsidR="00C01266">
              <w:rPr>
                <w:webHidden/>
              </w:rPr>
              <w:fldChar w:fldCharType="begin"/>
            </w:r>
            <w:r w:rsidR="00C01266">
              <w:rPr>
                <w:webHidden/>
              </w:rPr>
              <w:instrText xml:space="preserve"> PAGEREF _Toc39069839 \h </w:instrText>
            </w:r>
            <w:r w:rsidR="00C01266">
              <w:rPr>
                <w:webHidden/>
              </w:rPr>
            </w:r>
            <w:r w:rsidR="00C01266">
              <w:rPr>
                <w:webHidden/>
              </w:rPr>
              <w:fldChar w:fldCharType="separate"/>
            </w:r>
            <w:r>
              <w:rPr>
                <w:webHidden/>
              </w:rPr>
              <w:t>36</w:t>
            </w:r>
            <w:r w:rsidR="00C01266">
              <w:rPr>
                <w:webHidden/>
              </w:rPr>
              <w:fldChar w:fldCharType="end"/>
            </w:r>
          </w:hyperlink>
        </w:p>
        <w:p w14:paraId="64F3D5C8" w14:textId="00F9EA4A" w:rsidR="00C01266" w:rsidRDefault="008C336D">
          <w:pPr>
            <w:pStyle w:val="Sumrio2"/>
            <w:rPr>
              <w:rFonts w:asciiTheme="minorHAnsi" w:hAnsiTheme="minorHAnsi"/>
              <w:sz w:val="22"/>
            </w:rPr>
          </w:pPr>
          <w:hyperlink w:anchor="_Toc39069840" w:history="1">
            <w:r w:rsidR="00C01266" w:rsidRPr="00741BC2">
              <w:rPr>
                <w:rStyle w:val="Hyperlink"/>
              </w:rPr>
              <w:t>12.2.</w:t>
            </w:r>
            <w:r w:rsidR="00C01266">
              <w:rPr>
                <w:rFonts w:asciiTheme="minorHAnsi" w:hAnsiTheme="minorHAnsi"/>
                <w:sz w:val="22"/>
              </w:rPr>
              <w:tab/>
            </w:r>
            <w:r w:rsidR="00C01266" w:rsidRPr="00741BC2">
              <w:rPr>
                <w:rStyle w:val="Hyperlink"/>
              </w:rPr>
              <w:t>Indicadores de Continuidade</w:t>
            </w:r>
            <w:r w:rsidR="00C01266">
              <w:rPr>
                <w:webHidden/>
              </w:rPr>
              <w:tab/>
            </w:r>
            <w:r w:rsidR="00C01266">
              <w:rPr>
                <w:webHidden/>
              </w:rPr>
              <w:fldChar w:fldCharType="begin"/>
            </w:r>
            <w:r w:rsidR="00C01266">
              <w:rPr>
                <w:webHidden/>
              </w:rPr>
              <w:instrText xml:space="preserve"> PAGEREF _Toc39069840 \h </w:instrText>
            </w:r>
            <w:r w:rsidR="00C01266">
              <w:rPr>
                <w:webHidden/>
              </w:rPr>
            </w:r>
            <w:r w:rsidR="00C01266">
              <w:rPr>
                <w:webHidden/>
              </w:rPr>
              <w:fldChar w:fldCharType="separate"/>
            </w:r>
            <w:r>
              <w:rPr>
                <w:webHidden/>
              </w:rPr>
              <w:t>37</w:t>
            </w:r>
            <w:r w:rsidR="00C01266">
              <w:rPr>
                <w:webHidden/>
              </w:rPr>
              <w:fldChar w:fldCharType="end"/>
            </w:r>
          </w:hyperlink>
        </w:p>
        <w:p w14:paraId="61DFDBD9" w14:textId="6277ADA0" w:rsidR="00DD0EAC" w:rsidRPr="007B38AE" w:rsidRDefault="00827DAA" w:rsidP="00227178">
          <w:pPr>
            <w:spacing w:after="100" w:line="240" w:lineRule="auto"/>
            <w:rPr>
              <w:rFonts w:ascii="Arial Narrow" w:hAnsi="Arial Narrow"/>
              <w:sz w:val="24"/>
              <w:szCs w:val="24"/>
              <w:highlight w:val="yellow"/>
            </w:rPr>
          </w:pPr>
          <w:r w:rsidRPr="007B38AE">
            <w:rPr>
              <w:rFonts w:ascii="Arial Narrow" w:hAnsi="Arial Narrow"/>
              <w:sz w:val="24"/>
              <w:szCs w:val="24"/>
              <w:highlight w:val="yellow"/>
            </w:rPr>
            <w:fldChar w:fldCharType="end"/>
          </w:r>
        </w:p>
      </w:sdtContent>
    </w:sdt>
    <w:p w14:paraId="46049296" w14:textId="77777777" w:rsidR="00387799" w:rsidRPr="007B38AE" w:rsidRDefault="00387799" w:rsidP="00FF10BB">
      <w:pPr>
        <w:spacing w:after="120" w:line="240" w:lineRule="auto"/>
        <w:jc w:val="center"/>
        <w:rPr>
          <w:rFonts w:ascii="Arial Narrow" w:hAnsi="Arial Narrow"/>
          <w:b/>
          <w:sz w:val="32"/>
          <w:highlight w:val="yellow"/>
        </w:rPr>
      </w:pPr>
    </w:p>
    <w:p w14:paraId="46BC5145" w14:textId="77777777" w:rsidR="00387799" w:rsidRPr="007B38AE" w:rsidRDefault="00387799" w:rsidP="00FF10BB">
      <w:pPr>
        <w:spacing w:after="120" w:line="240" w:lineRule="auto"/>
        <w:jc w:val="center"/>
        <w:rPr>
          <w:rFonts w:ascii="Arial Narrow" w:hAnsi="Arial Narrow"/>
          <w:b/>
          <w:sz w:val="32"/>
          <w:highlight w:val="yellow"/>
        </w:rPr>
      </w:pPr>
    </w:p>
    <w:p w14:paraId="37D95CBD" w14:textId="02CE4410" w:rsidR="00E82E58" w:rsidRPr="00B956C4" w:rsidRDefault="001572D3" w:rsidP="00FF10BB">
      <w:pPr>
        <w:spacing w:after="120" w:line="240" w:lineRule="auto"/>
        <w:jc w:val="center"/>
        <w:rPr>
          <w:rFonts w:ascii="Arial Narrow" w:hAnsi="Arial Narrow"/>
          <w:b/>
          <w:sz w:val="32"/>
        </w:rPr>
      </w:pPr>
      <w:r w:rsidRPr="00B956C4">
        <w:rPr>
          <w:rFonts w:ascii="Arial Narrow" w:hAnsi="Arial Narrow"/>
          <w:b/>
          <w:sz w:val="32"/>
        </w:rPr>
        <w:t>L</w:t>
      </w:r>
      <w:r w:rsidR="00E82E58" w:rsidRPr="00B956C4">
        <w:rPr>
          <w:rFonts w:ascii="Arial Narrow" w:hAnsi="Arial Narrow"/>
          <w:b/>
          <w:sz w:val="32"/>
        </w:rPr>
        <w:t>ISTA DE FIGURAS</w:t>
      </w:r>
    </w:p>
    <w:p w14:paraId="3E15D30F" w14:textId="77777777" w:rsidR="00387799" w:rsidRPr="007B38AE" w:rsidRDefault="00387799" w:rsidP="00FF10BB">
      <w:pPr>
        <w:spacing w:after="120" w:line="240" w:lineRule="auto"/>
        <w:jc w:val="center"/>
        <w:rPr>
          <w:rFonts w:ascii="Arial Narrow" w:hAnsi="Arial Narrow"/>
          <w:b/>
          <w:sz w:val="32"/>
          <w:highlight w:val="yellow"/>
        </w:rPr>
      </w:pPr>
    </w:p>
    <w:p w14:paraId="4E150616" w14:textId="4F481790" w:rsidR="00BD60A2" w:rsidRPr="00BD60A2" w:rsidRDefault="007A5FB2">
      <w:pPr>
        <w:pStyle w:val="ndicedeilustraes"/>
        <w:tabs>
          <w:tab w:val="right" w:leader="dot" w:pos="10478"/>
        </w:tabs>
        <w:rPr>
          <w:rFonts w:ascii="Arial Narrow" w:eastAsiaTheme="minorEastAsia" w:hAnsi="Arial Narrow"/>
          <w:noProof/>
          <w:sz w:val="24"/>
          <w:szCs w:val="24"/>
          <w:lang w:eastAsia="pt-BR"/>
        </w:rPr>
      </w:pPr>
      <w:r w:rsidRPr="00BD60A2">
        <w:rPr>
          <w:rFonts w:ascii="Arial Narrow" w:hAnsi="Arial Narrow" w:cs="Times New Roman"/>
          <w:bCs/>
          <w:sz w:val="24"/>
          <w:szCs w:val="24"/>
          <w:highlight w:val="yellow"/>
        </w:rPr>
        <w:fldChar w:fldCharType="begin"/>
      </w:r>
      <w:r w:rsidRPr="00BD60A2">
        <w:rPr>
          <w:rFonts w:ascii="Arial Narrow" w:hAnsi="Arial Narrow" w:cs="Times New Roman"/>
          <w:bCs/>
          <w:sz w:val="24"/>
          <w:szCs w:val="24"/>
          <w:highlight w:val="yellow"/>
        </w:rPr>
        <w:instrText xml:space="preserve"> TOC \h \z \c "Figura" </w:instrText>
      </w:r>
      <w:r w:rsidRPr="00BD60A2">
        <w:rPr>
          <w:rFonts w:ascii="Arial Narrow" w:hAnsi="Arial Narrow" w:cs="Times New Roman"/>
          <w:bCs/>
          <w:sz w:val="24"/>
          <w:szCs w:val="24"/>
          <w:highlight w:val="yellow"/>
        </w:rPr>
        <w:fldChar w:fldCharType="separate"/>
      </w:r>
      <w:hyperlink w:anchor="_Toc39136866" w:history="1">
        <w:r w:rsidR="00BD60A2" w:rsidRPr="00BD60A2">
          <w:rPr>
            <w:rStyle w:val="Hyperlink"/>
            <w:rFonts w:ascii="Arial Narrow" w:hAnsi="Arial Narrow"/>
            <w:noProof/>
            <w:sz w:val="24"/>
            <w:szCs w:val="24"/>
          </w:rPr>
          <w:t>Figura 1. Anomalia de precipitação (mm) no mês de março de 2020 – Brasil.</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_Toc39136866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sidR="008C336D">
          <w:rPr>
            <w:rFonts w:ascii="Arial Narrow" w:hAnsi="Arial Narrow"/>
            <w:noProof/>
            <w:webHidden/>
            <w:sz w:val="24"/>
            <w:szCs w:val="24"/>
          </w:rPr>
          <w:t>2</w:t>
        </w:r>
        <w:r w:rsidR="00BD60A2" w:rsidRPr="00BD60A2">
          <w:rPr>
            <w:rFonts w:ascii="Arial Narrow" w:hAnsi="Arial Narrow"/>
            <w:noProof/>
            <w:webHidden/>
            <w:sz w:val="24"/>
            <w:szCs w:val="24"/>
          </w:rPr>
          <w:fldChar w:fldCharType="end"/>
        </w:r>
      </w:hyperlink>
    </w:p>
    <w:p w14:paraId="1797575B" w14:textId="3449F12B"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67" w:history="1">
        <w:r w:rsidR="00BD60A2" w:rsidRPr="00BD60A2">
          <w:rPr>
            <w:rStyle w:val="Hyperlink"/>
            <w:rFonts w:ascii="Arial Narrow" w:hAnsi="Arial Narrow"/>
            <w:noProof/>
            <w:sz w:val="24"/>
            <w:szCs w:val="24"/>
          </w:rPr>
          <w:t>Figura 2. (a) Anomalia de temperatura mínima. (b) Anomalia de temperatura máxima.</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_Toc39136867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w:t>
        </w:r>
        <w:r w:rsidR="00BD60A2" w:rsidRPr="00BD60A2">
          <w:rPr>
            <w:rFonts w:ascii="Arial Narrow" w:hAnsi="Arial Narrow"/>
            <w:noProof/>
            <w:webHidden/>
            <w:sz w:val="24"/>
            <w:szCs w:val="24"/>
          </w:rPr>
          <w:fldChar w:fldCharType="end"/>
        </w:r>
      </w:hyperlink>
    </w:p>
    <w:p w14:paraId="23FEFDF9" w14:textId="41CAFDB6"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68" w:history="1">
        <w:r w:rsidR="00BD60A2" w:rsidRPr="00BD60A2">
          <w:rPr>
            <w:rStyle w:val="Hyperlink"/>
            <w:rFonts w:ascii="Arial Narrow" w:hAnsi="Arial Narrow"/>
            <w:noProof/>
            <w:sz w:val="24"/>
            <w:szCs w:val="24"/>
          </w:rPr>
          <w:t>Figura 3. ENA Armazenável: Subsistema Sudeste/Centro-Oeste.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_Toc39136868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4</w:t>
        </w:r>
        <w:r w:rsidR="00BD60A2" w:rsidRPr="00BD60A2">
          <w:rPr>
            <w:rFonts w:ascii="Arial Narrow" w:hAnsi="Arial Narrow"/>
            <w:noProof/>
            <w:webHidden/>
            <w:sz w:val="24"/>
            <w:szCs w:val="24"/>
          </w:rPr>
          <w:fldChar w:fldCharType="end"/>
        </w:r>
      </w:hyperlink>
    </w:p>
    <w:p w14:paraId="086210FA" w14:textId="372C1DCC"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69" w:history="1">
        <w:r w:rsidR="00BD60A2" w:rsidRPr="00BD60A2">
          <w:rPr>
            <w:rStyle w:val="Hyperlink"/>
            <w:rFonts w:ascii="Arial Narrow" w:hAnsi="Arial Narrow"/>
            <w:noProof/>
            <w:sz w:val="24"/>
            <w:szCs w:val="24"/>
          </w:rPr>
          <w:t>Figura 4. ENA Armazenável: Subsistema Sul.</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_Toc39136869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4</w:t>
        </w:r>
        <w:r w:rsidR="00BD60A2" w:rsidRPr="00BD60A2">
          <w:rPr>
            <w:rFonts w:ascii="Arial Narrow" w:hAnsi="Arial Narrow"/>
            <w:noProof/>
            <w:webHidden/>
            <w:sz w:val="24"/>
            <w:szCs w:val="24"/>
          </w:rPr>
          <w:fldChar w:fldCharType="end"/>
        </w:r>
      </w:hyperlink>
    </w:p>
    <w:p w14:paraId="3532004B" w14:textId="6DE58DFD"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70" w:history="1">
        <w:r w:rsidR="00BD60A2" w:rsidRPr="00BD60A2">
          <w:rPr>
            <w:rStyle w:val="Hyperlink"/>
            <w:rFonts w:ascii="Arial Narrow" w:hAnsi="Arial Narrow"/>
            <w:noProof/>
            <w:sz w:val="24"/>
            <w:szCs w:val="24"/>
          </w:rPr>
          <w:t>Figura 5. ENA Armazenável: Subsistema Nordeste.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_Toc39136870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5</w:t>
        </w:r>
        <w:r w:rsidR="00BD60A2" w:rsidRPr="00BD60A2">
          <w:rPr>
            <w:rFonts w:ascii="Arial Narrow" w:hAnsi="Arial Narrow"/>
            <w:noProof/>
            <w:webHidden/>
            <w:sz w:val="24"/>
            <w:szCs w:val="24"/>
          </w:rPr>
          <w:fldChar w:fldCharType="end"/>
        </w:r>
      </w:hyperlink>
    </w:p>
    <w:p w14:paraId="5A41FCEF" w14:textId="7C34543C"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71" w:history="1">
        <w:r w:rsidR="00BD60A2" w:rsidRPr="00BD60A2">
          <w:rPr>
            <w:rStyle w:val="Hyperlink"/>
            <w:rFonts w:ascii="Arial Narrow" w:hAnsi="Arial Narrow"/>
            <w:noProof/>
            <w:sz w:val="24"/>
            <w:szCs w:val="24"/>
          </w:rPr>
          <w:t>Figura 6. ENA Armazenável: Subsistema Norte.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_Toc39136871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5</w:t>
        </w:r>
        <w:r w:rsidR="00BD60A2" w:rsidRPr="00BD60A2">
          <w:rPr>
            <w:rFonts w:ascii="Arial Narrow" w:hAnsi="Arial Narrow"/>
            <w:noProof/>
            <w:webHidden/>
            <w:sz w:val="24"/>
            <w:szCs w:val="24"/>
          </w:rPr>
          <w:fldChar w:fldCharType="end"/>
        </w:r>
      </w:hyperlink>
    </w:p>
    <w:p w14:paraId="309145CD" w14:textId="05EF8D2C"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72" w:history="1">
        <w:r w:rsidR="00BD60A2" w:rsidRPr="00BD60A2">
          <w:rPr>
            <w:rStyle w:val="Hyperlink"/>
            <w:rFonts w:ascii="Arial Narrow" w:hAnsi="Arial Narrow"/>
            <w:noProof/>
            <w:sz w:val="24"/>
            <w:szCs w:val="24"/>
          </w:rPr>
          <w:t>Figura 7. EAR: Subsistema Sudeste/Centro-Oeste.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_Toc39136872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7</w:t>
        </w:r>
        <w:r w:rsidR="00BD60A2" w:rsidRPr="00BD60A2">
          <w:rPr>
            <w:rFonts w:ascii="Arial Narrow" w:hAnsi="Arial Narrow"/>
            <w:noProof/>
            <w:webHidden/>
            <w:sz w:val="24"/>
            <w:szCs w:val="24"/>
          </w:rPr>
          <w:fldChar w:fldCharType="end"/>
        </w:r>
      </w:hyperlink>
    </w:p>
    <w:p w14:paraId="502F8F4E" w14:textId="045D80F5"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73" w:history="1">
        <w:r w:rsidR="00BD60A2" w:rsidRPr="00BD60A2">
          <w:rPr>
            <w:rStyle w:val="Hyperlink"/>
            <w:rFonts w:ascii="Arial Narrow" w:hAnsi="Arial Narrow"/>
            <w:bCs/>
            <w:noProof/>
            <w:sz w:val="24"/>
            <w:szCs w:val="24"/>
          </w:rPr>
          <w:t>Figura 8. EAR: Subsistema Sul.</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_Toc39136873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7</w:t>
        </w:r>
        <w:r w:rsidR="00BD60A2" w:rsidRPr="00BD60A2">
          <w:rPr>
            <w:rFonts w:ascii="Arial Narrow" w:hAnsi="Arial Narrow"/>
            <w:noProof/>
            <w:webHidden/>
            <w:sz w:val="24"/>
            <w:szCs w:val="24"/>
          </w:rPr>
          <w:fldChar w:fldCharType="end"/>
        </w:r>
      </w:hyperlink>
    </w:p>
    <w:p w14:paraId="4B998844" w14:textId="4872EE70"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74" w:history="1">
        <w:r w:rsidR="00BD60A2" w:rsidRPr="00BD60A2">
          <w:rPr>
            <w:rStyle w:val="Hyperlink"/>
            <w:rFonts w:ascii="Arial Narrow" w:hAnsi="Arial Narrow"/>
            <w:noProof/>
            <w:sz w:val="24"/>
            <w:szCs w:val="24"/>
          </w:rPr>
          <w:t>Figura 9. EAR: Subsistema Nordeste.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_Toc39136874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8</w:t>
        </w:r>
        <w:r w:rsidR="00BD60A2" w:rsidRPr="00BD60A2">
          <w:rPr>
            <w:rFonts w:ascii="Arial Narrow" w:hAnsi="Arial Narrow"/>
            <w:noProof/>
            <w:webHidden/>
            <w:sz w:val="24"/>
            <w:szCs w:val="24"/>
          </w:rPr>
          <w:fldChar w:fldCharType="end"/>
        </w:r>
      </w:hyperlink>
    </w:p>
    <w:p w14:paraId="5C0D65E1" w14:textId="2B73273B"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75" w:history="1">
        <w:r w:rsidR="00BD60A2" w:rsidRPr="00BD60A2">
          <w:rPr>
            <w:rStyle w:val="Hyperlink"/>
            <w:rFonts w:ascii="Arial Narrow" w:hAnsi="Arial Narrow"/>
            <w:noProof/>
            <w:sz w:val="24"/>
            <w:szCs w:val="24"/>
          </w:rPr>
          <w:t>Figura 10. EAR: Subsistema Norte.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_Toc39136875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8</w:t>
        </w:r>
        <w:r w:rsidR="00BD60A2" w:rsidRPr="00BD60A2">
          <w:rPr>
            <w:rFonts w:ascii="Arial Narrow" w:hAnsi="Arial Narrow"/>
            <w:noProof/>
            <w:webHidden/>
            <w:sz w:val="24"/>
            <w:szCs w:val="24"/>
          </w:rPr>
          <w:fldChar w:fldCharType="end"/>
        </w:r>
      </w:hyperlink>
    </w:p>
    <w:p w14:paraId="090A4607" w14:textId="61935C35"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76" w:history="1">
        <w:r w:rsidR="00BD60A2" w:rsidRPr="00BD60A2">
          <w:rPr>
            <w:rStyle w:val="Hyperlink"/>
            <w:rFonts w:ascii="Arial Narrow" w:hAnsi="Arial Narrow"/>
            <w:noProof/>
            <w:sz w:val="24"/>
            <w:szCs w:val="24"/>
          </w:rPr>
          <w:t>Figura 11. Mapa dos Principais Intercâmbios de Energia Elétrica</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_Toc39136876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9</w:t>
        </w:r>
        <w:r w:rsidR="00BD60A2" w:rsidRPr="00BD60A2">
          <w:rPr>
            <w:rFonts w:ascii="Arial Narrow" w:hAnsi="Arial Narrow"/>
            <w:noProof/>
            <w:webHidden/>
            <w:sz w:val="24"/>
            <w:szCs w:val="24"/>
          </w:rPr>
          <w:fldChar w:fldCharType="end"/>
        </w:r>
      </w:hyperlink>
    </w:p>
    <w:p w14:paraId="6A2D337C" w14:textId="1633C4CE"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77" w:history="1">
        <w:r w:rsidR="00BD60A2" w:rsidRPr="00BD60A2">
          <w:rPr>
            <w:rStyle w:val="Hyperlink"/>
            <w:rFonts w:ascii="Arial Narrow" w:hAnsi="Arial Narrow"/>
            <w:noProof/>
            <w:sz w:val="24"/>
            <w:szCs w:val="24"/>
          </w:rPr>
          <w:t>Figura 12. Consumo de energia elétrica no mês, acumulado em 12 meses e estratificado por ambiente ACR e ACL.</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_Toc39136877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11</w:t>
        </w:r>
        <w:r w:rsidR="00BD60A2" w:rsidRPr="00BD60A2">
          <w:rPr>
            <w:rFonts w:ascii="Arial Narrow" w:hAnsi="Arial Narrow"/>
            <w:noProof/>
            <w:webHidden/>
            <w:sz w:val="24"/>
            <w:szCs w:val="24"/>
          </w:rPr>
          <w:fldChar w:fldCharType="end"/>
        </w:r>
      </w:hyperlink>
    </w:p>
    <w:p w14:paraId="631D1E0C" w14:textId="537EC1E8"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78" w:history="1">
        <w:r w:rsidR="00BD60A2" w:rsidRPr="00BD60A2">
          <w:rPr>
            <w:rStyle w:val="Hyperlink"/>
            <w:rFonts w:ascii="Arial Narrow" w:hAnsi="Arial Narrow"/>
            <w:noProof/>
            <w:sz w:val="24"/>
            <w:szCs w:val="24"/>
          </w:rPr>
          <w:t>Figura 13. Demandas máximas mensais: SIN.</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_Toc39136878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12</w:t>
        </w:r>
        <w:r w:rsidR="00BD60A2" w:rsidRPr="00BD60A2">
          <w:rPr>
            <w:rFonts w:ascii="Arial Narrow" w:hAnsi="Arial Narrow"/>
            <w:noProof/>
            <w:webHidden/>
            <w:sz w:val="24"/>
            <w:szCs w:val="24"/>
          </w:rPr>
          <w:fldChar w:fldCharType="end"/>
        </w:r>
      </w:hyperlink>
    </w:p>
    <w:p w14:paraId="6F1691D1" w14:textId="3078130E"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79" w:history="1">
        <w:r w:rsidR="00BD60A2" w:rsidRPr="00BD60A2">
          <w:rPr>
            <w:rStyle w:val="Hyperlink"/>
            <w:rFonts w:ascii="Arial Narrow" w:hAnsi="Arial Narrow"/>
            <w:noProof/>
            <w:sz w:val="24"/>
            <w:szCs w:val="24"/>
          </w:rPr>
          <w:t>Figura 14. Demandas máximas mensais: Subsistema Sudeste/Centro-Oeste.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_Toc39136879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13</w:t>
        </w:r>
        <w:r w:rsidR="00BD60A2" w:rsidRPr="00BD60A2">
          <w:rPr>
            <w:rFonts w:ascii="Arial Narrow" w:hAnsi="Arial Narrow"/>
            <w:noProof/>
            <w:webHidden/>
            <w:sz w:val="24"/>
            <w:szCs w:val="24"/>
          </w:rPr>
          <w:fldChar w:fldCharType="end"/>
        </w:r>
      </w:hyperlink>
    </w:p>
    <w:p w14:paraId="4FE4E880" w14:textId="04D8D8D0"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80" w:history="1">
        <w:r w:rsidR="00BD60A2" w:rsidRPr="00BD60A2">
          <w:rPr>
            <w:rStyle w:val="Hyperlink"/>
            <w:rFonts w:ascii="Arial Narrow" w:hAnsi="Arial Narrow"/>
            <w:noProof/>
            <w:sz w:val="24"/>
            <w:szCs w:val="24"/>
          </w:rPr>
          <w:t>Figura 15. Demandas máximas mensais: Subsistema Sul.</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_Toc39136880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13</w:t>
        </w:r>
        <w:r w:rsidR="00BD60A2" w:rsidRPr="00BD60A2">
          <w:rPr>
            <w:rFonts w:ascii="Arial Narrow" w:hAnsi="Arial Narrow"/>
            <w:noProof/>
            <w:webHidden/>
            <w:sz w:val="24"/>
            <w:szCs w:val="24"/>
          </w:rPr>
          <w:fldChar w:fldCharType="end"/>
        </w:r>
      </w:hyperlink>
    </w:p>
    <w:p w14:paraId="1BB84DCB" w14:textId="0C251D0C"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81" w:history="1">
        <w:r w:rsidR="00BD60A2" w:rsidRPr="00BD60A2">
          <w:rPr>
            <w:rStyle w:val="Hyperlink"/>
            <w:rFonts w:ascii="Arial Narrow" w:hAnsi="Arial Narrow"/>
            <w:noProof/>
            <w:sz w:val="24"/>
            <w:szCs w:val="24"/>
          </w:rPr>
          <w:t>Figura 16. Demandas máximas mensais: Subsistema Nordeste.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_Toc39136881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14</w:t>
        </w:r>
        <w:r w:rsidR="00BD60A2" w:rsidRPr="00BD60A2">
          <w:rPr>
            <w:rFonts w:ascii="Arial Narrow" w:hAnsi="Arial Narrow"/>
            <w:noProof/>
            <w:webHidden/>
            <w:sz w:val="24"/>
            <w:szCs w:val="24"/>
          </w:rPr>
          <w:fldChar w:fldCharType="end"/>
        </w:r>
      </w:hyperlink>
    </w:p>
    <w:p w14:paraId="088D2FAE" w14:textId="2AA3B6B9"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82" w:history="1">
        <w:r w:rsidR="00BD60A2" w:rsidRPr="00BD60A2">
          <w:rPr>
            <w:rStyle w:val="Hyperlink"/>
            <w:rFonts w:ascii="Arial Narrow" w:hAnsi="Arial Narrow"/>
            <w:noProof/>
            <w:sz w:val="24"/>
            <w:szCs w:val="24"/>
          </w:rPr>
          <w:t>Figura 17. Demandas máximas mensais: Subsistema Norte.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_Toc39136882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14</w:t>
        </w:r>
        <w:r w:rsidR="00BD60A2" w:rsidRPr="00BD60A2">
          <w:rPr>
            <w:rFonts w:ascii="Arial Narrow" w:hAnsi="Arial Narrow"/>
            <w:noProof/>
            <w:webHidden/>
            <w:sz w:val="24"/>
            <w:szCs w:val="24"/>
          </w:rPr>
          <w:fldChar w:fldCharType="end"/>
        </w:r>
      </w:hyperlink>
    </w:p>
    <w:p w14:paraId="2B6ACBE7" w14:textId="1F60B83A"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83" w:history="1">
        <w:r w:rsidR="00BD60A2" w:rsidRPr="00BD60A2">
          <w:rPr>
            <w:rStyle w:val="Hyperlink"/>
            <w:rFonts w:ascii="Arial Narrow" w:hAnsi="Arial Narrow"/>
            <w:noProof/>
            <w:sz w:val="24"/>
            <w:szCs w:val="24"/>
          </w:rPr>
          <w:t>Figura 18. Matriz de capacidade instalada de geração de energia elétrica do Brasil sem importação contratada.</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_Toc39136883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16</w:t>
        </w:r>
        <w:r w:rsidR="00BD60A2" w:rsidRPr="00BD60A2">
          <w:rPr>
            <w:rFonts w:ascii="Arial Narrow" w:hAnsi="Arial Narrow"/>
            <w:noProof/>
            <w:webHidden/>
            <w:sz w:val="24"/>
            <w:szCs w:val="24"/>
          </w:rPr>
          <w:fldChar w:fldCharType="end"/>
        </w:r>
      </w:hyperlink>
    </w:p>
    <w:p w14:paraId="3B1D1E68" w14:textId="71371C26"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84" w:history="1">
        <w:r w:rsidR="00BD60A2" w:rsidRPr="00BD60A2">
          <w:rPr>
            <w:rStyle w:val="Hyperlink"/>
            <w:rFonts w:ascii="Arial Narrow" w:hAnsi="Arial Narrow"/>
            <w:noProof/>
            <w:sz w:val="24"/>
            <w:szCs w:val="24"/>
          </w:rPr>
          <w:t>Figura 19. Localização geográfica dos empreendimentos de geração que entraram em operação no mês de março de 2020.</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_Toc39136884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17</w:t>
        </w:r>
        <w:r w:rsidR="00BD60A2" w:rsidRPr="00BD60A2">
          <w:rPr>
            <w:rFonts w:ascii="Arial Narrow" w:hAnsi="Arial Narrow"/>
            <w:noProof/>
            <w:webHidden/>
            <w:sz w:val="24"/>
            <w:szCs w:val="24"/>
          </w:rPr>
          <w:fldChar w:fldCharType="end"/>
        </w:r>
      </w:hyperlink>
    </w:p>
    <w:p w14:paraId="67244C2D" w14:textId="2F2F04BC"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85" w:history="1">
        <w:r w:rsidR="00BD60A2" w:rsidRPr="00BD60A2">
          <w:rPr>
            <w:rStyle w:val="Hyperlink"/>
            <w:rFonts w:ascii="Arial Narrow" w:hAnsi="Arial Narrow"/>
            <w:noProof/>
            <w:sz w:val="24"/>
            <w:szCs w:val="24"/>
          </w:rPr>
          <w:t>Figura 20. Acumulado da Expansão da geração em 2020 por subsistema</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_Toc39136885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19</w:t>
        </w:r>
        <w:r w:rsidR="00BD60A2" w:rsidRPr="00BD60A2">
          <w:rPr>
            <w:rFonts w:ascii="Arial Narrow" w:hAnsi="Arial Narrow"/>
            <w:noProof/>
            <w:webHidden/>
            <w:sz w:val="24"/>
            <w:szCs w:val="24"/>
          </w:rPr>
          <w:fldChar w:fldCharType="end"/>
        </w:r>
      </w:hyperlink>
    </w:p>
    <w:p w14:paraId="768B56BA" w14:textId="4A31EB20"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86" w:history="1">
        <w:r w:rsidR="00BD60A2" w:rsidRPr="00BD60A2">
          <w:rPr>
            <w:rStyle w:val="Hyperlink"/>
            <w:rFonts w:ascii="Arial Narrow" w:hAnsi="Arial Narrow"/>
            <w:noProof/>
            <w:sz w:val="24"/>
            <w:szCs w:val="24"/>
          </w:rPr>
          <w:t>Figura 21. Localização geográfica dos empreendimentos do ACR e ACL previstos até 2022.</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_Toc39136886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20</w:t>
        </w:r>
        <w:r w:rsidR="00BD60A2" w:rsidRPr="00BD60A2">
          <w:rPr>
            <w:rFonts w:ascii="Arial Narrow" w:hAnsi="Arial Narrow"/>
            <w:noProof/>
            <w:webHidden/>
            <w:sz w:val="24"/>
            <w:szCs w:val="24"/>
          </w:rPr>
          <w:fldChar w:fldCharType="end"/>
        </w:r>
      </w:hyperlink>
    </w:p>
    <w:p w14:paraId="5A8B0B7D" w14:textId="7EB64669"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87" w:history="1">
        <w:r w:rsidR="00BD60A2" w:rsidRPr="00BD60A2">
          <w:rPr>
            <w:rStyle w:val="Hyperlink"/>
            <w:rFonts w:ascii="Arial Narrow" w:hAnsi="Arial Narrow"/>
            <w:noProof/>
            <w:sz w:val="24"/>
            <w:szCs w:val="24"/>
          </w:rPr>
          <w:t>Figura 22. Localização geográfica dos empreendimentos.</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_Toc39136887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22</w:t>
        </w:r>
        <w:r w:rsidR="00BD60A2" w:rsidRPr="00BD60A2">
          <w:rPr>
            <w:rFonts w:ascii="Arial Narrow" w:hAnsi="Arial Narrow"/>
            <w:noProof/>
            <w:webHidden/>
            <w:sz w:val="24"/>
            <w:szCs w:val="24"/>
          </w:rPr>
          <w:fldChar w:fldCharType="end"/>
        </w:r>
      </w:hyperlink>
    </w:p>
    <w:p w14:paraId="2344A63C" w14:textId="7EA847D2"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88" w:history="1">
        <w:r w:rsidR="00BD60A2" w:rsidRPr="00BD60A2">
          <w:rPr>
            <w:rStyle w:val="Hyperlink"/>
            <w:rFonts w:ascii="Arial Narrow" w:hAnsi="Arial Narrow"/>
            <w:noProof/>
            <w:sz w:val="24"/>
            <w:szCs w:val="24"/>
          </w:rPr>
          <w:t>Figura 23. Matriz de produção de energia elétrica no Brasil.</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_Toc39136888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25</w:t>
        </w:r>
        <w:r w:rsidR="00BD60A2" w:rsidRPr="00BD60A2">
          <w:rPr>
            <w:rFonts w:ascii="Arial Narrow" w:hAnsi="Arial Narrow"/>
            <w:noProof/>
            <w:webHidden/>
            <w:sz w:val="24"/>
            <w:szCs w:val="24"/>
          </w:rPr>
          <w:fldChar w:fldCharType="end"/>
        </w:r>
      </w:hyperlink>
    </w:p>
    <w:p w14:paraId="1BAA0DE3" w14:textId="3AECF298"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89" w:history="1">
        <w:r w:rsidR="00BD60A2" w:rsidRPr="00BD60A2">
          <w:rPr>
            <w:rStyle w:val="Hyperlink"/>
            <w:rFonts w:ascii="Arial Narrow" w:hAnsi="Arial Narrow"/>
            <w:noProof/>
            <w:sz w:val="24"/>
            <w:szCs w:val="24"/>
          </w:rPr>
          <w:t>Figura 24. Capacidade Instalada e Geração das Usinas Eólicas do Norte e do Nordeste.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_Toc39136889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27</w:t>
        </w:r>
        <w:r w:rsidR="00BD60A2" w:rsidRPr="00BD60A2">
          <w:rPr>
            <w:rFonts w:ascii="Arial Narrow" w:hAnsi="Arial Narrow"/>
            <w:noProof/>
            <w:webHidden/>
            <w:sz w:val="24"/>
            <w:szCs w:val="24"/>
          </w:rPr>
          <w:fldChar w:fldCharType="end"/>
        </w:r>
      </w:hyperlink>
    </w:p>
    <w:p w14:paraId="65E378E2" w14:textId="0033404A"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90" w:history="1">
        <w:r w:rsidR="00BD60A2" w:rsidRPr="00BD60A2">
          <w:rPr>
            <w:rStyle w:val="Hyperlink"/>
            <w:rFonts w:ascii="Arial Narrow" w:hAnsi="Arial Narrow"/>
            <w:noProof/>
            <w:sz w:val="24"/>
            <w:szCs w:val="24"/>
          </w:rPr>
          <w:t>Figura 25. Capacidade Instalada e Geração das Usinas Eólicas do Sul.</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_Toc39136890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27</w:t>
        </w:r>
        <w:r w:rsidR="00BD60A2" w:rsidRPr="00BD60A2">
          <w:rPr>
            <w:rFonts w:ascii="Arial Narrow" w:hAnsi="Arial Narrow"/>
            <w:noProof/>
            <w:webHidden/>
            <w:sz w:val="24"/>
            <w:szCs w:val="24"/>
          </w:rPr>
          <w:fldChar w:fldCharType="end"/>
        </w:r>
      </w:hyperlink>
    </w:p>
    <w:p w14:paraId="62A15183" w14:textId="3B9C818D"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91" w:history="1">
        <w:r w:rsidR="00BD60A2" w:rsidRPr="00BD60A2">
          <w:rPr>
            <w:rStyle w:val="Hyperlink"/>
            <w:rFonts w:ascii="Arial Narrow" w:hAnsi="Arial Narrow"/>
            <w:noProof/>
            <w:sz w:val="24"/>
            <w:szCs w:val="24"/>
          </w:rPr>
          <w:t>Figura 26. Evolução do GSF.</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_Toc39136891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28</w:t>
        </w:r>
        <w:r w:rsidR="00BD60A2" w:rsidRPr="00BD60A2">
          <w:rPr>
            <w:rFonts w:ascii="Arial Narrow" w:hAnsi="Arial Narrow"/>
            <w:noProof/>
            <w:webHidden/>
            <w:sz w:val="24"/>
            <w:szCs w:val="24"/>
          </w:rPr>
          <w:fldChar w:fldCharType="end"/>
        </w:r>
      </w:hyperlink>
    </w:p>
    <w:p w14:paraId="61C0FF81" w14:textId="16CDF1C2"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92" w:history="1">
        <w:r w:rsidR="00BD60A2" w:rsidRPr="00BD60A2">
          <w:rPr>
            <w:rStyle w:val="Hyperlink"/>
            <w:rFonts w:ascii="Arial Narrow" w:hAnsi="Arial Narrow"/>
            <w:noProof/>
            <w:sz w:val="24"/>
            <w:szCs w:val="24"/>
          </w:rPr>
          <w:t>Figura 27. Evolução do CMO verificado no mês.</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_Toc39136892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29</w:t>
        </w:r>
        <w:r w:rsidR="00BD60A2" w:rsidRPr="00BD60A2">
          <w:rPr>
            <w:rFonts w:ascii="Arial Narrow" w:hAnsi="Arial Narrow"/>
            <w:noProof/>
            <w:webHidden/>
            <w:sz w:val="24"/>
            <w:szCs w:val="24"/>
          </w:rPr>
          <w:fldChar w:fldCharType="end"/>
        </w:r>
      </w:hyperlink>
    </w:p>
    <w:p w14:paraId="4416EDCD" w14:textId="70DBCE0C"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93" w:history="1">
        <w:r w:rsidR="00BD60A2" w:rsidRPr="00BD60A2">
          <w:rPr>
            <w:rStyle w:val="Hyperlink"/>
            <w:rFonts w:ascii="Arial Narrow" w:hAnsi="Arial Narrow"/>
            <w:noProof/>
            <w:sz w:val="24"/>
            <w:szCs w:val="24"/>
          </w:rPr>
          <w:t>Figura 28. Evolução do PLD verificado no mês.</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_Toc39136893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30</w:t>
        </w:r>
        <w:r w:rsidR="00BD60A2" w:rsidRPr="00BD60A2">
          <w:rPr>
            <w:rFonts w:ascii="Arial Narrow" w:hAnsi="Arial Narrow"/>
            <w:noProof/>
            <w:webHidden/>
            <w:sz w:val="24"/>
            <w:szCs w:val="24"/>
          </w:rPr>
          <w:fldChar w:fldCharType="end"/>
        </w:r>
      </w:hyperlink>
    </w:p>
    <w:p w14:paraId="3EADA791" w14:textId="369AC9E4"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94" w:history="1">
        <w:r w:rsidR="00BD60A2" w:rsidRPr="00BD60A2">
          <w:rPr>
            <w:rStyle w:val="Hyperlink"/>
            <w:rFonts w:ascii="Arial Narrow" w:hAnsi="Arial Narrow"/>
            <w:noProof/>
            <w:sz w:val="24"/>
            <w:szCs w:val="24"/>
          </w:rPr>
          <w:t>Figura 29. Mapa de Encargos de Serviços do Sistema</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_Toc39136894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31</w:t>
        </w:r>
        <w:r w:rsidR="00BD60A2" w:rsidRPr="00BD60A2">
          <w:rPr>
            <w:rFonts w:ascii="Arial Narrow" w:hAnsi="Arial Narrow"/>
            <w:noProof/>
            <w:webHidden/>
            <w:sz w:val="24"/>
            <w:szCs w:val="24"/>
          </w:rPr>
          <w:fldChar w:fldCharType="end"/>
        </w:r>
      </w:hyperlink>
    </w:p>
    <w:p w14:paraId="27023434" w14:textId="0EEB82E5"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95" w:history="1">
        <w:r w:rsidR="00BD60A2" w:rsidRPr="00BD60A2">
          <w:rPr>
            <w:rStyle w:val="Hyperlink"/>
            <w:rFonts w:ascii="Arial Narrow" w:hAnsi="Arial Narrow"/>
            <w:noProof/>
            <w:sz w:val="24"/>
            <w:szCs w:val="24"/>
          </w:rPr>
          <w:t>Figura 30. Encargos de Serviços do Sistema: Restrição de Operação.</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_Toc39136895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32</w:t>
        </w:r>
        <w:r w:rsidR="00BD60A2" w:rsidRPr="00BD60A2">
          <w:rPr>
            <w:rFonts w:ascii="Arial Narrow" w:hAnsi="Arial Narrow"/>
            <w:noProof/>
            <w:webHidden/>
            <w:sz w:val="24"/>
            <w:szCs w:val="24"/>
          </w:rPr>
          <w:fldChar w:fldCharType="end"/>
        </w:r>
      </w:hyperlink>
    </w:p>
    <w:p w14:paraId="1A997028" w14:textId="0D480EAC"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96" w:history="1">
        <w:r w:rsidR="00BD60A2" w:rsidRPr="00BD60A2">
          <w:rPr>
            <w:rStyle w:val="Hyperlink"/>
            <w:rFonts w:ascii="Arial Narrow" w:hAnsi="Arial Narrow"/>
            <w:noProof/>
            <w:sz w:val="24"/>
            <w:szCs w:val="24"/>
          </w:rPr>
          <w:t>Figura 31. Encargos de Serviços do Sistema: Serviços Ancilares.</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_Toc39136896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32</w:t>
        </w:r>
        <w:r w:rsidR="00BD60A2" w:rsidRPr="00BD60A2">
          <w:rPr>
            <w:rFonts w:ascii="Arial Narrow" w:hAnsi="Arial Narrow"/>
            <w:noProof/>
            <w:webHidden/>
            <w:sz w:val="24"/>
            <w:szCs w:val="24"/>
          </w:rPr>
          <w:fldChar w:fldCharType="end"/>
        </w:r>
      </w:hyperlink>
    </w:p>
    <w:p w14:paraId="0B706A07" w14:textId="3F0DAD6C"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97" w:history="1">
        <w:r w:rsidR="00BD60A2" w:rsidRPr="00BD60A2">
          <w:rPr>
            <w:rStyle w:val="Hyperlink"/>
            <w:rFonts w:ascii="Arial Narrow" w:hAnsi="Arial Narrow"/>
            <w:noProof/>
            <w:sz w:val="24"/>
            <w:szCs w:val="24"/>
          </w:rPr>
          <w:t>Figura 32. Encargos de Serviços do Sistema: Deslocamento Hidráulico.</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_Toc39136897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33</w:t>
        </w:r>
        <w:r w:rsidR="00BD60A2" w:rsidRPr="00BD60A2">
          <w:rPr>
            <w:rFonts w:ascii="Arial Narrow" w:hAnsi="Arial Narrow"/>
            <w:noProof/>
            <w:webHidden/>
            <w:sz w:val="24"/>
            <w:szCs w:val="24"/>
          </w:rPr>
          <w:fldChar w:fldCharType="end"/>
        </w:r>
      </w:hyperlink>
    </w:p>
    <w:p w14:paraId="72A04A8F" w14:textId="6E31A98F"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98" w:history="1">
        <w:r w:rsidR="00BD60A2" w:rsidRPr="00BD60A2">
          <w:rPr>
            <w:rStyle w:val="Hyperlink"/>
            <w:rFonts w:ascii="Arial Narrow" w:hAnsi="Arial Narrow"/>
            <w:noProof/>
            <w:sz w:val="24"/>
            <w:szCs w:val="24"/>
          </w:rPr>
          <w:t>Figura 33. Encargos de Serviços do Sistema: Reserva Operativa.</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_Toc39136898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33</w:t>
        </w:r>
        <w:r w:rsidR="00BD60A2" w:rsidRPr="00BD60A2">
          <w:rPr>
            <w:rFonts w:ascii="Arial Narrow" w:hAnsi="Arial Narrow"/>
            <w:noProof/>
            <w:webHidden/>
            <w:sz w:val="24"/>
            <w:szCs w:val="24"/>
          </w:rPr>
          <w:fldChar w:fldCharType="end"/>
        </w:r>
      </w:hyperlink>
    </w:p>
    <w:p w14:paraId="0A593CC0" w14:textId="5701E40E"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899" w:history="1">
        <w:r w:rsidR="00BD60A2" w:rsidRPr="00BD60A2">
          <w:rPr>
            <w:rStyle w:val="Hyperlink"/>
            <w:rFonts w:ascii="Arial Narrow" w:hAnsi="Arial Narrow"/>
            <w:noProof/>
            <w:sz w:val="24"/>
            <w:szCs w:val="24"/>
          </w:rPr>
          <w:t>Figura 34. Encargos de Serviços do Sistema: Importação de Energia.</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_Toc39136899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34</w:t>
        </w:r>
        <w:r w:rsidR="00BD60A2" w:rsidRPr="00BD60A2">
          <w:rPr>
            <w:rFonts w:ascii="Arial Narrow" w:hAnsi="Arial Narrow"/>
            <w:noProof/>
            <w:webHidden/>
            <w:sz w:val="24"/>
            <w:szCs w:val="24"/>
          </w:rPr>
          <w:fldChar w:fldCharType="end"/>
        </w:r>
      </w:hyperlink>
    </w:p>
    <w:p w14:paraId="1C7C3B56" w14:textId="79BEF63E"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00" w:history="1">
        <w:r w:rsidR="00BD60A2" w:rsidRPr="00BD60A2">
          <w:rPr>
            <w:rStyle w:val="Hyperlink"/>
            <w:rFonts w:ascii="Arial Narrow" w:hAnsi="Arial Narrow"/>
            <w:noProof/>
            <w:sz w:val="24"/>
            <w:szCs w:val="24"/>
          </w:rPr>
          <w:t>Figura 35. Encargos de Serviços do Sistema: Segurança Energética.</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_Toc39136900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34</w:t>
        </w:r>
        <w:r w:rsidR="00BD60A2" w:rsidRPr="00BD60A2">
          <w:rPr>
            <w:rFonts w:ascii="Arial Narrow" w:hAnsi="Arial Narrow"/>
            <w:noProof/>
            <w:webHidden/>
            <w:sz w:val="24"/>
            <w:szCs w:val="24"/>
          </w:rPr>
          <w:fldChar w:fldCharType="end"/>
        </w:r>
      </w:hyperlink>
    </w:p>
    <w:p w14:paraId="64FD24D0" w14:textId="5DBF39D5"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01" w:history="1">
        <w:r w:rsidR="00BD60A2" w:rsidRPr="00BD60A2">
          <w:rPr>
            <w:rStyle w:val="Hyperlink"/>
            <w:rFonts w:ascii="Arial Narrow" w:hAnsi="Arial Narrow"/>
            <w:noProof/>
            <w:sz w:val="24"/>
            <w:szCs w:val="24"/>
          </w:rPr>
          <w:t>Figura 36. DEC do Brasil.</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_Toc39136901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38</w:t>
        </w:r>
        <w:r w:rsidR="00BD60A2" w:rsidRPr="00BD60A2">
          <w:rPr>
            <w:rFonts w:ascii="Arial Narrow" w:hAnsi="Arial Narrow"/>
            <w:noProof/>
            <w:webHidden/>
            <w:sz w:val="24"/>
            <w:szCs w:val="24"/>
          </w:rPr>
          <w:fldChar w:fldCharType="end"/>
        </w:r>
      </w:hyperlink>
    </w:p>
    <w:p w14:paraId="5E7A1FD8" w14:textId="7242004F"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02" w:history="1">
        <w:r w:rsidR="00BD60A2" w:rsidRPr="00BD60A2">
          <w:rPr>
            <w:rStyle w:val="Hyperlink"/>
            <w:rFonts w:ascii="Arial Narrow" w:hAnsi="Arial Narrow"/>
            <w:noProof/>
            <w:sz w:val="24"/>
            <w:szCs w:val="24"/>
          </w:rPr>
          <w:t>Figura 37. FEC do Brasil.</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_Toc39136902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38</w:t>
        </w:r>
        <w:r w:rsidR="00BD60A2" w:rsidRPr="00BD60A2">
          <w:rPr>
            <w:rFonts w:ascii="Arial Narrow" w:hAnsi="Arial Narrow"/>
            <w:noProof/>
            <w:webHidden/>
            <w:sz w:val="24"/>
            <w:szCs w:val="24"/>
          </w:rPr>
          <w:fldChar w:fldCharType="end"/>
        </w:r>
      </w:hyperlink>
    </w:p>
    <w:p w14:paraId="066E94C9" w14:textId="0EB84521" w:rsidR="00E82E58" w:rsidRPr="00191FB4" w:rsidRDefault="007A5FB2" w:rsidP="00A23E78">
      <w:pPr>
        <w:spacing w:after="120" w:line="240" w:lineRule="auto"/>
        <w:jc w:val="center"/>
        <w:rPr>
          <w:rFonts w:ascii="Arial Narrow" w:hAnsi="Arial Narrow"/>
          <w:b/>
          <w:sz w:val="32"/>
        </w:rPr>
      </w:pPr>
      <w:r w:rsidRPr="00BD60A2">
        <w:rPr>
          <w:rFonts w:ascii="Arial Narrow" w:hAnsi="Arial Narrow" w:cs="Times New Roman"/>
          <w:bCs/>
          <w:sz w:val="24"/>
          <w:szCs w:val="24"/>
          <w:highlight w:val="yellow"/>
        </w:rPr>
        <w:fldChar w:fldCharType="end"/>
      </w:r>
      <w:r w:rsidR="00D77CC3" w:rsidRPr="00BD60A2">
        <w:rPr>
          <w:rFonts w:ascii="Arial Narrow" w:hAnsi="Arial Narrow" w:cs="Times New Roman"/>
          <w:bCs/>
          <w:color w:val="FF0000"/>
          <w:sz w:val="24"/>
          <w:szCs w:val="24"/>
          <w:highlight w:val="yellow"/>
        </w:rPr>
        <w:br w:type="page"/>
      </w:r>
      <w:r w:rsidR="00E82E58" w:rsidRPr="00191FB4">
        <w:rPr>
          <w:rFonts w:ascii="Arial Narrow" w:hAnsi="Arial Narrow"/>
          <w:b/>
          <w:sz w:val="32"/>
        </w:rPr>
        <w:t>LISTA DE TABELAS</w:t>
      </w:r>
    </w:p>
    <w:p w14:paraId="497FD7BA" w14:textId="77777777" w:rsidR="00AE0E0C" w:rsidRPr="007B38AE" w:rsidRDefault="00AE0E0C" w:rsidP="00A23E78">
      <w:pPr>
        <w:spacing w:after="120" w:line="240" w:lineRule="auto"/>
        <w:jc w:val="center"/>
        <w:rPr>
          <w:rFonts w:ascii="Arial Narrow" w:hAnsi="Arial Narrow"/>
          <w:b/>
          <w:sz w:val="32"/>
          <w:highlight w:val="yellow"/>
        </w:rPr>
      </w:pPr>
    </w:p>
    <w:p w14:paraId="76FAF495" w14:textId="12D98CF2" w:rsidR="00BD60A2" w:rsidRPr="00BD60A2" w:rsidRDefault="00AE40D3">
      <w:pPr>
        <w:pStyle w:val="ndicedeilustraes"/>
        <w:tabs>
          <w:tab w:val="right" w:leader="dot" w:pos="10478"/>
        </w:tabs>
        <w:rPr>
          <w:rFonts w:ascii="Arial Narrow" w:eastAsiaTheme="minorEastAsia" w:hAnsi="Arial Narrow"/>
          <w:noProof/>
          <w:sz w:val="24"/>
          <w:szCs w:val="24"/>
          <w:lang w:eastAsia="pt-BR"/>
        </w:rPr>
      </w:pPr>
      <w:r w:rsidRPr="00BD60A2">
        <w:rPr>
          <w:rFonts w:ascii="Arial Narrow" w:hAnsi="Arial Narrow"/>
          <w:sz w:val="24"/>
          <w:szCs w:val="24"/>
          <w:highlight w:val="yellow"/>
        </w:rPr>
        <w:fldChar w:fldCharType="begin"/>
      </w:r>
      <w:r w:rsidRPr="00BD60A2">
        <w:rPr>
          <w:rFonts w:ascii="Arial Narrow" w:hAnsi="Arial Narrow"/>
          <w:sz w:val="24"/>
          <w:szCs w:val="24"/>
          <w:highlight w:val="yellow"/>
        </w:rPr>
        <w:instrText xml:space="preserve"> TOC \h \z \c "Tabela" </w:instrText>
      </w:r>
      <w:r w:rsidRPr="00BD60A2">
        <w:rPr>
          <w:rFonts w:ascii="Arial Narrow" w:hAnsi="Arial Narrow"/>
          <w:sz w:val="24"/>
          <w:szCs w:val="24"/>
          <w:highlight w:val="yellow"/>
        </w:rPr>
        <w:fldChar w:fldCharType="separate"/>
      </w:r>
      <w:hyperlink w:anchor="_Toc39136917" w:history="1">
        <w:r w:rsidR="00BD60A2" w:rsidRPr="00BD60A2">
          <w:rPr>
            <w:rStyle w:val="Hyperlink"/>
            <w:rFonts w:ascii="Arial Narrow" w:hAnsi="Arial Narrow"/>
            <w:noProof/>
            <w:sz w:val="24"/>
            <w:szCs w:val="24"/>
          </w:rPr>
          <w:t>Tabela 1.  Energia Armazenada nos Subsistemas do SIN.</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_Toc39136917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sidR="008C336D">
          <w:rPr>
            <w:rFonts w:ascii="Arial Narrow" w:hAnsi="Arial Narrow"/>
            <w:noProof/>
            <w:webHidden/>
            <w:sz w:val="24"/>
            <w:szCs w:val="24"/>
          </w:rPr>
          <w:t>6</w:t>
        </w:r>
        <w:r w:rsidR="00BD60A2" w:rsidRPr="00BD60A2">
          <w:rPr>
            <w:rFonts w:ascii="Arial Narrow" w:hAnsi="Arial Narrow"/>
            <w:noProof/>
            <w:webHidden/>
            <w:sz w:val="24"/>
            <w:szCs w:val="24"/>
          </w:rPr>
          <w:fldChar w:fldCharType="end"/>
        </w:r>
      </w:hyperlink>
    </w:p>
    <w:p w14:paraId="1485DEC9" w14:textId="20527721"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18" w:history="1">
        <w:r w:rsidR="00BD60A2" w:rsidRPr="00BD60A2">
          <w:rPr>
            <w:rStyle w:val="Hyperlink"/>
            <w:rFonts w:ascii="Arial Narrow" w:hAnsi="Arial Narrow"/>
            <w:noProof/>
            <w:sz w:val="24"/>
            <w:szCs w:val="24"/>
          </w:rPr>
          <w:t>Tabela 2. Níveis de armazenamento nos principais reservatórios do SIN.</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_Toc39136918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6</w:t>
        </w:r>
        <w:r w:rsidR="00BD60A2" w:rsidRPr="00BD60A2">
          <w:rPr>
            <w:rFonts w:ascii="Arial Narrow" w:hAnsi="Arial Narrow"/>
            <w:noProof/>
            <w:webHidden/>
            <w:sz w:val="24"/>
            <w:szCs w:val="24"/>
          </w:rPr>
          <w:fldChar w:fldCharType="end"/>
        </w:r>
      </w:hyperlink>
    </w:p>
    <w:p w14:paraId="6EC072CC" w14:textId="1B9FDB65"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19" w:history="1">
        <w:r w:rsidR="00BD60A2" w:rsidRPr="00BD60A2">
          <w:rPr>
            <w:rStyle w:val="Hyperlink"/>
            <w:rFonts w:ascii="Arial Narrow" w:hAnsi="Arial Narrow"/>
            <w:noProof/>
            <w:sz w:val="24"/>
            <w:szCs w:val="24"/>
          </w:rPr>
          <w:t>Tabela 3. Consumo de energia elétrica no Brasil: estratificação por classe.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_Toc39136919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10</w:t>
        </w:r>
        <w:r w:rsidR="00BD60A2" w:rsidRPr="00BD60A2">
          <w:rPr>
            <w:rFonts w:ascii="Arial Narrow" w:hAnsi="Arial Narrow"/>
            <w:noProof/>
            <w:webHidden/>
            <w:sz w:val="24"/>
            <w:szCs w:val="24"/>
          </w:rPr>
          <w:fldChar w:fldCharType="end"/>
        </w:r>
      </w:hyperlink>
    </w:p>
    <w:p w14:paraId="6800FBA3" w14:textId="329B77F9"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20" w:history="1">
        <w:r w:rsidR="00BD60A2" w:rsidRPr="00BD60A2">
          <w:rPr>
            <w:rStyle w:val="Hyperlink"/>
            <w:rFonts w:ascii="Arial Narrow" w:hAnsi="Arial Narrow"/>
            <w:noProof/>
            <w:sz w:val="24"/>
            <w:szCs w:val="24"/>
          </w:rPr>
          <w:t>Tabela 4. Consumo médio de energia elétrica por classe de consumo.</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_Toc39136920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11</w:t>
        </w:r>
        <w:r w:rsidR="00BD60A2" w:rsidRPr="00BD60A2">
          <w:rPr>
            <w:rFonts w:ascii="Arial Narrow" w:hAnsi="Arial Narrow"/>
            <w:noProof/>
            <w:webHidden/>
            <w:sz w:val="24"/>
            <w:szCs w:val="24"/>
          </w:rPr>
          <w:fldChar w:fldCharType="end"/>
        </w:r>
      </w:hyperlink>
    </w:p>
    <w:p w14:paraId="08C27C0D" w14:textId="376269D9"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21" w:history="1">
        <w:r w:rsidR="00BD60A2" w:rsidRPr="00BD60A2">
          <w:rPr>
            <w:rStyle w:val="Hyperlink"/>
            <w:rFonts w:ascii="Arial Narrow" w:hAnsi="Arial Narrow"/>
            <w:noProof/>
            <w:sz w:val="24"/>
            <w:szCs w:val="24"/>
          </w:rPr>
          <w:t>Tabela 5. Unidades consumidoras no Brasil: estratificação por classe.</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_Toc39136921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11</w:t>
        </w:r>
        <w:r w:rsidR="00BD60A2" w:rsidRPr="00BD60A2">
          <w:rPr>
            <w:rFonts w:ascii="Arial Narrow" w:hAnsi="Arial Narrow"/>
            <w:noProof/>
            <w:webHidden/>
            <w:sz w:val="24"/>
            <w:szCs w:val="24"/>
          </w:rPr>
          <w:fldChar w:fldCharType="end"/>
        </w:r>
      </w:hyperlink>
    </w:p>
    <w:p w14:paraId="281DBE6A" w14:textId="2EAA6E53"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22" w:history="1">
        <w:r w:rsidR="00BD60A2" w:rsidRPr="00BD60A2">
          <w:rPr>
            <w:rStyle w:val="Hyperlink"/>
            <w:rFonts w:ascii="Arial Narrow" w:hAnsi="Arial Narrow"/>
            <w:noProof/>
            <w:sz w:val="24"/>
            <w:szCs w:val="24"/>
          </w:rPr>
          <w:t>Tabela 6. Demandas máximas no mês e recordes por subsistema.</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_Toc39136922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12</w:t>
        </w:r>
        <w:r w:rsidR="00BD60A2" w:rsidRPr="00BD60A2">
          <w:rPr>
            <w:rFonts w:ascii="Arial Narrow" w:hAnsi="Arial Narrow"/>
            <w:noProof/>
            <w:webHidden/>
            <w:sz w:val="24"/>
            <w:szCs w:val="24"/>
          </w:rPr>
          <w:fldChar w:fldCharType="end"/>
        </w:r>
      </w:hyperlink>
    </w:p>
    <w:p w14:paraId="181EAB1F" w14:textId="3C89AD18"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23" w:history="1">
        <w:r w:rsidR="00BD60A2" w:rsidRPr="00BD60A2">
          <w:rPr>
            <w:rStyle w:val="Hyperlink"/>
            <w:rFonts w:ascii="Arial Narrow" w:hAnsi="Arial Narrow"/>
            <w:noProof/>
            <w:sz w:val="24"/>
            <w:szCs w:val="24"/>
          </w:rPr>
          <w:t>Tabela 7. Matriz de capacidade instalada de geração de energia elétrica do Brasil.</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_Toc39136923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15</w:t>
        </w:r>
        <w:r w:rsidR="00BD60A2" w:rsidRPr="00BD60A2">
          <w:rPr>
            <w:rFonts w:ascii="Arial Narrow" w:hAnsi="Arial Narrow"/>
            <w:noProof/>
            <w:webHidden/>
            <w:sz w:val="24"/>
            <w:szCs w:val="24"/>
          </w:rPr>
          <w:fldChar w:fldCharType="end"/>
        </w:r>
      </w:hyperlink>
    </w:p>
    <w:p w14:paraId="6B978A18" w14:textId="1F722ECA"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r:id="rId22" w:anchor="_Toc39136924" w:history="1">
        <w:r w:rsidR="00BD60A2" w:rsidRPr="00BD60A2">
          <w:rPr>
            <w:rStyle w:val="Hyperlink"/>
            <w:rFonts w:ascii="Arial Narrow" w:hAnsi="Arial Narrow"/>
            <w:noProof/>
            <w:sz w:val="24"/>
            <w:szCs w:val="24"/>
          </w:rPr>
          <w:t>Tabela 8. Linhas de transmissão de energia elétrica no SEB.</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_Toc39136924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16</w:t>
        </w:r>
        <w:r w:rsidR="00BD60A2" w:rsidRPr="00BD60A2">
          <w:rPr>
            <w:rFonts w:ascii="Arial Narrow" w:hAnsi="Arial Narrow"/>
            <w:noProof/>
            <w:webHidden/>
            <w:sz w:val="24"/>
            <w:szCs w:val="24"/>
          </w:rPr>
          <w:fldChar w:fldCharType="end"/>
        </w:r>
      </w:hyperlink>
    </w:p>
    <w:p w14:paraId="2F999FA6" w14:textId="2B9A440D"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r:id="rId23" w:anchor="_Toc39136925" w:history="1">
        <w:r w:rsidR="00BD60A2" w:rsidRPr="00BD60A2">
          <w:rPr>
            <w:rStyle w:val="Hyperlink"/>
            <w:rFonts w:ascii="Arial Narrow" w:hAnsi="Arial Narrow"/>
            <w:noProof/>
            <w:sz w:val="24"/>
            <w:szCs w:val="24"/>
          </w:rPr>
          <w:t>Tabela 9. Descrição dos empreendimentos de geração que entraram em operação no mês de março de 2020.</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_Toc39136925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18</w:t>
        </w:r>
        <w:r w:rsidR="00BD60A2" w:rsidRPr="00BD60A2">
          <w:rPr>
            <w:rFonts w:ascii="Arial Narrow" w:hAnsi="Arial Narrow"/>
            <w:noProof/>
            <w:webHidden/>
            <w:sz w:val="24"/>
            <w:szCs w:val="24"/>
          </w:rPr>
          <w:fldChar w:fldCharType="end"/>
        </w:r>
      </w:hyperlink>
    </w:p>
    <w:p w14:paraId="338E708F" w14:textId="78FF20F4"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26" w:history="1">
        <w:r w:rsidR="00BD60A2" w:rsidRPr="00BD60A2">
          <w:rPr>
            <w:rStyle w:val="Hyperlink"/>
            <w:rFonts w:ascii="Arial Narrow" w:hAnsi="Arial Narrow"/>
            <w:noProof/>
            <w:sz w:val="24"/>
            <w:szCs w:val="24"/>
          </w:rPr>
          <w:t>Tabela 10. Entrada em operação de novos empreendimentos de geração.</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_Toc39136926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18</w:t>
        </w:r>
        <w:r w:rsidR="00BD60A2" w:rsidRPr="00BD60A2">
          <w:rPr>
            <w:rFonts w:ascii="Arial Narrow" w:hAnsi="Arial Narrow"/>
            <w:noProof/>
            <w:webHidden/>
            <w:sz w:val="24"/>
            <w:szCs w:val="24"/>
          </w:rPr>
          <w:fldChar w:fldCharType="end"/>
        </w:r>
      </w:hyperlink>
    </w:p>
    <w:p w14:paraId="7A80DBD6" w14:textId="12566207"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27" w:history="1">
        <w:r w:rsidR="00BD60A2" w:rsidRPr="00BD60A2">
          <w:rPr>
            <w:rStyle w:val="Hyperlink"/>
            <w:rFonts w:ascii="Arial Narrow" w:hAnsi="Arial Narrow"/>
            <w:noProof/>
            <w:sz w:val="24"/>
            <w:szCs w:val="24"/>
          </w:rPr>
          <w:t>Tabela 11. Previsão da expansão da geração (MW).</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_Toc39136927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21</w:t>
        </w:r>
        <w:r w:rsidR="00BD60A2" w:rsidRPr="00BD60A2">
          <w:rPr>
            <w:rFonts w:ascii="Arial Narrow" w:hAnsi="Arial Narrow"/>
            <w:noProof/>
            <w:webHidden/>
            <w:sz w:val="24"/>
            <w:szCs w:val="24"/>
          </w:rPr>
          <w:fldChar w:fldCharType="end"/>
        </w:r>
      </w:hyperlink>
    </w:p>
    <w:p w14:paraId="3C7EA24B" w14:textId="479BD6BE"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28" w:history="1">
        <w:r w:rsidR="00BD60A2" w:rsidRPr="00BD60A2">
          <w:rPr>
            <w:rStyle w:val="Hyperlink"/>
            <w:rFonts w:ascii="Arial Narrow" w:hAnsi="Arial Narrow"/>
            <w:noProof/>
            <w:sz w:val="24"/>
            <w:szCs w:val="24"/>
          </w:rPr>
          <w:t>Tabela 12. Entrada em operação de novas Linhas de Transmissão</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_Toc39136928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22</w:t>
        </w:r>
        <w:r w:rsidR="00BD60A2" w:rsidRPr="00BD60A2">
          <w:rPr>
            <w:rFonts w:ascii="Arial Narrow" w:hAnsi="Arial Narrow"/>
            <w:noProof/>
            <w:webHidden/>
            <w:sz w:val="24"/>
            <w:szCs w:val="24"/>
          </w:rPr>
          <w:fldChar w:fldCharType="end"/>
        </w:r>
      </w:hyperlink>
    </w:p>
    <w:p w14:paraId="6124F355" w14:textId="0AAD4BDC"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29" w:history="1">
        <w:r w:rsidR="00BD60A2" w:rsidRPr="00BD60A2">
          <w:rPr>
            <w:rStyle w:val="Hyperlink"/>
            <w:rFonts w:ascii="Arial Narrow" w:hAnsi="Arial Narrow"/>
            <w:noProof/>
            <w:sz w:val="24"/>
            <w:szCs w:val="24"/>
          </w:rPr>
          <w:t>Tabela 13. Entrada em operação de novos transformadores em instalações de transmissão</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_Toc39136929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23</w:t>
        </w:r>
        <w:r w:rsidR="00BD60A2" w:rsidRPr="00BD60A2">
          <w:rPr>
            <w:rFonts w:ascii="Arial Narrow" w:hAnsi="Arial Narrow"/>
            <w:noProof/>
            <w:webHidden/>
            <w:sz w:val="24"/>
            <w:szCs w:val="24"/>
          </w:rPr>
          <w:fldChar w:fldCharType="end"/>
        </w:r>
      </w:hyperlink>
    </w:p>
    <w:p w14:paraId="6197E6C8" w14:textId="08C66544"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30" w:history="1">
        <w:r w:rsidR="00BD60A2" w:rsidRPr="00BD60A2">
          <w:rPr>
            <w:rStyle w:val="Hyperlink"/>
            <w:rFonts w:ascii="Arial Narrow" w:hAnsi="Arial Narrow"/>
            <w:noProof/>
            <w:sz w:val="24"/>
            <w:szCs w:val="24"/>
          </w:rPr>
          <w:t>Tabela 14. Entrada em operação de equipamentos de compensação de potência reativa</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_Toc39136930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23</w:t>
        </w:r>
        <w:r w:rsidR="00BD60A2" w:rsidRPr="00BD60A2">
          <w:rPr>
            <w:rFonts w:ascii="Arial Narrow" w:hAnsi="Arial Narrow"/>
            <w:noProof/>
            <w:webHidden/>
            <w:sz w:val="24"/>
            <w:szCs w:val="24"/>
          </w:rPr>
          <w:fldChar w:fldCharType="end"/>
        </w:r>
      </w:hyperlink>
    </w:p>
    <w:p w14:paraId="1B7D7DDF" w14:textId="1005D237"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31" w:history="1">
        <w:r w:rsidR="00BD60A2" w:rsidRPr="00BD60A2">
          <w:rPr>
            <w:rStyle w:val="Hyperlink"/>
            <w:rFonts w:ascii="Arial Narrow" w:hAnsi="Arial Narrow"/>
            <w:noProof/>
            <w:sz w:val="24"/>
            <w:szCs w:val="24"/>
          </w:rPr>
          <w:t>Tabela 15. Entrada em operação de novas linhas de transmissão.</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_Toc39136931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23</w:t>
        </w:r>
        <w:r w:rsidR="00BD60A2" w:rsidRPr="00BD60A2">
          <w:rPr>
            <w:rFonts w:ascii="Arial Narrow" w:hAnsi="Arial Narrow"/>
            <w:noProof/>
            <w:webHidden/>
            <w:sz w:val="24"/>
            <w:szCs w:val="24"/>
          </w:rPr>
          <w:fldChar w:fldCharType="end"/>
        </w:r>
      </w:hyperlink>
    </w:p>
    <w:p w14:paraId="3852871D" w14:textId="1A559D9D"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32" w:history="1">
        <w:r w:rsidR="00BD60A2" w:rsidRPr="00BD60A2">
          <w:rPr>
            <w:rStyle w:val="Hyperlink"/>
            <w:rFonts w:ascii="Arial Narrow" w:hAnsi="Arial Narrow"/>
            <w:noProof/>
            <w:sz w:val="24"/>
            <w:szCs w:val="24"/>
          </w:rPr>
          <w:t>Tabela 16. Valores acumulados de entrada em operação de novos transformadores em instalações de transmissão.</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_Toc39136932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23</w:t>
        </w:r>
        <w:r w:rsidR="00BD60A2" w:rsidRPr="00BD60A2">
          <w:rPr>
            <w:rFonts w:ascii="Arial Narrow" w:hAnsi="Arial Narrow"/>
            <w:noProof/>
            <w:webHidden/>
            <w:sz w:val="24"/>
            <w:szCs w:val="24"/>
          </w:rPr>
          <w:fldChar w:fldCharType="end"/>
        </w:r>
      </w:hyperlink>
    </w:p>
    <w:p w14:paraId="511638BA" w14:textId="5CCD4CD9"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33" w:history="1">
        <w:r w:rsidR="00BD60A2" w:rsidRPr="00BD60A2">
          <w:rPr>
            <w:rStyle w:val="Hyperlink"/>
            <w:rFonts w:ascii="Arial Narrow" w:hAnsi="Arial Narrow"/>
            <w:noProof/>
            <w:sz w:val="24"/>
            <w:szCs w:val="24"/>
          </w:rPr>
          <w:t>Tabela 17. Previsão da expansão de novas linhas de transmissão.</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_Toc39136933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24</w:t>
        </w:r>
        <w:r w:rsidR="00BD60A2" w:rsidRPr="00BD60A2">
          <w:rPr>
            <w:rFonts w:ascii="Arial Narrow" w:hAnsi="Arial Narrow"/>
            <w:noProof/>
            <w:webHidden/>
            <w:sz w:val="24"/>
            <w:szCs w:val="24"/>
          </w:rPr>
          <w:fldChar w:fldCharType="end"/>
        </w:r>
      </w:hyperlink>
    </w:p>
    <w:p w14:paraId="5C8B2590" w14:textId="59ABA11A"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34" w:history="1">
        <w:r w:rsidR="00BD60A2" w:rsidRPr="00BD60A2">
          <w:rPr>
            <w:rStyle w:val="Hyperlink"/>
            <w:rFonts w:ascii="Arial Narrow" w:hAnsi="Arial Narrow"/>
            <w:noProof/>
            <w:sz w:val="24"/>
            <w:szCs w:val="24"/>
          </w:rPr>
          <w:t>Tabela 18. Previsão da expansão da capacidade de transformação</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_Toc39136934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24</w:t>
        </w:r>
        <w:r w:rsidR="00BD60A2" w:rsidRPr="00BD60A2">
          <w:rPr>
            <w:rFonts w:ascii="Arial Narrow" w:hAnsi="Arial Narrow"/>
            <w:noProof/>
            <w:webHidden/>
            <w:sz w:val="24"/>
            <w:szCs w:val="24"/>
          </w:rPr>
          <w:fldChar w:fldCharType="end"/>
        </w:r>
      </w:hyperlink>
    </w:p>
    <w:p w14:paraId="612CF807" w14:textId="2BD76F28"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35" w:history="1">
        <w:r w:rsidR="00BD60A2" w:rsidRPr="00BD60A2">
          <w:rPr>
            <w:rStyle w:val="Hyperlink"/>
            <w:rFonts w:ascii="Arial Narrow" w:hAnsi="Arial Narrow"/>
            <w:noProof/>
            <w:sz w:val="24"/>
            <w:szCs w:val="24"/>
          </w:rPr>
          <w:t>Tabela 19. Matriz de produção de energia elétrica no SIN.</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_Toc39136935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26</w:t>
        </w:r>
        <w:r w:rsidR="00BD60A2" w:rsidRPr="00BD60A2">
          <w:rPr>
            <w:rFonts w:ascii="Arial Narrow" w:hAnsi="Arial Narrow"/>
            <w:noProof/>
            <w:webHidden/>
            <w:sz w:val="24"/>
            <w:szCs w:val="24"/>
          </w:rPr>
          <w:fldChar w:fldCharType="end"/>
        </w:r>
      </w:hyperlink>
    </w:p>
    <w:p w14:paraId="153401E8" w14:textId="028DA1B2"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36" w:history="1">
        <w:r w:rsidR="00BD60A2" w:rsidRPr="00BD60A2">
          <w:rPr>
            <w:rStyle w:val="Hyperlink"/>
            <w:rFonts w:ascii="Arial Narrow" w:hAnsi="Arial Narrow"/>
            <w:noProof/>
            <w:sz w:val="24"/>
            <w:szCs w:val="24"/>
          </w:rPr>
          <w:t>Tabela 20. Matriz de produção de energia elétrica nos Sistemas Isolados.</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_Toc39136936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26</w:t>
        </w:r>
        <w:r w:rsidR="00BD60A2" w:rsidRPr="00BD60A2">
          <w:rPr>
            <w:rFonts w:ascii="Arial Narrow" w:hAnsi="Arial Narrow"/>
            <w:noProof/>
            <w:webHidden/>
            <w:sz w:val="24"/>
            <w:szCs w:val="24"/>
          </w:rPr>
          <w:fldChar w:fldCharType="end"/>
        </w:r>
      </w:hyperlink>
    </w:p>
    <w:p w14:paraId="0739E133" w14:textId="7E663121"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37" w:history="1">
        <w:r w:rsidR="00BD60A2" w:rsidRPr="00BD60A2">
          <w:rPr>
            <w:rStyle w:val="Hyperlink"/>
            <w:rFonts w:ascii="Arial Narrow" w:hAnsi="Arial Narrow"/>
            <w:noProof/>
            <w:sz w:val="24"/>
            <w:szCs w:val="24"/>
          </w:rPr>
          <w:t>Tabela 21. Geração Hidráulica, Garantia Física Sazonalizada e GSF verificados no ano.</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_Toc39136937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28</w:t>
        </w:r>
        <w:r w:rsidR="00BD60A2" w:rsidRPr="00BD60A2">
          <w:rPr>
            <w:rFonts w:ascii="Arial Narrow" w:hAnsi="Arial Narrow"/>
            <w:noProof/>
            <w:webHidden/>
            <w:sz w:val="24"/>
            <w:szCs w:val="24"/>
          </w:rPr>
          <w:fldChar w:fldCharType="end"/>
        </w:r>
      </w:hyperlink>
    </w:p>
    <w:p w14:paraId="528112AE" w14:textId="56DE87CD"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38" w:history="1">
        <w:r w:rsidR="00BD60A2" w:rsidRPr="00BD60A2">
          <w:rPr>
            <w:rStyle w:val="Hyperlink"/>
            <w:rFonts w:ascii="Arial Narrow" w:hAnsi="Arial Narrow"/>
            <w:noProof/>
            <w:sz w:val="24"/>
            <w:szCs w:val="24"/>
          </w:rPr>
          <w:t>Tabela 22. Descrição das principais ocorrências do mês</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_Toc39136938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35</w:t>
        </w:r>
        <w:r w:rsidR="00BD60A2" w:rsidRPr="00BD60A2">
          <w:rPr>
            <w:rFonts w:ascii="Arial Narrow" w:hAnsi="Arial Narrow"/>
            <w:noProof/>
            <w:webHidden/>
            <w:sz w:val="24"/>
            <w:szCs w:val="24"/>
          </w:rPr>
          <w:fldChar w:fldCharType="end"/>
        </w:r>
      </w:hyperlink>
    </w:p>
    <w:p w14:paraId="3CB67D0B" w14:textId="2B6B9BAC"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39" w:history="1">
        <w:r w:rsidR="00BD60A2" w:rsidRPr="00BD60A2">
          <w:rPr>
            <w:rStyle w:val="Hyperlink"/>
            <w:rFonts w:ascii="Arial Narrow" w:hAnsi="Arial Narrow"/>
            <w:noProof/>
            <w:sz w:val="24"/>
            <w:szCs w:val="24"/>
          </w:rPr>
          <w:t>Tabela 23. Evolução da carga interrompida no SEB devido a ocorrências.</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_Toc39136939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36</w:t>
        </w:r>
        <w:r w:rsidR="00BD60A2" w:rsidRPr="00BD60A2">
          <w:rPr>
            <w:rFonts w:ascii="Arial Narrow" w:hAnsi="Arial Narrow"/>
            <w:noProof/>
            <w:webHidden/>
            <w:sz w:val="24"/>
            <w:szCs w:val="24"/>
          </w:rPr>
          <w:fldChar w:fldCharType="end"/>
        </w:r>
      </w:hyperlink>
    </w:p>
    <w:p w14:paraId="3FE7F50C" w14:textId="5FF2CA29"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40" w:history="1">
        <w:r w:rsidR="00BD60A2" w:rsidRPr="00BD60A2">
          <w:rPr>
            <w:rStyle w:val="Hyperlink"/>
            <w:rFonts w:ascii="Arial Narrow" w:hAnsi="Arial Narrow"/>
            <w:noProof/>
            <w:sz w:val="24"/>
            <w:szCs w:val="24"/>
          </w:rPr>
          <w:t>Tabela 24. Evolução do número de ocorrências.</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_Toc39136940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36</w:t>
        </w:r>
        <w:r w:rsidR="00BD60A2" w:rsidRPr="00BD60A2">
          <w:rPr>
            <w:rFonts w:ascii="Arial Narrow" w:hAnsi="Arial Narrow"/>
            <w:noProof/>
            <w:webHidden/>
            <w:sz w:val="24"/>
            <w:szCs w:val="24"/>
          </w:rPr>
          <w:fldChar w:fldCharType="end"/>
        </w:r>
      </w:hyperlink>
    </w:p>
    <w:p w14:paraId="40B0B656" w14:textId="119F0EC5"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41" w:history="1">
        <w:r w:rsidR="00BD60A2" w:rsidRPr="00BD60A2">
          <w:rPr>
            <w:rStyle w:val="Hyperlink"/>
            <w:rFonts w:ascii="Arial Narrow" w:hAnsi="Arial Narrow"/>
            <w:noProof/>
            <w:sz w:val="24"/>
            <w:szCs w:val="24"/>
          </w:rPr>
          <w:t>Tabela 25. Evolução do DEC em 2020.</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_Toc39136941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37</w:t>
        </w:r>
        <w:r w:rsidR="00BD60A2" w:rsidRPr="00BD60A2">
          <w:rPr>
            <w:rFonts w:ascii="Arial Narrow" w:hAnsi="Arial Narrow"/>
            <w:noProof/>
            <w:webHidden/>
            <w:sz w:val="24"/>
            <w:szCs w:val="24"/>
          </w:rPr>
          <w:fldChar w:fldCharType="end"/>
        </w:r>
      </w:hyperlink>
    </w:p>
    <w:p w14:paraId="564FC713" w14:textId="71CE67A6" w:rsidR="00BD60A2" w:rsidRPr="00BD60A2" w:rsidRDefault="008C336D">
      <w:pPr>
        <w:pStyle w:val="ndicedeilustraes"/>
        <w:tabs>
          <w:tab w:val="right" w:leader="dot" w:pos="10478"/>
        </w:tabs>
        <w:rPr>
          <w:rFonts w:ascii="Arial Narrow" w:eastAsiaTheme="minorEastAsia" w:hAnsi="Arial Narrow"/>
          <w:noProof/>
          <w:sz w:val="24"/>
          <w:szCs w:val="24"/>
          <w:lang w:eastAsia="pt-BR"/>
        </w:rPr>
      </w:pPr>
      <w:hyperlink w:anchor="_Toc39136942" w:history="1">
        <w:r w:rsidR="00BD60A2" w:rsidRPr="00BD60A2">
          <w:rPr>
            <w:rStyle w:val="Hyperlink"/>
            <w:rFonts w:ascii="Arial Narrow" w:hAnsi="Arial Narrow"/>
            <w:noProof/>
            <w:sz w:val="24"/>
            <w:szCs w:val="24"/>
          </w:rPr>
          <w:t>Tabela 26. Evolução do FEC em 2020.</w:t>
        </w:r>
        <w:r w:rsidR="00BD60A2" w:rsidRPr="00BD60A2">
          <w:rPr>
            <w:rFonts w:ascii="Arial Narrow" w:hAnsi="Arial Narrow"/>
            <w:noProof/>
            <w:webHidden/>
            <w:sz w:val="24"/>
            <w:szCs w:val="24"/>
          </w:rPr>
          <w:tab/>
        </w:r>
        <w:r w:rsidR="00BD60A2" w:rsidRPr="00BD60A2">
          <w:rPr>
            <w:rFonts w:ascii="Arial Narrow" w:hAnsi="Arial Narrow"/>
            <w:noProof/>
            <w:webHidden/>
            <w:sz w:val="24"/>
            <w:szCs w:val="24"/>
          </w:rPr>
          <w:fldChar w:fldCharType="begin"/>
        </w:r>
        <w:r w:rsidR="00BD60A2" w:rsidRPr="00BD60A2">
          <w:rPr>
            <w:rFonts w:ascii="Arial Narrow" w:hAnsi="Arial Narrow"/>
            <w:noProof/>
            <w:webHidden/>
            <w:sz w:val="24"/>
            <w:szCs w:val="24"/>
          </w:rPr>
          <w:instrText xml:space="preserve"> PAGEREF _Toc39136942 \h </w:instrText>
        </w:r>
        <w:r w:rsidR="00BD60A2" w:rsidRPr="00BD60A2">
          <w:rPr>
            <w:rFonts w:ascii="Arial Narrow" w:hAnsi="Arial Narrow"/>
            <w:noProof/>
            <w:webHidden/>
            <w:sz w:val="24"/>
            <w:szCs w:val="24"/>
          </w:rPr>
        </w:r>
        <w:r w:rsidR="00BD60A2" w:rsidRPr="00BD60A2">
          <w:rPr>
            <w:rFonts w:ascii="Arial Narrow" w:hAnsi="Arial Narrow"/>
            <w:noProof/>
            <w:webHidden/>
            <w:sz w:val="24"/>
            <w:szCs w:val="24"/>
          </w:rPr>
          <w:fldChar w:fldCharType="separate"/>
        </w:r>
        <w:r>
          <w:rPr>
            <w:rFonts w:ascii="Arial Narrow" w:hAnsi="Arial Narrow"/>
            <w:noProof/>
            <w:webHidden/>
            <w:sz w:val="24"/>
            <w:szCs w:val="24"/>
          </w:rPr>
          <w:t>37</w:t>
        </w:r>
        <w:r w:rsidR="00BD60A2" w:rsidRPr="00BD60A2">
          <w:rPr>
            <w:rFonts w:ascii="Arial Narrow" w:hAnsi="Arial Narrow"/>
            <w:noProof/>
            <w:webHidden/>
            <w:sz w:val="24"/>
            <w:szCs w:val="24"/>
          </w:rPr>
          <w:fldChar w:fldCharType="end"/>
        </w:r>
      </w:hyperlink>
    </w:p>
    <w:p w14:paraId="5B21A1C0" w14:textId="18D32339" w:rsidR="00E82E58" w:rsidRPr="00BD60A2" w:rsidRDefault="00AE40D3" w:rsidP="00E832B7">
      <w:pPr>
        <w:pStyle w:val="ndicedeilustraes"/>
        <w:tabs>
          <w:tab w:val="right" w:leader="dot" w:pos="10478"/>
        </w:tabs>
        <w:rPr>
          <w:rFonts w:ascii="Arial Narrow" w:hAnsi="Arial Narrow"/>
          <w:noProof/>
          <w:sz w:val="24"/>
          <w:szCs w:val="24"/>
          <w:highlight w:val="yellow"/>
        </w:rPr>
        <w:sectPr w:rsidR="00E82E58" w:rsidRPr="00BD60A2"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BD60A2">
        <w:rPr>
          <w:rFonts w:ascii="Arial Narrow" w:hAnsi="Arial Narrow"/>
          <w:sz w:val="24"/>
          <w:szCs w:val="24"/>
          <w:highlight w:val="yellow"/>
        </w:rPr>
        <w:fldChar w:fldCharType="end"/>
      </w:r>
    </w:p>
    <w:p w14:paraId="34471D90" w14:textId="151E94C4" w:rsidR="00827DAA" w:rsidRPr="001B2575" w:rsidRDefault="007D70E4" w:rsidP="007A3FF3">
      <w:pPr>
        <w:pStyle w:val="Estilo1"/>
        <w:ind w:left="851" w:hanging="851"/>
        <w:contextualSpacing w:val="0"/>
      </w:pPr>
      <w:bookmarkStart w:id="0" w:name="_Toc39069810"/>
      <w:r w:rsidRPr="001B2575">
        <w:t>SUMÁRIO EXECUTIVO</w:t>
      </w:r>
      <w:bookmarkEnd w:id="0"/>
    </w:p>
    <w:p w14:paraId="13489482" w14:textId="75617E6F" w:rsidR="00C116C8" w:rsidRDefault="00C116C8" w:rsidP="00C116C8">
      <w:pPr>
        <w:spacing w:before="120" w:after="0" w:line="240" w:lineRule="auto"/>
        <w:ind w:firstLine="708"/>
        <w:jc w:val="both"/>
        <w:rPr>
          <w:rFonts w:ascii="Arial Narrow" w:hAnsi="Arial Narrow" w:cs="Times New Roman"/>
          <w:bCs/>
          <w:sz w:val="24"/>
          <w:szCs w:val="24"/>
        </w:rPr>
      </w:pPr>
      <w:r w:rsidRPr="002A2CC9">
        <w:rPr>
          <w:rFonts w:ascii="Arial Narrow" w:hAnsi="Arial Narrow" w:cs="Times New Roman"/>
          <w:bCs/>
          <w:sz w:val="24"/>
          <w:szCs w:val="24"/>
        </w:rPr>
        <w:t xml:space="preserve">No mês de março de 2020, destaca-se </w:t>
      </w:r>
      <w:r w:rsidR="0023111D">
        <w:rPr>
          <w:rFonts w:ascii="Arial Narrow" w:hAnsi="Arial Narrow" w:cs="Times New Roman"/>
          <w:bCs/>
          <w:sz w:val="24"/>
          <w:szCs w:val="24"/>
        </w:rPr>
        <w:t>a persistência do quadro de</w:t>
      </w:r>
      <w:r w:rsidRPr="002A2CC9">
        <w:rPr>
          <w:rFonts w:ascii="Arial Narrow" w:hAnsi="Arial Narrow" w:cs="Times New Roman"/>
          <w:bCs/>
          <w:sz w:val="24"/>
          <w:szCs w:val="24"/>
        </w:rPr>
        <w:t xml:space="preserve"> anomalias negativas de precipitação</w:t>
      </w:r>
      <w:r w:rsidR="0023111D">
        <w:rPr>
          <w:rFonts w:ascii="Arial Narrow" w:hAnsi="Arial Narrow" w:cs="Times New Roman"/>
          <w:bCs/>
          <w:sz w:val="24"/>
          <w:szCs w:val="24"/>
        </w:rPr>
        <w:t xml:space="preserve"> na região Sul, que também passaram a ser registradas em</w:t>
      </w:r>
      <w:r w:rsidRPr="002A2CC9">
        <w:rPr>
          <w:rFonts w:ascii="Arial Narrow" w:hAnsi="Arial Narrow" w:cs="Times New Roman"/>
          <w:bCs/>
          <w:sz w:val="24"/>
          <w:szCs w:val="24"/>
        </w:rPr>
        <w:t xml:space="preserve"> parte d</w:t>
      </w:r>
      <w:r w:rsidR="0023111D">
        <w:rPr>
          <w:rFonts w:ascii="Arial Narrow" w:hAnsi="Arial Narrow" w:cs="Times New Roman"/>
          <w:bCs/>
          <w:sz w:val="24"/>
          <w:szCs w:val="24"/>
        </w:rPr>
        <w:t>as regiões Sudeste e</w:t>
      </w:r>
      <w:r w:rsidRPr="002A2CC9">
        <w:rPr>
          <w:rFonts w:ascii="Arial Narrow" w:hAnsi="Arial Narrow" w:cs="Times New Roman"/>
          <w:bCs/>
          <w:sz w:val="24"/>
          <w:szCs w:val="24"/>
        </w:rPr>
        <w:t xml:space="preserve"> Centro-Oeste.</w:t>
      </w:r>
      <w:r w:rsidR="0023111D">
        <w:rPr>
          <w:rFonts w:ascii="Arial Narrow" w:hAnsi="Arial Narrow" w:cs="Times New Roman"/>
          <w:bCs/>
          <w:sz w:val="24"/>
          <w:szCs w:val="24"/>
        </w:rPr>
        <w:t xml:space="preserve"> Por outro lado</w:t>
      </w:r>
      <w:r w:rsidRPr="003015CF">
        <w:rPr>
          <w:rFonts w:ascii="Arial Narrow" w:hAnsi="Arial Narrow" w:cs="Times New Roman"/>
          <w:bCs/>
          <w:sz w:val="24"/>
          <w:szCs w:val="24"/>
        </w:rPr>
        <w:t>, as ch</w:t>
      </w:r>
      <w:r>
        <w:rPr>
          <w:rFonts w:ascii="Arial Narrow" w:hAnsi="Arial Narrow" w:cs="Times New Roman"/>
          <w:bCs/>
          <w:sz w:val="24"/>
          <w:szCs w:val="24"/>
        </w:rPr>
        <w:t>uvas foram acima da média n</w:t>
      </w:r>
      <w:r w:rsidRPr="003015CF">
        <w:rPr>
          <w:rFonts w:ascii="Arial Narrow" w:hAnsi="Arial Narrow" w:cs="Times New Roman"/>
          <w:bCs/>
          <w:sz w:val="24"/>
          <w:szCs w:val="24"/>
        </w:rPr>
        <w:t>a maior parte das regiões Norte</w:t>
      </w:r>
      <w:r w:rsidR="0023111D">
        <w:rPr>
          <w:rFonts w:ascii="Arial Narrow" w:hAnsi="Arial Narrow" w:cs="Times New Roman"/>
          <w:bCs/>
          <w:sz w:val="24"/>
          <w:szCs w:val="24"/>
        </w:rPr>
        <w:t xml:space="preserve"> e</w:t>
      </w:r>
      <w:r w:rsidR="0023111D" w:rsidRPr="003015CF">
        <w:rPr>
          <w:rFonts w:ascii="Arial Narrow" w:hAnsi="Arial Narrow" w:cs="Times New Roman"/>
          <w:bCs/>
          <w:sz w:val="24"/>
          <w:szCs w:val="24"/>
        </w:rPr>
        <w:t xml:space="preserve"> </w:t>
      </w:r>
      <w:r w:rsidRPr="003015CF">
        <w:rPr>
          <w:rFonts w:ascii="Arial Narrow" w:hAnsi="Arial Narrow" w:cs="Times New Roman"/>
          <w:bCs/>
          <w:sz w:val="24"/>
          <w:szCs w:val="24"/>
        </w:rPr>
        <w:t>Nordeste</w:t>
      </w:r>
      <w:r>
        <w:rPr>
          <w:rFonts w:ascii="Arial Narrow" w:hAnsi="Arial Narrow" w:cs="Times New Roman"/>
          <w:bCs/>
          <w:sz w:val="24"/>
          <w:szCs w:val="24"/>
        </w:rPr>
        <w:t>.</w:t>
      </w:r>
    </w:p>
    <w:p w14:paraId="6276026F" w14:textId="77777777" w:rsidR="00C116C8" w:rsidRDefault="00C116C8" w:rsidP="00C116C8">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Esta situação meteorológica reflete-se nos valores verificados de </w:t>
      </w:r>
      <w:r w:rsidRPr="008C65F7">
        <w:rPr>
          <w:rFonts w:ascii="Arial Narrow" w:hAnsi="Arial Narrow" w:cs="Times New Roman"/>
          <w:bCs/>
          <w:sz w:val="24"/>
          <w:szCs w:val="24"/>
        </w:rPr>
        <w:t>Energia Natural Afluente (ENA) bruta</w:t>
      </w:r>
      <w:r>
        <w:rPr>
          <w:rFonts w:ascii="Arial Narrow" w:hAnsi="Arial Narrow" w:cs="Times New Roman"/>
          <w:bCs/>
          <w:sz w:val="24"/>
          <w:szCs w:val="24"/>
        </w:rPr>
        <w:t xml:space="preserve"> em março, em que todos os subsistemas, com exceção do subsistema Sul, apresentaram valores iguais ou acima da média histórica: 102</w:t>
      </w:r>
      <w:r w:rsidRPr="00D75A0B">
        <w:rPr>
          <w:rFonts w:ascii="Arial Narrow" w:hAnsi="Arial Narrow" w:cs="Times New Roman"/>
          <w:bCs/>
          <w:sz w:val="24"/>
          <w:szCs w:val="24"/>
        </w:rPr>
        <w:t xml:space="preserve">% MLT no Sudeste/Centro-Oeste, </w:t>
      </w:r>
      <w:r>
        <w:rPr>
          <w:rFonts w:ascii="Arial Narrow" w:hAnsi="Arial Narrow" w:cs="Times New Roman"/>
          <w:bCs/>
          <w:sz w:val="24"/>
          <w:szCs w:val="24"/>
        </w:rPr>
        <w:t>26</w:t>
      </w:r>
      <w:r w:rsidRPr="00D75A0B">
        <w:rPr>
          <w:rFonts w:ascii="Arial Narrow" w:hAnsi="Arial Narrow" w:cs="Times New Roman"/>
          <w:bCs/>
          <w:sz w:val="24"/>
          <w:szCs w:val="24"/>
        </w:rPr>
        <w:t xml:space="preserve">% MLT no Sul, </w:t>
      </w:r>
      <w:r>
        <w:rPr>
          <w:rFonts w:ascii="Arial Narrow" w:hAnsi="Arial Narrow" w:cs="Times New Roman"/>
          <w:bCs/>
          <w:sz w:val="24"/>
          <w:szCs w:val="24"/>
        </w:rPr>
        <w:t>100</w:t>
      </w:r>
      <w:r w:rsidRPr="00D75A0B">
        <w:rPr>
          <w:rFonts w:ascii="Arial Narrow" w:hAnsi="Arial Narrow" w:cs="Times New Roman"/>
          <w:bCs/>
          <w:sz w:val="24"/>
          <w:szCs w:val="24"/>
        </w:rPr>
        <w:t xml:space="preserve">% MLT no Nordeste e </w:t>
      </w:r>
      <w:r>
        <w:rPr>
          <w:rFonts w:ascii="Arial Narrow" w:hAnsi="Arial Narrow" w:cs="Times New Roman"/>
          <w:bCs/>
          <w:sz w:val="24"/>
          <w:szCs w:val="24"/>
        </w:rPr>
        <w:t>109</w:t>
      </w:r>
      <w:r w:rsidRPr="00D75A0B">
        <w:rPr>
          <w:rFonts w:ascii="Arial Narrow" w:hAnsi="Arial Narrow" w:cs="Times New Roman"/>
          <w:bCs/>
          <w:sz w:val="24"/>
          <w:szCs w:val="24"/>
        </w:rPr>
        <w:t xml:space="preserve">% MLT no Norte, das quais foram armazenáveis </w:t>
      </w:r>
      <w:r>
        <w:rPr>
          <w:rFonts w:ascii="Arial Narrow" w:hAnsi="Arial Narrow" w:cs="Times New Roman"/>
          <w:bCs/>
          <w:sz w:val="24"/>
          <w:szCs w:val="24"/>
        </w:rPr>
        <w:t>93</w:t>
      </w:r>
      <w:r w:rsidRPr="00D75A0B">
        <w:rPr>
          <w:rFonts w:ascii="Arial Narrow" w:hAnsi="Arial Narrow" w:cs="Times New Roman"/>
          <w:bCs/>
          <w:sz w:val="24"/>
          <w:szCs w:val="24"/>
        </w:rPr>
        <w:t xml:space="preserve">% MLT, </w:t>
      </w:r>
      <w:r>
        <w:rPr>
          <w:rFonts w:ascii="Arial Narrow" w:hAnsi="Arial Narrow" w:cs="Times New Roman"/>
          <w:bCs/>
          <w:sz w:val="24"/>
          <w:szCs w:val="24"/>
        </w:rPr>
        <w:t>23</w:t>
      </w:r>
      <w:r w:rsidRPr="00D75A0B">
        <w:rPr>
          <w:rFonts w:ascii="Arial Narrow" w:hAnsi="Arial Narrow" w:cs="Times New Roman"/>
          <w:bCs/>
          <w:sz w:val="24"/>
          <w:szCs w:val="24"/>
        </w:rPr>
        <w:t xml:space="preserve">% MLT, </w:t>
      </w:r>
      <w:r>
        <w:rPr>
          <w:rFonts w:ascii="Arial Narrow" w:hAnsi="Arial Narrow" w:cs="Times New Roman"/>
          <w:bCs/>
          <w:sz w:val="24"/>
          <w:szCs w:val="24"/>
        </w:rPr>
        <w:t>98</w:t>
      </w:r>
      <w:r w:rsidRPr="00D75A0B">
        <w:rPr>
          <w:rFonts w:ascii="Arial Narrow" w:hAnsi="Arial Narrow" w:cs="Times New Roman"/>
          <w:bCs/>
          <w:sz w:val="24"/>
          <w:szCs w:val="24"/>
        </w:rPr>
        <w:t xml:space="preserve">% MLT e </w:t>
      </w:r>
      <w:r>
        <w:rPr>
          <w:rFonts w:ascii="Arial Narrow" w:hAnsi="Arial Narrow" w:cs="Times New Roman"/>
          <w:bCs/>
          <w:sz w:val="24"/>
          <w:szCs w:val="24"/>
        </w:rPr>
        <w:t>76</w:t>
      </w:r>
      <w:r w:rsidRPr="00D75A0B">
        <w:rPr>
          <w:rFonts w:ascii="Arial Narrow" w:hAnsi="Arial Narrow" w:cs="Times New Roman"/>
          <w:bCs/>
          <w:sz w:val="24"/>
          <w:szCs w:val="24"/>
        </w:rPr>
        <w:t xml:space="preserve">% MLT, respectivamente. </w:t>
      </w:r>
    </w:p>
    <w:p w14:paraId="644859E7" w14:textId="320D4D38" w:rsidR="00C116C8" w:rsidRPr="00D75A0B" w:rsidRDefault="00C116C8" w:rsidP="00C116C8">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Como consequência da crise hídrica na Região Sul, mesmo com a redução da carga </w:t>
      </w:r>
      <w:r w:rsidR="0023111D">
        <w:rPr>
          <w:rFonts w:ascii="Arial Narrow" w:hAnsi="Arial Narrow" w:cs="Times New Roman"/>
          <w:bCs/>
          <w:sz w:val="24"/>
          <w:szCs w:val="24"/>
        </w:rPr>
        <w:t>verificada</w:t>
      </w:r>
      <w:r>
        <w:rPr>
          <w:rFonts w:ascii="Arial Narrow" w:hAnsi="Arial Narrow" w:cs="Times New Roman"/>
          <w:bCs/>
          <w:sz w:val="24"/>
          <w:szCs w:val="24"/>
        </w:rPr>
        <w:t xml:space="preserve"> a partir do final de março em decorrência das medidas de isolamento social como combate à pandemia</w:t>
      </w:r>
      <w:r w:rsidR="0046004A">
        <w:rPr>
          <w:rFonts w:ascii="Arial Narrow" w:hAnsi="Arial Narrow" w:cs="Times New Roman"/>
          <w:bCs/>
          <w:sz w:val="24"/>
          <w:szCs w:val="24"/>
        </w:rPr>
        <w:t xml:space="preserve"> Covid-19</w:t>
      </w:r>
      <w:r>
        <w:rPr>
          <w:rFonts w:ascii="Arial Narrow" w:hAnsi="Arial Narrow" w:cs="Times New Roman"/>
          <w:bCs/>
          <w:sz w:val="24"/>
          <w:szCs w:val="24"/>
        </w:rPr>
        <w:t>, o subsistema Sul manteve</w:t>
      </w:r>
      <w:r w:rsidRPr="00265440">
        <w:rPr>
          <w:rFonts w:ascii="Arial Narrow" w:hAnsi="Arial Narrow" w:cs="Times New Roman"/>
          <w:bCs/>
          <w:sz w:val="24"/>
          <w:szCs w:val="24"/>
        </w:rPr>
        <w:t xml:space="preserve"> perfil importador, com </w:t>
      </w:r>
      <w:r>
        <w:rPr>
          <w:rFonts w:ascii="Arial Narrow" w:hAnsi="Arial Narrow" w:cs="Times New Roman"/>
          <w:bCs/>
          <w:sz w:val="24"/>
          <w:szCs w:val="24"/>
        </w:rPr>
        <w:t xml:space="preserve">aumento de 415 MWmédios em comparação </w:t>
      </w:r>
      <w:r w:rsidR="0023111D">
        <w:rPr>
          <w:rFonts w:ascii="Arial Narrow" w:hAnsi="Arial Narrow" w:cs="Times New Roman"/>
          <w:bCs/>
          <w:sz w:val="24"/>
          <w:szCs w:val="24"/>
        </w:rPr>
        <w:t xml:space="preserve">ao recebimento </w:t>
      </w:r>
      <w:r>
        <w:rPr>
          <w:rFonts w:ascii="Arial Narrow" w:hAnsi="Arial Narrow" w:cs="Times New Roman"/>
          <w:bCs/>
          <w:sz w:val="24"/>
          <w:szCs w:val="24"/>
        </w:rPr>
        <w:t>verificad</w:t>
      </w:r>
      <w:r w:rsidR="0023111D">
        <w:rPr>
          <w:rFonts w:ascii="Arial Narrow" w:hAnsi="Arial Narrow" w:cs="Times New Roman"/>
          <w:bCs/>
          <w:sz w:val="24"/>
          <w:szCs w:val="24"/>
        </w:rPr>
        <w:t xml:space="preserve">o </w:t>
      </w:r>
      <w:r w:rsidRPr="00265440">
        <w:rPr>
          <w:rFonts w:ascii="Arial Narrow" w:hAnsi="Arial Narrow" w:cs="Times New Roman"/>
          <w:bCs/>
          <w:sz w:val="24"/>
          <w:szCs w:val="24"/>
        </w:rPr>
        <w:t>em fevereiro de 2020</w:t>
      </w:r>
      <w:r>
        <w:rPr>
          <w:rFonts w:ascii="Arial Narrow" w:hAnsi="Arial Narrow" w:cs="Times New Roman"/>
          <w:bCs/>
          <w:sz w:val="24"/>
          <w:szCs w:val="24"/>
        </w:rPr>
        <w:t>.</w:t>
      </w:r>
    </w:p>
    <w:p w14:paraId="46ADDD3E" w14:textId="77777777" w:rsidR="00C116C8" w:rsidRDefault="00C116C8" w:rsidP="00C116C8">
      <w:pPr>
        <w:spacing w:before="120" w:after="0" w:line="240" w:lineRule="auto"/>
        <w:ind w:firstLine="709"/>
        <w:jc w:val="both"/>
        <w:rPr>
          <w:rFonts w:ascii="Arial Narrow" w:hAnsi="Arial Narrow" w:cs="Times New Roman"/>
          <w:bCs/>
          <w:sz w:val="24"/>
          <w:szCs w:val="24"/>
        </w:rPr>
      </w:pPr>
      <w:r w:rsidRPr="00324B0F">
        <w:rPr>
          <w:rFonts w:ascii="Arial Narrow" w:hAnsi="Arial Narrow" w:cs="Times New Roman"/>
          <w:bCs/>
          <w:sz w:val="24"/>
          <w:szCs w:val="24"/>
        </w:rPr>
        <w:t xml:space="preserve">Em </w:t>
      </w:r>
      <w:r>
        <w:rPr>
          <w:rFonts w:ascii="Arial Narrow" w:hAnsi="Arial Narrow" w:cs="Times New Roman"/>
          <w:bCs/>
          <w:sz w:val="24"/>
          <w:szCs w:val="24"/>
        </w:rPr>
        <w:t>fevereiro</w:t>
      </w:r>
      <w:r w:rsidRPr="00324B0F">
        <w:rPr>
          <w:rFonts w:ascii="Arial Narrow" w:hAnsi="Arial Narrow" w:cs="Times New Roman"/>
          <w:bCs/>
          <w:sz w:val="24"/>
          <w:szCs w:val="24"/>
        </w:rPr>
        <w:t xml:space="preserve"> de 2020, o consumo de energia elétrica atingiu </w:t>
      </w:r>
      <w:r>
        <w:rPr>
          <w:rFonts w:ascii="Arial Narrow" w:hAnsi="Arial Narrow" w:cs="Times New Roman"/>
          <w:bCs/>
          <w:sz w:val="24"/>
          <w:szCs w:val="24"/>
        </w:rPr>
        <w:t>49.661 GWh</w:t>
      </w:r>
      <w:r w:rsidRPr="00324B0F">
        <w:rPr>
          <w:rFonts w:ascii="Arial Narrow" w:hAnsi="Arial Narrow" w:cs="Times New Roman"/>
          <w:bCs/>
          <w:sz w:val="24"/>
          <w:szCs w:val="24"/>
        </w:rPr>
        <w:t xml:space="preserve">, valor </w:t>
      </w:r>
      <w:r>
        <w:rPr>
          <w:rFonts w:ascii="Arial Narrow" w:hAnsi="Arial Narrow" w:cs="Times New Roman"/>
          <w:bCs/>
          <w:sz w:val="24"/>
          <w:szCs w:val="24"/>
        </w:rPr>
        <w:t>6,2</w:t>
      </w:r>
      <w:r w:rsidRPr="00324B0F">
        <w:rPr>
          <w:rFonts w:ascii="Arial Narrow" w:hAnsi="Arial Narrow" w:cs="Times New Roman"/>
          <w:bCs/>
          <w:sz w:val="24"/>
          <w:szCs w:val="24"/>
        </w:rPr>
        <w:t xml:space="preserve">% </w:t>
      </w:r>
      <w:r>
        <w:rPr>
          <w:rFonts w:ascii="Arial Narrow" w:hAnsi="Arial Narrow" w:cs="Times New Roman"/>
          <w:bCs/>
          <w:sz w:val="24"/>
          <w:szCs w:val="24"/>
        </w:rPr>
        <w:t>inferior</w:t>
      </w:r>
      <w:r w:rsidRPr="00324B0F">
        <w:rPr>
          <w:rFonts w:ascii="Arial Narrow" w:hAnsi="Arial Narrow" w:cs="Times New Roman"/>
          <w:bCs/>
          <w:sz w:val="24"/>
          <w:szCs w:val="24"/>
        </w:rPr>
        <w:t xml:space="preserve"> ao verificado no mês anterior e </w:t>
      </w:r>
      <w:r>
        <w:rPr>
          <w:rFonts w:ascii="Arial Narrow" w:hAnsi="Arial Narrow" w:cs="Times New Roman"/>
          <w:bCs/>
          <w:sz w:val="24"/>
          <w:szCs w:val="24"/>
        </w:rPr>
        <w:t>2,0</w:t>
      </w:r>
      <w:r w:rsidRPr="00324B0F">
        <w:rPr>
          <w:rFonts w:ascii="Arial Narrow" w:hAnsi="Arial Narrow" w:cs="Times New Roman"/>
          <w:bCs/>
          <w:sz w:val="24"/>
          <w:szCs w:val="24"/>
        </w:rPr>
        <w:t xml:space="preserve">% </w:t>
      </w:r>
      <w:r>
        <w:rPr>
          <w:rFonts w:ascii="Arial Narrow" w:hAnsi="Arial Narrow" w:cs="Times New Roman"/>
          <w:bCs/>
          <w:sz w:val="24"/>
          <w:szCs w:val="24"/>
        </w:rPr>
        <w:t>superior</w:t>
      </w:r>
      <w:r w:rsidRPr="00324B0F">
        <w:rPr>
          <w:rFonts w:ascii="Arial Narrow" w:hAnsi="Arial Narrow" w:cs="Times New Roman"/>
          <w:bCs/>
          <w:sz w:val="24"/>
          <w:szCs w:val="24"/>
        </w:rPr>
        <w:t xml:space="preserve"> </w:t>
      </w:r>
      <w:r>
        <w:rPr>
          <w:rFonts w:ascii="Arial Narrow" w:hAnsi="Arial Narrow" w:cs="Times New Roman"/>
          <w:bCs/>
          <w:sz w:val="24"/>
          <w:szCs w:val="24"/>
        </w:rPr>
        <w:t>a</w:t>
      </w:r>
      <w:r w:rsidRPr="00324B0F">
        <w:rPr>
          <w:rFonts w:ascii="Arial Narrow" w:hAnsi="Arial Narrow" w:cs="Times New Roman"/>
          <w:bCs/>
          <w:sz w:val="24"/>
          <w:szCs w:val="24"/>
        </w:rPr>
        <w:t xml:space="preserve">o verificado em </w:t>
      </w:r>
      <w:r>
        <w:rPr>
          <w:rFonts w:ascii="Arial Narrow" w:hAnsi="Arial Narrow" w:cs="Times New Roman"/>
          <w:bCs/>
          <w:sz w:val="24"/>
          <w:szCs w:val="24"/>
        </w:rPr>
        <w:t>fevereiro</w:t>
      </w:r>
      <w:r w:rsidRPr="00324B0F">
        <w:rPr>
          <w:rFonts w:ascii="Arial Narrow" w:hAnsi="Arial Narrow" w:cs="Times New Roman"/>
          <w:bCs/>
          <w:sz w:val="24"/>
          <w:szCs w:val="24"/>
        </w:rPr>
        <w:t xml:space="preserve"> de 2019. </w:t>
      </w:r>
      <w:r>
        <w:rPr>
          <w:rFonts w:ascii="Arial Narrow" w:hAnsi="Arial Narrow" w:cs="Times New Roman"/>
          <w:bCs/>
          <w:sz w:val="24"/>
          <w:szCs w:val="24"/>
        </w:rPr>
        <w:t>As</w:t>
      </w:r>
      <w:r w:rsidRPr="00324B0F">
        <w:rPr>
          <w:rFonts w:ascii="Arial Narrow" w:hAnsi="Arial Narrow" w:cs="Times New Roman"/>
          <w:bCs/>
          <w:sz w:val="24"/>
          <w:szCs w:val="24"/>
        </w:rPr>
        <w:t xml:space="preserve"> classes </w:t>
      </w:r>
      <w:r>
        <w:rPr>
          <w:rFonts w:ascii="Arial Narrow" w:hAnsi="Arial Narrow" w:cs="Times New Roman"/>
          <w:bCs/>
          <w:sz w:val="24"/>
          <w:szCs w:val="24"/>
        </w:rPr>
        <w:t>residencial</w:t>
      </w:r>
      <w:r w:rsidRPr="00324B0F">
        <w:rPr>
          <w:rFonts w:ascii="Arial Narrow" w:hAnsi="Arial Narrow" w:cs="Times New Roman"/>
          <w:bCs/>
          <w:sz w:val="24"/>
          <w:szCs w:val="24"/>
        </w:rPr>
        <w:t xml:space="preserve"> e comercial apresentaram, respectivamente, um decréscimo de consumo de </w:t>
      </w:r>
      <w:r>
        <w:rPr>
          <w:rFonts w:ascii="Arial Narrow" w:hAnsi="Arial Narrow" w:cs="Times New Roman"/>
          <w:bCs/>
          <w:sz w:val="24"/>
          <w:szCs w:val="24"/>
        </w:rPr>
        <w:t>1,8</w:t>
      </w:r>
      <w:r w:rsidRPr="00324B0F">
        <w:rPr>
          <w:rFonts w:ascii="Arial Narrow" w:hAnsi="Arial Narrow" w:cs="Times New Roman"/>
          <w:bCs/>
          <w:sz w:val="24"/>
          <w:szCs w:val="24"/>
        </w:rPr>
        <w:t xml:space="preserve">% e </w:t>
      </w:r>
      <w:r>
        <w:rPr>
          <w:rFonts w:ascii="Arial Narrow" w:hAnsi="Arial Narrow" w:cs="Times New Roman"/>
          <w:bCs/>
          <w:sz w:val="24"/>
          <w:szCs w:val="24"/>
        </w:rPr>
        <w:t>2</w:t>
      </w:r>
      <w:r w:rsidRPr="00324B0F">
        <w:rPr>
          <w:rFonts w:ascii="Arial Narrow" w:hAnsi="Arial Narrow" w:cs="Times New Roman"/>
          <w:bCs/>
          <w:sz w:val="24"/>
          <w:szCs w:val="24"/>
        </w:rPr>
        <w:t>,3% em relação ao mesmo mês do ano anterior</w:t>
      </w:r>
      <w:r>
        <w:rPr>
          <w:rFonts w:ascii="Arial Narrow" w:hAnsi="Arial Narrow" w:cs="Times New Roman"/>
          <w:bCs/>
          <w:sz w:val="24"/>
          <w:szCs w:val="24"/>
        </w:rPr>
        <w:t>, fato atribuído, dentre outros fatores, às temperaturas mais amenas</w:t>
      </w:r>
      <w:r w:rsidRPr="00324B0F">
        <w:rPr>
          <w:rFonts w:ascii="Arial Narrow" w:hAnsi="Arial Narrow" w:cs="Times New Roman"/>
          <w:bCs/>
          <w:sz w:val="24"/>
          <w:szCs w:val="24"/>
        </w:rPr>
        <w:t xml:space="preserve">. Já </w:t>
      </w:r>
      <w:r>
        <w:rPr>
          <w:rFonts w:ascii="Arial Narrow" w:hAnsi="Arial Narrow" w:cs="Times New Roman"/>
          <w:bCs/>
          <w:sz w:val="24"/>
          <w:szCs w:val="24"/>
        </w:rPr>
        <w:t>a classe industrial registrou aumento no consumo, relacionados às atividades de metalurgia.</w:t>
      </w:r>
    </w:p>
    <w:p w14:paraId="170D63B3" w14:textId="1D2A5ACA" w:rsidR="00C116C8" w:rsidRDefault="00C116C8" w:rsidP="00C116C8">
      <w:pPr>
        <w:spacing w:before="120" w:after="0" w:line="240" w:lineRule="auto"/>
        <w:ind w:firstLine="708"/>
        <w:jc w:val="both"/>
        <w:rPr>
          <w:rFonts w:ascii="Arial Narrow" w:hAnsi="Arial Narrow" w:cs="Times New Roman"/>
          <w:bCs/>
          <w:sz w:val="24"/>
          <w:szCs w:val="24"/>
        </w:rPr>
      </w:pPr>
      <w:r w:rsidRPr="00B15F9E">
        <w:rPr>
          <w:rFonts w:ascii="Arial Narrow" w:hAnsi="Arial Narrow" w:cs="Times New Roman"/>
          <w:bCs/>
          <w:sz w:val="24"/>
          <w:szCs w:val="24"/>
        </w:rPr>
        <w:t>O Brasil atingiu 174.472 MW de capacidade instalada total de geração</w:t>
      </w:r>
      <w:r>
        <w:rPr>
          <w:rFonts w:ascii="Arial Narrow" w:hAnsi="Arial Narrow" w:cs="Times New Roman"/>
          <w:bCs/>
          <w:sz w:val="24"/>
          <w:szCs w:val="24"/>
        </w:rPr>
        <w:t xml:space="preserve"> em març</w:t>
      </w:r>
      <w:r w:rsidRPr="00B15F9E">
        <w:rPr>
          <w:rFonts w:ascii="Arial Narrow" w:hAnsi="Arial Narrow" w:cs="Times New Roman"/>
          <w:bCs/>
          <w:sz w:val="24"/>
          <w:szCs w:val="24"/>
        </w:rPr>
        <w:t>o, conside</w:t>
      </w:r>
      <w:r>
        <w:rPr>
          <w:rFonts w:ascii="Arial Narrow" w:hAnsi="Arial Narrow" w:cs="Times New Roman"/>
          <w:bCs/>
          <w:sz w:val="24"/>
          <w:szCs w:val="24"/>
        </w:rPr>
        <w:t>rando a geração distribuída</w:t>
      </w:r>
      <w:r w:rsidR="00D351E6">
        <w:rPr>
          <w:rFonts w:ascii="Arial Narrow" w:hAnsi="Arial Narrow" w:cs="Times New Roman"/>
          <w:bCs/>
          <w:sz w:val="24"/>
          <w:szCs w:val="24"/>
        </w:rPr>
        <w:t>, com destaque</w:t>
      </w:r>
      <w:r w:rsidR="00D351E6" w:rsidRPr="00EC1BB8">
        <w:rPr>
          <w:rFonts w:ascii="Arial Narrow" w:hAnsi="Arial Narrow"/>
          <w:sz w:val="24"/>
        </w:rPr>
        <w:t xml:space="preserve"> </w:t>
      </w:r>
      <w:r w:rsidR="00D351E6">
        <w:rPr>
          <w:rFonts w:ascii="Arial Narrow" w:hAnsi="Arial Narrow"/>
          <w:sz w:val="24"/>
        </w:rPr>
        <w:t xml:space="preserve">para a entrada em operação da </w:t>
      </w:r>
      <w:r w:rsidR="00D351E6" w:rsidRPr="00741C7D">
        <w:rPr>
          <w:rFonts w:ascii="Arial Narrow" w:hAnsi="Arial Narrow" w:cs="Times New Roman"/>
          <w:bCs/>
          <w:sz w:val="24"/>
          <w:szCs w:val="24"/>
        </w:rPr>
        <w:t>UTE Porto de Sergipe I (1.515,64 MW)</w:t>
      </w:r>
      <w:r w:rsidRPr="009246A5">
        <w:rPr>
          <w:rFonts w:ascii="Arial Narrow" w:hAnsi="Arial Narrow" w:cs="Times New Roman"/>
          <w:bCs/>
          <w:sz w:val="24"/>
          <w:szCs w:val="24"/>
        </w:rPr>
        <w:t>.</w:t>
      </w:r>
      <w:r>
        <w:rPr>
          <w:rFonts w:ascii="Arial Narrow" w:hAnsi="Arial Narrow" w:cs="Times New Roman"/>
          <w:bCs/>
          <w:sz w:val="24"/>
          <w:szCs w:val="24"/>
        </w:rPr>
        <w:t xml:space="preserve"> </w:t>
      </w:r>
      <w:r w:rsidR="002F3BFF">
        <w:rPr>
          <w:rFonts w:ascii="Arial Narrow" w:hAnsi="Arial Narrow" w:cs="Times New Roman"/>
          <w:bCs/>
          <w:sz w:val="24"/>
          <w:szCs w:val="24"/>
        </w:rPr>
        <w:t>Nos últimos 12 meses</w:t>
      </w:r>
      <w:r w:rsidRPr="00A173F0">
        <w:rPr>
          <w:rFonts w:ascii="Arial Narrow" w:hAnsi="Arial Narrow" w:cs="Times New Roman"/>
          <w:bCs/>
          <w:sz w:val="24"/>
          <w:szCs w:val="24"/>
        </w:rPr>
        <w:t xml:space="preserve">, houve um acréscimo de </w:t>
      </w:r>
      <w:r>
        <w:rPr>
          <w:rFonts w:ascii="Arial Narrow" w:hAnsi="Arial Narrow" w:cs="Times New Roman"/>
          <w:bCs/>
          <w:sz w:val="24"/>
          <w:szCs w:val="24"/>
        </w:rPr>
        <w:t>9.740 MW</w:t>
      </w:r>
      <w:r w:rsidRPr="00741C7D">
        <w:rPr>
          <w:rFonts w:ascii="Arial Narrow" w:hAnsi="Arial Narrow" w:cs="Times New Roman"/>
          <w:bCs/>
          <w:sz w:val="24"/>
          <w:szCs w:val="24"/>
        </w:rPr>
        <w:t>.</w:t>
      </w:r>
    </w:p>
    <w:p w14:paraId="77B68B23" w14:textId="5388F4A4" w:rsidR="00C116C8" w:rsidRDefault="00C116C8" w:rsidP="00C116C8">
      <w:pPr>
        <w:spacing w:before="120" w:after="0" w:line="240" w:lineRule="auto"/>
        <w:ind w:firstLine="708"/>
        <w:jc w:val="both"/>
        <w:rPr>
          <w:rFonts w:ascii="Arial Narrow" w:hAnsi="Arial Narrow" w:cs="Times New Roman"/>
          <w:bCs/>
          <w:sz w:val="24"/>
          <w:szCs w:val="24"/>
        </w:rPr>
      </w:pPr>
      <w:r w:rsidRPr="00A407C0">
        <w:rPr>
          <w:rFonts w:ascii="Arial Narrow" w:hAnsi="Arial Narrow" w:cs="Times New Roman"/>
          <w:bCs/>
          <w:sz w:val="24"/>
          <w:szCs w:val="24"/>
        </w:rPr>
        <w:t xml:space="preserve">As fontes renováveis </w:t>
      </w:r>
      <w:r w:rsidR="00735040">
        <w:rPr>
          <w:rFonts w:ascii="Arial Narrow" w:hAnsi="Arial Narrow" w:cs="Times New Roman"/>
          <w:bCs/>
          <w:sz w:val="24"/>
          <w:szCs w:val="24"/>
        </w:rPr>
        <w:t>produziram</w:t>
      </w:r>
      <w:r>
        <w:rPr>
          <w:rFonts w:ascii="Arial Narrow" w:hAnsi="Arial Narrow" w:cs="Times New Roman"/>
          <w:bCs/>
          <w:sz w:val="24"/>
          <w:szCs w:val="24"/>
        </w:rPr>
        <w:t xml:space="preserve">, </w:t>
      </w:r>
      <w:r w:rsidRPr="00A407C0">
        <w:rPr>
          <w:rFonts w:ascii="Arial Narrow" w:hAnsi="Arial Narrow" w:cs="Times New Roman"/>
          <w:bCs/>
          <w:sz w:val="24"/>
          <w:szCs w:val="24"/>
        </w:rPr>
        <w:t xml:space="preserve">em </w:t>
      </w:r>
      <w:r>
        <w:rPr>
          <w:rFonts w:ascii="Arial Narrow" w:hAnsi="Arial Narrow" w:cs="Times New Roman"/>
          <w:bCs/>
          <w:sz w:val="24"/>
          <w:szCs w:val="24"/>
        </w:rPr>
        <w:t>fevereiro de 2020,</w:t>
      </w:r>
      <w:r w:rsidRPr="00A407C0">
        <w:rPr>
          <w:rFonts w:ascii="Arial Narrow" w:hAnsi="Arial Narrow" w:cs="Times New Roman"/>
          <w:bCs/>
          <w:sz w:val="24"/>
          <w:szCs w:val="24"/>
        </w:rPr>
        <w:t xml:space="preserve"> 8</w:t>
      </w:r>
      <w:r>
        <w:rPr>
          <w:rFonts w:ascii="Arial Narrow" w:hAnsi="Arial Narrow" w:cs="Times New Roman"/>
          <w:bCs/>
          <w:sz w:val="24"/>
          <w:szCs w:val="24"/>
        </w:rPr>
        <w:t>8,2</w:t>
      </w:r>
      <w:r w:rsidRPr="00A407C0">
        <w:rPr>
          <w:rFonts w:ascii="Arial Narrow" w:hAnsi="Arial Narrow" w:cs="Times New Roman"/>
          <w:bCs/>
          <w:sz w:val="24"/>
          <w:szCs w:val="24"/>
        </w:rPr>
        <w:t xml:space="preserve">% da energia elétrica brasileira (Hidráulica + Biomassa + Eólica </w:t>
      </w:r>
      <w:proofErr w:type="gramStart"/>
      <w:r w:rsidRPr="00A407C0">
        <w:rPr>
          <w:rFonts w:ascii="Arial Narrow" w:hAnsi="Arial Narrow" w:cs="Times New Roman"/>
          <w:bCs/>
          <w:sz w:val="24"/>
          <w:szCs w:val="24"/>
        </w:rPr>
        <w:t>+ Solar</w:t>
      </w:r>
      <w:proofErr w:type="gramEnd"/>
      <w:r w:rsidRPr="00A407C0">
        <w:rPr>
          <w:rFonts w:ascii="Arial Narrow" w:hAnsi="Arial Narrow" w:cs="Times New Roman"/>
          <w:bCs/>
          <w:sz w:val="24"/>
          <w:szCs w:val="24"/>
        </w:rPr>
        <w:t>).</w:t>
      </w:r>
    </w:p>
    <w:p w14:paraId="3104B800" w14:textId="2D18ECF7" w:rsidR="00C116C8" w:rsidRDefault="00C116C8" w:rsidP="00C116C8">
      <w:pPr>
        <w:spacing w:before="120" w:after="0" w:line="240" w:lineRule="auto"/>
        <w:ind w:firstLine="708"/>
        <w:jc w:val="both"/>
        <w:rPr>
          <w:rFonts w:ascii="Arial Narrow" w:hAnsi="Arial Narrow" w:cs="Times New Roman"/>
          <w:bCs/>
          <w:sz w:val="24"/>
          <w:szCs w:val="24"/>
        </w:rPr>
      </w:pPr>
      <w:r w:rsidRPr="00167773">
        <w:rPr>
          <w:rFonts w:ascii="Arial Narrow" w:hAnsi="Arial Narrow" w:cs="Times New Roman"/>
          <w:bCs/>
          <w:sz w:val="24"/>
          <w:szCs w:val="24"/>
        </w:rPr>
        <w:t xml:space="preserve">Em </w:t>
      </w:r>
      <w:r>
        <w:rPr>
          <w:rFonts w:ascii="Arial Narrow" w:hAnsi="Arial Narrow" w:cs="Times New Roman"/>
          <w:bCs/>
          <w:sz w:val="24"/>
          <w:szCs w:val="24"/>
        </w:rPr>
        <w:t>fevereiro</w:t>
      </w:r>
      <w:r w:rsidRPr="000F4E5C">
        <w:rPr>
          <w:rFonts w:ascii="Arial Narrow" w:hAnsi="Arial Narrow" w:cs="Times New Roman"/>
          <w:bCs/>
          <w:sz w:val="24"/>
          <w:szCs w:val="24"/>
        </w:rPr>
        <w:t xml:space="preserve">, as usinas participantes do Mecanismo de Realocação de Energia (MRE) geraram, juntas, </w:t>
      </w:r>
      <w:r>
        <w:rPr>
          <w:rFonts w:ascii="Arial Narrow" w:hAnsi="Arial Narrow" w:cs="Times New Roman"/>
          <w:bCs/>
          <w:sz w:val="24"/>
          <w:szCs w:val="24"/>
        </w:rPr>
        <w:t>53.178</w:t>
      </w:r>
      <w:r w:rsidRPr="000F4E5C">
        <w:rPr>
          <w:rFonts w:ascii="Arial Narrow" w:hAnsi="Arial Narrow" w:cs="Times New Roman"/>
          <w:bCs/>
          <w:sz w:val="24"/>
          <w:szCs w:val="24"/>
        </w:rPr>
        <w:t xml:space="preserve"> MW</w:t>
      </w:r>
      <w:r w:rsidR="00D351E6">
        <w:rPr>
          <w:rFonts w:ascii="Arial Narrow" w:hAnsi="Arial Narrow" w:cs="Times New Roman"/>
          <w:bCs/>
          <w:sz w:val="24"/>
          <w:szCs w:val="24"/>
        </w:rPr>
        <w:t>médios</w:t>
      </w:r>
      <w:r w:rsidRPr="000F4E5C">
        <w:rPr>
          <w:rFonts w:ascii="Arial Narrow" w:hAnsi="Arial Narrow" w:cs="Times New Roman"/>
          <w:bCs/>
          <w:sz w:val="24"/>
          <w:szCs w:val="24"/>
        </w:rPr>
        <w:t>, ante a garantia física sazonalizada de 5</w:t>
      </w:r>
      <w:r>
        <w:rPr>
          <w:rFonts w:ascii="Arial Narrow" w:hAnsi="Arial Narrow" w:cs="Times New Roman"/>
          <w:bCs/>
          <w:sz w:val="24"/>
          <w:szCs w:val="24"/>
        </w:rPr>
        <w:t>0.581</w:t>
      </w:r>
      <w:r w:rsidRPr="000F4E5C">
        <w:rPr>
          <w:rFonts w:ascii="Arial Narrow" w:hAnsi="Arial Narrow" w:cs="Times New Roman"/>
          <w:bCs/>
          <w:sz w:val="24"/>
          <w:szCs w:val="24"/>
        </w:rPr>
        <w:t xml:space="preserve"> MW</w:t>
      </w:r>
      <w:r w:rsidR="00D351E6">
        <w:rPr>
          <w:rFonts w:ascii="Arial Narrow" w:hAnsi="Arial Narrow" w:cs="Times New Roman"/>
          <w:bCs/>
          <w:sz w:val="24"/>
          <w:szCs w:val="24"/>
        </w:rPr>
        <w:t>médios</w:t>
      </w:r>
      <w:r w:rsidRPr="000F4E5C">
        <w:rPr>
          <w:rFonts w:ascii="Arial Narrow" w:hAnsi="Arial Narrow" w:cs="Times New Roman"/>
          <w:bCs/>
          <w:sz w:val="24"/>
          <w:szCs w:val="24"/>
        </w:rPr>
        <w:t xml:space="preserve">, o que </w:t>
      </w:r>
      <w:r w:rsidRPr="00BC25E1">
        <w:rPr>
          <w:rFonts w:ascii="Arial Narrow" w:hAnsi="Arial Narrow" w:cs="Times New Roman"/>
          <w:bCs/>
          <w:sz w:val="24"/>
          <w:szCs w:val="24"/>
        </w:rPr>
        <w:t xml:space="preserve">representou um </w:t>
      </w:r>
      <w:r w:rsidR="00B12816" w:rsidRPr="00BC25E1">
        <w:rPr>
          <w:rFonts w:ascii="Arial Narrow" w:hAnsi="Arial Narrow"/>
          <w:i/>
          <w:sz w:val="24"/>
          <w:szCs w:val="24"/>
        </w:rPr>
        <w:t>Generation Scaling Factor</w:t>
      </w:r>
      <w:r w:rsidR="00B12816" w:rsidRPr="000F4E5C">
        <w:rPr>
          <w:rFonts w:ascii="Arial Narrow" w:hAnsi="Arial Narrow" w:cs="Times New Roman"/>
          <w:bCs/>
          <w:sz w:val="24"/>
          <w:szCs w:val="24"/>
        </w:rPr>
        <w:t xml:space="preserve"> </w:t>
      </w:r>
      <w:r w:rsidR="00B12816">
        <w:rPr>
          <w:rFonts w:ascii="Arial Narrow" w:hAnsi="Arial Narrow" w:cs="Times New Roman"/>
          <w:bCs/>
          <w:sz w:val="24"/>
          <w:szCs w:val="24"/>
        </w:rPr>
        <w:t>(</w:t>
      </w:r>
      <w:r w:rsidRPr="000F4E5C">
        <w:rPr>
          <w:rFonts w:ascii="Arial Narrow" w:hAnsi="Arial Narrow" w:cs="Times New Roman"/>
          <w:bCs/>
          <w:sz w:val="24"/>
          <w:szCs w:val="24"/>
        </w:rPr>
        <w:t>GSF</w:t>
      </w:r>
      <w:r w:rsidR="00B12816">
        <w:rPr>
          <w:rFonts w:ascii="Arial Narrow" w:hAnsi="Arial Narrow" w:cs="Times New Roman"/>
          <w:bCs/>
          <w:sz w:val="24"/>
          <w:szCs w:val="24"/>
        </w:rPr>
        <w:t>)</w:t>
      </w:r>
      <w:r>
        <w:rPr>
          <w:rFonts w:ascii="Arial Narrow" w:hAnsi="Arial Narrow" w:cs="Times New Roman"/>
          <w:bCs/>
          <w:sz w:val="24"/>
          <w:szCs w:val="24"/>
        </w:rPr>
        <w:t xml:space="preserve"> </w:t>
      </w:r>
      <w:r w:rsidRPr="000F4E5C">
        <w:rPr>
          <w:rFonts w:ascii="Arial Narrow" w:hAnsi="Arial Narrow" w:cs="Times New Roman"/>
          <w:bCs/>
          <w:sz w:val="24"/>
          <w:szCs w:val="24"/>
        </w:rPr>
        <w:t xml:space="preserve">mensal de </w:t>
      </w:r>
      <w:r>
        <w:rPr>
          <w:rFonts w:ascii="Arial Narrow" w:hAnsi="Arial Narrow" w:cs="Times New Roman"/>
          <w:bCs/>
          <w:sz w:val="24"/>
          <w:szCs w:val="24"/>
        </w:rPr>
        <w:t>105,1</w:t>
      </w:r>
      <w:r w:rsidRPr="000F4E5C">
        <w:rPr>
          <w:rFonts w:ascii="Arial Narrow" w:hAnsi="Arial Narrow" w:cs="Times New Roman"/>
          <w:bCs/>
          <w:sz w:val="24"/>
          <w:szCs w:val="24"/>
        </w:rPr>
        <w:t>%.</w:t>
      </w:r>
    </w:p>
    <w:p w14:paraId="1D139C43" w14:textId="6555C00A" w:rsidR="00C116C8" w:rsidRDefault="002F3BFF" w:rsidP="00C116C8">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Em março, o</w:t>
      </w:r>
      <w:r w:rsidR="00C116C8" w:rsidRPr="00AB7BE7">
        <w:rPr>
          <w:rFonts w:ascii="Arial Narrow" w:hAnsi="Arial Narrow" w:cs="Times New Roman"/>
          <w:bCs/>
          <w:sz w:val="24"/>
          <w:szCs w:val="24"/>
        </w:rPr>
        <w:t>s Custos Marginais de Operação (CMO) semi-horários variaram entre R$ 0,00 / MWh e R$ 669,65 / MWh. O</w:t>
      </w:r>
      <w:r w:rsidR="00C116C8">
        <w:rPr>
          <w:rFonts w:ascii="Arial Narrow" w:hAnsi="Arial Narrow" w:cs="Times New Roman"/>
          <w:bCs/>
          <w:sz w:val="24"/>
          <w:szCs w:val="24"/>
        </w:rPr>
        <w:t>s valores nulos foram</w:t>
      </w:r>
      <w:r w:rsidR="00C116C8" w:rsidRPr="00AB7BE7">
        <w:rPr>
          <w:rFonts w:ascii="Arial Narrow" w:hAnsi="Arial Narrow" w:cs="Times New Roman"/>
          <w:bCs/>
          <w:sz w:val="24"/>
          <w:szCs w:val="24"/>
        </w:rPr>
        <w:t xml:space="preserve"> verificado</w:t>
      </w:r>
      <w:r w:rsidR="00C116C8">
        <w:rPr>
          <w:rFonts w:ascii="Arial Narrow" w:hAnsi="Arial Narrow" w:cs="Times New Roman"/>
          <w:bCs/>
          <w:sz w:val="24"/>
          <w:szCs w:val="24"/>
        </w:rPr>
        <w:t>s</w:t>
      </w:r>
      <w:r w:rsidR="00C116C8" w:rsidRPr="00AB7BE7">
        <w:rPr>
          <w:rFonts w:ascii="Arial Narrow" w:hAnsi="Arial Narrow" w:cs="Times New Roman"/>
          <w:bCs/>
          <w:sz w:val="24"/>
          <w:szCs w:val="24"/>
        </w:rPr>
        <w:t xml:space="preserve"> em todos os sistemas em diversos horários a partir do dia 22</w:t>
      </w:r>
      <w:r w:rsidR="002D5951">
        <w:rPr>
          <w:rFonts w:ascii="Arial Narrow" w:hAnsi="Arial Narrow" w:cs="Times New Roman"/>
          <w:bCs/>
          <w:sz w:val="24"/>
          <w:szCs w:val="24"/>
        </w:rPr>
        <w:t xml:space="preserve"> de março devido à redução da carga diária prevista após as ações de controle da pandemia </w:t>
      </w:r>
      <w:r w:rsidR="00D351E6">
        <w:rPr>
          <w:rFonts w:ascii="Arial Narrow" w:hAnsi="Arial Narrow" w:cs="Times New Roman"/>
          <w:bCs/>
          <w:sz w:val="24"/>
          <w:szCs w:val="24"/>
        </w:rPr>
        <w:t xml:space="preserve">Covid-19 </w:t>
      </w:r>
      <w:r w:rsidR="002D5951">
        <w:rPr>
          <w:rFonts w:ascii="Arial Narrow" w:hAnsi="Arial Narrow" w:cs="Times New Roman"/>
          <w:bCs/>
          <w:sz w:val="24"/>
          <w:szCs w:val="24"/>
        </w:rPr>
        <w:t xml:space="preserve">e ficaram ainda mais frequentes após o dia 28 de março, </w:t>
      </w:r>
      <w:r w:rsidR="00C116C8">
        <w:rPr>
          <w:rFonts w:ascii="Arial Narrow" w:hAnsi="Arial Narrow" w:cs="Times New Roman"/>
          <w:bCs/>
          <w:sz w:val="24"/>
          <w:szCs w:val="24"/>
        </w:rPr>
        <w:t>em decorrência da atualização da carga prevista na revisão do Programa Mensal da Operação (PMO).</w:t>
      </w:r>
    </w:p>
    <w:p w14:paraId="145E7C07" w14:textId="08F47A98" w:rsidR="00C116C8" w:rsidRPr="000F4E5C" w:rsidRDefault="00C116C8" w:rsidP="00C116C8">
      <w:pPr>
        <w:spacing w:before="120" w:after="0" w:line="240" w:lineRule="auto"/>
        <w:ind w:firstLine="708"/>
        <w:jc w:val="both"/>
        <w:rPr>
          <w:rFonts w:ascii="Arial Narrow" w:hAnsi="Arial Narrow" w:cs="Times New Roman"/>
          <w:bCs/>
          <w:sz w:val="24"/>
          <w:szCs w:val="24"/>
        </w:rPr>
      </w:pPr>
      <w:r w:rsidRPr="00762389">
        <w:rPr>
          <w:rFonts w:ascii="Arial Narrow" w:hAnsi="Arial Narrow" w:cs="Times New Roman"/>
          <w:bCs/>
          <w:sz w:val="24"/>
          <w:szCs w:val="24"/>
        </w:rPr>
        <w:t xml:space="preserve">Os Encargos de Serviço do Sistema (ESS) verificados em fevereiro de 2020 </w:t>
      </w:r>
      <w:r w:rsidR="00D351E6">
        <w:rPr>
          <w:rFonts w:ascii="Arial Narrow" w:hAnsi="Arial Narrow" w:cs="Times New Roman"/>
          <w:bCs/>
          <w:sz w:val="24"/>
          <w:szCs w:val="24"/>
        </w:rPr>
        <w:t>totalizaram</w:t>
      </w:r>
      <w:r>
        <w:rPr>
          <w:rFonts w:ascii="Arial Narrow" w:hAnsi="Arial Narrow" w:cs="Times New Roman"/>
          <w:bCs/>
          <w:sz w:val="24"/>
          <w:szCs w:val="24"/>
        </w:rPr>
        <w:t xml:space="preserve"> </w:t>
      </w:r>
      <w:r w:rsidRPr="00601208">
        <w:rPr>
          <w:rFonts w:ascii="Arial Narrow" w:hAnsi="Arial Narrow" w:cs="Times New Roman"/>
          <w:bCs/>
          <w:sz w:val="24"/>
          <w:szCs w:val="24"/>
        </w:rPr>
        <w:t>R$</w:t>
      </w:r>
      <w:r w:rsidR="002D5951">
        <w:rPr>
          <w:rFonts w:ascii="Arial Narrow" w:hAnsi="Arial Narrow" w:cs="Times New Roman"/>
          <w:bCs/>
          <w:sz w:val="24"/>
          <w:szCs w:val="24"/>
        </w:rPr>
        <w:t xml:space="preserve"> </w:t>
      </w:r>
      <w:r w:rsidRPr="00601208">
        <w:rPr>
          <w:rFonts w:ascii="Arial Narrow" w:hAnsi="Arial Narrow" w:cs="Times New Roman"/>
          <w:bCs/>
          <w:sz w:val="24"/>
          <w:szCs w:val="24"/>
        </w:rPr>
        <w:t>57,5</w:t>
      </w:r>
      <w:r>
        <w:rPr>
          <w:rFonts w:ascii="Arial Narrow" w:hAnsi="Arial Narrow" w:cs="Times New Roman"/>
          <w:bCs/>
          <w:sz w:val="24"/>
          <w:szCs w:val="24"/>
        </w:rPr>
        <w:t>5</w:t>
      </w:r>
      <w:r w:rsidRPr="00601208">
        <w:rPr>
          <w:rFonts w:ascii="Arial Narrow" w:hAnsi="Arial Narrow" w:cs="Times New Roman"/>
          <w:bCs/>
          <w:sz w:val="24"/>
          <w:szCs w:val="24"/>
        </w:rPr>
        <w:t xml:space="preserve"> milhões, montante consideravelmente superior ao dispendido no mês anterior (R$ 20,75 milhões) e </w:t>
      </w:r>
      <w:r w:rsidR="00D351E6">
        <w:rPr>
          <w:rFonts w:ascii="Arial Narrow" w:hAnsi="Arial Narrow" w:cs="Times New Roman"/>
          <w:bCs/>
          <w:sz w:val="24"/>
          <w:szCs w:val="24"/>
        </w:rPr>
        <w:t>de mesma ordem de grandeza do</w:t>
      </w:r>
      <w:r w:rsidRPr="00601208">
        <w:rPr>
          <w:rFonts w:ascii="Arial Narrow" w:hAnsi="Arial Narrow" w:cs="Times New Roman"/>
          <w:bCs/>
          <w:sz w:val="24"/>
          <w:szCs w:val="24"/>
        </w:rPr>
        <w:t xml:space="preserve"> dispendido no mês de dezembro de 2019 (R$ 57,1</w:t>
      </w:r>
      <w:r>
        <w:rPr>
          <w:rFonts w:ascii="Arial Narrow" w:hAnsi="Arial Narrow" w:cs="Times New Roman"/>
          <w:bCs/>
          <w:sz w:val="24"/>
          <w:szCs w:val="24"/>
        </w:rPr>
        <w:t xml:space="preserve"> milhões).</w:t>
      </w:r>
      <w:r w:rsidR="000F7D9B" w:rsidRPr="000F7D9B">
        <w:rPr>
          <w:rFonts w:ascii="Arial Narrow" w:hAnsi="Arial Narrow" w:cs="Times New Roman"/>
          <w:bCs/>
          <w:sz w:val="24"/>
          <w:szCs w:val="24"/>
        </w:rPr>
        <w:t xml:space="preserve"> </w:t>
      </w:r>
      <w:r w:rsidR="000F7D9B">
        <w:rPr>
          <w:rFonts w:ascii="Arial Narrow" w:hAnsi="Arial Narrow" w:cs="Times New Roman"/>
          <w:bCs/>
          <w:sz w:val="24"/>
          <w:szCs w:val="24"/>
        </w:rPr>
        <w:t xml:space="preserve">O </w:t>
      </w:r>
      <w:r w:rsidR="00D351E6">
        <w:rPr>
          <w:rFonts w:ascii="Arial Narrow" w:hAnsi="Arial Narrow" w:cs="Times New Roman"/>
          <w:bCs/>
          <w:sz w:val="24"/>
          <w:szCs w:val="24"/>
        </w:rPr>
        <w:t>m</w:t>
      </w:r>
      <w:r w:rsidR="000F7D9B">
        <w:rPr>
          <w:rFonts w:ascii="Arial Narrow" w:hAnsi="Arial Narrow" w:cs="Times New Roman"/>
          <w:bCs/>
          <w:sz w:val="24"/>
          <w:szCs w:val="24"/>
        </w:rPr>
        <w:t xml:space="preserve">aior responsável por este aumento foi o encargo </w:t>
      </w:r>
      <w:r w:rsidR="000F7D9B" w:rsidRPr="00C95C21">
        <w:rPr>
          <w:rFonts w:ascii="Arial Narrow" w:hAnsi="Arial Narrow" w:cs="Times New Roman"/>
          <w:bCs/>
          <w:sz w:val="24"/>
          <w:szCs w:val="24"/>
        </w:rPr>
        <w:t>de Serviços Ancilares</w:t>
      </w:r>
      <w:r w:rsidR="000F7D9B">
        <w:rPr>
          <w:rFonts w:ascii="Arial Narrow" w:hAnsi="Arial Narrow" w:cs="Times New Roman"/>
          <w:bCs/>
          <w:sz w:val="24"/>
          <w:szCs w:val="24"/>
        </w:rPr>
        <w:t>, que somou</w:t>
      </w:r>
      <w:r w:rsidR="000F7D9B" w:rsidRPr="00C95C21">
        <w:rPr>
          <w:rFonts w:ascii="Arial Narrow" w:hAnsi="Arial Narrow" w:cs="Times New Roman"/>
          <w:bCs/>
          <w:sz w:val="24"/>
          <w:szCs w:val="24"/>
        </w:rPr>
        <w:t xml:space="preserve"> R$ 38,55 milhões </w:t>
      </w:r>
      <w:r w:rsidR="000F7D9B">
        <w:rPr>
          <w:rFonts w:ascii="Arial Narrow" w:hAnsi="Arial Narrow" w:cs="Times New Roman"/>
          <w:bCs/>
          <w:sz w:val="24"/>
          <w:szCs w:val="24"/>
        </w:rPr>
        <w:t>em fevereiro.</w:t>
      </w:r>
      <w:r w:rsidR="000F7D9B" w:rsidRPr="00C95C21">
        <w:rPr>
          <w:rFonts w:ascii="Arial Narrow" w:hAnsi="Arial Narrow" w:cs="Times New Roman"/>
          <w:bCs/>
          <w:sz w:val="24"/>
          <w:szCs w:val="24"/>
        </w:rPr>
        <w:t xml:space="preserve"> </w:t>
      </w:r>
    </w:p>
    <w:p w14:paraId="36AB2EC3" w14:textId="1DAE3EA6" w:rsidR="002D5951" w:rsidRDefault="000F7D9B" w:rsidP="00BC25E1">
      <w:pPr>
        <w:spacing w:before="120" w:after="0" w:line="240" w:lineRule="auto"/>
        <w:ind w:firstLine="708"/>
        <w:jc w:val="both"/>
        <w:rPr>
          <w:rFonts w:ascii="Arial Narrow" w:hAnsi="Arial Narrow" w:cs="Times New Roman"/>
          <w:bCs/>
          <w:sz w:val="24"/>
          <w:szCs w:val="24"/>
          <w:highlight w:val="yellow"/>
        </w:rPr>
      </w:pPr>
      <w:r>
        <w:rPr>
          <w:rFonts w:ascii="Arial Narrow" w:hAnsi="Arial Narrow" w:cs="Times New Roman"/>
          <w:bCs/>
          <w:sz w:val="24"/>
          <w:szCs w:val="24"/>
        </w:rPr>
        <w:t>Também e</w:t>
      </w:r>
      <w:r w:rsidR="002D5951">
        <w:rPr>
          <w:rFonts w:ascii="Arial Narrow" w:hAnsi="Arial Narrow" w:cs="Times New Roman"/>
          <w:bCs/>
          <w:sz w:val="24"/>
          <w:szCs w:val="24"/>
        </w:rPr>
        <w:t>m fevereiro, a</w:t>
      </w:r>
      <w:r w:rsidR="00C116C8" w:rsidRPr="00F44B4D">
        <w:rPr>
          <w:rFonts w:ascii="Arial Narrow" w:hAnsi="Arial Narrow" w:cs="Times New Roman"/>
          <w:bCs/>
          <w:sz w:val="24"/>
          <w:szCs w:val="24"/>
        </w:rPr>
        <w:t xml:space="preserve"> geração solar fotovoltaica instantânea (pico) no Nordeste registrou</w:t>
      </w:r>
      <w:r w:rsidR="0024564A" w:rsidRPr="0024564A">
        <w:rPr>
          <w:rFonts w:ascii="Arial Narrow" w:hAnsi="Arial Narrow" w:cs="Times New Roman"/>
          <w:bCs/>
          <w:sz w:val="24"/>
          <w:szCs w:val="24"/>
          <w:vertAlign w:val="superscript"/>
        </w:rPr>
        <w:t>1</w:t>
      </w:r>
      <w:r w:rsidR="00C116C8" w:rsidRPr="00F44B4D">
        <w:rPr>
          <w:rFonts w:ascii="Arial Narrow" w:hAnsi="Arial Narrow" w:cs="Times New Roman"/>
          <w:bCs/>
          <w:sz w:val="24"/>
          <w:szCs w:val="24"/>
        </w:rPr>
        <w:t xml:space="preserve"> </w:t>
      </w:r>
      <w:r w:rsidR="002D5951">
        <w:rPr>
          <w:rFonts w:ascii="Arial Narrow" w:hAnsi="Arial Narrow" w:cs="Times New Roman"/>
          <w:bCs/>
          <w:sz w:val="24"/>
          <w:szCs w:val="24"/>
        </w:rPr>
        <w:t>quatro</w:t>
      </w:r>
      <w:r w:rsidR="00C116C8" w:rsidRPr="00F44B4D">
        <w:rPr>
          <w:rFonts w:ascii="Arial Narrow" w:hAnsi="Arial Narrow" w:cs="Times New Roman"/>
          <w:bCs/>
          <w:sz w:val="24"/>
          <w:szCs w:val="24"/>
        </w:rPr>
        <w:t xml:space="preserve"> recorde</w:t>
      </w:r>
      <w:r w:rsidR="002D5951">
        <w:rPr>
          <w:rFonts w:ascii="Arial Narrow" w:hAnsi="Arial Narrow" w:cs="Times New Roman"/>
          <w:bCs/>
          <w:sz w:val="24"/>
          <w:szCs w:val="24"/>
        </w:rPr>
        <w:t>s</w:t>
      </w:r>
      <w:r w:rsidR="00C116C8" w:rsidRPr="00F44B4D">
        <w:rPr>
          <w:rFonts w:ascii="Arial Narrow" w:hAnsi="Arial Narrow" w:cs="Times New Roman"/>
          <w:bCs/>
          <w:sz w:val="24"/>
          <w:szCs w:val="24"/>
        </w:rPr>
        <w:t xml:space="preserve">. </w:t>
      </w:r>
      <w:r w:rsidR="005A6983">
        <w:rPr>
          <w:rFonts w:ascii="Arial Narrow" w:hAnsi="Arial Narrow" w:cs="Times New Roman"/>
          <w:bCs/>
          <w:sz w:val="24"/>
          <w:szCs w:val="24"/>
        </w:rPr>
        <w:t xml:space="preserve">O </w:t>
      </w:r>
      <w:r w:rsidR="002D5951">
        <w:rPr>
          <w:rFonts w:ascii="Arial Narrow" w:hAnsi="Arial Narrow" w:cs="Times New Roman"/>
          <w:bCs/>
          <w:sz w:val="24"/>
          <w:szCs w:val="24"/>
        </w:rPr>
        <w:t>último</w:t>
      </w:r>
      <w:r w:rsidR="005A6983">
        <w:rPr>
          <w:rFonts w:ascii="Arial Narrow" w:hAnsi="Arial Narrow" w:cs="Times New Roman"/>
          <w:bCs/>
          <w:sz w:val="24"/>
          <w:szCs w:val="24"/>
        </w:rPr>
        <w:t xml:space="preserve"> ocorreu</w:t>
      </w:r>
      <w:r w:rsidR="002D5951">
        <w:rPr>
          <w:rFonts w:ascii="Arial Narrow" w:hAnsi="Arial Narrow" w:cs="Times New Roman"/>
          <w:bCs/>
          <w:sz w:val="24"/>
          <w:szCs w:val="24"/>
        </w:rPr>
        <w:t xml:space="preserve"> n</w:t>
      </w:r>
      <w:r w:rsidR="00C116C8" w:rsidRPr="00F44B4D">
        <w:rPr>
          <w:rFonts w:ascii="Arial Narrow" w:hAnsi="Arial Narrow" w:cs="Times New Roman"/>
          <w:bCs/>
          <w:sz w:val="24"/>
          <w:szCs w:val="24"/>
        </w:rPr>
        <w:t xml:space="preserve">o dia 27, às 13h38, </w:t>
      </w:r>
      <w:r w:rsidR="005A6983">
        <w:rPr>
          <w:rFonts w:ascii="Arial Narrow" w:hAnsi="Arial Narrow" w:cs="Times New Roman"/>
          <w:bCs/>
          <w:sz w:val="24"/>
          <w:szCs w:val="24"/>
        </w:rPr>
        <w:t xml:space="preserve">quando </w:t>
      </w:r>
      <w:r w:rsidR="00C116C8" w:rsidRPr="00F44B4D">
        <w:rPr>
          <w:rFonts w:ascii="Arial Narrow" w:hAnsi="Arial Narrow" w:cs="Times New Roman"/>
          <w:bCs/>
          <w:sz w:val="24"/>
          <w:szCs w:val="24"/>
        </w:rPr>
        <w:t>foi registrada uma geração de 1.357 MW. O montante representou 10,5% da carga da região naquele momento.</w:t>
      </w:r>
      <w:r w:rsidR="00C116C8">
        <w:rPr>
          <w:rFonts w:ascii="Arial Narrow" w:hAnsi="Arial Narrow" w:cs="Times New Roman"/>
          <w:bCs/>
          <w:sz w:val="24"/>
          <w:szCs w:val="24"/>
        </w:rPr>
        <w:t xml:space="preserve"> </w:t>
      </w:r>
      <w:r w:rsidR="00C116C8" w:rsidRPr="00F44B4D">
        <w:rPr>
          <w:rFonts w:ascii="Arial Narrow" w:hAnsi="Arial Narrow" w:cs="Times New Roman"/>
          <w:bCs/>
          <w:sz w:val="24"/>
          <w:szCs w:val="24"/>
        </w:rPr>
        <w:t>O recorde anterior havia sido registrado no dia 14</w:t>
      </w:r>
      <w:r w:rsidR="002D5951">
        <w:rPr>
          <w:rFonts w:ascii="Arial Narrow" w:hAnsi="Arial Narrow" w:cs="Times New Roman"/>
          <w:bCs/>
          <w:sz w:val="24"/>
          <w:szCs w:val="24"/>
        </w:rPr>
        <w:t xml:space="preserve"> de fevereiro</w:t>
      </w:r>
      <w:r w:rsidR="00C116C8" w:rsidRPr="00F44B4D">
        <w:rPr>
          <w:rFonts w:ascii="Arial Narrow" w:hAnsi="Arial Narrow" w:cs="Times New Roman"/>
          <w:bCs/>
          <w:sz w:val="24"/>
          <w:szCs w:val="24"/>
        </w:rPr>
        <w:t xml:space="preserve">, quando foram gerados 1.330 MW. Em 10 e 11 de fevereiro também foram </w:t>
      </w:r>
      <w:r w:rsidR="002D5951">
        <w:rPr>
          <w:rFonts w:ascii="Arial Narrow" w:hAnsi="Arial Narrow" w:cs="Times New Roman"/>
          <w:bCs/>
          <w:sz w:val="24"/>
          <w:szCs w:val="24"/>
        </w:rPr>
        <w:t>registrados</w:t>
      </w:r>
      <w:r w:rsidR="002D5951" w:rsidRPr="00F44B4D">
        <w:rPr>
          <w:rFonts w:ascii="Arial Narrow" w:hAnsi="Arial Narrow" w:cs="Times New Roman"/>
          <w:bCs/>
          <w:sz w:val="24"/>
          <w:szCs w:val="24"/>
        </w:rPr>
        <w:t xml:space="preserve"> </w:t>
      </w:r>
      <w:r w:rsidR="00C116C8" w:rsidRPr="00F44B4D">
        <w:rPr>
          <w:rFonts w:ascii="Arial Narrow" w:hAnsi="Arial Narrow" w:cs="Times New Roman"/>
          <w:bCs/>
          <w:sz w:val="24"/>
          <w:szCs w:val="24"/>
        </w:rPr>
        <w:t>recordes de geração solar instantânea.</w:t>
      </w:r>
    </w:p>
    <w:p w14:paraId="4E2A2CAD" w14:textId="429D118A" w:rsidR="00F644A9" w:rsidRDefault="00F644A9" w:rsidP="00D351E6">
      <w:pPr>
        <w:spacing w:before="120" w:after="0" w:line="240" w:lineRule="auto"/>
        <w:jc w:val="both"/>
        <w:rPr>
          <w:rFonts w:ascii="Arial Narrow" w:hAnsi="Arial Narrow" w:cs="Times New Roman"/>
          <w:bCs/>
          <w:sz w:val="24"/>
          <w:szCs w:val="24"/>
          <w:highlight w:val="yellow"/>
        </w:rPr>
      </w:pPr>
    </w:p>
    <w:p w14:paraId="1EB6B93F" w14:textId="77777777" w:rsidR="00D351E6" w:rsidRPr="007B38AE" w:rsidRDefault="00D351E6" w:rsidP="00D351E6">
      <w:pPr>
        <w:spacing w:before="120" w:after="0" w:line="240" w:lineRule="auto"/>
        <w:jc w:val="both"/>
        <w:rPr>
          <w:rFonts w:ascii="Arial Narrow" w:hAnsi="Arial Narrow" w:cs="Times New Roman"/>
          <w:bCs/>
          <w:sz w:val="24"/>
          <w:szCs w:val="24"/>
          <w:highlight w:val="yellow"/>
        </w:rPr>
      </w:pPr>
    </w:p>
    <w:p w14:paraId="79B499A0" w14:textId="2DE8BE85" w:rsidR="00A04DFC" w:rsidRPr="00C116C8" w:rsidRDefault="00A04DFC" w:rsidP="00A04DFC">
      <w:pPr>
        <w:tabs>
          <w:tab w:val="left" w:pos="142"/>
        </w:tabs>
        <w:spacing w:before="240" w:after="0" w:line="240" w:lineRule="auto"/>
        <w:jc w:val="both"/>
        <w:rPr>
          <w:rFonts w:ascii="Arial Narrow" w:hAnsi="Arial Narrow" w:cs="Times New Roman"/>
          <w:bCs/>
          <w:sz w:val="18"/>
          <w:szCs w:val="24"/>
        </w:rPr>
      </w:pPr>
      <w:r w:rsidRPr="00C116C8">
        <w:rPr>
          <w:rFonts w:ascii="Arial Narrow" w:hAnsi="Arial Narrow" w:cs="Times New Roman"/>
          <w:bCs/>
          <w:sz w:val="18"/>
          <w:szCs w:val="24"/>
        </w:rPr>
        <w:t>As informações apresentadas neste Boletim referem-se a dados</w:t>
      </w:r>
      <w:r w:rsidR="00C116C8" w:rsidRPr="00C116C8">
        <w:rPr>
          <w:rFonts w:ascii="Arial Narrow" w:hAnsi="Arial Narrow" w:cs="Times New Roman"/>
          <w:bCs/>
          <w:sz w:val="18"/>
          <w:szCs w:val="24"/>
        </w:rPr>
        <w:t xml:space="preserve"> consolidados até o dia 31 de março</w:t>
      </w:r>
      <w:r w:rsidRPr="00C116C8">
        <w:rPr>
          <w:rFonts w:ascii="Arial Narrow" w:hAnsi="Arial Narrow" w:cs="Times New Roman"/>
          <w:bCs/>
          <w:sz w:val="18"/>
          <w:szCs w:val="24"/>
        </w:rPr>
        <w:t xml:space="preserve"> de 2020, exceto quando indicado.</w:t>
      </w:r>
    </w:p>
    <w:p w14:paraId="207695D9" w14:textId="77777777" w:rsidR="00A04DFC" w:rsidRPr="00C116C8" w:rsidRDefault="00A04DFC" w:rsidP="00A04DFC">
      <w:pPr>
        <w:tabs>
          <w:tab w:val="left" w:pos="142"/>
        </w:tabs>
        <w:spacing w:after="0"/>
        <w:jc w:val="both"/>
        <w:rPr>
          <w:rFonts w:ascii="Arial Narrow" w:hAnsi="Arial Narrow" w:cs="Times New Roman"/>
          <w:bCs/>
          <w:sz w:val="18"/>
          <w:szCs w:val="24"/>
        </w:rPr>
      </w:pPr>
      <w:r w:rsidRPr="00C116C8">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Tocantins, Maranhão, Amazonas e Amapá.</w:t>
      </w:r>
    </w:p>
    <w:p w14:paraId="216B2EFC" w14:textId="56308BA4" w:rsidR="009D27C1" w:rsidRPr="00B3524F" w:rsidRDefault="009D27C1" w:rsidP="00B3524F">
      <w:pPr>
        <w:tabs>
          <w:tab w:val="left" w:pos="142"/>
        </w:tabs>
        <w:spacing w:after="0"/>
        <w:jc w:val="right"/>
        <w:rPr>
          <w:rFonts w:ascii="Arial Narrow" w:hAnsi="Arial Narrow" w:cs="Times New Roman"/>
          <w:bCs/>
          <w:sz w:val="18"/>
          <w:szCs w:val="24"/>
        </w:rPr>
      </w:pPr>
      <w:r w:rsidRPr="00B91FFD">
        <w:rPr>
          <w:rFonts w:ascii="Arial Narrow" w:hAnsi="Arial Narrow"/>
          <w:sz w:val="18"/>
          <w:szCs w:val="18"/>
        </w:rPr>
        <w:t xml:space="preserve">Fonte dos dados: </w:t>
      </w:r>
      <w:hyperlink r:id="rId24" w:history="1">
        <w:r w:rsidR="003F00C8" w:rsidRPr="00B91FFD">
          <w:rPr>
            <w:rStyle w:val="Hyperlink"/>
            <w:rFonts w:ascii="Arial Narrow" w:hAnsi="Arial Narrow"/>
            <w:color w:val="auto"/>
            <w:sz w:val="18"/>
            <w:szCs w:val="18"/>
          </w:rPr>
          <w:t>ONS</w:t>
        </w:r>
      </w:hyperlink>
      <w:r w:rsidR="003F00C8" w:rsidRPr="00B91FFD">
        <w:rPr>
          <w:rFonts w:ascii="Arial Narrow" w:hAnsi="Arial Narrow"/>
          <w:sz w:val="18"/>
          <w:szCs w:val="18"/>
        </w:rPr>
        <w:t>¹</w:t>
      </w:r>
      <w:r w:rsidRPr="00B91FFD">
        <w:rPr>
          <w:rFonts w:ascii="Arial Narrow" w:hAnsi="Arial Narrow"/>
          <w:sz w:val="18"/>
          <w:szCs w:val="18"/>
        </w:rPr>
        <w:t>.</w:t>
      </w:r>
    </w:p>
    <w:p w14:paraId="620B1873" w14:textId="4235032D" w:rsidR="006F0AF9" w:rsidRPr="00F028B7" w:rsidRDefault="006F0AF9" w:rsidP="007A3FF3">
      <w:pPr>
        <w:pStyle w:val="Estilo1"/>
        <w:spacing w:before="120"/>
        <w:ind w:left="851" w:hanging="851"/>
        <w:contextualSpacing w:val="0"/>
      </w:pPr>
      <w:bookmarkStart w:id="1" w:name="_Ref483227256"/>
      <w:bookmarkStart w:id="2" w:name="_Ref483227269"/>
      <w:bookmarkStart w:id="3" w:name="_Toc39069811"/>
      <w:r w:rsidRPr="00F028B7">
        <w:t>CONDIÇÕES HIDROMETEOROLÓGICAS</w:t>
      </w:r>
      <w:bookmarkEnd w:id="1"/>
      <w:bookmarkEnd w:id="2"/>
      <w:bookmarkEnd w:id="3"/>
    </w:p>
    <w:p w14:paraId="594163C6" w14:textId="53E9A113" w:rsidR="00AF7CC2" w:rsidRPr="00D75A0B" w:rsidRDefault="00E2792A" w:rsidP="00DC292B">
      <w:pPr>
        <w:spacing w:before="120" w:after="0" w:line="240" w:lineRule="auto"/>
        <w:ind w:firstLine="708"/>
        <w:jc w:val="both"/>
        <w:rPr>
          <w:rFonts w:ascii="Arial Narrow" w:hAnsi="Arial Narrow" w:cs="Times New Roman"/>
          <w:bCs/>
          <w:sz w:val="24"/>
          <w:szCs w:val="24"/>
        </w:rPr>
      </w:pPr>
      <w:r w:rsidRPr="00D75A0B">
        <w:rPr>
          <w:rFonts w:ascii="Arial Narrow" w:hAnsi="Arial Narrow"/>
          <w:sz w:val="24"/>
          <w:szCs w:val="24"/>
        </w:rPr>
        <w:t>Nos subsistemas</w:t>
      </w:r>
      <w:r w:rsidR="00B96BBC" w:rsidRPr="00D75A0B">
        <w:rPr>
          <w:rFonts w:ascii="Arial Narrow" w:hAnsi="Arial Narrow"/>
          <w:sz w:val="24"/>
          <w:szCs w:val="24"/>
        </w:rPr>
        <w:t xml:space="preserve"> do </w:t>
      </w:r>
      <w:r w:rsidR="00CC1413">
        <w:rPr>
          <w:rFonts w:ascii="Arial Narrow" w:hAnsi="Arial Narrow"/>
          <w:sz w:val="24"/>
          <w:szCs w:val="24"/>
        </w:rPr>
        <w:t>Sistema Interligado Nacional (</w:t>
      </w:r>
      <w:r w:rsidR="00B96BBC" w:rsidRPr="00D75A0B">
        <w:rPr>
          <w:rFonts w:ascii="Arial Narrow" w:hAnsi="Arial Narrow"/>
          <w:sz w:val="24"/>
          <w:szCs w:val="24"/>
        </w:rPr>
        <w:t>SIN</w:t>
      </w:r>
      <w:r w:rsidR="00CC1413">
        <w:rPr>
          <w:rFonts w:ascii="Arial Narrow" w:hAnsi="Arial Narrow"/>
          <w:sz w:val="24"/>
          <w:szCs w:val="24"/>
        </w:rPr>
        <w:t>)</w:t>
      </w:r>
      <w:r w:rsidRPr="00D75A0B">
        <w:rPr>
          <w:rFonts w:ascii="Arial Narrow" w:hAnsi="Arial Narrow"/>
          <w:sz w:val="24"/>
          <w:szCs w:val="24"/>
        </w:rPr>
        <w:t xml:space="preserve">, </w:t>
      </w:r>
      <w:r w:rsidRPr="00D75A0B">
        <w:rPr>
          <w:rFonts w:ascii="Arial Narrow" w:hAnsi="Arial Narrow" w:cs="Times New Roman"/>
          <w:bCs/>
          <w:sz w:val="24"/>
          <w:szCs w:val="24"/>
        </w:rPr>
        <w:t>f</w:t>
      </w:r>
      <w:r w:rsidR="005532F6" w:rsidRPr="00D75A0B">
        <w:rPr>
          <w:rFonts w:ascii="Arial Narrow" w:hAnsi="Arial Narrow" w:cs="Times New Roman"/>
          <w:bCs/>
          <w:sz w:val="24"/>
          <w:szCs w:val="24"/>
        </w:rPr>
        <w:t xml:space="preserve">oram verificadas as seguintes </w:t>
      </w:r>
      <w:r w:rsidR="002F1085" w:rsidRPr="00D75A0B">
        <w:rPr>
          <w:rFonts w:ascii="Arial Narrow" w:hAnsi="Arial Narrow" w:cs="Times New Roman"/>
          <w:bCs/>
          <w:sz w:val="24"/>
          <w:szCs w:val="24"/>
        </w:rPr>
        <w:t xml:space="preserve">ENA </w:t>
      </w:r>
      <w:r w:rsidRPr="00D75A0B">
        <w:rPr>
          <w:rFonts w:ascii="Arial Narrow" w:hAnsi="Arial Narrow" w:cs="Times New Roman"/>
          <w:bCs/>
          <w:sz w:val="24"/>
          <w:szCs w:val="24"/>
        </w:rPr>
        <w:t>b</w:t>
      </w:r>
      <w:r w:rsidR="002F1085" w:rsidRPr="00D75A0B">
        <w:rPr>
          <w:rFonts w:ascii="Arial Narrow" w:hAnsi="Arial Narrow" w:cs="Times New Roman"/>
          <w:bCs/>
          <w:sz w:val="24"/>
          <w:szCs w:val="24"/>
        </w:rPr>
        <w:t xml:space="preserve">rutas: </w:t>
      </w:r>
      <w:r w:rsidR="006F5C31">
        <w:rPr>
          <w:rFonts w:ascii="Arial Narrow" w:hAnsi="Arial Narrow" w:cs="Times New Roman"/>
          <w:bCs/>
          <w:sz w:val="24"/>
          <w:szCs w:val="24"/>
        </w:rPr>
        <w:t>102</w:t>
      </w:r>
      <w:r w:rsidR="00CE2BD0" w:rsidRPr="00D75A0B">
        <w:rPr>
          <w:rFonts w:ascii="Arial Narrow" w:hAnsi="Arial Narrow" w:cs="Times New Roman"/>
          <w:bCs/>
          <w:sz w:val="24"/>
          <w:szCs w:val="24"/>
        </w:rPr>
        <w:t xml:space="preserve">% MLT no Sudeste/Centro-Oeste, </w:t>
      </w:r>
      <w:r w:rsidR="006F5C31">
        <w:rPr>
          <w:rFonts w:ascii="Arial Narrow" w:hAnsi="Arial Narrow" w:cs="Times New Roman"/>
          <w:bCs/>
          <w:sz w:val="24"/>
          <w:szCs w:val="24"/>
        </w:rPr>
        <w:t>26</w:t>
      </w:r>
      <w:r w:rsidR="005F2AA4" w:rsidRPr="00D75A0B">
        <w:rPr>
          <w:rFonts w:ascii="Arial Narrow" w:hAnsi="Arial Narrow" w:cs="Times New Roman"/>
          <w:bCs/>
          <w:sz w:val="24"/>
          <w:szCs w:val="24"/>
        </w:rPr>
        <w:t xml:space="preserve">% MLT no Sul, </w:t>
      </w:r>
      <w:r w:rsidR="006F5C31">
        <w:rPr>
          <w:rFonts w:ascii="Arial Narrow" w:hAnsi="Arial Narrow" w:cs="Times New Roman"/>
          <w:bCs/>
          <w:sz w:val="24"/>
          <w:szCs w:val="24"/>
        </w:rPr>
        <w:t>100</w:t>
      </w:r>
      <w:r w:rsidR="00CE2BD0" w:rsidRPr="00D75A0B">
        <w:rPr>
          <w:rFonts w:ascii="Arial Narrow" w:hAnsi="Arial Narrow" w:cs="Times New Roman"/>
          <w:bCs/>
          <w:sz w:val="24"/>
          <w:szCs w:val="24"/>
        </w:rPr>
        <w:t xml:space="preserve">% MLT no Nordeste e </w:t>
      </w:r>
      <w:r w:rsidR="006F5C31">
        <w:rPr>
          <w:rFonts w:ascii="Arial Narrow" w:hAnsi="Arial Narrow" w:cs="Times New Roman"/>
          <w:bCs/>
          <w:sz w:val="24"/>
          <w:szCs w:val="24"/>
        </w:rPr>
        <w:t>109</w:t>
      </w:r>
      <w:r w:rsidR="00CE2BD0" w:rsidRPr="00D75A0B">
        <w:rPr>
          <w:rFonts w:ascii="Arial Narrow" w:hAnsi="Arial Narrow" w:cs="Times New Roman"/>
          <w:bCs/>
          <w:sz w:val="24"/>
          <w:szCs w:val="24"/>
        </w:rPr>
        <w:t xml:space="preserve">% MLT no Norte, das quais foram armazenáveis </w:t>
      </w:r>
      <w:r w:rsidR="00A63AE1">
        <w:rPr>
          <w:rFonts w:ascii="Arial Narrow" w:hAnsi="Arial Narrow" w:cs="Times New Roman"/>
          <w:bCs/>
          <w:sz w:val="24"/>
          <w:szCs w:val="24"/>
        </w:rPr>
        <w:t>93</w:t>
      </w:r>
      <w:r w:rsidR="00CE2BD0" w:rsidRPr="00D75A0B">
        <w:rPr>
          <w:rFonts w:ascii="Arial Narrow" w:hAnsi="Arial Narrow" w:cs="Times New Roman"/>
          <w:bCs/>
          <w:sz w:val="24"/>
          <w:szCs w:val="24"/>
        </w:rPr>
        <w:t xml:space="preserve">% MLT, </w:t>
      </w:r>
      <w:r w:rsidR="00A63AE1">
        <w:rPr>
          <w:rFonts w:ascii="Arial Narrow" w:hAnsi="Arial Narrow" w:cs="Times New Roman"/>
          <w:bCs/>
          <w:sz w:val="24"/>
          <w:szCs w:val="24"/>
        </w:rPr>
        <w:t>23</w:t>
      </w:r>
      <w:r w:rsidR="00CE2BD0" w:rsidRPr="00D75A0B">
        <w:rPr>
          <w:rFonts w:ascii="Arial Narrow" w:hAnsi="Arial Narrow" w:cs="Times New Roman"/>
          <w:bCs/>
          <w:sz w:val="24"/>
          <w:szCs w:val="24"/>
        </w:rPr>
        <w:t xml:space="preserve">% MLT, </w:t>
      </w:r>
      <w:r w:rsidR="006F5C31">
        <w:rPr>
          <w:rFonts w:ascii="Arial Narrow" w:hAnsi="Arial Narrow" w:cs="Times New Roman"/>
          <w:bCs/>
          <w:sz w:val="24"/>
          <w:szCs w:val="24"/>
        </w:rPr>
        <w:t>98</w:t>
      </w:r>
      <w:r w:rsidR="00A47557" w:rsidRPr="00D75A0B">
        <w:rPr>
          <w:rFonts w:ascii="Arial Narrow" w:hAnsi="Arial Narrow" w:cs="Times New Roman"/>
          <w:bCs/>
          <w:sz w:val="24"/>
          <w:szCs w:val="24"/>
        </w:rPr>
        <w:t xml:space="preserve">% MLT e </w:t>
      </w:r>
      <w:r w:rsidR="006F5C31">
        <w:rPr>
          <w:rFonts w:ascii="Arial Narrow" w:hAnsi="Arial Narrow" w:cs="Times New Roman"/>
          <w:bCs/>
          <w:sz w:val="24"/>
          <w:szCs w:val="24"/>
        </w:rPr>
        <w:t>76</w:t>
      </w:r>
      <w:r w:rsidR="005F2AA4" w:rsidRPr="00D75A0B">
        <w:rPr>
          <w:rFonts w:ascii="Arial Narrow" w:hAnsi="Arial Narrow" w:cs="Times New Roman"/>
          <w:bCs/>
          <w:sz w:val="24"/>
          <w:szCs w:val="24"/>
        </w:rPr>
        <w:t>%</w:t>
      </w:r>
      <w:r w:rsidR="00CE2BD0" w:rsidRPr="00D75A0B">
        <w:rPr>
          <w:rFonts w:ascii="Arial Narrow" w:hAnsi="Arial Narrow" w:cs="Times New Roman"/>
          <w:bCs/>
          <w:sz w:val="24"/>
          <w:szCs w:val="24"/>
        </w:rPr>
        <w:t xml:space="preserve"> MLT, respectivamente.</w:t>
      </w:r>
      <w:r w:rsidR="00BF1759" w:rsidRPr="00D75A0B">
        <w:rPr>
          <w:rFonts w:ascii="Arial Narrow" w:hAnsi="Arial Narrow" w:cs="Times New Roman"/>
          <w:bCs/>
          <w:sz w:val="24"/>
          <w:szCs w:val="24"/>
        </w:rPr>
        <w:t xml:space="preserve"> </w:t>
      </w:r>
    </w:p>
    <w:p w14:paraId="698B3B18" w14:textId="5B130E28" w:rsidR="008E53D5" w:rsidRPr="00AC2566" w:rsidRDefault="00AF7CC2" w:rsidP="00DC765C">
      <w:pPr>
        <w:spacing w:before="120" w:after="0" w:line="240" w:lineRule="auto"/>
        <w:ind w:firstLine="709"/>
        <w:jc w:val="both"/>
        <w:rPr>
          <w:rFonts w:ascii="Arial Narrow" w:hAnsi="Arial Narrow" w:cs="Times New Roman"/>
          <w:bCs/>
          <w:sz w:val="24"/>
          <w:szCs w:val="24"/>
        </w:rPr>
      </w:pPr>
      <w:r w:rsidRPr="00AC2566">
        <w:rPr>
          <w:rFonts w:ascii="Arial Narrow" w:hAnsi="Arial Narrow" w:cs="Times New Roman"/>
          <w:bCs/>
          <w:sz w:val="24"/>
          <w:szCs w:val="24"/>
        </w:rPr>
        <w:t xml:space="preserve">Em relação ao Sul, destaca-se que, em função das baixas afluências, este subsistema </w:t>
      </w:r>
      <w:r w:rsidR="00831C76" w:rsidRPr="00AC2566">
        <w:rPr>
          <w:rFonts w:ascii="Arial Narrow" w:hAnsi="Arial Narrow" w:cs="Times New Roman"/>
          <w:bCs/>
          <w:sz w:val="24"/>
          <w:szCs w:val="24"/>
        </w:rPr>
        <w:t xml:space="preserve">manteve perfil importador, </w:t>
      </w:r>
      <w:r w:rsidR="00615746" w:rsidRPr="00AC2566">
        <w:rPr>
          <w:rFonts w:ascii="Arial Narrow" w:hAnsi="Arial Narrow" w:cs="Times New Roman"/>
          <w:bCs/>
          <w:sz w:val="24"/>
          <w:szCs w:val="24"/>
        </w:rPr>
        <w:t>com recebimento de energia</w:t>
      </w:r>
      <w:r w:rsidR="00FC68BF" w:rsidRPr="00AC2566">
        <w:rPr>
          <w:rFonts w:ascii="Arial Narrow" w:hAnsi="Arial Narrow" w:cs="Times New Roman"/>
          <w:bCs/>
          <w:sz w:val="24"/>
          <w:szCs w:val="24"/>
        </w:rPr>
        <w:t xml:space="preserve"> em montante superior ao</w:t>
      </w:r>
      <w:r w:rsidR="00615746" w:rsidRPr="00AC2566">
        <w:rPr>
          <w:rFonts w:ascii="Arial Narrow" w:hAnsi="Arial Narrow" w:cs="Times New Roman"/>
          <w:bCs/>
          <w:sz w:val="24"/>
          <w:szCs w:val="24"/>
        </w:rPr>
        <w:t xml:space="preserve"> verificado</w:t>
      </w:r>
      <w:r w:rsidR="002213B6" w:rsidRPr="00AC2566">
        <w:rPr>
          <w:rFonts w:ascii="Arial Narrow" w:hAnsi="Arial Narrow" w:cs="Times New Roman"/>
          <w:bCs/>
          <w:sz w:val="24"/>
          <w:szCs w:val="24"/>
        </w:rPr>
        <w:t xml:space="preserve"> no</w:t>
      </w:r>
      <w:r w:rsidR="00FC68BF" w:rsidRPr="00AC2566">
        <w:rPr>
          <w:rFonts w:ascii="Arial Narrow" w:hAnsi="Arial Narrow" w:cs="Times New Roman"/>
          <w:bCs/>
          <w:sz w:val="24"/>
          <w:szCs w:val="24"/>
        </w:rPr>
        <w:t xml:space="preserve"> mês anterior</w:t>
      </w:r>
      <w:r w:rsidR="00831C76" w:rsidRPr="00AC2566">
        <w:rPr>
          <w:rFonts w:ascii="Arial Narrow" w:hAnsi="Arial Narrow" w:cs="Times New Roman"/>
          <w:bCs/>
          <w:sz w:val="24"/>
          <w:szCs w:val="24"/>
        </w:rPr>
        <w:t xml:space="preserve">, </w:t>
      </w:r>
      <w:r w:rsidRPr="00AC2566">
        <w:rPr>
          <w:rFonts w:ascii="Arial Narrow" w:hAnsi="Arial Narrow" w:cs="Times New Roman"/>
          <w:bCs/>
          <w:sz w:val="24"/>
          <w:szCs w:val="24"/>
        </w:rPr>
        <w:t>conforme será apresentado posteriormente neste Boletim.</w:t>
      </w:r>
    </w:p>
    <w:p w14:paraId="4A5EB490" w14:textId="4FA56DF5" w:rsidR="00AB7990" w:rsidRDefault="00AB7990" w:rsidP="003015CF">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A anomalia negativa de precipitação se intensificou na </w:t>
      </w:r>
      <w:r w:rsidR="003015CF" w:rsidRPr="003015CF">
        <w:rPr>
          <w:rFonts w:ascii="Arial Narrow" w:hAnsi="Arial Narrow" w:cs="Times New Roman"/>
          <w:bCs/>
          <w:sz w:val="24"/>
          <w:szCs w:val="24"/>
        </w:rPr>
        <w:t xml:space="preserve">região Sul </w:t>
      </w:r>
      <w:r>
        <w:rPr>
          <w:rFonts w:ascii="Arial Narrow" w:hAnsi="Arial Narrow" w:cs="Times New Roman"/>
          <w:bCs/>
          <w:sz w:val="24"/>
          <w:szCs w:val="24"/>
        </w:rPr>
        <w:t xml:space="preserve">em </w:t>
      </w:r>
      <w:r w:rsidR="003015CF" w:rsidRPr="003015CF">
        <w:rPr>
          <w:rFonts w:ascii="Arial Narrow" w:hAnsi="Arial Narrow" w:cs="Times New Roman"/>
          <w:bCs/>
          <w:sz w:val="24"/>
          <w:szCs w:val="24"/>
        </w:rPr>
        <w:t>março</w:t>
      </w:r>
      <w:r>
        <w:rPr>
          <w:rFonts w:ascii="Arial Narrow" w:hAnsi="Arial Narrow" w:cs="Times New Roman"/>
          <w:bCs/>
          <w:sz w:val="24"/>
          <w:szCs w:val="24"/>
        </w:rPr>
        <w:t xml:space="preserve">, comparando-se ao mês anterior. Tal fenômeno ocorreu tanto com relação às precipitações </w:t>
      </w:r>
      <w:r w:rsidR="0009338F">
        <w:rPr>
          <w:rFonts w:ascii="Arial Narrow" w:hAnsi="Arial Narrow" w:cs="Times New Roman"/>
          <w:bCs/>
          <w:sz w:val="24"/>
          <w:szCs w:val="24"/>
        </w:rPr>
        <w:t>(</w:t>
      </w:r>
      <w:r>
        <w:rPr>
          <w:rFonts w:ascii="Arial Narrow" w:hAnsi="Arial Narrow" w:cs="Times New Roman"/>
          <w:bCs/>
          <w:sz w:val="24"/>
          <w:szCs w:val="24"/>
        </w:rPr>
        <w:t>ainda mais baixas que a média</w:t>
      </w:r>
      <w:r w:rsidR="0009338F">
        <w:rPr>
          <w:rFonts w:ascii="Arial Narrow" w:hAnsi="Arial Narrow" w:cs="Times New Roman"/>
          <w:bCs/>
          <w:sz w:val="24"/>
          <w:szCs w:val="24"/>
        </w:rPr>
        <w:t>)</w:t>
      </w:r>
      <w:r>
        <w:rPr>
          <w:rFonts w:ascii="Arial Narrow" w:hAnsi="Arial Narrow" w:cs="Times New Roman"/>
          <w:bCs/>
          <w:sz w:val="24"/>
          <w:szCs w:val="24"/>
        </w:rPr>
        <w:t xml:space="preserve"> quanto no que diz respeito à extensão da área atingida</w:t>
      </w:r>
      <w:r w:rsidR="0009338F">
        <w:rPr>
          <w:rFonts w:ascii="Arial Narrow" w:hAnsi="Arial Narrow" w:cs="Times New Roman"/>
          <w:bCs/>
          <w:sz w:val="24"/>
          <w:szCs w:val="24"/>
        </w:rPr>
        <w:t>,</w:t>
      </w:r>
      <w:r>
        <w:rPr>
          <w:rFonts w:ascii="Arial Narrow" w:hAnsi="Arial Narrow" w:cs="Times New Roman"/>
          <w:bCs/>
          <w:sz w:val="24"/>
          <w:szCs w:val="24"/>
        </w:rPr>
        <w:t xml:space="preserve"> que se </w:t>
      </w:r>
      <w:r w:rsidR="005C2C99">
        <w:rPr>
          <w:rFonts w:ascii="Arial Narrow" w:hAnsi="Arial Narrow" w:cs="Times New Roman"/>
          <w:bCs/>
          <w:sz w:val="24"/>
          <w:szCs w:val="24"/>
        </w:rPr>
        <w:t>verificou em</w:t>
      </w:r>
      <w:r>
        <w:rPr>
          <w:rFonts w:ascii="Arial Narrow" w:hAnsi="Arial Narrow" w:cs="Times New Roman"/>
          <w:bCs/>
          <w:sz w:val="24"/>
          <w:szCs w:val="24"/>
        </w:rPr>
        <w:t xml:space="preserve"> toda a região Sul e </w:t>
      </w:r>
      <w:r w:rsidR="005C2C99">
        <w:rPr>
          <w:rFonts w:ascii="Arial Narrow" w:hAnsi="Arial Narrow" w:cs="Times New Roman"/>
          <w:bCs/>
          <w:sz w:val="24"/>
          <w:szCs w:val="24"/>
        </w:rPr>
        <w:t xml:space="preserve">em </w:t>
      </w:r>
      <w:r w:rsidR="00CD7F74">
        <w:rPr>
          <w:rFonts w:ascii="Arial Narrow" w:hAnsi="Arial Narrow" w:cs="Times New Roman"/>
          <w:bCs/>
          <w:sz w:val="24"/>
          <w:szCs w:val="24"/>
        </w:rPr>
        <w:t>grande parte d</w:t>
      </w:r>
      <w:r>
        <w:rPr>
          <w:rFonts w:ascii="Arial Narrow" w:hAnsi="Arial Narrow" w:cs="Times New Roman"/>
          <w:bCs/>
          <w:sz w:val="24"/>
          <w:szCs w:val="24"/>
        </w:rPr>
        <w:t>o Centro-Oeste.</w:t>
      </w:r>
    </w:p>
    <w:p w14:paraId="1EF5820C" w14:textId="6D935DC9" w:rsidR="003015CF" w:rsidRDefault="003015CF" w:rsidP="00A16197">
      <w:pPr>
        <w:spacing w:before="120" w:after="0" w:line="240" w:lineRule="auto"/>
        <w:ind w:firstLine="708"/>
        <w:jc w:val="both"/>
        <w:rPr>
          <w:rFonts w:ascii="Arial Narrow" w:hAnsi="Arial Narrow" w:cs="Times New Roman"/>
          <w:bCs/>
          <w:sz w:val="24"/>
          <w:szCs w:val="24"/>
        </w:rPr>
      </w:pPr>
      <w:r w:rsidRPr="003015CF">
        <w:rPr>
          <w:rFonts w:ascii="Arial Narrow" w:hAnsi="Arial Narrow" w:cs="Times New Roman"/>
          <w:bCs/>
          <w:sz w:val="24"/>
          <w:szCs w:val="24"/>
        </w:rPr>
        <w:t>Concomitantemente, as ch</w:t>
      </w:r>
      <w:r w:rsidR="00D8079A">
        <w:rPr>
          <w:rFonts w:ascii="Arial Narrow" w:hAnsi="Arial Narrow" w:cs="Times New Roman"/>
          <w:bCs/>
          <w:sz w:val="24"/>
          <w:szCs w:val="24"/>
        </w:rPr>
        <w:t>uvas foram acima da média n</w:t>
      </w:r>
      <w:r w:rsidRPr="003015CF">
        <w:rPr>
          <w:rFonts w:ascii="Arial Narrow" w:hAnsi="Arial Narrow" w:cs="Times New Roman"/>
          <w:bCs/>
          <w:sz w:val="24"/>
          <w:szCs w:val="24"/>
        </w:rPr>
        <w:t xml:space="preserve">a maior parte das regiões Norte, Nordeste e Sudeste, exceto </w:t>
      </w:r>
      <w:r w:rsidR="00D8079A">
        <w:rPr>
          <w:rFonts w:ascii="Arial Narrow" w:hAnsi="Arial Narrow" w:cs="Times New Roman"/>
          <w:bCs/>
          <w:sz w:val="24"/>
          <w:szCs w:val="24"/>
        </w:rPr>
        <w:t>n</w:t>
      </w:r>
      <w:r w:rsidRPr="003015CF">
        <w:rPr>
          <w:rFonts w:ascii="Arial Narrow" w:hAnsi="Arial Narrow" w:cs="Times New Roman"/>
          <w:bCs/>
          <w:sz w:val="24"/>
          <w:szCs w:val="24"/>
        </w:rPr>
        <w:t>o Estado de São Paulo que apresentou, em quase toda a sua totalidade territorial, chuvas abaixo da média histórica</w:t>
      </w:r>
      <w:r w:rsidR="00A16197">
        <w:rPr>
          <w:rFonts w:ascii="Arial Narrow" w:hAnsi="Arial Narrow" w:cs="Times New Roman"/>
          <w:bCs/>
          <w:sz w:val="24"/>
          <w:szCs w:val="24"/>
        </w:rPr>
        <w:t xml:space="preserve">. Com este quadro, a região Sul, que vem apresentando predominância de precipitações abaixo da média desde de junho de 2019, </w:t>
      </w:r>
      <w:r w:rsidR="00CD7F74">
        <w:rPr>
          <w:rFonts w:ascii="Arial Narrow" w:hAnsi="Arial Narrow" w:cs="Times New Roman"/>
          <w:bCs/>
          <w:sz w:val="24"/>
          <w:szCs w:val="24"/>
        </w:rPr>
        <w:t xml:space="preserve">reduziu ainda mais </w:t>
      </w:r>
      <w:r w:rsidRPr="003015CF">
        <w:rPr>
          <w:rFonts w:ascii="Arial Narrow" w:hAnsi="Arial Narrow" w:cs="Times New Roman"/>
          <w:bCs/>
          <w:sz w:val="24"/>
          <w:szCs w:val="24"/>
        </w:rPr>
        <w:t>seu armazenamento</w:t>
      </w:r>
      <w:r w:rsidR="00CD7F74">
        <w:rPr>
          <w:rFonts w:ascii="Arial Narrow" w:hAnsi="Arial Narrow" w:cs="Times New Roman"/>
          <w:bCs/>
          <w:sz w:val="24"/>
          <w:szCs w:val="24"/>
        </w:rPr>
        <w:t xml:space="preserve"> equivalente</w:t>
      </w:r>
      <w:r w:rsidRPr="003015CF">
        <w:rPr>
          <w:rFonts w:ascii="Arial Narrow" w:hAnsi="Arial Narrow" w:cs="Times New Roman"/>
          <w:bCs/>
          <w:sz w:val="24"/>
          <w:szCs w:val="24"/>
        </w:rPr>
        <w:t>.</w:t>
      </w:r>
    </w:p>
    <w:p w14:paraId="5EA3CD78" w14:textId="77777777" w:rsidR="0097670A" w:rsidRPr="007B38AE" w:rsidRDefault="0097670A" w:rsidP="00E518FE">
      <w:pPr>
        <w:spacing w:before="120" w:after="0" w:line="240" w:lineRule="auto"/>
        <w:jc w:val="both"/>
        <w:rPr>
          <w:rFonts w:ascii="Arial Narrow" w:hAnsi="Arial Narrow" w:cs="Times New Roman"/>
          <w:bCs/>
          <w:sz w:val="24"/>
          <w:szCs w:val="24"/>
          <w:highlight w:val="yellow"/>
        </w:rPr>
      </w:pPr>
    </w:p>
    <w:p w14:paraId="2FFC4391" w14:textId="15641471" w:rsidR="009701EA" w:rsidRPr="009701EA" w:rsidRDefault="00192FB6" w:rsidP="009701EA">
      <w:pPr>
        <w:pStyle w:val="Estilo2"/>
        <w:spacing w:line="240" w:lineRule="auto"/>
        <w:ind w:left="851" w:hanging="709"/>
        <w:rPr>
          <w:noProof/>
          <w:lang w:eastAsia="pt-BR"/>
        </w:rPr>
      </w:pPr>
      <w:bookmarkStart w:id="4" w:name="_Toc39069812"/>
      <w:r w:rsidRPr="003015CF">
        <w:t>Anomalia de Precipitação no Mês</w:t>
      </w:r>
      <w:r w:rsidR="00222E51" w:rsidRPr="003015CF">
        <w:t xml:space="preserve"> – Brasil</w:t>
      </w:r>
      <w:bookmarkEnd w:id="4"/>
    </w:p>
    <w:p w14:paraId="2DFB44A1" w14:textId="55C8D661" w:rsidR="009701EA" w:rsidRPr="009701EA" w:rsidRDefault="007B38AE" w:rsidP="009701EA">
      <w:pPr>
        <w:spacing w:before="120" w:after="0" w:line="240" w:lineRule="auto"/>
        <w:ind w:firstLine="708"/>
        <w:jc w:val="center"/>
        <w:rPr>
          <w:rFonts w:ascii="Arial Narrow" w:hAnsi="Arial Narrow" w:cs="Times New Roman"/>
          <w:bCs/>
          <w:sz w:val="24"/>
          <w:szCs w:val="24"/>
        </w:rPr>
      </w:pPr>
      <w:r w:rsidRPr="009701EA">
        <w:rPr>
          <w:rFonts w:ascii="Arial Narrow" w:hAnsi="Arial Narrow" w:cs="Times New Roman"/>
          <w:bCs/>
          <w:noProof/>
          <w:sz w:val="24"/>
          <w:szCs w:val="24"/>
          <w:lang w:eastAsia="pt-BR"/>
        </w:rPr>
        <w:drawing>
          <wp:inline distT="0" distB="0" distL="0" distR="0" wp14:anchorId="54F56B63" wp14:editId="231F095C">
            <wp:extent cx="4231758" cy="4469971"/>
            <wp:effectExtent l="0" t="0" r="0" b="698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47040" cy="4486113"/>
                    </a:xfrm>
                    <a:prstGeom prst="rect">
                      <a:avLst/>
                    </a:prstGeom>
                  </pic:spPr>
                </pic:pic>
              </a:graphicData>
            </a:graphic>
          </wp:inline>
        </w:drawing>
      </w:r>
    </w:p>
    <w:p w14:paraId="6A6B1B32" w14:textId="7AC50238" w:rsidR="006A10D9" w:rsidRPr="00DC153A" w:rsidRDefault="00A92E1C" w:rsidP="00A92E1C">
      <w:pPr>
        <w:pStyle w:val="Legenda"/>
      </w:pPr>
      <w:bookmarkStart w:id="5" w:name="_Toc36798530"/>
      <w:bookmarkStart w:id="6" w:name="_Toc39136866"/>
      <w:r w:rsidRPr="00DC153A">
        <w:t xml:space="preserve">Figura </w:t>
      </w:r>
      <w:r w:rsidR="008C336D">
        <w:fldChar w:fldCharType="begin"/>
      </w:r>
      <w:r w:rsidR="008C336D">
        <w:instrText xml:space="preserve"> SEQ Figura \* ARABIC </w:instrText>
      </w:r>
      <w:r w:rsidR="008C336D">
        <w:fldChar w:fldCharType="separate"/>
      </w:r>
      <w:r w:rsidR="008C336D">
        <w:rPr>
          <w:noProof/>
        </w:rPr>
        <w:t>1</w:t>
      </w:r>
      <w:r w:rsidR="008C336D">
        <w:rPr>
          <w:noProof/>
        </w:rPr>
        <w:fldChar w:fldCharType="end"/>
      </w:r>
      <w:r w:rsidRPr="00DC153A">
        <w:t>. Anomalia de prec</w:t>
      </w:r>
      <w:r w:rsidR="00F1777D" w:rsidRPr="00DC153A">
        <w:t xml:space="preserve">ipitação (mm) no mês de </w:t>
      </w:r>
      <w:r w:rsidR="00DC153A" w:rsidRPr="00DC153A">
        <w:t>març</w:t>
      </w:r>
      <w:r w:rsidR="00E518FE" w:rsidRPr="00DC153A">
        <w:t>o</w:t>
      </w:r>
      <w:r w:rsidR="00A755AA" w:rsidRPr="00DC153A">
        <w:t xml:space="preserve"> de 2020</w:t>
      </w:r>
      <w:r w:rsidRPr="00DC153A">
        <w:t xml:space="preserve"> – Brasil.</w:t>
      </w:r>
      <w:bookmarkEnd w:id="5"/>
      <w:bookmarkEnd w:id="6"/>
    </w:p>
    <w:p w14:paraId="01431311" w14:textId="77777777" w:rsidR="00693618" w:rsidRPr="007B38AE" w:rsidRDefault="00693618" w:rsidP="00693618">
      <w:pPr>
        <w:rPr>
          <w:highlight w:val="yellow"/>
        </w:rPr>
      </w:pPr>
    </w:p>
    <w:p w14:paraId="7C8299CB" w14:textId="77777777" w:rsidR="00693618" w:rsidRPr="00A91D52" w:rsidRDefault="00693618" w:rsidP="00693618">
      <w:r w:rsidRPr="00A91D52">
        <w:rPr>
          <w:rFonts w:ascii="Arial Narrow" w:hAnsi="Arial Narrow"/>
          <w:bCs/>
          <w:sz w:val="20"/>
          <w:szCs w:val="20"/>
        </w:rPr>
        <w:t xml:space="preserve">Os totais de precipitação por bacia hidrográfica podem ser acessados no site: </w:t>
      </w:r>
      <w:hyperlink r:id="rId26" w:history="1">
        <w:r w:rsidRPr="00A91D52">
          <w:rPr>
            <w:rStyle w:val="Hyperlink"/>
            <w:rFonts w:ascii="Arial Narrow" w:hAnsi="Arial Narrow"/>
            <w:bCs/>
            <w:color w:val="auto"/>
            <w:sz w:val="20"/>
            <w:szCs w:val="20"/>
          </w:rPr>
          <w:t>http://energia1.cptec.inpe.br/</w:t>
        </w:r>
      </w:hyperlink>
    </w:p>
    <w:p w14:paraId="144C79AB" w14:textId="34B1201F" w:rsidR="00A92E1C" w:rsidRPr="00A91D52" w:rsidRDefault="00693618" w:rsidP="00693618">
      <w:pPr>
        <w:jc w:val="right"/>
        <w:rPr>
          <w:rFonts w:ascii="Arial Narrow" w:hAnsi="Arial Narrow"/>
          <w:bCs/>
          <w:sz w:val="20"/>
          <w:szCs w:val="20"/>
        </w:rPr>
      </w:pPr>
      <w:r w:rsidRPr="00A91D52">
        <w:rPr>
          <w:rFonts w:ascii="Arial Narrow" w:hAnsi="Arial Narrow"/>
          <w:bCs/>
          <w:sz w:val="20"/>
          <w:szCs w:val="20"/>
        </w:rPr>
        <w:t>Fonte: CPTEC/INPE</w:t>
      </w:r>
      <w:r w:rsidR="00CF32FA" w:rsidRPr="00A91D52">
        <w:rPr>
          <w:rFonts w:ascii="Arial Narrow" w:hAnsi="Arial Narrow"/>
          <w:bCs/>
          <w:sz w:val="20"/>
          <w:szCs w:val="20"/>
        </w:rPr>
        <w:t>.</w:t>
      </w:r>
    </w:p>
    <w:p w14:paraId="28986C2F" w14:textId="563530F6" w:rsidR="00E6428A" w:rsidRDefault="006A10D9" w:rsidP="00B3524F">
      <w:pPr>
        <w:spacing w:before="120" w:after="0" w:line="240" w:lineRule="auto"/>
        <w:ind w:firstLine="708"/>
        <w:jc w:val="both"/>
        <w:rPr>
          <w:rFonts w:ascii="Arial Narrow" w:hAnsi="Arial Narrow" w:cs="Times New Roman"/>
          <w:bCs/>
          <w:sz w:val="24"/>
          <w:szCs w:val="24"/>
        </w:rPr>
      </w:pPr>
      <w:r w:rsidRPr="00335184">
        <w:rPr>
          <w:rFonts w:ascii="Arial Narrow" w:hAnsi="Arial Narrow" w:cs="Times New Roman"/>
          <w:bCs/>
          <w:sz w:val="24"/>
          <w:szCs w:val="24"/>
        </w:rPr>
        <w:t>Em relação às temperaturas mínim</w:t>
      </w:r>
      <w:r w:rsidR="00A755AA" w:rsidRPr="00335184">
        <w:rPr>
          <w:rFonts w:ascii="Arial Narrow" w:hAnsi="Arial Narrow" w:cs="Times New Roman"/>
          <w:bCs/>
          <w:sz w:val="24"/>
          <w:szCs w:val="24"/>
        </w:rPr>
        <w:t xml:space="preserve">as e máximas, no mês de </w:t>
      </w:r>
      <w:r w:rsidR="00E80CDC" w:rsidRPr="00335184">
        <w:rPr>
          <w:rFonts w:ascii="Arial Narrow" w:hAnsi="Arial Narrow" w:cs="Times New Roman"/>
          <w:bCs/>
          <w:sz w:val="24"/>
          <w:szCs w:val="24"/>
        </w:rPr>
        <w:t>março</w:t>
      </w:r>
      <w:r w:rsidR="002813C2" w:rsidRPr="00335184">
        <w:rPr>
          <w:rFonts w:ascii="Arial Narrow" w:hAnsi="Arial Narrow" w:cs="Times New Roman"/>
          <w:bCs/>
          <w:sz w:val="24"/>
          <w:szCs w:val="24"/>
        </w:rPr>
        <w:t xml:space="preserve">, </w:t>
      </w:r>
      <w:r w:rsidR="00E80CDC" w:rsidRPr="00335184">
        <w:rPr>
          <w:rFonts w:ascii="Arial Narrow" w:hAnsi="Arial Narrow" w:cs="Times New Roman"/>
          <w:bCs/>
          <w:sz w:val="24"/>
          <w:szCs w:val="24"/>
        </w:rPr>
        <w:t xml:space="preserve">destacam-se as temperaturas máximas </w:t>
      </w:r>
      <w:r w:rsidR="003C1B12" w:rsidRPr="00335184">
        <w:rPr>
          <w:rFonts w:ascii="Arial Narrow" w:hAnsi="Arial Narrow" w:cs="Times New Roman"/>
          <w:bCs/>
          <w:sz w:val="24"/>
          <w:szCs w:val="24"/>
        </w:rPr>
        <w:t>bastante elevadas</w:t>
      </w:r>
      <w:r w:rsidR="00E6428A">
        <w:rPr>
          <w:rFonts w:ascii="Arial Narrow" w:hAnsi="Arial Narrow" w:cs="Times New Roman"/>
          <w:bCs/>
          <w:sz w:val="24"/>
          <w:szCs w:val="24"/>
        </w:rPr>
        <w:t xml:space="preserve"> nos extremos Norte e Sul e na porção oeste de Mato Grosso do Sul</w:t>
      </w:r>
      <w:r w:rsidR="00CD7F74">
        <w:rPr>
          <w:rFonts w:ascii="Arial Narrow" w:hAnsi="Arial Narrow" w:cs="Times New Roman"/>
          <w:bCs/>
          <w:sz w:val="24"/>
          <w:szCs w:val="24"/>
        </w:rPr>
        <w:t>,</w:t>
      </w:r>
      <w:r w:rsidR="00E6428A">
        <w:rPr>
          <w:rFonts w:ascii="Arial Narrow" w:hAnsi="Arial Narrow" w:cs="Times New Roman"/>
          <w:bCs/>
          <w:sz w:val="24"/>
          <w:szCs w:val="24"/>
        </w:rPr>
        <w:t xml:space="preserve"> enquanto as temperaturas mínimas verificadas foram um pouco acima nas regiões Norte, Nordeste e Centro-Oeste e abaixo da média, principalmente, no litoral do Sudeste e Sul.</w:t>
      </w:r>
    </w:p>
    <w:p w14:paraId="3F9F0D28" w14:textId="77777777" w:rsidR="00B3524F" w:rsidRDefault="00B3524F" w:rsidP="00B3524F">
      <w:pPr>
        <w:spacing w:before="120" w:after="0" w:line="240" w:lineRule="auto"/>
        <w:ind w:firstLine="708"/>
        <w:jc w:val="both"/>
        <w:rPr>
          <w:rFonts w:ascii="Arial Narrow" w:hAnsi="Arial Narrow" w:cs="Times New Roman"/>
          <w:bCs/>
          <w:sz w:val="24"/>
          <w:szCs w:val="24"/>
        </w:rPr>
      </w:pPr>
    </w:p>
    <w:p w14:paraId="165D66DD" w14:textId="1373F687" w:rsidR="00E80CDC" w:rsidRPr="008B0B6D" w:rsidRDefault="008B0B6D" w:rsidP="00E6428A">
      <w:pPr>
        <w:jc w:val="both"/>
        <w:rPr>
          <w:rFonts w:ascii="Arial Narrow" w:hAnsi="Arial Narrow" w:cs="Times New Roman"/>
          <w:bCs/>
          <w:sz w:val="24"/>
          <w:szCs w:val="24"/>
        </w:rPr>
      </w:pPr>
      <w:r>
        <w:rPr>
          <w:noProof/>
          <w:lang w:eastAsia="pt-BR"/>
        </w:rPr>
        <w:drawing>
          <wp:inline distT="0" distB="0" distL="0" distR="0" wp14:anchorId="39E65E77" wp14:editId="60C027FE">
            <wp:extent cx="6659880" cy="3732530"/>
            <wp:effectExtent l="0" t="0" r="7620" b="127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59880" cy="3732530"/>
                    </a:xfrm>
                    <a:prstGeom prst="rect">
                      <a:avLst/>
                    </a:prstGeom>
                  </pic:spPr>
                </pic:pic>
              </a:graphicData>
            </a:graphic>
          </wp:inline>
        </w:drawing>
      </w:r>
    </w:p>
    <w:bookmarkStart w:id="7" w:name="_Toc39136867"/>
    <w:p w14:paraId="25BD103B" w14:textId="24140E90" w:rsidR="006A10D9" w:rsidRPr="00781F59" w:rsidRDefault="006A10D9" w:rsidP="00A1191D">
      <w:pPr>
        <w:pStyle w:val="Legenda"/>
      </w:pPr>
      <w:r w:rsidRPr="00A1191D">
        <w:rPr>
          <w:noProof/>
          <w:lang w:eastAsia="pt-BR"/>
        </w:rPr>
        <mc:AlternateContent>
          <mc:Choice Requires="wps">
            <w:drawing>
              <wp:anchor distT="0" distB="0" distL="114300" distR="114300" simplePos="0" relativeHeight="251691520" behindDoc="0" locked="0" layoutInCell="1" allowOverlap="1" wp14:anchorId="08E08F92" wp14:editId="5A1A58C4">
                <wp:simplePos x="0" y="0"/>
                <wp:positionH relativeFrom="column">
                  <wp:posOffset>5083810</wp:posOffset>
                </wp:positionH>
                <wp:positionV relativeFrom="paragraph">
                  <wp:posOffset>2868295</wp:posOffset>
                </wp:positionV>
                <wp:extent cx="876300" cy="438150"/>
                <wp:effectExtent l="0" t="0" r="19050" b="19050"/>
                <wp:wrapNone/>
                <wp:docPr id="205" name="Retângulo 205"/>
                <wp:cNvGraphicFramePr/>
                <a:graphic xmlns:a="http://schemas.openxmlformats.org/drawingml/2006/main">
                  <a:graphicData uri="http://schemas.microsoft.com/office/word/2010/wordprocessingShape">
                    <wps:wsp>
                      <wps:cNvSpPr/>
                      <wps:spPr>
                        <a:xfrm>
                          <a:off x="0" y="0"/>
                          <a:ext cx="876300" cy="438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6F227" id="Retângulo 205" o:spid="_x0000_s1026" style="position:absolute;margin-left:400.3pt;margin-top:225.85pt;width:69pt;height:3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" fillcolor="white [3212]" strokecolor="white [3212]" strokeweight="2pt"/>
            </w:pict>
          </mc:Fallback>
        </mc:AlternateContent>
      </w:r>
      <w:bookmarkStart w:id="8" w:name="_Toc36798531"/>
      <w:r w:rsidR="00A92E1C" w:rsidRPr="00781F59">
        <w:t xml:space="preserve">Figura </w:t>
      </w:r>
      <w:r w:rsidR="008C336D">
        <w:fldChar w:fldCharType="begin"/>
      </w:r>
      <w:r w:rsidR="008C336D">
        <w:instrText xml:space="preserve"> SE</w:instrText>
      </w:r>
      <w:r w:rsidR="008C336D">
        <w:instrText xml:space="preserve">Q Figura \* ARABIC </w:instrText>
      </w:r>
      <w:r w:rsidR="008C336D">
        <w:fldChar w:fldCharType="separate"/>
      </w:r>
      <w:r w:rsidR="008C336D">
        <w:rPr>
          <w:noProof/>
        </w:rPr>
        <w:t>2</w:t>
      </w:r>
      <w:r w:rsidR="008C336D">
        <w:fldChar w:fldCharType="end"/>
      </w:r>
      <w:r w:rsidR="00A92E1C" w:rsidRPr="00781F59">
        <w:t>. (a) Anomalia de temperatura mínima. (b) Anomalia de temperatura máxima.</w:t>
      </w:r>
      <w:bookmarkEnd w:id="7"/>
      <w:bookmarkEnd w:id="8"/>
    </w:p>
    <w:p w14:paraId="013897EE" w14:textId="195B2456" w:rsidR="00CF32FA" w:rsidRPr="00781F59" w:rsidRDefault="00693618" w:rsidP="00DF3ECF">
      <w:pPr>
        <w:spacing w:before="360"/>
        <w:rPr>
          <w:rFonts w:ascii="Arial Narrow" w:hAnsi="Arial Narrow"/>
          <w:bCs/>
          <w:sz w:val="20"/>
          <w:szCs w:val="20"/>
        </w:rPr>
      </w:pPr>
      <w:r w:rsidRPr="00781F59">
        <w:rPr>
          <w:rFonts w:ascii="Arial Narrow" w:hAnsi="Arial Narrow"/>
          <w:bCs/>
          <w:sz w:val="20"/>
          <w:szCs w:val="20"/>
        </w:rPr>
        <w:t>As anomalias de temperaturas</w:t>
      </w:r>
      <w:r w:rsidR="008D3B46" w:rsidRPr="00781F59">
        <w:rPr>
          <w:rFonts w:ascii="Arial Narrow" w:hAnsi="Arial Narrow"/>
          <w:bCs/>
          <w:sz w:val="20"/>
          <w:szCs w:val="20"/>
        </w:rPr>
        <w:t xml:space="preserve"> podem ser acessada</w:t>
      </w:r>
      <w:r w:rsidR="00DF3ECF" w:rsidRPr="00781F59">
        <w:rPr>
          <w:rFonts w:ascii="Arial Narrow" w:hAnsi="Arial Narrow"/>
          <w:bCs/>
          <w:sz w:val="20"/>
          <w:szCs w:val="20"/>
        </w:rPr>
        <w:t xml:space="preserve">s no site: </w:t>
      </w:r>
      <w:hyperlink r:id="rId28" w:history="1">
        <w:r w:rsidR="00A755AA" w:rsidRPr="00781F59">
          <w:rPr>
            <w:rFonts w:ascii="Arial Narrow" w:hAnsi="Arial Narrow"/>
            <w:sz w:val="20"/>
            <w:szCs w:val="20"/>
            <w:u w:val="single"/>
          </w:rPr>
          <w:t>http://clima1.cptec.inpe.br/monitoramentobrasil/pt</w:t>
        </w:r>
      </w:hyperlink>
    </w:p>
    <w:p w14:paraId="09A588B2" w14:textId="1D040477" w:rsidR="00E93F1D" w:rsidRPr="00781F59" w:rsidRDefault="00562B5C" w:rsidP="00781F59">
      <w:pPr>
        <w:spacing w:before="360"/>
        <w:jc w:val="right"/>
        <w:rPr>
          <w:rFonts w:ascii="Arial Narrow" w:hAnsi="Arial Narrow"/>
          <w:bCs/>
          <w:sz w:val="20"/>
          <w:szCs w:val="20"/>
        </w:rPr>
      </w:pPr>
      <w:r w:rsidRPr="00781F59">
        <w:rPr>
          <w:rFonts w:ascii="Arial Narrow" w:hAnsi="Arial Narrow"/>
          <w:bCs/>
          <w:sz w:val="20"/>
          <w:szCs w:val="20"/>
        </w:rPr>
        <w:t xml:space="preserve">Fonte: </w:t>
      </w:r>
      <w:r w:rsidR="00F21522" w:rsidRPr="00781F59">
        <w:rPr>
          <w:rFonts w:ascii="Arial Narrow" w:hAnsi="Arial Narrow"/>
          <w:bCs/>
          <w:sz w:val="20"/>
          <w:szCs w:val="20"/>
        </w:rPr>
        <w:t>CPTEC/INPE</w:t>
      </w:r>
      <w:r w:rsidR="00CF32FA" w:rsidRPr="00781F59">
        <w:rPr>
          <w:rFonts w:ascii="Arial Narrow" w:hAnsi="Arial Narrow"/>
          <w:bCs/>
          <w:sz w:val="20"/>
          <w:szCs w:val="20"/>
        </w:rPr>
        <w:t>.</w:t>
      </w:r>
    </w:p>
    <w:p w14:paraId="1E4FD19C" w14:textId="62392F8C" w:rsidR="001B2575" w:rsidRPr="009944D8" w:rsidRDefault="00DB21D7" w:rsidP="009944D8">
      <w:pPr>
        <w:pStyle w:val="Estilo2"/>
        <w:spacing w:line="240" w:lineRule="auto"/>
        <w:ind w:left="851" w:hanging="851"/>
        <w:contextualSpacing w:val="0"/>
      </w:pPr>
      <w:r>
        <w:rPr>
          <w:color w:val="FF0000"/>
          <w:sz w:val="20"/>
          <w:szCs w:val="20"/>
        </w:rPr>
        <w:br w:type="page"/>
      </w:r>
      <w:bookmarkStart w:id="9" w:name="_Ref484464304"/>
      <w:bookmarkStart w:id="10" w:name="_Toc39069813"/>
      <w:r w:rsidR="005C4A61" w:rsidRPr="007F0693">
        <w:rPr>
          <w:noProof/>
          <w:lang w:eastAsia="pt-BR"/>
        </w:rPr>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46004A" w:rsidRPr="00A07719" w:rsidRDefault="0046004A"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46004A" w:rsidRPr="00A07719" w:rsidRDefault="0046004A" w:rsidP="005C4A61">
                      <w:pPr>
                        <w:rPr>
                          <w:rFonts w:ascii="Arial Narrow" w:hAnsi="Arial Narrow"/>
                          <w:b/>
                        </w:rPr>
                      </w:pPr>
                      <w:r>
                        <w:rPr>
                          <w:rFonts w:ascii="Arial Narrow" w:hAnsi="Arial Narrow"/>
                          <w:b/>
                        </w:rPr>
                        <w:t>¹</w:t>
                      </w:r>
                    </w:p>
                  </w:txbxContent>
                </v:textbox>
              </v:shape>
            </w:pict>
          </mc:Fallback>
        </mc:AlternateContent>
      </w:r>
      <w:r w:rsidR="00827DAA" w:rsidRPr="007F0693">
        <w:t>Energia Natural Afluente Armazenável</w:t>
      </w:r>
      <w:bookmarkEnd w:id="9"/>
      <w:bookmarkEnd w:id="10"/>
    </w:p>
    <w:p w14:paraId="784989C1" w14:textId="706A2475" w:rsidR="001B2575" w:rsidRPr="001B2575" w:rsidRDefault="000538F9" w:rsidP="009944D8">
      <w:pPr>
        <w:jc w:val="center"/>
        <w:rPr>
          <w:rFonts w:ascii="Arial Narrow" w:hAnsi="Arial Narrow" w:cs="Times New Roman"/>
          <w:bCs/>
          <w:sz w:val="24"/>
          <w:szCs w:val="24"/>
        </w:rPr>
      </w:pPr>
      <w:r w:rsidRPr="001B2575">
        <w:rPr>
          <w:rFonts w:ascii="Arial Narrow" w:hAnsi="Arial Narrow" w:cs="Times New Roman"/>
          <w:bCs/>
          <w:noProof/>
          <w:sz w:val="24"/>
          <w:szCs w:val="24"/>
          <w:lang w:eastAsia="pt-BR"/>
        </w:rPr>
        <w:drawing>
          <wp:inline distT="0" distB="0" distL="0" distR="0" wp14:anchorId="74AA0138" wp14:editId="5B60DBC1">
            <wp:extent cx="6261100" cy="3927338"/>
            <wp:effectExtent l="0" t="0" r="635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64904" cy="3929724"/>
                    </a:xfrm>
                    <a:prstGeom prst="rect">
                      <a:avLst/>
                    </a:prstGeom>
                    <a:noFill/>
                    <a:ln>
                      <a:noFill/>
                    </a:ln>
                  </pic:spPr>
                </pic:pic>
              </a:graphicData>
            </a:graphic>
          </wp:inline>
        </w:drawing>
      </w:r>
    </w:p>
    <w:p w14:paraId="21402089" w14:textId="10F2D2D4" w:rsidR="00CC67FC" w:rsidRPr="007F0693" w:rsidRDefault="00A92E1C" w:rsidP="004E6523">
      <w:pPr>
        <w:pStyle w:val="Legenda"/>
      </w:pPr>
      <w:bookmarkStart w:id="11" w:name="_Toc36798532"/>
      <w:bookmarkStart w:id="12" w:name="_Toc39136868"/>
      <w:r w:rsidRPr="007F0693">
        <w:t xml:space="preserve">Figura </w:t>
      </w:r>
      <w:r w:rsidR="008C336D">
        <w:fldChar w:fldCharType="begin"/>
      </w:r>
      <w:r w:rsidR="008C336D">
        <w:instrText xml:space="preserve"> SEQ Figura \* ARABIC </w:instrText>
      </w:r>
      <w:r w:rsidR="008C336D">
        <w:fldChar w:fldCharType="separate"/>
      </w:r>
      <w:r w:rsidR="008C336D">
        <w:rPr>
          <w:noProof/>
        </w:rPr>
        <w:t>3</w:t>
      </w:r>
      <w:r w:rsidR="008C336D">
        <w:rPr>
          <w:noProof/>
        </w:rPr>
        <w:fldChar w:fldCharType="end"/>
      </w:r>
      <w:r w:rsidR="004E6523" w:rsidRPr="007F0693">
        <w:t xml:space="preserve">. </w:t>
      </w:r>
      <w:proofErr w:type="gramStart"/>
      <w:r w:rsidR="004E6523" w:rsidRPr="007F0693">
        <w:t>ENA Armazenável</w:t>
      </w:r>
      <w:proofErr w:type="gramEnd"/>
      <w:r w:rsidR="004E6523" w:rsidRPr="007F0693">
        <w:t>: Subsistema Sudeste/Centro-Oeste.</w:t>
      </w:r>
      <w:bookmarkEnd w:id="11"/>
      <w:bookmarkEnd w:id="12"/>
    </w:p>
    <w:p w14:paraId="401E7087" w14:textId="4499ABFC" w:rsidR="00A92E1C" w:rsidRDefault="004E6523" w:rsidP="005E6B8A">
      <w:pPr>
        <w:pStyle w:val="Legenda"/>
        <w:jc w:val="right"/>
        <w:rPr>
          <w:color w:val="FF0000"/>
        </w:rPr>
      </w:pPr>
      <w:r w:rsidRPr="007F0693">
        <w:rPr>
          <w:b w:val="0"/>
          <w:sz w:val="18"/>
          <w:szCs w:val="18"/>
        </w:rPr>
        <w:t xml:space="preserve">Fonte dos dados: </w:t>
      </w:r>
      <w:r w:rsidR="00CF32FA" w:rsidRPr="007F0693">
        <w:rPr>
          <w:b w:val="0"/>
          <w:sz w:val="18"/>
          <w:szCs w:val="18"/>
        </w:rPr>
        <w:t>ONS.</w:t>
      </w:r>
      <w:r w:rsidR="004519FD" w:rsidRPr="007F0693">
        <w:rPr>
          <w:color w:val="FF0000"/>
        </w:rPr>
        <w:t xml:space="preserve"> </w:t>
      </w:r>
    </w:p>
    <w:p w14:paraId="5D8456B4" w14:textId="520C05B2" w:rsidR="0022469A" w:rsidRPr="00BC68F2" w:rsidRDefault="00380D80" w:rsidP="003A3CF3">
      <w:pPr>
        <w:jc w:val="center"/>
      </w:pPr>
      <w:r w:rsidRPr="00380D80">
        <w:rPr>
          <w:noProof/>
          <w:lang w:eastAsia="pt-BR"/>
        </w:rPr>
        <w:drawing>
          <wp:inline distT="0" distB="0" distL="0" distR="0" wp14:anchorId="52F93D08" wp14:editId="7D2C7B68">
            <wp:extent cx="6342886" cy="3924000"/>
            <wp:effectExtent l="0" t="0" r="1270" b="63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r="8463"/>
                    <a:stretch/>
                  </pic:blipFill>
                  <pic:spPr bwMode="auto">
                    <a:xfrm>
                      <a:off x="0" y="0"/>
                      <a:ext cx="6342886" cy="3924000"/>
                    </a:xfrm>
                    <a:prstGeom prst="rect">
                      <a:avLst/>
                    </a:prstGeom>
                    <a:noFill/>
                    <a:ln>
                      <a:noFill/>
                    </a:ln>
                    <a:extLst>
                      <a:ext uri="{53640926-AAD7-44D8-BBD7-CCE9431645EC}">
                        <a14:shadowObscured xmlns:a14="http://schemas.microsoft.com/office/drawing/2010/main"/>
                      </a:ext>
                    </a:extLst>
                  </pic:spPr>
                </pic:pic>
              </a:graphicData>
            </a:graphic>
          </wp:inline>
        </w:drawing>
      </w:r>
    </w:p>
    <w:p w14:paraId="13D93E4F" w14:textId="6A1482D7" w:rsidR="00562B5C" w:rsidRPr="00BC68F2" w:rsidRDefault="00A92E1C" w:rsidP="004E6523">
      <w:pPr>
        <w:pStyle w:val="Legenda"/>
      </w:pPr>
      <w:bookmarkStart w:id="13" w:name="_Toc36798533"/>
      <w:bookmarkStart w:id="14" w:name="_Toc39136869"/>
      <w:r w:rsidRPr="00BC68F2">
        <w:t xml:space="preserve">Figura </w:t>
      </w:r>
      <w:r w:rsidR="008C336D">
        <w:fldChar w:fldCharType="begin"/>
      </w:r>
      <w:r w:rsidR="008C336D">
        <w:instrText xml:space="preserve"> SEQ Figura \* ARABIC </w:instrText>
      </w:r>
      <w:r w:rsidR="008C336D">
        <w:fldChar w:fldCharType="separate"/>
      </w:r>
      <w:r w:rsidR="008C336D">
        <w:rPr>
          <w:noProof/>
        </w:rPr>
        <w:t>4</w:t>
      </w:r>
      <w:r w:rsidR="008C336D">
        <w:rPr>
          <w:noProof/>
        </w:rPr>
        <w:fldChar w:fldCharType="end"/>
      </w:r>
      <w:r w:rsidR="004E6523" w:rsidRPr="00BC68F2">
        <w:t xml:space="preserve">. </w:t>
      </w:r>
      <w:proofErr w:type="gramStart"/>
      <w:r w:rsidR="004E6523" w:rsidRPr="00BC68F2">
        <w:t>ENA Armazenável</w:t>
      </w:r>
      <w:proofErr w:type="gramEnd"/>
      <w:r w:rsidR="004E6523" w:rsidRPr="00BC68F2">
        <w:t>: Subsistema Sul.</w:t>
      </w:r>
      <w:bookmarkEnd w:id="13"/>
      <w:bookmarkEnd w:id="14"/>
      <w:r w:rsidR="00562B5C" w:rsidRPr="00BC68F2">
        <w:t xml:space="preserve"> </w:t>
      </w:r>
    </w:p>
    <w:p w14:paraId="10382216" w14:textId="10379DB4" w:rsidR="00CC67FC" w:rsidRPr="00BC68F2" w:rsidRDefault="00562B5C" w:rsidP="00562B5C">
      <w:pPr>
        <w:pStyle w:val="Legenda"/>
        <w:jc w:val="right"/>
        <w:rPr>
          <w:b w:val="0"/>
        </w:rPr>
      </w:pPr>
      <w:r w:rsidRPr="00BC68F2">
        <w:rPr>
          <w:b w:val="0"/>
          <w:sz w:val="18"/>
          <w:szCs w:val="18"/>
        </w:rPr>
        <w:t>Fonte</w:t>
      </w:r>
      <w:r w:rsidR="00B05FED" w:rsidRPr="00BC68F2">
        <w:rPr>
          <w:b w:val="0"/>
          <w:sz w:val="18"/>
          <w:szCs w:val="18"/>
        </w:rPr>
        <w:t xml:space="preserve"> dos dados</w:t>
      </w:r>
      <w:r w:rsidRPr="00BC68F2">
        <w:rPr>
          <w:b w:val="0"/>
          <w:sz w:val="18"/>
          <w:szCs w:val="18"/>
        </w:rPr>
        <w:t xml:space="preserve">: </w:t>
      </w:r>
      <w:r w:rsidR="00CF32FA" w:rsidRPr="00BC68F2">
        <w:rPr>
          <w:b w:val="0"/>
          <w:sz w:val="18"/>
          <w:szCs w:val="18"/>
        </w:rPr>
        <w:t>ONS.</w:t>
      </w:r>
    </w:p>
    <w:p w14:paraId="6F9AAF0B" w14:textId="1621BFDF" w:rsidR="00A92E1C" w:rsidRPr="005D3103" w:rsidRDefault="005D3103" w:rsidP="00C92EAD">
      <w:pPr>
        <w:pStyle w:val="Legenda"/>
        <w:keepNext/>
      </w:pPr>
      <w:r w:rsidRPr="005D3103">
        <w:rPr>
          <w:noProof/>
          <w:lang w:eastAsia="pt-BR"/>
        </w:rPr>
        <w:drawing>
          <wp:inline distT="0" distB="0" distL="0" distR="0" wp14:anchorId="4CA50FAF" wp14:editId="1179F92C">
            <wp:extent cx="6501795" cy="3924000"/>
            <wp:effectExtent l="0" t="0" r="0" b="635"/>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10742"/>
                    <a:stretch/>
                  </pic:blipFill>
                  <pic:spPr bwMode="auto">
                    <a:xfrm>
                      <a:off x="0" y="0"/>
                      <a:ext cx="6501795" cy="3924000"/>
                    </a:xfrm>
                    <a:prstGeom prst="rect">
                      <a:avLst/>
                    </a:prstGeom>
                    <a:noFill/>
                    <a:ln>
                      <a:noFill/>
                    </a:ln>
                    <a:extLst>
                      <a:ext uri="{53640926-AAD7-44D8-BBD7-CCE9431645EC}">
                        <a14:shadowObscured xmlns:a14="http://schemas.microsoft.com/office/drawing/2010/main"/>
                      </a:ext>
                    </a:extLst>
                  </pic:spPr>
                </pic:pic>
              </a:graphicData>
            </a:graphic>
          </wp:inline>
        </w:drawing>
      </w:r>
    </w:p>
    <w:p w14:paraId="5C1A5513" w14:textId="2FF83CB9" w:rsidR="00CC67FC" w:rsidRPr="00630048" w:rsidRDefault="00A92E1C" w:rsidP="00AE1C8B">
      <w:pPr>
        <w:pStyle w:val="Legenda"/>
      </w:pPr>
      <w:bookmarkStart w:id="15" w:name="_Toc36798534"/>
      <w:bookmarkStart w:id="16" w:name="_Toc39136870"/>
      <w:r w:rsidRPr="00630048">
        <w:t xml:space="preserve">Figura </w:t>
      </w:r>
      <w:r w:rsidR="008C336D">
        <w:fldChar w:fldCharType="begin"/>
      </w:r>
      <w:r w:rsidR="008C336D">
        <w:instrText xml:space="preserve"> SEQ Figura \* ARABIC </w:instrText>
      </w:r>
      <w:r w:rsidR="008C336D">
        <w:fldChar w:fldCharType="separate"/>
      </w:r>
      <w:r w:rsidR="008C336D">
        <w:rPr>
          <w:noProof/>
        </w:rPr>
        <w:t>5</w:t>
      </w:r>
      <w:r w:rsidR="008C336D">
        <w:rPr>
          <w:noProof/>
        </w:rPr>
        <w:fldChar w:fldCharType="end"/>
      </w:r>
      <w:r w:rsidR="004E6523" w:rsidRPr="00630048">
        <w:t xml:space="preserve">. </w:t>
      </w:r>
      <w:proofErr w:type="gramStart"/>
      <w:r w:rsidR="004E6523" w:rsidRPr="00630048">
        <w:t>ENA Armazenável</w:t>
      </w:r>
      <w:proofErr w:type="gramEnd"/>
      <w:r w:rsidR="004E6523" w:rsidRPr="00630048">
        <w:t>: Subsistema Nordeste.</w:t>
      </w:r>
      <w:bookmarkEnd w:id="15"/>
      <w:bookmarkEnd w:id="16"/>
    </w:p>
    <w:p w14:paraId="00340648" w14:textId="071BF3DD" w:rsidR="00DF7BDB" w:rsidRDefault="00566939" w:rsidP="00DF7BDB">
      <w:pPr>
        <w:pStyle w:val="Legenda"/>
        <w:jc w:val="right"/>
        <w:rPr>
          <w:b w:val="0"/>
          <w:sz w:val="18"/>
          <w:szCs w:val="18"/>
        </w:rPr>
      </w:pPr>
      <w:r w:rsidRPr="00630048">
        <w:rPr>
          <w:b w:val="0"/>
          <w:sz w:val="18"/>
          <w:szCs w:val="18"/>
        </w:rPr>
        <w:t xml:space="preserve">Fonte dos dados: </w:t>
      </w:r>
      <w:r w:rsidR="00CF32FA" w:rsidRPr="00630048">
        <w:rPr>
          <w:b w:val="0"/>
          <w:sz w:val="18"/>
          <w:szCs w:val="18"/>
        </w:rPr>
        <w:t>ONS.</w:t>
      </w:r>
    </w:p>
    <w:p w14:paraId="308867FC" w14:textId="03EC5B6E" w:rsidR="00A92E1C" w:rsidRPr="0057017D" w:rsidRDefault="0057017D" w:rsidP="003A3CF3">
      <w:pPr>
        <w:jc w:val="center"/>
      </w:pPr>
      <w:r w:rsidRPr="0057017D">
        <w:rPr>
          <w:noProof/>
          <w:lang w:eastAsia="pt-BR"/>
        </w:rPr>
        <w:drawing>
          <wp:inline distT="0" distB="0" distL="0" distR="0" wp14:anchorId="2A9FD972" wp14:editId="12D63031">
            <wp:extent cx="6592589" cy="3924000"/>
            <wp:effectExtent l="0" t="0" r="0" b="635"/>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2">
                      <a:extLst>
                        <a:ext uri="{28A0092B-C50C-407E-A947-70E740481C1C}">
                          <a14:useLocalDpi xmlns:a14="http://schemas.microsoft.com/office/drawing/2010/main" val="0"/>
                        </a:ext>
                      </a:extLst>
                    </a:blip>
                    <a:srcRect r="6364"/>
                    <a:stretch/>
                  </pic:blipFill>
                  <pic:spPr bwMode="auto">
                    <a:xfrm>
                      <a:off x="0" y="0"/>
                      <a:ext cx="6592589" cy="3924000"/>
                    </a:xfrm>
                    <a:prstGeom prst="rect">
                      <a:avLst/>
                    </a:prstGeom>
                    <a:noFill/>
                    <a:ln>
                      <a:noFill/>
                    </a:ln>
                    <a:extLst>
                      <a:ext uri="{53640926-AAD7-44D8-BBD7-CCE9431645EC}">
                        <a14:shadowObscured xmlns:a14="http://schemas.microsoft.com/office/drawing/2010/main"/>
                      </a:ext>
                    </a:extLst>
                  </pic:spPr>
                </pic:pic>
              </a:graphicData>
            </a:graphic>
          </wp:inline>
        </w:drawing>
      </w:r>
    </w:p>
    <w:p w14:paraId="577A4567" w14:textId="63DAECF6" w:rsidR="006F7853" w:rsidRPr="00A17508" w:rsidRDefault="00A92E1C" w:rsidP="005E6B8A">
      <w:pPr>
        <w:pStyle w:val="Legenda"/>
      </w:pPr>
      <w:bookmarkStart w:id="17" w:name="_Toc36798535"/>
      <w:bookmarkStart w:id="18" w:name="_Toc39136871"/>
      <w:r w:rsidRPr="00A17508">
        <w:t xml:space="preserve">Figura </w:t>
      </w:r>
      <w:r w:rsidR="008C336D">
        <w:fldChar w:fldCharType="begin"/>
      </w:r>
      <w:r w:rsidR="008C336D">
        <w:instrText xml:space="preserve"> SEQ Figura \* ARABIC </w:instrText>
      </w:r>
      <w:r w:rsidR="008C336D">
        <w:fldChar w:fldCharType="separate"/>
      </w:r>
      <w:r w:rsidR="008C336D">
        <w:rPr>
          <w:noProof/>
        </w:rPr>
        <w:t>6</w:t>
      </w:r>
      <w:r w:rsidR="008C336D">
        <w:rPr>
          <w:noProof/>
        </w:rPr>
        <w:fldChar w:fldCharType="end"/>
      </w:r>
      <w:r w:rsidR="004E6523" w:rsidRPr="00A17508">
        <w:t xml:space="preserve">. </w:t>
      </w:r>
      <w:proofErr w:type="gramStart"/>
      <w:r w:rsidR="004E6523" w:rsidRPr="00A17508">
        <w:t>ENA Armazenável</w:t>
      </w:r>
      <w:proofErr w:type="gramEnd"/>
      <w:r w:rsidR="004E6523" w:rsidRPr="00A17508">
        <w:t>: Subsistema Norte.</w:t>
      </w:r>
      <w:bookmarkEnd w:id="17"/>
      <w:bookmarkEnd w:id="18"/>
    </w:p>
    <w:p w14:paraId="56FB2613" w14:textId="045A1D55" w:rsidR="00566939" w:rsidRPr="00A17508" w:rsidRDefault="00AD378C" w:rsidP="00DF7BDB">
      <w:pPr>
        <w:jc w:val="right"/>
        <w:rPr>
          <w:rFonts w:ascii="Arial Narrow" w:hAnsi="Arial Narrow"/>
          <w:sz w:val="18"/>
          <w:szCs w:val="18"/>
        </w:rPr>
      </w:pPr>
      <w:r w:rsidRPr="00A17508">
        <w:rPr>
          <w:rFonts w:ascii="Arial Narrow" w:hAnsi="Arial Narrow"/>
          <w:sz w:val="18"/>
          <w:szCs w:val="18"/>
        </w:rPr>
        <w:t xml:space="preserve"> Fonte</w:t>
      </w:r>
      <w:r w:rsidR="00B05FED" w:rsidRPr="00A17508">
        <w:rPr>
          <w:rFonts w:ascii="Arial Narrow" w:hAnsi="Arial Narrow"/>
          <w:sz w:val="18"/>
          <w:szCs w:val="18"/>
        </w:rPr>
        <w:t xml:space="preserve"> dos dados</w:t>
      </w:r>
      <w:r w:rsidRPr="00A17508">
        <w:rPr>
          <w:rFonts w:ascii="Arial Narrow" w:hAnsi="Arial Narrow"/>
          <w:sz w:val="18"/>
          <w:szCs w:val="18"/>
        </w:rPr>
        <w:t xml:space="preserve">: </w:t>
      </w:r>
      <w:r w:rsidR="00CF32FA" w:rsidRPr="00A17508">
        <w:rPr>
          <w:rFonts w:ascii="Arial Narrow" w:hAnsi="Arial Narrow"/>
          <w:sz w:val="18"/>
          <w:szCs w:val="18"/>
        </w:rPr>
        <w:t>ONS.</w:t>
      </w:r>
    </w:p>
    <w:p w14:paraId="36D17856" w14:textId="6EF37BB8" w:rsidR="005C4A61" w:rsidRPr="00A17508" w:rsidRDefault="005C4A61" w:rsidP="005C4A61">
      <w:pPr>
        <w:spacing w:after="0" w:line="240" w:lineRule="auto"/>
        <w:jc w:val="both"/>
        <w:rPr>
          <w:rFonts w:ascii="Arial Narrow" w:hAnsi="Arial Narrow"/>
          <w:sz w:val="18"/>
          <w:szCs w:val="18"/>
        </w:rPr>
      </w:pPr>
      <w:proofErr w:type="gramStart"/>
      <w:r w:rsidRPr="00A17508">
        <w:rPr>
          <w:rFonts w:ascii="Arial Narrow" w:hAnsi="Arial Narrow"/>
          <w:sz w:val="18"/>
          <w:szCs w:val="18"/>
        </w:rPr>
        <w:t>¹ Os</w:t>
      </w:r>
      <w:proofErr w:type="gramEnd"/>
      <w:r w:rsidRPr="00A17508">
        <w:rPr>
          <w:rFonts w:ascii="Arial Narrow" w:hAnsi="Arial Narrow"/>
          <w:sz w:val="18"/>
          <w:szCs w:val="18"/>
        </w:rPr>
        <w:t xml:space="preserve"> </w:t>
      </w:r>
      <w:r w:rsidR="00177D0A" w:rsidRPr="00A17508">
        <w:rPr>
          <w:rFonts w:ascii="Arial Narrow" w:hAnsi="Arial Narrow"/>
          <w:sz w:val="18"/>
          <w:szCs w:val="18"/>
        </w:rPr>
        <w:t>dados de maior e menor ENA são referentes ao histórico desde 1931.</w:t>
      </w:r>
    </w:p>
    <w:p w14:paraId="1023FA08" w14:textId="347B8E01" w:rsidR="00B64E4D" w:rsidRDefault="00B64E4D">
      <w:pPr>
        <w:rPr>
          <w:rFonts w:ascii="Arial Narrow" w:hAnsi="Arial Narrow"/>
          <w:sz w:val="18"/>
          <w:szCs w:val="18"/>
        </w:rPr>
      </w:pPr>
      <w:r>
        <w:rPr>
          <w:rFonts w:ascii="Arial Narrow" w:hAnsi="Arial Narrow"/>
          <w:sz w:val="18"/>
          <w:szCs w:val="18"/>
        </w:rPr>
        <w:br w:type="page"/>
      </w:r>
    </w:p>
    <w:p w14:paraId="3739885F" w14:textId="77777777" w:rsidR="00827DAA" w:rsidRPr="00CA45A0" w:rsidRDefault="00827DAA" w:rsidP="007A3FF3">
      <w:pPr>
        <w:pStyle w:val="Estilo2"/>
        <w:ind w:left="851" w:hanging="709"/>
      </w:pPr>
      <w:bookmarkStart w:id="19" w:name="_Ref484464253"/>
      <w:bookmarkStart w:id="20" w:name="_Toc39069814"/>
      <w:r w:rsidRPr="00CA45A0">
        <w:t>Energia Armazenada</w:t>
      </w:r>
      <w:bookmarkEnd w:id="19"/>
      <w:bookmarkEnd w:id="20"/>
    </w:p>
    <w:p w14:paraId="288870D8" w14:textId="14699466" w:rsidR="00140E4D" w:rsidRPr="00CA45A0" w:rsidRDefault="003A125A" w:rsidP="00140E4D">
      <w:pPr>
        <w:spacing w:before="120" w:after="240" w:line="240" w:lineRule="auto"/>
        <w:ind w:firstLine="709"/>
        <w:jc w:val="both"/>
        <w:rPr>
          <w:rFonts w:ascii="Arial Narrow" w:hAnsi="Arial Narrow" w:cs="Times New Roman"/>
          <w:bCs/>
          <w:sz w:val="24"/>
          <w:szCs w:val="24"/>
        </w:rPr>
      </w:pPr>
      <w:bookmarkStart w:id="21" w:name="_Toc528140795"/>
      <w:r w:rsidRPr="009C6922">
        <w:rPr>
          <w:rFonts w:ascii="Arial Narrow" w:hAnsi="Arial Narrow" w:cs="Times New Roman"/>
          <w:bCs/>
          <w:sz w:val="24"/>
          <w:szCs w:val="24"/>
        </w:rPr>
        <w:t xml:space="preserve">No mês de </w:t>
      </w:r>
      <w:r w:rsidR="009C6922" w:rsidRPr="009C6922">
        <w:rPr>
          <w:rFonts w:ascii="Arial Narrow" w:hAnsi="Arial Narrow" w:cs="Times New Roman"/>
          <w:bCs/>
          <w:sz w:val="24"/>
          <w:szCs w:val="24"/>
        </w:rPr>
        <w:t>março</w:t>
      </w:r>
      <w:r w:rsidR="00902DBF" w:rsidRPr="009C6922">
        <w:rPr>
          <w:rFonts w:ascii="Arial Narrow" w:hAnsi="Arial Narrow" w:cs="Times New Roman"/>
          <w:bCs/>
          <w:sz w:val="24"/>
          <w:szCs w:val="24"/>
        </w:rPr>
        <w:t xml:space="preserve"> de 2020</w:t>
      </w:r>
      <w:r w:rsidR="00C74446" w:rsidRPr="00CA45A0">
        <w:rPr>
          <w:rFonts w:ascii="Arial Narrow" w:hAnsi="Arial Narrow" w:cs="Times New Roman"/>
          <w:bCs/>
          <w:sz w:val="24"/>
          <w:szCs w:val="24"/>
        </w:rPr>
        <w:t xml:space="preserve">, observou-se </w:t>
      </w:r>
      <w:r w:rsidR="00CA45A0" w:rsidRPr="00CA45A0">
        <w:rPr>
          <w:rFonts w:ascii="Arial Narrow" w:hAnsi="Arial Narrow" w:cs="Times New Roman"/>
          <w:bCs/>
          <w:sz w:val="24"/>
          <w:szCs w:val="24"/>
        </w:rPr>
        <w:t>replecionamento de 10</w:t>
      </w:r>
      <w:r w:rsidR="00902DBF" w:rsidRPr="00CA45A0">
        <w:rPr>
          <w:rFonts w:ascii="Arial Narrow" w:hAnsi="Arial Narrow" w:cs="Times New Roman"/>
          <w:bCs/>
          <w:sz w:val="24"/>
          <w:szCs w:val="24"/>
        </w:rPr>
        <w:t>,</w:t>
      </w:r>
      <w:r w:rsidR="00CA45A0" w:rsidRPr="00CA45A0">
        <w:rPr>
          <w:rFonts w:ascii="Arial Narrow" w:hAnsi="Arial Narrow" w:cs="Times New Roman"/>
          <w:bCs/>
          <w:sz w:val="24"/>
          <w:szCs w:val="24"/>
        </w:rPr>
        <w:t>9 p.p., 19</w:t>
      </w:r>
      <w:r w:rsidR="00902DBF" w:rsidRPr="00CA45A0">
        <w:rPr>
          <w:rFonts w:ascii="Arial Narrow" w:hAnsi="Arial Narrow" w:cs="Times New Roman"/>
          <w:bCs/>
          <w:sz w:val="24"/>
          <w:szCs w:val="24"/>
        </w:rPr>
        <w:t>,</w:t>
      </w:r>
      <w:r w:rsidR="0059734F">
        <w:rPr>
          <w:rFonts w:ascii="Arial Narrow" w:hAnsi="Arial Narrow" w:cs="Times New Roman"/>
          <w:bCs/>
          <w:sz w:val="24"/>
          <w:szCs w:val="24"/>
        </w:rPr>
        <w:t>1</w:t>
      </w:r>
      <w:r w:rsidR="00902DBF" w:rsidRPr="00CA45A0">
        <w:rPr>
          <w:rFonts w:ascii="Arial Narrow" w:hAnsi="Arial Narrow" w:cs="Times New Roman"/>
          <w:bCs/>
          <w:sz w:val="24"/>
          <w:szCs w:val="24"/>
        </w:rPr>
        <w:t xml:space="preserve"> p.p. e 2</w:t>
      </w:r>
      <w:r w:rsidR="00CA45A0" w:rsidRPr="00CA45A0">
        <w:rPr>
          <w:rFonts w:ascii="Arial Narrow" w:hAnsi="Arial Narrow" w:cs="Times New Roman"/>
          <w:bCs/>
          <w:sz w:val="24"/>
          <w:szCs w:val="24"/>
        </w:rPr>
        <w:t>5,8</w:t>
      </w:r>
      <w:r w:rsidRPr="00CA45A0">
        <w:rPr>
          <w:rFonts w:ascii="Arial Narrow" w:hAnsi="Arial Narrow" w:cs="Times New Roman"/>
          <w:bCs/>
          <w:sz w:val="24"/>
          <w:szCs w:val="24"/>
        </w:rPr>
        <w:t xml:space="preserve"> p.p. nos reservatórios equivalentes dos subsistemas Sudeste/Centro-Oeste, Nordeste e Norte, respectivamente. Já no reservatório equivalente do subsistema Sul observou-se </w:t>
      </w:r>
      <w:r w:rsidR="00C74446" w:rsidRPr="00CA45A0">
        <w:rPr>
          <w:rFonts w:ascii="Arial Narrow" w:hAnsi="Arial Narrow" w:cs="Times New Roman"/>
          <w:bCs/>
          <w:sz w:val="24"/>
          <w:szCs w:val="24"/>
        </w:rPr>
        <w:t xml:space="preserve">deplecionamento de </w:t>
      </w:r>
      <w:r w:rsidR="0059734F">
        <w:rPr>
          <w:rFonts w:ascii="Arial Narrow" w:hAnsi="Arial Narrow" w:cs="Times New Roman"/>
          <w:bCs/>
          <w:sz w:val="24"/>
          <w:szCs w:val="24"/>
        </w:rPr>
        <w:t>2</w:t>
      </w:r>
      <w:r w:rsidR="00CA45A0" w:rsidRPr="00CA45A0">
        <w:rPr>
          <w:rFonts w:ascii="Arial Narrow" w:hAnsi="Arial Narrow" w:cs="Times New Roman"/>
          <w:bCs/>
          <w:sz w:val="24"/>
          <w:szCs w:val="24"/>
        </w:rPr>
        <w:t>,</w:t>
      </w:r>
      <w:r w:rsidR="0059734F">
        <w:rPr>
          <w:rFonts w:ascii="Arial Narrow" w:hAnsi="Arial Narrow" w:cs="Times New Roman"/>
          <w:bCs/>
          <w:sz w:val="24"/>
          <w:szCs w:val="24"/>
        </w:rPr>
        <w:t>9</w:t>
      </w:r>
      <w:r w:rsidR="00E46C3A" w:rsidRPr="00CA45A0">
        <w:rPr>
          <w:rFonts w:ascii="Arial Narrow" w:hAnsi="Arial Narrow" w:cs="Times New Roman"/>
          <w:bCs/>
          <w:sz w:val="24"/>
          <w:szCs w:val="24"/>
        </w:rPr>
        <w:t xml:space="preserve"> p.p.</w:t>
      </w:r>
    </w:p>
    <w:p w14:paraId="3EF19183" w14:textId="0859CD7C" w:rsidR="00FC3F39" w:rsidRPr="00833D9E" w:rsidRDefault="00D0080B" w:rsidP="00B23677">
      <w:pPr>
        <w:spacing w:before="120" w:after="240" w:line="240" w:lineRule="auto"/>
        <w:ind w:firstLine="709"/>
        <w:jc w:val="both"/>
        <w:rPr>
          <w:rFonts w:ascii="Arial Narrow" w:hAnsi="Arial Narrow" w:cs="Times New Roman"/>
          <w:bCs/>
          <w:sz w:val="24"/>
          <w:szCs w:val="24"/>
        </w:rPr>
      </w:pPr>
      <w:r w:rsidRPr="00833D9E">
        <w:rPr>
          <w:rFonts w:ascii="Arial Narrow" w:hAnsi="Arial Narrow" w:cs="Times New Roman"/>
          <w:bCs/>
          <w:sz w:val="24"/>
          <w:szCs w:val="24"/>
        </w:rPr>
        <w:t>A</w:t>
      </w:r>
      <w:r w:rsidR="00237D4F" w:rsidRPr="00833D9E">
        <w:rPr>
          <w:rFonts w:ascii="Arial Narrow" w:hAnsi="Arial Narrow" w:cs="Times New Roman"/>
          <w:bCs/>
          <w:sz w:val="24"/>
          <w:szCs w:val="24"/>
        </w:rPr>
        <w:t xml:space="preserve"> recuperação </w:t>
      </w:r>
      <w:r w:rsidR="00C81E28">
        <w:rPr>
          <w:rFonts w:ascii="Arial Narrow" w:hAnsi="Arial Narrow" w:cs="Times New Roman"/>
          <w:bCs/>
          <w:sz w:val="24"/>
          <w:szCs w:val="24"/>
        </w:rPr>
        <w:t xml:space="preserve">dos níveis dos reservatórios </w:t>
      </w:r>
      <w:r w:rsidR="00237D4F" w:rsidRPr="00833D9E">
        <w:rPr>
          <w:rFonts w:ascii="Arial Narrow" w:hAnsi="Arial Narrow" w:cs="Times New Roman"/>
          <w:bCs/>
          <w:sz w:val="24"/>
          <w:szCs w:val="24"/>
        </w:rPr>
        <w:t>do subsistema Nordeste</w:t>
      </w:r>
      <w:r w:rsidRPr="00833D9E">
        <w:rPr>
          <w:rFonts w:ascii="Arial Narrow" w:hAnsi="Arial Narrow" w:cs="Times New Roman"/>
          <w:bCs/>
          <w:sz w:val="24"/>
          <w:szCs w:val="24"/>
        </w:rPr>
        <w:t xml:space="preserve"> continua se destacando</w:t>
      </w:r>
      <w:r w:rsidR="00237D4F" w:rsidRPr="00833D9E">
        <w:rPr>
          <w:rFonts w:ascii="Arial Narrow" w:hAnsi="Arial Narrow" w:cs="Times New Roman"/>
          <w:bCs/>
          <w:sz w:val="24"/>
          <w:szCs w:val="24"/>
        </w:rPr>
        <w:t xml:space="preserve">, </w:t>
      </w:r>
      <w:r w:rsidRPr="00833D9E">
        <w:rPr>
          <w:rFonts w:ascii="Arial Narrow" w:hAnsi="Arial Narrow" w:cs="Times New Roman"/>
          <w:bCs/>
          <w:sz w:val="24"/>
          <w:szCs w:val="24"/>
        </w:rPr>
        <w:t>finalizando</w:t>
      </w:r>
      <w:r w:rsidR="00237D4F" w:rsidRPr="00833D9E">
        <w:rPr>
          <w:rFonts w:ascii="Arial Narrow" w:hAnsi="Arial Narrow" w:cs="Times New Roman"/>
          <w:bCs/>
          <w:sz w:val="24"/>
          <w:szCs w:val="24"/>
        </w:rPr>
        <w:t xml:space="preserve"> o mês de </w:t>
      </w:r>
      <w:r w:rsidRPr="00833D9E">
        <w:rPr>
          <w:rFonts w:ascii="Arial Narrow" w:hAnsi="Arial Narrow" w:cs="Times New Roman"/>
          <w:bCs/>
          <w:sz w:val="24"/>
          <w:szCs w:val="24"/>
        </w:rPr>
        <w:t>março</w:t>
      </w:r>
      <w:r w:rsidR="00237D4F" w:rsidRPr="00833D9E">
        <w:rPr>
          <w:rFonts w:ascii="Arial Narrow" w:hAnsi="Arial Narrow" w:cs="Times New Roman"/>
          <w:bCs/>
          <w:sz w:val="24"/>
          <w:szCs w:val="24"/>
        </w:rPr>
        <w:t xml:space="preserve"> com </w:t>
      </w:r>
      <w:r w:rsidR="009C1565">
        <w:rPr>
          <w:rFonts w:ascii="Arial Narrow" w:hAnsi="Arial Narrow" w:cs="Times New Roman"/>
          <w:bCs/>
          <w:sz w:val="24"/>
          <w:szCs w:val="24"/>
        </w:rPr>
        <w:t>79,3</w:t>
      </w:r>
      <w:r w:rsidR="00237D4F" w:rsidRPr="00833D9E">
        <w:rPr>
          <w:rFonts w:ascii="Arial Narrow" w:hAnsi="Arial Narrow" w:cs="Times New Roman"/>
          <w:bCs/>
          <w:sz w:val="24"/>
          <w:szCs w:val="24"/>
        </w:rPr>
        <w:t>%</w:t>
      </w:r>
      <w:r w:rsidRPr="00833D9E">
        <w:rPr>
          <w:rFonts w:ascii="Arial Narrow" w:hAnsi="Arial Narrow" w:cs="Times New Roman"/>
          <w:bCs/>
          <w:sz w:val="24"/>
          <w:szCs w:val="24"/>
        </w:rPr>
        <w:t xml:space="preserve"> de sua capacidade total</w:t>
      </w:r>
      <w:r w:rsidR="00237D4F" w:rsidRPr="00833D9E">
        <w:rPr>
          <w:rFonts w:ascii="Arial Narrow" w:hAnsi="Arial Narrow" w:cs="Times New Roman"/>
          <w:bCs/>
          <w:sz w:val="24"/>
          <w:szCs w:val="24"/>
        </w:rPr>
        <w:t xml:space="preserve">. Já o subsistema Sul </w:t>
      </w:r>
      <w:r w:rsidRPr="00833D9E">
        <w:rPr>
          <w:rFonts w:ascii="Arial Narrow" w:hAnsi="Arial Narrow" w:cs="Times New Roman"/>
          <w:bCs/>
          <w:sz w:val="24"/>
          <w:szCs w:val="24"/>
        </w:rPr>
        <w:t xml:space="preserve">apresentou agravamento em seus </w:t>
      </w:r>
      <w:r w:rsidR="00237D4F" w:rsidRPr="00833D9E">
        <w:rPr>
          <w:rFonts w:ascii="Arial Narrow" w:hAnsi="Arial Narrow" w:cs="Times New Roman"/>
          <w:bCs/>
          <w:sz w:val="24"/>
          <w:szCs w:val="24"/>
        </w:rPr>
        <w:t>valores de armazen</w:t>
      </w:r>
      <w:r w:rsidR="009C1565">
        <w:rPr>
          <w:rFonts w:ascii="Arial Narrow" w:hAnsi="Arial Narrow" w:cs="Times New Roman"/>
          <w:bCs/>
          <w:sz w:val="24"/>
          <w:szCs w:val="24"/>
        </w:rPr>
        <w:t>amento, atingindo 17,6</w:t>
      </w:r>
      <w:r w:rsidR="00237D4F" w:rsidRPr="00833D9E">
        <w:rPr>
          <w:rFonts w:ascii="Arial Narrow" w:hAnsi="Arial Narrow" w:cs="Times New Roman"/>
          <w:bCs/>
          <w:sz w:val="24"/>
          <w:szCs w:val="24"/>
        </w:rPr>
        <w:t xml:space="preserve">% ao final do mês, sendo esta a pior situação </w:t>
      </w:r>
      <w:r w:rsidR="00D66599" w:rsidRPr="00833D9E">
        <w:rPr>
          <w:rFonts w:ascii="Arial Narrow" w:hAnsi="Arial Narrow" w:cs="Times New Roman"/>
          <w:bCs/>
          <w:sz w:val="24"/>
          <w:szCs w:val="24"/>
        </w:rPr>
        <w:t>dos</w:t>
      </w:r>
      <w:r w:rsidR="00237D4F" w:rsidRPr="00833D9E">
        <w:rPr>
          <w:rFonts w:ascii="Arial Narrow" w:hAnsi="Arial Narrow" w:cs="Times New Roman"/>
          <w:bCs/>
          <w:sz w:val="24"/>
          <w:szCs w:val="24"/>
        </w:rPr>
        <w:t xml:space="preserve"> últimos 20 anos. </w:t>
      </w:r>
      <w:r w:rsidR="00A46713" w:rsidRPr="00833D9E">
        <w:rPr>
          <w:rFonts w:ascii="Arial Narrow" w:hAnsi="Arial Narrow" w:cs="Times New Roman"/>
          <w:bCs/>
          <w:sz w:val="24"/>
          <w:szCs w:val="24"/>
        </w:rPr>
        <w:t>Os armazenamentos equivalentes dos subsistemas Sudeste/Centro-Oeste e Nor</w:t>
      </w:r>
      <w:r w:rsidRPr="00833D9E">
        <w:rPr>
          <w:rFonts w:ascii="Arial Narrow" w:hAnsi="Arial Narrow" w:cs="Times New Roman"/>
          <w:bCs/>
          <w:sz w:val="24"/>
          <w:szCs w:val="24"/>
        </w:rPr>
        <w:t>te atingiram, respectivamente, 51,3% e 71</w:t>
      </w:r>
      <w:r w:rsidR="00A46713" w:rsidRPr="00833D9E">
        <w:rPr>
          <w:rFonts w:ascii="Arial Narrow" w:hAnsi="Arial Narrow" w:cs="Times New Roman"/>
          <w:bCs/>
          <w:sz w:val="24"/>
          <w:szCs w:val="24"/>
        </w:rPr>
        <w:t>,</w:t>
      </w:r>
      <w:r w:rsidRPr="00833D9E">
        <w:rPr>
          <w:rFonts w:ascii="Arial Narrow" w:hAnsi="Arial Narrow" w:cs="Times New Roman"/>
          <w:bCs/>
          <w:sz w:val="24"/>
          <w:szCs w:val="24"/>
        </w:rPr>
        <w:t>6</w:t>
      </w:r>
      <w:r w:rsidR="00A46713" w:rsidRPr="00833D9E">
        <w:rPr>
          <w:rFonts w:ascii="Arial Narrow" w:hAnsi="Arial Narrow" w:cs="Times New Roman"/>
          <w:bCs/>
          <w:sz w:val="24"/>
          <w:szCs w:val="24"/>
        </w:rPr>
        <w:t>%</w:t>
      </w:r>
      <w:r w:rsidR="00107972" w:rsidRPr="00833D9E">
        <w:rPr>
          <w:rFonts w:ascii="Arial Narrow" w:hAnsi="Arial Narrow" w:cs="Times New Roman"/>
          <w:bCs/>
          <w:sz w:val="24"/>
          <w:szCs w:val="24"/>
        </w:rPr>
        <w:t>,</w:t>
      </w:r>
      <w:r w:rsidR="00A46713" w:rsidRPr="00833D9E">
        <w:rPr>
          <w:rFonts w:ascii="Arial Narrow" w:hAnsi="Arial Narrow" w:cs="Times New Roman"/>
          <w:bCs/>
          <w:sz w:val="24"/>
          <w:szCs w:val="24"/>
        </w:rPr>
        <w:t xml:space="preserve"> </w:t>
      </w:r>
      <w:r w:rsidR="00012F0D" w:rsidRPr="00833D9E">
        <w:rPr>
          <w:rFonts w:ascii="Arial Narrow" w:hAnsi="Arial Narrow" w:cs="Times New Roman"/>
          <w:bCs/>
          <w:sz w:val="24"/>
          <w:szCs w:val="24"/>
        </w:rPr>
        <w:t xml:space="preserve">estando estes valores dentre os </w:t>
      </w:r>
      <w:r w:rsidR="004E4E55" w:rsidRPr="00833D9E">
        <w:rPr>
          <w:rFonts w:ascii="Arial Narrow" w:hAnsi="Arial Narrow" w:cs="Times New Roman"/>
          <w:bCs/>
          <w:sz w:val="24"/>
          <w:szCs w:val="24"/>
        </w:rPr>
        <w:t>melhores verificados desde 2015</w:t>
      </w:r>
      <w:r w:rsidR="00107972" w:rsidRPr="00833D9E">
        <w:rPr>
          <w:rFonts w:ascii="Arial Narrow" w:hAnsi="Arial Narrow" w:cs="Times New Roman"/>
          <w:bCs/>
          <w:sz w:val="24"/>
          <w:szCs w:val="24"/>
        </w:rPr>
        <w:t>.</w:t>
      </w:r>
    </w:p>
    <w:p w14:paraId="594EEB2C" w14:textId="11061334" w:rsidR="004A66D0" w:rsidRDefault="004A66D0" w:rsidP="00072E67">
      <w:pPr>
        <w:pStyle w:val="Legenda"/>
      </w:pPr>
      <w:bookmarkStart w:id="22" w:name="_Toc39136917"/>
      <w:bookmarkEnd w:id="21"/>
      <w:r w:rsidRPr="00EB6803">
        <w:t xml:space="preserve">Tabela </w:t>
      </w:r>
      <w:r w:rsidR="008C336D">
        <w:fldChar w:fldCharType="begin"/>
      </w:r>
      <w:r w:rsidR="008C336D">
        <w:instrText xml:space="preserve"> SEQ Tabela \* ARABIC </w:instrText>
      </w:r>
      <w:r w:rsidR="008C336D">
        <w:fldChar w:fldCharType="separate"/>
      </w:r>
      <w:r w:rsidR="008C336D">
        <w:rPr>
          <w:noProof/>
        </w:rPr>
        <w:t>1</w:t>
      </w:r>
      <w:r w:rsidR="008C336D">
        <w:rPr>
          <w:noProof/>
        </w:rPr>
        <w:fldChar w:fldCharType="end"/>
      </w:r>
      <w:r w:rsidRPr="00EB6803">
        <w:t>.  Energia Armazenada nos Subsistemas do SIN.</w:t>
      </w:r>
      <w:bookmarkEnd w:id="22"/>
    </w:p>
    <w:p w14:paraId="34637DED" w14:textId="4679A9E0" w:rsidR="009C1565" w:rsidRPr="009C1565" w:rsidRDefault="009C1565" w:rsidP="009C1565">
      <w:r w:rsidRPr="009C1565">
        <w:rPr>
          <w:noProof/>
          <w:lang w:eastAsia="pt-BR"/>
        </w:rPr>
        <w:drawing>
          <wp:inline distT="0" distB="0" distL="0" distR="0" wp14:anchorId="46F843C3" wp14:editId="4C22361D">
            <wp:extent cx="6659880" cy="1426842"/>
            <wp:effectExtent l="0" t="0" r="0" b="254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59880" cy="1426842"/>
                    </a:xfrm>
                    <a:prstGeom prst="rect">
                      <a:avLst/>
                    </a:prstGeom>
                    <a:noFill/>
                    <a:ln>
                      <a:noFill/>
                    </a:ln>
                  </pic:spPr>
                </pic:pic>
              </a:graphicData>
            </a:graphic>
          </wp:inline>
        </w:drawing>
      </w:r>
    </w:p>
    <w:p w14:paraId="38DF45A0" w14:textId="1D535D9C" w:rsidR="00F20CC2" w:rsidRDefault="009C1565" w:rsidP="00A24B7A">
      <w:pPr>
        <w:spacing w:before="60" w:after="120" w:line="240" w:lineRule="auto"/>
        <w:jc w:val="center"/>
        <w:rPr>
          <w:rFonts w:ascii="Arial Narrow" w:hAnsi="Arial Narrow"/>
          <w:sz w:val="18"/>
          <w:szCs w:val="18"/>
        </w:rPr>
      </w:pPr>
      <w:r>
        <w:rPr>
          <w:rFonts w:ascii="Arial Narrow" w:hAnsi="Arial Narrow"/>
          <w:sz w:val="18"/>
          <w:szCs w:val="18"/>
        </w:rPr>
        <w:t>F</w:t>
      </w:r>
      <w:r w:rsidR="00F20CC2" w:rsidRPr="001111BD">
        <w:rPr>
          <w:rFonts w:ascii="Arial Narrow" w:hAnsi="Arial Narrow"/>
          <w:sz w:val="18"/>
          <w:szCs w:val="18"/>
        </w:rPr>
        <w:t>onte dos dados: ONS.</w:t>
      </w:r>
    </w:p>
    <w:p w14:paraId="714A78B4" w14:textId="77777777" w:rsidR="00C64529" w:rsidRPr="001111BD" w:rsidRDefault="00C64529" w:rsidP="00A24B7A">
      <w:pPr>
        <w:spacing w:before="60" w:after="120" w:line="240" w:lineRule="auto"/>
        <w:jc w:val="center"/>
        <w:rPr>
          <w:rFonts w:ascii="Arial Narrow" w:hAnsi="Arial Narrow"/>
          <w:sz w:val="18"/>
          <w:szCs w:val="18"/>
        </w:rPr>
      </w:pPr>
    </w:p>
    <w:p w14:paraId="051BAC9B" w14:textId="28FB09B4" w:rsidR="001D7D5D" w:rsidRPr="0012217E" w:rsidRDefault="001D7D5D" w:rsidP="001D7D5D">
      <w:pPr>
        <w:spacing w:before="120" w:after="0" w:line="240" w:lineRule="auto"/>
        <w:ind w:firstLine="708"/>
        <w:jc w:val="both"/>
        <w:rPr>
          <w:rFonts w:ascii="Arial Narrow" w:hAnsi="Arial Narrow" w:cs="Times New Roman"/>
          <w:bCs/>
          <w:sz w:val="24"/>
          <w:szCs w:val="24"/>
        </w:rPr>
      </w:pPr>
      <w:r w:rsidRPr="0012217E">
        <w:rPr>
          <w:rFonts w:ascii="Arial Narrow" w:hAnsi="Arial Narrow" w:cs="Times New Roman"/>
          <w:bCs/>
          <w:sz w:val="24"/>
          <w:szCs w:val="24"/>
        </w:rPr>
        <w:t>Com relação aos principais reservatórios do SIN, predominou o replecionamento em relação ao mês anterior, destacando-se os reservatórios das UHE Tucuruí (+3</w:t>
      </w:r>
      <w:r w:rsidR="009148AC" w:rsidRPr="0012217E">
        <w:rPr>
          <w:rFonts w:ascii="Arial Narrow" w:hAnsi="Arial Narrow" w:cs="Times New Roman"/>
          <w:bCs/>
          <w:sz w:val="24"/>
          <w:szCs w:val="24"/>
        </w:rPr>
        <w:t>0</w:t>
      </w:r>
      <w:r w:rsidRPr="0012217E">
        <w:rPr>
          <w:rFonts w:ascii="Arial Narrow" w:hAnsi="Arial Narrow" w:cs="Times New Roman"/>
          <w:bCs/>
          <w:sz w:val="24"/>
          <w:szCs w:val="24"/>
        </w:rPr>
        <w:t>,</w:t>
      </w:r>
      <w:r w:rsidR="009148AC" w:rsidRPr="0012217E">
        <w:rPr>
          <w:rFonts w:ascii="Arial Narrow" w:hAnsi="Arial Narrow" w:cs="Times New Roman"/>
          <w:bCs/>
          <w:sz w:val="24"/>
          <w:szCs w:val="24"/>
        </w:rPr>
        <w:t>1</w:t>
      </w:r>
      <w:r w:rsidRPr="0012217E">
        <w:rPr>
          <w:rFonts w:ascii="Arial Narrow" w:hAnsi="Arial Narrow" w:cs="Times New Roman"/>
          <w:bCs/>
          <w:sz w:val="24"/>
          <w:szCs w:val="24"/>
        </w:rPr>
        <w:t xml:space="preserve"> p.p.), </w:t>
      </w:r>
      <w:r w:rsidR="009148AC" w:rsidRPr="0012217E">
        <w:rPr>
          <w:rFonts w:ascii="Arial Narrow" w:hAnsi="Arial Narrow" w:cs="Times New Roman"/>
          <w:bCs/>
          <w:sz w:val="24"/>
          <w:szCs w:val="24"/>
        </w:rPr>
        <w:t xml:space="preserve">Sobradinho (+26,3 p.p.) e Itumbiara </w:t>
      </w:r>
      <w:r w:rsidRPr="0012217E">
        <w:rPr>
          <w:rFonts w:ascii="Arial Narrow" w:hAnsi="Arial Narrow" w:cs="Times New Roman"/>
          <w:bCs/>
          <w:sz w:val="24"/>
          <w:szCs w:val="24"/>
        </w:rPr>
        <w:t>(</w:t>
      </w:r>
      <w:r w:rsidR="009148AC" w:rsidRPr="0012217E">
        <w:rPr>
          <w:rFonts w:ascii="Arial Narrow" w:hAnsi="Arial Narrow" w:cs="Times New Roman"/>
          <w:bCs/>
          <w:sz w:val="24"/>
          <w:szCs w:val="24"/>
        </w:rPr>
        <w:t>+16,7</w:t>
      </w:r>
      <w:r w:rsidRPr="0012217E">
        <w:rPr>
          <w:rFonts w:ascii="Arial Narrow" w:hAnsi="Arial Narrow" w:cs="Times New Roman"/>
          <w:bCs/>
          <w:sz w:val="24"/>
          <w:szCs w:val="24"/>
        </w:rPr>
        <w:t xml:space="preserve"> p.p.)</w:t>
      </w:r>
      <w:r w:rsidR="009148AC" w:rsidRPr="0012217E">
        <w:rPr>
          <w:rFonts w:ascii="Arial Narrow" w:hAnsi="Arial Narrow" w:cs="Times New Roman"/>
          <w:bCs/>
          <w:sz w:val="24"/>
          <w:szCs w:val="24"/>
        </w:rPr>
        <w:t xml:space="preserve">. </w:t>
      </w:r>
      <w:r w:rsidRPr="0012217E">
        <w:rPr>
          <w:rFonts w:ascii="Arial Narrow" w:hAnsi="Arial Narrow" w:cs="Times New Roman"/>
          <w:bCs/>
          <w:sz w:val="24"/>
          <w:szCs w:val="24"/>
        </w:rPr>
        <w:t xml:space="preserve">O único reservatório que apresentou deplecionamento foi o da UHE </w:t>
      </w:r>
      <w:r w:rsidR="0012217E" w:rsidRPr="0012217E">
        <w:rPr>
          <w:rFonts w:ascii="Arial Narrow" w:hAnsi="Arial Narrow" w:cs="Times New Roman"/>
          <w:bCs/>
          <w:sz w:val="24"/>
          <w:szCs w:val="24"/>
        </w:rPr>
        <w:t>Capivara que reduziu 8,2 p.p em relação ao mês de fever</w:t>
      </w:r>
      <w:r w:rsidRPr="0012217E">
        <w:rPr>
          <w:rFonts w:ascii="Arial Narrow" w:hAnsi="Arial Narrow" w:cs="Times New Roman"/>
          <w:bCs/>
          <w:sz w:val="24"/>
          <w:szCs w:val="24"/>
        </w:rPr>
        <w:t>eiro.</w:t>
      </w:r>
    </w:p>
    <w:p w14:paraId="11B96DD5" w14:textId="77777777" w:rsidR="001D7D5D" w:rsidRPr="007B38AE" w:rsidRDefault="001D7D5D" w:rsidP="001D7D5D">
      <w:pPr>
        <w:pStyle w:val="Legenda"/>
        <w:keepNext/>
        <w:rPr>
          <w:highlight w:val="yellow"/>
        </w:rPr>
      </w:pPr>
    </w:p>
    <w:p w14:paraId="11B74EB6" w14:textId="77777777" w:rsidR="001D7D5D" w:rsidRPr="007B38AE" w:rsidRDefault="001D7D5D" w:rsidP="001D7D5D">
      <w:pPr>
        <w:pStyle w:val="Legenda"/>
        <w:keepNext/>
        <w:rPr>
          <w:highlight w:val="yellow"/>
        </w:rPr>
      </w:pPr>
    </w:p>
    <w:p w14:paraId="405356C9" w14:textId="6513BAEE" w:rsidR="001D7D5D" w:rsidRPr="001D7D5D" w:rsidRDefault="001D7D5D" w:rsidP="001D7D5D">
      <w:pPr>
        <w:pStyle w:val="Legenda"/>
        <w:keepNext/>
      </w:pPr>
      <w:bookmarkStart w:id="23" w:name="_Toc39136918"/>
      <w:r w:rsidRPr="001D7D5D">
        <w:t xml:space="preserve">Tabela </w:t>
      </w:r>
      <w:r w:rsidR="008C336D">
        <w:fldChar w:fldCharType="begin"/>
      </w:r>
      <w:r w:rsidR="008C336D">
        <w:instrText xml:space="preserve"> SEQ Tabela \* ARABIC </w:instrText>
      </w:r>
      <w:r w:rsidR="008C336D">
        <w:fldChar w:fldCharType="separate"/>
      </w:r>
      <w:r w:rsidR="008C336D">
        <w:rPr>
          <w:noProof/>
        </w:rPr>
        <w:t>2</w:t>
      </w:r>
      <w:r w:rsidR="008C336D">
        <w:rPr>
          <w:noProof/>
        </w:rPr>
        <w:fldChar w:fldCharType="end"/>
      </w:r>
      <w:r w:rsidRPr="001D7D5D">
        <w:t>. Níveis de armazenamento nos principais reservatórios do SIN.</w:t>
      </w:r>
      <w:bookmarkEnd w:id="23"/>
    </w:p>
    <w:p w14:paraId="3C5F3BBA" w14:textId="77DB3BF0" w:rsidR="004D324D" w:rsidRPr="001D7D5D" w:rsidRDefault="001D7D5D" w:rsidP="001D7D5D">
      <w:pPr>
        <w:jc w:val="center"/>
      </w:pPr>
      <w:r w:rsidRPr="001D7D5D">
        <w:rPr>
          <w:noProof/>
          <w:lang w:eastAsia="pt-BR"/>
        </w:rPr>
        <w:drawing>
          <wp:inline distT="0" distB="0" distL="0" distR="0" wp14:anchorId="0CFD5909" wp14:editId="1780639D">
            <wp:extent cx="6055360" cy="2025650"/>
            <wp:effectExtent l="0" t="0" r="254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75509" cy="2032390"/>
                    </a:xfrm>
                    <a:prstGeom prst="rect">
                      <a:avLst/>
                    </a:prstGeom>
                    <a:noFill/>
                    <a:ln>
                      <a:noFill/>
                    </a:ln>
                  </pic:spPr>
                </pic:pic>
              </a:graphicData>
            </a:graphic>
          </wp:inline>
        </w:drawing>
      </w:r>
    </w:p>
    <w:p w14:paraId="78807D1C" w14:textId="5EDB07A7" w:rsidR="00AF1904" w:rsidRDefault="00AF1904" w:rsidP="00A15BC4">
      <w:pPr>
        <w:spacing w:before="120"/>
        <w:jc w:val="right"/>
        <w:rPr>
          <w:rFonts w:ascii="Arial Narrow" w:hAnsi="Arial Narrow"/>
          <w:sz w:val="18"/>
          <w:szCs w:val="18"/>
        </w:rPr>
      </w:pPr>
      <w:r w:rsidRPr="00C64529">
        <w:rPr>
          <w:rFonts w:ascii="Arial Narrow" w:hAnsi="Arial Narrow"/>
          <w:sz w:val="18"/>
          <w:szCs w:val="18"/>
        </w:rPr>
        <w:t xml:space="preserve">Fonte dos dados: </w:t>
      </w:r>
      <w:r w:rsidR="00740DD9" w:rsidRPr="00C64529">
        <w:rPr>
          <w:rFonts w:ascii="Arial Narrow" w:hAnsi="Arial Narrow"/>
          <w:sz w:val="18"/>
          <w:szCs w:val="18"/>
        </w:rPr>
        <w:t>ONS</w:t>
      </w:r>
      <w:r w:rsidR="004E6523" w:rsidRPr="00C64529">
        <w:rPr>
          <w:rFonts w:ascii="Arial Narrow" w:hAnsi="Arial Narrow"/>
          <w:sz w:val="18"/>
          <w:szCs w:val="18"/>
        </w:rPr>
        <w:t>.</w:t>
      </w:r>
    </w:p>
    <w:p w14:paraId="13C17626" w14:textId="0B3F859B" w:rsidR="00CC2DCD" w:rsidRDefault="00CC2DCD" w:rsidP="00A15BC4">
      <w:pPr>
        <w:spacing w:before="120"/>
        <w:jc w:val="right"/>
        <w:rPr>
          <w:rFonts w:ascii="Arial Narrow" w:hAnsi="Arial Narrow"/>
          <w:sz w:val="18"/>
          <w:szCs w:val="18"/>
        </w:rPr>
      </w:pPr>
    </w:p>
    <w:p w14:paraId="1B62F2BC" w14:textId="629F8EE9" w:rsidR="00740DD9" w:rsidRPr="00CC2DCD" w:rsidRDefault="00CC2DCD" w:rsidP="00882958">
      <w:pPr>
        <w:spacing w:before="120"/>
        <w:jc w:val="center"/>
        <w:rPr>
          <w:rFonts w:ascii="Arial Narrow" w:hAnsi="Arial Narrow"/>
          <w:sz w:val="18"/>
          <w:szCs w:val="18"/>
        </w:rPr>
      </w:pPr>
      <w:r w:rsidRPr="00CC2DCD">
        <w:rPr>
          <w:noProof/>
          <w:lang w:eastAsia="pt-BR"/>
        </w:rPr>
        <w:drawing>
          <wp:inline distT="0" distB="0" distL="0" distR="0" wp14:anchorId="6CD7F450" wp14:editId="3A18F625">
            <wp:extent cx="6216906" cy="3838354"/>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27877" cy="3845128"/>
                    </a:xfrm>
                    <a:prstGeom prst="rect">
                      <a:avLst/>
                    </a:prstGeom>
                    <a:noFill/>
                    <a:ln>
                      <a:noFill/>
                    </a:ln>
                  </pic:spPr>
                </pic:pic>
              </a:graphicData>
            </a:graphic>
          </wp:inline>
        </w:drawing>
      </w:r>
    </w:p>
    <w:p w14:paraId="3961CA17" w14:textId="562F2B75" w:rsidR="00A8277B" w:rsidRPr="00683EBF" w:rsidRDefault="00A92E1C" w:rsidP="00AE1C8B">
      <w:pPr>
        <w:pStyle w:val="Legenda"/>
      </w:pPr>
      <w:bookmarkStart w:id="24" w:name="_Toc36798536"/>
      <w:bookmarkStart w:id="25" w:name="_Toc39136872"/>
      <w:r w:rsidRPr="00683EBF">
        <w:t xml:space="preserve">Figura </w:t>
      </w:r>
      <w:r w:rsidR="008C336D">
        <w:fldChar w:fldCharType="begin"/>
      </w:r>
      <w:r w:rsidR="008C336D">
        <w:instrText xml:space="preserve"> SEQ Figura \* ARABIC </w:instrText>
      </w:r>
      <w:r w:rsidR="008C336D">
        <w:fldChar w:fldCharType="separate"/>
      </w:r>
      <w:r w:rsidR="008C336D">
        <w:rPr>
          <w:noProof/>
        </w:rPr>
        <w:t>7</w:t>
      </w:r>
      <w:r w:rsidR="008C336D">
        <w:rPr>
          <w:noProof/>
        </w:rPr>
        <w:fldChar w:fldCharType="end"/>
      </w:r>
      <w:r w:rsidR="008965C7" w:rsidRPr="00683EBF">
        <w:t>. EAR: Subsistema Sudeste/Centro-Oeste.</w:t>
      </w:r>
      <w:bookmarkEnd w:id="24"/>
      <w:bookmarkEnd w:id="25"/>
    </w:p>
    <w:p w14:paraId="7609E0A3" w14:textId="74DD12AB" w:rsidR="00A66A00" w:rsidRDefault="00A66A00" w:rsidP="00A66A00">
      <w:pPr>
        <w:jc w:val="right"/>
        <w:rPr>
          <w:rFonts w:ascii="Arial Narrow" w:hAnsi="Arial Narrow"/>
          <w:sz w:val="18"/>
          <w:szCs w:val="18"/>
        </w:rPr>
      </w:pPr>
      <w:r w:rsidRPr="00683EBF">
        <w:rPr>
          <w:rFonts w:ascii="Arial Narrow" w:hAnsi="Arial Narrow"/>
          <w:sz w:val="18"/>
          <w:szCs w:val="18"/>
        </w:rPr>
        <w:t>Fonte dos dados: ONS.</w:t>
      </w:r>
    </w:p>
    <w:p w14:paraId="35E4B4F8" w14:textId="7AC53EF8" w:rsidR="00A92E1C" w:rsidRPr="00210518" w:rsidRDefault="00CC2DCD" w:rsidP="00882958">
      <w:pPr>
        <w:jc w:val="center"/>
        <w:rPr>
          <w:rFonts w:ascii="Arial Narrow" w:hAnsi="Arial Narrow"/>
          <w:sz w:val="18"/>
          <w:szCs w:val="18"/>
        </w:rPr>
      </w:pPr>
      <w:r w:rsidRPr="00CC2DCD">
        <w:rPr>
          <w:noProof/>
          <w:lang w:eastAsia="pt-BR"/>
        </w:rPr>
        <w:drawing>
          <wp:inline distT="0" distB="0" distL="0" distR="0" wp14:anchorId="72640750" wp14:editId="01E1ABA4">
            <wp:extent cx="6411433" cy="3963294"/>
            <wp:effectExtent l="0" t="0" r="8890"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15552" cy="3965840"/>
                    </a:xfrm>
                    <a:prstGeom prst="rect">
                      <a:avLst/>
                    </a:prstGeom>
                    <a:noFill/>
                    <a:ln>
                      <a:noFill/>
                    </a:ln>
                  </pic:spPr>
                </pic:pic>
              </a:graphicData>
            </a:graphic>
          </wp:inline>
        </w:drawing>
      </w:r>
    </w:p>
    <w:p w14:paraId="1CE0E98B" w14:textId="5EC920A5" w:rsidR="00EE2205" w:rsidRPr="00E93AE5" w:rsidRDefault="00A92E1C" w:rsidP="0087727E">
      <w:pPr>
        <w:jc w:val="center"/>
      </w:pPr>
      <w:bookmarkStart w:id="26" w:name="_Toc36798537"/>
      <w:bookmarkStart w:id="27" w:name="_Toc39136873"/>
      <w:r w:rsidRPr="00E93AE5">
        <w:rPr>
          <w:rFonts w:ascii="Arial Narrow" w:hAnsi="Arial Narrow"/>
          <w:b/>
          <w:bCs/>
          <w:sz w:val="20"/>
          <w:szCs w:val="20"/>
        </w:rPr>
        <w:t xml:space="preserve">Figura </w:t>
      </w:r>
      <w:r w:rsidR="00615746" w:rsidRPr="00E93AE5">
        <w:rPr>
          <w:rFonts w:ascii="Arial Narrow" w:hAnsi="Arial Narrow"/>
          <w:b/>
          <w:bCs/>
          <w:sz w:val="20"/>
          <w:szCs w:val="20"/>
        </w:rPr>
        <w:fldChar w:fldCharType="begin"/>
      </w:r>
      <w:r w:rsidR="00615746" w:rsidRPr="00E93AE5">
        <w:rPr>
          <w:rFonts w:ascii="Arial Narrow" w:hAnsi="Arial Narrow"/>
          <w:b/>
          <w:bCs/>
          <w:sz w:val="20"/>
          <w:szCs w:val="20"/>
        </w:rPr>
        <w:instrText xml:space="preserve"> SEQ Figura \* ARABIC </w:instrText>
      </w:r>
      <w:r w:rsidR="00615746" w:rsidRPr="00E93AE5">
        <w:rPr>
          <w:rFonts w:ascii="Arial Narrow" w:hAnsi="Arial Narrow"/>
          <w:b/>
          <w:bCs/>
          <w:sz w:val="20"/>
          <w:szCs w:val="20"/>
        </w:rPr>
        <w:fldChar w:fldCharType="separate"/>
      </w:r>
      <w:r w:rsidR="008C336D">
        <w:rPr>
          <w:rFonts w:ascii="Arial Narrow" w:hAnsi="Arial Narrow"/>
          <w:b/>
          <w:bCs/>
          <w:noProof/>
          <w:sz w:val="20"/>
          <w:szCs w:val="20"/>
        </w:rPr>
        <w:t>8</w:t>
      </w:r>
      <w:r w:rsidR="00615746" w:rsidRPr="00E93AE5">
        <w:rPr>
          <w:rFonts w:ascii="Arial Narrow" w:hAnsi="Arial Narrow"/>
          <w:b/>
          <w:bCs/>
          <w:sz w:val="20"/>
          <w:szCs w:val="20"/>
        </w:rPr>
        <w:fldChar w:fldCharType="end"/>
      </w:r>
      <w:r w:rsidR="008965C7" w:rsidRPr="00E93AE5">
        <w:rPr>
          <w:rFonts w:ascii="Arial Narrow" w:hAnsi="Arial Narrow"/>
          <w:b/>
          <w:bCs/>
          <w:sz w:val="20"/>
          <w:szCs w:val="20"/>
        </w:rPr>
        <w:t>. EAR: Subsistema Sul</w:t>
      </w:r>
      <w:r w:rsidR="00EE2205" w:rsidRPr="00E93AE5">
        <w:rPr>
          <w:rFonts w:ascii="Arial Narrow" w:hAnsi="Arial Narrow"/>
          <w:b/>
          <w:bCs/>
          <w:sz w:val="20"/>
          <w:szCs w:val="20"/>
        </w:rPr>
        <w:t>.</w:t>
      </w:r>
      <w:bookmarkEnd w:id="26"/>
      <w:bookmarkEnd w:id="27"/>
    </w:p>
    <w:p w14:paraId="2B966322" w14:textId="790A378F" w:rsidR="00AE1C8B" w:rsidRDefault="00AE1C8B" w:rsidP="00A32ED6">
      <w:pPr>
        <w:jc w:val="right"/>
        <w:rPr>
          <w:rFonts w:ascii="Arial Narrow" w:hAnsi="Arial Narrow"/>
          <w:sz w:val="18"/>
          <w:szCs w:val="18"/>
        </w:rPr>
      </w:pPr>
      <w:r w:rsidRPr="00E93AE5">
        <w:rPr>
          <w:rFonts w:ascii="Arial Narrow" w:hAnsi="Arial Narrow"/>
          <w:sz w:val="18"/>
          <w:szCs w:val="18"/>
        </w:rPr>
        <w:t>Fonte</w:t>
      </w:r>
      <w:r w:rsidR="00B05FED" w:rsidRPr="00E93AE5">
        <w:rPr>
          <w:rFonts w:ascii="Arial Narrow" w:hAnsi="Arial Narrow"/>
          <w:sz w:val="18"/>
          <w:szCs w:val="18"/>
        </w:rPr>
        <w:t xml:space="preserve"> dos dados</w:t>
      </w:r>
      <w:r w:rsidRPr="00E93AE5">
        <w:rPr>
          <w:rFonts w:ascii="Arial Narrow" w:hAnsi="Arial Narrow"/>
          <w:sz w:val="18"/>
          <w:szCs w:val="18"/>
        </w:rPr>
        <w:t xml:space="preserve">: </w:t>
      </w:r>
      <w:r w:rsidR="00876018" w:rsidRPr="00E93AE5">
        <w:rPr>
          <w:rFonts w:ascii="Arial Narrow" w:hAnsi="Arial Narrow"/>
          <w:sz w:val="18"/>
          <w:szCs w:val="18"/>
        </w:rPr>
        <w:t>ONS</w:t>
      </w:r>
      <w:r w:rsidR="008965C7" w:rsidRPr="00E93AE5">
        <w:rPr>
          <w:rFonts w:ascii="Arial Narrow" w:hAnsi="Arial Narrow"/>
          <w:sz w:val="18"/>
          <w:szCs w:val="18"/>
        </w:rPr>
        <w:t>.</w:t>
      </w:r>
    </w:p>
    <w:p w14:paraId="32CD48E7" w14:textId="3E621C7D" w:rsidR="00A92E1C" w:rsidRPr="00882958" w:rsidRDefault="00882958" w:rsidP="00882958">
      <w:pPr>
        <w:jc w:val="center"/>
        <w:rPr>
          <w:rFonts w:ascii="Arial Narrow" w:hAnsi="Arial Narrow"/>
          <w:sz w:val="18"/>
          <w:szCs w:val="18"/>
        </w:rPr>
      </w:pPr>
      <w:r w:rsidRPr="00882958">
        <w:rPr>
          <w:noProof/>
          <w:lang w:eastAsia="pt-BR"/>
        </w:rPr>
        <w:drawing>
          <wp:inline distT="0" distB="0" distL="0" distR="0" wp14:anchorId="5DA1B5BC" wp14:editId="24447E6C">
            <wp:extent cx="6432698" cy="3976439"/>
            <wp:effectExtent l="0" t="0" r="6350" b="0"/>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37471" cy="3979390"/>
                    </a:xfrm>
                    <a:prstGeom prst="rect">
                      <a:avLst/>
                    </a:prstGeom>
                    <a:noFill/>
                    <a:ln>
                      <a:noFill/>
                    </a:ln>
                  </pic:spPr>
                </pic:pic>
              </a:graphicData>
            </a:graphic>
          </wp:inline>
        </w:drawing>
      </w:r>
    </w:p>
    <w:p w14:paraId="3296C930" w14:textId="5C33A708" w:rsidR="00AE1C8B" w:rsidRPr="00E93AE5" w:rsidRDefault="00A92E1C" w:rsidP="00AE1C8B">
      <w:pPr>
        <w:pStyle w:val="Legenda"/>
      </w:pPr>
      <w:bookmarkStart w:id="28" w:name="_Toc36798538"/>
      <w:bookmarkStart w:id="29" w:name="_Toc39136874"/>
      <w:r w:rsidRPr="00E93AE5">
        <w:t xml:space="preserve">Figura </w:t>
      </w:r>
      <w:r w:rsidR="008C336D">
        <w:fldChar w:fldCharType="begin"/>
      </w:r>
      <w:r w:rsidR="008C336D">
        <w:instrText xml:space="preserve"> SEQ Figura \* ARABIC </w:instrText>
      </w:r>
      <w:r w:rsidR="008C336D">
        <w:fldChar w:fldCharType="separate"/>
      </w:r>
      <w:r w:rsidR="008C336D">
        <w:rPr>
          <w:noProof/>
        </w:rPr>
        <w:t>9</w:t>
      </w:r>
      <w:r w:rsidR="008C336D">
        <w:rPr>
          <w:noProof/>
        </w:rPr>
        <w:fldChar w:fldCharType="end"/>
      </w:r>
      <w:r w:rsidR="008965C7" w:rsidRPr="00E93AE5">
        <w:t>. EAR: Subsistema Nordeste.</w:t>
      </w:r>
      <w:bookmarkEnd w:id="28"/>
      <w:bookmarkEnd w:id="29"/>
    </w:p>
    <w:p w14:paraId="00B863E8" w14:textId="1D8EA7C8" w:rsidR="00CB0FE5" w:rsidRDefault="00CB0FE5" w:rsidP="00CB0FE5">
      <w:pPr>
        <w:jc w:val="right"/>
        <w:rPr>
          <w:rFonts w:ascii="Arial Narrow" w:hAnsi="Arial Narrow"/>
          <w:sz w:val="18"/>
          <w:szCs w:val="18"/>
        </w:rPr>
      </w:pPr>
      <w:r w:rsidRPr="00E93AE5">
        <w:rPr>
          <w:rFonts w:ascii="Arial Narrow" w:hAnsi="Arial Narrow"/>
          <w:sz w:val="18"/>
          <w:szCs w:val="18"/>
        </w:rPr>
        <w:t>Fonte dos dados: ONS.</w:t>
      </w:r>
    </w:p>
    <w:p w14:paraId="04C75317" w14:textId="22606D66" w:rsidR="00882958" w:rsidRDefault="00882958" w:rsidP="00882958">
      <w:pPr>
        <w:jc w:val="center"/>
        <w:rPr>
          <w:rFonts w:ascii="Arial Narrow" w:hAnsi="Arial Narrow"/>
          <w:sz w:val="18"/>
          <w:szCs w:val="18"/>
        </w:rPr>
      </w:pPr>
      <w:r w:rsidRPr="00882958">
        <w:rPr>
          <w:noProof/>
          <w:lang w:eastAsia="pt-BR"/>
        </w:rPr>
        <w:drawing>
          <wp:inline distT="0" distB="0" distL="0" distR="0" wp14:anchorId="209C817B" wp14:editId="7CC07F96">
            <wp:extent cx="6358270" cy="3930430"/>
            <wp:effectExtent l="0" t="0" r="4445" b="0"/>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63250" cy="3933508"/>
                    </a:xfrm>
                    <a:prstGeom prst="rect">
                      <a:avLst/>
                    </a:prstGeom>
                    <a:noFill/>
                    <a:ln>
                      <a:noFill/>
                    </a:ln>
                  </pic:spPr>
                </pic:pic>
              </a:graphicData>
            </a:graphic>
          </wp:inline>
        </w:drawing>
      </w:r>
    </w:p>
    <w:p w14:paraId="3CBC752E" w14:textId="67C25682" w:rsidR="00AE1C8B" w:rsidRPr="00BB4A70" w:rsidRDefault="00A92E1C" w:rsidP="00AE1C8B">
      <w:pPr>
        <w:pStyle w:val="Legenda"/>
      </w:pPr>
      <w:bookmarkStart w:id="30" w:name="_Toc36798539"/>
      <w:bookmarkStart w:id="31" w:name="_Toc39136875"/>
      <w:r w:rsidRPr="00BB4A70">
        <w:t xml:space="preserve">Figura </w:t>
      </w:r>
      <w:r w:rsidR="008C336D">
        <w:fldChar w:fldCharType="begin"/>
      </w:r>
      <w:r w:rsidR="008C336D">
        <w:instrText xml:space="preserve"> SEQ Figura \* ARABIC </w:instrText>
      </w:r>
      <w:r w:rsidR="008C336D">
        <w:fldChar w:fldCharType="separate"/>
      </w:r>
      <w:r w:rsidR="008C336D">
        <w:rPr>
          <w:noProof/>
        </w:rPr>
        <w:t>10</w:t>
      </w:r>
      <w:r w:rsidR="008C336D">
        <w:rPr>
          <w:noProof/>
        </w:rPr>
        <w:fldChar w:fldCharType="end"/>
      </w:r>
      <w:r w:rsidR="008965C7" w:rsidRPr="00BB4A70">
        <w:t>. EAR: Subsistema Norte.</w:t>
      </w:r>
      <w:bookmarkEnd w:id="30"/>
      <w:bookmarkEnd w:id="31"/>
    </w:p>
    <w:p w14:paraId="24E82BEC" w14:textId="77777777" w:rsidR="00876018" w:rsidRPr="00BB4A70" w:rsidRDefault="00876018" w:rsidP="00876018">
      <w:pPr>
        <w:spacing w:after="0" w:line="240" w:lineRule="auto"/>
        <w:jc w:val="both"/>
        <w:rPr>
          <w:rFonts w:ascii="Arial Narrow" w:hAnsi="Arial Narrow"/>
          <w:sz w:val="18"/>
          <w:szCs w:val="18"/>
        </w:rPr>
      </w:pPr>
    </w:p>
    <w:p w14:paraId="2505070E" w14:textId="56ACE6C4" w:rsidR="00B95F39" w:rsidRPr="00CB465D" w:rsidRDefault="00AE1C8B" w:rsidP="00CB465D">
      <w:pPr>
        <w:spacing w:after="0" w:line="240" w:lineRule="auto"/>
        <w:jc w:val="right"/>
        <w:rPr>
          <w:rFonts w:ascii="Arial Narrow" w:hAnsi="Arial Narrow"/>
          <w:sz w:val="18"/>
          <w:szCs w:val="18"/>
        </w:rPr>
      </w:pPr>
      <w:r w:rsidRPr="00BB4A70">
        <w:rPr>
          <w:rFonts w:ascii="Arial Narrow" w:hAnsi="Arial Narrow"/>
          <w:sz w:val="18"/>
          <w:szCs w:val="18"/>
        </w:rPr>
        <w:t>Fonte</w:t>
      </w:r>
      <w:r w:rsidR="00B05FED" w:rsidRPr="00BB4A70">
        <w:rPr>
          <w:rFonts w:ascii="Arial Narrow" w:hAnsi="Arial Narrow"/>
          <w:sz w:val="18"/>
          <w:szCs w:val="18"/>
        </w:rPr>
        <w:t xml:space="preserve"> dos dados</w:t>
      </w:r>
      <w:r w:rsidRPr="00BB4A70">
        <w:rPr>
          <w:rFonts w:ascii="Arial Narrow" w:hAnsi="Arial Narrow"/>
          <w:sz w:val="18"/>
          <w:szCs w:val="18"/>
        </w:rPr>
        <w:t xml:space="preserve">: </w:t>
      </w:r>
      <w:r w:rsidR="005D54E8" w:rsidRPr="00BB4A70">
        <w:rPr>
          <w:rFonts w:ascii="Arial Narrow" w:hAnsi="Arial Narrow"/>
          <w:sz w:val="18"/>
          <w:szCs w:val="18"/>
        </w:rPr>
        <w:t>ONS</w:t>
      </w:r>
      <w:r w:rsidR="008965C7" w:rsidRPr="00BB4A70">
        <w:rPr>
          <w:rFonts w:ascii="Arial Narrow" w:hAnsi="Arial Narrow"/>
          <w:sz w:val="18"/>
          <w:szCs w:val="18"/>
        </w:rPr>
        <w:t>.</w:t>
      </w:r>
      <w:r w:rsidR="00B95F39" w:rsidRPr="007B38AE">
        <w:rPr>
          <w:rFonts w:ascii="Arial Narrow" w:hAnsi="Arial Narrow"/>
          <w:sz w:val="18"/>
          <w:szCs w:val="18"/>
          <w:highlight w:val="yellow"/>
        </w:rPr>
        <w:br w:type="page"/>
      </w:r>
    </w:p>
    <w:p w14:paraId="163C2C3B" w14:textId="77777777" w:rsidR="00827DAA" w:rsidRPr="003D30BF" w:rsidRDefault="00827DAA" w:rsidP="007A3FF3">
      <w:pPr>
        <w:pStyle w:val="Estilo1"/>
        <w:ind w:left="851" w:hanging="851"/>
      </w:pPr>
      <w:bookmarkStart w:id="32" w:name="_Toc39069815"/>
      <w:r w:rsidRPr="003D30BF">
        <w:t>INTERCÂMBIOS DE ENERGIA</w:t>
      </w:r>
      <w:r w:rsidR="003A7187" w:rsidRPr="003D30BF">
        <w:t xml:space="preserve"> ELÉTRICA</w:t>
      </w:r>
      <w:bookmarkEnd w:id="32"/>
    </w:p>
    <w:p w14:paraId="1D798C4E" w14:textId="1F742080" w:rsidR="00827DAA" w:rsidRPr="003D30BF" w:rsidRDefault="006C3C66" w:rsidP="007A3FF3">
      <w:pPr>
        <w:pStyle w:val="Estilo2"/>
        <w:ind w:left="851" w:hanging="851"/>
        <w:rPr>
          <w:rFonts w:cs="Times New Roman"/>
          <w:sz w:val="24"/>
          <w:szCs w:val="24"/>
        </w:rPr>
      </w:pPr>
      <w:bookmarkStart w:id="33" w:name="_Toc39069816"/>
      <w:r w:rsidRPr="003D30BF">
        <w:t xml:space="preserve">Principais </w:t>
      </w:r>
      <w:r w:rsidR="00827DAA" w:rsidRPr="003D30BF">
        <w:t>Intercâmbios Verificados</w:t>
      </w:r>
      <w:bookmarkEnd w:id="33"/>
    </w:p>
    <w:p w14:paraId="5B086101" w14:textId="6E4D26D9" w:rsidR="00C73486" w:rsidRPr="003D30BF" w:rsidRDefault="00764B66" w:rsidP="00AD0DD9">
      <w:pPr>
        <w:spacing w:before="120" w:after="0" w:line="240" w:lineRule="auto"/>
        <w:ind w:firstLine="708"/>
        <w:jc w:val="both"/>
        <w:rPr>
          <w:rFonts w:ascii="Arial Narrow" w:hAnsi="Arial Narrow" w:cs="Times New Roman"/>
          <w:bCs/>
          <w:sz w:val="24"/>
          <w:szCs w:val="24"/>
        </w:rPr>
      </w:pPr>
      <w:r w:rsidRPr="003D30BF">
        <w:rPr>
          <w:rFonts w:ascii="Arial Narrow" w:hAnsi="Arial Narrow" w:cs="Times New Roman"/>
          <w:bCs/>
          <w:sz w:val="24"/>
          <w:szCs w:val="24"/>
        </w:rPr>
        <w:t>Em</w:t>
      </w:r>
      <w:r w:rsidR="00A73529" w:rsidRPr="003D30BF">
        <w:rPr>
          <w:rFonts w:ascii="Arial Narrow" w:hAnsi="Arial Narrow" w:cs="Times New Roman"/>
          <w:bCs/>
          <w:sz w:val="24"/>
          <w:szCs w:val="24"/>
        </w:rPr>
        <w:t xml:space="preserve"> </w:t>
      </w:r>
      <w:r w:rsidR="00535349" w:rsidRPr="003D30BF">
        <w:rPr>
          <w:rFonts w:ascii="Arial Narrow" w:hAnsi="Arial Narrow" w:cs="Times New Roman"/>
          <w:bCs/>
          <w:sz w:val="24"/>
          <w:szCs w:val="24"/>
        </w:rPr>
        <w:t>març</w:t>
      </w:r>
      <w:r w:rsidR="005F5989" w:rsidRPr="003D30BF">
        <w:rPr>
          <w:rFonts w:ascii="Arial Narrow" w:hAnsi="Arial Narrow" w:cs="Times New Roman"/>
          <w:bCs/>
          <w:sz w:val="24"/>
          <w:szCs w:val="24"/>
        </w:rPr>
        <w:t>o de 2020</w:t>
      </w:r>
      <w:r w:rsidR="005E7E99" w:rsidRPr="003D30BF">
        <w:rPr>
          <w:rFonts w:ascii="Arial Narrow" w:hAnsi="Arial Narrow" w:cs="Times New Roman"/>
          <w:bCs/>
          <w:sz w:val="24"/>
          <w:szCs w:val="24"/>
        </w:rPr>
        <w:t>,</w:t>
      </w:r>
      <w:r w:rsidR="0094295A" w:rsidRPr="003D30BF">
        <w:rPr>
          <w:rFonts w:ascii="Arial Narrow" w:hAnsi="Arial Narrow" w:cs="Times New Roman"/>
          <w:bCs/>
          <w:sz w:val="24"/>
          <w:szCs w:val="24"/>
        </w:rPr>
        <w:t xml:space="preserve"> </w:t>
      </w:r>
      <w:r w:rsidR="00EC3E0B" w:rsidRPr="003D30BF">
        <w:rPr>
          <w:rFonts w:ascii="Arial Narrow" w:hAnsi="Arial Narrow" w:cs="Times New Roman"/>
          <w:bCs/>
          <w:sz w:val="24"/>
          <w:szCs w:val="24"/>
        </w:rPr>
        <w:t xml:space="preserve">o </w:t>
      </w:r>
      <w:r w:rsidR="007B7BDD" w:rsidRPr="003D30BF">
        <w:rPr>
          <w:rFonts w:ascii="Arial Narrow" w:hAnsi="Arial Narrow" w:cs="Times New Roman"/>
          <w:bCs/>
          <w:sz w:val="24"/>
          <w:szCs w:val="24"/>
        </w:rPr>
        <w:t xml:space="preserve">subsistema </w:t>
      </w:r>
      <w:r w:rsidRPr="003D30BF">
        <w:rPr>
          <w:rFonts w:ascii="Arial Narrow" w:hAnsi="Arial Narrow" w:cs="Times New Roman"/>
          <w:bCs/>
          <w:sz w:val="24"/>
          <w:szCs w:val="24"/>
        </w:rPr>
        <w:t xml:space="preserve">Norte </w:t>
      </w:r>
      <w:r w:rsidR="003778AD" w:rsidRPr="003D30BF">
        <w:rPr>
          <w:rFonts w:ascii="Arial Narrow" w:hAnsi="Arial Narrow" w:cs="Times New Roman"/>
          <w:bCs/>
          <w:sz w:val="24"/>
          <w:szCs w:val="24"/>
        </w:rPr>
        <w:t xml:space="preserve">manteve o </w:t>
      </w:r>
      <w:r w:rsidR="00EF2095" w:rsidRPr="003D30BF">
        <w:rPr>
          <w:rFonts w:ascii="Arial Narrow" w:hAnsi="Arial Narrow" w:cs="Times New Roman"/>
          <w:bCs/>
          <w:sz w:val="24"/>
          <w:szCs w:val="24"/>
        </w:rPr>
        <w:t xml:space="preserve">perfil </w:t>
      </w:r>
      <w:r w:rsidR="00423069" w:rsidRPr="003D30BF">
        <w:rPr>
          <w:rFonts w:ascii="Arial Narrow" w:hAnsi="Arial Narrow" w:cs="Times New Roman"/>
          <w:bCs/>
          <w:sz w:val="24"/>
          <w:szCs w:val="24"/>
        </w:rPr>
        <w:t>e</w:t>
      </w:r>
      <w:r w:rsidR="00EF2095" w:rsidRPr="003D30BF">
        <w:rPr>
          <w:rFonts w:ascii="Arial Narrow" w:hAnsi="Arial Narrow" w:cs="Times New Roman"/>
          <w:bCs/>
          <w:sz w:val="24"/>
          <w:szCs w:val="24"/>
        </w:rPr>
        <w:t>xportador</w:t>
      </w:r>
      <w:r w:rsidR="006C1376" w:rsidRPr="003D30BF">
        <w:rPr>
          <w:rFonts w:ascii="Arial Narrow" w:hAnsi="Arial Narrow" w:cs="Times New Roman"/>
          <w:bCs/>
          <w:sz w:val="24"/>
          <w:szCs w:val="24"/>
        </w:rPr>
        <w:t>,</w:t>
      </w:r>
      <w:r w:rsidR="00892430" w:rsidRPr="003D30BF">
        <w:rPr>
          <w:rFonts w:ascii="Arial Narrow" w:hAnsi="Arial Narrow" w:cs="Times New Roman"/>
          <w:bCs/>
          <w:sz w:val="24"/>
          <w:szCs w:val="24"/>
        </w:rPr>
        <w:t xml:space="preserve"> </w:t>
      </w:r>
      <w:r w:rsidR="008556BF" w:rsidRPr="003D30BF">
        <w:rPr>
          <w:rFonts w:ascii="Arial Narrow" w:hAnsi="Arial Narrow" w:cs="Times New Roman"/>
          <w:bCs/>
          <w:sz w:val="24"/>
          <w:szCs w:val="24"/>
        </w:rPr>
        <w:t>aumentando</w:t>
      </w:r>
      <w:r w:rsidR="000E0351" w:rsidRPr="003D30BF">
        <w:rPr>
          <w:rFonts w:ascii="Arial Narrow" w:hAnsi="Arial Narrow" w:cs="Times New Roman"/>
          <w:bCs/>
          <w:sz w:val="24"/>
          <w:szCs w:val="24"/>
        </w:rPr>
        <w:t xml:space="preserve"> o montante para</w:t>
      </w:r>
      <w:r w:rsidR="00DB1038" w:rsidRPr="003D30BF">
        <w:rPr>
          <w:rFonts w:ascii="Arial Narrow" w:hAnsi="Arial Narrow" w:cs="Times New Roman"/>
          <w:bCs/>
          <w:sz w:val="24"/>
          <w:szCs w:val="24"/>
        </w:rPr>
        <w:t xml:space="preserve"> </w:t>
      </w:r>
      <w:r w:rsidR="003D30BF" w:rsidRPr="003D30BF">
        <w:rPr>
          <w:rFonts w:ascii="Arial Narrow" w:hAnsi="Arial Narrow" w:cs="Times New Roman"/>
          <w:bCs/>
          <w:sz w:val="24"/>
          <w:szCs w:val="24"/>
        </w:rPr>
        <w:t>10.813</w:t>
      </w:r>
      <w:r w:rsidR="008556BF" w:rsidRPr="003D30BF">
        <w:rPr>
          <w:rFonts w:ascii="Arial Narrow" w:hAnsi="Arial Narrow" w:cs="Times New Roman"/>
          <w:bCs/>
          <w:sz w:val="24"/>
          <w:szCs w:val="24"/>
        </w:rPr>
        <w:t xml:space="preserve"> </w:t>
      </w:r>
      <w:r w:rsidR="00C73486" w:rsidRPr="003D30BF">
        <w:rPr>
          <w:rFonts w:ascii="Arial Narrow" w:hAnsi="Arial Narrow" w:cs="Times New Roman"/>
          <w:bCs/>
          <w:sz w:val="24"/>
          <w:szCs w:val="24"/>
        </w:rPr>
        <w:t>MWmédios</w:t>
      </w:r>
      <w:r w:rsidR="003778AD" w:rsidRPr="003D30BF">
        <w:rPr>
          <w:rFonts w:ascii="Arial Narrow" w:hAnsi="Arial Narrow" w:cs="Times New Roman"/>
          <w:bCs/>
          <w:sz w:val="24"/>
          <w:szCs w:val="24"/>
        </w:rPr>
        <w:t xml:space="preserve">, </w:t>
      </w:r>
      <w:r w:rsidR="007E7149" w:rsidRPr="003D30BF">
        <w:rPr>
          <w:rFonts w:ascii="Arial Narrow" w:hAnsi="Arial Narrow" w:cs="Times New Roman"/>
          <w:bCs/>
          <w:sz w:val="24"/>
          <w:szCs w:val="24"/>
        </w:rPr>
        <w:t xml:space="preserve">ante </w:t>
      </w:r>
      <w:r w:rsidR="003D30BF" w:rsidRPr="003D30BF">
        <w:rPr>
          <w:rFonts w:ascii="Arial Narrow" w:hAnsi="Arial Narrow" w:cs="Times New Roman"/>
          <w:bCs/>
          <w:sz w:val="24"/>
          <w:szCs w:val="24"/>
        </w:rPr>
        <w:t xml:space="preserve">9.328 </w:t>
      </w:r>
      <w:r w:rsidR="003778AD" w:rsidRPr="003D30BF">
        <w:rPr>
          <w:rFonts w:ascii="Arial Narrow" w:hAnsi="Arial Narrow" w:cs="Times New Roman"/>
          <w:bCs/>
          <w:sz w:val="24"/>
          <w:szCs w:val="24"/>
        </w:rPr>
        <w:t>MWmédios</w:t>
      </w:r>
      <w:r w:rsidR="007E7149" w:rsidRPr="003D30BF">
        <w:rPr>
          <w:rFonts w:ascii="Arial Narrow" w:hAnsi="Arial Narrow" w:cs="Times New Roman"/>
          <w:bCs/>
          <w:sz w:val="24"/>
          <w:szCs w:val="24"/>
        </w:rPr>
        <w:t xml:space="preserve"> verificados no mês anterior</w:t>
      </w:r>
      <w:r w:rsidR="007B1D1B" w:rsidRPr="003D30BF">
        <w:rPr>
          <w:rFonts w:ascii="Arial Narrow" w:hAnsi="Arial Narrow" w:cs="Times New Roman"/>
          <w:bCs/>
          <w:sz w:val="24"/>
          <w:szCs w:val="24"/>
        </w:rPr>
        <w:t>.</w:t>
      </w:r>
    </w:p>
    <w:p w14:paraId="75DCFA1F" w14:textId="137AF20B" w:rsidR="00922279" w:rsidRPr="00010891" w:rsidRDefault="00922279" w:rsidP="00922279">
      <w:pPr>
        <w:spacing w:before="120" w:after="0" w:line="240" w:lineRule="auto"/>
        <w:ind w:firstLine="709"/>
        <w:jc w:val="both"/>
        <w:rPr>
          <w:rFonts w:ascii="Arial Narrow" w:hAnsi="Arial Narrow" w:cs="Times New Roman"/>
          <w:bCs/>
          <w:sz w:val="24"/>
          <w:szCs w:val="24"/>
        </w:rPr>
      </w:pPr>
      <w:r w:rsidRPr="00010891">
        <w:rPr>
          <w:rFonts w:ascii="Arial Narrow" w:hAnsi="Arial Narrow" w:cs="Times New Roman"/>
          <w:bCs/>
          <w:sz w:val="24"/>
          <w:szCs w:val="24"/>
        </w:rPr>
        <w:t>O subsistema Nordeste</w:t>
      </w:r>
      <w:r w:rsidR="00363BE7" w:rsidRPr="00010891">
        <w:rPr>
          <w:rFonts w:ascii="Arial Narrow" w:hAnsi="Arial Narrow" w:cs="Times New Roman"/>
          <w:bCs/>
          <w:sz w:val="24"/>
          <w:szCs w:val="24"/>
        </w:rPr>
        <w:t xml:space="preserve"> </w:t>
      </w:r>
      <w:r w:rsidR="009C7476" w:rsidRPr="00010891">
        <w:rPr>
          <w:rFonts w:ascii="Arial Narrow" w:hAnsi="Arial Narrow" w:cs="Times New Roman"/>
          <w:bCs/>
          <w:sz w:val="24"/>
          <w:szCs w:val="24"/>
        </w:rPr>
        <w:t>m</w:t>
      </w:r>
      <w:r w:rsidR="00363BE7" w:rsidRPr="00010891">
        <w:rPr>
          <w:rFonts w:ascii="Arial Narrow" w:hAnsi="Arial Narrow" w:cs="Times New Roman"/>
          <w:bCs/>
          <w:sz w:val="24"/>
          <w:szCs w:val="24"/>
        </w:rPr>
        <w:t>a</w:t>
      </w:r>
      <w:r w:rsidR="009C7476" w:rsidRPr="00010891">
        <w:rPr>
          <w:rFonts w:ascii="Arial Narrow" w:hAnsi="Arial Narrow" w:cs="Times New Roman"/>
          <w:bCs/>
          <w:sz w:val="24"/>
          <w:szCs w:val="24"/>
        </w:rPr>
        <w:t>nteve</w:t>
      </w:r>
      <w:r w:rsidRPr="00010891">
        <w:rPr>
          <w:rFonts w:ascii="Arial Narrow" w:hAnsi="Arial Narrow" w:cs="Times New Roman"/>
          <w:bCs/>
          <w:sz w:val="24"/>
          <w:szCs w:val="24"/>
        </w:rPr>
        <w:t xml:space="preserve"> perfil</w:t>
      </w:r>
      <w:r w:rsidR="00B62399" w:rsidRPr="00010891">
        <w:rPr>
          <w:rFonts w:ascii="Arial Narrow" w:hAnsi="Arial Narrow" w:cs="Times New Roman"/>
          <w:bCs/>
          <w:sz w:val="24"/>
          <w:szCs w:val="24"/>
        </w:rPr>
        <w:t xml:space="preserve"> importador em um total de </w:t>
      </w:r>
      <w:r w:rsidR="00010891" w:rsidRPr="00010891">
        <w:rPr>
          <w:rFonts w:ascii="Arial Narrow" w:hAnsi="Arial Narrow" w:cs="Times New Roman"/>
          <w:bCs/>
          <w:sz w:val="24"/>
          <w:szCs w:val="24"/>
        </w:rPr>
        <w:t>3.672</w:t>
      </w:r>
      <w:r w:rsidR="00B62399" w:rsidRPr="00010891">
        <w:rPr>
          <w:rFonts w:ascii="Arial Narrow" w:hAnsi="Arial Narrow" w:cs="Times New Roman"/>
          <w:bCs/>
          <w:sz w:val="24"/>
          <w:szCs w:val="24"/>
        </w:rPr>
        <w:t xml:space="preserve"> MWmédios, valor superior</w:t>
      </w:r>
      <w:r w:rsidRPr="00010891">
        <w:rPr>
          <w:rFonts w:ascii="Arial Narrow" w:hAnsi="Arial Narrow" w:cs="Times New Roman"/>
          <w:bCs/>
          <w:sz w:val="24"/>
          <w:szCs w:val="24"/>
        </w:rPr>
        <w:t xml:space="preserve"> </w:t>
      </w:r>
      <w:r w:rsidR="00DB1038" w:rsidRPr="00010891">
        <w:rPr>
          <w:rFonts w:ascii="Arial Narrow" w:hAnsi="Arial Narrow" w:cs="Times New Roman"/>
          <w:bCs/>
          <w:sz w:val="24"/>
          <w:szCs w:val="24"/>
        </w:rPr>
        <w:t>ao verificado no mês anterior (</w:t>
      </w:r>
      <w:r w:rsidR="00010891" w:rsidRPr="00010891">
        <w:rPr>
          <w:rFonts w:ascii="Arial Narrow" w:hAnsi="Arial Narrow" w:cs="Times New Roman"/>
          <w:bCs/>
          <w:sz w:val="24"/>
          <w:szCs w:val="24"/>
        </w:rPr>
        <w:t xml:space="preserve">2.994 </w:t>
      </w:r>
      <w:r w:rsidRPr="00010891">
        <w:rPr>
          <w:rFonts w:ascii="Arial Narrow" w:hAnsi="Arial Narrow" w:cs="Times New Roman"/>
          <w:bCs/>
          <w:sz w:val="24"/>
          <w:szCs w:val="24"/>
        </w:rPr>
        <w:t>MWmédios</w:t>
      </w:r>
      <w:r w:rsidR="00DB1038" w:rsidRPr="00010891">
        <w:rPr>
          <w:rFonts w:ascii="Arial Narrow" w:hAnsi="Arial Narrow" w:cs="Times New Roman"/>
          <w:bCs/>
          <w:sz w:val="24"/>
          <w:szCs w:val="24"/>
        </w:rPr>
        <w:t>)</w:t>
      </w:r>
      <w:r w:rsidR="008556BF" w:rsidRPr="00010891">
        <w:rPr>
          <w:rFonts w:ascii="Arial Narrow" w:hAnsi="Arial Narrow" w:cs="Times New Roman"/>
          <w:bCs/>
          <w:sz w:val="24"/>
          <w:szCs w:val="24"/>
        </w:rPr>
        <w:t>.</w:t>
      </w:r>
    </w:p>
    <w:p w14:paraId="667474C0" w14:textId="1536BDCC" w:rsidR="00A73529" w:rsidRPr="00265440" w:rsidRDefault="00A73529" w:rsidP="00A73529">
      <w:pPr>
        <w:spacing w:before="120" w:after="0" w:line="240" w:lineRule="auto"/>
        <w:ind w:firstLine="709"/>
        <w:jc w:val="both"/>
        <w:rPr>
          <w:rFonts w:ascii="Arial Narrow" w:hAnsi="Arial Narrow" w:cs="Times New Roman"/>
          <w:bCs/>
          <w:sz w:val="24"/>
          <w:szCs w:val="24"/>
        </w:rPr>
      </w:pPr>
      <w:r w:rsidRPr="00265440">
        <w:rPr>
          <w:rFonts w:ascii="Arial Narrow" w:hAnsi="Arial Narrow" w:cs="Times New Roman"/>
          <w:bCs/>
          <w:sz w:val="24"/>
          <w:szCs w:val="24"/>
        </w:rPr>
        <w:t>O subsistema Sul</w:t>
      </w:r>
      <w:r w:rsidR="004447B0" w:rsidRPr="00265440">
        <w:rPr>
          <w:rFonts w:ascii="Arial Narrow" w:hAnsi="Arial Narrow" w:cs="Times New Roman"/>
          <w:bCs/>
          <w:sz w:val="24"/>
          <w:szCs w:val="24"/>
        </w:rPr>
        <w:t xml:space="preserve"> </w:t>
      </w:r>
      <w:r w:rsidR="008556BF" w:rsidRPr="00265440">
        <w:rPr>
          <w:rFonts w:ascii="Arial Narrow" w:hAnsi="Arial Narrow" w:cs="Times New Roman"/>
          <w:bCs/>
          <w:sz w:val="24"/>
          <w:szCs w:val="24"/>
        </w:rPr>
        <w:t>ma</w:t>
      </w:r>
      <w:r w:rsidR="00902710" w:rsidRPr="00265440">
        <w:rPr>
          <w:rFonts w:ascii="Arial Narrow" w:hAnsi="Arial Narrow" w:cs="Times New Roman"/>
          <w:bCs/>
          <w:sz w:val="24"/>
          <w:szCs w:val="24"/>
        </w:rPr>
        <w:t>n</w:t>
      </w:r>
      <w:r w:rsidR="008556BF" w:rsidRPr="00265440">
        <w:rPr>
          <w:rFonts w:ascii="Arial Narrow" w:hAnsi="Arial Narrow" w:cs="Times New Roman"/>
          <w:bCs/>
          <w:sz w:val="24"/>
          <w:szCs w:val="24"/>
        </w:rPr>
        <w:t xml:space="preserve">teve </w:t>
      </w:r>
      <w:r w:rsidR="00B94D14" w:rsidRPr="00265440">
        <w:rPr>
          <w:rFonts w:ascii="Arial Narrow" w:hAnsi="Arial Narrow" w:cs="Times New Roman"/>
          <w:bCs/>
          <w:sz w:val="24"/>
          <w:szCs w:val="24"/>
        </w:rPr>
        <w:t>o</w:t>
      </w:r>
      <w:r w:rsidR="00CA43C5" w:rsidRPr="00265440">
        <w:rPr>
          <w:rFonts w:ascii="Arial Narrow" w:hAnsi="Arial Narrow" w:cs="Times New Roman"/>
          <w:bCs/>
          <w:sz w:val="24"/>
          <w:szCs w:val="24"/>
        </w:rPr>
        <w:t xml:space="preserve"> perfil </w:t>
      </w:r>
      <w:r w:rsidR="000B30E9" w:rsidRPr="00265440">
        <w:rPr>
          <w:rFonts w:ascii="Arial Narrow" w:hAnsi="Arial Narrow" w:cs="Times New Roman"/>
          <w:bCs/>
          <w:sz w:val="24"/>
          <w:szCs w:val="24"/>
        </w:rPr>
        <w:t>imp</w:t>
      </w:r>
      <w:r w:rsidR="00CA43C5" w:rsidRPr="00265440">
        <w:rPr>
          <w:rFonts w:ascii="Arial Narrow" w:hAnsi="Arial Narrow" w:cs="Times New Roman"/>
          <w:bCs/>
          <w:sz w:val="24"/>
          <w:szCs w:val="24"/>
        </w:rPr>
        <w:t>ortador</w:t>
      </w:r>
      <w:r w:rsidR="00A32380" w:rsidRPr="00265440">
        <w:rPr>
          <w:rFonts w:ascii="Arial Narrow" w:hAnsi="Arial Narrow" w:cs="Times New Roman"/>
          <w:bCs/>
          <w:sz w:val="24"/>
          <w:szCs w:val="24"/>
        </w:rPr>
        <w:t xml:space="preserve">, </w:t>
      </w:r>
      <w:r w:rsidR="004447B0" w:rsidRPr="00265440">
        <w:rPr>
          <w:rFonts w:ascii="Arial Narrow" w:hAnsi="Arial Narrow" w:cs="Times New Roman"/>
          <w:bCs/>
          <w:sz w:val="24"/>
          <w:szCs w:val="24"/>
        </w:rPr>
        <w:t>com</w:t>
      </w:r>
      <w:r w:rsidR="000B30E9" w:rsidRPr="00265440">
        <w:rPr>
          <w:rFonts w:ascii="Arial Narrow" w:hAnsi="Arial Narrow" w:cs="Times New Roman"/>
          <w:bCs/>
          <w:sz w:val="24"/>
          <w:szCs w:val="24"/>
        </w:rPr>
        <w:t xml:space="preserve"> montante </w:t>
      </w:r>
      <w:r w:rsidR="00996665" w:rsidRPr="00265440">
        <w:rPr>
          <w:rFonts w:ascii="Arial Narrow" w:hAnsi="Arial Narrow" w:cs="Times New Roman"/>
          <w:bCs/>
          <w:sz w:val="24"/>
          <w:szCs w:val="24"/>
        </w:rPr>
        <w:t>verificado</w:t>
      </w:r>
      <w:r w:rsidR="000B30E9" w:rsidRPr="00265440">
        <w:rPr>
          <w:rFonts w:ascii="Arial Narrow" w:hAnsi="Arial Narrow" w:cs="Times New Roman"/>
          <w:bCs/>
          <w:sz w:val="24"/>
          <w:szCs w:val="24"/>
        </w:rPr>
        <w:t xml:space="preserve"> </w:t>
      </w:r>
      <w:r w:rsidR="004447B0" w:rsidRPr="00265440">
        <w:rPr>
          <w:rFonts w:ascii="Arial Narrow" w:hAnsi="Arial Narrow" w:cs="Times New Roman"/>
          <w:bCs/>
          <w:sz w:val="24"/>
          <w:szCs w:val="24"/>
        </w:rPr>
        <w:t>de</w:t>
      </w:r>
      <w:r w:rsidR="00E632BD" w:rsidRPr="00265440">
        <w:rPr>
          <w:rFonts w:ascii="Arial Narrow" w:hAnsi="Arial Narrow" w:cs="Times New Roman"/>
          <w:bCs/>
          <w:sz w:val="24"/>
          <w:szCs w:val="24"/>
        </w:rPr>
        <w:t xml:space="preserve"> </w:t>
      </w:r>
      <w:r w:rsidR="003A3A62" w:rsidRPr="00265440">
        <w:rPr>
          <w:rFonts w:ascii="Arial Narrow" w:hAnsi="Arial Narrow" w:cs="Times New Roman"/>
          <w:bCs/>
          <w:sz w:val="24"/>
          <w:szCs w:val="24"/>
        </w:rPr>
        <w:t>8.040</w:t>
      </w:r>
      <w:r w:rsidR="0082295E" w:rsidRPr="00265440">
        <w:rPr>
          <w:rFonts w:ascii="Arial Narrow" w:hAnsi="Arial Narrow" w:cs="Times New Roman"/>
          <w:bCs/>
          <w:sz w:val="24"/>
          <w:szCs w:val="24"/>
        </w:rPr>
        <w:t xml:space="preserve"> </w:t>
      </w:r>
      <w:r w:rsidR="000B30E9" w:rsidRPr="00265440">
        <w:rPr>
          <w:rFonts w:ascii="Arial Narrow" w:hAnsi="Arial Narrow" w:cs="Times New Roman"/>
          <w:bCs/>
          <w:sz w:val="24"/>
          <w:szCs w:val="24"/>
        </w:rPr>
        <w:t xml:space="preserve">MWmédios, ante </w:t>
      </w:r>
      <w:r w:rsidR="008556BF" w:rsidRPr="00265440">
        <w:rPr>
          <w:rFonts w:ascii="Arial Narrow" w:hAnsi="Arial Narrow" w:cs="Times New Roman"/>
          <w:bCs/>
          <w:sz w:val="24"/>
          <w:szCs w:val="24"/>
        </w:rPr>
        <w:t>importação</w:t>
      </w:r>
      <w:r w:rsidR="00B94D14" w:rsidRPr="00265440">
        <w:rPr>
          <w:rFonts w:ascii="Arial Narrow" w:hAnsi="Arial Narrow" w:cs="Times New Roman"/>
          <w:bCs/>
          <w:sz w:val="24"/>
          <w:szCs w:val="24"/>
        </w:rPr>
        <w:t xml:space="preserve"> de </w:t>
      </w:r>
      <w:r w:rsidR="003A3A62" w:rsidRPr="00265440">
        <w:rPr>
          <w:rFonts w:ascii="Arial Narrow" w:hAnsi="Arial Narrow" w:cs="Times New Roman"/>
          <w:bCs/>
          <w:sz w:val="24"/>
          <w:szCs w:val="24"/>
        </w:rPr>
        <w:t xml:space="preserve">7.625 </w:t>
      </w:r>
      <w:r w:rsidR="003778AD" w:rsidRPr="00265440">
        <w:rPr>
          <w:rFonts w:ascii="Arial Narrow" w:hAnsi="Arial Narrow" w:cs="Times New Roman"/>
          <w:bCs/>
          <w:sz w:val="24"/>
          <w:szCs w:val="24"/>
        </w:rPr>
        <w:t xml:space="preserve">MWmédios </w:t>
      </w:r>
      <w:r w:rsidR="00F9686D" w:rsidRPr="00265440">
        <w:rPr>
          <w:rFonts w:ascii="Arial Narrow" w:hAnsi="Arial Narrow" w:cs="Times New Roman"/>
          <w:bCs/>
          <w:sz w:val="24"/>
          <w:szCs w:val="24"/>
        </w:rPr>
        <w:t>em</w:t>
      </w:r>
      <w:r w:rsidR="00A00F1B" w:rsidRPr="00265440">
        <w:rPr>
          <w:rFonts w:ascii="Arial Narrow" w:hAnsi="Arial Narrow" w:cs="Times New Roman"/>
          <w:bCs/>
          <w:sz w:val="24"/>
          <w:szCs w:val="24"/>
        </w:rPr>
        <w:t xml:space="preserve"> </w:t>
      </w:r>
      <w:r w:rsidR="003A3A62" w:rsidRPr="00265440">
        <w:rPr>
          <w:rFonts w:ascii="Arial Narrow" w:hAnsi="Arial Narrow" w:cs="Times New Roman"/>
          <w:bCs/>
          <w:sz w:val="24"/>
          <w:szCs w:val="24"/>
        </w:rPr>
        <w:t>fever</w:t>
      </w:r>
      <w:r w:rsidR="00E632BD" w:rsidRPr="00265440">
        <w:rPr>
          <w:rFonts w:ascii="Arial Narrow" w:hAnsi="Arial Narrow" w:cs="Times New Roman"/>
          <w:bCs/>
          <w:sz w:val="24"/>
          <w:szCs w:val="24"/>
        </w:rPr>
        <w:t>ei</w:t>
      </w:r>
      <w:r w:rsidR="00B62399" w:rsidRPr="00265440">
        <w:rPr>
          <w:rFonts w:ascii="Arial Narrow" w:hAnsi="Arial Narrow" w:cs="Times New Roman"/>
          <w:bCs/>
          <w:sz w:val="24"/>
          <w:szCs w:val="24"/>
        </w:rPr>
        <w:t>ro</w:t>
      </w:r>
      <w:r w:rsidR="00E632BD" w:rsidRPr="00265440">
        <w:rPr>
          <w:rFonts w:ascii="Arial Narrow" w:hAnsi="Arial Narrow" w:cs="Times New Roman"/>
          <w:bCs/>
          <w:sz w:val="24"/>
          <w:szCs w:val="24"/>
        </w:rPr>
        <w:t xml:space="preserve"> de 2020</w:t>
      </w:r>
      <w:r w:rsidR="00996665" w:rsidRPr="00265440">
        <w:rPr>
          <w:rFonts w:ascii="Arial Narrow" w:hAnsi="Arial Narrow" w:cs="Times New Roman"/>
          <w:bCs/>
          <w:sz w:val="24"/>
          <w:szCs w:val="24"/>
        </w:rPr>
        <w:t>.</w:t>
      </w:r>
    </w:p>
    <w:p w14:paraId="1F523725" w14:textId="1938DEF6" w:rsidR="00F9686D" w:rsidRPr="005415B8" w:rsidRDefault="00B3083C" w:rsidP="00A73529">
      <w:pPr>
        <w:spacing w:before="120" w:after="0" w:line="240" w:lineRule="auto"/>
        <w:ind w:firstLine="709"/>
        <w:jc w:val="both"/>
        <w:rPr>
          <w:rFonts w:ascii="Arial Narrow" w:hAnsi="Arial Narrow" w:cs="Arial"/>
          <w:sz w:val="24"/>
          <w:szCs w:val="24"/>
        </w:rPr>
      </w:pPr>
      <w:r w:rsidRPr="005415B8">
        <w:rPr>
          <w:rFonts w:ascii="Arial Narrow" w:hAnsi="Arial Narrow" w:cs="Arial"/>
          <w:sz w:val="24"/>
          <w:szCs w:val="24"/>
        </w:rPr>
        <w:t xml:space="preserve">O sistema Sudeste/Centro-Oeste recebeu dos bipolos </w:t>
      </w:r>
      <w:r w:rsidR="000C3557" w:rsidRPr="005415B8">
        <w:rPr>
          <w:rFonts w:ascii="Arial Narrow" w:hAnsi="Arial Narrow" w:cs="Arial"/>
          <w:sz w:val="24"/>
          <w:szCs w:val="24"/>
        </w:rPr>
        <w:t xml:space="preserve">de corrente contínua </w:t>
      </w:r>
      <w:r w:rsidRPr="005415B8">
        <w:rPr>
          <w:rFonts w:ascii="Arial Narrow" w:hAnsi="Arial Narrow" w:cs="Arial"/>
          <w:sz w:val="24"/>
          <w:szCs w:val="24"/>
        </w:rPr>
        <w:t>as seguintes quantidades de energia:</w:t>
      </w:r>
      <w:r w:rsidR="005626A2" w:rsidRPr="005415B8">
        <w:rPr>
          <w:rFonts w:ascii="Arial Narrow" w:hAnsi="Arial Narrow" w:cs="Arial"/>
          <w:sz w:val="24"/>
          <w:szCs w:val="24"/>
        </w:rPr>
        <w:t xml:space="preserve"> </w:t>
      </w:r>
      <w:r w:rsidR="00C84D25" w:rsidRPr="005415B8">
        <w:rPr>
          <w:rFonts w:ascii="Arial Narrow" w:hAnsi="Arial Narrow" w:cs="Arial"/>
          <w:sz w:val="24"/>
          <w:szCs w:val="24"/>
        </w:rPr>
        <w:t>o</w:t>
      </w:r>
      <w:r w:rsidRPr="005415B8">
        <w:rPr>
          <w:rFonts w:ascii="Arial Narrow" w:hAnsi="Arial Narrow" w:cs="Arial"/>
          <w:sz w:val="24"/>
          <w:szCs w:val="24"/>
        </w:rPr>
        <w:t xml:space="preserve">s </w:t>
      </w:r>
      <w:r w:rsidR="00C84D25" w:rsidRPr="005415B8">
        <w:rPr>
          <w:rFonts w:ascii="Arial Narrow" w:hAnsi="Arial Narrow" w:cs="Arial"/>
          <w:sz w:val="24"/>
          <w:szCs w:val="24"/>
        </w:rPr>
        <w:t>b</w:t>
      </w:r>
      <w:r w:rsidR="005626A2" w:rsidRPr="005415B8">
        <w:rPr>
          <w:rFonts w:ascii="Arial Narrow" w:hAnsi="Arial Narrow" w:cs="Arial"/>
          <w:sz w:val="24"/>
          <w:szCs w:val="24"/>
        </w:rPr>
        <w:t xml:space="preserve">ipolos do Madeira¹ </w:t>
      </w:r>
      <w:r w:rsidRPr="005415B8">
        <w:rPr>
          <w:rFonts w:ascii="Arial Narrow" w:hAnsi="Arial Narrow" w:cs="Arial"/>
          <w:sz w:val="24"/>
          <w:szCs w:val="24"/>
        </w:rPr>
        <w:t xml:space="preserve">transmitiram </w:t>
      </w:r>
      <w:r w:rsidR="005415B8" w:rsidRPr="005415B8">
        <w:rPr>
          <w:rFonts w:ascii="Arial Narrow" w:hAnsi="Arial Narrow" w:cs="Arial"/>
          <w:sz w:val="24"/>
          <w:szCs w:val="24"/>
        </w:rPr>
        <w:t>5.430</w:t>
      </w:r>
      <w:r w:rsidR="005626A2" w:rsidRPr="005415B8">
        <w:rPr>
          <w:rFonts w:ascii="Arial Narrow" w:hAnsi="Arial Narrow" w:cs="Arial"/>
          <w:sz w:val="24"/>
          <w:szCs w:val="24"/>
        </w:rPr>
        <w:t xml:space="preserve"> MWm</w:t>
      </w:r>
      <w:r w:rsidRPr="005415B8">
        <w:rPr>
          <w:rFonts w:ascii="Arial Narrow" w:hAnsi="Arial Narrow" w:cs="Arial"/>
          <w:sz w:val="24"/>
          <w:szCs w:val="24"/>
        </w:rPr>
        <w:t xml:space="preserve">édios, os </w:t>
      </w:r>
      <w:r w:rsidR="00C84D25" w:rsidRPr="005415B8">
        <w:rPr>
          <w:rFonts w:ascii="Arial Narrow" w:hAnsi="Arial Narrow" w:cs="Arial"/>
          <w:sz w:val="24"/>
          <w:szCs w:val="24"/>
        </w:rPr>
        <w:t>b</w:t>
      </w:r>
      <w:r w:rsidR="00BD3423" w:rsidRPr="005415B8">
        <w:rPr>
          <w:rFonts w:ascii="Arial Narrow" w:hAnsi="Arial Narrow" w:cs="Arial"/>
          <w:sz w:val="24"/>
          <w:szCs w:val="24"/>
        </w:rPr>
        <w:t>ipolos do</w:t>
      </w:r>
      <w:r w:rsidRPr="005415B8">
        <w:rPr>
          <w:rFonts w:ascii="Arial Narrow" w:hAnsi="Arial Narrow" w:cs="Arial"/>
          <w:sz w:val="24"/>
          <w:szCs w:val="24"/>
        </w:rPr>
        <w:t xml:space="preserve"> Nó de</w:t>
      </w:r>
      <w:r w:rsidR="005415B8" w:rsidRPr="005415B8">
        <w:rPr>
          <w:rFonts w:ascii="Arial Narrow" w:hAnsi="Arial Narrow" w:cs="Arial"/>
          <w:sz w:val="24"/>
          <w:szCs w:val="24"/>
        </w:rPr>
        <w:t xml:space="preserve"> Xingu² transmitiram 7</w:t>
      </w:r>
      <w:r w:rsidR="000D7206" w:rsidRPr="005415B8">
        <w:rPr>
          <w:rFonts w:ascii="Arial Narrow" w:hAnsi="Arial Narrow" w:cs="Arial"/>
          <w:sz w:val="24"/>
          <w:szCs w:val="24"/>
        </w:rPr>
        <w:t>.</w:t>
      </w:r>
      <w:r w:rsidR="005415B8" w:rsidRPr="005415B8">
        <w:rPr>
          <w:rFonts w:ascii="Arial Narrow" w:hAnsi="Arial Narrow" w:cs="Arial"/>
          <w:sz w:val="24"/>
          <w:szCs w:val="24"/>
        </w:rPr>
        <w:t>241</w:t>
      </w:r>
      <w:r w:rsidR="00F14A0D" w:rsidRPr="005415B8">
        <w:rPr>
          <w:rFonts w:ascii="Arial Narrow" w:hAnsi="Arial Narrow" w:cs="Arial"/>
          <w:sz w:val="24"/>
          <w:szCs w:val="24"/>
        </w:rPr>
        <w:t xml:space="preserve"> </w:t>
      </w:r>
      <w:r w:rsidR="00A30D2E" w:rsidRPr="005415B8">
        <w:rPr>
          <w:rFonts w:ascii="Arial Narrow" w:hAnsi="Arial Narrow" w:cs="Arial"/>
          <w:sz w:val="24"/>
          <w:szCs w:val="24"/>
        </w:rPr>
        <w:t>MWmédios</w:t>
      </w:r>
      <w:r w:rsidR="00BD3423" w:rsidRPr="005415B8">
        <w:rPr>
          <w:rFonts w:ascii="Arial Narrow" w:hAnsi="Arial Narrow" w:cs="Arial"/>
          <w:sz w:val="24"/>
          <w:szCs w:val="24"/>
        </w:rPr>
        <w:t xml:space="preserve"> </w:t>
      </w:r>
      <w:r w:rsidRPr="005415B8">
        <w:rPr>
          <w:rFonts w:ascii="Arial Narrow" w:hAnsi="Arial Narrow" w:cs="Arial"/>
          <w:sz w:val="24"/>
          <w:szCs w:val="24"/>
        </w:rPr>
        <w:t>e o</w:t>
      </w:r>
      <w:r w:rsidR="00BD3423" w:rsidRPr="005415B8">
        <w:rPr>
          <w:rFonts w:ascii="Arial Narrow" w:hAnsi="Arial Narrow" w:cs="Arial"/>
          <w:sz w:val="24"/>
          <w:szCs w:val="24"/>
        </w:rPr>
        <w:t xml:space="preserve">s </w:t>
      </w:r>
      <w:r w:rsidR="00C84D25" w:rsidRPr="005415B8">
        <w:rPr>
          <w:rFonts w:ascii="Arial Narrow" w:hAnsi="Arial Narrow" w:cs="Arial"/>
          <w:sz w:val="24"/>
          <w:szCs w:val="24"/>
        </w:rPr>
        <w:t>b</w:t>
      </w:r>
      <w:r w:rsidRPr="005415B8">
        <w:rPr>
          <w:rFonts w:ascii="Arial Narrow" w:hAnsi="Arial Narrow" w:cs="Arial"/>
          <w:sz w:val="24"/>
          <w:szCs w:val="24"/>
        </w:rPr>
        <w:t>ipolos que escoam</w:t>
      </w:r>
      <w:r w:rsidR="00813B9F" w:rsidRPr="005415B8">
        <w:rPr>
          <w:rFonts w:ascii="Arial Narrow" w:hAnsi="Arial Narrow" w:cs="Arial"/>
          <w:sz w:val="24"/>
          <w:szCs w:val="24"/>
        </w:rPr>
        <w:t xml:space="preserve"> a energia de Itaipu³ </w:t>
      </w:r>
      <w:r w:rsidR="000C3557" w:rsidRPr="005415B8">
        <w:rPr>
          <w:rFonts w:ascii="Arial Narrow" w:hAnsi="Arial Narrow" w:cs="Arial"/>
          <w:sz w:val="24"/>
          <w:szCs w:val="24"/>
        </w:rPr>
        <w:t xml:space="preserve">(50 Hz) </w:t>
      </w:r>
      <w:r w:rsidR="00813B9F" w:rsidRPr="005415B8">
        <w:rPr>
          <w:rFonts w:ascii="Arial Narrow" w:hAnsi="Arial Narrow" w:cs="Arial"/>
          <w:sz w:val="24"/>
          <w:szCs w:val="24"/>
        </w:rPr>
        <w:t>transmitiram</w:t>
      </w:r>
      <w:r w:rsidR="005415B8" w:rsidRPr="005415B8">
        <w:rPr>
          <w:rFonts w:ascii="Arial Narrow" w:hAnsi="Arial Narrow" w:cs="Arial"/>
          <w:sz w:val="24"/>
          <w:szCs w:val="24"/>
        </w:rPr>
        <w:t xml:space="preserve"> 1</w:t>
      </w:r>
      <w:r w:rsidR="000D7206" w:rsidRPr="005415B8">
        <w:rPr>
          <w:rFonts w:ascii="Arial Narrow" w:hAnsi="Arial Narrow" w:cs="Arial"/>
          <w:sz w:val="24"/>
          <w:szCs w:val="24"/>
        </w:rPr>
        <w:t>.7</w:t>
      </w:r>
      <w:r w:rsidR="005415B8" w:rsidRPr="005415B8">
        <w:rPr>
          <w:rFonts w:ascii="Arial Narrow" w:hAnsi="Arial Narrow" w:cs="Arial"/>
          <w:sz w:val="24"/>
          <w:szCs w:val="24"/>
        </w:rPr>
        <w:t>02</w:t>
      </w:r>
      <w:r w:rsidR="00813B9F" w:rsidRPr="005415B8">
        <w:rPr>
          <w:rFonts w:ascii="Arial Narrow" w:hAnsi="Arial Narrow" w:cs="Arial"/>
          <w:sz w:val="24"/>
          <w:szCs w:val="24"/>
        </w:rPr>
        <w:t xml:space="preserve"> MWmédios</w:t>
      </w:r>
      <w:r w:rsidRPr="005415B8">
        <w:rPr>
          <w:rFonts w:ascii="Arial Narrow" w:hAnsi="Arial Narrow" w:cs="Arial"/>
          <w:sz w:val="24"/>
          <w:szCs w:val="24"/>
        </w:rPr>
        <w:t>.</w:t>
      </w:r>
      <w:r w:rsidR="00BD3423" w:rsidRPr="005415B8">
        <w:rPr>
          <w:rFonts w:ascii="Arial Narrow" w:hAnsi="Arial Narrow" w:cs="Arial"/>
          <w:sz w:val="24"/>
          <w:szCs w:val="24"/>
        </w:rPr>
        <w:t xml:space="preserve"> </w:t>
      </w:r>
      <w:r w:rsidR="005626A2" w:rsidRPr="005415B8">
        <w:rPr>
          <w:rFonts w:ascii="Arial Narrow" w:hAnsi="Arial Narrow" w:cs="Arial"/>
          <w:sz w:val="24"/>
          <w:szCs w:val="24"/>
        </w:rPr>
        <w:t xml:space="preserve"> </w:t>
      </w:r>
    </w:p>
    <w:p w14:paraId="7A260221" w14:textId="0116881A" w:rsidR="00A30D2E" w:rsidRPr="00B24709" w:rsidRDefault="00A30D2E" w:rsidP="00A30D2E">
      <w:pPr>
        <w:spacing w:before="120" w:after="0" w:line="240" w:lineRule="auto"/>
        <w:ind w:firstLine="709"/>
        <w:jc w:val="both"/>
        <w:rPr>
          <w:rFonts w:ascii="Arial Narrow" w:hAnsi="Arial Narrow" w:cs="Times New Roman"/>
          <w:bCs/>
          <w:sz w:val="24"/>
          <w:szCs w:val="24"/>
        </w:rPr>
      </w:pPr>
      <w:r w:rsidRPr="00F66AE2">
        <w:rPr>
          <w:rFonts w:ascii="Arial Narrow" w:hAnsi="Arial Narrow" w:cs="Times New Roman"/>
          <w:bCs/>
          <w:sz w:val="24"/>
          <w:szCs w:val="24"/>
        </w:rPr>
        <w:t xml:space="preserve">O subsistema Sudeste/Centro-Oeste manteve perfil importador a partir do subsistema Norte, no valor de </w:t>
      </w:r>
      <w:r w:rsidR="006B5119" w:rsidRPr="00F66AE2">
        <w:rPr>
          <w:rFonts w:ascii="Arial Narrow" w:hAnsi="Arial Narrow" w:cs="Times New Roman"/>
          <w:bCs/>
          <w:sz w:val="24"/>
          <w:szCs w:val="24"/>
        </w:rPr>
        <w:t>7.141</w:t>
      </w:r>
      <w:r w:rsidRPr="00F66AE2">
        <w:rPr>
          <w:rFonts w:ascii="Arial Narrow" w:hAnsi="Arial Narrow" w:cs="Times New Roman"/>
          <w:bCs/>
          <w:sz w:val="24"/>
          <w:szCs w:val="24"/>
        </w:rPr>
        <w:t xml:space="preserve"> MWmédios</w:t>
      </w:r>
      <w:r w:rsidR="008B0189" w:rsidRPr="00F66AE2">
        <w:rPr>
          <w:rFonts w:ascii="Arial Narrow" w:hAnsi="Arial Narrow" w:cs="Times New Roman"/>
          <w:bCs/>
          <w:sz w:val="24"/>
          <w:szCs w:val="24"/>
        </w:rPr>
        <w:t>,</w:t>
      </w:r>
      <w:r w:rsidR="005605F6" w:rsidRPr="00F66AE2">
        <w:rPr>
          <w:rFonts w:ascii="Arial Narrow" w:hAnsi="Arial Narrow" w:cs="Times New Roman"/>
          <w:bCs/>
          <w:sz w:val="24"/>
          <w:szCs w:val="24"/>
        </w:rPr>
        <w:t xml:space="preserve"> </w:t>
      </w:r>
      <w:r w:rsidR="008B0189" w:rsidRPr="00F66AE2">
        <w:rPr>
          <w:rFonts w:ascii="Arial Narrow" w:hAnsi="Arial Narrow" w:cs="Times New Roman"/>
          <w:bCs/>
          <w:sz w:val="24"/>
          <w:szCs w:val="24"/>
        </w:rPr>
        <w:t>e</w:t>
      </w:r>
      <w:r w:rsidR="00EC3515" w:rsidRPr="00F66AE2">
        <w:rPr>
          <w:rFonts w:ascii="Arial Narrow" w:hAnsi="Arial Narrow" w:cs="Times New Roman"/>
          <w:bCs/>
          <w:sz w:val="24"/>
          <w:szCs w:val="24"/>
        </w:rPr>
        <w:t xml:space="preserve"> manteve</w:t>
      </w:r>
      <w:r w:rsidRPr="00F66AE2">
        <w:rPr>
          <w:rFonts w:ascii="Arial Narrow" w:hAnsi="Arial Narrow" w:cs="Times New Roman"/>
          <w:bCs/>
          <w:sz w:val="24"/>
          <w:szCs w:val="24"/>
        </w:rPr>
        <w:t xml:space="preserve"> o perfil exportador para o subsistema Sul, no valor </w:t>
      </w:r>
      <w:r w:rsidRPr="00B24709">
        <w:rPr>
          <w:rFonts w:ascii="Arial Narrow" w:hAnsi="Arial Narrow" w:cs="Times New Roman"/>
          <w:bCs/>
          <w:sz w:val="24"/>
          <w:szCs w:val="24"/>
        </w:rPr>
        <w:t xml:space="preserve">de </w:t>
      </w:r>
      <w:r w:rsidR="00B55F6E">
        <w:rPr>
          <w:rFonts w:ascii="Arial Narrow" w:hAnsi="Arial Narrow" w:cs="Times New Roman"/>
          <w:bCs/>
          <w:sz w:val="24"/>
          <w:szCs w:val="24"/>
        </w:rPr>
        <w:t>8.040</w:t>
      </w:r>
      <w:r w:rsidR="00EC3515" w:rsidRPr="00B24709">
        <w:rPr>
          <w:rFonts w:ascii="Arial Narrow" w:hAnsi="Arial Narrow" w:cs="Times New Roman"/>
          <w:bCs/>
          <w:sz w:val="24"/>
          <w:szCs w:val="24"/>
        </w:rPr>
        <w:t xml:space="preserve"> MWmédios</w:t>
      </w:r>
      <w:r w:rsidR="005605F6" w:rsidRPr="00B24709">
        <w:rPr>
          <w:rFonts w:ascii="Arial Narrow" w:hAnsi="Arial Narrow" w:cs="Times New Roman"/>
          <w:bCs/>
          <w:sz w:val="24"/>
          <w:szCs w:val="24"/>
        </w:rPr>
        <w:t xml:space="preserve">, sendo, no resultado líquido, exportador em </w:t>
      </w:r>
      <w:r w:rsidR="00791032" w:rsidRPr="00B24709">
        <w:rPr>
          <w:rFonts w:ascii="Arial Narrow" w:hAnsi="Arial Narrow" w:cs="Times New Roman"/>
          <w:bCs/>
          <w:sz w:val="24"/>
          <w:szCs w:val="24"/>
        </w:rPr>
        <w:t>899</w:t>
      </w:r>
      <w:r w:rsidR="005605F6" w:rsidRPr="00B24709">
        <w:rPr>
          <w:rFonts w:ascii="Arial Narrow" w:hAnsi="Arial Narrow" w:cs="Times New Roman"/>
          <w:bCs/>
          <w:sz w:val="24"/>
          <w:szCs w:val="24"/>
        </w:rPr>
        <w:t xml:space="preserve"> MWmédios</w:t>
      </w:r>
      <w:r w:rsidRPr="00B24709">
        <w:rPr>
          <w:rFonts w:ascii="Arial Narrow" w:hAnsi="Arial Narrow" w:cs="Times New Roman"/>
          <w:bCs/>
          <w:sz w:val="24"/>
          <w:szCs w:val="24"/>
        </w:rPr>
        <w:t xml:space="preserve">. </w:t>
      </w:r>
      <w:r w:rsidR="005605F6" w:rsidRPr="00B24709">
        <w:rPr>
          <w:rFonts w:ascii="Arial Narrow" w:hAnsi="Arial Narrow" w:cs="Times New Roman"/>
          <w:bCs/>
          <w:sz w:val="24"/>
          <w:szCs w:val="24"/>
        </w:rPr>
        <w:t xml:space="preserve">Pelos bipolos de corrente contínua, recebeu um total de </w:t>
      </w:r>
      <w:r w:rsidR="000D7206" w:rsidRPr="00B24709">
        <w:rPr>
          <w:rFonts w:ascii="Arial Narrow" w:hAnsi="Arial Narrow" w:cs="Times New Roman"/>
          <w:bCs/>
          <w:sz w:val="24"/>
          <w:szCs w:val="24"/>
        </w:rPr>
        <w:t>1</w:t>
      </w:r>
      <w:r w:rsidR="005415B8" w:rsidRPr="00B24709">
        <w:rPr>
          <w:rFonts w:ascii="Arial Narrow" w:hAnsi="Arial Narrow" w:cs="Times New Roman"/>
          <w:bCs/>
          <w:sz w:val="24"/>
          <w:szCs w:val="24"/>
        </w:rPr>
        <w:t>4</w:t>
      </w:r>
      <w:r w:rsidR="000D7206" w:rsidRPr="00B24709">
        <w:rPr>
          <w:rFonts w:ascii="Arial Narrow" w:hAnsi="Arial Narrow" w:cs="Times New Roman"/>
          <w:bCs/>
          <w:sz w:val="24"/>
          <w:szCs w:val="24"/>
        </w:rPr>
        <w:t>.</w:t>
      </w:r>
      <w:r w:rsidR="005415B8" w:rsidRPr="00B24709">
        <w:rPr>
          <w:rFonts w:ascii="Arial Narrow" w:hAnsi="Arial Narrow" w:cs="Times New Roman"/>
          <w:bCs/>
          <w:sz w:val="24"/>
          <w:szCs w:val="24"/>
        </w:rPr>
        <w:t>373</w:t>
      </w:r>
      <w:r w:rsidR="000D7206" w:rsidRPr="00B24709">
        <w:rPr>
          <w:rFonts w:ascii="Arial Narrow" w:hAnsi="Arial Narrow" w:cs="Times New Roman"/>
          <w:bCs/>
          <w:sz w:val="24"/>
          <w:szCs w:val="24"/>
        </w:rPr>
        <w:t xml:space="preserve"> </w:t>
      </w:r>
      <w:r w:rsidR="005605F6" w:rsidRPr="00B24709">
        <w:rPr>
          <w:rFonts w:ascii="Arial Narrow" w:hAnsi="Arial Narrow" w:cs="Times New Roman"/>
          <w:bCs/>
          <w:sz w:val="24"/>
          <w:szCs w:val="24"/>
        </w:rPr>
        <w:t>MWmédios</w:t>
      </w:r>
      <w:r w:rsidRPr="00B24709">
        <w:rPr>
          <w:rFonts w:ascii="Arial Narrow" w:hAnsi="Arial Narrow" w:cs="Times New Roman"/>
          <w:bCs/>
          <w:sz w:val="24"/>
          <w:szCs w:val="24"/>
        </w:rPr>
        <w:t xml:space="preserve">. </w:t>
      </w:r>
    </w:p>
    <w:p w14:paraId="29573D71" w14:textId="2C1C299B" w:rsidR="00A91D52" w:rsidRPr="002C31F9" w:rsidRDefault="00B62399" w:rsidP="004B040C">
      <w:pPr>
        <w:spacing w:before="120" w:after="0" w:line="240" w:lineRule="auto"/>
        <w:ind w:left="1" w:firstLine="708"/>
        <w:jc w:val="both"/>
        <w:rPr>
          <w:rFonts w:ascii="Arial Narrow" w:hAnsi="Arial Narrow" w:cs="Arial"/>
          <w:sz w:val="24"/>
          <w:szCs w:val="24"/>
        </w:rPr>
      </w:pPr>
      <w:r w:rsidRPr="002C31F9">
        <w:rPr>
          <w:rFonts w:ascii="Arial Narrow" w:hAnsi="Arial Narrow" w:cs="Arial"/>
          <w:sz w:val="24"/>
          <w:szCs w:val="24"/>
        </w:rPr>
        <w:t xml:space="preserve"> Em relação aos intercâmbios internacionais, destaca-se que, no mês de </w:t>
      </w:r>
      <w:r w:rsidR="002C31F9" w:rsidRPr="002C31F9">
        <w:rPr>
          <w:rFonts w:ascii="Arial Narrow" w:hAnsi="Arial Narrow" w:cs="Arial"/>
          <w:sz w:val="24"/>
          <w:szCs w:val="24"/>
        </w:rPr>
        <w:t>març</w:t>
      </w:r>
      <w:r w:rsidRPr="002C31F9">
        <w:rPr>
          <w:rFonts w:ascii="Arial Narrow" w:hAnsi="Arial Narrow" w:cs="Arial"/>
          <w:sz w:val="24"/>
          <w:szCs w:val="24"/>
        </w:rPr>
        <w:t xml:space="preserve">o de 2020, houve importação </w:t>
      </w:r>
      <w:r w:rsidR="002C31F9" w:rsidRPr="002C31F9">
        <w:rPr>
          <w:rFonts w:ascii="Arial Narrow" w:hAnsi="Arial Narrow" w:cs="Arial"/>
          <w:sz w:val="24"/>
          <w:szCs w:val="24"/>
        </w:rPr>
        <w:t>de energia d</w:t>
      </w:r>
      <w:r w:rsidR="0036620B" w:rsidRPr="002C31F9">
        <w:rPr>
          <w:rFonts w:ascii="Arial Narrow" w:hAnsi="Arial Narrow" w:cs="Arial"/>
          <w:sz w:val="24"/>
          <w:szCs w:val="24"/>
        </w:rPr>
        <w:t xml:space="preserve">a </w:t>
      </w:r>
      <w:r w:rsidR="0028767D" w:rsidRPr="002C31F9">
        <w:rPr>
          <w:rFonts w:ascii="Arial Narrow" w:hAnsi="Arial Narrow" w:cs="Arial"/>
          <w:sz w:val="24"/>
          <w:szCs w:val="24"/>
        </w:rPr>
        <w:t xml:space="preserve">Argentina </w:t>
      </w:r>
      <w:r w:rsidR="002C31F9" w:rsidRPr="002C31F9">
        <w:rPr>
          <w:rFonts w:ascii="Arial Narrow" w:hAnsi="Arial Narrow" w:cs="Arial"/>
          <w:sz w:val="24"/>
          <w:szCs w:val="24"/>
        </w:rPr>
        <w:t>em 99 MWmédios</w:t>
      </w:r>
      <w:r w:rsidR="00E82B92" w:rsidRPr="002C31F9">
        <w:rPr>
          <w:rFonts w:ascii="Arial Narrow" w:hAnsi="Arial Narrow" w:cs="Arial"/>
          <w:sz w:val="24"/>
          <w:szCs w:val="24"/>
        </w:rPr>
        <w:t>.</w:t>
      </w:r>
    </w:p>
    <w:p w14:paraId="725E0F65" w14:textId="3EF9014A" w:rsidR="00A91D52" w:rsidRPr="007B38AE" w:rsidRDefault="00A91D52" w:rsidP="004B040C">
      <w:pPr>
        <w:spacing w:before="120" w:after="0" w:line="240" w:lineRule="auto"/>
        <w:ind w:left="1" w:hanging="1"/>
        <w:jc w:val="center"/>
        <w:rPr>
          <w:rFonts w:ascii="Arial Narrow" w:hAnsi="Arial Narrow" w:cs="Arial"/>
          <w:sz w:val="24"/>
          <w:szCs w:val="24"/>
          <w:highlight w:val="yellow"/>
        </w:rPr>
      </w:pPr>
      <w:r>
        <w:rPr>
          <w:noProof/>
          <w:lang w:eastAsia="pt-BR"/>
        </w:rPr>
        <w:drawing>
          <wp:inline distT="0" distB="0" distL="0" distR="0" wp14:anchorId="401F3D1B" wp14:editId="4F5BCF2F">
            <wp:extent cx="4157003" cy="3898372"/>
            <wp:effectExtent l="0" t="0" r="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61589" cy="3902673"/>
                    </a:xfrm>
                    <a:prstGeom prst="rect">
                      <a:avLst/>
                    </a:prstGeom>
                  </pic:spPr>
                </pic:pic>
              </a:graphicData>
            </a:graphic>
          </wp:inline>
        </w:drawing>
      </w:r>
    </w:p>
    <w:bookmarkStart w:id="34" w:name="_Toc36798540"/>
    <w:bookmarkStart w:id="35" w:name="_Toc39136876"/>
    <w:p w14:paraId="0000147B" w14:textId="0586D17D" w:rsidR="00813B9F" w:rsidRPr="00F14E0E" w:rsidRDefault="00813B9F" w:rsidP="004B040C">
      <w:pPr>
        <w:pStyle w:val="Legenda"/>
      </w:pPr>
      <w:r w:rsidRPr="00F14E0E">
        <w:rPr>
          <w:noProof/>
          <w:sz w:val="18"/>
          <w:szCs w:val="18"/>
          <w:lang w:eastAsia="pt-BR"/>
        </w:rPr>
        <mc:AlternateContent>
          <mc:Choice Requires="wps">
            <w:drawing>
              <wp:anchor distT="45720" distB="45720" distL="114300" distR="114300" simplePos="0" relativeHeight="251746816" behindDoc="0" locked="0" layoutInCell="1" allowOverlap="1" wp14:anchorId="23322D28" wp14:editId="5D79122D">
                <wp:simplePos x="0" y="0"/>
                <wp:positionH relativeFrom="margin">
                  <wp:align>left</wp:align>
                </wp:positionH>
                <wp:positionV relativeFrom="paragraph">
                  <wp:posOffset>265430</wp:posOffset>
                </wp:positionV>
                <wp:extent cx="6686550" cy="1214120"/>
                <wp:effectExtent l="0" t="0" r="0" b="508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14120"/>
                        </a:xfrm>
                        <a:prstGeom prst="rect">
                          <a:avLst/>
                        </a:prstGeom>
                        <a:solidFill>
                          <a:srgbClr val="FFFFFF"/>
                        </a:solidFill>
                        <a:ln w="9525">
                          <a:noFill/>
                          <a:miter lim="800000"/>
                          <a:headEnd/>
                          <a:tailEnd/>
                        </a:ln>
                      </wps:spPr>
                      <wps:txbx>
                        <w:txbxContent>
                          <w:p w14:paraId="3AAE7039" w14:textId="02DC99EA" w:rsidR="0046004A" w:rsidRPr="00813B9F" w:rsidRDefault="0046004A" w:rsidP="00813B9F">
                            <w:pPr>
                              <w:spacing w:after="0" w:line="240" w:lineRule="auto"/>
                              <w:jc w:val="both"/>
                              <w:rPr>
                                <w:rFonts w:ascii="Arial Narrow" w:hAnsi="Arial Narrow"/>
                                <w:sz w:val="18"/>
                                <w:szCs w:val="18"/>
                              </w:rPr>
                            </w:pPr>
                            <w:r w:rsidRPr="00813B9F">
                              <w:rPr>
                                <w:rFonts w:ascii="Arial Narrow" w:hAnsi="Arial Narrow"/>
                                <w:sz w:val="18"/>
                                <w:szCs w:val="18"/>
                              </w:rPr>
                              <w:t>¹ Os Bipolos do Madeira são formados por dois bipolos CC de 600 kV,</w:t>
                            </w:r>
                            <w:r>
                              <w:rPr>
                                <w:rFonts w:ascii="Arial Narrow" w:hAnsi="Arial Narrow"/>
                                <w:sz w:val="18"/>
                                <w:szCs w:val="18"/>
                              </w:rPr>
                              <w:t xml:space="preserve"> cada, q</w:t>
                            </w:r>
                            <w:r w:rsidRPr="00813B9F">
                              <w:rPr>
                                <w:rFonts w:ascii="Arial Narrow" w:hAnsi="Arial Narrow"/>
                                <w:sz w:val="18"/>
                                <w:szCs w:val="18"/>
                              </w:rPr>
                              <w:t>ue interligam as usinas de Jirau e Santo Antônio ao SIN. Localizado</w:t>
                            </w:r>
                            <w:r>
                              <w:rPr>
                                <w:rFonts w:ascii="Arial Narrow" w:hAnsi="Arial Narrow"/>
                                <w:sz w:val="18"/>
                                <w:szCs w:val="18"/>
                              </w:rPr>
                              <w:t>s</w:t>
                            </w:r>
                            <w:r w:rsidRPr="00813B9F">
                              <w:rPr>
                                <w:rFonts w:ascii="Arial Narrow" w:hAnsi="Arial Narrow"/>
                                <w:sz w:val="18"/>
                                <w:szCs w:val="18"/>
                              </w:rPr>
                              <w:t xml:space="preserve"> entre as subestações Coletora Porto Velho (RO) e Araraquara 2 (SP), com uma extensão aproximada de 2.375 km.</w:t>
                            </w:r>
                          </w:p>
                          <w:p w14:paraId="5113FAFF" w14:textId="7179DE3C" w:rsidR="0046004A" w:rsidRPr="00813B9F" w:rsidRDefault="0046004A" w:rsidP="00813B9F">
                            <w:pPr>
                              <w:spacing w:after="0" w:line="240" w:lineRule="auto"/>
                              <w:jc w:val="both"/>
                              <w:rPr>
                                <w:rFonts w:ascii="Arial Narrow" w:hAnsi="Arial Narrow"/>
                                <w:sz w:val="18"/>
                                <w:szCs w:val="18"/>
                              </w:rPr>
                            </w:pPr>
                            <w:r w:rsidRPr="00813B9F">
                              <w:rPr>
                                <w:rFonts w:ascii="Arial Narrow" w:hAnsi="Arial Narrow"/>
                                <w:sz w:val="18"/>
                                <w:szCs w:val="18"/>
                              </w:rPr>
                              <w:t>² Os Bipolos do Nó de Xingu são formados por dois bipolos CC de 800 kV,</w:t>
                            </w:r>
                            <w:r>
                              <w:rPr>
                                <w:rFonts w:ascii="Arial Narrow" w:hAnsi="Arial Narrow"/>
                                <w:sz w:val="18"/>
                                <w:szCs w:val="18"/>
                              </w:rPr>
                              <w:t xml:space="preserve"> cada, q</w:t>
                            </w:r>
                            <w:r w:rsidRPr="00813B9F">
                              <w:rPr>
                                <w:rFonts w:ascii="Arial Narrow" w:hAnsi="Arial Narrow"/>
                                <w:sz w:val="18"/>
                                <w:szCs w:val="18"/>
                              </w:rPr>
                              <w:t>ue auxiliam no escoamento da energ</w:t>
                            </w:r>
                            <w:r>
                              <w:rPr>
                                <w:rFonts w:ascii="Arial Narrow" w:hAnsi="Arial Narrow"/>
                                <w:sz w:val="18"/>
                                <w:szCs w:val="18"/>
                              </w:rPr>
                              <w:t>ia gerada pela UHE Belo Monte ao</w:t>
                            </w:r>
                            <w:r w:rsidRPr="00813B9F">
                              <w:rPr>
                                <w:rFonts w:ascii="Arial Narrow" w:hAnsi="Arial Narrow"/>
                                <w:sz w:val="18"/>
                                <w:szCs w:val="18"/>
                              </w:rPr>
                              <w:t xml:space="preserve"> SIN. O Bipolo 1 localiza-se entre as subestações Xingu (PA) e Estreito (MG), com uma extensão aproximada de 2.087 km. Já o Bipolo 2 localiza-se entre as subestações Xingu (PA) e Terminal Rio (RJ), com extensão aproximada de 2.550 km.</w:t>
                            </w:r>
                          </w:p>
                          <w:p w14:paraId="0690DCA3" w14:textId="764FB7C5" w:rsidR="0046004A" w:rsidRPr="00813B9F" w:rsidRDefault="0046004A" w:rsidP="00813B9F">
                            <w:pPr>
                              <w:spacing w:after="0" w:line="240" w:lineRule="auto"/>
                              <w:jc w:val="both"/>
                              <w:rPr>
                                <w:rFonts w:ascii="Arial Narrow" w:hAnsi="Arial Narrow"/>
                                <w:sz w:val="18"/>
                                <w:szCs w:val="18"/>
                              </w:rPr>
                            </w:pPr>
                            <w:proofErr w:type="gramStart"/>
                            <w:r>
                              <w:rPr>
                                <w:rFonts w:ascii="Arial Narrow" w:hAnsi="Arial Narrow"/>
                                <w:sz w:val="18"/>
                                <w:szCs w:val="18"/>
                              </w:rPr>
                              <w:t>³ Os</w:t>
                            </w:r>
                            <w:proofErr w:type="gramEnd"/>
                            <w:r>
                              <w:rPr>
                                <w:rFonts w:ascii="Arial Narrow" w:hAnsi="Arial Narrow"/>
                                <w:sz w:val="18"/>
                                <w:szCs w:val="18"/>
                              </w:rPr>
                              <w:t xml:space="preserve"> bipolos que</w:t>
                            </w:r>
                            <w:r w:rsidRPr="00813B9F">
                              <w:rPr>
                                <w:rFonts w:ascii="Arial Narrow" w:hAnsi="Arial Narrow"/>
                                <w:sz w:val="18"/>
                                <w:szCs w:val="18"/>
                              </w:rPr>
                              <w:t xml:space="preserve"> escoam a energia produzida </w:t>
                            </w:r>
                            <w:r>
                              <w:rPr>
                                <w:rFonts w:ascii="Arial Narrow" w:hAnsi="Arial Narrow"/>
                                <w:sz w:val="18"/>
                                <w:szCs w:val="18"/>
                              </w:rPr>
                              <w:t xml:space="preserve">das unidades geradoras de </w:t>
                            </w:r>
                            <w:r w:rsidRPr="00813B9F">
                              <w:rPr>
                                <w:rFonts w:ascii="Arial Narrow" w:hAnsi="Arial Narrow"/>
                                <w:sz w:val="18"/>
                                <w:szCs w:val="18"/>
                              </w:rPr>
                              <w:t xml:space="preserve">Itaipu em 50 Hz são formados por dois bipolos CC de 600 </w:t>
                            </w:r>
                            <w:r>
                              <w:rPr>
                                <w:rFonts w:ascii="Arial Narrow" w:hAnsi="Arial Narrow"/>
                                <w:sz w:val="18"/>
                                <w:szCs w:val="18"/>
                              </w:rPr>
                              <w:t>kV</w:t>
                            </w:r>
                            <w:r w:rsidRPr="00813B9F">
                              <w:rPr>
                                <w:rFonts w:ascii="Arial Narrow" w:hAnsi="Arial Narrow"/>
                                <w:sz w:val="18"/>
                                <w:szCs w:val="18"/>
                              </w:rPr>
                              <w:t>, cada</w:t>
                            </w:r>
                            <w:r>
                              <w:rPr>
                                <w:rFonts w:ascii="Arial Narrow" w:hAnsi="Arial Narrow"/>
                                <w:sz w:val="18"/>
                                <w:szCs w:val="18"/>
                              </w:rPr>
                              <w:t>, l</w:t>
                            </w:r>
                            <w:r w:rsidRPr="00813B9F">
                              <w:rPr>
                                <w:rFonts w:ascii="Arial Narrow" w:hAnsi="Arial Narrow"/>
                                <w:sz w:val="18"/>
                                <w:szCs w:val="18"/>
                              </w:rPr>
                              <w:t>ocalizado</w:t>
                            </w:r>
                            <w:r>
                              <w:rPr>
                                <w:rFonts w:ascii="Arial Narrow" w:hAnsi="Arial Narrow"/>
                                <w:sz w:val="18"/>
                                <w:szCs w:val="18"/>
                              </w:rPr>
                              <w:t>s</w:t>
                            </w:r>
                            <w:r w:rsidRPr="00813B9F">
                              <w:rPr>
                                <w:rFonts w:ascii="Arial Narrow" w:hAnsi="Arial Narrow"/>
                                <w:sz w:val="18"/>
                                <w:szCs w:val="18"/>
                              </w:rPr>
                              <w:t xml:space="preserve"> entre as subes</w:t>
                            </w:r>
                            <w:r>
                              <w:rPr>
                                <w:rFonts w:ascii="Arial Narrow" w:hAnsi="Arial Narrow"/>
                                <w:sz w:val="18"/>
                                <w:szCs w:val="18"/>
                              </w:rPr>
                              <w:t>tações Foz do Iguaçu (PR) e Ibiú</w:t>
                            </w:r>
                            <w:r w:rsidRPr="00813B9F">
                              <w:rPr>
                                <w:rFonts w:ascii="Arial Narrow" w:hAnsi="Arial Narrow"/>
                                <w:sz w:val="18"/>
                                <w:szCs w:val="18"/>
                              </w:rPr>
                              <w:t>na (SP), com uma extensão aproximada de 810 km.</w:t>
                            </w:r>
                          </w:p>
                          <w:p w14:paraId="7E6CFE13" w14:textId="7F1C7FEA" w:rsidR="0046004A" w:rsidRPr="00813B9F" w:rsidRDefault="0046004A" w:rsidP="00813B9F">
                            <w:pPr>
                              <w:spacing w:after="0" w:line="240" w:lineRule="auto"/>
                              <w:ind w:left="708"/>
                              <w:jc w:val="right"/>
                              <w:rPr>
                                <w:rFonts w:ascii="Arial Narrow" w:hAnsi="Arial Narrow"/>
                                <w:sz w:val="18"/>
                                <w:szCs w:val="18"/>
                              </w:rPr>
                            </w:pPr>
                            <w:r w:rsidRPr="004D3381">
                              <w:rPr>
                                <w:rFonts w:ascii="Arial Narrow" w:hAnsi="Arial Narrow"/>
                                <w:sz w:val="18"/>
                                <w:szCs w:val="18"/>
                              </w:rPr>
                              <w:t xml:space="preserve">                                                                                                                                                                 Fonte dos dados: ONS</w:t>
                            </w:r>
                          </w:p>
                          <w:p w14:paraId="4730FE5B" w14:textId="3EFD8B64" w:rsidR="0046004A" w:rsidRDefault="004600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22D28" id="_x0000_s1034" type="#_x0000_t202" style="position:absolute;left:0;text-align:left;margin-left:0;margin-top:20.9pt;width:526.5pt;height:95.6pt;z-index:251746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" stroked="f">
                <v:textbox>
                  <w:txbxContent>
                    <w:p w14:paraId="3AAE7039" w14:textId="02DC99EA" w:rsidR="0046004A" w:rsidRPr="00813B9F" w:rsidRDefault="0046004A" w:rsidP="00813B9F">
                      <w:pPr>
                        <w:spacing w:after="0" w:line="240" w:lineRule="auto"/>
                        <w:jc w:val="both"/>
                        <w:rPr>
                          <w:rFonts w:ascii="Arial Narrow" w:hAnsi="Arial Narrow"/>
                          <w:sz w:val="18"/>
                          <w:szCs w:val="18"/>
                        </w:rPr>
                      </w:pPr>
                      <w:r w:rsidRPr="00813B9F">
                        <w:rPr>
                          <w:rFonts w:ascii="Arial Narrow" w:hAnsi="Arial Narrow"/>
                          <w:sz w:val="18"/>
                          <w:szCs w:val="18"/>
                        </w:rPr>
                        <w:t xml:space="preserve">¹ Os </w:t>
                      </w:r>
                      <w:proofErr w:type="spellStart"/>
                      <w:r w:rsidRPr="00813B9F">
                        <w:rPr>
                          <w:rFonts w:ascii="Arial Narrow" w:hAnsi="Arial Narrow"/>
                          <w:sz w:val="18"/>
                          <w:szCs w:val="18"/>
                        </w:rPr>
                        <w:t>Bipolos</w:t>
                      </w:r>
                      <w:proofErr w:type="spellEnd"/>
                      <w:r w:rsidRPr="00813B9F">
                        <w:rPr>
                          <w:rFonts w:ascii="Arial Narrow" w:hAnsi="Arial Narrow"/>
                          <w:sz w:val="18"/>
                          <w:szCs w:val="18"/>
                        </w:rPr>
                        <w:t xml:space="preserve"> do Madeira são formados por dois </w:t>
                      </w:r>
                      <w:proofErr w:type="spellStart"/>
                      <w:r w:rsidRPr="00813B9F">
                        <w:rPr>
                          <w:rFonts w:ascii="Arial Narrow" w:hAnsi="Arial Narrow"/>
                          <w:sz w:val="18"/>
                          <w:szCs w:val="18"/>
                        </w:rPr>
                        <w:t>bipolos</w:t>
                      </w:r>
                      <w:proofErr w:type="spellEnd"/>
                      <w:r w:rsidRPr="00813B9F">
                        <w:rPr>
                          <w:rFonts w:ascii="Arial Narrow" w:hAnsi="Arial Narrow"/>
                          <w:sz w:val="18"/>
                          <w:szCs w:val="18"/>
                        </w:rPr>
                        <w:t xml:space="preserve"> CC de 600 kV,</w:t>
                      </w:r>
                      <w:r>
                        <w:rPr>
                          <w:rFonts w:ascii="Arial Narrow" w:hAnsi="Arial Narrow"/>
                          <w:sz w:val="18"/>
                          <w:szCs w:val="18"/>
                        </w:rPr>
                        <w:t xml:space="preserve"> cada, q</w:t>
                      </w:r>
                      <w:r w:rsidRPr="00813B9F">
                        <w:rPr>
                          <w:rFonts w:ascii="Arial Narrow" w:hAnsi="Arial Narrow"/>
                          <w:sz w:val="18"/>
                          <w:szCs w:val="18"/>
                        </w:rPr>
                        <w:t>ue interligam as usinas de Jirau e Santo Antônio ao SIN. Localizado</w:t>
                      </w:r>
                      <w:r>
                        <w:rPr>
                          <w:rFonts w:ascii="Arial Narrow" w:hAnsi="Arial Narrow"/>
                          <w:sz w:val="18"/>
                          <w:szCs w:val="18"/>
                        </w:rPr>
                        <w:t>s</w:t>
                      </w:r>
                      <w:r w:rsidRPr="00813B9F">
                        <w:rPr>
                          <w:rFonts w:ascii="Arial Narrow" w:hAnsi="Arial Narrow"/>
                          <w:sz w:val="18"/>
                          <w:szCs w:val="18"/>
                        </w:rPr>
                        <w:t xml:space="preserve"> entre as subestações Coletora Porto Velho (RO) e Araraquara 2 (SP), com uma extensão aproximada de 2.375 km.</w:t>
                      </w:r>
                    </w:p>
                    <w:p w14:paraId="5113FAFF" w14:textId="7179DE3C" w:rsidR="0046004A" w:rsidRPr="00813B9F" w:rsidRDefault="0046004A" w:rsidP="00813B9F">
                      <w:pPr>
                        <w:spacing w:after="0" w:line="240" w:lineRule="auto"/>
                        <w:jc w:val="both"/>
                        <w:rPr>
                          <w:rFonts w:ascii="Arial Narrow" w:hAnsi="Arial Narrow"/>
                          <w:sz w:val="18"/>
                          <w:szCs w:val="18"/>
                        </w:rPr>
                      </w:pPr>
                      <w:r w:rsidRPr="00813B9F">
                        <w:rPr>
                          <w:rFonts w:ascii="Arial Narrow" w:hAnsi="Arial Narrow"/>
                          <w:sz w:val="18"/>
                          <w:szCs w:val="18"/>
                        </w:rPr>
                        <w:t xml:space="preserve">² Os </w:t>
                      </w:r>
                      <w:proofErr w:type="spellStart"/>
                      <w:r w:rsidRPr="00813B9F">
                        <w:rPr>
                          <w:rFonts w:ascii="Arial Narrow" w:hAnsi="Arial Narrow"/>
                          <w:sz w:val="18"/>
                          <w:szCs w:val="18"/>
                        </w:rPr>
                        <w:t>Bipolos</w:t>
                      </w:r>
                      <w:proofErr w:type="spellEnd"/>
                      <w:r w:rsidRPr="00813B9F">
                        <w:rPr>
                          <w:rFonts w:ascii="Arial Narrow" w:hAnsi="Arial Narrow"/>
                          <w:sz w:val="18"/>
                          <w:szCs w:val="18"/>
                        </w:rPr>
                        <w:t xml:space="preserve"> do Nó de Xingu são formados por dois </w:t>
                      </w:r>
                      <w:proofErr w:type="spellStart"/>
                      <w:r w:rsidRPr="00813B9F">
                        <w:rPr>
                          <w:rFonts w:ascii="Arial Narrow" w:hAnsi="Arial Narrow"/>
                          <w:sz w:val="18"/>
                          <w:szCs w:val="18"/>
                        </w:rPr>
                        <w:t>bipolos</w:t>
                      </w:r>
                      <w:proofErr w:type="spellEnd"/>
                      <w:r w:rsidRPr="00813B9F">
                        <w:rPr>
                          <w:rFonts w:ascii="Arial Narrow" w:hAnsi="Arial Narrow"/>
                          <w:sz w:val="18"/>
                          <w:szCs w:val="18"/>
                        </w:rPr>
                        <w:t xml:space="preserve"> CC de 800 kV,</w:t>
                      </w:r>
                      <w:r>
                        <w:rPr>
                          <w:rFonts w:ascii="Arial Narrow" w:hAnsi="Arial Narrow"/>
                          <w:sz w:val="18"/>
                          <w:szCs w:val="18"/>
                        </w:rPr>
                        <w:t xml:space="preserve"> cada, q</w:t>
                      </w:r>
                      <w:r w:rsidRPr="00813B9F">
                        <w:rPr>
                          <w:rFonts w:ascii="Arial Narrow" w:hAnsi="Arial Narrow"/>
                          <w:sz w:val="18"/>
                          <w:szCs w:val="18"/>
                        </w:rPr>
                        <w:t>ue auxiliam no escoamento da energ</w:t>
                      </w:r>
                      <w:r>
                        <w:rPr>
                          <w:rFonts w:ascii="Arial Narrow" w:hAnsi="Arial Narrow"/>
                          <w:sz w:val="18"/>
                          <w:szCs w:val="18"/>
                        </w:rPr>
                        <w:t>ia gerada pela UHE Belo Monte ao</w:t>
                      </w:r>
                      <w:r w:rsidRPr="00813B9F">
                        <w:rPr>
                          <w:rFonts w:ascii="Arial Narrow" w:hAnsi="Arial Narrow"/>
                          <w:sz w:val="18"/>
                          <w:szCs w:val="18"/>
                        </w:rPr>
                        <w:t xml:space="preserve"> SIN. O </w:t>
                      </w:r>
                      <w:proofErr w:type="spellStart"/>
                      <w:r w:rsidRPr="00813B9F">
                        <w:rPr>
                          <w:rFonts w:ascii="Arial Narrow" w:hAnsi="Arial Narrow"/>
                          <w:sz w:val="18"/>
                          <w:szCs w:val="18"/>
                        </w:rPr>
                        <w:t>Bipolo</w:t>
                      </w:r>
                      <w:proofErr w:type="spellEnd"/>
                      <w:r w:rsidRPr="00813B9F">
                        <w:rPr>
                          <w:rFonts w:ascii="Arial Narrow" w:hAnsi="Arial Narrow"/>
                          <w:sz w:val="18"/>
                          <w:szCs w:val="18"/>
                        </w:rPr>
                        <w:t xml:space="preserve"> 1 localiza-se entre as subestações Xingu (PA) e Estreito (MG), com uma extensão aproximada de 2.087 km. Já o </w:t>
                      </w:r>
                      <w:proofErr w:type="spellStart"/>
                      <w:r w:rsidRPr="00813B9F">
                        <w:rPr>
                          <w:rFonts w:ascii="Arial Narrow" w:hAnsi="Arial Narrow"/>
                          <w:sz w:val="18"/>
                          <w:szCs w:val="18"/>
                        </w:rPr>
                        <w:t>Bipolo</w:t>
                      </w:r>
                      <w:proofErr w:type="spellEnd"/>
                      <w:r w:rsidRPr="00813B9F">
                        <w:rPr>
                          <w:rFonts w:ascii="Arial Narrow" w:hAnsi="Arial Narrow"/>
                          <w:sz w:val="18"/>
                          <w:szCs w:val="18"/>
                        </w:rPr>
                        <w:t xml:space="preserve"> 2 localiza-se entre as subestações Xingu (PA) e Terminal Rio (RJ), com extensão aproximada de 2.550 km.</w:t>
                      </w:r>
                    </w:p>
                    <w:p w14:paraId="0690DCA3" w14:textId="764FB7C5" w:rsidR="0046004A" w:rsidRPr="00813B9F" w:rsidRDefault="0046004A" w:rsidP="00813B9F">
                      <w:pPr>
                        <w:spacing w:after="0" w:line="240" w:lineRule="auto"/>
                        <w:jc w:val="both"/>
                        <w:rPr>
                          <w:rFonts w:ascii="Arial Narrow" w:hAnsi="Arial Narrow"/>
                          <w:sz w:val="18"/>
                          <w:szCs w:val="18"/>
                        </w:rPr>
                      </w:pPr>
                      <w:proofErr w:type="gramStart"/>
                      <w:r>
                        <w:rPr>
                          <w:rFonts w:ascii="Arial Narrow" w:hAnsi="Arial Narrow"/>
                          <w:sz w:val="18"/>
                          <w:szCs w:val="18"/>
                        </w:rPr>
                        <w:t>³ Os</w:t>
                      </w:r>
                      <w:proofErr w:type="gramEnd"/>
                      <w:r>
                        <w:rPr>
                          <w:rFonts w:ascii="Arial Narrow" w:hAnsi="Arial Narrow"/>
                          <w:sz w:val="18"/>
                          <w:szCs w:val="18"/>
                        </w:rPr>
                        <w:t xml:space="preserve"> </w:t>
                      </w:r>
                      <w:proofErr w:type="spellStart"/>
                      <w:r>
                        <w:rPr>
                          <w:rFonts w:ascii="Arial Narrow" w:hAnsi="Arial Narrow"/>
                          <w:sz w:val="18"/>
                          <w:szCs w:val="18"/>
                        </w:rPr>
                        <w:t>bipolos</w:t>
                      </w:r>
                      <w:proofErr w:type="spellEnd"/>
                      <w:r>
                        <w:rPr>
                          <w:rFonts w:ascii="Arial Narrow" w:hAnsi="Arial Narrow"/>
                          <w:sz w:val="18"/>
                          <w:szCs w:val="18"/>
                        </w:rPr>
                        <w:t xml:space="preserve"> que</w:t>
                      </w:r>
                      <w:r w:rsidRPr="00813B9F">
                        <w:rPr>
                          <w:rFonts w:ascii="Arial Narrow" w:hAnsi="Arial Narrow"/>
                          <w:sz w:val="18"/>
                          <w:szCs w:val="18"/>
                        </w:rPr>
                        <w:t xml:space="preserve"> escoam a energia produzida </w:t>
                      </w:r>
                      <w:r>
                        <w:rPr>
                          <w:rFonts w:ascii="Arial Narrow" w:hAnsi="Arial Narrow"/>
                          <w:sz w:val="18"/>
                          <w:szCs w:val="18"/>
                        </w:rPr>
                        <w:t xml:space="preserve">das unidades geradoras de </w:t>
                      </w:r>
                      <w:r w:rsidRPr="00813B9F">
                        <w:rPr>
                          <w:rFonts w:ascii="Arial Narrow" w:hAnsi="Arial Narrow"/>
                          <w:sz w:val="18"/>
                          <w:szCs w:val="18"/>
                        </w:rPr>
                        <w:t xml:space="preserve">Itaipu em 50 Hz são formados por dois </w:t>
                      </w:r>
                      <w:proofErr w:type="spellStart"/>
                      <w:r w:rsidRPr="00813B9F">
                        <w:rPr>
                          <w:rFonts w:ascii="Arial Narrow" w:hAnsi="Arial Narrow"/>
                          <w:sz w:val="18"/>
                          <w:szCs w:val="18"/>
                        </w:rPr>
                        <w:t>bipolos</w:t>
                      </w:r>
                      <w:proofErr w:type="spellEnd"/>
                      <w:r w:rsidRPr="00813B9F">
                        <w:rPr>
                          <w:rFonts w:ascii="Arial Narrow" w:hAnsi="Arial Narrow"/>
                          <w:sz w:val="18"/>
                          <w:szCs w:val="18"/>
                        </w:rPr>
                        <w:t xml:space="preserve"> CC de 600 </w:t>
                      </w:r>
                      <w:r>
                        <w:rPr>
                          <w:rFonts w:ascii="Arial Narrow" w:hAnsi="Arial Narrow"/>
                          <w:sz w:val="18"/>
                          <w:szCs w:val="18"/>
                        </w:rPr>
                        <w:t>kV</w:t>
                      </w:r>
                      <w:r w:rsidRPr="00813B9F">
                        <w:rPr>
                          <w:rFonts w:ascii="Arial Narrow" w:hAnsi="Arial Narrow"/>
                          <w:sz w:val="18"/>
                          <w:szCs w:val="18"/>
                        </w:rPr>
                        <w:t>, cada</w:t>
                      </w:r>
                      <w:r>
                        <w:rPr>
                          <w:rFonts w:ascii="Arial Narrow" w:hAnsi="Arial Narrow"/>
                          <w:sz w:val="18"/>
                          <w:szCs w:val="18"/>
                        </w:rPr>
                        <w:t>, l</w:t>
                      </w:r>
                      <w:r w:rsidRPr="00813B9F">
                        <w:rPr>
                          <w:rFonts w:ascii="Arial Narrow" w:hAnsi="Arial Narrow"/>
                          <w:sz w:val="18"/>
                          <w:szCs w:val="18"/>
                        </w:rPr>
                        <w:t>ocalizado</w:t>
                      </w:r>
                      <w:r>
                        <w:rPr>
                          <w:rFonts w:ascii="Arial Narrow" w:hAnsi="Arial Narrow"/>
                          <w:sz w:val="18"/>
                          <w:szCs w:val="18"/>
                        </w:rPr>
                        <w:t>s</w:t>
                      </w:r>
                      <w:r w:rsidRPr="00813B9F">
                        <w:rPr>
                          <w:rFonts w:ascii="Arial Narrow" w:hAnsi="Arial Narrow"/>
                          <w:sz w:val="18"/>
                          <w:szCs w:val="18"/>
                        </w:rPr>
                        <w:t xml:space="preserve"> entre as subes</w:t>
                      </w:r>
                      <w:r>
                        <w:rPr>
                          <w:rFonts w:ascii="Arial Narrow" w:hAnsi="Arial Narrow"/>
                          <w:sz w:val="18"/>
                          <w:szCs w:val="18"/>
                        </w:rPr>
                        <w:t>tações Foz do Iguaçu (PR) e Ibiú</w:t>
                      </w:r>
                      <w:r w:rsidRPr="00813B9F">
                        <w:rPr>
                          <w:rFonts w:ascii="Arial Narrow" w:hAnsi="Arial Narrow"/>
                          <w:sz w:val="18"/>
                          <w:szCs w:val="18"/>
                        </w:rPr>
                        <w:t>na (SP), com uma extensão aproximada de 810 km.</w:t>
                      </w:r>
                    </w:p>
                    <w:p w14:paraId="7E6CFE13" w14:textId="7F1C7FEA" w:rsidR="0046004A" w:rsidRPr="00813B9F" w:rsidRDefault="0046004A" w:rsidP="00813B9F">
                      <w:pPr>
                        <w:spacing w:after="0" w:line="240" w:lineRule="auto"/>
                        <w:ind w:left="708"/>
                        <w:jc w:val="right"/>
                        <w:rPr>
                          <w:rFonts w:ascii="Arial Narrow" w:hAnsi="Arial Narrow"/>
                          <w:sz w:val="18"/>
                          <w:szCs w:val="18"/>
                        </w:rPr>
                      </w:pPr>
                      <w:r w:rsidRPr="004D3381">
                        <w:rPr>
                          <w:rFonts w:ascii="Arial Narrow" w:hAnsi="Arial Narrow"/>
                          <w:sz w:val="18"/>
                          <w:szCs w:val="18"/>
                        </w:rPr>
                        <w:t xml:space="preserve">                                                                                                                                                                 Fonte dos dados: ONS</w:t>
                      </w:r>
                    </w:p>
                    <w:p w14:paraId="4730FE5B" w14:textId="3EFD8B64" w:rsidR="0046004A" w:rsidRDefault="0046004A"/>
                  </w:txbxContent>
                </v:textbox>
                <w10:wrap type="square" anchorx="margin"/>
              </v:shape>
            </w:pict>
          </mc:Fallback>
        </mc:AlternateContent>
      </w:r>
      <w:r w:rsidR="00FF209E" w:rsidRPr="00F14E0E">
        <w:t>F</w:t>
      </w:r>
      <w:r w:rsidR="006939F4" w:rsidRPr="00F14E0E">
        <w:t xml:space="preserve">igura </w:t>
      </w:r>
      <w:r w:rsidR="008C336D">
        <w:fldChar w:fldCharType="begin"/>
      </w:r>
      <w:r w:rsidR="008C336D">
        <w:instrText xml:space="preserve"> SEQ Figura \* ARABIC </w:instrText>
      </w:r>
      <w:r w:rsidR="008C336D">
        <w:fldChar w:fldCharType="separate"/>
      </w:r>
      <w:r w:rsidR="008C336D">
        <w:rPr>
          <w:noProof/>
        </w:rPr>
        <w:t>11</w:t>
      </w:r>
      <w:r w:rsidR="008C336D">
        <w:rPr>
          <w:noProof/>
        </w:rPr>
        <w:fldChar w:fldCharType="end"/>
      </w:r>
      <w:r w:rsidR="009604F4" w:rsidRPr="00F14E0E">
        <w:t>.</w:t>
      </w:r>
      <w:r w:rsidR="003F3409" w:rsidRPr="00F14E0E">
        <w:t xml:space="preserve"> Mapa dos Principais</w:t>
      </w:r>
      <w:r w:rsidR="006939F4" w:rsidRPr="00F14E0E">
        <w:t xml:space="preserve"> Intercâmbio</w:t>
      </w:r>
      <w:r w:rsidR="003F3409" w:rsidRPr="00F14E0E">
        <w:t>s</w:t>
      </w:r>
      <w:r w:rsidR="006939F4" w:rsidRPr="00F14E0E">
        <w:t xml:space="preserve"> de Energia</w:t>
      </w:r>
      <w:r w:rsidR="003F3409" w:rsidRPr="00F14E0E">
        <w:t xml:space="preserve"> Elétrica</w:t>
      </w:r>
      <w:bookmarkEnd w:id="34"/>
      <w:bookmarkEnd w:id="35"/>
    </w:p>
    <w:p w14:paraId="7E53D3FE" w14:textId="4D6683D0" w:rsidR="008D0370" w:rsidRPr="006F3C39" w:rsidRDefault="00827DAA" w:rsidP="007A3FF3">
      <w:pPr>
        <w:pStyle w:val="Estilo1"/>
        <w:spacing w:before="240"/>
        <w:ind w:left="851" w:hanging="851"/>
        <w:contextualSpacing w:val="0"/>
      </w:pPr>
      <w:bookmarkStart w:id="36" w:name="_Ref484465459"/>
      <w:bookmarkStart w:id="37" w:name="_Toc39069817"/>
      <w:r w:rsidRPr="006F3C39">
        <w:t>MERCADO CONSUMIDOR DE ENERGIA ELÉTRICA</w:t>
      </w:r>
      <w:bookmarkEnd w:id="36"/>
      <w:bookmarkEnd w:id="37"/>
    </w:p>
    <w:p w14:paraId="70F8AC9C" w14:textId="261FAC99" w:rsidR="00D62D1A" w:rsidRPr="006F3C39" w:rsidRDefault="00D62D1A" w:rsidP="007A3FF3">
      <w:pPr>
        <w:pStyle w:val="Estilo2"/>
        <w:ind w:left="851" w:hanging="851"/>
      </w:pPr>
      <w:bookmarkStart w:id="38" w:name="_Toc39069818"/>
      <w:r w:rsidRPr="006F3C39">
        <w:t>Consumo de Energia Elétrica</w:t>
      </w:r>
      <w:bookmarkEnd w:id="38"/>
    </w:p>
    <w:p w14:paraId="711F715D" w14:textId="4D87BE67" w:rsidR="0024564A" w:rsidRPr="00361DE9" w:rsidRDefault="0024564A" w:rsidP="0024564A">
      <w:pPr>
        <w:spacing w:before="120" w:after="0" w:line="240" w:lineRule="auto"/>
        <w:ind w:firstLine="709"/>
        <w:jc w:val="both"/>
        <w:rPr>
          <w:rFonts w:ascii="Arial Narrow" w:hAnsi="Arial Narrow" w:cs="Times New Roman"/>
          <w:bCs/>
          <w:sz w:val="24"/>
          <w:szCs w:val="24"/>
        </w:rPr>
      </w:pPr>
      <w:r w:rsidRPr="00361DE9">
        <w:rPr>
          <w:rFonts w:ascii="Arial Narrow" w:hAnsi="Arial Narrow" w:cs="Times New Roman"/>
          <w:bCs/>
          <w:sz w:val="24"/>
          <w:szCs w:val="24"/>
        </w:rPr>
        <w:t>Em fevereiro de 2020, o consumo de energia elétrica atingiu 49.661</w:t>
      </w:r>
      <w:r w:rsidR="00BB6FEE">
        <w:rPr>
          <w:rFonts w:ascii="Arial Narrow" w:hAnsi="Arial Narrow" w:cs="Times New Roman"/>
          <w:bCs/>
          <w:vertAlign w:val="superscript"/>
        </w:rPr>
        <w:t>1</w:t>
      </w:r>
      <w:r w:rsidRPr="00361DE9">
        <w:rPr>
          <w:rFonts w:ascii="Arial Narrow" w:hAnsi="Arial Narrow" w:cs="Times New Roman"/>
          <w:bCs/>
          <w:sz w:val="24"/>
          <w:szCs w:val="24"/>
        </w:rPr>
        <w:t xml:space="preserve"> GWh, considerando autoprodução e perdas, valor 6,2% inferior ao verificado no mês anterior e 2,0% superior ao verificado em fevereiro de 2019. Ressalta-se que as classes residencial e comercial apresentaram, respectivamente, um decréscimo de consumo de 1,8% e 2,3% em relação ao mesmo mês do ano anterior, fato atribuído, dentre outros fatores, às temperaturas mais amenas verificadas em 2020. Já a classe industrial registrou aumento no consumo, relacionados às atividades de metalurgia dos metais não-ferrosos no Norte do País.</w:t>
      </w:r>
    </w:p>
    <w:p w14:paraId="5E4CEE4D" w14:textId="77777777" w:rsidR="0024564A" w:rsidRPr="00361DE9" w:rsidRDefault="0024564A" w:rsidP="0024564A">
      <w:pPr>
        <w:spacing w:before="120" w:after="0" w:line="240" w:lineRule="auto"/>
        <w:ind w:firstLine="709"/>
        <w:jc w:val="both"/>
        <w:rPr>
          <w:rFonts w:ascii="Arial Narrow" w:hAnsi="Arial Narrow" w:cs="Times New Roman"/>
          <w:bCs/>
          <w:sz w:val="24"/>
          <w:szCs w:val="24"/>
        </w:rPr>
      </w:pPr>
      <w:r w:rsidRPr="00361DE9">
        <w:rPr>
          <w:rFonts w:ascii="Arial Narrow" w:hAnsi="Arial Narrow" w:cs="Times New Roman"/>
          <w:bCs/>
          <w:sz w:val="24"/>
          <w:szCs w:val="24"/>
        </w:rPr>
        <w:t>Em relação ao consumo médio verificado, ressalta-se que os valores relativos à indústria ainda refletem a reclassificação de unidades consumidoras realizada no primeiro semestre de 2019. Este fato também é evidenciado na Tabela 5, que apresenta, por exemplo, a redução de unidades consumidoras dessa classe entre 2019 e 2020.</w:t>
      </w:r>
    </w:p>
    <w:p w14:paraId="485EE101" w14:textId="329B65B0" w:rsidR="0024564A" w:rsidRPr="00361DE9" w:rsidRDefault="0024564A" w:rsidP="0024564A">
      <w:pPr>
        <w:spacing w:before="120" w:after="0" w:line="240" w:lineRule="auto"/>
        <w:ind w:firstLine="709"/>
        <w:jc w:val="both"/>
        <w:rPr>
          <w:rFonts w:ascii="Arial Narrow" w:hAnsi="Arial Narrow" w:cs="Times New Roman"/>
          <w:bCs/>
          <w:sz w:val="24"/>
          <w:szCs w:val="24"/>
        </w:rPr>
      </w:pPr>
      <w:r w:rsidRPr="00361DE9">
        <w:rPr>
          <w:rFonts w:ascii="Arial Narrow" w:hAnsi="Arial Narrow" w:cs="Times New Roman"/>
          <w:bCs/>
          <w:sz w:val="24"/>
          <w:szCs w:val="24"/>
        </w:rPr>
        <w:t xml:space="preserve">Além disso, os números apresentados ainda não refletem os impactos da pandemia </w:t>
      </w:r>
      <w:r w:rsidR="00352323">
        <w:rPr>
          <w:rFonts w:ascii="Arial Narrow" w:hAnsi="Arial Narrow" w:cs="Times New Roman"/>
          <w:bCs/>
          <w:sz w:val="24"/>
          <w:szCs w:val="24"/>
        </w:rPr>
        <w:t>Covid-19</w:t>
      </w:r>
      <w:r w:rsidRPr="00361DE9">
        <w:rPr>
          <w:rFonts w:ascii="Arial Narrow" w:hAnsi="Arial Narrow" w:cs="Times New Roman"/>
          <w:bCs/>
          <w:sz w:val="24"/>
          <w:szCs w:val="24"/>
        </w:rPr>
        <w:t xml:space="preserve"> no Brasil, o que deverá ser percebido a partir dos dados referentes ao mês de março de 2020.</w:t>
      </w:r>
    </w:p>
    <w:p w14:paraId="7AEAC5D1" w14:textId="77777777" w:rsidR="0024564A" w:rsidRPr="00361DE9" w:rsidRDefault="0024564A" w:rsidP="0024564A">
      <w:pPr>
        <w:spacing w:before="120" w:after="0" w:line="240" w:lineRule="auto"/>
        <w:ind w:firstLine="709"/>
        <w:jc w:val="both"/>
        <w:rPr>
          <w:rFonts w:ascii="Arial Narrow" w:hAnsi="Arial Narrow" w:cs="Times New Roman"/>
          <w:bCs/>
          <w:sz w:val="24"/>
          <w:szCs w:val="24"/>
        </w:rPr>
      </w:pPr>
      <w:r w:rsidRPr="00361DE9">
        <w:rPr>
          <w:rFonts w:ascii="Arial Narrow" w:hAnsi="Arial Narrow" w:cs="Times New Roman"/>
          <w:bCs/>
          <w:sz w:val="24"/>
          <w:szCs w:val="24"/>
        </w:rPr>
        <w:t>O consumo de energia elétrica no ambiente de contratação regulada (ACR) atingiu, no mês de fevereiro, 26,9 TWh, valor 4,8% inferior ao verificado no mesmo mês de 2019. O consumo relativo aos últimos 12 meses atingiu 317,3 TWh, valor da mesma ordem do verificado no mesmo período anterior.</w:t>
      </w:r>
    </w:p>
    <w:p w14:paraId="281B742E" w14:textId="209BF9EF" w:rsidR="0024564A" w:rsidRDefault="0024564A" w:rsidP="0024564A">
      <w:pPr>
        <w:spacing w:before="120" w:after="0" w:line="240" w:lineRule="auto"/>
        <w:ind w:firstLine="709"/>
        <w:jc w:val="both"/>
        <w:rPr>
          <w:rFonts w:ascii="Arial Narrow" w:hAnsi="Arial Narrow" w:cs="Times New Roman"/>
          <w:bCs/>
          <w:sz w:val="24"/>
          <w:szCs w:val="24"/>
        </w:rPr>
      </w:pPr>
      <w:r w:rsidRPr="00361DE9">
        <w:rPr>
          <w:rFonts w:ascii="Arial Narrow" w:hAnsi="Arial Narrow" w:cs="Times New Roman"/>
          <w:bCs/>
          <w:sz w:val="24"/>
          <w:szCs w:val="24"/>
        </w:rPr>
        <w:t>Já o consumo de energia elétrica no ambiente de contratação livre (ACL) atingiu, no mês de fevereiro, 13,8 TWh, valor 6,5% superior ao verificado no mesmo mês de 2019. O consumo relativo aos últimos 12 meses foi de 163,7 TWh, representando um acréscimo de 2,1% em relação ao verificado no mesmo período anterior.</w:t>
      </w:r>
    </w:p>
    <w:p w14:paraId="4A44673C" w14:textId="25C8C6C5" w:rsidR="0018041D" w:rsidRPr="007B38AE" w:rsidRDefault="0018041D" w:rsidP="00F20CC2">
      <w:pPr>
        <w:pStyle w:val="Legenda"/>
        <w:jc w:val="left"/>
        <w:rPr>
          <w:rFonts w:cs="Times New Roman"/>
          <w:color w:val="FF0000"/>
          <w:highlight w:val="yellow"/>
        </w:rPr>
      </w:pPr>
    </w:p>
    <w:p w14:paraId="6715D695" w14:textId="4AD7D132" w:rsidR="00AD0DD9" w:rsidRDefault="00AD0DD9" w:rsidP="00AD0DD9">
      <w:pPr>
        <w:pStyle w:val="Legenda"/>
        <w:keepNext/>
      </w:pPr>
      <w:bookmarkStart w:id="39" w:name="_Toc39136919"/>
      <w:r w:rsidRPr="005F3164">
        <w:t xml:space="preserve">Tabela </w:t>
      </w:r>
      <w:r w:rsidR="008C336D">
        <w:fldChar w:fldCharType="begin"/>
      </w:r>
      <w:r w:rsidR="008C336D">
        <w:instrText xml:space="preserve"> SEQ Tabela \* ARABIC </w:instrText>
      </w:r>
      <w:r w:rsidR="008C336D">
        <w:fldChar w:fldCharType="separate"/>
      </w:r>
      <w:r w:rsidR="008C336D">
        <w:rPr>
          <w:noProof/>
        </w:rPr>
        <w:t>3</w:t>
      </w:r>
      <w:r w:rsidR="008C336D">
        <w:rPr>
          <w:noProof/>
        </w:rPr>
        <w:fldChar w:fldCharType="end"/>
      </w:r>
      <w:r w:rsidR="00F20CC2" w:rsidRPr="005F3164">
        <w:t>. Consumo de energia elétrica no Brasil: estratificação por classe.</w:t>
      </w:r>
      <w:bookmarkEnd w:id="39"/>
    </w:p>
    <w:p w14:paraId="4AD5811C" w14:textId="48D71AE4" w:rsidR="00A85343" w:rsidRPr="00A85343" w:rsidRDefault="00A85343" w:rsidP="00A85343">
      <w:r w:rsidRPr="00A85343">
        <w:rPr>
          <w:noProof/>
          <w:lang w:eastAsia="pt-BR"/>
        </w:rPr>
        <w:drawing>
          <wp:inline distT="0" distB="0" distL="0" distR="0" wp14:anchorId="25C72B68" wp14:editId="1C406BA7">
            <wp:extent cx="6659880" cy="2605381"/>
            <wp:effectExtent l="0" t="0" r="7620" b="508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605381"/>
                    </a:xfrm>
                    <a:prstGeom prst="rect">
                      <a:avLst/>
                    </a:prstGeom>
                    <a:noFill/>
                    <a:ln>
                      <a:noFill/>
                    </a:ln>
                  </pic:spPr>
                </pic:pic>
              </a:graphicData>
            </a:graphic>
          </wp:inline>
        </w:drawing>
      </w:r>
    </w:p>
    <w:p w14:paraId="37B97820" w14:textId="2B54B346" w:rsidR="00DD480C" w:rsidRPr="00DD480C" w:rsidRDefault="00DD480C" w:rsidP="00DD480C">
      <w:pPr>
        <w:jc w:val="center"/>
        <w:rPr>
          <w:highlight w:val="yellow"/>
        </w:rPr>
      </w:pPr>
    </w:p>
    <w:p w14:paraId="3D393D3E" w14:textId="2A57CA9C" w:rsidR="0018041D" w:rsidRPr="007B38AE" w:rsidRDefault="0018041D" w:rsidP="0018041D">
      <w:pPr>
        <w:spacing w:before="120" w:after="0" w:line="240" w:lineRule="auto"/>
        <w:jc w:val="center"/>
        <w:rPr>
          <w:rFonts w:ascii="Arial Narrow" w:hAnsi="Arial Narrow" w:cs="Times New Roman"/>
          <w:bCs/>
          <w:color w:val="FF0000"/>
          <w:sz w:val="24"/>
          <w:szCs w:val="24"/>
          <w:highlight w:val="yellow"/>
        </w:rPr>
      </w:pPr>
    </w:p>
    <w:p w14:paraId="57EF4232" w14:textId="77777777" w:rsidR="0018041D" w:rsidRPr="007B38AE" w:rsidRDefault="0018041D" w:rsidP="0018041D">
      <w:pPr>
        <w:spacing w:after="0" w:line="240" w:lineRule="auto"/>
        <w:jc w:val="both"/>
        <w:rPr>
          <w:rFonts w:ascii="Arial Narrow" w:hAnsi="Arial Narrow"/>
          <w:color w:val="FF0000"/>
          <w:sz w:val="18"/>
          <w:szCs w:val="18"/>
          <w:highlight w:val="yellow"/>
        </w:rPr>
      </w:pPr>
    </w:p>
    <w:p w14:paraId="6B21B878" w14:textId="76825478" w:rsidR="00BB6FEE" w:rsidRDefault="00B27649" w:rsidP="0018041D">
      <w:pPr>
        <w:spacing w:after="0" w:line="240" w:lineRule="auto"/>
        <w:jc w:val="both"/>
        <w:rPr>
          <w:rFonts w:ascii="Arial Narrow" w:hAnsi="Arial Narrow"/>
          <w:sz w:val="18"/>
          <w:szCs w:val="18"/>
        </w:rPr>
      </w:pPr>
      <w:r w:rsidRPr="005F3164">
        <w:rPr>
          <w:rFonts w:ascii="Arial Narrow" w:hAnsi="Arial Narrow"/>
          <w:sz w:val="18"/>
          <w:szCs w:val="18"/>
        </w:rPr>
        <w:t>¹</w:t>
      </w:r>
      <w:r w:rsidR="0018041D" w:rsidRPr="005F3164">
        <w:rPr>
          <w:rFonts w:ascii="Arial Narrow" w:hAnsi="Arial Narrow"/>
          <w:sz w:val="18"/>
          <w:szCs w:val="18"/>
        </w:rPr>
        <w:t xml:space="preserve"> </w:t>
      </w:r>
      <w:r w:rsidR="00BB6FEE">
        <w:rPr>
          <w:rFonts w:ascii="Arial Narrow" w:hAnsi="Arial Narrow"/>
          <w:sz w:val="18"/>
          <w:szCs w:val="18"/>
        </w:rPr>
        <w:t>Valor será posteriormente atualizado, após o recebimento das informações sobre os montantes de “Perdas e Diferenças” dos Sistemas Isolados.</w:t>
      </w:r>
    </w:p>
    <w:p w14:paraId="10CB6DBB" w14:textId="47D0090A" w:rsidR="0018041D" w:rsidRPr="005F3164" w:rsidRDefault="00BB6FEE" w:rsidP="0018041D">
      <w:pPr>
        <w:spacing w:after="0" w:line="240" w:lineRule="auto"/>
        <w:jc w:val="both"/>
        <w:rPr>
          <w:rFonts w:ascii="Arial Narrow" w:hAnsi="Arial Narrow"/>
          <w:sz w:val="18"/>
          <w:szCs w:val="18"/>
        </w:rPr>
      </w:pPr>
      <w:r w:rsidRPr="005F3164">
        <w:rPr>
          <w:rFonts w:ascii="Arial Narrow" w:hAnsi="Arial Narrow"/>
          <w:sz w:val="18"/>
          <w:szCs w:val="18"/>
        </w:rPr>
        <w:t>²</w:t>
      </w:r>
      <w:r>
        <w:rPr>
          <w:rFonts w:ascii="Arial Narrow" w:hAnsi="Arial Narrow"/>
          <w:sz w:val="18"/>
          <w:szCs w:val="18"/>
        </w:rPr>
        <w:t xml:space="preserve"> </w:t>
      </w:r>
      <w:r w:rsidR="0018041D" w:rsidRPr="005F3164">
        <w:rPr>
          <w:rFonts w:ascii="Arial Narrow" w:hAnsi="Arial Narrow"/>
          <w:sz w:val="18"/>
          <w:szCs w:val="18"/>
        </w:rPr>
        <w:t>Em Demais Classes estão consideradas Poder Público, Iluminação Pública, Serviço Público e Consumo próprio das distribuidoras.</w:t>
      </w:r>
    </w:p>
    <w:p w14:paraId="673D522F" w14:textId="783292F8" w:rsidR="0018041D" w:rsidRPr="005F3164" w:rsidRDefault="00BB6FEE" w:rsidP="0018041D">
      <w:pPr>
        <w:spacing w:after="0" w:line="240" w:lineRule="auto"/>
        <w:jc w:val="both"/>
        <w:rPr>
          <w:rFonts w:ascii="Arial Narrow" w:hAnsi="Arial Narrow"/>
          <w:sz w:val="18"/>
          <w:szCs w:val="18"/>
        </w:rPr>
      </w:pPr>
      <w:r w:rsidRPr="00BB6FEE">
        <w:rPr>
          <w:rFonts w:ascii="Arial Narrow" w:hAnsi="Arial Narrow"/>
          <w:sz w:val="18"/>
          <w:szCs w:val="18"/>
          <w:vertAlign w:val="superscript"/>
        </w:rPr>
        <w:t>3</w:t>
      </w:r>
      <w:r>
        <w:rPr>
          <w:rFonts w:ascii="Arial Narrow" w:hAnsi="Arial Narrow"/>
          <w:sz w:val="18"/>
          <w:szCs w:val="18"/>
        </w:rPr>
        <w:t xml:space="preserve"> </w:t>
      </w:r>
      <w:r w:rsidR="0018041D" w:rsidRPr="005F3164">
        <w:rPr>
          <w:rFonts w:ascii="Arial Narrow" w:hAnsi="Arial Narrow"/>
          <w:sz w:val="18"/>
          <w:szCs w:val="18"/>
        </w:rPr>
        <w:t>As informações “Perdas e Diferenças” são obtidas considerando o cálculo do montante de carga verificada no SEB (SIN e Sistemas Isolados), abatido do consumo apurado mensalmente no país (consolidação EPE).</w:t>
      </w:r>
    </w:p>
    <w:p w14:paraId="3686B835" w14:textId="2FC6EF25" w:rsidR="001B1D46" w:rsidRPr="005F3164" w:rsidRDefault="0018041D" w:rsidP="001B1D46">
      <w:pPr>
        <w:spacing w:after="0" w:line="240" w:lineRule="auto"/>
        <w:jc w:val="both"/>
      </w:pPr>
      <w:r w:rsidRPr="005F3164">
        <w:rPr>
          <w:rFonts w:ascii="Arial Narrow" w:hAnsi="Arial Narrow"/>
          <w:sz w:val="18"/>
          <w:szCs w:val="18"/>
        </w:rPr>
        <w:t xml:space="preserve">Dados contabilizados até </w:t>
      </w:r>
      <w:r w:rsidR="005F3164">
        <w:rPr>
          <w:rFonts w:ascii="Arial Narrow" w:hAnsi="Arial Narrow"/>
          <w:sz w:val="18"/>
          <w:szCs w:val="18"/>
        </w:rPr>
        <w:t>fever</w:t>
      </w:r>
      <w:r w:rsidR="005C179E" w:rsidRPr="005F3164">
        <w:rPr>
          <w:rFonts w:ascii="Arial Narrow" w:hAnsi="Arial Narrow"/>
          <w:sz w:val="18"/>
          <w:szCs w:val="18"/>
        </w:rPr>
        <w:t>ei</w:t>
      </w:r>
      <w:r w:rsidR="00547C16" w:rsidRPr="005F3164">
        <w:rPr>
          <w:rFonts w:ascii="Arial Narrow" w:hAnsi="Arial Narrow"/>
          <w:sz w:val="18"/>
          <w:szCs w:val="18"/>
        </w:rPr>
        <w:t>ro</w:t>
      </w:r>
      <w:r w:rsidR="005C179E" w:rsidRPr="005F3164">
        <w:rPr>
          <w:rFonts w:ascii="Arial Narrow" w:hAnsi="Arial Narrow"/>
          <w:sz w:val="18"/>
          <w:szCs w:val="18"/>
        </w:rPr>
        <w:t xml:space="preserve"> de 2020</w:t>
      </w:r>
      <w:r w:rsidRPr="005F3164">
        <w:rPr>
          <w:rFonts w:ascii="Arial Narrow" w:hAnsi="Arial Narrow"/>
          <w:sz w:val="18"/>
          <w:szCs w:val="18"/>
        </w:rPr>
        <w:t>.</w:t>
      </w:r>
      <w:r w:rsidR="001B1D46" w:rsidRPr="005F3164">
        <w:rPr>
          <w:rFonts w:ascii="Arial Narrow" w:hAnsi="Arial Narrow"/>
          <w:sz w:val="18"/>
          <w:szCs w:val="18"/>
        </w:rPr>
        <w:t xml:space="preserve">                                                               </w:t>
      </w:r>
      <w:r w:rsidR="00547C16" w:rsidRPr="005F3164">
        <w:rPr>
          <w:rFonts w:ascii="Arial Narrow" w:hAnsi="Arial Narrow"/>
          <w:sz w:val="18"/>
          <w:szCs w:val="18"/>
        </w:rPr>
        <w:t xml:space="preserve">                               </w:t>
      </w:r>
      <w:r w:rsidR="001B1D46" w:rsidRPr="005F3164">
        <w:rPr>
          <w:rFonts w:ascii="Arial Narrow" w:hAnsi="Arial Narrow"/>
          <w:sz w:val="18"/>
          <w:szCs w:val="18"/>
        </w:rPr>
        <w:t xml:space="preserve">                           </w:t>
      </w:r>
      <w:r w:rsidR="00691C7C" w:rsidRPr="005F3164">
        <w:rPr>
          <w:rFonts w:ascii="Arial Narrow" w:hAnsi="Arial Narrow"/>
          <w:sz w:val="18"/>
          <w:szCs w:val="18"/>
        </w:rPr>
        <w:t xml:space="preserve">       </w:t>
      </w:r>
      <w:r w:rsidR="001B1D46" w:rsidRPr="005F3164">
        <w:rPr>
          <w:rFonts w:ascii="Arial Narrow" w:hAnsi="Arial Narrow"/>
          <w:sz w:val="18"/>
          <w:szCs w:val="18"/>
        </w:rPr>
        <w:t xml:space="preserve">              </w:t>
      </w:r>
      <w:r w:rsidRPr="005F3164">
        <w:rPr>
          <w:rFonts w:ascii="Arial Narrow" w:hAnsi="Arial Narrow"/>
          <w:sz w:val="18"/>
          <w:szCs w:val="18"/>
        </w:rPr>
        <w:t xml:space="preserve"> </w:t>
      </w:r>
      <w:r w:rsidR="001B1D46" w:rsidRPr="005F3164">
        <w:rPr>
          <w:rFonts w:ascii="Arial Narrow" w:hAnsi="Arial Narrow"/>
          <w:sz w:val="18"/>
          <w:szCs w:val="18"/>
        </w:rPr>
        <w:t>Fonte dos dados: EPE/ONS</w:t>
      </w:r>
      <w:r w:rsidR="007209A9" w:rsidRPr="005F3164">
        <w:rPr>
          <w:rFonts w:ascii="Arial Narrow" w:hAnsi="Arial Narrow"/>
          <w:sz w:val="18"/>
          <w:szCs w:val="18"/>
        </w:rPr>
        <w:t>.</w:t>
      </w:r>
    </w:p>
    <w:p w14:paraId="10ABD113" w14:textId="0005946F" w:rsidR="00C24896" w:rsidRPr="005F3164" w:rsidRDefault="0018041D" w:rsidP="00C24896">
      <w:pPr>
        <w:spacing w:after="0" w:line="240" w:lineRule="auto"/>
        <w:jc w:val="both"/>
        <w:rPr>
          <w:rFonts w:ascii="Arial Narrow" w:hAnsi="Arial Narrow"/>
          <w:sz w:val="18"/>
          <w:szCs w:val="18"/>
        </w:rPr>
      </w:pPr>
      <w:r w:rsidRPr="005F3164">
        <w:rPr>
          <w:rFonts w:ascii="Arial Narrow" w:hAnsi="Arial Narrow"/>
          <w:sz w:val="18"/>
          <w:szCs w:val="18"/>
        </w:rPr>
        <w:t xml:space="preserve">                                                                                                                                                                                      </w:t>
      </w:r>
      <w:r w:rsidR="001B1D46" w:rsidRPr="005F3164">
        <w:rPr>
          <w:rFonts w:ascii="Arial Narrow" w:hAnsi="Arial Narrow"/>
          <w:sz w:val="18"/>
          <w:szCs w:val="18"/>
        </w:rPr>
        <w:t xml:space="preserve">                 </w:t>
      </w:r>
    </w:p>
    <w:p w14:paraId="607BCB06" w14:textId="77777777" w:rsidR="00C24896" w:rsidRPr="007B38AE" w:rsidRDefault="00C24896" w:rsidP="00C24896">
      <w:pPr>
        <w:spacing w:after="0" w:line="240" w:lineRule="auto"/>
        <w:jc w:val="both"/>
        <w:rPr>
          <w:rFonts w:ascii="Arial Narrow" w:hAnsi="Arial Narrow" w:cs="Times New Roman"/>
          <w:bCs/>
          <w:sz w:val="18"/>
          <w:szCs w:val="18"/>
          <w:highlight w:val="yellow"/>
        </w:rPr>
      </w:pPr>
    </w:p>
    <w:p w14:paraId="1854847B" w14:textId="77777777" w:rsidR="00C24896" w:rsidRPr="007B38AE" w:rsidRDefault="00C24896" w:rsidP="00C24896">
      <w:pPr>
        <w:spacing w:after="0" w:line="240" w:lineRule="auto"/>
        <w:jc w:val="both"/>
        <w:rPr>
          <w:rFonts w:ascii="Arial Narrow" w:hAnsi="Arial Narrow" w:cs="Times New Roman"/>
          <w:bCs/>
          <w:sz w:val="18"/>
          <w:szCs w:val="18"/>
          <w:highlight w:val="yellow"/>
        </w:rPr>
      </w:pPr>
    </w:p>
    <w:p w14:paraId="375763EF" w14:textId="74B0BED7" w:rsidR="00C24896" w:rsidRDefault="00C24896" w:rsidP="00C24896">
      <w:pPr>
        <w:spacing w:after="0" w:line="240" w:lineRule="auto"/>
        <w:jc w:val="both"/>
        <w:rPr>
          <w:rFonts w:ascii="Arial Narrow" w:hAnsi="Arial Narrow"/>
          <w:sz w:val="18"/>
          <w:szCs w:val="18"/>
        </w:rPr>
      </w:pPr>
      <w:r w:rsidRPr="00F57615">
        <w:rPr>
          <w:rFonts w:ascii="Arial Narrow" w:hAnsi="Arial Narrow" w:cs="Times New Roman"/>
          <w:bCs/>
          <w:sz w:val="18"/>
          <w:szCs w:val="18"/>
        </w:rPr>
        <w:t xml:space="preserve">Referência: </w:t>
      </w:r>
      <w:hyperlink r:id="rId41" w:history="1">
        <w:r w:rsidRPr="00F57615">
          <w:rPr>
            <w:rStyle w:val="Hyperlink"/>
            <w:rFonts w:ascii="Arial Narrow" w:hAnsi="Arial Narrow"/>
            <w:bCs/>
            <w:color w:val="auto"/>
            <w:sz w:val="18"/>
            <w:szCs w:val="18"/>
          </w:rPr>
          <w:t>http://epe.gov.br/pt/publicacoes-dados-abertos/publicacoes/resenha-mensal-do-mercado-de-energia-eletrica</w:t>
        </w:r>
      </w:hyperlink>
      <w:r w:rsidRPr="00F57615">
        <w:rPr>
          <w:rFonts w:ascii="Arial Narrow" w:hAnsi="Arial Narrow" w:cs="Times New Roman"/>
          <w:bCs/>
          <w:sz w:val="18"/>
          <w:szCs w:val="18"/>
        </w:rPr>
        <w:t xml:space="preserve">. </w:t>
      </w:r>
      <w:r w:rsidRPr="00F57615">
        <w:rPr>
          <w:rStyle w:val="Hyperlink"/>
          <w:rFonts w:ascii="Arial Narrow" w:hAnsi="Arial Narrow" w:cs="Times New Roman"/>
          <w:bCs/>
          <w:color w:val="auto"/>
          <w:sz w:val="18"/>
          <w:szCs w:val="18"/>
          <w:u w:val="none"/>
        </w:rPr>
        <w:t>Considera autoprodução circulante na rede.</w:t>
      </w:r>
      <w:r w:rsidRPr="00F57615">
        <w:rPr>
          <w:rFonts w:ascii="Arial Narrow" w:hAnsi="Arial Narrow"/>
          <w:sz w:val="18"/>
          <w:szCs w:val="18"/>
        </w:rPr>
        <w:t xml:space="preserve"> </w:t>
      </w:r>
    </w:p>
    <w:p w14:paraId="3B963E75" w14:textId="288DFCA5" w:rsidR="0002203D" w:rsidRDefault="0002203D" w:rsidP="00C24896">
      <w:pPr>
        <w:spacing w:after="0" w:line="240" w:lineRule="auto"/>
        <w:jc w:val="both"/>
        <w:rPr>
          <w:rFonts w:ascii="Arial Narrow" w:hAnsi="Arial Narrow"/>
          <w:sz w:val="18"/>
          <w:szCs w:val="18"/>
        </w:rPr>
      </w:pPr>
    </w:p>
    <w:p w14:paraId="6A2213DD" w14:textId="592A8B4F" w:rsidR="0002203D" w:rsidRPr="00F57615" w:rsidRDefault="003C1F0E" w:rsidP="00C24896">
      <w:pPr>
        <w:spacing w:after="0" w:line="240" w:lineRule="auto"/>
        <w:jc w:val="both"/>
        <w:rPr>
          <w:rFonts w:ascii="Arial Narrow" w:hAnsi="Arial Narrow"/>
          <w:sz w:val="18"/>
          <w:szCs w:val="18"/>
        </w:rPr>
      </w:pPr>
      <w:r w:rsidRPr="00B36A12">
        <w:rPr>
          <w:noProof/>
          <w:lang w:eastAsia="pt-BR"/>
        </w:rPr>
        <w:drawing>
          <wp:inline distT="0" distB="0" distL="0" distR="0" wp14:anchorId="502F4784" wp14:editId="0247DA72">
            <wp:extent cx="6659880" cy="1742440"/>
            <wp:effectExtent l="0" t="0" r="7620" b="0"/>
            <wp:docPr id="214" name="Imagem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1742440"/>
                    </a:xfrm>
                    <a:prstGeom prst="rect">
                      <a:avLst/>
                    </a:prstGeom>
                    <a:noFill/>
                    <a:ln>
                      <a:noFill/>
                    </a:ln>
                  </pic:spPr>
                </pic:pic>
              </a:graphicData>
            </a:graphic>
          </wp:inline>
        </w:drawing>
      </w:r>
    </w:p>
    <w:p w14:paraId="35C48F7B" w14:textId="6896C694" w:rsidR="002370E0" w:rsidRPr="002370E0" w:rsidRDefault="002370E0" w:rsidP="002370E0">
      <w:pPr>
        <w:pStyle w:val="Legenda"/>
      </w:pPr>
      <w:bookmarkStart w:id="40" w:name="_Toc36798541"/>
      <w:bookmarkStart w:id="41" w:name="_Toc39136877"/>
      <w:r w:rsidRPr="002370E0">
        <w:t xml:space="preserve">Figura </w:t>
      </w:r>
      <w:r w:rsidR="008C336D">
        <w:fldChar w:fldCharType="begin"/>
      </w:r>
      <w:r w:rsidR="008C336D">
        <w:instrText xml:space="preserve"> SEQ Figura \* ARABIC </w:instrText>
      </w:r>
      <w:r w:rsidR="008C336D">
        <w:fldChar w:fldCharType="separate"/>
      </w:r>
      <w:r w:rsidR="008C336D">
        <w:rPr>
          <w:noProof/>
        </w:rPr>
        <w:t>12</w:t>
      </w:r>
      <w:r w:rsidR="008C336D">
        <w:rPr>
          <w:noProof/>
        </w:rPr>
        <w:fldChar w:fldCharType="end"/>
      </w:r>
      <w:r w:rsidRPr="002370E0">
        <w:t>. Consumo de energia elétrica no mês, acumulado em 12 meses e estratificado por ambiente ACR e ACL.</w:t>
      </w:r>
      <w:bookmarkEnd w:id="40"/>
      <w:bookmarkEnd w:id="41"/>
    </w:p>
    <w:p w14:paraId="654F4CCE" w14:textId="54AAE69E" w:rsidR="00A92E1C" w:rsidRPr="007B38AE" w:rsidRDefault="00A92E1C" w:rsidP="003C1F0E">
      <w:pPr>
        <w:tabs>
          <w:tab w:val="right" w:pos="10488"/>
        </w:tabs>
        <w:spacing w:after="0" w:line="240" w:lineRule="auto"/>
        <w:rPr>
          <w:rFonts w:ascii="Arial Narrow" w:hAnsi="Arial Narrow"/>
          <w:color w:val="FF0000"/>
          <w:sz w:val="18"/>
          <w:szCs w:val="18"/>
          <w:highlight w:val="yellow"/>
        </w:rPr>
      </w:pPr>
    </w:p>
    <w:p w14:paraId="03FA42C8" w14:textId="66AF2831" w:rsidR="00FB782E" w:rsidRPr="002370E0" w:rsidRDefault="002370E0" w:rsidP="00FB782E">
      <w:pPr>
        <w:spacing w:after="0" w:line="240" w:lineRule="auto"/>
        <w:jc w:val="both"/>
        <w:rPr>
          <w:rFonts w:ascii="Arial Narrow" w:hAnsi="Arial Narrow"/>
          <w:sz w:val="18"/>
          <w:szCs w:val="18"/>
        </w:rPr>
      </w:pPr>
      <w:r w:rsidRPr="002370E0">
        <w:rPr>
          <w:rFonts w:ascii="Arial Narrow" w:hAnsi="Arial Narrow"/>
          <w:sz w:val="18"/>
          <w:szCs w:val="18"/>
        </w:rPr>
        <w:t>Dados contabilizados até fever</w:t>
      </w:r>
      <w:r w:rsidR="009A1357" w:rsidRPr="002370E0">
        <w:rPr>
          <w:rFonts w:ascii="Arial Narrow" w:hAnsi="Arial Narrow"/>
          <w:sz w:val="18"/>
          <w:szCs w:val="18"/>
        </w:rPr>
        <w:t>ei</w:t>
      </w:r>
      <w:r w:rsidR="00547C16" w:rsidRPr="002370E0">
        <w:rPr>
          <w:rFonts w:ascii="Arial Narrow" w:hAnsi="Arial Narrow"/>
          <w:sz w:val="18"/>
          <w:szCs w:val="18"/>
        </w:rPr>
        <w:t>ro</w:t>
      </w:r>
      <w:r w:rsidR="009A1357" w:rsidRPr="002370E0">
        <w:rPr>
          <w:rFonts w:ascii="Arial Narrow" w:hAnsi="Arial Narrow"/>
          <w:sz w:val="18"/>
          <w:szCs w:val="18"/>
        </w:rPr>
        <w:t xml:space="preserve"> de 2020</w:t>
      </w:r>
      <w:r w:rsidR="00FB782E" w:rsidRPr="002370E0">
        <w:rPr>
          <w:rFonts w:ascii="Arial Narrow" w:hAnsi="Arial Narrow"/>
          <w:sz w:val="18"/>
          <w:szCs w:val="18"/>
        </w:rPr>
        <w:t xml:space="preserve">.           </w:t>
      </w:r>
      <w:r w:rsidR="00547C16" w:rsidRPr="002370E0">
        <w:rPr>
          <w:rFonts w:ascii="Arial Narrow" w:hAnsi="Arial Narrow"/>
          <w:sz w:val="18"/>
          <w:szCs w:val="18"/>
        </w:rPr>
        <w:t xml:space="preserve">                            </w:t>
      </w:r>
      <w:r w:rsidR="00FB782E" w:rsidRPr="002370E0">
        <w:rPr>
          <w:rFonts w:ascii="Arial Narrow" w:hAnsi="Arial Narrow"/>
          <w:sz w:val="18"/>
          <w:szCs w:val="18"/>
        </w:rPr>
        <w:t xml:space="preserve">                                                                                                        Fonte dos dados: EPE/ONS.</w:t>
      </w:r>
    </w:p>
    <w:p w14:paraId="408A6634" w14:textId="77777777" w:rsidR="002E1ACC" w:rsidRPr="007B38AE" w:rsidRDefault="002E1ACC" w:rsidP="00FB782E">
      <w:pPr>
        <w:spacing w:after="0" w:line="240" w:lineRule="auto"/>
        <w:jc w:val="both"/>
        <w:rPr>
          <w:highlight w:val="yellow"/>
        </w:rPr>
      </w:pPr>
    </w:p>
    <w:p w14:paraId="64937777" w14:textId="5CE38298" w:rsidR="00AD0DD9" w:rsidRPr="007B38AE" w:rsidRDefault="00AD0DD9" w:rsidP="00F20CC2">
      <w:pPr>
        <w:pStyle w:val="Legenda"/>
        <w:keepNext/>
        <w:jc w:val="left"/>
        <w:rPr>
          <w:highlight w:val="yellow"/>
        </w:rPr>
      </w:pPr>
    </w:p>
    <w:p w14:paraId="085AF3BD" w14:textId="672E1CBF" w:rsidR="00AD0DD9" w:rsidRPr="00512E56" w:rsidRDefault="00AD0DD9" w:rsidP="00AD0DD9">
      <w:pPr>
        <w:pStyle w:val="Legenda"/>
        <w:keepNext/>
      </w:pPr>
      <w:bookmarkStart w:id="42" w:name="_Toc39136920"/>
      <w:r w:rsidRPr="00512E56">
        <w:t xml:space="preserve">Tabela </w:t>
      </w:r>
      <w:r w:rsidR="008C336D">
        <w:fldChar w:fldCharType="begin"/>
      </w:r>
      <w:r w:rsidR="008C336D">
        <w:instrText xml:space="preserve"> SEQ Tabela \* ARABIC </w:instrText>
      </w:r>
      <w:r w:rsidR="008C336D">
        <w:fldChar w:fldCharType="separate"/>
      </w:r>
      <w:r w:rsidR="008C336D">
        <w:rPr>
          <w:noProof/>
        </w:rPr>
        <w:t>4</w:t>
      </w:r>
      <w:r w:rsidR="008C336D">
        <w:rPr>
          <w:noProof/>
        </w:rPr>
        <w:fldChar w:fldCharType="end"/>
      </w:r>
      <w:r w:rsidR="00F20CC2" w:rsidRPr="00512E56">
        <w:t>. Consumo médio de energia elétrica por classe de consumo.</w:t>
      </w:r>
      <w:bookmarkEnd w:id="42"/>
    </w:p>
    <w:p w14:paraId="5BDB265A" w14:textId="12B8EAC2" w:rsidR="00A1399D" w:rsidRPr="003C1F0E" w:rsidRDefault="003C1F0E" w:rsidP="00A1399D">
      <w:r w:rsidRPr="000E6CA7">
        <w:rPr>
          <w:noProof/>
          <w:lang w:eastAsia="pt-BR"/>
        </w:rPr>
        <w:drawing>
          <wp:inline distT="0" distB="0" distL="0" distR="0" wp14:anchorId="5C6FFE9A" wp14:editId="58B80908">
            <wp:extent cx="6659880" cy="1986280"/>
            <wp:effectExtent l="0" t="0" r="7620" b="0"/>
            <wp:docPr id="215" name="Imagem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1986280"/>
                    </a:xfrm>
                    <a:prstGeom prst="rect">
                      <a:avLst/>
                    </a:prstGeom>
                    <a:noFill/>
                    <a:ln>
                      <a:noFill/>
                    </a:ln>
                  </pic:spPr>
                </pic:pic>
              </a:graphicData>
            </a:graphic>
          </wp:inline>
        </w:drawing>
      </w:r>
    </w:p>
    <w:p w14:paraId="48B1A7A3" w14:textId="2BAC5A9A" w:rsidR="00547C16" w:rsidRPr="006579B1" w:rsidRDefault="00547C16" w:rsidP="00547C16">
      <w:pPr>
        <w:spacing w:after="0" w:line="240" w:lineRule="auto"/>
        <w:jc w:val="both"/>
        <w:rPr>
          <w:rFonts w:ascii="Arial Narrow" w:hAnsi="Arial Narrow"/>
          <w:sz w:val="18"/>
          <w:szCs w:val="18"/>
        </w:rPr>
      </w:pPr>
      <w:r w:rsidRPr="006579B1">
        <w:rPr>
          <w:rFonts w:ascii="Arial Narrow" w:hAnsi="Arial Narrow"/>
          <w:sz w:val="18"/>
          <w:szCs w:val="18"/>
        </w:rPr>
        <w:t>¹ Em Demais Classes estão consideradas Poder Público, Iluminação Pública, Serviço Público e consumo próprio das distribuidoras.</w:t>
      </w:r>
    </w:p>
    <w:p w14:paraId="78DFBC73" w14:textId="3EC75424" w:rsidR="00616702" w:rsidRPr="006579B1" w:rsidRDefault="00547C16" w:rsidP="00871B6E">
      <w:pPr>
        <w:spacing w:before="120" w:after="0" w:line="240" w:lineRule="auto"/>
        <w:rPr>
          <w:rFonts w:ascii="Arial Narrow" w:hAnsi="Arial Narrow"/>
          <w:sz w:val="18"/>
          <w:szCs w:val="18"/>
        </w:rPr>
      </w:pPr>
      <w:r w:rsidRPr="006579B1">
        <w:rPr>
          <w:rFonts w:ascii="Arial Narrow" w:hAnsi="Arial Narrow"/>
          <w:sz w:val="18"/>
          <w:szCs w:val="18"/>
        </w:rPr>
        <w:t xml:space="preserve">Dados contabilizados até </w:t>
      </w:r>
      <w:r w:rsidR="00512E56" w:rsidRPr="006579B1">
        <w:rPr>
          <w:rFonts w:ascii="Arial Narrow" w:hAnsi="Arial Narrow"/>
          <w:sz w:val="18"/>
          <w:szCs w:val="18"/>
        </w:rPr>
        <w:t>fever</w:t>
      </w:r>
      <w:r w:rsidR="006828F7" w:rsidRPr="006579B1">
        <w:rPr>
          <w:rFonts w:ascii="Arial Narrow" w:hAnsi="Arial Narrow"/>
          <w:sz w:val="18"/>
          <w:szCs w:val="18"/>
        </w:rPr>
        <w:t>eiro de 2020</w:t>
      </w:r>
      <w:r w:rsidRPr="006579B1">
        <w:rPr>
          <w:rFonts w:ascii="Arial Narrow" w:hAnsi="Arial Narrow"/>
          <w:sz w:val="18"/>
          <w:szCs w:val="18"/>
        </w:rPr>
        <w:t xml:space="preserve">.                                                                                                                                        Fonte dos dados: EPE/ONS.   </w:t>
      </w:r>
    </w:p>
    <w:p w14:paraId="1A4EE0CD" w14:textId="44810F49" w:rsidR="00CE5902" w:rsidRPr="007B38AE" w:rsidRDefault="00547C16" w:rsidP="00CE5902">
      <w:pPr>
        <w:spacing w:before="120" w:after="0" w:line="240" w:lineRule="auto"/>
        <w:rPr>
          <w:highlight w:val="yellow"/>
        </w:rPr>
      </w:pPr>
      <w:r w:rsidRPr="007B38AE">
        <w:rPr>
          <w:rFonts w:ascii="Arial Narrow" w:hAnsi="Arial Narrow"/>
          <w:sz w:val="18"/>
          <w:szCs w:val="18"/>
          <w:highlight w:val="yellow"/>
        </w:rPr>
        <w:t xml:space="preserve">   </w:t>
      </w:r>
      <w:r w:rsidR="00EE4621" w:rsidRPr="007B38AE">
        <w:rPr>
          <w:rFonts w:ascii="Arial Narrow" w:hAnsi="Arial Narrow" w:cs="Times New Roman"/>
          <w:bCs/>
          <w:color w:val="FF0000"/>
          <w:sz w:val="24"/>
          <w:szCs w:val="24"/>
          <w:highlight w:val="yellow"/>
        </w:rPr>
        <w:t xml:space="preserve"> </w:t>
      </w:r>
    </w:p>
    <w:p w14:paraId="790625D2" w14:textId="32A6827A" w:rsidR="00AD0DD9" w:rsidRPr="007175BF" w:rsidRDefault="00AD0DD9" w:rsidP="00AD0DD9">
      <w:pPr>
        <w:pStyle w:val="Legenda"/>
        <w:keepNext/>
      </w:pPr>
      <w:bookmarkStart w:id="43" w:name="_Toc39136921"/>
      <w:r w:rsidRPr="007175BF">
        <w:t xml:space="preserve">Tabela </w:t>
      </w:r>
      <w:r w:rsidR="008C336D">
        <w:fldChar w:fldCharType="begin"/>
      </w:r>
      <w:r w:rsidR="008C336D">
        <w:instrText xml:space="preserve"> SEQ Tabela \* ARABIC </w:instrText>
      </w:r>
      <w:r w:rsidR="008C336D">
        <w:fldChar w:fldCharType="separate"/>
      </w:r>
      <w:r w:rsidR="008C336D">
        <w:rPr>
          <w:noProof/>
        </w:rPr>
        <w:t>5</w:t>
      </w:r>
      <w:r w:rsidR="008C336D">
        <w:rPr>
          <w:noProof/>
        </w:rPr>
        <w:fldChar w:fldCharType="end"/>
      </w:r>
      <w:r w:rsidR="00F20CC2" w:rsidRPr="007175BF">
        <w:t>. Unidades consumidoras no Brasil: estratificação por classe.</w:t>
      </w:r>
      <w:bookmarkEnd w:id="43"/>
    </w:p>
    <w:p w14:paraId="2C461A09" w14:textId="04C19931" w:rsidR="00D62D1A" w:rsidRPr="00C43AA5" w:rsidRDefault="00C43AA5" w:rsidP="00C43AA5">
      <w:pPr>
        <w:jc w:val="center"/>
        <w:rPr>
          <w:highlight w:val="yellow"/>
        </w:rPr>
      </w:pPr>
      <w:r w:rsidRPr="00CB5D58">
        <w:rPr>
          <w:noProof/>
          <w:lang w:eastAsia="pt-BR"/>
        </w:rPr>
        <w:drawing>
          <wp:inline distT="0" distB="0" distL="0" distR="0" wp14:anchorId="4DD3181C" wp14:editId="3650C2F6">
            <wp:extent cx="4210050" cy="2143579"/>
            <wp:effectExtent l="0" t="0" r="0" b="9525"/>
            <wp:docPr id="216" name="Imagem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38077" cy="2157849"/>
                    </a:xfrm>
                    <a:prstGeom prst="rect">
                      <a:avLst/>
                    </a:prstGeom>
                    <a:noFill/>
                    <a:ln>
                      <a:noFill/>
                    </a:ln>
                  </pic:spPr>
                </pic:pic>
              </a:graphicData>
            </a:graphic>
          </wp:inline>
        </w:drawing>
      </w:r>
    </w:p>
    <w:p w14:paraId="6B63C3BD" w14:textId="77777777" w:rsidR="00CE5902" w:rsidRPr="007B38AE" w:rsidRDefault="00CE5902" w:rsidP="00CE5902">
      <w:pPr>
        <w:spacing w:after="0" w:line="240" w:lineRule="auto"/>
        <w:ind w:firstLine="709"/>
        <w:jc w:val="center"/>
        <w:rPr>
          <w:rFonts w:ascii="Arial Narrow" w:hAnsi="Arial Narrow" w:cs="Times New Roman"/>
          <w:bCs/>
          <w:sz w:val="24"/>
          <w:szCs w:val="24"/>
          <w:highlight w:val="yellow"/>
        </w:rPr>
      </w:pPr>
    </w:p>
    <w:p w14:paraId="186183B1" w14:textId="77777777" w:rsidR="0076492D" w:rsidRPr="00AB3CB7" w:rsidRDefault="00B27649" w:rsidP="0076492D">
      <w:pPr>
        <w:spacing w:after="0" w:line="240" w:lineRule="auto"/>
        <w:jc w:val="both"/>
        <w:rPr>
          <w:rFonts w:ascii="Arial Narrow" w:hAnsi="Arial Narrow"/>
          <w:sz w:val="18"/>
          <w:szCs w:val="18"/>
        </w:rPr>
      </w:pPr>
      <w:r w:rsidRPr="00AB3CB7">
        <w:rPr>
          <w:rFonts w:ascii="Arial Narrow" w:hAnsi="Arial Narrow"/>
          <w:sz w:val="18"/>
          <w:szCs w:val="18"/>
        </w:rPr>
        <w:t>¹</w:t>
      </w:r>
      <w:r w:rsidR="0076492D" w:rsidRPr="00AB3CB7">
        <w:rPr>
          <w:rFonts w:ascii="Arial Narrow" w:hAnsi="Arial Narrow"/>
          <w:sz w:val="18"/>
          <w:szCs w:val="18"/>
        </w:rPr>
        <w:t xml:space="preserve"> Em Demais Classes estão consideradas Poder Público, Iluminação Pública, Serviço Público e consumo próprio das distribuidoras.</w:t>
      </w:r>
    </w:p>
    <w:p w14:paraId="1A0D0338" w14:textId="4492AB5A" w:rsidR="00905074" w:rsidRPr="00AB3CB7" w:rsidRDefault="006828F7" w:rsidP="00CA0C54">
      <w:pPr>
        <w:spacing w:after="0" w:line="240" w:lineRule="auto"/>
        <w:jc w:val="both"/>
      </w:pPr>
      <w:r w:rsidRPr="00AB3CB7">
        <w:rPr>
          <w:rFonts w:ascii="Arial Narrow" w:hAnsi="Arial Narrow"/>
          <w:sz w:val="18"/>
          <w:szCs w:val="18"/>
        </w:rPr>
        <w:t xml:space="preserve">Dados contabilizados </w:t>
      </w:r>
      <w:r w:rsidR="00C61BF8" w:rsidRPr="00AB3CB7">
        <w:rPr>
          <w:rFonts w:ascii="Arial Narrow" w:hAnsi="Arial Narrow"/>
          <w:sz w:val="18"/>
          <w:szCs w:val="18"/>
        </w:rPr>
        <w:t>até fever</w:t>
      </w:r>
      <w:r w:rsidRPr="00AB3CB7">
        <w:rPr>
          <w:rFonts w:ascii="Arial Narrow" w:hAnsi="Arial Narrow"/>
          <w:sz w:val="18"/>
          <w:szCs w:val="18"/>
        </w:rPr>
        <w:t>ei</w:t>
      </w:r>
      <w:r w:rsidR="00547C16" w:rsidRPr="00AB3CB7">
        <w:rPr>
          <w:rFonts w:ascii="Arial Narrow" w:hAnsi="Arial Narrow"/>
          <w:sz w:val="18"/>
          <w:szCs w:val="18"/>
        </w:rPr>
        <w:t xml:space="preserve">ro </w:t>
      </w:r>
      <w:r w:rsidRPr="00AB3CB7">
        <w:rPr>
          <w:rFonts w:ascii="Arial Narrow" w:hAnsi="Arial Narrow"/>
          <w:sz w:val="18"/>
          <w:szCs w:val="18"/>
        </w:rPr>
        <w:t>de 2020</w:t>
      </w:r>
      <w:r w:rsidR="00FB782E" w:rsidRPr="00AB3CB7">
        <w:rPr>
          <w:rFonts w:ascii="Arial Narrow" w:hAnsi="Arial Narrow"/>
          <w:sz w:val="18"/>
          <w:szCs w:val="18"/>
        </w:rPr>
        <w:t xml:space="preserve">.                       </w:t>
      </w:r>
      <w:r w:rsidR="00547C16" w:rsidRPr="00AB3CB7">
        <w:rPr>
          <w:rFonts w:ascii="Arial Narrow" w:hAnsi="Arial Narrow"/>
          <w:sz w:val="18"/>
          <w:szCs w:val="18"/>
        </w:rPr>
        <w:t xml:space="preserve">                            </w:t>
      </w:r>
      <w:r w:rsidR="00FB782E" w:rsidRPr="00AB3CB7">
        <w:rPr>
          <w:rFonts w:ascii="Arial Narrow" w:hAnsi="Arial Narrow"/>
          <w:sz w:val="18"/>
          <w:szCs w:val="18"/>
        </w:rPr>
        <w:t xml:space="preserve">                                                                                            Fonte dos dados: EPE/ONS.</w:t>
      </w:r>
    </w:p>
    <w:p w14:paraId="1B4C89C0" w14:textId="77777777" w:rsidR="006B6DF3" w:rsidRPr="00AB3CB7" w:rsidRDefault="006B6DF3">
      <w:pPr>
        <w:rPr>
          <w:rFonts w:ascii="Arial Narrow" w:hAnsi="Arial Narrow"/>
          <w:b/>
          <w:bCs/>
          <w:sz w:val="32"/>
          <w:szCs w:val="32"/>
        </w:rPr>
      </w:pPr>
      <w:bookmarkStart w:id="44" w:name="_Ref484465731"/>
      <w:r w:rsidRPr="00AB3CB7">
        <w:br w:type="page"/>
      </w:r>
    </w:p>
    <w:p w14:paraId="1DDC415C" w14:textId="4492EE60" w:rsidR="009959D0" w:rsidRPr="00E00849" w:rsidRDefault="00827DAA" w:rsidP="009959D0">
      <w:pPr>
        <w:pStyle w:val="Estilo2"/>
        <w:ind w:left="142" w:firstLine="0"/>
      </w:pPr>
      <w:bookmarkStart w:id="45" w:name="_Toc39069819"/>
      <w:r w:rsidRPr="00E00849">
        <w:t>Demandas</w:t>
      </w:r>
      <w:r w:rsidR="00CA0C54" w:rsidRPr="00E00849">
        <w:t xml:space="preserve"> Instantâneas</w:t>
      </w:r>
      <w:r w:rsidRPr="00E00849">
        <w:t xml:space="preserve"> Máximas</w:t>
      </w:r>
      <w:bookmarkEnd w:id="44"/>
      <w:bookmarkEnd w:id="45"/>
    </w:p>
    <w:p w14:paraId="52EA9D90" w14:textId="77777777" w:rsidR="009959D0" w:rsidRDefault="009959D0" w:rsidP="009959D0">
      <w:pPr>
        <w:spacing w:after="120" w:line="240" w:lineRule="auto"/>
        <w:ind w:firstLine="709"/>
        <w:jc w:val="both"/>
        <w:rPr>
          <w:rFonts w:ascii="Arial Narrow" w:hAnsi="Arial Narrow" w:cs="Times New Roman"/>
          <w:bCs/>
          <w:sz w:val="24"/>
          <w:szCs w:val="24"/>
        </w:rPr>
      </w:pPr>
      <w:r w:rsidRPr="00474EF1">
        <w:rPr>
          <w:rFonts w:ascii="Arial Narrow" w:hAnsi="Arial Narrow" w:cs="Times New Roman"/>
          <w:bCs/>
          <w:sz w:val="24"/>
          <w:szCs w:val="24"/>
        </w:rPr>
        <w:t xml:space="preserve">Em </w:t>
      </w:r>
      <w:r>
        <w:rPr>
          <w:rFonts w:ascii="Arial Narrow" w:hAnsi="Arial Narrow" w:cs="Times New Roman"/>
          <w:bCs/>
          <w:sz w:val="24"/>
          <w:szCs w:val="24"/>
        </w:rPr>
        <w:t>março</w:t>
      </w:r>
      <w:r w:rsidRPr="00474EF1">
        <w:rPr>
          <w:rFonts w:ascii="Arial Narrow" w:hAnsi="Arial Narrow" w:cs="Times New Roman"/>
          <w:bCs/>
          <w:sz w:val="24"/>
          <w:szCs w:val="24"/>
        </w:rPr>
        <w:t xml:space="preserve"> de 2020, não foi registrado recorde de demanda máxima no SIN e nos subsistemas</w:t>
      </w:r>
      <w:r>
        <w:rPr>
          <w:rFonts w:ascii="Arial Narrow" w:hAnsi="Arial Narrow" w:cs="Times New Roman"/>
          <w:bCs/>
          <w:sz w:val="24"/>
          <w:szCs w:val="24"/>
        </w:rPr>
        <w:t xml:space="preserve">. Em comparação aos valores máximos verificados anteriormente, destaca-se que os subsistemas Nordeste e Sul atingiram, respectivamente, cerca de 98% e 96% de seus recordes já registrados. </w:t>
      </w:r>
    </w:p>
    <w:p w14:paraId="0DAB7F52" w14:textId="77777777" w:rsidR="009959D0" w:rsidRPr="00474EF1" w:rsidRDefault="009959D0" w:rsidP="009959D0">
      <w:pPr>
        <w:pStyle w:val="Legenda"/>
        <w:jc w:val="left"/>
      </w:pPr>
    </w:p>
    <w:p w14:paraId="074036BF" w14:textId="67578EAD" w:rsidR="009959D0" w:rsidRPr="00474EF1" w:rsidRDefault="009959D0" w:rsidP="009959D0">
      <w:pPr>
        <w:pStyle w:val="Legenda"/>
        <w:keepNext/>
      </w:pPr>
      <w:bookmarkStart w:id="46" w:name="_Toc35951191"/>
      <w:bookmarkStart w:id="47" w:name="_Toc39136922"/>
      <w:r w:rsidRPr="00474EF1">
        <w:t xml:space="preserve">Tabela </w:t>
      </w:r>
      <w:r w:rsidR="008C336D">
        <w:fldChar w:fldCharType="begin"/>
      </w:r>
      <w:r w:rsidR="008C336D">
        <w:instrText xml:space="preserve"> SEQ Tabela \* ARABIC </w:instrText>
      </w:r>
      <w:r w:rsidR="008C336D">
        <w:fldChar w:fldCharType="separate"/>
      </w:r>
      <w:r w:rsidR="008C336D">
        <w:rPr>
          <w:noProof/>
        </w:rPr>
        <w:t>6</w:t>
      </w:r>
      <w:r w:rsidR="008C336D">
        <w:rPr>
          <w:noProof/>
        </w:rPr>
        <w:fldChar w:fldCharType="end"/>
      </w:r>
      <w:r w:rsidRPr="00474EF1">
        <w:t>. Demandas máximas no mês e recordes por subsistema.</w:t>
      </w:r>
      <w:bookmarkEnd w:id="46"/>
      <w:bookmarkEnd w:id="47"/>
    </w:p>
    <w:p w14:paraId="4580FB94" w14:textId="77777777" w:rsidR="009959D0" w:rsidRPr="00474EF1" w:rsidRDefault="009959D0" w:rsidP="009959D0">
      <w:pPr>
        <w:spacing w:after="60" w:line="240" w:lineRule="auto"/>
        <w:jc w:val="center"/>
        <w:rPr>
          <w:sz w:val="18"/>
          <w:szCs w:val="18"/>
        </w:rPr>
      </w:pPr>
      <w:r w:rsidRPr="00EC78A9">
        <w:rPr>
          <w:noProof/>
          <w:lang w:eastAsia="pt-BR"/>
        </w:rPr>
        <w:drawing>
          <wp:inline distT="0" distB="0" distL="0" distR="0" wp14:anchorId="391CF9C2" wp14:editId="27A664EA">
            <wp:extent cx="6659880" cy="993775"/>
            <wp:effectExtent l="0" t="0" r="762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993775"/>
                    </a:xfrm>
                    <a:prstGeom prst="rect">
                      <a:avLst/>
                    </a:prstGeom>
                    <a:noFill/>
                    <a:ln>
                      <a:noFill/>
                    </a:ln>
                  </pic:spPr>
                </pic:pic>
              </a:graphicData>
            </a:graphic>
          </wp:inline>
        </w:drawing>
      </w:r>
    </w:p>
    <w:p w14:paraId="00402D78" w14:textId="77777777" w:rsidR="009959D0" w:rsidRDefault="009959D0" w:rsidP="009959D0">
      <w:pPr>
        <w:spacing w:before="120" w:after="120"/>
        <w:jc w:val="right"/>
        <w:rPr>
          <w:rFonts w:ascii="Arial Narrow" w:hAnsi="Arial Narrow"/>
          <w:sz w:val="18"/>
          <w:szCs w:val="18"/>
        </w:rPr>
      </w:pPr>
      <w:r w:rsidRPr="00474EF1">
        <w:rPr>
          <w:rFonts w:ascii="Arial Narrow" w:hAnsi="Arial Narrow"/>
          <w:sz w:val="18"/>
          <w:szCs w:val="18"/>
        </w:rPr>
        <w:t>Fonte dos dados: ONS.</w:t>
      </w:r>
    </w:p>
    <w:p w14:paraId="0BDC35FB" w14:textId="77777777" w:rsidR="009959D0" w:rsidRPr="007B38AE" w:rsidRDefault="009959D0" w:rsidP="00905074">
      <w:pPr>
        <w:spacing w:before="120" w:after="120"/>
        <w:jc w:val="right"/>
        <w:rPr>
          <w:rFonts w:ascii="Arial Narrow" w:hAnsi="Arial Narrow"/>
          <w:sz w:val="18"/>
          <w:szCs w:val="18"/>
          <w:highlight w:val="yellow"/>
        </w:rPr>
      </w:pPr>
    </w:p>
    <w:p w14:paraId="2D29B09D" w14:textId="3923D003" w:rsidR="00735753" w:rsidRPr="007B38AE" w:rsidRDefault="00735753" w:rsidP="00905074">
      <w:pPr>
        <w:spacing w:before="120" w:after="120"/>
        <w:jc w:val="right"/>
        <w:rPr>
          <w:rFonts w:ascii="Arial Narrow" w:hAnsi="Arial Narrow"/>
          <w:sz w:val="18"/>
          <w:szCs w:val="18"/>
          <w:highlight w:val="yellow"/>
        </w:rPr>
      </w:pPr>
    </w:p>
    <w:p w14:paraId="2DEFC4F4" w14:textId="7B9909AD" w:rsidR="00735753" w:rsidRPr="007B38AE" w:rsidRDefault="00735753" w:rsidP="00905074">
      <w:pPr>
        <w:spacing w:before="120" w:after="120"/>
        <w:jc w:val="right"/>
        <w:rPr>
          <w:rFonts w:ascii="Arial Narrow" w:hAnsi="Arial Narrow"/>
          <w:sz w:val="18"/>
          <w:szCs w:val="18"/>
          <w:highlight w:val="yellow"/>
        </w:rPr>
      </w:pPr>
    </w:p>
    <w:p w14:paraId="39153486" w14:textId="77777777" w:rsidR="00735753" w:rsidRPr="007B38AE" w:rsidRDefault="00735753" w:rsidP="00905074">
      <w:pPr>
        <w:spacing w:before="120" w:after="120"/>
        <w:jc w:val="right"/>
        <w:rPr>
          <w:rFonts w:ascii="Arial Narrow" w:hAnsi="Arial Narrow"/>
          <w:sz w:val="18"/>
          <w:szCs w:val="18"/>
          <w:highlight w:val="yellow"/>
        </w:rPr>
      </w:pPr>
    </w:p>
    <w:p w14:paraId="1B9EC819" w14:textId="4005522F" w:rsidR="00827DAA" w:rsidRPr="00E00849" w:rsidRDefault="00827DAA" w:rsidP="00D50981">
      <w:pPr>
        <w:pStyle w:val="Estilo2"/>
        <w:ind w:left="142" w:firstLine="0"/>
      </w:pPr>
      <w:bookmarkStart w:id="48" w:name="_Toc39069820"/>
      <w:r w:rsidRPr="00E00849">
        <w:t xml:space="preserve">Demandas </w:t>
      </w:r>
      <w:r w:rsidR="00830679" w:rsidRPr="00E00849">
        <w:t xml:space="preserve">Instantâneas </w:t>
      </w:r>
      <w:r w:rsidRPr="00E00849">
        <w:t xml:space="preserve">Máximas </w:t>
      </w:r>
      <w:r w:rsidR="008C023D" w:rsidRPr="00E00849">
        <w:t>Mensais</w:t>
      </w:r>
      <w:bookmarkEnd w:id="48"/>
    </w:p>
    <w:p w14:paraId="1EAF96DF" w14:textId="77777777" w:rsidR="009959D0" w:rsidRDefault="009959D0" w:rsidP="009959D0">
      <w:pPr>
        <w:pStyle w:val="Estilo2"/>
        <w:numPr>
          <w:ilvl w:val="0"/>
          <w:numId w:val="0"/>
        </w:numPr>
        <w:ind w:left="142"/>
        <w:jc w:val="left"/>
      </w:pPr>
    </w:p>
    <w:p w14:paraId="513BB9C9" w14:textId="77777777" w:rsidR="009959D0" w:rsidRPr="00735753" w:rsidRDefault="009959D0" w:rsidP="009959D0">
      <w:pPr>
        <w:keepNext/>
        <w:spacing w:after="0" w:line="240" w:lineRule="auto"/>
        <w:jc w:val="center"/>
        <w:rPr>
          <w:color w:val="FF0000"/>
        </w:rPr>
      </w:pPr>
      <w:r w:rsidRPr="00E214BC">
        <w:rPr>
          <w:noProof/>
          <w:lang w:eastAsia="pt-BR"/>
        </w:rPr>
        <w:drawing>
          <wp:inline distT="0" distB="0" distL="0" distR="0" wp14:anchorId="4B2A0EB8" wp14:editId="27838C47">
            <wp:extent cx="6659880" cy="265176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1760"/>
                    </a:xfrm>
                    <a:prstGeom prst="rect">
                      <a:avLst/>
                    </a:prstGeom>
                    <a:noFill/>
                    <a:ln>
                      <a:noFill/>
                    </a:ln>
                  </pic:spPr>
                </pic:pic>
              </a:graphicData>
            </a:graphic>
          </wp:inline>
        </w:drawing>
      </w:r>
    </w:p>
    <w:p w14:paraId="7B532683" w14:textId="77777777" w:rsidR="009959D0" w:rsidRDefault="009959D0" w:rsidP="009959D0">
      <w:pPr>
        <w:pStyle w:val="Legenda"/>
      </w:pPr>
    </w:p>
    <w:p w14:paraId="3FF96F45" w14:textId="566D9666" w:rsidR="009959D0" w:rsidRPr="00735753" w:rsidRDefault="009959D0" w:rsidP="009959D0">
      <w:pPr>
        <w:pStyle w:val="Legenda"/>
      </w:pPr>
      <w:bookmarkStart w:id="49" w:name="_Toc35951256"/>
      <w:bookmarkStart w:id="50" w:name="_Toc39136878"/>
      <w:r w:rsidRPr="00735753">
        <w:t xml:space="preserve">Figura </w:t>
      </w:r>
      <w:r w:rsidR="008C336D">
        <w:fldChar w:fldCharType="begin"/>
      </w:r>
      <w:r w:rsidR="008C336D">
        <w:instrText xml:space="preserve"> SEQ Figura \* ARABIC </w:instrText>
      </w:r>
      <w:r w:rsidR="008C336D">
        <w:fldChar w:fldCharType="separate"/>
      </w:r>
      <w:r w:rsidR="008C336D">
        <w:rPr>
          <w:noProof/>
        </w:rPr>
        <w:t>13</w:t>
      </w:r>
      <w:r w:rsidR="008C336D">
        <w:rPr>
          <w:noProof/>
        </w:rPr>
        <w:fldChar w:fldCharType="end"/>
      </w:r>
      <w:r w:rsidRPr="00735753">
        <w:t>. Demandas máximas mensais: SIN.</w:t>
      </w:r>
      <w:bookmarkEnd w:id="49"/>
      <w:bookmarkEnd w:id="50"/>
    </w:p>
    <w:p w14:paraId="5F2E7152" w14:textId="5961001D" w:rsidR="009959D0" w:rsidRPr="00E214BC" w:rsidRDefault="00D23B9D" w:rsidP="009959D0">
      <w:pPr>
        <w:jc w:val="right"/>
      </w:pPr>
      <w:proofErr w:type="gramStart"/>
      <w:r>
        <w:rPr>
          <w:rFonts w:ascii="Arial Narrow" w:hAnsi="Arial Narrow"/>
          <w:sz w:val="18"/>
          <w:szCs w:val="18"/>
        </w:rPr>
        <w:t>ealo</w:t>
      </w:r>
      <w:r w:rsidR="009959D0" w:rsidRPr="00735753">
        <w:rPr>
          <w:rFonts w:ascii="Arial Narrow" w:hAnsi="Arial Narrow"/>
          <w:sz w:val="18"/>
          <w:szCs w:val="18"/>
        </w:rPr>
        <w:t>Fonte</w:t>
      </w:r>
      <w:proofErr w:type="gramEnd"/>
      <w:r w:rsidR="009959D0" w:rsidRPr="00735753">
        <w:rPr>
          <w:rFonts w:ascii="Arial Narrow" w:hAnsi="Arial Narrow"/>
          <w:sz w:val="18"/>
          <w:szCs w:val="18"/>
        </w:rPr>
        <w:t xml:space="preserve"> dos dados: ONS. </w:t>
      </w:r>
    </w:p>
    <w:p w14:paraId="13BE4D07" w14:textId="77777777" w:rsidR="009959D0" w:rsidRPr="00CB627E" w:rsidRDefault="009959D0" w:rsidP="009959D0">
      <w:pPr>
        <w:keepNext/>
        <w:spacing w:after="0" w:line="240" w:lineRule="auto"/>
        <w:jc w:val="center"/>
        <w:rPr>
          <w:noProof/>
          <w:lang w:eastAsia="pt-BR"/>
        </w:rPr>
      </w:pPr>
      <w:r w:rsidRPr="00E214BC">
        <w:rPr>
          <w:noProof/>
          <w:lang w:eastAsia="pt-BR"/>
        </w:rPr>
        <w:drawing>
          <wp:inline distT="0" distB="0" distL="0" distR="0" wp14:anchorId="7CA934B0" wp14:editId="02574D49">
            <wp:extent cx="6659880" cy="2651760"/>
            <wp:effectExtent l="0" t="0" r="0"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1760"/>
                    </a:xfrm>
                    <a:prstGeom prst="rect">
                      <a:avLst/>
                    </a:prstGeom>
                    <a:noFill/>
                    <a:ln>
                      <a:noFill/>
                    </a:ln>
                  </pic:spPr>
                </pic:pic>
              </a:graphicData>
            </a:graphic>
          </wp:inline>
        </w:drawing>
      </w:r>
    </w:p>
    <w:p w14:paraId="069DD126" w14:textId="77777777" w:rsidR="009959D0" w:rsidRPr="00CB627E" w:rsidRDefault="009959D0" w:rsidP="009959D0">
      <w:pPr>
        <w:keepNext/>
        <w:spacing w:after="0" w:line="240" w:lineRule="auto"/>
        <w:jc w:val="center"/>
        <w:rPr>
          <w:color w:val="FF0000"/>
        </w:rPr>
      </w:pPr>
    </w:p>
    <w:p w14:paraId="6F6D5CD8" w14:textId="5F965493" w:rsidR="009959D0" w:rsidRPr="00CB627E" w:rsidRDefault="009959D0" w:rsidP="009959D0">
      <w:pPr>
        <w:pStyle w:val="Legenda"/>
      </w:pPr>
      <w:bookmarkStart w:id="51" w:name="_Toc35951257"/>
      <w:bookmarkStart w:id="52" w:name="_Toc39136879"/>
      <w:r w:rsidRPr="00CB627E">
        <w:t xml:space="preserve">Figura </w:t>
      </w:r>
      <w:r w:rsidR="008C336D">
        <w:fldChar w:fldCharType="begin"/>
      </w:r>
      <w:r w:rsidR="008C336D">
        <w:instrText xml:space="preserve"> SEQ Figura \* ARABIC </w:instrText>
      </w:r>
      <w:r w:rsidR="008C336D">
        <w:fldChar w:fldCharType="separate"/>
      </w:r>
      <w:r w:rsidR="008C336D">
        <w:rPr>
          <w:noProof/>
        </w:rPr>
        <w:t>14</w:t>
      </w:r>
      <w:r w:rsidR="008C336D">
        <w:rPr>
          <w:noProof/>
        </w:rPr>
        <w:fldChar w:fldCharType="end"/>
      </w:r>
      <w:r w:rsidRPr="00CB627E">
        <w:t>. Demandas máximas mensais: Subsistema Sudeste/Centro-Oeste.</w:t>
      </w:r>
      <w:bookmarkEnd w:id="51"/>
      <w:bookmarkEnd w:id="52"/>
    </w:p>
    <w:p w14:paraId="518FB398" w14:textId="77777777" w:rsidR="009959D0" w:rsidRPr="00CB627E" w:rsidRDefault="009959D0" w:rsidP="009959D0">
      <w:pPr>
        <w:jc w:val="right"/>
        <w:rPr>
          <w:rFonts w:ascii="Arial Narrow" w:hAnsi="Arial Narrow"/>
          <w:sz w:val="18"/>
          <w:szCs w:val="18"/>
        </w:rPr>
      </w:pPr>
      <w:r w:rsidRPr="00CB627E">
        <w:rPr>
          <w:rFonts w:ascii="Arial Narrow" w:hAnsi="Arial Narrow"/>
          <w:sz w:val="18"/>
          <w:szCs w:val="18"/>
        </w:rPr>
        <w:t>Fonte dos dados: ONS.</w:t>
      </w:r>
    </w:p>
    <w:p w14:paraId="10E9A211" w14:textId="77777777" w:rsidR="009959D0" w:rsidRPr="00A524DD" w:rsidRDefault="009959D0" w:rsidP="009959D0">
      <w:pPr>
        <w:jc w:val="right"/>
        <w:rPr>
          <w:rFonts w:ascii="Arial Narrow" w:hAnsi="Arial Narrow"/>
          <w:color w:val="FF0000"/>
          <w:sz w:val="18"/>
          <w:szCs w:val="18"/>
          <w:highlight w:val="yellow"/>
        </w:rPr>
      </w:pPr>
    </w:p>
    <w:p w14:paraId="6DFB2377" w14:textId="77777777" w:rsidR="009959D0" w:rsidRPr="00295079" w:rsidRDefault="009959D0" w:rsidP="009959D0">
      <w:pPr>
        <w:jc w:val="right"/>
        <w:rPr>
          <w:rFonts w:ascii="Arial Narrow" w:hAnsi="Arial Narrow"/>
          <w:color w:val="FF0000"/>
          <w:sz w:val="18"/>
          <w:szCs w:val="18"/>
        </w:rPr>
      </w:pPr>
      <w:r w:rsidRPr="00E214BC">
        <w:rPr>
          <w:noProof/>
          <w:lang w:eastAsia="pt-BR"/>
        </w:rPr>
        <w:drawing>
          <wp:inline distT="0" distB="0" distL="0" distR="0" wp14:anchorId="6A3C9B0B" wp14:editId="3214F7AD">
            <wp:extent cx="6659880" cy="2651760"/>
            <wp:effectExtent l="0" t="0" r="0" b="0"/>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2651760"/>
                    </a:xfrm>
                    <a:prstGeom prst="rect">
                      <a:avLst/>
                    </a:prstGeom>
                    <a:noFill/>
                    <a:ln>
                      <a:noFill/>
                    </a:ln>
                  </pic:spPr>
                </pic:pic>
              </a:graphicData>
            </a:graphic>
          </wp:inline>
        </w:drawing>
      </w:r>
    </w:p>
    <w:p w14:paraId="568C7C66" w14:textId="6E528F3A" w:rsidR="009959D0" w:rsidRPr="00295079" w:rsidRDefault="009959D0" w:rsidP="009959D0">
      <w:pPr>
        <w:pStyle w:val="Legenda"/>
      </w:pPr>
      <w:bookmarkStart w:id="53" w:name="_Toc35951258"/>
      <w:bookmarkStart w:id="54" w:name="_Toc39136880"/>
      <w:r w:rsidRPr="00295079">
        <w:t xml:space="preserve">Figura </w:t>
      </w:r>
      <w:r w:rsidR="008C336D">
        <w:fldChar w:fldCharType="begin"/>
      </w:r>
      <w:r w:rsidR="008C336D">
        <w:instrText xml:space="preserve"> SEQ Figura \* ARABIC </w:instrText>
      </w:r>
      <w:r w:rsidR="008C336D">
        <w:fldChar w:fldCharType="separate"/>
      </w:r>
      <w:r w:rsidR="008C336D">
        <w:rPr>
          <w:noProof/>
        </w:rPr>
        <w:t>15</w:t>
      </w:r>
      <w:r w:rsidR="008C336D">
        <w:rPr>
          <w:noProof/>
        </w:rPr>
        <w:fldChar w:fldCharType="end"/>
      </w:r>
      <w:r w:rsidRPr="00295079">
        <w:t>. Demandas máximas mensais: Subsistema Sul.</w:t>
      </w:r>
      <w:bookmarkEnd w:id="53"/>
      <w:bookmarkEnd w:id="54"/>
    </w:p>
    <w:p w14:paraId="668D2BBF" w14:textId="77777777" w:rsidR="009959D0" w:rsidRPr="00295079" w:rsidRDefault="009959D0" w:rsidP="009959D0">
      <w:pPr>
        <w:jc w:val="right"/>
      </w:pPr>
      <w:r w:rsidRPr="00295079">
        <w:rPr>
          <w:rFonts w:ascii="Arial Narrow" w:hAnsi="Arial Narrow"/>
          <w:sz w:val="18"/>
          <w:szCs w:val="18"/>
        </w:rPr>
        <w:t>Fonte dos dados: ONS.</w:t>
      </w:r>
    </w:p>
    <w:p w14:paraId="50D41E4B" w14:textId="77777777" w:rsidR="009959D0" w:rsidRPr="00884BFE" w:rsidRDefault="009959D0" w:rsidP="009959D0">
      <w:pPr>
        <w:pStyle w:val="Legenda"/>
        <w:keepNext/>
        <w:spacing w:after="240"/>
        <w:rPr>
          <w:color w:val="FF0000"/>
        </w:rPr>
      </w:pPr>
      <w:r w:rsidRPr="00E214BC">
        <w:rPr>
          <w:noProof/>
          <w:lang w:eastAsia="pt-BR"/>
        </w:rPr>
        <w:drawing>
          <wp:inline distT="0" distB="0" distL="0" distR="0" wp14:anchorId="696E69EF" wp14:editId="4BE2D79B">
            <wp:extent cx="6659880" cy="2651760"/>
            <wp:effectExtent l="0" t="0" r="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2651760"/>
                    </a:xfrm>
                    <a:prstGeom prst="rect">
                      <a:avLst/>
                    </a:prstGeom>
                    <a:noFill/>
                    <a:ln>
                      <a:noFill/>
                    </a:ln>
                  </pic:spPr>
                </pic:pic>
              </a:graphicData>
            </a:graphic>
          </wp:inline>
        </w:drawing>
      </w:r>
    </w:p>
    <w:p w14:paraId="749B1044" w14:textId="615790F2" w:rsidR="009959D0" w:rsidRPr="00884BFE" w:rsidRDefault="009959D0" w:rsidP="009959D0">
      <w:pPr>
        <w:pStyle w:val="Legenda"/>
      </w:pPr>
      <w:bookmarkStart w:id="55" w:name="_Toc35951259"/>
      <w:bookmarkStart w:id="56" w:name="_Toc39136881"/>
      <w:r w:rsidRPr="00884BFE">
        <w:t xml:space="preserve">Figura </w:t>
      </w:r>
      <w:r w:rsidR="008C336D">
        <w:fldChar w:fldCharType="begin"/>
      </w:r>
      <w:r w:rsidR="008C336D">
        <w:instrText xml:space="preserve"> SEQ Figura \* ARABIC </w:instrText>
      </w:r>
      <w:r w:rsidR="008C336D">
        <w:fldChar w:fldCharType="separate"/>
      </w:r>
      <w:r w:rsidR="008C336D">
        <w:rPr>
          <w:noProof/>
        </w:rPr>
        <w:t>16</w:t>
      </w:r>
      <w:r w:rsidR="008C336D">
        <w:rPr>
          <w:noProof/>
        </w:rPr>
        <w:fldChar w:fldCharType="end"/>
      </w:r>
      <w:r w:rsidRPr="00884BFE">
        <w:t>. Demandas máximas mensais: Subsistema Nordeste.</w:t>
      </w:r>
      <w:bookmarkEnd w:id="55"/>
      <w:bookmarkEnd w:id="56"/>
    </w:p>
    <w:p w14:paraId="7BCBE58E" w14:textId="77777777" w:rsidR="009959D0" w:rsidRPr="00884BFE" w:rsidRDefault="009959D0" w:rsidP="009959D0">
      <w:pPr>
        <w:jc w:val="right"/>
      </w:pPr>
      <w:r w:rsidRPr="00884BFE">
        <w:rPr>
          <w:rFonts w:ascii="Arial Narrow" w:hAnsi="Arial Narrow"/>
          <w:sz w:val="18"/>
          <w:szCs w:val="18"/>
        </w:rPr>
        <w:t>Fonte dos dados: ONS.</w:t>
      </w:r>
    </w:p>
    <w:p w14:paraId="5832654E" w14:textId="77777777" w:rsidR="009959D0" w:rsidRDefault="009959D0" w:rsidP="009959D0">
      <w:pPr>
        <w:rPr>
          <w:color w:val="FF0000"/>
          <w:highlight w:val="yellow"/>
        </w:rPr>
      </w:pPr>
    </w:p>
    <w:p w14:paraId="206550C2" w14:textId="77777777" w:rsidR="009959D0" w:rsidRDefault="009959D0" w:rsidP="009959D0">
      <w:pPr>
        <w:rPr>
          <w:color w:val="FF0000"/>
          <w:highlight w:val="yellow"/>
        </w:rPr>
      </w:pPr>
    </w:p>
    <w:p w14:paraId="69D7D9C5" w14:textId="77777777" w:rsidR="009959D0" w:rsidRPr="00A524DD" w:rsidRDefault="009959D0" w:rsidP="009959D0">
      <w:pPr>
        <w:rPr>
          <w:color w:val="FF0000"/>
          <w:highlight w:val="yellow"/>
        </w:rPr>
      </w:pPr>
    </w:p>
    <w:p w14:paraId="18CA5CB8" w14:textId="77777777" w:rsidR="009959D0" w:rsidRPr="007A0DBF" w:rsidRDefault="009959D0" w:rsidP="009959D0">
      <w:pPr>
        <w:rPr>
          <w:color w:val="FF0000"/>
        </w:rPr>
      </w:pPr>
      <w:r w:rsidRPr="00E214BC">
        <w:rPr>
          <w:noProof/>
          <w:lang w:eastAsia="pt-BR"/>
        </w:rPr>
        <w:drawing>
          <wp:inline distT="0" distB="0" distL="0" distR="0" wp14:anchorId="587630B8" wp14:editId="4937F3C3">
            <wp:extent cx="6659880" cy="2651760"/>
            <wp:effectExtent l="0" t="0" r="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2651760"/>
                    </a:xfrm>
                    <a:prstGeom prst="rect">
                      <a:avLst/>
                    </a:prstGeom>
                    <a:noFill/>
                    <a:ln>
                      <a:noFill/>
                    </a:ln>
                  </pic:spPr>
                </pic:pic>
              </a:graphicData>
            </a:graphic>
          </wp:inline>
        </w:drawing>
      </w:r>
    </w:p>
    <w:p w14:paraId="2653C5E1" w14:textId="100A3823" w:rsidR="009959D0" w:rsidRPr="007A0DBF" w:rsidRDefault="009959D0" w:rsidP="009959D0">
      <w:pPr>
        <w:pStyle w:val="Legenda"/>
        <w:rPr>
          <w:b w:val="0"/>
          <w:bCs w:val="0"/>
        </w:rPr>
      </w:pPr>
      <w:bookmarkStart w:id="57" w:name="_Toc35951260"/>
      <w:bookmarkStart w:id="58" w:name="_Toc39136882"/>
      <w:r w:rsidRPr="007A0DBF">
        <w:t xml:space="preserve">Figura </w:t>
      </w:r>
      <w:r w:rsidR="008C336D">
        <w:fldChar w:fldCharType="begin"/>
      </w:r>
      <w:r w:rsidR="008C336D">
        <w:instrText xml:space="preserve"> SEQ Figura \* ARABIC </w:instrText>
      </w:r>
      <w:r w:rsidR="008C336D">
        <w:fldChar w:fldCharType="separate"/>
      </w:r>
      <w:r w:rsidR="008C336D">
        <w:rPr>
          <w:noProof/>
        </w:rPr>
        <w:t>17</w:t>
      </w:r>
      <w:r w:rsidR="008C336D">
        <w:rPr>
          <w:noProof/>
        </w:rPr>
        <w:fldChar w:fldCharType="end"/>
      </w:r>
      <w:r w:rsidRPr="007A0DBF">
        <w:t>. Demandas máximas mensais: Subsistema Norte.</w:t>
      </w:r>
      <w:bookmarkEnd w:id="57"/>
      <w:bookmarkEnd w:id="58"/>
      <w:r w:rsidRPr="007A0DBF">
        <w:rPr>
          <w:b w:val="0"/>
          <w:bCs w:val="0"/>
        </w:rPr>
        <w:t xml:space="preserve">  </w:t>
      </w:r>
    </w:p>
    <w:p w14:paraId="76DB03B4" w14:textId="77777777" w:rsidR="009959D0" w:rsidRPr="007A0DBF" w:rsidRDefault="009959D0" w:rsidP="009959D0">
      <w:pPr>
        <w:spacing w:after="0"/>
        <w:jc w:val="center"/>
        <w:rPr>
          <w:rFonts w:ascii="Arial Narrow" w:hAnsi="Arial Narrow"/>
          <w:sz w:val="18"/>
          <w:szCs w:val="18"/>
        </w:rPr>
      </w:pPr>
      <w:r w:rsidRPr="007A0DBF">
        <w:t xml:space="preserve">                                                                                                                                                                                   </w:t>
      </w:r>
      <w:r w:rsidRPr="007A0DBF">
        <w:rPr>
          <w:rFonts w:ascii="Arial Narrow" w:hAnsi="Arial Narrow"/>
          <w:sz w:val="18"/>
          <w:szCs w:val="18"/>
        </w:rPr>
        <w:t>Fonte dos dados: ONS.</w:t>
      </w:r>
    </w:p>
    <w:p w14:paraId="582E2B00" w14:textId="7DDE4441" w:rsidR="00A92E1C" w:rsidRPr="007B38AE" w:rsidRDefault="00396DBD" w:rsidP="00A92E1C">
      <w:pPr>
        <w:keepNext/>
        <w:spacing w:after="0" w:line="240" w:lineRule="auto"/>
        <w:jc w:val="center"/>
        <w:rPr>
          <w:color w:val="FF0000"/>
          <w:highlight w:val="yellow"/>
        </w:rPr>
      </w:pPr>
      <w:r w:rsidRPr="007B38AE">
        <w:rPr>
          <w:color w:val="FF0000"/>
          <w:highlight w:val="yellow"/>
        </w:rPr>
        <w:t xml:space="preserve"> </w:t>
      </w:r>
    </w:p>
    <w:p w14:paraId="240D45E1" w14:textId="77777777" w:rsidR="00735753" w:rsidRPr="007B38AE" w:rsidRDefault="00735753" w:rsidP="00BD3242">
      <w:pPr>
        <w:pStyle w:val="Legenda"/>
        <w:rPr>
          <w:highlight w:val="yellow"/>
        </w:rPr>
      </w:pPr>
    </w:p>
    <w:p w14:paraId="2EFF59E8" w14:textId="749EF04C" w:rsidR="00BD3242" w:rsidRPr="007B38AE" w:rsidRDefault="00BD3242" w:rsidP="00BD3242">
      <w:pPr>
        <w:rPr>
          <w:color w:val="FF0000"/>
          <w:highlight w:val="yellow"/>
        </w:rPr>
      </w:pPr>
    </w:p>
    <w:p w14:paraId="10759490" w14:textId="19F793A7" w:rsidR="00BD3242" w:rsidRPr="007B38AE" w:rsidRDefault="00BD3242" w:rsidP="00BD3242">
      <w:pPr>
        <w:rPr>
          <w:color w:val="FF0000"/>
          <w:highlight w:val="yellow"/>
        </w:rPr>
      </w:pPr>
    </w:p>
    <w:p w14:paraId="49E84004" w14:textId="77777777" w:rsidR="00650016" w:rsidRPr="007B38AE" w:rsidRDefault="00650016" w:rsidP="00BD3242">
      <w:pPr>
        <w:rPr>
          <w:color w:val="FF0000"/>
          <w:highlight w:val="yellow"/>
        </w:rPr>
      </w:pPr>
    </w:p>
    <w:p w14:paraId="0E43B471" w14:textId="044548C7" w:rsidR="00D26CE1" w:rsidRPr="00E00849" w:rsidRDefault="009A6B4C" w:rsidP="00E00849">
      <w:pPr>
        <w:keepNext/>
        <w:spacing w:after="0" w:line="240" w:lineRule="auto"/>
        <w:jc w:val="center"/>
        <w:rPr>
          <w:noProof/>
          <w:highlight w:val="yellow"/>
          <w:lang w:eastAsia="pt-BR"/>
        </w:rPr>
      </w:pPr>
      <w:r w:rsidRPr="007B38AE">
        <w:rPr>
          <w:noProof/>
          <w:highlight w:val="yellow"/>
          <w:lang w:eastAsia="pt-BR"/>
        </w:rPr>
        <w:t xml:space="preserve"> </w:t>
      </w:r>
    </w:p>
    <w:p w14:paraId="31F74EF8" w14:textId="79E859ED" w:rsidR="00D26CE1" w:rsidRPr="007B38AE" w:rsidRDefault="00D26CE1" w:rsidP="00CB3163">
      <w:pPr>
        <w:spacing w:after="0"/>
        <w:jc w:val="center"/>
        <w:rPr>
          <w:rFonts w:ascii="Arial Narrow" w:hAnsi="Arial Narrow"/>
          <w:color w:val="FF0000"/>
          <w:sz w:val="18"/>
          <w:szCs w:val="18"/>
          <w:highlight w:val="yellow"/>
        </w:rPr>
      </w:pPr>
    </w:p>
    <w:p w14:paraId="074C86A3" w14:textId="2F00FE31" w:rsidR="00740DD9" w:rsidRPr="007B38AE" w:rsidRDefault="00740DD9" w:rsidP="00E00849">
      <w:pPr>
        <w:spacing w:after="0"/>
        <w:rPr>
          <w:rFonts w:ascii="Arial Narrow" w:hAnsi="Arial Narrow"/>
          <w:color w:val="FF0000"/>
          <w:sz w:val="18"/>
          <w:szCs w:val="18"/>
          <w:highlight w:val="yellow"/>
        </w:rPr>
      </w:pPr>
    </w:p>
    <w:p w14:paraId="2EB02DB6" w14:textId="77777777" w:rsidR="00B461CF" w:rsidRPr="008A526B" w:rsidRDefault="008C33DF" w:rsidP="007A3FF3">
      <w:pPr>
        <w:pStyle w:val="Estilo1"/>
        <w:ind w:left="426" w:hanging="568"/>
      </w:pPr>
      <w:bookmarkStart w:id="59" w:name="_Ref484465904"/>
      <w:bookmarkStart w:id="60" w:name="_Toc39069821"/>
      <w:r w:rsidRPr="008A526B">
        <w:t>CAPACIDADE INSTALADA DE GERAÇÃO</w:t>
      </w:r>
      <w:r w:rsidR="00EE455F" w:rsidRPr="008A526B">
        <w:t xml:space="preserve"> </w:t>
      </w:r>
      <w:r w:rsidR="0076193E" w:rsidRPr="008A526B">
        <w:t>N</w:t>
      </w:r>
      <w:r w:rsidR="00CD145A" w:rsidRPr="008A526B">
        <w:t xml:space="preserve">O </w:t>
      </w:r>
      <w:r w:rsidR="0076193E" w:rsidRPr="008A526B">
        <w:t>SISTEMA ELÉTRICO BRASILEIRO</w:t>
      </w:r>
      <w:bookmarkEnd w:id="59"/>
      <w:bookmarkEnd w:id="60"/>
    </w:p>
    <w:p w14:paraId="356B2A08" w14:textId="7B7DF691" w:rsidR="00DD0972" w:rsidRPr="00A173F0" w:rsidRDefault="00DD0972" w:rsidP="00DD0972">
      <w:pPr>
        <w:spacing w:before="120" w:after="0" w:line="240" w:lineRule="auto"/>
        <w:ind w:firstLine="709"/>
        <w:jc w:val="both"/>
        <w:rPr>
          <w:rFonts w:ascii="Arial Narrow" w:hAnsi="Arial Narrow" w:cs="Times New Roman"/>
          <w:bCs/>
          <w:sz w:val="24"/>
          <w:szCs w:val="24"/>
        </w:rPr>
      </w:pPr>
      <w:bookmarkStart w:id="61" w:name="_Toc528140801"/>
      <w:r w:rsidRPr="00A173F0">
        <w:rPr>
          <w:rFonts w:ascii="Arial Narrow" w:hAnsi="Arial Narrow" w:cs="Times New Roman"/>
          <w:bCs/>
          <w:sz w:val="24"/>
          <w:szCs w:val="24"/>
        </w:rPr>
        <w:t xml:space="preserve">No mês de </w:t>
      </w:r>
      <w:r>
        <w:rPr>
          <w:rFonts w:ascii="Arial Narrow" w:hAnsi="Arial Narrow" w:cs="Times New Roman"/>
          <w:bCs/>
          <w:sz w:val="24"/>
          <w:szCs w:val="24"/>
        </w:rPr>
        <w:t>março</w:t>
      </w:r>
      <w:r w:rsidRPr="00A173F0">
        <w:rPr>
          <w:rFonts w:ascii="Arial Narrow" w:hAnsi="Arial Narrow" w:cs="Times New Roman"/>
          <w:bCs/>
          <w:sz w:val="24"/>
          <w:szCs w:val="24"/>
        </w:rPr>
        <w:t xml:space="preserve"> de 2020, a capacidade instalada total¹ de geração de energia elétrica do Brasil atingiu               </w:t>
      </w:r>
      <w:r>
        <w:rPr>
          <w:rFonts w:ascii="Arial Narrow" w:hAnsi="Arial Narrow" w:cs="Times New Roman"/>
          <w:bCs/>
          <w:sz w:val="24"/>
          <w:szCs w:val="24"/>
        </w:rPr>
        <w:t xml:space="preserve">174.472 </w:t>
      </w:r>
      <w:r w:rsidRPr="00A173F0">
        <w:rPr>
          <w:rFonts w:ascii="Arial Narrow" w:hAnsi="Arial Narrow" w:cs="Times New Roman"/>
          <w:bCs/>
          <w:sz w:val="24"/>
          <w:szCs w:val="24"/>
        </w:rPr>
        <w:t>MW</w:t>
      </w:r>
      <w:r>
        <w:rPr>
          <w:rFonts w:ascii="Arial Narrow" w:hAnsi="Arial Narrow" w:cs="Times New Roman"/>
          <w:bCs/>
          <w:sz w:val="24"/>
          <w:szCs w:val="24"/>
        </w:rPr>
        <w:t>³</w:t>
      </w:r>
      <w:r w:rsidRPr="00A173F0">
        <w:rPr>
          <w:rFonts w:ascii="Arial Narrow" w:hAnsi="Arial Narrow" w:cs="Times New Roman"/>
          <w:bCs/>
          <w:sz w:val="24"/>
          <w:szCs w:val="24"/>
        </w:rPr>
        <w:t xml:space="preserve">, considerando a geração distribuída (GD). </w:t>
      </w:r>
      <w:r w:rsidR="00902F60">
        <w:rPr>
          <w:rFonts w:ascii="Arial Narrow" w:hAnsi="Arial Narrow" w:cs="Times New Roman"/>
          <w:bCs/>
          <w:sz w:val="24"/>
          <w:szCs w:val="24"/>
        </w:rPr>
        <w:t>Nos últimos 12 meses</w:t>
      </w:r>
      <w:r w:rsidRPr="00A173F0">
        <w:rPr>
          <w:rFonts w:ascii="Arial Narrow" w:hAnsi="Arial Narrow" w:cs="Times New Roman"/>
          <w:bCs/>
          <w:sz w:val="24"/>
          <w:szCs w:val="24"/>
        </w:rPr>
        <w:t xml:space="preserve">, houve um acréscimo de </w:t>
      </w:r>
      <w:r>
        <w:rPr>
          <w:rFonts w:ascii="Arial Narrow" w:hAnsi="Arial Narrow" w:cs="Times New Roman"/>
          <w:bCs/>
          <w:sz w:val="24"/>
          <w:szCs w:val="24"/>
        </w:rPr>
        <w:t>9.740</w:t>
      </w:r>
      <w:r w:rsidRPr="00A173F0">
        <w:rPr>
          <w:rFonts w:ascii="Arial Narrow" w:hAnsi="Arial Narrow" w:cs="Times New Roman"/>
          <w:bCs/>
          <w:sz w:val="24"/>
          <w:szCs w:val="24"/>
        </w:rPr>
        <w:t xml:space="preserve"> MW, </w:t>
      </w:r>
      <w:r>
        <w:rPr>
          <w:rFonts w:ascii="Arial Narrow" w:hAnsi="Arial Narrow" w:cs="Times New Roman"/>
          <w:bCs/>
          <w:sz w:val="24"/>
          <w:szCs w:val="24"/>
        </w:rPr>
        <w:t>com destaque para</w:t>
      </w:r>
      <w:r w:rsidRPr="00A173F0">
        <w:rPr>
          <w:rFonts w:ascii="Arial Narrow" w:hAnsi="Arial Narrow" w:cs="Times New Roman"/>
          <w:bCs/>
          <w:sz w:val="24"/>
          <w:szCs w:val="24"/>
        </w:rPr>
        <w:t xml:space="preserve"> </w:t>
      </w:r>
      <w:r>
        <w:rPr>
          <w:rFonts w:ascii="Arial Narrow" w:hAnsi="Arial Narrow" w:cs="Times New Roman"/>
          <w:bCs/>
          <w:sz w:val="24"/>
          <w:szCs w:val="24"/>
        </w:rPr>
        <w:t>4.672</w:t>
      </w:r>
      <w:r w:rsidRPr="00A173F0">
        <w:rPr>
          <w:rFonts w:ascii="Arial Narrow" w:hAnsi="Arial Narrow" w:cs="Times New Roman"/>
          <w:bCs/>
          <w:sz w:val="24"/>
          <w:szCs w:val="24"/>
        </w:rPr>
        <w:t xml:space="preserve"> MW de geração de fonte hidráulica, </w:t>
      </w:r>
      <w:r>
        <w:rPr>
          <w:rFonts w:ascii="Arial Narrow" w:hAnsi="Arial Narrow" w:cs="Times New Roman"/>
          <w:bCs/>
          <w:sz w:val="24"/>
          <w:szCs w:val="24"/>
        </w:rPr>
        <w:t>2.339</w:t>
      </w:r>
      <w:r w:rsidRPr="00A173F0">
        <w:rPr>
          <w:rFonts w:ascii="Arial Narrow" w:hAnsi="Arial Narrow" w:cs="Times New Roman"/>
          <w:bCs/>
          <w:sz w:val="24"/>
          <w:szCs w:val="24"/>
        </w:rPr>
        <w:t xml:space="preserve"> MW de fonte solar </w:t>
      </w:r>
      <w:r w:rsidR="00902F60">
        <w:rPr>
          <w:rFonts w:ascii="Arial Narrow" w:hAnsi="Arial Narrow" w:cs="Times New Roman"/>
          <w:bCs/>
          <w:sz w:val="24"/>
          <w:szCs w:val="24"/>
        </w:rPr>
        <w:t xml:space="preserve">e </w:t>
      </w:r>
      <w:r>
        <w:rPr>
          <w:rFonts w:ascii="Arial Narrow" w:hAnsi="Arial Narrow" w:cs="Times New Roman"/>
          <w:bCs/>
          <w:sz w:val="24"/>
          <w:szCs w:val="24"/>
        </w:rPr>
        <w:t>2.106</w:t>
      </w:r>
      <w:r w:rsidRPr="00A173F0">
        <w:rPr>
          <w:rFonts w:ascii="Arial Narrow" w:hAnsi="Arial Narrow" w:cs="Times New Roman"/>
          <w:bCs/>
          <w:sz w:val="24"/>
          <w:szCs w:val="24"/>
        </w:rPr>
        <w:t xml:space="preserve"> MW de fontes térmicas</w:t>
      </w:r>
      <w:r>
        <w:rPr>
          <w:rFonts w:ascii="Arial Narrow" w:hAnsi="Arial Narrow" w:cs="Times New Roman"/>
          <w:bCs/>
          <w:sz w:val="24"/>
          <w:szCs w:val="24"/>
        </w:rPr>
        <w:t>.</w:t>
      </w:r>
      <w:r w:rsidRPr="00A173F0">
        <w:rPr>
          <w:rFonts w:ascii="Arial Narrow" w:hAnsi="Arial Narrow" w:cs="Times New Roman"/>
          <w:bCs/>
          <w:sz w:val="24"/>
          <w:szCs w:val="24"/>
        </w:rPr>
        <w:t xml:space="preserve"> A geração distribuída fechou o mês de </w:t>
      </w:r>
      <w:r>
        <w:rPr>
          <w:rFonts w:ascii="Arial Narrow" w:hAnsi="Arial Narrow" w:cs="Times New Roman"/>
          <w:bCs/>
          <w:sz w:val="24"/>
          <w:szCs w:val="24"/>
        </w:rPr>
        <w:t>março</w:t>
      </w:r>
      <w:r w:rsidRPr="00A173F0">
        <w:rPr>
          <w:rFonts w:ascii="Arial Narrow" w:hAnsi="Arial Narrow" w:cs="Times New Roman"/>
          <w:bCs/>
          <w:sz w:val="24"/>
          <w:szCs w:val="24"/>
        </w:rPr>
        <w:t xml:space="preserve"> de 2020 com </w:t>
      </w:r>
      <w:r>
        <w:rPr>
          <w:rFonts w:ascii="Arial Narrow" w:hAnsi="Arial Narrow" w:cs="Times New Roman"/>
          <w:bCs/>
          <w:sz w:val="24"/>
          <w:szCs w:val="24"/>
        </w:rPr>
        <w:t>2.593</w:t>
      </w:r>
      <w:r w:rsidRPr="00A173F0">
        <w:rPr>
          <w:rFonts w:ascii="Arial Narrow" w:hAnsi="Arial Narrow" w:cs="Times New Roman"/>
          <w:bCs/>
          <w:sz w:val="24"/>
          <w:szCs w:val="24"/>
        </w:rPr>
        <w:t xml:space="preserve"> MW instalados em </w:t>
      </w:r>
      <w:r>
        <w:rPr>
          <w:rFonts w:ascii="Arial Narrow" w:hAnsi="Arial Narrow" w:cs="Times New Roman"/>
          <w:bCs/>
          <w:sz w:val="24"/>
          <w:szCs w:val="24"/>
        </w:rPr>
        <w:t>207.820 unidades</w:t>
      </w:r>
      <w:r w:rsidRPr="00A173F0">
        <w:rPr>
          <w:rFonts w:ascii="Arial Narrow" w:hAnsi="Arial Narrow" w:cs="Times New Roman"/>
          <w:bCs/>
          <w:sz w:val="24"/>
          <w:szCs w:val="24"/>
        </w:rPr>
        <w:t>, representando 1,</w:t>
      </w:r>
      <w:r>
        <w:rPr>
          <w:rFonts w:ascii="Arial Narrow" w:hAnsi="Arial Narrow" w:cs="Times New Roman"/>
          <w:bCs/>
          <w:sz w:val="24"/>
          <w:szCs w:val="24"/>
        </w:rPr>
        <w:t>5</w:t>
      </w:r>
      <w:r w:rsidRPr="00A173F0">
        <w:rPr>
          <w:rFonts w:ascii="Arial Narrow" w:hAnsi="Arial Narrow" w:cs="Times New Roman"/>
          <w:bCs/>
          <w:sz w:val="24"/>
          <w:szCs w:val="24"/>
        </w:rPr>
        <w:t>% da matriz de capacidade instalada de geração de energia elétrica.</w:t>
      </w:r>
    </w:p>
    <w:p w14:paraId="6B384334" w14:textId="77777777" w:rsidR="00DD0972" w:rsidRPr="00A173F0" w:rsidRDefault="00DD0972" w:rsidP="00DD0972">
      <w:pPr>
        <w:spacing w:before="120" w:after="0" w:line="240" w:lineRule="auto"/>
        <w:ind w:firstLine="709"/>
        <w:jc w:val="both"/>
        <w:rPr>
          <w:rFonts w:ascii="Arial Narrow" w:hAnsi="Arial Narrow" w:cs="Times New Roman"/>
          <w:bCs/>
          <w:sz w:val="24"/>
          <w:szCs w:val="24"/>
        </w:rPr>
      </w:pPr>
      <w:r w:rsidRPr="00A173F0">
        <w:rPr>
          <w:rFonts w:ascii="Arial Narrow" w:hAnsi="Arial Narrow" w:cs="Times New Roman"/>
          <w:bCs/>
          <w:sz w:val="24"/>
          <w:szCs w:val="24"/>
        </w:rPr>
        <w:t>As fontes renováveis representaram 83,</w:t>
      </w:r>
      <w:r>
        <w:rPr>
          <w:rFonts w:ascii="Arial Narrow" w:hAnsi="Arial Narrow" w:cs="Times New Roman"/>
          <w:bCs/>
          <w:sz w:val="24"/>
          <w:szCs w:val="24"/>
        </w:rPr>
        <w:t>0</w:t>
      </w:r>
      <w:r w:rsidRPr="00A173F0">
        <w:rPr>
          <w:rFonts w:ascii="Arial Narrow" w:hAnsi="Arial Narrow" w:cs="Times New Roman"/>
          <w:bCs/>
          <w:sz w:val="24"/>
          <w:szCs w:val="24"/>
        </w:rPr>
        <w:t xml:space="preserve">% da capacidade instalada de geração de energia elétrica brasileira em </w:t>
      </w:r>
      <w:r>
        <w:rPr>
          <w:rFonts w:ascii="Arial Narrow" w:hAnsi="Arial Narrow" w:cs="Times New Roman"/>
          <w:bCs/>
          <w:sz w:val="24"/>
          <w:szCs w:val="24"/>
        </w:rPr>
        <w:t>março</w:t>
      </w:r>
      <w:r w:rsidRPr="00A173F0">
        <w:rPr>
          <w:rFonts w:ascii="Arial Narrow" w:hAnsi="Arial Narrow" w:cs="Times New Roman"/>
          <w:bCs/>
          <w:sz w:val="24"/>
          <w:szCs w:val="24"/>
        </w:rPr>
        <w:t xml:space="preserve"> de 2020 (Hidráulica + Biomassa + Eólica </w:t>
      </w:r>
      <w:proofErr w:type="gramStart"/>
      <w:r w:rsidRPr="00A173F0">
        <w:rPr>
          <w:rFonts w:ascii="Arial Narrow" w:hAnsi="Arial Narrow" w:cs="Times New Roman"/>
          <w:bCs/>
          <w:sz w:val="24"/>
          <w:szCs w:val="24"/>
        </w:rPr>
        <w:t>+ Solar</w:t>
      </w:r>
      <w:proofErr w:type="gramEnd"/>
      <w:r w:rsidRPr="00A173F0">
        <w:rPr>
          <w:rFonts w:ascii="Arial Narrow" w:hAnsi="Arial Narrow" w:cs="Times New Roman"/>
          <w:bCs/>
          <w:sz w:val="24"/>
          <w:szCs w:val="24"/>
        </w:rPr>
        <w:t>).</w:t>
      </w:r>
    </w:p>
    <w:p w14:paraId="08FC19B4" w14:textId="77777777" w:rsidR="00DD0972" w:rsidRPr="00F50097" w:rsidRDefault="00DD0972" w:rsidP="00F50097">
      <w:pPr>
        <w:spacing w:before="120" w:after="0" w:line="240" w:lineRule="auto"/>
        <w:ind w:firstLine="709"/>
        <w:jc w:val="both"/>
        <w:rPr>
          <w:rFonts w:ascii="Arial Narrow" w:hAnsi="Arial Narrow" w:cs="Times New Roman"/>
          <w:bCs/>
          <w:sz w:val="24"/>
          <w:szCs w:val="24"/>
        </w:rPr>
      </w:pPr>
    </w:p>
    <w:p w14:paraId="16E21D06" w14:textId="5E89146F" w:rsidR="006F4975" w:rsidRPr="007B38AE" w:rsidRDefault="006F4975" w:rsidP="006F4975">
      <w:pPr>
        <w:pStyle w:val="Legenda"/>
        <w:spacing w:after="80"/>
        <w:jc w:val="left"/>
        <w:rPr>
          <w:noProof/>
          <w:highlight w:val="yellow"/>
          <w:lang w:eastAsia="pt-BR"/>
        </w:rPr>
      </w:pPr>
    </w:p>
    <w:p w14:paraId="7B80249A" w14:textId="67CBA9A0" w:rsidR="006F4975" w:rsidRPr="00A2420F" w:rsidRDefault="006F4975" w:rsidP="006F4975">
      <w:pPr>
        <w:pStyle w:val="Legenda"/>
        <w:keepNext/>
      </w:pPr>
      <w:bookmarkStart w:id="62" w:name="_Toc33786314"/>
      <w:bookmarkStart w:id="63" w:name="_Toc39136923"/>
      <w:r w:rsidRPr="00A2420F">
        <w:t xml:space="preserve">Tabela </w:t>
      </w:r>
      <w:r w:rsidR="008C336D">
        <w:fldChar w:fldCharType="begin"/>
      </w:r>
      <w:r w:rsidR="008C336D">
        <w:instrText xml:space="preserve"> SEQ Tabela \* ARABIC </w:instrText>
      </w:r>
      <w:r w:rsidR="008C336D">
        <w:fldChar w:fldCharType="separate"/>
      </w:r>
      <w:r w:rsidR="008C336D">
        <w:rPr>
          <w:noProof/>
        </w:rPr>
        <w:t>7</w:t>
      </w:r>
      <w:r w:rsidR="008C336D">
        <w:rPr>
          <w:noProof/>
        </w:rPr>
        <w:fldChar w:fldCharType="end"/>
      </w:r>
      <w:r w:rsidRPr="00A2420F">
        <w:t>. Matriz de capacidade instalada de geração de energia elétrica do Brasil.</w:t>
      </w:r>
      <w:bookmarkEnd w:id="62"/>
      <w:bookmarkEnd w:id="63"/>
    </w:p>
    <w:p w14:paraId="2D7B7ED9" w14:textId="6F9732C0" w:rsidR="00A2420F" w:rsidRPr="00A2420F" w:rsidRDefault="00A2420F" w:rsidP="00A2420F">
      <w:pPr>
        <w:rPr>
          <w:highlight w:val="yellow"/>
        </w:rPr>
      </w:pPr>
      <w:r w:rsidRPr="000236FC">
        <w:rPr>
          <w:noProof/>
          <w:lang w:eastAsia="pt-BR"/>
        </w:rPr>
        <w:drawing>
          <wp:inline distT="0" distB="0" distL="0" distR="0" wp14:anchorId="1682F3A0" wp14:editId="4D0E99FB">
            <wp:extent cx="6659880" cy="4921885"/>
            <wp:effectExtent l="0" t="0" r="762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4921885"/>
                    </a:xfrm>
                    <a:prstGeom prst="rect">
                      <a:avLst/>
                    </a:prstGeom>
                    <a:noFill/>
                    <a:ln>
                      <a:noFill/>
                    </a:ln>
                  </pic:spPr>
                </pic:pic>
              </a:graphicData>
            </a:graphic>
          </wp:inline>
        </w:drawing>
      </w:r>
    </w:p>
    <w:p w14:paraId="2E98EE06" w14:textId="77777777" w:rsidR="00375A78" w:rsidRDefault="00375A78" w:rsidP="00A2420F">
      <w:pPr>
        <w:spacing w:after="0"/>
        <w:jc w:val="both"/>
        <w:rPr>
          <w:rFonts w:ascii="Arial Narrow" w:hAnsi="Arial Narrow"/>
          <w:sz w:val="16"/>
          <w:szCs w:val="16"/>
        </w:rPr>
      </w:pPr>
    </w:p>
    <w:p w14:paraId="18E16533" w14:textId="175EE58C" w:rsidR="00A2420F" w:rsidRPr="000236FC" w:rsidRDefault="00A2420F" w:rsidP="00A2420F">
      <w:pPr>
        <w:spacing w:after="0"/>
        <w:jc w:val="both"/>
        <w:rPr>
          <w:rFonts w:ascii="Arial Narrow" w:hAnsi="Arial Narrow"/>
          <w:sz w:val="16"/>
          <w:szCs w:val="16"/>
        </w:rPr>
      </w:pPr>
      <w:r w:rsidRPr="000236FC">
        <w:rPr>
          <w:rFonts w:ascii="Arial Narrow" w:hAnsi="Arial Narrow"/>
          <w:sz w:val="16"/>
          <w:szCs w:val="16"/>
        </w:rPr>
        <w:t>¹</w:t>
      </w:r>
      <w:r>
        <w:rPr>
          <w:rFonts w:ascii="Arial Narrow" w:hAnsi="Arial Narrow"/>
          <w:sz w:val="16"/>
          <w:szCs w:val="16"/>
        </w:rPr>
        <w:t xml:space="preserve"> </w:t>
      </w:r>
      <w:r w:rsidRPr="000236FC">
        <w:rPr>
          <w:rFonts w:ascii="Arial Narrow" w:hAnsi="Arial Narrow"/>
          <w:sz w:val="16"/>
          <w:szCs w:val="16"/>
        </w:rPr>
        <w:t xml:space="preserve">Os valores de capacidade instalada referem-se à capacidade instalada fiscalizada apresentada pela ANEEL no Sistema de Informações de Geração da ANEEL (SIGA), adicionados aos montantes das usinas fiscalizadas pela SFG/ANEEL e às informações publicadas pela Agência sobre geração distribuída (mini e micro geração), conforme disponível em: </w:t>
      </w:r>
      <w:hyperlink r:id="rId52" w:history="1">
        <w:r w:rsidRPr="000236FC">
          <w:rPr>
            <w:rStyle w:val="Hyperlink"/>
            <w:rFonts w:ascii="Arial Narrow" w:hAnsi="Arial Narrow"/>
            <w:color w:val="auto"/>
            <w:sz w:val="16"/>
            <w:szCs w:val="16"/>
          </w:rPr>
          <w:t>www.aneel.gov.br/scg/gd</w:t>
        </w:r>
      </w:hyperlink>
      <w:r w:rsidRPr="000236FC">
        <w:rPr>
          <w:rFonts w:ascii="Arial Narrow" w:hAnsi="Arial Narrow"/>
          <w:sz w:val="16"/>
          <w:szCs w:val="16"/>
        </w:rPr>
        <w:t xml:space="preserve">. </w:t>
      </w:r>
    </w:p>
    <w:p w14:paraId="19F41DFC" w14:textId="77777777" w:rsidR="00A2420F" w:rsidRPr="000236FC" w:rsidRDefault="00A2420F" w:rsidP="00A2420F">
      <w:pPr>
        <w:spacing w:after="0"/>
        <w:jc w:val="both"/>
        <w:rPr>
          <w:rFonts w:ascii="Arial Narrow" w:hAnsi="Arial Narrow"/>
          <w:sz w:val="16"/>
          <w:szCs w:val="16"/>
        </w:rPr>
      </w:pPr>
      <w:r>
        <w:rPr>
          <w:rFonts w:ascii="Arial Narrow" w:hAnsi="Arial Narrow"/>
          <w:sz w:val="16"/>
          <w:szCs w:val="16"/>
        </w:rPr>
        <w:t>²</w:t>
      </w:r>
      <w:r w:rsidRPr="000236FC">
        <w:rPr>
          <w:rFonts w:ascii="Arial Narrow" w:hAnsi="Arial Narrow"/>
          <w:sz w:val="16"/>
          <w:szCs w:val="16"/>
        </w:rPr>
        <w:t>São incluídas na matriz de capacidade instalada algumas usinas fiscalizadas pela SFG/ANEEL, mas que não estão em conformidade com a SCG/ANEEL (6 usinas com 91,5 MW) e que, por isso, não são apresentadas no SIGA/ANEEL. Algumas delas são térmicas com combustíveis desconhecidos e que por isso são incluídas dentro das Outras Fontes Fósseis.</w:t>
      </w:r>
    </w:p>
    <w:p w14:paraId="452F18D3" w14:textId="6C603F2F" w:rsidR="00A2420F" w:rsidRPr="00A162CA" w:rsidRDefault="00A2420F" w:rsidP="00A2420F">
      <w:pPr>
        <w:spacing w:after="0"/>
        <w:jc w:val="both"/>
        <w:rPr>
          <w:rFonts w:ascii="Arial Narrow" w:hAnsi="Arial Narrow"/>
          <w:sz w:val="16"/>
          <w:szCs w:val="16"/>
        </w:rPr>
      </w:pPr>
      <w:r>
        <w:rPr>
          <w:rFonts w:ascii="Arial Narrow" w:hAnsi="Arial Narrow"/>
          <w:sz w:val="16"/>
          <w:szCs w:val="16"/>
        </w:rPr>
        <w:t>³</w:t>
      </w:r>
      <w:r w:rsidRPr="000236FC">
        <w:rPr>
          <w:rFonts w:ascii="Arial Narrow" w:hAnsi="Arial Narrow"/>
          <w:sz w:val="16"/>
          <w:szCs w:val="16"/>
        </w:rPr>
        <w:t xml:space="preserve">Além dos montantes apresentados, existe uma importação contratada de 5.650 MW com o Paraguai e de 200 MW com a Venezuela (essa última </w:t>
      </w:r>
      <w:r w:rsidR="00721437">
        <w:rPr>
          <w:rFonts w:ascii="Arial Narrow" w:hAnsi="Arial Narrow"/>
          <w:sz w:val="16"/>
          <w:szCs w:val="16"/>
        </w:rPr>
        <w:t>está interrompida desde 7 de março de 2019, sem previsão de retorno</w:t>
      </w:r>
      <w:r w:rsidRPr="000236FC">
        <w:rPr>
          <w:rFonts w:ascii="Arial Narrow" w:hAnsi="Arial Narrow"/>
          <w:sz w:val="16"/>
          <w:szCs w:val="16"/>
        </w:rPr>
        <w:t>).</w:t>
      </w:r>
    </w:p>
    <w:p w14:paraId="3AD82D0C" w14:textId="77777777" w:rsidR="00A2420F" w:rsidRPr="00A173F0" w:rsidRDefault="00A2420F" w:rsidP="00A2420F">
      <w:pPr>
        <w:spacing w:after="0"/>
        <w:jc w:val="both"/>
        <w:rPr>
          <w:rFonts w:ascii="Arial Narrow" w:hAnsi="Arial Narrow"/>
          <w:sz w:val="16"/>
          <w:szCs w:val="16"/>
        </w:rPr>
      </w:pPr>
    </w:p>
    <w:p w14:paraId="1244E966" w14:textId="77777777" w:rsidR="00A2420F" w:rsidRPr="00A173F0" w:rsidRDefault="00A2420F" w:rsidP="00A2420F">
      <w:pPr>
        <w:spacing w:after="0"/>
        <w:jc w:val="right"/>
        <w:rPr>
          <w:rFonts w:ascii="Arial Narrow" w:hAnsi="Arial Narrow"/>
          <w:sz w:val="18"/>
          <w:szCs w:val="18"/>
        </w:rPr>
      </w:pPr>
      <w:r w:rsidRPr="00A173F0">
        <w:rPr>
          <w:rFonts w:ascii="Arial Narrow" w:hAnsi="Arial Narrow"/>
          <w:sz w:val="18"/>
          <w:szCs w:val="18"/>
        </w:rPr>
        <w:t xml:space="preserve">Fonte dos dados: ANEEL / MME (Dados </w:t>
      </w:r>
      <w:r>
        <w:rPr>
          <w:rFonts w:ascii="Arial Narrow" w:hAnsi="Arial Narrow"/>
          <w:sz w:val="18"/>
          <w:szCs w:val="18"/>
        </w:rPr>
        <w:t>do SIGA</w:t>
      </w:r>
      <w:r w:rsidRPr="00A173F0">
        <w:rPr>
          <w:rFonts w:ascii="Arial Narrow" w:hAnsi="Arial Narrow"/>
          <w:sz w:val="18"/>
          <w:szCs w:val="18"/>
        </w:rPr>
        <w:t xml:space="preserve"> e GD do site da ANEEL – </w:t>
      </w:r>
      <w:r>
        <w:rPr>
          <w:rFonts w:ascii="Arial Narrow" w:hAnsi="Arial Narrow"/>
          <w:sz w:val="18"/>
          <w:szCs w:val="18"/>
        </w:rPr>
        <w:t>01/04</w:t>
      </w:r>
      <w:r w:rsidRPr="00A173F0">
        <w:rPr>
          <w:rFonts w:ascii="Arial Narrow" w:hAnsi="Arial Narrow"/>
          <w:sz w:val="18"/>
          <w:szCs w:val="18"/>
        </w:rPr>
        <w:t>/</w:t>
      </w:r>
      <w:r>
        <w:rPr>
          <w:rFonts w:ascii="Arial Narrow" w:hAnsi="Arial Narrow"/>
          <w:sz w:val="18"/>
          <w:szCs w:val="18"/>
        </w:rPr>
        <w:t>2020</w:t>
      </w:r>
      <w:r w:rsidRPr="00A173F0">
        <w:rPr>
          <w:rFonts w:ascii="Arial Narrow" w:hAnsi="Arial Narrow"/>
          <w:sz w:val="18"/>
          <w:szCs w:val="18"/>
        </w:rPr>
        <w:t>).</w:t>
      </w:r>
    </w:p>
    <w:p w14:paraId="7E091556" w14:textId="03AF4368" w:rsidR="006F4975" w:rsidRPr="00743BA3" w:rsidRDefault="006F4975" w:rsidP="00743BA3">
      <w:pPr>
        <w:rPr>
          <w:highlight w:val="yellow"/>
        </w:rPr>
      </w:pPr>
    </w:p>
    <w:p w14:paraId="55638A2F" w14:textId="7D2673A4" w:rsidR="00A92E1C" w:rsidRPr="00F9354B" w:rsidRDefault="00F9354B" w:rsidP="00867CEB">
      <w:pPr>
        <w:spacing w:after="0"/>
        <w:jc w:val="center"/>
        <w:rPr>
          <w:rFonts w:ascii="Arial Narrow" w:hAnsi="Arial Narrow"/>
          <w:sz w:val="16"/>
          <w:szCs w:val="16"/>
          <w:highlight w:val="yellow"/>
        </w:rPr>
      </w:pPr>
      <w:r w:rsidRPr="00AB001F">
        <w:rPr>
          <w:noProof/>
          <w:lang w:eastAsia="pt-BR"/>
        </w:rPr>
        <w:drawing>
          <wp:inline distT="0" distB="0" distL="0" distR="0" wp14:anchorId="18F562D9" wp14:editId="29F7B9C8">
            <wp:extent cx="6186115" cy="3566099"/>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16552"/>
                    <a:stretch/>
                  </pic:blipFill>
                  <pic:spPr bwMode="auto">
                    <a:xfrm>
                      <a:off x="0" y="0"/>
                      <a:ext cx="6191408" cy="3569150"/>
                    </a:xfrm>
                    <a:prstGeom prst="rect">
                      <a:avLst/>
                    </a:prstGeom>
                    <a:noFill/>
                    <a:ln>
                      <a:noFill/>
                    </a:ln>
                    <a:extLst>
                      <a:ext uri="{53640926-AAD7-44D8-BBD7-CCE9431645EC}">
                        <a14:shadowObscured xmlns:a14="http://schemas.microsoft.com/office/drawing/2010/main"/>
                      </a:ext>
                    </a:extLst>
                  </pic:spPr>
                </pic:pic>
              </a:graphicData>
            </a:graphic>
          </wp:inline>
        </w:drawing>
      </w:r>
      <w:bookmarkEnd w:id="61"/>
    </w:p>
    <w:p w14:paraId="399F9C35" w14:textId="16D12880" w:rsidR="00B461CF" w:rsidRPr="00F9354B" w:rsidRDefault="00A92E1C" w:rsidP="00B461CF">
      <w:pPr>
        <w:pStyle w:val="Legenda"/>
      </w:pPr>
      <w:bookmarkStart w:id="64" w:name="_Toc36798547"/>
      <w:bookmarkStart w:id="65" w:name="_Toc39136883"/>
      <w:r w:rsidRPr="00F9354B">
        <w:t xml:space="preserve">Figura </w:t>
      </w:r>
      <w:r w:rsidR="008C336D">
        <w:fldChar w:fldCharType="begin"/>
      </w:r>
      <w:r w:rsidR="008C336D">
        <w:instrText xml:space="preserve"> SEQ Figura \* ARABIC </w:instrText>
      </w:r>
      <w:r w:rsidR="008C336D">
        <w:fldChar w:fldCharType="separate"/>
      </w:r>
      <w:r w:rsidR="008C336D">
        <w:rPr>
          <w:noProof/>
        </w:rPr>
        <w:t>18</w:t>
      </w:r>
      <w:r w:rsidR="008C336D">
        <w:rPr>
          <w:noProof/>
        </w:rPr>
        <w:fldChar w:fldCharType="end"/>
      </w:r>
      <w:r w:rsidR="00E14BC1" w:rsidRPr="00F9354B">
        <w:t>. Matriz de capacidade instalada de geração de energia elétrica do Brasil sem importação contratada.</w:t>
      </w:r>
      <w:bookmarkEnd w:id="64"/>
      <w:bookmarkEnd w:id="65"/>
    </w:p>
    <w:p w14:paraId="740E7726" w14:textId="6A165406" w:rsidR="00743BA3" w:rsidRPr="00867CEB" w:rsidRDefault="00D76068" w:rsidP="00867CEB">
      <w:pPr>
        <w:spacing w:before="120" w:after="120"/>
        <w:jc w:val="right"/>
        <w:rPr>
          <w:rFonts w:ascii="Arial Narrow" w:hAnsi="Arial Narrow"/>
          <w:sz w:val="18"/>
          <w:szCs w:val="18"/>
        </w:rPr>
      </w:pPr>
      <w:r w:rsidRPr="00F9354B">
        <w:rPr>
          <w:rFonts w:ascii="Arial Narrow" w:hAnsi="Arial Narrow"/>
          <w:sz w:val="18"/>
          <w:szCs w:val="18"/>
        </w:rPr>
        <w:t>Fonte</w:t>
      </w:r>
      <w:r w:rsidR="00B05FED" w:rsidRPr="00F9354B">
        <w:rPr>
          <w:rFonts w:ascii="Arial Narrow" w:hAnsi="Arial Narrow"/>
          <w:sz w:val="18"/>
          <w:szCs w:val="18"/>
        </w:rPr>
        <w:t xml:space="preserve"> dos dados</w:t>
      </w:r>
      <w:r w:rsidRPr="00F9354B">
        <w:rPr>
          <w:rFonts w:ascii="Arial Narrow" w:hAnsi="Arial Narrow"/>
          <w:sz w:val="18"/>
          <w:szCs w:val="18"/>
        </w:rPr>
        <w:t xml:space="preserve">: </w:t>
      </w:r>
      <w:r w:rsidR="00CF32FA" w:rsidRPr="00F9354B">
        <w:rPr>
          <w:rFonts w:ascii="Arial Narrow" w:hAnsi="Arial Narrow"/>
          <w:sz w:val="18"/>
          <w:szCs w:val="18"/>
        </w:rPr>
        <w:t>ANEEL /</w:t>
      </w:r>
      <w:r w:rsidR="00EC13FB" w:rsidRPr="00F9354B">
        <w:rPr>
          <w:rFonts w:ascii="Arial Narrow" w:hAnsi="Arial Narrow"/>
          <w:sz w:val="18"/>
          <w:szCs w:val="18"/>
        </w:rPr>
        <w:t xml:space="preserve"> MME</w:t>
      </w:r>
      <w:r w:rsidR="00CF32FA" w:rsidRPr="00F9354B">
        <w:rPr>
          <w:rFonts w:ascii="Arial Narrow" w:hAnsi="Arial Narrow"/>
          <w:sz w:val="18"/>
          <w:szCs w:val="18"/>
        </w:rPr>
        <w:t>.</w:t>
      </w:r>
      <w:r w:rsidR="00554C89" w:rsidRPr="00F9354B">
        <w:rPr>
          <w:rFonts w:ascii="Arial Narrow" w:hAnsi="Arial Narrow"/>
          <w:sz w:val="18"/>
          <w:szCs w:val="18"/>
        </w:rPr>
        <w:t xml:space="preserve"> </w:t>
      </w:r>
    </w:p>
    <w:p w14:paraId="6B8CC43D" w14:textId="77777777" w:rsidR="0022765F" w:rsidRPr="007B38AE" w:rsidRDefault="0022765F" w:rsidP="007A3FF3">
      <w:pPr>
        <w:spacing w:before="120" w:after="120"/>
        <w:jc w:val="right"/>
        <w:rPr>
          <w:rFonts w:ascii="Arial Narrow" w:hAnsi="Arial Narrow"/>
          <w:sz w:val="18"/>
          <w:szCs w:val="18"/>
          <w:highlight w:val="yellow"/>
        </w:rPr>
      </w:pPr>
    </w:p>
    <w:bookmarkStart w:id="66" w:name="_Ref484466186"/>
    <w:bookmarkStart w:id="67" w:name="_Toc39069822"/>
    <w:p w14:paraId="447D69A7" w14:textId="07F27BDB" w:rsidR="009E66F5" w:rsidRPr="00643909" w:rsidRDefault="00036D55" w:rsidP="00036D55">
      <w:pPr>
        <w:pStyle w:val="Estilo1"/>
        <w:spacing w:line="240" w:lineRule="auto"/>
        <w:ind w:left="851" w:hanging="851"/>
      </w:pPr>
      <w:r w:rsidRPr="00643909">
        <w:rPr>
          <w:noProof/>
          <w:lang w:eastAsia="pt-BR"/>
        </w:rPr>
        <mc:AlternateContent>
          <mc:Choice Requires="wps">
            <w:drawing>
              <wp:anchor distT="0" distB="0" distL="114300" distR="114300" simplePos="0" relativeHeight="251686400" behindDoc="0" locked="0" layoutInCell="1" allowOverlap="1" wp14:anchorId="078450D5" wp14:editId="73DB945C">
                <wp:simplePos x="0" y="0"/>
                <wp:positionH relativeFrom="column">
                  <wp:posOffset>4041363</wp:posOffset>
                </wp:positionH>
                <wp:positionV relativeFrom="paragraph">
                  <wp:posOffset>186433</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46004A" w:rsidRPr="00A07719" w:rsidRDefault="0046004A"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5" type="#_x0000_t202" style="position:absolute;left:0;text-align:left;margin-left:318.2pt;margin-top:14.7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" filled="f" stroked="f">
                <v:textbox>
                  <w:txbxContent>
                    <w:p w14:paraId="7C8EB52B" w14:textId="77777777" w:rsidR="0046004A" w:rsidRPr="00A07719" w:rsidRDefault="0046004A" w:rsidP="001962FD">
                      <w:pPr>
                        <w:rPr>
                          <w:rFonts w:ascii="Arial Narrow" w:hAnsi="Arial Narrow"/>
                          <w:b/>
                        </w:rPr>
                      </w:pPr>
                      <w:r>
                        <w:rPr>
                          <w:rFonts w:ascii="Arial Narrow" w:hAnsi="Arial Narrow"/>
                          <w:b/>
                        </w:rPr>
                        <w:t>¹</w:t>
                      </w:r>
                    </w:p>
                  </w:txbxContent>
                </v:textbox>
              </v:shape>
            </w:pict>
          </mc:Fallback>
        </mc:AlternateContent>
      </w:r>
      <w:r w:rsidR="00FF2589" w:rsidRPr="00643909">
        <w:t xml:space="preserve">LINHAS DE </w:t>
      </w:r>
      <w:r w:rsidR="00CD145A" w:rsidRPr="00643909">
        <w:t xml:space="preserve">TRANSMISSÃO </w:t>
      </w:r>
      <w:r w:rsidR="00FF2589" w:rsidRPr="00643909">
        <w:t>INSTALADAS NO</w:t>
      </w:r>
      <w:r w:rsidR="00CD145A" w:rsidRPr="00643909">
        <w:t xml:space="preserve"> </w:t>
      </w:r>
      <w:r w:rsidR="0076193E" w:rsidRPr="00643909">
        <w:t>SISTEMA ELÉTRICO BRASILEIRO</w:t>
      </w:r>
      <w:bookmarkEnd w:id="66"/>
      <w:bookmarkEnd w:id="67"/>
    </w:p>
    <w:p w14:paraId="19330EF4" w14:textId="77777777" w:rsidR="00036D55" w:rsidRPr="007B38AE" w:rsidRDefault="00036D55" w:rsidP="00DE41DA">
      <w:pPr>
        <w:spacing w:after="60" w:line="240" w:lineRule="auto"/>
        <w:ind w:firstLine="709"/>
        <w:jc w:val="both"/>
        <w:rPr>
          <w:rFonts w:ascii="Arial Narrow" w:hAnsi="Arial Narrow" w:cs="Times New Roman"/>
          <w:bCs/>
          <w:sz w:val="24"/>
          <w:szCs w:val="24"/>
          <w:highlight w:val="yellow"/>
        </w:rPr>
      </w:pPr>
    </w:p>
    <w:p w14:paraId="3B0FD44E" w14:textId="7153B493" w:rsidR="00EA7FAB" w:rsidRDefault="00D1468F" w:rsidP="00B03A8F">
      <w:pPr>
        <w:spacing w:after="60" w:line="240" w:lineRule="auto"/>
        <w:ind w:firstLine="709"/>
        <w:jc w:val="both"/>
        <w:rPr>
          <w:rFonts w:ascii="Arial Narrow" w:hAnsi="Arial Narrow" w:cs="Times New Roman"/>
          <w:bCs/>
          <w:sz w:val="24"/>
          <w:szCs w:val="24"/>
        </w:rPr>
      </w:pPr>
      <w:r w:rsidRPr="000E2701">
        <w:rPr>
          <w:rFonts w:ascii="Arial Narrow" w:hAnsi="Arial Narrow" w:cs="Times New Roman"/>
          <w:bCs/>
          <w:sz w:val="24"/>
          <w:szCs w:val="24"/>
        </w:rPr>
        <w:t xml:space="preserve">Em </w:t>
      </w:r>
      <w:r w:rsidR="000E2701" w:rsidRPr="000E2701">
        <w:rPr>
          <w:rFonts w:ascii="Arial Narrow" w:hAnsi="Arial Narrow" w:cs="Times New Roman"/>
          <w:bCs/>
          <w:sz w:val="24"/>
          <w:szCs w:val="24"/>
        </w:rPr>
        <w:t>març</w:t>
      </w:r>
      <w:r w:rsidR="00AA091A" w:rsidRPr="000E2701">
        <w:rPr>
          <w:rFonts w:ascii="Arial Narrow" w:hAnsi="Arial Narrow" w:cs="Times New Roman"/>
          <w:bCs/>
          <w:sz w:val="24"/>
          <w:szCs w:val="24"/>
        </w:rPr>
        <w:t>o</w:t>
      </w:r>
      <w:r w:rsidR="00875AD1" w:rsidRPr="000E2701">
        <w:rPr>
          <w:rFonts w:ascii="Arial Narrow" w:hAnsi="Arial Narrow" w:cs="Times New Roman"/>
          <w:bCs/>
          <w:sz w:val="24"/>
          <w:szCs w:val="24"/>
        </w:rPr>
        <w:t xml:space="preserve"> de 2020</w:t>
      </w:r>
      <w:r w:rsidR="007B6F37" w:rsidRPr="000E2701">
        <w:rPr>
          <w:rFonts w:ascii="Arial Narrow" w:hAnsi="Arial Narrow" w:cs="Times New Roman"/>
          <w:bCs/>
          <w:sz w:val="24"/>
          <w:szCs w:val="24"/>
        </w:rPr>
        <w:t>,</w:t>
      </w:r>
      <w:r w:rsidRPr="000E2701">
        <w:rPr>
          <w:rFonts w:ascii="Arial Narrow" w:hAnsi="Arial Narrow" w:cs="Times New Roman"/>
          <w:bCs/>
          <w:sz w:val="24"/>
          <w:szCs w:val="24"/>
        </w:rPr>
        <w:t xml:space="preserve"> o Sistema </w:t>
      </w:r>
      <w:r w:rsidR="00491051" w:rsidRPr="000E2701">
        <w:rPr>
          <w:rFonts w:ascii="Arial Narrow" w:hAnsi="Arial Narrow" w:cs="Times New Roman"/>
          <w:bCs/>
          <w:sz w:val="24"/>
          <w:szCs w:val="24"/>
        </w:rPr>
        <w:t>Elétrico Brasileiro</w:t>
      </w:r>
      <w:r w:rsidR="00875AD1" w:rsidRPr="000E2701">
        <w:rPr>
          <w:rFonts w:ascii="Arial Narrow" w:hAnsi="Arial Narrow" w:cs="Times New Roman"/>
          <w:bCs/>
          <w:sz w:val="24"/>
          <w:szCs w:val="24"/>
        </w:rPr>
        <w:t xml:space="preserve"> atingiu 15</w:t>
      </w:r>
      <w:r w:rsidR="000E2701" w:rsidRPr="000E2701">
        <w:rPr>
          <w:rFonts w:ascii="Arial Narrow" w:hAnsi="Arial Narrow" w:cs="Times New Roman"/>
          <w:bCs/>
          <w:sz w:val="24"/>
          <w:szCs w:val="24"/>
        </w:rPr>
        <w:t>6</w:t>
      </w:r>
      <w:r w:rsidR="00875AD1" w:rsidRPr="000E2701">
        <w:rPr>
          <w:rFonts w:ascii="Arial Narrow" w:hAnsi="Arial Narrow" w:cs="Times New Roman"/>
          <w:bCs/>
          <w:sz w:val="24"/>
          <w:szCs w:val="24"/>
        </w:rPr>
        <w:t>.</w:t>
      </w:r>
      <w:r w:rsidR="000E2701" w:rsidRPr="000E2701">
        <w:rPr>
          <w:rFonts w:ascii="Arial Narrow" w:hAnsi="Arial Narrow" w:cs="Times New Roman"/>
          <w:bCs/>
          <w:sz w:val="24"/>
          <w:szCs w:val="24"/>
        </w:rPr>
        <w:t>538</w:t>
      </w:r>
      <w:r w:rsidRPr="000E2701">
        <w:rPr>
          <w:rFonts w:ascii="Arial Narrow" w:hAnsi="Arial Narrow" w:cs="Times New Roman"/>
          <w:bCs/>
          <w:sz w:val="24"/>
          <w:szCs w:val="24"/>
        </w:rPr>
        <w:t xml:space="preserve"> km de linhas de transmissão, das quais</w:t>
      </w:r>
      <w:r w:rsidR="00D6756E" w:rsidRPr="000E2701">
        <w:rPr>
          <w:rFonts w:ascii="Arial Narrow" w:hAnsi="Arial Narrow" w:cs="Times New Roman"/>
          <w:bCs/>
          <w:sz w:val="24"/>
          <w:szCs w:val="24"/>
        </w:rPr>
        <w:t xml:space="preserve"> </w:t>
      </w:r>
      <w:r w:rsidR="00720D7F" w:rsidRPr="000E2701">
        <w:rPr>
          <w:rFonts w:ascii="Arial Narrow" w:hAnsi="Arial Narrow" w:cs="Times New Roman"/>
          <w:bCs/>
          <w:sz w:val="24"/>
          <w:szCs w:val="24"/>
        </w:rPr>
        <w:t>3</w:t>
      </w:r>
      <w:r w:rsidR="00721437">
        <w:rPr>
          <w:rFonts w:ascii="Arial Narrow" w:hAnsi="Arial Narrow" w:cs="Times New Roman"/>
          <w:bCs/>
          <w:sz w:val="24"/>
          <w:szCs w:val="24"/>
        </w:rPr>
        <w:t>8,7</w:t>
      </w:r>
      <w:r w:rsidR="009E2F3B" w:rsidRPr="000E2701">
        <w:rPr>
          <w:rFonts w:ascii="Arial Narrow" w:hAnsi="Arial Narrow" w:cs="Times New Roman"/>
          <w:bCs/>
          <w:sz w:val="24"/>
          <w:szCs w:val="24"/>
        </w:rPr>
        <w:t>% do total correspondem</w:t>
      </w:r>
      <w:r w:rsidR="00D801FB" w:rsidRPr="000E2701">
        <w:rPr>
          <w:rFonts w:ascii="Arial Narrow" w:hAnsi="Arial Narrow" w:cs="Times New Roman"/>
          <w:bCs/>
          <w:sz w:val="24"/>
          <w:szCs w:val="24"/>
        </w:rPr>
        <w:t xml:space="preserve"> à classe de tensão de</w:t>
      </w:r>
      <w:r w:rsidRPr="000E2701">
        <w:rPr>
          <w:rFonts w:ascii="Arial Narrow" w:hAnsi="Arial Narrow" w:cs="Times New Roman"/>
          <w:bCs/>
          <w:sz w:val="24"/>
          <w:szCs w:val="24"/>
        </w:rPr>
        <w:t xml:space="preserve"> 230 kV </w:t>
      </w:r>
      <w:r w:rsidR="000E2701" w:rsidRPr="000E2701">
        <w:rPr>
          <w:rFonts w:ascii="Arial Narrow" w:hAnsi="Arial Narrow" w:cs="Times New Roman"/>
          <w:bCs/>
          <w:sz w:val="24"/>
          <w:szCs w:val="24"/>
        </w:rPr>
        <w:t>e 3</w:t>
      </w:r>
      <w:r w:rsidR="00721437">
        <w:rPr>
          <w:rFonts w:ascii="Arial Narrow" w:hAnsi="Arial Narrow" w:cs="Times New Roman"/>
          <w:bCs/>
          <w:sz w:val="24"/>
          <w:szCs w:val="24"/>
        </w:rPr>
        <w:t>4,6</w:t>
      </w:r>
      <w:r w:rsidR="00DF15AE" w:rsidRPr="000E2701">
        <w:rPr>
          <w:rFonts w:ascii="Arial Narrow" w:hAnsi="Arial Narrow" w:cs="Times New Roman"/>
          <w:bCs/>
          <w:sz w:val="24"/>
          <w:szCs w:val="24"/>
        </w:rPr>
        <w:t>% de</w:t>
      </w:r>
      <w:r w:rsidR="009E2F3B" w:rsidRPr="000E2701">
        <w:rPr>
          <w:rFonts w:ascii="Arial Narrow" w:hAnsi="Arial Narrow" w:cs="Times New Roman"/>
          <w:bCs/>
          <w:sz w:val="24"/>
          <w:szCs w:val="24"/>
        </w:rPr>
        <w:t xml:space="preserve"> 500 kV.</w:t>
      </w:r>
    </w:p>
    <w:p w14:paraId="7EFEF495" w14:textId="6DDBC34E" w:rsidR="00867CEB" w:rsidRPr="00867CEB" w:rsidRDefault="00867CEB" w:rsidP="00867CEB">
      <w:pPr>
        <w:spacing w:after="60" w:line="240" w:lineRule="auto"/>
        <w:ind w:firstLine="709"/>
        <w:jc w:val="both"/>
        <w:rPr>
          <w:rFonts w:ascii="Arial Narrow" w:hAnsi="Arial Narrow" w:cs="Times New Roman"/>
          <w:bCs/>
          <w:color w:val="FF0000"/>
          <w:sz w:val="24"/>
          <w:szCs w:val="24"/>
        </w:rPr>
      </w:pPr>
      <w:r w:rsidRPr="007B38AE">
        <w:rPr>
          <w:noProof/>
          <w:color w:val="FF0000"/>
          <w:highlight w:val="yellow"/>
          <w:lang w:eastAsia="pt-BR"/>
        </w:rPr>
        <mc:AlternateContent>
          <mc:Choice Requires="wps">
            <w:drawing>
              <wp:anchor distT="0" distB="0" distL="114300" distR="114300" simplePos="0" relativeHeight="251719168" behindDoc="0" locked="0" layoutInCell="1" allowOverlap="1" wp14:anchorId="78F1726B" wp14:editId="191E9D81">
                <wp:simplePos x="0" y="0"/>
                <wp:positionH relativeFrom="margin">
                  <wp:posOffset>1805940</wp:posOffset>
                </wp:positionH>
                <wp:positionV relativeFrom="paragraph">
                  <wp:posOffset>123494</wp:posOffset>
                </wp:positionV>
                <wp:extent cx="3045460" cy="191135"/>
                <wp:effectExtent l="0" t="0" r="2540" b="0"/>
                <wp:wrapSquare wrapText="bothSides"/>
                <wp:docPr id="47" name="Caixa de Texto 47"/>
                <wp:cNvGraphicFramePr/>
                <a:graphic xmlns:a="http://schemas.openxmlformats.org/drawingml/2006/main">
                  <a:graphicData uri="http://schemas.microsoft.com/office/word/2010/wordprocessingShape">
                    <wps:wsp>
                      <wps:cNvSpPr txBox="1"/>
                      <wps:spPr>
                        <a:xfrm>
                          <a:off x="0" y="0"/>
                          <a:ext cx="3045460" cy="191135"/>
                        </a:xfrm>
                        <a:prstGeom prst="rect">
                          <a:avLst/>
                        </a:prstGeom>
                        <a:solidFill>
                          <a:prstClr val="white"/>
                        </a:solidFill>
                        <a:ln>
                          <a:noFill/>
                        </a:ln>
                      </wps:spPr>
                      <wps:txbx>
                        <w:txbxContent>
                          <w:p w14:paraId="0ADB3B45" w14:textId="0D5F8A77" w:rsidR="0046004A" w:rsidRPr="00A037F9" w:rsidRDefault="0046004A" w:rsidP="00AD0DD9">
                            <w:pPr>
                              <w:pStyle w:val="Legenda"/>
                              <w:rPr>
                                <w:noProof/>
                              </w:rPr>
                            </w:pPr>
                            <w:bookmarkStart w:id="68" w:name="_Toc39136924"/>
                            <w:r>
                              <w:t xml:space="preserve">Tabela </w:t>
                            </w:r>
                            <w:r w:rsidR="008C336D">
                              <w:fldChar w:fldCharType="begin"/>
                            </w:r>
                            <w:r w:rsidR="008C336D">
                              <w:instrText xml:space="preserve"> SEQ Tabela \* ARABIC </w:instrText>
                            </w:r>
                            <w:r w:rsidR="008C336D">
                              <w:fldChar w:fldCharType="separate"/>
                            </w:r>
                            <w:r w:rsidR="008C336D">
                              <w:rPr>
                                <w:noProof/>
                              </w:rPr>
                              <w:t>8</w:t>
                            </w:r>
                            <w:r w:rsidR="008C336D">
                              <w:rPr>
                                <w:noProof/>
                              </w:rPr>
                              <w:fldChar w:fldCharType="end"/>
                            </w:r>
                            <w:r>
                              <w:t>. Linhas de transmissão de energia elétrica no SEB.</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F1726B" id="_x0000_t202" coordsize="21600,21600" o:spt="202" path="m,l,21600r21600,l21600,xe">
                <v:stroke joinstyle="miter"/>
                <v:path gradientshapeok="t" o:connecttype="rect"/>
              </v:shapetype>
              <v:shape id="Caixa de Texto 47" o:spid="_x0000_s1036" type="#_x0000_t202" style="position:absolute;left:0;text-align:left;margin-left:142.2pt;margin-top:9.7pt;width:239.8pt;height:15.05pt;z-index:251719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" stroked="f">
                <v:textbox inset="0,0,0,0">
                  <w:txbxContent>
                    <w:p w14:paraId="0ADB3B45" w14:textId="0D5F8A77" w:rsidR="0046004A" w:rsidRPr="00A037F9" w:rsidRDefault="0046004A" w:rsidP="00AD0DD9">
                      <w:pPr>
                        <w:pStyle w:val="Legenda"/>
                        <w:rPr>
                          <w:noProof/>
                        </w:rPr>
                      </w:pPr>
                      <w:bookmarkStart w:id="69" w:name="_Toc39136924"/>
                      <w:r>
                        <w:t xml:space="preserve">Tabela </w:t>
                      </w:r>
                      <w:r w:rsidR="008C336D">
                        <w:fldChar w:fldCharType="begin"/>
                      </w:r>
                      <w:r w:rsidR="008C336D">
                        <w:instrText xml:space="preserve"> SEQ Tabela \* ARABIC </w:instrText>
                      </w:r>
                      <w:r w:rsidR="008C336D">
                        <w:fldChar w:fldCharType="separate"/>
                      </w:r>
                      <w:r w:rsidR="008C336D">
                        <w:rPr>
                          <w:noProof/>
                        </w:rPr>
                        <w:t>8</w:t>
                      </w:r>
                      <w:r w:rsidR="008C336D">
                        <w:rPr>
                          <w:noProof/>
                        </w:rPr>
                        <w:fldChar w:fldCharType="end"/>
                      </w:r>
                      <w:r>
                        <w:t>. Linhas de transmissão de energia elétrica no SEB.</w:t>
                      </w:r>
                      <w:bookmarkEnd w:id="69"/>
                    </w:p>
                  </w:txbxContent>
                </v:textbox>
                <w10:wrap type="square" anchorx="margin"/>
              </v:shape>
            </w:pict>
          </mc:Fallback>
        </mc:AlternateContent>
      </w:r>
    </w:p>
    <w:p w14:paraId="182D3DAA" w14:textId="196DF04A" w:rsidR="00496B46" w:rsidRPr="00867CEB" w:rsidRDefault="00867CEB" w:rsidP="00867CEB">
      <w:pPr>
        <w:tabs>
          <w:tab w:val="left" w:pos="8410"/>
        </w:tabs>
        <w:spacing w:after="0" w:line="240" w:lineRule="auto"/>
        <w:ind w:firstLine="709"/>
        <w:jc w:val="center"/>
        <w:rPr>
          <w:lang w:eastAsia="pt-BR"/>
        </w:rPr>
      </w:pPr>
      <w:r w:rsidRPr="007B38AE">
        <w:rPr>
          <w:noProof/>
          <w:sz w:val="18"/>
          <w:szCs w:val="18"/>
          <w:highlight w:val="yellow"/>
          <w:lang w:eastAsia="pt-BR"/>
        </w:rPr>
        <mc:AlternateContent>
          <mc:Choice Requires="wps">
            <w:drawing>
              <wp:anchor distT="45720" distB="45720" distL="114300" distR="114300" simplePos="0" relativeHeight="251763200" behindDoc="0" locked="0" layoutInCell="1" allowOverlap="1" wp14:anchorId="63D9B296" wp14:editId="5BF9A642">
                <wp:simplePos x="0" y="0"/>
                <wp:positionH relativeFrom="margin">
                  <wp:posOffset>-66785</wp:posOffset>
                </wp:positionH>
                <wp:positionV relativeFrom="paragraph">
                  <wp:posOffset>3127513</wp:posOffset>
                </wp:positionV>
                <wp:extent cx="6663055" cy="490855"/>
                <wp:effectExtent l="0" t="0" r="0" b="4445"/>
                <wp:wrapSquare wrapText="bothSides"/>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8B1F925" w14:textId="77777777" w:rsidR="0046004A" w:rsidRDefault="0046004A" w:rsidP="00AA091A">
                            <w:pPr>
                              <w:spacing w:after="0" w:line="240" w:lineRule="auto"/>
                              <w:jc w:val="both"/>
                              <w:rPr>
                                <w:rFonts w:ascii="Arial Narrow" w:hAnsi="Arial Narrow"/>
                                <w:sz w:val="18"/>
                                <w:szCs w:val="18"/>
                              </w:rPr>
                            </w:pPr>
                            <w:proofErr w:type="gramStart"/>
                            <w:r>
                              <w:rPr>
                                <w:rFonts w:ascii="Arial Narrow" w:hAnsi="Arial Narrow"/>
                                <w:sz w:val="18"/>
                                <w:szCs w:val="18"/>
                              </w:rPr>
                              <w:t>¹</w:t>
                            </w:r>
                            <w:r w:rsidRPr="00301612">
                              <w:rPr>
                                <w:rFonts w:ascii="Arial Narrow" w:hAnsi="Arial Narrow"/>
                                <w:sz w:val="18"/>
                                <w:szCs w:val="18"/>
                              </w:rPr>
                              <w:t xml:space="preserve"> Considera</w:t>
                            </w:r>
                            <w:proofErr w:type="gramEnd"/>
                            <w:r w:rsidRPr="00301612">
                              <w:rPr>
                                <w:rFonts w:ascii="Arial Narrow" w:hAnsi="Arial Narrow"/>
                                <w:sz w:val="18"/>
                                <w:szCs w:val="18"/>
                              </w:rPr>
                              <w:t xml:space="preserve">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2EAFB830" w14:textId="77777777" w:rsidR="0046004A" w:rsidRDefault="0046004A" w:rsidP="00AA091A">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2639E8AC" w14:textId="77777777" w:rsidR="0046004A" w:rsidRPr="00896D1E" w:rsidRDefault="0046004A" w:rsidP="00AA091A">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9B296" id="_x0000_s1037" type="#_x0000_t202" style="position:absolute;left:0;text-align:left;margin-left:-5.25pt;margin-top:246.25pt;width:524.65pt;height:38.65pt;z-index:251763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" filled="f" stroked="f">
                <v:textbox>
                  <w:txbxContent>
                    <w:p w14:paraId="08B1F925" w14:textId="77777777" w:rsidR="0046004A" w:rsidRDefault="0046004A" w:rsidP="00AA091A">
                      <w:pPr>
                        <w:spacing w:after="0" w:line="240" w:lineRule="auto"/>
                        <w:jc w:val="both"/>
                        <w:rPr>
                          <w:rFonts w:ascii="Arial Narrow" w:hAnsi="Arial Narrow"/>
                          <w:sz w:val="18"/>
                          <w:szCs w:val="18"/>
                        </w:rPr>
                      </w:pPr>
                      <w:proofErr w:type="gramStart"/>
                      <w:r>
                        <w:rPr>
                          <w:rFonts w:ascii="Arial Narrow" w:hAnsi="Arial Narrow"/>
                          <w:sz w:val="18"/>
                          <w:szCs w:val="18"/>
                        </w:rPr>
                        <w:t>¹</w:t>
                      </w:r>
                      <w:r w:rsidRPr="00301612">
                        <w:rPr>
                          <w:rFonts w:ascii="Arial Narrow" w:hAnsi="Arial Narrow"/>
                          <w:sz w:val="18"/>
                          <w:szCs w:val="18"/>
                        </w:rPr>
                        <w:t xml:space="preserve"> Considera</w:t>
                      </w:r>
                      <w:proofErr w:type="gramEnd"/>
                      <w:r w:rsidRPr="00301612">
                        <w:rPr>
                          <w:rFonts w:ascii="Arial Narrow" w:hAnsi="Arial Narrow"/>
                          <w:sz w:val="18"/>
                          <w:szCs w:val="18"/>
                        </w:rPr>
                        <w:t xml:space="preserve">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2EAFB830" w14:textId="77777777" w:rsidR="0046004A" w:rsidRDefault="0046004A" w:rsidP="00AA091A">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2639E8AC" w14:textId="77777777" w:rsidR="0046004A" w:rsidRPr="00896D1E" w:rsidRDefault="0046004A" w:rsidP="00AA091A">
                      <w:pPr>
                        <w:jc w:val="both"/>
                        <w:rPr>
                          <w:rFonts w:ascii="Arial Narrow" w:hAnsi="Arial Narrow"/>
                          <w:sz w:val="18"/>
                          <w:szCs w:val="18"/>
                        </w:rPr>
                      </w:pPr>
                    </w:p>
                  </w:txbxContent>
                </v:textbox>
                <w10:wrap type="square" anchorx="margin"/>
              </v:shape>
            </w:pict>
          </mc:Fallback>
        </mc:AlternateContent>
      </w:r>
      <w:r w:rsidRPr="00867CEB">
        <w:rPr>
          <w:noProof/>
          <w:lang w:eastAsia="pt-BR"/>
        </w:rPr>
        <w:drawing>
          <wp:inline distT="0" distB="0" distL="0" distR="0" wp14:anchorId="4D5E1A98" wp14:editId="6CFE922A">
            <wp:extent cx="3858658" cy="2934031"/>
            <wp:effectExtent l="0" t="0" r="8890" b="0"/>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71216" cy="2943580"/>
                    </a:xfrm>
                    <a:prstGeom prst="rect">
                      <a:avLst/>
                    </a:prstGeom>
                    <a:noFill/>
                    <a:ln>
                      <a:noFill/>
                    </a:ln>
                  </pic:spPr>
                </pic:pic>
              </a:graphicData>
            </a:graphic>
          </wp:inline>
        </w:drawing>
      </w:r>
    </w:p>
    <w:bookmarkStart w:id="70" w:name="_Ref520291226"/>
    <w:bookmarkStart w:id="71" w:name="_Toc39069823"/>
    <w:p w14:paraId="3AD3A56F" w14:textId="1F297712" w:rsidR="00740AA8" w:rsidRPr="00444320" w:rsidRDefault="00406188" w:rsidP="007A3FF3">
      <w:pPr>
        <w:pStyle w:val="Estilo1"/>
        <w:ind w:left="851" w:hanging="851"/>
        <w:rPr>
          <w:noProof/>
          <w:lang w:eastAsia="pt-BR"/>
        </w:rPr>
      </w:pPr>
      <w:r w:rsidRPr="00444320">
        <w:rPr>
          <w:noProof/>
          <w:lang w:eastAsia="pt-BR"/>
        </w:rPr>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275AA413" w:rsidR="0046004A" w:rsidRPr="00A07719" w:rsidRDefault="0046004A"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8"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NXrg1oR&#10;AgAAAAQAAA4AAAAAAAAAAAAAAAAALgIAAGRycy9lMm9Eb2MueG1sUEsBAi0AFAAGAAgAAAAhAPSc&#10;klLcAAAACQEAAA8AAAAAAAAAAAAAAAAAawQAAGRycy9kb3ducmV2LnhtbFBLBQYAAAAABAAEAPMA&#10;AAB0BQAAAAA=&#10;" filled="f" stroked="f">
                <v:textbox>
                  <w:txbxContent>
                    <w:p w14:paraId="45020AB1" w14:textId="275AA413" w:rsidR="0046004A" w:rsidRPr="00A07719" w:rsidRDefault="0046004A" w:rsidP="00200B4C">
                      <w:pPr>
                        <w:rPr>
                          <w:rFonts w:ascii="Arial Narrow" w:hAnsi="Arial Narrow"/>
                          <w:b/>
                        </w:rPr>
                      </w:pPr>
                      <w:r>
                        <w:rPr>
                          <w:rFonts w:ascii="Arial Narrow" w:hAnsi="Arial Narrow"/>
                          <w:b/>
                        </w:rPr>
                        <w:t>¹</w:t>
                      </w:r>
                    </w:p>
                  </w:txbxContent>
                </v:textbox>
              </v:shape>
            </w:pict>
          </mc:Fallback>
        </mc:AlternateContent>
      </w:r>
      <w:r w:rsidR="00740AA8" w:rsidRPr="00444320">
        <w:t xml:space="preserve">EXPANSÃO DA </w:t>
      </w:r>
      <w:r w:rsidR="0094400F" w:rsidRPr="00444320">
        <w:t>GERAÇÃO</w:t>
      </w:r>
      <w:r w:rsidR="00FC7236" w:rsidRPr="00444320">
        <w:t xml:space="preserve"> E </w:t>
      </w:r>
      <w:r w:rsidR="00740AA8" w:rsidRPr="00444320">
        <w:t>TRANSMISSÃO</w:t>
      </w:r>
      <w:bookmarkEnd w:id="70"/>
      <w:bookmarkEnd w:id="71"/>
    </w:p>
    <w:p w14:paraId="647E69A4" w14:textId="296CF5D1" w:rsidR="00200B4C" w:rsidRPr="00444320" w:rsidRDefault="00200B4C" w:rsidP="007A3FF3">
      <w:pPr>
        <w:pStyle w:val="Estilo2"/>
        <w:ind w:left="851" w:hanging="851"/>
        <w:rPr>
          <w:noProof/>
          <w:lang w:eastAsia="pt-BR"/>
        </w:rPr>
      </w:pPr>
      <w:bookmarkStart w:id="72" w:name="_Ref520291162"/>
      <w:bookmarkStart w:id="73" w:name="_Ref520363170"/>
      <w:bookmarkStart w:id="74" w:name="_Ref520363176"/>
      <w:bookmarkStart w:id="75" w:name="_Toc39069824"/>
      <w:r w:rsidRPr="00444320">
        <w:t>Entrada em Operação de Novos Empreendimentos de Geração</w:t>
      </w:r>
      <w:bookmarkEnd w:id="72"/>
      <w:bookmarkEnd w:id="73"/>
      <w:bookmarkEnd w:id="74"/>
      <w:bookmarkEnd w:id="75"/>
    </w:p>
    <w:p w14:paraId="1E5A3688" w14:textId="3082907B" w:rsidR="00B712DB" w:rsidRDefault="00B712DB" w:rsidP="00B712DB">
      <w:pPr>
        <w:ind w:firstLine="708"/>
        <w:jc w:val="both"/>
        <w:rPr>
          <w:rFonts w:ascii="Arial Narrow" w:hAnsi="Arial Narrow" w:cs="Times New Roman"/>
          <w:sz w:val="24"/>
        </w:rPr>
      </w:pPr>
      <w:r w:rsidRPr="004B0F12">
        <w:rPr>
          <w:rFonts w:ascii="Arial Narrow" w:hAnsi="Arial Narrow"/>
          <w:sz w:val="24"/>
        </w:rPr>
        <w:t xml:space="preserve">Em março de 2020, foram concluídos e incorporados ao Sistema Elétrico Brasileiro 1.605,93 MW de geração, distribuídos geograficamente conforme </w:t>
      </w:r>
      <w:r w:rsidR="00681821">
        <w:rPr>
          <w:rFonts w:ascii="Arial Narrow" w:hAnsi="Arial Narrow"/>
          <w:sz w:val="24"/>
        </w:rPr>
        <w:t xml:space="preserve">Figura </w:t>
      </w:r>
      <w:r w:rsidRPr="004B0F12">
        <w:rPr>
          <w:rFonts w:ascii="Arial Narrow" w:hAnsi="Arial Narrow" w:cs="Times New Roman"/>
          <w:sz w:val="24"/>
        </w:rPr>
        <w:t>abaixo e listados na Tabela 9.</w:t>
      </w:r>
    </w:p>
    <w:p w14:paraId="3C368303" w14:textId="3B806854" w:rsidR="0022765F" w:rsidRPr="003E1263" w:rsidRDefault="0022765F" w:rsidP="00B712DB">
      <w:pPr>
        <w:ind w:firstLine="708"/>
        <w:jc w:val="both"/>
        <w:rPr>
          <w:rFonts w:ascii="Arial Narrow" w:hAnsi="Arial Narrow" w:cs="Times New Roman"/>
          <w:sz w:val="24"/>
        </w:rPr>
      </w:pPr>
      <w:r w:rsidRPr="00AB001F">
        <w:rPr>
          <w:noProof/>
          <w:lang w:eastAsia="pt-BR"/>
        </w:rPr>
        <w:drawing>
          <wp:inline distT="0" distB="0" distL="0" distR="0" wp14:anchorId="482F2E04" wp14:editId="55051E94">
            <wp:extent cx="5943600" cy="588772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5887720"/>
                    </a:xfrm>
                    <a:prstGeom prst="rect">
                      <a:avLst/>
                    </a:prstGeom>
                    <a:noFill/>
                    <a:ln>
                      <a:noFill/>
                    </a:ln>
                  </pic:spPr>
                </pic:pic>
              </a:graphicData>
            </a:graphic>
          </wp:inline>
        </w:drawing>
      </w:r>
    </w:p>
    <w:p w14:paraId="6E75AB85" w14:textId="7240E4BA" w:rsidR="00920CEC" w:rsidRPr="0022765F" w:rsidRDefault="00FB4FAC" w:rsidP="005E639F">
      <w:pPr>
        <w:pStyle w:val="Legenda"/>
        <w:rPr>
          <w:bCs w:val="0"/>
          <w:sz w:val="24"/>
          <w:szCs w:val="24"/>
        </w:rPr>
      </w:pPr>
      <w:bookmarkStart w:id="76" w:name="_Toc36798548"/>
      <w:bookmarkStart w:id="77" w:name="_Toc39136884"/>
      <w:r w:rsidRPr="0022765F">
        <w:t xml:space="preserve">Figura </w:t>
      </w:r>
      <w:r w:rsidR="008C336D">
        <w:fldChar w:fldCharType="begin"/>
      </w:r>
      <w:r w:rsidR="008C336D">
        <w:instrText xml:space="preserve"> SEQ Figura \* ARABIC </w:instrText>
      </w:r>
      <w:r w:rsidR="008C336D">
        <w:fldChar w:fldCharType="separate"/>
      </w:r>
      <w:r w:rsidR="008C336D">
        <w:rPr>
          <w:noProof/>
        </w:rPr>
        <w:t>19</w:t>
      </w:r>
      <w:r w:rsidR="008C336D">
        <w:rPr>
          <w:noProof/>
        </w:rPr>
        <w:fldChar w:fldCharType="end"/>
      </w:r>
      <w:r w:rsidRPr="0022765F">
        <w:t>. Localização geográfica dos empreendimentos de geração que entrara</w:t>
      </w:r>
      <w:r w:rsidR="00FA37EB" w:rsidRPr="0022765F">
        <w:t xml:space="preserve">m em operação no mês de </w:t>
      </w:r>
      <w:r w:rsidR="0022765F">
        <w:t>març</w:t>
      </w:r>
      <w:r w:rsidR="00206DEB" w:rsidRPr="0022765F">
        <w:t>o de 2020</w:t>
      </w:r>
      <w:r w:rsidRPr="0022765F">
        <w:t>.</w:t>
      </w:r>
      <w:bookmarkStart w:id="78" w:name="_Toc528140803"/>
      <w:bookmarkEnd w:id="76"/>
      <w:bookmarkEnd w:id="77"/>
    </w:p>
    <w:p w14:paraId="58958494" w14:textId="49132934" w:rsidR="00920CEC" w:rsidRPr="0022765F" w:rsidRDefault="00920CEC" w:rsidP="005E639F">
      <w:pPr>
        <w:pStyle w:val="Legenda"/>
        <w:jc w:val="left"/>
      </w:pPr>
    </w:p>
    <w:p w14:paraId="68F00C77" w14:textId="2A7F8228" w:rsidR="00920CEC" w:rsidRPr="0022765F" w:rsidRDefault="00CF32FA" w:rsidP="00390233">
      <w:pPr>
        <w:spacing w:after="0" w:line="240" w:lineRule="auto"/>
        <w:jc w:val="right"/>
      </w:pPr>
      <w:r w:rsidRPr="0022765F">
        <w:rPr>
          <w:rFonts w:ascii="Arial Narrow" w:hAnsi="Arial Narrow"/>
          <w:sz w:val="18"/>
          <w:szCs w:val="18"/>
        </w:rPr>
        <w:t>Fonte dos dados: MME / SEE / EPE.</w:t>
      </w:r>
    </w:p>
    <w:p w14:paraId="6751F3D0" w14:textId="752602E4" w:rsidR="00920CEC" w:rsidRPr="00681821" w:rsidRDefault="002B2BC9" w:rsidP="00681821">
      <w:pPr>
        <w:rPr>
          <w:rFonts w:ascii="Arial Narrow" w:hAnsi="Arial Narrow"/>
          <w:b/>
          <w:bCs/>
          <w:color w:val="FF0000"/>
          <w:sz w:val="20"/>
          <w:szCs w:val="20"/>
        </w:rPr>
      </w:pPr>
      <w:r w:rsidRPr="0022765F">
        <w:rPr>
          <w:color w:val="FF0000"/>
        </w:rPr>
        <w:br w:type="page"/>
      </w:r>
    </w:p>
    <w:p w14:paraId="0806E6D6" w14:textId="6A387702" w:rsidR="006D67F6" w:rsidRPr="001654F5" w:rsidRDefault="00681821" w:rsidP="001654F5">
      <w:pPr>
        <w:pStyle w:val="Legenda"/>
        <w:keepNext/>
        <w:jc w:val="left"/>
        <w:rPr>
          <w:color w:val="FF0000"/>
          <w:highlight w:val="yellow"/>
        </w:rPr>
      </w:pPr>
      <w:r w:rsidRPr="00931DAB">
        <w:rPr>
          <w:noProof/>
          <w:lang w:eastAsia="pt-BR"/>
        </w:rPr>
        <w:drawing>
          <wp:inline distT="0" distB="0" distL="0" distR="0" wp14:anchorId="46DC5C8B" wp14:editId="50B3DD8C">
            <wp:extent cx="6659880" cy="2769870"/>
            <wp:effectExtent l="0" t="0" r="762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659880" cy="2769870"/>
                    </a:xfrm>
                    <a:prstGeom prst="rect">
                      <a:avLst/>
                    </a:prstGeom>
                    <a:noFill/>
                    <a:ln>
                      <a:noFill/>
                    </a:ln>
                  </pic:spPr>
                </pic:pic>
              </a:graphicData>
            </a:graphic>
          </wp:inline>
        </w:drawing>
      </w:r>
      <w:r w:rsidR="003D4710" w:rsidRPr="007B38AE">
        <w:rPr>
          <w:noProof/>
          <w:color w:val="FF0000"/>
          <w:highlight w:val="yellow"/>
          <w:lang w:eastAsia="pt-BR"/>
        </w:rPr>
        <mc:AlternateContent>
          <mc:Choice Requires="wps">
            <w:drawing>
              <wp:anchor distT="0" distB="0" distL="114300" distR="114300" simplePos="0" relativeHeight="251721216" behindDoc="0" locked="0" layoutInCell="1" allowOverlap="1" wp14:anchorId="61D9EB2D" wp14:editId="19CD782D">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52DCE5D1" w:rsidR="0046004A" w:rsidRPr="009A49D0" w:rsidRDefault="0046004A" w:rsidP="00AD0DD9">
                            <w:pPr>
                              <w:pStyle w:val="Legenda"/>
                              <w:rPr>
                                <w:noProof/>
                              </w:rPr>
                            </w:pPr>
                            <w:bookmarkStart w:id="79" w:name="_Toc39136925"/>
                            <w:r>
                              <w:t xml:space="preserve">Tabela </w:t>
                            </w:r>
                            <w:r w:rsidR="008C336D">
                              <w:fldChar w:fldCharType="begin"/>
                            </w:r>
                            <w:r w:rsidR="008C336D">
                              <w:instrText xml:space="preserve"> SEQ Tabela \* ARABIC </w:instrText>
                            </w:r>
                            <w:r w:rsidR="008C336D">
                              <w:fldChar w:fldCharType="separate"/>
                            </w:r>
                            <w:r w:rsidR="008C336D">
                              <w:rPr>
                                <w:noProof/>
                              </w:rPr>
                              <w:t>9</w:t>
                            </w:r>
                            <w:r w:rsidR="008C336D">
                              <w:rPr>
                                <w:noProof/>
                              </w:rPr>
                              <w:fldChar w:fldCharType="end"/>
                            </w:r>
                            <w:r>
                              <w:t>. Descrição dos empreendimentos de geração que entraram em operação no mês de março de 2020.</w:t>
                            </w:r>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39"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geOQIAAHAEAAAOAAAAZHJzL2Uyb0RvYy54bWysVFFv2yAQfp+0/4B4Xxw3T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t6iUpYZ&#10;1GjFVMdILchOdBEIBpCl1oUZJm8dpsfuM3So9uAP6EzgO+lN+iIsgnHk+3zlGEsRjs7p3bicTKaU&#10;cIyV97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KsA+B45AgAAcAQAAA4AAAAAAAAAAAAA&#10;AAAALgIAAGRycy9lMm9Eb2MueG1sUEsBAi0AFAAGAAgAAAAhAAw3eVrbAAAABgEAAA8AAAAAAAAA&#10;AAAAAAAAkwQAAGRycy9kb3ducmV2LnhtbFBLBQYAAAAABAAEAPMAAACbBQAAAAA=&#10;" stroked="f">
                <v:textbox inset="0,0,0,0">
                  <w:txbxContent>
                    <w:p w14:paraId="0C807ACF" w14:textId="52DCE5D1" w:rsidR="0046004A" w:rsidRPr="009A49D0" w:rsidRDefault="0046004A" w:rsidP="00AD0DD9">
                      <w:pPr>
                        <w:pStyle w:val="Legenda"/>
                        <w:rPr>
                          <w:noProof/>
                        </w:rPr>
                      </w:pPr>
                      <w:bookmarkStart w:id="80" w:name="_Toc39136925"/>
                      <w:r>
                        <w:t xml:space="preserve">Tabela </w:t>
                      </w:r>
                      <w:r w:rsidR="008C336D">
                        <w:fldChar w:fldCharType="begin"/>
                      </w:r>
                      <w:r w:rsidR="008C336D">
                        <w:instrText xml:space="preserve"> SEQ Tabela \* ARABIC </w:instrText>
                      </w:r>
                      <w:r w:rsidR="008C336D">
                        <w:fldChar w:fldCharType="separate"/>
                      </w:r>
                      <w:r w:rsidR="008C336D">
                        <w:rPr>
                          <w:noProof/>
                        </w:rPr>
                        <w:t>9</w:t>
                      </w:r>
                      <w:r w:rsidR="008C336D">
                        <w:rPr>
                          <w:noProof/>
                        </w:rPr>
                        <w:fldChar w:fldCharType="end"/>
                      </w:r>
                      <w:r>
                        <w:t>. Descrição dos empreendimentos de geração que entraram em operação no mês de março de 2020.</w:t>
                      </w:r>
                      <w:bookmarkEnd w:id="80"/>
                    </w:p>
                  </w:txbxContent>
                </v:textbox>
                <w10:wrap type="square"/>
              </v:shape>
            </w:pict>
          </mc:Fallback>
        </mc:AlternateContent>
      </w:r>
    </w:p>
    <w:p w14:paraId="67794719" w14:textId="106E7D0A" w:rsidR="001654F5" w:rsidRPr="00BE2353" w:rsidRDefault="00CF32FA" w:rsidP="00BE2353">
      <w:pPr>
        <w:spacing w:before="60" w:after="120"/>
        <w:ind w:right="-142"/>
        <w:jc w:val="right"/>
        <w:rPr>
          <w:rFonts w:ascii="Arial Narrow" w:hAnsi="Arial Narrow"/>
          <w:sz w:val="18"/>
          <w:szCs w:val="18"/>
        </w:rPr>
      </w:pPr>
      <w:r w:rsidRPr="001654F5">
        <w:rPr>
          <w:rFonts w:ascii="Arial Narrow" w:hAnsi="Arial Narrow"/>
          <w:sz w:val="18"/>
          <w:szCs w:val="18"/>
        </w:rPr>
        <w:t>Fonte dos dados: MME / SEE.</w:t>
      </w:r>
    </w:p>
    <w:p w14:paraId="6EE9F5AE" w14:textId="16C00635" w:rsidR="00CF4D3D" w:rsidRPr="00713585" w:rsidRDefault="00CF4D3D" w:rsidP="00713585">
      <w:pPr>
        <w:ind w:firstLine="708"/>
        <w:jc w:val="both"/>
        <w:rPr>
          <w:rFonts w:ascii="Arial Narrow" w:hAnsi="Arial Narrow"/>
          <w:sz w:val="24"/>
        </w:rPr>
      </w:pPr>
      <w:r w:rsidRPr="00EC1BB8">
        <w:rPr>
          <w:rFonts w:ascii="Arial Narrow" w:hAnsi="Arial Narrow"/>
          <w:sz w:val="24"/>
        </w:rPr>
        <w:t xml:space="preserve">Em </w:t>
      </w:r>
      <w:r>
        <w:rPr>
          <w:rFonts w:ascii="Arial Narrow" w:hAnsi="Arial Narrow"/>
          <w:sz w:val="24"/>
        </w:rPr>
        <w:t>março</w:t>
      </w:r>
      <w:r w:rsidRPr="00EC1BB8">
        <w:rPr>
          <w:rFonts w:ascii="Arial Narrow" w:hAnsi="Arial Narrow"/>
          <w:sz w:val="24"/>
        </w:rPr>
        <w:t xml:space="preserve"> de 2020</w:t>
      </w:r>
      <w:r>
        <w:rPr>
          <w:rFonts w:ascii="Arial Narrow" w:hAnsi="Arial Narrow"/>
          <w:sz w:val="24"/>
        </w:rPr>
        <w:t>,</w:t>
      </w:r>
      <w:r w:rsidRPr="00EC1BB8">
        <w:rPr>
          <w:rFonts w:ascii="Arial Narrow" w:hAnsi="Arial Narrow"/>
          <w:sz w:val="24"/>
        </w:rPr>
        <w:t xml:space="preserve"> a maior parte da expansão de capacidade instalada ocorreu </w:t>
      </w:r>
      <w:r>
        <w:rPr>
          <w:rFonts w:ascii="Arial Narrow" w:hAnsi="Arial Narrow"/>
          <w:sz w:val="24"/>
        </w:rPr>
        <w:t>com a entrada em operação da UTE Porto de Sergipe I (1.515,64 MW)</w:t>
      </w:r>
      <w:r w:rsidR="00713585">
        <w:rPr>
          <w:rFonts w:ascii="Arial Narrow" w:hAnsi="Arial Narrow"/>
          <w:sz w:val="24"/>
        </w:rPr>
        <w:t>.</w:t>
      </w:r>
    </w:p>
    <w:p w14:paraId="3936EE1E" w14:textId="5791B980" w:rsidR="00614952" w:rsidRDefault="00AD0DD9" w:rsidP="00E363F2">
      <w:pPr>
        <w:pStyle w:val="Legenda"/>
        <w:keepNext/>
      </w:pPr>
      <w:bookmarkStart w:id="81" w:name="_Toc39136926"/>
      <w:bookmarkEnd w:id="78"/>
      <w:r w:rsidRPr="00CF4D3D">
        <w:t xml:space="preserve">Tabela </w:t>
      </w:r>
      <w:r w:rsidR="008C336D">
        <w:fldChar w:fldCharType="begin"/>
      </w:r>
      <w:r w:rsidR="008C336D">
        <w:instrText xml:space="preserve"> SEQ Tabela \* ARABIC </w:instrText>
      </w:r>
      <w:r w:rsidR="008C336D">
        <w:fldChar w:fldCharType="separate"/>
      </w:r>
      <w:r w:rsidR="008C336D">
        <w:rPr>
          <w:noProof/>
        </w:rPr>
        <w:t>10</w:t>
      </w:r>
      <w:r w:rsidR="008C336D">
        <w:rPr>
          <w:noProof/>
        </w:rPr>
        <w:fldChar w:fldCharType="end"/>
      </w:r>
      <w:r w:rsidR="001B4E0A" w:rsidRPr="00CF4D3D">
        <w:t>. Entrada em operação de novos empreendimentos de geração.</w:t>
      </w:r>
      <w:bookmarkEnd w:id="81"/>
    </w:p>
    <w:p w14:paraId="0E565B34" w14:textId="33EDFC92" w:rsidR="00E53B73" w:rsidRPr="00E53B73" w:rsidRDefault="00E53B73" w:rsidP="00E53B73">
      <w:r w:rsidRPr="00AB001F">
        <w:rPr>
          <w:noProof/>
          <w:lang w:eastAsia="pt-BR"/>
        </w:rPr>
        <w:drawing>
          <wp:inline distT="0" distB="0" distL="0" distR="0" wp14:anchorId="4BFF2E60" wp14:editId="4E6E99BA">
            <wp:extent cx="6659880" cy="4082415"/>
            <wp:effectExtent l="0" t="0" r="762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659880" cy="4082415"/>
                    </a:xfrm>
                    <a:prstGeom prst="rect">
                      <a:avLst/>
                    </a:prstGeom>
                    <a:noFill/>
                    <a:ln>
                      <a:noFill/>
                    </a:ln>
                  </pic:spPr>
                </pic:pic>
              </a:graphicData>
            </a:graphic>
          </wp:inline>
        </w:drawing>
      </w:r>
    </w:p>
    <w:p w14:paraId="3DBAD0E5" w14:textId="77777777" w:rsidR="00BE2353" w:rsidRDefault="00BE2353" w:rsidP="00BE2353">
      <w:pPr>
        <w:spacing w:before="60" w:after="120"/>
        <w:ind w:right="-142"/>
        <w:jc w:val="both"/>
        <w:rPr>
          <w:rFonts w:ascii="Arial Narrow" w:hAnsi="Arial Narrow" w:cs="Times New Roman"/>
          <w:bCs/>
          <w:sz w:val="18"/>
          <w:szCs w:val="24"/>
        </w:rPr>
      </w:pPr>
      <w:proofErr w:type="gramStart"/>
      <w:r w:rsidRPr="00EC1BB8">
        <w:rPr>
          <w:rFonts w:ascii="Arial Narrow" w:hAnsi="Arial Narrow" w:cs="Times New Roman"/>
          <w:bCs/>
          <w:sz w:val="18"/>
          <w:szCs w:val="24"/>
        </w:rPr>
        <w:t>¹ Nesta</w:t>
      </w:r>
      <w:proofErr w:type="gramEnd"/>
      <w:r w:rsidRPr="00EC1BB8">
        <w:rPr>
          <w:rFonts w:ascii="Arial Narrow" w:hAnsi="Arial Narrow" w:cs="Times New Roman"/>
          <w:bCs/>
          <w:sz w:val="18"/>
          <w:szCs w:val="24"/>
        </w:rPr>
        <w:t xml:space="preserve"> seção, estão incluídos todos os empreendimentos de geração cuja entrada em operação comercial foi autorizada por meio de Despacho da ANEEL, para os ambientes de contratação regulada (ACR), </w:t>
      </w:r>
      <w:r>
        <w:rPr>
          <w:rFonts w:ascii="Arial Narrow" w:hAnsi="Arial Narrow" w:cs="Times New Roman"/>
          <w:bCs/>
          <w:sz w:val="18"/>
          <w:szCs w:val="24"/>
        </w:rPr>
        <w:t>ambiente de contratação livre</w:t>
      </w:r>
      <w:r w:rsidRPr="00EC1BB8">
        <w:rPr>
          <w:rFonts w:ascii="Arial Narrow" w:hAnsi="Arial Narrow" w:cs="Times New Roman"/>
          <w:bCs/>
          <w:sz w:val="18"/>
          <w:szCs w:val="24"/>
        </w:rPr>
        <w:t xml:space="preserve"> (</w:t>
      </w:r>
      <w:r>
        <w:rPr>
          <w:rFonts w:ascii="Arial Narrow" w:hAnsi="Arial Narrow" w:cs="Times New Roman"/>
          <w:bCs/>
          <w:sz w:val="18"/>
          <w:szCs w:val="24"/>
        </w:rPr>
        <w:t>ACL</w:t>
      </w:r>
      <w:r w:rsidRPr="00EC1BB8">
        <w:rPr>
          <w:rFonts w:ascii="Arial Narrow" w:hAnsi="Arial Narrow" w:cs="Times New Roman"/>
          <w:bCs/>
          <w:sz w:val="18"/>
          <w:szCs w:val="24"/>
        </w:rPr>
        <w:t xml:space="preserve">), Sistemas Isolados, e que não são apenas para contabilização. Desta forma, a geração distribuída não é contemplada nesta seção.  </w:t>
      </w:r>
    </w:p>
    <w:p w14:paraId="42ECAEAB" w14:textId="77777777" w:rsidR="00BE2353" w:rsidRDefault="00BE2353" w:rsidP="00BE2353">
      <w:pPr>
        <w:spacing w:before="60" w:after="120"/>
        <w:ind w:right="-142"/>
        <w:jc w:val="both"/>
        <w:rPr>
          <w:rFonts w:ascii="Arial Narrow" w:hAnsi="Arial Narrow" w:cs="Times New Roman"/>
          <w:bCs/>
          <w:sz w:val="18"/>
          <w:szCs w:val="24"/>
        </w:rPr>
      </w:pPr>
      <w:proofErr w:type="gramStart"/>
      <w:r>
        <w:rPr>
          <w:rFonts w:ascii="Arial Narrow" w:hAnsi="Arial Narrow" w:cs="Times New Roman"/>
          <w:bCs/>
          <w:sz w:val="18"/>
          <w:szCs w:val="24"/>
        </w:rPr>
        <w:t xml:space="preserve">² </w:t>
      </w:r>
      <w:r w:rsidRPr="00AB001F">
        <w:rPr>
          <w:rFonts w:ascii="Arial Narrow" w:hAnsi="Arial Narrow" w:cs="Times New Roman"/>
          <w:bCs/>
          <w:sz w:val="18"/>
          <w:szCs w:val="24"/>
        </w:rPr>
        <w:t>Em</w:t>
      </w:r>
      <w:proofErr w:type="gramEnd"/>
      <w:r w:rsidRPr="00AB001F">
        <w:rPr>
          <w:rFonts w:ascii="Arial Narrow" w:hAnsi="Arial Narrow" w:cs="Times New Roman"/>
          <w:bCs/>
          <w:sz w:val="18"/>
          <w:szCs w:val="24"/>
        </w:rPr>
        <w:t xml:space="preserve"> ACL estão consideradas todas as usinas não contempladas no Ambiente de Contratação Regulada, ainda que não haja contratos celebrados no ACL.</w:t>
      </w:r>
    </w:p>
    <w:p w14:paraId="4EA32287" w14:textId="77777777" w:rsidR="00E363F2" w:rsidRPr="00BE2353" w:rsidRDefault="00E363F2" w:rsidP="00E363F2">
      <w:pPr>
        <w:spacing w:before="60" w:after="120"/>
        <w:ind w:right="-142"/>
        <w:jc w:val="right"/>
        <w:rPr>
          <w:rFonts w:ascii="Arial Narrow" w:hAnsi="Arial Narrow"/>
          <w:sz w:val="18"/>
          <w:szCs w:val="18"/>
        </w:rPr>
      </w:pPr>
      <w:r w:rsidRPr="00BE2353">
        <w:rPr>
          <w:rFonts w:ascii="Arial Narrow" w:hAnsi="Arial Narrow" w:cs="Times New Roman"/>
          <w:bCs/>
          <w:sz w:val="18"/>
          <w:szCs w:val="24"/>
        </w:rPr>
        <w:t xml:space="preserve">                                                                                                                                                </w:t>
      </w:r>
      <w:r w:rsidRPr="00BE2353">
        <w:rPr>
          <w:rFonts w:ascii="Arial Narrow" w:hAnsi="Arial Narrow"/>
          <w:sz w:val="18"/>
          <w:szCs w:val="18"/>
        </w:rPr>
        <w:t>Fonte dos dados: MME / SEE.</w:t>
      </w:r>
    </w:p>
    <w:p w14:paraId="0D0AD822" w14:textId="1958FE3C" w:rsidR="00842569" w:rsidRPr="007B38AE" w:rsidRDefault="000E6F7D" w:rsidP="000E6F7D">
      <w:pPr>
        <w:spacing w:before="60" w:after="120"/>
        <w:ind w:right="-142"/>
        <w:jc w:val="center"/>
        <w:rPr>
          <w:rFonts w:ascii="Arial Narrow" w:hAnsi="Arial Narrow"/>
          <w:color w:val="FF0000"/>
          <w:sz w:val="18"/>
          <w:szCs w:val="18"/>
          <w:highlight w:val="yellow"/>
        </w:rPr>
      </w:pPr>
      <w:r>
        <w:rPr>
          <w:noProof/>
          <w:color w:val="FF0000"/>
          <w:lang w:eastAsia="pt-BR"/>
        </w:rPr>
        <w:drawing>
          <wp:inline distT="0" distB="0" distL="0" distR="0" wp14:anchorId="149A4538" wp14:editId="7D5E23C2">
            <wp:extent cx="6229350" cy="5705475"/>
            <wp:effectExtent l="0" t="0" r="0" b="9525"/>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29350" cy="5705475"/>
                    </a:xfrm>
                    <a:prstGeom prst="rect">
                      <a:avLst/>
                    </a:prstGeom>
                    <a:noFill/>
                  </pic:spPr>
                </pic:pic>
              </a:graphicData>
            </a:graphic>
          </wp:inline>
        </w:drawing>
      </w:r>
    </w:p>
    <w:p w14:paraId="1382B346" w14:textId="4BB878E1" w:rsidR="00E1031A" w:rsidRPr="000E6F7D" w:rsidRDefault="00842569" w:rsidP="00842569">
      <w:pPr>
        <w:pStyle w:val="Legenda"/>
        <w:rPr>
          <w:sz w:val="18"/>
          <w:szCs w:val="18"/>
        </w:rPr>
      </w:pPr>
      <w:bookmarkStart w:id="82" w:name="_Toc36798549"/>
      <w:bookmarkStart w:id="83" w:name="_Toc39136885"/>
      <w:r w:rsidRPr="000E6F7D">
        <w:t xml:space="preserve">Figura </w:t>
      </w:r>
      <w:r w:rsidR="008C336D">
        <w:fldChar w:fldCharType="begin"/>
      </w:r>
      <w:r w:rsidR="008C336D">
        <w:instrText xml:space="preserve"> SEQ Figura \* AR</w:instrText>
      </w:r>
      <w:r w:rsidR="008C336D">
        <w:instrText xml:space="preserve">ABIC </w:instrText>
      </w:r>
      <w:r w:rsidR="008C336D">
        <w:fldChar w:fldCharType="separate"/>
      </w:r>
      <w:r w:rsidR="008C336D">
        <w:rPr>
          <w:noProof/>
        </w:rPr>
        <w:t>20</w:t>
      </w:r>
      <w:r w:rsidR="008C336D">
        <w:rPr>
          <w:noProof/>
        </w:rPr>
        <w:fldChar w:fldCharType="end"/>
      </w:r>
      <w:r w:rsidRPr="000E6F7D">
        <w:t>. Acumulado da Expansão da geração em 2</w:t>
      </w:r>
      <w:r w:rsidR="00206DEB" w:rsidRPr="000E6F7D">
        <w:t>020 por subsistema</w:t>
      </w:r>
      <w:bookmarkEnd w:id="82"/>
      <w:bookmarkEnd w:id="83"/>
    </w:p>
    <w:p w14:paraId="5DBC9DE7" w14:textId="4D87193D" w:rsidR="009F5569" w:rsidRPr="000E6F7D" w:rsidRDefault="00CF32FA" w:rsidP="00CF32FA">
      <w:pPr>
        <w:spacing w:before="60" w:after="120"/>
        <w:ind w:right="-142"/>
        <w:jc w:val="right"/>
        <w:rPr>
          <w:rFonts w:ascii="Arial Narrow" w:hAnsi="Arial Narrow"/>
          <w:sz w:val="18"/>
          <w:szCs w:val="18"/>
        </w:rPr>
      </w:pPr>
      <w:r w:rsidRPr="000E6F7D">
        <w:rPr>
          <w:rFonts w:ascii="Arial Narrow" w:hAnsi="Arial Narrow" w:cs="Times New Roman"/>
          <w:bCs/>
          <w:sz w:val="18"/>
          <w:szCs w:val="24"/>
        </w:rPr>
        <w:t xml:space="preserve">  </w:t>
      </w:r>
      <w:r w:rsidRPr="000E6F7D">
        <w:rPr>
          <w:rFonts w:ascii="Arial Narrow" w:hAnsi="Arial Narrow"/>
          <w:sz w:val="18"/>
          <w:szCs w:val="18"/>
        </w:rPr>
        <w:t>Fonte dos dados: MME / SEE.</w:t>
      </w:r>
    </w:p>
    <w:p w14:paraId="364B6D79" w14:textId="46E13951" w:rsidR="00CF32FA" w:rsidRPr="000E6F7D" w:rsidRDefault="00CF32FA" w:rsidP="00411686">
      <w:pPr>
        <w:spacing w:before="60" w:after="120"/>
        <w:ind w:right="-142"/>
        <w:jc w:val="both"/>
        <w:rPr>
          <w:rFonts w:ascii="Arial Narrow" w:hAnsi="Arial Narrow"/>
          <w:color w:val="FF0000"/>
          <w:sz w:val="18"/>
          <w:szCs w:val="18"/>
        </w:rPr>
      </w:pPr>
    </w:p>
    <w:p w14:paraId="0EB75BC0" w14:textId="77777777" w:rsidR="007F5D13" w:rsidRDefault="007F5D13">
      <w:pPr>
        <w:rPr>
          <w:rFonts w:ascii="Arial Narrow" w:hAnsi="Arial Narrow"/>
          <w:b/>
          <w:bCs/>
          <w:sz w:val="32"/>
          <w:szCs w:val="32"/>
        </w:rPr>
      </w:pPr>
      <w:r>
        <w:br w:type="page"/>
      </w:r>
    </w:p>
    <w:bookmarkStart w:id="84" w:name="_Toc39069825"/>
    <w:p w14:paraId="2E5EBC4C" w14:textId="5459A90E" w:rsidR="003C2EC0" w:rsidRPr="00F024EB" w:rsidRDefault="00862725" w:rsidP="007A3FF3">
      <w:pPr>
        <w:pStyle w:val="Estilo2"/>
        <w:ind w:left="851" w:hanging="851"/>
      </w:pPr>
      <w:r w:rsidRPr="00F024EB">
        <w:rPr>
          <w:noProof/>
          <w:lang w:eastAsia="pt-BR"/>
        </w:rPr>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46004A" w:rsidRPr="00A07719" w:rsidRDefault="0046004A"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0"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BOJj&#10;0RECAAAABAAADgAAAAAAAAAAAAAAAAAuAgAAZHJzL2Uyb0RvYy54bWxQSwECLQAUAAYACAAAACEA&#10;92WmKt4AAAAJAQAADwAAAAAAAAAAAAAAAABrBAAAZHJzL2Rvd25yZXYueG1sUEsFBgAAAAAEAAQA&#10;8wAAAHYFAAAAAA==&#10;" filled="f" stroked="f">
                <v:textbox>
                  <w:txbxContent>
                    <w:p w14:paraId="77E961BF" w14:textId="3E0A54CD" w:rsidR="0046004A" w:rsidRPr="00A07719" w:rsidRDefault="0046004A" w:rsidP="00200B4C">
                      <w:pPr>
                        <w:rPr>
                          <w:rFonts w:ascii="Arial Narrow" w:hAnsi="Arial Narrow"/>
                          <w:b/>
                        </w:rPr>
                      </w:pPr>
                      <w:r>
                        <w:rPr>
                          <w:rFonts w:ascii="Arial Narrow" w:hAnsi="Arial Narrow"/>
                          <w:b/>
                        </w:rPr>
                        <w:t>¹</w:t>
                      </w:r>
                    </w:p>
                  </w:txbxContent>
                </v:textbox>
              </v:shape>
            </w:pict>
          </mc:Fallback>
        </mc:AlternateContent>
      </w:r>
      <w:r w:rsidR="00200B4C" w:rsidRPr="00F024EB">
        <w:t>Previsão da Expansão da Geração</w:t>
      </w:r>
      <w:bookmarkStart w:id="85" w:name="_Toc528140804"/>
      <w:bookmarkEnd w:id="84"/>
    </w:p>
    <w:p w14:paraId="083746F3" w14:textId="79A15FE6" w:rsidR="00F024EB" w:rsidRDefault="00F024EB" w:rsidP="00F024EB">
      <w:pPr>
        <w:ind w:firstLine="708"/>
        <w:jc w:val="both"/>
        <w:rPr>
          <w:color w:val="FF0000"/>
        </w:rPr>
      </w:pPr>
      <w:r w:rsidRPr="00DC7C26">
        <w:rPr>
          <w:rFonts w:ascii="Arial Narrow" w:hAnsi="Arial Narrow" w:cs="Arial"/>
          <w:sz w:val="24"/>
        </w:rPr>
        <w:t xml:space="preserve">Até o fim </w:t>
      </w:r>
      <w:r w:rsidRPr="00D54439">
        <w:rPr>
          <w:rFonts w:ascii="Arial Narrow" w:hAnsi="Arial Narrow" w:cs="Arial"/>
          <w:sz w:val="24"/>
        </w:rPr>
        <w:t xml:space="preserve">de 2022, está prevista a entrada em operação de </w:t>
      </w:r>
      <w:r>
        <w:rPr>
          <w:rFonts w:ascii="Arial Narrow" w:hAnsi="Arial Narrow" w:cs="Arial"/>
          <w:sz w:val="24"/>
        </w:rPr>
        <w:t>16.062,97</w:t>
      </w:r>
      <w:r w:rsidRPr="00D54439">
        <w:rPr>
          <w:rFonts w:ascii="Arial Narrow" w:hAnsi="Arial Narrow" w:cs="Arial"/>
          <w:sz w:val="24"/>
        </w:rPr>
        <w:t xml:space="preserve"> MW de capacidade instalada, </w:t>
      </w:r>
      <w:r>
        <w:rPr>
          <w:rFonts w:ascii="Arial Narrow" w:hAnsi="Arial Narrow" w:cs="Arial"/>
          <w:sz w:val="24"/>
        </w:rPr>
        <w:t>com destaque para</w:t>
      </w:r>
      <w:r w:rsidRPr="00D54439">
        <w:rPr>
          <w:rFonts w:ascii="Arial Narrow" w:hAnsi="Arial Narrow" w:cs="Arial"/>
          <w:sz w:val="24"/>
        </w:rPr>
        <w:t xml:space="preserve"> </w:t>
      </w:r>
      <w:r>
        <w:rPr>
          <w:rFonts w:ascii="Arial Narrow" w:hAnsi="Arial Narrow" w:cs="Arial"/>
          <w:sz w:val="24"/>
        </w:rPr>
        <w:t>994,31 MW de fonte hidráulica</w:t>
      </w:r>
      <w:r w:rsidRPr="00D54439">
        <w:rPr>
          <w:rFonts w:ascii="Arial Narrow" w:hAnsi="Arial Narrow" w:cs="Arial"/>
          <w:sz w:val="24"/>
        </w:rPr>
        <w:t xml:space="preserve">, </w:t>
      </w:r>
      <w:r>
        <w:rPr>
          <w:rFonts w:ascii="Arial Narrow" w:hAnsi="Arial Narrow" w:cs="Arial"/>
          <w:sz w:val="24"/>
        </w:rPr>
        <w:t>4.847,06 MW</w:t>
      </w:r>
      <w:r w:rsidRPr="00D54439">
        <w:rPr>
          <w:rFonts w:ascii="Arial Narrow" w:hAnsi="Arial Narrow" w:cs="Arial"/>
          <w:sz w:val="24"/>
        </w:rPr>
        <w:t xml:space="preserve"> de fonte eólica, </w:t>
      </w:r>
      <w:r>
        <w:rPr>
          <w:rFonts w:ascii="Arial Narrow" w:hAnsi="Arial Narrow" w:cs="Arial"/>
          <w:sz w:val="24"/>
        </w:rPr>
        <w:t>6.035,60</w:t>
      </w:r>
      <w:r w:rsidRPr="00D54439">
        <w:rPr>
          <w:rFonts w:ascii="Arial Narrow" w:hAnsi="Arial Narrow" w:cs="Arial"/>
          <w:sz w:val="24"/>
        </w:rPr>
        <w:t xml:space="preserve"> MW de fonte solar e </w:t>
      </w:r>
      <w:r>
        <w:rPr>
          <w:rFonts w:ascii="Arial Narrow" w:hAnsi="Arial Narrow" w:cs="Arial"/>
          <w:sz w:val="24"/>
        </w:rPr>
        <w:t xml:space="preserve">4.186,01 </w:t>
      </w:r>
      <w:r w:rsidRPr="00D54439">
        <w:rPr>
          <w:rFonts w:ascii="Arial Narrow" w:hAnsi="Arial Narrow" w:cs="Arial"/>
          <w:sz w:val="24"/>
        </w:rPr>
        <w:t>MW de fontes térmicas. Destaca-se, também, que</w:t>
      </w:r>
      <w:r>
        <w:rPr>
          <w:rFonts w:ascii="Arial Narrow" w:hAnsi="Arial Narrow" w:cs="Arial"/>
          <w:sz w:val="24"/>
        </w:rPr>
        <w:t xml:space="preserve"> 9.659,54</w:t>
      </w:r>
      <w:r w:rsidRPr="00D54439">
        <w:rPr>
          <w:rFonts w:ascii="Arial Narrow" w:hAnsi="Arial Narrow" w:cs="Arial"/>
          <w:sz w:val="24"/>
        </w:rPr>
        <w:t xml:space="preserve"> MW são </w:t>
      </w:r>
      <w:r>
        <w:rPr>
          <w:rFonts w:ascii="Arial Narrow" w:hAnsi="Arial Narrow" w:cs="Arial"/>
          <w:sz w:val="24"/>
        </w:rPr>
        <w:t>fora do</w:t>
      </w:r>
      <w:r w:rsidRPr="00D54439">
        <w:rPr>
          <w:rFonts w:ascii="Arial Narrow" w:hAnsi="Arial Narrow" w:cs="Arial"/>
          <w:sz w:val="24"/>
        </w:rPr>
        <w:t xml:space="preserve"> ambiente de contratação </w:t>
      </w:r>
      <w:r>
        <w:rPr>
          <w:rFonts w:ascii="Arial Narrow" w:hAnsi="Arial Narrow" w:cs="Arial"/>
          <w:sz w:val="24"/>
        </w:rPr>
        <w:t>regulada</w:t>
      </w:r>
      <w:r w:rsidRPr="00D54439">
        <w:rPr>
          <w:rFonts w:ascii="Arial Narrow" w:hAnsi="Arial Narrow" w:cs="Arial"/>
          <w:sz w:val="24"/>
        </w:rPr>
        <w:t xml:space="preserve">. Os </w:t>
      </w:r>
      <w:r w:rsidR="00721437">
        <w:rPr>
          <w:rFonts w:ascii="Arial Narrow" w:hAnsi="Arial Narrow" w:cs="Arial"/>
          <w:sz w:val="24"/>
        </w:rPr>
        <w:t xml:space="preserve">totais dos </w:t>
      </w:r>
      <w:r w:rsidRPr="00D54439">
        <w:rPr>
          <w:rFonts w:ascii="Arial Narrow" w:hAnsi="Arial Narrow" w:cs="Arial"/>
          <w:sz w:val="24"/>
        </w:rPr>
        <w:t>empreendimentos estão dispostos, de acordo com os subsistemas nos quais estão inseridos, na figura abaixo.</w:t>
      </w:r>
      <w:r w:rsidRPr="0007160F">
        <w:rPr>
          <w:color w:val="FF0000"/>
        </w:rPr>
        <w:t xml:space="preserve"> </w:t>
      </w:r>
    </w:p>
    <w:p w14:paraId="07DF6302" w14:textId="7FF9B345" w:rsidR="004673BD" w:rsidRPr="00330CFA" w:rsidRDefault="00330CFA" w:rsidP="00330CFA">
      <w:pPr>
        <w:jc w:val="center"/>
        <w:rPr>
          <w:rFonts w:ascii="Arial Narrow" w:hAnsi="Arial Narrow" w:cs="Arial"/>
          <w:sz w:val="24"/>
        </w:rPr>
      </w:pPr>
      <w:r>
        <w:rPr>
          <w:noProof/>
          <w:color w:val="FF0000"/>
          <w:lang w:eastAsia="pt-BR"/>
        </w:rPr>
        <w:drawing>
          <wp:inline distT="0" distB="0" distL="0" distR="0" wp14:anchorId="6055B0B6" wp14:editId="52692C0E">
            <wp:extent cx="6229350" cy="5610225"/>
            <wp:effectExtent l="0" t="0" r="0" b="9525"/>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29350" cy="5610225"/>
                    </a:xfrm>
                    <a:prstGeom prst="rect">
                      <a:avLst/>
                    </a:prstGeom>
                    <a:noFill/>
                  </pic:spPr>
                </pic:pic>
              </a:graphicData>
            </a:graphic>
          </wp:inline>
        </w:drawing>
      </w:r>
    </w:p>
    <w:p w14:paraId="27D3BC32" w14:textId="3654C433" w:rsidR="00C476F6" w:rsidRPr="007B38AE" w:rsidRDefault="00C476F6" w:rsidP="00330CFA">
      <w:pPr>
        <w:rPr>
          <w:rFonts w:ascii="Arial Narrow" w:hAnsi="Arial Narrow" w:cs="Arial"/>
          <w:sz w:val="24"/>
          <w:highlight w:val="yellow"/>
        </w:rPr>
      </w:pPr>
    </w:p>
    <w:p w14:paraId="3DA22158" w14:textId="77777777" w:rsidR="00303AFD" w:rsidRPr="007B38AE" w:rsidRDefault="00CF32FA" w:rsidP="00303AFD">
      <w:pPr>
        <w:pStyle w:val="Legenda"/>
        <w:rPr>
          <w:rFonts w:cs="Times New Roman"/>
          <w:color w:val="FF0000"/>
          <w:sz w:val="18"/>
          <w:szCs w:val="24"/>
          <w:highlight w:val="yellow"/>
        </w:rPr>
      </w:pPr>
      <w:r w:rsidRPr="007B38AE">
        <w:rPr>
          <w:rFonts w:cs="Times New Roman"/>
          <w:color w:val="FF0000"/>
          <w:sz w:val="18"/>
          <w:szCs w:val="24"/>
          <w:highlight w:val="yellow"/>
        </w:rPr>
        <w:t xml:space="preserve"> </w:t>
      </w:r>
    </w:p>
    <w:p w14:paraId="3674F11B" w14:textId="1742B920" w:rsidR="00303AFD" w:rsidRPr="003A0C24" w:rsidRDefault="00303AFD" w:rsidP="00303AFD">
      <w:pPr>
        <w:pStyle w:val="Legenda"/>
        <w:rPr>
          <w:noProof/>
          <w:color w:val="FF0000"/>
        </w:rPr>
      </w:pPr>
      <w:bookmarkStart w:id="86" w:name="_Toc36798550"/>
      <w:bookmarkStart w:id="87" w:name="_Toc39136886"/>
      <w:r w:rsidRPr="003A0C24">
        <w:t xml:space="preserve">Figura </w:t>
      </w:r>
      <w:r w:rsidR="008C336D">
        <w:fldChar w:fldCharType="begin"/>
      </w:r>
      <w:r w:rsidR="008C336D">
        <w:instrText xml:space="preserve"> SEQ Figura \* ARABIC </w:instrText>
      </w:r>
      <w:r w:rsidR="008C336D">
        <w:fldChar w:fldCharType="separate"/>
      </w:r>
      <w:r w:rsidR="008C336D">
        <w:rPr>
          <w:noProof/>
        </w:rPr>
        <w:t>21</w:t>
      </w:r>
      <w:r w:rsidR="008C336D">
        <w:rPr>
          <w:noProof/>
        </w:rPr>
        <w:fldChar w:fldCharType="end"/>
      </w:r>
      <w:r w:rsidRPr="003A0C24">
        <w:t>. Localização geográfica dos empreendimentos do ACR e ACL previstos até 2022.</w:t>
      </w:r>
      <w:bookmarkEnd w:id="86"/>
      <w:bookmarkEnd w:id="87"/>
    </w:p>
    <w:p w14:paraId="7661197A" w14:textId="1E28B367" w:rsidR="00436F5D" w:rsidRPr="003A0C24" w:rsidRDefault="00CF32FA" w:rsidP="00981505">
      <w:pPr>
        <w:jc w:val="right"/>
      </w:pPr>
      <w:r w:rsidRPr="003A0C24">
        <w:rPr>
          <w:rFonts w:ascii="Arial Narrow" w:hAnsi="Arial Narrow" w:cs="Times New Roman"/>
          <w:bCs/>
          <w:color w:val="FF0000"/>
          <w:sz w:val="18"/>
          <w:szCs w:val="24"/>
        </w:rPr>
        <w:t xml:space="preserve"> </w:t>
      </w:r>
      <w:r w:rsidRPr="003A0C24">
        <w:rPr>
          <w:rFonts w:ascii="Arial Narrow" w:hAnsi="Arial Narrow"/>
          <w:sz w:val="18"/>
          <w:szCs w:val="18"/>
        </w:rPr>
        <w:t>Fonte dos dados: MME / SEE.</w:t>
      </w:r>
    </w:p>
    <w:p w14:paraId="7637350D" w14:textId="66A35E72" w:rsidR="00AD0DD9" w:rsidRPr="002E7340" w:rsidRDefault="00AD0DD9" w:rsidP="00AD0DD9">
      <w:pPr>
        <w:pStyle w:val="Legenda"/>
        <w:keepNext/>
      </w:pPr>
      <w:bookmarkStart w:id="88" w:name="_Toc39136927"/>
      <w:bookmarkEnd w:id="85"/>
      <w:r w:rsidRPr="002E7340">
        <w:t xml:space="preserve">Tabela </w:t>
      </w:r>
      <w:r w:rsidR="008C336D">
        <w:fldChar w:fldCharType="begin"/>
      </w:r>
      <w:r w:rsidR="008C336D">
        <w:instrText xml:space="preserve"> SEQ Tabela \* ARABIC </w:instrText>
      </w:r>
      <w:r w:rsidR="008C336D">
        <w:fldChar w:fldCharType="separate"/>
      </w:r>
      <w:r w:rsidR="008C336D">
        <w:rPr>
          <w:noProof/>
        </w:rPr>
        <w:t>11</w:t>
      </w:r>
      <w:r w:rsidR="008C336D">
        <w:rPr>
          <w:noProof/>
        </w:rPr>
        <w:fldChar w:fldCharType="end"/>
      </w:r>
      <w:r w:rsidR="0011024E" w:rsidRPr="002E7340">
        <w:t>. Previsão da expansão da geração (MW).</w:t>
      </w:r>
      <w:bookmarkEnd w:id="88"/>
    </w:p>
    <w:p w14:paraId="0C79B600" w14:textId="4755A211" w:rsidR="004C1A3D" w:rsidRPr="004C1A3D" w:rsidRDefault="004C1A3D" w:rsidP="007F5D13">
      <w:pPr>
        <w:spacing w:after="0"/>
        <w:rPr>
          <w:highlight w:val="yellow"/>
        </w:rPr>
      </w:pPr>
      <w:r w:rsidRPr="00EA76E4">
        <w:rPr>
          <w:noProof/>
          <w:lang w:eastAsia="pt-BR"/>
        </w:rPr>
        <w:drawing>
          <wp:inline distT="0" distB="0" distL="0" distR="0" wp14:anchorId="3B372F3B" wp14:editId="48F4BB4F">
            <wp:extent cx="6659880" cy="2886075"/>
            <wp:effectExtent l="0" t="0" r="7620" b="9525"/>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659880" cy="2886075"/>
                    </a:xfrm>
                    <a:prstGeom prst="rect">
                      <a:avLst/>
                    </a:prstGeom>
                    <a:noFill/>
                    <a:ln>
                      <a:noFill/>
                    </a:ln>
                  </pic:spPr>
                </pic:pic>
              </a:graphicData>
            </a:graphic>
          </wp:inline>
        </w:drawing>
      </w:r>
    </w:p>
    <w:p w14:paraId="08F3983E" w14:textId="77777777" w:rsidR="004C1A3D" w:rsidRPr="00C26A46" w:rsidRDefault="004C1A3D" w:rsidP="004C1A3D">
      <w:pPr>
        <w:spacing w:after="0"/>
        <w:jc w:val="both"/>
        <w:rPr>
          <w:rFonts w:ascii="Arial Narrow" w:hAnsi="Arial Narrow" w:cs="Times New Roman"/>
          <w:bCs/>
          <w:sz w:val="18"/>
          <w:szCs w:val="24"/>
        </w:rPr>
      </w:pPr>
      <w:proofErr w:type="gramStart"/>
      <w:r w:rsidRPr="00C26A46">
        <w:rPr>
          <w:rFonts w:ascii="Arial Narrow" w:hAnsi="Arial Narrow" w:cs="Times New Roman"/>
          <w:bCs/>
          <w:sz w:val="18"/>
          <w:szCs w:val="24"/>
        </w:rPr>
        <w:t>¹ Nesta</w:t>
      </w:r>
      <w:proofErr w:type="gramEnd"/>
      <w:r w:rsidRPr="00C26A46">
        <w:rPr>
          <w:rFonts w:ascii="Arial Narrow" w:hAnsi="Arial Narrow" w:cs="Times New Roman"/>
          <w:bCs/>
          <w:sz w:val="18"/>
          <w:szCs w:val="24"/>
        </w:rPr>
        <w:t xml:space="preserve"> seção, estão incluídos os empreendimentos monitorados pelo MME, por meio da SEE/DMSE, que correspondem aos vencedores dos leilões do ACR, com a entrada em operação conforme datas de tendência acordadas nas reuniões do Grupo de Monitoramento da Expansão da Geração, coordenada pela SEE/DMSE, com participação da ANEEL, ONS, CCEE e EPE. Desta forma, a geração distribuída não é contemplada nesta seção.       </w:t>
      </w:r>
    </w:p>
    <w:p w14:paraId="04243567" w14:textId="77777777" w:rsidR="004C1A3D" w:rsidRPr="00C26A46" w:rsidRDefault="004C1A3D" w:rsidP="004C1A3D">
      <w:pPr>
        <w:spacing w:after="0"/>
        <w:jc w:val="both"/>
        <w:rPr>
          <w:rFonts w:ascii="Arial Narrow" w:hAnsi="Arial Narrow" w:cs="Times New Roman"/>
          <w:bCs/>
          <w:sz w:val="18"/>
          <w:szCs w:val="24"/>
        </w:rPr>
      </w:pPr>
    </w:p>
    <w:p w14:paraId="7C2170B4" w14:textId="77777777" w:rsidR="004C1A3D" w:rsidRPr="006B2561" w:rsidRDefault="004C1A3D" w:rsidP="004C1A3D">
      <w:pPr>
        <w:spacing w:after="0"/>
        <w:jc w:val="both"/>
      </w:pPr>
      <w:r w:rsidRPr="00C26A46">
        <w:rPr>
          <w:rFonts w:ascii="Arial Narrow" w:hAnsi="Arial Narrow" w:cs="Times New Roman"/>
          <w:bCs/>
          <w:sz w:val="18"/>
          <w:szCs w:val="24"/>
        </w:rPr>
        <w:t xml:space="preserve">                                                                                                                                                                                                             </w:t>
      </w:r>
      <w:r w:rsidRPr="00C26A46">
        <w:rPr>
          <w:rFonts w:ascii="Arial Narrow" w:hAnsi="Arial Narrow"/>
          <w:sz w:val="18"/>
          <w:szCs w:val="18"/>
        </w:rPr>
        <w:t>Fonte dos dados: MME / SEE.</w:t>
      </w:r>
    </w:p>
    <w:bookmarkStart w:id="89" w:name="_Toc39069826"/>
    <w:p w14:paraId="06F86DFD" w14:textId="270DC245" w:rsidR="00740AA8" w:rsidRPr="007A6398" w:rsidRDefault="00015705" w:rsidP="002040C4">
      <w:pPr>
        <w:pStyle w:val="Estilo2"/>
        <w:spacing w:line="240" w:lineRule="auto"/>
        <w:ind w:left="851" w:hanging="851"/>
      </w:pPr>
      <w:r w:rsidRPr="007A6398">
        <w:rPr>
          <w:noProof/>
          <w:lang w:eastAsia="pt-BR"/>
        </w:rPr>
        <mc:AlternateContent>
          <mc:Choice Requires="wps">
            <w:drawing>
              <wp:anchor distT="0" distB="0" distL="114300" distR="114300" simplePos="0" relativeHeight="251663872" behindDoc="0" locked="0" layoutInCell="1" allowOverlap="1" wp14:anchorId="1E0D2A13" wp14:editId="503FC8FD">
                <wp:simplePos x="0" y="0"/>
                <wp:positionH relativeFrom="column">
                  <wp:posOffset>4629785</wp:posOffset>
                </wp:positionH>
                <wp:positionV relativeFrom="paragraph">
                  <wp:posOffset>293370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4A900897" w:rsidR="0046004A" w:rsidRPr="0094232B" w:rsidRDefault="0046004A" w:rsidP="00571079">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1" type="#_x0000_t202" style="position:absolute;left:0;text-align:left;margin-left:364.55pt;margin-top:23.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W7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" filled="f" stroked="f">
                <v:textbox>
                  <w:txbxContent>
                    <w:p w14:paraId="76047DA3" w14:textId="4A900897" w:rsidR="0046004A" w:rsidRPr="0094232B" w:rsidRDefault="0046004A" w:rsidP="00571079">
                      <w:pPr>
                        <w:rPr>
                          <w:rFonts w:ascii="Arial Narrow" w:hAnsi="Arial Narrow"/>
                          <w:b/>
                        </w:rPr>
                      </w:pPr>
                    </w:p>
                  </w:txbxContent>
                </v:textbox>
              </v:shape>
            </w:pict>
          </mc:Fallback>
        </mc:AlternateContent>
      </w:r>
      <w:r w:rsidR="00740AA8" w:rsidRPr="007A6398">
        <w:t>Entrada em Operação de Novas Linhas de Transmissão</w:t>
      </w:r>
      <w:r w:rsidRPr="007A6398">
        <w:t xml:space="preserve"> e Equipamentos em Instalações de Transmissão</w:t>
      </w:r>
      <w:bookmarkEnd w:id="89"/>
    </w:p>
    <w:p w14:paraId="5BFFA3F7" w14:textId="4F968551" w:rsidR="0081054C" w:rsidRDefault="0081054C" w:rsidP="0081054C">
      <w:pPr>
        <w:pStyle w:val="Legenda"/>
        <w:ind w:firstLine="360"/>
        <w:jc w:val="both"/>
        <w:rPr>
          <w:b w:val="0"/>
          <w:sz w:val="24"/>
          <w:szCs w:val="24"/>
        </w:rPr>
      </w:pPr>
      <w:r>
        <w:rPr>
          <w:b w:val="0"/>
          <w:sz w:val="24"/>
          <w:szCs w:val="24"/>
        </w:rPr>
        <w:t>No mês de março,</w:t>
      </w:r>
      <w:r w:rsidRPr="00FB6A00">
        <w:rPr>
          <w:b w:val="0"/>
          <w:sz w:val="24"/>
          <w:szCs w:val="24"/>
        </w:rPr>
        <w:t xml:space="preserve"> entraram em operação os equipamentos presentes no mapa abaixo de acordo com suas respectivas localizações geográficas.</w:t>
      </w:r>
    </w:p>
    <w:p w14:paraId="5C8552FC" w14:textId="3A60502D" w:rsidR="005E0F6D" w:rsidRDefault="005E0F6D" w:rsidP="005E0F6D"/>
    <w:p w14:paraId="36F64A14" w14:textId="12B234D5" w:rsidR="005E0F6D" w:rsidRPr="005E0F6D" w:rsidRDefault="00A81EBF" w:rsidP="008D6F78">
      <w:pPr>
        <w:spacing w:after="0"/>
        <w:jc w:val="center"/>
      </w:pPr>
      <w:r>
        <w:rPr>
          <w:noProof/>
          <w:lang w:eastAsia="pt-BR"/>
        </w:rPr>
        <w:drawing>
          <wp:inline distT="0" distB="0" distL="0" distR="0" wp14:anchorId="59A1937D" wp14:editId="14200BF7">
            <wp:extent cx="5657850" cy="5023878"/>
            <wp:effectExtent l="0" t="0" r="0" b="571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95018" cy="5056882"/>
                    </a:xfrm>
                    <a:prstGeom prst="rect">
                      <a:avLst/>
                    </a:prstGeom>
                    <a:noFill/>
                  </pic:spPr>
                </pic:pic>
              </a:graphicData>
            </a:graphic>
          </wp:inline>
        </w:drawing>
      </w:r>
    </w:p>
    <w:p w14:paraId="5AA88449" w14:textId="23BD9330" w:rsidR="004B3BAA" w:rsidRPr="005E0F6D" w:rsidRDefault="004B3BAA" w:rsidP="004B3BAA">
      <w:pPr>
        <w:pStyle w:val="Legenda"/>
      </w:pPr>
      <w:bookmarkStart w:id="90" w:name="_Toc36798551"/>
      <w:bookmarkStart w:id="91" w:name="_Toc39136887"/>
      <w:r w:rsidRPr="005E0F6D">
        <w:t xml:space="preserve">Figura </w:t>
      </w:r>
      <w:r w:rsidR="008C336D">
        <w:fldChar w:fldCharType="begin"/>
      </w:r>
      <w:r w:rsidR="008C336D">
        <w:instrText xml:space="preserve"> SEQ Figura \* ARABIC </w:instrText>
      </w:r>
      <w:r w:rsidR="008C336D">
        <w:fldChar w:fldCharType="separate"/>
      </w:r>
      <w:r w:rsidR="008C336D">
        <w:rPr>
          <w:noProof/>
        </w:rPr>
        <w:t>22</w:t>
      </w:r>
      <w:r w:rsidR="008C336D">
        <w:rPr>
          <w:noProof/>
        </w:rPr>
        <w:fldChar w:fldCharType="end"/>
      </w:r>
      <w:r w:rsidRPr="005E0F6D">
        <w:t>. Localização geográfica dos empreendimentos.</w:t>
      </w:r>
      <w:bookmarkEnd w:id="90"/>
      <w:bookmarkEnd w:id="91"/>
    </w:p>
    <w:p w14:paraId="2D49D207" w14:textId="033DEDED" w:rsidR="004B3BAA" w:rsidRPr="00B4591D" w:rsidRDefault="00EA2A38" w:rsidP="00B4591D">
      <w:pPr>
        <w:jc w:val="right"/>
      </w:pPr>
      <w:r w:rsidRPr="005E0F6D">
        <w:rPr>
          <w:rFonts w:ascii="Arial Narrow" w:hAnsi="Arial Narrow" w:cs="Times New Roman"/>
          <w:bCs/>
          <w:sz w:val="18"/>
          <w:szCs w:val="24"/>
        </w:rPr>
        <w:t xml:space="preserve">      </w:t>
      </w:r>
      <w:r w:rsidR="00CF32FA" w:rsidRPr="005E0F6D">
        <w:rPr>
          <w:rFonts w:ascii="Arial Narrow" w:hAnsi="Arial Narrow" w:cs="Times New Roman"/>
          <w:bCs/>
          <w:sz w:val="18"/>
          <w:szCs w:val="24"/>
        </w:rPr>
        <w:t>Fonte dos dados: MME / ANEEL / ONS / EPE</w:t>
      </w:r>
    </w:p>
    <w:p w14:paraId="5CDC330B" w14:textId="0D9FE310" w:rsidR="00EC1BB8" w:rsidRPr="00261908" w:rsidRDefault="004B3BAA" w:rsidP="002040C4">
      <w:pPr>
        <w:spacing w:line="240" w:lineRule="auto"/>
        <w:ind w:firstLine="708"/>
        <w:jc w:val="both"/>
        <w:rPr>
          <w:rFonts w:ascii="Arial Narrow" w:hAnsi="Arial Narrow" w:cs="Arial"/>
          <w:bCs/>
          <w:sz w:val="24"/>
          <w:szCs w:val="24"/>
        </w:rPr>
      </w:pPr>
      <w:r w:rsidRPr="00261908">
        <w:rPr>
          <w:rFonts w:ascii="Arial Narrow" w:hAnsi="Arial Narrow" w:cs="Arial"/>
          <w:bCs/>
          <w:sz w:val="24"/>
          <w:szCs w:val="24"/>
        </w:rPr>
        <w:t xml:space="preserve">Em relação à </w:t>
      </w:r>
      <w:r w:rsidR="00CC0492" w:rsidRPr="00261908">
        <w:rPr>
          <w:rFonts w:ascii="Arial Narrow" w:hAnsi="Arial Narrow" w:cs="Arial"/>
          <w:bCs/>
          <w:sz w:val="24"/>
          <w:szCs w:val="24"/>
        </w:rPr>
        <w:t>conclusão</w:t>
      </w:r>
      <w:r w:rsidR="00A01AFF" w:rsidRPr="00261908">
        <w:rPr>
          <w:rFonts w:ascii="Arial Narrow" w:hAnsi="Arial Narrow" w:cs="Arial"/>
          <w:bCs/>
          <w:sz w:val="24"/>
          <w:szCs w:val="24"/>
        </w:rPr>
        <w:t xml:space="preserve"> </w:t>
      </w:r>
      <w:r w:rsidRPr="00261908">
        <w:rPr>
          <w:rFonts w:ascii="Arial Narrow" w:hAnsi="Arial Narrow" w:cs="Arial"/>
          <w:bCs/>
          <w:sz w:val="24"/>
          <w:szCs w:val="24"/>
        </w:rPr>
        <w:t xml:space="preserve">de </w:t>
      </w:r>
      <w:r w:rsidR="009F1016" w:rsidRPr="00261908">
        <w:rPr>
          <w:rFonts w:ascii="Arial Narrow" w:hAnsi="Arial Narrow" w:cs="Arial"/>
          <w:bCs/>
          <w:sz w:val="24"/>
          <w:szCs w:val="24"/>
        </w:rPr>
        <w:t>l</w:t>
      </w:r>
      <w:r w:rsidRPr="00261908">
        <w:rPr>
          <w:rFonts w:ascii="Arial Narrow" w:hAnsi="Arial Narrow" w:cs="Arial"/>
          <w:bCs/>
          <w:sz w:val="24"/>
          <w:szCs w:val="24"/>
        </w:rPr>
        <w:t xml:space="preserve">inhas de </w:t>
      </w:r>
      <w:r w:rsidR="009F1016" w:rsidRPr="00261908">
        <w:rPr>
          <w:rFonts w:ascii="Arial Narrow" w:hAnsi="Arial Narrow" w:cs="Arial"/>
          <w:bCs/>
          <w:sz w:val="24"/>
          <w:szCs w:val="24"/>
        </w:rPr>
        <w:t>t</w:t>
      </w:r>
      <w:r w:rsidRPr="00261908">
        <w:rPr>
          <w:rFonts w:ascii="Arial Narrow" w:hAnsi="Arial Narrow" w:cs="Arial"/>
          <w:bCs/>
          <w:sz w:val="24"/>
          <w:szCs w:val="24"/>
        </w:rPr>
        <w:t>ransmissão e equipamentos de transfor</w:t>
      </w:r>
      <w:r w:rsidR="005E2B4A" w:rsidRPr="00261908">
        <w:rPr>
          <w:rFonts w:ascii="Arial Narrow" w:hAnsi="Arial Narrow" w:cs="Arial"/>
          <w:bCs/>
          <w:sz w:val="24"/>
          <w:szCs w:val="24"/>
        </w:rPr>
        <w:t xml:space="preserve">mação e compensação, em </w:t>
      </w:r>
      <w:r w:rsidR="00EF2D0C" w:rsidRPr="00261908">
        <w:rPr>
          <w:rFonts w:ascii="Arial Narrow" w:hAnsi="Arial Narrow" w:cs="Arial"/>
          <w:bCs/>
          <w:sz w:val="24"/>
          <w:szCs w:val="24"/>
        </w:rPr>
        <w:t>març</w:t>
      </w:r>
      <w:r w:rsidR="005E2B4A" w:rsidRPr="00261908">
        <w:rPr>
          <w:rFonts w:ascii="Arial Narrow" w:hAnsi="Arial Narrow" w:cs="Arial"/>
          <w:bCs/>
          <w:sz w:val="24"/>
          <w:szCs w:val="24"/>
        </w:rPr>
        <w:t xml:space="preserve">o </w:t>
      </w:r>
      <w:r w:rsidRPr="00261908">
        <w:rPr>
          <w:rFonts w:ascii="Arial Narrow" w:hAnsi="Arial Narrow" w:cs="Arial"/>
          <w:bCs/>
          <w:sz w:val="24"/>
          <w:szCs w:val="24"/>
        </w:rPr>
        <w:t>de 2020, destaca-se</w:t>
      </w:r>
      <w:r w:rsidR="005E2B4A" w:rsidRPr="00261908">
        <w:rPr>
          <w:rFonts w:ascii="Arial Narrow" w:hAnsi="Arial Narrow" w:cs="Arial"/>
          <w:bCs/>
          <w:sz w:val="24"/>
          <w:szCs w:val="24"/>
        </w:rPr>
        <w:t xml:space="preserve"> a entrada em operação de </w:t>
      </w:r>
      <w:r w:rsidR="00BC25E1">
        <w:rPr>
          <w:rFonts w:ascii="Arial Narrow" w:hAnsi="Arial Narrow" w:cs="Arial"/>
          <w:bCs/>
          <w:sz w:val="24"/>
          <w:szCs w:val="24"/>
        </w:rPr>
        <w:t>878,0</w:t>
      </w:r>
      <w:r w:rsidRPr="00261908">
        <w:rPr>
          <w:rFonts w:ascii="Arial Narrow" w:hAnsi="Arial Narrow" w:cs="Arial"/>
          <w:bCs/>
          <w:sz w:val="24"/>
          <w:szCs w:val="24"/>
        </w:rPr>
        <w:t xml:space="preserve"> km de linhas e </w:t>
      </w:r>
      <w:r w:rsidR="00BC25E1">
        <w:rPr>
          <w:rFonts w:ascii="Arial Narrow" w:hAnsi="Arial Narrow" w:cs="Arial"/>
          <w:bCs/>
          <w:sz w:val="24"/>
          <w:szCs w:val="24"/>
        </w:rPr>
        <w:t>1.344</w:t>
      </w:r>
      <w:r w:rsidRPr="00261908">
        <w:rPr>
          <w:rFonts w:ascii="Arial Narrow" w:hAnsi="Arial Narrow" w:cs="Arial"/>
          <w:bCs/>
          <w:sz w:val="24"/>
          <w:szCs w:val="24"/>
        </w:rPr>
        <w:t xml:space="preserve"> MVA de capacidade de transformação.</w:t>
      </w:r>
    </w:p>
    <w:p w14:paraId="5E41ABC1" w14:textId="77777777" w:rsidR="00E356FC" w:rsidRPr="007B38AE" w:rsidRDefault="00E356FC" w:rsidP="004B3BAA">
      <w:pPr>
        <w:rPr>
          <w:rFonts w:ascii="Arial Narrow" w:hAnsi="Arial Narrow" w:cs="Arial"/>
          <w:bCs/>
          <w:sz w:val="24"/>
          <w:szCs w:val="24"/>
          <w:highlight w:val="yellow"/>
        </w:rPr>
      </w:pPr>
    </w:p>
    <w:p w14:paraId="0BA72090" w14:textId="71509251" w:rsidR="00A3254A" w:rsidRDefault="00E356FC" w:rsidP="003667B4">
      <w:pPr>
        <w:pStyle w:val="Legenda"/>
      </w:pPr>
      <w:bookmarkStart w:id="92" w:name="_Toc39136928"/>
      <w:r w:rsidRPr="00261908">
        <w:t xml:space="preserve">Tabela </w:t>
      </w:r>
      <w:r w:rsidR="008C336D">
        <w:fldChar w:fldCharType="begin"/>
      </w:r>
      <w:r w:rsidR="008C336D">
        <w:instrText xml:space="preserve"> SEQ Tabela \* ARABIC </w:instrText>
      </w:r>
      <w:r w:rsidR="008C336D">
        <w:fldChar w:fldCharType="separate"/>
      </w:r>
      <w:r w:rsidR="008C336D">
        <w:rPr>
          <w:noProof/>
        </w:rPr>
        <w:t>12</w:t>
      </w:r>
      <w:r w:rsidR="008C336D">
        <w:rPr>
          <w:noProof/>
        </w:rPr>
        <w:fldChar w:fldCharType="end"/>
      </w:r>
      <w:r w:rsidRPr="00261908">
        <w:t>. Entrada em operação de novas Linhas de Transmissão</w:t>
      </w:r>
      <w:bookmarkEnd w:id="92"/>
    </w:p>
    <w:p w14:paraId="583D236E" w14:textId="623D7FC6" w:rsidR="00025AFA" w:rsidRPr="00025AFA" w:rsidRDefault="00025AFA" w:rsidP="00025AFA">
      <w:r w:rsidRPr="00025AFA">
        <w:rPr>
          <w:noProof/>
          <w:lang w:eastAsia="pt-BR"/>
        </w:rPr>
        <w:drawing>
          <wp:inline distT="0" distB="0" distL="0" distR="0" wp14:anchorId="6E1EAEDA" wp14:editId="10E8294B">
            <wp:extent cx="6659880" cy="1887349"/>
            <wp:effectExtent l="0" t="0" r="762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1887349"/>
                    </a:xfrm>
                    <a:prstGeom prst="rect">
                      <a:avLst/>
                    </a:prstGeom>
                    <a:noFill/>
                    <a:ln>
                      <a:noFill/>
                    </a:ln>
                  </pic:spPr>
                </pic:pic>
              </a:graphicData>
            </a:graphic>
          </wp:inline>
        </w:drawing>
      </w:r>
    </w:p>
    <w:p w14:paraId="366F9CF5" w14:textId="718CC8E6" w:rsidR="00E356FC" w:rsidRPr="00ED734E" w:rsidRDefault="00E356FC" w:rsidP="00ED734E"/>
    <w:p w14:paraId="488D0C7E" w14:textId="3026DCB6" w:rsidR="00BF5F95" w:rsidRPr="007B38AE" w:rsidRDefault="00BF5F95" w:rsidP="00F075F8">
      <w:pPr>
        <w:pStyle w:val="Legenda"/>
        <w:jc w:val="left"/>
        <w:rPr>
          <w:highlight w:val="yellow"/>
        </w:rPr>
      </w:pPr>
    </w:p>
    <w:p w14:paraId="04BA2F7F" w14:textId="77777777" w:rsidR="00902F60" w:rsidRDefault="00902F60" w:rsidP="008C1505">
      <w:pPr>
        <w:pStyle w:val="Legenda"/>
      </w:pPr>
    </w:p>
    <w:p w14:paraId="25C10B94" w14:textId="77777777" w:rsidR="00902F60" w:rsidRDefault="00902F60" w:rsidP="008C1505">
      <w:pPr>
        <w:pStyle w:val="Legenda"/>
      </w:pPr>
    </w:p>
    <w:p w14:paraId="001A2F33" w14:textId="77777777" w:rsidR="00902F60" w:rsidRDefault="00902F60" w:rsidP="008C1505">
      <w:pPr>
        <w:pStyle w:val="Legenda"/>
      </w:pPr>
    </w:p>
    <w:p w14:paraId="05B58AA2" w14:textId="2BE2087B" w:rsidR="008C1505" w:rsidRDefault="00E356FC" w:rsidP="008C1505">
      <w:pPr>
        <w:pStyle w:val="Legenda"/>
      </w:pPr>
      <w:bookmarkStart w:id="93" w:name="_Toc39136929"/>
      <w:r w:rsidRPr="008C1505">
        <w:t xml:space="preserve">Tabela </w:t>
      </w:r>
      <w:r w:rsidR="008C336D">
        <w:fldChar w:fldCharType="begin"/>
      </w:r>
      <w:r w:rsidR="008C336D">
        <w:instrText xml:space="preserve"> SEQ Tabela \* ARABIC </w:instrText>
      </w:r>
      <w:r w:rsidR="008C336D">
        <w:fldChar w:fldCharType="separate"/>
      </w:r>
      <w:r w:rsidR="008C336D">
        <w:rPr>
          <w:noProof/>
        </w:rPr>
        <w:t>13</w:t>
      </w:r>
      <w:r w:rsidR="008C336D">
        <w:rPr>
          <w:noProof/>
        </w:rPr>
        <w:fldChar w:fldCharType="end"/>
      </w:r>
      <w:r w:rsidRPr="008C1505">
        <w:t>. Entrada em operação de novos transformadores em instalações de transmissão</w:t>
      </w:r>
      <w:bookmarkEnd w:id="93"/>
    </w:p>
    <w:p w14:paraId="505F0950" w14:textId="40311998" w:rsidR="008C1505" w:rsidRPr="006E3F54" w:rsidRDefault="00934F1F" w:rsidP="00F075F8">
      <w:pPr>
        <w:spacing w:after="0"/>
      </w:pPr>
      <w:r w:rsidRPr="00934F1F">
        <w:rPr>
          <w:noProof/>
          <w:lang w:eastAsia="pt-BR"/>
        </w:rPr>
        <w:drawing>
          <wp:inline distT="0" distB="0" distL="0" distR="0" wp14:anchorId="205D0E27" wp14:editId="67882A81">
            <wp:extent cx="6659880" cy="1357721"/>
            <wp:effectExtent l="0" t="0" r="7620" b="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1357721"/>
                    </a:xfrm>
                    <a:prstGeom prst="rect">
                      <a:avLst/>
                    </a:prstGeom>
                    <a:noFill/>
                    <a:ln>
                      <a:noFill/>
                    </a:ln>
                  </pic:spPr>
                </pic:pic>
              </a:graphicData>
            </a:graphic>
          </wp:inline>
        </w:drawing>
      </w:r>
    </w:p>
    <w:p w14:paraId="06A5154B" w14:textId="44E187B8" w:rsidR="00BF5F95" w:rsidRPr="007B38AE" w:rsidRDefault="00BF5F95" w:rsidP="00F075F8">
      <w:pPr>
        <w:pStyle w:val="Legenda"/>
        <w:jc w:val="left"/>
        <w:rPr>
          <w:highlight w:val="yellow"/>
        </w:rPr>
      </w:pPr>
    </w:p>
    <w:p w14:paraId="1B63E772" w14:textId="77777777" w:rsidR="00BF5F95" w:rsidRPr="007B38AE" w:rsidRDefault="00BF5F95" w:rsidP="003667B4">
      <w:pPr>
        <w:pStyle w:val="Legenda"/>
        <w:rPr>
          <w:highlight w:val="yellow"/>
        </w:rPr>
      </w:pPr>
    </w:p>
    <w:p w14:paraId="2525662B" w14:textId="677E80A4" w:rsidR="003667B4" w:rsidRDefault="003667B4" w:rsidP="003667B4">
      <w:pPr>
        <w:pStyle w:val="Legenda"/>
      </w:pPr>
      <w:bookmarkStart w:id="94" w:name="_Toc39136930"/>
      <w:r w:rsidRPr="00D6623A">
        <w:t xml:space="preserve">Tabela </w:t>
      </w:r>
      <w:r w:rsidR="008C336D">
        <w:fldChar w:fldCharType="begin"/>
      </w:r>
      <w:r w:rsidR="008C336D">
        <w:instrText xml:space="preserve"> SEQ Tabela \* ARABIC </w:instrText>
      </w:r>
      <w:r w:rsidR="008C336D">
        <w:fldChar w:fldCharType="separate"/>
      </w:r>
      <w:r w:rsidR="008C336D">
        <w:rPr>
          <w:noProof/>
        </w:rPr>
        <w:t>14</w:t>
      </w:r>
      <w:r w:rsidR="008C336D">
        <w:rPr>
          <w:noProof/>
        </w:rPr>
        <w:fldChar w:fldCharType="end"/>
      </w:r>
      <w:r w:rsidRPr="00D6623A">
        <w:t>. Entrada em operação de equipamentos de compensação de potência reativa</w:t>
      </w:r>
      <w:bookmarkEnd w:id="94"/>
    </w:p>
    <w:p w14:paraId="3FFCAAE0" w14:textId="080E6479" w:rsidR="009F14B4" w:rsidRPr="009F14B4" w:rsidRDefault="009F14B4" w:rsidP="00F075F8">
      <w:pPr>
        <w:spacing w:after="0"/>
      </w:pPr>
      <w:r w:rsidRPr="009F14B4">
        <w:rPr>
          <w:noProof/>
          <w:lang w:eastAsia="pt-BR"/>
        </w:rPr>
        <w:drawing>
          <wp:inline distT="0" distB="0" distL="0" distR="0" wp14:anchorId="226AB574" wp14:editId="569C4125">
            <wp:extent cx="6659880" cy="1623850"/>
            <wp:effectExtent l="0" t="0" r="7620" b="0"/>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1623850"/>
                    </a:xfrm>
                    <a:prstGeom prst="rect">
                      <a:avLst/>
                    </a:prstGeom>
                    <a:noFill/>
                    <a:ln>
                      <a:noFill/>
                    </a:ln>
                  </pic:spPr>
                </pic:pic>
              </a:graphicData>
            </a:graphic>
          </wp:inline>
        </w:drawing>
      </w:r>
    </w:p>
    <w:p w14:paraId="69B0FC04" w14:textId="3A7D9B13" w:rsidR="00BF5F95" w:rsidRPr="00F075F8" w:rsidRDefault="00BF5F95" w:rsidP="00F075F8"/>
    <w:p w14:paraId="4D77BEA9" w14:textId="425511D0" w:rsidR="00E356FC" w:rsidRDefault="00E356FC" w:rsidP="00FB6A00">
      <w:pPr>
        <w:pStyle w:val="Legenda"/>
      </w:pPr>
      <w:bookmarkStart w:id="95" w:name="_Toc39136931"/>
      <w:r w:rsidRPr="0094286E">
        <w:t xml:space="preserve">Tabela </w:t>
      </w:r>
      <w:r w:rsidR="008C336D">
        <w:fldChar w:fldCharType="begin"/>
      </w:r>
      <w:r w:rsidR="008C336D">
        <w:instrText xml:space="preserve"> SEQ Tabela \* ARABIC </w:instrText>
      </w:r>
      <w:r w:rsidR="008C336D">
        <w:fldChar w:fldCharType="separate"/>
      </w:r>
      <w:r w:rsidR="008C336D">
        <w:rPr>
          <w:noProof/>
        </w:rPr>
        <w:t>15</w:t>
      </w:r>
      <w:r w:rsidR="008C336D">
        <w:rPr>
          <w:noProof/>
        </w:rPr>
        <w:fldChar w:fldCharType="end"/>
      </w:r>
      <w:r w:rsidRPr="0094286E">
        <w:t>. Entrada em operação de novas linhas de transmissão.</w:t>
      </w:r>
      <w:bookmarkEnd w:id="95"/>
    </w:p>
    <w:p w14:paraId="7F02E6E3" w14:textId="6963399D" w:rsidR="009A0F91" w:rsidRPr="00F075F8" w:rsidRDefault="00E4197E" w:rsidP="00F075F8">
      <w:pPr>
        <w:spacing w:after="0"/>
        <w:jc w:val="center"/>
      </w:pPr>
      <w:r w:rsidRPr="00E4197E">
        <w:rPr>
          <w:noProof/>
          <w:lang w:eastAsia="pt-BR"/>
        </w:rPr>
        <w:drawing>
          <wp:inline distT="0" distB="0" distL="0" distR="0" wp14:anchorId="24FA224F" wp14:editId="5C85DBB6">
            <wp:extent cx="5324621" cy="1512056"/>
            <wp:effectExtent l="0" t="0" r="0" b="0"/>
            <wp:docPr id="202" name="Image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46699" cy="1518326"/>
                    </a:xfrm>
                    <a:prstGeom prst="rect">
                      <a:avLst/>
                    </a:prstGeom>
                    <a:noFill/>
                    <a:ln>
                      <a:noFill/>
                    </a:ln>
                  </pic:spPr>
                </pic:pic>
              </a:graphicData>
            </a:graphic>
          </wp:inline>
        </w:drawing>
      </w:r>
    </w:p>
    <w:p w14:paraId="04B7390D" w14:textId="3ED4A677" w:rsidR="00A3254A" w:rsidRPr="0094286E" w:rsidRDefault="00A3254A" w:rsidP="00A3254A">
      <w:pPr>
        <w:spacing w:before="120" w:after="240"/>
        <w:jc w:val="center"/>
        <w:rPr>
          <w:rFonts w:ascii="Arial Narrow" w:hAnsi="Arial Narrow" w:cs="Times New Roman"/>
          <w:bCs/>
          <w:sz w:val="18"/>
          <w:szCs w:val="24"/>
        </w:rPr>
      </w:pPr>
      <w:r w:rsidRPr="0094286E">
        <w:rPr>
          <w:rFonts w:ascii="Arial Narrow" w:hAnsi="Arial Narrow" w:cs="Times New Roman"/>
          <w:bCs/>
          <w:sz w:val="18"/>
          <w:szCs w:val="24"/>
        </w:rPr>
        <w:t>* O MME, por meio da SEE/DMSE, monitora os empreendimentos de transmissão autorizados e leiloados.            Fonte dos dados: MME / ANEEL / ONS EPE</w:t>
      </w:r>
    </w:p>
    <w:p w14:paraId="0D1620EA" w14:textId="6F81EA39" w:rsidR="00A3254A" w:rsidRPr="00A61934" w:rsidRDefault="00090882" w:rsidP="003667B4">
      <w:pPr>
        <w:pStyle w:val="Estilo2"/>
        <w:numPr>
          <w:ilvl w:val="0"/>
          <w:numId w:val="0"/>
        </w:numPr>
        <w:spacing w:after="240" w:line="240" w:lineRule="auto"/>
        <w:ind w:right="-2"/>
      </w:pPr>
      <w:bookmarkStart w:id="96" w:name="_Toc8057099"/>
      <w:bookmarkStart w:id="97" w:name="_Toc39069827"/>
      <w:bookmarkStart w:id="98" w:name="_GoBack"/>
      <w:bookmarkEnd w:id="98"/>
      <w:r w:rsidRPr="00A61934">
        <w:t>7.4</w:t>
      </w:r>
      <w:r w:rsidR="00A3254A" w:rsidRPr="00A61934">
        <w:t xml:space="preserve">   Entrada em Operação de Novos Equipamentos em Instalações de Transmissão</w:t>
      </w:r>
      <w:bookmarkEnd w:id="96"/>
      <w:bookmarkEnd w:id="97"/>
    </w:p>
    <w:p w14:paraId="0A322402" w14:textId="601EB95F" w:rsidR="00AD0DD9" w:rsidRDefault="00072E67" w:rsidP="003667B4">
      <w:pPr>
        <w:pStyle w:val="Legenda"/>
      </w:pPr>
      <w:bookmarkStart w:id="99" w:name="_Toc39136932"/>
      <w:r w:rsidRPr="00A61934">
        <w:t xml:space="preserve">Tabela </w:t>
      </w:r>
      <w:r w:rsidR="008C336D">
        <w:fldChar w:fldCharType="begin"/>
      </w:r>
      <w:r w:rsidR="008C336D">
        <w:instrText xml:space="preserve"> SEQ Tabela \* ARABIC </w:instrText>
      </w:r>
      <w:r w:rsidR="008C336D">
        <w:fldChar w:fldCharType="separate"/>
      </w:r>
      <w:r w:rsidR="008C336D">
        <w:rPr>
          <w:noProof/>
        </w:rPr>
        <w:t>16</w:t>
      </w:r>
      <w:r w:rsidR="008C336D">
        <w:rPr>
          <w:noProof/>
        </w:rPr>
        <w:fldChar w:fldCharType="end"/>
      </w:r>
      <w:r w:rsidRPr="00A61934">
        <w:t>.</w:t>
      </w:r>
      <w:r w:rsidR="00D90514" w:rsidRPr="00A61934">
        <w:t xml:space="preserve"> Valores acumulados de entrada em operação de novos transformadores em instalações de transmissão.</w:t>
      </w:r>
      <w:bookmarkEnd w:id="99"/>
    </w:p>
    <w:p w14:paraId="03938CD7" w14:textId="145F2AEB" w:rsidR="00A61934" w:rsidRPr="00A61934" w:rsidRDefault="00A80626" w:rsidP="00F075F8">
      <w:pPr>
        <w:spacing w:after="0" w:line="240" w:lineRule="auto"/>
        <w:jc w:val="center"/>
      </w:pPr>
      <w:r w:rsidRPr="00A80626">
        <w:rPr>
          <w:noProof/>
          <w:lang w:eastAsia="pt-BR"/>
        </w:rPr>
        <w:drawing>
          <wp:inline distT="0" distB="0" distL="0" distR="0" wp14:anchorId="5CECC4E3" wp14:editId="18B38139">
            <wp:extent cx="4930726" cy="1674656"/>
            <wp:effectExtent l="0" t="0" r="3810" b="1905"/>
            <wp:docPr id="203" name="Imagem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67274" cy="1687069"/>
                    </a:xfrm>
                    <a:prstGeom prst="rect">
                      <a:avLst/>
                    </a:prstGeom>
                    <a:noFill/>
                    <a:ln>
                      <a:noFill/>
                    </a:ln>
                  </pic:spPr>
                </pic:pic>
              </a:graphicData>
            </a:graphic>
          </wp:inline>
        </w:drawing>
      </w:r>
    </w:p>
    <w:p w14:paraId="074448BD" w14:textId="0B6070F7" w:rsidR="00CF22AC" w:rsidRPr="00CF434A" w:rsidRDefault="00CF22AC" w:rsidP="00CF434A">
      <w:pPr>
        <w:spacing w:before="120" w:after="240"/>
        <w:jc w:val="center"/>
        <w:rPr>
          <w:rFonts w:ascii="Arial Narrow" w:hAnsi="Arial Narrow" w:cs="Times New Roman"/>
          <w:bCs/>
          <w:sz w:val="18"/>
          <w:szCs w:val="24"/>
        </w:rPr>
      </w:pPr>
      <w:r w:rsidRPr="00A61934">
        <w:rPr>
          <w:rFonts w:ascii="Arial Narrow" w:hAnsi="Arial Narrow" w:cs="Times New Roman"/>
          <w:bCs/>
          <w:sz w:val="18"/>
          <w:szCs w:val="24"/>
        </w:rPr>
        <w:t>* O MME, por meio da SEE/DMSE, monitora os empreendimentos de transmissão autorizados e leiloados.            Fonte d</w:t>
      </w:r>
      <w:r w:rsidR="00CF434A">
        <w:rPr>
          <w:rFonts w:ascii="Arial Narrow" w:hAnsi="Arial Narrow" w:cs="Times New Roman"/>
          <w:bCs/>
          <w:sz w:val="18"/>
          <w:szCs w:val="24"/>
        </w:rPr>
        <w:t>os dados: MME / ANEEL / ONS EPE</w:t>
      </w:r>
    </w:p>
    <w:p w14:paraId="42B8CE31" w14:textId="6A92517D" w:rsidR="00A3254A" w:rsidRPr="002B48EE" w:rsidRDefault="00090882" w:rsidP="00A3254A">
      <w:pPr>
        <w:pStyle w:val="Estilo2"/>
        <w:numPr>
          <w:ilvl w:val="0"/>
          <w:numId w:val="0"/>
        </w:numPr>
        <w:spacing w:after="240" w:line="240" w:lineRule="auto"/>
        <w:ind w:left="1985" w:right="1418"/>
      </w:pPr>
      <w:bookmarkStart w:id="100" w:name="_Toc8057100"/>
      <w:bookmarkStart w:id="101" w:name="_Toc39069828"/>
      <w:r w:rsidRPr="002B48EE">
        <w:t>7.5</w:t>
      </w:r>
      <w:r w:rsidR="00A3254A" w:rsidRPr="002B48EE">
        <w:t xml:space="preserve">   Previsão da Expansão de Linhas de Transmissão</w:t>
      </w:r>
      <w:bookmarkEnd w:id="100"/>
      <w:bookmarkEnd w:id="101"/>
    </w:p>
    <w:p w14:paraId="46CB0385" w14:textId="1CB1E0FA" w:rsidR="00A3254A" w:rsidRPr="002B48EE" w:rsidRDefault="00A3254A" w:rsidP="00A3254A">
      <w:pPr>
        <w:spacing w:before="120" w:after="120" w:line="240" w:lineRule="auto"/>
        <w:ind w:firstLine="708"/>
        <w:jc w:val="both"/>
        <w:rPr>
          <w:rFonts w:ascii="Arial Narrow" w:hAnsi="Arial Narrow" w:cs="Times New Roman"/>
          <w:bCs/>
          <w:sz w:val="24"/>
          <w:szCs w:val="24"/>
        </w:rPr>
      </w:pPr>
      <w:r w:rsidRPr="002B48EE">
        <w:rPr>
          <w:rFonts w:ascii="Arial Narrow" w:hAnsi="Arial Narrow" w:cs="Times New Roman"/>
          <w:bCs/>
          <w:sz w:val="24"/>
          <w:szCs w:val="24"/>
        </w:rPr>
        <w:t>Até 2022, está previst</w:t>
      </w:r>
      <w:r w:rsidR="00AD36D9" w:rsidRPr="002B48EE">
        <w:rPr>
          <w:rFonts w:ascii="Arial Narrow" w:hAnsi="Arial Narrow" w:cs="Times New Roman"/>
          <w:bCs/>
          <w:sz w:val="24"/>
          <w:szCs w:val="24"/>
        </w:rPr>
        <w:t>a</w:t>
      </w:r>
      <w:r w:rsidRPr="002B48EE">
        <w:rPr>
          <w:rFonts w:ascii="Arial Narrow" w:hAnsi="Arial Narrow" w:cs="Times New Roman"/>
          <w:bCs/>
          <w:sz w:val="24"/>
          <w:szCs w:val="24"/>
        </w:rPr>
        <w:t xml:space="preserve"> a entrada em operação de </w:t>
      </w:r>
      <w:r w:rsidR="002B48EE" w:rsidRPr="002B48EE">
        <w:rPr>
          <w:rFonts w:ascii="Arial Narrow" w:hAnsi="Arial Narrow" w:cs="Times New Roman"/>
          <w:bCs/>
          <w:sz w:val="24"/>
          <w:szCs w:val="24"/>
        </w:rPr>
        <w:t>19.815</w:t>
      </w:r>
      <w:r w:rsidR="00FA4E21" w:rsidRPr="002B48EE">
        <w:rPr>
          <w:rFonts w:ascii="Arial Narrow" w:hAnsi="Arial Narrow" w:cs="Times New Roman"/>
          <w:bCs/>
          <w:sz w:val="24"/>
          <w:szCs w:val="24"/>
        </w:rPr>
        <w:t>,</w:t>
      </w:r>
      <w:r w:rsidR="002B48EE" w:rsidRPr="002B48EE">
        <w:rPr>
          <w:rFonts w:ascii="Arial Narrow" w:hAnsi="Arial Narrow" w:cs="Times New Roman"/>
          <w:bCs/>
          <w:sz w:val="24"/>
          <w:szCs w:val="24"/>
        </w:rPr>
        <w:t>3</w:t>
      </w:r>
      <w:r w:rsidRPr="002B48EE">
        <w:rPr>
          <w:rFonts w:ascii="Arial Narrow" w:hAnsi="Arial Narrow" w:cs="Times New Roman"/>
          <w:bCs/>
          <w:sz w:val="24"/>
          <w:szCs w:val="24"/>
        </w:rPr>
        <w:t xml:space="preserve"> km de linhas de transmissão e 5</w:t>
      </w:r>
      <w:r w:rsidR="003E44FA">
        <w:rPr>
          <w:rFonts w:ascii="Arial Narrow" w:hAnsi="Arial Narrow" w:cs="Times New Roman"/>
          <w:bCs/>
          <w:sz w:val="24"/>
          <w:szCs w:val="24"/>
        </w:rPr>
        <w:t>6.046</w:t>
      </w:r>
      <w:r w:rsidR="00FA4E21" w:rsidRPr="002B48EE">
        <w:rPr>
          <w:rFonts w:ascii="Arial Narrow" w:hAnsi="Arial Narrow" w:cs="Times New Roman"/>
          <w:bCs/>
          <w:sz w:val="24"/>
          <w:szCs w:val="24"/>
        </w:rPr>
        <w:t>,0</w:t>
      </w:r>
      <w:r w:rsidRPr="002B48EE">
        <w:rPr>
          <w:rFonts w:ascii="Arial Narrow" w:hAnsi="Arial Narrow" w:cs="Times New Roman"/>
          <w:bCs/>
          <w:sz w:val="24"/>
          <w:szCs w:val="24"/>
        </w:rPr>
        <w:t xml:space="preserve"> MVA de capacidade instalada de transformação. </w:t>
      </w:r>
    </w:p>
    <w:p w14:paraId="6D29171E" w14:textId="1E738B0F" w:rsidR="003667B4" w:rsidRPr="002B48EE" w:rsidRDefault="003667B4" w:rsidP="00E36811">
      <w:pPr>
        <w:spacing w:before="120" w:after="120" w:line="240" w:lineRule="auto"/>
        <w:jc w:val="both"/>
        <w:rPr>
          <w:rFonts w:ascii="Arial Narrow" w:hAnsi="Arial Narrow" w:cs="Times New Roman"/>
          <w:bCs/>
          <w:sz w:val="24"/>
          <w:szCs w:val="24"/>
        </w:rPr>
      </w:pPr>
    </w:p>
    <w:p w14:paraId="0438EC39" w14:textId="05CC074C" w:rsidR="00A3254A" w:rsidRDefault="00072E67" w:rsidP="003667B4">
      <w:pPr>
        <w:pStyle w:val="Legenda"/>
      </w:pPr>
      <w:bookmarkStart w:id="102" w:name="_Toc39136933"/>
      <w:r w:rsidRPr="002B48EE">
        <w:t xml:space="preserve">Tabela </w:t>
      </w:r>
      <w:r w:rsidR="008C336D">
        <w:fldChar w:fldCharType="begin"/>
      </w:r>
      <w:r w:rsidR="008C336D">
        <w:instrText xml:space="preserve"> SEQ Tabela \* ARABIC </w:instrText>
      </w:r>
      <w:r w:rsidR="008C336D">
        <w:fldChar w:fldCharType="separate"/>
      </w:r>
      <w:r w:rsidR="008C336D">
        <w:rPr>
          <w:noProof/>
        </w:rPr>
        <w:t>17</w:t>
      </w:r>
      <w:r w:rsidR="008C336D">
        <w:rPr>
          <w:noProof/>
        </w:rPr>
        <w:fldChar w:fldCharType="end"/>
      </w:r>
      <w:r w:rsidRPr="002B48EE">
        <w:t>.</w:t>
      </w:r>
      <w:r w:rsidR="00A3254A" w:rsidRPr="002B48EE">
        <w:t xml:space="preserve"> Previsão da expansão de novas linhas de transmissão.</w:t>
      </w:r>
      <w:bookmarkEnd w:id="102"/>
    </w:p>
    <w:p w14:paraId="186B98B5" w14:textId="741F762D" w:rsidR="00E36811" w:rsidRPr="002B48EE" w:rsidRDefault="004F18CF" w:rsidP="00F075F8">
      <w:pPr>
        <w:spacing w:after="0"/>
        <w:jc w:val="center"/>
      </w:pPr>
      <w:r w:rsidRPr="004F18CF">
        <w:rPr>
          <w:noProof/>
          <w:lang w:eastAsia="pt-BR"/>
        </w:rPr>
        <w:drawing>
          <wp:inline distT="0" distB="0" distL="0" distR="0" wp14:anchorId="1E49E9CE" wp14:editId="02F2D6D5">
            <wp:extent cx="6231987" cy="1986247"/>
            <wp:effectExtent l="0" t="0" r="0" b="0"/>
            <wp:docPr id="204" name="Imagem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50906" cy="1992277"/>
                    </a:xfrm>
                    <a:prstGeom prst="rect">
                      <a:avLst/>
                    </a:prstGeom>
                    <a:noFill/>
                    <a:ln>
                      <a:noFill/>
                    </a:ln>
                  </pic:spPr>
                </pic:pic>
              </a:graphicData>
            </a:graphic>
          </wp:inline>
        </w:drawing>
      </w:r>
    </w:p>
    <w:p w14:paraId="6570416E" w14:textId="31C5B758" w:rsidR="00BF5F95" w:rsidRPr="002B48EE" w:rsidRDefault="000E4D7A" w:rsidP="00107D44">
      <w:pPr>
        <w:spacing w:after="60"/>
        <w:jc w:val="right"/>
        <w:rPr>
          <w:rFonts w:ascii="Arial Narrow" w:hAnsi="Arial Narrow"/>
          <w:sz w:val="18"/>
          <w:szCs w:val="18"/>
        </w:rPr>
      </w:pPr>
      <w:r w:rsidRPr="002B48EE">
        <w:rPr>
          <w:rFonts w:ascii="Arial Narrow" w:hAnsi="Arial Narrow"/>
          <w:sz w:val="18"/>
          <w:szCs w:val="18"/>
        </w:rPr>
        <w:t>Fonte dos dados: MME / SEE</w:t>
      </w:r>
      <w:r w:rsidR="00D90514" w:rsidRPr="002B48EE">
        <w:rPr>
          <w:rFonts w:ascii="Arial Narrow" w:hAnsi="Arial Narrow"/>
          <w:sz w:val="18"/>
          <w:szCs w:val="18"/>
        </w:rPr>
        <w:t>.</w:t>
      </w:r>
    </w:p>
    <w:p w14:paraId="3635E71E" w14:textId="44435066" w:rsidR="00A3254A" w:rsidRPr="007B38AE" w:rsidRDefault="003667B4" w:rsidP="00650016">
      <w:pPr>
        <w:spacing w:after="60"/>
        <w:jc w:val="right"/>
        <w:rPr>
          <w:rFonts w:ascii="Arial Narrow" w:hAnsi="Arial Narrow"/>
          <w:sz w:val="18"/>
          <w:szCs w:val="18"/>
          <w:highlight w:val="yellow"/>
        </w:rPr>
      </w:pPr>
      <w:r w:rsidRPr="007B38AE">
        <w:rPr>
          <w:rFonts w:ascii="Arial Narrow" w:hAnsi="Arial Narrow"/>
          <w:b/>
          <w:bCs/>
          <w:noProof/>
          <w:sz w:val="32"/>
          <w:szCs w:val="32"/>
          <w:highlight w:val="yellow"/>
          <w:lang w:eastAsia="pt-BR"/>
        </w:rPr>
        <mc:AlternateContent>
          <mc:Choice Requires="wps">
            <w:drawing>
              <wp:anchor distT="0" distB="0" distL="114300" distR="114300" simplePos="0" relativeHeight="251761152" behindDoc="0" locked="0" layoutInCell="1" allowOverlap="1" wp14:anchorId="7F17D741" wp14:editId="5B4FD837">
                <wp:simplePos x="0" y="0"/>
                <wp:positionH relativeFrom="column">
                  <wp:posOffset>5650246</wp:posOffset>
                </wp:positionH>
                <wp:positionV relativeFrom="paragraph">
                  <wp:posOffset>155004</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C468810" w14:textId="77777777" w:rsidR="0046004A" w:rsidRPr="00A07719" w:rsidRDefault="0046004A" w:rsidP="00EA2A3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7D741" id="_x0000_s1042" type="#_x0000_t202" style="position:absolute;left:0;text-align:left;margin-left:444.9pt;margin-top:12.2pt;width:19.5pt;height:21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ES3EgIAAAA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" filled="f" stroked="f">
                <v:textbox>
                  <w:txbxContent>
                    <w:p w14:paraId="2C468810" w14:textId="77777777" w:rsidR="0046004A" w:rsidRPr="00A07719" w:rsidRDefault="0046004A" w:rsidP="00EA2A38">
                      <w:pPr>
                        <w:rPr>
                          <w:rFonts w:ascii="Arial Narrow" w:hAnsi="Arial Narrow"/>
                          <w:b/>
                        </w:rPr>
                      </w:pPr>
                      <w:r w:rsidRPr="00A07719">
                        <w:rPr>
                          <w:rFonts w:ascii="Arial Narrow" w:hAnsi="Arial Narrow"/>
                          <w:b/>
                        </w:rPr>
                        <w:t>*</w:t>
                      </w:r>
                    </w:p>
                  </w:txbxContent>
                </v:textbox>
              </v:shape>
            </w:pict>
          </mc:Fallback>
        </mc:AlternateContent>
      </w:r>
    </w:p>
    <w:p w14:paraId="28DE9C1D" w14:textId="0ABD24C7" w:rsidR="00EA2A38" w:rsidRPr="003E44FA" w:rsidRDefault="00A110F4" w:rsidP="003667B4">
      <w:pPr>
        <w:spacing w:after="0" w:line="240" w:lineRule="auto"/>
        <w:ind w:right="-2"/>
        <w:contextualSpacing/>
        <w:jc w:val="center"/>
        <w:rPr>
          <w:rFonts w:ascii="Arial Narrow" w:hAnsi="Arial Narrow"/>
          <w:b/>
          <w:bCs/>
          <w:sz w:val="32"/>
          <w:szCs w:val="32"/>
        </w:rPr>
      </w:pPr>
      <w:bookmarkStart w:id="103" w:name="_Toc8057101"/>
      <w:r w:rsidRPr="003E44FA">
        <w:rPr>
          <w:rFonts w:ascii="Arial Narrow" w:hAnsi="Arial Narrow"/>
          <w:b/>
          <w:bCs/>
          <w:sz w:val="32"/>
          <w:szCs w:val="32"/>
        </w:rPr>
        <w:t>7.6 Previsão</w:t>
      </w:r>
      <w:r w:rsidR="00EA2A38" w:rsidRPr="003E44FA">
        <w:rPr>
          <w:rFonts w:ascii="Arial Narrow" w:hAnsi="Arial Narrow"/>
          <w:b/>
          <w:bCs/>
          <w:sz w:val="32"/>
          <w:szCs w:val="32"/>
        </w:rPr>
        <w:t xml:space="preserve"> da Expansão da Capacidade de Transformação</w:t>
      </w:r>
      <w:bookmarkEnd w:id="103"/>
    </w:p>
    <w:p w14:paraId="139A5694" w14:textId="77777777" w:rsidR="00EA2A38" w:rsidRPr="003E44FA" w:rsidRDefault="00EA2A38" w:rsidP="00EA2A38">
      <w:pPr>
        <w:pStyle w:val="Legenda"/>
        <w:keepNext/>
        <w:rPr>
          <w:rFonts w:asciiTheme="minorHAnsi" w:hAnsiTheme="minorHAnsi" w:cstheme="minorHAnsi"/>
          <w:sz w:val="22"/>
          <w:szCs w:val="22"/>
        </w:rPr>
      </w:pPr>
    </w:p>
    <w:p w14:paraId="5615705C" w14:textId="2FF175C2" w:rsidR="00EA2A38" w:rsidRDefault="00072E67" w:rsidP="003667B4">
      <w:pPr>
        <w:pStyle w:val="Legenda"/>
      </w:pPr>
      <w:bookmarkStart w:id="104" w:name="_Toc39136934"/>
      <w:r w:rsidRPr="003E44FA">
        <w:t xml:space="preserve">Tabela </w:t>
      </w:r>
      <w:r w:rsidR="008C336D">
        <w:fldChar w:fldCharType="begin"/>
      </w:r>
      <w:r w:rsidR="008C336D">
        <w:instrText xml:space="preserve"> SEQ Tabela \* ARABIC </w:instrText>
      </w:r>
      <w:r w:rsidR="008C336D">
        <w:fldChar w:fldCharType="separate"/>
      </w:r>
      <w:r w:rsidR="008C336D">
        <w:rPr>
          <w:noProof/>
        </w:rPr>
        <w:t>18</w:t>
      </w:r>
      <w:r w:rsidR="008C336D">
        <w:rPr>
          <w:noProof/>
        </w:rPr>
        <w:fldChar w:fldCharType="end"/>
      </w:r>
      <w:r w:rsidRPr="003E44FA">
        <w:t xml:space="preserve">. </w:t>
      </w:r>
      <w:r w:rsidR="00EA2A38" w:rsidRPr="003E44FA">
        <w:t>Previsão da expansão da capacidade de transformação</w:t>
      </w:r>
      <w:bookmarkEnd w:id="104"/>
      <w:r w:rsidR="00EA2A38" w:rsidRPr="003E44FA">
        <w:t xml:space="preserve">  </w:t>
      </w:r>
    </w:p>
    <w:p w14:paraId="66652CED" w14:textId="046DB6D4" w:rsidR="003E44FA" w:rsidRPr="003E44FA" w:rsidRDefault="00F075F8" w:rsidP="00F075F8">
      <w:pPr>
        <w:spacing w:after="0"/>
        <w:jc w:val="center"/>
      </w:pPr>
      <w:r w:rsidRPr="00F075F8">
        <w:rPr>
          <w:noProof/>
          <w:lang w:eastAsia="pt-BR"/>
        </w:rPr>
        <w:drawing>
          <wp:inline distT="0" distB="0" distL="0" distR="0" wp14:anchorId="357870B5" wp14:editId="6042CF15">
            <wp:extent cx="6217920" cy="1981764"/>
            <wp:effectExtent l="0" t="0" r="0" b="0"/>
            <wp:docPr id="207" name="Image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36961" cy="1987833"/>
                    </a:xfrm>
                    <a:prstGeom prst="rect">
                      <a:avLst/>
                    </a:prstGeom>
                    <a:noFill/>
                    <a:ln>
                      <a:noFill/>
                    </a:ln>
                  </pic:spPr>
                </pic:pic>
              </a:graphicData>
            </a:graphic>
          </wp:inline>
        </w:drawing>
      </w:r>
    </w:p>
    <w:p w14:paraId="12F515DA" w14:textId="77A5201C" w:rsidR="00740AA8" w:rsidRPr="003E44FA" w:rsidRDefault="00740AA8" w:rsidP="00EA2A38">
      <w:pPr>
        <w:spacing w:after="120"/>
        <w:jc w:val="right"/>
        <w:rPr>
          <w:rFonts w:ascii="Arial Narrow" w:hAnsi="Arial Narrow"/>
          <w:sz w:val="18"/>
          <w:szCs w:val="18"/>
        </w:rPr>
      </w:pPr>
      <w:r w:rsidRPr="003E44FA">
        <w:rPr>
          <w:rFonts w:ascii="Arial Narrow" w:hAnsi="Arial Narrow"/>
          <w:sz w:val="18"/>
          <w:szCs w:val="18"/>
        </w:rPr>
        <w:t>Fonte dos dados: MME / SEE</w:t>
      </w:r>
      <w:r w:rsidR="00E832B7" w:rsidRPr="003E44FA">
        <w:rPr>
          <w:rFonts w:ascii="Arial Narrow" w:hAnsi="Arial Narrow"/>
          <w:sz w:val="18"/>
          <w:szCs w:val="18"/>
        </w:rPr>
        <w:t>.</w:t>
      </w:r>
    </w:p>
    <w:p w14:paraId="14CDD23A" w14:textId="77777777" w:rsidR="00EA2A38" w:rsidRPr="003E44FA" w:rsidRDefault="00EA2A38" w:rsidP="00EA2A38">
      <w:pPr>
        <w:spacing w:after="120"/>
        <w:jc w:val="right"/>
        <w:rPr>
          <w:rFonts w:ascii="Arial Narrow" w:hAnsi="Arial Narrow"/>
          <w:sz w:val="18"/>
          <w:szCs w:val="18"/>
        </w:rPr>
      </w:pPr>
    </w:p>
    <w:p w14:paraId="75F0C985" w14:textId="3428E444" w:rsidR="00AC29DC" w:rsidRPr="007640EB" w:rsidRDefault="006C3392" w:rsidP="00740AA8">
      <w:pPr>
        <w:jc w:val="both"/>
        <w:rPr>
          <w:rFonts w:ascii="Arial Narrow" w:hAnsi="Arial Narrow" w:cs="Times New Roman"/>
          <w:bCs/>
          <w:sz w:val="20"/>
          <w:szCs w:val="24"/>
        </w:rPr>
      </w:pPr>
      <w:r w:rsidRPr="007640EB">
        <w:rPr>
          <w:rFonts w:ascii="Arial Narrow" w:hAnsi="Arial Narrow" w:cs="Times New Roman"/>
          <w:bCs/>
          <w:sz w:val="20"/>
          <w:szCs w:val="24"/>
        </w:rPr>
        <w:t>*</w:t>
      </w:r>
      <w:r w:rsidR="00740AA8" w:rsidRPr="007640EB">
        <w:rPr>
          <w:rFonts w:ascii="Arial Narrow" w:hAnsi="Arial Narrow" w:cs="Times New Roman"/>
          <w:bCs/>
          <w:sz w:val="20"/>
          <w:szCs w:val="24"/>
        </w:rPr>
        <w:t xml:space="preserve"> Nesta</w:t>
      </w:r>
      <w:r w:rsidR="00A559DC" w:rsidRPr="007640EB">
        <w:rPr>
          <w:rFonts w:ascii="Arial Narrow" w:hAnsi="Arial Narrow" w:cs="Times New Roman"/>
          <w:bCs/>
          <w:sz w:val="20"/>
          <w:szCs w:val="24"/>
        </w:rPr>
        <w:t>s seções</w:t>
      </w:r>
      <w:r w:rsidR="003F685A" w:rsidRPr="007640EB">
        <w:rPr>
          <w:rFonts w:ascii="Arial Narrow" w:hAnsi="Arial Narrow" w:cs="Times New Roman"/>
          <w:bCs/>
          <w:sz w:val="20"/>
          <w:szCs w:val="24"/>
        </w:rPr>
        <w:t>,</w:t>
      </w:r>
      <w:r w:rsidR="00740AA8" w:rsidRPr="007640EB">
        <w:rPr>
          <w:rFonts w:ascii="Arial Narrow" w:hAnsi="Arial Narrow" w:cs="Times New Roman"/>
          <w:bCs/>
          <w:sz w:val="20"/>
          <w:szCs w:val="24"/>
        </w:rPr>
        <w:t xml:space="preserve"> estão incluídos os empreendimentos monitorados pelo MME, por meio da SEE/DMSE, que correspondem aos outorgados pela ANEEL, com a entrada em operação conforme datas de tendência atualizadas na</w:t>
      </w:r>
      <w:r w:rsidR="004A40FD" w:rsidRPr="007640EB">
        <w:rPr>
          <w:rFonts w:ascii="Arial Narrow" w:hAnsi="Arial Narrow" w:cs="Times New Roman"/>
          <w:bCs/>
          <w:sz w:val="20"/>
          <w:szCs w:val="24"/>
        </w:rPr>
        <w:t>s reuniões</w:t>
      </w:r>
      <w:r w:rsidR="00740AA8" w:rsidRPr="007640EB">
        <w:rPr>
          <w:rFonts w:ascii="Arial Narrow" w:hAnsi="Arial Narrow" w:cs="Times New Roman"/>
          <w:bCs/>
          <w:sz w:val="20"/>
          <w:szCs w:val="24"/>
        </w:rPr>
        <w:t xml:space="preserve"> do Grupo de Monitoramento da E</w:t>
      </w:r>
      <w:r w:rsidR="00364BFA" w:rsidRPr="007640EB">
        <w:rPr>
          <w:rFonts w:ascii="Arial Narrow" w:hAnsi="Arial Narrow" w:cs="Times New Roman"/>
          <w:bCs/>
          <w:sz w:val="20"/>
          <w:szCs w:val="24"/>
        </w:rPr>
        <w:t xml:space="preserve">xpansão da Transmissão, </w:t>
      </w:r>
      <w:r w:rsidR="00740AA8" w:rsidRPr="007640EB">
        <w:rPr>
          <w:rFonts w:ascii="Arial Narrow" w:hAnsi="Arial Narrow" w:cs="Times New Roman"/>
          <w:bCs/>
          <w:sz w:val="20"/>
          <w:szCs w:val="24"/>
        </w:rPr>
        <w:t>coordenada pela SEE/DMSE, com p</w:t>
      </w:r>
      <w:r w:rsidR="00D54892" w:rsidRPr="007640EB">
        <w:rPr>
          <w:rFonts w:ascii="Arial Narrow" w:hAnsi="Arial Narrow" w:cs="Times New Roman"/>
          <w:bCs/>
          <w:sz w:val="20"/>
          <w:szCs w:val="24"/>
        </w:rPr>
        <w:t>articipação da ANEEL, ONS e EPE.</w:t>
      </w:r>
    </w:p>
    <w:p w14:paraId="5D72D754" w14:textId="78E3F20C" w:rsidR="00546FDD" w:rsidRDefault="00546FDD">
      <w:pPr>
        <w:rPr>
          <w:rFonts w:ascii="Arial Narrow" w:hAnsi="Arial Narrow"/>
          <w:b/>
          <w:bCs/>
          <w:sz w:val="32"/>
          <w:szCs w:val="32"/>
          <w:highlight w:val="yellow"/>
        </w:rPr>
      </w:pPr>
      <w:bookmarkStart w:id="105" w:name="_Ref484466449"/>
      <w:r>
        <w:rPr>
          <w:rFonts w:ascii="Arial Narrow" w:hAnsi="Arial Narrow"/>
          <w:b/>
          <w:bCs/>
          <w:sz w:val="32"/>
          <w:szCs w:val="32"/>
          <w:highlight w:val="yellow"/>
        </w:rPr>
        <w:br w:type="page"/>
      </w:r>
    </w:p>
    <w:bookmarkStart w:id="106" w:name="_Toc39069829"/>
    <w:p w14:paraId="3519B46F" w14:textId="7F5AE792" w:rsidR="00EE12AC" w:rsidRPr="00450A50" w:rsidRDefault="00CF74F1" w:rsidP="007A3FF3">
      <w:pPr>
        <w:pStyle w:val="Estilo1"/>
        <w:ind w:left="851" w:hanging="851"/>
      </w:pPr>
      <w:r w:rsidRPr="00450A50">
        <w:rPr>
          <w:noProof/>
          <w:lang w:eastAsia="pt-BR"/>
        </w:rPr>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46004A" w:rsidRDefault="0046004A">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3"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Px9&#10;k4oRAgAAAAQAAA4AAAAAAAAAAAAAAAAALgIAAGRycy9lMm9Eb2MueG1sUEsBAi0AFAAGAAgAAAAh&#10;ABwqzinfAAAACgEAAA8AAAAAAAAAAAAAAAAAawQAAGRycy9kb3ducmV2LnhtbFBLBQYAAAAABAAE&#10;APMAAAB3BQAAAAA=&#10;" filled="f" stroked="f">
                <v:textbox>
                  <w:txbxContent>
                    <w:p w14:paraId="1232666B" w14:textId="02A7D261" w:rsidR="0046004A" w:rsidRDefault="0046004A">
                      <w:r>
                        <w:t>¹</w:t>
                      </w:r>
                    </w:p>
                  </w:txbxContent>
                </v:textbox>
              </v:shape>
            </w:pict>
          </mc:Fallback>
        </mc:AlternateContent>
      </w:r>
      <w:r w:rsidR="00827DAA" w:rsidRPr="00450A50">
        <w:t>PRODUÇÃO DE ENERGIA ELÉTRICA</w:t>
      </w:r>
      <w:bookmarkEnd w:id="105"/>
      <w:bookmarkEnd w:id="106"/>
    </w:p>
    <w:p w14:paraId="362BC93C" w14:textId="77777777" w:rsidR="00953D6C" w:rsidRPr="00450A50" w:rsidRDefault="00953D6C" w:rsidP="007A3FF3">
      <w:pPr>
        <w:pStyle w:val="Estilo2"/>
        <w:ind w:left="851" w:hanging="851"/>
      </w:pPr>
      <w:bookmarkStart w:id="107" w:name="_Toc437852342"/>
      <w:bookmarkStart w:id="108" w:name="_Toc39069830"/>
      <w:r w:rsidRPr="00450A50">
        <w:t>Matriz de Produção de Energia no Sistema Elétrico Brasileiro</w:t>
      </w:r>
      <w:bookmarkEnd w:id="107"/>
      <w:bookmarkEnd w:id="108"/>
    </w:p>
    <w:p w14:paraId="01D6B90C" w14:textId="0728C9B2" w:rsidR="00FC57D6" w:rsidRPr="00601A5F" w:rsidRDefault="00FC57D6" w:rsidP="00FC57D6">
      <w:pPr>
        <w:spacing w:before="120" w:after="0" w:line="240" w:lineRule="auto"/>
        <w:ind w:firstLine="709"/>
        <w:jc w:val="both"/>
        <w:rPr>
          <w:rFonts w:ascii="Arial Narrow" w:hAnsi="Arial Narrow" w:cs="Times New Roman"/>
          <w:bCs/>
          <w:sz w:val="24"/>
          <w:szCs w:val="24"/>
        </w:rPr>
      </w:pPr>
      <w:r w:rsidRPr="000764C8">
        <w:rPr>
          <w:rFonts w:ascii="Arial Narrow" w:hAnsi="Arial Narrow" w:cs="Times New Roman"/>
          <w:bCs/>
          <w:sz w:val="24"/>
          <w:szCs w:val="24"/>
        </w:rPr>
        <w:t xml:space="preserve">No mês de </w:t>
      </w:r>
      <w:r>
        <w:rPr>
          <w:rFonts w:ascii="Arial Narrow" w:hAnsi="Arial Narrow" w:cs="Times New Roman"/>
          <w:bCs/>
          <w:sz w:val="24"/>
          <w:szCs w:val="24"/>
        </w:rPr>
        <w:t>fevereiro</w:t>
      </w:r>
      <w:r w:rsidRPr="000764C8">
        <w:rPr>
          <w:rFonts w:ascii="Arial Narrow" w:hAnsi="Arial Narrow" w:cs="Times New Roman"/>
          <w:bCs/>
          <w:sz w:val="24"/>
          <w:szCs w:val="24"/>
        </w:rPr>
        <w:t xml:space="preserve"> de 2020, </w:t>
      </w:r>
      <w:r w:rsidRPr="00601A5F">
        <w:rPr>
          <w:rFonts w:ascii="Arial Narrow" w:hAnsi="Arial Narrow" w:cs="Times New Roman"/>
          <w:bCs/>
          <w:sz w:val="24"/>
          <w:szCs w:val="24"/>
        </w:rPr>
        <w:t xml:space="preserve">a geração hidráulica correspondeu a </w:t>
      </w:r>
      <w:r>
        <w:rPr>
          <w:rFonts w:ascii="Arial Narrow" w:hAnsi="Arial Narrow" w:cs="Times New Roman"/>
          <w:bCs/>
          <w:sz w:val="24"/>
          <w:szCs w:val="24"/>
        </w:rPr>
        <w:t>80,1</w:t>
      </w:r>
      <w:r w:rsidRPr="00601A5F">
        <w:rPr>
          <w:rFonts w:ascii="Arial Narrow" w:hAnsi="Arial Narrow" w:cs="Times New Roman"/>
          <w:bCs/>
          <w:sz w:val="24"/>
          <w:szCs w:val="24"/>
        </w:rPr>
        <w:t xml:space="preserve">% do total gerado no País, valor </w:t>
      </w:r>
      <w:r>
        <w:rPr>
          <w:rFonts w:ascii="Arial Narrow" w:hAnsi="Arial Narrow" w:cs="Times New Roman"/>
          <w:bCs/>
          <w:sz w:val="24"/>
          <w:szCs w:val="24"/>
        </w:rPr>
        <w:t>4,9</w:t>
      </w:r>
      <w:r w:rsidRPr="00601A5F">
        <w:rPr>
          <w:rFonts w:ascii="Arial Narrow" w:hAnsi="Arial Narrow" w:cs="Times New Roman"/>
          <w:bCs/>
          <w:sz w:val="24"/>
          <w:szCs w:val="24"/>
        </w:rPr>
        <w:t xml:space="preserve"> p.p. superior ao verificado no mês anterior. A participação da geração eólica representou 5,</w:t>
      </w:r>
      <w:r>
        <w:rPr>
          <w:rFonts w:ascii="Arial Narrow" w:hAnsi="Arial Narrow" w:cs="Times New Roman"/>
          <w:bCs/>
          <w:sz w:val="24"/>
          <w:szCs w:val="24"/>
        </w:rPr>
        <w:t>8</w:t>
      </w:r>
      <w:r w:rsidRPr="00601A5F">
        <w:rPr>
          <w:rFonts w:ascii="Arial Narrow" w:hAnsi="Arial Narrow" w:cs="Times New Roman"/>
          <w:bCs/>
          <w:sz w:val="24"/>
          <w:szCs w:val="24"/>
        </w:rPr>
        <w:t xml:space="preserve">%, valor </w:t>
      </w:r>
      <w:r>
        <w:rPr>
          <w:rFonts w:ascii="Arial Narrow" w:hAnsi="Arial Narrow" w:cs="Times New Roman"/>
          <w:bCs/>
          <w:sz w:val="24"/>
          <w:szCs w:val="24"/>
        </w:rPr>
        <w:t>0,3</w:t>
      </w:r>
      <w:r w:rsidRPr="00601A5F">
        <w:rPr>
          <w:rFonts w:ascii="Arial Narrow" w:hAnsi="Arial Narrow" w:cs="Times New Roman"/>
          <w:bCs/>
          <w:sz w:val="24"/>
          <w:szCs w:val="24"/>
        </w:rPr>
        <w:t xml:space="preserve"> p.p. </w:t>
      </w:r>
      <w:r>
        <w:rPr>
          <w:rFonts w:ascii="Arial Narrow" w:hAnsi="Arial Narrow" w:cs="Times New Roman"/>
          <w:bCs/>
          <w:sz w:val="24"/>
          <w:szCs w:val="24"/>
        </w:rPr>
        <w:t>maior</w:t>
      </w:r>
      <w:r w:rsidRPr="00601A5F">
        <w:rPr>
          <w:rFonts w:ascii="Arial Narrow" w:hAnsi="Arial Narrow" w:cs="Times New Roman"/>
          <w:bCs/>
          <w:sz w:val="24"/>
          <w:szCs w:val="24"/>
        </w:rPr>
        <w:t xml:space="preserve"> </w:t>
      </w:r>
      <w:r w:rsidR="00721437">
        <w:rPr>
          <w:rFonts w:ascii="Arial Narrow" w:hAnsi="Arial Narrow" w:cs="Times New Roman"/>
          <w:bCs/>
          <w:sz w:val="24"/>
          <w:szCs w:val="24"/>
        </w:rPr>
        <w:t>que o</w:t>
      </w:r>
      <w:r w:rsidR="00721437" w:rsidRPr="00601A5F">
        <w:rPr>
          <w:rFonts w:ascii="Arial Narrow" w:hAnsi="Arial Narrow" w:cs="Times New Roman"/>
          <w:bCs/>
          <w:sz w:val="24"/>
          <w:szCs w:val="24"/>
        </w:rPr>
        <w:t xml:space="preserve"> </w:t>
      </w:r>
      <w:r w:rsidRPr="00601A5F">
        <w:rPr>
          <w:rFonts w:ascii="Arial Narrow" w:hAnsi="Arial Narrow" w:cs="Times New Roman"/>
          <w:bCs/>
          <w:sz w:val="24"/>
          <w:szCs w:val="24"/>
        </w:rPr>
        <w:t xml:space="preserve">verificado no mês anterior. Já a participação de usinas térmicas, em termos globais, representou </w:t>
      </w:r>
      <w:r>
        <w:rPr>
          <w:rFonts w:ascii="Arial Narrow" w:hAnsi="Arial Narrow" w:cs="Times New Roman"/>
          <w:bCs/>
          <w:sz w:val="24"/>
          <w:szCs w:val="24"/>
        </w:rPr>
        <w:t>13,2</w:t>
      </w:r>
      <w:r w:rsidRPr="00601A5F">
        <w:rPr>
          <w:rFonts w:ascii="Arial Narrow" w:hAnsi="Arial Narrow" w:cs="Times New Roman"/>
          <w:bCs/>
          <w:sz w:val="24"/>
          <w:szCs w:val="24"/>
        </w:rPr>
        <w:t xml:space="preserve">%, valor </w:t>
      </w:r>
      <w:r>
        <w:rPr>
          <w:rFonts w:ascii="Arial Narrow" w:hAnsi="Arial Narrow" w:cs="Times New Roman"/>
          <w:bCs/>
          <w:sz w:val="24"/>
          <w:szCs w:val="24"/>
        </w:rPr>
        <w:t>5,2</w:t>
      </w:r>
      <w:r w:rsidRPr="00601A5F">
        <w:rPr>
          <w:rFonts w:ascii="Arial Narrow" w:hAnsi="Arial Narrow" w:cs="Times New Roman"/>
          <w:bCs/>
          <w:sz w:val="24"/>
          <w:szCs w:val="24"/>
        </w:rPr>
        <w:t xml:space="preserve"> p.p. inferior ao verificado no mês anterior.</w:t>
      </w:r>
    </w:p>
    <w:p w14:paraId="2585C0D3" w14:textId="79580FA2" w:rsidR="00FC57D6" w:rsidRPr="00A407C0" w:rsidRDefault="00FC57D6" w:rsidP="00FC57D6">
      <w:pPr>
        <w:spacing w:before="120" w:after="0" w:line="240" w:lineRule="auto"/>
        <w:ind w:firstLine="709"/>
        <w:jc w:val="both"/>
        <w:rPr>
          <w:rFonts w:ascii="Arial Narrow" w:hAnsi="Arial Narrow" w:cs="Times New Roman"/>
          <w:bCs/>
          <w:sz w:val="24"/>
          <w:szCs w:val="24"/>
        </w:rPr>
      </w:pPr>
      <w:r w:rsidRPr="00204C25">
        <w:rPr>
          <w:noProof/>
          <w:lang w:eastAsia="pt-BR"/>
        </w:rPr>
        <w:drawing>
          <wp:anchor distT="0" distB="0" distL="114300" distR="114300" simplePos="0" relativeHeight="251767296" behindDoc="0" locked="0" layoutInCell="1" allowOverlap="1" wp14:anchorId="3BB0CD9A" wp14:editId="08CC60DE">
            <wp:simplePos x="0" y="0"/>
            <wp:positionH relativeFrom="margin">
              <wp:align>right</wp:align>
            </wp:positionH>
            <wp:positionV relativeFrom="paragraph">
              <wp:posOffset>598805</wp:posOffset>
            </wp:positionV>
            <wp:extent cx="6195695" cy="3154680"/>
            <wp:effectExtent l="0" t="0" r="0" b="0"/>
            <wp:wrapTopAndBottom/>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a:extLst>
                        <a:ext uri="{28A0092B-C50C-407E-A947-70E740481C1C}">
                          <a14:useLocalDpi xmlns:a14="http://schemas.microsoft.com/office/drawing/2010/main" val="0"/>
                        </a:ext>
                      </a:extLst>
                    </a:blip>
                    <a:srcRect t="11186" b="15067"/>
                    <a:stretch/>
                  </pic:blipFill>
                  <pic:spPr bwMode="auto">
                    <a:xfrm>
                      <a:off x="0" y="0"/>
                      <a:ext cx="6195695" cy="3154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07C0">
        <w:rPr>
          <w:rFonts w:ascii="Arial Narrow" w:hAnsi="Arial Narrow" w:cs="Times New Roman"/>
          <w:bCs/>
          <w:sz w:val="24"/>
          <w:szCs w:val="24"/>
        </w:rPr>
        <w:t xml:space="preserve">As fontes renováveis </w:t>
      </w:r>
      <w:r w:rsidR="00735040">
        <w:rPr>
          <w:rFonts w:ascii="Arial Narrow" w:hAnsi="Arial Narrow" w:cs="Times New Roman"/>
          <w:bCs/>
          <w:sz w:val="24"/>
          <w:szCs w:val="24"/>
        </w:rPr>
        <w:t>produziram</w:t>
      </w:r>
      <w:r w:rsidR="00735040" w:rsidRPr="00A407C0">
        <w:rPr>
          <w:rFonts w:ascii="Arial Narrow" w:hAnsi="Arial Narrow" w:cs="Times New Roman"/>
          <w:bCs/>
          <w:sz w:val="24"/>
          <w:szCs w:val="24"/>
        </w:rPr>
        <w:t xml:space="preserve"> </w:t>
      </w:r>
      <w:r w:rsidRPr="00A407C0">
        <w:rPr>
          <w:rFonts w:ascii="Arial Narrow" w:hAnsi="Arial Narrow" w:cs="Times New Roman"/>
          <w:bCs/>
          <w:sz w:val="24"/>
          <w:szCs w:val="24"/>
        </w:rPr>
        <w:t>8</w:t>
      </w:r>
      <w:r>
        <w:rPr>
          <w:rFonts w:ascii="Arial Narrow" w:hAnsi="Arial Narrow" w:cs="Times New Roman"/>
          <w:bCs/>
          <w:sz w:val="24"/>
          <w:szCs w:val="24"/>
        </w:rPr>
        <w:t>8,2</w:t>
      </w:r>
      <w:r w:rsidRPr="00A407C0">
        <w:rPr>
          <w:rFonts w:ascii="Arial Narrow" w:hAnsi="Arial Narrow" w:cs="Times New Roman"/>
          <w:bCs/>
          <w:sz w:val="24"/>
          <w:szCs w:val="24"/>
        </w:rPr>
        <w:t xml:space="preserve">% da energia elétrica brasileira em </w:t>
      </w:r>
      <w:r>
        <w:rPr>
          <w:rFonts w:ascii="Arial Narrow" w:hAnsi="Arial Narrow" w:cs="Times New Roman"/>
          <w:bCs/>
          <w:sz w:val="24"/>
          <w:szCs w:val="24"/>
        </w:rPr>
        <w:t>fevereiro</w:t>
      </w:r>
      <w:r w:rsidRPr="00A407C0">
        <w:rPr>
          <w:rFonts w:ascii="Arial Narrow" w:hAnsi="Arial Narrow" w:cs="Times New Roman"/>
          <w:bCs/>
          <w:sz w:val="24"/>
          <w:szCs w:val="24"/>
        </w:rPr>
        <w:t xml:space="preserve"> de 2020 (Hidráulica + Biomassa + Eólica </w:t>
      </w:r>
      <w:proofErr w:type="gramStart"/>
      <w:r w:rsidRPr="00A407C0">
        <w:rPr>
          <w:rFonts w:ascii="Arial Narrow" w:hAnsi="Arial Narrow" w:cs="Times New Roman"/>
          <w:bCs/>
          <w:sz w:val="24"/>
          <w:szCs w:val="24"/>
        </w:rPr>
        <w:t>+ Solar</w:t>
      </w:r>
      <w:proofErr w:type="gramEnd"/>
      <w:r w:rsidRPr="00A407C0">
        <w:rPr>
          <w:rFonts w:ascii="Arial Narrow" w:hAnsi="Arial Narrow" w:cs="Times New Roman"/>
          <w:bCs/>
          <w:sz w:val="24"/>
          <w:szCs w:val="24"/>
        </w:rPr>
        <w:t xml:space="preserve">). </w:t>
      </w:r>
    </w:p>
    <w:p w14:paraId="174332BA" w14:textId="77777777" w:rsidR="00FC57D6" w:rsidRDefault="00FC57D6" w:rsidP="00FC57D6">
      <w:pPr>
        <w:spacing w:after="0" w:line="240" w:lineRule="auto"/>
        <w:ind w:firstLine="709"/>
        <w:jc w:val="both"/>
        <w:rPr>
          <w:rFonts w:ascii="Arial Narrow" w:hAnsi="Arial Narrow" w:cs="Times New Roman"/>
          <w:bCs/>
          <w:sz w:val="24"/>
          <w:szCs w:val="24"/>
        </w:rPr>
      </w:pPr>
    </w:p>
    <w:p w14:paraId="07FDCC69" w14:textId="77777777" w:rsidR="00FC57D6" w:rsidRPr="00A407C0" w:rsidRDefault="00FC57D6" w:rsidP="00FC57D6">
      <w:pPr>
        <w:spacing w:after="0" w:line="240" w:lineRule="auto"/>
        <w:ind w:firstLine="709"/>
        <w:jc w:val="both"/>
        <w:rPr>
          <w:rFonts w:ascii="Arial Narrow" w:hAnsi="Arial Narrow" w:cs="Times New Roman"/>
          <w:bCs/>
          <w:sz w:val="24"/>
          <w:szCs w:val="24"/>
        </w:rPr>
      </w:pPr>
    </w:p>
    <w:p w14:paraId="2E978C85" w14:textId="3A9EA1D1" w:rsidR="00FC57D6" w:rsidRPr="00A407C0" w:rsidRDefault="00FC57D6" w:rsidP="00FC57D6">
      <w:pPr>
        <w:pStyle w:val="Legenda"/>
      </w:pPr>
      <w:bookmarkStart w:id="109" w:name="_Toc35951266"/>
      <w:bookmarkStart w:id="110" w:name="_Toc39136888"/>
      <w:r w:rsidRPr="00A407C0">
        <w:t xml:space="preserve">Figura </w:t>
      </w:r>
      <w:r w:rsidR="008C336D">
        <w:fldChar w:fldCharType="begin"/>
      </w:r>
      <w:r w:rsidR="008C336D">
        <w:instrText xml:space="preserve"> SEQ Figura \* ARABIC </w:instrText>
      </w:r>
      <w:r w:rsidR="008C336D">
        <w:fldChar w:fldCharType="separate"/>
      </w:r>
      <w:r w:rsidR="008C336D">
        <w:rPr>
          <w:noProof/>
        </w:rPr>
        <w:t>23</w:t>
      </w:r>
      <w:r w:rsidR="008C336D">
        <w:rPr>
          <w:noProof/>
        </w:rPr>
        <w:fldChar w:fldCharType="end"/>
      </w:r>
      <w:r w:rsidRPr="00A407C0">
        <w:t>. Matriz de produção de energia elétrica no Brasil.</w:t>
      </w:r>
      <w:bookmarkEnd w:id="109"/>
      <w:bookmarkEnd w:id="110"/>
    </w:p>
    <w:p w14:paraId="06F6A2E3" w14:textId="77777777" w:rsidR="00FC57D6" w:rsidRPr="00A524DD" w:rsidRDefault="00FC57D6" w:rsidP="00FC57D6">
      <w:pPr>
        <w:spacing w:after="0" w:line="240" w:lineRule="auto"/>
        <w:jc w:val="both"/>
        <w:rPr>
          <w:rFonts w:ascii="Arial Narrow" w:hAnsi="Arial Narrow"/>
          <w:sz w:val="18"/>
          <w:szCs w:val="18"/>
          <w:highlight w:val="yellow"/>
        </w:rPr>
      </w:pPr>
    </w:p>
    <w:p w14:paraId="3ED38667" w14:textId="77777777" w:rsidR="00FC57D6" w:rsidRPr="0057460C" w:rsidRDefault="00FC57D6" w:rsidP="00FC57D6">
      <w:pPr>
        <w:spacing w:after="0"/>
        <w:jc w:val="both"/>
        <w:rPr>
          <w:rFonts w:ascii="Arial Narrow" w:hAnsi="Arial Narrow"/>
          <w:sz w:val="18"/>
          <w:szCs w:val="18"/>
        </w:rPr>
      </w:pPr>
      <w:r w:rsidRPr="0057460C">
        <w:rPr>
          <w:rFonts w:ascii="Arial Narrow" w:hAnsi="Arial Narrow"/>
          <w:sz w:val="18"/>
          <w:szCs w:val="18"/>
        </w:rPr>
        <w:t xml:space="preserve">¹ A produção acumulada de energia elétrica não inclui a autoprodução e a geração distribuída. </w:t>
      </w:r>
    </w:p>
    <w:p w14:paraId="53D7F023" w14:textId="77777777" w:rsidR="00FC57D6" w:rsidRPr="0057460C" w:rsidRDefault="00FC57D6" w:rsidP="00FC57D6">
      <w:pPr>
        <w:spacing w:after="0" w:line="240" w:lineRule="auto"/>
        <w:jc w:val="both"/>
        <w:rPr>
          <w:rFonts w:ascii="Arial Narrow" w:hAnsi="Arial Narrow"/>
          <w:sz w:val="18"/>
          <w:szCs w:val="18"/>
        </w:rPr>
      </w:pPr>
      <w:r w:rsidRPr="0057460C">
        <w:rPr>
          <w:rFonts w:ascii="Arial Narrow" w:hAnsi="Arial Narrow"/>
          <w:sz w:val="18"/>
          <w:szCs w:val="18"/>
        </w:rPr>
        <w:t xml:space="preserve">Dados contabilizados até </w:t>
      </w:r>
      <w:r>
        <w:rPr>
          <w:rFonts w:ascii="Arial Narrow" w:hAnsi="Arial Narrow"/>
          <w:sz w:val="18"/>
          <w:szCs w:val="18"/>
        </w:rPr>
        <w:t>fevereiro</w:t>
      </w:r>
      <w:r w:rsidRPr="0057460C">
        <w:rPr>
          <w:rFonts w:ascii="Arial Narrow" w:hAnsi="Arial Narrow"/>
          <w:sz w:val="18"/>
          <w:szCs w:val="18"/>
        </w:rPr>
        <w:t xml:space="preserve"> de 2020.</w:t>
      </w:r>
    </w:p>
    <w:p w14:paraId="1E245CF0" w14:textId="77777777" w:rsidR="00FC57D6" w:rsidRPr="00A619BD" w:rsidRDefault="00FC57D6" w:rsidP="00FC57D6">
      <w:pPr>
        <w:spacing w:after="0" w:line="240" w:lineRule="auto"/>
        <w:jc w:val="both"/>
        <w:rPr>
          <w:rFonts w:ascii="Arial Narrow" w:hAnsi="Arial Narrow"/>
          <w:sz w:val="18"/>
          <w:szCs w:val="18"/>
        </w:rPr>
      </w:pPr>
      <w:proofErr w:type="gramStart"/>
      <w:r>
        <w:rPr>
          <w:rFonts w:ascii="Arial Narrow" w:hAnsi="Arial Narrow"/>
          <w:sz w:val="18"/>
          <w:szCs w:val="18"/>
        </w:rPr>
        <w:t xml:space="preserve">² </w:t>
      </w:r>
      <w:r w:rsidRPr="00A619BD">
        <w:rPr>
          <w:rFonts w:ascii="Arial Narrow" w:hAnsi="Arial Narrow"/>
          <w:sz w:val="18"/>
          <w:szCs w:val="18"/>
        </w:rPr>
        <w:t>Para</w:t>
      </w:r>
      <w:proofErr w:type="gramEnd"/>
      <w:r w:rsidRPr="00A619BD">
        <w:rPr>
          <w:rFonts w:ascii="Arial Narrow" w:hAnsi="Arial Narrow"/>
          <w:sz w:val="18"/>
          <w:szCs w:val="18"/>
        </w:rPr>
        <w:t xml:space="preserve"> elaboração da matriz de produção de energia elétrica no sistema elétrico brasileiro (SEB), não foi considerada a informação da geração hidráulica dos sistemas isolados em função da não disponibilização desta informação</w:t>
      </w:r>
      <w:r>
        <w:rPr>
          <w:rFonts w:ascii="Arial Narrow" w:hAnsi="Arial Narrow"/>
          <w:sz w:val="18"/>
          <w:szCs w:val="18"/>
        </w:rPr>
        <w:t xml:space="preserve"> ao MME.</w:t>
      </w:r>
    </w:p>
    <w:p w14:paraId="740E1E14" w14:textId="77777777" w:rsidR="00FC57D6" w:rsidRPr="00A619BD" w:rsidRDefault="00FC57D6" w:rsidP="00FC57D6">
      <w:pPr>
        <w:spacing w:after="0" w:line="240" w:lineRule="auto"/>
        <w:jc w:val="both"/>
        <w:rPr>
          <w:rFonts w:ascii="Arial Narrow" w:hAnsi="Arial Narrow"/>
          <w:sz w:val="18"/>
          <w:szCs w:val="18"/>
        </w:rPr>
      </w:pPr>
      <w:r w:rsidRPr="00A619BD">
        <w:rPr>
          <w:rFonts w:ascii="Arial Narrow" w:hAnsi="Arial Narrow"/>
          <w:sz w:val="18"/>
          <w:szCs w:val="18"/>
        </w:rPr>
        <w:t xml:space="preserve">³ Em Petróleo estão consideradas as usinas a óleo diesel, a óleo combustível e as usinas bicombustíveis. </w:t>
      </w:r>
    </w:p>
    <w:p w14:paraId="5CA4DCA0" w14:textId="77777777" w:rsidR="00FC57D6" w:rsidRPr="00A619BD" w:rsidRDefault="00FC57D6" w:rsidP="00FC57D6">
      <w:pPr>
        <w:tabs>
          <w:tab w:val="center" w:pos="5244"/>
          <w:tab w:val="right" w:pos="10488"/>
        </w:tabs>
        <w:rPr>
          <w:rFonts w:ascii="Arial Narrow" w:hAnsi="Arial Narrow"/>
          <w:sz w:val="18"/>
          <w:szCs w:val="18"/>
        </w:rPr>
      </w:pPr>
      <w:r>
        <w:rPr>
          <w:rFonts w:ascii="Arial Narrow" w:hAnsi="Arial Narrow"/>
          <w:sz w:val="18"/>
          <w:szCs w:val="18"/>
        </w:rPr>
        <w:tab/>
      </w:r>
      <w:r>
        <w:rPr>
          <w:rFonts w:ascii="Arial Narrow" w:hAnsi="Arial Narrow"/>
          <w:sz w:val="18"/>
          <w:szCs w:val="18"/>
        </w:rPr>
        <w:tab/>
      </w:r>
      <w:r w:rsidRPr="00A619BD">
        <w:rPr>
          <w:rFonts w:ascii="Arial Narrow" w:hAnsi="Arial Narrow"/>
          <w:sz w:val="18"/>
          <w:szCs w:val="18"/>
        </w:rPr>
        <w:t>Fonte dos dados: CCEE.</w:t>
      </w:r>
    </w:p>
    <w:p w14:paraId="29DB0E38" w14:textId="5A505A18" w:rsidR="00502DFB" w:rsidRPr="007B38AE" w:rsidRDefault="00D40891" w:rsidP="009239DA">
      <w:pPr>
        <w:spacing w:after="0" w:line="240" w:lineRule="auto"/>
        <w:rPr>
          <w:rFonts w:ascii="Arial Narrow" w:hAnsi="Arial Narrow"/>
          <w:color w:val="FF0000"/>
          <w:sz w:val="18"/>
          <w:szCs w:val="18"/>
          <w:highlight w:val="yellow"/>
        </w:rPr>
      </w:pPr>
      <w:r w:rsidRPr="007B38AE">
        <w:rPr>
          <w:rFonts w:ascii="Arial Narrow" w:hAnsi="Arial Narrow"/>
          <w:color w:val="FF0000"/>
          <w:sz w:val="18"/>
          <w:szCs w:val="18"/>
          <w:highlight w:val="yellow"/>
        </w:rPr>
        <w:t xml:space="preserve">                                                                                                                                           </w:t>
      </w:r>
    </w:p>
    <w:bookmarkStart w:id="111" w:name="_Toc437852343"/>
    <w:bookmarkStart w:id="112" w:name="_Toc39069831"/>
    <w:p w14:paraId="254928FD" w14:textId="1C364B0B" w:rsidR="002317A8" w:rsidRPr="00450A50" w:rsidRDefault="00953D6C" w:rsidP="007A3FF3">
      <w:pPr>
        <w:pStyle w:val="Estilo2"/>
        <w:ind w:left="851" w:hanging="851"/>
      </w:pPr>
      <w:r w:rsidRPr="00450A50">
        <w:rPr>
          <w:rFonts w:cs="Times New Roman"/>
          <w:bCs w:val="0"/>
          <w:noProof/>
          <w:sz w:val="24"/>
          <w:szCs w:val="24"/>
          <w:lang w:eastAsia="pt-BR"/>
        </w:rPr>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46004A" w:rsidRPr="00A5159A" w:rsidRDefault="0046004A"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4"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NK+GPgUAgAAAQQAAA4AAAAAAAAAAAAAAAAALgIAAGRycy9lMm9Eb2MueG1sUEsBAi0AFAAGAAgA&#10;AAAhAExLBX3fAAAADAEAAA8AAAAAAAAAAAAAAAAAbgQAAGRycy9kb3ducmV2LnhtbFBLBQYAAAAA&#10;BAAEAPMAAAB6BQAAAAA=&#10;" filled="f" stroked="f">
                <v:textbox>
                  <w:txbxContent>
                    <w:p w14:paraId="51F94281" w14:textId="44427DB2" w:rsidR="0046004A" w:rsidRPr="00A5159A" w:rsidRDefault="0046004A"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450A50">
        <w:t>Matriz de Produção de Energia Elétrica no Sistema Interligado Nacional</w:t>
      </w:r>
      <w:bookmarkStart w:id="113" w:name="_Toc437852453"/>
      <w:bookmarkStart w:id="114" w:name="_Toc528140809"/>
      <w:bookmarkEnd w:id="111"/>
      <w:bookmarkEnd w:id="112"/>
    </w:p>
    <w:bookmarkEnd w:id="113"/>
    <w:bookmarkEnd w:id="114"/>
    <w:p w14:paraId="3B48DACD" w14:textId="5A55F15F" w:rsidR="007070DA" w:rsidRDefault="007070DA" w:rsidP="007070DA">
      <w:pPr>
        <w:spacing w:line="240" w:lineRule="auto"/>
        <w:ind w:firstLine="709"/>
        <w:jc w:val="both"/>
        <w:rPr>
          <w:rFonts w:ascii="Arial Narrow" w:hAnsi="Arial Narrow" w:cs="Times New Roman"/>
          <w:bCs/>
          <w:sz w:val="24"/>
          <w:szCs w:val="24"/>
        </w:rPr>
      </w:pPr>
      <w:r w:rsidRPr="00706B53">
        <w:rPr>
          <w:rFonts w:ascii="Arial Narrow" w:hAnsi="Arial Narrow" w:cs="Times New Roman"/>
          <w:bCs/>
          <w:sz w:val="24"/>
          <w:szCs w:val="24"/>
        </w:rPr>
        <w:t>No</w:t>
      </w:r>
      <w:r>
        <w:rPr>
          <w:rFonts w:ascii="Arial Narrow" w:hAnsi="Arial Narrow" w:cs="Times New Roman"/>
          <w:bCs/>
          <w:sz w:val="24"/>
          <w:szCs w:val="24"/>
        </w:rPr>
        <w:t xml:space="preserve"> acumulado dos </w:t>
      </w:r>
      <w:r w:rsidRPr="00706B53">
        <w:rPr>
          <w:rFonts w:ascii="Arial Narrow" w:hAnsi="Arial Narrow" w:cs="Times New Roman"/>
          <w:bCs/>
          <w:sz w:val="24"/>
          <w:szCs w:val="24"/>
        </w:rPr>
        <w:t xml:space="preserve">últimos 12 meses, comparativamente ao mesmo período anterior, verifica-se uma elevação de </w:t>
      </w:r>
      <w:r>
        <w:rPr>
          <w:rFonts w:ascii="Arial Narrow" w:hAnsi="Arial Narrow" w:cs="Times New Roman"/>
          <w:bCs/>
          <w:sz w:val="24"/>
          <w:szCs w:val="24"/>
        </w:rPr>
        <w:t>5,5</w:t>
      </w:r>
      <w:r w:rsidRPr="00706B53">
        <w:rPr>
          <w:rFonts w:ascii="Arial Narrow" w:hAnsi="Arial Narrow" w:cs="Times New Roman"/>
          <w:bCs/>
          <w:sz w:val="24"/>
          <w:szCs w:val="24"/>
        </w:rPr>
        <w:t>% na produção de energia elétrica por</w:t>
      </w:r>
      <w:r>
        <w:rPr>
          <w:rFonts w:ascii="Arial Narrow" w:hAnsi="Arial Narrow" w:cs="Times New Roman"/>
          <w:bCs/>
          <w:sz w:val="24"/>
          <w:szCs w:val="24"/>
        </w:rPr>
        <w:t xml:space="preserve"> fontes</w:t>
      </w:r>
      <w:r w:rsidRPr="00706B53">
        <w:rPr>
          <w:rFonts w:ascii="Arial Narrow" w:hAnsi="Arial Narrow" w:cs="Times New Roman"/>
          <w:bCs/>
          <w:sz w:val="24"/>
          <w:szCs w:val="24"/>
        </w:rPr>
        <w:t xml:space="preserve"> térmicas, apesar de ter havido</w:t>
      </w:r>
      <w:r>
        <w:rPr>
          <w:rFonts w:ascii="Arial Narrow" w:hAnsi="Arial Narrow" w:cs="Times New Roman"/>
          <w:bCs/>
          <w:sz w:val="24"/>
          <w:szCs w:val="24"/>
        </w:rPr>
        <w:t xml:space="preserve"> decréscimo na produção desta fonte em fevereiro de 2020 tanto em comparação ao mês anterior quanto a fevereiro de 2019. Esse comportamento decorre especialmente </w:t>
      </w:r>
      <w:r w:rsidR="00B12816">
        <w:rPr>
          <w:rFonts w:ascii="Arial Narrow" w:hAnsi="Arial Narrow" w:cs="Times New Roman"/>
          <w:bCs/>
          <w:sz w:val="24"/>
          <w:szCs w:val="24"/>
        </w:rPr>
        <w:t>pel</w:t>
      </w:r>
      <w:r>
        <w:rPr>
          <w:rFonts w:ascii="Arial Narrow" w:hAnsi="Arial Narrow" w:cs="Times New Roman"/>
          <w:bCs/>
          <w:sz w:val="24"/>
          <w:szCs w:val="24"/>
        </w:rPr>
        <w:t>a diferença entre os Custos Marginais de Operação (CMO) dos períodos de comparação.</w:t>
      </w:r>
    </w:p>
    <w:p w14:paraId="74FECE59" w14:textId="77777777" w:rsidR="007070DA" w:rsidRDefault="007070DA" w:rsidP="007070DA">
      <w:pPr>
        <w:spacing w:line="240" w:lineRule="auto"/>
        <w:ind w:firstLine="709"/>
        <w:jc w:val="both"/>
        <w:rPr>
          <w:rFonts w:ascii="Arial Narrow" w:hAnsi="Arial Narrow" w:cs="Times New Roman"/>
          <w:bCs/>
          <w:sz w:val="24"/>
          <w:szCs w:val="24"/>
        </w:rPr>
      </w:pPr>
      <w:r>
        <w:rPr>
          <w:rFonts w:ascii="Arial Narrow" w:hAnsi="Arial Narrow" w:cs="Times New Roman"/>
          <w:bCs/>
          <w:sz w:val="24"/>
          <w:szCs w:val="24"/>
        </w:rPr>
        <w:t>Em relação ao tema, destaca-se que, em fevereiro de 2019, por exemplo, o CMO médio mensal para o subsistema Sudeste</w:t>
      </w:r>
      <w:r w:rsidRPr="00BC7DD0">
        <w:rPr>
          <w:rFonts w:ascii="Arial Narrow" w:hAnsi="Arial Narrow" w:cs="Times New Roman"/>
          <w:bCs/>
          <w:sz w:val="24"/>
          <w:szCs w:val="24"/>
        </w:rPr>
        <w:t>/</w:t>
      </w:r>
      <w:r>
        <w:rPr>
          <w:rFonts w:ascii="Arial Narrow" w:hAnsi="Arial Narrow" w:cs="Times New Roman"/>
          <w:bCs/>
          <w:sz w:val="24"/>
          <w:szCs w:val="24"/>
        </w:rPr>
        <w:t>Centro-Oeste e Sul se manteve, aproximadamente, em patamar superior a R$ 350</w:t>
      </w:r>
      <w:r w:rsidRPr="00F660DB">
        <w:rPr>
          <w:rFonts w:ascii="Arial Narrow" w:hAnsi="Arial Narrow" w:cs="Times New Roman"/>
          <w:bCs/>
          <w:sz w:val="24"/>
          <w:szCs w:val="24"/>
        </w:rPr>
        <w:t>/</w:t>
      </w:r>
      <w:r>
        <w:rPr>
          <w:rFonts w:ascii="Arial Narrow" w:hAnsi="Arial Narrow" w:cs="Times New Roman"/>
          <w:bCs/>
          <w:sz w:val="24"/>
          <w:szCs w:val="24"/>
        </w:rPr>
        <w:t>MWh durante todo o mês, tendo havido também despacho termelétrico fora da ordem de mérito de custos, respaldado por decisão do Comitê de Monitoramento do Setor Elétrico (CMSE), resultando no consequente aumento da geração térmica na ocasião.</w:t>
      </w:r>
    </w:p>
    <w:p w14:paraId="6E3F3167" w14:textId="77777777" w:rsidR="007070DA" w:rsidRDefault="007070DA" w:rsidP="007070DA">
      <w:pPr>
        <w:spacing w:line="240" w:lineRule="auto"/>
        <w:ind w:firstLine="709"/>
        <w:jc w:val="both"/>
        <w:rPr>
          <w:rFonts w:ascii="Arial Narrow" w:hAnsi="Arial Narrow" w:cs="Times New Roman"/>
          <w:bCs/>
          <w:sz w:val="24"/>
          <w:szCs w:val="24"/>
        </w:rPr>
      </w:pPr>
      <w:r>
        <w:rPr>
          <w:rFonts w:ascii="Arial Narrow" w:hAnsi="Arial Narrow" w:cs="Times New Roman"/>
          <w:bCs/>
          <w:sz w:val="24"/>
          <w:szCs w:val="24"/>
        </w:rPr>
        <w:t>Em janeiro de 2020, os CMOs semi-horários resultantes do modelo DESSEM variaram aproximadamente entre R$ 300</w:t>
      </w:r>
      <w:r w:rsidRPr="00F660DB">
        <w:rPr>
          <w:rFonts w:ascii="Arial Narrow" w:hAnsi="Arial Narrow" w:cs="Times New Roman"/>
          <w:bCs/>
          <w:sz w:val="24"/>
          <w:szCs w:val="24"/>
        </w:rPr>
        <w:t>/</w:t>
      </w:r>
      <w:r>
        <w:rPr>
          <w:rFonts w:ascii="Arial Narrow" w:hAnsi="Arial Narrow" w:cs="Times New Roman"/>
          <w:bCs/>
          <w:sz w:val="24"/>
          <w:szCs w:val="24"/>
        </w:rPr>
        <w:t>MWh e R$ 400</w:t>
      </w:r>
      <w:r w:rsidRPr="00F660DB">
        <w:rPr>
          <w:rFonts w:ascii="Arial Narrow" w:hAnsi="Arial Narrow" w:cs="Times New Roman"/>
          <w:bCs/>
          <w:sz w:val="24"/>
          <w:szCs w:val="24"/>
        </w:rPr>
        <w:t>/</w:t>
      </w:r>
      <w:r>
        <w:rPr>
          <w:rFonts w:ascii="Arial Narrow" w:hAnsi="Arial Narrow" w:cs="Times New Roman"/>
          <w:bCs/>
          <w:sz w:val="24"/>
          <w:szCs w:val="24"/>
        </w:rPr>
        <w:t>MWh, enquanto que, em fevereiro de 2020, os custos de operação permaneceram inferiores a R$ 200</w:t>
      </w:r>
      <w:r w:rsidRPr="00F660DB">
        <w:rPr>
          <w:rFonts w:ascii="Arial Narrow" w:hAnsi="Arial Narrow" w:cs="Times New Roman"/>
          <w:bCs/>
          <w:sz w:val="24"/>
          <w:szCs w:val="24"/>
        </w:rPr>
        <w:t>/</w:t>
      </w:r>
      <w:r>
        <w:rPr>
          <w:rFonts w:ascii="Arial Narrow" w:hAnsi="Arial Narrow" w:cs="Times New Roman"/>
          <w:bCs/>
          <w:sz w:val="24"/>
          <w:szCs w:val="24"/>
        </w:rPr>
        <w:t>MWh em praticamente todo o período, motivando o menor acionamento das usinas termelétricas.</w:t>
      </w:r>
    </w:p>
    <w:p w14:paraId="09572D0A" w14:textId="77777777" w:rsidR="007070DA" w:rsidRDefault="007070DA" w:rsidP="007070DA">
      <w:pPr>
        <w:spacing w:line="240" w:lineRule="auto"/>
        <w:ind w:firstLine="709"/>
        <w:jc w:val="both"/>
        <w:rPr>
          <w:rFonts w:ascii="Arial Narrow" w:hAnsi="Arial Narrow" w:cs="Times New Roman"/>
          <w:bCs/>
          <w:sz w:val="24"/>
          <w:szCs w:val="24"/>
        </w:rPr>
      </w:pPr>
      <w:r>
        <w:rPr>
          <w:rFonts w:ascii="Arial Narrow" w:hAnsi="Arial Narrow" w:cs="Times New Roman"/>
          <w:bCs/>
          <w:sz w:val="24"/>
          <w:szCs w:val="24"/>
        </w:rPr>
        <w:t>Em relação ao decréscimo observado para a geração por fonte nuclear, destaca-se que o mesmo decorreu da saída da UTN Angra I (640 MW) em meados do mês de janeiro de 2020 para manutenção programada e troca de combustível, tendo permanecido a usina desligada durante todo o mês de fevereiro, diferentemente do ocorrido em 2019.</w:t>
      </w:r>
    </w:p>
    <w:p w14:paraId="70678C68" w14:textId="77777777" w:rsidR="007070DA" w:rsidRPr="008D4EC5" w:rsidRDefault="007070DA" w:rsidP="007070DA">
      <w:pPr>
        <w:spacing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Já em relação ao aumento da geração das usinas térmicas cujo combustível está agregado na categoria ‘Outros’, conforme classificação utilizada pela CCEE, observou-se o aumento da geração de usinas que utilizam outros energéticos de petróleo para geração. </w:t>
      </w:r>
    </w:p>
    <w:p w14:paraId="6C977031" w14:textId="23AB7FB8" w:rsidR="007A0B6A" w:rsidRPr="00450A50" w:rsidRDefault="007A0B6A" w:rsidP="007A0B6A">
      <w:pPr>
        <w:pStyle w:val="Legenda"/>
        <w:keepNext/>
      </w:pPr>
      <w:bookmarkStart w:id="115" w:name="_Toc39136935"/>
      <w:r w:rsidRPr="00450A50">
        <w:t xml:space="preserve">Tabela </w:t>
      </w:r>
      <w:r w:rsidR="008C336D">
        <w:fldChar w:fldCharType="begin"/>
      </w:r>
      <w:r w:rsidR="008C336D">
        <w:instrText xml:space="preserve"> SEQ Tabela \* ARABIC </w:instrText>
      </w:r>
      <w:r w:rsidR="008C336D">
        <w:fldChar w:fldCharType="separate"/>
      </w:r>
      <w:r w:rsidR="008C336D">
        <w:rPr>
          <w:noProof/>
        </w:rPr>
        <w:t>19</w:t>
      </w:r>
      <w:r w:rsidR="008C336D">
        <w:rPr>
          <w:noProof/>
        </w:rPr>
        <w:fldChar w:fldCharType="end"/>
      </w:r>
      <w:r w:rsidRPr="00450A50">
        <w:t>. Matriz de produção de energia elétrica no SIN.</w:t>
      </w:r>
      <w:bookmarkEnd w:id="115"/>
    </w:p>
    <w:p w14:paraId="578FE292" w14:textId="77777777" w:rsidR="007070DA" w:rsidRPr="00A524DD" w:rsidRDefault="007070DA" w:rsidP="007070DA">
      <w:pPr>
        <w:spacing w:after="120" w:line="240" w:lineRule="auto"/>
        <w:jc w:val="center"/>
        <w:rPr>
          <w:rFonts w:ascii="Arial Narrow" w:hAnsi="Arial Narrow"/>
          <w:sz w:val="28"/>
          <w:szCs w:val="28"/>
          <w:highlight w:val="yellow"/>
        </w:rPr>
      </w:pPr>
      <w:r w:rsidRPr="00A65513">
        <w:rPr>
          <w:noProof/>
          <w:highlight w:val="yellow"/>
          <w:lang w:eastAsia="pt-BR"/>
        </w:rPr>
        <w:drawing>
          <wp:anchor distT="0" distB="0" distL="114300" distR="114300" simplePos="0" relativeHeight="251769344" behindDoc="0" locked="0" layoutInCell="1" allowOverlap="1" wp14:anchorId="36CD26D1" wp14:editId="7756E6F4">
            <wp:simplePos x="0" y="0"/>
            <wp:positionH relativeFrom="column">
              <wp:posOffset>635</wp:posOffset>
            </wp:positionH>
            <wp:positionV relativeFrom="paragraph">
              <wp:posOffset>-635</wp:posOffset>
            </wp:positionV>
            <wp:extent cx="6659880" cy="2718435"/>
            <wp:effectExtent l="0" t="0" r="7620" b="5715"/>
            <wp:wrapSquare wrapText="bothSides"/>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59880" cy="2718435"/>
                    </a:xfrm>
                    <a:prstGeom prst="rect">
                      <a:avLst/>
                    </a:prstGeom>
                    <a:noFill/>
                    <a:ln>
                      <a:noFill/>
                    </a:ln>
                  </pic:spPr>
                </pic:pic>
              </a:graphicData>
            </a:graphic>
          </wp:anchor>
        </w:drawing>
      </w:r>
    </w:p>
    <w:p w14:paraId="587C61A6" w14:textId="06F62653" w:rsidR="00540E75" w:rsidRDefault="007A0B6A" w:rsidP="007A0B6A">
      <w:pPr>
        <w:jc w:val="right"/>
        <w:rPr>
          <w:rFonts w:ascii="Arial Narrow" w:hAnsi="Arial Narrow"/>
          <w:sz w:val="18"/>
          <w:szCs w:val="18"/>
        </w:rPr>
      </w:pPr>
      <w:r>
        <w:rPr>
          <w:rFonts w:ascii="Arial Narrow" w:hAnsi="Arial Narrow"/>
          <w:sz w:val="18"/>
          <w:szCs w:val="18"/>
        </w:rPr>
        <w:t>Fonte dos dados: CCEE.</w:t>
      </w:r>
    </w:p>
    <w:p w14:paraId="2C28FCCB" w14:textId="77777777" w:rsidR="007A0B6A" w:rsidRPr="007A0B6A" w:rsidRDefault="007A0B6A" w:rsidP="007A0B6A">
      <w:pPr>
        <w:jc w:val="right"/>
        <w:rPr>
          <w:rFonts w:ascii="Arial Narrow" w:hAnsi="Arial Narrow"/>
          <w:sz w:val="18"/>
          <w:szCs w:val="18"/>
        </w:rPr>
      </w:pPr>
    </w:p>
    <w:p w14:paraId="58EF08A4" w14:textId="187B8320" w:rsidR="00953D6C" w:rsidRPr="00DE021B" w:rsidRDefault="00953D6C" w:rsidP="007A3FF3">
      <w:pPr>
        <w:pStyle w:val="Estilo2"/>
        <w:ind w:left="851" w:hanging="851"/>
      </w:pPr>
      <w:bookmarkStart w:id="116" w:name="_Toc437852344"/>
      <w:bookmarkStart w:id="117" w:name="_Toc39069832"/>
      <w:r w:rsidRPr="00DE021B">
        <w:t>Matriz de Produção de Energia Elétrica nos Sistemas Isolados</w:t>
      </w:r>
      <w:bookmarkEnd w:id="116"/>
      <w:r w:rsidR="00AE0E47" w:rsidRPr="00DE021B">
        <w:t>³</w:t>
      </w:r>
      <w:bookmarkEnd w:id="117"/>
    </w:p>
    <w:p w14:paraId="49E62223" w14:textId="76AD92ED" w:rsidR="00383943" w:rsidRPr="00DE021B" w:rsidRDefault="00383943" w:rsidP="00933A33">
      <w:pPr>
        <w:pStyle w:val="Legenda"/>
        <w:keepNext/>
        <w:jc w:val="left"/>
      </w:pPr>
    </w:p>
    <w:p w14:paraId="22DB427D" w14:textId="390D741D" w:rsidR="00DE021B" w:rsidRPr="00DE021B" w:rsidRDefault="00AD0DD9" w:rsidP="00DE021B">
      <w:pPr>
        <w:pStyle w:val="Legenda"/>
        <w:keepNext/>
      </w:pPr>
      <w:bookmarkStart w:id="118" w:name="_Toc39136936"/>
      <w:r w:rsidRPr="00DE021B">
        <w:t xml:space="preserve">Tabela </w:t>
      </w:r>
      <w:r w:rsidR="008C336D">
        <w:fldChar w:fldCharType="begin"/>
      </w:r>
      <w:r w:rsidR="008C336D">
        <w:instrText xml:space="preserve"> SEQ Tabela \* ARABIC </w:instrText>
      </w:r>
      <w:r w:rsidR="008C336D">
        <w:fldChar w:fldCharType="separate"/>
      </w:r>
      <w:r w:rsidR="008C336D">
        <w:rPr>
          <w:noProof/>
        </w:rPr>
        <w:t>20</w:t>
      </w:r>
      <w:r w:rsidR="008C336D">
        <w:rPr>
          <w:noProof/>
        </w:rPr>
        <w:fldChar w:fldCharType="end"/>
      </w:r>
      <w:r w:rsidR="00933A33" w:rsidRPr="00DE021B">
        <w:t>. Matriz de produção de energia elétrica no</w:t>
      </w:r>
      <w:r w:rsidR="00047101" w:rsidRPr="00DE021B">
        <w:t>s</w:t>
      </w:r>
      <w:r w:rsidR="00933A33" w:rsidRPr="00DE021B">
        <w:t xml:space="preserve"> Sistema</w:t>
      </w:r>
      <w:r w:rsidR="00047101" w:rsidRPr="00DE021B">
        <w:t>s</w:t>
      </w:r>
      <w:r w:rsidR="00933A33" w:rsidRPr="00DE021B">
        <w:t xml:space="preserve"> Isolado</w:t>
      </w:r>
      <w:r w:rsidR="00047101" w:rsidRPr="00DE021B">
        <w:t>s</w:t>
      </w:r>
      <w:r w:rsidR="00933A33" w:rsidRPr="00DE021B">
        <w:t>.</w:t>
      </w:r>
      <w:bookmarkEnd w:id="118"/>
    </w:p>
    <w:p w14:paraId="509282F6" w14:textId="77777777" w:rsidR="00DE021B" w:rsidRPr="002732C2" w:rsidRDefault="00DE021B" w:rsidP="00DE021B">
      <w:r w:rsidRPr="00343AD6">
        <w:rPr>
          <w:noProof/>
          <w:lang w:eastAsia="pt-BR"/>
        </w:rPr>
        <w:drawing>
          <wp:inline distT="0" distB="0" distL="0" distR="0" wp14:anchorId="317BEC2A" wp14:editId="7A1FE643">
            <wp:extent cx="6659880" cy="1281430"/>
            <wp:effectExtent l="0" t="0" r="7620" b="0"/>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659880" cy="1281430"/>
                    </a:xfrm>
                    <a:prstGeom prst="rect">
                      <a:avLst/>
                    </a:prstGeom>
                    <a:noFill/>
                    <a:ln>
                      <a:noFill/>
                    </a:ln>
                  </pic:spPr>
                </pic:pic>
              </a:graphicData>
            </a:graphic>
          </wp:inline>
        </w:drawing>
      </w:r>
    </w:p>
    <w:p w14:paraId="1FB6F122" w14:textId="77777777" w:rsidR="00DE021B" w:rsidRPr="002732C2" w:rsidRDefault="00DE021B" w:rsidP="00DE021B">
      <w:pPr>
        <w:spacing w:after="120" w:line="240" w:lineRule="auto"/>
        <w:jc w:val="center"/>
        <w:rPr>
          <w:rFonts w:ascii="Arial Narrow" w:hAnsi="Arial Narrow"/>
          <w:sz w:val="18"/>
          <w:szCs w:val="18"/>
        </w:rPr>
      </w:pPr>
    </w:p>
    <w:p w14:paraId="484D700E" w14:textId="77777777" w:rsidR="00DE021B" w:rsidRPr="00AE1ACE" w:rsidRDefault="00DE021B" w:rsidP="00DE021B">
      <w:pPr>
        <w:spacing w:after="0" w:line="240" w:lineRule="auto"/>
        <w:jc w:val="both"/>
        <w:rPr>
          <w:rFonts w:ascii="Arial Narrow" w:hAnsi="Arial Narrow"/>
          <w:sz w:val="18"/>
          <w:szCs w:val="18"/>
        </w:rPr>
      </w:pPr>
      <w:proofErr w:type="gramStart"/>
      <w:r w:rsidRPr="00AE1ACE">
        <w:rPr>
          <w:rFonts w:ascii="Arial Narrow" w:hAnsi="Arial Narrow"/>
          <w:sz w:val="18"/>
          <w:szCs w:val="18"/>
        </w:rPr>
        <w:t>¹ Os</w:t>
      </w:r>
      <w:proofErr w:type="gramEnd"/>
      <w:r w:rsidRPr="00AE1ACE">
        <w:rPr>
          <w:rFonts w:ascii="Arial Narrow" w:hAnsi="Arial Narrow"/>
          <w:sz w:val="18"/>
          <w:szCs w:val="18"/>
        </w:rPr>
        <w:t xml:space="preserve"> valores de produção incluem geração em teste e estão referenciados ao centro de gravidade. Na geração hidráulica, está incluída a produção da UHE Itaipu destinada ao Brasil.</w:t>
      </w:r>
    </w:p>
    <w:p w14:paraId="5DD0A698" w14:textId="77777777" w:rsidR="00DE021B" w:rsidRPr="00AE1ACE" w:rsidRDefault="00DE021B" w:rsidP="00DE021B">
      <w:pPr>
        <w:spacing w:after="0" w:line="240" w:lineRule="auto"/>
        <w:jc w:val="both"/>
        <w:rPr>
          <w:rFonts w:ascii="Arial Narrow" w:hAnsi="Arial Narrow"/>
          <w:sz w:val="18"/>
          <w:szCs w:val="18"/>
        </w:rPr>
      </w:pPr>
      <w:r w:rsidRPr="00AE1ACE">
        <w:rPr>
          <w:rFonts w:ascii="Arial Narrow" w:hAnsi="Arial Narrow"/>
          <w:sz w:val="18"/>
          <w:szCs w:val="18"/>
        </w:rPr>
        <w:t xml:space="preserve">² Em Petróleo, estão consideradas as usinas a óleo diesel, a óleo combustível e as usinas bicombustíveis.                                                                                                                </w:t>
      </w:r>
    </w:p>
    <w:p w14:paraId="2894096F" w14:textId="77777777" w:rsidR="00DE021B" w:rsidRPr="00AE1ACE" w:rsidRDefault="00DE021B" w:rsidP="00DE021B">
      <w:pPr>
        <w:spacing w:after="0" w:line="240" w:lineRule="auto"/>
        <w:jc w:val="both"/>
        <w:rPr>
          <w:rFonts w:ascii="Arial Narrow" w:hAnsi="Arial Narrow"/>
          <w:sz w:val="18"/>
          <w:szCs w:val="18"/>
        </w:rPr>
      </w:pPr>
      <w:proofErr w:type="gramStart"/>
      <w:r w:rsidRPr="00AE1ACE">
        <w:rPr>
          <w:rFonts w:ascii="Arial Narrow" w:hAnsi="Arial Narrow"/>
          <w:sz w:val="18"/>
          <w:szCs w:val="18"/>
        </w:rPr>
        <w:t>³ Desde</w:t>
      </w:r>
      <w:proofErr w:type="gramEnd"/>
      <w:r w:rsidRPr="00AE1ACE">
        <w:rPr>
          <w:rFonts w:ascii="Arial Narrow" w:hAnsi="Arial Narrow"/>
          <w:sz w:val="18"/>
          <w:szCs w:val="18"/>
        </w:rPr>
        <w:t xml:space="preserve"> o mês de agosto/2018, a informação do montante de geração hidráulica dos sistemas isolados </w:t>
      </w:r>
      <w:r>
        <w:rPr>
          <w:rFonts w:ascii="Arial Narrow" w:hAnsi="Arial Narrow"/>
          <w:sz w:val="18"/>
          <w:szCs w:val="18"/>
        </w:rPr>
        <w:t>não está sendo disponibilizada para a composição deste Boletim</w:t>
      </w:r>
      <w:r w:rsidRPr="00AE1ACE">
        <w:rPr>
          <w:rFonts w:ascii="Arial Narrow" w:hAnsi="Arial Narrow"/>
          <w:sz w:val="18"/>
          <w:szCs w:val="18"/>
        </w:rPr>
        <w:t xml:space="preserve">. Destaca-se que estas informações referentes aos sistemas isolados passaram a ser </w:t>
      </w:r>
      <w:r>
        <w:rPr>
          <w:rFonts w:ascii="Arial Narrow" w:hAnsi="Arial Narrow"/>
          <w:sz w:val="18"/>
          <w:szCs w:val="18"/>
        </w:rPr>
        <w:t>enviadas</w:t>
      </w:r>
      <w:r w:rsidRPr="00AE1ACE">
        <w:rPr>
          <w:rFonts w:ascii="Arial Narrow" w:hAnsi="Arial Narrow"/>
          <w:sz w:val="18"/>
          <w:szCs w:val="18"/>
        </w:rPr>
        <w:t xml:space="preserve">, ao MME, pela CCEE, e não mais pela Eletrobras, em atendimento ao disposto no Decreto nº 9.047/2017. </w:t>
      </w:r>
    </w:p>
    <w:p w14:paraId="65DE1262" w14:textId="467A8041" w:rsidR="00B823F3" w:rsidRPr="00A471C6" w:rsidRDefault="00DE021B" w:rsidP="00A471C6">
      <w:pPr>
        <w:spacing w:line="240" w:lineRule="auto"/>
        <w:rPr>
          <w:rFonts w:ascii="Arial Narrow" w:hAnsi="Arial Narrow"/>
          <w:sz w:val="18"/>
          <w:szCs w:val="18"/>
        </w:rPr>
      </w:pPr>
      <w:r w:rsidRPr="00AE1ACE">
        <w:rPr>
          <w:rFonts w:ascii="Arial Narrow" w:hAnsi="Arial Narrow"/>
          <w:sz w:val="18"/>
          <w:szCs w:val="18"/>
        </w:rPr>
        <w:t xml:space="preserve">Dados contabilizados até </w:t>
      </w:r>
      <w:r>
        <w:rPr>
          <w:rFonts w:ascii="Arial Narrow" w:hAnsi="Arial Narrow"/>
          <w:sz w:val="18"/>
          <w:szCs w:val="18"/>
        </w:rPr>
        <w:t>fevereiro</w:t>
      </w:r>
      <w:r w:rsidRPr="00AE1ACE">
        <w:rPr>
          <w:rFonts w:ascii="Arial Narrow" w:hAnsi="Arial Narrow"/>
          <w:sz w:val="18"/>
          <w:szCs w:val="18"/>
        </w:rPr>
        <w:t xml:space="preserve"> de 2020.                                                                                                                                               Fonte dos dados: CCEE.</w:t>
      </w:r>
      <w:bookmarkStart w:id="119" w:name="_Toc437852345"/>
      <w:r w:rsidR="00B823F3" w:rsidRPr="007B38AE">
        <w:rPr>
          <w:highlight w:val="yellow"/>
        </w:rPr>
        <w:br w:type="page"/>
      </w:r>
    </w:p>
    <w:bookmarkStart w:id="120" w:name="_Toc39069833"/>
    <w:p w14:paraId="27035982" w14:textId="615A7241" w:rsidR="00953D6C" w:rsidRPr="00CE4301" w:rsidRDefault="00953D6C" w:rsidP="007A3FF3">
      <w:pPr>
        <w:pStyle w:val="Estilo2"/>
        <w:ind w:left="851" w:hanging="851"/>
        <w:rPr>
          <w:rFonts w:cs="Times New Roman"/>
          <w:sz w:val="24"/>
          <w:szCs w:val="24"/>
        </w:rPr>
      </w:pPr>
      <w:r w:rsidRPr="00CE4301">
        <w:rPr>
          <w:rFonts w:cs="Times New Roman"/>
          <w:bCs w:val="0"/>
          <w:noProof/>
          <w:sz w:val="24"/>
          <w:szCs w:val="24"/>
          <w:lang w:eastAsia="pt-BR"/>
        </w:rPr>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46004A" w:rsidRPr="0015515A" w:rsidRDefault="0046004A" w:rsidP="00953D6C">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5"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6CFAIAAAA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RPOeghQCAAAABAAADgAAAAAAAAAAAAAAAAAuAgAAZHJzL2Uyb0RvYy54bWxQSwECLQAUAAYACAAA&#10;ACEAa6i00t4AAAAJAQAADwAAAAAAAAAAAAAAAABuBAAAZHJzL2Rvd25yZXYueG1sUEsFBgAAAAAE&#10;AAQA8wAAAHkFAAAAAA==&#10;" filled="f" stroked="f">
                <v:textbox>
                  <w:txbxContent>
                    <w:p w14:paraId="5BB6E319" w14:textId="12F1FCA8" w:rsidR="0046004A" w:rsidRPr="0015515A" w:rsidRDefault="0046004A" w:rsidP="00953D6C">
                      <w:pPr>
                        <w:rPr>
                          <w:rFonts w:ascii="Arial Narrow" w:hAnsi="Arial Narrow"/>
                          <w:b/>
                          <w:sz w:val="24"/>
                        </w:rPr>
                      </w:pPr>
                      <w:r>
                        <w:rPr>
                          <w:rFonts w:ascii="Arial Narrow" w:hAnsi="Arial Narrow"/>
                          <w:b/>
                          <w:sz w:val="24"/>
                        </w:rPr>
                        <w:t>¹</w:t>
                      </w:r>
                    </w:p>
                  </w:txbxContent>
                </v:textbox>
              </v:shape>
            </w:pict>
          </mc:Fallback>
        </mc:AlternateContent>
      </w:r>
      <w:r w:rsidRPr="00CE4301">
        <w:t>Geração Eólica</w:t>
      </w:r>
      <w:bookmarkEnd w:id="119"/>
      <w:bookmarkEnd w:id="120"/>
    </w:p>
    <w:p w14:paraId="6A0C66C0" w14:textId="77777777" w:rsidR="000D2644" w:rsidRDefault="00EA2C43" w:rsidP="000D2644">
      <w:pPr>
        <w:spacing w:after="120" w:line="240" w:lineRule="auto"/>
        <w:ind w:firstLine="709"/>
        <w:jc w:val="both"/>
        <w:rPr>
          <w:rFonts w:ascii="Arial Narrow" w:hAnsi="Arial Narrow" w:cs="Times New Roman"/>
          <w:bCs/>
          <w:sz w:val="24"/>
          <w:szCs w:val="24"/>
        </w:rPr>
      </w:pPr>
      <w:r w:rsidRPr="00812D92">
        <w:rPr>
          <w:rFonts w:ascii="Arial Narrow" w:hAnsi="Arial Narrow" w:cs="Times New Roman"/>
          <w:bCs/>
          <w:sz w:val="24"/>
          <w:szCs w:val="24"/>
        </w:rPr>
        <w:t xml:space="preserve">No mês de </w:t>
      </w:r>
      <w:r>
        <w:rPr>
          <w:rFonts w:ascii="Arial Narrow" w:hAnsi="Arial Narrow" w:cs="Times New Roman"/>
          <w:bCs/>
          <w:sz w:val="24"/>
          <w:szCs w:val="24"/>
        </w:rPr>
        <w:t>fevereiro</w:t>
      </w:r>
      <w:r w:rsidRPr="00812D92">
        <w:rPr>
          <w:rFonts w:ascii="Arial Narrow" w:hAnsi="Arial Narrow" w:cs="Times New Roman"/>
          <w:bCs/>
          <w:sz w:val="24"/>
          <w:szCs w:val="24"/>
        </w:rPr>
        <w:t xml:space="preserve"> de 2020, o fator de capacidade médio das usinas eólicas das regiões Norte e Nordeste </w:t>
      </w:r>
      <w:r>
        <w:rPr>
          <w:rFonts w:ascii="Arial Narrow" w:hAnsi="Arial Narrow" w:cs="Times New Roman"/>
          <w:bCs/>
          <w:sz w:val="24"/>
          <w:szCs w:val="24"/>
        </w:rPr>
        <w:t>aumentou</w:t>
      </w:r>
      <w:r w:rsidRPr="00BE5756">
        <w:rPr>
          <w:rFonts w:ascii="Arial Narrow" w:hAnsi="Arial Narrow" w:cs="Times New Roman"/>
          <w:bCs/>
          <w:sz w:val="24"/>
          <w:szCs w:val="24"/>
        </w:rPr>
        <w:t xml:space="preserve"> </w:t>
      </w:r>
      <w:r>
        <w:rPr>
          <w:rFonts w:ascii="Arial Narrow" w:hAnsi="Arial Narrow" w:cs="Times New Roman"/>
          <w:bCs/>
          <w:sz w:val="24"/>
          <w:szCs w:val="24"/>
        </w:rPr>
        <w:t>0,3</w:t>
      </w:r>
      <w:r w:rsidRPr="00BE5756">
        <w:rPr>
          <w:rFonts w:ascii="Arial Narrow" w:hAnsi="Arial Narrow" w:cs="Times New Roman"/>
          <w:bCs/>
          <w:sz w:val="24"/>
          <w:szCs w:val="24"/>
        </w:rPr>
        <w:t xml:space="preserve"> p.p. com relação ao mês anterior, atingindo 2</w:t>
      </w:r>
      <w:r>
        <w:rPr>
          <w:rFonts w:ascii="Arial Narrow" w:hAnsi="Arial Narrow" w:cs="Times New Roman"/>
          <w:bCs/>
          <w:sz w:val="24"/>
          <w:szCs w:val="24"/>
        </w:rPr>
        <w:t>4,2</w:t>
      </w:r>
      <w:r w:rsidRPr="00BE5756">
        <w:rPr>
          <w:rFonts w:ascii="Arial Narrow" w:hAnsi="Arial Narrow" w:cs="Times New Roman"/>
          <w:bCs/>
          <w:sz w:val="24"/>
          <w:szCs w:val="24"/>
        </w:rPr>
        <w:t>%, com total de 3.</w:t>
      </w:r>
      <w:r>
        <w:rPr>
          <w:rFonts w:ascii="Arial Narrow" w:hAnsi="Arial Narrow" w:cs="Times New Roman"/>
          <w:bCs/>
          <w:sz w:val="24"/>
          <w:szCs w:val="24"/>
        </w:rPr>
        <w:t>228</w:t>
      </w:r>
      <w:r w:rsidRPr="00BE5756">
        <w:rPr>
          <w:rFonts w:ascii="Arial Narrow" w:hAnsi="Arial Narrow" w:cs="Times New Roman"/>
          <w:bCs/>
          <w:sz w:val="24"/>
          <w:szCs w:val="24"/>
        </w:rPr>
        <w:t xml:space="preserve"> MWmédios de geração verificada no mês. O fator de capacidade médio da geração eólica nessas regiões, relativo aos últimos 12 meses</w:t>
      </w:r>
      <w:r w:rsidRPr="00BF556F">
        <w:rPr>
          <w:rFonts w:ascii="Arial Narrow" w:hAnsi="Arial Narrow" w:cs="Times New Roman"/>
          <w:bCs/>
          <w:sz w:val="24"/>
          <w:szCs w:val="24"/>
        </w:rPr>
        <w:t>, atingiu 41,</w:t>
      </w:r>
      <w:r>
        <w:rPr>
          <w:rFonts w:ascii="Arial Narrow" w:hAnsi="Arial Narrow" w:cs="Times New Roman"/>
          <w:bCs/>
          <w:sz w:val="24"/>
          <w:szCs w:val="24"/>
        </w:rPr>
        <w:t>6</w:t>
      </w:r>
      <w:r w:rsidRPr="00BF556F">
        <w:rPr>
          <w:rFonts w:ascii="Arial Narrow" w:hAnsi="Arial Narrow" w:cs="Times New Roman"/>
          <w:bCs/>
          <w:sz w:val="24"/>
          <w:szCs w:val="24"/>
        </w:rPr>
        <w:t xml:space="preserve">%, o que indica </w:t>
      </w:r>
      <w:r w:rsidRPr="000E6344">
        <w:rPr>
          <w:rFonts w:ascii="Arial Narrow" w:hAnsi="Arial Narrow" w:cs="Times New Roman"/>
          <w:bCs/>
          <w:sz w:val="24"/>
          <w:szCs w:val="24"/>
        </w:rPr>
        <w:t xml:space="preserve">decréscimo de </w:t>
      </w:r>
      <w:r>
        <w:rPr>
          <w:rFonts w:ascii="Arial Narrow" w:hAnsi="Arial Narrow" w:cs="Times New Roman"/>
          <w:bCs/>
          <w:sz w:val="24"/>
          <w:szCs w:val="24"/>
        </w:rPr>
        <w:t>0,7</w:t>
      </w:r>
      <w:r w:rsidRPr="000E6344">
        <w:rPr>
          <w:rFonts w:ascii="Arial Narrow" w:hAnsi="Arial Narrow" w:cs="Times New Roman"/>
          <w:bCs/>
          <w:sz w:val="24"/>
          <w:szCs w:val="24"/>
        </w:rPr>
        <w:t xml:space="preserve"> p.p. em relação ao verific</w:t>
      </w:r>
      <w:r w:rsidR="000D2644">
        <w:rPr>
          <w:rFonts w:ascii="Arial Narrow" w:hAnsi="Arial Narrow" w:cs="Times New Roman"/>
          <w:bCs/>
          <w:sz w:val="24"/>
          <w:szCs w:val="24"/>
        </w:rPr>
        <w:t xml:space="preserve">ado no mesmo período anterior. </w:t>
      </w:r>
    </w:p>
    <w:p w14:paraId="2143DCC6" w14:textId="772F49CE" w:rsidR="000D2644" w:rsidRDefault="00EA2C43" w:rsidP="000D2644">
      <w:pPr>
        <w:spacing w:after="120" w:line="240" w:lineRule="auto"/>
        <w:ind w:firstLine="709"/>
        <w:jc w:val="both"/>
        <w:rPr>
          <w:rFonts w:ascii="Arial Narrow" w:hAnsi="Arial Narrow" w:cs="Times New Roman"/>
          <w:bCs/>
          <w:sz w:val="24"/>
          <w:szCs w:val="24"/>
        </w:rPr>
      </w:pPr>
      <w:r w:rsidRPr="008D6ECD">
        <w:rPr>
          <w:noProof/>
          <w:highlight w:val="yellow"/>
          <w:lang w:eastAsia="pt-BR"/>
        </w:rPr>
        <w:drawing>
          <wp:anchor distT="0" distB="0" distL="114300" distR="114300" simplePos="0" relativeHeight="251771392" behindDoc="0" locked="0" layoutInCell="1" allowOverlap="1" wp14:anchorId="7E25E11B" wp14:editId="7D6B5081">
            <wp:simplePos x="0" y="0"/>
            <wp:positionH relativeFrom="column">
              <wp:posOffset>400685</wp:posOffset>
            </wp:positionH>
            <wp:positionV relativeFrom="page">
              <wp:posOffset>2832100</wp:posOffset>
            </wp:positionV>
            <wp:extent cx="5951855" cy="2650490"/>
            <wp:effectExtent l="0" t="0" r="0" b="0"/>
            <wp:wrapSquare wrapText="bothSides"/>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51855" cy="2650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992">
        <w:rPr>
          <w:rFonts w:ascii="Arial Narrow" w:hAnsi="Arial Narrow" w:cs="Times New Roman"/>
          <w:bCs/>
          <w:sz w:val="24"/>
          <w:szCs w:val="24"/>
        </w:rPr>
        <w:t xml:space="preserve">O fator de capacidade médio das usinas eólicas do Sul, em </w:t>
      </w:r>
      <w:r>
        <w:rPr>
          <w:rFonts w:ascii="Arial Narrow" w:hAnsi="Arial Narrow" w:cs="Times New Roman"/>
          <w:bCs/>
          <w:sz w:val="24"/>
          <w:szCs w:val="24"/>
        </w:rPr>
        <w:t>fevereiro</w:t>
      </w:r>
      <w:r w:rsidRPr="00F83992">
        <w:rPr>
          <w:rFonts w:ascii="Arial Narrow" w:hAnsi="Arial Narrow" w:cs="Times New Roman"/>
          <w:bCs/>
          <w:sz w:val="24"/>
          <w:szCs w:val="24"/>
        </w:rPr>
        <w:t xml:space="preserve"> de 2020</w:t>
      </w:r>
      <w:r w:rsidRPr="00C75448">
        <w:rPr>
          <w:rFonts w:ascii="Arial Narrow" w:hAnsi="Arial Narrow" w:cs="Times New Roman"/>
          <w:bCs/>
          <w:sz w:val="24"/>
          <w:szCs w:val="24"/>
        </w:rPr>
        <w:t xml:space="preserve">, </w:t>
      </w:r>
      <w:r>
        <w:rPr>
          <w:rFonts w:ascii="Arial Narrow" w:hAnsi="Arial Narrow" w:cs="Times New Roman"/>
          <w:bCs/>
          <w:sz w:val="24"/>
          <w:szCs w:val="24"/>
        </w:rPr>
        <w:t>aumentou</w:t>
      </w:r>
      <w:r w:rsidRPr="00C75448">
        <w:rPr>
          <w:rFonts w:ascii="Arial Narrow" w:hAnsi="Arial Narrow" w:cs="Times New Roman"/>
          <w:bCs/>
          <w:sz w:val="24"/>
          <w:szCs w:val="24"/>
        </w:rPr>
        <w:t xml:space="preserve"> </w:t>
      </w:r>
      <w:r>
        <w:rPr>
          <w:rFonts w:ascii="Arial Narrow" w:hAnsi="Arial Narrow" w:cs="Times New Roman"/>
          <w:bCs/>
          <w:sz w:val="24"/>
          <w:szCs w:val="24"/>
        </w:rPr>
        <w:t>9,0</w:t>
      </w:r>
      <w:r w:rsidRPr="00C75448">
        <w:rPr>
          <w:rFonts w:ascii="Arial Narrow" w:hAnsi="Arial Narrow" w:cs="Times New Roman"/>
          <w:bCs/>
          <w:sz w:val="24"/>
          <w:szCs w:val="24"/>
        </w:rPr>
        <w:t xml:space="preserve"> p.p. em relação ao mês anterior, atingindo </w:t>
      </w:r>
      <w:r>
        <w:rPr>
          <w:rFonts w:ascii="Arial Narrow" w:hAnsi="Arial Narrow" w:cs="Times New Roman"/>
          <w:bCs/>
          <w:sz w:val="24"/>
          <w:szCs w:val="24"/>
        </w:rPr>
        <w:t>34,8</w:t>
      </w:r>
      <w:r w:rsidRPr="00C75448">
        <w:rPr>
          <w:rFonts w:ascii="Arial Narrow" w:hAnsi="Arial Narrow" w:cs="Times New Roman"/>
          <w:bCs/>
          <w:sz w:val="24"/>
          <w:szCs w:val="24"/>
        </w:rPr>
        <w:t xml:space="preserve">%, com total de </w:t>
      </w:r>
      <w:r>
        <w:rPr>
          <w:rFonts w:ascii="Arial Narrow" w:hAnsi="Arial Narrow" w:cs="Times New Roman"/>
          <w:bCs/>
          <w:sz w:val="24"/>
          <w:szCs w:val="24"/>
        </w:rPr>
        <w:t>711</w:t>
      </w:r>
      <w:r w:rsidRPr="00C75448">
        <w:rPr>
          <w:rFonts w:ascii="Arial Narrow" w:hAnsi="Arial Narrow" w:cs="Times New Roman"/>
          <w:bCs/>
          <w:sz w:val="24"/>
          <w:szCs w:val="24"/>
        </w:rPr>
        <w:t xml:space="preserve"> MWmédios gerados.</w:t>
      </w:r>
      <w:r w:rsidRPr="00F7707F">
        <w:rPr>
          <w:rFonts w:ascii="Arial Narrow" w:hAnsi="Arial Narrow" w:cs="Times New Roman"/>
          <w:bCs/>
          <w:sz w:val="24"/>
          <w:szCs w:val="24"/>
        </w:rPr>
        <w:t xml:space="preserve"> O fator de capacidade médio da geração eólica na região Sul dos últimos 12 meses atingiu 3</w:t>
      </w:r>
      <w:r>
        <w:rPr>
          <w:rFonts w:ascii="Arial Narrow" w:hAnsi="Arial Narrow" w:cs="Times New Roman"/>
          <w:bCs/>
          <w:sz w:val="24"/>
          <w:szCs w:val="24"/>
        </w:rPr>
        <w:t>3,0</w:t>
      </w:r>
      <w:r w:rsidRPr="00F7707F">
        <w:rPr>
          <w:rFonts w:ascii="Arial Narrow" w:hAnsi="Arial Narrow" w:cs="Times New Roman"/>
          <w:bCs/>
          <w:sz w:val="24"/>
          <w:szCs w:val="24"/>
        </w:rPr>
        <w:t xml:space="preserve">%, </w:t>
      </w:r>
      <w:r w:rsidRPr="0095210D">
        <w:rPr>
          <w:rFonts w:ascii="Arial Narrow" w:hAnsi="Arial Narrow" w:cs="Times New Roman"/>
          <w:bCs/>
          <w:sz w:val="24"/>
          <w:szCs w:val="24"/>
        </w:rPr>
        <w:t xml:space="preserve">o que indica </w:t>
      </w:r>
      <w:r>
        <w:rPr>
          <w:rFonts w:ascii="Arial Narrow" w:hAnsi="Arial Narrow" w:cs="Times New Roman"/>
          <w:bCs/>
          <w:sz w:val="24"/>
          <w:szCs w:val="24"/>
        </w:rPr>
        <w:t>acréscimo</w:t>
      </w:r>
      <w:r w:rsidRPr="0095210D">
        <w:rPr>
          <w:rFonts w:ascii="Arial Narrow" w:hAnsi="Arial Narrow" w:cs="Times New Roman"/>
          <w:bCs/>
          <w:sz w:val="24"/>
          <w:szCs w:val="24"/>
        </w:rPr>
        <w:t xml:space="preserve"> de </w:t>
      </w:r>
      <w:r>
        <w:rPr>
          <w:rFonts w:ascii="Arial Narrow" w:hAnsi="Arial Narrow" w:cs="Times New Roman"/>
          <w:bCs/>
          <w:sz w:val="24"/>
          <w:szCs w:val="24"/>
        </w:rPr>
        <w:t>1,1</w:t>
      </w:r>
      <w:r w:rsidRPr="0095210D">
        <w:rPr>
          <w:rFonts w:ascii="Arial Narrow" w:hAnsi="Arial Narrow" w:cs="Times New Roman"/>
          <w:bCs/>
          <w:sz w:val="24"/>
          <w:szCs w:val="24"/>
        </w:rPr>
        <w:t xml:space="preserve"> p.p. em relação ao verificado no mesmo período anterior.</w:t>
      </w:r>
    </w:p>
    <w:p w14:paraId="054E2AEF" w14:textId="2C01880B" w:rsidR="00EA2C43" w:rsidRDefault="00EA2C43" w:rsidP="00EA2C43">
      <w:pPr>
        <w:pStyle w:val="Legenda"/>
      </w:pPr>
      <w:bookmarkStart w:id="121" w:name="_Toc35951267"/>
      <w:bookmarkStart w:id="122" w:name="_Toc39136889"/>
      <w:r w:rsidRPr="000E6344">
        <w:t xml:space="preserve">Figura </w:t>
      </w:r>
      <w:r w:rsidR="008C336D">
        <w:fldChar w:fldCharType="begin"/>
      </w:r>
      <w:r w:rsidR="008C336D">
        <w:instrText xml:space="preserve"> SEQ Figura \* ARABIC </w:instrText>
      </w:r>
      <w:r w:rsidR="008C336D">
        <w:fldChar w:fldCharType="separate"/>
      </w:r>
      <w:r w:rsidR="008C336D">
        <w:rPr>
          <w:noProof/>
        </w:rPr>
        <w:t>24</w:t>
      </w:r>
      <w:r w:rsidR="008C336D">
        <w:rPr>
          <w:noProof/>
        </w:rPr>
        <w:fldChar w:fldCharType="end"/>
      </w:r>
      <w:r w:rsidRPr="000E6344">
        <w:t>. Capacidade Instalada e Geração das Usinas Eólicas do Norte e do Nordest</w:t>
      </w:r>
      <w:r w:rsidRPr="001957EB">
        <w:t>e.</w:t>
      </w:r>
      <w:bookmarkEnd w:id="121"/>
      <w:bookmarkEnd w:id="122"/>
    </w:p>
    <w:p w14:paraId="22D1D1B1" w14:textId="77777777" w:rsidR="00EA2C43" w:rsidRPr="00B823F3" w:rsidRDefault="00EA2C43" w:rsidP="00EA2C43">
      <w:r w:rsidRPr="001F39EA">
        <w:rPr>
          <w:noProof/>
          <w:highlight w:val="yellow"/>
          <w:lang w:eastAsia="pt-BR"/>
        </w:rPr>
        <w:drawing>
          <wp:anchor distT="0" distB="0" distL="114300" distR="114300" simplePos="0" relativeHeight="251772416" behindDoc="0" locked="0" layoutInCell="1" allowOverlap="1" wp14:anchorId="5923925F" wp14:editId="44B32A51">
            <wp:simplePos x="0" y="0"/>
            <wp:positionH relativeFrom="column">
              <wp:posOffset>486410</wp:posOffset>
            </wp:positionH>
            <wp:positionV relativeFrom="paragraph">
              <wp:posOffset>324485</wp:posOffset>
            </wp:positionV>
            <wp:extent cx="5944870" cy="2854960"/>
            <wp:effectExtent l="0" t="0" r="0" b="2540"/>
            <wp:wrapTopAndBottom/>
            <wp:docPr id="198"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4870" cy="285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635FC" w14:textId="77777777" w:rsidR="00EA2C43" w:rsidRPr="007D759C" w:rsidRDefault="00EA2C43" w:rsidP="00EA2C43">
      <w:pPr>
        <w:spacing w:after="0" w:line="240" w:lineRule="auto"/>
        <w:jc w:val="center"/>
        <w:rPr>
          <w:highlight w:val="yellow"/>
        </w:rPr>
      </w:pPr>
    </w:p>
    <w:p w14:paraId="7A31F7B5" w14:textId="5C06E573" w:rsidR="00EA2C43" w:rsidRPr="007D759C" w:rsidRDefault="00EA2C43" w:rsidP="00EA2C43">
      <w:pPr>
        <w:pStyle w:val="Legenda"/>
        <w:rPr>
          <w:rFonts w:cs="Times New Roman"/>
          <w:bCs w:val="0"/>
          <w:noProof/>
          <w:sz w:val="24"/>
          <w:szCs w:val="24"/>
          <w:lang w:eastAsia="pt-BR"/>
        </w:rPr>
      </w:pPr>
      <w:bookmarkStart w:id="123" w:name="_Toc35951268"/>
      <w:bookmarkStart w:id="124" w:name="_Toc39136890"/>
      <w:r w:rsidRPr="007D759C">
        <w:t xml:space="preserve">Figura </w:t>
      </w:r>
      <w:r w:rsidR="008C336D">
        <w:fldChar w:fldCharType="begin"/>
      </w:r>
      <w:r w:rsidR="008C336D">
        <w:instrText xml:space="preserve"> SEQ Figura \* ARABIC </w:instrText>
      </w:r>
      <w:r w:rsidR="008C336D">
        <w:fldChar w:fldCharType="separate"/>
      </w:r>
      <w:r w:rsidR="008C336D">
        <w:rPr>
          <w:noProof/>
        </w:rPr>
        <w:t>25</w:t>
      </w:r>
      <w:r w:rsidR="008C336D">
        <w:rPr>
          <w:noProof/>
        </w:rPr>
        <w:fldChar w:fldCharType="end"/>
      </w:r>
      <w:r w:rsidRPr="007D759C">
        <w:t>. Capacidade Instalada e Geração das Usinas Eólicas do Sul.</w:t>
      </w:r>
      <w:bookmarkEnd w:id="123"/>
      <w:bookmarkEnd w:id="124"/>
    </w:p>
    <w:p w14:paraId="69F8E1EC" w14:textId="77777777" w:rsidR="00EA2C43" w:rsidRPr="00A524DD" w:rsidRDefault="00EA2C43" w:rsidP="00EA2C43">
      <w:pPr>
        <w:spacing w:after="0" w:line="240" w:lineRule="auto"/>
        <w:jc w:val="both"/>
        <w:rPr>
          <w:rFonts w:ascii="Arial Narrow" w:hAnsi="Arial Narrow"/>
          <w:sz w:val="18"/>
          <w:szCs w:val="18"/>
          <w:highlight w:val="yellow"/>
        </w:rPr>
      </w:pPr>
    </w:p>
    <w:p w14:paraId="0C000EA7" w14:textId="77777777" w:rsidR="00EA2C43" w:rsidRPr="00990087" w:rsidRDefault="00EA2C43" w:rsidP="00EA2C43">
      <w:pPr>
        <w:spacing w:after="0" w:line="240" w:lineRule="auto"/>
        <w:jc w:val="both"/>
        <w:rPr>
          <w:rFonts w:ascii="Arial Narrow" w:hAnsi="Arial Narrow"/>
          <w:sz w:val="18"/>
          <w:szCs w:val="18"/>
        </w:rPr>
      </w:pPr>
      <w:proofErr w:type="gramStart"/>
      <w:r w:rsidRPr="00990087">
        <w:rPr>
          <w:rFonts w:ascii="Arial Narrow" w:hAnsi="Arial Narrow"/>
          <w:sz w:val="18"/>
          <w:szCs w:val="18"/>
        </w:rPr>
        <w:t>¹ Os</w:t>
      </w:r>
      <w:proofErr w:type="gramEnd"/>
      <w:r w:rsidRPr="00990087">
        <w:rPr>
          <w:rFonts w:ascii="Arial Narrow" w:hAnsi="Arial Narrow"/>
          <w:sz w:val="18"/>
          <w:szCs w:val="18"/>
        </w:rPr>
        <w:t xml:space="preserve"> valores de geração verificada apresentados não incluem geração em teste e estão referenciados ao centro de gravidade. Revogações e Suspensões de Operação Comercial de Unidades Geradoras são abatidas da Capacidade Instalada apresentada.</w:t>
      </w:r>
    </w:p>
    <w:p w14:paraId="793ED011" w14:textId="77777777" w:rsidR="00EA2C43" w:rsidRPr="00990087" w:rsidRDefault="00EA2C43" w:rsidP="00EA2C43">
      <w:pPr>
        <w:spacing w:after="60" w:line="240" w:lineRule="auto"/>
        <w:rPr>
          <w:rFonts w:ascii="Arial Narrow" w:hAnsi="Arial Narrow"/>
          <w:sz w:val="18"/>
          <w:szCs w:val="18"/>
        </w:rPr>
      </w:pPr>
      <w:r w:rsidRPr="00990087">
        <w:rPr>
          <w:rFonts w:ascii="Arial Narrow" w:hAnsi="Arial Narrow"/>
          <w:sz w:val="18"/>
          <w:szCs w:val="18"/>
        </w:rPr>
        <w:t xml:space="preserve">² Incluída a UEE Gargaú, com 28 MW, situada na Região Sudeste.                                       </w:t>
      </w:r>
    </w:p>
    <w:p w14:paraId="79C10D3D" w14:textId="77777777" w:rsidR="00EA2C43" w:rsidRPr="00847C3C" w:rsidRDefault="00EA2C43" w:rsidP="00EA2C43">
      <w:pPr>
        <w:spacing w:after="60" w:line="240" w:lineRule="auto"/>
        <w:rPr>
          <w:rFonts w:ascii="Arial Narrow" w:hAnsi="Arial Narrow"/>
          <w:sz w:val="18"/>
          <w:szCs w:val="18"/>
          <w:lang w:val="en-US"/>
        </w:rPr>
      </w:pPr>
      <w:r w:rsidRPr="00990087">
        <w:rPr>
          <w:rFonts w:ascii="Arial Narrow" w:hAnsi="Arial Narrow"/>
          <w:sz w:val="18"/>
          <w:szCs w:val="18"/>
        </w:rPr>
        <w:t xml:space="preserve">Dados contabilizados até </w:t>
      </w:r>
      <w:r>
        <w:rPr>
          <w:rFonts w:ascii="Arial Narrow" w:hAnsi="Arial Narrow"/>
          <w:sz w:val="18"/>
          <w:szCs w:val="18"/>
        </w:rPr>
        <w:t>fevereiro</w:t>
      </w:r>
      <w:r w:rsidRPr="00990087">
        <w:rPr>
          <w:rFonts w:ascii="Arial Narrow" w:hAnsi="Arial Narrow"/>
          <w:sz w:val="18"/>
          <w:szCs w:val="18"/>
        </w:rPr>
        <w:t xml:space="preserve"> de 2020.                                                                                                                                               Fonte dos dados: CCEE.</w:t>
      </w:r>
    </w:p>
    <w:p w14:paraId="00DDEC26" w14:textId="77777777" w:rsidR="00EA2C43" w:rsidRPr="007B38AE" w:rsidRDefault="00EA2C43" w:rsidP="000E4D7A">
      <w:pPr>
        <w:spacing w:after="120" w:line="240" w:lineRule="auto"/>
        <w:ind w:firstLine="709"/>
        <w:jc w:val="both"/>
        <w:rPr>
          <w:rFonts w:ascii="Arial Narrow" w:hAnsi="Arial Narrow" w:cs="Times New Roman"/>
          <w:bCs/>
          <w:sz w:val="24"/>
          <w:szCs w:val="24"/>
          <w:highlight w:val="yellow"/>
        </w:rPr>
      </w:pPr>
    </w:p>
    <w:p w14:paraId="1B45A932" w14:textId="54115214" w:rsidR="00160904" w:rsidRPr="00D23B9D" w:rsidRDefault="00572715" w:rsidP="007A3FF3">
      <w:pPr>
        <w:pStyle w:val="Estilo2"/>
        <w:ind w:left="851" w:hanging="851"/>
      </w:pPr>
      <w:bookmarkStart w:id="125" w:name="_Toc39069834"/>
      <w:r w:rsidRPr="00D23B9D">
        <w:t>Mecanismo de Realocação de Energia</w:t>
      </w:r>
      <w:bookmarkEnd w:id="125"/>
    </w:p>
    <w:p w14:paraId="0B6237ED" w14:textId="00A40BAC" w:rsidR="00D23B9D" w:rsidRPr="000F4E5C" w:rsidRDefault="00D23B9D" w:rsidP="00D23B9D">
      <w:pPr>
        <w:spacing w:line="240" w:lineRule="auto"/>
        <w:ind w:firstLine="567"/>
        <w:jc w:val="both"/>
        <w:rPr>
          <w:rFonts w:ascii="Arial Narrow" w:hAnsi="Arial Narrow" w:cs="Times New Roman"/>
          <w:bCs/>
          <w:sz w:val="24"/>
          <w:szCs w:val="24"/>
        </w:rPr>
      </w:pPr>
      <w:r w:rsidRPr="00167773">
        <w:rPr>
          <w:rFonts w:ascii="Arial Narrow" w:hAnsi="Arial Narrow" w:cs="Times New Roman"/>
          <w:bCs/>
          <w:sz w:val="24"/>
          <w:szCs w:val="24"/>
        </w:rPr>
        <w:t xml:space="preserve">Em </w:t>
      </w:r>
      <w:r>
        <w:rPr>
          <w:rFonts w:ascii="Arial Narrow" w:hAnsi="Arial Narrow" w:cs="Times New Roman"/>
          <w:bCs/>
          <w:sz w:val="24"/>
          <w:szCs w:val="24"/>
        </w:rPr>
        <w:t>fevereiro</w:t>
      </w:r>
      <w:r w:rsidRPr="000F4E5C">
        <w:rPr>
          <w:rFonts w:ascii="Arial Narrow" w:hAnsi="Arial Narrow" w:cs="Times New Roman"/>
          <w:bCs/>
          <w:sz w:val="24"/>
          <w:szCs w:val="24"/>
        </w:rPr>
        <w:t xml:space="preserve"> de 2020, as usinas participantes do MRE geraram, juntas, </w:t>
      </w:r>
      <w:r>
        <w:rPr>
          <w:rFonts w:ascii="Arial Narrow" w:hAnsi="Arial Narrow" w:cs="Times New Roman"/>
          <w:bCs/>
          <w:sz w:val="24"/>
          <w:szCs w:val="24"/>
        </w:rPr>
        <w:t>53.178</w:t>
      </w:r>
      <w:r w:rsidRPr="000F4E5C">
        <w:rPr>
          <w:rFonts w:ascii="Arial Narrow" w:hAnsi="Arial Narrow" w:cs="Times New Roman"/>
          <w:bCs/>
          <w:sz w:val="24"/>
          <w:szCs w:val="24"/>
        </w:rPr>
        <w:t xml:space="preserve"> MW</w:t>
      </w:r>
      <w:r w:rsidR="00D351E6">
        <w:rPr>
          <w:rFonts w:ascii="Arial Narrow" w:hAnsi="Arial Narrow" w:cs="Times New Roman"/>
          <w:bCs/>
          <w:sz w:val="24"/>
          <w:szCs w:val="24"/>
        </w:rPr>
        <w:t>médios</w:t>
      </w:r>
      <w:r w:rsidRPr="000F4E5C">
        <w:rPr>
          <w:rFonts w:ascii="Arial Narrow" w:hAnsi="Arial Narrow" w:cs="Times New Roman"/>
          <w:bCs/>
          <w:sz w:val="24"/>
          <w:szCs w:val="24"/>
        </w:rPr>
        <w:t>, ante a garantia física sazonalizada de 5</w:t>
      </w:r>
      <w:r>
        <w:rPr>
          <w:rFonts w:ascii="Arial Narrow" w:hAnsi="Arial Narrow" w:cs="Times New Roman"/>
          <w:bCs/>
          <w:sz w:val="24"/>
          <w:szCs w:val="24"/>
        </w:rPr>
        <w:t>0.581</w:t>
      </w:r>
      <w:r w:rsidRPr="000F4E5C">
        <w:rPr>
          <w:rFonts w:ascii="Arial Narrow" w:hAnsi="Arial Narrow" w:cs="Times New Roman"/>
          <w:bCs/>
          <w:sz w:val="24"/>
          <w:szCs w:val="24"/>
        </w:rPr>
        <w:t xml:space="preserve"> MW</w:t>
      </w:r>
      <w:r w:rsidR="00D351E6">
        <w:rPr>
          <w:rFonts w:ascii="Arial Narrow" w:hAnsi="Arial Narrow" w:cs="Times New Roman"/>
          <w:bCs/>
          <w:sz w:val="24"/>
          <w:szCs w:val="24"/>
        </w:rPr>
        <w:t>médios</w:t>
      </w:r>
      <w:r w:rsidRPr="000F4E5C">
        <w:rPr>
          <w:rFonts w:ascii="Arial Narrow" w:hAnsi="Arial Narrow" w:cs="Times New Roman"/>
          <w:bCs/>
          <w:sz w:val="24"/>
          <w:szCs w:val="24"/>
        </w:rPr>
        <w:t xml:space="preserve">, o que representou um GSF mensal de </w:t>
      </w:r>
      <w:r>
        <w:rPr>
          <w:rFonts w:ascii="Arial Narrow" w:hAnsi="Arial Narrow" w:cs="Times New Roman"/>
          <w:bCs/>
          <w:sz w:val="24"/>
          <w:szCs w:val="24"/>
        </w:rPr>
        <w:t>105,1</w:t>
      </w:r>
      <w:r w:rsidRPr="000F4E5C">
        <w:rPr>
          <w:rFonts w:ascii="Arial Narrow" w:hAnsi="Arial Narrow" w:cs="Times New Roman"/>
          <w:bCs/>
          <w:sz w:val="24"/>
          <w:szCs w:val="24"/>
        </w:rPr>
        <w:t xml:space="preserve">%. </w:t>
      </w:r>
    </w:p>
    <w:p w14:paraId="5208296E" w14:textId="77777777" w:rsidR="00D23B9D" w:rsidRPr="003C3FC5" w:rsidRDefault="00D23B9D" w:rsidP="00D23B9D">
      <w:pPr>
        <w:jc w:val="center"/>
        <w:rPr>
          <w:rFonts w:ascii="Arial Narrow" w:hAnsi="Arial Narrow"/>
          <w:sz w:val="24"/>
        </w:rPr>
      </w:pPr>
      <w:r w:rsidRPr="003657AF">
        <w:rPr>
          <w:noProof/>
          <w:lang w:eastAsia="pt-BR"/>
        </w:rPr>
        <w:drawing>
          <wp:inline distT="0" distB="0" distL="0" distR="0" wp14:anchorId="2B3F47D9" wp14:editId="35B4178A">
            <wp:extent cx="6659880" cy="4032250"/>
            <wp:effectExtent l="0" t="0" r="7620" b="635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4">
                      <a:extLst>
                        <a:ext uri="{28A0092B-C50C-407E-A947-70E740481C1C}">
                          <a14:useLocalDpi xmlns:a14="http://schemas.microsoft.com/office/drawing/2010/main" val="0"/>
                        </a:ext>
                      </a:extLst>
                    </a:blip>
                    <a:srcRect b="12425"/>
                    <a:stretch/>
                  </pic:blipFill>
                  <pic:spPr bwMode="auto">
                    <a:xfrm>
                      <a:off x="0" y="0"/>
                      <a:ext cx="6659880" cy="4032250"/>
                    </a:xfrm>
                    <a:prstGeom prst="rect">
                      <a:avLst/>
                    </a:prstGeom>
                    <a:noFill/>
                    <a:ln>
                      <a:noFill/>
                    </a:ln>
                    <a:extLst>
                      <a:ext uri="{53640926-AAD7-44D8-BBD7-CCE9431645EC}">
                        <a14:shadowObscured xmlns:a14="http://schemas.microsoft.com/office/drawing/2010/main"/>
                      </a:ext>
                    </a:extLst>
                  </pic:spPr>
                </pic:pic>
              </a:graphicData>
            </a:graphic>
          </wp:inline>
        </w:drawing>
      </w:r>
    </w:p>
    <w:p w14:paraId="1E2A52DB" w14:textId="750D88A2" w:rsidR="00D23B9D" w:rsidRDefault="00D23B9D" w:rsidP="00D23B9D">
      <w:pPr>
        <w:pStyle w:val="Legenda"/>
      </w:pPr>
      <w:bookmarkStart w:id="126" w:name="_Toc35951269"/>
      <w:bookmarkStart w:id="127" w:name="_Toc39136891"/>
      <w:r w:rsidRPr="0054731E">
        <w:t xml:space="preserve">Figura </w:t>
      </w:r>
      <w:r w:rsidR="008C336D">
        <w:fldChar w:fldCharType="begin"/>
      </w:r>
      <w:r w:rsidR="008C336D">
        <w:instrText xml:space="preserve"> SEQ Figura \* ARABIC </w:instrText>
      </w:r>
      <w:r w:rsidR="008C336D">
        <w:fldChar w:fldCharType="separate"/>
      </w:r>
      <w:r w:rsidR="008C336D">
        <w:rPr>
          <w:noProof/>
        </w:rPr>
        <w:t>26</w:t>
      </w:r>
      <w:r w:rsidR="008C336D">
        <w:rPr>
          <w:noProof/>
        </w:rPr>
        <w:fldChar w:fldCharType="end"/>
      </w:r>
      <w:r w:rsidRPr="0054731E">
        <w:t>. Evolução do GSF.</w:t>
      </w:r>
      <w:bookmarkEnd w:id="126"/>
      <w:bookmarkEnd w:id="127"/>
    </w:p>
    <w:p w14:paraId="58B952A1" w14:textId="77777777" w:rsidR="00D23B9D" w:rsidRDefault="00D23B9D" w:rsidP="00D23B9D"/>
    <w:p w14:paraId="58A3D7BC" w14:textId="77777777" w:rsidR="00D23B9D" w:rsidRPr="0054731E" w:rsidRDefault="00D23B9D" w:rsidP="00D23B9D"/>
    <w:p w14:paraId="4C4DCC45" w14:textId="1DD40C31" w:rsidR="00D23B9D" w:rsidRDefault="00D23B9D" w:rsidP="00D23B9D">
      <w:pPr>
        <w:pStyle w:val="Legenda"/>
        <w:keepNext/>
      </w:pPr>
      <w:bookmarkStart w:id="128" w:name="_Toc39136937"/>
      <w:r w:rsidRPr="00D23B9D">
        <w:t xml:space="preserve">Tabela </w:t>
      </w:r>
      <w:r w:rsidR="008C336D">
        <w:fldChar w:fldCharType="begin"/>
      </w:r>
      <w:r w:rsidR="008C336D">
        <w:instrText xml:space="preserve"> SEQ T</w:instrText>
      </w:r>
      <w:r w:rsidR="008C336D">
        <w:instrText xml:space="preserve">abela \* ARABIC </w:instrText>
      </w:r>
      <w:r w:rsidR="008C336D">
        <w:fldChar w:fldCharType="separate"/>
      </w:r>
      <w:r w:rsidR="008C336D">
        <w:rPr>
          <w:noProof/>
        </w:rPr>
        <w:t>21</w:t>
      </w:r>
      <w:r w:rsidR="008C336D">
        <w:rPr>
          <w:noProof/>
        </w:rPr>
        <w:fldChar w:fldCharType="end"/>
      </w:r>
      <w:r w:rsidRPr="00D23B9D">
        <w:t>. Geração Hidráulica, Garantia Física Sazonalizada e GSF verificados no ano.</w:t>
      </w:r>
      <w:bookmarkEnd w:id="128"/>
    </w:p>
    <w:p w14:paraId="47DA4F62" w14:textId="51F10233" w:rsidR="0034469D" w:rsidRPr="0034469D" w:rsidRDefault="0034469D" w:rsidP="0034469D">
      <w:r w:rsidRPr="0034469D">
        <w:rPr>
          <w:noProof/>
          <w:lang w:eastAsia="pt-BR"/>
        </w:rPr>
        <w:drawing>
          <wp:inline distT="0" distB="0" distL="0" distR="0" wp14:anchorId="45BA6348" wp14:editId="6D710BB0">
            <wp:extent cx="6659880" cy="1274592"/>
            <wp:effectExtent l="0" t="0" r="7620" b="1905"/>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1274592"/>
                    </a:xfrm>
                    <a:prstGeom prst="rect">
                      <a:avLst/>
                    </a:prstGeom>
                    <a:noFill/>
                    <a:ln>
                      <a:noFill/>
                    </a:ln>
                  </pic:spPr>
                </pic:pic>
              </a:graphicData>
            </a:graphic>
          </wp:inline>
        </w:drawing>
      </w:r>
    </w:p>
    <w:p w14:paraId="02BD0B39" w14:textId="77777777" w:rsidR="0034469D" w:rsidRDefault="0034469D" w:rsidP="00D23B9D">
      <w:pPr>
        <w:spacing w:after="60" w:line="240" w:lineRule="auto"/>
        <w:rPr>
          <w:rFonts w:ascii="Arial Narrow" w:hAnsi="Arial Narrow"/>
          <w:sz w:val="18"/>
          <w:szCs w:val="18"/>
        </w:rPr>
      </w:pPr>
    </w:p>
    <w:p w14:paraId="1A32D5C3" w14:textId="14D677C2" w:rsidR="00D23B9D" w:rsidRPr="0054731E" w:rsidRDefault="00D23B9D" w:rsidP="00D23B9D">
      <w:pPr>
        <w:spacing w:after="60" w:line="240" w:lineRule="auto"/>
        <w:rPr>
          <w:rFonts w:ascii="Arial Narrow" w:hAnsi="Arial Narrow"/>
          <w:sz w:val="18"/>
          <w:szCs w:val="18"/>
        </w:rPr>
      </w:pPr>
      <w:r w:rsidRPr="0054731E">
        <w:rPr>
          <w:rFonts w:ascii="Arial Narrow" w:hAnsi="Arial Narrow"/>
          <w:sz w:val="18"/>
          <w:szCs w:val="18"/>
        </w:rPr>
        <w:t xml:space="preserve">Dados contabilizados até </w:t>
      </w:r>
      <w:r>
        <w:rPr>
          <w:rFonts w:ascii="Arial Narrow" w:hAnsi="Arial Narrow"/>
          <w:sz w:val="18"/>
          <w:szCs w:val="18"/>
        </w:rPr>
        <w:t>fevereiro de 2020</w:t>
      </w:r>
      <w:r w:rsidRPr="0054731E">
        <w:rPr>
          <w:rFonts w:ascii="Arial Narrow" w:hAnsi="Arial Narrow"/>
          <w:sz w:val="18"/>
          <w:szCs w:val="18"/>
        </w:rPr>
        <w:t>.                                                                                                                                               Fonte dos dados: CCEE.</w:t>
      </w:r>
    </w:p>
    <w:p w14:paraId="642CBF9A" w14:textId="7B2D50B5" w:rsidR="006824E1" w:rsidRPr="007B38AE" w:rsidRDefault="006824E1" w:rsidP="00644391">
      <w:pPr>
        <w:spacing w:line="240" w:lineRule="auto"/>
        <w:ind w:firstLine="567"/>
        <w:jc w:val="both"/>
        <w:rPr>
          <w:rFonts w:ascii="Arial Narrow" w:hAnsi="Arial Narrow" w:cs="Times New Roman"/>
          <w:bCs/>
          <w:sz w:val="24"/>
          <w:szCs w:val="24"/>
          <w:highlight w:val="yellow"/>
        </w:rPr>
      </w:pPr>
    </w:p>
    <w:p w14:paraId="7ABBE22E" w14:textId="11A2A796" w:rsidR="0054731E" w:rsidRPr="007B38AE" w:rsidRDefault="0054731E" w:rsidP="0054731E">
      <w:pPr>
        <w:rPr>
          <w:highlight w:val="yellow"/>
        </w:rPr>
      </w:pPr>
    </w:p>
    <w:p w14:paraId="6305C460" w14:textId="42EDF771" w:rsidR="0034469D" w:rsidRDefault="0034469D">
      <w:pPr>
        <w:rPr>
          <w:noProof/>
          <w:szCs w:val="28"/>
          <w:highlight w:val="yellow"/>
          <w:lang w:eastAsia="pt-BR"/>
        </w:rPr>
      </w:pPr>
      <w:r>
        <w:rPr>
          <w:noProof/>
          <w:szCs w:val="28"/>
          <w:highlight w:val="yellow"/>
          <w:lang w:eastAsia="pt-BR"/>
        </w:rPr>
        <w:br w:type="page"/>
      </w:r>
    </w:p>
    <w:p w14:paraId="706C6EEF" w14:textId="133BFDC0" w:rsidR="00827DAA" w:rsidRPr="009959D0" w:rsidRDefault="00827DAA" w:rsidP="007A3FF3">
      <w:pPr>
        <w:pStyle w:val="Estilo1"/>
        <w:ind w:left="851" w:hanging="851"/>
        <w:contextualSpacing w:val="0"/>
        <w:rPr>
          <w:noProof/>
          <w:szCs w:val="28"/>
          <w:lang w:eastAsia="pt-BR"/>
        </w:rPr>
      </w:pPr>
      <w:bookmarkStart w:id="129" w:name="_Toc39069835"/>
      <w:r w:rsidRPr="009959D0">
        <w:t>CUSTO MARGINAL DE OPERAÇÃ</w:t>
      </w:r>
      <w:r w:rsidR="00E93E19" w:rsidRPr="009959D0">
        <w:t>O</w:t>
      </w:r>
      <w:bookmarkEnd w:id="129"/>
    </w:p>
    <w:p w14:paraId="09975767" w14:textId="498F2C63" w:rsidR="00762C3B" w:rsidRDefault="00762C3B" w:rsidP="008D38F7">
      <w:pPr>
        <w:spacing w:before="120" w:line="240" w:lineRule="auto"/>
        <w:ind w:firstLine="708"/>
        <w:jc w:val="both"/>
        <w:rPr>
          <w:rFonts w:ascii="Arial Narrow" w:hAnsi="Arial Narrow" w:cs="Times New Roman"/>
          <w:bCs/>
          <w:sz w:val="24"/>
          <w:szCs w:val="24"/>
        </w:rPr>
      </w:pPr>
      <w:r w:rsidRPr="00AB7BE7">
        <w:rPr>
          <w:rFonts w:ascii="Arial Narrow" w:hAnsi="Arial Narrow" w:cs="Times New Roman"/>
          <w:bCs/>
          <w:sz w:val="24"/>
          <w:szCs w:val="24"/>
        </w:rPr>
        <w:t xml:space="preserve">Os Custos Marginais de Operação (CMO) semi-horários variaram entre R$ </w:t>
      </w:r>
      <w:r w:rsidR="00C92F7A" w:rsidRPr="00AB7BE7">
        <w:rPr>
          <w:rFonts w:ascii="Arial Narrow" w:hAnsi="Arial Narrow" w:cs="Times New Roman"/>
          <w:bCs/>
          <w:sz w:val="24"/>
          <w:szCs w:val="24"/>
        </w:rPr>
        <w:t>0,00</w:t>
      </w:r>
      <w:r w:rsidR="001E1935" w:rsidRPr="00AB7BE7">
        <w:rPr>
          <w:rFonts w:ascii="Arial Narrow" w:hAnsi="Arial Narrow" w:cs="Times New Roman"/>
          <w:bCs/>
          <w:sz w:val="24"/>
          <w:szCs w:val="24"/>
        </w:rPr>
        <w:t xml:space="preserve"> / MWh </w:t>
      </w:r>
      <w:r w:rsidR="0056156D" w:rsidRPr="00AB7BE7">
        <w:rPr>
          <w:rFonts w:ascii="Arial Narrow" w:hAnsi="Arial Narrow" w:cs="Times New Roman"/>
          <w:bCs/>
          <w:sz w:val="24"/>
          <w:szCs w:val="24"/>
        </w:rPr>
        <w:t>e R$ 669,65</w:t>
      </w:r>
      <w:r w:rsidR="008D38F7" w:rsidRPr="00AB7BE7">
        <w:rPr>
          <w:rFonts w:ascii="Arial Narrow" w:hAnsi="Arial Narrow" w:cs="Times New Roman"/>
          <w:bCs/>
          <w:sz w:val="24"/>
          <w:szCs w:val="24"/>
        </w:rPr>
        <w:t xml:space="preserve"> / MWh. </w:t>
      </w:r>
      <w:r w:rsidRPr="00AB7BE7">
        <w:rPr>
          <w:rFonts w:ascii="Arial Narrow" w:hAnsi="Arial Narrow" w:cs="Times New Roman"/>
          <w:bCs/>
          <w:sz w:val="24"/>
          <w:szCs w:val="24"/>
        </w:rPr>
        <w:t xml:space="preserve">O maior valor registrado foi verificado no subsistema </w:t>
      </w:r>
      <w:r w:rsidR="0056156D" w:rsidRPr="00AB7BE7">
        <w:rPr>
          <w:rFonts w:ascii="Arial Narrow" w:hAnsi="Arial Narrow" w:cs="Times New Roman"/>
          <w:bCs/>
          <w:sz w:val="24"/>
          <w:szCs w:val="24"/>
        </w:rPr>
        <w:t>Nordeste às 22h00 do dia 0</w:t>
      </w:r>
      <w:r w:rsidR="001E1935" w:rsidRPr="00AB7BE7">
        <w:rPr>
          <w:rFonts w:ascii="Arial Narrow" w:hAnsi="Arial Narrow" w:cs="Times New Roman"/>
          <w:bCs/>
          <w:sz w:val="24"/>
          <w:szCs w:val="24"/>
        </w:rPr>
        <w:t>5</w:t>
      </w:r>
      <w:r w:rsidRPr="00AB7BE7">
        <w:rPr>
          <w:rFonts w:ascii="Arial Narrow" w:hAnsi="Arial Narrow" w:cs="Times New Roman"/>
          <w:bCs/>
          <w:sz w:val="24"/>
          <w:szCs w:val="24"/>
        </w:rPr>
        <w:t>/0</w:t>
      </w:r>
      <w:r w:rsidR="0056156D" w:rsidRPr="00AB7BE7">
        <w:rPr>
          <w:rFonts w:ascii="Arial Narrow" w:hAnsi="Arial Narrow" w:cs="Times New Roman"/>
          <w:bCs/>
          <w:sz w:val="24"/>
          <w:szCs w:val="24"/>
        </w:rPr>
        <w:t>3</w:t>
      </w:r>
      <w:r w:rsidR="00CF18D0" w:rsidRPr="00AB7BE7">
        <w:rPr>
          <w:rFonts w:ascii="Arial Narrow" w:hAnsi="Arial Narrow" w:cs="Times New Roman"/>
          <w:bCs/>
          <w:sz w:val="24"/>
          <w:szCs w:val="24"/>
        </w:rPr>
        <w:t xml:space="preserve"> </w:t>
      </w:r>
      <w:r w:rsidRPr="00AB7BE7">
        <w:rPr>
          <w:rFonts w:ascii="Arial Narrow" w:hAnsi="Arial Narrow" w:cs="Times New Roman"/>
          <w:bCs/>
          <w:sz w:val="24"/>
          <w:szCs w:val="24"/>
        </w:rPr>
        <w:t>e o menor valor foi verificado</w:t>
      </w:r>
      <w:r w:rsidR="00AB7BE7" w:rsidRPr="00AB7BE7">
        <w:rPr>
          <w:rFonts w:ascii="Arial Narrow" w:hAnsi="Arial Narrow" w:cs="Times New Roman"/>
          <w:bCs/>
          <w:sz w:val="24"/>
          <w:szCs w:val="24"/>
        </w:rPr>
        <w:t xml:space="preserve"> em todos os sistemas em divers</w:t>
      </w:r>
      <w:r w:rsidR="00D96FB2">
        <w:rPr>
          <w:rFonts w:ascii="Arial Narrow" w:hAnsi="Arial Narrow" w:cs="Times New Roman"/>
          <w:bCs/>
          <w:sz w:val="24"/>
          <w:szCs w:val="24"/>
        </w:rPr>
        <w:t>os horários a partir do dia 22 de março</w:t>
      </w:r>
      <w:r w:rsidR="00C950A9">
        <w:rPr>
          <w:rFonts w:ascii="Arial Narrow" w:hAnsi="Arial Narrow" w:cs="Times New Roman"/>
          <w:bCs/>
          <w:sz w:val="24"/>
          <w:szCs w:val="24"/>
        </w:rPr>
        <w:t xml:space="preserve"> </w:t>
      </w:r>
      <w:r w:rsidR="00D96FB2">
        <w:rPr>
          <w:rFonts w:ascii="Arial Narrow" w:hAnsi="Arial Narrow" w:cs="Times New Roman"/>
          <w:bCs/>
          <w:sz w:val="24"/>
          <w:szCs w:val="24"/>
        </w:rPr>
        <w:t>devido à redução da carga diária prevista após as ações de controle da pandemia e ficaram ainda mais frequentes após o dia 28 de março, em decorrência da atualização da carga prevista na revisão do Programa Mensal da Operação (PMO).</w:t>
      </w:r>
    </w:p>
    <w:p w14:paraId="385AA40C" w14:textId="4AF11F96" w:rsidR="00762C3B" w:rsidRPr="00C9483A" w:rsidRDefault="00F72C0D" w:rsidP="00C9483A">
      <w:pPr>
        <w:spacing w:before="120" w:line="240" w:lineRule="auto"/>
        <w:jc w:val="center"/>
        <w:rPr>
          <w:rFonts w:ascii="Arial Narrow" w:hAnsi="Arial Narrow" w:cs="Times New Roman"/>
          <w:bCs/>
          <w:sz w:val="24"/>
          <w:szCs w:val="24"/>
        </w:rPr>
      </w:pPr>
      <w:r w:rsidRPr="00F72C0D">
        <w:rPr>
          <w:noProof/>
          <w:lang w:eastAsia="pt-BR"/>
        </w:rPr>
        <w:drawing>
          <wp:inline distT="0" distB="0" distL="0" distR="0" wp14:anchorId="4225A820" wp14:editId="6B0AE73D">
            <wp:extent cx="6659880" cy="4602986"/>
            <wp:effectExtent l="0" t="0" r="7620" b="762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4602986"/>
                    </a:xfrm>
                    <a:prstGeom prst="rect">
                      <a:avLst/>
                    </a:prstGeom>
                    <a:noFill/>
                    <a:ln>
                      <a:noFill/>
                    </a:ln>
                  </pic:spPr>
                </pic:pic>
              </a:graphicData>
            </a:graphic>
          </wp:inline>
        </w:drawing>
      </w:r>
    </w:p>
    <w:p w14:paraId="4876F77A" w14:textId="6D68EA9A" w:rsidR="000A58B2" w:rsidRPr="00093387" w:rsidRDefault="000A58B2" w:rsidP="000A58B2">
      <w:pPr>
        <w:pStyle w:val="Legenda"/>
        <w:rPr>
          <w:sz w:val="18"/>
          <w:szCs w:val="18"/>
        </w:rPr>
      </w:pPr>
      <w:bookmarkStart w:id="130" w:name="_Toc36798556"/>
      <w:bookmarkStart w:id="131" w:name="_Toc39136892"/>
      <w:r w:rsidRPr="00093387">
        <w:t xml:space="preserve">Figura </w:t>
      </w:r>
      <w:r w:rsidR="008C336D">
        <w:fldChar w:fldCharType="begin"/>
      </w:r>
      <w:r w:rsidR="008C336D">
        <w:instrText xml:space="preserve"> SEQ Figura \* ARABIC </w:instrText>
      </w:r>
      <w:r w:rsidR="008C336D">
        <w:fldChar w:fldCharType="separate"/>
      </w:r>
      <w:r w:rsidR="008C336D">
        <w:rPr>
          <w:noProof/>
        </w:rPr>
        <w:t>27</w:t>
      </w:r>
      <w:r w:rsidR="008C336D">
        <w:rPr>
          <w:noProof/>
        </w:rPr>
        <w:fldChar w:fldCharType="end"/>
      </w:r>
      <w:r w:rsidRPr="00093387">
        <w:t>. Evolução do CMO verificado no mês.</w:t>
      </w:r>
      <w:bookmarkEnd w:id="130"/>
      <w:bookmarkEnd w:id="131"/>
    </w:p>
    <w:p w14:paraId="1700EF85" w14:textId="77777777" w:rsidR="000A58B2" w:rsidRPr="00093387" w:rsidRDefault="000A58B2" w:rsidP="000A58B2">
      <w:pPr>
        <w:spacing w:after="0" w:line="240" w:lineRule="auto"/>
        <w:jc w:val="right"/>
        <w:rPr>
          <w:rFonts w:ascii="Arial Narrow" w:hAnsi="Arial Narrow"/>
          <w:sz w:val="18"/>
          <w:szCs w:val="18"/>
        </w:rPr>
      </w:pPr>
      <w:r w:rsidRPr="00093387">
        <w:rPr>
          <w:rFonts w:ascii="Arial Narrow" w:hAnsi="Arial Narrow"/>
          <w:sz w:val="18"/>
          <w:szCs w:val="18"/>
        </w:rPr>
        <w:t xml:space="preserve">                                                                                         Fonte dos dados: ONS. </w:t>
      </w:r>
    </w:p>
    <w:p w14:paraId="19F17FE2" w14:textId="77777777" w:rsidR="000A58B2" w:rsidRPr="00093387" w:rsidRDefault="000A58B2" w:rsidP="000A58B2">
      <w:pPr>
        <w:spacing w:before="120" w:line="240" w:lineRule="auto"/>
        <w:ind w:firstLine="709"/>
        <w:jc w:val="both"/>
        <w:rPr>
          <w:rFonts w:ascii="Arial Narrow" w:hAnsi="Arial Narrow" w:cs="Times New Roman"/>
          <w:bCs/>
          <w:sz w:val="24"/>
          <w:szCs w:val="24"/>
        </w:rPr>
      </w:pPr>
    </w:p>
    <w:p w14:paraId="257A14BB" w14:textId="6F4B88B0" w:rsidR="00762C3B" w:rsidRPr="007B38AE" w:rsidRDefault="00762C3B" w:rsidP="00762C3B">
      <w:pPr>
        <w:pStyle w:val="Estilo1"/>
        <w:numPr>
          <w:ilvl w:val="0"/>
          <w:numId w:val="0"/>
        </w:numPr>
        <w:ind w:left="357"/>
        <w:contextualSpacing w:val="0"/>
        <w:jc w:val="left"/>
        <w:rPr>
          <w:noProof/>
          <w:szCs w:val="28"/>
          <w:highlight w:val="yellow"/>
          <w:lang w:eastAsia="pt-BR"/>
        </w:rPr>
      </w:pPr>
    </w:p>
    <w:p w14:paraId="3FC7C4C5" w14:textId="734CA300" w:rsidR="006F5BB1" w:rsidRDefault="006F5BB1">
      <w:pPr>
        <w:rPr>
          <w:rFonts w:ascii="Arial Narrow" w:hAnsi="Arial Narrow"/>
          <w:b/>
          <w:bCs/>
          <w:noProof/>
          <w:sz w:val="32"/>
          <w:szCs w:val="28"/>
          <w:highlight w:val="yellow"/>
          <w:lang w:eastAsia="pt-BR"/>
        </w:rPr>
      </w:pPr>
      <w:r>
        <w:rPr>
          <w:noProof/>
          <w:szCs w:val="28"/>
          <w:highlight w:val="yellow"/>
          <w:lang w:eastAsia="pt-BR"/>
        </w:rPr>
        <w:br w:type="page"/>
      </w:r>
    </w:p>
    <w:p w14:paraId="560941B2" w14:textId="1D7B3C85" w:rsidR="00762C3B" w:rsidRPr="009959D0" w:rsidRDefault="00762C3B" w:rsidP="007A3FF3">
      <w:pPr>
        <w:pStyle w:val="Estilo1"/>
        <w:ind w:left="851" w:hanging="851"/>
      </w:pPr>
      <w:bookmarkStart w:id="132" w:name="_Toc39069836"/>
      <w:r w:rsidRPr="009959D0">
        <w:t>PREÇO DE LIQUIDAÇÃO DAS DIFERENÇAS</w:t>
      </w:r>
      <w:bookmarkEnd w:id="132"/>
    </w:p>
    <w:p w14:paraId="2A6F2DCC" w14:textId="3EAF9DEF" w:rsidR="0055695F" w:rsidRPr="00A031EA" w:rsidRDefault="00720319" w:rsidP="00305199">
      <w:pPr>
        <w:spacing w:before="120" w:line="240" w:lineRule="auto"/>
        <w:ind w:firstLine="709"/>
        <w:jc w:val="both"/>
        <w:rPr>
          <w:rFonts w:ascii="Arial Narrow" w:hAnsi="Arial Narrow" w:cs="Times New Roman"/>
          <w:bCs/>
          <w:sz w:val="24"/>
          <w:szCs w:val="24"/>
        </w:rPr>
      </w:pPr>
      <w:r w:rsidRPr="00A031EA">
        <w:rPr>
          <w:rFonts w:ascii="Arial Narrow" w:hAnsi="Arial Narrow" w:cs="Times New Roman"/>
          <w:bCs/>
          <w:sz w:val="24"/>
          <w:szCs w:val="24"/>
        </w:rPr>
        <w:t>Em març</w:t>
      </w:r>
      <w:r w:rsidR="00243919" w:rsidRPr="00A031EA">
        <w:rPr>
          <w:rFonts w:ascii="Arial Narrow" w:hAnsi="Arial Narrow" w:cs="Times New Roman"/>
          <w:bCs/>
          <w:sz w:val="24"/>
          <w:szCs w:val="24"/>
        </w:rPr>
        <w:t xml:space="preserve">o, os </w:t>
      </w:r>
      <w:r w:rsidR="00762C3B" w:rsidRPr="00A031EA">
        <w:rPr>
          <w:rFonts w:ascii="Arial Narrow" w:hAnsi="Arial Narrow" w:cs="Times New Roman"/>
          <w:bCs/>
          <w:sz w:val="24"/>
          <w:szCs w:val="24"/>
        </w:rPr>
        <w:t xml:space="preserve">Preços de Liquidação das Diferenças (PLD) médios semanais variaram entre R$ </w:t>
      </w:r>
      <w:r w:rsidR="00711FA5" w:rsidRPr="00A031EA">
        <w:rPr>
          <w:rFonts w:ascii="Arial Narrow" w:hAnsi="Arial Narrow" w:cs="Times New Roman"/>
          <w:bCs/>
          <w:sz w:val="24"/>
          <w:szCs w:val="24"/>
        </w:rPr>
        <w:t>39,68</w:t>
      </w:r>
      <w:r w:rsidR="0050117B" w:rsidRPr="00A031EA">
        <w:rPr>
          <w:rFonts w:ascii="Arial Narrow" w:hAnsi="Arial Narrow" w:cs="Times New Roman"/>
          <w:bCs/>
          <w:sz w:val="24"/>
          <w:szCs w:val="24"/>
        </w:rPr>
        <w:t xml:space="preserve"> / MWh e</w:t>
      </w:r>
      <w:r w:rsidR="004A633C" w:rsidRPr="00A031EA">
        <w:rPr>
          <w:rFonts w:ascii="Arial Narrow" w:hAnsi="Arial Narrow" w:cs="Times New Roman"/>
          <w:bCs/>
          <w:sz w:val="24"/>
          <w:szCs w:val="24"/>
        </w:rPr>
        <w:t xml:space="preserve"> </w:t>
      </w:r>
      <w:r w:rsidR="00A031EA" w:rsidRPr="00A031EA">
        <w:rPr>
          <w:rFonts w:ascii="Arial Narrow" w:hAnsi="Arial Narrow" w:cs="Times New Roman"/>
          <w:bCs/>
          <w:sz w:val="24"/>
          <w:szCs w:val="24"/>
        </w:rPr>
        <w:t>R$ 224</w:t>
      </w:r>
      <w:r w:rsidR="0050117B" w:rsidRPr="00A031EA">
        <w:rPr>
          <w:rFonts w:ascii="Arial Narrow" w:hAnsi="Arial Narrow" w:cs="Times New Roman"/>
          <w:bCs/>
          <w:sz w:val="24"/>
          <w:szCs w:val="24"/>
        </w:rPr>
        <w:t>,</w:t>
      </w:r>
      <w:r w:rsidR="00A031EA" w:rsidRPr="00A031EA">
        <w:rPr>
          <w:rFonts w:ascii="Arial Narrow" w:hAnsi="Arial Narrow" w:cs="Times New Roman"/>
          <w:bCs/>
          <w:sz w:val="24"/>
          <w:szCs w:val="24"/>
        </w:rPr>
        <w:t>12</w:t>
      </w:r>
      <w:r w:rsidR="00305199" w:rsidRPr="00A031EA">
        <w:rPr>
          <w:rFonts w:ascii="Arial Narrow" w:hAnsi="Arial Narrow" w:cs="Times New Roman"/>
          <w:bCs/>
          <w:sz w:val="24"/>
          <w:szCs w:val="24"/>
        </w:rPr>
        <w:t xml:space="preserve"> / MWh em todos os subsistemas</w:t>
      </w:r>
      <w:r w:rsidR="004A633C" w:rsidRPr="00A031EA">
        <w:rPr>
          <w:rFonts w:ascii="Arial Narrow" w:hAnsi="Arial Narrow" w:cs="Times New Roman"/>
          <w:bCs/>
          <w:sz w:val="24"/>
          <w:szCs w:val="24"/>
        </w:rPr>
        <w:t xml:space="preserve"> </w:t>
      </w:r>
      <w:r w:rsidR="00243919" w:rsidRPr="00A031EA">
        <w:rPr>
          <w:rFonts w:ascii="Arial Narrow" w:hAnsi="Arial Narrow" w:cs="Times New Roman"/>
          <w:bCs/>
          <w:sz w:val="24"/>
          <w:szCs w:val="24"/>
        </w:rPr>
        <w:t>e</w:t>
      </w:r>
      <w:r w:rsidR="0055695F" w:rsidRPr="00A031EA">
        <w:rPr>
          <w:rFonts w:ascii="Arial Narrow" w:hAnsi="Arial Narrow" w:cs="Times New Roman"/>
          <w:bCs/>
          <w:sz w:val="24"/>
          <w:szCs w:val="24"/>
        </w:rPr>
        <w:t xml:space="preserve"> </w:t>
      </w:r>
      <w:r w:rsidR="00305199" w:rsidRPr="00A031EA">
        <w:rPr>
          <w:rFonts w:ascii="Arial Narrow" w:hAnsi="Arial Narrow" w:cs="Times New Roman"/>
          <w:bCs/>
          <w:sz w:val="24"/>
          <w:szCs w:val="24"/>
        </w:rPr>
        <w:t>mantiveram-se equalizados</w:t>
      </w:r>
      <w:r w:rsidR="00243919" w:rsidRPr="00A031EA">
        <w:rPr>
          <w:rFonts w:ascii="Arial Narrow" w:hAnsi="Arial Narrow" w:cs="Times New Roman"/>
          <w:bCs/>
          <w:sz w:val="24"/>
          <w:szCs w:val="24"/>
        </w:rPr>
        <w:t xml:space="preserve"> entre si somente</w:t>
      </w:r>
      <w:r w:rsidR="0055695F" w:rsidRPr="00A031EA">
        <w:rPr>
          <w:rFonts w:ascii="Arial Narrow" w:hAnsi="Arial Narrow" w:cs="Times New Roman"/>
          <w:bCs/>
          <w:sz w:val="24"/>
          <w:szCs w:val="24"/>
        </w:rPr>
        <w:t xml:space="preserve"> na </w:t>
      </w:r>
      <w:r w:rsidR="00A031EA" w:rsidRPr="00A031EA">
        <w:rPr>
          <w:rFonts w:ascii="Arial Narrow" w:hAnsi="Arial Narrow" w:cs="Times New Roman"/>
          <w:bCs/>
          <w:sz w:val="24"/>
          <w:szCs w:val="24"/>
        </w:rPr>
        <w:t>última</w:t>
      </w:r>
      <w:r w:rsidR="0055695F" w:rsidRPr="00A031EA">
        <w:rPr>
          <w:rFonts w:ascii="Arial Narrow" w:hAnsi="Arial Narrow" w:cs="Times New Roman"/>
          <w:bCs/>
          <w:sz w:val="24"/>
          <w:szCs w:val="24"/>
        </w:rPr>
        <w:t xml:space="preserve"> semana</w:t>
      </w:r>
      <w:r w:rsidR="00243919" w:rsidRPr="00A031EA">
        <w:rPr>
          <w:rFonts w:ascii="Arial Narrow" w:hAnsi="Arial Narrow" w:cs="Times New Roman"/>
          <w:bCs/>
          <w:sz w:val="24"/>
          <w:szCs w:val="24"/>
        </w:rPr>
        <w:t xml:space="preserve"> operativa</w:t>
      </w:r>
      <w:r w:rsidR="0055695F" w:rsidRPr="00A031EA">
        <w:rPr>
          <w:rFonts w:ascii="Arial Narrow" w:hAnsi="Arial Narrow" w:cs="Times New Roman"/>
          <w:bCs/>
          <w:sz w:val="24"/>
          <w:szCs w:val="24"/>
        </w:rPr>
        <w:t>.</w:t>
      </w:r>
    </w:p>
    <w:p w14:paraId="7EFB12EC" w14:textId="12EEFE01" w:rsidR="00936126" w:rsidRDefault="00980E4B" w:rsidP="00936126">
      <w:pPr>
        <w:spacing w:before="120" w:line="240" w:lineRule="auto"/>
        <w:ind w:firstLine="709"/>
        <w:jc w:val="both"/>
        <w:rPr>
          <w:rFonts w:ascii="Arial Narrow" w:hAnsi="Arial Narrow" w:cs="Times New Roman"/>
          <w:bCs/>
          <w:sz w:val="24"/>
          <w:szCs w:val="24"/>
        </w:rPr>
      </w:pPr>
      <w:r w:rsidRPr="003A5F93">
        <w:rPr>
          <w:rFonts w:ascii="Arial Narrow" w:hAnsi="Arial Narrow" w:cs="Times New Roman"/>
          <w:bCs/>
          <w:sz w:val="24"/>
          <w:szCs w:val="24"/>
        </w:rPr>
        <w:t xml:space="preserve">Em relação às </w:t>
      </w:r>
      <w:r w:rsidR="00291D02" w:rsidRPr="003A5F93">
        <w:rPr>
          <w:rFonts w:ascii="Arial Narrow" w:hAnsi="Arial Narrow" w:cs="Times New Roman"/>
          <w:bCs/>
          <w:sz w:val="24"/>
          <w:szCs w:val="24"/>
        </w:rPr>
        <w:t>variações do PLD</w:t>
      </w:r>
      <w:r w:rsidRPr="003A5F93">
        <w:rPr>
          <w:rFonts w:ascii="Arial Narrow" w:hAnsi="Arial Narrow" w:cs="Times New Roman"/>
          <w:bCs/>
          <w:sz w:val="24"/>
          <w:szCs w:val="24"/>
        </w:rPr>
        <w:t xml:space="preserve"> percebidas ao longo do mês, destaca-se o comportamento do subsistema Sul, cujas afluências têm se mantido muito aquém das médias históricas. Como resultado, o preço verificado no Sul manteve-se </w:t>
      </w:r>
      <w:r w:rsidR="00E16932" w:rsidRPr="003A5F93">
        <w:rPr>
          <w:rFonts w:ascii="Arial Narrow" w:hAnsi="Arial Narrow" w:cs="Times New Roman"/>
          <w:bCs/>
          <w:sz w:val="24"/>
          <w:szCs w:val="24"/>
        </w:rPr>
        <w:t xml:space="preserve">bem </w:t>
      </w:r>
      <w:r w:rsidRPr="003A5F93">
        <w:rPr>
          <w:rFonts w:ascii="Arial Narrow" w:hAnsi="Arial Narrow" w:cs="Times New Roman"/>
          <w:bCs/>
          <w:sz w:val="24"/>
          <w:szCs w:val="24"/>
        </w:rPr>
        <w:t>descolado em patamar superior aos dos dema</w:t>
      </w:r>
      <w:r w:rsidR="00E16932" w:rsidRPr="003A5F93">
        <w:rPr>
          <w:rFonts w:ascii="Arial Narrow" w:hAnsi="Arial Narrow" w:cs="Times New Roman"/>
          <w:bCs/>
          <w:sz w:val="24"/>
          <w:szCs w:val="24"/>
        </w:rPr>
        <w:t>is subsistemas a partir do dia 7</w:t>
      </w:r>
      <w:r w:rsidRPr="003A5F93">
        <w:rPr>
          <w:rFonts w:ascii="Arial Narrow" w:hAnsi="Arial Narrow" w:cs="Times New Roman"/>
          <w:bCs/>
          <w:sz w:val="24"/>
          <w:szCs w:val="24"/>
        </w:rPr>
        <w:t xml:space="preserve"> de </w:t>
      </w:r>
      <w:r w:rsidR="00E16932" w:rsidRPr="003A5F93">
        <w:rPr>
          <w:rFonts w:ascii="Arial Narrow" w:hAnsi="Arial Narrow" w:cs="Times New Roman"/>
          <w:bCs/>
          <w:sz w:val="24"/>
          <w:szCs w:val="24"/>
        </w:rPr>
        <w:t>març</w:t>
      </w:r>
      <w:r w:rsidRPr="003A5F93">
        <w:rPr>
          <w:rFonts w:ascii="Arial Narrow" w:hAnsi="Arial Narrow" w:cs="Times New Roman"/>
          <w:bCs/>
          <w:sz w:val="24"/>
          <w:szCs w:val="24"/>
        </w:rPr>
        <w:t xml:space="preserve">o, característica que se manteve </w:t>
      </w:r>
      <w:r w:rsidR="00E16932" w:rsidRPr="003A5F93">
        <w:rPr>
          <w:rFonts w:ascii="Arial Narrow" w:hAnsi="Arial Narrow" w:cs="Times New Roman"/>
          <w:bCs/>
          <w:sz w:val="24"/>
          <w:szCs w:val="24"/>
        </w:rPr>
        <w:t>até o dia 27</w:t>
      </w:r>
      <w:r w:rsidR="00D30AC4">
        <w:rPr>
          <w:rFonts w:ascii="Arial Narrow" w:hAnsi="Arial Narrow" w:cs="Times New Roman"/>
          <w:bCs/>
          <w:sz w:val="24"/>
          <w:szCs w:val="24"/>
        </w:rPr>
        <w:t xml:space="preserve"> de março</w:t>
      </w:r>
      <w:r w:rsidR="00E16932" w:rsidRPr="003A5F93">
        <w:rPr>
          <w:rFonts w:ascii="Arial Narrow" w:hAnsi="Arial Narrow" w:cs="Times New Roman"/>
          <w:bCs/>
          <w:sz w:val="24"/>
          <w:szCs w:val="24"/>
        </w:rPr>
        <w:t>, passando ao valor mínimo (R$ 39,68 / MWh) junto aos demais sistemas em decorrência</w:t>
      </w:r>
      <w:r w:rsidR="00936126">
        <w:rPr>
          <w:rFonts w:ascii="Arial Narrow" w:hAnsi="Arial Narrow" w:cs="Times New Roman"/>
          <w:bCs/>
          <w:sz w:val="24"/>
          <w:szCs w:val="24"/>
        </w:rPr>
        <w:t xml:space="preserve"> da atualização da carga prevista na revisão do Programa Mensal da Operação (PMO</w:t>
      </w:r>
      <w:r w:rsidR="00693BC7">
        <w:rPr>
          <w:rFonts w:ascii="Arial Narrow" w:hAnsi="Arial Narrow" w:cs="Times New Roman"/>
          <w:bCs/>
          <w:sz w:val="24"/>
          <w:szCs w:val="24"/>
        </w:rPr>
        <w:t xml:space="preserve">), </w:t>
      </w:r>
      <w:r w:rsidR="00936126">
        <w:rPr>
          <w:rFonts w:ascii="Arial Narrow" w:hAnsi="Arial Narrow" w:cs="Times New Roman"/>
          <w:bCs/>
          <w:sz w:val="24"/>
          <w:szCs w:val="24"/>
        </w:rPr>
        <w:t>após as ações de controle da pandemia</w:t>
      </w:r>
      <w:r w:rsidR="0053076B">
        <w:rPr>
          <w:rFonts w:ascii="Arial Narrow" w:hAnsi="Arial Narrow" w:cs="Times New Roman"/>
          <w:bCs/>
          <w:sz w:val="24"/>
          <w:szCs w:val="24"/>
        </w:rPr>
        <w:t xml:space="preserve"> Covid-19</w:t>
      </w:r>
      <w:r w:rsidR="00936126">
        <w:rPr>
          <w:rFonts w:ascii="Arial Narrow" w:hAnsi="Arial Narrow" w:cs="Times New Roman"/>
          <w:bCs/>
          <w:sz w:val="24"/>
          <w:szCs w:val="24"/>
        </w:rPr>
        <w:t>.</w:t>
      </w:r>
    </w:p>
    <w:p w14:paraId="51202DE0" w14:textId="77777777" w:rsidR="00936126" w:rsidRPr="003A5F93" w:rsidRDefault="00936126" w:rsidP="00711FA5">
      <w:pPr>
        <w:spacing w:before="120" w:line="240" w:lineRule="auto"/>
        <w:ind w:firstLine="709"/>
        <w:jc w:val="both"/>
        <w:rPr>
          <w:rFonts w:ascii="Arial Narrow" w:hAnsi="Arial Narrow" w:cs="Times New Roman"/>
          <w:bCs/>
          <w:sz w:val="24"/>
          <w:szCs w:val="24"/>
        </w:rPr>
      </w:pPr>
    </w:p>
    <w:p w14:paraId="75E51845" w14:textId="1D3A5F37" w:rsidR="00A031EA" w:rsidRPr="007B38AE" w:rsidRDefault="00A031EA" w:rsidP="00A031EA">
      <w:pPr>
        <w:spacing w:before="120" w:line="240" w:lineRule="auto"/>
        <w:jc w:val="both"/>
        <w:rPr>
          <w:rFonts w:ascii="Arial Narrow" w:hAnsi="Arial Narrow" w:cs="Times New Roman"/>
          <w:bCs/>
          <w:sz w:val="24"/>
          <w:szCs w:val="24"/>
          <w:highlight w:val="yellow"/>
        </w:rPr>
      </w:pPr>
      <w:r w:rsidRPr="00A031EA">
        <w:rPr>
          <w:noProof/>
          <w:lang w:eastAsia="pt-BR"/>
        </w:rPr>
        <w:drawing>
          <wp:inline distT="0" distB="0" distL="0" distR="0" wp14:anchorId="776BF605" wp14:editId="48F681D0">
            <wp:extent cx="6659880" cy="3998705"/>
            <wp:effectExtent l="0" t="0" r="0"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3998705"/>
                    </a:xfrm>
                    <a:prstGeom prst="rect">
                      <a:avLst/>
                    </a:prstGeom>
                    <a:noFill/>
                    <a:ln>
                      <a:noFill/>
                    </a:ln>
                  </pic:spPr>
                </pic:pic>
              </a:graphicData>
            </a:graphic>
          </wp:inline>
        </w:drawing>
      </w:r>
    </w:p>
    <w:p w14:paraId="384DC281" w14:textId="2772BA37" w:rsidR="00A4176A" w:rsidRPr="006A1D8A" w:rsidRDefault="00A4176A" w:rsidP="00A4176A">
      <w:pPr>
        <w:pStyle w:val="Legenda"/>
      </w:pPr>
      <w:bookmarkStart w:id="133" w:name="_Toc36798557"/>
      <w:bookmarkStart w:id="134" w:name="_Toc39136893"/>
      <w:r w:rsidRPr="006A1D8A">
        <w:t xml:space="preserve">Figura </w:t>
      </w:r>
      <w:r w:rsidR="008C336D">
        <w:fldChar w:fldCharType="begin"/>
      </w:r>
      <w:r w:rsidR="008C336D">
        <w:instrText xml:space="preserve"> SEQ Figura \* ARABIC </w:instrText>
      </w:r>
      <w:r w:rsidR="008C336D">
        <w:fldChar w:fldCharType="separate"/>
      </w:r>
      <w:r w:rsidR="008C336D">
        <w:rPr>
          <w:noProof/>
        </w:rPr>
        <w:t>28</w:t>
      </w:r>
      <w:r w:rsidR="008C336D">
        <w:rPr>
          <w:noProof/>
        </w:rPr>
        <w:fldChar w:fldCharType="end"/>
      </w:r>
      <w:r w:rsidRPr="006A1D8A">
        <w:t>. Evolução do PLD verificado no mês.</w:t>
      </w:r>
      <w:bookmarkEnd w:id="133"/>
      <w:bookmarkEnd w:id="134"/>
    </w:p>
    <w:p w14:paraId="7F9416DA" w14:textId="77777777" w:rsidR="00A4176A" w:rsidRPr="006A1D8A" w:rsidRDefault="00A4176A" w:rsidP="00A4176A"/>
    <w:p w14:paraId="1A2BAEB3" w14:textId="1A535FE2" w:rsidR="00A4176A" w:rsidRPr="006A1D8A" w:rsidRDefault="00A4176A" w:rsidP="00A4176A">
      <w:pPr>
        <w:spacing w:after="0" w:line="240" w:lineRule="auto"/>
        <w:jc w:val="right"/>
        <w:rPr>
          <w:rFonts w:ascii="Arial Narrow" w:hAnsi="Arial Narrow"/>
          <w:sz w:val="18"/>
          <w:szCs w:val="18"/>
        </w:rPr>
      </w:pPr>
      <w:r w:rsidRPr="006A1D8A">
        <w:rPr>
          <w:rFonts w:ascii="Arial Narrow" w:hAnsi="Arial Narrow"/>
          <w:sz w:val="18"/>
          <w:szCs w:val="18"/>
        </w:rPr>
        <w:t xml:space="preserve">                                                                                         Fonte dos dados: CCEE. </w:t>
      </w:r>
    </w:p>
    <w:p w14:paraId="56F40C5F" w14:textId="6F42C3C7" w:rsidR="006D0064" w:rsidRPr="007B38AE" w:rsidRDefault="006D0064" w:rsidP="00877596">
      <w:pPr>
        <w:spacing w:after="0" w:line="240" w:lineRule="auto"/>
        <w:rPr>
          <w:rFonts w:ascii="Arial Narrow" w:hAnsi="Arial Narrow"/>
          <w:color w:val="FF0000"/>
          <w:sz w:val="18"/>
          <w:szCs w:val="18"/>
          <w:highlight w:val="yellow"/>
        </w:rPr>
      </w:pPr>
    </w:p>
    <w:p w14:paraId="1FAC2C01" w14:textId="5B88306A" w:rsidR="006D0064" w:rsidRPr="007B38AE" w:rsidRDefault="006D0064" w:rsidP="006E22A9">
      <w:pPr>
        <w:spacing w:after="0" w:line="240" w:lineRule="auto"/>
        <w:jc w:val="right"/>
        <w:rPr>
          <w:rFonts w:ascii="Arial Narrow" w:hAnsi="Arial Narrow"/>
          <w:color w:val="FF0000"/>
          <w:sz w:val="18"/>
          <w:szCs w:val="18"/>
          <w:highlight w:val="yellow"/>
        </w:rPr>
      </w:pPr>
    </w:p>
    <w:p w14:paraId="12B62E26" w14:textId="6EA233C4" w:rsidR="006D25BD" w:rsidRPr="007B38AE" w:rsidRDefault="006D25BD" w:rsidP="006E22A9">
      <w:pPr>
        <w:spacing w:after="0" w:line="240" w:lineRule="auto"/>
        <w:jc w:val="right"/>
        <w:rPr>
          <w:rFonts w:ascii="Arial Narrow" w:hAnsi="Arial Narrow"/>
          <w:color w:val="FF0000"/>
          <w:sz w:val="18"/>
          <w:szCs w:val="18"/>
          <w:highlight w:val="yellow"/>
        </w:rPr>
      </w:pPr>
    </w:p>
    <w:p w14:paraId="5FA8D3F9" w14:textId="5A8BEB03" w:rsidR="006D25BD" w:rsidRPr="007B38AE" w:rsidRDefault="006D25BD" w:rsidP="006E22A9">
      <w:pPr>
        <w:spacing w:after="0" w:line="240" w:lineRule="auto"/>
        <w:jc w:val="right"/>
        <w:rPr>
          <w:rFonts w:ascii="Arial Narrow" w:hAnsi="Arial Narrow"/>
          <w:color w:val="FF0000"/>
          <w:sz w:val="18"/>
          <w:szCs w:val="18"/>
          <w:highlight w:val="yellow"/>
        </w:rPr>
      </w:pPr>
    </w:p>
    <w:p w14:paraId="44C3A928" w14:textId="77777777" w:rsidR="006D25BD" w:rsidRPr="007B38AE" w:rsidRDefault="006D25BD" w:rsidP="006E22A9">
      <w:pPr>
        <w:spacing w:after="0" w:line="240" w:lineRule="auto"/>
        <w:jc w:val="right"/>
        <w:rPr>
          <w:rFonts w:ascii="Arial Narrow" w:hAnsi="Arial Narrow"/>
          <w:color w:val="FF0000"/>
          <w:sz w:val="18"/>
          <w:szCs w:val="18"/>
          <w:highlight w:val="yellow"/>
        </w:rPr>
      </w:pPr>
    </w:p>
    <w:p w14:paraId="64BE1413" w14:textId="77777777" w:rsidR="00B3524F" w:rsidRDefault="00B3524F">
      <w:pPr>
        <w:rPr>
          <w:rFonts w:ascii="Arial Narrow" w:hAnsi="Arial Narrow"/>
          <w:b/>
          <w:bCs/>
          <w:sz w:val="32"/>
          <w:szCs w:val="32"/>
        </w:rPr>
      </w:pPr>
      <w:bookmarkStart w:id="135" w:name="_Ref484466710"/>
      <w:bookmarkStart w:id="136" w:name="_Toc39069837"/>
      <w:r>
        <w:br w:type="page"/>
      </w:r>
    </w:p>
    <w:p w14:paraId="07C3AA81" w14:textId="0EDA38B4" w:rsidR="00827DAA" w:rsidRPr="00C95C21" w:rsidRDefault="00D30AC4" w:rsidP="007A3FF3">
      <w:pPr>
        <w:pStyle w:val="Estilo1"/>
        <w:ind w:left="851" w:hanging="851"/>
        <w:rPr>
          <w:noProof/>
          <w:szCs w:val="28"/>
          <w:lang w:eastAsia="pt-BR"/>
        </w:rPr>
      </w:pPr>
      <w:r w:rsidRPr="007B38AE">
        <w:rPr>
          <w:rFonts w:cs="Times New Roman"/>
          <w:bCs w:val="0"/>
          <w:noProof/>
          <w:sz w:val="24"/>
          <w:szCs w:val="24"/>
          <w:highlight w:val="yellow"/>
          <w:lang w:eastAsia="pt-BR"/>
        </w:rPr>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46004A" w:rsidRPr="0015515A" w:rsidRDefault="0046004A"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6"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" filled="f" stroked="f">
                <v:textbox>
                  <w:txbxContent>
                    <w:p w14:paraId="25B220B3" w14:textId="77777777" w:rsidR="0046004A" w:rsidRPr="0015515A" w:rsidRDefault="0046004A" w:rsidP="00D30AC4">
                      <w:pPr>
                        <w:rPr>
                          <w:rFonts w:ascii="Arial Narrow" w:hAnsi="Arial Narrow"/>
                          <w:b/>
                          <w:sz w:val="24"/>
                        </w:rPr>
                      </w:pPr>
                      <w:r>
                        <w:rPr>
                          <w:rFonts w:ascii="Arial Narrow" w:hAnsi="Arial Narrow"/>
                          <w:b/>
                          <w:sz w:val="24"/>
                        </w:rPr>
                        <w:t>¹</w:t>
                      </w:r>
                    </w:p>
                  </w:txbxContent>
                </v:textbox>
              </v:shape>
            </w:pict>
          </mc:Fallback>
        </mc:AlternateContent>
      </w:r>
      <w:r w:rsidR="00827DAA" w:rsidRPr="00C95C21">
        <w:t xml:space="preserve">ENCARGOS </w:t>
      </w:r>
      <w:bookmarkEnd w:id="135"/>
      <w:r w:rsidR="00042818" w:rsidRPr="00C95C21">
        <w:t>DE SERVIÇOS DO SISTEMA</w:t>
      </w:r>
      <w:bookmarkEnd w:id="136"/>
      <w:r w:rsidR="00827DAA" w:rsidRPr="00C95C21">
        <w:rPr>
          <w:b w:val="0"/>
          <w:sz w:val="24"/>
          <w:szCs w:val="28"/>
        </w:rPr>
        <w:t xml:space="preserve"> </w:t>
      </w:r>
    </w:p>
    <w:p w14:paraId="1352240F" w14:textId="381A69AF" w:rsidR="00061E78" w:rsidRPr="007B38AE" w:rsidRDefault="00460FCC" w:rsidP="00460FCC">
      <w:pPr>
        <w:spacing w:before="120" w:after="0" w:line="240" w:lineRule="auto"/>
        <w:ind w:firstLine="709"/>
        <w:jc w:val="both"/>
        <w:rPr>
          <w:rFonts w:ascii="Arial Narrow" w:hAnsi="Arial Narrow" w:cs="Times New Roman"/>
          <w:bCs/>
          <w:sz w:val="24"/>
          <w:szCs w:val="24"/>
          <w:highlight w:val="yellow"/>
        </w:rPr>
      </w:pPr>
      <w:r w:rsidRPr="00762389">
        <w:rPr>
          <w:rFonts w:ascii="Arial Narrow" w:hAnsi="Arial Narrow" w:cs="Times New Roman"/>
          <w:bCs/>
          <w:sz w:val="24"/>
          <w:szCs w:val="24"/>
        </w:rPr>
        <w:t>O</w:t>
      </w:r>
      <w:r w:rsidR="00C31934" w:rsidRPr="00762389">
        <w:rPr>
          <w:rFonts w:ascii="Arial Narrow" w:hAnsi="Arial Narrow" w:cs="Times New Roman"/>
          <w:bCs/>
          <w:sz w:val="24"/>
          <w:szCs w:val="24"/>
        </w:rPr>
        <w:t>s</w:t>
      </w:r>
      <w:r w:rsidRPr="00762389">
        <w:rPr>
          <w:rFonts w:ascii="Arial Narrow" w:hAnsi="Arial Narrow" w:cs="Times New Roman"/>
          <w:bCs/>
          <w:sz w:val="24"/>
          <w:szCs w:val="24"/>
        </w:rPr>
        <w:t xml:space="preserve"> Encargo</w:t>
      </w:r>
      <w:r w:rsidR="00C31934" w:rsidRPr="00762389">
        <w:rPr>
          <w:rFonts w:ascii="Arial Narrow" w:hAnsi="Arial Narrow" w:cs="Times New Roman"/>
          <w:bCs/>
          <w:sz w:val="24"/>
          <w:szCs w:val="24"/>
        </w:rPr>
        <w:t>s</w:t>
      </w:r>
      <w:r w:rsidRPr="00762389">
        <w:rPr>
          <w:rFonts w:ascii="Arial Narrow" w:hAnsi="Arial Narrow" w:cs="Times New Roman"/>
          <w:bCs/>
          <w:sz w:val="24"/>
          <w:szCs w:val="24"/>
        </w:rPr>
        <w:t xml:space="preserve"> de Serviço do Si</w:t>
      </w:r>
      <w:r w:rsidR="0063654E" w:rsidRPr="00762389">
        <w:rPr>
          <w:rFonts w:ascii="Arial Narrow" w:hAnsi="Arial Narrow" w:cs="Times New Roman"/>
          <w:bCs/>
          <w:sz w:val="24"/>
          <w:szCs w:val="24"/>
        </w:rPr>
        <w:t>s</w:t>
      </w:r>
      <w:r w:rsidR="008B322A" w:rsidRPr="00762389">
        <w:rPr>
          <w:rFonts w:ascii="Arial Narrow" w:hAnsi="Arial Narrow" w:cs="Times New Roman"/>
          <w:bCs/>
          <w:sz w:val="24"/>
          <w:szCs w:val="24"/>
        </w:rPr>
        <w:t>tema (ESS) verificado</w:t>
      </w:r>
      <w:r w:rsidR="00C31934" w:rsidRPr="00762389">
        <w:rPr>
          <w:rFonts w:ascii="Arial Narrow" w:hAnsi="Arial Narrow" w:cs="Times New Roman"/>
          <w:bCs/>
          <w:sz w:val="24"/>
          <w:szCs w:val="24"/>
        </w:rPr>
        <w:t>s</w:t>
      </w:r>
      <w:r w:rsidR="008B322A" w:rsidRPr="00762389">
        <w:rPr>
          <w:rFonts w:ascii="Arial Narrow" w:hAnsi="Arial Narrow" w:cs="Times New Roman"/>
          <w:bCs/>
          <w:sz w:val="24"/>
          <w:szCs w:val="24"/>
        </w:rPr>
        <w:t xml:space="preserve"> em </w:t>
      </w:r>
      <w:r w:rsidR="00762389" w:rsidRPr="00762389">
        <w:rPr>
          <w:rFonts w:ascii="Arial Narrow" w:hAnsi="Arial Narrow" w:cs="Times New Roman"/>
          <w:bCs/>
          <w:sz w:val="24"/>
          <w:szCs w:val="24"/>
        </w:rPr>
        <w:t>fever</w:t>
      </w:r>
      <w:r w:rsidR="009A6520" w:rsidRPr="00762389">
        <w:rPr>
          <w:rFonts w:ascii="Arial Narrow" w:hAnsi="Arial Narrow" w:cs="Times New Roman"/>
          <w:bCs/>
          <w:sz w:val="24"/>
          <w:szCs w:val="24"/>
        </w:rPr>
        <w:t>eiro de 2020</w:t>
      </w:r>
      <w:r w:rsidR="008B322A" w:rsidRPr="00762389">
        <w:rPr>
          <w:rFonts w:ascii="Arial Narrow" w:hAnsi="Arial Narrow" w:cs="Times New Roman"/>
          <w:bCs/>
          <w:sz w:val="24"/>
          <w:szCs w:val="24"/>
        </w:rPr>
        <w:t xml:space="preserve"> </w:t>
      </w:r>
      <w:r w:rsidR="0053076B">
        <w:rPr>
          <w:rFonts w:ascii="Arial Narrow" w:hAnsi="Arial Narrow" w:cs="Times New Roman"/>
          <w:bCs/>
          <w:sz w:val="24"/>
          <w:szCs w:val="24"/>
        </w:rPr>
        <w:t>totalizaram</w:t>
      </w:r>
      <w:r w:rsidR="001223B0" w:rsidRPr="00601208">
        <w:rPr>
          <w:rFonts w:ascii="Arial Narrow" w:hAnsi="Arial Narrow" w:cs="Times New Roman"/>
          <w:bCs/>
          <w:sz w:val="24"/>
          <w:szCs w:val="24"/>
        </w:rPr>
        <w:t xml:space="preserve"> </w:t>
      </w:r>
      <w:r w:rsidR="009A6520" w:rsidRPr="00601208">
        <w:rPr>
          <w:rFonts w:ascii="Arial Narrow" w:hAnsi="Arial Narrow" w:cs="Times New Roman"/>
          <w:bCs/>
          <w:sz w:val="24"/>
          <w:szCs w:val="24"/>
        </w:rPr>
        <w:t>R$</w:t>
      </w:r>
      <w:r w:rsidR="00514569">
        <w:rPr>
          <w:rFonts w:ascii="Arial Narrow" w:hAnsi="Arial Narrow" w:cs="Times New Roman"/>
          <w:bCs/>
          <w:sz w:val="24"/>
          <w:szCs w:val="24"/>
        </w:rPr>
        <w:t xml:space="preserve"> </w:t>
      </w:r>
      <w:r w:rsidR="00601208" w:rsidRPr="00601208">
        <w:rPr>
          <w:rFonts w:ascii="Arial Narrow" w:hAnsi="Arial Narrow" w:cs="Times New Roman"/>
          <w:bCs/>
          <w:sz w:val="24"/>
          <w:szCs w:val="24"/>
        </w:rPr>
        <w:t>57,5</w:t>
      </w:r>
      <w:r w:rsidR="001D0296">
        <w:rPr>
          <w:rFonts w:ascii="Arial Narrow" w:hAnsi="Arial Narrow" w:cs="Times New Roman"/>
          <w:bCs/>
          <w:sz w:val="24"/>
          <w:szCs w:val="24"/>
        </w:rPr>
        <w:t>5</w:t>
      </w:r>
      <w:r w:rsidR="00601208" w:rsidRPr="00601208">
        <w:rPr>
          <w:rFonts w:ascii="Arial Narrow" w:hAnsi="Arial Narrow" w:cs="Times New Roman"/>
          <w:bCs/>
          <w:sz w:val="24"/>
          <w:szCs w:val="24"/>
        </w:rPr>
        <w:t xml:space="preserve"> milhões</w:t>
      </w:r>
      <w:r w:rsidRPr="00601208">
        <w:rPr>
          <w:rFonts w:ascii="Arial Narrow" w:hAnsi="Arial Narrow" w:cs="Times New Roman"/>
          <w:bCs/>
          <w:sz w:val="24"/>
          <w:szCs w:val="24"/>
        </w:rPr>
        <w:t xml:space="preserve">, montante </w:t>
      </w:r>
      <w:r w:rsidR="00EB63A0" w:rsidRPr="00601208">
        <w:rPr>
          <w:rFonts w:ascii="Arial Narrow" w:hAnsi="Arial Narrow" w:cs="Times New Roman"/>
          <w:bCs/>
          <w:sz w:val="24"/>
          <w:szCs w:val="24"/>
        </w:rPr>
        <w:t xml:space="preserve">consideravelmente </w:t>
      </w:r>
      <w:r w:rsidR="00601208" w:rsidRPr="00601208">
        <w:rPr>
          <w:rFonts w:ascii="Arial Narrow" w:hAnsi="Arial Narrow" w:cs="Times New Roman"/>
          <w:bCs/>
          <w:sz w:val="24"/>
          <w:szCs w:val="24"/>
        </w:rPr>
        <w:t>sup</w:t>
      </w:r>
      <w:r w:rsidR="00EB63A0" w:rsidRPr="00601208">
        <w:rPr>
          <w:rFonts w:ascii="Arial Narrow" w:hAnsi="Arial Narrow" w:cs="Times New Roman"/>
          <w:bCs/>
          <w:sz w:val="24"/>
          <w:szCs w:val="24"/>
        </w:rPr>
        <w:t xml:space="preserve">erior </w:t>
      </w:r>
      <w:r w:rsidRPr="00601208">
        <w:rPr>
          <w:rFonts w:ascii="Arial Narrow" w:hAnsi="Arial Narrow" w:cs="Times New Roman"/>
          <w:bCs/>
          <w:sz w:val="24"/>
          <w:szCs w:val="24"/>
        </w:rPr>
        <w:t>ao dis</w:t>
      </w:r>
      <w:r w:rsidR="008B322A" w:rsidRPr="00601208">
        <w:rPr>
          <w:rFonts w:ascii="Arial Narrow" w:hAnsi="Arial Narrow" w:cs="Times New Roman"/>
          <w:bCs/>
          <w:sz w:val="24"/>
          <w:szCs w:val="24"/>
        </w:rPr>
        <w:t xml:space="preserve">pendido no mês anterior </w:t>
      </w:r>
      <w:r w:rsidR="00601208" w:rsidRPr="00601208">
        <w:rPr>
          <w:rFonts w:ascii="Arial Narrow" w:hAnsi="Arial Narrow" w:cs="Times New Roman"/>
          <w:bCs/>
          <w:sz w:val="24"/>
          <w:szCs w:val="24"/>
        </w:rPr>
        <w:t xml:space="preserve">(R$ 20,75 </w:t>
      </w:r>
      <w:r w:rsidR="000261C0" w:rsidRPr="00601208">
        <w:rPr>
          <w:rFonts w:ascii="Arial Narrow" w:hAnsi="Arial Narrow" w:cs="Times New Roman"/>
          <w:bCs/>
          <w:sz w:val="24"/>
          <w:szCs w:val="24"/>
        </w:rPr>
        <w:t>milhões) e</w:t>
      </w:r>
      <w:r w:rsidR="00601208" w:rsidRPr="00601208">
        <w:rPr>
          <w:rFonts w:ascii="Arial Narrow" w:hAnsi="Arial Narrow" w:cs="Times New Roman"/>
          <w:bCs/>
          <w:sz w:val="24"/>
          <w:szCs w:val="24"/>
        </w:rPr>
        <w:t xml:space="preserve"> </w:t>
      </w:r>
      <w:r w:rsidR="0053076B">
        <w:rPr>
          <w:rFonts w:ascii="Arial Narrow" w:hAnsi="Arial Narrow" w:cs="Times New Roman"/>
          <w:bCs/>
          <w:sz w:val="24"/>
          <w:szCs w:val="24"/>
        </w:rPr>
        <w:t>de mesma ordem de grandeza do</w:t>
      </w:r>
      <w:r w:rsidR="00601208" w:rsidRPr="00601208">
        <w:rPr>
          <w:rFonts w:ascii="Arial Narrow" w:hAnsi="Arial Narrow" w:cs="Times New Roman"/>
          <w:bCs/>
          <w:sz w:val="24"/>
          <w:szCs w:val="24"/>
        </w:rPr>
        <w:t xml:space="preserve"> dispendido no mês de dezembro de 2019 </w:t>
      </w:r>
      <w:r w:rsidR="008B322A" w:rsidRPr="00601208">
        <w:rPr>
          <w:rFonts w:ascii="Arial Narrow" w:hAnsi="Arial Narrow" w:cs="Times New Roman"/>
          <w:bCs/>
          <w:sz w:val="24"/>
          <w:szCs w:val="24"/>
        </w:rPr>
        <w:t>(R$ 5</w:t>
      </w:r>
      <w:r w:rsidR="009A6520" w:rsidRPr="00601208">
        <w:rPr>
          <w:rFonts w:ascii="Arial Narrow" w:hAnsi="Arial Narrow" w:cs="Times New Roman"/>
          <w:bCs/>
          <w:sz w:val="24"/>
          <w:szCs w:val="24"/>
        </w:rPr>
        <w:t>7,1</w:t>
      </w:r>
      <w:r w:rsidRPr="00601208">
        <w:rPr>
          <w:rFonts w:ascii="Arial Narrow" w:hAnsi="Arial Narrow" w:cs="Times New Roman"/>
          <w:bCs/>
          <w:sz w:val="24"/>
          <w:szCs w:val="24"/>
        </w:rPr>
        <w:t xml:space="preserve"> milhões). </w:t>
      </w:r>
    </w:p>
    <w:p w14:paraId="6E8B2675" w14:textId="580ACEDD" w:rsidR="0075535F" w:rsidRDefault="00061E78" w:rsidP="008B322A">
      <w:pPr>
        <w:spacing w:before="120" w:after="0" w:line="240" w:lineRule="auto"/>
        <w:ind w:firstLine="709"/>
        <w:jc w:val="both"/>
        <w:rPr>
          <w:rFonts w:ascii="Arial Narrow" w:hAnsi="Arial Narrow" w:cs="Times New Roman"/>
          <w:bCs/>
          <w:sz w:val="24"/>
          <w:szCs w:val="24"/>
        </w:rPr>
      </w:pPr>
      <w:r w:rsidRPr="00C95C21">
        <w:rPr>
          <w:rFonts w:ascii="Arial Narrow" w:hAnsi="Arial Narrow" w:cs="Times New Roman"/>
          <w:bCs/>
          <w:sz w:val="24"/>
          <w:szCs w:val="24"/>
        </w:rPr>
        <w:t>O total dos enc</w:t>
      </w:r>
      <w:r w:rsidR="008B322A" w:rsidRPr="00C95C21">
        <w:rPr>
          <w:rFonts w:ascii="Arial Narrow" w:hAnsi="Arial Narrow" w:cs="Times New Roman"/>
          <w:bCs/>
          <w:sz w:val="24"/>
          <w:szCs w:val="24"/>
        </w:rPr>
        <w:t>a</w:t>
      </w:r>
      <w:r w:rsidR="00576C19" w:rsidRPr="00C95C21">
        <w:rPr>
          <w:rFonts w:ascii="Arial Narrow" w:hAnsi="Arial Narrow" w:cs="Times New Roman"/>
          <w:bCs/>
          <w:sz w:val="24"/>
          <w:szCs w:val="24"/>
        </w:rPr>
        <w:t>rgos no mês é composto p</w:t>
      </w:r>
      <w:r w:rsidR="00BD7670" w:rsidRPr="00C95C21">
        <w:rPr>
          <w:rFonts w:ascii="Arial Narrow" w:hAnsi="Arial Narrow" w:cs="Times New Roman"/>
          <w:bCs/>
          <w:sz w:val="24"/>
          <w:szCs w:val="24"/>
        </w:rPr>
        <w:t>or R$ 19</w:t>
      </w:r>
      <w:r w:rsidR="00AA46BF" w:rsidRPr="00C95C21">
        <w:rPr>
          <w:rFonts w:ascii="Arial Narrow" w:hAnsi="Arial Narrow" w:cs="Times New Roman"/>
          <w:bCs/>
          <w:sz w:val="24"/>
          <w:szCs w:val="24"/>
        </w:rPr>
        <w:t>,0</w:t>
      </w:r>
      <w:r w:rsidRPr="00C95C21">
        <w:rPr>
          <w:rFonts w:ascii="Arial Narrow" w:hAnsi="Arial Narrow" w:cs="Times New Roman"/>
          <w:bCs/>
          <w:sz w:val="24"/>
          <w:szCs w:val="24"/>
        </w:rPr>
        <w:t xml:space="preserve"> milhões r</w:t>
      </w:r>
      <w:r w:rsidR="005E0D9E" w:rsidRPr="00C95C21">
        <w:rPr>
          <w:rFonts w:ascii="Arial Narrow" w:hAnsi="Arial Narrow" w:cs="Times New Roman"/>
          <w:bCs/>
          <w:sz w:val="24"/>
          <w:szCs w:val="24"/>
        </w:rPr>
        <w:t xml:space="preserve">eferente ao encargo </w:t>
      </w:r>
      <w:r w:rsidR="0014435E" w:rsidRPr="00C95C21">
        <w:rPr>
          <w:rFonts w:ascii="Arial Narrow" w:hAnsi="Arial Narrow" w:cs="Times New Roman"/>
          <w:bCs/>
          <w:sz w:val="24"/>
          <w:szCs w:val="24"/>
        </w:rPr>
        <w:t>por</w:t>
      </w:r>
      <w:r w:rsidR="005E0D9E" w:rsidRPr="00C95C21">
        <w:rPr>
          <w:rFonts w:ascii="Arial Narrow" w:hAnsi="Arial Narrow" w:cs="Times New Roman"/>
          <w:bCs/>
          <w:sz w:val="24"/>
          <w:szCs w:val="24"/>
        </w:rPr>
        <w:t xml:space="preserve"> Rest</w:t>
      </w:r>
      <w:r w:rsidR="00AE0E47" w:rsidRPr="00C95C21">
        <w:rPr>
          <w:rFonts w:ascii="Arial Narrow" w:hAnsi="Arial Narrow" w:cs="Times New Roman"/>
          <w:bCs/>
          <w:sz w:val="24"/>
          <w:szCs w:val="24"/>
        </w:rPr>
        <w:t xml:space="preserve">rição de </w:t>
      </w:r>
      <w:r w:rsidRPr="00C95C21">
        <w:rPr>
          <w:rFonts w:ascii="Arial Narrow" w:hAnsi="Arial Narrow" w:cs="Times New Roman"/>
          <w:bCs/>
          <w:sz w:val="24"/>
          <w:szCs w:val="24"/>
        </w:rPr>
        <w:t>Operação,</w:t>
      </w:r>
      <w:r w:rsidR="00BD7670" w:rsidRPr="00C95C21">
        <w:rPr>
          <w:rFonts w:ascii="Arial Narrow" w:hAnsi="Arial Narrow" w:cs="Times New Roman"/>
          <w:bCs/>
          <w:sz w:val="24"/>
          <w:szCs w:val="24"/>
        </w:rPr>
        <w:t xml:space="preserve"> sendo R$ 13,47</w:t>
      </w:r>
      <w:r w:rsidR="00576C19" w:rsidRPr="00C95C21">
        <w:rPr>
          <w:rFonts w:ascii="Arial Narrow" w:hAnsi="Arial Narrow" w:cs="Times New Roman"/>
          <w:bCs/>
          <w:sz w:val="24"/>
          <w:szCs w:val="24"/>
        </w:rPr>
        <w:t xml:space="preserve"> milhões referentes à</w:t>
      </w:r>
      <w:r w:rsidR="00C61E4B" w:rsidRPr="00C95C21">
        <w:rPr>
          <w:rFonts w:ascii="Arial Narrow" w:hAnsi="Arial Narrow" w:cs="Times New Roman"/>
          <w:bCs/>
          <w:sz w:val="24"/>
          <w:szCs w:val="24"/>
        </w:rPr>
        <w:t xml:space="preserve"> Opera</w:t>
      </w:r>
      <w:r w:rsidR="008B322A" w:rsidRPr="00C95C21">
        <w:rPr>
          <w:rFonts w:ascii="Arial Narrow" w:hAnsi="Arial Narrow" w:cs="Times New Roman"/>
          <w:bCs/>
          <w:sz w:val="24"/>
          <w:szCs w:val="24"/>
        </w:rPr>
        <w:t>ç</w:t>
      </w:r>
      <w:r w:rsidR="000C7CC8" w:rsidRPr="00C95C21">
        <w:rPr>
          <w:rFonts w:ascii="Arial Narrow" w:hAnsi="Arial Narrow" w:cs="Times New Roman"/>
          <w:bCs/>
          <w:sz w:val="24"/>
          <w:szCs w:val="24"/>
        </w:rPr>
        <w:t xml:space="preserve">ão Constrained-On, </w:t>
      </w:r>
      <w:r w:rsidR="00BD7670" w:rsidRPr="00C95C21">
        <w:rPr>
          <w:rFonts w:ascii="Arial Narrow" w:hAnsi="Arial Narrow" w:cs="Times New Roman"/>
          <w:bCs/>
          <w:sz w:val="24"/>
          <w:szCs w:val="24"/>
        </w:rPr>
        <w:t>R$ 52</w:t>
      </w:r>
      <w:r w:rsidR="00C61E4B" w:rsidRPr="00C95C21">
        <w:rPr>
          <w:rFonts w:ascii="Arial Narrow" w:hAnsi="Arial Narrow" w:cs="Times New Roman"/>
          <w:bCs/>
          <w:sz w:val="24"/>
          <w:szCs w:val="24"/>
        </w:rPr>
        <w:t xml:space="preserve"> </w:t>
      </w:r>
      <w:r w:rsidR="00BD7670" w:rsidRPr="00C95C21">
        <w:rPr>
          <w:rFonts w:ascii="Arial Narrow" w:hAnsi="Arial Narrow" w:cs="Times New Roman"/>
          <w:bCs/>
          <w:sz w:val="24"/>
          <w:szCs w:val="24"/>
        </w:rPr>
        <w:t>mil</w:t>
      </w:r>
      <w:r w:rsidR="00576C19" w:rsidRPr="00C95C21">
        <w:rPr>
          <w:rFonts w:ascii="Arial Narrow" w:hAnsi="Arial Narrow" w:cs="Times New Roman"/>
          <w:bCs/>
          <w:sz w:val="24"/>
          <w:szCs w:val="24"/>
        </w:rPr>
        <w:t xml:space="preserve"> referentes à</w:t>
      </w:r>
      <w:r w:rsidR="009D1EB1" w:rsidRPr="00C95C21">
        <w:rPr>
          <w:rFonts w:ascii="Arial Narrow" w:hAnsi="Arial Narrow" w:cs="Times New Roman"/>
          <w:bCs/>
          <w:sz w:val="24"/>
          <w:szCs w:val="24"/>
        </w:rPr>
        <w:t xml:space="preserve"> Operação</w:t>
      </w:r>
      <w:r w:rsidR="00C61E4B" w:rsidRPr="00C95C21">
        <w:rPr>
          <w:rFonts w:ascii="Arial Narrow" w:hAnsi="Arial Narrow" w:cs="Times New Roman"/>
          <w:bCs/>
          <w:sz w:val="24"/>
          <w:szCs w:val="24"/>
        </w:rPr>
        <w:t xml:space="preserve"> Constrained-Off</w:t>
      </w:r>
      <w:r w:rsidR="000C7CC8" w:rsidRPr="00C95C21">
        <w:rPr>
          <w:rFonts w:ascii="Arial Narrow" w:hAnsi="Arial Narrow" w:cs="Times New Roman"/>
          <w:bCs/>
          <w:sz w:val="24"/>
          <w:szCs w:val="24"/>
        </w:rPr>
        <w:t xml:space="preserve"> e </w:t>
      </w:r>
      <w:r w:rsidR="00D952D7" w:rsidRPr="00C95C21">
        <w:rPr>
          <w:rFonts w:ascii="Arial Narrow" w:hAnsi="Arial Narrow" w:cs="Times New Roman"/>
          <w:bCs/>
          <w:sz w:val="24"/>
          <w:szCs w:val="24"/>
        </w:rPr>
        <w:t xml:space="preserve">R$ </w:t>
      </w:r>
      <w:r w:rsidR="00BD7670" w:rsidRPr="00C95C21">
        <w:rPr>
          <w:rFonts w:ascii="Arial Narrow" w:hAnsi="Arial Narrow" w:cs="Times New Roman"/>
          <w:bCs/>
          <w:sz w:val="24"/>
          <w:szCs w:val="24"/>
        </w:rPr>
        <w:t>5,48 milhões</w:t>
      </w:r>
      <w:r w:rsidR="000C7CC8" w:rsidRPr="00C95C21">
        <w:rPr>
          <w:rFonts w:ascii="Arial Narrow" w:hAnsi="Arial Narrow" w:cs="Times New Roman"/>
          <w:bCs/>
          <w:sz w:val="24"/>
          <w:szCs w:val="24"/>
        </w:rPr>
        <w:t xml:space="preserve"> por </w:t>
      </w:r>
      <w:r w:rsidR="000C7CC8" w:rsidRPr="00C95C21">
        <w:rPr>
          <w:rFonts w:ascii="Arial Narrow" w:hAnsi="Arial Narrow" w:cs="Times New Roman"/>
          <w:bCs/>
          <w:i/>
          <w:sz w:val="24"/>
          <w:szCs w:val="24"/>
        </w:rPr>
        <w:t>Unit Commitment</w:t>
      </w:r>
      <w:r w:rsidR="00C61E4B" w:rsidRPr="00C95C21">
        <w:rPr>
          <w:rFonts w:ascii="Arial Narrow" w:hAnsi="Arial Narrow" w:cs="Times New Roman"/>
          <w:bCs/>
          <w:sz w:val="24"/>
          <w:szCs w:val="24"/>
        </w:rPr>
        <w:t>;</w:t>
      </w:r>
      <w:r w:rsidR="008B322A" w:rsidRPr="00C95C21">
        <w:rPr>
          <w:rFonts w:ascii="Arial Narrow" w:hAnsi="Arial Narrow" w:cs="Times New Roman"/>
          <w:bCs/>
          <w:sz w:val="24"/>
          <w:szCs w:val="24"/>
        </w:rPr>
        <w:t xml:space="preserve"> </w:t>
      </w:r>
      <w:r w:rsidR="00954779" w:rsidRPr="00C95C21">
        <w:rPr>
          <w:rFonts w:ascii="Arial Narrow" w:hAnsi="Arial Narrow" w:cs="Times New Roman"/>
          <w:bCs/>
          <w:sz w:val="24"/>
          <w:szCs w:val="24"/>
        </w:rPr>
        <w:t>e R$ 38</w:t>
      </w:r>
      <w:r w:rsidR="00B020AB" w:rsidRPr="00C95C21">
        <w:rPr>
          <w:rFonts w:ascii="Arial Narrow" w:hAnsi="Arial Narrow" w:cs="Times New Roman"/>
          <w:bCs/>
          <w:sz w:val="24"/>
          <w:szCs w:val="24"/>
        </w:rPr>
        <w:t>,</w:t>
      </w:r>
      <w:r w:rsidR="00954779" w:rsidRPr="00C95C21">
        <w:rPr>
          <w:rFonts w:ascii="Arial Narrow" w:hAnsi="Arial Narrow" w:cs="Times New Roman"/>
          <w:bCs/>
          <w:sz w:val="24"/>
          <w:szCs w:val="24"/>
        </w:rPr>
        <w:t>55</w:t>
      </w:r>
      <w:r w:rsidR="005E0D9E" w:rsidRPr="00C95C21">
        <w:rPr>
          <w:rFonts w:ascii="Arial Narrow" w:hAnsi="Arial Narrow" w:cs="Times New Roman"/>
          <w:bCs/>
          <w:sz w:val="24"/>
          <w:szCs w:val="24"/>
        </w:rPr>
        <w:t xml:space="preserve"> milhões do encargo de Serv</w:t>
      </w:r>
      <w:r w:rsidR="00AE0E47" w:rsidRPr="00C95C21">
        <w:rPr>
          <w:rFonts w:ascii="Arial Narrow" w:hAnsi="Arial Narrow" w:cs="Times New Roman"/>
          <w:bCs/>
          <w:sz w:val="24"/>
          <w:szCs w:val="24"/>
        </w:rPr>
        <w:t>iços</w:t>
      </w:r>
      <w:r w:rsidRPr="00C95C21">
        <w:rPr>
          <w:rFonts w:ascii="Arial Narrow" w:hAnsi="Arial Narrow" w:cs="Times New Roman"/>
          <w:bCs/>
          <w:sz w:val="24"/>
          <w:szCs w:val="24"/>
        </w:rPr>
        <w:t xml:space="preserve"> Ancilares. Não houve cobrança</w:t>
      </w:r>
      <w:r w:rsidR="0053076B">
        <w:rPr>
          <w:rFonts w:ascii="Arial Narrow" w:hAnsi="Arial Narrow" w:cs="Times New Roman"/>
          <w:bCs/>
          <w:sz w:val="24"/>
          <w:szCs w:val="24"/>
        </w:rPr>
        <w:t>s</w:t>
      </w:r>
      <w:r w:rsidRPr="00C95C21">
        <w:rPr>
          <w:rFonts w:ascii="Arial Narrow" w:hAnsi="Arial Narrow" w:cs="Times New Roman"/>
          <w:bCs/>
          <w:sz w:val="24"/>
          <w:szCs w:val="24"/>
        </w:rPr>
        <w:t xml:space="preserve"> referentes ao</w:t>
      </w:r>
      <w:r w:rsidR="005E0D9E" w:rsidRPr="00C95C21">
        <w:rPr>
          <w:rFonts w:ascii="Arial Narrow" w:hAnsi="Arial Narrow" w:cs="Times New Roman"/>
          <w:bCs/>
          <w:sz w:val="24"/>
          <w:szCs w:val="24"/>
        </w:rPr>
        <w:t>s encargos de</w:t>
      </w:r>
      <w:r w:rsidR="00546E7C" w:rsidRPr="00C95C21">
        <w:rPr>
          <w:rFonts w:ascii="Arial Narrow" w:hAnsi="Arial Narrow" w:cs="Times New Roman"/>
          <w:bCs/>
          <w:sz w:val="24"/>
          <w:szCs w:val="24"/>
        </w:rPr>
        <w:t xml:space="preserve"> Deslocamento Hidráulico,</w:t>
      </w:r>
      <w:r w:rsidR="005E0D9E" w:rsidRPr="00C95C21">
        <w:rPr>
          <w:rFonts w:ascii="Arial Narrow" w:hAnsi="Arial Narrow" w:cs="Times New Roman"/>
          <w:bCs/>
          <w:sz w:val="24"/>
          <w:szCs w:val="24"/>
        </w:rPr>
        <w:t xml:space="preserve"> Res</w:t>
      </w:r>
      <w:r w:rsidR="00AE0E47" w:rsidRPr="00C95C21">
        <w:rPr>
          <w:rFonts w:ascii="Arial Narrow" w:hAnsi="Arial Narrow" w:cs="Times New Roman"/>
          <w:bCs/>
          <w:sz w:val="24"/>
          <w:szCs w:val="24"/>
        </w:rPr>
        <w:t>erva</w:t>
      </w:r>
      <w:r w:rsidR="005E0D9E" w:rsidRPr="00C95C21">
        <w:rPr>
          <w:rFonts w:ascii="Arial Narrow" w:hAnsi="Arial Narrow" w:cs="Times New Roman"/>
          <w:bCs/>
          <w:sz w:val="24"/>
          <w:szCs w:val="24"/>
        </w:rPr>
        <w:t xml:space="preserve"> Operativa, Enc</w:t>
      </w:r>
      <w:r w:rsidR="00AE0E47" w:rsidRPr="00C95C21">
        <w:rPr>
          <w:rFonts w:ascii="Arial Narrow" w:hAnsi="Arial Narrow" w:cs="Times New Roman"/>
          <w:bCs/>
          <w:sz w:val="24"/>
          <w:szCs w:val="24"/>
        </w:rPr>
        <w:t>argo por</w:t>
      </w:r>
      <w:r w:rsidR="005E0D9E" w:rsidRPr="00C95C21">
        <w:rPr>
          <w:rFonts w:ascii="Arial Narrow" w:hAnsi="Arial Narrow" w:cs="Times New Roman"/>
          <w:bCs/>
          <w:sz w:val="24"/>
          <w:szCs w:val="24"/>
        </w:rPr>
        <w:t xml:space="preserve"> Importação </w:t>
      </w:r>
      <w:r w:rsidR="00546E7C" w:rsidRPr="00C95C21">
        <w:rPr>
          <w:rFonts w:ascii="Arial Narrow" w:hAnsi="Arial Narrow" w:cs="Times New Roman"/>
          <w:bCs/>
          <w:sz w:val="24"/>
          <w:szCs w:val="24"/>
        </w:rPr>
        <w:t>e</w:t>
      </w:r>
      <w:r w:rsidR="005E0D9E" w:rsidRPr="00C95C21">
        <w:rPr>
          <w:rFonts w:ascii="Arial Narrow" w:hAnsi="Arial Narrow" w:cs="Times New Roman"/>
          <w:bCs/>
          <w:sz w:val="24"/>
          <w:szCs w:val="24"/>
        </w:rPr>
        <w:t xml:space="preserve"> Se</w:t>
      </w:r>
      <w:r w:rsidR="00AE0E47" w:rsidRPr="00C95C21">
        <w:rPr>
          <w:rFonts w:ascii="Arial Narrow" w:hAnsi="Arial Narrow" w:cs="Times New Roman"/>
          <w:bCs/>
          <w:sz w:val="24"/>
          <w:szCs w:val="24"/>
        </w:rPr>
        <w:t xml:space="preserve">gurança </w:t>
      </w:r>
      <w:r w:rsidR="005E0D9E" w:rsidRPr="00C95C21">
        <w:rPr>
          <w:rFonts w:ascii="Arial Narrow" w:hAnsi="Arial Narrow" w:cs="Times New Roman"/>
          <w:bCs/>
          <w:sz w:val="24"/>
          <w:szCs w:val="24"/>
        </w:rPr>
        <w:t>Energética</w:t>
      </w:r>
      <w:r w:rsidR="00C61E4B" w:rsidRPr="00C95C21">
        <w:rPr>
          <w:rFonts w:ascii="Arial Narrow" w:hAnsi="Arial Narrow" w:cs="Times New Roman"/>
          <w:bCs/>
          <w:sz w:val="24"/>
          <w:szCs w:val="24"/>
        </w:rPr>
        <w:t>.</w:t>
      </w:r>
      <w:r w:rsidRPr="00C95C21">
        <w:rPr>
          <w:rFonts w:ascii="Arial Narrow" w:hAnsi="Arial Narrow" w:cs="Times New Roman"/>
          <w:bCs/>
          <w:sz w:val="24"/>
          <w:szCs w:val="24"/>
        </w:rPr>
        <w:t xml:space="preserve"> </w:t>
      </w:r>
    </w:p>
    <w:p w14:paraId="0D7BAD44" w14:textId="6ED315C7" w:rsidR="00F63889" w:rsidRPr="00470BAE" w:rsidRDefault="00470BAE" w:rsidP="00470BAE">
      <w:pPr>
        <w:spacing w:before="120" w:after="0" w:line="240" w:lineRule="auto"/>
        <w:jc w:val="center"/>
        <w:rPr>
          <w:rFonts w:ascii="Arial Narrow" w:hAnsi="Arial Narrow" w:cs="Times New Roman"/>
          <w:bCs/>
          <w:sz w:val="24"/>
          <w:szCs w:val="24"/>
        </w:rPr>
      </w:pPr>
      <w:r>
        <w:rPr>
          <w:noProof/>
          <w:lang w:eastAsia="pt-BR"/>
        </w:rPr>
        <w:drawing>
          <wp:inline distT="0" distB="0" distL="0" distR="0" wp14:anchorId="5305F108" wp14:editId="51F83798">
            <wp:extent cx="6659880" cy="4919345"/>
            <wp:effectExtent l="0" t="0" r="762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659880" cy="4919345"/>
                    </a:xfrm>
                    <a:prstGeom prst="rect">
                      <a:avLst/>
                    </a:prstGeom>
                  </pic:spPr>
                </pic:pic>
              </a:graphicData>
            </a:graphic>
          </wp:inline>
        </w:drawing>
      </w:r>
    </w:p>
    <w:p w14:paraId="403988CB" w14:textId="4AD3CE66" w:rsidR="001972AE" w:rsidRPr="00C95C21" w:rsidRDefault="00F31715" w:rsidP="00F31715">
      <w:pPr>
        <w:pStyle w:val="Legenda"/>
      </w:pPr>
      <w:bookmarkStart w:id="137" w:name="_Toc36798558"/>
      <w:bookmarkStart w:id="138" w:name="_Toc39136894"/>
      <w:r w:rsidRPr="00C95C21">
        <w:t xml:space="preserve">Figura </w:t>
      </w:r>
      <w:r w:rsidR="008C336D">
        <w:fldChar w:fldCharType="begin"/>
      </w:r>
      <w:r w:rsidR="008C336D">
        <w:instrText xml:space="preserve"> SEQ Figura \* ARABIC </w:instrText>
      </w:r>
      <w:r w:rsidR="008C336D">
        <w:fldChar w:fldCharType="separate"/>
      </w:r>
      <w:r w:rsidR="008C336D">
        <w:rPr>
          <w:noProof/>
        </w:rPr>
        <w:t>29</w:t>
      </w:r>
      <w:r w:rsidR="008C336D">
        <w:rPr>
          <w:noProof/>
        </w:rPr>
        <w:fldChar w:fldCharType="end"/>
      </w:r>
      <w:r w:rsidR="009604F4" w:rsidRPr="00C95C21">
        <w:t xml:space="preserve">. </w:t>
      </w:r>
      <w:r w:rsidRPr="00C95C21">
        <w:t xml:space="preserve">Mapa </w:t>
      </w:r>
      <w:r w:rsidR="00514569">
        <w:t xml:space="preserve">de </w:t>
      </w:r>
      <w:r w:rsidRPr="00C95C21">
        <w:t xml:space="preserve">Encargos </w:t>
      </w:r>
      <w:r w:rsidR="00514569">
        <w:t>de Serviços do Sistema</w:t>
      </w:r>
      <w:bookmarkEnd w:id="137"/>
      <w:bookmarkEnd w:id="138"/>
    </w:p>
    <w:p w14:paraId="3B73388D" w14:textId="2BFB7EB0" w:rsidR="00F31715" w:rsidRPr="007B38AE" w:rsidRDefault="00F31715" w:rsidP="00F31715">
      <w:pPr>
        <w:rPr>
          <w:highlight w:val="yellow"/>
        </w:rPr>
      </w:pPr>
    </w:p>
    <w:p w14:paraId="6751D5DE" w14:textId="2CA545C3" w:rsidR="00E832B7" w:rsidRPr="008B3F72" w:rsidRDefault="00F31715" w:rsidP="000D23CA">
      <w:pPr>
        <w:spacing w:after="0" w:line="240" w:lineRule="auto"/>
        <w:jc w:val="center"/>
        <w:rPr>
          <w:rFonts w:ascii="Arial Narrow" w:hAnsi="Arial Narrow"/>
          <w:sz w:val="18"/>
          <w:szCs w:val="18"/>
        </w:rPr>
      </w:pPr>
      <w:r w:rsidRPr="008B3F72">
        <w:rPr>
          <w:rFonts w:ascii="Arial Narrow" w:hAnsi="Arial Narrow"/>
          <w:sz w:val="18"/>
          <w:szCs w:val="18"/>
        </w:rPr>
        <w:t>Dados contabilizado</w:t>
      </w:r>
      <w:r w:rsidR="008B3F72" w:rsidRPr="008B3F72">
        <w:rPr>
          <w:rFonts w:ascii="Arial Narrow" w:hAnsi="Arial Narrow"/>
          <w:sz w:val="18"/>
          <w:szCs w:val="18"/>
        </w:rPr>
        <w:t>s / recontabilizados até fever</w:t>
      </w:r>
      <w:r w:rsidR="00EE5FB5" w:rsidRPr="008B3F72">
        <w:rPr>
          <w:rFonts w:ascii="Arial Narrow" w:hAnsi="Arial Narrow"/>
          <w:sz w:val="18"/>
          <w:szCs w:val="18"/>
        </w:rPr>
        <w:t>ei</w:t>
      </w:r>
      <w:r w:rsidR="008B322A" w:rsidRPr="008B3F72">
        <w:rPr>
          <w:rFonts w:ascii="Arial Narrow" w:hAnsi="Arial Narrow"/>
          <w:sz w:val="18"/>
          <w:szCs w:val="18"/>
        </w:rPr>
        <w:t>ro</w:t>
      </w:r>
      <w:r w:rsidR="00EE5FB5" w:rsidRPr="008B3F72">
        <w:rPr>
          <w:rFonts w:ascii="Arial Narrow" w:hAnsi="Arial Narrow"/>
          <w:sz w:val="18"/>
          <w:szCs w:val="18"/>
        </w:rPr>
        <w:t xml:space="preserve"> de 2020</w:t>
      </w:r>
      <w:r w:rsidRPr="008B3F72">
        <w:rPr>
          <w:rFonts w:ascii="Arial Narrow" w:hAnsi="Arial Narrow"/>
          <w:sz w:val="18"/>
          <w:szCs w:val="18"/>
        </w:rPr>
        <w:t xml:space="preserve">.                                                                                                  </w:t>
      </w:r>
      <w:r w:rsidR="00CF32FA" w:rsidRPr="008B3F72">
        <w:rPr>
          <w:rFonts w:ascii="Arial Narrow" w:hAnsi="Arial Narrow"/>
          <w:sz w:val="18"/>
          <w:szCs w:val="18"/>
        </w:rPr>
        <w:t xml:space="preserve">               </w:t>
      </w:r>
      <w:r w:rsidR="0032782F" w:rsidRPr="008B3F72">
        <w:rPr>
          <w:rFonts w:ascii="Arial Narrow" w:hAnsi="Arial Narrow"/>
          <w:sz w:val="18"/>
          <w:szCs w:val="18"/>
        </w:rPr>
        <w:t xml:space="preserve"> Fonte dos dados: CCEE</w:t>
      </w:r>
      <w:r w:rsidR="00CF32FA" w:rsidRPr="008B3F72">
        <w:rPr>
          <w:rFonts w:ascii="Arial Narrow" w:hAnsi="Arial Narrow"/>
          <w:sz w:val="18"/>
          <w:szCs w:val="18"/>
        </w:rPr>
        <w:t>.</w:t>
      </w:r>
    </w:p>
    <w:p w14:paraId="765E6C9C" w14:textId="6E533932" w:rsidR="00BF3320" w:rsidRPr="008B3F72" w:rsidRDefault="00BF3320" w:rsidP="00A95D09">
      <w:pPr>
        <w:spacing w:after="0" w:line="240" w:lineRule="auto"/>
        <w:jc w:val="both"/>
        <w:rPr>
          <w:rFonts w:ascii="Arial Narrow" w:hAnsi="Arial Narrow"/>
          <w:sz w:val="18"/>
          <w:szCs w:val="18"/>
        </w:rPr>
      </w:pPr>
      <w:proofErr w:type="gramStart"/>
      <w:r w:rsidRPr="008B3F72">
        <w:rPr>
          <w:rFonts w:ascii="Arial Narrow" w:hAnsi="Arial Narrow"/>
          <w:sz w:val="18"/>
          <w:szCs w:val="18"/>
        </w:rPr>
        <w:t xml:space="preserve">¹ </w:t>
      </w:r>
      <w:r w:rsidR="00A95D09" w:rsidRPr="008B3F72">
        <w:rPr>
          <w:rFonts w:ascii="Arial Narrow" w:hAnsi="Arial Narrow"/>
          <w:sz w:val="18"/>
          <w:szCs w:val="18"/>
        </w:rPr>
        <w:t>As</w:t>
      </w:r>
      <w:proofErr w:type="gramEnd"/>
      <w:r w:rsidR="00A95D09" w:rsidRPr="008B3F72">
        <w:rPr>
          <w:rFonts w:ascii="Arial Narrow" w:hAnsi="Arial Narrow"/>
          <w:sz w:val="18"/>
          <w:szCs w:val="18"/>
        </w:rPr>
        <w:t xml:space="preserve"> definições de todos os encargos estão descritas no Glossário do Boletim</w:t>
      </w:r>
      <w:r w:rsidR="00A95D09" w:rsidRPr="008B3F72" w:rsidDel="00A95D09">
        <w:rPr>
          <w:rFonts w:ascii="Arial Narrow" w:hAnsi="Arial Narrow"/>
          <w:sz w:val="18"/>
          <w:szCs w:val="18"/>
        </w:rPr>
        <w:t xml:space="preserve"> </w:t>
      </w:r>
    </w:p>
    <w:p w14:paraId="62E8005B" w14:textId="5855184B" w:rsidR="00A92E1C" w:rsidRPr="007B38AE" w:rsidRDefault="00A92E1C" w:rsidP="00A92E1C">
      <w:pPr>
        <w:pStyle w:val="Legenda"/>
        <w:keepNext/>
        <w:jc w:val="left"/>
        <w:rPr>
          <w:noProof/>
          <w:highlight w:val="yellow"/>
          <w:lang w:eastAsia="pt-BR"/>
        </w:rPr>
      </w:pPr>
      <w:bookmarkStart w:id="139" w:name="_Toc437852420"/>
    </w:p>
    <w:p w14:paraId="5391DD52" w14:textId="44F04769" w:rsidR="00AF53A0" w:rsidRPr="007B38AE" w:rsidRDefault="00AF53A0" w:rsidP="00AF53A0">
      <w:pPr>
        <w:rPr>
          <w:highlight w:val="yellow"/>
          <w:lang w:eastAsia="pt-BR"/>
        </w:rPr>
      </w:pPr>
    </w:p>
    <w:p w14:paraId="50F07237" w14:textId="102EC44A" w:rsidR="00593F20" w:rsidRPr="007B38AE" w:rsidRDefault="00593F20" w:rsidP="00AF53A0">
      <w:pPr>
        <w:rPr>
          <w:highlight w:val="yellow"/>
          <w:lang w:eastAsia="pt-BR"/>
        </w:rPr>
      </w:pPr>
    </w:p>
    <w:p w14:paraId="6D2CF211" w14:textId="63BEE2D5" w:rsidR="00593F20" w:rsidRPr="007B38AE" w:rsidRDefault="00593F20" w:rsidP="00AF53A0">
      <w:pPr>
        <w:rPr>
          <w:highlight w:val="yellow"/>
          <w:lang w:eastAsia="pt-BR"/>
        </w:rPr>
      </w:pPr>
    </w:p>
    <w:p w14:paraId="2D10F313" w14:textId="0114DFED" w:rsidR="00593F20" w:rsidRPr="007B38AE" w:rsidRDefault="00593F20" w:rsidP="00AF53A0">
      <w:pPr>
        <w:rPr>
          <w:highlight w:val="yellow"/>
          <w:lang w:eastAsia="pt-BR"/>
        </w:rPr>
      </w:pPr>
    </w:p>
    <w:p w14:paraId="18DF44FE" w14:textId="359BB348" w:rsidR="00593F20" w:rsidRPr="007B38AE" w:rsidRDefault="00A65D55" w:rsidP="00AF53A0">
      <w:pPr>
        <w:rPr>
          <w:highlight w:val="yellow"/>
          <w:lang w:eastAsia="pt-BR"/>
        </w:rPr>
      </w:pPr>
      <w:r w:rsidRPr="00A65D55">
        <w:rPr>
          <w:noProof/>
          <w:lang w:eastAsia="pt-BR"/>
        </w:rPr>
        <w:drawing>
          <wp:inline distT="0" distB="0" distL="0" distR="0" wp14:anchorId="0FB77066" wp14:editId="61D2BF81">
            <wp:extent cx="6659880" cy="2800019"/>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2800019"/>
                    </a:xfrm>
                    <a:prstGeom prst="rect">
                      <a:avLst/>
                    </a:prstGeom>
                    <a:noFill/>
                    <a:ln>
                      <a:noFill/>
                    </a:ln>
                  </pic:spPr>
                </pic:pic>
              </a:graphicData>
            </a:graphic>
          </wp:inline>
        </w:drawing>
      </w:r>
    </w:p>
    <w:p w14:paraId="7E5091C2" w14:textId="528DA747" w:rsidR="002C1ADA" w:rsidRPr="0060474A" w:rsidRDefault="00A92E1C" w:rsidP="00F31715">
      <w:pPr>
        <w:pStyle w:val="Legenda"/>
      </w:pPr>
      <w:bookmarkStart w:id="140" w:name="_Toc36798559"/>
      <w:bookmarkStart w:id="141" w:name="_Toc39136895"/>
      <w:r w:rsidRPr="0060474A">
        <w:t xml:space="preserve">Figura </w:t>
      </w:r>
      <w:r w:rsidR="008C336D">
        <w:fldChar w:fldCharType="begin"/>
      </w:r>
      <w:r w:rsidR="008C336D">
        <w:instrText xml:space="preserve"> SEQ Figura \* ARABIC </w:instrText>
      </w:r>
      <w:r w:rsidR="008C336D">
        <w:fldChar w:fldCharType="separate"/>
      </w:r>
      <w:r w:rsidR="008C336D">
        <w:rPr>
          <w:noProof/>
        </w:rPr>
        <w:t>30</w:t>
      </w:r>
      <w:r w:rsidR="008C336D">
        <w:rPr>
          <w:noProof/>
        </w:rPr>
        <w:fldChar w:fldCharType="end"/>
      </w:r>
      <w:r w:rsidR="00B82E70" w:rsidRPr="0060474A">
        <w:t xml:space="preserve">. Encargos </w:t>
      </w:r>
      <w:r w:rsidR="00514569">
        <w:t>de Serviços do Sistema</w:t>
      </w:r>
      <w:r w:rsidR="00B82E70" w:rsidRPr="0060474A">
        <w:t>: Restrição de Operação.</w:t>
      </w:r>
      <w:bookmarkEnd w:id="139"/>
      <w:bookmarkEnd w:id="140"/>
      <w:bookmarkEnd w:id="141"/>
    </w:p>
    <w:p w14:paraId="2FB84632" w14:textId="6BF74AAA" w:rsidR="002C1ADA" w:rsidRPr="0060474A" w:rsidRDefault="00BF53D2" w:rsidP="00F31715">
      <w:pPr>
        <w:spacing w:after="240" w:line="240" w:lineRule="auto"/>
        <w:jc w:val="right"/>
        <w:rPr>
          <w:rFonts w:ascii="Arial Narrow" w:hAnsi="Arial Narrow"/>
          <w:sz w:val="18"/>
          <w:szCs w:val="18"/>
        </w:rPr>
      </w:pPr>
      <w:r w:rsidRPr="0060474A">
        <w:rPr>
          <w:rFonts w:ascii="Arial Narrow" w:hAnsi="Arial Narrow"/>
          <w:sz w:val="18"/>
          <w:szCs w:val="18"/>
        </w:rPr>
        <w:t xml:space="preserve"> </w:t>
      </w:r>
      <w:r w:rsidR="00F31715" w:rsidRPr="0060474A">
        <w:rPr>
          <w:rFonts w:ascii="Arial Narrow" w:hAnsi="Arial Narrow"/>
          <w:sz w:val="18"/>
          <w:szCs w:val="18"/>
        </w:rPr>
        <w:t>Fonte dos dados: CCEE</w:t>
      </w:r>
      <w:r w:rsidR="00CF32FA" w:rsidRPr="0060474A">
        <w:rPr>
          <w:rFonts w:ascii="Arial Narrow" w:hAnsi="Arial Narrow"/>
          <w:sz w:val="18"/>
          <w:szCs w:val="18"/>
        </w:rPr>
        <w:t>.</w:t>
      </w:r>
    </w:p>
    <w:p w14:paraId="4B4FA22C" w14:textId="59BE92AA" w:rsidR="00F31715" w:rsidRPr="00714B19" w:rsidRDefault="00714B19" w:rsidP="00714B19">
      <w:pPr>
        <w:spacing w:after="240" w:line="240" w:lineRule="auto"/>
        <w:jc w:val="right"/>
        <w:rPr>
          <w:rFonts w:ascii="Arial Narrow" w:hAnsi="Arial Narrow"/>
          <w:sz w:val="18"/>
          <w:szCs w:val="18"/>
          <w:highlight w:val="yellow"/>
        </w:rPr>
      </w:pPr>
      <w:r w:rsidRPr="00714B19">
        <w:rPr>
          <w:noProof/>
          <w:lang w:eastAsia="pt-BR"/>
        </w:rPr>
        <w:drawing>
          <wp:inline distT="0" distB="0" distL="0" distR="0" wp14:anchorId="30EB7862" wp14:editId="7BCDCC10">
            <wp:extent cx="6659880" cy="2800019"/>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2800019"/>
                    </a:xfrm>
                    <a:prstGeom prst="rect">
                      <a:avLst/>
                    </a:prstGeom>
                    <a:noFill/>
                    <a:ln>
                      <a:noFill/>
                    </a:ln>
                  </pic:spPr>
                </pic:pic>
              </a:graphicData>
            </a:graphic>
          </wp:inline>
        </w:drawing>
      </w:r>
    </w:p>
    <w:p w14:paraId="1F5E1502" w14:textId="77777777" w:rsidR="00F31715" w:rsidRPr="007B38AE" w:rsidRDefault="00F31715" w:rsidP="002C1ADA">
      <w:pPr>
        <w:spacing w:after="0" w:line="240" w:lineRule="auto"/>
        <w:rPr>
          <w:rFonts w:ascii="Arial Narrow" w:hAnsi="Arial Narrow"/>
          <w:color w:val="FF0000"/>
          <w:sz w:val="18"/>
          <w:szCs w:val="18"/>
          <w:highlight w:val="yellow"/>
        </w:rPr>
      </w:pPr>
    </w:p>
    <w:p w14:paraId="7109F4CF" w14:textId="5790F703" w:rsidR="001972AE" w:rsidRPr="00714B19" w:rsidRDefault="00A92E1C" w:rsidP="00B82E70">
      <w:pPr>
        <w:pStyle w:val="Legenda"/>
      </w:pPr>
      <w:bookmarkStart w:id="142" w:name="_Toc437852422"/>
      <w:bookmarkStart w:id="143" w:name="_Toc36798560"/>
      <w:bookmarkStart w:id="144" w:name="_Toc39136896"/>
      <w:r w:rsidRPr="00714B19">
        <w:t xml:space="preserve">Figura </w:t>
      </w:r>
      <w:r w:rsidR="008C336D">
        <w:fldChar w:fldCharType="begin"/>
      </w:r>
      <w:r w:rsidR="008C336D">
        <w:instrText xml:space="preserve"> SEQ Figura \* ARABIC </w:instrText>
      </w:r>
      <w:r w:rsidR="008C336D">
        <w:fldChar w:fldCharType="separate"/>
      </w:r>
      <w:r w:rsidR="008C336D">
        <w:rPr>
          <w:noProof/>
        </w:rPr>
        <w:t>31</w:t>
      </w:r>
      <w:r w:rsidR="008C336D">
        <w:rPr>
          <w:noProof/>
        </w:rPr>
        <w:fldChar w:fldCharType="end"/>
      </w:r>
      <w:r w:rsidR="00B82E70" w:rsidRPr="00714B19">
        <w:t xml:space="preserve">. Encargos </w:t>
      </w:r>
      <w:r w:rsidR="00514569">
        <w:t>de Serviços do Sistema</w:t>
      </w:r>
      <w:r w:rsidR="00B82E70" w:rsidRPr="00714B19">
        <w:t>: Serviços Ancilares.</w:t>
      </w:r>
      <w:bookmarkEnd w:id="142"/>
      <w:bookmarkEnd w:id="143"/>
      <w:bookmarkEnd w:id="144"/>
    </w:p>
    <w:p w14:paraId="66AA0179" w14:textId="6AD07195" w:rsidR="00F31715" w:rsidRPr="00714B19" w:rsidRDefault="00F31715" w:rsidP="00F31715">
      <w:pPr>
        <w:spacing w:after="240" w:line="240" w:lineRule="auto"/>
        <w:jc w:val="right"/>
        <w:rPr>
          <w:rFonts w:ascii="Arial Narrow" w:hAnsi="Arial Narrow"/>
          <w:sz w:val="18"/>
          <w:szCs w:val="18"/>
        </w:rPr>
      </w:pPr>
      <w:r w:rsidRPr="00714B19">
        <w:rPr>
          <w:rFonts w:ascii="Arial Narrow" w:hAnsi="Arial Narrow"/>
          <w:sz w:val="18"/>
          <w:szCs w:val="18"/>
        </w:rPr>
        <w:t>Fonte dos dados: CCEE</w:t>
      </w:r>
      <w:r w:rsidR="00CF32FA" w:rsidRPr="00714B19">
        <w:rPr>
          <w:rFonts w:ascii="Arial Narrow" w:hAnsi="Arial Narrow"/>
          <w:sz w:val="18"/>
          <w:szCs w:val="18"/>
        </w:rPr>
        <w:t>.</w:t>
      </w:r>
    </w:p>
    <w:p w14:paraId="752381F6" w14:textId="534C8BC3" w:rsidR="00F31715" w:rsidRPr="007B38AE" w:rsidRDefault="00F31715" w:rsidP="00F31715">
      <w:pPr>
        <w:spacing w:after="240" w:line="240" w:lineRule="auto"/>
        <w:jc w:val="right"/>
        <w:rPr>
          <w:rFonts w:ascii="Arial Narrow" w:hAnsi="Arial Narrow"/>
          <w:color w:val="FF0000"/>
          <w:sz w:val="18"/>
          <w:szCs w:val="18"/>
          <w:highlight w:val="yellow"/>
        </w:rPr>
      </w:pPr>
    </w:p>
    <w:p w14:paraId="3A9A9859" w14:textId="6A3079D0" w:rsidR="00F31715" w:rsidRPr="007B38AE" w:rsidRDefault="00F31715" w:rsidP="00F31715">
      <w:pPr>
        <w:spacing w:after="240" w:line="240" w:lineRule="auto"/>
        <w:jc w:val="right"/>
        <w:rPr>
          <w:rFonts w:ascii="Arial Narrow" w:hAnsi="Arial Narrow"/>
          <w:color w:val="FF0000"/>
          <w:sz w:val="18"/>
          <w:szCs w:val="18"/>
          <w:highlight w:val="yellow"/>
        </w:rPr>
      </w:pPr>
    </w:p>
    <w:p w14:paraId="60BE1320" w14:textId="227A356B" w:rsidR="00593F20" w:rsidRPr="007B38AE" w:rsidRDefault="00593F20" w:rsidP="00F31715">
      <w:pPr>
        <w:spacing w:after="240" w:line="240" w:lineRule="auto"/>
        <w:jc w:val="right"/>
        <w:rPr>
          <w:rFonts w:ascii="Arial Narrow" w:hAnsi="Arial Narrow"/>
          <w:color w:val="FF0000"/>
          <w:sz w:val="18"/>
          <w:szCs w:val="18"/>
          <w:highlight w:val="yellow"/>
        </w:rPr>
      </w:pPr>
    </w:p>
    <w:p w14:paraId="4B1A2290" w14:textId="773DC7CF" w:rsidR="00A92E1C" w:rsidRPr="00923E5F" w:rsidRDefault="00923E5F" w:rsidP="00923E5F">
      <w:pPr>
        <w:spacing w:after="240" w:line="240" w:lineRule="auto"/>
        <w:jc w:val="right"/>
        <w:rPr>
          <w:rFonts w:ascii="Arial Narrow" w:hAnsi="Arial Narrow"/>
          <w:color w:val="FF0000"/>
          <w:sz w:val="18"/>
          <w:szCs w:val="18"/>
          <w:highlight w:val="yellow"/>
        </w:rPr>
      </w:pPr>
      <w:r w:rsidRPr="00923E5F">
        <w:rPr>
          <w:noProof/>
          <w:lang w:eastAsia="pt-BR"/>
        </w:rPr>
        <w:drawing>
          <wp:inline distT="0" distB="0" distL="0" distR="0" wp14:anchorId="1D285581" wp14:editId="1F85B970">
            <wp:extent cx="6659880" cy="2800019"/>
            <wp:effectExtent l="0" t="0" r="0" b="63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800019"/>
                    </a:xfrm>
                    <a:prstGeom prst="rect">
                      <a:avLst/>
                    </a:prstGeom>
                    <a:noFill/>
                    <a:ln>
                      <a:noFill/>
                    </a:ln>
                  </pic:spPr>
                </pic:pic>
              </a:graphicData>
            </a:graphic>
          </wp:inline>
        </w:drawing>
      </w:r>
    </w:p>
    <w:p w14:paraId="2F3CE50A" w14:textId="73CA8FDB" w:rsidR="00B82E70" w:rsidRPr="00923E5F" w:rsidRDefault="00A92E1C" w:rsidP="00B82E70">
      <w:pPr>
        <w:pStyle w:val="Legenda"/>
      </w:pPr>
      <w:bookmarkStart w:id="145" w:name="_Toc36798561"/>
      <w:bookmarkStart w:id="146" w:name="_Toc39136897"/>
      <w:r w:rsidRPr="00923E5F">
        <w:t xml:space="preserve">Figura </w:t>
      </w:r>
      <w:r w:rsidR="008C336D">
        <w:fldChar w:fldCharType="begin"/>
      </w:r>
      <w:r w:rsidR="008C336D">
        <w:instrText xml:space="preserve"> SEQ Figura \* ARABIC </w:instrText>
      </w:r>
      <w:r w:rsidR="008C336D">
        <w:fldChar w:fldCharType="separate"/>
      </w:r>
      <w:r w:rsidR="008C336D">
        <w:rPr>
          <w:noProof/>
        </w:rPr>
        <w:t>32</w:t>
      </w:r>
      <w:r w:rsidR="008C336D">
        <w:rPr>
          <w:noProof/>
        </w:rPr>
        <w:fldChar w:fldCharType="end"/>
      </w:r>
      <w:r w:rsidR="00B82E70" w:rsidRPr="00923E5F">
        <w:t xml:space="preserve">. Encargos </w:t>
      </w:r>
      <w:r w:rsidR="00514569">
        <w:t>de Serviços do Sistema</w:t>
      </w:r>
      <w:r w:rsidR="00B82E70" w:rsidRPr="00923E5F">
        <w:t>: Deslocamento Hidráulico.</w:t>
      </w:r>
      <w:bookmarkEnd w:id="145"/>
      <w:bookmarkEnd w:id="146"/>
    </w:p>
    <w:p w14:paraId="4C85E150" w14:textId="72AC90C9" w:rsidR="00BE6CDC" w:rsidRPr="00923E5F" w:rsidRDefault="00F31715" w:rsidP="00BE6CDC">
      <w:pPr>
        <w:spacing w:after="240" w:line="240" w:lineRule="auto"/>
        <w:jc w:val="right"/>
        <w:rPr>
          <w:rFonts w:ascii="Arial Narrow" w:hAnsi="Arial Narrow"/>
          <w:sz w:val="18"/>
          <w:szCs w:val="18"/>
        </w:rPr>
      </w:pPr>
      <w:r w:rsidRPr="00923E5F">
        <w:rPr>
          <w:rFonts w:ascii="Arial Narrow" w:hAnsi="Arial Narrow"/>
          <w:sz w:val="18"/>
          <w:szCs w:val="18"/>
        </w:rPr>
        <w:t>Fonte dos dados: CCEE</w:t>
      </w:r>
      <w:r w:rsidR="00BE6CDC" w:rsidRPr="00923E5F">
        <w:rPr>
          <w:rFonts w:ascii="Arial Narrow" w:hAnsi="Arial Narrow"/>
          <w:sz w:val="18"/>
          <w:szCs w:val="18"/>
        </w:rPr>
        <w:t>.</w:t>
      </w:r>
    </w:p>
    <w:p w14:paraId="613B76B7" w14:textId="4B9AA329" w:rsidR="00251C70" w:rsidRPr="007B38AE" w:rsidRDefault="00251C70" w:rsidP="00923E5F">
      <w:pPr>
        <w:spacing w:after="240" w:line="240" w:lineRule="auto"/>
        <w:jc w:val="center"/>
        <w:rPr>
          <w:rFonts w:ascii="Arial Narrow" w:hAnsi="Arial Narrow"/>
          <w:sz w:val="18"/>
          <w:szCs w:val="18"/>
          <w:highlight w:val="yellow"/>
        </w:rPr>
      </w:pPr>
    </w:p>
    <w:p w14:paraId="2B5D8026" w14:textId="471405E9" w:rsidR="00BE6CDC" w:rsidRPr="007B38AE" w:rsidRDefault="0052620A" w:rsidP="0052620A">
      <w:pPr>
        <w:spacing w:after="240" w:line="240" w:lineRule="auto"/>
        <w:jc w:val="right"/>
        <w:rPr>
          <w:rFonts w:ascii="Arial Narrow" w:hAnsi="Arial Narrow"/>
          <w:sz w:val="18"/>
          <w:szCs w:val="18"/>
          <w:highlight w:val="yellow"/>
        </w:rPr>
      </w:pPr>
      <w:r w:rsidRPr="0052620A">
        <w:rPr>
          <w:noProof/>
          <w:lang w:eastAsia="pt-BR"/>
        </w:rPr>
        <w:drawing>
          <wp:inline distT="0" distB="0" distL="0" distR="0" wp14:anchorId="0640AF99" wp14:editId="614364C8">
            <wp:extent cx="6659880" cy="2800019"/>
            <wp:effectExtent l="0" t="0" r="0" b="63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800019"/>
                    </a:xfrm>
                    <a:prstGeom prst="rect">
                      <a:avLst/>
                    </a:prstGeom>
                    <a:noFill/>
                    <a:ln>
                      <a:noFill/>
                    </a:ln>
                  </pic:spPr>
                </pic:pic>
              </a:graphicData>
            </a:graphic>
          </wp:inline>
        </w:drawing>
      </w:r>
    </w:p>
    <w:p w14:paraId="341B2C95" w14:textId="4BA326E1" w:rsidR="00840844" w:rsidRPr="0052620A" w:rsidRDefault="00A92E1C" w:rsidP="00B82E70">
      <w:pPr>
        <w:pStyle w:val="Legenda"/>
      </w:pPr>
      <w:bookmarkStart w:id="147" w:name="_Toc36798562"/>
      <w:bookmarkStart w:id="148" w:name="_Toc39136898"/>
      <w:r w:rsidRPr="0052620A">
        <w:t xml:space="preserve">Figura </w:t>
      </w:r>
      <w:r w:rsidR="008C336D">
        <w:fldChar w:fldCharType="begin"/>
      </w:r>
      <w:r w:rsidR="008C336D">
        <w:instrText xml:space="preserve"> SEQ Figura \* ARABIC </w:instrText>
      </w:r>
      <w:r w:rsidR="008C336D">
        <w:fldChar w:fldCharType="separate"/>
      </w:r>
      <w:r w:rsidR="008C336D">
        <w:rPr>
          <w:noProof/>
        </w:rPr>
        <w:t>33</w:t>
      </w:r>
      <w:r w:rsidR="008C336D">
        <w:rPr>
          <w:noProof/>
        </w:rPr>
        <w:fldChar w:fldCharType="end"/>
      </w:r>
      <w:r w:rsidR="00B82E70" w:rsidRPr="0052620A">
        <w:t xml:space="preserve">. Encargos </w:t>
      </w:r>
      <w:r w:rsidR="00514569">
        <w:t>de Serviços do Sistema</w:t>
      </w:r>
      <w:r w:rsidR="00B82E70" w:rsidRPr="0052620A">
        <w:t>: Reserva Operativa.</w:t>
      </w:r>
      <w:bookmarkEnd w:id="147"/>
      <w:bookmarkEnd w:id="148"/>
    </w:p>
    <w:p w14:paraId="69C3EA89" w14:textId="0BFC2F27" w:rsidR="00B82E70" w:rsidRPr="0052620A" w:rsidRDefault="00F31715" w:rsidP="00F31715">
      <w:pPr>
        <w:spacing w:after="240" w:line="240" w:lineRule="auto"/>
        <w:jc w:val="right"/>
        <w:rPr>
          <w:rFonts w:ascii="Arial Narrow" w:hAnsi="Arial Narrow"/>
          <w:sz w:val="18"/>
          <w:szCs w:val="18"/>
        </w:rPr>
      </w:pPr>
      <w:r w:rsidRPr="0052620A">
        <w:rPr>
          <w:rFonts w:ascii="Arial Narrow" w:hAnsi="Arial Narrow"/>
          <w:sz w:val="18"/>
          <w:szCs w:val="18"/>
        </w:rPr>
        <w:t>Fonte dos dados: CCEE</w:t>
      </w:r>
      <w:r w:rsidR="00CF32FA" w:rsidRPr="0052620A">
        <w:rPr>
          <w:rFonts w:ascii="Arial Narrow" w:hAnsi="Arial Narrow"/>
          <w:sz w:val="18"/>
          <w:szCs w:val="18"/>
        </w:rPr>
        <w:t>.</w:t>
      </w:r>
    </w:p>
    <w:p w14:paraId="2BB03B56" w14:textId="4833AE8C" w:rsidR="00A92E1C" w:rsidRPr="001F78F5" w:rsidRDefault="001F78F5" w:rsidP="001F78F5">
      <w:pPr>
        <w:spacing w:after="240" w:line="240" w:lineRule="auto"/>
        <w:jc w:val="right"/>
        <w:rPr>
          <w:rFonts w:ascii="Arial Narrow" w:hAnsi="Arial Narrow"/>
          <w:color w:val="FF0000"/>
          <w:sz w:val="18"/>
          <w:szCs w:val="18"/>
          <w:highlight w:val="yellow"/>
        </w:rPr>
      </w:pPr>
      <w:r w:rsidRPr="001F78F5">
        <w:rPr>
          <w:noProof/>
          <w:lang w:eastAsia="pt-BR"/>
        </w:rPr>
        <w:drawing>
          <wp:inline distT="0" distB="0" distL="0" distR="0" wp14:anchorId="3EE6B9AA" wp14:editId="54A00493">
            <wp:extent cx="6659880" cy="2800019"/>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0019"/>
                    </a:xfrm>
                    <a:prstGeom prst="rect">
                      <a:avLst/>
                    </a:prstGeom>
                    <a:noFill/>
                    <a:ln>
                      <a:noFill/>
                    </a:ln>
                  </pic:spPr>
                </pic:pic>
              </a:graphicData>
            </a:graphic>
          </wp:inline>
        </w:drawing>
      </w:r>
    </w:p>
    <w:p w14:paraId="4967758F" w14:textId="1A7D1517" w:rsidR="00A92E1C" w:rsidRPr="001F78F5" w:rsidRDefault="00A92E1C" w:rsidP="00A92E1C">
      <w:pPr>
        <w:pStyle w:val="Legenda"/>
      </w:pPr>
      <w:bookmarkStart w:id="149" w:name="_Toc36798563"/>
      <w:bookmarkStart w:id="150" w:name="_Toc39136899"/>
      <w:r w:rsidRPr="001F78F5">
        <w:t xml:space="preserve">Figura </w:t>
      </w:r>
      <w:r w:rsidR="008C336D">
        <w:fldChar w:fldCharType="begin"/>
      </w:r>
      <w:r w:rsidR="008C336D">
        <w:instrText xml:space="preserve"> SEQ Figura \* ARABIC </w:instrText>
      </w:r>
      <w:r w:rsidR="008C336D">
        <w:fldChar w:fldCharType="separate"/>
      </w:r>
      <w:r w:rsidR="008C336D">
        <w:rPr>
          <w:noProof/>
        </w:rPr>
        <w:t>34</w:t>
      </w:r>
      <w:r w:rsidR="008C336D">
        <w:rPr>
          <w:noProof/>
        </w:rPr>
        <w:fldChar w:fldCharType="end"/>
      </w:r>
      <w:r w:rsidR="00B82E70" w:rsidRPr="001F78F5">
        <w:t xml:space="preserve">. Encargos </w:t>
      </w:r>
      <w:r w:rsidR="00514569">
        <w:t>de Serviços do Sistema</w:t>
      </w:r>
      <w:r w:rsidR="00B82E70" w:rsidRPr="001F78F5">
        <w:t>: Importação de Energia.</w:t>
      </w:r>
      <w:bookmarkEnd w:id="149"/>
      <w:bookmarkEnd w:id="150"/>
    </w:p>
    <w:p w14:paraId="75227C59" w14:textId="2A6B06C3" w:rsidR="00F31715" w:rsidRPr="001F78F5" w:rsidRDefault="00F31715" w:rsidP="00F31715">
      <w:pPr>
        <w:spacing w:after="240" w:line="240" w:lineRule="auto"/>
        <w:jc w:val="right"/>
        <w:rPr>
          <w:rFonts w:ascii="Arial Narrow" w:hAnsi="Arial Narrow"/>
          <w:sz w:val="18"/>
          <w:szCs w:val="18"/>
        </w:rPr>
      </w:pPr>
      <w:r w:rsidRPr="001F78F5">
        <w:rPr>
          <w:rFonts w:ascii="Arial Narrow" w:hAnsi="Arial Narrow"/>
          <w:sz w:val="18"/>
          <w:szCs w:val="18"/>
        </w:rPr>
        <w:t>Fonte dos dados: CCEE</w:t>
      </w:r>
      <w:r w:rsidR="00CF32FA" w:rsidRPr="001F78F5">
        <w:rPr>
          <w:rFonts w:ascii="Arial Narrow" w:hAnsi="Arial Narrow"/>
          <w:sz w:val="18"/>
          <w:szCs w:val="18"/>
        </w:rPr>
        <w:t>.</w:t>
      </w:r>
    </w:p>
    <w:p w14:paraId="63FA0D43" w14:textId="73C6C3D3" w:rsidR="00D35366" w:rsidRPr="007B38AE" w:rsidRDefault="00025E95" w:rsidP="00025E95">
      <w:pPr>
        <w:spacing w:after="240" w:line="240" w:lineRule="auto"/>
        <w:jc w:val="right"/>
        <w:rPr>
          <w:rFonts w:ascii="Arial Narrow" w:hAnsi="Arial Narrow"/>
          <w:sz w:val="18"/>
          <w:szCs w:val="18"/>
          <w:highlight w:val="yellow"/>
        </w:rPr>
      </w:pPr>
      <w:r w:rsidRPr="00025E95">
        <w:rPr>
          <w:noProof/>
          <w:lang w:eastAsia="pt-BR"/>
        </w:rPr>
        <w:drawing>
          <wp:inline distT="0" distB="0" distL="0" distR="0" wp14:anchorId="55DCF89F" wp14:editId="35D7C3D5">
            <wp:extent cx="6659880" cy="2800019"/>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800019"/>
                    </a:xfrm>
                    <a:prstGeom prst="rect">
                      <a:avLst/>
                    </a:prstGeom>
                    <a:noFill/>
                    <a:ln>
                      <a:noFill/>
                    </a:ln>
                  </pic:spPr>
                </pic:pic>
              </a:graphicData>
            </a:graphic>
          </wp:inline>
        </w:drawing>
      </w:r>
    </w:p>
    <w:p w14:paraId="41ED97C0" w14:textId="709B2EF1" w:rsidR="00683391" w:rsidRPr="00025E95" w:rsidRDefault="00A92E1C" w:rsidP="00B82E70">
      <w:pPr>
        <w:pStyle w:val="Legenda"/>
      </w:pPr>
      <w:bookmarkStart w:id="151" w:name="_Toc36798564"/>
      <w:bookmarkStart w:id="152" w:name="_Toc39136900"/>
      <w:r w:rsidRPr="00025E95">
        <w:t xml:space="preserve">Figura </w:t>
      </w:r>
      <w:r w:rsidR="008C336D">
        <w:fldChar w:fldCharType="begin"/>
      </w:r>
      <w:r w:rsidR="008C336D">
        <w:instrText xml:space="preserve"> SEQ Figura \* ARABIC </w:instrText>
      </w:r>
      <w:r w:rsidR="008C336D">
        <w:fldChar w:fldCharType="separate"/>
      </w:r>
      <w:r w:rsidR="008C336D">
        <w:rPr>
          <w:noProof/>
        </w:rPr>
        <w:t>35</w:t>
      </w:r>
      <w:r w:rsidR="008C336D">
        <w:rPr>
          <w:noProof/>
        </w:rPr>
        <w:fldChar w:fldCharType="end"/>
      </w:r>
      <w:r w:rsidR="00B82E70" w:rsidRPr="00025E95">
        <w:t xml:space="preserve">. Encargos </w:t>
      </w:r>
      <w:r w:rsidR="00514569">
        <w:t>de Serviços do Sistema</w:t>
      </w:r>
      <w:r w:rsidR="00B82E70" w:rsidRPr="00025E95">
        <w:t>: Segurança Energética.</w:t>
      </w:r>
      <w:bookmarkEnd w:id="151"/>
      <w:bookmarkEnd w:id="152"/>
    </w:p>
    <w:p w14:paraId="3FD32AFD" w14:textId="77777777" w:rsidR="00E832B7" w:rsidRPr="00025E95" w:rsidRDefault="00E832B7" w:rsidP="00E832B7"/>
    <w:p w14:paraId="0E2B451B" w14:textId="6D005AEB" w:rsidR="002C1ADA" w:rsidRPr="00025E95" w:rsidRDefault="00A255EF" w:rsidP="00BF53D2">
      <w:pPr>
        <w:spacing w:after="240" w:line="240" w:lineRule="auto"/>
        <w:jc w:val="center"/>
        <w:rPr>
          <w:rFonts w:ascii="Arial Narrow" w:hAnsi="Arial Narrow"/>
          <w:sz w:val="18"/>
          <w:szCs w:val="18"/>
        </w:rPr>
      </w:pPr>
      <w:r w:rsidRPr="00025E95">
        <w:rPr>
          <w:rFonts w:ascii="Arial Narrow" w:hAnsi="Arial Narrow"/>
          <w:sz w:val="18"/>
          <w:szCs w:val="18"/>
        </w:rPr>
        <w:t>Dados contabili</w:t>
      </w:r>
      <w:r w:rsidR="00AA751D" w:rsidRPr="00025E95">
        <w:rPr>
          <w:rFonts w:ascii="Arial Narrow" w:hAnsi="Arial Narrow"/>
          <w:sz w:val="18"/>
          <w:szCs w:val="18"/>
        </w:rPr>
        <w:t xml:space="preserve">zados / recontabilizados até </w:t>
      </w:r>
      <w:r w:rsidR="00B53585" w:rsidRPr="00025E95">
        <w:rPr>
          <w:rFonts w:ascii="Arial Narrow" w:hAnsi="Arial Narrow"/>
          <w:sz w:val="18"/>
          <w:szCs w:val="18"/>
        </w:rPr>
        <w:t>fever</w:t>
      </w:r>
      <w:r w:rsidR="00E6777E" w:rsidRPr="00025E95">
        <w:rPr>
          <w:rFonts w:ascii="Arial Narrow" w:hAnsi="Arial Narrow"/>
          <w:sz w:val="18"/>
          <w:szCs w:val="18"/>
        </w:rPr>
        <w:t>ei</w:t>
      </w:r>
      <w:r w:rsidR="00BE6CDC" w:rsidRPr="00025E95">
        <w:rPr>
          <w:rFonts w:ascii="Arial Narrow" w:hAnsi="Arial Narrow"/>
          <w:sz w:val="18"/>
          <w:szCs w:val="18"/>
        </w:rPr>
        <w:t>ro</w:t>
      </w:r>
      <w:r w:rsidR="00E6777E" w:rsidRPr="00025E95">
        <w:rPr>
          <w:rFonts w:ascii="Arial Narrow" w:hAnsi="Arial Narrow"/>
          <w:sz w:val="18"/>
          <w:szCs w:val="18"/>
        </w:rPr>
        <w:t xml:space="preserve"> de 2020</w:t>
      </w:r>
      <w:r w:rsidRPr="00025E95">
        <w:rPr>
          <w:rFonts w:ascii="Arial Narrow" w:hAnsi="Arial Narrow"/>
          <w:sz w:val="18"/>
          <w:szCs w:val="18"/>
        </w:rPr>
        <w:t xml:space="preserve">.                                                                                </w:t>
      </w:r>
      <w:r w:rsidR="0032782F" w:rsidRPr="00025E95">
        <w:rPr>
          <w:rFonts w:ascii="Arial Narrow" w:hAnsi="Arial Narrow"/>
          <w:sz w:val="18"/>
          <w:szCs w:val="18"/>
        </w:rPr>
        <w:t xml:space="preserve">                               </w:t>
      </w:r>
      <w:r w:rsidRPr="00025E95">
        <w:rPr>
          <w:rFonts w:ascii="Arial Narrow" w:hAnsi="Arial Narrow"/>
          <w:sz w:val="18"/>
          <w:szCs w:val="18"/>
        </w:rPr>
        <w:t xml:space="preserve">   Fonte dos dados: CCEE</w:t>
      </w:r>
      <w:r w:rsidR="00CF32FA" w:rsidRPr="00025E95">
        <w:rPr>
          <w:rFonts w:ascii="Arial Narrow" w:hAnsi="Arial Narrow"/>
          <w:sz w:val="18"/>
          <w:szCs w:val="18"/>
        </w:rPr>
        <w:t>.</w:t>
      </w:r>
    </w:p>
    <w:p w14:paraId="244D8D38" w14:textId="252EC8B7" w:rsidR="00BF53D2" w:rsidRPr="007B38AE" w:rsidRDefault="00BF53D2" w:rsidP="00BF53D2">
      <w:pPr>
        <w:spacing w:after="240" w:line="240" w:lineRule="auto"/>
        <w:jc w:val="center"/>
        <w:rPr>
          <w:rFonts w:ascii="Arial Narrow" w:hAnsi="Arial Narrow"/>
          <w:color w:val="FF0000"/>
          <w:sz w:val="18"/>
          <w:szCs w:val="18"/>
          <w:highlight w:val="yellow"/>
        </w:rPr>
      </w:pPr>
    </w:p>
    <w:p w14:paraId="0ED6D3A6" w14:textId="5D0A4130" w:rsidR="00BF53D2" w:rsidRPr="007B38AE" w:rsidRDefault="00BF53D2" w:rsidP="00BF53D2">
      <w:pPr>
        <w:spacing w:after="240" w:line="240" w:lineRule="auto"/>
        <w:jc w:val="center"/>
        <w:rPr>
          <w:rFonts w:ascii="Arial Narrow" w:hAnsi="Arial Narrow"/>
          <w:color w:val="FF0000"/>
          <w:sz w:val="18"/>
          <w:szCs w:val="18"/>
          <w:highlight w:val="yellow"/>
        </w:rPr>
      </w:pPr>
    </w:p>
    <w:p w14:paraId="6D73B935" w14:textId="524A2D55" w:rsidR="00BF53D2" w:rsidRPr="007B38AE" w:rsidRDefault="00BF53D2" w:rsidP="00BF53D2">
      <w:pPr>
        <w:spacing w:after="240" w:line="240" w:lineRule="auto"/>
        <w:jc w:val="center"/>
        <w:rPr>
          <w:rFonts w:ascii="Arial Narrow" w:hAnsi="Arial Narrow"/>
          <w:color w:val="FF0000"/>
          <w:sz w:val="18"/>
          <w:szCs w:val="18"/>
          <w:highlight w:val="yellow"/>
        </w:rPr>
      </w:pPr>
    </w:p>
    <w:p w14:paraId="02B9EE00" w14:textId="7CA45C8C" w:rsidR="00BF53D2" w:rsidRPr="007B38AE" w:rsidRDefault="00BF53D2" w:rsidP="00BF53D2">
      <w:pPr>
        <w:spacing w:after="240" w:line="240" w:lineRule="auto"/>
        <w:jc w:val="center"/>
        <w:rPr>
          <w:rFonts w:ascii="Arial Narrow" w:hAnsi="Arial Narrow"/>
          <w:color w:val="FF0000"/>
          <w:sz w:val="18"/>
          <w:szCs w:val="18"/>
          <w:highlight w:val="yellow"/>
        </w:rPr>
      </w:pPr>
    </w:p>
    <w:p w14:paraId="487F5E12" w14:textId="00ED431B" w:rsidR="00BF53D2" w:rsidRPr="007B38AE" w:rsidRDefault="00BF53D2" w:rsidP="00BF53D2">
      <w:pPr>
        <w:spacing w:after="240" w:line="240" w:lineRule="auto"/>
        <w:jc w:val="center"/>
        <w:rPr>
          <w:rFonts w:ascii="Arial Narrow" w:hAnsi="Arial Narrow"/>
          <w:color w:val="FF0000"/>
          <w:sz w:val="18"/>
          <w:szCs w:val="18"/>
          <w:highlight w:val="yellow"/>
        </w:rPr>
      </w:pPr>
    </w:p>
    <w:p w14:paraId="497A53ED" w14:textId="45E2087E" w:rsidR="00BF53D2" w:rsidRDefault="00BF53D2" w:rsidP="00644391">
      <w:pPr>
        <w:spacing w:after="240" w:line="240" w:lineRule="auto"/>
        <w:rPr>
          <w:rFonts w:ascii="Arial Narrow" w:hAnsi="Arial Narrow"/>
          <w:color w:val="FF0000"/>
          <w:sz w:val="18"/>
          <w:szCs w:val="18"/>
          <w:highlight w:val="yellow"/>
        </w:rPr>
      </w:pPr>
    </w:p>
    <w:p w14:paraId="0B6C9E85" w14:textId="77777777" w:rsidR="003F2918" w:rsidRPr="007B38AE" w:rsidRDefault="003F2918" w:rsidP="00644391">
      <w:pPr>
        <w:spacing w:after="240" w:line="240" w:lineRule="auto"/>
        <w:rPr>
          <w:rFonts w:ascii="Arial Narrow" w:hAnsi="Arial Narrow"/>
          <w:color w:val="FF0000"/>
          <w:sz w:val="18"/>
          <w:szCs w:val="18"/>
          <w:highlight w:val="yellow"/>
        </w:rPr>
      </w:pPr>
    </w:p>
    <w:p w14:paraId="6548D74A" w14:textId="50B7365A" w:rsidR="004A60B7" w:rsidRPr="007129F8" w:rsidRDefault="004A60B7" w:rsidP="007A3FF3">
      <w:pPr>
        <w:pStyle w:val="Estilo1"/>
        <w:spacing w:before="240"/>
        <w:ind w:left="851" w:hanging="851"/>
      </w:pPr>
      <w:bookmarkStart w:id="153" w:name="_Toc39069838"/>
      <w:r w:rsidRPr="007129F8">
        <w:t>DESEMPENHO DO SISTEMA ELÉTRICO BRASILEIRO</w:t>
      </w:r>
      <w:bookmarkEnd w:id="153"/>
    </w:p>
    <w:p w14:paraId="44052832" w14:textId="038CD1E5" w:rsidR="00F97EF0" w:rsidRDefault="002D335D" w:rsidP="00F97EF0">
      <w:pPr>
        <w:spacing w:line="240" w:lineRule="auto"/>
        <w:ind w:left="142" w:firstLine="708"/>
        <w:jc w:val="both"/>
        <w:rPr>
          <w:rFonts w:ascii="Arial Narrow" w:hAnsi="Arial Narrow" w:cs="Times New Roman"/>
          <w:bCs/>
          <w:sz w:val="24"/>
          <w:szCs w:val="24"/>
        </w:rPr>
      </w:pPr>
      <w:r w:rsidRPr="007129F8">
        <w:rPr>
          <w:rFonts w:ascii="Arial Narrow" w:hAnsi="Arial Narrow" w:cs="Times New Roman"/>
          <w:bCs/>
          <w:sz w:val="24"/>
          <w:szCs w:val="24"/>
        </w:rPr>
        <w:t xml:space="preserve">No mês de </w:t>
      </w:r>
      <w:r w:rsidR="007129F8" w:rsidRPr="007129F8">
        <w:rPr>
          <w:rFonts w:ascii="Arial Narrow" w:hAnsi="Arial Narrow" w:cs="Times New Roman"/>
          <w:bCs/>
          <w:sz w:val="24"/>
          <w:szCs w:val="24"/>
        </w:rPr>
        <w:t>março</w:t>
      </w:r>
      <w:r w:rsidR="0032782F" w:rsidRPr="007129F8">
        <w:rPr>
          <w:rFonts w:ascii="Arial Narrow" w:hAnsi="Arial Narrow" w:cs="Times New Roman"/>
          <w:bCs/>
          <w:sz w:val="24"/>
          <w:szCs w:val="24"/>
        </w:rPr>
        <w:t xml:space="preserve"> de 2020</w:t>
      </w:r>
      <w:r w:rsidR="00F272C9" w:rsidRPr="007D68FB">
        <w:rPr>
          <w:rFonts w:ascii="Arial Narrow" w:hAnsi="Arial Narrow" w:cs="Times New Roman"/>
          <w:bCs/>
          <w:sz w:val="24"/>
          <w:szCs w:val="24"/>
        </w:rPr>
        <w:t>,</w:t>
      </w:r>
      <w:r w:rsidR="003129D6" w:rsidRPr="007D68FB">
        <w:rPr>
          <w:rFonts w:ascii="Arial Narrow" w:hAnsi="Arial Narrow" w:cs="Times New Roman"/>
          <w:bCs/>
          <w:sz w:val="24"/>
          <w:szCs w:val="24"/>
        </w:rPr>
        <w:t xml:space="preserve"> </w:t>
      </w:r>
      <w:r w:rsidR="007D68FB" w:rsidRPr="007D68FB">
        <w:rPr>
          <w:rFonts w:ascii="Arial Narrow" w:hAnsi="Arial Narrow" w:cs="Times New Roman"/>
          <w:bCs/>
          <w:sz w:val="24"/>
          <w:szCs w:val="24"/>
        </w:rPr>
        <w:t>foram verificadas sete</w:t>
      </w:r>
      <w:r w:rsidR="00432848" w:rsidRPr="007D68FB">
        <w:rPr>
          <w:rFonts w:ascii="Arial Narrow" w:hAnsi="Arial Narrow" w:cs="Times New Roman"/>
          <w:bCs/>
          <w:sz w:val="24"/>
          <w:szCs w:val="24"/>
        </w:rPr>
        <w:t xml:space="preserve"> </w:t>
      </w:r>
      <w:r w:rsidR="00AE5986" w:rsidRPr="007D68FB">
        <w:rPr>
          <w:rFonts w:ascii="Arial Narrow" w:hAnsi="Arial Narrow" w:cs="Times New Roman"/>
          <w:bCs/>
          <w:sz w:val="24"/>
          <w:szCs w:val="24"/>
        </w:rPr>
        <w:t xml:space="preserve">ocorrências no </w:t>
      </w:r>
      <w:r w:rsidR="001045BC" w:rsidRPr="007D68FB">
        <w:rPr>
          <w:rFonts w:ascii="Arial Narrow" w:hAnsi="Arial Narrow" w:cs="Times New Roman"/>
          <w:bCs/>
          <w:sz w:val="24"/>
          <w:szCs w:val="24"/>
        </w:rPr>
        <w:t>S</w:t>
      </w:r>
      <w:r w:rsidR="00AE5986" w:rsidRPr="007D68FB">
        <w:rPr>
          <w:rFonts w:ascii="Arial Narrow" w:hAnsi="Arial Narrow" w:cs="Times New Roman"/>
          <w:bCs/>
          <w:sz w:val="24"/>
          <w:szCs w:val="24"/>
        </w:rPr>
        <w:t xml:space="preserve">istema </w:t>
      </w:r>
      <w:r w:rsidR="001045BC" w:rsidRPr="007D68FB">
        <w:rPr>
          <w:rFonts w:ascii="Arial Narrow" w:hAnsi="Arial Narrow" w:cs="Times New Roman"/>
          <w:bCs/>
          <w:sz w:val="24"/>
          <w:szCs w:val="24"/>
        </w:rPr>
        <w:t>E</w:t>
      </w:r>
      <w:r w:rsidR="00AE5986" w:rsidRPr="007D68FB">
        <w:rPr>
          <w:rFonts w:ascii="Arial Narrow" w:hAnsi="Arial Narrow" w:cs="Times New Roman"/>
          <w:bCs/>
          <w:sz w:val="24"/>
          <w:szCs w:val="24"/>
        </w:rPr>
        <w:t xml:space="preserve">létrico </w:t>
      </w:r>
      <w:r w:rsidR="001045BC" w:rsidRPr="007D68FB">
        <w:rPr>
          <w:rFonts w:ascii="Arial Narrow" w:hAnsi="Arial Narrow" w:cs="Times New Roman"/>
          <w:bCs/>
          <w:sz w:val="24"/>
          <w:szCs w:val="24"/>
        </w:rPr>
        <w:t>B</w:t>
      </w:r>
      <w:r w:rsidR="00AE5986" w:rsidRPr="007D68FB">
        <w:rPr>
          <w:rFonts w:ascii="Arial Narrow" w:hAnsi="Arial Narrow" w:cs="Times New Roman"/>
          <w:bCs/>
          <w:sz w:val="24"/>
          <w:szCs w:val="24"/>
        </w:rPr>
        <w:t>rasileiro com interrupção de cargas superior a 100 MW por mais</w:t>
      </w:r>
      <w:r w:rsidR="00BF0A95" w:rsidRPr="007D68FB">
        <w:rPr>
          <w:rFonts w:ascii="Arial Narrow" w:hAnsi="Arial Narrow" w:cs="Times New Roman"/>
          <w:bCs/>
          <w:sz w:val="24"/>
          <w:szCs w:val="24"/>
        </w:rPr>
        <w:t xml:space="preserve"> d</w:t>
      </w:r>
      <w:r w:rsidR="00A9333D" w:rsidRPr="007D68FB">
        <w:rPr>
          <w:rFonts w:ascii="Arial Narrow" w:hAnsi="Arial Narrow" w:cs="Times New Roman"/>
          <w:bCs/>
          <w:sz w:val="24"/>
          <w:szCs w:val="24"/>
        </w:rPr>
        <w:t xml:space="preserve">e dez minutos, totalizando </w:t>
      </w:r>
      <w:r w:rsidR="007D68FB" w:rsidRPr="007D68FB">
        <w:rPr>
          <w:rFonts w:ascii="Arial Narrow" w:hAnsi="Arial Narrow" w:cs="Times New Roman"/>
          <w:bCs/>
          <w:sz w:val="24"/>
          <w:szCs w:val="24"/>
        </w:rPr>
        <w:t>2.803</w:t>
      </w:r>
      <w:r w:rsidR="00AE5986" w:rsidRPr="007D68FB">
        <w:rPr>
          <w:rFonts w:ascii="Arial Narrow" w:hAnsi="Arial Narrow" w:cs="Times New Roman"/>
          <w:bCs/>
          <w:sz w:val="24"/>
          <w:szCs w:val="24"/>
        </w:rPr>
        <w:t xml:space="preserve"> MW </w:t>
      </w:r>
      <w:r w:rsidR="00387796" w:rsidRPr="007D68FB">
        <w:rPr>
          <w:rFonts w:ascii="Arial Narrow" w:hAnsi="Arial Narrow" w:cs="Times New Roman"/>
          <w:bCs/>
          <w:sz w:val="24"/>
          <w:szCs w:val="24"/>
        </w:rPr>
        <w:t>de corte de carga</w:t>
      </w:r>
      <w:r w:rsidR="00E51E5B" w:rsidRPr="007D68FB">
        <w:rPr>
          <w:rFonts w:ascii="Arial Narrow" w:hAnsi="Arial Narrow" w:cs="Times New Roman"/>
          <w:bCs/>
          <w:sz w:val="24"/>
          <w:szCs w:val="24"/>
        </w:rPr>
        <w:t xml:space="preserve">. </w:t>
      </w:r>
    </w:p>
    <w:p w14:paraId="4C5CEE98" w14:textId="77777777" w:rsidR="00004BE3" w:rsidRPr="007D68FB" w:rsidRDefault="00004BE3" w:rsidP="00F97EF0">
      <w:pPr>
        <w:spacing w:line="240" w:lineRule="auto"/>
        <w:ind w:left="142" w:firstLine="708"/>
        <w:jc w:val="both"/>
        <w:rPr>
          <w:rFonts w:ascii="Arial Narrow" w:hAnsi="Arial Narrow" w:cs="Times New Roman"/>
          <w:bCs/>
          <w:sz w:val="24"/>
          <w:szCs w:val="24"/>
        </w:rPr>
      </w:pPr>
    </w:p>
    <w:p w14:paraId="2A00C734" w14:textId="45552099" w:rsidR="004A66D0" w:rsidRDefault="004A66D0" w:rsidP="004A66D0">
      <w:pPr>
        <w:pStyle w:val="Legenda"/>
        <w:keepNext/>
      </w:pPr>
      <w:bookmarkStart w:id="154" w:name="_Toc39136938"/>
      <w:r w:rsidRPr="007D68FB">
        <w:t xml:space="preserve">Tabela </w:t>
      </w:r>
      <w:r w:rsidR="008C336D">
        <w:fldChar w:fldCharType="begin"/>
      </w:r>
      <w:r w:rsidR="008C336D">
        <w:instrText xml:space="preserve"> SEQ Tabela \* ARABIC </w:instrText>
      </w:r>
      <w:r w:rsidR="008C336D">
        <w:fldChar w:fldCharType="separate"/>
      </w:r>
      <w:r w:rsidR="008C336D">
        <w:rPr>
          <w:noProof/>
        </w:rPr>
        <w:t>22</w:t>
      </w:r>
      <w:r w:rsidR="008C336D">
        <w:rPr>
          <w:noProof/>
        </w:rPr>
        <w:fldChar w:fldCharType="end"/>
      </w:r>
      <w:r w:rsidRPr="007D68FB">
        <w:t>. Descrição das principais ocorrências do mês</w:t>
      </w:r>
      <w:bookmarkEnd w:id="154"/>
    </w:p>
    <w:p w14:paraId="1B7638BE" w14:textId="447FC3A5" w:rsidR="00004BE3" w:rsidRPr="00004BE3" w:rsidRDefault="00004BE3" w:rsidP="00004BE3">
      <w:r w:rsidRPr="00004BE3">
        <w:rPr>
          <w:noProof/>
          <w:lang w:eastAsia="pt-BR"/>
        </w:rPr>
        <w:drawing>
          <wp:inline distT="0" distB="0" distL="0" distR="0" wp14:anchorId="4571A649" wp14:editId="34BDBB18">
            <wp:extent cx="6659880" cy="5470274"/>
            <wp:effectExtent l="0" t="0" r="762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5470274"/>
                    </a:xfrm>
                    <a:prstGeom prst="rect">
                      <a:avLst/>
                    </a:prstGeom>
                    <a:noFill/>
                    <a:ln>
                      <a:noFill/>
                    </a:ln>
                  </pic:spPr>
                </pic:pic>
              </a:graphicData>
            </a:graphic>
          </wp:inline>
        </w:drawing>
      </w:r>
    </w:p>
    <w:p w14:paraId="3B8DB6AC" w14:textId="6F08FB16" w:rsidR="00EF78D6" w:rsidRPr="00EF78D6" w:rsidRDefault="00EF78D6" w:rsidP="00EF78D6">
      <w:pPr>
        <w:rPr>
          <w:highlight w:val="yellow"/>
        </w:rPr>
      </w:pPr>
    </w:p>
    <w:p w14:paraId="3E7077F9" w14:textId="77777777" w:rsidR="00D87086" w:rsidRDefault="006F7A7D" w:rsidP="00900753">
      <w:pPr>
        <w:spacing w:after="0" w:line="240" w:lineRule="auto"/>
        <w:ind w:left="708"/>
        <w:rPr>
          <w:rFonts w:ascii="Arial Narrow" w:hAnsi="Arial Narrow"/>
          <w:sz w:val="18"/>
          <w:szCs w:val="18"/>
        </w:rPr>
      </w:pPr>
      <w:r w:rsidRPr="00EF78D6">
        <w:rPr>
          <w:rFonts w:ascii="Arial Narrow" w:hAnsi="Arial Narrow"/>
          <w:sz w:val="18"/>
          <w:szCs w:val="18"/>
        </w:rPr>
        <w:t xml:space="preserve">                                                                                                                                                                     </w:t>
      </w:r>
      <w:r w:rsidR="005C7953" w:rsidRPr="00EF78D6">
        <w:rPr>
          <w:rFonts w:ascii="Arial Narrow" w:hAnsi="Arial Narrow"/>
          <w:sz w:val="18"/>
          <w:szCs w:val="18"/>
        </w:rPr>
        <w:t xml:space="preserve">  </w:t>
      </w:r>
      <w:r w:rsidRPr="00EF78D6">
        <w:rPr>
          <w:rFonts w:ascii="Arial Narrow" w:hAnsi="Arial Narrow"/>
          <w:sz w:val="18"/>
          <w:szCs w:val="18"/>
        </w:rPr>
        <w:t xml:space="preserve">Fonte dos dados: </w:t>
      </w:r>
      <w:r w:rsidR="005C7953" w:rsidRPr="00EF78D6">
        <w:rPr>
          <w:rFonts w:ascii="Arial Narrow" w:hAnsi="Arial Narrow"/>
          <w:sz w:val="18"/>
          <w:szCs w:val="18"/>
        </w:rPr>
        <w:t>ONS e Roraima Energia</w:t>
      </w:r>
      <w:r w:rsidR="00CF32FA" w:rsidRPr="00EF78D6">
        <w:rPr>
          <w:rFonts w:ascii="Arial Narrow" w:hAnsi="Arial Narrow"/>
          <w:sz w:val="18"/>
          <w:szCs w:val="18"/>
        </w:rPr>
        <w:t>.</w:t>
      </w:r>
    </w:p>
    <w:p w14:paraId="415A5FB0" w14:textId="77777777" w:rsidR="00D87086" w:rsidRDefault="00D87086">
      <w:pPr>
        <w:rPr>
          <w:rFonts w:ascii="Arial Narrow" w:hAnsi="Arial Narrow"/>
          <w:sz w:val="18"/>
          <w:szCs w:val="18"/>
        </w:rPr>
      </w:pPr>
      <w:r>
        <w:rPr>
          <w:rFonts w:ascii="Arial Narrow" w:hAnsi="Arial Narrow"/>
          <w:sz w:val="18"/>
          <w:szCs w:val="18"/>
        </w:rPr>
        <w:br w:type="page"/>
      </w:r>
    </w:p>
    <w:bookmarkStart w:id="155" w:name="_Ref484466822"/>
    <w:bookmarkStart w:id="156" w:name="_Toc39069839"/>
    <w:p w14:paraId="6A043174" w14:textId="593E8583" w:rsidR="004A60B7" w:rsidRPr="00657A31" w:rsidRDefault="004A60B7" w:rsidP="004A60B7">
      <w:pPr>
        <w:pStyle w:val="Estilo2"/>
        <w:ind w:left="0" w:firstLine="0"/>
      </w:pPr>
      <w:r w:rsidRPr="00657A31">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46004A" w:rsidRPr="00DC5DB3" w:rsidRDefault="0046004A"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7"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" filled="f" stroked="f">
                <v:textbox>
                  <w:txbxContent>
                    <w:p w14:paraId="4DBCCDF9" w14:textId="60E73AC2" w:rsidR="0046004A" w:rsidRPr="00DC5DB3" w:rsidRDefault="0046004A" w:rsidP="004A60B7">
                      <w:pPr>
                        <w:rPr>
                          <w:rFonts w:ascii="Arial Narrow" w:hAnsi="Arial Narrow"/>
                          <w:b/>
                          <w:sz w:val="32"/>
                        </w:rPr>
                      </w:pPr>
                      <w:r>
                        <w:rPr>
                          <w:rFonts w:ascii="Arial Narrow" w:hAnsi="Arial Narrow"/>
                          <w:b/>
                          <w:sz w:val="32"/>
                        </w:rPr>
                        <w:t>¹</w:t>
                      </w:r>
                    </w:p>
                  </w:txbxContent>
                </v:textbox>
              </v:shape>
            </w:pict>
          </mc:Fallback>
        </mc:AlternateContent>
      </w:r>
      <w:r w:rsidRPr="00657A31">
        <w:t>Ocorrências no Sistema Elétrico Brasileiro</w:t>
      </w:r>
      <w:bookmarkEnd w:id="155"/>
      <w:bookmarkEnd w:id="156"/>
      <w:r w:rsidRPr="00657A31">
        <w:rPr>
          <w:noProof/>
          <w:lang w:eastAsia="pt-BR"/>
        </w:rPr>
        <w:t xml:space="preserve"> </w:t>
      </w:r>
    </w:p>
    <w:p w14:paraId="6D33805F" w14:textId="01142E5F" w:rsidR="00AD0DD9" w:rsidRPr="00657A31" w:rsidRDefault="00AD0DD9" w:rsidP="00AD0DD9">
      <w:pPr>
        <w:pStyle w:val="Legenda"/>
        <w:keepNext/>
      </w:pPr>
      <w:bookmarkStart w:id="157" w:name="_Toc39136939"/>
      <w:r w:rsidRPr="00657A31">
        <w:t xml:space="preserve">Tabela </w:t>
      </w:r>
      <w:r w:rsidR="008C336D">
        <w:fldChar w:fldCharType="begin"/>
      </w:r>
      <w:r w:rsidR="008C336D">
        <w:instrText xml:space="preserve"> SEQ Tabela \* ARABIC </w:instrText>
      </w:r>
      <w:r w:rsidR="008C336D">
        <w:fldChar w:fldCharType="separate"/>
      </w:r>
      <w:r w:rsidR="008C336D">
        <w:rPr>
          <w:noProof/>
        </w:rPr>
        <w:t>23</w:t>
      </w:r>
      <w:r w:rsidR="008C336D">
        <w:rPr>
          <w:noProof/>
        </w:rPr>
        <w:fldChar w:fldCharType="end"/>
      </w:r>
      <w:r w:rsidR="00933A33" w:rsidRPr="00657A31">
        <w:t>. Evolução da carga interrompida no SEB devido a ocorrências.</w:t>
      </w:r>
      <w:bookmarkEnd w:id="157"/>
    </w:p>
    <w:p w14:paraId="5F82EEA8" w14:textId="6ABD5ED8" w:rsidR="00657A31" w:rsidRPr="00657A31" w:rsidRDefault="00657A31" w:rsidP="00657A31">
      <w:pPr>
        <w:rPr>
          <w:highlight w:val="yellow"/>
        </w:rPr>
      </w:pPr>
      <w:r w:rsidRPr="00657A31">
        <w:rPr>
          <w:noProof/>
          <w:lang w:eastAsia="pt-BR"/>
        </w:rPr>
        <w:drawing>
          <wp:inline distT="0" distB="0" distL="0" distR="0" wp14:anchorId="378E3185" wp14:editId="493F803B">
            <wp:extent cx="6659880" cy="1834745"/>
            <wp:effectExtent l="0" t="0" r="762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659880" cy="1834745"/>
                    </a:xfrm>
                    <a:prstGeom prst="rect">
                      <a:avLst/>
                    </a:prstGeom>
                    <a:noFill/>
                    <a:ln>
                      <a:noFill/>
                    </a:ln>
                  </pic:spPr>
                </pic:pic>
              </a:graphicData>
            </a:graphic>
          </wp:inline>
        </w:drawing>
      </w:r>
    </w:p>
    <w:p w14:paraId="3BEB5F01" w14:textId="77777777" w:rsidR="00CD6DB4" w:rsidRPr="007B38AE" w:rsidRDefault="00CD6DB4" w:rsidP="00AD0DD9">
      <w:pPr>
        <w:pStyle w:val="Legenda"/>
        <w:keepNext/>
        <w:rPr>
          <w:highlight w:val="yellow"/>
        </w:rPr>
      </w:pPr>
    </w:p>
    <w:p w14:paraId="5263BF13" w14:textId="379E3A09" w:rsidR="00AD0DD9" w:rsidRPr="00B45B9F" w:rsidRDefault="00AD0DD9" w:rsidP="00AD0DD9">
      <w:pPr>
        <w:pStyle w:val="Legenda"/>
        <w:keepNext/>
      </w:pPr>
      <w:bookmarkStart w:id="158" w:name="_Toc39136940"/>
      <w:r w:rsidRPr="00B45B9F">
        <w:t xml:space="preserve">Tabela </w:t>
      </w:r>
      <w:r w:rsidR="008C336D">
        <w:fldChar w:fldCharType="begin"/>
      </w:r>
      <w:r w:rsidR="008C336D">
        <w:instrText xml:space="preserve"> SEQ Tabela \* ARABIC </w:instrText>
      </w:r>
      <w:r w:rsidR="008C336D">
        <w:fldChar w:fldCharType="separate"/>
      </w:r>
      <w:r w:rsidR="008C336D">
        <w:rPr>
          <w:noProof/>
        </w:rPr>
        <w:t>24</w:t>
      </w:r>
      <w:r w:rsidR="008C336D">
        <w:rPr>
          <w:noProof/>
        </w:rPr>
        <w:fldChar w:fldCharType="end"/>
      </w:r>
      <w:r w:rsidR="00933A33" w:rsidRPr="00B45B9F">
        <w:t>. Evolução do número de ocorrências.</w:t>
      </w:r>
      <w:bookmarkEnd w:id="158"/>
    </w:p>
    <w:p w14:paraId="4659C71B" w14:textId="5AA17FB7" w:rsidR="009A5E8B" w:rsidRPr="007B38AE" w:rsidRDefault="00B45B9F" w:rsidP="009009C1">
      <w:pPr>
        <w:rPr>
          <w:highlight w:val="yellow"/>
        </w:rPr>
      </w:pPr>
      <w:r w:rsidRPr="00B45B9F">
        <w:rPr>
          <w:noProof/>
          <w:lang w:eastAsia="pt-BR"/>
        </w:rPr>
        <w:drawing>
          <wp:inline distT="0" distB="0" distL="0" distR="0" wp14:anchorId="7AAECBA5" wp14:editId="10756B69">
            <wp:extent cx="6659880" cy="1834745"/>
            <wp:effectExtent l="0" t="0" r="762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59880" cy="1834745"/>
                    </a:xfrm>
                    <a:prstGeom prst="rect">
                      <a:avLst/>
                    </a:prstGeom>
                    <a:noFill/>
                    <a:ln>
                      <a:noFill/>
                    </a:ln>
                  </pic:spPr>
                </pic:pic>
              </a:graphicData>
            </a:graphic>
          </wp:inline>
        </w:drawing>
      </w:r>
    </w:p>
    <w:p w14:paraId="5217571E" w14:textId="77777777" w:rsidR="00CD6DB4" w:rsidRPr="003835C7" w:rsidRDefault="009A5E8B" w:rsidP="009A5E8B">
      <w:pPr>
        <w:spacing w:after="0"/>
        <w:jc w:val="both"/>
        <w:rPr>
          <w:rFonts w:ascii="Arial Narrow" w:hAnsi="Arial Narrow"/>
          <w:sz w:val="18"/>
        </w:rPr>
      </w:pPr>
      <w:r w:rsidRPr="003835C7">
        <w:rPr>
          <w:rFonts w:ascii="Arial Narrow" w:hAnsi="Arial Narrow"/>
          <w:sz w:val="18"/>
        </w:rPr>
        <w:t>¹ Critério para seleção das interrupções: corte de carga ≥ 100 MW por tempo ≥ 10 min para ocorrências no SIN e corte de carga ≥ 100 MW nos sistemas isolados.</w:t>
      </w:r>
    </w:p>
    <w:p w14:paraId="2F61B719" w14:textId="77777777" w:rsidR="00CD6DB4" w:rsidRPr="003835C7" w:rsidRDefault="00CD6DB4" w:rsidP="00CD6DB4">
      <w:pPr>
        <w:spacing w:after="0"/>
        <w:rPr>
          <w:rFonts w:ascii="Arial Narrow" w:hAnsi="Arial Narrow"/>
          <w:sz w:val="18"/>
        </w:rPr>
      </w:pPr>
      <w:r w:rsidRPr="003835C7">
        <w:rPr>
          <w:rFonts w:ascii="Arial Narrow" w:hAnsi="Arial Narrow"/>
          <w:sz w:val="18"/>
        </w:rPr>
        <w:t>² Perda de carga simultânea em mais de uma região.</w:t>
      </w:r>
      <w:r w:rsidRPr="003835C7">
        <w:rPr>
          <w:rFonts w:ascii="Arial Narrow" w:hAnsi="Arial Narrow"/>
          <w:sz w:val="18"/>
        </w:rPr>
        <w:tab/>
      </w:r>
      <w:r w:rsidRPr="003835C7">
        <w:rPr>
          <w:rFonts w:ascii="Arial Narrow" w:hAnsi="Arial Narrow"/>
          <w:sz w:val="18"/>
        </w:rPr>
        <w:tab/>
      </w:r>
      <w:r w:rsidRPr="003835C7">
        <w:rPr>
          <w:rFonts w:ascii="Arial Narrow" w:hAnsi="Arial Narrow"/>
          <w:sz w:val="18"/>
        </w:rPr>
        <w:tab/>
        <w:t xml:space="preserve">              </w:t>
      </w:r>
      <w:r w:rsidRPr="003835C7">
        <w:rPr>
          <w:rFonts w:ascii="Arial Narrow" w:hAnsi="Arial Narrow"/>
          <w:sz w:val="18"/>
        </w:rPr>
        <w:tab/>
      </w:r>
      <w:r w:rsidRPr="003835C7">
        <w:rPr>
          <w:rFonts w:ascii="Arial Narrow" w:hAnsi="Arial Narrow"/>
          <w:sz w:val="18"/>
        </w:rPr>
        <w:tab/>
        <w:t xml:space="preserve">           </w:t>
      </w:r>
    </w:p>
    <w:p w14:paraId="1B676E36" w14:textId="77777777" w:rsidR="00D716D2" w:rsidRDefault="00CD6DB4" w:rsidP="00CD6DB4">
      <w:pPr>
        <w:spacing w:after="0"/>
        <w:jc w:val="right"/>
        <w:rPr>
          <w:rFonts w:ascii="Arial Narrow" w:hAnsi="Arial Narrow"/>
          <w:sz w:val="18"/>
        </w:rPr>
      </w:pPr>
      <w:r w:rsidRPr="003835C7">
        <w:rPr>
          <w:rFonts w:ascii="Arial Narrow" w:hAnsi="Arial Narrow"/>
          <w:sz w:val="18"/>
        </w:rPr>
        <w:t xml:space="preserve"> Fonte dos dados: ONS / EDRR / Eletronorte</w:t>
      </w:r>
      <w:r w:rsidR="00E832B7" w:rsidRPr="003835C7">
        <w:rPr>
          <w:rFonts w:ascii="Arial Narrow" w:hAnsi="Arial Narrow"/>
          <w:sz w:val="18"/>
        </w:rPr>
        <w:t>.</w:t>
      </w:r>
    </w:p>
    <w:p w14:paraId="0585FAF1" w14:textId="10FF8BAC" w:rsidR="00CD6DB4" w:rsidRPr="003835C7" w:rsidRDefault="00D716D2" w:rsidP="00CD6DB4">
      <w:pPr>
        <w:spacing w:after="0"/>
        <w:jc w:val="right"/>
        <w:rPr>
          <w:rFonts w:ascii="Arial Narrow" w:hAnsi="Arial Narrow"/>
          <w:sz w:val="18"/>
        </w:rPr>
      </w:pPr>
      <w:r w:rsidRPr="00D716D2">
        <w:rPr>
          <w:noProof/>
          <w:lang w:eastAsia="pt-BR"/>
        </w:rPr>
        <w:drawing>
          <wp:inline distT="0" distB="0" distL="0" distR="0" wp14:anchorId="609D8C43" wp14:editId="2E20A258">
            <wp:extent cx="6659880" cy="3199212"/>
            <wp:effectExtent l="0" t="0" r="7620" b="127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3199212"/>
                    </a:xfrm>
                    <a:prstGeom prst="rect">
                      <a:avLst/>
                    </a:prstGeom>
                    <a:noFill/>
                    <a:ln>
                      <a:noFill/>
                    </a:ln>
                  </pic:spPr>
                </pic:pic>
              </a:graphicData>
            </a:graphic>
          </wp:inline>
        </w:drawing>
      </w:r>
      <w:r w:rsidR="009A5E8B" w:rsidRPr="003835C7">
        <w:rPr>
          <w:rFonts w:ascii="Arial Narrow" w:hAnsi="Arial Narrow"/>
          <w:sz w:val="18"/>
        </w:rPr>
        <w:t xml:space="preserve"> </w:t>
      </w:r>
    </w:p>
    <w:p w14:paraId="01805015" w14:textId="09CA1F9B" w:rsidR="00C575DA" w:rsidRPr="007B38AE" w:rsidRDefault="009A5E8B" w:rsidP="00CD6DB4">
      <w:pPr>
        <w:spacing w:after="0"/>
        <w:jc w:val="both"/>
        <w:rPr>
          <w:rFonts w:ascii="Arial Narrow" w:hAnsi="Arial Narrow"/>
          <w:color w:val="FF0000"/>
          <w:sz w:val="18"/>
          <w:highlight w:val="yellow"/>
        </w:rPr>
      </w:pPr>
      <w:r w:rsidRPr="007B38AE">
        <w:rPr>
          <w:rFonts w:ascii="Arial Narrow" w:hAnsi="Arial Narrow"/>
          <w:color w:val="FF0000"/>
          <w:sz w:val="18"/>
          <w:highlight w:val="yellow"/>
        </w:rPr>
        <w:t xml:space="preserve">                                  </w:t>
      </w:r>
    </w:p>
    <w:p w14:paraId="23F1A468" w14:textId="63D296F2" w:rsidR="00B9626C" w:rsidRPr="007B38AE" w:rsidRDefault="00B9626C" w:rsidP="00CD6DB4">
      <w:pPr>
        <w:spacing w:after="0"/>
        <w:jc w:val="both"/>
        <w:rPr>
          <w:rFonts w:ascii="Arial Narrow" w:hAnsi="Arial Narrow"/>
          <w:color w:val="FF0000"/>
          <w:sz w:val="18"/>
          <w:highlight w:val="yellow"/>
        </w:rPr>
      </w:pPr>
    </w:p>
    <w:p w14:paraId="65B96F64" w14:textId="58DAFE48" w:rsidR="002946B1" w:rsidRDefault="002946B1">
      <w:pPr>
        <w:rPr>
          <w:rFonts w:ascii="Arial Narrow" w:hAnsi="Arial Narrow"/>
          <w:color w:val="FF0000"/>
          <w:sz w:val="18"/>
          <w:highlight w:val="yellow"/>
        </w:rPr>
      </w:pPr>
      <w:r>
        <w:rPr>
          <w:rFonts w:ascii="Arial Narrow" w:hAnsi="Arial Narrow"/>
          <w:color w:val="FF0000"/>
          <w:sz w:val="18"/>
          <w:highlight w:val="yellow"/>
        </w:rPr>
        <w:br w:type="page"/>
      </w:r>
    </w:p>
    <w:bookmarkStart w:id="159" w:name="_Ref484467155"/>
    <w:bookmarkStart w:id="160" w:name="_Toc39069840"/>
    <w:p w14:paraId="6E1FE11F" w14:textId="79AB1952" w:rsidR="009656B3" w:rsidRPr="0082131F" w:rsidRDefault="0010111C" w:rsidP="00EB0DFC">
      <w:pPr>
        <w:pStyle w:val="Estilo2"/>
        <w:ind w:left="851" w:hanging="851"/>
      </w:pPr>
      <w:r w:rsidRPr="0082131F">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46004A" w:rsidRPr="00275E34" w:rsidRDefault="0046004A"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48"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LaJEgIAAAAEAAAOAAAAZHJzL2Uyb0RvYy54bWysU8tu2zAQvBfoPxC817Jlq04Ey0HqNEWB&#10;9AEk/YA1RVlESa5K0pbcr8+Scl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l8ud8+GTRMPipuKO&#10;5p/A4fDgQ2wGypcjsZbFe6V18oC2rK/4dUGQrzJGBbKoVqbiV9P4jaaJHD/aOl0OoPS4pwLankhH&#10;niPjMGyHJHJ+FnOL9ZFkcDhakp4QbVp0vznryY4V97/24CRn+rMlKa9ni0X0bwoWxTKnwF1mtpcZ&#10;sIKgKh44G7ebkDw/MrslyRuV5IizGTs59Uw2SyqdnkT08WWcTv15uOtnAA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Obo&#10;tokSAgAAAAQAAA4AAAAAAAAAAAAAAAAALgIAAGRycy9lMm9Eb2MueG1sUEsBAi0AFAAGAAgAAAAh&#10;ANU61NXeAAAACQEAAA8AAAAAAAAAAAAAAAAAbAQAAGRycy9kb3ducmV2LnhtbFBLBQYAAAAABAAE&#10;APMAAAB3BQAAAAA=&#10;" filled="f" stroked="f">
                <v:textbox>
                  <w:txbxContent>
                    <w:p w14:paraId="4E3A6B3F" w14:textId="76BE0171" w:rsidR="0046004A" w:rsidRPr="00275E34" w:rsidRDefault="0046004A" w:rsidP="0010111C">
                      <w:pPr>
                        <w:rPr>
                          <w:rFonts w:ascii="Arial Narrow" w:hAnsi="Arial Narrow"/>
                          <w:b/>
                          <w:sz w:val="32"/>
                        </w:rPr>
                      </w:pPr>
                      <w:r>
                        <w:rPr>
                          <w:rFonts w:ascii="Arial Narrow" w:hAnsi="Arial Narrow"/>
                          <w:b/>
                          <w:sz w:val="32"/>
                        </w:rPr>
                        <w:t>¹</w:t>
                      </w:r>
                    </w:p>
                  </w:txbxContent>
                </v:textbox>
              </v:shape>
            </w:pict>
          </mc:Fallback>
        </mc:AlternateContent>
      </w:r>
      <w:r w:rsidRPr="0082131F">
        <w:t>Indicadores de Continuidade</w:t>
      </w:r>
      <w:bookmarkEnd w:id="159"/>
      <w:bookmarkEnd w:id="160"/>
    </w:p>
    <w:p w14:paraId="26F24C23" w14:textId="4FA2D20B" w:rsidR="0010111C" w:rsidRPr="0082131F" w:rsidRDefault="0010111C" w:rsidP="00933A33">
      <w:pPr>
        <w:pStyle w:val="Legenda"/>
        <w:spacing w:after="0"/>
        <w:jc w:val="left"/>
      </w:pPr>
    </w:p>
    <w:p w14:paraId="5432A876" w14:textId="51A6FAB8" w:rsidR="00AD0DD9" w:rsidRPr="0082131F" w:rsidRDefault="00AD0DD9" w:rsidP="00AD0DD9">
      <w:pPr>
        <w:pStyle w:val="Legenda"/>
        <w:keepNext/>
      </w:pPr>
      <w:bookmarkStart w:id="161" w:name="_Toc39136941"/>
      <w:bookmarkStart w:id="162" w:name="_Toc473733568"/>
      <w:r w:rsidRPr="0082131F">
        <w:t xml:space="preserve">Tabela </w:t>
      </w:r>
      <w:r w:rsidR="008C336D">
        <w:fldChar w:fldCharType="begin"/>
      </w:r>
      <w:r w:rsidR="008C336D">
        <w:instrText xml:space="preserve"> SEQ Tabela \* ARABIC </w:instrText>
      </w:r>
      <w:r w:rsidR="008C336D">
        <w:fldChar w:fldCharType="separate"/>
      </w:r>
      <w:r w:rsidR="008C336D">
        <w:rPr>
          <w:noProof/>
        </w:rPr>
        <w:t>25</w:t>
      </w:r>
      <w:r w:rsidR="008C336D">
        <w:rPr>
          <w:noProof/>
        </w:rPr>
        <w:fldChar w:fldCharType="end"/>
      </w:r>
      <w:r w:rsidR="00883529" w:rsidRPr="0082131F">
        <w:t>. Evolução do DEC em 2020</w:t>
      </w:r>
      <w:r w:rsidR="00933A33" w:rsidRPr="0082131F">
        <w:t>.</w:t>
      </w:r>
      <w:bookmarkEnd w:id="161"/>
    </w:p>
    <w:p w14:paraId="235E90CD" w14:textId="4876D863" w:rsidR="0082131F" w:rsidRPr="0082131F" w:rsidRDefault="0082131F" w:rsidP="0082131F">
      <w:pPr>
        <w:rPr>
          <w:highlight w:val="yellow"/>
        </w:rPr>
      </w:pPr>
      <w:r w:rsidRPr="0082131F">
        <w:rPr>
          <w:noProof/>
          <w:lang w:eastAsia="pt-BR"/>
        </w:rPr>
        <w:drawing>
          <wp:inline distT="0" distB="0" distL="0" distR="0" wp14:anchorId="3E1BAAA0" wp14:editId="4647ADD0">
            <wp:extent cx="6659880" cy="1614605"/>
            <wp:effectExtent l="0" t="0" r="7620" b="508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659880" cy="1614605"/>
                    </a:xfrm>
                    <a:prstGeom prst="rect">
                      <a:avLst/>
                    </a:prstGeom>
                    <a:noFill/>
                    <a:ln>
                      <a:noFill/>
                    </a:ln>
                  </pic:spPr>
                </pic:pic>
              </a:graphicData>
            </a:graphic>
          </wp:inline>
        </w:drawing>
      </w:r>
    </w:p>
    <w:p w14:paraId="274F4356" w14:textId="1ACBE148" w:rsidR="00883529" w:rsidRPr="007B38AE" w:rsidRDefault="00883529" w:rsidP="00883529">
      <w:pPr>
        <w:rPr>
          <w:highlight w:val="yellow"/>
        </w:rPr>
      </w:pPr>
    </w:p>
    <w:p w14:paraId="385FA08C" w14:textId="7E5D951E" w:rsidR="0058163A" w:rsidRPr="007B38AE" w:rsidRDefault="0058163A" w:rsidP="00DC22DC">
      <w:pPr>
        <w:pStyle w:val="Legenda"/>
        <w:spacing w:after="0"/>
        <w:rPr>
          <w:highlight w:val="yellow"/>
        </w:rPr>
      </w:pPr>
    </w:p>
    <w:bookmarkEnd w:id="162"/>
    <w:p w14:paraId="7F5B971F" w14:textId="77777777" w:rsidR="00933A33" w:rsidRPr="007B38AE" w:rsidRDefault="00933A33" w:rsidP="00AD0DD9">
      <w:pPr>
        <w:pStyle w:val="Legenda"/>
        <w:keepNext/>
        <w:rPr>
          <w:highlight w:val="yellow"/>
        </w:rPr>
      </w:pPr>
    </w:p>
    <w:p w14:paraId="2723D6E1" w14:textId="62D6D1F1" w:rsidR="00AD0DD9" w:rsidRPr="00C10B40" w:rsidRDefault="00AD0DD9" w:rsidP="00AD0DD9">
      <w:pPr>
        <w:pStyle w:val="Legenda"/>
        <w:keepNext/>
      </w:pPr>
      <w:bookmarkStart w:id="163" w:name="_Toc39136942"/>
      <w:r w:rsidRPr="00C10B40">
        <w:t xml:space="preserve">Tabela </w:t>
      </w:r>
      <w:r w:rsidR="008C336D">
        <w:fldChar w:fldCharType="begin"/>
      </w:r>
      <w:r w:rsidR="008C336D">
        <w:instrText xml:space="preserve"> SEQ Tabela \* ARABIC </w:instrText>
      </w:r>
      <w:r w:rsidR="008C336D">
        <w:fldChar w:fldCharType="separate"/>
      </w:r>
      <w:r w:rsidR="008C336D">
        <w:rPr>
          <w:noProof/>
        </w:rPr>
        <w:t>26</w:t>
      </w:r>
      <w:r w:rsidR="008C336D">
        <w:rPr>
          <w:noProof/>
        </w:rPr>
        <w:fldChar w:fldCharType="end"/>
      </w:r>
      <w:r w:rsidR="00883529" w:rsidRPr="00C10B40">
        <w:t>. Evolução do FEC em 2020</w:t>
      </w:r>
      <w:r w:rsidR="00933A33" w:rsidRPr="00C10B40">
        <w:t>.</w:t>
      </w:r>
      <w:bookmarkEnd w:id="163"/>
    </w:p>
    <w:p w14:paraId="34F4958A" w14:textId="551E3892" w:rsidR="00C10B40" w:rsidRPr="00C10B40" w:rsidRDefault="00C10B40" w:rsidP="00C10B40">
      <w:pPr>
        <w:rPr>
          <w:highlight w:val="yellow"/>
        </w:rPr>
      </w:pPr>
      <w:r w:rsidRPr="00C10B40">
        <w:rPr>
          <w:noProof/>
          <w:lang w:eastAsia="pt-BR"/>
        </w:rPr>
        <w:drawing>
          <wp:inline distT="0" distB="0" distL="0" distR="0" wp14:anchorId="6DBFB5B2" wp14:editId="2D655856">
            <wp:extent cx="6659880" cy="1632920"/>
            <wp:effectExtent l="0" t="0" r="7620" b="5715"/>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659880" cy="1632920"/>
                    </a:xfrm>
                    <a:prstGeom prst="rect">
                      <a:avLst/>
                    </a:prstGeom>
                    <a:noFill/>
                    <a:ln>
                      <a:noFill/>
                    </a:ln>
                  </pic:spPr>
                </pic:pic>
              </a:graphicData>
            </a:graphic>
          </wp:inline>
        </w:drawing>
      </w:r>
    </w:p>
    <w:p w14:paraId="671B391B" w14:textId="0DA470A0" w:rsidR="00643656" w:rsidRPr="007B38AE" w:rsidRDefault="00643656" w:rsidP="00166121">
      <w:pPr>
        <w:jc w:val="center"/>
        <w:rPr>
          <w:sz w:val="18"/>
          <w:highlight w:val="yellow"/>
        </w:rPr>
      </w:pPr>
    </w:p>
    <w:p w14:paraId="183E6A42" w14:textId="77777777" w:rsidR="000B1888" w:rsidRPr="00B57A10" w:rsidRDefault="000B1888" w:rsidP="00F92F6F">
      <w:pPr>
        <w:spacing w:after="0"/>
        <w:rPr>
          <w:rFonts w:ascii="Arial Narrow" w:hAnsi="Arial Narrow"/>
          <w:sz w:val="16"/>
          <w:szCs w:val="16"/>
        </w:rPr>
      </w:pPr>
      <w:r w:rsidRPr="00B57A10">
        <w:rPr>
          <w:rFonts w:ascii="Arial Narrow" w:hAnsi="Arial Narrow"/>
          <w:sz w:val="16"/>
          <w:szCs w:val="16"/>
        </w:rPr>
        <w:t xml:space="preserve">¹ </w:t>
      </w:r>
      <w:r w:rsidR="0010111C" w:rsidRPr="00B57A10">
        <w:rPr>
          <w:rFonts w:ascii="Arial Narrow" w:hAnsi="Arial Narrow"/>
          <w:sz w:val="16"/>
          <w:szCs w:val="16"/>
        </w:rPr>
        <w:t>Conforme Procedimentos de Distribuição – PRODIST.</w:t>
      </w:r>
      <w:r w:rsidR="00F92F6F" w:rsidRPr="00B57A10">
        <w:rPr>
          <w:rFonts w:ascii="Arial Narrow" w:hAnsi="Arial Narrow"/>
          <w:sz w:val="16"/>
          <w:szCs w:val="16"/>
        </w:rPr>
        <w:t xml:space="preserve">     </w:t>
      </w:r>
    </w:p>
    <w:p w14:paraId="3E287496" w14:textId="28CBCA18" w:rsidR="0010111C" w:rsidRDefault="000B1888" w:rsidP="00F92F6F">
      <w:pPr>
        <w:spacing w:after="0"/>
        <w:rPr>
          <w:rFonts w:ascii="Arial Narrow" w:hAnsi="Arial Narrow"/>
          <w:sz w:val="16"/>
          <w:szCs w:val="16"/>
        </w:rPr>
      </w:pPr>
      <w:proofErr w:type="gramStart"/>
      <w:r w:rsidRPr="00B57A10">
        <w:rPr>
          <w:rFonts w:ascii="Arial Narrow" w:hAnsi="Arial Narrow"/>
          <w:sz w:val="16"/>
          <w:szCs w:val="16"/>
        </w:rPr>
        <w:t xml:space="preserve">² </w:t>
      </w:r>
      <w:r w:rsidR="0010111C" w:rsidRPr="00B57A10">
        <w:rPr>
          <w:rFonts w:ascii="Arial Narrow" w:hAnsi="Arial Narrow"/>
          <w:sz w:val="16"/>
          <w:szCs w:val="16"/>
        </w:rPr>
        <w:t>Nos</w:t>
      </w:r>
      <w:proofErr w:type="gramEnd"/>
      <w:r w:rsidR="0010111C" w:rsidRPr="00B57A10">
        <w:rPr>
          <w:rFonts w:ascii="Arial Narrow" w:hAnsi="Arial Narrow"/>
          <w:sz w:val="16"/>
          <w:szCs w:val="16"/>
        </w:rPr>
        <w:t xml:space="preserve"> valores de DEC e FEC acumulados são ajustadas as variações mensais do número de unidades consumidoras.</w:t>
      </w:r>
    </w:p>
    <w:p w14:paraId="2D14CC78" w14:textId="77777777" w:rsidR="00315F49" w:rsidRPr="00B57A10" w:rsidRDefault="00315F49" w:rsidP="00F92F6F">
      <w:pPr>
        <w:spacing w:after="0"/>
        <w:rPr>
          <w:rFonts w:ascii="Arial Narrow" w:hAnsi="Arial Narrow"/>
          <w:sz w:val="16"/>
          <w:szCs w:val="16"/>
        </w:rPr>
      </w:pPr>
    </w:p>
    <w:p w14:paraId="3C3D3E88" w14:textId="3AD0ECF9" w:rsidR="00CF32FA" w:rsidRPr="00B57A10" w:rsidRDefault="00B57A10" w:rsidP="00B57A10">
      <w:pPr>
        <w:spacing w:after="0"/>
        <w:jc w:val="center"/>
        <w:rPr>
          <w:rFonts w:ascii="Arial Narrow" w:hAnsi="Arial Narrow"/>
          <w:sz w:val="16"/>
          <w:szCs w:val="16"/>
          <w:highlight w:val="yellow"/>
        </w:rPr>
      </w:pPr>
      <w:r w:rsidRPr="00B57A10">
        <w:rPr>
          <w:noProof/>
          <w:lang w:eastAsia="pt-BR"/>
        </w:rPr>
        <w:drawing>
          <wp:inline distT="0" distB="0" distL="0" distR="0" wp14:anchorId="07618678" wp14:editId="7425B30E">
            <wp:extent cx="6504167" cy="4070697"/>
            <wp:effectExtent l="0" t="0" r="0" b="635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506474" cy="4072141"/>
                    </a:xfrm>
                    <a:prstGeom prst="rect">
                      <a:avLst/>
                    </a:prstGeom>
                    <a:noFill/>
                    <a:ln>
                      <a:noFill/>
                    </a:ln>
                  </pic:spPr>
                </pic:pic>
              </a:graphicData>
            </a:graphic>
          </wp:inline>
        </w:drawing>
      </w:r>
    </w:p>
    <w:p w14:paraId="487E73BA" w14:textId="1E00DC09" w:rsidR="00ED152D" w:rsidRDefault="00ED152D" w:rsidP="00ED152D">
      <w:pPr>
        <w:pStyle w:val="Legenda"/>
      </w:pPr>
      <w:bookmarkStart w:id="164" w:name="_Toc36798565"/>
      <w:bookmarkStart w:id="165" w:name="_Toc39136901"/>
      <w:r w:rsidRPr="00315F49">
        <w:t xml:space="preserve">Figura </w:t>
      </w:r>
      <w:r w:rsidR="008C336D">
        <w:fldChar w:fldCharType="begin"/>
      </w:r>
      <w:r w:rsidR="008C336D">
        <w:instrText xml:space="preserve"> SEQ Figura \* ARABIC </w:instrText>
      </w:r>
      <w:r w:rsidR="008C336D">
        <w:fldChar w:fldCharType="separate"/>
      </w:r>
      <w:r w:rsidR="008C336D">
        <w:rPr>
          <w:noProof/>
        </w:rPr>
        <w:t>36</w:t>
      </w:r>
      <w:r w:rsidR="008C336D">
        <w:rPr>
          <w:noProof/>
        </w:rPr>
        <w:fldChar w:fldCharType="end"/>
      </w:r>
      <w:r w:rsidRPr="00315F49">
        <w:t>. DEC do Brasil.</w:t>
      </w:r>
      <w:bookmarkEnd w:id="164"/>
      <w:bookmarkEnd w:id="165"/>
    </w:p>
    <w:p w14:paraId="1FA3E23A" w14:textId="77777777" w:rsidR="001108D6" w:rsidRPr="001108D6" w:rsidRDefault="001108D6" w:rsidP="001108D6"/>
    <w:p w14:paraId="527719E5" w14:textId="0582F955" w:rsidR="0084108B" w:rsidRPr="007B38AE" w:rsidRDefault="00315F49" w:rsidP="001108D6">
      <w:pPr>
        <w:spacing w:after="0" w:line="240" w:lineRule="auto"/>
        <w:rPr>
          <w:highlight w:val="yellow"/>
        </w:rPr>
      </w:pPr>
      <w:r w:rsidRPr="001108D6">
        <w:rPr>
          <w:noProof/>
          <w:lang w:eastAsia="pt-BR"/>
        </w:rPr>
        <w:drawing>
          <wp:inline distT="0" distB="0" distL="0" distR="0" wp14:anchorId="4139C402" wp14:editId="6520DD03">
            <wp:extent cx="6659880" cy="4022196"/>
            <wp:effectExtent l="0" t="0" r="762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59880" cy="4022196"/>
                    </a:xfrm>
                    <a:prstGeom prst="rect">
                      <a:avLst/>
                    </a:prstGeom>
                    <a:noFill/>
                    <a:ln>
                      <a:noFill/>
                    </a:ln>
                  </pic:spPr>
                </pic:pic>
              </a:graphicData>
            </a:graphic>
          </wp:inline>
        </w:drawing>
      </w:r>
    </w:p>
    <w:p w14:paraId="2E6918C8" w14:textId="31A43FBB" w:rsidR="004C1FD9" w:rsidRPr="00C95AEF" w:rsidRDefault="00861030" w:rsidP="00C95AEF">
      <w:pPr>
        <w:pStyle w:val="Legenda"/>
        <w:rPr>
          <w:b w:val="0"/>
        </w:rPr>
      </w:pPr>
      <w:r w:rsidRPr="00C95AEF">
        <w:t xml:space="preserve"> </w:t>
      </w:r>
      <w:bookmarkStart w:id="166" w:name="_Toc36798566"/>
      <w:bookmarkStart w:id="167" w:name="_Toc39136902"/>
      <w:r w:rsidR="00A92E1C" w:rsidRPr="001A17AB">
        <w:t xml:space="preserve">Figura </w:t>
      </w:r>
      <w:r w:rsidR="008C336D">
        <w:fldChar w:fldCharType="begin"/>
      </w:r>
      <w:r w:rsidR="008C336D">
        <w:instrText xml:space="preserve"> SEQ Figura \* ARABIC </w:instrText>
      </w:r>
      <w:r w:rsidR="008C336D">
        <w:fldChar w:fldCharType="separate"/>
      </w:r>
      <w:r w:rsidR="008C336D">
        <w:rPr>
          <w:noProof/>
        </w:rPr>
        <w:t>37</w:t>
      </w:r>
      <w:r w:rsidR="008C336D">
        <w:fldChar w:fldCharType="end"/>
      </w:r>
      <w:r w:rsidR="00A92E1C" w:rsidRPr="00C95AEF">
        <w:t>. FEC do Brasil.</w:t>
      </w:r>
      <w:bookmarkEnd w:id="166"/>
      <w:bookmarkEnd w:id="167"/>
    </w:p>
    <w:p w14:paraId="486FE0E2" w14:textId="77777777" w:rsidR="00836589" w:rsidRPr="007B38AE" w:rsidRDefault="00836589" w:rsidP="00836589">
      <w:pPr>
        <w:spacing w:after="0" w:line="240" w:lineRule="auto"/>
        <w:rPr>
          <w:sz w:val="12"/>
          <w:highlight w:val="yellow"/>
        </w:rPr>
      </w:pPr>
    </w:p>
    <w:p w14:paraId="7CDDC398" w14:textId="4523FDB8" w:rsidR="00EE448E" w:rsidRPr="001108D6" w:rsidRDefault="0010111C" w:rsidP="001108D6">
      <w:pPr>
        <w:spacing w:after="0"/>
        <w:ind w:right="-144"/>
        <w:rPr>
          <w:rFonts w:ascii="Arial Narrow" w:hAnsi="Arial Narrow"/>
          <w:sz w:val="18"/>
          <w:szCs w:val="18"/>
        </w:rPr>
      </w:pPr>
      <w:r w:rsidRPr="003B3214">
        <w:rPr>
          <w:rFonts w:ascii="Arial Narrow" w:hAnsi="Arial Narrow"/>
          <w:sz w:val="18"/>
          <w:szCs w:val="18"/>
        </w:rPr>
        <w:t xml:space="preserve">Dados contabilizados até </w:t>
      </w:r>
      <w:r w:rsidR="003B3214" w:rsidRPr="003B3214">
        <w:rPr>
          <w:rFonts w:ascii="Arial Narrow" w:hAnsi="Arial Narrow"/>
          <w:sz w:val="18"/>
          <w:szCs w:val="18"/>
        </w:rPr>
        <w:t>fever</w:t>
      </w:r>
      <w:r w:rsidR="0084108B" w:rsidRPr="003B3214">
        <w:rPr>
          <w:rFonts w:ascii="Arial Narrow" w:hAnsi="Arial Narrow"/>
          <w:sz w:val="18"/>
          <w:szCs w:val="18"/>
        </w:rPr>
        <w:t>ei</w:t>
      </w:r>
      <w:r w:rsidR="00C67EEF" w:rsidRPr="003B3214">
        <w:rPr>
          <w:rFonts w:ascii="Arial Narrow" w:hAnsi="Arial Narrow"/>
          <w:sz w:val="18"/>
          <w:szCs w:val="18"/>
        </w:rPr>
        <w:t>ro</w:t>
      </w:r>
      <w:r w:rsidR="0084108B" w:rsidRPr="003B3214">
        <w:rPr>
          <w:rFonts w:ascii="Arial Narrow" w:hAnsi="Arial Narrow"/>
          <w:sz w:val="18"/>
          <w:szCs w:val="18"/>
        </w:rPr>
        <w:t xml:space="preserve"> de 2020</w:t>
      </w:r>
      <w:r w:rsidRPr="003B3214">
        <w:rPr>
          <w:rFonts w:ascii="Arial Narrow" w:hAnsi="Arial Narrow"/>
          <w:sz w:val="18"/>
          <w:szCs w:val="18"/>
        </w:rPr>
        <w:t xml:space="preserve"> e sujeitos </w:t>
      </w:r>
      <w:r w:rsidR="0084108B" w:rsidRPr="003B3214">
        <w:rPr>
          <w:rFonts w:ascii="Arial Narrow" w:hAnsi="Arial Narrow"/>
          <w:sz w:val="18"/>
          <w:szCs w:val="18"/>
        </w:rPr>
        <w:t>à</w:t>
      </w:r>
      <w:r w:rsidRPr="003B3214">
        <w:rPr>
          <w:rFonts w:ascii="Arial Narrow" w:hAnsi="Arial Narrow"/>
          <w:sz w:val="18"/>
          <w:szCs w:val="18"/>
        </w:rPr>
        <w:t xml:space="preserve"> alteração pela ANEEL.                                                                          </w:t>
      </w:r>
      <w:r w:rsidR="00BE5ED9" w:rsidRPr="003B3214">
        <w:rPr>
          <w:rFonts w:ascii="Arial Narrow" w:hAnsi="Arial Narrow"/>
          <w:sz w:val="18"/>
          <w:szCs w:val="18"/>
        </w:rPr>
        <w:t xml:space="preserve">     </w:t>
      </w:r>
      <w:r w:rsidRPr="003B3214">
        <w:rPr>
          <w:rFonts w:ascii="Arial Narrow" w:hAnsi="Arial Narrow"/>
          <w:sz w:val="18"/>
          <w:szCs w:val="18"/>
        </w:rPr>
        <w:t xml:space="preserve">  Fonte dos dados: ANEEL</w:t>
      </w:r>
      <w:r w:rsidR="00CF32FA" w:rsidRPr="003B3214">
        <w:rPr>
          <w:rFonts w:ascii="Arial Narrow" w:hAnsi="Arial Narrow"/>
          <w:sz w:val="18"/>
          <w:szCs w:val="18"/>
        </w:rPr>
        <w:t>.</w:t>
      </w:r>
    </w:p>
    <w:p w14:paraId="7A21FFE0" w14:textId="1ABA6C69" w:rsidR="00F36DAB" w:rsidRPr="001108D6" w:rsidRDefault="00827DAA" w:rsidP="005C72D9">
      <w:pPr>
        <w:jc w:val="center"/>
        <w:rPr>
          <w:rFonts w:ascii="Arial Narrow" w:hAnsi="Arial Narrow"/>
          <w:b/>
          <w:sz w:val="32"/>
          <w:szCs w:val="32"/>
        </w:rPr>
      </w:pPr>
      <w:r w:rsidRPr="001108D6">
        <w:rPr>
          <w:rFonts w:ascii="Arial Narrow" w:hAnsi="Arial Narrow"/>
          <w:b/>
          <w:sz w:val="32"/>
          <w:szCs w:val="32"/>
        </w:rPr>
        <w:t>GLOSSÁRIO</w:t>
      </w:r>
    </w:p>
    <w:p w14:paraId="13B38537" w14:textId="29631918" w:rsidR="00F36DAB" w:rsidRPr="001108D6" w:rsidRDefault="00F36DAB" w:rsidP="00AC78BE">
      <w:pPr>
        <w:spacing w:line="240" w:lineRule="auto"/>
        <w:jc w:val="both"/>
        <w:rPr>
          <w:rFonts w:ascii="Arial Narrow" w:hAnsi="Arial Narrow" w:cs="Times New Roman"/>
          <w:bCs/>
          <w:sz w:val="24"/>
          <w:szCs w:val="24"/>
        </w:rPr>
      </w:pPr>
      <w:r w:rsidRPr="001108D6">
        <w:rPr>
          <w:rFonts w:ascii="Arial Narrow" w:hAnsi="Arial Narrow" w:cs="Times New Roman"/>
          <w:b/>
          <w:bCs/>
          <w:sz w:val="24"/>
          <w:szCs w:val="24"/>
        </w:rPr>
        <w:t>Energia Natural Afluente (ENA):</w:t>
      </w:r>
      <w:r w:rsidRPr="001108D6">
        <w:rPr>
          <w:rFonts w:ascii="Arial Narrow" w:hAnsi="Arial Narrow"/>
          <w:b/>
          <w:sz w:val="32"/>
          <w:szCs w:val="32"/>
        </w:rPr>
        <w:t xml:space="preserve"> </w:t>
      </w:r>
      <w:r w:rsidRPr="001108D6">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59C67666" w14:textId="4F6ACE2B" w:rsidR="00F36DAB" w:rsidRPr="001108D6" w:rsidRDefault="00F36DAB" w:rsidP="00AC78BE">
      <w:pPr>
        <w:spacing w:line="240" w:lineRule="auto"/>
        <w:jc w:val="both"/>
        <w:rPr>
          <w:rFonts w:ascii="Arial Narrow" w:hAnsi="Arial Narrow" w:cs="Times New Roman"/>
          <w:bCs/>
          <w:sz w:val="24"/>
          <w:szCs w:val="24"/>
        </w:rPr>
      </w:pPr>
      <w:r w:rsidRPr="001108D6">
        <w:rPr>
          <w:rFonts w:ascii="Arial Narrow" w:hAnsi="Arial Narrow" w:cs="Times New Roman"/>
          <w:b/>
          <w:bCs/>
          <w:sz w:val="24"/>
          <w:szCs w:val="24"/>
        </w:rPr>
        <w:t xml:space="preserve">Energia Armazenada (EAR): </w:t>
      </w:r>
      <w:r w:rsidRPr="001108D6">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4F7426B4" w14:textId="544E5E86" w:rsidR="00F36DAB" w:rsidRPr="001108D6" w:rsidRDefault="00892218" w:rsidP="00AC78BE">
      <w:pPr>
        <w:spacing w:line="240" w:lineRule="auto"/>
        <w:jc w:val="both"/>
        <w:rPr>
          <w:rFonts w:ascii="Arial Narrow" w:hAnsi="Arial Narrow" w:cs="Times New Roman"/>
          <w:bCs/>
          <w:sz w:val="24"/>
          <w:szCs w:val="24"/>
        </w:rPr>
      </w:pPr>
      <w:r w:rsidRPr="001108D6">
        <w:rPr>
          <w:rFonts w:ascii="Arial Narrow" w:hAnsi="Arial Narrow" w:cs="Times New Roman"/>
          <w:b/>
          <w:bCs/>
          <w:sz w:val="24"/>
          <w:szCs w:val="24"/>
        </w:rPr>
        <w:t xml:space="preserve">Custo Marginal de Operação (CMO): </w:t>
      </w:r>
      <w:r w:rsidRPr="001108D6">
        <w:rPr>
          <w:rFonts w:ascii="Arial Narrow" w:hAnsi="Arial Narrow" w:cs="Times New Roman"/>
          <w:bCs/>
          <w:sz w:val="24"/>
          <w:szCs w:val="24"/>
        </w:rPr>
        <w:t>Custo por unidade de energia produzida para atender a um acréscimo de uma unidade de Carga no sistema, sem a necessidade de expansão.</w:t>
      </w:r>
    </w:p>
    <w:p w14:paraId="51CE7AB3" w14:textId="0B2A89B0" w:rsidR="00A26FB2" w:rsidRPr="001108D6" w:rsidRDefault="00892218" w:rsidP="00AC78BE">
      <w:pPr>
        <w:spacing w:line="240" w:lineRule="auto"/>
        <w:jc w:val="both"/>
        <w:rPr>
          <w:rFonts w:ascii="Arial Narrow" w:hAnsi="Arial Narrow" w:cs="Times New Roman"/>
          <w:bCs/>
          <w:sz w:val="24"/>
          <w:szCs w:val="24"/>
        </w:rPr>
      </w:pPr>
      <w:r w:rsidRPr="001108D6">
        <w:rPr>
          <w:rFonts w:ascii="Arial Narrow" w:hAnsi="Arial Narrow" w:cs="Times New Roman"/>
          <w:b/>
          <w:bCs/>
          <w:sz w:val="24"/>
          <w:szCs w:val="24"/>
        </w:rPr>
        <w:t xml:space="preserve">Mecanismo de Realocação de Energia (MRE): </w:t>
      </w:r>
      <w:r w:rsidRPr="001108D6">
        <w:rPr>
          <w:rFonts w:ascii="Arial Narrow" w:hAnsi="Arial Narrow" w:cs="Times New Roman"/>
          <w:bCs/>
          <w:sz w:val="24"/>
          <w:szCs w:val="24"/>
        </w:rPr>
        <w:t xml:space="preserve">Mecanismo de compartilhamento dos riscos hidrológicos associados à otimização eletroenergética do Sistema Interligado Nacional </w:t>
      </w:r>
      <w:r w:rsidR="00563F6A" w:rsidRPr="001108D6">
        <w:rPr>
          <w:rFonts w:ascii="Arial Narrow" w:hAnsi="Arial Narrow" w:cs="Times New Roman"/>
          <w:bCs/>
          <w:sz w:val="24"/>
          <w:szCs w:val="24"/>
        </w:rPr>
        <w:t>(</w:t>
      </w:r>
      <w:r w:rsidRPr="001108D6">
        <w:rPr>
          <w:rFonts w:ascii="Arial Narrow" w:hAnsi="Arial Narrow" w:cs="Times New Roman"/>
          <w:bCs/>
          <w:sz w:val="24"/>
          <w:szCs w:val="24"/>
        </w:rPr>
        <w:t>SIN</w:t>
      </w:r>
      <w:r w:rsidR="00563F6A" w:rsidRPr="001108D6">
        <w:rPr>
          <w:rFonts w:ascii="Arial Narrow" w:hAnsi="Arial Narrow" w:cs="Times New Roman"/>
          <w:bCs/>
          <w:sz w:val="24"/>
          <w:szCs w:val="24"/>
        </w:rPr>
        <w:t>)</w:t>
      </w:r>
      <w:r w:rsidRPr="001108D6">
        <w:rPr>
          <w:rFonts w:ascii="Arial Narrow" w:hAnsi="Arial Narrow" w:cs="Times New Roman"/>
          <w:bCs/>
          <w:sz w:val="24"/>
          <w:szCs w:val="24"/>
        </w:rPr>
        <w:t xml:space="preserve">, no que concerne ao despacho centralizado </w:t>
      </w:r>
      <w:r w:rsidR="007B2586" w:rsidRPr="001108D6">
        <w:rPr>
          <w:rFonts w:ascii="Arial Narrow" w:hAnsi="Arial Narrow" w:cs="Times New Roman"/>
          <w:bCs/>
          <w:sz w:val="24"/>
          <w:szCs w:val="24"/>
        </w:rPr>
        <w:t>das usinas</w:t>
      </w:r>
      <w:r w:rsidR="002A3534" w:rsidRPr="001108D6">
        <w:rPr>
          <w:rFonts w:ascii="Arial Narrow" w:hAnsi="Arial Narrow" w:cs="Times New Roman"/>
          <w:bCs/>
          <w:sz w:val="24"/>
          <w:szCs w:val="24"/>
        </w:rPr>
        <w:t xml:space="preserve"> hidrelétricas sujeitas ao despacho centralizado do ONS. As Pequenas Centrais Hidrelétricas (PCHs) podem participar opcionalmente.</w:t>
      </w:r>
    </w:p>
    <w:p w14:paraId="022B60ED" w14:textId="39FF4E5A" w:rsidR="00A26FB2" w:rsidRPr="001108D6" w:rsidRDefault="001008CB" w:rsidP="00AC78BE">
      <w:pPr>
        <w:spacing w:before="120" w:after="0" w:line="240" w:lineRule="auto"/>
        <w:jc w:val="both"/>
        <w:rPr>
          <w:rFonts w:ascii="Arial Narrow" w:hAnsi="Arial Narrow" w:cs="Times New Roman"/>
          <w:bCs/>
          <w:sz w:val="24"/>
          <w:szCs w:val="24"/>
        </w:rPr>
      </w:pPr>
      <w:r w:rsidRPr="001108D6">
        <w:rPr>
          <w:rFonts w:ascii="Arial Narrow" w:hAnsi="Arial Narrow" w:cs="Times New Roman"/>
          <w:b/>
          <w:bCs/>
          <w:sz w:val="24"/>
          <w:szCs w:val="24"/>
        </w:rPr>
        <w:t xml:space="preserve">Encargo por </w:t>
      </w:r>
      <w:r w:rsidR="00A26FB2" w:rsidRPr="001108D6">
        <w:rPr>
          <w:rFonts w:ascii="Arial Narrow" w:hAnsi="Arial Narrow" w:cs="Times New Roman"/>
          <w:b/>
          <w:bCs/>
          <w:sz w:val="24"/>
          <w:szCs w:val="24"/>
        </w:rPr>
        <w:t>Restrição de Operação</w:t>
      </w:r>
      <w:r w:rsidR="00302565" w:rsidRPr="001108D6">
        <w:rPr>
          <w:rFonts w:ascii="Arial Narrow" w:hAnsi="Arial Narrow" w:cs="Times New Roman"/>
          <w:b/>
          <w:bCs/>
          <w:sz w:val="24"/>
          <w:szCs w:val="24"/>
        </w:rPr>
        <w:t xml:space="preserve"> (Rest. Operação)</w:t>
      </w:r>
      <w:r w:rsidR="00A26FB2" w:rsidRPr="001108D6">
        <w:rPr>
          <w:rFonts w:ascii="Arial Narrow" w:hAnsi="Arial Narrow" w:cs="Times New Roman"/>
          <w:b/>
          <w:bCs/>
          <w:sz w:val="24"/>
          <w:szCs w:val="24"/>
        </w:rPr>
        <w:t xml:space="preserve">: </w:t>
      </w:r>
      <w:r w:rsidR="00A26FB2" w:rsidRPr="001108D6">
        <w:rPr>
          <w:rFonts w:ascii="Arial Narrow" w:hAnsi="Arial Narrow" w:cs="Times New Roman"/>
          <w:bCs/>
          <w:sz w:val="24"/>
          <w:szCs w:val="24"/>
        </w:rPr>
        <w:t>Relacionado</w:t>
      </w:r>
      <w:r w:rsidR="00596CF5" w:rsidRPr="001108D6">
        <w:rPr>
          <w:rFonts w:ascii="Arial Narrow" w:hAnsi="Arial Narrow" w:cs="Times New Roman"/>
          <w:bCs/>
          <w:sz w:val="24"/>
          <w:szCs w:val="24"/>
        </w:rPr>
        <w:t>,</w:t>
      </w:r>
      <w:r w:rsidR="00A26FB2" w:rsidRPr="001108D6">
        <w:rPr>
          <w:rFonts w:ascii="Arial Narrow" w:hAnsi="Arial Narrow" w:cs="Times New Roman"/>
          <w:bCs/>
          <w:sz w:val="24"/>
          <w:szCs w:val="24"/>
        </w:rPr>
        <w:t xml:space="preserve"> principalmente</w:t>
      </w:r>
      <w:r w:rsidR="00596CF5" w:rsidRPr="001108D6">
        <w:rPr>
          <w:rFonts w:ascii="Arial Narrow" w:hAnsi="Arial Narrow" w:cs="Times New Roman"/>
          <w:bCs/>
          <w:sz w:val="24"/>
          <w:szCs w:val="24"/>
        </w:rPr>
        <w:t>,</w:t>
      </w:r>
      <w:r w:rsidR="00A26FB2" w:rsidRPr="001108D6">
        <w:rPr>
          <w:rFonts w:ascii="Arial Narrow" w:hAnsi="Arial Narrow" w:cs="Times New Roman"/>
          <w:bCs/>
          <w:sz w:val="24"/>
          <w:szCs w:val="24"/>
        </w:rPr>
        <w:t xml:space="preserve"> ao despacho por Razões Elétricas das usinas térmicas do SIN.</w:t>
      </w:r>
    </w:p>
    <w:p w14:paraId="553215C6" w14:textId="7834A29C" w:rsidR="00A26FB2" w:rsidRPr="001108D6" w:rsidRDefault="001E49D6" w:rsidP="00AC78BE">
      <w:pPr>
        <w:spacing w:before="120" w:after="0" w:line="240" w:lineRule="auto"/>
        <w:ind w:left="708"/>
        <w:jc w:val="both"/>
        <w:rPr>
          <w:rFonts w:ascii="Arial Narrow" w:hAnsi="Arial Narrow" w:cs="Times New Roman"/>
          <w:bCs/>
          <w:sz w:val="24"/>
          <w:szCs w:val="24"/>
        </w:rPr>
      </w:pPr>
      <w:r w:rsidRPr="001108D6">
        <w:rPr>
          <w:rFonts w:ascii="Arial Narrow" w:hAnsi="Arial Narrow" w:cs="Times New Roman"/>
          <w:b/>
          <w:bCs/>
          <w:sz w:val="24"/>
          <w:szCs w:val="24"/>
        </w:rPr>
        <w:t xml:space="preserve">- </w:t>
      </w:r>
      <w:r w:rsidR="00A26FB2" w:rsidRPr="001108D6">
        <w:rPr>
          <w:rFonts w:ascii="Arial Narrow" w:hAnsi="Arial Narrow" w:cs="Times New Roman"/>
          <w:b/>
          <w:bCs/>
          <w:sz w:val="24"/>
          <w:szCs w:val="24"/>
        </w:rPr>
        <w:t xml:space="preserve">Restrição de Operação Constrained-On: </w:t>
      </w:r>
      <w:r w:rsidR="00A26FB2" w:rsidRPr="001108D6">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4734B616" w14:textId="485C73B8" w:rsidR="00302565" w:rsidRPr="001108D6" w:rsidRDefault="001E49D6" w:rsidP="00AC78BE">
      <w:pPr>
        <w:spacing w:before="120" w:after="0" w:line="240" w:lineRule="auto"/>
        <w:ind w:left="708"/>
        <w:jc w:val="both"/>
        <w:rPr>
          <w:rFonts w:ascii="Arial Narrow" w:hAnsi="Arial Narrow" w:cs="Times New Roman"/>
          <w:bCs/>
          <w:sz w:val="24"/>
          <w:szCs w:val="24"/>
        </w:rPr>
      </w:pPr>
      <w:r w:rsidRPr="001108D6">
        <w:rPr>
          <w:rFonts w:ascii="Arial Narrow" w:hAnsi="Arial Narrow" w:cs="Times New Roman"/>
          <w:b/>
          <w:bCs/>
          <w:sz w:val="24"/>
          <w:szCs w:val="24"/>
        </w:rPr>
        <w:t xml:space="preserve">- </w:t>
      </w:r>
      <w:r w:rsidR="00A26FB2" w:rsidRPr="001108D6">
        <w:rPr>
          <w:rFonts w:ascii="Arial Narrow" w:hAnsi="Arial Narrow" w:cs="Times New Roman"/>
          <w:b/>
          <w:bCs/>
          <w:sz w:val="24"/>
          <w:szCs w:val="24"/>
        </w:rPr>
        <w:t xml:space="preserve">Restrição de Operação Constrained-Off: </w:t>
      </w:r>
      <w:r w:rsidR="00A26FB2" w:rsidRPr="001108D6">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3126CFAD" w14:textId="07B2EFF0" w:rsidR="000552F9" w:rsidRPr="001108D6" w:rsidRDefault="001008CB" w:rsidP="00AC78BE">
      <w:pPr>
        <w:spacing w:before="120" w:after="0" w:line="240" w:lineRule="auto"/>
        <w:jc w:val="both"/>
        <w:rPr>
          <w:rFonts w:ascii="Arial Narrow" w:hAnsi="Arial Narrow" w:cs="Times New Roman"/>
          <w:bCs/>
          <w:sz w:val="24"/>
          <w:szCs w:val="24"/>
        </w:rPr>
      </w:pPr>
      <w:r w:rsidRPr="001108D6">
        <w:rPr>
          <w:rFonts w:ascii="Arial Narrow" w:hAnsi="Arial Narrow" w:cs="Times New Roman"/>
          <w:b/>
          <w:bCs/>
          <w:sz w:val="24"/>
          <w:szCs w:val="24"/>
        </w:rPr>
        <w:t xml:space="preserve">Encargo por </w:t>
      </w:r>
      <w:r w:rsidR="00A26FB2" w:rsidRPr="001108D6">
        <w:rPr>
          <w:rFonts w:ascii="Arial Narrow" w:hAnsi="Arial Narrow" w:cs="Times New Roman"/>
          <w:b/>
          <w:bCs/>
          <w:sz w:val="24"/>
          <w:szCs w:val="24"/>
        </w:rPr>
        <w:t>Serviços Ancilares</w:t>
      </w:r>
      <w:r w:rsidR="00302565" w:rsidRPr="001108D6">
        <w:rPr>
          <w:rFonts w:ascii="Arial Narrow" w:hAnsi="Arial Narrow" w:cs="Times New Roman"/>
          <w:b/>
          <w:bCs/>
          <w:sz w:val="24"/>
          <w:szCs w:val="24"/>
        </w:rPr>
        <w:t xml:space="preserve"> (Serv. Ancilares)</w:t>
      </w:r>
      <w:r w:rsidR="00A26FB2" w:rsidRPr="001108D6">
        <w:rPr>
          <w:rFonts w:ascii="Arial Narrow" w:hAnsi="Arial Narrow" w:cs="Times New Roman"/>
          <w:b/>
          <w:bCs/>
          <w:sz w:val="24"/>
          <w:szCs w:val="24"/>
        </w:rPr>
        <w:t xml:space="preserve">: </w:t>
      </w:r>
      <w:r w:rsidR="00A26FB2" w:rsidRPr="001108D6">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00A26FB2" w:rsidRPr="001108D6">
        <w:rPr>
          <w:rFonts w:ascii="Arial Narrow" w:hAnsi="Arial Narrow" w:cs="Times New Roman"/>
          <w:bCs/>
          <w:i/>
          <w:sz w:val="24"/>
          <w:szCs w:val="24"/>
        </w:rPr>
        <w:t>black-start</w:t>
      </w:r>
      <w:r w:rsidR="00A26FB2" w:rsidRPr="001108D6">
        <w:rPr>
          <w:rFonts w:ascii="Arial Narrow" w:hAnsi="Arial Narrow" w:cs="Times New Roman"/>
          <w:bCs/>
          <w:sz w:val="24"/>
          <w:szCs w:val="24"/>
        </w:rPr>
        <w:t xml:space="preserve">) e Sistemas Especiais de </w:t>
      </w:r>
      <w:r w:rsidR="007B2586" w:rsidRPr="001108D6">
        <w:rPr>
          <w:rFonts w:ascii="Arial Narrow" w:hAnsi="Arial Narrow" w:cs="Times New Roman"/>
          <w:bCs/>
          <w:sz w:val="24"/>
          <w:szCs w:val="24"/>
        </w:rPr>
        <w:t>Proteção (</w:t>
      </w:r>
      <w:r w:rsidR="00A26FB2" w:rsidRPr="001108D6">
        <w:rPr>
          <w:rFonts w:ascii="Arial Narrow" w:hAnsi="Arial Narrow" w:cs="Times New Roman"/>
          <w:bCs/>
          <w:sz w:val="24"/>
          <w:szCs w:val="24"/>
        </w:rPr>
        <w:t>SEP).</w:t>
      </w:r>
    </w:p>
    <w:p w14:paraId="09E3A498" w14:textId="077F13CA" w:rsidR="00A26FB2" w:rsidRPr="001108D6" w:rsidRDefault="001008CB" w:rsidP="00AC78BE">
      <w:pPr>
        <w:spacing w:before="120" w:after="0" w:line="240" w:lineRule="auto"/>
        <w:jc w:val="both"/>
        <w:rPr>
          <w:rFonts w:ascii="Arial Narrow" w:hAnsi="Arial Narrow" w:cs="Times New Roman"/>
          <w:bCs/>
          <w:sz w:val="24"/>
          <w:szCs w:val="24"/>
        </w:rPr>
      </w:pPr>
      <w:r w:rsidRPr="001108D6">
        <w:rPr>
          <w:rFonts w:ascii="Arial Narrow" w:hAnsi="Arial Narrow" w:cs="Times New Roman"/>
          <w:b/>
          <w:bCs/>
          <w:sz w:val="24"/>
          <w:szCs w:val="24"/>
        </w:rPr>
        <w:t xml:space="preserve">Encargo por </w:t>
      </w:r>
      <w:r w:rsidR="00A26FB2" w:rsidRPr="001108D6">
        <w:rPr>
          <w:rFonts w:ascii="Arial Narrow" w:hAnsi="Arial Narrow" w:cs="Times New Roman"/>
          <w:b/>
          <w:bCs/>
          <w:sz w:val="24"/>
          <w:szCs w:val="24"/>
        </w:rPr>
        <w:t>Deslocamento Hidráulico</w:t>
      </w:r>
      <w:r w:rsidR="00302565" w:rsidRPr="001108D6">
        <w:rPr>
          <w:rFonts w:ascii="Arial Narrow" w:hAnsi="Arial Narrow" w:cs="Times New Roman"/>
          <w:b/>
          <w:bCs/>
          <w:sz w:val="24"/>
          <w:szCs w:val="24"/>
        </w:rPr>
        <w:t xml:space="preserve"> (Desl. Hidráulico):</w:t>
      </w:r>
      <w:r w:rsidR="00A26FB2" w:rsidRPr="001108D6">
        <w:rPr>
          <w:rFonts w:ascii="Arial Narrow" w:hAnsi="Arial Narrow" w:cs="Times New Roman"/>
          <w:b/>
          <w:bCs/>
          <w:sz w:val="24"/>
          <w:szCs w:val="24"/>
        </w:rPr>
        <w:t xml:space="preserve"> </w:t>
      </w:r>
      <w:r w:rsidR="00A26FB2" w:rsidRPr="001108D6">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7D2E083F" w14:textId="2D308A1D" w:rsidR="00A26FB2" w:rsidRPr="001108D6" w:rsidRDefault="001008CB" w:rsidP="00AC78BE">
      <w:pPr>
        <w:spacing w:before="120" w:after="0" w:line="240" w:lineRule="auto"/>
        <w:jc w:val="both"/>
        <w:rPr>
          <w:rFonts w:ascii="Arial Narrow" w:hAnsi="Arial Narrow" w:cs="Times New Roman"/>
          <w:bCs/>
          <w:sz w:val="24"/>
          <w:szCs w:val="24"/>
        </w:rPr>
      </w:pPr>
      <w:r w:rsidRPr="001108D6">
        <w:rPr>
          <w:rFonts w:ascii="Arial Narrow" w:hAnsi="Arial Narrow" w:cs="Times New Roman"/>
          <w:b/>
          <w:bCs/>
          <w:sz w:val="24"/>
          <w:szCs w:val="24"/>
        </w:rPr>
        <w:t xml:space="preserve">Encargo sobre </w:t>
      </w:r>
      <w:r w:rsidR="00A26FB2" w:rsidRPr="001108D6">
        <w:rPr>
          <w:rFonts w:ascii="Arial Narrow" w:hAnsi="Arial Narrow" w:cs="Times New Roman"/>
          <w:b/>
          <w:bCs/>
          <w:sz w:val="24"/>
          <w:szCs w:val="24"/>
        </w:rPr>
        <w:t>Reserva Operativa</w:t>
      </w:r>
      <w:r w:rsidR="00302565" w:rsidRPr="001108D6">
        <w:rPr>
          <w:rFonts w:ascii="Arial Narrow" w:hAnsi="Arial Narrow" w:cs="Times New Roman"/>
          <w:b/>
          <w:bCs/>
          <w:sz w:val="24"/>
          <w:szCs w:val="24"/>
        </w:rPr>
        <w:t xml:space="preserve"> (Res. Operativa)</w:t>
      </w:r>
      <w:r w:rsidR="00A26FB2" w:rsidRPr="001108D6">
        <w:rPr>
          <w:rFonts w:ascii="Arial Narrow" w:hAnsi="Arial Narrow" w:cs="Times New Roman"/>
          <w:b/>
          <w:bCs/>
          <w:sz w:val="24"/>
          <w:szCs w:val="24"/>
        </w:rPr>
        <w:t>:</w:t>
      </w:r>
      <w:r w:rsidR="00A26FB2" w:rsidRPr="001108D6">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w:t>
      </w:r>
      <w:r w:rsidR="00AD0078" w:rsidRPr="001108D6">
        <w:rPr>
          <w:rFonts w:ascii="Arial Narrow" w:hAnsi="Arial Narrow" w:cs="Times New Roman"/>
          <w:bCs/>
          <w:sz w:val="24"/>
          <w:szCs w:val="24"/>
        </w:rPr>
        <w:t xml:space="preserve">a </w:t>
      </w:r>
      <w:r w:rsidR="00A26FB2" w:rsidRPr="001108D6">
        <w:rPr>
          <w:rFonts w:ascii="Arial Narrow" w:hAnsi="Arial Narrow" w:cs="Times New Roman"/>
          <w:bCs/>
          <w:sz w:val="24"/>
          <w:szCs w:val="24"/>
        </w:rPr>
        <w:t>respeitar as restrições para que o nível de segurança requerido seja atendido</w:t>
      </w:r>
      <w:r w:rsidR="00A26FB2" w:rsidRPr="001108D6">
        <w:rPr>
          <w:rFonts w:ascii="Arial Narrow" w:hAnsi="Arial Narrow" w:cs="Times New Roman"/>
          <w:b/>
          <w:bCs/>
          <w:sz w:val="24"/>
          <w:szCs w:val="24"/>
        </w:rPr>
        <w:t>.</w:t>
      </w:r>
    </w:p>
    <w:p w14:paraId="69FF5F75" w14:textId="58B65ADE" w:rsidR="00A26FB2" w:rsidRPr="001108D6" w:rsidRDefault="00A26FB2" w:rsidP="00AC78BE">
      <w:pPr>
        <w:spacing w:before="120" w:after="0" w:line="240" w:lineRule="auto"/>
        <w:jc w:val="both"/>
        <w:rPr>
          <w:rFonts w:ascii="Arial Narrow" w:hAnsi="Arial Narrow" w:cs="Times New Roman"/>
          <w:b/>
          <w:bCs/>
          <w:sz w:val="24"/>
          <w:szCs w:val="24"/>
        </w:rPr>
      </w:pPr>
      <w:r w:rsidRPr="001108D6">
        <w:rPr>
          <w:rFonts w:ascii="Arial Narrow" w:hAnsi="Arial Narrow" w:cs="Times New Roman"/>
          <w:b/>
          <w:bCs/>
          <w:sz w:val="24"/>
          <w:szCs w:val="24"/>
        </w:rPr>
        <w:t>Encargo sobre Importação de Energia</w:t>
      </w:r>
      <w:r w:rsidR="00302565" w:rsidRPr="001108D6">
        <w:rPr>
          <w:rFonts w:ascii="Arial Narrow" w:hAnsi="Arial Narrow" w:cs="Times New Roman"/>
          <w:b/>
          <w:bCs/>
          <w:sz w:val="24"/>
          <w:szCs w:val="24"/>
        </w:rPr>
        <w:t xml:space="preserve"> (Enc. Importação)</w:t>
      </w:r>
      <w:r w:rsidRPr="001108D6">
        <w:rPr>
          <w:rFonts w:ascii="Arial Narrow" w:hAnsi="Arial Narrow" w:cs="Times New Roman"/>
          <w:b/>
          <w:bCs/>
          <w:sz w:val="24"/>
          <w:szCs w:val="24"/>
        </w:rPr>
        <w:t xml:space="preserve">: </w:t>
      </w:r>
      <w:r w:rsidRPr="001108D6">
        <w:rPr>
          <w:rFonts w:ascii="Arial Narrow" w:hAnsi="Arial Narrow" w:cs="Times New Roman"/>
          <w:bCs/>
          <w:sz w:val="24"/>
          <w:szCs w:val="24"/>
        </w:rPr>
        <w:t>Relacionado aos custos recuperados por meio dos encargos associados à importação de energia elétrica, normatizados pela Portaria MME nº 339/</w:t>
      </w:r>
      <w:r w:rsidR="007B2586" w:rsidRPr="001108D6">
        <w:rPr>
          <w:rFonts w:ascii="Arial Narrow" w:hAnsi="Arial Narrow" w:cs="Times New Roman"/>
          <w:bCs/>
          <w:sz w:val="24"/>
          <w:szCs w:val="24"/>
        </w:rPr>
        <w:t>2018.</w:t>
      </w:r>
    </w:p>
    <w:p w14:paraId="04FDEE0A" w14:textId="407A7547" w:rsidR="00A26FB2" w:rsidRPr="001108D6" w:rsidRDefault="001008CB" w:rsidP="00AC78BE">
      <w:pPr>
        <w:spacing w:before="120" w:after="0" w:line="240" w:lineRule="auto"/>
        <w:jc w:val="both"/>
        <w:rPr>
          <w:rFonts w:ascii="Arial Narrow" w:hAnsi="Arial Narrow" w:cs="Times New Roman"/>
          <w:b/>
          <w:bCs/>
          <w:sz w:val="24"/>
          <w:szCs w:val="24"/>
        </w:rPr>
      </w:pPr>
      <w:r w:rsidRPr="001108D6">
        <w:rPr>
          <w:rFonts w:ascii="Arial Narrow" w:hAnsi="Arial Narrow" w:cs="Times New Roman"/>
          <w:b/>
          <w:bCs/>
          <w:sz w:val="24"/>
          <w:szCs w:val="24"/>
        </w:rPr>
        <w:t xml:space="preserve">Encargo sobre </w:t>
      </w:r>
      <w:r w:rsidR="00A26FB2" w:rsidRPr="001108D6">
        <w:rPr>
          <w:rFonts w:ascii="Arial Narrow" w:hAnsi="Arial Narrow" w:cs="Times New Roman"/>
          <w:b/>
          <w:bCs/>
          <w:sz w:val="24"/>
          <w:szCs w:val="24"/>
        </w:rPr>
        <w:t>Segurança Energética</w:t>
      </w:r>
      <w:r w:rsidR="00302565" w:rsidRPr="001108D6">
        <w:rPr>
          <w:rFonts w:ascii="Arial Narrow" w:hAnsi="Arial Narrow" w:cs="Times New Roman"/>
          <w:b/>
          <w:bCs/>
          <w:sz w:val="24"/>
          <w:szCs w:val="24"/>
        </w:rPr>
        <w:t xml:space="preserve"> (Seg.</w:t>
      </w:r>
      <w:r w:rsidR="00E04401" w:rsidRPr="001108D6">
        <w:rPr>
          <w:rFonts w:ascii="Arial Narrow" w:hAnsi="Arial Narrow" w:cs="Times New Roman"/>
          <w:b/>
          <w:bCs/>
          <w:sz w:val="24"/>
          <w:szCs w:val="24"/>
        </w:rPr>
        <w:t xml:space="preserve"> </w:t>
      </w:r>
      <w:r w:rsidR="00302565" w:rsidRPr="001108D6">
        <w:rPr>
          <w:rFonts w:ascii="Arial Narrow" w:hAnsi="Arial Narrow" w:cs="Times New Roman"/>
          <w:b/>
          <w:bCs/>
          <w:sz w:val="24"/>
          <w:szCs w:val="24"/>
        </w:rPr>
        <w:t>Energética)</w:t>
      </w:r>
      <w:r w:rsidR="00A26FB2" w:rsidRPr="001108D6">
        <w:rPr>
          <w:rFonts w:ascii="Arial Narrow" w:hAnsi="Arial Narrow" w:cs="Times New Roman"/>
          <w:b/>
          <w:bCs/>
          <w:sz w:val="24"/>
          <w:szCs w:val="24"/>
        </w:rPr>
        <w:t xml:space="preserve">: </w:t>
      </w:r>
      <w:r w:rsidR="00A26FB2" w:rsidRPr="001108D6">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1CA1A3A4" w14:textId="2D7B81CD" w:rsidR="00A26FB2" w:rsidRPr="001108D6" w:rsidRDefault="00AC78BE" w:rsidP="00AC78BE">
      <w:pPr>
        <w:spacing w:before="120" w:after="0" w:line="240" w:lineRule="auto"/>
        <w:jc w:val="both"/>
        <w:rPr>
          <w:rFonts w:ascii="Arial Narrow" w:hAnsi="Arial Narrow" w:cs="Times New Roman"/>
          <w:bCs/>
          <w:sz w:val="24"/>
          <w:szCs w:val="24"/>
        </w:rPr>
      </w:pPr>
      <w:r w:rsidRPr="001108D6">
        <w:rPr>
          <w:rFonts w:ascii="Arial Narrow" w:hAnsi="Arial Narrow" w:cs="Times New Roman"/>
          <w:b/>
          <w:bCs/>
          <w:sz w:val="24"/>
          <w:szCs w:val="24"/>
        </w:rPr>
        <w:t xml:space="preserve">Duração Equivalente de Interrupção por Unidade Consumidora (DEC): </w:t>
      </w:r>
      <w:r w:rsidRPr="001108D6">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62F632C" w14:textId="727934BB" w:rsidR="00AC78BE" w:rsidRPr="001108D6" w:rsidRDefault="00E95FB4" w:rsidP="00AC78BE">
      <w:pPr>
        <w:spacing w:before="120" w:after="0" w:line="240" w:lineRule="auto"/>
        <w:jc w:val="both"/>
        <w:rPr>
          <w:rFonts w:ascii="Arial Narrow" w:hAnsi="Arial Narrow" w:cs="Times New Roman"/>
          <w:bCs/>
          <w:sz w:val="24"/>
          <w:szCs w:val="24"/>
        </w:rPr>
      </w:pPr>
      <w:r w:rsidRPr="001108D6">
        <w:rPr>
          <w:rFonts w:ascii="Arial Narrow" w:hAnsi="Arial Narrow" w:cs="Times New Roman"/>
          <w:b/>
          <w:bCs/>
          <w:sz w:val="24"/>
          <w:szCs w:val="24"/>
        </w:rPr>
        <w:t>Frequência</w:t>
      </w:r>
      <w:r w:rsidR="00AC78BE" w:rsidRPr="001108D6">
        <w:rPr>
          <w:rFonts w:ascii="Arial Narrow" w:hAnsi="Arial Narrow" w:cs="Times New Roman"/>
          <w:b/>
          <w:bCs/>
          <w:sz w:val="24"/>
          <w:szCs w:val="24"/>
        </w:rPr>
        <w:t xml:space="preserve"> Equivalente de Interrupção por Unidade Consumidora (FEC): </w:t>
      </w:r>
      <w:r w:rsidR="00AC78BE" w:rsidRPr="001108D6">
        <w:rPr>
          <w:rFonts w:ascii="Arial Narrow" w:hAnsi="Arial Narrow" w:cs="Times New Roman"/>
          <w:bCs/>
          <w:sz w:val="24"/>
          <w:szCs w:val="24"/>
        </w:rPr>
        <w:t>Número de interrupções ocorridas, em média, no período de apuração, em cada unidade consumidora do conjunto considerado.</w:t>
      </w:r>
    </w:p>
    <w:p w14:paraId="4CD1B8A5" w14:textId="0B1252A9" w:rsidR="006C639D" w:rsidRPr="001108D6" w:rsidRDefault="006C639D" w:rsidP="00A26FB2">
      <w:pPr>
        <w:spacing w:before="120" w:after="120" w:line="240" w:lineRule="auto"/>
        <w:ind w:firstLine="709"/>
        <w:jc w:val="both"/>
        <w:rPr>
          <w:rFonts w:ascii="Arial Narrow" w:hAnsi="Arial Narrow" w:cs="Times New Roman"/>
          <w:bCs/>
          <w:sz w:val="24"/>
          <w:szCs w:val="24"/>
        </w:rPr>
      </w:pPr>
    </w:p>
    <w:p w14:paraId="2C1C5913" w14:textId="738F6C52" w:rsidR="006C639D" w:rsidRPr="001108D6" w:rsidRDefault="006C639D" w:rsidP="00A26FB2">
      <w:pPr>
        <w:spacing w:before="120" w:after="120" w:line="240" w:lineRule="auto"/>
        <w:ind w:firstLine="709"/>
        <w:jc w:val="both"/>
        <w:rPr>
          <w:rFonts w:ascii="Arial Narrow" w:hAnsi="Arial Narrow" w:cs="Times New Roman"/>
          <w:bCs/>
          <w:sz w:val="24"/>
          <w:szCs w:val="24"/>
        </w:rPr>
      </w:pPr>
    </w:p>
    <w:p w14:paraId="54908CBE" w14:textId="0CE96ACC" w:rsidR="006C639D" w:rsidRPr="001108D6" w:rsidRDefault="002A4A8A" w:rsidP="002A4A8A">
      <w:pPr>
        <w:spacing w:before="120" w:after="120" w:line="240" w:lineRule="auto"/>
        <w:jc w:val="right"/>
        <w:rPr>
          <w:rFonts w:ascii="Arial Narrow" w:hAnsi="Arial Narrow" w:cs="Times New Roman"/>
          <w:bCs/>
          <w:sz w:val="18"/>
          <w:szCs w:val="20"/>
        </w:rPr>
      </w:pPr>
      <w:r w:rsidRPr="001108D6">
        <w:rPr>
          <w:rFonts w:ascii="Arial Narrow" w:hAnsi="Arial Narrow" w:cs="Times New Roman"/>
          <w:bCs/>
          <w:sz w:val="18"/>
          <w:szCs w:val="20"/>
        </w:rPr>
        <w:t>Fonte dos dados: ONS/CCEE/ANEEL</w:t>
      </w:r>
    </w:p>
    <w:p w14:paraId="71B2CA94" w14:textId="77777777" w:rsidR="005C72D9" w:rsidRPr="007B38AE" w:rsidRDefault="005C72D9" w:rsidP="002A4A8A">
      <w:pPr>
        <w:spacing w:before="120" w:after="120" w:line="240" w:lineRule="auto"/>
        <w:jc w:val="right"/>
        <w:rPr>
          <w:rFonts w:ascii="Arial Narrow" w:hAnsi="Arial Narrow" w:cs="Times New Roman"/>
          <w:bCs/>
          <w:sz w:val="18"/>
          <w:szCs w:val="20"/>
          <w:highlight w:val="yellow"/>
        </w:rPr>
      </w:pPr>
    </w:p>
    <w:p w14:paraId="6F7D66C9" w14:textId="5EA269FB" w:rsidR="006C639D" w:rsidRPr="00FC0CBC" w:rsidRDefault="006C639D" w:rsidP="006C639D">
      <w:pPr>
        <w:spacing w:before="120" w:after="120" w:line="240" w:lineRule="auto"/>
        <w:ind w:firstLine="709"/>
        <w:jc w:val="center"/>
        <w:rPr>
          <w:rFonts w:ascii="Arial Narrow" w:hAnsi="Arial Narrow" w:cs="Times New Roman"/>
          <w:b/>
          <w:bCs/>
          <w:sz w:val="32"/>
          <w:szCs w:val="32"/>
        </w:rPr>
      </w:pPr>
      <w:r w:rsidRPr="00FC0CBC">
        <w:rPr>
          <w:rFonts w:ascii="Arial Narrow" w:hAnsi="Arial Narrow" w:cs="Times New Roman"/>
          <w:b/>
          <w:bCs/>
          <w:sz w:val="32"/>
          <w:szCs w:val="32"/>
        </w:rPr>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EC5113">
        <w:tc>
          <w:tcPr>
            <w:tcW w:w="5259" w:type="dxa"/>
          </w:tcPr>
          <w:p w14:paraId="19CA51D0" w14:textId="77777777" w:rsidR="00AD2A68" w:rsidRPr="00FC0CBC" w:rsidRDefault="00AD2A68" w:rsidP="0026370C">
            <w:pPr>
              <w:tabs>
                <w:tab w:val="left" w:pos="7987"/>
              </w:tabs>
              <w:spacing w:line="408" w:lineRule="auto"/>
              <w:rPr>
                <w:rFonts w:ascii="Arial Narrow" w:hAnsi="Arial Narrow"/>
                <w:szCs w:val="24"/>
              </w:rPr>
            </w:pPr>
            <w:r w:rsidRPr="00FC0CBC">
              <w:rPr>
                <w:rFonts w:ascii="Arial Narrow" w:hAnsi="Arial Narrow"/>
                <w:b/>
                <w:szCs w:val="24"/>
              </w:rPr>
              <w:t>A</w:t>
            </w:r>
            <w:r w:rsidR="003F5176" w:rsidRPr="00FC0CBC">
              <w:rPr>
                <w:rFonts w:ascii="Arial Narrow" w:hAnsi="Arial Narrow"/>
                <w:b/>
                <w:szCs w:val="24"/>
              </w:rPr>
              <w:t>CL</w:t>
            </w:r>
            <w:r w:rsidRPr="00FC0CBC">
              <w:rPr>
                <w:rFonts w:ascii="Arial Narrow" w:hAnsi="Arial Narrow"/>
                <w:szCs w:val="24"/>
              </w:rPr>
              <w:t xml:space="preserve"> – Ambiente de Contratação </w:t>
            </w:r>
            <w:r w:rsidR="003F5176" w:rsidRPr="00FC0CBC">
              <w:rPr>
                <w:rFonts w:ascii="Arial Narrow" w:hAnsi="Arial Narrow"/>
                <w:szCs w:val="24"/>
              </w:rPr>
              <w:t>Livre</w:t>
            </w:r>
          </w:p>
          <w:p w14:paraId="01B1503D" w14:textId="77777777" w:rsidR="003F5176" w:rsidRPr="00FC0CBC" w:rsidRDefault="003F5176" w:rsidP="0026370C">
            <w:pPr>
              <w:tabs>
                <w:tab w:val="left" w:pos="7987"/>
              </w:tabs>
              <w:spacing w:line="408" w:lineRule="auto"/>
              <w:rPr>
                <w:rFonts w:ascii="Arial Narrow" w:hAnsi="Arial Narrow"/>
                <w:szCs w:val="24"/>
              </w:rPr>
            </w:pPr>
            <w:r w:rsidRPr="00FC0CBC">
              <w:rPr>
                <w:rFonts w:ascii="Arial Narrow" w:hAnsi="Arial Narrow"/>
                <w:b/>
                <w:szCs w:val="24"/>
              </w:rPr>
              <w:t>ACR</w:t>
            </w:r>
            <w:r w:rsidRPr="00FC0CBC">
              <w:rPr>
                <w:rFonts w:ascii="Arial Narrow" w:hAnsi="Arial Narrow"/>
                <w:szCs w:val="24"/>
              </w:rPr>
              <w:t xml:space="preserve"> – Ambiente de Contratação Regulada</w:t>
            </w:r>
          </w:p>
          <w:p w14:paraId="0A5FE611" w14:textId="77777777" w:rsidR="003D2642" w:rsidRPr="00FC0CBC" w:rsidRDefault="003D2642" w:rsidP="0026370C">
            <w:pPr>
              <w:tabs>
                <w:tab w:val="left" w:pos="7987"/>
              </w:tabs>
              <w:spacing w:line="408" w:lineRule="auto"/>
              <w:rPr>
                <w:rFonts w:ascii="Arial Narrow" w:hAnsi="Arial Narrow"/>
                <w:szCs w:val="24"/>
              </w:rPr>
            </w:pPr>
            <w:r w:rsidRPr="00FC0CBC">
              <w:rPr>
                <w:rFonts w:ascii="Arial Narrow" w:hAnsi="Arial Narrow"/>
                <w:b/>
                <w:szCs w:val="24"/>
              </w:rPr>
              <w:t>ANEEL</w:t>
            </w:r>
            <w:r w:rsidRPr="00FC0CBC">
              <w:rPr>
                <w:rFonts w:ascii="Arial Narrow" w:hAnsi="Arial Narrow"/>
                <w:szCs w:val="24"/>
              </w:rPr>
              <w:t xml:space="preserve"> - Agência Nacional de Energia Elétrica</w:t>
            </w:r>
          </w:p>
          <w:p w14:paraId="3EFB2A25" w14:textId="77777777" w:rsidR="003D2642" w:rsidRPr="00FC0CBC" w:rsidRDefault="003D2642" w:rsidP="0026370C">
            <w:pPr>
              <w:tabs>
                <w:tab w:val="left" w:pos="7987"/>
              </w:tabs>
              <w:spacing w:line="408" w:lineRule="auto"/>
              <w:rPr>
                <w:rFonts w:ascii="Arial Narrow" w:hAnsi="Arial Narrow"/>
                <w:szCs w:val="24"/>
              </w:rPr>
            </w:pPr>
            <w:r w:rsidRPr="00FC0CBC">
              <w:rPr>
                <w:rFonts w:ascii="Arial Narrow" w:hAnsi="Arial Narrow"/>
                <w:b/>
                <w:szCs w:val="24"/>
              </w:rPr>
              <w:t>CAG</w:t>
            </w:r>
            <w:r w:rsidRPr="00FC0CBC">
              <w:rPr>
                <w:rFonts w:ascii="Arial Narrow" w:hAnsi="Arial Narrow"/>
                <w:szCs w:val="24"/>
              </w:rPr>
              <w:t xml:space="preserve"> – Controle Automático de Geração</w:t>
            </w:r>
          </w:p>
          <w:p w14:paraId="448CA1D9"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CC</w:t>
            </w:r>
            <w:r w:rsidRPr="00FC0CBC">
              <w:rPr>
                <w:rFonts w:ascii="Arial Narrow" w:hAnsi="Arial Narrow"/>
                <w:szCs w:val="24"/>
              </w:rPr>
              <w:t xml:space="preserve"> - Corrente Contínua</w:t>
            </w:r>
          </w:p>
          <w:p w14:paraId="6229E03D" w14:textId="5D1D583F"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CCEE</w:t>
            </w:r>
            <w:r w:rsidRPr="00FC0CBC">
              <w:rPr>
                <w:rFonts w:ascii="Arial Narrow" w:hAnsi="Arial Narrow"/>
                <w:szCs w:val="24"/>
              </w:rPr>
              <w:t xml:space="preserve"> - Câmara de Comercialização de Energia Elétrica</w:t>
            </w:r>
          </w:p>
          <w:p w14:paraId="49CF3F5B" w14:textId="3C15A5CF" w:rsidR="00A843B0" w:rsidRPr="00FC0CBC" w:rsidRDefault="00A843B0" w:rsidP="0026370C">
            <w:pPr>
              <w:spacing w:line="408" w:lineRule="auto"/>
              <w:ind w:right="-142"/>
              <w:rPr>
                <w:rFonts w:ascii="Arial Narrow" w:hAnsi="Arial Narrow"/>
                <w:szCs w:val="24"/>
              </w:rPr>
            </w:pPr>
            <w:r w:rsidRPr="00FC0CBC">
              <w:rPr>
                <w:rFonts w:ascii="Arial Narrow" w:hAnsi="Arial Narrow"/>
                <w:b/>
                <w:szCs w:val="24"/>
              </w:rPr>
              <w:t xml:space="preserve">CE </w:t>
            </w:r>
            <w:r w:rsidRPr="00FC0CBC">
              <w:rPr>
                <w:rFonts w:ascii="Arial Narrow" w:hAnsi="Arial Narrow"/>
                <w:szCs w:val="24"/>
              </w:rPr>
              <w:t>– Compensador Estático</w:t>
            </w:r>
          </w:p>
          <w:p w14:paraId="7B8C7F44" w14:textId="77777777" w:rsidR="003D2642" w:rsidRPr="00FC0CBC" w:rsidRDefault="003D2642" w:rsidP="0026370C">
            <w:pPr>
              <w:tabs>
                <w:tab w:val="left" w:pos="7987"/>
              </w:tabs>
              <w:spacing w:line="408" w:lineRule="auto"/>
              <w:rPr>
                <w:rFonts w:ascii="Arial Narrow" w:hAnsi="Arial Narrow"/>
                <w:szCs w:val="24"/>
              </w:rPr>
            </w:pPr>
            <w:r w:rsidRPr="00FC0CBC">
              <w:rPr>
                <w:rFonts w:ascii="Arial Narrow" w:hAnsi="Arial Narrow"/>
                <w:b/>
                <w:szCs w:val="24"/>
              </w:rPr>
              <w:t>CEG</w:t>
            </w:r>
            <w:r w:rsidRPr="00FC0CBC">
              <w:rPr>
                <w:rFonts w:ascii="Arial Narrow" w:hAnsi="Arial Narrow"/>
                <w:szCs w:val="24"/>
              </w:rPr>
              <w:t xml:space="preserve"> – Código Único de Empreendimentos de Geração</w:t>
            </w:r>
          </w:p>
          <w:p w14:paraId="5C90027A" w14:textId="172CAEF6"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 xml:space="preserve">CGH </w:t>
            </w:r>
            <w:r w:rsidRPr="00FC0CBC">
              <w:rPr>
                <w:rFonts w:ascii="Arial Narrow" w:hAnsi="Arial Narrow"/>
                <w:szCs w:val="24"/>
              </w:rPr>
              <w:t>– Central Geradora Hidrelétrica</w:t>
            </w:r>
          </w:p>
          <w:p w14:paraId="2840C5CC" w14:textId="1BC64DFB" w:rsidR="0022344F" w:rsidRPr="00FC0CBC" w:rsidRDefault="0022344F" w:rsidP="0026370C">
            <w:pPr>
              <w:spacing w:line="408" w:lineRule="auto"/>
              <w:ind w:right="-142"/>
              <w:rPr>
                <w:rFonts w:ascii="Arial Narrow" w:hAnsi="Arial Narrow"/>
                <w:szCs w:val="24"/>
              </w:rPr>
            </w:pPr>
            <w:r w:rsidRPr="00FC0CBC">
              <w:rPr>
                <w:rFonts w:ascii="Arial Narrow" w:hAnsi="Arial Narrow"/>
                <w:b/>
                <w:szCs w:val="24"/>
              </w:rPr>
              <w:t>CGU</w:t>
            </w:r>
            <w:r w:rsidRPr="00FC0CBC">
              <w:rPr>
                <w:rFonts w:ascii="Arial Narrow" w:hAnsi="Arial Narrow"/>
                <w:szCs w:val="24"/>
              </w:rPr>
              <w:t xml:space="preserve"> – Usina Geradora Undielétrica</w:t>
            </w:r>
          </w:p>
          <w:p w14:paraId="1BBBEB5F"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CMO</w:t>
            </w:r>
            <w:r w:rsidRPr="00FC0CBC">
              <w:rPr>
                <w:rFonts w:ascii="Arial Narrow" w:hAnsi="Arial Narrow"/>
                <w:szCs w:val="24"/>
              </w:rPr>
              <w:t xml:space="preserve"> – Custo Marginal de Operação</w:t>
            </w:r>
          </w:p>
          <w:p w14:paraId="13416851" w14:textId="77777777" w:rsidR="003D2642" w:rsidRPr="0023111D" w:rsidRDefault="003D2642" w:rsidP="0026370C">
            <w:pPr>
              <w:tabs>
                <w:tab w:val="left" w:pos="6663"/>
              </w:tabs>
              <w:spacing w:line="408" w:lineRule="auto"/>
              <w:ind w:right="-142"/>
              <w:rPr>
                <w:rFonts w:ascii="Arial Narrow" w:hAnsi="Arial Narrow"/>
                <w:szCs w:val="24"/>
              </w:rPr>
            </w:pPr>
            <w:r w:rsidRPr="0023111D">
              <w:rPr>
                <w:rFonts w:ascii="Arial Narrow" w:hAnsi="Arial Narrow"/>
                <w:b/>
                <w:szCs w:val="24"/>
              </w:rPr>
              <w:t>CO</w:t>
            </w:r>
            <w:r w:rsidRPr="0023111D">
              <w:rPr>
                <w:rFonts w:ascii="Arial Narrow" w:hAnsi="Arial Narrow"/>
                <w:szCs w:val="24"/>
              </w:rPr>
              <w:t xml:space="preserve"> - Centro-Oeste</w:t>
            </w:r>
          </w:p>
          <w:p w14:paraId="24272991" w14:textId="77777777" w:rsidR="003D2642" w:rsidRPr="0023111D" w:rsidRDefault="003D2642" w:rsidP="00DE29BD">
            <w:pPr>
              <w:tabs>
                <w:tab w:val="left" w:pos="7987"/>
              </w:tabs>
              <w:spacing w:line="408" w:lineRule="auto"/>
              <w:rPr>
                <w:rFonts w:ascii="Arial Narrow" w:hAnsi="Arial Narrow"/>
                <w:i/>
                <w:szCs w:val="24"/>
              </w:rPr>
            </w:pPr>
            <w:r w:rsidRPr="0023111D">
              <w:rPr>
                <w:rFonts w:ascii="Arial Narrow" w:hAnsi="Arial Narrow"/>
                <w:b/>
                <w:szCs w:val="24"/>
              </w:rPr>
              <w:t>CVaR</w:t>
            </w:r>
            <w:r w:rsidRPr="0023111D">
              <w:rPr>
                <w:rFonts w:ascii="Arial Narrow" w:hAnsi="Arial Narrow"/>
                <w:szCs w:val="24"/>
              </w:rPr>
              <w:t xml:space="preserve"> – </w:t>
            </w:r>
            <w:r w:rsidRPr="0023111D">
              <w:rPr>
                <w:rFonts w:ascii="Arial Narrow" w:hAnsi="Arial Narrow"/>
                <w:i/>
                <w:szCs w:val="24"/>
              </w:rPr>
              <w:t>Conditional Value at Risk</w:t>
            </w:r>
          </w:p>
          <w:p w14:paraId="0D725314"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DEC</w:t>
            </w:r>
            <w:r w:rsidRPr="00FC0CBC">
              <w:rPr>
                <w:rFonts w:ascii="Arial Narrow" w:hAnsi="Arial Narrow"/>
                <w:szCs w:val="24"/>
              </w:rPr>
              <w:t xml:space="preserve"> – Duração Equivalente de Interrupção por Unidade Consumidora</w:t>
            </w:r>
          </w:p>
          <w:p w14:paraId="75E9F0F7" w14:textId="77777777" w:rsidR="003D2642" w:rsidRPr="00FC0CBC" w:rsidRDefault="003D2642" w:rsidP="0026370C">
            <w:pPr>
              <w:tabs>
                <w:tab w:val="left" w:pos="6804"/>
              </w:tabs>
              <w:spacing w:line="408" w:lineRule="auto"/>
              <w:ind w:right="-147"/>
              <w:rPr>
                <w:rFonts w:ascii="Arial Narrow" w:hAnsi="Arial Narrow"/>
                <w:szCs w:val="24"/>
              </w:rPr>
            </w:pPr>
            <w:r w:rsidRPr="00FC0CBC">
              <w:rPr>
                <w:rFonts w:ascii="Arial Narrow" w:hAnsi="Arial Narrow"/>
                <w:b/>
                <w:szCs w:val="24"/>
              </w:rPr>
              <w:t xml:space="preserve">DMSE </w:t>
            </w:r>
            <w:r w:rsidRPr="00FC0CBC">
              <w:rPr>
                <w:rFonts w:ascii="Arial Narrow" w:hAnsi="Arial Narrow"/>
                <w:szCs w:val="24"/>
              </w:rPr>
              <w:t>-</w:t>
            </w:r>
            <w:r w:rsidRPr="00FC0CBC">
              <w:rPr>
                <w:rFonts w:ascii="Arial Narrow" w:hAnsi="Arial Narrow"/>
                <w:b/>
                <w:szCs w:val="24"/>
              </w:rPr>
              <w:t xml:space="preserve"> </w:t>
            </w:r>
            <w:r w:rsidRPr="00FC0CBC">
              <w:rPr>
                <w:rFonts w:ascii="Arial Narrow" w:hAnsi="Arial Narrow"/>
                <w:szCs w:val="24"/>
              </w:rPr>
              <w:t>Departamento de Monitoramento do Sistema Elétrico</w:t>
            </w:r>
          </w:p>
          <w:p w14:paraId="2ACE379B"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EAR</w:t>
            </w:r>
            <w:r w:rsidRPr="00FC0CBC">
              <w:rPr>
                <w:rFonts w:ascii="Arial Narrow" w:hAnsi="Arial Narrow"/>
                <w:szCs w:val="24"/>
              </w:rPr>
              <w:t xml:space="preserve"> – Energia Armazenada</w:t>
            </w:r>
          </w:p>
          <w:p w14:paraId="44380329" w14:textId="4E905D60" w:rsidR="003D2642" w:rsidRPr="00FC0CBC" w:rsidRDefault="003D2642" w:rsidP="0026370C">
            <w:pPr>
              <w:tabs>
                <w:tab w:val="left" w:pos="6804"/>
              </w:tabs>
              <w:spacing w:line="408" w:lineRule="auto"/>
              <w:ind w:right="-142"/>
              <w:rPr>
                <w:rFonts w:ascii="Arial Narrow" w:hAnsi="Arial Narrow"/>
                <w:szCs w:val="24"/>
              </w:rPr>
            </w:pPr>
            <w:r w:rsidRPr="00FC0CBC">
              <w:rPr>
                <w:rFonts w:ascii="Arial Narrow" w:hAnsi="Arial Narrow"/>
                <w:b/>
                <w:szCs w:val="24"/>
              </w:rPr>
              <w:t>ENA</w:t>
            </w:r>
            <w:r w:rsidRPr="00FC0CBC">
              <w:rPr>
                <w:rFonts w:ascii="Arial Narrow" w:hAnsi="Arial Narrow"/>
                <w:szCs w:val="24"/>
              </w:rPr>
              <w:t xml:space="preserve"> - Energia Natural Afluente </w:t>
            </w:r>
          </w:p>
          <w:p w14:paraId="135B093D" w14:textId="2B4F6D7E" w:rsidR="00067037" w:rsidRPr="00FC0CBC" w:rsidRDefault="00067037" w:rsidP="0026370C">
            <w:pPr>
              <w:tabs>
                <w:tab w:val="left" w:pos="6804"/>
              </w:tabs>
              <w:spacing w:line="408" w:lineRule="auto"/>
              <w:ind w:right="-142"/>
              <w:rPr>
                <w:rFonts w:ascii="Arial Narrow" w:hAnsi="Arial Narrow"/>
                <w:szCs w:val="24"/>
              </w:rPr>
            </w:pPr>
            <w:r w:rsidRPr="00FC0CBC">
              <w:rPr>
                <w:rFonts w:ascii="Arial Narrow" w:hAnsi="Arial Narrow"/>
                <w:b/>
                <w:szCs w:val="24"/>
              </w:rPr>
              <w:t>EOL</w:t>
            </w:r>
            <w:r w:rsidR="003F05CE" w:rsidRPr="00FC0CBC">
              <w:rPr>
                <w:rFonts w:ascii="Arial Narrow" w:hAnsi="Arial Narrow"/>
                <w:szCs w:val="24"/>
              </w:rPr>
              <w:t xml:space="preserve"> – Usina</w:t>
            </w:r>
            <w:r w:rsidRPr="00FC0CBC">
              <w:rPr>
                <w:rFonts w:ascii="Arial Narrow" w:hAnsi="Arial Narrow"/>
                <w:szCs w:val="24"/>
              </w:rPr>
              <w:t xml:space="preserve"> Eólica</w:t>
            </w:r>
          </w:p>
          <w:p w14:paraId="33DE0B2B" w14:textId="77777777" w:rsidR="003D2642" w:rsidRPr="00FC0CBC" w:rsidRDefault="003D2642" w:rsidP="0026370C">
            <w:pPr>
              <w:tabs>
                <w:tab w:val="left" w:pos="6663"/>
              </w:tabs>
              <w:spacing w:line="408" w:lineRule="auto"/>
              <w:ind w:right="-1276"/>
              <w:rPr>
                <w:rFonts w:ascii="Arial Narrow" w:hAnsi="Arial Narrow"/>
                <w:szCs w:val="24"/>
              </w:rPr>
            </w:pPr>
            <w:r w:rsidRPr="00FC0CBC">
              <w:rPr>
                <w:rFonts w:ascii="Arial Narrow" w:hAnsi="Arial Narrow"/>
                <w:b/>
                <w:szCs w:val="24"/>
              </w:rPr>
              <w:t>EPE</w:t>
            </w:r>
            <w:r w:rsidRPr="00FC0CBC">
              <w:rPr>
                <w:rFonts w:ascii="Arial Narrow" w:hAnsi="Arial Narrow"/>
                <w:szCs w:val="24"/>
              </w:rPr>
              <w:t xml:space="preserve"> - Empresa de Pesquisa Energética</w:t>
            </w:r>
          </w:p>
          <w:p w14:paraId="685F5134"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ERAC</w:t>
            </w:r>
            <w:r w:rsidRPr="00FC0CBC">
              <w:rPr>
                <w:rFonts w:ascii="Arial Narrow" w:hAnsi="Arial Narrow"/>
                <w:szCs w:val="24"/>
              </w:rPr>
              <w:t xml:space="preserve"> - Esquema Regional de Alívio de Carga</w:t>
            </w:r>
          </w:p>
          <w:p w14:paraId="2BBB16E7"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ESS</w:t>
            </w:r>
            <w:r w:rsidRPr="00FC0CBC">
              <w:rPr>
                <w:rFonts w:ascii="Arial Narrow" w:hAnsi="Arial Narrow"/>
                <w:szCs w:val="24"/>
              </w:rPr>
              <w:t xml:space="preserve"> - Encargo de Serviço de Sistema</w:t>
            </w:r>
          </w:p>
          <w:p w14:paraId="436A5BAF"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FC</w:t>
            </w:r>
            <w:r w:rsidRPr="00FC0CBC">
              <w:rPr>
                <w:rFonts w:ascii="Arial Narrow" w:hAnsi="Arial Narrow"/>
                <w:szCs w:val="24"/>
              </w:rPr>
              <w:t xml:space="preserve"> - Fator de Carga</w:t>
            </w:r>
          </w:p>
          <w:p w14:paraId="624C1227"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FEC</w:t>
            </w:r>
            <w:r w:rsidRPr="00FC0CBC">
              <w:rPr>
                <w:rFonts w:ascii="Arial Narrow" w:hAnsi="Arial Narrow"/>
                <w:szCs w:val="24"/>
              </w:rPr>
              <w:t xml:space="preserve"> – Frequência Equivalente de Interrupção por Unidade Consumidora</w:t>
            </w:r>
          </w:p>
          <w:p w14:paraId="1B614A3F" w14:textId="77777777" w:rsidR="000C4D05" w:rsidRPr="00FC0CBC" w:rsidRDefault="000C4D05" w:rsidP="000C4D05">
            <w:pPr>
              <w:spacing w:line="408" w:lineRule="auto"/>
              <w:ind w:right="-142"/>
              <w:rPr>
                <w:rFonts w:ascii="Arial Narrow" w:hAnsi="Arial Narrow"/>
                <w:szCs w:val="24"/>
              </w:rPr>
            </w:pPr>
            <w:r w:rsidRPr="00FC0CBC">
              <w:rPr>
                <w:rFonts w:ascii="Arial Narrow" w:hAnsi="Arial Narrow"/>
                <w:b/>
                <w:szCs w:val="24"/>
              </w:rPr>
              <w:t>GD</w:t>
            </w:r>
            <w:r w:rsidR="00244C24" w:rsidRPr="00FC0CBC">
              <w:rPr>
                <w:rFonts w:ascii="Arial Narrow" w:hAnsi="Arial Narrow"/>
                <w:szCs w:val="24"/>
              </w:rPr>
              <w:t xml:space="preserve"> -</w:t>
            </w:r>
            <w:r w:rsidRPr="00FC0CBC">
              <w:rPr>
                <w:rFonts w:ascii="Arial Narrow" w:hAnsi="Arial Narrow"/>
                <w:szCs w:val="24"/>
              </w:rPr>
              <w:t xml:space="preserve"> Geração Distribuída</w:t>
            </w:r>
          </w:p>
          <w:p w14:paraId="7E6A11D3" w14:textId="77777777" w:rsidR="00F774EE" w:rsidRPr="00FC0CBC" w:rsidRDefault="00F774EE" w:rsidP="000C4D05">
            <w:pPr>
              <w:spacing w:line="408" w:lineRule="auto"/>
              <w:ind w:right="-142"/>
              <w:rPr>
                <w:rFonts w:ascii="Arial Narrow" w:hAnsi="Arial Narrow"/>
                <w:szCs w:val="24"/>
              </w:rPr>
            </w:pPr>
            <w:r w:rsidRPr="00FC0CBC">
              <w:rPr>
                <w:rFonts w:ascii="Arial Narrow" w:hAnsi="Arial Narrow"/>
                <w:b/>
                <w:szCs w:val="24"/>
              </w:rPr>
              <w:t>GE</w:t>
            </w:r>
            <w:r w:rsidR="00244C24" w:rsidRPr="00FC0CBC">
              <w:rPr>
                <w:rFonts w:ascii="Arial Narrow" w:hAnsi="Arial Narrow"/>
                <w:szCs w:val="24"/>
              </w:rPr>
              <w:t xml:space="preserve"> -</w:t>
            </w:r>
            <w:r w:rsidRPr="00FC0CBC">
              <w:rPr>
                <w:rFonts w:ascii="Arial Narrow" w:hAnsi="Arial Narrow"/>
                <w:szCs w:val="24"/>
              </w:rPr>
              <w:t xml:space="preserve"> Garantia de Suprimento Energético</w:t>
            </w:r>
          </w:p>
          <w:p w14:paraId="463ABBAC" w14:textId="0CE0836D" w:rsidR="003D2642" w:rsidRPr="00FC0CBC" w:rsidRDefault="003D2642" w:rsidP="0026370C">
            <w:pPr>
              <w:spacing w:line="408" w:lineRule="auto"/>
              <w:ind w:right="-142"/>
              <w:rPr>
                <w:rFonts w:ascii="Arial Narrow" w:hAnsi="Arial Narrow"/>
                <w:szCs w:val="24"/>
                <w:lang w:val="en-US"/>
              </w:rPr>
            </w:pPr>
            <w:r w:rsidRPr="00FC0CBC">
              <w:rPr>
                <w:rFonts w:ascii="Arial Narrow" w:hAnsi="Arial Narrow"/>
                <w:b/>
                <w:szCs w:val="24"/>
                <w:lang w:val="en-US"/>
              </w:rPr>
              <w:t>GNL</w:t>
            </w:r>
            <w:r w:rsidRPr="00FC0CBC">
              <w:rPr>
                <w:rFonts w:ascii="Arial Narrow" w:hAnsi="Arial Narrow"/>
                <w:szCs w:val="24"/>
                <w:lang w:val="en-US"/>
              </w:rPr>
              <w:t xml:space="preserve"> - Gás Natural Liquefeito</w:t>
            </w:r>
          </w:p>
          <w:p w14:paraId="1C1EA7CB" w14:textId="19AC614A" w:rsidR="00FC32BA" w:rsidRPr="00FC0CBC" w:rsidRDefault="00FC32BA" w:rsidP="0026370C">
            <w:pPr>
              <w:spacing w:line="408" w:lineRule="auto"/>
              <w:ind w:right="-142"/>
              <w:rPr>
                <w:rFonts w:ascii="Arial Narrow" w:hAnsi="Arial Narrow"/>
                <w:szCs w:val="24"/>
                <w:lang w:val="en-US"/>
              </w:rPr>
            </w:pPr>
            <w:r w:rsidRPr="00FC0CBC">
              <w:rPr>
                <w:rFonts w:ascii="Arial Narrow" w:hAnsi="Arial Narrow"/>
                <w:b/>
                <w:szCs w:val="24"/>
                <w:lang w:val="en-US"/>
              </w:rPr>
              <w:t xml:space="preserve">GSF </w:t>
            </w:r>
            <w:r w:rsidRPr="00FC0CBC">
              <w:rPr>
                <w:rFonts w:ascii="Arial Narrow" w:hAnsi="Arial Narrow"/>
                <w:szCs w:val="24"/>
                <w:lang w:val="en-US"/>
              </w:rPr>
              <w:t>- Generation Scaling Factor</w:t>
            </w:r>
          </w:p>
          <w:p w14:paraId="367DD250" w14:textId="77777777" w:rsidR="003D2642" w:rsidRPr="00FC0CBC" w:rsidRDefault="003D2642" w:rsidP="0026370C">
            <w:pPr>
              <w:tabs>
                <w:tab w:val="left" w:pos="6663"/>
              </w:tabs>
              <w:spacing w:line="408" w:lineRule="auto"/>
              <w:ind w:right="-142"/>
              <w:rPr>
                <w:rFonts w:ascii="Arial Narrow" w:hAnsi="Arial Narrow"/>
                <w:szCs w:val="24"/>
                <w:lang w:val="en-US"/>
              </w:rPr>
            </w:pPr>
            <w:r w:rsidRPr="00FC0CBC">
              <w:rPr>
                <w:rFonts w:ascii="Arial Narrow" w:hAnsi="Arial Narrow"/>
                <w:b/>
                <w:szCs w:val="24"/>
                <w:lang w:val="en-US"/>
              </w:rPr>
              <w:t>GW</w:t>
            </w:r>
            <w:r w:rsidRPr="00FC0CBC">
              <w:rPr>
                <w:rFonts w:ascii="Arial Narrow" w:hAnsi="Arial Narrow"/>
                <w:szCs w:val="24"/>
                <w:lang w:val="en-US"/>
              </w:rPr>
              <w:t xml:space="preserve"> - Gigawatt (10</w:t>
            </w:r>
            <w:r w:rsidRPr="00FC0CBC">
              <w:rPr>
                <w:rFonts w:ascii="Arial Narrow" w:hAnsi="Arial Narrow"/>
                <w:szCs w:val="24"/>
                <w:vertAlign w:val="superscript"/>
                <w:lang w:val="en-US"/>
              </w:rPr>
              <w:t>9</w:t>
            </w:r>
            <w:r w:rsidRPr="00FC0CBC">
              <w:rPr>
                <w:rFonts w:ascii="Arial Narrow" w:hAnsi="Arial Narrow"/>
                <w:szCs w:val="24"/>
                <w:lang w:val="en-US"/>
              </w:rPr>
              <w:t xml:space="preserve"> W)</w:t>
            </w:r>
          </w:p>
          <w:p w14:paraId="13FA0CF9" w14:textId="77777777" w:rsidR="003D2642" w:rsidRPr="00FC0CBC" w:rsidRDefault="003D2642" w:rsidP="0026370C">
            <w:pPr>
              <w:tabs>
                <w:tab w:val="left" w:pos="6663"/>
              </w:tabs>
              <w:spacing w:line="408" w:lineRule="auto"/>
              <w:ind w:right="-142"/>
              <w:rPr>
                <w:rFonts w:ascii="Arial Narrow" w:hAnsi="Arial Narrow"/>
                <w:szCs w:val="24"/>
              </w:rPr>
            </w:pPr>
            <w:r w:rsidRPr="00FC0CBC">
              <w:rPr>
                <w:rFonts w:ascii="Arial Narrow" w:hAnsi="Arial Narrow"/>
                <w:b/>
                <w:szCs w:val="24"/>
              </w:rPr>
              <w:t>GWh</w:t>
            </w:r>
            <w:r w:rsidRPr="00FC0CBC">
              <w:rPr>
                <w:rFonts w:ascii="Arial Narrow" w:hAnsi="Arial Narrow"/>
                <w:szCs w:val="24"/>
              </w:rPr>
              <w:t xml:space="preserve"> – Gigawatt-hora (10</w:t>
            </w:r>
            <w:r w:rsidRPr="00FC0CBC">
              <w:rPr>
                <w:rFonts w:ascii="Arial Narrow" w:hAnsi="Arial Narrow"/>
                <w:szCs w:val="24"/>
                <w:vertAlign w:val="superscript"/>
              </w:rPr>
              <w:t>9</w:t>
            </w:r>
            <w:r w:rsidRPr="00FC0CBC">
              <w:rPr>
                <w:rFonts w:ascii="Arial Narrow" w:hAnsi="Arial Narrow"/>
                <w:szCs w:val="24"/>
              </w:rPr>
              <w:t xml:space="preserve"> Wh)</w:t>
            </w:r>
          </w:p>
          <w:p w14:paraId="7AD071FD" w14:textId="77777777" w:rsidR="003D2642" w:rsidRPr="00FC0CBC" w:rsidRDefault="003D2642" w:rsidP="0026370C">
            <w:pPr>
              <w:spacing w:line="408" w:lineRule="auto"/>
              <w:ind w:right="-142"/>
              <w:rPr>
                <w:rFonts w:ascii="Arial Narrow" w:hAnsi="Arial Narrow"/>
                <w:b/>
                <w:szCs w:val="24"/>
              </w:rPr>
            </w:pPr>
            <w:proofErr w:type="gramStart"/>
            <w:r w:rsidRPr="00FC0CBC">
              <w:rPr>
                <w:rFonts w:ascii="Arial Narrow" w:hAnsi="Arial Narrow"/>
                <w:b/>
                <w:szCs w:val="24"/>
              </w:rPr>
              <w:t>h</w:t>
            </w:r>
            <w:proofErr w:type="gramEnd"/>
            <w:r w:rsidRPr="00FC0CBC">
              <w:rPr>
                <w:rFonts w:ascii="Arial Narrow" w:hAnsi="Arial Narrow"/>
                <w:szCs w:val="24"/>
              </w:rPr>
              <w:t xml:space="preserve"> - Hora</w:t>
            </w:r>
          </w:p>
          <w:p w14:paraId="29B1E655" w14:textId="77777777" w:rsidR="003D2642" w:rsidRPr="00FC0CBC" w:rsidRDefault="003D2642" w:rsidP="0026370C">
            <w:pPr>
              <w:tabs>
                <w:tab w:val="left" w:pos="6804"/>
              </w:tabs>
              <w:spacing w:line="408" w:lineRule="auto"/>
              <w:ind w:right="-142"/>
              <w:rPr>
                <w:rFonts w:ascii="Arial Narrow" w:hAnsi="Arial Narrow"/>
                <w:b/>
                <w:szCs w:val="24"/>
              </w:rPr>
            </w:pPr>
            <w:r w:rsidRPr="00FC0CBC">
              <w:rPr>
                <w:rFonts w:ascii="Arial Narrow" w:hAnsi="Arial Narrow"/>
                <w:b/>
                <w:szCs w:val="24"/>
              </w:rPr>
              <w:t>Hz</w:t>
            </w:r>
            <w:r w:rsidRPr="00FC0CBC">
              <w:rPr>
                <w:rFonts w:ascii="Arial Narrow" w:hAnsi="Arial Narrow"/>
                <w:szCs w:val="24"/>
              </w:rPr>
              <w:t xml:space="preserve"> - Hertz</w:t>
            </w:r>
          </w:p>
          <w:p w14:paraId="28DE0241" w14:textId="77777777" w:rsidR="003D2642" w:rsidRPr="00FC0CBC" w:rsidRDefault="003D2642" w:rsidP="0026370C">
            <w:pPr>
              <w:spacing w:line="408" w:lineRule="auto"/>
              <w:ind w:right="-142"/>
              <w:rPr>
                <w:rFonts w:ascii="Arial Narrow" w:hAnsi="Arial Narrow"/>
                <w:b/>
                <w:szCs w:val="24"/>
              </w:rPr>
            </w:pPr>
            <w:proofErr w:type="gramStart"/>
            <w:r w:rsidRPr="00FC0CBC">
              <w:rPr>
                <w:rFonts w:ascii="Arial Narrow" w:hAnsi="Arial Narrow"/>
                <w:b/>
                <w:szCs w:val="24"/>
              </w:rPr>
              <w:t>km</w:t>
            </w:r>
            <w:proofErr w:type="gramEnd"/>
            <w:r w:rsidRPr="00FC0CBC">
              <w:rPr>
                <w:rFonts w:ascii="Arial Narrow" w:hAnsi="Arial Narrow"/>
                <w:szCs w:val="24"/>
              </w:rPr>
              <w:t xml:space="preserve"> - Quilômetro</w:t>
            </w:r>
          </w:p>
          <w:p w14:paraId="7DA7D677" w14:textId="77777777" w:rsidR="008127F5" w:rsidRPr="00FC0CBC" w:rsidRDefault="003D2642" w:rsidP="003F5176">
            <w:pPr>
              <w:tabs>
                <w:tab w:val="left" w:pos="6663"/>
              </w:tabs>
              <w:spacing w:line="408" w:lineRule="auto"/>
              <w:ind w:right="-142"/>
              <w:rPr>
                <w:rFonts w:ascii="Arial Narrow" w:hAnsi="Arial Narrow"/>
                <w:szCs w:val="24"/>
              </w:rPr>
            </w:pPr>
            <w:proofErr w:type="gramStart"/>
            <w:r w:rsidRPr="00FC0CBC">
              <w:rPr>
                <w:rFonts w:ascii="Arial Narrow" w:hAnsi="Arial Narrow"/>
                <w:b/>
                <w:szCs w:val="24"/>
              </w:rPr>
              <w:t>kV</w:t>
            </w:r>
            <w:proofErr w:type="gramEnd"/>
            <w:r w:rsidRPr="00FC0CBC">
              <w:rPr>
                <w:rFonts w:ascii="Arial Narrow" w:hAnsi="Arial Narrow"/>
                <w:szCs w:val="24"/>
              </w:rPr>
              <w:t xml:space="preserve"> – Quilovolt (10</w:t>
            </w:r>
            <w:r w:rsidRPr="00FC0CBC">
              <w:rPr>
                <w:rFonts w:ascii="Arial Narrow" w:hAnsi="Arial Narrow"/>
                <w:szCs w:val="24"/>
                <w:vertAlign w:val="superscript"/>
              </w:rPr>
              <w:t>3</w:t>
            </w:r>
            <w:r w:rsidRPr="00FC0CBC">
              <w:rPr>
                <w:rFonts w:ascii="Arial Narrow" w:hAnsi="Arial Narrow"/>
                <w:szCs w:val="24"/>
              </w:rPr>
              <w:t xml:space="preserve"> V)</w:t>
            </w:r>
          </w:p>
          <w:p w14:paraId="68093401" w14:textId="2DCEC78B" w:rsidR="00EC5113" w:rsidRPr="00FC0CBC" w:rsidRDefault="008770A6" w:rsidP="00FC0CBC">
            <w:pPr>
              <w:tabs>
                <w:tab w:val="left" w:pos="6663"/>
              </w:tabs>
              <w:spacing w:line="408" w:lineRule="auto"/>
              <w:ind w:right="-142"/>
              <w:rPr>
                <w:rFonts w:ascii="Arial Narrow" w:hAnsi="Arial Narrow"/>
                <w:szCs w:val="24"/>
              </w:rPr>
            </w:pPr>
            <w:r w:rsidRPr="00FC0CBC">
              <w:rPr>
                <w:rFonts w:ascii="Arial Narrow" w:hAnsi="Arial Narrow"/>
                <w:b/>
                <w:szCs w:val="24"/>
              </w:rPr>
              <w:t>LT</w:t>
            </w:r>
            <w:r w:rsidR="00FC0CBC">
              <w:rPr>
                <w:rFonts w:ascii="Arial Narrow" w:hAnsi="Arial Narrow"/>
                <w:szCs w:val="24"/>
              </w:rPr>
              <w:t xml:space="preserve"> – Linha de Transmissão</w:t>
            </w:r>
          </w:p>
        </w:tc>
        <w:tc>
          <w:tcPr>
            <w:tcW w:w="5229" w:type="dxa"/>
          </w:tcPr>
          <w:p w14:paraId="42A36B1A" w14:textId="2158C856" w:rsidR="00FC0CBC" w:rsidRDefault="00FC0CBC" w:rsidP="0026370C">
            <w:pPr>
              <w:tabs>
                <w:tab w:val="left" w:pos="6804"/>
              </w:tabs>
              <w:spacing w:line="408" w:lineRule="auto"/>
              <w:ind w:right="-142"/>
              <w:rPr>
                <w:rFonts w:ascii="Arial Narrow" w:hAnsi="Arial Narrow"/>
                <w:b/>
                <w:szCs w:val="24"/>
              </w:rPr>
            </w:pPr>
            <w:r w:rsidRPr="00FC0CBC">
              <w:rPr>
                <w:rFonts w:ascii="Arial Narrow" w:hAnsi="Arial Narrow"/>
                <w:b/>
                <w:szCs w:val="24"/>
              </w:rPr>
              <w:t>MLT</w:t>
            </w:r>
            <w:r w:rsidRPr="00FC0CBC">
              <w:rPr>
                <w:rFonts w:ascii="Arial Narrow" w:hAnsi="Arial Narrow"/>
                <w:szCs w:val="24"/>
              </w:rPr>
              <w:t xml:space="preserve"> - Média de Longo Termo</w:t>
            </w:r>
          </w:p>
          <w:p w14:paraId="25BB95EC" w14:textId="2F7F5317" w:rsidR="003F5176" w:rsidRPr="00FC0CBC" w:rsidRDefault="003F5176" w:rsidP="0026370C">
            <w:pPr>
              <w:tabs>
                <w:tab w:val="left" w:pos="6804"/>
              </w:tabs>
              <w:spacing w:line="408" w:lineRule="auto"/>
              <w:ind w:right="-142"/>
              <w:rPr>
                <w:rFonts w:ascii="Arial Narrow" w:hAnsi="Arial Narrow"/>
                <w:szCs w:val="24"/>
              </w:rPr>
            </w:pPr>
            <w:r w:rsidRPr="00FC0CBC">
              <w:rPr>
                <w:rFonts w:ascii="Arial Narrow" w:hAnsi="Arial Narrow"/>
                <w:b/>
                <w:szCs w:val="24"/>
              </w:rPr>
              <w:t xml:space="preserve">MME - </w:t>
            </w:r>
            <w:r w:rsidRPr="00FC0CBC">
              <w:rPr>
                <w:rFonts w:ascii="Arial Narrow" w:hAnsi="Arial Narrow"/>
                <w:szCs w:val="24"/>
              </w:rPr>
              <w:t>Ministério Minas e Energia</w:t>
            </w:r>
          </w:p>
          <w:p w14:paraId="5EA3E64D" w14:textId="4B49BBE0" w:rsidR="0089778B" w:rsidRPr="00FC0CBC" w:rsidRDefault="0089778B" w:rsidP="0026370C">
            <w:pPr>
              <w:tabs>
                <w:tab w:val="left" w:pos="6804"/>
              </w:tabs>
              <w:spacing w:line="408" w:lineRule="auto"/>
              <w:ind w:right="-142"/>
              <w:rPr>
                <w:rFonts w:ascii="Arial Narrow" w:hAnsi="Arial Narrow"/>
                <w:b/>
                <w:szCs w:val="24"/>
              </w:rPr>
            </w:pPr>
            <w:r w:rsidRPr="00FC0CBC">
              <w:rPr>
                <w:rFonts w:ascii="Arial Narrow" w:hAnsi="Arial Narrow"/>
                <w:b/>
                <w:szCs w:val="24"/>
              </w:rPr>
              <w:t>MRE</w:t>
            </w:r>
            <w:r w:rsidRPr="00FC0CBC">
              <w:rPr>
                <w:rFonts w:ascii="Arial Narrow" w:hAnsi="Arial Narrow"/>
                <w:szCs w:val="24"/>
              </w:rPr>
              <w:t>- Mecanismo de Realocação de Energia</w:t>
            </w:r>
          </w:p>
          <w:p w14:paraId="2873532E" w14:textId="77777777" w:rsidR="003D2642" w:rsidRPr="00FC0CBC" w:rsidRDefault="003D2642" w:rsidP="0026370C">
            <w:pPr>
              <w:tabs>
                <w:tab w:val="left" w:pos="6804"/>
              </w:tabs>
              <w:spacing w:line="408" w:lineRule="auto"/>
              <w:ind w:right="-142"/>
              <w:rPr>
                <w:rFonts w:ascii="Arial Narrow" w:hAnsi="Arial Narrow"/>
                <w:b/>
                <w:szCs w:val="24"/>
                <w:lang w:val="en-US"/>
              </w:rPr>
            </w:pPr>
            <w:r w:rsidRPr="00FC0CBC">
              <w:rPr>
                <w:rFonts w:ascii="Arial Narrow" w:hAnsi="Arial Narrow"/>
                <w:b/>
                <w:szCs w:val="24"/>
                <w:lang w:val="en-US"/>
              </w:rPr>
              <w:t>Mvar</w:t>
            </w:r>
            <w:r w:rsidRPr="00FC0CBC">
              <w:rPr>
                <w:rFonts w:ascii="Arial Narrow" w:hAnsi="Arial Narrow"/>
                <w:szCs w:val="24"/>
                <w:lang w:val="en-US"/>
              </w:rPr>
              <w:t xml:space="preserve"> - Megavolt-ampère-reativo</w:t>
            </w:r>
            <w:r w:rsidRPr="00FC0CBC">
              <w:rPr>
                <w:rFonts w:ascii="Arial Narrow" w:hAnsi="Arial Narrow"/>
                <w:b/>
                <w:szCs w:val="24"/>
                <w:lang w:val="en-US"/>
              </w:rPr>
              <w:t xml:space="preserve"> </w:t>
            </w:r>
          </w:p>
          <w:p w14:paraId="6B4ADA62" w14:textId="77777777" w:rsidR="003D2642" w:rsidRPr="00FC0CBC" w:rsidRDefault="003D2642" w:rsidP="0026370C">
            <w:pPr>
              <w:tabs>
                <w:tab w:val="left" w:pos="6804"/>
              </w:tabs>
              <w:spacing w:line="408" w:lineRule="auto"/>
              <w:ind w:right="-142"/>
              <w:rPr>
                <w:rFonts w:ascii="Arial Narrow" w:hAnsi="Arial Narrow"/>
                <w:szCs w:val="24"/>
                <w:lang w:val="en-US"/>
              </w:rPr>
            </w:pPr>
            <w:r w:rsidRPr="00FC0CBC">
              <w:rPr>
                <w:rFonts w:ascii="Arial Narrow" w:hAnsi="Arial Narrow"/>
                <w:b/>
                <w:szCs w:val="24"/>
                <w:lang w:val="en-US"/>
              </w:rPr>
              <w:t>MW</w:t>
            </w:r>
            <w:r w:rsidRPr="00FC0CBC">
              <w:rPr>
                <w:rFonts w:ascii="Arial Narrow" w:hAnsi="Arial Narrow"/>
                <w:szCs w:val="24"/>
                <w:lang w:val="en-US"/>
              </w:rPr>
              <w:t xml:space="preserve"> - Megawatt (10</w:t>
            </w:r>
            <w:r w:rsidRPr="00FC0CBC">
              <w:rPr>
                <w:rFonts w:ascii="Arial Narrow" w:hAnsi="Arial Narrow"/>
                <w:szCs w:val="24"/>
                <w:vertAlign w:val="superscript"/>
                <w:lang w:val="en-US"/>
              </w:rPr>
              <w:t>6</w:t>
            </w:r>
            <w:r w:rsidRPr="00FC0CBC">
              <w:rPr>
                <w:rFonts w:ascii="Arial Narrow" w:hAnsi="Arial Narrow"/>
                <w:szCs w:val="24"/>
                <w:lang w:val="en-US"/>
              </w:rPr>
              <w:t xml:space="preserve"> W)</w:t>
            </w:r>
          </w:p>
          <w:p w14:paraId="31A8D72A" w14:textId="77777777" w:rsidR="003D2642" w:rsidRPr="00FC0CBC" w:rsidRDefault="003D2642" w:rsidP="0026370C">
            <w:pPr>
              <w:tabs>
                <w:tab w:val="left" w:pos="6804"/>
              </w:tabs>
              <w:spacing w:line="408" w:lineRule="auto"/>
              <w:ind w:right="-142"/>
              <w:rPr>
                <w:rFonts w:ascii="Arial Narrow" w:hAnsi="Arial Narrow"/>
                <w:szCs w:val="24"/>
                <w:lang w:val="en-US"/>
              </w:rPr>
            </w:pPr>
            <w:r w:rsidRPr="00FC0CBC">
              <w:rPr>
                <w:rFonts w:ascii="Arial Narrow" w:hAnsi="Arial Narrow"/>
                <w:b/>
                <w:szCs w:val="24"/>
                <w:lang w:val="en-US"/>
              </w:rPr>
              <w:t>MWh</w:t>
            </w:r>
            <w:r w:rsidRPr="00FC0CBC">
              <w:rPr>
                <w:rFonts w:ascii="Arial Narrow" w:hAnsi="Arial Narrow"/>
                <w:szCs w:val="24"/>
                <w:lang w:val="en-US"/>
              </w:rPr>
              <w:t xml:space="preserve"> – Megawatt-hora (10</w:t>
            </w:r>
            <w:r w:rsidRPr="00FC0CBC">
              <w:rPr>
                <w:rFonts w:ascii="Arial Narrow" w:hAnsi="Arial Narrow"/>
                <w:szCs w:val="24"/>
                <w:vertAlign w:val="superscript"/>
                <w:lang w:val="en-US"/>
              </w:rPr>
              <w:t>6</w:t>
            </w:r>
            <w:r w:rsidRPr="00FC0CBC">
              <w:rPr>
                <w:rFonts w:ascii="Arial Narrow" w:hAnsi="Arial Narrow"/>
                <w:szCs w:val="24"/>
                <w:lang w:val="en-US"/>
              </w:rPr>
              <w:t xml:space="preserve"> Wh)</w:t>
            </w:r>
          </w:p>
          <w:p w14:paraId="35533FF3" w14:textId="77777777" w:rsidR="003D2642" w:rsidRPr="00FC0CBC" w:rsidRDefault="003D2642" w:rsidP="0026370C">
            <w:pPr>
              <w:tabs>
                <w:tab w:val="left" w:pos="6804"/>
              </w:tabs>
              <w:spacing w:line="408" w:lineRule="auto"/>
              <w:ind w:right="-142"/>
              <w:rPr>
                <w:rFonts w:ascii="Arial Narrow" w:hAnsi="Arial Narrow"/>
                <w:szCs w:val="24"/>
                <w:lang w:val="en-US"/>
              </w:rPr>
            </w:pPr>
            <w:r w:rsidRPr="00FC0CBC">
              <w:rPr>
                <w:rFonts w:ascii="Arial Narrow" w:hAnsi="Arial Narrow"/>
                <w:b/>
                <w:szCs w:val="24"/>
                <w:lang w:val="en-US"/>
              </w:rPr>
              <w:t>MWmês</w:t>
            </w:r>
            <w:r w:rsidRPr="00FC0CBC">
              <w:rPr>
                <w:rFonts w:ascii="Arial Narrow" w:hAnsi="Arial Narrow"/>
                <w:szCs w:val="24"/>
                <w:lang w:val="en-US"/>
              </w:rPr>
              <w:t xml:space="preserve"> – Megawatt-mês (10</w:t>
            </w:r>
            <w:r w:rsidRPr="00FC0CBC">
              <w:rPr>
                <w:rFonts w:ascii="Arial Narrow" w:hAnsi="Arial Narrow"/>
                <w:szCs w:val="24"/>
                <w:vertAlign w:val="superscript"/>
                <w:lang w:val="en-US"/>
              </w:rPr>
              <w:t>6</w:t>
            </w:r>
            <w:r w:rsidRPr="00FC0CBC">
              <w:rPr>
                <w:rFonts w:ascii="Arial Narrow" w:hAnsi="Arial Narrow"/>
                <w:szCs w:val="24"/>
                <w:lang w:val="en-US"/>
              </w:rPr>
              <w:t xml:space="preserve"> Wmês)</w:t>
            </w:r>
          </w:p>
          <w:p w14:paraId="55C91103" w14:textId="77777777" w:rsidR="003D2642" w:rsidRPr="00FC0CBC" w:rsidRDefault="003D2642" w:rsidP="0026370C">
            <w:pPr>
              <w:tabs>
                <w:tab w:val="left" w:pos="6804"/>
              </w:tabs>
              <w:spacing w:line="408" w:lineRule="auto"/>
              <w:ind w:right="-142"/>
              <w:rPr>
                <w:rFonts w:ascii="Arial Narrow" w:hAnsi="Arial Narrow"/>
                <w:szCs w:val="24"/>
              </w:rPr>
            </w:pPr>
            <w:r w:rsidRPr="00FC0CBC">
              <w:rPr>
                <w:rFonts w:ascii="Arial Narrow" w:hAnsi="Arial Narrow"/>
                <w:b/>
                <w:szCs w:val="24"/>
              </w:rPr>
              <w:t>N</w:t>
            </w:r>
            <w:r w:rsidRPr="00FC0CBC">
              <w:rPr>
                <w:rFonts w:ascii="Arial Narrow" w:hAnsi="Arial Narrow"/>
                <w:szCs w:val="24"/>
              </w:rPr>
              <w:t xml:space="preserve"> - Norte</w:t>
            </w:r>
          </w:p>
          <w:p w14:paraId="1D9E81B9" w14:textId="77777777" w:rsidR="003D2642" w:rsidRPr="00FC0CBC" w:rsidRDefault="003D2642" w:rsidP="0026370C">
            <w:pPr>
              <w:tabs>
                <w:tab w:val="left" w:pos="6804"/>
              </w:tabs>
              <w:spacing w:line="408" w:lineRule="auto"/>
              <w:ind w:right="-142"/>
              <w:rPr>
                <w:rFonts w:ascii="Arial Narrow" w:hAnsi="Arial Narrow"/>
                <w:b/>
                <w:szCs w:val="24"/>
              </w:rPr>
            </w:pPr>
            <w:r w:rsidRPr="00FC0CBC">
              <w:rPr>
                <w:rFonts w:ascii="Arial Narrow" w:hAnsi="Arial Narrow"/>
                <w:b/>
                <w:szCs w:val="24"/>
              </w:rPr>
              <w:t>NE</w:t>
            </w:r>
            <w:r w:rsidRPr="00FC0CBC">
              <w:rPr>
                <w:rFonts w:ascii="Arial Narrow" w:hAnsi="Arial Narrow"/>
                <w:szCs w:val="24"/>
              </w:rPr>
              <w:t xml:space="preserve"> - Nordeste</w:t>
            </w:r>
          </w:p>
          <w:p w14:paraId="64E363AE"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NUCR</w:t>
            </w:r>
            <w:r w:rsidRPr="00FC0CBC">
              <w:rPr>
                <w:rFonts w:ascii="Arial Narrow" w:hAnsi="Arial Narrow"/>
                <w:szCs w:val="24"/>
              </w:rPr>
              <w:t xml:space="preserve"> - Número de Unidades Consumidoras Residenciais</w:t>
            </w:r>
          </w:p>
          <w:p w14:paraId="02740360"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NUCT</w:t>
            </w:r>
            <w:r w:rsidRPr="00FC0CBC">
              <w:rPr>
                <w:rFonts w:ascii="Arial Narrow" w:hAnsi="Arial Narrow"/>
                <w:szCs w:val="24"/>
              </w:rPr>
              <w:t xml:space="preserve"> - Número de Unidades Consumidoras Totais</w:t>
            </w:r>
          </w:p>
          <w:p w14:paraId="61ECE39D" w14:textId="77777777" w:rsidR="003D2642" w:rsidRPr="00FC0CBC" w:rsidRDefault="003D2642" w:rsidP="0026370C">
            <w:pPr>
              <w:tabs>
                <w:tab w:val="left" w:pos="6804"/>
              </w:tabs>
              <w:spacing w:line="408" w:lineRule="auto"/>
              <w:ind w:right="-1276"/>
              <w:rPr>
                <w:rFonts w:ascii="Arial Narrow" w:hAnsi="Arial Narrow"/>
                <w:szCs w:val="24"/>
              </w:rPr>
            </w:pPr>
            <w:r w:rsidRPr="00FC0CBC">
              <w:rPr>
                <w:rFonts w:ascii="Arial Narrow" w:hAnsi="Arial Narrow"/>
                <w:b/>
                <w:szCs w:val="24"/>
              </w:rPr>
              <w:t>ONS</w:t>
            </w:r>
            <w:r w:rsidRPr="00FC0CBC">
              <w:rPr>
                <w:rFonts w:ascii="Arial Narrow" w:hAnsi="Arial Narrow"/>
                <w:szCs w:val="24"/>
              </w:rPr>
              <w:t xml:space="preserve"> - Operador Nacional do Sistema Elétrico</w:t>
            </w:r>
          </w:p>
          <w:p w14:paraId="015FDC5F"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PCH</w:t>
            </w:r>
            <w:r w:rsidRPr="00FC0CBC">
              <w:rPr>
                <w:rFonts w:ascii="Arial Narrow" w:hAnsi="Arial Narrow"/>
                <w:szCs w:val="24"/>
              </w:rPr>
              <w:t xml:space="preserve"> - Pequena Central Hidrelétrica</w:t>
            </w:r>
          </w:p>
          <w:p w14:paraId="5595CC54"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PIE</w:t>
            </w:r>
            <w:r w:rsidRPr="00FC0CBC">
              <w:rPr>
                <w:rFonts w:ascii="Arial Narrow" w:hAnsi="Arial Narrow"/>
                <w:szCs w:val="24"/>
              </w:rPr>
              <w:t xml:space="preserve"> - Produtor Independente de Energia</w:t>
            </w:r>
          </w:p>
          <w:p w14:paraId="6ECC859C" w14:textId="77777777" w:rsidR="00244C24" w:rsidRPr="00FC0CBC" w:rsidRDefault="00244C24" w:rsidP="0026370C">
            <w:pPr>
              <w:spacing w:line="408" w:lineRule="auto"/>
              <w:ind w:right="-142"/>
              <w:rPr>
                <w:rFonts w:ascii="Arial Narrow" w:hAnsi="Arial Narrow"/>
                <w:szCs w:val="24"/>
              </w:rPr>
            </w:pPr>
            <w:r w:rsidRPr="00FC0CBC">
              <w:rPr>
                <w:rFonts w:ascii="Arial Narrow" w:hAnsi="Arial Narrow"/>
                <w:b/>
                <w:szCs w:val="24"/>
              </w:rPr>
              <w:t>PMO</w:t>
            </w:r>
            <w:r w:rsidRPr="00FC0CBC">
              <w:rPr>
                <w:rFonts w:ascii="Arial Narrow" w:hAnsi="Arial Narrow"/>
                <w:szCs w:val="24"/>
              </w:rPr>
              <w:t xml:space="preserve"> - Programa Mensal de Operação</w:t>
            </w:r>
          </w:p>
          <w:p w14:paraId="372EA7D6" w14:textId="38E48E61"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Proinfa</w:t>
            </w:r>
            <w:r w:rsidRPr="00FC0CBC">
              <w:rPr>
                <w:rFonts w:ascii="Arial Narrow" w:hAnsi="Arial Narrow"/>
                <w:szCs w:val="24"/>
              </w:rPr>
              <w:t xml:space="preserve"> - Programa de Incentivo às Font</w:t>
            </w:r>
            <w:r w:rsidR="001144E4" w:rsidRPr="00FC0CBC">
              <w:rPr>
                <w:rFonts w:ascii="Arial Narrow" w:hAnsi="Arial Narrow"/>
                <w:szCs w:val="24"/>
              </w:rPr>
              <w:t>es</w:t>
            </w:r>
            <w:r w:rsidRPr="00FC0CBC">
              <w:rPr>
                <w:rFonts w:ascii="Arial Narrow" w:hAnsi="Arial Narrow"/>
                <w:szCs w:val="24"/>
              </w:rPr>
              <w:t xml:space="preserve"> Alternativas de Energia Elétrica</w:t>
            </w:r>
          </w:p>
          <w:p w14:paraId="33370152" w14:textId="65A3CB5C" w:rsidR="00922FE7" w:rsidRPr="00FC0CBC" w:rsidRDefault="00922FE7" w:rsidP="0026370C">
            <w:pPr>
              <w:spacing w:line="408" w:lineRule="auto"/>
              <w:ind w:right="-142"/>
              <w:rPr>
                <w:rFonts w:ascii="Arial Narrow" w:hAnsi="Arial Narrow"/>
                <w:szCs w:val="24"/>
              </w:rPr>
            </w:pPr>
            <w:r w:rsidRPr="00FC0CBC">
              <w:rPr>
                <w:rFonts w:ascii="Arial Narrow" w:hAnsi="Arial Narrow"/>
                <w:b/>
                <w:szCs w:val="24"/>
              </w:rPr>
              <w:t>RT</w:t>
            </w:r>
            <w:r w:rsidRPr="00FC0CBC">
              <w:rPr>
                <w:rFonts w:ascii="Arial Narrow" w:hAnsi="Arial Narrow"/>
                <w:szCs w:val="24"/>
              </w:rPr>
              <w:t xml:space="preserve"> - Reator</w:t>
            </w:r>
          </w:p>
          <w:p w14:paraId="13E98174" w14:textId="77777777" w:rsidR="003D2642" w:rsidRPr="00FC0CBC" w:rsidRDefault="003D2642" w:rsidP="0026370C">
            <w:pPr>
              <w:tabs>
                <w:tab w:val="left" w:pos="6804"/>
              </w:tabs>
              <w:spacing w:line="408" w:lineRule="auto"/>
              <w:ind w:right="-142"/>
              <w:rPr>
                <w:rFonts w:ascii="Arial Narrow" w:hAnsi="Arial Narrow"/>
                <w:b/>
                <w:szCs w:val="24"/>
              </w:rPr>
            </w:pPr>
            <w:r w:rsidRPr="00FC0CBC">
              <w:rPr>
                <w:rFonts w:ascii="Arial Narrow" w:hAnsi="Arial Narrow"/>
                <w:b/>
                <w:szCs w:val="24"/>
              </w:rPr>
              <w:t>S</w:t>
            </w:r>
            <w:r w:rsidRPr="00FC0CBC">
              <w:rPr>
                <w:rFonts w:ascii="Arial Narrow" w:hAnsi="Arial Narrow"/>
                <w:szCs w:val="24"/>
              </w:rPr>
              <w:t xml:space="preserve"> - Sul</w:t>
            </w:r>
          </w:p>
          <w:p w14:paraId="00180846" w14:textId="77777777" w:rsidR="003D2642" w:rsidRPr="00FC0CBC" w:rsidRDefault="003D2642" w:rsidP="0026370C">
            <w:pPr>
              <w:tabs>
                <w:tab w:val="left" w:pos="6804"/>
              </w:tabs>
              <w:spacing w:line="408" w:lineRule="auto"/>
              <w:ind w:right="-142"/>
              <w:rPr>
                <w:rFonts w:ascii="Arial Narrow" w:hAnsi="Arial Narrow"/>
                <w:szCs w:val="24"/>
              </w:rPr>
            </w:pPr>
            <w:r w:rsidRPr="00FC0CBC">
              <w:rPr>
                <w:rFonts w:ascii="Arial Narrow" w:hAnsi="Arial Narrow"/>
                <w:b/>
                <w:szCs w:val="24"/>
              </w:rPr>
              <w:t>SE</w:t>
            </w:r>
            <w:r w:rsidRPr="00FC0CBC">
              <w:rPr>
                <w:rFonts w:ascii="Arial Narrow" w:hAnsi="Arial Narrow"/>
                <w:szCs w:val="24"/>
              </w:rPr>
              <w:t xml:space="preserve"> - Sudeste</w:t>
            </w:r>
          </w:p>
          <w:p w14:paraId="350223B2" w14:textId="77777777" w:rsidR="003D2642" w:rsidRPr="00FC0CBC" w:rsidRDefault="003D2642" w:rsidP="0026370C">
            <w:pPr>
              <w:tabs>
                <w:tab w:val="left" w:pos="6804"/>
              </w:tabs>
              <w:spacing w:line="408" w:lineRule="auto"/>
              <w:ind w:right="-1276"/>
              <w:rPr>
                <w:rFonts w:ascii="Arial Narrow" w:hAnsi="Arial Narrow"/>
                <w:b/>
                <w:szCs w:val="24"/>
              </w:rPr>
            </w:pPr>
            <w:r w:rsidRPr="00FC0CBC">
              <w:rPr>
                <w:rFonts w:ascii="Arial Narrow" w:hAnsi="Arial Narrow"/>
                <w:b/>
                <w:szCs w:val="24"/>
              </w:rPr>
              <w:t>SEB</w:t>
            </w:r>
            <w:r w:rsidRPr="00FC0CBC">
              <w:rPr>
                <w:rFonts w:ascii="Arial Narrow" w:hAnsi="Arial Narrow"/>
                <w:szCs w:val="24"/>
              </w:rPr>
              <w:t xml:space="preserve"> - Sistema Elétrico Brasileiro</w:t>
            </w:r>
          </w:p>
          <w:p w14:paraId="2E203B55" w14:textId="77777777" w:rsidR="003D2642" w:rsidRPr="00FC0CBC" w:rsidRDefault="003D2642" w:rsidP="0026370C">
            <w:pPr>
              <w:tabs>
                <w:tab w:val="left" w:pos="6804"/>
              </w:tabs>
              <w:spacing w:line="408" w:lineRule="auto"/>
              <w:ind w:right="-1276"/>
              <w:rPr>
                <w:rFonts w:ascii="Arial Narrow" w:hAnsi="Arial Narrow"/>
                <w:szCs w:val="24"/>
              </w:rPr>
            </w:pPr>
            <w:r w:rsidRPr="00FC0CBC">
              <w:rPr>
                <w:rFonts w:ascii="Arial Narrow" w:hAnsi="Arial Narrow"/>
                <w:b/>
                <w:szCs w:val="24"/>
              </w:rPr>
              <w:t>SEE</w:t>
            </w:r>
            <w:r w:rsidRPr="00FC0CBC">
              <w:rPr>
                <w:rFonts w:ascii="Arial Narrow" w:hAnsi="Arial Narrow"/>
                <w:szCs w:val="24"/>
              </w:rPr>
              <w:t xml:space="preserve"> -</w:t>
            </w:r>
            <w:r w:rsidRPr="00FC0CBC">
              <w:rPr>
                <w:rFonts w:ascii="Arial Narrow" w:hAnsi="Arial Narrow"/>
                <w:b/>
                <w:szCs w:val="24"/>
              </w:rPr>
              <w:t xml:space="preserve"> </w:t>
            </w:r>
            <w:r w:rsidRPr="00FC0CBC">
              <w:rPr>
                <w:rFonts w:ascii="Arial Narrow" w:hAnsi="Arial Narrow"/>
                <w:szCs w:val="24"/>
              </w:rPr>
              <w:t>Secretaria de Energia Elétrica</w:t>
            </w:r>
          </w:p>
          <w:p w14:paraId="259100ED" w14:textId="77777777" w:rsidR="003D2642" w:rsidRPr="00FC0CBC" w:rsidRDefault="003D2642" w:rsidP="0026370C">
            <w:pPr>
              <w:tabs>
                <w:tab w:val="left" w:pos="6804"/>
              </w:tabs>
              <w:spacing w:line="408" w:lineRule="auto"/>
              <w:ind w:right="-1276"/>
              <w:rPr>
                <w:rFonts w:ascii="Arial Narrow" w:hAnsi="Arial Narrow"/>
                <w:szCs w:val="24"/>
              </w:rPr>
            </w:pPr>
            <w:r w:rsidRPr="00FC0CBC">
              <w:rPr>
                <w:rFonts w:ascii="Arial Narrow" w:hAnsi="Arial Narrow"/>
                <w:b/>
                <w:szCs w:val="24"/>
              </w:rPr>
              <w:t xml:space="preserve">SEP </w:t>
            </w:r>
            <w:r w:rsidRPr="00FC0CBC">
              <w:rPr>
                <w:rFonts w:ascii="Arial Narrow" w:hAnsi="Arial Narrow"/>
                <w:szCs w:val="24"/>
              </w:rPr>
              <w:t>– Sistemas Especiais de Proteção</w:t>
            </w:r>
          </w:p>
          <w:p w14:paraId="46DD3DCB" w14:textId="77777777" w:rsidR="003D2642" w:rsidRPr="00FC0CBC" w:rsidRDefault="003D2642" w:rsidP="0026370C">
            <w:pPr>
              <w:tabs>
                <w:tab w:val="left" w:pos="6663"/>
              </w:tabs>
              <w:spacing w:line="408" w:lineRule="auto"/>
              <w:ind w:right="-142"/>
              <w:rPr>
                <w:rFonts w:ascii="Arial Narrow" w:hAnsi="Arial Narrow"/>
                <w:szCs w:val="24"/>
              </w:rPr>
            </w:pPr>
            <w:r w:rsidRPr="00FC0CBC">
              <w:rPr>
                <w:rFonts w:ascii="Arial Narrow" w:hAnsi="Arial Narrow"/>
                <w:b/>
                <w:szCs w:val="24"/>
              </w:rPr>
              <w:t>SI</w:t>
            </w:r>
            <w:r w:rsidRPr="00FC0CBC">
              <w:rPr>
                <w:rFonts w:ascii="Arial Narrow" w:hAnsi="Arial Narrow"/>
                <w:szCs w:val="24"/>
              </w:rPr>
              <w:t xml:space="preserve"> - Sistemas Isolados</w:t>
            </w:r>
          </w:p>
          <w:p w14:paraId="30986957" w14:textId="77777777" w:rsidR="003D2642" w:rsidRPr="00FC0CBC" w:rsidRDefault="003D2642" w:rsidP="0026370C">
            <w:pPr>
              <w:tabs>
                <w:tab w:val="left" w:pos="6804"/>
              </w:tabs>
              <w:spacing w:line="408" w:lineRule="auto"/>
              <w:ind w:right="-1276"/>
              <w:rPr>
                <w:rFonts w:ascii="Arial Narrow" w:hAnsi="Arial Narrow"/>
                <w:szCs w:val="24"/>
              </w:rPr>
            </w:pPr>
            <w:r w:rsidRPr="00FC0CBC">
              <w:rPr>
                <w:rFonts w:ascii="Arial Narrow" w:hAnsi="Arial Narrow"/>
                <w:b/>
                <w:szCs w:val="24"/>
              </w:rPr>
              <w:t>SIN</w:t>
            </w:r>
            <w:r w:rsidRPr="00FC0CBC">
              <w:rPr>
                <w:rFonts w:ascii="Arial Narrow" w:hAnsi="Arial Narrow"/>
                <w:szCs w:val="24"/>
              </w:rPr>
              <w:t xml:space="preserve"> - Sistema Interligado Nacional</w:t>
            </w:r>
          </w:p>
          <w:p w14:paraId="620E0B37" w14:textId="1CD10707" w:rsidR="003D2642" w:rsidRPr="00FC0CBC" w:rsidRDefault="003D2642" w:rsidP="0026370C">
            <w:pPr>
              <w:tabs>
                <w:tab w:val="left" w:pos="6804"/>
              </w:tabs>
              <w:spacing w:line="408" w:lineRule="auto"/>
              <w:ind w:right="-78"/>
              <w:rPr>
                <w:rFonts w:ascii="Arial Narrow" w:hAnsi="Arial Narrow"/>
                <w:szCs w:val="24"/>
              </w:rPr>
            </w:pPr>
            <w:r w:rsidRPr="00FC0CBC">
              <w:rPr>
                <w:rFonts w:ascii="Arial Narrow" w:hAnsi="Arial Narrow"/>
                <w:b/>
                <w:szCs w:val="24"/>
              </w:rPr>
              <w:t xml:space="preserve">SPE </w:t>
            </w:r>
            <w:r w:rsidRPr="00FC0CBC">
              <w:rPr>
                <w:rFonts w:ascii="Arial Narrow" w:hAnsi="Arial Narrow"/>
                <w:szCs w:val="24"/>
              </w:rPr>
              <w:t>-</w:t>
            </w:r>
            <w:r w:rsidRPr="00FC0CBC">
              <w:rPr>
                <w:rFonts w:ascii="Arial Narrow" w:hAnsi="Arial Narrow"/>
                <w:b/>
                <w:szCs w:val="24"/>
              </w:rPr>
              <w:t xml:space="preserve"> </w:t>
            </w:r>
            <w:r w:rsidRPr="00FC0CBC">
              <w:rPr>
                <w:rFonts w:ascii="Arial Narrow" w:hAnsi="Arial Narrow"/>
                <w:szCs w:val="24"/>
              </w:rPr>
              <w:t>Secretaria de Planejamento e Desenvolvimento Energético</w:t>
            </w:r>
          </w:p>
          <w:p w14:paraId="1A076758" w14:textId="7CF8A3E2" w:rsidR="00AE35F0" w:rsidRPr="00FC0CBC" w:rsidRDefault="00AE35F0" w:rsidP="0026370C">
            <w:pPr>
              <w:tabs>
                <w:tab w:val="left" w:pos="6804"/>
              </w:tabs>
              <w:spacing w:line="408" w:lineRule="auto"/>
              <w:ind w:right="-78"/>
              <w:rPr>
                <w:rFonts w:ascii="Arial Narrow" w:hAnsi="Arial Narrow"/>
                <w:szCs w:val="24"/>
              </w:rPr>
            </w:pPr>
            <w:r w:rsidRPr="00FC0CBC">
              <w:rPr>
                <w:rFonts w:ascii="Arial Narrow" w:hAnsi="Arial Narrow"/>
                <w:b/>
                <w:szCs w:val="24"/>
              </w:rPr>
              <w:t>TR</w:t>
            </w:r>
            <w:r w:rsidRPr="00FC0CBC">
              <w:rPr>
                <w:rFonts w:ascii="Arial Narrow" w:hAnsi="Arial Narrow"/>
                <w:szCs w:val="24"/>
              </w:rPr>
              <w:t xml:space="preserve"> – Tra</w:t>
            </w:r>
            <w:r w:rsidR="00DE1496" w:rsidRPr="00FC0CBC">
              <w:rPr>
                <w:rFonts w:ascii="Arial Narrow" w:hAnsi="Arial Narrow"/>
                <w:szCs w:val="24"/>
              </w:rPr>
              <w:t>nsformador</w:t>
            </w:r>
          </w:p>
          <w:p w14:paraId="4FD12A4D" w14:textId="0F393AE1"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 xml:space="preserve">UEE </w:t>
            </w:r>
            <w:r w:rsidRPr="00FC0CBC">
              <w:rPr>
                <w:rFonts w:ascii="Arial Narrow" w:hAnsi="Arial Narrow"/>
                <w:szCs w:val="24"/>
              </w:rPr>
              <w:t>- Usina Eólica</w:t>
            </w:r>
          </w:p>
          <w:p w14:paraId="21948CF3" w14:textId="30196A43" w:rsidR="00EC5113" w:rsidRPr="00FC0CBC" w:rsidRDefault="00EC5113" w:rsidP="0026370C">
            <w:pPr>
              <w:spacing w:line="408" w:lineRule="auto"/>
              <w:ind w:right="-142"/>
              <w:rPr>
                <w:rFonts w:ascii="Arial Narrow" w:hAnsi="Arial Narrow"/>
                <w:szCs w:val="24"/>
              </w:rPr>
            </w:pPr>
            <w:r w:rsidRPr="00FC0CBC">
              <w:rPr>
                <w:rFonts w:ascii="Arial Narrow" w:hAnsi="Arial Narrow"/>
                <w:b/>
                <w:szCs w:val="24"/>
              </w:rPr>
              <w:t>UFV</w:t>
            </w:r>
            <w:r w:rsidRPr="00FC0CBC">
              <w:rPr>
                <w:rFonts w:ascii="Arial Narrow" w:hAnsi="Arial Narrow"/>
                <w:szCs w:val="24"/>
              </w:rPr>
              <w:t xml:space="preserve"> – </w:t>
            </w:r>
            <w:r w:rsidR="0022344F" w:rsidRPr="00FC0CBC">
              <w:rPr>
                <w:rFonts w:ascii="Arial Narrow" w:hAnsi="Arial Narrow"/>
                <w:szCs w:val="24"/>
              </w:rPr>
              <w:t>Usina</w:t>
            </w:r>
            <w:r w:rsidRPr="00FC0CBC">
              <w:rPr>
                <w:rFonts w:ascii="Arial Narrow" w:hAnsi="Arial Narrow"/>
                <w:szCs w:val="24"/>
              </w:rPr>
              <w:t xml:space="preserve"> Fotovolt</w:t>
            </w:r>
            <w:r w:rsidR="007119D8" w:rsidRPr="00FC0CBC">
              <w:rPr>
                <w:rFonts w:ascii="Arial Narrow" w:hAnsi="Arial Narrow"/>
                <w:szCs w:val="24"/>
              </w:rPr>
              <w:t>a</w:t>
            </w:r>
            <w:r w:rsidRPr="00FC0CBC">
              <w:rPr>
                <w:rFonts w:ascii="Arial Narrow" w:hAnsi="Arial Narrow"/>
                <w:szCs w:val="24"/>
              </w:rPr>
              <w:t>ica</w:t>
            </w:r>
          </w:p>
          <w:p w14:paraId="2650A657" w14:textId="77777777" w:rsidR="003D2642" w:rsidRPr="00FC0CBC" w:rsidRDefault="003D2642" w:rsidP="0026370C">
            <w:pPr>
              <w:spacing w:line="408" w:lineRule="auto"/>
              <w:ind w:right="-142"/>
              <w:rPr>
                <w:rFonts w:ascii="Arial Narrow" w:hAnsi="Arial Narrow"/>
                <w:szCs w:val="24"/>
                <w:lang w:val="en-US"/>
              </w:rPr>
            </w:pPr>
            <w:r w:rsidRPr="00FC0CBC">
              <w:rPr>
                <w:rFonts w:ascii="Arial Narrow" w:hAnsi="Arial Narrow"/>
                <w:b/>
                <w:szCs w:val="24"/>
                <w:lang w:val="en-US"/>
              </w:rPr>
              <w:t>UHE</w:t>
            </w:r>
            <w:r w:rsidRPr="00FC0CBC">
              <w:rPr>
                <w:rFonts w:ascii="Arial Narrow" w:hAnsi="Arial Narrow"/>
                <w:szCs w:val="24"/>
                <w:lang w:val="en-US"/>
              </w:rPr>
              <w:t xml:space="preserve"> - Usina Hidrelétrica</w:t>
            </w:r>
          </w:p>
          <w:p w14:paraId="7F0A0D53" w14:textId="77777777" w:rsidR="003D2642" w:rsidRPr="00FC0CBC" w:rsidRDefault="003D2642" w:rsidP="0026370C">
            <w:pPr>
              <w:spacing w:line="408" w:lineRule="auto"/>
              <w:ind w:right="-142"/>
              <w:rPr>
                <w:rFonts w:ascii="Arial Narrow" w:hAnsi="Arial Narrow"/>
                <w:szCs w:val="24"/>
                <w:lang w:val="en-US"/>
              </w:rPr>
            </w:pPr>
            <w:r w:rsidRPr="00FC0CBC">
              <w:rPr>
                <w:rFonts w:ascii="Arial Narrow" w:hAnsi="Arial Narrow"/>
                <w:b/>
                <w:szCs w:val="24"/>
                <w:lang w:val="en-US"/>
              </w:rPr>
              <w:t>UNE</w:t>
            </w:r>
            <w:r w:rsidRPr="00FC0CBC">
              <w:rPr>
                <w:rFonts w:ascii="Arial Narrow" w:hAnsi="Arial Narrow"/>
                <w:szCs w:val="24"/>
                <w:lang w:val="en-US"/>
              </w:rPr>
              <w:t xml:space="preserve"> - Usina Nuclear</w:t>
            </w:r>
          </w:p>
          <w:p w14:paraId="3FAE326C"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 xml:space="preserve">UTE </w:t>
            </w:r>
            <w:r w:rsidRPr="00FC0CBC">
              <w:rPr>
                <w:rFonts w:ascii="Arial Narrow" w:hAnsi="Arial Narrow"/>
                <w:szCs w:val="24"/>
              </w:rPr>
              <w:t>- Usina Termelétrica</w:t>
            </w:r>
          </w:p>
          <w:p w14:paraId="18D12A16"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VU</w:t>
            </w:r>
            <w:r w:rsidRPr="00FC0CBC">
              <w:rPr>
                <w:rFonts w:ascii="Arial Narrow" w:hAnsi="Arial Narrow"/>
                <w:szCs w:val="24"/>
              </w:rPr>
              <w:t xml:space="preserve"> - Volume Útil</w:t>
            </w:r>
          </w:p>
          <w:p w14:paraId="2B484118" w14:textId="77777777" w:rsidR="003D2642" w:rsidRPr="00FC0CBC" w:rsidRDefault="003D2642" w:rsidP="0026370C">
            <w:pPr>
              <w:spacing w:line="408" w:lineRule="auto"/>
              <w:ind w:right="-142"/>
              <w:rPr>
                <w:rFonts w:ascii="Arial Narrow" w:hAnsi="Arial Narrow"/>
                <w:szCs w:val="24"/>
              </w:rPr>
            </w:pPr>
            <w:r w:rsidRPr="00FC0CBC">
              <w:rPr>
                <w:rFonts w:ascii="Arial Narrow" w:hAnsi="Arial Narrow"/>
                <w:b/>
                <w:szCs w:val="24"/>
              </w:rPr>
              <w:t>ZCAS</w:t>
            </w:r>
            <w:r w:rsidRPr="00FC0CBC">
              <w:rPr>
                <w:rFonts w:ascii="Arial Narrow" w:hAnsi="Arial Narrow"/>
                <w:szCs w:val="24"/>
              </w:rPr>
              <w:t xml:space="preserve"> – Zona de Convergência do Atlântico Sul</w:t>
            </w:r>
          </w:p>
          <w:p w14:paraId="0DF60AEA" w14:textId="7C347EAB" w:rsidR="00CD5C54" w:rsidRPr="002421EC" w:rsidRDefault="003D2642" w:rsidP="0026370C">
            <w:pPr>
              <w:spacing w:line="408" w:lineRule="auto"/>
              <w:ind w:right="-142"/>
              <w:rPr>
                <w:rFonts w:ascii="Arial Narrow" w:hAnsi="Arial Narrow"/>
                <w:bCs/>
                <w:szCs w:val="24"/>
              </w:rPr>
            </w:pPr>
            <w:r w:rsidRPr="00FC0CBC">
              <w:rPr>
                <w:rFonts w:ascii="Arial Narrow" w:hAnsi="Arial Narrow"/>
                <w:b/>
                <w:szCs w:val="24"/>
              </w:rPr>
              <w:t>ZCOU</w:t>
            </w:r>
            <w:r w:rsidRPr="00FC0CBC">
              <w:rPr>
                <w:rFonts w:ascii="Arial Narrow" w:hAnsi="Arial Narrow"/>
                <w:szCs w:val="24"/>
              </w:rPr>
              <w:t xml:space="preserve"> – </w:t>
            </w:r>
            <w:r w:rsidRPr="00FC0CBC">
              <w:rPr>
                <w:rFonts w:ascii="Arial Narrow" w:hAnsi="Arial Narrow"/>
                <w:bCs/>
                <w:szCs w:val="24"/>
              </w:rPr>
              <w:t>Zona de Convergência de Umidade</w:t>
            </w:r>
          </w:p>
        </w:tc>
      </w:tr>
    </w:tbl>
    <w:p w14:paraId="2726B1EF" w14:textId="77777777" w:rsidR="008127F5" w:rsidRPr="000D3AC1" w:rsidRDefault="008127F5" w:rsidP="00FC0CBC">
      <w:pPr>
        <w:tabs>
          <w:tab w:val="left" w:pos="7987"/>
        </w:tabs>
        <w:rPr>
          <w:rFonts w:ascii="Arial Narrow" w:hAnsi="Arial Narrow" w:cs="Times New Roman"/>
          <w:b/>
          <w:color w:val="FF0000"/>
          <w:sz w:val="24"/>
          <w:szCs w:val="24"/>
        </w:rPr>
      </w:pPr>
    </w:p>
    <w:sectPr w:rsidR="008127F5" w:rsidRPr="000D3AC1" w:rsidSect="000C19A2">
      <w:headerReference w:type="default" r:id="rId93"/>
      <w:footerReference w:type="default" r:id="rId94"/>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F2C690" w16cid:durableId="222C73B8"/>
  <w16cid:commentId w16cid:paraId="5F650D83" w16cid:durableId="222C3D77"/>
  <w16cid:commentId w16cid:paraId="43BE2B60" w16cid:durableId="222C752F"/>
  <w16cid:commentId w16cid:paraId="7E8F43D9" w16cid:durableId="222C3D78"/>
  <w16cid:commentId w16cid:paraId="65FAD5B7" w16cid:durableId="222C7F53"/>
  <w16cid:commentId w16cid:paraId="34AEEA70" w16cid:durableId="222C78FE"/>
  <w16cid:commentId w16cid:paraId="7477A17F" w16cid:durableId="222C7BAA"/>
  <w16cid:commentId w16cid:paraId="7C8A6E94" w16cid:durableId="222C7FA5"/>
  <w16cid:commentId w16cid:paraId="5F257C6D" w16cid:durableId="222C7FCF"/>
  <w16cid:commentId w16cid:paraId="3F919E6C" w16cid:durableId="222C8089"/>
  <w16cid:commentId w16cid:paraId="4EA1578C" w16cid:durableId="222C8A56"/>
  <w16cid:commentId w16cid:paraId="7F38ECC7" w16cid:durableId="222C8AA3"/>
  <w16cid:commentId w16cid:paraId="179DEFFD" w16cid:durableId="222C8B16"/>
  <w16cid:commentId w16cid:paraId="5BCA0923" w16cid:durableId="222C8B22"/>
  <w16cid:commentId w16cid:paraId="1E27A660" w16cid:durableId="222C8DC9"/>
  <w16cid:commentId w16cid:paraId="520CBF4A" w16cid:durableId="222C3D79"/>
  <w16cid:commentId w16cid:paraId="657579A2" w16cid:durableId="222D9AA7"/>
  <w16cid:commentId w16cid:paraId="7779D99A" w16cid:durableId="222DD117"/>
  <w16cid:commentId w16cid:paraId="38017097" w16cid:durableId="222D9B93"/>
  <w16cid:commentId w16cid:paraId="46181721" w16cid:durableId="222C3D7A"/>
  <w16cid:commentId w16cid:paraId="4576DCC1" w16cid:durableId="222DD2E7"/>
  <w16cid:commentId w16cid:paraId="579F7281" w16cid:durableId="222DD34E"/>
  <w16cid:commentId w16cid:paraId="4824F7C7" w16cid:durableId="222C3D7B"/>
  <w16cid:commentId w16cid:paraId="1C3B59E6" w16cid:durableId="222DE01B"/>
  <w16cid:commentId w16cid:paraId="734F26C7" w16cid:durableId="222DE196"/>
  <w16cid:commentId w16cid:paraId="55A4E88F" w16cid:durableId="222DE1B5"/>
  <w16cid:commentId w16cid:paraId="3956ECDC" w16cid:durableId="222DE1BF"/>
  <w16cid:commentId w16cid:paraId="35FFDECE" w16cid:durableId="222DE1CC"/>
  <w16cid:commentId w16cid:paraId="180D86CC" w16cid:durableId="222DE1D5"/>
  <w16cid:commentId w16cid:paraId="22B723E1" w16cid:durableId="222DE313"/>
  <w16cid:commentId w16cid:paraId="30FCF12B" w16cid:durableId="222DE509"/>
  <w16cid:commentId w16cid:paraId="2674F318" w16cid:durableId="222DE528"/>
  <w16cid:commentId w16cid:paraId="591C0D3E" w16cid:durableId="222DE924"/>
  <w16cid:commentId w16cid:paraId="2A6BDDC8" w16cid:durableId="222DEB23"/>
  <w16cid:commentId w16cid:paraId="615A1744" w16cid:durableId="222DEE7D"/>
  <w16cid:commentId w16cid:paraId="3B3BB28D" w16cid:durableId="222DF52F"/>
  <w16cid:commentId w16cid:paraId="2D6BE816" w16cid:durableId="222DF5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D1315" w14:textId="77777777" w:rsidR="002A6E17" w:rsidRDefault="002A6E17" w:rsidP="004A6F12">
      <w:pPr>
        <w:spacing w:after="0" w:line="240" w:lineRule="auto"/>
      </w:pPr>
      <w:r>
        <w:separator/>
      </w:r>
    </w:p>
    <w:p w14:paraId="4331E651" w14:textId="77777777" w:rsidR="002A6E17" w:rsidRDefault="002A6E17"/>
  </w:endnote>
  <w:endnote w:type="continuationSeparator" w:id="0">
    <w:p w14:paraId="5E24454F" w14:textId="77777777" w:rsidR="002A6E17" w:rsidRDefault="002A6E17" w:rsidP="004A6F12">
      <w:pPr>
        <w:spacing w:after="0" w:line="240" w:lineRule="auto"/>
      </w:pPr>
      <w:r>
        <w:continuationSeparator/>
      </w:r>
    </w:p>
    <w:p w14:paraId="3083DB9D" w14:textId="77777777" w:rsidR="002A6E17" w:rsidRDefault="002A6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1A37B6AD" w:rsidR="0046004A" w:rsidRDefault="0046004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43CFF2"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Março/2020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1DB64385" w:rsidR="0046004A" w:rsidRPr="009F57A1" w:rsidRDefault="0046004A"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D985EE"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Março/2020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22B0076E" w:rsidR="0046004A" w:rsidRPr="000C19A2" w:rsidRDefault="0046004A"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957D34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Março/2020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8C336D">
      <w:rPr>
        <w:rFonts w:ascii="Arial Narrow" w:eastAsia="+mn-ea" w:hAnsi="Arial Narrow" w:cs="+mn-cs"/>
        <w:bCs/>
        <w:noProof/>
        <w:color w:val="808080" w:themeColor="background1" w:themeShade="80"/>
        <w:kern w:val="24"/>
        <w:sz w:val="20"/>
        <w:szCs w:val="20"/>
        <w:lang w:eastAsia="pt-BR"/>
      </w:rPr>
      <w:t>25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BD129" w14:textId="77777777" w:rsidR="002A6E17" w:rsidRDefault="002A6E17" w:rsidP="004A6F12">
      <w:pPr>
        <w:spacing w:after="0" w:line="240" w:lineRule="auto"/>
      </w:pPr>
      <w:r>
        <w:separator/>
      </w:r>
    </w:p>
    <w:p w14:paraId="3A53F7B9" w14:textId="77777777" w:rsidR="002A6E17" w:rsidRDefault="002A6E17"/>
  </w:footnote>
  <w:footnote w:type="continuationSeparator" w:id="0">
    <w:p w14:paraId="10089DFE" w14:textId="77777777" w:rsidR="002A6E17" w:rsidRDefault="002A6E17" w:rsidP="004A6F12">
      <w:pPr>
        <w:spacing w:after="0" w:line="240" w:lineRule="auto"/>
      </w:pPr>
      <w:r>
        <w:continuationSeparator/>
      </w:r>
    </w:p>
    <w:p w14:paraId="35A1D6B7" w14:textId="77777777" w:rsidR="002A6E17" w:rsidRDefault="002A6E1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46004A" w:rsidRDefault="0046004A">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46004A" w:rsidRDefault="0046004A"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65"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46004A" w:rsidRDefault="0046004A"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46004A" w:rsidRPr="000447C4" w:rsidRDefault="0046004A"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D0467FB"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46004A" w:rsidRDefault="0046004A"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46004A" w:rsidRDefault="0046004A"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46004A" w:rsidRPr="000447C4" w:rsidRDefault="0046004A"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46004A" w:rsidRPr="00F73331" w:rsidRDefault="0046004A"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94" name="Imagem 94"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46004A" w:rsidRDefault="0046004A"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46004A" w:rsidRDefault="0046004A"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46004A" w:rsidRDefault="0046004A" w:rsidP="00154F21">
    <w:pPr>
      <w:spacing w:after="0" w:line="240" w:lineRule="auto"/>
      <w:jc w:val="center"/>
      <w:rPr>
        <w:rFonts w:ascii="Arial Narrow" w:hAnsi="Arial Narrow" w:cs="Arial"/>
        <w:bCs/>
        <w:sz w:val="8"/>
      </w:rPr>
    </w:pPr>
  </w:p>
  <w:p w14:paraId="78AF826E" w14:textId="77777777" w:rsidR="0046004A" w:rsidRDefault="0046004A"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BAACBF"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46004A" w:rsidRPr="00154F21" w:rsidRDefault="0046004A"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928"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2"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3"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
  </w:num>
  <w:num w:numId="3">
    <w:abstractNumId w:val="6"/>
  </w:num>
  <w:num w:numId="4">
    <w:abstractNumId w:val="4"/>
  </w:num>
  <w:num w:numId="5">
    <w:abstractNumId w:val="2"/>
  </w:num>
  <w:num w:numId="6">
    <w:abstractNumId w:val="22"/>
  </w:num>
  <w:num w:numId="7">
    <w:abstractNumId w:val="16"/>
  </w:num>
  <w:num w:numId="8">
    <w:abstractNumId w:val="17"/>
  </w:num>
  <w:num w:numId="9">
    <w:abstractNumId w:val="20"/>
  </w:num>
  <w:num w:numId="10">
    <w:abstractNumId w:val="10"/>
  </w:num>
  <w:num w:numId="11">
    <w:abstractNumId w:val="0"/>
  </w:num>
  <w:num w:numId="12">
    <w:abstractNumId w:val="11"/>
  </w:num>
  <w:num w:numId="13">
    <w:abstractNumId w:val="21"/>
  </w:num>
  <w:num w:numId="14">
    <w:abstractNumId w:val="3"/>
  </w:num>
  <w:num w:numId="15">
    <w:abstractNumId w:val="19"/>
  </w:num>
  <w:num w:numId="16">
    <w:abstractNumId w:val="15"/>
  </w:num>
  <w:num w:numId="17">
    <w:abstractNumId w:val="23"/>
  </w:num>
  <w:num w:numId="18">
    <w:abstractNumId w:val="7"/>
  </w:num>
  <w:num w:numId="19">
    <w:abstractNumId w:val="13"/>
  </w:num>
  <w:num w:numId="20">
    <w:abstractNumId w:val="8"/>
  </w:num>
  <w:num w:numId="21">
    <w:abstractNumId w:val="14"/>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0"/>
  <w:proofState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418"/>
    <w:rsid w:val="00004B86"/>
    <w:rsid w:val="00004BA5"/>
    <w:rsid w:val="00004BDD"/>
    <w:rsid w:val="00004BE3"/>
    <w:rsid w:val="00004D75"/>
    <w:rsid w:val="00004F49"/>
    <w:rsid w:val="0000540D"/>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214"/>
    <w:rsid w:val="000127F8"/>
    <w:rsid w:val="0001283D"/>
    <w:rsid w:val="000129A1"/>
    <w:rsid w:val="00012A3E"/>
    <w:rsid w:val="00012D61"/>
    <w:rsid w:val="00012EF2"/>
    <w:rsid w:val="00012F03"/>
    <w:rsid w:val="00012F0D"/>
    <w:rsid w:val="00013373"/>
    <w:rsid w:val="0001340F"/>
    <w:rsid w:val="00013444"/>
    <w:rsid w:val="0001351F"/>
    <w:rsid w:val="00013A76"/>
    <w:rsid w:val="00013BDC"/>
    <w:rsid w:val="00013D91"/>
    <w:rsid w:val="00013E18"/>
    <w:rsid w:val="0001407F"/>
    <w:rsid w:val="000143E8"/>
    <w:rsid w:val="00014449"/>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03D"/>
    <w:rsid w:val="00022044"/>
    <w:rsid w:val="00022152"/>
    <w:rsid w:val="000225A2"/>
    <w:rsid w:val="000225F4"/>
    <w:rsid w:val="0002273D"/>
    <w:rsid w:val="000229A9"/>
    <w:rsid w:val="000229D9"/>
    <w:rsid w:val="00022C7F"/>
    <w:rsid w:val="00022DAF"/>
    <w:rsid w:val="00023107"/>
    <w:rsid w:val="0002339C"/>
    <w:rsid w:val="0002346A"/>
    <w:rsid w:val="0002358A"/>
    <w:rsid w:val="000238DA"/>
    <w:rsid w:val="000238E4"/>
    <w:rsid w:val="00023BB9"/>
    <w:rsid w:val="00023EC9"/>
    <w:rsid w:val="000240F2"/>
    <w:rsid w:val="000241EC"/>
    <w:rsid w:val="000247BA"/>
    <w:rsid w:val="00024A34"/>
    <w:rsid w:val="00024A86"/>
    <w:rsid w:val="00024E72"/>
    <w:rsid w:val="00025025"/>
    <w:rsid w:val="0002503D"/>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6E0"/>
    <w:rsid w:val="00032768"/>
    <w:rsid w:val="000327DD"/>
    <w:rsid w:val="00032A20"/>
    <w:rsid w:val="00032A5F"/>
    <w:rsid w:val="00032CC6"/>
    <w:rsid w:val="00032DCB"/>
    <w:rsid w:val="00032F61"/>
    <w:rsid w:val="00033193"/>
    <w:rsid w:val="0003325D"/>
    <w:rsid w:val="000333E2"/>
    <w:rsid w:val="000336F0"/>
    <w:rsid w:val="00033F93"/>
    <w:rsid w:val="00034068"/>
    <w:rsid w:val="0003419F"/>
    <w:rsid w:val="00034426"/>
    <w:rsid w:val="000346C7"/>
    <w:rsid w:val="00034820"/>
    <w:rsid w:val="0003490F"/>
    <w:rsid w:val="000349DA"/>
    <w:rsid w:val="00034B90"/>
    <w:rsid w:val="0003547A"/>
    <w:rsid w:val="0003552E"/>
    <w:rsid w:val="000357F1"/>
    <w:rsid w:val="00035871"/>
    <w:rsid w:val="00035882"/>
    <w:rsid w:val="000359C4"/>
    <w:rsid w:val="000359CF"/>
    <w:rsid w:val="00035BAA"/>
    <w:rsid w:val="00035CC7"/>
    <w:rsid w:val="00035D1C"/>
    <w:rsid w:val="00035F74"/>
    <w:rsid w:val="000362AA"/>
    <w:rsid w:val="000364BE"/>
    <w:rsid w:val="00036726"/>
    <w:rsid w:val="00036ADB"/>
    <w:rsid w:val="00036BEB"/>
    <w:rsid w:val="00036D55"/>
    <w:rsid w:val="00036E7A"/>
    <w:rsid w:val="00036F08"/>
    <w:rsid w:val="0003743A"/>
    <w:rsid w:val="0003745D"/>
    <w:rsid w:val="000377FF"/>
    <w:rsid w:val="00037E0F"/>
    <w:rsid w:val="0004031A"/>
    <w:rsid w:val="0004047A"/>
    <w:rsid w:val="00040549"/>
    <w:rsid w:val="000407A7"/>
    <w:rsid w:val="000407C6"/>
    <w:rsid w:val="00040921"/>
    <w:rsid w:val="00040C11"/>
    <w:rsid w:val="00040C52"/>
    <w:rsid w:val="00040FBF"/>
    <w:rsid w:val="000410BB"/>
    <w:rsid w:val="00041BB9"/>
    <w:rsid w:val="00041DAF"/>
    <w:rsid w:val="00041FD9"/>
    <w:rsid w:val="000420F4"/>
    <w:rsid w:val="00042724"/>
    <w:rsid w:val="00042818"/>
    <w:rsid w:val="0004295D"/>
    <w:rsid w:val="00042D80"/>
    <w:rsid w:val="00043197"/>
    <w:rsid w:val="000432E0"/>
    <w:rsid w:val="00043BF1"/>
    <w:rsid w:val="00043C35"/>
    <w:rsid w:val="0004447E"/>
    <w:rsid w:val="00044509"/>
    <w:rsid w:val="000447C4"/>
    <w:rsid w:val="000447FB"/>
    <w:rsid w:val="0004483C"/>
    <w:rsid w:val="00044950"/>
    <w:rsid w:val="00044A1F"/>
    <w:rsid w:val="00044A2B"/>
    <w:rsid w:val="00044A7E"/>
    <w:rsid w:val="00044C60"/>
    <w:rsid w:val="00044D0C"/>
    <w:rsid w:val="00045049"/>
    <w:rsid w:val="000455CF"/>
    <w:rsid w:val="000457F8"/>
    <w:rsid w:val="00045986"/>
    <w:rsid w:val="00045C44"/>
    <w:rsid w:val="00045EE8"/>
    <w:rsid w:val="00045F7F"/>
    <w:rsid w:val="000462EC"/>
    <w:rsid w:val="00046368"/>
    <w:rsid w:val="00046646"/>
    <w:rsid w:val="000466F9"/>
    <w:rsid w:val="0004696E"/>
    <w:rsid w:val="00046DB4"/>
    <w:rsid w:val="00046FF2"/>
    <w:rsid w:val="00047101"/>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5C5"/>
    <w:rsid w:val="00051B33"/>
    <w:rsid w:val="00051C35"/>
    <w:rsid w:val="00052054"/>
    <w:rsid w:val="000520D1"/>
    <w:rsid w:val="000521B8"/>
    <w:rsid w:val="000521E5"/>
    <w:rsid w:val="00052508"/>
    <w:rsid w:val="0005253D"/>
    <w:rsid w:val="00052E3E"/>
    <w:rsid w:val="000531B6"/>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45F"/>
    <w:rsid w:val="00057557"/>
    <w:rsid w:val="0005791A"/>
    <w:rsid w:val="000579B6"/>
    <w:rsid w:val="00057A8F"/>
    <w:rsid w:val="00057E9A"/>
    <w:rsid w:val="00057ECE"/>
    <w:rsid w:val="00060449"/>
    <w:rsid w:val="00060459"/>
    <w:rsid w:val="00060B57"/>
    <w:rsid w:val="00060DD0"/>
    <w:rsid w:val="0006109B"/>
    <w:rsid w:val="0006118C"/>
    <w:rsid w:val="00061226"/>
    <w:rsid w:val="00061401"/>
    <w:rsid w:val="00061420"/>
    <w:rsid w:val="000615FA"/>
    <w:rsid w:val="0006170D"/>
    <w:rsid w:val="00061E78"/>
    <w:rsid w:val="00061EB9"/>
    <w:rsid w:val="0006282D"/>
    <w:rsid w:val="00062847"/>
    <w:rsid w:val="000628C0"/>
    <w:rsid w:val="000628F9"/>
    <w:rsid w:val="00062A3B"/>
    <w:rsid w:val="00062AFE"/>
    <w:rsid w:val="000632DF"/>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19"/>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742"/>
    <w:rsid w:val="00066B80"/>
    <w:rsid w:val="00067037"/>
    <w:rsid w:val="000673B3"/>
    <w:rsid w:val="000676AE"/>
    <w:rsid w:val="00070479"/>
    <w:rsid w:val="00070AE9"/>
    <w:rsid w:val="00070B92"/>
    <w:rsid w:val="00070BDC"/>
    <w:rsid w:val="00071165"/>
    <w:rsid w:val="00071597"/>
    <w:rsid w:val="0007160F"/>
    <w:rsid w:val="0007189D"/>
    <w:rsid w:val="00071934"/>
    <w:rsid w:val="00071AD8"/>
    <w:rsid w:val="00071D6F"/>
    <w:rsid w:val="000720B2"/>
    <w:rsid w:val="00072210"/>
    <w:rsid w:val="00072213"/>
    <w:rsid w:val="0007229B"/>
    <w:rsid w:val="000723A3"/>
    <w:rsid w:val="0007243B"/>
    <w:rsid w:val="00072B26"/>
    <w:rsid w:val="00072E67"/>
    <w:rsid w:val="00072FD0"/>
    <w:rsid w:val="000731DC"/>
    <w:rsid w:val="000734B2"/>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4C8"/>
    <w:rsid w:val="00076A43"/>
    <w:rsid w:val="00076B84"/>
    <w:rsid w:val="00076BED"/>
    <w:rsid w:val="00077091"/>
    <w:rsid w:val="00077B73"/>
    <w:rsid w:val="00077CCE"/>
    <w:rsid w:val="00077EF6"/>
    <w:rsid w:val="00077F2B"/>
    <w:rsid w:val="00080204"/>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265E"/>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882"/>
    <w:rsid w:val="00090BB8"/>
    <w:rsid w:val="00091868"/>
    <w:rsid w:val="00091A99"/>
    <w:rsid w:val="00091AD6"/>
    <w:rsid w:val="00091C87"/>
    <w:rsid w:val="00091F3F"/>
    <w:rsid w:val="0009202B"/>
    <w:rsid w:val="00092318"/>
    <w:rsid w:val="0009234C"/>
    <w:rsid w:val="00092715"/>
    <w:rsid w:val="00092D76"/>
    <w:rsid w:val="0009309E"/>
    <w:rsid w:val="00093110"/>
    <w:rsid w:val="00093387"/>
    <w:rsid w:val="0009338F"/>
    <w:rsid w:val="000935B3"/>
    <w:rsid w:val="00093702"/>
    <w:rsid w:val="0009397D"/>
    <w:rsid w:val="00093AD5"/>
    <w:rsid w:val="00093B99"/>
    <w:rsid w:val="00093D17"/>
    <w:rsid w:val="00094027"/>
    <w:rsid w:val="000942AE"/>
    <w:rsid w:val="00094429"/>
    <w:rsid w:val="00094515"/>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6C49"/>
    <w:rsid w:val="000972BC"/>
    <w:rsid w:val="000975B4"/>
    <w:rsid w:val="00097BEA"/>
    <w:rsid w:val="00097DBC"/>
    <w:rsid w:val="000A005C"/>
    <w:rsid w:val="000A082A"/>
    <w:rsid w:val="000A0874"/>
    <w:rsid w:val="000A0916"/>
    <w:rsid w:val="000A0947"/>
    <w:rsid w:val="000A0BBD"/>
    <w:rsid w:val="000A100A"/>
    <w:rsid w:val="000A13D1"/>
    <w:rsid w:val="000A16D6"/>
    <w:rsid w:val="000A1857"/>
    <w:rsid w:val="000A1E00"/>
    <w:rsid w:val="000A2133"/>
    <w:rsid w:val="000A26AD"/>
    <w:rsid w:val="000A2764"/>
    <w:rsid w:val="000A2972"/>
    <w:rsid w:val="000A2A71"/>
    <w:rsid w:val="000A2B80"/>
    <w:rsid w:val="000A2D9D"/>
    <w:rsid w:val="000A2F50"/>
    <w:rsid w:val="000A34A5"/>
    <w:rsid w:val="000A3BD3"/>
    <w:rsid w:val="000A3D08"/>
    <w:rsid w:val="000A3D80"/>
    <w:rsid w:val="000A3FB6"/>
    <w:rsid w:val="000A429B"/>
    <w:rsid w:val="000A45F8"/>
    <w:rsid w:val="000A4648"/>
    <w:rsid w:val="000A513C"/>
    <w:rsid w:val="000A5241"/>
    <w:rsid w:val="000A54FC"/>
    <w:rsid w:val="000A5740"/>
    <w:rsid w:val="000A58B2"/>
    <w:rsid w:val="000A5B2C"/>
    <w:rsid w:val="000A5DCB"/>
    <w:rsid w:val="000A5EAF"/>
    <w:rsid w:val="000A5F35"/>
    <w:rsid w:val="000A649E"/>
    <w:rsid w:val="000A67B5"/>
    <w:rsid w:val="000A69B7"/>
    <w:rsid w:val="000A6B95"/>
    <w:rsid w:val="000A6BD8"/>
    <w:rsid w:val="000A71A0"/>
    <w:rsid w:val="000A75F0"/>
    <w:rsid w:val="000A761F"/>
    <w:rsid w:val="000A765A"/>
    <w:rsid w:val="000A7A26"/>
    <w:rsid w:val="000A7BAA"/>
    <w:rsid w:val="000B0032"/>
    <w:rsid w:val="000B0815"/>
    <w:rsid w:val="000B0A5E"/>
    <w:rsid w:val="000B0C8C"/>
    <w:rsid w:val="000B0E19"/>
    <w:rsid w:val="000B1082"/>
    <w:rsid w:val="000B10E4"/>
    <w:rsid w:val="000B12BD"/>
    <w:rsid w:val="000B17F9"/>
    <w:rsid w:val="000B1888"/>
    <w:rsid w:val="000B1889"/>
    <w:rsid w:val="000B1CCF"/>
    <w:rsid w:val="000B231B"/>
    <w:rsid w:val="000B232D"/>
    <w:rsid w:val="000B23FF"/>
    <w:rsid w:val="000B247F"/>
    <w:rsid w:val="000B2689"/>
    <w:rsid w:val="000B26C0"/>
    <w:rsid w:val="000B26D4"/>
    <w:rsid w:val="000B27A9"/>
    <w:rsid w:val="000B27E2"/>
    <w:rsid w:val="000B28F2"/>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F3A"/>
    <w:rsid w:val="000B5053"/>
    <w:rsid w:val="000B50B0"/>
    <w:rsid w:val="000B57AA"/>
    <w:rsid w:val="000B5887"/>
    <w:rsid w:val="000B59DC"/>
    <w:rsid w:val="000B5AF2"/>
    <w:rsid w:val="000B5BC2"/>
    <w:rsid w:val="000B5EF1"/>
    <w:rsid w:val="000B623D"/>
    <w:rsid w:val="000B638D"/>
    <w:rsid w:val="000B64B7"/>
    <w:rsid w:val="000B654B"/>
    <w:rsid w:val="000B65C4"/>
    <w:rsid w:val="000B6742"/>
    <w:rsid w:val="000B69B2"/>
    <w:rsid w:val="000B69C6"/>
    <w:rsid w:val="000B6F07"/>
    <w:rsid w:val="000B6FDE"/>
    <w:rsid w:val="000B7086"/>
    <w:rsid w:val="000B71E7"/>
    <w:rsid w:val="000B7233"/>
    <w:rsid w:val="000B72BA"/>
    <w:rsid w:val="000B75BF"/>
    <w:rsid w:val="000B76A6"/>
    <w:rsid w:val="000B7D61"/>
    <w:rsid w:val="000C0624"/>
    <w:rsid w:val="000C0660"/>
    <w:rsid w:val="000C0C58"/>
    <w:rsid w:val="000C0D52"/>
    <w:rsid w:val="000C0EAA"/>
    <w:rsid w:val="000C0FFA"/>
    <w:rsid w:val="000C10C3"/>
    <w:rsid w:val="000C154F"/>
    <w:rsid w:val="000C15D7"/>
    <w:rsid w:val="000C1854"/>
    <w:rsid w:val="000C19A2"/>
    <w:rsid w:val="000C1A6E"/>
    <w:rsid w:val="000C1E9E"/>
    <w:rsid w:val="000C2287"/>
    <w:rsid w:val="000C313F"/>
    <w:rsid w:val="000C3372"/>
    <w:rsid w:val="000C3557"/>
    <w:rsid w:val="000C3C1C"/>
    <w:rsid w:val="000C3C96"/>
    <w:rsid w:val="000C3EC3"/>
    <w:rsid w:val="000C3EF0"/>
    <w:rsid w:val="000C3FEF"/>
    <w:rsid w:val="000C40AD"/>
    <w:rsid w:val="000C4169"/>
    <w:rsid w:val="000C417B"/>
    <w:rsid w:val="000C4311"/>
    <w:rsid w:val="000C4320"/>
    <w:rsid w:val="000C447D"/>
    <w:rsid w:val="000C47F0"/>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5DA6"/>
    <w:rsid w:val="000C6013"/>
    <w:rsid w:val="000C645A"/>
    <w:rsid w:val="000C64A9"/>
    <w:rsid w:val="000C6801"/>
    <w:rsid w:val="000C6F16"/>
    <w:rsid w:val="000C7120"/>
    <w:rsid w:val="000C71F8"/>
    <w:rsid w:val="000C7CC8"/>
    <w:rsid w:val="000C7D2F"/>
    <w:rsid w:val="000C7EAD"/>
    <w:rsid w:val="000D06BE"/>
    <w:rsid w:val="000D09CF"/>
    <w:rsid w:val="000D1314"/>
    <w:rsid w:val="000D1A3D"/>
    <w:rsid w:val="000D1DA3"/>
    <w:rsid w:val="000D1FA4"/>
    <w:rsid w:val="000D2068"/>
    <w:rsid w:val="000D2266"/>
    <w:rsid w:val="000D23CA"/>
    <w:rsid w:val="000D2644"/>
    <w:rsid w:val="000D2665"/>
    <w:rsid w:val="000D2785"/>
    <w:rsid w:val="000D3015"/>
    <w:rsid w:val="000D30B8"/>
    <w:rsid w:val="000D327E"/>
    <w:rsid w:val="000D32C2"/>
    <w:rsid w:val="000D3379"/>
    <w:rsid w:val="000D386D"/>
    <w:rsid w:val="000D3AC1"/>
    <w:rsid w:val="000D3CAB"/>
    <w:rsid w:val="000D3D49"/>
    <w:rsid w:val="000D3DC6"/>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206"/>
    <w:rsid w:val="000D761F"/>
    <w:rsid w:val="000D7856"/>
    <w:rsid w:val="000D7FC7"/>
    <w:rsid w:val="000E0351"/>
    <w:rsid w:val="000E0EAB"/>
    <w:rsid w:val="000E0FC4"/>
    <w:rsid w:val="000E14F2"/>
    <w:rsid w:val="000E1586"/>
    <w:rsid w:val="000E1756"/>
    <w:rsid w:val="000E175A"/>
    <w:rsid w:val="000E1799"/>
    <w:rsid w:val="000E1924"/>
    <w:rsid w:val="000E1A70"/>
    <w:rsid w:val="000E1B83"/>
    <w:rsid w:val="000E1F75"/>
    <w:rsid w:val="000E25E6"/>
    <w:rsid w:val="000E2701"/>
    <w:rsid w:val="000E274E"/>
    <w:rsid w:val="000E27C4"/>
    <w:rsid w:val="000E2B28"/>
    <w:rsid w:val="000E2C30"/>
    <w:rsid w:val="000E2F4C"/>
    <w:rsid w:val="000E2FAB"/>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451"/>
    <w:rsid w:val="000E5B80"/>
    <w:rsid w:val="000E60C1"/>
    <w:rsid w:val="000E6155"/>
    <w:rsid w:val="000E6230"/>
    <w:rsid w:val="000E6344"/>
    <w:rsid w:val="000E6490"/>
    <w:rsid w:val="000E663E"/>
    <w:rsid w:val="000E67D9"/>
    <w:rsid w:val="000E69C4"/>
    <w:rsid w:val="000E6F7D"/>
    <w:rsid w:val="000E6FC0"/>
    <w:rsid w:val="000E6FEA"/>
    <w:rsid w:val="000E71B4"/>
    <w:rsid w:val="000E7538"/>
    <w:rsid w:val="000E764B"/>
    <w:rsid w:val="000E7D6D"/>
    <w:rsid w:val="000F0008"/>
    <w:rsid w:val="000F058D"/>
    <w:rsid w:val="000F05F4"/>
    <w:rsid w:val="000F094E"/>
    <w:rsid w:val="000F0A1D"/>
    <w:rsid w:val="000F0A82"/>
    <w:rsid w:val="000F0B7E"/>
    <w:rsid w:val="000F0C79"/>
    <w:rsid w:val="000F0D9C"/>
    <w:rsid w:val="000F0E95"/>
    <w:rsid w:val="000F0FF1"/>
    <w:rsid w:val="000F1003"/>
    <w:rsid w:val="000F15BE"/>
    <w:rsid w:val="000F1EF0"/>
    <w:rsid w:val="000F2251"/>
    <w:rsid w:val="000F244B"/>
    <w:rsid w:val="000F2468"/>
    <w:rsid w:val="000F26C1"/>
    <w:rsid w:val="000F272F"/>
    <w:rsid w:val="000F2756"/>
    <w:rsid w:val="000F293E"/>
    <w:rsid w:val="000F2963"/>
    <w:rsid w:val="000F2A74"/>
    <w:rsid w:val="000F2F12"/>
    <w:rsid w:val="000F352A"/>
    <w:rsid w:val="000F35FC"/>
    <w:rsid w:val="000F37AA"/>
    <w:rsid w:val="000F3BF5"/>
    <w:rsid w:val="000F3FDF"/>
    <w:rsid w:val="000F425D"/>
    <w:rsid w:val="000F45C0"/>
    <w:rsid w:val="000F48AE"/>
    <w:rsid w:val="000F4A26"/>
    <w:rsid w:val="000F4BF8"/>
    <w:rsid w:val="000F4E50"/>
    <w:rsid w:val="000F4E5C"/>
    <w:rsid w:val="000F4F9E"/>
    <w:rsid w:val="000F4FA4"/>
    <w:rsid w:val="000F50D9"/>
    <w:rsid w:val="000F53A8"/>
    <w:rsid w:val="000F5539"/>
    <w:rsid w:val="000F5A0E"/>
    <w:rsid w:val="000F5F9F"/>
    <w:rsid w:val="000F5FF4"/>
    <w:rsid w:val="000F63D5"/>
    <w:rsid w:val="000F6480"/>
    <w:rsid w:val="000F6A0D"/>
    <w:rsid w:val="000F6DC1"/>
    <w:rsid w:val="000F7211"/>
    <w:rsid w:val="000F7764"/>
    <w:rsid w:val="000F7A48"/>
    <w:rsid w:val="000F7D9B"/>
    <w:rsid w:val="000F7FBC"/>
    <w:rsid w:val="00100032"/>
    <w:rsid w:val="0010020B"/>
    <w:rsid w:val="00100243"/>
    <w:rsid w:val="001008CB"/>
    <w:rsid w:val="0010093E"/>
    <w:rsid w:val="00100CD9"/>
    <w:rsid w:val="00100E1D"/>
    <w:rsid w:val="00100EBB"/>
    <w:rsid w:val="00100EC6"/>
    <w:rsid w:val="0010108A"/>
    <w:rsid w:val="0010108E"/>
    <w:rsid w:val="0010111C"/>
    <w:rsid w:val="001011D2"/>
    <w:rsid w:val="00101410"/>
    <w:rsid w:val="00101419"/>
    <w:rsid w:val="001015B2"/>
    <w:rsid w:val="00101A3A"/>
    <w:rsid w:val="00101F1D"/>
    <w:rsid w:val="001021A4"/>
    <w:rsid w:val="001026E0"/>
    <w:rsid w:val="0010284F"/>
    <w:rsid w:val="00102F64"/>
    <w:rsid w:val="0010341F"/>
    <w:rsid w:val="00103690"/>
    <w:rsid w:val="0010371C"/>
    <w:rsid w:val="0010375C"/>
    <w:rsid w:val="00103955"/>
    <w:rsid w:val="001040BB"/>
    <w:rsid w:val="001043DE"/>
    <w:rsid w:val="001045BC"/>
    <w:rsid w:val="001046A7"/>
    <w:rsid w:val="00104BCB"/>
    <w:rsid w:val="00104CA6"/>
    <w:rsid w:val="00104CAB"/>
    <w:rsid w:val="00104CF6"/>
    <w:rsid w:val="00104F89"/>
    <w:rsid w:val="00105084"/>
    <w:rsid w:val="001050A7"/>
    <w:rsid w:val="001053B9"/>
    <w:rsid w:val="001055BF"/>
    <w:rsid w:val="001056EE"/>
    <w:rsid w:val="001058BA"/>
    <w:rsid w:val="00105B28"/>
    <w:rsid w:val="00105C66"/>
    <w:rsid w:val="0010615A"/>
    <w:rsid w:val="00106234"/>
    <w:rsid w:val="001069B4"/>
    <w:rsid w:val="00106B19"/>
    <w:rsid w:val="00106B74"/>
    <w:rsid w:val="00106D49"/>
    <w:rsid w:val="00106F87"/>
    <w:rsid w:val="00107561"/>
    <w:rsid w:val="00107972"/>
    <w:rsid w:val="00107C95"/>
    <w:rsid w:val="00107D44"/>
    <w:rsid w:val="0011024E"/>
    <w:rsid w:val="00110522"/>
    <w:rsid w:val="001105DD"/>
    <w:rsid w:val="00110633"/>
    <w:rsid w:val="001108D6"/>
    <w:rsid w:val="00110971"/>
    <w:rsid w:val="00110B5D"/>
    <w:rsid w:val="001111BD"/>
    <w:rsid w:val="001112AA"/>
    <w:rsid w:val="001112F9"/>
    <w:rsid w:val="0011134F"/>
    <w:rsid w:val="001114F8"/>
    <w:rsid w:val="00111703"/>
    <w:rsid w:val="001119DD"/>
    <w:rsid w:val="00111CE2"/>
    <w:rsid w:val="001128BB"/>
    <w:rsid w:val="001129A3"/>
    <w:rsid w:val="001129F9"/>
    <w:rsid w:val="00112CDC"/>
    <w:rsid w:val="001131FB"/>
    <w:rsid w:val="00113355"/>
    <w:rsid w:val="00113B90"/>
    <w:rsid w:val="00114239"/>
    <w:rsid w:val="00114385"/>
    <w:rsid w:val="001144E4"/>
    <w:rsid w:val="001149EA"/>
    <w:rsid w:val="00114D05"/>
    <w:rsid w:val="00115157"/>
    <w:rsid w:val="00115250"/>
    <w:rsid w:val="0011567A"/>
    <w:rsid w:val="00115A0B"/>
    <w:rsid w:val="00115A49"/>
    <w:rsid w:val="00115DF1"/>
    <w:rsid w:val="00116439"/>
    <w:rsid w:val="001167C1"/>
    <w:rsid w:val="001169C1"/>
    <w:rsid w:val="00116A5A"/>
    <w:rsid w:val="00116C13"/>
    <w:rsid w:val="00116EF2"/>
    <w:rsid w:val="00116EF8"/>
    <w:rsid w:val="00117088"/>
    <w:rsid w:val="00117162"/>
    <w:rsid w:val="00117B72"/>
    <w:rsid w:val="00117C48"/>
    <w:rsid w:val="0012011D"/>
    <w:rsid w:val="00120433"/>
    <w:rsid w:val="00120575"/>
    <w:rsid w:val="001208DB"/>
    <w:rsid w:val="001209FA"/>
    <w:rsid w:val="00120EA9"/>
    <w:rsid w:val="00121017"/>
    <w:rsid w:val="001217B6"/>
    <w:rsid w:val="00121A0F"/>
    <w:rsid w:val="00121D77"/>
    <w:rsid w:val="00121DB0"/>
    <w:rsid w:val="0012217E"/>
    <w:rsid w:val="001221A6"/>
    <w:rsid w:val="001223B0"/>
    <w:rsid w:val="00122933"/>
    <w:rsid w:val="00122A58"/>
    <w:rsid w:val="00122A74"/>
    <w:rsid w:val="00122BB6"/>
    <w:rsid w:val="00123390"/>
    <w:rsid w:val="00123407"/>
    <w:rsid w:val="001236AC"/>
    <w:rsid w:val="00123AAC"/>
    <w:rsid w:val="00123CB8"/>
    <w:rsid w:val="00124AF2"/>
    <w:rsid w:val="00124FD8"/>
    <w:rsid w:val="001250A2"/>
    <w:rsid w:val="0012551C"/>
    <w:rsid w:val="00125987"/>
    <w:rsid w:val="00125AE3"/>
    <w:rsid w:val="00125DD1"/>
    <w:rsid w:val="00125FE5"/>
    <w:rsid w:val="00126286"/>
    <w:rsid w:val="001263AB"/>
    <w:rsid w:val="0012692D"/>
    <w:rsid w:val="00126B8D"/>
    <w:rsid w:val="00126D72"/>
    <w:rsid w:val="00126E11"/>
    <w:rsid w:val="001270E3"/>
    <w:rsid w:val="0012756D"/>
    <w:rsid w:val="00127913"/>
    <w:rsid w:val="00127A1E"/>
    <w:rsid w:val="00127DB6"/>
    <w:rsid w:val="00127FA2"/>
    <w:rsid w:val="001302AF"/>
    <w:rsid w:val="0013098A"/>
    <w:rsid w:val="00130CDB"/>
    <w:rsid w:val="00130F12"/>
    <w:rsid w:val="00131F6B"/>
    <w:rsid w:val="0013227C"/>
    <w:rsid w:val="001329E4"/>
    <w:rsid w:val="00132A4D"/>
    <w:rsid w:val="00132F96"/>
    <w:rsid w:val="001334E5"/>
    <w:rsid w:val="00133635"/>
    <w:rsid w:val="001336BB"/>
    <w:rsid w:val="001336C6"/>
    <w:rsid w:val="00133B1C"/>
    <w:rsid w:val="00133B35"/>
    <w:rsid w:val="00134028"/>
    <w:rsid w:val="0013454F"/>
    <w:rsid w:val="0013477A"/>
    <w:rsid w:val="00134817"/>
    <w:rsid w:val="00134943"/>
    <w:rsid w:val="001349C3"/>
    <w:rsid w:val="00134D00"/>
    <w:rsid w:val="001351F7"/>
    <w:rsid w:val="00135330"/>
    <w:rsid w:val="001357B7"/>
    <w:rsid w:val="001358E8"/>
    <w:rsid w:val="0013597E"/>
    <w:rsid w:val="00135E3C"/>
    <w:rsid w:val="00136187"/>
    <w:rsid w:val="00136729"/>
    <w:rsid w:val="0013687E"/>
    <w:rsid w:val="00136A3F"/>
    <w:rsid w:val="0013700E"/>
    <w:rsid w:val="0013701F"/>
    <w:rsid w:val="0013724B"/>
    <w:rsid w:val="001372B0"/>
    <w:rsid w:val="0013769B"/>
    <w:rsid w:val="00137BA7"/>
    <w:rsid w:val="0014052C"/>
    <w:rsid w:val="00140C1F"/>
    <w:rsid w:val="00140CCA"/>
    <w:rsid w:val="00140D8D"/>
    <w:rsid w:val="00140E4D"/>
    <w:rsid w:val="00141296"/>
    <w:rsid w:val="00141638"/>
    <w:rsid w:val="0014166E"/>
    <w:rsid w:val="001416E6"/>
    <w:rsid w:val="00141C14"/>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35E"/>
    <w:rsid w:val="00144B79"/>
    <w:rsid w:val="00144D17"/>
    <w:rsid w:val="00144D6F"/>
    <w:rsid w:val="00145242"/>
    <w:rsid w:val="0014526D"/>
    <w:rsid w:val="001453EA"/>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5"/>
    <w:rsid w:val="00146D57"/>
    <w:rsid w:val="00146DEC"/>
    <w:rsid w:val="00146F4E"/>
    <w:rsid w:val="0014728E"/>
    <w:rsid w:val="00147842"/>
    <w:rsid w:val="00147907"/>
    <w:rsid w:val="00147B43"/>
    <w:rsid w:val="00147E45"/>
    <w:rsid w:val="00147F18"/>
    <w:rsid w:val="001508B9"/>
    <w:rsid w:val="001508FD"/>
    <w:rsid w:val="00150AC3"/>
    <w:rsid w:val="00150C73"/>
    <w:rsid w:val="00150D1D"/>
    <w:rsid w:val="00150DAF"/>
    <w:rsid w:val="00150DD7"/>
    <w:rsid w:val="00150EEC"/>
    <w:rsid w:val="00150F23"/>
    <w:rsid w:val="00150FAD"/>
    <w:rsid w:val="00151146"/>
    <w:rsid w:val="001516AD"/>
    <w:rsid w:val="001516F4"/>
    <w:rsid w:val="0015190E"/>
    <w:rsid w:val="0015192E"/>
    <w:rsid w:val="00151B23"/>
    <w:rsid w:val="00151C0D"/>
    <w:rsid w:val="00151F30"/>
    <w:rsid w:val="00151F84"/>
    <w:rsid w:val="00151FD6"/>
    <w:rsid w:val="00152088"/>
    <w:rsid w:val="00152489"/>
    <w:rsid w:val="0015289D"/>
    <w:rsid w:val="00152966"/>
    <w:rsid w:val="00152ABE"/>
    <w:rsid w:val="00152E9D"/>
    <w:rsid w:val="00153058"/>
    <w:rsid w:val="00153636"/>
    <w:rsid w:val="001537C6"/>
    <w:rsid w:val="00153974"/>
    <w:rsid w:val="001539FD"/>
    <w:rsid w:val="00153B5D"/>
    <w:rsid w:val="00153D7D"/>
    <w:rsid w:val="001541AE"/>
    <w:rsid w:val="001542CD"/>
    <w:rsid w:val="00154474"/>
    <w:rsid w:val="001547C9"/>
    <w:rsid w:val="0015493F"/>
    <w:rsid w:val="00154B62"/>
    <w:rsid w:val="00154C10"/>
    <w:rsid w:val="00154E78"/>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0904"/>
    <w:rsid w:val="0016106F"/>
    <w:rsid w:val="00161201"/>
    <w:rsid w:val="0016122C"/>
    <w:rsid w:val="001612E5"/>
    <w:rsid w:val="001615A5"/>
    <w:rsid w:val="001615E1"/>
    <w:rsid w:val="001617FE"/>
    <w:rsid w:val="00161917"/>
    <w:rsid w:val="00161BBA"/>
    <w:rsid w:val="00161F0B"/>
    <w:rsid w:val="00162C28"/>
    <w:rsid w:val="00162EC2"/>
    <w:rsid w:val="0016320C"/>
    <w:rsid w:val="001633A3"/>
    <w:rsid w:val="001633EC"/>
    <w:rsid w:val="001635F6"/>
    <w:rsid w:val="0016362E"/>
    <w:rsid w:val="00163701"/>
    <w:rsid w:val="001637F7"/>
    <w:rsid w:val="00163C2C"/>
    <w:rsid w:val="00163FA8"/>
    <w:rsid w:val="00163FF4"/>
    <w:rsid w:val="0016441D"/>
    <w:rsid w:val="001644CE"/>
    <w:rsid w:val="001647C2"/>
    <w:rsid w:val="0016494D"/>
    <w:rsid w:val="00164AC8"/>
    <w:rsid w:val="00164DB0"/>
    <w:rsid w:val="00164FBA"/>
    <w:rsid w:val="00165254"/>
    <w:rsid w:val="001652C7"/>
    <w:rsid w:val="0016535B"/>
    <w:rsid w:val="001653FC"/>
    <w:rsid w:val="001654F5"/>
    <w:rsid w:val="0016563F"/>
    <w:rsid w:val="001656A4"/>
    <w:rsid w:val="0016588F"/>
    <w:rsid w:val="001659AC"/>
    <w:rsid w:val="00165C4C"/>
    <w:rsid w:val="00165F14"/>
    <w:rsid w:val="00166121"/>
    <w:rsid w:val="001662B0"/>
    <w:rsid w:val="0016648B"/>
    <w:rsid w:val="001668C2"/>
    <w:rsid w:val="00166970"/>
    <w:rsid w:val="001669E7"/>
    <w:rsid w:val="00166CFB"/>
    <w:rsid w:val="001670EB"/>
    <w:rsid w:val="00167310"/>
    <w:rsid w:val="00167735"/>
    <w:rsid w:val="00167763"/>
    <w:rsid w:val="00167773"/>
    <w:rsid w:val="001677D2"/>
    <w:rsid w:val="00167B1A"/>
    <w:rsid w:val="00167BF7"/>
    <w:rsid w:val="00167C79"/>
    <w:rsid w:val="00167E43"/>
    <w:rsid w:val="001703E6"/>
    <w:rsid w:val="0017053F"/>
    <w:rsid w:val="00170B52"/>
    <w:rsid w:val="00170B76"/>
    <w:rsid w:val="00170C23"/>
    <w:rsid w:val="00170F20"/>
    <w:rsid w:val="00170F82"/>
    <w:rsid w:val="001714D4"/>
    <w:rsid w:val="0017175E"/>
    <w:rsid w:val="001719E5"/>
    <w:rsid w:val="00171AA9"/>
    <w:rsid w:val="00171B52"/>
    <w:rsid w:val="00171E57"/>
    <w:rsid w:val="00172544"/>
    <w:rsid w:val="001727D1"/>
    <w:rsid w:val="00172877"/>
    <w:rsid w:val="00172A70"/>
    <w:rsid w:val="00172AE8"/>
    <w:rsid w:val="00172BD7"/>
    <w:rsid w:val="00172CB5"/>
    <w:rsid w:val="001730C1"/>
    <w:rsid w:val="001730E9"/>
    <w:rsid w:val="0017343F"/>
    <w:rsid w:val="00173A1D"/>
    <w:rsid w:val="00173B52"/>
    <w:rsid w:val="00173BFE"/>
    <w:rsid w:val="00173C47"/>
    <w:rsid w:val="00174538"/>
    <w:rsid w:val="001746CE"/>
    <w:rsid w:val="00174718"/>
    <w:rsid w:val="00174763"/>
    <w:rsid w:val="00174908"/>
    <w:rsid w:val="00174A60"/>
    <w:rsid w:val="0017517C"/>
    <w:rsid w:val="001751B5"/>
    <w:rsid w:val="0017546E"/>
    <w:rsid w:val="001754A6"/>
    <w:rsid w:val="0017562A"/>
    <w:rsid w:val="001758B1"/>
    <w:rsid w:val="00175904"/>
    <w:rsid w:val="0017595F"/>
    <w:rsid w:val="00175A81"/>
    <w:rsid w:val="00175E7D"/>
    <w:rsid w:val="00175E8A"/>
    <w:rsid w:val="00175FF0"/>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77D0A"/>
    <w:rsid w:val="00177D3C"/>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4E1D"/>
    <w:rsid w:val="00184FD4"/>
    <w:rsid w:val="00185207"/>
    <w:rsid w:val="00185944"/>
    <w:rsid w:val="0018596D"/>
    <w:rsid w:val="00185B56"/>
    <w:rsid w:val="00185E88"/>
    <w:rsid w:val="00185EA4"/>
    <w:rsid w:val="0018614D"/>
    <w:rsid w:val="001862C6"/>
    <w:rsid w:val="001862E4"/>
    <w:rsid w:val="001869C2"/>
    <w:rsid w:val="00186AAA"/>
    <w:rsid w:val="00186AAB"/>
    <w:rsid w:val="001871D9"/>
    <w:rsid w:val="00187421"/>
    <w:rsid w:val="0018750B"/>
    <w:rsid w:val="0018754D"/>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B4"/>
    <w:rsid w:val="00191FD2"/>
    <w:rsid w:val="0019217D"/>
    <w:rsid w:val="0019252E"/>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7EB"/>
    <w:rsid w:val="001959D1"/>
    <w:rsid w:val="00195CA1"/>
    <w:rsid w:val="00195D13"/>
    <w:rsid w:val="00195E51"/>
    <w:rsid w:val="001961FE"/>
    <w:rsid w:val="001962FD"/>
    <w:rsid w:val="00196CA0"/>
    <w:rsid w:val="00197137"/>
    <w:rsid w:val="00197162"/>
    <w:rsid w:val="0019725C"/>
    <w:rsid w:val="001972AE"/>
    <w:rsid w:val="001972D0"/>
    <w:rsid w:val="0019731A"/>
    <w:rsid w:val="00197ACB"/>
    <w:rsid w:val="001A0195"/>
    <w:rsid w:val="001A0861"/>
    <w:rsid w:val="001A0B99"/>
    <w:rsid w:val="001A0BC6"/>
    <w:rsid w:val="001A0EC3"/>
    <w:rsid w:val="001A1091"/>
    <w:rsid w:val="001A1120"/>
    <w:rsid w:val="001A14F7"/>
    <w:rsid w:val="001A17AB"/>
    <w:rsid w:val="001A185C"/>
    <w:rsid w:val="001A1C4B"/>
    <w:rsid w:val="001A1D71"/>
    <w:rsid w:val="001A1E88"/>
    <w:rsid w:val="001A1F2D"/>
    <w:rsid w:val="001A1F6E"/>
    <w:rsid w:val="001A1FC9"/>
    <w:rsid w:val="001A20D0"/>
    <w:rsid w:val="001A22A3"/>
    <w:rsid w:val="001A22D2"/>
    <w:rsid w:val="001A2317"/>
    <w:rsid w:val="001A2460"/>
    <w:rsid w:val="001A248F"/>
    <w:rsid w:val="001A28F0"/>
    <w:rsid w:val="001A3116"/>
    <w:rsid w:val="001A345F"/>
    <w:rsid w:val="001A3869"/>
    <w:rsid w:val="001A38B3"/>
    <w:rsid w:val="001A396C"/>
    <w:rsid w:val="001A3A41"/>
    <w:rsid w:val="001A3AFB"/>
    <w:rsid w:val="001A3BB1"/>
    <w:rsid w:val="001A3DD2"/>
    <w:rsid w:val="001A412C"/>
    <w:rsid w:val="001A44A6"/>
    <w:rsid w:val="001A4538"/>
    <w:rsid w:val="001A47D8"/>
    <w:rsid w:val="001A47EB"/>
    <w:rsid w:val="001A4DF9"/>
    <w:rsid w:val="001A5219"/>
    <w:rsid w:val="001A527A"/>
    <w:rsid w:val="001A55FA"/>
    <w:rsid w:val="001A568E"/>
    <w:rsid w:val="001A58E1"/>
    <w:rsid w:val="001A5B02"/>
    <w:rsid w:val="001A5C53"/>
    <w:rsid w:val="001A5E51"/>
    <w:rsid w:val="001A6401"/>
    <w:rsid w:val="001A655E"/>
    <w:rsid w:val="001A6592"/>
    <w:rsid w:val="001A6B05"/>
    <w:rsid w:val="001A6C75"/>
    <w:rsid w:val="001A7014"/>
    <w:rsid w:val="001A74AB"/>
    <w:rsid w:val="001A7626"/>
    <w:rsid w:val="001A7B19"/>
    <w:rsid w:val="001A7CCD"/>
    <w:rsid w:val="001B0204"/>
    <w:rsid w:val="001B029A"/>
    <w:rsid w:val="001B06DA"/>
    <w:rsid w:val="001B0BE9"/>
    <w:rsid w:val="001B1463"/>
    <w:rsid w:val="001B14B9"/>
    <w:rsid w:val="001B1CFC"/>
    <w:rsid w:val="001B1D46"/>
    <w:rsid w:val="001B1F39"/>
    <w:rsid w:val="001B1FAE"/>
    <w:rsid w:val="001B2107"/>
    <w:rsid w:val="001B22BF"/>
    <w:rsid w:val="001B230C"/>
    <w:rsid w:val="001B2565"/>
    <w:rsid w:val="001B2575"/>
    <w:rsid w:val="001B283D"/>
    <w:rsid w:val="001B2ADC"/>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B7D"/>
    <w:rsid w:val="001B4E0A"/>
    <w:rsid w:val="001B4F3B"/>
    <w:rsid w:val="001B53DF"/>
    <w:rsid w:val="001B54FE"/>
    <w:rsid w:val="001B59E0"/>
    <w:rsid w:val="001B5BC3"/>
    <w:rsid w:val="001B5C45"/>
    <w:rsid w:val="001B6172"/>
    <w:rsid w:val="001B61E4"/>
    <w:rsid w:val="001B6238"/>
    <w:rsid w:val="001B6407"/>
    <w:rsid w:val="001B647F"/>
    <w:rsid w:val="001B6636"/>
    <w:rsid w:val="001B67CF"/>
    <w:rsid w:val="001B6BF5"/>
    <w:rsid w:val="001B6E77"/>
    <w:rsid w:val="001B701C"/>
    <w:rsid w:val="001B7084"/>
    <w:rsid w:val="001B7192"/>
    <w:rsid w:val="001B759E"/>
    <w:rsid w:val="001B77F2"/>
    <w:rsid w:val="001B7AFD"/>
    <w:rsid w:val="001B7DCD"/>
    <w:rsid w:val="001C00F1"/>
    <w:rsid w:val="001C02AF"/>
    <w:rsid w:val="001C0B6A"/>
    <w:rsid w:val="001C0BAE"/>
    <w:rsid w:val="001C0FFB"/>
    <w:rsid w:val="001C10EC"/>
    <w:rsid w:val="001C1171"/>
    <w:rsid w:val="001C1177"/>
    <w:rsid w:val="001C1419"/>
    <w:rsid w:val="001C1E70"/>
    <w:rsid w:val="001C257A"/>
    <w:rsid w:val="001C2A08"/>
    <w:rsid w:val="001C2A91"/>
    <w:rsid w:val="001C2C5B"/>
    <w:rsid w:val="001C32DF"/>
    <w:rsid w:val="001C333C"/>
    <w:rsid w:val="001C33EC"/>
    <w:rsid w:val="001C39DA"/>
    <w:rsid w:val="001C3B5D"/>
    <w:rsid w:val="001C40B8"/>
    <w:rsid w:val="001C41DC"/>
    <w:rsid w:val="001C41E4"/>
    <w:rsid w:val="001C41EB"/>
    <w:rsid w:val="001C4455"/>
    <w:rsid w:val="001C44E4"/>
    <w:rsid w:val="001C47FA"/>
    <w:rsid w:val="001C4914"/>
    <w:rsid w:val="001C4994"/>
    <w:rsid w:val="001C4C96"/>
    <w:rsid w:val="001C4CCE"/>
    <w:rsid w:val="001C504C"/>
    <w:rsid w:val="001C525F"/>
    <w:rsid w:val="001C5665"/>
    <w:rsid w:val="001C5BD7"/>
    <w:rsid w:val="001C5C79"/>
    <w:rsid w:val="001C5E68"/>
    <w:rsid w:val="001C60FE"/>
    <w:rsid w:val="001C61B5"/>
    <w:rsid w:val="001C6CAB"/>
    <w:rsid w:val="001C709A"/>
    <w:rsid w:val="001C70E1"/>
    <w:rsid w:val="001D0140"/>
    <w:rsid w:val="001D01E9"/>
    <w:rsid w:val="001D0296"/>
    <w:rsid w:val="001D0AA9"/>
    <w:rsid w:val="001D13A7"/>
    <w:rsid w:val="001D13CB"/>
    <w:rsid w:val="001D16CA"/>
    <w:rsid w:val="001D178F"/>
    <w:rsid w:val="001D19B1"/>
    <w:rsid w:val="001D1A5E"/>
    <w:rsid w:val="001D1CBB"/>
    <w:rsid w:val="001D243C"/>
    <w:rsid w:val="001D24CA"/>
    <w:rsid w:val="001D24FD"/>
    <w:rsid w:val="001D361B"/>
    <w:rsid w:val="001D402C"/>
    <w:rsid w:val="001D4336"/>
    <w:rsid w:val="001D44FC"/>
    <w:rsid w:val="001D473B"/>
    <w:rsid w:val="001D487A"/>
    <w:rsid w:val="001D4C4D"/>
    <w:rsid w:val="001D5514"/>
    <w:rsid w:val="001D5900"/>
    <w:rsid w:val="001D5944"/>
    <w:rsid w:val="001D5A28"/>
    <w:rsid w:val="001D5D05"/>
    <w:rsid w:val="001D5EB2"/>
    <w:rsid w:val="001D61C4"/>
    <w:rsid w:val="001D626B"/>
    <w:rsid w:val="001D6287"/>
    <w:rsid w:val="001D63E0"/>
    <w:rsid w:val="001D6725"/>
    <w:rsid w:val="001D67E4"/>
    <w:rsid w:val="001D6CCD"/>
    <w:rsid w:val="001D7063"/>
    <w:rsid w:val="001D7398"/>
    <w:rsid w:val="001D7A94"/>
    <w:rsid w:val="001D7D5D"/>
    <w:rsid w:val="001D7E7D"/>
    <w:rsid w:val="001E0116"/>
    <w:rsid w:val="001E0165"/>
    <w:rsid w:val="001E031B"/>
    <w:rsid w:val="001E046A"/>
    <w:rsid w:val="001E0638"/>
    <w:rsid w:val="001E08FA"/>
    <w:rsid w:val="001E0D93"/>
    <w:rsid w:val="001E13F7"/>
    <w:rsid w:val="001E15AB"/>
    <w:rsid w:val="001E1935"/>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446"/>
    <w:rsid w:val="001E3607"/>
    <w:rsid w:val="001E3626"/>
    <w:rsid w:val="001E367D"/>
    <w:rsid w:val="001E3E53"/>
    <w:rsid w:val="001E40A9"/>
    <w:rsid w:val="001E40D1"/>
    <w:rsid w:val="001E4160"/>
    <w:rsid w:val="001E4214"/>
    <w:rsid w:val="001E4295"/>
    <w:rsid w:val="001E4848"/>
    <w:rsid w:val="001E49D6"/>
    <w:rsid w:val="001E5908"/>
    <w:rsid w:val="001E5A98"/>
    <w:rsid w:val="001E5DE3"/>
    <w:rsid w:val="001E5F1D"/>
    <w:rsid w:val="001E5FE0"/>
    <w:rsid w:val="001E601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36"/>
    <w:rsid w:val="001F0A57"/>
    <w:rsid w:val="001F0B92"/>
    <w:rsid w:val="001F148F"/>
    <w:rsid w:val="001F1664"/>
    <w:rsid w:val="001F178A"/>
    <w:rsid w:val="001F19E3"/>
    <w:rsid w:val="001F1A12"/>
    <w:rsid w:val="001F1A36"/>
    <w:rsid w:val="001F1AE5"/>
    <w:rsid w:val="001F1CE0"/>
    <w:rsid w:val="001F224C"/>
    <w:rsid w:val="001F22AA"/>
    <w:rsid w:val="001F23AF"/>
    <w:rsid w:val="001F2CDC"/>
    <w:rsid w:val="001F2E8D"/>
    <w:rsid w:val="001F32C6"/>
    <w:rsid w:val="001F3545"/>
    <w:rsid w:val="001F361C"/>
    <w:rsid w:val="001F3701"/>
    <w:rsid w:val="001F38D9"/>
    <w:rsid w:val="001F3D39"/>
    <w:rsid w:val="001F3D7B"/>
    <w:rsid w:val="001F432A"/>
    <w:rsid w:val="001F4517"/>
    <w:rsid w:val="001F4B10"/>
    <w:rsid w:val="001F4E79"/>
    <w:rsid w:val="001F5104"/>
    <w:rsid w:val="001F543D"/>
    <w:rsid w:val="001F5606"/>
    <w:rsid w:val="001F58D2"/>
    <w:rsid w:val="001F5973"/>
    <w:rsid w:val="001F5BF2"/>
    <w:rsid w:val="001F5F7A"/>
    <w:rsid w:val="001F61AC"/>
    <w:rsid w:val="001F6558"/>
    <w:rsid w:val="001F6585"/>
    <w:rsid w:val="001F668F"/>
    <w:rsid w:val="001F6C83"/>
    <w:rsid w:val="001F6C91"/>
    <w:rsid w:val="001F7076"/>
    <w:rsid w:val="001F70FC"/>
    <w:rsid w:val="001F739D"/>
    <w:rsid w:val="001F73E0"/>
    <w:rsid w:val="001F75B7"/>
    <w:rsid w:val="001F78F5"/>
    <w:rsid w:val="001F7A26"/>
    <w:rsid w:val="001F7F95"/>
    <w:rsid w:val="00200A4F"/>
    <w:rsid w:val="00200B4C"/>
    <w:rsid w:val="00200BA9"/>
    <w:rsid w:val="00200C2E"/>
    <w:rsid w:val="0020160C"/>
    <w:rsid w:val="002016FA"/>
    <w:rsid w:val="002017D1"/>
    <w:rsid w:val="002018D5"/>
    <w:rsid w:val="00201A15"/>
    <w:rsid w:val="00201AA8"/>
    <w:rsid w:val="00201F0E"/>
    <w:rsid w:val="00202CEE"/>
    <w:rsid w:val="00202D5D"/>
    <w:rsid w:val="00202E6B"/>
    <w:rsid w:val="00202F7D"/>
    <w:rsid w:val="002030C5"/>
    <w:rsid w:val="00203109"/>
    <w:rsid w:val="00203289"/>
    <w:rsid w:val="00203778"/>
    <w:rsid w:val="002039AA"/>
    <w:rsid w:val="00203D83"/>
    <w:rsid w:val="002040C4"/>
    <w:rsid w:val="002040C9"/>
    <w:rsid w:val="002041B2"/>
    <w:rsid w:val="002044BB"/>
    <w:rsid w:val="00204982"/>
    <w:rsid w:val="00204A84"/>
    <w:rsid w:val="00204C8D"/>
    <w:rsid w:val="0020500B"/>
    <w:rsid w:val="00205079"/>
    <w:rsid w:val="00205255"/>
    <w:rsid w:val="002055BA"/>
    <w:rsid w:val="0020585B"/>
    <w:rsid w:val="00205C90"/>
    <w:rsid w:val="00205DE4"/>
    <w:rsid w:val="0020636E"/>
    <w:rsid w:val="0020644E"/>
    <w:rsid w:val="00206472"/>
    <w:rsid w:val="00206478"/>
    <w:rsid w:val="00206643"/>
    <w:rsid w:val="002068D0"/>
    <w:rsid w:val="002069E9"/>
    <w:rsid w:val="00206DEB"/>
    <w:rsid w:val="00206E10"/>
    <w:rsid w:val="00206F72"/>
    <w:rsid w:val="002070A4"/>
    <w:rsid w:val="002073BB"/>
    <w:rsid w:val="0020765A"/>
    <w:rsid w:val="002100D6"/>
    <w:rsid w:val="002101A9"/>
    <w:rsid w:val="002101B8"/>
    <w:rsid w:val="002103B6"/>
    <w:rsid w:val="00210480"/>
    <w:rsid w:val="00210518"/>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2C0C"/>
    <w:rsid w:val="00213034"/>
    <w:rsid w:val="00213039"/>
    <w:rsid w:val="002136FF"/>
    <w:rsid w:val="00213B3E"/>
    <w:rsid w:val="00213D46"/>
    <w:rsid w:val="00213E2D"/>
    <w:rsid w:val="00213F54"/>
    <w:rsid w:val="00213F57"/>
    <w:rsid w:val="00213F5F"/>
    <w:rsid w:val="0021403F"/>
    <w:rsid w:val="002142E9"/>
    <w:rsid w:val="002144C4"/>
    <w:rsid w:val="00214BB6"/>
    <w:rsid w:val="00214CB2"/>
    <w:rsid w:val="00214DB6"/>
    <w:rsid w:val="002151CC"/>
    <w:rsid w:val="0021563C"/>
    <w:rsid w:val="00215974"/>
    <w:rsid w:val="00215AB4"/>
    <w:rsid w:val="00215BFE"/>
    <w:rsid w:val="00215F0D"/>
    <w:rsid w:val="002160A4"/>
    <w:rsid w:val="00216164"/>
    <w:rsid w:val="002161E9"/>
    <w:rsid w:val="00216376"/>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B6"/>
    <w:rsid w:val="002213DA"/>
    <w:rsid w:val="00221476"/>
    <w:rsid w:val="0022155B"/>
    <w:rsid w:val="002217A2"/>
    <w:rsid w:val="002218B7"/>
    <w:rsid w:val="00221961"/>
    <w:rsid w:val="00221FE0"/>
    <w:rsid w:val="00222068"/>
    <w:rsid w:val="002223AC"/>
    <w:rsid w:val="0022243F"/>
    <w:rsid w:val="002225B6"/>
    <w:rsid w:val="0022283B"/>
    <w:rsid w:val="002228FD"/>
    <w:rsid w:val="00222958"/>
    <w:rsid w:val="00222C5E"/>
    <w:rsid w:val="00222D06"/>
    <w:rsid w:val="00222E51"/>
    <w:rsid w:val="00223243"/>
    <w:rsid w:val="00223257"/>
    <w:rsid w:val="0022344F"/>
    <w:rsid w:val="00223480"/>
    <w:rsid w:val="0022368C"/>
    <w:rsid w:val="00223F47"/>
    <w:rsid w:val="00223F6D"/>
    <w:rsid w:val="002241EA"/>
    <w:rsid w:val="002242EE"/>
    <w:rsid w:val="00224565"/>
    <w:rsid w:val="0022469A"/>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65F"/>
    <w:rsid w:val="002277B1"/>
    <w:rsid w:val="002279D3"/>
    <w:rsid w:val="00227B43"/>
    <w:rsid w:val="00227EBC"/>
    <w:rsid w:val="00227F8F"/>
    <w:rsid w:val="0023026D"/>
    <w:rsid w:val="00230302"/>
    <w:rsid w:val="002308D4"/>
    <w:rsid w:val="00230BF5"/>
    <w:rsid w:val="00230D89"/>
    <w:rsid w:val="0023111D"/>
    <w:rsid w:val="002311A2"/>
    <w:rsid w:val="002317A8"/>
    <w:rsid w:val="00231837"/>
    <w:rsid w:val="00231932"/>
    <w:rsid w:val="00231B8D"/>
    <w:rsid w:val="00231CC7"/>
    <w:rsid w:val="00233524"/>
    <w:rsid w:val="0023369D"/>
    <w:rsid w:val="002338CC"/>
    <w:rsid w:val="002342BB"/>
    <w:rsid w:val="002343A9"/>
    <w:rsid w:val="002344A5"/>
    <w:rsid w:val="00234608"/>
    <w:rsid w:val="00234B49"/>
    <w:rsid w:val="002350B8"/>
    <w:rsid w:val="0023511A"/>
    <w:rsid w:val="002352A7"/>
    <w:rsid w:val="00235567"/>
    <w:rsid w:val="00235611"/>
    <w:rsid w:val="00235637"/>
    <w:rsid w:val="00235876"/>
    <w:rsid w:val="00235CDE"/>
    <w:rsid w:val="00235E20"/>
    <w:rsid w:val="00235EC5"/>
    <w:rsid w:val="002360D5"/>
    <w:rsid w:val="00236211"/>
    <w:rsid w:val="0023636C"/>
    <w:rsid w:val="00236389"/>
    <w:rsid w:val="00236650"/>
    <w:rsid w:val="002369CF"/>
    <w:rsid w:val="00236C2D"/>
    <w:rsid w:val="00236EF8"/>
    <w:rsid w:val="0023702A"/>
    <w:rsid w:val="002370E0"/>
    <w:rsid w:val="0023729F"/>
    <w:rsid w:val="00237521"/>
    <w:rsid w:val="00237880"/>
    <w:rsid w:val="00237BD6"/>
    <w:rsid w:val="00237C76"/>
    <w:rsid w:val="00237CB8"/>
    <w:rsid w:val="00237D4F"/>
    <w:rsid w:val="00237DD0"/>
    <w:rsid w:val="00237EEC"/>
    <w:rsid w:val="00237F65"/>
    <w:rsid w:val="002401E8"/>
    <w:rsid w:val="002403EA"/>
    <w:rsid w:val="0024065A"/>
    <w:rsid w:val="002411AE"/>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88F"/>
    <w:rsid w:val="00244C24"/>
    <w:rsid w:val="00244DF6"/>
    <w:rsid w:val="00244F71"/>
    <w:rsid w:val="0024564A"/>
    <w:rsid w:val="002459B6"/>
    <w:rsid w:val="00245AFD"/>
    <w:rsid w:val="0024605B"/>
    <w:rsid w:val="002464A7"/>
    <w:rsid w:val="00246852"/>
    <w:rsid w:val="002469C8"/>
    <w:rsid w:val="00246B44"/>
    <w:rsid w:val="00246E9F"/>
    <w:rsid w:val="0024708F"/>
    <w:rsid w:val="00247848"/>
    <w:rsid w:val="002478CB"/>
    <w:rsid w:val="002504D3"/>
    <w:rsid w:val="002505A4"/>
    <w:rsid w:val="002505E1"/>
    <w:rsid w:val="00250AA9"/>
    <w:rsid w:val="00250D4A"/>
    <w:rsid w:val="002510BA"/>
    <w:rsid w:val="002512DD"/>
    <w:rsid w:val="0025147D"/>
    <w:rsid w:val="0025151A"/>
    <w:rsid w:val="0025156E"/>
    <w:rsid w:val="00251944"/>
    <w:rsid w:val="00251B57"/>
    <w:rsid w:val="00251C70"/>
    <w:rsid w:val="0025230E"/>
    <w:rsid w:val="002524AB"/>
    <w:rsid w:val="00252565"/>
    <w:rsid w:val="002525FB"/>
    <w:rsid w:val="00252F6F"/>
    <w:rsid w:val="002532AD"/>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CA"/>
    <w:rsid w:val="002560F4"/>
    <w:rsid w:val="002561FF"/>
    <w:rsid w:val="00256510"/>
    <w:rsid w:val="0025651D"/>
    <w:rsid w:val="002568F6"/>
    <w:rsid w:val="00256C8B"/>
    <w:rsid w:val="00256F8E"/>
    <w:rsid w:val="00257734"/>
    <w:rsid w:val="00257BE1"/>
    <w:rsid w:val="0026015D"/>
    <w:rsid w:val="0026026F"/>
    <w:rsid w:val="00260363"/>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21EE"/>
    <w:rsid w:val="002626EB"/>
    <w:rsid w:val="00263210"/>
    <w:rsid w:val="0026323F"/>
    <w:rsid w:val="00263461"/>
    <w:rsid w:val="0026361F"/>
    <w:rsid w:val="0026370C"/>
    <w:rsid w:val="00263893"/>
    <w:rsid w:val="00263A51"/>
    <w:rsid w:val="0026417C"/>
    <w:rsid w:val="0026427B"/>
    <w:rsid w:val="002644C7"/>
    <w:rsid w:val="00264587"/>
    <w:rsid w:val="00264721"/>
    <w:rsid w:val="002648F0"/>
    <w:rsid w:val="00264A7F"/>
    <w:rsid w:val="00264B31"/>
    <w:rsid w:val="00265008"/>
    <w:rsid w:val="00265137"/>
    <w:rsid w:val="0026516C"/>
    <w:rsid w:val="002652EB"/>
    <w:rsid w:val="00265366"/>
    <w:rsid w:val="00265440"/>
    <w:rsid w:val="00265D4B"/>
    <w:rsid w:val="002662FF"/>
    <w:rsid w:val="0026634D"/>
    <w:rsid w:val="00266725"/>
    <w:rsid w:val="00266C3E"/>
    <w:rsid w:val="00266DF6"/>
    <w:rsid w:val="00266DF8"/>
    <w:rsid w:val="00267323"/>
    <w:rsid w:val="0026760D"/>
    <w:rsid w:val="00267758"/>
    <w:rsid w:val="002678FE"/>
    <w:rsid w:val="00267A2E"/>
    <w:rsid w:val="002701F9"/>
    <w:rsid w:val="00270418"/>
    <w:rsid w:val="002704D6"/>
    <w:rsid w:val="00270696"/>
    <w:rsid w:val="00270857"/>
    <w:rsid w:val="00270986"/>
    <w:rsid w:val="00270994"/>
    <w:rsid w:val="00270C56"/>
    <w:rsid w:val="00270DA1"/>
    <w:rsid w:val="00271B57"/>
    <w:rsid w:val="00271B9F"/>
    <w:rsid w:val="00271E7F"/>
    <w:rsid w:val="0027209E"/>
    <w:rsid w:val="002721DA"/>
    <w:rsid w:val="002722EF"/>
    <w:rsid w:val="00272688"/>
    <w:rsid w:val="00272D52"/>
    <w:rsid w:val="00272EEC"/>
    <w:rsid w:val="00273279"/>
    <w:rsid w:val="002732C2"/>
    <w:rsid w:val="0027340F"/>
    <w:rsid w:val="0027370C"/>
    <w:rsid w:val="0027375F"/>
    <w:rsid w:val="002737BD"/>
    <w:rsid w:val="00273828"/>
    <w:rsid w:val="00273CD8"/>
    <w:rsid w:val="00273D14"/>
    <w:rsid w:val="00273F75"/>
    <w:rsid w:val="002741E3"/>
    <w:rsid w:val="0027463E"/>
    <w:rsid w:val="00274800"/>
    <w:rsid w:val="00274847"/>
    <w:rsid w:val="00274D18"/>
    <w:rsid w:val="00274FC0"/>
    <w:rsid w:val="00275561"/>
    <w:rsid w:val="002757A4"/>
    <w:rsid w:val="00275926"/>
    <w:rsid w:val="002759D7"/>
    <w:rsid w:val="002759EA"/>
    <w:rsid w:val="00275E2D"/>
    <w:rsid w:val="00275E34"/>
    <w:rsid w:val="00275EB0"/>
    <w:rsid w:val="00276009"/>
    <w:rsid w:val="002761E2"/>
    <w:rsid w:val="00276415"/>
    <w:rsid w:val="00276512"/>
    <w:rsid w:val="00276545"/>
    <w:rsid w:val="00276DDE"/>
    <w:rsid w:val="00276EF5"/>
    <w:rsid w:val="002770D4"/>
    <w:rsid w:val="00277265"/>
    <w:rsid w:val="002772A6"/>
    <w:rsid w:val="002773BE"/>
    <w:rsid w:val="00277689"/>
    <w:rsid w:val="00277A7F"/>
    <w:rsid w:val="00277B40"/>
    <w:rsid w:val="00277BB0"/>
    <w:rsid w:val="00277C1C"/>
    <w:rsid w:val="00277E8C"/>
    <w:rsid w:val="00280D68"/>
    <w:rsid w:val="00280E1E"/>
    <w:rsid w:val="002811CA"/>
    <w:rsid w:val="00281203"/>
    <w:rsid w:val="0028121F"/>
    <w:rsid w:val="002813C2"/>
    <w:rsid w:val="0028142D"/>
    <w:rsid w:val="00281865"/>
    <w:rsid w:val="00281B39"/>
    <w:rsid w:val="00281CDB"/>
    <w:rsid w:val="00281D44"/>
    <w:rsid w:val="00281F9C"/>
    <w:rsid w:val="002820BE"/>
    <w:rsid w:val="00282269"/>
    <w:rsid w:val="00282499"/>
    <w:rsid w:val="00282512"/>
    <w:rsid w:val="00282B7F"/>
    <w:rsid w:val="00282CC0"/>
    <w:rsid w:val="00283743"/>
    <w:rsid w:val="0028396C"/>
    <w:rsid w:val="00284057"/>
    <w:rsid w:val="0028441F"/>
    <w:rsid w:val="00284A90"/>
    <w:rsid w:val="00284CA6"/>
    <w:rsid w:val="00284FF2"/>
    <w:rsid w:val="0028504C"/>
    <w:rsid w:val="002858BE"/>
    <w:rsid w:val="00285DD3"/>
    <w:rsid w:val="00285DDD"/>
    <w:rsid w:val="00285F5B"/>
    <w:rsid w:val="002862B4"/>
    <w:rsid w:val="00286394"/>
    <w:rsid w:val="0028677D"/>
    <w:rsid w:val="00286A73"/>
    <w:rsid w:val="00286D12"/>
    <w:rsid w:val="00286F94"/>
    <w:rsid w:val="00286FE1"/>
    <w:rsid w:val="00287002"/>
    <w:rsid w:val="00287438"/>
    <w:rsid w:val="0028767D"/>
    <w:rsid w:val="0028778F"/>
    <w:rsid w:val="002877D1"/>
    <w:rsid w:val="0028798E"/>
    <w:rsid w:val="00287A71"/>
    <w:rsid w:val="00287C87"/>
    <w:rsid w:val="00287DDE"/>
    <w:rsid w:val="00287E21"/>
    <w:rsid w:val="00287FCF"/>
    <w:rsid w:val="00290161"/>
    <w:rsid w:val="00290870"/>
    <w:rsid w:val="00290AE4"/>
    <w:rsid w:val="00290DA1"/>
    <w:rsid w:val="002910E0"/>
    <w:rsid w:val="00291384"/>
    <w:rsid w:val="00291A6A"/>
    <w:rsid w:val="00291AC4"/>
    <w:rsid w:val="00291B9F"/>
    <w:rsid w:val="00291D02"/>
    <w:rsid w:val="00291E87"/>
    <w:rsid w:val="00292035"/>
    <w:rsid w:val="0029224B"/>
    <w:rsid w:val="00292697"/>
    <w:rsid w:val="00292B7C"/>
    <w:rsid w:val="00292DBA"/>
    <w:rsid w:val="00292F50"/>
    <w:rsid w:val="00293989"/>
    <w:rsid w:val="00293C2C"/>
    <w:rsid w:val="00293C99"/>
    <w:rsid w:val="00293E9C"/>
    <w:rsid w:val="00293F35"/>
    <w:rsid w:val="002941D3"/>
    <w:rsid w:val="002945A3"/>
    <w:rsid w:val="002946B1"/>
    <w:rsid w:val="002947DD"/>
    <w:rsid w:val="002947F5"/>
    <w:rsid w:val="00294EA4"/>
    <w:rsid w:val="00295079"/>
    <w:rsid w:val="00295358"/>
    <w:rsid w:val="0029560A"/>
    <w:rsid w:val="0029596B"/>
    <w:rsid w:val="00296034"/>
    <w:rsid w:val="002960CC"/>
    <w:rsid w:val="002961B9"/>
    <w:rsid w:val="0029668A"/>
    <w:rsid w:val="00296811"/>
    <w:rsid w:val="00296821"/>
    <w:rsid w:val="0029698E"/>
    <w:rsid w:val="00296F15"/>
    <w:rsid w:val="00296F2C"/>
    <w:rsid w:val="002971D9"/>
    <w:rsid w:val="002975B1"/>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1FC"/>
    <w:rsid w:val="002A3534"/>
    <w:rsid w:val="002A3603"/>
    <w:rsid w:val="002A38DC"/>
    <w:rsid w:val="002A3904"/>
    <w:rsid w:val="002A398E"/>
    <w:rsid w:val="002A3B44"/>
    <w:rsid w:val="002A3B79"/>
    <w:rsid w:val="002A3C16"/>
    <w:rsid w:val="002A40AB"/>
    <w:rsid w:val="002A4302"/>
    <w:rsid w:val="002A43B0"/>
    <w:rsid w:val="002A467A"/>
    <w:rsid w:val="002A47B3"/>
    <w:rsid w:val="002A486E"/>
    <w:rsid w:val="002A4A8A"/>
    <w:rsid w:val="002A4F7A"/>
    <w:rsid w:val="002A4FE1"/>
    <w:rsid w:val="002A542D"/>
    <w:rsid w:val="002A5437"/>
    <w:rsid w:val="002A54B9"/>
    <w:rsid w:val="002A56A7"/>
    <w:rsid w:val="002A58BC"/>
    <w:rsid w:val="002A5A09"/>
    <w:rsid w:val="002A5FEB"/>
    <w:rsid w:val="002A6150"/>
    <w:rsid w:val="002A68E7"/>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9D3"/>
    <w:rsid w:val="002B1ADC"/>
    <w:rsid w:val="002B1FAB"/>
    <w:rsid w:val="002B2338"/>
    <w:rsid w:val="002B23EF"/>
    <w:rsid w:val="002B2534"/>
    <w:rsid w:val="002B2BC9"/>
    <w:rsid w:val="002B2C65"/>
    <w:rsid w:val="002B2CFC"/>
    <w:rsid w:val="002B2E55"/>
    <w:rsid w:val="002B315F"/>
    <w:rsid w:val="002B3F0A"/>
    <w:rsid w:val="002B4443"/>
    <w:rsid w:val="002B4635"/>
    <w:rsid w:val="002B47BD"/>
    <w:rsid w:val="002B48EE"/>
    <w:rsid w:val="002B4D88"/>
    <w:rsid w:val="002B5068"/>
    <w:rsid w:val="002B56F7"/>
    <w:rsid w:val="002B5996"/>
    <w:rsid w:val="002B5C3E"/>
    <w:rsid w:val="002B5E40"/>
    <w:rsid w:val="002B5FD5"/>
    <w:rsid w:val="002B616B"/>
    <w:rsid w:val="002B621D"/>
    <w:rsid w:val="002B6684"/>
    <w:rsid w:val="002B6C45"/>
    <w:rsid w:val="002B6F05"/>
    <w:rsid w:val="002B70F8"/>
    <w:rsid w:val="002B710B"/>
    <w:rsid w:val="002B77E6"/>
    <w:rsid w:val="002B7B10"/>
    <w:rsid w:val="002B7E2C"/>
    <w:rsid w:val="002C002C"/>
    <w:rsid w:val="002C037B"/>
    <w:rsid w:val="002C0727"/>
    <w:rsid w:val="002C098F"/>
    <w:rsid w:val="002C0AB4"/>
    <w:rsid w:val="002C0B10"/>
    <w:rsid w:val="002C0C58"/>
    <w:rsid w:val="002C132E"/>
    <w:rsid w:val="002C156B"/>
    <w:rsid w:val="002C1ADA"/>
    <w:rsid w:val="002C22EA"/>
    <w:rsid w:val="002C246E"/>
    <w:rsid w:val="002C2495"/>
    <w:rsid w:val="002C2CC3"/>
    <w:rsid w:val="002C31F9"/>
    <w:rsid w:val="002C34C6"/>
    <w:rsid w:val="002C3571"/>
    <w:rsid w:val="002C3895"/>
    <w:rsid w:val="002C392A"/>
    <w:rsid w:val="002C3957"/>
    <w:rsid w:val="002C3EB0"/>
    <w:rsid w:val="002C41EE"/>
    <w:rsid w:val="002C4C2F"/>
    <w:rsid w:val="002C4D10"/>
    <w:rsid w:val="002C4F5B"/>
    <w:rsid w:val="002C51B1"/>
    <w:rsid w:val="002C5283"/>
    <w:rsid w:val="002C543D"/>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79C0"/>
    <w:rsid w:val="002C7AC0"/>
    <w:rsid w:val="002C7CBF"/>
    <w:rsid w:val="002C7FAF"/>
    <w:rsid w:val="002D06A5"/>
    <w:rsid w:val="002D0974"/>
    <w:rsid w:val="002D0C28"/>
    <w:rsid w:val="002D1369"/>
    <w:rsid w:val="002D1409"/>
    <w:rsid w:val="002D18FA"/>
    <w:rsid w:val="002D196A"/>
    <w:rsid w:val="002D1A05"/>
    <w:rsid w:val="002D2019"/>
    <w:rsid w:val="002D2046"/>
    <w:rsid w:val="002D2369"/>
    <w:rsid w:val="002D27BC"/>
    <w:rsid w:val="002D27D9"/>
    <w:rsid w:val="002D3124"/>
    <w:rsid w:val="002D335D"/>
    <w:rsid w:val="002D3D7E"/>
    <w:rsid w:val="002D3DCA"/>
    <w:rsid w:val="002D4277"/>
    <w:rsid w:val="002D45F5"/>
    <w:rsid w:val="002D4857"/>
    <w:rsid w:val="002D4A0F"/>
    <w:rsid w:val="002D4C15"/>
    <w:rsid w:val="002D4CC3"/>
    <w:rsid w:val="002D4FC1"/>
    <w:rsid w:val="002D50BB"/>
    <w:rsid w:val="002D5106"/>
    <w:rsid w:val="002D513E"/>
    <w:rsid w:val="002D53CA"/>
    <w:rsid w:val="002D54B7"/>
    <w:rsid w:val="002D54C4"/>
    <w:rsid w:val="002D575E"/>
    <w:rsid w:val="002D5951"/>
    <w:rsid w:val="002D5952"/>
    <w:rsid w:val="002D5B6F"/>
    <w:rsid w:val="002D5E81"/>
    <w:rsid w:val="002D6218"/>
    <w:rsid w:val="002D62A8"/>
    <w:rsid w:val="002D62EF"/>
    <w:rsid w:val="002D6591"/>
    <w:rsid w:val="002D6ABC"/>
    <w:rsid w:val="002D6C64"/>
    <w:rsid w:val="002D6CC7"/>
    <w:rsid w:val="002D6FA6"/>
    <w:rsid w:val="002D70E4"/>
    <w:rsid w:val="002D77CC"/>
    <w:rsid w:val="002D77D5"/>
    <w:rsid w:val="002D793E"/>
    <w:rsid w:val="002D7FD7"/>
    <w:rsid w:val="002E01B5"/>
    <w:rsid w:val="002E0467"/>
    <w:rsid w:val="002E05D3"/>
    <w:rsid w:val="002E05D9"/>
    <w:rsid w:val="002E06D7"/>
    <w:rsid w:val="002E0738"/>
    <w:rsid w:val="002E1069"/>
    <w:rsid w:val="002E1ACC"/>
    <w:rsid w:val="002E1BC1"/>
    <w:rsid w:val="002E1F90"/>
    <w:rsid w:val="002E2718"/>
    <w:rsid w:val="002E2869"/>
    <w:rsid w:val="002E291B"/>
    <w:rsid w:val="002E2AEF"/>
    <w:rsid w:val="002E2F1D"/>
    <w:rsid w:val="002E313C"/>
    <w:rsid w:val="002E37B1"/>
    <w:rsid w:val="002E39F4"/>
    <w:rsid w:val="002E4054"/>
    <w:rsid w:val="002E44AC"/>
    <w:rsid w:val="002E46A5"/>
    <w:rsid w:val="002E4BDD"/>
    <w:rsid w:val="002E4CBE"/>
    <w:rsid w:val="002E4D7B"/>
    <w:rsid w:val="002E4DAF"/>
    <w:rsid w:val="002E4FB9"/>
    <w:rsid w:val="002E54CC"/>
    <w:rsid w:val="002E553E"/>
    <w:rsid w:val="002E5622"/>
    <w:rsid w:val="002E5BA3"/>
    <w:rsid w:val="002E5CAA"/>
    <w:rsid w:val="002E5D0C"/>
    <w:rsid w:val="002E5E2C"/>
    <w:rsid w:val="002E5F59"/>
    <w:rsid w:val="002E60F1"/>
    <w:rsid w:val="002E65D5"/>
    <w:rsid w:val="002E6A46"/>
    <w:rsid w:val="002E6C18"/>
    <w:rsid w:val="002E6C49"/>
    <w:rsid w:val="002E7142"/>
    <w:rsid w:val="002E7340"/>
    <w:rsid w:val="002E73A7"/>
    <w:rsid w:val="002E7462"/>
    <w:rsid w:val="002E7655"/>
    <w:rsid w:val="002E7A72"/>
    <w:rsid w:val="002E7CDB"/>
    <w:rsid w:val="002E7E59"/>
    <w:rsid w:val="002E7FAF"/>
    <w:rsid w:val="002E7FB4"/>
    <w:rsid w:val="002E7FF3"/>
    <w:rsid w:val="002F00A1"/>
    <w:rsid w:val="002F0142"/>
    <w:rsid w:val="002F0844"/>
    <w:rsid w:val="002F0A2F"/>
    <w:rsid w:val="002F0B7A"/>
    <w:rsid w:val="002F0E06"/>
    <w:rsid w:val="002F0E36"/>
    <w:rsid w:val="002F0F1E"/>
    <w:rsid w:val="002F1085"/>
    <w:rsid w:val="002F115B"/>
    <w:rsid w:val="002F128F"/>
    <w:rsid w:val="002F1B6E"/>
    <w:rsid w:val="002F1B8F"/>
    <w:rsid w:val="002F1CA8"/>
    <w:rsid w:val="002F1FFD"/>
    <w:rsid w:val="002F22D7"/>
    <w:rsid w:val="002F2A22"/>
    <w:rsid w:val="002F3008"/>
    <w:rsid w:val="002F382F"/>
    <w:rsid w:val="002F3BFF"/>
    <w:rsid w:val="002F3CF0"/>
    <w:rsid w:val="002F3DCD"/>
    <w:rsid w:val="002F3DD3"/>
    <w:rsid w:val="002F3F57"/>
    <w:rsid w:val="002F4426"/>
    <w:rsid w:val="002F444B"/>
    <w:rsid w:val="002F4AD8"/>
    <w:rsid w:val="002F4CB6"/>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9DC"/>
    <w:rsid w:val="00300BD5"/>
    <w:rsid w:val="00300D3E"/>
    <w:rsid w:val="00300E90"/>
    <w:rsid w:val="00300FD4"/>
    <w:rsid w:val="003010B6"/>
    <w:rsid w:val="00301267"/>
    <w:rsid w:val="003015CF"/>
    <w:rsid w:val="00301612"/>
    <w:rsid w:val="00301776"/>
    <w:rsid w:val="0030177C"/>
    <w:rsid w:val="00301C8B"/>
    <w:rsid w:val="00301CFC"/>
    <w:rsid w:val="003022C5"/>
    <w:rsid w:val="003023B6"/>
    <w:rsid w:val="003024C0"/>
    <w:rsid w:val="00302565"/>
    <w:rsid w:val="003025C5"/>
    <w:rsid w:val="00302772"/>
    <w:rsid w:val="00302799"/>
    <w:rsid w:val="00303345"/>
    <w:rsid w:val="003036BE"/>
    <w:rsid w:val="00303AFD"/>
    <w:rsid w:val="00303C64"/>
    <w:rsid w:val="0030404D"/>
    <w:rsid w:val="00304A06"/>
    <w:rsid w:val="00304AA4"/>
    <w:rsid w:val="00304E40"/>
    <w:rsid w:val="00304F4B"/>
    <w:rsid w:val="00304F79"/>
    <w:rsid w:val="0030517C"/>
    <w:rsid w:val="00305199"/>
    <w:rsid w:val="00305419"/>
    <w:rsid w:val="00305470"/>
    <w:rsid w:val="003057E8"/>
    <w:rsid w:val="0030596C"/>
    <w:rsid w:val="0030598F"/>
    <w:rsid w:val="00305B00"/>
    <w:rsid w:val="00305C8D"/>
    <w:rsid w:val="00305CEC"/>
    <w:rsid w:val="00305D25"/>
    <w:rsid w:val="00305E5E"/>
    <w:rsid w:val="003062FD"/>
    <w:rsid w:val="00306895"/>
    <w:rsid w:val="003069F2"/>
    <w:rsid w:val="00306AC4"/>
    <w:rsid w:val="00307200"/>
    <w:rsid w:val="003074A7"/>
    <w:rsid w:val="0030756B"/>
    <w:rsid w:val="00307B64"/>
    <w:rsid w:val="00307BCE"/>
    <w:rsid w:val="00307DC4"/>
    <w:rsid w:val="0031054E"/>
    <w:rsid w:val="00310CE6"/>
    <w:rsid w:val="003113E5"/>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354"/>
    <w:rsid w:val="00315D29"/>
    <w:rsid w:val="00315DD3"/>
    <w:rsid w:val="00315EC6"/>
    <w:rsid w:val="00315F49"/>
    <w:rsid w:val="003161CB"/>
    <w:rsid w:val="0031627F"/>
    <w:rsid w:val="003163B7"/>
    <w:rsid w:val="00316457"/>
    <w:rsid w:val="003164FB"/>
    <w:rsid w:val="0031662E"/>
    <w:rsid w:val="00316A64"/>
    <w:rsid w:val="00316C8D"/>
    <w:rsid w:val="00316CCC"/>
    <w:rsid w:val="00316E52"/>
    <w:rsid w:val="00316FE6"/>
    <w:rsid w:val="0031730C"/>
    <w:rsid w:val="003173A5"/>
    <w:rsid w:val="0031742D"/>
    <w:rsid w:val="00317585"/>
    <w:rsid w:val="0031799D"/>
    <w:rsid w:val="00317DB8"/>
    <w:rsid w:val="00317EA6"/>
    <w:rsid w:val="00317EF6"/>
    <w:rsid w:val="00317F9A"/>
    <w:rsid w:val="00317FED"/>
    <w:rsid w:val="00320207"/>
    <w:rsid w:val="00320F48"/>
    <w:rsid w:val="00321161"/>
    <w:rsid w:val="003214DF"/>
    <w:rsid w:val="00321776"/>
    <w:rsid w:val="0032194B"/>
    <w:rsid w:val="0032195C"/>
    <w:rsid w:val="0032196C"/>
    <w:rsid w:val="00322138"/>
    <w:rsid w:val="00322273"/>
    <w:rsid w:val="003222A9"/>
    <w:rsid w:val="0032233D"/>
    <w:rsid w:val="00322369"/>
    <w:rsid w:val="00322A2C"/>
    <w:rsid w:val="00322A83"/>
    <w:rsid w:val="00322E77"/>
    <w:rsid w:val="00322F58"/>
    <w:rsid w:val="003230AD"/>
    <w:rsid w:val="0032396F"/>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C25"/>
    <w:rsid w:val="00326D20"/>
    <w:rsid w:val="00326D99"/>
    <w:rsid w:val="00327424"/>
    <w:rsid w:val="00327426"/>
    <w:rsid w:val="003276E9"/>
    <w:rsid w:val="0032782F"/>
    <w:rsid w:val="0032792C"/>
    <w:rsid w:val="00327DEE"/>
    <w:rsid w:val="00330309"/>
    <w:rsid w:val="003303F3"/>
    <w:rsid w:val="0033069F"/>
    <w:rsid w:val="0033081E"/>
    <w:rsid w:val="00330B4E"/>
    <w:rsid w:val="00330C18"/>
    <w:rsid w:val="00330CFA"/>
    <w:rsid w:val="00330D93"/>
    <w:rsid w:val="00330D99"/>
    <w:rsid w:val="003312D1"/>
    <w:rsid w:val="003312E2"/>
    <w:rsid w:val="0033248D"/>
    <w:rsid w:val="003324A5"/>
    <w:rsid w:val="003325E7"/>
    <w:rsid w:val="00332992"/>
    <w:rsid w:val="00332A5A"/>
    <w:rsid w:val="00332AB7"/>
    <w:rsid w:val="00332DF2"/>
    <w:rsid w:val="003332E0"/>
    <w:rsid w:val="00333302"/>
    <w:rsid w:val="00333309"/>
    <w:rsid w:val="003334E7"/>
    <w:rsid w:val="00333C52"/>
    <w:rsid w:val="00333C73"/>
    <w:rsid w:val="00333C98"/>
    <w:rsid w:val="00333F0D"/>
    <w:rsid w:val="00334483"/>
    <w:rsid w:val="003345FE"/>
    <w:rsid w:val="00334776"/>
    <w:rsid w:val="00334940"/>
    <w:rsid w:val="00334C70"/>
    <w:rsid w:val="003350B1"/>
    <w:rsid w:val="003350F3"/>
    <w:rsid w:val="00335136"/>
    <w:rsid w:val="00335184"/>
    <w:rsid w:val="003356CD"/>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19"/>
    <w:rsid w:val="00337DB4"/>
    <w:rsid w:val="00337E0C"/>
    <w:rsid w:val="003401E5"/>
    <w:rsid w:val="00340E35"/>
    <w:rsid w:val="003413EE"/>
    <w:rsid w:val="003414BD"/>
    <w:rsid w:val="003419ED"/>
    <w:rsid w:val="00341BAF"/>
    <w:rsid w:val="00341F4F"/>
    <w:rsid w:val="00341FC0"/>
    <w:rsid w:val="0034240B"/>
    <w:rsid w:val="0034249E"/>
    <w:rsid w:val="003427FF"/>
    <w:rsid w:val="0034282B"/>
    <w:rsid w:val="00342ABD"/>
    <w:rsid w:val="00342B7D"/>
    <w:rsid w:val="0034358F"/>
    <w:rsid w:val="0034361D"/>
    <w:rsid w:val="003438E7"/>
    <w:rsid w:val="0034395B"/>
    <w:rsid w:val="00343AD0"/>
    <w:rsid w:val="00343B52"/>
    <w:rsid w:val="00343D80"/>
    <w:rsid w:val="00344015"/>
    <w:rsid w:val="003442F5"/>
    <w:rsid w:val="00344640"/>
    <w:rsid w:val="0034469D"/>
    <w:rsid w:val="00344788"/>
    <w:rsid w:val="003449E8"/>
    <w:rsid w:val="00344AEE"/>
    <w:rsid w:val="00344FDD"/>
    <w:rsid w:val="0034507D"/>
    <w:rsid w:val="00345600"/>
    <w:rsid w:val="003457EA"/>
    <w:rsid w:val="00345822"/>
    <w:rsid w:val="00345929"/>
    <w:rsid w:val="003459E0"/>
    <w:rsid w:val="00345AF7"/>
    <w:rsid w:val="00345FFA"/>
    <w:rsid w:val="00346698"/>
    <w:rsid w:val="00346E62"/>
    <w:rsid w:val="003471B6"/>
    <w:rsid w:val="0034750D"/>
    <w:rsid w:val="003479DD"/>
    <w:rsid w:val="00347DEA"/>
    <w:rsid w:val="003501D5"/>
    <w:rsid w:val="0035020F"/>
    <w:rsid w:val="00350B3C"/>
    <w:rsid w:val="00350CA1"/>
    <w:rsid w:val="00350E69"/>
    <w:rsid w:val="00351403"/>
    <w:rsid w:val="00351521"/>
    <w:rsid w:val="0035170E"/>
    <w:rsid w:val="0035188A"/>
    <w:rsid w:val="00352323"/>
    <w:rsid w:val="003527C6"/>
    <w:rsid w:val="003527D9"/>
    <w:rsid w:val="003529C2"/>
    <w:rsid w:val="00352BFA"/>
    <w:rsid w:val="00352C41"/>
    <w:rsid w:val="00352F4D"/>
    <w:rsid w:val="003530DB"/>
    <w:rsid w:val="003537E8"/>
    <w:rsid w:val="00353869"/>
    <w:rsid w:val="00353B83"/>
    <w:rsid w:val="00353CA5"/>
    <w:rsid w:val="00353FA1"/>
    <w:rsid w:val="003540D2"/>
    <w:rsid w:val="003540D4"/>
    <w:rsid w:val="0035411F"/>
    <w:rsid w:val="003541B4"/>
    <w:rsid w:val="003542D1"/>
    <w:rsid w:val="00354723"/>
    <w:rsid w:val="00354A65"/>
    <w:rsid w:val="00354CE7"/>
    <w:rsid w:val="003553BE"/>
    <w:rsid w:val="003554DB"/>
    <w:rsid w:val="00355776"/>
    <w:rsid w:val="00356286"/>
    <w:rsid w:val="00356456"/>
    <w:rsid w:val="0035647C"/>
    <w:rsid w:val="0035651F"/>
    <w:rsid w:val="00356597"/>
    <w:rsid w:val="00356705"/>
    <w:rsid w:val="0035696A"/>
    <w:rsid w:val="00356B8F"/>
    <w:rsid w:val="00356C45"/>
    <w:rsid w:val="00356CE1"/>
    <w:rsid w:val="00356D3C"/>
    <w:rsid w:val="003573D7"/>
    <w:rsid w:val="00357463"/>
    <w:rsid w:val="00357843"/>
    <w:rsid w:val="003578AD"/>
    <w:rsid w:val="00360313"/>
    <w:rsid w:val="003605D2"/>
    <w:rsid w:val="003607D0"/>
    <w:rsid w:val="00360ADC"/>
    <w:rsid w:val="00360D40"/>
    <w:rsid w:val="003614D5"/>
    <w:rsid w:val="003619C6"/>
    <w:rsid w:val="00361C1C"/>
    <w:rsid w:val="00361DE9"/>
    <w:rsid w:val="00361E1B"/>
    <w:rsid w:val="00361EC4"/>
    <w:rsid w:val="00362522"/>
    <w:rsid w:val="00363071"/>
    <w:rsid w:val="003634BC"/>
    <w:rsid w:val="003635D3"/>
    <w:rsid w:val="00363646"/>
    <w:rsid w:val="003636E6"/>
    <w:rsid w:val="00363BE7"/>
    <w:rsid w:val="0036434E"/>
    <w:rsid w:val="00364A66"/>
    <w:rsid w:val="00364BB6"/>
    <w:rsid w:val="00364BFA"/>
    <w:rsid w:val="00364E45"/>
    <w:rsid w:val="00364F8D"/>
    <w:rsid w:val="003657FE"/>
    <w:rsid w:val="00365DFA"/>
    <w:rsid w:val="003661A6"/>
    <w:rsid w:val="00366201"/>
    <w:rsid w:val="0036620B"/>
    <w:rsid w:val="003667B4"/>
    <w:rsid w:val="00366AEB"/>
    <w:rsid w:val="00366AF2"/>
    <w:rsid w:val="00366F40"/>
    <w:rsid w:val="00367036"/>
    <w:rsid w:val="003672C7"/>
    <w:rsid w:val="00367710"/>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156"/>
    <w:rsid w:val="0037250A"/>
    <w:rsid w:val="003725B2"/>
    <w:rsid w:val="00372A93"/>
    <w:rsid w:val="00372D0C"/>
    <w:rsid w:val="00372E27"/>
    <w:rsid w:val="00372E9D"/>
    <w:rsid w:val="00372F58"/>
    <w:rsid w:val="00373286"/>
    <w:rsid w:val="0037330A"/>
    <w:rsid w:val="00373707"/>
    <w:rsid w:val="003737D7"/>
    <w:rsid w:val="00373928"/>
    <w:rsid w:val="003744FE"/>
    <w:rsid w:val="00374B89"/>
    <w:rsid w:val="00374E52"/>
    <w:rsid w:val="003750FC"/>
    <w:rsid w:val="0037511C"/>
    <w:rsid w:val="0037521A"/>
    <w:rsid w:val="00375258"/>
    <w:rsid w:val="003756B9"/>
    <w:rsid w:val="003759FF"/>
    <w:rsid w:val="00375A78"/>
    <w:rsid w:val="00375ACA"/>
    <w:rsid w:val="00375AD3"/>
    <w:rsid w:val="00375F2D"/>
    <w:rsid w:val="00376A9E"/>
    <w:rsid w:val="00376AB4"/>
    <w:rsid w:val="00376E56"/>
    <w:rsid w:val="00377020"/>
    <w:rsid w:val="003771B7"/>
    <w:rsid w:val="00377435"/>
    <w:rsid w:val="0037744C"/>
    <w:rsid w:val="00377459"/>
    <w:rsid w:val="00377606"/>
    <w:rsid w:val="003778AD"/>
    <w:rsid w:val="00377C3E"/>
    <w:rsid w:val="00377D73"/>
    <w:rsid w:val="00377D8E"/>
    <w:rsid w:val="00380011"/>
    <w:rsid w:val="00380AE2"/>
    <w:rsid w:val="00380B0E"/>
    <w:rsid w:val="00380BD3"/>
    <w:rsid w:val="00380D80"/>
    <w:rsid w:val="00380F05"/>
    <w:rsid w:val="00381058"/>
    <w:rsid w:val="00381370"/>
    <w:rsid w:val="00381443"/>
    <w:rsid w:val="00381C61"/>
    <w:rsid w:val="00381EFC"/>
    <w:rsid w:val="00382041"/>
    <w:rsid w:val="00382636"/>
    <w:rsid w:val="00382966"/>
    <w:rsid w:val="00382DF8"/>
    <w:rsid w:val="003831AC"/>
    <w:rsid w:val="003834CF"/>
    <w:rsid w:val="0038353B"/>
    <w:rsid w:val="003835C7"/>
    <w:rsid w:val="003837E0"/>
    <w:rsid w:val="00383943"/>
    <w:rsid w:val="003839A6"/>
    <w:rsid w:val="00383C88"/>
    <w:rsid w:val="0038407F"/>
    <w:rsid w:val="00384156"/>
    <w:rsid w:val="00384755"/>
    <w:rsid w:val="0038499A"/>
    <w:rsid w:val="00384AE0"/>
    <w:rsid w:val="00384C84"/>
    <w:rsid w:val="00384D3A"/>
    <w:rsid w:val="003856C9"/>
    <w:rsid w:val="003856E6"/>
    <w:rsid w:val="00386095"/>
    <w:rsid w:val="00386322"/>
    <w:rsid w:val="003866B0"/>
    <w:rsid w:val="003867D1"/>
    <w:rsid w:val="003868DA"/>
    <w:rsid w:val="00386A10"/>
    <w:rsid w:val="00386C24"/>
    <w:rsid w:val="00386FA8"/>
    <w:rsid w:val="003872DF"/>
    <w:rsid w:val="003873FD"/>
    <w:rsid w:val="003874AD"/>
    <w:rsid w:val="00387796"/>
    <w:rsid w:val="00387799"/>
    <w:rsid w:val="00387949"/>
    <w:rsid w:val="00387976"/>
    <w:rsid w:val="00387D48"/>
    <w:rsid w:val="00387E41"/>
    <w:rsid w:val="00390233"/>
    <w:rsid w:val="00390483"/>
    <w:rsid w:val="00390615"/>
    <w:rsid w:val="0039071A"/>
    <w:rsid w:val="003907FD"/>
    <w:rsid w:val="00390F80"/>
    <w:rsid w:val="00391223"/>
    <w:rsid w:val="00391409"/>
    <w:rsid w:val="0039142C"/>
    <w:rsid w:val="0039146F"/>
    <w:rsid w:val="00391470"/>
    <w:rsid w:val="00391973"/>
    <w:rsid w:val="00391BD8"/>
    <w:rsid w:val="00391C38"/>
    <w:rsid w:val="00391CAF"/>
    <w:rsid w:val="00391E23"/>
    <w:rsid w:val="00391FBB"/>
    <w:rsid w:val="003923A5"/>
    <w:rsid w:val="003923ED"/>
    <w:rsid w:val="003927AA"/>
    <w:rsid w:val="00392B03"/>
    <w:rsid w:val="00392FC8"/>
    <w:rsid w:val="00393167"/>
    <w:rsid w:val="003938B4"/>
    <w:rsid w:val="00393B3C"/>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DBD"/>
    <w:rsid w:val="00396FA2"/>
    <w:rsid w:val="003971D3"/>
    <w:rsid w:val="003974B1"/>
    <w:rsid w:val="00397847"/>
    <w:rsid w:val="00397A3D"/>
    <w:rsid w:val="00397BE1"/>
    <w:rsid w:val="00397C94"/>
    <w:rsid w:val="00397E57"/>
    <w:rsid w:val="00397E96"/>
    <w:rsid w:val="00397EC2"/>
    <w:rsid w:val="00397F6C"/>
    <w:rsid w:val="003A0138"/>
    <w:rsid w:val="003A018E"/>
    <w:rsid w:val="003A0270"/>
    <w:rsid w:val="003A05D5"/>
    <w:rsid w:val="003A069F"/>
    <w:rsid w:val="003A0882"/>
    <w:rsid w:val="003A0C24"/>
    <w:rsid w:val="003A0C29"/>
    <w:rsid w:val="003A0F3C"/>
    <w:rsid w:val="003A1240"/>
    <w:rsid w:val="003A125A"/>
    <w:rsid w:val="003A1E1F"/>
    <w:rsid w:val="003A2032"/>
    <w:rsid w:val="003A20A9"/>
    <w:rsid w:val="003A21C1"/>
    <w:rsid w:val="003A254C"/>
    <w:rsid w:val="003A25AE"/>
    <w:rsid w:val="003A28B8"/>
    <w:rsid w:val="003A2ED9"/>
    <w:rsid w:val="003A32F0"/>
    <w:rsid w:val="003A33CC"/>
    <w:rsid w:val="003A39EB"/>
    <w:rsid w:val="003A3A3C"/>
    <w:rsid w:val="003A3A62"/>
    <w:rsid w:val="003A3CF3"/>
    <w:rsid w:val="003A3D74"/>
    <w:rsid w:val="003A3F59"/>
    <w:rsid w:val="003A402A"/>
    <w:rsid w:val="003A41EC"/>
    <w:rsid w:val="003A4395"/>
    <w:rsid w:val="003A467A"/>
    <w:rsid w:val="003A47EE"/>
    <w:rsid w:val="003A4CA0"/>
    <w:rsid w:val="003A4E76"/>
    <w:rsid w:val="003A4EE8"/>
    <w:rsid w:val="003A5363"/>
    <w:rsid w:val="003A56D0"/>
    <w:rsid w:val="003A5AC8"/>
    <w:rsid w:val="003A5C5A"/>
    <w:rsid w:val="003A5EF3"/>
    <w:rsid w:val="003A5F9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8A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EB8"/>
    <w:rsid w:val="003B2FE9"/>
    <w:rsid w:val="003B31A7"/>
    <w:rsid w:val="003B3214"/>
    <w:rsid w:val="003B33C8"/>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61B4"/>
    <w:rsid w:val="003B6446"/>
    <w:rsid w:val="003B6487"/>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666"/>
    <w:rsid w:val="003C18EF"/>
    <w:rsid w:val="003C1B12"/>
    <w:rsid w:val="003C1F0E"/>
    <w:rsid w:val="003C21C0"/>
    <w:rsid w:val="003C22BE"/>
    <w:rsid w:val="003C23B4"/>
    <w:rsid w:val="003C26E3"/>
    <w:rsid w:val="003C2844"/>
    <w:rsid w:val="003C297D"/>
    <w:rsid w:val="003C2C88"/>
    <w:rsid w:val="003C2EC0"/>
    <w:rsid w:val="003C2F92"/>
    <w:rsid w:val="003C3053"/>
    <w:rsid w:val="003C36D2"/>
    <w:rsid w:val="003C387F"/>
    <w:rsid w:val="003C3A26"/>
    <w:rsid w:val="003C3A89"/>
    <w:rsid w:val="003C3F84"/>
    <w:rsid w:val="003C3FC5"/>
    <w:rsid w:val="003C435A"/>
    <w:rsid w:val="003C4388"/>
    <w:rsid w:val="003C441F"/>
    <w:rsid w:val="003C4920"/>
    <w:rsid w:val="003C4E7E"/>
    <w:rsid w:val="003C4F38"/>
    <w:rsid w:val="003C5184"/>
    <w:rsid w:val="003C51C1"/>
    <w:rsid w:val="003C5763"/>
    <w:rsid w:val="003C5831"/>
    <w:rsid w:val="003C5CAA"/>
    <w:rsid w:val="003C5D40"/>
    <w:rsid w:val="003C5E8D"/>
    <w:rsid w:val="003C5F59"/>
    <w:rsid w:val="003C61DC"/>
    <w:rsid w:val="003C625C"/>
    <w:rsid w:val="003C6638"/>
    <w:rsid w:val="003C6719"/>
    <w:rsid w:val="003C69A1"/>
    <w:rsid w:val="003C6D51"/>
    <w:rsid w:val="003C6F7E"/>
    <w:rsid w:val="003C6FED"/>
    <w:rsid w:val="003C736C"/>
    <w:rsid w:val="003C75B7"/>
    <w:rsid w:val="003C7918"/>
    <w:rsid w:val="003C7BFA"/>
    <w:rsid w:val="003C7C98"/>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C29"/>
    <w:rsid w:val="003D2DF2"/>
    <w:rsid w:val="003D2EAE"/>
    <w:rsid w:val="003D30BF"/>
    <w:rsid w:val="003D3124"/>
    <w:rsid w:val="003D3262"/>
    <w:rsid w:val="003D3492"/>
    <w:rsid w:val="003D36AC"/>
    <w:rsid w:val="003D397C"/>
    <w:rsid w:val="003D3A98"/>
    <w:rsid w:val="003D3FDE"/>
    <w:rsid w:val="003D40DE"/>
    <w:rsid w:val="003D4710"/>
    <w:rsid w:val="003D488E"/>
    <w:rsid w:val="003D48CE"/>
    <w:rsid w:val="003D49C4"/>
    <w:rsid w:val="003D4C54"/>
    <w:rsid w:val="003D4EF9"/>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FC0"/>
    <w:rsid w:val="003E018B"/>
    <w:rsid w:val="003E05AC"/>
    <w:rsid w:val="003E0A10"/>
    <w:rsid w:val="003E0C12"/>
    <w:rsid w:val="003E0ECF"/>
    <w:rsid w:val="003E1167"/>
    <w:rsid w:val="003E1263"/>
    <w:rsid w:val="003E1365"/>
    <w:rsid w:val="003E13D3"/>
    <w:rsid w:val="003E167A"/>
    <w:rsid w:val="003E189C"/>
    <w:rsid w:val="003E18BB"/>
    <w:rsid w:val="003E1968"/>
    <w:rsid w:val="003E19F5"/>
    <w:rsid w:val="003E204F"/>
    <w:rsid w:val="003E21FD"/>
    <w:rsid w:val="003E22AE"/>
    <w:rsid w:val="003E235D"/>
    <w:rsid w:val="003E2687"/>
    <w:rsid w:val="003E2957"/>
    <w:rsid w:val="003E2AEF"/>
    <w:rsid w:val="003E2BBC"/>
    <w:rsid w:val="003E31C7"/>
    <w:rsid w:val="003E3658"/>
    <w:rsid w:val="003E3731"/>
    <w:rsid w:val="003E3737"/>
    <w:rsid w:val="003E3748"/>
    <w:rsid w:val="003E3C25"/>
    <w:rsid w:val="003E3E6C"/>
    <w:rsid w:val="003E43F6"/>
    <w:rsid w:val="003E44FA"/>
    <w:rsid w:val="003E484F"/>
    <w:rsid w:val="003E48BF"/>
    <w:rsid w:val="003E4ABC"/>
    <w:rsid w:val="003E4C5B"/>
    <w:rsid w:val="003E4D4D"/>
    <w:rsid w:val="003E4EB1"/>
    <w:rsid w:val="003E4EDB"/>
    <w:rsid w:val="003E4F10"/>
    <w:rsid w:val="003E50AF"/>
    <w:rsid w:val="003E5216"/>
    <w:rsid w:val="003E554E"/>
    <w:rsid w:val="003E57CC"/>
    <w:rsid w:val="003E5990"/>
    <w:rsid w:val="003E5A84"/>
    <w:rsid w:val="003E5AF2"/>
    <w:rsid w:val="003E5DD6"/>
    <w:rsid w:val="003E5EF2"/>
    <w:rsid w:val="003E5F70"/>
    <w:rsid w:val="003E60AA"/>
    <w:rsid w:val="003E6174"/>
    <w:rsid w:val="003E6646"/>
    <w:rsid w:val="003E6888"/>
    <w:rsid w:val="003E6ACB"/>
    <w:rsid w:val="003E6F68"/>
    <w:rsid w:val="003E6FEE"/>
    <w:rsid w:val="003E70C8"/>
    <w:rsid w:val="003E7181"/>
    <w:rsid w:val="003E754E"/>
    <w:rsid w:val="003E778F"/>
    <w:rsid w:val="003E7903"/>
    <w:rsid w:val="003E7A8F"/>
    <w:rsid w:val="003E7C5F"/>
    <w:rsid w:val="003E7C95"/>
    <w:rsid w:val="003E7DFC"/>
    <w:rsid w:val="003E7E82"/>
    <w:rsid w:val="003E7F4B"/>
    <w:rsid w:val="003E7FA7"/>
    <w:rsid w:val="003F00A4"/>
    <w:rsid w:val="003F00C8"/>
    <w:rsid w:val="003F0197"/>
    <w:rsid w:val="003F05CE"/>
    <w:rsid w:val="003F05E1"/>
    <w:rsid w:val="003F05F3"/>
    <w:rsid w:val="003F0C84"/>
    <w:rsid w:val="003F1B96"/>
    <w:rsid w:val="003F2829"/>
    <w:rsid w:val="003F28BB"/>
    <w:rsid w:val="003F28FC"/>
    <w:rsid w:val="003F2918"/>
    <w:rsid w:val="003F29AB"/>
    <w:rsid w:val="003F2B17"/>
    <w:rsid w:val="003F2CC7"/>
    <w:rsid w:val="003F3409"/>
    <w:rsid w:val="003F3706"/>
    <w:rsid w:val="003F3B2A"/>
    <w:rsid w:val="003F3BFA"/>
    <w:rsid w:val="003F4102"/>
    <w:rsid w:val="003F4530"/>
    <w:rsid w:val="003F4D90"/>
    <w:rsid w:val="003F50B5"/>
    <w:rsid w:val="003F5176"/>
    <w:rsid w:val="003F51F6"/>
    <w:rsid w:val="003F5470"/>
    <w:rsid w:val="003F552B"/>
    <w:rsid w:val="003F5864"/>
    <w:rsid w:val="003F5C17"/>
    <w:rsid w:val="003F5D94"/>
    <w:rsid w:val="003F685A"/>
    <w:rsid w:val="003F6C3B"/>
    <w:rsid w:val="003F79BF"/>
    <w:rsid w:val="003F7E1A"/>
    <w:rsid w:val="00400102"/>
    <w:rsid w:val="004001B6"/>
    <w:rsid w:val="0040033B"/>
    <w:rsid w:val="00400686"/>
    <w:rsid w:val="00400CB3"/>
    <w:rsid w:val="00400FBC"/>
    <w:rsid w:val="0040148C"/>
    <w:rsid w:val="00401634"/>
    <w:rsid w:val="00401724"/>
    <w:rsid w:val="00401948"/>
    <w:rsid w:val="00401962"/>
    <w:rsid w:val="00401993"/>
    <w:rsid w:val="00401D98"/>
    <w:rsid w:val="00402043"/>
    <w:rsid w:val="00402308"/>
    <w:rsid w:val="00402397"/>
    <w:rsid w:val="00402489"/>
    <w:rsid w:val="004026EE"/>
    <w:rsid w:val="004028C5"/>
    <w:rsid w:val="0040298C"/>
    <w:rsid w:val="0040352D"/>
    <w:rsid w:val="00403764"/>
    <w:rsid w:val="004039FD"/>
    <w:rsid w:val="00403C1A"/>
    <w:rsid w:val="00403EF0"/>
    <w:rsid w:val="004041C6"/>
    <w:rsid w:val="0040449C"/>
    <w:rsid w:val="004044BB"/>
    <w:rsid w:val="00404537"/>
    <w:rsid w:val="00404AD4"/>
    <w:rsid w:val="00404B47"/>
    <w:rsid w:val="00404BFD"/>
    <w:rsid w:val="00404E9D"/>
    <w:rsid w:val="004050CB"/>
    <w:rsid w:val="004053CC"/>
    <w:rsid w:val="00405598"/>
    <w:rsid w:val="00405684"/>
    <w:rsid w:val="00405A8D"/>
    <w:rsid w:val="00405B4D"/>
    <w:rsid w:val="00405C23"/>
    <w:rsid w:val="004060D1"/>
    <w:rsid w:val="00406188"/>
    <w:rsid w:val="00406439"/>
    <w:rsid w:val="00406466"/>
    <w:rsid w:val="004065C3"/>
    <w:rsid w:val="00406647"/>
    <w:rsid w:val="00406648"/>
    <w:rsid w:val="00406716"/>
    <w:rsid w:val="00406798"/>
    <w:rsid w:val="004067B7"/>
    <w:rsid w:val="0040687F"/>
    <w:rsid w:val="00406B51"/>
    <w:rsid w:val="00406CB4"/>
    <w:rsid w:val="00406CE8"/>
    <w:rsid w:val="00406D40"/>
    <w:rsid w:val="00406E7D"/>
    <w:rsid w:val="00406F6D"/>
    <w:rsid w:val="004071EB"/>
    <w:rsid w:val="00407635"/>
    <w:rsid w:val="0040766A"/>
    <w:rsid w:val="00407AE6"/>
    <w:rsid w:val="00407C13"/>
    <w:rsid w:val="00407CB4"/>
    <w:rsid w:val="00407D4A"/>
    <w:rsid w:val="00407D59"/>
    <w:rsid w:val="00410010"/>
    <w:rsid w:val="00410099"/>
    <w:rsid w:val="00410258"/>
    <w:rsid w:val="00410A5B"/>
    <w:rsid w:val="00410ACC"/>
    <w:rsid w:val="00410D76"/>
    <w:rsid w:val="00410D8E"/>
    <w:rsid w:val="00410E3B"/>
    <w:rsid w:val="004110D2"/>
    <w:rsid w:val="004112F5"/>
    <w:rsid w:val="00411407"/>
    <w:rsid w:val="00411686"/>
    <w:rsid w:val="0041176E"/>
    <w:rsid w:val="004119EF"/>
    <w:rsid w:val="00411B48"/>
    <w:rsid w:val="00411DC0"/>
    <w:rsid w:val="004123AD"/>
    <w:rsid w:val="004124E7"/>
    <w:rsid w:val="004124E8"/>
    <w:rsid w:val="004126FC"/>
    <w:rsid w:val="00412765"/>
    <w:rsid w:val="00412C40"/>
    <w:rsid w:val="00412E21"/>
    <w:rsid w:val="00412E66"/>
    <w:rsid w:val="004132C4"/>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315"/>
    <w:rsid w:val="00420772"/>
    <w:rsid w:val="004210D1"/>
    <w:rsid w:val="004215C6"/>
    <w:rsid w:val="004216B5"/>
    <w:rsid w:val="00421741"/>
    <w:rsid w:val="00421C5E"/>
    <w:rsid w:val="00421E57"/>
    <w:rsid w:val="0042221C"/>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707"/>
    <w:rsid w:val="0042480A"/>
    <w:rsid w:val="004248B5"/>
    <w:rsid w:val="00425541"/>
    <w:rsid w:val="004259DD"/>
    <w:rsid w:val="00425FC8"/>
    <w:rsid w:val="00426614"/>
    <w:rsid w:val="00426AE8"/>
    <w:rsid w:val="00426BE8"/>
    <w:rsid w:val="00426CE8"/>
    <w:rsid w:val="00426D64"/>
    <w:rsid w:val="00426D8A"/>
    <w:rsid w:val="00427412"/>
    <w:rsid w:val="0042748A"/>
    <w:rsid w:val="004276F4"/>
    <w:rsid w:val="00427D4C"/>
    <w:rsid w:val="00427DAF"/>
    <w:rsid w:val="00427E27"/>
    <w:rsid w:val="00427EA1"/>
    <w:rsid w:val="00430108"/>
    <w:rsid w:val="0043033E"/>
    <w:rsid w:val="004306E3"/>
    <w:rsid w:val="00430BF2"/>
    <w:rsid w:val="00430CB9"/>
    <w:rsid w:val="00430EF7"/>
    <w:rsid w:val="0043121B"/>
    <w:rsid w:val="00431411"/>
    <w:rsid w:val="00431BF0"/>
    <w:rsid w:val="00431ED2"/>
    <w:rsid w:val="0043264A"/>
    <w:rsid w:val="00432848"/>
    <w:rsid w:val="004336CC"/>
    <w:rsid w:val="00433750"/>
    <w:rsid w:val="004339EF"/>
    <w:rsid w:val="00433B4A"/>
    <w:rsid w:val="00433C37"/>
    <w:rsid w:val="00433DAE"/>
    <w:rsid w:val="00433DE4"/>
    <w:rsid w:val="00433F32"/>
    <w:rsid w:val="0043400A"/>
    <w:rsid w:val="004341D3"/>
    <w:rsid w:val="004342A6"/>
    <w:rsid w:val="004342C8"/>
    <w:rsid w:val="0043479F"/>
    <w:rsid w:val="004348F4"/>
    <w:rsid w:val="00434C15"/>
    <w:rsid w:val="004350A4"/>
    <w:rsid w:val="00435434"/>
    <w:rsid w:val="00435A9A"/>
    <w:rsid w:val="00436D4E"/>
    <w:rsid w:val="00436F5D"/>
    <w:rsid w:val="00437248"/>
    <w:rsid w:val="0043741D"/>
    <w:rsid w:val="00437495"/>
    <w:rsid w:val="00437497"/>
    <w:rsid w:val="00437659"/>
    <w:rsid w:val="00437684"/>
    <w:rsid w:val="004377B6"/>
    <w:rsid w:val="004379BA"/>
    <w:rsid w:val="00437C67"/>
    <w:rsid w:val="00437CC3"/>
    <w:rsid w:val="00437EB6"/>
    <w:rsid w:val="00440291"/>
    <w:rsid w:val="004403AF"/>
    <w:rsid w:val="004406F6"/>
    <w:rsid w:val="0044085D"/>
    <w:rsid w:val="00440CD1"/>
    <w:rsid w:val="00440D00"/>
    <w:rsid w:val="00440D01"/>
    <w:rsid w:val="00440D9D"/>
    <w:rsid w:val="004413BF"/>
    <w:rsid w:val="0044150E"/>
    <w:rsid w:val="00441733"/>
    <w:rsid w:val="00441A47"/>
    <w:rsid w:val="00441DE8"/>
    <w:rsid w:val="00441E96"/>
    <w:rsid w:val="00441F92"/>
    <w:rsid w:val="0044219D"/>
    <w:rsid w:val="004421E5"/>
    <w:rsid w:val="00442395"/>
    <w:rsid w:val="004423CB"/>
    <w:rsid w:val="004423D0"/>
    <w:rsid w:val="00442DD3"/>
    <w:rsid w:val="004432C7"/>
    <w:rsid w:val="00443739"/>
    <w:rsid w:val="00443883"/>
    <w:rsid w:val="00443A17"/>
    <w:rsid w:val="00443B64"/>
    <w:rsid w:val="00443BB3"/>
    <w:rsid w:val="0044415F"/>
    <w:rsid w:val="00444320"/>
    <w:rsid w:val="00444431"/>
    <w:rsid w:val="0044452C"/>
    <w:rsid w:val="00444536"/>
    <w:rsid w:val="004447B0"/>
    <w:rsid w:val="004448D4"/>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78"/>
    <w:rsid w:val="004479A9"/>
    <w:rsid w:val="004479C6"/>
    <w:rsid w:val="00447FB5"/>
    <w:rsid w:val="00450145"/>
    <w:rsid w:val="00450A08"/>
    <w:rsid w:val="00450A50"/>
    <w:rsid w:val="00451013"/>
    <w:rsid w:val="00451033"/>
    <w:rsid w:val="00451562"/>
    <w:rsid w:val="00451981"/>
    <w:rsid w:val="004519FD"/>
    <w:rsid w:val="00451B4C"/>
    <w:rsid w:val="00451EF1"/>
    <w:rsid w:val="00451F9C"/>
    <w:rsid w:val="0045260C"/>
    <w:rsid w:val="00452BCD"/>
    <w:rsid w:val="00453116"/>
    <w:rsid w:val="004533C6"/>
    <w:rsid w:val="0045452E"/>
    <w:rsid w:val="00454BB3"/>
    <w:rsid w:val="00454BE5"/>
    <w:rsid w:val="00454D57"/>
    <w:rsid w:val="00455069"/>
    <w:rsid w:val="004555A7"/>
    <w:rsid w:val="00455B7F"/>
    <w:rsid w:val="00455BB7"/>
    <w:rsid w:val="00455F07"/>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5C"/>
    <w:rsid w:val="00461A6E"/>
    <w:rsid w:val="00461B3D"/>
    <w:rsid w:val="00461B9D"/>
    <w:rsid w:val="00461DCC"/>
    <w:rsid w:val="00461EBA"/>
    <w:rsid w:val="0046205B"/>
    <w:rsid w:val="00462189"/>
    <w:rsid w:val="00462352"/>
    <w:rsid w:val="004624A0"/>
    <w:rsid w:val="00462871"/>
    <w:rsid w:val="004629B1"/>
    <w:rsid w:val="00462B08"/>
    <w:rsid w:val="00462F55"/>
    <w:rsid w:val="00462F95"/>
    <w:rsid w:val="00463087"/>
    <w:rsid w:val="0046310B"/>
    <w:rsid w:val="004631A7"/>
    <w:rsid w:val="0046340B"/>
    <w:rsid w:val="004635D0"/>
    <w:rsid w:val="00463609"/>
    <w:rsid w:val="00463F06"/>
    <w:rsid w:val="0046423F"/>
    <w:rsid w:val="004643A7"/>
    <w:rsid w:val="00464945"/>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6E39"/>
    <w:rsid w:val="00467019"/>
    <w:rsid w:val="004673BD"/>
    <w:rsid w:val="00467648"/>
    <w:rsid w:val="00467DD1"/>
    <w:rsid w:val="00467F98"/>
    <w:rsid w:val="00470076"/>
    <w:rsid w:val="0047053C"/>
    <w:rsid w:val="00470B19"/>
    <w:rsid w:val="00470BAE"/>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4EF1"/>
    <w:rsid w:val="00475210"/>
    <w:rsid w:val="004757BE"/>
    <w:rsid w:val="00475AE0"/>
    <w:rsid w:val="00475B3E"/>
    <w:rsid w:val="00475E7F"/>
    <w:rsid w:val="00475EF1"/>
    <w:rsid w:val="004762A5"/>
    <w:rsid w:val="004767E8"/>
    <w:rsid w:val="00476939"/>
    <w:rsid w:val="004769FB"/>
    <w:rsid w:val="00476AAF"/>
    <w:rsid w:val="004770A4"/>
    <w:rsid w:val="00477240"/>
    <w:rsid w:val="00477535"/>
    <w:rsid w:val="004775F1"/>
    <w:rsid w:val="0047769C"/>
    <w:rsid w:val="00477782"/>
    <w:rsid w:val="00480231"/>
    <w:rsid w:val="00480592"/>
    <w:rsid w:val="00480EA8"/>
    <w:rsid w:val="00480ED8"/>
    <w:rsid w:val="00480FA3"/>
    <w:rsid w:val="00481197"/>
    <w:rsid w:val="00481386"/>
    <w:rsid w:val="004814D9"/>
    <w:rsid w:val="004818C8"/>
    <w:rsid w:val="00481B49"/>
    <w:rsid w:val="00481D6F"/>
    <w:rsid w:val="00481E38"/>
    <w:rsid w:val="00481E4B"/>
    <w:rsid w:val="004821C8"/>
    <w:rsid w:val="004822A8"/>
    <w:rsid w:val="004826D7"/>
    <w:rsid w:val="004827AA"/>
    <w:rsid w:val="00482CCC"/>
    <w:rsid w:val="00482D97"/>
    <w:rsid w:val="00482E1F"/>
    <w:rsid w:val="00482EE1"/>
    <w:rsid w:val="00482F69"/>
    <w:rsid w:val="0048310E"/>
    <w:rsid w:val="004831B8"/>
    <w:rsid w:val="004835F5"/>
    <w:rsid w:val="004836BD"/>
    <w:rsid w:val="004836C3"/>
    <w:rsid w:val="00483A22"/>
    <w:rsid w:val="00483B11"/>
    <w:rsid w:val="0048414F"/>
    <w:rsid w:val="0048442C"/>
    <w:rsid w:val="0048447F"/>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592"/>
    <w:rsid w:val="0049066E"/>
    <w:rsid w:val="00490693"/>
    <w:rsid w:val="00490DED"/>
    <w:rsid w:val="00490F31"/>
    <w:rsid w:val="00490F62"/>
    <w:rsid w:val="00491024"/>
    <w:rsid w:val="00491051"/>
    <w:rsid w:val="0049196B"/>
    <w:rsid w:val="0049198E"/>
    <w:rsid w:val="00491EDB"/>
    <w:rsid w:val="0049201F"/>
    <w:rsid w:val="0049226A"/>
    <w:rsid w:val="004922F2"/>
    <w:rsid w:val="00492334"/>
    <w:rsid w:val="004926D0"/>
    <w:rsid w:val="00492D93"/>
    <w:rsid w:val="00492EEC"/>
    <w:rsid w:val="0049323C"/>
    <w:rsid w:val="0049325A"/>
    <w:rsid w:val="004937BD"/>
    <w:rsid w:val="00493820"/>
    <w:rsid w:val="004939FC"/>
    <w:rsid w:val="00493D1F"/>
    <w:rsid w:val="00493E94"/>
    <w:rsid w:val="004940B9"/>
    <w:rsid w:val="00494242"/>
    <w:rsid w:val="00494830"/>
    <w:rsid w:val="0049483E"/>
    <w:rsid w:val="00494CB7"/>
    <w:rsid w:val="004950E5"/>
    <w:rsid w:val="00495113"/>
    <w:rsid w:val="004951C9"/>
    <w:rsid w:val="004954DA"/>
    <w:rsid w:val="004958DE"/>
    <w:rsid w:val="004958FF"/>
    <w:rsid w:val="004959E6"/>
    <w:rsid w:val="00495CA6"/>
    <w:rsid w:val="00495CD2"/>
    <w:rsid w:val="00495E88"/>
    <w:rsid w:val="00495F4E"/>
    <w:rsid w:val="00495FF6"/>
    <w:rsid w:val="0049637D"/>
    <w:rsid w:val="004963F2"/>
    <w:rsid w:val="004963FC"/>
    <w:rsid w:val="004964EA"/>
    <w:rsid w:val="00496780"/>
    <w:rsid w:val="00496B46"/>
    <w:rsid w:val="00496C2F"/>
    <w:rsid w:val="00496DFB"/>
    <w:rsid w:val="004973B6"/>
    <w:rsid w:val="004979FC"/>
    <w:rsid w:val="00497A8B"/>
    <w:rsid w:val="00497B9A"/>
    <w:rsid w:val="00497CEF"/>
    <w:rsid w:val="00497D71"/>
    <w:rsid w:val="004A0062"/>
    <w:rsid w:val="004A0183"/>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46D"/>
    <w:rsid w:val="004A37CC"/>
    <w:rsid w:val="004A3B76"/>
    <w:rsid w:val="004A40FD"/>
    <w:rsid w:val="004A41AD"/>
    <w:rsid w:val="004A450C"/>
    <w:rsid w:val="004A459D"/>
    <w:rsid w:val="004A49F4"/>
    <w:rsid w:val="004A4A45"/>
    <w:rsid w:val="004A4AF0"/>
    <w:rsid w:val="004A4D0A"/>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EA7"/>
    <w:rsid w:val="004A6EBB"/>
    <w:rsid w:val="004A6EF5"/>
    <w:rsid w:val="004A6F12"/>
    <w:rsid w:val="004A7197"/>
    <w:rsid w:val="004A7562"/>
    <w:rsid w:val="004A7C94"/>
    <w:rsid w:val="004A7CC4"/>
    <w:rsid w:val="004A7DFD"/>
    <w:rsid w:val="004A7EFD"/>
    <w:rsid w:val="004B0087"/>
    <w:rsid w:val="004B0212"/>
    <w:rsid w:val="004B0263"/>
    <w:rsid w:val="004B02AE"/>
    <w:rsid w:val="004B040C"/>
    <w:rsid w:val="004B0414"/>
    <w:rsid w:val="004B0F05"/>
    <w:rsid w:val="004B1020"/>
    <w:rsid w:val="004B118D"/>
    <w:rsid w:val="004B157A"/>
    <w:rsid w:val="004B194D"/>
    <w:rsid w:val="004B21DF"/>
    <w:rsid w:val="004B234C"/>
    <w:rsid w:val="004B2601"/>
    <w:rsid w:val="004B27A2"/>
    <w:rsid w:val="004B2896"/>
    <w:rsid w:val="004B2A5C"/>
    <w:rsid w:val="004B2BD1"/>
    <w:rsid w:val="004B2CC6"/>
    <w:rsid w:val="004B2FA8"/>
    <w:rsid w:val="004B3193"/>
    <w:rsid w:val="004B3294"/>
    <w:rsid w:val="004B3468"/>
    <w:rsid w:val="004B371E"/>
    <w:rsid w:val="004B372C"/>
    <w:rsid w:val="004B389E"/>
    <w:rsid w:val="004B3965"/>
    <w:rsid w:val="004B3BAA"/>
    <w:rsid w:val="004B41A7"/>
    <w:rsid w:val="004B4919"/>
    <w:rsid w:val="004B4990"/>
    <w:rsid w:val="004B4D51"/>
    <w:rsid w:val="004B515F"/>
    <w:rsid w:val="004B55DE"/>
    <w:rsid w:val="004B57DC"/>
    <w:rsid w:val="004B5864"/>
    <w:rsid w:val="004B5903"/>
    <w:rsid w:val="004B599D"/>
    <w:rsid w:val="004B5C1F"/>
    <w:rsid w:val="004B5C76"/>
    <w:rsid w:val="004B5CCD"/>
    <w:rsid w:val="004B630C"/>
    <w:rsid w:val="004B63A7"/>
    <w:rsid w:val="004B6AAD"/>
    <w:rsid w:val="004B6CAC"/>
    <w:rsid w:val="004B6D99"/>
    <w:rsid w:val="004B6E3B"/>
    <w:rsid w:val="004B72EA"/>
    <w:rsid w:val="004B74A0"/>
    <w:rsid w:val="004B769A"/>
    <w:rsid w:val="004B770E"/>
    <w:rsid w:val="004B79EC"/>
    <w:rsid w:val="004B7AF3"/>
    <w:rsid w:val="004B7D8E"/>
    <w:rsid w:val="004B7E46"/>
    <w:rsid w:val="004C00AC"/>
    <w:rsid w:val="004C014B"/>
    <w:rsid w:val="004C019E"/>
    <w:rsid w:val="004C0256"/>
    <w:rsid w:val="004C041A"/>
    <w:rsid w:val="004C0A7D"/>
    <w:rsid w:val="004C0D9A"/>
    <w:rsid w:val="004C10DC"/>
    <w:rsid w:val="004C122A"/>
    <w:rsid w:val="004C136C"/>
    <w:rsid w:val="004C155E"/>
    <w:rsid w:val="004C1A19"/>
    <w:rsid w:val="004C1A3D"/>
    <w:rsid w:val="004C1D0A"/>
    <w:rsid w:val="004C1D50"/>
    <w:rsid w:val="004C1FD9"/>
    <w:rsid w:val="004C204F"/>
    <w:rsid w:val="004C2122"/>
    <w:rsid w:val="004C230F"/>
    <w:rsid w:val="004C23CC"/>
    <w:rsid w:val="004C24B0"/>
    <w:rsid w:val="004C2578"/>
    <w:rsid w:val="004C261D"/>
    <w:rsid w:val="004C27F0"/>
    <w:rsid w:val="004C29D3"/>
    <w:rsid w:val="004C2B35"/>
    <w:rsid w:val="004C2D22"/>
    <w:rsid w:val="004C2F30"/>
    <w:rsid w:val="004C32D1"/>
    <w:rsid w:val="004C332E"/>
    <w:rsid w:val="004C33A4"/>
    <w:rsid w:val="004C344D"/>
    <w:rsid w:val="004C380C"/>
    <w:rsid w:val="004C3970"/>
    <w:rsid w:val="004C4674"/>
    <w:rsid w:val="004C4906"/>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AA"/>
    <w:rsid w:val="004C7CA1"/>
    <w:rsid w:val="004C7DD4"/>
    <w:rsid w:val="004C7DEA"/>
    <w:rsid w:val="004C7EC9"/>
    <w:rsid w:val="004D048C"/>
    <w:rsid w:val="004D055E"/>
    <w:rsid w:val="004D070E"/>
    <w:rsid w:val="004D0B28"/>
    <w:rsid w:val="004D0EC6"/>
    <w:rsid w:val="004D0FC2"/>
    <w:rsid w:val="004D2137"/>
    <w:rsid w:val="004D2698"/>
    <w:rsid w:val="004D2B04"/>
    <w:rsid w:val="004D2B48"/>
    <w:rsid w:val="004D2C2E"/>
    <w:rsid w:val="004D2C49"/>
    <w:rsid w:val="004D2EEC"/>
    <w:rsid w:val="004D2F2A"/>
    <w:rsid w:val="004D30F6"/>
    <w:rsid w:val="004D324D"/>
    <w:rsid w:val="004D3381"/>
    <w:rsid w:val="004D3521"/>
    <w:rsid w:val="004D359B"/>
    <w:rsid w:val="004D3918"/>
    <w:rsid w:val="004D39D1"/>
    <w:rsid w:val="004D3A5B"/>
    <w:rsid w:val="004D3C37"/>
    <w:rsid w:val="004D3F3F"/>
    <w:rsid w:val="004D4462"/>
    <w:rsid w:val="004D452A"/>
    <w:rsid w:val="004D47AD"/>
    <w:rsid w:val="004D47D1"/>
    <w:rsid w:val="004D490A"/>
    <w:rsid w:val="004D4CE4"/>
    <w:rsid w:val="004D51F2"/>
    <w:rsid w:val="004D52AF"/>
    <w:rsid w:val="004D5470"/>
    <w:rsid w:val="004D598D"/>
    <w:rsid w:val="004D5BDC"/>
    <w:rsid w:val="004D5C70"/>
    <w:rsid w:val="004D5CA6"/>
    <w:rsid w:val="004D5DC6"/>
    <w:rsid w:val="004D69AE"/>
    <w:rsid w:val="004D6FE1"/>
    <w:rsid w:val="004D705C"/>
    <w:rsid w:val="004D71A6"/>
    <w:rsid w:val="004D7411"/>
    <w:rsid w:val="004D751C"/>
    <w:rsid w:val="004D754F"/>
    <w:rsid w:val="004D7613"/>
    <w:rsid w:val="004D7705"/>
    <w:rsid w:val="004D7756"/>
    <w:rsid w:val="004D7E2B"/>
    <w:rsid w:val="004E074D"/>
    <w:rsid w:val="004E0A81"/>
    <w:rsid w:val="004E0E55"/>
    <w:rsid w:val="004E1195"/>
    <w:rsid w:val="004E1242"/>
    <w:rsid w:val="004E139B"/>
    <w:rsid w:val="004E1607"/>
    <w:rsid w:val="004E1991"/>
    <w:rsid w:val="004E2050"/>
    <w:rsid w:val="004E2814"/>
    <w:rsid w:val="004E2945"/>
    <w:rsid w:val="004E2C7D"/>
    <w:rsid w:val="004E2CCE"/>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4E55"/>
    <w:rsid w:val="004E5096"/>
    <w:rsid w:val="004E5204"/>
    <w:rsid w:val="004E5316"/>
    <w:rsid w:val="004E56CF"/>
    <w:rsid w:val="004E56D1"/>
    <w:rsid w:val="004E5C43"/>
    <w:rsid w:val="004E5DDA"/>
    <w:rsid w:val="004E63CD"/>
    <w:rsid w:val="004E64E3"/>
    <w:rsid w:val="004E652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88E"/>
    <w:rsid w:val="004F18CF"/>
    <w:rsid w:val="004F19D2"/>
    <w:rsid w:val="004F1A70"/>
    <w:rsid w:val="004F1CE7"/>
    <w:rsid w:val="004F1DA4"/>
    <w:rsid w:val="004F1E55"/>
    <w:rsid w:val="004F27F3"/>
    <w:rsid w:val="004F28E7"/>
    <w:rsid w:val="004F29F3"/>
    <w:rsid w:val="004F2A4B"/>
    <w:rsid w:val="004F2BE9"/>
    <w:rsid w:val="004F2D57"/>
    <w:rsid w:val="004F2DEA"/>
    <w:rsid w:val="004F2E6A"/>
    <w:rsid w:val="004F2F99"/>
    <w:rsid w:val="004F30A7"/>
    <w:rsid w:val="004F32DB"/>
    <w:rsid w:val="004F346A"/>
    <w:rsid w:val="004F37C1"/>
    <w:rsid w:val="004F4132"/>
    <w:rsid w:val="004F41A5"/>
    <w:rsid w:val="004F479A"/>
    <w:rsid w:val="004F4D79"/>
    <w:rsid w:val="004F51C7"/>
    <w:rsid w:val="004F52B3"/>
    <w:rsid w:val="004F53FE"/>
    <w:rsid w:val="004F5552"/>
    <w:rsid w:val="004F577E"/>
    <w:rsid w:val="004F591D"/>
    <w:rsid w:val="004F61AD"/>
    <w:rsid w:val="004F629E"/>
    <w:rsid w:val="004F6302"/>
    <w:rsid w:val="004F651F"/>
    <w:rsid w:val="004F6721"/>
    <w:rsid w:val="004F684B"/>
    <w:rsid w:val="004F68F7"/>
    <w:rsid w:val="004F6C12"/>
    <w:rsid w:val="004F6DA0"/>
    <w:rsid w:val="004F6E28"/>
    <w:rsid w:val="004F6EAB"/>
    <w:rsid w:val="004F6F76"/>
    <w:rsid w:val="004F7260"/>
    <w:rsid w:val="004F7731"/>
    <w:rsid w:val="004F7A0E"/>
    <w:rsid w:val="004F7A6B"/>
    <w:rsid w:val="00500269"/>
    <w:rsid w:val="00500454"/>
    <w:rsid w:val="005004F9"/>
    <w:rsid w:val="00500A53"/>
    <w:rsid w:val="00500DFB"/>
    <w:rsid w:val="00501097"/>
    <w:rsid w:val="00501102"/>
    <w:rsid w:val="00501132"/>
    <w:rsid w:val="0050117B"/>
    <w:rsid w:val="005014C5"/>
    <w:rsid w:val="00501529"/>
    <w:rsid w:val="005015CB"/>
    <w:rsid w:val="00501700"/>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168"/>
    <w:rsid w:val="00505AD9"/>
    <w:rsid w:val="00505BC2"/>
    <w:rsid w:val="00506005"/>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19E"/>
    <w:rsid w:val="0051063B"/>
    <w:rsid w:val="00510691"/>
    <w:rsid w:val="005107B2"/>
    <w:rsid w:val="00510843"/>
    <w:rsid w:val="00510A3B"/>
    <w:rsid w:val="005110FD"/>
    <w:rsid w:val="005117A7"/>
    <w:rsid w:val="00511D83"/>
    <w:rsid w:val="00511F47"/>
    <w:rsid w:val="0051231C"/>
    <w:rsid w:val="0051248E"/>
    <w:rsid w:val="0051259B"/>
    <w:rsid w:val="005126F7"/>
    <w:rsid w:val="005127DA"/>
    <w:rsid w:val="0051287B"/>
    <w:rsid w:val="00512950"/>
    <w:rsid w:val="00512E56"/>
    <w:rsid w:val="0051344C"/>
    <w:rsid w:val="005139C1"/>
    <w:rsid w:val="00513E0F"/>
    <w:rsid w:val="00513F09"/>
    <w:rsid w:val="0051400B"/>
    <w:rsid w:val="00514569"/>
    <w:rsid w:val="005145C6"/>
    <w:rsid w:val="005146D7"/>
    <w:rsid w:val="00514D29"/>
    <w:rsid w:val="00514E3B"/>
    <w:rsid w:val="00514EFF"/>
    <w:rsid w:val="005158A2"/>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617"/>
    <w:rsid w:val="00517746"/>
    <w:rsid w:val="00517A29"/>
    <w:rsid w:val="00517C59"/>
    <w:rsid w:val="00517CF9"/>
    <w:rsid w:val="00517DF5"/>
    <w:rsid w:val="00520588"/>
    <w:rsid w:val="005206BA"/>
    <w:rsid w:val="00520724"/>
    <w:rsid w:val="005207F4"/>
    <w:rsid w:val="00520D83"/>
    <w:rsid w:val="00521928"/>
    <w:rsid w:val="00521A36"/>
    <w:rsid w:val="00521CED"/>
    <w:rsid w:val="005221FC"/>
    <w:rsid w:val="0052220B"/>
    <w:rsid w:val="00522256"/>
    <w:rsid w:val="0052240A"/>
    <w:rsid w:val="005224C2"/>
    <w:rsid w:val="00522599"/>
    <w:rsid w:val="00522B27"/>
    <w:rsid w:val="00522B97"/>
    <w:rsid w:val="00522E83"/>
    <w:rsid w:val="0052307B"/>
    <w:rsid w:val="00523169"/>
    <w:rsid w:val="005231E3"/>
    <w:rsid w:val="00523335"/>
    <w:rsid w:val="00523359"/>
    <w:rsid w:val="005233D9"/>
    <w:rsid w:val="00523575"/>
    <w:rsid w:val="0052382A"/>
    <w:rsid w:val="00523A7C"/>
    <w:rsid w:val="00523ABF"/>
    <w:rsid w:val="005243C9"/>
    <w:rsid w:val="005245C0"/>
    <w:rsid w:val="0052467C"/>
    <w:rsid w:val="00524765"/>
    <w:rsid w:val="0052486C"/>
    <w:rsid w:val="00524C01"/>
    <w:rsid w:val="00524FE2"/>
    <w:rsid w:val="005251CA"/>
    <w:rsid w:val="00525844"/>
    <w:rsid w:val="005259A9"/>
    <w:rsid w:val="00525B5E"/>
    <w:rsid w:val="00525BE9"/>
    <w:rsid w:val="0052620A"/>
    <w:rsid w:val="00526414"/>
    <w:rsid w:val="00526508"/>
    <w:rsid w:val="00526ABC"/>
    <w:rsid w:val="00526D73"/>
    <w:rsid w:val="00526E4E"/>
    <w:rsid w:val="00527174"/>
    <w:rsid w:val="00527365"/>
    <w:rsid w:val="0052737D"/>
    <w:rsid w:val="0052769A"/>
    <w:rsid w:val="005276D0"/>
    <w:rsid w:val="005277F2"/>
    <w:rsid w:val="00527D1F"/>
    <w:rsid w:val="00527E8E"/>
    <w:rsid w:val="00527FB3"/>
    <w:rsid w:val="0053076B"/>
    <w:rsid w:val="005307B1"/>
    <w:rsid w:val="00530A40"/>
    <w:rsid w:val="00530AF8"/>
    <w:rsid w:val="00530C32"/>
    <w:rsid w:val="00530CD6"/>
    <w:rsid w:val="00530DBA"/>
    <w:rsid w:val="00531590"/>
    <w:rsid w:val="00531965"/>
    <w:rsid w:val="00531A1E"/>
    <w:rsid w:val="00531E14"/>
    <w:rsid w:val="00531E24"/>
    <w:rsid w:val="00532025"/>
    <w:rsid w:val="005325CB"/>
    <w:rsid w:val="005326C6"/>
    <w:rsid w:val="00532F60"/>
    <w:rsid w:val="00533059"/>
    <w:rsid w:val="00533713"/>
    <w:rsid w:val="00533E0F"/>
    <w:rsid w:val="00533E75"/>
    <w:rsid w:val="005344FA"/>
    <w:rsid w:val="005346F0"/>
    <w:rsid w:val="00534905"/>
    <w:rsid w:val="005349DF"/>
    <w:rsid w:val="00534A25"/>
    <w:rsid w:val="00534AB0"/>
    <w:rsid w:val="00534BBC"/>
    <w:rsid w:val="00534EAE"/>
    <w:rsid w:val="00535131"/>
    <w:rsid w:val="00535349"/>
    <w:rsid w:val="00535512"/>
    <w:rsid w:val="0053590C"/>
    <w:rsid w:val="00535AF1"/>
    <w:rsid w:val="00535BD7"/>
    <w:rsid w:val="005362CC"/>
    <w:rsid w:val="005364F1"/>
    <w:rsid w:val="00536560"/>
    <w:rsid w:val="00536805"/>
    <w:rsid w:val="00536B48"/>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31"/>
    <w:rsid w:val="00541442"/>
    <w:rsid w:val="005415B8"/>
    <w:rsid w:val="00541772"/>
    <w:rsid w:val="00541885"/>
    <w:rsid w:val="0054225E"/>
    <w:rsid w:val="00542424"/>
    <w:rsid w:val="00542803"/>
    <w:rsid w:val="00542B1D"/>
    <w:rsid w:val="00542CCC"/>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2CF"/>
    <w:rsid w:val="00545454"/>
    <w:rsid w:val="005455A0"/>
    <w:rsid w:val="005458F0"/>
    <w:rsid w:val="00545AD9"/>
    <w:rsid w:val="00545AFD"/>
    <w:rsid w:val="00545B54"/>
    <w:rsid w:val="00546031"/>
    <w:rsid w:val="005462B5"/>
    <w:rsid w:val="00546946"/>
    <w:rsid w:val="00546C68"/>
    <w:rsid w:val="00546E1A"/>
    <w:rsid w:val="00546E7C"/>
    <w:rsid w:val="00546FC0"/>
    <w:rsid w:val="00546FDD"/>
    <w:rsid w:val="00546FDF"/>
    <w:rsid w:val="00547094"/>
    <w:rsid w:val="0054717F"/>
    <w:rsid w:val="0054731E"/>
    <w:rsid w:val="00547433"/>
    <w:rsid w:val="00547C16"/>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6F2"/>
    <w:rsid w:val="00555E0D"/>
    <w:rsid w:val="00555FDF"/>
    <w:rsid w:val="00556376"/>
    <w:rsid w:val="00556385"/>
    <w:rsid w:val="0055661B"/>
    <w:rsid w:val="0055677D"/>
    <w:rsid w:val="00556959"/>
    <w:rsid w:val="0055695F"/>
    <w:rsid w:val="00557013"/>
    <w:rsid w:val="00557713"/>
    <w:rsid w:val="00557D5A"/>
    <w:rsid w:val="005601FB"/>
    <w:rsid w:val="00560271"/>
    <w:rsid w:val="005605F6"/>
    <w:rsid w:val="0056062E"/>
    <w:rsid w:val="00560A34"/>
    <w:rsid w:val="00560ABE"/>
    <w:rsid w:val="00560C6C"/>
    <w:rsid w:val="005612D4"/>
    <w:rsid w:val="005613EF"/>
    <w:rsid w:val="0056156D"/>
    <w:rsid w:val="00561761"/>
    <w:rsid w:val="00561984"/>
    <w:rsid w:val="005619E9"/>
    <w:rsid w:val="00561C80"/>
    <w:rsid w:val="00561DF2"/>
    <w:rsid w:val="00561E75"/>
    <w:rsid w:val="00562339"/>
    <w:rsid w:val="005624D5"/>
    <w:rsid w:val="005626A2"/>
    <w:rsid w:val="005626C6"/>
    <w:rsid w:val="00562B5C"/>
    <w:rsid w:val="00563045"/>
    <w:rsid w:val="0056315D"/>
    <w:rsid w:val="00563507"/>
    <w:rsid w:val="00563C12"/>
    <w:rsid w:val="00563CC8"/>
    <w:rsid w:val="00563F4B"/>
    <w:rsid w:val="00563F6A"/>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5C6A"/>
    <w:rsid w:val="0056635D"/>
    <w:rsid w:val="005666D1"/>
    <w:rsid w:val="005667C3"/>
    <w:rsid w:val="00566939"/>
    <w:rsid w:val="005669F9"/>
    <w:rsid w:val="00566C9D"/>
    <w:rsid w:val="00566CA6"/>
    <w:rsid w:val="0056735E"/>
    <w:rsid w:val="00570091"/>
    <w:rsid w:val="00570121"/>
    <w:rsid w:val="0057017D"/>
    <w:rsid w:val="005702A8"/>
    <w:rsid w:val="00570568"/>
    <w:rsid w:val="005705F2"/>
    <w:rsid w:val="00570741"/>
    <w:rsid w:val="00570A89"/>
    <w:rsid w:val="00571079"/>
    <w:rsid w:val="005710DE"/>
    <w:rsid w:val="005710EE"/>
    <w:rsid w:val="005712CF"/>
    <w:rsid w:val="005725DE"/>
    <w:rsid w:val="00572715"/>
    <w:rsid w:val="00572839"/>
    <w:rsid w:val="00573166"/>
    <w:rsid w:val="0057328C"/>
    <w:rsid w:val="005733A6"/>
    <w:rsid w:val="00573498"/>
    <w:rsid w:val="00573591"/>
    <w:rsid w:val="00573737"/>
    <w:rsid w:val="00573B3C"/>
    <w:rsid w:val="00573C1F"/>
    <w:rsid w:val="00573CC3"/>
    <w:rsid w:val="00574032"/>
    <w:rsid w:val="00574063"/>
    <w:rsid w:val="005745A4"/>
    <w:rsid w:val="0057460C"/>
    <w:rsid w:val="00574706"/>
    <w:rsid w:val="00574763"/>
    <w:rsid w:val="00574764"/>
    <w:rsid w:val="005747E9"/>
    <w:rsid w:val="005749BF"/>
    <w:rsid w:val="005755B9"/>
    <w:rsid w:val="005755E5"/>
    <w:rsid w:val="0057588E"/>
    <w:rsid w:val="005758C3"/>
    <w:rsid w:val="005765DA"/>
    <w:rsid w:val="005768CB"/>
    <w:rsid w:val="00576C19"/>
    <w:rsid w:val="00576ED5"/>
    <w:rsid w:val="00577153"/>
    <w:rsid w:val="0057728D"/>
    <w:rsid w:val="005772A2"/>
    <w:rsid w:val="0057746C"/>
    <w:rsid w:val="00577796"/>
    <w:rsid w:val="00577801"/>
    <w:rsid w:val="00577862"/>
    <w:rsid w:val="00577874"/>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BED"/>
    <w:rsid w:val="00582DB7"/>
    <w:rsid w:val="00582E2E"/>
    <w:rsid w:val="00582FA1"/>
    <w:rsid w:val="00583252"/>
    <w:rsid w:val="0058391A"/>
    <w:rsid w:val="00583B03"/>
    <w:rsid w:val="00584327"/>
    <w:rsid w:val="005848AB"/>
    <w:rsid w:val="00584A06"/>
    <w:rsid w:val="00584AB8"/>
    <w:rsid w:val="00584C95"/>
    <w:rsid w:val="00584DAD"/>
    <w:rsid w:val="00584DE1"/>
    <w:rsid w:val="00584EE5"/>
    <w:rsid w:val="0058542E"/>
    <w:rsid w:val="005854BB"/>
    <w:rsid w:val="00585567"/>
    <w:rsid w:val="00585760"/>
    <w:rsid w:val="005859DB"/>
    <w:rsid w:val="00585BA0"/>
    <w:rsid w:val="00585C77"/>
    <w:rsid w:val="00585DE5"/>
    <w:rsid w:val="00585FDF"/>
    <w:rsid w:val="00586009"/>
    <w:rsid w:val="00586250"/>
    <w:rsid w:val="005864E8"/>
    <w:rsid w:val="00586521"/>
    <w:rsid w:val="005866A6"/>
    <w:rsid w:val="0058675F"/>
    <w:rsid w:val="0058681E"/>
    <w:rsid w:val="005869E9"/>
    <w:rsid w:val="00586C5F"/>
    <w:rsid w:val="00586F08"/>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B1"/>
    <w:rsid w:val="00591AED"/>
    <w:rsid w:val="00591D04"/>
    <w:rsid w:val="00592072"/>
    <w:rsid w:val="005927FA"/>
    <w:rsid w:val="00592826"/>
    <w:rsid w:val="0059282D"/>
    <w:rsid w:val="00592C0B"/>
    <w:rsid w:val="00592D30"/>
    <w:rsid w:val="00593090"/>
    <w:rsid w:val="005933BC"/>
    <w:rsid w:val="00593970"/>
    <w:rsid w:val="0059399F"/>
    <w:rsid w:val="00593DD5"/>
    <w:rsid w:val="00593F20"/>
    <w:rsid w:val="00593F55"/>
    <w:rsid w:val="00594715"/>
    <w:rsid w:val="00594A3B"/>
    <w:rsid w:val="00594B0C"/>
    <w:rsid w:val="00595035"/>
    <w:rsid w:val="005950A8"/>
    <w:rsid w:val="005954F4"/>
    <w:rsid w:val="005955A2"/>
    <w:rsid w:val="00595A6B"/>
    <w:rsid w:val="00595C90"/>
    <w:rsid w:val="005964CF"/>
    <w:rsid w:val="00596853"/>
    <w:rsid w:val="00596CF5"/>
    <w:rsid w:val="00596D80"/>
    <w:rsid w:val="00596E92"/>
    <w:rsid w:val="0059713C"/>
    <w:rsid w:val="005972AE"/>
    <w:rsid w:val="0059734F"/>
    <w:rsid w:val="0059736C"/>
    <w:rsid w:val="0059737A"/>
    <w:rsid w:val="00597EC6"/>
    <w:rsid w:val="00597F53"/>
    <w:rsid w:val="005A00DF"/>
    <w:rsid w:val="005A018D"/>
    <w:rsid w:val="005A032B"/>
    <w:rsid w:val="005A0915"/>
    <w:rsid w:val="005A0D8A"/>
    <w:rsid w:val="005A10BA"/>
    <w:rsid w:val="005A1224"/>
    <w:rsid w:val="005A1738"/>
    <w:rsid w:val="005A1C89"/>
    <w:rsid w:val="005A1F1C"/>
    <w:rsid w:val="005A208E"/>
    <w:rsid w:val="005A24C0"/>
    <w:rsid w:val="005A2F45"/>
    <w:rsid w:val="005A3075"/>
    <w:rsid w:val="005A3146"/>
    <w:rsid w:val="005A32CC"/>
    <w:rsid w:val="005A38F5"/>
    <w:rsid w:val="005A3A8B"/>
    <w:rsid w:val="005A3DA5"/>
    <w:rsid w:val="005A4834"/>
    <w:rsid w:val="005A4EFF"/>
    <w:rsid w:val="005A5372"/>
    <w:rsid w:val="005A58EB"/>
    <w:rsid w:val="005A5B8E"/>
    <w:rsid w:val="005A5C9A"/>
    <w:rsid w:val="005A5F0D"/>
    <w:rsid w:val="005A6103"/>
    <w:rsid w:val="005A6504"/>
    <w:rsid w:val="005A65AC"/>
    <w:rsid w:val="005A6983"/>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612"/>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5F"/>
    <w:rsid w:val="005B56D3"/>
    <w:rsid w:val="005B5738"/>
    <w:rsid w:val="005B5C30"/>
    <w:rsid w:val="005B6337"/>
    <w:rsid w:val="005B6E29"/>
    <w:rsid w:val="005B6EF4"/>
    <w:rsid w:val="005B6F45"/>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2C1"/>
    <w:rsid w:val="005C179E"/>
    <w:rsid w:val="005C1E47"/>
    <w:rsid w:val="005C1EA2"/>
    <w:rsid w:val="005C2051"/>
    <w:rsid w:val="005C27C9"/>
    <w:rsid w:val="005C2A52"/>
    <w:rsid w:val="005C2C99"/>
    <w:rsid w:val="005C2FF9"/>
    <w:rsid w:val="005C3042"/>
    <w:rsid w:val="005C3076"/>
    <w:rsid w:val="005C3411"/>
    <w:rsid w:val="005C34D5"/>
    <w:rsid w:val="005C35DB"/>
    <w:rsid w:val="005C3AC3"/>
    <w:rsid w:val="005C3E1D"/>
    <w:rsid w:val="005C4148"/>
    <w:rsid w:val="005C4677"/>
    <w:rsid w:val="005C47E0"/>
    <w:rsid w:val="005C4A61"/>
    <w:rsid w:val="005C4B4C"/>
    <w:rsid w:val="005C4DEA"/>
    <w:rsid w:val="005C5027"/>
    <w:rsid w:val="005C5167"/>
    <w:rsid w:val="005C5172"/>
    <w:rsid w:val="005C53CC"/>
    <w:rsid w:val="005C55D5"/>
    <w:rsid w:val="005C5AEA"/>
    <w:rsid w:val="005C6300"/>
    <w:rsid w:val="005C66E2"/>
    <w:rsid w:val="005C6C9F"/>
    <w:rsid w:val="005C6CA2"/>
    <w:rsid w:val="005C6CCD"/>
    <w:rsid w:val="005C6DAD"/>
    <w:rsid w:val="005C7072"/>
    <w:rsid w:val="005C7083"/>
    <w:rsid w:val="005C70B4"/>
    <w:rsid w:val="005C72D9"/>
    <w:rsid w:val="005C72DF"/>
    <w:rsid w:val="005C7449"/>
    <w:rsid w:val="005C7484"/>
    <w:rsid w:val="005C7492"/>
    <w:rsid w:val="005C78CA"/>
    <w:rsid w:val="005C7953"/>
    <w:rsid w:val="005D0678"/>
    <w:rsid w:val="005D06C8"/>
    <w:rsid w:val="005D06F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951"/>
    <w:rsid w:val="005D2F0A"/>
    <w:rsid w:val="005D3103"/>
    <w:rsid w:val="005D31A3"/>
    <w:rsid w:val="005D3352"/>
    <w:rsid w:val="005D3587"/>
    <w:rsid w:val="005D35FC"/>
    <w:rsid w:val="005D376A"/>
    <w:rsid w:val="005D381D"/>
    <w:rsid w:val="005D3B2C"/>
    <w:rsid w:val="005D3E09"/>
    <w:rsid w:val="005D3E14"/>
    <w:rsid w:val="005D41E6"/>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735A"/>
    <w:rsid w:val="005D73CF"/>
    <w:rsid w:val="005D74E7"/>
    <w:rsid w:val="005D7698"/>
    <w:rsid w:val="005D7825"/>
    <w:rsid w:val="005D7C04"/>
    <w:rsid w:val="005E0383"/>
    <w:rsid w:val="005E0521"/>
    <w:rsid w:val="005E0A43"/>
    <w:rsid w:val="005E0BD6"/>
    <w:rsid w:val="005E0D9E"/>
    <w:rsid w:val="005E0F6D"/>
    <w:rsid w:val="005E1266"/>
    <w:rsid w:val="005E155B"/>
    <w:rsid w:val="005E16D0"/>
    <w:rsid w:val="005E16E7"/>
    <w:rsid w:val="005E18CD"/>
    <w:rsid w:val="005E1904"/>
    <w:rsid w:val="005E1BFF"/>
    <w:rsid w:val="005E1D87"/>
    <w:rsid w:val="005E2512"/>
    <w:rsid w:val="005E2685"/>
    <w:rsid w:val="005E2870"/>
    <w:rsid w:val="005E2B4A"/>
    <w:rsid w:val="005E2E65"/>
    <w:rsid w:val="005E3025"/>
    <w:rsid w:val="005E3062"/>
    <w:rsid w:val="005E383E"/>
    <w:rsid w:val="005E3969"/>
    <w:rsid w:val="005E3AA0"/>
    <w:rsid w:val="005E3D1C"/>
    <w:rsid w:val="005E40B4"/>
    <w:rsid w:val="005E4415"/>
    <w:rsid w:val="005E4881"/>
    <w:rsid w:val="005E48ED"/>
    <w:rsid w:val="005E4DDF"/>
    <w:rsid w:val="005E561D"/>
    <w:rsid w:val="005E5B78"/>
    <w:rsid w:val="005E5B79"/>
    <w:rsid w:val="005E5C44"/>
    <w:rsid w:val="005E624B"/>
    <w:rsid w:val="005E639F"/>
    <w:rsid w:val="005E6434"/>
    <w:rsid w:val="005E68EA"/>
    <w:rsid w:val="005E6B8A"/>
    <w:rsid w:val="005E6D43"/>
    <w:rsid w:val="005E6DEE"/>
    <w:rsid w:val="005E717B"/>
    <w:rsid w:val="005E7401"/>
    <w:rsid w:val="005E7448"/>
    <w:rsid w:val="005E7492"/>
    <w:rsid w:val="005E76FA"/>
    <w:rsid w:val="005E7AAD"/>
    <w:rsid w:val="005E7E99"/>
    <w:rsid w:val="005E7F4D"/>
    <w:rsid w:val="005F00D9"/>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B2E"/>
    <w:rsid w:val="005F2C59"/>
    <w:rsid w:val="005F2DEE"/>
    <w:rsid w:val="005F304A"/>
    <w:rsid w:val="005F3164"/>
    <w:rsid w:val="005F36C7"/>
    <w:rsid w:val="005F37F6"/>
    <w:rsid w:val="005F38D8"/>
    <w:rsid w:val="005F3A32"/>
    <w:rsid w:val="005F3A71"/>
    <w:rsid w:val="005F3B0D"/>
    <w:rsid w:val="005F3BD6"/>
    <w:rsid w:val="005F3CA0"/>
    <w:rsid w:val="005F3D8E"/>
    <w:rsid w:val="005F3F60"/>
    <w:rsid w:val="005F44F6"/>
    <w:rsid w:val="005F466D"/>
    <w:rsid w:val="005F487E"/>
    <w:rsid w:val="005F4920"/>
    <w:rsid w:val="005F4921"/>
    <w:rsid w:val="005F4CFC"/>
    <w:rsid w:val="005F4F31"/>
    <w:rsid w:val="005F5362"/>
    <w:rsid w:val="005F538C"/>
    <w:rsid w:val="005F53A6"/>
    <w:rsid w:val="005F56DD"/>
    <w:rsid w:val="005F5989"/>
    <w:rsid w:val="005F5D78"/>
    <w:rsid w:val="005F5EA0"/>
    <w:rsid w:val="005F6168"/>
    <w:rsid w:val="005F61C2"/>
    <w:rsid w:val="005F6378"/>
    <w:rsid w:val="005F65B5"/>
    <w:rsid w:val="005F6743"/>
    <w:rsid w:val="005F6AAC"/>
    <w:rsid w:val="005F6D27"/>
    <w:rsid w:val="005F7132"/>
    <w:rsid w:val="005F723D"/>
    <w:rsid w:val="005F7321"/>
    <w:rsid w:val="005F735D"/>
    <w:rsid w:val="005F7396"/>
    <w:rsid w:val="005F7924"/>
    <w:rsid w:val="005F7B02"/>
    <w:rsid w:val="005F7CDB"/>
    <w:rsid w:val="005F7CF2"/>
    <w:rsid w:val="005F7EAB"/>
    <w:rsid w:val="0060005E"/>
    <w:rsid w:val="006006D6"/>
    <w:rsid w:val="00600849"/>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74A"/>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7ED"/>
    <w:rsid w:val="006068E6"/>
    <w:rsid w:val="00606C39"/>
    <w:rsid w:val="00606E27"/>
    <w:rsid w:val="00606E40"/>
    <w:rsid w:val="00606F5F"/>
    <w:rsid w:val="00606F9D"/>
    <w:rsid w:val="00607116"/>
    <w:rsid w:val="00607290"/>
    <w:rsid w:val="00607AC3"/>
    <w:rsid w:val="0061000E"/>
    <w:rsid w:val="0061055E"/>
    <w:rsid w:val="00610907"/>
    <w:rsid w:val="00610A85"/>
    <w:rsid w:val="00610DB1"/>
    <w:rsid w:val="00611112"/>
    <w:rsid w:val="0061190A"/>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2D"/>
    <w:rsid w:val="006146C2"/>
    <w:rsid w:val="00614952"/>
    <w:rsid w:val="006149EE"/>
    <w:rsid w:val="00614A13"/>
    <w:rsid w:val="00614CC6"/>
    <w:rsid w:val="00615065"/>
    <w:rsid w:val="0061547E"/>
    <w:rsid w:val="00615746"/>
    <w:rsid w:val="0061593B"/>
    <w:rsid w:val="00615CF8"/>
    <w:rsid w:val="00615E04"/>
    <w:rsid w:val="00615F32"/>
    <w:rsid w:val="006164E2"/>
    <w:rsid w:val="00616702"/>
    <w:rsid w:val="00616947"/>
    <w:rsid w:val="00616CFA"/>
    <w:rsid w:val="00616D75"/>
    <w:rsid w:val="006170C8"/>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D83"/>
    <w:rsid w:val="0062107A"/>
    <w:rsid w:val="00621D94"/>
    <w:rsid w:val="00621F78"/>
    <w:rsid w:val="0062211B"/>
    <w:rsid w:val="006222ED"/>
    <w:rsid w:val="00622393"/>
    <w:rsid w:val="006227B8"/>
    <w:rsid w:val="00622908"/>
    <w:rsid w:val="00622B58"/>
    <w:rsid w:val="00622D1B"/>
    <w:rsid w:val="006231C1"/>
    <w:rsid w:val="006234E4"/>
    <w:rsid w:val="0062364A"/>
    <w:rsid w:val="00623B38"/>
    <w:rsid w:val="00623BF0"/>
    <w:rsid w:val="00624025"/>
    <w:rsid w:val="0062419F"/>
    <w:rsid w:val="006243F7"/>
    <w:rsid w:val="0062554D"/>
    <w:rsid w:val="0062598A"/>
    <w:rsid w:val="006259DA"/>
    <w:rsid w:val="00625B59"/>
    <w:rsid w:val="00625D04"/>
    <w:rsid w:val="00625E33"/>
    <w:rsid w:val="00626491"/>
    <w:rsid w:val="006265D9"/>
    <w:rsid w:val="0062660B"/>
    <w:rsid w:val="006266A5"/>
    <w:rsid w:val="00626895"/>
    <w:rsid w:val="00627969"/>
    <w:rsid w:val="00627B65"/>
    <w:rsid w:val="00627D29"/>
    <w:rsid w:val="00627F05"/>
    <w:rsid w:val="00630048"/>
    <w:rsid w:val="006302AC"/>
    <w:rsid w:val="0063037A"/>
    <w:rsid w:val="006304C9"/>
    <w:rsid w:val="0063060F"/>
    <w:rsid w:val="006308E2"/>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54E"/>
    <w:rsid w:val="00636572"/>
    <w:rsid w:val="006368DF"/>
    <w:rsid w:val="00636937"/>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EC"/>
    <w:rsid w:val="00640FC0"/>
    <w:rsid w:val="00641232"/>
    <w:rsid w:val="00641336"/>
    <w:rsid w:val="006413DE"/>
    <w:rsid w:val="00641628"/>
    <w:rsid w:val="006416DC"/>
    <w:rsid w:val="00641892"/>
    <w:rsid w:val="00642520"/>
    <w:rsid w:val="00642891"/>
    <w:rsid w:val="00642954"/>
    <w:rsid w:val="00642AAB"/>
    <w:rsid w:val="006435A9"/>
    <w:rsid w:val="00643653"/>
    <w:rsid w:val="00643656"/>
    <w:rsid w:val="006436A8"/>
    <w:rsid w:val="00643909"/>
    <w:rsid w:val="00643920"/>
    <w:rsid w:val="006439F8"/>
    <w:rsid w:val="00643B44"/>
    <w:rsid w:val="00643D4D"/>
    <w:rsid w:val="006441E4"/>
    <w:rsid w:val="00644391"/>
    <w:rsid w:val="006444C7"/>
    <w:rsid w:val="006448EB"/>
    <w:rsid w:val="00644AE6"/>
    <w:rsid w:val="00644D22"/>
    <w:rsid w:val="00644EA7"/>
    <w:rsid w:val="00645286"/>
    <w:rsid w:val="0064538E"/>
    <w:rsid w:val="00645435"/>
    <w:rsid w:val="00645961"/>
    <w:rsid w:val="00645986"/>
    <w:rsid w:val="006459E8"/>
    <w:rsid w:val="00646214"/>
    <w:rsid w:val="006462CA"/>
    <w:rsid w:val="0064688E"/>
    <w:rsid w:val="00646E90"/>
    <w:rsid w:val="006471BA"/>
    <w:rsid w:val="00647B18"/>
    <w:rsid w:val="00647C91"/>
    <w:rsid w:val="00650016"/>
    <w:rsid w:val="00650249"/>
    <w:rsid w:val="00650D92"/>
    <w:rsid w:val="00650EF9"/>
    <w:rsid w:val="00650FAA"/>
    <w:rsid w:val="006516F9"/>
    <w:rsid w:val="006518B7"/>
    <w:rsid w:val="006518D9"/>
    <w:rsid w:val="00651BB8"/>
    <w:rsid w:val="00651EBD"/>
    <w:rsid w:val="00652371"/>
    <w:rsid w:val="00652404"/>
    <w:rsid w:val="00652444"/>
    <w:rsid w:val="00652555"/>
    <w:rsid w:val="00652883"/>
    <w:rsid w:val="006528BB"/>
    <w:rsid w:val="006528DF"/>
    <w:rsid w:val="00652D48"/>
    <w:rsid w:val="00652DB0"/>
    <w:rsid w:val="00652F7B"/>
    <w:rsid w:val="00653093"/>
    <w:rsid w:val="0065310C"/>
    <w:rsid w:val="0065322D"/>
    <w:rsid w:val="00653530"/>
    <w:rsid w:val="006536F4"/>
    <w:rsid w:val="006537A8"/>
    <w:rsid w:val="006537E7"/>
    <w:rsid w:val="00653E76"/>
    <w:rsid w:val="006543D0"/>
    <w:rsid w:val="0065450C"/>
    <w:rsid w:val="006545EF"/>
    <w:rsid w:val="00654695"/>
    <w:rsid w:val="00654D28"/>
    <w:rsid w:val="00654E0C"/>
    <w:rsid w:val="00655633"/>
    <w:rsid w:val="00655992"/>
    <w:rsid w:val="00655BDB"/>
    <w:rsid w:val="00655DE5"/>
    <w:rsid w:val="00655F67"/>
    <w:rsid w:val="00656010"/>
    <w:rsid w:val="0065605A"/>
    <w:rsid w:val="006561DD"/>
    <w:rsid w:val="006561F2"/>
    <w:rsid w:val="00656B26"/>
    <w:rsid w:val="00656FD4"/>
    <w:rsid w:val="0065720B"/>
    <w:rsid w:val="00657221"/>
    <w:rsid w:val="0065789C"/>
    <w:rsid w:val="006579B1"/>
    <w:rsid w:val="00657A31"/>
    <w:rsid w:val="00657A36"/>
    <w:rsid w:val="00657B65"/>
    <w:rsid w:val="00660028"/>
    <w:rsid w:val="00660417"/>
    <w:rsid w:val="00660426"/>
    <w:rsid w:val="0066048D"/>
    <w:rsid w:val="00660623"/>
    <w:rsid w:val="006606A6"/>
    <w:rsid w:val="00660E29"/>
    <w:rsid w:val="006613A9"/>
    <w:rsid w:val="00661433"/>
    <w:rsid w:val="00661450"/>
    <w:rsid w:val="00661556"/>
    <w:rsid w:val="00661566"/>
    <w:rsid w:val="006617A6"/>
    <w:rsid w:val="006618FA"/>
    <w:rsid w:val="006619ED"/>
    <w:rsid w:val="00661AB6"/>
    <w:rsid w:val="00661D19"/>
    <w:rsid w:val="00662015"/>
    <w:rsid w:val="00662091"/>
    <w:rsid w:val="006625D2"/>
    <w:rsid w:val="0066282B"/>
    <w:rsid w:val="00662847"/>
    <w:rsid w:val="00662BFF"/>
    <w:rsid w:val="00662E72"/>
    <w:rsid w:val="00663314"/>
    <w:rsid w:val="00663383"/>
    <w:rsid w:val="0066357E"/>
    <w:rsid w:val="00663777"/>
    <w:rsid w:val="00664136"/>
    <w:rsid w:val="00664488"/>
    <w:rsid w:val="006644D7"/>
    <w:rsid w:val="006645B2"/>
    <w:rsid w:val="006648C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7A80"/>
    <w:rsid w:val="00667BED"/>
    <w:rsid w:val="00667F49"/>
    <w:rsid w:val="00670131"/>
    <w:rsid w:val="006702AB"/>
    <w:rsid w:val="0067074F"/>
    <w:rsid w:val="006707A7"/>
    <w:rsid w:val="0067096B"/>
    <w:rsid w:val="006711D5"/>
    <w:rsid w:val="006715CD"/>
    <w:rsid w:val="00671ADE"/>
    <w:rsid w:val="00671DB3"/>
    <w:rsid w:val="0067226B"/>
    <w:rsid w:val="0067281F"/>
    <w:rsid w:val="00672958"/>
    <w:rsid w:val="00672B7B"/>
    <w:rsid w:val="00672DA5"/>
    <w:rsid w:val="006731D7"/>
    <w:rsid w:val="00673463"/>
    <w:rsid w:val="00673A9D"/>
    <w:rsid w:val="00673AEB"/>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BB3"/>
    <w:rsid w:val="00676E8B"/>
    <w:rsid w:val="00676FA8"/>
    <w:rsid w:val="0067703E"/>
    <w:rsid w:val="006772DD"/>
    <w:rsid w:val="006773CF"/>
    <w:rsid w:val="00677778"/>
    <w:rsid w:val="00677918"/>
    <w:rsid w:val="00677ABC"/>
    <w:rsid w:val="006801F7"/>
    <w:rsid w:val="006805D4"/>
    <w:rsid w:val="0068086F"/>
    <w:rsid w:val="006811E6"/>
    <w:rsid w:val="006812A1"/>
    <w:rsid w:val="00681500"/>
    <w:rsid w:val="00681821"/>
    <w:rsid w:val="00681AD8"/>
    <w:rsid w:val="00681D05"/>
    <w:rsid w:val="00681D15"/>
    <w:rsid w:val="00682366"/>
    <w:rsid w:val="006824E1"/>
    <w:rsid w:val="0068275B"/>
    <w:rsid w:val="00682849"/>
    <w:rsid w:val="006828F7"/>
    <w:rsid w:val="00682C93"/>
    <w:rsid w:val="00683391"/>
    <w:rsid w:val="0068341F"/>
    <w:rsid w:val="00683654"/>
    <w:rsid w:val="00683BA5"/>
    <w:rsid w:val="00683E62"/>
    <w:rsid w:val="00683EBF"/>
    <w:rsid w:val="00683FAD"/>
    <w:rsid w:val="006846C2"/>
    <w:rsid w:val="00684A74"/>
    <w:rsid w:val="00684B09"/>
    <w:rsid w:val="00684BA9"/>
    <w:rsid w:val="00684CCC"/>
    <w:rsid w:val="00684E4F"/>
    <w:rsid w:val="006850E7"/>
    <w:rsid w:val="00685253"/>
    <w:rsid w:val="006853E9"/>
    <w:rsid w:val="0068562A"/>
    <w:rsid w:val="00685870"/>
    <w:rsid w:val="006859C2"/>
    <w:rsid w:val="00685A96"/>
    <w:rsid w:val="00685B85"/>
    <w:rsid w:val="00685D55"/>
    <w:rsid w:val="00685EE6"/>
    <w:rsid w:val="00686007"/>
    <w:rsid w:val="0068617C"/>
    <w:rsid w:val="006861C0"/>
    <w:rsid w:val="006861DD"/>
    <w:rsid w:val="0068669D"/>
    <w:rsid w:val="00686702"/>
    <w:rsid w:val="00686D23"/>
    <w:rsid w:val="00686D4F"/>
    <w:rsid w:val="00686D70"/>
    <w:rsid w:val="006871AB"/>
    <w:rsid w:val="0068764C"/>
    <w:rsid w:val="00687907"/>
    <w:rsid w:val="00687B8D"/>
    <w:rsid w:val="00687EF9"/>
    <w:rsid w:val="006903A2"/>
    <w:rsid w:val="006906EF"/>
    <w:rsid w:val="00690B03"/>
    <w:rsid w:val="00690CC0"/>
    <w:rsid w:val="00690EFB"/>
    <w:rsid w:val="00690F81"/>
    <w:rsid w:val="00691001"/>
    <w:rsid w:val="0069109A"/>
    <w:rsid w:val="006910D3"/>
    <w:rsid w:val="0069132B"/>
    <w:rsid w:val="00691482"/>
    <w:rsid w:val="006915F2"/>
    <w:rsid w:val="00691906"/>
    <w:rsid w:val="00691C7C"/>
    <w:rsid w:val="006924B5"/>
    <w:rsid w:val="00692658"/>
    <w:rsid w:val="006927D5"/>
    <w:rsid w:val="006928C4"/>
    <w:rsid w:val="00692AB3"/>
    <w:rsid w:val="00692BC9"/>
    <w:rsid w:val="00692D22"/>
    <w:rsid w:val="00692D29"/>
    <w:rsid w:val="00692D33"/>
    <w:rsid w:val="00693129"/>
    <w:rsid w:val="0069316D"/>
    <w:rsid w:val="00693337"/>
    <w:rsid w:val="00693416"/>
    <w:rsid w:val="0069353F"/>
    <w:rsid w:val="00693618"/>
    <w:rsid w:val="00693717"/>
    <w:rsid w:val="00693949"/>
    <w:rsid w:val="0069397E"/>
    <w:rsid w:val="006939F4"/>
    <w:rsid w:val="00693BC7"/>
    <w:rsid w:val="00693FD9"/>
    <w:rsid w:val="00694115"/>
    <w:rsid w:val="006946AD"/>
    <w:rsid w:val="00694AED"/>
    <w:rsid w:val="00694BB1"/>
    <w:rsid w:val="00694E25"/>
    <w:rsid w:val="00694F4D"/>
    <w:rsid w:val="00694FB5"/>
    <w:rsid w:val="006952E9"/>
    <w:rsid w:val="00695747"/>
    <w:rsid w:val="00695966"/>
    <w:rsid w:val="00695A0F"/>
    <w:rsid w:val="00695D76"/>
    <w:rsid w:val="006963CA"/>
    <w:rsid w:val="0069655A"/>
    <w:rsid w:val="006965D6"/>
    <w:rsid w:val="00697A6F"/>
    <w:rsid w:val="00697B00"/>
    <w:rsid w:val="00697B35"/>
    <w:rsid w:val="00697BEE"/>
    <w:rsid w:val="00697DCC"/>
    <w:rsid w:val="006A00C1"/>
    <w:rsid w:val="006A0332"/>
    <w:rsid w:val="006A048F"/>
    <w:rsid w:val="006A10D9"/>
    <w:rsid w:val="006A1169"/>
    <w:rsid w:val="006A12E0"/>
    <w:rsid w:val="006A14BA"/>
    <w:rsid w:val="006A1825"/>
    <w:rsid w:val="006A19BD"/>
    <w:rsid w:val="006A1B73"/>
    <w:rsid w:val="006A1D8A"/>
    <w:rsid w:val="006A1F08"/>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9E5"/>
    <w:rsid w:val="006A4A38"/>
    <w:rsid w:val="006A4BAE"/>
    <w:rsid w:val="006A5269"/>
    <w:rsid w:val="006A5545"/>
    <w:rsid w:val="006A5AC1"/>
    <w:rsid w:val="006A5CCE"/>
    <w:rsid w:val="006A5D0B"/>
    <w:rsid w:val="006A5D56"/>
    <w:rsid w:val="006A6B06"/>
    <w:rsid w:val="006A6B63"/>
    <w:rsid w:val="006A6B9C"/>
    <w:rsid w:val="006A6C60"/>
    <w:rsid w:val="006A6E10"/>
    <w:rsid w:val="006A6E64"/>
    <w:rsid w:val="006A7171"/>
    <w:rsid w:val="006A72FF"/>
    <w:rsid w:val="006A732B"/>
    <w:rsid w:val="006A77E3"/>
    <w:rsid w:val="006A78DB"/>
    <w:rsid w:val="006A7B09"/>
    <w:rsid w:val="006A7B96"/>
    <w:rsid w:val="006B0071"/>
    <w:rsid w:val="006B02C5"/>
    <w:rsid w:val="006B02F0"/>
    <w:rsid w:val="006B07DA"/>
    <w:rsid w:val="006B0D43"/>
    <w:rsid w:val="006B0F89"/>
    <w:rsid w:val="006B149D"/>
    <w:rsid w:val="006B15AF"/>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BF2"/>
    <w:rsid w:val="006B3E5F"/>
    <w:rsid w:val="006B3EC3"/>
    <w:rsid w:val="006B443D"/>
    <w:rsid w:val="006B44BB"/>
    <w:rsid w:val="006B452F"/>
    <w:rsid w:val="006B45AA"/>
    <w:rsid w:val="006B46D3"/>
    <w:rsid w:val="006B47D8"/>
    <w:rsid w:val="006B48BC"/>
    <w:rsid w:val="006B4913"/>
    <w:rsid w:val="006B4C2E"/>
    <w:rsid w:val="006B4DB8"/>
    <w:rsid w:val="006B4F1A"/>
    <w:rsid w:val="006B501B"/>
    <w:rsid w:val="006B5119"/>
    <w:rsid w:val="006B51B2"/>
    <w:rsid w:val="006B5259"/>
    <w:rsid w:val="006B53F4"/>
    <w:rsid w:val="006B594E"/>
    <w:rsid w:val="006B607E"/>
    <w:rsid w:val="006B609F"/>
    <w:rsid w:val="006B645E"/>
    <w:rsid w:val="006B6B96"/>
    <w:rsid w:val="006B6DF3"/>
    <w:rsid w:val="006B72BB"/>
    <w:rsid w:val="006B73F4"/>
    <w:rsid w:val="006B74C8"/>
    <w:rsid w:val="006B7593"/>
    <w:rsid w:val="006B79B3"/>
    <w:rsid w:val="006B7A32"/>
    <w:rsid w:val="006B7B42"/>
    <w:rsid w:val="006B7C45"/>
    <w:rsid w:val="006B7DA6"/>
    <w:rsid w:val="006B7F7A"/>
    <w:rsid w:val="006B7FDA"/>
    <w:rsid w:val="006C0191"/>
    <w:rsid w:val="006C09A0"/>
    <w:rsid w:val="006C0AAE"/>
    <w:rsid w:val="006C0C65"/>
    <w:rsid w:val="006C0DFF"/>
    <w:rsid w:val="006C0E12"/>
    <w:rsid w:val="006C1065"/>
    <w:rsid w:val="006C119C"/>
    <w:rsid w:val="006C1282"/>
    <w:rsid w:val="006C1376"/>
    <w:rsid w:val="006C1417"/>
    <w:rsid w:val="006C193A"/>
    <w:rsid w:val="006C1C72"/>
    <w:rsid w:val="006C1FE7"/>
    <w:rsid w:val="006C2674"/>
    <w:rsid w:val="006C28C8"/>
    <w:rsid w:val="006C2977"/>
    <w:rsid w:val="006C29F3"/>
    <w:rsid w:val="006C2ED4"/>
    <w:rsid w:val="006C31DA"/>
    <w:rsid w:val="006C3392"/>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8B"/>
    <w:rsid w:val="006C59FA"/>
    <w:rsid w:val="006C5BA9"/>
    <w:rsid w:val="006C5C89"/>
    <w:rsid w:val="006C5CC6"/>
    <w:rsid w:val="006C5D97"/>
    <w:rsid w:val="006C6264"/>
    <w:rsid w:val="006C639D"/>
    <w:rsid w:val="006C6643"/>
    <w:rsid w:val="006C6B92"/>
    <w:rsid w:val="006C6BF4"/>
    <w:rsid w:val="006C71BE"/>
    <w:rsid w:val="006C71F6"/>
    <w:rsid w:val="006C72A1"/>
    <w:rsid w:val="006C75A6"/>
    <w:rsid w:val="006C75EE"/>
    <w:rsid w:val="006C7A1E"/>
    <w:rsid w:val="006C7D63"/>
    <w:rsid w:val="006C7E14"/>
    <w:rsid w:val="006D0064"/>
    <w:rsid w:val="006D0083"/>
    <w:rsid w:val="006D098F"/>
    <w:rsid w:val="006D0BD1"/>
    <w:rsid w:val="006D0FEA"/>
    <w:rsid w:val="006D1098"/>
    <w:rsid w:val="006D1727"/>
    <w:rsid w:val="006D1FEA"/>
    <w:rsid w:val="006D25BD"/>
    <w:rsid w:val="006D287B"/>
    <w:rsid w:val="006D2A4D"/>
    <w:rsid w:val="006D2E20"/>
    <w:rsid w:val="006D2F3B"/>
    <w:rsid w:val="006D30BA"/>
    <w:rsid w:val="006D317F"/>
    <w:rsid w:val="006D36BE"/>
    <w:rsid w:val="006D3D23"/>
    <w:rsid w:val="006D3E47"/>
    <w:rsid w:val="006D3FAB"/>
    <w:rsid w:val="006D43E9"/>
    <w:rsid w:val="006D4450"/>
    <w:rsid w:val="006D4543"/>
    <w:rsid w:val="006D4672"/>
    <w:rsid w:val="006D4723"/>
    <w:rsid w:val="006D47D1"/>
    <w:rsid w:val="006D4EAD"/>
    <w:rsid w:val="006D4F2E"/>
    <w:rsid w:val="006D51C1"/>
    <w:rsid w:val="006D5616"/>
    <w:rsid w:val="006D5829"/>
    <w:rsid w:val="006D597E"/>
    <w:rsid w:val="006D5CBB"/>
    <w:rsid w:val="006D5E6C"/>
    <w:rsid w:val="006D6091"/>
    <w:rsid w:val="006D6161"/>
    <w:rsid w:val="006D67F6"/>
    <w:rsid w:val="006D685C"/>
    <w:rsid w:val="006D6AD9"/>
    <w:rsid w:val="006D6BF6"/>
    <w:rsid w:val="006D6CEF"/>
    <w:rsid w:val="006D70E8"/>
    <w:rsid w:val="006D71B7"/>
    <w:rsid w:val="006D725B"/>
    <w:rsid w:val="006D7510"/>
    <w:rsid w:val="006D7553"/>
    <w:rsid w:val="006D7E8E"/>
    <w:rsid w:val="006E0694"/>
    <w:rsid w:val="006E0B34"/>
    <w:rsid w:val="006E0E25"/>
    <w:rsid w:val="006E0F82"/>
    <w:rsid w:val="006E0FDE"/>
    <w:rsid w:val="006E163D"/>
    <w:rsid w:val="006E1780"/>
    <w:rsid w:val="006E1841"/>
    <w:rsid w:val="006E1879"/>
    <w:rsid w:val="006E1930"/>
    <w:rsid w:val="006E1CC2"/>
    <w:rsid w:val="006E1F25"/>
    <w:rsid w:val="006E222E"/>
    <w:rsid w:val="006E22A9"/>
    <w:rsid w:val="006E22BF"/>
    <w:rsid w:val="006E2534"/>
    <w:rsid w:val="006E26CC"/>
    <w:rsid w:val="006E273E"/>
    <w:rsid w:val="006E2878"/>
    <w:rsid w:val="006E2E5B"/>
    <w:rsid w:val="006E2E6B"/>
    <w:rsid w:val="006E2EDE"/>
    <w:rsid w:val="006E2FE9"/>
    <w:rsid w:val="006E3163"/>
    <w:rsid w:val="006E32FF"/>
    <w:rsid w:val="006E358D"/>
    <w:rsid w:val="006E3F54"/>
    <w:rsid w:val="006E42D2"/>
    <w:rsid w:val="006E4482"/>
    <w:rsid w:val="006E4C00"/>
    <w:rsid w:val="006E4C8C"/>
    <w:rsid w:val="006E553E"/>
    <w:rsid w:val="006E597C"/>
    <w:rsid w:val="006E5A8A"/>
    <w:rsid w:val="006E5C7C"/>
    <w:rsid w:val="006E67D4"/>
    <w:rsid w:val="006E6B9A"/>
    <w:rsid w:val="006E7395"/>
    <w:rsid w:val="006E7594"/>
    <w:rsid w:val="006E7793"/>
    <w:rsid w:val="006E78B5"/>
    <w:rsid w:val="006E797E"/>
    <w:rsid w:val="006E7E00"/>
    <w:rsid w:val="006F0134"/>
    <w:rsid w:val="006F075B"/>
    <w:rsid w:val="006F0916"/>
    <w:rsid w:val="006F0A90"/>
    <w:rsid w:val="006F0AF9"/>
    <w:rsid w:val="006F0B9D"/>
    <w:rsid w:val="006F0E3C"/>
    <w:rsid w:val="006F12A5"/>
    <w:rsid w:val="006F1306"/>
    <w:rsid w:val="006F1383"/>
    <w:rsid w:val="006F15B8"/>
    <w:rsid w:val="006F16D9"/>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750"/>
    <w:rsid w:val="006F3C39"/>
    <w:rsid w:val="006F3F73"/>
    <w:rsid w:val="006F45B9"/>
    <w:rsid w:val="006F46D2"/>
    <w:rsid w:val="006F4975"/>
    <w:rsid w:val="006F4A71"/>
    <w:rsid w:val="006F4D3E"/>
    <w:rsid w:val="006F4F7E"/>
    <w:rsid w:val="006F5A5B"/>
    <w:rsid w:val="006F5AD1"/>
    <w:rsid w:val="006F5BB1"/>
    <w:rsid w:val="006F5C31"/>
    <w:rsid w:val="006F5EEB"/>
    <w:rsid w:val="006F6423"/>
    <w:rsid w:val="006F658D"/>
    <w:rsid w:val="006F6BAE"/>
    <w:rsid w:val="006F6D0A"/>
    <w:rsid w:val="006F6F38"/>
    <w:rsid w:val="006F72DA"/>
    <w:rsid w:val="006F7305"/>
    <w:rsid w:val="006F73AD"/>
    <w:rsid w:val="006F75F7"/>
    <w:rsid w:val="006F7634"/>
    <w:rsid w:val="006F7670"/>
    <w:rsid w:val="006F767C"/>
    <w:rsid w:val="006F77B7"/>
    <w:rsid w:val="006F7853"/>
    <w:rsid w:val="006F7952"/>
    <w:rsid w:val="006F7A7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DF"/>
    <w:rsid w:val="00702422"/>
    <w:rsid w:val="007025F2"/>
    <w:rsid w:val="00702841"/>
    <w:rsid w:val="0070290F"/>
    <w:rsid w:val="00702958"/>
    <w:rsid w:val="00702BA1"/>
    <w:rsid w:val="007031F5"/>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5EE"/>
    <w:rsid w:val="0070577D"/>
    <w:rsid w:val="007058B8"/>
    <w:rsid w:val="00705D1C"/>
    <w:rsid w:val="00705EAC"/>
    <w:rsid w:val="00705EE1"/>
    <w:rsid w:val="00706095"/>
    <w:rsid w:val="0070616A"/>
    <w:rsid w:val="00706556"/>
    <w:rsid w:val="007065D2"/>
    <w:rsid w:val="00706626"/>
    <w:rsid w:val="00706659"/>
    <w:rsid w:val="00706855"/>
    <w:rsid w:val="00706858"/>
    <w:rsid w:val="00706B53"/>
    <w:rsid w:val="00706EE1"/>
    <w:rsid w:val="007070DA"/>
    <w:rsid w:val="007070DD"/>
    <w:rsid w:val="007072C5"/>
    <w:rsid w:val="0070740A"/>
    <w:rsid w:val="0070749F"/>
    <w:rsid w:val="007075D7"/>
    <w:rsid w:val="00707F43"/>
    <w:rsid w:val="007100C9"/>
    <w:rsid w:val="0071044E"/>
    <w:rsid w:val="007105D9"/>
    <w:rsid w:val="0071080C"/>
    <w:rsid w:val="0071091D"/>
    <w:rsid w:val="00710A65"/>
    <w:rsid w:val="00710E50"/>
    <w:rsid w:val="00710E88"/>
    <w:rsid w:val="007110E5"/>
    <w:rsid w:val="0071137D"/>
    <w:rsid w:val="007116C3"/>
    <w:rsid w:val="00711724"/>
    <w:rsid w:val="007117B9"/>
    <w:rsid w:val="007117C0"/>
    <w:rsid w:val="00711888"/>
    <w:rsid w:val="007119D8"/>
    <w:rsid w:val="00711AEA"/>
    <w:rsid w:val="00711B21"/>
    <w:rsid w:val="00711FA5"/>
    <w:rsid w:val="00712196"/>
    <w:rsid w:val="0071225E"/>
    <w:rsid w:val="00712327"/>
    <w:rsid w:val="0071237E"/>
    <w:rsid w:val="0071241E"/>
    <w:rsid w:val="0071261C"/>
    <w:rsid w:val="00712867"/>
    <w:rsid w:val="007129F8"/>
    <w:rsid w:val="00712A9C"/>
    <w:rsid w:val="00712AB5"/>
    <w:rsid w:val="00712B55"/>
    <w:rsid w:val="00712C07"/>
    <w:rsid w:val="00712CA9"/>
    <w:rsid w:val="00712D90"/>
    <w:rsid w:val="00713435"/>
    <w:rsid w:val="00713585"/>
    <w:rsid w:val="00713646"/>
    <w:rsid w:val="007139E9"/>
    <w:rsid w:val="00713C53"/>
    <w:rsid w:val="00713D6F"/>
    <w:rsid w:val="00714313"/>
    <w:rsid w:val="007143C6"/>
    <w:rsid w:val="0071464C"/>
    <w:rsid w:val="007147FB"/>
    <w:rsid w:val="0071480A"/>
    <w:rsid w:val="00714B19"/>
    <w:rsid w:val="00714D6B"/>
    <w:rsid w:val="00715542"/>
    <w:rsid w:val="00715691"/>
    <w:rsid w:val="00715820"/>
    <w:rsid w:val="007159C9"/>
    <w:rsid w:val="00715F3C"/>
    <w:rsid w:val="007160FC"/>
    <w:rsid w:val="007167DA"/>
    <w:rsid w:val="0071703D"/>
    <w:rsid w:val="0071717A"/>
    <w:rsid w:val="007174C9"/>
    <w:rsid w:val="007174E4"/>
    <w:rsid w:val="0071756B"/>
    <w:rsid w:val="007175BF"/>
    <w:rsid w:val="007175ED"/>
    <w:rsid w:val="00717679"/>
    <w:rsid w:val="00717ACB"/>
    <w:rsid w:val="00720080"/>
    <w:rsid w:val="00720221"/>
    <w:rsid w:val="007202B3"/>
    <w:rsid w:val="00720319"/>
    <w:rsid w:val="00720581"/>
    <w:rsid w:val="007209A9"/>
    <w:rsid w:val="00720D7F"/>
    <w:rsid w:val="00720EE8"/>
    <w:rsid w:val="0072107D"/>
    <w:rsid w:val="00721143"/>
    <w:rsid w:val="007211C3"/>
    <w:rsid w:val="00721437"/>
    <w:rsid w:val="00721626"/>
    <w:rsid w:val="007219B5"/>
    <w:rsid w:val="00721F0C"/>
    <w:rsid w:val="0072218F"/>
    <w:rsid w:val="007222C9"/>
    <w:rsid w:val="007222D0"/>
    <w:rsid w:val="00722742"/>
    <w:rsid w:val="00722812"/>
    <w:rsid w:val="00722A35"/>
    <w:rsid w:val="00723166"/>
    <w:rsid w:val="0072333F"/>
    <w:rsid w:val="007235C1"/>
    <w:rsid w:val="0072369D"/>
    <w:rsid w:val="007236F8"/>
    <w:rsid w:val="007239B5"/>
    <w:rsid w:val="00723D30"/>
    <w:rsid w:val="00723F1F"/>
    <w:rsid w:val="007241C5"/>
    <w:rsid w:val="0072485F"/>
    <w:rsid w:val="0072494B"/>
    <w:rsid w:val="00724A34"/>
    <w:rsid w:val="00724E17"/>
    <w:rsid w:val="00725050"/>
    <w:rsid w:val="00725547"/>
    <w:rsid w:val="00725666"/>
    <w:rsid w:val="007256B6"/>
    <w:rsid w:val="00725E92"/>
    <w:rsid w:val="007263CF"/>
    <w:rsid w:val="00726448"/>
    <w:rsid w:val="00726516"/>
    <w:rsid w:val="00726DD3"/>
    <w:rsid w:val="0072720B"/>
    <w:rsid w:val="00727236"/>
    <w:rsid w:val="007275A2"/>
    <w:rsid w:val="007275C8"/>
    <w:rsid w:val="00727949"/>
    <w:rsid w:val="0072796E"/>
    <w:rsid w:val="00727BDE"/>
    <w:rsid w:val="00727E1C"/>
    <w:rsid w:val="00730098"/>
    <w:rsid w:val="0073017C"/>
    <w:rsid w:val="007306EB"/>
    <w:rsid w:val="007308A5"/>
    <w:rsid w:val="00730B40"/>
    <w:rsid w:val="00730E94"/>
    <w:rsid w:val="007310BA"/>
    <w:rsid w:val="00731295"/>
    <w:rsid w:val="0073136C"/>
    <w:rsid w:val="007315DB"/>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F84"/>
    <w:rsid w:val="00732F85"/>
    <w:rsid w:val="00733341"/>
    <w:rsid w:val="007337E5"/>
    <w:rsid w:val="00733E03"/>
    <w:rsid w:val="00733E52"/>
    <w:rsid w:val="0073447E"/>
    <w:rsid w:val="00734689"/>
    <w:rsid w:val="00734B67"/>
    <w:rsid w:val="00734EAD"/>
    <w:rsid w:val="0073500E"/>
    <w:rsid w:val="00735040"/>
    <w:rsid w:val="00735678"/>
    <w:rsid w:val="00735753"/>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0DD9"/>
    <w:rsid w:val="007410C1"/>
    <w:rsid w:val="0074111D"/>
    <w:rsid w:val="007413FD"/>
    <w:rsid w:val="0074188A"/>
    <w:rsid w:val="0074192C"/>
    <w:rsid w:val="00741BB4"/>
    <w:rsid w:val="0074216E"/>
    <w:rsid w:val="00742372"/>
    <w:rsid w:val="007427C1"/>
    <w:rsid w:val="00742A7B"/>
    <w:rsid w:val="00742D52"/>
    <w:rsid w:val="00742E04"/>
    <w:rsid w:val="007430EF"/>
    <w:rsid w:val="007431B7"/>
    <w:rsid w:val="00743555"/>
    <w:rsid w:val="00743BA3"/>
    <w:rsid w:val="0074420C"/>
    <w:rsid w:val="00744257"/>
    <w:rsid w:val="0074434F"/>
    <w:rsid w:val="0074454F"/>
    <w:rsid w:val="007446E5"/>
    <w:rsid w:val="007447A1"/>
    <w:rsid w:val="00744B74"/>
    <w:rsid w:val="00744CE0"/>
    <w:rsid w:val="00745204"/>
    <w:rsid w:val="007454DF"/>
    <w:rsid w:val="007455B6"/>
    <w:rsid w:val="0074570F"/>
    <w:rsid w:val="0074574B"/>
    <w:rsid w:val="00745922"/>
    <w:rsid w:val="00745AE0"/>
    <w:rsid w:val="00745FE2"/>
    <w:rsid w:val="00746394"/>
    <w:rsid w:val="007463EE"/>
    <w:rsid w:val="00746716"/>
    <w:rsid w:val="0074693C"/>
    <w:rsid w:val="00746AF7"/>
    <w:rsid w:val="00746B49"/>
    <w:rsid w:val="00746BB4"/>
    <w:rsid w:val="00746DEB"/>
    <w:rsid w:val="00746E9D"/>
    <w:rsid w:val="00746F25"/>
    <w:rsid w:val="00746F2D"/>
    <w:rsid w:val="0074702F"/>
    <w:rsid w:val="007471FA"/>
    <w:rsid w:val="007477C7"/>
    <w:rsid w:val="00747803"/>
    <w:rsid w:val="0074794A"/>
    <w:rsid w:val="007479BF"/>
    <w:rsid w:val="00750536"/>
    <w:rsid w:val="00750A62"/>
    <w:rsid w:val="00750C25"/>
    <w:rsid w:val="00750CFD"/>
    <w:rsid w:val="00751087"/>
    <w:rsid w:val="00751300"/>
    <w:rsid w:val="00751338"/>
    <w:rsid w:val="007513BA"/>
    <w:rsid w:val="00751BB9"/>
    <w:rsid w:val="00751BC7"/>
    <w:rsid w:val="00751F18"/>
    <w:rsid w:val="007520AB"/>
    <w:rsid w:val="007522F2"/>
    <w:rsid w:val="00752357"/>
    <w:rsid w:val="007525C6"/>
    <w:rsid w:val="0075261A"/>
    <w:rsid w:val="00752750"/>
    <w:rsid w:val="00752D81"/>
    <w:rsid w:val="00752FDB"/>
    <w:rsid w:val="00753087"/>
    <w:rsid w:val="007532F3"/>
    <w:rsid w:val="00753613"/>
    <w:rsid w:val="007538B0"/>
    <w:rsid w:val="00753A36"/>
    <w:rsid w:val="00753C9F"/>
    <w:rsid w:val="00753D3C"/>
    <w:rsid w:val="00754198"/>
    <w:rsid w:val="0075443A"/>
    <w:rsid w:val="00754514"/>
    <w:rsid w:val="0075470C"/>
    <w:rsid w:val="00755007"/>
    <w:rsid w:val="0075506B"/>
    <w:rsid w:val="007551EE"/>
    <w:rsid w:val="0075535F"/>
    <w:rsid w:val="00755402"/>
    <w:rsid w:val="00755633"/>
    <w:rsid w:val="00755A23"/>
    <w:rsid w:val="00755A5D"/>
    <w:rsid w:val="007563B2"/>
    <w:rsid w:val="0075651A"/>
    <w:rsid w:val="00757785"/>
    <w:rsid w:val="00757974"/>
    <w:rsid w:val="00757ABF"/>
    <w:rsid w:val="00757EB9"/>
    <w:rsid w:val="00757ED9"/>
    <w:rsid w:val="00757F9A"/>
    <w:rsid w:val="00760308"/>
    <w:rsid w:val="007604C6"/>
    <w:rsid w:val="00760685"/>
    <w:rsid w:val="00760AE8"/>
    <w:rsid w:val="00760BFD"/>
    <w:rsid w:val="00761134"/>
    <w:rsid w:val="0076145B"/>
    <w:rsid w:val="00761728"/>
    <w:rsid w:val="0076193E"/>
    <w:rsid w:val="00761FD7"/>
    <w:rsid w:val="00762029"/>
    <w:rsid w:val="0076204F"/>
    <w:rsid w:val="00762098"/>
    <w:rsid w:val="00762308"/>
    <w:rsid w:val="00762389"/>
    <w:rsid w:val="007628D7"/>
    <w:rsid w:val="00762C3B"/>
    <w:rsid w:val="0076362F"/>
    <w:rsid w:val="0076366D"/>
    <w:rsid w:val="007639D4"/>
    <w:rsid w:val="00763BFB"/>
    <w:rsid w:val="00763F72"/>
    <w:rsid w:val="007640EB"/>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5D"/>
    <w:rsid w:val="00765EF5"/>
    <w:rsid w:val="0076602D"/>
    <w:rsid w:val="00766095"/>
    <w:rsid w:val="00766327"/>
    <w:rsid w:val="007663A2"/>
    <w:rsid w:val="007666CB"/>
    <w:rsid w:val="00766A29"/>
    <w:rsid w:val="00766C49"/>
    <w:rsid w:val="0076700E"/>
    <w:rsid w:val="00767333"/>
    <w:rsid w:val="007673B3"/>
    <w:rsid w:val="007678EF"/>
    <w:rsid w:val="0077041B"/>
    <w:rsid w:val="007707A1"/>
    <w:rsid w:val="00770C45"/>
    <w:rsid w:val="00770D8A"/>
    <w:rsid w:val="00770F9D"/>
    <w:rsid w:val="007712DF"/>
    <w:rsid w:val="0077138E"/>
    <w:rsid w:val="007715C1"/>
    <w:rsid w:val="00771907"/>
    <w:rsid w:val="0077191A"/>
    <w:rsid w:val="00771C6E"/>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2AE"/>
    <w:rsid w:val="0077646A"/>
    <w:rsid w:val="00776495"/>
    <w:rsid w:val="007764B4"/>
    <w:rsid w:val="007764CF"/>
    <w:rsid w:val="00780429"/>
    <w:rsid w:val="00780793"/>
    <w:rsid w:val="0078079A"/>
    <w:rsid w:val="007808B4"/>
    <w:rsid w:val="00780DB9"/>
    <w:rsid w:val="00781020"/>
    <w:rsid w:val="007812B8"/>
    <w:rsid w:val="007816D8"/>
    <w:rsid w:val="00781B5D"/>
    <w:rsid w:val="00781BD6"/>
    <w:rsid w:val="00781C2C"/>
    <w:rsid w:val="00781E20"/>
    <w:rsid w:val="00781F59"/>
    <w:rsid w:val="00782409"/>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68"/>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032"/>
    <w:rsid w:val="00791371"/>
    <w:rsid w:val="007913AD"/>
    <w:rsid w:val="007913CC"/>
    <w:rsid w:val="00791D56"/>
    <w:rsid w:val="00791F3A"/>
    <w:rsid w:val="00792538"/>
    <w:rsid w:val="0079262E"/>
    <w:rsid w:val="007929E8"/>
    <w:rsid w:val="00792DF7"/>
    <w:rsid w:val="00792E1D"/>
    <w:rsid w:val="00792F49"/>
    <w:rsid w:val="00793110"/>
    <w:rsid w:val="007937D6"/>
    <w:rsid w:val="007937F0"/>
    <w:rsid w:val="0079419B"/>
    <w:rsid w:val="00794288"/>
    <w:rsid w:val="007945E7"/>
    <w:rsid w:val="00794A10"/>
    <w:rsid w:val="00794D00"/>
    <w:rsid w:val="00794DB1"/>
    <w:rsid w:val="00794EE9"/>
    <w:rsid w:val="0079539C"/>
    <w:rsid w:val="007953B5"/>
    <w:rsid w:val="007958B0"/>
    <w:rsid w:val="00795BFB"/>
    <w:rsid w:val="00795C48"/>
    <w:rsid w:val="00795D64"/>
    <w:rsid w:val="00795F60"/>
    <w:rsid w:val="007961E4"/>
    <w:rsid w:val="0079632F"/>
    <w:rsid w:val="007965AB"/>
    <w:rsid w:val="00796A41"/>
    <w:rsid w:val="00796AF4"/>
    <w:rsid w:val="00796BAA"/>
    <w:rsid w:val="00796CC0"/>
    <w:rsid w:val="00796E32"/>
    <w:rsid w:val="00796F7A"/>
    <w:rsid w:val="0079750C"/>
    <w:rsid w:val="007975C1"/>
    <w:rsid w:val="007978B0"/>
    <w:rsid w:val="007978F9"/>
    <w:rsid w:val="00797AB8"/>
    <w:rsid w:val="00797B41"/>
    <w:rsid w:val="00797EF1"/>
    <w:rsid w:val="007A05A1"/>
    <w:rsid w:val="007A07CA"/>
    <w:rsid w:val="007A09AC"/>
    <w:rsid w:val="007A0B5A"/>
    <w:rsid w:val="007A0B6A"/>
    <w:rsid w:val="007A0DB2"/>
    <w:rsid w:val="007A0DBF"/>
    <w:rsid w:val="007A1318"/>
    <w:rsid w:val="007A1338"/>
    <w:rsid w:val="007A147C"/>
    <w:rsid w:val="007A14D7"/>
    <w:rsid w:val="007A1A06"/>
    <w:rsid w:val="007A1B18"/>
    <w:rsid w:val="007A1D2F"/>
    <w:rsid w:val="007A1FC6"/>
    <w:rsid w:val="007A26AA"/>
    <w:rsid w:val="007A26F4"/>
    <w:rsid w:val="007A28A0"/>
    <w:rsid w:val="007A2A7C"/>
    <w:rsid w:val="007A2BF9"/>
    <w:rsid w:val="007A349B"/>
    <w:rsid w:val="007A34D1"/>
    <w:rsid w:val="007A34E9"/>
    <w:rsid w:val="007A3552"/>
    <w:rsid w:val="007A36FC"/>
    <w:rsid w:val="007A3880"/>
    <w:rsid w:val="007A389E"/>
    <w:rsid w:val="007A3AF5"/>
    <w:rsid w:val="007A3FF3"/>
    <w:rsid w:val="007A427C"/>
    <w:rsid w:val="007A44A7"/>
    <w:rsid w:val="007A44BA"/>
    <w:rsid w:val="007A46A6"/>
    <w:rsid w:val="007A497A"/>
    <w:rsid w:val="007A51E9"/>
    <w:rsid w:val="007A53D1"/>
    <w:rsid w:val="007A55A8"/>
    <w:rsid w:val="007A5743"/>
    <w:rsid w:val="007A5747"/>
    <w:rsid w:val="007A5779"/>
    <w:rsid w:val="007A59C0"/>
    <w:rsid w:val="007A5AF6"/>
    <w:rsid w:val="007A5FB2"/>
    <w:rsid w:val="007A60B7"/>
    <w:rsid w:val="007A62AB"/>
    <w:rsid w:val="007A6398"/>
    <w:rsid w:val="007A6730"/>
    <w:rsid w:val="007A6989"/>
    <w:rsid w:val="007A6C29"/>
    <w:rsid w:val="007A6D7D"/>
    <w:rsid w:val="007A712E"/>
    <w:rsid w:val="007A74DA"/>
    <w:rsid w:val="007A7AEE"/>
    <w:rsid w:val="007A7C5D"/>
    <w:rsid w:val="007B02AA"/>
    <w:rsid w:val="007B0639"/>
    <w:rsid w:val="007B063B"/>
    <w:rsid w:val="007B080C"/>
    <w:rsid w:val="007B0836"/>
    <w:rsid w:val="007B0AFC"/>
    <w:rsid w:val="007B0DE7"/>
    <w:rsid w:val="007B0E0B"/>
    <w:rsid w:val="007B14E1"/>
    <w:rsid w:val="007B1624"/>
    <w:rsid w:val="007B1687"/>
    <w:rsid w:val="007B1D1B"/>
    <w:rsid w:val="007B1FE7"/>
    <w:rsid w:val="007B2083"/>
    <w:rsid w:val="007B20BD"/>
    <w:rsid w:val="007B2108"/>
    <w:rsid w:val="007B218E"/>
    <w:rsid w:val="007B2213"/>
    <w:rsid w:val="007B2586"/>
    <w:rsid w:val="007B25D8"/>
    <w:rsid w:val="007B2777"/>
    <w:rsid w:val="007B2815"/>
    <w:rsid w:val="007B2860"/>
    <w:rsid w:val="007B2A02"/>
    <w:rsid w:val="007B2B8C"/>
    <w:rsid w:val="007B2D2B"/>
    <w:rsid w:val="007B2DBC"/>
    <w:rsid w:val="007B2EEF"/>
    <w:rsid w:val="007B2F50"/>
    <w:rsid w:val="007B3090"/>
    <w:rsid w:val="007B3388"/>
    <w:rsid w:val="007B38AE"/>
    <w:rsid w:val="007B39DE"/>
    <w:rsid w:val="007B3A48"/>
    <w:rsid w:val="007B3D54"/>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8F6"/>
    <w:rsid w:val="007B6F37"/>
    <w:rsid w:val="007B704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A6E"/>
    <w:rsid w:val="007C6BE5"/>
    <w:rsid w:val="007C6E44"/>
    <w:rsid w:val="007C6EE8"/>
    <w:rsid w:val="007C74C5"/>
    <w:rsid w:val="007C75AB"/>
    <w:rsid w:val="007C7877"/>
    <w:rsid w:val="007C7CA8"/>
    <w:rsid w:val="007D087A"/>
    <w:rsid w:val="007D0932"/>
    <w:rsid w:val="007D1121"/>
    <w:rsid w:val="007D1343"/>
    <w:rsid w:val="007D13A8"/>
    <w:rsid w:val="007D1DBD"/>
    <w:rsid w:val="007D1DC2"/>
    <w:rsid w:val="007D1E20"/>
    <w:rsid w:val="007D1E4E"/>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191"/>
    <w:rsid w:val="007D57B3"/>
    <w:rsid w:val="007D5DAC"/>
    <w:rsid w:val="007D5FAD"/>
    <w:rsid w:val="007D6491"/>
    <w:rsid w:val="007D68C9"/>
    <w:rsid w:val="007D68FB"/>
    <w:rsid w:val="007D6CC0"/>
    <w:rsid w:val="007D6E13"/>
    <w:rsid w:val="007D6EA0"/>
    <w:rsid w:val="007D70E4"/>
    <w:rsid w:val="007D759C"/>
    <w:rsid w:val="007D7A35"/>
    <w:rsid w:val="007D7A7D"/>
    <w:rsid w:val="007D7D96"/>
    <w:rsid w:val="007E005B"/>
    <w:rsid w:val="007E0320"/>
    <w:rsid w:val="007E080F"/>
    <w:rsid w:val="007E0F2E"/>
    <w:rsid w:val="007E11D0"/>
    <w:rsid w:val="007E14EA"/>
    <w:rsid w:val="007E159D"/>
    <w:rsid w:val="007E165B"/>
    <w:rsid w:val="007E195D"/>
    <w:rsid w:val="007E1A92"/>
    <w:rsid w:val="007E20D3"/>
    <w:rsid w:val="007E224F"/>
    <w:rsid w:val="007E2503"/>
    <w:rsid w:val="007E2641"/>
    <w:rsid w:val="007E2A34"/>
    <w:rsid w:val="007E2C5D"/>
    <w:rsid w:val="007E2CA7"/>
    <w:rsid w:val="007E2E93"/>
    <w:rsid w:val="007E316B"/>
    <w:rsid w:val="007E34A5"/>
    <w:rsid w:val="007E370D"/>
    <w:rsid w:val="007E3905"/>
    <w:rsid w:val="007E3B60"/>
    <w:rsid w:val="007E3D80"/>
    <w:rsid w:val="007E3EBE"/>
    <w:rsid w:val="007E3FE6"/>
    <w:rsid w:val="007E446A"/>
    <w:rsid w:val="007E496D"/>
    <w:rsid w:val="007E498D"/>
    <w:rsid w:val="007E4C8A"/>
    <w:rsid w:val="007E4F8A"/>
    <w:rsid w:val="007E55F8"/>
    <w:rsid w:val="007E5CB0"/>
    <w:rsid w:val="007E5CE1"/>
    <w:rsid w:val="007E5F07"/>
    <w:rsid w:val="007E67D8"/>
    <w:rsid w:val="007E6C79"/>
    <w:rsid w:val="007E702E"/>
    <w:rsid w:val="007E70D3"/>
    <w:rsid w:val="007E7149"/>
    <w:rsid w:val="007E7310"/>
    <w:rsid w:val="007E7327"/>
    <w:rsid w:val="007E7876"/>
    <w:rsid w:val="007E7957"/>
    <w:rsid w:val="007E7A19"/>
    <w:rsid w:val="007E7B08"/>
    <w:rsid w:val="007E7B91"/>
    <w:rsid w:val="007F01D5"/>
    <w:rsid w:val="007F0286"/>
    <w:rsid w:val="007F0412"/>
    <w:rsid w:val="007F0693"/>
    <w:rsid w:val="007F06CE"/>
    <w:rsid w:val="007F0756"/>
    <w:rsid w:val="007F0EFB"/>
    <w:rsid w:val="007F1484"/>
    <w:rsid w:val="007F1736"/>
    <w:rsid w:val="007F188F"/>
    <w:rsid w:val="007F2004"/>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EF"/>
    <w:rsid w:val="007F38CB"/>
    <w:rsid w:val="007F39E5"/>
    <w:rsid w:val="007F39F0"/>
    <w:rsid w:val="007F3A42"/>
    <w:rsid w:val="007F3D7D"/>
    <w:rsid w:val="007F3E02"/>
    <w:rsid w:val="007F3E70"/>
    <w:rsid w:val="007F4256"/>
    <w:rsid w:val="007F426A"/>
    <w:rsid w:val="007F436A"/>
    <w:rsid w:val="007F474E"/>
    <w:rsid w:val="007F487D"/>
    <w:rsid w:val="007F4B44"/>
    <w:rsid w:val="007F4DC6"/>
    <w:rsid w:val="007F4F96"/>
    <w:rsid w:val="007F5035"/>
    <w:rsid w:val="007F51DE"/>
    <w:rsid w:val="007F58FF"/>
    <w:rsid w:val="007F59AE"/>
    <w:rsid w:val="007F5B3E"/>
    <w:rsid w:val="007F5D13"/>
    <w:rsid w:val="007F5DC0"/>
    <w:rsid w:val="007F6317"/>
    <w:rsid w:val="007F641C"/>
    <w:rsid w:val="007F65C9"/>
    <w:rsid w:val="007F65D1"/>
    <w:rsid w:val="007F6630"/>
    <w:rsid w:val="007F6637"/>
    <w:rsid w:val="007F677D"/>
    <w:rsid w:val="007F6B2E"/>
    <w:rsid w:val="007F6E68"/>
    <w:rsid w:val="007F75AD"/>
    <w:rsid w:val="007F7696"/>
    <w:rsid w:val="007F773E"/>
    <w:rsid w:val="007F77D5"/>
    <w:rsid w:val="007F7962"/>
    <w:rsid w:val="007F7A0D"/>
    <w:rsid w:val="007F7CF2"/>
    <w:rsid w:val="007F7D2F"/>
    <w:rsid w:val="008003A5"/>
    <w:rsid w:val="0080058C"/>
    <w:rsid w:val="0080082F"/>
    <w:rsid w:val="00800889"/>
    <w:rsid w:val="00800EA0"/>
    <w:rsid w:val="0080129C"/>
    <w:rsid w:val="0080168A"/>
    <w:rsid w:val="008016B8"/>
    <w:rsid w:val="0080209D"/>
    <w:rsid w:val="00802103"/>
    <w:rsid w:val="00802441"/>
    <w:rsid w:val="0080255F"/>
    <w:rsid w:val="00802D3E"/>
    <w:rsid w:val="00802E3F"/>
    <w:rsid w:val="00802F77"/>
    <w:rsid w:val="0080321E"/>
    <w:rsid w:val="008033D5"/>
    <w:rsid w:val="008037D1"/>
    <w:rsid w:val="00803A0C"/>
    <w:rsid w:val="00803DD2"/>
    <w:rsid w:val="00803E22"/>
    <w:rsid w:val="00803FA2"/>
    <w:rsid w:val="00803FFA"/>
    <w:rsid w:val="0080431D"/>
    <w:rsid w:val="00804461"/>
    <w:rsid w:val="0080457B"/>
    <w:rsid w:val="00804736"/>
    <w:rsid w:val="0080486E"/>
    <w:rsid w:val="00804A22"/>
    <w:rsid w:val="00804CB6"/>
    <w:rsid w:val="00804D86"/>
    <w:rsid w:val="00804DAD"/>
    <w:rsid w:val="00805044"/>
    <w:rsid w:val="00805106"/>
    <w:rsid w:val="0080543D"/>
    <w:rsid w:val="00805597"/>
    <w:rsid w:val="00805B20"/>
    <w:rsid w:val="00805BF3"/>
    <w:rsid w:val="00805F10"/>
    <w:rsid w:val="008061DB"/>
    <w:rsid w:val="0080621E"/>
    <w:rsid w:val="00806343"/>
    <w:rsid w:val="008063FC"/>
    <w:rsid w:val="00806637"/>
    <w:rsid w:val="008068A5"/>
    <w:rsid w:val="0080723B"/>
    <w:rsid w:val="0080748B"/>
    <w:rsid w:val="00807525"/>
    <w:rsid w:val="00807E21"/>
    <w:rsid w:val="00810329"/>
    <w:rsid w:val="0081049F"/>
    <w:rsid w:val="0081054C"/>
    <w:rsid w:val="00810663"/>
    <w:rsid w:val="00810A82"/>
    <w:rsid w:val="0081109E"/>
    <w:rsid w:val="00811277"/>
    <w:rsid w:val="008115CA"/>
    <w:rsid w:val="008117E3"/>
    <w:rsid w:val="00811BE1"/>
    <w:rsid w:val="00811EC5"/>
    <w:rsid w:val="00811F88"/>
    <w:rsid w:val="008125FB"/>
    <w:rsid w:val="008127AA"/>
    <w:rsid w:val="008127F5"/>
    <w:rsid w:val="00812999"/>
    <w:rsid w:val="00812D15"/>
    <w:rsid w:val="00812D92"/>
    <w:rsid w:val="008137A6"/>
    <w:rsid w:val="00813875"/>
    <w:rsid w:val="008139AF"/>
    <w:rsid w:val="00813B9F"/>
    <w:rsid w:val="00813C89"/>
    <w:rsid w:val="00813F1A"/>
    <w:rsid w:val="00814027"/>
    <w:rsid w:val="0081471E"/>
    <w:rsid w:val="00814984"/>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4C9"/>
    <w:rsid w:val="008177F8"/>
    <w:rsid w:val="00817938"/>
    <w:rsid w:val="00817B2A"/>
    <w:rsid w:val="00817C2A"/>
    <w:rsid w:val="00817D2F"/>
    <w:rsid w:val="00820058"/>
    <w:rsid w:val="00820161"/>
    <w:rsid w:val="008205C4"/>
    <w:rsid w:val="0082063C"/>
    <w:rsid w:val="00820706"/>
    <w:rsid w:val="00820AD6"/>
    <w:rsid w:val="00820C75"/>
    <w:rsid w:val="00820F06"/>
    <w:rsid w:val="008212FB"/>
    <w:rsid w:val="0082131F"/>
    <w:rsid w:val="008214D8"/>
    <w:rsid w:val="0082162C"/>
    <w:rsid w:val="00821680"/>
    <w:rsid w:val="008217B0"/>
    <w:rsid w:val="0082184F"/>
    <w:rsid w:val="00821962"/>
    <w:rsid w:val="008219E1"/>
    <w:rsid w:val="00821A9C"/>
    <w:rsid w:val="00821C86"/>
    <w:rsid w:val="00821CBC"/>
    <w:rsid w:val="00821CCC"/>
    <w:rsid w:val="008223CD"/>
    <w:rsid w:val="00822415"/>
    <w:rsid w:val="00822826"/>
    <w:rsid w:val="0082295E"/>
    <w:rsid w:val="00822978"/>
    <w:rsid w:val="008229DA"/>
    <w:rsid w:val="008230B6"/>
    <w:rsid w:val="00823176"/>
    <w:rsid w:val="0082339D"/>
    <w:rsid w:val="00823466"/>
    <w:rsid w:val="008239F3"/>
    <w:rsid w:val="00823BCD"/>
    <w:rsid w:val="008244BC"/>
    <w:rsid w:val="0082472B"/>
    <w:rsid w:val="00824775"/>
    <w:rsid w:val="00824BA3"/>
    <w:rsid w:val="00824E46"/>
    <w:rsid w:val="008250C0"/>
    <w:rsid w:val="008251D7"/>
    <w:rsid w:val="00825382"/>
    <w:rsid w:val="00825E7E"/>
    <w:rsid w:val="008260ED"/>
    <w:rsid w:val="008261BC"/>
    <w:rsid w:val="008262C0"/>
    <w:rsid w:val="00826337"/>
    <w:rsid w:val="00826D67"/>
    <w:rsid w:val="00826D6C"/>
    <w:rsid w:val="008270B9"/>
    <w:rsid w:val="008271B4"/>
    <w:rsid w:val="008273B9"/>
    <w:rsid w:val="008273D2"/>
    <w:rsid w:val="008274F4"/>
    <w:rsid w:val="008275F3"/>
    <w:rsid w:val="0082779F"/>
    <w:rsid w:val="008278BA"/>
    <w:rsid w:val="008278D9"/>
    <w:rsid w:val="00827DAA"/>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B3"/>
    <w:rsid w:val="00832723"/>
    <w:rsid w:val="008328BE"/>
    <w:rsid w:val="00832C63"/>
    <w:rsid w:val="00832E0E"/>
    <w:rsid w:val="00832EEC"/>
    <w:rsid w:val="00832F74"/>
    <w:rsid w:val="008330BC"/>
    <w:rsid w:val="00833470"/>
    <w:rsid w:val="008335D0"/>
    <w:rsid w:val="00833608"/>
    <w:rsid w:val="008336E2"/>
    <w:rsid w:val="00833B27"/>
    <w:rsid w:val="00833D9E"/>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6E"/>
    <w:rsid w:val="008361D6"/>
    <w:rsid w:val="008364AD"/>
    <w:rsid w:val="0083652F"/>
    <w:rsid w:val="00836589"/>
    <w:rsid w:val="00836641"/>
    <w:rsid w:val="008366A9"/>
    <w:rsid w:val="00836A84"/>
    <w:rsid w:val="00836C7B"/>
    <w:rsid w:val="00836E3E"/>
    <w:rsid w:val="00836E71"/>
    <w:rsid w:val="00836FB7"/>
    <w:rsid w:val="008373AC"/>
    <w:rsid w:val="008373B1"/>
    <w:rsid w:val="0083783E"/>
    <w:rsid w:val="00837948"/>
    <w:rsid w:val="00837BCE"/>
    <w:rsid w:val="00837C33"/>
    <w:rsid w:val="00837C5C"/>
    <w:rsid w:val="00837DA3"/>
    <w:rsid w:val="00840133"/>
    <w:rsid w:val="00840342"/>
    <w:rsid w:val="00840383"/>
    <w:rsid w:val="008404D0"/>
    <w:rsid w:val="0084051B"/>
    <w:rsid w:val="00840844"/>
    <w:rsid w:val="00840904"/>
    <w:rsid w:val="00840D84"/>
    <w:rsid w:val="0084108B"/>
    <w:rsid w:val="008410DC"/>
    <w:rsid w:val="0084114D"/>
    <w:rsid w:val="00841F63"/>
    <w:rsid w:val="00842371"/>
    <w:rsid w:val="00842569"/>
    <w:rsid w:val="00843207"/>
    <w:rsid w:val="0084339B"/>
    <w:rsid w:val="00843640"/>
    <w:rsid w:val="00843812"/>
    <w:rsid w:val="00843A7E"/>
    <w:rsid w:val="00843FA6"/>
    <w:rsid w:val="00844324"/>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60"/>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24A"/>
    <w:rsid w:val="00855307"/>
    <w:rsid w:val="008554C8"/>
    <w:rsid w:val="00855508"/>
    <w:rsid w:val="00855576"/>
    <w:rsid w:val="0085565A"/>
    <w:rsid w:val="008556BF"/>
    <w:rsid w:val="0085576A"/>
    <w:rsid w:val="00855BF0"/>
    <w:rsid w:val="00855DD1"/>
    <w:rsid w:val="00855E49"/>
    <w:rsid w:val="00856339"/>
    <w:rsid w:val="008563D8"/>
    <w:rsid w:val="00856F1F"/>
    <w:rsid w:val="00856FC8"/>
    <w:rsid w:val="00856FDE"/>
    <w:rsid w:val="00857353"/>
    <w:rsid w:val="008576B1"/>
    <w:rsid w:val="008578F0"/>
    <w:rsid w:val="0085796B"/>
    <w:rsid w:val="00857BC5"/>
    <w:rsid w:val="00857BD1"/>
    <w:rsid w:val="00860342"/>
    <w:rsid w:val="00860989"/>
    <w:rsid w:val="00860CF0"/>
    <w:rsid w:val="00860E41"/>
    <w:rsid w:val="00860F73"/>
    <w:rsid w:val="00861030"/>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85A"/>
    <w:rsid w:val="00864924"/>
    <w:rsid w:val="00864A30"/>
    <w:rsid w:val="00864DE9"/>
    <w:rsid w:val="00864F36"/>
    <w:rsid w:val="00865199"/>
    <w:rsid w:val="00865397"/>
    <w:rsid w:val="00865499"/>
    <w:rsid w:val="0086556D"/>
    <w:rsid w:val="008655C1"/>
    <w:rsid w:val="0086569D"/>
    <w:rsid w:val="0086598B"/>
    <w:rsid w:val="00866153"/>
    <w:rsid w:val="008666BD"/>
    <w:rsid w:val="00866738"/>
    <w:rsid w:val="008669C8"/>
    <w:rsid w:val="00866DC9"/>
    <w:rsid w:val="00867630"/>
    <w:rsid w:val="008676E5"/>
    <w:rsid w:val="00867917"/>
    <w:rsid w:val="00867C97"/>
    <w:rsid w:val="00867CEB"/>
    <w:rsid w:val="00867DD7"/>
    <w:rsid w:val="00870169"/>
    <w:rsid w:val="008709DA"/>
    <w:rsid w:val="00870E11"/>
    <w:rsid w:val="00871154"/>
    <w:rsid w:val="00871204"/>
    <w:rsid w:val="0087120F"/>
    <w:rsid w:val="008719DB"/>
    <w:rsid w:val="00871A0A"/>
    <w:rsid w:val="00871B6E"/>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A8C"/>
    <w:rsid w:val="00875AD1"/>
    <w:rsid w:val="00875B0C"/>
    <w:rsid w:val="00875B9C"/>
    <w:rsid w:val="00876018"/>
    <w:rsid w:val="00876157"/>
    <w:rsid w:val="0087639D"/>
    <w:rsid w:val="008763E8"/>
    <w:rsid w:val="00876871"/>
    <w:rsid w:val="008768B6"/>
    <w:rsid w:val="00876A2D"/>
    <w:rsid w:val="00876F4F"/>
    <w:rsid w:val="00876F79"/>
    <w:rsid w:val="008770A6"/>
    <w:rsid w:val="0087727E"/>
    <w:rsid w:val="00877596"/>
    <w:rsid w:val="00877A93"/>
    <w:rsid w:val="00877B5F"/>
    <w:rsid w:val="00877CA2"/>
    <w:rsid w:val="00877D47"/>
    <w:rsid w:val="00877E7D"/>
    <w:rsid w:val="0088092B"/>
    <w:rsid w:val="00880B6E"/>
    <w:rsid w:val="00880C87"/>
    <w:rsid w:val="00880CE2"/>
    <w:rsid w:val="00880F7D"/>
    <w:rsid w:val="00881349"/>
    <w:rsid w:val="008819C2"/>
    <w:rsid w:val="00881A93"/>
    <w:rsid w:val="00881AF8"/>
    <w:rsid w:val="00882255"/>
    <w:rsid w:val="0088269D"/>
    <w:rsid w:val="008828DA"/>
    <w:rsid w:val="00882958"/>
    <w:rsid w:val="008829E6"/>
    <w:rsid w:val="00882CC7"/>
    <w:rsid w:val="00882F88"/>
    <w:rsid w:val="00883504"/>
    <w:rsid w:val="00883529"/>
    <w:rsid w:val="00883AD3"/>
    <w:rsid w:val="00883EF1"/>
    <w:rsid w:val="00883F3D"/>
    <w:rsid w:val="008840CC"/>
    <w:rsid w:val="00884168"/>
    <w:rsid w:val="008842EC"/>
    <w:rsid w:val="00884AF3"/>
    <w:rsid w:val="00884BFE"/>
    <w:rsid w:val="00884CFC"/>
    <w:rsid w:val="008850F9"/>
    <w:rsid w:val="00885227"/>
    <w:rsid w:val="008852BB"/>
    <w:rsid w:val="008852CD"/>
    <w:rsid w:val="00885475"/>
    <w:rsid w:val="00885524"/>
    <w:rsid w:val="008855A2"/>
    <w:rsid w:val="00885615"/>
    <w:rsid w:val="00885B39"/>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2218"/>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B48"/>
    <w:rsid w:val="00895EC0"/>
    <w:rsid w:val="00896416"/>
    <w:rsid w:val="0089642B"/>
    <w:rsid w:val="008965C7"/>
    <w:rsid w:val="008965DA"/>
    <w:rsid w:val="00896D1E"/>
    <w:rsid w:val="00896E05"/>
    <w:rsid w:val="00896FFB"/>
    <w:rsid w:val="00897014"/>
    <w:rsid w:val="008971D0"/>
    <w:rsid w:val="0089732B"/>
    <w:rsid w:val="008976E6"/>
    <w:rsid w:val="00897746"/>
    <w:rsid w:val="0089778B"/>
    <w:rsid w:val="00897A95"/>
    <w:rsid w:val="00897F6A"/>
    <w:rsid w:val="008A043D"/>
    <w:rsid w:val="008A0714"/>
    <w:rsid w:val="008A0D85"/>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8FF"/>
    <w:rsid w:val="008A4A06"/>
    <w:rsid w:val="008A4DA5"/>
    <w:rsid w:val="008A4E9F"/>
    <w:rsid w:val="008A526B"/>
    <w:rsid w:val="008A54B9"/>
    <w:rsid w:val="008A55A5"/>
    <w:rsid w:val="008A5A70"/>
    <w:rsid w:val="008A5C3E"/>
    <w:rsid w:val="008A60A8"/>
    <w:rsid w:val="008A629A"/>
    <w:rsid w:val="008A64B5"/>
    <w:rsid w:val="008A65CC"/>
    <w:rsid w:val="008A6891"/>
    <w:rsid w:val="008A6DC2"/>
    <w:rsid w:val="008A70B6"/>
    <w:rsid w:val="008A7257"/>
    <w:rsid w:val="008A73DA"/>
    <w:rsid w:val="008A7514"/>
    <w:rsid w:val="008A7871"/>
    <w:rsid w:val="008A78F6"/>
    <w:rsid w:val="008A7B80"/>
    <w:rsid w:val="008A7C41"/>
    <w:rsid w:val="008A7CE7"/>
    <w:rsid w:val="008A7F2B"/>
    <w:rsid w:val="008B00F9"/>
    <w:rsid w:val="008B0189"/>
    <w:rsid w:val="008B01A3"/>
    <w:rsid w:val="008B0478"/>
    <w:rsid w:val="008B04E1"/>
    <w:rsid w:val="008B06E9"/>
    <w:rsid w:val="008B07F6"/>
    <w:rsid w:val="008B0A16"/>
    <w:rsid w:val="008B0A1B"/>
    <w:rsid w:val="008B0B1E"/>
    <w:rsid w:val="008B0B6D"/>
    <w:rsid w:val="008B0D00"/>
    <w:rsid w:val="008B0D03"/>
    <w:rsid w:val="008B12B4"/>
    <w:rsid w:val="008B1540"/>
    <w:rsid w:val="008B196D"/>
    <w:rsid w:val="008B1D11"/>
    <w:rsid w:val="008B1DE3"/>
    <w:rsid w:val="008B1E85"/>
    <w:rsid w:val="008B20F2"/>
    <w:rsid w:val="008B219A"/>
    <w:rsid w:val="008B22B0"/>
    <w:rsid w:val="008B2A0E"/>
    <w:rsid w:val="008B2B1E"/>
    <w:rsid w:val="008B2CEE"/>
    <w:rsid w:val="008B2E6C"/>
    <w:rsid w:val="008B318B"/>
    <w:rsid w:val="008B322A"/>
    <w:rsid w:val="008B32F3"/>
    <w:rsid w:val="008B330C"/>
    <w:rsid w:val="008B3372"/>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62B"/>
    <w:rsid w:val="008B56A7"/>
    <w:rsid w:val="008B59D4"/>
    <w:rsid w:val="008B59DF"/>
    <w:rsid w:val="008B5A3F"/>
    <w:rsid w:val="008B5F1A"/>
    <w:rsid w:val="008B5F5B"/>
    <w:rsid w:val="008B6204"/>
    <w:rsid w:val="008B6596"/>
    <w:rsid w:val="008B6B4A"/>
    <w:rsid w:val="008B7218"/>
    <w:rsid w:val="008B7998"/>
    <w:rsid w:val="008B79D9"/>
    <w:rsid w:val="008B7AE3"/>
    <w:rsid w:val="008B7DD5"/>
    <w:rsid w:val="008B7DE8"/>
    <w:rsid w:val="008B7E08"/>
    <w:rsid w:val="008B7F4F"/>
    <w:rsid w:val="008C023D"/>
    <w:rsid w:val="008C048F"/>
    <w:rsid w:val="008C0790"/>
    <w:rsid w:val="008C1129"/>
    <w:rsid w:val="008C1494"/>
    <w:rsid w:val="008C1505"/>
    <w:rsid w:val="008C17F7"/>
    <w:rsid w:val="008C1AC1"/>
    <w:rsid w:val="008C2305"/>
    <w:rsid w:val="008C26F5"/>
    <w:rsid w:val="008C273C"/>
    <w:rsid w:val="008C2B6B"/>
    <w:rsid w:val="008C2C1D"/>
    <w:rsid w:val="008C2E5D"/>
    <w:rsid w:val="008C30F7"/>
    <w:rsid w:val="008C310B"/>
    <w:rsid w:val="008C336D"/>
    <w:rsid w:val="008C33DF"/>
    <w:rsid w:val="008C373B"/>
    <w:rsid w:val="008C3C96"/>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E"/>
    <w:rsid w:val="008C6E7F"/>
    <w:rsid w:val="008C79A8"/>
    <w:rsid w:val="008C79AD"/>
    <w:rsid w:val="008C7E88"/>
    <w:rsid w:val="008D0370"/>
    <w:rsid w:val="008D05E2"/>
    <w:rsid w:val="008D07DE"/>
    <w:rsid w:val="008D0E3A"/>
    <w:rsid w:val="008D0F98"/>
    <w:rsid w:val="008D1003"/>
    <w:rsid w:val="008D1034"/>
    <w:rsid w:val="008D1205"/>
    <w:rsid w:val="008D1263"/>
    <w:rsid w:val="008D1939"/>
    <w:rsid w:val="008D1D8B"/>
    <w:rsid w:val="008D20A2"/>
    <w:rsid w:val="008D2323"/>
    <w:rsid w:val="008D24BF"/>
    <w:rsid w:val="008D2920"/>
    <w:rsid w:val="008D2A24"/>
    <w:rsid w:val="008D2AAA"/>
    <w:rsid w:val="008D2C8F"/>
    <w:rsid w:val="008D2EF9"/>
    <w:rsid w:val="008D3369"/>
    <w:rsid w:val="008D33AA"/>
    <w:rsid w:val="008D36D5"/>
    <w:rsid w:val="008D38DA"/>
    <w:rsid w:val="008D38F7"/>
    <w:rsid w:val="008D3B46"/>
    <w:rsid w:val="008D3E57"/>
    <w:rsid w:val="008D4287"/>
    <w:rsid w:val="008D43B1"/>
    <w:rsid w:val="008D4515"/>
    <w:rsid w:val="008D480E"/>
    <w:rsid w:val="008D4A97"/>
    <w:rsid w:val="008D5002"/>
    <w:rsid w:val="008D5356"/>
    <w:rsid w:val="008D56AA"/>
    <w:rsid w:val="008D56FC"/>
    <w:rsid w:val="008D589A"/>
    <w:rsid w:val="008D5C32"/>
    <w:rsid w:val="008D5C93"/>
    <w:rsid w:val="008D645B"/>
    <w:rsid w:val="008D64BE"/>
    <w:rsid w:val="008D66B1"/>
    <w:rsid w:val="008D6723"/>
    <w:rsid w:val="008D6767"/>
    <w:rsid w:val="008D6883"/>
    <w:rsid w:val="008D6921"/>
    <w:rsid w:val="008D6953"/>
    <w:rsid w:val="008D6B27"/>
    <w:rsid w:val="008D6B46"/>
    <w:rsid w:val="008D6D00"/>
    <w:rsid w:val="008D6DA2"/>
    <w:rsid w:val="008D6F78"/>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E9C"/>
    <w:rsid w:val="008E1F82"/>
    <w:rsid w:val="008E200D"/>
    <w:rsid w:val="008E2113"/>
    <w:rsid w:val="008E22F3"/>
    <w:rsid w:val="008E294D"/>
    <w:rsid w:val="008E2FF7"/>
    <w:rsid w:val="008E31F7"/>
    <w:rsid w:val="008E3C36"/>
    <w:rsid w:val="008E3DAB"/>
    <w:rsid w:val="008E3E7E"/>
    <w:rsid w:val="008E3F95"/>
    <w:rsid w:val="008E3FAB"/>
    <w:rsid w:val="008E4137"/>
    <w:rsid w:val="008E486D"/>
    <w:rsid w:val="008E50E3"/>
    <w:rsid w:val="008E51BF"/>
    <w:rsid w:val="008E51FD"/>
    <w:rsid w:val="008E53D5"/>
    <w:rsid w:val="008E5469"/>
    <w:rsid w:val="008E5651"/>
    <w:rsid w:val="008E5682"/>
    <w:rsid w:val="008E5734"/>
    <w:rsid w:val="008E58F9"/>
    <w:rsid w:val="008E5C4A"/>
    <w:rsid w:val="008E5ED2"/>
    <w:rsid w:val="008E602C"/>
    <w:rsid w:val="008E6427"/>
    <w:rsid w:val="008E6674"/>
    <w:rsid w:val="008E6A33"/>
    <w:rsid w:val="008E6D38"/>
    <w:rsid w:val="008E72D7"/>
    <w:rsid w:val="008E74A5"/>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2FA"/>
    <w:rsid w:val="008F2478"/>
    <w:rsid w:val="008F2849"/>
    <w:rsid w:val="008F2B0A"/>
    <w:rsid w:val="008F2E1A"/>
    <w:rsid w:val="008F3010"/>
    <w:rsid w:val="008F3013"/>
    <w:rsid w:val="008F303D"/>
    <w:rsid w:val="008F3227"/>
    <w:rsid w:val="008F3A4D"/>
    <w:rsid w:val="008F3BDE"/>
    <w:rsid w:val="008F3C16"/>
    <w:rsid w:val="008F3E8E"/>
    <w:rsid w:val="008F402F"/>
    <w:rsid w:val="008F405E"/>
    <w:rsid w:val="008F4181"/>
    <w:rsid w:val="008F42ED"/>
    <w:rsid w:val="008F43A7"/>
    <w:rsid w:val="008F475F"/>
    <w:rsid w:val="008F4D78"/>
    <w:rsid w:val="008F4DBD"/>
    <w:rsid w:val="008F540D"/>
    <w:rsid w:val="008F55D6"/>
    <w:rsid w:val="008F5BD0"/>
    <w:rsid w:val="008F5C5D"/>
    <w:rsid w:val="008F5FE3"/>
    <w:rsid w:val="008F6182"/>
    <w:rsid w:val="008F636E"/>
    <w:rsid w:val="008F63BF"/>
    <w:rsid w:val="008F7246"/>
    <w:rsid w:val="008F73F5"/>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26D"/>
    <w:rsid w:val="0090228C"/>
    <w:rsid w:val="00902710"/>
    <w:rsid w:val="00902748"/>
    <w:rsid w:val="0090275B"/>
    <w:rsid w:val="009028B2"/>
    <w:rsid w:val="00902D2C"/>
    <w:rsid w:val="00902DBF"/>
    <w:rsid w:val="00902F60"/>
    <w:rsid w:val="00903255"/>
    <w:rsid w:val="009033A9"/>
    <w:rsid w:val="00903BDC"/>
    <w:rsid w:val="00903E65"/>
    <w:rsid w:val="00903F2D"/>
    <w:rsid w:val="009040AB"/>
    <w:rsid w:val="00904178"/>
    <w:rsid w:val="009043CB"/>
    <w:rsid w:val="00904553"/>
    <w:rsid w:val="00904D42"/>
    <w:rsid w:val="00905074"/>
    <w:rsid w:val="009051E3"/>
    <w:rsid w:val="0090533D"/>
    <w:rsid w:val="009056CE"/>
    <w:rsid w:val="00905AFC"/>
    <w:rsid w:val="00905CE2"/>
    <w:rsid w:val="009060BB"/>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6F9"/>
    <w:rsid w:val="00913929"/>
    <w:rsid w:val="00913B84"/>
    <w:rsid w:val="0091453B"/>
    <w:rsid w:val="009146D1"/>
    <w:rsid w:val="00914845"/>
    <w:rsid w:val="0091486B"/>
    <w:rsid w:val="009148AC"/>
    <w:rsid w:val="00914A33"/>
    <w:rsid w:val="00914B9D"/>
    <w:rsid w:val="00914C01"/>
    <w:rsid w:val="00914C36"/>
    <w:rsid w:val="00914DE5"/>
    <w:rsid w:val="00915444"/>
    <w:rsid w:val="009154FA"/>
    <w:rsid w:val="009158E8"/>
    <w:rsid w:val="0091592E"/>
    <w:rsid w:val="00915C9F"/>
    <w:rsid w:val="00915D9B"/>
    <w:rsid w:val="00916256"/>
    <w:rsid w:val="00916BC2"/>
    <w:rsid w:val="00916C37"/>
    <w:rsid w:val="00916C64"/>
    <w:rsid w:val="00916F13"/>
    <w:rsid w:val="00917071"/>
    <w:rsid w:val="009171E3"/>
    <w:rsid w:val="00917272"/>
    <w:rsid w:val="009173C1"/>
    <w:rsid w:val="009174C5"/>
    <w:rsid w:val="00917646"/>
    <w:rsid w:val="009178D6"/>
    <w:rsid w:val="009179F9"/>
    <w:rsid w:val="00920450"/>
    <w:rsid w:val="00920A73"/>
    <w:rsid w:val="00920CEC"/>
    <w:rsid w:val="00920ED6"/>
    <w:rsid w:val="00921242"/>
    <w:rsid w:val="00921295"/>
    <w:rsid w:val="00921A2C"/>
    <w:rsid w:val="0092222E"/>
    <w:rsid w:val="00922279"/>
    <w:rsid w:val="009223A6"/>
    <w:rsid w:val="0092278A"/>
    <w:rsid w:val="0092280F"/>
    <w:rsid w:val="00922ACB"/>
    <w:rsid w:val="00922DD6"/>
    <w:rsid w:val="00922F3B"/>
    <w:rsid w:val="00922F6D"/>
    <w:rsid w:val="00922FD8"/>
    <w:rsid w:val="00922FE7"/>
    <w:rsid w:val="00923583"/>
    <w:rsid w:val="009237F4"/>
    <w:rsid w:val="009239DA"/>
    <w:rsid w:val="00923BFD"/>
    <w:rsid w:val="00923DEF"/>
    <w:rsid w:val="00923E5F"/>
    <w:rsid w:val="00923F7E"/>
    <w:rsid w:val="00924172"/>
    <w:rsid w:val="00924B7B"/>
    <w:rsid w:val="00924C22"/>
    <w:rsid w:val="0092515C"/>
    <w:rsid w:val="0092560C"/>
    <w:rsid w:val="00925647"/>
    <w:rsid w:val="0092570A"/>
    <w:rsid w:val="0092578F"/>
    <w:rsid w:val="009257EB"/>
    <w:rsid w:val="00925A11"/>
    <w:rsid w:val="00925AD4"/>
    <w:rsid w:val="00925C64"/>
    <w:rsid w:val="00925D79"/>
    <w:rsid w:val="00925EEC"/>
    <w:rsid w:val="00925FB9"/>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7E8"/>
    <w:rsid w:val="00930828"/>
    <w:rsid w:val="00930ADD"/>
    <w:rsid w:val="00930C71"/>
    <w:rsid w:val="00930CE8"/>
    <w:rsid w:val="00930FDB"/>
    <w:rsid w:val="009311FE"/>
    <w:rsid w:val="009313A8"/>
    <w:rsid w:val="0093152E"/>
    <w:rsid w:val="00931718"/>
    <w:rsid w:val="00931DEC"/>
    <w:rsid w:val="009320DC"/>
    <w:rsid w:val="00932100"/>
    <w:rsid w:val="0093240C"/>
    <w:rsid w:val="00932E1D"/>
    <w:rsid w:val="00932E52"/>
    <w:rsid w:val="00932E9E"/>
    <w:rsid w:val="00932EBB"/>
    <w:rsid w:val="00933259"/>
    <w:rsid w:val="009332AF"/>
    <w:rsid w:val="009333BC"/>
    <w:rsid w:val="00933522"/>
    <w:rsid w:val="009338CA"/>
    <w:rsid w:val="00933A33"/>
    <w:rsid w:val="00933B19"/>
    <w:rsid w:val="00933BC9"/>
    <w:rsid w:val="00934320"/>
    <w:rsid w:val="009343DB"/>
    <w:rsid w:val="0093457D"/>
    <w:rsid w:val="0093468E"/>
    <w:rsid w:val="0093480F"/>
    <w:rsid w:val="0093482A"/>
    <w:rsid w:val="00934A8B"/>
    <w:rsid w:val="00934D0C"/>
    <w:rsid w:val="00934F1F"/>
    <w:rsid w:val="00935045"/>
    <w:rsid w:val="00935638"/>
    <w:rsid w:val="00935726"/>
    <w:rsid w:val="00935B4E"/>
    <w:rsid w:val="00936126"/>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971"/>
    <w:rsid w:val="00941A68"/>
    <w:rsid w:val="00941DD5"/>
    <w:rsid w:val="0094208A"/>
    <w:rsid w:val="0094232B"/>
    <w:rsid w:val="00942489"/>
    <w:rsid w:val="009424C1"/>
    <w:rsid w:val="0094286E"/>
    <w:rsid w:val="0094295A"/>
    <w:rsid w:val="00942971"/>
    <w:rsid w:val="00942ED7"/>
    <w:rsid w:val="00943320"/>
    <w:rsid w:val="009436E5"/>
    <w:rsid w:val="00943775"/>
    <w:rsid w:val="009437E1"/>
    <w:rsid w:val="00943E83"/>
    <w:rsid w:val="00943FBE"/>
    <w:rsid w:val="0094400F"/>
    <w:rsid w:val="00944286"/>
    <w:rsid w:val="0094453B"/>
    <w:rsid w:val="00944655"/>
    <w:rsid w:val="0094483F"/>
    <w:rsid w:val="00944861"/>
    <w:rsid w:val="0094486B"/>
    <w:rsid w:val="00944A2C"/>
    <w:rsid w:val="00944E0B"/>
    <w:rsid w:val="00944FDA"/>
    <w:rsid w:val="009450E8"/>
    <w:rsid w:val="0094519F"/>
    <w:rsid w:val="009452B7"/>
    <w:rsid w:val="009452ED"/>
    <w:rsid w:val="00945368"/>
    <w:rsid w:val="009455CE"/>
    <w:rsid w:val="00945803"/>
    <w:rsid w:val="00945C31"/>
    <w:rsid w:val="00945E34"/>
    <w:rsid w:val="00945F86"/>
    <w:rsid w:val="009461F8"/>
    <w:rsid w:val="009463ED"/>
    <w:rsid w:val="009465E4"/>
    <w:rsid w:val="00946EF3"/>
    <w:rsid w:val="00947172"/>
    <w:rsid w:val="009472C0"/>
    <w:rsid w:val="009476AB"/>
    <w:rsid w:val="00947B2D"/>
    <w:rsid w:val="00947F14"/>
    <w:rsid w:val="00950282"/>
    <w:rsid w:val="009502D8"/>
    <w:rsid w:val="00950E2F"/>
    <w:rsid w:val="00951089"/>
    <w:rsid w:val="00951473"/>
    <w:rsid w:val="0095160A"/>
    <w:rsid w:val="00951696"/>
    <w:rsid w:val="009518C0"/>
    <w:rsid w:val="00951BAC"/>
    <w:rsid w:val="00951E1B"/>
    <w:rsid w:val="0095210D"/>
    <w:rsid w:val="00952119"/>
    <w:rsid w:val="0095243C"/>
    <w:rsid w:val="00952456"/>
    <w:rsid w:val="00952D15"/>
    <w:rsid w:val="00952E62"/>
    <w:rsid w:val="009533CC"/>
    <w:rsid w:val="0095358E"/>
    <w:rsid w:val="00953D66"/>
    <w:rsid w:val="00953D6C"/>
    <w:rsid w:val="00954779"/>
    <w:rsid w:val="009548E2"/>
    <w:rsid w:val="00954A7D"/>
    <w:rsid w:val="00954D07"/>
    <w:rsid w:val="00954E86"/>
    <w:rsid w:val="00954EE6"/>
    <w:rsid w:val="009554A9"/>
    <w:rsid w:val="00955E6D"/>
    <w:rsid w:val="00955F60"/>
    <w:rsid w:val="0095640D"/>
    <w:rsid w:val="00956520"/>
    <w:rsid w:val="00956DA4"/>
    <w:rsid w:val="00957317"/>
    <w:rsid w:val="00957370"/>
    <w:rsid w:val="009573BE"/>
    <w:rsid w:val="009575EF"/>
    <w:rsid w:val="009578AD"/>
    <w:rsid w:val="009579B8"/>
    <w:rsid w:val="009579F9"/>
    <w:rsid w:val="00957BAB"/>
    <w:rsid w:val="00957C0F"/>
    <w:rsid w:val="00957E3A"/>
    <w:rsid w:val="00960300"/>
    <w:rsid w:val="009604F4"/>
    <w:rsid w:val="00960629"/>
    <w:rsid w:val="00960904"/>
    <w:rsid w:val="00960D75"/>
    <w:rsid w:val="009612A2"/>
    <w:rsid w:val="0096187C"/>
    <w:rsid w:val="00961C25"/>
    <w:rsid w:val="00961E26"/>
    <w:rsid w:val="009621DF"/>
    <w:rsid w:val="00962225"/>
    <w:rsid w:val="009626C5"/>
    <w:rsid w:val="009626E8"/>
    <w:rsid w:val="009628C6"/>
    <w:rsid w:val="009628E6"/>
    <w:rsid w:val="00962927"/>
    <w:rsid w:val="00962AF9"/>
    <w:rsid w:val="00962D87"/>
    <w:rsid w:val="00962EE4"/>
    <w:rsid w:val="00962F64"/>
    <w:rsid w:val="009637A4"/>
    <w:rsid w:val="009637AA"/>
    <w:rsid w:val="009637C3"/>
    <w:rsid w:val="00963A18"/>
    <w:rsid w:val="00963A52"/>
    <w:rsid w:val="00963ACF"/>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0"/>
    <w:rsid w:val="0096707E"/>
    <w:rsid w:val="00967437"/>
    <w:rsid w:val="009674FA"/>
    <w:rsid w:val="009674FD"/>
    <w:rsid w:val="009676BA"/>
    <w:rsid w:val="009677F2"/>
    <w:rsid w:val="00967828"/>
    <w:rsid w:val="00967851"/>
    <w:rsid w:val="00967C1C"/>
    <w:rsid w:val="00967D7D"/>
    <w:rsid w:val="00967F45"/>
    <w:rsid w:val="00970007"/>
    <w:rsid w:val="00970149"/>
    <w:rsid w:val="009701EA"/>
    <w:rsid w:val="00970648"/>
    <w:rsid w:val="009706BF"/>
    <w:rsid w:val="009706F0"/>
    <w:rsid w:val="0097082F"/>
    <w:rsid w:val="00970B47"/>
    <w:rsid w:val="00971052"/>
    <w:rsid w:val="009712AF"/>
    <w:rsid w:val="00971404"/>
    <w:rsid w:val="00971837"/>
    <w:rsid w:val="00971ECE"/>
    <w:rsid w:val="00972181"/>
    <w:rsid w:val="00972868"/>
    <w:rsid w:val="00972A0F"/>
    <w:rsid w:val="00972A2E"/>
    <w:rsid w:val="00972EEB"/>
    <w:rsid w:val="00973225"/>
    <w:rsid w:val="009732D9"/>
    <w:rsid w:val="009736CC"/>
    <w:rsid w:val="00973857"/>
    <w:rsid w:val="009739F0"/>
    <w:rsid w:val="00973BA2"/>
    <w:rsid w:val="00973C60"/>
    <w:rsid w:val="009740BB"/>
    <w:rsid w:val="009740F4"/>
    <w:rsid w:val="0097420B"/>
    <w:rsid w:val="0097420C"/>
    <w:rsid w:val="009749B1"/>
    <w:rsid w:val="009750FA"/>
    <w:rsid w:val="00975616"/>
    <w:rsid w:val="0097577D"/>
    <w:rsid w:val="00975D68"/>
    <w:rsid w:val="00975E13"/>
    <w:rsid w:val="00975F82"/>
    <w:rsid w:val="00975FC0"/>
    <w:rsid w:val="00976056"/>
    <w:rsid w:val="0097608E"/>
    <w:rsid w:val="00976259"/>
    <w:rsid w:val="009762C3"/>
    <w:rsid w:val="00976422"/>
    <w:rsid w:val="0097670A"/>
    <w:rsid w:val="00976BC8"/>
    <w:rsid w:val="00976E10"/>
    <w:rsid w:val="00976FC3"/>
    <w:rsid w:val="00977039"/>
    <w:rsid w:val="00977918"/>
    <w:rsid w:val="00977A18"/>
    <w:rsid w:val="00977C3F"/>
    <w:rsid w:val="00980553"/>
    <w:rsid w:val="00980C28"/>
    <w:rsid w:val="00980C8D"/>
    <w:rsid w:val="00980E4B"/>
    <w:rsid w:val="00980F5B"/>
    <w:rsid w:val="00980FB9"/>
    <w:rsid w:val="009814F5"/>
    <w:rsid w:val="00981505"/>
    <w:rsid w:val="00981659"/>
    <w:rsid w:val="0098176F"/>
    <w:rsid w:val="0098190B"/>
    <w:rsid w:val="00981BA7"/>
    <w:rsid w:val="0098209D"/>
    <w:rsid w:val="0098223B"/>
    <w:rsid w:val="009824AF"/>
    <w:rsid w:val="00982962"/>
    <w:rsid w:val="00982A0F"/>
    <w:rsid w:val="00982C77"/>
    <w:rsid w:val="00982FA0"/>
    <w:rsid w:val="009830B3"/>
    <w:rsid w:val="00983981"/>
    <w:rsid w:val="00983D7F"/>
    <w:rsid w:val="0098448B"/>
    <w:rsid w:val="00984675"/>
    <w:rsid w:val="00984DAE"/>
    <w:rsid w:val="00985116"/>
    <w:rsid w:val="00985177"/>
    <w:rsid w:val="009852F9"/>
    <w:rsid w:val="00985320"/>
    <w:rsid w:val="0098539B"/>
    <w:rsid w:val="009858CD"/>
    <w:rsid w:val="009861B5"/>
    <w:rsid w:val="00986249"/>
    <w:rsid w:val="00986523"/>
    <w:rsid w:val="00986AF0"/>
    <w:rsid w:val="00986CC5"/>
    <w:rsid w:val="00986E57"/>
    <w:rsid w:val="00986F6A"/>
    <w:rsid w:val="00987163"/>
    <w:rsid w:val="009872EA"/>
    <w:rsid w:val="0098786E"/>
    <w:rsid w:val="00987AF3"/>
    <w:rsid w:val="00987CEC"/>
    <w:rsid w:val="00987E61"/>
    <w:rsid w:val="00990087"/>
    <w:rsid w:val="009907DA"/>
    <w:rsid w:val="009908B0"/>
    <w:rsid w:val="009909A4"/>
    <w:rsid w:val="00990D8C"/>
    <w:rsid w:val="00990F1E"/>
    <w:rsid w:val="00991045"/>
    <w:rsid w:val="0099104C"/>
    <w:rsid w:val="00991A4E"/>
    <w:rsid w:val="00991B6C"/>
    <w:rsid w:val="00991B6E"/>
    <w:rsid w:val="00991C05"/>
    <w:rsid w:val="00991F8F"/>
    <w:rsid w:val="009922EF"/>
    <w:rsid w:val="00992513"/>
    <w:rsid w:val="00992569"/>
    <w:rsid w:val="009926A0"/>
    <w:rsid w:val="009928AD"/>
    <w:rsid w:val="00992D4B"/>
    <w:rsid w:val="00992DED"/>
    <w:rsid w:val="009931DE"/>
    <w:rsid w:val="00993768"/>
    <w:rsid w:val="009937DB"/>
    <w:rsid w:val="00993C55"/>
    <w:rsid w:val="00993E4C"/>
    <w:rsid w:val="00993FD2"/>
    <w:rsid w:val="009940F9"/>
    <w:rsid w:val="009944D8"/>
    <w:rsid w:val="00994557"/>
    <w:rsid w:val="00994913"/>
    <w:rsid w:val="009949B5"/>
    <w:rsid w:val="00994CD4"/>
    <w:rsid w:val="00994ECC"/>
    <w:rsid w:val="0099505F"/>
    <w:rsid w:val="009950BA"/>
    <w:rsid w:val="0099522B"/>
    <w:rsid w:val="009955FE"/>
    <w:rsid w:val="0099597E"/>
    <w:rsid w:val="009959D0"/>
    <w:rsid w:val="00995F28"/>
    <w:rsid w:val="009962D7"/>
    <w:rsid w:val="00996665"/>
    <w:rsid w:val="009966C6"/>
    <w:rsid w:val="0099681D"/>
    <w:rsid w:val="00996858"/>
    <w:rsid w:val="00996964"/>
    <w:rsid w:val="00996A50"/>
    <w:rsid w:val="00996CDB"/>
    <w:rsid w:val="00996F36"/>
    <w:rsid w:val="00997447"/>
    <w:rsid w:val="00997DB9"/>
    <w:rsid w:val="00997DBC"/>
    <w:rsid w:val="009A01FB"/>
    <w:rsid w:val="009A029A"/>
    <w:rsid w:val="009A0342"/>
    <w:rsid w:val="009A07BC"/>
    <w:rsid w:val="009A0A4E"/>
    <w:rsid w:val="009A0B61"/>
    <w:rsid w:val="009A0BA3"/>
    <w:rsid w:val="009A0DB6"/>
    <w:rsid w:val="009A0F91"/>
    <w:rsid w:val="009A117B"/>
    <w:rsid w:val="009A1357"/>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4BA4"/>
    <w:rsid w:val="009A52D7"/>
    <w:rsid w:val="009A550B"/>
    <w:rsid w:val="009A5E8B"/>
    <w:rsid w:val="009A5F76"/>
    <w:rsid w:val="009A6087"/>
    <w:rsid w:val="009A6177"/>
    <w:rsid w:val="009A6520"/>
    <w:rsid w:val="009A6770"/>
    <w:rsid w:val="009A6807"/>
    <w:rsid w:val="009A6862"/>
    <w:rsid w:val="009A6B4C"/>
    <w:rsid w:val="009A6D38"/>
    <w:rsid w:val="009A6F46"/>
    <w:rsid w:val="009A7936"/>
    <w:rsid w:val="009A7C9F"/>
    <w:rsid w:val="009A7CAE"/>
    <w:rsid w:val="009B0B1C"/>
    <w:rsid w:val="009B0FC6"/>
    <w:rsid w:val="009B12EB"/>
    <w:rsid w:val="009B141E"/>
    <w:rsid w:val="009B1801"/>
    <w:rsid w:val="009B19BD"/>
    <w:rsid w:val="009B1A6E"/>
    <w:rsid w:val="009B1B15"/>
    <w:rsid w:val="009B1E18"/>
    <w:rsid w:val="009B1E48"/>
    <w:rsid w:val="009B236D"/>
    <w:rsid w:val="009B2A98"/>
    <w:rsid w:val="009B2BA3"/>
    <w:rsid w:val="009B2CEA"/>
    <w:rsid w:val="009B2FBB"/>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685"/>
    <w:rsid w:val="009B46B6"/>
    <w:rsid w:val="009B49BD"/>
    <w:rsid w:val="009B4B4C"/>
    <w:rsid w:val="009B4DEC"/>
    <w:rsid w:val="009B4F92"/>
    <w:rsid w:val="009B50BF"/>
    <w:rsid w:val="009B5541"/>
    <w:rsid w:val="009B588A"/>
    <w:rsid w:val="009B5A97"/>
    <w:rsid w:val="009B5C21"/>
    <w:rsid w:val="009B5F01"/>
    <w:rsid w:val="009B5F82"/>
    <w:rsid w:val="009B6DFB"/>
    <w:rsid w:val="009B6E5A"/>
    <w:rsid w:val="009B6E8F"/>
    <w:rsid w:val="009B705A"/>
    <w:rsid w:val="009B7097"/>
    <w:rsid w:val="009B7487"/>
    <w:rsid w:val="009B7506"/>
    <w:rsid w:val="009B75C2"/>
    <w:rsid w:val="009B75F3"/>
    <w:rsid w:val="009B76E5"/>
    <w:rsid w:val="009B795B"/>
    <w:rsid w:val="009B7B38"/>
    <w:rsid w:val="009B7CE9"/>
    <w:rsid w:val="009B7E50"/>
    <w:rsid w:val="009B7F3E"/>
    <w:rsid w:val="009C04FF"/>
    <w:rsid w:val="009C0616"/>
    <w:rsid w:val="009C0C10"/>
    <w:rsid w:val="009C0E9C"/>
    <w:rsid w:val="009C10BA"/>
    <w:rsid w:val="009C12D0"/>
    <w:rsid w:val="009C1565"/>
    <w:rsid w:val="009C15B4"/>
    <w:rsid w:val="009C1B80"/>
    <w:rsid w:val="009C22A2"/>
    <w:rsid w:val="009C24A8"/>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5E2F"/>
    <w:rsid w:val="009C5F94"/>
    <w:rsid w:val="009C6223"/>
    <w:rsid w:val="009C6390"/>
    <w:rsid w:val="009C63C2"/>
    <w:rsid w:val="009C64B1"/>
    <w:rsid w:val="009C64FE"/>
    <w:rsid w:val="009C6555"/>
    <w:rsid w:val="009C6922"/>
    <w:rsid w:val="009C6A2C"/>
    <w:rsid w:val="009C6C7B"/>
    <w:rsid w:val="009C6D01"/>
    <w:rsid w:val="009C6F89"/>
    <w:rsid w:val="009C72C5"/>
    <w:rsid w:val="009C7476"/>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93"/>
    <w:rsid w:val="009D2EC4"/>
    <w:rsid w:val="009D2F12"/>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504A"/>
    <w:rsid w:val="009D512B"/>
    <w:rsid w:val="009D539A"/>
    <w:rsid w:val="009D55D1"/>
    <w:rsid w:val="009D57EF"/>
    <w:rsid w:val="009D5E67"/>
    <w:rsid w:val="009D6095"/>
    <w:rsid w:val="009D6136"/>
    <w:rsid w:val="009D6170"/>
    <w:rsid w:val="009D6204"/>
    <w:rsid w:val="009D6252"/>
    <w:rsid w:val="009D6287"/>
    <w:rsid w:val="009D6839"/>
    <w:rsid w:val="009D6A64"/>
    <w:rsid w:val="009D6B40"/>
    <w:rsid w:val="009D6BBB"/>
    <w:rsid w:val="009D7584"/>
    <w:rsid w:val="009D7681"/>
    <w:rsid w:val="009D7A4D"/>
    <w:rsid w:val="009D7BDA"/>
    <w:rsid w:val="009E025C"/>
    <w:rsid w:val="009E072B"/>
    <w:rsid w:val="009E0DBB"/>
    <w:rsid w:val="009E1126"/>
    <w:rsid w:val="009E1265"/>
    <w:rsid w:val="009E145F"/>
    <w:rsid w:val="009E1989"/>
    <w:rsid w:val="009E1AFE"/>
    <w:rsid w:val="009E1C36"/>
    <w:rsid w:val="009E21B2"/>
    <w:rsid w:val="009E21C9"/>
    <w:rsid w:val="009E235A"/>
    <w:rsid w:val="009E2724"/>
    <w:rsid w:val="009E2788"/>
    <w:rsid w:val="009E28DB"/>
    <w:rsid w:val="009E292F"/>
    <w:rsid w:val="009E2A1D"/>
    <w:rsid w:val="009E2B85"/>
    <w:rsid w:val="009E2F3B"/>
    <w:rsid w:val="009E305D"/>
    <w:rsid w:val="009E30F2"/>
    <w:rsid w:val="009E331F"/>
    <w:rsid w:val="009E3340"/>
    <w:rsid w:val="009E357A"/>
    <w:rsid w:val="009E3901"/>
    <w:rsid w:val="009E39E5"/>
    <w:rsid w:val="009E3E18"/>
    <w:rsid w:val="009E3FC5"/>
    <w:rsid w:val="009E43BE"/>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AF"/>
    <w:rsid w:val="009E76CA"/>
    <w:rsid w:val="009E7971"/>
    <w:rsid w:val="009E7A53"/>
    <w:rsid w:val="009E7FBD"/>
    <w:rsid w:val="009F05CD"/>
    <w:rsid w:val="009F0A1B"/>
    <w:rsid w:val="009F1016"/>
    <w:rsid w:val="009F1231"/>
    <w:rsid w:val="009F14B4"/>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569"/>
    <w:rsid w:val="009F56CF"/>
    <w:rsid w:val="009F5C59"/>
    <w:rsid w:val="009F6147"/>
    <w:rsid w:val="009F6773"/>
    <w:rsid w:val="009F6778"/>
    <w:rsid w:val="009F67BC"/>
    <w:rsid w:val="009F696D"/>
    <w:rsid w:val="009F6A63"/>
    <w:rsid w:val="009F6AC5"/>
    <w:rsid w:val="009F6ACB"/>
    <w:rsid w:val="009F6D77"/>
    <w:rsid w:val="009F6DE6"/>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AFF"/>
    <w:rsid w:val="00A01D46"/>
    <w:rsid w:val="00A01E55"/>
    <w:rsid w:val="00A0215B"/>
    <w:rsid w:val="00A023C8"/>
    <w:rsid w:val="00A02674"/>
    <w:rsid w:val="00A026BB"/>
    <w:rsid w:val="00A028F4"/>
    <w:rsid w:val="00A02BD3"/>
    <w:rsid w:val="00A02C81"/>
    <w:rsid w:val="00A031BE"/>
    <w:rsid w:val="00A031D9"/>
    <w:rsid w:val="00A031EA"/>
    <w:rsid w:val="00A031EB"/>
    <w:rsid w:val="00A0343F"/>
    <w:rsid w:val="00A03487"/>
    <w:rsid w:val="00A035DE"/>
    <w:rsid w:val="00A03844"/>
    <w:rsid w:val="00A03BA7"/>
    <w:rsid w:val="00A03DC0"/>
    <w:rsid w:val="00A03E0C"/>
    <w:rsid w:val="00A041B1"/>
    <w:rsid w:val="00A043B0"/>
    <w:rsid w:val="00A044B2"/>
    <w:rsid w:val="00A04DFC"/>
    <w:rsid w:val="00A04E4D"/>
    <w:rsid w:val="00A05510"/>
    <w:rsid w:val="00A0557A"/>
    <w:rsid w:val="00A05F1D"/>
    <w:rsid w:val="00A062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0F4"/>
    <w:rsid w:val="00A112CB"/>
    <w:rsid w:val="00A115F4"/>
    <w:rsid w:val="00A1191D"/>
    <w:rsid w:val="00A11B40"/>
    <w:rsid w:val="00A11BF9"/>
    <w:rsid w:val="00A11EDE"/>
    <w:rsid w:val="00A11F57"/>
    <w:rsid w:val="00A1229C"/>
    <w:rsid w:val="00A124F4"/>
    <w:rsid w:val="00A127D0"/>
    <w:rsid w:val="00A12B46"/>
    <w:rsid w:val="00A12BFD"/>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F74"/>
    <w:rsid w:val="00A1528E"/>
    <w:rsid w:val="00A156E6"/>
    <w:rsid w:val="00A15B21"/>
    <w:rsid w:val="00A15BC4"/>
    <w:rsid w:val="00A16040"/>
    <w:rsid w:val="00A16197"/>
    <w:rsid w:val="00A16207"/>
    <w:rsid w:val="00A163BC"/>
    <w:rsid w:val="00A16770"/>
    <w:rsid w:val="00A17140"/>
    <w:rsid w:val="00A173F0"/>
    <w:rsid w:val="00A17508"/>
    <w:rsid w:val="00A177EC"/>
    <w:rsid w:val="00A17A26"/>
    <w:rsid w:val="00A17B92"/>
    <w:rsid w:val="00A17C66"/>
    <w:rsid w:val="00A17F51"/>
    <w:rsid w:val="00A17FDD"/>
    <w:rsid w:val="00A2022B"/>
    <w:rsid w:val="00A202F8"/>
    <w:rsid w:val="00A2032B"/>
    <w:rsid w:val="00A20496"/>
    <w:rsid w:val="00A2095A"/>
    <w:rsid w:val="00A20A4E"/>
    <w:rsid w:val="00A20AF1"/>
    <w:rsid w:val="00A20B59"/>
    <w:rsid w:val="00A20E2E"/>
    <w:rsid w:val="00A20F4E"/>
    <w:rsid w:val="00A2108E"/>
    <w:rsid w:val="00A21193"/>
    <w:rsid w:val="00A215B5"/>
    <w:rsid w:val="00A21EA6"/>
    <w:rsid w:val="00A21F7E"/>
    <w:rsid w:val="00A221BF"/>
    <w:rsid w:val="00A2239F"/>
    <w:rsid w:val="00A22C08"/>
    <w:rsid w:val="00A2311E"/>
    <w:rsid w:val="00A23294"/>
    <w:rsid w:val="00A232B4"/>
    <w:rsid w:val="00A232BD"/>
    <w:rsid w:val="00A23401"/>
    <w:rsid w:val="00A2365E"/>
    <w:rsid w:val="00A23860"/>
    <w:rsid w:val="00A23965"/>
    <w:rsid w:val="00A23AAB"/>
    <w:rsid w:val="00A23E78"/>
    <w:rsid w:val="00A240F3"/>
    <w:rsid w:val="00A2420F"/>
    <w:rsid w:val="00A242C2"/>
    <w:rsid w:val="00A24538"/>
    <w:rsid w:val="00A245C3"/>
    <w:rsid w:val="00A24B3C"/>
    <w:rsid w:val="00A24B7A"/>
    <w:rsid w:val="00A24D94"/>
    <w:rsid w:val="00A24FDB"/>
    <w:rsid w:val="00A255EF"/>
    <w:rsid w:val="00A2564F"/>
    <w:rsid w:val="00A258BE"/>
    <w:rsid w:val="00A25900"/>
    <w:rsid w:val="00A25B69"/>
    <w:rsid w:val="00A25B93"/>
    <w:rsid w:val="00A25C3D"/>
    <w:rsid w:val="00A262C8"/>
    <w:rsid w:val="00A2656C"/>
    <w:rsid w:val="00A26BD0"/>
    <w:rsid w:val="00A26C50"/>
    <w:rsid w:val="00A26DF4"/>
    <w:rsid w:val="00A26FB2"/>
    <w:rsid w:val="00A2719D"/>
    <w:rsid w:val="00A273C2"/>
    <w:rsid w:val="00A27443"/>
    <w:rsid w:val="00A277ED"/>
    <w:rsid w:val="00A278BD"/>
    <w:rsid w:val="00A278C8"/>
    <w:rsid w:val="00A27A2A"/>
    <w:rsid w:val="00A30034"/>
    <w:rsid w:val="00A30571"/>
    <w:rsid w:val="00A30D2E"/>
    <w:rsid w:val="00A30F7C"/>
    <w:rsid w:val="00A30FBA"/>
    <w:rsid w:val="00A314C0"/>
    <w:rsid w:val="00A315F3"/>
    <w:rsid w:val="00A31605"/>
    <w:rsid w:val="00A31907"/>
    <w:rsid w:val="00A31B37"/>
    <w:rsid w:val="00A32380"/>
    <w:rsid w:val="00A3254A"/>
    <w:rsid w:val="00A3268C"/>
    <w:rsid w:val="00A327B0"/>
    <w:rsid w:val="00A32ED6"/>
    <w:rsid w:val="00A332D1"/>
    <w:rsid w:val="00A33522"/>
    <w:rsid w:val="00A3355D"/>
    <w:rsid w:val="00A33868"/>
    <w:rsid w:val="00A33C16"/>
    <w:rsid w:val="00A344C3"/>
    <w:rsid w:val="00A34A41"/>
    <w:rsid w:val="00A34B8A"/>
    <w:rsid w:val="00A34D04"/>
    <w:rsid w:val="00A34E93"/>
    <w:rsid w:val="00A34EE6"/>
    <w:rsid w:val="00A34FDF"/>
    <w:rsid w:val="00A350A5"/>
    <w:rsid w:val="00A353D2"/>
    <w:rsid w:val="00A35588"/>
    <w:rsid w:val="00A35D22"/>
    <w:rsid w:val="00A35E1F"/>
    <w:rsid w:val="00A3607F"/>
    <w:rsid w:val="00A36CCA"/>
    <w:rsid w:val="00A37644"/>
    <w:rsid w:val="00A37DB2"/>
    <w:rsid w:val="00A402B3"/>
    <w:rsid w:val="00A406FA"/>
    <w:rsid w:val="00A407C0"/>
    <w:rsid w:val="00A40BEE"/>
    <w:rsid w:val="00A40C5C"/>
    <w:rsid w:val="00A40C7B"/>
    <w:rsid w:val="00A40FC3"/>
    <w:rsid w:val="00A40FD4"/>
    <w:rsid w:val="00A4145F"/>
    <w:rsid w:val="00A414E8"/>
    <w:rsid w:val="00A415E1"/>
    <w:rsid w:val="00A4176A"/>
    <w:rsid w:val="00A417C7"/>
    <w:rsid w:val="00A41A52"/>
    <w:rsid w:val="00A41CF6"/>
    <w:rsid w:val="00A421C5"/>
    <w:rsid w:val="00A421EF"/>
    <w:rsid w:val="00A422BB"/>
    <w:rsid w:val="00A42452"/>
    <w:rsid w:val="00A425CE"/>
    <w:rsid w:val="00A427B1"/>
    <w:rsid w:val="00A428BA"/>
    <w:rsid w:val="00A435D8"/>
    <w:rsid w:val="00A43861"/>
    <w:rsid w:val="00A4391C"/>
    <w:rsid w:val="00A43A08"/>
    <w:rsid w:val="00A43AB6"/>
    <w:rsid w:val="00A43DC4"/>
    <w:rsid w:val="00A43DCE"/>
    <w:rsid w:val="00A440D0"/>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713"/>
    <w:rsid w:val="00A468D8"/>
    <w:rsid w:val="00A46C4D"/>
    <w:rsid w:val="00A46D80"/>
    <w:rsid w:val="00A46DEA"/>
    <w:rsid w:val="00A46EA3"/>
    <w:rsid w:val="00A470F2"/>
    <w:rsid w:val="00A471C6"/>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59A"/>
    <w:rsid w:val="00A518A4"/>
    <w:rsid w:val="00A51CF7"/>
    <w:rsid w:val="00A522F3"/>
    <w:rsid w:val="00A523D3"/>
    <w:rsid w:val="00A524DD"/>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A77"/>
    <w:rsid w:val="00A54BCA"/>
    <w:rsid w:val="00A54C7C"/>
    <w:rsid w:val="00A54CD6"/>
    <w:rsid w:val="00A54F2D"/>
    <w:rsid w:val="00A55151"/>
    <w:rsid w:val="00A551A4"/>
    <w:rsid w:val="00A551C4"/>
    <w:rsid w:val="00A55275"/>
    <w:rsid w:val="00A55378"/>
    <w:rsid w:val="00A5585D"/>
    <w:rsid w:val="00A559DC"/>
    <w:rsid w:val="00A55AEB"/>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989"/>
    <w:rsid w:val="00A60A6E"/>
    <w:rsid w:val="00A60CCF"/>
    <w:rsid w:val="00A60DDD"/>
    <w:rsid w:val="00A60EA6"/>
    <w:rsid w:val="00A60F27"/>
    <w:rsid w:val="00A61862"/>
    <w:rsid w:val="00A61934"/>
    <w:rsid w:val="00A619AC"/>
    <w:rsid w:val="00A619BD"/>
    <w:rsid w:val="00A61BF1"/>
    <w:rsid w:val="00A61DC6"/>
    <w:rsid w:val="00A61E02"/>
    <w:rsid w:val="00A61F8F"/>
    <w:rsid w:val="00A61FE0"/>
    <w:rsid w:val="00A6241B"/>
    <w:rsid w:val="00A6250D"/>
    <w:rsid w:val="00A625D5"/>
    <w:rsid w:val="00A62A83"/>
    <w:rsid w:val="00A62A99"/>
    <w:rsid w:val="00A62C52"/>
    <w:rsid w:val="00A63504"/>
    <w:rsid w:val="00A63655"/>
    <w:rsid w:val="00A636D0"/>
    <w:rsid w:val="00A63960"/>
    <w:rsid w:val="00A63AE1"/>
    <w:rsid w:val="00A63CF9"/>
    <w:rsid w:val="00A63D78"/>
    <w:rsid w:val="00A63E69"/>
    <w:rsid w:val="00A63FBD"/>
    <w:rsid w:val="00A6445A"/>
    <w:rsid w:val="00A6449A"/>
    <w:rsid w:val="00A6476F"/>
    <w:rsid w:val="00A64C50"/>
    <w:rsid w:val="00A64CDF"/>
    <w:rsid w:val="00A64D07"/>
    <w:rsid w:val="00A64D35"/>
    <w:rsid w:val="00A64F0D"/>
    <w:rsid w:val="00A64FF8"/>
    <w:rsid w:val="00A6517A"/>
    <w:rsid w:val="00A65221"/>
    <w:rsid w:val="00A6533E"/>
    <w:rsid w:val="00A65512"/>
    <w:rsid w:val="00A65D55"/>
    <w:rsid w:val="00A66433"/>
    <w:rsid w:val="00A66842"/>
    <w:rsid w:val="00A66A00"/>
    <w:rsid w:val="00A66ADC"/>
    <w:rsid w:val="00A66C49"/>
    <w:rsid w:val="00A66CBF"/>
    <w:rsid w:val="00A66D82"/>
    <w:rsid w:val="00A670C1"/>
    <w:rsid w:val="00A672A7"/>
    <w:rsid w:val="00A67385"/>
    <w:rsid w:val="00A6748C"/>
    <w:rsid w:val="00A6785E"/>
    <w:rsid w:val="00A67C7A"/>
    <w:rsid w:val="00A67CDB"/>
    <w:rsid w:val="00A67DF3"/>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178"/>
    <w:rsid w:val="00A754DD"/>
    <w:rsid w:val="00A755AA"/>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917"/>
    <w:rsid w:val="00A77A50"/>
    <w:rsid w:val="00A77C30"/>
    <w:rsid w:val="00A77DD9"/>
    <w:rsid w:val="00A80626"/>
    <w:rsid w:val="00A80944"/>
    <w:rsid w:val="00A80BFC"/>
    <w:rsid w:val="00A80FB6"/>
    <w:rsid w:val="00A81082"/>
    <w:rsid w:val="00A8110F"/>
    <w:rsid w:val="00A81304"/>
    <w:rsid w:val="00A8157C"/>
    <w:rsid w:val="00A81651"/>
    <w:rsid w:val="00A81AB5"/>
    <w:rsid w:val="00A81EBF"/>
    <w:rsid w:val="00A82091"/>
    <w:rsid w:val="00A823C5"/>
    <w:rsid w:val="00A8277B"/>
    <w:rsid w:val="00A82A53"/>
    <w:rsid w:val="00A82CD5"/>
    <w:rsid w:val="00A82E35"/>
    <w:rsid w:val="00A830B9"/>
    <w:rsid w:val="00A837C4"/>
    <w:rsid w:val="00A83938"/>
    <w:rsid w:val="00A83D3A"/>
    <w:rsid w:val="00A83EE9"/>
    <w:rsid w:val="00A83FAF"/>
    <w:rsid w:val="00A840C4"/>
    <w:rsid w:val="00A843B0"/>
    <w:rsid w:val="00A84732"/>
    <w:rsid w:val="00A85343"/>
    <w:rsid w:val="00A853A8"/>
    <w:rsid w:val="00A854E7"/>
    <w:rsid w:val="00A855F6"/>
    <w:rsid w:val="00A85735"/>
    <w:rsid w:val="00A8578E"/>
    <w:rsid w:val="00A862CD"/>
    <w:rsid w:val="00A8630C"/>
    <w:rsid w:val="00A8655D"/>
    <w:rsid w:val="00A86951"/>
    <w:rsid w:val="00A86AB8"/>
    <w:rsid w:val="00A86DFC"/>
    <w:rsid w:val="00A8704C"/>
    <w:rsid w:val="00A8704F"/>
    <w:rsid w:val="00A87286"/>
    <w:rsid w:val="00A8775B"/>
    <w:rsid w:val="00A877C0"/>
    <w:rsid w:val="00A877E9"/>
    <w:rsid w:val="00A87D26"/>
    <w:rsid w:val="00A87D66"/>
    <w:rsid w:val="00A904F0"/>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E1C"/>
    <w:rsid w:val="00A92FFA"/>
    <w:rsid w:val="00A93082"/>
    <w:rsid w:val="00A93155"/>
    <w:rsid w:val="00A9333D"/>
    <w:rsid w:val="00A9356E"/>
    <w:rsid w:val="00A935AA"/>
    <w:rsid w:val="00A935E8"/>
    <w:rsid w:val="00A93704"/>
    <w:rsid w:val="00A93E6F"/>
    <w:rsid w:val="00A93ED1"/>
    <w:rsid w:val="00A94148"/>
    <w:rsid w:val="00A94441"/>
    <w:rsid w:val="00A94C76"/>
    <w:rsid w:val="00A94DEA"/>
    <w:rsid w:val="00A94FF5"/>
    <w:rsid w:val="00A95326"/>
    <w:rsid w:val="00A95376"/>
    <w:rsid w:val="00A95415"/>
    <w:rsid w:val="00A95569"/>
    <w:rsid w:val="00A95809"/>
    <w:rsid w:val="00A95A60"/>
    <w:rsid w:val="00A95D09"/>
    <w:rsid w:val="00A95D8C"/>
    <w:rsid w:val="00A96055"/>
    <w:rsid w:val="00A96234"/>
    <w:rsid w:val="00A96508"/>
    <w:rsid w:val="00A9656C"/>
    <w:rsid w:val="00A9681E"/>
    <w:rsid w:val="00A969B1"/>
    <w:rsid w:val="00A96A92"/>
    <w:rsid w:val="00A96DB2"/>
    <w:rsid w:val="00A96DC0"/>
    <w:rsid w:val="00A96F06"/>
    <w:rsid w:val="00A97278"/>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249E"/>
    <w:rsid w:val="00AA2528"/>
    <w:rsid w:val="00AA256A"/>
    <w:rsid w:val="00AA261D"/>
    <w:rsid w:val="00AA2945"/>
    <w:rsid w:val="00AA2BC8"/>
    <w:rsid w:val="00AA2BDE"/>
    <w:rsid w:val="00AA2D71"/>
    <w:rsid w:val="00AA2EBA"/>
    <w:rsid w:val="00AA2F35"/>
    <w:rsid w:val="00AA312C"/>
    <w:rsid w:val="00AA3499"/>
    <w:rsid w:val="00AA35D3"/>
    <w:rsid w:val="00AA3B47"/>
    <w:rsid w:val="00AA3B91"/>
    <w:rsid w:val="00AA4244"/>
    <w:rsid w:val="00AA4351"/>
    <w:rsid w:val="00AA464D"/>
    <w:rsid w:val="00AA46BF"/>
    <w:rsid w:val="00AA4829"/>
    <w:rsid w:val="00AA4C38"/>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D7D"/>
    <w:rsid w:val="00AA6F02"/>
    <w:rsid w:val="00AA6F38"/>
    <w:rsid w:val="00AA751D"/>
    <w:rsid w:val="00AA7649"/>
    <w:rsid w:val="00AA790A"/>
    <w:rsid w:val="00AA79C1"/>
    <w:rsid w:val="00AB0222"/>
    <w:rsid w:val="00AB05AA"/>
    <w:rsid w:val="00AB06DD"/>
    <w:rsid w:val="00AB0A44"/>
    <w:rsid w:val="00AB0BDB"/>
    <w:rsid w:val="00AB0BE7"/>
    <w:rsid w:val="00AB156E"/>
    <w:rsid w:val="00AB1CE4"/>
    <w:rsid w:val="00AB236C"/>
    <w:rsid w:val="00AB2554"/>
    <w:rsid w:val="00AB25C9"/>
    <w:rsid w:val="00AB28D5"/>
    <w:rsid w:val="00AB2CAF"/>
    <w:rsid w:val="00AB2CC2"/>
    <w:rsid w:val="00AB2D06"/>
    <w:rsid w:val="00AB2F4D"/>
    <w:rsid w:val="00AB30B2"/>
    <w:rsid w:val="00AB3128"/>
    <w:rsid w:val="00AB312E"/>
    <w:rsid w:val="00AB3231"/>
    <w:rsid w:val="00AB3240"/>
    <w:rsid w:val="00AB35C4"/>
    <w:rsid w:val="00AB3A35"/>
    <w:rsid w:val="00AB3CB7"/>
    <w:rsid w:val="00AB3D35"/>
    <w:rsid w:val="00AB3DC8"/>
    <w:rsid w:val="00AB3FFA"/>
    <w:rsid w:val="00AB40CE"/>
    <w:rsid w:val="00AB416A"/>
    <w:rsid w:val="00AB424B"/>
    <w:rsid w:val="00AB43CF"/>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90"/>
    <w:rsid w:val="00AB79C9"/>
    <w:rsid w:val="00AB7BE7"/>
    <w:rsid w:val="00AB7DD2"/>
    <w:rsid w:val="00AC0178"/>
    <w:rsid w:val="00AC026F"/>
    <w:rsid w:val="00AC03A3"/>
    <w:rsid w:val="00AC0736"/>
    <w:rsid w:val="00AC07E8"/>
    <w:rsid w:val="00AC0B6C"/>
    <w:rsid w:val="00AC0CA7"/>
    <w:rsid w:val="00AC0E8A"/>
    <w:rsid w:val="00AC0FD8"/>
    <w:rsid w:val="00AC0FF1"/>
    <w:rsid w:val="00AC1173"/>
    <w:rsid w:val="00AC11A7"/>
    <w:rsid w:val="00AC1441"/>
    <w:rsid w:val="00AC14F7"/>
    <w:rsid w:val="00AC19C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B24"/>
    <w:rsid w:val="00AC4005"/>
    <w:rsid w:val="00AC40BB"/>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8BE"/>
    <w:rsid w:val="00AC7AAF"/>
    <w:rsid w:val="00AC7AE6"/>
    <w:rsid w:val="00AC7DE6"/>
    <w:rsid w:val="00AC7FE8"/>
    <w:rsid w:val="00AD0078"/>
    <w:rsid w:val="00AD0279"/>
    <w:rsid w:val="00AD05B9"/>
    <w:rsid w:val="00AD065A"/>
    <w:rsid w:val="00AD0683"/>
    <w:rsid w:val="00AD0C56"/>
    <w:rsid w:val="00AD0DD9"/>
    <w:rsid w:val="00AD1076"/>
    <w:rsid w:val="00AD11E4"/>
    <w:rsid w:val="00AD129C"/>
    <w:rsid w:val="00AD136D"/>
    <w:rsid w:val="00AD15AA"/>
    <w:rsid w:val="00AD1612"/>
    <w:rsid w:val="00AD1C56"/>
    <w:rsid w:val="00AD23D5"/>
    <w:rsid w:val="00AD2651"/>
    <w:rsid w:val="00AD2823"/>
    <w:rsid w:val="00AD2888"/>
    <w:rsid w:val="00AD2970"/>
    <w:rsid w:val="00AD2A68"/>
    <w:rsid w:val="00AD2B53"/>
    <w:rsid w:val="00AD2F86"/>
    <w:rsid w:val="00AD2FFC"/>
    <w:rsid w:val="00AD36D9"/>
    <w:rsid w:val="00AD378C"/>
    <w:rsid w:val="00AD387D"/>
    <w:rsid w:val="00AD3E67"/>
    <w:rsid w:val="00AD3EB2"/>
    <w:rsid w:val="00AD3F99"/>
    <w:rsid w:val="00AD4282"/>
    <w:rsid w:val="00AD461D"/>
    <w:rsid w:val="00AD4928"/>
    <w:rsid w:val="00AD4ACE"/>
    <w:rsid w:val="00AD4CB4"/>
    <w:rsid w:val="00AD50B5"/>
    <w:rsid w:val="00AD53AD"/>
    <w:rsid w:val="00AD56A4"/>
    <w:rsid w:val="00AD575B"/>
    <w:rsid w:val="00AD5B76"/>
    <w:rsid w:val="00AD5E21"/>
    <w:rsid w:val="00AD5E9F"/>
    <w:rsid w:val="00AD6278"/>
    <w:rsid w:val="00AD667C"/>
    <w:rsid w:val="00AD672C"/>
    <w:rsid w:val="00AD6747"/>
    <w:rsid w:val="00AD6AAA"/>
    <w:rsid w:val="00AD6CBA"/>
    <w:rsid w:val="00AD7565"/>
    <w:rsid w:val="00AD7569"/>
    <w:rsid w:val="00AD779E"/>
    <w:rsid w:val="00AD7879"/>
    <w:rsid w:val="00AD78BB"/>
    <w:rsid w:val="00AD792A"/>
    <w:rsid w:val="00AD7A2D"/>
    <w:rsid w:val="00AD7C54"/>
    <w:rsid w:val="00AD7DA1"/>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8A8"/>
    <w:rsid w:val="00AE2F39"/>
    <w:rsid w:val="00AE2F65"/>
    <w:rsid w:val="00AE2FCE"/>
    <w:rsid w:val="00AE2FF3"/>
    <w:rsid w:val="00AE33F1"/>
    <w:rsid w:val="00AE35B6"/>
    <w:rsid w:val="00AE35F0"/>
    <w:rsid w:val="00AE3665"/>
    <w:rsid w:val="00AE389C"/>
    <w:rsid w:val="00AE39A0"/>
    <w:rsid w:val="00AE3D29"/>
    <w:rsid w:val="00AE40D3"/>
    <w:rsid w:val="00AE4109"/>
    <w:rsid w:val="00AE4314"/>
    <w:rsid w:val="00AE4402"/>
    <w:rsid w:val="00AE44A4"/>
    <w:rsid w:val="00AE44DD"/>
    <w:rsid w:val="00AE49B2"/>
    <w:rsid w:val="00AE5431"/>
    <w:rsid w:val="00AE567F"/>
    <w:rsid w:val="00AE5906"/>
    <w:rsid w:val="00AE5986"/>
    <w:rsid w:val="00AE5A6C"/>
    <w:rsid w:val="00AE5B09"/>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2AC3"/>
    <w:rsid w:val="00AF34E8"/>
    <w:rsid w:val="00AF3606"/>
    <w:rsid w:val="00AF36EA"/>
    <w:rsid w:val="00AF3AC2"/>
    <w:rsid w:val="00AF4190"/>
    <w:rsid w:val="00AF4528"/>
    <w:rsid w:val="00AF483B"/>
    <w:rsid w:val="00AF4D02"/>
    <w:rsid w:val="00AF4FEF"/>
    <w:rsid w:val="00AF5124"/>
    <w:rsid w:val="00AF53A0"/>
    <w:rsid w:val="00AF585C"/>
    <w:rsid w:val="00AF5D67"/>
    <w:rsid w:val="00AF5EEA"/>
    <w:rsid w:val="00AF62F5"/>
    <w:rsid w:val="00AF6408"/>
    <w:rsid w:val="00AF649C"/>
    <w:rsid w:val="00AF67A3"/>
    <w:rsid w:val="00AF6891"/>
    <w:rsid w:val="00AF691E"/>
    <w:rsid w:val="00AF6A70"/>
    <w:rsid w:val="00AF6C57"/>
    <w:rsid w:val="00AF6DB2"/>
    <w:rsid w:val="00AF70EB"/>
    <w:rsid w:val="00AF741B"/>
    <w:rsid w:val="00AF7721"/>
    <w:rsid w:val="00AF7A75"/>
    <w:rsid w:val="00AF7CC2"/>
    <w:rsid w:val="00AF7DFB"/>
    <w:rsid w:val="00B00030"/>
    <w:rsid w:val="00B007DE"/>
    <w:rsid w:val="00B00C57"/>
    <w:rsid w:val="00B01393"/>
    <w:rsid w:val="00B013A7"/>
    <w:rsid w:val="00B016CF"/>
    <w:rsid w:val="00B01881"/>
    <w:rsid w:val="00B0202C"/>
    <w:rsid w:val="00B020AB"/>
    <w:rsid w:val="00B02358"/>
    <w:rsid w:val="00B02C20"/>
    <w:rsid w:val="00B02DD6"/>
    <w:rsid w:val="00B02F06"/>
    <w:rsid w:val="00B02F7B"/>
    <w:rsid w:val="00B0347F"/>
    <w:rsid w:val="00B036BB"/>
    <w:rsid w:val="00B038B6"/>
    <w:rsid w:val="00B03A60"/>
    <w:rsid w:val="00B03A8F"/>
    <w:rsid w:val="00B03D85"/>
    <w:rsid w:val="00B03E3A"/>
    <w:rsid w:val="00B03F13"/>
    <w:rsid w:val="00B04027"/>
    <w:rsid w:val="00B04274"/>
    <w:rsid w:val="00B04409"/>
    <w:rsid w:val="00B04494"/>
    <w:rsid w:val="00B04528"/>
    <w:rsid w:val="00B04539"/>
    <w:rsid w:val="00B04613"/>
    <w:rsid w:val="00B04633"/>
    <w:rsid w:val="00B046D2"/>
    <w:rsid w:val="00B0484B"/>
    <w:rsid w:val="00B049E6"/>
    <w:rsid w:val="00B04A2F"/>
    <w:rsid w:val="00B0514B"/>
    <w:rsid w:val="00B055D8"/>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3D"/>
    <w:rsid w:val="00B07A7B"/>
    <w:rsid w:val="00B07B48"/>
    <w:rsid w:val="00B105B6"/>
    <w:rsid w:val="00B10C26"/>
    <w:rsid w:val="00B10F45"/>
    <w:rsid w:val="00B115D1"/>
    <w:rsid w:val="00B11661"/>
    <w:rsid w:val="00B11F26"/>
    <w:rsid w:val="00B1219D"/>
    <w:rsid w:val="00B1240F"/>
    <w:rsid w:val="00B12467"/>
    <w:rsid w:val="00B12816"/>
    <w:rsid w:val="00B12A16"/>
    <w:rsid w:val="00B12AE1"/>
    <w:rsid w:val="00B12B5F"/>
    <w:rsid w:val="00B12CE6"/>
    <w:rsid w:val="00B12DB1"/>
    <w:rsid w:val="00B13400"/>
    <w:rsid w:val="00B13431"/>
    <w:rsid w:val="00B136F2"/>
    <w:rsid w:val="00B13721"/>
    <w:rsid w:val="00B1390F"/>
    <w:rsid w:val="00B13E41"/>
    <w:rsid w:val="00B143A9"/>
    <w:rsid w:val="00B144C9"/>
    <w:rsid w:val="00B14DFD"/>
    <w:rsid w:val="00B150A4"/>
    <w:rsid w:val="00B15559"/>
    <w:rsid w:val="00B1588D"/>
    <w:rsid w:val="00B15977"/>
    <w:rsid w:val="00B15991"/>
    <w:rsid w:val="00B15F06"/>
    <w:rsid w:val="00B161B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CD9"/>
    <w:rsid w:val="00B21D37"/>
    <w:rsid w:val="00B2220F"/>
    <w:rsid w:val="00B2258A"/>
    <w:rsid w:val="00B22BBA"/>
    <w:rsid w:val="00B22C60"/>
    <w:rsid w:val="00B23227"/>
    <w:rsid w:val="00B23270"/>
    <w:rsid w:val="00B23677"/>
    <w:rsid w:val="00B23818"/>
    <w:rsid w:val="00B23BCC"/>
    <w:rsid w:val="00B241F2"/>
    <w:rsid w:val="00B24709"/>
    <w:rsid w:val="00B2484E"/>
    <w:rsid w:val="00B24855"/>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49"/>
    <w:rsid w:val="00B27E51"/>
    <w:rsid w:val="00B27EE7"/>
    <w:rsid w:val="00B3025F"/>
    <w:rsid w:val="00B305A0"/>
    <w:rsid w:val="00B305DC"/>
    <w:rsid w:val="00B306E7"/>
    <w:rsid w:val="00B3083C"/>
    <w:rsid w:val="00B309A2"/>
    <w:rsid w:val="00B309D8"/>
    <w:rsid w:val="00B30F8F"/>
    <w:rsid w:val="00B31053"/>
    <w:rsid w:val="00B3122D"/>
    <w:rsid w:val="00B31957"/>
    <w:rsid w:val="00B31B99"/>
    <w:rsid w:val="00B31F5F"/>
    <w:rsid w:val="00B32784"/>
    <w:rsid w:val="00B32AE5"/>
    <w:rsid w:val="00B32B7A"/>
    <w:rsid w:val="00B32E69"/>
    <w:rsid w:val="00B32FE1"/>
    <w:rsid w:val="00B331A5"/>
    <w:rsid w:val="00B3332D"/>
    <w:rsid w:val="00B333F9"/>
    <w:rsid w:val="00B33730"/>
    <w:rsid w:val="00B338C2"/>
    <w:rsid w:val="00B33985"/>
    <w:rsid w:val="00B33C58"/>
    <w:rsid w:val="00B34161"/>
    <w:rsid w:val="00B341A8"/>
    <w:rsid w:val="00B34516"/>
    <w:rsid w:val="00B350A4"/>
    <w:rsid w:val="00B3524F"/>
    <w:rsid w:val="00B35296"/>
    <w:rsid w:val="00B352B1"/>
    <w:rsid w:val="00B354B2"/>
    <w:rsid w:val="00B355A3"/>
    <w:rsid w:val="00B35B78"/>
    <w:rsid w:val="00B35C4B"/>
    <w:rsid w:val="00B35C4C"/>
    <w:rsid w:val="00B35ED9"/>
    <w:rsid w:val="00B35FC4"/>
    <w:rsid w:val="00B3659B"/>
    <w:rsid w:val="00B366AE"/>
    <w:rsid w:val="00B3698C"/>
    <w:rsid w:val="00B36AFF"/>
    <w:rsid w:val="00B37550"/>
    <w:rsid w:val="00B376C0"/>
    <w:rsid w:val="00B37D94"/>
    <w:rsid w:val="00B37E60"/>
    <w:rsid w:val="00B408AE"/>
    <w:rsid w:val="00B40B33"/>
    <w:rsid w:val="00B40E0F"/>
    <w:rsid w:val="00B41185"/>
    <w:rsid w:val="00B419AF"/>
    <w:rsid w:val="00B41E55"/>
    <w:rsid w:val="00B41F1C"/>
    <w:rsid w:val="00B41FE2"/>
    <w:rsid w:val="00B422FF"/>
    <w:rsid w:val="00B42304"/>
    <w:rsid w:val="00B42370"/>
    <w:rsid w:val="00B42509"/>
    <w:rsid w:val="00B4258F"/>
    <w:rsid w:val="00B42AA7"/>
    <w:rsid w:val="00B432CD"/>
    <w:rsid w:val="00B4337A"/>
    <w:rsid w:val="00B43520"/>
    <w:rsid w:val="00B43765"/>
    <w:rsid w:val="00B43D9E"/>
    <w:rsid w:val="00B442FD"/>
    <w:rsid w:val="00B4446D"/>
    <w:rsid w:val="00B44BA7"/>
    <w:rsid w:val="00B44C6C"/>
    <w:rsid w:val="00B44D35"/>
    <w:rsid w:val="00B4541A"/>
    <w:rsid w:val="00B4544C"/>
    <w:rsid w:val="00B455A6"/>
    <w:rsid w:val="00B45746"/>
    <w:rsid w:val="00B457A2"/>
    <w:rsid w:val="00B4591D"/>
    <w:rsid w:val="00B45A71"/>
    <w:rsid w:val="00B45B9F"/>
    <w:rsid w:val="00B45C95"/>
    <w:rsid w:val="00B46111"/>
    <w:rsid w:val="00B461CF"/>
    <w:rsid w:val="00B46483"/>
    <w:rsid w:val="00B464AA"/>
    <w:rsid w:val="00B46578"/>
    <w:rsid w:val="00B465E2"/>
    <w:rsid w:val="00B468BA"/>
    <w:rsid w:val="00B46AF0"/>
    <w:rsid w:val="00B46B9F"/>
    <w:rsid w:val="00B46D39"/>
    <w:rsid w:val="00B47251"/>
    <w:rsid w:val="00B4734A"/>
    <w:rsid w:val="00B4789A"/>
    <w:rsid w:val="00B47969"/>
    <w:rsid w:val="00B47F1B"/>
    <w:rsid w:val="00B5006A"/>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7F7"/>
    <w:rsid w:val="00B51A2E"/>
    <w:rsid w:val="00B51DDC"/>
    <w:rsid w:val="00B51E0F"/>
    <w:rsid w:val="00B52694"/>
    <w:rsid w:val="00B5293B"/>
    <w:rsid w:val="00B52C03"/>
    <w:rsid w:val="00B52C5E"/>
    <w:rsid w:val="00B530AF"/>
    <w:rsid w:val="00B532C8"/>
    <w:rsid w:val="00B53585"/>
    <w:rsid w:val="00B5375E"/>
    <w:rsid w:val="00B53B3D"/>
    <w:rsid w:val="00B53D0B"/>
    <w:rsid w:val="00B54184"/>
    <w:rsid w:val="00B54256"/>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6E"/>
    <w:rsid w:val="00B55FC2"/>
    <w:rsid w:val="00B561E4"/>
    <w:rsid w:val="00B56210"/>
    <w:rsid w:val="00B563E3"/>
    <w:rsid w:val="00B563F9"/>
    <w:rsid w:val="00B56781"/>
    <w:rsid w:val="00B568B1"/>
    <w:rsid w:val="00B56A0F"/>
    <w:rsid w:val="00B56D74"/>
    <w:rsid w:val="00B56D9F"/>
    <w:rsid w:val="00B571EF"/>
    <w:rsid w:val="00B57484"/>
    <w:rsid w:val="00B57674"/>
    <w:rsid w:val="00B5777B"/>
    <w:rsid w:val="00B5792B"/>
    <w:rsid w:val="00B5799C"/>
    <w:rsid w:val="00B57A10"/>
    <w:rsid w:val="00B57A13"/>
    <w:rsid w:val="00B57BD8"/>
    <w:rsid w:val="00B601B6"/>
    <w:rsid w:val="00B603F5"/>
    <w:rsid w:val="00B608A0"/>
    <w:rsid w:val="00B60B79"/>
    <w:rsid w:val="00B60F5E"/>
    <w:rsid w:val="00B60F9D"/>
    <w:rsid w:val="00B611B4"/>
    <w:rsid w:val="00B6143C"/>
    <w:rsid w:val="00B61830"/>
    <w:rsid w:val="00B61B05"/>
    <w:rsid w:val="00B621D9"/>
    <w:rsid w:val="00B62399"/>
    <w:rsid w:val="00B627C9"/>
    <w:rsid w:val="00B6282D"/>
    <w:rsid w:val="00B62858"/>
    <w:rsid w:val="00B62DFB"/>
    <w:rsid w:val="00B62ED3"/>
    <w:rsid w:val="00B6304C"/>
    <w:rsid w:val="00B632BD"/>
    <w:rsid w:val="00B6366D"/>
    <w:rsid w:val="00B63678"/>
    <w:rsid w:val="00B638D0"/>
    <w:rsid w:val="00B63947"/>
    <w:rsid w:val="00B63E90"/>
    <w:rsid w:val="00B63F6C"/>
    <w:rsid w:val="00B640EC"/>
    <w:rsid w:val="00B642C3"/>
    <w:rsid w:val="00B6450F"/>
    <w:rsid w:val="00B6492B"/>
    <w:rsid w:val="00B64A80"/>
    <w:rsid w:val="00B64C7E"/>
    <w:rsid w:val="00B64E4D"/>
    <w:rsid w:val="00B65139"/>
    <w:rsid w:val="00B653A0"/>
    <w:rsid w:val="00B6594D"/>
    <w:rsid w:val="00B65964"/>
    <w:rsid w:val="00B65A93"/>
    <w:rsid w:val="00B65FBB"/>
    <w:rsid w:val="00B663E3"/>
    <w:rsid w:val="00B66997"/>
    <w:rsid w:val="00B66A0E"/>
    <w:rsid w:val="00B66D72"/>
    <w:rsid w:val="00B66EBE"/>
    <w:rsid w:val="00B67031"/>
    <w:rsid w:val="00B67520"/>
    <w:rsid w:val="00B67700"/>
    <w:rsid w:val="00B67732"/>
    <w:rsid w:val="00B67BEA"/>
    <w:rsid w:val="00B67DB6"/>
    <w:rsid w:val="00B67F79"/>
    <w:rsid w:val="00B702E4"/>
    <w:rsid w:val="00B7050C"/>
    <w:rsid w:val="00B707C5"/>
    <w:rsid w:val="00B70A91"/>
    <w:rsid w:val="00B70C8E"/>
    <w:rsid w:val="00B70CA7"/>
    <w:rsid w:val="00B712A7"/>
    <w:rsid w:val="00B712DB"/>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4F4"/>
    <w:rsid w:val="00B755DB"/>
    <w:rsid w:val="00B7579D"/>
    <w:rsid w:val="00B75869"/>
    <w:rsid w:val="00B75D1C"/>
    <w:rsid w:val="00B76170"/>
    <w:rsid w:val="00B76709"/>
    <w:rsid w:val="00B76C7C"/>
    <w:rsid w:val="00B76DCF"/>
    <w:rsid w:val="00B77024"/>
    <w:rsid w:val="00B771BE"/>
    <w:rsid w:val="00B77341"/>
    <w:rsid w:val="00B7749E"/>
    <w:rsid w:val="00B775C1"/>
    <w:rsid w:val="00B777C9"/>
    <w:rsid w:val="00B77A33"/>
    <w:rsid w:val="00B77ADB"/>
    <w:rsid w:val="00B77C84"/>
    <w:rsid w:val="00B77D0F"/>
    <w:rsid w:val="00B8015B"/>
    <w:rsid w:val="00B8044E"/>
    <w:rsid w:val="00B809FC"/>
    <w:rsid w:val="00B80A79"/>
    <w:rsid w:val="00B80CEE"/>
    <w:rsid w:val="00B80DA3"/>
    <w:rsid w:val="00B80E14"/>
    <w:rsid w:val="00B813C0"/>
    <w:rsid w:val="00B8155E"/>
    <w:rsid w:val="00B81709"/>
    <w:rsid w:val="00B817C2"/>
    <w:rsid w:val="00B819BF"/>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BD"/>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7A5"/>
    <w:rsid w:val="00B9081D"/>
    <w:rsid w:val="00B90921"/>
    <w:rsid w:val="00B90AC7"/>
    <w:rsid w:val="00B90C44"/>
    <w:rsid w:val="00B90C6B"/>
    <w:rsid w:val="00B90C94"/>
    <w:rsid w:val="00B90F92"/>
    <w:rsid w:val="00B91039"/>
    <w:rsid w:val="00B9157A"/>
    <w:rsid w:val="00B9179A"/>
    <w:rsid w:val="00B917D9"/>
    <w:rsid w:val="00B91D00"/>
    <w:rsid w:val="00B91FFD"/>
    <w:rsid w:val="00B920E9"/>
    <w:rsid w:val="00B921F7"/>
    <w:rsid w:val="00B92917"/>
    <w:rsid w:val="00B92AB2"/>
    <w:rsid w:val="00B92D7D"/>
    <w:rsid w:val="00B93494"/>
    <w:rsid w:val="00B934BA"/>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93"/>
    <w:rsid w:val="00B95400"/>
    <w:rsid w:val="00B956C4"/>
    <w:rsid w:val="00B95757"/>
    <w:rsid w:val="00B95B4F"/>
    <w:rsid w:val="00B95DCD"/>
    <w:rsid w:val="00B95E71"/>
    <w:rsid w:val="00B95F39"/>
    <w:rsid w:val="00B960C4"/>
    <w:rsid w:val="00B9616C"/>
    <w:rsid w:val="00B9626C"/>
    <w:rsid w:val="00B9638C"/>
    <w:rsid w:val="00B9653F"/>
    <w:rsid w:val="00B966BA"/>
    <w:rsid w:val="00B96B39"/>
    <w:rsid w:val="00B96BBC"/>
    <w:rsid w:val="00B96D4B"/>
    <w:rsid w:val="00B979A7"/>
    <w:rsid w:val="00B97FB0"/>
    <w:rsid w:val="00B97FBD"/>
    <w:rsid w:val="00BA01B0"/>
    <w:rsid w:val="00BA0529"/>
    <w:rsid w:val="00BA0742"/>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C83"/>
    <w:rsid w:val="00BA3F62"/>
    <w:rsid w:val="00BA3F8B"/>
    <w:rsid w:val="00BA4174"/>
    <w:rsid w:val="00BA4214"/>
    <w:rsid w:val="00BA4522"/>
    <w:rsid w:val="00BA481E"/>
    <w:rsid w:val="00BA49F6"/>
    <w:rsid w:val="00BA4CAC"/>
    <w:rsid w:val="00BA4EBC"/>
    <w:rsid w:val="00BA4EDC"/>
    <w:rsid w:val="00BA515A"/>
    <w:rsid w:val="00BA5368"/>
    <w:rsid w:val="00BA5372"/>
    <w:rsid w:val="00BA55B7"/>
    <w:rsid w:val="00BA55E8"/>
    <w:rsid w:val="00BA55EA"/>
    <w:rsid w:val="00BA574F"/>
    <w:rsid w:val="00BA57FE"/>
    <w:rsid w:val="00BA59E4"/>
    <w:rsid w:val="00BA5AD8"/>
    <w:rsid w:val="00BA5C5E"/>
    <w:rsid w:val="00BA6049"/>
    <w:rsid w:val="00BA61EF"/>
    <w:rsid w:val="00BA631F"/>
    <w:rsid w:val="00BA6AFC"/>
    <w:rsid w:val="00BA6C63"/>
    <w:rsid w:val="00BA74FD"/>
    <w:rsid w:val="00BA795E"/>
    <w:rsid w:val="00BA7BCF"/>
    <w:rsid w:val="00BA7ECD"/>
    <w:rsid w:val="00BA7FF3"/>
    <w:rsid w:val="00BB00C4"/>
    <w:rsid w:val="00BB072B"/>
    <w:rsid w:val="00BB0B03"/>
    <w:rsid w:val="00BB0B28"/>
    <w:rsid w:val="00BB0FDB"/>
    <w:rsid w:val="00BB1194"/>
    <w:rsid w:val="00BB11E7"/>
    <w:rsid w:val="00BB14BC"/>
    <w:rsid w:val="00BB1A98"/>
    <w:rsid w:val="00BB1BA7"/>
    <w:rsid w:val="00BB20D2"/>
    <w:rsid w:val="00BB21AE"/>
    <w:rsid w:val="00BB243B"/>
    <w:rsid w:val="00BB27CC"/>
    <w:rsid w:val="00BB28F8"/>
    <w:rsid w:val="00BB2D0E"/>
    <w:rsid w:val="00BB2F5E"/>
    <w:rsid w:val="00BB305D"/>
    <w:rsid w:val="00BB30E2"/>
    <w:rsid w:val="00BB3417"/>
    <w:rsid w:val="00BB3922"/>
    <w:rsid w:val="00BB3B55"/>
    <w:rsid w:val="00BB3B67"/>
    <w:rsid w:val="00BB3B80"/>
    <w:rsid w:val="00BB4026"/>
    <w:rsid w:val="00BB445A"/>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6FEE"/>
    <w:rsid w:val="00BB7141"/>
    <w:rsid w:val="00BB7590"/>
    <w:rsid w:val="00BB7B51"/>
    <w:rsid w:val="00BB7E03"/>
    <w:rsid w:val="00BC019E"/>
    <w:rsid w:val="00BC0883"/>
    <w:rsid w:val="00BC0996"/>
    <w:rsid w:val="00BC0A42"/>
    <w:rsid w:val="00BC0DA5"/>
    <w:rsid w:val="00BC0ECE"/>
    <w:rsid w:val="00BC0FCA"/>
    <w:rsid w:val="00BC121B"/>
    <w:rsid w:val="00BC12D1"/>
    <w:rsid w:val="00BC16B0"/>
    <w:rsid w:val="00BC21A1"/>
    <w:rsid w:val="00BC2357"/>
    <w:rsid w:val="00BC24F6"/>
    <w:rsid w:val="00BC25E1"/>
    <w:rsid w:val="00BC26B2"/>
    <w:rsid w:val="00BC27AF"/>
    <w:rsid w:val="00BC27B7"/>
    <w:rsid w:val="00BC2B00"/>
    <w:rsid w:val="00BC2BBA"/>
    <w:rsid w:val="00BC2EA0"/>
    <w:rsid w:val="00BC304C"/>
    <w:rsid w:val="00BC30BC"/>
    <w:rsid w:val="00BC30C3"/>
    <w:rsid w:val="00BC335E"/>
    <w:rsid w:val="00BC33CE"/>
    <w:rsid w:val="00BC35CF"/>
    <w:rsid w:val="00BC38F1"/>
    <w:rsid w:val="00BC3A02"/>
    <w:rsid w:val="00BC3AE3"/>
    <w:rsid w:val="00BC3DEE"/>
    <w:rsid w:val="00BC42FA"/>
    <w:rsid w:val="00BC43DF"/>
    <w:rsid w:val="00BC4913"/>
    <w:rsid w:val="00BC54C3"/>
    <w:rsid w:val="00BC558C"/>
    <w:rsid w:val="00BC5743"/>
    <w:rsid w:val="00BC57F1"/>
    <w:rsid w:val="00BC5D24"/>
    <w:rsid w:val="00BC6042"/>
    <w:rsid w:val="00BC617C"/>
    <w:rsid w:val="00BC6190"/>
    <w:rsid w:val="00BC629C"/>
    <w:rsid w:val="00BC66E8"/>
    <w:rsid w:val="00BC68F2"/>
    <w:rsid w:val="00BC6901"/>
    <w:rsid w:val="00BC6A5B"/>
    <w:rsid w:val="00BC6D03"/>
    <w:rsid w:val="00BC6E22"/>
    <w:rsid w:val="00BC6E2F"/>
    <w:rsid w:val="00BC7185"/>
    <w:rsid w:val="00BC73F4"/>
    <w:rsid w:val="00BC759C"/>
    <w:rsid w:val="00BC790B"/>
    <w:rsid w:val="00BC7B13"/>
    <w:rsid w:val="00BC7D3C"/>
    <w:rsid w:val="00BD051A"/>
    <w:rsid w:val="00BD0635"/>
    <w:rsid w:val="00BD0734"/>
    <w:rsid w:val="00BD07F2"/>
    <w:rsid w:val="00BD0AE1"/>
    <w:rsid w:val="00BD0DCD"/>
    <w:rsid w:val="00BD0EBE"/>
    <w:rsid w:val="00BD0F0F"/>
    <w:rsid w:val="00BD19B6"/>
    <w:rsid w:val="00BD1E94"/>
    <w:rsid w:val="00BD1FD8"/>
    <w:rsid w:val="00BD2545"/>
    <w:rsid w:val="00BD25A8"/>
    <w:rsid w:val="00BD2856"/>
    <w:rsid w:val="00BD2BF5"/>
    <w:rsid w:val="00BD2D36"/>
    <w:rsid w:val="00BD2D83"/>
    <w:rsid w:val="00BD2F27"/>
    <w:rsid w:val="00BD2F3A"/>
    <w:rsid w:val="00BD2F90"/>
    <w:rsid w:val="00BD3242"/>
    <w:rsid w:val="00BD3423"/>
    <w:rsid w:val="00BD34C2"/>
    <w:rsid w:val="00BD369F"/>
    <w:rsid w:val="00BD37C6"/>
    <w:rsid w:val="00BD38B9"/>
    <w:rsid w:val="00BD3F25"/>
    <w:rsid w:val="00BD42E4"/>
    <w:rsid w:val="00BD43A1"/>
    <w:rsid w:val="00BD4614"/>
    <w:rsid w:val="00BD4783"/>
    <w:rsid w:val="00BD564A"/>
    <w:rsid w:val="00BD58F9"/>
    <w:rsid w:val="00BD5EB5"/>
    <w:rsid w:val="00BD5EBC"/>
    <w:rsid w:val="00BD5F19"/>
    <w:rsid w:val="00BD60A2"/>
    <w:rsid w:val="00BD62AC"/>
    <w:rsid w:val="00BD6514"/>
    <w:rsid w:val="00BD6598"/>
    <w:rsid w:val="00BD66A1"/>
    <w:rsid w:val="00BD6B50"/>
    <w:rsid w:val="00BD6DCD"/>
    <w:rsid w:val="00BD7005"/>
    <w:rsid w:val="00BD73B2"/>
    <w:rsid w:val="00BD75CF"/>
    <w:rsid w:val="00BD7618"/>
    <w:rsid w:val="00BD7670"/>
    <w:rsid w:val="00BD7AAC"/>
    <w:rsid w:val="00BE07A2"/>
    <w:rsid w:val="00BE0B48"/>
    <w:rsid w:val="00BE0D2A"/>
    <w:rsid w:val="00BE0FB6"/>
    <w:rsid w:val="00BE1194"/>
    <w:rsid w:val="00BE1A24"/>
    <w:rsid w:val="00BE1CC3"/>
    <w:rsid w:val="00BE1E8F"/>
    <w:rsid w:val="00BE2353"/>
    <w:rsid w:val="00BE2354"/>
    <w:rsid w:val="00BE2B1C"/>
    <w:rsid w:val="00BE2E1A"/>
    <w:rsid w:val="00BE3405"/>
    <w:rsid w:val="00BE3473"/>
    <w:rsid w:val="00BE36A6"/>
    <w:rsid w:val="00BE36E3"/>
    <w:rsid w:val="00BE3758"/>
    <w:rsid w:val="00BE37A7"/>
    <w:rsid w:val="00BE39E5"/>
    <w:rsid w:val="00BE3B89"/>
    <w:rsid w:val="00BE3E29"/>
    <w:rsid w:val="00BE4667"/>
    <w:rsid w:val="00BE4790"/>
    <w:rsid w:val="00BE483B"/>
    <w:rsid w:val="00BE4996"/>
    <w:rsid w:val="00BE515E"/>
    <w:rsid w:val="00BE52B4"/>
    <w:rsid w:val="00BE53FC"/>
    <w:rsid w:val="00BE5605"/>
    <w:rsid w:val="00BE5675"/>
    <w:rsid w:val="00BE5756"/>
    <w:rsid w:val="00BE578F"/>
    <w:rsid w:val="00BE5E94"/>
    <w:rsid w:val="00BE5EC7"/>
    <w:rsid w:val="00BE5ED9"/>
    <w:rsid w:val="00BE604E"/>
    <w:rsid w:val="00BE638F"/>
    <w:rsid w:val="00BE67B1"/>
    <w:rsid w:val="00BE6CDC"/>
    <w:rsid w:val="00BE7077"/>
    <w:rsid w:val="00BE708D"/>
    <w:rsid w:val="00BE71A2"/>
    <w:rsid w:val="00BE73C3"/>
    <w:rsid w:val="00BE745E"/>
    <w:rsid w:val="00BF0171"/>
    <w:rsid w:val="00BF018E"/>
    <w:rsid w:val="00BF0496"/>
    <w:rsid w:val="00BF086E"/>
    <w:rsid w:val="00BF0A95"/>
    <w:rsid w:val="00BF13EB"/>
    <w:rsid w:val="00BF1650"/>
    <w:rsid w:val="00BF1759"/>
    <w:rsid w:val="00BF1C85"/>
    <w:rsid w:val="00BF20BA"/>
    <w:rsid w:val="00BF2205"/>
    <w:rsid w:val="00BF22FB"/>
    <w:rsid w:val="00BF24FF"/>
    <w:rsid w:val="00BF266D"/>
    <w:rsid w:val="00BF2960"/>
    <w:rsid w:val="00BF2E02"/>
    <w:rsid w:val="00BF32E4"/>
    <w:rsid w:val="00BF3320"/>
    <w:rsid w:val="00BF3330"/>
    <w:rsid w:val="00BF33BD"/>
    <w:rsid w:val="00BF34FF"/>
    <w:rsid w:val="00BF39E8"/>
    <w:rsid w:val="00BF445B"/>
    <w:rsid w:val="00BF44F2"/>
    <w:rsid w:val="00BF4732"/>
    <w:rsid w:val="00BF47F5"/>
    <w:rsid w:val="00BF4A35"/>
    <w:rsid w:val="00BF4A83"/>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FE8"/>
    <w:rsid w:val="00C00037"/>
    <w:rsid w:val="00C00258"/>
    <w:rsid w:val="00C002B3"/>
    <w:rsid w:val="00C0092D"/>
    <w:rsid w:val="00C00B94"/>
    <w:rsid w:val="00C00E8D"/>
    <w:rsid w:val="00C00F7F"/>
    <w:rsid w:val="00C01266"/>
    <w:rsid w:val="00C01331"/>
    <w:rsid w:val="00C01689"/>
    <w:rsid w:val="00C01A0F"/>
    <w:rsid w:val="00C01A47"/>
    <w:rsid w:val="00C01BC5"/>
    <w:rsid w:val="00C01D75"/>
    <w:rsid w:val="00C01E6C"/>
    <w:rsid w:val="00C01E8A"/>
    <w:rsid w:val="00C01FCA"/>
    <w:rsid w:val="00C02332"/>
    <w:rsid w:val="00C02367"/>
    <w:rsid w:val="00C02655"/>
    <w:rsid w:val="00C027D5"/>
    <w:rsid w:val="00C02A15"/>
    <w:rsid w:val="00C02A53"/>
    <w:rsid w:val="00C02B88"/>
    <w:rsid w:val="00C02BDA"/>
    <w:rsid w:val="00C02BE7"/>
    <w:rsid w:val="00C02D21"/>
    <w:rsid w:val="00C02F80"/>
    <w:rsid w:val="00C02F8C"/>
    <w:rsid w:val="00C02FD1"/>
    <w:rsid w:val="00C03119"/>
    <w:rsid w:val="00C0354B"/>
    <w:rsid w:val="00C03C09"/>
    <w:rsid w:val="00C03CE6"/>
    <w:rsid w:val="00C0405F"/>
    <w:rsid w:val="00C04194"/>
    <w:rsid w:val="00C0455E"/>
    <w:rsid w:val="00C047D1"/>
    <w:rsid w:val="00C04841"/>
    <w:rsid w:val="00C05248"/>
    <w:rsid w:val="00C0524B"/>
    <w:rsid w:val="00C05325"/>
    <w:rsid w:val="00C054C6"/>
    <w:rsid w:val="00C056E6"/>
    <w:rsid w:val="00C05732"/>
    <w:rsid w:val="00C05AC4"/>
    <w:rsid w:val="00C05DBA"/>
    <w:rsid w:val="00C05DE9"/>
    <w:rsid w:val="00C05EFB"/>
    <w:rsid w:val="00C06031"/>
    <w:rsid w:val="00C06804"/>
    <w:rsid w:val="00C06826"/>
    <w:rsid w:val="00C06876"/>
    <w:rsid w:val="00C06903"/>
    <w:rsid w:val="00C06BAE"/>
    <w:rsid w:val="00C06C1D"/>
    <w:rsid w:val="00C06D02"/>
    <w:rsid w:val="00C070AB"/>
    <w:rsid w:val="00C070CF"/>
    <w:rsid w:val="00C0718A"/>
    <w:rsid w:val="00C07474"/>
    <w:rsid w:val="00C07726"/>
    <w:rsid w:val="00C07737"/>
    <w:rsid w:val="00C0787E"/>
    <w:rsid w:val="00C10046"/>
    <w:rsid w:val="00C102C3"/>
    <w:rsid w:val="00C1056B"/>
    <w:rsid w:val="00C10B40"/>
    <w:rsid w:val="00C116C8"/>
    <w:rsid w:val="00C1186C"/>
    <w:rsid w:val="00C11BA1"/>
    <w:rsid w:val="00C11CB3"/>
    <w:rsid w:val="00C1231F"/>
    <w:rsid w:val="00C12B4B"/>
    <w:rsid w:val="00C12BA7"/>
    <w:rsid w:val="00C12C2B"/>
    <w:rsid w:val="00C12F43"/>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89"/>
    <w:rsid w:val="00C211FE"/>
    <w:rsid w:val="00C2123D"/>
    <w:rsid w:val="00C21544"/>
    <w:rsid w:val="00C215AE"/>
    <w:rsid w:val="00C21B43"/>
    <w:rsid w:val="00C21B83"/>
    <w:rsid w:val="00C22166"/>
    <w:rsid w:val="00C22391"/>
    <w:rsid w:val="00C22415"/>
    <w:rsid w:val="00C226A1"/>
    <w:rsid w:val="00C22973"/>
    <w:rsid w:val="00C22CAC"/>
    <w:rsid w:val="00C231B4"/>
    <w:rsid w:val="00C23322"/>
    <w:rsid w:val="00C2349F"/>
    <w:rsid w:val="00C2377F"/>
    <w:rsid w:val="00C237DE"/>
    <w:rsid w:val="00C23AEB"/>
    <w:rsid w:val="00C23C16"/>
    <w:rsid w:val="00C23C28"/>
    <w:rsid w:val="00C23F07"/>
    <w:rsid w:val="00C2430C"/>
    <w:rsid w:val="00C245CF"/>
    <w:rsid w:val="00C246F4"/>
    <w:rsid w:val="00C24753"/>
    <w:rsid w:val="00C247B5"/>
    <w:rsid w:val="00C247ED"/>
    <w:rsid w:val="00C24896"/>
    <w:rsid w:val="00C24955"/>
    <w:rsid w:val="00C24B10"/>
    <w:rsid w:val="00C24C00"/>
    <w:rsid w:val="00C24CF6"/>
    <w:rsid w:val="00C24E41"/>
    <w:rsid w:val="00C24FED"/>
    <w:rsid w:val="00C24FF6"/>
    <w:rsid w:val="00C25164"/>
    <w:rsid w:val="00C2517D"/>
    <w:rsid w:val="00C2528F"/>
    <w:rsid w:val="00C257A7"/>
    <w:rsid w:val="00C25A68"/>
    <w:rsid w:val="00C25E95"/>
    <w:rsid w:val="00C2607D"/>
    <w:rsid w:val="00C26691"/>
    <w:rsid w:val="00C26A46"/>
    <w:rsid w:val="00C26BC8"/>
    <w:rsid w:val="00C26F4D"/>
    <w:rsid w:val="00C2704F"/>
    <w:rsid w:val="00C271CA"/>
    <w:rsid w:val="00C27215"/>
    <w:rsid w:val="00C27456"/>
    <w:rsid w:val="00C2759C"/>
    <w:rsid w:val="00C27A3C"/>
    <w:rsid w:val="00C27F46"/>
    <w:rsid w:val="00C30204"/>
    <w:rsid w:val="00C306D5"/>
    <w:rsid w:val="00C30AA9"/>
    <w:rsid w:val="00C312AA"/>
    <w:rsid w:val="00C31643"/>
    <w:rsid w:val="00C3174E"/>
    <w:rsid w:val="00C31851"/>
    <w:rsid w:val="00C31934"/>
    <w:rsid w:val="00C31A2C"/>
    <w:rsid w:val="00C3209D"/>
    <w:rsid w:val="00C32113"/>
    <w:rsid w:val="00C3257F"/>
    <w:rsid w:val="00C327EC"/>
    <w:rsid w:val="00C328E8"/>
    <w:rsid w:val="00C33078"/>
    <w:rsid w:val="00C3324E"/>
    <w:rsid w:val="00C33664"/>
    <w:rsid w:val="00C33F4F"/>
    <w:rsid w:val="00C33F8F"/>
    <w:rsid w:val="00C34356"/>
    <w:rsid w:val="00C343AF"/>
    <w:rsid w:val="00C3442D"/>
    <w:rsid w:val="00C345F0"/>
    <w:rsid w:val="00C35096"/>
    <w:rsid w:val="00C351C7"/>
    <w:rsid w:val="00C35379"/>
    <w:rsid w:val="00C35579"/>
    <w:rsid w:val="00C35605"/>
    <w:rsid w:val="00C35BBC"/>
    <w:rsid w:val="00C35FD6"/>
    <w:rsid w:val="00C36152"/>
    <w:rsid w:val="00C366E3"/>
    <w:rsid w:val="00C369FF"/>
    <w:rsid w:val="00C36F6D"/>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2B30"/>
    <w:rsid w:val="00C43200"/>
    <w:rsid w:val="00C43402"/>
    <w:rsid w:val="00C4342D"/>
    <w:rsid w:val="00C43450"/>
    <w:rsid w:val="00C4371E"/>
    <w:rsid w:val="00C4395C"/>
    <w:rsid w:val="00C439D1"/>
    <w:rsid w:val="00C43A3A"/>
    <w:rsid w:val="00C43AA5"/>
    <w:rsid w:val="00C43C2B"/>
    <w:rsid w:val="00C43CFC"/>
    <w:rsid w:val="00C43EDC"/>
    <w:rsid w:val="00C446BB"/>
    <w:rsid w:val="00C448DF"/>
    <w:rsid w:val="00C449BB"/>
    <w:rsid w:val="00C44D2A"/>
    <w:rsid w:val="00C44ED3"/>
    <w:rsid w:val="00C44EE9"/>
    <w:rsid w:val="00C45147"/>
    <w:rsid w:val="00C45921"/>
    <w:rsid w:val="00C46031"/>
    <w:rsid w:val="00C46459"/>
    <w:rsid w:val="00C464D4"/>
    <w:rsid w:val="00C464E6"/>
    <w:rsid w:val="00C468EB"/>
    <w:rsid w:val="00C46B5B"/>
    <w:rsid w:val="00C46C4E"/>
    <w:rsid w:val="00C46F76"/>
    <w:rsid w:val="00C476F6"/>
    <w:rsid w:val="00C47E4C"/>
    <w:rsid w:val="00C47FA5"/>
    <w:rsid w:val="00C47FE0"/>
    <w:rsid w:val="00C50021"/>
    <w:rsid w:val="00C5044E"/>
    <w:rsid w:val="00C50565"/>
    <w:rsid w:val="00C50AED"/>
    <w:rsid w:val="00C50D47"/>
    <w:rsid w:val="00C51066"/>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316A"/>
    <w:rsid w:val="00C531C6"/>
    <w:rsid w:val="00C53352"/>
    <w:rsid w:val="00C53526"/>
    <w:rsid w:val="00C5362E"/>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A1"/>
    <w:rsid w:val="00C563DF"/>
    <w:rsid w:val="00C56A0C"/>
    <w:rsid w:val="00C56ADA"/>
    <w:rsid w:val="00C56C63"/>
    <w:rsid w:val="00C57027"/>
    <w:rsid w:val="00C5714F"/>
    <w:rsid w:val="00C57213"/>
    <w:rsid w:val="00C575BC"/>
    <w:rsid w:val="00C575DA"/>
    <w:rsid w:val="00C578D5"/>
    <w:rsid w:val="00C57AF4"/>
    <w:rsid w:val="00C57E69"/>
    <w:rsid w:val="00C57F95"/>
    <w:rsid w:val="00C600C3"/>
    <w:rsid w:val="00C60918"/>
    <w:rsid w:val="00C60E35"/>
    <w:rsid w:val="00C6101F"/>
    <w:rsid w:val="00C61438"/>
    <w:rsid w:val="00C616C6"/>
    <w:rsid w:val="00C619DD"/>
    <w:rsid w:val="00C61BF8"/>
    <w:rsid w:val="00C61C91"/>
    <w:rsid w:val="00C61DF9"/>
    <w:rsid w:val="00C61E04"/>
    <w:rsid w:val="00C61E4B"/>
    <w:rsid w:val="00C62FA2"/>
    <w:rsid w:val="00C6300A"/>
    <w:rsid w:val="00C630DF"/>
    <w:rsid w:val="00C635A6"/>
    <w:rsid w:val="00C63608"/>
    <w:rsid w:val="00C63948"/>
    <w:rsid w:val="00C63C0A"/>
    <w:rsid w:val="00C63F3E"/>
    <w:rsid w:val="00C64017"/>
    <w:rsid w:val="00C64427"/>
    <w:rsid w:val="00C64529"/>
    <w:rsid w:val="00C646F4"/>
    <w:rsid w:val="00C64726"/>
    <w:rsid w:val="00C64777"/>
    <w:rsid w:val="00C64B23"/>
    <w:rsid w:val="00C64D87"/>
    <w:rsid w:val="00C64FC7"/>
    <w:rsid w:val="00C6557A"/>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4D3"/>
    <w:rsid w:val="00C67570"/>
    <w:rsid w:val="00C67DB8"/>
    <w:rsid w:val="00C67EEF"/>
    <w:rsid w:val="00C703E8"/>
    <w:rsid w:val="00C706F2"/>
    <w:rsid w:val="00C709F8"/>
    <w:rsid w:val="00C70A88"/>
    <w:rsid w:val="00C70EBB"/>
    <w:rsid w:val="00C70F0E"/>
    <w:rsid w:val="00C7109F"/>
    <w:rsid w:val="00C711B8"/>
    <w:rsid w:val="00C71283"/>
    <w:rsid w:val="00C7178A"/>
    <w:rsid w:val="00C718CC"/>
    <w:rsid w:val="00C71F64"/>
    <w:rsid w:val="00C72171"/>
    <w:rsid w:val="00C72187"/>
    <w:rsid w:val="00C72784"/>
    <w:rsid w:val="00C72CD2"/>
    <w:rsid w:val="00C7304B"/>
    <w:rsid w:val="00C730ED"/>
    <w:rsid w:val="00C732FA"/>
    <w:rsid w:val="00C733D7"/>
    <w:rsid w:val="00C73486"/>
    <w:rsid w:val="00C73561"/>
    <w:rsid w:val="00C738AC"/>
    <w:rsid w:val="00C73A7C"/>
    <w:rsid w:val="00C73B87"/>
    <w:rsid w:val="00C73C3D"/>
    <w:rsid w:val="00C742C2"/>
    <w:rsid w:val="00C74446"/>
    <w:rsid w:val="00C747A3"/>
    <w:rsid w:val="00C748EC"/>
    <w:rsid w:val="00C74A09"/>
    <w:rsid w:val="00C74B86"/>
    <w:rsid w:val="00C74B88"/>
    <w:rsid w:val="00C74E0D"/>
    <w:rsid w:val="00C75448"/>
    <w:rsid w:val="00C756AC"/>
    <w:rsid w:val="00C75773"/>
    <w:rsid w:val="00C75922"/>
    <w:rsid w:val="00C759D7"/>
    <w:rsid w:val="00C75C5C"/>
    <w:rsid w:val="00C75D5B"/>
    <w:rsid w:val="00C76186"/>
    <w:rsid w:val="00C761A1"/>
    <w:rsid w:val="00C76225"/>
    <w:rsid w:val="00C76363"/>
    <w:rsid w:val="00C76473"/>
    <w:rsid w:val="00C7685D"/>
    <w:rsid w:val="00C76900"/>
    <w:rsid w:val="00C769FE"/>
    <w:rsid w:val="00C76D83"/>
    <w:rsid w:val="00C77257"/>
    <w:rsid w:val="00C772E6"/>
    <w:rsid w:val="00C77321"/>
    <w:rsid w:val="00C77325"/>
    <w:rsid w:val="00C778C6"/>
    <w:rsid w:val="00C7799C"/>
    <w:rsid w:val="00C77A8D"/>
    <w:rsid w:val="00C77B3F"/>
    <w:rsid w:val="00C77C28"/>
    <w:rsid w:val="00C77E03"/>
    <w:rsid w:val="00C77FFD"/>
    <w:rsid w:val="00C801C7"/>
    <w:rsid w:val="00C80390"/>
    <w:rsid w:val="00C805A3"/>
    <w:rsid w:val="00C80EFD"/>
    <w:rsid w:val="00C81566"/>
    <w:rsid w:val="00C815B8"/>
    <w:rsid w:val="00C818DC"/>
    <w:rsid w:val="00C81D18"/>
    <w:rsid w:val="00C81D31"/>
    <w:rsid w:val="00C81E28"/>
    <w:rsid w:val="00C81F1F"/>
    <w:rsid w:val="00C822C5"/>
    <w:rsid w:val="00C822F1"/>
    <w:rsid w:val="00C8242E"/>
    <w:rsid w:val="00C8290E"/>
    <w:rsid w:val="00C82C2B"/>
    <w:rsid w:val="00C82C49"/>
    <w:rsid w:val="00C82CF2"/>
    <w:rsid w:val="00C82D05"/>
    <w:rsid w:val="00C82E16"/>
    <w:rsid w:val="00C831A4"/>
    <w:rsid w:val="00C83276"/>
    <w:rsid w:val="00C83392"/>
    <w:rsid w:val="00C83552"/>
    <w:rsid w:val="00C83F1A"/>
    <w:rsid w:val="00C841C9"/>
    <w:rsid w:val="00C84400"/>
    <w:rsid w:val="00C8441C"/>
    <w:rsid w:val="00C84D25"/>
    <w:rsid w:val="00C84F89"/>
    <w:rsid w:val="00C851AD"/>
    <w:rsid w:val="00C857E5"/>
    <w:rsid w:val="00C85A2A"/>
    <w:rsid w:val="00C85CD0"/>
    <w:rsid w:val="00C85D72"/>
    <w:rsid w:val="00C85D77"/>
    <w:rsid w:val="00C85E2B"/>
    <w:rsid w:val="00C85E8D"/>
    <w:rsid w:val="00C85F27"/>
    <w:rsid w:val="00C8610D"/>
    <w:rsid w:val="00C8616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D04"/>
    <w:rsid w:val="00C91055"/>
    <w:rsid w:val="00C911D0"/>
    <w:rsid w:val="00C9126D"/>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2EAD"/>
    <w:rsid w:val="00C92F7A"/>
    <w:rsid w:val="00C93159"/>
    <w:rsid w:val="00C9321C"/>
    <w:rsid w:val="00C93881"/>
    <w:rsid w:val="00C93DC5"/>
    <w:rsid w:val="00C94072"/>
    <w:rsid w:val="00C943A5"/>
    <w:rsid w:val="00C9483A"/>
    <w:rsid w:val="00C94852"/>
    <w:rsid w:val="00C94C03"/>
    <w:rsid w:val="00C94D00"/>
    <w:rsid w:val="00C94FCA"/>
    <w:rsid w:val="00C950A9"/>
    <w:rsid w:val="00C952C1"/>
    <w:rsid w:val="00C9552F"/>
    <w:rsid w:val="00C957D7"/>
    <w:rsid w:val="00C95A29"/>
    <w:rsid w:val="00C95AEF"/>
    <w:rsid w:val="00C95B08"/>
    <w:rsid w:val="00C95C21"/>
    <w:rsid w:val="00C960B6"/>
    <w:rsid w:val="00C96102"/>
    <w:rsid w:val="00C965DA"/>
    <w:rsid w:val="00C9661E"/>
    <w:rsid w:val="00C969E1"/>
    <w:rsid w:val="00C972E6"/>
    <w:rsid w:val="00C975FF"/>
    <w:rsid w:val="00C977BC"/>
    <w:rsid w:val="00C9795D"/>
    <w:rsid w:val="00C97E5B"/>
    <w:rsid w:val="00C97EC7"/>
    <w:rsid w:val="00CA0112"/>
    <w:rsid w:val="00CA02EF"/>
    <w:rsid w:val="00CA04A4"/>
    <w:rsid w:val="00CA0576"/>
    <w:rsid w:val="00CA0958"/>
    <w:rsid w:val="00CA0B02"/>
    <w:rsid w:val="00CA0C54"/>
    <w:rsid w:val="00CA100E"/>
    <w:rsid w:val="00CA105A"/>
    <w:rsid w:val="00CA10FF"/>
    <w:rsid w:val="00CA1244"/>
    <w:rsid w:val="00CA145D"/>
    <w:rsid w:val="00CA1540"/>
    <w:rsid w:val="00CA156C"/>
    <w:rsid w:val="00CA1A2C"/>
    <w:rsid w:val="00CA1B04"/>
    <w:rsid w:val="00CA1E89"/>
    <w:rsid w:val="00CA1EC8"/>
    <w:rsid w:val="00CA231F"/>
    <w:rsid w:val="00CA2329"/>
    <w:rsid w:val="00CA2A41"/>
    <w:rsid w:val="00CA2BE0"/>
    <w:rsid w:val="00CA35B2"/>
    <w:rsid w:val="00CA3888"/>
    <w:rsid w:val="00CA3C5F"/>
    <w:rsid w:val="00CA3D63"/>
    <w:rsid w:val="00CA43C5"/>
    <w:rsid w:val="00CA43D7"/>
    <w:rsid w:val="00CA44C1"/>
    <w:rsid w:val="00CA45A0"/>
    <w:rsid w:val="00CA48A5"/>
    <w:rsid w:val="00CA4978"/>
    <w:rsid w:val="00CA5125"/>
    <w:rsid w:val="00CA5158"/>
    <w:rsid w:val="00CA54CD"/>
    <w:rsid w:val="00CA5740"/>
    <w:rsid w:val="00CA5851"/>
    <w:rsid w:val="00CA594D"/>
    <w:rsid w:val="00CA5C1F"/>
    <w:rsid w:val="00CA607F"/>
    <w:rsid w:val="00CA628D"/>
    <w:rsid w:val="00CA65BB"/>
    <w:rsid w:val="00CA66A2"/>
    <w:rsid w:val="00CA6BCF"/>
    <w:rsid w:val="00CA6D4B"/>
    <w:rsid w:val="00CA7096"/>
    <w:rsid w:val="00CA759A"/>
    <w:rsid w:val="00CA7CC5"/>
    <w:rsid w:val="00CB00E4"/>
    <w:rsid w:val="00CB046A"/>
    <w:rsid w:val="00CB065C"/>
    <w:rsid w:val="00CB066C"/>
    <w:rsid w:val="00CB0C6C"/>
    <w:rsid w:val="00CB0D53"/>
    <w:rsid w:val="00CB0E28"/>
    <w:rsid w:val="00CB0FE5"/>
    <w:rsid w:val="00CB1600"/>
    <w:rsid w:val="00CB1B3B"/>
    <w:rsid w:val="00CB1B4A"/>
    <w:rsid w:val="00CB23F8"/>
    <w:rsid w:val="00CB2505"/>
    <w:rsid w:val="00CB25E1"/>
    <w:rsid w:val="00CB26ED"/>
    <w:rsid w:val="00CB2F0F"/>
    <w:rsid w:val="00CB3007"/>
    <w:rsid w:val="00CB3163"/>
    <w:rsid w:val="00CB326D"/>
    <w:rsid w:val="00CB3318"/>
    <w:rsid w:val="00CB3536"/>
    <w:rsid w:val="00CB3AB7"/>
    <w:rsid w:val="00CB3C93"/>
    <w:rsid w:val="00CB3FB0"/>
    <w:rsid w:val="00CB437B"/>
    <w:rsid w:val="00CB43C6"/>
    <w:rsid w:val="00CB45EC"/>
    <w:rsid w:val="00CB465D"/>
    <w:rsid w:val="00CB48B6"/>
    <w:rsid w:val="00CB4939"/>
    <w:rsid w:val="00CB4948"/>
    <w:rsid w:val="00CB4DA1"/>
    <w:rsid w:val="00CB4E46"/>
    <w:rsid w:val="00CB4EA0"/>
    <w:rsid w:val="00CB4FD9"/>
    <w:rsid w:val="00CB5707"/>
    <w:rsid w:val="00CB59D6"/>
    <w:rsid w:val="00CB5E9C"/>
    <w:rsid w:val="00CB6059"/>
    <w:rsid w:val="00CB614E"/>
    <w:rsid w:val="00CB61DB"/>
    <w:rsid w:val="00CB620F"/>
    <w:rsid w:val="00CB627E"/>
    <w:rsid w:val="00CB62EE"/>
    <w:rsid w:val="00CB67C8"/>
    <w:rsid w:val="00CB6CBE"/>
    <w:rsid w:val="00CB7077"/>
    <w:rsid w:val="00CB7079"/>
    <w:rsid w:val="00CB71A3"/>
    <w:rsid w:val="00CB7422"/>
    <w:rsid w:val="00CB75C1"/>
    <w:rsid w:val="00CB767E"/>
    <w:rsid w:val="00CB7698"/>
    <w:rsid w:val="00CB7747"/>
    <w:rsid w:val="00CB7911"/>
    <w:rsid w:val="00CB7B24"/>
    <w:rsid w:val="00CB7B64"/>
    <w:rsid w:val="00CB7B69"/>
    <w:rsid w:val="00CB7C87"/>
    <w:rsid w:val="00CB7D2F"/>
    <w:rsid w:val="00CB7FA8"/>
    <w:rsid w:val="00CC009B"/>
    <w:rsid w:val="00CC0492"/>
    <w:rsid w:val="00CC06D9"/>
    <w:rsid w:val="00CC0D5B"/>
    <w:rsid w:val="00CC0F82"/>
    <w:rsid w:val="00CC11BA"/>
    <w:rsid w:val="00CC1413"/>
    <w:rsid w:val="00CC1603"/>
    <w:rsid w:val="00CC1798"/>
    <w:rsid w:val="00CC1A49"/>
    <w:rsid w:val="00CC1F2F"/>
    <w:rsid w:val="00CC23E4"/>
    <w:rsid w:val="00CC2772"/>
    <w:rsid w:val="00CC27DB"/>
    <w:rsid w:val="00CC28FE"/>
    <w:rsid w:val="00CC2D80"/>
    <w:rsid w:val="00CC2DCD"/>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972"/>
    <w:rsid w:val="00CC6B2E"/>
    <w:rsid w:val="00CC6EBE"/>
    <w:rsid w:val="00CC6F24"/>
    <w:rsid w:val="00CC72F6"/>
    <w:rsid w:val="00CC7476"/>
    <w:rsid w:val="00CC775E"/>
    <w:rsid w:val="00CC780D"/>
    <w:rsid w:val="00CC7C67"/>
    <w:rsid w:val="00CC7CFC"/>
    <w:rsid w:val="00CC7DEF"/>
    <w:rsid w:val="00CC7F11"/>
    <w:rsid w:val="00CD01CD"/>
    <w:rsid w:val="00CD0279"/>
    <w:rsid w:val="00CD06DF"/>
    <w:rsid w:val="00CD09B5"/>
    <w:rsid w:val="00CD0A1E"/>
    <w:rsid w:val="00CD0EC2"/>
    <w:rsid w:val="00CD0F09"/>
    <w:rsid w:val="00CD0F62"/>
    <w:rsid w:val="00CD0F87"/>
    <w:rsid w:val="00CD145A"/>
    <w:rsid w:val="00CD179A"/>
    <w:rsid w:val="00CD1859"/>
    <w:rsid w:val="00CD1973"/>
    <w:rsid w:val="00CD1D08"/>
    <w:rsid w:val="00CD2000"/>
    <w:rsid w:val="00CD2078"/>
    <w:rsid w:val="00CD227B"/>
    <w:rsid w:val="00CD23E3"/>
    <w:rsid w:val="00CD242F"/>
    <w:rsid w:val="00CD249A"/>
    <w:rsid w:val="00CD2E96"/>
    <w:rsid w:val="00CD2EEF"/>
    <w:rsid w:val="00CD3259"/>
    <w:rsid w:val="00CD32B8"/>
    <w:rsid w:val="00CD3304"/>
    <w:rsid w:val="00CD333A"/>
    <w:rsid w:val="00CD36FB"/>
    <w:rsid w:val="00CD3A10"/>
    <w:rsid w:val="00CD3FF2"/>
    <w:rsid w:val="00CD47CE"/>
    <w:rsid w:val="00CD4A11"/>
    <w:rsid w:val="00CD52A2"/>
    <w:rsid w:val="00CD5314"/>
    <w:rsid w:val="00CD54A7"/>
    <w:rsid w:val="00CD5774"/>
    <w:rsid w:val="00CD5A53"/>
    <w:rsid w:val="00CD5A5F"/>
    <w:rsid w:val="00CD5C54"/>
    <w:rsid w:val="00CD6070"/>
    <w:rsid w:val="00CD63BC"/>
    <w:rsid w:val="00CD6855"/>
    <w:rsid w:val="00CD6904"/>
    <w:rsid w:val="00CD6C6D"/>
    <w:rsid w:val="00CD6DB4"/>
    <w:rsid w:val="00CD71E2"/>
    <w:rsid w:val="00CD74FF"/>
    <w:rsid w:val="00CD7B4C"/>
    <w:rsid w:val="00CD7C28"/>
    <w:rsid w:val="00CD7C68"/>
    <w:rsid w:val="00CD7CB7"/>
    <w:rsid w:val="00CD7F74"/>
    <w:rsid w:val="00CE0583"/>
    <w:rsid w:val="00CE0855"/>
    <w:rsid w:val="00CE0E3F"/>
    <w:rsid w:val="00CE1020"/>
    <w:rsid w:val="00CE12B6"/>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301"/>
    <w:rsid w:val="00CE44DB"/>
    <w:rsid w:val="00CE474D"/>
    <w:rsid w:val="00CE4832"/>
    <w:rsid w:val="00CE4E68"/>
    <w:rsid w:val="00CE5061"/>
    <w:rsid w:val="00CE56DF"/>
    <w:rsid w:val="00CE5902"/>
    <w:rsid w:val="00CE5BEC"/>
    <w:rsid w:val="00CE6137"/>
    <w:rsid w:val="00CE63F4"/>
    <w:rsid w:val="00CE64D3"/>
    <w:rsid w:val="00CE660C"/>
    <w:rsid w:val="00CE6716"/>
    <w:rsid w:val="00CE6901"/>
    <w:rsid w:val="00CE6F3E"/>
    <w:rsid w:val="00CE7213"/>
    <w:rsid w:val="00CE725A"/>
    <w:rsid w:val="00CE7278"/>
    <w:rsid w:val="00CE73D4"/>
    <w:rsid w:val="00CE73DC"/>
    <w:rsid w:val="00CE749E"/>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18D0"/>
    <w:rsid w:val="00CF205F"/>
    <w:rsid w:val="00CF20A5"/>
    <w:rsid w:val="00CF22AC"/>
    <w:rsid w:val="00CF2774"/>
    <w:rsid w:val="00CF2C66"/>
    <w:rsid w:val="00CF2CEE"/>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8FF"/>
    <w:rsid w:val="00CF4D3D"/>
    <w:rsid w:val="00CF5114"/>
    <w:rsid w:val="00CF55B5"/>
    <w:rsid w:val="00CF5743"/>
    <w:rsid w:val="00CF5EBC"/>
    <w:rsid w:val="00CF6034"/>
    <w:rsid w:val="00CF642F"/>
    <w:rsid w:val="00CF663A"/>
    <w:rsid w:val="00CF67E4"/>
    <w:rsid w:val="00CF6C74"/>
    <w:rsid w:val="00CF6CB5"/>
    <w:rsid w:val="00CF7306"/>
    <w:rsid w:val="00CF7355"/>
    <w:rsid w:val="00CF74F1"/>
    <w:rsid w:val="00CF77A5"/>
    <w:rsid w:val="00CF7A72"/>
    <w:rsid w:val="00CF7D89"/>
    <w:rsid w:val="00CF7E70"/>
    <w:rsid w:val="00CF7F6B"/>
    <w:rsid w:val="00D00044"/>
    <w:rsid w:val="00D0028F"/>
    <w:rsid w:val="00D00348"/>
    <w:rsid w:val="00D00394"/>
    <w:rsid w:val="00D0059B"/>
    <w:rsid w:val="00D0080B"/>
    <w:rsid w:val="00D00885"/>
    <w:rsid w:val="00D009D8"/>
    <w:rsid w:val="00D01261"/>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2CC4"/>
    <w:rsid w:val="00D0322C"/>
    <w:rsid w:val="00D03552"/>
    <w:rsid w:val="00D03762"/>
    <w:rsid w:val="00D03804"/>
    <w:rsid w:val="00D0388B"/>
    <w:rsid w:val="00D03A80"/>
    <w:rsid w:val="00D03A87"/>
    <w:rsid w:val="00D03ABF"/>
    <w:rsid w:val="00D03E59"/>
    <w:rsid w:val="00D04260"/>
    <w:rsid w:val="00D049E4"/>
    <w:rsid w:val="00D04D5E"/>
    <w:rsid w:val="00D04D74"/>
    <w:rsid w:val="00D04E69"/>
    <w:rsid w:val="00D04F3C"/>
    <w:rsid w:val="00D052C5"/>
    <w:rsid w:val="00D05453"/>
    <w:rsid w:val="00D056C9"/>
    <w:rsid w:val="00D0580F"/>
    <w:rsid w:val="00D05862"/>
    <w:rsid w:val="00D05999"/>
    <w:rsid w:val="00D05A66"/>
    <w:rsid w:val="00D05D8A"/>
    <w:rsid w:val="00D05EBB"/>
    <w:rsid w:val="00D06344"/>
    <w:rsid w:val="00D0648A"/>
    <w:rsid w:val="00D06917"/>
    <w:rsid w:val="00D069FA"/>
    <w:rsid w:val="00D06A3E"/>
    <w:rsid w:val="00D06A77"/>
    <w:rsid w:val="00D06B4A"/>
    <w:rsid w:val="00D07036"/>
    <w:rsid w:val="00D07B45"/>
    <w:rsid w:val="00D07BC2"/>
    <w:rsid w:val="00D07DC0"/>
    <w:rsid w:val="00D105B3"/>
    <w:rsid w:val="00D1060C"/>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575"/>
    <w:rsid w:val="00D1263A"/>
    <w:rsid w:val="00D1298E"/>
    <w:rsid w:val="00D12B9B"/>
    <w:rsid w:val="00D131D3"/>
    <w:rsid w:val="00D1327F"/>
    <w:rsid w:val="00D134C9"/>
    <w:rsid w:val="00D13682"/>
    <w:rsid w:val="00D13DE1"/>
    <w:rsid w:val="00D141A8"/>
    <w:rsid w:val="00D1434A"/>
    <w:rsid w:val="00D14482"/>
    <w:rsid w:val="00D144DB"/>
    <w:rsid w:val="00D145F6"/>
    <w:rsid w:val="00D1468F"/>
    <w:rsid w:val="00D14715"/>
    <w:rsid w:val="00D14CA8"/>
    <w:rsid w:val="00D14CCF"/>
    <w:rsid w:val="00D1517E"/>
    <w:rsid w:val="00D15578"/>
    <w:rsid w:val="00D157CE"/>
    <w:rsid w:val="00D15CCD"/>
    <w:rsid w:val="00D1635D"/>
    <w:rsid w:val="00D163BE"/>
    <w:rsid w:val="00D16470"/>
    <w:rsid w:val="00D169F3"/>
    <w:rsid w:val="00D16A9E"/>
    <w:rsid w:val="00D16C78"/>
    <w:rsid w:val="00D16CEB"/>
    <w:rsid w:val="00D1705B"/>
    <w:rsid w:val="00D17744"/>
    <w:rsid w:val="00D17773"/>
    <w:rsid w:val="00D17C22"/>
    <w:rsid w:val="00D17E28"/>
    <w:rsid w:val="00D17FA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2C"/>
    <w:rsid w:val="00D22BCD"/>
    <w:rsid w:val="00D230F8"/>
    <w:rsid w:val="00D23391"/>
    <w:rsid w:val="00D23503"/>
    <w:rsid w:val="00D23821"/>
    <w:rsid w:val="00D23B9D"/>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CE1"/>
    <w:rsid w:val="00D26F1A"/>
    <w:rsid w:val="00D27101"/>
    <w:rsid w:val="00D2718D"/>
    <w:rsid w:val="00D271DD"/>
    <w:rsid w:val="00D271E6"/>
    <w:rsid w:val="00D27247"/>
    <w:rsid w:val="00D279F2"/>
    <w:rsid w:val="00D27AF7"/>
    <w:rsid w:val="00D27DFA"/>
    <w:rsid w:val="00D30041"/>
    <w:rsid w:val="00D30148"/>
    <w:rsid w:val="00D3018A"/>
    <w:rsid w:val="00D3026D"/>
    <w:rsid w:val="00D3038A"/>
    <w:rsid w:val="00D30708"/>
    <w:rsid w:val="00D30999"/>
    <w:rsid w:val="00D30A1F"/>
    <w:rsid w:val="00D30A38"/>
    <w:rsid w:val="00D30AC4"/>
    <w:rsid w:val="00D30FA5"/>
    <w:rsid w:val="00D311ED"/>
    <w:rsid w:val="00D31245"/>
    <w:rsid w:val="00D314DD"/>
    <w:rsid w:val="00D3170E"/>
    <w:rsid w:val="00D3248D"/>
    <w:rsid w:val="00D32BA5"/>
    <w:rsid w:val="00D32C28"/>
    <w:rsid w:val="00D32EF7"/>
    <w:rsid w:val="00D33543"/>
    <w:rsid w:val="00D33927"/>
    <w:rsid w:val="00D33F34"/>
    <w:rsid w:val="00D3403D"/>
    <w:rsid w:val="00D34351"/>
    <w:rsid w:val="00D3458E"/>
    <w:rsid w:val="00D345F7"/>
    <w:rsid w:val="00D34726"/>
    <w:rsid w:val="00D34B96"/>
    <w:rsid w:val="00D34F7C"/>
    <w:rsid w:val="00D351D6"/>
    <w:rsid w:val="00D351E6"/>
    <w:rsid w:val="00D35366"/>
    <w:rsid w:val="00D35374"/>
    <w:rsid w:val="00D35A19"/>
    <w:rsid w:val="00D35A5D"/>
    <w:rsid w:val="00D35C63"/>
    <w:rsid w:val="00D3633B"/>
    <w:rsid w:val="00D365E3"/>
    <w:rsid w:val="00D36F1F"/>
    <w:rsid w:val="00D3731A"/>
    <w:rsid w:val="00D37399"/>
    <w:rsid w:val="00D3789C"/>
    <w:rsid w:val="00D37BE0"/>
    <w:rsid w:val="00D400EB"/>
    <w:rsid w:val="00D402BA"/>
    <w:rsid w:val="00D4046F"/>
    <w:rsid w:val="00D405F9"/>
    <w:rsid w:val="00D406F0"/>
    <w:rsid w:val="00D40891"/>
    <w:rsid w:val="00D40B35"/>
    <w:rsid w:val="00D40EB5"/>
    <w:rsid w:val="00D40EEE"/>
    <w:rsid w:val="00D412D7"/>
    <w:rsid w:val="00D415CD"/>
    <w:rsid w:val="00D4161D"/>
    <w:rsid w:val="00D4172E"/>
    <w:rsid w:val="00D41C7C"/>
    <w:rsid w:val="00D41D03"/>
    <w:rsid w:val="00D42286"/>
    <w:rsid w:val="00D423AE"/>
    <w:rsid w:val="00D42622"/>
    <w:rsid w:val="00D42859"/>
    <w:rsid w:val="00D42A0F"/>
    <w:rsid w:val="00D42CB8"/>
    <w:rsid w:val="00D42DF1"/>
    <w:rsid w:val="00D42E19"/>
    <w:rsid w:val="00D4307F"/>
    <w:rsid w:val="00D432CF"/>
    <w:rsid w:val="00D4404B"/>
    <w:rsid w:val="00D441C6"/>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4780C"/>
    <w:rsid w:val="00D5005B"/>
    <w:rsid w:val="00D506EE"/>
    <w:rsid w:val="00D506F9"/>
    <w:rsid w:val="00D50981"/>
    <w:rsid w:val="00D50ED2"/>
    <w:rsid w:val="00D51080"/>
    <w:rsid w:val="00D5122E"/>
    <w:rsid w:val="00D515D1"/>
    <w:rsid w:val="00D51AD7"/>
    <w:rsid w:val="00D51C5D"/>
    <w:rsid w:val="00D5207A"/>
    <w:rsid w:val="00D52679"/>
    <w:rsid w:val="00D5289F"/>
    <w:rsid w:val="00D52AA6"/>
    <w:rsid w:val="00D52CE2"/>
    <w:rsid w:val="00D52E1E"/>
    <w:rsid w:val="00D530E9"/>
    <w:rsid w:val="00D53332"/>
    <w:rsid w:val="00D536F9"/>
    <w:rsid w:val="00D53927"/>
    <w:rsid w:val="00D53A0C"/>
    <w:rsid w:val="00D53C9B"/>
    <w:rsid w:val="00D53DD2"/>
    <w:rsid w:val="00D541E8"/>
    <w:rsid w:val="00D5485D"/>
    <w:rsid w:val="00D54880"/>
    <w:rsid w:val="00D54892"/>
    <w:rsid w:val="00D54DF4"/>
    <w:rsid w:val="00D5566E"/>
    <w:rsid w:val="00D558E9"/>
    <w:rsid w:val="00D561C8"/>
    <w:rsid w:val="00D56311"/>
    <w:rsid w:val="00D56995"/>
    <w:rsid w:val="00D569E5"/>
    <w:rsid w:val="00D56A39"/>
    <w:rsid w:val="00D56AA2"/>
    <w:rsid w:val="00D56BF6"/>
    <w:rsid w:val="00D56ECF"/>
    <w:rsid w:val="00D56F9D"/>
    <w:rsid w:val="00D57049"/>
    <w:rsid w:val="00D571D4"/>
    <w:rsid w:val="00D5753B"/>
    <w:rsid w:val="00D57664"/>
    <w:rsid w:val="00D603EA"/>
    <w:rsid w:val="00D6055B"/>
    <w:rsid w:val="00D6056F"/>
    <w:rsid w:val="00D60B04"/>
    <w:rsid w:val="00D60D13"/>
    <w:rsid w:val="00D60EC1"/>
    <w:rsid w:val="00D612A9"/>
    <w:rsid w:val="00D614D1"/>
    <w:rsid w:val="00D6171C"/>
    <w:rsid w:val="00D61805"/>
    <w:rsid w:val="00D61AD5"/>
    <w:rsid w:val="00D61AD9"/>
    <w:rsid w:val="00D61E3F"/>
    <w:rsid w:val="00D621BE"/>
    <w:rsid w:val="00D622C1"/>
    <w:rsid w:val="00D6273E"/>
    <w:rsid w:val="00D62803"/>
    <w:rsid w:val="00D62AF8"/>
    <w:rsid w:val="00D62C1C"/>
    <w:rsid w:val="00D62D1A"/>
    <w:rsid w:val="00D62EC2"/>
    <w:rsid w:val="00D632CD"/>
    <w:rsid w:val="00D6338B"/>
    <w:rsid w:val="00D63544"/>
    <w:rsid w:val="00D6372B"/>
    <w:rsid w:val="00D639D4"/>
    <w:rsid w:val="00D63B8D"/>
    <w:rsid w:val="00D63CC7"/>
    <w:rsid w:val="00D64218"/>
    <w:rsid w:val="00D64279"/>
    <w:rsid w:val="00D645A3"/>
    <w:rsid w:val="00D64C1E"/>
    <w:rsid w:val="00D64C36"/>
    <w:rsid w:val="00D64E14"/>
    <w:rsid w:val="00D64F0E"/>
    <w:rsid w:val="00D652A4"/>
    <w:rsid w:val="00D653FF"/>
    <w:rsid w:val="00D65A1C"/>
    <w:rsid w:val="00D65BB4"/>
    <w:rsid w:val="00D65FF6"/>
    <w:rsid w:val="00D66216"/>
    <w:rsid w:val="00D6623A"/>
    <w:rsid w:val="00D66520"/>
    <w:rsid w:val="00D66599"/>
    <w:rsid w:val="00D66611"/>
    <w:rsid w:val="00D66818"/>
    <w:rsid w:val="00D66BC0"/>
    <w:rsid w:val="00D66C02"/>
    <w:rsid w:val="00D66C3C"/>
    <w:rsid w:val="00D66C40"/>
    <w:rsid w:val="00D66E5E"/>
    <w:rsid w:val="00D6756E"/>
    <w:rsid w:val="00D67AFA"/>
    <w:rsid w:val="00D67E77"/>
    <w:rsid w:val="00D7025C"/>
    <w:rsid w:val="00D70394"/>
    <w:rsid w:val="00D70406"/>
    <w:rsid w:val="00D7110A"/>
    <w:rsid w:val="00D71317"/>
    <w:rsid w:val="00D716D2"/>
    <w:rsid w:val="00D718D4"/>
    <w:rsid w:val="00D718DA"/>
    <w:rsid w:val="00D71EB4"/>
    <w:rsid w:val="00D71FB1"/>
    <w:rsid w:val="00D71FF4"/>
    <w:rsid w:val="00D721A0"/>
    <w:rsid w:val="00D7236B"/>
    <w:rsid w:val="00D72689"/>
    <w:rsid w:val="00D72B5A"/>
    <w:rsid w:val="00D72E5B"/>
    <w:rsid w:val="00D73050"/>
    <w:rsid w:val="00D7317B"/>
    <w:rsid w:val="00D732FA"/>
    <w:rsid w:val="00D73536"/>
    <w:rsid w:val="00D73E4B"/>
    <w:rsid w:val="00D74721"/>
    <w:rsid w:val="00D74BA6"/>
    <w:rsid w:val="00D74C95"/>
    <w:rsid w:val="00D74E68"/>
    <w:rsid w:val="00D74E9B"/>
    <w:rsid w:val="00D753AB"/>
    <w:rsid w:val="00D753FF"/>
    <w:rsid w:val="00D759ED"/>
    <w:rsid w:val="00D75A0B"/>
    <w:rsid w:val="00D75BA0"/>
    <w:rsid w:val="00D75C5B"/>
    <w:rsid w:val="00D76068"/>
    <w:rsid w:val="00D7608A"/>
    <w:rsid w:val="00D760C5"/>
    <w:rsid w:val="00D761F6"/>
    <w:rsid w:val="00D7633C"/>
    <w:rsid w:val="00D766A8"/>
    <w:rsid w:val="00D769F5"/>
    <w:rsid w:val="00D76B91"/>
    <w:rsid w:val="00D76C94"/>
    <w:rsid w:val="00D7731E"/>
    <w:rsid w:val="00D773FC"/>
    <w:rsid w:val="00D77412"/>
    <w:rsid w:val="00D7775B"/>
    <w:rsid w:val="00D77CC3"/>
    <w:rsid w:val="00D77D24"/>
    <w:rsid w:val="00D77DAA"/>
    <w:rsid w:val="00D801FB"/>
    <w:rsid w:val="00D8079A"/>
    <w:rsid w:val="00D8097C"/>
    <w:rsid w:val="00D80E0C"/>
    <w:rsid w:val="00D80F26"/>
    <w:rsid w:val="00D81063"/>
    <w:rsid w:val="00D815DB"/>
    <w:rsid w:val="00D820A4"/>
    <w:rsid w:val="00D822EB"/>
    <w:rsid w:val="00D825AA"/>
    <w:rsid w:val="00D826E8"/>
    <w:rsid w:val="00D827C7"/>
    <w:rsid w:val="00D829E9"/>
    <w:rsid w:val="00D82EF9"/>
    <w:rsid w:val="00D82F81"/>
    <w:rsid w:val="00D83D66"/>
    <w:rsid w:val="00D83FA8"/>
    <w:rsid w:val="00D84166"/>
    <w:rsid w:val="00D84218"/>
    <w:rsid w:val="00D848C4"/>
    <w:rsid w:val="00D84983"/>
    <w:rsid w:val="00D84DCD"/>
    <w:rsid w:val="00D84E79"/>
    <w:rsid w:val="00D84FEF"/>
    <w:rsid w:val="00D8509B"/>
    <w:rsid w:val="00D8533E"/>
    <w:rsid w:val="00D8539B"/>
    <w:rsid w:val="00D85478"/>
    <w:rsid w:val="00D8568E"/>
    <w:rsid w:val="00D85C28"/>
    <w:rsid w:val="00D85FE9"/>
    <w:rsid w:val="00D86588"/>
    <w:rsid w:val="00D8669D"/>
    <w:rsid w:val="00D8692C"/>
    <w:rsid w:val="00D86DDA"/>
    <w:rsid w:val="00D86E16"/>
    <w:rsid w:val="00D87086"/>
    <w:rsid w:val="00D87383"/>
    <w:rsid w:val="00D8744E"/>
    <w:rsid w:val="00D878D8"/>
    <w:rsid w:val="00D87AF3"/>
    <w:rsid w:val="00D87C50"/>
    <w:rsid w:val="00D902FD"/>
    <w:rsid w:val="00D903F1"/>
    <w:rsid w:val="00D90514"/>
    <w:rsid w:val="00D906C7"/>
    <w:rsid w:val="00D90DD7"/>
    <w:rsid w:val="00D90F4A"/>
    <w:rsid w:val="00D9119C"/>
    <w:rsid w:val="00D91AD6"/>
    <w:rsid w:val="00D923F5"/>
    <w:rsid w:val="00D9240D"/>
    <w:rsid w:val="00D926A2"/>
    <w:rsid w:val="00D92A91"/>
    <w:rsid w:val="00D92C80"/>
    <w:rsid w:val="00D92F57"/>
    <w:rsid w:val="00D93246"/>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60F4"/>
    <w:rsid w:val="00D96592"/>
    <w:rsid w:val="00D965F4"/>
    <w:rsid w:val="00D967E6"/>
    <w:rsid w:val="00D96A42"/>
    <w:rsid w:val="00D96CB6"/>
    <w:rsid w:val="00D96EDA"/>
    <w:rsid w:val="00D96FB2"/>
    <w:rsid w:val="00D971C7"/>
    <w:rsid w:val="00D973A1"/>
    <w:rsid w:val="00D97459"/>
    <w:rsid w:val="00D97567"/>
    <w:rsid w:val="00D9779D"/>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CE1"/>
    <w:rsid w:val="00DA3D2C"/>
    <w:rsid w:val="00DA4300"/>
    <w:rsid w:val="00DA44AD"/>
    <w:rsid w:val="00DA4960"/>
    <w:rsid w:val="00DA508F"/>
    <w:rsid w:val="00DA523D"/>
    <w:rsid w:val="00DA532E"/>
    <w:rsid w:val="00DA589F"/>
    <w:rsid w:val="00DA58A5"/>
    <w:rsid w:val="00DA59F5"/>
    <w:rsid w:val="00DA5CBE"/>
    <w:rsid w:val="00DA658B"/>
    <w:rsid w:val="00DA6A73"/>
    <w:rsid w:val="00DA6DC8"/>
    <w:rsid w:val="00DA6ED1"/>
    <w:rsid w:val="00DA774C"/>
    <w:rsid w:val="00DA7A14"/>
    <w:rsid w:val="00DA7AA7"/>
    <w:rsid w:val="00DA7B97"/>
    <w:rsid w:val="00DA7DD4"/>
    <w:rsid w:val="00DA7FA6"/>
    <w:rsid w:val="00DB05C2"/>
    <w:rsid w:val="00DB078D"/>
    <w:rsid w:val="00DB09AE"/>
    <w:rsid w:val="00DB0ACD"/>
    <w:rsid w:val="00DB0CAD"/>
    <w:rsid w:val="00DB1038"/>
    <w:rsid w:val="00DB12DB"/>
    <w:rsid w:val="00DB146D"/>
    <w:rsid w:val="00DB1923"/>
    <w:rsid w:val="00DB1A34"/>
    <w:rsid w:val="00DB1AB7"/>
    <w:rsid w:val="00DB21D7"/>
    <w:rsid w:val="00DB22AD"/>
    <w:rsid w:val="00DB296F"/>
    <w:rsid w:val="00DB2A6E"/>
    <w:rsid w:val="00DB2BA3"/>
    <w:rsid w:val="00DB2BFA"/>
    <w:rsid w:val="00DB2C27"/>
    <w:rsid w:val="00DB2EEB"/>
    <w:rsid w:val="00DB3461"/>
    <w:rsid w:val="00DB3871"/>
    <w:rsid w:val="00DB3A2A"/>
    <w:rsid w:val="00DB3FD5"/>
    <w:rsid w:val="00DB3FDB"/>
    <w:rsid w:val="00DB455F"/>
    <w:rsid w:val="00DB4733"/>
    <w:rsid w:val="00DB49EC"/>
    <w:rsid w:val="00DB4DEC"/>
    <w:rsid w:val="00DB513B"/>
    <w:rsid w:val="00DB5734"/>
    <w:rsid w:val="00DB5E3E"/>
    <w:rsid w:val="00DB633B"/>
    <w:rsid w:val="00DB689A"/>
    <w:rsid w:val="00DB6A85"/>
    <w:rsid w:val="00DB6B78"/>
    <w:rsid w:val="00DB6DC5"/>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53A"/>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92B"/>
    <w:rsid w:val="00DC2DEE"/>
    <w:rsid w:val="00DC2E66"/>
    <w:rsid w:val="00DC3441"/>
    <w:rsid w:val="00DC3547"/>
    <w:rsid w:val="00DC38A1"/>
    <w:rsid w:val="00DC3E0B"/>
    <w:rsid w:val="00DC42ED"/>
    <w:rsid w:val="00DC46B3"/>
    <w:rsid w:val="00DC4943"/>
    <w:rsid w:val="00DC4985"/>
    <w:rsid w:val="00DC4CA8"/>
    <w:rsid w:val="00DC4CDD"/>
    <w:rsid w:val="00DC4D2A"/>
    <w:rsid w:val="00DC523D"/>
    <w:rsid w:val="00DC57C8"/>
    <w:rsid w:val="00DC5B6D"/>
    <w:rsid w:val="00DC5BDA"/>
    <w:rsid w:val="00DC5D9B"/>
    <w:rsid w:val="00DC5FBD"/>
    <w:rsid w:val="00DC60B8"/>
    <w:rsid w:val="00DC6103"/>
    <w:rsid w:val="00DC6585"/>
    <w:rsid w:val="00DC707F"/>
    <w:rsid w:val="00DC7240"/>
    <w:rsid w:val="00DC729A"/>
    <w:rsid w:val="00DC752E"/>
    <w:rsid w:val="00DC7585"/>
    <w:rsid w:val="00DC765C"/>
    <w:rsid w:val="00DC7A8D"/>
    <w:rsid w:val="00DC7AC7"/>
    <w:rsid w:val="00DC7AF4"/>
    <w:rsid w:val="00DC7C26"/>
    <w:rsid w:val="00DC7DF8"/>
    <w:rsid w:val="00DC7E37"/>
    <w:rsid w:val="00DD0031"/>
    <w:rsid w:val="00DD014C"/>
    <w:rsid w:val="00DD0267"/>
    <w:rsid w:val="00DD02B4"/>
    <w:rsid w:val="00DD067E"/>
    <w:rsid w:val="00DD0972"/>
    <w:rsid w:val="00DD0AB5"/>
    <w:rsid w:val="00DD0EAC"/>
    <w:rsid w:val="00DD1251"/>
    <w:rsid w:val="00DD19F5"/>
    <w:rsid w:val="00DD1BCD"/>
    <w:rsid w:val="00DD274E"/>
    <w:rsid w:val="00DD2829"/>
    <w:rsid w:val="00DD2BD2"/>
    <w:rsid w:val="00DD2EE6"/>
    <w:rsid w:val="00DD30CC"/>
    <w:rsid w:val="00DD332F"/>
    <w:rsid w:val="00DD3358"/>
    <w:rsid w:val="00DD34DC"/>
    <w:rsid w:val="00DD359C"/>
    <w:rsid w:val="00DD35B5"/>
    <w:rsid w:val="00DD3721"/>
    <w:rsid w:val="00DD3B83"/>
    <w:rsid w:val="00DD41BE"/>
    <w:rsid w:val="00DD45C6"/>
    <w:rsid w:val="00DD480C"/>
    <w:rsid w:val="00DD484C"/>
    <w:rsid w:val="00DD4855"/>
    <w:rsid w:val="00DD4907"/>
    <w:rsid w:val="00DD4966"/>
    <w:rsid w:val="00DD4C20"/>
    <w:rsid w:val="00DD4E91"/>
    <w:rsid w:val="00DD5439"/>
    <w:rsid w:val="00DD561B"/>
    <w:rsid w:val="00DD58A0"/>
    <w:rsid w:val="00DD590B"/>
    <w:rsid w:val="00DD601F"/>
    <w:rsid w:val="00DD620D"/>
    <w:rsid w:val="00DD6239"/>
    <w:rsid w:val="00DD62F5"/>
    <w:rsid w:val="00DD66E1"/>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D89"/>
    <w:rsid w:val="00DE0FCB"/>
    <w:rsid w:val="00DE125C"/>
    <w:rsid w:val="00DE1496"/>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BAB"/>
    <w:rsid w:val="00DE5C78"/>
    <w:rsid w:val="00DE5C88"/>
    <w:rsid w:val="00DE5E54"/>
    <w:rsid w:val="00DE5E72"/>
    <w:rsid w:val="00DE5F9D"/>
    <w:rsid w:val="00DE6400"/>
    <w:rsid w:val="00DE6784"/>
    <w:rsid w:val="00DE68DF"/>
    <w:rsid w:val="00DE6C42"/>
    <w:rsid w:val="00DE71AF"/>
    <w:rsid w:val="00DE750B"/>
    <w:rsid w:val="00DE76DB"/>
    <w:rsid w:val="00DE7B4B"/>
    <w:rsid w:val="00DE7B6C"/>
    <w:rsid w:val="00DE7D5B"/>
    <w:rsid w:val="00DF0135"/>
    <w:rsid w:val="00DF042E"/>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9B4"/>
    <w:rsid w:val="00DF2A52"/>
    <w:rsid w:val="00DF2C49"/>
    <w:rsid w:val="00DF2C87"/>
    <w:rsid w:val="00DF2EF9"/>
    <w:rsid w:val="00DF304E"/>
    <w:rsid w:val="00DF33DF"/>
    <w:rsid w:val="00DF35F9"/>
    <w:rsid w:val="00DF3876"/>
    <w:rsid w:val="00DF3BB4"/>
    <w:rsid w:val="00DF3C92"/>
    <w:rsid w:val="00DF3D77"/>
    <w:rsid w:val="00DF3DCC"/>
    <w:rsid w:val="00DF3ECF"/>
    <w:rsid w:val="00DF3FCC"/>
    <w:rsid w:val="00DF42C4"/>
    <w:rsid w:val="00DF4A48"/>
    <w:rsid w:val="00DF4B4F"/>
    <w:rsid w:val="00DF51C3"/>
    <w:rsid w:val="00DF5342"/>
    <w:rsid w:val="00DF5BF8"/>
    <w:rsid w:val="00DF6553"/>
    <w:rsid w:val="00DF6575"/>
    <w:rsid w:val="00DF6611"/>
    <w:rsid w:val="00DF6647"/>
    <w:rsid w:val="00DF6670"/>
    <w:rsid w:val="00DF66ED"/>
    <w:rsid w:val="00DF694C"/>
    <w:rsid w:val="00DF6AB2"/>
    <w:rsid w:val="00DF710B"/>
    <w:rsid w:val="00DF740F"/>
    <w:rsid w:val="00DF795A"/>
    <w:rsid w:val="00DF7AD8"/>
    <w:rsid w:val="00DF7AE7"/>
    <w:rsid w:val="00DF7BDB"/>
    <w:rsid w:val="00DF7DDB"/>
    <w:rsid w:val="00DF7DF3"/>
    <w:rsid w:val="00DF7EB4"/>
    <w:rsid w:val="00E000D5"/>
    <w:rsid w:val="00E002C9"/>
    <w:rsid w:val="00E00849"/>
    <w:rsid w:val="00E00887"/>
    <w:rsid w:val="00E00B13"/>
    <w:rsid w:val="00E00DD9"/>
    <w:rsid w:val="00E01329"/>
    <w:rsid w:val="00E013C5"/>
    <w:rsid w:val="00E013DB"/>
    <w:rsid w:val="00E01547"/>
    <w:rsid w:val="00E01552"/>
    <w:rsid w:val="00E018DB"/>
    <w:rsid w:val="00E0190A"/>
    <w:rsid w:val="00E01C6D"/>
    <w:rsid w:val="00E02044"/>
    <w:rsid w:val="00E021C4"/>
    <w:rsid w:val="00E02455"/>
    <w:rsid w:val="00E02C51"/>
    <w:rsid w:val="00E02C66"/>
    <w:rsid w:val="00E02DBD"/>
    <w:rsid w:val="00E03024"/>
    <w:rsid w:val="00E03324"/>
    <w:rsid w:val="00E0339A"/>
    <w:rsid w:val="00E033BC"/>
    <w:rsid w:val="00E03656"/>
    <w:rsid w:val="00E042CF"/>
    <w:rsid w:val="00E04401"/>
    <w:rsid w:val="00E0496F"/>
    <w:rsid w:val="00E049D2"/>
    <w:rsid w:val="00E049F8"/>
    <w:rsid w:val="00E05995"/>
    <w:rsid w:val="00E05B42"/>
    <w:rsid w:val="00E05B52"/>
    <w:rsid w:val="00E05B8D"/>
    <w:rsid w:val="00E05BA6"/>
    <w:rsid w:val="00E06166"/>
    <w:rsid w:val="00E06796"/>
    <w:rsid w:val="00E067F6"/>
    <w:rsid w:val="00E0691E"/>
    <w:rsid w:val="00E06DD9"/>
    <w:rsid w:val="00E0717A"/>
    <w:rsid w:val="00E0785B"/>
    <w:rsid w:val="00E07E0C"/>
    <w:rsid w:val="00E07ED7"/>
    <w:rsid w:val="00E1031A"/>
    <w:rsid w:val="00E10897"/>
    <w:rsid w:val="00E10C7B"/>
    <w:rsid w:val="00E10D43"/>
    <w:rsid w:val="00E11117"/>
    <w:rsid w:val="00E1146D"/>
    <w:rsid w:val="00E11632"/>
    <w:rsid w:val="00E11735"/>
    <w:rsid w:val="00E11756"/>
    <w:rsid w:val="00E1181F"/>
    <w:rsid w:val="00E11C21"/>
    <w:rsid w:val="00E11EDA"/>
    <w:rsid w:val="00E12718"/>
    <w:rsid w:val="00E1274E"/>
    <w:rsid w:val="00E1293F"/>
    <w:rsid w:val="00E129B4"/>
    <w:rsid w:val="00E12C34"/>
    <w:rsid w:val="00E12C64"/>
    <w:rsid w:val="00E12FCC"/>
    <w:rsid w:val="00E13376"/>
    <w:rsid w:val="00E1341D"/>
    <w:rsid w:val="00E136C1"/>
    <w:rsid w:val="00E13A76"/>
    <w:rsid w:val="00E13AEC"/>
    <w:rsid w:val="00E13D33"/>
    <w:rsid w:val="00E13D8B"/>
    <w:rsid w:val="00E13D99"/>
    <w:rsid w:val="00E14399"/>
    <w:rsid w:val="00E144FD"/>
    <w:rsid w:val="00E14624"/>
    <w:rsid w:val="00E1467F"/>
    <w:rsid w:val="00E14829"/>
    <w:rsid w:val="00E14AE7"/>
    <w:rsid w:val="00E14BC1"/>
    <w:rsid w:val="00E14BE4"/>
    <w:rsid w:val="00E14D62"/>
    <w:rsid w:val="00E14DBC"/>
    <w:rsid w:val="00E15150"/>
    <w:rsid w:val="00E1542F"/>
    <w:rsid w:val="00E15BF8"/>
    <w:rsid w:val="00E16129"/>
    <w:rsid w:val="00E16407"/>
    <w:rsid w:val="00E165DB"/>
    <w:rsid w:val="00E16637"/>
    <w:rsid w:val="00E16903"/>
    <w:rsid w:val="00E16932"/>
    <w:rsid w:val="00E16995"/>
    <w:rsid w:val="00E16C4F"/>
    <w:rsid w:val="00E16F44"/>
    <w:rsid w:val="00E17496"/>
    <w:rsid w:val="00E1755B"/>
    <w:rsid w:val="00E1766F"/>
    <w:rsid w:val="00E20036"/>
    <w:rsid w:val="00E200A3"/>
    <w:rsid w:val="00E201CD"/>
    <w:rsid w:val="00E20FCF"/>
    <w:rsid w:val="00E21001"/>
    <w:rsid w:val="00E21314"/>
    <w:rsid w:val="00E217CC"/>
    <w:rsid w:val="00E21908"/>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50B4"/>
    <w:rsid w:val="00E251F2"/>
    <w:rsid w:val="00E255F8"/>
    <w:rsid w:val="00E25620"/>
    <w:rsid w:val="00E25685"/>
    <w:rsid w:val="00E257A1"/>
    <w:rsid w:val="00E25859"/>
    <w:rsid w:val="00E262FE"/>
    <w:rsid w:val="00E26A6C"/>
    <w:rsid w:val="00E26C28"/>
    <w:rsid w:val="00E27217"/>
    <w:rsid w:val="00E27809"/>
    <w:rsid w:val="00E2792A"/>
    <w:rsid w:val="00E301C6"/>
    <w:rsid w:val="00E3034C"/>
    <w:rsid w:val="00E3046E"/>
    <w:rsid w:val="00E304AD"/>
    <w:rsid w:val="00E3077A"/>
    <w:rsid w:val="00E30833"/>
    <w:rsid w:val="00E309AC"/>
    <w:rsid w:val="00E30C16"/>
    <w:rsid w:val="00E3118E"/>
    <w:rsid w:val="00E311DD"/>
    <w:rsid w:val="00E316BE"/>
    <w:rsid w:val="00E3177C"/>
    <w:rsid w:val="00E3183D"/>
    <w:rsid w:val="00E319F6"/>
    <w:rsid w:val="00E31B4C"/>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6FC"/>
    <w:rsid w:val="00E35730"/>
    <w:rsid w:val="00E35903"/>
    <w:rsid w:val="00E35D78"/>
    <w:rsid w:val="00E35E5F"/>
    <w:rsid w:val="00E36156"/>
    <w:rsid w:val="00E362AA"/>
    <w:rsid w:val="00E363F2"/>
    <w:rsid w:val="00E36503"/>
    <w:rsid w:val="00E36558"/>
    <w:rsid w:val="00E366CF"/>
    <w:rsid w:val="00E3677C"/>
    <w:rsid w:val="00E36811"/>
    <w:rsid w:val="00E36A35"/>
    <w:rsid w:val="00E36AB5"/>
    <w:rsid w:val="00E37012"/>
    <w:rsid w:val="00E372F4"/>
    <w:rsid w:val="00E373DD"/>
    <w:rsid w:val="00E375F8"/>
    <w:rsid w:val="00E37D49"/>
    <w:rsid w:val="00E37E62"/>
    <w:rsid w:val="00E400CF"/>
    <w:rsid w:val="00E4062E"/>
    <w:rsid w:val="00E40D90"/>
    <w:rsid w:val="00E40E54"/>
    <w:rsid w:val="00E40FA7"/>
    <w:rsid w:val="00E41188"/>
    <w:rsid w:val="00E4169D"/>
    <w:rsid w:val="00E4176C"/>
    <w:rsid w:val="00E41965"/>
    <w:rsid w:val="00E4197E"/>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C3A"/>
    <w:rsid w:val="00E46D1A"/>
    <w:rsid w:val="00E46D41"/>
    <w:rsid w:val="00E4769E"/>
    <w:rsid w:val="00E47A00"/>
    <w:rsid w:val="00E47CCC"/>
    <w:rsid w:val="00E47DAB"/>
    <w:rsid w:val="00E47F2B"/>
    <w:rsid w:val="00E5035A"/>
    <w:rsid w:val="00E50784"/>
    <w:rsid w:val="00E50812"/>
    <w:rsid w:val="00E50D33"/>
    <w:rsid w:val="00E50D4D"/>
    <w:rsid w:val="00E513C3"/>
    <w:rsid w:val="00E51438"/>
    <w:rsid w:val="00E5147F"/>
    <w:rsid w:val="00E514B0"/>
    <w:rsid w:val="00E518FE"/>
    <w:rsid w:val="00E51E5B"/>
    <w:rsid w:val="00E51F51"/>
    <w:rsid w:val="00E522B6"/>
    <w:rsid w:val="00E523FF"/>
    <w:rsid w:val="00E52734"/>
    <w:rsid w:val="00E52940"/>
    <w:rsid w:val="00E52A96"/>
    <w:rsid w:val="00E531D2"/>
    <w:rsid w:val="00E533D9"/>
    <w:rsid w:val="00E53562"/>
    <w:rsid w:val="00E53914"/>
    <w:rsid w:val="00E53B73"/>
    <w:rsid w:val="00E53F00"/>
    <w:rsid w:val="00E53F17"/>
    <w:rsid w:val="00E541D6"/>
    <w:rsid w:val="00E5435A"/>
    <w:rsid w:val="00E5450B"/>
    <w:rsid w:val="00E545E7"/>
    <w:rsid w:val="00E54746"/>
    <w:rsid w:val="00E54A14"/>
    <w:rsid w:val="00E54A49"/>
    <w:rsid w:val="00E54BE0"/>
    <w:rsid w:val="00E54CAA"/>
    <w:rsid w:val="00E54EEF"/>
    <w:rsid w:val="00E54F58"/>
    <w:rsid w:val="00E54F63"/>
    <w:rsid w:val="00E55452"/>
    <w:rsid w:val="00E556FF"/>
    <w:rsid w:val="00E55F33"/>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3ED"/>
    <w:rsid w:val="00E60509"/>
    <w:rsid w:val="00E60995"/>
    <w:rsid w:val="00E60B6B"/>
    <w:rsid w:val="00E6110C"/>
    <w:rsid w:val="00E61136"/>
    <w:rsid w:val="00E614B6"/>
    <w:rsid w:val="00E61B16"/>
    <w:rsid w:val="00E61E16"/>
    <w:rsid w:val="00E61E8E"/>
    <w:rsid w:val="00E61FBA"/>
    <w:rsid w:val="00E622D9"/>
    <w:rsid w:val="00E623EE"/>
    <w:rsid w:val="00E62B43"/>
    <w:rsid w:val="00E62D38"/>
    <w:rsid w:val="00E62D73"/>
    <w:rsid w:val="00E62DB5"/>
    <w:rsid w:val="00E632BD"/>
    <w:rsid w:val="00E63673"/>
    <w:rsid w:val="00E63BBD"/>
    <w:rsid w:val="00E63DBE"/>
    <w:rsid w:val="00E641D2"/>
    <w:rsid w:val="00E6428A"/>
    <w:rsid w:val="00E6481D"/>
    <w:rsid w:val="00E649F9"/>
    <w:rsid w:val="00E64C09"/>
    <w:rsid w:val="00E65276"/>
    <w:rsid w:val="00E65632"/>
    <w:rsid w:val="00E656EC"/>
    <w:rsid w:val="00E657F5"/>
    <w:rsid w:val="00E65985"/>
    <w:rsid w:val="00E65DE8"/>
    <w:rsid w:val="00E66561"/>
    <w:rsid w:val="00E66D01"/>
    <w:rsid w:val="00E66F13"/>
    <w:rsid w:val="00E67162"/>
    <w:rsid w:val="00E674D0"/>
    <w:rsid w:val="00E67750"/>
    <w:rsid w:val="00E6777E"/>
    <w:rsid w:val="00E67924"/>
    <w:rsid w:val="00E67CC8"/>
    <w:rsid w:val="00E67E92"/>
    <w:rsid w:val="00E67ED9"/>
    <w:rsid w:val="00E67EF9"/>
    <w:rsid w:val="00E67F25"/>
    <w:rsid w:val="00E70280"/>
    <w:rsid w:val="00E70496"/>
    <w:rsid w:val="00E7052E"/>
    <w:rsid w:val="00E70BAC"/>
    <w:rsid w:val="00E70FE3"/>
    <w:rsid w:val="00E712A8"/>
    <w:rsid w:val="00E717C8"/>
    <w:rsid w:val="00E71903"/>
    <w:rsid w:val="00E71E16"/>
    <w:rsid w:val="00E723E7"/>
    <w:rsid w:val="00E7249F"/>
    <w:rsid w:val="00E72509"/>
    <w:rsid w:val="00E72748"/>
    <w:rsid w:val="00E72926"/>
    <w:rsid w:val="00E730D8"/>
    <w:rsid w:val="00E734F0"/>
    <w:rsid w:val="00E73564"/>
    <w:rsid w:val="00E73598"/>
    <w:rsid w:val="00E73772"/>
    <w:rsid w:val="00E73830"/>
    <w:rsid w:val="00E7389A"/>
    <w:rsid w:val="00E73A49"/>
    <w:rsid w:val="00E73C09"/>
    <w:rsid w:val="00E73E1B"/>
    <w:rsid w:val="00E741B5"/>
    <w:rsid w:val="00E7432C"/>
    <w:rsid w:val="00E749FC"/>
    <w:rsid w:val="00E74C91"/>
    <w:rsid w:val="00E74D2D"/>
    <w:rsid w:val="00E75258"/>
    <w:rsid w:val="00E75368"/>
    <w:rsid w:val="00E7563A"/>
    <w:rsid w:val="00E75A4C"/>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742"/>
    <w:rsid w:val="00E80CDC"/>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B92"/>
    <w:rsid w:val="00E82DC6"/>
    <w:rsid w:val="00E82E58"/>
    <w:rsid w:val="00E82E9A"/>
    <w:rsid w:val="00E830A6"/>
    <w:rsid w:val="00E83179"/>
    <w:rsid w:val="00E832B7"/>
    <w:rsid w:val="00E832D1"/>
    <w:rsid w:val="00E833A5"/>
    <w:rsid w:val="00E83611"/>
    <w:rsid w:val="00E83756"/>
    <w:rsid w:val="00E8390E"/>
    <w:rsid w:val="00E839BA"/>
    <w:rsid w:val="00E839BE"/>
    <w:rsid w:val="00E83D0A"/>
    <w:rsid w:val="00E83EEE"/>
    <w:rsid w:val="00E83F39"/>
    <w:rsid w:val="00E83FB7"/>
    <w:rsid w:val="00E8427C"/>
    <w:rsid w:val="00E8475D"/>
    <w:rsid w:val="00E847D4"/>
    <w:rsid w:val="00E84C90"/>
    <w:rsid w:val="00E84E42"/>
    <w:rsid w:val="00E850D9"/>
    <w:rsid w:val="00E852C4"/>
    <w:rsid w:val="00E85532"/>
    <w:rsid w:val="00E85935"/>
    <w:rsid w:val="00E85C44"/>
    <w:rsid w:val="00E85CE9"/>
    <w:rsid w:val="00E85E3A"/>
    <w:rsid w:val="00E85EB6"/>
    <w:rsid w:val="00E86053"/>
    <w:rsid w:val="00E861BB"/>
    <w:rsid w:val="00E862C7"/>
    <w:rsid w:val="00E86AFC"/>
    <w:rsid w:val="00E86B16"/>
    <w:rsid w:val="00E86D40"/>
    <w:rsid w:val="00E86FB3"/>
    <w:rsid w:val="00E8716A"/>
    <w:rsid w:val="00E873B5"/>
    <w:rsid w:val="00E873BF"/>
    <w:rsid w:val="00E875EE"/>
    <w:rsid w:val="00E879CC"/>
    <w:rsid w:val="00E87C47"/>
    <w:rsid w:val="00E87EF1"/>
    <w:rsid w:val="00E9030C"/>
    <w:rsid w:val="00E90348"/>
    <w:rsid w:val="00E9052F"/>
    <w:rsid w:val="00E907ED"/>
    <w:rsid w:val="00E907EF"/>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B3"/>
    <w:rsid w:val="00E92DF4"/>
    <w:rsid w:val="00E92E71"/>
    <w:rsid w:val="00E92F32"/>
    <w:rsid w:val="00E92FCD"/>
    <w:rsid w:val="00E92FD9"/>
    <w:rsid w:val="00E93121"/>
    <w:rsid w:val="00E93238"/>
    <w:rsid w:val="00E934CC"/>
    <w:rsid w:val="00E93AE5"/>
    <w:rsid w:val="00E93CCA"/>
    <w:rsid w:val="00E93D7F"/>
    <w:rsid w:val="00E93E19"/>
    <w:rsid w:val="00E93EE5"/>
    <w:rsid w:val="00E93F1D"/>
    <w:rsid w:val="00E93F49"/>
    <w:rsid w:val="00E9437B"/>
    <w:rsid w:val="00E94468"/>
    <w:rsid w:val="00E949DC"/>
    <w:rsid w:val="00E94F8C"/>
    <w:rsid w:val="00E9500B"/>
    <w:rsid w:val="00E95098"/>
    <w:rsid w:val="00E95253"/>
    <w:rsid w:val="00E956C7"/>
    <w:rsid w:val="00E95821"/>
    <w:rsid w:val="00E95915"/>
    <w:rsid w:val="00E959E2"/>
    <w:rsid w:val="00E95E00"/>
    <w:rsid w:val="00E95FB4"/>
    <w:rsid w:val="00E9628C"/>
    <w:rsid w:val="00E96322"/>
    <w:rsid w:val="00E96482"/>
    <w:rsid w:val="00E96729"/>
    <w:rsid w:val="00E96730"/>
    <w:rsid w:val="00E96759"/>
    <w:rsid w:val="00E96AFC"/>
    <w:rsid w:val="00E96B5D"/>
    <w:rsid w:val="00E96DC5"/>
    <w:rsid w:val="00E96F1C"/>
    <w:rsid w:val="00E971BE"/>
    <w:rsid w:val="00E9728B"/>
    <w:rsid w:val="00E9753A"/>
    <w:rsid w:val="00E97ACD"/>
    <w:rsid w:val="00EA04B2"/>
    <w:rsid w:val="00EA05B8"/>
    <w:rsid w:val="00EA0632"/>
    <w:rsid w:val="00EA0AB1"/>
    <w:rsid w:val="00EA0D1B"/>
    <w:rsid w:val="00EA0E13"/>
    <w:rsid w:val="00EA105A"/>
    <w:rsid w:val="00EA1073"/>
    <w:rsid w:val="00EA121C"/>
    <w:rsid w:val="00EA12DA"/>
    <w:rsid w:val="00EA13E5"/>
    <w:rsid w:val="00EA1B71"/>
    <w:rsid w:val="00EA2067"/>
    <w:rsid w:val="00EA20C4"/>
    <w:rsid w:val="00EA21DB"/>
    <w:rsid w:val="00EA23C4"/>
    <w:rsid w:val="00EA2A38"/>
    <w:rsid w:val="00EA2AA1"/>
    <w:rsid w:val="00EA2BBA"/>
    <w:rsid w:val="00EA2C43"/>
    <w:rsid w:val="00EA2C6C"/>
    <w:rsid w:val="00EA313A"/>
    <w:rsid w:val="00EA3418"/>
    <w:rsid w:val="00EA34E8"/>
    <w:rsid w:val="00EA3A95"/>
    <w:rsid w:val="00EA4056"/>
    <w:rsid w:val="00EA41D8"/>
    <w:rsid w:val="00EA4614"/>
    <w:rsid w:val="00EA46B4"/>
    <w:rsid w:val="00EA48E2"/>
    <w:rsid w:val="00EA4C1A"/>
    <w:rsid w:val="00EA4C73"/>
    <w:rsid w:val="00EA51AF"/>
    <w:rsid w:val="00EA5436"/>
    <w:rsid w:val="00EA567A"/>
    <w:rsid w:val="00EA5ADE"/>
    <w:rsid w:val="00EA5BA4"/>
    <w:rsid w:val="00EA5D54"/>
    <w:rsid w:val="00EA630F"/>
    <w:rsid w:val="00EA68B3"/>
    <w:rsid w:val="00EA6D67"/>
    <w:rsid w:val="00EA6FE8"/>
    <w:rsid w:val="00EA7144"/>
    <w:rsid w:val="00EA71B3"/>
    <w:rsid w:val="00EA7A4A"/>
    <w:rsid w:val="00EA7A67"/>
    <w:rsid w:val="00EA7AEF"/>
    <w:rsid w:val="00EA7C5A"/>
    <w:rsid w:val="00EA7C5D"/>
    <w:rsid w:val="00EA7DF1"/>
    <w:rsid w:val="00EA7F1B"/>
    <w:rsid w:val="00EA7FAB"/>
    <w:rsid w:val="00EB02EC"/>
    <w:rsid w:val="00EB0C90"/>
    <w:rsid w:val="00EB0CAB"/>
    <w:rsid w:val="00EB0DFC"/>
    <w:rsid w:val="00EB0F8F"/>
    <w:rsid w:val="00EB0FB6"/>
    <w:rsid w:val="00EB1106"/>
    <w:rsid w:val="00EB118F"/>
    <w:rsid w:val="00EB1357"/>
    <w:rsid w:val="00EB13C1"/>
    <w:rsid w:val="00EB14EC"/>
    <w:rsid w:val="00EB16C1"/>
    <w:rsid w:val="00EB18D0"/>
    <w:rsid w:val="00EB190E"/>
    <w:rsid w:val="00EB1CDD"/>
    <w:rsid w:val="00EB1EE2"/>
    <w:rsid w:val="00EB220A"/>
    <w:rsid w:val="00EB22BC"/>
    <w:rsid w:val="00EB230A"/>
    <w:rsid w:val="00EB2812"/>
    <w:rsid w:val="00EB2A40"/>
    <w:rsid w:val="00EB2BB8"/>
    <w:rsid w:val="00EB2C93"/>
    <w:rsid w:val="00EB2CBD"/>
    <w:rsid w:val="00EB318C"/>
    <w:rsid w:val="00EB341D"/>
    <w:rsid w:val="00EB351D"/>
    <w:rsid w:val="00EB3654"/>
    <w:rsid w:val="00EB3810"/>
    <w:rsid w:val="00EB4030"/>
    <w:rsid w:val="00EB407A"/>
    <w:rsid w:val="00EB4393"/>
    <w:rsid w:val="00EB4582"/>
    <w:rsid w:val="00EB46AB"/>
    <w:rsid w:val="00EB49BF"/>
    <w:rsid w:val="00EB49C7"/>
    <w:rsid w:val="00EB4ADA"/>
    <w:rsid w:val="00EB4DB8"/>
    <w:rsid w:val="00EB528E"/>
    <w:rsid w:val="00EB5697"/>
    <w:rsid w:val="00EB590A"/>
    <w:rsid w:val="00EB5999"/>
    <w:rsid w:val="00EB5C7F"/>
    <w:rsid w:val="00EB62A0"/>
    <w:rsid w:val="00EB62AB"/>
    <w:rsid w:val="00EB634E"/>
    <w:rsid w:val="00EB63A0"/>
    <w:rsid w:val="00EB654B"/>
    <w:rsid w:val="00EB6803"/>
    <w:rsid w:val="00EB6FF1"/>
    <w:rsid w:val="00EB72C9"/>
    <w:rsid w:val="00EB734F"/>
    <w:rsid w:val="00EB741B"/>
    <w:rsid w:val="00EB777B"/>
    <w:rsid w:val="00EB7C80"/>
    <w:rsid w:val="00EB7FA4"/>
    <w:rsid w:val="00EC0017"/>
    <w:rsid w:val="00EC017B"/>
    <w:rsid w:val="00EC027B"/>
    <w:rsid w:val="00EC0DD2"/>
    <w:rsid w:val="00EC109B"/>
    <w:rsid w:val="00EC13FB"/>
    <w:rsid w:val="00EC14F5"/>
    <w:rsid w:val="00EC1959"/>
    <w:rsid w:val="00EC1BB8"/>
    <w:rsid w:val="00EC1D3F"/>
    <w:rsid w:val="00EC1F15"/>
    <w:rsid w:val="00EC210E"/>
    <w:rsid w:val="00EC2204"/>
    <w:rsid w:val="00EC23F5"/>
    <w:rsid w:val="00EC24B0"/>
    <w:rsid w:val="00EC2760"/>
    <w:rsid w:val="00EC2859"/>
    <w:rsid w:val="00EC2AA9"/>
    <w:rsid w:val="00EC2D3B"/>
    <w:rsid w:val="00EC2E4B"/>
    <w:rsid w:val="00EC3102"/>
    <w:rsid w:val="00EC3199"/>
    <w:rsid w:val="00EC3202"/>
    <w:rsid w:val="00EC3327"/>
    <w:rsid w:val="00EC34B9"/>
    <w:rsid w:val="00EC3515"/>
    <w:rsid w:val="00EC394A"/>
    <w:rsid w:val="00EC3CBE"/>
    <w:rsid w:val="00EC3E0B"/>
    <w:rsid w:val="00EC4255"/>
    <w:rsid w:val="00EC42E5"/>
    <w:rsid w:val="00EC438E"/>
    <w:rsid w:val="00EC484A"/>
    <w:rsid w:val="00EC4A65"/>
    <w:rsid w:val="00EC4CC5"/>
    <w:rsid w:val="00EC4E50"/>
    <w:rsid w:val="00EC4F4B"/>
    <w:rsid w:val="00EC5009"/>
    <w:rsid w:val="00EC5113"/>
    <w:rsid w:val="00EC5EC8"/>
    <w:rsid w:val="00EC5EF1"/>
    <w:rsid w:val="00EC61BB"/>
    <w:rsid w:val="00EC61F3"/>
    <w:rsid w:val="00EC64E9"/>
    <w:rsid w:val="00EC6523"/>
    <w:rsid w:val="00EC685E"/>
    <w:rsid w:val="00EC698F"/>
    <w:rsid w:val="00EC6C14"/>
    <w:rsid w:val="00EC6E66"/>
    <w:rsid w:val="00EC6F43"/>
    <w:rsid w:val="00EC7007"/>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1A"/>
    <w:rsid w:val="00ED477F"/>
    <w:rsid w:val="00ED4A98"/>
    <w:rsid w:val="00ED4BE7"/>
    <w:rsid w:val="00ED4EA7"/>
    <w:rsid w:val="00ED524E"/>
    <w:rsid w:val="00ED5460"/>
    <w:rsid w:val="00ED56B2"/>
    <w:rsid w:val="00ED5A7F"/>
    <w:rsid w:val="00ED5CA6"/>
    <w:rsid w:val="00ED629D"/>
    <w:rsid w:val="00ED67EA"/>
    <w:rsid w:val="00ED6FF2"/>
    <w:rsid w:val="00ED734E"/>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D51"/>
    <w:rsid w:val="00EE1EA0"/>
    <w:rsid w:val="00EE1EAC"/>
    <w:rsid w:val="00EE1EEA"/>
    <w:rsid w:val="00EE1F58"/>
    <w:rsid w:val="00EE2205"/>
    <w:rsid w:val="00EE27BE"/>
    <w:rsid w:val="00EE288C"/>
    <w:rsid w:val="00EE28CB"/>
    <w:rsid w:val="00EE2DD7"/>
    <w:rsid w:val="00EE2E0F"/>
    <w:rsid w:val="00EE2F00"/>
    <w:rsid w:val="00EE3D42"/>
    <w:rsid w:val="00EE3E67"/>
    <w:rsid w:val="00EE4337"/>
    <w:rsid w:val="00EE4393"/>
    <w:rsid w:val="00EE4402"/>
    <w:rsid w:val="00EE4406"/>
    <w:rsid w:val="00EE448E"/>
    <w:rsid w:val="00EE455F"/>
    <w:rsid w:val="00EE4621"/>
    <w:rsid w:val="00EE471A"/>
    <w:rsid w:val="00EE4BB5"/>
    <w:rsid w:val="00EE4D15"/>
    <w:rsid w:val="00EE4DA8"/>
    <w:rsid w:val="00EE5166"/>
    <w:rsid w:val="00EE5290"/>
    <w:rsid w:val="00EE5333"/>
    <w:rsid w:val="00EE5592"/>
    <w:rsid w:val="00EE5604"/>
    <w:rsid w:val="00EE5650"/>
    <w:rsid w:val="00EE5C2B"/>
    <w:rsid w:val="00EE5C37"/>
    <w:rsid w:val="00EE5CC0"/>
    <w:rsid w:val="00EE5FB5"/>
    <w:rsid w:val="00EE6426"/>
    <w:rsid w:val="00EE66FC"/>
    <w:rsid w:val="00EE68C1"/>
    <w:rsid w:val="00EE6B40"/>
    <w:rsid w:val="00EE6CB8"/>
    <w:rsid w:val="00EE6F75"/>
    <w:rsid w:val="00EE7085"/>
    <w:rsid w:val="00EE71A0"/>
    <w:rsid w:val="00EE72A4"/>
    <w:rsid w:val="00EE72C2"/>
    <w:rsid w:val="00EE743E"/>
    <w:rsid w:val="00EE798C"/>
    <w:rsid w:val="00EE798F"/>
    <w:rsid w:val="00EE7B41"/>
    <w:rsid w:val="00EF001C"/>
    <w:rsid w:val="00EF007F"/>
    <w:rsid w:val="00EF0112"/>
    <w:rsid w:val="00EF033A"/>
    <w:rsid w:val="00EF041D"/>
    <w:rsid w:val="00EF080C"/>
    <w:rsid w:val="00EF09CA"/>
    <w:rsid w:val="00EF0AFD"/>
    <w:rsid w:val="00EF10F8"/>
    <w:rsid w:val="00EF1187"/>
    <w:rsid w:val="00EF152D"/>
    <w:rsid w:val="00EF1584"/>
    <w:rsid w:val="00EF1EE7"/>
    <w:rsid w:val="00EF2095"/>
    <w:rsid w:val="00EF20F5"/>
    <w:rsid w:val="00EF2317"/>
    <w:rsid w:val="00EF2B59"/>
    <w:rsid w:val="00EF2CF4"/>
    <w:rsid w:val="00EF2D0C"/>
    <w:rsid w:val="00EF2D70"/>
    <w:rsid w:val="00EF3030"/>
    <w:rsid w:val="00EF311A"/>
    <w:rsid w:val="00EF32C1"/>
    <w:rsid w:val="00EF335F"/>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6BF4"/>
    <w:rsid w:val="00EF703E"/>
    <w:rsid w:val="00EF7257"/>
    <w:rsid w:val="00EF768C"/>
    <w:rsid w:val="00EF768F"/>
    <w:rsid w:val="00EF787E"/>
    <w:rsid w:val="00EF78D6"/>
    <w:rsid w:val="00EF7992"/>
    <w:rsid w:val="00EF7B88"/>
    <w:rsid w:val="00EF7D5F"/>
    <w:rsid w:val="00F00673"/>
    <w:rsid w:val="00F00BE3"/>
    <w:rsid w:val="00F01544"/>
    <w:rsid w:val="00F01663"/>
    <w:rsid w:val="00F01C01"/>
    <w:rsid w:val="00F0206B"/>
    <w:rsid w:val="00F024EB"/>
    <w:rsid w:val="00F027F4"/>
    <w:rsid w:val="00F028B7"/>
    <w:rsid w:val="00F0297C"/>
    <w:rsid w:val="00F035CD"/>
    <w:rsid w:val="00F03992"/>
    <w:rsid w:val="00F03C10"/>
    <w:rsid w:val="00F04656"/>
    <w:rsid w:val="00F046FA"/>
    <w:rsid w:val="00F04880"/>
    <w:rsid w:val="00F04AC0"/>
    <w:rsid w:val="00F04D9E"/>
    <w:rsid w:val="00F04E8A"/>
    <w:rsid w:val="00F0503F"/>
    <w:rsid w:val="00F050D1"/>
    <w:rsid w:val="00F050FF"/>
    <w:rsid w:val="00F05807"/>
    <w:rsid w:val="00F05823"/>
    <w:rsid w:val="00F05C46"/>
    <w:rsid w:val="00F05F27"/>
    <w:rsid w:val="00F06283"/>
    <w:rsid w:val="00F062D0"/>
    <w:rsid w:val="00F0697A"/>
    <w:rsid w:val="00F06BC1"/>
    <w:rsid w:val="00F06C08"/>
    <w:rsid w:val="00F0706A"/>
    <w:rsid w:val="00F073B7"/>
    <w:rsid w:val="00F073FF"/>
    <w:rsid w:val="00F075F8"/>
    <w:rsid w:val="00F0772A"/>
    <w:rsid w:val="00F078F1"/>
    <w:rsid w:val="00F07A47"/>
    <w:rsid w:val="00F07BE7"/>
    <w:rsid w:val="00F10667"/>
    <w:rsid w:val="00F107FB"/>
    <w:rsid w:val="00F10AFE"/>
    <w:rsid w:val="00F1151B"/>
    <w:rsid w:val="00F1179D"/>
    <w:rsid w:val="00F11802"/>
    <w:rsid w:val="00F11E8D"/>
    <w:rsid w:val="00F11E8F"/>
    <w:rsid w:val="00F1208A"/>
    <w:rsid w:val="00F120B8"/>
    <w:rsid w:val="00F121E1"/>
    <w:rsid w:val="00F12354"/>
    <w:rsid w:val="00F1298A"/>
    <w:rsid w:val="00F12A31"/>
    <w:rsid w:val="00F12A95"/>
    <w:rsid w:val="00F12E99"/>
    <w:rsid w:val="00F13316"/>
    <w:rsid w:val="00F133D5"/>
    <w:rsid w:val="00F13727"/>
    <w:rsid w:val="00F13A3F"/>
    <w:rsid w:val="00F13A4C"/>
    <w:rsid w:val="00F13AF1"/>
    <w:rsid w:val="00F13BB4"/>
    <w:rsid w:val="00F13CB6"/>
    <w:rsid w:val="00F13D08"/>
    <w:rsid w:val="00F141CC"/>
    <w:rsid w:val="00F14553"/>
    <w:rsid w:val="00F14910"/>
    <w:rsid w:val="00F14A0D"/>
    <w:rsid w:val="00F14B6C"/>
    <w:rsid w:val="00F14C4E"/>
    <w:rsid w:val="00F14E0E"/>
    <w:rsid w:val="00F14FF3"/>
    <w:rsid w:val="00F151EE"/>
    <w:rsid w:val="00F15685"/>
    <w:rsid w:val="00F161E8"/>
    <w:rsid w:val="00F16312"/>
    <w:rsid w:val="00F16465"/>
    <w:rsid w:val="00F16782"/>
    <w:rsid w:val="00F167D4"/>
    <w:rsid w:val="00F16DC4"/>
    <w:rsid w:val="00F16F40"/>
    <w:rsid w:val="00F170CD"/>
    <w:rsid w:val="00F1739D"/>
    <w:rsid w:val="00F1748E"/>
    <w:rsid w:val="00F174D5"/>
    <w:rsid w:val="00F175D7"/>
    <w:rsid w:val="00F1777D"/>
    <w:rsid w:val="00F17BC8"/>
    <w:rsid w:val="00F17C45"/>
    <w:rsid w:val="00F2019F"/>
    <w:rsid w:val="00F201DC"/>
    <w:rsid w:val="00F2035A"/>
    <w:rsid w:val="00F204AE"/>
    <w:rsid w:val="00F207A7"/>
    <w:rsid w:val="00F20891"/>
    <w:rsid w:val="00F20CC2"/>
    <w:rsid w:val="00F20E18"/>
    <w:rsid w:val="00F21522"/>
    <w:rsid w:val="00F21B74"/>
    <w:rsid w:val="00F21CCE"/>
    <w:rsid w:val="00F220A0"/>
    <w:rsid w:val="00F22728"/>
    <w:rsid w:val="00F22B91"/>
    <w:rsid w:val="00F22F04"/>
    <w:rsid w:val="00F230F8"/>
    <w:rsid w:val="00F231B4"/>
    <w:rsid w:val="00F23599"/>
    <w:rsid w:val="00F238CC"/>
    <w:rsid w:val="00F239B9"/>
    <w:rsid w:val="00F23B27"/>
    <w:rsid w:val="00F2415E"/>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BEC"/>
    <w:rsid w:val="00F25CD4"/>
    <w:rsid w:val="00F260C2"/>
    <w:rsid w:val="00F26255"/>
    <w:rsid w:val="00F262C3"/>
    <w:rsid w:val="00F264BF"/>
    <w:rsid w:val="00F26C11"/>
    <w:rsid w:val="00F26D51"/>
    <w:rsid w:val="00F26D9B"/>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1461"/>
    <w:rsid w:val="00F3148D"/>
    <w:rsid w:val="00F315FB"/>
    <w:rsid w:val="00F31686"/>
    <w:rsid w:val="00F31715"/>
    <w:rsid w:val="00F31768"/>
    <w:rsid w:val="00F31A0C"/>
    <w:rsid w:val="00F31BCF"/>
    <w:rsid w:val="00F31C53"/>
    <w:rsid w:val="00F31F18"/>
    <w:rsid w:val="00F321CA"/>
    <w:rsid w:val="00F32362"/>
    <w:rsid w:val="00F32560"/>
    <w:rsid w:val="00F32B5D"/>
    <w:rsid w:val="00F32E78"/>
    <w:rsid w:val="00F3306C"/>
    <w:rsid w:val="00F33211"/>
    <w:rsid w:val="00F333DA"/>
    <w:rsid w:val="00F33413"/>
    <w:rsid w:val="00F334E4"/>
    <w:rsid w:val="00F335A2"/>
    <w:rsid w:val="00F33664"/>
    <w:rsid w:val="00F33B3D"/>
    <w:rsid w:val="00F33D53"/>
    <w:rsid w:val="00F343C0"/>
    <w:rsid w:val="00F347A3"/>
    <w:rsid w:val="00F347F0"/>
    <w:rsid w:val="00F34A53"/>
    <w:rsid w:val="00F34BB8"/>
    <w:rsid w:val="00F35192"/>
    <w:rsid w:val="00F35297"/>
    <w:rsid w:val="00F35642"/>
    <w:rsid w:val="00F357B4"/>
    <w:rsid w:val="00F359D4"/>
    <w:rsid w:val="00F360B1"/>
    <w:rsid w:val="00F364E9"/>
    <w:rsid w:val="00F36623"/>
    <w:rsid w:val="00F366E2"/>
    <w:rsid w:val="00F36800"/>
    <w:rsid w:val="00F36D40"/>
    <w:rsid w:val="00F36DAB"/>
    <w:rsid w:val="00F36E6D"/>
    <w:rsid w:val="00F36F09"/>
    <w:rsid w:val="00F36FBA"/>
    <w:rsid w:val="00F36FDE"/>
    <w:rsid w:val="00F370A6"/>
    <w:rsid w:val="00F37215"/>
    <w:rsid w:val="00F37221"/>
    <w:rsid w:val="00F37416"/>
    <w:rsid w:val="00F37677"/>
    <w:rsid w:val="00F37871"/>
    <w:rsid w:val="00F37A10"/>
    <w:rsid w:val="00F37BFE"/>
    <w:rsid w:val="00F40005"/>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5D4"/>
    <w:rsid w:val="00F439EF"/>
    <w:rsid w:val="00F43A5E"/>
    <w:rsid w:val="00F43B1A"/>
    <w:rsid w:val="00F43D56"/>
    <w:rsid w:val="00F44238"/>
    <w:rsid w:val="00F443AB"/>
    <w:rsid w:val="00F44576"/>
    <w:rsid w:val="00F447AD"/>
    <w:rsid w:val="00F44AFC"/>
    <w:rsid w:val="00F44CE3"/>
    <w:rsid w:val="00F44E0B"/>
    <w:rsid w:val="00F44E49"/>
    <w:rsid w:val="00F44F5E"/>
    <w:rsid w:val="00F4506C"/>
    <w:rsid w:val="00F45263"/>
    <w:rsid w:val="00F45416"/>
    <w:rsid w:val="00F45528"/>
    <w:rsid w:val="00F45778"/>
    <w:rsid w:val="00F45785"/>
    <w:rsid w:val="00F45CAA"/>
    <w:rsid w:val="00F460DA"/>
    <w:rsid w:val="00F462B6"/>
    <w:rsid w:val="00F4640C"/>
    <w:rsid w:val="00F465BF"/>
    <w:rsid w:val="00F46AC7"/>
    <w:rsid w:val="00F47100"/>
    <w:rsid w:val="00F47790"/>
    <w:rsid w:val="00F47F2B"/>
    <w:rsid w:val="00F50097"/>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E71"/>
    <w:rsid w:val="00F51F7B"/>
    <w:rsid w:val="00F52297"/>
    <w:rsid w:val="00F522C0"/>
    <w:rsid w:val="00F52524"/>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993"/>
    <w:rsid w:val="00F55C25"/>
    <w:rsid w:val="00F56118"/>
    <w:rsid w:val="00F56835"/>
    <w:rsid w:val="00F56C9B"/>
    <w:rsid w:val="00F56CAE"/>
    <w:rsid w:val="00F57283"/>
    <w:rsid w:val="00F5756E"/>
    <w:rsid w:val="00F57615"/>
    <w:rsid w:val="00F57A99"/>
    <w:rsid w:val="00F57B12"/>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B5C"/>
    <w:rsid w:val="00F63D73"/>
    <w:rsid w:val="00F63DF2"/>
    <w:rsid w:val="00F63F66"/>
    <w:rsid w:val="00F643A3"/>
    <w:rsid w:val="00F643F7"/>
    <w:rsid w:val="00F644A9"/>
    <w:rsid w:val="00F644EF"/>
    <w:rsid w:val="00F64532"/>
    <w:rsid w:val="00F645CE"/>
    <w:rsid w:val="00F64A7E"/>
    <w:rsid w:val="00F64C5B"/>
    <w:rsid w:val="00F64CA8"/>
    <w:rsid w:val="00F64FEF"/>
    <w:rsid w:val="00F653B8"/>
    <w:rsid w:val="00F65775"/>
    <w:rsid w:val="00F65909"/>
    <w:rsid w:val="00F65AF2"/>
    <w:rsid w:val="00F65CE1"/>
    <w:rsid w:val="00F65D64"/>
    <w:rsid w:val="00F660BB"/>
    <w:rsid w:val="00F6611B"/>
    <w:rsid w:val="00F662A4"/>
    <w:rsid w:val="00F662B0"/>
    <w:rsid w:val="00F6636E"/>
    <w:rsid w:val="00F664D5"/>
    <w:rsid w:val="00F66AE2"/>
    <w:rsid w:val="00F66E88"/>
    <w:rsid w:val="00F672EC"/>
    <w:rsid w:val="00F673DB"/>
    <w:rsid w:val="00F6793B"/>
    <w:rsid w:val="00F67CC1"/>
    <w:rsid w:val="00F70150"/>
    <w:rsid w:val="00F70283"/>
    <w:rsid w:val="00F7037A"/>
    <w:rsid w:val="00F709EE"/>
    <w:rsid w:val="00F7133E"/>
    <w:rsid w:val="00F715FA"/>
    <w:rsid w:val="00F7171E"/>
    <w:rsid w:val="00F7173C"/>
    <w:rsid w:val="00F71A71"/>
    <w:rsid w:val="00F71B9A"/>
    <w:rsid w:val="00F71C52"/>
    <w:rsid w:val="00F71C62"/>
    <w:rsid w:val="00F726E8"/>
    <w:rsid w:val="00F7273B"/>
    <w:rsid w:val="00F72A93"/>
    <w:rsid w:val="00F72C0D"/>
    <w:rsid w:val="00F73015"/>
    <w:rsid w:val="00F73331"/>
    <w:rsid w:val="00F73383"/>
    <w:rsid w:val="00F73434"/>
    <w:rsid w:val="00F73856"/>
    <w:rsid w:val="00F7434F"/>
    <w:rsid w:val="00F747ED"/>
    <w:rsid w:val="00F74A3C"/>
    <w:rsid w:val="00F74E37"/>
    <w:rsid w:val="00F74E7B"/>
    <w:rsid w:val="00F7507D"/>
    <w:rsid w:val="00F750EC"/>
    <w:rsid w:val="00F751D3"/>
    <w:rsid w:val="00F7552A"/>
    <w:rsid w:val="00F75668"/>
    <w:rsid w:val="00F760F4"/>
    <w:rsid w:val="00F761FB"/>
    <w:rsid w:val="00F76355"/>
    <w:rsid w:val="00F76382"/>
    <w:rsid w:val="00F76538"/>
    <w:rsid w:val="00F766FD"/>
    <w:rsid w:val="00F768C7"/>
    <w:rsid w:val="00F76D03"/>
    <w:rsid w:val="00F76DC3"/>
    <w:rsid w:val="00F76DF9"/>
    <w:rsid w:val="00F76EA5"/>
    <w:rsid w:val="00F7707F"/>
    <w:rsid w:val="00F77216"/>
    <w:rsid w:val="00F7731C"/>
    <w:rsid w:val="00F774EE"/>
    <w:rsid w:val="00F77654"/>
    <w:rsid w:val="00F776B4"/>
    <w:rsid w:val="00F77D72"/>
    <w:rsid w:val="00F77E5C"/>
    <w:rsid w:val="00F77EA1"/>
    <w:rsid w:val="00F77F24"/>
    <w:rsid w:val="00F77F33"/>
    <w:rsid w:val="00F80388"/>
    <w:rsid w:val="00F8049F"/>
    <w:rsid w:val="00F80681"/>
    <w:rsid w:val="00F80E95"/>
    <w:rsid w:val="00F81372"/>
    <w:rsid w:val="00F8139D"/>
    <w:rsid w:val="00F813B6"/>
    <w:rsid w:val="00F819A5"/>
    <w:rsid w:val="00F82866"/>
    <w:rsid w:val="00F82D97"/>
    <w:rsid w:val="00F82E49"/>
    <w:rsid w:val="00F82F9A"/>
    <w:rsid w:val="00F832E4"/>
    <w:rsid w:val="00F838A9"/>
    <w:rsid w:val="00F83992"/>
    <w:rsid w:val="00F839BF"/>
    <w:rsid w:val="00F83A46"/>
    <w:rsid w:val="00F83F24"/>
    <w:rsid w:val="00F83F6D"/>
    <w:rsid w:val="00F841FF"/>
    <w:rsid w:val="00F8447C"/>
    <w:rsid w:val="00F844E0"/>
    <w:rsid w:val="00F847A8"/>
    <w:rsid w:val="00F8483F"/>
    <w:rsid w:val="00F84870"/>
    <w:rsid w:val="00F84979"/>
    <w:rsid w:val="00F84A66"/>
    <w:rsid w:val="00F84CDD"/>
    <w:rsid w:val="00F84E5C"/>
    <w:rsid w:val="00F85153"/>
    <w:rsid w:val="00F85165"/>
    <w:rsid w:val="00F85695"/>
    <w:rsid w:val="00F856EE"/>
    <w:rsid w:val="00F859AE"/>
    <w:rsid w:val="00F85C0C"/>
    <w:rsid w:val="00F8613F"/>
    <w:rsid w:val="00F86237"/>
    <w:rsid w:val="00F86460"/>
    <w:rsid w:val="00F86905"/>
    <w:rsid w:val="00F869FF"/>
    <w:rsid w:val="00F86C0D"/>
    <w:rsid w:val="00F872DB"/>
    <w:rsid w:val="00F874FF"/>
    <w:rsid w:val="00F876FE"/>
    <w:rsid w:val="00F87ABF"/>
    <w:rsid w:val="00F87BC1"/>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BB1"/>
    <w:rsid w:val="00F92E7F"/>
    <w:rsid w:val="00F92E80"/>
    <w:rsid w:val="00F92F6F"/>
    <w:rsid w:val="00F93054"/>
    <w:rsid w:val="00F930C8"/>
    <w:rsid w:val="00F932CF"/>
    <w:rsid w:val="00F93324"/>
    <w:rsid w:val="00F9354B"/>
    <w:rsid w:val="00F93E67"/>
    <w:rsid w:val="00F93EFD"/>
    <w:rsid w:val="00F9463E"/>
    <w:rsid w:val="00F9476E"/>
    <w:rsid w:val="00F9482D"/>
    <w:rsid w:val="00F9491D"/>
    <w:rsid w:val="00F94C73"/>
    <w:rsid w:val="00F94C7F"/>
    <w:rsid w:val="00F94D27"/>
    <w:rsid w:val="00F94DBA"/>
    <w:rsid w:val="00F953C6"/>
    <w:rsid w:val="00F953EE"/>
    <w:rsid w:val="00F957B3"/>
    <w:rsid w:val="00F95B74"/>
    <w:rsid w:val="00F95C13"/>
    <w:rsid w:val="00F95D3D"/>
    <w:rsid w:val="00F96035"/>
    <w:rsid w:val="00F96283"/>
    <w:rsid w:val="00F966A9"/>
    <w:rsid w:val="00F9686D"/>
    <w:rsid w:val="00F96A69"/>
    <w:rsid w:val="00F96CE9"/>
    <w:rsid w:val="00F97288"/>
    <w:rsid w:val="00F9730F"/>
    <w:rsid w:val="00F9767B"/>
    <w:rsid w:val="00F97687"/>
    <w:rsid w:val="00F977B0"/>
    <w:rsid w:val="00F979A1"/>
    <w:rsid w:val="00F979B6"/>
    <w:rsid w:val="00F97AC0"/>
    <w:rsid w:val="00F97B25"/>
    <w:rsid w:val="00F97BF8"/>
    <w:rsid w:val="00F97ED5"/>
    <w:rsid w:val="00F97EF0"/>
    <w:rsid w:val="00FA04D2"/>
    <w:rsid w:val="00FA0616"/>
    <w:rsid w:val="00FA06E8"/>
    <w:rsid w:val="00FA071F"/>
    <w:rsid w:val="00FA0817"/>
    <w:rsid w:val="00FA0BBC"/>
    <w:rsid w:val="00FA0D4F"/>
    <w:rsid w:val="00FA0E8D"/>
    <w:rsid w:val="00FA11B9"/>
    <w:rsid w:val="00FA17BA"/>
    <w:rsid w:val="00FA18F9"/>
    <w:rsid w:val="00FA191F"/>
    <w:rsid w:val="00FA193D"/>
    <w:rsid w:val="00FA1D27"/>
    <w:rsid w:val="00FA2045"/>
    <w:rsid w:val="00FA23AC"/>
    <w:rsid w:val="00FA24E4"/>
    <w:rsid w:val="00FA256F"/>
    <w:rsid w:val="00FA25AC"/>
    <w:rsid w:val="00FA25B7"/>
    <w:rsid w:val="00FA28A6"/>
    <w:rsid w:val="00FA28DD"/>
    <w:rsid w:val="00FA2AFE"/>
    <w:rsid w:val="00FA2F13"/>
    <w:rsid w:val="00FA2F4F"/>
    <w:rsid w:val="00FA2F81"/>
    <w:rsid w:val="00FA30CE"/>
    <w:rsid w:val="00FA33AD"/>
    <w:rsid w:val="00FA3430"/>
    <w:rsid w:val="00FA37EB"/>
    <w:rsid w:val="00FA3C03"/>
    <w:rsid w:val="00FA3E73"/>
    <w:rsid w:val="00FA42E0"/>
    <w:rsid w:val="00FA4565"/>
    <w:rsid w:val="00FA46DA"/>
    <w:rsid w:val="00FA4966"/>
    <w:rsid w:val="00FA4E21"/>
    <w:rsid w:val="00FA5169"/>
    <w:rsid w:val="00FA57D3"/>
    <w:rsid w:val="00FA6084"/>
    <w:rsid w:val="00FA6293"/>
    <w:rsid w:val="00FA63D8"/>
    <w:rsid w:val="00FA681E"/>
    <w:rsid w:val="00FA688D"/>
    <w:rsid w:val="00FA72FB"/>
    <w:rsid w:val="00FA7359"/>
    <w:rsid w:val="00FA79DE"/>
    <w:rsid w:val="00FA7BE5"/>
    <w:rsid w:val="00FB0219"/>
    <w:rsid w:val="00FB032F"/>
    <w:rsid w:val="00FB059E"/>
    <w:rsid w:val="00FB079D"/>
    <w:rsid w:val="00FB0846"/>
    <w:rsid w:val="00FB0868"/>
    <w:rsid w:val="00FB0D05"/>
    <w:rsid w:val="00FB0D44"/>
    <w:rsid w:val="00FB1648"/>
    <w:rsid w:val="00FB1853"/>
    <w:rsid w:val="00FB18AC"/>
    <w:rsid w:val="00FB1969"/>
    <w:rsid w:val="00FB1FFE"/>
    <w:rsid w:val="00FB2366"/>
    <w:rsid w:val="00FB27EC"/>
    <w:rsid w:val="00FB284E"/>
    <w:rsid w:val="00FB28F2"/>
    <w:rsid w:val="00FB2D0F"/>
    <w:rsid w:val="00FB2F4D"/>
    <w:rsid w:val="00FB2FB5"/>
    <w:rsid w:val="00FB31BB"/>
    <w:rsid w:val="00FB32CB"/>
    <w:rsid w:val="00FB346A"/>
    <w:rsid w:val="00FB39CB"/>
    <w:rsid w:val="00FB3A9E"/>
    <w:rsid w:val="00FB3E18"/>
    <w:rsid w:val="00FB3E66"/>
    <w:rsid w:val="00FB466D"/>
    <w:rsid w:val="00FB49D1"/>
    <w:rsid w:val="00FB4A10"/>
    <w:rsid w:val="00FB4BF6"/>
    <w:rsid w:val="00FB4E2A"/>
    <w:rsid w:val="00FB4E2F"/>
    <w:rsid w:val="00FB4FAC"/>
    <w:rsid w:val="00FB524E"/>
    <w:rsid w:val="00FB546E"/>
    <w:rsid w:val="00FB5739"/>
    <w:rsid w:val="00FB6446"/>
    <w:rsid w:val="00FB646A"/>
    <w:rsid w:val="00FB6975"/>
    <w:rsid w:val="00FB6A00"/>
    <w:rsid w:val="00FB6A3E"/>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2E1"/>
    <w:rsid w:val="00FC164A"/>
    <w:rsid w:val="00FC16F4"/>
    <w:rsid w:val="00FC17A5"/>
    <w:rsid w:val="00FC195C"/>
    <w:rsid w:val="00FC1D36"/>
    <w:rsid w:val="00FC21DA"/>
    <w:rsid w:val="00FC22BB"/>
    <w:rsid w:val="00FC259D"/>
    <w:rsid w:val="00FC25F6"/>
    <w:rsid w:val="00FC26BB"/>
    <w:rsid w:val="00FC28E1"/>
    <w:rsid w:val="00FC2B0F"/>
    <w:rsid w:val="00FC3120"/>
    <w:rsid w:val="00FC31A5"/>
    <w:rsid w:val="00FC32BA"/>
    <w:rsid w:val="00FC3629"/>
    <w:rsid w:val="00FC3647"/>
    <w:rsid w:val="00FC3986"/>
    <w:rsid w:val="00FC3BB9"/>
    <w:rsid w:val="00FC3C42"/>
    <w:rsid w:val="00FC3C4C"/>
    <w:rsid w:val="00FC3C83"/>
    <w:rsid w:val="00FC3CE7"/>
    <w:rsid w:val="00FC3F29"/>
    <w:rsid w:val="00FC3F39"/>
    <w:rsid w:val="00FC4056"/>
    <w:rsid w:val="00FC466A"/>
    <w:rsid w:val="00FC46F6"/>
    <w:rsid w:val="00FC4895"/>
    <w:rsid w:val="00FC4B26"/>
    <w:rsid w:val="00FC4C64"/>
    <w:rsid w:val="00FC4C98"/>
    <w:rsid w:val="00FC4E99"/>
    <w:rsid w:val="00FC5431"/>
    <w:rsid w:val="00FC55BF"/>
    <w:rsid w:val="00FC57D6"/>
    <w:rsid w:val="00FC59E0"/>
    <w:rsid w:val="00FC5AEA"/>
    <w:rsid w:val="00FC5B34"/>
    <w:rsid w:val="00FC5B6C"/>
    <w:rsid w:val="00FC5BE6"/>
    <w:rsid w:val="00FC5BEC"/>
    <w:rsid w:val="00FC5D5B"/>
    <w:rsid w:val="00FC5E48"/>
    <w:rsid w:val="00FC5F57"/>
    <w:rsid w:val="00FC6281"/>
    <w:rsid w:val="00FC63D7"/>
    <w:rsid w:val="00FC67BA"/>
    <w:rsid w:val="00FC68BF"/>
    <w:rsid w:val="00FC6EEE"/>
    <w:rsid w:val="00FC7058"/>
    <w:rsid w:val="00FC7236"/>
    <w:rsid w:val="00FC73C2"/>
    <w:rsid w:val="00FC756C"/>
    <w:rsid w:val="00FC7618"/>
    <w:rsid w:val="00FC790F"/>
    <w:rsid w:val="00FC798C"/>
    <w:rsid w:val="00FC7C6B"/>
    <w:rsid w:val="00FD0730"/>
    <w:rsid w:val="00FD0817"/>
    <w:rsid w:val="00FD0A58"/>
    <w:rsid w:val="00FD0AA9"/>
    <w:rsid w:val="00FD0ABC"/>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4DB"/>
    <w:rsid w:val="00FD55E3"/>
    <w:rsid w:val="00FD5ADB"/>
    <w:rsid w:val="00FD5D82"/>
    <w:rsid w:val="00FD5DEF"/>
    <w:rsid w:val="00FD5F82"/>
    <w:rsid w:val="00FD62A2"/>
    <w:rsid w:val="00FD6424"/>
    <w:rsid w:val="00FD6746"/>
    <w:rsid w:val="00FD68EF"/>
    <w:rsid w:val="00FD6A86"/>
    <w:rsid w:val="00FD6CF3"/>
    <w:rsid w:val="00FD6D8B"/>
    <w:rsid w:val="00FD6E4B"/>
    <w:rsid w:val="00FD748A"/>
    <w:rsid w:val="00FD7671"/>
    <w:rsid w:val="00FD772D"/>
    <w:rsid w:val="00FD7941"/>
    <w:rsid w:val="00FD7A9E"/>
    <w:rsid w:val="00FD7CA4"/>
    <w:rsid w:val="00FD7E6C"/>
    <w:rsid w:val="00FD7F45"/>
    <w:rsid w:val="00FE017B"/>
    <w:rsid w:val="00FE09B5"/>
    <w:rsid w:val="00FE0A45"/>
    <w:rsid w:val="00FE0E05"/>
    <w:rsid w:val="00FE0EE5"/>
    <w:rsid w:val="00FE1101"/>
    <w:rsid w:val="00FE1115"/>
    <w:rsid w:val="00FE1674"/>
    <w:rsid w:val="00FE18DD"/>
    <w:rsid w:val="00FE197B"/>
    <w:rsid w:val="00FE1C8A"/>
    <w:rsid w:val="00FE213F"/>
    <w:rsid w:val="00FE22F8"/>
    <w:rsid w:val="00FE2374"/>
    <w:rsid w:val="00FE2648"/>
    <w:rsid w:val="00FE2882"/>
    <w:rsid w:val="00FE2B5A"/>
    <w:rsid w:val="00FE2EEF"/>
    <w:rsid w:val="00FE2F51"/>
    <w:rsid w:val="00FE2F62"/>
    <w:rsid w:val="00FE323F"/>
    <w:rsid w:val="00FE3780"/>
    <w:rsid w:val="00FE3DAB"/>
    <w:rsid w:val="00FE410D"/>
    <w:rsid w:val="00FE4382"/>
    <w:rsid w:val="00FE4713"/>
    <w:rsid w:val="00FE4980"/>
    <w:rsid w:val="00FE4BA6"/>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7022"/>
    <w:rsid w:val="00FE7666"/>
    <w:rsid w:val="00FE7774"/>
    <w:rsid w:val="00FE7DCF"/>
    <w:rsid w:val="00FE7E03"/>
    <w:rsid w:val="00FF05D1"/>
    <w:rsid w:val="00FF05E7"/>
    <w:rsid w:val="00FF0DBD"/>
    <w:rsid w:val="00FF0DD1"/>
    <w:rsid w:val="00FF0E51"/>
    <w:rsid w:val="00FF0E5D"/>
    <w:rsid w:val="00FF0EF1"/>
    <w:rsid w:val="00FF10BB"/>
    <w:rsid w:val="00FF123A"/>
    <w:rsid w:val="00FF1251"/>
    <w:rsid w:val="00FF1259"/>
    <w:rsid w:val="00FF1589"/>
    <w:rsid w:val="00FF1597"/>
    <w:rsid w:val="00FF1820"/>
    <w:rsid w:val="00FF209E"/>
    <w:rsid w:val="00FF21B1"/>
    <w:rsid w:val="00FF21EF"/>
    <w:rsid w:val="00FF22DA"/>
    <w:rsid w:val="00FF2559"/>
    <w:rsid w:val="00FF2589"/>
    <w:rsid w:val="00FF2981"/>
    <w:rsid w:val="00FF29BA"/>
    <w:rsid w:val="00FF2B48"/>
    <w:rsid w:val="00FF2C6E"/>
    <w:rsid w:val="00FF2FEA"/>
    <w:rsid w:val="00FF347A"/>
    <w:rsid w:val="00FF351E"/>
    <w:rsid w:val="00FF36D3"/>
    <w:rsid w:val="00FF3851"/>
    <w:rsid w:val="00FF3AA8"/>
    <w:rsid w:val="00FF3B23"/>
    <w:rsid w:val="00FF3C43"/>
    <w:rsid w:val="00FF3EC5"/>
    <w:rsid w:val="00FF43AC"/>
    <w:rsid w:val="00FF43DE"/>
    <w:rsid w:val="00FF480D"/>
    <w:rsid w:val="00FF4D31"/>
    <w:rsid w:val="00FF5043"/>
    <w:rsid w:val="00FF51AF"/>
    <w:rsid w:val="00FF52CF"/>
    <w:rsid w:val="00FF52F6"/>
    <w:rsid w:val="00FF5895"/>
    <w:rsid w:val="00FF58D6"/>
    <w:rsid w:val="00FF5977"/>
    <w:rsid w:val="00FF5997"/>
    <w:rsid w:val="00FF5A95"/>
    <w:rsid w:val="00FF5AEE"/>
    <w:rsid w:val="00FF5C40"/>
    <w:rsid w:val="00FF5D1C"/>
    <w:rsid w:val="00FF6316"/>
    <w:rsid w:val="00FF64B7"/>
    <w:rsid w:val="00FF64B8"/>
    <w:rsid w:val="00FF659C"/>
    <w:rsid w:val="00FF68A7"/>
    <w:rsid w:val="00FF6DE5"/>
    <w:rsid w:val="00FF71EE"/>
    <w:rsid w:val="00FF738F"/>
    <w:rsid w:val="00FF7679"/>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C8310F"/>
  <w15:docId w15:val="{38555B47-DDA5-4C28-9DC3-41C5250C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ergia1.cptec.inpe.br/" TargetMode="External"/><Relationship Id="rId21" Type="http://schemas.openxmlformats.org/officeDocument/2006/relationships/footer" Target="footer2.xml"/><Relationship Id="rId42" Type="http://schemas.openxmlformats.org/officeDocument/2006/relationships/image" Target="media/image19.emf"/><Relationship Id="rId47" Type="http://schemas.openxmlformats.org/officeDocument/2006/relationships/image" Target="media/image24.emf"/><Relationship Id="rId63" Type="http://schemas.openxmlformats.org/officeDocument/2006/relationships/image" Target="media/image39.emf"/><Relationship Id="rId68" Type="http://schemas.openxmlformats.org/officeDocument/2006/relationships/image" Target="media/image44.emf"/><Relationship Id="rId84" Type="http://schemas.openxmlformats.org/officeDocument/2006/relationships/image" Target="media/image60.emf"/><Relationship Id="rId89" Type="http://schemas.openxmlformats.org/officeDocument/2006/relationships/image" Target="media/image65.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32" Type="http://schemas.openxmlformats.org/officeDocument/2006/relationships/image" Target="media/image10.emf"/><Relationship Id="rId37" Type="http://schemas.openxmlformats.org/officeDocument/2006/relationships/image" Target="media/image15.emf"/><Relationship Id="rId53" Type="http://schemas.openxmlformats.org/officeDocument/2006/relationships/image" Target="media/image29.emf"/><Relationship Id="rId58" Type="http://schemas.openxmlformats.org/officeDocument/2006/relationships/image" Target="media/image34.png"/><Relationship Id="rId74" Type="http://schemas.openxmlformats.org/officeDocument/2006/relationships/image" Target="media/image50.emf"/><Relationship Id="rId79" Type="http://schemas.openxmlformats.org/officeDocument/2006/relationships/image" Target="media/image55.emf"/><Relationship Id="rId5" Type="http://schemas.openxmlformats.org/officeDocument/2006/relationships/webSettings" Target="webSettings.xml"/><Relationship Id="rId90" Type="http://schemas.openxmlformats.org/officeDocument/2006/relationships/image" Target="media/image66.emf"/><Relationship Id="rId95" Type="http://schemas.openxmlformats.org/officeDocument/2006/relationships/fontTable" Target="fontTable.xml"/><Relationship Id="rId22" Type="http://schemas.openxmlformats.org/officeDocument/2006/relationships/hyperlink" Target="file:///C:\Users\manda\Documents\MME\Para%20levar%20ao%20MME\Boletim%20Mensal\2-%20Mar&#231;o%202020\Boletim%20de%20Monitoramento%20do%20Sistema%20El&#233;trico%20-%20Mar-2020%20rev.2.docx" TargetMode="External"/><Relationship Id="rId27" Type="http://schemas.openxmlformats.org/officeDocument/2006/relationships/image" Target="media/image6.png"/><Relationship Id="rId43" Type="http://schemas.openxmlformats.org/officeDocument/2006/relationships/image" Target="media/image20.emf"/><Relationship Id="rId48" Type="http://schemas.openxmlformats.org/officeDocument/2006/relationships/image" Target="media/image25.emf"/><Relationship Id="rId64" Type="http://schemas.openxmlformats.org/officeDocument/2006/relationships/image" Target="media/image40.emf"/><Relationship Id="rId69" Type="http://schemas.openxmlformats.org/officeDocument/2006/relationships/image" Target="media/image45.emf"/><Relationship Id="rId80" Type="http://schemas.openxmlformats.org/officeDocument/2006/relationships/image" Target="media/image56.emf"/><Relationship Id="rId85" Type="http://schemas.openxmlformats.org/officeDocument/2006/relationships/image" Target="media/image61.emf"/><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image" Target="media/image5.png"/><Relationship Id="rId33" Type="http://schemas.openxmlformats.org/officeDocument/2006/relationships/image" Target="media/image11.emf"/><Relationship Id="rId38" Type="http://schemas.openxmlformats.org/officeDocument/2006/relationships/image" Target="media/image16.emf"/><Relationship Id="rId46" Type="http://schemas.openxmlformats.org/officeDocument/2006/relationships/image" Target="media/image23.emf"/><Relationship Id="rId59" Type="http://schemas.openxmlformats.org/officeDocument/2006/relationships/image" Target="media/image35.png"/><Relationship Id="rId67" Type="http://schemas.openxmlformats.org/officeDocument/2006/relationships/image" Target="media/image43.emf"/><Relationship Id="rId20" Type="http://schemas.openxmlformats.org/officeDocument/2006/relationships/header" Target="header3.xml"/><Relationship Id="rId41" Type="http://schemas.openxmlformats.org/officeDocument/2006/relationships/hyperlink" Target="http://epe.gov.br/pt/publicacoes-dados-abertos/publicacoes/resenha-mensal-do-mercado-de-energia-eletrica" TargetMode="External"/><Relationship Id="rId54" Type="http://schemas.openxmlformats.org/officeDocument/2006/relationships/image" Target="media/image30.emf"/><Relationship Id="rId62" Type="http://schemas.openxmlformats.org/officeDocument/2006/relationships/image" Target="media/image38.emf"/><Relationship Id="rId70" Type="http://schemas.openxmlformats.org/officeDocument/2006/relationships/image" Target="media/image46.emf"/><Relationship Id="rId75" Type="http://schemas.openxmlformats.org/officeDocument/2006/relationships/image" Target="media/image51.emf"/><Relationship Id="rId83" Type="http://schemas.openxmlformats.org/officeDocument/2006/relationships/image" Target="media/image59.emf"/><Relationship Id="rId88" Type="http://schemas.openxmlformats.org/officeDocument/2006/relationships/image" Target="media/image64.emf"/><Relationship Id="rId91" Type="http://schemas.openxmlformats.org/officeDocument/2006/relationships/image" Target="media/image67.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file:///C:\Users\manda\Documents\MME\Para%20levar%20ao%20MME\Boletim%20Mensal\2-%20Mar&#231;o%202020\Boletim%20de%20Monitoramento%20do%20Sistema%20El&#233;trico%20-%20Mar-2020%20rev.2.docx" TargetMode="External"/><Relationship Id="rId28" Type="http://schemas.openxmlformats.org/officeDocument/2006/relationships/hyperlink" Target="http://clima1.cptec.inpe.br/monitoramentobrasil/pt" TargetMode="External"/><Relationship Id="rId36" Type="http://schemas.openxmlformats.org/officeDocument/2006/relationships/image" Target="media/image14.emf"/><Relationship Id="rId49" Type="http://schemas.openxmlformats.org/officeDocument/2006/relationships/image" Target="media/image26.emf"/><Relationship Id="rId57" Type="http://schemas.openxmlformats.org/officeDocument/2006/relationships/image" Target="media/image33.emf"/><Relationship Id="rId10" Type="http://schemas.openxmlformats.org/officeDocument/2006/relationships/hyperlink" Target="http://www.mme.gov.br/" TargetMode="External"/><Relationship Id="rId31" Type="http://schemas.openxmlformats.org/officeDocument/2006/relationships/image" Target="media/image9.emf"/><Relationship Id="rId44" Type="http://schemas.openxmlformats.org/officeDocument/2006/relationships/image" Target="media/image21.emf"/><Relationship Id="rId52" Type="http://schemas.openxmlformats.org/officeDocument/2006/relationships/hyperlink" Target="http://www.aneel.gov.br/scg/gd" TargetMode="External"/><Relationship Id="rId60" Type="http://schemas.openxmlformats.org/officeDocument/2006/relationships/image" Target="media/image36.emf"/><Relationship Id="rId65" Type="http://schemas.openxmlformats.org/officeDocument/2006/relationships/image" Target="media/image41.emf"/><Relationship Id="rId73" Type="http://schemas.openxmlformats.org/officeDocument/2006/relationships/image" Target="media/image49.emf"/><Relationship Id="rId78" Type="http://schemas.openxmlformats.org/officeDocument/2006/relationships/image" Target="media/image54.png"/><Relationship Id="rId81" Type="http://schemas.openxmlformats.org/officeDocument/2006/relationships/image" Target="media/image57.emf"/><Relationship Id="rId86" Type="http://schemas.openxmlformats.org/officeDocument/2006/relationships/image" Target="media/image62.emf"/><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7.png"/><Relationship Id="rId34" Type="http://schemas.openxmlformats.org/officeDocument/2006/relationships/image" Target="media/image12.emf"/><Relationship Id="rId50" Type="http://schemas.openxmlformats.org/officeDocument/2006/relationships/image" Target="media/image27.emf"/><Relationship Id="rId55" Type="http://schemas.openxmlformats.org/officeDocument/2006/relationships/image" Target="media/image31.emf"/><Relationship Id="rId76" Type="http://schemas.openxmlformats.org/officeDocument/2006/relationships/image" Target="media/image52.emf"/><Relationship Id="rId104" Type="http://schemas.microsoft.com/office/2016/09/relationships/commentsIds" Target="commentsIds.xml"/><Relationship Id="rId7" Type="http://schemas.openxmlformats.org/officeDocument/2006/relationships/endnotes" Target="endnotes.xml"/><Relationship Id="rId71" Type="http://schemas.openxmlformats.org/officeDocument/2006/relationships/image" Target="media/image47.emf"/><Relationship Id="rId92" Type="http://schemas.openxmlformats.org/officeDocument/2006/relationships/image" Target="media/image68.emf"/><Relationship Id="rId2" Type="http://schemas.openxmlformats.org/officeDocument/2006/relationships/numbering" Target="numbering.xml"/><Relationship Id="rId29" Type="http://schemas.openxmlformats.org/officeDocument/2006/relationships/image" Target="media/image7.emf"/><Relationship Id="rId24" Type="http://schemas.openxmlformats.org/officeDocument/2006/relationships/hyperlink" Target="http://www.ons.org.br/Paginas/Noticias/20200228_gera&#231;&#227;o%20solar%20registra%20quarto%20recorde%20em%20fevereiro%20no%20Nordeste.aspx" TargetMode="External"/><Relationship Id="rId40" Type="http://schemas.openxmlformats.org/officeDocument/2006/relationships/image" Target="media/image18.emf"/><Relationship Id="rId45" Type="http://schemas.openxmlformats.org/officeDocument/2006/relationships/image" Target="media/image22.emf"/><Relationship Id="rId66" Type="http://schemas.openxmlformats.org/officeDocument/2006/relationships/image" Target="media/image42.emf"/><Relationship Id="rId87" Type="http://schemas.openxmlformats.org/officeDocument/2006/relationships/image" Target="media/image63.emf"/><Relationship Id="rId61" Type="http://schemas.openxmlformats.org/officeDocument/2006/relationships/image" Target="media/image37.png"/><Relationship Id="rId82" Type="http://schemas.openxmlformats.org/officeDocument/2006/relationships/image" Target="media/image58.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30" Type="http://schemas.openxmlformats.org/officeDocument/2006/relationships/image" Target="media/image8.emf"/><Relationship Id="rId35" Type="http://schemas.openxmlformats.org/officeDocument/2006/relationships/image" Target="media/image13.emf"/><Relationship Id="rId56" Type="http://schemas.openxmlformats.org/officeDocument/2006/relationships/image" Target="media/image32.emf"/><Relationship Id="rId77" Type="http://schemas.openxmlformats.org/officeDocument/2006/relationships/image" Target="media/image53.emf"/><Relationship Id="rId8" Type="http://schemas.openxmlformats.org/officeDocument/2006/relationships/image" Target="media/image1.emf"/><Relationship Id="rId51" Type="http://schemas.openxmlformats.org/officeDocument/2006/relationships/image" Target="media/image28.emf"/><Relationship Id="rId72" Type="http://schemas.openxmlformats.org/officeDocument/2006/relationships/image" Target="media/image48.emf"/><Relationship Id="rId93"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6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30930-160F-4B7F-8FC9-A0E3982F5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8223</Words>
  <Characters>44408</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Igor Souza Ribeiro</cp:lastModifiedBy>
  <cp:revision>4</cp:revision>
  <cp:lastPrinted>2020-04-30T21:04:00Z</cp:lastPrinted>
  <dcterms:created xsi:type="dcterms:W3CDTF">2020-04-30T21:03:00Z</dcterms:created>
  <dcterms:modified xsi:type="dcterms:W3CDTF">2020-04-30T21:06:00Z</dcterms:modified>
</cp:coreProperties>
</file>