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2259" w:rsidRPr="000D3AC1" w:rsidRDefault="009D3A3F">
      <w:pPr>
        <w:rPr>
          <w:noProof/>
          <w:color w:val="FF0000"/>
          <w:lang w:eastAsia="pt-BR"/>
        </w:rPr>
      </w:pPr>
      <w:r w:rsidRPr="000D3AC1">
        <w:rPr>
          <w:noProof/>
          <w:color w:val="FF0000"/>
          <w:lang w:eastAsia="pt-BR"/>
        </w:rPr>
        <mc:AlternateContent>
          <mc:Choice Requires="wps">
            <w:drawing>
              <wp:anchor distT="0" distB="0" distL="114300" distR="114300" simplePos="0" relativeHeight="251664896" behindDoc="0" locked="0" layoutInCell="1" allowOverlap="1" wp14:anchorId="2FC9A5E4" wp14:editId="65EDE482">
                <wp:simplePos x="0" y="0"/>
                <wp:positionH relativeFrom="column">
                  <wp:posOffset>655836</wp:posOffset>
                </wp:positionH>
                <wp:positionV relativeFrom="paragraph">
                  <wp:posOffset>3279302</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rsidR="009D6745" w:rsidRPr="00B90F92" w:rsidRDefault="009D6745"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Maio / 2018</w:t>
                            </w:r>
                          </w:p>
                          <w:p w:rsidR="009D6745" w:rsidRPr="00B90F92" w:rsidRDefault="009D6745"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type w14:anchorId="2FC9A5E4" id="_x0000_t202" coordsize="21600,21600" o:spt="202" path="m,l,21600r21600,l21600,xe">
                <v:stroke joinstyle="miter"/>
                <v:path gradientshapeok="t" o:connecttype="rect"/>
              </v:shapetype>
              <v:shape id="Caixa de Texto 2" o:spid="_x0000_s1026" type="#_x0000_t202" style="position:absolute;margin-left:51.65pt;margin-top:258.2pt;width:405pt;height:165.4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" filled="f" stroked="f">
                <v:textbox style="mso-fit-shape-to-text:t">
                  <w:txbxContent>
                    <w:p w:rsidR="009D6745" w:rsidRPr="00B90F92" w:rsidRDefault="009D6745"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Maio / 2018</w:t>
                      </w:r>
                    </w:p>
                    <w:p w:rsidR="009D6745" w:rsidRPr="00B90F92" w:rsidRDefault="009D6745"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r w:rsidR="00422259" w:rsidRPr="000D3AC1">
        <w:rPr>
          <w:noProof/>
          <w:color w:val="FF0000"/>
          <w:lang w:eastAsia="pt-BR"/>
        </w:rPr>
        <w:drawing>
          <wp:anchor distT="0" distB="0" distL="114300" distR="114300" simplePos="0" relativeHeight="251658752" behindDoc="0" locked="0" layoutInCell="1" allowOverlap="1" wp14:anchorId="153C7768" wp14:editId="4BBD9C9C">
            <wp:simplePos x="0" y="0"/>
            <wp:positionH relativeFrom="margin">
              <wp:posOffset>-138108</wp:posOffset>
            </wp:positionH>
            <wp:positionV relativeFrom="paragraph">
              <wp:posOffset>-366395</wp:posOffset>
            </wp:positionV>
            <wp:extent cx="6942455" cy="9582150"/>
            <wp:effectExtent l="0" t="0" r="0" b="0"/>
            <wp:wrapNone/>
            <wp:docPr id="45" name="Imagem 4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59" w:rsidRPr="000D3AC1">
        <w:rPr>
          <w:noProof/>
          <w:color w:val="FF0000"/>
          <w:lang w:eastAsia="pt-BR"/>
        </w:rPr>
        <mc:AlternateContent>
          <mc:Choice Requires="wps">
            <w:drawing>
              <wp:anchor distT="0" distB="0" distL="114300" distR="114300" simplePos="0" relativeHeight="251662848" behindDoc="0" locked="0" layoutInCell="1" allowOverlap="1" wp14:anchorId="124BAEEC" wp14:editId="7C824ED9">
                <wp:simplePos x="0" y="0"/>
                <wp:positionH relativeFrom="column">
                  <wp:posOffset>1052582</wp:posOffset>
                </wp:positionH>
                <wp:positionV relativeFrom="paragraph">
                  <wp:posOffset>-457255</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rsidR="009D6745" w:rsidRDefault="009D6745" w:rsidP="00422259">
                            <w:pPr>
                              <w:spacing w:after="120"/>
                              <w:jc w:val="center"/>
                              <w:rPr>
                                <w:rFonts w:ascii="Arial Narrow" w:hAnsi="Arial Narrow"/>
                                <w:b/>
                                <w:bCs/>
                                <w:sz w:val="28"/>
                              </w:rPr>
                            </w:pPr>
                          </w:p>
                          <w:p w:rsidR="009D6745" w:rsidRPr="00056830" w:rsidRDefault="009D6745" w:rsidP="00422259">
                            <w:pPr>
                              <w:spacing w:after="120"/>
                              <w:jc w:val="center"/>
                              <w:rPr>
                                <w:rFonts w:ascii="Arial Narrow" w:hAnsi="Arial Narrow"/>
                                <w:sz w:val="28"/>
                              </w:rPr>
                            </w:pPr>
                            <w:r w:rsidRPr="00056830">
                              <w:rPr>
                                <w:rFonts w:ascii="Arial Narrow" w:hAnsi="Arial Narrow"/>
                                <w:b/>
                                <w:bCs/>
                                <w:sz w:val="28"/>
                              </w:rPr>
                              <w:t>MINISTÉRIO DE MINAS E ENERGIA</w:t>
                            </w:r>
                          </w:p>
                          <w:p w:rsidR="009D6745" w:rsidRPr="00056830" w:rsidRDefault="009D6745" w:rsidP="00422259">
                            <w:pPr>
                              <w:spacing w:after="120"/>
                              <w:jc w:val="center"/>
                              <w:rPr>
                                <w:rFonts w:ascii="Arial Narrow" w:hAnsi="Arial Narrow"/>
                                <w:sz w:val="28"/>
                              </w:rPr>
                            </w:pPr>
                            <w:r w:rsidRPr="00056830">
                              <w:rPr>
                                <w:rFonts w:ascii="Arial Narrow" w:hAnsi="Arial Narrow"/>
                                <w:b/>
                                <w:bCs/>
                                <w:sz w:val="28"/>
                              </w:rPr>
                              <w:t>SECRETARIA DE ENERGIA ELÉTRICA</w:t>
                            </w:r>
                          </w:p>
                          <w:p w:rsidR="009D6745" w:rsidRPr="00056830" w:rsidRDefault="009D6745"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BAEEC" id="_x0000_s1027" type="#_x0000_t202" style="position:absolute;margin-left:82.9pt;margin-top:-36pt;width:385.05pt;height:103.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oKAIAACo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" stroked="f">
                <v:textbox>
                  <w:txbxContent>
                    <w:p w:rsidR="009D6745" w:rsidRDefault="009D6745" w:rsidP="00422259">
                      <w:pPr>
                        <w:spacing w:after="120"/>
                        <w:jc w:val="center"/>
                        <w:rPr>
                          <w:rFonts w:ascii="Arial Narrow" w:hAnsi="Arial Narrow"/>
                          <w:b/>
                          <w:bCs/>
                          <w:sz w:val="28"/>
                        </w:rPr>
                      </w:pPr>
                    </w:p>
                    <w:p w:rsidR="009D6745" w:rsidRPr="00056830" w:rsidRDefault="009D6745" w:rsidP="00422259">
                      <w:pPr>
                        <w:spacing w:after="120"/>
                        <w:jc w:val="center"/>
                        <w:rPr>
                          <w:rFonts w:ascii="Arial Narrow" w:hAnsi="Arial Narrow"/>
                          <w:sz w:val="28"/>
                        </w:rPr>
                      </w:pPr>
                      <w:r w:rsidRPr="00056830">
                        <w:rPr>
                          <w:rFonts w:ascii="Arial Narrow" w:hAnsi="Arial Narrow"/>
                          <w:b/>
                          <w:bCs/>
                          <w:sz w:val="28"/>
                        </w:rPr>
                        <w:t>MINISTÉRIO DE MINAS E ENERGIA</w:t>
                      </w:r>
                    </w:p>
                    <w:p w:rsidR="009D6745" w:rsidRPr="00056830" w:rsidRDefault="009D6745" w:rsidP="00422259">
                      <w:pPr>
                        <w:spacing w:after="120"/>
                        <w:jc w:val="center"/>
                        <w:rPr>
                          <w:rFonts w:ascii="Arial Narrow" w:hAnsi="Arial Narrow"/>
                          <w:sz w:val="28"/>
                        </w:rPr>
                      </w:pPr>
                      <w:r w:rsidRPr="00056830">
                        <w:rPr>
                          <w:rFonts w:ascii="Arial Narrow" w:hAnsi="Arial Narrow"/>
                          <w:b/>
                          <w:bCs/>
                          <w:sz w:val="28"/>
                        </w:rPr>
                        <w:t>SECRETARIA DE ENERGIA ELÉTRICA</w:t>
                      </w:r>
                    </w:p>
                    <w:p w:rsidR="009D6745" w:rsidRPr="00056830" w:rsidRDefault="009D6745"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422259" w:rsidRPr="000D3AC1">
        <w:rPr>
          <w:noProof/>
          <w:color w:val="FF0000"/>
          <w:lang w:eastAsia="pt-BR"/>
        </w:rPr>
        <w:br w:type="page"/>
      </w:r>
    </w:p>
    <w:p w:rsidR="00B90F92" w:rsidRPr="000D3AC1" w:rsidRDefault="00422259" w:rsidP="00265137">
      <w:pPr>
        <w:tabs>
          <w:tab w:val="center" w:pos="5244"/>
        </w:tabs>
        <w:rPr>
          <w:noProof/>
          <w:color w:val="FF0000"/>
          <w:lang w:eastAsia="pt-BR"/>
        </w:rPr>
      </w:pPr>
      <w:r w:rsidRPr="000D3AC1">
        <w:rPr>
          <w:noProof/>
          <w:color w:val="FF0000"/>
          <w:lang w:eastAsia="pt-BR"/>
        </w:rPr>
        <w:lastRenderedPageBreak/>
        <mc:AlternateContent>
          <mc:Choice Requires="wps">
            <w:drawing>
              <wp:anchor distT="0" distB="0" distL="114300" distR="114300" simplePos="0" relativeHeight="251651584" behindDoc="0" locked="0" layoutInCell="1" allowOverlap="1" wp14:anchorId="7F475EBD" wp14:editId="700A6FF2">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rsidR="009D6745" w:rsidRPr="00A830B9" w:rsidRDefault="009D6745" w:rsidP="00E334B3">
                            <w:pPr>
                              <w:spacing w:after="0" w:line="240" w:lineRule="auto"/>
                              <w:rPr>
                                <w:rFonts w:ascii="Arial Narrow" w:hAnsi="Arial Narrow"/>
                                <w:b/>
                                <w:bCs/>
                                <w:color w:val="FF0000"/>
                                <w:sz w:val="28"/>
                                <w:szCs w:val="28"/>
                              </w:rPr>
                            </w:pPr>
                          </w:p>
                          <w:p w:rsidR="009D6745" w:rsidRPr="00A830B9" w:rsidRDefault="009D6745" w:rsidP="00E334B3">
                            <w:pPr>
                              <w:spacing w:after="0" w:line="240" w:lineRule="auto"/>
                              <w:rPr>
                                <w:rFonts w:ascii="Arial Narrow" w:hAnsi="Arial Narrow"/>
                                <w:b/>
                                <w:bCs/>
                                <w:color w:val="FF0000"/>
                                <w:sz w:val="28"/>
                                <w:szCs w:val="28"/>
                              </w:rPr>
                            </w:pPr>
                          </w:p>
                          <w:p w:rsidR="009D6745" w:rsidRPr="00A830B9" w:rsidRDefault="009D6745" w:rsidP="00E334B3">
                            <w:pPr>
                              <w:spacing w:after="0" w:line="240" w:lineRule="auto"/>
                              <w:rPr>
                                <w:rFonts w:ascii="Arial Narrow" w:hAnsi="Arial Narrow"/>
                                <w:b/>
                                <w:bCs/>
                                <w:color w:val="FF0000"/>
                                <w:sz w:val="28"/>
                                <w:szCs w:val="28"/>
                              </w:rPr>
                            </w:pPr>
                          </w:p>
                          <w:p w:rsidR="009D6745" w:rsidRPr="00A830B9" w:rsidRDefault="009D6745"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C0D591" wp14:editId="4CCDDF69">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rsidR="009D6745" w:rsidRPr="00A830B9" w:rsidRDefault="009D6745" w:rsidP="00E334B3">
                            <w:pPr>
                              <w:spacing w:after="0" w:line="240" w:lineRule="auto"/>
                              <w:rPr>
                                <w:rFonts w:ascii="Arial Narrow" w:hAnsi="Arial Narrow"/>
                                <w:b/>
                                <w:bCs/>
                                <w:color w:val="FF0000"/>
                                <w:sz w:val="28"/>
                                <w:szCs w:val="28"/>
                              </w:rPr>
                            </w:pPr>
                          </w:p>
                          <w:p w:rsidR="009D6745" w:rsidRPr="00A830B9" w:rsidRDefault="009D6745" w:rsidP="00E334B3">
                            <w:pPr>
                              <w:spacing w:after="0" w:line="240" w:lineRule="auto"/>
                              <w:rPr>
                                <w:rFonts w:ascii="Arial Narrow" w:hAnsi="Arial Narrow"/>
                                <w:b/>
                                <w:bCs/>
                                <w:color w:val="FF0000"/>
                                <w:sz w:val="28"/>
                                <w:szCs w:val="28"/>
                              </w:rPr>
                            </w:pPr>
                          </w:p>
                          <w:p w:rsidR="009D6745" w:rsidRPr="00A830B9" w:rsidRDefault="009D6745" w:rsidP="00E334B3">
                            <w:pPr>
                              <w:spacing w:after="0" w:line="240" w:lineRule="auto"/>
                              <w:rPr>
                                <w:rFonts w:ascii="Arial Narrow" w:hAnsi="Arial Narrow"/>
                                <w:b/>
                                <w:bCs/>
                                <w:color w:val="FF0000"/>
                                <w:sz w:val="28"/>
                                <w:szCs w:val="28"/>
                              </w:rPr>
                            </w:pPr>
                          </w:p>
                          <w:p w:rsidR="009D6745" w:rsidRPr="00A830B9" w:rsidRDefault="009D6745" w:rsidP="00E334B3">
                            <w:pPr>
                              <w:spacing w:after="0" w:line="240" w:lineRule="auto"/>
                              <w:rPr>
                                <w:rFonts w:ascii="Arial Narrow" w:hAnsi="Arial Narrow"/>
                                <w:b/>
                                <w:bCs/>
                                <w:color w:val="FF0000"/>
                                <w:sz w:val="28"/>
                                <w:szCs w:val="28"/>
                              </w:rPr>
                            </w:pPr>
                          </w:p>
                          <w:p w:rsidR="009D6745" w:rsidRPr="00A830B9" w:rsidRDefault="009D6745" w:rsidP="00E334B3">
                            <w:pPr>
                              <w:spacing w:after="0" w:line="240" w:lineRule="auto"/>
                              <w:rPr>
                                <w:rFonts w:ascii="Arial Narrow" w:hAnsi="Arial Narrow"/>
                                <w:b/>
                                <w:bCs/>
                                <w:color w:val="FF0000"/>
                                <w:sz w:val="28"/>
                                <w:szCs w:val="28"/>
                              </w:rPr>
                            </w:pPr>
                          </w:p>
                          <w:p w:rsidR="009D6745" w:rsidRPr="00A830B9" w:rsidRDefault="009D6745" w:rsidP="00E334B3">
                            <w:pPr>
                              <w:spacing w:after="0" w:line="240" w:lineRule="auto"/>
                              <w:rPr>
                                <w:rFonts w:ascii="Arial Narrow" w:hAnsi="Arial Narrow"/>
                                <w:b/>
                                <w:bCs/>
                                <w:color w:val="FF0000"/>
                                <w:sz w:val="28"/>
                                <w:szCs w:val="28"/>
                              </w:rPr>
                            </w:pPr>
                          </w:p>
                          <w:p w:rsidR="009D6745" w:rsidRPr="00A830B9" w:rsidRDefault="009D6745" w:rsidP="00E334B3">
                            <w:pPr>
                              <w:spacing w:after="0" w:line="240" w:lineRule="auto"/>
                              <w:rPr>
                                <w:rFonts w:ascii="Arial Narrow" w:hAnsi="Arial Narrow"/>
                                <w:b/>
                                <w:bCs/>
                                <w:color w:val="FF0000"/>
                                <w:sz w:val="28"/>
                                <w:szCs w:val="28"/>
                              </w:rPr>
                            </w:pPr>
                          </w:p>
                          <w:p w:rsidR="009D6745" w:rsidRPr="00A830B9" w:rsidRDefault="009D6745" w:rsidP="00E334B3">
                            <w:pPr>
                              <w:spacing w:after="0" w:line="240" w:lineRule="auto"/>
                              <w:rPr>
                                <w:rFonts w:ascii="Arial Narrow" w:hAnsi="Arial Narrow"/>
                                <w:b/>
                                <w:bCs/>
                                <w:color w:val="FF0000"/>
                                <w:sz w:val="28"/>
                                <w:szCs w:val="28"/>
                              </w:rPr>
                            </w:pPr>
                          </w:p>
                          <w:p w:rsidR="009D6745" w:rsidRPr="00A830B9" w:rsidRDefault="009D6745" w:rsidP="00E334B3">
                            <w:pPr>
                              <w:spacing w:after="0" w:line="240" w:lineRule="auto"/>
                              <w:rPr>
                                <w:rFonts w:ascii="Arial Narrow" w:hAnsi="Arial Narrow"/>
                                <w:b/>
                                <w:bCs/>
                                <w:color w:val="FF0000"/>
                                <w:sz w:val="28"/>
                                <w:szCs w:val="28"/>
                              </w:rPr>
                            </w:pPr>
                          </w:p>
                          <w:p w:rsidR="009D6745" w:rsidRPr="00A830B9" w:rsidRDefault="009D6745" w:rsidP="00E334B3">
                            <w:pPr>
                              <w:spacing w:after="0" w:line="240" w:lineRule="auto"/>
                              <w:rPr>
                                <w:rFonts w:ascii="Arial Narrow" w:hAnsi="Arial Narrow"/>
                                <w:b/>
                                <w:bCs/>
                                <w:color w:val="FF0000"/>
                                <w:sz w:val="28"/>
                                <w:szCs w:val="28"/>
                              </w:rPr>
                            </w:pPr>
                          </w:p>
                          <w:p w:rsidR="009D6745" w:rsidRPr="005224C2" w:rsidRDefault="009D6745"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rsidR="009D6745" w:rsidRPr="005224C2" w:rsidRDefault="009D6745" w:rsidP="00E334B3">
                            <w:pPr>
                              <w:spacing w:after="0" w:line="240" w:lineRule="auto"/>
                              <w:rPr>
                                <w:rFonts w:ascii="Arial Narrow" w:hAnsi="Arial Narrow"/>
                                <w:sz w:val="28"/>
                                <w:szCs w:val="28"/>
                              </w:rPr>
                            </w:pPr>
                          </w:p>
                          <w:p w:rsidR="009D6745" w:rsidRPr="005224C2" w:rsidRDefault="009D6745"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rsidR="009D6745" w:rsidRPr="00BF6395" w:rsidRDefault="009D6745" w:rsidP="00E334B3">
                            <w:pPr>
                              <w:spacing w:after="0" w:line="240" w:lineRule="auto"/>
                              <w:rPr>
                                <w:rFonts w:ascii="Arial Narrow" w:hAnsi="Arial Narrow"/>
                                <w:sz w:val="28"/>
                                <w:szCs w:val="28"/>
                              </w:rPr>
                            </w:pPr>
                            <w:r>
                              <w:rPr>
                                <w:rFonts w:ascii="Arial Narrow" w:hAnsi="Arial Narrow"/>
                                <w:sz w:val="28"/>
                                <w:szCs w:val="28"/>
                              </w:rPr>
                              <w:t>Wellington Moreira Franco</w:t>
                            </w:r>
                          </w:p>
                          <w:p w:rsidR="009D6745" w:rsidRPr="005224C2" w:rsidRDefault="009D6745" w:rsidP="00E334B3">
                            <w:pPr>
                              <w:spacing w:after="0" w:line="240" w:lineRule="auto"/>
                              <w:rPr>
                                <w:rFonts w:ascii="Arial Narrow" w:hAnsi="Arial Narrow"/>
                                <w:sz w:val="28"/>
                                <w:szCs w:val="28"/>
                              </w:rPr>
                            </w:pPr>
                          </w:p>
                          <w:p w:rsidR="009D6745" w:rsidRPr="005224C2" w:rsidRDefault="009D6745"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rsidR="009D6745" w:rsidRPr="00BF6395" w:rsidRDefault="009D6745" w:rsidP="00E334B3">
                            <w:pPr>
                              <w:spacing w:after="0" w:line="240" w:lineRule="auto"/>
                              <w:rPr>
                                <w:rFonts w:ascii="Arial Narrow" w:hAnsi="Arial Narrow"/>
                                <w:sz w:val="28"/>
                                <w:szCs w:val="28"/>
                              </w:rPr>
                            </w:pPr>
                            <w:r>
                              <w:rPr>
                                <w:rFonts w:ascii="Arial Narrow" w:hAnsi="Arial Narrow"/>
                                <w:sz w:val="28"/>
                                <w:szCs w:val="28"/>
                              </w:rPr>
                              <w:t>Marcio Felix Carvalho Bezerra</w:t>
                            </w:r>
                          </w:p>
                          <w:p w:rsidR="009D6745" w:rsidRDefault="009D6745" w:rsidP="00E334B3">
                            <w:pPr>
                              <w:spacing w:after="0" w:line="240" w:lineRule="auto"/>
                              <w:rPr>
                                <w:rFonts w:ascii="Arial Narrow" w:hAnsi="Arial Narrow"/>
                                <w:b/>
                                <w:bCs/>
                                <w:sz w:val="28"/>
                                <w:szCs w:val="28"/>
                              </w:rPr>
                            </w:pPr>
                          </w:p>
                          <w:p w:rsidR="009D6745" w:rsidRPr="005224C2" w:rsidRDefault="009D6745"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rsidR="009D6745" w:rsidRPr="005224C2" w:rsidRDefault="009D6745" w:rsidP="00E334B3">
                            <w:pPr>
                              <w:spacing w:after="0" w:line="240" w:lineRule="auto"/>
                              <w:rPr>
                                <w:rFonts w:ascii="Arial Narrow" w:hAnsi="Arial Narrow"/>
                                <w:sz w:val="28"/>
                                <w:szCs w:val="28"/>
                              </w:rPr>
                            </w:pPr>
                            <w:r>
                              <w:rPr>
                                <w:rFonts w:ascii="Arial Narrow" w:hAnsi="Arial Narrow"/>
                                <w:sz w:val="28"/>
                                <w:szCs w:val="28"/>
                              </w:rPr>
                              <w:t>Ildo Wilson Grüdtner</w:t>
                            </w:r>
                          </w:p>
                          <w:p w:rsidR="009D6745" w:rsidRPr="005224C2" w:rsidRDefault="009D6745" w:rsidP="00E334B3">
                            <w:pPr>
                              <w:spacing w:after="0" w:line="240" w:lineRule="auto"/>
                              <w:rPr>
                                <w:rFonts w:ascii="Arial Narrow" w:hAnsi="Arial Narrow"/>
                                <w:sz w:val="28"/>
                                <w:szCs w:val="28"/>
                              </w:rPr>
                            </w:pPr>
                          </w:p>
                          <w:p w:rsidR="009D6745" w:rsidRPr="005224C2" w:rsidRDefault="009D6745"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rsidR="009D6745" w:rsidRPr="005224C2" w:rsidRDefault="009D6745" w:rsidP="00E334B3">
                            <w:pPr>
                              <w:spacing w:after="0" w:line="240" w:lineRule="auto"/>
                              <w:rPr>
                                <w:rFonts w:ascii="Arial Narrow" w:hAnsi="Arial Narrow"/>
                                <w:sz w:val="28"/>
                                <w:szCs w:val="28"/>
                              </w:rPr>
                            </w:pPr>
                            <w:r w:rsidRPr="005224C2">
                              <w:rPr>
                                <w:rFonts w:ascii="Arial Narrow" w:hAnsi="Arial Narrow"/>
                                <w:sz w:val="28"/>
                                <w:szCs w:val="28"/>
                              </w:rPr>
                              <w:t>Domingos Romeu Andreatta</w:t>
                            </w:r>
                          </w:p>
                          <w:p w:rsidR="009D6745" w:rsidRPr="005224C2" w:rsidRDefault="009D6745" w:rsidP="00E334B3">
                            <w:pPr>
                              <w:spacing w:after="0" w:line="240" w:lineRule="auto"/>
                              <w:rPr>
                                <w:rFonts w:ascii="Arial Narrow" w:hAnsi="Arial Narrow"/>
                                <w:sz w:val="28"/>
                                <w:szCs w:val="28"/>
                              </w:rPr>
                            </w:pPr>
                          </w:p>
                          <w:p w:rsidR="009D6745" w:rsidRPr="005224C2" w:rsidRDefault="009D6745" w:rsidP="00E334B3">
                            <w:pPr>
                              <w:spacing w:after="0" w:line="240" w:lineRule="auto"/>
                              <w:rPr>
                                <w:rFonts w:ascii="Arial Narrow" w:hAnsi="Arial Narrow"/>
                                <w:sz w:val="28"/>
                                <w:szCs w:val="28"/>
                              </w:rPr>
                            </w:pPr>
                            <w:r>
                              <w:rPr>
                                <w:rFonts w:ascii="Arial Narrow" w:hAnsi="Arial Narrow"/>
                                <w:b/>
                                <w:bCs/>
                                <w:sz w:val="28"/>
                                <w:szCs w:val="28"/>
                              </w:rPr>
                              <w:t>Equipe Técnica</w:t>
                            </w:r>
                          </w:p>
                          <w:p w:rsidR="009D6745" w:rsidRPr="005224C2" w:rsidRDefault="009D6745" w:rsidP="00464E1B">
                            <w:pPr>
                              <w:spacing w:after="0" w:line="240" w:lineRule="auto"/>
                              <w:rPr>
                                <w:rFonts w:ascii="Arial Narrow" w:hAnsi="Arial Narrow"/>
                                <w:sz w:val="28"/>
                                <w:szCs w:val="28"/>
                              </w:rPr>
                            </w:pPr>
                            <w:r w:rsidRPr="005224C2">
                              <w:rPr>
                                <w:rFonts w:ascii="Arial Narrow" w:hAnsi="Arial Narrow"/>
                                <w:sz w:val="28"/>
                                <w:szCs w:val="28"/>
                              </w:rPr>
                              <w:t>Guilherme Silva de Godoi</w:t>
                            </w:r>
                            <w:r>
                              <w:rPr>
                                <w:rFonts w:ascii="Arial Narrow" w:hAnsi="Arial Narrow"/>
                                <w:sz w:val="28"/>
                                <w:szCs w:val="28"/>
                              </w:rPr>
                              <w:t xml:space="preserve"> </w:t>
                            </w:r>
                            <w:r w:rsidRPr="00C20E6B">
                              <w:rPr>
                                <w:rFonts w:ascii="Arial Narrow" w:hAnsi="Arial Narrow"/>
                                <w:sz w:val="28"/>
                                <w:szCs w:val="28"/>
                              </w:rPr>
                              <w:t>(Coordenação)</w:t>
                            </w:r>
                          </w:p>
                          <w:p w:rsidR="009D6745" w:rsidRDefault="009D6745" w:rsidP="00E334B3">
                            <w:pPr>
                              <w:spacing w:after="0" w:line="240" w:lineRule="auto"/>
                              <w:rPr>
                                <w:rFonts w:ascii="Arial Narrow" w:hAnsi="Arial Narrow"/>
                                <w:sz w:val="28"/>
                                <w:szCs w:val="28"/>
                              </w:rPr>
                            </w:pPr>
                            <w:r>
                              <w:rPr>
                                <w:rFonts w:ascii="Arial Narrow" w:hAnsi="Arial Narrow"/>
                                <w:sz w:val="28"/>
                                <w:szCs w:val="28"/>
                              </w:rPr>
                              <w:t>Carlos Augusto Furtado de Oliveira Novaes</w:t>
                            </w:r>
                          </w:p>
                          <w:p w:rsidR="009D6745" w:rsidRPr="005224C2" w:rsidRDefault="009D6745" w:rsidP="00E334B3">
                            <w:pPr>
                              <w:spacing w:after="0" w:line="240" w:lineRule="auto"/>
                              <w:rPr>
                                <w:rFonts w:ascii="Arial Narrow" w:hAnsi="Arial Narrow"/>
                                <w:sz w:val="28"/>
                                <w:szCs w:val="28"/>
                              </w:rPr>
                            </w:pPr>
                            <w:r w:rsidRPr="005224C2">
                              <w:rPr>
                                <w:rFonts w:ascii="Arial Narrow" w:hAnsi="Arial Narrow"/>
                                <w:sz w:val="28"/>
                                <w:szCs w:val="28"/>
                              </w:rPr>
                              <w:t>Igor Souza Ribeiro</w:t>
                            </w:r>
                          </w:p>
                          <w:p w:rsidR="009D6745" w:rsidRPr="005224C2" w:rsidRDefault="009D6745"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rsidR="009D6745" w:rsidRPr="005224C2" w:rsidRDefault="009D6745"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rsidR="009D6745" w:rsidRDefault="009D6745" w:rsidP="003A4395">
                            <w:pPr>
                              <w:spacing w:after="0" w:line="240" w:lineRule="auto"/>
                              <w:rPr>
                                <w:rFonts w:ascii="Arial Narrow" w:hAnsi="Arial Narrow"/>
                                <w:sz w:val="28"/>
                                <w:szCs w:val="28"/>
                              </w:rPr>
                            </w:pPr>
                            <w:r>
                              <w:rPr>
                                <w:rFonts w:ascii="Arial Narrow" w:hAnsi="Arial Narrow"/>
                                <w:sz w:val="28"/>
                                <w:szCs w:val="28"/>
                              </w:rPr>
                              <w:t>André Grobério Lopes Perim</w:t>
                            </w:r>
                          </w:p>
                          <w:p w:rsidR="009D6745" w:rsidRDefault="009D6745" w:rsidP="003A4395">
                            <w:pPr>
                              <w:spacing w:after="0" w:line="240" w:lineRule="auto"/>
                              <w:rPr>
                                <w:rFonts w:ascii="Arial Narrow" w:hAnsi="Arial Narrow"/>
                                <w:sz w:val="28"/>
                                <w:szCs w:val="28"/>
                              </w:rPr>
                            </w:pPr>
                            <w:r>
                              <w:rPr>
                                <w:rFonts w:ascii="Arial Narrow" w:hAnsi="Arial Narrow"/>
                                <w:sz w:val="28"/>
                                <w:szCs w:val="28"/>
                              </w:rPr>
                              <w:t>Tarcisio Tadeu de Castro</w:t>
                            </w:r>
                          </w:p>
                          <w:p w:rsidR="009D6745" w:rsidRPr="005224C2" w:rsidRDefault="009D6745" w:rsidP="003A4395">
                            <w:pPr>
                              <w:spacing w:after="0" w:line="240" w:lineRule="auto"/>
                              <w:rPr>
                                <w:rFonts w:ascii="Arial Narrow" w:hAnsi="Arial Narrow"/>
                                <w:sz w:val="28"/>
                                <w:szCs w:val="28"/>
                              </w:rPr>
                            </w:pPr>
                          </w:p>
                          <w:p w:rsidR="009D6745" w:rsidRDefault="009D6745" w:rsidP="00E334B3">
                            <w:pPr>
                              <w:spacing w:after="0" w:line="240" w:lineRule="auto"/>
                              <w:rPr>
                                <w:rFonts w:ascii="Arial Narrow" w:hAnsi="Arial Narrow"/>
                                <w:sz w:val="28"/>
                                <w:szCs w:val="28"/>
                              </w:rPr>
                            </w:pPr>
                          </w:p>
                          <w:p w:rsidR="009D6745" w:rsidRDefault="009D6745" w:rsidP="00E334B3">
                            <w:pPr>
                              <w:spacing w:after="0" w:line="240" w:lineRule="auto"/>
                              <w:rPr>
                                <w:rFonts w:ascii="Arial Narrow" w:hAnsi="Arial Narrow"/>
                                <w:sz w:val="24"/>
                                <w:szCs w:val="28"/>
                              </w:rPr>
                            </w:pPr>
                          </w:p>
                          <w:p w:rsidR="009D6745" w:rsidRDefault="009D6745" w:rsidP="00E334B3">
                            <w:pPr>
                              <w:spacing w:after="0" w:line="240" w:lineRule="auto"/>
                              <w:rPr>
                                <w:rFonts w:ascii="Arial Narrow" w:hAnsi="Arial Narrow"/>
                                <w:sz w:val="24"/>
                                <w:szCs w:val="28"/>
                              </w:rPr>
                            </w:pPr>
                          </w:p>
                          <w:p w:rsidR="009D6745" w:rsidRDefault="009D6745" w:rsidP="00E334B3">
                            <w:pPr>
                              <w:spacing w:after="0" w:line="240" w:lineRule="auto"/>
                              <w:rPr>
                                <w:rFonts w:ascii="Arial Narrow" w:hAnsi="Arial Narrow"/>
                                <w:sz w:val="24"/>
                                <w:szCs w:val="28"/>
                              </w:rPr>
                            </w:pPr>
                          </w:p>
                          <w:p w:rsidR="009D6745" w:rsidRDefault="009D6745" w:rsidP="00E334B3">
                            <w:pPr>
                              <w:spacing w:after="0" w:line="240" w:lineRule="auto"/>
                              <w:rPr>
                                <w:rFonts w:ascii="Arial Narrow" w:hAnsi="Arial Narrow"/>
                                <w:sz w:val="24"/>
                                <w:szCs w:val="28"/>
                              </w:rPr>
                            </w:pPr>
                          </w:p>
                          <w:p w:rsidR="009D6745" w:rsidRDefault="009D6745" w:rsidP="00E334B3">
                            <w:pPr>
                              <w:spacing w:after="0" w:line="240" w:lineRule="auto"/>
                              <w:rPr>
                                <w:rFonts w:ascii="Arial Narrow" w:hAnsi="Arial Narrow"/>
                                <w:sz w:val="24"/>
                                <w:szCs w:val="28"/>
                              </w:rPr>
                            </w:pPr>
                          </w:p>
                          <w:p w:rsidR="009D6745" w:rsidRDefault="009D6745" w:rsidP="00E334B3">
                            <w:pPr>
                              <w:spacing w:after="0" w:line="240" w:lineRule="auto"/>
                              <w:rPr>
                                <w:rFonts w:ascii="Arial Narrow" w:hAnsi="Arial Narrow"/>
                                <w:sz w:val="24"/>
                                <w:szCs w:val="28"/>
                              </w:rPr>
                            </w:pPr>
                          </w:p>
                          <w:p w:rsidR="009D6745" w:rsidRDefault="009D6745" w:rsidP="00E334B3">
                            <w:pPr>
                              <w:spacing w:after="0" w:line="240" w:lineRule="auto"/>
                              <w:rPr>
                                <w:rFonts w:ascii="Arial Narrow" w:hAnsi="Arial Narrow"/>
                                <w:sz w:val="24"/>
                                <w:szCs w:val="28"/>
                              </w:rPr>
                            </w:pPr>
                          </w:p>
                          <w:p w:rsidR="009D6745" w:rsidRPr="00E334B3" w:rsidRDefault="009D6745"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rsidR="009D6745" w:rsidRPr="00E334B3" w:rsidRDefault="009D6745"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rsidR="009D6745" w:rsidRDefault="008B3058" w:rsidP="00E334B3">
                            <w:pPr>
                              <w:spacing w:after="0" w:line="240" w:lineRule="auto"/>
                              <w:rPr>
                                <w:rFonts w:ascii="Arial Narrow" w:hAnsi="Arial Narrow"/>
                                <w:sz w:val="24"/>
                                <w:szCs w:val="28"/>
                              </w:rPr>
                            </w:pPr>
                            <w:hyperlink r:id="rId10" w:history="1">
                              <w:r w:rsidR="009D6745" w:rsidRPr="00E334B3">
                                <w:rPr>
                                  <w:rStyle w:val="Hyperlink"/>
                                  <w:rFonts w:ascii="Arial Narrow" w:hAnsi="Arial Narrow"/>
                                  <w:sz w:val="24"/>
                                  <w:szCs w:val="28"/>
                                </w:rPr>
                                <w:t>http://www.mme.gov.br</w:t>
                              </w:r>
                            </w:hyperlink>
                            <w:r w:rsidR="009D6745" w:rsidRPr="00E334B3">
                              <w:rPr>
                                <w:rFonts w:ascii="Arial Narrow" w:hAnsi="Arial Narrow"/>
                                <w:sz w:val="24"/>
                                <w:szCs w:val="28"/>
                              </w:rPr>
                              <w:t xml:space="preserve"> </w:t>
                            </w:r>
                          </w:p>
                          <w:p w:rsidR="009D6745" w:rsidRPr="00E334B3" w:rsidRDefault="009D6745" w:rsidP="00E334B3">
                            <w:pPr>
                              <w:spacing w:after="0" w:line="240" w:lineRule="auto"/>
                              <w:rPr>
                                <w:rFonts w:ascii="Arial Narrow" w:hAnsi="Arial Narrow"/>
                                <w:sz w:val="24"/>
                                <w:szCs w:val="28"/>
                              </w:rPr>
                            </w:pPr>
                          </w:p>
                          <w:p w:rsidR="009D6745" w:rsidRPr="00BB11E7" w:rsidRDefault="009D6745"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rsidR="009D6745" w:rsidRPr="00E334B3" w:rsidRDefault="009D6745"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75EBD" id="_x0000_s1028" type="#_x0000_t202" style="position:absolute;margin-left:0;margin-top:-52.5pt;width:546.8pt;height:761.8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rsidR="009D6745" w:rsidRPr="00A830B9" w:rsidRDefault="009D6745" w:rsidP="00E334B3">
                      <w:pPr>
                        <w:spacing w:after="0" w:line="240" w:lineRule="auto"/>
                        <w:rPr>
                          <w:rFonts w:ascii="Arial Narrow" w:hAnsi="Arial Narrow"/>
                          <w:b/>
                          <w:bCs/>
                          <w:color w:val="FF0000"/>
                          <w:sz w:val="28"/>
                          <w:szCs w:val="28"/>
                        </w:rPr>
                      </w:pPr>
                    </w:p>
                    <w:p w:rsidR="009D6745" w:rsidRPr="00A830B9" w:rsidRDefault="009D6745" w:rsidP="00E334B3">
                      <w:pPr>
                        <w:spacing w:after="0" w:line="240" w:lineRule="auto"/>
                        <w:rPr>
                          <w:rFonts w:ascii="Arial Narrow" w:hAnsi="Arial Narrow"/>
                          <w:b/>
                          <w:bCs/>
                          <w:color w:val="FF0000"/>
                          <w:sz w:val="28"/>
                          <w:szCs w:val="28"/>
                        </w:rPr>
                      </w:pPr>
                    </w:p>
                    <w:p w:rsidR="009D6745" w:rsidRPr="00A830B9" w:rsidRDefault="009D6745" w:rsidP="00E334B3">
                      <w:pPr>
                        <w:spacing w:after="0" w:line="240" w:lineRule="auto"/>
                        <w:rPr>
                          <w:rFonts w:ascii="Arial Narrow" w:hAnsi="Arial Narrow"/>
                          <w:b/>
                          <w:bCs/>
                          <w:color w:val="FF0000"/>
                          <w:sz w:val="28"/>
                          <w:szCs w:val="28"/>
                        </w:rPr>
                      </w:pPr>
                    </w:p>
                    <w:p w:rsidR="009D6745" w:rsidRPr="00A830B9" w:rsidRDefault="009D6745"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C0D591" wp14:editId="4CCDDF69">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rsidR="009D6745" w:rsidRPr="00A830B9" w:rsidRDefault="009D6745" w:rsidP="00E334B3">
                      <w:pPr>
                        <w:spacing w:after="0" w:line="240" w:lineRule="auto"/>
                        <w:rPr>
                          <w:rFonts w:ascii="Arial Narrow" w:hAnsi="Arial Narrow"/>
                          <w:b/>
                          <w:bCs/>
                          <w:color w:val="FF0000"/>
                          <w:sz w:val="28"/>
                          <w:szCs w:val="28"/>
                        </w:rPr>
                      </w:pPr>
                    </w:p>
                    <w:p w:rsidR="009D6745" w:rsidRPr="00A830B9" w:rsidRDefault="009D6745" w:rsidP="00E334B3">
                      <w:pPr>
                        <w:spacing w:after="0" w:line="240" w:lineRule="auto"/>
                        <w:rPr>
                          <w:rFonts w:ascii="Arial Narrow" w:hAnsi="Arial Narrow"/>
                          <w:b/>
                          <w:bCs/>
                          <w:color w:val="FF0000"/>
                          <w:sz w:val="28"/>
                          <w:szCs w:val="28"/>
                        </w:rPr>
                      </w:pPr>
                    </w:p>
                    <w:p w:rsidR="009D6745" w:rsidRPr="00A830B9" w:rsidRDefault="009D6745" w:rsidP="00E334B3">
                      <w:pPr>
                        <w:spacing w:after="0" w:line="240" w:lineRule="auto"/>
                        <w:rPr>
                          <w:rFonts w:ascii="Arial Narrow" w:hAnsi="Arial Narrow"/>
                          <w:b/>
                          <w:bCs/>
                          <w:color w:val="FF0000"/>
                          <w:sz w:val="28"/>
                          <w:szCs w:val="28"/>
                        </w:rPr>
                      </w:pPr>
                    </w:p>
                    <w:p w:rsidR="009D6745" w:rsidRPr="00A830B9" w:rsidRDefault="009D6745" w:rsidP="00E334B3">
                      <w:pPr>
                        <w:spacing w:after="0" w:line="240" w:lineRule="auto"/>
                        <w:rPr>
                          <w:rFonts w:ascii="Arial Narrow" w:hAnsi="Arial Narrow"/>
                          <w:b/>
                          <w:bCs/>
                          <w:color w:val="FF0000"/>
                          <w:sz w:val="28"/>
                          <w:szCs w:val="28"/>
                        </w:rPr>
                      </w:pPr>
                    </w:p>
                    <w:p w:rsidR="009D6745" w:rsidRPr="00A830B9" w:rsidRDefault="009D6745" w:rsidP="00E334B3">
                      <w:pPr>
                        <w:spacing w:after="0" w:line="240" w:lineRule="auto"/>
                        <w:rPr>
                          <w:rFonts w:ascii="Arial Narrow" w:hAnsi="Arial Narrow"/>
                          <w:b/>
                          <w:bCs/>
                          <w:color w:val="FF0000"/>
                          <w:sz w:val="28"/>
                          <w:szCs w:val="28"/>
                        </w:rPr>
                      </w:pPr>
                    </w:p>
                    <w:p w:rsidR="009D6745" w:rsidRPr="00A830B9" w:rsidRDefault="009D6745" w:rsidP="00E334B3">
                      <w:pPr>
                        <w:spacing w:after="0" w:line="240" w:lineRule="auto"/>
                        <w:rPr>
                          <w:rFonts w:ascii="Arial Narrow" w:hAnsi="Arial Narrow"/>
                          <w:b/>
                          <w:bCs/>
                          <w:color w:val="FF0000"/>
                          <w:sz w:val="28"/>
                          <w:szCs w:val="28"/>
                        </w:rPr>
                      </w:pPr>
                    </w:p>
                    <w:p w:rsidR="009D6745" w:rsidRPr="00A830B9" w:rsidRDefault="009D6745" w:rsidP="00E334B3">
                      <w:pPr>
                        <w:spacing w:after="0" w:line="240" w:lineRule="auto"/>
                        <w:rPr>
                          <w:rFonts w:ascii="Arial Narrow" w:hAnsi="Arial Narrow"/>
                          <w:b/>
                          <w:bCs/>
                          <w:color w:val="FF0000"/>
                          <w:sz w:val="28"/>
                          <w:szCs w:val="28"/>
                        </w:rPr>
                      </w:pPr>
                    </w:p>
                    <w:p w:rsidR="009D6745" w:rsidRPr="00A830B9" w:rsidRDefault="009D6745" w:rsidP="00E334B3">
                      <w:pPr>
                        <w:spacing w:after="0" w:line="240" w:lineRule="auto"/>
                        <w:rPr>
                          <w:rFonts w:ascii="Arial Narrow" w:hAnsi="Arial Narrow"/>
                          <w:b/>
                          <w:bCs/>
                          <w:color w:val="FF0000"/>
                          <w:sz w:val="28"/>
                          <w:szCs w:val="28"/>
                        </w:rPr>
                      </w:pPr>
                    </w:p>
                    <w:p w:rsidR="009D6745" w:rsidRPr="00A830B9" w:rsidRDefault="009D6745" w:rsidP="00E334B3">
                      <w:pPr>
                        <w:spacing w:after="0" w:line="240" w:lineRule="auto"/>
                        <w:rPr>
                          <w:rFonts w:ascii="Arial Narrow" w:hAnsi="Arial Narrow"/>
                          <w:b/>
                          <w:bCs/>
                          <w:color w:val="FF0000"/>
                          <w:sz w:val="28"/>
                          <w:szCs w:val="28"/>
                        </w:rPr>
                      </w:pPr>
                    </w:p>
                    <w:p w:rsidR="009D6745" w:rsidRPr="00A830B9" w:rsidRDefault="009D6745" w:rsidP="00E334B3">
                      <w:pPr>
                        <w:spacing w:after="0" w:line="240" w:lineRule="auto"/>
                        <w:rPr>
                          <w:rFonts w:ascii="Arial Narrow" w:hAnsi="Arial Narrow"/>
                          <w:b/>
                          <w:bCs/>
                          <w:color w:val="FF0000"/>
                          <w:sz w:val="28"/>
                          <w:szCs w:val="28"/>
                        </w:rPr>
                      </w:pPr>
                    </w:p>
                    <w:p w:rsidR="009D6745" w:rsidRPr="005224C2" w:rsidRDefault="009D6745"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rsidR="009D6745" w:rsidRPr="005224C2" w:rsidRDefault="009D6745" w:rsidP="00E334B3">
                      <w:pPr>
                        <w:spacing w:after="0" w:line="240" w:lineRule="auto"/>
                        <w:rPr>
                          <w:rFonts w:ascii="Arial Narrow" w:hAnsi="Arial Narrow"/>
                          <w:sz w:val="28"/>
                          <w:szCs w:val="28"/>
                        </w:rPr>
                      </w:pPr>
                    </w:p>
                    <w:p w:rsidR="009D6745" w:rsidRPr="005224C2" w:rsidRDefault="009D6745"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rsidR="009D6745" w:rsidRPr="00BF6395" w:rsidRDefault="009D6745" w:rsidP="00E334B3">
                      <w:pPr>
                        <w:spacing w:after="0" w:line="240" w:lineRule="auto"/>
                        <w:rPr>
                          <w:rFonts w:ascii="Arial Narrow" w:hAnsi="Arial Narrow"/>
                          <w:sz w:val="28"/>
                          <w:szCs w:val="28"/>
                        </w:rPr>
                      </w:pPr>
                      <w:r>
                        <w:rPr>
                          <w:rFonts w:ascii="Arial Narrow" w:hAnsi="Arial Narrow"/>
                          <w:sz w:val="28"/>
                          <w:szCs w:val="28"/>
                        </w:rPr>
                        <w:t>Wellington Moreira Franco</w:t>
                      </w:r>
                    </w:p>
                    <w:p w:rsidR="009D6745" w:rsidRPr="005224C2" w:rsidRDefault="009D6745" w:rsidP="00E334B3">
                      <w:pPr>
                        <w:spacing w:after="0" w:line="240" w:lineRule="auto"/>
                        <w:rPr>
                          <w:rFonts w:ascii="Arial Narrow" w:hAnsi="Arial Narrow"/>
                          <w:sz w:val="28"/>
                          <w:szCs w:val="28"/>
                        </w:rPr>
                      </w:pPr>
                    </w:p>
                    <w:p w:rsidR="009D6745" w:rsidRPr="005224C2" w:rsidRDefault="009D6745"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rsidR="009D6745" w:rsidRPr="00BF6395" w:rsidRDefault="009D6745" w:rsidP="00E334B3">
                      <w:pPr>
                        <w:spacing w:after="0" w:line="240" w:lineRule="auto"/>
                        <w:rPr>
                          <w:rFonts w:ascii="Arial Narrow" w:hAnsi="Arial Narrow"/>
                          <w:sz w:val="28"/>
                          <w:szCs w:val="28"/>
                        </w:rPr>
                      </w:pPr>
                      <w:r>
                        <w:rPr>
                          <w:rFonts w:ascii="Arial Narrow" w:hAnsi="Arial Narrow"/>
                          <w:sz w:val="28"/>
                          <w:szCs w:val="28"/>
                        </w:rPr>
                        <w:t>Marcio Felix Carvalho Bezerra</w:t>
                      </w:r>
                    </w:p>
                    <w:p w:rsidR="009D6745" w:rsidRDefault="009D6745" w:rsidP="00E334B3">
                      <w:pPr>
                        <w:spacing w:after="0" w:line="240" w:lineRule="auto"/>
                        <w:rPr>
                          <w:rFonts w:ascii="Arial Narrow" w:hAnsi="Arial Narrow"/>
                          <w:b/>
                          <w:bCs/>
                          <w:sz w:val="28"/>
                          <w:szCs w:val="28"/>
                        </w:rPr>
                      </w:pPr>
                    </w:p>
                    <w:p w:rsidR="009D6745" w:rsidRPr="005224C2" w:rsidRDefault="009D6745"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rsidR="009D6745" w:rsidRPr="005224C2" w:rsidRDefault="009D6745" w:rsidP="00E334B3">
                      <w:pPr>
                        <w:spacing w:after="0" w:line="240" w:lineRule="auto"/>
                        <w:rPr>
                          <w:rFonts w:ascii="Arial Narrow" w:hAnsi="Arial Narrow"/>
                          <w:sz w:val="28"/>
                          <w:szCs w:val="28"/>
                        </w:rPr>
                      </w:pPr>
                      <w:r>
                        <w:rPr>
                          <w:rFonts w:ascii="Arial Narrow" w:hAnsi="Arial Narrow"/>
                          <w:sz w:val="28"/>
                          <w:szCs w:val="28"/>
                        </w:rPr>
                        <w:t>Ildo Wilson Grüdtner</w:t>
                      </w:r>
                    </w:p>
                    <w:p w:rsidR="009D6745" w:rsidRPr="005224C2" w:rsidRDefault="009D6745" w:rsidP="00E334B3">
                      <w:pPr>
                        <w:spacing w:after="0" w:line="240" w:lineRule="auto"/>
                        <w:rPr>
                          <w:rFonts w:ascii="Arial Narrow" w:hAnsi="Arial Narrow"/>
                          <w:sz w:val="28"/>
                          <w:szCs w:val="28"/>
                        </w:rPr>
                      </w:pPr>
                    </w:p>
                    <w:p w:rsidR="009D6745" w:rsidRPr="005224C2" w:rsidRDefault="009D6745"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rsidR="009D6745" w:rsidRPr="005224C2" w:rsidRDefault="009D6745" w:rsidP="00E334B3">
                      <w:pPr>
                        <w:spacing w:after="0" w:line="240" w:lineRule="auto"/>
                        <w:rPr>
                          <w:rFonts w:ascii="Arial Narrow" w:hAnsi="Arial Narrow"/>
                          <w:sz w:val="28"/>
                          <w:szCs w:val="28"/>
                        </w:rPr>
                      </w:pPr>
                      <w:r w:rsidRPr="005224C2">
                        <w:rPr>
                          <w:rFonts w:ascii="Arial Narrow" w:hAnsi="Arial Narrow"/>
                          <w:sz w:val="28"/>
                          <w:szCs w:val="28"/>
                        </w:rPr>
                        <w:t>Domingos Romeu Andreatta</w:t>
                      </w:r>
                    </w:p>
                    <w:p w:rsidR="009D6745" w:rsidRPr="005224C2" w:rsidRDefault="009D6745" w:rsidP="00E334B3">
                      <w:pPr>
                        <w:spacing w:after="0" w:line="240" w:lineRule="auto"/>
                        <w:rPr>
                          <w:rFonts w:ascii="Arial Narrow" w:hAnsi="Arial Narrow"/>
                          <w:sz w:val="28"/>
                          <w:szCs w:val="28"/>
                        </w:rPr>
                      </w:pPr>
                    </w:p>
                    <w:p w:rsidR="009D6745" w:rsidRPr="005224C2" w:rsidRDefault="009D6745" w:rsidP="00E334B3">
                      <w:pPr>
                        <w:spacing w:after="0" w:line="240" w:lineRule="auto"/>
                        <w:rPr>
                          <w:rFonts w:ascii="Arial Narrow" w:hAnsi="Arial Narrow"/>
                          <w:sz w:val="28"/>
                          <w:szCs w:val="28"/>
                        </w:rPr>
                      </w:pPr>
                      <w:r>
                        <w:rPr>
                          <w:rFonts w:ascii="Arial Narrow" w:hAnsi="Arial Narrow"/>
                          <w:b/>
                          <w:bCs/>
                          <w:sz w:val="28"/>
                          <w:szCs w:val="28"/>
                        </w:rPr>
                        <w:t>Equipe Técnica</w:t>
                      </w:r>
                    </w:p>
                    <w:p w:rsidR="009D6745" w:rsidRPr="005224C2" w:rsidRDefault="009D6745" w:rsidP="00464E1B">
                      <w:pPr>
                        <w:spacing w:after="0" w:line="240" w:lineRule="auto"/>
                        <w:rPr>
                          <w:rFonts w:ascii="Arial Narrow" w:hAnsi="Arial Narrow"/>
                          <w:sz w:val="28"/>
                          <w:szCs w:val="28"/>
                        </w:rPr>
                      </w:pPr>
                      <w:r w:rsidRPr="005224C2">
                        <w:rPr>
                          <w:rFonts w:ascii="Arial Narrow" w:hAnsi="Arial Narrow"/>
                          <w:sz w:val="28"/>
                          <w:szCs w:val="28"/>
                        </w:rPr>
                        <w:t>Guilherme Silva de Godoi</w:t>
                      </w:r>
                      <w:r>
                        <w:rPr>
                          <w:rFonts w:ascii="Arial Narrow" w:hAnsi="Arial Narrow"/>
                          <w:sz w:val="28"/>
                          <w:szCs w:val="28"/>
                        </w:rPr>
                        <w:t xml:space="preserve"> </w:t>
                      </w:r>
                      <w:r w:rsidRPr="00C20E6B">
                        <w:rPr>
                          <w:rFonts w:ascii="Arial Narrow" w:hAnsi="Arial Narrow"/>
                          <w:sz w:val="28"/>
                          <w:szCs w:val="28"/>
                        </w:rPr>
                        <w:t>(Coordenação)</w:t>
                      </w:r>
                    </w:p>
                    <w:p w:rsidR="009D6745" w:rsidRDefault="009D6745" w:rsidP="00E334B3">
                      <w:pPr>
                        <w:spacing w:after="0" w:line="240" w:lineRule="auto"/>
                        <w:rPr>
                          <w:rFonts w:ascii="Arial Narrow" w:hAnsi="Arial Narrow"/>
                          <w:sz w:val="28"/>
                          <w:szCs w:val="28"/>
                        </w:rPr>
                      </w:pPr>
                      <w:r>
                        <w:rPr>
                          <w:rFonts w:ascii="Arial Narrow" w:hAnsi="Arial Narrow"/>
                          <w:sz w:val="28"/>
                          <w:szCs w:val="28"/>
                        </w:rPr>
                        <w:t>Carlos Augusto Furtado de Oliveira Novaes</w:t>
                      </w:r>
                    </w:p>
                    <w:p w:rsidR="009D6745" w:rsidRPr="005224C2" w:rsidRDefault="009D6745" w:rsidP="00E334B3">
                      <w:pPr>
                        <w:spacing w:after="0" w:line="240" w:lineRule="auto"/>
                        <w:rPr>
                          <w:rFonts w:ascii="Arial Narrow" w:hAnsi="Arial Narrow"/>
                          <w:sz w:val="28"/>
                          <w:szCs w:val="28"/>
                        </w:rPr>
                      </w:pPr>
                      <w:r w:rsidRPr="005224C2">
                        <w:rPr>
                          <w:rFonts w:ascii="Arial Narrow" w:hAnsi="Arial Narrow"/>
                          <w:sz w:val="28"/>
                          <w:szCs w:val="28"/>
                        </w:rPr>
                        <w:t>Igor Souza Ribeiro</w:t>
                      </w:r>
                    </w:p>
                    <w:p w:rsidR="009D6745" w:rsidRPr="005224C2" w:rsidRDefault="009D6745"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rsidR="009D6745" w:rsidRPr="005224C2" w:rsidRDefault="009D6745"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rsidR="009D6745" w:rsidRDefault="009D6745" w:rsidP="003A4395">
                      <w:pPr>
                        <w:spacing w:after="0" w:line="240" w:lineRule="auto"/>
                        <w:rPr>
                          <w:rFonts w:ascii="Arial Narrow" w:hAnsi="Arial Narrow"/>
                          <w:sz w:val="28"/>
                          <w:szCs w:val="28"/>
                        </w:rPr>
                      </w:pPr>
                      <w:r>
                        <w:rPr>
                          <w:rFonts w:ascii="Arial Narrow" w:hAnsi="Arial Narrow"/>
                          <w:sz w:val="28"/>
                          <w:szCs w:val="28"/>
                        </w:rPr>
                        <w:t>André Grobério Lopes Perim</w:t>
                      </w:r>
                    </w:p>
                    <w:p w:rsidR="009D6745" w:rsidRDefault="009D6745" w:rsidP="003A4395">
                      <w:pPr>
                        <w:spacing w:after="0" w:line="240" w:lineRule="auto"/>
                        <w:rPr>
                          <w:rFonts w:ascii="Arial Narrow" w:hAnsi="Arial Narrow"/>
                          <w:sz w:val="28"/>
                          <w:szCs w:val="28"/>
                        </w:rPr>
                      </w:pPr>
                      <w:r>
                        <w:rPr>
                          <w:rFonts w:ascii="Arial Narrow" w:hAnsi="Arial Narrow"/>
                          <w:sz w:val="28"/>
                          <w:szCs w:val="28"/>
                        </w:rPr>
                        <w:t>Tarcisio Tadeu de Castro</w:t>
                      </w:r>
                    </w:p>
                    <w:p w:rsidR="009D6745" w:rsidRPr="005224C2" w:rsidRDefault="009D6745" w:rsidP="003A4395">
                      <w:pPr>
                        <w:spacing w:after="0" w:line="240" w:lineRule="auto"/>
                        <w:rPr>
                          <w:rFonts w:ascii="Arial Narrow" w:hAnsi="Arial Narrow"/>
                          <w:sz w:val="28"/>
                          <w:szCs w:val="28"/>
                        </w:rPr>
                      </w:pPr>
                    </w:p>
                    <w:p w:rsidR="009D6745" w:rsidRDefault="009D6745" w:rsidP="00E334B3">
                      <w:pPr>
                        <w:spacing w:after="0" w:line="240" w:lineRule="auto"/>
                        <w:rPr>
                          <w:rFonts w:ascii="Arial Narrow" w:hAnsi="Arial Narrow"/>
                          <w:sz w:val="28"/>
                          <w:szCs w:val="28"/>
                        </w:rPr>
                      </w:pPr>
                    </w:p>
                    <w:p w:rsidR="009D6745" w:rsidRDefault="009D6745" w:rsidP="00E334B3">
                      <w:pPr>
                        <w:spacing w:after="0" w:line="240" w:lineRule="auto"/>
                        <w:rPr>
                          <w:rFonts w:ascii="Arial Narrow" w:hAnsi="Arial Narrow"/>
                          <w:sz w:val="24"/>
                          <w:szCs w:val="28"/>
                        </w:rPr>
                      </w:pPr>
                    </w:p>
                    <w:p w:rsidR="009D6745" w:rsidRDefault="009D6745" w:rsidP="00E334B3">
                      <w:pPr>
                        <w:spacing w:after="0" w:line="240" w:lineRule="auto"/>
                        <w:rPr>
                          <w:rFonts w:ascii="Arial Narrow" w:hAnsi="Arial Narrow"/>
                          <w:sz w:val="24"/>
                          <w:szCs w:val="28"/>
                        </w:rPr>
                      </w:pPr>
                    </w:p>
                    <w:p w:rsidR="009D6745" w:rsidRDefault="009D6745" w:rsidP="00E334B3">
                      <w:pPr>
                        <w:spacing w:after="0" w:line="240" w:lineRule="auto"/>
                        <w:rPr>
                          <w:rFonts w:ascii="Arial Narrow" w:hAnsi="Arial Narrow"/>
                          <w:sz w:val="24"/>
                          <w:szCs w:val="28"/>
                        </w:rPr>
                      </w:pPr>
                    </w:p>
                    <w:p w:rsidR="009D6745" w:rsidRDefault="009D6745" w:rsidP="00E334B3">
                      <w:pPr>
                        <w:spacing w:after="0" w:line="240" w:lineRule="auto"/>
                        <w:rPr>
                          <w:rFonts w:ascii="Arial Narrow" w:hAnsi="Arial Narrow"/>
                          <w:sz w:val="24"/>
                          <w:szCs w:val="28"/>
                        </w:rPr>
                      </w:pPr>
                    </w:p>
                    <w:p w:rsidR="009D6745" w:rsidRDefault="009D6745" w:rsidP="00E334B3">
                      <w:pPr>
                        <w:spacing w:after="0" w:line="240" w:lineRule="auto"/>
                        <w:rPr>
                          <w:rFonts w:ascii="Arial Narrow" w:hAnsi="Arial Narrow"/>
                          <w:sz w:val="24"/>
                          <w:szCs w:val="28"/>
                        </w:rPr>
                      </w:pPr>
                    </w:p>
                    <w:p w:rsidR="009D6745" w:rsidRDefault="009D6745" w:rsidP="00E334B3">
                      <w:pPr>
                        <w:spacing w:after="0" w:line="240" w:lineRule="auto"/>
                        <w:rPr>
                          <w:rFonts w:ascii="Arial Narrow" w:hAnsi="Arial Narrow"/>
                          <w:sz w:val="24"/>
                          <w:szCs w:val="28"/>
                        </w:rPr>
                      </w:pPr>
                    </w:p>
                    <w:p w:rsidR="009D6745" w:rsidRDefault="009D6745" w:rsidP="00E334B3">
                      <w:pPr>
                        <w:spacing w:after="0" w:line="240" w:lineRule="auto"/>
                        <w:rPr>
                          <w:rFonts w:ascii="Arial Narrow" w:hAnsi="Arial Narrow"/>
                          <w:sz w:val="24"/>
                          <w:szCs w:val="28"/>
                        </w:rPr>
                      </w:pPr>
                    </w:p>
                    <w:p w:rsidR="009D6745" w:rsidRPr="00E334B3" w:rsidRDefault="009D6745"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rsidR="009D6745" w:rsidRPr="00E334B3" w:rsidRDefault="009D6745"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rsidR="009D6745" w:rsidRDefault="008B3058" w:rsidP="00E334B3">
                      <w:pPr>
                        <w:spacing w:after="0" w:line="240" w:lineRule="auto"/>
                        <w:rPr>
                          <w:rFonts w:ascii="Arial Narrow" w:hAnsi="Arial Narrow"/>
                          <w:sz w:val="24"/>
                          <w:szCs w:val="28"/>
                        </w:rPr>
                      </w:pPr>
                      <w:hyperlink r:id="rId12" w:history="1">
                        <w:r w:rsidR="009D6745" w:rsidRPr="00E334B3">
                          <w:rPr>
                            <w:rStyle w:val="Hyperlink"/>
                            <w:rFonts w:ascii="Arial Narrow" w:hAnsi="Arial Narrow"/>
                            <w:sz w:val="24"/>
                            <w:szCs w:val="28"/>
                          </w:rPr>
                          <w:t>http://www.mme.gov.br</w:t>
                        </w:r>
                      </w:hyperlink>
                      <w:r w:rsidR="009D6745" w:rsidRPr="00E334B3">
                        <w:rPr>
                          <w:rFonts w:ascii="Arial Narrow" w:hAnsi="Arial Narrow"/>
                          <w:sz w:val="24"/>
                          <w:szCs w:val="28"/>
                        </w:rPr>
                        <w:t xml:space="preserve"> </w:t>
                      </w:r>
                    </w:p>
                    <w:p w:rsidR="009D6745" w:rsidRPr="00E334B3" w:rsidRDefault="009D6745" w:rsidP="00E334B3">
                      <w:pPr>
                        <w:spacing w:after="0" w:line="240" w:lineRule="auto"/>
                        <w:rPr>
                          <w:rFonts w:ascii="Arial Narrow" w:hAnsi="Arial Narrow"/>
                          <w:sz w:val="24"/>
                          <w:szCs w:val="28"/>
                        </w:rPr>
                      </w:pPr>
                    </w:p>
                    <w:p w:rsidR="009D6745" w:rsidRPr="00BB11E7" w:rsidRDefault="009D6745"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rsidR="009D6745" w:rsidRPr="00E334B3" w:rsidRDefault="009D6745" w:rsidP="00E334B3">
                      <w:pPr>
                        <w:spacing w:after="0" w:line="240" w:lineRule="auto"/>
                        <w:rPr>
                          <w:rFonts w:ascii="Arial Narrow" w:hAnsi="Arial Narrow"/>
                          <w:sz w:val="28"/>
                          <w:szCs w:val="28"/>
                        </w:rPr>
                      </w:pPr>
                    </w:p>
                  </w:txbxContent>
                </v:textbox>
                <w10:wrap anchorx="margin"/>
              </v:shape>
            </w:pict>
          </mc:Fallback>
        </mc:AlternateContent>
      </w:r>
      <w:r w:rsidR="00A837C4" w:rsidRPr="000D3AC1">
        <w:rPr>
          <w:noProof/>
          <w:color w:val="FF0000"/>
          <w:lang w:eastAsia="pt-BR"/>
        </w:rPr>
        <mc:AlternateContent>
          <mc:Choice Requires="wps">
            <w:drawing>
              <wp:anchor distT="0" distB="0" distL="114300" distR="114300" simplePos="0" relativeHeight="251657728" behindDoc="0" locked="0" layoutInCell="1" allowOverlap="1" wp14:anchorId="7DAE6B81" wp14:editId="275F1F16">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rsidR="009D6745" w:rsidRPr="00056830" w:rsidRDefault="009D6745" w:rsidP="00056830">
                            <w:pPr>
                              <w:spacing w:after="120"/>
                              <w:jc w:val="center"/>
                              <w:rPr>
                                <w:rFonts w:ascii="Arial Narrow" w:hAnsi="Arial Narrow"/>
                                <w:sz w:val="28"/>
                              </w:rPr>
                            </w:pPr>
                            <w:r>
                              <w:rPr>
                                <w:noProof/>
                                <w:lang w:eastAsia="pt-BR"/>
                              </w:rPr>
                              <w:drawing>
                                <wp:inline distT="0" distB="0" distL="0" distR="0" wp14:anchorId="0F2B3811" wp14:editId="0812A5F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E6B81" id="_x0000_s1029" type="#_x0000_t202" style="position:absolute;margin-left:-12.05pt;margin-top:-768.7pt;width:100.25pt;height:123.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rsidR="009D6745" w:rsidRPr="00056830" w:rsidRDefault="009D6745" w:rsidP="00056830">
                      <w:pPr>
                        <w:spacing w:after="120"/>
                        <w:jc w:val="center"/>
                        <w:rPr>
                          <w:rFonts w:ascii="Arial Narrow" w:hAnsi="Arial Narrow"/>
                          <w:sz w:val="28"/>
                        </w:rPr>
                      </w:pPr>
                      <w:r>
                        <w:rPr>
                          <w:noProof/>
                          <w:lang w:eastAsia="pt-BR"/>
                        </w:rPr>
                        <w:drawing>
                          <wp:inline distT="0" distB="0" distL="0" distR="0" wp14:anchorId="0F2B3811" wp14:editId="0812A5F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0D3AC1">
        <w:rPr>
          <w:noProof/>
          <w:color w:val="FF0000"/>
          <w:lang w:eastAsia="pt-BR"/>
        </w:rPr>
        <mc:AlternateContent>
          <mc:Choice Requires="wps">
            <w:drawing>
              <wp:anchor distT="0" distB="0" distL="114300" distR="114300" simplePos="0" relativeHeight="251649536" behindDoc="0" locked="0" layoutInCell="1" allowOverlap="1" wp14:anchorId="07386623" wp14:editId="19B309B6">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rsidR="009D6745" w:rsidRDefault="009D6745" w:rsidP="00056830">
                            <w:pPr>
                              <w:spacing w:after="120"/>
                              <w:jc w:val="center"/>
                              <w:rPr>
                                <w:rFonts w:ascii="Arial Narrow" w:hAnsi="Arial Narrow"/>
                                <w:b/>
                                <w:bCs/>
                                <w:sz w:val="28"/>
                              </w:rPr>
                            </w:pPr>
                          </w:p>
                          <w:p w:rsidR="009D6745" w:rsidRPr="00056830" w:rsidRDefault="009D6745" w:rsidP="00056830">
                            <w:pPr>
                              <w:spacing w:after="120"/>
                              <w:jc w:val="center"/>
                              <w:rPr>
                                <w:rFonts w:ascii="Arial Narrow" w:hAnsi="Arial Narrow"/>
                                <w:sz w:val="28"/>
                              </w:rPr>
                            </w:pPr>
                            <w:r w:rsidRPr="00056830">
                              <w:rPr>
                                <w:rFonts w:ascii="Arial Narrow" w:hAnsi="Arial Narrow"/>
                                <w:b/>
                                <w:bCs/>
                                <w:sz w:val="28"/>
                              </w:rPr>
                              <w:t>MINISTÉRIO DE MINAS E ENERGIA</w:t>
                            </w:r>
                          </w:p>
                          <w:p w:rsidR="009D6745" w:rsidRPr="00056830" w:rsidRDefault="009D6745" w:rsidP="00056830">
                            <w:pPr>
                              <w:spacing w:after="120"/>
                              <w:jc w:val="center"/>
                              <w:rPr>
                                <w:rFonts w:ascii="Arial Narrow" w:hAnsi="Arial Narrow"/>
                                <w:sz w:val="28"/>
                              </w:rPr>
                            </w:pPr>
                            <w:r w:rsidRPr="00056830">
                              <w:rPr>
                                <w:rFonts w:ascii="Arial Narrow" w:hAnsi="Arial Narrow"/>
                                <w:b/>
                                <w:bCs/>
                                <w:sz w:val="28"/>
                              </w:rPr>
                              <w:t>SECRETARIA DE ENERGIA ELÉTRICA</w:t>
                            </w:r>
                          </w:p>
                          <w:p w:rsidR="009D6745" w:rsidRPr="00056830" w:rsidRDefault="009D6745"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86623" id="_x0000_s1030" type="#_x0000_t202" style="position:absolute;margin-left:84.55pt;margin-top:-775.4pt;width:375pt;height:101.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rsidR="009D6745" w:rsidRDefault="009D6745" w:rsidP="00056830">
                      <w:pPr>
                        <w:spacing w:after="120"/>
                        <w:jc w:val="center"/>
                        <w:rPr>
                          <w:rFonts w:ascii="Arial Narrow" w:hAnsi="Arial Narrow"/>
                          <w:b/>
                          <w:bCs/>
                          <w:sz w:val="28"/>
                        </w:rPr>
                      </w:pPr>
                    </w:p>
                    <w:p w:rsidR="009D6745" w:rsidRPr="00056830" w:rsidRDefault="009D6745" w:rsidP="00056830">
                      <w:pPr>
                        <w:spacing w:after="120"/>
                        <w:jc w:val="center"/>
                        <w:rPr>
                          <w:rFonts w:ascii="Arial Narrow" w:hAnsi="Arial Narrow"/>
                          <w:sz w:val="28"/>
                        </w:rPr>
                      </w:pPr>
                      <w:r w:rsidRPr="00056830">
                        <w:rPr>
                          <w:rFonts w:ascii="Arial Narrow" w:hAnsi="Arial Narrow"/>
                          <w:b/>
                          <w:bCs/>
                          <w:sz w:val="28"/>
                        </w:rPr>
                        <w:t>MINISTÉRIO DE MINAS E ENERGIA</w:t>
                      </w:r>
                    </w:p>
                    <w:p w:rsidR="009D6745" w:rsidRPr="00056830" w:rsidRDefault="009D6745" w:rsidP="00056830">
                      <w:pPr>
                        <w:spacing w:after="120"/>
                        <w:jc w:val="center"/>
                        <w:rPr>
                          <w:rFonts w:ascii="Arial Narrow" w:hAnsi="Arial Narrow"/>
                          <w:sz w:val="28"/>
                        </w:rPr>
                      </w:pPr>
                      <w:r w:rsidRPr="00056830">
                        <w:rPr>
                          <w:rFonts w:ascii="Arial Narrow" w:hAnsi="Arial Narrow"/>
                          <w:b/>
                          <w:bCs/>
                          <w:sz w:val="28"/>
                        </w:rPr>
                        <w:t>SECRETARIA DE ENERGIA ELÉTRICA</w:t>
                      </w:r>
                    </w:p>
                    <w:p w:rsidR="009D6745" w:rsidRPr="00056830" w:rsidRDefault="009D6745"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0D3AC1">
        <w:rPr>
          <w:noProof/>
          <w:color w:val="FF0000"/>
          <w:lang w:eastAsia="pt-BR"/>
        </w:rPr>
        <mc:AlternateContent>
          <mc:Choice Requires="wps">
            <w:drawing>
              <wp:anchor distT="0" distB="0" distL="114300" distR="114300" simplePos="0" relativeHeight="251654656" behindDoc="0" locked="0" layoutInCell="1" allowOverlap="1" wp14:anchorId="46114E4F" wp14:editId="20F605A4">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rsidR="009D6745" w:rsidRPr="00B90F92" w:rsidRDefault="009D6745"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rsidR="009D6745" w:rsidRPr="00B90F92" w:rsidRDefault="009D6745"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6114E4F" id="_x0000_s1031" type="#_x0000_t202" style="position:absolute;margin-left:60.8pt;margin-top:-468.5pt;width:405pt;height:165.4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rsidR="009D6745" w:rsidRPr="00B90F92" w:rsidRDefault="009D6745"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rsidR="009D6745" w:rsidRPr="00B90F92" w:rsidRDefault="009D6745"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rsidR="00422259" w:rsidRPr="000D3AC1" w:rsidRDefault="00C64FC7">
      <w:pPr>
        <w:rPr>
          <w:color w:val="FF0000"/>
        </w:rPr>
        <w:sectPr w:rsidR="00422259" w:rsidRPr="000D3AC1"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0D3AC1">
        <w:rPr>
          <w:noProof/>
          <w:color w:val="FF0000"/>
          <w:lang w:eastAsia="pt-BR"/>
        </w:rPr>
        <mc:AlternateContent>
          <mc:Choice Requires="wps">
            <w:drawing>
              <wp:anchor distT="0" distB="0" distL="114300" distR="114300" simplePos="0" relativeHeight="251652608" behindDoc="0" locked="0" layoutInCell="1" allowOverlap="1" wp14:anchorId="5B757758" wp14:editId="4470627B">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rsidR="009D6745" w:rsidRDefault="009D6745"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rsidR="009D6745" w:rsidRDefault="009D6745"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rsidR="009D6745" w:rsidRDefault="009D6745"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rsidR="009D6745" w:rsidRDefault="009D6745"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Maio / 2018</w:t>
                            </w:r>
                          </w:p>
                          <w:p w:rsidR="009D6745" w:rsidRDefault="009D6745"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5B757758" id="_x0000_s1032" type="#_x0000_t202" style="position:absolute;margin-left:65.5pt;margin-top:-16.5pt;width:405pt;height:165.4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rsidR="009D6745" w:rsidRDefault="009D6745"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rsidR="009D6745" w:rsidRDefault="009D6745"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rsidR="009D6745" w:rsidRDefault="009D6745"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rsidR="009D6745" w:rsidRDefault="009D6745"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Maio / 2018</w:t>
                      </w:r>
                    </w:p>
                    <w:p w:rsidR="009D6745" w:rsidRDefault="009D6745"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0D3AC1">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rsidR="00827DAA" w:rsidRPr="000D3AC1" w:rsidRDefault="00827DAA" w:rsidP="006528DF">
          <w:pPr>
            <w:pStyle w:val="CabealhodoSumrio"/>
            <w:spacing w:before="0" w:after="40" w:line="240" w:lineRule="auto"/>
            <w:jc w:val="center"/>
            <w:rPr>
              <w:rFonts w:ascii="Arial Narrow" w:hAnsi="Arial Narrow"/>
              <w:color w:val="auto"/>
              <w:sz w:val="32"/>
              <w:szCs w:val="32"/>
            </w:rPr>
          </w:pPr>
          <w:r w:rsidRPr="000D3AC1">
            <w:rPr>
              <w:rFonts w:ascii="Arial Narrow" w:hAnsi="Arial Narrow"/>
              <w:color w:val="auto"/>
              <w:sz w:val="32"/>
              <w:szCs w:val="32"/>
            </w:rPr>
            <w:t>SUMÁRIO</w:t>
          </w:r>
        </w:p>
        <w:p w:rsidR="00C72EC3" w:rsidRPr="00C72EC3" w:rsidRDefault="00827DAA">
          <w:pPr>
            <w:pStyle w:val="Sumrio1"/>
            <w:rPr>
              <w:rFonts w:asciiTheme="minorHAnsi" w:hAnsiTheme="minorHAnsi"/>
              <w:sz w:val="22"/>
            </w:rPr>
          </w:pPr>
          <w:r w:rsidRPr="00C72EC3">
            <w:rPr>
              <w:sz w:val="22"/>
            </w:rPr>
            <w:fldChar w:fldCharType="begin"/>
          </w:r>
          <w:r w:rsidRPr="00C72EC3">
            <w:rPr>
              <w:sz w:val="22"/>
            </w:rPr>
            <w:instrText xml:space="preserve"> TOC \h \z \t "Estilo 1;1;Estilo 2;2" </w:instrText>
          </w:r>
          <w:r w:rsidRPr="00C72EC3">
            <w:rPr>
              <w:sz w:val="22"/>
            </w:rPr>
            <w:fldChar w:fldCharType="separate"/>
          </w:r>
          <w:hyperlink w:anchor="_Toc519154278" w:history="1">
            <w:r w:rsidR="00C72EC3" w:rsidRPr="00C72EC3">
              <w:rPr>
                <w:rStyle w:val="Hyperlink"/>
                <w:sz w:val="22"/>
              </w:rPr>
              <w:t>1.</w:t>
            </w:r>
            <w:r w:rsidR="00C72EC3" w:rsidRPr="00C72EC3">
              <w:rPr>
                <w:rFonts w:asciiTheme="minorHAnsi" w:hAnsiTheme="minorHAnsi"/>
                <w:sz w:val="22"/>
              </w:rPr>
              <w:tab/>
            </w:r>
            <w:r w:rsidR="00C72EC3" w:rsidRPr="00C72EC3">
              <w:rPr>
                <w:rStyle w:val="Hyperlink"/>
                <w:sz w:val="22"/>
              </w:rPr>
              <w:t>SUMÁRIO EXECUTIVO</w:t>
            </w:r>
            <w:r w:rsidR="00C72EC3" w:rsidRPr="00C72EC3">
              <w:rPr>
                <w:webHidden/>
                <w:sz w:val="22"/>
              </w:rPr>
              <w:tab/>
            </w:r>
            <w:r w:rsidR="00C72EC3" w:rsidRPr="00C72EC3">
              <w:rPr>
                <w:webHidden/>
                <w:sz w:val="22"/>
              </w:rPr>
              <w:fldChar w:fldCharType="begin"/>
            </w:r>
            <w:r w:rsidR="00C72EC3" w:rsidRPr="00C72EC3">
              <w:rPr>
                <w:webHidden/>
                <w:sz w:val="22"/>
              </w:rPr>
              <w:instrText xml:space="preserve"> PAGEREF _Toc519154278 \h </w:instrText>
            </w:r>
            <w:r w:rsidR="00C72EC3" w:rsidRPr="00C72EC3">
              <w:rPr>
                <w:webHidden/>
                <w:sz w:val="22"/>
              </w:rPr>
            </w:r>
            <w:r w:rsidR="00C72EC3" w:rsidRPr="00C72EC3">
              <w:rPr>
                <w:webHidden/>
                <w:sz w:val="22"/>
              </w:rPr>
              <w:fldChar w:fldCharType="separate"/>
            </w:r>
            <w:r w:rsidR="008B3058">
              <w:rPr>
                <w:webHidden/>
                <w:sz w:val="22"/>
              </w:rPr>
              <w:t>1</w:t>
            </w:r>
            <w:r w:rsidR="00C72EC3" w:rsidRPr="00C72EC3">
              <w:rPr>
                <w:webHidden/>
                <w:sz w:val="22"/>
              </w:rPr>
              <w:fldChar w:fldCharType="end"/>
            </w:r>
          </w:hyperlink>
        </w:p>
        <w:p w:rsidR="00C72EC3" w:rsidRPr="00C72EC3" w:rsidRDefault="008B3058">
          <w:pPr>
            <w:pStyle w:val="Sumrio1"/>
            <w:rPr>
              <w:rFonts w:asciiTheme="minorHAnsi" w:hAnsiTheme="minorHAnsi"/>
              <w:sz w:val="22"/>
            </w:rPr>
          </w:pPr>
          <w:hyperlink w:anchor="_Toc519154279" w:history="1">
            <w:r w:rsidR="00C72EC3" w:rsidRPr="00C72EC3">
              <w:rPr>
                <w:rStyle w:val="Hyperlink"/>
                <w:sz w:val="22"/>
              </w:rPr>
              <w:t>2.</w:t>
            </w:r>
            <w:r w:rsidR="00C72EC3" w:rsidRPr="00C72EC3">
              <w:rPr>
                <w:rFonts w:asciiTheme="minorHAnsi" w:hAnsiTheme="minorHAnsi"/>
                <w:sz w:val="22"/>
              </w:rPr>
              <w:tab/>
            </w:r>
            <w:r w:rsidR="00C72EC3" w:rsidRPr="00C72EC3">
              <w:rPr>
                <w:rStyle w:val="Hyperlink"/>
                <w:sz w:val="22"/>
              </w:rPr>
              <w:t>CONDIÇÕES HIDROMETEOROLÓGICAS</w:t>
            </w:r>
            <w:r w:rsidR="00C72EC3" w:rsidRPr="00C72EC3">
              <w:rPr>
                <w:webHidden/>
                <w:sz w:val="22"/>
              </w:rPr>
              <w:tab/>
            </w:r>
            <w:r w:rsidR="00C72EC3" w:rsidRPr="00C72EC3">
              <w:rPr>
                <w:webHidden/>
                <w:sz w:val="22"/>
              </w:rPr>
              <w:fldChar w:fldCharType="begin"/>
            </w:r>
            <w:r w:rsidR="00C72EC3" w:rsidRPr="00C72EC3">
              <w:rPr>
                <w:webHidden/>
                <w:sz w:val="22"/>
              </w:rPr>
              <w:instrText xml:space="preserve"> PAGEREF _Toc519154279 \h </w:instrText>
            </w:r>
            <w:r w:rsidR="00C72EC3" w:rsidRPr="00C72EC3">
              <w:rPr>
                <w:webHidden/>
                <w:sz w:val="22"/>
              </w:rPr>
            </w:r>
            <w:r w:rsidR="00C72EC3" w:rsidRPr="00C72EC3">
              <w:rPr>
                <w:webHidden/>
                <w:sz w:val="22"/>
              </w:rPr>
              <w:fldChar w:fldCharType="separate"/>
            </w:r>
            <w:r>
              <w:rPr>
                <w:webHidden/>
                <w:sz w:val="22"/>
              </w:rPr>
              <w:t>2</w:t>
            </w:r>
            <w:r w:rsidR="00C72EC3" w:rsidRPr="00C72EC3">
              <w:rPr>
                <w:webHidden/>
                <w:sz w:val="22"/>
              </w:rPr>
              <w:fldChar w:fldCharType="end"/>
            </w:r>
          </w:hyperlink>
        </w:p>
        <w:p w:rsidR="00C72EC3" w:rsidRPr="00C72EC3" w:rsidRDefault="008B3058">
          <w:pPr>
            <w:pStyle w:val="Sumrio2"/>
            <w:rPr>
              <w:rFonts w:asciiTheme="minorHAnsi" w:hAnsiTheme="minorHAnsi"/>
              <w:sz w:val="22"/>
            </w:rPr>
          </w:pPr>
          <w:hyperlink w:anchor="_Toc519154280" w:history="1">
            <w:r w:rsidR="00C72EC3" w:rsidRPr="00C72EC3">
              <w:rPr>
                <w:rStyle w:val="Hyperlink"/>
                <w:sz w:val="22"/>
              </w:rPr>
              <w:t>2.1.</w:t>
            </w:r>
            <w:r w:rsidR="00C72EC3" w:rsidRPr="00C72EC3">
              <w:rPr>
                <w:rFonts w:asciiTheme="minorHAnsi" w:hAnsiTheme="minorHAnsi"/>
                <w:sz w:val="22"/>
              </w:rPr>
              <w:tab/>
            </w:r>
            <w:r w:rsidR="00C72EC3" w:rsidRPr="00C72EC3">
              <w:rPr>
                <w:rStyle w:val="Hyperlink"/>
                <w:sz w:val="22"/>
              </w:rPr>
              <w:t>Anomalia de Precipitação no Mês – Brasil</w:t>
            </w:r>
            <w:r w:rsidR="00C72EC3" w:rsidRPr="00C72EC3">
              <w:rPr>
                <w:webHidden/>
                <w:sz w:val="22"/>
              </w:rPr>
              <w:tab/>
            </w:r>
            <w:r w:rsidR="00C72EC3" w:rsidRPr="00C72EC3">
              <w:rPr>
                <w:webHidden/>
                <w:sz w:val="22"/>
              </w:rPr>
              <w:fldChar w:fldCharType="begin"/>
            </w:r>
            <w:r w:rsidR="00C72EC3" w:rsidRPr="00C72EC3">
              <w:rPr>
                <w:webHidden/>
                <w:sz w:val="22"/>
              </w:rPr>
              <w:instrText xml:space="preserve"> PAGEREF _Toc519154280 \h </w:instrText>
            </w:r>
            <w:r w:rsidR="00C72EC3" w:rsidRPr="00C72EC3">
              <w:rPr>
                <w:webHidden/>
                <w:sz w:val="22"/>
              </w:rPr>
            </w:r>
            <w:r w:rsidR="00C72EC3" w:rsidRPr="00C72EC3">
              <w:rPr>
                <w:webHidden/>
                <w:sz w:val="22"/>
              </w:rPr>
              <w:fldChar w:fldCharType="separate"/>
            </w:r>
            <w:r>
              <w:rPr>
                <w:webHidden/>
                <w:sz w:val="22"/>
              </w:rPr>
              <w:t>2</w:t>
            </w:r>
            <w:r w:rsidR="00C72EC3" w:rsidRPr="00C72EC3">
              <w:rPr>
                <w:webHidden/>
                <w:sz w:val="22"/>
              </w:rPr>
              <w:fldChar w:fldCharType="end"/>
            </w:r>
          </w:hyperlink>
        </w:p>
        <w:p w:rsidR="00C72EC3" w:rsidRPr="00C72EC3" w:rsidRDefault="008B3058">
          <w:pPr>
            <w:pStyle w:val="Sumrio2"/>
            <w:rPr>
              <w:rFonts w:asciiTheme="minorHAnsi" w:hAnsiTheme="minorHAnsi"/>
              <w:sz w:val="22"/>
            </w:rPr>
          </w:pPr>
          <w:hyperlink w:anchor="_Toc519154281" w:history="1">
            <w:r w:rsidR="00C72EC3" w:rsidRPr="00C72EC3">
              <w:rPr>
                <w:rStyle w:val="Hyperlink"/>
                <w:sz w:val="22"/>
              </w:rPr>
              <w:t>2.2.</w:t>
            </w:r>
            <w:r w:rsidR="00C72EC3" w:rsidRPr="00C72EC3">
              <w:rPr>
                <w:rFonts w:asciiTheme="minorHAnsi" w:hAnsiTheme="minorHAnsi"/>
                <w:sz w:val="22"/>
              </w:rPr>
              <w:tab/>
            </w:r>
            <w:r w:rsidR="00C72EC3" w:rsidRPr="00C72EC3">
              <w:rPr>
                <w:rStyle w:val="Hyperlink"/>
                <w:sz w:val="22"/>
              </w:rPr>
              <w:t>Energia Natural Afluente Armazenável</w:t>
            </w:r>
            <w:r w:rsidR="00C72EC3" w:rsidRPr="00C72EC3">
              <w:rPr>
                <w:webHidden/>
                <w:sz w:val="22"/>
              </w:rPr>
              <w:tab/>
            </w:r>
            <w:r w:rsidR="00C72EC3" w:rsidRPr="00C72EC3">
              <w:rPr>
                <w:webHidden/>
                <w:sz w:val="22"/>
              </w:rPr>
              <w:fldChar w:fldCharType="begin"/>
            </w:r>
            <w:r w:rsidR="00C72EC3" w:rsidRPr="00C72EC3">
              <w:rPr>
                <w:webHidden/>
                <w:sz w:val="22"/>
              </w:rPr>
              <w:instrText xml:space="preserve"> PAGEREF _Toc519154281 \h </w:instrText>
            </w:r>
            <w:r w:rsidR="00C72EC3" w:rsidRPr="00C72EC3">
              <w:rPr>
                <w:webHidden/>
                <w:sz w:val="22"/>
              </w:rPr>
            </w:r>
            <w:r w:rsidR="00C72EC3" w:rsidRPr="00C72EC3">
              <w:rPr>
                <w:webHidden/>
                <w:sz w:val="22"/>
              </w:rPr>
              <w:fldChar w:fldCharType="separate"/>
            </w:r>
            <w:r>
              <w:rPr>
                <w:webHidden/>
                <w:sz w:val="22"/>
              </w:rPr>
              <w:t>3</w:t>
            </w:r>
            <w:r w:rsidR="00C72EC3" w:rsidRPr="00C72EC3">
              <w:rPr>
                <w:webHidden/>
                <w:sz w:val="22"/>
              </w:rPr>
              <w:fldChar w:fldCharType="end"/>
            </w:r>
          </w:hyperlink>
        </w:p>
        <w:p w:rsidR="00C72EC3" w:rsidRPr="00C72EC3" w:rsidRDefault="008B3058">
          <w:pPr>
            <w:pStyle w:val="Sumrio2"/>
            <w:rPr>
              <w:rFonts w:asciiTheme="minorHAnsi" w:hAnsiTheme="minorHAnsi"/>
              <w:sz w:val="22"/>
            </w:rPr>
          </w:pPr>
          <w:hyperlink w:anchor="_Toc519154282" w:history="1">
            <w:r w:rsidR="00C72EC3" w:rsidRPr="00C72EC3">
              <w:rPr>
                <w:rStyle w:val="Hyperlink"/>
                <w:sz w:val="22"/>
              </w:rPr>
              <w:t>2.3.</w:t>
            </w:r>
            <w:r w:rsidR="00C72EC3" w:rsidRPr="00C72EC3">
              <w:rPr>
                <w:rFonts w:asciiTheme="minorHAnsi" w:hAnsiTheme="minorHAnsi"/>
                <w:sz w:val="22"/>
              </w:rPr>
              <w:tab/>
            </w:r>
            <w:r w:rsidR="00C72EC3" w:rsidRPr="00C72EC3">
              <w:rPr>
                <w:rStyle w:val="Hyperlink"/>
                <w:sz w:val="22"/>
              </w:rPr>
              <w:t>Energia Armazenada</w:t>
            </w:r>
            <w:r w:rsidR="00C72EC3" w:rsidRPr="00C72EC3">
              <w:rPr>
                <w:webHidden/>
                <w:sz w:val="22"/>
              </w:rPr>
              <w:tab/>
            </w:r>
            <w:r w:rsidR="00C72EC3" w:rsidRPr="00C72EC3">
              <w:rPr>
                <w:webHidden/>
                <w:sz w:val="22"/>
              </w:rPr>
              <w:fldChar w:fldCharType="begin"/>
            </w:r>
            <w:r w:rsidR="00C72EC3" w:rsidRPr="00C72EC3">
              <w:rPr>
                <w:webHidden/>
                <w:sz w:val="22"/>
              </w:rPr>
              <w:instrText xml:space="preserve"> PAGEREF _Toc519154282 \h </w:instrText>
            </w:r>
            <w:r w:rsidR="00C72EC3" w:rsidRPr="00C72EC3">
              <w:rPr>
                <w:webHidden/>
                <w:sz w:val="22"/>
              </w:rPr>
            </w:r>
            <w:r w:rsidR="00C72EC3" w:rsidRPr="00C72EC3">
              <w:rPr>
                <w:webHidden/>
                <w:sz w:val="22"/>
              </w:rPr>
              <w:fldChar w:fldCharType="separate"/>
            </w:r>
            <w:r>
              <w:rPr>
                <w:webHidden/>
                <w:sz w:val="22"/>
              </w:rPr>
              <w:t>5</w:t>
            </w:r>
            <w:r w:rsidR="00C72EC3" w:rsidRPr="00C72EC3">
              <w:rPr>
                <w:webHidden/>
                <w:sz w:val="22"/>
              </w:rPr>
              <w:fldChar w:fldCharType="end"/>
            </w:r>
          </w:hyperlink>
        </w:p>
        <w:p w:rsidR="00C72EC3" w:rsidRPr="00C72EC3" w:rsidRDefault="008B3058">
          <w:pPr>
            <w:pStyle w:val="Sumrio1"/>
            <w:rPr>
              <w:rFonts w:asciiTheme="minorHAnsi" w:hAnsiTheme="minorHAnsi"/>
              <w:sz w:val="22"/>
            </w:rPr>
          </w:pPr>
          <w:hyperlink w:anchor="_Toc519154283" w:history="1">
            <w:r w:rsidR="00C72EC3" w:rsidRPr="00C72EC3">
              <w:rPr>
                <w:rStyle w:val="Hyperlink"/>
                <w:sz w:val="22"/>
              </w:rPr>
              <w:t>3.</w:t>
            </w:r>
            <w:r w:rsidR="00C72EC3" w:rsidRPr="00C72EC3">
              <w:rPr>
                <w:rFonts w:asciiTheme="minorHAnsi" w:hAnsiTheme="minorHAnsi"/>
                <w:sz w:val="22"/>
              </w:rPr>
              <w:tab/>
            </w:r>
            <w:r w:rsidR="00C72EC3" w:rsidRPr="00C72EC3">
              <w:rPr>
                <w:rStyle w:val="Hyperlink"/>
                <w:sz w:val="22"/>
              </w:rPr>
              <w:t>INTERCÂMBIOS DE ENERGIA ELÉTRICA</w:t>
            </w:r>
            <w:r w:rsidR="00C72EC3" w:rsidRPr="00C72EC3">
              <w:rPr>
                <w:webHidden/>
                <w:sz w:val="22"/>
              </w:rPr>
              <w:tab/>
            </w:r>
            <w:r w:rsidR="00C72EC3" w:rsidRPr="00C72EC3">
              <w:rPr>
                <w:webHidden/>
                <w:sz w:val="22"/>
              </w:rPr>
              <w:fldChar w:fldCharType="begin"/>
            </w:r>
            <w:r w:rsidR="00C72EC3" w:rsidRPr="00C72EC3">
              <w:rPr>
                <w:webHidden/>
                <w:sz w:val="22"/>
              </w:rPr>
              <w:instrText xml:space="preserve"> PAGEREF _Toc519154283 \h </w:instrText>
            </w:r>
            <w:r w:rsidR="00C72EC3" w:rsidRPr="00C72EC3">
              <w:rPr>
                <w:webHidden/>
                <w:sz w:val="22"/>
              </w:rPr>
            </w:r>
            <w:r w:rsidR="00C72EC3" w:rsidRPr="00C72EC3">
              <w:rPr>
                <w:webHidden/>
                <w:sz w:val="22"/>
              </w:rPr>
              <w:fldChar w:fldCharType="separate"/>
            </w:r>
            <w:r>
              <w:rPr>
                <w:webHidden/>
                <w:sz w:val="22"/>
              </w:rPr>
              <w:t>8</w:t>
            </w:r>
            <w:r w:rsidR="00C72EC3" w:rsidRPr="00C72EC3">
              <w:rPr>
                <w:webHidden/>
                <w:sz w:val="22"/>
              </w:rPr>
              <w:fldChar w:fldCharType="end"/>
            </w:r>
          </w:hyperlink>
        </w:p>
        <w:p w:rsidR="00C72EC3" w:rsidRPr="00C72EC3" w:rsidRDefault="008B3058">
          <w:pPr>
            <w:pStyle w:val="Sumrio2"/>
            <w:rPr>
              <w:rFonts w:asciiTheme="minorHAnsi" w:hAnsiTheme="minorHAnsi"/>
              <w:sz w:val="22"/>
            </w:rPr>
          </w:pPr>
          <w:hyperlink w:anchor="_Toc519154284" w:history="1">
            <w:r w:rsidR="00C72EC3" w:rsidRPr="00C72EC3">
              <w:rPr>
                <w:rStyle w:val="Hyperlink"/>
                <w:rFonts w:cs="Times New Roman"/>
                <w:sz w:val="22"/>
              </w:rPr>
              <w:t>3.1.</w:t>
            </w:r>
            <w:r w:rsidR="00C72EC3" w:rsidRPr="00C72EC3">
              <w:rPr>
                <w:rFonts w:asciiTheme="minorHAnsi" w:hAnsiTheme="minorHAnsi"/>
                <w:sz w:val="22"/>
              </w:rPr>
              <w:tab/>
            </w:r>
            <w:r w:rsidR="00C72EC3" w:rsidRPr="00C72EC3">
              <w:rPr>
                <w:rStyle w:val="Hyperlink"/>
                <w:sz w:val="22"/>
              </w:rPr>
              <w:t>Principais Intercâmbios Verificados</w:t>
            </w:r>
            <w:r w:rsidR="00C72EC3" w:rsidRPr="00C72EC3">
              <w:rPr>
                <w:webHidden/>
                <w:sz w:val="22"/>
              </w:rPr>
              <w:tab/>
            </w:r>
            <w:r w:rsidR="00C72EC3" w:rsidRPr="00C72EC3">
              <w:rPr>
                <w:webHidden/>
                <w:sz w:val="22"/>
              </w:rPr>
              <w:fldChar w:fldCharType="begin"/>
            </w:r>
            <w:r w:rsidR="00C72EC3" w:rsidRPr="00C72EC3">
              <w:rPr>
                <w:webHidden/>
                <w:sz w:val="22"/>
              </w:rPr>
              <w:instrText xml:space="preserve"> PAGEREF _Toc519154284 \h </w:instrText>
            </w:r>
            <w:r w:rsidR="00C72EC3" w:rsidRPr="00C72EC3">
              <w:rPr>
                <w:webHidden/>
                <w:sz w:val="22"/>
              </w:rPr>
            </w:r>
            <w:r w:rsidR="00C72EC3" w:rsidRPr="00C72EC3">
              <w:rPr>
                <w:webHidden/>
                <w:sz w:val="22"/>
              </w:rPr>
              <w:fldChar w:fldCharType="separate"/>
            </w:r>
            <w:r>
              <w:rPr>
                <w:webHidden/>
                <w:sz w:val="22"/>
              </w:rPr>
              <w:t>8</w:t>
            </w:r>
            <w:r w:rsidR="00C72EC3" w:rsidRPr="00C72EC3">
              <w:rPr>
                <w:webHidden/>
                <w:sz w:val="22"/>
              </w:rPr>
              <w:fldChar w:fldCharType="end"/>
            </w:r>
          </w:hyperlink>
        </w:p>
        <w:p w:rsidR="00C72EC3" w:rsidRPr="00C72EC3" w:rsidRDefault="008B3058">
          <w:pPr>
            <w:pStyle w:val="Sumrio1"/>
            <w:rPr>
              <w:rFonts w:asciiTheme="minorHAnsi" w:hAnsiTheme="minorHAnsi"/>
              <w:sz w:val="22"/>
            </w:rPr>
          </w:pPr>
          <w:hyperlink w:anchor="_Toc519154285" w:history="1">
            <w:r w:rsidR="00C72EC3" w:rsidRPr="00C72EC3">
              <w:rPr>
                <w:rStyle w:val="Hyperlink"/>
                <w:sz w:val="22"/>
              </w:rPr>
              <w:t>4.</w:t>
            </w:r>
            <w:r w:rsidR="00C72EC3" w:rsidRPr="00C72EC3">
              <w:rPr>
                <w:rFonts w:asciiTheme="minorHAnsi" w:hAnsiTheme="minorHAnsi"/>
                <w:sz w:val="22"/>
              </w:rPr>
              <w:tab/>
            </w:r>
            <w:r w:rsidR="00C72EC3" w:rsidRPr="00C72EC3">
              <w:rPr>
                <w:rStyle w:val="Hyperlink"/>
                <w:sz w:val="22"/>
              </w:rPr>
              <w:t>MERCADO CONSUMIDOR DE ENERGIA ELÉTRICA</w:t>
            </w:r>
            <w:r w:rsidR="00C72EC3" w:rsidRPr="00C72EC3">
              <w:rPr>
                <w:webHidden/>
                <w:sz w:val="22"/>
              </w:rPr>
              <w:tab/>
            </w:r>
            <w:r w:rsidR="00C72EC3" w:rsidRPr="00C72EC3">
              <w:rPr>
                <w:webHidden/>
                <w:sz w:val="22"/>
              </w:rPr>
              <w:fldChar w:fldCharType="begin"/>
            </w:r>
            <w:r w:rsidR="00C72EC3" w:rsidRPr="00C72EC3">
              <w:rPr>
                <w:webHidden/>
                <w:sz w:val="22"/>
              </w:rPr>
              <w:instrText xml:space="preserve"> PAGEREF _Toc519154285 \h </w:instrText>
            </w:r>
            <w:r w:rsidR="00C72EC3" w:rsidRPr="00C72EC3">
              <w:rPr>
                <w:webHidden/>
                <w:sz w:val="22"/>
              </w:rPr>
            </w:r>
            <w:r w:rsidR="00C72EC3" w:rsidRPr="00C72EC3">
              <w:rPr>
                <w:webHidden/>
                <w:sz w:val="22"/>
              </w:rPr>
              <w:fldChar w:fldCharType="separate"/>
            </w:r>
            <w:r>
              <w:rPr>
                <w:webHidden/>
                <w:sz w:val="22"/>
              </w:rPr>
              <w:t>9</w:t>
            </w:r>
            <w:r w:rsidR="00C72EC3" w:rsidRPr="00C72EC3">
              <w:rPr>
                <w:webHidden/>
                <w:sz w:val="22"/>
              </w:rPr>
              <w:fldChar w:fldCharType="end"/>
            </w:r>
          </w:hyperlink>
        </w:p>
        <w:p w:rsidR="00C72EC3" w:rsidRPr="00C72EC3" w:rsidRDefault="008B3058">
          <w:pPr>
            <w:pStyle w:val="Sumrio2"/>
            <w:rPr>
              <w:rFonts w:asciiTheme="minorHAnsi" w:hAnsiTheme="minorHAnsi"/>
              <w:sz w:val="22"/>
            </w:rPr>
          </w:pPr>
          <w:hyperlink w:anchor="_Toc519154286" w:history="1">
            <w:r w:rsidR="00C72EC3" w:rsidRPr="00C72EC3">
              <w:rPr>
                <w:rStyle w:val="Hyperlink"/>
                <w:sz w:val="22"/>
              </w:rPr>
              <w:t>4.1.</w:t>
            </w:r>
            <w:r w:rsidR="00C72EC3" w:rsidRPr="00C72EC3">
              <w:rPr>
                <w:rFonts w:asciiTheme="minorHAnsi" w:hAnsiTheme="minorHAnsi"/>
                <w:sz w:val="22"/>
              </w:rPr>
              <w:tab/>
            </w:r>
            <w:r w:rsidR="00C72EC3" w:rsidRPr="00C72EC3">
              <w:rPr>
                <w:rStyle w:val="Hyperlink"/>
                <w:sz w:val="22"/>
              </w:rPr>
              <w:t>Consumo de Energia Elétrica</w:t>
            </w:r>
            <w:r w:rsidR="00C72EC3" w:rsidRPr="00C72EC3">
              <w:rPr>
                <w:webHidden/>
                <w:sz w:val="22"/>
              </w:rPr>
              <w:tab/>
            </w:r>
            <w:r w:rsidR="00C72EC3" w:rsidRPr="00C72EC3">
              <w:rPr>
                <w:webHidden/>
                <w:sz w:val="22"/>
              </w:rPr>
              <w:fldChar w:fldCharType="begin"/>
            </w:r>
            <w:r w:rsidR="00C72EC3" w:rsidRPr="00C72EC3">
              <w:rPr>
                <w:webHidden/>
                <w:sz w:val="22"/>
              </w:rPr>
              <w:instrText xml:space="preserve"> PAGEREF _Toc519154286 \h </w:instrText>
            </w:r>
            <w:r w:rsidR="00C72EC3" w:rsidRPr="00C72EC3">
              <w:rPr>
                <w:webHidden/>
                <w:sz w:val="22"/>
              </w:rPr>
            </w:r>
            <w:r w:rsidR="00C72EC3" w:rsidRPr="00C72EC3">
              <w:rPr>
                <w:webHidden/>
                <w:sz w:val="22"/>
              </w:rPr>
              <w:fldChar w:fldCharType="separate"/>
            </w:r>
            <w:r>
              <w:rPr>
                <w:webHidden/>
                <w:sz w:val="22"/>
              </w:rPr>
              <w:t>9</w:t>
            </w:r>
            <w:r w:rsidR="00C72EC3" w:rsidRPr="00C72EC3">
              <w:rPr>
                <w:webHidden/>
                <w:sz w:val="22"/>
              </w:rPr>
              <w:fldChar w:fldCharType="end"/>
            </w:r>
          </w:hyperlink>
        </w:p>
        <w:p w:rsidR="00C72EC3" w:rsidRPr="00C72EC3" w:rsidRDefault="008B3058">
          <w:pPr>
            <w:pStyle w:val="Sumrio2"/>
            <w:rPr>
              <w:rFonts w:asciiTheme="minorHAnsi" w:hAnsiTheme="minorHAnsi"/>
              <w:sz w:val="22"/>
            </w:rPr>
          </w:pPr>
          <w:hyperlink w:anchor="_Toc519154287" w:history="1">
            <w:r w:rsidR="00C72EC3" w:rsidRPr="00C72EC3">
              <w:rPr>
                <w:rStyle w:val="Hyperlink"/>
                <w:sz w:val="22"/>
              </w:rPr>
              <w:t>4.2.</w:t>
            </w:r>
            <w:r w:rsidR="00C72EC3" w:rsidRPr="00C72EC3">
              <w:rPr>
                <w:rFonts w:asciiTheme="minorHAnsi" w:hAnsiTheme="minorHAnsi"/>
                <w:sz w:val="22"/>
              </w:rPr>
              <w:tab/>
            </w:r>
            <w:r w:rsidR="00C72EC3" w:rsidRPr="00C72EC3">
              <w:rPr>
                <w:rStyle w:val="Hyperlink"/>
                <w:sz w:val="22"/>
              </w:rPr>
              <w:t>Demandas Máximas</w:t>
            </w:r>
            <w:r w:rsidR="00C72EC3" w:rsidRPr="00C72EC3">
              <w:rPr>
                <w:webHidden/>
                <w:sz w:val="22"/>
              </w:rPr>
              <w:tab/>
            </w:r>
            <w:r w:rsidR="00C72EC3" w:rsidRPr="00C72EC3">
              <w:rPr>
                <w:webHidden/>
                <w:sz w:val="22"/>
              </w:rPr>
              <w:fldChar w:fldCharType="begin"/>
            </w:r>
            <w:r w:rsidR="00C72EC3" w:rsidRPr="00C72EC3">
              <w:rPr>
                <w:webHidden/>
                <w:sz w:val="22"/>
              </w:rPr>
              <w:instrText xml:space="preserve"> PAGEREF _Toc519154287 \h </w:instrText>
            </w:r>
            <w:r w:rsidR="00C72EC3" w:rsidRPr="00C72EC3">
              <w:rPr>
                <w:webHidden/>
                <w:sz w:val="22"/>
              </w:rPr>
            </w:r>
            <w:r w:rsidR="00C72EC3" w:rsidRPr="00C72EC3">
              <w:rPr>
                <w:webHidden/>
                <w:sz w:val="22"/>
              </w:rPr>
              <w:fldChar w:fldCharType="separate"/>
            </w:r>
            <w:r>
              <w:rPr>
                <w:webHidden/>
                <w:sz w:val="22"/>
              </w:rPr>
              <w:t>11</w:t>
            </w:r>
            <w:r w:rsidR="00C72EC3" w:rsidRPr="00C72EC3">
              <w:rPr>
                <w:webHidden/>
                <w:sz w:val="22"/>
              </w:rPr>
              <w:fldChar w:fldCharType="end"/>
            </w:r>
          </w:hyperlink>
        </w:p>
        <w:p w:rsidR="00C72EC3" w:rsidRPr="00C72EC3" w:rsidRDefault="008B3058">
          <w:pPr>
            <w:pStyle w:val="Sumrio2"/>
            <w:rPr>
              <w:rFonts w:asciiTheme="minorHAnsi" w:hAnsiTheme="minorHAnsi"/>
              <w:sz w:val="22"/>
            </w:rPr>
          </w:pPr>
          <w:hyperlink w:anchor="_Toc519154288" w:history="1">
            <w:r w:rsidR="00C72EC3" w:rsidRPr="00C72EC3">
              <w:rPr>
                <w:rStyle w:val="Hyperlink"/>
                <w:sz w:val="22"/>
              </w:rPr>
              <w:t>4.3.</w:t>
            </w:r>
            <w:r w:rsidR="00C72EC3" w:rsidRPr="00C72EC3">
              <w:rPr>
                <w:rFonts w:asciiTheme="minorHAnsi" w:hAnsiTheme="minorHAnsi"/>
                <w:sz w:val="22"/>
              </w:rPr>
              <w:tab/>
            </w:r>
            <w:r w:rsidR="00C72EC3" w:rsidRPr="00C72EC3">
              <w:rPr>
                <w:rStyle w:val="Hyperlink"/>
                <w:sz w:val="22"/>
              </w:rPr>
              <w:t>Demandas Máximas Mensais</w:t>
            </w:r>
            <w:r w:rsidR="00C72EC3" w:rsidRPr="00C72EC3">
              <w:rPr>
                <w:webHidden/>
                <w:sz w:val="22"/>
              </w:rPr>
              <w:tab/>
            </w:r>
            <w:r w:rsidR="00C72EC3" w:rsidRPr="00C72EC3">
              <w:rPr>
                <w:webHidden/>
                <w:sz w:val="22"/>
              </w:rPr>
              <w:fldChar w:fldCharType="begin"/>
            </w:r>
            <w:r w:rsidR="00C72EC3" w:rsidRPr="00C72EC3">
              <w:rPr>
                <w:webHidden/>
                <w:sz w:val="22"/>
              </w:rPr>
              <w:instrText xml:space="preserve"> PAGEREF _Toc519154288 \h </w:instrText>
            </w:r>
            <w:r w:rsidR="00C72EC3" w:rsidRPr="00C72EC3">
              <w:rPr>
                <w:webHidden/>
                <w:sz w:val="22"/>
              </w:rPr>
            </w:r>
            <w:r w:rsidR="00C72EC3" w:rsidRPr="00C72EC3">
              <w:rPr>
                <w:webHidden/>
                <w:sz w:val="22"/>
              </w:rPr>
              <w:fldChar w:fldCharType="separate"/>
            </w:r>
            <w:r>
              <w:rPr>
                <w:webHidden/>
                <w:sz w:val="22"/>
              </w:rPr>
              <w:t>11</w:t>
            </w:r>
            <w:r w:rsidR="00C72EC3" w:rsidRPr="00C72EC3">
              <w:rPr>
                <w:webHidden/>
                <w:sz w:val="22"/>
              </w:rPr>
              <w:fldChar w:fldCharType="end"/>
            </w:r>
          </w:hyperlink>
        </w:p>
        <w:p w:rsidR="00C72EC3" w:rsidRPr="00C72EC3" w:rsidRDefault="008B3058">
          <w:pPr>
            <w:pStyle w:val="Sumrio1"/>
            <w:rPr>
              <w:rFonts w:asciiTheme="minorHAnsi" w:hAnsiTheme="minorHAnsi"/>
              <w:sz w:val="22"/>
            </w:rPr>
          </w:pPr>
          <w:hyperlink w:anchor="_Toc519154289" w:history="1">
            <w:r w:rsidR="00C72EC3" w:rsidRPr="00C72EC3">
              <w:rPr>
                <w:rStyle w:val="Hyperlink"/>
                <w:sz w:val="22"/>
              </w:rPr>
              <w:t>5.</w:t>
            </w:r>
            <w:r w:rsidR="00C72EC3" w:rsidRPr="00C72EC3">
              <w:rPr>
                <w:rFonts w:asciiTheme="minorHAnsi" w:hAnsiTheme="minorHAnsi"/>
                <w:sz w:val="22"/>
              </w:rPr>
              <w:tab/>
            </w:r>
            <w:r w:rsidR="00C72EC3" w:rsidRPr="00C72EC3">
              <w:rPr>
                <w:rStyle w:val="Hyperlink"/>
                <w:sz w:val="22"/>
              </w:rPr>
              <w:t>CAPACIDADE INSTALADA DE GERAÇÃO NO SISTEMA ELÉTRICO BRASILEIRO</w:t>
            </w:r>
            <w:r w:rsidR="00C72EC3" w:rsidRPr="00C72EC3">
              <w:rPr>
                <w:webHidden/>
                <w:sz w:val="22"/>
              </w:rPr>
              <w:tab/>
            </w:r>
            <w:r w:rsidR="00C72EC3" w:rsidRPr="00C72EC3">
              <w:rPr>
                <w:webHidden/>
                <w:sz w:val="22"/>
              </w:rPr>
              <w:fldChar w:fldCharType="begin"/>
            </w:r>
            <w:r w:rsidR="00C72EC3" w:rsidRPr="00C72EC3">
              <w:rPr>
                <w:webHidden/>
                <w:sz w:val="22"/>
              </w:rPr>
              <w:instrText xml:space="preserve"> PAGEREF _Toc519154289 \h </w:instrText>
            </w:r>
            <w:r w:rsidR="00C72EC3" w:rsidRPr="00C72EC3">
              <w:rPr>
                <w:webHidden/>
                <w:sz w:val="22"/>
              </w:rPr>
            </w:r>
            <w:r w:rsidR="00C72EC3" w:rsidRPr="00C72EC3">
              <w:rPr>
                <w:webHidden/>
                <w:sz w:val="22"/>
              </w:rPr>
              <w:fldChar w:fldCharType="separate"/>
            </w:r>
            <w:r>
              <w:rPr>
                <w:webHidden/>
                <w:sz w:val="22"/>
              </w:rPr>
              <w:t>13</w:t>
            </w:r>
            <w:r w:rsidR="00C72EC3" w:rsidRPr="00C72EC3">
              <w:rPr>
                <w:webHidden/>
                <w:sz w:val="22"/>
              </w:rPr>
              <w:fldChar w:fldCharType="end"/>
            </w:r>
          </w:hyperlink>
        </w:p>
        <w:p w:rsidR="00C72EC3" w:rsidRPr="00C72EC3" w:rsidRDefault="008B3058">
          <w:pPr>
            <w:pStyle w:val="Sumrio1"/>
            <w:rPr>
              <w:rFonts w:asciiTheme="minorHAnsi" w:hAnsiTheme="minorHAnsi"/>
              <w:sz w:val="22"/>
            </w:rPr>
          </w:pPr>
          <w:hyperlink w:anchor="_Toc519154290" w:history="1">
            <w:r w:rsidR="00C72EC3" w:rsidRPr="00C72EC3">
              <w:rPr>
                <w:rStyle w:val="Hyperlink"/>
                <w:sz w:val="22"/>
              </w:rPr>
              <w:t>6.</w:t>
            </w:r>
            <w:r w:rsidR="00C72EC3" w:rsidRPr="00C72EC3">
              <w:rPr>
                <w:rFonts w:asciiTheme="minorHAnsi" w:hAnsiTheme="minorHAnsi"/>
                <w:sz w:val="22"/>
              </w:rPr>
              <w:tab/>
            </w:r>
            <w:r w:rsidR="00C72EC3" w:rsidRPr="00C72EC3">
              <w:rPr>
                <w:rStyle w:val="Hyperlink"/>
                <w:sz w:val="22"/>
              </w:rPr>
              <w:t>LINHAS DE TRANSMISSÃO INSTALADAS NO SISTEMA ELÉTRICO BRASILEIRO</w:t>
            </w:r>
            <w:r w:rsidR="00C72EC3" w:rsidRPr="00C72EC3">
              <w:rPr>
                <w:webHidden/>
                <w:sz w:val="22"/>
              </w:rPr>
              <w:tab/>
            </w:r>
            <w:r w:rsidR="00C72EC3" w:rsidRPr="00C72EC3">
              <w:rPr>
                <w:webHidden/>
                <w:sz w:val="22"/>
              </w:rPr>
              <w:fldChar w:fldCharType="begin"/>
            </w:r>
            <w:r w:rsidR="00C72EC3" w:rsidRPr="00C72EC3">
              <w:rPr>
                <w:webHidden/>
                <w:sz w:val="22"/>
              </w:rPr>
              <w:instrText xml:space="preserve"> PAGEREF _Toc519154290 \h </w:instrText>
            </w:r>
            <w:r w:rsidR="00C72EC3" w:rsidRPr="00C72EC3">
              <w:rPr>
                <w:webHidden/>
                <w:sz w:val="22"/>
              </w:rPr>
            </w:r>
            <w:r w:rsidR="00C72EC3" w:rsidRPr="00C72EC3">
              <w:rPr>
                <w:webHidden/>
                <w:sz w:val="22"/>
              </w:rPr>
              <w:fldChar w:fldCharType="separate"/>
            </w:r>
            <w:r>
              <w:rPr>
                <w:webHidden/>
                <w:sz w:val="22"/>
              </w:rPr>
              <w:t>14</w:t>
            </w:r>
            <w:r w:rsidR="00C72EC3" w:rsidRPr="00C72EC3">
              <w:rPr>
                <w:webHidden/>
                <w:sz w:val="22"/>
              </w:rPr>
              <w:fldChar w:fldCharType="end"/>
            </w:r>
          </w:hyperlink>
        </w:p>
        <w:p w:rsidR="00C72EC3" w:rsidRPr="00C72EC3" w:rsidRDefault="008B3058">
          <w:pPr>
            <w:pStyle w:val="Sumrio1"/>
            <w:rPr>
              <w:rFonts w:asciiTheme="minorHAnsi" w:hAnsiTheme="minorHAnsi"/>
              <w:sz w:val="22"/>
            </w:rPr>
          </w:pPr>
          <w:hyperlink w:anchor="_Toc519154291" w:history="1">
            <w:r w:rsidR="00C72EC3" w:rsidRPr="00C72EC3">
              <w:rPr>
                <w:rStyle w:val="Hyperlink"/>
                <w:sz w:val="22"/>
              </w:rPr>
              <w:t>7.</w:t>
            </w:r>
            <w:r w:rsidR="00C72EC3" w:rsidRPr="00C72EC3">
              <w:rPr>
                <w:rFonts w:asciiTheme="minorHAnsi" w:hAnsiTheme="minorHAnsi"/>
                <w:sz w:val="22"/>
              </w:rPr>
              <w:tab/>
            </w:r>
            <w:r w:rsidR="00C72EC3" w:rsidRPr="00C72EC3">
              <w:rPr>
                <w:rStyle w:val="Hyperlink"/>
                <w:sz w:val="22"/>
              </w:rPr>
              <w:t>EXPANSÃO DA GERAÇÃO E TRANSMISSÃO</w:t>
            </w:r>
            <w:r w:rsidR="00C72EC3" w:rsidRPr="00C72EC3">
              <w:rPr>
                <w:webHidden/>
                <w:sz w:val="22"/>
              </w:rPr>
              <w:tab/>
            </w:r>
            <w:r w:rsidR="00C72EC3" w:rsidRPr="00C72EC3">
              <w:rPr>
                <w:webHidden/>
                <w:sz w:val="22"/>
              </w:rPr>
              <w:fldChar w:fldCharType="begin"/>
            </w:r>
            <w:r w:rsidR="00C72EC3" w:rsidRPr="00C72EC3">
              <w:rPr>
                <w:webHidden/>
                <w:sz w:val="22"/>
              </w:rPr>
              <w:instrText xml:space="preserve"> PAGEREF _Toc519154291 \h </w:instrText>
            </w:r>
            <w:r w:rsidR="00C72EC3" w:rsidRPr="00C72EC3">
              <w:rPr>
                <w:webHidden/>
                <w:sz w:val="22"/>
              </w:rPr>
            </w:r>
            <w:r w:rsidR="00C72EC3" w:rsidRPr="00C72EC3">
              <w:rPr>
                <w:webHidden/>
                <w:sz w:val="22"/>
              </w:rPr>
              <w:fldChar w:fldCharType="separate"/>
            </w:r>
            <w:r>
              <w:rPr>
                <w:webHidden/>
                <w:sz w:val="22"/>
              </w:rPr>
              <w:t>15</w:t>
            </w:r>
            <w:r w:rsidR="00C72EC3" w:rsidRPr="00C72EC3">
              <w:rPr>
                <w:webHidden/>
                <w:sz w:val="22"/>
              </w:rPr>
              <w:fldChar w:fldCharType="end"/>
            </w:r>
          </w:hyperlink>
        </w:p>
        <w:p w:rsidR="00C72EC3" w:rsidRPr="00C72EC3" w:rsidRDefault="008B3058">
          <w:pPr>
            <w:pStyle w:val="Sumrio2"/>
            <w:rPr>
              <w:rFonts w:asciiTheme="minorHAnsi" w:hAnsiTheme="minorHAnsi"/>
              <w:sz w:val="22"/>
            </w:rPr>
          </w:pPr>
          <w:hyperlink w:anchor="_Toc519154292" w:history="1">
            <w:r w:rsidR="00C72EC3" w:rsidRPr="00C72EC3">
              <w:rPr>
                <w:rStyle w:val="Hyperlink"/>
                <w:sz w:val="22"/>
              </w:rPr>
              <w:t>7.1.</w:t>
            </w:r>
            <w:r w:rsidR="00C72EC3" w:rsidRPr="00C72EC3">
              <w:rPr>
                <w:rFonts w:asciiTheme="minorHAnsi" w:hAnsiTheme="minorHAnsi"/>
                <w:sz w:val="22"/>
              </w:rPr>
              <w:tab/>
            </w:r>
            <w:r w:rsidR="00C72EC3" w:rsidRPr="00C72EC3">
              <w:rPr>
                <w:rStyle w:val="Hyperlink"/>
                <w:sz w:val="22"/>
              </w:rPr>
              <w:t>Entrada em Operação de Novos Empreendimentos de Geração</w:t>
            </w:r>
            <w:r w:rsidR="00C72EC3" w:rsidRPr="00C72EC3">
              <w:rPr>
                <w:webHidden/>
                <w:sz w:val="22"/>
              </w:rPr>
              <w:tab/>
            </w:r>
            <w:r w:rsidR="00C72EC3" w:rsidRPr="00C72EC3">
              <w:rPr>
                <w:webHidden/>
                <w:sz w:val="22"/>
              </w:rPr>
              <w:fldChar w:fldCharType="begin"/>
            </w:r>
            <w:r w:rsidR="00C72EC3" w:rsidRPr="00C72EC3">
              <w:rPr>
                <w:webHidden/>
                <w:sz w:val="22"/>
              </w:rPr>
              <w:instrText xml:space="preserve"> PAGEREF _Toc519154292 \h </w:instrText>
            </w:r>
            <w:r w:rsidR="00C72EC3" w:rsidRPr="00C72EC3">
              <w:rPr>
                <w:webHidden/>
                <w:sz w:val="22"/>
              </w:rPr>
            </w:r>
            <w:r w:rsidR="00C72EC3" w:rsidRPr="00C72EC3">
              <w:rPr>
                <w:webHidden/>
                <w:sz w:val="22"/>
              </w:rPr>
              <w:fldChar w:fldCharType="separate"/>
            </w:r>
            <w:r>
              <w:rPr>
                <w:webHidden/>
                <w:sz w:val="22"/>
              </w:rPr>
              <w:t>15</w:t>
            </w:r>
            <w:r w:rsidR="00C72EC3" w:rsidRPr="00C72EC3">
              <w:rPr>
                <w:webHidden/>
                <w:sz w:val="22"/>
              </w:rPr>
              <w:fldChar w:fldCharType="end"/>
            </w:r>
          </w:hyperlink>
        </w:p>
        <w:p w:rsidR="00C72EC3" w:rsidRPr="00C72EC3" w:rsidRDefault="008B3058">
          <w:pPr>
            <w:pStyle w:val="Sumrio2"/>
            <w:rPr>
              <w:rFonts w:asciiTheme="minorHAnsi" w:hAnsiTheme="minorHAnsi"/>
              <w:sz w:val="22"/>
            </w:rPr>
          </w:pPr>
          <w:hyperlink w:anchor="_Toc519154293" w:history="1">
            <w:r w:rsidR="00C72EC3" w:rsidRPr="00C72EC3">
              <w:rPr>
                <w:rStyle w:val="Hyperlink"/>
                <w:sz w:val="22"/>
              </w:rPr>
              <w:t>7.2.</w:t>
            </w:r>
            <w:r w:rsidR="00C72EC3" w:rsidRPr="00C72EC3">
              <w:rPr>
                <w:rFonts w:asciiTheme="minorHAnsi" w:hAnsiTheme="minorHAnsi"/>
                <w:sz w:val="22"/>
              </w:rPr>
              <w:tab/>
            </w:r>
            <w:r w:rsidR="00C72EC3" w:rsidRPr="00C72EC3">
              <w:rPr>
                <w:rStyle w:val="Hyperlink"/>
                <w:sz w:val="22"/>
              </w:rPr>
              <w:t>Previsão da Expansão da Geração</w:t>
            </w:r>
            <w:r w:rsidR="00C72EC3" w:rsidRPr="00C72EC3">
              <w:rPr>
                <w:webHidden/>
                <w:sz w:val="22"/>
              </w:rPr>
              <w:tab/>
            </w:r>
            <w:r w:rsidR="00C72EC3" w:rsidRPr="00C72EC3">
              <w:rPr>
                <w:webHidden/>
                <w:sz w:val="22"/>
              </w:rPr>
              <w:fldChar w:fldCharType="begin"/>
            </w:r>
            <w:r w:rsidR="00C72EC3" w:rsidRPr="00C72EC3">
              <w:rPr>
                <w:webHidden/>
                <w:sz w:val="22"/>
              </w:rPr>
              <w:instrText xml:space="preserve"> PAGEREF _Toc519154293 \h </w:instrText>
            </w:r>
            <w:r w:rsidR="00C72EC3" w:rsidRPr="00C72EC3">
              <w:rPr>
                <w:webHidden/>
                <w:sz w:val="22"/>
              </w:rPr>
            </w:r>
            <w:r w:rsidR="00C72EC3" w:rsidRPr="00C72EC3">
              <w:rPr>
                <w:webHidden/>
                <w:sz w:val="22"/>
              </w:rPr>
              <w:fldChar w:fldCharType="separate"/>
            </w:r>
            <w:r>
              <w:rPr>
                <w:webHidden/>
                <w:sz w:val="22"/>
              </w:rPr>
              <w:t>16</w:t>
            </w:r>
            <w:r w:rsidR="00C72EC3" w:rsidRPr="00C72EC3">
              <w:rPr>
                <w:webHidden/>
                <w:sz w:val="22"/>
              </w:rPr>
              <w:fldChar w:fldCharType="end"/>
            </w:r>
          </w:hyperlink>
        </w:p>
        <w:p w:rsidR="00C72EC3" w:rsidRPr="00C72EC3" w:rsidRDefault="008B3058">
          <w:pPr>
            <w:pStyle w:val="Sumrio2"/>
            <w:rPr>
              <w:rFonts w:asciiTheme="minorHAnsi" w:hAnsiTheme="minorHAnsi"/>
              <w:sz w:val="22"/>
            </w:rPr>
          </w:pPr>
          <w:hyperlink w:anchor="_Toc519154294" w:history="1">
            <w:r w:rsidR="00C72EC3" w:rsidRPr="00C72EC3">
              <w:rPr>
                <w:rStyle w:val="Hyperlink"/>
                <w:sz w:val="22"/>
              </w:rPr>
              <w:t>7.3.</w:t>
            </w:r>
            <w:r w:rsidR="00C72EC3" w:rsidRPr="00C72EC3">
              <w:rPr>
                <w:rFonts w:asciiTheme="minorHAnsi" w:hAnsiTheme="minorHAnsi"/>
                <w:sz w:val="22"/>
              </w:rPr>
              <w:tab/>
            </w:r>
            <w:r w:rsidR="00C72EC3" w:rsidRPr="00C72EC3">
              <w:rPr>
                <w:rStyle w:val="Hyperlink"/>
                <w:sz w:val="22"/>
              </w:rPr>
              <w:t>Entrada em Operação de Novas Linhas de Transmissão</w:t>
            </w:r>
            <w:r w:rsidR="00C72EC3" w:rsidRPr="00C72EC3">
              <w:rPr>
                <w:webHidden/>
                <w:sz w:val="22"/>
              </w:rPr>
              <w:tab/>
            </w:r>
            <w:r w:rsidR="00C72EC3" w:rsidRPr="00C72EC3">
              <w:rPr>
                <w:webHidden/>
                <w:sz w:val="22"/>
              </w:rPr>
              <w:fldChar w:fldCharType="begin"/>
            </w:r>
            <w:r w:rsidR="00C72EC3" w:rsidRPr="00C72EC3">
              <w:rPr>
                <w:webHidden/>
                <w:sz w:val="22"/>
              </w:rPr>
              <w:instrText xml:space="preserve"> PAGEREF _Toc519154294 \h </w:instrText>
            </w:r>
            <w:r w:rsidR="00C72EC3" w:rsidRPr="00C72EC3">
              <w:rPr>
                <w:webHidden/>
                <w:sz w:val="22"/>
              </w:rPr>
            </w:r>
            <w:r w:rsidR="00C72EC3" w:rsidRPr="00C72EC3">
              <w:rPr>
                <w:webHidden/>
                <w:sz w:val="22"/>
              </w:rPr>
              <w:fldChar w:fldCharType="separate"/>
            </w:r>
            <w:r>
              <w:rPr>
                <w:webHidden/>
                <w:sz w:val="22"/>
              </w:rPr>
              <w:t>16</w:t>
            </w:r>
            <w:r w:rsidR="00C72EC3" w:rsidRPr="00C72EC3">
              <w:rPr>
                <w:webHidden/>
                <w:sz w:val="22"/>
              </w:rPr>
              <w:fldChar w:fldCharType="end"/>
            </w:r>
          </w:hyperlink>
        </w:p>
        <w:p w:rsidR="00C72EC3" w:rsidRPr="00C72EC3" w:rsidRDefault="008B3058">
          <w:pPr>
            <w:pStyle w:val="Sumrio2"/>
            <w:rPr>
              <w:rFonts w:asciiTheme="minorHAnsi" w:hAnsiTheme="minorHAnsi"/>
              <w:sz w:val="22"/>
            </w:rPr>
          </w:pPr>
          <w:hyperlink w:anchor="_Toc519154295" w:history="1">
            <w:r w:rsidR="00C72EC3" w:rsidRPr="00C72EC3">
              <w:rPr>
                <w:rStyle w:val="Hyperlink"/>
                <w:sz w:val="22"/>
              </w:rPr>
              <w:t>7.4.</w:t>
            </w:r>
            <w:r w:rsidR="00C72EC3" w:rsidRPr="00C72EC3">
              <w:rPr>
                <w:rFonts w:asciiTheme="minorHAnsi" w:hAnsiTheme="minorHAnsi"/>
                <w:sz w:val="22"/>
              </w:rPr>
              <w:tab/>
            </w:r>
            <w:r w:rsidR="00C72EC3" w:rsidRPr="00C72EC3">
              <w:rPr>
                <w:rStyle w:val="Hyperlink"/>
                <w:sz w:val="22"/>
              </w:rPr>
              <w:t>Entrada em Operação de Novos Equipamentos em Instalações de Transmissão</w:t>
            </w:r>
            <w:r w:rsidR="00C72EC3" w:rsidRPr="00C72EC3">
              <w:rPr>
                <w:webHidden/>
                <w:sz w:val="22"/>
              </w:rPr>
              <w:tab/>
            </w:r>
            <w:r w:rsidR="00C72EC3" w:rsidRPr="00C72EC3">
              <w:rPr>
                <w:webHidden/>
                <w:sz w:val="22"/>
              </w:rPr>
              <w:fldChar w:fldCharType="begin"/>
            </w:r>
            <w:r w:rsidR="00C72EC3" w:rsidRPr="00C72EC3">
              <w:rPr>
                <w:webHidden/>
                <w:sz w:val="22"/>
              </w:rPr>
              <w:instrText xml:space="preserve"> PAGEREF _Toc519154295 \h </w:instrText>
            </w:r>
            <w:r w:rsidR="00C72EC3" w:rsidRPr="00C72EC3">
              <w:rPr>
                <w:webHidden/>
                <w:sz w:val="22"/>
              </w:rPr>
            </w:r>
            <w:r w:rsidR="00C72EC3" w:rsidRPr="00C72EC3">
              <w:rPr>
                <w:webHidden/>
                <w:sz w:val="22"/>
              </w:rPr>
              <w:fldChar w:fldCharType="separate"/>
            </w:r>
            <w:r>
              <w:rPr>
                <w:webHidden/>
                <w:sz w:val="22"/>
              </w:rPr>
              <w:t>17</w:t>
            </w:r>
            <w:r w:rsidR="00C72EC3" w:rsidRPr="00C72EC3">
              <w:rPr>
                <w:webHidden/>
                <w:sz w:val="22"/>
              </w:rPr>
              <w:fldChar w:fldCharType="end"/>
            </w:r>
          </w:hyperlink>
        </w:p>
        <w:p w:rsidR="00C72EC3" w:rsidRPr="00C72EC3" w:rsidRDefault="008B3058">
          <w:pPr>
            <w:pStyle w:val="Sumrio2"/>
            <w:rPr>
              <w:rFonts w:asciiTheme="minorHAnsi" w:hAnsiTheme="minorHAnsi"/>
              <w:sz w:val="22"/>
            </w:rPr>
          </w:pPr>
          <w:hyperlink w:anchor="_Toc519154296" w:history="1">
            <w:r w:rsidR="00C72EC3" w:rsidRPr="00C72EC3">
              <w:rPr>
                <w:rStyle w:val="Hyperlink"/>
                <w:sz w:val="22"/>
              </w:rPr>
              <w:t>7.5.</w:t>
            </w:r>
            <w:r w:rsidR="00C72EC3" w:rsidRPr="00C72EC3">
              <w:rPr>
                <w:rFonts w:asciiTheme="minorHAnsi" w:hAnsiTheme="minorHAnsi"/>
                <w:sz w:val="22"/>
              </w:rPr>
              <w:tab/>
            </w:r>
            <w:r w:rsidR="00C72EC3" w:rsidRPr="00C72EC3">
              <w:rPr>
                <w:rStyle w:val="Hyperlink"/>
                <w:sz w:val="22"/>
              </w:rPr>
              <w:t>Previsão da Expansão de Linhas de Transmissão</w:t>
            </w:r>
            <w:r w:rsidR="00C72EC3" w:rsidRPr="00C72EC3">
              <w:rPr>
                <w:webHidden/>
                <w:sz w:val="22"/>
              </w:rPr>
              <w:tab/>
            </w:r>
            <w:r w:rsidR="00C72EC3" w:rsidRPr="00C72EC3">
              <w:rPr>
                <w:webHidden/>
                <w:sz w:val="22"/>
              </w:rPr>
              <w:fldChar w:fldCharType="begin"/>
            </w:r>
            <w:r w:rsidR="00C72EC3" w:rsidRPr="00C72EC3">
              <w:rPr>
                <w:webHidden/>
                <w:sz w:val="22"/>
              </w:rPr>
              <w:instrText xml:space="preserve"> PAGEREF _Toc519154296 \h </w:instrText>
            </w:r>
            <w:r w:rsidR="00C72EC3" w:rsidRPr="00C72EC3">
              <w:rPr>
                <w:webHidden/>
                <w:sz w:val="22"/>
              </w:rPr>
            </w:r>
            <w:r w:rsidR="00C72EC3" w:rsidRPr="00C72EC3">
              <w:rPr>
                <w:webHidden/>
                <w:sz w:val="22"/>
              </w:rPr>
              <w:fldChar w:fldCharType="separate"/>
            </w:r>
            <w:r>
              <w:rPr>
                <w:webHidden/>
                <w:sz w:val="22"/>
              </w:rPr>
              <w:t>17</w:t>
            </w:r>
            <w:r w:rsidR="00C72EC3" w:rsidRPr="00C72EC3">
              <w:rPr>
                <w:webHidden/>
                <w:sz w:val="22"/>
              </w:rPr>
              <w:fldChar w:fldCharType="end"/>
            </w:r>
          </w:hyperlink>
        </w:p>
        <w:p w:rsidR="00C72EC3" w:rsidRPr="00C72EC3" w:rsidRDefault="008B3058">
          <w:pPr>
            <w:pStyle w:val="Sumrio2"/>
            <w:rPr>
              <w:rFonts w:asciiTheme="minorHAnsi" w:hAnsiTheme="minorHAnsi"/>
              <w:sz w:val="22"/>
            </w:rPr>
          </w:pPr>
          <w:hyperlink w:anchor="_Toc519154297" w:history="1">
            <w:r w:rsidR="00C72EC3" w:rsidRPr="00C72EC3">
              <w:rPr>
                <w:rStyle w:val="Hyperlink"/>
                <w:sz w:val="22"/>
              </w:rPr>
              <w:t>7.6.</w:t>
            </w:r>
            <w:r w:rsidR="00C72EC3" w:rsidRPr="00C72EC3">
              <w:rPr>
                <w:rFonts w:asciiTheme="minorHAnsi" w:hAnsiTheme="minorHAnsi"/>
                <w:sz w:val="22"/>
              </w:rPr>
              <w:tab/>
            </w:r>
            <w:r w:rsidR="00C72EC3" w:rsidRPr="00C72EC3">
              <w:rPr>
                <w:rStyle w:val="Hyperlink"/>
                <w:sz w:val="22"/>
              </w:rPr>
              <w:t>Previsão da Expansão da Capacidade de Transformação</w:t>
            </w:r>
            <w:r w:rsidR="00C72EC3" w:rsidRPr="00C72EC3">
              <w:rPr>
                <w:webHidden/>
                <w:sz w:val="22"/>
              </w:rPr>
              <w:tab/>
            </w:r>
            <w:r w:rsidR="00C72EC3" w:rsidRPr="00C72EC3">
              <w:rPr>
                <w:webHidden/>
                <w:sz w:val="22"/>
              </w:rPr>
              <w:fldChar w:fldCharType="begin"/>
            </w:r>
            <w:r w:rsidR="00C72EC3" w:rsidRPr="00C72EC3">
              <w:rPr>
                <w:webHidden/>
                <w:sz w:val="22"/>
              </w:rPr>
              <w:instrText xml:space="preserve"> PAGEREF _Toc519154297 \h </w:instrText>
            </w:r>
            <w:r w:rsidR="00C72EC3" w:rsidRPr="00C72EC3">
              <w:rPr>
                <w:webHidden/>
                <w:sz w:val="22"/>
              </w:rPr>
            </w:r>
            <w:r w:rsidR="00C72EC3" w:rsidRPr="00C72EC3">
              <w:rPr>
                <w:webHidden/>
                <w:sz w:val="22"/>
              </w:rPr>
              <w:fldChar w:fldCharType="separate"/>
            </w:r>
            <w:r>
              <w:rPr>
                <w:webHidden/>
                <w:sz w:val="22"/>
              </w:rPr>
              <w:t>18</w:t>
            </w:r>
            <w:r w:rsidR="00C72EC3" w:rsidRPr="00C72EC3">
              <w:rPr>
                <w:webHidden/>
                <w:sz w:val="22"/>
              </w:rPr>
              <w:fldChar w:fldCharType="end"/>
            </w:r>
          </w:hyperlink>
        </w:p>
        <w:p w:rsidR="00C72EC3" w:rsidRPr="00C72EC3" w:rsidRDefault="008B3058">
          <w:pPr>
            <w:pStyle w:val="Sumrio1"/>
            <w:rPr>
              <w:rFonts w:asciiTheme="minorHAnsi" w:hAnsiTheme="minorHAnsi"/>
              <w:sz w:val="22"/>
            </w:rPr>
          </w:pPr>
          <w:hyperlink w:anchor="_Toc519154298" w:history="1">
            <w:r w:rsidR="00C72EC3" w:rsidRPr="00C72EC3">
              <w:rPr>
                <w:rStyle w:val="Hyperlink"/>
                <w:sz w:val="22"/>
              </w:rPr>
              <w:t>8.</w:t>
            </w:r>
            <w:r w:rsidR="00C72EC3" w:rsidRPr="00C72EC3">
              <w:rPr>
                <w:rFonts w:asciiTheme="minorHAnsi" w:hAnsiTheme="minorHAnsi"/>
                <w:sz w:val="22"/>
              </w:rPr>
              <w:tab/>
            </w:r>
            <w:r w:rsidR="00C72EC3" w:rsidRPr="00C72EC3">
              <w:rPr>
                <w:rStyle w:val="Hyperlink"/>
                <w:sz w:val="22"/>
              </w:rPr>
              <w:t>PRODUÇÃO DE ENERGIA ELÉTRICA</w:t>
            </w:r>
            <w:r w:rsidR="00C72EC3" w:rsidRPr="00C72EC3">
              <w:rPr>
                <w:webHidden/>
                <w:sz w:val="22"/>
              </w:rPr>
              <w:tab/>
            </w:r>
            <w:r w:rsidR="00C72EC3" w:rsidRPr="00C72EC3">
              <w:rPr>
                <w:webHidden/>
                <w:sz w:val="22"/>
              </w:rPr>
              <w:fldChar w:fldCharType="begin"/>
            </w:r>
            <w:r w:rsidR="00C72EC3" w:rsidRPr="00C72EC3">
              <w:rPr>
                <w:webHidden/>
                <w:sz w:val="22"/>
              </w:rPr>
              <w:instrText xml:space="preserve"> PAGEREF _Toc519154298 \h </w:instrText>
            </w:r>
            <w:r w:rsidR="00C72EC3" w:rsidRPr="00C72EC3">
              <w:rPr>
                <w:webHidden/>
                <w:sz w:val="22"/>
              </w:rPr>
            </w:r>
            <w:r w:rsidR="00C72EC3" w:rsidRPr="00C72EC3">
              <w:rPr>
                <w:webHidden/>
                <w:sz w:val="22"/>
              </w:rPr>
              <w:fldChar w:fldCharType="separate"/>
            </w:r>
            <w:r>
              <w:rPr>
                <w:webHidden/>
                <w:sz w:val="22"/>
              </w:rPr>
              <w:t>18</w:t>
            </w:r>
            <w:r w:rsidR="00C72EC3" w:rsidRPr="00C72EC3">
              <w:rPr>
                <w:webHidden/>
                <w:sz w:val="22"/>
              </w:rPr>
              <w:fldChar w:fldCharType="end"/>
            </w:r>
          </w:hyperlink>
        </w:p>
        <w:p w:rsidR="00C72EC3" w:rsidRPr="00C72EC3" w:rsidRDefault="008B3058">
          <w:pPr>
            <w:pStyle w:val="Sumrio2"/>
            <w:rPr>
              <w:rFonts w:asciiTheme="minorHAnsi" w:hAnsiTheme="minorHAnsi"/>
              <w:sz w:val="22"/>
            </w:rPr>
          </w:pPr>
          <w:hyperlink w:anchor="_Toc519154299" w:history="1">
            <w:r w:rsidR="00C72EC3" w:rsidRPr="00C72EC3">
              <w:rPr>
                <w:rStyle w:val="Hyperlink"/>
                <w:sz w:val="22"/>
              </w:rPr>
              <w:t>8.1.</w:t>
            </w:r>
            <w:r w:rsidR="00C72EC3" w:rsidRPr="00C72EC3">
              <w:rPr>
                <w:rFonts w:asciiTheme="minorHAnsi" w:hAnsiTheme="minorHAnsi"/>
                <w:sz w:val="22"/>
              </w:rPr>
              <w:tab/>
            </w:r>
            <w:r w:rsidR="00C72EC3" w:rsidRPr="00C72EC3">
              <w:rPr>
                <w:rStyle w:val="Hyperlink"/>
                <w:sz w:val="22"/>
              </w:rPr>
              <w:t>Matriz de Produção de Energia no Sistema Elétrico Brasileiro</w:t>
            </w:r>
            <w:r w:rsidR="00C72EC3" w:rsidRPr="00C72EC3">
              <w:rPr>
                <w:webHidden/>
                <w:sz w:val="22"/>
              </w:rPr>
              <w:tab/>
            </w:r>
            <w:r w:rsidR="00C72EC3" w:rsidRPr="00C72EC3">
              <w:rPr>
                <w:webHidden/>
                <w:sz w:val="22"/>
              </w:rPr>
              <w:fldChar w:fldCharType="begin"/>
            </w:r>
            <w:r w:rsidR="00C72EC3" w:rsidRPr="00C72EC3">
              <w:rPr>
                <w:webHidden/>
                <w:sz w:val="22"/>
              </w:rPr>
              <w:instrText xml:space="preserve"> PAGEREF _Toc519154299 \h </w:instrText>
            </w:r>
            <w:r w:rsidR="00C72EC3" w:rsidRPr="00C72EC3">
              <w:rPr>
                <w:webHidden/>
                <w:sz w:val="22"/>
              </w:rPr>
            </w:r>
            <w:r w:rsidR="00C72EC3" w:rsidRPr="00C72EC3">
              <w:rPr>
                <w:webHidden/>
                <w:sz w:val="22"/>
              </w:rPr>
              <w:fldChar w:fldCharType="separate"/>
            </w:r>
            <w:r>
              <w:rPr>
                <w:webHidden/>
                <w:sz w:val="22"/>
              </w:rPr>
              <w:t>18</w:t>
            </w:r>
            <w:r w:rsidR="00C72EC3" w:rsidRPr="00C72EC3">
              <w:rPr>
                <w:webHidden/>
                <w:sz w:val="22"/>
              </w:rPr>
              <w:fldChar w:fldCharType="end"/>
            </w:r>
          </w:hyperlink>
        </w:p>
        <w:p w:rsidR="00C72EC3" w:rsidRPr="00C72EC3" w:rsidRDefault="008B3058">
          <w:pPr>
            <w:pStyle w:val="Sumrio2"/>
            <w:rPr>
              <w:rFonts w:asciiTheme="minorHAnsi" w:hAnsiTheme="minorHAnsi"/>
              <w:sz w:val="22"/>
            </w:rPr>
          </w:pPr>
          <w:hyperlink w:anchor="_Toc519154300" w:history="1">
            <w:r w:rsidR="00C72EC3" w:rsidRPr="00C72EC3">
              <w:rPr>
                <w:rStyle w:val="Hyperlink"/>
                <w:sz w:val="22"/>
              </w:rPr>
              <w:t>8.2.</w:t>
            </w:r>
            <w:r w:rsidR="00C72EC3" w:rsidRPr="00C72EC3">
              <w:rPr>
                <w:rFonts w:asciiTheme="minorHAnsi" w:hAnsiTheme="minorHAnsi"/>
                <w:sz w:val="22"/>
              </w:rPr>
              <w:tab/>
            </w:r>
            <w:r w:rsidR="00C72EC3" w:rsidRPr="00C72EC3">
              <w:rPr>
                <w:rStyle w:val="Hyperlink"/>
                <w:sz w:val="22"/>
              </w:rPr>
              <w:t>Matriz de Produção de Energia Elétrica no Sistema Interligado Nacional</w:t>
            </w:r>
            <w:r w:rsidR="00C72EC3" w:rsidRPr="00C72EC3">
              <w:rPr>
                <w:webHidden/>
                <w:sz w:val="22"/>
              </w:rPr>
              <w:tab/>
            </w:r>
            <w:r w:rsidR="00C72EC3" w:rsidRPr="00C72EC3">
              <w:rPr>
                <w:webHidden/>
                <w:sz w:val="22"/>
              </w:rPr>
              <w:fldChar w:fldCharType="begin"/>
            </w:r>
            <w:r w:rsidR="00C72EC3" w:rsidRPr="00C72EC3">
              <w:rPr>
                <w:webHidden/>
                <w:sz w:val="22"/>
              </w:rPr>
              <w:instrText xml:space="preserve"> PAGEREF _Toc519154300 \h </w:instrText>
            </w:r>
            <w:r w:rsidR="00C72EC3" w:rsidRPr="00C72EC3">
              <w:rPr>
                <w:webHidden/>
                <w:sz w:val="22"/>
              </w:rPr>
            </w:r>
            <w:r w:rsidR="00C72EC3" w:rsidRPr="00C72EC3">
              <w:rPr>
                <w:webHidden/>
                <w:sz w:val="22"/>
              </w:rPr>
              <w:fldChar w:fldCharType="separate"/>
            </w:r>
            <w:r>
              <w:rPr>
                <w:webHidden/>
                <w:sz w:val="22"/>
              </w:rPr>
              <w:t>19</w:t>
            </w:r>
            <w:r w:rsidR="00C72EC3" w:rsidRPr="00C72EC3">
              <w:rPr>
                <w:webHidden/>
                <w:sz w:val="22"/>
              </w:rPr>
              <w:fldChar w:fldCharType="end"/>
            </w:r>
          </w:hyperlink>
        </w:p>
        <w:p w:rsidR="00C72EC3" w:rsidRPr="00C72EC3" w:rsidRDefault="008B3058">
          <w:pPr>
            <w:pStyle w:val="Sumrio2"/>
            <w:rPr>
              <w:rFonts w:asciiTheme="minorHAnsi" w:hAnsiTheme="minorHAnsi"/>
              <w:sz w:val="22"/>
            </w:rPr>
          </w:pPr>
          <w:hyperlink w:anchor="_Toc519154301" w:history="1">
            <w:r w:rsidR="00C72EC3" w:rsidRPr="00C72EC3">
              <w:rPr>
                <w:rStyle w:val="Hyperlink"/>
                <w:sz w:val="22"/>
              </w:rPr>
              <w:t>8.3.</w:t>
            </w:r>
            <w:r w:rsidR="00C72EC3" w:rsidRPr="00C72EC3">
              <w:rPr>
                <w:rFonts w:asciiTheme="minorHAnsi" w:hAnsiTheme="minorHAnsi"/>
                <w:sz w:val="22"/>
              </w:rPr>
              <w:tab/>
            </w:r>
            <w:r w:rsidR="00C72EC3" w:rsidRPr="00C72EC3">
              <w:rPr>
                <w:rStyle w:val="Hyperlink"/>
                <w:sz w:val="22"/>
              </w:rPr>
              <w:t>Matriz de Produção de Energia Elétrica nos Sistemas Isolados</w:t>
            </w:r>
            <w:r w:rsidR="00C72EC3" w:rsidRPr="00C72EC3">
              <w:rPr>
                <w:webHidden/>
                <w:sz w:val="22"/>
              </w:rPr>
              <w:tab/>
            </w:r>
            <w:r w:rsidR="00C72EC3" w:rsidRPr="00C72EC3">
              <w:rPr>
                <w:webHidden/>
                <w:sz w:val="22"/>
              </w:rPr>
              <w:fldChar w:fldCharType="begin"/>
            </w:r>
            <w:r w:rsidR="00C72EC3" w:rsidRPr="00C72EC3">
              <w:rPr>
                <w:webHidden/>
                <w:sz w:val="22"/>
              </w:rPr>
              <w:instrText xml:space="preserve"> PAGEREF _Toc519154301 \h </w:instrText>
            </w:r>
            <w:r w:rsidR="00C72EC3" w:rsidRPr="00C72EC3">
              <w:rPr>
                <w:webHidden/>
                <w:sz w:val="22"/>
              </w:rPr>
            </w:r>
            <w:r w:rsidR="00C72EC3" w:rsidRPr="00C72EC3">
              <w:rPr>
                <w:webHidden/>
                <w:sz w:val="22"/>
              </w:rPr>
              <w:fldChar w:fldCharType="separate"/>
            </w:r>
            <w:r>
              <w:rPr>
                <w:webHidden/>
                <w:sz w:val="22"/>
              </w:rPr>
              <w:t>20</w:t>
            </w:r>
            <w:r w:rsidR="00C72EC3" w:rsidRPr="00C72EC3">
              <w:rPr>
                <w:webHidden/>
                <w:sz w:val="22"/>
              </w:rPr>
              <w:fldChar w:fldCharType="end"/>
            </w:r>
          </w:hyperlink>
        </w:p>
        <w:p w:rsidR="00C72EC3" w:rsidRPr="00C72EC3" w:rsidRDefault="008B3058">
          <w:pPr>
            <w:pStyle w:val="Sumrio2"/>
            <w:rPr>
              <w:rFonts w:asciiTheme="minorHAnsi" w:hAnsiTheme="minorHAnsi"/>
              <w:sz w:val="22"/>
            </w:rPr>
          </w:pPr>
          <w:hyperlink w:anchor="_Toc519154302" w:history="1">
            <w:r w:rsidR="00C72EC3" w:rsidRPr="00C72EC3">
              <w:rPr>
                <w:rStyle w:val="Hyperlink"/>
                <w:rFonts w:cs="Times New Roman"/>
                <w:sz w:val="22"/>
              </w:rPr>
              <w:t>8.4.</w:t>
            </w:r>
            <w:r w:rsidR="00C72EC3" w:rsidRPr="00C72EC3">
              <w:rPr>
                <w:rFonts w:asciiTheme="minorHAnsi" w:hAnsiTheme="minorHAnsi"/>
                <w:sz w:val="22"/>
              </w:rPr>
              <w:tab/>
            </w:r>
            <w:r w:rsidR="00C72EC3" w:rsidRPr="00C72EC3">
              <w:rPr>
                <w:rStyle w:val="Hyperlink"/>
                <w:sz w:val="22"/>
              </w:rPr>
              <w:t>Geração Eólica</w:t>
            </w:r>
            <w:r w:rsidR="00C72EC3" w:rsidRPr="00C72EC3">
              <w:rPr>
                <w:webHidden/>
                <w:sz w:val="22"/>
              </w:rPr>
              <w:tab/>
            </w:r>
            <w:r w:rsidR="00C72EC3" w:rsidRPr="00C72EC3">
              <w:rPr>
                <w:webHidden/>
                <w:sz w:val="22"/>
              </w:rPr>
              <w:fldChar w:fldCharType="begin"/>
            </w:r>
            <w:r w:rsidR="00C72EC3" w:rsidRPr="00C72EC3">
              <w:rPr>
                <w:webHidden/>
                <w:sz w:val="22"/>
              </w:rPr>
              <w:instrText xml:space="preserve"> PAGEREF _Toc519154302 \h </w:instrText>
            </w:r>
            <w:r w:rsidR="00C72EC3" w:rsidRPr="00C72EC3">
              <w:rPr>
                <w:webHidden/>
                <w:sz w:val="22"/>
              </w:rPr>
            </w:r>
            <w:r w:rsidR="00C72EC3" w:rsidRPr="00C72EC3">
              <w:rPr>
                <w:webHidden/>
                <w:sz w:val="22"/>
              </w:rPr>
              <w:fldChar w:fldCharType="separate"/>
            </w:r>
            <w:r>
              <w:rPr>
                <w:webHidden/>
                <w:sz w:val="22"/>
              </w:rPr>
              <w:t>20</w:t>
            </w:r>
            <w:r w:rsidR="00C72EC3" w:rsidRPr="00C72EC3">
              <w:rPr>
                <w:webHidden/>
                <w:sz w:val="22"/>
              </w:rPr>
              <w:fldChar w:fldCharType="end"/>
            </w:r>
          </w:hyperlink>
        </w:p>
        <w:p w:rsidR="00C72EC3" w:rsidRPr="00C72EC3" w:rsidRDefault="008B3058">
          <w:pPr>
            <w:pStyle w:val="Sumrio1"/>
            <w:rPr>
              <w:rFonts w:asciiTheme="minorHAnsi" w:hAnsiTheme="minorHAnsi"/>
              <w:sz w:val="22"/>
            </w:rPr>
          </w:pPr>
          <w:hyperlink w:anchor="_Toc519154303" w:history="1">
            <w:r w:rsidR="00C72EC3" w:rsidRPr="00C72EC3">
              <w:rPr>
                <w:rStyle w:val="Hyperlink"/>
                <w:sz w:val="22"/>
              </w:rPr>
              <w:t>9.</w:t>
            </w:r>
            <w:r w:rsidR="00C72EC3" w:rsidRPr="00C72EC3">
              <w:rPr>
                <w:rFonts w:asciiTheme="minorHAnsi" w:hAnsiTheme="minorHAnsi"/>
                <w:sz w:val="22"/>
              </w:rPr>
              <w:tab/>
            </w:r>
            <w:r w:rsidR="00C72EC3" w:rsidRPr="00C72EC3">
              <w:rPr>
                <w:rStyle w:val="Hyperlink"/>
                <w:sz w:val="22"/>
              </w:rPr>
              <w:t>CUSTO MARGINAL DE OPERAÇÃO</w:t>
            </w:r>
            <w:r w:rsidR="00C72EC3" w:rsidRPr="00C72EC3">
              <w:rPr>
                <w:webHidden/>
                <w:sz w:val="22"/>
              </w:rPr>
              <w:tab/>
            </w:r>
            <w:r w:rsidR="00C72EC3" w:rsidRPr="00C72EC3">
              <w:rPr>
                <w:webHidden/>
                <w:sz w:val="22"/>
              </w:rPr>
              <w:fldChar w:fldCharType="begin"/>
            </w:r>
            <w:r w:rsidR="00C72EC3" w:rsidRPr="00C72EC3">
              <w:rPr>
                <w:webHidden/>
                <w:sz w:val="22"/>
              </w:rPr>
              <w:instrText xml:space="preserve"> PAGEREF _Toc519154303 \h </w:instrText>
            </w:r>
            <w:r w:rsidR="00C72EC3" w:rsidRPr="00C72EC3">
              <w:rPr>
                <w:webHidden/>
                <w:sz w:val="22"/>
              </w:rPr>
            </w:r>
            <w:r w:rsidR="00C72EC3" w:rsidRPr="00C72EC3">
              <w:rPr>
                <w:webHidden/>
                <w:sz w:val="22"/>
              </w:rPr>
              <w:fldChar w:fldCharType="separate"/>
            </w:r>
            <w:r>
              <w:rPr>
                <w:webHidden/>
                <w:sz w:val="22"/>
              </w:rPr>
              <w:t>21</w:t>
            </w:r>
            <w:r w:rsidR="00C72EC3" w:rsidRPr="00C72EC3">
              <w:rPr>
                <w:webHidden/>
                <w:sz w:val="22"/>
              </w:rPr>
              <w:fldChar w:fldCharType="end"/>
            </w:r>
          </w:hyperlink>
        </w:p>
        <w:p w:rsidR="00C72EC3" w:rsidRPr="00C72EC3" w:rsidRDefault="008B3058">
          <w:pPr>
            <w:pStyle w:val="Sumrio1"/>
            <w:rPr>
              <w:rFonts w:asciiTheme="minorHAnsi" w:hAnsiTheme="minorHAnsi"/>
              <w:sz w:val="22"/>
            </w:rPr>
          </w:pPr>
          <w:hyperlink w:anchor="_Toc519154304" w:history="1">
            <w:r w:rsidR="00C72EC3" w:rsidRPr="00C72EC3">
              <w:rPr>
                <w:rStyle w:val="Hyperlink"/>
                <w:sz w:val="22"/>
              </w:rPr>
              <w:t>10.</w:t>
            </w:r>
            <w:r w:rsidR="00C72EC3" w:rsidRPr="00C72EC3">
              <w:rPr>
                <w:rFonts w:asciiTheme="minorHAnsi" w:hAnsiTheme="minorHAnsi"/>
                <w:sz w:val="22"/>
              </w:rPr>
              <w:tab/>
            </w:r>
            <w:r w:rsidR="00C72EC3" w:rsidRPr="00C72EC3">
              <w:rPr>
                <w:rStyle w:val="Hyperlink"/>
                <w:sz w:val="22"/>
              </w:rPr>
              <w:t>ENCARGOS SETORIAIS</w:t>
            </w:r>
            <w:r w:rsidR="00C72EC3" w:rsidRPr="00C72EC3">
              <w:rPr>
                <w:webHidden/>
                <w:sz w:val="22"/>
              </w:rPr>
              <w:tab/>
            </w:r>
            <w:r w:rsidR="00C72EC3" w:rsidRPr="00C72EC3">
              <w:rPr>
                <w:webHidden/>
                <w:sz w:val="22"/>
              </w:rPr>
              <w:fldChar w:fldCharType="begin"/>
            </w:r>
            <w:r w:rsidR="00C72EC3" w:rsidRPr="00C72EC3">
              <w:rPr>
                <w:webHidden/>
                <w:sz w:val="22"/>
              </w:rPr>
              <w:instrText xml:space="preserve"> PAGEREF _Toc519154304 \h </w:instrText>
            </w:r>
            <w:r w:rsidR="00C72EC3" w:rsidRPr="00C72EC3">
              <w:rPr>
                <w:webHidden/>
                <w:sz w:val="22"/>
              </w:rPr>
            </w:r>
            <w:r w:rsidR="00C72EC3" w:rsidRPr="00C72EC3">
              <w:rPr>
                <w:webHidden/>
                <w:sz w:val="22"/>
              </w:rPr>
              <w:fldChar w:fldCharType="separate"/>
            </w:r>
            <w:r>
              <w:rPr>
                <w:webHidden/>
                <w:sz w:val="22"/>
              </w:rPr>
              <w:t>22</w:t>
            </w:r>
            <w:r w:rsidR="00C72EC3" w:rsidRPr="00C72EC3">
              <w:rPr>
                <w:webHidden/>
                <w:sz w:val="22"/>
              </w:rPr>
              <w:fldChar w:fldCharType="end"/>
            </w:r>
          </w:hyperlink>
        </w:p>
        <w:p w:rsidR="00C72EC3" w:rsidRPr="00C72EC3" w:rsidRDefault="008B3058">
          <w:pPr>
            <w:pStyle w:val="Sumrio1"/>
            <w:rPr>
              <w:rFonts w:asciiTheme="minorHAnsi" w:hAnsiTheme="minorHAnsi"/>
              <w:sz w:val="22"/>
            </w:rPr>
          </w:pPr>
          <w:hyperlink w:anchor="_Toc519154305" w:history="1">
            <w:r w:rsidR="00C72EC3" w:rsidRPr="00C72EC3">
              <w:rPr>
                <w:rStyle w:val="Hyperlink"/>
                <w:sz w:val="22"/>
              </w:rPr>
              <w:t>11.</w:t>
            </w:r>
            <w:r w:rsidR="00C72EC3" w:rsidRPr="00C72EC3">
              <w:rPr>
                <w:rFonts w:asciiTheme="minorHAnsi" w:hAnsiTheme="minorHAnsi"/>
                <w:sz w:val="22"/>
              </w:rPr>
              <w:tab/>
            </w:r>
            <w:r w:rsidR="00C72EC3" w:rsidRPr="00C72EC3">
              <w:rPr>
                <w:rStyle w:val="Hyperlink"/>
                <w:sz w:val="22"/>
              </w:rPr>
              <w:t>DESEMPENHO DO SISTEMA ELÉTRICO BRASILEIRO</w:t>
            </w:r>
            <w:r w:rsidR="00C72EC3" w:rsidRPr="00C72EC3">
              <w:rPr>
                <w:webHidden/>
                <w:sz w:val="22"/>
              </w:rPr>
              <w:tab/>
            </w:r>
            <w:r w:rsidR="00C72EC3" w:rsidRPr="00C72EC3">
              <w:rPr>
                <w:webHidden/>
                <w:sz w:val="22"/>
              </w:rPr>
              <w:fldChar w:fldCharType="begin"/>
            </w:r>
            <w:r w:rsidR="00C72EC3" w:rsidRPr="00C72EC3">
              <w:rPr>
                <w:webHidden/>
                <w:sz w:val="22"/>
              </w:rPr>
              <w:instrText xml:space="preserve"> PAGEREF _Toc519154305 \h </w:instrText>
            </w:r>
            <w:r w:rsidR="00C72EC3" w:rsidRPr="00C72EC3">
              <w:rPr>
                <w:webHidden/>
                <w:sz w:val="22"/>
              </w:rPr>
            </w:r>
            <w:r w:rsidR="00C72EC3" w:rsidRPr="00C72EC3">
              <w:rPr>
                <w:webHidden/>
                <w:sz w:val="22"/>
              </w:rPr>
              <w:fldChar w:fldCharType="separate"/>
            </w:r>
            <w:r>
              <w:rPr>
                <w:webHidden/>
                <w:sz w:val="22"/>
              </w:rPr>
              <w:t>23</w:t>
            </w:r>
            <w:r w:rsidR="00C72EC3" w:rsidRPr="00C72EC3">
              <w:rPr>
                <w:webHidden/>
                <w:sz w:val="22"/>
              </w:rPr>
              <w:fldChar w:fldCharType="end"/>
            </w:r>
          </w:hyperlink>
        </w:p>
        <w:p w:rsidR="00C72EC3" w:rsidRPr="00C72EC3" w:rsidRDefault="008B3058">
          <w:pPr>
            <w:pStyle w:val="Sumrio2"/>
            <w:rPr>
              <w:rFonts w:asciiTheme="minorHAnsi" w:hAnsiTheme="minorHAnsi"/>
              <w:sz w:val="22"/>
            </w:rPr>
          </w:pPr>
          <w:hyperlink w:anchor="_Toc519154306" w:history="1">
            <w:r w:rsidR="00C72EC3" w:rsidRPr="00C72EC3">
              <w:rPr>
                <w:rStyle w:val="Hyperlink"/>
                <w:sz w:val="22"/>
              </w:rPr>
              <w:t>11.1.</w:t>
            </w:r>
            <w:r w:rsidR="00C72EC3" w:rsidRPr="00C72EC3">
              <w:rPr>
                <w:rFonts w:asciiTheme="minorHAnsi" w:hAnsiTheme="minorHAnsi"/>
                <w:sz w:val="22"/>
              </w:rPr>
              <w:tab/>
            </w:r>
            <w:r w:rsidR="00C72EC3" w:rsidRPr="00C72EC3">
              <w:rPr>
                <w:rStyle w:val="Hyperlink"/>
                <w:sz w:val="22"/>
              </w:rPr>
              <w:t>Ocorrências no Sistema Elétrico Brasileiro</w:t>
            </w:r>
            <w:r w:rsidR="00C72EC3" w:rsidRPr="00C72EC3">
              <w:rPr>
                <w:webHidden/>
                <w:sz w:val="22"/>
              </w:rPr>
              <w:tab/>
            </w:r>
            <w:r w:rsidR="00C72EC3" w:rsidRPr="00C72EC3">
              <w:rPr>
                <w:webHidden/>
                <w:sz w:val="22"/>
              </w:rPr>
              <w:fldChar w:fldCharType="begin"/>
            </w:r>
            <w:r w:rsidR="00C72EC3" w:rsidRPr="00C72EC3">
              <w:rPr>
                <w:webHidden/>
                <w:sz w:val="22"/>
              </w:rPr>
              <w:instrText xml:space="preserve"> PAGEREF _Toc519154306 \h </w:instrText>
            </w:r>
            <w:r w:rsidR="00C72EC3" w:rsidRPr="00C72EC3">
              <w:rPr>
                <w:webHidden/>
                <w:sz w:val="22"/>
              </w:rPr>
            </w:r>
            <w:r w:rsidR="00C72EC3" w:rsidRPr="00C72EC3">
              <w:rPr>
                <w:webHidden/>
                <w:sz w:val="22"/>
              </w:rPr>
              <w:fldChar w:fldCharType="separate"/>
            </w:r>
            <w:r>
              <w:rPr>
                <w:webHidden/>
                <w:sz w:val="22"/>
              </w:rPr>
              <w:t>24</w:t>
            </w:r>
            <w:r w:rsidR="00C72EC3" w:rsidRPr="00C72EC3">
              <w:rPr>
                <w:webHidden/>
                <w:sz w:val="22"/>
              </w:rPr>
              <w:fldChar w:fldCharType="end"/>
            </w:r>
          </w:hyperlink>
        </w:p>
        <w:p w:rsidR="00C72EC3" w:rsidRPr="00C72EC3" w:rsidRDefault="008B3058">
          <w:pPr>
            <w:pStyle w:val="Sumrio2"/>
            <w:rPr>
              <w:rFonts w:asciiTheme="minorHAnsi" w:hAnsiTheme="minorHAnsi"/>
              <w:sz w:val="22"/>
            </w:rPr>
          </w:pPr>
          <w:hyperlink w:anchor="_Toc519154307" w:history="1">
            <w:r w:rsidR="00C72EC3" w:rsidRPr="00C72EC3">
              <w:rPr>
                <w:rStyle w:val="Hyperlink"/>
                <w:sz w:val="22"/>
              </w:rPr>
              <w:t>11.2.</w:t>
            </w:r>
            <w:r w:rsidR="00C72EC3" w:rsidRPr="00C72EC3">
              <w:rPr>
                <w:rFonts w:asciiTheme="minorHAnsi" w:hAnsiTheme="minorHAnsi"/>
                <w:sz w:val="22"/>
              </w:rPr>
              <w:tab/>
            </w:r>
            <w:r w:rsidR="00C72EC3" w:rsidRPr="00C72EC3">
              <w:rPr>
                <w:rStyle w:val="Hyperlink"/>
                <w:sz w:val="22"/>
              </w:rPr>
              <w:t>Indicadores de Continuidade</w:t>
            </w:r>
            <w:r w:rsidR="00C72EC3" w:rsidRPr="00C72EC3">
              <w:rPr>
                <w:webHidden/>
                <w:sz w:val="22"/>
              </w:rPr>
              <w:tab/>
            </w:r>
            <w:r w:rsidR="00C72EC3" w:rsidRPr="00C72EC3">
              <w:rPr>
                <w:webHidden/>
                <w:sz w:val="22"/>
              </w:rPr>
              <w:fldChar w:fldCharType="begin"/>
            </w:r>
            <w:r w:rsidR="00C72EC3" w:rsidRPr="00C72EC3">
              <w:rPr>
                <w:webHidden/>
                <w:sz w:val="22"/>
              </w:rPr>
              <w:instrText xml:space="preserve"> PAGEREF _Toc519154307 \h </w:instrText>
            </w:r>
            <w:r w:rsidR="00C72EC3" w:rsidRPr="00C72EC3">
              <w:rPr>
                <w:webHidden/>
                <w:sz w:val="22"/>
              </w:rPr>
            </w:r>
            <w:r w:rsidR="00C72EC3" w:rsidRPr="00C72EC3">
              <w:rPr>
                <w:webHidden/>
                <w:sz w:val="22"/>
              </w:rPr>
              <w:fldChar w:fldCharType="separate"/>
            </w:r>
            <w:r>
              <w:rPr>
                <w:webHidden/>
                <w:sz w:val="22"/>
              </w:rPr>
              <w:t>25</w:t>
            </w:r>
            <w:r w:rsidR="00C72EC3" w:rsidRPr="00C72EC3">
              <w:rPr>
                <w:webHidden/>
                <w:sz w:val="22"/>
              </w:rPr>
              <w:fldChar w:fldCharType="end"/>
            </w:r>
          </w:hyperlink>
        </w:p>
        <w:p w:rsidR="00146F4E" w:rsidRPr="00C72EC3" w:rsidRDefault="00827DAA" w:rsidP="00227178">
          <w:pPr>
            <w:spacing w:after="100" w:line="240" w:lineRule="auto"/>
            <w:rPr>
              <w:rFonts w:ascii="Arial Narrow" w:hAnsi="Arial Narrow"/>
            </w:rPr>
          </w:pPr>
          <w:r w:rsidRPr="00C72EC3">
            <w:rPr>
              <w:rFonts w:ascii="Arial Narrow" w:hAnsi="Arial Narrow"/>
            </w:rPr>
            <w:fldChar w:fldCharType="end"/>
          </w:r>
        </w:p>
        <w:p w:rsidR="00146F4E" w:rsidRPr="000D16BA" w:rsidRDefault="00146F4E" w:rsidP="00227178">
          <w:pPr>
            <w:spacing w:after="100" w:line="240" w:lineRule="auto"/>
            <w:rPr>
              <w:rFonts w:ascii="Arial Narrow" w:hAnsi="Arial Narrow"/>
            </w:rPr>
          </w:pPr>
        </w:p>
        <w:p w:rsidR="00146F4E" w:rsidRPr="000D16BA" w:rsidRDefault="00146F4E" w:rsidP="00227178">
          <w:pPr>
            <w:spacing w:after="100" w:line="240" w:lineRule="auto"/>
            <w:rPr>
              <w:rFonts w:ascii="Arial Narrow" w:hAnsi="Arial Narrow"/>
            </w:rPr>
          </w:pPr>
        </w:p>
        <w:p w:rsidR="00146F4E" w:rsidRPr="00D84983" w:rsidRDefault="00146F4E" w:rsidP="00227178">
          <w:pPr>
            <w:spacing w:after="100" w:line="240" w:lineRule="auto"/>
            <w:rPr>
              <w:rFonts w:ascii="Arial Narrow" w:hAnsi="Arial Narrow"/>
              <w:sz w:val="20"/>
            </w:rPr>
          </w:pPr>
        </w:p>
        <w:p w:rsidR="00DD0EAC" w:rsidRPr="00D84983" w:rsidRDefault="008B3058" w:rsidP="00227178">
          <w:pPr>
            <w:spacing w:after="100" w:line="240" w:lineRule="auto"/>
            <w:rPr>
              <w:rFonts w:ascii="Arial Narrow" w:hAnsi="Arial Narrow"/>
              <w:sz w:val="20"/>
            </w:rPr>
          </w:pPr>
        </w:p>
      </w:sdtContent>
    </w:sdt>
    <w:p w:rsidR="00D84983" w:rsidRDefault="00D84983" w:rsidP="00FF10BB">
      <w:pPr>
        <w:spacing w:after="120" w:line="240" w:lineRule="auto"/>
        <w:jc w:val="center"/>
        <w:rPr>
          <w:rFonts w:ascii="Arial Narrow" w:hAnsi="Arial Narrow"/>
          <w:b/>
          <w:sz w:val="32"/>
        </w:rPr>
      </w:pPr>
    </w:p>
    <w:p w:rsidR="00D84983" w:rsidRDefault="00D84983" w:rsidP="00FF10BB">
      <w:pPr>
        <w:spacing w:after="120" w:line="240" w:lineRule="auto"/>
        <w:jc w:val="center"/>
        <w:rPr>
          <w:rFonts w:ascii="Arial Narrow" w:hAnsi="Arial Narrow"/>
          <w:b/>
          <w:sz w:val="32"/>
        </w:rPr>
      </w:pPr>
    </w:p>
    <w:p w:rsidR="00E82E58" w:rsidRPr="000D3AC1" w:rsidRDefault="001572D3" w:rsidP="00FF10BB">
      <w:pPr>
        <w:spacing w:after="120" w:line="240" w:lineRule="auto"/>
        <w:jc w:val="center"/>
        <w:rPr>
          <w:rFonts w:ascii="Arial Narrow" w:hAnsi="Arial Narrow"/>
          <w:b/>
          <w:sz w:val="32"/>
        </w:rPr>
      </w:pPr>
      <w:r w:rsidRPr="000D3AC1">
        <w:rPr>
          <w:rFonts w:ascii="Arial Narrow" w:hAnsi="Arial Narrow"/>
          <w:b/>
          <w:sz w:val="32"/>
        </w:rPr>
        <w:lastRenderedPageBreak/>
        <w:t>L</w:t>
      </w:r>
      <w:r w:rsidR="00E82E58" w:rsidRPr="000D3AC1">
        <w:rPr>
          <w:rFonts w:ascii="Arial Narrow" w:hAnsi="Arial Narrow"/>
          <w:b/>
          <w:sz w:val="32"/>
        </w:rPr>
        <w:t>ISTA DE FIGURAS</w:t>
      </w:r>
    </w:p>
    <w:p w:rsidR="00C72EC3" w:rsidRPr="00C72EC3" w:rsidRDefault="00E82E58">
      <w:pPr>
        <w:pStyle w:val="ndicedeilustraes"/>
        <w:tabs>
          <w:tab w:val="right" w:leader="dot" w:pos="10478"/>
        </w:tabs>
        <w:rPr>
          <w:rFonts w:ascii="Arial Narrow" w:eastAsiaTheme="minorEastAsia" w:hAnsi="Arial Narrow"/>
          <w:noProof/>
          <w:lang w:eastAsia="pt-BR"/>
        </w:rPr>
      </w:pPr>
      <w:r w:rsidRPr="00C72EC3">
        <w:rPr>
          <w:rFonts w:ascii="Arial Narrow" w:hAnsi="Arial Narrow" w:cs="Times New Roman"/>
          <w:bCs/>
        </w:rPr>
        <w:fldChar w:fldCharType="begin"/>
      </w:r>
      <w:r w:rsidRPr="00C72EC3">
        <w:rPr>
          <w:rFonts w:ascii="Arial Narrow" w:hAnsi="Arial Narrow" w:cs="Times New Roman"/>
          <w:bCs/>
        </w:rPr>
        <w:instrText xml:space="preserve"> TOC \h \z \c "Figura" </w:instrText>
      </w:r>
      <w:r w:rsidRPr="00C72EC3">
        <w:rPr>
          <w:rFonts w:ascii="Arial Narrow" w:hAnsi="Arial Narrow" w:cs="Times New Roman"/>
          <w:bCs/>
        </w:rPr>
        <w:fldChar w:fldCharType="separate"/>
      </w:r>
      <w:hyperlink w:anchor="_Toc519154313" w:history="1">
        <w:r w:rsidR="00C72EC3" w:rsidRPr="00C72EC3">
          <w:rPr>
            <w:rStyle w:val="Hyperlink"/>
            <w:rFonts w:ascii="Arial Narrow" w:hAnsi="Arial Narrow"/>
            <w:noProof/>
          </w:rPr>
          <w:t>Figura 1. Anomalia de precipitação (mm) no mês de maio de 2018 – Brasil.</w:t>
        </w:r>
        <w:r w:rsidR="00C72EC3" w:rsidRPr="00C72EC3">
          <w:rPr>
            <w:rFonts w:ascii="Arial Narrow" w:hAnsi="Arial Narrow"/>
            <w:noProof/>
            <w:webHidden/>
          </w:rPr>
          <w:tab/>
        </w:r>
        <w:r w:rsidR="00C72EC3" w:rsidRPr="00C72EC3">
          <w:rPr>
            <w:rFonts w:ascii="Arial Narrow" w:hAnsi="Arial Narrow"/>
            <w:noProof/>
            <w:webHidden/>
          </w:rPr>
          <w:fldChar w:fldCharType="begin"/>
        </w:r>
        <w:r w:rsidR="00C72EC3" w:rsidRPr="00C72EC3">
          <w:rPr>
            <w:rFonts w:ascii="Arial Narrow" w:hAnsi="Arial Narrow"/>
            <w:noProof/>
            <w:webHidden/>
          </w:rPr>
          <w:instrText xml:space="preserve"> PAGEREF _Toc519154313 \h </w:instrText>
        </w:r>
        <w:r w:rsidR="00C72EC3" w:rsidRPr="00C72EC3">
          <w:rPr>
            <w:rFonts w:ascii="Arial Narrow" w:hAnsi="Arial Narrow"/>
            <w:noProof/>
            <w:webHidden/>
          </w:rPr>
        </w:r>
        <w:r w:rsidR="00C72EC3" w:rsidRPr="00C72EC3">
          <w:rPr>
            <w:rFonts w:ascii="Arial Narrow" w:hAnsi="Arial Narrow"/>
            <w:noProof/>
            <w:webHidden/>
          </w:rPr>
          <w:fldChar w:fldCharType="separate"/>
        </w:r>
        <w:r w:rsidR="008B3058">
          <w:rPr>
            <w:rFonts w:ascii="Arial Narrow" w:hAnsi="Arial Narrow"/>
            <w:noProof/>
            <w:webHidden/>
          </w:rPr>
          <w:t>2</w:t>
        </w:r>
        <w:r w:rsidR="00C72EC3" w:rsidRPr="00C72EC3">
          <w:rPr>
            <w:rFonts w:ascii="Arial Narrow" w:hAnsi="Arial Narrow"/>
            <w:noProof/>
            <w:webHidden/>
          </w:rPr>
          <w:fldChar w:fldCharType="end"/>
        </w:r>
      </w:hyperlink>
    </w:p>
    <w:p w:rsidR="00C72EC3" w:rsidRPr="00C72EC3" w:rsidRDefault="008B3058">
      <w:pPr>
        <w:pStyle w:val="ndicedeilustraes"/>
        <w:tabs>
          <w:tab w:val="right" w:leader="dot" w:pos="10478"/>
        </w:tabs>
        <w:rPr>
          <w:rFonts w:ascii="Arial Narrow" w:eastAsiaTheme="minorEastAsia" w:hAnsi="Arial Narrow"/>
          <w:noProof/>
          <w:lang w:eastAsia="pt-BR"/>
        </w:rPr>
      </w:pPr>
      <w:hyperlink w:anchor="_Toc519154314" w:history="1">
        <w:r w:rsidR="00C72EC3" w:rsidRPr="00C72EC3">
          <w:rPr>
            <w:rStyle w:val="Hyperlink"/>
            <w:rFonts w:ascii="Arial Narrow" w:hAnsi="Arial Narrow"/>
            <w:noProof/>
          </w:rPr>
          <w:t>Figura 2. ENA Armazenável: Subsistema Sudeste/Centro-Oeste.</w:t>
        </w:r>
        <w:r w:rsidR="00C72EC3" w:rsidRPr="00C72EC3">
          <w:rPr>
            <w:rFonts w:ascii="Arial Narrow" w:hAnsi="Arial Narrow"/>
            <w:noProof/>
            <w:webHidden/>
          </w:rPr>
          <w:tab/>
        </w:r>
        <w:r w:rsidR="00C72EC3" w:rsidRPr="00C72EC3">
          <w:rPr>
            <w:rFonts w:ascii="Arial Narrow" w:hAnsi="Arial Narrow"/>
            <w:noProof/>
            <w:webHidden/>
          </w:rPr>
          <w:fldChar w:fldCharType="begin"/>
        </w:r>
        <w:r w:rsidR="00C72EC3" w:rsidRPr="00C72EC3">
          <w:rPr>
            <w:rFonts w:ascii="Arial Narrow" w:hAnsi="Arial Narrow"/>
            <w:noProof/>
            <w:webHidden/>
          </w:rPr>
          <w:instrText xml:space="preserve"> PAGEREF _Toc519154314 \h </w:instrText>
        </w:r>
        <w:r w:rsidR="00C72EC3" w:rsidRPr="00C72EC3">
          <w:rPr>
            <w:rFonts w:ascii="Arial Narrow" w:hAnsi="Arial Narrow"/>
            <w:noProof/>
            <w:webHidden/>
          </w:rPr>
        </w:r>
        <w:r w:rsidR="00C72EC3" w:rsidRPr="00C72EC3">
          <w:rPr>
            <w:rFonts w:ascii="Arial Narrow" w:hAnsi="Arial Narrow"/>
            <w:noProof/>
            <w:webHidden/>
          </w:rPr>
          <w:fldChar w:fldCharType="separate"/>
        </w:r>
        <w:r>
          <w:rPr>
            <w:rFonts w:ascii="Arial Narrow" w:hAnsi="Arial Narrow"/>
            <w:noProof/>
            <w:webHidden/>
          </w:rPr>
          <w:t>3</w:t>
        </w:r>
        <w:r w:rsidR="00C72EC3" w:rsidRPr="00C72EC3">
          <w:rPr>
            <w:rFonts w:ascii="Arial Narrow" w:hAnsi="Arial Narrow"/>
            <w:noProof/>
            <w:webHidden/>
          </w:rPr>
          <w:fldChar w:fldCharType="end"/>
        </w:r>
      </w:hyperlink>
    </w:p>
    <w:p w:rsidR="00C72EC3" w:rsidRPr="00C72EC3" w:rsidRDefault="008B3058">
      <w:pPr>
        <w:pStyle w:val="ndicedeilustraes"/>
        <w:tabs>
          <w:tab w:val="right" w:leader="dot" w:pos="10478"/>
        </w:tabs>
        <w:rPr>
          <w:rFonts w:ascii="Arial Narrow" w:eastAsiaTheme="minorEastAsia" w:hAnsi="Arial Narrow"/>
          <w:noProof/>
          <w:lang w:eastAsia="pt-BR"/>
        </w:rPr>
      </w:pPr>
      <w:hyperlink w:anchor="_Toc519154315" w:history="1">
        <w:r w:rsidR="00C72EC3" w:rsidRPr="00C72EC3">
          <w:rPr>
            <w:rStyle w:val="Hyperlink"/>
            <w:rFonts w:ascii="Arial Narrow" w:hAnsi="Arial Narrow"/>
            <w:noProof/>
          </w:rPr>
          <w:t>Figura 3. ENA Armazenável: Subsistema Sul.</w:t>
        </w:r>
        <w:r w:rsidR="00C72EC3" w:rsidRPr="00C72EC3">
          <w:rPr>
            <w:rFonts w:ascii="Arial Narrow" w:hAnsi="Arial Narrow"/>
            <w:noProof/>
            <w:webHidden/>
          </w:rPr>
          <w:tab/>
        </w:r>
        <w:r w:rsidR="00C72EC3" w:rsidRPr="00C72EC3">
          <w:rPr>
            <w:rFonts w:ascii="Arial Narrow" w:hAnsi="Arial Narrow"/>
            <w:noProof/>
            <w:webHidden/>
          </w:rPr>
          <w:fldChar w:fldCharType="begin"/>
        </w:r>
        <w:r w:rsidR="00C72EC3" w:rsidRPr="00C72EC3">
          <w:rPr>
            <w:rFonts w:ascii="Arial Narrow" w:hAnsi="Arial Narrow"/>
            <w:noProof/>
            <w:webHidden/>
          </w:rPr>
          <w:instrText xml:space="preserve"> PAGEREF _Toc519154315 \h </w:instrText>
        </w:r>
        <w:r w:rsidR="00C72EC3" w:rsidRPr="00C72EC3">
          <w:rPr>
            <w:rFonts w:ascii="Arial Narrow" w:hAnsi="Arial Narrow"/>
            <w:noProof/>
            <w:webHidden/>
          </w:rPr>
        </w:r>
        <w:r w:rsidR="00C72EC3" w:rsidRPr="00C72EC3">
          <w:rPr>
            <w:rFonts w:ascii="Arial Narrow" w:hAnsi="Arial Narrow"/>
            <w:noProof/>
            <w:webHidden/>
          </w:rPr>
          <w:fldChar w:fldCharType="separate"/>
        </w:r>
        <w:r>
          <w:rPr>
            <w:rFonts w:ascii="Arial Narrow" w:hAnsi="Arial Narrow"/>
            <w:noProof/>
            <w:webHidden/>
          </w:rPr>
          <w:t>3</w:t>
        </w:r>
        <w:r w:rsidR="00C72EC3" w:rsidRPr="00C72EC3">
          <w:rPr>
            <w:rFonts w:ascii="Arial Narrow" w:hAnsi="Arial Narrow"/>
            <w:noProof/>
            <w:webHidden/>
          </w:rPr>
          <w:fldChar w:fldCharType="end"/>
        </w:r>
      </w:hyperlink>
    </w:p>
    <w:p w:rsidR="00C72EC3" w:rsidRPr="00C72EC3" w:rsidRDefault="008B3058">
      <w:pPr>
        <w:pStyle w:val="ndicedeilustraes"/>
        <w:tabs>
          <w:tab w:val="right" w:leader="dot" w:pos="10478"/>
        </w:tabs>
        <w:rPr>
          <w:rFonts w:ascii="Arial Narrow" w:eastAsiaTheme="minorEastAsia" w:hAnsi="Arial Narrow"/>
          <w:noProof/>
          <w:lang w:eastAsia="pt-BR"/>
        </w:rPr>
      </w:pPr>
      <w:hyperlink w:anchor="_Toc519154316" w:history="1">
        <w:r w:rsidR="00C72EC3" w:rsidRPr="00C72EC3">
          <w:rPr>
            <w:rStyle w:val="Hyperlink"/>
            <w:rFonts w:ascii="Arial Narrow" w:hAnsi="Arial Narrow"/>
            <w:noProof/>
          </w:rPr>
          <w:t>Figura 4. ENA Armazenável: Subsistema Nordeste.</w:t>
        </w:r>
        <w:r w:rsidR="00C72EC3" w:rsidRPr="00C72EC3">
          <w:rPr>
            <w:rFonts w:ascii="Arial Narrow" w:hAnsi="Arial Narrow"/>
            <w:noProof/>
            <w:webHidden/>
          </w:rPr>
          <w:tab/>
        </w:r>
        <w:r w:rsidR="00C72EC3" w:rsidRPr="00C72EC3">
          <w:rPr>
            <w:rFonts w:ascii="Arial Narrow" w:hAnsi="Arial Narrow"/>
            <w:noProof/>
            <w:webHidden/>
          </w:rPr>
          <w:fldChar w:fldCharType="begin"/>
        </w:r>
        <w:r w:rsidR="00C72EC3" w:rsidRPr="00C72EC3">
          <w:rPr>
            <w:rFonts w:ascii="Arial Narrow" w:hAnsi="Arial Narrow"/>
            <w:noProof/>
            <w:webHidden/>
          </w:rPr>
          <w:instrText xml:space="preserve"> PAGEREF _Toc519154316 \h </w:instrText>
        </w:r>
        <w:r w:rsidR="00C72EC3" w:rsidRPr="00C72EC3">
          <w:rPr>
            <w:rFonts w:ascii="Arial Narrow" w:hAnsi="Arial Narrow"/>
            <w:noProof/>
            <w:webHidden/>
          </w:rPr>
        </w:r>
        <w:r w:rsidR="00C72EC3" w:rsidRPr="00C72EC3">
          <w:rPr>
            <w:rFonts w:ascii="Arial Narrow" w:hAnsi="Arial Narrow"/>
            <w:noProof/>
            <w:webHidden/>
          </w:rPr>
          <w:fldChar w:fldCharType="separate"/>
        </w:r>
        <w:r>
          <w:rPr>
            <w:rFonts w:ascii="Arial Narrow" w:hAnsi="Arial Narrow"/>
            <w:noProof/>
            <w:webHidden/>
          </w:rPr>
          <w:t>4</w:t>
        </w:r>
        <w:r w:rsidR="00C72EC3" w:rsidRPr="00C72EC3">
          <w:rPr>
            <w:rFonts w:ascii="Arial Narrow" w:hAnsi="Arial Narrow"/>
            <w:noProof/>
            <w:webHidden/>
          </w:rPr>
          <w:fldChar w:fldCharType="end"/>
        </w:r>
      </w:hyperlink>
    </w:p>
    <w:p w:rsidR="00C72EC3" w:rsidRPr="00C72EC3" w:rsidRDefault="008B3058">
      <w:pPr>
        <w:pStyle w:val="ndicedeilustraes"/>
        <w:tabs>
          <w:tab w:val="right" w:leader="dot" w:pos="10478"/>
        </w:tabs>
        <w:rPr>
          <w:rFonts w:ascii="Arial Narrow" w:eastAsiaTheme="minorEastAsia" w:hAnsi="Arial Narrow"/>
          <w:noProof/>
          <w:lang w:eastAsia="pt-BR"/>
        </w:rPr>
      </w:pPr>
      <w:hyperlink w:anchor="_Toc519154317" w:history="1">
        <w:r w:rsidR="00C72EC3" w:rsidRPr="00C72EC3">
          <w:rPr>
            <w:rStyle w:val="Hyperlink"/>
            <w:rFonts w:ascii="Arial Narrow" w:hAnsi="Arial Narrow"/>
            <w:noProof/>
          </w:rPr>
          <w:t>Figura 5. ENA Armazenável: Subsistema Norte.</w:t>
        </w:r>
        <w:r w:rsidR="00C72EC3" w:rsidRPr="00C72EC3">
          <w:rPr>
            <w:rFonts w:ascii="Arial Narrow" w:hAnsi="Arial Narrow"/>
            <w:noProof/>
            <w:webHidden/>
          </w:rPr>
          <w:tab/>
        </w:r>
        <w:r w:rsidR="00C72EC3" w:rsidRPr="00C72EC3">
          <w:rPr>
            <w:rFonts w:ascii="Arial Narrow" w:hAnsi="Arial Narrow"/>
            <w:noProof/>
            <w:webHidden/>
          </w:rPr>
          <w:fldChar w:fldCharType="begin"/>
        </w:r>
        <w:r w:rsidR="00C72EC3" w:rsidRPr="00C72EC3">
          <w:rPr>
            <w:rFonts w:ascii="Arial Narrow" w:hAnsi="Arial Narrow"/>
            <w:noProof/>
            <w:webHidden/>
          </w:rPr>
          <w:instrText xml:space="preserve"> PAGEREF _Toc519154317 \h </w:instrText>
        </w:r>
        <w:r w:rsidR="00C72EC3" w:rsidRPr="00C72EC3">
          <w:rPr>
            <w:rFonts w:ascii="Arial Narrow" w:hAnsi="Arial Narrow"/>
            <w:noProof/>
            <w:webHidden/>
          </w:rPr>
        </w:r>
        <w:r w:rsidR="00C72EC3" w:rsidRPr="00C72EC3">
          <w:rPr>
            <w:rFonts w:ascii="Arial Narrow" w:hAnsi="Arial Narrow"/>
            <w:noProof/>
            <w:webHidden/>
          </w:rPr>
          <w:fldChar w:fldCharType="separate"/>
        </w:r>
        <w:r>
          <w:rPr>
            <w:rFonts w:ascii="Arial Narrow" w:hAnsi="Arial Narrow"/>
            <w:noProof/>
            <w:webHidden/>
          </w:rPr>
          <w:t>4</w:t>
        </w:r>
        <w:r w:rsidR="00C72EC3" w:rsidRPr="00C72EC3">
          <w:rPr>
            <w:rFonts w:ascii="Arial Narrow" w:hAnsi="Arial Narrow"/>
            <w:noProof/>
            <w:webHidden/>
          </w:rPr>
          <w:fldChar w:fldCharType="end"/>
        </w:r>
      </w:hyperlink>
    </w:p>
    <w:p w:rsidR="00C72EC3" w:rsidRPr="00C72EC3" w:rsidRDefault="008B3058">
      <w:pPr>
        <w:pStyle w:val="ndicedeilustraes"/>
        <w:tabs>
          <w:tab w:val="right" w:leader="dot" w:pos="10478"/>
        </w:tabs>
        <w:rPr>
          <w:rFonts w:ascii="Arial Narrow" w:eastAsiaTheme="minorEastAsia" w:hAnsi="Arial Narrow"/>
          <w:noProof/>
          <w:lang w:eastAsia="pt-BR"/>
        </w:rPr>
      </w:pPr>
      <w:hyperlink w:anchor="_Toc519154318" w:history="1">
        <w:r w:rsidR="00C72EC3" w:rsidRPr="00C72EC3">
          <w:rPr>
            <w:rStyle w:val="Hyperlink"/>
            <w:rFonts w:ascii="Arial Narrow" w:hAnsi="Arial Narrow"/>
            <w:noProof/>
          </w:rPr>
          <w:t>Figura 6. EAR: Subsistema Sudeste/Centro-Oeste.</w:t>
        </w:r>
        <w:r w:rsidR="00C72EC3" w:rsidRPr="00C72EC3">
          <w:rPr>
            <w:rFonts w:ascii="Arial Narrow" w:hAnsi="Arial Narrow"/>
            <w:noProof/>
            <w:webHidden/>
          </w:rPr>
          <w:tab/>
        </w:r>
        <w:r w:rsidR="00C72EC3" w:rsidRPr="00C72EC3">
          <w:rPr>
            <w:rFonts w:ascii="Arial Narrow" w:hAnsi="Arial Narrow"/>
            <w:noProof/>
            <w:webHidden/>
          </w:rPr>
          <w:fldChar w:fldCharType="begin"/>
        </w:r>
        <w:r w:rsidR="00C72EC3" w:rsidRPr="00C72EC3">
          <w:rPr>
            <w:rFonts w:ascii="Arial Narrow" w:hAnsi="Arial Narrow"/>
            <w:noProof/>
            <w:webHidden/>
          </w:rPr>
          <w:instrText xml:space="preserve"> PAGEREF _Toc519154318 \h </w:instrText>
        </w:r>
        <w:r w:rsidR="00C72EC3" w:rsidRPr="00C72EC3">
          <w:rPr>
            <w:rFonts w:ascii="Arial Narrow" w:hAnsi="Arial Narrow"/>
            <w:noProof/>
            <w:webHidden/>
          </w:rPr>
        </w:r>
        <w:r w:rsidR="00C72EC3" w:rsidRPr="00C72EC3">
          <w:rPr>
            <w:rFonts w:ascii="Arial Narrow" w:hAnsi="Arial Narrow"/>
            <w:noProof/>
            <w:webHidden/>
          </w:rPr>
          <w:fldChar w:fldCharType="separate"/>
        </w:r>
        <w:r>
          <w:rPr>
            <w:rFonts w:ascii="Arial Narrow" w:hAnsi="Arial Narrow"/>
            <w:noProof/>
            <w:webHidden/>
          </w:rPr>
          <w:t>6</w:t>
        </w:r>
        <w:r w:rsidR="00C72EC3" w:rsidRPr="00C72EC3">
          <w:rPr>
            <w:rFonts w:ascii="Arial Narrow" w:hAnsi="Arial Narrow"/>
            <w:noProof/>
            <w:webHidden/>
          </w:rPr>
          <w:fldChar w:fldCharType="end"/>
        </w:r>
      </w:hyperlink>
    </w:p>
    <w:p w:rsidR="00C72EC3" w:rsidRPr="00C72EC3" w:rsidRDefault="008B3058">
      <w:pPr>
        <w:pStyle w:val="ndicedeilustraes"/>
        <w:tabs>
          <w:tab w:val="right" w:leader="dot" w:pos="10478"/>
        </w:tabs>
        <w:rPr>
          <w:rFonts w:ascii="Arial Narrow" w:eastAsiaTheme="minorEastAsia" w:hAnsi="Arial Narrow"/>
          <w:noProof/>
          <w:lang w:eastAsia="pt-BR"/>
        </w:rPr>
      </w:pPr>
      <w:hyperlink w:anchor="_Toc519154319" w:history="1">
        <w:r w:rsidR="00C72EC3" w:rsidRPr="00C72EC3">
          <w:rPr>
            <w:rStyle w:val="Hyperlink"/>
            <w:rFonts w:ascii="Arial Narrow" w:hAnsi="Arial Narrow"/>
            <w:noProof/>
          </w:rPr>
          <w:t>Figura 7. EAR: Subsistema Sul.</w:t>
        </w:r>
        <w:r w:rsidR="00C72EC3" w:rsidRPr="00C72EC3">
          <w:rPr>
            <w:rFonts w:ascii="Arial Narrow" w:hAnsi="Arial Narrow"/>
            <w:noProof/>
            <w:webHidden/>
          </w:rPr>
          <w:tab/>
        </w:r>
        <w:r w:rsidR="00C72EC3" w:rsidRPr="00C72EC3">
          <w:rPr>
            <w:rFonts w:ascii="Arial Narrow" w:hAnsi="Arial Narrow"/>
            <w:noProof/>
            <w:webHidden/>
          </w:rPr>
          <w:fldChar w:fldCharType="begin"/>
        </w:r>
        <w:r w:rsidR="00C72EC3" w:rsidRPr="00C72EC3">
          <w:rPr>
            <w:rFonts w:ascii="Arial Narrow" w:hAnsi="Arial Narrow"/>
            <w:noProof/>
            <w:webHidden/>
          </w:rPr>
          <w:instrText xml:space="preserve"> PAGEREF _Toc519154319 \h </w:instrText>
        </w:r>
        <w:r w:rsidR="00C72EC3" w:rsidRPr="00C72EC3">
          <w:rPr>
            <w:rFonts w:ascii="Arial Narrow" w:hAnsi="Arial Narrow"/>
            <w:noProof/>
            <w:webHidden/>
          </w:rPr>
        </w:r>
        <w:r w:rsidR="00C72EC3" w:rsidRPr="00C72EC3">
          <w:rPr>
            <w:rFonts w:ascii="Arial Narrow" w:hAnsi="Arial Narrow"/>
            <w:noProof/>
            <w:webHidden/>
          </w:rPr>
          <w:fldChar w:fldCharType="separate"/>
        </w:r>
        <w:r>
          <w:rPr>
            <w:rFonts w:ascii="Arial Narrow" w:hAnsi="Arial Narrow"/>
            <w:noProof/>
            <w:webHidden/>
          </w:rPr>
          <w:t>6</w:t>
        </w:r>
        <w:r w:rsidR="00C72EC3" w:rsidRPr="00C72EC3">
          <w:rPr>
            <w:rFonts w:ascii="Arial Narrow" w:hAnsi="Arial Narrow"/>
            <w:noProof/>
            <w:webHidden/>
          </w:rPr>
          <w:fldChar w:fldCharType="end"/>
        </w:r>
      </w:hyperlink>
    </w:p>
    <w:p w:rsidR="00C72EC3" w:rsidRPr="00C72EC3" w:rsidRDefault="008B3058">
      <w:pPr>
        <w:pStyle w:val="ndicedeilustraes"/>
        <w:tabs>
          <w:tab w:val="right" w:leader="dot" w:pos="10478"/>
        </w:tabs>
        <w:rPr>
          <w:rFonts w:ascii="Arial Narrow" w:eastAsiaTheme="minorEastAsia" w:hAnsi="Arial Narrow"/>
          <w:noProof/>
          <w:lang w:eastAsia="pt-BR"/>
        </w:rPr>
      </w:pPr>
      <w:hyperlink w:anchor="_Toc519154320" w:history="1">
        <w:r w:rsidR="00C72EC3" w:rsidRPr="00C72EC3">
          <w:rPr>
            <w:rStyle w:val="Hyperlink"/>
            <w:rFonts w:ascii="Arial Narrow" w:hAnsi="Arial Narrow"/>
            <w:noProof/>
          </w:rPr>
          <w:t>Figura 8. EAR: Subsistema Nordeste.</w:t>
        </w:r>
        <w:r w:rsidR="00C72EC3" w:rsidRPr="00C72EC3">
          <w:rPr>
            <w:rFonts w:ascii="Arial Narrow" w:hAnsi="Arial Narrow"/>
            <w:noProof/>
            <w:webHidden/>
          </w:rPr>
          <w:tab/>
        </w:r>
        <w:r w:rsidR="00C72EC3" w:rsidRPr="00C72EC3">
          <w:rPr>
            <w:rFonts w:ascii="Arial Narrow" w:hAnsi="Arial Narrow"/>
            <w:noProof/>
            <w:webHidden/>
          </w:rPr>
          <w:fldChar w:fldCharType="begin"/>
        </w:r>
        <w:r w:rsidR="00C72EC3" w:rsidRPr="00C72EC3">
          <w:rPr>
            <w:rFonts w:ascii="Arial Narrow" w:hAnsi="Arial Narrow"/>
            <w:noProof/>
            <w:webHidden/>
          </w:rPr>
          <w:instrText xml:space="preserve"> PAGEREF _Toc519154320 \h </w:instrText>
        </w:r>
        <w:r w:rsidR="00C72EC3" w:rsidRPr="00C72EC3">
          <w:rPr>
            <w:rFonts w:ascii="Arial Narrow" w:hAnsi="Arial Narrow"/>
            <w:noProof/>
            <w:webHidden/>
          </w:rPr>
        </w:r>
        <w:r w:rsidR="00C72EC3" w:rsidRPr="00C72EC3">
          <w:rPr>
            <w:rFonts w:ascii="Arial Narrow" w:hAnsi="Arial Narrow"/>
            <w:noProof/>
            <w:webHidden/>
          </w:rPr>
          <w:fldChar w:fldCharType="separate"/>
        </w:r>
        <w:r>
          <w:rPr>
            <w:rFonts w:ascii="Arial Narrow" w:hAnsi="Arial Narrow"/>
            <w:noProof/>
            <w:webHidden/>
          </w:rPr>
          <w:t>7</w:t>
        </w:r>
        <w:r w:rsidR="00C72EC3" w:rsidRPr="00C72EC3">
          <w:rPr>
            <w:rFonts w:ascii="Arial Narrow" w:hAnsi="Arial Narrow"/>
            <w:noProof/>
            <w:webHidden/>
          </w:rPr>
          <w:fldChar w:fldCharType="end"/>
        </w:r>
      </w:hyperlink>
    </w:p>
    <w:p w:rsidR="00C72EC3" w:rsidRPr="00C72EC3" w:rsidRDefault="008B3058">
      <w:pPr>
        <w:pStyle w:val="ndicedeilustraes"/>
        <w:tabs>
          <w:tab w:val="right" w:leader="dot" w:pos="10478"/>
        </w:tabs>
        <w:rPr>
          <w:rFonts w:ascii="Arial Narrow" w:eastAsiaTheme="minorEastAsia" w:hAnsi="Arial Narrow"/>
          <w:noProof/>
          <w:lang w:eastAsia="pt-BR"/>
        </w:rPr>
      </w:pPr>
      <w:hyperlink w:anchor="_Toc519154321" w:history="1">
        <w:r w:rsidR="00C72EC3" w:rsidRPr="00C72EC3">
          <w:rPr>
            <w:rStyle w:val="Hyperlink"/>
            <w:rFonts w:ascii="Arial Narrow" w:hAnsi="Arial Narrow"/>
            <w:noProof/>
          </w:rPr>
          <w:t>Figura 9. EAR: Subsistema Norte-Interligado.</w:t>
        </w:r>
        <w:r w:rsidR="00C72EC3" w:rsidRPr="00C72EC3">
          <w:rPr>
            <w:rFonts w:ascii="Arial Narrow" w:hAnsi="Arial Narrow"/>
            <w:noProof/>
            <w:webHidden/>
          </w:rPr>
          <w:tab/>
        </w:r>
        <w:r w:rsidR="00C72EC3" w:rsidRPr="00C72EC3">
          <w:rPr>
            <w:rFonts w:ascii="Arial Narrow" w:hAnsi="Arial Narrow"/>
            <w:noProof/>
            <w:webHidden/>
          </w:rPr>
          <w:fldChar w:fldCharType="begin"/>
        </w:r>
        <w:r w:rsidR="00C72EC3" w:rsidRPr="00C72EC3">
          <w:rPr>
            <w:rFonts w:ascii="Arial Narrow" w:hAnsi="Arial Narrow"/>
            <w:noProof/>
            <w:webHidden/>
          </w:rPr>
          <w:instrText xml:space="preserve"> PAGEREF _Toc519154321 \h </w:instrText>
        </w:r>
        <w:r w:rsidR="00C72EC3" w:rsidRPr="00C72EC3">
          <w:rPr>
            <w:rFonts w:ascii="Arial Narrow" w:hAnsi="Arial Narrow"/>
            <w:noProof/>
            <w:webHidden/>
          </w:rPr>
        </w:r>
        <w:r w:rsidR="00C72EC3" w:rsidRPr="00C72EC3">
          <w:rPr>
            <w:rFonts w:ascii="Arial Narrow" w:hAnsi="Arial Narrow"/>
            <w:noProof/>
            <w:webHidden/>
          </w:rPr>
          <w:fldChar w:fldCharType="separate"/>
        </w:r>
        <w:r>
          <w:rPr>
            <w:rFonts w:ascii="Arial Narrow" w:hAnsi="Arial Narrow"/>
            <w:noProof/>
            <w:webHidden/>
          </w:rPr>
          <w:t>7</w:t>
        </w:r>
        <w:r w:rsidR="00C72EC3" w:rsidRPr="00C72EC3">
          <w:rPr>
            <w:rFonts w:ascii="Arial Narrow" w:hAnsi="Arial Narrow"/>
            <w:noProof/>
            <w:webHidden/>
          </w:rPr>
          <w:fldChar w:fldCharType="end"/>
        </w:r>
      </w:hyperlink>
    </w:p>
    <w:p w:rsidR="00C72EC3" w:rsidRPr="00C72EC3" w:rsidRDefault="008B3058">
      <w:pPr>
        <w:pStyle w:val="ndicedeilustraes"/>
        <w:tabs>
          <w:tab w:val="right" w:leader="dot" w:pos="10478"/>
        </w:tabs>
        <w:rPr>
          <w:rFonts w:ascii="Arial Narrow" w:eastAsiaTheme="minorEastAsia" w:hAnsi="Arial Narrow"/>
          <w:noProof/>
          <w:lang w:eastAsia="pt-BR"/>
        </w:rPr>
      </w:pPr>
      <w:hyperlink w:anchor="_Toc519154322" w:history="1">
        <w:r w:rsidR="00C72EC3" w:rsidRPr="00C72EC3">
          <w:rPr>
            <w:rStyle w:val="Hyperlink"/>
            <w:rFonts w:ascii="Arial Narrow" w:hAnsi="Arial Narrow"/>
            <w:noProof/>
          </w:rPr>
          <w:t>Figura 10. Consumo de energia elétrica no mês e acumulado em 12 meses.</w:t>
        </w:r>
        <w:r w:rsidR="00C72EC3" w:rsidRPr="00C72EC3">
          <w:rPr>
            <w:rFonts w:ascii="Arial Narrow" w:hAnsi="Arial Narrow"/>
            <w:noProof/>
            <w:webHidden/>
          </w:rPr>
          <w:tab/>
        </w:r>
        <w:r w:rsidR="00C72EC3" w:rsidRPr="00C72EC3">
          <w:rPr>
            <w:rFonts w:ascii="Arial Narrow" w:hAnsi="Arial Narrow"/>
            <w:noProof/>
            <w:webHidden/>
          </w:rPr>
          <w:fldChar w:fldCharType="begin"/>
        </w:r>
        <w:r w:rsidR="00C72EC3" w:rsidRPr="00C72EC3">
          <w:rPr>
            <w:rFonts w:ascii="Arial Narrow" w:hAnsi="Arial Narrow"/>
            <w:noProof/>
            <w:webHidden/>
          </w:rPr>
          <w:instrText xml:space="preserve"> PAGEREF _Toc519154322 \h </w:instrText>
        </w:r>
        <w:r w:rsidR="00C72EC3" w:rsidRPr="00C72EC3">
          <w:rPr>
            <w:rFonts w:ascii="Arial Narrow" w:hAnsi="Arial Narrow"/>
            <w:noProof/>
            <w:webHidden/>
          </w:rPr>
        </w:r>
        <w:r w:rsidR="00C72EC3" w:rsidRPr="00C72EC3">
          <w:rPr>
            <w:rFonts w:ascii="Arial Narrow" w:hAnsi="Arial Narrow"/>
            <w:noProof/>
            <w:webHidden/>
          </w:rPr>
          <w:fldChar w:fldCharType="separate"/>
        </w:r>
        <w:r>
          <w:rPr>
            <w:rFonts w:ascii="Arial Narrow" w:hAnsi="Arial Narrow"/>
            <w:noProof/>
            <w:webHidden/>
          </w:rPr>
          <w:t>9</w:t>
        </w:r>
        <w:r w:rsidR="00C72EC3" w:rsidRPr="00C72EC3">
          <w:rPr>
            <w:rFonts w:ascii="Arial Narrow" w:hAnsi="Arial Narrow"/>
            <w:noProof/>
            <w:webHidden/>
          </w:rPr>
          <w:fldChar w:fldCharType="end"/>
        </w:r>
      </w:hyperlink>
    </w:p>
    <w:p w:rsidR="00C72EC3" w:rsidRPr="00C72EC3" w:rsidRDefault="008B3058">
      <w:pPr>
        <w:pStyle w:val="ndicedeilustraes"/>
        <w:tabs>
          <w:tab w:val="right" w:leader="dot" w:pos="10478"/>
        </w:tabs>
        <w:rPr>
          <w:rFonts w:ascii="Arial Narrow" w:eastAsiaTheme="minorEastAsia" w:hAnsi="Arial Narrow"/>
          <w:noProof/>
          <w:lang w:eastAsia="pt-BR"/>
        </w:rPr>
      </w:pPr>
      <w:hyperlink w:anchor="_Toc519154323" w:history="1">
        <w:r w:rsidR="00C72EC3" w:rsidRPr="00C72EC3">
          <w:rPr>
            <w:rStyle w:val="Hyperlink"/>
            <w:rFonts w:ascii="Arial Narrow" w:hAnsi="Arial Narrow"/>
            <w:noProof/>
          </w:rPr>
          <w:t>Figura 11. Demandas máximas mensais: SIN.</w:t>
        </w:r>
        <w:r w:rsidR="00C72EC3" w:rsidRPr="00C72EC3">
          <w:rPr>
            <w:rFonts w:ascii="Arial Narrow" w:hAnsi="Arial Narrow"/>
            <w:noProof/>
            <w:webHidden/>
          </w:rPr>
          <w:tab/>
        </w:r>
        <w:r w:rsidR="00C72EC3" w:rsidRPr="00C72EC3">
          <w:rPr>
            <w:rFonts w:ascii="Arial Narrow" w:hAnsi="Arial Narrow"/>
            <w:noProof/>
            <w:webHidden/>
          </w:rPr>
          <w:fldChar w:fldCharType="begin"/>
        </w:r>
        <w:r w:rsidR="00C72EC3" w:rsidRPr="00C72EC3">
          <w:rPr>
            <w:rFonts w:ascii="Arial Narrow" w:hAnsi="Arial Narrow"/>
            <w:noProof/>
            <w:webHidden/>
          </w:rPr>
          <w:instrText xml:space="preserve"> PAGEREF _Toc519154323 \h </w:instrText>
        </w:r>
        <w:r w:rsidR="00C72EC3" w:rsidRPr="00C72EC3">
          <w:rPr>
            <w:rFonts w:ascii="Arial Narrow" w:hAnsi="Arial Narrow"/>
            <w:noProof/>
            <w:webHidden/>
          </w:rPr>
        </w:r>
        <w:r w:rsidR="00C72EC3" w:rsidRPr="00C72EC3">
          <w:rPr>
            <w:rFonts w:ascii="Arial Narrow" w:hAnsi="Arial Narrow"/>
            <w:noProof/>
            <w:webHidden/>
          </w:rPr>
          <w:fldChar w:fldCharType="separate"/>
        </w:r>
        <w:r>
          <w:rPr>
            <w:rFonts w:ascii="Arial Narrow" w:hAnsi="Arial Narrow"/>
            <w:noProof/>
            <w:webHidden/>
          </w:rPr>
          <w:t>11</w:t>
        </w:r>
        <w:r w:rsidR="00C72EC3" w:rsidRPr="00C72EC3">
          <w:rPr>
            <w:rFonts w:ascii="Arial Narrow" w:hAnsi="Arial Narrow"/>
            <w:noProof/>
            <w:webHidden/>
          </w:rPr>
          <w:fldChar w:fldCharType="end"/>
        </w:r>
      </w:hyperlink>
    </w:p>
    <w:p w:rsidR="00C72EC3" w:rsidRPr="00C72EC3" w:rsidRDefault="008B3058">
      <w:pPr>
        <w:pStyle w:val="ndicedeilustraes"/>
        <w:tabs>
          <w:tab w:val="right" w:leader="dot" w:pos="10478"/>
        </w:tabs>
        <w:rPr>
          <w:rFonts w:ascii="Arial Narrow" w:eastAsiaTheme="minorEastAsia" w:hAnsi="Arial Narrow"/>
          <w:noProof/>
          <w:lang w:eastAsia="pt-BR"/>
        </w:rPr>
      </w:pPr>
      <w:hyperlink w:anchor="_Toc519154324" w:history="1">
        <w:r w:rsidR="00C72EC3" w:rsidRPr="00C72EC3">
          <w:rPr>
            <w:rStyle w:val="Hyperlink"/>
            <w:rFonts w:ascii="Arial Narrow" w:hAnsi="Arial Narrow"/>
            <w:noProof/>
          </w:rPr>
          <w:t>Figura 12. Demandas máximas mensais: Subsistema Sudeste/Centro-Oeste.</w:t>
        </w:r>
        <w:r w:rsidR="00C72EC3" w:rsidRPr="00C72EC3">
          <w:rPr>
            <w:rFonts w:ascii="Arial Narrow" w:hAnsi="Arial Narrow"/>
            <w:noProof/>
            <w:webHidden/>
          </w:rPr>
          <w:tab/>
        </w:r>
        <w:r w:rsidR="00C72EC3" w:rsidRPr="00C72EC3">
          <w:rPr>
            <w:rFonts w:ascii="Arial Narrow" w:hAnsi="Arial Narrow"/>
            <w:noProof/>
            <w:webHidden/>
          </w:rPr>
          <w:fldChar w:fldCharType="begin"/>
        </w:r>
        <w:r w:rsidR="00C72EC3" w:rsidRPr="00C72EC3">
          <w:rPr>
            <w:rFonts w:ascii="Arial Narrow" w:hAnsi="Arial Narrow"/>
            <w:noProof/>
            <w:webHidden/>
          </w:rPr>
          <w:instrText xml:space="preserve"> PAGEREF _Toc519154324 \h </w:instrText>
        </w:r>
        <w:r w:rsidR="00C72EC3" w:rsidRPr="00C72EC3">
          <w:rPr>
            <w:rFonts w:ascii="Arial Narrow" w:hAnsi="Arial Narrow"/>
            <w:noProof/>
            <w:webHidden/>
          </w:rPr>
        </w:r>
        <w:r w:rsidR="00C72EC3" w:rsidRPr="00C72EC3">
          <w:rPr>
            <w:rFonts w:ascii="Arial Narrow" w:hAnsi="Arial Narrow"/>
            <w:noProof/>
            <w:webHidden/>
          </w:rPr>
          <w:fldChar w:fldCharType="separate"/>
        </w:r>
        <w:r>
          <w:rPr>
            <w:rFonts w:ascii="Arial Narrow" w:hAnsi="Arial Narrow"/>
            <w:noProof/>
            <w:webHidden/>
          </w:rPr>
          <w:t>11</w:t>
        </w:r>
        <w:r w:rsidR="00C72EC3" w:rsidRPr="00C72EC3">
          <w:rPr>
            <w:rFonts w:ascii="Arial Narrow" w:hAnsi="Arial Narrow"/>
            <w:noProof/>
            <w:webHidden/>
          </w:rPr>
          <w:fldChar w:fldCharType="end"/>
        </w:r>
      </w:hyperlink>
    </w:p>
    <w:p w:rsidR="00C72EC3" w:rsidRPr="00C72EC3" w:rsidRDefault="008B3058">
      <w:pPr>
        <w:pStyle w:val="ndicedeilustraes"/>
        <w:tabs>
          <w:tab w:val="right" w:leader="dot" w:pos="10478"/>
        </w:tabs>
        <w:rPr>
          <w:rFonts w:ascii="Arial Narrow" w:eastAsiaTheme="minorEastAsia" w:hAnsi="Arial Narrow"/>
          <w:noProof/>
          <w:lang w:eastAsia="pt-BR"/>
        </w:rPr>
      </w:pPr>
      <w:hyperlink w:anchor="_Toc519154325" w:history="1">
        <w:r w:rsidR="00C72EC3" w:rsidRPr="00C72EC3">
          <w:rPr>
            <w:rStyle w:val="Hyperlink"/>
            <w:rFonts w:ascii="Arial Narrow" w:hAnsi="Arial Narrow"/>
            <w:noProof/>
          </w:rPr>
          <w:t>Figura 13. Demandas máximas mensais: Subsistema Sul.</w:t>
        </w:r>
        <w:r w:rsidR="00C72EC3" w:rsidRPr="00C72EC3">
          <w:rPr>
            <w:rFonts w:ascii="Arial Narrow" w:hAnsi="Arial Narrow"/>
            <w:noProof/>
            <w:webHidden/>
          </w:rPr>
          <w:tab/>
        </w:r>
        <w:r w:rsidR="00C72EC3" w:rsidRPr="00C72EC3">
          <w:rPr>
            <w:rFonts w:ascii="Arial Narrow" w:hAnsi="Arial Narrow"/>
            <w:noProof/>
            <w:webHidden/>
          </w:rPr>
          <w:fldChar w:fldCharType="begin"/>
        </w:r>
        <w:r w:rsidR="00C72EC3" w:rsidRPr="00C72EC3">
          <w:rPr>
            <w:rFonts w:ascii="Arial Narrow" w:hAnsi="Arial Narrow"/>
            <w:noProof/>
            <w:webHidden/>
          </w:rPr>
          <w:instrText xml:space="preserve"> PAGEREF _Toc519154325 \h </w:instrText>
        </w:r>
        <w:r w:rsidR="00C72EC3" w:rsidRPr="00C72EC3">
          <w:rPr>
            <w:rFonts w:ascii="Arial Narrow" w:hAnsi="Arial Narrow"/>
            <w:noProof/>
            <w:webHidden/>
          </w:rPr>
        </w:r>
        <w:r w:rsidR="00C72EC3" w:rsidRPr="00C72EC3">
          <w:rPr>
            <w:rFonts w:ascii="Arial Narrow" w:hAnsi="Arial Narrow"/>
            <w:noProof/>
            <w:webHidden/>
          </w:rPr>
          <w:fldChar w:fldCharType="separate"/>
        </w:r>
        <w:r>
          <w:rPr>
            <w:rFonts w:ascii="Arial Narrow" w:hAnsi="Arial Narrow"/>
            <w:noProof/>
            <w:webHidden/>
          </w:rPr>
          <w:t>12</w:t>
        </w:r>
        <w:r w:rsidR="00C72EC3" w:rsidRPr="00C72EC3">
          <w:rPr>
            <w:rFonts w:ascii="Arial Narrow" w:hAnsi="Arial Narrow"/>
            <w:noProof/>
            <w:webHidden/>
          </w:rPr>
          <w:fldChar w:fldCharType="end"/>
        </w:r>
      </w:hyperlink>
    </w:p>
    <w:p w:rsidR="00C72EC3" w:rsidRPr="00C72EC3" w:rsidRDefault="008B3058">
      <w:pPr>
        <w:pStyle w:val="ndicedeilustraes"/>
        <w:tabs>
          <w:tab w:val="right" w:leader="dot" w:pos="10478"/>
        </w:tabs>
        <w:rPr>
          <w:rFonts w:ascii="Arial Narrow" w:eastAsiaTheme="minorEastAsia" w:hAnsi="Arial Narrow"/>
          <w:noProof/>
          <w:lang w:eastAsia="pt-BR"/>
        </w:rPr>
      </w:pPr>
      <w:hyperlink w:anchor="_Toc519154326" w:history="1">
        <w:r w:rsidR="00C72EC3" w:rsidRPr="00C72EC3">
          <w:rPr>
            <w:rStyle w:val="Hyperlink"/>
            <w:rFonts w:ascii="Arial Narrow" w:hAnsi="Arial Narrow"/>
            <w:noProof/>
          </w:rPr>
          <w:t>Figura 14. Demandas máximas mensais: Subsistema Nordeste.</w:t>
        </w:r>
        <w:r w:rsidR="00C72EC3" w:rsidRPr="00C72EC3">
          <w:rPr>
            <w:rFonts w:ascii="Arial Narrow" w:hAnsi="Arial Narrow"/>
            <w:noProof/>
            <w:webHidden/>
          </w:rPr>
          <w:tab/>
        </w:r>
        <w:r w:rsidR="00C72EC3" w:rsidRPr="00C72EC3">
          <w:rPr>
            <w:rFonts w:ascii="Arial Narrow" w:hAnsi="Arial Narrow"/>
            <w:noProof/>
            <w:webHidden/>
          </w:rPr>
          <w:fldChar w:fldCharType="begin"/>
        </w:r>
        <w:r w:rsidR="00C72EC3" w:rsidRPr="00C72EC3">
          <w:rPr>
            <w:rFonts w:ascii="Arial Narrow" w:hAnsi="Arial Narrow"/>
            <w:noProof/>
            <w:webHidden/>
          </w:rPr>
          <w:instrText xml:space="preserve"> PAGEREF _Toc519154326 \h </w:instrText>
        </w:r>
        <w:r w:rsidR="00C72EC3" w:rsidRPr="00C72EC3">
          <w:rPr>
            <w:rFonts w:ascii="Arial Narrow" w:hAnsi="Arial Narrow"/>
            <w:noProof/>
            <w:webHidden/>
          </w:rPr>
        </w:r>
        <w:r w:rsidR="00C72EC3" w:rsidRPr="00C72EC3">
          <w:rPr>
            <w:rFonts w:ascii="Arial Narrow" w:hAnsi="Arial Narrow"/>
            <w:noProof/>
            <w:webHidden/>
          </w:rPr>
          <w:fldChar w:fldCharType="separate"/>
        </w:r>
        <w:r>
          <w:rPr>
            <w:rFonts w:ascii="Arial Narrow" w:hAnsi="Arial Narrow"/>
            <w:noProof/>
            <w:webHidden/>
          </w:rPr>
          <w:t>12</w:t>
        </w:r>
        <w:r w:rsidR="00C72EC3" w:rsidRPr="00C72EC3">
          <w:rPr>
            <w:rFonts w:ascii="Arial Narrow" w:hAnsi="Arial Narrow"/>
            <w:noProof/>
            <w:webHidden/>
          </w:rPr>
          <w:fldChar w:fldCharType="end"/>
        </w:r>
      </w:hyperlink>
    </w:p>
    <w:p w:rsidR="00C72EC3" w:rsidRPr="00C72EC3" w:rsidRDefault="008B3058">
      <w:pPr>
        <w:pStyle w:val="ndicedeilustraes"/>
        <w:tabs>
          <w:tab w:val="right" w:leader="dot" w:pos="10478"/>
        </w:tabs>
        <w:rPr>
          <w:rFonts w:ascii="Arial Narrow" w:eastAsiaTheme="minorEastAsia" w:hAnsi="Arial Narrow"/>
          <w:noProof/>
          <w:lang w:eastAsia="pt-BR"/>
        </w:rPr>
      </w:pPr>
      <w:hyperlink w:anchor="_Toc519154327" w:history="1">
        <w:r w:rsidR="00C72EC3" w:rsidRPr="00C72EC3">
          <w:rPr>
            <w:rStyle w:val="Hyperlink"/>
            <w:rFonts w:ascii="Arial Narrow" w:hAnsi="Arial Narrow"/>
            <w:bCs/>
            <w:noProof/>
          </w:rPr>
          <w:t>Figura 15. Demandas máximas mensais: Subsistema Norte.</w:t>
        </w:r>
        <w:r w:rsidR="00C72EC3" w:rsidRPr="00C72EC3">
          <w:rPr>
            <w:rFonts w:ascii="Arial Narrow" w:hAnsi="Arial Narrow"/>
            <w:noProof/>
            <w:webHidden/>
          </w:rPr>
          <w:tab/>
        </w:r>
        <w:r w:rsidR="00C72EC3" w:rsidRPr="00C72EC3">
          <w:rPr>
            <w:rFonts w:ascii="Arial Narrow" w:hAnsi="Arial Narrow"/>
            <w:noProof/>
            <w:webHidden/>
          </w:rPr>
          <w:fldChar w:fldCharType="begin"/>
        </w:r>
        <w:r w:rsidR="00C72EC3" w:rsidRPr="00C72EC3">
          <w:rPr>
            <w:rFonts w:ascii="Arial Narrow" w:hAnsi="Arial Narrow"/>
            <w:noProof/>
            <w:webHidden/>
          </w:rPr>
          <w:instrText xml:space="preserve"> PAGEREF _Toc519154327 \h </w:instrText>
        </w:r>
        <w:r w:rsidR="00C72EC3" w:rsidRPr="00C72EC3">
          <w:rPr>
            <w:rFonts w:ascii="Arial Narrow" w:hAnsi="Arial Narrow"/>
            <w:noProof/>
            <w:webHidden/>
          </w:rPr>
        </w:r>
        <w:r w:rsidR="00C72EC3" w:rsidRPr="00C72EC3">
          <w:rPr>
            <w:rFonts w:ascii="Arial Narrow" w:hAnsi="Arial Narrow"/>
            <w:noProof/>
            <w:webHidden/>
          </w:rPr>
          <w:fldChar w:fldCharType="separate"/>
        </w:r>
        <w:r>
          <w:rPr>
            <w:rFonts w:ascii="Arial Narrow" w:hAnsi="Arial Narrow"/>
            <w:noProof/>
            <w:webHidden/>
          </w:rPr>
          <w:t>12</w:t>
        </w:r>
        <w:r w:rsidR="00C72EC3" w:rsidRPr="00C72EC3">
          <w:rPr>
            <w:rFonts w:ascii="Arial Narrow" w:hAnsi="Arial Narrow"/>
            <w:noProof/>
            <w:webHidden/>
          </w:rPr>
          <w:fldChar w:fldCharType="end"/>
        </w:r>
      </w:hyperlink>
    </w:p>
    <w:p w:rsidR="00C72EC3" w:rsidRPr="00C72EC3" w:rsidRDefault="008B3058">
      <w:pPr>
        <w:pStyle w:val="ndicedeilustraes"/>
        <w:tabs>
          <w:tab w:val="right" w:leader="dot" w:pos="10478"/>
        </w:tabs>
        <w:rPr>
          <w:rFonts w:ascii="Arial Narrow" w:eastAsiaTheme="minorEastAsia" w:hAnsi="Arial Narrow"/>
          <w:noProof/>
          <w:lang w:eastAsia="pt-BR"/>
        </w:rPr>
      </w:pPr>
      <w:hyperlink w:anchor="_Toc519154328" w:history="1">
        <w:r w:rsidR="00C72EC3" w:rsidRPr="00C72EC3">
          <w:rPr>
            <w:rStyle w:val="Hyperlink"/>
            <w:rFonts w:ascii="Arial Narrow" w:hAnsi="Arial Narrow"/>
            <w:noProof/>
          </w:rPr>
          <w:t>Figura 16. Matriz de capacidade instalada de geração de energia elétrica do Brasil sem importação contratada.</w:t>
        </w:r>
        <w:r w:rsidR="00C72EC3" w:rsidRPr="00C72EC3">
          <w:rPr>
            <w:rFonts w:ascii="Arial Narrow" w:hAnsi="Arial Narrow"/>
            <w:noProof/>
            <w:webHidden/>
          </w:rPr>
          <w:tab/>
        </w:r>
        <w:r w:rsidR="00C72EC3" w:rsidRPr="00C72EC3">
          <w:rPr>
            <w:rFonts w:ascii="Arial Narrow" w:hAnsi="Arial Narrow"/>
            <w:noProof/>
            <w:webHidden/>
          </w:rPr>
          <w:fldChar w:fldCharType="begin"/>
        </w:r>
        <w:r w:rsidR="00C72EC3" w:rsidRPr="00C72EC3">
          <w:rPr>
            <w:rFonts w:ascii="Arial Narrow" w:hAnsi="Arial Narrow"/>
            <w:noProof/>
            <w:webHidden/>
          </w:rPr>
          <w:instrText xml:space="preserve"> PAGEREF _Toc519154328 \h </w:instrText>
        </w:r>
        <w:r w:rsidR="00C72EC3" w:rsidRPr="00C72EC3">
          <w:rPr>
            <w:rFonts w:ascii="Arial Narrow" w:hAnsi="Arial Narrow"/>
            <w:noProof/>
            <w:webHidden/>
          </w:rPr>
        </w:r>
        <w:r w:rsidR="00C72EC3" w:rsidRPr="00C72EC3">
          <w:rPr>
            <w:rFonts w:ascii="Arial Narrow" w:hAnsi="Arial Narrow"/>
            <w:noProof/>
            <w:webHidden/>
          </w:rPr>
          <w:fldChar w:fldCharType="separate"/>
        </w:r>
        <w:r>
          <w:rPr>
            <w:rFonts w:ascii="Arial Narrow" w:hAnsi="Arial Narrow"/>
            <w:noProof/>
            <w:webHidden/>
          </w:rPr>
          <w:t>14</w:t>
        </w:r>
        <w:r w:rsidR="00C72EC3" w:rsidRPr="00C72EC3">
          <w:rPr>
            <w:rFonts w:ascii="Arial Narrow" w:hAnsi="Arial Narrow"/>
            <w:noProof/>
            <w:webHidden/>
          </w:rPr>
          <w:fldChar w:fldCharType="end"/>
        </w:r>
      </w:hyperlink>
    </w:p>
    <w:p w:rsidR="00C72EC3" w:rsidRPr="00C72EC3" w:rsidRDefault="008B3058">
      <w:pPr>
        <w:pStyle w:val="ndicedeilustraes"/>
        <w:tabs>
          <w:tab w:val="right" w:leader="dot" w:pos="10478"/>
        </w:tabs>
        <w:rPr>
          <w:rFonts w:ascii="Arial Narrow" w:eastAsiaTheme="minorEastAsia" w:hAnsi="Arial Narrow"/>
          <w:noProof/>
          <w:lang w:eastAsia="pt-BR"/>
        </w:rPr>
      </w:pPr>
      <w:hyperlink w:anchor="_Toc519154329" w:history="1">
        <w:r w:rsidR="00C72EC3" w:rsidRPr="00C72EC3">
          <w:rPr>
            <w:rStyle w:val="Hyperlink"/>
            <w:rFonts w:ascii="Arial Narrow" w:hAnsi="Arial Narrow"/>
            <w:noProof/>
          </w:rPr>
          <w:t>Figura 17. Linhas de transmissão de energia elétrica instaladas no SEB.</w:t>
        </w:r>
        <w:r w:rsidR="00C72EC3" w:rsidRPr="00C72EC3">
          <w:rPr>
            <w:rFonts w:ascii="Arial Narrow" w:hAnsi="Arial Narrow"/>
            <w:noProof/>
            <w:webHidden/>
          </w:rPr>
          <w:tab/>
        </w:r>
        <w:r w:rsidR="00C72EC3" w:rsidRPr="00C72EC3">
          <w:rPr>
            <w:rFonts w:ascii="Arial Narrow" w:hAnsi="Arial Narrow"/>
            <w:noProof/>
            <w:webHidden/>
          </w:rPr>
          <w:fldChar w:fldCharType="begin"/>
        </w:r>
        <w:r w:rsidR="00C72EC3" w:rsidRPr="00C72EC3">
          <w:rPr>
            <w:rFonts w:ascii="Arial Narrow" w:hAnsi="Arial Narrow"/>
            <w:noProof/>
            <w:webHidden/>
          </w:rPr>
          <w:instrText xml:space="preserve"> PAGEREF _Toc519154329 \h </w:instrText>
        </w:r>
        <w:r w:rsidR="00C72EC3" w:rsidRPr="00C72EC3">
          <w:rPr>
            <w:rFonts w:ascii="Arial Narrow" w:hAnsi="Arial Narrow"/>
            <w:noProof/>
            <w:webHidden/>
          </w:rPr>
        </w:r>
        <w:r w:rsidR="00C72EC3" w:rsidRPr="00C72EC3">
          <w:rPr>
            <w:rFonts w:ascii="Arial Narrow" w:hAnsi="Arial Narrow"/>
            <w:noProof/>
            <w:webHidden/>
          </w:rPr>
          <w:fldChar w:fldCharType="separate"/>
        </w:r>
        <w:r>
          <w:rPr>
            <w:rFonts w:ascii="Arial Narrow" w:hAnsi="Arial Narrow"/>
            <w:noProof/>
            <w:webHidden/>
          </w:rPr>
          <w:t>14</w:t>
        </w:r>
        <w:r w:rsidR="00C72EC3" w:rsidRPr="00C72EC3">
          <w:rPr>
            <w:rFonts w:ascii="Arial Narrow" w:hAnsi="Arial Narrow"/>
            <w:noProof/>
            <w:webHidden/>
          </w:rPr>
          <w:fldChar w:fldCharType="end"/>
        </w:r>
      </w:hyperlink>
    </w:p>
    <w:p w:rsidR="00C72EC3" w:rsidRPr="00C72EC3" w:rsidRDefault="008B3058">
      <w:pPr>
        <w:pStyle w:val="ndicedeilustraes"/>
        <w:tabs>
          <w:tab w:val="right" w:leader="dot" w:pos="10478"/>
        </w:tabs>
        <w:rPr>
          <w:rFonts w:ascii="Arial Narrow" w:eastAsiaTheme="minorEastAsia" w:hAnsi="Arial Narrow"/>
          <w:noProof/>
          <w:lang w:eastAsia="pt-BR"/>
        </w:rPr>
      </w:pPr>
      <w:hyperlink w:anchor="_Toc519154330" w:history="1">
        <w:r w:rsidR="00C72EC3" w:rsidRPr="00C72EC3">
          <w:rPr>
            <w:rStyle w:val="Hyperlink"/>
            <w:rFonts w:ascii="Arial Narrow" w:hAnsi="Arial Narrow"/>
            <w:noProof/>
          </w:rPr>
          <w:t>Figura 18. Matriz de produção de energia elétrica no Brasil.</w:t>
        </w:r>
        <w:r w:rsidR="00C72EC3" w:rsidRPr="00C72EC3">
          <w:rPr>
            <w:rFonts w:ascii="Arial Narrow" w:hAnsi="Arial Narrow"/>
            <w:noProof/>
            <w:webHidden/>
          </w:rPr>
          <w:tab/>
        </w:r>
        <w:r w:rsidR="00C72EC3" w:rsidRPr="00C72EC3">
          <w:rPr>
            <w:rFonts w:ascii="Arial Narrow" w:hAnsi="Arial Narrow"/>
            <w:noProof/>
            <w:webHidden/>
          </w:rPr>
          <w:fldChar w:fldCharType="begin"/>
        </w:r>
        <w:r w:rsidR="00C72EC3" w:rsidRPr="00C72EC3">
          <w:rPr>
            <w:rFonts w:ascii="Arial Narrow" w:hAnsi="Arial Narrow"/>
            <w:noProof/>
            <w:webHidden/>
          </w:rPr>
          <w:instrText xml:space="preserve"> PAGEREF _Toc519154330 \h </w:instrText>
        </w:r>
        <w:r w:rsidR="00C72EC3" w:rsidRPr="00C72EC3">
          <w:rPr>
            <w:rFonts w:ascii="Arial Narrow" w:hAnsi="Arial Narrow"/>
            <w:noProof/>
            <w:webHidden/>
          </w:rPr>
        </w:r>
        <w:r w:rsidR="00C72EC3" w:rsidRPr="00C72EC3">
          <w:rPr>
            <w:rFonts w:ascii="Arial Narrow" w:hAnsi="Arial Narrow"/>
            <w:noProof/>
            <w:webHidden/>
          </w:rPr>
          <w:fldChar w:fldCharType="separate"/>
        </w:r>
        <w:r>
          <w:rPr>
            <w:rFonts w:ascii="Arial Narrow" w:hAnsi="Arial Narrow"/>
            <w:noProof/>
            <w:webHidden/>
          </w:rPr>
          <w:t>19</w:t>
        </w:r>
        <w:r w:rsidR="00C72EC3" w:rsidRPr="00C72EC3">
          <w:rPr>
            <w:rFonts w:ascii="Arial Narrow" w:hAnsi="Arial Narrow"/>
            <w:noProof/>
            <w:webHidden/>
          </w:rPr>
          <w:fldChar w:fldCharType="end"/>
        </w:r>
      </w:hyperlink>
    </w:p>
    <w:p w:rsidR="00C72EC3" w:rsidRPr="00C72EC3" w:rsidRDefault="008B3058">
      <w:pPr>
        <w:pStyle w:val="ndicedeilustraes"/>
        <w:tabs>
          <w:tab w:val="right" w:leader="dot" w:pos="10478"/>
        </w:tabs>
        <w:rPr>
          <w:rFonts w:ascii="Arial Narrow" w:eastAsiaTheme="minorEastAsia" w:hAnsi="Arial Narrow"/>
          <w:noProof/>
          <w:lang w:eastAsia="pt-BR"/>
        </w:rPr>
      </w:pPr>
      <w:hyperlink w:anchor="_Toc519154331" w:history="1">
        <w:r w:rsidR="00C72EC3" w:rsidRPr="00C72EC3">
          <w:rPr>
            <w:rStyle w:val="Hyperlink"/>
            <w:rFonts w:ascii="Arial Narrow" w:hAnsi="Arial Narrow"/>
            <w:noProof/>
          </w:rPr>
          <w:t>Figura 19. Capacidade Instalada e Geração das Usinas Eólicas do Norte e do Nordeste.</w:t>
        </w:r>
        <w:r w:rsidR="00C72EC3" w:rsidRPr="00C72EC3">
          <w:rPr>
            <w:rFonts w:ascii="Arial Narrow" w:hAnsi="Arial Narrow"/>
            <w:noProof/>
            <w:webHidden/>
          </w:rPr>
          <w:tab/>
        </w:r>
        <w:r w:rsidR="00C72EC3" w:rsidRPr="00C72EC3">
          <w:rPr>
            <w:rFonts w:ascii="Arial Narrow" w:hAnsi="Arial Narrow"/>
            <w:noProof/>
            <w:webHidden/>
          </w:rPr>
          <w:fldChar w:fldCharType="begin"/>
        </w:r>
        <w:r w:rsidR="00C72EC3" w:rsidRPr="00C72EC3">
          <w:rPr>
            <w:rFonts w:ascii="Arial Narrow" w:hAnsi="Arial Narrow"/>
            <w:noProof/>
            <w:webHidden/>
          </w:rPr>
          <w:instrText xml:space="preserve"> PAGEREF _Toc519154331 \h </w:instrText>
        </w:r>
        <w:r w:rsidR="00C72EC3" w:rsidRPr="00C72EC3">
          <w:rPr>
            <w:rFonts w:ascii="Arial Narrow" w:hAnsi="Arial Narrow"/>
            <w:noProof/>
            <w:webHidden/>
          </w:rPr>
        </w:r>
        <w:r w:rsidR="00C72EC3" w:rsidRPr="00C72EC3">
          <w:rPr>
            <w:rFonts w:ascii="Arial Narrow" w:hAnsi="Arial Narrow"/>
            <w:noProof/>
            <w:webHidden/>
          </w:rPr>
          <w:fldChar w:fldCharType="separate"/>
        </w:r>
        <w:r>
          <w:rPr>
            <w:rFonts w:ascii="Arial Narrow" w:hAnsi="Arial Narrow"/>
            <w:noProof/>
            <w:webHidden/>
          </w:rPr>
          <w:t>20</w:t>
        </w:r>
        <w:r w:rsidR="00C72EC3" w:rsidRPr="00C72EC3">
          <w:rPr>
            <w:rFonts w:ascii="Arial Narrow" w:hAnsi="Arial Narrow"/>
            <w:noProof/>
            <w:webHidden/>
          </w:rPr>
          <w:fldChar w:fldCharType="end"/>
        </w:r>
      </w:hyperlink>
    </w:p>
    <w:p w:rsidR="00C72EC3" w:rsidRPr="00C72EC3" w:rsidRDefault="008B3058">
      <w:pPr>
        <w:pStyle w:val="ndicedeilustraes"/>
        <w:tabs>
          <w:tab w:val="right" w:leader="dot" w:pos="10478"/>
        </w:tabs>
        <w:rPr>
          <w:rFonts w:ascii="Arial Narrow" w:eastAsiaTheme="minorEastAsia" w:hAnsi="Arial Narrow"/>
          <w:noProof/>
          <w:lang w:eastAsia="pt-BR"/>
        </w:rPr>
      </w:pPr>
      <w:hyperlink w:anchor="_Toc519154332" w:history="1">
        <w:r w:rsidR="00C72EC3" w:rsidRPr="00C72EC3">
          <w:rPr>
            <w:rStyle w:val="Hyperlink"/>
            <w:rFonts w:ascii="Arial Narrow" w:hAnsi="Arial Narrow"/>
            <w:noProof/>
          </w:rPr>
          <w:t>Figura 20. Capacidade Instalada e Geração das Usinas Eólicas do Sul.</w:t>
        </w:r>
        <w:r w:rsidR="00C72EC3" w:rsidRPr="00C72EC3">
          <w:rPr>
            <w:rFonts w:ascii="Arial Narrow" w:hAnsi="Arial Narrow"/>
            <w:noProof/>
            <w:webHidden/>
          </w:rPr>
          <w:tab/>
        </w:r>
        <w:r w:rsidR="00C72EC3" w:rsidRPr="00C72EC3">
          <w:rPr>
            <w:rFonts w:ascii="Arial Narrow" w:hAnsi="Arial Narrow"/>
            <w:noProof/>
            <w:webHidden/>
          </w:rPr>
          <w:fldChar w:fldCharType="begin"/>
        </w:r>
        <w:r w:rsidR="00C72EC3" w:rsidRPr="00C72EC3">
          <w:rPr>
            <w:rFonts w:ascii="Arial Narrow" w:hAnsi="Arial Narrow"/>
            <w:noProof/>
            <w:webHidden/>
          </w:rPr>
          <w:instrText xml:space="preserve"> PAGEREF _Toc519154332 \h </w:instrText>
        </w:r>
        <w:r w:rsidR="00C72EC3" w:rsidRPr="00C72EC3">
          <w:rPr>
            <w:rFonts w:ascii="Arial Narrow" w:hAnsi="Arial Narrow"/>
            <w:noProof/>
            <w:webHidden/>
          </w:rPr>
        </w:r>
        <w:r w:rsidR="00C72EC3" w:rsidRPr="00C72EC3">
          <w:rPr>
            <w:rFonts w:ascii="Arial Narrow" w:hAnsi="Arial Narrow"/>
            <w:noProof/>
            <w:webHidden/>
          </w:rPr>
          <w:fldChar w:fldCharType="separate"/>
        </w:r>
        <w:r>
          <w:rPr>
            <w:rFonts w:ascii="Arial Narrow" w:hAnsi="Arial Narrow"/>
            <w:noProof/>
            <w:webHidden/>
          </w:rPr>
          <w:t>21</w:t>
        </w:r>
        <w:r w:rsidR="00C72EC3" w:rsidRPr="00C72EC3">
          <w:rPr>
            <w:rFonts w:ascii="Arial Narrow" w:hAnsi="Arial Narrow"/>
            <w:noProof/>
            <w:webHidden/>
          </w:rPr>
          <w:fldChar w:fldCharType="end"/>
        </w:r>
      </w:hyperlink>
    </w:p>
    <w:p w:rsidR="00C72EC3" w:rsidRPr="00C72EC3" w:rsidRDefault="008B3058">
      <w:pPr>
        <w:pStyle w:val="ndicedeilustraes"/>
        <w:tabs>
          <w:tab w:val="right" w:leader="dot" w:pos="10478"/>
        </w:tabs>
        <w:rPr>
          <w:rFonts w:ascii="Arial Narrow" w:eastAsiaTheme="minorEastAsia" w:hAnsi="Arial Narrow"/>
          <w:noProof/>
          <w:lang w:eastAsia="pt-BR"/>
        </w:rPr>
      </w:pPr>
      <w:hyperlink w:anchor="_Toc519154333" w:history="1">
        <w:r w:rsidR="00C72EC3" w:rsidRPr="00C72EC3">
          <w:rPr>
            <w:rStyle w:val="Hyperlink"/>
            <w:rFonts w:ascii="Arial Narrow" w:hAnsi="Arial Narrow"/>
            <w:noProof/>
          </w:rPr>
          <w:t>Figura 21. Evolução do CMO verificado no mês.</w:t>
        </w:r>
        <w:r w:rsidR="00C72EC3" w:rsidRPr="00C72EC3">
          <w:rPr>
            <w:rFonts w:ascii="Arial Narrow" w:hAnsi="Arial Narrow"/>
            <w:noProof/>
            <w:webHidden/>
          </w:rPr>
          <w:tab/>
        </w:r>
        <w:r w:rsidR="00C72EC3" w:rsidRPr="00C72EC3">
          <w:rPr>
            <w:rFonts w:ascii="Arial Narrow" w:hAnsi="Arial Narrow"/>
            <w:noProof/>
            <w:webHidden/>
          </w:rPr>
          <w:fldChar w:fldCharType="begin"/>
        </w:r>
        <w:r w:rsidR="00C72EC3" w:rsidRPr="00C72EC3">
          <w:rPr>
            <w:rFonts w:ascii="Arial Narrow" w:hAnsi="Arial Narrow"/>
            <w:noProof/>
            <w:webHidden/>
          </w:rPr>
          <w:instrText xml:space="preserve"> PAGEREF _Toc519154333 \h </w:instrText>
        </w:r>
        <w:r w:rsidR="00C72EC3" w:rsidRPr="00C72EC3">
          <w:rPr>
            <w:rFonts w:ascii="Arial Narrow" w:hAnsi="Arial Narrow"/>
            <w:noProof/>
            <w:webHidden/>
          </w:rPr>
        </w:r>
        <w:r w:rsidR="00C72EC3" w:rsidRPr="00C72EC3">
          <w:rPr>
            <w:rFonts w:ascii="Arial Narrow" w:hAnsi="Arial Narrow"/>
            <w:noProof/>
            <w:webHidden/>
          </w:rPr>
          <w:fldChar w:fldCharType="separate"/>
        </w:r>
        <w:r>
          <w:rPr>
            <w:rFonts w:ascii="Arial Narrow" w:hAnsi="Arial Narrow"/>
            <w:noProof/>
            <w:webHidden/>
          </w:rPr>
          <w:t>21</w:t>
        </w:r>
        <w:r w:rsidR="00C72EC3" w:rsidRPr="00C72EC3">
          <w:rPr>
            <w:rFonts w:ascii="Arial Narrow" w:hAnsi="Arial Narrow"/>
            <w:noProof/>
            <w:webHidden/>
          </w:rPr>
          <w:fldChar w:fldCharType="end"/>
        </w:r>
      </w:hyperlink>
    </w:p>
    <w:p w:rsidR="00C72EC3" w:rsidRPr="00C72EC3" w:rsidRDefault="008B3058">
      <w:pPr>
        <w:pStyle w:val="ndicedeilustraes"/>
        <w:tabs>
          <w:tab w:val="right" w:leader="dot" w:pos="10478"/>
        </w:tabs>
        <w:rPr>
          <w:rFonts w:ascii="Arial Narrow" w:eastAsiaTheme="minorEastAsia" w:hAnsi="Arial Narrow"/>
          <w:noProof/>
          <w:lang w:eastAsia="pt-BR"/>
        </w:rPr>
      </w:pPr>
      <w:hyperlink w:anchor="_Toc519154334" w:history="1">
        <w:r w:rsidR="00C72EC3" w:rsidRPr="00C72EC3">
          <w:rPr>
            <w:rStyle w:val="Hyperlink"/>
            <w:rFonts w:ascii="Arial Narrow" w:hAnsi="Arial Narrow"/>
            <w:noProof/>
          </w:rPr>
          <w:t>Figura 22. Encargos Setoriais: Restrição de Operação.</w:t>
        </w:r>
        <w:r w:rsidR="00C72EC3" w:rsidRPr="00C72EC3">
          <w:rPr>
            <w:rFonts w:ascii="Arial Narrow" w:hAnsi="Arial Narrow"/>
            <w:noProof/>
            <w:webHidden/>
          </w:rPr>
          <w:tab/>
        </w:r>
        <w:r w:rsidR="00C72EC3" w:rsidRPr="00C72EC3">
          <w:rPr>
            <w:rFonts w:ascii="Arial Narrow" w:hAnsi="Arial Narrow"/>
            <w:noProof/>
            <w:webHidden/>
          </w:rPr>
          <w:fldChar w:fldCharType="begin"/>
        </w:r>
        <w:r w:rsidR="00C72EC3" w:rsidRPr="00C72EC3">
          <w:rPr>
            <w:rFonts w:ascii="Arial Narrow" w:hAnsi="Arial Narrow"/>
            <w:noProof/>
            <w:webHidden/>
          </w:rPr>
          <w:instrText xml:space="preserve"> PAGEREF _Toc519154334 \h </w:instrText>
        </w:r>
        <w:r w:rsidR="00C72EC3" w:rsidRPr="00C72EC3">
          <w:rPr>
            <w:rFonts w:ascii="Arial Narrow" w:hAnsi="Arial Narrow"/>
            <w:noProof/>
            <w:webHidden/>
          </w:rPr>
        </w:r>
        <w:r w:rsidR="00C72EC3" w:rsidRPr="00C72EC3">
          <w:rPr>
            <w:rFonts w:ascii="Arial Narrow" w:hAnsi="Arial Narrow"/>
            <w:noProof/>
            <w:webHidden/>
          </w:rPr>
          <w:fldChar w:fldCharType="separate"/>
        </w:r>
        <w:r>
          <w:rPr>
            <w:rFonts w:ascii="Arial Narrow" w:hAnsi="Arial Narrow"/>
            <w:noProof/>
            <w:webHidden/>
          </w:rPr>
          <w:t>22</w:t>
        </w:r>
        <w:r w:rsidR="00C72EC3" w:rsidRPr="00C72EC3">
          <w:rPr>
            <w:rFonts w:ascii="Arial Narrow" w:hAnsi="Arial Narrow"/>
            <w:noProof/>
            <w:webHidden/>
          </w:rPr>
          <w:fldChar w:fldCharType="end"/>
        </w:r>
      </w:hyperlink>
    </w:p>
    <w:p w:rsidR="00C72EC3" w:rsidRPr="00C72EC3" w:rsidRDefault="008B3058">
      <w:pPr>
        <w:pStyle w:val="ndicedeilustraes"/>
        <w:tabs>
          <w:tab w:val="right" w:leader="dot" w:pos="10478"/>
        </w:tabs>
        <w:rPr>
          <w:rFonts w:ascii="Arial Narrow" w:eastAsiaTheme="minorEastAsia" w:hAnsi="Arial Narrow"/>
          <w:noProof/>
          <w:lang w:eastAsia="pt-BR"/>
        </w:rPr>
      </w:pPr>
      <w:hyperlink w:anchor="_Toc519154335" w:history="1">
        <w:r w:rsidR="00C72EC3" w:rsidRPr="00C72EC3">
          <w:rPr>
            <w:rStyle w:val="Hyperlink"/>
            <w:rFonts w:ascii="Arial Narrow" w:hAnsi="Arial Narrow"/>
            <w:noProof/>
          </w:rPr>
          <w:t>Figura 23. Encargos Setoriais: Segurança Energética.</w:t>
        </w:r>
        <w:r w:rsidR="00C72EC3" w:rsidRPr="00C72EC3">
          <w:rPr>
            <w:rFonts w:ascii="Arial Narrow" w:hAnsi="Arial Narrow"/>
            <w:noProof/>
            <w:webHidden/>
          </w:rPr>
          <w:tab/>
        </w:r>
        <w:r w:rsidR="00C72EC3" w:rsidRPr="00C72EC3">
          <w:rPr>
            <w:rFonts w:ascii="Arial Narrow" w:hAnsi="Arial Narrow"/>
            <w:noProof/>
            <w:webHidden/>
          </w:rPr>
          <w:fldChar w:fldCharType="begin"/>
        </w:r>
        <w:r w:rsidR="00C72EC3" w:rsidRPr="00C72EC3">
          <w:rPr>
            <w:rFonts w:ascii="Arial Narrow" w:hAnsi="Arial Narrow"/>
            <w:noProof/>
            <w:webHidden/>
          </w:rPr>
          <w:instrText xml:space="preserve"> PAGEREF _Toc519154335 \h </w:instrText>
        </w:r>
        <w:r w:rsidR="00C72EC3" w:rsidRPr="00C72EC3">
          <w:rPr>
            <w:rFonts w:ascii="Arial Narrow" w:hAnsi="Arial Narrow"/>
            <w:noProof/>
            <w:webHidden/>
          </w:rPr>
        </w:r>
        <w:r w:rsidR="00C72EC3" w:rsidRPr="00C72EC3">
          <w:rPr>
            <w:rFonts w:ascii="Arial Narrow" w:hAnsi="Arial Narrow"/>
            <w:noProof/>
            <w:webHidden/>
          </w:rPr>
          <w:fldChar w:fldCharType="separate"/>
        </w:r>
        <w:r>
          <w:rPr>
            <w:rFonts w:ascii="Arial Narrow" w:hAnsi="Arial Narrow"/>
            <w:noProof/>
            <w:webHidden/>
          </w:rPr>
          <w:t>22</w:t>
        </w:r>
        <w:r w:rsidR="00C72EC3" w:rsidRPr="00C72EC3">
          <w:rPr>
            <w:rFonts w:ascii="Arial Narrow" w:hAnsi="Arial Narrow"/>
            <w:noProof/>
            <w:webHidden/>
          </w:rPr>
          <w:fldChar w:fldCharType="end"/>
        </w:r>
      </w:hyperlink>
    </w:p>
    <w:p w:rsidR="00C72EC3" w:rsidRPr="00C72EC3" w:rsidRDefault="008B3058">
      <w:pPr>
        <w:pStyle w:val="ndicedeilustraes"/>
        <w:tabs>
          <w:tab w:val="right" w:leader="dot" w:pos="10478"/>
        </w:tabs>
        <w:rPr>
          <w:rFonts w:ascii="Arial Narrow" w:eastAsiaTheme="minorEastAsia" w:hAnsi="Arial Narrow"/>
          <w:noProof/>
          <w:lang w:eastAsia="pt-BR"/>
        </w:rPr>
      </w:pPr>
      <w:hyperlink w:anchor="_Toc519154336" w:history="1">
        <w:r w:rsidR="00C72EC3" w:rsidRPr="00C72EC3">
          <w:rPr>
            <w:rStyle w:val="Hyperlink"/>
            <w:rFonts w:ascii="Arial Narrow" w:hAnsi="Arial Narrow"/>
            <w:noProof/>
          </w:rPr>
          <w:t>Figura 24. Encargos Setoriais: Serviços Ancilares.</w:t>
        </w:r>
        <w:r w:rsidR="00C72EC3" w:rsidRPr="00C72EC3">
          <w:rPr>
            <w:rFonts w:ascii="Arial Narrow" w:hAnsi="Arial Narrow"/>
            <w:noProof/>
            <w:webHidden/>
          </w:rPr>
          <w:tab/>
        </w:r>
        <w:r w:rsidR="00C72EC3" w:rsidRPr="00C72EC3">
          <w:rPr>
            <w:rFonts w:ascii="Arial Narrow" w:hAnsi="Arial Narrow"/>
            <w:noProof/>
            <w:webHidden/>
          </w:rPr>
          <w:fldChar w:fldCharType="begin"/>
        </w:r>
        <w:r w:rsidR="00C72EC3" w:rsidRPr="00C72EC3">
          <w:rPr>
            <w:rFonts w:ascii="Arial Narrow" w:hAnsi="Arial Narrow"/>
            <w:noProof/>
            <w:webHidden/>
          </w:rPr>
          <w:instrText xml:space="preserve"> PAGEREF _Toc519154336 \h </w:instrText>
        </w:r>
        <w:r w:rsidR="00C72EC3" w:rsidRPr="00C72EC3">
          <w:rPr>
            <w:rFonts w:ascii="Arial Narrow" w:hAnsi="Arial Narrow"/>
            <w:noProof/>
            <w:webHidden/>
          </w:rPr>
        </w:r>
        <w:r w:rsidR="00C72EC3" w:rsidRPr="00C72EC3">
          <w:rPr>
            <w:rFonts w:ascii="Arial Narrow" w:hAnsi="Arial Narrow"/>
            <w:noProof/>
            <w:webHidden/>
          </w:rPr>
          <w:fldChar w:fldCharType="separate"/>
        </w:r>
        <w:r>
          <w:rPr>
            <w:rFonts w:ascii="Arial Narrow" w:hAnsi="Arial Narrow"/>
            <w:noProof/>
            <w:webHidden/>
          </w:rPr>
          <w:t>23</w:t>
        </w:r>
        <w:r w:rsidR="00C72EC3" w:rsidRPr="00C72EC3">
          <w:rPr>
            <w:rFonts w:ascii="Arial Narrow" w:hAnsi="Arial Narrow"/>
            <w:noProof/>
            <w:webHidden/>
          </w:rPr>
          <w:fldChar w:fldCharType="end"/>
        </w:r>
      </w:hyperlink>
    </w:p>
    <w:p w:rsidR="00C72EC3" w:rsidRPr="00C72EC3" w:rsidRDefault="008B3058">
      <w:pPr>
        <w:pStyle w:val="ndicedeilustraes"/>
        <w:tabs>
          <w:tab w:val="right" w:leader="dot" w:pos="10478"/>
        </w:tabs>
        <w:rPr>
          <w:rFonts w:ascii="Arial Narrow" w:eastAsiaTheme="minorEastAsia" w:hAnsi="Arial Narrow"/>
          <w:noProof/>
          <w:lang w:eastAsia="pt-BR"/>
        </w:rPr>
      </w:pPr>
      <w:hyperlink w:anchor="_Toc519154337" w:history="1">
        <w:r w:rsidR="00C72EC3" w:rsidRPr="00C72EC3">
          <w:rPr>
            <w:rStyle w:val="Hyperlink"/>
            <w:rFonts w:ascii="Arial Narrow" w:hAnsi="Arial Narrow"/>
            <w:noProof/>
          </w:rPr>
          <w:t>Figura 25. Encargos Setoriais: Deslocamento Hidráulico.</w:t>
        </w:r>
        <w:r w:rsidR="00C72EC3" w:rsidRPr="00C72EC3">
          <w:rPr>
            <w:rFonts w:ascii="Arial Narrow" w:hAnsi="Arial Narrow"/>
            <w:noProof/>
            <w:webHidden/>
          </w:rPr>
          <w:tab/>
        </w:r>
        <w:r w:rsidR="00C72EC3" w:rsidRPr="00C72EC3">
          <w:rPr>
            <w:rFonts w:ascii="Arial Narrow" w:hAnsi="Arial Narrow"/>
            <w:noProof/>
            <w:webHidden/>
          </w:rPr>
          <w:fldChar w:fldCharType="begin"/>
        </w:r>
        <w:r w:rsidR="00C72EC3" w:rsidRPr="00C72EC3">
          <w:rPr>
            <w:rFonts w:ascii="Arial Narrow" w:hAnsi="Arial Narrow"/>
            <w:noProof/>
            <w:webHidden/>
          </w:rPr>
          <w:instrText xml:space="preserve"> PAGEREF _Toc519154337 \h </w:instrText>
        </w:r>
        <w:r w:rsidR="00C72EC3" w:rsidRPr="00C72EC3">
          <w:rPr>
            <w:rFonts w:ascii="Arial Narrow" w:hAnsi="Arial Narrow"/>
            <w:noProof/>
            <w:webHidden/>
          </w:rPr>
        </w:r>
        <w:r w:rsidR="00C72EC3" w:rsidRPr="00C72EC3">
          <w:rPr>
            <w:rFonts w:ascii="Arial Narrow" w:hAnsi="Arial Narrow"/>
            <w:noProof/>
            <w:webHidden/>
          </w:rPr>
          <w:fldChar w:fldCharType="separate"/>
        </w:r>
        <w:r>
          <w:rPr>
            <w:rFonts w:ascii="Arial Narrow" w:hAnsi="Arial Narrow"/>
            <w:noProof/>
            <w:webHidden/>
          </w:rPr>
          <w:t>23</w:t>
        </w:r>
        <w:r w:rsidR="00C72EC3" w:rsidRPr="00C72EC3">
          <w:rPr>
            <w:rFonts w:ascii="Arial Narrow" w:hAnsi="Arial Narrow"/>
            <w:noProof/>
            <w:webHidden/>
          </w:rPr>
          <w:fldChar w:fldCharType="end"/>
        </w:r>
      </w:hyperlink>
    </w:p>
    <w:p w:rsidR="00C72EC3" w:rsidRPr="00C72EC3" w:rsidRDefault="008B3058">
      <w:pPr>
        <w:pStyle w:val="ndicedeilustraes"/>
        <w:tabs>
          <w:tab w:val="right" w:leader="dot" w:pos="10478"/>
        </w:tabs>
        <w:rPr>
          <w:rFonts w:ascii="Arial Narrow" w:eastAsiaTheme="minorEastAsia" w:hAnsi="Arial Narrow"/>
          <w:noProof/>
          <w:lang w:eastAsia="pt-BR"/>
        </w:rPr>
      </w:pPr>
      <w:hyperlink w:anchor="_Toc519154338" w:history="1">
        <w:r w:rsidR="00C72EC3" w:rsidRPr="00C72EC3">
          <w:rPr>
            <w:rStyle w:val="Hyperlink"/>
            <w:rFonts w:ascii="Arial Narrow" w:hAnsi="Arial Narrow"/>
            <w:noProof/>
          </w:rPr>
          <w:t>Figura 26. Ocorrências no SEB: montante de carga interrompida e número de ocorrências.</w:t>
        </w:r>
        <w:r w:rsidR="00C72EC3" w:rsidRPr="00C72EC3">
          <w:rPr>
            <w:rFonts w:ascii="Arial Narrow" w:hAnsi="Arial Narrow"/>
            <w:noProof/>
            <w:webHidden/>
          </w:rPr>
          <w:tab/>
        </w:r>
        <w:r w:rsidR="00C72EC3" w:rsidRPr="00C72EC3">
          <w:rPr>
            <w:rFonts w:ascii="Arial Narrow" w:hAnsi="Arial Narrow"/>
            <w:noProof/>
            <w:webHidden/>
          </w:rPr>
          <w:fldChar w:fldCharType="begin"/>
        </w:r>
        <w:r w:rsidR="00C72EC3" w:rsidRPr="00C72EC3">
          <w:rPr>
            <w:rFonts w:ascii="Arial Narrow" w:hAnsi="Arial Narrow"/>
            <w:noProof/>
            <w:webHidden/>
          </w:rPr>
          <w:instrText xml:space="preserve"> PAGEREF _Toc519154338 \h </w:instrText>
        </w:r>
        <w:r w:rsidR="00C72EC3" w:rsidRPr="00C72EC3">
          <w:rPr>
            <w:rFonts w:ascii="Arial Narrow" w:hAnsi="Arial Narrow"/>
            <w:noProof/>
            <w:webHidden/>
          </w:rPr>
        </w:r>
        <w:r w:rsidR="00C72EC3" w:rsidRPr="00C72EC3">
          <w:rPr>
            <w:rFonts w:ascii="Arial Narrow" w:hAnsi="Arial Narrow"/>
            <w:noProof/>
            <w:webHidden/>
          </w:rPr>
          <w:fldChar w:fldCharType="separate"/>
        </w:r>
        <w:r>
          <w:rPr>
            <w:rFonts w:ascii="Arial Narrow" w:hAnsi="Arial Narrow"/>
            <w:noProof/>
            <w:webHidden/>
          </w:rPr>
          <w:t>24</w:t>
        </w:r>
        <w:r w:rsidR="00C72EC3" w:rsidRPr="00C72EC3">
          <w:rPr>
            <w:rFonts w:ascii="Arial Narrow" w:hAnsi="Arial Narrow"/>
            <w:noProof/>
            <w:webHidden/>
          </w:rPr>
          <w:fldChar w:fldCharType="end"/>
        </w:r>
      </w:hyperlink>
    </w:p>
    <w:p w:rsidR="00C72EC3" w:rsidRPr="00C72EC3" w:rsidRDefault="008B3058">
      <w:pPr>
        <w:pStyle w:val="ndicedeilustraes"/>
        <w:tabs>
          <w:tab w:val="right" w:leader="dot" w:pos="10478"/>
        </w:tabs>
        <w:rPr>
          <w:rFonts w:ascii="Arial Narrow" w:eastAsiaTheme="minorEastAsia" w:hAnsi="Arial Narrow"/>
          <w:noProof/>
          <w:lang w:eastAsia="pt-BR"/>
        </w:rPr>
      </w:pPr>
      <w:hyperlink w:anchor="_Toc519154339" w:history="1">
        <w:r w:rsidR="00C72EC3" w:rsidRPr="00C72EC3">
          <w:rPr>
            <w:rStyle w:val="Hyperlink"/>
            <w:rFonts w:ascii="Arial Narrow" w:hAnsi="Arial Narrow"/>
            <w:noProof/>
          </w:rPr>
          <w:t>Figura 27. DEC do Brasil.</w:t>
        </w:r>
        <w:r w:rsidR="00C72EC3" w:rsidRPr="00C72EC3">
          <w:rPr>
            <w:rFonts w:ascii="Arial Narrow" w:hAnsi="Arial Narrow"/>
            <w:noProof/>
            <w:webHidden/>
          </w:rPr>
          <w:tab/>
        </w:r>
        <w:r w:rsidR="00C72EC3" w:rsidRPr="00C72EC3">
          <w:rPr>
            <w:rFonts w:ascii="Arial Narrow" w:hAnsi="Arial Narrow"/>
            <w:noProof/>
            <w:webHidden/>
          </w:rPr>
          <w:fldChar w:fldCharType="begin"/>
        </w:r>
        <w:r w:rsidR="00C72EC3" w:rsidRPr="00C72EC3">
          <w:rPr>
            <w:rFonts w:ascii="Arial Narrow" w:hAnsi="Arial Narrow"/>
            <w:noProof/>
            <w:webHidden/>
          </w:rPr>
          <w:instrText xml:space="preserve"> PAGEREF _Toc519154339 \h </w:instrText>
        </w:r>
        <w:r w:rsidR="00C72EC3" w:rsidRPr="00C72EC3">
          <w:rPr>
            <w:rFonts w:ascii="Arial Narrow" w:hAnsi="Arial Narrow"/>
            <w:noProof/>
            <w:webHidden/>
          </w:rPr>
        </w:r>
        <w:r w:rsidR="00C72EC3" w:rsidRPr="00C72EC3">
          <w:rPr>
            <w:rFonts w:ascii="Arial Narrow" w:hAnsi="Arial Narrow"/>
            <w:noProof/>
            <w:webHidden/>
          </w:rPr>
          <w:fldChar w:fldCharType="separate"/>
        </w:r>
        <w:r>
          <w:rPr>
            <w:rFonts w:ascii="Arial Narrow" w:hAnsi="Arial Narrow"/>
            <w:noProof/>
            <w:webHidden/>
          </w:rPr>
          <w:t>25</w:t>
        </w:r>
        <w:r w:rsidR="00C72EC3" w:rsidRPr="00C72EC3">
          <w:rPr>
            <w:rFonts w:ascii="Arial Narrow" w:hAnsi="Arial Narrow"/>
            <w:noProof/>
            <w:webHidden/>
          </w:rPr>
          <w:fldChar w:fldCharType="end"/>
        </w:r>
      </w:hyperlink>
    </w:p>
    <w:p w:rsidR="00C72EC3" w:rsidRPr="00C72EC3" w:rsidRDefault="008B3058">
      <w:pPr>
        <w:pStyle w:val="ndicedeilustraes"/>
        <w:tabs>
          <w:tab w:val="right" w:leader="dot" w:pos="10478"/>
        </w:tabs>
        <w:rPr>
          <w:rFonts w:ascii="Arial Narrow" w:eastAsiaTheme="minorEastAsia" w:hAnsi="Arial Narrow"/>
          <w:noProof/>
          <w:lang w:eastAsia="pt-BR"/>
        </w:rPr>
      </w:pPr>
      <w:hyperlink w:anchor="_Toc519154340" w:history="1">
        <w:r w:rsidR="00C72EC3" w:rsidRPr="00C72EC3">
          <w:rPr>
            <w:rStyle w:val="Hyperlink"/>
            <w:rFonts w:ascii="Arial Narrow" w:hAnsi="Arial Narrow"/>
            <w:noProof/>
          </w:rPr>
          <w:t>Figura 28. FEC do Brasil.</w:t>
        </w:r>
        <w:r w:rsidR="00C72EC3" w:rsidRPr="00C72EC3">
          <w:rPr>
            <w:rFonts w:ascii="Arial Narrow" w:hAnsi="Arial Narrow"/>
            <w:noProof/>
            <w:webHidden/>
          </w:rPr>
          <w:tab/>
        </w:r>
        <w:r w:rsidR="00C72EC3" w:rsidRPr="00C72EC3">
          <w:rPr>
            <w:rFonts w:ascii="Arial Narrow" w:hAnsi="Arial Narrow"/>
            <w:noProof/>
            <w:webHidden/>
          </w:rPr>
          <w:fldChar w:fldCharType="begin"/>
        </w:r>
        <w:r w:rsidR="00C72EC3" w:rsidRPr="00C72EC3">
          <w:rPr>
            <w:rFonts w:ascii="Arial Narrow" w:hAnsi="Arial Narrow"/>
            <w:noProof/>
            <w:webHidden/>
          </w:rPr>
          <w:instrText xml:space="preserve"> PAGEREF _Toc519154340 \h </w:instrText>
        </w:r>
        <w:r w:rsidR="00C72EC3" w:rsidRPr="00C72EC3">
          <w:rPr>
            <w:rFonts w:ascii="Arial Narrow" w:hAnsi="Arial Narrow"/>
            <w:noProof/>
            <w:webHidden/>
          </w:rPr>
        </w:r>
        <w:r w:rsidR="00C72EC3" w:rsidRPr="00C72EC3">
          <w:rPr>
            <w:rFonts w:ascii="Arial Narrow" w:hAnsi="Arial Narrow"/>
            <w:noProof/>
            <w:webHidden/>
          </w:rPr>
          <w:fldChar w:fldCharType="separate"/>
        </w:r>
        <w:r>
          <w:rPr>
            <w:rFonts w:ascii="Arial Narrow" w:hAnsi="Arial Narrow"/>
            <w:noProof/>
            <w:webHidden/>
          </w:rPr>
          <w:t>26</w:t>
        </w:r>
        <w:r w:rsidR="00C72EC3" w:rsidRPr="00C72EC3">
          <w:rPr>
            <w:rFonts w:ascii="Arial Narrow" w:hAnsi="Arial Narrow"/>
            <w:noProof/>
            <w:webHidden/>
          </w:rPr>
          <w:fldChar w:fldCharType="end"/>
        </w:r>
      </w:hyperlink>
    </w:p>
    <w:p w:rsidR="00E82E58" w:rsidRPr="000D3AC1" w:rsidRDefault="00E82E58" w:rsidP="00A23E78">
      <w:pPr>
        <w:spacing w:after="120" w:line="240" w:lineRule="auto"/>
        <w:jc w:val="center"/>
        <w:rPr>
          <w:rFonts w:ascii="Arial Narrow" w:hAnsi="Arial Narrow"/>
          <w:b/>
          <w:sz w:val="32"/>
        </w:rPr>
      </w:pPr>
      <w:r w:rsidRPr="00C72EC3">
        <w:rPr>
          <w:rFonts w:ascii="Arial Narrow" w:hAnsi="Arial Narrow" w:cs="Times New Roman"/>
          <w:bCs/>
        </w:rPr>
        <w:fldChar w:fldCharType="end"/>
      </w:r>
      <w:r w:rsidR="00D77CC3" w:rsidRPr="00C72EC3">
        <w:rPr>
          <w:rFonts w:ascii="Arial Narrow" w:hAnsi="Arial Narrow" w:cs="Times New Roman"/>
          <w:bCs/>
          <w:color w:val="FF0000"/>
          <w:sz w:val="24"/>
          <w:szCs w:val="24"/>
        </w:rPr>
        <w:br w:type="page"/>
      </w:r>
      <w:r w:rsidRPr="000D3AC1">
        <w:rPr>
          <w:rFonts w:ascii="Arial Narrow" w:hAnsi="Arial Narrow"/>
          <w:b/>
          <w:sz w:val="32"/>
        </w:rPr>
        <w:lastRenderedPageBreak/>
        <w:t>LISTA DE TABELAS</w:t>
      </w:r>
    </w:p>
    <w:p w:rsidR="0023246B" w:rsidRPr="0023246B" w:rsidRDefault="00E82E58">
      <w:pPr>
        <w:pStyle w:val="ndicedeilustraes"/>
        <w:tabs>
          <w:tab w:val="right" w:leader="dot" w:pos="10478"/>
        </w:tabs>
        <w:rPr>
          <w:rFonts w:ascii="Arial Narrow" w:eastAsiaTheme="minorEastAsia" w:hAnsi="Arial Narrow"/>
          <w:noProof/>
          <w:lang w:eastAsia="pt-BR"/>
        </w:rPr>
      </w:pPr>
      <w:r w:rsidRPr="0023246B">
        <w:rPr>
          <w:rStyle w:val="Hyperlink"/>
          <w:rFonts w:ascii="Arial Narrow" w:hAnsi="Arial Narrow"/>
          <w:noProof/>
          <w:color w:val="auto"/>
        </w:rPr>
        <w:fldChar w:fldCharType="begin"/>
      </w:r>
      <w:r w:rsidRPr="0023246B">
        <w:rPr>
          <w:rStyle w:val="Hyperlink"/>
          <w:rFonts w:ascii="Arial Narrow" w:hAnsi="Arial Narrow"/>
          <w:noProof/>
          <w:color w:val="auto"/>
        </w:rPr>
        <w:instrText xml:space="preserve"> TOC \h \z \c "Tabela" </w:instrText>
      </w:r>
      <w:r w:rsidRPr="0023246B">
        <w:rPr>
          <w:rStyle w:val="Hyperlink"/>
          <w:rFonts w:ascii="Arial Narrow" w:hAnsi="Arial Narrow"/>
          <w:noProof/>
          <w:color w:val="auto"/>
        </w:rPr>
        <w:fldChar w:fldCharType="separate"/>
      </w:r>
      <w:hyperlink r:id="rId20" w:anchor="_Toc519154343" w:history="1">
        <w:r w:rsidR="0023246B" w:rsidRPr="0023246B">
          <w:rPr>
            <w:rStyle w:val="Hyperlink"/>
            <w:rFonts w:ascii="Arial Narrow" w:hAnsi="Arial Narrow"/>
            <w:noProof/>
          </w:rPr>
          <w:t>Tabela 1. Energia armazenada no mês (% EAR)</w:t>
        </w:r>
        <w:r w:rsidR="0023246B" w:rsidRPr="0023246B">
          <w:rPr>
            <w:rFonts w:ascii="Arial Narrow" w:hAnsi="Arial Narrow"/>
            <w:noProof/>
            <w:webHidden/>
          </w:rPr>
          <w:tab/>
        </w:r>
        <w:r w:rsidR="0023246B" w:rsidRPr="0023246B">
          <w:rPr>
            <w:rFonts w:ascii="Arial Narrow" w:hAnsi="Arial Narrow"/>
            <w:noProof/>
            <w:webHidden/>
          </w:rPr>
          <w:fldChar w:fldCharType="begin"/>
        </w:r>
        <w:r w:rsidR="0023246B" w:rsidRPr="0023246B">
          <w:rPr>
            <w:rFonts w:ascii="Arial Narrow" w:hAnsi="Arial Narrow"/>
            <w:noProof/>
            <w:webHidden/>
          </w:rPr>
          <w:instrText xml:space="preserve"> PAGEREF _Toc519154343 \h </w:instrText>
        </w:r>
        <w:r w:rsidR="0023246B" w:rsidRPr="0023246B">
          <w:rPr>
            <w:rFonts w:ascii="Arial Narrow" w:hAnsi="Arial Narrow"/>
            <w:noProof/>
            <w:webHidden/>
          </w:rPr>
        </w:r>
        <w:r w:rsidR="0023246B" w:rsidRPr="0023246B">
          <w:rPr>
            <w:rFonts w:ascii="Arial Narrow" w:hAnsi="Arial Narrow"/>
            <w:noProof/>
            <w:webHidden/>
          </w:rPr>
          <w:fldChar w:fldCharType="separate"/>
        </w:r>
        <w:r w:rsidR="008B3058">
          <w:rPr>
            <w:rFonts w:ascii="Arial Narrow" w:hAnsi="Arial Narrow"/>
            <w:noProof/>
            <w:webHidden/>
          </w:rPr>
          <w:t>1</w:t>
        </w:r>
        <w:r w:rsidR="0023246B" w:rsidRPr="0023246B">
          <w:rPr>
            <w:rFonts w:ascii="Arial Narrow" w:hAnsi="Arial Narrow"/>
            <w:noProof/>
            <w:webHidden/>
          </w:rPr>
          <w:fldChar w:fldCharType="end"/>
        </w:r>
      </w:hyperlink>
    </w:p>
    <w:p w:rsidR="0023246B" w:rsidRPr="0023246B" w:rsidRDefault="008B3058">
      <w:pPr>
        <w:pStyle w:val="ndicedeilustraes"/>
        <w:tabs>
          <w:tab w:val="right" w:leader="dot" w:pos="10478"/>
        </w:tabs>
        <w:rPr>
          <w:rFonts w:ascii="Arial Narrow" w:eastAsiaTheme="minorEastAsia" w:hAnsi="Arial Narrow"/>
          <w:noProof/>
          <w:lang w:eastAsia="pt-BR"/>
        </w:rPr>
      </w:pPr>
      <w:hyperlink w:anchor="_Toc519154344" w:history="1">
        <w:r w:rsidR="0023246B" w:rsidRPr="0023246B">
          <w:rPr>
            <w:rStyle w:val="Hyperlink"/>
            <w:rFonts w:ascii="Arial Narrow" w:hAnsi="Arial Narrow"/>
            <w:noProof/>
          </w:rPr>
          <w:t>Tabela 2. Energia Armazenada nos Subsistemas do SIN.</w:t>
        </w:r>
        <w:r w:rsidR="0023246B" w:rsidRPr="0023246B">
          <w:rPr>
            <w:rFonts w:ascii="Arial Narrow" w:hAnsi="Arial Narrow"/>
            <w:noProof/>
            <w:webHidden/>
          </w:rPr>
          <w:tab/>
        </w:r>
        <w:r w:rsidR="0023246B" w:rsidRPr="0023246B">
          <w:rPr>
            <w:rFonts w:ascii="Arial Narrow" w:hAnsi="Arial Narrow"/>
            <w:noProof/>
            <w:webHidden/>
          </w:rPr>
          <w:fldChar w:fldCharType="begin"/>
        </w:r>
        <w:r w:rsidR="0023246B" w:rsidRPr="0023246B">
          <w:rPr>
            <w:rFonts w:ascii="Arial Narrow" w:hAnsi="Arial Narrow"/>
            <w:noProof/>
            <w:webHidden/>
          </w:rPr>
          <w:instrText xml:space="preserve"> PAGEREF _Toc519154344 \h </w:instrText>
        </w:r>
        <w:r w:rsidR="0023246B" w:rsidRPr="0023246B">
          <w:rPr>
            <w:rFonts w:ascii="Arial Narrow" w:hAnsi="Arial Narrow"/>
            <w:noProof/>
            <w:webHidden/>
          </w:rPr>
        </w:r>
        <w:r w:rsidR="0023246B" w:rsidRPr="0023246B">
          <w:rPr>
            <w:rFonts w:ascii="Arial Narrow" w:hAnsi="Arial Narrow"/>
            <w:noProof/>
            <w:webHidden/>
          </w:rPr>
          <w:fldChar w:fldCharType="separate"/>
        </w:r>
        <w:r>
          <w:rPr>
            <w:rFonts w:ascii="Arial Narrow" w:hAnsi="Arial Narrow"/>
            <w:noProof/>
            <w:webHidden/>
          </w:rPr>
          <w:t>5</w:t>
        </w:r>
        <w:r w:rsidR="0023246B" w:rsidRPr="0023246B">
          <w:rPr>
            <w:rFonts w:ascii="Arial Narrow" w:hAnsi="Arial Narrow"/>
            <w:noProof/>
            <w:webHidden/>
          </w:rPr>
          <w:fldChar w:fldCharType="end"/>
        </w:r>
      </w:hyperlink>
    </w:p>
    <w:p w:rsidR="0023246B" w:rsidRPr="0023246B" w:rsidRDefault="008B3058">
      <w:pPr>
        <w:pStyle w:val="ndicedeilustraes"/>
        <w:tabs>
          <w:tab w:val="right" w:leader="dot" w:pos="10478"/>
        </w:tabs>
        <w:rPr>
          <w:rFonts w:ascii="Arial Narrow" w:eastAsiaTheme="minorEastAsia" w:hAnsi="Arial Narrow"/>
          <w:noProof/>
          <w:lang w:eastAsia="pt-BR"/>
        </w:rPr>
      </w:pPr>
      <w:hyperlink w:anchor="_Toc519154345" w:history="1">
        <w:r w:rsidR="0023246B" w:rsidRPr="0023246B">
          <w:rPr>
            <w:rStyle w:val="Hyperlink"/>
            <w:rFonts w:ascii="Arial Narrow" w:hAnsi="Arial Narrow"/>
            <w:noProof/>
          </w:rPr>
          <w:t>Tabela 3. Níveis de armazenamento nos principais reservatórios do SIN</w:t>
        </w:r>
        <w:r w:rsidR="0023246B" w:rsidRPr="0023246B">
          <w:rPr>
            <w:rFonts w:ascii="Arial Narrow" w:hAnsi="Arial Narrow"/>
            <w:noProof/>
            <w:webHidden/>
          </w:rPr>
          <w:tab/>
        </w:r>
        <w:r w:rsidR="0023246B" w:rsidRPr="0023246B">
          <w:rPr>
            <w:rFonts w:ascii="Arial Narrow" w:hAnsi="Arial Narrow"/>
            <w:noProof/>
            <w:webHidden/>
          </w:rPr>
          <w:fldChar w:fldCharType="begin"/>
        </w:r>
        <w:r w:rsidR="0023246B" w:rsidRPr="0023246B">
          <w:rPr>
            <w:rFonts w:ascii="Arial Narrow" w:hAnsi="Arial Narrow"/>
            <w:noProof/>
            <w:webHidden/>
          </w:rPr>
          <w:instrText xml:space="preserve"> PAGEREF _Toc519154345 \h </w:instrText>
        </w:r>
        <w:r w:rsidR="0023246B" w:rsidRPr="0023246B">
          <w:rPr>
            <w:rFonts w:ascii="Arial Narrow" w:hAnsi="Arial Narrow"/>
            <w:noProof/>
            <w:webHidden/>
          </w:rPr>
        </w:r>
        <w:r w:rsidR="0023246B" w:rsidRPr="0023246B">
          <w:rPr>
            <w:rFonts w:ascii="Arial Narrow" w:hAnsi="Arial Narrow"/>
            <w:noProof/>
            <w:webHidden/>
          </w:rPr>
          <w:fldChar w:fldCharType="separate"/>
        </w:r>
        <w:r>
          <w:rPr>
            <w:rFonts w:ascii="Arial Narrow" w:hAnsi="Arial Narrow"/>
            <w:noProof/>
            <w:webHidden/>
          </w:rPr>
          <w:t>5</w:t>
        </w:r>
        <w:r w:rsidR="0023246B" w:rsidRPr="0023246B">
          <w:rPr>
            <w:rFonts w:ascii="Arial Narrow" w:hAnsi="Arial Narrow"/>
            <w:noProof/>
            <w:webHidden/>
          </w:rPr>
          <w:fldChar w:fldCharType="end"/>
        </w:r>
      </w:hyperlink>
    </w:p>
    <w:p w:rsidR="0023246B" w:rsidRPr="0023246B" w:rsidRDefault="008B3058">
      <w:pPr>
        <w:pStyle w:val="ndicedeilustraes"/>
        <w:tabs>
          <w:tab w:val="right" w:leader="dot" w:pos="10478"/>
        </w:tabs>
        <w:rPr>
          <w:rFonts w:ascii="Arial Narrow" w:eastAsiaTheme="minorEastAsia" w:hAnsi="Arial Narrow"/>
          <w:noProof/>
          <w:lang w:eastAsia="pt-BR"/>
        </w:rPr>
      </w:pPr>
      <w:hyperlink w:anchor="_Toc519154346" w:history="1">
        <w:r w:rsidR="0023246B" w:rsidRPr="0023246B">
          <w:rPr>
            <w:rStyle w:val="Hyperlink"/>
            <w:rFonts w:ascii="Arial Narrow" w:hAnsi="Arial Narrow" w:cs="Times New Roman"/>
            <w:noProof/>
          </w:rPr>
          <w:t>Tabela 4. Consumo de energia elétrica no Brasil: estratificação por classe.</w:t>
        </w:r>
        <w:r w:rsidR="0023246B" w:rsidRPr="0023246B">
          <w:rPr>
            <w:rFonts w:ascii="Arial Narrow" w:hAnsi="Arial Narrow"/>
            <w:noProof/>
            <w:webHidden/>
          </w:rPr>
          <w:tab/>
        </w:r>
        <w:r w:rsidR="0023246B" w:rsidRPr="0023246B">
          <w:rPr>
            <w:rFonts w:ascii="Arial Narrow" w:hAnsi="Arial Narrow"/>
            <w:noProof/>
            <w:webHidden/>
          </w:rPr>
          <w:fldChar w:fldCharType="begin"/>
        </w:r>
        <w:r w:rsidR="0023246B" w:rsidRPr="0023246B">
          <w:rPr>
            <w:rFonts w:ascii="Arial Narrow" w:hAnsi="Arial Narrow"/>
            <w:noProof/>
            <w:webHidden/>
          </w:rPr>
          <w:instrText xml:space="preserve"> PAGEREF _Toc519154346 \h </w:instrText>
        </w:r>
        <w:r w:rsidR="0023246B" w:rsidRPr="0023246B">
          <w:rPr>
            <w:rFonts w:ascii="Arial Narrow" w:hAnsi="Arial Narrow"/>
            <w:noProof/>
            <w:webHidden/>
          </w:rPr>
        </w:r>
        <w:r w:rsidR="0023246B" w:rsidRPr="0023246B">
          <w:rPr>
            <w:rFonts w:ascii="Arial Narrow" w:hAnsi="Arial Narrow"/>
            <w:noProof/>
            <w:webHidden/>
          </w:rPr>
          <w:fldChar w:fldCharType="separate"/>
        </w:r>
        <w:r>
          <w:rPr>
            <w:rFonts w:ascii="Arial Narrow" w:hAnsi="Arial Narrow"/>
            <w:noProof/>
            <w:webHidden/>
          </w:rPr>
          <w:t>9</w:t>
        </w:r>
        <w:r w:rsidR="0023246B" w:rsidRPr="0023246B">
          <w:rPr>
            <w:rFonts w:ascii="Arial Narrow" w:hAnsi="Arial Narrow"/>
            <w:noProof/>
            <w:webHidden/>
          </w:rPr>
          <w:fldChar w:fldCharType="end"/>
        </w:r>
      </w:hyperlink>
    </w:p>
    <w:p w:rsidR="0023246B" w:rsidRPr="0023246B" w:rsidRDefault="008B3058">
      <w:pPr>
        <w:pStyle w:val="ndicedeilustraes"/>
        <w:tabs>
          <w:tab w:val="right" w:leader="dot" w:pos="10478"/>
        </w:tabs>
        <w:rPr>
          <w:rFonts w:ascii="Arial Narrow" w:eastAsiaTheme="minorEastAsia" w:hAnsi="Arial Narrow"/>
          <w:noProof/>
          <w:lang w:eastAsia="pt-BR"/>
        </w:rPr>
      </w:pPr>
      <w:hyperlink w:anchor="_Toc519154347" w:history="1">
        <w:r w:rsidR="0023246B" w:rsidRPr="0023246B">
          <w:rPr>
            <w:rStyle w:val="Hyperlink"/>
            <w:rFonts w:ascii="Arial Narrow" w:hAnsi="Arial Narrow"/>
            <w:noProof/>
          </w:rPr>
          <w:t>Tabela 5. Consumo médio de energia elétrica por classe de consumo.</w:t>
        </w:r>
        <w:r w:rsidR="0023246B" w:rsidRPr="0023246B">
          <w:rPr>
            <w:rFonts w:ascii="Arial Narrow" w:hAnsi="Arial Narrow"/>
            <w:noProof/>
            <w:webHidden/>
          </w:rPr>
          <w:tab/>
        </w:r>
        <w:r w:rsidR="0023246B" w:rsidRPr="0023246B">
          <w:rPr>
            <w:rFonts w:ascii="Arial Narrow" w:hAnsi="Arial Narrow"/>
            <w:noProof/>
            <w:webHidden/>
          </w:rPr>
          <w:fldChar w:fldCharType="begin"/>
        </w:r>
        <w:r w:rsidR="0023246B" w:rsidRPr="0023246B">
          <w:rPr>
            <w:rFonts w:ascii="Arial Narrow" w:hAnsi="Arial Narrow"/>
            <w:noProof/>
            <w:webHidden/>
          </w:rPr>
          <w:instrText xml:space="preserve"> PAGEREF _Toc519154347 \h </w:instrText>
        </w:r>
        <w:r w:rsidR="0023246B" w:rsidRPr="0023246B">
          <w:rPr>
            <w:rFonts w:ascii="Arial Narrow" w:hAnsi="Arial Narrow"/>
            <w:noProof/>
            <w:webHidden/>
          </w:rPr>
        </w:r>
        <w:r w:rsidR="0023246B" w:rsidRPr="0023246B">
          <w:rPr>
            <w:rFonts w:ascii="Arial Narrow" w:hAnsi="Arial Narrow"/>
            <w:noProof/>
            <w:webHidden/>
          </w:rPr>
          <w:fldChar w:fldCharType="separate"/>
        </w:r>
        <w:r>
          <w:rPr>
            <w:rFonts w:ascii="Arial Narrow" w:hAnsi="Arial Narrow"/>
            <w:noProof/>
            <w:webHidden/>
          </w:rPr>
          <w:t>10</w:t>
        </w:r>
        <w:r w:rsidR="0023246B" w:rsidRPr="0023246B">
          <w:rPr>
            <w:rFonts w:ascii="Arial Narrow" w:hAnsi="Arial Narrow"/>
            <w:noProof/>
            <w:webHidden/>
          </w:rPr>
          <w:fldChar w:fldCharType="end"/>
        </w:r>
      </w:hyperlink>
    </w:p>
    <w:p w:rsidR="0023246B" w:rsidRPr="0023246B" w:rsidRDefault="008B3058">
      <w:pPr>
        <w:pStyle w:val="ndicedeilustraes"/>
        <w:tabs>
          <w:tab w:val="right" w:leader="dot" w:pos="10478"/>
        </w:tabs>
        <w:rPr>
          <w:rFonts w:ascii="Arial Narrow" w:eastAsiaTheme="minorEastAsia" w:hAnsi="Arial Narrow"/>
          <w:noProof/>
          <w:lang w:eastAsia="pt-BR"/>
        </w:rPr>
      </w:pPr>
      <w:hyperlink w:anchor="_Toc519154348" w:history="1">
        <w:r w:rsidR="0023246B" w:rsidRPr="0023246B">
          <w:rPr>
            <w:rStyle w:val="Hyperlink"/>
            <w:rFonts w:ascii="Arial Narrow" w:hAnsi="Arial Narrow"/>
            <w:noProof/>
          </w:rPr>
          <w:t>Tabela 6. Unidades consumidoras no Brasil: estratificação por classe.</w:t>
        </w:r>
        <w:r w:rsidR="0023246B" w:rsidRPr="0023246B">
          <w:rPr>
            <w:rFonts w:ascii="Arial Narrow" w:hAnsi="Arial Narrow"/>
            <w:noProof/>
            <w:webHidden/>
          </w:rPr>
          <w:tab/>
        </w:r>
        <w:r w:rsidR="0023246B" w:rsidRPr="0023246B">
          <w:rPr>
            <w:rFonts w:ascii="Arial Narrow" w:hAnsi="Arial Narrow"/>
            <w:noProof/>
            <w:webHidden/>
          </w:rPr>
          <w:fldChar w:fldCharType="begin"/>
        </w:r>
        <w:r w:rsidR="0023246B" w:rsidRPr="0023246B">
          <w:rPr>
            <w:rFonts w:ascii="Arial Narrow" w:hAnsi="Arial Narrow"/>
            <w:noProof/>
            <w:webHidden/>
          </w:rPr>
          <w:instrText xml:space="preserve"> PAGEREF _Toc519154348 \h </w:instrText>
        </w:r>
        <w:r w:rsidR="0023246B" w:rsidRPr="0023246B">
          <w:rPr>
            <w:rFonts w:ascii="Arial Narrow" w:hAnsi="Arial Narrow"/>
            <w:noProof/>
            <w:webHidden/>
          </w:rPr>
        </w:r>
        <w:r w:rsidR="0023246B" w:rsidRPr="0023246B">
          <w:rPr>
            <w:rFonts w:ascii="Arial Narrow" w:hAnsi="Arial Narrow"/>
            <w:noProof/>
            <w:webHidden/>
          </w:rPr>
          <w:fldChar w:fldCharType="separate"/>
        </w:r>
        <w:r>
          <w:rPr>
            <w:rFonts w:ascii="Arial Narrow" w:hAnsi="Arial Narrow"/>
            <w:noProof/>
            <w:webHidden/>
          </w:rPr>
          <w:t>10</w:t>
        </w:r>
        <w:r w:rsidR="0023246B" w:rsidRPr="0023246B">
          <w:rPr>
            <w:rFonts w:ascii="Arial Narrow" w:hAnsi="Arial Narrow"/>
            <w:noProof/>
            <w:webHidden/>
          </w:rPr>
          <w:fldChar w:fldCharType="end"/>
        </w:r>
      </w:hyperlink>
    </w:p>
    <w:p w:rsidR="0023246B" w:rsidRPr="0023246B" w:rsidRDefault="008B3058">
      <w:pPr>
        <w:pStyle w:val="ndicedeilustraes"/>
        <w:tabs>
          <w:tab w:val="right" w:leader="dot" w:pos="10478"/>
        </w:tabs>
        <w:rPr>
          <w:rFonts w:ascii="Arial Narrow" w:eastAsiaTheme="minorEastAsia" w:hAnsi="Arial Narrow"/>
          <w:noProof/>
          <w:lang w:eastAsia="pt-BR"/>
        </w:rPr>
      </w:pPr>
      <w:hyperlink w:anchor="_Toc519154349" w:history="1">
        <w:r w:rsidR="0023246B" w:rsidRPr="0023246B">
          <w:rPr>
            <w:rStyle w:val="Hyperlink"/>
            <w:rFonts w:ascii="Arial Narrow" w:hAnsi="Arial Narrow"/>
            <w:noProof/>
          </w:rPr>
          <w:t>Tabela 7. Demandas máximas no mês e recordes por subsistema.</w:t>
        </w:r>
        <w:r w:rsidR="0023246B" w:rsidRPr="0023246B">
          <w:rPr>
            <w:rFonts w:ascii="Arial Narrow" w:hAnsi="Arial Narrow"/>
            <w:noProof/>
            <w:webHidden/>
          </w:rPr>
          <w:tab/>
        </w:r>
        <w:r w:rsidR="0023246B" w:rsidRPr="0023246B">
          <w:rPr>
            <w:rFonts w:ascii="Arial Narrow" w:hAnsi="Arial Narrow"/>
            <w:noProof/>
            <w:webHidden/>
          </w:rPr>
          <w:fldChar w:fldCharType="begin"/>
        </w:r>
        <w:r w:rsidR="0023246B" w:rsidRPr="0023246B">
          <w:rPr>
            <w:rFonts w:ascii="Arial Narrow" w:hAnsi="Arial Narrow"/>
            <w:noProof/>
            <w:webHidden/>
          </w:rPr>
          <w:instrText xml:space="preserve"> PAGEREF _Toc519154349 \h </w:instrText>
        </w:r>
        <w:r w:rsidR="0023246B" w:rsidRPr="0023246B">
          <w:rPr>
            <w:rFonts w:ascii="Arial Narrow" w:hAnsi="Arial Narrow"/>
            <w:noProof/>
            <w:webHidden/>
          </w:rPr>
        </w:r>
        <w:r w:rsidR="0023246B" w:rsidRPr="0023246B">
          <w:rPr>
            <w:rFonts w:ascii="Arial Narrow" w:hAnsi="Arial Narrow"/>
            <w:noProof/>
            <w:webHidden/>
          </w:rPr>
          <w:fldChar w:fldCharType="separate"/>
        </w:r>
        <w:r>
          <w:rPr>
            <w:rFonts w:ascii="Arial Narrow" w:hAnsi="Arial Narrow"/>
            <w:noProof/>
            <w:webHidden/>
          </w:rPr>
          <w:t>11</w:t>
        </w:r>
        <w:r w:rsidR="0023246B" w:rsidRPr="0023246B">
          <w:rPr>
            <w:rFonts w:ascii="Arial Narrow" w:hAnsi="Arial Narrow"/>
            <w:noProof/>
            <w:webHidden/>
          </w:rPr>
          <w:fldChar w:fldCharType="end"/>
        </w:r>
      </w:hyperlink>
    </w:p>
    <w:p w:rsidR="0023246B" w:rsidRPr="0023246B" w:rsidRDefault="008B3058">
      <w:pPr>
        <w:pStyle w:val="ndicedeilustraes"/>
        <w:tabs>
          <w:tab w:val="right" w:leader="dot" w:pos="10478"/>
        </w:tabs>
        <w:rPr>
          <w:rFonts w:ascii="Arial Narrow" w:eastAsiaTheme="minorEastAsia" w:hAnsi="Arial Narrow"/>
          <w:noProof/>
          <w:lang w:eastAsia="pt-BR"/>
        </w:rPr>
      </w:pPr>
      <w:hyperlink w:anchor="_Toc519154350" w:history="1">
        <w:r w:rsidR="0023246B" w:rsidRPr="0023246B">
          <w:rPr>
            <w:rStyle w:val="Hyperlink"/>
            <w:rFonts w:ascii="Arial Narrow" w:hAnsi="Arial Narrow"/>
            <w:noProof/>
          </w:rPr>
          <w:t>Tabela 8. Matriz de capacidade instalada de geração de energia elétrica do Brasil.</w:t>
        </w:r>
        <w:r w:rsidR="0023246B" w:rsidRPr="0023246B">
          <w:rPr>
            <w:rFonts w:ascii="Arial Narrow" w:hAnsi="Arial Narrow"/>
            <w:noProof/>
            <w:webHidden/>
          </w:rPr>
          <w:tab/>
        </w:r>
        <w:r w:rsidR="0023246B" w:rsidRPr="0023246B">
          <w:rPr>
            <w:rFonts w:ascii="Arial Narrow" w:hAnsi="Arial Narrow"/>
            <w:noProof/>
            <w:webHidden/>
          </w:rPr>
          <w:fldChar w:fldCharType="begin"/>
        </w:r>
        <w:r w:rsidR="0023246B" w:rsidRPr="0023246B">
          <w:rPr>
            <w:rFonts w:ascii="Arial Narrow" w:hAnsi="Arial Narrow"/>
            <w:noProof/>
            <w:webHidden/>
          </w:rPr>
          <w:instrText xml:space="preserve"> PAGEREF _Toc519154350 \h </w:instrText>
        </w:r>
        <w:r w:rsidR="0023246B" w:rsidRPr="0023246B">
          <w:rPr>
            <w:rFonts w:ascii="Arial Narrow" w:hAnsi="Arial Narrow"/>
            <w:noProof/>
            <w:webHidden/>
          </w:rPr>
        </w:r>
        <w:r w:rsidR="0023246B" w:rsidRPr="0023246B">
          <w:rPr>
            <w:rFonts w:ascii="Arial Narrow" w:hAnsi="Arial Narrow"/>
            <w:noProof/>
            <w:webHidden/>
          </w:rPr>
          <w:fldChar w:fldCharType="separate"/>
        </w:r>
        <w:r>
          <w:rPr>
            <w:rFonts w:ascii="Arial Narrow" w:hAnsi="Arial Narrow"/>
            <w:noProof/>
            <w:webHidden/>
          </w:rPr>
          <w:t>13</w:t>
        </w:r>
        <w:r w:rsidR="0023246B" w:rsidRPr="0023246B">
          <w:rPr>
            <w:rFonts w:ascii="Arial Narrow" w:hAnsi="Arial Narrow"/>
            <w:noProof/>
            <w:webHidden/>
          </w:rPr>
          <w:fldChar w:fldCharType="end"/>
        </w:r>
      </w:hyperlink>
    </w:p>
    <w:p w:rsidR="0023246B" w:rsidRPr="0023246B" w:rsidRDefault="008B3058">
      <w:pPr>
        <w:pStyle w:val="ndicedeilustraes"/>
        <w:tabs>
          <w:tab w:val="right" w:leader="dot" w:pos="10478"/>
        </w:tabs>
        <w:rPr>
          <w:rFonts w:ascii="Arial Narrow" w:eastAsiaTheme="minorEastAsia" w:hAnsi="Arial Narrow"/>
          <w:noProof/>
          <w:lang w:eastAsia="pt-BR"/>
        </w:rPr>
      </w:pPr>
      <w:hyperlink r:id="rId21" w:anchor="_Toc519154351" w:history="1">
        <w:r w:rsidR="0023246B" w:rsidRPr="0023246B">
          <w:rPr>
            <w:rStyle w:val="Hyperlink"/>
            <w:rFonts w:ascii="Arial Narrow" w:hAnsi="Arial Narrow"/>
            <w:noProof/>
          </w:rPr>
          <w:t>Tabela 9. Linhas de transmissão de energia elétrica no SEB.</w:t>
        </w:r>
        <w:r w:rsidR="0023246B" w:rsidRPr="0023246B">
          <w:rPr>
            <w:rFonts w:ascii="Arial Narrow" w:hAnsi="Arial Narrow"/>
            <w:noProof/>
            <w:webHidden/>
          </w:rPr>
          <w:tab/>
        </w:r>
        <w:r w:rsidR="0023246B" w:rsidRPr="0023246B">
          <w:rPr>
            <w:rFonts w:ascii="Arial Narrow" w:hAnsi="Arial Narrow"/>
            <w:noProof/>
            <w:webHidden/>
          </w:rPr>
          <w:fldChar w:fldCharType="begin"/>
        </w:r>
        <w:r w:rsidR="0023246B" w:rsidRPr="0023246B">
          <w:rPr>
            <w:rFonts w:ascii="Arial Narrow" w:hAnsi="Arial Narrow"/>
            <w:noProof/>
            <w:webHidden/>
          </w:rPr>
          <w:instrText xml:space="preserve"> PAGEREF _Toc519154351 \h </w:instrText>
        </w:r>
        <w:r w:rsidR="0023246B" w:rsidRPr="0023246B">
          <w:rPr>
            <w:rFonts w:ascii="Arial Narrow" w:hAnsi="Arial Narrow"/>
            <w:noProof/>
            <w:webHidden/>
          </w:rPr>
        </w:r>
        <w:r w:rsidR="0023246B" w:rsidRPr="0023246B">
          <w:rPr>
            <w:rFonts w:ascii="Arial Narrow" w:hAnsi="Arial Narrow"/>
            <w:noProof/>
            <w:webHidden/>
          </w:rPr>
          <w:fldChar w:fldCharType="separate"/>
        </w:r>
        <w:r>
          <w:rPr>
            <w:rFonts w:ascii="Arial Narrow" w:hAnsi="Arial Narrow"/>
            <w:noProof/>
            <w:webHidden/>
          </w:rPr>
          <w:t>14</w:t>
        </w:r>
        <w:r w:rsidR="0023246B" w:rsidRPr="0023246B">
          <w:rPr>
            <w:rFonts w:ascii="Arial Narrow" w:hAnsi="Arial Narrow"/>
            <w:noProof/>
            <w:webHidden/>
          </w:rPr>
          <w:fldChar w:fldCharType="end"/>
        </w:r>
      </w:hyperlink>
    </w:p>
    <w:p w:rsidR="0023246B" w:rsidRPr="0023246B" w:rsidRDefault="008B3058">
      <w:pPr>
        <w:pStyle w:val="ndicedeilustraes"/>
        <w:tabs>
          <w:tab w:val="right" w:leader="dot" w:pos="10478"/>
        </w:tabs>
        <w:rPr>
          <w:rFonts w:ascii="Arial Narrow" w:eastAsiaTheme="minorEastAsia" w:hAnsi="Arial Narrow"/>
          <w:noProof/>
          <w:lang w:eastAsia="pt-BR"/>
        </w:rPr>
      </w:pPr>
      <w:hyperlink w:anchor="_Toc519154352" w:history="1">
        <w:r w:rsidR="0023246B" w:rsidRPr="0023246B">
          <w:rPr>
            <w:rStyle w:val="Hyperlink"/>
            <w:rFonts w:ascii="Arial Narrow" w:hAnsi="Arial Narrow"/>
            <w:noProof/>
          </w:rPr>
          <w:t>Tabela 10. Entrada em operação de novos empreendimentos de geração.</w:t>
        </w:r>
        <w:r w:rsidR="0023246B" w:rsidRPr="0023246B">
          <w:rPr>
            <w:rFonts w:ascii="Arial Narrow" w:hAnsi="Arial Narrow"/>
            <w:noProof/>
            <w:webHidden/>
          </w:rPr>
          <w:tab/>
        </w:r>
        <w:r w:rsidR="0023246B" w:rsidRPr="0023246B">
          <w:rPr>
            <w:rFonts w:ascii="Arial Narrow" w:hAnsi="Arial Narrow"/>
            <w:noProof/>
            <w:webHidden/>
          </w:rPr>
          <w:fldChar w:fldCharType="begin"/>
        </w:r>
        <w:r w:rsidR="0023246B" w:rsidRPr="0023246B">
          <w:rPr>
            <w:rFonts w:ascii="Arial Narrow" w:hAnsi="Arial Narrow"/>
            <w:noProof/>
            <w:webHidden/>
          </w:rPr>
          <w:instrText xml:space="preserve"> PAGEREF _Toc519154352 \h </w:instrText>
        </w:r>
        <w:r w:rsidR="0023246B" w:rsidRPr="0023246B">
          <w:rPr>
            <w:rFonts w:ascii="Arial Narrow" w:hAnsi="Arial Narrow"/>
            <w:noProof/>
            <w:webHidden/>
          </w:rPr>
        </w:r>
        <w:r w:rsidR="0023246B" w:rsidRPr="0023246B">
          <w:rPr>
            <w:rFonts w:ascii="Arial Narrow" w:hAnsi="Arial Narrow"/>
            <w:noProof/>
            <w:webHidden/>
          </w:rPr>
          <w:fldChar w:fldCharType="separate"/>
        </w:r>
        <w:r>
          <w:rPr>
            <w:rFonts w:ascii="Arial Narrow" w:hAnsi="Arial Narrow"/>
            <w:noProof/>
            <w:webHidden/>
          </w:rPr>
          <w:t>15</w:t>
        </w:r>
        <w:r w:rsidR="0023246B" w:rsidRPr="0023246B">
          <w:rPr>
            <w:rFonts w:ascii="Arial Narrow" w:hAnsi="Arial Narrow"/>
            <w:noProof/>
            <w:webHidden/>
          </w:rPr>
          <w:fldChar w:fldCharType="end"/>
        </w:r>
      </w:hyperlink>
    </w:p>
    <w:p w:rsidR="0023246B" w:rsidRPr="0023246B" w:rsidRDefault="008B3058">
      <w:pPr>
        <w:pStyle w:val="ndicedeilustraes"/>
        <w:tabs>
          <w:tab w:val="right" w:leader="dot" w:pos="10478"/>
        </w:tabs>
        <w:rPr>
          <w:rFonts w:ascii="Arial Narrow" w:eastAsiaTheme="minorEastAsia" w:hAnsi="Arial Narrow"/>
          <w:noProof/>
          <w:lang w:eastAsia="pt-BR"/>
        </w:rPr>
      </w:pPr>
      <w:hyperlink w:anchor="_Toc519154353" w:history="1">
        <w:r w:rsidR="0023246B" w:rsidRPr="0023246B">
          <w:rPr>
            <w:rStyle w:val="Hyperlink"/>
            <w:rFonts w:ascii="Arial Narrow" w:hAnsi="Arial Narrow"/>
            <w:noProof/>
          </w:rPr>
          <w:t>Tabela 11. Previsão da expansão da geração (MW).</w:t>
        </w:r>
        <w:r w:rsidR="0023246B" w:rsidRPr="0023246B">
          <w:rPr>
            <w:rFonts w:ascii="Arial Narrow" w:hAnsi="Arial Narrow"/>
            <w:noProof/>
            <w:webHidden/>
          </w:rPr>
          <w:tab/>
        </w:r>
        <w:r w:rsidR="0023246B" w:rsidRPr="0023246B">
          <w:rPr>
            <w:rFonts w:ascii="Arial Narrow" w:hAnsi="Arial Narrow"/>
            <w:noProof/>
            <w:webHidden/>
          </w:rPr>
          <w:fldChar w:fldCharType="begin"/>
        </w:r>
        <w:r w:rsidR="0023246B" w:rsidRPr="0023246B">
          <w:rPr>
            <w:rFonts w:ascii="Arial Narrow" w:hAnsi="Arial Narrow"/>
            <w:noProof/>
            <w:webHidden/>
          </w:rPr>
          <w:instrText xml:space="preserve"> PAGEREF _Toc519154353 \h </w:instrText>
        </w:r>
        <w:r w:rsidR="0023246B" w:rsidRPr="0023246B">
          <w:rPr>
            <w:rFonts w:ascii="Arial Narrow" w:hAnsi="Arial Narrow"/>
            <w:noProof/>
            <w:webHidden/>
          </w:rPr>
        </w:r>
        <w:r w:rsidR="0023246B" w:rsidRPr="0023246B">
          <w:rPr>
            <w:rFonts w:ascii="Arial Narrow" w:hAnsi="Arial Narrow"/>
            <w:noProof/>
            <w:webHidden/>
          </w:rPr>
          <w:fldChar w:fldCharType="separate"/>
        </w:r>
        <w:r>
          <w:rPr>
            <w:rFonts w:ascii="Arial Narrow" w:hAnsi="Arial Narrow"/>
            <w:noProof/>
            <w:webHidden/>
          </w:rPr>
          <w:t>16</w:t>
        </w:r>
        <w:r w:rsidR="0023246B" w:rsidRPr="0023246B">
          <w:rPr>
            <w:rFonts w:ascii="Arial Narrow" w:hAnsi="Arial Narrow"/>
            <w:noProof/>
            <w:webHidden/>
          </w:rPr>
          <w:fldChar w:fldCharType="end"/>
        </w:r>
      </w:hyperlink>
    </w:p>
    <w:p w:rsidR="0023246B" w:rsidRPr="0023246B" w:rsidRDefault="008B3058">
      <w:pPr>
        <w:pStyle w:val="ndicedeilustraes"/>
        <w:tabs>
          <w:tab w:val="right" w:leader="dot" w:pos="10478"/>
        </w:tabs>
        <w:rPr>
          <w:rFonts w:ascii="Arial Narrow" w:eastAsiaTheme="minorEastAsia" w:hAnsi="Arial Narrow"/>
          <w:noProof/>
          <w:lang w:eastAsia="pt-BR"/>
        </w:rPr>
      </w:pPr>
      <w:hyperlink w:anchor="_Toc519154354" w:history="1">
        <w:r w:rsidR="0023246B" w:rsidRPr="0023246B">
          <w:rPr>
            <w:rStyle w:val="Hyperlink"/>
            <w:rFonts w:ascii="Arial Narrow" w:hAnsi="Arial Narrow"/>
            <w:noProof/>
          </w:rPr>
          <w:t>Tabela 12. Entrada em operação de novas linhas de transmissão.</w:t>
        </w:r>
        <w:r w:rsidR="0023246B" w:rsidRPr="0023246B">
          <w:rPr>
            <w:rFonts w:ascii="Arial Narrow" w:hAnsi="Arial Narrow"/>
            <w:noProof/>
            <w:webHidden/>
          </w:rPr>
          <w:tab/>
        </w:r>
        <w:r w:rsidR="0023246B" w:rsidRPr="0023246B">
          <w:rPr>
            <w:rFonts w:ascii="Arial Narrow" w:hAnsi="Arial Narrow"/>
            <w:noProof/>
            <w:webHidden/>
          </w:rPr>
          <w:fldChar w:fldCharType="begin"/>
        </w:r>
        <w:r w:rsidR="0023246B" w:rsidRPr="0023246B">
          <w:rPr>
            <w:rFonts w:ascii="Arial Narrow" w:hAnsi="Arial Narrow"/>
            <w:noProof/>
            <w:webHidden/>
          </w:rPr>
          <w:instrText xml:space="preserve"> PAGEREF _Toc519154354 \h </w:instrText>
        </w:r>
        <w:r w:rsidR="0023246B" w:rsidRPr="0023246B">
          <w:rPr>
            <w:rFonts w:ascii="Arial Narrow" w:hAnsi="Arial Narrow"/>
            <w:noProof/>
            <w:webHidden/>
          </w:rPr>
        </w:r>
        <w:r w:rsidR="0023246B" w:rsidRPr="0023246B">
          <w:rPr>
            <w:rFonts w:ascii="Arial Narrow" w:hAnsi="Arial Narrow"/>
            <w:noProof/>
            <w:webHidden/>
          </w:rPr>
          <w:fldChar w:fldCharType="separate"/>
        </w:r>
        <w:r>
          <w:rPr>
            <w:rFonts w:ascii="Arial Narrow" w:hAnsi="Arial Narrow"/>
            <w:noProof/>
            <w:webHidden/>
          </w:rPr>
          <w:t>16</w:t>
        </w:r>
        <w:r w:rsidR="0023246B" w:rsidRPr="0023246B">
          <w:rPr>
            <w:rFonts w:ascii="Arial Narrow" w:hAnsi="Arial Narrow"/>
            <w:noProof/>
            <w:webHidden/>
          </w:rPr>
          <w:fldChar w:fldCharType="end"/>
        </w:r>
      </w:hyperlink>
    </w:p>
    <w:p w:rsidR="0023246B" w:rsidRPr="0023246B" w:rsidRDefault="008B3058">
      <w:pPr>
        <w:pStyle w:val="ndicedeilustraes"/>
        <w:tabs>
          <w:tab w:val="right" w:leader="dot" w:pos="10478"/>
        </w:tabs>
        <w:rPr>
          <w:rFonts w:ascii="Arial Narrow" w:eastAsiaTheme="minorEastAsia" w:hAnsi="Arial Narrow"/>
          <w:noProof/>
          <w:lang w:eastAsia="pt-BR"/>
        </w:rPr>
      </w:pPr>
      <w:hyperlink w:anchor="_Toc519154355" w:history="1">
        <w:r w:rsidR="0023246B" w:rsidRPr="0023246B">
          <w:rPr>
            <w:rStyle w:val="Hyperlink"/>
            <w:rFonts w:ascii="Arial Narrow" w:hAnsi="Arial Narrow"/>
            <w:noProof/>
          </w:rPr>
          <w:t>Tabela 13. Entrada em operação de novos transformadores em instalações de transmissão.</w:t>
        </w:r>
        <w:r w:rsidR="0023246B" w:rsidRPr="0023246B">
          <w:rPr>
            <w:rFonts w:ascii="Arial Narrow" w:hAnsi="Arial Narrow"/>
            <w:noProof/>
            <w:webHidden/>
          </w:rPr>
          <w:tab/>
        </w:r>
        <w:r w:rsidR="0023246B" w:rsidRPr="0023246B">
          <w:rPr>
            <w:rFonts w:ascii="Arial Narrow" w:hAnsi="Arial Narrow"/>
            <w:noProof/>
            <w:webHidden/>
          </w:rPr>
          <w:fldChar w:fldCharType="begin"/>
        </w:r>
        <w:r w:rsidR="0023246B" w:rsidRPr="0023246B">
          <w:rPr>
            <w:rFonts w:ascii="Arial Narrow" w:hAnsi="Arial Narrow"/>
            <w:noProof/>
            <w:webHidden/>
          </w:rPr>
          <w:instrText xml:space="preserve"> PAGEREF _Toc519154355 \h </w:instrText>
        </w:r>
        <w:r w:rsidR="0023246B" w:rsidRPr="0023246B">
          <w:rPr>
            <w:rFonts w:ascii="Arial Narrow" w:hAnsi="Arial Narrow"/>
            <w:noProof/>
            <w:webHidden/>
          </w:rPr>
        </w:r>
        <w:r w:rsidR="0023246B" w:rsidRPr="0023246B">
          <w:rPr>
            <w:rFonts w:ascii="Arial Narrow" w:hAnsi="Arial Narrow"/>
            <w:noProof/>
            <w:webHidden/>
          </w:rPr>
          <w:fldChar w:fldCharType="separate"/>
        </w:r>
        <w:r>
          <w:rPr>
            <w:rFonts w:ascii="Arial Narrow" w:hAnsi="Arial Narrow"/>
            <w:noProof/>
            <w:webHidden/>
          </w:rPr>
          <w:t>17</w:t>
        </w:r>
        <w:r w:rsidR="0023246B" w:rsidRPr="0023246B">
          <w:rPr>
            <w:rFonts w:ascii="Arial Narrow" w:hAnsi="Arial Narrow"/>
            <w:noProof/>
            <w:webHidden/>
          </w:rPr>
          <w:fldChar w:fldCharType="end"/>
        </w:r>
      </w:hyperlink>
    </w:p>
    <w:p w:rsidR="0023246B" w:rsidRPr="0023246B" w:rsidRDefault="008B3058">
      <w:pPr>
        <w:pStyle w:val="ndicedeilustraes"/>
        <w:tabs>
          <w:tab w:val="right" w:leader="dot" w:pos="10478"/>
        </w:tabs>
        <w:rPr>
          <w:rFonts w:ascii="Arial Narrow" w:eastAsiaTheme="minorEastAsia" w:hAnsi="Arial Narrow"/>
          <w:noProof/>
          <w:lang w:eastAsia="pt-BR"/>
        </w:rPr>
      </w:pPr>
      <w:hyperlink w:anchor="_Toc519154356" w:history="1">
        <w:r w:rsidR="0023246B" w:rsidRPr="0023246B">
          <w:rPr>
            <w:rStyle w:val="Hyperlink"/>
            <w:rFonts w:ascii="Arial Narrow" w:hAnsi="Arial Narrow"/>
            <w:noProof/>
          </w:rPr>
          <w:t>Tabela 14. Previsão da expansão de novas linhas de transmissão.</w:t>
        </w:r>
        <w:r w:rsidR="0023246B" w:rsidRPr="0023246B">
          <w:rPr>
            <w:rFonts w:ascii="Arial Narrow" w:hAnsi="Arial Narrow"/>
            <w:noProof/>
            <w:webHidden/>
          </w:rPr>
          <w:tab/>
        </w:r>
        <w:r w:rsidR="0023246B" w:rsidRPr="0023246B">
          <w:rPr>
            <w:rFonts w:ascii="Arial Narrow" w:hAnsi="Arial Narrow"/>
            <w:noProof/>
            <w:webHidden/>
          </w:rPr>
          <w:fldChar w:fldCharType="begin"/>
        </w:r>
        <w:r w:rsidR="0023246B" w:rsidRPr="0023246B">
          <w:rPr>
            <w:rFonts w:ascii="Arial Narrow" w:hAnsi="Arial Narrow"/>
            <w:noProof/>
            <w:webHidden/>
          </w:rPr>
          <w:instrText xml:space="preserve"> PAGEREF _Toc519154356 \h </w:instrText>
        </w:r>
        <w:r w:rsidR="0023246B" w:rsidRPr="0023246B">
          <w:rPr>
            <w:rFonts w:ascii="Arial Narrow" w:hAnsi="Arial Narrow"/>
            <w:noProof/>
            <w:webHidden/>
          </w:rPr>
        </w:r>
        <w:r w:rsidR="0023246B" w:rsidRPr="0023246B">
          <w:rPr>
            <w:rFonts w:ascii="Arial Narrow" w:hAnsi="Arial Narrow"/>
            <w:noProof/>
            <w:webHidden/>
          </w:rPr>
          <w:fldChar w:fldCharType="separate"/>
        </w:r>
        <w:r>
          <w:rPr>
            <w:rFonts w:ascii="Arial Narrow" w:hAnsi="Arial Narrow"/>
            <w:noProof/>
            <w:webHidden/>
          </w:rPr>
          <w:t>18</w:t>
        </w:r>
        <w:r w:rsidR="0023246B" w:rsidRPr="0023246B">
          <w:rPr>
            <w:rFonts w:ascii="Arial Narrow" w:hAnsi="Arial Narrow"/>
            <w:noProof/>
            <w:webHidden/>
          </w:rPr>
          <w:fldChar w:fldCharType="end"/>
        </w:r>
      </w:hyperlink>
    </w:p>
    <w:p w:rsidR="0023246B" w:rsidRPr="0023246B" w:rsidRDefault="008B3058">
      <w:pPr>
        <w:pStyle w:val="ndicedeilustraes"/>
        <w:tabs>
          <w:tab w:val="right" w:leader="dot" w:pos="10478"/>
        </w:tabs>
        <w:rPr>
          <w:rFonts w:ascii="Arial Narrow" w:eastAsiaTheme="minorEastAsia" w:hAnsi="Arial Narrow"/>
          <w:noProof/>
          <w:lang w:eastAsia="pt-BR"/>
        </w:rPr>
      </w:pPr>
      <w:hyperlink w:anchor="_Toc519154357" w:history="1">
        <w:r w:rsidR="0023246B" w:rsidRPr="0023246B">
          <w:rPr>
            <w:rStyle w:val="Hyperlink"/>
            <w:rFonts w:ascii="Arial Narrow" w:hAnsi="Arial Narrow"/>
            <w:noProof/>
          </w:rPr>
          <w:t>Tabela 15. Previsão da expansão da capacidade de transformação.</w:t>
        </w:r>
        <w:r w:rsidR="0023246B" w:rsidRPr="0023246B">
          <w:rPr>
            <w:rFonts w:ascii="Arial Narrow" w:hAnsi="Arial Narrow"/>
            <w:noProof/>
            <w:webHidden/>
          </w:rPr>
          <w:tab/>
        </w:r>
        <w:r w:rsidR="0023246B" w:rsidRPr="0023246B">
          <w:rPr>
            <w:rFonts w:ascii="Arial Narrow" w:hAnsi="Arial Narrow"/>
            <w:noProof/>
            <w:webHidden/>
          </w:rPr>
          <w:fldChar w:fldCharType="begin"/>
        </w:r>
        <w:r w:rsidR="0023246B" w:rsidRPr="0023246B">
          <w:rPr>
            <w:rFonts w:ascii="Arial Narrow" w:hAnsi="Arial Narrow"/>
            <w:noProof/>
            <w:webHidden/>
          </w:rPr>
          <w:instrText xml:space="preserve"> PAGEREF _Toc519154357 \h </w:instrText>
        </w:r>
        <w:r w:rsidR="0023246B" w:rsidRPr="0023246B">
          <w:rPr>
            <w:rFonts w:ascii="Arial Narrow" w:hAnsi="Arial Narrow"/>
            <w:noProof/>
            <w:webHidden/>
          </w:rPr>
        </w:r>
        <w:r w:rsidR="0023246B" w:rsidRPr="0023246B">
          <w:rPr>
            <w:rFonts w:ascii="Arial Narrow" w:hAnsi="Arial Narrow"/>
            <w:noProof/>
            <w:webHidden/>
          </w:rPr>
          <w:fldChar w:fldCharType="separate"/>
        </w:r>
        <w:r>
          <w:rPr>
            <w:rFonts w:ascii="Arial Narrow" w:hAnsi="Arial Narrow"/>
            <w:noProof/>
            <w:webHidden/>
          </w:rPr>
          <w:t>18</w:t>
        </w:r>
        <w:r w:rsidR="0023246B" w:rsidRPr="0023246B">
          <w:rPr>
            <w:rFonts w:ascii="Arial Narrow" w:hAnsi="Arial Narrow"/>
            <w:noProof/>
            <w:webHidden/>
          </w:rPr>
          <w:fldChar w:fldCharType="end"/>
        </w:r>
      </w:hyperlink>
    </w:p>
    <w:p w:rsidR="0023246B" w:rsidRPr="0023246B" w:rsidRDefault="008B3058">
      <w:pPr>
        <w:pStyle w:val="ndicedeilustraes"/>
        <w:tabs>
          <w:tab w:val="right" w:leader="dot" w:pos="10478"/>
        </w:tabs>
        <w:rPr>
          <w:rFonts w:ascii="Arial Narrow" w:eastAsiaTheme="minorEastAsia" w:hAnsi="Arial Narrow"/>
          <w:noProof/>
          <w:lang w:eastAsia="pt-BR"/>
        </w:rPr>
      </w:pPr>
      <w:hyperlink w:anchor="_Toc519154358" w:history="1">
        <w:r w:rsidR="0023246B" w:rsidRPr="0023246B">
          <w:rPr>
            <w:rStyle w:val="Hyperlink"/>
            <w:rFonts w:ascii="Arial Narrow" w:hAnsi="Arial Narrow"/>
            <w:noProof/>
          </w:rPr>
          <w:t>Tabela 16. Matriz de produção de energia elétrica no SIN.</w:t>
        </w:r>
        <w:r w:rsidR="0023246B" w:rsidRPr="0023246B">
          <w:rPr>
            <w:rFonts w:ascii="Arial Narrow" w:hAnsi="Arial Narrow"/>
            <w:noProof/>
            <w:webHidden/>
          </w:rPr>
          <w:tab/>
        </w:r>
        <w:r w:rsidR="0023246B" w:rsidRPr="0023246B">
          <w:rPr>
            <w:rFonts w:ascii="Arial Narrow" w:hAnsi="Arial Narrow"/>
            <w:noProof/>
            <w:webHidden/>
          </w:rPr>
          <w:fldChar w:fldCharType="begin"/>
        </w:r>
        <w:r w:rsidR="0023246B" w:rsidRPr="0023246B">
          <w:rPr>
            <w:rFonts w:ascii="Arial Narrow" w:hAnsi="Arial Narrow"/>
            <w:noProof/>
            <w:webHidden/>
          </w:rPr>
          <w:instrText xml:space="preserve"> PAGEREF _Toc519154358 \h </w:instrText>
        </w:r>
        <w:r w:rsidR="0023246B" w:rsidRPr="0023246B">
          <w:rPr>
            <w:rFonts w:ascii="Arial Narrow" w:hAnsi="Arial Narrow"/>
            <w:noProof/>
            <w:webHidden/>
          </w:rPr>
        </w:r>
        <w:r w:rsidR="0023246B" w:rsidRPr="0023246B">
          <w:rPr>
            <w:rFonts w:ascii="Arial Narrow" w:hAnsi="Arial Narrow"/>
            <w:noProof/>
            <w:webHidden/>
          </w:rPr>
          <w:fldChar w:fldCharType="separate"/>
        </w:r>
        <w:r>
          <w:rPr>
            <w:rFonts w:ascii="Arial Narrow" w:hAnsi="Arial Narrow"/>
            <w:noProof/>
            <w:webHidden/>
          </w:rPr>
          <w:t>19</w:t>
        </w:r>
        <w:r w:rsidR="0023246B" w:rsidRPr="0023246B">
          <w:rPr>
            <w:rFonts w:ascii="Arial Narrow" w:hAnsi="Arial Narrow"/>
            <w:noProof/>
            <w:webHidden/>
          </w:rPr>
          <w:fldChar w:fldCharType="end"/>
        </w:r>
      </w:hyperlink>
    </w:p>
    <w:p w:rsidR="0023246B" w:rsidRPr="0023246B" w:rsidRDefault="008B3058">
      <w:pPr>
        <w:pStyle w:val="ndicedeilustraes"/>
        <w:tabs>
          <w:tab w:val="right" w:leader="dot" w:pos="10478"/>
        </w:tabs>
        <w:rPr>
          <w:rFonts w:ascii="Arial Narrow" w:eastAsiaTheme="minorEastAsia" w:hAnsi="Arial Narrow"/>
          <w:noProof/>
          <w:lang w:eastAsia="pt-BR"/>
        </w:rPr>
      </w:pPr>
      <w:hyperlink w:anchor="_Toc519154359" w:history="1">
        <w:r w:rsidR="0023246B" w:rsidRPr="0023246B">
          <w:rPr>
            <w:rStyle w:val="Hyperlink"/>
            <w:rFonts w:ascii="Arial Narrow" w:hAnsi="Arial Narrow"/>
            <w:noProof/>
          </w:rPr>
          <w:t>Tabela 17. Matriz de produção de energia elétrica nos sistemas isolados.</w:t>
        </w:r>
        <w:r w:rsidR="0023246B" w:rsidRPr="0023246B">
          <w:rPr>
            <w:rFonts w:ascii="Arial Narrow" w:hAnsi="Arial Narrow"/>
            <w:noProof/>
            <w:webHidden/>
          </w:rPr>
          <w:tab/>
        </w:r>
        <w:r w:rsidR="0023246B" w:rsidRPr="0023246B">
          <w:rPr>
            <w:rFonts w:ascii="Arial Narrow" w:hAnsi="Arial Narrow"/>
            <w:noProof/>
            <w:webHidden/>
          </w:rPr>
          <w:fldChar w:fldCharType="begin"/>
        </w:r>
        <w:r w:rsidR="0023246B" w:rsidRPr="0023246B">
          <w:rPr>
            <w:rFonts w:ascii="Arial Narrow" w:hAnsi="Arial Narrow"/>
            <w:noProof/>
            <w:webHidden/>
          </w:rPr>
          <w:instrText xml:space="preserve"> PAGEREF _Toc519154359 \h </w:instrText>
        </w:r>
        <w:r w:rsidR="0023246B" w:rsidRPr="0023246B">
          <w:rPr>
            <w:rFonts w:ascii="Arial Narrow" w:hAnsi="Arial Narrow"/>
            <w:noProof/>
            <w:webHidden/>
          </w:rPr>
        </w:r>
        <w:r w:rsidR="0023246B" w:rsidRPr="0023246B">
          <w:rPr>
            <w:rFonts w:ascii="Arial Narrow" w:hAnsi="Arial Narrow"/>
            <w:noProof/>
            <w:webHidden/>
          </w:rPr>
          <w:fldChar w:fldCharType="separate"/>
        </w:r>
        <w:r>
          <w:rPr>
            <w:rFonts w:ascii="Arial Narrow" w:hAnsi="Arial Narrow"/>
            <w:noProof/>
            <w:webHidden/>
          </w:rPr>
          <w:t>20</w:t>
        </w:r>
        <w:r w:rsidR="0023246B" w:rsidRPr="0023246B">
          <w:rPr>
            <w:rFonts w:ascii="Arial Narrow" w:hAnsi="Arial Narrow"/>
            <w:noProof/>
            <w:webHidden/>
          </w:rPr>
          <w:fldChar w:fldCharType="end"/>
        </w:r>
      </w:hyperlink>
    </w:p>
    <w:p w:rsidR="0023246B" w:rsidRPr="0023246B" w:rsidRDefault="008B3058">
      <w:pPr>
        <w:pStyle w:val="ndicedeilustraes"/>
        <w:tabs>
          <w:tab w:val="right" w:leader="dot" w:pos="10478"/>
        </w:tabs>
        <w:rPr>
          <w:rFonts w:ascii="Arial Narrow" w:eastAsiaTheme="minorEastAsia" w:hAnsi="Arial Narrow"/>
          <w:noProof/>
          <w:lang w:eastAsia="pt-BR"/>
        </w:rPr>
      </w:pPr>
      <w:hyperlink w:anchor="_Toc519154360" w:history="1">
        <w:r w:rsidR="0023246B" w:rsidRPr="0023246B">
          <w:rPr>
            <w:rStyle w:val="Hyperlink"/>
            <w:rFonts w:ascii="Arial Narrow" w:hAnsi="Arial Narrow"/>
            <w:noProof/>
          </w:rPr>
          <w:t>Tabela 18. Evolução da carga interrompida no SEB devido a ocorrências.</w:t>
        </w:r>
        <w:r w:rsidR="0023246B" w:rsidRPr="0023246B">
          <w:rPr>
            <w:rFonts w:ascii="Arial Narrow" w:hAnsi="Arial Narrow"/>
            <w:noProof/>
            <w:webHidden/>
          </w:rPr>
          <w:tab/>
        </w:r>
        <w:r w:rsidR="0023246B" w:rsidRPr="0023246B">
          <w:rPr>
            <w:rFonts w:ascii="Arial Narrow" w:hAnsi="Arial Narrow"/>
            <w:noProof/>
            <w:webHidden/>
          </w:rPr>
          <w:fldChar w:fldCharType="begin"/>
        </w:r>
        <w:r w:rsidR="0023246B" w:rsidRPr="0023246B">
          <w:rPr>
            <w:rFonts w:ascii="Arial Narrow" w:hAnsi="Arial Narrow"/>
            <w:noProof/>
            <w:webHidden/>
          </w:rPr>
          <w:instrText xml:space="preserve"> PAGEREF _Toc519154360 \h </w:instrText>
        </w:r>
        <w:r w:rsidR="0023246B" w:rsidRPr="0023246B">
          <w:rPr>
            <w:rFonts w:ascii="Arial Narrow" w:hAnsi="Arial Narrow"/>
            <w:noProof/>
            <w:webHidden/>
          </w:rPr>
        </w:r>
        <w:r w:rsidR="0023246B" w:rsidRPr="0023246B">
          <w:rPr>
            <w:rFonts w:ascii="Arial Narrow" w:hAnsi="Arial Narrow"/>
            <w:noProof/>
            <w:webHidden/>
          </w:rPr>
          <w:fldChar w:fldCharType="separate"/>
        </w:r>
        <w:r>
          <w:rPr>
            <w:rFonts w:ascii="Arial Narrow" w:hAnsi="Arial Narrow"/>
            <w:noProof/>
            <w:webHidden/>
          </w:rPr>
          <w:t>24</w:t>
        </w:r>
        <w:r w:rsidR="0023246B" w:rsidRPr="0023246B">
          <w:rPr>
            <w:rFonts w:ascii="Arial Narrow" w:hAnsi="Arial Narrow"/>
            <w:noProof/>
            <w:webHidden/>
          </w:rPr>
          <w:fldChar w:fldCharType="end"/>
        </w:r>
      </w:hyperlink>
    </w:p>
    <w:p w:rsidR="0023246B" w:rsidRPr="0023246B" w:rsidRDefault="008B3058">
      <w:pPr>
        <w:pStyle w:val="ndicedeilustraes"/>
        <w:tabs>
          <w:tab w:val="right" w:leader="dot" w:pos="10478"/>
        </w:tabs>
        <w:rPr>
          <w:rFonts w:ascii="Arial Narrow" w:eastAsiaTheme="minorEastAsia" w:hAnsi="Arial Narrow"/>
          <w:noProof/>
          <w:lang w:eastAsia="pt-BR"/>
        </w:rPr>
      </w:pPr>
      <w:hyperlink w:anchor="_Toc519154361" w:history="1">
        <w:r w:rsidR="0023246B" w:rsidRPr="0023246B">
          <w:rPr>
            <w:rStyle w:val="Hyperlink"/>
            <w:rFonts w:ascii="Arial Narrow" w:hAnsi="Arial Narrow"/>
            <w:noProof/>
          </w:rPr>
          <w:t>Tabela 19. Evolução do número de ocorrências.</w:t>
        </w:r>
        <w:r w:rsidR="0023246B" w:rsidRPr="0023246B">
          <w:rPr>
            <w:rFonts w:ascii="Arial Narrow" w:hAnsi="Arial Narrow"/>
            <w:noProof/>
            <w:webHidden/>
          </w:rPr>
          <w:tab/>
        </w:r>
        <w:r w:rsidR="0023246B" w:rsidRPr="0023246B">
          <w:rPr>
            <w:rFonts w:ascii="Arial Narrow" w:hAnsi="Arial Narrow"/>
            <w:noProof/>
            <w:webHidden/>
          </w:rPr>
          <w:fldChar w:fldCharType="begin"/>
        </w:r>
        <w:r w:rsidR="0023246B" w:rsidRPr="0023246B">
          <w:rPr>
            <w:rFonts w:ascii="Arial Narrow" w:hAnsi="Arial Narrow"/>
            <w:noProof/>
            <w:webHidden/>
          </w:rPr>
          <w:instrText xml:space="preserve"> PAGEREF _Toc519154361 \h </w:instrText>
        </w:r>
        <w:r w:rsidR="0023246B" w:rsidRPr="0023246B">
          <w:rPr>
            <w:rFonts w:ascii="Arial Narrow" w:hAnsi="Arial Narrow"/>
            <w:noProof/>
            <w:webHidden/>
          </w:rPr>
        </w:r>
        <w:r w:rsidR="0023246B" w:rsidRPr="0023246B">
          <w:rPr>
            <w:rFonts w:ascii="Arial Narrow" w:hAnsi="Arial Narrow"/>
            <w:noProof/>
            <w:webHidden/>
          </w:rPr>
          <w:fldChar w:fldCharType="separate"/>
        </w:r>
        <w:r>
          <w:rPr>
            <w:rFonts w:ascii="Arial Narrow" w:hAnsi="Arial Narrow"/>
            <w:noProof/>
            <w:webHidden/>
          </w:rPr>
          <w:t>24</w:t>
        </w:r>
        <w:r w:rsidR="0023246B" w:rsidRPr="0023246B">
          <w:rPr>
            <w:rFonts w:ascii="Arial Narrow" w:hAnsi="Arial Narrow"/>
            <w:noProof/>
            <w:webHidden/>
          </w:rPr>
          <w:fldChar w:fldCharType="end"/>
        </w:r>
      </w:hyperlink>
    </w:p>
    <w:p w:rsidR="0023246B" w:rsidRPr="0023246B" w:rsidRDefault="008B3058">
      <w:pPr>
        <w:pStyle w:val="ndicedeilustraes"/>
        <w:tabs>
          <w:tab w:val="right" w:leader="dot" w:pos="10478"/>
        </w:tabs>
        <w:rPr>
          <w:rFonts w:ascii="Arial Narrow" w:eastAsiaTheme="minorEastAsia" w:hAnsi="Arial Narrow"/>
          <w:noProof/>
          <w:lang w:eastAsia="pt-BR"/>
        </w:rPr>
      </w:pPr>
      <w:hyperlink w:anchor="_Toc519154362" w:history="1">
        <w:r w:rsidR="0023246B" w:rsidRPr="0023246B">
          <w:rPr>
            <w:rStyle w:val="Hyperlink"/>
            <w:rFonts w:ascii="Arial Narrow" w:hAnsi="Arial Narrow"/>
            <w:noProof/>
          </w:rPr>
          <w:t>Tabela 20. Evolução do DEC em 2018.</w:t>
        </w:r>
        <w:r w:rsidR="0023246B" w:rsidRPr="0023246B">
          <w:rPr>
            <w:rFonts w:ascii="Arial Narrow" w:hAnsi="Arial Narrow"/>
            <w:noProof/>
            <w:webHidden/>
          </w:rPr>
          <w:tab/>
        </w:r>
        <w:r w:rsidR="0023246B" w:rsidRPr="0023246B">
          <w:rPr>
            <w:rFonts w:ascii="Arial Narrow" w:hAnsi="Arial Narrow"/>
            <w:noProof/>
            <w:webHidden/>
          </w:rPr>
          <w:fldChar w:fldCharType="begin"/>
        </w:r>
        <w:r w:rsidR="0023246B" w:rsidRPr="0023246B">
          <w:rPr>
            <w:rFonts w:ascii="Arial Narrow" w:hAnsi="Arial Narrow"/>
            <w:noProof/>
            <w:webHidden/>
          </w:rPr>
          <w:instrText xml:space="preserve"> PAGEREF _Toc519154362 \h </w:instrText>
        </w:r>
        <w:r w:rsidR="0023246B" w:rsidRPr="0023246B">
          <w:rPr>
            <w:rFonts w:ascii="Arial Narrow" w:hAnsi="Arial Narrow"/>
            <w:noProof/>
            <w:webHidden/>
          </w:rPr>
        </w:r>
        <w:r w:rsidR="0023246B" w:rsidRPr="0023246B">
          <w:rPr>
            <w:rFonts w:ascii="Arial Narrow" w:hAnsi="Arial Narrow"/>
            <w:noProof/>
            <w:webHidden/>
          </w:rPr>
          <w:fldChar w:fldCharType="separate"/>
        </w:r>
        <w:r>
          <w:rPr>
            <w:rFonts w:ascii="Arial Narrow" w:hAnsi="Arial Narrow"/>
            <w:noProof/>
            <w:webHidden/>
          </w:rPr>
          <w:t>25</w:t>
        </w:r>
        <w:r w:rsidR="0023246B" w:rsidRPr="0023246B">
          <w:rPr>
            <w:rFonts w:ascii="Arial Narrow" w:hAnsi="Arial Narrow"/>
            <w:noProof/>
            <w:webHidden/>
          </w:rPr>
          <w:fldChar w:fldCharType="end"/>
        </w:r>
      </w:hyperlink>
    </w:p>
    <w:p w:rsidR="0023246B" w:rsidRPr="0023246B" w:rsidRDefault="008B3058">
      <w:pPr>
        <w:pStyle w:val="ndicedeilustraes"/>
        <w:tabs>
          <w:tab w:val="right" w:leader="dot" w:pos="10478"/>
        </w:tabs>
        <w:rPr>
          <w:rFonts w:ascii="Arial Narrow" w:eastAsiaTheme="minorEastAsia" w:hAnsi="Arial Narrow"/>
          <w:noProof/>
          <w:lang w:eastAsia="pt-BR"/>
        </w:rPr>
      </w:pPr>
      <w:hyperlink w:anchor="_Toc519154363" w:history="1">
        <w:r w:rsidR="0023246B" w:rsidRPr="0023246B">
          <w:rPr>
            <w:rStyle w:val="Hyperlink"/>
            <w:rFonts w:ascii="Arial Narrow" w:hAnsi="Arial Narrow"/>
            <w:noProof/>
          </w:rPr>
          <w:t>Tabela 21. Evolução do FEC em 2018.</w:t>
        </w:r>
        <w:r w:rsidR="0023246B" w:rsidRPr="0023246B">
          <w:rPr>
            <w:rFonts w:ascii="Arial Narrow" w:hAnsi="Arial Narrow"/>
            <w:noProof/>
            <w:webHidden/>
          </w:rPr>
          <w:tab/>
        </w:r>
        <w:r w:rsidR="0023246B" w:rsidRPr="0023246B">
          <w:rPr>
            <w:rFonts w:ascii="Arial Narrow" w:hAnsi="Arial Narrow"/>
            <w:noProof/>
            <w:webHidden/>
          </w:rPr>
          <w:fldChar w:fldCharType="begin"/>
        </w:r>
        <w:r w:rsidR="0023246B" w:rsidRPr="0023246B">
          <w:rPr>
            <w:rFonts w:ascii="Arial Narrow" w:hAnsi="Arial Narrow"/>
            <w:noProof/>
            <w:webHidden/>
          </w:rPr>
          <w:instrText xml:space="preserve"> PAGEREF _Toc519154363 \h </w:instrText>
        </w:r>
        <w:r w:rsidR="0023246B" w:rsidRPr="0023246B">
          <w:rPr>
            <w:rFonts w:ascii="Arial Narrow" w:hAnsi="Arial Narrow"/>
            <w:noProof/>
            <w:webHidden/>
          </w:rPr>
        </w:r>
        <w:r w:rsidR="0023246B" w:rsidRPr="0023246B">
          <w:rPr>
            <w:rFonts w:ascii="Arial Narrow" w:hAnsi="Arial Narrow"/>
            <w:noProof/>
            <w:webHidden/>
          </w:rPr>
          <w:fldChar w:fldCharType="separate"/>
        </w:r>
        <w:r>
          <w:rPr>
            <w:rFonts w:ascii="Arial Narrow" w:hAnsi="Arial Narrow"/>
            <w:noProof/>
            <w:webHidden/>
          </w:rPr>
          <w:t>25</w:t>
        </w:r>
        <w:r w:rsidR="0023246B" w:rsidRPr="0023246B">
          <w:rPr>
            <w:rFonts w:ascii="Arial Narrow" w:hAnsi="Arial Narrow"/>
            <w:noProof/>
            <w:webHidden/>
          </w:rPr>
          <w:fldChar w:fldCharType="end"/>
        </w:r>
      </w:hyperlink>
    </w:p>
    <w:p w:rsidR="00E82E58" w:rsidRPr="0023246B" w:rsidRDefault="00E82E58" w:rsidP="00A23E78">
      <w:pPr>
        <w:pStyle w:val="ndicedeilustraes"/>
        <w:tabs>
          <w:tab w:val="right" w:leader="dot" w:pos="10478"/>
        </w:tabs>
        <w:spacing w:after="40" w:line="240" w:lineRule="auto"/>
        <w:rPr>
          <w:rFonts w:ascii="Arial Narrow" w:hAnsi="Arial Narrow" w:cs="Times New Roman"/>
          <w:bCs/>
          <w:color w:val="FF0000"/>
          <w:sz w:val="24"/>
          <w:szCs w:val="24"/>
        </w:rPr>
        <w:sectPr w:rsidR="00E82E58" w:rsidRPr="0023246B"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23246B">
        <w:rPr>
          <w:rStyle w:val="Hyperlink"/>
          <w:rFonts w:ascii="Arial Narrow" w:hAnsi="Arial Narrow"/>
          <w:noProof/>
          <w:color w:val="auto"/>
        </w:rPr>
        <w:fldChar w:fldCharType="end"/>
      </w:r>
    </w:p>
    <w:p w:rsidR="00827DAA" w:rsidRPr="00C43450" w:rsidRDefault="007D70E4" w:rsidP="00070B92">
      <w:pPr>
        <w:pStyle w:val="Estilo1"/>
        <w:ind w:left="357" w:hanging="357"/>
        <w:contextualSpacing w:val="0"/>
      </w:pPr>
      <w:bookmarkStart w:id="0" w:name="_Toc519154278"/>
      <w:r w:rsidRPr="00C43450">
        <w:lastRenderedPageBreak/>
        <w:t>SUMÁRIO EXECUTIVO</w:t>
      </w:r>
      <w:bookmarkEnd w:id="0"/>
    </w:p>
    <w:p w:rsidR="005E76FA" w:rsidRPr="00915444" w:rsidRDefault="005E76FA" w:rsidP="00E16637">
      <w:pPr>
        <w:spacing w:after="120" w:line="240" w:lineRule="auto"/>
        <w:ind w:firstLine="709"/>
        <w:jc w:val="both"/>
        <w:rPr>
          <w:rFonts w:ascii="Arial Narrow" w:hAnsi="Arial Narrow" w:cs="Times New Roman"/>
          <w:bCs/>
          <w:sz w:val="23"/>
          <w:szCs w:val="23"/>
        </w:rPr>
      </w:pPr>
      <w:r w:rsidRPr="00915444">
        <w:rPr>
          <w:rFonts w:ascii="Arial Narrow" w:hAnsi="Arial Narrow" w:cs="Times New Roman"/>
          <w:bCs/>
          <w:sz w:val="23"/>
          <w:szCs w:val="23"/>
        </w:rPr>
        <w:t xml:space="preserve">Os principais destaques </w:t>
      </w:r>
      <w:r w:rsidR="00B56D9F" w:rsidRPr="00915444">
        <w:rPr>
          <w:rFonts w:ascii="Arial Narrow" w:hAnsi="Arial Narrow" w:cs="Times New Roman"/>
          <w:bCs/>
          <w:sz w:val="23"/>
          <w:szCs w:val="23"/>
        </w:rPr>
        <w:t xml:space="preserve">relacionados </w:t>
      </w:r>
      <w:r w:rsidR="00553C0E" w:rsidRPr="00915444">
        <w:rPr>
          <w:rFonts w:ascii="Arial Narrow" w:hAnsi="Arial Narrow" w:cs="Times New Roman"/>
          <w:bCs/>
          <w:sz w:val="23"/>
          <w:szCs w:val="23"/>
        </w:rPr>
        <w:t>à</w:t>
      </w:r>
      <w:r w:rsidR="00B56D9F" w:rsidRPr="00915444">
        <w:rPr>
          <w:rFonts w:ascii="Arial Narrow" w:hAnsi="Arial Narrow" w:cs="Times New Roman"/>
          <w:bCs/>
          <w:sz w:val="23"/>
          <w:szCs w:val="23"/>
        </w:rPr>
        <w:t xml:space="preserve"> operação e expansão do sistema elétrico </w:t>
      </w:r>
      <w:r w:rsidR="00203D83" w:rsidRPr="00915444">
        <w:rPr>
          <w:rFonts w:ascii="Arial Narrow" w:hAnsi="Arial Narrow" w:cs="Times New Roman"/>
          <w:bCs/>
          <w:sz w:val="23"/>
          <w:szCs w:val="23"/>
        </w:rPr>
        <w:t>e</w:t>
      </w:r>
      <w:r w:rsidR="00B56D9F" w:rsidRPr="00915444">
        <w:rPr>
          <w:rFonts w:ascii="Arial Narrow" w:hAnsi="Arial Narrow" w:cs="Times New Roman"/>
          <w:bCs/>
          <w:sz w:val="23"/>
          <w:szCs w:val="23"/>
        </w:rPr>
        <w:t xml:space="preserve"> detalhado</w:t>
      </w:r>
      <w:r w:rsidRPr="00915444">
        <w:rPr>
          <w:rFonts w:ascii="Arial Narrow" w:hAnsi="Arial Narrow" w:cs="Times New Roman"/>
          <w:bCs/>
          <w:sz w:val="23"/>
          <w:szCs w:val="23"/>
        </w:rPr>
        <w:t xml:space="preserve">s nesse Boletim Mensal </w:t>
      </w:r>
      <w:r w:rsidR="00203D83" w:rsidRPr="00915444">
        <w:rPr>
          <w:rFonts w:ascii="Arial Narrow" w:hAnsi="Arial Narrow" w:cs="Times New Roman"/>
          <w:bCs/>
          <w:sz w:val="23"/>
          <w:szCs w:val="23"/>
        </w:rPr>
        <w:t>de Monitoramento do Sistema Elétrico Brasileiro do</w:t>
      </w:r>
      <w:r w:rsidR="00B27E51" w:rsidRPr="00915444">
        <w:rPr>
          <w:rFonts w:ascii="Arial Narrow" w:hAnsi="Arial Narrow" w:cs="Times New Roman"/>
          <w:bCs/>
          <w:sz w:val="23"/>
          <w:szCs w:val="23"/>
        </w:rPr>
        <w:t xml:space="preserve"> mês de </w:t>
      </w:r>
      <w:r w:rsidR="00915444" w:rsidRPr="00915444">
        <w:rPr>
          <w:rFonts w:ascii="Arial Narrow" w:hAnsi="Arial Narrow" w:cs="Times New Roman"/>
          <w:bCs/>
          <w:sz w:val="23"/>
          <w:szCs w:val="23"/>
        </w:rPr>
        <w:t>maio</w:t>
      </w:r>
      <w:r w:rsidR="00317F9A" w:rsidRPr="00915444">
        <w:rPr>
          <w:rFonts w:ascii="Arial Narrow" w:hAnsi="Arial Narrow" w:cs="Times New Roman"/>
          <w:bCs/>
          <w:sz w:val="23"/>
          <w:szCs w:val="23"/>
        </w:rPr>
        <w:t xml:space="preserve"> de 2018</w:t>
      </w:r>
      <w:r w:rsidR="00B27E51" w:rsidRPr="00915444">
        <w:rPr>
          <w:rFonts w:ascii="Arial Narrow" w:hAnsi="Arial Narrow" w:cs="Times New Roman"/>
          <w:bCs/>
          <w:sz w:val="23"/>
          <w:szCs w:val="23"/>
        </w:rPr>
        <w:t xml:space="preserve"> </w:t>
      </w:r>
      <w:r w:rsidRPr="00915444">
        <w:rPr>
          <w:rFonts w:ascii="Arial Narrow" w:hAnsi="Arial Narrow" w:cs="Times New Roman"/>
          <w:bCs/>
          <w:sz w:val="23"/>
          <w:szCs w:val="23"/>
        </w:rPr>
        <w:t>foram:</w:t>
      </w:r>
    </w:p>
    <w:p w:rsidR="00252F6F" w:rsidRPr="00DE2233" w:rsidRDefault="0040449C" w:rsidP="00125987">
      <w:pPr>
        <w:spacing w:before="120" w:after="120" w:line="240" w:lineRule="auto"/>
        <w:ind w:firstLine="709"/>
        <w:jc w:val="both"/>
        <w:rPr>
          <w:rFonts w:ascii="Arial Narrow" w:hAnsi="Arial Narrow" w:cs="Times New Roman"/>
          <w:bCs/>
          <w:sz w:val="23"/>
          <w:szCs w:val="23"/>
        </w:rPr>
      </w:pPr>
      <w:r w:rsidRPr="00DE2233">
        <w:rPr>
          <w:rFonts w:ascii="Arial Narrow" w:hAnsi="Arial Narrow" w:cs="Times New Roman"/>
          <w:bCs/>
          <w:sz w:val="23"/>
          <w:szCs w:val="23"/>
          <w:u w:val="single"/>
        </w:rPr>
        <w:fldChar w:fldCharType="begin"/>
      </w:r>
      <w:r w:rsidRPr="00DE2233">
        <w:rPr>
          <w:rFonts w:ascii="Arial Narrow" w:hAnsi="Arial Narrow" w:cs="Times New Roman"/>
          <w:bCs/>
          <w:sz w:val="23"/>
          <w:szCs w:val="23"/>
          <w:u w:val="single"/>
        </w:rPr>
        <w:instrText xml:space="preserve"> REF _Ref483227269 \h  \* MERGEFORMAT </w:instrText>
      </w:r>
      <w:r w:rsidRPr="00DE2233">
        <w:rPr>
          <w:rFonts w:ascii="Arial Narrow" w:hAnsi="Arial Narrow" w:cs="Times New Roman"/>
          <w:bCs/>
          <w:sz w:val="23"/>
          <w:szCs w:val="23"/>
          <w:u w:val="single"/>
        </w:rPr>
      </w:r>
      <w:r w:rsidRPr="00DE2233">
        <w:rPr>
          <w:rFonts w:ascii="Arial Narrow" w:hAnsi="Arial Narrow" w:cs="Times New Roman"/>
          <w:bCs/>
          <w:sz w:val="23"/>
          <w:szCs w:val="23"/>
          <w:u w:val="single"/>
        </w:rPr>
        <w:fldChar w:fldCharType="separate"/>
      </w:r>
      <w:r w:rsidR="008B3058" w:rsidRPr="008B3058">
        <w:rPr>
          <w:rFonts w:ascii="Arial Narrow" w:hAnsi="Arial Narrow" w:cs="Times New Roman"/>
          <w:bCs/>
          <w:sz w:val="23"/>
          <w:szCs w:val="23"/>
          <w:u w:val="single"/>
        </w:rPr>
        <w:t>CONDIÇÕES HIDROMETEOROLÓGICAS</w:t>
      </w:r>
      <w:r w:rsidRPr="00DE2233">
        <w:rPr>
          <w:rFonts w:ascii="Arial Narrow" w:hAnsi="Arial Narrow" w:cs="Times New Roman"/>
          <w:bCs/>
          <w:sz w:val="23"/>
          <w:szCs w:val="23"/>
          <w:u w:val="single"/>
        </w:rPr>
        <w:fldChar w:fldCharType="end"/>
      </w:r>
      <w:r w:rsidR="00252F6F" w:rsidRPr="00DE2233">
        <w:rPr>
          <w:rFonts w:ascii="Arial Narrow" w:hAnsi="Arial Narrow" w:cs="Times New Roman"/>
          <w:bCs/>
          <w:sz w:val="23"/>
          <w:szCs w:val="23"/>
          <w:u w:val="single"/>
        </w:rPr>
        <w:t>:</w:t>
      </w:r>
      <w:r w:rsidR="00252F6F" w:rsidRPr="00DE2233">
        <w:rPr>
          <w:rFonts w:ascii="Arial Narrow" w:hAnsi="Arial Narrow" w:cs="Times New Roman"/>
          <w:bCs/>
          <w:sz w:val="23"/>
          <w:szCs w:val="23"/>
        </w:rPr>
        <w:t xml:space="preserve"> </w:t>
      </w:r>
      <w:r w:rsidR="00E53562" w:rsidRPr="00DE2233">
        <w:rPr>
          <w:rFonts w:ascii="Arial Narrow" w:hAnsi="Arial Narrow" w:cs="Times New Roman"/>
          <w:bCs/>
          <w:sz w:val="24"/>
          <w:szCs w:val="24"/>
        </w:rPr>
        <w:t xml:space="preserve">Foram verificadas as seguintes Energias Naturais Afluentes Brutas: </w:t>
      </w:r>
      <w:r w:rsidR="00DE2233" w:rsidRPr="00DE2233">
        <w:rPr>
          <w:rFonts w:ascii="Arial Narrow" w:hAnsi="Arial Narrow" w:cs="Times New Roman"/>
          <w:bCs/>
          <w:sz w:val="24"/>
          <w:szCs w:val="24"/>
        </w:rPr>
        <w:t>79% MLT no Sudeste/Centro-Oeste, 36% MLT no Sul, 36% MLT no Nordeste e 84% MLT no Norte, das quais foram armazenáveis 71% MLT, 34% MLT, 35% MLT e 68% MLT, respectivamente.</w:t>
      </w:r>
    </w:p>
    <w:p w:rsidR="002A542D" w:rsidRPr="000D5F8B" w:rsidRDefault="00EB4030" w:rsidP="00E16637">
      <w:pPr>
        <w:spacing w:after="120" w:line="240" w:lineRule="auto"/>
        <w:ind w:firstLine="709"/>
        <w:jc w:val="both"/>
        <w:rPr>
          <w:rFonts w:ascii="Arial Narrow" w:hAnsi="Arial Narrow" w:cs="Times New Roman"/>
          <w:bCs/>
          <w:sz w:val="23"/>
          <w:szCs w:val="23"/>
        </w:rPr>
      </w:pPr>
      <w:r w:rsidRPr="000D5F8B">
        <w:rPr>
          <w:rFonts w:ascii="Arial Narrow" w:hAnsi="Arial Narrow" w:cs="Times New Roman"/>
          <w:bCs/>
          <w:sz w:val="23"/>
          <w:szCs w:val="23"/>
          <w:u w:val="single"/>
        </w:rPr>
        <w:fldChar w:fldCharType="begin"/>
      </w:r>
      <w:r w:rsidRPr="000D5F8B">
        <w:rPr>
          <w:rFonts w:ascii="Arial Narrow" w:hAnsi="Arial Narrow" w:cs="Times New Roman"/>
          <w:bCs/>
          <w:sz w:val="23"/>
          <w:szCs w:val="23"/>
          <w:u w:val="single"/>
        </w:rPr>
        <w:instrText xml:space="preserve"> REF _Ref484464253 \h  \* MERGEFORMAT </w:instrText>
      </w:r>
      <w:r w:rsidRPr="000D5F8B">
        <w:rPr>
          <w:rFonts w:ascii="Arial Narrow" w:hAnsi="Arial Narrow" w:cs="Times New Roman"/>
          <w:bCs/>
          <w:sz w:val="23"/>
          <w:szCs w:val="23"/>
          <w:u w:val="single"/>
        </w:rPr>
      </w:r>
      <w:r w:rsidRPr="000D5F8B">
        <w:rPr>
          <w:rFonts w:ascii="Arial Narrow" w:hAnsi="Arial Narrow" w:cs="Times New Roman"/>
          <w:bCs/>
          <w:sz w:val="23"/>
          <w:szCs w:val="23"/>
          <w:u w:val="single"/>
        </w:rPr>
        <w:fldChar w:fldCharType="separate"/>
      </w:r>
      <w:r w:rsidR="008B3058" w:rsidRPr="008B3058">
        <w:rPr>
          <w:rFonts w:ascii="Arial Narrow" w:hAnsi="Arial Narrow" w:cs="Times New Roman"/>
          <w:bCs/>
          <w:sz w:val="23"/>
          <w:szCs w:val="23"/>
          <w:u w:val="single"/>
        </w:rPr>
        <w:t>Energia Armazenada</w:t>
      </w:r>
      <w:r w:rsidRPr="000D5F8B">
        <w:rPr>
          <w:rFonts w:ascii="Arial Narrow" w:hAnsi="Arial Narrow" w:cs="Times New Roman"/>
          <w:bCs/>
          <w:sz w:val="23"/>
          <w:szCs w:val="23"/>
          <w:u w:val="single"/>
        </w:rPr>
        <w:fldChar w:fldCharType="end"/>
      </w:r>
      <w:r w:rsidRPr="000D5F8B">
        <w:rPr>
          <w:rFonts w:ascii="Arial Narrow" w:hAnsi="Arial Narrow" w:cs="Times New Roman"/>
          <w:bCs/>
          <w:sz w:val="23"/>
          <w:szCs w:val="23"/>
        </w:rPr>
        <w:t>:</w:t>
      </w:r>
      <w:r w:rsidR="00387D48" w:rsidRPr="000D5F8B">
        <w:rPr>
          <w:rFonts w:ascii="Arial Narrow" w:hAnsi="Arial Narrow" w:cs="Times New Roman"/>
          <w:bCs/>
          <w:sz w:val="23"/>
          <w:szCs w:val="23"/>
        </w:rPr>
        <w:t xml:space="preserve"> </w:t>
      </w:r>
      <w:r w:rsidR="002A542D" w:rsidRPr="000D5F8B">
        <w:rPr>
          <w:rFonts w:ascii="Arial Narrow" w:hAnsi="Arial Narrow" w:cs="Times New Roman"/>
          <w:bCs/>
          <w:sz w:val="23"/>
          <w:szCs w:val="23"/>
        </w:rPr>
        <w:t xml:space="preserve">variação da energia armazenada equivalente no mês de </w:t>
      </w:r>
      <w:r w:rsidR="000D5F8B" w:rsidRPr="000D5F8B">
        <w:rPr>
          <w:rFonts w:ascii="Arial Narrow" w:hAnsi="Arial Narrow" w:cs="Times New Roman"/>
          <w:bCs/>
          <w:sz w:val="23"/>
          <w:szCs w:val="23"/>
        </w:rPr>
        <w:t>maio</w:t>
      </w:r>
      <w:r w:rsidR="00317F9A" w:rsidRPr="000D5F8B">
        <w:rPr>
          <w:rFonts w:ascii="Arial Narrow" w:hAnsi="Arial Narrow" w:cs="Times New Roman"/>
          <w:bCs/>
          <w:sz w:val="23"/>
          <w:szCs w:val="23"/>
        </w:rPr>
        <w:t xml:space="preserve"> de 2018</w:t>
      </w:r>
      <w:r w:rsidR="002A542D" w:rsidRPr="000D5F8B">
        <w:rPr>
          <w:rFonts w:ascii="Arial Narrow" w:hAnsi="Arial Narrow" w:cs="Times New Roman"/>
          <w:bCs/>
          <w:sz w:val="23"/>
          <w:szCs w:val="23"/>
        </w:rPr>
        <w:t>:</w:t>
      </w:r>
    </w:p>
    <w:p w:rsidR="00C92E36" w:rsidRPr="000D5F8B" w:rsidRDefault="00E36503" w:rsidP="00B72A31">
      <w:pPr>
        <w:spacing w:after="0" w:line="240" w:lineRule="auto"/>
        <w:ind w:left="709" w:firstLine="709"/>
        <w:jc w:val="both"/>
        <w:rPr>
          <w:rFonts w:ascii="Arial Narrow" w:hAnsi="Arial Narrow" w:cs="Times New Roman"/>
          <w:bCs/>
          <w:sz w:val="23"/>
          <w:szCs w:val="23"/>
        </w:rPr>
      </w:pPr>
      <w:r w:rsidRPr="000D5F8B">
        <w:rPr>
          <w:noProof/>
          <w:lang w:eastAsia="pt-BR"/>
        </w:rPr>
        <w:drawing>
          <wp:anchor distT="0" distB="0" distL="114300" distR="114300" simplePos="0" relativeHeight="251701248" behindDoc="0" locked="0" layoutInCell="1" allowOverlap="1">
            <wp:simplePos x="0" y="0"/>
            <wp:positionH relativeFrom="column">
              <wp:posOffset>2664460</wp:posOffset>
            </wp:positionH>
            <wp:positionV relativeFrom="paragraph">
              <wp:posOffset>5080</wp:posOffset>
            </wp:positionV>
            <wp:extent cx="2539783" cy="1213200"/>
            <wp:effectExtent l="0" t="0" r="0" b="6350"/>
            <wp:wrapNone/>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9783" cy="121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542D" w:rsidRPr="000D5F8B" w:rsidRDefault="002A542D" w:rsidP="00E16637">
      <w:pPr>
        <w:spacing w:after="120" w:line="240" w:lineRule="auto"/>
        <w:ind w:left="708" w:firstLine="708"/>
        <w:jc w:val="both"/>
        <w:rPr>
          <w:rFonts w:ascii="Arial Narrow" w:hAnsi="Arial Narrow" w:cs="Times New Roman"/>
          <w:bCs/>
          <w:sz w:val="23"/>
          <w:szCs w:val="23"/>
        </w:rPr>
      </w:pPr>
      <w:r w:rsidRPr="000D5F8B">
        <w:rPr>
          <w:rFonts w:ascii="Arial Narrow" w:hAnsi="Arial Narrow" w:cs="Times New Roman"/>
          <w:bCs/>
          <w:sz w:val="23"/>
          <w:szCs w:val="23"/>
        </w:rPr>
        <w:t xml:space="preserve">Sudeste/Centro-Oeste: </w:t>
      </w:r>
      <w:r w:rsidR="000D5F8B" w:rsidRPr="000D5F8B">
        <w:rPr>
          <w:rFonts w:ascii="Arial Narrow" w:hAnsi="Arial Narrow" w:cs="Times New Roman"/>
          <w:bCs/>
          <w:sz w:val="23"/>
          <w:szCs w:val="23"/>
        </w:rPr>
        <w:t>-</w:t>
      </w:r>
      <w:r w:rsidR="005F2684" w:rsidRPr="000D5F8B">
        <w:rPr>
          <w:rFonts w:ascii="Arial Narrow" w:hAnsi="Arial Narrow" w:cs="Times New Roman"/>
          <w:bCs/>
          <w:sz w:val="23"/>
          <w:szCs w:val="23"/>
        </w:rPr>
        <w:t xml:space="preserve"> </w:t>
      </w:r>
      <w:r w:rsidR="00E53562" w:rsidRPr="000D5F8B">
        <w:rPr>
          <w:rFonts w:ascii="Arial Narrow" w:hAnsi="Arial Narrow" w:cs="Times New Roman"/>
          <w:bCs/>
          <w:sz w:val="23"/>
          <w:szCs w:val="23"/>
        </w:rPr>
        <w:t>1,</w:t>
      </w:r>
      <w:r w:rsidR="000D5F8B" w:rsidRPr="000D5F8B">
        <w:rPr>
          <w:rFonts w:ascii="Arial Narrow" w:hAnsi="Arial Narrow" w:cs="Times New Roman"/>
          <w:bCs/>
          <w:sz w:val="23"/>
          <w:szCs w:val="23"/>
        </w:rPr>
        <w:t>5</w:t>
      </w:r>
      <w:r w:rsidRPr="000D5F8B">
        <w:rPr>
          <w:rFonts w:ascii="Arial Narrow" w:hAnsi="Arial Narrow" w:cs="Times New Roman"/>
          <w:bCs/>
          <w:sz w:val="23"/>
          <w:szCs w:val="23"/>
        </w:rPr>
        <w:t>%</w:t>
      </w:r>
      <w:r w:rsidR="00EA51AF" w:rsidRPr="000D5F8B">
        <w:rPr>
          <w:rFonts w:ascii="Arial Narrow" w:hAnsi="Arial Narrow" w:cs="Times New Roman"/>
          <w:bCs/>
          <w:sz w:val="23"/>
          <w:szCs w:val="23"/>
        </w:rPr>
        <w:t xml:space="preserve"> </w:t>
      </w:r>
      <w:r w:rsidR="00E75EEF" w:rsidRPr="000D5F8B">
        <w:rPr>
          <w:rFonts w:ascii="Arial Narrow" w:hAnsi="Arial Narrow" w:cs="Times New Roman"/>
          <w:bCs/>
          <w:sz w:val="23"/>
          <w:szCs w:val="23"/>
        </w:rPr>
        <w:t xml:space="preserve">                       </w:t>
      </w:r>
      <w:r w:rsidR="002A3C16" w:rsidRPr="000D5F8B">
        <w:rPr>
          <w:rFonts w:ascii="Arial Narrow" w:hAnsi="Arial Narrow" w:cs="Times New Roman"/>
          <w:bCs/>
          <w:sz w:val="23"/>
          <w:szCs w:val="23"/>
        </w:rPr>
        <w:t xml:space="preserve">                                     </w:t>
      </w:r>
    </w:p>
    <w:p w:rsidR="002A542D" w:rsidRPr="000D5F8B" w:rsidRDefault="00590BB3" w:rsidP="00E16637">
      <w:pPr>
        <w:spacing w:after="120" w:line="240" w:lineRule="auto"/>
        <w:ind w:left="708" w:firstLine="708"/>
        <w:jc w:val="both"/>
        <w:rPr>
          <w:rFonts w:ascii="Arial Narrow" w:hAnsi="Arial Narrow" w:cs="Times New Roman"/>
          <w:bCs/>
          <w:sz w:val="23"/>
          <w:szCs w:val="23"/>
        </w:rPr>
      </w:pPr>
      <w:r w:rsidRPr="000D5F8B">
        <w:rPr>
          <w:rFonts w:ascii="Arial Narrow" w:hAnsi="Arial Narrow"/>
          <w:noProof/>
          <w:sz w:val="23"/>
          <w:szCs w:val="23"/>
          <w:lang w:eastAsia="pt-BR"/>
        </w:rPr>
        <mc:AlternateContent>
          <mc:Choice Requires="wps">
            <w:drawing>
              <wp:anchor distT="0" distB="0" distL="114300" distR="114300" simplePos="0" relativeHeight="251685888" behindDoc="0" locked="0" layoutInCell="1" allowOverlap="1" wp14:anchorId="7E517063" wp14:editId="15518B91">
                <wp:simplePos x="0" y="0"/>
                <wp:positionH relativeFrom="column">
                  <wp:posOffset>5289550</wp:posOffset>
                </wp:positionH>
                <wp:positionV relativeFrom="paragraph">
                  <wp:posOffset>74968</wp:posOffset>
                </wp:positionV>
                <wp:extent cx="1439839" cy="396815"/>
                <wp:effectExtent l="0" t="0" r="8255" b="3810"/>
                <wp:wrapNone/>
                <wp:docPr id="29" name="Caixa de Texto 29"/>
                <wp:cNvGraphicFramePr/>
                <a:graphic xmlns:a="http://schemas.openxmlformats.org/drawingml/2006/main">
                  <a:graphicData uri="http://schemas.microsoft.com/office/word/2010/wordprocessingShape">
                    <wps:wsp>
                      <wps:cNvSpPr txBox="1"/>
                      <wps:spPr>
                        <a:xfrm>
                          <a:off x="0" y="0"/>
                          <a:ext cx="1439839" cy="396815"/>
                        </a:xfrm>
                        <a:prstGeom prst="rect">
                          <a:avLst/>
                        </a:prstGeom>
                        <a:solidFill>
                          <a:prstClr val="white"/>
                        </a:solidFill>
                        <a:ln>
                          <a:noFill/>
                        </a:ln>
                      </wps:spPr>
                      <wps:txbx>
                        <w:txbxContent>
                          <w:p w:rsidR="009D6745" w:rsidRPr="008B1C73" w:rsidRDefault="009D6745" w:rsidP="00590BB3">
                            <w:pPr>
                              <w:pStyle w:val="Legenda"/>
                              <w:rPr>
                                <w:noProof/>
                                <w:color w:val="FF0000"/>
                              </w:rPr>
                            </w:pPr>
                            <w:bookmarkStart w:id="1" w:name="_Toc519154343"/>
                            <w:r w:rsidRPr="00F63F66">
                              <w:t xml:space="preserve">Tabela </w:t>
                            </w:r>
                            <w:fldSimple w:instr=" SEQ Tabela \* ARABIC ">
                              <w:r w:rsidR="008B3058">
                                <w:rPr>
                                  <w:noProof/>
                                </w:rPr>
                                <w:t>1</w:t>
                              </w:r>
                            </w:fldSimple>
                            <w:r w:rsidRPr="00F63F66">
                              <w:t>. Energia armazenada no mês (% EAR)</w:t>
                            </w:r>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17063" id="Caixa de Texto 29" o:spid="_x0000_s1033" type="#_x0000_t202" style="position:absolute;left:0;text-align:left;margin-left:416.5pt;margin-top:5.9pt;width:113.35pt;height:3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" stroked="f">
                <v:textbox inset="0,0,0,0">
                  <w:txbxContent>
                    <w:p w:rsidR="009D6745" w:rsidRPr="008B1C73" w:rsidRDefault="009D6745" w:rsidP="00590BB3">
                      <w:pPr>
                        <w:pStyle w:val="Legenda"/>
                        <w:rPr>
                          <w:noProof/>
                          <w:color w:val="FF0000"/>
                        </w:rPr>
                      </w:pPr>
                      <w:bookmarkStart w:id="2" w:name="_Toc519154343"/>
                      <w:r w:rsidRPr="00F63F66">
                        <w:t xml:space="preserve">Tabela </w:t>
                      </w:r>
                      <w:fldSimple w:instr=" SEQ Tabela \* ARABIC ">
                        <w:r w:rsidR="008B3058">
                          <w:rPr>
                            <w:noProof/>
                          </w:rPr>
                          <w:t>1</w:t>
                        </w:r>
                      </w:fldSimple>
                      <w:r w:rsidRPr="00F63F66">
                        <w:t>. Energia armazenada no mês (% EAR)</w:t>
                      </w:r>
                      <w:bookmarkEnd w:id="2"/>
                    </w:p>
                  </w:txbxContent>
                </v:textbox>
              </v:shape>
            </w:pict>
          </mc:Fallback>
        </mc:AlternateContent>
      </w:r>
      <w:r w:rsidR="002A542D" w:rsidRPr="000D5F8B">
        <w:rPr>
          <w:rFonts w:ascii="Arial Narrow" w:hAnsi="Arial Narrow" w:cs="Times New Roman"/>
          <w:bCs/>
          <w:sz w:val="23"/>
          <w:szCs w:val="23"/>
        </w:rPr>
        <w:t xml:space="preserve">Sul: </w:t>
      </w:r>
      <w:r w:rsidR="00BF0171" w:rsidRPr="000D5F8B">
        <w:rPr>
          <w:rFonts w:ascii="Arial Narrow" w:hAnsi="Arial Narrow" w:cs="Times New Roman"/>
          <w:bCs/>
          <w:sz w:val="23"/>
          <w:szCs w:val="23"/>
        </w:rPr>
        <w:t>-</w:t>
      </w:r>
      <w:r w:rsidR="005F2684" w:rsidRPr="000D5F8B">
        <w:rPr>
          <w:rFonts w:ascii="Arial Narrow" w:hAnsi="Arial Narrow" w:cs="Times New Roman"/>
          <w:bCs/>
          <w:sz w:val="23"/>
          <w:szCs w:val="23"/>
        </w:rPr>
        <w:t xml:space="preserve"> </w:t>
      </w:r>
      <w:r w:rsidR="000D5F8B" w:rsidRPr="000D5F8B">
        <w:rPr>
          <w:rFonts w:ascii="Arial Narrow" w:hAnsi="Arial Narrow" w:cs="Times New Roman"/>
          <w:bCs/>
          <w:sz w:val="23"/>
          <w:szCs w:val="23"/>
        </w:rPr>
        <w:t>12</w:t>
      </w:r>
      <w:r w:rsidR="00E53562" w:rsidRPr="000D5F8B">
        <w:rPr>
          <w:rFonts w:ascii="Arial Narrow" w:hAnsi="Arial Narrow" w:cs="Times New Roman"/>
          <w:bCs/>
          <w:sz w:val="23"/>
          <w:szCs w:val="23"/>
        </w:rPr>
        <w:t>,</w:t>
      </w:r>
      <w:r w:rsidR="000D5F8B" w:rsidRPr="000D5F8B">
        <w:rPr>
          <w:rFonts w:ascii="Arial Narrow" w:hAnsi="Arial Narrow" w:cs="Times New Roman"/>
          <w:bCs/>
          <w:sz w:val="23"/>
          <w:szCs w:val="23"/>
        </w:rPr>
        <w:t>8</w:t>
      </w:r>
      <w:r w:rsidR="002A542D" w:rsidRPr="000D5F8B">
        <w:rPr>
          <w:rFonts w:ascii="Arial Narrow" w:hAnsi="Arial Narrow" w:cs="Times New Roman"/>
          <w:bCs/>
          <w:sz w:val="23"/>
          <w:szCs w:val="23"/>
        </w:rPr>
        <w:t>%</w:t>
      </w:r>
    </w:p>
    <w:p w:rsidR="002A542D" w:rsidRPr="000D5F8B" w:rsidRDefault="002A542D" w:rsidP="00E16637">
      <w:pPr>
        <w:spacing w:after="120" w:line="240" w:lineRule="auto"/>
        <w:ind w:left="708" w:firstLine="708"/>
        <w:jc w:val="both"/>
        <w:rPr>
          <w:rFonts w:ascii="Arial Narrow" w:hAnsi="Arial Narrow" w:cs="Times New Roman"/>
          <w:bCs/>
          <w:sz w:val="23"/>
          <w:szCs w:val="23"/>
        </w:rPr>
      </w:pPr>
      <w:r w:rsidRPr="000D5F8B">
        <w:rPr>
          <w:rFonts w:ascii="Arial Narrow" w:hAnsi="Arial Narrow" w:cs="Times New Roman"/>
          <w:bCs/>
          <w:sz w:val="23"/>
          <w:szCs w:val="23"/>
        </w:rPr>
        <w:t xml:space="preserve">Nordeste: </w:t>
      </w:r>
      <w:r w:rsidR="000D5F8B" w:rsidRPr="000D5F8B">
        <w:rPr>
          <w:rFonts w:ascii="Arial Narrow" w:hAnsi="Arial Narrow" w:cs="Times New Roman"/>
          <w:bCs/>
          <w:sz w:val="23"/>
          <w:szCs w:val="23"/>
        </w:rPr>
        <w:t>-</w:t>
      </w:r>
      <w:r w:rsidR="005F2684" w:rsidRPr="000D5F8B">
        <w:rPr>
          <w:rFonts w:ascii="Arial Narrow" w:hAnsi="Arial Narrow" w:cs="Times New Roman"/>
          <w:bCs/>
          <w:sz w:val="23"/>
          <w:szCs w:val="23"/>
        </w:rPr>
        <w:t xml:space="preserve"> </w:t>
      </w:r>
      <w:r w:rsidR="00252F6F" w:rsidRPr="000D5F8B">
        <w:rPr>
          <w:rFonts w:ascii="Arial Narrow" w:hAnsi="Arial Narrow" w:cs="Times New Roman"/>
          <w:bCs/>
          <w:sz w:val="23"/>
          <w:szCs w:val="23"/>
        </w:rPr>
        <w:t>1</w:t>
      </w:r>
      <w:r w:rsidR="000D5F8B" w:rsidRPr="000D5F8B">
        <w:rPr>
          <w:rFonts w:ascii="Arial Narrow" w:hAnsi="Arial Narrow" w:cs="Times New Roman"/>
          <w:bCs/>
          <w:sz w:val="23"/>
          <w:szCs w:val="23"/>
        </w:rPr>
        <w:t>,2</w:t>
      </w:r>
      <w:r w:rsidRPr="000D5F8B">
        <w:rPr>
          <w:rFonts w:ascii="Arial Narrow" w:hAnsi="Arial Narrow" w:cs="Times New Roman"/>
          <w:bCs/>
          <w:sz w:val="23"/>
          <w:szCs w:val="23"/>
        </w:rPr>
        <w:t>%</w:t>
      </w:r>
    </w:p>
    <w:p w:rsidR="007707A1" w:rsidRPr="00D22169" w:rsidRDefault="002A542D" w:rsidP="00B72A31">
      <w:pPr>
        <w:spacing w:after="0" w:line="240" w:lineRule="auto"/>
        <w:ind w:left="709" w:firstLine="709"/>
        <w:jc w:val="both"/>
        <w:rPr>
          <w:rFonts w:ascii="Arial Narrow" w:hAnsi="Arial Narrow" w:cs="Times New Roman"/>
          <w:bCs/>
          <w:color w:val="FF0000"/>
          <w:sz w:val="23"/>
          <w:szCs w:val="23"/>
        </w:rPr>
      </w:pPr>
      <w:r w:rsidRPr="000D5F8B">
        <w:rPr>
          <w:rFonts w:ascii="Arial Narrow" w:hAnsi="Arial Narrow" w:cs="Times New Roman"/>
          <w:bCs/>
          <w:sz w:val="23"/>
          <w:szCs w:val="23"/>
        </w:rPr>
        <w:t xml:space="preserve">Norte: </w:t>
      </w:r>
      <w:r w:rsidR="005F2684" w:rsidRPr="000D5F8B">
        <w:rPr>
          <w:rFonts w:ascii="Arial Narrow" w:hAnsi="Arial Narrow" w:cs="Times New Roman"/>
          <w:bCs/>
          <w:sz w:val="23"/>
          <w:szCs w:val="23"/>
        </w:rPr>
        <w:t xml:space="preserve">+ </w:t>
      </w:r>
      <w:r w:rsidR="000D5F8B" w:rsidRPr="000D5F8B">
        <w:rPr>
          <w:rFonts w:ascii="Arial Narrow" w:hAnsi="Arial Narrow" w:cs="Times New Roman"/>
          <w:bCs/>
          <w:sz w:val="23"/>
          <w:szCs w:val="23"/>
        </w:rPr>
        <w:t>1</w:t>
      </w:r>
      <w:r w:rsidR="00E53562" w:rsidRPr="000D5F8B">
        <w:rPr>
          <w:rFonts w:ascii="Arial Narrow" w:hAnsi="Arial Narrow" w:cs="Times New Roman"/>
          <w:bCs/>
          <w:sz w:val="23"/>
          <w:szCs w:val="23"/>
        </w:rPr>
        <w:t>,</w:t>
      </w:r>
      <w:r w:rsidR="000D5F8B" w:rsidRPr="000D5F8B">
        <w:rPr>
          <w:rFonts w:ascii="Arial Narrow" w:hAnsi="Arial Narrow" w:cs="Times New Roman"/>
          <w:bCs/>
          <w:sz w:val="23"/>
          <w:szCs w:val="23"/>
        </w:rPr>
        <w:t>8</w:t>
      </w:r>
      <w:r w:rsidRPr="000D5F8B">
        <w:rPr>
          <w:rFonts w:ascii="Arial Narrow" w:hAnsi="Arial Narrow" w:cs="Times New Roman"/>
          <w:bCs/>
          <w:sz w:val="23"/>
          <w:szCs w:val="23"/>
        </w:rPr>
        <w:t>%</w:t>
      </w:r>
      <w:r w:rsidR="002A3C16" w:rsidRPr="000D5F8B">
        <w:rPr>
          <w:rFonts w:ascii="Arial Narrow" w:hAnsi="Arial Narrow" w:cs="Times New Roman"/>
          <w:bCs/>
          <w:sz w:val="23"/>
          <w:szCs w:val="23"/>
        </w:rPr>
        <w:t xml:space="preserve">        </w:t>
      </w:r>
      <w:r w:rsidR="002A3C16" w:rsidRPr="00D22169">
        <w:rPr>
          <w:rFonts w:ascii="Arial Narrow" w:hAnsi="Arial Narrow" w:cs="Times New Roman"/>
          <w:bCs/>
          <w:color w:val="FF0000"/>
          <w:sz w:val="23"/>
          <w:szCs w:val="23"/>
        </w:rPr>
        <w:t xml:space="preserve">                  </w:t>
      </w:r>
    </w:p>
    <w:p w:rsidR="00C92E36" w:rsidRPr="00D22169" w:rsidRDefault="00C92E36" w:rsidP="00C92E36">
      <w:pPr>
        <w:spacing w:after="120" w:line="240" w:lineRule="auto"/>
        <w:ind w:left="708" w:firstLine="708"/>
        <w:jc w:val="both"/>
        <w:rPr>
          <w:rFonts w:ascii="Arial Narrow" w:hAnsi="Arial Narrow" w:cs="Times New Roman"/>
          <w:bCs/>
          <w:color w:val="FF0000"/>
          <w:sz w:val="23"/>
          <w:szCs w:val="23"/>
        </w:rPr>
      </w:pPr>
    </w:p>
    <w:p w:rsidR="00A104F4" w:rsidRPr="00835190" w:rsidRDefault="0054225E" w:rsidP="0028798E">
      <w:pPr>
        <w:spacing w:before="240" w:after="120" w:line="240" w:lineRule="auto"/>
        <w:ind w:firstLine="709"/>
        <w:jc w:val="both"/>
        <w:rPr>
          <w:rFonts w:ascii="Arial Narrow" w:hAnsi="Arial Narrow" w:cs="Times New Roman"/>
          <w:bCs/>
          <w:sz w:val="24"/>
          <w:szCs w:val="24"/>
        </w:rPr>
      </w:pPr>
      <w:r w:rsidRPr="00835190">
        <w:rPr>
          <w:rFonts w:ascii="Arial Narrow" w:hAnsi="Arial Narrow" w:cs="Times New Roman"/>
          <w:bCs/>
          <w:sz w:val="23"/>
          <w:szCs w:val="23"/>
          <w:u w:val="single"/>
        </w:rPr>
        <w:fldChar w:fldCharType="begin"/>
      </w:r>
      <w:r w:rsidRPr="00835190">
        <w:rPr>
          <w:rFonts w:ascii="Arial Narrow" w:hAnsi="Arial Narrow" w:cs="Times New Roman"/>
          <w:bCs/>
          <w:sz w:val="23"/>
          <w:szCs w:val="23"/>
          <w:u w:val="single"/>
        </w:rPr>
        <w:instrText xml:space="preserve"> REF _Ref484465459 \h  \* MERGEFORMAT </w:instrText>
      </w:r>
      <w:r w:rsidRPr="00835190">
        <w:rPr>
          <w:rFonts w:ascii="Arial Narrow" w:hAnsi="Arial Narrow" w:cs="Times New Roman"/>
          <w:bCs/>
          <w:sz w:val="23"/>
          <w:szCs w:val="23"/>
          <w:u w:val="single"/>
        </w:rPr>
      </w:r>
      <w:r w:rsidRPr="00835190">
        <w:rPr>
          <w:rFonts w:ascii="Arial Narrow" w:hAnsi="Arial Narrow" w:cs="Times New Roman"/>
          <w:bCs/>
          <w:sz w:val="23"/>
          <w:szCs w:val="23"/>
          <w:u w:val="single"/>
        </w:rPr>
        <w:fldChar w:fldCharType="separate"/>
      </w:r>
      <w:r w:rsidR="008B3058" w:rsidRPr="008B3058">
        <w:rPr>
          <w:rFonts w:ascii="Arial Narrow" w:hAnsi="Arial Narrow" w:cs="Times New Roman"/>
          <w:bCs/>
          <w:sz w:val="23"/>
          <w:szCs w:val="23"/>
          <w:u w:val="single"/>
        </w:rPr>
        <w:t>MERCADO CONSUMIDOR DE ENERGIA ELÉTRICA</w:t>
      </w:r>
      <w:r w:rsidRPr="00835190">
        <w:rPr>
          <w:rFonts w:ascii="Arial Narrow" w:hAnsi="Arial Narrow" w:cs="Times New Roman"/>
          <w:bCs/>
          <w:sz w:val="23"/>
          <w:szCs w:val="23"/>
          <w:u w:val="single"/>
        </w:rPr>
        <w:fldChar w:fldCharType="end"/>
      </w:r>
      <w:r w:rsidRPr="00835190">
        <w:rPr>
          <w:rFonts w:ascii="Arial Narrow" w:hAnsi="Arial Narrow" w:cs="Times New Roman"/>
          <w:bCs/>
          <w:sz w:val="23"/>
          <w:szCs w:val="23"/>
        </w:rPr>
        <w:t xml:space="preserve">: </w:t>
      </w:r>
      <w:r w:rsidR="00835190" w:rsidRPr="00835190">
        <w:rPr>
          <w:rFonts w:ascii="Arial Narrow" w:hAnsi="Arial Narrow" w:cs="Times New Roman"/>
          <w:bCs/>
          <w:sz w:val="24"/>
          <w:szCs w:val="24"/>
        </w:rPr>
        <w:t>Em abril de 2018, o consumo de energia elétrica atingiu 48.392 GWh, considerando autoprodução e acrescido das perdas, representando acréscimo de 3,4% em relação ao consumo de abril de 2017.</w:t>
      </w:r>
    </w:p>
    <w:p w:rsidR="004E1242" w:rsidRPr="0090226D" w:rsidRDefault="0055351A" w:rsidP="00964C10">
      <w:pPr>
        <w:spacing w:after="120" w:line="240" w:lineRule="auto"/>
        <w:ind w:firstLine="709"/>
        <w:jc w:val="both"/>
        <w:rPr>
          <w:rFonts w:ascii="Arial Narrow" w:hAnsi="Arial Narrow" w:cs="Times New Roman"/>
          <w:bCs/>
          <w:sz w:val="23"/>
          <w:szCs w:val="23"/>
        </w:rPr>
      </w:pPr>
      <w:r w:rsidRPr="00964C10">
        <w:rPr>
          <w:rFonts w:ascii="Arial Narrow" w:hAnsi="Arial Narrow" w:cs="Times New Roman"/>
          <w:bCs/>
          <w:sz w:val="23"/>
          <w:szCs w:val="23"/>
          <w:u w:val="single"/>
        </w:rPr>
        <w:fldChar w:fldCharType="begin"/>
      </w:r>
      <w:r w:rsidRPr="00964C10">
        <w:rPr>
          <w:rFonts w:ascii="Arial Narrow" w:hAnsi="Arial Narrow" w:cs="Times New Roman"/>
          <w:bCs/>
          <w:sz w:val="23"/>
          <w:szCs w:val="23"/>
          <w:u w:val="single"/>
        </w:rPr>
        <w:instrText xml:space="preserve"> REF _Ref484465904 \h  \* MERGEFORMAT </w:instrText>
      </w:r>
      <w:r w:rsidRPr="00964C10">
        <w:rPr>
          <w:rFonts w:ascii="Arial Narrow" w:hAnsi="Arial Narrow" w:cs="Times New Roman"/>
          <w:bCs/>
          <w:sz w:val="23"/>
          <w:szCs w:val="23"/>
          <w:u w:val="single"/>
        </w:rPr>
      </w:r>
      <w:r w:rsidRPr="00964C10">
        <w:rPr>
          <w:rFonts w:ascii="Arial Narrow" w:hAnsi="Arial Narrow" w:cs="Times New Roman"/>
          <w:bCs/>
          <w:sz w:val="23"/>
          <w:szCs w:val="23"/>
          <w:u w:val="single"/>
        </w:rPr>
        <w:fldChar w:fldCharType="separate"/>
      </w:r>
      <w:r w:rsidR="008B3058" w:rsidRPr="008B3058">
        <w:rPr>
          <w:rFonts w:ascii="Arial Narrow" w:hAnsi="Arial Narrow" w:cs="Times New Roman"/>
          <w:bCs/>
          <w:sz w:val="23"/>
          <w:szCs w:val="23"/>
          <w:u w:val="single"/>
        </w:rPr>
        <w:t>CAPACIDADE INSTALADA DE GERAÇÃO NO SISTEMA ELÉTRICO BRASILEIRO</w:t>
      </w:r>
      <w:r w:rsidRPr="00964C10">
        <w:rPr>
          <w:rFonts w:ascii="Arial Narrow" w:hAnsi="Arial Narrow" w:cs="Times New Roman"/>
          <w:bCs/>
          <w:sz w:val="23"/>
          <w:szCs w:val="23"/>
          <w:u w:val="single"/>
        </w:rPr>
        <w:fldChar w:fldCharType="end"/>
      </w:r>
      <w:r w:rsidRPr="00964C10">
        <w:rPr>
          <w:rFonts w:ascii="Arial Narrow" w:hAnsi="Arial Narrow" w:cs="Times New Roman"/>
          <w:bCs/>
          <w:sz w:val="23"/>
          <w:szCs w:val="23"/>
        </w:rPr>
        <w:t>:</w:t>
      </w:r>
      <w:r w:rsidR="00A63960" w:rsidRPr="00964C10">
        <w:rPr>
          <w:rFonts w:ascii="Arial Narrow" w:hAnsi="Arial Narrow" w:cs="Times New Roman"/>
          <w:bCs/>
          <w:sz w:val="23"/>
          <w:szCs w:val="23"/>
        </w:rPr>
        <w:t xml:space="preserve"> </w:t>
      </w:r>
      <w:r w:rsidR="00964C10" w:rsidRPr="00964C10">
        <w:rPr>
          <w:rFonts w:ascii="Arial Narrow" w:hAnsi="Arial Narrow" w:cs="Times New Roman"/>
          <w:bCs/>
          <w:sz w:val="23"/>
          <w:szCs w:val="23"/>
        </w:rPr>
        <w:t>No mês de maio de 2018 a capacidade instalada total* de geração de energia elétrica do Brasil atingiu 159.660 MW, considerando também as informações referentes à geração distribuída - GD. Em comparação com o mesmo mês do ano anterior, houve um acréscimo de 7.084 MW, sendo 2.782 MW de geração de fonte hidráulica, 402 MW de fontes térmicas, 2.430 MW de fonte eólica e 1.470 MW de fonte solar. A geração distribuída fechou o mês de abril de 2018 com 349 MW instalados em 29.547 unidades, representando 0,2% da matriz de geração de energia elétrica.</w:t>
      </w:r>
      <w:r w:rsidR="00964C10">
        <w:rPr>
          <w:rFonts w:ascii="Arial Narrow" w:hAnsi="Arial Narrow" w:cs="Times New Roman"/>
          <w:bCs/>
          <w:sz w:val="23"/>
          <w:szCs w:val="23"/>
        </w:rPr>
        <w:t xml:space="preserve"> </w:t>
      </w:r>
      <w:r w:rsidR="00964C10" w:rsidRPr="00964C10">
        <w:rPr>
          <w:rFonts w:ascii="Arial Narrow" w:hAnsi="Arial Narrow" w:cs="Times New Roman"/>
          <w:bCs/>
          <w:sz w:val="23"/>
          <w:szCs w:val="23"/>
        </w:rPr>
        <w:t>As fontes renováveis representaram 81,9% da capacidade instalada de geração de energia elétrica brasileira em abril de 2018 (Hidráulica + Biomassa + Eólica + Solar).</w:t>
      </w:r>
    </w:p>
    <w:p w:rsidR="00964D01" w:rsidRPr="00964C10" w:rsidRDefault="00C531C6" w:rsidP="004E1242">
      <w:pPr>
        <w:spacing w:after="120" w:line="240" w:lineRule="auto"/>
        <w:ind w:firstLine="709"/>
        <w:jc w:val="both"/>
        <w:rPr>
          <w:rFonts w:ascii="Arial Narrow" w:hAnsi="Arial Narrow" w:cs="Times New Roman"/>
          <w:bCs/>
          <w:sz w:val="23"/>
          <w:szCs w:val="23"/>
        </w:rPr>
      </w:pPr>
      <w:r w:rsidRPr="00964C10">
        <w:rPr>
          <w:rFonts w:ascii="Arial Narrow" w:hAnsi="Arial Narrow" w:cs="Times New Roman"/>
          <w:bCs/>
          <w:sz w:val="23"/>
          <w:szCs w:val="23"/>
          <w:u w:val="single"/>
        </w:rPr>
        <w:fldChar w:fldCharType="begin"/>
      </w:r>
      <w:r w:rsidRPr="00964C10">
        <w:rPr>
          <w:rFonts w:ascii="Arial Narrow" w:hAnsi="Arial Narrow" w:cs="Times New Roman"/>
          <w:bCs/>
          <w:sz w:val="23"/>
          <w:szCs w:val="23"/>
          <w:u w:val="single"/>
        </w:rPr>
        <w:instrText xml:space="preserve"> REF _Ref484466186 \h  \* MERGEFORMAT </w:instrText>
      </w:r>
      <w:r w:rsidRPr="00964C10">
        <w:rPr>
          <w:rFonts w:ascii="Arial Narrow" w:hAnsi="Arial Narrow" w:cs="Times New Roman"/>
          <w:bCs/>
          <w:sz w:val="23"/>
          <w:szCs w:val="23"/>
          <w:u w:val="single"/>
        </w:rPr>
      </w:r>
      <w:r w:rsidRPr="00964C10">
        <w:rPr>
          <w:rFonts w:ascii="Arial Narrow" w:hAnsi="Arial Narrow" w:cs="Times New Roman"/>
          <w:bCs/>
          <w:sz w:val="23"/>
          <w:szCs w:val="23"/>
          <w:u w:val="single"/>
        </w:rPr>
        <w:fldChar w:fldCharType="separate"/>
      </w:r>
      <w:r w:rsidR="008B3058" w:rsidRPr="008B3058">
        <w:rPr>
          <w:rFonts w:ascii="Arial Narrow" w:hAnsi="Arial Narrow" w:cs="Times New Roman"/>
          <w:bCs/>
          <w:sz w:val="23"/>
          <w:szCs w:val="23"/>
          <w:u w:val="single"/>
        </w:rPr>
        <w:t>LINHAS DE TRANSMISSÃO INSTALADAS NO SISTEMA ELÉTRICO BRASILEIRO</w:t>
      </w:r>
      <w:r w:rsidRPr="00964C10">
        <w:rPr>
          <w:rFonts w:ascii="Arial Narrow" w:hAnsi="Arial Narrow" w:cs="Times New Roman"/>
          <w:bCs/>
          <w:sz w:val="23"/>
          <w:szCs w:val="23"/>
          <w:u w:val="single"/>
        </w:rPr>
        <w:fldChar w:fldCharType="end"/>
      </w:r>
      <w:r w:rsidRPr="00964C10">
        <w:rPr>
          <w:rFonts w:ascii="Arial Narrow" w:hAnsi="Arial Narrow" w:cs="Times New Roman"/>
          <w:bCs/>
          <w:sz w:val="23"/>
          <w:szCs w:val="23"/>
        </w:rPr>
        <w:t xml:space="preserve">: </w:t>
      </w:r>
      <w:r w:rsidR="00964C10" w:rsidRPr="00964C10">
        <w:rPr>
          <w:rFonts w:ascii="Arial Narrow" w:hAnsi="Arial Narrow" w:cs="Times New Roman"/>
          <w:bCs/>
          <w:sz w:val="23"/>
          <w:szCs w:val="23"/>
        </w:rPr>
        <w:t>Em maio de 2018, o Sistema Inte</w:t>
      </w:r>
      <w:r w:rsidR="00C50D53">
        <w:rPr>
          <w:rFonts w:ascii="Arial Narrow" w:hAnsi="Arial Narrow" w:cs="Times New Roman"/>
          <w:bCs/>
          <w:sz w:val="23"/>
          <w:szCs w:val="23"/>
        </w:rPr>
        <w:t>rligado Nacional atingiu 143.739</w:t>
      </w:r>
      <w:r w:rsidR="00964C10" w:rsidRPr="00964C10">
        <w:rPr>
          <w:rFonts w:ascii="Arial Narrow" w:hAnsi="Arial Narrow" w:cs="Times New Roman"/>
          <w:bCs/>
          <w:sz w:val="23"/>
          <w:szCs w:val="23"/>
        </w:rPr>
        <w:t xml:space="preserve"> km de linhas de transmissão</w:t>
      </w:r>
      <w:r w:rsidR="00437659" w:rsidRPr="00964C10">
        <w:rPr>
          <w:rFonts w:ascii="Arial Narrow" w:hAnsi="Arial Narrow" w:cs="Times New Roman"/>
          <w:bCs/>
          <w:sz w:val="23"/>
          <w:szCs w:val="23"/>
        </w:rPr>
        <w:t>, com tensão maior ou igual a 230 kV</w:t>
      </w:r>
      <w:r w:rsidR="00F366E2" w:rsidRPr="00964C10">
        <w:rPr>
          <w:rFonts w:ascii="Arial Narrow" w:hAnsi="Arial Narrow" w:cs="Times New Roman"/>
          <w:bCs/>
          <w:sz w:val="23"/>
          <w:szCs w:val="23"/>
        </w:rPr>
        <w:t>. No mês, entr</w:t>
      </w:r>
      <w:r w:rsidR="002B113E" w:rsidRPr="00964C10">
        <w:rPr>
          <w:rFonts w:ascii="Arial Narrow" w:hAnsi="Arial Narrow" w:cs="Times New Roman"/>
          <w:bCs/>
          <w:sz w:val="23"/>
          <w:szCs w:val="23"/>
        </w:rPr>
        <w:t xml:space="preserve">aram em operação comercial </w:t>
      </w:r>
      <w:r w:rsidR="00964C10" w:rsidRPr="00964C10">
        <w:rPr>
          <w:rFonts w:ascii="Arial Narrow" w:hAnsi="Arial Narrow" w:cs="Times New Roman"/>
          <w:bCs/>
          <w:sz w:val="23"/>
          <w:szCs w:val="23"/>
        </w:rPr>
        <w:t>767</w:t>
      </w:r>
      <w:r w:rsidR="00F366E2" w:rsidRPr="00964C10">
        <w:rPr>
          <w:rFonts w:ascii="Arial Narrow" w:hAnsi="Arial Narrow" w:cs="Times New Roman"/>
          <w:bCs/>
          <w:sz w:val="23"/>
          <w:szCs w:val="23"/>
        </w:rPr>
        <w:t xml:space="preserve"> km de linhas de transmissão e </w:t>
      </w:r>
      <w:r w:rsidR="00964C10" w:rsidRPr="00964C10">
        <w:rPr>
          <w:rFonts w:ascii="Arial Narrow" w:hAnsi="Arial Narrow" w:cs="Times New Roman"/>
          <w:bCs/>
          <w:sz w:val="23"/>
          <w:szCs w:val="23"/>
        </w:rPr>
        <w:t>3</w:t>
      </w:r>
      <w:r w:rsidR="008E6674" w:rsidRPr="00964C10">
        <w:rPr>
          <w:rFonts w:ascii="Arial Narrow" w:hAnsi="Arial Narrow" w:cs="Times New Roman"/>
          <w:bCs/>
          <w:sz w:val="23"/>
          <w:szCs w:val="23"/>
        </w:rPr>
        <w:t>.</w:t>
      </w:r>
      <w:r w:rsidR="00964C10" w:rsidRPr="00964C10">
        <w:rPr>
          <w:rFonts w:ascii="Arial Narrow" w:hAnsi="Arial Narrow" w:cs="Times New Roman"/>
          <w:bCs/>
          <w:sz w:val="23"/>
          <w:szCs w:val="23"/>
        </w:rPr>
        <w:t>9</w:t>
      </w:r>
      <w:r w:rsidR="003A018E" w:rsidRPr="00964C10">
        <w:rPr>
          <w:rFonts w:ascii="Arial Narrow" w:hAnsi="Arial Narrow" w:cs="Times New Roman"/>
          <w:bCs/>
          <w:sz w:val="23"/>
          <w:szCs w:val="23"/>
        </w:rPr>
        <w:t>00</w:t>
      </w:r>
      <w:r w:rsidR="008A5C3E" w:rsidRPr="00964C10">
        <w:rPr>
          <w:rFonts w:ascii="Arial Narrow" w:hAnsi="Arial Narrow" w:cs="Times New Roman"/>
          <w:bCs/>
          <w:sz w:val="23"/>
          <w:szCs w:val="23"/>
        </w:rPr>
        <w:t xml:space="preserve"> MVA de capacidade de transformação</w:t>
      </w:r>
      <w:r w:rsidR="001A3AFB" w:rsidRPr="00964C10">
        <w:rPr>
          <w:rFonts w:ascii="Arial Narrow" w:hAnsi="Arial Narrow" w:cs="Times New Roman"/>
          <w:bCs/>
          <w:sz w:val="23"/>
          <w:szCs w:val="23"/>
        </w:rPr>
        <w:t>.</w:t>
      </w:r>
    </w:p>
    <w:p w:rsidR="00B16512" w:rsidRPr="00964C10" w:rsidRDefault="00A75F57" w:rsidP="00964C10">
      <w:pPr>
        <w:spacing w:after="120" w:line="240" w:lineRule="auto"/>
        <w:ind w:firstLine="709"/>
        <w:jc w:val="both"/>
        <w:rPr>
          <w:rFonts w:ascii="Arial Narrow" w:hAnsi="Arial Narrow" w:cs="Times New Roman"/>
          <w:bCs/>
          <w:sz w:val="23"/>
          <w:szCs w:val="23"/>
        </w:rPr>
      </w:pPr>
      <w:r w:rsidRPr="00964C10">
        <w:rPr>
          <w:rFonts w:ascii="Arial Narrow" w:hAnsi="Arial Narrow" w:cs="Times New Roman"/>
          <w:bCs/>
          <w:sz w:val="23"/>
          <w:szCs w:val="23"/>
          <w:u w:val="single"/>
        </w:rPr>
        <w:fldChar w:fldCharType="begin"/>
      </w:r>
      <w:r w:rsidRPr="00964C10">
        <w:rPr>
          <w:rFonts w:ascii="Arial Narrow" w:hAnsi="Arial Narrow" w:cs="Times New Roman"/>
          <w:bCs/>
          <w:sz w:val="23"/>
          <w:szCs w:val="23"/>
          <w:u w:val="single"/>
        </w:rPr>
        <w:instrText xml:space="preserve"> REF _Ref484466449 \h  \* MERGEFORMAT </w:instrText>
      </w:r>
      <w:r w:rsidRPr="00964C10">
        <w:rPr>
          <w:rFonts w:ascii="Arial Narrow" w:hAnsi="Arial Narrow" w:cs="Times New Roman"/>
          <w:bCs/>
          <w:sz w:val="23"/>
          <w:szCs w:val="23"/>
          <w:u w:val="single"/>
        </w:rPr>
      </w:r>
      <w:r w:rsidRPr="00964C10">
        <w:rPr>
          <w:rFonts w:ascii="Arial Narrow" w:hAnsi="Arial Narrow" w:cs="Times New Roman"/>
          <w:bCs/>
          <w:sz w:val="23"/>
          <w:szCs w:val="23"/>
          <w:u w:val="single"/>
        </w:rPr>
        <w:fldChar w:fldCharType="separate"/>
      </w:r>
      <w:r w:rsidR="008B3058" w:rsidRPr="008B3058">
        <w:rPr>
          <w:rFonts w:ascii="Arial Narrow" w:hAnsi="Arial Narrow" w:cs="Times New Roman"/>
          <w:bCs/>
          <w:sz w:val="23"/>
          <w:szCs w:val="23"/>
          <w:u w:val="single"/>
        </w:rPr>
        <w:t>PRODUÇÃO DE ENERGIA ELÉTRICA</w:t>
      </w:r>
      <w:r w:rsidRPr="00964C10">
        <w:rPr>
          <w:rFonts w:ascii="Arial Narrow" w:hAnsi="Arial Narrow" w:cs="Times New Roman"/>
          <w:bCs/>
          <w:sz w:val="23"/>
          <w:szCs w:val="23"/>
          <w:u w:val="single"/>
        </w:rPr>
        <w:fldChar w:fldCharType="end"/>
      </w:r>
      <w:r w:rsidRPr="00964C10">
        <w:rPr>
          <w:rFonts w:ascii="Arial Narrow" w:hAnsi="Arial Narrow" w:cs="Times New Roman"/>
          <w:bCs/>
          <w:sz w:val="23"/>
          <w:szCs w:val="23"/>
        </w:rPr>
        <w:t xml:space="preserve">: </w:t>
      </w:r>
      <w:r w:rsidR="00964C10" w:rsidRPr="00964C10">
        <w:rPr>
          <w:rFonts w:ascii="Arial Narrow" w:hAnsi="Arial Narrow" w:cs="Times New Roman"/>
          <w:bCs/>
          <w:sz w:val="23"/>
          <w:szCs w:val="23"/>
        </w:rPr>
        <w:t>No mês de abril de 2018, a geração hidráulica correspondeu a 78,3% do total gerado no país, valor 3,3 p.p. inferior ao verificado no mês anterior.</w:t>
      </w:r>
    </w:p>
    <w:p w:rsidR="006F7952" w:rsidRPr="00662780" w:rsidRDefault="00FA28A6" w:rsidP="00964C10">
      <w:pPr>
        <w:spacing w:after="120" w:line="240" w:lineRule="auto"/>
        <w:ind w:firstLine="709"/>
        <w:jc w:val="both"/>
        <w:rPr>
          <w:rFonts w:ascii="Arial Narrow" w:hAnsi="Arial Narrow" w:cs="Times New Roman"/>
          <w:bCs/>
          <w:sz w:val="23"/>
          <w:szCs w:val="23"/>
        </w:rPr>
      </w:pPr>
      <w:r w:rsidRPr="00964C10">
        <w:rPr>
          <w:rFonts w:ascii="Arial Narrow" w:hAnsi="Arial Narrow" w:cs="Times New Roman"/>
          <w:bCs/>
          <w:sz w:val="23"/>
          <w:szCs w:val="23"/>
          <w:u w:val="single"/>
        </w:rPr>
        <w:fldChar w:fldCharType="begin"/>
      </w:r>
      <w:r w:rsidRPr="00964C10">
        <w:rPr>
          <w:rFonts w:ascii="Arial Narrow" w:hAnsi="Arial Narrow" w:cs="Times New Roman"/>
          <w:bCs/>
          <w:sz w:val="23"/>
          <w:szCs w:val="23"/>
          <w:u w:val="single"/>
        </w:rPr>
        <w:instrText xml:space="preserve"> REF _Ref484466710 \h  \* MERGEFORMAT </w:instrText>
      </w:r>
      <w:r w:rsidRPr="00964C10">
        <w:rPr>
          <w:rFonts w:ascii="Arial Narrow" w:hAnsi="Arial Narrow" w:cs="Times New Roman"/>
          <w:bCs/>
          <w:sz w:val="23"/>
          <w:szCs w:val="23"/>
          <w:u w:val="single"/>
        </w:rPr>
      </w:r>
      <w:r w:rsidRPr="00964C10">
        <w:rPr>
          <w:rFonts w:ascii="Arial Narrow" w:hAnsi="Arial Narrow" w:cs="Times New Roman"/>
          <w:bCs/>
          <w:sz w:val="23"/>
          <w:szCs w:val="23"/>
          <w:u w:val="single"/>
        </w:rPr>
        <w:fldChar w:fldCharType="separate"/>
      </w:r>
      <w:r w:rsidR="008B3058" w:rsidRPr="008B3058">
        <w:rPr>
          <w:rFonts w:ascii="Arial Narrow" w:hAnsi="Arial Narrow" w:cs="Times New Roman"/>
          <w:bCs/>
          <w:sz w:val="23"/>
          <w:szCs w:val="23"/>
          <w:u w:val="single"/>
        </w:rPr>
        <w:t>ENCARGOS SETORIAIS</w:t>
      </w:r>
      <w:r w:rsidRPr="00964C10">
        <w:rPr>
          <w:rFonts w:ascii="Arial Narrow" w:hAnsi="Arial Narrow" w:cs="Times New Roman"/>
          <w:bCs/>
          <w:sz w:val="23"/>
          <w:szCs w:val="23"/>
          <w:u w:val="single"/>
        </w:rPr>
        <w:fldChar w:fldCharType="end"/>
      </w:r>
      <w:r w:rsidR="00964C10" w:rsidRPr="00964C10">
        <w:t xml:space="preserve"> </w:t>
      </w:r>
      <w:r w:rsidR="00964C10" w:rsidRPr="00964C10">
        <w:rPr>
          <w:rFonts w:ascii="Arial Narrow" w:hAnsi="Arial Narrow" w:cs="Times New Roman"/>
          <w:bCs/>
          <w:sz w:val="23"/>
          <w:szCs w:val="23"/>
        </w:rPr>
        <w:t>O Encargo de Serviço de S</w:t>
      </w:r>
      <w:r w:rsidR="00415FBA">
        <w:rPr>
          <w:rFonts w:ascii="Arial Narrow" w:hAnsi="Arial Narrow" w:cs="Times New Roman"/>
          <w:bCs/>
          <w:sz w:val="23"/>
          <w:szCs w:val="23"/>
        </w:rPr>
        <w:t>istema – ESS verificado em abril</w:t>
      </w:r>
      <w:r w:rsidR="00964C10" w:rsidRPr="00964C10">
        <w:rPr>
          <w:rFonts w:ascii="Arial Narrow" w:hAnsi="Arial Narrow" w:cs="Times New Roman"/>
          <w:bCs/>
          <w:sz w:val="23"/>
          <w:szCs w:val="23"/>
        </w:rPr>
        <w:t xml:space="preserve"> de 2018 foi de R$ 395 milhões, </w:t>
      </w:r>
      <w:r w:rsidR="00964C10" w:rsidRPr="00662780">
        <w:rPr>
          <w:rFonts w:ascii="Arial Narrow" w:hAnsi="Arial Narrow" w:cs="Times New Roman"/>
          <w:bCs/>
          <w:sz w:val="23"/>
          <w:szCs w:val="23"/>
        </w:rPr>
        <w:t>montante superior ao dispendido no mês anterior (R$ 331,9 milhões).</w:t>
      </w:r>
    </w:p>
    <w:p w:rsidR="003750FC" w:rsidRPr="00662780" w:rsidRDefault="00FB524E" w:rsidP="0085408C">
      <w:pPr>
        <w:spacing w:after="120" w:line="240" w:lineRule="auto"/>
        <w:ind w:firstLine="709"/>
        <w:jc w:val="both"/>
        <w:rPr>
          <w:rFonts w:ascii="Arial Narrow" w:hAnsi="Arial Narrow" w:cs="Times New Roman"/>
          <w:bCs/>
          <w:sz w:val="23"/>
          <w:szCs w:val="23"/>
        </w:rPr>
      </w:pPr>
      <w:r w:rsidRPr="00662780">
        <w:rPr>
          <w:rFonts w:ascii="Arial Narrow" w:hAnsi="Arial Narrow" w:cs="Times New Roman"/>
          <w:bCs/>
          <w:sz w:val="23"/>
          <w:szCs w:val="23"/>
          <w:u w:val="single"/>
        </w:rPr>
        <w:fldChar w:fldCharType="begin"/>
      </w:r>
      <w:r w:rsidRPr="00662780">
        <w:rPr>
          <w:rFonts w:ascii="Arial Narrow" w:hAnsi="Arial Narrow" w:cs="Times New Roman"/>
          <w:bCs/>
          <w:sz w:val="23"/>
          <w:szCs w:val="23"/>
          <w:u w:val="single"/>
        </w:rPr>
        <w:instrText xml:space="preserve"> REF _Ref484466822 \h  \* MERGEFORMAT </w:instrText>
      </w:r>
      <w:r w:rsidRPr="00662780">
        <w:rPr>
          <w:rFonts w:ascii="Arial Narrow" w:hAnsi="Arial Narrow" w:cs="Times New Roman"/>
          <w:bCs/>
          <w:sz w:val="23"/>
          <w:szCs w:val="23"/>
          <w:u w:val="single"/>
        </w:rPr>
      </w:r>
      <w:r w:rsidRPr="00662780">
        <w:rPr>
          <w:rFonts w:ascii="Arial Narrow" w:hAnsi="Arial Narrow" w:cs="Times New Roman"/>
          <w:bCs/>
          <w:sz w:val="23"/>
          <w:szCs w:val="23"/>
          <w:u w:val="single"/>
        </w:rPr>
        <w:fldChar w:fldCharType="separate"/>
      </w:r>
      <w:r w:rsidR="008B3058" w:rsidRPr="008B3058">
        <w:rPr>
          <w:rFonts w:ascii="Arial Narrow" w:hAnsi="Arial Narrow" w:cs="Times New Roman"/>
          <w:bCs/>
          <w:sz w:val="23"/>
          <w:szCs w:val="23"/>
          <w:u w:val="single"/>
        </w:rPr>
        <w:t>Ocorrências no Sistema Elétrico Brasileiro</w:t>
      </w:r>
      <w:r w:rsidRPr="00662780">
        <w:rPr>
          <w:rFonts w:ascii="Arial Narrow" w:hAnsi="Arial Narrow" w:cs="Times New Roman"/>
          <w:bCs/>
          <w:sz w:val="23"/>
          <w:szCs w:val="23"/>
          <w:u w:val="single"/>
        </w:rPr>
        <w:fldChar w:fldCharType="end"/>
      </w:r>
      <w:r w:rsidRPr="00662780">
        <w:rPr>
          <w:rFonts w:ascii="Arial Narrow" w:hAnsi="Arial Narrow" w:cs="Times New Roman"/>
          <w:bCs/>
          <w:sz w:val="23"/>
          <w:szCs w:val="23"/>
        </w:rPr>
        <w:t>:</w:t>
      </w:r>
      <w:r w:rsidR="000170D2" w:rsidRPr="00662780">
        <w:rPr>
          <w:rFonts w:ascii="Arial Narrow" w:hAnsi="Arial Narrow" w:cs="Times New Roman"/>
          <w:bCs/>
          <w:sz w:val="23"/>
          <w:szCs w:val="23"/>
        </w:rPr>
        <w:t xml:space="preserve"> Em maio de 2018 foram verificadas três ocorrências no sistema elétrico brasileiro</w:t>
      </w:r>
      <w:r w:rsidR="007018DD" w:rsidRPr="00662780">
        <w:rPr>
          <w:rFonts w:ascii="Arial Narrow" w:hAnsi="Arial Narrow" w:cs="Times New Roman"/>
          <w:bCs/>
          <w:sz w:val="23"/>
          <w:szCs w:val="23"/>
        </w:rPr>
        <w:t xml:space="preserve"> com mais de 100 MW de cargas interrompidas por mais de 10 minutos</w:t>
      </w:r>
      <w:r w:rsidR="000170D2" w:rsidRPr="00662780">
        <w:rPr>
          <w:rFonts w:ascii="Arial Narrow" w:hAnsi="Arial Narrow" w:cs="Times New Roman"/>
          <w:bCs/>
          <w:sz w:val="23"/>
          <w:szCs w:val="23"/>
        </w:rPr>
        <w:t xml:space="preserve">, totalizando 447 MW de cargas interrompidas. Destacamos a ocorrência do dia </w:t>
      </w:r>
      <w:r w:rsidR="003A5EF3" w:rsidRPr="00662780">
        <w:rPr>
          <w:rFonts w:ascii="Arial Narrow" w:hAnsi="Arial Narrow" w:cs="Times New Roman"/>
          <w:bCs/>
          <w:sz w:val="23"/>
          <w:szCs w:val="23"/>
        </w:rPr>
        <w:t xml:space="preserve"> </w:t>
      </w:r>
      <w:r w:rsidR="000170D2" w:rsidRPr="00662780">
        <w:rPr>
          <w:rFonts w:ascii="Arial Narrow" w:hAnsi="Arial Narrow" w:cs="Times New Roman"/>
          <w:bCs/>
          <w:sz w:val="23"/>
          <w:szCs w:val="23"/>
        </w:rPr>
        <w:t>07 de maio, às 09h59min, quando houve desligamento automático da transformação 230/69 kV da subestação Mussuré II, interrompendo 206 MW de cargas da Energisa Paraíba, na Paraíba, devido à explosão do transformador de aterramento associado ao barramento de 69 Kv da subestação.</w:t>
      </w:r>
    </w:p>
    <w:p w:rsidR="00423FDB" w:rsidRPr="00CB17F1" w:rsidRDefault="00B80A79" w:rsidP="00864F36">
      <w:pPr>
        <w:spacing w:after="120" w:line="240" w:lineRule="auto"/>
        <w:ind w:firstLine="709"/>
        <w:jc w:val="both"/>
        <w:rPr>
          <w:rFonts w:ascii="Arial Narrow" w:hAnsi="Arial Narrow" w:cs="Times New Roman"/>
          <w:bCs/>
          <w:sz w:val="23"/>
          <w:szCs w:val="23"/>
        </w:rPr>
      </w:pPr>
      <w:r w:rsidRPr="00CB17F1">
        <w:rPr>
          <w:rFonts w:ascii="Arial Narrow" w:hAnsi="Arial Narrow" w:cs="Times New Roman"/>
          <w:bCs/>
          <w:sz w:val="23"/>
          <w:szCs w:val="23"/>
          <w:u w:val="single"/>
        </w:rPr>
        <w:t>CMSE</w:t>
      </w:r>
      <w:r w:rsidRPr="00CB17F1">
        <w:rPr>
          <w:rFonts w:ascii="Arial Narrow" w:hAnsi="Arial Narrow" w:cs="Times New Roman"/>
          <w:bCs/>
          <w:sz w:val="23"/>
          <w:szCs w:val="23"/>
        </w:rPr>
        <w:t xml:space="preserve">: </w:t>
      </w:r>
      <w:r w:rsidR="00454BE5" w:rsidRPr="00CB17F1">
        <w:rPr>
          <w:rFonts w:ascii="Arial Narrow" w:hAnsi="Arial Narrow" w:cs="Times New Roman"/>
          <w:bCs/>
          <w:sz w:val="23"/>
          <w:szCs w:val="23"/>
        </w:rPr>
        <w:t xml:space="preserve">no dia </w:t>
      </w:r>
      <w:r w:rsidR="00CB17F1" w:rsidRPr="00CB17F1">
        <w:rPr>
          <w:rFonts w:ascii="Arial Narrow" w:hAnsi="Arial Narrow" w:cs="Times New Roman"/>
          <w:bCs/>
          <w:sz w:val="23"/>
          <w:szCs w:val="23"/>
        </w:rPr>
        <w:t>9</w:t>
      </w:r>
      <w:r w:rsidR="00FB3E18" w:rsidRPr="00CB17F1">
        <w:rPr>
          <w:rFonts w:ascii="Arial Narrow" w:hAnsi="Arial Narrow" w:cs="Times New Roman"/>
          <w:bCs/>
          <w:sz w:val="23"/>
          <w:szCs w:val="23"/>
        </w:rPr>
        <w:t xml:space="preserve"> de </w:t>
      </w:r>
      <w:r w:rsidR="00CB17F1" w:rsidRPr="00CB17F1">
        <w:rPr>
          <w:rFonts w:ascii="Arial Narrow" w:hAnsi="Arial Narrow" w:cs="Times New Roman"/>
          <w:bCs/>
          <w:sz w:val="23"/>
          <w:szCs w:val="23"/>
        </w:rPr>
        <w:t>maio</w:t>
      </w:r>
      <w:r w:rsidR="00454BE5" w:rsidRPr="00CB17F1">
        <w:rPr>
          <w:rFonts w:ascii="Arial Narrow" w:hAnsi="Arial Narrow" w:cs="Times New Roman"/>
          <w:bCs/>
          <w:sz w:val="23"/>
          <w:szCs w:val="23"/>
        </w:rPr>
        <w:t xml:space="preserve"> de 2018 foi realizada a 19</w:t>
      </w:r>
      <w:r w:rsidR="00CB17F1" w:rsidRPr="00CB17F1">
        <w:rPr>
          <w:rFonts w:ascii="Arial Narrow" w:hAnsi="Arial Narrow" w:cs="Times New Roman"/>
          <w:bCs/>
          <w:sz w:val="23"/>
          <w:szCs w:val="23"/>
        </w:rPr>
        <w:t>8</w:t>
      </w:r>
      <w:r w:rsidR="00FB3E18" w:rsidRPr="00CB17F1">
        <w:rPr>
          <w:rFonts w:ascii="Arial Narrow" w:hAnsi="Arial Narrow" w:cs="Times New Roman"/>
          <w:bCs/>
          <w:sz w:val="23"/>
          <w:szCs w:val="23"/>
        </w:rPr>
        <w:t xml:space="preserve">ª reunião (ordinária) do Comitê de Monitoramento do Setor Elétrico – CMSE. </w:t>
      </w:r>
      <w:r w:rsidR="00106234" w:rsidRPr="00CB17F1">
        <w:rPr>
          <w:rFonts w:ascii="Arial Narrow" w:hAnsi="Arial Narrow" w:cs="Times New Roman"/>
          <w:bCs/>
          <w:sz w:val="23"/>
          <w:szCs w:val="23"/>
        </w:rPr>
        <w:t xml:space="preserve">Na ocasião, a </w:t>
      </w:r>
      <w:r w:rsidR="00CB17F1" w:rsidRPr="00CB17F1">
        <w:rPr>
          <w:rFonts w:ascii="Arial Narrow" w:hAnsi="Arial Narrow" w:cs="Times New Roman"/>
          <w:bCs/>
          <w:sz w:val="23"/>
          <w:szCs w:val="23"/>
        </w:rPr>
        <w:t>Empresa de Pesquisa Energética – EPE apresentou os resultados da primeira revisão quadrimestral de carga, realizada em abril de 2018 e utilizada no planejamento a partir do Programa Mensal de Operação – PMO de maio de 2018. Destacou que a expectativa de crescimento do consumo total de eletricidade é da ordem de 3,9% médios ao ano para o período de 2018 a 2022, mesmo patamar previsto no início do ano, apesar da previsão de carga do SIN ter indicado perspectiva de crescimento marginalmente inferior ao apontado no início do ano</w:t>
      </w:r>
      <w:r w:rsidR="00EB6FF1" w:rsidRPr="00CB17F1">
        <w:rPr>
          <w:rFonts w:ascii="Arial Narrow" w:hAnsi="Arial Narrow" w:cs="Times New Roman"/>
          <w:bCs/>
          <w:sz w:val="23"/>
          <w:szCs w:val="23"/>
        </w:rPr>
        <w:t xml:space="preserve">. </w:t>
      </w:r>
      <w:r w:rsidR="00D825AA" w:rsidRPr="00CB17F1">
        <w:rPr>
          <w:rFonts w:ascii="Arial Narrow" w:hAnsi="Arial Narrow" w:cs="Times New Roman"/>
          <w:bCs/>
          <w:sz w:val="23"/>
          <w:szCs w:val="23"/>
        </w:rPr>
        <w:t>A Ata da referida reun</w:t>
      </w:r>
      <w:r w:rsidR="00844EFD" w:rsidRPr="00CB17F1">
        <w:rPr>
          <w:rFonts w:ascii="Arial Narrow" w:hAnsi="Arial Narrow" w:cs="Times New Roman"/>
          <w:bCs/>
          <w:sz w:val="23"/>
          <w:szCs w:val="23"/>
        </w:rPr>
        <w:t>ião</w:t>
      </w:r>
      <w:r w:rsidR="00D825AA" w:rsidRPr="00CB17F1">
        <w:rPr>
          <w:rFonts w:ascii="Arial Narrow" w:hAnsi="Arial Narrow" w:cs="Times New Roman"/>
          <w:bCs/>
          <w:sz w:val="23"/>
          <w:szCs w:val="23"/>
        </w:rPr>
        <w:t xml:space="preserve"> est</w:t>
      </w:r>
      <w:r w:rsidR="00844EFD" w:rsidRPr="00CB17F1">
        <w:rPr>
          <w:rFonts w:ascii="Arial Narrow" w:hAnsi="Arial Narrow" w:cs="Times New Roman"/>
          <w:bCs/>
          <w:sz w:val="23"/>
          <w:szCs w:val="23"/>
        </w:rPr>
        <w:t>á disponível</w:t>
      </w:r>
      <w:r w:rsidR="00D825AA" w:rsidRPr="00CB17F1">
        <w:rPr>
          <w:rFonts w:ascii="Arial Narrow" w:hAnsi="Arial Narrow" w:cs="Times New Roman"/>
          <w:bCs/>
          <w:sz w:val="23"/>
          <w:szCs w:val="23"/>
        </w:rPr>
        <w:t xml:space="preserve"> em: </w:t>
      </w:r>
      <w:hyperlink r:id="rId23" w:history="1">
        <w:r w:rsidR="00D04D74" w:rsidRPr="00CB17F1">
          <w:rPr>
            <w:rStyle w:val="Hyperlink"/>
            <w:rFonts w:ascii="Arial Narrow" w:hAnsi="Arial Narrow" w:cs="Times New Roman"/>
            <w:bCs/>
            <w:color w:val="auto"/>
            <w:sz w:val="23"/>
            <w:szCs w:val="23"/>
          </w:rPr>
          <w:t>http://www.mme.gov.br/web/guest/conselhos-e-comites/cmse/atas-cmse-2018</w:t>
        </w:r>
      </w:hyperlink>
      <w:r w:rsidR="00D825AA" w:rsidRPr="00CB17F1">
        <w:rPr>
          <w:rFonts w:ascii="Arial Narrow" w:hAnsi="Arial Narrow" w:cs="Times New Roman"/>
          <w:bCs/>
          <w:sz w:val="23"/>
          <w:szCs w:val="23"/>
        </w:rPr>
        <w:t>.</w:t>
      </w:r>
    </w:p>
    <w:p w:rsidR="00126D72" w:rsidRPr="00AD136D" w:rsidRDefault="00CE14DE" w:rsidP="001B59E0">
      <w:pPr>
        <w:tabs>
          <w:tab w:val="left" w:pos="142"/>
        </w:tabs>
        <w:spacing w:before="240" w:after="0" w:line="240" w:lineRule="auto"/>
        <w:jc w:val="both"/>
        <w:rPr>
          <w:rFonts w:ascii="Arial Narrow" w:hAnsi="Arial Narrow" w:cs="Times New Roman"/>
          <w:bCs/>
          <w:sz w:val="18"/>
          <w:szCs w:val="24"/>
        </w:rPr>
      </w:pPr>
      <w:r w:rsidRPr="00AD136D">
        <w:rPr>
          <w:rFonts w:ascii="Arial Narrow" w:hAnsi="Arial Narrow" w:cs="Times New Roman"/>
          <w:bCs/>
          <w:sz w:val="18"/>
          <w:szCs w:val="24"/>
        </w:rPr>
        <w:t xml:space="preserve">As informações apresentadas neste Boletim referem-se a dados consolidados até o dia </w:t>
      </w:r>
      <w:r w:rsidR="00AD136D" w:rsidRPr="00AD136D">
        <w:rPr>
          <w:rFonts w:ascii="Arial Narrow" w:hAnsi="Arial Narrow" w:cs="Times New Roman"/>
          <w:bCs/>
          <w:sz w:val="18"/>
          <w:szCs w:val="24"/>
        </w:rPr>
        <w:t>31</w:t>
      </w:r>
      <w:r w:rsidR="003D1D00" w:rsidRPr="00AD136D">
        <w:rPr>
          <w:rFonts w:ascii="Arial Narrow" w:hAnsi="Arial Narrow" w:cs="Times New Roman"/>
          <w:bCs/>
          <w:sz w:val="18"/>
          <w:szCs w:val="24"/>
        </w:rPr>
        <w:t xml:space="preserve"> de </w:t>
      </w:r>
      <w:r w:rsidR="00AD136D" w:rsidRPr="00AD136D">
        <w:rPr>
          <w:rFonts w:ascii="Arial Narrow" w:hAnsi="Arial Narrow" w:cs="Times New Roman"/>
          <w:bCs/>
          <w:sz w:val="18"/>
          <w:szCs w:val="24"/>
        </w:rPr>
        <w:t>maio</w:t>
      </w:r>
      <w:r w:rsidRPr="00AD136D">
        <w:rPr>
          <w:rFonts w:ascii="Arial Narrow" w:hAnsi="Arial Narrow" w:cs="Times New Roman"/>
          <w:bCs/>
          <w:sz w:val="18"/>
          <w:szCs w:val="24"/>
        </w:rPr>
        <w:t xml:space="preserve"> de 201</w:t>
      </w:r>
      <w:r w:rsidR="00C35379" w:rsidRPr="00AD136D">
        <w:rPr>
          <w:rFonts w:ascii="Arial Narrow" w:hAnsi="Arial Narrow" w:cs="Times New Roman"/>
          <w:bCs/>
          <w:sz w:val="18"/>
          <w:szCs w:val="24"/>
        </w:rPr>
        <w:t>8</w:t>
      </w:r>
      <w:r w:rsidR="0091252B" w:rsidRPr="00AD136D">
        <w:rPr>
          <w:rFonts w:ascii="Arial Narrow" w:hAnsi="Arial Narrow" w:cs="Times New Roman"/>
          <w:bCs/>
          <w:sz w:val="18"/>
          <w:szCs w:val="24"/>
        </w:rPr>
        <w:t>, exceto quand</w:t>
      </w:r>
      <w:r w:rsidRPr="00AD136D">
        <w:rPr>
          <w:rFonts w:ascii="Arial Narrow" w:hAnsi="Arial Narrow" w:cs="Times New Roman"/>
          <w:bCs/>
          <w:sz w:val="18"/>
          <w:szCs w:val="24"/>
        </w:rPr>
        <w:t>o indicado.</w:t>
      </w:r>
    </w:p>
    <w:p w:rsidR="004B6D99" w:rsidRPr="00AD136D" w:rsidRDefault="00E96AFC" w:rsidP="00944A2C">
      <w:pPr>
        <w:tabs>
          <w:tab w:val="left" w:pos="142"/>
        </w:tabs>
        <w:spacing w:after="0"/>
        <w:jc w:val="both"/>
        <w:rPr>
          <w:rFonts w:ascii="Arial Narrow" w:hAnsi="Arial Narrow" w:cs="Times New Roman"/>
          <w:bCs/>
          <w:sz w:val="18"/>
          <w:szCs w:val="24"/>
        </w:rPr>
      </w:pPr>
      <w:r w:rsidRPr="00AD136D">
        <w:rPr>
          <w:rFonts w:ascii="Arial Narrow" w:hAnsi="Arial Narrow" w:cs="Times New Roman"/>
          <w:bCs/>
          <w:sz w:val="18"/>
          <w:szCs w:val="24"/>
        </w:rPr>
        <w:t>O Subsistema Sudeste/Centro-Oeste é composto pelos estados das Regiões Sudeste e</w:t>
      </w:r>
      <w:r w:rsidR="00944A2C" w:rsidRPr="00AD136D">
        <w:rPr>
          <w:rFonts w:ascii="Arial Narrow" w:hAnsi="Arial Narrow" w:cs="Times New Roman"/>
          <w:bCs/>
          <w:sz w:val="18"/>
          <w:szCs w:val="24"/>
        </w:rPr>
        <w:t xml:space="preserve"> Centro-Oeste, Acre e Rondônia. </w:t>
      </w:r>
      <w:r w:rsidRPr="00AD136D">
        <w:rPr>
          <w:rFonts w:ascii="Arial Narrow" w:hAnsi="Arial Narrow" w:cs="Times New Roman"/>
          <w:bCs/>
          <w:sz w:val="18"/>
          <w:szCs w:val="24"/>
        </w:rPr>
        <w:t>O Subsistema Sul é compos</w:t>
      </w:r>
      <w:r w:rsidR="00944A2C" w:rsidRPr="00AD136D">
        <w:rPr>
          <w:rFonts w:ascii="Arial Narrow" w:hAnsi="Arial Narrow" w:cs="Times New Roman"/>
          <w:bCs/>
          <w:sz w:val="18"/>
          <w:szCs w:val="24"/>
        </w:rPr>
        <w:t xml:space="preserve">to pelos estados da Região Sul. </w:t>
      </w:r>
      <w:r w:rsidRPr="00AD136D">
        <w:rPr>
          <w:rFonts w:ascii="Arial Narrow" w:hAnsi="Arial Narrow" w:cs="Times New Roman"/>
          <w:bCs/>
          <w:sz w:val="18"/>
          <w:szCs w:val="24"/>
        </w:rPr>
        <w:t>O Subsistema Nordeste é composto pelos estados da Regi</w:t>
      </w:r>
      <w:r w:rsidR="00944A2C" w:rsidRPr="00AD136D">
        <w:rPr>
          <w:rFonts w:ascii="Arial Narrow" w:hAnsi="Arial Narrow" w:cs="Times New Roman"/>
          <w:bCs/>
          <w:sz w:val="18"/>
          <w:szCs w:val="24"/>
        </w:rPr>
        <w:t xml:space="preserve">ão Nordeste, exceto o Maranhão. </w:t>
      </w:r>
      <w:r w:rsidRPr="00AD136D">
        <w:rPr>
          <w:rFonts w:ascii="Arial Narrow" w:hAnsi="Arial Narrow" w:cs="Times New Roman"/>
          <w:bCs/>
          <w:sz w:val="18"/>
          <w:szCs w:val="24"/>
        </w:rPr>
        <w:t>O Subsistema Norte é composto pelos estados do Pará, Tocantins</w:t>
      </w:r>
      <w:r w:rsidR="00705EE1" w:rsidRPr="00AD136D">
        <w:rPr>
          <w:rFonts w:ascii="Arial Narrow" w:hAnsi="Arial Narrow" w:cs="Times New Roman"/>
          <w:bCs/>
          <w:sz w:val="18"/>
          <w:szCs w:val="24"/>
        </w:rPr>
        <w:t xml:space="preserve">, </w:t>
      </w:r>
      <w:r w:rsidRPr="00AD136D">
        <w:rPr>
          <w:rFonts w:ascii="Arial Narrow" w:hAnsi="Arial Narrow" w:cs="Times New Roman"/>
          <w:bCs/>
          <w:sz w:val="18"/>
          <w:szCs w:val="24"/>
        </w:rPr>
        <w:t>Maranhão</w:t>
      </w:r>
      <w:r w:rsidR="00705EE1" w:rsidRPr="00AD136D">
        <w:rPr>
          <w:rFonts w:ascii="Arial Narrow" w:hAnsi="Arial Narrow" w:cs="Times New Roman"/>
          <w:bCs/>
          <w:sz w:val="18"/>
          <w:szCs w:val="24"/>
        </w:rPr>
        <w:t>, Amazonas e Amapá</w:t>
      </w:r>
      <w:r w:rsidRPr="00AD136D">
        <w:rPr>
          <w:rFonts w:ascii="Arial Narrow" w:hAnsi="Arial Narrow" w:cs="Times New Roman"/>
          <w:bCs/>
          <w:sz w:val="18"/>
          <w:szCs w:val="24"/>
        </w:rPr>
        <w:t>.</w:t>
      </w:r>
    </w:p>
    <w:p w:rsidR="00EF5DD9" w:rsidRPr="00D22169" w:rsidRDefault="00EF5DD9" w:rsidP="00944A2C">
      <w:pPr>
        <w:tabs>
          <w:tab w:val="left" w:pos="142"/>
        </w:tabs>
        <w:spacing w:after="0"/>
        <w:jc w:val="both"/>
        <w:rPr>
          <w:rFonts w:ascii="Arial Narrow" w:hAnsi="Arial Narrow" w:cs="Times New Roman"/>
          <w:bCs/>
          <w:color w:val="FF0000"/>
          <w:sz w:val="18"/>
          <w:szCs w:val="24"/>
        </w:rPr>
      </w:pPr>
    </w:p>
    <w:p w:rsidR="00195CA1" w:rsidRPr="00DE2233" w:rsidRDefault="00BF018E" w:rsidP="00600EFA">
      <w:pPr>
        <w:pStyle w:val="Estilo1"/>
        <w:spacing w:before="120"/>
        <w:ind w:left="357" w:hanging="357"/>
        <w:contextualSpacing w:val="0"/>
      </w:pPr>
      <w:bookmarkStart w:id="3" w:name="_Ref483227256"/>
      <w:bookmarkStart w:id="4" w:name="_Ref483227269"/>
      <w:bookmarkStart w:id="5" w:name="_Toc519154279"/>
      <w:r w:rsidRPr="00DE2233">
        <w:lastRenderedPageBreak/>
        <w:t>CONDIÇÕES HIDROMETE</w:t>
      </w:r>
      <w:r w:rsidR="00A03844" w:rsidRPr="00DE2233">
        <w:t>O</w:t>
      </w:r>
      <w:r w:rsidRPr="00DE2233">
        <w:t>ROLÓGICAS</w:t>
      </w:r>
      <w:bookmarkEnd w:id="3"/>
      <w:bookmarkEnd w:id="4"/>
      <w:bookmarkEnd w:id="5"/>
    </w:p>
    <w:p w:rsidR="008E53D5" w:rsidRPr="00FC25F6" w:rsidRDefault="009712AF" w:rsidP="00DC292B">
      <w:pPr>
        <w:spacing w:before="120" w:after="0" w:line="240" w:lineRule="auto"/>
        <w:ind w:firstLine="708"/>
        <w:jc w:val="both"/>
        <w:rPr>
          <w:rFonts w:ascii="Arial Narrow" w:hAnsi="Arial Narrow" w:cs="Times New Roman"/>
          <w:bCs/>
          <w:sz w:val="24"/>
          <w:szCs w:val="24"/>
        </w:rPr>
      </w:pPr>
      <w:r w:rsidRPr="009712AF">
        <w:rPr>
          <w:rFonts w:ascii="Arial Narrow" w:hAnsi="Arial Narrow"/>
          <w:sz w:val="24"/>
          <w:szCs w:val="24"/>
        </w:rPr>
        <w:t>No mês de maio de 2018, predominou a atuação de um sistema de alta pressão sobre boa parte do país, fazendo com que apenas duas frentes frias avançassem pela região Sul e atingissem o sul da região Sudeste. Assim, os totais acumulados de precipitação não foram suficientes para atingir a média nas principais bacias do SIN</w:t>
      </w:r>
      <w:r>
        <w:rPr>
          <w:rFonts w:ascii="Arial Narrow" w:hAnsi="Arial Narrow" w:cs="Times New Roman"/>
          <w:bCs/>
          <w:sz w:val="24"/>
          <w:szCs w:val="24"/>
        </w:rPr>
        <w:t xml:space="preserve">. </w:t>
      </w:r>
      <w:r w:rsidR="00035882" w:rsidRPr="00FC25F6">
        <w:rPr>
          <w:rFonts w:ascii="Arial Narrow" w:hAnsi="Arial Narrow" w:cs="Times New Roman"/>
          <w:bCs/>
          <w:sz w:val="24"/>
          <w:szCs w:val="24"/>
        </w:rPr>
        <w:t>Foram verificadas as seguintes Energ</w:t>
      </w:r>
      <w:r w:rsidR="00E21C0C" w:rsidRPr="00FC25F6">
        <w:rPr>
          <w:rFonts w:ascii="Arial Narrow" w:hAnsi="Arial Narrow" w:cs="Times New Roman"/>
          <w:bCs/>
          <w:sz w:val="24"/>
          <w:szCs w:val="24"/>
        </w:rPr>
        <w:t>i</w:t>
      </w:r>
      <w:r w:rsidR="00FC25F6" w:rsidRPr="00FC25F6">
        <w:rPr>
          <w:rFonts w:ascii="Arial Narrow" w:hAnsi="Arial Narrow" w:cs="Times New Roman"/>
          <w:bCs/>
          <w:sz w:val="24"/>
          <w:szCs w:val="24"/>
        </w:rPr>
        <w:t>as Naturais Afluentes Brutas: 79</w:t>
      </w:r>
      <w:r w:rsidR="00035882" w:rsidRPr="00FC25F6">
        <w:rPr>
          <w:rFonts w:ascii="Arial Narrow" w:hAnsi="Arial Narrow" w:cs="Times New Roman"/>
          <w:bCs/>
          <w:sz w:val="24"/>
          <w:szCs w:val="24"/>
        </w:rPr>
        <w:t>%</w:t>
      </w:r>
      <w:r w:rsidR="00E21C0C" w:rsidRPr="00FC25F6">
        <w:rPr>
          <w:rFonts w:ascii="Arial Narrow" w:hAnsi="Arial Narrow" w:cs="Times New Roman"/>
          <w:bCs/>
          <w:sz w:val="24"/>
          <w:szCs w:val="24"/>
        </w:rPr>
        <w:t xml:space="preserve"> MLT no Sudeste/Centro-Oeste, </w:t>
      </w:r>
      <w:r w:rsidR="00FC25F6" w:rsidRPr="00FC25F6">
        <w:rPr>
          <w:rFonts w:ascii="Arial Narrow" w:hAnsi="Arial Narrow" w:cs="Times New Roman"/>
          <w:bCs/>
          <w:sz w:val="24"/>
          <w:szCs w:val="24"/>
        </w:rPr>
        <w:t>36</w:t>
      </w:r>
      <w:r w:rsidR="00E21C0C" w:rsidRPr="00FC25F6">
        <w:rPr>
          <w:rFonts w:ascii="Arial Narrow" w:hAnsi="Arial Narrow" w:cs="Times New Roman"/>
          <w:bCs/>
          <w:sz w:val="24"/>
          <w:szCs w:val="24"/>
        </w:rPr>
        <w:t xml:space="preserve">% MLT no Sul, </w:t>
      </w:r>
      <w:r w:rsidR="00FC25F6" w:rsidRPr="00FC25F6">
        <w:rPr>
          <w:rFonts w:ascii="Arial Narrow" w:hAnsi="Arial Narrow" w:cs="Times New Roman"/>
          <w:bCs/>
          <w:sz w:val="24"/>
          <w:szCs w:val="24"/>
        </w:rPr>
        <w:t>36</w:t>
      </w:r>
      <w:r w:rsidR="00035882" w:rsidRPr="00FC25F6">
        <w:rPr>
          <w:rFonts w:ascii="Arial Narrow" w:hAnsi="Arial Narrow" w:cs="Times New Roman"/>
          <w:bCs/>
          <w:sz w:val="24"/>
          <w:szCs w:val="24"/>
        </w:rPr>
        <w:t xml:space="preserve">% MLT no Nordeste e </w:t>
      </w:r>
      <w:r w:rsidR="00FC25F6" w:rsidRPr="00FC25F6">
        <w:rPr>
          <w:rFonts w:ascii="Arial Narrow" w:hAnsi="Arial Narrow" w:cs="Times New Roman"/>
          <w:bCs/>
          <w:sz w:val="24"/>
          <w:szCs w:val="24"/>
        </w:rPr>
        <w:t>84</w:t>
      </w:r>
      <w:r w:rsidR="00035882" w:rsidRPr="00FC25F6">
        <w:rPr>
          <w:rFonts w:ascii="Arial Narrow" w:hAnsi="Arial Narrow" w:cs="Times New Roman"/>
          <w:bCs/>
          <w:sz w:val="24"/>
          <w:szCs w:val="24"/>
        </w:rPr>
        <w:t xml:space="preserve">% MLT no Norte, das quais foram armazenáveis </w:t>
      </w:r>
      <w:r w:rsidR="00FC25F6" w:rsidRPr="00FC25F6">
        <w:rPr>
          <w:rFonts w:ascii="Arial Narrow" w:hAnsi="Arial Narrow" w:cs="Times New Roman"/>
          <w:bCs/>
          <w:sz w:val="24"/>
          <w:szCs w:val="24"/>
        </w:rPr>
        <w:t>71</w:t>
      </w:r>
      <w:r w:rsidR="00035882" w:rsidRPr="00FC25F6">
        <w:rPr>
          <w:rFonts w:ascii="Arial Narrow" w:hAnsi="Arial Narrow" w:cs="Times New Roman"/>
          <w:bCs/>
          <w:sz w:val="24"/>
          <w:szCs w:val="24"/>
        </w:rPr>
        <w:t xml:space="preserve">% MLT, </w:t>
      </w:r>
      <w:r w:rsidR="00FC25F6" w:rsidRPr="00FC25F6">
        <w:rPr>
          <w:rFonts w:ascii="Arial Narrow" w:hAnsi="Arial Narrow" w:cs="Times New Roman"/>
          <w:bCs/>
          <w:sz w:val="24"/>
          <w:szCs w:val="24"/>
        </w:rPr>
        <w:t>34</w:t>
      </w:r>
      <w:r w:rsidR="00035882" w:rsidRPr="00FC25F6">
        <w:rPr>
          <w:rFonts w:ascii="Arial Narrow" w:hAnsi="Arial Narrow" w:cs="Times New Roman"/>
          <w:bCs/>
          <w:sz w:val="24"/>
          <w:szCs w:val="24"/>
        </w:rPr>
        <w:t xml:space="preserve">% MLT, </w:t>
      </w:r>
      <w:r w:rsidR="00FC25F6" w:rsidRPr="00FC25F6">
        <w:rPr>
          <w:rFonts w:ascii="Arial Narrow" w:hAnsi="Arial Narrow" w:cs="Times New Roman"/>
          <w:bCs/>
          <w:sz w:val="24"/>
          <w:szCs w:val="24"/>
        </w:rPr>
        <w:t>35</w:t>
      </w:r>
      <w:r w:rsidR="00E21C0C" w:rsidRPr="00FC25F6">
        <w:rPr>
          <w:rFonts w:ascii="Arial Narrow" w:hAnsi="Arial Narrow" w:cs="Times New Roman"/>
          <w:bCs/>
          <w:sz w:val="24"/>
          <w:szCs w:val="24"/>
        </w:rPr>
        <w:t>% MLT e 6</w:t>
      </w:r>
      <w:r w:rsidR="00FC25F6" w:rsidRPr="00FC25F6">
        <w:rPr>
          <w:rFonts w:ascii="Arial Narrow" w:hAnsi="Arial Narrow" w:cs="Times New Roman"/>
          <w:bCs/>
          <w:sz w:val="24"/>
          <w:szCs w:val="24"/>
        </w:rPr>
        <w:t>8</w:t>
      </w:r>
      <w:r w:rsidR="00035882" w:rsidRPr="00FC25F6">
        <w:rPr>
          <w:rFonts w:ascii="Arial Narrow" w:hAnsi="Arial Narrow" w:cs="Times New Roman"/>
          <w:bCs/>
          <w:sz w:val="24"/>
          <w:szCs w:val="24"/>
        </w:rPr>
        <w:t>% MLT, respectivamente</w:t>
      </w:r>
      <w:r w:rsidR="00713C53" w:rsidRPr="00FC25F6">
        <w:rPr>
          <w:rFonts w:ascii="Arial Narrow" w:hAnsi="Arial Narrow" w:cs="Times New Roman"/>
          <w:bCs/>
          <w:sz w:val="24"/>
          <w:szCs w:val="24"/>
        </w:rPr>
        <w:t>.</w:t>
      </w:r>
    </w:p>
    <w:p w:rsidR="001D4C4D" w:rsidRPr="00AD136D" w:rsidRDefault="00E812DF" w:rsidP="001D4C4D">
      <w:pPr>
        <w:spacing w:before="120" w:after="0" w:line="240" w:lineRule="auto"/>
        <w:ind w:firstLine="708"/>
        <w:jc w:val="both"/>
        <w:rPr>
          <w:rFonts w:ascii="Arial Narrow" w:hAnsi="Arial Narrow" w:cs="Times New Roman"/>
          <w:bCs/>
          <w:sz w:val="24"/>
          <w:szCs w:val="24"/>
        </w:rPr>
      </w:pPr>
      <w:r w:rsidRPr="00AD136D">
        <w:rPr>
          <w:rFonts w:ascii="Arial Narrow" w:hAnsi="Arial Narrow" w:cs="Times New Roman"/>
          <w:bCs/>
          <w:sz w:val="24"/>
          <w:szCs w:val="24"/>
        </w:rPr>
        <w:t>O fenômeno de "La Niña"</w:t>
      </w:r>
      <w:r w:rsidR="00977918" w:rsidRPr="00AD136D">
        <w:rPr>
          <w:rFonts w:ascii="Arial Narrow" w:hAnsi="Arial Narrow" w:cs="Times New Roman"/>
          <w:bCs/>
          <w:sz w:val="24"/>
          <w:szCs w:val="24"/>
        </w:rPr>
        <w:t xml:space="preserve"> encontra-se em processo de enfraquecimento. </w:t>
      </w:r>
      <w:r w:rsidR="001D4C4D" w:rsidRPr="00AD136D">
        <w:rPr>
          <w:rFonts w:ascii="Arial Narrow" w:hAnsi="Arial Narrow" w:cs="Times New Roman"/>
          <w:bCs/>
          <w:sz w:val="24"/>
          <w:szCs w:val="24"/>
        </w:rPr>
        <w:t>A previsão climática por consenso para o trimestre abril, maio e junho de 2018, indica maior probabilidade do total trimestral de chuva ocorrer nas categorias acima da faixa normal climatológica na área que se estende de Roraima ao norte do Pará, incluído</w:t>
      </w:r>
      <w:r w:rsidR="00977918" w:rsidRPr="00AD136D">
        <w:rPr>
          <w:rFonts w:ascii="Arial Narrow" w:hAnsi="Arial Narrow" w:cs="Times New Roman"/>
          <w:bCs/>
          <w:sz w:val="24"/>
          <w:szCs w:val="24"/>
        </w:rPr>
        <w:t xml:space="preserve"> o extremo nordeste do Amazonas</w:t>
      </w:r>
      <w:r w:rsidR="001D4C4D" w:rsidRPr="00AD136D">
        <w:rPr>
          <w:rFonts w:ascii="Arial Narrow" w:hAnsi="Arial Narrow" w:cs="Times New Roman"/>
          <w:bCs/>
          <w:sz w:val="24"/>
          <w:szCs w:val="24"/>
        </w:rPr>
        <w:t>. Para o norte da Região Nordeste, a previsão por consenso indica maior probabilidade de totais pluviométricos na categoria abaixo</w:t>
      </w:r>
      <w:r w:rsidR="00977918" w:rsidRPr="00AD136D">
        <w:rPr>
          <w:rFonts w:ascii="Arial Narrow" w:hAnsi="Arial Narrow" w:cs="Times New Roman"/>
          <w:bCs/>
          <w:sz w:val="24"/>
          <w:szCs w:val="24"/>
        </w:rPr>
        <w:t xml:space="preserve"> da faixa normal climatológica</w:t>
      </w:r>
      <w:r w:rsidR="001D4C4D" w:rsidRPr="00AD136D">
        <w:rPr>
          <w:rFonts w:ascii="Arial Narrow" w:hAnsi="Arial Narrow" w:cs="Times New Roman"/>
          <w:bCs/>
          <w:sz w:val="24"/>
          <w:szCs w:val="24"/>
        </w:rPr>
        <w:t>. Para o centro-sul da Região Sul, a previsão também indica maior probabilidade de chuvas na categoria abaix</w:t>
      </w:r>
      <w:r w:rsidR="00977918" w:rsidRPr="00AD136D">
        <w:rPr>
          <w:rFonts w:ascii="Arial Narrow" w:hAnsi="Arial Narrow" w:cs="Times New Roman"/>
          <w:bCs/>
          <w:sz w:val="24"/>
          <w:szCs w:val="24"/>
        </w:rPr>
        <w:t>o da faixa normal climatológica. Nas demais áreas, a previsão é de chuva dentro da normalidade para esta época do ano.</w:t>
      </w:r>
    </w:p>
    <w:p w:rsidR="00F83F24" w:rsidRPr="00D22169" w:rsidRDefault="00F83F24" w:rsidP="00600EFA">
      <w:pPr>
        <w:spacing w:before="120" w:after="0" w:line="240" w:lineRule="auto"/>
        <w:jc w:val="both"/>
        <w:rPr>
          <w:rFonts w:ascii="Arial Narrow" w:hAnsi="Arial Narrow" w:cs="Times New Roman"/>
          <w:bCs/>
          <w:color w:val="FF0000"/>
          <w:sz w:val="18"/>
          <w:szCs w:val="18"/>
        </w:rPr>
      </w:pPr>
    </w:p>
    <w:p w:rsidR="00476AAF" w:rsidRPr="00AD136D" w:rsidRDefault="00192FB6" w:rsidP="00476AAF">
      <w:pPr>
        <w:pStyle w:val="Estilo2"/>
        <w:spacing w:line="240" w:lineRule="auto"/>
        <w:ind w:left="142" w:firstLine="0"/>
        <w:rPr>
          <w:noProof/>
          <w:lang w:eastAsia="pt-BR"/>
        </w:rPr>
      </w:pPr>
      <w:bookmarkStart w:id="6" w:name="_Toc519154280"/>
      <w:r w:rsidRPr="00AD136D">
        <w:t>Anomalia de Precipitação no Mês</w:t>
      </w:r>
      <w:r w:rsidR="00222E51" w:rsidRPr="00AD136D">
        <w:t xml:space="preserve"> – Brasil</w:t>
      </w:r>
      <w:bookmarkEnd w:id="6"/>
    </w:p>
    <w:p w:rsidR="00D869D2" w:rsidRDefault="00D869D2" w:rsidP="00D869D2">
      <w:pPr>
        <w:ind w:left="142"/>
        <w:jc w:val="center"/>
        <w:rPr>
          <w:noProof/>
          <w:lang w:eastAsia="pt-BR"/>
        </w:rPr>
      </w:pPr>
    </w:p>
    <w:p w:rsidR="00476AAF" w:rsidRPr="00D22169" w:rsidRDefault="00D869D2" w:rsidP="00AF6C57">
      <w:pPr>
        <w:jc w:val="center"/>
        <w:rPr>
          <w:noProof/>
          <w:color w:val="FF0000"/>
          <w:lang w:eastAsia="pt-BR"/>
        </w:rPr>
      </w:pPr>
      <w:r w:rsidRPr="00D22169">
        <w:rPr>
          <w:noProof/>
          <w:color w:val="FF0000"/>
          <w:lang w:eastAsia="pt-BR"/>
        </w:rPr>
        <mc:AlternateContent>
          <mc:Choice Requires="wps">
            <w:drawing>
              <wp:anchor distT="0" distB="0" distL="114300" distR="114300" simplePos="0" relativeHeight="251641856" behindDoc="0" locked="0" layoutInCell="1" allowOverlap="1" wp14:anchorId="2655C740" wp14:editId="43C9A709">
                <wp:simplePos x="0" y="0"/>
                <wp:positionH relativeFrom="column">
                  <wp:posOffset>4044315</wp:posOffset>
                </wp:positionH>
                <wp:positionV relativeFrom="paragraph">
                  <wp:posOffset>4036908</wp:posOffset>
                </wp:positionV>
                <wp:extent cx="1392865" cy="631012"/>
                <wp:effectExtent l="0" t="0" r="0" b="0"/>
                <wp:wrapNone/>
                <wp:docPr id="85" name="Retângulo 85"/>
                <wp:cNvGraphicFramePr/>
                <a:graphic xmlns:a="http://schemas.openxmlformats.org/drawingml/2006/main">
                  <a:graphicData uri="http://schemas.microsoft.com/office/word/2010/wordprocessingShape">
                    <wps:wsp>
                      <wps:cNvSpPr/>
                      <wps:spPr>
                        <a:xfrm>
                          <a:off x="0" y="0"/>
                          <a:ext cx="1392865" cy="631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7E6B0" id="Retângulo 85" o:spid="_x0000_s1026" style="position:absolute;margin-left:318.45pt;margin-top:317.85pt;width:109.65pt;height:49.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" fillcolor="white [3212]" stroked="f" strokeweight="2pt"/>
            </w:pict>
          </mc:Fallback>
        </mc:AlternateContent>
      </w:r>
      <w:r w:rsidR="00AD136D">
        <w:rPr>
          <w:noProof/>
          <w:lang w:eastAsia="pt-BR"/>
        </w:rPr>
        <w:drawing>
          <wp:inline distT="0" distB="0" distL="0" distR="0" wp14:anchorId="01081463" wp14:editId="2E02D2B0">
            <wp:extent cx="4181056" cy="4614545"/>
            <wp:effectExtent l="0" t="0" r="0" b="0"/>
            <wp:docPr id="34" name="Imagem 34" descr="http://img0.cptec.inpe.br/~rclima/historicos/mensal/brasil/mai/abrchuvat05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img0.cptec.inpe.br/~rclima/historicos/mensal/brasil/mai/abrchuvat0518.gif"/>
                    <pic:cNvPicPr>
                      <a:picLocks noChangeAspect="1" noChangeArrowheads="1"/>
                    </pic:cNvPicPr>
                  </pic:nvPicPr>
                  <pic:blipFill rotWithShape="1">
                    <a:blip r:embed="rId24">
                      <a:extLst>
                        <a:ext uri="{28A0092B-C50C-407E-A947-70E740481C1C}">
                          <a14:useLocalDpi xmlns:a14="http://schemas.microsoft.com/office/drawing/2010/main" val="0"/>
                        </a:ext>
                      </a:extLst>
                    </a:blip>
                    <a:srcRect t="7661" b="7048"/>
                    <a:stretch/>
                  </pic:blipFill>
                  <pic:spPr bwMode="auto">
                    <a:xfrm>
                      <a:off x="0" y="0"/>
                      <a:ext cx="4201761" cy="4637397"/>
                    </a:xfrm>
                    <a:prstGeom prst="rect">
                      <a:avLst/>
                    </a:prstGeom>
                    <a:noFill/>
                    <a:ln>
                      <a:noFill/>
                    </a:ln>
                    <a:extLst>
                      <a:ext uri="{53640926-AAD7-44D8-BBD7-CCE9431645EC}">
                        <a14:shadowObscured xmlns:a14="http://schemas.microsoft.com/office/drawing/2010/main"/>
                      </a:ext>
                    </a:extLst>
                  </pic:spPr>
                </pic:pic>
              </a:graphicData>
            </a:graphic>
          </wp:inline>
        </w:drawing>
      </w:r>
    </w:p>
    <w:p w:rsidR="00DF3ECF" w:rsidRPr="00C97E5B" w:rsidRDefault="00A44991" w:rsidP="00DF3ECF">
      <w:pPr>
        <w:pStyle w:val="Legenda"/>
      </w:pPr>
      <w:bookmarkStart w:id="7" w:name="_Toc519154313"/>
      <w:r w:rsidRPr="00C97E5B">
        <w:t xml:space="preserve">Figura </w:t>
      </w:r>
      <w:fldSimple w:instr=" SEQ Figura \* ARABIC ">
        <w:r w:rsidR="008B3058">
          <w:rPr>
            <w:noProof/>
          </w:rPr>
          <w:t>1</w:t>
        </w:r>
      </w:fldSimple>
      <w:r w:rsidRPr="00C97E5B">
        <w:t xml:space="preserve">. </w:t>
      </w:r>
      <w:r w:rsidR="00192FB6" w:rsidRPr="00C97E5B">
        <w:t>Anomalia de p</w:t>
      </w:r>
      <w:r w:rsidRPr="00C97E5B">
        <w:t xml:space="preserve">recipitação </w:t>
      </w:r>
      <w:r w:rsidR="00AF70EB" w:rsidRPr="00C97E5B">
        <w:t xml:space="preserve">(mm) </w:t>
      </w:r>
      <w:r w:rsidR="00192FB6" w:rsidRPr="00C97E5B">
        <w:t xml:space="preserve">no mês de </w:t>
      </w:r>
      <w:r w:rsidR="00C97E5B" w:rsidRPr="00C97E5B">
        <w:t>maio</w:t>
      </w:r>
      <w:r w:rsidR="00C91378" w:rsidRPr="00C97E5B">
        <w:t xml:space="preserve"> de 2018</w:t>
      </w:r>
      <w:r w:rsidR="00AF70EB" w:rsidRPr="00C97E5B">
        <w:t xml:space="preserve"> </w:t>
      </w:r>
      <w:r w:rsidR="00E24E00" w:rsidRPr="00C97E5B">
        <w:t>–</w:t>
      </w:r>
      <w:r w:rsidRPr="00C97E5B">
        <w:t xml:space="preserve"> Brasil</w:t>
      </w:r>
      <w:r w:rsidR="00E24E00" w:rsidRPr="00C97E5B">
        <w:t>.</w:t>
      </w:r>
      <w:bookmarkEnd w:id="7"/>
    </w:p>
    <w:p w:rsidR="001A44A6" w:rsidRDefault="00DF3ECF" w:rsidP="00DF3ECF">
      <w:pPr>
        <w:spacing w:before="360"/>
        <w:rPr>
          <w:rFonts w:ascii="Arial Narrow" w:hAnsi="Arial Narrow"/>
          <w:bCs/>
          <w:sz w:val="20"/>
          <w:szCs w:val="20"/>
        </w:rPr>
      </w:pPr>
      <w:r w:rsidRPr="00C97E5B">
        <w:rPr>
          <w:rFonts w:ascii="Arial Narrow" w:hAnsi="Arial Narrow"/>
          <w:bCs/>
          <w:sz w:val="20"/>
          <w:szCs w:val="20"/>
        </w:rPr>
        <w:t xml:space="preserve">Os totais de precipitação por bacia hidrográfica podem ser acessados no site: </w:t>
      </w:r>
      <w:hyperlink r:id="rId25" w:history="1">
        <w:r w:rsidRPr="00C97E5B">
          <w:rPr>
            <w:rStyle w:val="Hyperlink"/>
            <w:rFonts w:ascii="Arial Narrow" w:hAnsi="Arial Narrow"/>
            <w:bCs/>
            <w:color w:val="auto"/>
            <w:sz w:val="20"/>
            <w:szCs w:val="20"/>
          </w:rPr>
          <w:t>http://energia1.cptec.inpe.br/</w:t>
        </w:r>
      </w:hyperlink>
      <w:r w:rsidRPr="00C97E5B">
        <w:rPr>
          <w:rFonts w:ascii="Arial Narrow" w:hAnsi="Arial Narrow"/>
          <w:bCs/>
          <w:sz w:val="20"/>
          <w:szCs w:val="20"/>
        </w:rPr>
        <w:t xml:space="preserve">                         </w:t>
      </w:r>
      <w:r w:rsidR="00562B5C" w:rsidRPr="00C97E5B">
        <w:rPr>
          <w:rFonts w:ascii="Arial Narrow" w:hAnsi="Arial Narrow"/>
          <w:bCs/>
          <w:sz w:val="20"/>
          <w:szCs w:val="20"/>
        </w:rPr>
        <w:t xml:space="preserve">Fonte: </w:t>
      </w:r>
      <w:r w:rsidR="00F21522" w:rsidRPr="00C97E5B">
        <w:rPr>
          <w:rFonts w:ascii="Arial Narrow" w:hAnsi="Arial Narrow"/>
          <w:bCs/>
          <w:sz w:val="20"/>
          <w:szCs w:val="20"/>
        </w:rPr>
        <w:t>CPTEC/INPE</w:t>
      </w:r>
    </w:p>
    <w:p w:rsidR="009712AF" w:rsidRPr="00C97E5B" w:rsidRDefault="009712AF" w:rsidP="00DF3ECF">
      <w:pPr>
        <w:spacing w:before="360"/>
        <w:rPr>
          <w:rFonts w:ascii="Arial Narrow" w:hAnsi="Arial Narrow"/>
          <w:bCs/>
          <w:sz w:val="20"/>
          <w:szCs w:val="20"/>
        </w:rPr>
      </w:pPr>
    </w:p>
    <w:p w:rsidR="00827DAA" w:rsidRPr="00573166" w:rsidRDefault="00827DAA" w:rsidP="00F37677">
      <w:pPr>
        <w:pStyle w:val="Estilo2"/>
        <w:spacing w:line="240" w:lineRule="auto"/>
        <w:ind w:left="142" w:firstLine="0"/>
        <w:contextualSpacing w:val="0"/>
      </w:pPr>
      <w:bookmarkStart w:id="8" w:name="_Ref484464304"/>
      <w:bookmarkStart w:id="9" w:name="_Toc519154281"/>
      <w:r w:rsidRPr="00573166">
        <w:lastRenderedPageBreak/>
        <w:t>Energia Natural Afluente Armazenável</w:t>
      </w:r>
      <w:bookmarkEnd w:id="8"/>
      <w:bookmarkEnd w:id="9"/>
    </w:p>
    <w:p w:rsidR="00CC67FC" w:rsidRPr="00573166" w:rsidRDefault="00573166" w:rsidP="00562B5C">
      <w:pPr>
        <w:pStyle w:val="Legenda"/>
      </w:pPr>
      <w:r w:rsidRPr="00573166">
        <w:rPr>
          <w:noProof/>
          <w:lang w:eastAsia="pt-BR"/>
        </w:rPr>
        <w:drawing>
          <wp:inline distT="0" distB="0" distL="0" distR="0">
            <wp:extent cx="6659880" cy="4169421"/>
            <wp:effectExtent l="0" t="0" r="7620" b="254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rsidR="00CC67FC" w:rsidRPr="00573166" w:rsidRDefault="00CC67FC" w:rsidP="00D94B45">
      <w:pPr>
        <w:pStyle w:val="Legenda"/>
        <w:spacing w:after="0"/>
      </w:pPr>
      <w:bookmarkStart w:id="10" w:name="_Toc519154314"/>
      <w:r w:rsidRPr="00573166">
        <w:t xml:space="preserve">Figura </w:t>
      </w:r>
      <w:fldSimple w:instr=" SEQ Figura \* ARABIC ">
        <w:r w:rsidR="008B3058">
          <w:rPr>
            <w:noProof/>
          </w:rPr>
          <w:t>2</w:t>
        </w:r>
      </w:fldSimple>
      <w:r w:rsidRPr="00573166">
        <w:t>. ENA Armazenável: Subsistema Sudeste/Centro-Oeste.</w:t>
      </w:r>
      <w:bookmarkEnd w:id="10"/>
    </w:p>
    <w:p w:rsidR="00A414E8" w:rsidRPr="00573166" w:rsidRDefault="00A414E8" w:rsidP="00075D9B">
      <w:pPr>
        <w:spacing w:after="0"/>
        <w:jc w:val="right"/>
        <w:rPr>
          <w:rFonts w:ascii="Arial Narrow" w:hAnsi="Arial Narrow"/>
          <w:sz w:val="18"/>
          <w:szCs w:val="18"/>
        </w:rPr>
      </w:pPr>
    </w:p>
    <w:p w:rsidR="00CC67FC" w:rsidRPr="00573166" w:rsidRDefault="00573166" w:rsidP="00A414E8">
      <w:pPr>
        <w:spacing w:after="0"/>
        <w:jc w:val="center"/>
      </w:pPr>
      <w:r w:rsidRPr="00573166">
        <w:rPr>
          <w:noProof/>
          <w:lang w:eastAsia="pt-BR"/>
        </w:rPr>
        <w:drawing>
          <wp:inline distT="0" distB="0" distL="0" distR="0">
            <wp:extent cx="6352132" cy="3976755"/>
            <wp:effectExtent l="0" t="0" r="0" b="508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8260" cy="3980591"/>
                    </a:xfrm>
                    <a:prstGeom prst="rect">
                      <a:avLst/>
                    </a:prstGeom>
                    <a:noFill/>
                    <a:ln>
                      <a:noFill/>
                    </a:ln>
                  </pic:spPr>
                </pic:pic>
              </a:graphicData>
            </a:graphic>
          </wp:inline>
        </w:drawing>
      </w:r>
    </w:p>
    <w:p w:rsidR="00562B5C" w:rsidRPr="00573166" w:rsidRDefault="00CC67FC" w:rsidP="00D94B45">
      <w:pPr>
        <w:pStyle w:val="Legenda"/>
        <w:spacing w:after="0"/>
      </w:pPr>
      <w:bookmarkStart w:id="11" w:name="_Toc519154315"/>
      <w:r w:rsidRPr="00573166">
        <w:t xml:space="preserve">Figura </w:t>
      </w:r>
      <w:fldSimple w:instr=" SEQ Figura \* ARABIC ">
        <w:r w:rsidR="008B3058">
          <w:rPr>
            <w:noProof/>
          </w:rPr>
          <w:t>3</w:t>
        </w:r>
      </w:fldSimple>
      <w:r w:rsidRPr="00573166">
        <w:t>. ENA Armazenável: Subsistema Sul.</w:t>
      </w:r>
      <w:bookmarkEnd w:id="11"/>
      <w:r w:rsidR="00562B5C" w:rsidRPr="00573166">
        <w:t xml:space="preserve"> </w:t>
      </w:r>
    </w:p>
    <w:p w:rsidR="00CC67FC" w:rsidRPr="00573166" w:rsidRDefault="00562B5C" w:rsidP="00562B5C">
      <w:pPr>
        <w:pStyle w:val="Legenda"/>
        <w:jc w:val="right"/>
        <w:rPr>
          <w:b w:val="0"/>
        </w:rPr>
      </w:pPr>
      <w:r w:rsidRPr="00573166">
        <w:rPr>
          <w:b w:val="0"/>
          <w:sz w:val="18"/>
          <w:szCs w:val="18"/>
        </w:rPr>
        <w:t>Fonte</w:t>
      </w:r>
      <w:r w:rsidR="00B05FED" w:rsidRPr="00573166">
        <w:rPr>
          <w:b w:val="0"/>
          <w:sz w:val="18"/>
          <w:szCs w:val="18"/>
        </w:rPr>
        <w:t xml:space="preserve"> dos dados</w:t>
      </w:r>
      <w:r w:rsidRPr="00573166">
        <w:rPr>
          <w:b w:val="0"/>
          <w:sz w:val="18"/>
          <w:szCs w:val="18"/>
        </w:rPr>
        <w:t>: ONS</w:t>
      </w:r>
    </w:p>
    <w:p w:rsidR="00CC67FC" w:rsidRPr="00573166" w:rsidRDefault="00573166" w:rsidP="00562B5C">
      <w:pPr>
        <w:pStyle w:val="Legenda"/>
      </w:pPr>
      <w:r w:rsidRPr="00573166">
        <w:rPr>
          <w:noProof/>
          <w:lang w:eastAsia="pt-BR"/>
        </w:rPr>
        <w:lastRenderedPageBreak/>
        <w:drawing>
          <wp:inline distT="0" distB="0" distL="0" distR="0">
            <wp:extent cx="6659880" cy="4169421"/>
            <wp:effectExtent l="0" t="0" r="7620" b="254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rsidR="00CC67FC" w:rsidRPr="00573166" w:rsidRDefault="00CC67FC" w:rsidP="00AE1C8B">
      <w:pPr>
        <w:pStyle w:val="Legenda"/>
      </w:pPr>
      <w:bookmarkStart w:id="12" w:name="_Toc519154316"/>
      <w:r w:rsidRPr="00573166">
        <w:t xml:space="preserve">Figura </w:t>
      </w:r>
      <w:fldSimple w:instr=" SEQ Figura \* ARABIC ">
        <w:r w:rsidR="008B3058">
          <w:rPr>
            <w:noProof/>
          </w:rPr>
          <w:t>4</w:t>
        </w:r>
      </w:fldSimple>
      <w:r w:rsidRPr="00573166">
        <w:t>. ENA Armazenável: Subsistema Nordeste.</w:t>
      </w:r>
      <w:bookmarkEnd w:id="12"/>
    </w:p>
    <w:p w:rsidR="00562B5C" w:rsidRPr="00573166" w:rsidRDefault="00573166" w:rsidP="00D94B45">
      <w:pPr>
        <w:spacing w:after="0"/>
        <w:jc w:val="right"/>
      </w:pPr>
      <w:r w:rsidRPr="00573166">
        <w:rPr>
          <w:noProof/>
          <w:lang w:eastAsia="pt-BR"/>
        </w:rPr>
        <w:drawing>
          <wp:inline distT="0" distB="0" distL="0" distR="0">
            <wp:extent cx="6510393" cy="4075835"/>
            <wp:effectExtent l="0" t="0" r="5080" b="127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3412" cy="4077725"/>
                    </a:xfrm>
                    <a:prstGeom prst="rect">
                      <a:avLst/>
                    </a:prstGeom>
                    <a:noFill/>
                    <a:ln>
                      <a:noFill/>
                    </a:ln>
                  </pic:spPr>
                </pic:pic>
              </a:graphicData>
            </a:graphic>
          </wp:inline>
        </w:drawing>
      </w:r>
    </w:p>
    <w:p w:rsidR="00CC67FC" w:rsidRPr="00573166" w:rsidRDefault="00CC67FC" w:rsidP="00562B5C">
      <w:pPr>
        <w:pStyle w:val="Legenda"/>
      </w:pPr>
    </w:p>
    <w:p w:rsidR="00CC67FC" w:rsidRPr="00573166" w:rsidRDefault="00CC67FC" w:rsidP="00AE1C8B">
      <w:pPr>
        <w:pStyle w:val="Legenda"/>
      </w:pPr>
      <w:bookmarkStart w:id="13" w:name="_Toc519154317"/>
      <w:r w:rsidRPr="00573166">
        <w:t xml:space="preserve">Figura </w:t>
      </w:r>
      <w:fldSimple w:instr=" SEQ Figura \* ARABIC ">
        <w:r w:rsidR="008B3058">
          <w:rPr>
            <w:noProof/>
          </w:rPr>
          <w:t>5</w:t>
        </w:r>
      </w:fldSimple>
      <w:r w:rsidRPr="00573166">
        <w:t>. ENA Armazenável: Subsistema Norte.</w:t>
      </w:r>
      <w:bookmarkEnd w:id="13"/>
    </w:p>
    <w:p w:rsidR="00AD378C" w:rsidRPr="00573166" w:rsidRDefault="00AD378C" w:rsidP="00AD378C">
      <w:pPr>
        <w:jc w:val="right"/>
        <w:rPr>
          <w:rFonts w:ascii="Arial Narrow" w:hAnsi="Arial Narrow"/>
          <w:sz w:val="18"/>
          <w:szCs w:val="18"/>
        </w:rPr>
      </w:pPr>
      <w:r w:rsidRPr="00573166">
        <w:rPr>
          <w:rFonts w:ascii="Arial Narrow" w:hAnsi="Arial Narrow"/>
          <w:sz w:val="18"/>
          <w:szCs w:val="18"/>
        </w:rPr>
        <w:t xml:space="preserve"> Fonte</w:t>
      </w:r>
      <w:r w:rsidR="00B05FED" w:rsidRPr="00573166">
        <w:rPr>
          <w:rFonts w:ascii="Arial Narrow" w:hAnsi="Arial Narrow"/>
          <w:sz w:val="18"/>
          <w:szCs w:val="18"/>
        </w:rPr>
        <w:t xml:space="preserve"> dos dados</w:t>
      </w:r>
      <w:r w:rsidRPr="00573166">
        <w:rPr>
          <w:rFonts w:ascii="Arial Narrow" w:hAnsi="Arial Narrow"/>
          <w:sz w:val="18"/>
          <w:szCs w:val="18"/>
        </w:rPr>
        <w:t>: ONS</w:t>
      </w:r>
    </w:p>
    <w:p w:rsidR="00827DAA" w:rsidRPr="00AD136D" w:rsidRDefault="00827DAA" w:rsidP="00AD378C">
      <w:pPr>
        <w:pStyle w:val="Estilo2"/>
        <w:ind w:left="142" w:firstLine="0"/>
      </w:pPr>
      <w:bookmarkStart w:id="14" w:name="_Ref484464253"/>
      <w:bookmarkStart w:id="15" w:name="_Toc519154282"/>
      <w:r w:rsidRPr="00AD136D">
        <w:lastRenderedPageBreak/>
        <w:t>Energia Armazenada</w:t>
      </w:r>
      <w:bookmarkEnd w:id="14"/>
      <w:bookmarkEnd w:id="15"/>
    </w:p>
    <w:p w:rsidR="00F10667" w:rsidRPr="00DD71E4" w:rsidRDefault="0001038A" w:rsidP="00657A36">
      <w:pPr>
        <w:spacing w:before="120" w:after="120" w:line="240" w:lineRule="auto"/>
        <w:ind w:firstLine="709"/>
        <w:jc w:val="both"/>
        <w:rPr>
          <w:rFonts w:ascii="Arial Narrow" w:hAnsi="Arial Narrow" w:cs="Times New Roman"/>
          <w:bCs/>
          <w:sz w:val="24"/>
          <w:szCs w:val="24"/>
        </w:rPr>
      </w:pPr>
      <w:r w:rsidRPr="00DD71E4">
        <w:rPr>
          <w:rFonts w:ascii="Arial Narrow" w:hAnsi="Arial Narrow" w:cs="Times New Roman"/>
          <w:bCs/>
          <w:sz w:val="24"/>
          <w:szCs w:val="24"/>
        </w:rPr>
        <w:t>Durante o mês de</w:t>
      </w:r>
      <w:r w:rsidR="00536E2F" w:rsidRPr="00DD71E4">
        <w:rPr>
          <w:rFonts w:ascii="Arial Narrow" w:hAnsi="Arial Narrow" w:cs="Times New Roman"/>
          <w:bCs/>
          <w:sz w:val="24"/>
          <w:szCs w:val="24"/>
        </w:rPr>
        <w:t xml:space="preserve"> </w:t>
      </w:r>
      <w:r w:rsidR="00BE6F43">
        <w:rPr>
          <w:rFonts w:ascii="Arial Narrow" w:hAnsi="Arial Narrow" w:cs="Times New Roman"/>
          <w:bCs/>
          <w:sz w:val="24"/>
          <w:szCs w:val="24"/>
        </w:rPr>
        <w:t>maio</w:t>
      </w:r>
      <w:r w:rsidR="00536E2F" w:rsidRPr="00DD71E4">
        <w:rPr>
          <w:rFonts w:ascii="Arial Narrow" w:hAnsi="Arial Narrow" w:cs="Times New Roman"/>
          <w:bCs/>
          <w:sz w:val="24"/>
          <w:szCs w:val="24"/>
        </w:rPr>
        <w:t xml:space="preserve"> de 201</w:t>
      </w:r>
      <w:r w:rsidR="00183D4A" w:rsidRPr="00DD71E4">
        <w:rPr>
          <w:rFonts w:ascii="Arial Narrow" w:hAnsi="Arial Narrow" w:cs="Times New Roman"/>
          <w:bCs/>
          <w:sz w:val="24"/>
          <w:szCs w:val="24"/>
        </w:rPr>
        <w:t>8</w:t>
      </w:r>
      <w:r w:rsidR="0051287B" w:rsidRPr="00DD71E4">
        <w:rPr>
          <w:rFonts w:ascii="Arial Narrow" w:hAnsi="Arial Narrow" w:cs="Times New Roman"/>
          <w:bCs/>
          <w:sz w:val="24"/>
          <w:szCs w:val="24"/>
        </w:rPr>
        <w:t xml:space="preserve"> </w:t>
      </w:r>
      <w:r w:rsidR="00C1056B" w:rsidRPr="00DD71E4">
        <w:rPr>
          <w:rFonts w:ascii="Arial Narrow" w:hAnsi="Arial Narrow" w:cs="Times New Roman"/>
          <w:bCs/>
          <w:sz w:val="24"/>
          <w:szCs w:val="24"/>
        </w:rPr>
        <w:t>houv</w:t>
      </w:r>
      <w:r w:rsidR="003837E0" w:rsidRPr="00DD71E4">
        <w:rPr>
          <w:rFonts w:ascii="Arial Narrow" w:hAnsi="Arial Narrow" w:cs="Times New Roman"/>
          <w:bCs/>
          <w:sz w:val="24"/>
          <w:szCs w:val="24"/>
        </w:rPr>
        <w:t xml:space="preserve">e </w:t>
      </w:r>
      <w:r w:rsidR="00712D90" w:rsidRPr="00DD71E4">
        <w:rPr>
          <w:rFonts w:ascii="Arial Narrow" w:hAnsi="Arial Narrow" w:cs="Times New Roman"/>
          <w:bCs/>
          <w:sz w:val="24"/>
          <w:szCs w:val="24"/>
        </w:rPr>
        <w:t>elevação do percentual de armazenamento</w:t>
      </w:r>
      <w:r w:rsidR="00183D4A" w:rsidRPr="00DD71E4">
        <w:rPr>
          <w:rFonts w:ascii="Arial Narrow" w:hAnsi="Arial Narrow" w:cs="Times New Roman"/>
          <w:bCs/>
          <w:sz w:val="24"/>
          <w:szCs w:val="24"/>
        </w:rPr>
        <w:t xml:space="preserve"> </w:t>
      </w:r>
      <w:r w:rsidR="0046423F" w:rsidRPr="00DD71E4">
        <w:rPr>
          <w:rFonts w:ascii="Arial Narrow" w:hAnsi="Arial Narrow" w:cs="Times New Roman"/>
          <w:bCs/>
          <w:sz w:val="24"/>
          <w:szCs w:val="24"/>
        </w:rPr>
        <w:t>do</w:t>
      </w:r>
      <w:r w:rsidR="0051287B" w:rsidRPr="00DD71E4">
        <w:rPr>
          <w:rFonts w:ascii="Arial Narrow" w:hAnsi="Arial Narrow" w:cs="Times New Roman"/>
          <w:bCs/>
          <w:sz w:val="24"/>
          <w:szCs w:val="24"/>
        </w:rPr>
        <w:t xml:space="preserve"> </w:t>
      </w:r>
      <w:r w:rsidR="0046423F" w:rsidRPr="00DD71E4">
        <w:rPr>
          <w:rFonts w:ascii="Arial Narrow" w:hAnsi="Arial Narrow" w:cs="Times New Roman"/>
          <w:bCs/>
          <w:sz w:val="24"/>
          <w:szCs w:val="24"/>
        </w:rPr>
        <w:t>rese</w:t>
      </w:r>
      <w:r w:rsidR="00CF7E70" w:rsidRPr="00DD71E4">
        <w:rPr>
          <w:rFonts w:ascii="Arial Narrow" w:hAnsi="Arial Narrow" w:cs="Times New Roman"/>
          <w:bCs/>
          <w:sz w:val="24"/>
          <w:szCs w:val="24"/>
        </w:rPr>
        <w:t xml:space="preserve">rvatório equivalente </w:t>
      </w:r>
      <w:r w:rsidR="00573166" w:rsidRPr="00DD71E4">
        <w:rPr>
          <w:rFonts w:ascii="Arial Narrow" w:hAnsi="Arial Narrow" w:cs="Times New Roman"/>
          <w:bCs/>
          <w:sz w:val="24"/>
          <w:szCs w:val="24"/>
        </w:rPr>
        <w:t>apenas no subsistema Norte (+1,8%). Nos demais subsistemas houve deplecionamento, sendo -12,8% no Sul, -1,5% no Sudeste/Centro-Oeste e -1,2% no Nordeste</w:t>
      </w:r>
      <w:r w:rsidR="00407757">
        <w:rPr>
          <w:rFonts w:ascii="Arial Narrow" w:hAnsi="Arial Narrow" w:cs="Times New Roman"/>
          <w:bCs/>
          <w:sz w:val="24"/>
          <w:szCs w:val="24"/>
        </w:rPr>
        <w:t>.</w:t>
      </w:r>
    </w:p>
    <w:p w:rsidR="00F10667" w:rsidRPr="00573166" w:rsidRDefault="00F10667" w:rsidP="009173C1">
      <w:pPr>
        <w:pStyle w:val="Legenda"/>
        <w:spacing w:after="0"/>
      </w:pPr>
      <w:bookmarkStart w:id="16" w:name="_Toc519154344"/>
      <w:r w:rsidRPr="00573166">
        <w:t xml:space="preserve">Tabela </w:t>
      </w:r>
      <w:fldSimple w:instr=" SEQ Tabela \* ARABIC ">
        <w:r w:rsidR="008B3058">
          <w:rPr>
            <w:noProof/>
          </w:rPr>
          <w:t>2</w:t>
        </w:r>
      </w:fldSimple>
      <w:r w:rsidRPr="00573166">
        <w:t>. Energia Armazenada nos Subsistemas do SIN.</w:t>
      </w:r>
      <w:bookmarkEnd w:id="16"/>
    </w:p>
    <w:p w:rsidR="00F10667" w:rsidRPr="00D22169" w:rsidRDefault="00573166" w:rsidP="009173C1">
      <w:pPr>
        <w:spacing w:before="60" w:after="120" w:line="240" w:lineRule="auto"/>
        <w:jc w:val="center"/>
        <w:rPr>
          <w:color w:val="FF0000"/>
        </w:rPr>
      </w:pPr>
      <w:r w:rsidRPr="00573166">
        <w:rPr>
          <w:noProof/>
          <w:lang w:eastAsia="pt-BR"/>
        </w:rPr>
        <w:drawing>
          <wp:inline distT="0" distB="0" distL="0" distR="0">
            <wp:extent cx="5803533" cy="1310135"/>
            <wp:effectExtent l="0" t="0" r="6985" b="444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9281" cy="1315948"/>
                    </a:xfrm>
                    <a:prstGeom prst="rect">
                      <a:avLst/>
                    </a:prstGeom>
                    <a:noFill/>
                    <a:ln>
                      <a:noFill/>
                    </a:ln>
                  </pic:spPr>
                </pic:pic>
              </a:graphicData>
            </a:graphic>
          </wp:inline>
        </w:drawing>
      </w:r>
    </w:p>
    <w:p w:rsidR="008D6DA2" w:rsidRPr="00837BCE" w:rsidRDefault="0011567A" w:rsidP="009173C1">
      <w:pPr>
        <w:spacing w:after="0" w:line="240" w:lineRule="auto"/>
        <w:ind w:firstLine="709"/>
        <w:jc w:val="both"/>
        <w:rPr>
          <w:rFonts w:ascii="Arial Narrow" w:hAnsi="Arial Narrow" w:cs="Times New Roman"/>
          <w:bCs/>
          <w:sz w:val="24"/>
          <w:szCs w:val="24"/>
        </w:rPr>
      </w:pPr>
      <w:r w:rsidRPr="00837BCE">
        <w:rPr>
          <w:rFonts w:ascii="Arial Narrow" w:hAnsi="Arial Narrow" w:cs="Times New Roman"/>
          <w:bCs/>
          <w:sz w:val="24"/>
          <w:szCs w:val="24"/>
        </w:rPr>
        <w:t xml:space="preserve">A </w:t>
      </w:r>
      <w:r w:rsidR="002C0C58" w:rsidRPr="00837BCE">
        <w:rPr>
          <w:rFonts w:ascii="Arial Narrow" w:hAnsi="Arial Narrow" w:cs="Times New Roman"/>
          <w:bCs/>
          <w:sz w:val="24"/>
          <w:szCs w:val="24"/>
        </w:rPr>
        <w:t>polí</w:t>
      </w:r>
      <w:r w:rsidR="00EB2C93" w:rsidRPr="00837BCE">
        <w:rPr>
          <w:rFonts w:ascii="Arial Narrow" w:hAnsi="Arial Narrow" w:cs="Times New Roman"/>
          <w:bCs/>
          <w:sz w:val="24"/>
          <w:szCs w:val="24"/>
        </w:rPr>
        <w:t>tica operativa do mês de maio</w:t>
      </w:r>
      <w:r w:rsidRPr="00837BCE">
        <w:rPr>
          <w:rFonts w:ascii="Arial Narrow" w:hAnsi="Arial Narrow" w:cs="Times New Roman"/>
          <w:bCs/>
          <w:sz w:val="24"/>
          <w:szCs w:val="24"/>
        </w:rPr>
        <w:t xml:space="preserve"> de 2018 foi definida </w:t>
      </w:r>
      <w:r w:rsidR="009173C1" w:rsidRPr="00837BCE">
        <w:rPr>
          <w:rFonts w:ascii="Arial Narrow" w:hAnsi="Arial Narrow" w:cs="Times New Roman"/>
          <w:bCs/>
          <w:sz w:val="24"/>
          <w:szCs w:val="24"/>
        </w:rPr>
        <w:t>para</w:t>
      </w:r>
      <w:r w:rsidRPr="00837BCE">
        <w:rPr>
          <w:rFonts w:ascii="Arial Narrow" w:hAnsi="Arial Narrow" w:cs="Times New Roman"/>
          <w:bCs/>
          <w:sz w:val="24"/>
          <w:szCs w:val="24"/>
        </w:rPr>
        <w:t xml:space="preserve"> </w:t>
      </w:r>
      <w:r w:rsidR="00E00887" w:rsidRPr="00837BCE">
        <w:rPr>
          <w:rFonts w:ascii="Arial Narrow" w:hAnsi="Arial Narrow" w:cs="Times New Roman"/>
          <w:bCs/>
          <w:sz w:val="24"/>
          <w:szCs w:val="24"/>
        </w:rPr>
        <w:t>a</w:t>
      </w:r>
      <w:r w:rsidRPr="00837BCE">
        <w:rPr>
          <w:rFonts w:ascii="Arial Narrow" w:hAnsi="Arial Narrow" w:cs="Times New Roman"/>
          <w:bCs/>
          <w:sz w:val="24"/>
          <w:szCs w:val="24"/>
        </w:rPr>
        <w:t xml:space="preserve">proveitar os excedentes energéticos da região Norte, </w:t>
      </w:r>
      <w:r w:rsidR="009173C1" w:rsidRPr="00837BCE">
        <w:rPr>
          <w:rFonts w:ascii="Arial Narrow" w:hAnsi="Arial Narrow" w:cs="Times New Roman"/>
          <w:bCs/>
          <w:sz w:val="24"/>
          <w:szCs w:val="24"/>
        </w:rPr>
        <w:t>com</w:t>
      </w:r>
      <w:r w:rsidRPr="00837BCE">
        <w:rPr>
          <w:rFonts w:ascii="Arial Narrow" w:hAnsi="Arial Narrow" w:cs="Times New Roman"/>
          <w:bCs/>
          <w:sz w:val="24"/>
          <w:szCs w:val="24"/>
        </w:rPr>
        <w:t xml:space="preserve"> elevado intercâmbio dessa região para os subsistemas Sudeste/Centro-Oeste e Nordeste. </w:t>
      </w:r>
      <w:r w:rsidR="008F55D6" w:rsidRPr="00837BCE">
        <w:rPr>
          <w:rFonts w:ascii="Arial Narrow" w:hAnsi="Arial Narrow" w:cs="Times New Roman"/>
          <w:bCs/>
          <w:sz w:val="24"/>
          <w:szCs w:val="24"/>
        </w:rPr>
        <w:t>A geração das UHE</w:t>
      </w:r>
      <w:r w:rsidR="002505E1" w:rsidRPr="00837BCE">
        <w:rPr>
          <w:rFonts w:ascii="Arial Narrow" w:hAnsi="Arial Narrow" w:cs="Times New Roman"/>
          <w:bCs/>
          <w:sz w:val="24"/>
          <w:szCs w:val="24"/>
        </w:rPr>
        <w:t>s</w:t>
      </w:r>
      <w:r w:rsidR="00E83611" w:rsidRPr="00837BCE">
        <w:rPr>
          <w:rFonts w:ascii="Arial Narrow" w:hAnsi="Arial Narrow" w:cs="Times New Roman"/>
          <w:bCs/>
          <w:sz w:val="24"/>
          <w:szCs w:val="24"/>
        </w:rPr>
        <w:t xml:space="preserve"> Tucuruí e Belo Monte foi</w:t>
      </w:r>
      <w:r w:rsidR="008F55D6" w:rsidRPr="00837BCE">
        <w:rPr>
          <w:rFonts w:ascii="Arial Narrow" w:hAnsi="Arial Narrow" w:cs="Times New Roman"/>
          <w:bCs/>
          <w:sz w:val="24"/>
          <w:szCs w:val="24"/>
        </w:rPr>
        <w:t xml:space="preserve"> explorada prioritariamente em todos os patamares de carga, respeitando-se os limites elétricos vigentes. </w:t>
      </w:r>
      <w:r w:rsidR="00E00887" w:rsidRPr="00837BCE">
        <w:rPr>
          <w:rFonts w:ascii="Arial Narrow" w:hAnsi="Arial Narrow" w:cs="Times New Roman"/>
          <w:bCs/>
          <w:sz w:val="24"/>
          <w:szCs w:val="24"/>
        </w:rPr>
        <w:t xml:space="preserve">Nos períodos de carga leve, </w:t>
      </w:r>
      <w:r w:rsidR="00E83611" w:rsidRPr="00837BCE">
        <w:rPr>
          <w:rFonts w:ascii="Arial Narrow" w:hAnsi="Arial Narrow" w:cs="Times New Roman"/>
          <w:bCs/>
          <w:sz w:val="24"/>
          <w:szCs w:val="24"/>
        </w:rPr>
        <w:t>em caso de</w:t>
      </w:r>
      <w:r w:rsidR="00E00887" w:rsidRPr="00837BCE">
        <w:rPr>
          <w:rFonts w:ascii="Arial Narrow" w:hAnsi="Arial Narrow" w:cs="Times New Roman"/>
          <w:bCs/>
          <w:sz w:val="24"/>
          <w:szCs w:val="24"/>
        </w:rPr>
        <w:t xml:space="preserve"> excedentes energéticos nas usinas da região Norte e na usina de Itaipu, a geração das usinas t</w:t>
      </w:r>
      <w:r w:rsidR="00E83611" w:rsidRPr="00837BCE">
        <w:rPr>
          <w:rFonts w:ascii="Arial Narrow" w:hAnsi="Arial Narrow" w:cs="Times New Roman"/>
          <w:bCs/>
          <w:sz w:val="24"/>
          <w:szCs w:val="24"/>
        </w:rPr>
        <w:t>érmicas do SIN despachadas por o</w:t>
      </w:r>
      <w:r w:rsidR="00E00887" w:rsidRPr="00837BCE">
        <w:rPr>
          <w:rFonts w:ascii="Arial Narrow" w:hAnsi="Arial Narrow" w:cs="Times New Roman"/>
          <w:bCs/>
          <w:sz w:val="24"/>
          <w:szCs w:val="24"/>
        </w:rPr>
        <w:t xml:space="preserve">rdem de mérito </w:t>
      </w:r>
      <w:r w:rsidR="00E83611" w:rsidRPr="00837BCE">
        <w:rPr>
          <w:rFonts w:ascii="Arial Narrow" w:hAnsi="Arial Narrow" w:cs="Times New Roman"/>
          <w:bCs/>
          <w:sz w:val="24"/>
          <w:szCs w:val="24"/>
        </w:rPr>
        <w:t>foi</w:t>
      </w:r>
      <w:r w:rsidR="00E00887" w:rsidRPr="00837BCE">
        <w:rPr>
          <w:rFonts w:ascii="Arial Narrow" w:hAnsi="Arial Narrow" w:cs="Times New Roman"/>
          <w:bCs/>
          <w:sz w:val="24"/>
          <w:szCs w:val="24"/>
        </w:rPr>
        <w:t xml:space="preserve"> dimensionada de forma a possibilitar a alocação destes excedentes energéticos, respeitando-se os limites elétricos vigentes.</w:t>
      </w:r>
    </w:p>
    <w:p w:rsidR="0031742D" w:rsidRPr="00837BCE" w:rsidRDefault="00844CCD" w:rsidP="00EB2C93">
      <w:pPr>
        <w:spacing w:before="120" w:after="0" w:line="240" w:lineRule="auto"/>
        <w:ind w:firstLine="709"/>
        <w:jc w:val="both"/>
        <w:rPr>
          <w:rFonts w:ascii="Arial Narrow" w:hAnsi="Arial Narrow" w:cs="Times New Roman"/>
          <w:bCs/>
          <w:sz w:val="24"/>
          <w:szCs w:val="24"/>
        </w:rPr>
      </w:pPr>
      <w:r w:rsidRPr="00837BCE">
        <w:rPr>
          <w:rFonts w:ascii="Arial Narrow" w:hAnsi="Arial Narrow" w:cs="Times New Roman"/>
          <w:bCs/>
          <w:sz w:val="24"/>
          <w:szCs w:val="24"/>
        </w:rPr>
        <w:t xml:space="preserve">A coordenação hidráulica das usinas da bacia do rio São Francisco foi efetuada visando </w:t>
      </w:r>
      <w:r w:rsidR="009173C1" w:rsidRPr="00837BCE">
        <w:rPr>
          <w:rFonts w:ascii="Arial Narrow" w:hAnsi="Arial Narrow" w:cs="Times New Roman"/>
          <w:bCs/>
          <w:sz w:val="24"/>
          <w:szCs w:val="24"/>
        </w:rPr>
        <w:t>a</w:t>
      </w:r>
      <w:r w:rsidRPr="00837BCE">
        <w:rPr>
          <w:rFonts w:ascii="Arial Narrow" w:hAnsi="Arial Narrow" w:cs="Times New Roman"/>
          <w:bCs/>
          <w:sz w:val="24"/>
          <w:szCs w:val="24"/>
        </w:rPr>
        <w:t xml:space="preserve"> minimização das defluências da cascata, sendo o intercâmbio de energia e as gerações eólica e térmica locais responsáveis pelo fechamento do balanço energético da região Nordeste. Como resultado das ações desenvolvidas no âmbito do Grupo de Acompanhamento da Operação dos Reservatórios do Rio São Francisco, coordenado pela ANA, </w:t>
      </w:r>
      <w:r w:rsidR="009173C1" w:rsidRPr="00837BCE">
        <w:rPr>
          <w:rFonts w:ascii="Arial Narrow" w:hAnsi="Arial Narrow" w:cs="Times New Roman"/>
          <w:bCs/>
          <w:sz w:val="24"/>
          <w:szCs w:val="24"/>
        </w:rPr>
        <w:t>o</w:t>
      </w:r>
      <w:r w:rsidR="00EC4E50" w:rsidRPr="00837BCE">
        <w:rPr>
          <w:rFonts w:ascii="Arial Narrow" w:hAnsi="Arial Narrow" w:cs="Times New Roman"/>
          <w:bCs/>
          <w:sz w:val="24"/>
          <w:szCs w:val="24"/>
        </w:rPr>
        <w:t xml:space="preserve"> nível de armazenamento ao final do mês de </w:t>
      </w:r>
      <w:r w:rsidR="00032A5F" w:rsidRPr="00837BCE">
        <w:rPr>
          <w:rFonts w:ascii="Arial Narrow" w:hAnsi="Arial Narrow" w:cs="Times New Roman"/>
          <w:bCs/>
          <w:sz w:val="24"/>
          <w:szCs w:val="24"/>
        </w:rPr>
        <w:t>maio</w:t>
      </w:r>
      <w:r w:rsidR="00EC4E50" w:rsidRPr="00837BCE">
        <w:rPr>
          <w:rFonts w:ascii="Arial Narrow" w:hAnsi="Arial Narrow" w:cs="Times New Roman"/>
          <w:bCs/>
          <w:sz w:val="24"/>
          <w:szCs w:val="24"/>
        </w:rPr>
        <w:t xml:space="preserve"> de 2018 foi de </w:t>
      </w:r>
      <w:r w:rsidR="00E00887" w:rsidRPr="00837BCE">
        <w:rPr>
          <w:rFonts w:ascii="Arial Narrow" w:hAnsi="Arial Narrow" w:cs="Times New Roman"/>
          <w:bCs/>
          <w:sz w:val="24"/>
          <w:szCs w:val="24"/>
        </w:rPr>
        <w:t>48</w:t>
      </w:r>
      <w:r w:rsidR="00EC4E50" w:rsidRPr="00837BCE">
        <w:rPr>
          <w:rFonts w:ascii="Arial Narrow" w:hAnsi="Arial Narrow" w:cs="Times New Roman"/>
          <w:bCs/>
          <w:sz w:val="24"/>
          <w:szCs w:val="24"/>
        </w:rPr>
        <w:t>,</w:t>
      </w:r>
      <w:r w:rsidR="00172544" w:rsidRPr="00837BCE">
        <w:rPr>
          <w:rFonts w:ascii="Arial Narrow" w:hAnsi="Arial Narrow" w:cs="Times New Roman"/>
          <w:bCs/>
          <w:sz w:val="24"/>
          <w:szCs w:val="24"/>
        </w:rPr>
        <w:t>1</w:t>
      </w:r>
      <w:r w:rsidR="00EC4E50" w:rsidRPr="00837BCE">
        <w:rPr>
          <w:rFonts w:ascii="Arial Narrow" w:hAnsi="Arial Narrow" w:cs="Times New Roman"/>
          <w:bCs/>
          <w:sz w:val="24"/>
          <w:szCs w:val="24"/>
        </w:rPr>
        <w:t xml:space="preserve">% na UHE Três Marias e de </w:t>
      </w:r>
      <w:r w:rsidRPr="00837BCE">
        <w:rPr>
          <w:rFonts w:ascii="Arial Narrow" w:hAnsi="Arial Narrow" w:cs="Times New Roman"/>
          <w:bCs/>
          <w:sz w:val="24"/>
          <w:szCs w:val="24"/>
        </w:rPr>
        <w:t>3</w:t>
      </w:r>
      <w:r w:rsidR="00172544" w:rsidRPr="00837BCE">
        <w:rPr>
          <w:rFonts w:ascii="Arial Narrow" w:hAnsi="Arial Narrow" w:cs="Times New Roman"/>
          <w:bCs/>
          <w:sz w:val="24"/>
          <w:szCs w:val="24"/>
        </w:rPr>
        <w:t>6</w:t>
      </w:r>
      <w:r w:rsidR="00EC4E50" w:rsidRPr="00837BCE">
        <w:rPr>
          <w:rFonts w:ascii="Arial Narrow" w:hAnsi="Arial Narrow" w:cs="Times New Roman"/>
          <w:bCs/>
          <w:sz w:val="24"/>
          <w:szCs w:val="24"/>
        </w:rPr>
        <w:t>,</w:t>
      </w:r>
      <w:r w:rsidR="00172544" w:rsidRPr="00837BCE">
        <w:rPr>
          <w:rFonts w:ascii="Arial Narrow" w:hAnsi="Arial Narrow" w:cs="Times New Roman"/>
          <w:bCs/>
          <w:sz w:val="24"/>
          <w:szCs w:val="24"/>
        </w:rPr>
        <w:t>6</w:t>
      </w:r>
      <w:r w:rsidR="00EC4E50" w:rsidRPr="00837BCE">
        <w:rPr>
          <w:rFonts w:ascii="Arial Narrow" w:hAnsi="Arial Narrow" w:cs="Times New Roman"/>
          <w:bCs/>
          <w:sz w:val="24"/>
          <w:szCs w:val="24"/>
        </w:rPr>
        <w:t>% na UHE Sobradinho, o que indica nível de armazenamento melhor que no ano 2017.</w:t>
      </w:r>
      <w:r w:rsidR="009173C1" w:rsidRPr="00837BCE">
        <w:rPr>
          <w:rFonts w:ascii="Arial Narrow" w:hAnsi="Arial Narrow" w:cs="Times New Roman"/>
          <w:bCs/>
          <w:sz w:val="24"/>
          <w:szCs w:val="24"/>
        </w:rPr>
        <w:t xml:space="preserve"> </w:t>
      </w:r>
      <w:r w:rsidR="000A513C" w:rsidRPr="00837BCE">
        <w:rPr>
          <w:rFonts w:ascii="Arial Narrow" w:hAnsi="Arial Narrow" w:cs="Times New Roman"/>
          <w:bCs/>
          <w:sz w:val="24"/>
          <w:szCs w:val="24"/>
        </w:rPr>
        <w:t>A</w:t>
      </w:r>
      <w:r w:rsidR="007B62DA" w:rsidRPr="00837BCE">
        <w:rPr>
          <w:rFonts w:ascii="Arial Narrow" w:hAnsi="Arial Narrow" w:cs="Times New Roman"/>
          <w:bCs/>
          <w:sz w:val="24"/>
          <w:szCs w:val="24"/>
        </w:rPr>
        <w:t xml:space="preserve">s vazões defluentes das UHEs Sobradinho e Xingó foram </w:t>
      </w:r>
      <w:r w:rsidR="00F874FF" w:rsidRPr="00837BCE">
        <w:rPr>
          <w:rFonts w:ascii="Arial Narrow" w:hAnsi="Arial Narrow" w:cs="Times New Roman"/>
          <w:bCs/>
          <w:sz w:val="24"/>
          <w:szCs w:val="24"/>
        </w:rPr>
        <w:t>mantidas em</w:t>
      </w:r>
      <w:r w:rsidR="007B62DA" w:rsidRPr="00837BCE">
        <w:rPr>
          <w:rFonts w:ascii="Arial Narrow" w:hAnsi="Arial Narrow" w:cs="Times New Roman"/>
          <w:bCs/>
          <w:sz w:val="24"/>
          <w:szCs w:val="24"/>
        </w:rPr>
        <w:t xml:space="preserve"> 550 m³/s </w:t>
      </w:r>
      <w:r w:rsidR="00F874FF" w:rsidRPr="00837BCE">
        <w:rPr>
          <w:rFonts w:ascii="Arial Narrow" w:hAnsi="Arial Narrow" w:cs="Times New Roman"/>
          <w:bCs/>
          <w:sz w:val="24"/>
          <w:szCs w:val="24"/>
        </w:rPr>
        <w:t xml:space="preserve">em todo o mês de </w:t>
      </w:r>
      <w:r w:rsidR="00172544" w:rsidRPr="00837BCE">
        <w:rPr>
          <w:rFonts w:ascii="Arial Narrow" w:hAnsi="Arial Narrow" w:cs="Times New Roman"/>
          <w:bCs/>
          <w:sz w:val="24"/>
          <w:szCs w:val="24"/>
        </w:rPr>
        <w:t>maio</w:t>
      </w:r>
      <w:r w:rsidR="00F874FF" w:rsidRPr="00837BCE">
        <w:rPr>
          <w:rFonts w:ascii="Arial Narrow" w:hAnsi="Arial Narrow" w:cs="Times New Roman"/>
          <w:bCs/>
          <w:sz w:val="24"/>
          <w:szCs w:val="24"/>
        </w:rPr>
        <w:t xml:space="preserve"> de 2018</w:t>
      </w:r>
      <w:r w:rsidR="007B62DA" w:rsidRPr="00837BCE">
        <w:rPr>
          <w:rFonts w:ascii="Arial Narrow" w:hAnsi="Arial Narrow" w:cs="Times New Roman"/>
          <w:bCs/>
          <w:sz w:val="24"/>
          <w:szCs w:val="24"/>
        </w:rPr>
        <w:t>, conforme auto</w:t>
      </w:r>
      <w:r w:rsidR="00672B7B" w:rsidRPr="00837BCE">
        <w:rPr>
          <w:rFonts w:ascii="Arial Narrow" w:hAnsi="Arial Narrow" w:cs="Times New Roman"/>
          <w:bCs/>
          <w:sz w:val="24"/>
          <w:szCs w:val="24"/>
        </w:rPr>
        <w:t>rizado pela Resolução ANA nº 1.291, de 17 de julho de 2017, prorrogado até 30 de abril de 2018 p</w:t>
      </w:r>
      <w:r w:rsidR="002E5CAA" w:rsidRPr="00837BCE">
        <w:rPr>
          <w:rFonts w:ascii="Arial Narrow" w:hAnsi="Arial Narrow" w:cs="Times New Roman"/>
          <w:bCs/>
          <w:sz w:val="24"/>
          <w:szCs w:val="24"/>
        </w:rPr>
        <w:t xml:space="preserve">ela Resolução ANA nº 1.943, de </w:t>
      </w:r>
      <w:r w:rsidR="00672B7B" w:rsidRPr="00837BCE">
        <w:rPr>
          <w:rFonts w:ascii="Arial Narrow" w:hAnsi="Arial Narrow" w:cs="Times New Roman"/>
          <w:bCs/>
          <w:sz w:val="24"/>
          <w:szCs w:val="24"/>
        </w:rPr>
        <w:t>6</w:t>
      </w:r>
      <w:r w:rsidR="007B62DA" w:rsidRPr="00837BCE">
        <w:rPr>
          <w:rFonts w:ascii="Arial Narrow" w:hAnsi="Arial Narrow" w:cs="Times New Roman"/>
          <w:bCs/>
          <w:sz w:val="24"/>
          <w:szCs w:val="24"/>
        </w:rPr>
        <w:t xml:space="preserve"> de </w:t>
      </w:r>
      <w:r w:rsidR="00672B7B" w:rsidRPr="00837BCE">
        <w:rPr>
          <w:rFonts w:ascii="Arial Narrow" w:hAnsi="Arial Narrow" w:cs="Times New Roman"/>
          <w:bCs/>
          <w:sz w:val="24"/>
          <w:szCs w:val="24"/>
        </w:rPr>
        <w:t>novembr</w:t>
      </w:r>
      <w:r w:rsidR="007B62DA" w:rsidRPr="00837BCE">
        <w:rPr>
          <w:rFonts w:ascii="Arial Narrow" w:hAnsi="Arial Narrow" w:cs="Times New Roman"/>
          <w:bCs/>
          <w:sz w:val="24"/>
          <w:szCs w:val="24"/>
        </w:rPr>
        <w:t>o de 2017,</w:t>
      </w:r>
      <w:r w:rsidR="00672B7B" w:rsidRPr="00837BCE">
        <w:rPr>
          <w:rFonts w:ascii="Arial Narrow" w:hAnsi="Arial Narrow" w:cs="Times New Roman"/>
          <w:bCs/>
          <w:sz w:val="24"/>
          <w:szCs w:val="24"/>
        </w:rPr>
        <w:t xml:space="preserve"> </w:t>
      </w:r>
      <w:r w:rsidR="007B62DA" w:rsidRPr="00837BCE">
        <w:rPr>
          <w:rFonts w:ascii="Arial Narrow" w:hAnsi="Arial Narrow" w:cs="Times New Roman"/>
          <w:bCs/>
          <w:sz w:val="24"/>
          <w:szCs w:val="24"/>
        </w:rPr>
        <w:t>e pela Autorização Especial IBAMA nº 12/2017.</w:t>
      </w:r>
      <w:r w:rsidR="00EB2C93" w:rsidRPr="00837BCE">
        <w:rPr>
          <w:rFonts w:ascii="Arial Narrow" w:hAnsi="Arial Narrow" w:cs="Times New Roman"/>
          <w:bCs/>
          <w:sz w:val="24"/>
          <w:szCs w:val="24"/>
        </w:rPr>
        <w:t xml:space="preserve"> </w:t>
      </w:r>
    </w:p>
    <w:p w:rsidR="007F773E" w:rsidRPr="00837BCE" w:rsidRDefault="007F773E" w:rsidP="0031742D">
      <w:pPr>
        <w:spacing w:before="120" w:after="0" w:line="240" w:lineRule="auto"/>
        <w:ind w:firstLine="709"/>
        <w:jc w:val="both"/>
        <w:rPr>
          <w:rFonts w:ascii="Arial Narrow" w:hAnsi="Arial Narrow" w:cs="Times New Roman"/>
          <w:bCs/>
          <w:sz w:val="24"/>
          <w:szCs w:val="24"/>
        </w:rPr>
      </w:pPr>
      <w:r w:rsidRPr="00837BCE">
        <w:rPr>
          <w:rFonts w:ascii="Arial Narrow" w:hAnsi="Arial Narrow" w:cs="Times New Roman"/>
          <w:bCs/>
          <w:sz w:val="24"/>
          <w:szCs w:val="24"/>
        </w:rPr>
        <w:t>Em abril de 2018 foi iniciada a operação em teste da redução da defluência mínima da UHE Serra da Mesa, passando de 300 m³/s para 100 m³/s de média diária</w:t>
      </w:r>
      <w:r w:rsidR="00894E31" w:rsidRPr="00837BCE">
        <w:rPr>
          <w:rFonts w:ascii="Arial Narrow" w:hAnsi="Arial Narrow" w:cs="Times New Roman"/>
          <w:bCs/>
          <w:sz w:val="24"/>
          <w:szCs w:val="24"/>
        </w:rPr>
        <w:t>, visando à</w:t>
      </w:r>
      <w:r w:rsidRPr="00837BCE">
        <w:rPr>
          <w:rFonts w:ascii="Arial Narrow" w:hAnsi="Arial Narrow" w:cs="Times New Roman"/>
          <w:bCs/>
          <w:sz w:val="24"/>
          <w:szCs w:val="24"/>
        </w:rPr>
        <w:t xml:space="preserve"> recuperação do reservatório da usina, conforme </w:t>
      </w:r>
      <w:r w:rsidR="00894E31" w:rsidRPr="00837BCE">
        <w:rPr>
          <w:rFonts w:ascii="Arial Narrow" w:hAnsi="Arial Narrow" w:cs="Times New Roman"/>
          <w:bCs/>
          <w:sz w:val="24"/>
          <w:szCs w:val="24"/>
        </w:rPr>
        <w:t>resultado</w:t>
      </w:r>
      <w:r w:rsidR="006D5829" w:rsidRPr="00837BCE">
        <w:rPr>
          <w:rFonts w:ascii="Arial Narrow" w:hAnsi="Arial Narrow" w:cs="Times New Roman"/>
          <w:bCs/>
          <w:sz w:val="24"/>
          <w:szCs w:val="24"/>
        </w:rPr>
        <w:t xml:space="preserve"> das ações desenvolvidas no âmbito do Grupo de Acompanhamento da Operação dos Reservatórios do Rio Tocantins, coordenado pela ANA, e </w:t>
      </w:r>
      <w:r w:rsidRPr="00837BCE">
        <w:rPr>
          <w:rFonts w:ascii="Arial Narrow" w:hAnsi="Arial Narrow" w:cs="Times New Roman"/>
          <w:bCs/>
          <w:sz w:val="24"/>
          <w:szCs w:val="24"/>
        </w:rPr>
        <w:t xml:space="preserve">autorizado pela Resolução ANA </w:t>
      </w:r>
      <w:r w:rsidR="006D5829" w:rsidRPr="00837BCE">
        <w:rPr>
          <w:rFonts w:ascii="Arial Narrow" w:hAnsi="Arial Narrow" w:cs="Times New Roman"/>
          <w:bCs/>
          <w:sz w:val="24"/>
          <w:szCs w:val="24"/>
        </w:rPr>
        <w:t>n</w:t>
      </w:r>
      <w:r w:rsidR="00A9468B">
        <w:rPr>
          <w:rFonts w:ascii="Arial Narrow" w:hAnsi="Arial Narrow" w:cs="Times New Roman"/>
          <w:bCs/>
          <w:sz w:val="24"/>
          <w:szCs w:val="24"/>
        </w:rPr>
        <w:t>º 8, de 20 de fevereiro de 2018, permanecendo durante todo o mês de maio de 2018.</w:t>
      </w:r>
    </w:p>
    <w:p w:rsidR="00E16637" w:rsidRPr="006C1376" w:rsidRDefault="00536E2F" w:rsidP="0044684B">
      <w:pPr>
        <w:spacing w:before="120" w:after="120" w:line="240" w:lineRule="auto"/>
        <w:ind w:firstLine="709"/>
        <w:jc w:val="both"/>
        <w:rPr>
          <w:rFonts w:ascii="Arial Narrow" w:hAnsi="Arial Narrow" w:cs="Times New Roman"/>
          <w:bCs/>
          <w:sz w:val="24"/>
          <w:szCs w:val="24"/>
        </w:rPr>
      </w:pPr>
      <w:r w:rsidRPr="00837BCE">
        <w:rPr>
          <w:rFonts w:ascii="Arial Narrow" w:hAnsi="Arial Narrow" w:cs="Times New Roman"/>
          <w:bCs/>
          <w:sz w:val="24"/>
          <w:szCs w:val="24"/>
        </w:rPr>
        <w:t xml:space="preserve">Com relação aos principais reservatórios do SIN, </w:t>
      </w:r>
      <w:r w:rsidR="009173C1" w:rsidRPr="00837BCE">
        <w:rPr>
          <w:rFonts w:ascii="Arial Narrow" w:hAnsi="Arial Narrow" w:cs="Times New Roman"/>
          <w:bCs/>
          <w:sz w:val="24"/>
          <w:szCs w:val="24"/>
        </w:rPr>
        <w:t>em grande parte houve</w:t>
      </w:r>
      <w:r w:rsidR="00172544" w:rsidRPr="00837BCE">
        <w:rPr>
          <w:rFonts w:ascii="Arial Narrow" w:hAnsi="Arial Narrow" w:cs="Times New Roman"/>
          <w:bCs/>
          <w:sz w:val="24"/>
          <w:szCs w:val="24"/>
        </w:rPr>
        <w:t xml:space="preserve"> d</w:t>
      </w:r>
      <w:r w:rsidR="00F874FF" w:rsidRPr="00837BCE">
        <w:rPr>
          <w:rFonts w:ascii="Arial Narrow" w:hAnsi="Arial Narrow" w:cs="Times New Roman"/>
          <w:bCs/>
          <w:sz w:val="24"/>
          <w:szCs w:val="24"/>
        </w:rPr>
        <w:t xml:space="preserve">eplecionamento </w:t>
      </w:r>
      <w:r w:rsidR="009173C1" w:rsidRPr="00837BCE">
        <w:rPr>
          <w:rFonts w:ascii="Arial Narrow" w:hAnsi="Arial Narrow" w:cs="Times New Roman"/>
          <w:bCs/>
          <w:sz w:val="24"/>
          <w:szCs w:val="24"/>
        </w:rPr>
        <w:t xml:space="preserve">em </w:t>
      </w:r>
      <w:r w:rsidR="00172544" w:rsidRPr="00837BCE">
        <w:rPr>
          <w:rFonts w:ascii="Arial Narrow" w:hAnsi="Arial Narrow" w:cs="Times New Roman"/>
          <w:bCs/>
          <w:sz w:val="24"/>
          <w:szCs w:val="24"/>
        </w:rPr>
        <w:t>maio</w:t>
      </w:r>
      <w:r w:rsidR="00F874FF" w:rsidRPr="00837BCE">
        <w:rPr>
          <w:rFonts w:ascii="Arial Narrow" w:hAnsi="Arial Narrow" w:cs="Times New Roman"/>
          <w:bCs/>
          <w:sz w:val="24"/>
          <w:szCs w:val="24"/>
        </w:rPr>
        <w:t xml:space="preserve"> de 2018</w:t>
      </w:r>
      <w:r w:rsidR="00172544" w:rsidRPr="00837BCE">
        <w:rPr>
          <w:rFonts w:ascii="Arial Narrow" w:hAnsi="Arial Narrow" w:cs="Times New Roman"/>
          <w:bCs/>
          <w:sz w:val="24"/>
          <w:szCs w:val="24"/>
        </w:rPr>
        <w:t>, com destaque para o reservatório da UHE Capivara (-9,39%)</w:t>
      </w:r>
      <w:r w:rsidR="00F874FF" w:rsidRPr="00837BCE">
        <w:rPr>
          <w:rFonts w:ascii="Arial Narrow" w:hAnsi="Arial Narrow" w:cs="Times New Roman"/>
          <w:bCs/>
          <w:sz w:val="24"/>
          <w:szCs w:val="24"/>
        </w:rPr>
        <w:t xml:space="preserve">. </w:t>
      </w:r>
      <w:r w:rsidR="009173C1" w:rsidRPr="00837BCE">
        <w:rPr>
          <w:rFonts w:ascii="Arial Narrow" w:hAnsi="Arial Narrow" w:cs="Times New Roman"/>
          <w:bCs/>
          <w:sz w:val="24"/>
          <w:szCs w:val="24"/>
        </w:rPr>
        <w:t xml:space="preserve">O destaque de </w:t>
      </w:r>
      <w:r w:rsidR="00F874FF" w:rsidRPr="00837BCE">
        <w:rPr>
          <w:rFonts w:ascii="Arial Narrow" w:hAnsi="Arial Narrow" w:cs="Times New Roman"/>
          <w:bCs/>
          <w:sz w:val="24"/>
          <w:szCs w:val="24"/>
        </w:rPr>
        <w:t xml:space="preserve">recuperação </w:t>
      </w:r>
      <w:r w:rsidR="009173C1" w:rsidRPr="00837BCE">
        <w:rPr>
          <w:rFonts w:ascii="Arial Narrow" w:hAnsi="Arial Narrow" w:cs="Times New Roman"/>
          <w:bCs/>
          <w:sz w:val="24"/>
          <w:szCs w:val="24"/>
        </w:rPr>
        <w:t>do reservatório</w:t>
      </w:r>
      <w:r w:rsidR="00BB6C7A" w:rsidRPr="00837BCE">
        <w:rPr>
          <w:rFonts w:ascii="Arial Narrow" w:hAnsi="Arial Narrow" w:cs="Times New Roman"/>
          <w:bCs/>
          <w:sz w:val="24"/>
          <w:szCs w:val="24"/>
        </w:rPr>
        <w:t xml:space="preserve"> </w:t>
      </w:r>
      <w:r w:rsidR="009173C1" w:rsidRPr="00837BCE">
        <w:rPr>
          <w:rFonts w:ascii="Arial Narrow" w:hAnsi="Arial Narrow" w:cs="Times New Roman"/>
          <w:bCs/>
          <w:sz w:val="24"/>
          <w:szCs w:val="24"/>
        </w:rPr>
        <w:t>foi</w:t>
      </w:r>
      <w:r w:rsidR="002C0C58" w:rsidRPr="00837BCE">
        <w:rPr>
          <w:rFonts w:ascii="Arial Narrow" w:hAnsi="Arial Narrow" w:cs="Times New Roman"/>
          <w:bCs/>
          <w:sz w:val="24"/>
          <w:szCs w:val="24"/>
        </w:rPr>
        <w:t xml:space="preserve"> </w:t>
      </w:r>
      <w:r w:rsidR="0028798E" w:rsidRPr="00837BCE">
        <w:rPr>
          <w:rFonts w:ascii="Arial Narrow" w:hAnsi="Arial Narrow" w:cs="Times New Roman"/>
          <w:bCs/>
          <w:sz w:val="24"/>
          <w:szCs w:val="24"/>
        </w:rPr>
        <w:t>a UHE</w:t>
      </w:r>
      <w:r w:rsidR="004B6D99" w:rsidRPr="00837BCE">
        <w:rPr>
          <w:rFonts w:ascii="Arial Narrow" w:hAnsi="Arial Narrow" w:cs="Times New Roman"/>
          <w:bCs/>
          <w:sz w:val="24"/>
          <w:szCs w:val="24"/>
        </w:rPr>
        <w:t xml:space="preserve"> </w:t>
      </w:r>
      <w:r w:rsidR="002C0C58" w:rsidRPr="00837BCE">
        <w:rPr>
          <w:rFonts w:ascii="Arial Narrow" w:hAnsi="Arial Narrow" w:cs="Times New Roman"/>
          <w:bCs/>
          <w:sz w:val="24"/>
          <w:szCs w:val="24"/>
        </w:rPr>
        <w:t>Itumbiara (+</w:t>
      </w:r>
      <w:r w:rsidR="00172544" w:rsidRPr="00837BCE">
        <w:rPr>
          <w:rFonts w:ascii="Arial Narrow" w:hAnsi="Arial Narrow" w:cs="Times New Roman"/>
          <w:bCs/>
          <w:sz w:val="24"/>
          <w:szCs w:val="24"/>
        </w:rPr>
        <w:t>5,79</w:t>
      </w:r>
      <w:r w:rsidR="004B6D99" w:rsidRPr="00837BCE">
        <w:rPr>
          <w:rFonts w:ascii="Arial Narrow" w:hAnsi="Arial Narrow" w:cs="Times New Roman"/>
          <w:bCs/>
          <w:sz w:val="24"/>
          <w:szCs w:val="24"/>
        </w:rPr>
        <w:t>%)</w:t>
      </w:r>
      <w:r w:rsidR="0044684B" w:rsidRPr="00837BCE">
        <w:rPr>
          <w:rFonts w:ascii="Arial Narrow" w:hAnsi="Arial Narrow" w:cs="Times New Roman"/>
          <w:bCs/>
          <w:sz w:val="24"/>
          <w:szCs w:val="24"/>
        </w:rPr>
        <w:t>.</w:t>
      </w:r>
    </w:p>
    <w:p w:rsidR="00E16637" w:rsidRPr="006C1376" w:rsidRDefault="00E16637" w:rsidP="00E16637">
      <w:pPr>
        <w:pStyle w:val="Legenda"/>
        <w:keepNext/>
      </w:pPr>
      <w:bookmarkStart w:id="17" w:name="_Toc519154345"/>
      <w:r w:rsidRPr="006C1376">
        <w:t xml:space="preserve">Tabela </w:t>
      </w:r>
      <w:fldSimple w:instr=" SEQ Tabela \* ARABIC ">
        <w:r w:rsidR="008B3058">
          <w:rPr>
            <w:noProof/>
          </w:rPr>
          <w:t>3</w:t>
        </w:r>
      </w:fldSimple>
      <w:r w:rsidRPr="006C1376">
        <w:t xml:space="preserve">. Níveis de </w:t>
      </w:r>
      <w:r w:rsidR="00A6250D" w:rsidRPr="006C1376">
        <w:t>a</w:t>
      </w:r>
      <w:r w:rsidRPr="006C1376">
        <w:t>rmazenamento nos principais reservatórios do SIN</w:t>
      </w:r>
      <w:bookmarkEnd w:id="17"/>
    </w:p>
    <w:p w:rsidR="006B4C2E" w:rsidRPr="00D22169" w:rsidRDefault="00032A5F" w:rsidP="009173C1">
      <w:pPr>
        <w:spacing w:before="60" w:after="0" w:line="240" w:lineRule="auto"/>
        <w:jc w:val="center"/>
        <w:rPr>
          <w:rFonts w:ascii="Arial Narrow" w:hAnsi="Arial Narrow" w:cs="Times New Roman"/>
          <w:bCs/>
          <w:color w:val="FF0000"/>
          <w:sz w:val="24"/>
          <w:szCs w:val="24"/>
        </w:rPr>
      </w:pPr>
      <w:r w:rsidRPr="00032A5F">
        <w:rPr>
          <w:noProof/>
          <w:lang w:eastAsia="pt-BR"/>
        </w:rPr>
        <w:drawing>
          <wp:inline distT="0" distB="0" distL="0" distR="0">
            <wp:extent cx="5118439" cy="1865799"/>
            <wp:effectExtent l="0" t="0" r="6350" b="127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7076" cy="1872593"/>
                    </a:xfrm>
                    <a:prstGeom prst="rect">
                      <a:avLst/>
                    </a:prstGeom>
                    <a:noFill/>
                    <a:ln>
                      <a:noFill/>
                    </a:ln>
                  </pic:spPr>
                </pic:pic>
              </a:graphicData>
            </a:graphic>
          </wp:inline>
        </w:drawing>
      </w:r>
    </w:p>
    <w:p w:rsidR="00AF1904" w:rsidRPr="006C1376" w:rsidRDefault="00AF1904" w:rsidP="00A15BC4">
      <w:pPr>
        <w:spacing w:before="120"/>
        <w:jc w:val="right"/>
        <w:rPr>
          <w:rFonts w:ascii="Arial Narrow" w:hAnsi="Arial Narrow"/>
          <w:sz w:val="18"/>
          <w:szCs w:val="18"/>
        </w:rPr>
      </w:pPr>
      <w:r w:rsidRPr="006C1376">
        <w:rPr>
          <w:rFonts w:ascii="Arial Narrow" w:hAnsi="Arial Narrow"/>
          <w:sz w:val="18"/>
          <w:szCs w:val="18"/>
        </w:rPr>
        <w:t>Fonte dos dados: ONS</w:t>
      </w:r>
    </w:p>
    <w:p w:rsidR="00CC67FC" w:rsidRPr="00DD71E4" w:rsidRDefault="00DD71E4" w:rsidP="00D1263A">
      <w:pPr>
        <w:spacing w:before="120" w:after="0" w:line="240" w:lineRule="auto"/>
        <w:jc w:val="center"/>
      </w:pPr>
      <w:r w:rsidRPr="00DD71E4">
        <w:rPr>
          <w:noProof/>
          <w:lang w:eastAsia="pt-BR"/>
        </w:rPr>
        <w:lastRenderedPageBreak/>
        <w:drawing>
          <wp:inline distT="0" distB="0" distL="0" distR="0">
            <wp:extent cx="6659880" cy="4113863"/>
            <wp:effectExtent l="0" t="0" r="762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9880" cy="4113863"/>
                    </a:xfrm>
                    <a:prstGeom prst="rect">
                      <a:avLst/>
                    </a:prstGeom>
                    <a:noFill/>
                    <a:ln>
                      <a:noFill/>
                    </a:ln>
                  </pic:spPr>
                </pic:pic>
              </a:graphicData>
            </a:graphic>
          </wp:inline>
        </w:drawing>
      </w:r>
    </w:p>
    <w:p w:rsidR="00A8277B" w:rsidRPr="00DD71E4" w:rsidRDefault="00CC67FC" w:rsidP="00AE1C8B">
      <w:pPr>
        <w:pStyle w:val="Legenda"/>
      </w:pPr>
      <w:bookmarkStart w:id="18" w:name="_Toc519154318"/>
      <w:r w:rsidRPr="00DD71E4">
        <w:t xml:space="preserve">Figura </w:t>
      </w:r>
      <w:fldSimple w:instr=" SEQ Figura \* ARABIC ">
        <w:r w:rsidR="008B3058">
          <w:rPr>
            <w:noProof/>
          </w:rPr>
          <w:t>6</w:t>
        </w:r>
      </w:fldSimple>
      <w:r w:rsidRPr="00DD71E4">
        <w:t>. EAR: Subsistema Sudeste/Centro-Oeste.</w:t>
      </w:r>
      <w:bookmarkEnd w:id="18"/>
    </w:p>
    <w:p w:rsidR="00562B5C" w:rsidRPr="00DD71E4" w:rsidRDefault="00562B5C" w:rsidP="00AE1C8B">
      <w:pPr>
        <w:spacing w:after="120"/>
        <w:jc w:val="right"/>
        <w:rPr>
          <w:rFonts w:ascii="Arial Narrow" w:hAnsi="Arial Narrow"/>
          <w:sz w:val="18"/>
          <w:szCs w:val="18"/>
        </w:rPr>
      </w:pPr>
    </w:p>
    <w:p w:rsidR="00A8277B" w:rsidRPr="00DD71E4" w:rsidRDefault="00DD71E4" w:rsidP="00D1263A">
      <w:pPr>
        <w:spacing w:before="120" w:after="0" w:line="240" w:lineRule="auto"/>
        <w:jc w:val="center"/>
        <w:rPr>
          <w:rFonts w:ascii="Arial Narrow" w:hAnsi="Arial Narrow" w:cs="Times New Roman"/>
          <w:bCs/>
          <w:sz w:val="24"/>
          <w:szCs w:val="24"/>
        </w:rPr>
      </w:pPr>
      <w:r w:rsidRPr="00DD71E4">
        <w:rPr>
          <w:noProof/>
          <w:lang w:eastAsia="pt-BR"/>
        </w:rPr>
        <w:drawing>
          <wp:inline distT="0" distB="0" distL="0" distR="0">
            <wp:extent cx="6659880" cy="4113863"/>
            <wp:effectExtent l="0" t="0" r="762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59880" cy="4113863"/>
                    </a:xfrm>
                    <a:prstGeom prst="rect">
                      <a:avLst/>
                    </a:prstGeom>
                    <a:noFill/>
                    <a:ln>
                      <a:noFill/>
                    </a:ln>
                  </pic:spPr>
                </pic:pic>
              </a:graphicData>
            </a:graphic>
          </wp:inline>
        </w:drawing>
      </w:r>
    </w:p>
    <w:p w:rsidR="00AE1C8B" w:rsidRPr="00DD71E4" w:rsidRDefault="00AE1C8B" w:rsidP="00AE1C8B">
      <w:pPr>
        <w:pStyle w:val="Legenda"/>
      </w:pPr>
      <w:bookmarkStart w:id="19" w:name="_Toc519154319"/>
      <w:r w:rsidRPr="00DD71E4">
        <w:t xml:space="preserve">Figura </w:t>
      </w:r>
      <w:fldSimple w:instr=" SEQ Figura \* ARABIC ">
        <w:r w:rsidR="008B3058">
          <w:rPr>
            <w:noProof/>
          </w:rPr>
          <w:t>7</w:t>
        </w:r>
      </w:fldSimple>
      <w:r w:rsidRPr="00DD71E4">
        <w:t>. EAR: Subsistema Sul.</w:t>
      </w:r>
      <w:bookmarkEnd w:id="19"/>
    </w:p>
    <w:p w:rsidR="00AE1C8B" w:rsidRPr="00DD71E4" w:rsidRDefault="00AE1C8B" w:rsidP="00AE1C8B">
      <w:pPr>
        <w:jc w:val="right"/>
        <w:rPr>
          <w:rFonts w:ascii="Arial Narrow" w:hAnsi="Arial Narrow"/>
          <w:sz w:val="18"/>
          <w:szCs w:val="18"/>
        </w:rPr>
      </w:pPr>
      <w:r w:rsidRPr="00DD71E4">
        <w:rPr>
          <w:rFonts w:ascii="Arial Narrow" w:hAnsi="Arial Narrow"/>
          <w:sz w:val="18"/>
          <w:szCs w:val="18"/>
        </w:rPr>
        <w:t>Fonte</w:t>
      </w:r>
      <w:r w:rsidR="00B05FED" w:rsidRPr="00DD71E4">
        <w:rPr>
          <w:rFonts w:ascii="Arial Narrow" w:hAnsi="Arial Narrow"/>
          <w:sz w:val="18"/>
          <w:szCs w:val="18"/>
        </w:rPr>
        <w:t xml:space="preserve"> dos dados</w:t>
      </w:r>
      <w:r w:rsidRPr="00DD71E4">
        <w:rPr>
          <w:rFonts w:ascii="Arial Narrow" w:hAnsi="Arial Narrow"/>
          <w:sz w:val="18"/>
          <w:szCs w:val="18"/>
        </w:rPr>
        <w:t xml:space="preserve">: </w:t>
      </w:r>
      <w:r w:rsidR="00876018" w:rsidRPr="00DD71E4">
        <w:rPr>
          <w:rFonts w:ascii="Arial Narrow" w:hAnsi="Arial Narrow"/>
          <w:sz w:val="18"/>
          <w:szCs w:val="18"/>
        </w:rPr>
        <w:t>ONS</w:t>
      </w:r>
    </w:p>
    <w:p w:rsidR="00A8277B" w:rsidRPr="00DD71E4" w:rsidRDefault="00DD71E4" w:rsidP="00D1263A">
      <w:pPr>
        <w:spacing w:before="120" w:after="0" w:line="240" w:lineRule="auto"/>
        <w:jc w:val="center"/>
        <w:rPr>
          <w:rFonts w:ascii="Arial Narrow" w:hAnsi="Arial Narrow" w:cs="Times New Roman"/>
          <w:bCs/>
          <w:sz w:val="24"/>
          <w:szCs w:val="24"/>
        </w:rPr>
      </w:pPr>
      <w:r w:rsidRPr="00DD71E4">
        <w:rPr>
          <w:noProof/>
          <w:lang w:eastAsia="pt-BR"/>
        </w:rPr>
        <w:lastRenderedPageBreak/>
        <w:drawing>
          <wp:inline distT="0" distB="0" distL="0" distR="0">
            <wp:extent cx="6659880" cy="4113863"/>
            <wp:effectExtent l="0" t="0" r="762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59880" cy="4113863"/>
                    </a:xfrm>
                    <a:prstGeom prst="rect">
                      <a:avLst/>
                    </a:prstGeom>
                    <a:noFill/>
                    <a:ln>
                      <a:noFill/>
                    </a:ln>
                  </pic:spPr>
                </pic:pic>
              </a:graphicData>
            </a:graphic>
          </wp:inline>
        </w:drawing>
      </w:r>
    </w:p>
    <w:p w:rsidR="00AE1C8B" w:rsidRPr="00DD71E4" w:rsidRDefault="00774FE1" w:rsidP="00AE1C8B">
      <w:pPr>
        <w:pStyle w:val="Legenda"/>
      </w:pPr>
      <w:bookmarkStart w:id="20" w:name="_Toc519154320"/>
      <w:r w:rsidRPr="00DD71E4">
        <w:t>F</w:t>
      </w:r>
      <w:r w:rsidR="00AE1C8B" w:rsidRPr="00DD71E4">
        <w:t xml:space="preserve">igura </w:t>
      </w:r>
      <w:fldSimple w:instr=" SEQ Figura \* ARABIC ">
        <w:r w:rsidR="008B3058">
          <w:rPr>
            <w:noProof/>
          </w:rPr>
          <w:t>8</w:t>
        </w:r>
      </w:fldSimple>
      <w:r w:rsidR="00AE1C8B" w:rsidRPr="00DD71E4">
        <w:t>. EAR: Subsistema Nordeste.</w:t>
      </w:r>
      <w:bookmarkEnd w:id="20"/>
    </w:p>
    <w:p w:rsidR="00AE1C8B" w:rsidRPr="00DD71E4" w:rsidRDefault="00AE1C8B" w:rsidP="00AE1C8B">
      <w:pPr>
        <w:spacing w:after="120"/>
        <w:jc w:val="right"/>
        <w:rPr>
          <w:rFonts w:ascii="Arial Narrow" w:hAnsi="Arial Narrow"/>
          <w:sz w:val="18"/>
          <w:szCs w:val="18"/>
        </w:rPr>
      </w:pPr>
    </w:p>
    <w:p w:rsidR="000160B6" w:rsidRPr="00DD71E4" w:rsidRDefault="003C23B3" w:rsidP="00D1263A">
      <w:pPr>
        <w:spacing w:before="120" w:after="0" w:line="240" w:lineRule="auto"/>
        <w:jc w:val="center"/>
        <w:rPr>
          <w:rFonts w:ascii="Arial Narrow" w:hAnsi="Arial Narrow" w:cs="Times New Roman"/>
          <w:bCs/>
          <w:sz w:val="24"/>
          <w:szCs w:val="24"/>
        </w:rPr>
      </w:pPr>
      <w:r w:rsidRPr="003C23B3">
        <w:rPr>
          <w:noProof/>
          <w:lang w:eastAsia="pt-BR"/>
        </w:rPr>
        <w:drawing>
          <wp:inline distT="0" distB="0" distL="0" distR="0">
            <wp:extent cx="6659880" cy="4115251"/>
            <wp:effectExtent l="0" t="0" r="762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59880" cy="4115251"/>
                    </a:xfrm>
                    <a:prstGeom prst="rect">
                      <a:avLst/>
                    </a:prstGeom>
                    <a:noFill/>
                    <a:ln>
                      <a:noFill/>
                    </a:ln>
                  </pic:spPr>
                </pic:pic>
              </a:graphicData>
            </a:graphic>
          </wp:inline>
        </w:drawing>
      </w:r>
    </w:p>
    <w:p w:rsidR="00AE1C8B" w:rsidRPr="00DD71E4" w:rsidRDefault="00AE1C8B" w:rsidP="00AE1C8B">
      <w:pPr>
        <w:pStyle w:val="Legenda"/>
      </w:pPr>
      <w:bookmarkStart w:id="21" w:name="_Toc519154321"/>
      <w:r w:rsidRPr="00DD71E4">
        <w:t xml:space="preserve">Figura </w:t>
      </w:r>
      <w:fldSimple w:instr=" SEQ Figura \* ARABIC ">
        <w:r w:rsidR="008B3058">
          <w:rPr>
            <w:noProof/>
          </w:rPr>
          <w:t>9</w:t>
        </w:r>
      </w:fldSimple>
      <w:r w:rsidRPr="00DD71E4">
        <w:t xml:space="preserve">. EAR: Subsistema </w:t>
      </w:r>
      <w:r w:rsidR="00D50981" w:rsidRPr="00DD71E4">
        <w:t>Norte-Interligado</w:t>
      </w:r>
      <w:r w:rsidRPr="00DD71E4">
        <w:t>.</w:t>
      </w:r>
      <w:bookmarkEnd w:id="21"/>
    </w:p>
    <w:p w:rsidR="00876018" w:rsidRPr="00DD71E4" w:rsidRDefault="00876018" w:rsidP="00876018">
      <w:pPr>
        <w:spacing w:after="0" w:line="240" w:lineRule="auto"/>
        <w:jc w:val="both"/>
        <w:rPr>
          <w:rFonts w:ascii="Arial Narrow" w:hAnsi="Arial Narrow"/>
          <w:sz w:val="18"/>
          <w:szCs w:val="18"/>
        </w:rPr>
      </w:pPr>
    </w:p>
    <w:p w:rsidR="00AE1C8B" w:rsidRDefault="00AE1C8B" w:rsidP="00DC7A8D">
      <w:pPr>
        <w:spacing w:after="0" w:line="240" w:lineRule="auto"/>
        <w:jc w:val="right"/>
        <w:rPr>
          <w:rFonts w:ascii="Arial Narrow" w:hAnsi="Arial Narrow"/>
          <w:sz w:val="18"/>
          <w:szCs w:val="18"/>
        </w:rPr>
      </w:pPr>
      <w:r w:rsidRPr="00DD71E4">
        <w:rPr>
          <w:rFonts w:ascii="Arial Narrow" w:hAnsi="Arial Narrow"/>
          <w:sz w:val="18"/>
          <w:szCs w:val="18"/>
        </w:rPr>
        <w:t>Fonte</w:t>
      </w:r>
      <w:r w:rsidR="00B05FED" w:rsidRPr="00DD71E4">
        <w:rPr>
          <w:rFonts w:ascii="Arial Narrow" w:hAnsi="Arial Narrow"/>
          <w:sz w:val="18"/>
          <w:szCs w:val="18"/>
        </w:rPr>
        <w:t xml:space="preserve"> dos dados</w:t>
      </w:r>
      <w:r w:rsidRPr="00DD71E4">
        <w:rPr>
          <w:rFonts w:ascii="Arial Narrow" w:hAnsi="Arial Narrow"/>
          <w:sz w:val="18"/>
          <w:szCs w:val="18"/>
        </w:rPr>
        <w:t xml:space="preserve">: </w:t>
      </w:r>
      <w:r w:rsidR="003C23B3">
        <w:rPr>
          <w:rFonts w:ascii="Arial Narrow" w:hAnsi="Arial Narrow"/>
          <w:sz w:val="18"/>
          <w:szCs w:val="18"/>
        </w:rPr>
        <w:t>ON</w:t>
      </w:r>
      <w:r w:rsidR="008F178F">
        <w:rPr>
          <w:rFonts w:ascii="Arial Narrow" w:hAnsi="Arial Narrow"/>
          <w:sz w:val="18"/>
          <w:szCs w:val="18"/>
        </w:rPr>
        <w:t>S</w:t>
      </w:r>
    </w:p>
    <w:p w:rsidR="008F178F" w:rsidRDefault="008F178F" w:rsidP="00DC7A8D">
      <w:pPr>
        <w:spacing w:after="0" w:line="240" w:lineRule="auto"/>
        <w:jc w:val="right"/>
        <w:rPr>
          <w:rFonts w:ascii="Arial Narrow" w:hAnsi="Arial Narrow"/>
          <w:sz w:val="18"/>
          <w:szCs w:val="18"/>
        </w:rPr>
      </w:pPr>
    </w:p>
    <w:p w:rsidR="00827DAA" w:rsidRPr="00E26A6C" w:rsidRDefault="00827DAA" w:rsidP="00A8277B">
      <w:pPr>
        <w:pStyle w:val="Estilo1"/>
        <w:ind w:left="357" w:hanging="357"/>
      </w:pPr>
      <w:bookmarkStart w:id="22" w:name="_Toc519154283"/>
      <w:r w:rsidRPr="00E26A6C">
        <w:lastRenderedPageBreak/>
        <w:t>INTERCÂMBIOS DE ENERGIA</w:t>
      </w:r>
      <w:r w:rsidR="003A7187" w:rsidRPr="00E26A6C">
        <w:t xml:space="preserve"> ELÉTRICA</w:t>
      </w:r>
      <w:bookmarkEnd w:id="22"/>
    </w:p>
    <w:p w:rsidR="00827DAA" w:rsidRPr="00E26A6C" w:rsidRDefault="006C3C66" w:rsidP="00827DAA">
      <w:pPr>
        <w:pStyle w:val="Estilo2"/>
        <w:ind w:left="142" w:firstLine="0"/>
        <w:rPr>
          <w:rFonts w:cs="Times New Roman"/>
          <w:sz w:val="24"/>
          <w:szCs w:val="24"/>
        </w:rPr>
      </w:pPr>
      <w:bookmarkStart w:id="23" w:name="_Toc519154284"/>
      <w:r w:rsidRPr="00E26A6C">
        <w:t xml:space="preserve">Principais </w:t>
      </w:r>
      <w:r w:rsidR="00827DAA" w:rsidRPr="00E26A6C">
        <w:t>Intercâmbios Verificados</w:t>
      </w:r>
      <w:bookmarkEnd w:id="23"/>
    </w:p>
    <w:p w:rsidR="00C73486" w:rsidRPr="00E26A6C" w:rsidRDefault="00764B66" w:rsidP="00C73486">
      <w:pPr>
        <w:spacing w:before="120" w:after="0" w:line="240" w:lineRule="auto"/>
        <w:ind w:firstLine="709"/>
        <w:jc w:val="both"/>
        <w:rPr>
          <w:rFonts w:ascii="Arial Narrow" w:hAnsi="Arial Narrow" w:cs="Times New Roman"/>
          <w:bCs/>
          <w:sz w:val="24"/>
          <w:szCs w:val="24"/>
        </w:rPr>
      </w:pPr>
      <w:r w:rsidRPr="00E26A6C">
        <w:rPr>
          <w:rFonts w:ascii="Arial Narrow" w:hAnsi="Arial Narrow" w:cs="Times New Roman"/>
          <w:bCs/>
          <w:sz w:val="24"/>
          <w:szCs w:val="24"/>
        </w:rPr>
        <w:t>Em</w:t>
      </w:r>
      <w:r w:rsidR="00A73529" w:rsidRPr="00E26A6C">
        <w:rPr>
          <w:rFonts w:ascii="Arial Narrow" w:hAnsi="Arial Narrow" w:cs="Times New Roman"/>
          <w:bCs/>
          <w:sz w:val="24"/>
          <w:szCs w:val="24"/>
        </w:rPr>
        <w:t xml:space="preserve"> </w:t>
      </w:r>
      <w:r w:rsidR="00E26A6C" w:rsidRPr="00E26A6C">
        <w:rPr>
          <w:rFonts w:ascii="Arial Narrow" w:hAnsi="Arial Narrow" w:cs="Times New Roman"/>
          <w:bCs/>
          <w:sz w:val="24"/>
          <w:szCs w:val="24"/>
        </w:rPr>
        <w:t>maio</w:t>
      </w:r>
      <w:r w:rsidR="007B7BDD" w:rsidRPr="00E26A6C">
        <w:rPr>
          <w:rFonts w:ascii="Arial Narrow" w:hAnsi="Arial Narrow" w:cs="Times New Roman"/>
          <w:bCs/>
          <w:sz w:val="24"/>
          <w:szCs w:val="24"/>
        </w:rPr>
        <w:t xml:space="preserve"> de 201</w:t>
      </w:r>
      <w:r w:rsidR="0089316E" w:rsidRPr="00E26A6C">
        <w:rPr>
          <w:rFonts w:ascii="Arial Narrow" w:hAnsi="Arial Narrow" w:cs="Times New Roman"/>
          <w:bCs/>
          <w:sz w:val="24"/>
          <w:szCs w:val="24"/>
        </w:rPr>
        <w:t>8</w:t>
      </w:r>
      <w:r w:rsidR="005E7E99" w:rsidRPr="00E26A6C">
        <w:rPr>
          <w:rFonts w:ascii="Arial Narrow" w:hAnsi="Arial Narrow" w:cs="Times New Roman"/>
          <w:bCs/>
          <w:sz w:val="24"/>
          <w:szCs w:val="24"/>
        </w:rPr>
        <w:t>,</w:t>
      </w:r>
      <w:r w:rsidR="0094295A" w:rsidRPr="00E26A6C">
        <w:rPr>
          <w:rFonts w:ascii="Arial Narrow" w:hAnsi="Arial Narrow" w:cs="Times New Roman"/>
          <w:bCs/>
          <w:sz w:val="24"/>
          <w:szCs w:val="24"/>
        </w:rPr>
        <w:t xml:space="preserve"> </w:t>
      </w:r>
      <w:r w:rsidR="00EC3E0B" w:rsidRPr="00E26A6C">
        <w:rPr>
          <w:rFonts w:ascii="Arial Narrow" w:hAnsi="Arial Narrow" w:cs="Times New Roman"/>
          <w:bCs/>
          <w:sz w:val="24"/>
          <w:szCs w:val="24"/>
        </w:rPr>
        <w:t xml:space="preserve">o </w:t>
      </w:r>
      <w:r w:rsidR="007B7BDD" w:rsidRPr="00E26A6C">
        <w:rPr>
          <w:rFonts w:ascii="Arial Narrow" w:hAnsi="Arial Narrow" w:cs="Times New Roman"/>
          <w:bCs/>
          <w:sz w:val="24"/>
          <w:szCs w:val="24"/>
        </w:rPr>
        <w:t xml:space="preserve">subsistema </w:t>
      </w:r>
      <w:r w:rsidRPr="00E26A6C">
        <w:rPr>
          <w:rFonts w:ascii="Arial Narrow" w:hAnsi="Arial Narrow" w:cs="Times New Roman"/>
          <w:bCs/>
          <w:sz w:val="24"/>
          <w:szCs w:val="24"/>
        </w:rPr>
        <w:t xml:space="preserve">Norte </w:t>
      </w:r>
      <w:r w:rsidR="003778AD" w:rsidRPr="00E26A6C">
        <w:rPr>
          <w:rFonts w:ascii="Arial Narrow" w:hAnsi="Arial Narrow" w:cs="Times New Roman"/>
          <w:bCs/>
          <w:sz w:val="24"/>
          <w:szCs w:val="24"/>
        </w:rPr>
        <w:t xml:space="preserve">manteve o </w:t>
      </w:r>
      <w:r w:rsidR="00EF2095" w:rsidRPr="00E26A6C">
        <w:rPr>
          <w:rFonts w:ascii="Arial Narrow" w:hAnsi="Arial Narrow" w:cs="Times New Roman"/>
          <w:bCs/>
          <w:sz w:val="24"/>
          <w:szCs w:val="24"/>
        </w:rPr>
        <w:t xml:space="preserve">perfil </w:t>
      </w:r>
      <w:r w:rsidR="00423069" w:rsidRPr="00E26A6C">
        <w:rPr>
          <w:rFonts w:ascii="Arial Narrow" w:hAnsi="Arial Narrow" w:cs="Times New Roman"/>
          <w:bCs/>
          <w:sz w:val="24"/>
          <w:szCs w:val="24"/>
        </w:rPr>
        <w:t>e</w:t>
      </w:r>
      <w:r w:rsidR="00EF2095" w:rsidRPr="00E26A6C">
        <w:rPr>
          <w:rFonts w:ascii="Arial Narrow" w:hAnsi="Arial Narrow" w:cs="Times New Roman"/>
          <w:bCs/>
          <w:sz w:val="24"/>
          <w:szCs w:val="24"/>
        </w:rPr>
        <w:t>xportador</w:t>
      </w:r>
      <w:r w:rsidR="006C1376">
        <w:rPr>
          <w:rFonts w:ascii="Arial Narrow" w:hAnsi="Arial Narrow" w:cs="Times New Roman"/>
          <w:bCs/>
          <w:sz w:val="24"/>
          <w:szCs w:val="24"/>
        </w:rPr>
        <w:t>, mas reduzindo</w:t>
      </w:r>
      <w:r w:rsidR="000E0351" w:rsidRPr="00E26A6C">
        <w:rPr>
          <w:rFonts w:ascii="Arial Narrow" w:hAnsi="Arial Narrow" w:cs="Times New Roman"/>
          <w:bCs/>
          <w:sz w:val="24"/>
          <w:szCs w:val="24"/>
        </w:rPr>
        <w:t xml:space="preserve"> o montante para</w:t>
      </w:r>
      <w:r w:rsidR="00E01329" w:rsidRPr="00E26A6C">
        <w:rPr>
          <w:rFonts w:ascii="Arial Narrow" w:hAnsi="Arial Narrow" w:cs="Times New Roman"/>
          <w:bCs/>
          <w:sz w:val="24"/>
          <w:szCs w:val="24"/>
        </w:rPr>
        <w:t xml:space="preserve"> </w:t>
      </w:r>
      <w:r w:rsidR="006C1376">
        <w:rPr>
          <w:rFonts w:ascii="Arial Narrow" w:hAnsi="Arial Narrow" w:cs="Times New Roman"/>
          <w:bCs/>
          <w:sz w:val="24"/>
          <w:szCs w:val="24"/>
        </w:rPr>
        <w:t>5</w:t>
      </w:r>
      <w:r w:rsidR="00923583" w:rsidRPr="00E26A6C">
        <w:rPr>
          <w:rFonts w:ascii="Arial Narrow" w:hAnsi="Arial Narrow" w:cs="Times New Roman"/>
          <w:bCs/>
          <w:sz w:val="24"/>
          <w:szCs w:val="24"/>
        </w:rPr>
        <w:t>.</w:t>
      </w:r>
      <w:r w:rsidR="006C1376">
        <w:rPr>
          <w:rFonts w:ascii="Arial Narrow" w:hAnsi="Arial Narrow" w:cs="Times New Roman"/>
          <w:bCs/>
          <w:sz w:val="24"/>
          <w:szCs w:val="24"/>
        </w:rPr>
        <w:t>727</w:t>
      </w:r>
      <w:r w:rsidR="00C73486" w:rsidRPr="00E26A6C">
        <w:rPr>
          <w:rFonts w:ascii="Arial Narrow" w:hAnsi="Arial Narrow" w:cs="Times New Roman"/>
          <w:bCs/>
          <w:sz w:val="24"/>
          <w:szCs w:val="24"/>
        </w:rPr>
        <w:t xml:space="preserve"> MWmédios</w:t>
      </w:r>
      <w:r w:rsidR="003778AD" w:rsidRPr="00E26A6C">
        <w:rPr>
          <w:rFonts w:ascii="Arial Narrow" w:hAnsi="Arial Narrow" w:cs="Times New Roman"/>
          <w:bCs/>
          <w:sz w:val="24"/>
          <w:szCs w:val="24"/>
        </w:rPr>
        <w:t xml:space="preserve">, valor </w:t>
      </w:r>
      <w:r w:rsidR="006C1376">
        <w:rPr>
          <w:rFonts w:ascii="Arial Narrow" w:hAnsi="Arial Narrow" w:cs="Times New Roman"/>
          <w:bCs/>
          <w:sz w:val="24"/>
          <w:szCs w:val="24"/>
        </w:rPr>
        <w:t>inferior</w:t>
      </w:r>
      <w:r w:rsidR="003778AD" w:rsidRPr="00E26A6C">
        <w:rPr>
          <w:rFonts w:ascii="Arial Narrow" w:hAnsi="Arial Narrow" w:cs="Times New Roman"/>
          <w:bCs/>
          <w:sz w:val="24"/>
          <w:szCs w:val="24"/>
        </w:rPr>
        <w:t xml:space="preserve"> a </w:t>
      </w:r>
      <w:r w:rsidR="00E26A6C" w:rsidRPr="00E26A6C">
        <w:rPr>
          <w:rFonts w:ascii="Arial Narrow" w:hAnsi="Arial Narrow" w:cs="Times New Roman"/>
          <w:bCs/>
          <w:sz w:val="24"/>
          <w:szCs w:val="24"/>
        </w:rPr>
        <w:t>abril</w:t>
      </w:r>
      <w:r w:rsidR="003778AD" w:rsidRPr="00E26A6C">
        <w:rPr>
          <w:rFonts w:ascii="Arial Narrow" w:hAnsi="Arial Narrow" w:cs="Times New Roman"/>
          <w:bCs/>
          <w:sz w:val="24"/>
          <w:szCs w:val="24"/>
        </w:rPr>
        <w:t xml:space="preserve"> </w:t>
      </w:r>
      <w:r w:rsidR="001F224C" w:rsidRPr="00E26A6C">
        <w:rPr>
          <w:rFonts w:ascii="Arial Narrow" w:hAnsi="Arial Narrow" w:cs="Times New Roman"/>
          <w:bCs/>
          <w:sz w:val="24"/>
          <w:szCs w:val="24"/>
        </w:rPr>
        <w:t xml:space="preserve">de 2018 </w:t>
      </w:r>
      <w:r w:rsidR="003778AD" w:rsidRPr="00E26A6C">
        <w:rPr>
          <w:rFonts w:ascii="Arial Narrow" w:hAnsi="Arial Narrow" w:cs="Times New Roman"/>
          <w:bCs/>
          <w:sz w:val="24"/>
          <w:szCs w:val="24"/>
        </w:rPr>
        <w:t>(</w:t>
      </w:r>
      <w:r w:rsidR="00E26A6C" w:rsidRPr="00E26A6C">
        <w:rPr>
          <w:rFonts w:ascii="Arial Narrow" w:hAnsi="Arial Narrow" w:cs="Times New Roman"/>
          <w:bCs/>
          <w:sz w:val="24"/>
          <w:szCs w:val="24"/>
        </w:rPr>
        <w:t>6.154</w:t>
      </w:r>
      <w:r w:rsidR="003778AD" w:rsidRPr="00E26A6C">
        <w:rPr>
          <w:rFonts w:ascii="Arial Narrow" w:hAnsi="Arial Narrow" w:cs="Times New Roman"/>
          <w:bCs/>
          <w:sz w:val="24"/>
          <w:szCs w:val="24"/>
        </w:rPr>
        <w:t xml:space="preserve"> MWmédios)</w:t>
      </w:r>
      <w:r w:rsidR="0071756B" w:rsidRPr="00E26A6C">
        <w:rPr>
          <w:rFonts w:ascii="Arial Narrow" w:hAnsi="Arial Narrow" w:cs="Times New Roman"/>
          <w:bCs/>
          <w:sz w:val="24"/>
          <w:szCs w:val="24"/>
        </w:rPr>
        <w:t xml:space="preserve">, o que mostra </w:t>
      </w:r>
      <w:r w:rsidR="006C1376">
        <w:rPr>
          <w:rFonts w:ascii="Arial Narrow" w:hAnsi="Arial Narrow" w:cs="Times New Roman"/>
          <w:bCs/>
          <w:sz w:val="24"/>
          <w:szCs w:val="24"/>
        </w:rPr>
        <w:t>diminuição</w:t>
      </w:r>
      <w:r w:rsidR="000E0351" w:rsidRPr="00E26A6C">
        <w:rPr>
          <w:rFonts w:ascii="Arial Narrow" w:hAnsi="Arial Narrow" w:cs="Times New Roman"/>
          <w:bCs/>
          <w:sz w:val="24"/>
          <w:szCs w:val="24"/>
        </w:rPr>
        <w:t xml:space="preserve"> da </w:t>
      </w:r>
      <w:r w:rsidR="00843812" w:rsidRPr="00E26A6C">
        <w:rPr>
          <w:rFonts w:ascii="Arial Narrow" w:hAnsi="Arial Narrow" w:cs="Times New Roman"/>
          <w:bCs/>
          <w:sz w:val="24"/>
          <w:szCs w:val="24"/>
        </w:rPr>
        <w:t xml:space="preserve">transferência de </w:t>
      </w:r>
      <w:r w:rsidR="000E0351" w:rsidRPr="00E26A6C">
        <w:rPr>
          <w:rFonts w:ascii="Arial Narrow" w:hAnsi="Arial Narrow" w:cs="Times New Roman"/>
          <w:bCs/>
          <w:sz w:val="24"/>
          <w:szCs w:val="24"/>
        </w:rPr>
        <w:t>energ</w:t>
      </w:r>
      <w:r w:rsidR="00843812" w:rsidRPr="00E26A6C">
        <w:rPr>
          <w:rFonts w:ascii="Arial Narrow" w:hAnsi="Arial Narrow" w:cs="Times New Roman"/>
          <w:bCs/>
          <w:sz w:val="24"/>
          <w:szCs w:val="24"/>
        </w:rPr>
        <w:t>ia para as demais regiões</w:t>
      </w:r>
      <w:r w:rsidR="0028441F" w:rsidRPr="00E26A6C">
        <w:rPr>
          <w:rFonts w:ascii="Arial Narrow" w:hAnsi="Arial Narrow" w:cs="Times New Roman"/>
          <w:bCs/>
          <w:sz w:val="24"/>
          <w:szCs w:val="24"/>
        </w:rPr>
        <w:t>.</w:t>
      </w:r>
    </w:p>
    <w:p w:rsidR="00B464AA" w:rsidRPr="00E26A6C" w:rsidRDefault="00A73529" w:rsidP="00B464AA">
      <w:pPr>
        <w:spacing w:before="120" w:after="0" w:line="240" w:lineRule="auto"/>
        <w:ind w:firstLine="709"/>
        <w:jc w:val="both"/>
        <w:rPr>
          <w:rFonts w:ascii="Arial Narrow" w:hAnsi="Arial Narrow" w:cs="Times New Roman"/>
          <w:bCs/>
          <w:sz w:val="24"/>
          <w:szCs w:val="24"/>
        </w:rPr>
      </w:pPr>
      <w:r w:rsidRPr="00E26A6C">
        <w:rPr>
          <w:rFonts w:ascii="Arial Narrow" w:hAnsi="Arial Narrow" w:cs="Times New Roman"/>
          <w:bCs/>
          <w:sz w:val="24"/>
          <w:szCs w:val="24"/>
        </w:rPr>
        <w:t>O subsistema Nordeste</w:t>
      </w:r>
      <w:r w:rsidR="008D4515" w:rsidRPr="00E26A6C">
        <w:rPr>
          <w:rFonts w:ascii="Arial Narrow" w:hAnsi="Arial Narrow" w:cs="Times New Roman"/>
          <w:bCs/>
          <w:sz w:val="24"/>
          <w:szCs w:val="24"/>
        </w:rPr>
        <w:t xml:space="preserve"> </w:t>
      </w:r>
      <w:r w:rsidR="000E0351" w:rsidRPr="00E26A6C">
        <w:rPr>
          <w:rFonts w:ascii="Arial Narrow" w:hAnsi="Arial Narrow" w:cs="Times New Roman"/>
          <w:bCs/>
          <w:sz w:val="24"/>
          <w:szCs w:val="24"/>
        </w:rPr>
        <w:t>manteve o perfil importador</w:t>
      </w:r>
      <w:r w:rsidR="00B464AA" w:rsidRPr="00E26A6C">
        <w:rPr>
          <w:rFonts w:ascii="Arial Narrow" w:hAnsi="Arial Narrow" w:cs="Times New Roman"/>
          <w:bCs/>
          <w:sz w:val="24"/>
          <w:szCs w:val="24"/>
        </w:rPr>
        <w:t xml:space="preserve"> </w:t>
      </w:r>
      <w:r w:rsidR="00E16407" w:rsidRPr="00E26A6C">
        <w:rPr>
          <w:rFonts w:ascii="Arial Narrow" w:hAnsi="Arial Narrow" w:cs="Times New Roman"/>
          <w:bCs/>
          <w:sz w:val="24"/>
          <w:szCs w:val="24"/>
        </w:rPr>
        <w:t xml:space="preserve">de energia no mês de </w:t>
      </w:r>
      <w:r w:rsidR="00E26A6C" w:rsidRPr="00E26A6C">
        <w:rPr>
          <w:rFonts w:ascii="Arial Narrow" w:hAnsi="Arial Narrow" w:cs="Times New Roman"/>
          <w:bCs/>
          <w:sz w:val="24"/>
          <w:szCs w:val="24"/>
        </w:rPr>
        <w:t>maio</w:t>
      </w:r>
      <w:r w:rsidR="0071756B" w:rsidRPr="00E26A6C">
        <w:rPr>
          <w:rFonts w:ascii="Arial Narrow" w:hAnsi="Arial Narrow" w:cs="Times New Roman"/>
          <w:bCs/>
          <w:sz w:val="24"/>
          <w:szCs w:val="24"/>
        </w:rPr>
        <w:t xml:space="preserve"> de 2018</w:t>
      </w:r>
      <w:r w:rsidR="00423069" w:rsidRPr="00E26A6C">
        <w:rPr>
          <w:rFonts w:ascii="Arial Narrow" w:hAnsi="Arial Narrow" w:cs="Times New Roman"/>
          <w:bCs/>
          <w:sz w:val="24"/>
          <w:szCs w:val="24"/>
        </w:rPr>
        <w:t>,</w:t>
      </w:r>
      <w:r w:rsidR="00923583" w:rsidRPr="00E26A6C">
        <w:rPr>
          <w:rFonts w:ascii="Arial Narrow" w:hAnsi="Arial Narrow" w:cs="Times New Roman"/>
          <w:bCs/>
          <w:sz w:val="24"/>
          <w:szCs w:val="24"/>
        </w:rPr>
        <w:t xml:space="preserve"> porém</w:t>
      </w:r>
      <w:r w:rsidR="00423069" w:rsidRPr="00E26A6C">
        <w:rPr>
          <w:rFonts w:ascii="Arial Narrow" w:hAnsi="Arial Narrow" w:cs="Times New Roman"/>
          <w:bCs/>
          <w:sz w:val="24"/>
          <w:szCs w:val="24"/>
        </w:rPr>
        <w:t xml:space="preserve"> com</w:t>
      </w:r>
      <w:r w:rsidR="003778AD" w:rsidRPr="00E26A6C">
        <w:rPr>
          <w:rFonts w:ascii="Arial Narrow" w:hAnsi="Arial Narrow" w:cs="Times New Roman"/>
          <w:bCs/>
          <w:sz w:val="24"/>
          <w:szCs w:val="24"/>
        </w:rPr>
        <w:t xml:space="preserve"> um total de</w:t>
      </w:r>
      <w:r w:rsidR="00F33664" w:rsidRPr="00E26A6C">
        <w:rPr>
          <w:rFonts w:ascii="Arial Narrow" w:hAnsi="Arial Narrow" w:cs="Times New Roman"/>
          <w:bCs/>
          <w:sz w:val="24"/>
          <w:szCs w:val="24"/>
        </w:rPr>
        <w:t xml:space="preserve"> </w:t>
      </w:r>
      <w:r w:rsidR="00E26A6C" w:rsidRPr="00E26A6C">
        <w:rPr>
          <w:rFonts w:ascii="Arial Narrow" w:hAnsi="Arial Narrow" w:cs="Times New Roman"/>
          <w:bCs/>
          <w:sz w:val="24"/>
          <w:szCs w:val="24"/>
        </w:rPr>
        <w:t>2.378</w:t>
      </w:r>
      <w:r w:rsidR="008D4515" w:rsidRPr="00E26A6C">
        <w:rPr>
          <w:rFonts w:ascii="Arial Narrow" w:hAnsi="Arial Narrow" w:cs="Times New Roman"/>
          <w:bCs/>
          <w:sz w:val="24"/>
          <w:szCs w:val="24"/>
        </w:rPr>
        <w:t xml:space="preserve"> </w:t>
      </w:r>
      <w:r w:rsidRPr="00E26A6C">
        <w:rPr>
          <w:rFonts w:ascii="Arial Narrow" w:hAnsi="Arial Narrow" w:cs="Times New Roman"/>
          <w:bCs/>
          <w:sz w:val="24"/>
          <w:szCs w:val="24"/>
        </w:rPr>
        <w:t xml:space="preserve">MWmédios, </w:t>
      </w:r>
      <w:r w:rsidR="000E0351" w:rsidRPr="00E26A6C">
        <w:rPr>
          <w:rFonts w:ascii="Arial Narrow" w:hAnsi="Arial Narrow" w:cs="Times New Roman"/>
          <w:bCs/>
          <w:sz w:val="24"/>
          <w:szCs w:val="24"/>
        </w:rPr>
        <w:t>ante im</w:t>
      </w:r>
      <w:r w:rsidR="00635621" w:rsidRPr="00E26A6C">
        <w:rPr>
          <w:rFonts w:ascii="Arial Narrow" w:hAnsi="Arial Narrow" w:cs="Times New Roman"/>
          <w:bCs/>
          <w:sz w:val="24"/>
          <w:szCs w:val="24"/>
        </w:rPr>
        <w:t>portação</w:t>
      </w:r>
      <w:r w:rsidR="008D4515" w:rsidRPr="00E26A6C">
        <w:rPr>
          <w:rFonts w:ascii="Arial Narrow" w:hAnsi="Arial Narrow" w:cs="Times New Roman"/>
          <w:bCs/>
          <w:sz w:val="24"/>
          <w:szCs w:val="24"/>
        </w:rPr>
        <w:t xml:space="preserve"> de </w:t>
      </w:r>
      <w:r w:rsidR="00F33664" w:rsidRPr="00E26A6C">
        <w:rPr>
          <w:rFonts w:ascii="Arial Narrow" w:hAnsi="Arial Narrow" w:cs="Times New Roman"/>
          <w:bCs/>
          <w:sz w:val="24"/>
          <w:szCs w:val="24"/>
        </w:rPr>
        <w:t>3.</w:t>
      </w:r>
      <w:r w:rsidR="00E26A6C" w:rsidRPr="00E26A6C">
        <w:rPr>
          <w:rFonts w:ascii="Arial Narrow" w:hAnsi="Arial Narrow" w:cs="Times New Roman"/>
          <w:bCs/>
          <w:sz w:val="24"/>
          <w:szCs w:val="24"/>
        </w:rPr>
        <w:t>043</w:t>
      </w:r>
      <w:r w:rsidR="00635621" w:rsidRPr="00E26A6C">
        <w:rPr>
          <w:rFonts w:ascii="Arial Narrow" w:hAnsi="Arial Narrow" w:cs="Times New Roman"/>
          <w:bCs/>
          <w:sz w:val="24"/>
          <w:szCs w:val="24"/>
        </w:rPr>
        <w:t xml:space="preserve"> MWmédios</w:t>
      </w:r>
      <w:r w:rsidR="0055661B" w:rsidRPr="00E26A6C">
        <w:rPr>
          <w:rFonts w:ascii="Arial Narrow" w:hAnsi="Arial Narrow" w:cs="Times New Roman"/>
          <w:bCs/>
          <w:sz w:val="24"/>
          <w:szCs w:val="24"/>
        </w:rPr>
        <w:t xml:space="preserve"> verificados</w:t>
      </w:r>
      <w:r w:rsidRPr="00E26A6C">
        <w:rPr>
          <w:rFonts w:ascii="Arial Narrow" w:hAnsi="Arial Narrow" w:cs="Times New Roman"/>
          <w:bCs/>
          <w:sz w:val="24"/>
          <w:szCs w:val="24"/>
        </w:rPr>
        <w:t xml:space="preserve"> </w:t>
      </w:r>
      <w:r w:rsidR="00C73486" w:rsidRPr="00E26A6C">
        <w:rPr>
          <w:rFonts w:ascii="Arial Narrow" w:hAnsi="Arial Narrow" w:cs="Times New Roman"/>
          <w:bCs/>
          <w:sz w:val="24"/>
          <w:szCs w:val="24"/>
        </w:rPr>
        <w:t xml:space="preserve">em </w:t>
      </w:r>
      <w:r w:rsidR="00E26A6C" w:rsidRPr="00E26A6C">
        <w:rPr>
          <w:rFonts w:ascii="Arial Narrow" w:hAnsi="Arial Narrow" w:cs="Times New Roman"/>
          <w:bCs/>
          <w:sz w:val="24"/>
          <w:szCs w:val="24"/>
        </w:rPr>
        <w:t>abril</w:t>
      </w:r>
      <w:r w:rsidR="00B464AA" w:rsidRPr="00E26A6C">
        <w:rPr>
          <w:rFonts w:ascii="Arial Narrow" w:hAnsi="Arial Narrow" w:cs="Times New Roman"/>
          <w:bCs/>
          <w:sz w:val="24"/>
          <w:szCs w:val="24"/>
        </w:rPr>
        <w:t>.</w:t>
      </w:r>
    </w:p>
    <w:p w:rsidR="00A73529" w:rsidRPr="00E26A6C" w:rsidRDefault="00A73529" w:rsidP="00A73529">
      <w:pPr>
        <w:spacing w:before="120" w:after="0" w:line="240" w:lineRule="auto"/>
        <w:ind w:firstLine="709"/>
        <w:jc w:val="both"/>
        <w:rPr>
          <w:rFonts w:ascii="Arial Narrow" w:hAnsi="Arial Narrow" w:cs="Times New Roman"/>
          <w:bCs/>
          <w:sz w:val="24"/>
          <w:szCs w:val="24"/>
        </w:rPr>
      </w:pPr>
      <w:r w:rsidRPr="00E26A6C">
        <w:rPr>
          <w:rFonts w:ascii="Arial Narrow" w:hAnsi="Arial Narrow" w:cs="Times New Roman"/>
          <w:bCs/>
          <w:sz w:val="24"/>
          <w:szCs w:val="24"/>
        </w:rPr>
        <w:t xml:space="preserve">O subsistema Sul </w:t>
      </w:r>
      <w:r w:rsidR="00E16407" w:rsidRPr="00E26A6C">
        <w:rPr>
          <w:rFonts w:ascii="Arial Narrow" w:hAnsi="Arial Narrow" w:cs="Times New Roman"/>
          <w:bCs/>
          <w:sz w:val="24"/>
          <w:szCs w:val="24"/>
        </w:rPr>
        <w:t xml:space="preserve">ampliou </w:t>
      </w:r>
      <w:r w:rsidR="00523169" w:rsidRPr="00E26A6C">
        <w:rPr>
          <w:rFonts w:ascii="Arial Narrow" w:hAnsi="Arial Narrow" w:cs="Times New Roman"/>
          <w:bCs/>
          <w:sz w:val="24"/>
          <w:szCs w:val="24"/>
        </w:rPr>
        <w:t>a i</w:t>
      </w:r>
      <w:r w:rsidR="00A32380" w:rsidRPr="00E26A6C">
        <w:rPr>
          <w:rFonts w:ascii="Arial Narrow" w:hAnsi="Arial Narrow" w:cs="Times New Roman"/>
          <w:bCs/>
          <w:sz w:val="24"/>
          <w:szCs w:val="24"/>
        </w:rPr>
        <w:t>mportação de</w:t>
      </w:r>
      <w:r w:rsidR="00E16407" w:rsidRPr="00E26A6C">
        <w:rPr>
          <w:rFonts w:ascii="Arial Narrow" w:hAnsi="Arial Narrow" w:cs="Times New Roman"/>
          <w:bCs/>
          <w:sz w:val="24"/>
          <w:szCs w:val="24"/>
        </w:rPr>
        <w:t xml:space="preserve"> energia no mês de </w:t>
      </w:r>
      <w:r w:rsidR="00E26A6C" w:rsidRPr="00E26A6C">
        <w:rPr>
          <w:rFonts w:ascii="Arial Narrow" w:hAnsi="Arial Narrow" w:cs="Times New Roman"/>
          <w:bCs/>
          <w:sz w:val="24"/>
          <w:szCs w:val="24"/>
        </w:rPr>
        <w:t>maio</w:t>
      </w:r>
      <w:r w:rsidR="00523169" w:rsidRPr="00E26A6C">
        <w:rPr>
          <w:rFonts w:ascii="Arial Narrow" w:hAnsi="Arial Narrow" w:cs="Times New Roman"/>
          <w:bCs/>
          <w:sz w:val="24"/>
          <w:szCs w:val="24"/>
        </w:rPr>
        <w:t xml:space="preserve"> de 201</w:t>
      </w:r>
      <w:r w:rsidR="00DE3192" w:rsidRPr="00E26A6C">
        <w:rPr>
          <w:rFonts w:ascii="Arial Narrow" w:hAnsi="Arial Narrow" w:cs="Times New Roman"/>
          <w:bCs/>
          <w:sz w:val="24"/>
          <w:szCs w:val="24"/>
        </w:rPr>
        <w:t>8</w:t>
      </w:r>
      <w:r w:rsidR="00A32380" w:rsidRPr="00E26A6C">
        <w:rPr>
          <w:rFonts w:ascii="Arial Narrow" w:hAnsi="Arial Narrow" w:cs="Times New Roman"/>
          <w:bCs/>
          <w:sz w:val="24"/>
          <w:szCs w:val="24"/>
        </w:rPr>
        <w:t xml:space="preserve">, </w:t>
      </w:r>
      <w:r w:rsidR="0055661B" w:rsidRPr="00E26A6C">
        <w:rPr>
          <w:rFonts w:ascii="Arial Narrow" w:hAnsi="Arial Narrow" w:cs="Times New Roman"/>
          <w:bCs/>
          <w:sz w:val="24"/>
          <w:szCs w:val="24"/>
        </w:rPr>
        <w:t>atingindo</w:t>
      </w:r>
      <w:r w:rsidR="00DE3192" w:rsidRPr="00E26A6C">
        <w:rPr>
          <w:rFonts w:ascii="Arial Narrow" w:hAnsi="Arial Narrow" w:cs="Times New Roman"/>
          <w:bCs/>
          <w:sz w:val="24"/>
          <w:szCs w:val="24"/>
        </w:rPr>
        <w:t xml:space="preserve"> </w:t>
      </w:r>
      <w:r w:rsidR="00F33664" w:rsidRPr="00E26A6C">
        <w:rPr>
          <w:rFonts w:ascii="Arial Narrow" w:hAnsi="Arial Narrow" w:cs="Times New Roman"/>
          <w:bCs/>
          <w:sz w:val="24"/>
          <w:szCs w:val="24"/>
        </w:rPr>
        <w:t>3</w:t>
      </w:r>
      <w:r w:rsidR="00016065" w:rsidRPr="00E26A6C">
        <w:rPr>
          <w:rFonts w:ascii="Arial Narrow" w:hAnsi="Arial Narrow" w:cs="Times New Roman"/>
          <w:bCs/>
          <w:sz w:val="24"/>
          <w:szCs w:val="24"/>
        </w:rPr>
        <w:t>.</w:t>
      </w:r>
      <w:r w:rsidR="00E26A6C" w:rsidRPr="00E26A6C">
        <w:rPr>
          <w:rFonts w:ascii="Arial Narrow" w:hAnsi="Arial Narrow" w:cs="Times New Roman"/>
          <w:bCs/>
          <w:sz w:val="24"/>
          <w:szCs w:val="24"/>
        </w:rPr>
        <w:t>364</w:t>
      </w:r>
      <w:r w:rsidR="00523169" w:rsidRPr="00E26A6C">
        <w:rPr>
          <w:rFonts w:ascii="Arial Narrow" w:hAnsi="Arial Narrow" w:cs="Times New Roman"/>
          <w:bCs/>
          <w:sz w:val="24"/>
          <w:szCs w:val="24"/>
        </w:rPr>
        <w:t xml:space="preserve"> MWmédios, ante</w:t>
      </w:r>
      <w:r w:rsidRPr="00E26A6C">
        <w:rPr>
          <w:rFonts w:ascii="Arial Narrow" w:hAnsi="Arial Narrow" w:cs="Times New Roman"/>
          <w:bCs/>
          <w:sz w:val="24"/>
          <w:szCs w:val="24"/>
        </w:rPr>
        <w:t xml:space="preserve"> </w:t>
      </w:r>
      <w:r w:rsidR="00A32380" w:rsidRPr="00E26A6C">
        <w:rPr>
          <w:rFonts w:ascii="Arial Narrow" w:hAnsi="Arial Narrow" w:cs="Times New Roman"/>
          <w:bCs/>
          <w:sz w:val="24"/>
          <w:szCs w:val="24"/>
        </w:rPr>
        <w:t>impor</w:t>
      </w:r>
      <w:r w:rsidR="008D4515" w:rsidRPr="00E26A6C">
        <w:rPr>
          <w:rFonts w:ascii="Arial Narrow" w:hAnsi="Arial Narrow" w:cs="Times New Roman"/>
          <w:bCs/>
          <w:sz w:val="24"/>
          <w:szCs w:val="24"/>
        </w:rPr>
        <w:t>tação</w:t>
      </w:r>
      <w:r w:rsidRPr="00E26A6C">
        <w:rPr>
          <w:rFonts w:ascii="Arial Narrow" w:hAnsi="Arial Narrow" w:cs="Times New Roman"/>
          <w:bCs/>
          <w:sz w:val="24"/>
          <w:szCs w:val="24"/>
        </w:rPr>
        <w:t xml:space="preserve"> de</w:t>
      </w:r>
      <w:r w:rsidR="00B36AFF" w:rsidRPr="00E26A6C">
        <w:rPr>
          <w:rFonts w:ascii="Arial Narrow" w:hAnsi="Arial Narrow" w:cs="Times New Roman"/>
          <w:bCs/>
          <w:sz w:val="24"/>
          <w:szCs w:val="24"/>
        </w:rPr>
        <w:t xml:space="preserve"> </w:t>
      </w:r>
      <w:r w:rsidR="00E26A6C" w:rsidRPr="00E26A6C">
        <w:rPr>
          <w:rFonts w:ascii="Arial Narrow" w:hAnsi="Arial Narrow" w:cs="Times New Roman"/>
          <w:bCs/>
          <w:sz w:val="24"/>
          <w:szCs w:val="24"/>
        </w:rPr>
        <w:t>3.314</w:t>
      </w:r>
      <w:r w:rsidR="003778AD" w:rsidRPr="00E26A6C">
        <w:rPr>
          <w:rFonts w:ascii="Arial Narrow" w:hAnsi="Arial Narrow" w:cs="Times New Roman"/>
          <w:bCs/>
          <w:sz w:val="24"/>
          <w:szCs w:val="24"/>
        </w:rPr>
        <w:t xml:space="preserve"> MWmédios </w:t>
      </w:r>
      <w:r w:rsidRPr="00E26A6C">
        <w:rPr>
          <w:rFonts w:ascii="Arial Narrow" w:hAnsi="Arial Narrow" w:cs="Times New Roman"/>
          <w:bCs/>
          <w:sz w:val="24"/>
          <w:szCs w:val="24"/>
        </w:rPr>
        <w:t xml:space="preserve">em </w:t>
      </w:r>
      <w:r w:rsidR="00E26A6C" w:rsidRPr="00E26A6C">
        <w:rPr>
          <w:rFonts w:ascii="Arial Narrow" w:hAnsi="Arial Narrow" w:cs="Times New Roman"/>
          <w:bCs/>
          <w:sz w:val="24"/>
          <w:szCs w:val="24"/>
        </w:rPr>
        <w:t>abril</w:t>
      </w:r>
      <w:r w:rsidR="00DE3192" w:rsidRPr="00E26A6C">
        <w:rPr>
          <w:rFonts w:ascii="Arial Narrow" w:hAnsi="Arial Narrow" w:cs="Times New Roman"/>
          <w:bCs/>
          <w:sz w:val="24"/>
          <w:szCs w:val="24"/>
        </w:rPr>
        <w:t xml:space="preserve"> de 201</w:t>
      </w:r>
      <w:r w:rsidR="00E16407" w:rsidRPr="00E26A6C">
        <w:rPr>
          <w:rFonts w:ascii="Arial Narrow" w:hAnsi="Arial Narrow" w:cs="Times New Roman"/>
          <w:bCs/>
          <w:sz w:val="24"/>
          <w:szCs w:val="24"/>
        </w:rPr>
        <w:t>8</w:t>
      </w:r>
      <w:r w:rsidRPr="00E26A6C">
        <w:rPr>
          <w:rFonts w:ascii="Arial Narrow" w:hAnsi="Arial Narrow" w:cs="Times New Roman"/>
          <w:bCs/>
          <w:sz w:val="24"/>
          <w:szCs w:val="24"/>
        </w:rPr>
        <w:t>.</w:t>
      </w:r>
    </w:p>
    <w:p w:rsidR="00A73529" w:rsidRPr="00E26A6C" w:rsidRDefault="00A73529" w:rsidP="00A73529">
      <w:pPr>
        <w:spacing w:before="120" w:after="0" w:line="240" w:lineRule="auto"/>
        <w:ind w:firstLine="709"/>
        <w:jc w:val="both"/>
        <w:rPr>
          <w:rFonts w:ascii="Arial Narrow" w:hAnsi="Arial Narrow" w:cs="Times New Roman"/>
          <w:bCs/>
          <w:sz w:val="24"/>
          <w:szCs w:val="24"/>
        </w:rPr>
      </w:pPr>
      <w:r w:rsidRPr="00E26A6C">
        <w:rPr>
          <w:rFonts w:ascii="Arial Narrow" w:hAnsi="Arial Narrow" w:cs="Times New Roman"/>
          <w:bCs/>
          <w:sz w:val="24"/>
          <w:szCs w:val="24"/>
        </w:rPr>
        <w:t>A importação de energia d</w:t>
      </w:r>
      <w:r w:rsidR="00C619DD" w:rsidRPr="00E26A6C">
        <w:rPr>
          <w:rFonts w:ascii="Arial Narrow" w:hAnsi="Arial Narrow" w:cs="Times New Roman"/>
          <w:bCs/>
          <w:sz w:val="24"/>
          <w:szCs w:val="24"/>
        </w:rPr>
        <w:t>a Venezuela para suprimento ao E</w:t>
      </w:r>
      <w:r w:rsidRPr="00E26A6C">
        <w:rPr>
          <w:rFonts w:ascii="Arial Narrow" w:hAnsi="Arial Narrow" w:cs="Times New Roman"/>
          <w:bCs/>
          <w:sz w:val="24"/>
          <w:szCs w:val="24"/>
        </w:rPr>
        <w:t>stado de Roraima foi de 1</w:t>
      </w:r>
      <w:r w:rsidR="008D4515" w:rsidRPr="00E26A6C">
        <w:rPr>
          <w:rFonts w:ascii="Arial Narrow" w:hAnsi="Arial Narrow" w:cs="Times New Roman"/>
          <w:bCs/>
          <w:sz w:val="24"/>
          <w:szCs w:val="24"/>
        </w:rPr>
        <w:t>2</w:t>
      </w:r>
      <w:r w:rsidR="00E26A6C" w:rsidRPr="00E26A6C">
        <w:rPr>
          <w:rFonts w:ascii="Arial Narrow" w:hAnsi="Arial Narrow" w:cs="Times New Roman"/>
          <w:bCs/>
          <w:sz w:val="24"/>
          <w:szCs w:val="24"/>
        </w:rPr>
        <w:t>0</w:t>
      </w:r>
      <w:r w:rsidRPr="00E26A6C">
        <w:rPr>
          <w:rFonts w:ascii="Arial Narrow" w:hAnsi="Arial Narrow" w:cs="Times New Roman"/>
          <w:bCs/>
          <w:sz w:val="24"/>
          <w:szCs w:val="24"/>
        </w:rPr>
        <w:t xml:space="preserve"> MWmédios,</w:t>
      </w:r>
      <w:r w:rsidR="00F33664" w:rsidRPr="00E26A6C">
        <w:rPr>
          <w:rFonts w:ascii="Arial Narrow" w:hAnsi="Arial Narrow" w:cs="Times New Roman"/>
          <w:bCs/>
          <w:sz w:val="24"/>
          <w:szCs w:val="24"/>
        </w:rPr>
        <w:t xml:space="preserve"> um leve decréscimo</w:t>
      </w:r>
      <w:r w:rsidR="00016065" w:rsidRPr="00E26A6C">
        <w:rPr>
          <w:rFonts w:ascii="Arial Narrow" w:hAnsi="Arial Narrow" w:cs="Times New Roman"/>
          <w:bCs/>
          <w:sz w:val="24"/>
          <w:szCs w:val="24"/>
        </w:rPr>
        <w:t xml:space="preserve"> em relação</w:t>
      </w:r>
      <w:r w:rsidR="00C2377F" w:rsidRPr="00E26A6C">
        <w:rPr>
          <w:rFonts w:ascii="Arial Narrow" w:hAnsi="Arial Narrow" w:cs="Times New Roman"/>
          <w:bCs/>
          <w:sz w:val="24"/>
          <w:szCs w:val="24"/>
        </w:rPr>
        <w:t xml:space="preserve"> ao</w:t>
      </w:r>
      <w:r w:rsidR="00D71317" w:rsidRPr="00E26A6C">
        <w:rPr>
          <w:rFonts w:ascii="Arial Narrow" w:hAnsi="Arial Narrow" w:cs="Times New Roman"/>
          <w:bCs/>
          <w:sz w:val="24"/>
          <w:szCs w:val="24"/>
        </w:rPr>
        <w:t xml:space="preserve"> mês anterior.</w:t>
      </w:r>
    </w:p>
    <w:p w:rsidR="00DC4CDD" w:rsidRPr="00E26A6C" w:rsidRDefault="00C24753" w:rsidP="00D506EE">
      <w:pPr>
        <w:spacing w:before="120" w:after="0" w:line="240" w:lineRule="auto"/>
        <w:ind w:left="1" w:firstLine="708"/>
        <w:jc w:val="both"/>
        <w:rPr>
          <w:rFonts w:ascii="Arial Narrow" w:hAnsi="Arial Narrow" w:cs="Arial"/>
          <w:sz w:val="24"/>
          <w:szCs w:val="24"/>
        </w:rPr>
      </w:pPr>
      <w:r w:rsidRPr="00E26A6C">
        <w:rPr>
          <w:rFonts w:ascii="Arial Narrow" w:hAnsi="Arial Narrow" w:cs="Arial"/>
          <w:sz w:val="24"/>
          <w:szCs w:val="24"/>
        </w:rPr>
        <w:t>Em relação aos intercâmbios internacionais</w:t>
      </w:r>
      <w:r w:rsidR="0055661B" w:rsidRPr="00E26A6C">
        <w:rPr>
          <w:rFonts w:ascii="Arial Narrow" w:hAnsi="Arial Narrow" w:cs="Arial"/>
          <w:sz w:val="24"/>
          <w:szCs w:val="24"/>
        </w:rPr>
        <w:t xml:space="preserve"> na região Sul</w:t>
      </w:r>
      <w:r w:rsidRPr="00E26A6C">
        <w:rPr>
          <w:rFonts w:ascii="Arial Narrow" w:hAnsi="Arial Narrow" w:cs="Arial"/>
          <w:sz w:val="24"/>
          <w:szCs w:val="24"/>
        </w:rPr>
        <w:t xml:space="preserve">, </w:t>
      </w:r>
      <w:r w:rsidR="00E26A6C" w:rsidRPr="00E26A6C">
        <w:rPr>
          <w:rFonts w:ascii="Arial Narrow" w:hAnsi="Arial Narrow" w:cs="Arial"/>
          <w:sz w:val="24"/>
          <w:szCs w:val="24"/>
        </w:rPr>
        <w:t>no mês de maio</w:t>
      </w:r>
      <w:r w:rsidR="0055661B" w:rsidRPr="00E26A6C">
        <w:rPr>
          <w:rFonts w:ascii="Arial Narrow" w:hAnsi="Arial Narrow" w:cs="Arial"/>
          <w:sz w:val="24"/>
          <w:szCs w:val="24"/>
        </w:rPr>
        <w:t xml:space="preserve"> de 2018 </w:t>
      </w:r>
      <w:r w:rsidR="0071756B" w:rsidRPr="00E26A6C">
        <w:rPr>
          <w:rFonts w:ascii="Arial Narrow" w:hAnsi="Arial Narrow" w:cs="Arial"/>
          <w:sz w:val="24"/>
          <w:szCs w:val="24"/>
        </w:rPr>
        <w:t xml:space="preserve">houve </w:t>
      </w:r>
      <w:r w:rsidR="004F078C" w:rsidRPr="00E26A6C">
        <w:rPr>
          <w:rFonts w:ascii="Arial Narrow" w:hAnsi="Arial Narrow" w:cs="Arial"/>
          <w:sz w:val="24"/>
          <w:szCs w:val="24"/>
        </w:rPr>
        <w:t xml:space="preserve">importação </w:t>
      </w:r>
      <w:r w:rsidR="00E26A6C" w:rsidRPr="00E26A6C">
        <w:rPr>
          <w:rFonts w:ascii="Arial Narrow" w:hAnsi="Arial Narrow" w:cs="Arial"/>
          <w:sz w:val="24"/>
          <w:szCs w:val="24"/>
        </w:rPr>
        <w:t>de 55 MWmédios</w:t>
      </w:r>
      <w:r w:rsidR="0080218A">
        <w:rPr>
          <w:rFonts w:ascii="Arial Narrow" w:hAnsi="Arial Narrow" w:cs="Arial"/>
          <w:sz w:val="24"/>
          <w:szCs w:val="24"/>
        </w:rPr>
        <w:t xml:space="preserve"> do Uruguai</w:t>
      </w:r>
      <w:r w:rsidR="00D60A2B">
        <w:rPr>
          <w:rFonts w:ascii="Arial Narrow" w:hAnsi="Arial Narrow" w:cs="Arial"/>
          <w:sz w:val="24"/>
          <w:szCs w:val="24"/>
        </w:rPr>
        <w:t xml:space="preserve">, sendo 7 MWmédios pela </w:t>
      </w:r>
      <w:r w:rsidR="00D60A2B" w:rsidRPr="00D60A2B">
        <w:rPr>
          <w:rFonts w:ascii="Arial Narrow" w:hAnsi="Arial Narrow" w:cs="Arial"/>
          <w:sz w:val="24"/>
          <w:szCs w:val="24"/>
        </w:rPr>
        <w:t>Conversora de Rivera (70 MW</w:t>
      </w:r>
      <w:r w:rsidR="00D60A2B">
        <w:rPr>
          <w:rFonts w:ascii="Arial Narrow" w:hAnsi="Arial Narrow" w:cs="Arial"/>
          <w:sz w:val="24"/>
          <w:szCs w:val="24"/>
        </w:rPr>
        <w:t xml:space="preserve"> de capacidade</w:t>
      </w:r>
      <w:r w:rsidR="00D60A2B" w:rsidRPr="00D60A2B">
        <w:rPr>
          <w:rFonts w:ascii="Arial Narrow" w:hAnsi="Arial Narrow" w:cs="Arial"/>
          <w:sz w:val="24"/>
          <w:szCs w:val="24"/>
        </w:rPr>
        <w:t xml:space="preserve">), </w:t>
      </w:r>
      <w:r w:rsidR="00D60A2B">
        <w:rPr>
          <w:rFonts w:ascii="Arial Narrow" w:hAnsi="Arial Narrow" w:cs="Arial"/>
          <w:sz w:val="24"/>
          <w:szCs w:val="24"/>
        </w:rPr>
        <w:t xml:space="preserve">e 48 MWmédios pela </w:t>
      </w:r>
      <w:r w:rsidR="00D60A2B" w:rsidRPr="00D60A2B">
        <w:rPr>
          <w:rFonts w:ascii="Arial Narrow" w:hAnsi="Arial Narrow" w:cs="Arial"/>
          <w:sz w:val="24"/>
          <w:szCs w:val="24"/>
        </w:rPr>
        <w:t xml:space="preserve"> Conversora de Melo (500 MW</w:t>
      </w:r>
      <w:r w:rsidR="00D60A2B">
        <w:rPr>
          <w:rFonts w:ascii="Arial Narrow" w:hAnsi="Arial Narrow" w:cs="Arial"/>
          <w:sz w:val="24"/>
          <w:szCs w:val="24"/>
        </w:rPr>
        <w:t xml:space="preserve"> de capacidade</w:t>
      </w:r>
      <w:r w:rsidR="00D60A2B" w:rsidRPr="00D60A2B">
        <w:rPr>
          <w:rFonts w:ascii="Arial Narrow" w:hAnsi="Arial Narrow" w:cs="Arial"/>
          <w:sz w:val="24"/>
          <w:szCs w:val="24"/>
        </w:rPr>
        <w:t>).</w:t>
      </w:r>
    </w:p>
    <w:p w:rsidR="0085565A" w:rsidRPr="00D22169" w:rsidRDefault="0085565A" w:rsidP="00E01329">
      <w:pPr>
        <w:spacing w:before="120" w:after="0" w:line="240" w:lineRule="auto"/>
        <w:ind w:left="1" w:firstLine="708"/>
        <w:jc w:val="center"/>
        <w:rPr>
          <w:noProof/>
          <w:color w:val="FF0000"/>
          <w:lang w:eastAsia="pt-BR"/>
        </w:rPr>
      </w:pPr>
    </w:p>
    <w:p w:rsidR="003C3F84" w:rsidRPr="00D22169" w:rsidRDefault="006C1376" w:rsidP="00123390">
      <w:pPr>
        <w:spacing w:before="120" w:after="0" w:line="240" w:lineRule="auto"/>
        <w:ind w:left="1" w:hanging="1"/>
        <w:jc w:val="center"/>
        <w:rPr>
          <w:rFonts w:ascii="Arial Narrow" w:hAnsi="Arial Narrow" w:cs="Arial"/>
          <w:color w:val="FF0000"/>
          <w:sz w:val="24"/>
          <w:szCs w:val="24"/>
        </w:rPr>
      </w:pPr>
      <w:r w:rsidRPr="006C1376">
        <w:rPr>
          <w:noProof/>
          <w:lang w:eastAsia="pt-BR"/>
        </w:rPr>
        <w:drawing>
          <wp:inline distT="0" distB="0" distL="0" distR="0">
            <wp:extent cx="5022877" cy="4614284"/>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4082" cy="4624578"/>
                    </a:xfrm>
                    <a:prstGeom prst="rect">
                      <a:avLst/>
                    </a:prstGeom>
                    <a:noFill/>
                    <a:ln>
                      <a:noFill/>
                    </a:ln>
                  </pic:spPr>
                </pic:pic>
              </a:graphicData>
            </a:graphic>
          </wp:inline>
        </w:drawing>
      </w:r>
    </w:p>
    <w:p w:rsidR="00F31C53" w:rsidRPr="00D22169" w:rsidRDefault="00F31C53" w:rsidP="00FF1597">
      <w:pPr>
        <w:spacing w:after="0" w:line="240" w:lineRule="auto"/>
        <w:rPr>
          <w:rFonts w:ascii="Arial Narrow" w:hAnsi="Arial Narrow"/>
          <w:color w:val="FF0000"/>
          <w:sz w:val="18"/>
          <w:szCs w:val="18"/>
        </w:rPr>
      </w:pPr>
    </w:p>
    <w:p w:rsidR="00A73529" w:rsidRDefault="00C2377F" w:rsidP="00FF1597">
      <w:pPr>
        <w:spacing w:after="0" w:line="240" w:lineRule="auto"/>
        <w:rPr>
          <w:rFonts w:ascii="Arial Narrow" w:hAnsi="Arial Narrow"/>
          <w:sz w:val="18"/>
          <w:szCs w:val="18"/>
        </w:rPr>
      </w:pPr>
      <w:r w:rsidRPr="00D22169">
        <w:rPr>
          <w:rFonts w:ascii="Arial Narrow" w:hAnsi="Arial Narrow"/>
          <w:color w:val="FF0000"/>
          <w:sz w:val="18"/>
          <w:szCs w:val="18"/>
        </w:rPr>
        <w:t xml:space="preserve">                                                                                                                                                                                                     </w:t>
      </w:r>
      <w:r w:rsidR="00B87D39" w:rsidRPr="00E26A6C">
        <w:rPr>
          <w:rFonts w:ascii="Arial Narrow" w:hAnsi="Arial Narrow"/>
          <w:sz w:val="18"/>
          <w:szCs w:val="18"/>
        </w:rPr>
        <w:t>Fonte dos dados: ONS / Eletronorte</w:t>
      </w:r>
    </w:p>
    <w:p w:rsidR="00B06F90" w:rsidRDefault="00B06F90" w:rsidP="00FF1597">
      <w:pPr>
        <w:spacing w:after="0" w:line="240" w:lineRule="auto"/>
        <w:rPr>
          <w:rFonts w:ascii="Arial Narrow" w:hAnsi="Arial Narrow"/>
          <w:sz w:val="18"/>
          <w:szCs w:val="18"/>
        </w:rPr>
      </w:pPr>
    </w:p>
    <w:p w:rsidR="00B06F90" w:rsidRDefault="00B06F90" w:rsidP="00FF1597">
      <w:pPr>
        <w:spacing w:after="0" w:line="240" w:lineRule="auto"/>
        <w:rPr>
          <w:rFonts w:ascii="Arial Narrow" w:hAnsi="Arial Narrow"/>
          <w:sz w:val="18"/>
          <w:szCs w:val="18"/>
        </w:rPr>
      </w:pPr>
    </w:p>
    <w:p w:rsidR="00B06F90" w:rsidRDefault="00B06F90" w:rsidP="00FF1597">
      <w:pPr>
        <w:spacing w:after="0" w:line="240" w:lineRule="auto"/>
        <w:rPr>
          <w:rFonts w:ascii="Arial Narrow" w:hAnsi="Arial Narrow"/>
          <w:sz w:val="18"/>
          <w:szCs w:val="18"/>
        </w:rPr>
      </w:pPr>
    </w:p>
    <w:p w:rsidR="00B06F90" w:rsidRPr="00D22169" w:rsidRDefault="00B06F90" w:rsidP="00FF1597">
      <w:pPr>
        <w:spacing w:after="0" w:line="240" w:lineRule="auto"/>
        <w:rPr>
          <w:rFonts w:ascii="Arial Narrow" w:hAnsi="Arial Narrow"/>
          <w:color w:val="FF0000"/>
          <w:sz w:val="18"/>
          <w:szCs w:val="18"/>
        </w:rPr>
      </w:pPr>
    </w:p>
    <w:p w:rsidR="008D0370" w:rsidRPr="008900AF" w:rsidRDefault="00827DAA" w:rsidP="009628C6">
      <w:pPr>
        <w:pStyle w:val="Estilo1"/>
        <w:spacing w:before="240"/>
        <w:ind w:left="357" w:hanging="357"/>
        <w:contextualSpacing w:val="0"/>
      </w:pPr>
      <w:bookmarkStart w:id="24" w:name="_Ref484465459"/>
      <w:bookmarkStart w:id="25" w:name="_Toc519154285"/>
      <w:r w:rsidRPr="008900AF">
        <w:lastRenderedPageBreak/>
        <w:t>MERCADO CONSUMIDOR DE ENERGIA ELÉTRICA</w:t>
      </w:r>
      <w:bookmarkEnd w:id="24"/>
      <w:bookmarkEnd w:id="25"/>
    </w:p>
    <w:p w:rsidR="00D62D1A" w:rsidRPr="00D22169" w:rsidRDefault="00D62D1A" w:rsidP="00A91006">
      <w:pPr>
        <w:pStyle w:val="Estilo2"/>
        <w:ind w:left="142" w:firstLine="0"/>
        <w:rPr>
          <w:color w:val="FF0000"/>
        </w:rPr>
      </w:pPr>
      <w:bookmarkStart w:id="26" w:name="_Toc519154286"/>
      <w:r w:rsidRPr="008900AF">
        <w:t>Consumo de Energia Elétrica</w:t>
      </w:r>
      <w:bookmarkEnd w:id="26"/>
    </w:p>
    <w:p w:rsidR="00D402BA" w:rsidRPr="008900AF" w:rsidRDefault="00D402BA" w:rsidP="00D402BA">
      <w:pPr>
        <w:spacing w:before="120" w:after="0" w:line="240" w:lineRule="auto"/>
        <w:ind w:firstLine="708"/>
        <w:jc w:val="both"/>
        <w:rPr>
          <w:rFonts w:ascii="Arial Narrow" w:hAnsi="Arial Narrow" w:cs="Times New Roman"/>
          <w:bCs/>
          <w:sz w:val="24"/>
          <w:szCs w:val="24"/>
        </w:rPr>
      </w:pPr>
      <w:r w:rsidRPr="008900AF">
        <w:rPr>
          <w:rFonts w:ascii="Arial Narrow" w:hAnsi="Arial Narrow" w:cs="Times New Roman"/>
          <w:bCs/>
          <w:sz w:val="24"/>
          <w:szCs w:val="24"/>
        </w:rPr>
        <w:t xml:space="preserve">Em </w:t>
      </w:r>
      <w:r w:rsidR="008900AF" w:rsidRPr="008900AF">
        <w:rPr>
          <w:rFonts w:ascii="Arial Narrow" w:hAnsi="Arial Narrow" w:cs="Times New Roman"/>
          <w:bCs/>
          <w:sz w:val="24"/>
          <w:szCs w:val="24"/>
        </w:rPr>
        <w:t>abril</w:t>
      </w:r>
      <w:r w:rsidRPr="008900AF">
        <w:rPr>
          <w:rFonts w:ascii="Arial Narrow" w:hAnsi="Arial Narrow" w:cs="Times New Roman"/>
          <w:bCs/>
          <w:sz w:val="24"/>
          <w:szCs w:val="24"/>
        </w:rPr>
        <w:t xml:space="preserve"> de 201</w:t>
      </w:r>
      <w:r w:rsidR="002A0714" w:rsidRPr="008900AF">
        <w:rPr>
          <w:rFonts w:ascii="Arial Narrow" w:hAnsi="Arial Narrow" w:cs="Times New Roman"/>
          <w:bCs/>
          <w:sz w:val="24"/>
          <w:szCs w:val="24"/>
        </w:rPr>
        <w:t>8</w:t>
      </w:r>
      <w:r w:rsidRPr="008900AF">
        <w:rPr>
          <w:rFonts w:ascii="Arial Narrow" w:hAnsi="Arial Narrow" w:cs="Times New Roman"/>
          <w:bCs/>
          <w:sz w:val="24"/>
          <w:szCs w:val="24"/>
        </w:rPr>
        <w:t xml:space="preserve">, o consumo de energia elétrica atingiu </w:t>
      </w:r>
      <w:r w:rsidR="008900AF" w:rsidRPr="008900AF">
        <w:rPr>
          <w:rFonts w:ascii="Arial Narrow" w:hAnsi="Arial Narrow" w:cs="Times New Roman"/>
          <w:bCs/>
          <w:sz w:val="24"/>
          <w:szCs w:val="24"/>
        </w:rPr>
        <w:t>48</w:t>
      </w:r>
      <w:r w:rsidR="00054001" w:rsidRPr="008900AF">
        <w:rPr>
          <w:rFonts w:ascii="Arial Narrow" w:hAnsi="Arial Narrow" w:cs="Times New Roman"/>
          <w:bCs/>
          <w:sz w:val="24"/>
          <w:szCs w:val="24"/>
        </w:rPr>
        <w:t>.</w:t>
      </w:r>
      <w:r w:rsidR="008900AF" w:rsidRPr="008900AF">
        <w:rPr>
          <w:rFonts w:ascii="Arial Narrow" w:hAnsi="Arial Narrow" w:cs="Times New Roman"/>
          <w:bCs/>
          <w:sz w:val="24"/>
          <w:szCs w:val="24"/>
        </w:rPr>
        <w:t>392</w:t>
      </w:r>
      <w:r w:rsidR="00B5466D" w:rsidRPr="008900AF">
        <w:rPr>
          <w:rFonts w:ascii="Arial Narrow" w:hAnsi="Arial Narrow" w:cs="Times New Roman"/>
          <w:bCs/>
          <w:sz w:val="24"/>
          <w:szCs w:val="24"/>
        </w:rPr>
        <w:t xml:space="preserve"> </w:t>
      </w:r>
      <w:r w:rsidRPr="008900AF">
        <w:rPr>
          <w:rFonts w:ascii="Arial Narrow" w:hAnsi="Arial Narrow" w:cs="Times New Roman"/>
          <w:bCs/>
          <w:sz w:val="24"/>
          <w:szCs w:val="24"/>
        </w:rPr>
        <w:t xml:space="preserve">GWh, considerando autoprodução e acrescido das perdas, representando </w:t>
      </w:r>
      <w:r w:rsidR="008900AF" w:rsidRPr="008900AF">
        <w:rPr>
          <w:rFonts w:ascii="Arial Narrow" w:hAnsi="Arial Narrow" w:cs="Times New Roman"/>
          <w:bCs/>
          <w:sz w:val="24"/>
          <w:szCs w:val="24"/>
        </w:rPr>
        <w:t>a</w:t>
      </w:r>
      <w:r w:rsidR="004E2D1D" w:rsidRPr="008900AF">
        <w:rPr>
          <w:rFonts w:ascii="Arial Narrow" w:hAnsi="Arial Narrow" w:cs="Times New Roman"/>
          <w:bCs/>
          <w:sz w:val="24"/>
          <w:szCs w:val="24"/>
        </w:rPr>
        <w:t>créscimo</w:t>
      </w:r>
      <w:r w:rsidRPr="008900AF">
        <w:rPr>
          <w:rFonts w:ascii="Arial Narrow" w:hAnsi="Arial Narrow" w:cs="Times New Roman"/>
          <w:bCs/>
          <w:sz w:val="24"/>
          <w:szCs w:val="24"/>
        </w:rPr>
        <w:t xml:space="preserve"> de </w:t>
      </w:r>
      <w:r w:rsidR="008900AF" w:rsidRPr="008900AF">
        <w:rPr>
          <w:rFonts w:ascii="Arial Narrow" w:hAnsi="Arial Narrow" w:cs="Times New Roman"/>
          <w:bCs/>
          <w:sz w:val="24"/>
          <w:szCs w:val="24"/>
        </w:rPr>
        <w:t>3,4</w:t>
      </w:r>
      <w:r w:rsidRPr="008900AF">
        <w:rPr>
          <w:rFonts w:ascii="Arial Narrow" w:hAnsi="Arial Narrow" w:cs="Times New Roman"/>
          <w:bCs/>
          <w:sz w:val="24"/>
          <w:szCs w:val="24"/>
        </w:rPr>
        <w:t xml:space="preserve">% em relação ao consumo de </w:t>
      </w:r>
      <w:r w:rsidR="008900AF" w:rsidRPr="008900AF">
        <w:rPr>
          <w:rFonts w:ascii="Arial Narrow" w:hAnsi="Arial Narrow" w:cs="Times New Roman"/>
          <w:bCs/>
          <w:sz w:val="24"/>
          <w:szCs w:val="24"/>
        </w:rPr>
        <w:t>abril</w:t>
      </w:r>
      <w:r w:rsidRPr="008900AF">
        <w:rPr>
          <w:rFonts w:ascii="Arial Narrow" w:hAnsi="Arial Narrow" w:cs="Times New Roman"/>
          <w:bCs/>
          <w:sz w:val="24"/>
          <w:szCs w:val="24"/>
        </w:rPr>
        <w:t xml:space="preserve"> de 201</w:t>
      </w:r>
      <w:r w:rsidR="009E5B86">
        <w:rPr>
          <w:rFonts w:ascii="Arial Narrow" w:hAnsi="Arial Narrow" w:cs="Times New Roman"/>
          <w:bCs/>
          <w:sz w:val="24"/>
          <w:szCs w:val="24"/>
        </w:rPr>
        <w:t>7</w:t>
      </w:r>
      <w:r w:rsidRPr="008900AF">
        <w:rPr>
          <w:rFonts w:ascii="Arial Narrow" w:hAnsi="Arial Narrow" w:cs="Times New Roman"/>
          <w:bCs/>
          <w:sz w:val="24"/>
          <w:szCs w:val="24"/>
        </w:rPr>
        <w:t>.</w:t>
      </w:r>
      <w:r w:rsidR="009A1F00" w:rsidRPr="008900AF">
        <w:rPr>
          <w:rFonts w:ascii="Arial Narrow" w:hAnsi="Arial Narrow" w:cs="Times New Roman"/>
          <w:bCs/>
          <w:sz w:val="24"/>
          <w:szCs w:val="24"/>
        </w:rPr>
        <w:t xml:space="preserve"> </w:t>
      </w:r>
      <w:r w:rsidR="005F4921" w:rsidRPr="008900AF">
        <w:rPr>
          <w:rFonts w:ascii="Arial Narrow" w:hAnsi="Arial Narrow" w:cs="Times New Roman"/>
          <w:bCs/>
          <w:sz w:val="24"/>
          <w:szCs w:val="24"/>
        </w:rPr>
        <w:t>A</w:t>
      </w:r>
      <w:r w:rsidR="000A6B95">
        <w:rPr>
          <w:rFonts w:ascii="Arial Narrow" w:hAnsi="Arial Narrow" w:cs="Times New Roman"/>
          <w:bCs/>
          <w:sz w:val="24"/>
          <w:szCs w:val="24"/>
        </w:rPr>
        <w:t>s</w:t>
      </w:r>
      <w:r w:rsidR="009A1F00" w:rsidRPr="008900AF">
        <w:rPr>
          <w:rFonts w:ascii="Arial Narrow" w:hAnsi="Arial Narrow" w:cs="Times New Roman"/>
          <w:bCs/>
          <w:sz w:val="24"/>
          <w:szCs w:val="24"/>
        </w:rPr>
        <w:t xml:space="preserve"> classe</w:t>
      </w:r>
      <w:r w:rsidR="000A6B95">
        <w:rPr>
          <w:rFonts w:ascii="Arial Narrow" w:hAnsi="Arial Narrow" w:cs="Times New Roman"/>
          <w:bCs/>
          <w:sz w:val="24"/>
          <w:szCs w:val="24"/>
        </w:rPr>
        <w:t>s</w:t>
      </w:r>
      <w:r w:rsidR="009A1F00" w:rsidRPr="008900AF">
        <w:rPr>
          <w:rFonts w:ascii="Arial Narrow" w:hAnsi="Arial Narrow" w:cs="Times New Roman"/>
          <w:bCs/>
          <w:sz w:val="24"/>
          <w:szCs w:val="24"/>
        </w:rPr>
        <w:t xml:space="preserve"> industrial</w:t>
      </w:r>
      <w:r w:rsidR="000A6B95">
        <w:rPr>
          <w:rFonts w:ascii="Arial Narrow" w:hAnsi="Arial Narrow" w:cs="Times New Roman"/>
          <w:bCs/>
          <w:sz w:val="24"/>
          <w:szCs w:val="24"/>
        </w:rPr>
        <w:t xml:space="preserve"> e residencial</w:t>
      </w:r>
      <w:r w:rsidR="00A02BD3" w:rsidRPr="008900AF">
        <w:rPr>
          <w:rFonts w:ascii="Arial Narrow" w:hAnsi="Arial Narrow" w:cs="Times New Roman"/>
          <w:bCs/>
          <w:sz w:val="24"/>
          <w:szCs w:val="24"/>
        </w:rPr>
        <w:t xml:space="preserve"> apresent</w:t>
      </w:r>
      <w:r w:rsidR="000A6B95">
        <w:rPr>
          <w:rFonts w:ascii="Arial Narrow" w:hAnsi="Arial Narrow" w:cs="Times New Roman"/>
          <w:bCs/>
          <w:sz w:val="24"/>
          <w:szCs w:val="24"/>
        </w:rPr>
        <w:t>aram</w:t>
      </w:r>
      <w:r w:rsidR="00A524E1" w:rsidRPr="008900AF">
        <w:rPr>
          <w:rFonts w:ascii="Arial Narrow" w:hAnsi="Arial Narrow" w:cs="Times New Roman"/>
          <w:bCs/>
          <w:sz w:val="24"/>
          <w:szCs w:val="24"/>
        </w:rPr>
        <w:t xml:space="preserve"> </w:t>
      </w:r>
      <w:r w:rsidR="009A1F00" w:rsidRPr="008900AF">
        <w:rPr>
          <w:rFonts w:ascii="Arial Narrow" w:hAnsi="Arial Narrow" w:cs="Times New Roman"/>
          <w:bCs/>
          <w:sz w:val="24"/>
          <w:szCs w:val="24"/>
        </w:rPr>
        <w:t xml:space="preserve">aumento de </w:t>
      </w:r>
      <w:r w:rsidR="008900AF" w:rsidRPr="008900AF">
        <w:rPr>
          <w:rFonts w:ascii="Arial Narrow" w:hAnsi="Arial Narrow" w:cs="Times New Roman"/>
          <w:bCs/>
          <w:sz w:val="24"/>
          <w:szCs w:val="24"/>
        </w:rPr>
        <w:t>4,5</w:t>
      </w:r>
      <w:r w:rsidR="009A1F00" w:rsidRPr="008900AF">
        <w:rPr>
          <w:rFonts w:ascii="Arial Narrow" w:hAnsi="Arial Narrow" w:cs="Times New Roman"/>
          <w:bCs/>
          <w:sz w:val="24"/>
          <w:szCs w:val="24"/>
        </w:rPr>
        <w:t>%</w:t>
      </w:r>
      <w:r w:rsidR="000A6B95">
        <w:rPr>
          <w:rFonts w:ascii="Arial Narrow" w:hAnsi="Arial Narrow" w:cs="Times New Roman"/>
          <w:bCs/>
          <w:sz w:val="24"/>
          <w:szCs w:val="24"/>
        </w:rPr>
        <w:t xml:space="preserve"> e 6%, respectivamente,</w:t>
      </w:r>
      <w:r w:rsidR="00A02BD3" w:rsidRPr="008900AF">
        <w:rPr>
          <w:rFonts w:ascii="Arial Narrow" w:hAnsi="Arial Narrow" w:cs="Times New Roman"/>
          <w:bCs/>
          <w:sz w:val="24"/>
          <w:szCs w:val="24"/>
        </w:rPr>
        <w:t xml:space="preserve"> </w:t>
      </w:r>
      <w:r w:rsidR="00054001" w:rsidRPr="008900AF">
        <w:rPr>
          <w:rFonts w:ascii="Arial Narrow" w:hAnsi="Arial Narrow" w:cs="Times New Roman"/>
          <w:bCs/>
          <w:sz w:val="24"/>
          <w:szCs w:val="24"/>
        </w:rPr>
        <w:t xml:space="preserve">em comparação ao mês </w:t>
      </w:r>
      <w:r w:rsidR="00A524E1" w:rsidRPr="008900AF">
        <w:rPr>
          <w:rFonts w:ascii="Arial Narrow" w:hAnsi="Arial Narrow" w:cs="Times New Roman"/>
          <w:bCs/>
          <w:sz w:val="24"/>
          <w:szCs w:val="24"/>
        </w:rPr>
        <w:t xml:space="preserve">de </w:t>
      </w:r>
      <w:r w:rsidR="008900AF" w:rsidRPr="008900AF">
        <w:rPr>
          <w:rFonts w:ascii="Arial Narrow" w:hAnsi="Arial Narrow" w:cs="Times New Roman"/>
          <w:bCs/>
          <w:sz w:val="24"/>
          <w:szCs w:val="24"/>
        </w:rPr>
        <w:t>abril</w:t>
      </w:r>
      <w:r w:rsidR="00A524E1" w:rsidRPr="008900AF">
        <w:rPr>
          <w:rFonts w:ascii="Arial Narrow" w:hAnsi="Arial Narrow" w:cs="Times New Roman"/>
          <w:bCs/>
          <w:sz w:val="24"/>
          <w:szCs w:val="24"/>
        </w:rPr>
        <w:t xml:space="preserve"> de 2017</w:t>
      </w:r>
      <w:r w:rsidR="009A1F00" w:rsidRPr="008900AF">
        <w:rPr>
          <w:rFonts w:ascii="Arial Narrow" w:hAnsi="Arial Narrow" w:cs="Times New Roman"/>
          <w:bCs/>
          <w:sz w:val="24"/>
          <w:szCs w:val="24"/>
        </w:rPr>
        <w:t>.</w:t>
      </w:r>
      <w:r w:rsidRPr="008900AF">
        <w:rPr>
          <w:rFonts w:ascii="Arial Narrow" w:hAnsi="Arial Narrow" w:cs="Times New Roman"/>
          <w:bCs/>
          <w:sz w:val="24"/>
          <w:szCs w:val="24"/>
        </w:rPr>
        <w:t xml:space="preserve"> </w:t>
      </w:r>
    </w:p>
    <w:p w:rsidR="00D402BA" w:rsidRPr="008900AF" w:rsidRDefault="00D402BA" w:rsidP="00D402BA">
      <w:pPr>
        <w:spacing w:before="120" w:after="0" w:line="240" w:lineRule="auto"/>
        <w:ind w:firstLine="708"/>
        <w:jc w:val="both"/>
        <w:rPr>
          <w:rFonts w:ascii="Arial Narrow" w:hAnsi="Arial Narrow" w:cs="Times New Roman"/>
          <w:bCs/>
          <w:sz w:val="24"/>
          <w:szCs w:val="24"/>
        </w:rPr>
      </w:pPr>
    </w:p>
    <w:p w:rsidR="0018041D" w:rsidRPr="00386FA8" w:rsidRDefault="0018041D" w:rsidP="00D402BA">
      <w:pPr>
        <w:pStyle w:val="Legenda"/>
        <w:rPr>
          <w:rFonts w:cs="Times New Roman"/>
        </w:rPr>
      </w:pPr>
      <w:bookmarkStart w:id="27" w:name="_Toc519154346"/>
      <w:r w:rsidRPr="00386FA8">
        <w:rPr>
          <w:rFonts w:cs="Times New Roman"/>
        </w:rPr>
        <w:t xml:space="preserve">Tabela </w:t>
      </w:r>
      <w:r w:rsidRPr="00386FA8">
        <w:rPr>
          <w:rFonts w:cs="Times New Roman"/>
        </w:rPr>
        <w:fldChar w:fldCharType="begin"/>
      </w:r>
      <w:r w:rsidRPr="00386FA8">
        <w:rPr>
          <w:rFonts w:cs="Times New Roman"/>
        </w:rPr>
        <w:instrText xml:space="preserve"> SEQ Tabela \* ARABIC </w:instrText>
      </w:r>
      <w:r w:rsidRPr="00386FA8">
        <w:rPr>
          <w:rFonts w:cs="Times New Roman"/>
        </w:rPr>
        <w:fldChar w:fldCharType="separate"/>
      </w:r>
      <w:r w:rsidR="008B3058">
        <w:rPr>
          <w:rFonts w:cs="Times New Roman"/>
          <w:noProof/>
        </w:rPr>
        <w:t>4</w:t>
      </w:r>
      <w:r w:rsidRPr="00386FA8">
        <w:rPr>
          <w:rFonts w:cs="Times New Roman"/>
        </w:rPr>
        <w:fldChar w:fldCharType="end"/>
      </w:r>
      <w:r w:rsidRPr="00386FA8">
        <w:rPr>
          <w:rFonts w:cs="Times New Roman"/>
        </w:rPr>
        <w:t>. Consumo de energia elétrica no Brasil: estratificação por classe.</w:t>
      </w:r>
      <w:bookmarkEnd w:id="27"/>
    </w:p>
    <w:p w:rsidR="0018041D" w:rsidRPr="00D22169" w:rsidRDefault="0076362F" w:rsidP="0018041D">
      <w:pPr>
        <w:spacing w:before="120" w:after="0" w:line="240" w:lineRule="auto"/>
        <w:jc w:val="center"/>
        <w:rPr>
          <w:rFonts w:ascii="Arial Narrow" w:hAnsi="Arial Narrow" w:cs="Times New Roman"/>
          <w:bCs/>
          <w:color w:val="FF0000"/>
          <w:sz w:val="24"/>
          <w:szCs w:val="24"/>
        </w:rPr>
      </w:pPr>
      <w:r w:rsidRPr="00D22169">
        <w:rPr>
          <w:rFonts w:ascii="Arial Narrow" w:hAnsi="Arial Narrow" w:cs="Times New Roman"/>
          <w:bCs/>
          <w:noProof/>
          <w:color w:val="FF0000"/>
          <w:sz w:val="14"/>
          <w:szCs w:val="24"/>
          <w:lang w:eastAsia="pt-BR"/>
        </w:rPr>
        <mc:AlternateContent>
          <mc:Choice Requires="wps">
            <w:drawing>
              <wp:anchor distT="0" distB="0" distL="114300" distR="114300" simplePos="0" relativeHeight="251688960" behindDoc="0" locked="0" layoutInCell="1" allowOverlap="1" wp14:anchorId="5A170703" wp14:editId="4074E378">
                <wp:simplePos x="0" y="0"/>
                <wp:positionH relativeFrom="column">
                  <wp:posOffset>1161254</wp:posOffset>
                </wp:positionH>
                <wp:positionV relativeFrom="paragraph">
                  <wp:posOffset>1942683</wp:posOffset>
                </wp:positionV>
                <wp:extent cx="323850" cy="182880"/>
                <wp:effectExtent l="0" t="0" r="0" b="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rsidR="009D6745" w:rsidRPr="000066C4" w:rsidRDefault="009D6745" w:rsidP="0018041D">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70703" id="_x0000_s1034" type="#_x0000_t202" style="position:absolute;left:0;text-align:left;margin-left:91.45pt;margin-top:152.95pt;width:25.5pt;height:1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" filled="f" stroked="f">
                <v:textbox>
                  <w:txbxContent>
                    <w:p w:rsidR="009D6745" w:rsidRPr="000066C4" w:rsidRDefault="009D6745" w:rsidP="0018041D">
                      <w:pPr>
                        <w:rPr>
                          <w:rFonts w:ascii="Arial Narrow" w:hAnsi="Arial Narrow"/>
                        </w:rPr>
                      </w:pPr>
                      <w:r w:rsidRPr="000066C4">
                        <w:rPr>
                          <w:rFonts w:ascii="Arial Narrow" w:hAnsi="Arial Narrow"/>
                        </w:rPr>
                        <w:t>*</w:t>
                      </w:r>
                    </w:p>
                  </w:txbxContent>
                </v:textbox>
              </v:shape>
            </w:pict>
          </mc:Fallback>
        </mc:AlternateContent>
      </w:r>
      <w:r w:rsidRPr="00D22169">
        <w:rPr>
          <w:rFonts w:ascii="Arial Narrow" w:hAnsi="Arial Narrow" w:cs="Times New Roman"/>
          <w:bCs/>
          <w:noProof/>
          <w:color w:val="FF0000"/>
          <w:sz w:val="14"/>
          <w:szCs w:val="24"/>
          <w:lang w:eastAsia="pt-BR"/>
        </w:rPr>
        <mc:AlternateContent>
          <mc:Choice Requires="wps">
            <w:drawing>
              <wp:anchor distT="0" distB="0" distL="114300" distR="114300" simplePos="0" relativeHeight="251692032" behindDoc="0" locked="0" layoutInCell="1" allowOverlap="1" wp14:anchorId="5F474337" wp14:editId="4BEA7FE7">
                <wp:simplePos x="0" y="0"/>
                <wp:positionH relativeFrom="column">
                  <wp:posOffset>1243643</wp:posOffset>
                </wp:positionH>
                <wp:positionV relativeFrom="paragraph">
                  <wp:posOffset>2201773</wp:posOffset>
                </wp:positionV>
                <wp:extent cx="323850" cy="182880"/>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rsidR="009D6745" w:rsidRPr="000066C4" w:rsidRDefault="009D6745" w:rsidP="0018041D">
                            <w:pPr>
                              <w:rPr>
                                <w:rFonts w:ascii="Arial Narrow" w:hAnsi="Arial Narrow"/>
                              </w:rPr>
                            </w:pPr>
                            <w:r w:rsidRPr="000066C4">
                              <w:rPr>
                                <w:rFonts w:ascii="Arial Narrow" w:hAnsi="Arial Narrow"/>
                              </w:rPr>
                              <w:t>*</w:t>
                            </w:r>
                            <w:r>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74337" id="_x0000_s1035" type="#_x0000_t202" style="position:absolute;left:0;text-align:left;margin-left:97.9pt;margin-top:173.35pt;width:25.5pt;height:14.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" filled="f" stroked="f">
                <v:textbox>
                  <w:txbxContent>
                    <w:p w:rsidR="009D6745" w:rsidRPr="000066C4" w:rsidRDefault="009D6745" w:rsidP="0018041D">
                      <w:pPr>
                        <w:rPr>
                          <w:rFonts w:ascii="Arial Narrow" w:hAnsi="Arial Narrow"/>
                        </w:rPr>
                      </w:pPr>
                      <w:r w:rsidRPr="000066C4">
                        <w:rPr>
                          <w:rFonts w:ascii="Arial Narrow" w:hAnsi="Arial Narrow"/>
                        </w:rPr>
                        <w:t>*</w:t>
                      </w:r>
                      <w:r>
                        <w:rPr>
                          <w:rFonts w:ascii="Arial Narrow" w:hAnsi="Arial Narrow"/>
                        </w:rPr>
                        <w:t>*</w:t>
                      </w:r>
                    </w:p>
                  </w:txbxContent>
                </v:textbox>
              </v:shape>
            </w:pict>
          </mc:Fallback>
        </mc:AlternateContent>
      </w:r>
      <w:r w:rsidR="00273F75" w:rsidRPr="00273F75">
        <w:rPr>
          <w:noProof/>
          <w:lang w:eastAsia="pt-BR"/>
        </w:rPr>
        <w:drawing>
          <wp:inline distT="0" distB="0" distL="0" distR="0">
            <wp:extent cx="6659880" cy="2761026"/>
            <wp:effectExtent l="0" t="0" r="7620" b="127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59880" cy="2761026"/>
                    </a:xfrm>
                    <a:prstGeom prst="rect">
                      <a:avLst/>
                    </a:prstGeom>
                    <a:noFill/>
                    <a:ln>
                      <a:noFill/>
                    </a:ln>
                  </pic:spPr>
                </pic:pic>
              </a:graphicData>
            </a:graphic>
          </wp:inline>
        </w:drawing>
      </w:r>
    </w:p>
    <w:p w:rsidR="0018041D" w:rsidRPr="00D22169" w:rsidRDefault="0018041D" w:rsidP="0018041D">
      <w:pPr>
        <w:spacing w:after="0" w:line="240" w:lineRule="auto"/>
        <w:jc w:val="both"/>
        <w:rPr>
          <w:rFonts w:ascii="Arial Narrow" w:hAnsi="Arial Narrow"/>
          <w:color w:val="FF0000"/>
          <w:sz w:val="18"/>
          <w:szCs w:val="18"/>
        </w:rPr>
      </w:pPr>
    </w:p>
    <w:p w:rsidR="0018041D" w:rsidRPr="00273F75" w:rsidRDefault="0018041D" w:rsidP="0018041D">
      <w:pPr>
        <w:spacing w:after="0" w:line="240" w:lineRule="auto"/>
        <w:jc w:val="both"/>
        <w:rPr>
          <w:rFonts w:ascii="Arial Narrow" w:hAnsi="Arial Narrow"/>
          <w:sz w:val="18"/>
          <w:szCs w:val="18"/>
        </w:rPr>
      </w:pPr>
      <w:r w:rsidRPr="00273F75">
        <w:rPr>
          <w:rFonts w:ascii="Arial Narrow" w:hAnsi="Arial Narrow"/>
          <w:sz w:val="18"/>
          <w:szCs w:val="18"/>
        </w:rPr>
        <w:t>* Em Demais Classes estão consideradas Poder Público, Iluminação Pública, Serviço Público e Consumo próprio das distribuidoras.</w:t>
      </w:r>
    </w:p>
    <w:p w:rsidR="0018041D" w:rsidRPr="00273F75" w:rsidRDefault="0018041D" w:rsidP="0018041D">
      <w:pPr>
        <w:spacing w:after="0" w:line="240" w:lineRule="auto"/>
        <w:jc w:val="both"/>
        <w:rPr>
          <w:rFonts w:ascii="Arial Narrow" w:hAnsi="Arial Narrow"/>
          <w:sz w:val="18"/>
          <w:szCs w:val="18"/>
        </w:rPr>
      </w:pPr>
      <w:r w:rsidRPr="00273F75">
        <w:rPr>
          <w:rFonts w:ascii="Arial Narrow" w:hAnsi="Arial Narrow"/>
          <w:sz w:val="18"/>
          <w:szCs w:val="18"/>
        </w:rPr>
        <w:t>** As informações “Perdas e Diferenças” são obtidas considerando o cálculo do montante de carga verificada no SEB (SIN e Sistemas Isolados), abatido do consumo apurado mensalmente no país (consolidação EPE).</w:t>
      </w:r>
    </w:p>
    <w:p w:rsidR="001B1D46" w:rsidRPr="00273F75" w:rsidRDefault="0018041D" w:rsidP="001B1D46">
      <w:pPr>
        <w:spacing w:after="0" w:line="240" w:lineRule="auto"/>
        <w:jc w:val="both"/>
      </w:pPr>
      <w:r w:rsidRPr="00273F75">
        <w:rPr>
          <w:rFonts w:ascii="Arial Narrow" w:hAnsi="Arial Narrow"/>
          <w:sz w:val="18"/>
          <w:szCs w:val="18"/>
        </w:rPr>
        <w:t xml:space="preserve">Dados contabilizados até </w:t>
      </w:r>
      <w:r w:rsidR="00273F75">
        <w:rPr>
          <w:rFonts w:ascii="Arial Narrow" w:hAnsi="Arial Narrow"/>
          <w:sz w:val="18"/>
          <w:szCs w:val="18"/>
        </w:rPr>
        <w:t>abril</w:t>
      </w:r>
      <w:r w:rsidRPr="00273F75">
        <w:rPr>
          <w:rFonts w:ascii="Arial Narrow" w:hAnsi="Arial Narrow"/>
          <w:sz w:val="18"/>
          <w:szCs w:val="18"/>
        </w:rPr>
        <w:t xml:space="preserve"> de 201</w:t>
      </w:r>
      <w:r w:rsidR="0076362F" w:rsidRPr="00273F75">
        <w:rPr>
          <w:rFonts w:ascii="Arial Narrow" w:hAnsi="Arial Narrow"/>
          <w:sz w:val="18"/>
          <w:szCs w:val="18"/>
        </w:rPr>
        <w:t>8</w:t>
      </w:r>
      <w:r w:rsidRPr="00273F75">
        <w:rPr>
          <w:rFonts w:ascii="Arial Narrow" w:hAnsi="Arial Narrow"/>
          <w:sz w:val="18"/>
          <w:szCs w:val="18"/>
        </w:rPr>
        <w:t>.</w:t>
      </w:r>
      <w:r w:rsidR="001B1D46" w:rsidRPr="00273F75">
        <w:rPr>
          <w:rFonts w:ascii="Arial Narrow" w:hAnsi="Arial Narrow"/>
          <w:sz w:val="18"/>
          <w:szCs w:val="18"/>
        </w:rPr>
        <w:t xml:space="preserve">                                                                                                                                        </w:t>
      </w:r>
      <w:r w:rsidRPr="00273F75">
        <w:rPr>
          <w:rFonts w:ascii="Arial Narrow" w:hAnsi="Arial Narrow"/>
          <w:sz w:val="18"/>
          <w:szCs w:val="18"/>
        </w:rPr>
        <w:t xml:space="preserve"> </w:t>
      </w:r>
      <w:r w:rsidR="001B1D46" w:rsidRPr="00273F75">
        <w:rPr>
          <w:rFonts w:ascii="Arial Narrow" w:hAnsi="Arial Narrow"/>
          <w:sz w:val="18"/>
          <w:szCs w:val="18"/>
        </w:rPr>
        <w:t>Fonte dos dados: EPE</w:t>
      </w:r>
      <w:r w:rsidR="0018038E">
        <w:rPr>
          <w:rFonts w:ascii="Arial Narrow" w:hAnsi="Arial Narrow"/>
          <w:sz w:val="18"/>
          <w:szCs w:val="18"/>
        </w:rPr>
        <w:t xml:space="preserve"> e </w:t>
      </w:r>
      <w:r w:rsidR="001B1D46" w:rsidRPr="00273F75">
        <w:rPr>
          <w:rFonts w:ascii="Arial Narrow" w:hAnsi="Arial Narrow"/>
          <w:sz w:val="18"/>
          <w:szCs w:val="18"/>
        </w:rPr>
        <w:t>ONS</w:t>
      </w:r>
    </w:p>
    <w:p w:rsidR="0018041D" w:rsidRPr="00D22169" w:rsidRDefault="0018041D" w:rsidP="001B1D46">
      <w:pPr>
        <w:spacing w:after="0" w:line="240" w:lineRule="auto"/>
        <w:jc w:val="both"/>
        <w:rPr>
          <w:rFonts w:ascii="Arial Narrow" w:hAnsi="Arial Narrow"/>
          <w:color w:val="FF0000"/>
          <w:sz w:val="18"/>
          <w:szCs w:val="18"/>
        </w:rPr>
      </w:pPr>
      <w:r w:rsidRPr="00D22169">
        <w:rPr>
          <w:rFonts w:ascii="Arial Narrow" w:hAnsi="Arial Narrow"/>
          <w:color w:val="FF0000"/>
          <w:sz w:val="18"/>
          <w:szCs w:val="18"/>
        </w:rPr>
        <w:t xml:space="preserve">                                                                                                                                                                                      </w:t>
      </w:r>
      <w:r w:rsidR="001B1D46" w:rsidRPr="00D22169">
        <w:rPr>
          <w:rFonts w:ascii="Arial Narrow" w:hAnsi="Arial Narrow"/>
          <w:color w:val="FF0000"/>
          <w:sz w:val="18"/>
          <w:szCs w:val="18"/>
        </w:rPr>
        <w:t xml:space="preserve">                 </w:t>
      </w:r>
    </w:p>
    <w:p w:rsidR="00377D8E" w:rsidRPr="00D22169" w:rsidRDefault="00377D8E" w:rsidP="0018041D">
      <w:pPr>
        <w:tabs>
          <w:tab w:val="right" w:pos="10488"/>
        </w:tabs>
        <w:spacing w:after="0" w:line="240" w:lineRule="auto"/>
        <w:rPr>
          <w:rFonts w:ascii="Arial Narrow" w:hAnsi="Arial Narrow"/>
          <w:color w:val="FF0000"/>
          <w:sz w:val="18"/>
          <w:szCs w:val="18"/>
        </w:rPr>
      </w:pPr>
    </w:p>
    <w:p w:rsidR="0018041D" w:rsidRPr="00D22169" w:rsidRDefault="00273F75" w:rsidP="0018041D">
      <w:pPr>
        <w:keepNext/>
        <w:tabs>
          <w:tab w:val="right" w:pos="10488"/>
        </w:tabs>
        <w:spacing w:after="0" w:line="240" w:lineRule="auto"/>
        <w:jc w:val="center"/>
        <w:rPr>
          <w:color w:val="FF0000"/>
        </w:rPr>
      </w:pPr>
      <w:r w:rsidRPr="00273F75">
        <w:rPr>
          <w:noProof/>
          <w:lang w:eastAsia="pt-BR"/>
        </w:rPr>
        <w:drawing>
          <wp:inline distT="0" distB="0" distL="0" distR="0">
            <wp:extent cx="6659880" cy="2531533"/>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59880" cy="2531533"/>
                    </a:xfrm>
                    <a:prstGeom prst="rect">
                      <a:avLst/>
                    </a:prstGeom>
                    <a:noFill/>
                    <a:ln>
                      <a:noFill/>
                    </a:ln>
                  </pic:spPr>
                </pic:pic>
              </a:graphicData>
            </a:graphic>
          </wp:inline>
        </w:drawing>
      </w:r>
    </w:p>
    <w:p w:rsidR="0018041D" w:rsidRPr="00273F75" w:rsidRDefault="0018041D" w:rsidP="0018041D">
      <w:pPr>
        <w:pStyle w:val="Legenda"/>
      </w:pPr>
      <w:bookmarkStart w:id="28" w:name="_Toc519154322"/>
      <w:r w:rsidRPr="00273F75">
        <w:t xml:space="preserve">Figura </w:t>
      </w:r>
      <w:fldSimple w:instr=" SEQ Figura \* ARABIC ">
        <w:r w:rsidR="008B3058">
          <w:rPr>
            <w:noProof/>
          </w:rPr>
          <w:t>10</w:t>
        </w:r>
      </w:fldSimple>
      <w:r w:rsidRPr="00273F75">
        <w:t>. Consumo de energia elétrica no mês e acumulado em 12 meses.</w:t>
      </w:r>
      <w:bookmarkEnd w:id="28"/>
    </w:p>
    <w:p w:rsidR="0018041D" w:rsidRPr="00273F75" w:rsidRDefault="0018041D" w:rsidP="001B1D46">
      <w:pPr>
        <w:spacing w:before="120" w:after="0" w:line="240" w:lineRule="auto"/>
        <w:jc w:val="both"/>
        <w:rPr>
          <w:rFonts w:ascii="Arial Narrow" w:hAnsi="Arial Narrow" w:cs="Times New Roman"/>
          <w:bCs/>
          <w:sz w:val="24"/>
          <w:szCs w:val="24"/>
        </w:rPr>
      </w:pPr>
      <w:r w:rsidRPr="00273F75">
        <w:rPr>
          <w:rFonts w:ascii="Arial Narrow" w:hAnsi="Arial Narrow"/>
          <w:sz w:val="18"/>
          <w:szCs w:val="18"/>
        </w:rPr>
        <w:t xml:space="preserve">Dados contabilizados até </w:t>
      </w:r>
      <w:r w:rsidR="00273F75" w:rsidRPr="00273F75">
        <w:rPr>
          <w:rFonts w:ascii="Arial Narrow" w:hAnsi="Arial Narrow"/>
          <w:sz w:val="18"/>
          <w:szCs w:val="18"/>
        </w:rPr>
        <w:t>abril</w:t>
      </w:r>
      <w:r w:rsidRPr="00273F75">
        <w:rPr>
          <w:rFonts w:ascii="Arial Narrow" w:hAnsi="Arial Narrow"/>
          <w:sz w:val="18"/>
          <w:szCs w:val="18"/>
        </w:rPr>
        <w:t xml:space="preserve"> de 201</w:t>
      </w:r>
      <w:r w:rsidR="001F2E8D" w:rsidRPr="00273F75">
        <w:rPr>
          <w:rFonts w:ascii="Arial Narrow" w:hAnsi="Arial Narrow"/>
          <w:sz w:val="18"/>
          <w:szCs w:val="18"/>
        </w:rPr>
        <w:t>8</w:t>
      </w:r>
      <w:r w:rsidRPr="00273F75">
        <w:rPr>
          <w:rFonts w:ascii="Arial Narrow" w:hAnsi="Arial Narrow"/>
          <w:sz w:val="18"/>
          <w:szCs w:val="18"/>
        </w:rPr>
        <w:t xml:space="preserve">.                                                                                                                                                   </w:t>
      </w:r>
    </w:p>
    <w:p w:rsidR="00377D8E" w:rsidRPr="00273F75" w:rsidRDefault="00377D8E" w:rsidP="00A2022B">
      <w:pPr>
        <w:spacing w:before="120" w:after="0" w:line="240" w:lineRule="auto"/>
        <w:ind w:firstLine="708"/>
        <w:jc w:val="both"/>
        <w:rPr>
          <w:rFonts w:ascii="Arial Narrow" w:hAnsi="Arial Narrow" w:cs="Times New Roman"/>
          <w:bCs/>
          <w:sz w:val="24"/>
          <w:szCs w:val="24"/>
        </w:rPr>
      </w:pPr>
    </w:p>
    <w:p w:rsidR="00D402BA" w:rsidRPr="00273F75" w:rsidRDefault="00D402BA" w:rsidP="00EB4582">
      <w:pPr>
        <w:spacing w:after="0" w:line="240" w:lineRule="auto"/>
        <w:jc w:val="both"/>
        <w:rPr>
          <w:rFonts w:ascii="Arial Narrow" w:hAnsi="Arial Narrow" w:cs="Times New Roman"/>
          <w:bCs/>
          <w:sz w:val="18"/>
          <w:szCs w:val="18"/>
        </w:rPr>
      </w:pPr>
      <w:r w:rsidRPr="00273F75">
        <w:rPr>
          <w:rFonts w:ascii="Arial Narrow" w:hAnsi="Arial Narrow" w:cs="Times New Roman"/>
          <w:bCs/>
          <w:sz w:val="18"/>
          <w:szCs w:val="18"/>
        </w:rPr>
        <w:t xml:space="preserve">* Referência: </w:t>
      </w:r>
      <w:hyperlink r:id="rId39" w:history="1">
        <w:r w:rsidRPr="00273F75">
          <w:rPr>
            <w:rStyle w:val="Hyperlink"/>
            <w:rFonts w:ascii="Arial Narrow" w:hAnsi="Arial Narrow" w:cs="Times New Roman"/>
            <w:bCs/>
            <w:color w:val="auto"/>
            <w:sz w:val="18"/>
            <w:szCs w:val="18"/>
          </w:rPr>
          <w:t>http://www.epe.gov.br/ResenhaMensal/Forms/EPEResenhaMensal.aspx</w:t>
        </w:r>
      </w:hyperlink>
      <w:r w:rsidRPr="00273F75">
        <w:rPr>
          <w:rStyle w:val="Hyperlink"/>
          <w:rFonts w:ascii="Arial Narrow" w:hAnsi="Arial Narrow" w:cs="Times New Roman"/>
          <w:bCs/>
          <w:color w:val="auto"/>
          <w:sz w:val="18"/>
          <w:szCs w:val="18"/>
        </w:rPr>
        <w:t xml:space="preserve">. </w:t>
      </w:r>
      <w:r w:rsidRPr="00273F75">
        <w:rPr>
          <w:rStyle w:val="Hyperlink"/>
          <w:rFonts w:ascii="Arial Narrow" w:hAnsi="Arial Narrow" w:cs="Times New Roman"/>
          <w:bCs/>
          <w:color w:val="auto"/>
          <w:sz w:val="18"/>
          <w:szCs w:val="18"/>
          <w:u w:val="none"/>
        </w:rPr>
        <w:t>Considera autoprodução circulante na rede.</w:t>
      </w:r>
      <w:r w:rsidR="00601516" w:rsidRPr="00273F75">
        <w:rPr>
          <w:rFonts w:ascii="Arial Narrow" w:hAnsi="Arial Narrow"/>
          <w:sz w:val="18"/>
          <w:szCs w:val="18"/>
        </w:rPr>
        <w:t xml:space="preserve"> Conforme informações da EPE, </w:t>
      </w:r>
      <w:r w:rsidR="001A6592" w:rsidRPr="00273F75">
        <w:rPr>
          <w:rFonts w:ascii="Arial Narrow" w:hAnsi="Arial Narrow"/>
          <w:sz w:val="18"/>
          <w:szCs w:val="18"/>
        </w:rPr>
        <w:t>n</w:t>
      </w:r>
      <w:r w:rsidR="00601516" w:rsidRPr="00273F75">
        <w:rPr>
          <w:rFonts w:ascii="Arial Narrow" w:hAnsi="Arial Narrow"/>
          <w:sz w:val="18"/>
          <w:szCs w:val="18"/>
        </w:rPr>
        <w:t>os montantes relativos a</w:t>
      </w:r>
      <w:r w:rsidR="00532F60" w:rsidRPr="00273F75">
        <w:rPr>
          <w:rFonts w:ascii="Arial Narrow" w:hAnsi="Arial Narrow"/>
          <w:sz w:val="18"/>
          <w:szCs w:val="18"/>
        </w:rPr>
        <w:t xml:space="preserve"> </w:t>
      </w:r>
      <w:r w:rsidR="00273F75">
        <w:rPr>
          <w:rFonts w:ascii="Arial Narrow" w:hAnsi="Arial Narrow"/>
          <w:sz w:val="18"/>
          <w:szCs w:val="18"/>
        </w:rPr>
        <w:t>abril</w:t>
      </w:r>
      <w:r w:rsidR="00A474B2" w:rsidRPr="00273F75">
        <w:rPr>
          <w:rFonts w:ascii="Arial Narrow" w:hAnsi="Arial Narrow"/>
          <w:sz w:val="18"/>
          <w:szCs w:val="18"/>
        </w:rPr>
        <w:t xml:space="preserve"> </w:t>
      </w:r>
      <w:r w:rsidR="00532F60" w:rsidRPr="00273F75">
        <w:rPr>
          <w:rFonts w:ascii="Arial Narrow" w:hAnsi="Arial Narrow"/>
          <w:sz w:val="18"/>
          <w:szCs w:val="18"/>
        </w:rPr>
        <w:t>de 201</w:t>
      </w:r>
      <w:r w:rsidR="00A474B2" w:rsidRPr="00273F75">
        <w:rPr>
          <w:rFonts w:ascii="Arial Narrow" w:hAnsi="Arial Narrow"/>
          <w:sz w:val="18"/>
          <w:szCs w:val="18"/>
        </w:rPr>
        <w:t>8</w:t>
      </w:r>
      <w:r w:rsidR="001A6592" w:rsidRPr="00273F75">
        <w:rPr>
          <w:rFonts w:ascii="Arial Narrow" w:hAnsi="Arial Narrow"/>
          <w:sz w:val="18"/>
          <w:szCs w:val="18"/>
        </w:rPr>
        <w:t xml:space="preserve"> e totalizados,</w:t>
      </w:r>
      <w:r w:rsidR="00532F60" w:rsidRPr="00273F75">
        <w:rPr>
          <w:rFonts w:ascii="Arial Narrow" w:hAnsi="Arial Narrow"/>
          <w:sz w:val="18"/>
          <w:szCs w:val="18"/>
        </w:rPr>
        <w:t xml:space="preserve"> </w:t>
      </w:r>
      <w:r w:rsidR="00601516" w:rsidRPr="00273F75">
        <w:rPr>
          <w:rFonts w:ascii="Arial Narrow" w:hAnsi="Arial Narrow"/>
          <w:sz w:val="18"/>
          <w:szCs w:val="18"/>
        </w:rPr>
        <w:t xml:space="preserve">foram incluídos </w:t>
      </w:r>
      <w:r w:rsidR="001B1D46" w:rsidRPr="00273F75">
        <w:rPr>
          <w:rFonts w:ascii="Arial Narrow" w:hAnsi="Arial Narrow"/>
          <w:sz w:val="18"/>
          <w:szCs w:val="18"/>
        </w:rPr>
        <w:t xml:space="preserve">parcialmente </w:t>
      </w:r>
      <w:r w:rsidR="00601516" w:rsidRPr="00273F75">
        <w:rPr>
          <w:rFonts w:ascii="Arial Narrow" w:hAnsi="Arial Narrow"/>
          <w:sz w:val="18"/>
          <w:szCs w:val="18"/>
        </w:rPr>
        <w:t xml:space="preserve">os dados </w:t>
      </w:r>
      <w:r w:rsidR="00532F60" w:rsidRPr="00273F75">
        <w:rPr>
          <w:rFonts w:ascii="Arial Narrow" w:hAnsi="Arial Narrow"/>
          <w:sz w:val="18"/>
          <w:szCs w:val="18"/>
        </w:rPr>
        <w:t xml:space="preserve">dos sistemas isolados, </w:t>
      </w:r>
      <w:r w:rsidR="00601516" w:rsidRPr="00273F75">
        <w:rPr>
          <w:rFonts w:ascii="Arial Narrow" w:hAnsi="Arial Narrow"/>
          <w:sz w:val="18"/>
          <w:szCs w:val="18"/>
        </w:rPr>
        <w:t xml:space="preserve">pois </w:t>
      </w:r>
      <w:r w:rsidR="001B1D46" w:rsidRPr="00273F75">
        <w:rPr>
          <w:rFonts w:ascii="Arial Narrow" w:hAnsi="Arial Narrow"/>
          <w:sz w:val="18"/>
          <w:szCs w:val="18"/>
        </w:rPr>
        <w:t>algumas</w:t>
      </w:r>
      <w:r w:rsidR="00601516" w:rsidRPr="00273F75">
        <w:rPr>
          <w:rFonts w:ascii="Arial Narrow" w:hAnsi="Arial Narrow"/>
          <w:sz w:val="18"/>
          <w:szCs w:val="18"/>
        </w:rPr>
        <w:t xml:space="preserve"> distribuidoras </w:t>
      </w:r>
      <w:r w:rsidR="009D6745">
        <w:rPr>
          <w:rFonts w:ascii="Arial Narrow" w:hAnsi="Arial Narrow"/>
          <w:sz w:val="18"/>
          <w:szCs w:val="18"/>
        </w:rPr>
        <w:t xml:space="preserve">dos sistemas isolados </w:t>
      </w:r>
      <w:r w:rsidR="00601516" w:rsidRPr="00273F75">
        <w:rPr>
          <w:rFonts w:ascii="Arial Narrow" w:hAnsi="Arial Narrow"/>
          <w:sz w:val="18"/>
          <w:szCs w:val="18"/>
        </w:rPr>
        <w:t>ainda não disponibilizaram seus dados ao ONS.</w:t>
      </w:r>
    </w:p>
    <w:p w:rsidR="008E2113" w:rsidRPr="00386FA8" w:rsidRDefault="008E2113" w:rsidP="008E2113">
      <w:pPr>
        <w:pStyle w:val="Legenda"/>
        <w:keepNext/>
      </w:pPr>
      <w:bookmarkStart w:id="29" w:name="_Toc519154347"/>
      <w:r w:rsidRPr="00386FA8">
        <w:lastRenderedPageBreak/>
        <w:t xml:space="preserve">Tabela </w:t>
      </w:r>
      <w:fldSimple w:instr=" SEQ Tabela \* ARABIC ">
        <w:r w:rsidR="008B3058">
          <w:rPr>
            <w:noProof/>
          </w:rPr>
          <w:t>5</w:t>
        </w:r>
      </w:fldSimple>
      <w:r w:rsidRPr="00386FA8">
        <w:t>. Consumo médio de energia elétrica por classe de consumo.</w:t>
      </w:r>
      <w:bookmarkEnd w:id="29"/>
    </w:p>
    <w:p w:rsidR="008E2113" w:rsidRPr="00D22169" w:rsidRDefault="008E2113" w:rsidP="008E2113">
      <w:pPr>
        <w:jc w:val="center"/>
        <w:rPr>
          <w:color w:val="FF0000"/>
        </w:rPr>
      </w:pPr>
      <w:r w:rsidRPr="00D22169">
        <w:rPr>
          <w:rFonts w:ascii="Arial Narrow" w:hAnsi="Arial Narrow" w:cs="Times New Roman"/>
          <w:bCs/>
          <w:noProof/>
          <w:color w:val="FF0000"/>
          <w:sz w:val="14"/>
          <w:szCs w:val="24"/>
          <w:lang w:eastAsia="pt-BR"/>
        </w:rPr>
        <mc:AlternateContent>
          <mc:Choice Requires="wps">
            <w:drawing>
              <wp:anchor distT="0" distB="0" distL="114300" distR="114300" simplePos="0" relativeHeight="251617280" behindDoc="0" locked="0" layoutInCell="1" allowOverlap="1" wp14:anchorId="5CDCC5FA" wp14:editId="1CA3EE2D">
                <wp:simplePos x="0" y="0"/>
                <wp:positionH relativeFrom="column">
                  <wp:posOffset>1498590</wp:posOffset>
                </wp:positionH>
                <wp:positionV relativeFrom="paragraph">
                  <wp:posOffset>1847841</wp:posOffset>
                </wp:positionV>
                <wp:extent cx="323850" cy="323850"/>
                <wp:effectExtent l="0" t="0" r="0" b="0"/>
                <wp:wrapNone/>
                <wp:docPr id="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rsidR="009D6745" w:rsidRPr="000066C4" w:rsidRDefault="009D6745" w:rsidP="008E2113">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CC5FA" id="_x0000_s1036" type="#_x0000_t202" style="position:absolute;left:0;text-align:left;margin-left:118pt;margin-top:145.5pt;width:25.5pt;height:2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" filled="f" stroked="f">
                <v:textbox>
                  <w:txbxContent>
                    <w:p w:rsidR="009D6745" w:rsidRPr="000066C4" w:rsidRDefault="009D6745" w:rsidP="008E2113">
                      <w:pPr>
                        <w:rPr>
                          <w:rFonts w:ascii="Arial Narrow" w:hAnsi="Arial Narrow"/>
                        </w:rPr>
                      </w:pPr>
                      <w:r w:rsidRPr="000066C4">
                        <w:rPr>
                          <w:rFonts w:ascii="Arial Narrow" w:hAnsi="Arial Narrow"/>
                        </w:rPr>
                        <w:t>*</w:t>
                      </w:r>
                    </w:p>
                  </w:txbxContent>
                </v:textbox>
              </v:shape>
            </w:pict>
          </mc:Fallback>
        </mc:AlternateContent>
      </w:r>
      <w:r w:rsidR="00273F75" w:rsidRPr="00273F75">
        <w:rPr>
          <w:noProof/>
          <w:lang w:eastAsia="pt-BR"/>
        </w:rPr>
        <w:drawing>
          <wp:inline distT="0" distB="0" distL="0" distR="0">
            <wp:extent cx="6659880" cy="2446971"/>
            <wp:effectExtent l="0" t="0" r="762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9880" cy="2446971"/>
                    </a:xfrm>
                    <a:prstGeom prst="rect">
                      <a:avLst/>
                    </a:prstGeom>
                    <a:noFill/>
                    <a:ln>
                      <a:noFill/>
                    </a:ln>
                  </pic:spPr>
                </pic:pic>
              </a:graphicData>
            </a:graphic>
          </wp:inline>
        </w:drawing>
      </w:r>
    </w:p>
    <w:p w:rsidR="008E2113" w:rsidRPr="00273F75" w:rsidRDefault="008E2113" w:rsidP="008E2113">
      <w:pPr>
        <w:spacing w:after="0" w:line="240" w:lineRule="auto"/>
        <w:jc w:val="both"/>
        <w:rPr>
          <w:rFonts w:ascii="Arial Narrow" w:hAnsi="Arial Narrow"/>
          <w:sz w:val="18"/>
          <w:szCs w:val="18"/>
        </w:rPr>
      </w:pPr>
      <w:r w:rsidRPr="00273F75">
        <w:rPr>
          <w:rFonts w:ascii="Arial Narrow" w:hAnsi="Arial Narrow"/>
          <w:sz w:val="18"/>
          <w:szCs w:val="18"/>
        </w:rPr>
        <w:t>* Em Demais Classes estão consideradas Poder Público, Iluminação Pública, Serviço Público e consumo próprio das distribuidoras.</w:t>
      </w:r>
    </w:p>
    <w:p w:rsidR="008E2113" w:rsidRPr="00273F75" w:rsidRDefault="008E2113" w:rsidP="008E2113">
      <w:pPr>
        <w:spacing w:after="0" w:line="240" w:lineRule="auto"/>
        <w:rPr>
          <w:rFonts w:ascii="Arial Narrow" w:hAnsi="Arial Narrow"/>
          <w:sz w:val="18"/>
          <w:szCs w:val="18"/>
        </w:rPr>
      </w:pPr>
      <w:r w:rsidRPr="00273F75">
        <w:rPr>
          <w:rFonts w:ascii="Arial Narrow" w:hAnsi="Arial Narrow"/>
          <w:sz w:val="18"/>
          <w:szCs w:val="18"/>
        </w:rPr>
        <w:t xml:space="preserve">Dados contabilizados até </w:t>
      </w:r>
      <w:r w:rsidR="00273F75" w:rsidRPr="00273F75">
        <w:rPr>
          <w:rFonts w:ascii="Arial Narrow" w:hAnsi="Arial Narrow"/>
          <w:sz w:val="18"/>
          <w:szCs w:val="18"/>
        </w:rPr>
        <w:t>abril</w:t>
      </w:r>
      <w:r w:rsidR="004A140F" w:rsidRPr="00273F75">
        <w:rPr>
          <w:rFonts w:ascii="Arial Narrow" w:hAnsi="Arial Narrow"/>
          <w:sz w:val="18"/>
          <w:szCs w:val="18"/>
        </w:rPr>
        <w:t xml:space="preserve"> de 201</w:t>
      </w:r>
      <w:r w:rsidR="00493D1F" w:rsidRPr="00273F75">
        <w:rPr>
          <w:rFonts w:ascii="Arial Narrow" w:hAnsi="Arial Narrow"/>
          <w:sz w:val="18"/>
          <w:szCs w:val="18"/>
        </w:rPr>
        <w:t>8</w:t>
      </w:r>
      <w:r w:rsidRPr="00273F75">
        <w:rPr>
          <w:rFonts w:ascii="Arial Narrow" w:hAnsi="Arial Narrow"/>
          <w:sz w:val="18"/>
          <w:szCs w:val="18"/>
        </w:rPr>
        <w:t xml:space="preserve">.              </w:t>
      </w:r>
      <w:r w:rsidR="00727949" w:rsidRPr="00273F75">
        <w:rPr>
          <w:rFonts w:ascii="Arial Narrow" w:hAnsi="Arial Narrow"/>
          <w:sz w:val="18"/>
          <w:szCs w:val="18"/>
        </w:rPr>
        <w:t xml:space="preserve">     </w:t>
      </w:r>
      <w:r w:rsidRPr="00273F75">
        <w:rPr>
          <w:rFonts w:ascii="Arial Narrow" w:hAnsi="Arial Narrow"/>
          <w:sz w:val="18"/>
          <w:szCs w:val="18"/>
        </w:rPr>
        <w:t xml:space="preserve">     </w:t>
      </w:r>
      <w:r w:rsidR="00794A10" w:rsidRPr="00273F75">
        <w:rPr>
          <w:rFonts w:ascii="Arial Narrow" w:hAnsi="Arial Narrow"/>
          <w:sz w:val="18"/>
          <w:szCs w:val="18"/>
        </w:rPr>
        <w:t xml:space="preserve">                               </w:t>
      </w:r>
      <w:r w:rsidRPr="00273F75">
        <w:rPr>
          <w:rFonts w:ascii="Arial Narrow" w:hAnsi="Arial Narrow"/>
          <w:sz w:val="18"/>
          <w:szCs w:val="18"/>
        </w:rPr>
        <w:t xml:space="preserve"> </w:t>
      </w:r>
      <w:r w:rsidR="00D32C28" w:rsidRPr="00273F75">
        <w:rPr>
          <w:rFonts w:ascii="Arial Narrow" w:hAnsi="Arial Narrow"/>
          <w:sz w:val="18"/>
          <w:szCs w:val="18"/>
        </w:rPr>
        <w:t xml:space="preserve">                               </w:t>
      </w:r>
      <w:r w:rsidR="00470B19" w:rsidRPr="00273F75">
        <w:rPr>
          <w:rFonts w:ascii="Arial Narrow" w:hAnsi="Arial Narrow"/>
          <w:sz w:val="18"/>
          <w:szCs w:val="18"/>
        </w:rPr>
        <w:t xml:space="preserve">                    </w:t>
      </w:r>
      <w:r w:rsidRPr="00273F75">
        <w:rPr>
          <w:rFonts w:ascii="Arial Narrow" w:hAnsi="Arial Narrow"/>
          <w:sz w:val="18"/>
          <w:szCs w:val="18"/>
        </w:rPr>
        <w:t xml:space="preserve">                                        </w:t>
      </w:r>
    </w:p>
    <w:p w:rsidR="00DD66E1" w:rsidRPr="00D22169" w:rsidRDefault="00DD66E1" w:rsidP="008E2113">
      <w:pPr>
        <w:spacing w:after="0" w:line="240" w:lineRule="auto"/>
        <w:rPr>
          <w:rFonts w:ascii="Arial Narrow" w:hAnsi="Arial Narrow"/>
          <w:color w:val="FF0000"/>
          <w:sz w:val="18"/>
          <w:szCs w:val="18"/>
        </w:rPr>
      </w:pPr>
    </w:p>
    <w:p w:rsidR="00D66818" w:rsidRPr="00D22169" w:rsidRDefault="00D66818" w:rsidP="008E2113">
      <w:pPr>
        <w:spacing w:after="0" w:line="240" w:lineRule="auto"/>
        <w:rPr>
          <w:rFonts w:ascii="Arial Narrow" w:hAnsi="Arial Narrow"/>
          <w:color w:val="FF0000"/>
          <w:sz w:val="18"/>
          <w:szCs w:val="18"/>
        </w:rPr>
      </w:pPr>
    </w:p>
    <w:p w:rsidR="00DD66E1" w:rsidRPr="00D22169" w:rsidRDefault="00DD66E1" w:rsidP="008E2113">
      <w:pPr>
        <w:spacing w:after="0" w:line="240" w:lineRule="auto"/>
        <w:rPr>
          <w:rFonts w:ascii="Arial Narrow" w:hAnsi="Arial Narrow"/>
          <w:color w:val="FF0000"/>
          <w:sz w:val="18"/>
          <w:szCs w:val="18"/>
        </w:rPr>
      </w:pPr>
    </w:p>
    <w:p w:rsidR="0076492D" w:rsidRPr="00273F75" w:rsidRDefault="0076492D" w:rsidP="00D106E9">
      <w:pPr>
        <w:pStyle w:val="Legenda"/>
        <w:keepNext/>
        <w:ind w:left="709"/>
      </w:pPr>
      <w:bookmarkStart w:id="30" w:name="_Toc519154348"/>
      <w:r w:rsidRPr="00273F75">
        <w:t xml:space="preserve">Tabela </w:t>
      </w:r>
      <w:fldSimple w:instr=" SEQ Tabela \* ARABIC ">
        <w:r w:rsidR="008B3058">
          <w:rPr>
            <w:noProof/>
          </w:rPr>
          <w:t>6</w:t>
        </w:r>
      </w:fldSimple>
      <w:r w:rsidRPr="00273F75">
        <w:t>. Unidades consumidoras no Brasil: estratificação por classe.</w:t>
      </w:r>
      <w:bookmarkEnd w:id="30"/>
    </w:p>
    <w:p w:rsidR="00D62D1A" w:rsidRPr="00D22169" w:rsidRDefault="00CF7355" w:rsidP="0076492D">
      <w:pPr>
        <w:spacing w:before="120" w:after="0" w:line="240" w:lineRule="auto"/>
        <w:ind w:firstLine="709"/>
        <w:jc w:val="center"/>
        <w:rPr>
          <w:rFonts w:ascii="Arial Narrow" w:hAnsi="Arial Narrow" w:cs="Times New Roman"/>
          <w:bCs/>
          <w:color w:val="FF0000"/>
          <w:sz w:val="24"/>
          <w:szCs w:val="24"/>
        </w:rPr>
      </w:pPr>
      <w:r w:rsidRPr="00D22169">
        <w:rPr>
          <w:rFonts w:ascii="Arial Narrow" w:hAnsi="Arial Narrow" w:cs="Times New Roman"/>
          <w:bCs/>
          <w:noProof/>
          <w:color w:val="FF0000"/>
          <w:sz w:val="14"/>
          <w:szCs w:val="24"/>
          <w:lang w:eastAsia="pt-BR"/>
        </w:rPr>
        <mc:AlternateContent>
          <mc:Choice Requires="wps">
            <w:drawing>
              <wp:anchor distT="0" distB="0" distL="114300" distR="114300" simplePos="0" relativeHeight="251614208" behindDoc="0" locked="0" layoutInCell="1" allowOverlap="1" wp14:anchorId="7EBFFDC2" wp14:editId="2677074B">
                <wp:simplePos x="0" y="0"/>
                <wp:positionH relativeFrom="column">
                  <wp:posOffset>2379980</wp:posOffset>
                </wp:positionH>
                <wp:positionV relativeFrom="paragraph">
                  <wp:posOffset>2048510</wp:posOffset>
                </wp:positionV>
                <wp:extent cx="323850" cy="323850"/>
                <wp:effectExtent l="0" t="0" r="0" b="0"/>
                <wp:wrapNone/>
                <wp:docPr id="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rsidR="009D6745" w:rsidRPr="000066C4" w:rsidRDefault="009D6745" w:rsidP="00CF7355">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FFDC2" id="_x0000_s1037" type="#_x0000_t202" style="position:absolute;left:0;text-align:left;margin-left:187.4pt;margin-top:161.3pt;width:25.5pt;height:2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" filled="f" stroked="f">
                <v:textbox>
                  <w:txbxContent>
                    <w:p w:rsidR="009D6745" w:rsidRPr="000066C4" w:rsidRDefault="009D6745" w:rsidP="00CF7355">
                      <w:pPr>
                        <w:rPr>
                          <w:rFonts w:ascii="Arial Narrow" w:hAnsi="Arial Narrow"/>
                        </w:rPr>
                      </w:pPr>
                      <w:r w:rsidRPr="000066C4">
                        <w:rPr>
                          <w:rFonts w:ascii="Arial Narrow" w:hAnsi="Arial Narrow"/>
                        </w:rPr>
                        <w:t>*</w:t>
                      </w:r>
                    </w:p>
                  </w:txbxContent>
                </v:textbox>
              </v:shape>
            </w:pict>
          </mc:Fallback>
        </mc:AlternateContent>
      </w:r>
      <w:r w:rsidR="00EE4621" w:rsidRPr="00D22169">
        <w:rPr>
          <w:rFonts w:ascii="Arial Narrow" w:hAnsi="Arial Narrow" w:cs="Times New Roman"/>
          <w:bCs/>
          <w:color w:val="FF0000"/>
          <w:sz w:val="24"/>
          <w:szCs w:val="24"/>
        </w:rPr>
        <w:t xml:space="preserve"> </w:t>
      </w:r>
      <w:r w:rsidR="00273F75" w:rsidRPr="00273F75">
        <w:rPr>
          <w:noProof/>
          <w:lang w:eastAsia="pt-BR"/>
        </w:rPr>
        <w:drawing>
          <wp:inline distT="0" distB="0" distL="0" distR="0">
            <wp:extent cx="4953000" cy="2676525"/>
            <wp:effectExtent l="0" t="0" r="0" b="952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3000" cy="2676525"/>
                    </a:xfrm>
                    <a:prstGeom prst="rect">
                      <a:avLst/>
                    </a:prstGeom>
                    <a:noFill/>
                    <a:ln>
                      <a:noFill/>
                    </a:ln>
                  </pic:spPr>
                </pic:pic>
              </a:graphicData>
            </a:graphic>
          </wp:inline>
        </w:drawing>
      </w:r>
    </w:p>
    <w:p w:rsidR="00D62D1A" w:rsidRPr="00D22169" w:rsidRDefault="00D62D1A" w:rsidP="00D62D1A">
      <w:pPr>
        <w:spacing w:before="120" w:after="0" w:line="240" w:lineRule="auto"/>
        <w:ind w:firstLine="709"/>
        <w:jc w:val="both"/>
        <w:rPr>
          <w:rFonts w:ascii="Arial Narrow" w:hAnsi="Arial Narrow" w:cs="Times New Roman"/>
          <w:bCs/>
          <w:color w:val="FF0000"/>
          <w:sz w:val="24"/>
          <w:szCs w:val="24"/>
        </w:rPr>
      </w:pPr>
    </w:p>
    <w:p w:rsidR="0076492D" w:rsidRPr="00273F75" w:rsidRDefault="0076492D" w:rsidP="0076492D">
      <w:pPr>
        <w:spacing w:after="0" w:line="240" w:lineRule="auto"/>
        <w:jc w:val="both"/>
        <w:rPr>
          <w:rFonts w:ascii="Arial Narrow" w:hAnsi="Arial Narrow"/>
          <w:sz w:val="18"/>
          <w:szCs w:val="18"/>
        </w:rPr>
      </w:pPr>
      <w:r w:rsidRPr="00273F75">
        <w:rPr>
          <w:rFonts w:ascii="Arial Narrow" w:hAnsi="Arial Narrow"/>
          <w:sz w:val="18"/>
          <w:szCs w:val="18"/>
        </w:rPr>
        <w:t>* Em Demais Classes estão consideradas Poder Público, Iluminação Pública, Serviço Público e consumo próprio das distribuidoras.</w:t>
      </w:r>
    </w:p>
    <w:p w:rsidR="00DD66E1" w:rsidRPr="00273F75" w:rsidRDefault="0076492D" w:rsidP="00DD66E1">
      <w:pPr>
        <w:spacing w:after="0" w:line="240" w:lineRule="auto"/>
        <w:rPr>
          <w:rFonts w:ascii="Arial Narrow" w:hAnsi="Arial Narrow"/>
          <w:sz w:val="18"/>
          <w:szCs w:val="18"/>
        </w:rPr>
      </w:pPr>
      <w:r w:rsidRPr="00273F75">
        <w:rPr>
          <w:rFonts w:ascii="Arial Narrow" w:hAnsi="Arial Narrow"/>
          <w:sz w:val="18"/>
          <w:szCs w:val="18"/>
        </w:rPr>
        <w:t xml:space="preserve">Dados contabilizados até </w:t>
      </w:r>
      <w:r w:rsidR="00273F75" w:rsidRPr="00273F75">
        <w:rPr>
          <w:rFonts w:ascii="Arial Narrow" w:hAnsi="Arial Narrow"/>
          <w:sz w:val="18"/>
          <w:szCs w:val="18"/>
        </w:rPr>
        <w:t>abril</w:t>
      </w:r>
      <w:r w:rsidRPr="00273F75">
        <w:rPr>
          <w:rFonts w:ascii="Arial Narrow" w:hAnsi="Arial Narrow"/>
          <w:sz w:val="18"/>
          <w:szCs w:val="18"/>
        </w:rPr>
        <w:t xml:space="preserve"> de 201</w:t>
      </w:r>
      <w:r w:rsidR="00814BE4" w:rsidRPr="00273F75">
        <w:rPr>
          <w:rFonts w:ascii="Arial Narrow" w:hAnsi="Arial Narrow"/>
          <w:sz w:val="18"/>
          <w:szCs w:val="18"/>
        </w:rPr>
        <w:t>8</w:t>
      </w:r>
      <w:r w:rsidRPr="00273F75">
        <w:rPr>
          <w:rFonts w:ascii="Arial Narrow" w:hAnsi="Arial Narrow"/>
          <w:sz w:val="18"/>
          <w:szCs w:val="18"/>
        </w:rPr>
        <w:t xml:space="preserve">.              </w:t>
      </w:r>
      <w:r w:rsidR="009A1B2C" w:rsidRPr="00273F75">
        <w:rPr>
          <w:rFonts w:ascii="Arial Narrow" w:hAnsi="Arial Narrow"/>
          <w:sz w:val="18"/>
          <w:szCs w:val="18"/>
        </w:rPr>
        <w:t xml:space="preserve">    </w:t>
      </w:r>
      <w:r w:rsidRPr="00273F75">
        <w:rPr>
          <w:rFonts w:ascii="Arial Narrow" w:hAnsi="Arial Narrow"/>
          <w:sz w:val="18"/>
          <w:szCs w:val="18"/>
        </w:rPr>
        <w:t xml:space="preserve">       </w:t>
      </w:r>
      <w:r w:rsidR="00A95A60" w:rsidRPr="00273F75">
        <w:rPr>
          <w:rFonts w:ascii="Arial Narrow" w:hAnsi="Arial Narrow"/>
          <w:sz w:val="18"/>
          <w:szCs w:val="18"/>
        </w:rPr>
        <w:t xml:space="preserve">     </w:t>
      </w:r>
      <w:r w:rsidR="006963CA" w:rsidRPr="00273F75">
        <w:rPr>
          <w:rFonts w:ascii="Arial Narrow" w:hAnsi="Arial Narrow"/>
          <w:sz w:val="18"/>
          <w:szCs w:val="18"/>
        </w:rPr>
        <w:t xml:space="preserve"> </w:t>
      </w:r>
      <w:r w:rsidR="00727949" w:rsidRPr="00273F75">
        <w:rPr>
          <w:rFonts w:ascii="Arial Narrow" w:hAnsi="Arial Narrow"/>
          <w:sz w:val="18"/>
          <w:szCs w:val="18"/>
        </w:rPr>
        <w:t xml:space="preserve">   </w:t>
      </w:r>
      <w:r w:rsidR="00A95A60" w:rsidRPr="00273F75">
        <w:rPr>
          <w:rFonts w:ascii="Arial Narrow" w:hAnsi="Arial Narrow"/>
          <w:sz w:val="18"/>
          <w:szCs w:val="18"/>
        </w:rPr>
        <w:t xml:space="preserve">                          </w:t>
      </w:r>
      <w:r w:rsidR="00794A10" w:rsidRPr="00273F75">
        <w:rPr>
          <w:rFonts w:ascii="Arial Narrow" w:hAnsi="Arial Narrow"/>
          <w:sz w:val="18"/>
          <w:szCs w:val="18"/>
        </w:rPr>
        <w:t xml:space="preserve">             </w:t>
      </w:r>
      <w:r w:rsidR="004C019E" w:rsidRPr="00273F75">
        <w:rPr>
          <w:rFonts w:ascii="Arial Narrow" w:hAnsi="Arial Narrow"/>
          <w:sz w:val="18"/>
          <w:szCs w:val="18"/>
        </w:rPr>
        <w:t xml:space="preserve">   </w:t>
      </w:r>
      <w:r w:rsidR="00794A10" w:rsidRPr="00273F75">
        <w:rPr>
          <w:rFonts w:ascii="Arial Narrow" w:hAnsi="Arial Narrow"/>
          <w:sz w:val="18"/>
          <w:szCs w:val="18"/>
        </w:rPr>
        <w:t xml:space="preserve">   </w:t>
      </w:r>
      <w:r w:rsidR="00420772" w:rsidRPr="00273F75">
        <w:rPr>
          <w:rFonts w:ascii="Arial Narrow" w:hAnsi="Arial Narrow"/>
          <w:sz w:val="18"/>
          <w:szCs w:val="18"/>
        </w:rPr>
        <w:t xml:space="preserve">     </w:t>
      </w:r>
      <w:r w:rsidRPr="00273F75">
        <w:rPr>
          <w:rFonts w:ascii="Arial Narrow" w:hAnsi="Arial Narrow"/>
          <w:sz w:val="18"/>
          <w:szCs w:val="18"/>
        </w:rPr>
        <w:t xml:space="preserve">                                                              Fonte dos dados: EPE</w:t>
      </w:r>
    </w:p>
    <w:p w:rsidR="00377D8E" w:rsidRDefault="00377D8E" w:rsidP="0070290F">
      <w:pPr>
        <w:tabs>
          <w:tab w:val="left" w:pos="7425"/>
        </w:tabs>
        <w:spacing w:line="240" w:lineRule="auto"/>
        <w:jc w:val="both"/>
        <w:rPr>
          <w:rFonts w:ascii="Arial Narrow" w:hAnsi="Arial Narrow"/>
          <w:color w:val="FF0000"/>
          <w:sz w:val="18"/>
          <w:szCs w:val="18"/>
        </w:rPr>
      </w:pPr>
    </w:p>
    <w:p w:rsidR="008900AF" w:rsidRDefault="008900AF" w:rsidP="0070290F">
      <w:pPr>
        <w:tabs>
          <w:tab w:val="left" w:pos="7425"/>
        </w:tabs>
        <w:spacing w:line="240" w:lineRule="auto"/>
        <w:jc w:val="both"/>
        <w:rPr>
          <w:rFonts w:ascii="Arial Narrow" w:hAnsi="Arial Narrow"/>
          <w:color w:val="FF0000"/>
          <w:sz w:val="18"/>
          <w:szCs w:val="18"/>
        </w:rPr>
      </w:pPr>
    </w:p>
    <w:p w:rsidR="008900AF" w:rsidRDefault="008900AF" w:rsidP="0070290F">
      <w:pPr>
        <w:tabs>
          <w:tab w:val="left" w:pos="7425"/>
        </w:tabs>
        <w:spacing w:line="240" w:lineRule="auto"/>
        <w:jc w:val="both"/>
        <w:rPr>
          <w:rFonts w:ascii="Arial Narrow" w:hAnsi="Arial Narrow"/>
          <w:color w:val="FF0000"/>
          <w:sz w:val="18"/>
          <w:szCs w:val="18"/>
        </w:rPr>
      </w:pPr>
    </w:p>
    <w:p w:rsidR="008900AF" w:rsidRDefault="008900AF" w:rsidP="0070290F">
      <w:pPr>
        <w:tabs>
          <w:tab w:val="left" w:pos="7425"/>
        </w:tabs>
        <w:spacing w:line="240" w:lineRule="auto"/>
        <w:jc w:val="both"/>
        <w:rPr>
          <w:rFonts w:ascii="Arial Narrow" w:hAnsi="Arial Narrow"/>
          <w:color w:val="FF0000"/>
          <w:sz w:val="18"/>
          <w:szCs w:val="18"/>
        </w:rPr>
      </w:pPr>
    </w:p>
    <w:p w:rsidR="008900AF" w:rsidRDefault="008900AF" w:rsidP="0070290F">
      <w:pPr>
        <w:tabs>
          <w:tab w:val="left" w:pos="7425"/>
        </w:tabs>
        <w:spacing w:line="240" w:lineRule="auto"/>
        <w:jc w:val="both"/>
        <w:rPr>
          <w:rFonts w:ascii="Arial Narrow" w:hAnsi="Arial Narrow"/>
          <w:color w:val="FF0000"/>
          <w:sz w:val="18"/>
          <w:szCs w:val="18"/>
        </w:rPr>
      </w:pPr>
    </w:p>
    <w:p w:rsidR="008900AF" w:rsidRDefault="008900AF" w:rsidP="0070290F">
      <w:pPr>
        <w:tabs>
          <w:tab w:val="left" w:pos="7425"/>
        </w:tabs>
        <w:spacing w:line="240" w:lineRule="auto"/>
        <w:jc w:val="both"/>
        <w:rPr>
          <w:rFonts w:ascii="Arial Narrow" w:hAnsi="Arial Narrow"/>
          <w:color w:val="FF0000"/>
          <w:sz w:val="18"/>
          <w:szCs w:val="18"/>
        </w:rPr>
      </w:pPr>
    </w:p>
    <w:p w:rsidR="008900AF" w:rsidRDefault="008900AF" w:rsidP="0070290F">
      <w:pPr>
        <w:tabs>
          <w:tab w:val="left" w:pos="7425"/>
        </w:tabs>
        <w:spacing w:line="240" w:lineRule="auto"/>
        <w:jc w:val="both"/>
        <w:rPr>
          <w:rFonts w:ascii="Arial Narrow" w:hAnsi="Arial Narrow"/>
          <w:color w:val="FF0000"/>
          <w:sz w:val="18"/>
          <w:szCs w:val="18"/>
        </w:rPr>
      </w:pPr>
    </w:p>
    <w:p w:rsidR="008900AF" w:rsidRDefault="008900AF" w:rsidP="0070290F">
      <w:pPr>
        <w:tabs>
          <w:tab w:val="left" w:pos="7425"/>
        </w:tabs>
        <w:spacing w:line="240" w:lineRule="auto"/>
        <w:jc w:val="both"/>
        <w:rPr>
          <w:rFonts w:ascii="Arial Narrow" w:hAnsi="Arial Narrow"/>
          <w:color w:val="FF0000"/>
          <w:sz w:val="18"/>
          <w:szCs w:val="18"/>
        </w:rPr>
      </w:pPr>
    </w:p>
    <w:p w:rsidR="008900AF" w:rsidRPr="00D22169" w:rsidRDefault="008900AF" w:rsidP="0070290F">
      <w:pPr>
        <w:tabs>
          <w:tab w:val="left" w:pos="7425"/>
        </w:tabs>
        <w:spacing w:line="240" w:lineRule="auto"/>
        <w:jc w:val="both"/>
        <w:rPr>
          <w:rFonts w:ascii="Arial Narrow" w:hAnsi="Arial Narrow"/>
          <w:color w:val="FF0000"/>
          <w:sz w:val="18"/>
          <w:szCs w:val="18"/>
        </w:rPr>
      </w:pPr>
    </w:p>
    <w:p w:rsidR="00827DAA" w:rsidRPr="00CF205F" w:rsidRDefault="00827DAA" w:rsidP="00827DAA">
      <w:pPr>
        <w:pStyle w:val="Estilo2"/>
        <w:ind w:left="142" w:firstLine="0"/>
      </w:pPr>
      <w:bookmarkStart w:id="31" w:name="_Ref484465731"/>
      <w:bookmarkStart w:id="32" w:name="_Toc519154287"/>
      <w:r w:rsidRPr="00CF205F">
        <w:lastRenderedPageBreak/>
        <w:t>Demandas Máximas</w:t>
      </w:r>
      <w:bookmarkEnd w:id="31"/>
      <w:bookmarkEnd w:id="32"/>
    </w:p>
    <w:p w:rsidR="004E1195" w:rsidRPr="001669E7" w:rsidRDefault="001669E7" w:rsidP="00DE2BAF">
      <w:pPr>
        <w:spacing w:after="120" w:line="240" w:lineRule="auto"/>
        <w:ind w:firstLine="709"/>
        <w:jc w:val="both"/>
        <w:rPr>
          <w:rFonts w:ascii="Arial Narrow" w:hAnsi="Arial Narrow" w:cs="Times New Roman"/>
          <w:bCs/>
          <w:sz w:val="24"/>
          <w:szCs w:val="24"/>
        </w:rPr>
      </w:pPr>
      <w:r w:rsidRPr="001669E7">
        <w:rPr>
          <w:rFonts w:ascii="Arial Narrow" w:hAnsi="Arial Narrow" w:cs="Times New Roman"/>
          <w:bCs/>
          <w:sz w:val="24"/>
          <w:szCs w:val="24"/>
        </w:rPr>
        <w:t>No mês de maio</w:t>
      </w:r>
      <w:r w:rsidR="008F3010" w:rsidRPr="001669E7">
        <w:rPr>
          <w:rFonts w:ascii="Arial Narrow" w:hAnsi="Arial Narrow" w:cs="Times New Roman"/>
          <w:bCs/>
          <w:sz w:val="24"/>
          <w:szCs w:val="24"/>
        </w:rPr>
        <w:t xml:space="preserve"> de 2018 não h</w:t>
      </w:r>
      <w:r w:rsidR="00A97278" w:rsidRPr="001669E7">
        <w:rPr>
          <w:rFonts w:ascii="Arial Narrow" w:hAnsi="Arial Narrow" w:cs="Times New Roman"/>
          <w:bCs/>
          <w:sz w:val="24"/>
          <w:szCs w:val="24"/>
        </w:rPr>
        <w:t xml:space="preserve">ouve recorde de demanda no SIN </w:t>
      </w:r>
      <w:r w:rsidR="00316E52" w:rsidRPr="001669E7">
        <w:rPr>
          <w:rFonts w:ascii="Arial Narrow" w:hAnsi="Arial Narrow" w:cs="Times New Roman"/>
          <w:bCs/>
          <w:sz w:val="24"/>
          <w:szCs w:val="24"/>
        </w:rPr>
        <w:t>e</w:t>
      </w:r>
      <w:r w:rsidR="008F3010" w:rsidRPr="001669E7">
        <w:rPr>
          <w:rFonts w:ascii="Arial Narrow" w:hAnsi="Arial Narrow" w:cs="Times New Roman"/>
          <w:bCs/>
          <w:sz w:val="24"/>
          <w:szCs w:val="24"/>
        </w:rPr>
        <w:t xml:space="preserve"> em nenhum dos subsistemas.</w:t>
      </w:r>
    </w:p>
    <w:p w:rsidR="00914A33" w:rsidRPr="001669E7" w:rsidRDefault="00914A33" w:rsidP="00013373">
      <w:pPr>
        <w:spacing w:after="0" w:line="240" w:lineRule="auto"/>
        <w:jc w:val="both"/>
        <w:rPr>
          <w:rFonts w:ascii="Arial Narrow" w:hAnsi="Arial Narrow" w:cs="Times New Roman"/>
          <w:bCs/>
          <w:sz w:val="10"/>
          <w:szCs w:val="24"/>
        </w:rPr>
      </w:pPr>
    </w:p>
    <w:p w:rsidR="00D50981" w:rsidRPr="001669E7" w:rsidRDefault="00D50981" w:rsidP="00D50981">
      <w:pPr>
        <w:pStyle w:val="Legenda"/>
      </w:pPr>
      <w:bookmarkStart w:id="33" w:name="_Toc519154349"/>
      <w:r w:rsidRPr="001669E7">
        <w:t xml:space="preserve">Tabela </w:t>
      </w:r>
      <w:fldSimple w:instr=" SEQ Tabela \* ARABIC ">
        <w:r w:rsidR="008B3058">
          <w:rPr>
            <w:noProof/>
          </w:rPr>
          <w:t>7</w:t>
        </w:r>
      </w:fldSimple>
      <w:r w:rsidRPr="001669E7">
        <w:t xml:space="preserve">. </w:t>
      </w:r>
      <w:r w:rsidR="00B461CF" w:rsidRPr="001669E7">
        <w:t>Demandas máximas no mês e recordes por subsistema</w:t>
      </w:r>
      <w:r w:rsidRPr="001669E7">
        <w:t>.</w:t>
      </w:r>
      <w:bookmarkEnd w:id="33"/>
    </w:p>
    <w:p w:rsidR="00D97D32" w:rsidRPr="00D22169" w:rsidRDefault="001669E7" w:rsidP="000303BC">
      <w:pPr>
        <w:spacing w:after="60" w:line="240" w:lineRule="auto"/>
        <w:jc w:val="center"/>
        <w:rPr>
          <w:color w:val="FF0000"/>
          <w:sz w:val="18"/>
          <w:szCs w:val="18"/>
        </w:rPr>
      </w:pPr>
      <w:r w:rsidRPr="001669E7">
        <w:rPr>
          <w:noProof/>
          <w:lang w:eastAsia="pt-BR"/>
        </w:rPr>
        <w:drawing>
          <wp:inline distT="0" distB="0" distL="0" distR="0">
            <wp:extent cx="6659880" cy="1045111"/>
            <wp:effectExtent l="0" t="0" r="0" b="317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9880" cy="1045111"/>
                    </a:xfrm>
                    <a:prstGeom prst="rect">
                      <a:avLst/>
                    </a:prstGeom>
                    <a:noFill/>
                    <a:ln>
                      <a:noFill/>
                    </a:ln>
                  </pic:spPr>
                </pic:pic>
              </a:graphicData>
            </a:graphic>
          </wp:inline>
        </w:drawing>
      </w:r>
    </w:p>
    <w:p w:rsidR="00A23401" w:rsidRPr="001669E7" w:rsidRDefault="00CC6424" w:rsidP="000303BC">
      <w:pPr>
        <w:spacing w:before="120" w:after="120"/>
        <w:jc w:val="right"/>
        <w:rPr>
          <w:rFonts w:ascii="Arial Narrow" w:hAnsi="Arial Narrow"/>
          <w:sz w:val="18"/>
          <w:szCs w:val="18"/>
        </w:rPr>
      </w:pPr>
      <w:r w:rsidRPr="001669E7">
        <w:rPr>
          <w:rFonts w:ascii="Arial Narrow" w:hAnsi="Arial Narrow"/>
          <w:sz w:val="18"/>
          <w:szCs w:val="18"/>
        </w:rPr>
        <w:t>Fonte</w:t>
      </w:r>
      <w:r w:rsidR="00B05FED" w:rsidRPr="001669E7">
        <w:rPr>
          <w:rFonts w:ascii="Arial Narrow" w:hAnsi="Arial Narrow"/>
          <w:sz w:val="18"/>
          <w:szCs w:val="18"/>
        </w:rPr>
        <w:t xml:space="preserve"> dos dados</w:t>
      </w:r>
      <w:r w:rsidRPr="001669E7">
        <w:rPr>
          <w:rFonts w:ascii="Arial Narrow" w:hAnsi="Arial Narrow"/>
          <w:sz w:val="18"/>
          <w:szCs w:val="18"/>
        </w:rPr>
        <w:t xml:space="preserve">: </w:t>
      </w:r>
      <w:r w:rsidR="00EF768F" w:rsidRPr="001669E7">
        <w:rPr>
          <w:rFonts w:ascii="Arial Narrow" w:hAnsi="Arial Narrow"/>
          <w:sz w:val="18"/>
          <w:szCs w:val="18"/>
        </w:rPr>
        <w:t>ONS</w:t>
      </w:r>
    </w:p>
    <w:p w:rsidR="00827DAA" w:rsidRPr="001669E7" w:rsidRDefault="00827DAA" w:rsidP="00D50981">
      <w:pPr>
        <w:pStyle w:val="Estilo2"/>
        <w:ind w:left="142" w:firstLine="0"/>
      </w:pPr>
      <w:bookmarkStart w:id="34" w:name="_Toc519154288"/>
      <w:r w:rsidRPr="001669E7">
        <w:t xml:space="preserve">Demandas Máximas </w:t>
      </w:r>
      <w:r w:rsidR="008C023D" w:rsidRPr="001669E7">
        <w:t>Mensais</w:t>
      </w:r>
      <w:bookmarkEnd w:id="34"/>
    </w:p>
    <w:p w:rsidR="00827DAA" w:rsidRPr="00D22169" w:rsidRDefault="001669E7" w:rsidP="00D50981">
      <w:pPr>
        <w:spacing w:after="0" w:line="240" w:lineRule="auto"/>
        <w:jc w:val="center"/>
        <w:rPr>
          <w:color w:val="FF0000"/>
          <w:sz w:val="18"/>
          <w:szCs w:val="18"/>
        </w:rPr>
      </w:pPr>
      <w:r w:rsidRPr="001669E7">
        <w:rPr>
          <w:noProof/>
          <w:lang w:eastAsia="pt-BR"/>
        </w:rPr>
        <w:drawing>
          <wp:inline distT="0" distB="0" distL="0" distR="0">
            <wp:extent cx="6659880" cy="265473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rsidR="00D50981" w:rsidRPr="001669E7" w:rsidRDefault="00D50981" w:rsidP="00C57E69">
      <w:pPr>
        <w:pStyle w:val="Legenda"/>
        <w:spacing w:after="240"/>
      </w:pPr>
      <w:bookmarkStart w:id="35" w:name="_Toc519154323"/>
      <w:r w:rsidRPr="001669E7">
        <w:t xml:space="preserve">Figura </w:t>
      </w:r>
      <w:fldSimple w:instr=" SEQ Figura \* ARABIC ">
        <w:r w:rsidR="008B3058">
          <w:rPr>
            <w:noProof/>
          </w:rPr>
          <w:t>11</w:t>
        </w:r>
      </w:fldSimple>
      <w:r w:rsidRPr="001669E7">
        <w:t>. Demandas máximas mensais: SIN.</w:t>
      </w:r>
      <w:bookmarkEnd w:id="35"/>
    </w:p>
    <w:p w:rsidR="00AE2F39" w:rsidRPr="00D22169" w:rsidRDefault="00AE2F39" w:rsidP="00D50981">
      <w:pPr>
        <w:spacing w:after="0" w:line="240" w:lineRule="auto"/>
        <w:jc w:val="center"/>
        <w:rPr>
          <w:noProof/>
          <w:color w:val="FF0000"/>
          <w:lang w:eastAsia="pt-BR"/>
        </w:rPr>
      </w:pPr>
    </w:p>
    <w:p w:rsidR="00774D8F" w:rsidRPr="00D22169" w:rsidRDefault="001669E7" w:rsidP="00D50981">
      <w:pPr>
        <w:spacing w:after="0" w:line="240" w:lineRule="auto"/>
        <w:jc w:val="center"/>
        <w:rPr>
          <w:color w:val="FF0000"/>
          <w:sz w:val="18"/>
          <w:szCs w:val="18"/>
        </w:rPr>
      </w:pPr>
      <w:r w:rsidRPr="001669E7">
        <w:rPr>
          <w:noProof/>
          <w:lang w:eastAsia="pt-BR"/>
        </w:rPr>
        <w:drawing>
          <wp:inline distT="0" distB="0" distL="0" distR="0">
            <wp:extent cx="6659880" cy="265473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rsidR="00D50981" w:rsidRPr="001669E7" w:rsidRDefault="00D50981" w:rsidP="00C57E69">
      <w:pPr>
        <w:pStyle w:val="Legenda"/>
        <w:spacing w:after="0"/>
      </w:pPr>
      <w:bookmarkStart w:id="36" w:name="_Toc519154324"/>
      <w:r w:rsidRPr="001669E7">
        <w:t xml:space="preserve">Figura </w:t>
      </w:r>
      <w:fldSimple w:instr=" SEQ Figura \* ARABIC ">
        <w:r w:rsidR="008B3058">
          <w:rPr>
            <w:noProof/>
          </w:rPr>
          <w:t>12</w:t>
        </w:r>
      </w:fldSimple>
      <w:r w:rsidRPr="001669E7">
        <w:t>. Demandas máximas mensais: Subsistema Sudeste/Centro-Oeste.</w:t>
      </w:r>
      <w:bookmarkEnd w:id="36"/>
    </w:p>
    <w:p w:rsidR="00962225" w:rsidRPr="00D22169" w:rsidRDefault="00962225" w:rsidP="00AD0683">
      <w:pPr>
        <w:jc w:val="right"/>
        <w:rPr>
          <w:rFonts w:ascii="Arial Narrow" w:hAnsi="Arial Narrow"/>
          <w:color w:val="FF0000"/>
          <w:sz w:val="18"/>
          <w:szCs w:val="18"/>
        </w:rPr>
      </w:pPr>
    </w:p>
    <w:p w:rsidR="00AD0683" w:rsidRPr="00CF205F" w:rsidRDefault="00AD0683" w:rsidP="00AD0683">
      <w:pPr>
        <w:jc w:val="right"/>
        <w:rPr>
          <w:rFonts w:ascii="Arial Narrow" w:hAnsi="Arial Narrow"/>
          <w:sz w:val="18"/>
          <w:szCs w:val="18"/>
        </w:rPr>
      </w:pPr>
      <w:r w:rsidRPr="00CF205F">
        <w:rPr>
          <w:rFonts w:ascii="Arial Narrow" w:hAnsi="Arial Narrow"/>
          <w:sz w:val="18"/>
          <w:szCs w:val="18"/>
        </w:rPr>
        <w:t>Fonte dos dados: ONS</w:t>
      </w:r>
    </w:p>
    <w:p w:rsidR="003E3748" w:rsidRPr="00D22169" w:rsidRDefault="001669E7" w:rsidP="00F05F27">
      <w:pPr>
        <w:pStyle w:val="Legenda"/>
        <w:spacing w:after="240"/>
        <w:rPr>
          <w:color w:val="FF0000"/>
        </w:rPr>
      </w:pPr>
      <w:r w:rsidRPr="001669E7">
        <w:rPr>
          <w:noProof/>
          <w:lang w:eastAsia="pt-BR"/>
        </w:rPr>
        <w:lastRenderedPageBreak/>
        <w:drawing>
          <wp:inline distT="0" distB="0" distL="0" distR="0">
            <wp:extent cx="6659880" cy="265473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rsidR="00774D8F" w:rsidRPr="001669E7" w:rsidRDefault="00D50981" w:rsidP="00A97278">
      <w:pPr>
        <w:pStyle w:val="Legenda"/>
        <w:spacing w:after="240"/>
      </w:pPr>
      <w:bookmarkStart w:id="37" w:name="_Toc519154325"/>
      <w:r w:rsidRPr="001669E7">
        <w:t xml:space="preserve">Figura </w:t>
      </w:r>
      <w:fldSimple w:instr=" SEQ Figura \* ARABIC ">
        <w:r w:rsidR="008B3058">
          <w:rPr>
            <w:noProof/>
          </w:rPr>
          <w:t>13</w:t>
        </w:r>
      </w:fldSimple>
      <w:r w:rsidRPr="001669E7">
        <w:t>. Demandas máximas mensais: Subsistema Sul.</w:t>
      </w:r>
      <w:bookmarkEnd w:id="37"/>
    </w:p>
    <w:p w:rsidR="003E3748" w:rsidRPr="00D22169" w:rsidRDefault="00CF205F" w:rsidP="00F05F27">
      <w:pPr>
        <w:pStyle w:val="Legenda"/>
        <w:spacing w:after="240"/>
        <w:rPr>
          <w:color w:val="FF0000"/>
        </w:rPr>
      </w:pPr>
      <w:r w:rsidRPr="00CF205F">
        <w:rPr>
          <w:noProof/>
          <w:lang w:eastAsia="pt-BR"/>
        </w:rPr>
        <w:drawing>
          <wp:inline distT="0" distB="0" distL="0" distR="0">
            <wp:extent cx="6659880" cy="265473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rsidR="00050D5F" w:rsidRPr="00CF205F" w:rsidRDefault="00313512" w:rsidP="00F05F27">
      <w:pPr>
        <w:pStyle w:val="Legenda"/>
        <w:spacing w:after="240"/>
      </w:pPr>
      <w:bookmarkStart w:id="38" w:name="_Toc519154326"/>
      <w:r w:rsidRPr="00CF205F">
        <w:rPr>
          <w:noProof/>
          <w:lang w:eastAsia="pt-BR"/>
        </w:rPr>
        <mc:AlternateContent>
          <mc:Choice Requires="wps">
            <w:drawing>
              <wp:anchor distT="0" distB="0" distL="114300" distR="114300" simplePos="0" relativeHeight="251626496" behindDoc="0" locked="0" layoutInCell="1" allowOverlap="1" wp14:anchorId="34798412" wp14:editId="34CC803B">
                <wp:simplePos x="0" y="0"/>
                <wp:positionH relativeFrom="column">
                  <wp:posOffset>3909231</wp:posOffset>
                </wp:positionH>
                <wp:positionV relativeFrom="paragraph">
                  <wp:posOffset>244779</wp:posOffset>
                </wp:positionV>
                <wp:extent cx="314325" cy="255270"/>
                <wp:effectExtent l="0" t="0" r="0" b="0"/>
                <wp:wrapNone/>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55270"/>
                        </a:xfrm>
                        <a:prstGeom prst="rect">
                          <a:avLst/>
                        </a:prstGeom>
                        <a:noFill/>
                        <a:ln w="9525">
                          <a:noFill/>
                          <a:miter lim="800000"/>
                          <a:headEnd/>
                          <a:tailEnd/>
                        </a:ln>
                      </wps:spPr>
                      <wps:txbx>
                        <w:txbxContent>
                          <w:p w:rsidR="009D6745" w:rsidRPr="00A07719" w:rsidRDefault="009D6745" w:rsidP="00A4391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98412" id="_x0000_s1038" type="#_x0000_t202" style="position:absolute;left:0;text-align:left;margin-left:307.8pt;margin-top:19.25pt;width:24.75pt;height:20.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" filled="f" stroked="f">
                <v:textbox>
                  <w:txbxContent>
                    <w:p w:rsidR="009D6745" w:rsidRPr="00A07719" w:rsidRDefault="009D6745" w:rsidP="00A4391C">
                      <w:pPr>
                        <w:rPr>
                          <w:rFonts w:ascii="Arial Narrow" w:hAnsi="Arial Narrow"/>
                          <w:b/>
                        </w:rPr>
                      </w:pPr>
                      <w:r w:rsidRPr="00A07719">
                        <w:rPr>
                          <w:rFonts w:ascii="Arial Narrow" w:hAnsi="Arial Narrow"/>
                          <w:b/>
                        </w:rPr>
                        <w:t>*</w:t>
                      </w:r>
                    </w:p>
                  </w:txbxContent>
                </v:textbox>
              </v:shape>
            </w:pict>
          </mc:Fallback>
        </mc:AlternateContent>
      </w:r>
      <w:r w:rsidR="00D50981" w:rsidRPr="00CF205F">
        <w:t xml:space="preserve">Figura </w:t>
      </w:r>
      <w:fldSimple w:instr=" SEQ Figura \* ARABIC ">
        <w:r w:rsidR="008B3058">
          <w:rPr>
            <w:noProof/>
          </w:rPr>
          <w:t>14</w:t>
        </w:r>
      </w:fldSimple>
      <w:r w:rsidR="00D50981" w:rsidRPr="00CF205F">
        <w:t>. Demandas máximas mensais: Subsistema Nordeste.</w:t>
      </w:r>
      <w:bookmarkEnd w:id="38"/>
    </w:p>
    <w:p w:rsidR="004C6A1F" w:rsidRPr="00D22169" w:rsidRDefault="00CF205F" w:rsidP="00050D5F">
      <w:pPr>
        <w:pStyle w:val="Legenda"/>
        <w:rPr>
          <w:color w:val="FF0000"/>
          <w:sz w:val="8"/>
          <w:szCs w:val="8"/>
        </w:rPr>
      </w:pPr>
      <w:r w:rsidRPr="00CF205F">
        <w:rPr>
          <w:noProof/>
          <w:lang w:eastAsia="pt-BR"/>
        </w:rPr>
        <w:drawing>
          <wp:inline distT="0" distB="0" distL="0" distR="0">
            <wp:extent cx="6659880" cy="265473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rsidR="00050D5F" w:rsidRPr="00CF205F" w:rsidRDefault="00D50981" w:rsidP="00050D5F">
      <w:pPr>
        <w:spacing w:after="0"/>
        <w:jc w:val="center"/>
        <w:rPr>
          <w:rFonts w:ascii="Arial Narrow" w:hAnsi="Arial Narrow"/>
          <w:b/>
          <w:bCs/>
          <w:sz w:val="20"/>
          <w:szCs w:val="20"/>
        </w:rPr>
      </w:pPr>
      <w:bookmarkStart w:id="39" w:name="_Toc519154327"/>
      <w:r w:rsidRPr="00CF205F">
        <w:rPr>
          <w:rFonts w:ascii="Arial Narrow" w:hAnsi="Arial Narrow"/>
          <w:b/>
          <w:bCs/>
          <w:sz w:val="20"/>
          <w:szCs w:val="20"/>
        </w:rPr>
        <w:t xml:space="preserve">Figura </w:t>
      </w:r>
      <w:r w:rsidR="000D1DA3" w:rsidRPr="00CF205F">
        <w:rPr>
          <w:rFonts w:ascii="Arial Narrow" w:hAnsi="Arial Narrow"/>
          <w:b/>
          <w:bCs/>
          <w:sz w:val="20"/>
          <w:szCs w:val="20"/>
        </w:rPr>
        <w:fldChar w:fldCharType="begin"/>
      </w:r>
      <w:r w:rsidR="000D1DA3" w:rsidRPr="00CF205F">
        <w:rPr>
          <w:rFonts w:ascii="Arial Narrow" w:hAnsi="Arial Narrow"/>
          <w:b/>
          <w:bCs/>
          <w:sz w:val="20"/>
          <w:szCs w:val="20"/>
        </w:rPr>
        <w:instrText xml:space="preserve"> SEQ Figura \* ARABIC </w:instrText>
      </w:r>
      <w:r w:rsidR="000D1DA3" w:rsidRPr="00CF205F">
        <w:rPr>
          <w:rFonts w:ascii="Arial Narrow" w:hAnsi="Arial Narrow"/>
          <w:b/>
          <w:bCs/>
          <w:sz w:val="20"/>
          <w:szCs w:val="20"/>
        </w:rPr>
        <w:fldChar w:fldCharType="separate"/>
      </w:r>
      <w:r w:rsidR="008B3058">
        <w:rPr>
          <w:rFonts w:ascii="Arial Narrow" w:hAnsi="Arial Narrow"/>
          <w:b/>
          <w:bCs/>
          <w:noProof/>
          <w:sz w:val="20"/>
          <w:szCs w:val="20"/>
        </w:rPr>
        <w:t>15</w:t>
      </w:r>
      <w:r w:rsidR="000D1DA3" w:rsidRPr="00CF205F">
        <w:rPr>
          <w:rFonts w:ascii="Arial Narrow" w:hAnsi="Arial Narrow"/>
          <w:b/>
          <w:bCs/>
          <w:sz w:val="20"/>
          <w:szCs w:val="20"/>
        </w:rPr>
        <w:fldChar w:fldCharType="end"/>
      </w:r>
      <w:r w:rsidRPr="00CF205F">
        <w:rPr>
          <w:rFonts w:ascii="Arial Narrow" w:hAnsi="Arial Narrow"/>
          <w:b/>
          <w:bCs/>
          <w:sz w:val="20"/>
          <w:szCs w:val="20"/>
        </w:rPr>
        <w:t>. Demandas má</w:t>
      </w:r>
      <w:r w:rsidR="007646DC" w:rsidRPr="00CF205F">
        <w:rPr>
          <w:rFonts w:ascii="Arial Narrow" w:hAnsi="Arial Narrow"/>
          <w:b/>
          <w:bCs/>
          <w:sz w:val="20"/>
          <w:szCs w:val="20"/>
        </w:rPr>
        <w:t>ximas mensais: Subsistema Norte</w:t>
      </w:r>
      <w:r w:rsidRPr="00CF205F">
        <w:rPr>
          <w:rFonts w:ascii="Arial Narrow" w:hAnsi="Arial Narrow"/>
          <w:b/>
          <w:bCs/>
          <w:sz w:val="20"/>
          <w:szCs w:val="20"/>
        </w:rPr>
        <w:t>.</w:t>
      </w:r>
      <w:bookmarkEnd w:id="39"/>
      <w:r w:rsidR="00050D5F" w:rsidRPr="00CF205F">
        <w:rPr>
          <w:rFonts w:ascii="Arial Narrow" w:hAnsi="Arial Narrow"/>
          <w:b/>
          <w:bCs/>
          <w:sz w:val="20"/>
          <w:szCs w:val="20"/>
        </w:rPr>
        <w:t xml:space="preserve">  </w:t>
      </w:r>
    </w:p>
    <w:p w:rsidR="00727E1C" w:rsidRPr="00CF205F" w:rsidRDefault="00050D5F" w:rsidP="00CB3163">
      <w:pPr>
        <w:spacing w:after="0"/>
        <w:jc w:val="center"/>
        <w:rPr>
          <w:rFonts w:ascii="Arial Narrow" w:hAnsi="Arial Narrow"/>
          <w:sz w:val="18"/>
          <w:szCs w:val="18"/>
        </w:rPr>
      </w:pPr>
      <w:r w:rsidRPr="00CF205F">
        <w:t xml:space="preserve">                                                                                                                                                                                   </w:t>
      </w:r>
      <w:r w:rsidR="009450E8" w:rsidRPr="00CF205F">
        <w:rPr>
          <w:rFonts w:ascii="Arial Narrow" w:hAnsi="Arial Narrow"/>
          <w:sz w:val="18"/>
          <w:szCs w:val="18"/>
        </w:rPr>
        <w:t>Fonte</w:t>
      </w:r>
      <w:r w:rsidR="00B05FED" w:rsidRPr="00CF205F">
        <w:rPr>
          <w:rFonts w:ascii="Arial Narrow" w:hAnsi="Arial Narrow"/>
          <w:sz w:val="18"/>
          <w:szCs w:val="18"/>
        </w:rPr>
        <w:t xml:space="preserve"> dos dados</w:t>
      </w:r>
      <w:r w:rsidR="009450E8" w:rsidRPr="00CF205F">
        <w:rPr>
          <w:rFonts w:ascii="Arial Narrow" w:hAnsi="Arial Narrow"/>
          <w:sz w:val="18"/>
          <w:szCs w:val="18"/>
        </w:rPr>
        <w:t xml:space="preserve">: </w:t>
      </w:r>
      <w:r w:rsidR="00C369FF" w:rsidRPr="00CF205F">
        <w:rPr>
          <w:rFonts w:ascii="Arial Narrow" w:hAnsi="Arial Narrow"/>
          <w:sz w:val="18"/>
          <w:szCs w:val="18"/>
        </w:rPr>
        <w:t>ONS</w:t>
      </w:r>
    </w:p>
    <w:p w:rsidR="00B461CF" w:rsidRPr="00DD71E4" w:rsidRDefault="008C33DF" w:rsidP="00B461CF">
      <w:pPr>
        <w:pStyle w:val="Estilo1"/>
      </w:pPr>
      <w:bookmarkStart w:id="40" w:name="_Ref484465904"/>
      <w:bookmarkStart w:id="41" w:name="_Toc519154289"/>
      <w:r w:rsidRPr="00DD71E4">
        <w:lastRenderedPageBreak/>
        <w:t>CAPACIDADE INSTALADA DE GERAÇÃO</w:t>
      </w:r>
      <w:r w:rsidR="00EE455F" w:rsidRPr="00DD71E4">
        <w:t xml:space="preserve"> </w:t>
      </w:r>
      <w:r w:rsidR="0076193E" w:rsidRPr="00DD71E4">
        <w:t>N</w:t>
      </w:r>
      <w:r w:rsidR="00CD145A" w:rsidRPr="00DD71E4">
        <w:t xml:space="preserve">O </w:t>
      </w:r>
      <w:r w:rsidR="0076193E" w:rsidRPr="00DD71E4">
        <w:t>SISTEMA ELÉTRICO BRASILEIRO</w:t>
      </w:r>
      <w:bookmarkEnd w:id="40"/>
      <w:bookmarkEnd w:id="41"/>
    </w:p>
    <w:p w:rsidR="00887052" w:rsidRPr="00002A04" w:rsidRDefault="007410C1" w:rsidP="0072107D">
      <w:pPr>
        <w:spacing w:after="0" w:line="240" w:lineRule="auto"/>
        <w:ind w:firstLine="709"/>
        <w:jc w:val="both"/>
        <w:rPr>
          <w:rFonts w:ascii="Arial Narrow" w:hAnsi="Arial Narrow" w:cs="Times New Roman"/>
          <w:bCs/>
          <w:sz w:val="24"/>
          <w:szCs w:val="24"/>
        </w:rPr>
      </w:pPr>
      <w:r w:rsidRPr="00002A04">
        <w:rPr>
          <w:rFonts w:ascii="Arial Narrow" w:hAnsi="Arial Narrow" w:cs="Times New Roman"/>
          <w:bCs/>
          <w:sz w:val="24"/>
          <w:szCs w:val="24"/>
        </w:rPr>
        <w:t xml:space="preserve">No mês de </w:t>
      </w:r>
      <w:r w:rsidR="00DD71E4" w:rsidRPr="00002A04">
        <w:rPr>
          <w:rFonts w:ascii="Arial Narrow" w:hAnsi="Arial Narrow" w:cs="Times New Roman"/>
          <w:bCs/>
          <w:sz w:val="24"/>
          <w:szCs w:val="24"/>
        </w:rPr>
        <w:t>maio</w:t>
      </w:r>
      <w:r w:rsidR="00805106" w:rsidRPr="00002A04">
        <w:rPr>
          <w:rFonts w:ascii="Arial Narrow" w:hAnsi="Arial Narrow" w:cs="Times New Roman"/>
          <w:bCs/>
          <w:sz w:val="24"/>
          <w:szCs w:val="24"/>
        </w:rPr>
        <w:t xml:space="preserve"> de 2018</w:t>
      </w:r>
      <w:r w:rsidRPr="00002A04">
        <w:rPr>
          <w:rFonts w:ascii="Arial Narrow" w:hAnsi="Arial Narrow" w:cs="Times New Roman"/>
          <w:bCs/>
          <w:sz w:val="24"/>
          <w:szCs w:val="24"/>
        </w:rPr>
        <w:t xml:space="preserve"> a capacidade instalada total</w:t>
      </w:r>
      <w:r w:rsidR="00D7731E" w:rsidRPr="00002A04">
        <w:rPr>
          <w:rFonts w:ascii="Arial Narrow" w:hAnsi="Arial Narrow" w:cs="Times New Roman"/>
          <w:bCs/>
          <w:sz w:val="24"/>
          <w:szCs w:val="24"/>
        </w:rPr>
        <w:t>*</w:t>
      </w:r>
      <w:r w:rsidRPr="00002A04">
        <w:rPr>
          <w:rFonts w:ascii="Arial Narrow" w:hAnsi="Arial Narrow" w:cs="Times New Roman"/>
          <w:bCs/>
          <w:sz w:val="24"/>
          <w:szCs w:val="24"/>
        </w:rPr>
        <w:t xml:space="preserve"> de geração de energia elétrica do Brasil atingiu</w:t>
      </w:r>
      <w:r w:rsidR="00736FE9" w:rsidRPr="00002A04">
        <w:rPr>
          <w:rFonts w:ascii="Arial Narrow" w:hAnsi="Arial Narrow" w:cs="Times New Roman"/>
          <w:bCs/>
          <w:sz w:val="24"/>
          <w:szCs w:val="24"/>
        </w:rPr>
        <w:t xml:space="preserve">               </w:t>
      </w:r>
      <w:r w:rsidRPr="00002A04">
        <w:rPr>
          <w:rFonts w:ascii="Arial Narrow" w:hAnsi="Arial Narrow" w:cs="Times New Roman"/>
          <w:bCs/>
          <w:sz w:val="24"/>
          <w:szCs w:val="24"/>
        </w:rPr>
        <w:t>15</w:t>
      </w:r>
      <w:r w:rsidR="004E2F53" w:rsidRPr="00002A04">
        <w:rPr>
          <w:rFonts w:ascii="Arial Narrow" w:hAnsi="Arial Narrow" w:cs="Times New Roman"/>
          <w:bCs/>
          <w:sz w:val="24"/>
          <w:szCs w:val="24"/>
        </w:rPr>
        <w:t>9</w:t>
      </w:r>
      <w:r w:rsidR="008D7523" w:rsidRPr="00002A04">
        <w:rPr>
          <w:rFonts w:ascii="Arial Narrow" w:hAnsi="Arial Narrow" w:cs="Times New Roman"/>
          <w:bCs/>
          <w:sz w:val="24"/>
          <w:szCs w:val="24"/>
        </w:rPr>
        <w:t>.</w:t>
      </w:r>
      <w:r w:rsidR="00DD71E4" w:rsidRPr="00002A04">
        <w:rPr>
          <w:rFonts w:ascii="Arial Narrow" w:hAnsi="Arial Narrow" w:cs="Times New Roman"/>
          <w:bCs/>
          <w:sz w:val="24"/>
          <w:szCs w:val="24"/>
        </w:rPr>
        <w:t>660</w:t>
      </w:r>
      <w:r w:rsidRPr="00002A04">
        <w:rPr>
          <w:rFonts w:ascii="Arial Narrow" w:hAnsi="Arial Narrow" w:cs="Times New Roman"/>
          <w:bCs/>
          <w:sz w:val="24"/>
          <w:szCs w:val="24"/>
        </w:rPr>
        <w:t xml:space="preserve"> MW, considerando também as informações referentes à geração distribuída - GD. Em comparação com o mesmo mês do ano anterior, houve um acréscimo de </w:t>
      </w:r>
      <w:r w:rsidR="00DD71E4" w:rsidRPr="00002A04">
        <w:rPr>
          <w:rFonts w:ascii="Arial Narrow" w:hAnsi="Arial Narrow" w:cs="Times New Roman"/>
          <w:bCs/>
          <w:sz w:val="24"/>
          <w:szCs w:val="24"/>
        </w:rPr>
        <w:t>7</w:t>
      </w:r>
      <w:r w:rsidR="00A54311" w:rsidRPr="00002A04">
        <w:rPr>
          <w:rFonts w:ascii="Arial Narrow" w:hAnsi="Arial Narrow" w:cs="Times New Roman"/>
          <w:bCs/>
          <w:sz w:val="24"/>
          <w:szCs w:val="24"/>
        </w:rPr>
        <w:t>.</w:t>
      </w:r>
      <w:r w:rsidR="007A7AEE">
        <w:rPr>
          <w:rFonts w:ascii="Arial Narrow" w:hAnsi="Arial Narrow" w:cs="Times New Roman"/>
          <w:bCs/>
          <w:sz w:val="24"/>
          <w:szCs w:val="24"/>
        </w:rPr>
        <w:t>084</w:t>
      </w:r>
      <w:r w:rsidR="004E2F53" w:rsidRPr="00002A04">
        <w:rPr>
          <w:rFonts w:ascii="Arial Narrow" w:hAnsi="Arial Narrow" w:cs="Times New Roman"/>
          <w:bCs/>
          <w:sz w:val="24"/>
          <w:szCs w:val="24"/>
        </w:rPr>
        <w:t xml:space="preserve"> </w:t>
      </w:r>
      <w:r w:rsidRPr="00002A04">
        <w:rPr>
          <w:rFonts w:ascii="Arial Narrow" w:hAnsi="Arial Narrow" w:cs="Times New Roman"/>
          <w:bCs/>
          <w:sz w:val="24"/>
          <w:szCs w:val="24"/>
        </w:rPr>
        <w:t xml:space="preserve">MW, sendo </w:t>
      </w:r>
      <w:r w:rsidR="00A54311" w:rsidRPr="00002A04">
        <w:rPr>
          <w:rFonts w:ascii="Arial Narrow" w:hAnsi="Arial Narrow" w:cs="Times New Roman"/>
          <w:bCs/>
          <w:sz w:val="24"/>
          <w:szCs w:val="24"/>
        </w:rPr>
        <w:t>2.78</w:t>
      </w:r>
      <w:r w:rsidR="00DD71E4" w:rsidRPr="00002A04">
        <w:rPr>
          <w:rFonts w:ascii="Arial Narrow" w:hAnsi="Arial Narrow" w:cs="Times New Roman"/>
          <w:bCs/>
          <w:sz w:val="24"/>
          <w:szCs w:val="24"/>
        </w:rPr>
        <w:t>2</w:t>
      </w:r>
      <w:r w:rsidRPr="00002A04">
        <w:rPr>
          <w:rFonts w:ascii="Arial Narrow" w:hAnsi="Arial Narrow" w:cs="Times New Roman"/>
          <w:bCs/>
          <w:sz w:val="24"/>
          <w:szCs w:val="24"/>
        </w:rPr>
        <w:t xml:space="preserve"> MW de geração de fonte hidráulica, </w:t>
      </w:r>
      <w:r w:rsidR="00DD71E4" w:rsidRPr="00002A04">
        <w:rPr>
          <w:rFonts w:ascii="Arial Narrow" w:hAnsi="Arial Narrow" w:cs="Times New Roman"/>
          <w:bCs/>
          <w:sz w:val="24"/>
          <w:szCs w:val="24"/>
        </w:rPr>
        <w:t>402</w:t>
      </w:r>
      <w:r w:rsidR="00744CE0" w:rsidRPr="00002A04">
        <w:rPr>
          <w:rFonts w:ascii="Arial Narrow" w:hAnsi="Arial Narrow" w:cs="Times New Roman"/>
          <w:bCs/>
          <w:sz w:val="24"/>
          <w:szCs w:val="24"/>
        </w:rPr>
        <w:t xml:space="preserve"> </w:t>
      </w:r>
      <w:r w:rsidR="00046FF2" w:rsidRPr="00002A04">
        <w:rPr>
          <w:rFonts w:ascii="Arial Narrow" w:hAnsi="Arial Narrow" w:cs="Times New Roman"/>
          <w:bCs/>
          <w:sz w:val="24"/>
          <w:szCs w:val="24"/>
        </w:rPr>
        <w:t xml:space="preserve">MW de fontes térmicas, </w:t>
      </w:r>
      <w:r w:rsidR="006A48EE" w:rsidRPr="00002A04">
        <w:rPr>
          <w:rFonts w:ascii="Arial Narrow" w:hAnsi="Arial Narrow" w:cs="Times New Roman"/>
          <w:bCs/>
          <w:sz w:val="24"/>
          <w:szCs w:val="24"/>
        </w:rPr>
        <w:t>2</w:t>
      </w:r>
      <w:r w:rsidRPr="00002A04">
        <w:rPr>
          <w:rFonts w:ascii="Arial Narrow" w:hAnsi="Arial Narrow" w:cs="Times New Roman"/>
          <w:bCs/>
          <w:sz w:val="24"/>
          <w:szCs w:val="24"/>
        </w:rPr>
        <w:t>.</w:t>
      </w:r>
      <w:r w:rsidR="00DD71E4" w:rsidRPr="00002A04">
        <w:rPr>
          <w:rFonts w:ascii="Arial Narrow" w:hAnsi="Arial Narrow" w:cs="Times New Roman"/>
          <w:bCs/>
          <w:sz w:val="24"/>
          <w:szCs w:val="24"/>
        </w:rPr>
        <w:t>430</w:t>
      </w:r>
      <w:r w:rsidRPr="00002A04">
        <w:rPr>
          <w:rFonts w:ascii="Arial Narrow" w:hAnsi="Arial Narrow" w:cs="Times New Roman"/>
          <w:bCs/>
          <w:sz w:val="24"/>
          <w:szCs w:val="24"/>
        </w:rPr>
        <w:t xml:space="preserve"> MW de fonte eólica e </w:t>
      </w:r>
      <w:r w:rsidR="00DD71E4" w:rsidRPr="00002A04">
        <w:rPr>
          <w:rFonts w:ascii="Arial Narrow" w:hAnsi="Arial Narrow" w:cs="Times New Roman"/>
          <w:bCs/>
          <w:sz w:val="24"/>
          <w:szCs w:val="24"/>
        </w:rPr>
        <w:t>1</w:t>
      </w:r>
      <w:r w:rsidR="00744CE0" w:rsidRPr="00002A04">
        <w:rPr>
          <w:rFonts w:ascii="Arial Narrow" w:hAnsi="Arial Narrow" w:cs="Times New Roman"/>
          <w:bCs/>
          <w:sz w:val="24"/>
          <w:szCs w:val="24"/>
        </w:rPr>
        <w:t>.</w:t>
      </w:r>
      <w:r w:rsidR="00DD71E4" w:rsidRPr="00002A04">
        <w:rPr>
          <w:rFonts w:ascii="Arial Narrow" w:hAnsi="Arial Narrow" w:cs="Times New Roman"/>
          <w:bCs/>
          <w:sz w:val="24"/>
          <w:szCs w:val="24"/>
        </w:rPr>
        <w:t>470</w:t>
      </w:r>
      <w:r w:rsidR="00744CE0" w:rsidRPr="00002A04">
        <w:rPr>
          <w:rFonts w:ascii="Arial Narrow" w:hAnsi="Arial Narrow" w:cs="Times New Roman"/>
          <w:bCs/>
          <w:sz w:val="24"/>
          <w:szCs w:val="24"/>
        </w:rPr>
        <w:t xml:space="preserve"> </w:t>
      </w:r>
      <w:r w:rsidRPr="00002A04">
        <w:rPr>
          <w:rFonts w:ascii="Arial Narrow" w:hAnsi="Arial Narrow" w:cs="Times New Roman"/>
          <w:bCs/>
          <w:sz w:val="24"/>
          <w:szCs w:val="24"/>
        </w:rPr>
        <w:t>MW de fonte solar</w:t>
      </w:r>
      <w:r w:rsidR="0010108A" w:rsidRPr="00002A04">
        <w:rPr>
          <w:rFonts w:ascii="Arial Narrow" w:hAnsi="Arial Narrow" w:cs="Times New Roman"/>
          <w:bCs/>
          <w:sz w:val="24"/>
          <w:szCs w:val="24"/>
        </w:rPr>
        <w:t>.</w:t>
      </w:r>
      <w:r w:rsidR="00045F7F" w:rsidRPr="00002A04">
        <w:rPr>
          <w:rFonts w:ascii="Arial Narrow" w:hAnsi="Arial Narrow" w:cs="Times New Roman"/>
          <w:bCs/>
          <w:sz w:val="24"/>
          <w:szCs w:val="24"/>
        </w:rPr>
        <w:t xml:space="preserve"> A geração distribuída fechou o </w:t>
      </w:r>
      <w:r w:rsidR="0030177C" w:rsidRPr="00002A04">
        <w:rPr>
          <w:rFonts w:ascii="Arial Narrow" w:hAnsi="Arial Narrow" w:cs="Times New Roman"/>
          <w:bCs/>
          <w:sz w:val="24"/>
          <w:szCs w:val="24"/>
        </w:rPr>
        <w:t xml:space="preserve">mês de </w:t>
      </w:r>
      <w:r w:rsidR="00FA7838" w:rsidRPr="0020332D">
        <w:rPr>
          <w:rFonts w:ascii="Arial Narrow" w:hAnsi="Arial Narrow" w:cs="Times New Roman"/>
          <w:bCs/>
          <w:sz w:val="24"/>
          <w:szCs w:val="24"/>
        </w:rPr>
        <w:t>maio</w:t>
      </w:r>
      <w:r w:rsidR="004E1242" w:rsidRPr="00002A04">
        <w:rPr>
          <w:rFonts w:ascii="Arial Narrow" w:hAnsi="Arial Narrow" w:cs="Times New Roman"/>
          <w:bCs/>
          <w:sz w:val="24"/>
          <w:szCs w:val="24"/>
        </w:rPr>
        <w:t xml:space="preserve"> de 2018 com 3</w:t>
      </w:r>
      <w:r w:rsidR="00DD71E4" w:rsidRPr="00002A04">
        <w:rPr>
          <w:rFonts w:ascii="Arial Narrow" w:hAnsi="Arial Narrow" w:cs="Times New Roman"/>
          <w:bCs/>
          <w:sz w:val="24"/>
          <w:szCs w:val="24"/>
        </w:rPr>
        <w:t>49</w:t>
      </w:r>
      <w:r w:rsidR="00045F7F" w:rsidRPr="00002A04">
        <w:rPr>
          <w:rFonts w:ascii="Arial Narrow" w:hAnsi="Arial Narrow" w:cs="Times New Roman"/>
          <w:bCs/>
          <w:sz w:val="24"/>
          <w:szCs w:val="24"/>
        </w:rPr>
        <w:t xml:space="preserve"> MW instalados</w:t>
      </w:r>
      <w:r w:rsidR="00881A93" w:rsidRPr="00002A04">
        <w:rPr>
          <w:rFonts w:ascii="Arial Narrow" w:hAnsi="Arial Narrow" w:cs="Times New Roman"/>
          <w:bCs/>
          <w:sz w:val="24"/>
          <w:szCs w:val="24"/>
        </w:rPr>
        <w:t xml:space="preserve"> em </w:t>
      </w:r>
      <w:r w:rsidR="004E1242" w:rsidRPr="00002A04">
        <w:rPr>
          <w:rFonts w:ascii="Arial Narrow" w:hAnsi="Arial Narrow" w:cs="Times New Roman"/>
          <w:bCs/>
          <w:sz w:val="24"/>
          <w:szCs w:val="24"/>
        </w:rPr>
        <w:t>2</w:t>
      </w:r>
      <w:r w:rsidR="00DD71E4" w:rsidRPr="00002A04">
        <w:rPr>
          <w:rFonts w:ascii="Arial Narrow" w:hAnsi="Arial Narrow" w:cs="Times New Roman"/>
          <w:bCs/>
          <w:sz w:val="24"/>
          <w:szCs w:val="24"/>
        </w:rPr>
        <w:t>9</w:t>
      </w:r>
      <w:r w:rsidR="00881A93" w:rsidRPr="00002A04">
        <w:rPr>
          <w:rFonts w:ascii="Arial Narrow" w:hAnsi="Arial Narrow" w:cs="Times New Roman"/>
          <w:bCs/>
          <w:sz w:val="24"/>
          <w:szCs w:val="24"/>
        </w:rPr>
        <w:t>.</w:t>
      </w:r>
      <w:r w:rsidR="00DD71E4" w:rsidRPr="00002A04">
        <w:rPr>
          <w:rFonts w:ascii="Arial Narrow" w:hAnsi="Arial Narrow" w:cs="Times New Roman"/>
          <w:bCs/>
          <w:sz w:val="24"/>
          <w:szCs w:val="24"/>
        </w:rPr>
        <w:t>547</w:t>
      </w:r>
      <w:r w:rsidR="00881A93" w:rsidRPr="00002A04">
        <w:rPr>
          <w:rFonts w:ascii="Arial Narrow" w:hAnsi="Arial Narrow" w:cs="Times New Roman"/>
          <w:bCs/>
          <w:sz w:val="24"/>
          <w:szCs w:val="24"/>
        </w:rPr>
        <w:t xml:space="preserve"> unidades</w:t>
      </w:r>
      <w:r w:rsidR="00045F7F" w:rsidRPr="00002A04">
        <w:rPr>
          <w:rFonts w:ascii="Arial Narrow" w:hAnsi="Arial Narrow" w:cs="Times New Roman"/>
          <w:bCs/>
          <w:sz w:val="24"/>
          <w:szCs w:val="24"/>
        </w:rPr>
        <w:t>, representando 0,</w:t>
      </w:r>
      <w:r w:rsidR="0030177C" w:rsidRPr="00002A04">
        <w:rPr>
          <w:rFonts w:ascii="Arial Narrow" w:hAnsi="Arial Narrow" w:cs="Times New Roman"/>
          <w:bCs/>
          <w:sz w:val="24"/>
          <w:szCs w:val="24"/>
        </w:rPr>
        <w:t>2</w:t>
      </w:r>
      <w:r w:rsidR="00605465">
        <w:rPr>
          <w:rFonts w:ascii="Arial Narrow" w:hAnsi="Arial Narrow" w:cs="Times New Roman"/>
          <w:bCs/>
          <w:sz w:val="24"/>
          <w:szCs w:val="24"/>
        </w:rPr>
        <w:t>2</w:t>
      </w:r>
      <w:r w:rsidR="00045F7F" w:rsidRPr="00002A04">
        <w:rPr>
          <w:rFonts w:ascii="Arial Narrow" w:hAnsi="Arial Narrow" w:cs="Times New Roman"/>
          <w:bCs/>
          <w:sz w:val="24"/>
          <w:szCs w:val="24"/>
        </w:rPr>
        <w:t xml:space="preserve">% da matriz de </w:t>
      </w:r>
      <w:r w:rsidR="008C56C8" w:rsidRPr="00002A04">
        <w:rPr>
          <w:rFonts w:ascii="Arial Narrow" w:hAnsi="Arial Narrow" w:cs="Times New Roman"/>
          <w:bCs/>
          <w:sz w:val="24"/>
          <w:szCs w:val="24"/>
        </w:rPr>
        <w:t xml:space="preserve">geração de </w:t>
      </w:r>
      <w:r w:rsidR="00045F7F" w:rsidRPr="00002A04">
        <w:rPr>
          <w:rFonts w:ascii="Arial Narrow" w:hAnsi="Arial Narrow" w:cs="Times New Roman"/>
          <w:bCs/>
          <w:sz w:val="24"/>
          <w:szCs w:val="24"/>
        </w:rPr>
        <w:t>energia elétrica.</w:t>
      </w:r>
    </w:p>
    <w:p w:rsidR="00CC3662" w:rsidRPr="00DD71E4" w:rsidRDefault="005D5CE1" w:rsidP="006122CB">
      <w:pPr>
        <w:spacing w:after="240" w:line="240" w:lineRule="auto"/>
        <w:ind w:firstLine="709"/>
        <w:jc w:val="both"/>
        <w:rPr>
          <w:rFonts w:ascii="Arial Narrow" w:hAnsi="Arial Narrow" w:cs="Times New Roman"/>
          <w:bCs/>
          <w:sz w:val="24"/>
          <w:szCs w:val="24"/>
        </w:rPr>
      </w:pPr>
      <w:r w:rsidRPr="00002A04">
        <w:rPr>
          <w:rFonts w:ascii="Arial Narrow" w:hAnsi="Arial Narrow" w:cs="Times New Roman"/>
          <w:bCs/>
          <w:sz w:val="24"/>
          <w:szCs w:val="24"/>
        </w:rPr>
        <w:t xml:space="preserve">As fontes renováveis representaram </w:t>
      </w:r>
      <w:r w:rsidR="008F43A7" w:rsidRPr="00002A04">
        <w:rPr>
          <w:rFonts w:ascii="Arial Narrow" w:hAnsi="Arial Narrow" w:cs="Times New Roman"/>
          <w:bCs/>
          <w:sz w:val="24"/>
          <w:szCs w:val="24"/>
        </w:rPr>
        <w:t>81</w:t>
      </w:r>
      <w:r w:rsidR="000065E7" w:rsidRPr="00002A04">
        <w:rPr>
          <w:rFonts w:ascii="Arial Narrow" w:hAnsi="Arial Narrow" w:cs="Times New Roman"/>
          <w:bCs/>
          <w:sz w:val="24"/>
          <w:szCs w:val="24"/>
        </w:rPr>
        <w:t>,</w:t>
      </w:r>
      <w:r w:rsidR="00DD71E4" w:rsidRPr="00002A04">
        <w:rPr>
          <w:rFonts w:ascii="Arial Narrow" w:hAnsi="Arial Narrow" w:cs="Times New Roman"/>
          <w:bCs/>
          <w:sz w:val="24"/>
          <w:szCs w:val="24"/>
        </w:rPr>
        <w:t>9</w:t>
      </w:r>
      <w:r w:rsidRPr="00002A04">
        <w:rPr>
          <w:rFonts w:ascii="Arial Narrow" w:hAnsi="Arial Narrow" w:cs="Times New Roman"/>
          <w:bCs/>
          <w:sz w:val="24"/>
          <w:szCs w:val="24"/>
        </w:rPr>
        <w:t xml:space="preserve">% da capacidade instalada de geração de energia elétrica brasileira </w:t>
      </w:r>
      <w:r w:rsidR="000065E7" w:rsidRPr="00002A04">
        <w:rPr>
          <w:rFonts w:ascii="Arial Narrow" w:hAnsi="Arial Narrow" w:cs="Times New Roman"/>
          <w:bCs/>
          <w:sz w:val="24"/>
          <w:szCs w:val="24"/>
        </w:rPr>
        <w:t xml:space="preserve">em </w:t>
      </w:r>
      <w:r w:rsidR="004E1242" w:rsidRPr="00002A04">
        <w:rPr>
          <w:rFonts w:ascii="Arial Narrow" w:hAnsi="Arial Narrow" w:cs="Times New Roman"/>
          <w:bCs/>
          <w:sz w:val="24"/>
          <w:szCs w:val="24"/>
        </w:rPr>
        <w:t>abril</w:t>
      </w:r>
      <w:r w:rsidR="000065E7" w:rsidRPr="00002A04">
        <w:rPr>
          <w:rFonts w:ascii="Arial Narrow" w:hAnsi="Arial Narrow" w:cs="Times New Roman"/>
          <w:bCs/>
          <w:sz w:val="24"/>
          <w:szCs w:val="24"/>
        </w:rPr>
        <w:t xml:space="preserve"> de 2018 </w:t>
      </w:r>
      <w:r w:rsidRPr="00002A04">
        <w:rPr>
          <w:rFonts w:ascii="Arial Narrow" w:hAnsi="Arial Narrow" w:cs="Times New Roman"/>
          <w:bCs/>
          <w:sz w:val="24"/>
          <w:szCs w:val="24"/>
        </w:rPr>
        <w:t>(Hidráulic</w:t>
      </w:r>
      <w:r w:rsidR="000065E7" w:rsidRPr="00002A04">
        <w:rPr>
          <w:rFonts w:ascii="Arial Narrow" w:hAnsi="Arial Narrow" w:cs="Times New Roman"/>
          <w:bCs/>
          <w:sz w:val="24"/>
          <w:szCs w:val="24"/>
        </w:rPr>
        <w:t>a + Biomassa + Eólica + Solar).</w:t>
      </w:r>
    </w:p>
    <w:p w:rsidR="00384755" w:rsidRPr="00DD71E4" w:rsidRDefault="00B461CF" w:rsidP="007410C1">
      <w:pPr>
        <w:pStyle w:val="Legenda"/>
        <w:spacing w:after="80"/>
      </w:pPr>
      <w:bookmarkStart w:id="42" w:name="_Toc519154350"/>
      <w:r w:rsidRPr="00DD71E4">
        <w:t xml:space="preserve">Tabela </w:t>
      </w:r>
      <w:fldSimple w:instr=" SEQ Tabela \* ARABIC ">
        <w:r w:rsidR="008B3058">
          <w:rPr>
            <w:noProof/>
          </w:rPr>
          <w:t>8</w:t>
        </w:r>
      </w:fldSimple>
      <w:r w:rsidRPr="00DD71E4">
        <w:t>. Matriz de capacidade instalada de geração de energia elétrica</w:t>
      </w:r>
      <w:r w:rsidR="0037250A" w:rsidRPr="00DD71E4">
        <w:t xml:space="preserve"> do Brasil</w:t>
      </w:r>
      <w:r w:rsidRPr="00DD71E4">
        <w:t>.</w:t>
      </w:r>
      <w:bookmarkEnd w:id="42"/>
    </w:p>
    <w:p w:rsidR="00CC3CC5" w:rsidRDefault="009D0A09" w:rsidP="00F519FB">
      <w:pPr>
        <w:spacing w:after="0" w:line="360" w:lineRule="auto"/>
        <w:jc w:val="center"/>
        <w:rPr>
          <w:rFonts w:ascii="Arial Narrow" w:hAnsi="Arial Narrow"/>
          <w:color w:val="FF0000"/>
          <w:sz w:val="16"/>
          <w:szCs w:val="28"/>
        </w:rPr>
      </w:pPr>
      <w:r w:rsidRPr="00D22169">
        <w:rPr>
          <w:noProof/>
          <w:color w:val="FF0000"/>
          <w:lang w:eastAsia="pt-BR"/>
        </w:rPr>
        <mc:AlternateContent>
          <mc:Choice Requires="wps">
            <w:drawing>
              <wp:anchor distT="0" distB="0" distL="114300" distR="114300" simplePos="0" relativeHeight="251698176" behindDoc="0" locked="0" layoutInCell="1" allowOverlap="1" wp14:anchorId="77D1E516" wp14:editId="4A4E7627">
                <wp:simplePos x="0" y="0"/>
                <wp:positionH relativeFrom="column">
                  <wp:posOffset>768985</wp:posOffset>
                </wp:positionH>
                <wp:positionV relativeFrom="paragraph">
                  <wp:posOffset>1141730</wp:posOffset>
                </wp:positionV>
                <wp:extent cx="391795" cy="21907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rsidR="009D6745" w:rsidRPr="00F751D3" w:rsidRDefault="009D6745" w:rsidP="009D0A09">
                            <w:pPr>
                              <w:rPr>
                                <w:sz w:val="16"/>
                              </w:rPr>
                            </w:pPr>
                            <w:r w:rsidRPr="00F751D3">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1E516" id="_x0000_s1039" type="#_x0000_t202" style="position:absolute;left:0;text-align:left;margin-left:60.55pt;margin-top:89.9pt;width:30.85pt;height:1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" filled="f" stroked="f">
                <v:textbox>
                  <w:txbxContent>
                    <w:p w:rsidR="009D6745" w:rsidRPr="00F751D3" w:rsidRDefault="009D6745" w:rsidP="009D0A09">
                      <w:pPr>
                        <w:rPr>
                          <w:sz w:val="16"/>
                        </w:rPr>
                      </w:pPr>
                      <w:r w:rsidRPr="00F751D3">
                        <w:rPr>
                          <w:sz w:val="16"/>
                        </w:rPr>
                        <w:t>**</w:t>
                      </w:r>
                    </w:p>
                  </w:txbxContent>
                </v:textbox>
              </v:shape>
            </w:pict>
          </mc:Fallback>
        </mc:AlternateContent>
      </w:r>
      <w:r w:rsidR="00F751D3" w:rsidRPr="00D22169">
        <w:rPr>
          <w:noProof/>
          <w:color w:val="FF0000"/>
          <w:lang w:eastAsia="pt-BR"/>
        </w:rPr>
        <mc:AlternateContent>
          <mc:Choice Requires="wps">
            <w:drawing>
              <wp:anchor distT="0" distB="0" distL="114300" distR="114300" simplePos="0" relativeHeight="251695104" behindDoc="0" locked="0" layoutInCell="1" allowOverlap="1" wp14:anchorId="3F178511" wp14:editId="0458C149">
                <wp:simplePos x="0" y="0"/>
                <wp:positionH relativeFrom="column">
                  <wp:posOffset>530860</wp:posOffset>
                </wp:positionH>
                <wp:positionV relativeFrom="paragraph">
                  <wp:posOffset>3044825</wp:posOffset>
                </wp:positionV>
                <wp:extent cx="391795" cy="219075"/>
                <wp:effectExtent l="0" t="0" r="0" b="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rsidR="009D6745" w:rsidRPr="00F751D3" w:rsidRDefault="009D6745">
                            <w:pPr>
                              <w:rPr>
                                <w:sz w:val="16"/>
                              </w:rPr>
                            </w:pPr>
                            <w:r w:rsidRPr="00F751D3">
                              <w:rPr>
                                <w:sz w:val="16"/>
                              </w:rPr>
                              <w:t>**</w:t>
                            </w:r>
                            <w:r>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78511" id="_x0000_s1040" type="#_x0000_t202" style="position:absolute;left:0;text-align:left;margin-left:41.8pt;margin-top:239.75pt;width:30.85pt;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" filled="f" stroked="f">
                <v:textbox>
                  <w:txbxContent>
                    <w:p w:rsidR="009D6745" w:rsidRPr="00F751D3" w:rsidRDefault="009D6745">
                      <w:pPr>
                        <w:rPr>
                          <w:sz w:val="16"/>
                        </w:rPr>
                      </w:pPr>
                      <w:r w:rsidRPr="00F751D3">
                        <w:rPr>
                          <w:sz w:val="16"/>
                        </w:rPr>
                        <w:t>**</w:t>
                      </w:r>
                      <w:r>
                        <w:rPr>
                          <w:sz w:val="16"/>
                        </w:rPr>
                        <w:t>*</w:t>
                      </w:r>
                    </w:p>
                  </w:txbxContent>
                </v:textbox>
              </v:shape>
            </w:pict>
          </mc:Fallback>
        </mc:AlternateContent>
      </w:r>
      <w:r w:rsidR="009D6745" w:rsidRPr="009D6745">
        <w:rPr>
          <w:noProof/>
          <w:lang w:eastAsia="pt-BR"/>
        </w:rPr>
        <w:drawing>
          <wp:inline distT="0" distB="0" distL="0" distR="0">
            <wp:extent cx="6659880" cy="5650360"/>
            <wp:effectExtent l="0" t="0" r="7620" b="762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9880" cy="5650360"/>
                    </a:xfrm>
                    <a:prstGeom prst="rect">
                      <a:avLst/>
                    </a:prstGeom>
                    <a:noFill/>
                    <a:ln>
                      <a:noFill/>
                    </a:ln>
                  </pic:spPr>
                </pic:pic>
              </a:graphicData>
            </a:graphic>
          </wp:inline>
        </w:drawing>
      </w:r>
    </w:p>
    <w:p w:rsidR="009D6745" w:rsidRPr="00D22169" w:rsidRDefault="009D6745" w:rsidP="00F519FB">
      <w:pPr>
        <w:spacing w:after="0" w:line="360" w:lineRule="auto"/>
        <w:jc w:val="center"/>
        <w:rPr>
          <w:rFonts w:ascii="Arial Narrow" w:hAnsi="Arial Narrow"/>
          <w:color w:val="FF0000"/>
          <w:sz w:val="16"/>
          <w:szCs w:val="28"/>
        </w:rPr>
      </w:pPr>
    </w:p>
    <w:p w:rsidR="00A458A9" w:rsidRPr="00DD71E4" w:rsidRDefault="00D7731E" w:rsidP="00D469ED">
      <w:pPr>
        <w:spacing w:after="0"/>
        <w:jc w:val="both"/>
        <w:rPr>
          <w:rFonts w:ascii="Arial Narrow" w:hAnsi="Arial Narrow"/>
          <w:sz w:val="16"/>
          <w:szCs w:val="16"/>
        </w:rPr>
      </w:pPr>
      <w:r w:rsidRPr="00DD71E4">
        <w:rPr>
          <w:rFonts w:ascii="Arial Narrow" w:hAnsi="Arial Narrow"/>
          <w:sz w:val="16"/>
          <w:szCs w:val="16"/>
        </w:rPr>
        <w:t>*</w:t>
      </w:r>
      <w:r w:rsidR="00855307" w:rsidRPr="00DD71E4">
        <w:rPr>
          <w:rFonts w:ascii="Arial Narrow" w:hAnsi="Arial Narrow"/>
          <w:sz w:val="16"/>
          <w:szCs w:val="16"/>
        </w:rPr>
        <w:t xml:space="preserve"> </w:t>
      </w:r>
      <w:r w:rsidR="00D469ED" w:rsidRPr="00DD71E4">
        <w:rPr>
          <w:rFonts w:ascii="Arial Narrow" w:hAnsi="Arial Narrow"/>
          <w:sz w:val="16"/>
          <w:szCs w:val="16"/>
        </w:rPr>
        <w:t>Os valores de capacidade instalada referem-se à capacidade instalada fiscalizada apresentada pela ANEEL no Banco d</w:t>
      </w:r>
      <w:r w:rsidR="00BC27AF" w:rsidRPr="00DD71E4">
        <w:rPr>
          <w:rFonts w:ascii="Arial Narrow" w:hAnsi="Arial Narrow"/>
          <w:sz w:val="16"/>
          <w:szCs w:val="16"/>
        </w:rPr>
        <w:t>e Informações de Geração - BIG</w:t>
      </w:r>
      <w:r w:rsidR="003E7DFC" w:rsidRPr="00DD71E4">
        <w:rPr>
          <w:rFonts w:ascii="Arial Narrow" w:hAnsi="Arial Narrow"/>
          <w:sz w:val="16"/>
          <w:szCs w:val="16"/>
        </w:rPr>
        <w:t>, adicionados aos montantes das usinas fiscalizadas pela SFG/ANEEL</w:t>
      </w:r>
      <w:r w:rsidR="00BC27AF" w:rsidRPr="00DD71E4">
        <w:rPr>
          <w:rFonts w:ascii="Arial Narrow" w:hAnsi="Arial Narrow"/>
          <w:sz w:val="16"/>
          <w:szCs w:val="16"/>
        </w:rPr>
        <w:t xml:space="preserve"> e </w:t>
      </w:r>
      <w:r w:rsidR="002C51B1" w:rsidRPr="00DD71E4">
        <w:rPr>
          <w:rFonts w:ascii="Arial Narrow" w:hAnsi="Arial Narrow"/>
          <w:sz w:val="16"/>
          <w:szCs w:val="16"/>
        </w:rPr>
        <w:t>à</w:t>
      </w:r>
      <w:r w:rsidR="00BC27AF" w:rsidRPr="00DD71E4">
        <w:rPr>
          <w:rFonts w:ascii="Arial Narrow" w:hAnsi="Arial Narrow"/>
          <w:sz w:val="16"/>
          <w:szCs w:val="16"/>
        </w:rPr>
        <w:t xml:space="preserve">s informações publicadas pela Agência sobre geração distribuída (mini e micro geração), conforme disponível em: </w:t>
      </w:r>
      <w:hyperlink r:id="rId49" w:history="1">
        <w:r w:rsidR="00BC27AF" w:rsidRPr="00DD71E4">
          <w:rPr>
            <w:rStyle w:val="Hyperlink"/>
            <w:rFonts w:ascii="Arial Narrow" w:hAnsi="Arial Narrow"/>
            <w:color w:val="auto"/>
            <w:sz w:val="16"/>
            <w:szCs w:val="16"/>
          </w:rPr>
          <w:t>www.aneel.gov.br/scg/gd</w:t>
        </w:r>
      </w:hyperlink>
      <w:r w:rsidR="00BC27AF" w:rsidRPr="00DD71E4">
        <w:rPr>
          <w:rFonts w:ascii="Arial Narrow" w:hAnsi="Arial Narrow"/>
          <w:sz w:val="16"/>
          <w:szCs w:val="16"/>
        </w:rPr>
        <w:t xml:space="preserve"> </w:t>
      </w:r>
      <w:r w:rsidR="00D469ED" w:rsidRPr="00DD71E4">
        <w:rPr>
          <w:rFonts w:ascii="Arial Narrow" w:hAnsi="Arial Narrow"/>
          <w:sz w:val="16"/>
          <w:szCs w:val="16"/>
        </w:rPr>
        <w:t>. Além dos montantes apresentados, existe uma importação contratada de 5.650 MW com o Paragu</w:t>
      </w:r>
      <w:r w:rsidRPr="00DD71E4">
        <w:rPr>
          <w:rFonts w:ascii="Arial Narrow" w:hAnsi="Arial Narrow"/>
          <w:sz w:val="16"/>
          <w:szCs w:val="16"/>
        </w:rPr>
        <w:t>ai e de 200 MW com a Venezuela.</w:t>
      </w:r>
      <w:r w:rsidR="009D0A09" w:rsidRPr="00DD71E4">
        <w:rPr>
          <w:rFonts w:ascii="Arial Narrow" w:hAnsi="Arial Narrow"/>
          <w:sz w:val="16"/>
          <w:szCs w:val="16"/>
        </w:rPr>
        <w:t xml:space="preserve"> </w:t>
      </w:r>
      <w:r w:rsidR="00895676" w:rsidRPr="00DD71E4">
        <w:rPr>
          <w:rFonts w:ascii="Arial Narrow" w:hAnsi="Arial Narrow"/>
          <w:sz w:val="16"/>
          <w:szCs w:val="16"/>
        </w:rPr>
        <w:t>São incluídas na</w:t>
      </w:r>
      <w:r w:rsidR="009D0A09" w:rsidRPr="00DD71E4">
        <w:rPr>
          <w:rFonts w:ascii="Arial Narrow" w:hAnsi="Arial Narrow"/>
          <w:sz w:val="16"/>
          <w:szCs w:val="16"/>
        </w:rPr>
        <w:t xml:space="preserve"> matriz de capacidade instalada </w:t>
      </w:r>
      <w:r w:rsidR="00895676" w:rsidRPr="00DD71E4">
        <w:rPr>
          <w:rFonts w:ascii="Arial Narrow" w:hAnsi="Arial Narrow"/>
          <w:sz w:val="16"/>
          <w:szCs w:val="16"/>
        </w:rPr>
        <w:t xml:space="preserve">algumas </w:t>
      </w:r>
      <w:r w:rsidR="009D0A09" w:rsidRPr="00DD71E4">
        <w:rPr>
          <w:rFonts w:ascii="Arial Narrow" w:hAnsi="Arial Narrow"/>
          <w:sz w:val="16"/>
          <w:szCs w:val="16"/>
        </w:rPr>
        <w:t>usinas fiscalizadas pela SFG/ANEEL, mas que não estão em conformidade com a SCG/ANEEL e que, por isso, não são apresentadas no BIG/ANEEL. Algumas delas são térmicas com combustíveis desconhecidos e que por isso são incluídas como “Outros”.</w:t>
      </w:r>
    </w:p>
    <w:p w:rsidR="00D7731E" w:rsidRPr="00DD71E4" w:rsidRDefault="00D7731E" w:rsidP="00D7731E">
      <w:pPr>
        <w:spacing w:after="0"/>
        <w:jc w:val="both"/>
        <w:rPr>
          <w:rFonts w:ascii="Arial Narrow" w:hAnsi="Arial Narrow"/>
          <w:sz w:val="16"/>
          <w:szCs w:val="16"/>
        </w:rPr>
      </w:pPr>
      <w:r w:rsidRPr="00DD71E4">
        <w:rPr>
          <w:rFonts w:ascii="Arial Narrow" w:hAnsi="Arial Narrow"/>
          <w:sz w:val="16"/>
          <w:szCs w:val="16"/>
        </w:rPr>
        <w:t xml:space="preserve">** Inclui </w:t>
      </w:r>
      <w:r w:rsidR="009D0A09" w:rsidRPr="00DD71E4">
        <w:rPr>
          <w:rFonts w:ascii="Arial Narrow" w:hAnsi="Arial Narrow"/>
          <w:sz w:val="16"/>
          <w:szCs w:val="16"/>
        </w:rPr>
        <w:t xml:space="preserve">uma </w:t>
      </w:r>
      <w:r w:rsidR="003B12A0" w:rsidRPr="00DD71E4">
        <w:rPr>
          <w:rFonts w:ascii="Arial Narrow" w:hAnsi="Arial Narrow"/>
          <w:sz w:val="16"/>
          <w:szCs w:val="16"/>
        </w:rPr>
        <w:t>Central Geradora Undi-</w:t>
      </w:r>
      <w:r w:rsidR="00051B33" w:rsidRPr="00DD71E4">
        <w:rPr>
          <w:rFonts w:ascii="Arial Narrow" w:hAnsi="Arial Narrow"/>
          <w:sz w:val="16"/>
          <w:szCs w:val="16"/>
        </w:rPr>
        <w:t>E</w:t>
      </w:r>
      <w:r w:rsidR="003B12A0" w:rsidRPr="00DD71E4">
        <w:rPr>
          <w:rFonts w:ascii="Arial Narrow" w:hAnsi="Arial Narrow"/>
          <w:sz w:val="16"/>
          <w:szCs w:val="16"/>
        </w:rPr>
        <w:t>létrica</w:t>
      </w:r>
      <w:r w:rsidR="009D0A09" w:rsidRPr="00DD71E4">
        <w:rPr>
          <w:rFonts w:ascii="Arial Narrow" w:hAnsi="Arial Narrow"/>
          <w:sz w:val="16"/>
          <w:szCs w:val="16"/>
        </w:rPr>
        <w:t xml:space="preserve"> - CGU</w:t>
      </w:r>
      <w:r w:rsidRPr="00DD71E4">
        <w:rPr>
          <w:rFonts w:ascii="Arial Narrow" w:hAnsi="Arial Narrow"/>
          <w:sz w:val="16"/>
          <w:szCs w:val="16"/>
        </w:rPr>
        <w:t xml:space="preserve"> (</w:t>
      </w:r>
      <w:r w:rsidR="009D0A09" w:rsidRPr="00DD71E4">
        <w:rPr>
          <w:rFonts w:ascii="Arial Narrow" w:hAnsi="Arial Narrow"/>
          <w:sz w:val="16"/>
          <w:szCs w:val="16"/>
        </w:rPr>
        <w:t>50 kW</w:t>
      </w:r>
      <w:r w:rsidRPr="00DD71E4">
        <w:rPr>
          <w:rFonts w:ascii="Arial Narrow" w:hAnsi="Arial Narrow"/>
          <w:sz w:val="16"/>
          <w:szCs w:val="16"/>
        </w:rPr>
        <w:t>).</w:t>
      </w:r>
    </w:p>
    <w:p w:rsidR="00D7731E" w:rsidRPr="00DD71E4" w:rsidRDefault="00D7731E" w:rsidP="00D469ED">
      <w:pPr>
        <w:spacing w:after="0"/>
        <w:jc w:val="both"/>
        <w:rPr>
          <w:rFonts w:ascii="Arial Narrow" w:hAnsi="Arial Narrow"/>
          <w:sz w:val="16"/>
          <w:szCs w:val="16"/>
        </w:rPr>
      </w:pPr>
      <w:r w:rsidRPr="00DD71E4">
        <w:rPr>
          <w:rFonts w:ascii="Arial Narrow" w:hAnsi="Arial Narrow"/>
          <w:sz w:val="16"/>
          <w:szCs w:val="16"/>
        </w:rPr>
        <w:t xml:space="preserve">*** </w:t>
      </w:r>
      <w:r w:rsidR="009D0A09" w:rsidRPr="00DD71E4">
        <w:rPr>
          <w:rFonts w:ascii="Arial Narrow" w:hAnsi="Arial Narrow"/>
          <w:sz w:val="16"/>
          <w:szCs w:val="16"/>
        </w:rPr>
        <w:t>Inclui outras fontes fósseis (147 MW).</w:t>
      </w:r>
    </w:p>
    <w:p w:rsidR="009E66F5" w:rsidRPr="00DD71E4" w:rsidRDefault="00554C89" w:rsidP="006122CB">
      <w:pPr>
        <w:spacing w:before="120" w:after="120"/>
        <w:jc w:val="right"/>
        <w:rPr>
          <w:rFonts w:ascii="Arial Narrow" w:hAnsi="Arial Narrow"/>
          <w:sz w:val="18"/>
          <w:szCs w:val="18"/>
        </w:rPr>
      </w:pPr>
      <w:r w:rsidRPr="00DD71E4">
        <w:rPr>
          <w:rFonts w:ascii="Arial Narrow" w:hAnsi="Arial Narrow"/>
          <w:sz w:val="18"/>
          <w:szCs w:val="18"/>
        </w:rPr>
        <w:t xml:space="preserve">Fonte dos dados: </w:t>
      </w:r>
      <w:r w:rsidR="003E7DFC" w:rsidRPr="00DD71E4">
        <w:rPr>
          <w:rFonts w:ascii="Arial Narrow" w:hAnsi="Arial Narrow"/>
          <w:sz w:val="18"/>
          <w:szCs w:val="18"/>
        </w:rPr>
        <w:t xml:space="preserve">ANEEL </w:t>
      </w:r>
      <w:r w:rsidR="00DD0031" w:rsidRPr="00DD71E4">
        <w:rPr>
          <w:rFonts w:ascii="Arial Narrow" w:hAnsi="Arial Narrow"/>
          <w:sz w:val="18"/>
          <w:szCs w:val="18"/>
        </w:rPr>
        <w:t>e MME (</w:t>
      </w:r>
      <w:r w:rsidR="00D7731E" w:rsidRPr="00DD71E4">
        <w:rPr>
          <w:rFonts w:ascii="Arial Narrow" w:hAnsi="Arial Narrow"/>
          <w:sz w:val="18"/>
          <w:szCs w:val="18"/>
        </w:rPr>
        <w:t>Dados BIG e GD do site da ANEEL – 0</w:t>
      </w:r>
      <w:r w:rsidR="000A5FB2">
        <w:rPr>
          <w:rFonts w:ascii="Arial Narrow" w:hAnsi="Arial Narrow"/>
          <w:sz w:val="18"/>
          <w:szCs w:val="18"/>
        </w:rPr>
        <w:t>1</w:t>
      </w:r>
      <w:r w:rsidR="00D7731E" w:rsidRPr="00DD71E4">
        <w:rPr>
          <w:rFonts w:ascii="Arial Narrow" w:hAnsi="Arial Narrow"/>
          <w:sz w:val="18"/>
          <w:szCs w:val="18"/>
        </w:rPr>
        <w:t>/0</w:t>
      </w:r>
      <w:r w:rsidR="000A5FB2">
        <w:rPr>
          <w:rFonts w:ascii="Arial Narrow" w:hAnsi="Arial Narrow"/>
          <w:sz w:val="18"/>
          <w:szCs w:val="18"/>
        </w:rPr>
        <w:t>6</w:t>
      </w:r>
      <w:r w:rsidR="00D7731E" w:rsidRPr="00DD71E4">
        <w:rPr>
          <w:rFonts w:ascii="Arial Narrow" w:hAnsi="Arial Narrow"/>
          <w:sz w:val="18"/>
          <w:szCs w:val="18"/>
        </w:rPr>
        <w:t>/2018</w:t>
      </w:r>
      <w:r w:rsidR="00DD0031" w:rsidRPr="00DD71E4">
        <w:rPr>
          <w:rFonts w:ascii="Arial Narrow" w:hAnsi="Arial Narrow"/>
          <w:sz w:val="18"/>
          <w:szCs w:val="18"/>
        </w:rPr>
        <w:t>)</w:t>
      </w:r>
    </w:p>
    <w:p w:rsidR="00243F76" w:rsidRPr="00D22169" w:rsidRDefault="00605465" w:rsidP="006F6F38">
      <w:pPr>
        <w:pStyle w:val="Legenda"/>
        <w:rPr>
          <w:color w:val="FF0000"/>
        </w:rPr>
      </w:pPr>
      <w:r w:rsidRPr="00605465">
        <w:rPr>
          <w:noProof/>
          <w:lang w:eastAsia="pt-BR"/>
        </w:rPr>
        <w:lastRenderedPageBreak/>
        <w:drawing>
          <wp:inline distT="0" distB="0" distL="0" distR="0">
            <wp:extent cx="6658961" cy="3551889"/>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val="0"/>
                        </a:ext>
                      </a:extLst>
                    </a:blip>
                    <a:srcRect b="14433"/>
                    <a:stretch/>
                  </pic:blipFill>
                  <pic:spPr bwMode="auto">
                    <a:xfrm>
                      <a:off x="0" y="0"/>
                      <a:ext cx="6658961" cy="3551889"/>
                    </a:xfrm>
                    <a:prstGeom prst="rect">
                      <a:avLst/>
                    </a:prstGeom>
                    <a:noFill/>
                    <a:ln>
                      <a:noFill/>
                    </a:ln>
                    <a:extLst>
                      <a:ext uri="{53640926-AAD7-44D8-BBD7-CCE9431645EC}">
                        <a14:shadowObscured xmlns:a14="http://schemas.microsoft.com/office/drawing/2010/main"/>
                      </a:ext>
                    </a:extLst>
                  </pic:spPr>
                </pic:pic>
              </a:graphicData>
            </a:graphic>
          </wp:inline>
        </w:drawing>
      </w:r>
    </w:p>
    <w:p w:rsidR="00B461CF" w:rsidRPr="005C7072" w:rsidRDefault="00B461CF" w:rsidP="00B461CF">
      <w:pPr>
        <w:pStyle w:val="Legenda"/>
      </w:pPr>
      <w:bookmarkStart w:id="43" w:name="_Toc519154328"/>
      <w:r w:rsidRPr="005C7072">
        <w:t xml:space="preserve">Figura </w:t>
      </w:r>
      <w:fldSimple w:instr=" SEQ Figura \* ARABIC ">
        <w:r w:rsidR="008B3058">
          <w:rPr>
            <w:noProof/>
          </w:rPr>
          <w:t>16</w:t>
        </w:r>
      </w:fldSimple>
      <w:r w:rsidRPr="005C7072">
        <w:t>. Matriz de capacidade instalada de geração de energia elétrica</w:t>
      </w:r>
      <w:r w:rsidR="0037250A" w:rsidRPr="005C7072">
        <w:t xml:space="preserve"> do Brasil</w:t>
      </w:r>
      <w:r w:rsidR="00025C39" w:rsidRPr="005C7072">
        <w:t xml:space="preserve"> sem importação contratada</w:t>
      </w:r>
      <w:r w:rsidRPr="005C7072">
        <w:t>.</w:t>
      </w:r>
      <w:bookmarkEnd w:id="43"/>
    </w:p>
    <w:p w:rsidR="00F357B4" w:rsidRPr="005C7072" w:rsidRDefault="00D76068" w:rsidP="002F5E7F">
      <w:pPr>
        <w:spacing w:before="120" w:after="120"/>
        <w:jc w:val="right"/>
        <w:rPr>
          <w:rFonts w:ascii="Arial Narrow" w:hAnsi="Arial Narrow"/>
          <w:sz w:val="18"/>
          <w:szCs w:val="18"/>
        </w:rPr>
      </w:pPr>
      <w:r w:rsidRPr="005C7072">
        <w:rPr>
          <w:rFonts w:ascii="Arial Narrow" w:hAnsi="Arial Narrow"/>
          <w:sz w:val="18"/>
          <w:szCs w:val="18"/>
        </w:rPr>
        <w:t>Fonte</w:t>
      </w:r>
      <w:r w:rsidR="00B05FED" w:rsidRPr="005C7072">
        <w:rPr>
          <w:rFonts w:ascii="Arial Narrow" w:hAnsi="Arial Narrow"/>
          <w:sz w:val="18"/>
          <w:szCs w:val="18"/>
        </w:rPr>
        <w:t xml:space="preserve"> dos dados</w:t>
      </w:r>
      <w:r w:rsidRPr="005C7072">
        <w:rPr>
          <w:rFonts w:ascii="Arial Narrow" w:hAnsi="Arial Narrow"/>
          <w:sz w:val="18"/>
          <w:szCs w:val="18"/>
        </w:rPr>
        <w:t xml:space="preserve">: </w:t>
      </w:r>
      <w:r w:rsidR="003E7DFC" w:rsidRPr="005C7072">
        <w:rPr>
          <w:rFonts w:ascii="Arial Narrow" w:hAnsi="Arial Narrow"/>
          <w:sz w:val="18"/>
          <w:szCs w:val="18"/>
        </w:rPr>
        <w:t xml:space="preserve">ANEEL </w:t>
      </w:r>
      <w:r w:rsidR="00EC13FB" w:rsidRPr="005C7072">
        <w:rPr>
          <w:rFonts w:ascii="Arial Narrow" w:hAnsi="Arial Narrow"/>
          <w:sz w:val="18"/>
          <w:szCs w:val="18"/>
        </w:rPr>
        <w:t>e MME</w:t>
      </w:r>
      <w:r w:rsidR="00554C89" w:rsidRPr="005C7072">
        <w:rPr>
          <w:rFonts w:ascii="Arial Narrow" w:hAnsi="Arial Narrow"/>
          <w:sz w:val="18"/>
          <w:szCs w:val="18"/>
        </w:rPr>
        <w:t xml:space="preserve"> </w:t>
      </w:r>
    </w:p>
    <w:p w:rsidR="008641C7" w:rsidRPr="00D22169" w:rsidRDefault="00C531C6" w:rsidP="002F5E7F">
      <w:pPr>
        <w:spacing w:before="120" w:after="120"/>
        <w:jc w:val="right"/>
        <w:rPr>
          <w:rFonts w:ascii="Arial Narrow" w:hAnsi="Arial Narrow"/>
          <w:color w:val="FF0000"/>
          <w:sz w:val="18"/>
          <w:szCs w:val="18"/>
        </w:rPr>
      </w:pPr>
      <w:r w:rsidRPr="00D22169">
        <w:rPr>
          <w:noProof/>
          <w:color w:val="FF0000"/>
          <w:lang w:eastAsia="pt-BR"/>
        </w:rPr>
        <mc:AlternateContent>
          <mc:Choice Requires="wps">
            <w:drawing>
              <wp:anchor distT="0" distB="0" distL="114300" distR="114300" simplePos="0" relativeHeight="251623424" behindDoc="0" locked="0" layoutInCell="1" allowOverlap="1" wp14:anchorId="315621E4" wp14:editId="505EFCCC">
                <wp:simplePos x="0" y="0"/>
                <wp:positionH relativeFrom="column">
                  <wp:posOffset>6569850</wp:posOffset>
                </wp:positionH>
                <wp:positionV relativeFrom="paragraph">
                  <wp:posOffset>137927</wp:posOffset>
                </wp:positionV>
                <wp:extent cx="280441" cy="285292"/>
                <wp:effectExtent l="0" t="0" r="0" b="635"/>
                <wp:wrapNone/>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41" cy="285292"/>
                        </a:xfrm>
                        <a:prstGeom prst="rect">
                          <a:avLst/>
                        </a:prstGeom>
                        <a:noFill/>
                        <a:ln w="9525">
                          <a:noFill/>
                          <a:miter lim="800000"/>
                          <a:headEnd/>
                          <a:tailEnd/>
                        </a:ln>
                      </wps:spPr>
                      <wps:txbx>
                        <w:txbxContent>
                          <w:p w:rsidR="009D6745" w:rsidRPr="00A07719" w:rsidRDefault="009D6745" w:rsidP="00C531C6">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621E4" id="_x0000_s1041" type="#_x0000_t202" style="position:absolute;left:0;text-align:left;margin-left:517.3pt;margin-top:10.85pt;width:22.1pt;height:22.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" filled="f" stroked="f">
                <v:textbox>
                  <w:txbxContent>
                    <w:p w:rsidR="009D6745" w:rsidRPr="00A07719" w:rsidRDefault="009D6745" w:rsidP="00C531C6">
                      <w:pPr>
                        <w:rPr>
                          <w:rFonts w:ascii="Arial Narrow" w:hAnsi="Arial Narrow"/>
                          <w:b/>
                        </w:rPr>
                      </w:pPr>
                      <w:r w:rsidRPr="00A07719">
                        <w:rPr>
                          <w:rFonts w:ascii="Arial Narrow" w:hAnsi="Arial Narrow"/>
                          <w:b/>
                        </w:rPr>
                        <w:t>*</w:t>
                      </w:r>
                    </w:p>
                  </w:txbxContent>
                </v:textbox>
              </v:shape>
            </w:pict>
          </mc:Fallback>
        </mc:AlternateContent>
      </w:r>
    </w:p>
    <w:p w:rsidR="009E66F5" w:rsidRPr="00A46C4D" w:rsidRDefault="00FF2589" w:rsidP="008354B1">
      <w:pPr>
        <w:pStyle w:val="Estilo1"/>
      </w:pPr>
      <w:bookmarkStart w:id="44" w:name="_Ref484466186"/>
      <w:bookmarkStart w:id="45" w:name="_Toc519154290"/>
      <w:r w:rsidRPr="00A46C4D">
        <w:t xml:space="preserve">LINHAS DE </w:t>
      </w:r>
      <w:r w:rsidR="00CD145A" w:rsidRPr="00A46C4D">
        <w:t xml:space="preserve">TRANSMISSÃO </w:t>
      </w:r>
      <w:r w:rsidRPr="00A46C4D">
        <w:t>INSTALADAS NO</w:t>
      </w:r>
      <w:r w:rsidR="00CD145A" w:rsidRPr="00A46C4D">
        <w:t xml:space="preserve"> </w:t>
      </w:r>
      <w:r w:rsidR="0076193E" w:rsidRPr="00A46C4D">
        <w:t>SISTEMA ELÉTRICO BRASILEIRO</w:t>
      </w:r>
      <w:bookmarkEnd w:id="44"/>
      <w:bookmarkEnd w:id="45"/>
    </w:p>
    <w:p w:rsidR="004E3B40" w:rsidRPr="00D1468F" w:rsidRDefault="00D1468F" w:rsidP="00E26C28">
      <w:pPr>
        <w:spacing w:after="60" w:line="240" w:lineRule="auto"/>
        <w:ind w:firstLine="709"/>
        <w:jc w:val="both"/>
        <w:rPr>
          <w:rFonts w:ascii="Arial Narrow" w:hAnsi="Arial Narrow" w:cs="Times New Roman"/>
          <w:bCs/>
          <w:sz w:val="10"/>
          <w:szCs w:val="10"/>
        </w:rPr>
      </w:pPr>
      <w:r w:rsidRPr="00D1468F">
        <w:rPr>
          <w:rFonts w:ascii="Arial Narrow" w:hAnsi="Arial Narrow" w:cs="Times New Roman"/>
          <w:bCs/>
          <w:sz w:val="24"/>
          <w:szCs w:val="24"/>
        </w:rPr>
        <w:t xml:space="preserve">Em maio de 2018 o Sistema Interligado Nacional </w:t>
      </w:r>
      <w:r>
        <w:rPr>
          <w:rFonts w:ascii="Arial Narrow" w:hAnsi="Arial Narrow" w:cs="Times New Roman"/>
          <w:bCs/>
          <w:sz w:val="24"/>
          <w:szCs w:val="24"/>
        </w:rPr>
        <w:t>atingiu</w:t>
      </w:r>
      <w:r w:rsidRPr="00D1468F">
        <w:rPr>
          <w:rFonts w:ascii="Arial Narrow" w:hAnsi="Arial Narrow" w:cs="Times New Roman"/>
          <w:bCs/>
          <w:sz w:val="24"/>
          <w:szCs w:val="24"/>
        </w:rPr>
        <w:t xml:space="preserve"> 143.73</w:t>
      </w:r>
      <w:r w:rsidR="00BC2C9A">
        <w:rPr>
          <w:rFonts w:ascii="Arial Narrow" w:hAnsi="Arial Narrow" w:cs="Times New Roman"/>
          <w:bCs/>
          <w:sz w:val="24"/>
          <w:szCs w:val="24"/>
        </w:rPr>
        <w:t>9</w:t>
      </w:r>
      <w:r w:rsidRPr="00D1468F">
        <w:rPr>
          <w:rFonts w:ascii="Arial Narrow" w:hAnsi="Arial Narrow" w:cs="Times New Roman"/>
          <w:bCs/>
          <w:sz w:val="24"/>
          <w:szCs w:val="24"/>
        </w:rPr>
        <w:t xml:space="preserve"> km de linhas de transmissão, das quais a participação do sistema de 230 kV representa a maior parte, em termos de extensão, com </w:t>
      </w:r>
      <w:r w:rsidR="00BC2C9A">
        <w:rPr>
          <w:rFonts w:ascii="Arial Narrow" w:hAnsi="Arial Narrow" w:cs="Times New Roman"/>
          <w:bCs/>
          <w:sz w:val="24"/>
          <w:szCs w:val="24"/>
        </w:rPr>
        <w:t>39,8</w:t>
      </w:r>
      <w:r w:rsidRPr="00D1468F">
        <w:rPr>
          <w:rFonts w:ascii="Arial Narrow" w:hAnsi="Arial Narrow" w:cs="Times New Roman"/>
          <w:bCs/>
          <w:sz w:val="24"/>
          <w:szCs w:val="24"/>
        </w:rPr>
        <w:t>% do total. Apesar disso, na previsão de expansão para os próximos três anos</w:t>
      </w:r>
      <w:r>
        <w:rPr>
          <w:rFonts w:ascii="Arial Narrow" w:hAnsi="Arial Narrow" w:cs="Times New Roman"/>
          <w:bCs/>
          <w:sz w:val="24"/>
          <w:szCs w:val="24"/>
        </w:rPr>
        <w:t>,</w:t>
      </w:r>
      <w:r w:rsidRPr="00D1468F">
        <w:rPr>
          <w:rFonts w:ascii="Arial Narrow" w:hAnsi="Arial Narrow" w:cs="Times New Roman"/>
          <w:bCs/>
          <w:sz w:val="24"/>
          <w:szCs w:val="24"/>
        </w:rPr>
        <w:t xml:space="preserve"> a classe de 500 kV deve crescer mais que a classe de 230 kV, considerando</w:t>
      </w:r>
      <w:r>
        <w:rPr>
          <w:rFonts w:ascii="Arial Narrow" w:hAnsi="Arial Narrow" w:cs="Times New Roman"/>
          <w:bCs/>
          <w:sz w:val="24"/>
          <w:szCs w:val="24"/>
        </w:rPr>
        <w:t>,</w:t>
      </w:r>
      <w:r w:rsidRPr="00D1468F">
        <w:rPr>
          <w:rFonts w:ascii="Arial Narrow" w:hAnsi="Arial Narrow" w:cs="Times New Roman"/>
          <w:bCs/>
          <w:sz w:val="24"/>
          <w:szCs w:val="24"/>
        </w:rPr>
        <w:t xml:space="preserve"> principalmente</w:t>
      </w:r>
      <w:r>
        <w:rPr>
          <w:rFonts w:ascii="Arial Narrow" w:hAnsi="Arial Narrow" w:cs="Times New Roman"/>
          <w:bCs/>
          <w:sz w:val="24"/>
          <w:szCs w:val="24"/>
        </w:rPr>
        <w:t>,</w:t>
      </w:r>
      <w:r w:rsidRPr="00D1468F">
        <w:rPr>
          <w:rFonts w:ascii="Arial Narrow" w:hAnsi="Arial Narrow" w:cs="Times New Roman"/>
          <w:bCs/>
          <w:sz w:val="24"/>
          <w:szCs w:val="24"/>
        </w:rPr>
        <w:t xml:space="preserve"> o reforço nas interligações entre as regiões, que permite uma maior otimização na utilização dos recursos energéticos distribuídos.</w:t>
      </w:r>
    </w:p>
    <w:p w:rsidR="000327DD" w:rsidRDefault="00896D1E" w:rsidP="00896D1E">
      <w:pPr>
        <w:spacing w:after="0" w:line="240" w:lineRule="auto"/>
        <w:jc w:val="both"/>
      </w:pPr>
      <w:r w:rsidRPr="00D22169">
        <w:rPr>
          <w:noProof/>
          <w:color w:val="FF0000"/>
          <w:lang w:eastAsia="pt-BR"/>
        </w:rPr>
        <mc:AlternateContent>
          <mc:Choice Requires="wps">
            <w:drawing>
              <wp:anchor distT="0" distB="0" distL="114300" distR="114300" simplePos="0" relativeHeight="251645952" behindDoc="0" locked="0" layoutInCell="1" allowOverlap="1" wp14:anchorId="2EE67EC3" wp14:editId="5B99C951">
                <wp:simplePos x="0" y="0"/>
                <wp:positionH relativeFrom="column">
                  <wp:posOffset>3619557</wp:posOffset>
                </wp:positionH>
                <wp:positionV relativeFrom="paragraph">
                  <wp:posOffset>66817</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rsidR="009D6745" w:rsidRPr="00605465" w:rsidRDefault="009D6745" w:rsidP="000A2F50">
                            <w:pPr>
                              <w:pStyle w:val="Legenda"/>
                              <w:spacing w:after="40"/>
                            </w:pPr>
                            <w:bookmarkStart w:id="46" w:name="_Toc519154351"/>
                            <w:r w:rsidRPr="000327DD">
                              <w:t xml:space="preserve">Tabela </w:t>
                            </w:r>
                            <w:fldSimple w:instr=" SEQ Tabela \* ARABIC ">
                              <w:r w:rsidR="008B3058">
                                <w:rPr>
                                  <w:noProof/>
                                </w:rPr>
                                <w:t>9</w:t>
                              </w:r>
                            </w:fldSimple>
                            <w:r w:rsidRPr="000327DD">
                              <w:t xml:space="preserve">. Linhas de transmissão de energia elétrica no </w:t>
                            </w:r>
                            <w:r w:rsidRPr="00605465">
                              <w:t>SEB.</w:t>
                            </w:r>
                            <w:bookmarkEnd w:id="46"/>
                          </w:p>
                          <w:p w:rsidR="009D6745" w:rsidRPr="00584A06" w:rsidRDefault="009D6745">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67EC3" id="_x0000_s1042" type="#_x0000_t202" style="position:absolute;left:0;text-align:left;margin-left:285pt;margin-top:5.25pt;width:250.55pt;height:2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" filled="f" stroked="f">
                <v:textbox>
                  <w:txbxContent>
                    <w:p w:rsidR="009D6745" w:rsidRPr="00605465" w:rsidRDefault="009D6745" w:rsidP="000A2F50">
                      <w:pPr>
                        <w:pStyle w:val="Legenda"/>
                        <w:spacing w:after="40"/>
                      </w:pPr>
                      <w:bookmarkStart w:id="47" w:name="_Toc519154351"/>
                      <w:r w:rsidRPr="000327DD">
                        <w:t xml:space="preserve">Tabela </w:t>
                      </w:r>
                      <w:fldSimple w:instr=" SEQ Tabela \* ARABIC ">
                        <w:r w:rsidR="008B3058">
                          <w:rPr>
                            <w:noProof/>
                          </w:rPr>
                          <w:t>9</w:t>
                        </w:r>
                      </w:fldSimple>
                      <w:r w:rsidRPr="000327DD">
                        <w:t xml:space="preserve">. Linhas de transmissão de energia elétrica no </w:t>
                      </w:r>
                      <w:r w:rsidRPr="00605465">
                        <w:t>SEB.</w:t>
                      </w:r>
                      <w:bookmarkEnd w:id="47"/>
                    </w:p>
                    <w:p w:rsidR="009D6745" w:rsidRPr="00584A06" w:rsidRDefault="009D6745">
                      <w:pPr>
                        <w:rPr>
                          <w:color w:val="FF0000"/>
                        </w:rPr>
                      </w:pPr>
                    </w:p>
                  </w:txbxContent>
                </v:textbox>
              </v:shape>
            </w:pict>
          </mc:Fallback>
        </mc:AlternateContent>
      </w:r>
    </w:p>
    <w:p w:rsidR="00FF2B48" w:rsidRPr="00D22169" w:rsidRDefault="00605465" w:rsidP="00896D1E">
      <w:pPr>
        <w:spacing w:after="0" w:line="240" w:lineRule="auto"/>
        <w:jc w:val="both"/>
        <w:rPr>
          <w:rFonts w:ascii="Arial Narrow" w:hAnsi="Arial Narrow" w:cs="Times New Roman"/>
          <w:bCs/>
          <w:color w:val="FF0000"/>
          <w:sz w:val="24"/>
          <w:szCs w:val="24"/>
        </w:rPr>
      </w:pPr>
      <w:r w:rsidRPr="000327DD">
        <w:rPr>
          <w:noProof/>
          <w:lang w:eastAsia="pt-BR"/>
        </w:rPr>
        <w:drawing>
          <wp:anchor distT="0" distB="0" distL="114300" distR="114300" simplePos="0" relativeHeight="251662336" behindDoc="0" locked="0" layoutInCell="1" allowOverlap="1">
            <wp:simplePos x="0" y="0"/>
            <wp:positionH relativeFrom="column">
              <wp:posOffset>3683944</wp:posOffset>
            </wp:positionH>
            <wp:positionV relativeFrom="paragraph">
              <wp:posOffset>150601</wp:posOffset>
            </wp:positionV>
            <wp:extent cx="2976733" cy="2330927"/>
            <wp:effectExtent l="0" t="0" r="0" b="0"/>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76733" cy="23309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169">
        <w:rPr>
          <w:rFonts w:ascii="Arial Narrow" w:hAnsi="Arial Narrow"/>
          <w:noProof/>
          <w:color w:val="FF0000"/>
          <w:sz w:val="18"/>
          <w:szCs w:val="18"/>
          <w:lang w:eastAsia="pt-BR"/>
        </w:rPr>
        <mc:AlternateContent>
          <mc:Choice Requires="wps">
            <w:drawing>
              <wp:anchor distT="45720" distB="45720" distL="114300" distR="114300" simplePos="0" relativeHeight="251654144" behindDoc="0" locked="0" layoutInCell="1" allowOverlap="1">
                <wp:simplePos x="0" y="0"/>
                <wp:positionH relativeFrom="column">
                  <wp:posOffset>3738484</wp:posOffset>
                </wp:positionH>
                <wp:positionV relativeFrom="paragraph">
                  <wp:posOffset>2518414</wp:posOffset>
                </wp:positionV>
                <wp:extent cx="2921000" cy="53975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539750"/>
                        </a:xfrm>
                        <a:prstGeom prst="rect">
                          <a:avLst/>
                        </a:prstGeom>
                        <a:noFill/>
                        <a:ln w="9525">
                          <a:noFill/>
                          <a:miter lim="800000"/>
                          <a:headEnd/>
                          <a:tailEnd/>
                        </a:ln>
                      </wps:spPr>
                      <wps:txbx>
                        <w:txbxContent>
                          <w:p w:rsidR="009D6745" w:rsidRDefault="009D6745" w:rsidP="00896D1E">
                            <w:pPr>
                              <w:jc w:val="both"/>
                              <w:rPr>
                                <w:rFonts w:ascii="Arial Narrow" w:hAnsi="Arial Narrow"/>
                                <w:sz w:val="18"/>
                                <w:szCs w:val="18"/>
                              </w:rPr>
                            </w:pPr>
                            <w:r w:rsidRPr="00896D1E">
                              <w:rPr>
                                <w:rFonts w:ascii="Arial Narrow" w:hAnsi="Arial Narrow"/>
                                <w:sz w:val="18"/>
                                <w:szCs w:val="18"/>
                              </w:rPr>
                              <w:t xml:space="preserve">* Considera as linhas de transmissão em operação da Rede Básica, conexões de usinas, interligações internacionais e 190,0 km instalados no sistema isolado de Boa Vista, em Roraima. </w:t>
                            </w:r>
                            <w:r w:rsidRPr="00896D1E">
                              <w:rPr>
                                <w:rFonts w:ascii="Arial Narrow" w:hAnsi="Arial Narrow"/>
                                <w:sz w:val="18"/>
                                <w:szCs w:val="18"/>
                              </w:rPr>
                              <w:tab/>
                            </w:r>
                            <w:r w:rsidRPr="00896D1E">
                              <w:rPr>
                                <w:rFonts w:ascii="Arial Narrow" w:hAnsi="Arial Narrow"/>
                                <w:sz w:val="18"/>
                                <w:szCs w:val="18"/>
                              </w:rPr>
                              <w:tab/>
                            </w:r>
                            <w:r w:rsidRPr="00896D1E">
                              <w:rPr>
                                <w:rFonts w:ascii="Arial Narrow" w:hAnsi="Arial Narrow"/>
                                <w:sz w:val="18"/>
                                <w:szCs w:val="18"/>
                              </w:rPr>
                              <w:tab/>
                            </w:r>
                            <w:r>
                              <w:rPr>
                                <w:rFonts w:ascii="Arial Narrow" w:hAnsi="Arial Narrow"/>
                                <w:sz w:val="18"/>
                                <w:szCs w:val="18"/>
                              </w:rPr>
                              <w:t xml:space="preserve">              </w:t>
                            </w:r>
                            <w:r w:rsidRPr="00896D1E">
                              <w:rPr>
                                <w:rFonts w:ascii="Arial Narrow" w:hAnsi="Arial Narrow"/>
                                <w:sz w:val="18"/>
                                <w:szCs w:val="18"/>
                              </w:rPr>
                              <w:t>Fonte dos dados: MME/ANEEL/ONS</w:t>
                            </w:r>
                          </w:p>
                          <w:p w:rsidR="009D6745" w:rsidRPr="00896D1E" w:rsidRDefault="009D6745" w:rsidP="00896D1E">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94.35pt;margin-top:198.3pt;width:230pt;height:4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" filled="f" stroked="f">
                <v:textbox>
                  <w:txbxContent>
                    <w:p w:rsidR="009D6745" w:rsidRDefault="009D6745" w:rsidP="00896D1E">
                      <w:pPr>
                        <w:jc w:val="both"/>
                        <w:rPr>
                          <w:rFonts w:ascii="Arial Narrow" w:hAnsi="Arial Narrow"/>
                          <w:sz w:val="18"/>
                          <w:szCs w:val="18"/>
                        </w:rPr>
                      </w:pPr>
                      <w:r w:rsidRPr="00896D1E">
                        <w:rPr>
                          <w:rFonts w:ascii="Arial Narrow" w:hAnsi="Arial Narrow"/>
                          <w:sz w:val="18"/>
                          <w:szCs w:val="18"/>
                        </w:rPr>
                        <w:t xml:space="preserve">* Considera as linhas de transmissão em operação da Rede Básica, conexões de usinas, interligações internacionais e 190,0 km instalados no sistema isolado de Boa Vista, em Roraima. </w:t>
                      </w:r>
                      <w:r w:rsidRPr="00896D1E">
                        <w:rPr>
                          <w:rFonts w:ascii="Arial Narrow" w:hAnsi="Arial Narrow"/>
                          <w:sz w:val="18"/>
                          <w:szCs w:val="18"/>
                        </w:rPr>
                        <w:tab/>
                      </w:r>
                      <w:r w:rsidRPr="00896D1E">
                        <w:rPr>
                          <w:rFonts w:ascii="Arial Narrow" w:hAnsi="Arial Narrow"/>
                          <w:sz w:val="18"/>
                          <w:szCs w:val="18"/>
                        </w:rPr>
                        <w:tab/>
                      </w:r>
                      <w:r w:rsidRPr="00896D1E">
                        <w:rPr>
                          <w:rFonts w:ascii="Arial Narrow" w:hAnsi="Arial Narrow"/>
                          <w:sz w:val="18"/>
                          <w:szCs w:val="18"/>
                        </w:rPr>
                        <w:tab/>
                      </w:r>
                      <w:r>
                        <w:rPr>
                          <w:rFonts w:ascii="Arial Narrow" w:hAnsi="Arial Narrow"/>
                          <w:sz w:val="18"/>
                          <w:szCs w:val="18"/>
                        </w:rPr>
                        <w:t xml:space="preserve">              </w:t>
                      </w:r>
                      <w:r w:rsidRPr="00896D1E">
                        <w:rPr>
                          <w:rFonts w:ascii="Arial Narrow" w:hAnsi="Arial Narrow"/>
                          <w:sz w:val="18"/>
                          <w:szCs w:val="18"/>
                        </w:rPr>
                        <w:t>Fonte dos dados: MME/ANEEL/ONS</w:t>
                      </w:r>
                    </w:p>
                    <w:p w:rsidR="009D6745" w:rsidRPr="00896D1E" w:rsidRDefault="009D6745" w:rsidP="00896D1E">
                      <w:pPr>
                        <w:jc w:val="both"/>
                        <w:rPr>
                          <w:rFonts w:ascii="Arial Narrow" w:hAnsi="Arial Narrow"/>
                          <w:sz w:val="18"/>
                          <w:szCs w:val="18"/>
                        </w:rPr>
                      </w:pPr>
                    </w:p>
                  </w:txbxContent>
                </v:textbox>
                <w10:wrap type="square"/>
              </v:shape>
            </w:pict>
          </mc:Fallback>
        </mc:AlternateContent>
      </w:r>
      <w:r w:rsidR="000327DD" w:rsidRPr="000327DD">
        <w:rPr>
          <w:noProof/>
          <w:lang w:eastAsia="pt-BR"/>
        </w:rPr>
        <w:drawing>
          <wp:inline distT="0" distB="0" distL="0" distR="0">
            <wp:extent cx="3536032" cy="3008348"/>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l="18497" t="1460" r="13907"/>
                    <a:stretch/>
                  </pic:blipFill>
                  <pic:spPr bwMode="auto">
                    <a:xfrm>
                      <a:off x="0" y="0"/>
                      <a:ext cx="3650645" cy="3105857"/>
                    </a:xfrm>
                    <a:prstGeom prst="rect">
                      <a:avLst/>
                    </a:prstGeom>
                    <a:noFill/>
                    <a:ln>
                      <a:noFill/>
                    </a:ln>
                    <a:extLst>
                      <a:ext uri="{53640926-AAD7-44D8-BBD7-CCE9431645EC}">
                        <a14:shadowObscured xmlns:a14="http://schemas.microsoft.com/office/drawing/2010/main"/>
                      </a:ext>
                    </a:extLst>
                  </pic:spPr>
                </pic:pic>
              </a:graphicData>
            </a:graphic>
          </wp:inline>
        </w:drawing>
      </w:r>
    </w:p>
    <w:p w:rsidR="009E66F5" w:rsidRDefault="009E66F5" w:rsidP="009E66F5">
      <w:pPr>
        <w:pStyle w:val="Legenda"/>
        <w:jc w:val="left"/>
        <w:rPr>
          <w:b w:val="0"/>
          <w:bCs w:val="0"/>
        </w:rPr>
      </w:pPr>
      <w:bookmarkStart w:id="48" w:name="_Toc519154329"/>
      <w:r w:rsidRPr="000327DD">
        <w:t xml:space="preserve">Figura </w:t>
      </w:r>
      <w:fldSimple w:instr=" SEQ Figura \* ARABIC ">
        <w:r w:rsidR="008B3058">
          <w:rPr>
            <w:noProof/>
          </w:rPr>
          <w:t>17</w:t>
        </w:r>
      </w:fldSimple>
      <w:r w:rsidRPr="000327DD">
        <w:t>. Linhas de transmissão de energia elétrica instaladas no SEB.</w:t>
      </w:r>
      <w:bookmarkEnd w:id="48"/>
      <w:r w:rsidR="00F05F27" w:rsidRPr="000327DD">
        <w:rPr>
          <w:b w:val="0"/>
          <w:bCs w:val="0"/>
        </w:rPr>
        <w:t xml:space="preserve"> </w:t>
      </w:r>
    </w:p>
    <w:p w:rsidR="00605465" w:rsidRPr="00605465" w:rsidRDefault="00605465" w:rsidP="00605465"/>
    <w:p w:rsidR="00740AA8" w:rsidRPr="008F3A4D" w:rsidRDefault="00406188" w:rsidP="00740AA8">
      <w:pPr>
        <w:pStyle w:val="Estilo1"/>
        <w:rPr>
          <w:noProof/>
          <w:lang w:eastAsia="pt-BR"/>
        </w:rPr>
      </w:pPr>
      <w:bookmarkStart w:id="49" w:name="_Toc519154291"/>
      <w:r w:rsidRPr="008F3A4D">
        <w:rPr>
          <w:noProof/>
          <w:lang w:eastAsia="pt-BR"/>
        </w:rPr>
        <w:lastRenderedPageBreak/>
        <mc:AlternateContent>
          <mc:Choice Requires="wps">
            <w:drawing>
              <wp:anchor distT="0" distB="0" distL="114300" distR="114300" simplePos="0" relativeHeight="251658240" behindDoc="0" locked="0" layoutInCell="1" allowOverlap="1" wp14:anchorId="3E4552C1" wp14:editId="0484834B">
                <wp:simplePos x="0" y="0"/>
                <wp:positionH relativeFrom="column">
                  <wp:posOffset>6015336</wp:posOffset>
                </wp:positionH>
                <wp:positionV relativeFrom="paragraph">
                  <wp:posOffset>297180</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9D6745" w:rsidRPr="00A07719" w:rsidRDefault="009D6745"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552C1" id="_x0000_s1044" type="#_x0000_t202" style="position:absolute;left:0;text-align:left;margin-left:473.65pt;margin-top:23.4pt;width:24.7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" filled="f" stroked="f">
                <v:textbox>
                  <w:txbxContent>
                    <w:p w:rsidR="009D6745" w:rsidRPr="00A07719" w:rsidRDefault="009D6745" w:rsidP="00200B4C">
                      <w:pPr>
                        <w:rPr>
                          <w:rFonts w:ascii="Arial Narrow" w:hAnsi="Arial Narrow"/>
                          <w:b/>
                        </w:rPr>
                      </w:pPr>
                      <w:r w:rsidRPr="00A07719">
                        <w:rPr>
                          <w:rFonts w:ascii="Arial Narrow" w:hAnsi="Arial Narrow"/>
                          <w:b/>
                        </w:rPr>
                        <w:t>*</w:t>
                      </w:r>
                    </w:p>
                  </w:txbxContent>
                </v:textbox>
              </v:shape>
            </w:pict>
          </mc:Fallback>
        </mc:AlternateContent>
      </w:r>
      <w:r w:rsidR="00740AA8" w:rsidRPr="008F3A4D">
        <w:t xml:space="preserve">EXPANSÃO DA </w:t>
      </w:r>
      <w:r w:rsidR="0094400F" w:rsidRPr="008F3A4D">
        <w:t>GERAÇÃO</w:t>
      </w:r>
      <w:r w:rsidR="00FC7236" w:rsidRPr="008F3A4D">
        <w:t xml:space="preserve"> E </w:t>
      </w:r>
      <w:r w:rsidR="00740AA8" w:rsidRPr="008F3A4D">
        <w:t>TRANSMISSÃO</w:t>
      </w:r>
      <w:bookmarkEnd w:id="49"/>
    </w:p>
    <w:p w:rsidR="00200B4C" w:rsidRPr="008F3A4D" w:rsidRDefault="00200B4C" w:rsidP="00200B4C">
      <w:pPr>
        <w:pStyle w:val="Estilo2"/>
        <w:ind w:left="142" w:firstLine="0"/>
        <w:rPr>
          <w:noProof/>
          <w:lang w:eastAsia="pt-BR"/>
        </w:rPr>
      </w:pPr>
      <w:bookmarkStart w:id="50" w:name="_Toc519154292"/>
      <w:r w:rsidRPr="008F3A4D">
        <w:t>Entrada em Operação de Novos Empreendimentos de Geração</w:t>
      </w:r>
      <w:bookmarkEnd w:id="50"/>
    </w:p>
    <w:p w:rsidR="005F00D9" w:rsidRPr="00A46C4D" w:rsidRDefault="00B50F37" w:rsidP="005F00D9">
      <w:pPr>
        <w:spacing w:after="0"/>
        <w:ind w:left="142" w:right="-2" w:firstLine="566"/>
        <w:jc w:val="both"/>
        <w:rPr>
          <w:rFonts w:ascii="Arial Narrow" w:hAnsi="Arial Narrow" w:cs="Times New Roman"/>
          <w:bCs/>
          <w:sz w:val="24"/>
          <w:szCs w:val="24"/>
        </w:rPr>
      </w:pPr>
      <w:r w:rsidRPr="00A46C4D">
        <w:rPr>
          <w:rFonts w:ascii="Arial Narrow" w:hAnsi="Arial Narrow" w:cs="Times New Roman"/>
          <w:bCs/>
          <w:sz w:val="24"/>
          <w:szCs w:val="24"/>
        </w:rPr>
        <w:t xml:space="preserve">Em </w:t>
      </w:r>
      <w:r w:rsidR="00A20E2E" w:rsidRPr="00A46C4D">
        <w:rPr>
          <w:rFonts w:ascii="Arial Narrow" w:hAnsi="Arial Narrow" w:cs="Times New Roman"/>
          <w:bCs/>
          <w:sz w:val="24"/>
          <w:szCs w:val="24"/>
        </w:rPr>
        <w:t>maio</w:t>
      </w:r>
      <w:r w:rsidRPr="00A46C4D">
        <w:rPr>
          <w:rFonts w:ascii="Arial Narrow" w:hAnsi="Arial Narrow" w:cs="Times New Roman"/>
          <w:bCs/>
          <w:sz w:val="24"/>
          <w:szCs w:val="24"/>
        </w:rPr>
        <w:t xml:space="preserve"> de 2018 foram concluídos e incorporados ao Sistema Elétrico Brasileiro </w:t>
      </w:r>
      <w:r w:rsidR="008F3A4D" w:rsidRPr="00A46C4D">
        <w:rPr>
          <w:rFonts w:ascii="Arial Narrow" w:hAnsi="Arial Narrow" w:cs="Times New Roman"/>
          <w:bCs/>
          <w:sz w:val="24"/>
          <w:szCs w:val="24"/>
        </w:rPr>
        <w:t>260</w:t>
      </w:r>
      <w:r w:rsidR="00B0484B" w:rsidRPr="00A46C4D">
        <w:rPr>
          <w:rFonts w:ascii="Arial Narrow" w:hAnsi="Arial Narrow" w:cs="Times New Roman"/>
          <w:bCs/>
          <w:sz w:val="24"/>
          <w:szCs w:val="24"/>
        </w:rPr>
        <w:t>,</w:t>
      </w:r>
      <w:r w:rsidR="00B34458">
        <w:rPr>
          <w:rFonts w:ascii="Arial Narrow" w:hAnsi="Arial Narrow" w:cs="Times New Roman"/>
          <w:bCs/>
          <w:sz w:val="24"/>
          <w:szCs w:val="24"/>
        </w:rPr>
        <w:t>3</w:t>
      </w:r>
      <w:r w:rsidRPr="00A46C4D">
        <w:rPr>
          <w:rFonts w:ascii="Arial Narrow" w:hAnsi="Arial Narrow" w:cs="Times New Roman"/>
          <w:bCs/>
          <w:sz w:val="24"/>
          <w:szCs w:val="24"/>
        </w:rPr>
        <w:t xml:space="preserve"> MW de geração</w:t>
      </w:r>
      <w:r w:rsidR="005F00D9" w:rsidRPr="00A46C4D">
        <w:rPr>
          <w:rFonts w:ascii="Arial Narrow" w:hAnsi="Arial Narrow" w:cs="Times New Roman"/>
          <w:bCs/>
          <w:sz w:val="24"/>
          <w:szCs w:val="24"/>
        </w:rPr>
        <w:t>:</w:t>
      </w:r>
    </w:p>
    <w:p w:rsidR="00EC394A" w:rsidRPr="00A46C4D" w:rsidRDefault="008F3A4D" w:rsidP="008F3A4D">
      <w:pPr>
        <w:pStyle w:val="PargrafodaLista"/>
        <w:numPr>
          <w:ilvl w:val="0"/>
          <w:numId w:val="5"/>
        </w:numPr>
        <w:spacing w:before="120"/>
        <w:ind w:right="-2"/>
        <w:jc w:val="both"/>
        <w:rPr>
          <w:rFonts w:ascii="Arial Narrow" w:hAnsi="Arial Narrow" w:cs="Times New Roman"/>
          <w:bCs/>
          <w:sz w:val="24"/>
          <w:szCs w:val="24"/>
        </w:rPr>
      </w:pPr>
      <w:r w:rsidRPr="00A46C4D">
        <w:rPr>
          <w:rFonts w:ascii="Arial Narrow" w:hAnsi="Arial Narrow" w:cs="Times New Roman"/>
          <w:bCs/>
          <w:sz w:val="24"/>
          <w:szCs w:val="24"/>
        </w:rPr>
        <w:t xml:space="preserve">PCH Barra do Leão - UGs: 1 </w:t>
      </w:r>
      <w:r w:rsidR="00B34458">
        <w:rPr>
          <w:rFonts w:ascii="Arial Narrow" w:hAnsi="Arial Narrow" w:cs="Times New Roman"/>
          <w:bCs/>
          <w:sz w:val="24"/>
          <w:szCs w:val="24"/>
        </w:rPr>
        <w:t>e</w:t>
      </w:r>
      <w:r w:rsidRPr="00A46C4D">
        <w:rPr>
          <w:rFonts w:ascii="Arial Narrow" w:hAnsi="Arial Narrow" w:cs="Times New Roman"/>
          <w:bCs/>
          <w:sz w:val="24"/>
          <w:szCs w:val="24"/>
        </w:rPr>
        <w:t xml:space="preserve"> 2, total de 3,57 MW, em Santa Catarina. CEG: PCH.PH.SC.032162-1.01;</w:t>
      </w:r>
    </w:p>
    <w:p w:rsidR="00B34458" w:rsidRDefault="008F3A4D" w:rsidP="008F3A4D">
      <w:pPr>
        <w:pStyle w:val="PargrafodaLista"/>
        <w:numPr>
          <w:ilvl w:val="0"/>
          <w:numId w:val="5"/>
        </w:numPr>
        <w:spacing w:before="120"/>
        <w:ind w:right="-2"/>
        <w:jc w:val="both"/>
        <w:rPr>
          <w:rFonts w:ascii="Arial Narrow" w:hAnsi="Arial Narrow" w:cs="Times New Roman"/>
          <w:bCs/>
          <w:sz w:val="24"/>
          <w:szCs w:val="24"/>
        </w:rPr>
      </w:pPr>
      <w:r w:rsidRPr="00A46C4D">
        <w:rPr>
          <w:rFonts w:ascii="Arial Narrow" w:hAnsi="Arial Narrow" w:cs="Times New Roman"/>
          <w:bCs/>
          <w:sz w:val="24"/>
          <w:szCs w:val="24"/>
        </w:rPr>
        <w:t>PCH Senhora do Porto - UG: 1, de 6 MW, em Minas Gerais. CEG: PCH.PH.MG.028735-0.01;</w:t>
      </w:r>
    </w:p>
    <w:p w:rsidR="00B34458" w:rsidRPr="00A46C4D" w:rsidRDefault="00B34458" w:rsidP="00B34458">
      <w:pPr>
        <w:pStyle w:val="PargrafodaLista"/>
        <w:numPr>
          <w:ilvl w:val="0"/>
          <w:numId w:val="5"/>
        </w:numPr>
        <w:spacing w:before="120"/>
        <w:ind w:right="-2"/>
        <w:jc w:val="both"/>
        <w:rPr>
          <w:rFonts w:ascii="Arial Narrow" w:hAnsi="Arial Narrow" w:cs="Times New Roman"/>
          <w:bCs/>
          <w:sz w:val="24"/>
          <w:szCs w:val="24"/>
        </w:rPr>
      </w:pPr>
      <w:r w:rsidRPr="00A46C4D">
        <w:rPr>
          <w:rFonts w:ascii="Arial Narrow" w:hAnsi="Arial Narrow" w:cs="Times New Roman"/>
          <w:bCs/>
          <w:sz w:val="24"/>
          <w:szCs w:val="24"/>
        </w:rPr>
        <w:t xml:space="preserve">PCH Verde 08 - UG: 1, de 9,5 MW, </w:t>
      </w:r>
      <w:r>
        <w:rPr>
          <w:rFonts w:ascii="Arial Narrow" w:hAnsi="Arial Narrow" w:cs="Times New Roman"/>
          <w:bCs/>
          <w:sz w:val="24"/>
          <w:szCs w:val="24"/>
        </w:rPr>
        <w:t>em</w:t>
      </w:r>
      <w:r w:rsidRPr="00A46C4D">
        <w:rPr>
          <w:rFonts w:ascii="Arial Narrow" w:hAnsi="Arial Narrow" w:cs="Times New Roman"/>
          <w:bCs/>
          <w:sz w:val="24"/>
          <w:szCs w:val="24"/>
        </w:rPr>
        <w:t xml:space="preserve"> Goiás. CEG: PCH.PH.GO.030973-7.01;</w:t>
      </w:r>
    </w:p>
    <w:p w:rsidR="00B34458" w:rsidRPr="00A46C4D" w:rsidRDefault="00B34458" w:rsidP="00B34458">
      <w:pPr>
        <w:pStyle w:val="PargrafodaLista"/>
        <w:numPr>
          <w:ilvl w:val="0"/>
          <w:numId w:val="5"/>
        </w:numPr>
        <w:spacing w:before="120"/>
        <w:ind w:right="-2"/>
        <w:jc w:val="both"/>
        <w:rPr>
          <w:rFonts w:ascii="Arial Narrow" w:hAnsi="Arial Narrow" w:cs="Times New Roman"/>
          <w:bCs/>
          <w:sz w:val="24"/>
          <w:szCs w:val="24"/>
        </w:rPr>
      </w:pPr>
      <w:r w:rsidRPr="00A46C4D">
        <w:rPr>
          <w:rFonts w:ascii="Arial Narrow" w:hAnsi="Arial Narrow" w:cs="Times New Roman"/>
          <w:bCs/>
          <w:sz w:val="24"/>
          <w:szCs w:val="24"/>
        </w:rPr>
        <w:t>CGH Palmeiras - UG: 1, de 2,75 MW, no Tocantins. CEG: CGH.PH.TO.035747-2.01;</w:t>
      </w:r>
    </w:p>
    <w:p w:rsidR="00B34458" w:rsidRPr="00A46C4D" w:rsidRDefault="00B34458" w:rsidP="00B34458">
      <w:pPr>
        <w:pStyle w:val="PargrafodaLista"/>
        <w:numPr>
          <w:ilvl w:val="0"/>
          <w:numId w:val="5"/>
        </w:numPr>
        <w:spacing w:before="120"/>
        <w:ind w:right="-2"/>
        <w:jc w:val="both"/>
        <w:rPr>
          <w:rFonts w:ascii="Arial Narrow" w:hAnsi="Arial Narrow" w:cs="Times New Roman"/>
          <w:bCs/>
          <w:sz w:val="24"/>
          <w:szCs w:val="24"/>
        </w:rPr>
      </w:pPr>
      <w:r w:rsidRPr="00A46C4D">
        <w:rPr>
          <w:rFonts w:ascii="Arial Narrow" w:hAnsi="Arial Narrow" w:cs="Times New Roman"/>
          <w:bCs/>
          <w:sz w:val="24"/>
          <w:szCs w:val="24"/>
        </w:rPr>
        <w:t xml:space="preserve">CGH Santana </w:t>
      </w:r>
      <w:r>
        <w:rPr>
          <w:rFonts w:ascii="Arial Narrow" w:hAnsi="Arial Narrow" w:cs="Times New Roman"/>
          <w:bCs/>
          <w:sz w:val="24"/>
          <w:szCs w:val="24"/>
        </w:rPr>
        <w:t>d</w:t>
      </w:r>
      <w:r w:rsidRPr="00A46C4D">
        <w:rPr>
          <w:rFonts w:ascii="Arial Narrow" w:hAnsi="Arial Narrow" w:cs="Times New Roman"/>
          <w:bCs/>
          <w:sz w:val="24"/>
          <w:szCs w:val="24"/>
        </w:rPr>
        <w:t xml:space="preserve">o Deserto I - UGs: 1 </w:t>
      </w:r>
      <w:r>
        <w:rPr>
          <w:rFonts w:ascii="Arial Narrow" w:hAnsi="Arial Narrow" w:cs="Times New Roman"/>
          <w:bCs/>
          <w:sz w:val="24"/>
          <w:szCs w:val="24"/>
        </w:rPr>
        <w:t>e</w:t>
      </w:r>
      <w:r w:rsidRPr="00A46C4D">
        <w:rPr>
          <w:rFonts w:ascii="Arial Narrow" w:hAnsi="Arial Narrow" w:cs="Times New Roman"/>
          <w:bCs/>
          <w:sz w:val="24"/>
          <w:szCs w:val="24"/>
        </w:rPr>
        <w:t xml:space="preserve"> 2, total de 1,6 MW, em Minas Gerais. CEG: CGH.PH.MG.035745-6.01;</w:t>
      </w:r>
    </w:p>
    <w:p w:rsidR="00EC394A" w:rsidRPr="00A46C4D" w:rsidRDefault="008F3A4D" w:rsidP="008F3A4D">
      <w:pPr>
        <w:pStyle w:val="PargrafodaLista"/>
        <w:numPr>
          <w:ilvl w:val="0"/>
          <w:numId w:val="5"/>
        </w:numPr>
        <w:spacing w:before="120"/>
        <w:ind w:right="-2"/>
        <w:jc w:val="both"/>
        <w:rPr>
          <w:rFonts w:ascii="Arial Narrow" w:hAnsi="Arial Narrow" w:cs="Times New Roman"/>
          <w:bCs/>
          <w:sz w:val="24"/>
          <w:szCs w:val="24"/>
        </w:rPr>
      </w:pPr>
      <w:r w:rsidRPr="00A46C4D">
        <w:rPr>
          <w:rFonts w:ascii="Arial Narrow" w:hAnsi="Arial Narrow" w:cs="Times New Roman"/>
          <w:bCs/>
          <w:sz w:val="24"/>
          <w:szCs w:val="24"/>
        </w:rPr>
        <w:t>UTE Colorado - UG: 1, de 6,5 MW, em São Paulo. CEG: UTE.AI.SP.028094-1.01;</w:t>
      </w:r>
    </w:p>
    <w:p w:rsidR="00B34458" w:rsidRPr="00A46C4D" w:rsidRDefault="00B34458" w:rsidP="00B34458">
      <w:pPr>
        <w:pStyle w:val="PargrafodaLista"/>
        <w:numPr>
          <w:ilvl w:val="0"/>
          <w:numId w:val="5"/>
        </w:numPr>
        <w:spacing w:before="120"/>
        <w:ind w:right="-2"/>
        <w:jc w:val="both"/>
        <w:rPr>
          <w:rFonts w:ascii="Arial Narrow" w:hAnsi="Arial Narrow" w:cs="Times New Roman"/>
          <w:bCs/>
          <w:sz w:val="24"/>
          <w:szCs w:val="24"/>
        </w:rPr>
      </w:pPr>
      <w:r w:rsidRPr="00A46C4D">
        <w:rPr>
          <w:rFonts w:ascii="Arial Narrow" w:hAnsi="Arial Narrow" w:cs="Times New Roman"/>
          <w:bCs/>
          <w:sz w:val="24"/>
          <w:szCs w:val="24"/>
        </w:rPr>
        <w:t xml:space="preserve">UTE Afuá - CEPA - UGs: 4 </w:t>
      </w:r>
      <w:r>
        <w:rPr>
          <w:rFonts w:ascii="Arial Narrow" w:hAnsi="Arial Narrow" w:cs="Times New Roman"/>
          <w:bCs/>
          <w:sz w:val="24"/>
          <w:szCs w:val="24"/>
        </w:rPr>
        <w:t>e</w:t>
      </w:r>
      <w:r w:rsidRPr="00A46C4D">
        <w:rPr>
          <w:rFonts w:ascii="Arial Narrow" w:hAnsi="Arial Narrow" w:cs="Times New Roman"/>
          <w:bCs/>
          <w:sz w:val="24"/>
          <w:szCs w:val="24"/>
        </w:rPr>
        <w:t xml:space="preserve"> 5, total de 1</w:t>
      </w:r>
      <w:r>
        <w:rPr>
          <w:rFonts w:ascii="Arial Narrow" w:hAnsi="Arial Narrow" w:cs="Times New Roman"/>
          <w:bCs/>
          <w:sz w:val="24"/>
          <w:szCs w:val="24"/>
        </w:rPr>
        <w:t>,69</w:t>
      </w:r>
      <w:r w:rsidRPr="00A46C4D">
        <w:rPr>
          <w:rFonts w:ascii="Arial Narrow" w:hAnsi="Arial Narrow" w:cs="Times New Roman"/>
          <w:bCs/>
          <w:sz w:val="24"/>
          <w:szCs w:val="24"/>
        </w:rPr>
        <w:t xml:space="preserve"> MW, no Pará. CEG: UTE.PE.PA.035706-5.01;</w:t>
      </w:r>
    </w:p>
    <w:p w:rsidR="00B34458" w:rsidRPr="00A46C4D" w:rsidRDefault="00B34458" w:rsidP="00B34458">
      <w:pPr>
        <w:pStyle w:val="PargrafodaLista"/>
        <w:numPr>
          <w:ilvl w:val="0"/>
          <w:numId w:val="5"/>
        </w:numPr>
        <w:spacing w:before="120"/>
        <w:ind w:right="-2"/>
        <w:jc w:val="both"/>
        <w:rPr>
          <w:rFonts w:ascii="Arial Narrow" w:hAnsi="Arial Narrow" w:cs="Times New Roman"/>
          <w:bCs/>
          <w:sz w:val="24"/>
          <w:szCs w:val="24"/>
        </w:rPr>
      </w:pPr>
      <w:r w:rsidRPr="00A46C4D">
        <w:rPr>
          <w:rFonts w:ascii="Arial Narrow" w:hAnsi="Arial Narrow" w:cs="Times New Roman"/>
          <w:bCs/>
          <w:sz w:val="24"/>
          <w:szCs w:val="24"/>
        </w:rPr>
        <w:t>UTE Monte Alegre-CEPA - UG: 9, de 0,8</w:t>
      </w:r>
      <w:r>
        <w:rPr>
          <w:rFonts w:ascii="Arial Narrow" w:hAnsi="Arial Narrow" w:cs="Times New Roman"/>
          <w:bCs/>
          <w:sz w:val="24"/>
          <w:szCs w:val="24"/>
        </w:rPr>
        <w:t>5</w:t>
      </w:r>
      <w:r w:rsidRPr="00A46C4D">
        <w:rPr>
          <w:rFonts w:ascii="Arial Narrow" w:hAnsi="Arial Narrow" w:cs="Times New Roman"/>
          <w:bCs/>
          <w:sz w:val="24"/>
          <w:szCs w:val="24"/>
        </w:rPr>
        <w:t xml:space="preserve"> MW, no Pará. CEG: UTE.PE.PA.035718-9.01;</w:t>
      </w:r>
    </w:p>
    <w:p w:rsidR="00EC394A" w:rsidRPr="00A46C4D" w:rsidRDefault="008F3A4D" w:rsidP="008F3A4D">
      <w:pPr>
        <w:pStyle w:val="PargrafodaLista"/>
        <w:numPr>
          <w:ilvl w:val="0"/>
          <w:numId w:val="5"/>
        </w:numPr>
        <w:spacing w:before="120"/>
        <w:ind w:right="-2"/>
        <w:jc w:val="both"/>
        <w:rPr>
          <w:rFonts w:ascii="Arial Narrow" w:hAnsi="Arial Narrow" w:cs="Times New Roman"/>
          <w:bCs/>
          <w:sz w:val="24"/>
          <w:szCs w:val="24"/>
        </w:rPr>
      </w:pPr>
      <w:r w:rsidRPr="00A46C4D">
        <w:rPr>
          <w:rFonts w:ascii="Arial Narrow" w:hAnsi="Arial Narrow" w:cs="Times New Roman"/>
          <w:bCs/>
          <w:sz w:val="24"/>
          <w:szCs w:val="24"/>
        </w:rPr>
        <w:t>UEE Cabeço Vermelho - UGs: 1 a 13, total de 26 MW, no Rio Grande do Norte. CEG: EOL.CV.RN.031651-2.01;</w:t>
      </w:r>
    </w:p>
    <w:p w:rsidR="00EC394A" w:rsidRPr="00A46C4D" w:rsidRDefault="008F3A4D" w:rsidP="008F3A4D">
      <w:pPr>
        <w:pStyle w:val="PargrafodaLista"/>
        <w:numPr>
          <w:ilvl w:val="0"/>
          <w:numId w:val="5"/>
        </w:numPr>
        <w:spacing w:before="120"/>
        <w:ind w:right="-2"/>
        <w:jc w:val="both"/>
        <w:rPr>
          <w:rFonts w:ascii="Arial Narrow" w:hAnsi="Arial Narrow" w:cs="Times New Roman"/>
          <w:bCs/>
          <w:sz w:val="24"/>
          <w:szCs w:val="24"/>
        </w:rPr>
      </w:pPr>
      <w:r w:rsidRPr="008B74C7">
        <w:rPr>
          <w:rFonts w:ascii="Arial Narrow" w:hAnsi="Arial Narrow" w:cs="Times New Roman"/>
          <w:bCs/>
          <w:sz w:val="23"/>
          <w:szCs w:val="23"/>
        </w:rPr>
        <w:t>UEE Cabeço Vermelho II - UGs: 1 a 8, total de 17,6 MW, no Rio Grande do Norte. CEG: EOL.CV.RN.031665-2.01</w:t>
      </w:r>
      <w:r w:rsidRPr="00A46C4D">
        <w:rPr>
          <w:rFonts w:ascii="Arial Narrow" w:hAnsi="Arial Narrow" w:cs="Times New Roman"/>
          <w:bCs/>
          <w:sz w:val="24"/>
          <w:szCs w:val="24"/>
        </w:rPr>
        <w:t>;</w:t>
      </w:r>
    </w:p>
    <w:p w:rsidR="00EC394A" w:rsidRPr="00A46C4D" w:rsidRDefault="008F3A4D" w:rsidP="008F3A4D">
      <w:pPr>
        <w:pStyle w:val="PargrafodaLista"/>
        <w:numPr>
          <w:ilvl w:val="0"/>
          <w:numId w:val="5"/>
        </w:numPr>
        <w:spacing w:before="120"/>
        <w:ind w:right="-2"/>
        <w:jc w:val="both"/>
        <w:rPr>
          <w:rFonts w:ascii="Arial Narrow" w:hAnsi="Arial Narrow" w:cs="Times New Roman"/>
          <w:bCs/>
          <w:sz w:val="24"/>
          <w:szCs w:val="24"/>
        </w:rPr>
      </w:pPr>
      <w:r w:rsidRPr="00A46C4D">
        <w:rPr>
          <w:rFonts w:ascii="Arial Narrow" w:hAnsi="Arial Narrow" w:cs="Times New Roman"/>
          <w:bCs/>
          <w:sz w:val="24"/>
          <w:szCs w:val="24"/>
        </w:rPr>
        <w:t>UEE Bons Ventos Cacimbas 3 - UGs: 7 e 1 a 6, total de 14,7 MW, no Ceará. CEG: EOL.CV.CE.031627-0.01;</w:t>
      </w:r>
    </w:p>
    <w:p w:rsidR="00EC394A" w:rsidRPr="00A46C4D" w:rsidRDefault="008F3A4D" w:rsidP="008F3A4D">
      <w:pPr>
        <w:pStyle w:val="PargrafodaLista"/>
        <w:numPr>
          <w:ilvl w:val="0"/>
          <w:numId w:val="5"/>
        </w:numPr>
        <w:spacing w:before="120"/>
        <w:ind w:right="-2"/>
        <w:jc w:val="both"/>
        <w:rPr>
          <w:rFonts w:ascii="Arial Narrow" w:hAnsi="Arial Narrow" w:cs="Times New Roman"/>
          <w:bCs/>
          <w:sz w:val="24"/>
          <w:szCs w:val="24"/>
        </w:rPr>
      </w:pPr>
      <w:r w:rsidRPr="00A46C4D">
        <w:rPr>
          <w:rFonts w:ascii="Arial Narrow" w:hAnsi="Arial Narrow" w:cs="Times New Roman"/>
          <w:bCs/>
          <w:sz w:val="24"/>
          <w:szCs w:val="24"/>
        </w:rPr>
        <w:t>UEE Bons Ventos Cacimbas 4 - UGs: 1</w:t>
      </w:r>
      <w:r w:rsidR="008B74C7">
        <w:rPr>
          <w:rFonts w:ascii="Arial Narrow" w:hAnsi="Arial Narrow" w:cs="Times New Roman"/>
          <w:bCs/>
          <w:sz w:val="24"/>
          <w:szCs w:val="24"/>
        </w:rPr>
        <w:t>, 3, 4 e 5</w:t>
      </w:r>
      <w:r w:rsidRPr="00A46C4D">
        <w:rPr>
          <w:rFonts w:ascii="Arial Narrow" w:hAnsi="Arial Narrow" w:cs="Times New Roman"/>
          <w:bCs/>
          <w:sz w:val="24"/>
          <w:szCs w:val="24"/>
        </w:rPr>
        <w:t>, total de 10,5 MW, no Ceará. CEG: EOL.CV.CE.031621-0.01;</w:t>
      </w:r>
    </w:p>
    <w:p w:rsidR="003E235D" w:rsidRPr="00A46C4D" w:rsidRDefault="008F3A4D" w:rsidP="008F3A4D">
      <w:pPr>
        <w:pStyle w:val="PargrafodaLista"/>
        <w:numPr>
          <w:ilvl w:val="0"/>
          <w:numId w:val="5"/>
        </w:numPr>
        <w:spacing w:before="120"/>
        <w:ind w:right="-2"/>
        <w:jc w:val="both"/>
        <w:rPr>
          <w:rFonts w:ascii="Arial Narrow" w:hAnsi="Arial Narrow" w:cs="Times New Roman"/>
          <w:bCs/>
          <w:sz w:val="24"/>
          <w:szCs w:val="24"/>
        </w:rPr>
      </w:pPr>
      <w:r w:rsidRPr="00A46C4D">
        <w:rPr>
          <w:rFonts w:ascii="Arial Narrow" w:hAnsi="Arial Narrow" w:cs="Times New Roman"/>
          <w:bCs/>
          <w:sz w:val="24"/>
          <w:szCs w:val="24"/>
        </w:rPr>
        <w:t xml:space="preserve">UEE Bons Ventos Cacimbas 5 - UGs: 1 a </w:t>
      </w:r>
      <w:r w:rsidR="008B74C7">
        <w:rPr>
          <w:rFonts w:ascii="Arial Narrow" w:hAnsi="Arial Narrow" w:cs="Times New Roman"/>
          <w:bCs/>
          <w:sz w:val="24"/>
          <w:szCs w:val="24"/>
        </w:rPr>
        <w:t>10</w:t>
      </w:r>
      <w:r w:rsidRPr="00A46C4D">
        <w:rPr>
          <w:rFonts w:ascii="Arial Narrow" w:hAnsi="Arial Narrow" w:cs="Times New Roman"/>
          <w:bCs/>
          <w:sz w:val="24"/>
          <w:szCs w:val="24"/>
        </w:rPr>
        <w:t>, total de 21 MW, no Ceará. CEG: EOL.CV.CE.031579-6.01;</w:t>
      </w:r>
    </w:p>
    <w:p w:rsidR="00B34458" w:rsidRDefault="008F3A4D" w:rsidP="008F3A4D">
      <w:pPr>
        <w:pStyle w:val="PargrafodaLista"/>
        <w:numPr>
          <w:ilvl w:val="0"/>
          <w:numId w:val="5"/>
        </w:numPr>
        <w:spacing w:before="120"/>
        <w:ind w:right="-2"/>
        <w:jc w:val="both"/>
        <w:rPr>
          <w:rFonts w:ascii="Arial Narrow" w:hAnsi="Arial Narrow" w:cs="Times New Roman"/>
          <w:bCs/>
          <w:sz w:val="24"/>
          <w:szCs w:val="24"/>
        </w:rPr>
      </w:pPr>
      <w:r w:rsidRPr="00A46C4D">
        <w:rPr>
          <w:rFonts w:ascii="Arial Narrow" w:hAnsi="Arial Narrow" w:cs="Times New Roman"/>
          <w:bCs/>
          <w:sz w:val="24"/>
          <w:szCs w:val="24"/>
        </w:rPr>
        <w:t>UEE Cataventos Acaraú I - UGs: 1 a 14, total de 28 MW, no Ce</w:t>
      </w:r>
      <w:r w:rsidR="007A7AEE">
        <w:rPr>
          <w:rFonts w:ascii="Arial Narrow" w:hAnsi="Arial Narrow" w:cs="Times New Roman"/>
          <w:bCs/>
          <w:sz w:val="24"/>
          <w:szCs w:val="24"/>
        </w:rPr>
        <w:t>ará. CEG: EOL.CV.CE.033756-0.01</w:t>
      </w:r>
      <w:r w:rsidR="00B34458">
        <w:rPr>
          <w:rFonts w:ascii="Arial Narrow" w:hAnsi="Arial Narrow" w:cs="Times New Roman"/>
          <w:bCs/>
          <w:sz w:val="24"/>
          <w:szCs w:val="24"/>
        </w:rPr>
        <w:t>;</w:t>
      </w:r>
    </w:p>
    <w:p w:rsidR="00B34458" w:rsidRPr="00A46C4D" w:rsidRDefault="00B34458" w:rsidP="00B34458">
      <w:pPr>
        <w:pStyle w:val="PargrafodaLista"/>
        <w:numPr>
          <w:ilvl w:val="0"/>
          <w:numId w:val="5"/>
        </w:numPr>
        <w:spacing w:before="120"/>
        <w:ind w:right="-2"/>
        <w:jc w:val="both"/>
        <w:rPr>
          <w:rFonts w:ascii="Arial Narrow" w:hAnsi="Arial Narrow" w:cs="Times New Roman"/>
          <w:bCs/>
          <w:sz w:val="24"/>
          <w:szCs w:val="24"/>
        </w:rPr>
      </w:pPr>
      <w:r w:rsidRPr="00A46C4D">
        <w:rPr>
          <w:rFonts w:ascii="Arial Narrow" w:hAnsi="Arial Narrow" w:cs="Times New Roman"/>
          <w:bCs/>
          <w:sz w:val="24"/>
          <w:szCs w:val="24"/>
        </w:rPr>
        <w:t>UFV Assuruá - UG: 5, de 4,36 MW, na Bahia. CEG: UFV.RS.BA.034120-7.01;</w:t>
      </w:r>
    </w:p>
    <w:p w:rsidR="00B34458" w:rsidRPr="00A46C4D" w:rsidRDefault="00B34458" w:rsidP="00B34458">
      <w:pPr>
        <w:pStyle w:val="PargrafodaLista"/>
        <w:numPr>
          <w:ilvl w:val="0"/>
          <w:numId w:val="5"/>
        </w:numPr>
        <w:spacing w:before="120"/>
        <w:ind w:right="-2"/>
        <w:jc w:val="both"/>
        <w:rPr>
          <w:rFonts w:ascii="Arial Narrow" w:hAnsi="Arial Narrow" w:cs="Times New Roman"/>
          <w:bCs/>
          <w:sz w:val="24"/>
          <w:szCs w:val="24"/>
        </w:rPr>
      </w:pPr>
      <w:r w:rsidRPr="00A46C4D">
        <w:rPr>
          <w:rFonts w:ascii="Arial Narrow" w:hAnsi="Arial Narrow" w:cs="Times New Roman"/>
          <w:bCs/>
          <w:sz w:val="24"/>
          <w:szCs w:val="24"/>
        </w:rPr>
        <w:t>UFV BJL 11 - UGs: 1 a 20, total de 20 MW, na Bahia. CEG: UFV.RS.BA.034153-3.01;</w:t>
      </w:r>
    </w:p>
    <w:p w:rsidR="00B34458" w:rsidRPr="00A46C4D" w:rsidRDefault="00B34458" w:rsidP="00B34458">
      <w:pPr>
        <w:pStyle w:val="PargrafodaLista"/>
        <w:numPr>
          <w:ilvl w:val="0"/>
          <w:numId w:val="5"/>
        </w:numPr>
        <w:spacing w:before="120"/>
        <w:ind w:right="-2"/>
        <w:jc w:val="both"/>
        <w:rPr>
          <w:rFonts w:ascii="Arial Narrow" w:hAnsi="Arial Narrow" w:cs="Times New Roman"/>
          <w:bCs/>
          <w:sz w:val="24"/>
          <w:szCs w:val="24"/>
        </w:rPr>
      </w:pPr>
      <w:r w:rsidRPr="00A46C4D">
        <w:rPr>
          <w:rFonts w:ascii="Arial Narrow" w:hAnsi="Arial Narrow" w:cs="Times New Roman"/>
          <w:bCs/>
          <w:sz w:val="24"/>
          <w:szCs w:val="24"/>
        </w:rPr>
        <w:t>UFV Pirapora 2 - UGs: 1 a 31, total de 30 MW, em Minas Gerais. CEG: UFV.RS.MG.033185-6.01;</w:t>
      </w:r>
    </w:p>
    <w:p w:rsidR="00B34458" w:rsidRPr="00A46C4D" w:rsidRDefault="00B34458" w:rsidP="00B34458">
      <w:pPr>
        <w:pStyle w:val="PargrafodaLista"/>
        <w:numPr>
          <w:ilvl w:val="0"/>
          <w:numId w:val="5"/>
        </w:numPr>
        <w:spacing w:before="120"/>
        <w:ind w:right="-2"/>
        <w:jc w:val="both"/>
        <w:rPr>
          <w:rFonts w:ascii="Arial Narrow" w:hAnsi="Arial Narrow" w:cs="Times New Roman"/>
          <w:bCs/>
          <w:sz w:val="24"/>
          <w:szCs w:val="24"/>
        </w:rPr>
      </w:pPr>
      <w:r w:rsidRPr="00A46C4D">
        <w:rPr>
          <w:rFonts w:ascii="Arial Narrow" w:hAnsi="Arial Narrow" w:cs="Times New Roman"/>
          <w:bCs/>
          <w:sz w:val="24"/>
          <w:szCs w:val="24"/>
        </w:rPr>
        <w:t>UFV Pirapora 3 - UGs: 1 a 31, total de 30 MW, em Minas Gerais. CEG: UFV.RS.MG.033186-4.01;</w:t>
      </w:r>
    </w:p>
    <w:p w:rsidR="008F3A4D" w:rsidRPr="00B34458" w:rsidRDefault="00B34458" w:rsidP="00B34458">
      <w:pPr>
        <w:pStyle w:val="PargrafodaLista"/>
        <w:numPr>
          <w:ilvl w:val="0"/>
          <w:numId w:val="5"/>
        </w:numPr>
        <w:spacing w:before="120"/>
        <w:ind w:right="-2"/>
        <w:jc w:val="both"/>
        <w:rPr>
          <w:rFonts w:ascii="Arial Narrow" w:hAnsi="Arial Narrow" w:cs="Times New Roman"/>
          <w:bCs/>
          <w:sz w:val="24"/>
          <w:szCs w:val="24"/>
        </w:rPr>
      </w:pPr>
      <w:r w:rsidRPr="00A46C4D">
        <w:rPr>
          <w:rFonts w:ascii="Arial Narrow" w:hAnsi="Arial Narrow" w:cs="Times New Roman"/>
          <w:bCs/>
          <w:sz w:val="24"/>
          <w:szCs w:val="24"/>
        </w:rPr>
        <w:t>UFV Pirapora 4 - UGs: 1 a 31, total de 30 MW, em Minas Ger</w:t>
      </w:r>
      <w:r>
        <w:rPr>
          <w:rFonts w:ascii="Arial Narrow" w:hAnsi="Arial Narrow" w:cs="Times New Roman"/>
          <w:bCs/>
          <w:sz w:val="24"/>
          <w:szCs w:val="24"/>
        </w:rPr>
        <w:t>ais. CEG: UFV.RS.MG.033187-2.01.</w:t>
      </w:r>
    </w:p>
    <w:p w:rsidR="00F511E6" w:rsidRPr="00F050FF" w:rsidRDefault="00F511E6" w:rsidP="00F511E6">
      <w:pPr>
        <w:pStyle w:val="Legenda"/>
        <w:tabs>
          <w:tab w:val="left" w:pos="1276"/>
        </w:tabs>
      </w:pPr>
      <w:bookmarkStart w:id="51" w:name="_Toc519154352"/>
      <w:r w:rsidRPr="00F050FF">
        <w:t xml:space="preserve">Tabela </w:t>
      </w:r>
      <w:fldSimple w:instr=" SEQ Tabela \* ARABIC ">
        <w:r w:rsidR="008B3058">
          <w:rPr>
            <w:noProof/>
          </w:rPr>
          <w:t>10</w:t>
        </w:r>
      </w:fldSimple>
      <w:r w:rsidRPr="00F050FF">
        <w:t>. Entrada em operação de novos empreendimentos de geração.</w:t>
      </w:r>
      <w:bookmarkEnd w:id="51"/>
    </w:p>
    <w:p w:rsidR="004F184A" w:rsidRPr="00D22169" w:rsidRDefault="00023C4D" w:rsidP="00B366AE">
      <w:pPr>
        <w:spacing w:after="0" w:line="240" w:lineRule="auto"/>
        <w:ind w:right="-142"/>
        <w:jc w:val="center"/>
        <w:rPr>
          <w:rFonts w:ascii="Arial Narrow" w:hAnsi="Arial Narrow"/>
          <w:color w:val="FF0000"/>
          <w:sz w:val="28"/>
          <w:szCs w:val="28"/>
        </w:rPr>
      </w:pPr>
      <w:r w:rsidRPr="00023C4D">
        <w:rPr>
          <w:noProof/>
          <w:lang w:eastAsia="pt-BR"/>
        </w:rPr>
        <w:drawing>
          <wp:inline distT="0" distB="0" distL="0" distR="0">
            <wp:extent cx="4464000" cy="3255187"/>
            <wp:effectExtent l="0" t="0" r="0" b="254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64000" cy="3255187"/>
                    </a:xfrm>
                    <a:prstGeom prst="rect">
                      <a:avLst/>
                    </a:prstGeom>
                    <a:noFill/>
                    <a:ln>
                      <a:noFill/>
                    </a:ln>
                  </pic:spPr>
                </pic:pic>
              </a:graphicData>
            </a:graphic>
          </wp:inline>
        </w:drawing>
      </w:r>
    </w:p>
    <w:p w:rsidR="004F184A" w:rsidRPr="00D22169" w:rsidRDefault="004F184A" w:rsidP="00B366AE">
      <w:pPr>
        <w:tabs>
          <w:tab w:val="left" w:pos="1276"/>
        </w:tabs>
        <w:spacing w:after="60"/>
        <w:jc w:val="right"/>
        <w:rPr>
          <w:rFonts w:ascii="Arial Narrow" w:hAnsi="Arial Narrow"/>
          <w:color w:val="FF0000"/>
          <w:sz w:val="18"/>
          <w:szCs w:val="18"/>
        </w:rPr>
      </w:pPr>
    </w:p>
    <w:p w:rsidR="00B56210" w:rsidRPr="00611112" w:rsidRDefault="00B53D0B" w:rsidP="00411686">
      <w:pPr>
        <w:spacing w:before="60" w:after="120"/>
        <w:ind w:right="-142"/>
        <w:jc w:val="both"/>
        <w:rPr>
          <w:rFonts w:ascii="Arial Narrow" w:hAnsi="Arial Narrow" w:cs="Times New Roman"/>
          <w:bCs/>
          <w:sz w:val="18"/>
          <w:szCs w:val="24"/>
        </w:rPr>
      </w:pPr>
      <w:r w:rsidRPr="00611112">
        <w:rPr>
          <w:rFonts w:ascii="Arial Narrow" w:hAnsi="Arial Narrow" w:cs="Times New Roman"/>
          <w:bCs/>
          <w:sz w:val="18"/>
          <w:szCs w:val="24"/>
        </w:rPr>
        <w:t>* Nesta seção estão incluídos todos os empreendimentos de geração cuja entrada em operação comercial foi autorizada por meio de Despacho da ANEEL, para os ambientes de contratação regulada (ACR), livre (ACL), Sistemas Isolados, e que não</w:t>
      </w:r>
      <w:r w:rsidR="003C5D40" w:rsidRPr="00611112">
        <w:rPr>
          <w:rFonts w:ascii="Arial Narrow" w:hAnsi="Arial Narrow" w:cs="Times New Roman"/>
          <w:bCs/>
          <w:sz w:val="18"/>
          <w:szCs w:val="24"/>
        </w:rPr>
        <w:t xml:space="preserve"> são apenas para contabilização</w:t>
      </w:r>
      <w:r w:rsidRPr="00611112">
        <w:rPr>
          <w:rFonts w:ascii="Arial Narrow" w:hAnsi="Arial Narrow" w:cs="Times New Roman"/>
          <w:bCs/>
          <w:sz w:val="18"/>
          <w:szCs w:val="24"/>
        </w:rPr>
        <w:t>.</w:t>
      </w:r>
      <w:r w:rsidR="00B366AE" w:rsidRPr="00611112">
        <w:rPr>
          <w:rFonts w:ascii="Arial Narrow" w:hAnsi="Arial Narrow" w:cs="Times New Roman"/>
          <w:bCs/>
          <w:sz w:val="18"/>
          <w:szCs w:val="24"/>
        </w:rPr>
        <w:t xml:space="preserve">   </w:t>
      </w:r>
      <w:r w:rsidR="003C5D40" w:rsidRPr="00611112">
        <w:rPr>
          <w:rFonts w:ascii="Arial Narrow" w:hAnsi="Arial Narrow" w:cs="Times New Roman"/>
          <w:bCs/>
          <w:sz w:val="18"/>
          <w:szCs w:val="24"/>
        </w:rPr>
        <w:t xml:space="preserve">      </w:t>
      </w:r>
      <w:r w:rsidR="006C5025" w:rsidRPr="00611112">
        <w:rPr>
          <w:rFonts w:ascii="Arial Narrow" w:hAnsi="Arial Narrow" w:cs="Times New Roman"/>
          <w:bCs/>
          <w:sz w:val="18"/>
          <w:szCs w:val="24"/>
        </w:rPr>
        <w:t xml:space="preserve">        </w:t>
      </w:r>
      <w:r w:rsidR="003C5D40" w:rsidRPr="00611112">
        <w:rPr>
          <w:rFonts w:ascii="Arial Narrow" w:hAnsi="Arial Narrow" w:cs="Times New Roman"/>
          <w:bCs/>
          <w:sz w:val="18"/>
          <w:szCs w:val="24"/>
        </w:rPr>
        <w:t xml:space="preserve"> </w:t>
      </w:r>
      <w:r w:rsidR="00B366AE" w:rsidRPr="00611112">
        <w:rPr>
          <w:rFonts w:ascii="Arial Narrow" w:hAnsi="Arial Narrow"/>
          <w:sz w:val="18"/>
          <w:szCs w:val="18"/>
        </w:rPr>
        <w:t>Fonte dos dados: MME / SEE</w:t>
      </w:r>
    </w:p>
    <w:p w:rsidR="00200B4C" w:rsidRPr="00611112" w:rsidRDefault="00200B4C" w:rsidP="00200B4C">
      <w:pPr>
        <w:pStyle w:val="Estilo2"/>
        <w:ind w:left="142" w:firstLine="0"/>
      </w:pPr>
      <w:bookmarkStart w:id="52" w:name="_Toc519154293"/>
      <w:r w:rsidRPr="00611112">
        <w:rPr>
          <w:noProof/>
          <w:lang w:eastAsia="pt-BR"/>
        </w:rPr>
        <w:lastRenderedPageBreak/>
        <mc:AlternateContent>
          <mc:Choice Requires="wps">
            <w:drawing>
              <wp:anchor distT="0" distB="0" distL="114300" distR="114300" simplePos="0" relativeHeight="251620352" behindDoc="0" locked="0" layoutInCell="1" allowOverlap="1" wp14:anchorId="045330DD" wp14:editId="06863075">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9D6745" w:rsidRPr="00A07719" w:rsidRDefault="009D6745"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330DD" id="_x0000_s1045" type="#_x0000_t202" style="position:absolute;left:0;text-align:left;margin-left:385.8pt;margin-top:-3.6pt;width:24.75pt;height:21.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iCHk&#10;lhECAAAABAAADgAAAAAAAAAAAAAAAAAuAgAAZHJzL2Uyb0RvYy54bWxQSwECLQAUAAYACAAAACEA&#10;92WmKt4AAAAJAQAADwAAAAAAAAAAAAAAAABrBAAAZHJzL2Rvd25yZXYueG1sUEsFBgAAAAAEAAQA&#10;8wAAAHYFAAAAAA==&#10;" filled="f" stroked="f">
                <v:textbox>
                  <w:txbxContent>
                    <w:p w:rsidR="009D6745" w:rsidRPr="00A07719" w:rsidRDefault="009D6745" w:rsidP="00200B4C">
                      <w:pPr>
                        <w:rPr>
                          <w:rFonts w:ascii="Arial Narrow" w:hAnsi="Arial Narrow"/>
                          <w:b/>
                        </w:rPr>
                      </w:pPr>
                      <w:r w:rsidRPr="00A07719">
                        <w:rPr>
                          <w:rFonts w:ascii="Arial Narrow" w:hAnsi="Arial Narrow"/>
                          <w:b/>
                        </w:rPr>
                        <w:t>*</w:t>
                      </w:r>
                    </w:p>
                  </w:txbxContent>
                </v:textbox>
              </v:shape>
            </w:pict>
          </mc:Fallback>
        </mc:AlternateContent>
      </w:r>
      <w:r w:rsidRPr="00611112">
        <w:t>Previsão da Expansão da Geração</w:t>
      </w:r>
      <w:bookmarkEnd w:id="52"/>
    </w:p>
    <w:p w:rsidR="00200B4C" w:rsidRPr="00611112" w:rsidRDefault="00200B4C" w:rsidP="00200B4C">
      <w:pPr>
        <w:pStyle w:val="Legenda"/>
      </w:pPr>
      <w:bookmarkStart w:id="53" w:name="_Toc519154353"/>
      <w:r w:rsidRPr="00611112">
        <w:t xml:space="preserve">Tabela </w:t>
      </w:r>
      <w:fldSimple w:instr=" SEQ Tabela \* ARABIC ">
        <w:r w:rsidR="008B3058">
          <w:rPr>
            <w:noProof/>
          </w:rPr>
          <w:t>11</w:t>
        </w:r>
      </w:fldSimple>
      <w:r w:rsidRPr="00611112">
        <w:t>. Previsão da expansão da geração (MW).</w:t>
      </w:r>
      <w:bookmarkEnd w:id="53"/>
    </w:p>
    <w:p w:rsidR="00200B4C" w:rsidRPr="00D22169" w:rsidRDefault="00120928" w:rsidP="00F274A9">
      <w:pPr>
        <w:spacing w:after="120"/>
        <w:jc w:val="center"/>
        <w:rPr>
          <w:color w:val="FF0000"/>
        </w:rPr>
      </w:pPr>
      <w:r w:rsidRPr="00120928">
        <w:rPr>
          <w:noProof/>
          <w:lang w:eastAsia="pt-BR"/>
        </w:rPr>
        <w:drawing>
          <wp:inline distT="0" distB="0" distL="0" distR="0">
            <wp:extent cx="4680000" cy="3412696"/>
            <wp:effectExtent l="0" t="0" r="635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80000" cy="3412696"/>
                    </a:xfrm>
                    <a:prstGeom prst="rect">
                      <a:avLst/>
                    </a:prstGeom>
                    <a:noFill/>
                    <a:ln>
                      <a:noFill/>
                    </a:ln>
                  </pic:spPr>
                </pic:pic>
              </a:graphicData>
            </a:graphic>
          </wp:inline>
        </w:drawing>
      </w:r>
    </w:p>
    <w:p w:rsidR="00BA5C5E" w:rsidRPr="00611112" w:rsidRDefault="00200B4C" w:rsidP="00DB49EC">
      <w:pPr>
        <w:jc w:val="both"/>
        <w:rPr>
          <w:rFonts w:ascii="Arial Narrow" w:hAnsi="Arial Narrow" w:cs="Times New Roman"/>
          <w:bCs/>
          <w:sz w:val="18"/>
          <w:szCs w:val="24"/>
        </w:rPr>
      </w:pPr>
      <w:r w:rsidRPr="00611112">
        <w:rPr>
          <w:rFonts w:ascii="Arial Narrow" w:hAnsi="Arial Narrow" w:cs="Times New Roman"/>
          <w:bCs/>
          <w:sz w:val="18"/>
          <w:szCs w:val="24"/>
        </w:rPr>
        <w:t xml:space="preserve">* </w:t>
      </w:r>
      <w:r w:rsidR="00AA7649" w:rsidRPr="00611112">
        <w:rPr>
          <w:rFonts w:ascii="Arial Narrow" w:hAnsi="Arial Narrow" w:cs="Times New Roman"/>
          <w:bCs/>
          <w:sz w:val="18"/>
          <w:szCs w:val="24"/>
        </w:rPr>
        <w:t>Nesta seção estão incluídos os empreendimentos monitorados pelo MME, por meio da SEE/DMSE, que correspondem aos vencedores dos leilões do ACR, com a entrada em operação conforme datas de tendência acordadas na</w:t>
      </w:r>
      <w:r w:rsidR="00F87BC1" w:rsidRPr="00611112">
        <w:rPr>
          <w:rFonts w:ascii="Arial Narrow" w:hAnsi="Arial Narrow" w:cs="Times New Roman"/>
          <w:bCs/>
          <w:sz w:val="18"/>
          <w:szCs w:val="24"/>
        </w:rPr>
        <w:t>s reuniões</w:t>
      </w:r>
      <w:r w:rsidR="00AA7649" w:rsidRPr="00611112">
        <w:rPr>
          <w:rFonts w:ascii="Arial Narrow" w:hAnsi="Arial Narrow" w:cs="Times New Roman"/>
          <w:bCs/>
          <w:sz w:val="18"/>
          <w:szCs w:val="24"/>
        </w:rPr>
        <w:t xml:space="preserve"> do Grupo de Monitoramento da Expansão da Geração, coordenada pela SEE/DMSE, com participação da ANEEL, ONS, CCEE e EPE.</w:t>
      </w:r>
      <w:r w:rsidR="00EC34B9" w:rsidRPr="00611112">
        <w:rPr>
          <w:rFonts w:ascii="Arial Narrow" w:hAnsi="Arial Narrow" w:cs="Times New Roman"/>
          <w:bCs/>
          <w:sz w:val="18"/>
          <w:szCs w:val="24"/>
        </w:rPr>
        <w:t xml:space="preserve">                                                                                                   </w:t>
      </w:r>
      <w:r w:rsidR="00EC34B9" w:rsidRPr="00611112">
        <w:rPr>
          <w:rFonts w:ascii="Arial Narrow" w:hAnsi="Arial Narrow"/>
          <w:sz w:val="18"/>
          <w:szCs w:val="18"/>
        </w:rPr>
        <w:t>Fonte dos dados: MME / SEE</w:t>
      </w:r>
    </w:p>
    <w:p w:rsidR="00740AA8" w:rsidRPr="00A46C4D" w:rsidRDefault="00571079" w:rsidP="00740AA8">
      <w:pPr>
        <w:pStyle w:val="Estilo2"/>
        <w:ind w:left="142" w:firstLine="0"/>
      </w:pPr>
      <w:bookmarkStart w:id="54" w:name="_Toc519154294"/>
      <w:r w:rsidRPr="00A46C4D">
        <w:rPr>
          <w:rFonts w:cs="Times New Roman"/>
          <w:bCs w:val="0"/>
          <w:noProof/>
          <w:sz w:val="24"/>
          <w:szCs w:val="24"/>
          <w:lang w:eastAsia="pt-BR"/>
        </w:rPr>
        <mc:AlternateContent>
          <mc:Choice Requires="wps">
            <w:drawing>
              <wp:anchor distT="0" distB="0" distL="114300" distR="114300" simplePos="0" relativeHeight="251649024" behindDoc="0" locked="0" layoutInCell="1" allowOverlap="1" wp14:anchorId="1FF950C5" wp14:editId="3A9C607F">
                <wp:simplePos x="0" y="0"/>
                <wp:positionH relativeFrom="column">
                  <wp:posOffset>5676900</wp:posOffset>
                </wp:positionH>
                <wp:positionV relativeFrom="paragraph">
                  <wp:posOffset>-57150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rsidR="009D6745" w:rsidRPr="0094232B" w:rsidRDefault="009D6745" w:rsidP="00571079">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950C5" id="_x0000_s1046" type="#_x0000_t202" style="position:absolute;left:0;text-align:left;margin-left:447pt;margin-top:-4.5pt;width:31.25pt;height:2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" filled="f" stroked="f">
                <v:textbox>
                  <w:txbxContent>
                    <w:p w:rsidR="009D6745" w:rsidRPr="0094232B" w:rsidRDefault="009D6745" w:rsidP="00571079">
                      <w:pPr>
                        <w:rPr>
                          <w:rFonts w:ascii="Arial Narrow" w:hAnsi="Arial Narrow"/>
                          <w:b/>
                        </w:rPr>
                      </w:pPr>
                      <w:r w:rsidRPr="0094232B">
                        <w:rPr>
                          <w:rFonts w:ascii="Arial Narrow" w:hAnsi="Arial Narrow"/>
                          <w:b/>
                        </w:rPr>
                        <w:t>*</w:t>
                      </w:r>
                    </w:p>
                  </w:txbxContent>
                </v:textbox>
              </v:shape>
            </w:pict>
          </mc:Fallback>
        </mc:AlternateContent>
      </w:r>
      <w:r w:rsidR="00740AA8" w:rsidRPr="00A46C4D">
        <w:t>Entrada em Operação de Novas Linhas de Transmissão</w:t>
      </w:r>
      <w:bookmarkEnd w:id="54"/>
    </w:p>
    <w:p w:rsidR="00D1468F" w:rsidRPr="00A46C4D" w:rsidRDefault="00D1468F" w:rsidP="009D5E67">
      <w:pPr>
        <w:pStyle w:val="Legenda"/>
        <w:ind w:firstLine="360"/>
        <w:jc w:val="left"/>
        <w:rPr>
          <w:b w:val="0"/>
          <w:sz w:val="24"/>
          <w:szCs w:val="24"/>
        </w:rPr>
      </w:pPr>
      <w:r w:rsidRPr="00A46C4D">
        <w:rPr>
          <w:b w:val="0"/>
          <w:sz w:val="24"/>
          <w:szCs w:val="24"/>
        </w:rPr>
        <w:t xml:space="preserve">No mês de maio de 2018 houve expansão de 767 km de linhas de transmissão, </w:t>
      </w:r>
      <w:r w:rsidR="00A46C4D" w:rsidRPr="00A46C4D">
        <w:rPr>
          <w:b w:val="0"/>
          <w:sz w:val="24"/>
          <w:szCs w:val="24"/>
        </w:rPr>
        <w:t>nas</w:t>
      </w:r>
      <w:r w:rsidRPr="00A46C4D">
        <w:rPr>
          <w:b w:val="0"/>
          <w:sz w:val="24"/>
          <w:szCs w:val="24"/>
        </w:rPr>
        <w:t xml:space="preserve"> seguinte</w:t>
      </w:r>
      <w:r w:rsidR="00A46C4D" w:rsidRPr="00A46C4D">
        <w:rPr>
          <w:b w:val="0"/>
          <w:sz w:val="24"/>
          <w:szCs w:val="24"/>
        </w:rPr>
        <w:t>s</w:t>
      </w:r>
      <w:r w:rsidRPr="00A46C4D">
        <w:rPr>
          <w:b w:val="0"/>
          <w:sz w:val="24"/>
          <w:szCs w:val="24"/>
        </w:rPr>
        <w:t xml:space="preserve"> instalaç</w:t>
      </w:r>
      <w:r w:rsidR="00A46C4D" w:rsidRPr="00A46C4D">
        <w:rPr>
          <w:b w:val="0"/>
          <w:sz w:val="24"/>
          <w:szCs w:val="24"/>
        </w:rPr>
        <w:t>ões</w:t>
      </w:r>
      <w:r w:rsidRPr="00A46C4D">
        <w:rPr>
          <w:b w:val="0"/>
          <w:sz w:val="24"/>
          <w:szCs w:val="24"/>
        </w:rPr>
        <w:t xml:space="preserve">:  </w:t>
      </w:r>
    </w:p>
    <w:p w:rsidR="00A96234" w:rsidRPr="00A46C4D" w:rsidRDefault="00A96234" w:rsidP="00A96234">
      <w:pPr>
        <w:pStyle w:val="PargrafodaLista"/>
        <w:numPr>
          <w:ilvl w:val="0"/>
          <w:numId w:val="43"/>
        </w:numPr>
        <w:rPr>
          <w:rFonts w:ascii="Arial Narrow" w:hAnsi="Arial Narrow"/>
          <w:bCs/>
          <w:sz w:val="24"/>
          <w:szCs w:val="24"/>
        </w:rPr>
      </w:pPr>
      <w:r w:rsidRPr="00A46C4D">
        <w:rPr>
          <w:rFonts w:ascii="Arial Narrow" w:hAnsi="Arial Narrow"/>
          <w:bCs/>
          <w:sz w:val="24"/>
          <w:szCs w:val="24"/>
        </w:rPr>
        <w:t>LT 500 kV Ourolândia II – Gentio do Ouro II C1, com 157 km</w:t>
      </w:r>
      <w:r w:rsidR="007A7AEE">
        <w:rPr>
          <w:rFonts w:ascii="Arial Narrow" w:hAnsi="Arial Narrow"/>
          <w:bCs/>
          <w:sz w:val="24"/>
          <w:szCs w:val="24"/>
        </w:rPr>
        <w:t xml:space="preserve"> de extensão, da TJMME</w:t>
      </w:r>
      <w:r w:rsidR="00120928">
        <w:rPr>
          <w:rFonts w:ascii="Arial Narrow" w:hAnsi="Arial Narrow"/>
          <w:bCs/>
          <w:sz w:val="24"/>
          <w:szCs w:val="24"/>
        </w:rPr>
        <w:t>,</w:t>
      </w:r>
      <w:r w:rsidR="007A7AEE">
        <w:rPr>
          <w:rFonts w:ascii="Arial Narrow" w:hAnsi="Arial Narrow"/>
          <w:bCs/>
          <w:sz w:val="24"/>
          <w:szCs w:val="24"/>
        </w:rPr>
        <w:t xml:space="preserve"> na Bahia;</w:t>
      </w:r>
    </w:p>
    <w:p w:rsidR="007A7AEE" w:rsidRPr="007A7AEE" w:rsidRDefault="00A96234" w:rsidP="007A7AEE">
      <w:pPr>
        <w:pStyle w:val="PargrafodaLista"/>
        <w:numPr>
          <w:ilvl w:val="0"/>
          <w:numId w:val="43"/>
        </w:numPr>
        <w:rPr>
          <w:rFonts w:ascii="Arial Narrow" w:hAnsi="Arial Narrow"/>
          <w:bCs/>
          <w:sz w:val="24"/>
          <w:szCs w:val="24"/>
        </w:rPr>
      </w:pPr>
      <w:r w:rsidRPr="00A46C4D">
        <w:rPr>
          <w:rFonts w:ascii="Arial Narrow" w:hAnsi="Arial Narrow"/>
          <w:bCs/>
          <w:sz w:val="24"/>
          <w:szCs w:val="24"/>
        </w:rPr>
        <w:t>LT 500 kV Gentio do Ouro II – Gilbués II C1, com 357 km de extensão, da TJMME</w:t>
      </w:r>
      <w:r w:rsidR="00120928">
        <w:rPr>
          <w:rFonts w:ascii="Arial Narrow" w:hAnsi="Arial Narrow"/>
          <w:bCs/>
          <w:sz w:val="24"/>
          <w:szCs w:val="24"/>
        </w:rPr>
        <w:t>,</w:t>
      </w:r>
      <w:r w:rsidRPr="00A46C4D">
        <w:rPr>
          <w:rFonts w:ascii="Arial Narrow" w:hAnsi="Arial Narrow"/>
          <w:bCs/>
          <w:sz w:val="24"/>
          <w:szCs w:val="24"/>
        </w:rPr>
        <w:t xml:space="preserve"> n</w:t>
      </w:r>
      <w:r w:rsidR="007A7AEE">
        <w:rPr>
          <w:rFonts w:ascii="Arial Narrow" w:hAnsi="Arial Narrow"/>
          <w:bCs/>
          <w:sz w:val="24"/>
          <w:szCs w:val="24"/>
        </w:rPr>
        <w:t>a Bahia e no Piauí;</w:t>
      </w:r>
    </w:p>
    <w:p w:rsidR="00DF2A52" w:rsidRPr="00A46C4D" w:rsidRDefault="00A96234" w:rsidP="00A96234">
      <w:pPr>
        <w:pStyle w:val="PargrafodaLista"/>
        <w:numPr>
          <w:ilvl w:val="0"/>
          <w:numId w:val="43"/>
        </w:numPr>
      </w:pPr>
      <w:r w:rsidRPr="00A46C4D">
        <w:rPr>
          <w:rFonts w:ascii="Arial Narrow" w:hAnsi="Arial Narrow"/>
          <w:bCs/>
          <w:sz w:val="24"/>
          <w:szCs w:val="24"/>
        </w:rPr>
        <w:t>LT 500 kV Morro do Chapéu II – Ourolândia II C1, com 125 km</w:t>
      </w:r>
      <w:r w:rsidR="007A7AEE">
        <w:rPr>
          <w:rFonts w:ascii="Arial Narrow" w:hAnsi="Arial Narrow"/>
          <w:bCs/>
          <w:sz w:val="24"/>
          <w:szCs w:val="24"/>
        </w:rPr>
        <w:t xml:space="preserve"> de extensão, da TJMME</w:t>
      </w:r>
      <w:r w:rsidR="00120928">
        <w:rPr>
          <w:rFonts w:ascii="Arial Narrow" w:hAnsi="Arial Narrow"/>
          <w:bCs/>
          <w:sz w:val="24"/>
          <w:szCs w:val="24"/>
        </w:rPr>
        <w:t>,</w:t>
      </w:r>
      <w:r w:rsidR="007A7AEE">
        <w:rPr>
          <w:rFonts w:ascii="Arial Narrow" w:hAnsi="Arial Narrow"/>
          <w:bCs/>
          <w:sz w:val="24"/>
          <w:szCs w:val="24"/>
        </w:rPr>
        <w:t xml:space="preserve"> na Bahia;</w:t>
      </w:r>
    </w:p>
    <w:p w:rsidR="00A96234" w:rsidRPr="00A46C4D" w:rsidRDefault="00A96234" w:rsidP="00A96234">
      <w:pPr>
        <w:pStyle w:val="PargrafodaLista"/>
        <w:numPr>
          <w:ilvl w:val="0"/>
          <w:numId w:val="43"/>
        </w:numPr>
        <w:rPr>
          <w:rFonts w:ascii="Arial Narrow" w:hAnsi="Arial Narrow"/>
          <w:bCs/>
          <w:sz w:val="24"/>
          <w:szCs w:val="24"/>
        </w:rPr>
      </w:pPr>
      <w:r w:rsidRPr="00A46C4D">
        <w:rPr>
          <w:rFonts w:ascii="Arial Narrow" w:hAnsi="Arial Narrow"/>
          <w:bCs/>
          <w:sz w:val="24"/>
          <w:szCs w:val="24"/>
        </w:rPr>
        <w:t>LT 230 kV Gentio do Ouro II – Brotas de Macaúbas C1, com 128 km de extensão, da TJMME</w:t>
      </w:r>
      <w:r w:rsidR="00120928">
        <w:rPr>
          <w:rFonts w:ascii="Arial Narrow" w:hAnsi="Arial Narrow"/>
          <w:bCs/>
          <w:sz w:val="24"/>
          <w:szCs w:val="24"/>
        </w:rPr>
        <w:t>,</w:t>
      </w:r>
      <w:r w:rsidRPr="00A46C4D">
        <w:rPr>
          <w:rFonts w:ascii="Arial Narrow" w:hAnsi="Arial Narrow"/>
          <w:bCs/>
          <w:sz w:val="24"/>
          <w:szCs w:val="24"/>
        </w:rPr>
        <w:t xml:space="preserve"> na Bahia.</w:t>
      </w:r>
    </w:p>
    <w:p w:rsidR="00A96234" w:rsidRPr="00A96234" w:rsidRDefault="00A96234" w:rsidP="00A96234">
      <w:pPr>
        <w:pStyle w:val="PargrafodaLista"/>
        <w:rPr>
          <w:highlight w:val="yellow"/>
        </w:rPr>
      </w:pPr>
    </w:p>
    <w:p w:rsidR="00740AA8" w:rsidRPr="000327DD" w:rsidRDefault="00740AA8" w:rsidP="00740AA8">
      <w:pPr>
        <w:pStyle w:val="Legenda"/>
      </w:pPr>
      <w:bookmarkStart w:id="55" w:name="_Toc519154354"/>
      <w:r w:rsidRPr="000327DD">
        <w:t xml:space="preserve">Tabela </w:t>
      </w:r>
      <w:fldSimple w:instr=" SEQ Tabela \* ARABIC ">
        <w:r w:rsidR="008B3058">
          <w:rPr>
            <w:noProof/>
          </w:rPr>
          <w:t>12</w:t>
        </w:r>
      </w:fldSimple>
      <w:r w:rsidRPr="000327DD">
        <w:t>. Entrada em operação de novas linhas de transmissão.</w:t>
      </w:r>
      <w:bookmarkEnd w:id="55"/>
    </w:p>
    <w:p w:rsidR="00740AA8" w:rsidRPr="00D22169" w:rsidRDefault="000327DD" w:rsidP="00740AA8">
      <w:pPr>
        <w:spacing w:after="120"/>
        <w:jc w:val="center"/>
        <w:rPr>
          <w:rFonts w:ascii="Arial Narrow" w:hAnsi="Arial Narrow"/>
          <w:color w:val="FF0000"/>
          <w:sz w:val="18"/>
          <w:szCs w:val="18"/>
        </w:rPr>
      </w:pPr>
      <w:r w:rsidRPr="000327DD">
        <w:rPr>
          <w:noProof/>
          <w:lang w:eastAsia="pt-BR"/>
        </w:rPr>
        <w:drawing>
          <wp:inline distT="0" distB="0" distL="0" distR="0">
            <wp:extent cx="5982407" cy="2252934"/>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11297" cy="2263814"/>
                    </a:xfrm>
                    <a:prstGeom prst="rect">
                      <a:avLst/>
                    </a:prstGeom>
                    <a:noFill/>
                    <a:ln>
                      <a:noFill/>
                    </a:ln>
                  </pic:spPr>
                </pic:pic>
              </a:graphicData>
            </a:graphic>
          </wp:inline>
        </w:drawing>
      </w:r>
    </w:p>
    <w:p w:rsidR="00170B52" w:rsidRPr="000327DD" w:rsidRDefault="005A018D" w:rsidP="003D0689">
      <w:pPr>
        <w:spacing w:before="120" w:after="240"/>
        <w:jc w:val="right"/>
        <w:rPr>
          <w:rFonts w:ascii="Arial Narrow" w:hAnsi="Arial Narrow" w:cs="Times New Roman"/>
          <w:bCs/>
          <w:sz w:val="18"/>
          <w:szCs w:val="24"/>
        </w:rPr>
      </w:pPr>
      <w:r w:rsidRPr="000327DD">
        <w:rPr>
          <w:rFonts w:ascii="Arial Narrow" w:hAnsi="Arial Narrow" w:cs="Times New Roman"/>
          <w:bCs/>
          <w:sz w:val="18"/>
          <w:szCs w:val="24"/>
        </w:rPr>
        <w:t>* O MME, por meio da SEE/DMSE, monitora os empreendimentos de transmissão autorizados e leiloados.                      Fonte dos dados: MME / ANEEL / ONS</w:t>
      </w:r>
    </w:p>
    <w:p w:rsidR="00740AA8" w:rsidRPr="009D5E67" w:rsidRDefault="00740AA8" w:rsidP="00740AA8">
      <w:pPr>
        <w:pStyle w:val="Estilo2"/>
        <w:spacing w:line="240" w:lineRule="auto"/>
        <w:ind w:left="1418" w:right="1418" w:firstLine="0"/>
      </w:pPr>
      <w:bookmarkStart w:id="56" w:name="_Toc519154295"/>
      <w:r w:rsidRPr="009D5E67">
        <w:rPr>
          <w:rFonts w:cs="Times New Roman"/>
          <w:bCs w:val="0"/>
          <w:noProof/>
          <w:sz w:val="24"/>
          <w:szCs w:val="24"/>
          <w:lang w:eastAsia="pt-BR"/>
        </w:rPr>
        <w:lastRenderedPageBreak/>
        <mc:AlternateContent>
          <mc:Choice Requires="wps">
            <w:drawing>
              <wp:anchor distT="0" distB="0" distL="114300" distR="114300" simplePos="0" relativeHeight="251629568" behindDoc="0" locked="0" layoutInCell="1" allowOverlap="1" wp14:anchorId="54AA5048" wp14:editId="24D6B02D">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rsidR="009D6745" w:rsidRPr="0094232B" w:rsidRDefault="009D6745" w:rsidP="00740AA8">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A5048" id="_x0000_s1047" type="#_x0000_t202" style="position:absolute;left:0;text-align:left;margin-left:344.95pt;margin-top:16.4pt;width:31.25pt;height:2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" filled="f" stroked="f">
                <v:textbox>
                  <w:txbxContent>
                    <w:p w:rsidR="009D6745" w:rsidRPr="0094232B" w:rsidRDefault="009D6745" w:rsidP="00740AA8">
                      <w:pPr>
                        <w:rPr>
                          <w:rFonts w:ascii="Arial Narrow" w:hAnsi="Arial Narrow"/>
                          <w:b/>
                        </w:rPr>
                      </w:pPr>
                      <w:r w:rsidRPr="0094232B">
                        <w:rPr>
                          <w:rFonts w:ascii="Arial Narrow" w:hAnsi="Arial Narrow"/>
                          <w:b/>
                        </w:rPr>
                        <w:t>*</w:t>
                      </w:r>
                    </w:p>
                  </w:txbxContent>
                </v:textbox>
              </v:shape>
            </w:pict>
          </mc:Fallback>
        </mc:AlternateContent>
      </w:r>
      <w:r w:rsidRPr="009D5E67">
        <w:t>Entrada em Operação de Novos Equipamentos em</w:t>
      </w:r>
      <w:r w:rsidR="005B35EA" w:rsidRPr="009D5E67">
        <w:t xml:space="preserve"> </w:t>
      </w:r>
      <w:r w:rsidRPr="009D5E67">
        <w:t>Instalações de Transmissão</w:t>
      </w:r>
      <w:bookmarkEnd w:id="56"/>
    </w:p>
    <w:p w:rsidR="00D1468F" w:rsidRPr="009D5E67" w:rsidRDefault="00D1468F" w:rsidP="005625E5">
      <w:pPr>
        <w:ind w:firstLine="708"/>
        <w:jc w:val="both"/>
        <w:rPr>
          <w:rFonts w:ascii="Arial Narrow" w:hAnsi="Arial Narrow" w:cs="Times New Roman"/>
          <w:bCs/>
          <w:sz w:val="24"/>
          <w:szCs w:val="24"/>
        </w:rPr>
      </w:pPr>
      <w:r w:rsidRPr="009D5E67">
        <w:rPr>
          <w:rFonts w:ascii="Arial Narrow" w:hAnsi="Arial Narrow" w:cs="Times New Roman"/>
          <w:bCs/>
          <w:sz w:val="24"/>
          <w:szCs w:val="24"/>
        </w:rPr>
        <w:t>Em relação à expansão da capacidade transformadora instalada nas subestações, no mês de maio foram adicionados 3.900 MVA ao sistema de transmissão nacional, com</w:t>
      </w:r>
      <w:r w:rsidR="00337A87" w:rsidRPr="009D5E67">
        <w:rPr>
          <w:rFonts w:ascii="Arial Narrow" w:hAnsi="Arial Narrow" w:cs="Times New Roman"/>
          <w:bCs/>
          <w:sz w:val="24"/>
          <w:szCs w:val="24"/>
        </w:rPr>
        <w:t xml:space="preserve"> </w:t>
      </w:r>
      <w:r w:rsidR="00A46C4D" w:rsidRPr="009D5E67">
        <w:rPr>
          <w:rFonts w:ascii="Arial Narrow" w:hAnsi="Arial Narrow" w:cs="Times New Roman"/>
          <w:bCs/>
          <w:sz w:val="24"/>
          <w:szCs w:val="24"/>
        </w:rPr>
        <w:t>a</w:t>
      </w:r>
      <w:r w:rsidRPr="009D5E67">
        <w:rPr>
          <w:rFonts w:ascii="Arial Narrow" w:hAnsi="Arial Narrow" w:cs="Times New Roman"/>
          <w:bCs/>
          <w:sz w:val="24"/>
          <w:szCs w:val="24"/>
        </w:rPr>
        <w:t xml:space="preserve"> entrada em operação dos seguintes</w:t>
      </w:r>
      <w:r w:rsidR="009D5E67" w:rsidRPr="009D5E67">
        <w:rPr>
          <w:rFonts w:ascii="Arial Narrow" w:hAnsi="Arial Narrow" w:cs="Times New Roman"/>
          <w:bCs/>
          <w:sz w:val="24"/>
          <w:szCs w:val="24"/>
        </w:rPr>
        <w:t xml:space="preserve"> </w:t>
      </w:r>
      <w:r w:rsidRPr="009D5E67">
        <w:rPr>
          <w:rFonts w:ascii="Arial Narrow" w:hAnsi="Arial Narrow" w:cs="Times New Roman"/>
          <w:bCs/>
          <w:sz w:val="24"/>
          <w:szCs w:val="24"/>
        </w:rPr>
        <w:t xml:space="preserve">equipamentos: </w:t>
      </w:r>
    </w:p>
    <w:p w:rsidR="00A46C4D" w:rsidRPr="009D5E67" w:rsidRDefault="009D5E67" w:rsidP="00A46C4D">
      <w:pPr>
        <w:pStyle w:val="PargrafodaLista"/>
        <w:numPr>
          <w:ilvl w:val="0"/>
          <w:numId w:val="44"/>
        </w:numPr>
        <w:spacing w:before="120" w:after="0"/>
        <w:ind w:right="-144"/>
        <w:jc w:val="both"/>
        <w:rPr>
          <w:rFonts w:ascii="Arial Narrow" w:hAnsi="Arial Narrow" w:cs="Times New Roman"/>
          <w:bCs/>
          <w:sz w:val="24"/>
          <w:szCs w:val="24"/>
        </w:rPr>
      </w:pPr>
      <w:r w:rsidRPr="009D5E67">
        <w:rPr>
          <w:rFonts w:ascii="Arial Narrow" w:hAnsi="Arial Narrow" w:cs="Times New Roman"/>
          <w:bCs/>
          <w:sz w:val="24"/>
          <w:szCs w:val="24"/>
        </w:rPr>
        <w:t>2 TR</w:t>
      </w:r>
      <w:r w:rsidR="00A46C4D" w:rsidRPr="009D5E67">
        <w:rPr>
          <w:rFonts w:ascii="Arial Narrow" w:hAnsi="Arial Narrow" w:cs="Times New Roman"/>
          <w:bCs/>
          <w:sz w:val="24"/>
          <w:szCs w:val="24"/>
        </w:rPr>
        <w:t xml:space="preserve"> 500/230 kV – 900 MVA</w:t>
      </w:r>
      <w:r w:rsidRPr="009D5E67">
        <w:rPr>
          <w:rFonts w:ascii="Arial Narrow" w:hAnsi="Arial Narrow" w:cs="Times New Roman"/>
          <w:bCs/>
          <w:sz w:val="24"/>
          <w:szCs w:val="24"/>
        </w:rPr>
        <w:t xml:space="preserve"> cada</w:t>
      </w:r>
      <w:r w:rsidR="00A46C4D" w:rsidRPr="009D5E67">
        <w:rPr>
          <w:rFonts w:ascii="Arial Narrow" w:hAnsi="Arial Narrow" w:cs="Times New Roman"/>
          <w:bCs/>
          <w:sz w:val="24"/>
          <w:szCs w:val="24"/>
        </w:rPr>
        <w:t xml:space="preserve">, na SE </w:t>
      </w:r>
      <w:r w:rsidR="007A7AEE">
        <w:rPr>
          <w:rFonts w:ascii="Arial Narrow" w:hAnsi="Arial Narrow" w:cs="Times New Roman"/>
          <w:bCs/>
          <w:sz w:val="24"/>
          <w:szCs w:val="24"/>
        </w:rPr>
        <w:t>Ourolândia II (TJMME), na Bahia;</w:t>
      </w:r>
      <w:r w:rsidR="00A46C4D" w:rsidRPr="009D5E67">
        <w:rPr>
          <w:rFonts w:ascii="Arial Narrow" w:hAnsi="Arial Narrow" w:cs="Times New Roman"/>
          <w:bCs/>
          <w:sz w:val="24"/>
          <w:szCs w:val="24"/>
        </w:rPr>
        <w:t xml:space="preserve"> </w:t>
      </w:r>
    </w:p>
    <w:p w:rsidR="00A46C4D" w:rsidRPr="009D5E67" w:rsidRDefault="009D5E67" w:rsidP="00A46C4D">
      <w:pPr>
        <w:pStyle w:val="PargrafodaLista"/>
        <w:numPr>
          <w:ilvl w:val="0"/>
          <w:numId w:val="44"/>
        </w:numPr>
        <w:spacing w:before="120" w:after="0"/>
        <w:ind w:right="-144"/>
        <w:jc w:val="both"/>
        <w:rPr>
          <w:rFonts w:ascii="Arial Narrow" w:hAnsi="Arial Narrow" w:cs="Times New Roman"/>
          <w:bCs/>
          <w:sz w:val="24"/>
          <w:szCs w:val="24"/>
        </w:rPr>
      </w:pPr>
      <w:r w:rsidRPr="009D5E67">
        <w:rPr>
          <w:rFonts w:ascii="Arial Narrow" w:hAnsi="Arial Narrow" w:cs="Times New Roman"/>
          <w:bCs/>
          <w:sz w:val="24"/>
          <w:szCs w:val="24"/>
        </w:rPr>
        <w:t>2 TR</w:t>
      </w:r>
      <w:r w:rsidR="00A46C4D" w:rsidRPr="009D5E67">
        <w:rPr>
          <w:rFonts w:ascii="Arial Narrow" w:hAnsi="Arial Narrow" w:cs="Times New Roman"/>
          <w:bCs/>
          <w:sz w:val="24"/>
          <w:szCs w:val="24"/>
        </w:rPr>
        <w:t xml:space="preserve"> 500/230 kV – 900 MVA</w:t>
      </w:r>
      <w:r w:rsidRPr="009D5E67">
        <w:rPr>
          <w:rFonts w:ascii="Arial Narrow" w:hAnsi="Arial Narrow" w:cs="Times New Roman"/>
          <w:bCs/>
          <w:sz w:val="24"/>
          <w:szCs w:val="24"/>
        </w:rPr>
        <w:t xml:space="preserve"> cada</w:t>
      </w:r>
      <w:r w:rsidR="00A46C4D" w:rsidRPr="009D5E67">
        <w:rPr>
          <w:rFonts w:ascii="Arial Narrow" w:hAnsi="Arial Narrow" w:cs="Times New Roman"/>
          <w:bCs/>
          <w:sz w:val="24"/>
          <w:szCs w:val="24"/>
        </w:rPr>
        <w:t>, na SE Gent</w:t>
      </w:r>
      <w:r w:rsidR="007A7AEE">
        <w:rPr>
          <w:rFonts w:ascii="Arial Narrow" w:hAnsi="Arial Narrow" w:cs="Times New Roman"/>
          <w:bCs/>
          <w:sz w:val="24"/>
          <w:szCs w:val="24"/>
        </w:rPr>
        <w:t>io do Ouro II (TJMME), na Bahia;</w:t>
      </w:r>
      <w:r w:rsidR="00A46C4D" w:rsidRPr="009D5E67">
        <w:rPr>
          <w:rFonts w:ascii="Arial Narrow" w:hAnsi="Arial Narrow" w:cs="Times New Roman"/>
          <w:bCs/>
          <w:sz w:val="24"/>
          <w:szCs w:val="24"/>
        </w:rPr>
        <w:t xml:space="preserve"> </w:t>
      </w:r>
    </w:p>
    <w:p w:rsidR="00A46C4D" w:rsidRPr="009D5E67" w:rsidRDefault="009D5E67" w:rsidP="00A46C4D">
      <w:pPr>
        <w:pStyle w:val="PargrafodaLista"/>
        <w:numPr>
          <w:ilvl w:val="0"/>
          <w:numId w:val="44"/>
        </w:numPr>
        <w:spacing w:before="120" w:after="0"/>
        <w:ind w:right="-144"/>
        <w:jc w:val="both"/>
        <w:rPr>
          <w:rFonts w:ascii="Arial Narrow" w:hAnsi="Arial Narrow" w:cs="Times New Roman"/>
          <w:bCs/>
          <w:sz w:val="24"/>
          <w:szCs w:val="24"/>
        </w:rPr>
      </w:pPr>
      <w:r w:rsidRPr="009D5E67">
        <w:rPr>
          <w:rFonts w:ascii="Arial Narrow" w:hAnsi="Arial Narrow" w:cs="Times New Roman"/>
          <w:bCs/>
          <w:sz w:val="24"/>
          <w:szCs w:val="24"/>
        </w:rPr>
        <w:t>2 TR</w:t>
      </w:r>
      <w:r w:rsidR="00A46C4D" w:rsidRPr="009D5E67">
        <w:rPr>
          <w:rFonts w:ascii="Arial Narrow" w:hAnsi="Arial Narrow" w:cs="Times New Roman"/>
          <w:bCs/>
          <w:sz w:val="24"/>
          <w:szCs w:val="24"/>
        </w:rPr>
        <w:t xml:space="preserve"> 230/138 kV  - 100 MVA</w:t>
      </w:r>
      <w:r w:rsidRPr="009D5E67">
        <w:rPr>
          <w:rFonts w:ascii="Arial Narrow" w:hAnsi="Arial Narrow" w:cs="Times New Roman"/>
          <w:bCs/>
          <w:sz w:val="24"/>
          <w:szCs w:val="24"/>
        </w:rPr>
        <w:t xml:space="preserve"> cada</w:t>
      </w:r>
      <w:r w:rsidR="00A46C4D" w:rsidRPr="009D5E67">
        <w:rPr>
          <w:rFonts w:ascii="Arial Narrow" w:hAnsi="Arial Narrow" w:cs="Times New Roman"/>
          <w:bCs/>
          <w:sz w:val="24"/>
          <w:szCs w:val="24"/>
        </w:rPr>
        <w:t>, na SE Onça Puma</w:t>
      </w:r>
      <w:r w:rsidR="007A7AEE">
        <w:rPr>
          <w:rFonts w:ascii="Arial Narrow" w:hAnsi="Arial Narrow" w:cs="Times New Roman"/>
          <w:bCs/>
          <w:sz w:val="24"/>
          <w:szCs w:val="24"/>
        </w:rPr>
        <w:t xml:space="preserve"> (OURILÂNDIA DO NORTE), no Pará;</w:t>
      </w:r>
      <w:r w:rsidR="00A46C4D" w:rsidRPr="009D5E67">
        <w:rPr>
          <w:rFonts w:ascii="Arial Narrow" w:hAnsi="Arial Narrow" w:cs="Times New Roman"/>
          <w:bCs/>
          <w:sz w:val="24"/>
          <w:szCs w:val="24"/>
        </w:rPr>
        <w:t xml:space="preserve"> </w:t>
      </w:r>
    </w:p>
    <w:p w:rsidR="00A46C4D" w:rsidRPr="009D5E67" w:rsidRDefault="00A46C4D" w:rsidP="00A46C4D">
      <w:pPr>
        <w:pStyle w:val="PargrafodaLista"/>
        <w:numPr>
          <w:ilvl w:val="0"/>
          <w:numId w:val="44"/>
        </w:numPr>
        <w:spacing w:before="120" w:after="0"/>
        <w:ind w:right="-144"/>
        <w:jc w:val="both"/>
        <w:rPr>
          <w:rFonts w:ascii="Arial Narrow" w:hAnsi="Arial Narrow" w:cs="Times New Roman"/>
          <w:bCs/>
          <w:sz w:val="24"/>
          <w:szCs w:val="24"/>
        </w:rPr>
      </w:pPr>
      <w:r w:rsidRPr="009D5E67">
        <w:rPr>
          <w:rFonts w:ascii="Arial Narrow" w:hAnsi="Arial Narrow" w:cs="Times New Roman"/>
          <w:bCs/>
          <w:sz w:val="24"/>
          <w:szCs w:val="24"/>
        </w:rPr>
        <w:t xml:space="preserve">TR3 230/69 kV  - 50 MVA, na SE Guaíba II (CEEE GT), no </w:t>
      </w:r>
      <w:r w:rsidR="007A7AEE">
        <w:rPr>
          <w:rFonts w:ascii="Arial Narrow" w:hAnsi="Arial Narrow" w:cs="Times New Roman"/>
          <w:bCs/>
          <w:sz w:val="24"/>
          <w:szCs w:val="24"/>
        </w:rPr>
        <w:t>Rio Grande do Sul;</w:t>
      </w:r>
    </w:p>
    <w:p w:rsidR="00D1468F" w:rsidRPr="009D5E67" w:rsidRDefault="00A46C4D" w:rsidP="00A46C4D">
      <w:pPr>
        <w:pStyle w:val="PargrafodaLista"/>
        <w:numPr>
          <w:ilvl w:val="0"/>
          <w:numId w:val="44"/>
        </w:numPr>
        <w:spacing w:before="120" w:after="0"/>
        <w:ind w:right="-144"/>
        <w:jc w:val="both"/>
        <w:rPr>
          <w:rFonts w:ascii="Arial Narrow" w:hAnsi="Arial Narrow" w:cs="Times New Roman"/>
          <w:bCs/>
          <w:sz w:val="24"/>
          <w:szCs w:val="24"/>
        </w:rPr>
      </w:pPr>
      <w:r w:rsidRPr="009D5E67">
        <w:rPr>
          <w:rFonts w:ascii="Arial Narrow" w:hAnsi="Arial Narrow" w:cs="Times New Roman"/>
          <w:bCs/>
          <w:sz w:val="24"/>
          <w:szCs w:val="24"/>
        </w:rPr>
        <w:t>TR2 2</w:t>
      </w:r>
      <w:r w:rsidR="00C6610F">
        <w:rPr>
          <w:rFonts w:ascii="Arial Narrow" w:hAnsi="Arial Narrow" w:cs="Times New Roman"/>
          <w:bCs/>
          <w:sz w:val="24"/>
          <w:szCs w:val="24"/>
        </w:rPr>
        <w:t>30/138kV  - 50 MVA, na SE Coxipó</w:t>
      </w:r>
      <w:r w:rsidRPr="009D5E67">
        <w:rPr>
          <w:rFonts w:ascii="Arial Narrow" w:hAnsi="Arial Narrow" w:cs="Times New Roman"/>
          <w:bCs/>
          <w:sz w:val="24"/>
          <w:szCs w:val="24"/>
        </w:rPr>
        <w:t xml:space="preserve"> (ELETRONORTE), em Mato Grosso.</w:t>
      </w:r>
    </w:p>
    <w:p w:rsidR="00A46C4D" w:rsidRPr="00D1468F" w:rsidRDefault="00A46C4D" w:rsidP="00A46C4D">
      <w:pPr>
        <w:pStyle w:val="PargrafodaLista"/>
        <w:spacing w:before="120" w:after="0"/>
        <w:ind w:left="1364" w:right="-144"/>
        <w:jc w:val="both"/>
        <w:rPr>
          <w:rFonts w:ascii="Arial Narrow" w:hAnsi="Arial Narrow" w:cs="Times New Roman"/>
          <w:bCs/>
          <w:sz w:val="24"/>
          <w:szCs w:val="24"/>
          <w:highlight w:val="yellow"/>
        </w:rPr>
      </w:pPr>
    </w:p>
    <w:p w:rsidR="00D1468F" w:rsidRPr="009D5E67" w:rsidRDefault="00D1468F" w:rsidP="00C6610F">
      <w:pPr>
        <w:ind w:firstLine="708"/>
        <w:jc w:val="both"/>
        <w:rPr>
          <w:rFonts w:ascii="Arial Narrow" w:hAnsi="Arial Narrow"/>
          <w:sz w:val="24"/>
        </w:rPr>
      </w:pPr>
      <w:r w:rsidRPr="009D5E67">
        <w:rPr>
          <w:rFonts w:ascii="Arial Narrow" w:hAnsi="Arial Narrow"/>
          <w:sz w:val="24"/>
        </w:rPr>
        <w:t xml:space="preserve">Até o mês de maio </w:t>
      </w:r>
      <w:r w:rsidR="00C6610F">
        <w:rPr>
          <w:rFonts w:ascii="Arial Narrow" w:hAnsi="Arial Narrow"/>
          <w:sz w:val="24"/>
        </w:rPr>
        <w:t xml:space="preserve">de 2018 </w:t>
      </w:r>
      <w:r w:rsidRPr="009D5E67">
        <w:rPr>
          <w:rFonts w:ascii="Arial Narrow" w:hAnsi="Arial Narrow"/>
          <w:sz w:val="24"/>
        </w:rPr>
        <w:t xml:space="preserve">entraram em operação 2.162 km de novas linhas de transmissão e 9.206 MVA de capacidade transformadora adicional. </w:t>
      </w:r>
    </w:p>
    <w:p w:rsidR="00963BC0" w:rsidRPr="00D22169" w:rsidRDefault="00963BC0" w:rsidP="00740AA8">
      <w:pPr>
        <w:pStyle w:val="PargrafodaLista"/>
        <w:spacing w:before="120" w:after="0"/>
        <w:ind w:left="502"/>
        <w:jc w:val="both"/>
        <w:rPr>
          <w:rFonts w:ascii="Arial Narrow" w:hAnsi="Arial Narrow" w:cs="Times New Roman"/>
          <w:bCs/>
          <w:color w:val="FF0000"/>
          <w:sz w:val="10"/>
          <w:szCs w:val="10"/>
        </w:rPr>
      </w:pPr>
    </w:p>
    <w:p w:rsidR="00740AA8" w:rsidRPr="00D22169" w:rsidRDefault="00740AA8" w:rsidP="00740AA8">
      <w:pPr>
        <w:pStyle w:val="Legenda"/>
        <w:rPr>
          <w:color w:val="FF0000"/>
        </w:rPr>
      </w:pPr>
      <w:bookmarkStart w:id="57" w:name="_Toc519154355"/>
      <w:r w:rsidRPr="000327DD">
        <w:t xml:space="preserve">Tabela </w:t>
      </w:r>
      <w:fldSimple w:instr=" SEQ Tabela \* ARABIC ">
        <w:r w:rsidR="008B3058">
          <w:rPr>
            <w:noProof/>
          </w:rPr>
          <w:t>13</w:t>
        </w:r>
      </w:fldSimple>
      <w:r w:rsidRPr="000327DD">
        <w:t>. Entrada em operação de novos transformadores em instalações de transmissão.</w:t>
      </w:r>
      <w:bookmarkEnd w:id="57"/>
    </w:p>
    <w:p w:rsidR="00740AA8" w:rsidRPr="00D22169" w:rsidRDefault="000327DD" w:rsidP="00740AA8">
      <w:pPr>
        <w:spacing w:after="120"/>
        <w:jc w:val="center"/>
        <w:rPr>
          <w:noProof/>
          <w:color w:val="FF0000"/>
          <w:lang w:eastAsia="pt-BR"/>
        </w:rPr>
      </w:pPr>
      <w:r w:rsidRPr="000327DD">
        <w:rPr>
          <w:noProof/>
          <w:lang w:eastAsia="pt-BR"/>
        </w:rPr>
        <w:drawing>
          <wp:inline distT="0" distB="0" distL="0" distR="0">
            <wp:extent cx="5345867" cy="1567212"/>
            <wp:effectExtent l="0" t="0" r="762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59274" cy="1571142"/>
                    </a:xfrm>
                    <a:prstGeom prst="rect">
                      <a:avLst/>
                    </a:prstGeom>
                    <a:noFill/>
                    <a:ln>
                      <a:noFill/>
                    </a:ln>
                  </pic:spPr>
                </pic:pic>
              </a:graphicData>
            </a:graphic>
          </wp:inline>
        </w:drawing>
      </w:r>
    </w:p>
    <w:p w:rsidR="00A46C4D" w:rsidRDefault="00C16141" w:rsidP="00726448">
      <w:pPr>
        <w:spacing w:after="120"/>
        <w:jc w:val="right"/>
        <w:rPr>
          <w:rFonts w:ascii="Arial Narrow" w:hAnsi="Arial Narrow" w:cs="Times New Roman"/>
          <w:bCs/>
          <w:sz w:val="18"/>
          <w:szCs w:val="24"/>
        </w:rPr>
      </w:pPr>
      <w:r w:rsidRPr="00EC2AA9">
        <w:rPr>
          <w:rFonts w:ascii="Arial Narrow" w:hAnsi="Arial Narrow" w:cs="Times New Roman"/>
          <w:bCs/>
          <w:sz w:val="18"/>
          <w:szCs w:val="24"/>
        </w:rPr>
        <w:t xml:space="preserve">              Fonte dos dados: MME / ANEEL / </w:t>
      </w:r>
      <w:r w:rsidR="009D5E67">
        <w:rPr>
          <w:rFonts w:ascii="Arial Narrow" w:hAnsi="Arial Narrow" w:cs="Times New Roman"/>
          <w:bCs/>
          <w:sz w:val="18"/>
          <w:szCs w:val="24"/>
        </w:rPr>
        <w:t>ONS</w:t>
      </w:r>
    </w:p>
    <w:p w:rsidR="009D5E67" w:rsidRPr="009D5E67" w:rsidRDefault="009D5E67" w:rsidP="009D5E67">
      <w:pPr>
        <w:spacing w:after="120"/>
        <w:rPr>
          <w:rFonts w:ascii="Arial Narrow" w:hAnsi="Arial Narrow" w:cs="Times New Roman"/>
          <w:bCs/>
          <w:sz w:val="24"/>
          <w:szCs w:val="24"/>
        </w:rPr>
      </w:pPr>
      <w:r>
        <w:rPr>
          <w:rFonts w:ascii="Arial Narrow" w:hAnsi="Arial Narrow" w:cs="Times New Roman"/>
          <w:bCs/>
          <w:sz w:val="24"/>
          <w:szCs w:val="24"/>
        </w:rPr>
        <w:tab/>
      </w:r>
      <w:r w:rsidRPr="009D5E67">
        <w:rPr>
          <w:rFonts w:ascii="Arial Narrow" w:hAnsi="Arial Narrow" w:cs="Times New Roman"/>
          <w:bCs/>
          <w:sz w:val="24"/>
          <w:szCs w:val="24"/>
        </w:rPr>
        <w:t xml:space="preserve">No mês de </w:t>
      </w:r>
      <w:r w:rsidR="00C6610F">
        <w:rPr>
          <w:rFonts w:ascii="Arial Narrow" w:hAnsi="Arial Narrow" w:cs="Times New Roman"/>
          <w:bCs/>
          <w:sz w:val="24"/>
          <w:szCs w:val="24"/>
        </w:rPr>
        <w:t>m</w:t>
      </w:r>
      <w:r w:rsidRPr="009D5E67">
        <w:rPr>
          <w:rFonts w:ascii="Arial Narrow" w:hAnsi="Arial Narrow" w:cs="Times New Roman"/>
          <w:bCs/>
          <w:sz w:val="24"/>
          <w:szCs w:val="24"/>
        </w:rPr>
        <w:t xml:space="preserve">aio </w:t>
      </w:r>
      <w:r w:rsidR="00C6610F">
        <w:rPr>
          <w:rFonts w:ascii="Arial Narrow" w:hAnsi="Arial Narrow" w:cs="Times New Roman"/>
          <w:bCs/>
          <w:sz w:val="24"/>
          <w:szCs w:val="24"/>
        </w:rPr>
        <w:t xml:space="preserve">de 2018 </w:t>
      </w:r>
      <w:r w:rsidRPr="009D5E67">
        <w:rPr>
          <w:rFonts w:ascii="Arial Narrow" w:hAnsi="Arial Narrow" w:cs="Times New Roman"/>
          <w:bCs/>
          <w:sz w:val="24"/>
          <w:szCs w:val="24"/>
        </w:rPr>
        <w:t>foram incorporados ao SIN 8 equipamentos de compensação de potência reativa:</w:t>
      </w:r>
    </w:p>
    <w:p w:rsidR="009D5E67" w:rsidRPr="009D5E67" w:rsidRDefault="00D960F4" w:rsidP="009D5E67">
      <w:pPr>
        <w:pStyle w:val="PargrafodaLista"/>
        <w:numPr>
          <w:ilvl w:val="0"/>
          <w:numId w:val="45"/>
        </w:numPr>
        <w:spacing w:after="120"/>
        <w:rPr>
          <w:rFonts w:ascii="Arial Narrow" w:hAnsi="Arial Narrow" w:cs="Times New Roman"/>
          <w:bCs/>
          <w:sz w:val="24"/>
          <w:szCs w:val="24"/>
        </w:rPr>
      </w:pPr>
      <w:r>
        <w:rPr>
          <w:rFonts w:ascii="Arial Narrow" w:hAnsi="Arial Narrow" w:cs="Times New Roman"/>
          <w:bCs/>
          <w:sz w:val="24"/>
          <w:szCs w:val="24"/>
        </w:rPr>
        <w:t>2 BC</w:t>
      </w:r>
      <w:r w:rsidR="009D5E67" w:rsidRPr="009D5E67">
        <w:rPr>
          <w:rFonts w:ascii="Arial Narrow" w:hAnsi="Arial Narrow" w:cs="Times New Roman"/>
          <w:bCs/>
          <w:sz w:val="24"/>
          <w:szCs w:val="24"/>
        </w:rPr>
        <w:t xml:space="preserve"> 230 kV – 50 MVAr</w:t>
      </w:r>
      <w:r>
        <w:rPr>
          <w:rFonts w:ascii="Arial Narrow" w:hAnsi="Arial Narrow" w:cs="Times New Roman"/>
          <w:bCs/>
          <w:sz w:val="24"/>
          <w:szCs w:val="24"/>
        </w:rPr>
        <w:t xml:space="preserve"> cada</w:t>
      </w:r>
      <w:r w:rsidR="009D5E67" w:rsidRPr="009D5E67">
        <w:rPr>
          <w:rFonts w:ascii="Arial Narrow" w:hAnsi="Arial Narrow" w:cs="Times New Roman"/>
          <w:bCs/>
          <w:sz w:val="24"/>
          <w:szCs w:val="24"/>
        </w:rPr>
        <w:t>, na SE Dourados (EL</w:t>
      </w:r>
      <w:r w:rsidR="007A7AEE">
        <w:rPr>
          <w:rFonts w:ascii="Arial Narrow" w:hAnsi="Arial Narrow" w:cs="Times New Roman"/>
          <w:bCs/>
          <w:sz w:val="24"/>
          <w:szCs w:val="24"/>
        </w:rPr>
        <w:t>ETROSUL), no Mato Grosso do Sul;</w:t>
      </w:r>
      <w:r w:rsidR="009D5E67" w:rsidRPr="009D5E67">
        <w:rPr>
          <w:rFonts w:ascii="Arial Narrow" w:hAnsi="Arial Narrow" w:cs="Times New Roman"/>
          <w:bCs/>
          <w:sz w:val="24"/>
          <w:szCs w:val="24"/>
        </w:rPr>
        <w:t xml:space="preserve"> </w:t>
      </w:r>
    </w:p>
    <w:p w:rsidR="009D5E67" w:rsidRPr="009D5E67" w:rsidRDefault="00D960F4" w:rsidP="009D5E67">
      <w:pPr>
        <w:pStyle w:val="PargrafodaLista"/>
        <w:numPr>
          <w:ilvl w:val="0"/>
          <w:numId w:val="45"/>
        </w:numPr>
        <w:spacing w:after="120"/>
        <w:rPr>
          <w:rFonts w:ascii="Arial Narrow" w:hAnsi="Arial Narrow" w:cs="Times New Roman"/>
          <w:bCs/>
          <w:sz w:val="24"/>
          <w:szCs w:val="24"/>
        </w:rPr>
      </w:pPr>
      <w:r>
        <w:rPr>
          <w:rFonts w:ascii="Arial Narrow" w:hAnsi="Arial Narrow" w:cs="Times New Roman"/>
          <w:bCs/>
          <w:sz w:val="24"/>
          <w:szCs w:val="24"/>
        </w:rPr>
        <w:t>2 BC</w:t>
      </w:r>
      <w:r w:rsidR="009D5E67" w:rsidRPr="009D5E67">
        <w:rPr>
          <w:rFonts w:ascii="Arial Narrow" w:hAnsi="Arial Narrow" w:cs="Times New Roman"/>
          <w:bCs/>
          <w:sz w:val="24"/>
          <w:szCs w:val="24"/>
        </w:rPr>
        <w:t xml:space="preserve"> 345 kV – 100 MVAr</w:t>
      </w:r>
      <w:r>
        <w:rPr>
          <w:rFonts w:ascii="Arial Narrow" w:hAnsi="Arial Narrow" w:cs="Times New Roman"/>
          <w:bCs/>
          <w:sz w:val="24"/>
          <w:szCs w:val="24"/>
        </w:rPr>
        <w:t xml:space="preserve"> cada</w:t>
      </w:r>
      <w:r w:rsidR="009D5E67" w:rsidRPr="009D5E67">
        <w:rPr>
          <w:rFonts w:ascii="Arial Narrow" w:hAnsi="Arial Narrow" w:cs="Times New Roman"/>
          <w:bCs/>
          <w:sz w:val="24"/>
          <w:szCs w:val="24"/>
        </w:rPr>
        <w:t>, na SE Cam</w:t>
      </w:r>
      <w:r w:rsidR="007A7AEE">
        <w:rPr>
          <w:rFonts w:ascii="Arial Narrow" w:hAnsi="Arial Narrow" w:cs="Times New Roman"/>
          <w:bCs/>
          <w:sz w:val="24"/>
          <w:szCs w:val="24"/>
        </w:rPr>
        <w:t>pinas (ELETROSUL), em São Paulo;</w:t>
      </w:r>
      <w:r w:rsidR="009D5E67" w:rsidRPr="009D5E67">
        <w:rPr>
          <w:rFonts w:ascii="Arial Narrow" w:hAnsi="Arial Narrow" w:cs="Times New Roman"/>
          <w:bCs/>
          <w:sz w:val="24"/>
          <w:szCs w:val="24"/>
        </w:rPr>
        <w:t xml:space="preserve"> </w:t>
      </w:r>
    </w:p>
    <w:p w:rsidR="009D5E67" w:rsidRPr="009D5E67" w:rsidRDefault="00D960F4" w:rsidP="009D5E67">
      <w:pPr>
        <w:pStyle w:val="PargrafodaLista"/>
        <w:numPr>
          <w:ilvl w:val="0"/>
          <w:numId w:val="45"/>
        </w:numPr>
        <w:spacing w:after="120"/>
        <w:rPr>
          <w:rFonts w:ascii="Arial Narrow" w:hAnsi="Arial Narrow" w:cs="Times New Roman"/>
          <w:bCs/>
          <w:sz w:val="24"/>
          <w:szCs w:val="24"/>
        </w:rPr>
      </w:pPr>
      <w:r>
        <w:rPr>
          <w:rFonts w:ascii="Arial Narrow" w:hAnsi="Arial Narrow" w:cs="Times New Roman"/>
          <w:bCs/>
          <w:sz w:val="24"/>
          <w:szCs w:val="24"/>
        </w:rPr>
        <w:t xml:space="preserve">2 </w:t>
      </w:r>
      <w:r w:rsidR="009D5E67" w:rsidRPr="009D5E67">
        <w:rPr>
          <w:rFonts w:ascii="Arial Narrow" w:hAnsi="Arial Narrow" w:cs="Times New Roman"/>
          <w:bCs/>
          <w:sz w:val="24"/>
          <w:szCs w:val="24"/>
        </w:rPr>
        <w:t xml:space="preserve">RTB 500 kV  </w:t>
      </w:r>
      <w:r w:rsidR="00C6610F" w:rsidRPr="009D5E67">
        <w:rPr>
          <w:rFonts w:ascii="Arial Narrow" w:hAnsi="Arial Narrow" w:cs="Times New Roman"/>
          <w:bCs/>
          <w:sz w:val="24"/>
          <w:szCs w:val="24"/>
        </w:rPr>
        <w:t>–</w:t>
      </w:r>
      <w:r w:rsidR="009D5E67" w:rsidRPr="009D5E67">
        <w:rPr>
          <w:rFonts w:ascii="Arial Narrow" w:hAnsi="Arial Narrow" w:cs="Times New Roman"/>
          <w:bCs/>
          <w:sz w:val="24"/>
          <w:szCs w:val="24"/>
        </w:rPr>
        <w:t xml:space="preserve"> 100 MVAr</w:t>
      </w:r>
      <w:r>
        <w:rPr>
          <w:rFonts w:ascii="Arial Narrow" w:hAnsi="Arial Narrow" w:cs="Times New Roman"/>
          <w:bCs/>
          <w:sz w:val="24"/>
          <w:szCs w:val="24"/>
        </w:rPr>
        <w:t xml:space="preserve"> cada</w:t>
      </w:r>
      <w:r w:rsidR="009D5E67" w:rsidRPr="009D5E67">
        <w:rPr>
          <w:rFonts w:ascii="Arial Narrow" w:hAnsi="Arial Narrow" w:cs="Times New Roman"/>
          <w:bCs/>
          <w:sz w:val="24"/>
          <w:szCs w:val="24"/>
        </w:rPr>
        <w:t>, na SE Gent</w:t>
      </w:r>
      <w:r w:rsidR="007A7AEE">
        <w:rPr>
          <w:rFonts w:ascii="Arial Narrow" w:hAnsi="Arial Narrow" w:cs="Times New Roman"/>
          <w:bCs/>
          <w:sz w:val="24"/>
          <w:szCs w:val="24"/>
        </w:rPr>
        <w:t>io do Ouro II (TJMME), na Bahia;</w:t>
      </w:r>
      <w:r w:rsidR="009D5E67" w:rsidRPr="009D5E67">
        <w:rPr>
          <w:rFonts w:ascii="Arial Narrow" w:hAnsi="Arial Narrow" w:cs="Times New Roman"/>
          <w:bCs/>
          <w:sz w:val="24"/>
          <w:szCs w:val="24"/>
        </w:rPr>
        <w:t xml:space="preserve"> </w:t>
      </w:r>
    </w:p>
    <w:p w:rsidR="009D5E67" w:rsidRPr="009D5E67" w:rsidRDefault="009D5E67" w:rsidP="009D5E67">
      <w:pPr>
        <w:pStyle w:val="PargrafodaLista"/>
        <w:numPr>
          <w:ilvl w:val="0"/>
          <w:numId w:val="45"/>
        </w:numPr>
        <w:spacing w:after="120"/>
        <w:rPr>
          <w:rFonts w:ascii="Arial Narrow" w:hAnsi="Arial Narrow" w:cs="Times New Roman"/>
          <w:bCs/>
          <w:sz w:val="24"/>
          <w:szCs w:val="24"/>
        </w:rPr>
      </w:pPr>
      <w:r w:rsidRPr="009D5E67">
        <w:rPr>
          <w:rFonts w:ascii="Arial Narrow" w:hAnsi="Arial Narrow" w:cs="Times New Roman"/>
          <w:bCs/>
          <w:sz w:val="24"/>
          <w:szCs w:val="24"/>
        </w:rPr>
        <w:t xml:space="preserve">RTB E2 500 kV  </w:t>
      </w:r>
      <w:r w:rsidR="00C6610F" w:rsidRPr="009D5E67">
        <w:rPr>
          <w:rFonts w:ascii="Arial Narrow" w:hAnsi="Arial Narrow" w:cs="Times New Roman"/>
          <w:bCs/>
          <w:sz w:val="24"/>
          <w:szCs w:val="24"/>
        </w:rPr>
        <w:t>–</w:t>
      </w:r>
      <w:r w:rsidRPr="009D5E67">
        <w:rPr>
          <w:rFonts w:ascii="Arial Narrow" w:hAnsi="Arial Narrow" w:cs="Times New Roman"/>
          <w:bCs/>
          <w:sz w:val="24"/>
          <w:szCs w:val="24"/>
        </w:rPr>
        <w:t xml:space="preserve"> 100 MVAr, na SE Ourolândia II (TJMME</w:t>
      </w:r>
      <w:r w:rsidR="007A7AEE">
        <w:rPr>
          <w:rFonts w:ascii="Arial Narrow" w:hAnsi="Arial Narrow" w:cs="Times New Roman"/>
          <w:bCs/>
          <w:sz w:val="24"/>
          <w:szCs w:val="24"/>
        </w:rPr>
        <w:t>), na Bahia;</w:t>
      </w:r>
      <w:r w:rsidRPr="009D5E67">
        <w:rPr>
          <w:rFonts w:ascii="Arial Narrow" w:hAnsi="Arial Narrow" w:cs="Times New Roman"/>
          <w:bCs/>
          <w:sz w:val="24"/>
          <w:szCs w:val="24"/>
        </w:rPr>
        <w:t xml:space="preserve"> </w:t>
      </w:r>
    </w:p>
    <w:p w:rsidR="00A46C4D" w:rsidRPr="009D5E67" w:rsidRDefault="00C6610F" w:rsidP="009D5E67">
      <w:pPr>
        <w:pStyle w:val="PargrafodaLista"/>
        <w:numPr>
          <w:ilvl w:val="0"/>
          <w:numId w:val="45"/>
        </w:numPr>
        <w:spacing w:after="120"/>
        <w:rPr>
          <w:rFonts w:ascii="Arial Narrow" w:hAnsi="Arial Narrow" w:cs="Times New Roman"/>
          <w:bCs/>
          <w:sz w:val="24"/>
          <w:szCs w:val="24"/>
        </w:rPr>
      </w:pPr>
      <w:r>
        <w:rPr>
          <w:rFonts w:ascii="Arial Narrow" w:hAnsi="Arial Narrow" w:cs="Times New Roman"/>
          <w:bCs/>
          <w:sz w:val="24"/>
          <w:szCs w:val="24"/>
        </w:rPr>
        <w:t xml:space="preserve">CE 345 kV </w:t>
      </w:r>
      <w:r w:rsidR="009D5E67" w:rsidRPr="009D5E67">
        <w:rPr>
          <w:rFonts w:ascii="Arial Narrow" w:hAnsi="Arial Narrow" w:cs="Times New Roman"/>
          <w:bCs/>
          <w:sz w:val="24"/>
          <w:szCs w:val="24"/>
        </w:rPr>
        <w:t>- 200/-100 MVAr, na SE Gentio do Ouro II (TJMME), na Bahia.</w:t>
      </w:r>
    </w:p>
    <w:p w:rsidR="00963BC0" w:rsidRPr="00D22169" w:rsidRDefault="00A46C4D" w:rsidP="000E4D7A">
      <w:pPr>
        <w:spacing w:before="120" w:after="0"/>
        <w:ind w:right="-144"/>
        <w:jc w:val="both"/>
        <w:rPr>
          <w:rFonts w:ascii="Arial Narrow" w:hAnsi="Arial Narrow" w:cs="Times New Roman"/>
          <w:bCs/>
          <w:color w:val="FF0000"/>
          <w:sz w:val="18"/>
          <w:szCs w:val="24"/>
        </w:rPr>
      </w:pPr>
      <w:r>
        <w:rPr>
          <w:rFonts w:ascii="Arial Narrow" w:hAnsi="Arial Narrow" w:cs="Times New Roman"/>
          <w:bCs/>
          <w:color w:val="FF0000"/>
          <w:sz w:val="18"/>
          <w:szCs w:val="24"/>
        </w:rPr>
        <w:tab/>
      </w:r>
    </w:p>
    <w:p w:rsidR="00740AA8" w:rsidRPr="00D1468F" w:rsidRDefault="00740AA8" w:rsidP="00740AA8">
      <w:pPr>
        <w:pStyle w:val="Estilo2"/>
        <w:spacing w:line="240" w:lineRule="auto"/>
        <w:ind w:left="1418" w:right="1418" w:firstLine="0"/>
      </w:pPr>
      <w:bookmarkStart w:id="58" w:name="_Toc519154296"/>
      <w:r w:rsidRPr="00D1468F">
        <w:rPr>
          <w:noProof/>
          <w:lang w:eastAsia="pt-BR"/>
        </w:rPr>
        <mc:AlternateContent>
          <mc:Choice Requires="wps">
            <w:drawing>
              <wp:anchor distT="0" distB="0" distL="114300" distR="114300" simplePos="0" relativeHeight="251682816" behindDoc="0" locked="0" layoutInCell="1" allowOverlap="1" wp14:anchorId="43AF81EB" wp14:editId="3F17F375">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rsidR="009D6745" w:rsidRPr="00A07719" w:rsidRDefault="009D6745"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F81EB" id="_x0000_s1048" type="#_x0000_t202" style="position:absolute;left:0;text-align:left;margin-left:428.6pt;margin-top:-6.45pt;width:19.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" filled="f" stroked="f">
                <v:textbox>
                  <w:txbxContent>
                    <w:p w:rsidR="009D6745" w:rsidRPr="00A07719" w:rsidRDefault="009D6745" w:rsidP="00740AA8">
                      <w:pPr>
                        <w:rPr>
                          <w:rFonts w:ascii="Arial Narrow" w:hAnsi="Arial Narrow"/>
                          <w:b/>
                        </w:rPr>
                      </w:pPr>
                      <w:r w:rsidRPr="00A07719">
                        <w:rPr>
                          <w:rFonts w:ascii="Arial Narrow" w:hAnsi="Arial Narrow"/>
                          <w:b/>
                        </w:rPr>
                        <w:t>*</w:t>
                      </w:r>
                    </w:p>
                  </w:txbxContent>
                </v:textbox>
              </v:shape>
            </w:pict>
          </mc:Fallback>
        </mc:AlternateContent>
      </w:r>
      <w:r w:rsidRPr="00D1468F">
        <w:t>Previsão da Expansão de Linhas de Transmissão</w:t>
      </w:r>
      <w:bookmarkEnd w:id="58"/>
    </w:p>
    <w:p w:rsidR="008E4137" w:rsidRPr="00D1468F" w:rsidRDefault="000A2764" w:rsidP="009D5E67">
      <w:pPr>
        <w:spacing w:before="120" w:after="120" w:line="240" w:lineRule="auto"/>
        <w:ind w:firstLine="708"/>
        <w:jc w:val="both"/>
        <w:rPr>
          <w:rFonts w:ascii="Arial Narrow" w:hAnsi="Arial Narrow" w:cs="Times New Roman"/>
          <w:bCs/>
          <w:sz w:val="24"/>
          <w:szCs w:val="24"/>
        </w:rPr>
      </w:pPr>
      <w:r w:rsidRPr="00D1468F">
        <w:rPr>
          <w:rFonts w:ascii="Arial Narrow" w:hAnsi="Arial Narrow" w:cs="Times New Roman"/>
          <w:bCs/>
          <w:sz w:val="24"/>
          <w:szCs w:val="24"/>
        </w:rPr>
        <w:t>Na previsão da expansão de novas linhas de transmissão</w:t>
      </w:r>
      <w:r w:rsidR="008E4137" w:rsidRPr="00D1468F">
        <w:rPr>
          <w:rFonts w:ascii="Arial Narrow" w:hAnsi="Arial Narrow" w:cs="Times New Roman"/>
          <w:bCs/>
          <w:sz w:val="24"/>
          <w:szCs w:val="24"/>
        </w:rPr>
        <w:t>,</w:t>
      </w:r>
      <w:r w:rsidRPr="00D1468F">
        <w:rPr>
          <w:rFonts w:ascii="Arial Narrow" w:hAnsi="Arial Narrow" w:cs="Times New Roman"/>
          <w:bCs/>
          <w:sz w:val="24"/>
          <w:szCs w:val="24"/>
        </w:rPr>
        <w:t xml:space="preserve"> destaca-se a </w:t>
      </w:r>
      <w:r w:rsidR="008E4137" w:rsidRPr="00D1468F">
        <w:rPr>
          <w:rFonts w:ascii="Arial Narrow" w:hAnsi="Arial Narrow" w:cs="Times New Roman"/>
          <w:bCs/>
          <w:sz w:val="24"/>
          <w:szCs w:val="24"/>
        </w:rPr>
        <w:t>previsão de entrada em operação em 2019</w:t>
      </w:r>
      <w:r w:rsidRPr="00D1468F">
        <w:rPr>
          <w:rFonts w:ascii="Arial Narrow" w:hAnsi="Arial Narrow" w:cs="Times New Roman"/>
          <w:bCs/>
          <w:sz w:val="24"/>
          <w:szCs w:val="24"/>
        </w:rPr>
        <w:t xml:space="preserve"> da LT CC 800 kV Xingu – Terminal Rio, o 2º bipolo de transmissão para o escoamento da energia gerada pela UHE Belo Monte.</w:t>
      </w:r>
    </w:p>
    <w:p w:rsidR="00D1468F" w:rsidRDefault="00D1468F" w:rsidP="00D1468F">
      <w:pPr>
        <w:spacing w:before="120" w:after="120" w:line="240" w:lineRule="auto"/>
        <w:ind w:firstLine="709"/>
        <w:jc w:val="both"/>
        <w:rPr>
          <w:rFonts w:ascii="Arial Narrow" w:hAnsi="Arial Narrow" w:cs="Times New Roman"/>
          <w:bCs/>
          <w:sz w:val="24"/>
          <w:szCs w:val="24"/>
        </w:rPr>
      </w:pPr>
      <w:r w:rsidRPr="00D1468F">
        <w:rPr>
          <w:rFonts w:ascii="Arial Narrow" w:hAnsi="Arial Narrow" w:cs="Times New Roman"/>
          <w:bCs/>
          <w:sz w:val="24"/>
          <w:szCs w:val="24"/>
        </w:rPr>
        <w:t xml:space="preserve">No caso da expansão da capacidade instalada de transformação destaca-se, também para 2019, a previsão de conclusão da subestação Fernão Dias (2.400 MVA) em São Paulo, para integração do sistema de Belo Monte </w:t>
      </w:r>
      <w:r w:rsidR="003A60FE">
        <w:rPr>
          <w:rFonts w:ascii="Arial Narrow" w:hAnsi="Arial Narrow" w:cs="Times New Roman"/>
          <w:bCs/>
          <w:sz w:val="24"/>
          <w:szCs w:val="24"/>
        </w:rPr>
        <w:t>a</w:t>
      </w:r>
      <w:r w:rsidRPr="00D1468F">
        <w:rPr>
          <w:rFonts w:ascii="Arial Narrow" w:hAnsi="Arial Narrow" w:cs="Times New Roman"/>
          <w:bCs/>
          <w:sz w:val="24"/>
          <w:szCs w:val="24"/>
        </w:rPr>
        <w:t>o Sudeste e Sul do País.</w:t>
      </w:r>
    </w:p>
    <w:p w:rsidR="003A60FE" w:rsidRDefault="003A60FE" w:rsidP="00D1468F">
      <w:pPr>
        <w:spacing w:before="120" w:after="120" w:line="240" w:lineRule="auto"/>
        <w:ind w:firstLine="709"/>
        <w:jc w:val="both"/>
        <w:rPr>
          <w:rFonts w:ascii="Arial Narrow" w:hAnsi="Arial Narrow" w:cs="Times New Roman"/>
          <w:bCs/>
          <w:sz w:val="24"/>
          <w:szCs w:val="24"/>
        </w:rPr>
      </w:pPr>
    </w:p>
    <w:p w:rsidR="003A60FE" w:rsidRDefault="003A60FE" w:rsidP="00D1468F">
      <w:pPr>
        <w:spacing w:before="120" w:after="120" w:line="240" w:lineRule="auto"/>
        <w:ind w:firstLine="709"/>
        <w:jc w:val="both"/>
        <w:rPr>
          <w:rFonts w:ascii="Arial Narrow" w:hAnsi="Arial Narrow" w:cs="Times New Roman"/>
          <w:bCs/>
          <w:sz w:val="24"/>
          <w:szCs w:val="24"/>
        </w:rPr>
      </w:pPr>
    </w:p>
    <w:p w:rsidR="003A60FE" w:rsidRDefault="003A60FE" w:rsidP="00D1468F">
      <w:pPr>
        <w:spacing w:before="120" w:after="120" w:line="240" w:lineRule="auto"/>
        <w:ind w:firstLine="709"/>
        <w:jc w:val="both"/>
        <w:rPr>
          <w:rFonts w:ascii="Arial Narrow" w:hAnsi="Arial Narrow" w:cs="Times New Roman"/>
          <w:bCs/>
          <w:sz w:val="24"/>
          <w:szCs w:val="24"/>
        </w:rPr>
      </w:pPr>
    </w:p>
    <w:p w:rsidR="003A60FE" w:rsidRDefault="003A60FE" w:rsidP="00D1468F">
      <w:pPr>
        <w:spacing w:before="120" w:after="120" w:line="240" w:lineRule="auto"/>
        <w:ind w:firstLine="709"/>
        <w:jc w:val="both"/>
        <w:rPr>
          <w:rFonts w:ascii="Arial Narrow" w:hAnsi="Arial Narrow" w:cs="Times New Roman"/>
          <w:bCs/>
          <w:sz w:val="24"/>
          <w:szCs w:val="24"/>
        </w:rPr>
      </w:pPr>
    </w:p>
    <w:p w:rsidR="003A60FE" w:rsidRPr="00D1468F" w:rsidRDefault="003A60FE" w:rsidP="00D1468F">
      <w:pPr>
        <w:spacing w:before="120" w:after="120" w:line="240" w:lineRule="auto"/>
        <w:ind w:firstLine="709"/>
        <w:jc w:val="both"/>
        <w:rPr>
          <w:rFonts w:ascii="Arial Narrow" w:hAnsi="Arial Narrow" w:cs="Times New Roman"/>
          <w:bCs/>
          <w:sz w:val="24"/>
          <w:szCs w:val="24"/>
        </w:rPr>
      </w:pPr>
    </w:p>
    <w:p w:rsidR="00740AA8" w:rsidRPr="000327DD" w:rsidRDefault="00740AA8" w:rsidP="00740AA8">
      <w:pPr>
        <w:pStyle w:val="Legenda"/>
      </w:pPr>
      <w:bookmarkStart w:id="59" w:name="_Toc519154356"/>
      <w:r w:rsidRPr="000327DD">
        <w:lastRenderedPageBreak/>
        <w:t xml:space="preserve">Tabela </w:t>
      </w:r>
      <w:fldSimple w:instr=" SEQ Tabela \* ARABIC ">
        <w:r w:rsidR="008B3058">
          <w:rPr>
            <w:noProof/>
          </w:rPr>
          <w:t>14</w:t>
        </w:r>
      </w:fldSimple>
      <w:r w:rsidRPr="000327DD">
        <w:t>. Previsão da expansão de novas linhas de transmissão.</w:t>
      </w:r>
      <w:bookmarkEnd w:id="59"/>
    </w:p>
    <w:p w:rsidR="00D66818" w:rsidRPr="00D22169" w:rsidRDefault="000327DD" w:rsidP="00104CA6">
      <w:pPr>
        <w:spacing w:after="120" w:line="240" w:lineRule="auto"/>
        <w:jc w:val="center"/>
        <w:rPr>
          <w:rFonts w:ascii="Arial Narrow" w:hAnsi="Arial Narrow"/>
          <w:b/>
          <w:noProof/>
          <w:color w:val="FF0000"/>
          <w:sz w:val="32"/>
          <w:szCs w:val="32"/>
          <w:lang w:eastAsia="pt-BR"/>
        </w:rPr>
      </w:pPr>
      <w:r w:rsidRPr="000327DD">
        <w:rPr>
          <w:noProof/>
          <w:lang w:eastAsia="pt-BR"/>
        </w:rPr>
        <w:drawing>
          <wp:inline distT="0" distB="0" distL="0" distR="0">
            <wp:extent cx="3530098" cy="1908956"/>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35719" cy="1966072"/>
                    </a:xfrm>
                    <a:prstGeom prst="rect">
                      <a:avLst/>
                    </a:prstGeom>
                    <a:noFill/>
                    <a:ln>
                      <a:noFill/>
                    </a:ln>
                  </pic:spPr>
                </pic:pic>
              </a:graphicData>
            </a:graphic>
          </wp:inline>
        </w:drawing>
      </w:r>
    </w:p>
    <w:p w:rsidR="000E4D7A" w:rsidRPr="00D1468F" w:rsidRDefault="000E4D7A" w:rsidP="0046562E">
      <w:pPr>
        <w:spacing w:after="60"/>
        <w:rPr>
          <w:rFonts w:ascii="Arial Narrow" w:hAnsi="Arial Narrow"/>
          <w:sz w:val="18"/>
          <w:szCs w:val="18"/>
        </w:rPr>
      </w:pPr>
    </w:p>
    <w:p w:rsidR="00740AA8" w:rsidRDefault="000E4D7A" w:rsidP="000E4D7A">
      <w:pPr>
        <w:spacing w:after="60"/>
        <w:jc w:val="right"/>
        <w:rPr>
          <w:rFonts w:ascii="Arial Narrow" w:hAnsi="Arial Narrow"/>
          <w:sz w:val="18"/>
          <w:szCs w:val="18"/>
        </w:rPr>
      </w:pPr>
      <w:r w:rsidRPr="00D1468F">
        <w:rPr>
          <w:rFonts w:ascii="Arial Narrow" w:hAnsi="Arial Narrow"/>
          <w:sz w:val="18"/>
          <w:szCs w:val="18"/>
        </w:rPr>
        <w:t>Fonte dos dados: MME / SEE</w:t>
      </w:r>
    </w:p>
    <w:p w:rsidR="000A2764" w:rsidRPr="00D1468F" w:rsidRDefault="000E4D7A" w:rsidP="000E4D7A">
      <w:pPr>
        <w:pStyle w:val="Estilo2"/>
        <w:spacing w:line="240" w:lineRule="auto"/>
        <w:ind w:left="0" w:right="-2" w:firstLine="0"/>
      </w:pPr>
      <w:bookmarkStart w:id="60" w:name="_Toc519154297"/>
      <w:r w:rsidRPr="00D1468F">
        <w:rPr>
          <w:noProof/>
          <w:lang w:eastAsia="pt-BR"/>
        </w:rPr>
        <mc:AlternateContent>
          <mc:Choice Requires="wps">
            <w:drawing>
              <wp:anchor distT="0" distB="0" distL="114300" distR="114300" simplePos="0" relativeHeight="251669504" behindDoc="0" locked="0" layoutInCell="1" allowOverlap="1" wp14:anchorId="5CDF1D07" wp14:editId="766989FB">
                <wp:simplePos x="0" y="0"/>
                <wp:positionH relativeFrom="column">
                  <wp:posOffset>5801218</wp:posOffset>
                </wp:positionH>
                <wp:positionV relativeFrom="paragraph">
                  <wp:posOffset>-56515</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rsidR="009D6745" w:rsidRPr="00A07719" w:rsidRDefault="009D6745"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F1D07" id="_x0000_s1049" type="#_x0000_t202" style="position:absolute;left:0;text-align:left;margin-left:456.8pt;margin-top:-4.45pt;width:19.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" filled="f" stroked="f">
                <v:textbox>
                  <w:txbxContent>
                    <w:p w:rsidR="009D6745" w:rsidRPr="00A07719" w:rsidRDefault="009D6745" w:rsidP="00740AA8">
                      <w:pPr>
                        <w:rPr>
                          <w:rFonts w:ascii="Arial Narrow" w:hAnsi="Arial Narrow"/>
                          <w:b/>
                        </w:rPr>
                      </w:pPr>
                      <w:r w:rsidRPr="00A07719">
                        <w:rPr>
                          <w:rFonts w:ascii="Arial Narrow" w:hAnsi="Arial Narrow"/>
                          <w:b/>
                        </w:rPr>
                        <w:t>*</w:t>
                      </w:r>
                    </w:p>
                  </w:txbxContent>
                </v:textbox>
              </v:shape>
            </w:pict>
          </mc:Fallback>
        </mc:AlternateContent>
      </w:r>
      <w:r w:rsidR="00740AA8" w:rsidRPr="00D1468F">
        <w:t>Previsão da Expansão da Capacidade de Transformação</w:t>
      </w:r>
      <w:bookmarkEnd w:id="60"/>
    </w:p>
    <w:p w:rsidR="00740AA8" w:rsidRPr="000327DD" w:rsidRDefault="00740AA8" w:rsidP="000E4D7A">
      <w:pPr>
        <w:pStyle w:val="Legenda"/>
        <w:spacing w:before="240"/>
      </w:pPr>
      <w:bookmarkStart w:id="61" w:name="_Toc519154357"/>
      <w:r w:rsidRPr="000327DD">
        <w:t xml:space="preserve">Tabela </w:t>
      </w:r>
      <w:fldSimple w:instr=" SEQ Tabela \* ARABIC ">
        <w:r w:rsidR="008B3058">
          <w:rPr>
            <w:noProof/>
          </w:rPr>
          <w:t>15</w:t>
        </w:r>
      </w:fldSimple>
      <w:r w:rsidRPr="000327DD">
        <w:t>. Previsão da expansão da capacidade de transformação.</w:t>
      </w:r>
      <w:bookmarkEnd w:id="61"/>
    </w:p>
    <w:p w:rsidR="00740AA8" w:rsidRPr="00D22169" w:rsidRDefault="000327DD" w:rsidP="00740AA8">
      <w:pPr>
        <w:spacing w:after="120"/>
        <w:jc w:val="center"/>
        <w:rPr>
          <w:noProof/>
          <w:color w:val="FF0000"/>
          <w:sz w:val="18"/>
          <w:lang w:eastAsia="pt-BR"/>
        </w:rPr>
      </w:pPr>
      <w:r w:rsidRPr="000327DD">
        <w:rPr>
          <w:noProof/>
          <w:lang w:eastAsia="pt-BR"/>
        </w:rPr>
        <w:drawing>
          <wp:inline distT="0" distB="0" distL="0" distR="0">
            <wp:extent cx="3642995" cy="1533573"/>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45650" cy="1576787"/>
                    </a:xfrm>
                    <a:prstGeom prst="rect">
                      <a:avLst/>
                    </a:prstGeom>
                    <a:noFill/>
                    <a:ln>
                      <a:noFill/>
                    </a:ln>
                  </pic:spPr>
                </pic:pic>
              </a:graphicData>
            </a:graphic>
          </wp:inline>
        </w:drawing>
      </w:r>
    </w:p>
    <w:p w:rsidR="00740AA8" w:rsidRPr="00D1468F" w:rsidRDefault="00740AA8" w:rsidP="0046562E">
      <w:pPr>
        <w:spacing w:after="240"/>
        <w:jc w:val="right"/>
        <w:rPr>
          <w:rFonts w:ascii="Arial Narrow" w:hAnsi="Arial Narrow"/>
          <w:sz w:val="18"/>
          <w:szCs w:val="18"/>
        </w:rPr>
      </w:pPr>
      <w:r w:rsidRPr="00D1468F">
        <w:rPr>
          <w:rFonts w:ascii="Arial Narrow" w:hAnsi="Arial Narrow"/>
          <w:sz w:val="18"/>
          <w:szCs w:val="18"/>
        </w:rPr>
        <w:t>Fonte dos dados: MME / SEE</w:t>
      </w:r>
    </w:p>
    <w:p w:rsidR="00B54310" w:rsidRDefault="00740AA8" w:rsidP="00740AA8">
      <w:pPr>
        <w:jc w:val="both"/>
        <w:rPr>
          <w:rFonts w:ascii="Arial Narrow" w:hAnsi="Arial Narrow" w:cs="Times New Roman"/>
          <w:bCs/>
          <w:sz w:val="20"/>
          <w:szCs w:val="24"/>
        </w:rPr>
      </w:pPr>
      <w:r w:rsidRPr="00D1468F">
        <w:rPr>
          <w:rFonts w:ascii="Arial Narrow" w:hAnsi="Arial Narrow" w:cs="Times New Roman"/>
          <w:bCs/>
          <w:sz w:val="20"/>
          <w:szCs w:val="24"/>
        </w:rPr>
        <w:t>* Nesta seção estão incluídos os empreendimentos monitorados pelo MME, por meio da SEE/DMSE, que correspondem aos outorgados pela ANEEL, com a entrada em operação conforme datas de tendência atualizadas na</w:t>
      </w:r>
      <w:r w:rsidR="004A40FD" w:rsidRPr="00D1468F">
        <w:rPr>
          <w:rFonts w:ascii="Arial Narrow" w:hAnsi="Arial Narrow" w:cs="Times New Roman"/>
          <w:bCs/>
          <w:sz w:val="20"/>
          <w:szCs w:val="24"/>
        </w:rPr>
        <w:t>s reuniões</w:t>
      </w:r>
      <w:r w:rsidRPr="00D1468F">
        <w:rPr>
          <w:rFonts w:ascii="Arial Narrow" w:hAnsi="Arial Narrow" w:cs="Times New Roman"/>
          <w:bCs/>
          <w:sz w:val="20"/>
          <w:szCs w:val="24"/>
        </w:rPr>
        <w:t xml:space="preserve"> do Grupo de Monitoramento da E</w:t>
      </w:r>
      <w:r w:rsidR="00364BFA" w:rsidRPr="00D1468F">
        <w:rPr>
          <w:rFonts w:ascii="Arial Narrow" w:hAnsi="Arial Narrow" w:cs="Times New Roman"/>
          <w:bCs/>
          <w:sz w:val="20"/>
          <w:szCs w:val="24"/>
        </w:rPr>
        <w:t xml:space="preserve">xpansão da Transmissão, </w:t>
      </w:r>
      <w:r w:rsidRPr="00D1468F">
        <w:rPr>
          <w:rFonts w:ascii="Arial Narrow" w:hAnsi="Arial Narrow" w:cs="Times New Roman"/>
          <w:bCs/>
          <w:sz w:val="20"/>
          <w:szCs w:val="24"/>
        </w:rPr>
        <w:t>coordenada pela SEE/DMSE, com participação da ANEEL, ONS e EPE.</w:t>
      </w:r>
    </w:p>
    <w:p w:rsidR="003A60FE" w:rsidRDefault="003A60FE" w:rsidP="00740AA8">
      <w:pPr>
        <w:jc w:val="both"/>
        <w:rPr>
          <w:rFonts w:ascii="Arial Narrow" w:hAnsi="Arial Narrow" w:cs="Times New Roman"/>
          <w:bCs/>
          <w:sz w:val="20"/>
          <w:szCs w:val="24"/>
        </w:rPr>
      </w:pPr>
    </w:p>
    <w:p w:rsidR="003A60FE" w:rsidRDefault="003A60FE" w:rsidP="00740AA8">
      <w:pPr>
        <w:jc w:val="both"/>
        <w:rPr>
          <w:rFonts w:ascii="Arial Narrow" w:hAnsi="Arial Narrow" w:cs="Times New Roman"/>
          <w:bCs/>
          <w:sz w:val="20"/>
          <w:szCs w:val="24"/>
        </w:rPr>
      </w:pPr>
    </w:p>
    <w:p w:rsidR="00EE12AC" w:rsidRPr="007641F1" w:rsidRDefault="00CF74F1" w:rsidP="00EE12AC">
      <w:pPr>
        <w:pStyle w:val="Estilo1"/>
      </w:pPr>
      <w:bookmarkStart w:id="62" w:name="_Ref484466449"/>
      <w:bookmarkStart w:id="63" w:name="_Toc519154298"/>
      <w:r w:rsidRPr="007641F1">
        <w:rPr>
          <w:noProof/>
          <w:lang w:eastAsia="pt-BR"/>
        </w:rPr>
        <mc:AlternateContent>
          <mc:Choice Requires="wps">
            <w:drawing>
              <wp:anchor distT="0" distB="0" distL="114300" distR="114300" simplePos="0" relativeHeight="251637760" behindDoc="0" locked="0" layoutInCell="1" allowOverlap="1" wp14:anchorId="798F46C6" wp14:editId="089B08FA">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rsidR="009D6745" w:rsidRDefault="009D6745">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F46C6" id="_x0000_s1050" type="#_x0000_t202" style="position:absolute;left:0;text-align:left;margin-left:380.7pt;margin-top:-4.5pt;width:31.5pt;height:1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" filled="f" stroked="f">
                <v:textbox>
                  <w:txbxContent>
                    <w:p w:rsidR="009D6745" w:rsidRDefault="009D6745">
                      <w:r>
                        <w:t>**</w:t>
                      </w:r>
                    </w:p>
                  </w:txbxContent>
                </v:textbox>
              </v:shape>
            </w:pict>
          </mc:Fallback>
        </mc:AlternateContent>
      </w:r>
      <w:r w:rsidR="00827DAA" w:rsidRPr="007641F1">
        <w:t>PRODUÇÃO DE ENERGIA ELÉTRICA</w:t>
      </w:r>
      <w:bookmarkEnd w:id="62"/>
      <w:bookmarkEnd w:id="63"/>
    </w:p>
    <w:p w:rsidR="00953D6C" w:rsidRPr="007641F1" w:rsidRDefault="00953D6C" w:rsidP="00953D6C">
      <w:pPr>
        <w:pStyle w:val="Estilo2"/>
        <w:ind w:left="142" w:firstLine="0"/>
      </w:pPr>
      <w:bookmarkStart w:id="64" w:name="_Toc437852342"/>
      <w:bookmarkStart w:id="65" w:name="_Toc519154299"/>
      <w:r w:rsidRPr="007641F1">
        <w:t>Matriz de Produção de Energia no Sistema Elétrico Brasileiro</w:t>
      </w:r>
      <w:bookmarkEnd w:id="64"/>
      <w:bookmarkEnd w:id="65"/>
    </w:p>
    <w:p w:rsidR="00E27809" w:rsidRPr="007641F1" w:rsidRDefault="00953D6C" w:rsidP="000E4D7A">
      <w:pPr>
        <w:spacing w:after="0" w:line="240" w:lineRule="auto"/>
        <w:ind w:firstLine="709"/>
        <w:jc w:val="both"/>
        <w:rPr>
          <w:rFonts w:ascii="Arial Narrow" w:hAnsi="Arial Narrow" w:cs="Times New Roman"/>
          <w:bCs/>
          <w:sz w:val="24"/>
          <w:szCs w:val="24"/>
        </w:rPr>
      </w:pPr>
      <w:r w:rsidRPr="007641F1">
        <w:rPr>
          <w:rFonts w:ascii="Arial Narrow" w:hAnsi="Arial Narrow" w:cs="Times New Roman"/>
          <w:bCs/>
          <w:sz w:val="24"/>
          <w:szCs w:val="24"/>
        </w:rPr>
        <w:t xml:space="preserve">No mês de </w:t>
      </w:r>
      <w:r w:rsidR="00BC6190">
        <w:rPr>
          <w:rFonts w:ascii="Arial Narrow" w:hAnsi="Arial Narrow" w:cs="Times New Roman"/>
          <w:bCs/>
          <w:sz w:val="24"/>
          <w:szCs w:val="24"/>
        </w:rPr>
        <w:t>abril</w:t>
      </w:r>
      <w:r w:rsidR="009E21B2" w:rsidRPr="007641F1">
        <w:rPr>
          <w:rFonts w:ascii="Arial Narrow" w:hAnsi="Arial Narrow" w:cs="Times New Roman"/>
          <w:bCs/>
          <w:sz w:val="24"/>
          <w:szCs w:val="24"/>
        </w:rPr>
        <w:t xml:space="preserve"> de 201</w:t>
      </w:r>
      <w:r w:rsidR="00BB2D0E" w:rsidRPr="007641F1">
        <w:rPr>
          <w:rFonts w:ascii="Arial Narrow" w:hAnsi="Arial Narrow" w:cs="Times New Roman"/>
          <w:bCs/>
          <w:sz w:val="24"/>
          <w:szCs w:val="24"/>
        </w:rPr>
        <w:t>8</w:t>
      </w:r>
      <w:r w:rsidRPr="007641F1">
        <w:rPr>
          <w:rFonts w:ascii="Arial Narrow" w:hAnsi="Arial Narrow" w:cs="Times New Roman"/>
          <w:bCs/>
          <w:sz w:val="24"/>
          <w:szCs w:val="24"/>
        </w:rPr>
        <w:t xml:space="preserve">, </w:t>
      </w:r>
      <w:r w:rsidR="000F094E" w:rsidRPr="007641F1">
        <w:rPr>
          <w:rFonts w:ascii="Arial Narrow" w:hAnsi="Arial Narrow" w:cs="Times New Roman"/>
          <w:bCs/>
          <w:sz w:val="24"/>
          <w:szCs w:val="24"/>
        </w:rPr>
        <w:t xml:space="preserve">estima-se que </w:t>
      </w:r>
      <w:r w:rsidRPr="007641F1">
        <w:rPr>
          <w:rFonts w:ascii="Arial Narrow" w:hAnsi="Arial Narrow" w:cs="Times New Roman"/>
          <w:bCs/>
          <w:sz w:val="24"/>
          <w:szCs w:val="24"/>
        </w:rPr>
        <w:t xml:space="preserve">a geração hidráulica correspondeu a </w:t>
      </w:r>
      <w:r w:rsidR="007641F1" w:rsidRPr="007641F1">
        <w:rPr>
          <w:rFonts w:ascii="Arial Narrow" w:hAnsi="Arial Narrow" w:cs="Times New Roman"/>
          <w:bCs/>
          <w:sz w:val="24"/>
          <w:szCs w:val="24"/>
        </w:rPr>
        <w:t>78,3</w:t>
      </w:r>
      <w:r w:rsidRPr="007641F1">
        <w:rPr>
          <w:rFonts w:ascii="Arial Narrow" w:hAnsi="Arial Narrow" w:cs="Times New Roman"/>
          <w:bCs/>
          <w:sz w:val="24"/>
          <w:szCs w:val="24"/>
        </w:rPr>
        <w:t>% do total gerado no país,</w:t>
      </w:r>
      <w:r w:rsidR="00687EF9" w:rsidRPr="007641F1">
        <w:rPr>
          <w:rFonts w:ascii="Arial Narrow" w:hAnsi="Arial Narrow" w:cs="Times New Roman"/>
          <w:bCs/>
          <w:sz w:val="24"/>
          <w:szCs w:val="24"/>
        </w:rPr>
        <w:t xml:space="preserve"> </w:t>
      </w:r>
      <w:r w:rsidR="001B4F3B" w:rsidRPr="007641F1">
        <w:rPr>
          <w:rFonts w:ascii="Arial Narrow" w:hAnsi="Arial Narrow" w:cs="Times New Roman"/>
          <w:bCs/>
          <w:sz w:val="24"/>
          <w:szCs w:val="24"/>
        </w:rPr>
        <w:t xml:space="preserve">valor </w:t>
      </w:r>
      <w:r w:rsidR="007641F1" w:rsidRPr="007641F1">
        <w:rPr>
          <w:rFonts w:ascii="Arial Narrow" w:hAnsi="Arial Narrow" w:cs="Times New Roman"/>
          <w:bCs/>
          <w:sz w:val="24"/>
          <w:szCs w:val="24"/>
        </w:rPr>
        <w:t>3,3</w:t>
      </w:r>
      <w:r w:rsidRPr="007641F1">
        <w:rPr>
          <w:rFonts w:ascii="Arial Narrow" w:hAnsi="Arial Narrow" w:cs="Times New Roman"/>
          <w:bCs/>
          <w:sz w:val="24"/>
          <w:szCs w:val="24"/>
        </w:rPr>
        <w:t xml:space="preserve"> p.p. </w:t>
      </w:r>
      <w:r w:rsidR="008A3477" w:rsidRPr="007641F1">
        <w:rPr>
          <w:rFonts w:ascii="Arial Narrow" w:hAnsi="Arial Narrow" w:cs="Times New Roman"/>
          <w:bCs/>
          <w:sz w:val="24"/>
          <w:szCs w:val="24"/>
        </w:rPr>
        <w:t>inferior</w:t>
      </w:r>
      <w:r w:rsidR="00455B7F" w:rsidRPr="007641F1">
        <w:rPr>
          <w:rFonts w:ascii="Arial Narrow" w:hAnsi="Arial Narrow" w:cs="Times New Roman"/>
          <w:bCs/>
          <w:sz w:val="24"/>
          <w:szCs w:val="24"/>
        </w:rPr>
        <w:t xml:space="preserve"> ao verificado no mês anterior. A</w:t>
      </w:r>
      <w:r w:rsidRPr="007641F1">
        <w:rPr>
          <w:rFonts w:ascii="Arial Narrow" w:hAnsi="Arial Narrow" w:cs="Times New Roman"/>
          <w:bCs/>
          <w:sz w:val="24"/>
          <w:szCs w:val="24"/>
        </w:rPr>
        <w:t xml:space="preserve"> participação da </w:t>
      </w:r>
      <w:r w:rsidR="00455B7F" w:rsidRPr="007641F1">
        <w:rPr>
          <w:rFonts w:ascii="Arial Narrow" w:hAnsi="Arial Narrow" w:cs="Times New Roman"/>
          <w:bCs/>
          <w:sz w:val="24"/>
          <w:szCs w:val="24"/>
        </w:rPr>
        <w:t>geração</w:t>
      </w:r>
      <w:r w:rsidRPr="007641F1">
        <w:rPr>
          <w:rFonts w:ascii="Arial Narrow" w:hAnsi="Arial Narrow" w:cs="Times New Roman"/>
          <w:bCs/>
          <w:sz w:val="24"/>
          <w:szCs w:val="24"/>
        </w:rPr>
        <w:t xml:space="preserve"> </w:t>
      </w:r>
      <w:r w:rsidR="00455B7F" w:rsidRPr="007641F1">
        <w:rPr>
          <w:rFonts w:ascii="Arial Narrow" w:hAnsi="Arial Narrow" w:cs="Times New Roman"/>
          <w:bCs/>
          <w:sz w:val="24"/>
          <w:szCs w:val="24"/>
        </w:rPr>
        <w:t xml:space="preserve">por fonte </w:t>
      </w:r>
      <w:r w:rsidRPr="007641F1">
        <w:rPr>
          <w:rFonts w:ascii="Arial Narrow" w:hAnsi="Arial Narrow" w:cs="Times New Roman"/>
          <w:bCs/>
          <w:sz w:val="24"/>
          <w:szCs w:val="24"/>
        </w:rPr>
        <w:t xml:space="preserve">eólica na matriz de produção de energia elétrica do Brasil </w:t>
      </w:r>
      <w:r w:rsidR="009B7506" w:rsidRPr="007641F1">
        <w:rPr>
          <w:rFonts w:ascii="Arial Narrow" w:hAnsi="Arial Narrow" w:cs="Times New Roman"/>
          <w:bCs/>
          <w:sz w:val="24"/>
          <w:szCs w:val="24"/>
        </w:rPr>
        <w:t xml:space="preserve">nesse período </w:t>
      </w:r>
      <w:r w:rsidR="004C1D0A" w:rsidRPr="007641F1">
        <w:rPr>
          <w:rFonts w:ascii="Arial Narrow" w:hAnsi="Arial Narrow" w:cs="Times New Roman"/>
          <w:bCs/>
          <w:sz w:val="24"/>
          <w:szCs w:val="24"/>
        </w:rPr>
        <w:t>re</w:t>
      </w:r>
      <w:r w:rsidR="003D1DE3" w:rsidRPr="007641F1">
        <w:rPr>
          <w:rFonts w:ascii="Arial Narrow" w:hAnsi="Arial Narrow" w:cs="Times New Roman"/>
          <w:bCs/>
          <w:sz w:val="24"/>
          <w:szCs w:val="24"/>
        </w:rPr>
        <w:t xml:space="preserve">presentou </w:t>
      </w:r>
      <w:r w:rsidR="007641F1" w:rsidRPr="007641F1">
        <w:rPr>
          <w:rFonts w:ascii="Arial Narrow" w:hAnsi="Arial Narrow" w:cs="Times New Roman"/>
          <w:bCs/>
          <w:sz w:val="24"/>
          <w:szCs w:val="24"/>
        </w:rPr>
        <w:t>5,6</w:t>
      </w:r>
      <w:r w:rsidR="00541331" w:rsidRPr="007641F1">
        <w:rPr>
          <w:rFonts w:ascii="Arial Narrow" w:hAnsi="Arial Narrow" w:cs="Times New Roman"/>
          <w:bCs/>
          <w:sz w:val="24"/>
          <w:szCs w:val="24"/>
        </w:rPr>
        <w:t xml:space="preserve"> p.p</w:t>
      </w:r>
      <w:r w:rsidR="00215974" w:rsidRPr="007641F1">
        <w:rPr>
          <w:rFonts w:ascii="Arial Narrow" w:hAnsi="Arial Narrow" w:cs="Times New Roman"/>
          <w:bCs/>
          <w:sz w:val="24"/>
          <w:szCs w:val="24"/>
        </w:rPr>
        <w:t>.</w:t>
      </w:r>
      <w:r w:rsidR="004C1D0A" w:rsidRPr="007641F1">
        <w:rPr>
          <w:rFonts w:ascii="Arial Narrow" w:hAnsi="Arial Narrow" w:cs="Times New Roman"/>
          <w:bCs/>
          <w:sz w:val="24"/>
          <w:szCs w:val="24"/>
        </w:rPr>
        <w:t>.</w:t>
      </w:r>
      <w:r w:rsidRPr="007641F1">
        <w:rPr>
          <w:rFonts w:ascii="Arial Narrow" w:hAnsi="Arial Narrow" w:cs="Times New Roman"/>
          <w:bCs/>
          <w:sz w:val="24"/>
          <w:szCs w:val="24"/>
        </w:rPr>
        <w:t xml:space="preserve"> </w:t>
      </w:r>
      <w:r w:rsidR="00EA04B2" w:rsidRPr="007641F1">
        <w:rPr>
          <w:rFonts w:ascii="Arial Narrow" w:hAnsi="Arial Narrow" w:cs="Times New Roman"/>
          <w:bCs/>
          <w:sz w:val="24"/>
          <w:szCs w:val="24"/>
        </w:rPr>
        <w:t>Já a</w:t>
      </w:r>
      <w:r w:rsidRPr="007641F1">
        <w:rPr>
          <w:rFonts w:ascii="Arial Narrow" w:hAnsi="Arial Narrow" w:cs="Times New Roman"/>
          <w:bCs/>
          <w:sz w:val="24"/>
          <w:szCs w:val="24"/>
        </w:rPr>
        <w:t xml:space="preserve"> participação de usinas térmicas na matriz de produção de energia elétrica</w:t>
      </w:r>
      <w:r w:rsidR="008A31E1" w:rsidRPr="007641F1">
        <w:rPr>
          <w:rFonts w:ascii="Arial Narrow" w:hAnsi="Arial Narrow" w:cs="Times New Roman"/>
          <w:bCs/>
          <w:sz w:val="24"/>
          <w:szCs w:val="24"/>
        </w:rPr>
        <w:t>,</w:t>
      </w:r>
      <w:r w:rsidRPr="007641F1">
        <w:rPr>
          <w:rFonts w:ascii="Arial Narrow" w:hAnsi="Arial Narrow" w:cs="Times New Roman"/>
          <w:bCs/>
          <w:sz w:val="24"/>
          <w:szCs w:val="24"/>
        </w:rPr>
        <w:t xml:space="preserve"> em termos globais,</w:t>
      </w:r>
      <w:r w:rsidR="008A31E1" w:rsidRPr="007641F1">
        <w:rPr>
          <w:rFonts w:ascii="Arial Narrow" w:hAnsi="Arial Narrow" w:cs="Times New Roman"/>
          <w:bCs/>
          <w:sz w:val="24"/>
          <w:szCs w:val="24"/>
        </w:rPr>
        <w:t xml:space="preserve"> </w:t>
      </w:r>
      <w:r w:rsidR="003D1DE3" w:rsidRPr="007641F1">
        <w:rPr>
          <w:rFonts w:ascii="Arial Narrow" w:hAnsi="Arial Narrow" w:cs="Times New Roman"/>
          <w:bCs/>
          <w:sz w:val="24"/>
          <w:szCs w:val="24"/>
        </w:rPr>
        <w:t>represen</w:t>
      </w:r>
      <w:r w:rsidR="008A3477" w:rsidRPr="007641F1">
        <w:rPr>
          <w:rFonts w:ascii="Arial Narrow" w:hAnsi="Arial Narrow" w:cs="Times New Roman"/>
          <w:bCs/>
          <w:sz w:val="24"/>
          <w:szCs w:val="24"/>
        </w:rPr>
        <w:t>tou</w:t>
      </w:r>
      <w:r w:rsidR="00612456" w:rsidRPr="007641F1">
        <w:rPr>
          <w:rFonts w:ascii="Arial Narrow" w:hAnsi="Arial Narrow" w:cs="Times New Roman"/>
          <w:bCs/>
          <w:sz w:val="24"/>
          <w:szCs w:val="24"/>
        </w:rPr>
        <w:t xml:space="preserve"> </w:t>
      </w:r>
      <w:r w:rsidR="003D1DE3" w:rsidRPr="007641F1">
        <w:rPr>
          <w:rFonts w:ascii="Arial Narrow" w:hAnsi="Arial Narrow" w:cs="Times New Roman"/>
          <w:bCs/>
          <w:sz w:val="24"/>
          <w:szCs w:val="24"/>
        </w:rPr>
        <w:t>15</w:t>
      </w:r>
      <w:r w:rsidR="007641F1" w:rsidRPr="007641F1">
        <w:rPr>
          <w:rFonts w:ascii="Arial Narrow" w:hAnsi="Arial Narrow" w:cs="Times New Roman"/>
          <w:bCs/>
          <w:sz w:val="24"/>
          <w:szCs w:val="24"/>
        </w:rPr>
        <w:t>,7</w:t>
      </w:r>
      <w:r w:rsidR="00612456" w:rsidRPr="007641F1">
        <w:rPr>
          <w:rFonts w:ascii="Arial Narrow" w:hAnsi="Arial Narrow" w:cs="Times New Roman"/>
          <w:bCs/>
          <w:sz w:val="24"/>
          <w:szCs w:val="24"/>
        </w:rPr>
        <w:t>%</w:t>
      </w:r>
      <w:r w:rsidR="001F75B7" w:rsidRPr="007641F1">
        <w:rPr>
          <w:rFonts w:ascii="Arial Narrow" w:hAnsi="Arial Narrow" w:cs="Times New Roman"/>
          <w:bCs/>
          <w:sz w:val="24"/>
          <w:szCs w:val="24"/>
        </w:rPr>
        <w:t>.</w:t>
      </w:r>
    </w:p>
    <w:p w:rsidR="00953D6C" w:rsidRPr="00D22169" w:rsidRDefault="003A60FE" w:rsidP="00953D6C">
      <w:pPr>
        <w:spacing w:after="120"/>
        <w:jc w:val="center"/>
        <w:rPr>
          <w:rFonts w:ascii="Arial Narrow" w:hAnsi="Arial Narrow" w:cs="Times New Roman"/>
          <w:bCs/>
          <w:color w:val="FF0000"/>
          <w:sz w:val="24"/>
          <w:szCs w:val="24"/>
        </w:rPr>
      </w:pPr>
      <w:r w:rsidRPr="003A60FE">
        <w:rPr>
          <w:noProof/>
          <w:lang w:eastAsia="pt-BR"/>
        </w:rPr>
        <w:lastRenderedPageBreak/>
        <w:drawing>
          <wp:inline distT="0" distB="0" distL="0" distR="0">
            <wp:extent cx="5039179" cy="2912337"/>
            <wp:effectExtent l="0" t="0" r="9525" b="254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9">
                      <a:extLst>
                        <a:ext uri="{28A0092B-C50C-407E-A947-70E740481C1C}">
                          <a14:useLocalDpi xmlns:a14="http://schemas.microsoft.com/office/drawing/2010/main" val="0"/>
                        </a:ext>
                      </a:extLst>
                    </a:blip>
                    <a:srcRect b="16430"/>
                    <a:stretch/>
                  </pic:blipFill>
                  <pic:spPr bwMode="auto">
                    <a:xfrm>
                      <a:off x="0" y="0"/>
                      <a:ext cx="5040000" cy="2912812"/>
                    </a:xfrm>
                    <a:prstGeom prst="rect">
                      <a:avLst/>
                    </a:prstGeom>
                    <a:noFill/>
                    <a:ln>
                      <a:noFill/>
                    </a:ln>
                    <a:extLst>
                      <a:ext uri="{53640926-AAD7-44D8-BBD7-CCE9431645EC}">
                        <a14:shadowObscured xmlns:a14="http://schemas.microsoft.com/office/drawing/2010/main"/>
                      </a:ext>
                    </a:extLst>
                  </pic:spPr>
                </pic:pic>
              </a:graphicData>
            </a:graphic>
          </wp:inline>
        </w:drawing>
      </w:r>
    </w:p>
    <w:p w:rsidR="00252565" w:rsidRPr="007641F1" w:rsidRDefault="00953D6C" w:rsidP="000E4D7A">
      <w:pPr>
        <w:pStyle w:val="Legenda"/>
        <w:spacing w:after="120"/>
      </w:pPr>
      <w:bookmarkStart w:id="66" w:name="_Toc437852405"/>
      <w:bookmarkStart w:id="67" w:name="_Toc519154330"/>
      <w:r w:rsidRPr="007641F1">
        <w:t xml:space="preserve">Figura </w:t>
      </w:r>
      <w:fldSimple w:instr=" SEQ Figura \* ARABIC ">
        <w:r w:rsidR="008B3058">
          <w:rPr>
            <w:noProof/>
          </w:rPr>
          <w:t>18</w:t>
        </w:r>
      </w:fldSimple>
      <w:r w:rsidRPr="007641F1">
        <w:t>. Matriz de produção de energia elétrica no Brasil.</w:t>
      </w:r>
      <w:bookmarkEnd w:id="66"/>
      <w:bookmarkEnd w:id="67"/>
    </w:p>
    <w:p w:rsidR="00953D6C" w:rsidRPr="007641F1" w:rsidRDefault="00953D6C" w:rsidP="00AF0748">
      <w:pPr>
        <w:spacing w:after="0" w:line="240" w:lineRule="auto"/>
        <w:jc w:val="both"/>
        <w:rPr>
          <w:rFonts w:ascii="Arial Narrow" w:hAnsi="Arial Narrow"/>
          <w:sz w:val="18"/>
          <w:szCs w:val="18"/>
        </w:rPr>
      </w:pPr>
      <w:r w:rsidRPr="007641F1">
        <w:rPr>
          <w:rFonts w:ascii="Arial Narrow" w:hAnsi="Arial Narrow"/>
          <w:sz w:val="18"/>
          <w:szCs w:val="18"/>
        </w:rPr>
        <w:t>*</w:t>
      </w:r>
      <w:r w:rsidR="00F9154B" w:rsidRPr="007641F1">
        <w:rPr>
          <w:rFonts w:ascii="Arial Narrow" w:hAnsi="Arial Narrow"/>
          <w:sz w:val="18"/>
          <w:szCs w:val="18"/>
        </w:rPr>
        <w:t xml:space="preserve"> </w:t>
      </w:r>
      <w:r w:rsidRPr="007641F1">
        <w:rPr>
          <w:rFonts w:ascii="Arial Narrow" w:hAnsi="Arial Narrow"/>
          <w:sz w:val="18"/>
          <w:szCs w:val="18"/>
        </w:rPr>
        <w:t xml:space="preserve">Em Petróleo estão consideradas as usinas a óleo diesel, a óleo combustível e as usinas bicombustíveis. </w:t>
      </w:r>
    </w:p>
    <w:p w:rsidR="00953D6C" w:rsidRPr="007641F1" w:rsidRDefault="00953D6C" w:rsidP="00AF0748">
      <w:pPr>
        <w:spacing w:after="0"/>
        <w:jc w:val="both"/>
        <w:rPr>
          <w:rFonts w:ascii="Arial Narrow" w:hAnsi="Arial Narrow"/>
          <w:sz w:val="18"/>
          <w:szCs w:val="18"/>
        </w:rPr>
      </w:pPr>
      <w:r w:rsidRPr="007641F1">
        <w:rPr>
          <w:rFonts w:ascii="Arial Narrow" w:hAnsi="Arial Narrow"/>
          <w:sz w:val="18"/>
          <w:szCs w:val="18"/>
        </w:rPr>
        <w:t>** A produção acumulada de energia elétrica não inclui a autoprodução.</w:t>
      </w:r>
      <w:r w:rsidR="00AF0748" w:rsidRPr="007641F1">
        <w:rPr>
          <w:rFonts w:ascii="Arial Narrow" w:hAnsi="Arial Narrow"/>
          <w:sz w:val="18"/>
          <w:szCs w:val="18"/>
        </w:rPr>
        <w:t xml:space="preserve"> </w:t>
      </w:r>
    </w:p>
    <w:p w:rsidR="00953D6C" w:rsidRPr="007641F1" w:rsidRDefault="000F094E" w:rsidP="00D40891">
      <w:pPr>
        <w:spacing w:after="0" w:line="240" w:lineRule="auto"/>
        <w:jc w:val="both"/>
        <w:rPr>
          <w:rFonts w:ascii="Arial Narrow" w:hAnsi="Arial Narrow"/>
          <w:sz w:val="18"/>
          <w:szCs w:val="18"/>
        </w:rPr>
      </w:pPr>
      <w:r w:rsidRPr="007641F1">
        <w:rPr>
          <w:rFonts w:ascii="Arial Narrow" w:hAnsi="Arial Narrow"/>
          <w:sz w:val="18"/>
          <w:szCs w:val="18"/>
        </w:rPr>
        <w:t>***</w:t>
      </w:r>
      <w:r w:rsidR="00F9154B" w:rsidRPr="007641F1">
        <w:rPr>
          <w:rFonts w:ascii="Arial Narrow" w:hAnsi="Arial Narrow"/>
          <w:sz w:val="18"/>
          <w:szCs w:val="18"/>
        </w:rPr>
        <w:t xml:space="preserve"> </w:t>
      </w:r>
      <w:r w:rsidR="00A314C0" w:rsidRPr="007641F1">
        <w:rPr>
          <w:rFonts w:ascii="Arial Narrow" w:hAnsi="Arial Narrow"/>
          <w:sz w:val="18"/>
          <w:szCs w:val="18"/>
        </w:rPr>
        <w:t>Para elaboração da matriz de produção de energia elétrica no sistema elétrico brasileiro</w:t>
      </w:r>
      <w:r w:rsidR="00A77165" w:rsidRPr="007641F1">
        <w:rPr>
          <w:rFonts w:ascii="Arial Narrow" w:hAnsi="Arial Narrow"/>
          <w:sz w:val="18"/>
          <w:szCs w:val="18"/>
        </w:rPr>
        <w:t xml:space="preserve"> </w:t>
      </w:r>
      <w:r w:rsidR="00383943" w:rsidRPr="007641F1">
        <w:rPr>
          <w:rFonts w:ascii="Arial Narrow" w:hAnsi="Arial Narrow"/>
          <w:sz w:val="18"/>
          <w:szCs w:val="18"/>
        </w:rPr>
        <w:t xml:space="preserve">não foi considerada a informação da geração </w:t>
      </w:r>
      <w:r w:rsidR="00E93D7F" w:rsidRPr="007641F1">
        <w:rPr>
          <w:rFonts w:ascii="Arial Narrow" w:hAnsi="Arial Narrow"/>
          <w:sz w:val="18"/>
          <w:szCs w:val="18"/>
        </w:rPr>
        <w:t>hidráulica</w:t>
      </w:r>
      <w:r w:rsidR="003C441F" w:rsidRPr="007641F1">
        <w:rPr>
          <w:rFonts w:ascii="Arial Narrow" w:hAnsi="Arial Narrow"/>
          <w:sz w:val="18"/>
          <w:szCs w:val="18"/>
        </w:rPr>
        <w:t xml:space="preserve"> dos sistemas isolados</w:t>
      </w:r>
      <w:r w:rsidR="00383943" w:rsidRPr="007641F1">
        <w:rPr>
          <w:rFonts w:ascii="Arial Narrow" w:hAnsi="Arial Narrow"/>
          <w:sz w:val="18"/>
          <w:szCs w:val="18"/>
        </w:rPr>
        <w:t>, em função da não disponibilização desta informaç</w:t>
      </w:r>
      <w:r w:rsidR="00E93D7F" w:rsidRPr="007641F1">
        <w:rPr>
          <w:rFonts w:ascii="Arial Narrow" w:hAnsi="Arial Narrow"/>
          <w:sz w:val="18"/>
          <w:szCs w:val="18"/>
        </w:rPr>
        <w:t>ão</w:t>
      </w:r>
      <w:r w:rsidR="00383943" w:rsidRPr="007641F1">
        <w:rPr>
          <w:rFonts w:ascii="Arial Narrow" w:hAnsi="Arial Narrow"/>
          <w:sz w:val="18"/>
          <w:szCs w:val="18"/>
        </w:rPr>
        <w:t xml:space="preserve"> pel</w:t>
      </w:r>
      <w:r w:rsidR="006C3D9C" w:rsidRPr="007641F1">
        <w:rPr>
          <w:rFonts w:ascii="Arial Narrow" w:hAnsi="Arial Narrow"/>
          <w:sz w:val="18"/>
          <w:szCs w:val="18"/>
        </w:rPr>
        <w:t>os agentes à</w:t>
      </w:r>
      <w:r w:rsidR="00383943" w:rsidRPr="007641F1">
        <w:rPr>
          <w:rFonts w:ascii="Arial Narrow" w:hAnsi="Arial Narrow"/>
          <w:sz w:val="18"/>
          <w:szCs w:val="18"/>
        </w:rPr>
        <w:t xml:space="preserve"> </w:t>
      </w:r>
      <w:r w:rsidR="00832C63" w:rsidRPr="007641F1">
        <w:rPr>
          <w:rFonts w:ascii="Arial Narrow" w:hAnsi="Arial Narrow"/>
          <w:sz w:val="18"/>
          <w:szCs w:val="18"/>
        </w:rPr>
        <w:t>CCEE</w:t>
      </w:r>
      <w:r w:rsidR="006C3D9C" w:rsidRPr="007641F1">
        <w:rPr>
          <w:rFonts w:ascii="Arial Narrow" w:hAnsi="Arial Narrow"/>
          <w:sz w:val="18"/>
          <w:szCs w:val="18"/>
        </w:rPr>
        <w:t xml:space="preserve"> </w:t>
      </w:r>
      <w:r w:rsidR="00383943" w:rsidRPr="007641F1">
        <w:rPr>
          <w:rFonts w:ascii="Arial Narrow" w:hAnsi="Arial Narrow"/>
          <w:sz w:val="18"/>
          <w:szCs w:val="18"/>
        </w:rPr>
        <w:t xml:space="preserve">até o fechamento deste Boletim. </w:t>
      </w:r>
    </w:p>
    <w:p w:rsidR="00252565" w:rsidRPr="007641F1" w:rsidRDefault="00D40891" w:rsidP="00953D6C">
      <w:pPr>
        <w:jc w:val="both"/>
        <w:rPr>
          <w:rFonts w:ascii="Arial Narrow" w:hAnsi="Arial Narrow"/>
          <w:sz w:val="18"/>
          <w:szCs w:val="18"/>
        </w:rPr>
      </w:pPr>
      <w:r w:rsidRPr="007641F1">
        <w:rPr>
          <w:rFonts w:ascii="Arial Narrow" w:hAnsi="Arial Narrow"/>
          <w:sz w:val="18"/>
          <w:szCs w:val="18"/>
        </w:rPr>
        <w:t xml:space="preserve">Dados contabilizados até </w:t>
      </w:r>
      <w:r w:rsidR="007641F1" w:rsidRPr="007641F1">
        <w:rPr>
          <w:rFonts w:ascii="Arial Narrow" w:hAnsi="Arial Narrow"/>
          <w:sz w:val="18"/>
          <w:szCs w:val="18"/>
        </w:rPr>
        <w:t>abril</w:t>
      </w:r>
      <w:r w:rsidRPr="007641F1">
        <w:rPr>
          <w:rFonts w:ascii="Arial Narrow" w:hAnsi="Arial Narrow"/>
          <w:sz w:val="18"/>
          <w:szCs w:val="18"/>
        </w:rPr>
        <w:t xml:space="preserve"> de 201</w:t>
      </w:r>
      <w:r w:rsidR="00B54310" w:rsidRPr="007641F1">
        <w:rPr>
          <w:rFonts w:ascii="Arial Narrow" w:hAnsi="Arial Narrow"/>
          <w:sz w:val="18"/>
          <w:szCs w:val="18"/>
        </w:rPr>
        <w:t>8</w:t>
      </w:r>
      <w:r w:rsidRPr="007641F1">
        <w:rPr>
          <w:rFonts w:ascii="Arial Narrow" w:hAnsi="Arial Narrow"/>
          <w:sz w:val="18"/>
          <w:szCs w:val="18"/>
        </w:rPr>
        <w:t>.                                                                                                                                                Fonte dos dados: CCEE</w:t>
      </w:r>
    </w:p>
    <w:p w:rsidR="00953D6C" w:rsidRPr="0027375F" w:rsidRDefault="00953D6C" w:rsidP="00953D6C">
      <w:pPr>
        <w:pStyle w:val="Estilo2"/>
        <w:ind w:left="142" w:firstLine="0"/>
      </w:pPr>
      <w:bookmarkStart w:id="68" w:name="_Toc437852343"/>
      <w:bookmarkStart w:id="69" w:name="_Toc519154300"/>
      <w:r w:rsidRPr="0027375F">
        <w:rPr>
          <w:rFonts w:cs="Times New Roman"/>
          <w:bCs w:val="0"/>
          <w:noProof/>
          <w:sz w:val="24"/>
          <w:szCs w:val="24"/>
          <w:lang w:eastAsia="pt-BR"/>
        </w:rPr>
        <mc:AlternateContent>
          <mc:Choice Requires="wps">
            <w:drawing>
              <wp:anchor distT="0" distB="0" distL="114300" distR="114300" simplePos="0" relativeHeight="251672576" behindDoc="0" locked="0" layoutInCell="1" allowOverlap="1" wp14:anchorId="634CD4C9" wp14:editId="158C1537">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rsidR="009D6745" w:rsidRPr="0015515A" w:rsidRDefault="009D6745"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CD4C9" id="_x0000_s1051" type="#_x0000_t202" style="position:absolute;left:0;text-align:left;margin-left:500.85pt;margin-top:-5.25pt;width:32.65pt;height:25.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I8a4wcUAgAAAQQAAA4AAAAAAAAAAAAAAAAALgIAAGRycy9lMm9Eb2MueG1sUEsBAi0AFAAGAAgA&#10;AAAhAExLBX3fAAAADAEAAA8AAAAAAAAAAAAAAAAAbgQAAGRycy9kb3ducmV2LnhtbFBLBQYAAAAA&#10;BAAEAPMAAAB6BQAAAAA=&#10;" filled="f" stroked="f">
                <v:textbox>
                  <w:txbxContent>
                    <w:p w:rsidR="009D6745" w:rsidRPr="0015515A" w:rsidRDefault="009D6745"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v:textbox>
              </v:shape>
            </w:pict>
          </mc:Fallback>
        </mc:AlternateContent>
      </w:r>
      <w:r w:rsidRPr="0027375F">
        <w:t>Matriz de Produção de Energia Elétrica no Sistema Interligado Nacional</w:t>
      </w:r>
      <w:bookmarkEnd w:id="68"/>
      <w:bookmarkEnd w:id="69"/>
    </w:p>
    <w:p w:rsidR="00953D6C" w:rsidRPr="00AD2651" w:rsidRDefault="00953D6C" w:rsidP="000E4D7A">
      <w:pPr>
        <w:pStyle w:val="Legenda"/>
        <w:spacing w:before="240"/>
      </w:pPr>
      <w:bookmarkStart w:id="70" w:name="_Toc437852453"/>
      <w:bookmarkStart w:id="71" w:name="_Toc519154358"/>
      <w:r w:rsidRPr="00AD2651">
        <w:t xml:space="preserve">Tabela </w:t>
      </w:r>
      <w:fldSimple w:instr=" SEQ Tabela \* ARABIC ">
        <w:r w:rsidR="008B3058">
          <w:rPr>
            <w:noProof/>
          </w:rPr>
          <w:t>16</w:t>
        </w:r>
      </w:fldSimple>
      <w:r w:rsidRPr="00AD2651">
        <w:t>. Matriz de produção de energia elétrica no SIN.</w:t>
      </w:r>
      <w:bookmarkEnd w:id="70"/>
      <w:bookmarkEnd w:id="71"/>
      <w:r w:rsidRPr="00AD2651">
        <w:rPr>
          <w:rFonts w:cs="Times New Roman"/>
          <w:bCs w:val="0"/>
          <w:noProof/>
          <w:sz w:val="24"/>
          <w:szCs w:val="24"/>
          <w:lang w:eastAsia="pt-BR"/>
        </w:rPr>
        <w:t xml:space="preserve"> </w:t>
      </w:r>
    </w:p>
    <w:p w:rsidR="00953D6C" w:rsidRPr="00D22169" w:rsidRDefault="00AD2651" w:rsidP="00953D6C">
      <w:pPr>
        <w:spacing w:after="120" w:line="240" w:lineRule="auto"/>
        <w:jc w:val="center"/>
        <w:rPr>
          <w:rFonts w:ascii="Arial Narrow" w:hAnsi="Arial Narrow"/>
          <w:color w:val="FF0000"/>
          <w:sz w:val="28"/>
          <w:szCs w:val="28"/>
        </w:rPr>
      </w:pPr>
      <w:r w:rsidRPr="00AD2651">
        <w:rPr>
          <w:noProof/>
          <w:lang w:eastAsia="pt-BR"/>
        </w:rPr>
        <w:drawing>
          <wp:inline distT="0" distB="0" distL="0" distR="0">
            <wp:extent cx="6659096" cy="2802890"/>
            <wp:effectExtent l="0" t="0" r="889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95501" cy="2818213"/>
                    </a:xfrm>
                    <a:prstGeom prst="rect">
                      <a:avLst/>
                    </a:prstGeom>
                    <a:noFill/>
                    <a:ln>
                      <a:noFill/>
                    </a:ln>
                  </pic:spPr>
                </pic:pic>
              </a:graphicData>
            </a:graphic>
          </wp:inline>
        </w:drawing>
      </w:r>
    </w:p>
    <w:p w:rsidR="00953D6C" w:rsidRPr="00AD2651" w:rsidRDefault="00953D6C" w:rsidP="00953D6C">
      <w:pPr>
        <w:spacing w:after="0" w:line="240" w:lineRule="auto"/>
        <w:rPr>
          <w:rFonts w:ascii="Arial Narrow" w:hAnsi="Arial Narrow"/>
          <w:sz w:val="18"/>
          <w:szCs w:val="18"/>
        </w:rPr>
      </w:pPr>
      <w:r w:rsidRPr="00AD2651">
        <w:rPr>
          <w:rFonts w:ascii="Arial Narrow" w:hAnsi="Arial Narrow"/>
          <w:sz w:val="18"/>
          <w:szCs w:val="18"/>
        </w:rPr>
        <w:t xml:space="preserve">* Em Petróleo estão consideradas as usinas a óleo diesel, a óleo combustível e as usinas bicombustíveis. </w:t>
      </w:r>
    </w:p>
    <w:p w:rsidR="00466D06" w:rsidRPr="00AD2651" w:rsidRDefault="00953D6C" w:rsidP="00953D6C">
      <w:pPr>
        <w:spacing w:after="0" w:line="240" w:lineRule="auto"/>
        <w:jc w:val="both"/>
        <w:rPr>
          <w:rFonts w:ascii="Arial Narrow" w:hAnsi="Arial Narrow"/>
          <w:sz w:val="18"/>
          <w:szCs w:val="18"/>
        </w:rPr>
      </w:pPr>
      <w:r w:rsidRPr="00AD2651">
        <w:rPr>
          <w:rFonts w:ascii="Arial Narrow" w:hAnsi="Arial Narrow"/>
          <w:sz w:val="18"/>
          <w:szCs w:val="18"/>
        </w:rPr>
        <w:t>** Os valores de produção incluem geração em teste e estão referen</w:t>
      </w:r>
      <w:r w:rsidR="00693717" w:rsidRPr="00AD2651">
        <w:rPr>
          <w:rFonts w:ascii="Arial Narrow" w:hAnsi="Arial Narrow"/>
          <w:sz w:val="18"/>
          <w:szCs w:val="18"/>
        </w:rPr>
        <w:t xml:space="preserve">ciados ao centro de gravidade. </w:t>
      </w:r>
      <w:r w:rsidR="00466D06" w:rsidRPr="00AD2651">
        <w:rPr>
          <w:rFonts w:ascii="Arial Narrow" w:hAnsi="Arial Narrow"/>
          <w:sz w:val="18"/>
          <w:szCs w:val="18"/>
        </w:rPr>
        <w:t>As informações incluem a energia importada pelo Brasil referente à parcela paraguaia de Itaipu.</w:t>
      </w:r>
    </w:p>
    <w:p w:rsidR="009B5F01" w:rsidRPr="00AD2651" w:rsidRDefault="00953D6C" w:rsidP="00953D6C">
      <w:pPr>
        <w:rPr>
          <w:rFonts w:ascii="Arial Narrow" w:hAnsi="Arial Narrow"/>
          <w:sz w:val="18"/>
          <w:szCs w:val="18"/>
        </w:rPr>
      </w:pPr>
      <w:r w:rsidRPr="00AD2651">
        <w:rPr>
          <w:rFonts w:ascii="Arial Narrow" w:hAnsi="Arial Narrow"/>
          <w:sz w:val="18"/>
          <w:szCs w:val="18"/>
        </w:rPr>
        <w:t xml:space="preserve">Dados contabilizados até </w:t>
      </w:r>
      <w:r w:rsidR="009E5B86">
        <w:rPr>
          <w:rFonts w:ascii="Arial Narrow" w:hAnsi="Arial Narrow"/>
          <w:sz w:val="18"/>
          <w:szCs w:val="18"/>
        </w:rPr>
        <w:t>abril</w:t>
      </w:r>
      <w:r w:rsidR="00CC42E4" w:rsidRPr="00AD2651">
        <w:rPr>
          <w:rFonts w:ascii="Arial Narrow" w:hAnsi="Arial Narrow"/>
          <w:sz w:val="18"/>
          <w:szCs w:val="18"/>
        </w:rPr>
        <w:t xml:space="preserve"> de 201</w:t>
      </w:r>
      <w:r w:rsidR="00252565" w:rsidRPr="00AD2651">
        <w:rPr>
          <w:rFonts w:ascii="Arial Narrow" w:hAnsi="Arial Narrow"/>
          <w:sz w:val="18"/>
          <w:szCs w:val="18"/>
        </w:rPr>
        <w:t>8</w:t>
      </w:r>
      <w:r w:rsidRPr="00AD2651">
        <w:rPr>
          <w:rFonts w:ascii="Arial Narrow" w:hAnsi="Arial Narrow"/>
          <w:sz w:val="18"/>
          <w:szCs w:val="18"/>
        </w:rPr>
        <w:t xml:space="preserve">.                     </w:t>
      </w:r>
      <w:r w:rsidR="00CF08F9" w:rsidRPr="00AD2651">
        <w:rPr>
          <w:rFonts w:ascii="Arial Narrow" w:hAnsi="Arial Narrow"/>
          <w:sz w:val="18"/>
          <w:szCs w:val="18"/>
        </w:rPr>
        <w:t xml:space="preserve">                               </w:t>
      </w:r>
      <w:r w:rsidRPr="00AD2651">
        <w:rPr>
          <w:rFonts w:ascii="Arial Narrow" w:hAnsi="Arial Narrow"/>
          <w:sz w:val="18"/>
          <w:szCs w:val="18"/>
        </w:rPr>
        <w:t xml:space="preserve"> </w:t>
      </w:r>
      <w:r w:rsidR="00342ABD" w:rsidRPr="00AD2651">
        <w:rPr>
          <w:rFonts w:ascii="Arial Narrow" w:hAnsi="Arial Narrow"/>
          <w:sz w:val="18"/>
          <w:szCs w:val="18"/>
        </w:rPr>
        <w:t xml:space="preserve">        </w:t>
      </w:r>
      <w:r w:rsidR="00652444" w:rsidRPr="00AD2651">
        <w:rPr>
          <w:rFonts w:ascii="Arial Narrow" w:hAnsi="Arial Narrow"/>
          <w:sz w:val="18"/>
          <w:szCs w:val="18"/>
        </w:rPr>
        <w:t xml:space="preserve">                         </w:t>
      </w:r>
      <w:r w:rsidRPr="00AD2651">
        <w:rPr>
          <w:rFonts w:ascii="Arial Narrow" w:hAnsi="Arial Narrow"/>
          <w:sz w:val="18"/>
          <w:szCs w:val="18"/>
        </w:rPr>
        <w:t xml:space="preserve">                    </w:t>
      </w:r>
      <w:r w:rsidR="005B78F7" w:rsidRPr="00AD2651">
        <w:rPr>
          <w:rFonts w:ascii="Arial Narrow" w:hAnsi="Arial Narrow"/>
          <w:sz w:val="18"/>
          <w:szCs w:val="18"/>
        </w:rPr>
        <w:t xml:space="preserve">        </w:t>
      </w:r>
      <w:r w:rsidR="00D86E16" w:rsidRPr="00AD2651">
        <w:rPr>
          <w:rFonts w:ascii="Arial Narrow" w:hAnsi="Arial Narrow"/>
          <w:sz w:val="18"/>
          <w:szCs w:val="18"/>
        </w:rPr>
        <w:t xml:space="preserve">                </w:t>
      </w:r>
      <w:r w:rsidR="005B78F7" w:rsidRPr="00AD2651">
        <w:rPr>
          <w:rFonts w:ascii="Arial Narrow" w:hAnsi="Arial Narrow"/>
          <w:sz w:val="18"/>
          <w:szCs w:val="18"/>
        </w:rPr>
        <w:t xml:space="preserve">    </w:t>
      </w:r>
      <w:r w:rsidRPr="00AD2651">
        <w:rPr>
          <w:rFonts w:ascii="Arial Narrow" w:hAnsi="Arial Narrow"/>
          <w:sz w:val="18"/>
          <w:szCs w:val="18"/>
        </w:rPr>
        <w:t xml:space="preserve">         Fonte dos dados: CCEE</w:t>
      </w:r>
    </w:p>
    <w:p w:rsidR="000E4D7A" w:rsidRDefault="000E4D7A" w:rsidP="00953D6C">
      <w:pPr>
        <w:rPr>
          <w:rFonts w:ascii="Arial Narrow" w:hAnsi="Arial Narrow"/>
          <w:color w:val="FF0000"/>
          <w:sz w:val="18"/>
          <w:szCs w:val="18"/>
        </w:rPr>
      </w:pPr>
    </w:p>
    <w:p w:rsidR="003A60FE" w:rsidRDefault="003A60FE" w:rsidP="00953D6C">
      <w:pPr>
        <w:rPr>
          <w:rFonts w:ascii="Arial Narrow" w:hAnsi="Arial Narrow"/>
          <w:color w:val="FF0000"/>
          <w:sz w:val="18"/>
          <w:szCs w:val="18"/>
        </w:rPr>
      </w:pPr>
    </w:p>
    <w:p w:rsidR="003A60FE" w:rsidRPr="00D22169" w:rsidRDefault="003A60FE" w:rsidP="00953D6C">
      <w:pPr>
        <w:rPr>
          <w:rFonts w:ascii="Arial Narrow" w:hAnsi="Arial Narrow"/>
          <w:color w:val="FF0000"/>
          <w:sz w:val="18"/>
          <w:szCs w:val="18"/>
        </w:rPr>
      </w:pPr>
    </w:p>
    <w:p w:rsidR="00953D6C" w:rsidRPr="00AD2651" w:rsidRDefault="00953D6C" w:rsidP="00953D6C">
      <w:pPr>
        <w:pStyle w:val="Estilo2"/>
        <w:ind w:left="142" w:firstLine="0"/>
      </w:pPr>
      <w:bookmarkStart w:id="72" w:name="_Toc437852344"/>
      <w:bookmarkStart w:id="73" w:name="_Toc519154301"/>
      <w:r w:rsidRPr="00AD2651">
        <w:lastRenderedPageBreak/>
        <w:t>Matriz de Produção de Energia Elétrica nos Sistemas Isolados</w:t>
      </w:r>
      <w:bookmarkEnd w:id="72"/>
      <w:bookmarkEnd w:id="73"/>
    </w:p>
    <w:p w:rsidR="00953D6C" w:rsidRPr="00AD2651" w:rsidRDefault="00383943" w:rsidP="00DA02EC">
      <w:pPr>
        <w:spacing w:line="240" w:lineRule="auto"/>
        <w:ind w:firstLine="709"/>
        <w:jc w:val="both"/>
        <w:rPr>
          <w:rFonts w:ascii="Arial Narrow" w:hAnsi="Arial Narrow"/>
          <w:sz w:val="18"/>
          <w:szCs w:val="18"/>
        </w:rPr>
      </w:pPr>
      <w:r w:rsidRPr="00AD2651">
        <w:rPr>
          <w:rFonts w:ascii="Arial Narrow" w:hAnsi="Arial Narrow" w:cs="Times New Roman"/>
          <w:bCs/>
          <w:sz w:val="24"/>
          <w:szCs w:val="24"/>
        </w:rPr>
        <w:t xml:space="preserve">A geração </w:t>
      </w:r>
      <w:r w:rsidR="00F91B7E" w:rsidRPr="00AD2651">
        <w:rPr>
          <w:rFonts w:ascii="Arial Narrow" w:hAnsi="Arial Narrow" w:cs="Times New Roman"/>
          <w:bCs/>
          <w:sz w:val="24"/>
          <w:szCs w:val="24"/>
        </w:rPr>
        <w:t xml:space="preserve">de energia elétrica </w:t>
      </w:r>
      <w:r w:rsidRPr="00AD2651">
        <w:rPr>
          <w:rFonts w:ascii="Arial Narrow" w:hAnsi="Arial Narrow" w:cs="Times New Roman"/>
          <w:bCs/>
          <w:sz w:val="24"/>
          <w:szCs w:val="24"/>
        </w:rPr>
        <w:t>nos sistemas isolados ficou bastante reduzida em função da interligação plena do sistema elétrico do Amapá e de Manaus ao SIN em 2015.</w:t>
      </w:r>
      <w:r w:rsidR="00C44D2A" w:rsidRPr="00AD2651">
        <w:rPr>
          <w:rFonts w:ascii="Arial Narrow" w:hAnsi="Arial Narrow" w:cs="Times New Roman"/>
          <w:bCs/>
          <w:sz w:val="24"/>
          <w:szCs w:val="24"/>
        </w:rPr>
        <w:t xml:space="preserve"> </w:t>
      </w:r>
    </w:p>
    <w:p w:rsidR="00383943" w:rsidRPr="00AD2651" w:rsidRDefault="00383943" w:rsidP="00383943">
      <w:pPr>
        <w:pStyle w:val="Legenda"/>
        <w:keepNext/>
      </w:pPr>
      <w:bookmarkStart w:id="74" w:name="_Toc519154359"/>
      <w:r w:rsidRPr="00AD2651">
        <w:t xml:space="preserve">Tabela </w:t>
      </w:r>
      <w:fldSimple w:instr=" SEQ Tabela \* ARABIC ">
        <w:r w:rsidR="008B3058">
          <w:rPr>
            <w:noProof/>
          </w:rPr>
          <w:t>17</w:t>
        </w:r>
      </w:fldSimple>
      <w:r w:rsidRPr="00AD2651">
        <w:rPr>
          <w:noProof/>
        </w:rPr>
        <w:t>. Matriz de produção de energia elétrica nos sistemas isolados.</w:t>
      </w:r>
      <w:bookmarkEnd w:id="74"/>
    </w:p>
    <w:p w:rsidR="00DA02EC" w:rsidRPr="00D22169" w:rsidRDefault="00AD2651" w:rsidP="002A785F">
      <w:pPr>
        <w:spacing w:after="120" w:line="240" w:lineRule="auto"/>
        <w:jc w:val="center"/>
        <w:rPr>
          <w:rFonts w:ascii="Arial Narrow" w:hAnsi="Arial Narrow"/>
          <w:color w:val="FF0000"/>
          <w:sz w:val="18"/>
          <w:szCs w:val="18"/>
        </w:rPr>
      </w:pPr>
      <w:r w:rsidRPr="00AD2651">
        <w:rPr>
          <w:noProof/>
          <w:lang w:eastAsia="pt-BR"/>
        </w:rPr>
        <w:drawing>
          <wp:inline distT="0" distB="0" distL="0" distR="0">
            <wp:extent cx="6659880" cy="1464102"/>
            <wp:effectExtent l="0" t="0" r="0" b="317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59880" cy="1464102"/>
                    </a:xfrm>
                    <a:prstGeom prst="rect">
                      <a:avLst/>
                    </a:prstGeom>
                    <a:noFill/>
                    <a:ln>
                      <a:noFill/>
                    </a:ln>
                  </pic:spPr>
                </pic:pic>
              </a:graphicData>
            </a:graphic>
          </wp:inline>
        </w:drawing>
      </w:r>
    </w:p>
    <w:p w:rsidR="00DE7B4B" w:rsidRPr="00D22169" w:rsidRDefault="00DE7B4B" w:rsidP="00D86E16">
      <w:pPr>
        <w:spacing w:after="0" w:line="240" w:lineRule="auto"/>
        <w:jc w:val="both"/>
        <w:rPr>
          <w:rFonts w:ascii="Arial Narrow" w:hAnsi="Arial Narrow"/>
          <w:color w:val="FF0000"/>
          <w:sz w:val="18"/>
          <w:szCs w:val="18"/>
        </w:rPr>
      </w:pPr>
    </w:p>
    <w:p w:rsidR="00383943" w:rsidRPr="00AD2651" w:rsidRDefault="00405B4D" w:rsidP="00D86E16">
      <w:pPr>
        <w:spacing w:after="0" w:line="240" w:lineRule="auto"/>
        <w:jc w:val="both"/>
        <w:rPr>
          <w:rFonts w:ascii="Arial Narrow" w:hAnsi="Arial Narrow"/>
          <w:sz w:val="18"/>
          <w:szCs w:val="18"/>
        </w:rPr>
      </w:pPr>
      <w:r w:rsidRPr="00AD2651">
        <w:rPr>
          <w:rFonts w:ascii="Arial Narrow" w:hAnsi="Arial Narrow"/>
          <w:sz w:val="18"/>
          <w:szCs w:val="18"/>
        </w:rPr>
        <w:t>Para os meses de junho</w:t>
      </w:r>
      <w:r w:rsidR="00817076" w:rsidRPr="00AD2651">
        <w:rPr>
          <w:rFonts w:ascii="Arial Narrow" w:hAnsi="Arial Narrow"/>
          <w:sz w:val="18"/>
          <w:szCs w:val="18"/>
        </w:rPr>
        <w:t>/2017</w:t>
      </w:r>
      <w:r w:rsidRPr="00AD2651">
        <w:rPr>
          <w:rFonts w:ascii="Arial Narrow" w:hAnsi="Arial Narrow"/>
          <w:sz w:val="18"/>
          <w:szCs w:val="18"/>
        </w:rPr>
        <w:t xml:space="preserve"> a </w:t>
      </w:r>
      <w:r w:rsidR="00AD2651" w:rsidRPr="00AD2651">
        <w:rPr>
          <w:rFonts w:ascii="Arial Narrow" w:hAnsi="Arial Narrow"/>
          <w:sz w:val="18"/>
          <w:szCs w:val="18"/>
        </w:rPr>
        <w:t>abril</w:t>
      </w:r>
      <w:r w:rsidRPr="00AD2651">
        <w:rPr>
          <w:rFonts w:ascii="Arial Narrow" w:hAnsi="Arial Narrow"/>
          <w:sz w:val="18"/>
          <w:szCs w:val="18"/>
        </w:rPr>
        <w:t>/2018</w:t>
      </w:r>
      <w:r w:rsidR="00817076" w:rsidRPr="00AD2651">
        <w:rPr>
          <w:rFonts w:ascii="Arial Narrow" w:hAnsi="Arial Narrow"/>
          <w:sz w:val="18"/>
          <w:szCs w:val="18"/>
        </w:rPr>
        <w:t>, a</w:t>
      </w:r>
      <w:r w:rsidR="00383943" w:rsidRPr="00AD2651">
        <w:rPr>
          <w:rFonts w:ascii="Arial Narrow" w:hAnsi="Arial Narrow"/>
          <w:sz w:val="18"/>
          <w:szCs w:val="18"/>
        </w:rPr>
        <w:t xml:space="preserve"> informação do montante de </w:t>
      </w:r>
      <w:r w:rsidR="001B67CF" w:rsidRPr="00AD2651">
        <w:rPr>
          <w:rFonts w:ascii="Arial Narrow" w:hAnsi="Arial Narrow"/>
          <w:sz w:val="18"/>
          <w:szCs w:val="18"/>
        </w:rPr>
        <w:t>g</w:t>
      </w:r>
      <w:r w:rsidR="00BD6DCD" w:rsidRPr="00AD2651">
        <w:rPr>
          <w:rFonts w:ascii="Arial Narrow" w:hAnsi="Arial Narrow"/>
          <w:sz w:val="18"/>
          <w:szCs w:val="18"/>
        </w:rPr>
        <w:t xml:space="preserve">eração </w:t>
      </w:r>
      <w:r w:rsidR="00FE410D" w:rsidRPr="00AD2651">
        <w:rPr>
          <w:rFonts w:ascii="Arial Narrow" w:hAnsi="Arial Narrow"/>
          <w:sz w:val="18"/>
          <w:szCs w:val="18"/>
        </w:rPr>
        <w:t>hidráulica</w:t>
      </w:r>
      <w:r w:rsidR="004F2A4B" w:rsidRPr="00AD2651">
        <w:rPr>
          <w:rFonts w:ascii="Arial Narrow" w:hAnsi="Arial Narrow"/>
          <w:sz w:val="18"/>
          <w:szCs w:val="18"/>
        </w:rPr>
        <w:t xml:space="preserve"> </w:t>
      </w:r>
      <w:r w:rsidR="00BD6DCD" w:rsidRPr="00AD2651">
        <w:rPr>
          <w:rFonts w:ascii="Arial Narrow" w:hAnsi="Arial Narrow"/>
          <w:sz w:val="18"/>
          <w:szCs w:val="18"/>
        </w:rPr>
        <w:t xml:space="preserve">dos sistemas isolados </w:t>
      </w:r>
      <w:r w:rsidR="001B67CF" w:rsidRPr="00AD2651">
        <w:rPr>
          <w:rFonts w:ascii="Arial Narrow" w:hAnsi="Arial Narrow"/>
          <w:sz w:val="18"/>
          <w:szCs w:val="18"/>
        </w:rPr>
        <w:t>não foi disponibilizad</w:t>
      </w:r>
      <w:r w:rsidR="00BD6DCD" w:rsidRPr="00AD2651">
        <w:rPr>
          <w:rFonts w:ascii="Arial Narrow" w:hAnsi="Arial Narrow"/>
          <w:sz w:val="18"/>
          <w:szCs w:val="18"/>
        </w:rPr>
        <w:t>a</w:t>
      </w:r>
      <w:r w:rsidR="001B67CF" w:rsidRPr="00AD2651">
        <w:rPr>
          <w:rFonts w:ascii="Arial Narrow" w:hAnsi="Arial Narrow"/>
          <w:sz w:val="18"/>
          <w:szCs w:val="18"/>
        </w:rPr>
        <w:t xml:space="preserve"> pel</w:t>
      </w:r>
      <w:r w:rsidR="006C3D9C" w:rsidRPr="00AD2651">
        <w:rPr>
          <w:rFonts w:ascii="Arial Narrow" w:hAnsi="Arial Narrow"/>
          <w:sz w:val="18"/>
          <w:szCs w:val="18"/>
        </w:rPr>
        <w:t>os agentes à CCEE</w:t>
      </w:r>
      <w:r w:rsidR="001B67CF" w:rsidRPr="00AD2651">
        <w:rPr>
          <w:rFonts w:ascii="Arial Narrow" w:hAnsi="Arial Narrow"/>
          <w:sz w:val="18"/>
          <w:szCs w:val="18"/>
        </w:rPr>
        <w:t xml:space="preserve"> até o fechamento deste Boletim</w:t>
      </w:r>
      <w:r w:rsidR="00FE410D" w:rsidRPr="00AD2651">
        <w:rPr>
          <w:rFonts w:ascii="Arial Narrow" w:hAnsi="Arial Narrow"/>
          <w:sz w:val="18"/>
          <w:szCs w:val="18"/>
        </w:rPr>
        <w:t xml:space="preserve"> (PCH Jatapú)</w:t>
      </w:r>
      <w:r w:rsidR="001B67CF" w:rsidRPr="00AD2651">
        <w:rPr>
          <w:rFonts w:ascii="Arial Narrow" w:hAnsi="Arial Narrow"/>
          <w:sz w:val="18"/>
          <w:szCs w:val="18"/>
        </w:rPr>
        <w:t xml:space="preserve">. </w:t>
      </w:r>
      <w:r w:rsidR="00BD6DCD" w:rsidRPr="00AD2651">
        <w:rPr>
          <w:rFonts w:ascii="Arial Narrow" w:hAnsi="Arial Narrow"/>
          <w:sz w:val="18"/>
          <w:szCs w:val="18"/>
        </w:rPr>
        <w:t xml:space="preserve">Destaca-se que </w:t>
      </w:r>
      <w:r w:rsidR="001B67CF" w:rsidRPr="00AD2651">
        <w:rPr>
          <w:rFonts w:ascii="Arial Narrow" w:hAnsi="Arial Narrow"/>
          <w:sz w:val="18"/>
          <w:szCs w:val="18"/>
        </w:rPr>
        <w:t>estas informações referentes aos sistemas isolados passar</w:t>
      </w:r>
      <w:r w:rsidR="00BD6DCD" w:rsidRPr="00AD2651">
        <w:rPr>
          <w:rFonts w:ascii="Arial Narrow" w:hAnsi="Arial Narrow"/>
          <w:sz w:val="18"/>
          <w:szCs w:val="18"/>
        </w:rPr>
        <w:t>am</w:t>
      </w:r>
      <w:r w:rsidR="001B67CF" w:rsidRPr="00AD2651">
        <w:rPr>
          <w:rFonts w:ascii="Arial Narrow" w:hAnsi="Arial Narrow"/>
          <w:sz w:val="18"/>
          <w:szCs w:val="18"/>
        </w:rPr>
        <w:t xml:space="preserve"> a ser disponibilizadas</w:t>
      </w:r>
      <w:r w:rsidR="006C3D9C" w:rsidRPr="00AD2651">
        <w:rPr>
          <w:rFonts w:ascii="Arial Narrow" w:hAnsi="Arial Narrow"/>
          <w:sz w:val="18"/>
          <w:szCs w:val="18"/>
        </w:rPr>
        <w:t xml:space="preserve"> ao MME</w:t>
      </w:r>
      <w:r w:rsidR="001B67CF" w:rsidRPr="00AD2651">
        <w:rPr>
          <w:rFonts w:ascii="Arial Narrow" w:hAnsi="Arial Narrow"/>
          <w:sz w:val="18"/>
          <w:szCs w:val="18"/>
        </w:rPr>
        <w:t xml:space="preserve"> pela CCEE, e não mais pela Eletrobras, em atendimento ao disposto no Decreto</w:t>
      </w:r>
      <w:r w:rsidR="00817076" w:rsidRPr="00AD2651">
        <w:rPr>
          <w:rFonts w:ascii="Arial Narrow" w:hAnsi="Arial Narrow"/>
          <w:sz w:val="18"/>
          <w:szCs w:val="18"/>
        </w:rPr>
        <w:t xml:space="preserve"> nº 9.047/2017.</w:t>
      </w:r>
      <w:r w:rsidR="001B67CF" w:rsidRPr="00AD2651">
        <w:rPr>
          <w:rFonts w:ascii="Arial Narrow" w:hAnsi="Arial Narrow"/>
          <w:sz w:val="18"/>
          <w:szCs w:val="18"/>
        </w:rPr>
        <w:t xml:space="preserve"> </w:t>
      </w:r>
    </w:p>
    <w:p w:rsidR="00DA02EC" w:rsidRPr="00AD2651" w:rsidRDefault="00D86E16" w:rsidP="00D86E16">
      <w:pPr>
        <w:spacing w:line="240" w:lineRule="auto"/>
        <w:rPr>
          <w:rFonts w:ascii="Arial Narrow" w:hAnsi="Arial Narrow"/>
          <w:sz w:val="18"/>
          <w:szCs w:val="18"/>
        </w:rPr>
      </w:pPr>
      <w:r w:rsidRPr="00AD2651">
        <w:rPr>
          <w:rFonts w:ascii="Arial Narrow" w:hAnsi="Arial Narrow"/>
          <w:sz w:val="18"/>
          <w:szCs w:val="18"/>
        </w:rPr>
        <w:t xml:space="preserve">Dados contabilizados até </w:t>
      </w:r>
      <w:r w:rsidR="00AD2651">
        <w:rPr>
          <w:rFonts w:ascii="Arial Narrow" w:hAnsi="Arial Narrow"/>
          <w:sz w:val="18"/>
          <w:szCs w:val="18"/>
        </w:rPr>
        <w:t>abril</w:t>
      </w:r>
      <w:r w:rsidRPr="00AD2651">
        <w:rPr>
          <w:rFonts w:ascii="Arial Narrow" w:hAnsi="Arial Narrow"/>
          <w:sz w:val="18"/>
          <w:szCs w:val="18"/>
        </w:rPr>
        <w:t xml:space="preserve"> de 201</w:t>
      </w:r>
      <w:r w:rsidR="00405B4D" w:rsidRPr="00AD2651">
        <w:rPr>
          <w:rFonts w:ascii="Arial Narrow" w:hAnsi="Arial Narrow"/>
          <w:sz w:val="18"/>
          <w:szCs w:val="18"/>
        </w:rPr>
        <w:t>8</w:t>
      </w:r>
      <w:r w:rsidRPr="00AD2651">
        <w:rPr>
          <w:rFonts w:ascii="Arial Narrow" w:hAnsi="Arial Narrow"/>
          <w:sz w:val="18"/>
          <w:szCs w:val="18"/>
        </w:rPr>
        <w:t xml:space="preserve">.                                                           </w:t>
      </w:r>
      <w:r w:rsidR="00316A64" w:rsidRPr="00AD2651">
        <w:rPr>
          <w:rFonts w:ascii="Arial Narrow" w:hAnsi="Arial Narrow"/>
          <w:sz w:val="18"/>
          <w:szCs w:val="18"/>
        </w:rPr>
        <w:t xml:space="preserve">    </w:t>
      </w:r>
      <w:r w:rsidRPr="00AD2651">
        <w:rPr>
          <w:rFonts w:ascii="Arial Narrow" w:hAnsi="Arial Narrow"/>
          <w:sz w:val="18"/>
          <w:szCs w:val="18"/>
        </w:rPr>
        <w:t xml:space="preserve">                                                           </w:t>
      </w:r>
      <w:r w:rsidR="00405B4D" w:rsidRPr="00AD2651">
        <w:rPr>
          <w:rFonts w:ascii="Arial Narrow" w:hAnsi="Arial Narrow"/>
          <w:sz w:val="18"/>
          <w:szCs w:val="18"/>
        </w:rPr>
        <w:t xml:space="preserve">     </w:t>
      </w:r>
      <w:r w:rsidRPr="00AD2651">
        <w:rPr>
          <w:rFonts w:ascii="Arial Narrow" w:hAnsi="Arial Narrow"/>
          <w:sz w:val="18"/>
          <w:szCs w:val="18"/>
        </w:rPr>
        <w:t xml:space="preserve">                      </w:t>
      </w:r>
      <w:r w:rsidR="000B30D2" w:rsidRPr="00AD2651">
        <w:rPr>
          <w:rFonts w:ascii="Arial Narrow" w:hAnsi="Arial Narrow"/>
          <w:sz w:val="18"/>
          <w:szCs w:val="18"/>
        </w:rPr>
        <w:t>Fonte dos dados: CCEE</w:t>
      </w:r>
    </w:p>
    <w:p w:rsidR="00953D6C" w:rsidRPr="00E05B8D" w:rsidRDefault="00953D6C" w:rsidP="00953D6C">
      <w:pPr>
        <w:pStyle w:val="Estilo2"/>
        <w:ind w:left="142" w:firstLine="0"/>
        <w:rPr>
          <w:rFonts w:cs="Times New Roman"/>
          <w:sz w:val="24"/>
          <w:szCs w:val="24"/>
        </w:rPr>
      </w:pPr>
      <w:bookmarkStart w:id="75" w:name="_Toc437852345"/>
      <w:bookmarkStart w:id="76" w:name="_Toc519154302"/>
      <w:r w:rsidRPr="00E05B8D">
        <w:rPr>
          <w:rFonts w:cs="Times New Roman"/>
          <w:bCs w:val="0"/>
          <w:noProof/>
          <w:sz w:val="24"/>
          <w:szCs w:val="24"/>
          <w:lang w:eastAsia="pt-BR"/>
        </w:rPr>
        <mc:AlternateContent>
          <mc:Choice Requires="wps">
            <w:drawing>
              <wp:anchor distT="0" distB="0" distL="114300" distR="114300" simplePos="0" relativeHeight="251633664" behindDoc="0" locked="0" layoutInCell="1" allowOverlap="1" wp14:anchorId="0EB7EF90" wp14:editId="416E0D9A">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rsidR="009D6745" w:rsidRPr="0015515A" w:rsidRDefault="009D6745"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7EF90" id="_x0000_s1052" type="#_x0000_t202" style="position:absolute;left:0;text-align:left;margin-left:320.85pt;margin-top:-4.7pt;width:32.65pt;height:25.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" filled="f" stroked="f">
                <v:textbox>
                  <w:txbxContent>
                    <w:p w:rsidR="009D6745" w:rsidRPr="0015515A" w:rsidRDefault="009D6745" w:rsidP="00953D6C">
                      <w:pPr>
                        <w:rPr>
                          <w:rFonts w:ascii="Arial Narrow" w:hAnsi="Arial Narrow"/>
                          <w:b/>
                          <w:sz w:val="24"/>
                        </w:rPr>
                      </w:pPr>
                      <w:r w:rsidRPr="0015515A">
                        <w:rPr>
                          <w:rFonts w:ascii="Arial Narrow" w:hAnsi="Arial Narrow"/>
                          <w:b/>
                          <w:sz w:val="24"/>
                        </w:rPr>
                        <w:t>*</w:t>
                      </w:r>
                    </w:p>
                  </w:txbxContent>
                </v:textbox>
              </v:shape>
            </w:pict>
          </mc:Fallback>
        </mc:AlternateContent>
      </w:r>
      <w:r w:rsidRPr="00E05B8D">
        <w:t>Geração Eólica</w:t>
      </w:r>
      <w:bookmarkEnd w:id="75"/>
      <w:bookmarkEnd w:id="76"/>
    </w:p>
    <w:p w:rsidR="00953D6C" w:rsidRPr="00EC2AA9" w:rsidRDefault="00953D6C" w:rsidP="000E4D7A">
      <w:pPr>
        <w:spacing w:after="120" w:line="240" w:lineRule="auto"/>
        <w:ind w:firstLine="709"/>
        <w:jc w:val="both"/>
        <w:rPr>
          <w:rFonts w:ascii="Arial Narrow" w:hAnsi="Arial Narrow" w:cs="Times New Roman"/>
          <w:bCs/>
          <w:sz w:val="24"/>
          <w:szCs w:val="24"/>
        </w:rPr>
      </w:pPr>
      <w:r w:rsidRPr="00EC2AA9">
        <w:rPr>
          <w:rFonts w:ascii="Arial Narrow" w:hAnsi="Arial Narrow" w:cs="Times New Roman"/>
          <w:bCs/>
          <w:sz w:val="24"/>
          <w:szCs w:val="24"/>
        </w:rPr>
        <w:t xml:space="preserve">No mês de </w:t>
      </w:r>
      <w:r w:rsidR="008B12B4">
        <w:rPr>
          <w:rFonts w:ascii="Arial Narrow" w:hAnsi="Arial Narrow" w:cs="Times New Roman"/>
          <w:bCs/>
          <w:sz w:val="24"/>
          <w:szCs w:val="24"/>
        </w:rPr>
        <w:t>abril</w:t>
      </w:r>
      <w:r w:rsidRPr="00EC2AA9">
        <w:rPr>
          <w:rFonts w:ascii="Arial Narrow" w:hAnsi="Arial Narrow" w:cs="Times New Roman"/>
          <w:bCs/>
          <w:sz w:val="24"/>
          <w:szCs w:val="24"/>
        </w:rPr>
        <w:t xml:space="preserve"> de 201</w:t>
      </w:r>
      <w:r w:rsidR="0050759B" w:rsidRPr="00EC2AA9">
        <w:rPr>
          <w:rFonts w:ascii="Arial Narrow" w:hAnsi="Arial Narrow" w:cs="Times New Roman"/>
          <w:bCs/>
          <w:sz w:val="24"/>
          <w:szCs w:val="24"/>
        </w:rPr>
        <w:t>8</w:t>
      </w:r>
      <w:r w:rsidRPr="00EC2AA9">
        <w:rPr>
          <w:rFonts w:ascii="Arial Narrow" w:hAnsi="Arial Narrow" w:cs="Times New Roman"/>
          <w:bCs/>
          <w:sz w:val="24"/>
          <w:szCs w:val="24"/>
        </w:rPr>
        <w:t xml:space="preserve">, o fator de capacidade médio </w:t>
      </w:r>
      <w:r w:rsidR="000017DF" w:rsidRPr="00EC2AA9">
        <w:rPr>
          <w:rFonts w:ascii="Arial Narrow" w:hAnsi="Arial Narrow" w:cs="Times New Roman"/>
          <w:bCs/>
          <w:sz w:val="24"/>
          <w:szCs w:val="24"/>
        </w:rPr>
        <w:t xml:space="preserve">das usinas eólicas </w:t>
      </w:r>
      <w:r w:rsidRPr="00EC2AA9">
        <w:rPr>
          <w:rFonts w:ascii="Arial Narrow" w:hAnsi="Arial Narrow" w:cs="Times New Roman"/>
          <w:bCs/>
          <w:sz w:val="24"/>
          <w:szCs w:val="24"/>
        </w:rPr>
        <w:t>da</w:t>
      </w:r>
      <w:r w:rsidR="003C75B7" w:rsidRPr="00EC2AA9">
        <w:rPr>
          <w:rFonts w:ascii="Arial Narrow" w:hAnsi="Arial Narrow" w:cs="Times New Roman"/>
          <w:bCs/>
          <w:sz w:val="24"/>
          <w:szCs w:val="24"/>
        </w:rPr>
        <w:t>s regiões Norte e</w:t>
      </w:r>
      <w:r w:rsidRPr="00EC2AA9">
        <w:rPr>
          <w:rFonts w:ascii="Arial Narrow" w:hAnsi="Arial Narrow" w:cs="Times New Roman"/>
          <w:bCs/>
          <w:sz w:val="24"/>
          <w:szCs w:val="24"/>
        </w:rPr>
        <w:t xml:space="preserve"> Nordeste </w:t>
      </w:r>
      <w:r w:rsidR="00EB230A" w:rsidRPr="00EC2AA9">
        <w:rPr>
          <w:rFonts w:ascii="Arial Narrow" w:hAnsi="Arial Narrow" w:cs="Times New Roman"/>
          <w:bCs/>
          <w:sz w:val="24"/>
          <w:szCs w:val="24"/>
        </w:rPr>
        <w:t>aumentou</w:t>
      </w:r>
      <w:r w:rsidR="00EC5EC8" w:rsidRPr="00EC2AA9">
        <w:rPr>
          <w:rFonts w:ascii="Arial Narrow" w:hAnsi="Arial Narrow" w:cs="Times New Roman"/>
          <w:bCs/>
          <w:sz w:val="24"/>
          <w:szCs w:val="24"/>
        </w:rPr>
        <w:t xml:space="preserve"> </w:t>
      </w:r>
      <w:r w:rsidR="00EC2AA9" w:rsidRPr="00EC2AA9">
        <w:rPr>
          <w:rFonts w:ascii="Arial Narrow" w:hAnsi="Arial Narrow" w:cs="Times New Roman"/>
          <w:bCs/>
          <w:sz w:val="24"/>
          <w:szCs w:val="24"/>
        </w:rPr>
        <w:t>1,8</w:t>
      </w:r>
      <w:r w:rsidR="005F2971" w:rsidRPr="00EC2AA9">
        <w:rPr>
          <w:rFonts w:ascii="Arial Narrow" w:hAnsi="Arial Narrow" w:cs="Times New Roman"/>
          <w:bCs/>
          <w:sz w:val="24"/>
          <w:szCs w:val="24"/>
        </w:rPr>
        <w:t xml:space="preserve"> p</w:t>
      </w:r>
      <w:r w:rsidRPr="00EC2AA9">
        <w:rPr>
          <w:rFonts w:ascii="Arial Narrow" w:hAnsi="Arial Narrow" w:cs="Times New Roman"/>
          <w:bCs/>
          <w:sz w:val="24"/>
          <w:szCs w:val="24"/>
        </w:rPr>
        <w:t xml:space="preserve">.p. com relação ao mês anterior, atingindo </w:t>
      </w:r>
      <w:r w:rsidR="00EB230A" w:rsidRPr="00EC2AA9">
        <w:rPr>
          <w:rFonts w:ascii="Arial Narrow" w:hAnsi="Arial Narrow" w:cs="Times New Roman"/>
          <w:bCs/>
          <w:sz w:val="24"/>
          <w:szCs w:val="24"/>
        </w:rPr>
        <w:t>2</w:t>
      </w:r>
      <w:r w:rsidR="00EC2AA9" w:rsidRPr="00EC2AA9">
        <w:rPr>
          <w:rFonts w:ascii="Arial Narrow" w:hAnsi="Arial Narrow" w:cs="Times New Roman"/>
          <w:bCs/>
          <w:sz w:val="24"/>
          <w:szCs w:val="24"/>
        </w:rPr>
        <w:t>7,8</w:t>
      </w:r>
      <w:r w:rsidR="0010093E" w:rsidRPr="00EC2AA9">
        <w:rPr>
          <w:rFonts w:ascii="Arial Narrow" w:hAnsi="Arial Narrow" w:cs="Times New Roman"/>
          <w:bCs/>
          <w:sz w:val="24"/>
          <w:szCs w:val="24"/>
        </w:rPr>
        <w:t>%, com total de</w:t>
      </w:r>
      <w:r w:rsidR="00315D29" w:rsidRPr="00EC2AA9">
        <w:rPr>
          <w:rFonts w:ascii="Arial Narrow" w:hAnsi="Arial Narrow" w:cs="Times New Roman"/>
          <w:bCs/>
          <w:sz w:val="24"/>
          <w:szCs w:val="24"/>
        </w:rPr>
        <w:t xml:space="preserve"> </w:t>
      </w:r>
      <w:r w:rsidR="003C75B7" w:rsidRPr="00EC2AA9">
        <w:rPr>
          <w:rFonts w:ascii="Arial Narrow" w:hAnsi="Arial Narrow" w:cs="Times New Roman"/>
          <w:bCs/>
          <w:sz w:val="24"/>
          <w:szCs w:val="24"/>
        </w:rPr>
        <w:t>2</w:t>
      </w:r>
      <w:r w:rsidR="00315D29" w:rsidRPr="00EC2AA9">
        <w:rPr>
          <w:rFonts w:ascii="Arial Narrow" w:hAnsi="Arial Narrow" w:cs="Times New Roman"/>
          <w:bCs/>
          <w:sz w:val="24"/>
          <w:szCs w:val="24"/>
        </w:rPr>
        <w:t>.</w:t>
      </w:r>
      <w:r w:rsidR="00EC2AA9" w:rsidRPr="00EC2AA9">
        <w:rPr>
          <w:rFonts w:ascii="Arial Narrow" w:hAnsi="Arial Narrow" w:cs="Times New Roman"/>
          <w:bCs/>
          <w:sz w:val="24"/>
          <w:szCs w:val="24"/>
        </w:rPr>
        <w:t>932</w:t>
      </w:r>
      <w:r w:rsidR="003B044D" w:rsidRPr="00EC2AA9">
        <w:rPr>
          <w:rFonts w:ascii="Arial Narrow" w:hAnsi="Arial Narrow" w:cs="Times New Roman"/>
          <w:bCs/>
          <w:sz w:val="24"/>
          <w:szCs w:val="24"/>
        </w:rPr>
        <w:t xml:space="preserve"> </w:t>
      </w:r>
      <w:r w:rsidR="0010093E" w:rsidRPr="00EC2AA9">
        <w:rPr>
          <w:rFonts w:ascii="Arial Narrow" w:hAnsi="Arial Narrow" w:cs="Times New Roman"/>
          <w:bCs/>
          <w:sz w:val="24"/>
          <w:szCs w:val="24"/>
        </w:rPr>
        <w:t>MWmédios de geração verificada no mês</w:t>
      </w:r>
      <w:r w:rsidRPr="00EC2AA9">
        <w:rPr>
          <w:rFonts w:ascii="Arial Narrow" w:hAnsi="Arial Narrow" w:cs="Times New Roman"/>
          <w:bCs/>
          <w:sz w:val="24"/>
          <w:szCs w:val="24"/>
        </w:rPr>
        <w:t>.</w:t>
      </w:r>
      <w:r w:rsidR="00EC2859" w:rsidRPr="00EC2AA9">
        <w:rPr>
          <w:rFonts w:ascii="Arial Narrow" w:hAnsi="Arial Narrow" w:cs="Times New Roman"/>
          <w:bCs/>
          <w:sz w:val="24"/>
          <w:szCs w:val="24"/>
        </w:rPr>
        <w:t xml:space="preserve"> E</w:t>
      </w:r>
      <w:r w:rsidRPr="00EC2AA9">
        <w:rPr>
          <w:rFonts w:ascii="Arial Narrow" w:hAnsi="Arial Narrow" w:cs="Times New Roman"/>
          <w:bCs/>
          <w:sz w:val="24"/>
          <w:szCs w:val="24"/>
        </w:rPr>
        <w:t xml:space="preserve">m relação ao acumulado </w:t>
      </w:r>
      <w:r w:rsidR="007E7957" w:rsidRPr="00EC2AA9">
        <w:rPr>
          <w:rFonts w:ascii="Arial Narrow" w:hAnsi="Arial Narrow" w:cs="Times New Roman"/>
          <w:bCs/>
          <w:sz w:val="24"/>
          <w:szCs w:val="24"/>
        </w:rPr>
        <w:t>nos últimos 12 meses</w:t>
      </w:r>
      <w:r w:rsidRPr="00EC2AA9">
        <w:rPr>
          <w:rFonts w:ascii="Arial Narrow" w:hAnsi="Arial Narrow" w:cs="Times New Roman"/>
          <w:bCs/>
          <w:sz w:val="24"/>
          <w:szCs w:val="24"/>
        </w:rPr>
        <w:t xml:space="preserve">, </w:t>
      </w:r>
      <w:r w:rsidR="00EC2AA9" w:rsidRPr="00EC2AA9">
        <w:rPr>
          <w:rFonts w:ascii="Arial Narrow" w:hAnsi="Arial Narrow" w:cs="Times New Roman"/>
          <w:bCs/>
          <w:sz w:val="24"/>
          <w:szCs w:val="24"/>
        </w:rPr>
        <w:t>houve decréscimo de 0,2 p.p. n</w:t>
      </w:r>
      <w:r w:rsidR="003B044D" w:rsidRPr="00EC2AA9">
        <w:rPr>
          <w:rFonts w:ascii="Arial Narrow" w:hAnsi="Arial Narrow" w:cs="Times New Roman"/>
          <w:bCs/>
          <w:sz w:val="24"/>
          <w:szCs w:val="24"/>
        </w:rPr>
        <w:t>o</w:t>
      </w:r>
      <w:r w:rsidRPr="00EC2AA9">
        <w:rPr>
          <w:rFonts w:ascii="Arial Narrow" w:hAnsi="Arial Narrow" w:cs="Times New Roman"/>
          <w:bCs/>
          <w:sz w:val="24"/>
          <w:szCs w:val="24"/>
        </w:rPr>
        <w:t xml:space="preserve"> fator de capacidade </w:t>
      </w:r>
      <w:r w:rsidR="00A670C1" w:rsidRPr="00EC2AA9">
        <w:rPr>
          <w:rFonts w:ascii="Arial Narrow" w:hAnsi="Arial Narrow" w:cs="Times New Roman"/>
          <w:bCs/>
          <w:sz w:val="24"/>
          <w:szCs w:val="24"/>
        </w:rPr>
        <w:t xml:space="preserve">médio </w:t>
      </w:r>
      <w:r w:rsidRPr="00EC2AA9">
        <w:rPr>
          <w:rFonts w:ascii="Arial Narrow" w:hAnsi="Arial Narrow" w:cs="Times New Roman"/>
          <w:bCs/>
          <w:sz w:val="24"/>
          <w:szCs w:val="24"/>
        </w:rPr>
        <w:t xml:space="preserve">da região Nordeste </w:t>
      </w:r>
      <w:r w:rsidR="00EC2AA9" w:rsidRPr="00EC2AA9">
        <w:rPr>
          <w:rFonts w:ascii="Arial Narrow" w:hAnsi="Arial Narrow" w:cs="Times New Roman"/>
          <w:bCs/>
          <w:sz w:val="24"/>
          <w:szCs w:val="24"/>
        </w:rPr>
        <w:t>em relação</w:t>
      </w:r>
      <w:r w:rsidR="00EB230A" w:rsidRPr="00EC2AA9">
        <w:rPr>
          <w:rFonts w:ascii="Arial Narrow" w:hAnsi="Arial Narrow" w:cs="Times New Roman"/>
          <w:bCs/>
          <w:sz w:val="24"/>
          <w:szCs w:val="24"/>
        </w:rPr>
        <w:t xml:space="preserve"> ao verificado n</w:t>
      </w:r>
      <w:r w:rsidR="007E7957" w:rsidRPr="00EC2AA9">
        <w:rPr>
          <w:rFonts w:ascii="Arial Narrow" w:hAnsi="Arial Narrow" w:cs="Times New Roman"/>
          <w:bCs/>
          <w:sz w:val="24"/>
          <w:szCs w:val="24"/>
        </w:rPr>
        <w:t>os 12 meses anteriores</w:t>
      </w:r>
      <w:r w:rsidR="00EB230A" w:rsidRPr="00EC2AA9">
        <w:rPr>
          <w:rFonts w:ascii="Arial Narrow" w:hAnsi="Arial Narrow" w:cs="Times New Roman"/>
          <w:bCs/>
          <w:sz w:val="24"/>
          <w:szCs w:val="24"/>
        </w:rPr>
        <w:t>,</w:t>
      </w:r>
      <w:r w:rsidR="00EC2AA9" w:rsidRPr="00EC2AA9">
        <w:rPr>
          <w:rFonts w:ascii="Arial Narrow" w:hAnsi="Arial Narrow" w:cs="Times New Roman"/>
          <w:bCs/>
          <w:sz w:val="24"/>
          <w:szCs w:val="24"/>
        </w:rPr>
        <w:t xml:space="preserve"> atingindo</w:t>
      </w:r>
      <w:r w:rsidR="00BB576B" w:rsidRPr="00EC2AA9">
        <w:rPr>
          <w:rFonts w:ascii="Arial Narrow" w:hAnsi="Arial Narrow" w:cs="Times New Roman"/>
          <w:bCs/>
          <w:sz w:val="24"/>
          <w:szCs w:val="24"/>
        </w:rPr>
        <w:t xml:space="preserve"> </w:t>
      </w:r>
      <w:r w:rsidR="0040352D" w:rsidRPr="00EC2AA9">
        <w:rPr>
          <w:rFonts w:ascii="Arial Narrow" w:hAnsi="Arial Narrow" w:cs="Times New Roman"/>
          <w:bCs/>
          <w:sz w:val="24"/>
          <w:szCs w:val="24"/>
        </w:rPr>
        <w:t>4</w:t>
      </w:r>
      <w:r w:rsidR="00EC2AA9" w:rsidRPr="00EC2AA9">
        <w:rPr>
          <w:rFonts w:ascii="Arial Narrow" w:hAnsi="Arial Narrow" w:cs="Times New Roman"/>
          <w:bCs/>
          <w:sz w:val="24"/>
          <w:szCs w:val="24"/>
        </w:rPr>
        <w:t>1</w:t>
      </w:r>
      <w:r w:rsidR="0040352D" w:rsidRPr="00EC2AA9">
        <w:rPr>
          <w:rFonts w:ascii="Arial Narrow" w:hAnsi="Arial Narrow" w:cs="Times New Roman"/>
          <w:bCs/>
          <w:sz w:val="24"/>
          <w:szCs w:val="24"/>
        </w:rPr>
        <w:t>,</w:t>
      </w:r>
      <w:r w:rsidR="00EC2AA9" w:rsidRPr="00EC2AA9">
        <w:rPr>
          <w:rFonts w:ascii="Arial Narrow" w:hAnsi="Arial Narrow" w:cs="Times New Roman"/>
          <w:bCs/>
          <w:sz w:val="24"/>
          <w:szCs w:val="24"/>
        </w:rPr>
        <w:t>7</w:t>
      </w:r>
      <w:r w:rsidR="00BE1CC3" w:rsidRPr="00EC2AA9">
        <w:rPr>
          <w:rFonts w:ascii="Arial Narrow" w:hAnsi="Arial Narrow" w:cs="Times New Roman"/>
          <w:bCs/>
          <w:sz w:val="24"/>
          <w:szCs w:val="24"/>
        </w:rPr>
        <w:t>%</w:t>
      </w:r>
      <w:r w:rsidR="002352A7" w:rsidRPr="00EC2AA9">
        <w:rPr>
          <w:rFonts w:ascii="Arial Narrow" w:hAnsi="Arial Narrow" w:cs="Times New Roman"/>
          <w:bCs/>
          <w:sz w:val="24"/>
          <w:szCs w:val="24"/>
        </w:rPr>
        <w:t>.</w:t>
      </w:r>
    </w:p>
    <w:p w:rsidR="0010093E" w:rsidRPr="00E05B8D" w:rsidRDefault="00953D6C" w:rsidP="000E4D7A">
      <w:pPr>
        <w:spacing w:after="120" w:line="240" w:lineRule="auto"/>
        <w:ind w:firstLine="709"/>
        <w:jc w:val="both"/>
        <w:rPr>
          <w:rFonts w:ascii="Arial Narrow" w:hAnsi="Arial Narrow" w:cs="Times New Roman"/>
          <w:bCs/>
          <w:sz w:val="24"/>
          <w:szCs w:val="24"/>
        </w:rPr>
      </w:pPr>
      <w:r w:rsidRPr="00E05B8D">
        <w:rPr>
          <w:rFonts w:ascii="Arial Narrow" w:hAnsi="Arial Narrow" w:cs="Times New Roman"/>
          <w:bCs/>
          <w:sz w:val="24"/>
          <w:szCs w:val="24"/>
        </w:rPr>
        <w:t xml:space="preserve">O fator de capacidade </w:t>
      </w:r>
      <w:r w:rsidR="000017DF" w:rsidRPr="00E05B8D">
        <w:rPr>
          <w:rFonts w:ascii="Arial Narrow" w:hAnsi="Arial Narrow" w:cs="Times New Roman"/>
          <w:bCs/>
          <w:sz w:val="24"/>
          <w:szCs w:val="24"/>
        </w:rPr>
        <w:t xml:space="preserve">médio </w:t>
      </w:r>
      <w:r w:rsidRPr="00E05B8D">
        <w:rPr>
          <w:rFonts w:ascii="Arial Narrow" w:hAnsi="Arial Narrow" w:cs="Times New Roman"/>
          <w:bCs/>
          <w:sz w:val="24"/>
          <w:szCs w:val="24"/>
        </w:rPr>
        <w:t xml:space="preserve">das usinas </w:t>
      </w:r>
      <w:r w:rsidR="000017DF" w:rsidRPr="00E05B8D">
        <w:rPr>
          <w:rFonts w:ascii="Arial Narrow" w:hAnsi="Arial Narrow" w:cs="Times New Roman"/>
          <w:bCs/>
          <w:sz w:val="24"/>
          <w:szCs w:val="24"/>
        </w:rPr>
        <w:t xml:space="preserve">eólicas </w:t>
      </w:r>
      <w:r w:rsidRPr="00E05B8D">
        <w:rPr>
          <w:rFonts w:ascii="Arial Narrow" w:hAnsi="Arial Narrow" w:cs="Times New Roman"/>
          <w:bCs/>
          <w:sz w:val="24"/>
          <w:szCs w:val="24"/>
        </w:rPr>
        <w:t>do Sul</w:t>
      </w:r>
      <w:r w:rsidR="0070441B" w:rsidRPr="00E05B8D">
        <w:rPr>
          <w:rFonts w:ascii="Arial Narrow" w:hAnsi="Arial Narrow" w:cs="Times New Roman"/>
          <w:bCs/>
          <w:sz w:val="24"/>
          <w:szCs w:val="24"/>
        </w:rPr>
        <w:t xml:space="preserve"> </w:t>
      </w:r>
      <w:r w:rsidR="00315D29" w:rsidRPr="00E05B8D">
        <w:rPr>
          <w:rFonts w:ascii="Arial Narrow" w:hAnsi="Arial Narrow" w:cs="Times New Roman"/>
          <w:bCs/>
          <w:sz w:val="24"/>
          <w:szCs w:val="24"/>
        </w:rPr>
        <w:t xml:space="preserve">em </w:t>
      </w:r>
      <w:r w:rsidR="00BD6EC0">
        <w:rPr>
          <w:rFonts w:ascii="Arial Narrow" w:hAnsi="Arial Narrow" w:cs="Times New Roman"/>
          <w:bCs/>
          <w:sz w:val="24"/>
          <w:szCs w:val="24"/>
        </w:rPr>
        <w:t>abril</w:t>
      </w:r>
      <w:r w:rsidR="00315D29" w:rsidRPr="00E05B8D">
        <w:rPr>
          <w:rFonts w:ascii="Arial Narrow" w:hAnsi="Arial Narrow" w:cs="Times New Roman"/>
          <w:bCs/>
          <w:sz w:val="24"/>
          <w:szCs w:val="24"/>
        </w:rPr>
        <w:t xml:space="preserve"> de 201</w:t>
      </w:r>
      <w:r w:rsidR="0016441D" w:rsidRPr="00E05B8D">
        <w:rPr>
          <w:rFonts w:ascii="Arial Narrow" w:hAnsi="Arial Narrow" w:cs="Times New Roman"/>
          <w:bCs/>
          <w:sz w:val="24"/>
          <w:szCs w:val="24"/>
        </w:rPr>
        <w:t>8</w:t>
      </w:r>
      <w:r w:rsidR="00315D29" w:rsidRPr="00E05B8D">
        <w:rPr>
          <w:rFonts w:ascii="Arial Narrow" w:hAnsi="Arial Narrow" w:cs="Times New Roman"/>
          <w:bCs/>
          <w:sz w:val="24"/>
          <w:szCs w:val="24"/>
        </w:rPr>
        <w:t xml:space="preserve"> </w:t>
      </w:r>
      <w:r w:rsidR="0016441D" w:rsidRPr="00E05B8D">
        <w:rPr>
          <w:rFonts w:ascii="Arial Narrow" w:hAnsi="Arial Narrow" w:cs="Times New Roman"/>
          <w:bCs/>
          <w:sz w:val="24"/>
          <w:szCs w:val="24"/>
        </w:rPr>
        <w:t>diminuiu</w:t>
      </w:r>
      <w:r w:rsidR="00315D29" w:rsidRPr="00E05B8D">
        <w:rPr>
          <w:rFonts w:ascii="Arial Narrow" w:hAnsi="Arial Narrow" w:cs="Times New Roman"/>
          <w:bCs/>
          <w:sz w:val="24"/>
          <w:szCs w:val="24"/>
        </w:rPr>
        <w:t xml:space="preserve"> </w:t>
      </w:r>
      <w:r w:rsidR="00E05B8D" w:rsidRPr="00E05B8D">
        <w:rPr>
          <w:rFonts w:ascii="Arial Narrow" w:hAnsi="Arial Narrow" w:cs="Times New Roman"/>
          <w:bCs/>
          <w:sz w:val="24"/>
          <w:szCs w:val="24"/>
        </w:rPr>
        <w:t>5,0</w:t>
      </w:r>
      <w:r w:rsidR="00FC3C42" w:rsidRPr="00E05B8D">
        <w:rPr>
          <w:rFonts w:ascii="Arial Narrow" w:hAnsi="Arial Narrow" w:cs="Times New Roman"/>
          <w:bCs/>
          <w:sz w:val="24"/>
          <w:szCs w:val="24"/>
        </w:rPr>
        <w:t xml:space="preserve"> </w:t>
      </w:r>
      <w:r w:rsidRPr="00E05B8D">
        <w:rPr>
          <w:rFonts w:ascii="Arial Narrow" w:hAnsi="Arial Narrow" w:cs="Times New Roman"/>
          <w:bCs/>
          <w:sz w:val="24"/>
          <w:szCs w:val="24"/>
        </w:rPr>
        <w:t>p.p. em relação a</w:t>
      </w:r>
      <w:r w:rsidR="00315D29" w:rsidRPr="00E05B8D">
        <w:rPr>
          <w:rFonts w:ascii="Arial Narrow" w:hAnsi="Arial Narrow" w:cs="Times New Roman"/>
          <w:bCs/>
          <w:sz w:val="24"/>
          <w:szCs w:val="24"/>
        </w:rPr>
        <w:t>o</w:t>
      </w:r>
      <w:r w:rsidRPr="00E05B8D">
        <w:rPr>
          <w:rFonts w:ascii="Arial Narrow" w:hAnsi="Arial Narrow" w:cs="Times New Roman"/>
          <w:bCs/>
          <w:sz w:val="24"/>
          <w:szCs w:val="24"/>
        </w:rPr>
        <w:t xml:space="preserve"> </w:t>
      </w:r>
      <w:r w:rsidR="00315D29" w:rsidRPr="00E05B8D">
        <w:rPr>
          <w:rFonts w:ascii="Arial Narrow" w:hAnsi="Arial Narrow" w:cs="Times New Roman"/>
          <w:bCs/>
          <w:sz w:val="24"/>
          <w:szCs w:val="24"/>
        </w:rPr>
        <w:t>mês anterior</w:t>
      </w:r>
      <w:r w:rsidR="00316A64" w:rsidRPr="00E05B8D">
        <w:rPr>
          <w:rFonts w:ascii="Arial Narrow" w:hAnsi="Arial Narrow" w:cs="Times New Roman"/>
          <w:bCs/>
          <w:sz w:val="24"/>
          <w:szCs w:val="24"/>
        </w:rPr>
        <w:t>, atingindo</w:t>
      </w:r>
      <w:r w:rsidRPr="00E05B8D">
        <w:rPr>
          <w:rFonts w:ascii="Arial Narrow" w:hAnsi="Arial Narrow" w:cs="Times New Roman"/>
          <w:bCs/>
          <w:sz w:val="24"/>
          <w:szCs w:val="24"/>
        </w:rPr>
        <w:t xml:space="preserve"> </w:t>
      </w:r>
      <w:r w:rsidR="003C75B7" w:rsidRPr="00E05B8D">
        <w:rPr>
          <w:rFonts w:ascii="Arial Narrow" w:hAnsi="Arial Narrow" w:cs="Times New Roman"/>
          <w:bCs/>
          <w:sz w:val="24"/>
          <w:szCs w:val="24"/>
        </w:rPr>
        <w:t>2</w:t>
      </w:r>
      <w:r w:rsidR="00E05B8D" w:rsidRPr="00E05B8D">
        <w:rPr>
          <w:rFonts w:ascii="Arial Narrow" w:hAnsi="Arial Narrow" w:cs="Times New Roman"/>
          <w:bCs/>
          <w:sz w:val="24"/>
          <w:szCs w:val="24"/>
        </w:rPr>
        <w:t>1</w:t>
      </w:r>
      <w:r w:rsidR="00CC6EBE" w:rsidRPr="00E05B8D">
        <w:rPr>
          <w:rFonts w:ascii="Arial Narrow" w:hAnsi="Arial Narrow" w:cs="Times New Roman"/>
          <w:bCs/>
          <w:sz w:val="24"/>
          <w:szCs w:val="24"/>
        </w:rPr>
        <w:t>,</w:t>
      </w:r>
      <w:r w:rsidR="00EB230A" w:rsidRPr="00E05B8D">
        <w:rPr>
          <w:rFonts w:ascii="Arial Narrow" w:hAnsi="Arial Narrow" w:cs="Times New Roman"/>
          <w:bCs/>
          <w:sz w:val="24"/>
          <w:szCs w:val="24"/>
        </w:rPr>
        <w:t>5</w:t>
      </w:r>
      <w:r w:rsidRPr="00E05B8D">
        <w:rPr>
          <w:rFonts w:ascii="Arial Narrow" w:hAnsi="Arial Narrow" w:cs="Times New Roman"/>
          <w:bCs/>
          <w:sz w:val="24"/>
          <w:szCs w:val="24"/>
        </w:rPr>
        <w:t xml:space="preserve">%, com total de geração verificada no mês de </w:t>
      </w:r>
      <w:r w:rsidR="00E05B8D" w:rsidRPr="00E05B8D">
        <w:rPr>
          <w:rFonts w:ascii="Arial Narrow" w:hAnsi="Arial Narrow" w:cs="Times New Roman"/>
          <w:bCs/>
          <w:sz w:val="24"/>
          <w:szCs w:val="24"/>
        </w:rPr>
        <w:t>442</w:t>
      </w:r>
      <w:r w:rsidR="0006628D" w:rsidRPr="00E05B8D">
        <w:rPr>
          <w:rFonts w:ascii="Arial Narrow" w:hAnsi="Arial Narrow" w:cs="Times New Roman"/>
          <w:bCs/>
          <w:sz w:val="24"/>
          <w:szCs w:val="24"/>
        </w:rPr>
        <w:t xml:space="preserve"> </w:t>
      </w:r>
      <w:r w:rsidRPr="00E05B8D">
        <w:rPr>
          <w:rFonts w:ascii="Arial Narrow" w:hAnsi="Arial Narrow" w:cs="Times New Roman"/>
          <w:bCs/>
          <w:sz w:val="24"/>
          <w:szCs w:val="24"/>
        </w:rPr>
        <w:t xml:space="preserve">MWmédios. </w:t>
      </w:r>
      <w:r w:rsidR="007E7957" w:rsidRPr="00E05B8D">
        <w:rPr>
          <w:rFonts w:ascii="Arial Narrow" w:hAnsi="Arial Narrow" w:cs="Times New Roman"/>
          <w:bCs/>
          <w:sz w:val="24"/>
          <w:szCs w:val="24"/>
        </w:rPr>
        <w:t xml:space="preserve">Em relação ao acumulado nos últimos 12 meses, houve aumento de </w:t>
      </w:r>
      <w:r w:rsidR="00E05B8D" w:rsidRPr="00E05B8D">
        <w:rPr>
          <w:rFonts w:ascii="Arial Narrow" w:hAnsi="Arial Narrow" w:cs="Times New Roman"/>
          <w:bCs/>
          <w:sz w:val="24"/>
          <w:szCs w:val="24"/>
        </w:rPr>
        <w:t>2,6</w:t>
      </w:r>
      <w:r w:rsidR="007E7957" w:rsidRPr="00E05B8D">
        <w:rPr>
          <w:rFonts w:ascii="Arial Narrow" w:hAnsi="Arial Narrow" w:cs="Times New Roman"/>
          <w:bCs/>
          <w:sz w:val="24"/>
          <w:szCs w:val="24"/>
        </w:rPr>
        <w:t xml:space="preserve"> p.p. no fator de capacidade </w:t>
      </w:r>
      <w:r w:rsidR="00A670C1" w:rsidRPr="00E05B8D">
        <w:rPr>
          <w:rFonts w:ascii="Arial Narrow" w:hAnsi="Arial Narrow" w:cs="Times New Roman"/>
          <w:bCs/>
          <w:sz w:val="24"/>
          <w:szCs w:val="24"/>
        </w:rPr>
        <w:t xml:space="preserve">médio </w:t>
      </w:r>
      <w:r w:rsidR="007E7957" w:rsidRPr="00E05B8D">
        <w:rPr>
          <w:rFonts w:ascii="Arial Narrow" w:hAnsi="Arial Narrow" w:cs="Times New Roman"/>
          <w:bCs/>
          <w:sz w:val="24"/>
          <w:szCs w:val="24"/>
        </w:rPr>
        <w:t>da região Sul em comparação ao desempenho dos 12 meses anteriores</w:t>
      </w:r>
      <w:r w:rsidR="00BE1CC3" w:rsidRPr="00E05B8D">
        <w:rPr>
          <w:rFonts w:ascii="Arial Narrow" w:hAnsi="Arial Narrow" w:cs="Times New Roman"/>
          <w:bCs/>
          <w:sz w:val="24"/>
          <w:szCs w:val="24"/>
        </w:rPr>
        <w:t xml:space="preserve">, atingindo </w:t>
      </w:r>
      <w:r w:rsidR="00F8049F" w:rsidRPr="00E05B8D">
        <w:rPr>
          <w:rFonts w:ascii="Arial Narrow" w:hAnsi="Arial Narrow" w:cs="Times New Roman"/>
          <w:bCs/>
          <w:sz w:val="24"/>
          <w:szCs w:val="24"/>
        </w:rPr>
        <w:t>3</w:t>
      </w:r>
      <w:r w:rsidR="00E05B8D" w:rsidRPr="00E05B8D">
        <w:rPr>
          <w:rFonts w:ascii="Arial Narrow" w:hAnsi="Arial Narrow" w:cs="Times New Roman"/>
          <w:bCs/>
          <w:sz w:val="24"/>
          <w:szCs w:val="24"/>
        </w:rPr>
        <w:t>3</w:t>
      </w:r>
      <w:r w:rsidR="00F44238" w:rsidRPr="00E05B8D">
        <w:rPr>
          <w:rFonts w:ascii="Arial Narrow" w:hAnsi="Arial Narrow" w:cs="Times New Roman"/>
          <w:bCs/>
          <w:sz w:val="24"/>
          <w:szCs w:val="24"/>
        </w:rPr>
        <w:t>,</w:t>
      </w:r>
      <w:r w:rsidR="00E05B8D" w:rsidRPr="00E05B8D">
        <w:rPr>
          <w:rFonts w:ascii="Arial Narrow" w:hAnsi="Arial Narrow" w:cs="Times New Roman"/>
          <w:bCs/>
          <w:sz w:val="24"/>
          <w:szCs w:val="24"/>
        </w:rPr>
        <w:t>5</w:t>
      </w:r>
      <w:r w:rsidR="00BE1CC3" w:rsidRPr="00E05B8D">
        <w:rPr>
          <w:rFonts w:ascii="Arial Narrow" w:hAnsi="Arial Narrow" w:cs="Times New Roman"/>
          <w:bCs/>
          <w:sz w:val="24"/>
          <w:szCs w:val="24"/>
        </w:rPr>
        <w:t>%</w:t>
      </w:r>
      <w:r w:rsidR="007E7957" w:rsidRPr="00E05B8D">
        <w:rPr>
          <w:rFonts w:ascii="Arial Narrow" w:hAnsi="Arial Narrow" w:cs="Times New Roman"/>
          <w:bCs/>
          <w:sz w:val="24"/>
          <w:szCs w:val="24"/>
        </w:rPr>
        <w:t>.</w:t>
      </w:r>
    </w:p>
    <w:p w:rsidR="003A60FE" w:rsidRDefault="003A60FE" w:rsidP="00953D6C">
      <w:pPr>
        <w:spacing w:after="0" w:line="240" w:lineRule="auto"/>
        <w:jc w:val="center"/>
        <w:rPr>
          <w:noProof/>
          <w:lang w:eastAsia="pt-BR"/>
        </w:rPr>
      </w:pPr>
    </w:p>
    <w:p w:rsidR="00953D6C" w:rsidRPr="00D22169" w:rsidRDefault="00BD6EC0" w:rsidP="00953D6C">
      <w:pPr>
        <w:spacing w:after="0" w:line="240" w:lineRule="auto"/>
        <w:jc w:val="center"/>
        <w:rPr>
          <w:rFonts w:ascii="Arial Narrow" w:hAnsi="Arial Narrow" w:cs="Times New Roman"/>
          <w:bCs/>
          <w:noProof/>
          <w:color w:val="FF0000"/>
          <w:sz w:val="24"/>
          <w:szCs w:val="24"/>
          <w:lang w:eastAsia="pt-BR"/>
        </w:rPr>
      </w:pPr>
      <w:r w:rsidRPr="00BD6EC0">
        <w:rPr>
          <w:noProof/>
          <w:lang w:eastAsia="pt-BR"/>
        </w:rPr>
        <w:drawing>
          <wp:inline distT="0" distB="0" distL="0" distR="0">
            <wp:extent cx="6372000" cy="3155754"/>
            <wp:effectExtent l="0" t="0" r="0" b="698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72000" cy="3155754"/>
                    </a:xfrm>
                    <a:prstGeom prst="rect">
                      <a:avLst/>
                    </a:prstGeom>
                    <a:noFill/>
                    <a:ln>
                      <a:noFill/>
                    </a:ln>
                  </pic:spPr>
                </pic:pic>
              </a:graphicData>
            </a:graphic>
          </wp:inline>
        </w:drawing>
      </w:r>
    </w:p>
    <w:p w:rsidR="00953D6C" w:rsidRPr="0027375F" w:rsidRDefault="00953D6C" w:rsidP="000E4D7A">
      <w:pPr>
        <w:pStyle w:val="Legenda"/>
        <w:spacing w:after="120"/>
      </w:pPr>
      <w:bookmarkStart w:id="77" w:name="_Toc437852406"/>
      <w:bookmarkStart w:id="78" w:name="_Toc519154331"/>
      <w:r w:rsidRPr="0027375F">
        <w:t xml:space="preserve">Figura </w:t>
      </w:r>
      <w:fldSimple w:instr=" SEQ Figura \* ARABIC ">
        <w:r w:rsidR="008B3058">
          <w:rPr>
            <w:noProof/>
          </w:rPr>
          <w:t>19</w:t>
        </w:r>
      </w:fldSimple>
      <w:r w:rsidRPr="0027375F">
        <w:t>. Capacidade Instalada e Geração das Usinas Eólicas do</w:t>
      </w:r>
      <w:r w:rsidR="003C75B7" w:rsidRPr="0027375F">
        <w:t xml:space="preserve"> Norte e do</w:t>
      </w:r>
      <w:r w:rsidRPr="0027375F">
        <w:t xml:space="preserve"> Nordeste.</w:t>
      </w:r>
      <w:bookmarkEnd w:id="77"/>
      <w:bookmarkEnd w:id="78"/>
    </w:p>
    <w:p w:rsidR="00412765" w:rsidRPr="00D22169" w:rsidRDefault="00412765" w:rsidP="00412765">
      <w:pPr>
        <w:spacing w:after="0" w:line="240" w:lineRule="auto"/>
        <w:jc w:val="right"/>
        <w:rPr>
          <w:rFonts w:ascii="Arial Narrow" w:hAnsi="Arial Narrow"/>
          <w:color w:val="FF0000"/>
          <w:sz w:val="18"/>
          <w:szCs w:val="18"/>
        </w:rPr>
      </w:pPr>
    </w:p>
    <w:p w:rsidR="00953D6C" w:rsidRPr="00D22169" w:rsidRDefault="00BD6EC0" w:rsidP="000E4D7A">
      <w:pPr>
        <w:spacing w:after="0" w:line="240" w:lineRule="auto"/>
        <w:jc w:val="center"/>
        <w:rPr>
          <w:rFonts w:ascii="Arial Narrow" w:hAnsi="Arial Narrow" w:cs="Times New Roman"/>
          <w:bCs/>
          <w:noProof/>
          <w:color w:val="FF0000"/>
          <w:sz w:val="24"/>
          <w:szCs w:val="24"/>
          <w:lang w:eastAsia="pt-BR"/>
        </w:rPr>
      </w:pPr>
      <w:r w:rsidRPr="00BD6EC0">
        <w:rPr>
          <w:noProof/>
          <w:lang w:eastAsia="pt-BR"/>
        </w:rPr>
        <w:lastRenderedPageBreak/>
        <w:drawing>
          <wp:inline distT="0" distB="0" distL="0" distR="0">
            <wp:extent cx="6372000" cy="3155754"/>
            <wp:effectExtent l="0" t="0" r="0" b="698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72000" cy="3155754"/>
                    </a:xfrm>
                    <a:prstGeom prst="rect">
                      <a:avLst/>
                    </a:prstGeom>
                    <a:noFill/>
                    <a:ln>
                      <a:noFill/>
                    </a:ln>
                  </pic:spPr>
                </pic:pic>
              </a:graphicData>
            </a:graphic>
          </wp:inline>
        </w:drawing>
      </w:r>
    </w:p>
    <w:p w:rsidR="00953D6C" w:rsidRPr="0027375F" w:rsidRDefault="00953D6C" w:rsidP="00953D6C">
      <w:pPr>
        <w:pStyle w:val="Legenda"/>
      </w:pPr>
      <w:bookmarkStart w:id="79" w:name="_Toc437852407"/>
      <w:bookmarkStart w:id="80" w:name="_Toc519154332"/>
      <w:r w:rsidRPr="0027375F">
        <w:t xml:space="preserve">Figura </w:t>
      </w:r>
      <w:fldSimple w:instr=" SEQ Figura \* ARABIC ">
        <w:r w:rsidR="008B3058">
          <w:rPr>
            <w:noProof/>
          </w:rPr>
          <w:t>20</w:t>
        </w:r>
      </w:fldSimple>
      <w:r w:rsidRPr="0027375F">
        <w:t>. Capacidade Instalada e Geração das Usinas Eólicas do Sul.</w:t>
      </w:r>
      <w:bookmarkEnd w:id="79"/>
      <w:bookmarkEnd w:id="80"/>
    </w:p>
    <w:p w:rsidR="00A1467D" w:rsidRPr="007641F1" w:rsidRDefault="00953D6C" w:rsidP="00A1467D">
      <w:pPr>
        <w:spacing w:after="0" w:line="240" w:lineRule="auto"/>
        <w:jc w:val="both"/>
        <w:rPr>
          <w:rFonts w:ascii="Arial Narrow" w:hAnsi="Arial Narrow"/>
          <w:sz w:val="18"/>
          <w:szCs w:val="18"/>
        </w:rPr>
      </w:pPr>
      <w:r w:rsidRPr="007641F1">
        <w:rPr>
          <w:rFonts w:ascii="Arial Narrow" w:hAnsi="Arial Narrow"/>
          <w:sz w:val="18"/>
          <w:szCs w:val="18"/>
        </w:rPr>
        <w:t xml:space="preserve">* Os valores de geração verificada apresentados não incluem geração em teste e estão referenciados ao centro de gravidade. </w:t>
      </w:r>
    </w:p>
    <w:p w:rsidR="00AD0279" w:rsidRPr="007641F1" w:rsidRDefault="00953D6C" w:rsidP="00AD0279">
      <w:pPr>
        <w:spacing w:after="60" w:line="240" w:lineRule="auto"/>
        <w:rPr>
          <w:rFonts w:ascii="Arial Narrow" w:hAnsi="Arial Narrow"/>
          <w:sz w:val="18"/>
          <w:szCs w:val="18"/>
        </w:rPr>
      </w:pPr>
      <w:r w:rsidRPr="007641F1">
        <w:rPr>
          <w:rFonts w:ascii="Arial Narrow" w:hAnsi="Arial Narrow"/>
          <w:sz w:val="18"/>
          <w:szCs w:val="18"/>
        </w:rPr>
        <w:t xml:space="preserve">** Incluída a UEE Gargaú, com 28 MW, situada na Região Sudeste.        </w:t>
      </w:r>
      <w:r w:rsidR="00AD0279" w:rsidRPr="007641F1">
        <w:rPr>
          <w:rFonts w:ascii="Arial Narrow" w:hAnsi="Arial Narrow"/>
          <w:sz w:val="18"/>
          <w:szCs w:val="18"/>
        </w:rPr>
        <w:t xml:space="preserve">                               </w:t>
      </w:r>
    </w:p>
    <w:p w:rsidR="000F0B7E" w:rsidRPr="007641F1" w:rsidRDefault="007F3E02" w:rsidP="00327DEE">
      <w:pPr>
        <w:spacing w:after="60" w:line="240" w:lineRule="auto"/>
        <w:rPr>
          <w:rFonts w:ascii="Arial Narrow" w:hAnsi="Arial Narrow"/>
          <w:sz w:val="18"/>
          <w:szCs w:val="18"/>
        </w:rPr>
      </w:pPr>
      <w:r w:rsidRPr="007641F1">
        <w:rPr>
          <w:rFonts w:ascii="Arial Narrow" w:hAnsi="Arial Narrow"/>
          <w:sz w:val="18"/>
          <w:szCs w:val="18"/>
        </w:rPr>
        <w:t xml:space="preserve">Dados contabilizados até </w:t>
      </w:r>
      <w:r w:rsidR="007641F1" w:rsidRPr="007641F1">
        <w:rPr>
          <w:rFonts w:ascii="Arial Narrow" w:hAnsi="Arial Narrow"/>
          <w:sz w:val="18"/>
          <w:szCs w:val="18"/>
        </w:rPr>
        <w:t>abril</w:t>
      </w:r>
      <w:r w:rsidR="00AD0279" w:rsidRPr="007641F1">
        <w:rPr>
          <w:rFonts w:ascii="Arial Narrow" w:hAnsi="Arial Narrow"/>
          <w:sz w:val="18"/>
          <w:szCs w:val="18"/>
        </w:rPr>
        <w:t xml:space="preserve"> de 2018.           </w:t>
      </w:r>
      <w:r w:rsidR="00CB7911" w:rsidRPr="007641F1">
        <w:rPr>
          <w:rFonts w:ascii="Arial Narrow" w:hAnsi="Arial Narrow"/>
          <w:sz w:val="18"/>
          <w:szCs w:val="18"/>
        </w:rPr>
        <w:t xml:space="preserve">     </w:t>
      </w:r>
      <w:r w:rsidR="00AD0279" w:rsidRPr="007641F1">
        <w:rPr>
          <w:rFonts w:ascii="Arial Narrow" w:hAnsi="Arial Narrow"/>
          <w:sz w:val="18"/>
          <w:szCs w:val="18"/>
        </w:rPr>
        <w:t xml:space="preserve">                                   </w:t>
      </w:r>
      <w:r w:rsidR="00324DAF" w:rsidRPr="007641F1">
        <w:rPr>
          <w:rFonts w:ascii="Arial Narrow" w:hAnsi="Arial Narrow"/>
          <w:sz w:val="18"/>
          <w:szCs w:val="18"/>
        </w:rPr>
        <w:t xml:space="preserve"> </w:t>
      </w:r>
      <w:r w:rsidR="00AD0279" w:rsidRPr="007641F1">
        <w:rPr>
          <w:rFonts w:ascii="Arial Narrow" w:hAnsi="Arial Narrow"/>
          <w:sz w:val="18"/>
          <w:szCs w:val="18"/>
        </w:rPr>
        <w:t xml:space="preserve">                                                                                                  Fonte dos dados: CCEE</w:t>
      </w:r>
    </w:p>
    <w:p w:rsidR="00827DAA" w:rsidRPr="007641F1" w:rsidRDefault="00827DAA" w:rsidP="00154F21">
      <w:pPr>
        <w:pStyle w:val="Estilo1"/>
        <w:ind w:left="357" w:hanging="357"/>
        <w:contextualSpacing w:val="0"/>
        <w:rPr>
          <w:noProof/>
          <w:szCs w:val="28"/>
          <w:lang w:eastAsia="pt-BR"/>
        </w:rPr>
      </w:pPr>
      <w:bookmarkStart w:id="81" w:name="_Toc519154303"/>
      <w:r w:rsidRPr="007641F1">
        <w:t>CUSTO MARGINAL DE OPERAÇÃ</w:t>
      </w:r>
      <w:r w:rsidR="00E93E19" w:rsidRPr="007641F1">
        <w:t>O</w:t>
      </w:r>
      <w:bookmarkEnd w:id="81"/>
    </w:p>
    <w:p w:rsidR="00140CCA" w:rsidRPr="00D22169" w:rsidRDefault="00140CCA" w:rsidP="00140CCA">
      <w:pPr>
        <w:spacing w:before="120" w:line="240" w:lineRule="auto"/>
        <w:ind w:firstLine="709"/>
        <w:jc w:val="both"/>
        <w:rPr>
          <w:rFonts w:ascii="Arial Narrow" w:hAnsi="Arial Narrow" w:cs="Times New Roman"/>
          <w:bCs/>
          <w:color w:val="FF0000"/>
          <w:sz w:val="24"/>
          <w:szCs w:val="24"/>
        </w:rPr>
      </w:pPr>
      <w:r w:rsidRPr="00D03A80">
        <w:rPr>
          <w:rFonts w:ascii="Arial Narrow" w:hAnsi="Arial Narrow" w:cs="Times New Roman"/>
          <w:bCs/>
          <w:sz w:val="24"/>
          <w:szCs w:val="24"/>
        </w:rPr>
        <w:t>Os Cus</w:t>
      </w:r>
      <w:r w:rsidR="0025151A" w:rsidRPr="00D03A80">
        <w:rPr>
          <w:rFonts w:ascii="Arial Narrow" w:hAnsi="Arial Narrow" w:cs="Times New Roman"/>
          <w:bCs/>
          <w:sz w:val="24"/>
          <w:szCs w:val="24"/>
        </w:rPr>
        <w:t>tos Marginais de Operação – CMO</w:t>
      </w:r>
      <w:r w:rsidRPr="00D03A80">
        <w:rPr>
          <w:rFonts w:ascii="Arial Narrow" w:hAnsi="Arial Narrow" w:cs="Times New Roman"/>
          <w:bCs/>
          <w:sz w:val="24"/>
          <w:szCs w:val="24"/>
        </w:rPr>
        <w:t xml:space="preserve"> </w:t>
      </w:r>
      <w:r w:rsidR="00BB30E2" w:rsidRPr="00D03A80">
        <w:rPr>
          <w:rFonts w:ascii="Arial Narrow" w:hAnsi="Arial Narrow" w:cs="Times New Roman"/>
          <w:bCs/>
          <w:sz w:val="24"/>
          <w:szCs w:val="24"/>
        </w:rPr>
        <w:t>varia</w:t>
      </w:r>
      <w:r w:rsidR="00677ABC" w:rsidRPr="00D03A80">
        <w:rPr>
          <w:rFonts w:ascii="Arial Narrow" w:hAnsi="Arial Narrow" w:cs="Times New Roman"/>
          <w:bCs/>
          <w:sz w:val="24"/>
          <w:szCs w:val="24"/>
        </w:rPr>
        <w:t>ram</w:t>
      </w:r>
      <w:r w:rsidR="00BB30E2" w:rsidRPr="00D03A80">
        <w:rPr>
          <w:rFonts w:ascii="Arial Narrow" w:hAnsi="Arial Narrow" w:cs="Times New Roman"/>
          <w:bCs/>
          <w:sz w:val="24"/>
          <w:szCs w:val="24"/>
        </w:rPr>
        <w:t xml:space="preserve"> de um valor mínimo de R$ </w:t>
      </w:r>
      <w:r w:rsidR="00677ABC" w:rsidRPr="00D03A80">
        <w:rPr>
          <w:rFonts w:ascii="Arial Narrow" w:hAnsi="Arial Narrow" w:cs="Times New Roman"/>
          <w:bCs/>
          <w:sz w:val="24"/>
          <w:szCs w:val="24"/>
        </w:rPr>
        <w:t>0,00</w:t>
      </w:r>
      <w:r w:rsidR="000252E6" w:rsidRPr="00D03A80">
        <w:rPr>
          <w:rFonts w:ascii="Arial Narrow" w:hAnsi="Arial Narrow" w:cs="Times New Roman"/>
          <w:bCs/>
          <w:sz w:val="24"/>
          <w:szCs w:val="24"/>
        </w:rPr>
        <w:t xml:space="preserve"> / MWh na região Norte até o máximo de R$ </w:t>
      </w:r>
      <w:r w:rsidR="00D03A80" w:rsidRPr="00D03A80">
        <w:rPr>
          <w:rFonts w:ascii="Arial Narrow" w:hAnsi="Arial Narrow" w:cs="Times New Roman"/>
          <w:bCs/>
          <w:sz w:val="24"/>
          <w:szCs w:val="24"/>
        </w:rPr>
        <w:t>323</w:t>
      </w:r>
      <w:r w:rsidR="00BB30E2" w:rsidRPr="00D03A80">
        <w:rPr>
          <w:rFonts w:ascii="Arial Narrow" w:hAnsi="Arial Narrow" w:cs="Times New Roman"/>
          <w:bCs/>
          <w:sz w:val="24"/>
          <w:szCs w:val="24"/>
        </w:rPr>
        <w:t>,</w:t>
      </w:r>
      <w:r w:rsidR="003F5D94" w:rsidRPr="00D03A80">
        <w:rPr>
          <w:rFonts w:ascii="Arial Narrow" w:hAnsi="Arial Narrow" w:cs="Times New Roman"/>
          <w:bCs/>
          <w:sz w:val="24"/>
          <w:szCs w:val="24"/>
        </w:rPr>
        <w:t>5</w:t>
      </w:r>
      <w:r w:rsidR="00B77A33" w:rsidRPr="00D03A80">
        <w:rPr>
          <w:rFonts w:ascii="Arial Narrow" w:hAnsi="Arial Narrow" w:cs="Times New Roman"/>
          <w:bCs/>
          <w:sz w:val="24"/>
          <w:szCs w:val="24"/>
        </w:rPr>
        <w:t>0</w:t>
      </w:r>
      <w:r w:rsidR="00BB30E2" w:rsidRPr="00D03A80">
        <w:rPr>
          <w:rFonts w:ascii="Arial Narrow" w:hAnsi="Arial Narrow" w:cs="Times New Roman"/>
          <w:bCs/>
          <w:sz w:val="24"/>
          <w:szCs w:val="24"/>
        </w:rPr>
        <w:t xml:space="preserve"> / MWh</w:t>
      </w:r>
      <w:r w:rsidR="000252E6" w:rsidRPr="00D03A80">
        <w:rPr>
          <w:rFonts w:ascii="Arial Narrow" w:hAnsi="Arial Narrow" w:cs="Times New Roman"/>
          <w:bCs/>
          <w:sz w:val="24"/>
          <w:szCs w:val="24"/>
        </w:rPr>
        <w:t xml:space="preserve"> na</w:t>
      </w:r>
      <w:r w:rsidR="003F5D94" w:rsidRPr="00D03A80">
        <w:rPr>
          <w:rFonts w:ascii="Arial Narrow" w:hAnsi="Arial Narrow" w:cs="Times New Roman"/>
          <w:bCs/>
          <w:sz w:val="24"/>
          <w:szCs w:val="24"/>
        </w:rPr>
        <w:t>s</w:t>
      </w:r>
      <w:r w:rsidR="000252E6" w:rsidRPr="00D03A80">
        <w:rPr>
          <w:rFonts w:ascii="Arial Narrow" w:hAnsi="Arial Narrow" w:cs="Times New Roman"/>
          <w:bCs/>
          <w:sz w:val="24"/>
          <w:szCs w:val="24"/>
        </w:rPr>
        <w:t xml:space="preserve"> regi</w:t>
      </w:r>
      <w:r w:rsidR="003F5D94" w:rsidRPr="00D03A80">
        <w:rPr>
          <w:rFonts w:ascii="Arial Narrow" w:hAnsi="Arial Narrow" w:cs="Times New Roman"/>
          <w:bCs/>
          <w:sz w:val="24"/>
          <w:szCs w:val="24"/>
        </w:rPr>
        <w:t>ões</w:t>
      </w:r>
      <w:r w:rsidR="000252E6" w:rsidRPr="00D03A80">
        <w:rPr>
          <w:rFonts w:ascii="Arial Narrow" w:hAnsi="Arial Narrow" w:cs="Times New Roman"/>
          <w:bCs/>
          <w:sz w:val="24"/>
          <w:szCs w:val="24"/>
        </w:rPr>
        <w:t xml:space="preserve"> </w:t>
      </w:r>
      <w:r w:rsidR="003F5D94" w:rsidRPr="00D03A80">
        <w:rPr>
          <w:rFonts w:ascii="Arial Narrow" w:hAnsi="Arial Narrow" w:cs="Times New Roman"/>
          <w:bCs/>
          <w:sz w:val="24"/>
          <w:szCs w:val="24"/>
        </w:rPr>
        <w:t>Sudeste/Centro-Oeste e Sul</w:t>
      </w:r>
      <w:r w:rsidR="00BB30E2" w:rsidRPr="00D03A80">
        <w:rPr>
          <w:rFonts w:ascii="Arial Narrow" w:hAnsi="Arial Narrow" w:cs="Times New Roman"/>
          <w:bCs/>
          <w:sz w:val="24"/>
          <w:szCs w:val="24"/>
        </w:rPr>
        <w:t xml:space="preserve">. </w:t>
      </w:r>
      <w:r w:rsidR="003151F2" w:rsidRPr="000F4E50">
        <w:rPr>
          <w:rFonts w:ascii="Arial Narrow" w:hAnsi="Arial Narrow" w:cs="Times New Roman"/>
          <w:bCs/>
          <w:sz w:val="24"/>
          <w:szCs w:val="24"/>
        </w:rPr>
        <w:t xml:space="preserve">O </w:t>
      </w:r>
      <w:r w:rsidR="000B0E19" w:rsidRPr="000F4E50">
        <w:rPr>
          <w:rFonts w:ascii="Arial Narrow" w:hAnsi="Arial Narrow" w:cs="Times New Roman"/>
          <w:bCs/>
          <w:sz w:val="24"/>
          <w:szCs w:val="24"/>
        </w:rPr>
        <w:t>aumento das afluências nas bacias do SIN</w:t>
      </w:r>
      <w:r w:rsidR="00677ABC" w:rsidRPr="000F4E50">
        <w:rPr>
          <w:rFonts w:ascii="Arial Narrow" w:hAnsi="Arial Narrow" w:cs="Times New Roman"/>
          <w:bCs/>
          <w:sz w:val="24"/>
          <w:szCs w:val="24"/>
        </w:rPr>
        <w:t xml:space="preserve"> fez com que o CMO da região Norte se reduzisse a zero, pois os excedentes energéticos da UHE Tucuruí estão sendo explorados ao máximo e ainda </w:t>
      </w:r>
      <w:r w:rsidR="00E43C77" w:rsidRPr="000F4E50">
        <w:rPr>
          <w:rFonts w:ascii="Arial Narrow" w:hAnsi="Arial Narrow" w:cs="Times New Roman"/>
          <w:bCs/>
          <w:sz w:val="24"/>
          <w:szCs w:val="24"/>
        </w:rPr>
        <w:t>ocorreu</w:t>
      </w:r>
      <w:r w:rsidR="00677ABC" w:rsidRPr="000F4E50">
        <w:rPr>
          <w:rFonts w:ascii="Arial Narrow" w:hAnsi="Arial Narrow" w:cs="Times New Roman"/>
          <w:bCs/>
          <w:sz w:val="24"/>
          <w:szCs w:val="24"/>
        </w:rPr>
        <w:t xml:space="preserve"> vertimento na usina</w:t>
      </w:r>
      <w:r w:rsidR="000F4E50" w:rsidRPr="000F4E50">
        <w:rPr>
          <w:rFonts w:ascii="Arial Narrow" w:hAnsi="Arial Narrow" w:cs="Times New Roman"/>
          <w:bCs/>
          <w:sz w:val="24"/>
          <w:szCs w:val="24"/>
        </w:rPr>
        <w:t xml:space="preserve"> em parte do mês</w:t>
      </w:r>
      <w:r w:rsidR="003F5D94" w:rsidRPr="000F4E50">
        <w:rPr>
          <w:rFonts w:ascii="Arial Narrow" w:hAnsi="Arial Narrow" w:cs="Times New Roman"/>
          <w:bCs/>
          <w:sz w:val="24"/>
          <w:szCs w:val="24"/>
        </w:rPr>
        <w:t xml:space="preserve"> de </w:t>
      </w:r>
      <w:r w:rsidR="000F4E50" w:rsidRPr="000F4E50">
        <w:rPr>
          <w:rFonts w:ascii="Arial Narrow" w:hAnsi="Arial Narrow" w:cs="Times New Roman"/>
          <w:bCs/>
          <w:sz w:val="24"/>
          <w:szCs w:val="24"/>
        </w:rPr>
        <w:t>maio</w:t>
      </w:r>
      <w:r w:rsidR="00E43C77" w:rsidRPr="000F4E50">
        <w:rPr>
          <w:rFonts w:ascii="Arial Narrow" w:hAnsi="Arial Narrow" w:cs="Times New Roman"/>
          <w:bCs/>
          <w:sz w:val="24"/>
          <w:szCs w:val="24"/>
        </w:rPr>
        <w:t xml:space="preserve"> de 2018</w:t>
      </w:r>
      <w:r w:rsidR="00677ABC" w:rsidRPr="000F4E50">
        <w:rPr>
          <w:rFonts w:ascii="Arial Narrow" w:hAnsi="Arial Narrow" w:cs="Times New Roman"/>
          <w:bCs/>
          <w:sz w:val="24"/>
          <w:szCs w:val="24"/>
        </w:rPr>
        <w:t>.</w:t>
      </w:r>
    </w:p>
    <w:p w:rsidR="005E16D0" w:rsidRPr="00D22169" w:rsidRDefault="00D03A80" w:rsidP="00E03024">
      <w:pPr>
        <w:spacing w:after="0"/>
        <w:jc w:val="center"/>
        <w:rPr>
          <w:color w:val="FF0000"/>
          <w:sz w:val="18"/>
          <w:szCs w:val="18"/>
        </w:rPr>
      </w:pPr>
      <w:r w:rsidRPr="00D03A80">
        <w:rPr>
          <w:noProof/>
          <w:lang w:eastAsia="pt-BR"/>
        </w:rPr>
        <w:drawing>
          <wp:inline distT="0" distB="0" distL="0" distR="0">
            <wp:extent cx="5772150" cy="3664625"/>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rotWithShape="1">
                    <a:blip r:embed="rId64">
                      <a:extLst>
                        <a:ext uri="{28A0092B-C50C-407E-A947-70E740481C1C}">
                          <a14:useLocalDpi xmlns:a14="http://schemas.microsoft.com/office/drawing/2010/main" val="0"/>
                        </a:ext>
                      </a:extLst>
                    </a:blip>
                    <a:srcRect r="1674"/>
                    <a:stretch/>
                  </pic:blipFill>
                  <pic:spPr bwMode="auto">
                    <a:xfrm>
                      <a:off x="0" y="0"/>
                      <a:ext cx="5794043" cy="3678524"/>
                    </a:xfrm>
                    <a:prstGeom prst="rect">
                      <a:avLst/>
                    </a:prstGeom>
                    <a:noFill/>
                    <a:ln>
                      <a:noFill/>
                    </a:ln>
                    <a:extLst>
                      <a:ext uri="{53640926-AAD7-44D8-BBD7-CCE9431645EC}">
                        <a14:shadowObscured xmlns:a14="http://schemas.microsoft.com/office/drawing/2010/main"/>
                      </a:ext>
                    </a:extLst>
                  </pic:spPr>
                </pic:pic>
              </a:graphicData>
            </a:graphic>
          </wp:inline>
        </w:drawing>
      </w:r>
    </w:p>
    <w:p w:rsidR="00BF018E" w:rsidRPr="00D03A80" w:rsidRDefault="00BF018E" w:rsidP="00BF018E">
      <w:pPr>
        <w:pStyle w:val="Legenda"/>
      </w:pPr>
      <w:bookmarkStart w:id="82" w:name="_Toc519154333"/>
      <w:r w:rsidRPr="00D03A80">
        <w:t xml:space="preserve">Figura </w:t>
      </w:r>
      <w:fldSimple w:instr=" SEQ Figura \* ARABIC ">
        <w:r w:rsidR="008B3058">
          <w:rPr>
            <w:noProof/>
          </w:rPr>
          <w:t>21</w:t>
        </w:r>
      </w:fldSimple>
      <w:r w:rsidRPr="00D03A80">
        <w:t xml:space="preserve">. Evolução do CMO </w:t>
      </w:r>
      <w:r w:rsidR="006368DF" w:rsidRPr="00D03A80">
        <w:t>verificado</w:t>
      </w:r>
      <w:r w:rsidRPr="00D03A80">
        <w:t xml:space="preserve"> no mês.</w:t>
      </w:r>
      <w:bookmarkEnd w:id="82"/>
    </w:p>
    <w:p w:rsidR="00560ABE" w:rsidRPr="00D03A80" w:rsidRDefault="00941930" w:rsidP="006E22A9">
      <w:pPr>
        <w:spacing w:after="0" w:line="240" w:lineRule="auto"/>
        <w:jc w:val="right"/>
        <w:rPr>
          <w:rFonts w:ascii="Arial Narrow" w:hAnsi="Arial Narrow"/>
          <w:sz w:val="18"/>
          <w:szCs w:val="18"/>
        </w:rPr>
      </w:pPr>
      <w:r w:rsidRPr="00D03A80">
        <w:rPr>
          <w:rFonts w:ascii="Arial Narrow" w:hAnsi="Arial Narrow"/>
          <w:sz w:val="18"/>
          <w:szCs w:val="18"/>
        </w:rPr>
        <w:t xml:space="preserve">                                                          </w:t>
      </w:r>
      <w:r w:rsidR="00B747E8" w:rsidRPr="00D03A80">
        <w:rPr>
          <w:rFonts w:ascii="Arial Narrow" w:hAnsi="Arial Narrow"/>
          <w:sz w:val="18"/>
          <w:szCs w:val="18"/>
        </w:rPr>
        <w:t xml:space="preserve">                               Fonte</w:t>
      </w:r>
      <w:r w:rsidR="00B05FED" w:rsidRPr="00D03A80">
        <w:rPr>
          <w:rFonts w:ascii="Arial Narrow" w:hAnsi="Arial Narrow"/>
          <w:sz w:val="18"/>
          <w:szCs w:val="18"/>
        </w:rPr>
        <w:t xml:space="preserve"> dos dados</w:t>
      </w:r>
      <w:r w:rsidR="00B747E8" w:rsidRPr="00D03A80">
        <w:rPr>
          <w:rFonts w:ascii="Arial Narrow" w:hAnsi="Arial Narrow"/>
          <w:sz w:val="18"/>
          <w:szCs w:val="18"/>
        </w:rPr>
        <w:t xml:space="preserve">: </w:t>
      </w:r>
      <w:r w:rsidR="00935726" w:rsidRPr="00D03A80">
        <w:rPr>
          <w:rFonts w:ascii="Arial Narrow" w:hAnsi="Arial Narrow"/>
          <w:sz w:val="18"/>
          <w:szCs w:val="18"/>
        </w:rPr>
        <w:t xml:space="preserve">ONS </w:t>
      </w:r>
    </w:p>
    <w:p w:rsidR="00827DAA" w:rsidRPr="006A2CE9" w:rsidRDefault="00827DAA" w:rsidP="007715C1">
      <w:pPr>
        <w:pStyle w:val="Estilo1"/>
        <w:ind w:left="357" w:hanging="357"/>
        <w:rPr>
          <w:noProof/>
          <w:szCs w:val="28"/>
          <w:lang w:eastAsia="pt-BR"/>
        </w:rPr>
      </w:pPr>
      <w:bookmarkStart w:id="83" w:name="_Ref484466710"/>
      <w:bookmarkStart w:id="84" w:name="_Toc519154304"/>
      <w:r w:rsidRPr="006A2CE9">
        <w:lastRenderedPageBreak/>
        <w:t>ENCARGOS SETORIAIS</w:t>
      </w:r>
      <w:bookmarkEnd w:id="83"/>
      <w:bookmarkEnd w:id="84"/>
      <w:r w:rsidRPr="006A2CE9">
        <w:rPr>
          <w:sz w:val="28"/>
          <w:szCs w:val="28"/>
        </w:rPr>
        <w:t xml:space="preserve"> </w:t>
      </w:r>
    </w:p>
    <w:p w:rsidR="00B66997" w:rsidRPr="006A2CE9" w:rsidRDefault="00393EBC" w:rsidP="002D4C15">
      <w:pPr>
        <w:spacing w:before="120" w:after="0" w:line="240" w:lineRule="auto"/>
        <w:ind w:firstLine="709"/>
        <w:jc w:val="both"/>
        <w:rPr>
          <w:rFonts w:ascii="Arial Narrow" w:hAnsi="Arial Narrow" w:cs="Times New Roman"/>
          <w:bCs/>
          <w:sz w:val="24"/>
          <w:szCs w:val="24"/>
        </w:rPr>
      </w:pPr>
      <w:r w:rsidRPr="006A2CE9">
        <w:rPr>
          <w:rFonts w:ascii="Arial Narrow" w:hAnsi="Arial Narrow" w:cs="Times New Roman"/>
          <w:bCs/>
          <w:sz w:val="24"/>
          <w:szCs w:val="24"/>
        </w:rPr>
        <w:t xml:space="preserve">O Encargo de Serviço de Sistema – ESS verificado em </w:t>
      </w:r>
      <w:r w:rsidR="0020332D">
        <w:rPr>
          <w:rFonts w:ascii="Arial Narrow" w:hAnsi="Arial Narrow" w:cs="Times New Roman"/>
          <w:bCs/>
          <w:sz w:val="24"/>
          <w:szCs w:val="24"/>
        </w:rPr>
        <w:t>abril</w:t>
      </w:r>
      <w:r w:rsidRPr="006A2CE9">
        <w:rPr>
          <w:rFonts w:ascii="Arial Narrow" w:hAnsi="Arial Narrow" w:cs="Times New Roman"/>
          <w:bCs/>
          <w:sz w:val="24"/>
          <w:szCs w:val="24"/>
        </w:rPr>
        <w:t xml:space="preserve"> de 201</w:t>
      </w:r>
      <w:r w:rsidR="00B66997" w:rsidRPr="006A2CE9">
        <w:rPr>
          <w:rFonts w:ascii="Arial Narrow" w:hAnsi="Arial Narrow" w:cs="Times New Roman"/>
          <w:bCs/>
          <w:sz w:val="24"/>
          <w:szCs w:val="24"/>
        </w:rPr>
        <w:t>8</w:t>
      </w:r>
      <w:r w:rsidRPr="006A2CE9">
        <w:rPr>
          <w:rFonts w:ascii="Arial Narrow" w:hAnsi="Arial Narrow" w:cs="Times New Roman"/>
          <w:bCs/>
          <w:sz w:val="24"/>
          <w:szCs w:val="24"/>
        </w:rPr>
        <w:t xml:space="preserve"> foi de </w:t>
      </w:r>
      <w:r w:rsidR="004F7A0E" w:rsidRPr="006A2CE9">
        <w:rPr>
          <w:rFonts w:ascii="Arial Narrow" w:hAnsi="Arial Narrow" w:cs="Times New Roman"/>
          <w:bCs/>
          <w:sz w:val="24"/>
          <w:szCs w:val="24"/>
        </w:rPr>
        <w:t xml:space="preserve">R$ </w:t>
      </w:r>
      <w:r w:rsidR="004E1242" w:rsidRPr="006A2CE9">
        <w:rPr>
          <w:rFonts w:ascii="Arial Narrow" w:hAnsi="Arial Narrow" w:cs="Times New Roman"/>
          <w:bCs/>
          <w:sz w:val="24"/>
          <w:szCs w:val="24"/>
        </w:rPr>
        <w:t>39</w:t>
      </w:r>
      <w:r w:rsidR="006A2CE9" w:rsidRPr="006A2CE9">
        <w:rPr>
          <w:rFonts w:ascii="Arial Narrow" w:hAnsi="Arial Narrow" w:cs="Times New Roman"/>
          <w:bCs/>
          <w:sz w:val="24"/>
          <w:szCs w:val="24"/>
        </w:rPr>
        <w:t>5</w:t>
      </w:r>
      <w:r w:rsidR="004F7A0E" w:rsidRPr="006A2CE9">
        <w:rPr>
          <w:rFonts w:ascii="Arial Narrow" w:hAnsi="Arial Narrow" w:cs="Times New Roman"/>
          <w:bCs/>
          <w:sz w:val="24"/>
          <w:szCs w:val="24"/>
        </w:rPr>
        <w:t xml:space="preserve"> milhões, montante </w:t>
      </w:r>
      <w:r w:rsidR="000A5EAF" w:rsidRPr="006A2CE9">
        <w:rPr>
          <w:rFonts w:ascii="Arial Narrow" w:hAnsi="Arial Narrow" w:cs="Times New Roman"/>
          <w:bCs/>
          <w:sz w:val="24"/>
          <w:szCs w:val="24"/>
        </w:rPr>
        <w:t>supe</w:t>
      </w:r>
      <w:r w:rsidR="00802441" w:rsidRPr="006A2CE9">
        <w:rPr>
          <w:rFonts w:ascii="Arial Narrow" w:hAnsi="Arial Narrow" w:cs="Times New Roman"/>
          <w:bCs/>
          <w:sz w:val="24"/>
          <w:szCs w:val="24"/>
        </w:rPr>
        <w:t>rior</w:t>
      </w:r>
      <w:r w:rsidRPr="006A2CE9">
        <w:rPr>
          <w:rFonts w:ascii="Arial Narrow" w:hAnsi="Arial Narrow" w:cs="Times New Roman"/>
          <w:bCs/>
          <w:sz w:val="24"/>
          <w:szCs w:val="24"/>
        </w:rPr>
        <w:t xml:space="preserve"> ao dispendido no mês anterior (R$ </w:t>
      </w:r>
      <w:r w:rsidR="006A2CE9" w:rsidRPr="006A2CE9">
        <w:rPr>
          <w:rFonts w:ascii="Arial Narrow" w:hAnsi="Arial Narrow" w:cs="Times New Roman"/>
          <w:bCs/>
          <w:sz w:val="24"/>
          <w:szCs w:val="24"/>
        </w:rPr>
        <w:t>331,9</w:t>
      </w:r>
      <w:r w:rsidR="00A77A50" w:rsidRPr="006A2CE9">
        <w:rPr>
          <w:rFonts w:ascii="Arial Narrow" w:hAnsi="Arial Narrow" w:cs="Times New Roman"/>
          <w:bCs/>
          <w:sz w:val="24"/>
          <w:szCs w:val="24"/>
        </w:rPr>
        <w:t xml:space="preserve"> </w:t>
      </w:r>
      <w:r w:rsidRPr="006A2CE9">
        <w:rPr>
          <w:rFonts w:ascii="Arial Narrow" w:hAnsi="Arial Narrow" w:cs="Times New Roman"/>
          <w:bCs/>
          <w:sz w:val="24"/>
          <w:szCs w:val="24"/>
        </w:rPr>
        <w:t>milhões).</w:t>
      </w:r>
      <w:r w:rsidR="00B66997" w:rsidRPr="006A2CE9">
        <w:rPr>
          <w:rFonts w:ascii="Arial Narrow" w:hAnsi="Arial Narrow" w:cs="Times New Roman"/>
          <w:bCs/>
          <w:sz w:val="24"/>
          <w:szCs w:val="24"/>
        </w:rPr>
        <w:t xml:space="preserve"> </w:t>
      </w:r>
    </w:p>
    <w:p w:rsidR="00EF7257" w:rsidRPr="006A2CE9" w:rsidRDefault="00393EBC" w:rsidP="00B1588D">
      <w:pPr>
        <w:spacing w:before="120" w:after="120" w:line="240" w:lineRule="auto"/>
        <w:ind w:firstLine="709"/>
        <w:jc w:val="both"/>
        <w:rPr>
          <w:rFonts w:ascii="Arial Narrow" w:hAnsi="Arial Narrow" w:cs="Times New Roman"/>
          <w:bCs/>
          <w:sz w:val="24"/>
          <w:szCs w:val="24"/>
        </w:rPr>
      </w:pPr>
      <w:r w:rsidRPr="006A2CE9">
        <w:rPr>
          <w:rFonts w:ascii="Arial Narrow" w:hAnsi="Arial Narrow" w:cs="Times New Roman"/>
          <w:bCs/>
          <w:sz w:val="24"/>
          <w:szCs w:val="24"/>
        </w:rPr>
        <w:t xml:space="preserve">O </w:t>
      </w:r>
      <w:r w:rsidR="00B66997" w:rsidRPr="006A2CE9">
        <w:rPr>
          <w:rFonts w:ascii="Arial Narrow" w:hAnsi="Arial Narrow" w:cs="Times New Roman"/>
          <w:bCs/>
          <w:sz w:val="24"/>
          <w:szCs w:val="24"/>
        </w:rPr>
        <w:t xml:space="preserve">total de encargos pagos no mês é </w:t>
      </w:r>
      <w:r w:rsidR="00F17BC8" w:rsidRPr="006A2CE9">
        <w:rPr>
          <w:rFonts w:ascii="Arial Narrow" w:hAnsi="Arial Narrow" w:cs="Times New Roman"/>
          <w:bCs/>
          <w:sz w:val="24"/>
          <w:szCs w:val="24"/>
        </w:rPr>
        <w:t>composto por</w:t>
      </w:r>
      <w:r w:rsidR="00B66997" w:rsidRPr="006A2CE9">
        <w:rPr>
          <w:rFonts w:ascii="Arial Narrow" w:hAnsi="Arial Narrow" w:cs="Times New Roman"/>
          <w:bCs/>
          <w:sz w:val="24"/>
          <w:szCs w:val="24"/>
        </w:rPr>
        <w:t xml:space="preserve"> </w:t>
      </w:r>
      <w:r w:rsidRPr="006A2CE9">
        <w:rPr>
          <w:rFonts w:ascii="Arial Narrow" w:hAnsi="Arial Narrow" w:cs="Times New Roman"/>
          <w:bCs/>
          <w:sz w:val="24"/>
          <w:szCs w:val="24"/>
        </w:rPr>
        <w:t xml:space="preserve">R$ </w:t>
      </w:r>
      <w:r w:rsidR="006A2CE9" w:rsidRPr="006A2CE9">
        <w:rPr>
          <w:rFonts w:ascii="Arial Narrow" w:hAnsi="Arial Narrow" w:cs="Times New Roman"/>
          <w:bCs/>
          <w:sz w:val="24"/>
          <w:szCs w:val="24"/>
        </w:rPr>
        <w:t>134</w:t>
      </w:r>
      <w:r w:rsidR="00C00E8D" w:rsidRPr="006A2CE9">
        <w:rPr>
          <w:rFonts w:ascii="Arial Narrow" w:hAnsi="Arial Narrow" w:cs="Times New Roman"/>
          <w:bCs/>
          <w:sz w:val="24"/>
          <w:szCs w:val="24"/>
        </w:rPr>
        <w:t>,</w:t>
      </w:r>
      <w:r w:rsidR="00BE3B89" w:rsidRPr="006A2CE9">
        <w:rPr>
          <w:rFonts w:ascii="Arial Narrow" w:hAnsi="Arial Narrow" w:cs="Times New Roman"/>
          <w:bCs/>
          <w:sz w:val="24"/>
          <w:szCs w:val="24"/>
        </w:rPr>
        <w:t>4</w:t>
      </w:r>
      <w:r w:rsidR="00DE2AEC" w:rsidRPr="006A2CE9">
        <w:rPr>
          <w:rFonts w:ascii="Arial Narrow" w:hAnsi="Arial Narrow" w:cs="Times New Roman"/>
          <w:bCs/>
          <w:sz w:val="24"/>
          <w:szCs w:val="24"/>
        </w:rPr>
        <w:t xml:space="preserve"> </w:t>
      </w:r>
      <w:r w:rsidRPr="006A2CE9">
        <w:rPr>
          <w:rFonts w:ascii="Arial Narrow" w:hAnsi="Arial Narrow" w:cs="Times New Roman"/>
          <w:bCs/>
          <w:sz w:val="24"/>
          <w:szCs w:val="24"/>
        </w:rPr>
        <w:t>milhões referentes ao encargo Restrição de Operação, que está relacionado principalmente ao despacho por Razões Elétr</w:t>
      </w:r>
      <w:r w:rsidR="00F1748E" w:rsidRPr="006A2CE9">
        <w:rPr>
          <w:rFonts w:ascii="Arial Narrow" w:hAnsi="Arial Narrow" w:cs="Times New Roman"/>
          <w:bCs/>
          <w:sz w:val="24"/>
          <w:szCs w:val="24"/>
        </w:rPr>
        <w:t>icas das usinas térmicas do SIN</w:t>
      </w:r>
      <w:r w:rsidR="000A5EAF" w:rsidRPr="006A2CE9">
        <w:rPr>
          <w:rFonts w:ascii="Arial Narrow" w:hAnsi="Arial Narrow" w:cs="Times New Roman"/>
          <w:bCs/>
          <w:sz w:val="24"/>
          <w:szCs w:val="24"/>
        </w:rPr>
        <w:t>;</w:t>
      </w:r>
      <w:r w:rsidR="00912F78" w:rsidRPr="006A2CE9">
        <w:rPr>
          <w:rFonts w:ascii="Arial Narrow" w:hAnsi="Arial Narrow" w:cs="Times New Roman"/>
          <w:bCs/>
          <w:sz w:val="24"/>
          <w:szCs w:val="24"/>
        </w:rPr>
        <w:t xml:space="preserve"> </w:t>
      </w:r>
      <w:r w:rsidR="000A5EAF" w:rsidRPr="006A2CE9">
        <w:rPr>
          <w:rFonts w:ascii="Arial Narrow" w:hAnsi="Arial Narrow" w:cs="Times New Roman"/>
          <w:bCs/>
          <w:sz w:val="24"/>
          <w:szCs w:val="24"/>
        </w:rPr>
        <w:t xml:space="preserve">por </w:t>
      </w:r>
      <w:r w:rsidRPr="006A2CE9">
        <w:rPr>
          <w:rFonts w:ascii="Arial Narrow" w:hAnsi="Arial Narrow" w:cs="Times New Roman"/>
          <w:bCs/>
          <w:sz w:val="24"/>
          <w:szCs w:val="24"/>
        </w:rPr>
        <w:t xml:space="preserve">R$ </w:t>
      </w:r>
      <w:r w:rsidR="006A2CE9" w:rsidRPr="006A2CE9">
        <w:rPr>
          <w:rFonts w:ascii="Arial Narrow" w:hAnsi="Arial Narrow" w:cs="Times New Roman"/>
          <w:bCs/>
          <w:sz w:val="24"/>
          <w:szCs w:val="24"/>
        </w:rPr>
        <w:t>60</w:t>
      </w:r>
      <w:r w:rsidR="0090105E" w:rsidRPr="006A2CE9">
        <w:rPr>
          <w:rFonts w:ascii="Arial Narrow" w:hAnsi="Arial Narrow" w:cs="Times New Roman"/>
          <w:bCs/>
          <w:sz w:val="24"/>
          <w:szCs w:val="24"/>
        </w:rPr>
        <w:t>,</w:t>
      </w:r>
      <w:r w:rsidR="006A2CE9" w:rsidRPr="006A2CE9">
        <w:rPr>
          <w:rFonts w:ascii="Arial Narrow" w:hAnsi="Arial Narrow" w:cs="Times New Roman"/>
          <w:bCs/>
          <w:sz w:val="24"/>
          <w:szCs w:val="24"/>
        </w:rPr>
        <w:t>8</w:t>
      </w:r>
      <w:r w:rsidRPr="006A2CE9">
        <w:rPr>
          <w:rFonts w:ascii="Arial Narrow" w:hAnsi="Arial Narrow" w:cs="Times New Roman"/>
          <w:bCs/>
          <w:sz w:val="24"/>
          <w:szCs w:val="24"/>
        </w:rPr>
        <w:t xml:space="preserve"> milhões referentes ao encargo Serviços Ancilares, que está relacionado à remuneração pela prestação de serviços ao sistema como fornecimento de energia reativa por unidades geradoras solicitadas a operar como compensador síncrono, Controle Automático de Geração – CAG, autorrestabelecimento (</w:t>
      </w:r>
      <w:r w:rsidRPr="006A2CE9">
        <w:rPr>
          <w:rFonts w:ascii="Arial Narrow" w:hAnsi="Arial Narrow" w:cs="Times New Roman"/>
          <w:bCs/>
          <w:i/>
          <w:sz w:val="24"/>
          <w:szCs w:val="24"/>
        </w:rPr>
        <w:t>black-start</w:t>
      </w:r>
      <w:r w:rsidRPr="006A2CE9">
        <w:rPr>
          <w:rFonts w:ascii="Arial Narrow" w:hAnsi="Arial Narrow" w:cs="Times New Roman"/>
          <w:bCs/>
          <w:sz w:val="24"/>
          <w:szCs w:val="24"/>
        </w:rPr>
        <w:t>) e Sistem</w:t>
      </w:r>
      <w:r w:rsidR="00F1748E" w:rsidRPr="006A2CE9">
        <w:rPr>
          <w:rFonts w:ascii="Arial Narrow" w:hAnsi="Arial Narrow" w:cs="Times New Roman"/>
          <w:bCs/>
          <w:sz w:val="24"/>
          <w:szCs w:val="24"/>
        </w:rPr>
        <w:t>as Especiais de Proteção – SEP</w:t>
      </w:r>
      <w:r w:rsidR="000A5EAF" w:rsidRPr="006A2CE9">
        <w:rPr>
          <w:rFonts w:ascii="Arial Narrow" w:hAnsi="Arial Narrow" w:cs="Times New Roman"/>
          <w:bCs/>
          <w:sz w:val="24"/>
          <w:szCs w:val="24"/>
        </w:rPr>
        <w:t>;</w:t>
      </w:r>
      <w:r w:rsidR="00BF0171" w:rsidRPr="006A2CE9">
        <w:rPr>
          <w:rFonts w:ascii="Arial Narrow" w:hAnsi="Arial Narrow" w:cs="Times New Roman"/>
          <w:bCs/>
          <w:sz w:val="24"/>
          <w:szCs w:val="24"/>
        </w:rPr>
        <w:t xml:space="preserve"> R$ </w:t>
      </w:r>
      <w:r w:rsidR="006A2CE9" w:rsidRPr="006A2CE9">
        <w:rPr>
          <w:rFonts w:ascii="Arial Narrow" w:hAnsi="Arial Narrow" w:cs="Times New Roman"/>
          <w:bCs/>
          <w:sz w:val="24"/>
          <w:szCs w:val="24"/>
        </w:rPr>
        <w:t>24</w:t>
      </w:r>
      <w:r w:rsidR="00146DEC" w:rsidRPr="006A2CE9">
        <w:rPr>
          <w:rFonts w:ascii="Arial Narrow" w:hAnsi="Arial Narrow" w:cs="Times New Roman"/>
          <w:bCs/>
          <w:sz w:val="24"/>
          <w:szCs w:val="24"/>
        </w:rPr>
        <w:t xml:space="preserve"> </w:t>
      </w:r>
      <w:r w:rsidR="00C00E8D" w:rsidRPr="006A2CE9">
        <w:rPr>
          <w:rFonts w:ascii="Arial Narrow" w:hAnsi="Arial Narrow" w:cs="Times New Roman"/>
          <w:bCs/>
          <w:sz w:val="24"/>
          <w:szCs w:val="24"/>
        </w:rPr>
        <w:t>mil</w:t>
      </w:r>
      <w:r w:rsidR="00BF0171" w:rsidRPr="006A2CE9">
        <w:rPr>
          <w:rFonts w:ascii="Arial Narrow" w:hAnsi="Arial Narrow" w:cs="Times New Roman"/>
          <w:bCs/>
          <w:sz w:val="24"/>
          <w:szCs w:val="24"/>
        </w:rPr>
        <w:t xml:space="preserve"> referentes ao Encargo por Deslocamento Hidráulico</w:t>
      </w:r>
      <w:r w:rsidR="00A77A50" w:rsidRPr="006A2CE9">
        <w:rPr>
          <w:rFonts w:ascii="Arial Narrow" w:hAnsi="Arial Narrow" w:cs="Times New Roman"/>
          <w:bCs/>
          <w:sz w:val="24"/>
          <w:szCs w:val="24"/>
        </w:rPr>
        <w:t>, que está relacionado ao ressarcimento fornecido às usinas hidrelétricas devido à redução da geração motivada pelo acionamento</w:t>
      </w:r>
      <w:r w:rsidR="00392933">
        <w:rPr>
          <w:rFonts w:ascii="Arial Narrow" w:hAnsi="Arial Narrow" w:cs="Times New Roman"/>
          <w:bCs/>
          <w:sz w:val="24"/>
          <w:szCs w:val="24"/>
        </w:rPr>
        <w:t xml:space="preserve">, </w:t>
      </w:r>
      <w:r w:rsidR="00392933" w:rsidRPr="006A2CE9">
        <w:rPr>
          <w:rFonts w:ascii="Arial Narrow" w:hAnsi="Arial Narrow" w:cs="Times New Roman"/>
          <w:bCs/>
          <w:sz w:val="24"/>
          <w:szCs w:val="24"/>
        </w:rPr>
        <w:t>fora da ordem de mérito de custo</w:t>
      </w:r>
      <w:r w:rsidR="00392933">
        <w:rPr>
          <w:rFonts w:ascii="Arial Narrow" w:hAnsi="Arial Narrow" w:cs="Times New Roman"/>
          <w:bCs/>
          <w:sz w:val="24"/>
          <w:szCs w:val="24"/>
        </w:rPr>
        <w:t>,</w:t>
      </w:r>
      <w:r w:rsidR="00A77A50" w:rsidRPr="006A2CE9">
        <w:rPr>
          <w:rFonts w:ascii="Arial Narrow" w:hAnsi="Arial Narrow" w:cs="Times New Roman"/>
          <w:bCs/>
          <w:sz w:val="24"/>
          <w:szCs w:val="24"/>
        </w:rPr>
        <w:t xml:space="preserve"> de térmicas </w:t>
      </w:r>
      <w:r w:rsidR="00392933" w:rsidRPr="006A2CE9">
        <w:rPr>
          <w:rFonts w:ascii="Arial Narrow" w:hAnsi="Arial Narrow" w:cs="Times New Roman"/>
          <w:bCs/>
          <w:sz w:val="24"/>
          <w:szCs w:val="24"/>
        </w:rPr>
        <w:t>ou importação de energia elétrica</w:t>
      </w:r>
      <w:r w:rsidR="00BF0171" w:rsidRPr="006A2CE9">
        <w:rPr>
          <w:rFonts w:ascii="Arial Narrow" w:hAnsi="Arial Narrow" w:cs="Times New Roman"/>
          <w:bCs/>
          <w:sz w:val="24"/>
          <w:szCs w:val="24"/>
        </w:rPr>
        <w:t>;</w:t>
      </w:r>
      <w:r w:rsidR="00912F78" w:rsidRPr="006A2CE9">
        <w:rPr>
          <w:rFonts w:ascii="Arial Narrow" w:hAnsi="Arial Narrow" w:cs="Times New Roman"/>
          <w:bCs/>
          <w:sz w:val="24"/>
          <w:szCs w:val="24"/>
        </w:rPr>
        <w:t xml:space="preserve"> e </w:t>
      </w:r>
      <w:r w:rsidR="000A5EAF" w:rsidRPr="006A2CE9">
        <w:rPr>
          <w:rFonts w:ascii="Arial Narrow" w:hAnsi="Arial Narrow" w:cs="Times New Roman"/>
          <w:bCs/>
          <w:sz w:val="24"/>
          <w:szCs w:val="24"/>
        </w:rPr>
        <w:t xml:space="preserve">por </w:t>
      </w:r>
      <w:r w:rsidR="002759D7" w:rsidRPr="006A2CE9">
        <w:rPr>
          <w:rFonts w:ascii="Arial Narrow" w:hAnsi="Arial Narrow" w:cs="Times New Roman"/>
          <w:bCs/>
          <w:sz w:val="24"/>
          <w:szCs w:val="24"/>
        </w:rPr>
        <w:t xml:space="preserve">R$ </w:t>
      </w:r>
      <w:r w:rsidR="006A2CE9" w:rsidRPr="006A2CE9">
        <w:rPr>
          <w:rFonts w:ascii="Arial Narrow" w:hAnsi="Arial Narrow" w:cs="Times New Roman"/>
          <w:bCs/>
          <w:sz w:val="24"/>
          <w:szCs w:val="24"/>
        </w:rPr>
        <w:t>199,8</w:t>
      </w:r>
      <w:r w:rsidR="00912F78" w:rsidRPr="006A2CE9">
        <w:rPr>
          <w:rFonts w:ascii="Arial Narrow" w:hAnsi="Arial Narrow" w:cs="Times New Roman"/>
          <w:bCs/>
          <w:sz w:val="24"/>
          <w:szCs w:val="24"/>
        </w:rPr>
        <w:t xml:space="preserve"> mil</w:t>
      </w:r>
      <w:r w:rsidR="00B57484" w:rsidRPr="006A2CE9">
        <w:rPr>
          <w:rFonts w:ascii="Arial Narrow" w:hAnsi="Arial Narrow" w:cs="Times New Roman"/>
          <w:bCs/>
          <w:sz w:val="24"/>
          <w:szCs w:val="24"/>
        </w:rPr>
        <w:t>hões</w:t>
      </w:r>
      <w:r w:rsidR="00912F78" w:rsidRPr="006A2CE9">
        <w:rPr>
          <w:rFonts w:ascii="Arial Narrow" w:hAnsi="Arial Narrow" w:cs="Times New Roman"/>
          <w:bCs/>
          <w:sz w:val="24"/>
          <w:szCs w:val="24"/>
        </w:rPr>
        <w:t xml:space="preserve"> referentes ao </w:t>
      </w:r>
      <w:r w:rsidRPr="006A2CE9">
        <w:rPr>
          <w:rFonts w:ascii="Arial Narrow" w:hAnsi="Arial Narrow" w:cs="Times New Roman"/>
          <w:bCs/>
          <w:sz w:val="24"/>
          <w:szCs w:val="24"/>
        </w:rPr>
        <w:t>encargo por Segurança Energética, que está relacionado ao despacho adicional de geração térmica para garantia do suprimento energético</w:t>
      </w:r>
      <w:r w:rsidR="002D4C15" w:rsidRPr="006A2CE9">
        <w:rPr>
          <w:rFonts w:ascii="Arial Narrow" w:hAnsi="Arial Narrow" w:cs="Times New Roman"/>
          <w:bCs/>
          <w:sz w:val="24"/>
          <w:szCs w:val="24"/>
        </w:rPr>
        <w:t xml:space="preserve">, </w:t>
      </w:r>
      <w:r w:rsidR="00EF7257" w:rsidRPr="006A2CE9">
        <w:rPr>
          <w:rFonts w:ascii="Arial Narrow" w:hAnsi="Arial Narrow" w:cs="Times New Roman"/>
          <w:bCs/>
          <w:sz w:val="24"/>
          <w:szCs w:val="24"/>
        </w:rPr>
        <w:t>autorizado</w:t>
      </w:r>
      <w:r w:rsidR="002D4C15" w:rsidRPr="006A2CE9">
        <w:rPr>
          <w:rFonts w:ascii="Arial Narrow" w:hAnsi="Arial Narrow" w:cs="Times New Roman"/>
          <w:bCs/>
          <w:sz w:val="24"/>
          <w:szCs w:val="24"/>
        </w:rPr>
        <w:t xml:space="preserve"> pelo Comitê de Monitoramento do Setor Elétrico - CMSE</w:t>
      </w:r>
      <w:r w:rsidRPr="006A2CE9">
        <w:rPr>
          <w:rFonts w:ascii="Arial Narrow" w:hAnsi="Arial Narrow" w:cs="Times New Roman"/>
          <w:bCs/>
          <w:sz w:val="24"/>
          <w:szCs w:val="24"/>
        </w:rPr>
        <w:t>.</w:t>
      </w:r>
    </w:p>
    <w:p w:rsidR="001128BB" w:rsidRPr="00D22169" w:rsidRDefault="001128BB" w:rsidP="00393EBC">
      <w:pPr>
        <w:spacing w:after="0" w:line="240" w:lineRule="auto"/>
        <w:jc w:val="center"/>
        <w:rPr>
          <w:noProof/>
          <w:color w:val="FF0000"/>
          <w:sz w:val="10"/>
          <w:szCs w:val="10"/>
          <w:lang w:eastAsia="pt-BR"/>
        </w:rPr>
      </w:pPr>
    </w:p>
    <w:p w:rsidR="00393EBC" w:rsidRPr="00D22169" w:rsidRDefault="00E45D96" w:rsidP="00393EBC">
      <w:pPr>
        <w:spacing w:after="0" w:line="240" w:lineRule="auto"/>
        <w:jc w:val="center"/>
        <w:rPr>
          <w:rFonts w:ascii="Arial Narrow" w:hAnsi="Arial Narrow"/>
          <w:color w:val="FF0000"/>
          <w:sz w:val="28"/>
          <w:szCs w:val="28"/>
        </w:rPr>
      </w:pPr>
      <w:r w:rsidRPr="00E45D96">
        <w:rPr>
          <w:noProof/>
          <w:lang w:eastAsia="pt-BR"/>
        </w:rPr>
        <w:drawing>
          <wp:inline distT="0" distB="0" distL="0" distR="0">
            <wp:extent cx="6304280" cy="2683764"/>
            <wp:effectExtent l="0" t="0" r="0" b="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24735" cy="2692472"/>
                    </a:xfrm>
                    <a:prstGeom prst="rect">
                      <a:avLst/>
                    </a:prstGeom>
                    <a:noFill/>
                    <a:ln>
                      <a:noFill/>
                    </a:ln>
                  </pic:spPr>
                </pic:pic>
              </a:graphicData>
            </a:graphic>
          </wp:inline>
        </w:drawing>
      </w:r>
    </w:p>
    <w:p w:rsidR="00393EBC" w:rsidRPr="006A2CE9" w:rsidRDefault="00393EBC" w:rsidP="00393EBC">
      <w:pPr>
        <w:pStyle w:val="Legenda"/>
      </w:pPr>
      <w:bookmarkStart w:id="85" w:name="_Toc437852420"/>
      <w:bookmarkStart w:id="86" w:name="_Toc519154334"/>
      <w:r w:rsidRPr="006A2CE9">
        <w:t xml:space="preserve">Figura </w:t>
      </w:r>
      <w:fldSimple w:instr=" SEQ Figura \* ARABIC ">
        <w:r w:rsidR="008B3058">
          <w:rPr>
            <w:noProof/>
          </w:rPr>
          <w:t>22</w:t>
        </w:r>
      </w:fldSimple>
      <w:r w:rsidRPr="006A2CE9">
        <w:t>. Encargos Setoriais: Restrição de Operação.</w:t>
      </w:r>
      <w:bookmarkEnd w:id="85"/>
      <w:bookmarkEnd w:id="86"/>
    </w:p>
    <w:p w:rsidR="00393EBC" w:rsidRPr="00D22169" w:rsidRDefault="00393EBC" w:rsidP="00393EBC">
      <w:pPr>
        <w:spacing w:after="0" w:line="240" w:lineRule="auto"/>
        <w:jc w:val="center"/>
        <w:rPr>
          <w:rFonts w:ascii="Arial Narrow" w:hAnsi="Arial Narrow"/>
          <w:color w:val="FF0000"/>
          <w:sz w:val="18"/>
          <w:szCs w:val="18"/>
        </w:rPr>
      </w:pPr>
    </w:p>
    <w:p w:rsidR="00393EBC" w:rsidRPr="00D22169" w:rsidRDefault="00E45D96" w:rsidP="00393EBC">
      <w:pPr>
        <w:spacing w:after="0"/>
        <w:jc w:val="center"/>
        <w:rPr>
          <w:rFonts w:ascii="Arial Narrow" w:hAnsi="Arial Narrow"/>
          <w:color w:val="FF0000"/>
          <w:sz w:val="28"/>
          <w:szCs w:val="28"/>
        </w:rPr>
      </w:pPr>
      <w:r w:rsidRPr="00E45D96">
        <w:rPr>
          <w:noProof/>
          <w:lang w:eastAsia="pt-BR"/>
        </w:rPr>
        <w:drawing>
          <wp:inline distT="0" distB="0" distL="0" distR="0">
            <wp:extent cx="6676390" cy="2809648"/>
            <wp:effectExtent l="0" t="0" r="0"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94977" cy="2817470"/>
                    </a:xfrm>
                    <a:prstGeom prst="rect">
                      <a:avLst/>
                    </a:prstGeom>
                    <a:noFill/>
                    <a:ln>
                      <a:noFill/>
                    </a:ln>
                  </pic:spPr>
                </pic:pic>
              </a:graphicData>
            </a:graphic>
          </wp:inline>
        </w:drawing>
      </w:r>
    </w:p>
    <w:p w:rsidR="007715C1" w:rsidRPr="006A2CE9" w:rsidRDefault="00393EBC" w:rsidP="00B1588D">
      <w:pPr>
        <w:pStyle w:val="Legenda"/>
        <w:spacing w:after="240"/>
      </w:pPr>
      <w:bookmarkStart w:id="87" w:name="_Toc437852421"/>
      <w:bookmarkStart w:id="88" w:name="_Toc519154335"/>
      <w:r w:rsidRPr="006A2CE9">
        <w:t xml:space="preserve">Figura </w:t>
      </w:r>
      <w:fldSimple w:instr=" SEQ Figura \* ARABIC ">
        <w:r w:rsidR="008B3058">
          <w:rPr>
            <w:noProof/>
          </w:rPr>
          <w:t>23</w:t>
        </w:r>
      </w:fldSimple>
      <w:r w:rsidRPr="006A2CE9">
        <w:t>. Encargos Setoriais: Segurança Energética.</w:t>
      </w:r>
      <w:bookmarkEnd w:id="87"/>
      <w:bookmarkEnd w:id="88"/>
    </w:p>
    <w:p w:rsidR="00393EBC" w:rsidRPr="00D22169" w:rsidRDefault="00E45D96" w:rsidP="00393EBC">
      <w:pPr>
        <w:spacing w:after="0"/>
        <w:jc w:val="center"/>
        <w:rPr>
          <w:rFonts w:ascii="Arial Narrow" w:hAnsi="Arial Narrow"/>
          <w:color w:val="FF0000"/>
          <w:sz w:val="28"/>
          <w:szCs w:val="28"/>
        </w:rPr>
      </w:pPr>
      <w:r w:rsidRPr="00E45D96">
        <w:rPr>
          <w:noProof/>
          <w:lang w:eastAsia="pt-BR"/>
        </w:rPr>
        <w:lastRenderedPageBreak/>
        <w:drawing>
          <wp:inline distT="0" distB="0" distL="0" distR="0">
            <wp:extent cx="6153151" cy="2589451"/>
            <wp:effectExtent l="0" t="0" r="0" b="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06412" cy="2611865"/>
                    </a:xfrm>
                    <a:prstGeom prst="rect">
                      <a:avLst/>
                    </a:prstGeom>
                    <a:noFill/>
                    <a:ln>
                      <a:noFill/>
                    </a:ln>
                  </pic:spPr>
                </pic:pic>
              </a:graphicData>
            </a:graphic>
          </wp:inline>
        </w:drawing>
      </w:r>
    </w:p>
    <w:p w:rsidR="00393EBC" w:rsidRPr="006A2CE9" w:rsidRDefault="00393EBC" w:rsidP="00D271E6">
      <w:pPr>
        <w:pStyle w:val="Legenda"/>
        <w:spacing w:after="240"/>
      </w:pPr>
      <w:bookmarkStart w:id="89" w:name="_Toc437852422"/>
      <w:bookmarkStart w:id="90" w:name="_Toc519154336"/>
      <w:r w:rsidRPr="006A2CE9">
        <w:t xml:space="preserve">Figura </w:t>
      </w:r>
      <w:fldSimple w:instr=" SEQ Figura \* ARABIC ">
        <w:r w:rsidR="008B3058">
          <w:rPr>
            <w:noProof/>
          </w:rPr>
          <w:t>24</w:t>
        </w:r>
      </w:fldSimple>
      <w:r w:rsidRPr="006A2CE9">
        <w:t>. Encargos Setoriais: Serviços Ancilares.</w:t>
      </w:r>
      <w:bookmarkEnd w:id="89"/>
      <w:bookmarkEnd w:id="90"/>
    </w:p>
    <w:p w:rsidR="00045049" w:rsidRPr="006A2CE9" w:rsidRDefault="00045049" w:rsidP="00045049">
      <w:pPr>
        <w:spacing w:after="240" w:line="240" w:lineRule="auto"/>
        <w:jc w:val="center"/>
        <w:rPr>
          <w:rFonts w:ascii="Arial Narrow" w:hAnsi="Arial Narrow"/>
          <w:sz w:val="18"/>
          <w:szCs w:val="18"/>
        </w:rPr>
      </w:pPr>
      <w:r w:rsidRPr="006A2CE9">
        <w:rPr>
          <w:rFonts w:ascii="Arial Narrow" w:hAnsi="Arial Narrow"/>
          <w:sz w:val="18"/>
          <w:szCs w:val="18"/>
        </w:rPr>
        <w:t xml:space="preserve">Dados contabilizados / recontabilizados até </w:t>
      </w:r>
      <w:r w:rsidR="006A2CE9" w:rsidRPr="006A2CE9">
        <w:rPr>
          <w:rFonts w:ascii="Arial Narrow" w:hAnsi="Arial Narrow"/>
          <w:sz w:val="18"/>
          <w:szCs w:val="18"/>
        </w:rPr>
        <w:t>abril</w:t>
      </w:r>
      <w:r w:rsidRPr="006A2CE9">
        <w:rPr>
          <w:rFonts w:ascii="Arial Narrow" w:hAnsi="Arial Narrow"/>
          <w:sz w:val="18"/>
          <w:szCs w:val="18"/>
        </w:rPr>
        <w:t xml:space="preserve"> de 2018.                                                                                                                   Fonte dos dados: CCEE</w:t>
      </w:r>
    </w:p>
    <w:p w:rsidR="00774FE1" w:rsidRPr="00D22169" w:rsidRDefault="00E45D96" w:rsidP="00774FE1">
      <w:pPr>
        <w:keepNext/>
        <w:spacing w:after="0"/>
        <w:jc w:val="center"/>
        <w:rPr>
          <w:color w:val="FF0000"/>
        </w:rPr>
      </w:pPr>
      <w:r w:rsidRPr="00E45D96">
        <w:rPr>
          <w:noProof/>
          <w:lang w:eastAsia="pt-BR"/>
        </w:rPr>
        <w:drawing>
          <wp:inline distT="0" distB="0" distL="0" distR="0">
            <wp:extent cx="6659880" cy="2802700"/>
            <wp:effectExtent l="0" t="0" r="0" b="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rsidR="00242B41" w:rsidRPr="006A2CE9" w:rsidRDefault="00774FE1" w:rsidP="00D271E6">
      <w:pPr>
        <w:pStyle w:val="Legenda"/>
        <w:spacing w:after="120"/>
      </w:pPr>
      <w:bookmarkStart w:id="91" w:name="_Toc519154337"/>
      <w:r w:rsidRPr="006A2CE9">
        <w:t xml:space="preserve">Figura </w:t>
      </w:r>
      <w:fldSimple w:instr=" SEQ Figura \* ARABIC ">
        <w:r w:rsidR="008B3058">
          <w:rPr>
            <w:noProof/>
          </w:rPr>
          <w:t>25</w:t>
        </w:r>
      </w:fldSimple>
      <w:r w:rsidRPr="006A2CE9">
        <w:t xml:space="preserve">. </w:t>
      </w:r>
      <w:r w:rsidR="00242B41" w:rsidRPr="006A2CE9">
        <w:t>Encargos Setoriais: Deslocamento Hidráulico.</w:t>
      </w:r>
      <w:bookmarkEnd w:id="91"/>
    </w:p>
    <w:p w:rsidR="009E305D" w:rsidRDefault="00D271E6" w:rsidP="00D4172E">
      <w:pPr>
        <w:spacing w:after="120" w:line="240" w:lineRule="auto"/>
        <w:jc w:val="center"/>
        <w:rPr>
          <w:rFonts w:ascii="Arial Narrow" w:hAnsi="Arial Narrow"/>
          <w:sz w:val="18"/>
          <w:szCs w:val="18"/>
        </w:rPr>
      </w:pPr>
      <w:r w:rsidRPr="006A2CE9">
        <w:rPr>
          <w:rFonts w:ascii="Arial Narrow" w:hAnsi="Arial Narrow"/>
          <w:sz w:val="18"/>
          <w:szCs w:val="18"/>
        </w:rPr>
        <w:t xml:space="preserve">Dados contabilizados / recontabilizados até </w:t>
      </w:r>
      <w:r w:rsidR="006A2CE9" w:rsidRPr="006A2CE9">
        <w:rPr>
          <w:rFonts w:ascii="Arial Narrow" w:hAnsi="Arial Narrow"/>
          <w:sz w:val="18"/>
          <w:szCs w:val="18"/>
        </w:rPr>
        <w:t>abril</w:t>
      </w:r>
      <w:r w:rsidRPr="006A2CE9">
        <w:rPr>
          <w:rFonts w:ascii="Arial Narrow" w:hAnsi="Arial Narrow"/>
          <w:sz w:val="18"/>
          <w:szCs w:val="18"/>
        </w:rPr>
        <w:t xml:space="preserve"> de 2018.                                                                                                                   Fonte dos dados: CCEE</w:t>
      </w:r>
    </w:p>
    <w:p w:rsidR="00A76A1A" w:rsidRPr="006A2CE9" w:rsidRDefault="00A76A1A" w:rsidP="00D4172E">
      <w:pPr>
        <w:spacing w:after="120" w:line="240" w:lineRule="auto"/>
        <w:jc w:val="center"/>
        <w:rPr>
          <w:rFonts w:ascii="Arial Narrow" w:hAnsi="Arial Narrow"/>
          <w:sz w:val="18"/>
          <w:szCs w:val="18"/>
        </w:rPr>
      </w:pPr>
    </w:p>
    <w:p w:rsidR="004A60B7" w:rsidRPr="00537DA2" w:rsidRDefault="004A60B7" w:rsidP="00D271E6">
      <w:pPr>
        <w:pStyle w:val="Estilo1"/>
        <w:spacing w:before="240"/>
        <w:ind w:left="284" w:firstLine="0"/>
      </w:pPr>
      <w:bookmarkStart w:id="92" w:name="_Toc519154305"/>
      <w:r w:rsidRPr="00537DA2">
        <w:t>DESEMPENHO DO SISTEMA ELÉTRICO BRASILEIRO</w:t>
      </w:r>
      <w:bookmarkEnd w:id="92"/>
    </w:p>
    <w:p w:rsidR="002D335D" w:rsidRPr="00F65909" w:rsidRDefault="002D335D" w:rsidP="004341D3">
      <w:pPr>
        <w:spacing w:after="120" w:line="240" w:lineRule="auto"/>
        <w:ind w:firstLine="709"/>
        <w:jc w:val="both"/>
        <w:rPr>
          <w:rFonts w:ascii="Arial Narrow" w:hAnsi="Arial Narrow" w:cs="Times New Roman"/>
          <w:bCs/>
          <w:sz w:val="24"/>
          <w:szCs w:val="24"/>
        </w:rPr>
      </w:pPr>
      <w:r w:rsidRPr="00F65909">
        <w:rPr>
          <w:rFonts w:ascii="Arial Narrow" w:hAnsi="Arial Narrow" w:cs="Times New Roman"/>
          <w:bCs/>
          <w:sz w:val="24"/>
          <w:szCs w:val="24"/>
        </w:rPr>
        <w:t xml:space="preserve">No mês de </w:t>
      </w:r>
      <w:r w:rsidR="00DC7240" w:rsidRPr="00F65909">
        <w:rPr>
          <w:rFonts w:ascii="Arial Narrow" w:hAnsi="Arial Narrow" w:cs="Times New Roman"/>
          <w:bCs/>
          <w:sz w:val="24"/>
          <w:szCs w:val="24"/>
        </w:rPr>
        <w:t>maio</w:t>
      </w:r>
      <w:r w:rsidRPr="00F65909">
        <w:rPr>
          <w:rFonts w:ascii="Arial Narrow" w:hAnsi="Arial Narrow" w:cs="Times New Roman"/>
          <w:bCs/>
          <w:sz w:val="24"/>
          <w:szCs w:val="24"/>
        </w:rPr>
        <w:t xml:space="preserve"> de 201</w:t>
      </w:r>
      <w:r w:rsidR="00E51E5B" w:rsidRPr="00F65909">
        <w:rPr>
          <w:rFonts w:ascii="Arial Narrow" w:hAnsi="Arial Narrow" w:cs="Times New Roman"/>
          <w:bCs/>
          <w:sz w:val="24"/>
          <w:szCs w:val="24"/>
        </w:rPr>
        <w:t>8</w:t>
      </w:r>
      <w:r w:rsidRPr="00F65909">
        <w:rPr>
          <w:rFonts w:ascii="Arial Narrow" w:hAnsi="Arial Narrow" w:cs="Times New Roman"/>
          <w:bCs/>
          <w:sz w:val="24"/>
          <w:szCs w:val="24"/>
        </w:rPr>
        <w:t xml:space="preserve"> </w:t>
      </w:r>
      <w:r w:rsidR="00037E0F" w:rsidRPr="00F65909">
        <w:rPr>
          <w:rFonts w:ascii="Arial Narrow" w:hAnsi="Arial Narrow" w:cs="Times New Roman"/>
          <w:bCs/>
          <w:sz w:val="24"/>
          <w:szCs w:val="24"/>
        </w:rPr>
        <w:t>tanto o</w:t>
      </w:r>
      <w:r w:rsidRPr="00F65909">
        <w:rPr>
          <w:rFonts w:ascii="Arial Narrow" w:hAnsi="Arial Narrow" w:cs="Times New Roman"/>
          <w:bCs/>
          <w:sz w:val="24"/>
          <w:szCs w:val="24"/>
        </w:rPr>
        <w:t xml:space="preserve"> número de ocorrências</w:t>
      </w:r>
      <w:r w:rsidR="00E51E5B" w:rsidRPr="00F65909">
        <w:rPr>
          <w:rFonts w:ascii="Arial Narrow" w:hAnsi="Arial Narrow" w:cs="Times New Roman"/>
          <w:bCs/>
          <w:sz w:val="24"/>
          <w:szCs w:val="24"/>
        </w:rPr>
        <w:t xml:space="preserve"> </w:t>
      </w:r>
      <w:r w:rsidR="00037E0F" w:rsidRPr="00F65909">
        <w:rPr>
          <w:rFonts w:ascii="Arial Narrow" w:hAnsi="Arial Narrow" w:cs="Times New Roman"/>
          <w:bCs/>
          <w:sz w:val="24"/>
          <w:szCs w:val="24"/>
        </w:rPr>
        <w:t xml:space="preserve">quanto o montante </w:t>
      </w:r>
      <w:r w:rsidR="002E06D7" w:rsidRPr="00F65909">
        <w:rPr>
          <w:rFonts w:ascii="Arial Narrow" w:hAnsi="Arial Narrow" w:cs="Times New Roman"/>
          <w:bCs/>
          <w:sz w:val="24"/>
          <w:szCs w:val="24"/>
        </w:rPr>
        <w:t xml:space="preserve">interrompido </w:t>
      </w:r>
      <w:r w:rsidR="00E51E5B" w:rsidRPr="00F65909">
        <w:rPr>
          <w:rFonts w:ascii="Arial Narrow" w:hAnsi="Arial Narrow" w:cs="Times New Roman"/>
          <w:bCs/>
          <w:sz w:val="24"/>
          <w:szCs w:val="24"/>
        </w:rPr>
        <w:t>fo</w:t>
      </w:r>
      <w:r w:rsidR="002E06D7" w:rsidRPr="00F65909">
        <w:rPr>
          <w:rFonts w:ascii="Arial Narrow" w:hAnsi="Arial Narrow" w:cs="Times New Roman"/>
          <w:bCs/>
          <w:sz w:val="24"/>
          <w:szCs w:val="24"/>
        </w:rPr>
        <w:t>ram</w:t>
      </w:r>
      <w:r w:rsidR="00E51E5B" w:rsidRPr="00F65909">
        <w:rPr>
          <w:rFonts w:ascii="Arial Narrow" w:hAnsi="Arial Narrow" w:cs="Times New Roman"/>
          <w:bCs/>
          <w:sz w:val="24"/>
          <w:szCs w:val="24"/>
        </w:rPr>
        <w:t xml:space="preserve"> </w:t>
      </w:r>
      <w:r w:rsidR="004341D3" w:rsidRPr="00F65909">
        <w:rPr>
          <w:rFonts w:ascii="Arial Narrow" w:hAnsi="Arial Narrow" w:cs="Times New Roman"/>
          <w:bCs/>
          <w:sz w:val="24"/>
          <w:szCs w:val="24"/>
        </w:rPr>
        <w:t>infe</w:t>
      </w:r>
      <w:r w:rsidR="00A7161E" w:rsidRPr="00F65909">
        <w:rPr>
          <w:rFonts w:ascii="Arial Narrow" w:hAnsi="Arial Narrow" w:cs="Times New Roman"/>
          <w:bCs/>
          <w:sz w:val="24"/>
          <w:szCs w:val="24"/>
        </w:rPr>
        <w:t>riores</w:t>
      </w:r>
      <w:r w:rsidR="00E51E5B" w:rsidRPr="00F65909">
        <w:rPr>
          <w:rFonts w:ascii="Arial Narrow" w:hAnsi="Arial Narrow" w:cs="Times New Roman"/>
          <w:bCs/>
          <w:sz w:val="24"/>
          <w:szCs w:val="24"/>
        </w:rPr>
        <w:t xml:space="preserve"> ao</w:t>
      </w:r>
      <w:r w:rsidR="002E06D7" w:rsidRPr="00F65909">
        <w:rPr>
          <w:rFonts w:ascii="Arial Narrow" w:hAnsi="Arial Narrow" w:cs="Times New Roman"/>
          <w:bCs/>
          <w:sz w:val="24"/>
          <w:szCs w:val="24"/>
        </w:rPr>
        <w:t>s valores</w:t>
      </w:r>
      <w:r w:rsidR="00E51E5B" w:rsidRPr="00F65909">
        <w:rPr>
          <w:rFonts w:ascii="Arial Narrow" w:hAnsi="Arial Narrow" w:cs="Times New Roman"/>
          <w:bCs/>
          <w:sz w:val="24"/>
          <w:szCs w:val="24"/>
        </w:rPr>
        <w:t xml:space="preserve"> verificado</w:t>
      </w:r>
      <w:r w:rsidR="002E06D7" w:rsidRPr="00F65909">
        <w:rPr>
          <w:rFonts w:ascii="Arial Narrow" w:hAnsi="Arial Narrow" w:cs="Times New Roman"/>
          <w:bCs/>
          <w:sz w:val="24"/>
          <w:szCs w:val="24"/>
        </w:rPr>
        <w:t>s</w:t>
      </w:r>
      <w:r w:rsidR="00E51E5B" w:rsidRPr="00F65909">
        <w:rPr>
          <w:rFonts w:ascii="Arial Narrow" w:hAnsi="Arial Narrow" w:cs="Times New Roman"/>
          <w:bCs/>
          <w:sz w:val="24"/>
          <w:szCs w:val="24"/>
        </w:rPr>
        <w:t xml:space="preserve"> no mesmo </w:t>
      </w:r>
      <w:r w:rsidR="003B2D7B" w:rsidRPr="00F65909">
        <w:rPr>
          <w:rFonts w:ascii="Arial Narrow" w:hAnsi="Arial Narrow" w:cs="Times New Roman"/>
          <w:bCs/>
          <w:sz w:val="24"/>
          <w:szCs w:val="24"/>
        </w:rPr>
        <w:t>mês</w:t>
      </w:r>
      <w:r w:rsidR="00E51E5B" w:rsidRPr="00F65909">
        <w:rPr>
          <w:rFonts w:ascii="Arial Narrow" w:hAnsi="Arial Narrow" w:cs="Times New Roman"/>
          <w:bCs/>
          <w:sz w:val="24"/>
          <w:szCs w:val="24"/>
        </w:rPr>
        <w:t xml:space="preserve"> de 2017. </w:t>
      </w:r>
      <w:r w:rsidR="00DC7240" w:rsidRPr="00F65909">
        <w:rPr>
          <w:rFonts w:ascii="Arial Narrow" w:hAnsi="Arial Narrow" w:cs="Times New Roman"/>
          <w:bCs/>
          <w:sz w:val="24"/>
          <w:szCs w:val="24"/>
        </w:rPr>
        <w:t>Seguem descrições sucintas dos principais desligamentos:</w:t>
      </w:r>
    </w:p>
    <w:p w:rsidR="00DC7240" w:rsidRPr="00F65909" w:rsidRDefault="00DC7240" w:rsidP="0086598B">
      <w:pPr>
        <w:pStyle w:val="PargrafodaLista"/>
        <w:numPr>
          <w:ilvl w:val="0"/>
          <w:numId w:val="50"/>
        </w:numPr>
        <w:spacing w:after="120" w:line="240" w:lineRule="auto"/>
        <w:jc w:val="both"/>
        <w:rPr>
          <w:rFonts w:ascii="Arial Narrow" w:hAnsi="Arial Narrow"/>
          <w:sz w:val="24"/>
        </w:rPr>
      </w:pPr>
      <w:r w:rsidRPr="00F65909">
        <w:rPr>
          <w:rFonts w:ascii="Arial Narrow" w:hAnsi="Arial Narrow"/>
          <w:b/>
          <w:sz w:val="24"/>
        </w:rPr>
        <w:t xml:space="preserve">Dia </w:t>
      </w:r>
      <w:r w:rsidR="00F65909" w:rsidRPr="00F65909">
        <w:rPr>
          <w:rFonts w:ascii="Arial Narrow" w:hAnsi="Arial Narrow"/>
          <w:b/>
          <w:sz w:val="24"/>
        </w:rPr>
        <w:t>7</w:t>
      </w:r>
      <w:r w:rsidRPr="00F65909">
        <w:rPr>
          <w:rFonts w:ascii="Arial Narrow" w:hAnsi="Arial Narrow"/>
          <w:b/>
          <w:sz w:val="24"/>
        </w:rPr>
        <w:t xml:space="preserve"> de maio, às </w:t>
      </w:r>
      <w:r w:rsidR="00F65909" w:rsidRPr="00F65909">
        <w:rPr>
          <w:rFonts w:ascii="Arial Narrow" w:hAnsi="Arial Narrow"/>
          <w:b/>
          <w:sz w:val="24"/>
        </w:rPr>
        <w:t>9h59min</w:t>
      </w:r>
      <w:r w:rsidRPr="00F65909">
        <w:rPr>
          <w:rFonts w:ascii="Arial Narrow" w:hAnsi="Arial Narrow"/>
          <w:b/>
          <w:sz w:val="24"/>
        </w:rPr>
        <w:t>:</w:t>
      </w:r>
      <w:r w:rsidRPr="00F65909">
        <w:rPr>
          <w:rFonts w:ascii="Arial Narrow" w:hAnsi="Arial Narrow"/>
          <w:sz w:val="24"/>
        </w:rPr>
        <w:t xml:space="preserve"> Desligamento auto</w:t>
      </w:r>
      <w:r w:rsidR="00376E56" w:rsidRPr="00F65909">
        <w:rPr>
          <w:rFonts w:ascii="Arial Narrow" w:hAnsi="Arial Narrow"/>
          <w:sz w:val="24"/>
        </w:rPr>
        <w:t>mático da transformação 230/69 kV</w:t>
      </w:r>
      <w:r w:rsidR="00E513C3">
        <w:rPr>
          <w:rFonts w:ascii="Arial Narrow" w:hAnsi="Arial Narrow"/>
          <w:sz w:val="24"/>
        </w:rPr>
        <w:t xml:space="preserve"> da subestação Mussuré </w:t>
      </w:r>
      <w:r w:rsidRPr="00F65909">
        <w:rPr>
          <w:rFonts w:ascii="Arial Narrow" w:hAnsi="Arial Narrow"/>
          <w:sz w:val="24"/>
        </w:rPr>
        <w:t xml:space="preserve">II. Houve interrupção de </w:t>
      </w:r>
      <w:r w:rsidRPr="00F65909">
        <w:rPr>
          <w:rFonts w:ascii="Arial Narrow" w:hAnsi="Arial Narrow"/>
          <w:b/>
          <w:sz w:val="24"/>
        </w:rPr>
        <w:t>2</w:t>
      </w:r>
      <w:r w:rsidR="00F65909" w:rsidRPr="00F65909">
        <w:rPr>
          <w:rFonts w:ascii="Arial Narrow" w:hAnsi="Arial Narrow"/>
          <w:b/>
          <w:sz w:val="24"/>
        </w:rPr>
        <w:t>06</w:t>
      </w:r>
      <w:r w:rsidRPr="00F65909">
        <w:rPr>
          <w:rFonts w:ascii="Arial Narrow" w:hAnsi="Arial Narrow"/>
          <w:b/>
          <w:sz w:val="24"/>
        </w:rPr>
        <w:t xml:space="preserve"> MW</w:t>
      </w:r>
      <w:r w:rsidRPr="00F65909">
        <w:rPr>
          <w:rFonts w:ascii="Arial Narrow" w:hAnsi="Arial Narrow"/>
          <w:sz w:val="24"/>
        </w:rPr>
        <w:t xml:space="preserve"> de cargas da Energisa Paraíba</w:t>
      </w:r>
      <w:r w:rsidR="00E513C3">
        <w:rPr>
          <w:rFonts w:ascii="Arial Narrow" w:hAnsi="Arial Narrow"/>
          <w:sz w:val="24"/>
        </w:rPr>
        <w:t>, na Paraíba</w:t>
      </w:r>
      <w:r w:rsidRPr="00F65909">
        <w:rPr>
          <w:rFonts w:ascii="Arial Narrow" w:hAnsi="Arial Narrow"/>
          <w:sz w:val="24"/>
        </w:rPr>
        <w:t xml:space="preserve">. </w:t>
      </w:r>
      <w:r w:rsidR="00F65909" w:rsidRPr="00F65909">
        <w:rPr>
          <w:rFonts w:ascii="Arial Narrow" w:hAnsi="Arial Narrow"/>
          <w:sz w:val="24"/>
        </w:rPr>
        <w:t xml:space="preserve">Causa: </w:t>
      </w:r>
      <w:r w:rsidR="00F5447B">
        <w:rPr>
          <w:rFonts w:ascii="Arial Narrow" w:hAnsi="Arial Narrow"/>
          <w:sz w:val="24"/>
        </w:rPr>
        <w:t>e</w:t>
      </w:r>
      <w:r w:rsidR="00F65909" w:rsidRPr="00F65909">
        <w:rPr>
          <w:rFonts w:ascii="Arial Narrow" w:hAnsi="Arial Narrow"/>
          <w:sz w:val="24"/>
        </w:rPr>
        <w:t>xplosão do transformador de aterramento associado ao barramento de 69 kV</w:t>
      </w:r>
      <w:r w:rsidR="00E839BE">
        <w:rPr>
          <w:rFonts w:ascii="Arial Narrow" w:hAnsi="Arial Narrow"/>
          <w:sz w:val="24"/>
        </w:rPr>
        <w:t xml:space="preserve"> da subestação.</w:t>
      </w:r>
    </w:p>
    <w:p w:rsidR="007641F1" w:rsidRDefault="002D335D" w:rsidP="00D4172E">
      <w:pPr>
        <w:spacing w:before="120" w:after="120" w:line="240" w:lineRule="auto"/>
        <w:ind w:firstLine="709"/>
        <w:jc w:val="both"/>
        <w:rPr>
          <w:rFonts w:ascii="Arial Narrow" w:hAnsi="Arial Narrow" w:cs="Times New Roman"/>
          <w:bCs/>
          <w:color w:val="FF0000"/>
          <w:sz w:val="24"/>
          <w:szCs w:val="24"/>
        </w:rPr>
      </w:pPr>
      <w:r w:rsidRPr="00DC7240">
        <w:rPr>
          <w:rFonts w:ascii="Arial Narrow" w:hAnsi="Arial Narrow" w:cs="Times New Roman"/>
          <w:bCs/>
          <w:sz w:val="24"/>
          <w:szCs w:val="24"/>
        </w:rPr>
        <w:t>N</w:t>
      </w:r>
      <w:r w:rsidR="008115CA" w:rsidRPr="00DC7240">
        <w:rPr>
          <w:rFonts w:ascii="Arial Narrow" w:hAnsi="Arial Narrow" w:cs="Times New Roman"/>
          <w:bCs/>
          <w:sz w:val="24"/>
          <w:szCs w:val="24"/>
        </w:rPr>
        <w:t>o</w:t>
      </w:r>
      <w:r w:rsidRPr="00DC7240">
        <w:rPr>
          <w:rFonts w:ascii="Arial Narrow" w:hAnsi="Arial Narrow" w:cs="Times New Roman"/>
          <w:bCs/>
          <w:sz w:val="24"/>
          <w:szCs w:val="24"/>
        </w:rPr>
        <w:t xml:space="preserve"> mês </w:t>
      </w:r>
      <w:r w:rsidR="00DC7240" w:rsidRPr="00DC7240">
        <w:rPr>
          <w:rFonts w:ascii="Arial Narrow" w:hAnsi="Arial Narrow" w:cs="Times New Roman"/>
          <w:bCs/>
          <w:sz w:val="24"/>
          <w:szCs w:val="24"/>
        </w:rPr>
        <w:t>de maio</w:t>
      </w:r>
      <w:r w:rsidR="0064052B" w:rsidRPr="00DC7240">
        <w:rPr>
          <w:rFonts w:ascii="Arial Narrow" w:hAnsi="Arial Narrow" w:cs="Times New Roman"/>
          <w:bCs/>
          <w:sz w:val="24"/>
          <w:szCs w:val="24"/>
        </w:rPr>
        <w:t xml:space="preserve"> </w:t>
      </w:r>
      <w:r w:rsidRPr="00DC7240">
        <w:rPr>
          <w:rFonts w:ascii="Arial Narrow" w:hAnsi="Arial Narrow" w:cs="Times New Roman"/>
          <w:bCs/>
          <w:sz w:val="24"/>
          <w:szCs w:val="24"/>
        </w:rPr>
        <w:t xml:space="preserve">houve </w:t>
      </w:r>
      <w:r w:rsidR="004341D3" w:rsidRPr="00DC7240">
        <w:rPr>
          <w:rFonts w:ascii="Arial Narrow" w:hAnsi="Arial Narrow" w:cs="Times New Roman"/>
          <w:bCs/>
          <w:sz w:val="24"/>
          <w:szCs w:val="24"/>
        </w:rPr>
        <w:t>dois</w:t>
      </w:r>
      <w:r w:rsidRPr="00DC7240">
        <w:rPr>
          <w:rFonts w:ascii="Arial Narrow" w:hAnsi="Arial Narrow" w:cs="Times New Roman"/>
          <w:bCs/>
          <w:sz w:val="24"/>
          <w:szCs w:val="24"/>
        </w:rPr>
        <w:t xml:space="preserve"> desligamento</w:t>
      </w:r>
      <w:r w:rsidR="00AD779E" w:rsidRPr="00DC7240">
        <w:rPr>
          <w:rFonts w:ascii="Arial Narrow" w:hAnsi="Arial Narrow" w:cs="Times New Roman"/>
          <w:bCs/>
          <w:sz w:val="24"/>
          <w:szCs w:val="24"/>
        </w:rPr>
        <w:t>s</w:t>
      </w:r>
      <w:r w:rsidRPr="00DC7240">
        <w:rPr>
          <w:rFonts w:ascii="Arial Narrow" w:hAnsi="Arial Narrow" w:cs="Times New Roman"/>
          <w:bCs/>
          <w:sz w:val="24"/>
          <w:szCs w:val="24"/>
        </w:rPr>
        <w:t xml:space="preserve"> com interrupção total das cargas de Roraima</w:t>
      </w:r>
      <w:r w:rsidR="00547F9F" w:rsidRPr="00DC7240">
        <w:rPr>
          <w:rFonts w:ascii="Arial Narrow" w:hAnsi="Arial Narrow" w:cs="Times New Roman"/>
          <w:bCs/>
          <w:sz w:val="24"/>
          <w:szCs w:val="24"/>
        </w:rPr>
        <w:t>,</w:t>
      </w:r>
      <w:r w:rsidR="004341D3" w:rsidRPr="00DC7240">
        <w:rPr>
          <w:rFonts w:ascii="Arial Narrow" w:hAnsi="Arial Narrow" w:cs="Times New Roman"/>
          <w:bCs/>
          <w:sz w:val="24"/>
          <w:szCs w:val="24"/>
        </w:rPr>
        <w:t xml:space="preserve"> um no dia 4</w:t>
      </w:r>
      <w:r w:rsidR="00F5447B">
        <w:rPr>
          <w:rFonts w:ascii="Arial Narrow" w:hAnsi="Arial Narrow" w:cs="Times New Roman"/>
          <w:bCs/>
          <w:sz w:val="24"/>
          <w:szCs w:val="24"/>
        </w:rPr>
        <w:t>,</w:t>
      </w:r>
      <w:r w:rsidR="00A76A1A">
        <w:rPr>
          <w:rFonts w:ascii="Arial Narrow" w:hAnsi="Arial Narrow" w:cs="Times New Roman"/>
          <w:bCs/>
          <w:sz w:val="24"/>
          <w:szCs w:val="24"/>
        </w:rPr>
        <w:t xml:space="preserve"> com origem no desligamento da LT 400 kV Macágua – Las Claritas (Corpoelec)</w:t>
      </w:r>
      <w:r w:rsidR="00F5447B">
        <w:rPr>
          <w:rFonts w:ascii="Arial Narrow" w:hAnsi="Arial Narrow" w:cs="Times New Roman"/>
          <w:bCs/>
          <w:sz w:val="24"/>
          <w:szCs w:val="24"/>
        </w:rPr>
        <w:t>,</w:t>
      </w:r>
      <w:r w:rsidR="004341D3" w:rsidRPr="00DC7240">
        <w:rPr>
          <w:rFonts w:ascii="Arial Narrow" w:hAnsi="Arial Narrow" w:cs="Times New Roman"/>
          <w:bCs/>
          <w:sz w:val="24"/>
          <w:szCs w:val="24"/>
        </w:rPr>
        <w:t xml:space="preserve"> e outro no </w:t>
      </w:r>
      <w:r w:rsidR="00DC7240" w:rsidRPr="00DC7240">
        <w:rPr>
          <w:rFonts w:ascii="Arial Narrow" w:hAnsi="Arial Narrow" w:cs="Times New Roman"/>
          <w:bCs/>
          <w:sz w:val="24"/>
          <w:szCs w:val="24"/>
        </w:rPr>
        <w:t>dia 23</w:t>
      </w:r>
      <w:r w:rsidR="00A76A1A">
        <w:rPr>
          <w:rFonts w:ascii="Arial Narrow" w:hAnsi="Arial Narrow" w:cs="Times New Roman"/>
          <w:bCs/>
          <w:sz w:val="24"/>
          <w:szCs w:val="24"/>
        </w:rPr>
        <w:t xml:space="preserve">, com origem na LT 230 kV </w:t>
      </w:r>
      <w:r w:rsidR="009B6E8F" w:rsidRPr="00DC7240">
        <w:rPr>
          <w:rFonts w:ascii="Arial Narrow" w:hAnsi="Arial Narrow" w:cs="Times New Roman"/>
          <w:bCs/>
          <w:sz w:val="24"/>
          <w:szCs w:val="24"/>
        </w:rPr>
        <w:t>Las Claritas</w:t>
      </w:r>
      <w:r w:rsidR="00DC7240" w:rsidRPr="00DC7240">
        <w:rPr>
          <w:rFonts w:ascii="Arial Narrow" w:hAnsi="Arial Narrow" w:cs="Times New Roman"/>
          <w:bCs/>
          <w:sz w:val="24"/>
          <w:szCs w:val="24"/>
        </w:rPr>
        <w:t xml:space="preserve"> </w:t>
      </w:r>
      <w:r w:rsidR="00A76A1A">
        <w:rPr>
          <w:rFonts w:ascii="Arial Narrow" w:hAnsi="Arial Narrow" w:cs="Times New Roman"/>
          <w:bCs/>
          <w:sz w:val="24"/>
          <w:szCs w:val="24"/>
        </w:rPr>
        <w:t>-</w:t>
      </w:r>
      <w:r w:rsidR="00DC7240" w:rsidRPr="00DC7240">
        <w:rPr>
          <w:rFonts w:ascii="Arial Narrow" w:hAnsi="Arial Narrow" w:cs="Times New Roman"/>
          <w:bCs/>
          <w:sz w:val="24"/>
          <w:szCs w:val="24"/>
        </w:rPr>
        <w:t xml:space="preserve"> Santa Elena</w:t>
      </w:r>
      <w:r w:rsidR="009B6E8F" w:rsidRPr="00DC7240">
        <w:rPr>
          <w:rFonts w:ascii="Arial Narrow" w:hAnsi="Arial Narrow" w:cs="Times New Roman"/>
          <w:bCs/>
          <w:sz w:val="24"/>
          <w:szCs w:val="24"/>
        </w:rPr>
        <w:t>.</w:t>
      </w:r>
    </w:p>
    <w:p w:rsidR="007641F1" w:rsidRDefault="007641F1" w:rsidP="00D4172E">
      <w:pPr>
        <w:spacing w:before="120" w:after="120" w:line="240" w:lineRule="auto"/>
        <w:ind w:firstLine="709"/>
        <w:jc w:val="both"/>
        <w:rPr>
          <w:rFonts w:ascii="Arial Narrow" w:hAnsi="Arial Narrow" w:cs="Times New Roman"/>
          <w:bCs/>
          <w:color w:val="FF0000"/>
          <w:sz w:val="24"/>
          <w:szCs w:val="24"/>
        </w:rPr>
      </w:pPr>
    </w:p>
    <w:p w:rsidR="00A76A1A" w:rsidRDefault="00A76A1A" w:rsidP="00D4172E">
      <w:pPr>
        <w:spacing w:before="120" w:after="120" w:line="240" w:lineRule="auto"/>
        <w:ind w:firstLine="709"/>
        <w:jc w:val="both"/>
        <w:rPr>
          <w:rFonts w:ascii="Arial Narrow" w:hAnsi="Arial Narrow" w:cs="Times New Roman"/>
          <w:bCs/>
          <w:color w:val="FF0000"/>
          <w:sz w:val="24"/>
          <w:szCs w:val="24"/>
        </w:rPr>
      </w:pPr>
    </w:p>
    <w:p w:rsidR="004A60B7" w:rsidRPr="00DF3C92" w:rsidRDefault="004A60B7" w:rsidP="004A60B7">
      <w:pPr>
        <w:pStyle w:val="Estilo2"/>
        <w:ind w:left="0" w:firstLine="0"/>
      </w:pPr>
      <w:bookmarkStart w:id="93" w:name="_Ref484466822"/>
      <w:bookmarkStart w:id="94" w:name="_Toc519154306"/>
      <w:r w:rsidRPr="00DF3C92">
        <w:rPr>
          <w:noProof/>
          <w:lang w:eastAsia="pt-BR"/>
        </w:rPr>
        <w:lastRenderedPageBreak/>
        <mc:AlternateContent>
          <mc:Choice Requires="wps">
            <w:drawing>
              <wp:anchor distT="0" distB="0" distL="114300" distR="114300" simplePos="0" relativeHeight="251666432" behindDoc="0" locked="0" layoutInCell="1" allowOverlap="1" wp14:anchorId="0E8D940F" wp14:editId="6875ADC8">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rsidR="009D6745" w:rsidRPr="00DC5DB3" w:rsidRDefault="009D6745" w:rsidP="004A60B7">
                            <w:pPr>
                              <w:rPr>
                                <w:rFonts w:ascii="Arial Narrow" w:hAnsi="Arial Narrow"/>
                                <w:b/>
                                <w:sz w:val="32"/>
                              </w:rPr>
                            </w:pPr>
                            <w:r>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D940F" id="_x0000_s1053" type="#_x0000_t202" style="position:absolute;left:0;text-align:left;margin-left:409.05pt;margin-top:-7.5pt;width:20.25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AYP&#10;AGgSAgAAAAQAAA4AAAAAAAAAAAAAAAAALgIAAGRycy9lMm9Eb2MueG1sUEsBAi0AFAAGAAgAAAAh&#10;ABag7BjeAAAACgEAAA8AAAAAAAAAAAAAAAAAbAQAAGRycy9kb3ducmV2LnhtbFBLBQYAAAAABAAE&#10;APMAAAB3BQAAAAA=&#10;" filled="f" stroked="f">
                <v:textbox>
                  <w:txbxContent>
                    <w:p w:rsidR="009D6745" w:rsidRPr="00DC5DB3" w:rsidRDefault="009D6745" w:rsidP="004A60B7">
                      <w:pPr>
                        <w:rPr>
                          <w:rFonts w:ascii="Arial Narrow" w:hAnsi="Arial Narrow"/>
                          <w:b/>
                          <w:sz w:val="32"/>
                        </w:rPr>
                      </w:pPr>
                      <w:r>
                        <w:rPr>
                          <w:rFonts w:ascii="Arial Narrow" w:hAnsi="Arial Narrow"/>
                          <w:b/>
                          <w:sz w:val="32"/>
                        </w:rPr>
                        <w:t>*</w:t>
                      </w:r>
                    </w:p>
                  </w:txbxContent>
                </v:textbox>
              </v:shape>
            </w:pict>
          </mc:Fallback>
        </mc:AlternateContent>
      </w:r>
      <w:r w:rsidRPr="00DF3C92">
        <w:t>Ocorrências no Sistema Elétrico Brasileiro</w:t>
      </w:r>
      <w:bookmarkEnd w:id="93"/>
      <w:bookmarkEnd w:id="94"/>
      <w:r w:rsidRPr="00DF3C92">
        <w:rPr>
          <w:noProof/>
          <w:lang w:eastAsia="pt-BR"/>
        </w:rPr>
        <w:t xml:space="preserve"> </w:t>
      </w:r>
    </w:p>
    <w:p w:rsidR="004A60B7" w:rsidRPr="00DF3C92" w:rsidRDefault="004A60B7" w:rsidP="004A60B7">
      <w:pPr>
        <w:pStyle w:val="Legenda"/>
      </w:pPr>
      <w:bookmarkStart w:id="95" w:name="_Toc519154360"/>
      <w:r w:rsidRPr="00DF3C92">
        <w:t xml:space="preserve">Tabela </w:t>
      </w:r>
      <w:fldSimple w:instr=" SEQ Tabela \* ARABIC ">
        <w:r w:rsidR="008B3058">
          <w:rPr>
            <w:noProof/>
          </w:rPr>
          <w:t>18</w:t>
        </w:r>
      </w:fldSimple>
      <w:r w:rsidRPr="00DF3C92">
        <w:t xml:space="preserve">. Evolução da carga interrompida no </w:t>
      </w:r>
      <w:r w:rsidR="00781020" w:rsidRPr="00DF3C92">
        <w:t>SEB</w:t>
      </w:r>
      <w:r w:rsidRPr="00DF3C92">
        <w:t xml:space="preserve"> devido a ocorrências.</w:t>
      </w:r>
      <w:bookmarkEnd w:id="95"/>
    </w:p>
    <w:p w:rsidR="004A60B7" w:rsidRPr="00D22169" w:rsidRDefault="008023C3" w:rsidP="006F7634">
      <w:pPr>
        <w:spacing w:after="240" w:line="240" w:lineRule="auto"/>
        <w:jc w:val="center"/>
        <w:rPr>
          <w:rFonts w:ascii="Arial Narrow" w:hAnsi="Arial Narrow"/>
          <w:b/>
          <w:bCs/>
          <w:color w:val="FF0000"/>
          <w:sz w:val="18"/>
          <w:szCs w:val="32"/>
        </w:rPr>
      </w:pPr>
      <w:r w:rsidRPr="008023C3">
        <w:drawing>
          <wp:inline distT="0" distB="0" distL="0" distR="0">
            <wp:extent cx="6659880" cy="1942705"/>
            <wp:effectExtent l="0" t="0" r="7620" b="63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59880" cy="1942705"/>
                    </a:xfrm>
                    <a:prstGeom prst="rect">
                      <a:avLst/>
                    </a:prstGeom>
                    <a:noFill/>
                    <a:ln>
                      <a:noFill/>
                    </a:ln>
                  </pic:spPr>
                </pic:pic>
              </a:graphicData>
            </a:graphic>
          </wp:inline>
        </w:drawing>
      </w:r>
    </w:p>
    <w:p w:rsidR="007522F2" w:rsidRDefault="007522F2" w:rsidP="00D4172E">
      <w:pPr>
        <w:pStyle w:val="Legenda"/>
        <w:spacing w:after="0"/>
        <w:rPr>
          <w:color w:val="FF0000"/>
        </w:rPr>
      </w:pPr>
    </w:p>
    <w:p w:rsidR="004A60B7" w:rsidRPr="00DF3C92" w:rsidRDefault="004A60B7" w:rsidP="00D4172E">
      <w:pPr>
        <w:pStyle w:val="Legenda"/>
        <w:spacing w:after="0"/>
      </w:pPr>
      <w:bookmarkStart w:id="96" w:name="_Toc519154361"/>
      <w:r w:rsidRPr="00DF3C92">
        <w:t xml:space="preserve">Tabela </w:t>
      </w:r>
      <w:fldSimple w:instr=" SEQ Tabela \* ARABIC ">
        <w:r w:rsidR="008B3058">
          <w:rPr>
            <w:noProof/>
          </w:rPr>
          <w:t>19</w:t>
        </w:r>
      </w:fldSimple>
      <w:r w:rsidRPr="00DF3C92">
        <w:t>. Evolução do número de ocorrências.</w:t>
      </w:r>
      <w:bookmarkEnd w:id="96"/>
    </w:p>
    <w:p w:rsidR="006F7634" w:rsidRDefault="008023C3" w:rsidP="006F7634">
      <w:pPr>
        <w:spacing w:after="240" w:line="240" w:lineRule="auto"/>
        <w:jc w:val="center"/>
        <w:rPr>
          <w:rFonts w:ascii="Arial Narrow" w:hAnsi="Arial Narrow"/>
          <w:b/>
          <w:bCs/>
          <w:color w:val="FF0000"/>
          <w:sz w:val="18"/>
          <w:szCs w:val="32"/>
        </w:rPr>
      </w:pPr>
      <w:r w:rsidRPr="008023C3">
        <w:drawing>
          <wp:inline distT="0" distB="0" distL="0" distR="0">
            <wp:extent cx="6659880" cy="1942705"/>
            <wp:effectExtent l="0" t="0" r="7620" b="63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59880" cy="1942705"/>
                    </a:xfrm>
                    <a:prstGeom prst="rect">
                      <a:avLst/>
                    </a:prstGeom>
                    <a:noFill/>
                    <a:ln>
                      <a:noFill/>
                    </a:ln>
                  </pic:spPr>
                </pic:pic>
              </a:graphicData>
            </a:graphic>
          </wp:inline>
        </w:drawing>
      </w:r>
      <w:bookmarkStart w:id="97" w:name="_GoBack"/>
      <w:bookmarkEnd w:id="97"/>
    </w:p>
    <w:p w:rsidR="00A76A1A" w:rsidRPr="00D22169" w:rsidRDefault="00A76A1A" w:rsidP="006F7634">
      <w:pPr>
        <w:spacing w:after="240" w:line="240" w:lineRule="auto"/>
        <w:jc w:val="center"/>
        <w:rPr>
          <w:rFonts w:ascii="Arial Narrow" w:hAnsi="Arial Narrow"/>
          <w:b/>
          <w:bCs/>
          <w:color w:val="FF0000"/>
          <w:sz w:val="18"/>
          <w:szCs w:val="32"/>
        </w:rPr>
      </w:pPr>
    </w:p>
    <w:p w:rsidR="004A60B7" w:rsidRPr="00D22169" w:rsidRDefault="008023C3" w:rsidP="004A60B7">
      <w:pPr>
        <w:spacing w:after="0"/>
        <w:jc w:val="center"/>
        <w:rPr>
          <w:rFonts w:ascii="Arial Narrow" w:hAnsi="Arial Narrow"/>
          <w:color w:val="FF0000"/>
          <w:sz w:val="18"/>
          <w:szCs w:val="18"/>
        </w:rPr>
      </w:pPr>
      <w:r w:rsidRPr="008023C3">
        <w:drawing>
          <wp:inline distT="0" distB="0" distL="0" distR="0">
            <wp:extent cx="6659880" cy="3054403"/>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59880" cy="3054403"/>
                    </a:xfrm>
                    <a:prstGeom prst="rect">
                      <a:avLst/>
                    </a:prstGeom>
                    <a:noFill/>
                    <a:ln>
                      <a:noFill/>
                    </a:ln>
                  </pic:spPr>
                </pic:pic>
              </a:graphicData>
            </a:graphic>
          </wp:inline>
        </w:drawing>
      </w:r>
    </w:p>
    <w:p w:rsidR="004A60B7" w:rsidRPr="00DF3C92" w:rsidRDefault="004A60B7" w:rsidP="006F7634">
      <w:pPr>
        <w:pStyle w:val="Legenda"/>
        <w:spacing w:after="240"/>
      </w:pPr>
      <w:bookmarkStart w:id="98" w:name="_Toc519154338"/>
      <w:r w:rsidRPr="00DF3C92">
        <w:t xml:space="preserve">Figura </w:t>
      </w:r>
      <w:fldSimple w:instr=" SEQ Figura \* ARABIC ">
        <w:r w:rsidR="008B3058">
          <w:rPr>
            <w:noProof/>
          </w:rPr>
          <w:t>26</w:t>
        </w:r>
      </w:fldSimple>
      <w:r w:rsidR="00515BC5" w:rsidRPr="00DF3C92">
        <w:t>. Ocorrências no SEB</w:t>
      </w:r>
      <w:r w:rsidRPr="00DF3C92">
        <w:t>: montante de carga interrompida e número de ocorrências.</w:t>
      </w:r>
      <w:bookmarkEnd w:id="98"/>
    </w:p>
    <w:p w:rsidR="006F7634" w:rsidRPr="007522F2" w:rsidRDefault="006F7634" w:rsidP="006F7634">
      <w:pPr>
        <w:spacing w:after="0"/>
        <w:jc w:val="both"/>
        <w:rPr>
          <w:rFonts w:ascii="Arial Narrow" w:hAnsi="Arial Narrow"/>
          <w:sz w:val="18"/>
        </w:rPr>
      </w:pPr>
      <w:r w:rsidRPr="007522F2">
        <w:rPr>
          <w:rFonts w:ascii="Arial Narrow" w:hAnsi="Arial Narrow"/>
          <w:sz w:val="18"/>
        </w:rPr>
        <w:t xml:space="preserve">* Critério para seleção das interrupções: corte de carga ≥ 100 MW por tempo ≥ 10 min para ocorrências no SIN e corte de carga ≥ 100 MW nos sistemas isolados.                                   </w:t>
      </w:r>
    </w:p>
    <w:p w:rsidR="00ED0525" w:rsidRDefault="006F7634" w:rsidP="00D4608D">
      <w:pPr>
        <w:spacing w:after="120"/>
        <w:jc w:val="both"/>
        <w:rPr>
          <w:rFonts w:ascii="Arial Narrow" w:hAnsi="Arial Narrow"/>
          <w:sz w:val="18"/>
          <w:szCs w:val="18"/>
        </w:rPr>
      </w:pPr>
      <w:r w:rsidRPr="007522F2">
        <w:rPr>
          <w:rFonts w:ascii="Arial Narrow" w:hAnsi="Arial Narrow"/>
          <w:sz w:val="18"/>
        </w:rPr>
        <w:t>** Perda de carga simultânea em mais de uma região.</w:t>
      </w:r>
      <w:r w:rsidRPr="007522F2">
        <w:rPr>
          <w:rFonts w:ascii="Arial Narrow" w:hAnsi="Arial Narrow"/>
          <w:sz w:val="18"/>
        </w:rPr>
        <w:tab/>
      </w:r>
      <w:r w:rsidRPr="007522F2">
        <w:rPr>
          <w:rFonts w:ascii="Arial Narrow" w:hAnsi="Arial Narrow"/>
          <w:sz w:val="18"/>
        </w:rPr>
        <w:tab/>
      </w:r>
      <w:r w:rsidRPr="007522F2">
        <w:rPr>
          <w:rFonts w:ascii="Arial Narrow" w:hAnsi="Arial Narrow"/>
          <w:sz w:val="18"/>
        </w:rPr>
        <w:tab/>
        <w:t xml:space="preserve">              </w:t>
      </w:r>
      <w:r w:rsidRPr="007522F2">
        <w:rPr>
          <w:rFonts w:ascii="Arial Narrow" w:hAnsi="Arial Narrow"/>
          <w:sz w:val="18"/>
        </w:rPr>
        <w:tab/>
      </w:r>
      <w:r w:rsidRPr="007522F2">
        <w:rPr>
          <w:rFonts w:ascii="Arial Narrow" w:hAnsi="Arial Narrow"/>
          <w:sz w:val="18"/>
        </w:rPr>
        <w:tab/>
        <w:t xml:space="preserve">            </w:t>
      </w:r>
      <w:r w:rsidRPr="007522F2">
        <w:rPr>
          <w:rFonts w:ascii="Arial Narrow" w:hAnsi="Arial Narrow"/>
          <w:sz w:val="18"/>
          <w:szCs w:val="18"/>
        </w:rPr>
        <w:t>Fonte dos dados: ONS / EDRR / Eletronorte</w:t>
      </w:r>
    </w:p>
    <w:p w:rsidR="004120D2" w:rsidRPr="004120D2" w:rsidRDefault="004120D2" w:rsidP="00D4608D">
      <w:pPr>
        <w:spacing w:after="120"/>
        <w:jc w:val="both"/>
        <w:rPr>
          <w:rFonts w:ascii="Arial Narrow" w:hAnsi="Arial Narrow"/>
          <w:sz w:val="4"/>
          <w:szCs w:val="4"/>
        </w:rPr>
      </w:pPr>
    </w:p>
    <w:p w:rsidR="0010111C" w:rsidRPr="007522F2" w:rsidRDefault="0010111C" w:rsidP="0010111C">
      <w:pPr>
        <w:pStyle w:val="Estilo2"/>
        <w:ind w:left="0" w:firstLine="0"/>
      </w:pPr>
      <w:bookmarkStart w:id="99" w:name="_Ref484467155"/>
      <w:bookmarkStart w:id="100" w:name="_Toc519154307"/>
      <w:r w:rsidRPr="007522F2">
        <w:rPr>
          <w:noProof/>
          <w:lang w:eastAsia="pt-BR"/>
        </w:rPr>
        <w:lastRenderedPageBreak/>
        <mc:AlternateContent>
          <mc:Choice Requires="wps">
            <w:drawing>
              <wp:anchor distT="0" distB="0" distL="114300" distR="114300" simplePos="0" relativeHeight="251679744" behindDoc="0" locked="0" layoutInCell="1" allowOverlap="1" wp14:anchorId="02A2A0CF" wp14:editId="33FFC738">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rsidR="009D6745" w:rsidRPr="00275E34" w:rsidRDefault="009D6745" w:rsidP="0010111C">
                            <w:pPr>
                              <w:rPr>
                                <w:rFonts w:ascii="Arial Narrow" w:hAnsi="Arial Narrow"/>
                                <w:b/>
                                <w:sz w:val="32"/>
                              </w:rPr>
                            </w:pPr>
                            <w:r w:rsidRPr="00275E34">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2A0CF" id="_x0000_s1054" type="#_x0000_t202" style="position:absolute;left:0;text-align:left;margin-left:365.05pt;margin-top:-4.3pt;width:20.25pt;height:2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" filled="f" stroked="f">
                <v:textbox>
                  <w:txbxContent>
                    <w:p w:rsidR="009D6745" w:rsidRPr="00275E34" w:rsidRDefault="009D6745" w:rsidP="0010111C">
                      <w:pPr>
                        <w:rPr>
                          <w:rFonts w:ascii="Arial Narrow" w:hAnsi="Arial Narrow"/>
                          <w:b/>
                          <w:sz w:val="32"/>
                        </w:rPr>
                      </w:pPr>
                      <w:r w:rsidRPr="00275E34">
                        <w:rPr>
                          <w:rFonts w:ascii="Arial Narrow" w:hAnsi="Arial Narrow"/>
                          <w:b/>
                          <w:sz w:val="32"/>
                        </w:rPr>
                        <w:t>*</w:t>
                      </w:r>
                    </w:p>
                  </w:txbxContent>
                </v:textbox>
              </v:shape>
            </w:pict>
          </mc:Fallback>
        </mc:AlternateContent>
      </w:r>
      <w:r w:rsidRPr="007522F2">
        <w:t>Indicadores de Continuidade</w:t>
      </w:r>
      <w:bookmarkEnd w:id="99"/>
      <w:bookmarkEnd w:id="100"/>
    </w:p>
    <w:p w:rsidR="0010111C" w:rsidRPr="007522F2" w:rsidRDefault="0010111C" w:rsidP="00DC22DC">
      <w:pPr>
        <w:pStyle w:val="Legenda"/>
        <w:spacing w:after="0"/>
      </w:pPr>
      <w:bookmarkStart w:id="101" w:name="_Toc473733567"/>
      <w:bookmarkStart w:id="102" w:name="_Toc519154362"/>
      <w:r w:rsidRPr="007522F2">
        <w:t xml:space="preserve">Tabela </w:t>
      </w:r>
      <w:fldSimple w:instr=" SEQ Tabela \* ARABIC ">
        <w:r w:rsidR="008B3058">
          <w:rPr>
            <w:noProof/>
          </w:rPr>
          <w:t>20</w:t>
        </w:r>
      </w:fldSimple>
      <w:r w:rsidRPr="007522F2">
        <w:t>. Evolução do DEC</w:t>
      </w:r>
      <w:r w:rsidR="00CF7306" w:rsidRPr="007522F2">
        <w:t xml:space="preserve"> em 2018</w:t>
      </w:r>
      <w:r w:rsidRPr="007522F2">
        <w:t>.</w:t>
      </w:r>
      <w:bookmarkEnd w:id="101"/>
      <w:bookmarkEnd w:id="102"/>
    </w:p>
    <w:p w:rsidR="0058163A" w:rsidRPr="00D22169" w:rsidRDefault="007522F2" w:rsidP="00DC22DC">
      <w:pPr>
        <w:pStyle w:val="Legenda"/>
        <w:spacing w:after="0"/>
        <w:rPr>
          <w:color w:val="FF0000"/>
        </w:rPr>
      </w:pPr>
      <w:bookmarkStart w:id="103" w:name="_Toc473733568"/>
      <w:r w:rsidRPr="007522F2">
        <w:rPr>
          <w:noProof/>
          <w:lang w:eastAsia="pt-BR"/>
        </w:rPr>
        <w:drawing>
          <wp:inline distT="0" distB="0" distL="0" distR="0">
            <wp:extent cx="6300000" cy="1722102"/>
            <wp:effectExtent l="0" t="0" r="5715"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00000" cy="1722102"/>
                    </a:xfrm>
                    <a:prstGeom prst="rect">
                      <a:avLst/>
                    </a:prstGeom>
                    <a:noFill/>
                    <a:ln>
                      <a:noFill/>
                    </a:ln>
                  </pic:spPr>
                </pic:pic>
              </a:graphicData>
            </a:graphic>
          </wp:inline>
        </w:drawing>
      </w:r>
    </w:p>
    <w:p w:rsidR="0058163A" w:rsidRPr="00D22169" w:rsidRDefault="0058163A" w:rsidP="00DC22DC">
      <w:pPr>
        <w:pStyle w:val="Legenda"/>
        <w:spacing w:after="0"/>
        <w:rPr>
          <w:color w:val="FF0000"/>
        </w:rPr>
      </w:pPr>
    </w:p>
    <w:p w:rsidR="0010111C" w:rsidRPr="007522F2" w:rsidRDefault="0010111C" w:rsidP="00DC22DC">
      <w:pPr>
        <w:pStyle w:val="Legenda"/>
        <w:spacing w:after="0"/>
      </w:pPr>
      <w:bookmarkStart w:id="104" w:name="_Toc519154363"/>
      <w:r w:rsidRPr="007522F2">
        <w:t xml:space="preserve">Tabela </w:t>
      </w:r>
      <w:fldSimple w:instr=" SEQ Tabela \* ARABIC ">
        <w:r w:rsidR="008B3058">
          <w:rPr>
            <w:noProof/>
          </w:rPr>
          <w:t>21</w:t>
        </w:r>
      </w:fldSimple>
      <w:r w:rsidR="00CF7306" w:rsidRPr="007522F2">
        <w:t>. Evolução do FEC em 2018</w:t>
      </w:r>
      <w:r w:rsidRPr="007522F2">
        <w:t>.</w:t>
      </w:r>
      <w:bookmarkEnd w:id="103"/>
      <w:bookmarkEnd w:id="104"/>
    </w:p>
    <w:p w:rsidR="00643656" w:rsidRPr="00D22169" w:rsidRDefault="007522F2" w:rsidP="00166121">
      <w:pPr>
        <w:jc w:val="center"/>
        <w:rPr>
          <w:color w:val="FF0000"/>
          <w:sz w:val="18"/>
        </w:rPr>
      </w:pPr>
      <w:r w:rsidRPr="007522F2">
        <w:rPr>
          <w:noProof/>
          <w:lang w:eastAsia="pt-BR"/>
        </w:rPr>
        <w:drawing>
          <wp:inline distT="0" distB="0" distL="0" distR="0">
            <wp:extent cx="6300000" cy="1634948"/>
            <wp:effectExtent l="0" t="0" r="5715" b="381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00000" cy="1634948"/>
                    </a:xfrm>
                    <a:prstGeom prst="rect">
                      <a:avLst/>
                    </a:prstGeom>
                    <a:noFill/>
                    <a:ln>
                      <a:noFill/>
                    </a:ln>
                  </pic:spPr>
                </pic:pic>
              </a:graphicData>
            </a:graphic>
          </wp:inline>
        </w:drawing>
      </w:r>
    </w:p>
    <w:p w:rsidR="0010111C" w:rsidRPr="007522F2" w:rsidRDefault="0010111C" w:rsidP="00D4608D">
      <w:pPr>
        <w:spacing w:after="240" w:line="240" w:lineRule="auto"/>
        <w:rPr>
          <w:rFonts w:ascii="Arial Narrow" w:hAnsi="Arial Narrow"/>
          <w:sz w:val="18"/>
          <w:szCs w:val="18"/>
        </w:rPr>
      </w:pPr>
    </w:p>
    <w:p w:rsidR="0010111C" w:rsidRPr="00D22169" w:rsidRDefault="00AD1C75" w:rsidP="002C0B10">
      <w:pPr>
        <w:jc w:val="center"/>
        <w:rPr>
          <w:color w:val="FF0000"/>
          <w:sz w:val="18"/>
          <w:szCs w:val="18"/>
        </w:rPr>
      </w:pPr>
      <w:r w:rsidRPr="00AD1C75">
        <w:rPr>
          <w:noProof/>
          <w:lang w:eastAsia="pt-BR"/>
        </w:rPr>
        <w:drawing>
          <wp:inline distT="0" distB="0" distL="0" distR="0">
            <wp:extent cx="5622061" cy="3857048"/>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26673" cy="3860212"/>
                    </a:xfrm>
                    <a:prstGeom prst="rect">
                      <a:avLst/>
                    </a:prstGeom>
                    <a:noFill/>
                    <a:ln>
                      <a:noFill/>
                    </a:ln>
                  </pic:spPr>
                </pic:pic>
              </a:graphicData>
            </a:graphic>
          </wp:inline>
        </w:drawing>
      </w:r>
    </w:p>
    <w:p w:rsidR="0010111C" w:rsidRPr="00C43450" w:rsidRDefault="0010111C" w:rsidP="00DC22DC">
      <w:pPr>
        <w:pStyle w:val="Legenda"/>
        <w:spacing w:after="0"/>
      </w:pPr>
      <w:bookmarkStart w:id="105" w:name="_Toc473733548"/>
      <w:bookmarkStart w:id="106" w:name="_Toc519154339"/>
      <w:r w:rsidRPr="00C43450">
        <w:t xml:space="preserve">Figura </w:t>
      </w:r>
      <w:fldSimple w:instr=" SEQ Figura \* ARABIC ">
        <w:r w:rsidR="008B3058">
          <w:rPr>
            <w:noProof/>
          </w:rPr>
          <w:t>27</w:t>
        </w:r>
      </w:fldSimple>
      <w:r w:rsidRPr="00C43450">
        <w:t>. DEC do Brasil.</w:t>
      </w:r>
      <w:bookmarkEnd w:id="105"/>
      <w:bookmarkEnd w:id="106"/>
    </w:p>
    <w:p w:rsidR="0010111C" w:rsidRPr="00D22169" w:rsidRDefault="00AD1C75" w:rsidP="002C0B10">
      <w:pPr>
        <w:jc w:val="center"/>
        <w:rPr>
          <w:color w:val="FF0000"/>
          <w:sz w:val="18"/>
          <w:szCs w:val="18"/>
        </w:rPr>
      </w:pPr>
      <w:r w:rsidRPr="00AD1C75">
        <w:rPr>
          <w:noProof/>
          <w:lang w:eastAsia="pt-BR"/>
        </w:rPr>
        <w:lastRenderedPageBreak/>
        <w:drawing>
          <wp:inline distT="0" distB="0" distL="0" distR="0">
            <wp:extent cx="5697007" cy="38556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97007" cy="3855600"/>
                    </a:xfrm>
                    <a:prstGeom prst="rect">
                      <a:avLst/>
                    </a:prstGeom>
                    <a:noFill/>
                    <a:ln>
                      <a:noFill/>
                    </a:ln>
                  </pic:spPr>
                </pic:pic>
              </a:graphicData>
            </a:graphic>
          </wp:inline>
        </w:drawing>
      </w:r>
    </w:p>
    <w:p w:rsidR="0010111C" w:rsidRPr="00C43450" w:rsidRDefault="0010111C" w:rsidP="00133B35">
      <w:pPr>
        <w:pStyle w:val="Legenda"/>
      </w:pPr>
      <w:bookmarkStart w:id="107" w:name="_Toc473733549"/>
      <w:bookmarkStart w:id="108" w:name="_Toc519154340"/>
      <w:r w:rsidRPr="00C43450">
        <w:t xml:space="preserve">Figura </w:t>
      </w:r>
      <w:fldSimple w:instr=" SEQ Figura \* ARABIC ">
        <w:r w:rsidR="008B3058">
          <w:rPr>
            <w:noProof/>
          </w:rPr>
          <w:t>28</w:t>
        </w:r>
      </w:fldSimple>
      <w:r w:rsidRPr="00C43450">
        <w:t>. FEC do Brasil.</w:t>
      </w:r>
      <w:bookmarkEnd w:id="107"/>
      <w:bookmarkEnd w:id="108"/>
    </w:p>
    <w:p w:rsidR="0010111C" w:rsidRPr="00D22169" w:rsidRDefault="0010111C" w:rsidP="0010111C">
      <w:pPr>
        <w:spacing w:after="0"/>
        <w:ind w:right="-144"/>
        <w:rPr>
          <w:rFonts w:ascii="Arial Narrow" w:hAnsi="Arial Narrow"/>
          <w:color w:val="FF0000"/>
          <w:sz w:val="18"/>
          <w:szCs w:val="18"/>
        </w:rPr>
      </w:pPr>
    </w:p>
    <w:p w:rsidR="004120D2" w:rsidRPr="007522F2" w:rsidRDefault="004120D2" w:rsidP="004120D2">
      <w:pPr>
        <w:spacing w:after="0" w:line="240" w:lineRule="auto"/>
        <w:rPr>
          <w:rFonts w:ascii="Arial Narrow" w:hAnsi="Arial Narrow"/>
          <w:sz w:val="18"/>
          <w:szCs w:val="18"/>
        </w:rPr>
      </w:pPr>
      <w:r w:rsidRPr="007522F2">
        <w:rPr>
          <w:rFonts w:ascii="Arial Narrow" w:hAnsi="Arial Narrow"/>
          <w:sz w:val="18"/>
          <w:szCs w:val="18"/>
        </w:rPr>
        <w:t>Dados contabilizados até março de 2018 e sujeitos a alteração pela ANEEL                                                                                        Fonte dos dados: ANEEL</w:t>
      </w:r>
    </w:p>
    <w:p w:rsidR="004120D2" w:rsidRPr="007522F2" w:rsidRDefault="004120D2" w:rsidP="004120D2">
      <w:pPr>
        <w:spacing w:after="0"/>
        <w:rPr>
          <w:rFonts w:ascii="Arial Narrow" w:hAnsi="Arial Narrow"/>
          <w:sz w:val="18"/>
          <w:szCs w:val="18"/>
        </w:rPr>
      </w:pPr>
      <w:r w:rsidRPr="007522F2">
        <w:rPr>
          <w:rFonts w:ascii="Arial Narrow" w:hAnsi="Arial Narrow"/>
          <w:sz w:val="18"/>
          <w:szCs w:val="18"/>
        </w:rPr>
        <w:t>*Conforme Procedimentos de Distribuição – PRODIST.</w:t>
      </w:r>
    </w:p>
    <w:p w:rsidR="0010111C" w:rsidRPr="00C43450" w:rsidRDefault="004120D2" w:rsidP="004120D2">
      <w:pPr>
        <w:spacing w:after="0"/>
        <w:ind w:right="-144"/>
      </w:pPr>
      <w:r w:rsidRPr="007522F2">
        <w:rPr>
          <w:rFonts w:ascii="Arial Narrow" w:hAnsi="Arial Narrow"/>
          <w:sz w:val="18"/>
          <w:szCs w:val="18"/>
        </w:rPr>
        <w:t>**Nos valores de DEC e FEC acumulados são ajustadas as variações mensais do número de unidades consumidoras.</w:t>
      </w:r>
    </w:p>
    <w:p w:rsidR="008127F5" w:rsidRPr="000D3AC1" w:rsidRDefault="0010111C" w:rsidP="0010111C">
      <w:pPr>
        <w:jc w:val="center"/>
        <w:rPr>
          <w:rFonts w:ascii="Arial Narrow" w:hAnsi="Arial Narrow"/>
          <w:b/>
          <w:sz w:val="32"/>
          <w:szCs w:val="32"/>
        </w:rPr>
      </w:pPr>
      <w:r w:rsidRPr="00C43450">
        <w:br w:type="page"/>
      </w:r>
      <w:r w:rsidR="00827DAA" w:rsidRPr="000D3AC1">
        <w:rPr>
          <w:rFonts w:ascii="Arial Narrow" w:hAnsi="Arial Narrow"/>
          <w:b/>
          <w:sz w:val="32"/>
          <w:szCs w:val="32"/>
        </w:rPr>
        <w:lastRenderedPageBreak/>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4"/>
        <w:gridCol w:w="5284"/>
      </w:tblGrid>
      <w:tr w:rsidR="000D3AC1" w:rsidRPr="000D3AC1" w:rsidTr="003D2642">
        <w:tc>
          <w:tcPr>
            <w:tcW w:w="5314" w:type="dxa"/>
          </w:tcPr>
          <w:p w:rsidR="00AD2A68" w:rsidRPr="000D3AC1" w:rsidRDefault="00AD2A68" w:rsidP="0026370C">
            <w:pPr>
              <w:tabs>
                <w:tab w:val="left" w:pos="7987"/>
              </w:tabs>
              <w:spacing w:line="408" w:lineRule="auto"/>
              <w:rPr>
                <w:rFonts w:ascii="Arial Narrow" w:hAnsi="Arial Narrow"/>
                <w:szCs w:val="24"/>
              </w:rPr>
            </w:pPr>
            <w:r w:rsidRPr="000D3AC1">
              <w:rPr>
                <w:rFonts w:ascii="Arial Narrow" w:hAnsi="Arial Narrow"/>
                <w:b/>
                <w:szCs w:val="24"/>
              </w:rPr>
              <w:t>A</w:t>
            </w:r>
            <w:r w:rsidR="003F5176" w:rsidRPr="000D3AC1">
              <w:rPr>
                <w:rFonts w:ascii="Arial Narrow" w:hAnsi="Arial Narrow"/>
                <w:b/>
                <w:szCs w:val="24"/>
              </w:rPr>
              <w:t>CL</w:t>
            </w:r>
            <w:r w:rsidRPr="000D3AC1">
              <w:rPr>
                <w:rFonts w:ascii="Arial Narrow" w:hAnsi="Arial Narrow"/>
                <w:szCs w:val="24"/>
              </w:rPr>
              <w:t xml:space="preserve"> – Ambiente de Contratação </w:t>
            </w:r>
            <w:r w:rsidR="003F5176" w:rsidRPr="000D3AC1">
              <w:rPr>
                <w:rFonts w:ascii="Arial Narrow" w:hAnsi="Arial Narrow"/>
                <w:szCs w:val="24"/>
              </w:rPr>
              <w:t>Livre</w:t>
            </w:r>
          </w:p>
          <w:p w:rsidR="003F5176" w:rsidRPr="000D3AC1" w:rsidRDefault="003F5176" w:rsidP="0026370C">
            <w:pPr>
              <w:tabs>
                <w:tab w:val="left" w:pos="7987"/>
              </w:tabs>
              <w:spacing w:line="408" w:lineRule="auto"/>
              <w:rPr>
                <w:rFonts w:ascii="Arial Narrow" w:hAnsi="Arial Narrow"/>
                <w:szCs w:val="24"/>
              </w:rPr>
            </w:pPr>
            <w:r w:rsidRPr="000D3AC1">
              <w:rPr>
                <w:rFonts w:ascii="Arial Narrow" w:hAnsi="Arial Narrow"/>
                <w:b/>
                <w:szCs w:val="24"/>
              </w:rPr>
              <w:t>ACR</w:t>
            </w:r>
            <w:r w:rsidRPr="000D3AC1">
              <w:rPr>
                <w:rFonts w:ascii="Arial Narrow" w:hAnsi="Arial Narrow"/>
                <w:szCs w:val="24"/>
              </w:rPr>
              <w:t xml:space="preserve"> – Ambiente de Contratação Regulada</w:t>
            </w:r>
          </w:p>
          <w:p w:rsidR="003D2642" w:rsidRPr="000D3AC1" w:rsidRDefault="003D2642" w:rsidP="0026370C">
            <w:pPr>
              <w:tabs>
                <w:tab w:val="left" w:pos="7987"/>
              </w:tabs>
              <w:spacing w:line="408" w:lineRule="auto"/>
              <w:rPr>
                <w:rFonts w:ascii="Arial Narrow" w:hAnsi="Arial Narrow"/>
                <w:szCs w:val="24"/>
              </w:rPr>
            </w:pPr>
            <w:r w:rsidRPr="000D3AC1">
              <w:rPr>
                <w:rFonts w:ascii="Arial Narrow" w:hAnsi="Arial Narrow"/>
                <w:b/>
                <w:szCs w:val="24"/>
              </w:rPr>
              <w:t>ANEEL</w:t>
            </w:r>
            <w:r w:rsidRPr="000D3AC1">
              <w:rPr>
                <w:rFonts w:ascii="Arial Narrow" w:hAnsi="Arial Narrow"/>
                <w:szCs w:val="24"/>
              </w:rPr>
              <w:t xml:space="preserve"> - Agência Nacional de Energia Elétrica</w:t>
            </w:r>
          </w:p>
          <w:p w:rsidR="003D2642" w:rsidRPr="000D3AC1" w:rsidRDefault="003D2642" w:rsidP="0026370C">
            <w:pPr>
              <w:tabs>
                <w:tab w:val="left" w:pos="7987"/>
              </w:tabs>
              <w:spacing w:line="408" w:lineRule="auto"/>
              <w:rPr>
                <w:rFonts w:ascii="Arial Narrow" w:hAnsi="Arial Narrow"/>
                <w:szCs w:val="24"/>
              </w:rPr>
            </w:pPr>
            <w:r w:rsidRPr="000D3AC1">
              <w:rPr>
                <w:rFonts w:ascii="Arial Narrow" w:hAnsi="Arial Narrow"/>
                <w:b/>
                <w:szCs w:val="24"/>
              </w:rPr>
              <w:t>BIG</w:t>
            </w:r>
            <w:r w:rsidRPr="000D3AC1">
              <w:rPr>
                <w:rFonts w:ascii="Arial Narrow" w:hAnsi="Arial Narrow"/>
                <w:szCs w:val="24"/>
              </w:rPr>
              <w:t xml:space="preserve"> – Banco de Informações de Geração</w:t>
            </w:r>
          </w:p>
          <w:p w:rsidR="003D2642" w:rsidRPr="000D3AC1" w:rsidRDefault="003D2642" w:rsidP="0026370C">
            <w:pPr>
              <w:tabs>
                <w:tab w:val="left" w:pos="7987"/>
              </w:tabs>
              <w:spacing w:line="408" w:lineRule="auto"/>
              <w:rPr>
                <w:rFonts w:ascii="Arial Narrow" w:hAnsi="Arial Narrow"/>
                <w:szCs w:val="24"/>
              </w:rPr>
            </w:pPr>
            <w:r w:rsidRPr="000D3AC1">
              <w:rPr>
                <w:rFonts w:ascii="Arial Narrow" w:hAnsi="Arial Narrow"/>
                <w:b/>
                <w:szCs w:val="24"/>
              </w:rPr>
              <w:t>CAG</w:t>
            </w:r>
            <w:r w:rsidRPr="000D3AC1">
              <w:rPr>
                <w:rFonts w:ascii="Arial Narrow" w:hAnsi="Arial Narrow"/>
                <w:szCs w:val="24"/>
              </w:rPr>
              <w:t xml:space="preserve"> – Controle Automático de Geração</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CC</w:t>
            </w:r>
            <w:r w:rsidRPr="000D3AC1">
              <w:rPr>
                <w:rFonts w:ascii="Arial Narrow" w:hAnsi="Arial Narrow"/>
                <w:szCs w:val="24"/>
              </w:rPr>
              <w:t xml:space="preserve"> - Corrente Contínua</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CCEE</w:t>
            </w:r>
            <w:r w:rsidRPr="000D3AC1">
              <w:rPr>
                <w:rFonts w:ascii="Arial Narrow" w:hAnsi="Arial Narrow"/>
                <w:szCs w:val="24"/>
              </w:rPr>
              <w:t xml:space="preserve"> - Câmara de Comercialização de Energia Elétrica</w:t>
            </w:r>
          </w:p>
          <w:p w:rsidR="003D2642" w:rsidRPr="000D3AC1" w:rsidRDefault="003D2642" w:rsidP="0026370C">
            <w:pPr>
              <w:tabs>
                <w:tab w:val="left" w:pos="7987"/>
              </w:tabs>
              <w:spacing w:line="408" w:lineRule="auto"/>
              <w:rPr>
                <w:rFonts w:ascii="Arial Narrow" w:hAnsi="Arial Narrow"/>
                <w:szCs w:val="24"/>
              </w:rPr>
            </w:pPr>
            <w:r w:rsidRPr="000D3AC1">
              <w:rPr>
                <w:rFonts w:ascii="Arial Narrow" w:hAnsi="Arial Narrow"/>
                <w:b/>
                <w:szCs w:val="24"/>
              </w:rPr>
              <w:t>CEG</w:t>
            </w:r>
            <w:r w:rsidRPr="000D3AC1">
              <w:rPr>
                <w:rFonts w:ascii="Arial Narrow" w:hAnsi="Arial Narrow"/>
                <w:szCs w:val="24"/>
              </w:rPr>
              <w:t xml:space="preserve"> – Código Único de Empreendimentos de Geração</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CER</w:t>
            </w:r>
            <w:r w:rsidRPr="000D3AC1">
              <w:rPr>
                <w:rFonts w:ascii="Arial Narrow" w:hAnsi="Arial Narrow"/>
                <w:szCs w:val="24"/>
              </w:rPr>
              <w:t xml:space="preserve"> - Contrato de Energia de Reserva</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 xml:space="preserve">CGH </w:t>
            </w:r>
            <w:r w:rsidRPr="000D3AC1">
              <w:rPr>
                <w:rFonts w:ascii="Arial Narrow" w:hAnsi="Arial Narrow"/>
                <w:szCs w:val="24"/>
              </w:rPr>
              <w:t>– Central Geradora Hidrelétrica</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CMO</w:t>
            </w:r>
            <w:r w:rsidRPr="000D3AC1">
              <w:rPr>
                <w:rFonts w:ascii="Arial Narrow" w:hAnsi="Arial Narrow"/>
                <w:szCs w:val="24"/>
              </w:rPr>
              <w:t xml:space="preserve"> – Custo Marginal de Operação</w:t>
            </w:r>
          </w:p>
          <w:p w:rsidR="003D2642" w:rsidRPr="000D3AC1" w:rsidRDefault="003D2642" w:rsidP="0026370C">
            <w:pPr>
              <w:tabs>
                <w:tab w:val="left" w:pos="6663"/>
              </w:tabs>
              <w:spacing w:line="408" w:lineRule="auto"/>
              <w:ind w:right="-142"/>
              <w:rPr>
                <w:rFonts w:ascii="Arial Narrow" w:hAnsi="Arial Narrow"/>
                <w:szCs w:val="24"/>
              </w:rPr>
            </w:pPr>
            <w:r w:rsidRPr="000D3AC1">
              <w:rPr>
                <w:rFonts w:ascii="Arial Narrow" w:hAnsi="Arial Narrow"/>
                <w:b/>
                <w:szCs w:val="24"/>
              </w:rPr>
              <w:t>CO</w:t>
            </w:r>
            <w:r w:rsidRPr="000D3AC1">
              <w:rPr>
                <w:rFonts w:ascii="Arial Narrow" w:hAnsi="Arial Narrow"/>
                <w:szCs w:val="24"/>
              </w:rPr>
              <w:t xml:space="preserve"> - Centro-Oeste</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 xml:space="preserve">CUST </w:t>
            </w:r>
            <w:r w:rsidRPr="000D3AC1">
              <w:rPr>
                <w:rFonts w:ascii="Arial Narrow" w:hAnsi="Arial Narrow"/>
                <w:szCs w:val="24"/>
              </w:rPr>
              <w:t>– Contrato de Uso do Sistema de Transmissão</w:t>
            </w:r>
          </w:p>
          <w:p w:rsidR="003D2642" w:rsidRPr="000D3AC1" w:rsidRDefault="003D2642" w:rsidP="00DE29BD">
            <w:pPr>
              <w:tabs>
                <w:tab w:val="left" w:pos="7987"/>
              </w:tabs>
              <w:spacing w:line="408" w:lineRule="auto"/>
              <w:rPr>
                <w:rFonts w:ascii="Arial Narrow" w:hAnsi="Arial Narrow"/>
                <w:i/>
                <w:szCs w:val="24"/>
              </w:rPr>
            </w:pPr>
            <w:r w:rsidRPr="000D3AC1">
              <w:rPr>
                <w:rFonts w:ascii="Arial Narrow" w:hAnsi="Arial Narrow"/>
                <w:b/>
                <w:szCs w:val="24"/>
              </w:rPr>
              <w:t>CVaR</w:t>
            </w:r>
            <w:r w:rsidRPr="000D3AC1">
              <w:rPr>
                <w:rFonts w:ascii="Arial Narrow" w:hAnsi="Arial Narrow"/>
                <w:szCs w:val="24"/>
              </w:rPr>
              <w:t xml:space="preserve"> – </w:t>
            </w:r>
            <w:r w:rsidRPr="000D3AC1">
              <w:rPr>
                <w:rFonts w:ascii="Arial Narrow" w:hAnsi="Arial Narrow"/>
                <w:i/>
                <w:szCs w:val="24"/>
              </w:rPr>
              <w:t>Conditional Value at Risk</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DEC</w:t>
            </w:r>
            <w:r w:rsidRPr="000D3AC1">
              <w:rPr>
                <w:rFonts w:ascii="Arial Narrow" w:hAnsi="Arial Narrow"/>
                <w:szCs w:val="24"/>
              </w:rPr>
              <w:t xml:space="preserve"> – Duração Equivalente de Interrupção por Unidade Consumidora</w:t>
            </w:r>
          </w:p>
          <w:p w:rsidR="003D2642" w:rsidRPr="000D3AC1" w:rsidRDefault="003D2642" w:rsidP="0026370C">
            <w:pPr>
              <w:tabs>
                <w:tab w:val="left" w:pos="6804"/>
              </w:tabs>
              <w:spacing w:line="408" w:lineRule="auto"/>
              <w:ind w:right="-147"/>
              <w:rPr>
                <w:rFonts w:ascii="Arial Narrow" w:hAnsi="Arial Narrow"/>
                <w:szCs w:val="24"/>
              </w:rPr>
            </w:pPr>
            <w:r w:rsidRPr="000D3AC1">
              <w:rPr>
                <w:rFonts w:ascii="Arial Narrow" w:hAnsi="Arial Narrow"/>
                <w:b/>
                <w:szCs w:val="24"/>
              </w:rPr>
              <w:t xml:space="preserve">DMSE </w:t>
            </w:r>
            <w:r w:rsidRPr="000D3AC1">
              <w:rPr>
                <w:rFonts w:ascii="Arial Narrow" w:hAnsi="Arial Narrow"/>
                <w:szCs w:val="24"/>
              </w:rPr>
              <w:t>-</w:t>
            </w:r>
            <w:r w:rsidRPr="000D3AC1">
              <w:rPr>
                <w:rFonts w:ascii="Arial Narrow" w:hAnsi="Arial Narrow"/>
                <w:b/>
                <w:szCs w:val="24"/>
              </w:rPr>
              <w:t xml:space="preserve"> </w:t>
            </w:r>
            <w:r w:rsidRPr="000D3AC1">
              <w:rPr>
                <w:rFonts w:ascii="Arial Narrow" w:hAnsi="Arial Narrow"/>
                <w:szCs w:val="24"/>
              </w:rPr>
              <w:t>Departamento de Monitoramento do Sistema Elétrico</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EAR</w:t>
            </w:r>
            <w:r w:rsidRPr="000D3AC1">
              <w:rPr>
                <w:rFonts w:ascii="Arial Narrow" w:hAnsi="Arial Narrow"/>
                <w:szCs w:val="24"/>
              </w:rPr>
              <w:t xml:space="preserve"> – Energia Armazenada</w:t>
            </w:r>
          </w:p>
          <w:p w:rsidR="003D2642" w:rsidRPr="000D3AC1" w:rsidRDefault="003D2642" w:rsidP="0026370C">
            <w:pPr>
              <w:tabs>
                <w:tab w:val="left" w:pos="6804"/>
              </w:tabs>
              <w:spacing w:line="408" w:lineRule="auto"/>
              <w:ind w:right="-142"/>
              <w:rPr>
                <w:rFonts w:ascii="Arial Narrow" w:hAnsi="Arial Narrow"/>
                <w:b/>
                <w:szCs w:val="24"/>
              </w:rPr>
            </w:pPr>
            <w:r w:rsidRPr="000D3AC1">
              <w:rPr>
                <w:rFonts w:ascii="Arial Narrow" w:hAnsi="Arial Narrow"/>
                <w:b/>
                <w:szCs w:val="24"/>
              </w:rPr>
              <w:t>ENA</w:t>
            </w:r>
            <w:r w:rsidRPr="000D3AC1">
              <w:rPr>
                <w:rFonts w:ascii="Arial Narrow" w:hAnsi="Arial Narrow"/>
                <w:szCs w:val="24"/>
              </w:rPr>
              <w:t xml:space="preserve"> - Energia Natural Afluente Energético</w:t>
            </w:r>
          </w:p>
          <w:p w:rsidR="003D2642" w:rsidRPr="000D3AC1" w:rsidRDefault="003D2642" w:rsidP="0026370C">
            <w:pPr>
              <w:tabs>
                <w:tab w:val="left" w:pos="6663"/>
              </w:tabs>
              <w:spacing w:line="408" w:lineRule="auto"/>
              <w:ind w:right="-1276"/>
              <w:rPr>
                <w:rFonts w:ascii="Arial Narrow" w:hAnsi="Arial Narrow"/>
                <w:szCs w:val="24"/>
              </w:rPr>
            </w:pPr>
            <w:r w:rsidRPr="000D3AC1">
              <w:rPr>
                <w:rFonts w:ascii="Arial Narrow" w:hAnsi="Arial Narrow"/>
                <w:b/>
                <w:szCs w:val="24"/>
              </w:rPr>
              <w:t>EPE</w:t>
            </w:r>
            <w:r w:rsidRPr="000D3AC1">
              <w:rPr>
                <w:rFonts w:ascii="Arial Narrow" w:hAnsi="Arial Narrow"/>
                <w:szCs w:val="24"/>
              </w:rPr>
              <w:t xml:space="preserve"> - Empresa de Pesquisa Energética</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ERAC</w:t>
            </w:r>
            <w:r w:rsidRPr="000D3AC1">
              <w:rPr>
                <w:rFonts w:ascii="Arial Narrow" w:hAnsi="Arial Narrow"/>
                <w:szCs w:val="24"/>
              </w:rPr>
              <w:t xml:space="preserve"> - Esquema Regional de Alívio de Carga</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ESS</w:t>
            </w:r>
            <w:r w:rsidRPr="000D3AC1">
              <w:rPr>
                <w:rFonts w:ascii="Arial Narrow" w:hAnsi="Arial Narrow"/>
                <w:szCs w:val="24"/>
              </w:rPr>
              <w:t xml:space="preserve"> - Encargo de Serviço de Sistema</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FC</w:t>
            </w:r>
            <w:r w:rsidRPr="000D3AC1">
              <w:rPr>
                <w:rFonts w:ascii="Arial Narrow" w:hAnsi="Arial Narrow"/>
                <w:szCs w:val="24"/>
              </w:rPr>
              <w:t xml:space="preserve"> - Fator de Carga</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FEC</w:t>
            </w:r>
            <w:r w:rsidRPr="000D3AC1">
              <w:rPr>
                <w:rFonts w:ascii="Arial Narrow" w:hAnsi="Arial Narrow"/>
                <w:szCs w:val="24"/>
              </w:rPr>
              <w:t xml:space="preserve"> – Frequência Equivalente de Interrupção por Unidade Consumidora</w:t>
            </w:r>
          </w:p>
          <w:p w:rsidR="000C4D05" w:rsidRPr="000D3AC1" w:rsidRDefault="000C4D05" w:rsidP="000C4D05">
            <w:pPr>
              <w:spacing w:line="408" w:lineRule="auto"/>
              <w:ind w:right="-142"/>
              <w:rPr>
                <w:rFonts w:ascii="Arial Narrow" w:hAnsi="Arial Narrow"/>
                <w:szCs w:val="24"/>
              </w:rPr>
            </w:pPr>
            <w:r w:rsidRPr="000D3AC1">
              <w:rPr>
                <w:rFonts w:ascii="Arial Narrow" w:hAnsi="Arial Narrow"/>
                <w:b/>
                <w:szCs w:val="24"/>
              </w:rPr>
              <w:t>GD</w:t>
            </w:r>
            <w:r w:rsidR="00244C24" w:rsidRPr="000D3AC1">
              <w:rPr>
                <w:rFonts w:ascii="Arial Narrow" w:hAnsi="Arial Narrow"/>
                <w:szCs w:val="24"/>
              </w:rPr>
              <w:t xml:space="preserve"> -</w:t>
            </w:r>
            <w:r w:rsidRPr="000D3AC1">
              <w:rPr>
                <w:rFonts w:ascii="Arial Narrow" w:hAnsi="Arial Narrow"/>
                <w:szCs w:val="24"/>
              </w:rPr>
              <w:t xml:space="preserve"> Geração Distribuída</w:t>
            </w:r>
          </w:p>
          <w:p w:rsidR="00F774EE" w:rsidRPr="000D3AC1" w:rsidRDefault="00F774EE" w:rsidP="000C4D05">
            <w:pPr>
              <w:spacing w:line="408" w:lineRule="auto"/>
              <w:ind w:right="-142"/>
              <w:rPr>
                <w:rFonts w:ascii="Arial Narrow" w:hAnsi="Arial Narrow"/>
                <w:szCs w:val="24"/>
              </w:rPr>
            </w:pPr>
            <w:r w:rsidRPr="000D3AC1">
              <w:rPr>
                <w:rFonts w:ascii="Arial Narrow" w:hAnsi="Arial Narrow"/>
                <w:b/>
                <w:szCs w:val="24"/>
              </w:rPr>
              <w:t>GE</w:t>
            </w:r>
            <w:r w:rsidR="00244C24" w:rsidRPr="000D3AC1">
              <w:rPr>
                <w:rFonts w:ascii="Arial Narrow" w:hAnsi="Arial Narrow"/>
                <w:szCs w:val="24"/>
              </w:rPr>
              <w:t xml:space="preserve"> -</w:t>
            </w:r>
            <w:r w:rsidRPr="000D3AC1">
              <w:rPr>
                <w:rFonts w:ascii="Arial Narrow" w:hAnsi="Arial Narrow"/>
                <w:szCs w:val="24"/>
              </w:rPr>
              <w:t xml:space="preserve"> Garantia de Suprimento Energético</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GNL</w:t>
            </w:r>
            <w:r w:rsidRPr="000D3AC1">
              <w:rPr>
                <w:rFonts w:ascii="Arial Narrow" w:hAnsi="Arial Narrow"/>
                <w:szCs w:val="24"/>
              </w:rPr>
              <w:t xml:space="preserve"> - Gás Natural Liquefeito</w:t>
            </w:r>
          </w:p>
          <w:p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GTON</w:t>
            </w:r>
            <w:r w:rsidRPr="000D3AC1">
              <w:rPr>
                <w:rFonts w:ascii="Arial Narrow" w:hAnsi="Arial Narrow"/>
                <w:szCs w:val="24"/>
              </w:rPr>
              <w:t xml:space="preserve"> - Grupo Técnico Operacional da Região Norte</w:t>
            </w:r>
          </w:p>
          <w:p w:rsidR="003D2642" w:rsidRPr="000D3AC1" w:rsidRDefault="003D2642" w:rsidP="0026370C">
            <w:pPr>
              <w:tabs>
                <w:tab w:val="left" w:pos="6663"/>
              </w:tabs>
              <w:spacing w:line="408" w:lineRule="auto"/>
              <w:ind w:right="-142"/>
              <w:rPr>
                <w:rFonts w:ascii="Arial Narrow" w:hAnsi="Arial Narrow"/>
                <w:szCs w:val="24"/>
                <w:lang w:val="en-US"/>
              </w:rPr>
            </w:pPr>
            <w:r w:rsidRPr="000D3AC1">
              <w:rPr>
                <w:rFonts w:ascii="Arial Narrow" w:hAnsi="Arial Narrow"/>
                <w:b/>
                <w:szCs w:val="24"/>
                <w:lang w:val="en-US"/>
              </w:rPr>
              <w:t>GW</w:t>
            </w:r>
            <w:r w:rsidRPr="000D3AC1">
              <w:rPr>
                <w:rFonts w:ascii="Arial Narrow" w:hAnsi="Arial Narrow"/>
                <w:szCs w:val="24"/>
                <w:lang w:val="en-US"/>
              </w:rPr>
              <w:t xml:space="preserve"> - Gigawatt (10</w:t>
            </w:r>
            <w:r w:rsidRPr="000D3AC1">
              <w:rPr>
                <w:rFonts w:ascii="Arial Narrow" w:hAnsi="Arial Narrow"/>
                <w:szCs w:val="24"/>
                <w:vertAlign w:val="superscript"/>
                <w:lang w:val="en-US"/>
              </w:rPr>
              <w:t>9</w:t>
            </w:r>
            <w:r w:rsidRPr="000D3AC1">
              <w:rPr>
                <w:rFonts w:ascii="Arial Narrow" w:hAnsi="Arial Narrow"/>
                <w:szCs w:val="24"/>
                <w:lang w:val="en-US"/>
              </w:rPr>
              <w:t xml:space="preserve"> W)</w:t>
            </w:r>
          </w:p>
          <w:p w:rsidR="003D2642" w:rsidRPr="000D3AC1" w:rsidRDefault="003D2642" w:rsidP="0026370C">
            <w:pPr>
              <w:tabs>
                <w:tab w:val="left" w:pos="6663"/>
              </w:tabs>
              <w:spacing w:line="408" w:lineRule="auto"/>
              <w:ind w:right="-142"/>
              <w:rPr>
                <w:rFonts w:ascii="Arial Narrow" w:hAnsi="Arial Narrow"/>
                <w:szCs w:val="24"/>
                <w:lang w:val="en-US"/>
              </w:rPr>
            </w:pPr>
            <w:r w:rsidRPr="000D3AC1">
              <w:rPr>
                <w:rFonts w:ascii="Arial Narrow" w:hAnsi="Arial Narrow"/>
                <w:b/>
                <w:szCs w:val="24"/>
                <w:lang w:val="en-US"/>
              </w:rPr>
              <w:t>GWh</w:t>
            </w:r>
            <w:r w:rsidRPr="000D3AC1">
              <w:rPr>
                <w:rFonts w:ascii="Arial Narrow" w:hAnsi="Arial Narrow"/>
                <w:szCs w:val="24"/>
                <w:lang w:val="en-US"/>
              </w:rPr>
              <w:t xml:space="preserve"> – Gigawatt-hora (10</w:t>
            </w:r>
            <w:r w:rsidRPr="000D3AC1">
              <w:rPr>
                <w:rFonts w:ascii="Arial Narrow" w:hAnsi="Arial Narrow"/>
                <w:szCs w:val="24"/>
                <w:vertAlign w:val="superscript"/>
                <w:lang w:val="en-US"/>
              </w:rPr>
              <w:t>9</w:t>
            </w:r>
            <w:r w:rsidRPr="000D3AC1">
              <w:rPr>
                <w:rFonts w:ascii="Arial Narrow" w:hAnsi="Arial Narrow"/>
                <w:szCs w:val="24"/>
                <w:lang w:val="en-US"/>
              </w:rPr>
              <w:t xml:space="preserve"> Wh)</w:t>
            </w:r>
          </w:p>
          <w:p w:rsidR="003D2642" w:rsidRPr="000D3AC1" w:rsidRDefault="003D2642" w:rsidP="0026370C">
            <w:pPr>
              <w:spacing w:line="408" w:lineRule="auto"/>
              <w:ind w:right="-142"/>
              <w:rPr>
                <w:rFonts w:ascii="Arial Narrow" w:hAnsi="Arial Narrow"/>
                <w:b/>
                <w:szCs w:val="24"/>
              </w:rPr>
            </w:pPr>
            <w:r w:rsidRPr="000D3AC1">
              <w:rPr>
                <w:rFonts w:ascii="Arial Narrow" w:hAnsi="Arial Narrow"/>
                <w:b/>
                <w:szCs w:val="24"/>
              </w:rPr>
              <w:t>h</w:t>
            </w:r>
            <w:r w:rsidRPr="000D3AC1">
              <w:rPr>
                <w:rFonts w:ascii="Arial Narrow" w:hAnsi="Arial Narrow"/>
                <w:szCs w:val="24"/>
              </w:rPr>
              <w:t xml:space="preserve"> - Hora</w:t>
            </w:r>
          </w:p>
          <w:p w:rsidR="003D2642" w:rsidRPr="000D3AC1" w:rsidRDefault="003D2642" w:rsidP="0026370C">
            <w:pPr>
              <w:tabs>
                <w:tab w:val="left" w:pos="6804"/>
              </w:tabs>
              <w:spacing w:line="408" w:lineRule="auto"/>
              <w:ind w:right="-142"/>
              <w:rPr>
                <w:rFonts w:ascii="Arial Narrow" w:hAnsi="Arial Narrow"/>
                <w:b/>
                <w:szCs w:val="24"/>
              </w:rPr>
            </w:pPr>
            <w:r w:rsidRPr="000D3AC1">
              <w:rPr>
                <w:rFonts w:ascii="Arial Narrow" w:hAnsi="Arial Narrow"/>
                <w:b/>
                <w:szCs w:val="24"/>
              </w:rPr>
              <w:t>Hz</w:t>
            </w:r>
            <w:r w:rsidRPr="000D3AC1">
              <w:rPr>
                <w:rFonts w:ascii="Arial Narrow" w:hAnsi="Arial Narrow"/>
                <w:szCs w:val="24"/>
              </w:rPr>
              <w:t xml:space="preserve"> - Hertz</w:t>
            </w:r>
          </w:p>
          <w:p w:rsidR="003D2642" w:rsidRPr="000D3AC1" w:rsidRDefault="003D2642" w:rsidP="0026370C">
            <w:pPr>
              <w:spacing w:line="408" w:lineRule="auto"/>
              <w:ind w:right="-142"/>
              <w:rPr>
                <w:rFonts w:ascii="Arial Narrow" w:hAnsi="Arial Narrow"/>
                <w:b/>
                <w:szCs w:val="24"/>
              </w:rPr>
            </w:pPr>
            <w:r w:rsidRPr="000D3AC1">
              <w:rPr>
                <w:rFonts w:ascii="Arial Narrow" w:hAnsi="Arial Narrow"/>
                <w:b/>
                <w:szCs w:val="24"/>
              </w:rPr>
              <w:t>km</w:t>
            </w:r>
            <w:r w:rsidRPr="000D3AC1">
              <w:rPr>
                <w:rFonts w:ascii="Arial Narrow" w:hAnsi="Arial Narrow"/>
                <w:szCs w:val="24"/>
              </w:rPr>
              <w:t xml:space="preserve"> - Quilômetro</w:t>
            </w:r>
          </w:p>
          <w:p w:rsidR="008127F5" w:rsidRPr="000D3AC1" w:rsidRDefault="003D2642" w:rsidP="003F5176">
            <w:pPr>
              <w:tabs>
                <w:tab w:val="left" w:pos="6663"/>
              </w:tabs>
              <w:spacing w:line="408" w:lineRule="auto"/>
              <w:ind w:right="-142"/>
              <w:rPr>
                <w:rFonts w:ascii="Arial Narrow" w:hAnsi="Arial Narrow"/>
                <w:szCs w:val="24"/>
              </w:rPr>
            </w:pPr>
            <w:r w:rsidRPr="000D3AC1">
              <w:rPr>
                <w:rFonts w:ascii="Arial Narrow" w:hAnsi="Arial Narrow"/>
                <w:b/>
                <w:szCs w:val="24"/>
              </w:rPr>
              <w:t>kV</w:t>
            </w:r>
            <w:r w:rsidRPr="000D3AC1">
              <w:rPr>
                <w:rFonts w:ascii="Arial Narrow" w:hAnsi="Arial Narrow"/>
                <w:szCs w:val="24"/>
              </w:rPr>
              <w:t xml:space="preserve"> – Quilovolt (10</w:t>
            </w:r>
            <w:r w:rsidRPr="000D3AC1">
              <w:rPr>
                <w:rFonts w:ascii="Arial Narrow" w:hAnsi="Arial Narrow"/>
                <w:szCs w:val="24"/>
                <w:vertAlign w:val="superscript"/>
              </w:rPr>
              <w:t>3</w:t>
            </w:r>
            <w:r w:rsidRPr="000D3AC1">
              <w:rPr>
                <w:rFonts w:ascii="Arial Narrow" w:hAnsi="Arial Narrow"/>
                <w:szCs w:val="24"/>
              </w:rPr>
              <w:t xml:space="preserve"> V)</w:t>
            </w:r>
          </w:p>
        </w:tc>
        <w:tc>
          <w:tcPr>
            <w:tcW w:w="5284" w:type="dxa"/>
          </w:tcPr>
          <w:p w:rsidR="003F5176" w:rsidRPr="000D3AC1" w:rsidRDefault="003F5176" w:rsidP="0026370C">
            <w:pPr>
              <w:tabs>
                <w:tab w:val="left" w:pos="6804"/>
              </w:tabs>
              <w:spacing w:line="408" w:lineRule="auto"/>
              <w:ind w:right="-142"/>
              <w:rPr>
                <w:rFonts w:ascii="Arial Narrow" w:hAnsi="Arial Narrow"/>
                <w:b/>
                <w:szCs w:val="24"/>
              </w:rPr>
            </w:pPr>
            <w:r w:rsidRPr="000D3AC1">
              <w:rPr>
                <w:rFonts w:ascii="Arial Narrow" w:hAnsi="Arial Narrow"/>
                <w:b/>
                <w:szCs w:val="24"/>
              </w:rPr>
              <w:t>MLT</w:t>
            </w:r>
            <w:r w:rsidRPr="000D3AC1">
              <w:rPr>
                <w:rFonts w:ascii="Arial Narrow" w:hAnsi="Arial Narrow"/>
                <w:szCs w:val="24"/>
              </w:rPr>
              <w:t xml:space="preserve"> - Média de Longo Termo</w:t>
            </w:r>
          </w:p>
          <w:p w:rsidR="003F5176" w:rsidRPr="000D3AC1" w:rsidRDefault="003F5176" w:rsidP="0026370C">
            <w:pPr>
              <w:tabs>
                <w:tab w:val="left" w:pos="6804"/>
              </w:tabs>
              <w:spacing w:line="408" w:lineRule="auto"/>
              <w:ind w:right="-142"/>
              <w:rPr>
                <w:rFonts w:ascii="Arial Narrow" w:hAnsi="Arial Narrow"/>
                <w:b/>
                <w:szCs w:val="24"/>
              </w:rPr>
            </w:pPr>
            <w:r w:rsidRPr="000D3AC1">
              <w:rPr>
                <w:rFonts w:ascii="Arial Narrow" w:hAnsi="Arial Narrow"/>
                <w:b/>
                <w:szCs w:val="24"/>
              </w:rPr>
              <w:t xml:space="preserve">MME - </w:t>
            </w:r>
            <w:r w:rsidRPr="000D3AC1">
              <w:rPr>
                <w:rFonts w:ascii="Arial Narrow" w:hAnsi="Arial Narrow"/>
                <w:szCs w:val="24"/>
              </w:rPr>
              <w:t>Ministério Minas e Energia</w:t>
            </w:r>
          </w:p>
          <w:p w:rsidR="003D2642" w:rsidRPr="000D3AC1" w:rsidRDefault="003D2642" w:rsidP="0026370C">
            <w:pPr>
              <w:tabs>
                <w:tab w:val="left" w:pos="6804"/>
              </w:tabs>
              <w:spacing w:line="408" w:lineRule="auto"/>
              <w:ind w:right="-142"/>
              <w:rPr>
                <w:rFonts w:ascii="Arial Narrow" w:hAnsi="Arial Narrow"/>
                <w:b/>
                <w:szCs w:val="24"/>
                <w:lang w:val="en-US"/>
              </w:rPr>
            </w:pPr>
            <w:r w:rsidRPr="000D3AC1">
              <w:rPr>
                <w:rFonts w:ascii="Arial Narrow" w:hAnsi="Arial Narrow"/>
                <w:b/>
                <w:szCs w:val="24"/>
                <w:lang w:val="en-US"/>
              </w:rPr>
              <w:t>Mvar</w:t>
            </w:r>
            <w:r w:rsidRPr="000D3AC1">
              <w:rPr>
                <w:rFonts w:ascii="Arial Narrow" w:hAnsi="Arial Narrow"/>
                <w:szCs w:val="24"/>
                <w:lang w:val="en-US"/>
              </w:rPr>
              <w:t xml:space="preserve"> - Megavolt-ampère-reativo</w:t>
            </w:r>
            <w:r w:rsidRPr="000D3AC1">
              <w:rPr>
                <w:rFonts w:ascii="Arial Narrow" w:hAnsi="Arial Narrow"/>
                <w:b/>
                <w:szCs w:val="24"/>
                <w:lang w:val="en-US"/>
              </w:rPr>
              <w:t xml:space="preserve"> </w:t>
            </w:r>
          </w:p>
          <w:p w:rsidR="003D2642" w:rsidRPr="000D3AC1" w:rsidRDefault="003D2642" w:rsidP="0026370C">
            <w:pPr>
              <w:tabs>
                <w:tab w:val="left" w:pos="6804"/>
              </w:tabs>
              <w:spacing w:line="408" w:lineRule="auto"/>
              <w:ind w:right="-142"/>
              <w:rPr>
                <w:rFonts w:ascii="Arial Narrow" w:hAnsi="Arial Narrow"/>
                <w:szCs w:val="24"/>
                <w:lang w:val="en-US"/>
              </w:rPr>
            </w:pPr>
            <w:r w:rsidRPr="000D3AC1">
              <w:rPr>
                <w:rFonts w:ascii="Arial Narrow" w:hAnsi="Arial Narrow"/>
                <w:b/>
                <w:szCs w:val="24"/>
                <w:lang w:val="en-US"/>
              </w:rPr>
              <w:t>MW</w:t>
            </w:r>
            <w:r w:rsidRPr="000D3AC1">
              <w:rPr>
                <w:rFonts w:ascii="Arial Narrow" w:hAnsi="Arial Narrow"/>
                <w:szCs w:val="24"/>
                <w:lang w:val="en-US"/>
              </w:rPr>
              <w:t xml:space="preserve"> - Megawatt (10</w:t>
            </w:r>
            <w:r w:rsidRPr="000D3AC1">
              <w:rPr>
                <w:rFonts w:ascii="Arial Narrow" w:hAnsi="Arial Narrow"/>
                <w:szCs w:val="24"/>
                <w:vertAlign w:val="superscript"/>
                <w:lang w:val="en-US"/>
              </w:rPr>
              <w:t>6</w:t>
            </w:r>
            <w:r w:rsidRPr="000D3AC1">
              <w:rPr>
                <w:rFonts w:ascii="Arial Narrow" w:hAnsi="Arial Narrow"/>
                <w:szCs w:val="24"/>
                <w:lang w:val="en-US"/>
              </w:rPr>
              <w:t xml:space="preserve"> W)</w:t>
            </w:r>
          </w:p>
          <w:p w:rsidR="003D2642" w:rsidRPr="000D3AC1" w:rsidRDefault="003D2642" w:rsidP="0026370C">
            <w:pPr>
              <w:tabs>
                <w:tab w:val="left" w:pos="6804"/>
              </w:tabs>
              <w:spacing w:line="408" w:lineRule="auto"/>
              <w:ind w:right="-142"/>
              <w:rPr>
                <w:rFonts w:ascii="Arial Narrow" w:hAnsi="Arial Narrow"/>
                <w:szCs w:val="24"/>
                <w:lang w:val="en-US"/>
              </w:rPr>
            </w:pPr>
            <w:r w:rsidRPr="000D3AC1">
              <w:rPr>
                <w:rFonts w:ascii="Arial Narrow" w:hAnsi="Arial Narrow"/>
                <w:b/>
                <w:szCs w:val="24"/>
                <w:lang w:val="en-US"/>
              </w:rPr>
              <w:t>MWh</w:t>
            </w:r>
            <w:r w:rsidRPr="000D3AC1">
              <w:rPr>
                <w:rFonts w:ascii="Arial Narrow" w:hAnsi="Arial Narrow"/>
                <w:szCs w:val="24"/>
                <w:lang w:val="en-US"/>
              </w:rPr>
              <w:t xml:space="preserve"> – Megawatt-hora (10</w:t>
            </w:r>
            <w:r w:rsidRPr="000D3AC1">
              <w:rPr>
                <w:rFonts w:ascii="Arial Narrow" w:hAnsi="Arial Narrow"/>
                <w:szCs w:val="24"/>
                <w:vertAlign w:val="superscript"/>
                <w:lang w:val="en-US"/>
              </w:rPr>
              <w:t>6</w:t>
            </w:r>
            <w:r w:rsidRPr="000D3AC1">
              <w:rPr>
                <w:rFonts w:ascii="Arial Narrow" w:hAnsi="Arial Narrow"/>
                <w:szCs w:val="24"/>
                <w:lang w:val="en-US"/>
              </w:rPr>
              <w:t xml:space="preserve"> Wh)</w:t>
            </w:r>
          </w:p>
          <w:p w:rsidR="003D2642" w:rsidRPr="000D3AC1" w:rsidRDefault="003D2642" w:rsidP="0026370C">
            <w:pPr>
              <w:tabs>
                <w:tab w:val="left" w:pos="6804"/>
              </w:tabs>
              <w:spacing w:line="408" w:lineRule="auto"/>
              <w:ind w:right="-142"/>
              <w:rPr>
                <w:rFonts w:ascii="Arial Narrow" w:hAnsi="Arial Narrow"/>
                <w:szCs w:val="24"/>
                <w:lang w:val="en-US"/>
              </w:rPr>
            </w:pPr>
            <w:r w:rsidRPr="000D3AC1">
              <w:rPr>
                <w:rFonts w:ascii="Arial Narrow" w:hAnsi="Arial Narrow"/>
                <w:b/>
                <w:szCs w:val="24"/>
                <w:lang w:val="en-US"/>
              </w:rPr>
              <w:t>MWmês</w:t>
            </w:r>
            <w:r w:rsidRPr="000D3AC1">
              <w:rPr>
                <w:rFonts w:ascii="Arial Narrow" w:hAnsi="Arial Narrow"/>
                <w:szCs w:val="24"/>
                <w:lang w:val="en-US"/>
              </w:rPr>
              <w:t xml:space="preserve"> – Megawatt-mês (10</w:t>
            </w:r>
            <w:r w:rsidRPr="000D3AC1">
              <w:rPr>
                <w:rFonts w:ascii="Arial Narrow" w:hAnsi="Arial Narrow"/>
                <w:szCs w:val="24"/>
                <w:vertAlign w:val="superscript"/>
                <w:lang w:val="en-US"/>
              </w:rPr>
              <w:t>6</w:t>
            </w:r>
            <w:r w:rsidRPr="000D3AC1">
              <w:rPr>
                <w:rFonts w:ascii="Arial Narrow" w:hAnsi="Arial Narrow"/>
                <w:szCs w:val="24"/>
                <w:lang w:val="en-US"/>
              </w:rPr>
              <w:t xml:space="preserve"> Wmês)</w:t>
            </w:r>
          </w:p>
          <w:p w:rsidR="003D2642" w:rsidRPr="000D3AC1" w:rsidRDefault="003D2642" w:rsidP="0026370C">
            <w:pPr>
              <w:tabs>
                <w:tab w:val="left" w:pos="6804"/>
              </w:tabs>
              <w:spacing w:line="408" w:lineRule="auto"/>
              <w:ind w:right="-142"/>
              <w:rPr>
                <w:rFonts w:ascii="Arial Narrow" w:hAnsi="Arial Narrow"/>
                <w:szCs w:val="24"/>
              </w:rPr>
            </w:pPr>
            <w:r w:rsidRPr="000D3AC1">
              <w:rPr>
                <w:rFonts w:ascii="Arial Narrow" w:hAnsi="Arial Narrow"/>
                <w:b/>
                <w:szCs w:val="24"/>
              </w:rPr>
              <w:t>N</w:t>
            </w:r>
            <w:r w:rsidRPr="000D3AC1">
              <w:rPr>
                <w:rFonts w:ascii="Arial Narrow" w:hAnsi="Arial Narrow"/>
                <w:szCs w:val="24"/>
              </w:rPr>
              <w:t xml:space="preserve"> - Norte</w:t>
            </w:r>
          </w:p>
          <w:p w:rsidR="003D2642" w:rsidRPr="000D3AC1" w:rsidRDefault="003D2642" w:rsidP="0026370C">
            <w:pPr>
              <w:tabs>
                <w:tab w:val="left" w:pos="6804"/>
              </w:tabs>
              <w:spacing w:line="408" w:lineRule="auto"/>
              <w:ind w:right="-142"/>
              <w:rPr>
                <w:rFonts w:ascii="Arial Narrow" w:hAnsi="Arial Narrow"/>
                <w:b/>
                <w:szCs w:val="24"/>
              </w:rPr>
            </w:pPr>
            <w:r w:rsidRPr="000D3AC1">
              <w:rPr>
                <w:rFonts w:ascii="Arial Narrow" w:hAnsi="Arial Narrow"/>
                <w:b/>
                <w:szCs w:val="24"/>
              </w:rPr>
              <w:t>NE</w:t>
            </w:r>
            <w:r w:rsidRPr="000D3AC1">
              <w:rPr>
                <w:rFonts w:ascii="Arial Narrow" w:hAnsi="Arial Narrow"/>
                <w:szCs w:val="24"/>
              </w:rPr>
              <w:t xml:space="preserve"> - Nordeste</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NUCR</w:t>
            </w:r>
            <w:r w:rsidRPr="000D3AC1">
              <w:rPr>
                <w:rFonts w:ascii="Arial Narrow" w:hAnsi="Arial Narrow"/>
                <w:szCs w:val="24"/>
              </w:rPr>
              <w:t xml:space="preserve"> - Número de Unidades Consumidoras Residenciais</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NUCT</w:t>
            </w:r>
            <w:r w:rsidRPr="000D3AC1">
              <w:rPr>
                <w:rFonts w:ascii="Arial Narrow" w:hAnsi="Arial Narrow"/>
                <w:szCs w:val="24"/>
              </w:rPr>
              <w:t xml:space="preserve"> - Número de Unidades Consumidoras Totais</w:t>
            </w:r>
          </w:p>
          <w:p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OC1A</w:t>
            </w:r>
            <w:r w:rsidRPr="000D3AC1">
              <w:rPr>
                <w:rFonts w:ascii="Arial Narrow" w:hAnsi="Arial Narrow"/>
                <w:szCs w:val="24"/>
              </w:rPr>
              <w:t xml:space="preserve"> – Óleo Combustível com Alto Teor de Enxofre</w:t>
            </w:r>
          </w:p>
          <w:p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OCTE</w:t>
            </w:r>
            <w:r w:rsidRPr="000D3AC1">
              <w:rPr>
                <w:rFonts w:ascii="Arial Narrow" w:hAnsi="Arial Narrow"/>
                <w:szCs w:val="24"/>
              </w:rPr>
              <w:t xml:space="preserve"> – Óleo Leve para Turbina Elétrica</w:t>
            </w:r>
          </w:p>
          <w:p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ONS</w:t>
            </w:r>
            <w:r w:rsidRPr="000D3AC1">
              <w:rPr>
                <w:rFonts w:ascii="Arial Narrow" w:hAnsi="Arial Narrow"/>
                <w:szCs w:val="24"/>
              </w:rPr>
              <w:t xml:space="preserve"> - Operador Nacional do Sistema Elétrico</w:t>
            </w:r>
          </w:p>
          <w:p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OPGE</w:t>
            </w:r>
            <w:r w:rsidRPr="000D3AC1">
              <w:rPr>
                <w:rFonts w:ascii="Arial Narrow" w:hAnsi="Arial Narrow"/>
                <w:szCs w:val="24"/>
              </w:rPr>
              <w:t xml:space="preserve"> – Óleo Combustível para Geração Elétrica</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PCH</w:t>
            </w:r>
            <w:r w:rsidRPr="000D3AC1">
              <w:rPr>
                <w:rFonts w:ascii="Arial Narrow" w:hAnsi="Arial Narrow"/>
                <w:szCs w:val="24"/>
              </w:rPr>
              <w:t xml:space="preserve"> - Pequena Central Hidrelétrica</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PIE</w:t>
            </w:r>
            <w:r w:rsidRPr="000D3AC1">
              <w:rPr>
                <w:rFonts w:ascii="Arial Narrow" w:hAnsi="Arial Narrow"/>
                <w:szCs w:val="24"/>
              </w:rPr>
              <w:t xml:space="preserve"> - Produtor Independente de Energia</w:t>
            </w:r>
          </w:p>
          <w:p w:rsidR="00244C24" w:rsidRPr="000D3AC1" w:rsidRDefault="00244C24" w:rsidP="0026370C">
            <w:pPr>
              <w:spacing w:line="408" w:lineRule="auto"/>
              <w:ind w:right="-142"/>
              <w:rPr>
                <w:rFonts w:ascii="Arial Narrow" w:hAnsi="Arial Narrow"/>
                <w:szCs w:val="24"/>
              </w:rPr>
            </w:pPr>
            <w:r w:rsidRPr="000D3AC1">
              <w:rPr>
                <w:rFonts w:ascii="Arial Narrow" w:hAnsi="Arial Narrow"/>
                <w:b/>
                <w:szCs w:val="24"/>
              </w:rPr>
              <w:t>PMO</w:t>
            </w:r>
            <w:r w:rsidRPr="000D3AC1">
              <w:rPr>
                <w:rFonts w:ascii="Arial Narrow" w:hAnsi="Arial Narrow"/>
                <w:szCs w:val="24"/>
              </w:rPr>
              <w:t xml:space="preserve"> - Programa Mensal de Operação</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Proinfa</w:t>
            </w:r>
            <w:r w:rsidRPr="000D3AC1">
              <w:rPr>
                <w:rFonts w:ascii="Arial Narrow" w:hAnsi="Arial Narrow"/>
                <w:szCs w:val="24"/>
              </w:rPr>
              <w:t xml:space="preserve"> - Programa de Incentivo às Font</w:t>
            </w:r>
            <w:r w:rsidR="001144E4" w:rsidRPr="000D3AC1">
              <w:rPr>
                <w:rFonts w:ascii="Arial Narrow" w:hAnsi="Arial Narrow"/>
                <w:szCs w:val="24"/>
              </w:rPr>
              <w:t>es</w:t>
            </w:r>
            <w:r w:rsidRPr="000D3AC1">
              <w:rPr>
                <w:rFonts w:ascii="Arial Narrow" w:hAnsi="Arial Narrow"/>
                <w:szCs w:val="24"/>
              </w:rPr>
              <w:t xml:space="preserve"> Alternativas de Energia Elétrica</w:t>
            </w:r>
          </w:p>
          <w:p w:rsidR="003D2642" w:rsidRPr="000D3AC1" w:rsidRDefault="003D2642" w:rsidP="0026370C">
            <w:pPr>
              <w:tabs>
                <w:tab w:val="left" w:pos="6804"/>
              </w:tabs>
              <w:spacing w:line="408" w:lineRule="auto"/>
              <w:ind w:right="-142"/>
              <w:rPr>
                <w:rFonts w:ascii="Arial Narrow" w:hAnsi="Arial Narrow"/>
                <w:b/>
                <w:szCs w:val="24"/>
              </w:rPr>
            </w:pPr>
            <w:r w:rsidRPr="000D3AC1">
              <w:rPr>
                <w:rFonts w:ascii="Arial Narrow" w:hAnsi="Arial Narrow"/>
                <w:b/>
                <w:szCs w:val="24"/>
              </w:rPr>
              <w:t>S</w:t>
            </w:r>
            <w:r w:rsidRPr="000D3AC1">
              <w:rPr>
                <w:rFonts w:ascii="Arial Narrow" w:hAnsi="Arial Narrow"/>
                <w:szCs w:val="24"/>
              </w:rPr>
              <w:t xml:space="preserve"> - Sul</w:t>
            </w:r>
          </w:p>
          <w:p w:rsidR="003D2642" w:rsidRPr="000D3AC1" w:rsidRDefault="003D2642" w:rsidP="0026370C">
            <w:pPr>
              <w:tabs>
                <w:tab w:val="left" w:pos="6804"/>
              </w:tabs>
              <w:spacing w:line="408" w:lineRule="auto"/>
              <w:ind w:right="-142"/>
              <w:rPr>
                <w:rFonts w:ascii="Arial Narrow" w:hAnsi="Arial Narrow"/>
                <w:szCs w:val="24"/>
              </w:rPr>
            </w:pPr>
            <w:r w:rsidRPr="000D3AC1">
              <w:rPr>
                <w:rFonts w:ascii="Arial Narrow" w:hAnsi="Arial Narrow"/>
                <w:b/>
                <w:szCs w:val="24"/>
              </w:rPr>
              <w:t>SE</w:t>
            </w:r>
            <w:r w:rsidRPr="000D3AC1">
              <w:rPr>
                <w:rFonts w:ascii="Arial Narrow" w:hAnsi="Arial Narrow"/>
                <w:szCs w:val="24"/>
              </w:rPr>
              <w:t xml:space="preserve"> - Sudeste</w:t>
            </w:r>
          </w:p>
          <w:p w:rsidR="003D2642" w:rsidRPr="000D3AC1" w:rsidRDefault="003D2642" w:rsidP="0026370C">
            <w:pPr>
              <w:tabs>
                <w:tab w:val="left" w:pos="6804"/>
              </w:tabs>
              <w:spacing w:line="408" w:lineRule="auto"/>
              <w:ind w:right="-1276"/>
              <w:rPr>
                <w:rFonts w:ascii="Arial Narrow" w:hAnsi="Arial Narrow"/>
                <w:b/>
                <w:szCs w:val="24"/>
              </w:rPr>
            </w:pPr>
            <w:r w:rsidRPr="000D3AC1">
              <w:rPr>
                <w:rFonts w:ascii="Arial Narrow" w:hAnsi="Arial Narrow"/>
                <w:b/>
                <w:szCs w:val="24"/>
              </w:rPr>
              <w:t>SEB</w:t>
            </w:r>
            <w:r w:rsidRPr="000D3AC1">
              <w:rPr>
                <w:rFonts w:ascii="Arial Narrow" w:hAnsi="Arial Narrow"/>
                <w:szCs w:val="24"/>
              </w:rPr>
              <w:t xml:space="preserve"> - Sistema Elétrico Brasileiro</w:t>
            </w:r>
          </w:p>
          <w:p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SEE</w:t>
            </w:r>
            <w:r w:rsidRPr="000D3AC1">
              <w:rPr>
                <w:rFonts w:ascii="Arial Narrow" w:hAnsi="Arial Narrow"/>
                <w:szCs w:val="24"/>
              </w:rPr>
              <w:t xml:space="preserve"> -</w:t>
            </w:r>
            <w:r w:rsidRPr="000D3AC1">
              <w:rPr>
                <w:rFonts w:ascii="Arial Narrow" w:hAnsi="Arial Narrow"/>
                <w:b/>
                <w:szCs w:val="24"/>
              </w:rPr>
              <w:t xml:space="preserve"> </w:t>
            </w:r>
            <w:r w:rsidRPr="000D3AC1">
              <w:rPr>
                <w:rFonts w:ascii="Arial Narrow" w:hAnsi="Arial Narrow"/>
                <w:szCs w:val="24"/>
              </w:rPr>
              <w:t>Secretaria de Energia Elétrica</w:t>
            </w:r>
          </w:p>
          <w:p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 xml:space="preserve">SEP </w:t>
            </w:r>
            <w:r w:rsidRPr="000D3AC1">
              <w:rPr>
                <w:rFonts w:ascii="Arial Narrow" w:hAnsi="Arial Narrow"/>
                <w:szCs w:val="24"/>
              </w:rPr>
              <w:t>– Sistemas Especiais de Proteção</w:t>
            </w:r>
          </w:p>
          <w:p w:rsidR="003D2642" w:rsidRPr="000D3AC1" w:rsidRDefault="003D2642" w:rsidP="0026370C">
            <w:pPr>
              <w:tabs>
                <w:tab w:val="left" w:pos="6663"/>
              </w:tabs>
              <w:spacing w:line="408" w:lineRule="auto"/>
              <w:ind w:right="-142"/>
              <w:rPr>
                <w:rFonts w:ascii="Arial Narrow" w:hAnsi="Arial Narrow"/>
                <w:szCs w:val="24"/>
              </w:rPr>
            </w:pPr>
            <w:r w:rsidRPr="000D3AC1">
              <w:rPr>
                <w:rFonts w:ascii="Arial Narrow" w:hAnsi="Arial Narrow"/>
                <w:b/>
                <w:szCs w:val="24"/>
              </w:rPr>
              <w:t>SI</w:t>
            </w:r>
            <w:r w:rsidRPr="000D3AC1">
              <w:rPr>
                <w:rFonts w:ascii="Arial Narrow" w:hAnsi="Arial Narrow"/>
                <w:szCs w:val="24"/>
              </w:rPr>
              <w:t xml:space="preserve"> - Sistemas Isolados</w:t>
            </w:r>
          </w:p>
          <w:p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SIN</w:t>
            </w:r>
            <w:r w:rsidRPr="000D3AC1">
              <w:rPr>
                <w:rFonts w:ascii="Arial Narrow" w:hAnsi="Arial Narrow"/>
                <w:szCs w:val="24"/>
              </w:rPr>
              <w:t xml:space="preserve"> - Sistema Interligado Nacional</w:t>
            </w:r>
          </w:p>
          <w:p w:rsidR="003D2642" w:rsidRPr="000D3AC1" w:rsidRDefault="003D2642" w:rsidP="0026370C">
            <w:pPr>
              <w:tabs>
                <w:tab w:val="left" w:pos="6804"/>
              </w:tabs>
              <w:spacing w:line="408" w:lineRule="auto"/>
              <w:ind w:right="-78"/>
              <w:rPr>
                <w:rFonts w:ascii="Arial Narrow" w:hAnsi="Arial Narrow"/>
                <w:szCs w:val="24"/>
              </w:rPr>
            </w:pPr>
            <w:r w:rsidRPr="000D3AC1">
              <w:rPr>
                <w:rFonts w:ascii="Arial Narrow" w:hAnsi="Arial Narrow"/>
                <w:b/>
                <w:szCs w:val="24"/>
              </w:rPr>
              <w:t xml:space="preserve">SPE </w:t>
            </w:r>
            <w:r w:rsidRPr="000D3AC1">
              <w:rPr>
                <w:rFonts w:ascii="Arial Narrow" w:hAnsi="Arial Narrow"/>
                <w:szCs w:val="24"/>
              </w:rPr>
              <w:t>-</w:t>
            </w:r>
            <w:r w:rsidRPr="000D3AC1">
              <w:rPr>
                <w:rFonts w:ascii="Arial Narrow" w:hAnsi="Arial Narrow"/>
                <w:b/>
                <w:szCs w:val="24"/>
              </w:rPr>
              <w:t xml:space="preserve"> </w:t>
            </w:r>
            <w:r w:rsidRPr="000D3AC1">
              <w:rPr>
                <w:rFonts w:ascii="Arial Narrow" w:hAnsi="Arial Narrow"/>
                <w:szCs w:val="24"/>
              </w:rPr>
              <w:t>Secretaria de Planejamento e Desenvolvimento Energético</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 xml:space="preserve">UEE </w:t>
            </w:r>
            <w:r w:rsidRPr="000D3AC1">
              <w:rPr>
                <w:rFonts w:ascii="Arial Narrow" w:hAnsi="Arial Narrow"/>
                <w:szCs w:val="24"/>
              </w:rPr>
              <w:t>- Usina Eólica</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UHE</w:t>
            </w:r>
            <w:r w:rsidRPr="000D3AC1">
              <w:rPr>
                <w:rFonts w:ascii="Arial Narrow" w:hAnsi="Arial Narrow"/>
                <w:szCs w:val="24"/>
              </w:rPr>
              <w:t xml:space="preserve"> - Usina Hidrelétrica</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UNE</w:t>
            </w:r>
            <w:r w:rsidRPr="000D3AC1">
              <w:rPr>
                <w:rFonts w:ascii="Arial Narrow" w:hAnsi="Arial Narrow"/>
                <w:szCs w:val="24"/>
              </w:rPr>
              <w:t xml:space="preserve"> - Usina Nuclear</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 xml:space="preserve">UTE </w:t>
            </w:r>
            <w:r w:rsidRPr="000D3AC1">
              <w:rPr>
                <w:rFonts w:ascii="Arial Narrow" w:hAnsi="Arial Narrow"/>
                <w:szCs w:val="24"/>
              </w:rPr>
              <w:t>- Usina Termelétrica</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VU</w:t>
            </w:r>
            <w:r w:rsidRPr="000D3AC1">
              <w:rPr>
                <w:rFonts w:ascii="Arial Narrow" w:hAnsi="Arial Narrow"/>
                <w:szCs w:val="24"/>
              </w:rPr>
              <w:t xml:space="preserve"> - Volume Útil</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ZCAS</w:t>
            </w:r>
            <w:r w:rsidRPr="000D3AC1">
              <w:rPr>
                <w:rFonts w:ascii="Arial Narrow" w:hAnsi="Arial Narrow"/>
                <w:szCs w:val="24"/>
              </w:rPr>
              <w:t xml:space="preserve"> – Zona de Convergência do Atlântico Sul</w:t>
            </w:r>
          </w:p>
          <w:p w:rsidR="00CE14DE" w:rsidRPr="000D3AC1" w:rsidRDefault="003D2642" w:rsidP="0026370C">
            <w:pPr>
              <w:spacing w:line="408" w:lineRule="auto"/>
              <w:ind w:right="-142"/>
              <w:rPr>
                <w:rFonts w:ascii="Arial Narrow" w:hAnsi="Arial Narrow"/>
                <w:szCs w:val="24"/>
              </w:rPr>
            </w:pPr>
            <w:r w:rsidRPr="000D3AC1">
              <w:rPr>
                <w:rFonts w:ascii="Arial Narrow" w:hAnsi="Arial Narrow"/>
                <w:b/>
                <w:szCs w:val="24"/>
              </w:rPr>
              <w:t>ZCOU</w:t>
            </w:r>
            <w:r w:rsidRPr="000D3AC1">
              <w:rPr>
                <w:rFonts w:ascii="Arial Narrow" w:hAnsi="Arial Narrow"/>
                <w:szCs w:val="24"/>
              </w:rPr>
              <w:t xml:space="preserve"> – </w:t>
            </w:r>
            <w:r w:rsidRPr="000D3AC1">
              <w:rPr>
                <w:rFonts w:ascii="Arial Narrow" w:hAnsi="Arial Narrow"/>
                <w:bCs/>
                <w:szCs w:val="24"/>
              </w:rPr>
              <w:t>Zona de Convergência de Umidade</w:t>
            </w:r>
          </w:p>
        </w:tc>
      </w:tr>
    </w:tbl>
    <w:p w:rsidR="008127F5" w:rsidRPr="000D3AC1" w:rsidRDefault="008127F5" w:rsidP="0006282D">
      <w:pPr>
        <w:tabs>
          <w:tab w:val="left" w:pos="7987"/>
        </w:tabs>
        <w:jc w:val="center"/>
        <w:rPr>
          <w:rFonts w:ascii="Arial Narrow" w:hAnsi="Arial Narrow" w:cs="Times New Roman"/>
          <w:b/>
          <w:color w:val="FF0000"/>
          <w:sz w:val="24"/>
          <w:szCs w:val="24"/>
        </w:rPr>
      </w:pPr>
    </w:p>
    <w:sectPr w:rsidR="008127F5" w:rsidRPr="000D3AC1" w:rsidSect="007236F8">
      <w:headerReference w:type="default" r:id="rId76"/>
      <w:footerReference w:type="default" r:id="rId77"/>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6745" w:rsidRDefault="009D6745" w:rsidP="004A6F12">
      <w:pPr>
        <w:spacing w:after="0" w:line="240" w:lineRule="auto"/>
      </w:pPr>
      <w:r>
        <w:separator/>
      </w:r>
    </w:p>
  </w:endnote>
  <w:endnote w:type="continuationSeparator" w:id="0">
    <w:p w:rsidR="009D6745" w:rsidRDefault="009D6745"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745" w:rsidRDefault="009D6745"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5680" behindDoc="0" locked="0" layoutInCell="1" allowOverlap="1" wp14:anchorId="1299C6C3" wp14:editId="306AEC9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ED2A7D" id="Conector reto 62"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Maio/2018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745" w:rsidRPr="009F57A1" w:rsidRDefault="009D6745"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2CCEAA52" wp14:editId="0F68DEBD">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12BCC5" id="Conector reto 25"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Maio/2018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745" w:rsidRDefault="009D6745"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46CCF7BD" wp14:editId="4048F270">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2179BA"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Maio/2018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8B3058">
      <w:rPr>
        <w:rFonts w:ascii="Arial Narrow" w:eastAsia="+mn-ea" w:hAnsi="Arial Narrow" w:cs="+mn-cs"/>
        <w:bCs/>
        <w:noProof/>
        <w:color w:val="808080" w:themeColor="background1" w:themeShade="80"/>
        <w:kern w:val="24"/>
        <w:sz w:val="20"/>
        <w:szCs w:val="20"/>
        <w:lang w:eastAsia="pt-BR"/>
      </w:rPr>
      <w:t>27</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6745" w:rsidRDefault="009D6745" w:rsidP="004A6F12">
      <w:pPr>
        <w:spacing w:after="0" w:line="240" w:lineRule="auto"/>
      </w:pPr>
      <w:r>
        <w:separator/>
      </w:r>
    </w:p>
  </w:footnote>
  <w:footnote w:type="continuationSeparator" w:id="0">
    <w:p w:rsidR="009D6745" w:rsidRDefault="009D6745" w:rsidP="004A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745" w:rsidRDefault="009D6745">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745" w:rsidRDefault="009D6745"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0899F1BD" wp14:editId="14DBA319">
          <wp:simplePos x="0" y="0"/>
          <wp:positionH relativeFrom="column">
            <wp:posOffset>3175</wp:posOffset>
          </wp:positionH>
          <wp:positionV relativeFrom="paragraph">
            <wp:posOffset>-24130</wp:posOffset>
          </wp:positionV>
          <wp:extent cx="497205" cy="490855"/>
          <wp:effectExtent l="0" t="0" r="0" b="4445"/>
          <wp:wrapSquare wrapText="bothSides"/>
          <wp:docPr id="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rsidR="009D6745" w:rsidRDefault="009D6745"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rsidR="009D6745" w:rsidRPr="000447C4" w:rsidRDefault="009D6745"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490CBBD7" wp14:editId="088F0512">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7A1503" id="Conector reto 7"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745" w:rsidRDefault="009D6745"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rsidR="009D6745" w:rsidRDefault="009D6745"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rsidR="009D6745" w:rsidRPr="000447C4" w:rsidRDefault="009D6745"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745" w:rsidRPr="00F73331" w:rsidRDefault="009D6745"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6704" behindDoc="0" locked="0" layoutInCell="1" allowOverlap="1" wp14:anchorId="2E23D483" wp14:editId="2F9C6EB9">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rsidR="009D6745" w:rsidRDefault="009D6745"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rsidR="009D6745" w:rsidRDefault="009D6745"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rsidR="009D6745" w:rsidRDefault="009D6745" w:rsidP="00154F21">
    <w:pPr>
      <w:spacing w:after="0" w:line="240" w:lineRule="auto"/>
      <w:jc w:val="center"/>
      <w:rPr>
        <w:rFonts w:ascii="Arial Narrow" w:hAnsi="Arial Narrow" w:cs="Arial"/>
        <w:bCs/>
        <w:sz w:val="8"/>
      </w:rPr>
    </w:pPr>
  </w:p>
  <w:p w:rsidR="009D6745" w:rsidRDefault="009D6745"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1F506D7A" wp14:editId="6B84929F">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4FC495" id="Conector reto 3"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rsidR="009D6745" w:rsidRPr="00154F21" w:rsidRDefault="009D6745"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2679B"/>
    <w:multiLevelType w:val="hybridMultilevel"/>
    <w:tmpl w:val="E4927212"/>
    <w:lvl w:ilvl="0" w:tplc="8CAAD058">
      <w:start w:val="1"/>
      <w:numFmt w:val="bullet"/>
      <w:lvlText w:val=""/>
      <w:lvlJc w:val="left"/>
      <w:pPr>
        <w:tabs>
          <w:tab w:val="num" w:pos="720"/>
        </w:tabs>
        <w:ind w:left="720" w:hanging="360"/>
      </w:pPr>
      <w:rPr>
        <w:rFonts w:ascii="Wingdings" w:hAnsi="Wingdings" w:hint="default"/>
      </w:rPr>
    </w:lvl>
    <w:lvl w:ilvl="1" w:tplc="37AACC68" w:tentative="1">
      <w:start w:val="1"/>
      <w:numFmt w:val="bullet"/>
      <w:lvlText w:val=""/>
      <w:lvlJc w:val="left"/>
      <w:pPr>
        <w:tabs>
          <w:tab w:val="num" w:pos="1440"/>
        </w:tabs>
        <w:ind w:left="1440" w:hanging="360"/>
      </w:pPr>
      <w:rPr>
        <w:rFonts w:ascii="Wingdings" w:hAnsi="Wingdings" w:hint="default"/>
      </w:rPr>
    </w:lvl>
    <w:lvl w:ilvl="2" w:tplc="2D0A48E6" w:tentative="1">
      <w:start w:val="1"/>
      <w:numFmt w:val="bullet"/>
      <w:lvlText w:val=""/>
      <w:lvlJc w:val="left"/>
      <w:pPr>
        <w:tabs>
          <w:tab w:val="num" w:pos="2160"/>
        </w:tabs>
        <w:ind w:left="2160" w:hanging="360"/>
      </w:pPr>
      <w:rPr>
        <w:rFonts w:ascii="Wingdings" w:hAnsi="Wingdings" w:hint="default"/>
      </w:rPr>
    </w:lvl>
    <w:lvl w:ilvl="3" w:tplc="25BC055E" w:tentative="1">
      <w:start w:val="1"/>
      <w:numFmt w:val="bullet"/>
      <w:lvlText w:val=""/>
      <w:lvlJc w:val="left"/>
      <w:pPr>
        <w:tabs>
          <w:tab w:val="num" w:pos="2880"/>
        </w:tabs>
        <w:ind w:left="2880" w:hanging="360"/>
      </w:pPr>
      <w:rPr>
        <w:rFonts w:ascii="Wingdings" w:hAnsi="Wingdings" w:hint="default"/>
      </w:rPr>
    </w:lvl>
    <w:lvl w:ilvl="4" w:tplc="2012BEFA" w:tentative="1">
      <w:start w:val="1"/>
      <w:numFmt w:val="bullet"/>
      <w:lvlText w:val=""/>
      <w:lvlJc w:val="left"/>
      <w:pPr>
        <w:tabs>
          <w:tab w:val="num" w:pos="3600"/>
        </w:tabs>
        <w:ind w:left="3600" w:hanging="360"/>
      </w:pPr>
      <w:rPr>
        <w:rFonts w:ascii="Wingdings" w:hAnsi="Wingdings" w:hint="default"/>
      </w:rPr>
    </w:lvl>
    <w:lvl w:ilvl="5" w:tplc="03F2DA78" w:tentative="1">
      <w:start w:val="1"/>
      <w:numFmt w:val="bullet"/>
      <w:lvlText w:val=""/>
      <w:lvlJc w:val="left"/>
      <w:pPr>
        <w:tabs>
          <w:tab w:val="num" w:pos="4320"/>
        </w:tabs>
        <w:ind w:left="4320" w:hanging="360"/>
      </w:pPr>
      <w:rPr>
        <w:rFonts w:ascii="Wingdings" w:hAnsi="Wingdings" w:hint="default"/>
      </w:rPr>
    </w:lvl>
    <w:lvl w:ilvl="6" w:tplc="ECDC3462" w:tentative="1">
      <w:start w:val="1"/>
      <w:numFmt w:val="bullet"/>
      <w:lvlText w:val=""/>
      <w:lvlJc w:val="left"/>
      <w:pPr>
        <w:tabs>
          <w:tab w:val="num" w:pos="5040"/>
        </w:tabs>
        <w:ind w:left="5040" w:hanging="360"/>
      </w:pPr>
      <w:rPr>
        <w:rFonts w:ascii="Wingdings" w:hAnsi="Wingdings" w:hint="default"/>
      </w:rPr>
    </w:lvl>
    <w:lvl w:ilvl="7" w:tplc="F8265010" w:tentative="1">
      <w:start w:val="1"/>
      <w:numFmt w:val="bullet"/>
      <w:lvlText w:val=""/>
      <w:lvlJc w:val="left"/>
      <w:pPr>
        <w:tabs>
          <w:tab w:val="num" w:pos="5760"/>
        </w:tabs>
        <w:ind w:left="5760" w:hanging="360"/>
      </w:pPr>
      <w:rPr>
        <w:rFonts w:ascii="Wingdings" w:hAnsi="Wingdings" w:hint="default"/>
      </w:rPr>
    </w:lvl>
    <w:lvl w:ilvl="8" w:tplc="E6CA65B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792C77"/>
    <w:multiLevelType w:val="hybridMultilevel"/>
    <w:tmpl w:val="3A2C1D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617436C"/>
    <w:multiLevelType w:val="multilevel"/>
    <w:tmpl w:val="639A7FFE"/>
    <w:lvl w:ilvl="0">
      <w:start w:val="1"/>
      <w:numFmt w:val="decimal"/>
      <w:pStyle w:val="Estilo1"/>
      <w:lvlText w:val="%1."/>
      <w:lvlJc w:val="left"/>
      <w:pPr>
        <w:ind w:left="3763"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B97858"/>
    <w:multiLevelType w:val="hybridMultilevel"/>
    <w:tmpl w:val="489E5E08"/>
    <w:lvl w:ilvl="0" w:tplc="E31683B4">
      <w:start w:val="1"/>
      <w:numFmt w:val="bullet"/>
      <w:lvlText w:val=""/>
      <w:lvlJc w:val="left"/>
      <w:pPr>
        <w:tabs>
          <w:tab w:val="num" w:pos="720"/>
        </w:tabs>
        <w:ind w:left="720" w:hanging="360"/>
      </w:pPr>
      <w:rPr>
        <w:rFonts w:ascii="Wingdings" w:hAnsi="Wingdings" w:hint="default"/>
      </w:rPr>
    </w:lvl>
    <w:lvl w:ilvl="1" w:tplc="365A8966" w:tentative="1">
      <w:start w:val="1"/>
      <w:numFmt w:val="bullet"/>
      <w:lvlText w:val=""/>
      <w:lvlJc w:val="left"/>
      <w:pPr>
        <w:tabs>
          <w:tab w:val="num" w:pos="1440"/>
        </w:tabs>
        <w:ind w:left="1440" w:hanging="360"/>
      </w:pPr>
      <w:rPr>
        <w:rFonts w:ascii="Wingdings" w:hAnsi="Wingdings" w:hint="default"/>
      </w:rPr>
    </w:lvl>
    <w:lvl w:ilvl="2" w:tplc="A7027506" w:tentative="1">
      <w:start w:val="1"/>
      <w:numFmt w:val="bullet"/>
      <w:lvlText w:val=""/>
      <w:lvlJc w:val="left"/>
      <w:pPr>
        <w:tabs>
          <w:tab w:val="num" w:pos="2160"/>
        </w:tabs>
        <w:ind w:left="2160" w:hanging="360"/>
      </w:pPr>
      <w:rPr>
        <w:rFonts w:ascii="Wingdings" w:hAnsi="Wingdings" w:hint="default"/>
      </w:rPr>
    </w:lvl>
    <w:lvl w:ilvl="3" w:tplc="C310B762" w:tentative="1">
      <w:start w:val="1"/>
      <w:numFmt w:val="bullet"/>
      <w:lvlText w:val=""/>
      <w:lvlJc w:val="left"/>
      <w:pPr>
        <w:tabs>
          <w:tab w:val="num" w:pos="2880"/>
        </w:tabs>
        <w:ind w:left="2880" w:hanging="360"/>
      </w:pPr>
      <w:rPr>
        <w:rFonts w:ascii="Wingdings" w:hAnsi="Wingdings" w:hint="default"/>
      </w:rPr>
    </w:lvl>
    <w:lvl w:ilvl="4" w:tplc="CCCE9EDE" w:tentative="1">
      <w:start w:val="1"/>
      <w:numFmt w:val="bullet"/>
      <w:lvlText w:val=""/>
      <w:lvlJc w:val="left"/>
      <w:pPr>
        <w:tabs>
          <w:tab w:val="num" w:pos="3600"/>
        </w:tabs>
        <w:ind w:left="3600" w:hanging="360"/>
      </w:pPr>
      <w:rPr>
        <w:rFonts w:ascii="Wingdings" w:hAnsi="Wingdings" w:hint="default"/>
      </w:rPr>
    </w:lvl>
    <w:lvl w:ilvl="5" w:tplc="5718BDDC" w:tentative="1">
      <w:start w:val="1"/>
      <w:numFmt w:val="bullet"/>
      <w:lvlText w:val=""/>
      <w:lvlJc w:val="left"/>
      <w:pPr>
        <w:tabs>
          <w:tab w:val="num" w:pos="4320"/>
        </w:tabs>
        <w:ind w:left="4320" w:hanging="360"/>
      </w:pPr>
      <w:rPr>
        <w:rFonts w:ascii="Wingdings" w:hAnsi="Wingdings" w:hint="default"/>
      </w:rPr>
    </w:lvl>
    <w:lvl w:ilvl="6" w:tplc="2B0CCCE2" w:tentative="1">
      <w:start w:val="1"/>
      <w:numFmt w:val="bullet"/>
      <w:lvlText w:val=""/>
      <w:lvlJc w:val="left"/>
      <w:pPr>
        <w:tabs>
          <w:tab w:val="num" w:pos="5040"/>
        </w:tabs>
        <w:ind w:left="5040" w:hanging="360"/>
      </w:pPr>
      <w:rPr>
        <w:rFonts w:ascii="Wingdings" w:hAnsi="Wingdings" w:hint="default"/>
      </w:rPr>
    </w:lvl>
    <w:lvl w:ilvl="7" w:tplc="813E9D84" w:tentative="1">
      <w:start w:val="1"/>
      <w:numFmt w:val="bullet"/>
      <w:lvlText w:val=""/>
      <w:lvlJc w:val="left"/>
      <w:pPr>
        <w:tabs>
          <w:tab w:val="num" w:pos="5760"/>
        </w:tabs>
        <w:ind w:left="5760" w:hanging="360"/>
      </w:pPr>
      <w:rPr>
        <w:rFonts w:ascii="Wingdings" w:hAnsi="Wingdings" w:hint="default"/>
      </w:rPr>
    </w:lvl>
    <w:lvl w:ilvl="8" w:tplc="3AECFC9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387519"/>
    <w:multiLevelType w:val="hybridMultilevel"/>
    <w:tmpl w:val="1B82964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 w15:restartNumberingAfterBreak="0">
    <w:nsid w:val="0D384F53"/>
    <w:multiLevelType w:val="hybridMultilevel"/>
    <w:tmpl w:val="ADAE5FBE"/>
    <w:lvl w:ilvl="0" w:tplc="1B5AC7EE">
      <w:start w:val="1"/>
      <w:numFmt w:val="low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6" w15:restartNumberingAfterBreak="0">
    <w:nsid w:val="109C71CD"/>
    <w:multiLevelType w:val="hybridMultilevel"/>
    <w:tmpl w:val="1782194E"/>
    <w:lvl w:ilvl="0" w:tplc="037049EC">
      <w:start w:val="1132"/>
      <w:numFmt w:val="bullet"/>
      <w:lvlText w:val="•"/>
      <w:lvlJc w:val="left"/>
      <w:pPr>
        <w:ind w:left="720" w:hanging="360"/>
      </w:pPr>
      <w:rPr>
        <w:rFonts w:ascii="Arial" w:hAnsi="Arial" w:hint="default"/>
        <w:color w:val="auto"/>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0B52590"/>
    <w:multiLevelType w:val="hybridMultilevel"/>
    <w:tmpl w:val="7FECE6A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 w15:restartNumberingAfterBreak="0">
    <w:nsid w:val="135E26B6"/>
    <w:multiLevelType w:val="hybridMultilevel"/>
    <w:tmpl w:val="AC941BB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10" w15:restartNumberingAfterBreak="0">
    <w:nsid w:val="1B6F244F"/>
    <w:multiLevelType w:val="hybridMultilevel"/>
    <w:tmpl w:val="26B8D666"/>
    <w:lvl w:ilvl="0" w:tplc="ABD480DA">
      <w:start w:val="1"/>
      <w:numFmt w:val="bullet"/>
      <w:lvlText w:val=""/>
      <w:lvlJc w:val="left"/>
      <w:pPr>
        <w:tabs>
          <w:tab w:val="num" w:pos="720"/>
        </w:tabs>
        <w:ind w:left="720" w:hanging="360"/>
      </w:pPr>
      <w:rPr>
        <w:rFonts w:ascii="Wingdings" w:hAnsi="Wingdings" w:hint="default"/>
      </w:rPr>
    </w:lvl>
    <w:lvl w:ilvl="1" w:tplc="BF6E6DCE" w:tentative="1">
      <w:start w:val="1"/>
      <w:numFmt w:val="bullet"/>
      <w:lvlText w:val=""/>
      <w:lvlJc w:val="left"/>
      <w:pPr>
        <w:tabs>
          <w:tab w:val="num" w:pos="1440"/>
        </w:tabs>
        <w:ind w:left="1440" w:hanging="360"/>
      </w:pPr>
      <w:rPr>
        <w:rFonts w:ascii="Wingdings" w:hAnsi="Wingdings" w:hint="default"/>
      </w:rPr>
    </w:lvl>
    <w:lvl w:ilvl="2" w:tplc="0BD653DE" w:tentative="1">
      <w:start w:val="1"/>
      <w:numFmt w:val="bullet"/>
      <w:lvlText w:val=""/>
      <w:lvlJc w:val="left"/>
      <w:pPr>
        <w:tabs>
          <w:tab w:val="num" w:pos="2160"/>
        </w:tabs>
        <w:ind w:left="2160" w:hanging="360"/>
      </w:pPr>
      <w:rPr>
        <w:rFonts w:ascii="Wingdings" w:hAnsi="Wingdings" w:hint="default"/>
      </w:rPr>
    </w:lvl>
    <w:lvl w:ilvl="3" w:tplc="C4D00FA2" w:tentative="1">
      <w:start w:val="1"/>
      <w:numFmt w:val="bullet"/>
      <w:lvlText w:val=""/>
      <w:lvlJc w:val="left"/>
      <w:pPr>
        <w:tabs>
          <w:tab w:val="num" w:pos="2880"/>
        </w:tabs>
        <w:ind w:left="2880" w:hanging="360"/>
      </w:pPr>
      <w:rPr>
        <w:rFonts w:ascii="Wingdings" w:hAnsi="Wingdings" w:hint="default"/>
      </w:rPr>
    </w:lvl>
    <w:lvl w:ilvl="4" w:tplc="01602E22" w:tentative="1">
      <w:start w:val="1"/>
      <w:numFmt w:val="bullet"/>
      <w:lvlText w:val=""/>
      <w:lvlJc w:val="left"/>
      <w:pPr>
        <w:tabs>
          <w:tab w:val="num" w:pos="3600"/>
        </w:tabs>
        <w:ind w:left="3600" w:hanging="360"/>
      </w:pPr>
      <w:rPr>
        <w:rFonts w:ascii="Wingdings" w:hAnsi="Wingdings" w:hint="default"/>
      </w:rPr>
    </w:lvl>
    <w:lvl w:ilvl="5" w:tplc="3E603A40" w:tentative="1">
      <w:start w:val="1"/>
      <w:numFmt w:val="bullet"/>
      <w:lvlText w:val=""/>
      <w:lvlJc w:val="left"/>
      <w:pPr>
        <w:tabs>
          <w:tab w:val="num" w:pos="4320"/>
        </w:tabs>
        <w:ind w:left="4320" w:hanging="360"/>
      </w:pPr>
      <w:rPr>
        <w:rFonts w:ascii="Wingdings" w:hAnsi="Wingdings" w:hint="default"/>
      </w:rPr>
    </w:lvl>
    <w:lvl w:ilvl="6" w:tplc="10724B2E" w:tentative="1">
      <w:start w:val="1"/>
      <w:numFmt w:val="bullet"/>
      <w:lvlText w:val=""/>
      <w:lvlJc w:val="left"/>
      <w:pPr>
        <w:tabs>
          <w:tab w:val="num" w:pos="5040"/>
        </w:tabs>
        <w:ind w:left="5040" w:hanging="360"/>
      </w:pPr>
      <w:rPr>
        <w:rFonts w:ascii="Wingdings" w:hAnsi="Wingdings" w:hint="default"/>
      </w:rPr>
    </w:lvl>
    <w:lvl w:ilvl="7" w:tplc="72A212A6" w:tentative="1">
      <w:start w:val="1"/>
      <w:numFmt w:val="bullet"/>
      <w:lvlText w:val=""/>
      <w:lvlJc w:val="left"/>
      <w:pPr>
        <w:tabs>
          <w:tab w:val="num" w:pos="5760"/>
        </w:tabs>
        <w:ind w:left="5760" w:hanging="360"/>
      </w:pPr>
      <w:rPr>
        <w:rFonts w:ascii="Wingdings" w:hAnsi="Wingdings" w:hint="default"/>
      </w:rPr>
    </w:lvl>
    <w:lvl w:ilvl="8" w:tplc="B9BC133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253285"/>
    <w:multiLevelType w:val="hybridMultilevel"/>
    <w:tmpl w:val="BF768F1E"/>
    <w:lvl w:ilvl="0" w:tplc="EBC69368">
      <w:start w:val="1"/>
      <w:numFmt w:val="bullet"/>
      <w:lvlText w:val=""/>
      <w:lvlJc w:val="left"/>
      <w:pPr>
        <w:tabs>
          <w:tab w:val="num" w:pos="720"/>
        </w:tabs>
        <w:ind w:left="720" w:hanging="360"/>
      </w:pPr>
      <w:rPr>
        <w:rFonts w:ascii="Wingdings" w:hAnsi="Wingdings" w:hint="default"/>
      </w:rPr>
    </w:lvl>
    <w:lvl w:ilvl="1" w:tplc="A5FA1150" w:tentative="1">
      <w:start w:val="1"/>
      <w:numFmt w:val="bullet"/>
      <w:lvlText w:val=""/>
      <w:lvlJc w:val="left"/>
      <w:pPr>
        <w:tabs>
          <w:tab w:val="num" w:pos="1440"/>
        </w:tabs>
        <w:ind w:left="1440" w:hanging="360"/>
      </w:pPr>
      <w:rPr>
        <w:rFonts w:ascii="Wingdings" w:hAnsi="Wingdings" w:hint="default"/>
      </w:rPr>
    </w:lvl>
    <w:lvl w:ilvl="2" w:tplc="6BFC00A0" w:tentative="1">
      <w:start w:val="1"/>
      <w:numFmt w:val="bullet"/>
      <w:lvlText w:val=""/>
      <w:lvlJc w:val="left"/>
      <w:pPr>
        <w:tabs>
          <w:tab w:val="num" w:pos="2160"/>
        </w:tabs>
        <w:ind w:left="2160" w:hanging="360"/>
      </w:pPr>
      <w:rPr>
        <w:rFonts w:ascii="Wingdings" w:hAnsi="Wingdings" w:hint="default"/>
      </w:rPr>
    </w:lvl>
    <w:lvl w:ilvl="3" w:tplc="59160902" w:tentative="1">
      <w:start w:val="1"/>
      <w:numFmt w:val="bullet"/>
      <w:lvlText w:val=""/>
      <w:lvlJc w:val="left"/>
      <w:pPr>
        <w:tabs>
          <w:tab w:val="num" w:pos="2880"/>
        </w:tabs>
        <w:ind w:left="2880" w:hanging="360"/>
      </w:pPr>
      <w:rPr>
        <w:rFonts w:ascii="Wingdings" w:hAnsi="Wingdings" w:hint="default"/>
      </w:rPr>
    </w:lvl>
    <w:lvl w:ilvl="4" w:tplc="F0D476E2" w:tentative="1">
      <w:start w:val="1"/>
      <w:numFmt w:val="bullet"/>
      <w:lvlText w:val=""/>
      <w:lvlJc w:val="left"/>
      <w:pPr>
        <w:tabs>
          <w:tab w:val="num" w:pos="3600"/>
        </w:tabs>
        <w:ind w:left="3600" w:hanging="360"/>
      </w:pPr>
      <w:rPr>
        <w:rFonts w:ascii="Wingdings" w:hAnsi="Wingdings" w:hint="default"/>
      </w:rPr>
    </w:lvl>
    <w:lvl w:ilvl="5" w:tplc="22ECFC5A" w:tentative="1">
      <w:start w:val="1"/>
      <w:numFmt w:val="bullet"/>
      <w:lvlText w:val=""/>
      <w:lvlJc w:val="left"/>
      <w:pPr>
        <w:tabs>
          <w:tab w:val="num" w:pos="4320"/>
        </w:tabs>
        <w:ind w:left="4320" w:hanging="360"/>
      </w:pPr>
      <w:rPr>
        <w:rFonts w:ascii="Wingdings" w:hAnsi="Wingdings" w:hint="default"/>
      </w:rPr>
    </w:lvl>
    <w:lvl w:ilvl="6" w:tplc="B04A9F98" w:tentative="1">
      <w:start w:val="1"/>
      <w:numFmt w:val="bullet"/>
      <w:lvlText w:val=""/>
      <w:lvlJc w:val="left"/>
      <w:pPr>
        <w:tabs>
          <w:tab w:val="num" w:pos="5040"/>
        </w:tabs>
        <w:ind w:left="5040" w:hanging="360"/>
      </w:pPr>
      <w:rPr>
        <w:rFonts w:ascii="Wingdings" w:hAnsi="Wingdings" w:hint="default"/>
      </w:rPr>
    </w:lvl>
    <w:lvl w:ilvl="7" w:tplc="158ACCCC" w:tentative="1">
      <w:start w:val="1"/>
      <w:numFmt w:val="bullet"/>
      <w:lvlText w:val=""/>
      <w:lvlJc w:val="left"/>
      <w:pPr>
        <w:tabs>
          <w:tab w:val="num" w:pos="5760"/>
        </w:tabs>
        <w:ind w:left="5760" w:hanging="360"/>
      </w:pPr>
      <w:rPr>
        <w:rFonts w:ascii="Wingdings" w:hAnsi="Wingdings" w:hint="default"/>
      </w:rPr>
    </w:lvl>
    <w:lvl w:ilvl="8" w:tplc="41E2F55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820F55"/>
    <w:multiLevelType w:val="hybridMultilevel"/>
    <w:tmpl w:val="E9B4603A"/>
    <w:lvl w:ilvl="0" w:tplc="24344468">
      <w:start w:val="1"/>
      <w:numFmt w:val="bullet"/>
      <w:lvlText w:val=""/>
      <w:lvlJc w:val="left"/>
      <w:pPr>
        <w:tabs>
          <w:tab w:val="num" w:pos="720"/>
        </w:tabs>
        <w:ind w:left="720" w:hanging="360"/>
      </w:pPr>
      <w:rPr>
        <w:rFonts w:ascii="Wingdings" w:hAnsi="Wingdings" w:hint="default"/>
      </w:rPr>
    </w:lvl>
    <w:lvl w:ilvl="1" w:tplc="D7A42D6A" w:tentative="1">
      <w:start w:val="1"/>
      <w:numFmt w:val="bullet"/>
      <w:lvlText w:val=""/>
      <w:lvlJc w:val="left"/>
      <w:pPr>
        <w:tabs>
          <w:tab w:val="num" w:pos="1440"/>
        </w:tabs>
        <w:ind w:left="1440" w:hanging="360"/>
      </w:pPr>
      <w:rPr>
        <w:rFonts w:ascii="Wingdings" w:hAnsi="Wingdings" w:hint="default"/>
      </w:rPr>
    </w:lvl>
    <w:lvl w:ilvl="2" w:tplc="8E166B0E" w:tentative="1">
      <w:start w:val="1"/>
      <w:numFmt w:val="bullet"/>
      <w:lvlText w:val=""/>
      <w:lvlJc w:val="left"/>
      <w:pPr>
        <w:tabs>
          <w:tab w:val="num" w:pos="2160"/>
        </w:tabs>
        <w:ind w:left="2160" w:hanging="360"/>
      </w:pPr>
      <w:rPr>
        <w:rFonts w:ascii="Wingdings" w:hAnsi="Wingdings" w:hint="default"/>
      </w:rPr>
    </w:lvl>
    <w:lvl w:ilvl="3" w:tplc="540E231A" w:tentative="1">
      <w:start w:val="1"/>
      <w:numFmt w:val="bullet"/>
      <w:lvlText w:val=""/>
      <w:lvlJc w:val="left"/>
      <w:pPr>
        <w:tabs>
          <w:tab w:val="num" w:pos="2880"/>
        </w:tabs>
        <w:ind w:left="2880" w:hanging="360"/>
      </w:pPr>
      <w:rPr>
        <w:rFonts w:ascii="Wingdings" w:hAnsi="Wingdings" w:hint="default"/>
      </w:rPr>
    </w:lvl>
    <w:lvl w:ilvl="4" w:tplc="05A031C4" w:tentative="1">
      <w:start w:val="1"/>
      <w:numFmt w:val="bullet"/>
      <w:lvlText w:val=""/>
      <w:lvlJc w:val="left"/>
      <w:pPr>
        <w:tabs>
          <w:tab w:val="num" w:pos="3600"/>
        </w:tabs>
        <w:ind w:left="3600" w:hanging="360"/>
      </w:pPr>
      <w:rPr>
        <w:rFonts w:ascii="Wingdings" w:hAnsi="Wingdings" w:hint="default"/>
      </w:rPr>
    </w:lvl>
    <w:lvl w:ilvl="5" w:tplc="85DCE4FA" w:tentative="1">
      <w:start w:val="1"/>
      <w:numFmt w:val="bullet"/>
      <w:lvlText w:val=""/>
      <w:lvlJc w:val="left"/>
      <w:pPr>
        <w:tabs>
          <w:tab w:val="num" w:pos="4320"/>
        </w:tabs>
        <w:ind w:left="4320" w:hanging="360"/>
      </w:pPr>
      <w:rPr>
        <w:rFonts w:ascii="Wingdings" w:hAnsi="Wingdings" w:hint="default"/>
      </w:rPr>
    </w:lvl>
    <w:lvl w:ilvl="6" w:tplc="FFD885B8" w:tentative="1">
      <w:start w:val="1"/>
      <w:numFmt w:val="bullet"/>
      <w:lvlText w:val=""/>
      <w:lvlJc w:val="left"/>
      <w:pPr>
        <w:tabs>
          <w:tab w:val="num" w:pos="5040"/>
        </w:tabs>
        <w:ind w:left="5040" w:hanging="360"/>
      </w:pPr>
      <w:rPr>
        <w:rFonts w:ascii="Wingdings" w:hAnsi="Wingdings" w:hint="default"/>
      </w:rPr>
    </w:lvl>
    <w:lvl w:ilvl="7" w:tplc="89FC086A" w:tentative="1">
      <w:start w:val="1"/>
      <w:numFmt w:val="bullet"/>
      <w:lvlText w:val=""/>
      <w:lvlJc w:val="left"/>
      <w:pPr>
        <w:tabs>
          <w:tab w:val="num" w:pos="5760"/>
        </w:tabs>
        <w:ind w:left="5760" w:hanging="360"/>
      </w:pPr>
      <w:rPr>
        <w:rFonts w:ascii="Wingdings" w:hAnsi="Wingdings" w:hint="default"/>
      </w:rPr>
    </w:lvl>
    <w:lvl w:ilvl="8" w:tplc="49D62C2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4" w15:restartNumberingAfterBreak="0">
    <w:nsid w:val="22944E10"/>
    <w:multiLevelType w:val="hybridMultilevel"/>
    <w:tmpl w:val="1BA846E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15:restartNumberingAfterBreak="0">
    <w:nsid w:val="265079D4"/>
    <w:multiLevelType w:val="hybridMultilevel"/>
    <w:tmpl w:val="151C1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6A411D6"/>
    <w:multiLevelType w:val="hybridMultilevel"/>
    <w:tmpl w:val="FC3633E6"/>
    <w:lvl w:ilvl="0" w:tplc="599C37EC">
      <w:start w:val="1"/>
      <w:numFmt w:val="bullet"/>
      <w:lvlText w:val=""/>
      <w:lvlJc w:val="left"/>
      <w:pPr>
        <w:tabs>
          <w:tab w:val="num" w:pos="720"/>
        </w:tabs>
        <w:ind w:left="720" w:hanging="360"/>
      </w:pPr>
      <w:rPr>
        <w:rFonts w:ascii="Wingdings" w:hAnsi="Wingdings" w:hint="default"/>
      </w:rPr>
    </w:lvl>
    <w:lvl w:ilvl="1" w:tplc="B0BED4BA" w:tentative="1">
      <w:start w:val="1"/>
      <w:numFmt w:val="bullet"/>
      <w:lvlText w:val=""/>
      <w:lvlJc w:val="left"/>
      <w:pPr>
        <w:tabs>
          <w:tab w:val="num" w:pos="1440"/>
        </w:tabs>
        <w:ind w:left="1440" w:hanging="360"/>
      </w:pPr>
      <w:rPr>
        <w:rFonts w:ascii="Wingdings" w:hAnsi="Wingdings" w:hint="default"/>
      </w:rPr>
    </w:lvl>
    <w:lvl w:ilvl="2" w:tplc="59E89B40" w:tentative="1">
      <w:start w:val="1"/>
      <w:numFmt w:val="bullet"/>
      <w:lvlText w:val=""/>
      <w:lvlJc w:val="left"/>
      <w:pPr>
        <w:tabs>
          <w:tab w:val="num" w:pos="2160"/>
        </w:tabs>
        <w:ind w:left="2160" w:hanging="360"/>
      </w:pPr>
      <w:rPr>
        <w:rFonts w:ascii="Wingdings" w:hAnsi="Wingdings" w:hint="default"/>
      </w:rPr>
    </w:lvl>
    <w:lvl w:ilvl="3" w:tplc="57A005D4" w:tentative="1">
      <w:start w:val="1"/>
      <w:numFmt w:val="bullet"/>
      <w:lvlText w:val=""/>
      <w:lvlJc w:val="left"/>
      <w:pPr>
        <w:tabs>
          <w:tab w:val="num" w:pos="2880"/>
        </w:tabs>
        <w:ind w:left="2880" w:hanging="360"/>
      </w:pPr>
      <w:rPr>
        <w:rFonts w:ascii="Wingdings" w:hAnsi="Wingdings" w:hint="default"/>
      </w:rPr>
    </w:lvl>
    <w:lvl w:ilvl="4" w:tplc="128CF1A0" w:tentative="1">
      <w:start w:val="1"/>
      <w:numFmt w:val="bullet"/>
      <w:lvlText w:val=""/>
      <w:lvlJc w:val="left"/>
      <w:pPr>
        <w:tabs>
          <w:tab w:val="num" w:pos="3600"/>
        </w:tabs>
        <w:ind w:left="3600" w:hanging="360"/>
      </w:pPr>
      <w:rPr>
        <w:rFonts w:ascii="Wingdings" w:hAnsi="Wingdings" w:hint="default"/>
      </w:rPr>
    </w:lvl>
    <w:lvl w:ilvl="5" w:tplc="0CA8D26E" w:tentative="1">
      <w:start w:val="1"/>
      <w:numFmt w:val="bullet"/>
      <w:lvlText w:val=""/>
      <w:lvlJc w:val="left"/>
      <w:pPr>
        <w:tabs>
          <w:tab w:val="num" w:pos="4320"/>
        </w:tabs>
        <w:ind w:left="4320" w:hanging="360"/>
      </w:pPr>
      <w:rPr>
        <w:rFonts w:ascii="Wingdings" w:hAnsi="Wingdings" w:hint="default"/>
      </w:rPr>
    </w:lvl>
    <w:lvl w:ilvl="6" w:tplc="6F2A2612" w:tentative="1">
      <w:start w:val="1"/>
      <w:numFmt w:val="bullet"/>
      <w:lvlText w:val=""/>
      <w:lvlJc w:val="left"/>
      <w:pPr>
        <w:tabs>
          <w:tab w:val="num" w:pos="5040"/>
        </w:tabs>
        <w:ind w:left="5040" w:hanging="360"/>
      </w:pPr>
      <w:rPr>
        <w:rFonts w:ascii="Wingdings" w:hAnsi="Wingdings" w:hint="default"/>
      </w:rPr>
    </w:lvl>
    <w:lvl w:ilvl="7" w:tplc="E1A6436E" w:tentative="1">
      <w:start w:val="1"/>
      <w:numFmt w:val="bullet"/>
      <w:lvlText w:val=""/>
      <w:lvlJc w:val="left"/>
      <w:pPr>
        <w:tabs>
          <w:tab w:val="num" w:pos="5760"/>
        </w:tabs>
        <w:ind w:left="5760" w:hanging="360"/>
      </w:pPr>
      <w:rPr>
        <w:rFonts w:ascii="Wingdings" w:hAnsi="Wingdings" w:hint="default"/>
      </w:rPr>
    </w:lvl>
    <w:lvl w:ilvl="8" w:tplc="5E7E5C2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D25185"/>
    <w:multiLevelType w:val="hybridMultilevel"/>
    <w:tmpl w:val="24DA05A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8" w15:restartNumberingAfterBreak="0">
    <w:nsid w:val="2A3E4965"/>
    <w:multiLevelType w:val="hybridMultilevel"/>
    <w:tmpl w:val="FD30C3CE"/>
    <w:lvl w:ilvl="0" w:tplc="47948C34">
      <w:start w:val="1"/>
      <w:numFmt w:val="bullet"/>
      <w:lvlText w:val=""/>
      <w:lvlJc w:val="left"/>
      <w:pPr>
        <w:tabs>
          <w:tab w:val="num" w:pos="720"/>
        </w:tabs>
        <w:ind w:left="720" w:hanging="360"/>
      </w:pPr>
      <w:rPr>
        <w:rFonts w:ascii="Wingdings" w:hAnsi="Wingdings" w:hint="default"/>
      </w:rPr>
    </w:lvl>
    <w:lvl w:ilvl="1" w:tplc="3078BFEA" w:tentative="1">
      <w:start w:val="1"/>
      <w:numFmt w:val="bullet"/>
      <w:lvlText w:val=""/>
      <w:lvlJc w:val="left"/>
      <w:pPr>
        <w:tabs>
          <w:tab w:val="num" w:pos="1440"/>
        </w:tabs>
        <w:ind w:left="1440" w:hanging="360"/>
      </w:pPr>
      <w:rPr>
        <w:rFonts w:ascii="Wingdings" w:hAnsi="Wingdings" w:hint="default"/>
      </w:rPr>
    </w:lvl>
    <w:lvl w:ilvl="2" w:tplc="F0EAFCFA" w:tentative="1">
      <w:start w:val="1"/>
      <w:numFmt w:val="bullet"/>
      <w:lvlText w:val=""/>
      <w:lvlJc w:val="left"/>
      <w:pPr>
        <w:tabs>
          <w:tab w:val="num" w:pos="2160"/>
        </w:tabs>
        <w:ind w:left="2160" w:hanging="360"/>
      </w:pPr>
      <w:rPr>
        <w:rFonts w:ascii="Wingdings" w:hAnsi="Wingdings" w:hint="default"/>
      </w:rPr>
    </w:lvl>
    <w:lvl w:ilvl="3" w:tplc="CB200EF6" w:tentative="1">
      <w:start w:val="1"/>
      <w:numFmt w:val="bullet"/>
      <w:lvlText w:val=""/>
      <w:lvlJc w:val="left"/>
      <w:pPr>
        <w:tabs>
          <w:tab w:val="num" w:pos="2880"/>
        </w:tabs>
        <w:ind w:left="2880" w:hanging="360"/>
      </w:pPr>
      <w:rPr>
        <w:rFonts w:ascii="Wingdings" w:hAnsi="Wingdings" w:hint="default"/>
      </w:rPr>
    </w:lvl>
    <w:lvl w:ilvl="4" w:tplc="2F5E7B1A" w:tentative="1">
      <w:start w:val="1"/>
      <w:numFmt w:val="bullet"/>
      <w:lvlText w:val=""/>
      <w:lvlJc w:val="left"/>
      <w:pPr>
        <w:tabs>
          <w:tab w:val="num" w:pos="3600"/>
        </w:tabs>
        <w:ind w:left="3600" w:hanging="360"/>
      </w:pPr>
      <w:rPr>
        <w:rFonts w:ascii="Wingdings" w:hAnsi="Wingdings" w:hint="default"/>
      </w:rPr>
    </w:lvl>
    <w:lvl w:ilvl="5" w:tplc="EFBC9D30" w:tentative="1">
      <w:start w:val="1"/>
      <w:numFmt w:val="bullet"/>
      <w:lvlText w:val=""/>
      <w:lvlJc w:val="left"/>
      <w:pPr>
        <w:tabs>
          <w:tab w:val="num" w:pos="4320"/>
        </w:tabs>
        <w:ind w:left="4320" w:hanging="360"/>
      </w:pPr>
      <w:rPr>
        <w:rFonts w:ascii="Wingdings" w:hAnsi="Wingdings" w:hint="default"/>
      </w:rPr>
    </w:lvl>
    <w:lvl w:ilvl="6" w:tplc="B6C09B2E" w:tentative="1">
      <w:start w:val="1"/>
      <w:numFmt w:val="bullet"/>
      <w:lvlText w:val=""/>
      <w:lvlJc w:val="left"/>
      <w:pPr>
        <w:tabs>
          <w:tab w:val="num" w:pos="5040"/>
        </w:tabs>
        <w:ind w:left="5040" w:hanging="360"/>
      </w:pPr>
      <w:rPr>
        <w:rFonts w:ascii="Wingdings" w:hAnsi="Wingdings" w:hint="default"/>
      </w:rPr>
    </w:lvl>
    <w:lvl w:ilvl="7" w:tplc="C49C1CC4" w:tentative="1">
      <w:start w:val="1"/>
      <w:numFmt w:val="bullet"/>
      <w:lvlText w:val=""/>
      <w:lvlJc w:val="left"/>
      <w:pPr>
        <w:tabs>
          <w:tab w:val="num" w:pos="5760"/>
        </w:tabs>
        <w:ind w:left="5760" w:hanging="360"/>
      </w:pPr>
      <w:rPr>
        <w:rFonts w:ascii="Wingdings" w:hAnsi="Wingdings" w:hint="default"/>
      </w:rPr>
    </w:lvl>
    <w:lvl w:ilvl="8" w:tplc="0E14937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034632"/>
    <w:multiLevelType w:val="hybridMultilevel"/>
    <w:tmpl w:val="7F067C58"/>
    <w:lvl w:ilvl="0" w:tplc="C420A02C">
      <w:start w:val="1"/>
      <w:numFmt w:val="bullet"/>
      <w:lvlText w:val=""/>
      <w:lvlJc w:val="left"/>
      <w:pPr>
        <w:tabs>
          <w:tab w:val="num" w:pos="720"/>
        </w:tabs>
        <w:ind w:left="720" w:hanging="360"/>
      </w:pPr>
      <w:rPr>
        <w:rFonts w:ascii="Wingdings" w:hAnsi="Wingdings" w:hint="default"/>
      </w:rPr>
    </w:lvl>
    <w:lvl w:ilvl="1" w:tplc="24E6E3AE" w:tentative="1">
      <w:start w:val="1"/>
      <w:numFmt w:val="bullet"/>
      <w:lvlText w:val=""/>
      <w:lvlJc w:val="left"/>
      <w:pPr>
        <w:tabs>
          <w:tab w:val="num" w:pos="1440"/>
        </w:tabs>
        <w:ind w:left="1440" w:hanging="360"/>
      </w:pPr>
      <w:rPr>
        <w:rFonts w:ascii="Wingdings" w:hAnsi="Wingdings" w:hint="default"/>
      </w:rPr>
    </w:lvl>
    <w:lvl w:ilvl="2" w:tplc="3E129AB0" w:tentative="1">
      <w:start w:val="1"/>
      <w:numFmt w:val="bullet"/>
      <w:lvlText w:val=""/>
      <w:lvlJc w:val="left"/>
      <w:pPr>
        <w:tabs>
          <w:tab w:val="num" w:pos="2160"/>
        </w:tabs>
        <w:ind w:left="2160" w:hanging="360"/>
      </w:pPr>
      <w:rPr>
        <w:rFonts w:ascii="Wingdings" w:hAnsi="Wingdings" w:hint="default"/>
      </w:rPr>
    </w:lvl>
    <w:lvl w:ilvl="3" w:tplc="F38247A0" w:tentative="1">
      <w:start w:val="1"/>
      <w:numFmt w:val="bullet"/>
      <w:lvlText w:val=""/>
      <w:lvlJc w:val="left"/>
      <w:pPr>
        <w:tabs>
          <w:tab w:val="num" w:pos="2880"/>
        </w:tabs>
        <w:ind w:left="2880" w:hanging="360"/>
      </w:pPr>
      <w:rPr>
        <w:rFonts w:ascii="Wingdings" w:hAnsi="Wingdings" w:hint="default"/>
      </w:rPr>
    </w:lvl>
    <w:lvl w:ilvl="4" w:tplc="2E0CD4A4" w:tentative="1">
      <w:start w:val="1"/>
      <w:numFmt w:val="bullet"/>
      <w:lvlText w:val=""/>
      <w:lvlJc w:val="left"/>
      <w:pPr>
        <w:tabs>
          <w:tab w:val="num" w:pos="3600"/>
        </w:tabs>
        <w:ind w:left="3600" w:hanging="360"/>
      </w:pPr>
      <w:rPr>
        <w:rFonts w:ascii="Wingdings" w:hAnsi="Wingdings" w:hint="default"/>
      </w:rPr>
    </w:lvl>
    <w:lvl w:ilvl="5" w:tplc="4AAC2C24" w:tentative="1">
      <w:start w:val="1"/>
      <w:numFmt w:val="bullet"/>
      <w:lvlText w:val=""/>
      <w:lvlJc w:val="left"/>
      <w:pPr>
        <w:tabs>
          <w:tab w:val="num" w:pos="4320"/>
        </w:tabs>
        <w:ind w:left="4320" w:hanging="360"/>
      </w:pPr>
      <w:rPr>
        <w:rFonts w:ascii="Wingdings" w:hAnsi="Wingdings" w:hint="default"/>
      </w:rPr>
    </w:lvl>
    <w:lvl w:ilvl="6" w:tplc="CA8269D6" w:tentative="1">
      <w:start w:val="1"/>
      <w:numFmt w:val="bullet"/>
      <w:lvlText w:val=""/>
      <w:lvlJc w:val="left"/>
      <w:pPr>
        <w:tabs>
          <w:tab w:val="num" w:pos="5040"/>
        </w:tabs>
        <w:ind w:left="5040" w:hanging="360"/>
      </w:pPr>
      <w:rPr>
        <w:rFonts w:ascii="Wingdings" w:hAnsi="Wingdings" w:hint="default"/>
      </w:rPr>
    </w:lvl>
    <w:lvl w:ilvl="7" w:tplc="9CFCEF30" w:tentative="1">
      <w:start w:val="1"/>
      <w:numFmt w:val="bullet"/>
      <w:lvlText w:val=""/>
      <w:lvlJc w:val="left"/>
      <w:pPr>
        <w:tabs>
          <w:tab w:val="num" w:pos="5760"/>
        </w:tabs>
        <w:ind w:left="5760" w:hanging="360"/>
      </w:pPr>
      <w:rPr>
        <w:rFonts w:ascii="Wingdings" w:hAnsi="Wingdings" w:hint="default"/>
      </w:rPr>
    </w:lvl>
    <w:lvl w:ilvl="8" w:tplc="CA66642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D92A5F"/>
    <w:multiLevelType w:val="hybridMultilevel"/>
    <w:tmpl w:val="863E690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15:restartNumberingAfterBreak="0">
    <w:nsid w:val="37033876"/>
    <w:multiLevelType w:val="hybridMultilevel"/>
    <w:tmpl w:val="A68CED0A"/>
    <w:lvl w:ilvl="0" w:tplc="4676AAD8">
      <w:start w:val="1"/>
      <w:numFmt w:val="bullet"/>
      <w:lvlText w:val=""/>
      <w:lvlJc w:val="left"/>
      <w:pPr>
        <w:tabs>
          <w:tab w:val="num" w:pos="720"/>
        </w:tabs>
        <w:ind w:left="720" w:hanging="360"/>
      </w:pPr>
      <w:rPr>
        <w:rFonts w:ascii="Wingdings" w:hAnsi="Wingdings" w:hint="default"/>
      </w:rPr>
    </w:lvl>
    <w:lvl w:ilvl="1" w:tplc="9A565F32" w:tentative="1">
      <w:start w:val="1"/>
      <w:numFmt w:val="bullet"/>
      <w:lvlText w:val=""/>
      <w:lvlJc w:val="left"/>
      <w:pPr>
        <w:tabs>
          <w:tab w:val="num" w:pos="1440"/>
        </w:tabs>
        <w:ind w:left="1440" w:hanging="360"/>
      </w:pPr>
      <w:rPr>
        <w:rFonts w:ascii="Wingdings" w:hAnsi="Wingdings" w:hint="default"/>
      </w:rPr>
    </w:lvl>
    <w:lvl w:ilvl="2" w:tplc="8934324E" w:tentative="1">
      <w:start w:val="1"/>
      <w:numFmt w:val="bullet"/>
      <w:lvlText w:val=""/>
      <w:lvlJc w:val="left"/>
      <w:pPr>
        <w:tabs>
          <w:tab w:val="num" w:pos="2160"/>
        </w:tabs>
        <w:ind w:left="2160" w:hanging="360"/>
      </w:pPr>
      <w:rPr>
        <w:rFonts w:ascii="Wingdings" w:hAnsi="Wingdings" w:hint="default"/>
      </w:rPr>
    </w:lvl>
    <w:lvl w:ilvl="3" w:tplc="2868709E" w:tentative="1">
      <w:start w:val="1"/>
      <w:numFmt w:val="bullet"/>
      <w:lvlText w:val=""/>
      <w:lvlJc w:val="left"/>
      <w:pPr>
        <w:tabs>
          <w:tab w:val="num" w:pos="2880"/>
        </w:tabs>
        <w:ind w:left="2880" w:hanging="360"/>
      </w:pPr>
      <w:rPr>
        <w:rFonts w:ascii="Wingdings" w:hAnsi="Wingdings" w:hint="default"/>
      </w:rPr>
    </w:lvl>
    <w:lvl w:ilvl="4" w:tplc="CC18549A" w:tentative="1">
      <w:start w:val="1"/>
      <w:numFmt w:val="bullet"/>
      <w:lvlText w:val=""/>
      <w:lvlJc w:val="left"/>
      <w:pPr>
        <w:tabs>
          <w:tab w:val="num" w:pos="3600"/>
        </w:tabs>
        <w:ind w:left="3600" w:hanging="360"/>
      </w:pPr>
      <w:rPr>
        <w:rFonts w:ascii="Wingdings" w:hAnsi="Wingdings" w:hint="default"/>
      </w:rPr>
    </w:lvl>
    <w:lvl w:ilvl="5" w:tplc="1A9E9B98" w:tentative="1">
      <w:start w:val="1"/>
      <w:numFmt w:val="bullet"/>
      <w:lvlText w:val=""/>
      <w:lvlJc w:val="left"/>
      <w:pPr>
        <w:tabs>
          <w:tab w:val="num" w:pos="4320"/>
        </w:tabs>
        <w:ind w:left="4320" w:hanging="360"/>
      </w:pPr>
      <w:rPr>
        <w:rFonts w:ascii="Wingdings" w:hAnsi="Wingdings" w:hint="default"/>
      </w:rPr>
    </w:lvl>
    <w:lvl w:ilvl="6" w:tplc="A6EACA6A" w:tentative="1">
      <w:start w:val="1"/>
      <w:numFmt w:val="bullet"/>
      <w:lvlText w:val=""/>
      <w:lvlJc w:val="left"/>
      <w:pPr>
        <w:tabs>
          <w:tab w:val="num" w:pos="5040"/>
        </w:tabs>
        <w:ind w:left="5040" w:hanging="360"/>
      </w:pPr>
      <w:rPr>
        <w:rFonts w:ascii="Wingdings" w:hAnsi="Wingdings" w:hint="default"/>
      </w:rPr>
    </w:lvl>
    <w:lvl w:ilvl="7" w:tplc="D298C73C" w:tentative="1">
      <w:start w:val="1"/>
      <w:numFmt w:val="bullet"/>
      <w:lvlText w:val=""/>
      <w:lvlJc w:val="left"/>
      <w:pPr>
        <w:tabs>
          <w:tab w:val="num" w:pos="5760"/>
        </w:tabs>
        <w:ind w:left="5760" w:hanging="360"/>
      </w:pPr>
      <w:rPr>
        <w:rFonts w:ascii="Wingdings" w:hAnsi="Wingdings" w:hint="default"/>
      </w:rPr>
    </w:lvl>
    <w:lvl w:ilvl="8" w:tplc="0166EBF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4C1C94"/>
    <w:multiLevelType w:val="hybridMultilevel"/>
    <w:tmpl w:val="3D461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2265019"/>
    <w:multiLevelType w:val="hybridMultilevel"/>
    <w:tmpl w:val="08E21E40"/>
    <w:lvl w:ilvl="0" w:tplc="E4B6A5BE">
      <w:start w:val="1"/>
      <w:numFmt w:val="bullet"/>
      <w:lvlText w:val=""/>
      <w:lvlJc w:val="left"/>
      <w:pPr>
        <w:tabs>
          <w:tab w:val="num" w:pos="720"/>
        </w:tabs>
        <w:ind w:left="720" w:hanging="360"/>
      </w:pPr>
      <w:rPr>
        <w:rFonts w:ascii="Wingdings" w:hAnsi="Wingdings" w:hint="default"/>
      </w:rPr>
    </w:lvl>
    <w:lvl w:ilvl="1" w:tplc="EAF44BDA" w:tentative="1">
      <w:start w:val="1"/>
      <w:numFmt w:val="bullet"/>
      <w:lvlText w:val=""/>
      <w:lvlJc w:val="left"/>
      <w:pPr>
        <w:tabs>
          <w:tab w:val="num" w:pos="1440"/>
        </w:tabs>
        <w:ind w:left="1440" w:hanging="360"/>
      </w:pPr>
      <w:rPr>
        <w:rFonts w:ascii="Wingdings" w:hAnsi="Wingdings" w:hint="default"/>
      </w:rPr>
    </w:lvl>
    <w:lvl w:ilvl="2" w:tplc="5FFE0E8A" w:tentative="1">
      <w:start w:val="1"/>
      <w:numFmt w:val="bullet"/>
      <w:lvlText w:val=""/>
      <w:lvlJc w:val="left"/>
      <w:pPr>
        <w:tabs>
          <w:tab w:val="num" w:pos="2160"/>
        </w:tabs>
        <w:ind w:left="2160" w:hanging="360"/>
      </w:pPr>
      <w:rPr>
        <w:rFonts w:ascii="Wingdings" w:hAnsi="Wingdings" w:hint="default"/>
      </w:rPr>
    </w:lvl>
    <w:lvl w:ilvl="3" w:tplc="21E82618" w:tentative="1">
      <w:start w:val="1"/>
      <w:numFmt w:val="bullet"/>
      <w:lvlText w:val=""/>
      <w:lvlJc w:val="left"/>
      <w:pPr>
        <w:tabs>
          <w:tab w:val="num" w:pos="2880"/>
        </w:tabs>
        <w:ind w:left="2880" w:hanging="360"/>
      </w:pPr>
      <w:rPr>
        <w:rFonts w:ascii="Wingdings" w:hAnsi="Wingdings" w:hint="default"/>
      </w:rPr>
    </w:lvl>
    <w:lvl w:ilvl="4" w:tplc="ACC2303A" w:tentative="1">
      <w:start w:val="1"/>
      <w:numFmt w:val="bullet"/>
      <w:lvlText w:val=""/>
      <w:lvlJc w:val="left"/>
      <w:pPr>
        <w:tabs>
          <w:tab w:val="num" w:pos="3600"/>
        </w:tabs>
        <w:ind w:left="3600" w:hanging="360"/>
      </w:pPr>
      <w:rPr>
        <w:rFonts w:ascii="Wingdings" w:hAnsi="Wingdings" w:hint="default"/>
      </w:rPr>
    </w:lvl>
    <w:lvl w:ilvl="5" w:tplc="B038C39C" w:tentative="1">
      <w:start w:val="1"/>
      <w:numFmt w:val="bullet"/>
      <w:lvlText w:val=""/>
      <w:lvlJc w:val="left"/>
      <w:pPr>
        <w:tabs>
          <w:tab w:val="num" w:pos="4320"/>
        </w:tabs>
        <w:ind w:left="4320" w:hanging="360"/>
      </w:pPr>
      <w:rPr>
        <w:rFonts w:ascii="Wingdings" w:hAnsi="Wingdings" w:hint="default"/>
      </w:rPr>
    </w:lvl>
    <w:lvl w:ilvl="6" w:tplc="C8781A20" w:tentative="1">
      <w:start w:val="1"/>
      <w:numFmt w:val="bullet"/>
      <w:lvlText w:val=""/>
      <w:lvlJc w:val="left"/>
      <w:pPr>
        <w:tabs>
          <w:tab w:val="num" w:pos="5040"/>
        </w:tabs>
        <w:ind w:left="5040" w:hanging="360"/>
      </w:pPr>
      <w:rPr>
        <w:rFonts w:ascii="Wingdings" w:hAnsi="Wingdings" w:hint="default"/>
      </w:rPr>
    </w:lvl>
    <w:lvl w:ilvl="7" w:tplc="A0824056" w:tentative="1">
      <w:start w:val="1"/>
      <w:numFmt w:val="bullet"/>
      <w:lvlText w:val=""/>
      <w:lvlJc w:val="left"/>
      <w:pPr>
        <w:tabs>
          <w:tab w:val="num" w:pos="5760"/>
        </w:tabs>
        <w:ind w:left="5760" w:hanging="360"/>
      </w:pPr>
      <w:rPr>
        <w:rFonts w:ascii="Wingdings" w:hAnsi="Wingdings" w:hint="default"/>
      </w:rPr>
    </w:lvl>
    <w:lvl w:ilvl="8" w:tplc="A306AC7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C73A79"/>
    <w:multiLevelType w:val="hybridMultilevel"/>
    <w:tmpl w:val="E6723322"/>
    <w:lvl w:ilvl="0" w:tplc="06E040F2">
      <w:start w:val="1"/>
      <w:numFmt w:val="bullet"/>
      <w:lvlText w:val=""/>
      <w:lvlJc w:val="left"/>
      <w:pPr>
        <w:tabs>
          <w:tab w:val="num" w:pos="720"/>
        </w:tabs>
        <w:ind w:left="720" w:hanging="360"/>
      </w:pPr>
      <w:rPr>
        <w:rFonts w:ascii="Wingdings" w:hAnsi="Wingdings" w:hint="default"/>
      </w:rPr>
    </w:lvl>
    <w:lvl w:ilvl="1" w:tplc="F4FC011C" w:tentative="1">
      <w:start w:val="1"/>
      <w:numFmt w:val="bullet"/>
      <w:lvlText w:val=""/>
      <w:lvlJc w:val="left"/>
      <w:pPr>
        <w:tabs>
          <w:tab w:val="num" w:pos="1440"/>
        </w:tabs>
        <w:ind w:left="1440" w:hanging="360"/>
      </w:pPr>
      <w:rPr>
        <w:rFonts w:ascii="Wingdings" w:hAnsi="Wingdings" w:hint="default"/>
      </w:rPr>
    </w:lvl>
    <w:lvl w:ilvl="2" w:tplc="03A068E4" w:tentative="1">
      <w:start w:val="1"/>
      <w:numFmt w:val="bullet"/>
      <w:lvlText w:val=""/>
      <w:lvlJc w:val="left"/>
      <w:pPr>
        <w:tabs>
          <w:tab w:val="num" w:pos="2160"/>
        </w:tabs>
        <w:ind w:left="2160" w:hanging="360"/>
      </w:pPr>
      <w:rPr>
        <w:rFonts w:ascii="Wingdings" w:hAnsi="Wingdings" w:hint="default"/>
      </w:rPr>
    </w:lvl>
    <w:lvl w:ilvl="3" w:tplc="5DA03556" w:tentative="1">
      <w:start w:val="1"/>
      <w:numFmt w:val="bullet"/>
      <w:lvlText w:val=""/>
      <w:lvlJc w:val="left"/>
      <w:pPr>
        <w:tabs>
          <w:tab w:val="num" w:pos="2880"/>
        </w:tabs>
        <w:ind w:left="2880" w:hanging="360"/>
      </w:pPr>
      <w:rPr>
        <w:rFonts w:ascii="Wingdings" w:hAnsi="Wingdings" w:hint="default"/>
      </w:rPr>
    </w:lvl>
    <w:lvl w:ilvl="4" w:tplc="78A25CC2" w:tentative="1">
      <w:start w:val="1"/>
      <w:numFmt w:val="bullet"/>
      <w:lvlText w:val=""/>
      <w:lvlJc w:val="left"/>
      <w:pPr>
        <w:tabs>
          <w:tab w:val="num" w:pos="3600"/>
        </w:tabs>
        <w:ind w:left="3600" w:hanging="360"/>
      </w:pPr>
      <w:rPr>
        <w:rFonts w:ascii="Wingdings" w:hAnsi="Wingdings" w:hint="default"/>
      </w:rPr>
    </w:lvl>
    <w:lvl w:ilvl="5" w:tplc="DB060664" w:tentative="1">
      <w:start w:val="1"/>
      <w:numFmt w:val="bullet"/>
      <w:lvlText w:val=""/>
      <w:lvlJc w:val="left"/>
      <w:pPr>
        <w:tabs>
          <w:tab w:val="num" w:pos="4320"/>
        </w:tabs>
        <w:ind w:left="4320" w:hanging="360"/>
      </w:pPr>
      <w:rPr>
        <w:rFonts w:ascii="Wingdings" w:hAnsi="Wingdings" w:hint="default"/>
      </w:rPr>
    </w:lvl>
    <w:lvl w:ilvl="6" w:tplc="9EFA44B0" w:tentative="1">
      <w:start w:val="1"/>
      <w:numFmt w:val="bullet"/>
      <w:lvlText w:val=""/>
      <w:lvlJc w:val="left"/>
      <w:pPr>
        <w:tabs>
          <w:tab w:val="num" w:pos="5040"/>
        </w:tabs>
        <w:ind w:left="5040" w:hanging="360"/>
      </w:pPr>
      <w:rPr>
        <w:rFonts w:ascii="Wingdings" w:hAnsi="Wingdings" w:hint="default"/>
      </w:rPr>
    </w:lvl>
    <w:lvl w:ilvl="7" w:tplc="7DCED040" w:tentative="1">
      <w:start w:val="1"/>
      <w:numFmt w:val="bullet"/>
      <w:lvlText w:val=""/>
      <w:lvlJc w:val="left"/>
      <w:pPr>
        <w:tabs>
          <w:tab w:val="num" w:pos="5760"/>
        </w:tabs>
        <w:ind w:left="5760" w:hanging="360"/>
      </w:pPr>
      <w:rPr>
        <w:rFonts w:ascii="Wingdings" w:hAnsi="Wingdings" w:hint="default"/>
      </w:rPr>
    </w:lvl>
    <w:lvl w:ilvl="8" w:tplc="B8BA5E7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1443C3"/>
    <w:multiLevelType w:val="hybridMultilevel"/>
    <w:tmpl w:val="88EC2714"/>
    <w:lvl w:ilvl="0" w:tplc="92368652">
      <w:start w:val="1"/>
      <w:numFmt w:val="bullet"/>
      <w:lvlText w:val=""/>
      <w:lvlJc w:val="left"/>
      <w:pPr>
        <w:tabs>
          <w:tab w:val="num" w:pos="720"/>
        </w:tabs>
        <w:ind w:left="720" w:hanging="360"/>
      </w:pPr>
      <w:rPr>
        <w:rFonts w:ascii="Wingdings" w:hAnsi="Wingdings" w:hint="default"/>
      </w:rPr>
    </w:lvl>
    <w:lvl w:ilvl="1" w:tplc="6E4837A4" w:tentative="1">
      <w:start w:val="1"/>
      <w:numFmt w:val="bullet"/>
      <w:lvlText w:val=""/>
      <w:lvlJc w:val="left"/>
      <w:pPr>
        <w:tabs>
          <w:tab w:val="num" w:pos="1440"/>
        </w:tabs>
        <w:ind w:left="1440" w:hanging="360"/>
      </w:pPr>
      <w:rPr>
        <w:rFonts w:ascii="Wingdings" w:hAnsi="Wingdings" w:hint="default"/>
      </w:rPr>
    </w:lvl>
    <w:lvl w:ilvl="2" w:tplc="E092CDDE" w:tentative="1">
      <w:start w:val="1"/>
      <w:numFmt w:val="bullet"/>
      <w:lvlText w:val=""/>
      <w:lvlJc w:val="left"/>
      <w:pPr>
        <w:tabs>
          <w:tab w:val="num" w:pos="2160"/>
        </w:tabs>
        <w:ind w:left="2160" w:hanging="360"/>
      </w:pPr>
      <w:rPr>
        <w:rFonts w:ascii="Wingdings" w:hAnsi="Wingdings" w:hint="default"/>
      </w:rPr>
    </w:lvl>
    <w:lvl w:ilvl="3" w:tplc="6590A3FC" w:tentative="1">
      <w:start w:val="1"/>
      <w:numFmt w:val="bullet"/>
      <w:lvlText w:val=""/>
      <w:lvlJc w:val="left"/>
      <w:pPr>
        <w:tabs>
          <w:tab w:val="num" w:pos="2880"/>
        </w:tabs>
        <w:ind w:left="2880" w:hanging="360"/>
      </w:pPr>
      <w:rPr>
        <w:rFonts w:ascii="Wingdings" w:hAnsi="Wingdings" w:hint="default"/>
      </w:rPr>
    </w:lvl>
    <w:lvl w:ilvl="4" w:tplc="628ADFCC" w:tentative="1">
      <w:start w:val="1"/>
      <w:numFmt w:val="bullet"/>
      <w:lvlText w:val=""/>
      <w:lvlJc w:val="left"/>
      <w:pPr>
        <w:tabs>
          <w:tab w:val="num" w:pos="3600"/>
        </w:tabs>
        <w:ind w:left="3600" w:hanging="360"/>
      </w:pPr>
      <w:rPr>
        <w:rFonts w:ascii="Wingdings" w:hAnsi="Wingdings" w:hint="default"/>
      </w:rPr>
    </w:lvl>
    <w:lvl w:ilvl="5" w:tplc="283035DE" w:tentative="1">
      <w:start w:val="1"/>
      <w:numFmt w:val="bullet"/>
      <w:lvlText w:val=""/>
      <w:lvlJc w:val="left"/>
      <w:pPr>
        <w:tabs>
          <w:tab w:val="num" w:pos="4320"/>
        </w:tabs>
        <w:ind w:left="4320" w:hanging="360"/>
      </w:pPr>
      <w:rPr>
        <w:rFonts w:ascii="Wingdings" w:hAnsi="Wingdings" w:hint="default"/>
      </w:rPr>
    </w:lvl>
    <w:lvl w:ilvl="6" w:tplc="F246FB9C" w:tentative="1">
      <w:start w:val="1"/>
      <w:numFmt w:val="bullet"/>
      <w:lvlText w:val=""/>
      <w:lvlJc w:val="left"/>
      <w:pPr>
        <w:tabs>
          <w:tab w:val="num" w:pos="5040"/>
        </w:tabs>
        <w:ind w:left="5040" w:hanging="360"/>
      </w:pPr>
      <w:rPr>
        <w:rFonts w:ascii="Wingdings" w:hAnsi="Wingdings" w:hint="default"/>
      </w:rPr>
    </w:lvl>
    <w:lvl w:ilvl="7" w:tplc="445E198C" w:tentative="1">
      <w:start w:val="1"/>
      <w:numFmt w:val="bullet"/>
      <w:lvlText w:val=""/>
      <w:lvlJc w:val="left"/>
      <w:pPr>
        <w:tabs>
          <w:tab w:val="num" w:pos="5760"/>
        </w:tabs>
        <w:ind w:left="5760" w:hanging="360"/>
      </w:pPr>
      <w:rPr>
        <w:rFonts w:ascii="Wingdings" w:hAnsi="Wingdings" w:hint="default"/>
      </w:rPr>
    </w:lvl>
    <w:lvl w:ilvl="8" w:tplc="6D8AC61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805850"/>
    <w:multiLevelType w:val="hybridMultilevel"/>
    <w:tmpl w:val="B3E022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BE949B5"/>
    <w:multiLevelType w:val="hybridMultilevel"/>
    <w:tmpl w:val="D36A3BE6"/>
    <w:lvl w:ilvl="0" w:tplc="4802F01A">
      <w:start w:val="1"/>
      <w:numFmt w:val="bullet"/>
      <w:lvlText w:val=""/>
      <w:lvlJc w:val="left"/>
      <w:pPr>
        <w:tabs>
          <w:tab w:val="num" w:pos="720"/>
        </w:tabs>
        <w:ind w:left="720" w:hanging="360"/>
      </w:pPr>
      <w:rPr>
        <w:rFonts w:ascii="Wingdings" w:hAnsi="Wingdings" w:hint="default"/>
      </w:rPr>
    </w:lvl>
    <w:lvl w:ilvl="1" w:tplc="D24AE802" w:tentative="1">
      <w:start w:val="1"/>
      <w:numFmt w:val="bullet"/>
      <w:lvlText w:val=""/>
      <w:lvlJc w:val="left"/>
      <w:pPr>
        <w:tabs>
          <w:tab w:val="num" w:pos="1440"/>
        </w:tabs>
        <w:ind w:left="1440" w:hanging="360"/>
      </w:pPr>
      <w:rPr>
        <w:rFonts w:ascii="Wingdings" w:hAnsi="Wingdings" w:hint="default"/>
      </w:rPr>
    </w:lvl>
    <w:lvl w:ilvl="2" w:tplc="41ACF12E" w:tentative="1">
      <w:start w:val="1"/>
      <w:numFmt w:val="bullet"/>
      <w:lvlText w:val=""/>
      <w:lvlJc w:val="left"/>
      <w:pPr>
        <w:tabs>
          <w:tab w:val="num" w:pos="2160"/>
        </w:tabs>
        <w:ind w:left="2160" w:hanging="360"/>
      </w:pPr>
      <w:rPr>
        <w:rFonts w:ascii="Wingdings" w:hAnsi="Wingdings" w:hint="default"/>
      </w:rPr>
    </w:lvl>
    <w:lvl w:ilvl="3" w:tplc="3BA8F2EC" w:tentative="1">
      <w:start w:val="1"/>
      <w:numFmt w:val="bullet"/>
      <w:lvlText w:val=""/>
      <w:lvlJc w:val="left"/>
      <w:pPr>
        <w:tabs>
          <w:tab w:val="num" w:pos="2880"/>
        </w:tabs>
        <w:ind w:left="2880" w:hanging="360"/>
      </w:pPr>
      <w:rPr>
        <w:rFonts w:ascii="Wingdings" w:hAnsi="Wingdings" w:hint="default"/>
      </w:rPr>
    </w:lvl>
    <w:lvl w:ilvl="4" w:tplc="0546896C" w:tentative="1">
      <w:start w:val="1"/>
      <w:numFmt w:val="bullet"/>
      <w:lvlText w:val=""/>
      <w:lvlJc w:val="left"/>
      <w:pPr>
        <w:tabs>
          <w:tab w:val="num" w:pos="3600"/>
        </w:tabs>
        <w:ind w:left="3600" w:hanging="360"/>
      </w:pPr>
      <w:rPr>
        <w:rFonts w:ascii="Wingdings" w:hAnsi="Wingdings" w:hint="default"/>
      </w:rPr>
    </w:lvl>
    <w:lvl w:ilvl="5" w:tplc="65AE380E" w:tentative="1">
      <w:start w:val="1"/>
      <w:numFmt w:val="bullet"/>
      <w:lvlText w:val=""/>
      <w:lvlJc w:val="left"/>
      <w:pPr>
        <w:tabs>
          <w:tab w:val="num" w:pos="4320"/>
        </w:tabs>
        <w:ind w:left="4320" w:hanging="360"/>
      </w:pPr>
      <w:rPr>
        <w:rFonts w:ascii="Wingdings" w:hAnsi="Wingdings" w:hint="default"/>
      </w:rPr>
    </w:lvl>
    <w:lvl w:ilvl="6" w:tplc="BC8A7A60" w:tentative="1">
      <w:start w:val="1"/>
      <w:numFmt w:val="bullet"/>
      <w:lvlText w:val=""/>
      <w:lvlJc w:val="left"/>
      <w:pPr>
        <w:tabs>
          <w:tab w:val="num" w:pos="5040"/>
        </w:tabs>
        <w:ind w:left="5040" w:hanging="360"/>
      </w:pPr>
      <w:rPr>
        <w:rFonts w:ascii="Wingdings" w:hAnsi="Wingdings" w:hint="default"/>
      </w:rPr>
    </w:lvl>
    <w:lvl w:ilvl="7" w:tplc="4EB0295A" w:tentative="1">
      <w:start w:val="1"/>
      <w:numFmt w:val="bullet"/>
      <w:lvlText w:val=""/>
      <w:lvlJc w:val="left"/>
      <w:pPr>
        <w:tabs>
          <w:tab w:val="num" w:pos="5760"/>
        </w:tabs>
        <w:ind w:left="5760" w:hanging="360"/>
      </w:pPr>
      <w:rPr>
        <w:rFonts w:ascii="Wingdings" w:hAnsi="Wingdings" w:hint="default"/>
      </w:rPr>
    </w:lvl>
    <w:lvl w:ilvl="8" w:tplc="C63C61B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C1524A"/>
    <w:multiLevelType w:val="hybridMultilevel"/>
    <w:tmpl w:val="44E8D5B6"/>
    <w:lvl w:ilvl="0" w:tplc="2ECA60DA">
      <w:start w:val="1"/>
      <w:numFmt w:val="bullet"/>
      <w:lvlText w:val=""/>
      <w:lvlJc w:val="left"/>
      <w:pPr>
        <w:tabs>
          <w:tab w:val="num" w:pos="720"/>
        </w:tabs>
        <w:ind w:left="720" w:hanging="360"/>
      </w:pPr>
      <w:rPr>
        <w:rFonts w:ascii="Wingdings" w:hAnsi="Wingdings" w:hint="default"/>
      </w:rPr>
    </w:lvl>
    <w:lvl w:ilvl="1" w:tplc="EBEE87FE" w:tentative="1">
      <w:start w:val="1"/>
      <w:numFmt w:val="bullet"/>
      <w:lvlText w:val=""/>
      <w:lvlJc w:val="left"/>
      <w:pPr>
        <w:tabs>
          <w:tab w:val="num" w:pos="1440"/>
        </w:tabs>
        <w:ind w:left="1440" w:hanging="360"/>
      </w:pPr>
      <w:rPr>
        <w:rFonts w:ascii="Wingdings" w:hAnsi="Wingdings" w:hint="default"/>
      </w:rPr>
    </w:lvl>
    <w:lvl w:ilvl="2" w:tplc="92BCC7B4" w:tentative="1">
      <w:start w:val="1"/>
      <w:numFmt w:val="bullet"/>
      <w:lvlText w:val=""/>
      <w:lvlJc w:val="left"/>
      <w:pPr>
        <w:tabs>
          <w:tab w:val="num" w:pos="2160"/>
        </w:tabs>
        <w:ind w:left="2160" w:hanging="360"/>
      </w:pPr>
      <w:rPr>
        <w:rFonts w:ascii="Wingdings" w:hAnsi="Wingdings" w:hint="default"/>
      </w:rPr>
    </w:lvl>
    <w:lvl w:ilvl="3" w:tplc="D15645C8" w:tentative="1">
      <w:start w:val="1"/>
      <w:numFmt w:val="bullet"/>
      <w:lvlText w:val=""/>
      <w:lvlJc w:val="left"/>
      <w:pPr>
        <w:tabs>
          <w:tab w:val="num" w:pos="2880"/>
        </w:tabs>
        <w:ind w:left="2880" w:hanging="360"/>
      </w:pPr>
      <w:rPr>
        <w:rFonts w:ascii="Wingdings" w:hAnsi="Wingdings" w:hint="default"/>
      </w:rPr>
    </w:lvl>
    <w:lvl w:ilvl="4" w:tplc="8E249C02" w:tentative="1">
      <w:start w:val="1"/>
      <w:numFmt w:val="bullet"/>
      <w:lvlText w:val=""/>
      <w:lvlJc w:val="left"/>
      <w:pPr>
        <w:tabs>
          <w:tab w:val="num" w:pos="3600"/>
        </w:tabs>
        <w:ind w:left="3600" w:hanging="360"/>
      </w:pPr>
      <w:rPr>
        <w:rFonts w:ascii="Wingdings" w:hAnsi="Wingdings" w:hint="default"/>
      </w:rPr>
    </w:lvl>
    <w:lvl w:ilvl="5" w:tplc="7F461CF8" w:tentative="1">
      <w:start w:val="1"/>
      <w:numFmt w:val="bullet"/>
      <w:lvlText w:val=""/>
      <w:lvlJc w:val="left"/>
      <w:pPr>
        <w:tabs>
          <w:tab w:val="num" w:pos="4320"/>
        </w:tabs>
        <w:ind w:left="4320" w:hanging="360"/>
      </w:pPr>
      <w:rPr>
        <w:rFonts w:ascii="Wingdings" w:hAnsi="Wingdings" w:hint="default"/>
      </w:rPr>
    </w:lvl>
    <w:lvl w:ilvl="6" w:tplc="D56AEDFA" w:tentative="1">
      <w:start w:val="1"/>
      <w:numFmt w:val="bullet"/>
      <w:lvlText w:val=""/>
      <w:lvlJc w:val="left"/>
      <w:pPr>
        <w:tabs>
          <w:tab w:val="num" w:pos="5040"/>
        </w:tabs>
        <w:ind w:left="5040" w:hanging="360"/>
      </w:pPr>
      <w:rPr>
        <w:rFonts w:ascii="Wingdings" w:hAnsi="Wingdings" w:hint="default"/>
      </w:rPr>
    </w:lvl>
    <w:lvl w:ilvl="7" w:tplc="2348EBFC" w:tentative="1">
      <w:start w:val="1"/>
      <w:numFmt w:val="bullet"/>
      <w:lvlText w:val=""/>
      <w:lvlJc w:val="left"/>
      <w:pPr>
        <w:tabs>
          <w:tab w:val="num" w:pos="5760"/>
        </w:tabs>
        <w:ind w:left="5760" w:hanging="360"/>
      </w:pPr>
      <w:rPr>
        <w:rFonts w:ascii="Wingdings" w:hAnsi="Wingdings" w:hint="default"/>
      </w:rPr>
    </w:lvl>
    <w:lvl w:ilvl="8" w:tplc="E16C859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0D1D34"/>
    <w:multiLevelType w:val="hybridMultilevel"/>
    <w:tmpl w:val="3796FF06"/>
    <w:lvl w:ilvl="0" w:tplc="04160001">
      <w:start w:val="1"/>
      <w:numFmt w:val="bullet"/>
      <w:lvlText w:val=""/>
      <w:lvlJc w:val="left"/>
      <w:pPr>
        <w:ind w:left="1505" w:hanging="360"/>
      </w:pPr>
      <w:rPr>
        <w:rFonts w:ascii="Symbol" w:hAnsi="Symbol" w:hint="default"/>
      </w:rPr>
    </w:lvl>
    <w:lvl w:ilvl="1" w:tplc="04160003" w:tentative="1">
      <w:start w:val="1"/>
      <w:numFmt w:val="bullet"/>
      <w:lvlText w:val="o"/>
      <w:lvlJc w:val="left"/>
      <w:pPr>
        <w:ind w:left="2225" w:hanging="360"/>
      </w:pPr>
      <w:rPr>
        <w:rFonts w:ascii="Courier New" w:hAnsi="Courier New" w:cs="Courier New" w:hint="default"/>
      </w:rPr>
    </w:lvl>
    <w:lvl w:ilvl="2" w:tplc="04160005" w:tentative="1">
      <w:start w:val="1"/>
      <w:numFmt w:val="bullet"/>
      <w:lvlText w:val=""/>
      <w:lvlJc w:val="left"/>
      <w:pPr>
        <w:ind w:left="2945" w:hanging="360"/>
      </w:pPr>
      <w:rPr>
        <w:rFonts w:ascii="Wingdings" w:hAnsi="Wingdings" w:hint="default"/>
      </w:rPr>
    </w:lvl>
    <w:lvl w:ilvl="3" w:tplc="04160001" w:tentative="1">
      <w:start w:val="1"/>
      <w:numFmt w:val="bullet"/>
      <w:lvlText w:val=""/>
      <w:lvlJc w:val="left"/>
      <w:pPr>
        <w:ind w:left="3665" w:hanging="360"/>
      </w:pPr>
      <w:rPr>
        <w:rFonts w:ascii="Symbol" w:hAnsi="Symbol" w:hint="default"/>
      </w:rPr>
    </w:lvl>
    <w:lvl w:ilvl="4" w:tplc="04160003" w:tentative="1">
      <w:start w:val="1"/>
      <w:numFmt w:val="bullet"/>
      <w:lvlText w:val="o"/>
      <w:lvlJc w:val="left"/>
      <w:pPr>
        <w:ind w:left="4385" w:hanging="360"/>
      </w:pPr>
      <w:rPr>
        <w:rFonts w:ascii="Courier New" w:hAnsi="Courier New" w:cs="Courier New" w:hint="default"/>
      </w:rPr>
    </w:lvl>
    <w:lvl w:ilvl="5" w:tplc="04160005" w:tentative="1">
      <w:start w:val="1"/>
      <w:numFmt w:val="bullet"/>
      <w:lvlText w:val=""/>
      <w:lvlJc w:val="left"/>
      <w:pPr>
        <w:ind w:left="5105" w:hanging="360"/>
      </w:pPr>
      <w:rPr>
        <w:rFonts w:ascii="Wingdings" w:hAnsi="Wingdings" w:hint="default"/>
      </w:rPr>
    </w:lvl>
    <w:lvl w:ilvl="6" w:tplc="04160001" w:tentative="1">
      <w:start w:val="1"/>
      <w:numFmt w:val="bullet"/>
      <w:lvlText w:val=""/>
      <w:lvlJc w:val="left"/>
      <w:pPr>
        <w:ind w:left="5825" w:hanging="360"/>
      </w:pPr>
      <w:rPr>
        <w:rFonts w:ascii="Symbol" w:hAnsi="Symbol" w:hint="default"/>
      </w:rPr>
    </w:lvl>
    <w:lvl w:ilvl="7" w:tplc="04160003" w:tentative="1">
      <w:start w:val="1"/>
      <w:numFmt w:val="bullet"/>
      <w:lvlText w:val="o"/>
      <w:lvlJc w:val="left"/>
      <w:pPr>
        <w:ind w:left="6545" w:hanging="360"/>
      </w:pPr>
      <w:rPr>
        <w:rFonts w:ascii="Courier New" w:hAnsi="Courier New" w:cs="Courier New" w:hint="default"/>
      </w:rPr>
    </w:lvl>
    <w:lvl w:ilvl="8" w:tplc="04160005" w:tentative="1">
      <w:start w:val="1"/>
      <w:numFmt w:val="bullet"/>
      <w:lvlText w:val=""/>
      <w:lvlJc w:val="left"/>
      <w:pPr>
        <w:ind w:left="7265" w:hanging="360"/>
      </w:pPr>
      <w:rPr>
        <w:rFonts w:ascii="Wingdings" w:hAnsi="Wingdings" w:hint="default"/>
      </w:rPr>
    </w:lvl>
  </w:abstractNum>
  <w:abstractNum w:abstractNumId="31" w15:restartNumberingAfterBreak="0">
    <w:nsid w:val="6927475B"/>
    <w:multiLevelType w:val="hybridMultilevel"/>
    <w:tmpl w:val="6F36F210"/>
    <w:lvl w:ilvl="0" w:tplc="F9CCC8A8">
      <w:start w:val="1"/>
      <w:numFmt w:val="bullet"/>
      <w:lvlText w:val=""/>
      <w:lvlJc w:val="left"/>
      <w:pPr>
        <w:tabs>
          <w:tab w:val="num" w:pos="720"/>
        </w:tabs>
        <w:ind w:left="720" w:hanging="360"/>
      </w:pPr>
      <w:rPr>
        <w:rFonts w:ascii="Wingdings" w:hAnsi="Wingdings" w:hint="default"/>
      </w:rPr>
    </w:lvl>
    <w:lvl w:ilvl="1" w:tplc="4790B8F4" w:tentative="1">
      <w:start w:val="1"/>
      <w:numFmt w:val="bullet"/>
      <w:lvlText w:val=""/>
      <w:lvlJc w:val="left"/>
      <w:pPr>
        <w:tabs>
          <w:tab w:val="num" w:pos="1440"/>
        </w:tabs>
        <w:ind w:left="1440" w:hanging="360"/>
      </w:pPr>
      <w:rPr>
        <w:rFonts w:ascii="Wingdings" w:hAnsi="Wingdings" w:hint="default"/>
      </w:rPr>
    </w:lvl>
    <w:lvl w:ilvl="2" w:tplc="FDD45ABA" w:tentative="1">
      <w:start w:val="1"/>
      <w:numFmt w:val="bullet"/>
      <w:lvlText w:val=""/>
      <w:lvlJc w:val="left"/>
      <w:pPr>
        <w:tabs>
          <w:tab w:val="num" w:pos="2160"/>
        </w:tabs>
        <w:ind w:left="2160" w:hanging="360"/>
      </w:pPr>
      <w:rPr>
        <w:rFonts w:ascii="Wingdings" w:hAnsi="Wingdings" w:hint="default"/>
      </w:rPr>
    </w:lvl>
    <w:lvl w:ilvl="3" w:tplc="F620F018" w:tentative="1">
      <w:start w:val="1"/>
      <w:numFmt w:val="bullet"/>
      <w:lvlText w:val=""/>
      <w:lvlJc w:val="left"/>
      <w:pPr>
        <w:tabs>
          <w:tab w:val="num" w:pos="2880"/>
        </w:tabs>
        <w:ind w:left="2880" w:hanging="360"/>
      </w:pPr>
      <w:rPr>
        <w:rFonts w:ascii="Wingdings" w:hAnsi="Wingdings" w:hint="default"/>
      </w:rPr>
    </w:lvl>
    <w:lvl w:ilvl="4" w:tplc="52FAD146" w:tentative="1">
      <w:start w:val="1"/>
      <w:numFmt w:val="bullet"/>
      <w:lvlText w:val=""/>
      <w:lvlJc w:val="left"/>
      <w:pPr>
        <w:tabs>
          <w:tab w:val="num" w:pos="3600"/>
        </w:tabs>
        <w:ind w:left="3600" w:hanging="360"/>
      </w:pPr>
      <w:rPr>
        <w:rFonts w:ascii="Wingdings" w:hAnsi="Wingdings" w:hint="default"/>
      </w:rPr>
    </w:lvl>
    <w:lvl w:ilvl="5" w:tplc="F9720B74" w:tentative="1">
      <w:start w:val="1"/>
      <w:numFmt w:val="bullet"/>
      <w:lvlText w:val=""/>
      <w:lvlJc w:val="left"/>
      <w:pPr>
        <w:tabs>
          <w:tab w:val="num" w:pos="4320"/>
        </w:tabs>
        <w:ind w:left="4320" w:hanging="360"/>
      </w:pPr>
      <w:rPr>
        <w:rFonts w:ascii="Wingdings" w:hAnsi="Wingdings" w:hint="default"/>
      </w:rPr>
    </w:lvl>
    <w:lvl w:ilvl="6" w:tplc="BD8C3A30" w:tentative="1">
      <w:start w:val="1"/>
      <w:numFmt w:val="bullet"/>
      <w:lvlText w:val=""/>
      <w:lvlJc w:val="left"/>
      <w:pPr>
        <w:tabs>
          <w:tab w:val="num" w:pos="5040"/>
        </w:tabs>
        <w:ind w:left="5040" w:hanging="360"/>
      </w:pPr>
      <w:rPr>
        <w:rFonts w:ascii="Wingdings" w:hAnsi="Wingdings" w:hint="default"/>
      </w:rPr>
    </w:lvl>
    <w:lvl w:ilvl="7" w:tplc="AAE0C65C" w:tentative="1">
      <w:start w:val="1"/>
      <w:numFmt w:val="bullet"/>
      <w:lvlText w:val=""/>
      <w:lvlJc w:val="left"/>
      <w:pPr>
        <w:tabs>
          <w:tab w:val="num" w:pos="5760"/>
        </w:tabs>
        <w:ind w:left="5760" w:hanging="360"/>
      </w:pPr>
      <w:rPr>
        <w:rFonts w:ascii="Wingdings" w:hAnsi="Wingdings" w:hint="default"/>
      </w:rPr>
    </w:lvl>
    <w:lvl w:ilvl="8" w:tplc="40964BB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B1731C"/>
    <w:multiLevelType w:val="hybridMultilevel"/>
    <w:tmpl w:val="9B6AB9D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3"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0275578"/>
    <w:multiLevelType w:val="hybridMultilevel"/>
    <w:tmpl w:val="36E07C6A"/>
    <w:lvl w:ilvl="0" w:tplc="621C6876">
      <w:start w:val="1"/>
      <w:numFmt w:val="bullet"/>
      <w:lvlText w:val=""/>
      <w:lvlJc w:val="left"/>
      <w:pPr>
        <w:tabs>
          <w:tab w:val="num" w:pos="720"/>
        </w:tabs>
        <w:ind w:left="720" w:hanging="360"/>
      </w:pPr>
      <w:rPr>
        <w:rFonts w:ascii="Wingdings" w:hAnsi="Wingdings" w:hint="default"/>
      </w:rPr>
    </w:lvl>
    <w:lvl w:ilvl="1" w:tplc="FBE63838" w:tentative="1">
      <w:start w:val="1"/>
      <w:numFmt w:val="bullet"/>
      <w:lvlText w:val=""/>
      <w:lvlJc w:val="left"/>
      <w:pPr>
        <w:tabs>
          <w:tab w:val="num" w:pos="1440"/>
        </w:tabs>
        <w:ind w:left="1440" w:hanging="360"/>
      </w:pPr>
      <w:rPr>
        <w:rFonts w:ascii="Wingdings" w:hAnsi="Wingdings" w:hint="default"/>
      </w:rPr>
    </w:lvl>
    <w:lvl w:ilvl="2" w:tplc="0B2E4176" w:tentative="1">
      <w:start w:val="1"/>
      <w:numFmt w:val="bullet"/>
      <w:lvlText w:val=""/>
      <w:lvlJc w:val="left"/>
      <w:pPr>
        <w:tabs>
          <w:tab w:val="num" w:pos="2160"/>
        </w:tabs>
        <w:ind w:left="2160" w:hanging="360"/>
      </w:pPr>
      <w:rPr>
        <w:rFonts w:ascii="Wingdings" w:hAnsi="Wingdings" w:hint="default"/>
      </w:rPr>
    </w:lvl>
    <w:lvl w:ilvl="3" w:tplc="DF881D72" w:tentative="1">
      <w:start w:val="1"/>
      <w:numFmt w:val="bullet"/>
      <w:lvlText w:val=""/>
      <w:lvlJc w:val="left"/>
      <w:pPr>
        <w:tabs>
          <w:tab w:val="num" w:pos="2880"/>
        </w:tabs>
        <w:ind w:left="2880" w:hanging="360"/>
      </w:pPr>
      <w:rPr>
        <w:rFonts w:ascii="Wingdings" w:hAnsi="Wingdings" w:hint="default"/>
      </w:rPr>
    </w:lvl>
    <w:lvl w:ilvl="4" w:tplc="195C4EA6" w:tentative="1">
      <w:start w:val="1"/>
      <w:numFmt w:val="bullet"/>
      <w:lvlText w:val=""/>
      <w:lvlJc w:val="left"/>
      <w:pPr>
        <w:tabs>
          <w:tab w:val="num" w:pos="3600"/>
        </w:tabs>
        <w:ind w:left="3600" w:hanging="360"/>
      </w:pPr>
      <w:rPr>
        <w:rFonts w:ascii="Wingdings" w:hAnsi="Wingdings" w:hint="default"/>
      </w:rPr>
    </w:lvl>
    <w:lvl w:ilvl="5" w:tplc="8612D094" w:tentative="1">
      <w:start w:val="1"/>
      <w:numFmt w:val="bullet"/>
      <w:lvlText w:val=""/>
      <w:lvlJc w:val="left"/>
      <w:pPr>
        <w:tabs>
          <w:tab w:val="num" w:pos="4320"/>
        </w:tabs>
        <w:ind w:left="4320" w:hanging="360"/>
      </w:pPr>
      <w:rPr>
        <w:rFonts w:ascii="Wingdings" w:hAnsi="Wingdings" w:hint="default"/>
      </w:rPr>
    </w:lvl>
    <w:lvl w:ilvl="6" w:tplc="7396A830" w:tentative="1">
      <w:start w:val="1"/>
      <w:numFmt w:val="bullet"/>
      <w:lvlText w:val=""/>
      <w:lvlJc w:val="left"/>
      <w:pPr>
        <w:tabs>
          <w:tab w:val="num" w:pos="5040"/>
        </w:tabs>
        <w:ind w:left="5040" w:hanging="360"/>
      </w:pPr>
      <w:rPr>
        <w:rFonts w:ascii="Wingdings" w:hAnsi="Wingdings" w:hint="default"/>
      </w:rPr>
    </w:lvl>
    <w:lvl w:ilvl="7" w:tplc="B8481E1C" w:tentative="1">
      <w:start w:val="1"/>
      <w:numFmt w:val="bullet"/>
      <w:lvlText w:val=""/>
      <w:lvlJc w:val="left"/>
      <w:pPr>
        <w:tabs>
          <w:tab w:val="num" w:pos="5760"/>
        </w:tabs>
        <w:ind w:left="5760" w:hanging="360"/>
      </w:pPr>
      <w:rPr>
        <w:rFonts w:ascii="Wingdings" w:hAnsi="Wingdings" w:hint="default"/>
      </w:rPr>
    </w:lvl>
    <w:lvl w:ilvl="8" w:tplc="9EC0B2A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2861DC"/>
    <w:multiLevelType w:val="hybridMultilevel"/>
    <w:tmpl w:val="2564C0C0"/>
    <w:lvl w:ilvl="0" w:tplc="2D2E8924">
      <w:start w:val="1"/>
      <w:numFmt w:val="bullet"/>
      <w:lvlText w:val=""/>
      <w:lvlJc w:val="left"/>
      <w:pPr>
        <w:tabs>
          <w:tab w:val="num" w:pos="720"/>
        </w:tabs>
        <w:ind w:left="720" w:hanging="360"/>
      </w:pPr>
      <w:rPr>
        <w:rFonts w:ascii="Wingdings" w:hAnsi="Wingdings" w:hint="default"/>
      </w:rPr>
    </w:lvl>
    <w:lvl w:ilvl="1" w:tplc="A100F16C" w:tentative="1">
      <w:start w:val="1"/>
      <w:numFmt w:val="bullet"/>
      <w:lvlText w:val=""/>
      <w:lvlJc w:val="left"/>
      <w:pPr>
        <w:tabs>
          <w:tab w:val="num" w:pos="1440"/>
        </w:tabs>
        <w:ind w:left="1440" w:hanging="360"/>
      </w:pPr>
      <w:rPr>
        <w:rFonts w:ascii="Wingdings" w:hAnsi="Wingdings" w:hint="default"/>
      </w:rPr>
    </w:lvl>
    <w:lvl w:ilvl="2" w:tplc="5C06EF82" w:tentative="1">
      <w:start w:val="1"/>
      <w:numFmt w:val="bullet"/>
      <w:lvlText w:val=""/>
      <w:lvlJc w:val="left"/>
      <w:pPr>
        <w:tabs>
          <w:tab w:val="num" w:pos="2160"/>
        </w:tabs>
        <w:ind w:left="2160" w:hanging="360"/>
      </w:pPr>
      <w:rPr>
        <w:rFonts w:ascii="Wingdings" w:hAnsi="Wingdings" w:hint="default"/>
      </w:rPr>
    </w:lvl>
    <w:lvl w:ilvl="3" w:tplc="F96AF938" w:tentative="1">
      <w:start w:val="1"/>
      <w:numFmt w:val="bullet"/>
      <w:lvlText w:val=""/>
      <w:lvlJc w:val="left"/>
      <w:pPr>
        <w:tabs>
          <w:tab w:val="num" w:pos="2880"/>
        </w:tabs>
        <w:ind w:left="2880" w:hanging="360"/>
      </w:pPr>
      <w:rPr>
        <w:rFonts w:ascii="Wingdings" w:hAnsi="Wingdings" w:hint="default"/>
      </w:rPr>
    </w:lvl>
    <w:lvl w:ilvl="4" w:tplc="7528FFB4" w:tentative="1">
      <w:start w:val="1"/>
      <w:numFmt w:val="bullet"/>
      <w:lvlText w:val=""/>
      <w:lvlJc w:val="left"/>
      <w:pPr>
        <w:tabs>
          <w:tab w:val="num" w:pos="3600"/>
        </w:tabs>
        <w:ind w:left="3600" w:hanging="360"/>
      </w:pPr>
      <w:rPr>
        <w:rFonts w:ascii="Wingdings" w:hAnsi="Wingdings" w:hint="default"/>
      </w:rPr>
    </w:lvl>
    <w:lvl w:ilvl="5" w:tplc="2F9CEB7A" w:tentative="1">
      <w:start w:val="1"/>
      <w:numFmt w:val="bullet"/>
      <w:lvlText w:val=""/>
      <w:lvlJc w:val="left"/>
      <w:pPr>
        <w:tabs>
          <w:tab w:val="num" w:pos="4320"/>
        </w:tabs>
        <w:ind w:left="4320" w:hanging="360"/>
      </w:pPr>
      <w:rPr>
        <w:rFonts w:ascii="Wingdings" w:hAnsi="Wingdings" w:hint="default"/>
      </w:rPr>
    </w:lvl>
    <w:lvl w:ilvl="6" w:tplc="33828950" w:tentative="1">
      <w:start w:val="1"/>
      <w:numFmt w:val="bullet"/>
      <w:lvlText w:val=""/>
      <w:lvlJc w:val="left"/>
      <w:pPr>
        <w:tabs>
          <w:tab w:val="num" w:pos="5040"/>
        </w:tabs>
        <w:ind w:left="5040" w:hanging="360"/>
      </w:pPr>
      <w:rPr>
        <w:rFonts w:ascii="Wingdings" w:hAnsi="Wingdings" w:hint="default"/>
      </w:rPr>
    </w:lvl>
    <w:lvl w:ilvl="7" w:tplc="2BE4158C" w:tentative="1">
      <w:start w:val="1"/>
      <w:numFmt w:val="bullet"/>
      <w:lvlText w:val=""/>
      <w:lvlJc w:val="left"/>
      <w:pPr>
        <w:tabs>
          <w:tab w:val="num" w:pos="5760"/>
        </w:tabs>
        <w:ind w:left="5760" w:hanging="360"/>
      </w:pPr>
      <w:rPr>
        <w:rFonts w:ascii="Wingdings" w:hAnsi="Wingdings" w:hint="default"/>
      </w:rPr>
    </w:lvl>
    <w:lvl w:ilvl="8" w:tplc="F372F4B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A240F7"/>
    <w:multiLevelType w:val="hybridMultilevel"/>
    <w:tmpl w:val="F4A4FC5E"/>
    <w:lvl w:ilvl="0" w:tplc="2F66C7D0">
      <w:start w:val="1"/>
      <w:numFmt w:val="bullet"/>
      <w:lvlText w:val=""/>
      <w:lvlJc w:val="left"/>
      <w:pPr>
        <w:tabs>
          <w:tab w:val="num" w:pos="720"/>
        </w:tabs>
        <w:ind w:left="720" w:hanging="360"/>
      </w:pPr>
      <w:rPr>
        <w:rFonts w:ascii="Wingdings" w:hAnsi="Wingdings" w:hint="default"/>
      </w:rPr>
    </w:lvl>
    <w:lvl w:ilvl="1" w:tplc="1A3CF38A" w:tentative="1">
      <w:start w:val="1"/>
      <w:numFmt w:val="bullet"/>
      <w:lvlText w:val=""/>
      <w:lvlJc w:val="left"/>
      <w:pPr>
        <w:tabs>
          <w:tab w:val="num" w:pos="1440"/>
        </w:tabs>
        <w:ind w:left="1440" w:hanging="360"/>
      </w:pPr>
      <w:rPr>
        <w:rFonts w:ascii="Wingdings" w:hAnsi="Wingdings" w:hint="default"/>
      </w:rPr>
    </w:lvl>
    <w:lvl w:ilvl="2" w:tplc="972AA890" w:tentative="1">
      <w:start w:val="1"/>
      <w:numFmt w:val="bullet"/>
      <w:lvlText w:val=""/>
      <w:lvlJc w:val="left"/>
      <w:pPr>
        <w:tabs>
          <w:tab w:val="num" w:pos="2160"/>
        </w:tabs>
        <w:ind w:left="2160" w:hanging="360"/>
      </w:pPr>
      <w:rPr>
        <w:rFonts w:ascii="Wingdings" w:hAnsi="Wingdings" w:hint="default"/>
      </w:rPr>
    </w:lvl>
    <w:lvl w:ilvl="3" w:tplc="50DC83D6" w:tentative="1">
      <w:start w:val="1"/>
      <w:numFmt w:val="bullet"/>
      <w:lvlText w:val=""/>
      <w:lvlJc w:val="left"/>
      <w:pPr>
        <w:tabs>
          <w:tab w:val="num" w:pos="2880"/>
        </w:tabs>
        <w:ind w:left="2880" w:hanging="360"/>
      </w:pPr>
      <w:rPr>
        <w:rFonts w:ascii="Wingdings" w:hAnsi="Wingdings" w:hint="default"/>
      </w:rPr>
    </w:lvl>
    <w:lvl w:ilvl="4" w:tplc="266EBA3C" w:tentative="1">
      <w:start w:val="1"/>
      <w:numFmt w:val="bullet"/>
      <w:lvlText w:val=""/>
      <w:lvlJc w:val="left"/>
      <w:pPr>
        <w:tabs>
          <w:tab w:val="num" w:pos="3600"/>
        </w:tabs>
        <w:ind w:left="3600" w:hanging="360"/>
      </w:pPr>
      <w:rPr>
        <w:rFonts w:ascii="Wingdings" w:hAnsi="Wingdings" w:hint="default"/>
      </w:rPr>
    </w:lvl>
    <w:lvl w:ilvl="5" w:tplc="09BA73AC" w:tentative="1">
      <w:start w:val="1"/>
      <w:numFmt w:val="bullet"/>
      <w:lvlText w:val=""/>
      <w:lvlJc w:val="left"/>
      <w:pPr>
        <w:tabs>
          <w:tab w:val="num" w:pos="4320"/>
        </w:tabs>
        <w:ind w:left="4320" w:hanging="360"/>
      </w:pPr>
      <w:rPr>
        <w:rFonts w:ascii="Wingdings" w:hAnsi="Wingdings" w:hint="default"/>
      </w:rPr>
    </w:lvl>
    <w:lvl w:ilvl="6" w:tplc="F064BC2C" w:tentative="1">
      <w:start w:val="1"/>
      <w:numFmt w:val="bullet"/>
      <w:lvlText w:val=""/>
      <w:lvlJc w:val="left"/>
      <w:pPr>
        <w:tabs>
          <w:tab w:val="num" w:pos="5040"/>
        </w:tabs>
        <w:ind w:left="5040" w:hanging="360"/>
      </w:pPr>
      <w:rPr>
        <w:rFonts w:ascii="Wingdings" w:hAnsi="Wingdings" w:hint="default"/>
      </w:rPr>
    </w:lvl>
    <w:lvl w:ilvl="7" w:tplc="8466D03C" w:tentative="1">
      <w:start w:val="1"/>
      <w:numFmt w:val="bullet"/>
      <w:lvlText w:val=""/>
      <w:lvlJc w:val="left"/>
      <w:pPr>
        <w:tabs>
          <w:tab w:val="num" w:pos="5760"/>
        </w:tabs>
        <w:ind w:left="5760" w:hanging="360"/>
      </w:pPr>
      <w:rPr>
        <w:rFonts w:ascii="Wingdings" w:hAnsi="Wingdings" w:hint="default"/>
      </w:rPr>
    </w:lvl>
    <w:lvl w:ilvl="8" w:tplc="1E04EB6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144D21"/>
    <w:multiLevelType w:val="hybridMultilevel"/>
    <w:tmpl w:val="41D2A174"/>
    <w:lvl w:ilvl="0" w:tplc="04160001">
      <w:start w:val="1"/>
      <w:numFmt w:val="bullet"/>
      <w:lvlText w:val=""/>
      <w:lvlJc w:val="left"/>
      <w:pPr>
        <w:ind w:left="2149" w:hanging="360"/>
      </w:pPr>
      <w:rPr>
        <w:rFonts w:ascii="Symbol" w:hAnsi="Symbol" w:hint="default"/>
      </w:rPr>
    </w:lvl>
    <w:lvl w:ilvl="1" w:tplc="04160003" w:tentative="1">
      <w:start w:val="1"/>
      <w:numFmt w:val="bullet"/>
      <w:lvlText w:val="o"/>
      <w:lvlJc w:val="left"/>
      <w:pPr>
        <w:ind w:left="2869" w:hanging="360"/>
      </w:pPr>
      <w:rPr>
        <w:rFonts w:ascii="Courier New" w:hAnsi="Courier New" w:cs="Courier New" w:hint="default"/>
      </w:rPr>
    </w:lvl>
    <w:lvl w:ilvl="2" w:tplc="04160005" w:tentative="1">
      <w:start w:val="1"/>
      <w:numFmt w:val="bullet"/>
      <w:lvlText w:val=""/>
      <w:lvlJc w:val="left"/>
      <w:pPr>
        <w:ind w:left="3589" w:hanging="360"/>
      </w:pPr>
      <w:rPr>
        <w:rFonts w:ascii="Wingdings" w:hAnsi="Wingdings" w:hint="default"/>
      </w:rPr>
    </w:lvl>
    <w:lvl w:ilvl="3" w:tplc="04160001" w:tentative="1">
      <w:start w:val="1"/>
      <w:numFmt w:val="bullet"/>
      <w:lvlText w:val=""/>
      <w:lvlJc w:val="left"/>
      <w:pPr>
        <w:ind w:left="4309" w:hanging="360"/>
      </w:pPr>
      <w:rPr>
        <w:rFonts w:ascii="Symbol" w:hAnsi="Symbol" w:hint="default"/>
      </w:rPr>
    </w:lvl>
    <w:lvl w:ilvl="4" w:tplc="04160003" w:tentative="1">
      <w:start w:val="1"/>
      <w:numFmt w:val="bullet"/>
      <w:lvlText w:val="o"/>
      <w:lvlJc w:val="left"/>
      <w:pPr>
        <w:ind w:left="5029" w:hanging="360"/>
      </w:pPr>
      <w:rPr>
        <w:rFonts w:ascii="Courier New" w:hAnsi="Courier New" w:cs="Courier New" w:hint="default"/>
      </w:rPr>
    </w:lvl>
    <w:lvl w:ilvl="5" w:tplc="04160005" w:tentative="1">
      <w:start w:val="1"/>
      <w:numFmt w:val="bullet"/>
      <w:lvlText w:val=""/>
      <w:lvlJc w:val="left"/>
      <w:pPr>
        <w:ind w:left="5749" w:hanging="360"/>
      </w:pPr>
      <w:rPr>
        <w:rFonts w:ascii="Wingdings" w:hAnsi="Wingdings" w:hint="default"/>
      </w:rPr>
    </w:lvl>
    <w:lvl w:ilvl="6" w:tplc="04160001" w:tentative="1">
      <w:start w:val="1"/>
      <w:numFmt w:val="bullet"/>
      <w:lvlText w:val=""/>
      <w:lvlJc w:val="left"/>
      <w:pPr>
        <w:ind w:left="6469" w:hanging="360"/>
      </w:pPr>
      <w:rPr>
        <w:rFonts w:ascii="Symbol" w:hAnsi="Symbol" w:hint="default"/>
      </w:rPr>
    </w:lvl>
    <w:lvl w:ilvl="7" w:tplc="04160003" w:tentative="1">
      <w:start w:val="1"/>
      <w:numFmt w:val="bullet"/>
      <w:lvlText w:val="o"/>
      <w:lvlJc w:val="left"/>
      <w:pPr>
        <w:ind w:left="7189" w:hanging="360"/>
      </w:pPr>
      <w:rPr>
        <w:rFonts w:ascii="Courier New" w:hAnsi="Courier New" w:cs="Courier New" w:hint="default"/>
      </w:rPr>
    </w:lvl>
    <w:lvl w:ilvl="8" w:tplc="04160005" w:tentative="1">
      <w:start w:val="1"/>
      <w:numFmt w:val="bullet"/>
      <w:lvlText w:val=""/>
      <w:lvlJc w:val="left"/>
      <w:pPr>
        <w:ind w:left="7909" w:hanging="360"/>
      </w:pPr>
      <w:rPr>
        <w:rFonts w:ascii="Wingdings" w:hAnsi="Wingdings" w:hint="default"/>
      </w:rPr>
    </w:lvl>
  </w:abstractNum>
  <w:abstractNum w:abstractNumId="38" w15:restartNumberingAfterBreak="0">
    <w:nsid w:val="7D351E07"/>
    <w:multiLevelType w:val="hybridMultilevel"/>
    <w:tmpl w:val="309647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3"/>
  </w:num>
  <w:num w:numId="2">
    <w:abstractNumId w:val="6"/>
  </w:num>
  <w:num w:numId="3">
    <w:abstractNumId w:val="2"/>
  </w:num>
  <w:num w:numId="4">
    <w:abstractNumId w:val="30"/>
  </w:num>
  <w:num w:numId="5">
    <w:abstractNumId w:val="13"/>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6"/>
  </w:num>
  <w:num w:numId="17">
    <w:abstractNumId w:val="10"/>
  </w:num>
  <w:num w:numId="18">
    <w:abstractNumId w:val="21"/>
  </w:num>
  <w:num w:numId="19">
    <w:abstractNumId w:val="34"/>
  </w:num>
  <w:num w:numId="20">
    <w:abstractNumId w:val="19"/>
  </w:num>
  <w:num w:numId="21">
    <w:abstractNumId w:val="24"/>
  </w:num>
  <w:num w:numId="22">
    <w:abstractNumId w:val="1"/>
  </w:num>
  <w:num w:numId="23">
    <w:abstractNumId w:val="15"/>
  </w:num>
  <w:num w:numId="24">
    <w:abstractNumId w:val="20"/>
  </w:num>
  <w:num w:numId="25">
    <w:abstractNumId w:val="17"/>
  </w:num>
  <w:num w:numId="26">
    <w:abstractNumId w:val="29"/>
  </w:num>
  <w:num w:numId="27">
    <w:abstractNumId w:val="5"/>
  </w:num>
  <w:num w:numId="28">
    <w:abstractNumId w:val="6"/>
  </w:num>
  <w:num w:numId="29">
    <w:abstractNumId w:val="31"/>
  </w:num>
  <w:num w:numId="30">
    <w:abstractNumId w:val="11"/>
  </w:num>
  <w:num w:numId="31">
    <w:abstractNumId w:val="36"/>
  </w:num>
  <w:num w:numId="32">
    <w:abstractNumId w:val="35"/>
  </w:num>
  <w:num w:numId="33">
    <w:abstractNumId w:val="18"/>
  </w:num>
  <w:num w:numId="34">
    <w:abstractNumId w:val="3"/>
  </w:num>
  <w:num w:numId="35">
    <w:abstractNumId w:val="16"/>
  </w:num>
  <w:num w:numId="36">
    <w:abstractNumId w:val="0"/>
  </w:num>
  <w:num w:numId="37">
    <w:abstractNumId w:val="25"/>
  </w:num>
  <w:num w:numId="38">
    <w:abstractNumId w:val="28"/>
  </w:num>
  <w:num w:numId="39">
    <w:abstractNumId w:val="7"/>
  </w:num>
  <w:num w:numId="40">
    <w:abstractNumId w:val="23"/>
  </w:num>
  <w:num w:numId="41">
    <w:abstractNumId w:val="12"/>
  </w:num>
  <w:num w:numId="42">
    <w:abstractNumId w:val="27"/>
  </w:num>
  <w:num w:numId="43">
    <w:abstractNumId w:val="22"/>
  </w:num>
  <w:num w:numId="44">
    <w:abstractNumId w:val="9"/>
  </w:num>
  <w:num w:numId="45">
    <w:abstractNumId w:val="8"/>
  </w:num>
  <w:num w:numId="46">
    <w:abstractNumId w:val="4"/>
  </w:num>
  <w:num w:numId="47">
    <w:abstractNumId w:val="37"/>
  </w:num>
  <w:num w:numId="48">
    <w:abstractNumId w:val="14"/>
  </w:num>
  <w:num w:numId="49">
    <w:abstractNumId w:val="32"/>
  </w:num>
  <w:num w:numId="50">
    <w:abstractNumId w:val="3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hideSpellingErrors/>
  <w:hideGrammaticalErrors/>
  <w:activeWritingStyle w:appName="MSWord" w:lang="pt-B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D46"/>
    <w:rsid w:val="000000EA"/>
    <w:rsid w:val="00000171"/>
    <w:rsid w:val="000005E1"/>
    <w:rsid w:val="00000F2D"/>
    <w:rsid w:val="000011BB"/>
    <w:rsid w:val="000013BF"/>
    <w:rsid w:val="000014C7"/>
    <w:rsid w:val="00001506"/>
    <w:rsid w:val="000017DF"/>
    <w:rsid w:val="00001F1B"/>
    <w:rsid w:val="00002022"/>
    <w:rsid w:val="000020E7"/>
    <w:rsid w:val="0000286D"/>
    <w:rsid w:val="00002A04"/>
    <w:rsid w:val="00002B30"/>
    <w:rsid w:val="00002C51"/>
    <w:rsid w:val="00003814"/>
    <w:rsid w:val="00003C79"/>
    <w:rsid w:val="00003F46"/>
    <w:rsid w:val="000043CD"/>
    <w:rsid w:val="00004BDD"/>
    <w:rsid w:val="00004D75"/>
    <w:rsid w:val="00004F49"/>
    <w:rsid w:val="00005752"/>
    <w:rsid w:val="00005BD9"/>
    <w:rsid w:val="000062AC"/>
    <w:rsid w:val="0000634B"/>
    <w:rsid w:val="000065E7"/>
    <w:rsid w:val="000066C4"/>
    <w:rsid w:val="00006ADE"/>
    <w:rsid w:val="00006C3E"/>
    <w:rsid w:val="00007121"/>
    <w:rsid w:val="0000718F"/>
    <w:rsid w:val="000072CC"/>
    <w:rsid w:val="0000747D"/>
    <w:rsid w:val="00007605"/>
    <w:rsid w:val="000077CE"/>
    <w:rsid w:val="00007FC9"/>
    <w:rsid w:val="0001025D"/>
    <w:rsid w:val="00010376"/>
    <w:rsid w:val="0001038A"/>
    <w:rsid w:val="000106EA"/>
    <w:rsid w:val="000107B8"/>
    <w:rsid w:val="00010A51"/>
    <w:rsid w:val="00010BFA"/>
    <w:rsid w:val="00010C91"/>
    <w:rsid w:val="00010F83"/>
    <w:rsid w:val="00010F8D"/>
    <w:rsid w:val="00011B80"/>
    <w:rsid w:val="00011F3C"/>
    <w:rsid w:val="0001212D"/>
    <w:rsid w:val="00012173"/>
    <w:rsid w:val="00012214"/>
    <w:rsid w:val="000127F8"/>
    <w:rsid w:val="0001283D"/>
    <w:rsid w:val="000129A1"/>
    <w:rsid w:val="00012A3E"/>
    <w:rsid w:val="00012EF2"/>
    <w:rsid w:val="00012F03"/>
    <w:rsid w:val="00013373"/>
    <w:rsid w:val="0001340F"/>
    <w:rsid w:val="00013444"/>
    <w:rsid w:val="00013BDC"/>
    <w:rsid w:val="00013D91"/>
    <w:rsid w:val="00013E18"/>
    <w:rsid w:val="0001407F"/>
    <w:rsid w:val="000143E8"/>
    <w:rsid w:val="00014F2B"/>
    <w:rsid w:val="00015C15"/>
    <w:rsid w:val="00015D5F"/>
    <w:rsid w:val="00015E5D"/>
    <w:rsid w:val="00016065"/>
    <w:rsid w:val="000160B6"/>
    <w:rsid w:val="0001699B"/>
    <w:rsid w:val="00016B6A"/>
    <w:rsid w:val="00016BD6"/>
    <w:rsid w:val="000170D2"/>
    <w:rsid w:val="0001731A"/>
    <w:rsid w:val="000174D5"/>
    <w:rsid w:val="00017534"/>
    <w:rsid w:val="0001794D"/>
    <w:rsid w:val="00017E14"/>
    <w:rsid w:val="0002000B"/>
    <w:rsid w:val="000202B2"/>
    <w:rsid w:val="0002070F"/>
    <w:rsid w:val="000207DC"/>
    <w:rsid w:val="00021030"/>
    <w:rsid w:val="000210A6"/>
    <w:rsid w:val="00021323"/>
    <w:rsid w:val="00021332"/>
    <w:rsid w:val="00021FBB"/>
    <w:rsid w:val="000225A2"/>
    <w:rsid w:val="000225F4"/>
    <w:rsid w:val="0002273D"/>
    <w:rsid w:val="000229A9"/>
    <w:rsid w:val="000229D9"/>
    <w:rsid w:val="00022C7F"/>
    <w:rsid w:val="00022DAF"/>
    <w:rsid w:val="00023107"/>
    <w:rsid w:val="0002339C"/>
    <w:rsid w:val="0002346A"/>
    <w:rsid w:val="0002358A"/>
    <w:rsid w:val="000238E4"/>
    <w:rsid w:val="00023BB9"/>
    <w:rsid w:val="00023C4D"/>
    <w:rsid w:val="00023EC9"/>
    <w:rsid w:val="000240F2"/>
    <w:rsid w:val="000241EC"/>
    <w:rsid w:val="000247BA"/>
    <w:rsid w:val="00024A34"/>
    <w:rsid w:val="00024A86"/>
    <w:rsid w:val="00024E72"/>
    <w:rsid w:val="00025025"/>
    <w:rsid w:val="0002503D"/>
    <w:rsid w:val="0002523A"/>
    <w:rsid w:val="000252E6"/>
    <w:rsid w:val="0002545F"/>
    <w:rsid w:val="0002554F"/>
    <w:rsid w:val="000258E6"/>
    <w:rsid w:val="00025A08"/>
    <w:rsid w:val="00025C39"/>
    <w:rsid w:val="00025ED6"/>
    <w:rsid w:val="0002658F"/>
    <w:rsid w:val="00026713"/>
    <w:rsid w:val="0002689D"/>
    <w:rsid w:val="00026E1F"/>
    <w:rsid w:val="00027D32"/>
    <w:rsid w:val="000302DC"/>
    <w:rsid w:val="00030301"/>
    <w:rsid w:val="000303BC"/>
    <w:rsid w:val="0003044F"/>
    <w:rsid w:val="00030EDD"/>
    <w:rsid w:val="000310A4"/>
    <w:rsid w:val="00031206"/>
    <w:rsid w:val="00031B10"/>
    <w:rsid w:val="00032273"/>
    <w:rsid w:val="000323EA"/>
    <w:rsid w:val="00032768"/>
    <w:rsid w:val="000327DD"/>
    <w:rsid w:val="00032A20"/>
    <w:rsid w:val="00032A5F"/>
    <w:rsid w:val="00032DCB"/>
    <w:rsid w:val="00032F61"/>
    <w:rsid w:val="00033193"/>
    <w:rsid w:val="0003325D"/>
    <w:rsid w:val="000333E2"/>
    <w:rsid w:val="00033F93"/>
    <w:rsid w:val="00034068"/>
    <w:rsid w:val="00034426"/>
    <w:rsid w:val="00034820"/>
    <w:rsid w:val="000349DA"/>
    <w:rsid w:val="0003547A"/>
    <w:rsid w:val="0003552E"/>
    <w:rsid w:val="000357F1"/>
    <w:rsid w:val="00035871"/>
    <w:rsid w:val="00035882"/>
    <w:rsid w:val="000359CF"/>
    <w:rsid w:val="00035D1C"/>
    <w:rsid w:val="000362AA"/>
    <w:rsid w:val="000364BE"/>
    <w:rsid w:val="00036726"/>
    <w:rsid w:val="00036ADB"/>
    <w:rsid w:val="00036BEB"/>
    <w:rsid w:val="00036E7A"/>
    <w:rsid w:val="0003743A"/>
    <w:rsid w:val="00037E0F"/>
    <w:rsid w:val="0004031A"/>
    <w:rsid w:val="0004047A"/>
    <w:rsid w:val="000407A7"/>
    <w:rsid w:val="000407C6"/>
    <w:rsid w:val="00040921"/>
    <w:rsid w:val="00040C52"/>
    <w:rsid w:val="00041DAF"/>
    <w:rsid w:val="000420F4"/>
    <w:rsid w:val="00042724"/>
    <w:rsid w:val="0004295D"/>
    <w:rsid w:val="00042D80"/>
    <w:rsid w:val="00043197"/>
    <w:rsid w:val="00043BF1"/>
    <w:rsid w:val="0004447E"/>
    <w:rsid w:val="00044509"/>
    <w:rsid w:val="000447C4"/>
    <w:rsid w:val="000447FB"/>
    <w:rsid w:val="0004483C"/>
    <w:rsid w:val="00044950"/>
    <w:rsid w:val="00044A1F"/>
    <w:rsid w:val="00044A2B"/>
    <w:rsid w:val="00044C60"/>
    <w:rsid w:val="00044D0C"/>
    <w:rsid w:val="00045049"/>
    <w:rsid w:val="000455CF"/>
    <w:rsid w:val="000457F8"/>
    <w:rsid w:val="00045C44"/>
    <w:rsid w:val="00045EE8"/>
    <w:rsid w:val="00045F7F"/>
    <w:rsid w:val="00046646"/>
    <w:rsid w:val="000466F9"/>
    <w:rsid w:val="0004696E"/>
    <w:rsid w:val="00046DB4"/>
    <w:rsid w:val="00046FF2"/>
    <w:rsid w:val="00047507"/>
    <w:rsid w:val="000476DB"/>
    <w:rsid w:val="00047A4F"/>
    <w:rsid w:val="00047E49"/>
    <w:rsid w:val="000500BF"/>
    <w:rsid w:val="0005086F"/>
    <w:rsid w:val="00050B13"/>
    <w:rsid w:val="00050CF6"/>
    <w:rsid w:val="00050D30"/>
    <w:rsid w:val="00050D5F"/>
    <w:rsid w:val="00050F5F"/>
    <w:rsid w:val="00051087"/>
    <w:rsid w:val="0005117F"/>
    <w:rsid w:val="0005132E"/>
    <w:rsid w:val="000513B1"/>
    <w:rsid w:val="00051B33"/>
    <w:rsid w:val="00051C35"/>
    <w:rsid w:val="00052054"/>
    <w:rsid w:val="000520D1"/>
    <w:rsid w:val="000521B8"/>
    <w:rsid w:val="00052508"/>
    <w:rsid w:val="0005253D"/>
    <w:rsid w:val="00052E3E"/>
    <w:rsid w:val="0005330C"/>
    <w:rsid w:val="00053A68"/>
    <w:rsid w:val="00054001"/>
    <w:rsid w:val="0005403A"/>
    <w:rsid w:val="00054112"/>
    <w:rsid w:val="000543C5"/>
    <w:rsid w:val="000546CC"/>
    <w:rsid w:val="000549DD"/>
    <w:rsid w:val="00054F80"/>
    <w:rsid w:val="00054FCC"/>
    <w:rsid w:val="0005522E"/>
    <w:rsid w:val="00055391"/>
    <w:rsid w:val="00055669"/>
    <w:rsid w:val="000558D0"/>
    <w:rsid w:val="0005591A"/>
    <w:rsid w:val="00055C0F"/>
    <w:rsid w:val="00056092"/>
    <w:rsid w:val="00056665"/>
    <w:rsid w:val="0005666F"/>
    <w:rsid w:val="00056830"/>
    <w:rsid w:val="00056844"/>
    <w:rsid w:val="00056AB5"/>
    <w:rsid w:val="00056CA4"/>
    <w:rsid w:val="00056EA6"/>
    <w:rsid w:val="000570C2"/>
    <w:rsid w:val="00057176"/>
    <w:rsid w:val="000571A1"/>
    <w:rsid w:val="00057557"/>
    <w:rsid w:val="000579B6"/>
    <w:rsid w:val="00060449"/>
    <w:rsid w:val="00060DD0"/>
    <w:rsid w:val="0006118C"/>
    <w:rsid w:val="000615FA"/>
    <w:rsid w:val="0006170D"/>
    <w:rsid w:val="00061EB9"/>
    <w:rsid w:val="0006282D"/>
    <w:rsid w:val="000628C0"/>
    <w:rsid w:val="000628F9"/>
    <w:rsid w:val="00062A3B"/>
    <w:rsid w:val="00062AFE"/>
    <w:rsid w:val="000635DB"/>
    <w:rsid w:val="0006369F"/>
    <w:rsid w:val="000636A8"/>
    <w:rsid w:val="00063A82"/>
    <w:rsid w:val="00063D20"/>
    <w:rsid w:val="0006441F"/>
    <w:rsid w:val="000644E4"/>
    <w:rsid w:val="000645A4"/>
    <w:rsid w:val="0006468D"/>
    <w:rsid w:val="0006483B"/>
    <w:rsid w:val="000649B5"/>
    <w:rsid w:val="00064BF0"/>
    <w:rsid w:val="00064D6B"/>
    <w:rsid w:val="00065002"/>
    <w:rsid w:val="000654D4"/>
    <w:rsid w:val="000654F1"/>
    <w:rsid w:val="0006580E"/>
    <w:rsid w:val="00065ACC"/>
    <w:rsid w:val="00065C40"/>
    <w:rsid w:val="00065DA7"/>
    <w:rsid w:val="00066167"/>
    <w:rsid w:val="0006620D"/>
    <w:rsid w:val="0006628D"/>
    <w:rsid w:val="000663EA"/>
    <w:rsid w:val="00066453"/>
    <w:rsid w:val="00066602"/>
    <w:rsid w:val="00066B80"/>
    <w:rsid w:val="000673B3"/>
    <w:rsid w:val="00070479"/>
    <w:rsid w:val="00070AE9"/>
    <w:rsid w:val="00070B92"/>
    <w:rsid w:val="00070BDC"/>
    <w:rsid w:val="0007189D"/>
    <w:rsid w:val="00071934"/>
    <w:rsid w:val="00071D6F"/>
    <w:rsid w:val="000720B2"/>
    <w:rsid w:val="00072213"/>
    <w:rsid w:val="0007229B"/>
    <w:rsid w:val="000723A3"/>
    <w:rsid w:val="0007243B"/>
    <w:rsid w:val="00072B26"/>
    <w:rsid w:val="00072FD0"/>
    <w:rsid w:val="000731DC"/>
    <w:rsid w:val="00073B69"/>
    <w:rsid w:val="00073BAC"/>
    <w:rsid w:val="00073CF5"/>
    <w:rsid w:val="00073D24"/>
    <w:rsid w:val="00073FD8"/>
    <w:rsid w:val="00074B34"/>
    <w:rsid w:val="00074C73"/>
    <w:rsid w:val="00074D8E"/>
    <w:rsid w:val="00074DE7"/>
    <w:rsid w:val="000753EA"/>
    <w:rsid w:val="0007558A"/>
    <w:rsid w:val="000758B9"/>
    <w:rsid w:val="00075D9B"/>
    <w:rsid w:val="00075DFB"/>
    <w:rsid w:val="00076B84"/>
    <w:rsid w:val="00076BED"/>
    <w:rsid w:val="00077091"/>
    <w:rsid w:val="00077B73"/>
    <w:rsid w:val="00077CCE"/>
    <w:rsid w:val="00077EF6"/>
    <w:rsid w:val="00077F2B"/>
    <w:rsid w:val="0008024A"/>
    <w:rsid w:val="00080501"/>
    <w:rsid w:val="00080B69"/>
    <w:rsid w:val="00080C75"/>
    <w:rsid w:val="00080DB7"/>
    <w:rsid w:val="00080E3C"/>
    <w:rsid w:val="00081113"/>
    <w:rsid w:val="00081115"/>
    <w:rsid w:val="00081312"/>
    <w:rsid w:val="0008140E"/>
    <w:rsid w:val="000814ED"/>
    <w:rsid w:val="0008178B"/>
    <w:rsid w:val="000819C6"/>
    <w:rsid w:val="000819FE"/>
    <w:rsid w:val="00081BDB"/>
    <w:rsid w:val="00082DBF"/>
    <w:rsid w:val="00083305"/>
    <w:rsid w:val="00083403"/>
    <w:rsid w:val="00083A70"/>
    <w:rsid w:val="00083CB0"/>
    <w:rsid w:val="00083ECE"/>
    <w:rsid w:val="00083EE2"/>
    <w:rsid w:val="00083FD4"/>
    <w:rsid w:val="000842D8"/>
    <w:rsid w:val="00085299"/>
    <w:rsid w:val="000854C3"/>
    <w:rsid w:val="00086516"/>
    <w:rsid w:val="00086570"/>
    <w:rsid w:val="000865E9"/>
    <w:rsid w:val="00086AE9"/>
    <w:rsid w:val="00086E80"/>
    <w:rsid w:val="00086EB9"/>
    <w:rsid w:val="000879A9"/>
    <w:rsid w:val="000879F9"/>
    <w:rsid w:val="00087C2A"/>
    <w:rsid w:val="00090370"/>
    <w:rsid w:val="0009055F"/>
    <w:rsid w:val="000906C9"/>
    <w:rsid w:val="0009083C"/>
    <w:rsid w:val="00090BB8"/>
    <w:rsid w:val="00091868"/>
    <w:rsid w:val="00091AD6"/>
    <w:rsid w:val="00091C87"/>
    <w:rsid w:val="00091F3F"/>
    <w:rsid w:val="0009234C"/>
    <w:rsid w:val="00092715"/>
    <w:rsid w:val="0009309E"/>
    <w:rsid w:val="00093110"/>
    <w:rsid w:val="000935B3"/>
    <w:rsid w:val="00093702"/>
    <w:rsid w:val="0009397D"/>
    <w:rsid w:val="00093AD5"/>
    <w:rsid w:val="00093D17"/>
    <w:rsid w:val="00094027"/>
    <w:rsid w:val="000942AE"/>
    <w:rsid w:val="00094A94"/>
    <w:rsid w:val="00094F83"/>
    <w:rsid w:val="00095904"/>
    <w:rsid w:val="00095A14"/>
    <w:rsid w:val="00095B0E"/>
    <w:rsid w:val="00095FCF"/>
    <w:rsid w:val="0009624E"/>
    <w:rsid w:val="00096856"/>
    <w:rsid w:val="000972BC"/>
    <w:rsid w:val="00097BEA"/>
    <w:rsid w:val="000A005C"/>
    <w:rsid w:val="000A082A"/>
    <w:rsid w:val="000A0916"/>
    <w:rsid w:val="000A0BBD"/>
    <w:rsid w:val="000A100A"/>
    <w:rsid w:val="000A16D6"/>
    <w:rsid w:val="000A1E00"/>
    <w:rsid w:val="000A26AD"/>
    <w:rsid w:val="000A2764"/>
    <w:rsid w:val="000A2972"/>
    <w:rsid w:val="000A2A71"/>
    <w:rsid w:val="000A2B80"/>
    <w:rsid w:val="000A2D9D"/>
    <w:rsid w:val="000A2F50"/>
    <w:rsid w:val="000A34A5"/>
    <w:rsid w:val="000A3D08"/>
    <w:rsid w:val="000A3D80"/>
    <w:rsid w:val="000A429B"/>
    <w:rsid w:val="000A4648"/>
    <w:rsid w:val="000A513C"/>
    <w:rsid w:val="000A5241"/>
    <w:rsid w:val="000A5740"/>
    <w:rsid w:val="000A5DCB"/>
    <w:rsid w:val="000A5EAF"/>
    <w:rsid w:val="000A5F35"/>
    <w:rsid w:val="000A5FB2"/>
    <w:rsid w:val="000A649E"/>
    <w:rsid w:val="000A67B5"/>
    <w:rsid w:val="000A69B7"/>
    <w:rsid w:val="000A6B95"/>
    <w:rsid w:val="000A6BD8"/>
    <w:rsid w:val="000A75F0"/>
    <w:rsid w:val="000A761F"/>
    <w:rsid w:val="000A765A"/>
    <w:rsid w:val="000A7A26"/>
    <w:rsid w:val="000A7BAA"/>
    <w:rsid w:val="000B0032"/>
    <w:rsid w:val="000B0815"/>
    <w:rsid w:val="000B0A5E"/>
    <w:rsid w:val="000B0E19"/>
    <w:rsid w:val="000B1082"/>
    <w:rsid w:val="000B17F9"/>
    <w:rsid w:val="000B232D"/>
    <w:rsid w:val="000B23FF"/>
    <w:rsid w:val="000B2689"/>
    <w:rsid w:val="000B26D4"/>
    <w:rsid w:val="000B27A9"/>
    <w:rsid w:val="000B27E2"/>
    <w:rsid w:val="000B28F2"/>
    <w:rsid w:val="000B2F70"/>
    <w:rsid w:val="000B30D2"/>
    <w:rsid w:val="000B30F7"/>
    <w:rsid w:val="000B3A42"/>
    <w:rsid w:val="000B3A8B"/>
    <w:rsid w:val="000B3C9D"/>
    <w:rsid w:val="000B452D"/>
    <w:rsid w:val="000B4BD6"/>
    <w:rsid w:val="000B4F3A"/>
    <w:rsid w:val="000B5053"/>
    <w:rsid w:val="000B50B0"/>
    <w:rsid w:val="000B5887"/>
    <w:rsid w:val="000B59DC"/>
    <w:rsid w:val="000B5AF2"/>
    <w:rsid w:val="000B5BC2"/>
    <w:rsid w:val="000B5EF1"/>
    <w:rsid w:val="000B623D"/>
    <w:rsid w:val="000B64B7"/>
    <w:rsid w:val="000B654B"/>
    <w:rsid w:val="000B65C4"/>
    <w:rsid w:val="000B6742"/>
    <w:rsid w:val="000B69C6"/>
    <w:rsid w:val="000B6F07"/>
    <w:rsid w:val="000B7086"/>
    <w:rsid w:val="000B7233"/>
    <w:rsid w:val="000B76A6"/>
    <w:rsid w:val="000B7D61"/>
    <w:rsid w:val="000C0624"/>
    <w:rsid w:val="000C0D52"/>
    <w:rsid w:val="000C0FFA"/>
    <w:rsid w:val="000C10C3"/>
    <w:rsid w:val="000C154F"/>
    <w:rsid w:val="000C1854"/>
    <w:rsid w:val="000C1A6E"/>
    <w:rsid w:val="000C2287"/>
    <w:rsid w:val="000C313F"/>
    <w:rsid w:val="000C3C1C"/>
    <w:rsid w:val="000C3C96"/>
    <w:rsid w:val="000C3EF0"/>
    <w:rsid w:val="000C3FEF"/>
    <w:rsid w:val="000C40AD"/>
    <w:rsid w:val="000C4169"/>
    <w:rsid w:val="000C417B"/>
    <w:rsid w:val="000C4311"/>
    <w:rsid w:val="000C4320"/>
    <w:rsid w:val="000C4978"/>
    <w:rsid w:val="000C4B16"/>
    <w:rsid w:val="000C4D05"/>
    <w:rsid w:val="000C5025"/>
    <w:rsid w:val="000C5164"/>
    <w:rsid w:val="000C52EE"/>
    <w:rsid w:val="000C5425"/>
    <w:rsid w:val="000C5475"/>
    <w:rsid w:val="000C5877"/>
    <w:rsid w:val="000C59CB"/>
    <w:rsid w:val="000C5B2A"/>
    <w:rsid w:val="000C5C73"/>
    <w:rsid w:val="000C5CA9"/>
    <w:rsid w:val="000C645A"/>
    <w:rsid w:val="000C6801"/>
    <w:rsid w:val="000C6F16"/>
    <w:rsid w:val="000C7120"/>
    <w:rsid w:val="000C71F8"/>
    <w:rsid w:val="000C7D2F"/>
    <w:rsid w:val="000C7EAD"/>
    <w:rsid w:val="000D06BE"/>
    <w:rsid w:val="000D1314"/>
    <w:rsid w:val="000D16BA"/>
    <w:rsid w:val="000D1A3D"/>
    <w:rsid w:val="000D1DA3"/>
    <w:rsid w:val="000D1FA4"/>
    <w:rsid w:val="000D2266"/>
    <w:rsid w:val="000D2665"/>
    <w:rsid w:val="000D2785"/>
    <w:rsid w:val="000D3015"/>
    <w:rsid w:val="000D30B8"/>
    <w:rsid w:val="000D327E"/>
    <w:rsid w:val="000D3379"/>
    <w:rsid w:val="000D386D"/>
    <w:rsid w:val="000D3AC1"/>
    <w:rsid w:val="000D3D49"/>
    <w:rsid w:val="000D3E0B"/>
    <w:rsid w:val="000D3E68"/>
    <w:rsid w:val="000D4079"/>
    <w:rsid w:val="000D4435"/>
    <w:rsid w:val="000D48BA"/>
    <w:rsid w:val="000D4BA8"/>
    <w:rsid w:val="000D4BAC"/>
    <w:rsid w:val="000D4D06"/>
    <w:rsid w:val="000D5126"/>
    <w:rsid w:val="000D5F8B"/>
    <w:rsid w:val="000D6079"/>
    <w:rsid w:val="000D70E7"/>
    <w:rsid w:val="000D70F0"/>
    <w:rsid w:val="000D761F"/>
    <w:rsid w:val="000D7856"/>
    <w:rsid w:val="000E0351"/>
    <w:rsid w:val="000E0FC4"/>
    <w:rsid w:val="000E14F2"/>
    <w:rsid w:val="000E1586"/>
    <w:rsid w:val="000E1756"/>
    <w:rsid w:val="000E1799"/>
    <w:rsid w:val="000E1924"/>
    <w:rsid w:val="000E1B83"/>
    <w:rsid w:val="000E1F75"/>
    <w:rsid w:val="000E25E6"/>
    <w:rsid w:val="000E274E"/>
    <w:rsid w:val="000E2B28"/>
    <w:rsid w:val="000E2C30"/>
    <w:rsid w:val="000E2F4C"/>
    <w:rsid w:val="000E3338"/>
    <w:rsid w:val="000E38B9"/>
    <w:rsid w:val="000E3E1B"/>
    <w:rsid w:val="000E3F38"/>
    <w:rsid w:val="000E3FC8"/>
    <w:rsid w:val="000E4318"/>
    <w:rsid w:val="000E43B2"/>
    <w:rsid w:val="000E46C2"/>
    <w:rsid w:val="000E4B5F"/>
    <w:rsid w:val="000E4CB4"/>
    <w:rsid w:val="000E4D7A"/>
    <w:rsid w:val="000E5451"/>
    <w:rsid w:val="000E5B80"/>
    <w:rsid w:val="000E60C1"/>
    <w:rsid w:val="000E6155"/>
    <w:rsid w:val="000E6230"/>
    <w:rsid w:val="000E6490"/>
    <w:rsid w:val="000E663E"/>
    <w:rsid w:val="000E67D9"/>
    <w:rsid w:val="000E69C4"/>
    <w:rsid w:val="000E6FC0"/>
    <w:rsid w:val="000E764B"/>
    <w:rsid w:val="000E7D6D"/>
    <w:rsid w:val="000F0008"/>
    <w:rsid w:val="000F05F4"/>
    <w:rsid w:val="000F094E"/>
    <w:rsid w:val="000F0A1D"/>
    <w:rsid w:val="000F0A82"/>
    <w:rsid w:val="000F0B7E"/>
    <w:rsid w:val="000F0C79"/>
    <w:rsid w:val="000F0D9C"/>
    <w:rsid w:val="000F0E95"/>
    <w:rsid w:val="000F1003"/>
    <w:rsid w:val="000F15BE"/>
    <w:rsid w:val="000F1EF0"/>
    <w:rsid w:val="000F2251"/>
    <w:rsid w:val="000F244B"/>
    <w:rsid w:val="000F2468"/>
    <w:rsid w:val="000F26C1"/>
    <w:rsid w:val="000F272F"/>
    <w:rsid w:val="000F2963"/>
    <w:rsid w:val="000F2A74"/>
    <w:rsid w:val="000F35FC"/>
    <w:rsid w:val="000F37AA"/>
    <w:rsid w:val="000F3BF5"/>
    <w:rsid w:val="000F3FDF"/>
    <w:rsid w:val="000F425D"/>
    <w:rsid w:val="000F45C0"/>
    <w:rsid w:val="000F48AE"/>
    <w:rsid w:val="000F4BF8"/>
    <w:rsid w:val="000F4E50"/>
    <w:rsid w:val="000F4F9E"/>
    <w:rsid w:val="000F4FA4"/>
    <w:rsid w:val="000F50D9"/>
    <w:rsid w:val="000F53A8"/>
    <w:rsid w:val="000F5539"/>
    <w:rsid w:val="000F5A0E"/>
    <w:rsid w:val="000F5F9F"/>
    <w:rsid w:val="000F5FF4"/>
    <w:rsid w:val="000F6480"/>
    <w:rsid w:val="000F6A0D"/>
    <w:rsid w:val="000F6DC1"/>
    <w:rsid w:val="000F7211"/>
    <w:rsid w:val="000F7764"/>
    <w:rsid w:val="000F7A48"/>
    <w:rsid w:val="000F7FBC"/>
    <w:rsid w:val="00100032"/>
    <w:rsid w:val="0010020B"/>
    <w:rsid w:val="00100243"/>
    <w:rsid w:val="0010093E"/>
    <w:rsid w:val="00100E1D"/>
    <w:rsid w:val="00100EBB"/>
    <w:rsid w:val="00100EC6"/>
    <w:rsid w:val="0010108A"/>
    <w:rsid w:val="0010111C"/>
    <w:rsid w:val="001011D2"/>
    <w:rsid w:val="00101410"/>
    <w:rsid w:val="00101419"/>
    <w:rsid w:val="00101A3A"/>
    <w:rsid w:val="00101F1D"/>
    <w:rsid w:val="001021A4"/>
    <w:rsid w:val="00102F64"/>
    <w:rsid w:val="0010341F"/>
    <w:rsid w:val="00103690"/>
    <w:rsid w:val="0010371C"/>
    <w:rsid w:val="0010375C"/>
    <w:rsid w:val="001043DE"/>
    <w:rsid w:val="001046A7"/>
    <w:rsid w:val="00104BCB"/>
    <w:rsid w:val="00104CA6"/>
    <w:rsid w:val="00104CAB"/>
    <w:rsid w:val="00104CF6"/>
    <w:rsid w:val="00104F89"/>
    <w:rsid w:val="00105084"/>
    <w:rsid w:val="001053B9"/>
    <w:rsid w:val="001055BF"/>
    <w:rsid w:val="001058BA"/>
    <w:rsid w:val="00105B28"/>
    <w:rsid w:val="00105C66"/>
    <w:rsid w:val="0010615A"/>
    <w:rsid w:val="00106234"/>
    <w:rsid w:val="001069B4"/>
    <w:rsid w:val="00106B19"/>
    <w:rsid w:val="00107561"/>
    <w:rsid w:val="00107C95"/>
    <w:rsid w:val="001105DD"/>
    <w:rsid w:val="00110633"/>
    <w:rsid w:val="00110971"/>
    <w:rsid w:val="00110B5D"/>
    <w:rsid w:val="001112AA"/>
    <w:rsid w:val="0011134F"/>
    <w:rsid w:val="00111703"/>
    <w:rsid w:val="001128BB"/>
    <w:rsid w:val="001129A3"/>
    <w:rsid w:val="00112CDC"/>
    <w:rsid w:val="001131FB"/>
    <w:rsid w:val="001132AF"/>
    <w:rsid w:val="00113355"/>
    <w:rsid w:val="00113B90"/>
    <w:rsid w:val="00114239"/>
    <w:rsid w:val="001144E4"/>
    <w:rsid w:val="00114D05"/>
    <w:rsid w:val="00115157"/>
    <w:rsid w:val="0011567A"/>
    <w:rsid w:val="00115A0B"/>
    <w:rsid w:val="00115DF1"/>
    <w:rsid w:val="00116439"/>
    <w:rsid w:val="001167C1"/>
    <w:rsid w:val="001169C1"/>
    <w:rsid w:val="00116A5A"/>
    <w:rsid w:val="00116C13"/>
    <w:rsid w:val="00117088"/>
    <w:rsid w:val="00117162"/>
    <w:rsid w:val="00117C48"/>
    <w:rsid w:val="0012011D"/>
    <w:rsid w:val="00120433"/>
    <w:rsid w:val="00120575"/>
    <w:rsid w:val="001208DB"/>
    <w:rsid w:val="00120928"/>
    <w:rsid w:val="001209FA"/>
    <w:rsid w:val="00120EA9"/>
    <w:rsid w:val="00121A0F"/>
    <w:rsid w:val="00121DB0"/>
    <w:rsid w:val="001221A6"/>
    <w:rsid w:val="00122933"/>
    <w:rsid w:val="00122A58"/>
    <w:rsid w:val="00122A74"/>
    <w:rsid w:val="00123390"/>
    <w:rsid w:val="001236AC"/>
    <w:rsid w:val="00123AAC"/>
    <w:rsid w:val="00123CB8"/>
    <w:rsid w:val="00124AF2"/>
    <w:rsid w:val="00124FD8"/>
    <w:rsid w:val="001250A2"/>
    <w:rsid w:val="00125987"/>
    <w:rsid w:val="00125AE3"/>
    <w:rsid w:val="00125DD1"/>
    <w:rsid w:val="00125FE5"/>
    <w:rsid w:val="00126286"/>
    <w:rsid w:val="0012692D"/>
    <w:rsid w:val="00126B8D"/>
    <w:rsid w:val="00126D72"/>
    <w:rsid w:val="00126E11"/>
    <w:rsid w:val="001270E3"/>
    <w:rsid w:val="0012756D"/>
    <w:rsid w:val="00127913"/>
    <w:rsid w:val="00127DB6"/>
    <w:rsid w:val="00127FA2"/>
    <w:rsid w:val="001302AF"/>
    <w:rsid w:val="0013098A"/>
    <w:rsid w:val="00130CDB"/>
    <w:rsid w:val="00130F12"/>
    <w:rsid w:val="00131F6B"/>
    <w:rsid w:val="001329E4"/>
    <w:rsid w:val="00132F96"/>
    <w:rsid w:val="001334E5"/>
    <w:rsid w:val="00133635"/>
    <w:rsid w:val="00133B1C"/>
    <w:rsid w:val="00133B35"/>
    <w:rsid w:val="00134028"/>
    <w:rsid w:val="0013454F"/>
    <w:rsid w:val="0013477A"/>
    <w:rsid w:val="00134817"/>
    <w:rsid w:val="00134D00"/>
    <w:rsid w:val="001351F7"/>
    <w:rsid w:val="00135330"/>
    <w:rsid w:val="001357B7"/>
    <w:rsid w:val="001358E8"/>
    <w:rsid w:val="0013597E"/>
    <w:rsid w:val="00135E3C"/>
    <w:rsid w:val="00136187"/>
    <w:rsid w:val="0013687E"/>
    <w:rsid w:val="00136A3F"/>
    <w:rsid w:val="0013700E"/>
    <w:rsid w:val="0013701F"/>
    <w:rsid w:val="0013724B"/>
    <w:rsid w:val="0013769B"/>
    <w:rsid w:val="0014052C"/>
    <w:rsid w:val="00140C1F"/>
    <w:rsid w:val="00140CCA"/>
    <w:rsid w:val="00140D8D"/>
    <w:rsid w:val="0014166E"/>
    <w:rsid w:val="001416E6"/>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D17"/>
    <w:rsid w:val="00145242"/>
    <w:rsid w:val="0014526D"/>
    <w:rsid w:val="00145488"/>
    <w:rsid w:val="001459CC"/>
    <w:rsid w:val="00145BB1"/>
    <w:rsid w:val="00145BDA"/>
    <w:rsid w:val="0014619E"/>
    <w:rsid w:val="001461FC"/>
    <w:rsid w:val="0014647B"/>
    <w:rsid w:val="001464D8"/>
    <w:rsid w:val="001466B9"/>
    <w:rsid w:val="00146708"/>
    <w:rsid w:val="0014670F"/>
    <w:rsid w:val="00146745"/>
    <w:rsid w:val="00146B7C"/>
    <w:rsid w:val="00146D57"/>
    <w:rsid w:val="00146DEC"/>
    <w:rsid w:val="00146F4E"/>
    <w:rsid w:val="0014728E"/>
    <w:rsid w:val="00147907"/>
    <w:rsid w:val="00147B43"/>
    <w:rsid w:val="001508FD"/>
    <w:rsid w:val="00150AC3"/>
    <w:rsid w:val="00150C73"/>
    <w:rsid w:val="00150DAF"/>
    <w:rsid w:val="00150DD7"/>
    <w:rsid w:val="00150EEC"/>
    <w:rsid w:val="00150F23"/>
    <w:rsid w:val="00151146"/>
    <w:rsid w:val="001516AD"/>
    <w:rsid w:val="001516F4"/>
    <w:rsid w:val="00151B23"/>
    <w:rsid w:val="00151C0D"/>
    <w:rsid w:val="00151F30"/>
    <w:rsid w:val="00151F84"/>
    <w:rsid w:val="00151FD6"/>
    <w:rsid w:val="00152088"/>
    <w:rsid w:val="00152489"/>
    <w:rsid w:val="0015289D"/>
    <w:rsid w:val="00152E9D"/>
    <w:rsid w:val="00153636"/>
    <w:rsid w:val="00153974"/>
    <w:rsid w:val="001539FD"/>
    <w:rsid w:val="00153D7D"/>
    <w:rsid w:val="001542CD"/>
    <w:rsid w:val="00154474"/>
    <w:rsid w:val="001547C9"/>
    <w:rsid w:val="0015493F"/>
    <w:rsid w:val="00154B62"/>
    <w:rsid w:val="00154C10"/>
    <w:rsid w:val="00154F21"/>
    <w:rsid w:val="0015515A"/>
    <w:rsid w:val="0015545A"/>
    <w:rsid w:val="00155EE3"/>
    <w:rsid w:val="0015612B"/>
    <w:rsid w:val="0015661D"/>
    <w:rsid w:val="00156800"/>
    <w:rsid w:val="0015688B"/>
    <w:rsid w:val="00156C1E"/>
    <w:rsid w:val="00156CB0"/>
    <w:rsid w:val="00157132"/>
    <w:rsid w:val="001571FF"/>
    <w:rsid w:val="0015729E"/>
    <w:rsid w:val="001572D3"/>
    <w:rsid w:val="0015756A"/>
    <w:rsid w:val="00157B1E"/>
    <w:rsid w:val="00157C4D"/>
    <w:rsid w:val="00157E9C"/>
    <w:rsid w:val="00157F33"/>
    <w:rsid w:val="001603CE"/>
    <w:rsid w:val="001606B8"/>
    <w:rsid w:val="0016106F"/>
    <w:rsid w:val="00161201"/>
    <w:rsid w:val="0016122C"/>
    <w:rsid w:val="001612E5"/>
    <w:rsid w:val="00161917"/>
    <w:rsid w:val="00161BBA"/>
    <w:rsid w:val="00161F0B"/>
    <w:rsid w:val="001633A3"/>
    <w:rsid w:val="00163701"/>
    <w:rsid w:val="001637F7"/>
    <w:rsid w:val="00163C2C"/>
    <w:rsid w:val="00163FA8"/>
    <w:rsid w:val="00163FF4"/>
    <w:rsid w:val="0016441D"/>
    <w:rsid w:val="001644CE"/>
    <w:rsid w:val="001647C2"/>
    <w:rsid w:val="00164DB0"/>
    <w:rsid w:val="00164FBA"/>
    <w:rsid w:val="001652C7"/>
    <w:rsid w:val="0016535B"/>
    <w:rsid w:val="001653FC"/>
    <w:rsid w:val="0016563F"/>
    <w:rsid w:val="0016588F"/>
    <w:rsid w:val="00165F14"/>
    <w:rsid w:val="00166121"/>
    <w:rsid w:val="001662B0"/>
    <w:rsid w:val="0016648B"/>
    <w:rsid w:val="001668C2"/>
    <w:rsid w:val="001669E7"/>
    <w:rsid w:val="00166CFB"/>
    <w:rsid w:val="001670EB"/>
    <w:rsid w:val="00167310"/>
    <w:rsid w:val="00167735"/>
    <w:rsid w:val="00167763"/>
    <w:rsid w:val="00167B1A"/>
    <w:rsid w:val="00167BF7"/>
    <w:rsid w:val="00167E43"/>
    <w:rsid w:val="001703E6"/>
    <w:rsid w:val="0017053F"/>
    <w:rsid w:val="00170B52"/>
    <w:rsid w:val="00170C23"/>
    <w:rsid w:val="00170F82"/>
    <w:rsid w:val="001714D4"/>
    <w:rsid w:val="00171B52"/>
    <w:rsid w:val="00171E57"/>
    <w:rsid w:val="00172544"/>
    <w:rsid w:val="00172877"/>
    <w:rsid w:val="00172A70"/>
    <w:rsid w:val="00172BD7"/>
    <w:rsid w:val="00172CB5"/>
    <w:rsid w:val="001730C1"/>
    <w:rsid w:val="0017343F"/>
    <w:rsid w:val="00173A1D"/>
    <w:rsid w:val="00173B52"/>
    <w:rsid w:val="00174538"/>
    <w:rsid w:val="001746CE"/>
    <w:rsid w:val="00174718"/>
    <w:rsid w:val="00174763"/>
    <w:rsid w:val="00174908"/>
    <w:rsid w:val="00174A60"/>
    <w:rsid w:val="001751B5"/>
    <w:rsid w:val="0017546E"/>
    <w:rsid w:val="001754A6"/>
    <w:rsid w:val="0017562A"/>
    <w:rsid w:val="001758B1"/>
    <w:rsid w:val="00175904"/>
    <w:rsid w:val="00175A81"/>
    <w:rsid w:val="00175E8A"/>
    <w:rsid w:val="00176042"/>
    <w:rsid w:val="001761E1"/>
    <w:rsid w:val="001762FE"/>
    <w:rsid w:val="001763A8"/>
    <w:rsid w:val="001769F9"/>
    <w:rsid w:val="00176BA0"/>
    <w:rsid w:val="00176C28"/>
    <w:rsid w:val="00176DCF"/>
    <w:rsid w:val="00176E1D"/>
    <w:rsid w:val="0017703F"/>
    <w:rsid w:val="00177499"/>
    <w:rsid w:val="00177784"/>
    <w:rsid w:val="001802FA"/>
    <w:rsid w:val="00180303"/>
    <w:rsid w:val="00180359"/>
    <w:rsid w:val="0018038E"/>
    <w:rsid w:val="0018039B"/>
    <w:rsid w:val="00180406"/>
    <w:rsid w:val="0018041D"/>
    <w:rsid w:val="0018077B"/>
    <w:rsid w:val="00180A95"/>
    <w:rsid w:val="0018165D"/>
    <w:rsid w:val="00181F1C"/>
    <w:rsid w:val="00182325"/>
    <w:rsid w:val="00182482"/>
    <w:rsid w:val="001824DC"/>
    <w:rsid w:val="00182F4A"/>
    <w:rsid w:val="00183176"/>
    <w:rsid w:val="00183477"/>
    <w:rsid w:val="00183484"/>
    <w:rsid w:val="0018391A"/>
    <w:rsid w:val="0018391C"/>
    <w:rsid w:val="00183D4A"/>
    <w:rsid w:val="00183E3F"/>
    <w:rsid w:val="00183F12"/>
    <w:rsid w:val="00184533"/>
    <w:rsid w:val="001847EF"/>
    <w:rsid w:val="00185207"/>
    <w:rsid w:val="00185944"/>
    <w:rsid w:val="0018596D"/>
    <w:rsid w:val="00185B56"/>
    <w:rsid w:val="0018614D"/>
    <w:rsid w:val="001862C6"/>
    <w:rsid w:val="001862E4"/>
    <w:rsid w:val="00186AAA"/>
    <w:rsid w:val="00186AAB"/>
    <w:rsid w:val="001871D9"/>
    <w:rsid w:val="00187421"/>
    <w:rsid w:val="0018750B"/>
    <w:rsid w:val="001879FD"/>
    <w:rsid w:val="00187E0A"/>
    <w:rsid w:val="00190213"/>
    <w:rsid w:val="0019031B"/>
    <w:rsid w:val="0019053B"/>
    <w:rsid w:val="001907D6"/>
    <w:rsid w:val="001907FF"/>
    <w:rsid w:val="0019093A"/>
    <w:rsid w:val="001909B7"/>
    <w:rsid w:val="00190B11"/>
    <w:rsid w:val="00190D5B"/>
    <w:rsid w:val="00190DDC"/>
    <w:rsid w:val="00191519"/>
    <w:rsid w:val="00191529"/>
    <w:rsid w:val="001915B6"/>
    <w:rsid w:val="00191BA8"/>
    <w:rsid w:val="00191E0A"/>
    <w:rsid w:val="00191FD2"/>
    <w:rsid w:val="00192B79"/>
    <w:rsid w:val="00192B89"/>
    <w:rsid w:val="00192ED0"/>
    <w:rsid w:val="00192FB6"/>
    <w:rsid w:val="001930C8"/>
    <w:rsid w:val="00193169"/>
    <w:rsid w:val="00193AAA"/>
    <w:rsid w:val="00193E94"/>
    <w:rsid w:val="0019424C"/>
    <w:rsid w:val="00194734"/>
    <w:rsid w:val="00194A5A"/>
    <w:rsid w:val="00194DD8"/>
    <w:rsid w:val="00194FB6"/>
    <w:rsid w:val="001950EF"/>
    <w:rsid w:val="001951C1"/>
    <w:rsid w:val="00195695"/>
    <w:rsid w:val="0019579A"/>
    <w:rsid w:val="001959D1"/>
    <w:rsid w:val="00195CA1"/>
    <w:rsid w:val="00195D13"/>
    <w:rsid w:val="00195E51"/>
    <w:rsid w:val="001961FE"/>
    <w:rsid w:val="00197137"/>
    <w:rsid w:val="0019731A"/>
    <w:rsid w:val="00197ACB"/>
    <w:rsid w:val="001A0195"/>
    <w:rsid w:val="001A0B99"/>
    <w:rsid w:val="001A1120"/>
    <w:rsid w:val="001A14F7"/>
    <w:rsid w:val="001A185C"/>
    <w:rsid w:val="001A1C4B"/>
    <w:rsid w:val="001A1F2D"/>
    <w:rsid w:val="001A1F6E"/>
    <w:rsid w:val="001A1FC9"/>
    <w:rsid w:val="001A22A3"/>
    <w:rsid w:val="001A2317"/>
    <w:rsid w:val="001A2460"/>
    <w:rsid w:val="001A248F"/>
    <w:rsid w:val="001A28F0"/>
    <w:rsid w:val="001A3116"/>
    <w:rsid w:val="001A345F"/>
    <w:rsid w:val="001A396C"/>
    <w:rsid w:val="001A3AFB"/>
    <w:rsid w:val="001A412C"/>
    <w:rsid w:val="001A44A6"/>
    <w:rsid w:val="001A4538"/>
    <w:rsid w:val="001A47D8"/>
    <w:rsid w:val="001A47EB"/>
    <w:rsid w:val="001A5219"/>
    <w:rsid w:val="001A527A"/>
    <w:rsid w:val="001A55FA"/>
    <w:rsid w:val="001A568E"/>
    <w:rsid w:val="001A58E1"/>
    <w:rsid w:val="001A5B02"/>
    <w:rsid w:val="001A5E51"/>
    <w:rsid w:val="001A6401"/>
    <w:rsid w:val="001A655E"/>
    <w:rsid w:val="001A6592"/>
    <w:rsid w:val="001A6C75"/>
    <w:rsid w:val="001A74AB"/>
    <w:rsid w:val="001A7626"/>
    <w:rsid w:val="001A7B19"/>
    <w:rsid w:val="001A7CCD"/>
    <w:rsid w:val="001B0BE9"/>
    <w:rsid w:val="001B1463"/>
    <w:rsid w:val="001B14B9"/>
    <w:rsid w:val="001B1D46"/>
    <w:rsid w:val="001B1F39"/>
    <w:rsid w:val="001B1FAE"/>
    <w:rsid w:val="001B2107"/>
    <w:rsid w:val="001B22BF"/>
    <w:rsid w:val="001B230C"/>
    <w:rsid w:val="001B2565"/>
    <w:rsid w:val="001B283D"/>
    <w:rsid w:val="001B2BFC"/>
    <w:rsid w:val="001B2F78"/>
    <w:rsid w:val="001B2FD7"/>
    <w:rsid w:val="001B31C2"/>
    <w:rsid w:val="001B35F0"/>
    <w:rsid w:val="001B3698"/>
    <w:rsid w:val="001B36BE"/>
    <w:rsid w:val="001B3774"/>
    <w:rsid w:val="001B3839"/>
    <w:rsid w:val="001B3CAB"/>
    <w:rsid w:val="001B3E28"/>
    <w:rsid w:val="001B3FE8"/>
    <w:rsid w:val="001B4309"/>
    <w:rsid w:val="001B4F3B"/>
    <w:rsid w:val="001B53DF"/>
    <w:rsid w:val="001B59E0"/>
    <w:rsid w:val="001B5BC3"/>
    <w:rsid w:val="001B5C45"/>
    <w:rsid w:val="001B6172"/>
    <w:rsid w:val="001B61E4"/>
    <w:rsid w:val="001B6238"/>
    <w:rsid w:val="001B6407"/>
    <w:rsid w:val="001B647F"/>
    <w:rsid w:val="001B67CF"/>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1"/>
    <w:rsid w:val="001C1177"/>
    <w:rsid w:val="001C1419"/>
    <w:rsid w:val="001C1E70"/>
    <w:rsid w:val="001C257A"/>
    <w:rsid w:val="001C2A08"/>
    <w:rsid w:val="001C2C5B"/>
    <w:rsid w:val="001C32DF"/>
    <w:rsid w:val="001C333C"/>
    <w:rsid w:val="001C33EC"/>
    <w:rsid w:val="001C39DA"/>
    <w:rsid w:val="001C3B5D"/>
    <w:rsid w:val="001C41DC"/>
    <w:rsid w:val="001C41E4"/>
    <w:rsid w:val="001C4455"/>
    <w:rsid w:val="001C47FA"/>
    <w:rsid w:val="001C4994"/>
    <w:rsid w:val="001C4C96"/>
    <w:rsid w:val="001C504C"/>
    <w:rsid w:val="001C525F"/>
    <w:rsid w:val="001C5665"/>
    <w:rsid w:val="001C5E68"/>
    <w:rsid w:val="001C60FE"/>
    <w:rsid w:val="001C6CAB"/>
    <w:rsid w:val="001C709A"/>
    <w:rsid w:val="001C70E1"/>
    <w:rsid w:val="001D0140"/>
    <w:rsid w:val="001D01E9"/>
    <w:rsid w:val="001D0AA9"/>
    <w:rsid w:val="001D13A7"/>
    <w:rsid w:val="001D13CB"/>
    <w:rsid w:val="001D16CA"/>
    <w:rsid w:val="001D178F"/>
    <w:rsid w:val="001D19B1"/>
    <w:rsid w:val="001D1A5E"/>
    <w:rsid w:val="001D1CBB"/>
    <w:rsid w:val="001D243C"/>
    <w:rsid w:val="001D24CA"/>
    <w:rsid w:val="001D361B"/>
    <w:rsid w:val="001D402C"/>
    <w:rsid w:val="001D4336"/>
    <w:rsid w:val="001D44FC"/>
    <w:rsid w:val="001D473B"/>
    <w:rsid w:val="001D4C4D"/>
    <w:rsid w:val="001D5514"/>
    <w:rsid w:val="001D5900"/>
    <w:rsid w:val="001D5944"/>
    <w:rsid w:val="001D5A28"/>
    <w:rsid w:val="001D61C4"/>
    <w:rsid w:val="001D626B"/>
    <w:rsid w:val="001D63E0"/>
    <w:rsid w:val="001D67E4"/>
    <w:rsid w:val="001D6CCD"/>
    <w:rsid w:val="001D7063"/>
    <w:rsid w:val="001D7398"/>
    <w:rsid w:val="001D7A94"/>
    <w:rsid w:val="001D7E7D"/>
    <w:rsid w:val="001E0165"/>
    <w:rsid w:val="001E031B"/>
    <w:rsid w:val="001E046A"/>
    <w:rsid w:val="001E0638"/>
    <w:rsid w:val="001E08FA"/>
    <w:rsid w:val="001E0D93"/>
    <w:rsid w:val="001E15AB"/>
    <w:rsid w:val="001E1EA7"/>
    <w:rsid w:val="001E1F98"/>
    <w:rsid w:val="001E21EE"/>
    <w:rsid w:val="001E22F5"/>
    <w:rsid w:val="001E255F"/>
    <w:rsid w:val="001E27FF"/>
    <w:rsid w:val="001E2ABB"/>
    <w:rsid w:val="001E2BAF"/>
    <w:rsid w:val="001E2BCF"/>
    <w:rsid w:val="001E2D3C"/>
    <w:rsid w:val="001E2FAD"/>
    <w:rsid w:val="001E2FB4"/>
    <w:rsid w:val="001E30F4"/>
    <w:rsid w:val="001E3207"/>
    <w:rsid w:val="001E3607"/>
    <w:rsid w:val="001E3E53"/>
    <w:rsid w:val="001E40A9"/>
    <w:rsid w:val="001E40D1"/>
    <w:rsid w:val="001E4295"/>
    <w:rsid w:val="001E4848"/>
    <w:rsid w:val="001E5A98"/>
    <w:rsid w:val="001E5DE3"/>
    <w:rsid w:val="001E5FE0"/>
    <w:rsid w:val="001E601A"/>
    <w:rsid w:val="001E6D6A"/>
    <w:rsid w:val="001E6F40"/>
    <w:rsid w:val="001E70C9"/>
    <w:rsid w:val="001E7399"/>
    <w:rsid w:val="001E75D0"/>
    <w:rsid w:val="001E76B0"/>
    <w:rsid w:val="001E78B0"/>
    <w:rsid w:val="001E7DDF"/>
    <w:rsid w:val="001E7F60"/>
    <w:rsid w:val="001F0458"/>
    <w:rsid w:val="001F05B3"/>
    <w:rsid w:val="001F0625"/>
    <w:rsid w:val="001F0A57"/>
    <w:rsid w:val="001F0B92"/>
    <w:rsid w:val="001F148F"/>
    <w:rsid w:val="001F1664"/>
    <w:rsid w:val="001F178A"/>
    <w:rsid w:val="001F19E3"/>
    <w:rsid w:val="001F1A12"/>
    <w:rsid w:val="001F1CE0"/>
    <w:rsid w:val="001F224C"/>
    <w:rsid w:val="001F22AA"/>
    <w:rsid w:val="001F2CDC"/>
    <w:rsid w:val="001F2E8D"/>
    <w:rsid w:val="001F361C"/>
    <w:rsid w:val="001F3701"/>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39D"/>
    <w:rsid w:val="001F73E0"/>
    <w:rsid w:val="001F75B7"/>
    <w:rsid w:val="001F7A26"/>
    <w:rsid w:val="001F7F95"/>
    <w:rsid w:val="00200B4C"/>
    <w:rsid w:val="0020160C"/>
    <w:rsid w:val="002016FA"/>
    <w:rsid w:val="002017D1"/>
    <w:rsid w:val="00201A15"/>
    <w:rsid w:val="00201AA8"/>
    <w:rsid w:val="00201F0E"/>
    <w:rsid w:val="00202CEE"/>
    <w:rsid w:val="00202F7D"/>
    <w:rsid w:val="002030C5"/>
    <w:rsid w:val="00203109"/>
    <w:rsid w:val="00203289"/>
    <w:rsid w:val="0020332D"/>
    <w:rsid w:val="00203778"/>
    <w:rsid w:val="002039AA"/>
    <w:rsid w:val="00203D83"/>
    <w:rsid w:val="002040C9"/>
    <w:rsid w:val="002041B2"/>
    <w:rsid w:val="002044BB"/>
    <w:rsid w:val="00204982"/>
    <w:rsid w:val="00204A84"/>
    <w:rsid w:val="00204C8D"/>
    <w:rsid w:val="00205079"/>
    <w:rsid w:val="00205255"/>
    <w:rsid w:val="002055BA"/>
    <w:rsid w:val="00205C90"/>
    <w:rsid w:val="00205DE4"/>
    <w:rsid w:val="0020636E"/>
    <w:rsid w:val="0020644E"/>
    <w:rsid w:val="00206472"/>
    <w:rsid w:val="00206478"/>
    <w:rsid w:val="00206643"/>
    <w:rsid w:val="002068D0"/>
    <w:rsid w:val="002069E9"/>
    <w:rsid w:val="00206F72"/>
    <w:rsid w:val="002073BB"/>
    <w:rsid w:val="002100D6"/>
    <w:rsid w:val="00210480"/>
    <w:rsid w:val="002107D9"/>
    <w:rsid w:val="00210831"/>
    <w:rsid w:val="00210986"/>
    <w:rsid w:val="002109AA"/>
    <w:rsid w:val="00210DD3"/>
    <w:rsid w:val="00210E41"/>
    <w:rsid w:val="00210F39"/>
    <w:rsid w:val="002117E0"/>
    <w:rsid w:val="00211F33"/>
    <w:rsid w:val="00212412"/>
    <w:rsid w:val="002124AF"/>
    <w:rsid w:val="00212952"/>
    <w:rsid w:val="00212B91"/>
    <w:rsid w:val="00213034"/>
    <w:rsid w:val="00213039"/>
    <w:rsid w:val="00213B3E"/>
    <w:rsid w:val="00213E2D"/>
    <w:rsid w:val="00213F54"/>
    <w:rsid w:val="00213F5F"/>
    <w:rsid w:val="0021403F"/>
    <w:rsid w:val="002142E9"/>
    <w:rsid w:val="002144C4"/>
    <w:rsid w:val="00214BB6"/>
    <w:rsid w:val="00214CB2"/>
    <w:rsid w:val="00214DB6"/>
    <w:rsid w:val="00215974"/>
    <w:rsid w:val="00215AB4"/>
    <w:rsid w:val="00215F0D"/>
    <w:rsid w:val="002160A4"/>
    <w:rsid w:val="00216164"/>
    <w:rsid w:val="00216788"/>
    <w:rsid w:val="00216A8C"/>
    <w:rsid w:val="00217056"/>
    <w:rsid w:val="00217C5E"/>
    <w:rsid w:val="002200EA"/>
    <w:rsid w:val="002200F4"/>
    <w:rsid w:val="002205AC"/>
    <w:rsid w:val="00220639"/>
    <w:rsid w:val="00220D8A"/>
    <w:rsid w:val="00220DEF"/>
    <w:rsid w:val="002213DA"/>
    <w:rsid w:val="00221476"/>
    <w:rsid w:val="0022155B"/>
    <w:rsid w:val="002217A2"/>
    <w:rsid w:val="00221961"/>
    <w:rsid w:val="00221FE0"/>
    <w:rsid w:val="00222068"/>
    <w:rsid w:val="0022243F"/>
    <w:rsid w:val="002225B6"/>
    <w:rsid w:val="002228FD"/>
    <w:rsid w:val="00222C5E"/>
    <w:rsid w:val="00222E51"/>
    <w:rsid w:val="00223243"/>
    <w:rsid w:val="00223257"/>
    <w:rsid w:val="0022368C"/>
    <w:rsid w:val="00223F47"/>
    <w:rsid w:val="00223F6D"/>
    <w:rsid w:val="002242EE"/>
    <w:rsid w:val="00224C7C"/>
    <w:rsid w:val="00224ECE"/>
    <w:rsid w:val="00225161"/>
    <w:rsid w:val="00225261"/>
    <w:rsid w:val="00225555"/>
    <w:rsid w:val="002256FF"/>
    <w:rsid w:val="0022575F"/>
    <w:rsid w:val="0022597E"/>
    <w:rsid w:val="00225D10"/>
    <w:rsid w:val="00225D65"/>
    <w:rsid w:val="00226340"/>
    <w:rsid w:val="0022645C"/>
    <w:rsid w:val="002267E7"/>
    <w:rsid w:val="00226902"/>
    <w:rsid w:val="00227178"/>
    <w:rsid w:val="00227473"/>
    <w:rsid w:val="002277B1"/>
    <w:rsid w:val="002279D3"/>
    <w:rsid w:val="00227B43"/>
    <w:rsid w:val="00227EBC"/>
    <w:rsid w:val="00227F8F"/>
    <w:rsid w:val="00230302"/>
    <w:rsid w:val="00230BF5"/>
    <w:rsid w:val="00231837"/>
    <w:rsid w:val="00231932"/>
    <w:rsid w:val="00231B8D"/>
    <w:rsid w:val="00231CC7"/>
    <w:rsid w:val="0023246B"/>
    <w:rsid w:val="00233524"/>
    <w:rsid w:val="0023369D"/>
    <w:rsid w:val="002338CC"/>
    <w:rsid w:val="002342BB"/>
    <w:rsid w:val="002343A9"/>
    <w:rsid w:val="002344A5"/>
    <w:rsid w:val="002350B8"/>
    <w:rsid w:val="0023511A"/>
    <w:rsid w:val="002352A7"/>
    <w:rsid w:val="00235567"/>
    <w:rsid w:val="00235611"/>
    <w:rsid w:val="00235637"/>
    <w:rsid w:val="00235876"/>
    <w:rsid w:val="002360D5"/>
    <w:rsid w:val="00236211"/>
    <w:rsid w:val="0023636C"/>
    <w:rsid w:val="00236389"/>
    <w:rsid w:val="00236650"/>
    <w:rsid w:val="002369CF"/>
    <w:rsid w:val="00236C2D"/>
    <w:rsid w:val="00236EF8"/>
    <w:rsid w:val="0023702A"/>
    <w:rsid w:val="0023729F"/>
    <w:rsid w:val="00237880"/>
    <w:rsid w:val="00237BD6"/>
    <w:rsid w:val="00237CB8"/>
    <w:rsid w:val="00237DD0"/>
    <w:rsid w:val="00237EEC"/>
    <w:rsid w:val="00237F65"/>
    <w:rsid w:val="002403EA"/>
    <w:rsid w:val="0024065A"/>
    <w:rsid w:val="0024152B"/>
    <w:rsid w:val="00241911"/>
    <w:rsid w:val="002419A1"/>
    <w:rsid w:val="0024202C"/>
    <w:rsid w:val="002422C6"/>
    <w:rsid w:val="00242B41"/>
    <w:rsid w:val="00242F74"/>
    <w:rsid w:val="002430A5"/>
    <w:rsid w:val="0024344D"/>
    <w:rsid w:val="00243A17"/>
    <w:rsid w:val="00243AF9"/>
    <w:rsid w:val="00243F76"/>
    <w:rsid w:val="00244357"/>
    <w:rsid w:val="0024436D"/>
    <w:rsid w:val="00244377"/>
    <w:rsid w:val="0024488F"/>
    <w:rsid w:val="00244C24"/>
    <w:rsid w:val="00244DF6"/>
    <w:rsid w:val="00244F71"/>
    <w:rsid w:val="002459B6"/>
    <w:rsid w:val="00245AFD"/>
    <w:rsid w:val="00246852"/>
    <w:rsid w:val="002469C8"/>
    <w:rsid w:val="00246B44"/>
    <w:rsid w:val="00246E9F"/>
    <w:rsid w:val="002478CB"/>
    <w:rsid w:val="002504D3"/>
    <w:rsid w:val="002505A4"/>
    <w:rsid w:val="002505E1"/>
    <w:rsid w:val="00250AA9"/>
    <w:rsid w:val="00250D4A"/>
    <w:rsid w:val="002512DD"/>
    <w:rsid w:val="0025147D"/>
    <w:rsid w:val="0025151A"/>
    <w:rsid w:val="0025156E"/>
    <w:rsid w:val="00251944"/>
    <w:rsid w:val="0025230E"/>
    <w:rsid w:val="002524AB"/>
    <w:rsid w:val="00252565"/>
    <w:rsid w:val="002525FB"/>
    <w:rsid w:val="00252F6F"/>
    <w:rsid w:val="002532AD"/>
    <w:rsid w:val="0025372F"/>
    <w:rsid w:val="002539F8"/>
    <w:rsid w:val="00253F48"/>
    <w:rsid w:val="0025419B"/>
    <w:rsid w:val="00254296"/>
    <w:rsid w:val="0025469E"/>
    <w:rsid w:val="002546B0"/>
    <w:rsid w:val="002547A5"/>
    <w:rsid w:val="002547F3"/>
    <w:rsid w:val="00254AA3"/>
    <w:rsid w:val="00254D9E"/>
    <w:rsid w:val="00255B76"/>
    <w:rsid w:val="00255BE3"/>
    <w:rsid w:val="00255DC1"/>
    <w:rsid w:val="002560F4"/>
    <w:rsid w:val="002561FF"/>
    <w:rsid w:val="00256510"/>
    <w:rsid w:val="00256C8B"/>
    <w:rsid w:val="00256F8E"/>
    <w:rsid w:val="00257BE1"/>
    <w:rsid w:val="0026026F"/>
    <w:rsid w:val="00260363"/>
    <w:rsid w:val="00260525"/>
    <w:rsid w:val="0026084F"/>
    <w:rsid w:val="00260C74"/>
    <w:rsid w:val="00261111"/>
    <w:rsid w:val="0026125B"/>
    <w:rsid w:val="002612A8"/>
    <w:rsid w:val="00261753"/>
    <w:rsid w:val="00261AC8"/>
    <w:rsid w:val="00261D84"/>
    <w:rsid w:val="002621EE"/>
    <w:rsid w:val="002626EB"/>
    <w:rsid w:val="00263210"/>
    <w:rsid w:val="00263461"/>
    <w:rsid w:val="0026370C"/>
    <w:rsid w:val="00263893"/>
    <w:rsid w:val="00263A51"/>
    <w:rsid w:val="0026417C"/>
    <w:rsid w:val="0026427B"/>
    <w:rsid w:val="002644C7"/>
    <w:rsid w:val="00264721"/>
    <w:rsid w:val="002648F0"/>
    <w:rsid w:val="00264B31"/>
    <w:rsid w:val="00265008"/>
    <w:rsid w:val="00265137"/>
    <w:rsid w:val="0026516C"/>
    <w:rsid w:val="002652EB"/>
    <w:rsid w:val="00265366"/>
    <w:rsid w:val="00265D4B"/>
    <w:rsid w:val="002662FF"/>
    <w:rsid w:val="00266725"/>
    <w:rsid w:val="00266C3E"/>
    <w:rsid w:val="00266DF6"/>
    <w:rsid w:val="00266DF8"/>
    <w:rsid w:val="0026760D"/>
    <w:rsid w:val="00267758"/>
    <w:rsid w:val="002678FE"/>
    <w:rsid w:val="00267A2E"/>
    <w:rsid w:val="00270418"/>
    <w:rsid w:val="002704D6"/>
    <w:rsid w:val="00270696"/>
    <w:rsid w:val="00270857"/>
    <w:rsid w:val="00270986"/>
    <w:rsid w:val="00270C56"/>
    <w:rsid w:val="0027209E"/>
    <w:rsid w:val="002722EF"/>
    <w:rsid w:val="00272688"/>
    <w:rsid w:val="00272D52"/>
    <w:rsid w:val="00272EEC"/>
    <w:rsid w:val="00273279"/>
    <w:rsid w:val="0027370C"/>
    <w:rsid w:val="0027375F"/>
    <w:rsid w:val="002737BD"/>
    <w:rsid w:val="00273828"/>
    <w:rsid w:val="00273CD8"/>
    <w:rsid w:val="00273D14"/>
    <w:rsid w:val="00273F75"/>
    <w:rsid w:val="00274800"/>
    <w:rsid w:val="00274847"/>
    <w:rsid w:val="00274D18"/>
    <w:rsid w:val="00274FC0"/>
    <w:rsid w:val="002757A4"/>
    <w:rsid w:val="002759D7"/>
    <w:rsid w:val="002759EA"/>
    <w:rsid w:val="00275E2D"/>
    <w:rsid w:val="00275E34"/>
    <w:rsid w:val="00276009"/>
    <w:rsid w:val="002761E2"/>
    <w:rsid w:val="00276415"/>
    <w:rsid w:val="00276545"/>
    <w:rsid w:val="00276DDE"/>
    <w:rsid w:val="00276EF5"/>
    <w:rsid w:val="002770D4"/>
    <w:rsid w:val="00277265"/>
    <w:rsid w:val="002773BE"/>
    <w:rsid w:val="00277689"/>
    <w:rsid w:val="00277A7F"/>
    <w:rsid w:val="00277B40"/>
    <w:rsid w:val="00277BB0"/>
    <w:rsid w:val="00277C1C"/>
    <w:rsid w:val="00280D68"/>
    <w:rsid w:val="00280E1E"/>
    <w:rsid w:val="002811CA"/>
    <w:rsid w:val="00281203"/>
    <w:rsid w:val="0028121F"/>
    <w:rsid w:val="0028142D"/>
    <w:rsid w:val="00281865"/>
    <w:rsid w:val="00281B39"/>
    <w:rsid w:val="00281D44"/>
    <w:rsid w:val="00281F9C"/>
    <w:rsid w:val="002820BE"/>
    <w:rsid w:val="00282499"/>
    <w:rsid w:val="00282512"/>
    <w:rsid w:val="00282B7F"/>
    <w:rsid w:val="00283743"/>
    <w:rsid w:val="00284057"/>
    <w:rsid w:val="0028441F"/>
    <w:rsid w:val="00284CA6"/>
    <w:rsid w:val="00284FF2"/>
    <w:rsid w:val="00285DD3"/>
    <w:rsid w:val="00285DDD"/>
    <w:rsid w:val="00285F5B"/>
    <w:rsid w:val="002862B4"/>
    <w:rsid w:val="00286394"/>
    <w:rsid w:val="00286A73"/>
    <w:rsid w:val="00286D12"/>
    <w:rsid w:val="00286FE1"/>
    <w:rsid w:val="00287002"/>
    <w:rsid w:val="00287438"/>
    <w:rsid w:val="0028778F"/>
    <w:rsid w:val="0028798E"/>
    <w:rsid w:val="00287A71"/>
    <w:rsid w:val="00287C87"/>
    <w:rsid w:val="00287DDE"/>
    <w:rsid w:val="00287E21"/>
    <w:rsid w:val="00287FCF"/>
    <w:rsid w:val="00290161"/>
    <w:rsid w:val="00290870"/>
    <w:rsid w:val="002910E0"/>
    <w:rsid w:val="00291384"/>
    <w:rsid w:val="00291A6A"/>
    <w:rsid w:val="00291AC4"/>
    <w:rsid w:val="00291B9F"/>
    <w:rsid w:val="00291E87"/>
    <w:rsid w:val="00292035"/>
    <w:rsid w:val="0029224B"/>
    <w:rsid w:val="00292697"/>
    <w:rsid w:val="00292B7C"/>
    <w:rsid w:val="00292DBA"/>
    <w:rsid w:val="00292F50"/>
    <w:rsid w:val="00293989"/>
    <w:rsid w:val="00293C99"/>
    <w:rsid w:val="002941D3"/>
    <w:rsid w:val="002945A3"/>
    <w:rsid w:val="002947DD"/>
    <w:rsid w:val="002947F5"/>
    <w:rsid w:val="00294EA4"/>
    <w:rsid w:val="00295358"/>
    <w:rsid w:val="0029560A"/>
    <w:rsid w:val="002961B9"/>
    <w:rsid w:val="0029668A"/>
    <w:rsid w:val="00296811"/>
    <w:rsid w:val="00296821"/>
    <w:rsid w:val="0029698E"/>
    <w:rsid w:val="002971D9"/>
    <w:rsid w:val="002979C3"/>
    <w:rsid w:val="00297AF0"/>
    <w:rsid w:val="00297CE9"/>
    <w:rsid w:val="00297DDD"/>
    <w:rsid w:val="002A063D"/>
    <w:rsid w:val="002A0714"/>
    <w:rsid w:val="002A09D1"/>
    <w:rsid w:val="002A121B"/>
    <w:rsid w:val="002A1303"/>
    <w:rsid w:val="002A26BC"/>
    <w:rsid w:val="002A2B92"/>
    <w:rsid w:val="002A2C16"/>
    <w:rsid w:val="002A2C62"/>
    <w:rsid w:val="002A3024"/>
    <w:rsid w:val="002A3197"/>
    <w:rsid w:val="002A38DC"/>
    <w:rsid w:val="002A3904"/>
    <w:rsid w:val="002A3B44"/>
    <w:rsid w:val="002A3B79"/>
    <w:rsid w:val="002A3C16"/>
    <w:rsid w:val="002A40AB"/>
    <w:rsid w:val="002A4302"/>
    <w:rsid w:val="002A43B0"/>
    <w:rsid w:val="002A467A"/>
    <w:rsid w:val="002A47B3"/>
    <w:rsid w:val="002A486E"/>
    <w:rsid w:val="002A4F7A"/>
    <w:rsid w:val="002A4FE1"/>
    <w:rsid w:val="002A542D"/>
    <w:rsid w:val="002A5437"/>
    <w:rsid w:val="002A54B9"/>
    <w:rsid w:val="002A58BC"/>
    <w:rsid w:val="002A5A09"/>
    <w:rsid w:val="002A5FEB"/>
    <w:rsid w:val="002A6150"/>
    <w:rsid w:val="002A68E7"/>
    <w:rsid w:val="002A6BD4"/>
    <w:rsid w:val="002A7416"/>
    <w:rsid w:val="002A76DF"/>
    <w:rsid w:val="002A7762"/>
    <w:rsid w:val="002A785F"/>
    <w:rsid w:val="002A7C71"/>
    <w:rsid w:val="002A7FAB"/>
    <w:rsid w:val="002B0072"/>
    <w:rsid w:val="002B024C"/>
    <w:rsid w:val="002B061A"/>
    <w:rsid w:val="002B0678"/>
    <w:rsid w:val="002B073B"/>
    <w:rsid w:val="002B0A1F"/>
    <w:rsid w:val="002B113E"/>
    <w:rsid w:val="002B1303"/>
    <w:rsid w:val="002B15FC"/>
    <w:rsid w:val="002B1FAB"/>
    <w:rsid w:val="002B23EF"/>
    <w:rsid w:val="002B2534"/>
    <w:rsid w:val="002B2C65"/>
    <w:rsid w:val="002B2CFC"/>
    <w:rsid w:val="002B315F"/>
    <w:rsid w:val="002B4443"/>
    <w:rsid w:val="002B47BD"/>
    <w:rsid w:val="002B4D88"/>
    <w:rsid w:val="002B5068"/>
    <w:rsid w:val="002B56F7"/>
    <w:rsid w:val="002B5996"/>
    <w:rsid w:val="002B5C3E"/>
    <w:rsid w:val="002B5FD5"/>
    <w:rsid w:val="002B616B"/>
    <w:rsid w:val="002B621D"/>
    <w:rsid w:val="002B6684"/>
    <w:rsid w:val="002B6C45"/>
    <w:rsid w:val="002B6F05"/>
    <w:rsid w:val="002B70F8"/>
    <w:rsid w:val="002B710B"/>
    <w:rsid w:val="002B77E6"/>
    <w:rsid w:val="002B7B10"/>
    <w:rsid w:val="002C002C"/>
    <w:rsid w:val="002C098F"/>
    <w:rsid w:val="002C0AB4"/>
    <w:rsid w:val="002C0B10"/>
    <w:rsid w:val="002C0C58"/>
    <w:rsid w:val="002C132E"/>
    <w:rsid w:val="002C156B"/>
    <w:rsid w:val="002C22EA"/>
    <w:rsid w:val="002C246E"/>
    <w:rsid w:val="002C2495"/>
    <w:rsid w:val="002C2CC3"/>
    <w:rsid w:val="002C3571"/>
    <w:rsid w:val="002C3895"/>
    <w:rsid w:val="002C392A"/>
    <w:rsid w:val="002C41EE"/>
    <w:rsid w:val="002C4C2F"/>
    <w:rsid w:val="002C4D10"/>
    <w:rsid w:val="002C4F5B"/>
    <w:rsid w:val="002C51B1"/>
    <w:rsid w:val="002C5283"/>
    <w:rsid w:val="002C543D"/>
    <w:rsid w:val="002C585F"/>
    <w:rsid w:val="002C5877"/>
    <w:rsid w:val="002C588A"/>
    <w:rsid w:val="002C58F9"/>
    <w:rsid w:val="002C595A"/>
    <w:rsid w:val="002C59A5"/>
    <w:rsid w:val="002C5ACB"/>
    <w:rsid w:val="002C605B"/>
    <w:rsid w:val="002C6496"/>
    <w:rsid w:val="002C676B"/>
    <w:rsid w:val="002C6B40"/>
    <w:rsid w:val="002C6CD3"/>
    <w:rsid w:val="002C79C0"/>
    <w:rsid w:val="002C7AC0"/>
    <w:rsid w:val="002C7CBF"/>
    <w:rsid w:val="002D06A5"/>
    <w:rsid w:val="002D0974"/>
    <w:rsid w:val="002D0C28"/>
    <w:rsid w:val="002D1369"/>
    <w:rsid w:val="002D18FA"/>
    <w:rsid w:val="002D196A"/>
    <w:rsid w:val="002D1A05"/>
    <w:rsid w:val="002D2019"/>
    <w:rsid w:val="002D27BC"/>
    <w:rsid w:val="002D27D9"/>
    <w:rsid w:val="002D3124"/>
    <w:rsid w:val="002D335D"/>
    <w:rsid w:val="002D3D7E"/>
    <w:rsid w:val="002D4277"/>
    <w:rsid w:val="002D45F5"/>
    <w:rsid w:val="002D4A0F"/>
    <w:rsid w:val="002D4C15"/>
    <w:rsid w:val="002D4CC3"/>
    <w:rsid w:val="002D50BB"/>
    <w:rsid w:val="002D5106"/>
    <w:rsid w:val="002D513E"/>
    <w:rsid w:val="002D53CA"/>
    <w:rsid w:val="002D54B7"/>
    <w:rsid w:val="002D54C4"/>
    <w:rsid w:val="002D575E"/>
    <w:rsid w:val="002D5952"/>
    <w:rsid w:val="002D5E81"/>
    <w:rsid w:val="002D6218"/>
    <w:rsid w:val="002D62EF"/>
    <w:rsid w:val="002D6591"/>
    <w:rsid w:val="002D6ABC"/>
    <w:rsid w:val="002D6C64"/>
    <w:rsid w:val="002D6CC7"/>
    <w:rsid w:val="002D6FA6"/>
    <w:rsid w:val="002D70E4"/>
    <w:rsid w:val="002D77CC"/>
    <w:rsid w:val="002D77D5"/>
    <w:rsid w:val="002D793E"/>
    <w:rsid w:val="002E0467"/>
    <w:rsid w:val="002E05D3"/>
    <w:rsid w:val="002E05D9"/>
    <w:rsid w:val="002E06D7"/>
    <w:rsid w:val="002E1069"/>
    <w:rsid w:val="002E1BC1"/>
    <w:rsid w:val="002E2718"/>
    <w:rsid w:val="002E2869"/>
    <w:rsid w:val="002E291B"/>
    <w:rsid w:val="002E2AEF"/>
    <w:rsid w:val="002E2F1D"/>
    <w:rsid w:val="002E39F4"/>
    <w:rsid w:val="002E4054"/>
    <w:rsid w:val="002E46A5"/>
    <w:rsid w:val="002E4BDD"/>
    <w:rsid w:val="002E4D7B"/>
    <w:rsid w:val="002E4DAF"/>
    <w:rsid w:val="002E54CC"/>
    <w:rsid w:val="002E5622"/>
    <w:rsid w:val="002E5BA3"/>
    <w:rsid w:val="002E5CAA"/>
    <w:rsid w:val="002E5D0C"/>
    <w:rsid w:val="002E5E2C"/>
    <w:rsid w:val="002E60F1"/>
    <w:rsid w:val="002E65D5"/>
    <w:rsid w:val="002E6C18"/>
    <w:rsid w:val="002E7142"/>
    <w:rsid w:val="002E73A7"/>
    <w:rsid w:val="002E7462"/>
    <w:rsid w:val="002E7655"/>
    <w:rsid w:val="002E7A72"/>
    <w:rsid w:val="002E7CDB"/>
    <w:rsid w:val="002E7FAF"/>
    <w:rsid w:val="002E7FB4"/>
    <w:rsid w:val="002E7FF3"/>
    <w:rsid w:val="002F0142"/>
    <w:rsid w:val="002F0844"/>
    <w:rsid w:val="002F0A2F"/>
    <w:rsid w:val="002F0E06"/>
    <w:rsid w:val="002F0F1E"/>
    <w:rsid w:val="002F128F"/>
    <w:rsid w:val="002F1B8F"/>
    <w:rsid w:val="002F1CA8"/>
    <w:rsid w:val="002F1FFD"/>
    <w:rsid w:val="002F22D7"/>
    <w:rsid w:val="002F2A22"/>
    <w:rsid w:val="002F3008"/>
    <w:rsid w:val="002F3DCD"/>
    <w:rsid w:val="002F3F57"/>
    <w:rsid w:val="002F4426"/>
    <w:rsid w:val="002F4AD8"/>
    <w:rsid w:val="002F4F0F"/>
    <w:rsid w:val="002F5B66"/>
    <w:rsid w:val="002F5C0B"/>
    <w:rsid w:val="002F5E7F"/>
    <w:rsid w:val="002F6862"/>
    <w:rsid w:val="002F6897"/>
    <w:rsid w:val="002F68FB"/>
    <w:rsid w:val="002F69F3"/>
    <w:rsid w:val="002F6A80"/>
    <w:rsid w:val="002F6B8F"/>
    <w:rsid w:val="002F6C0F"/>
    <w:rsid w:val="002F6D71"/>
    <w:rsid w:val="002F71B7"/>
    <w:rsid w:val="002F7257"/>
    <w:rsid w:val="002F7A64"/>
    <w:rsid w:val="002F7C39"/>
    <w:rsid w:val="00300027"/>
    <w:rsid w:val="00300836"/>
    <w:rsid w:val="003008A4"/>
    <w:rsid w:val="003008B6"/>
    <w:rsid w:val="00300BD5"/>
    <w:rsid w:val="00300FD4"/>
    <w:rsid w:val="003010B6"/>
    <w:rsid w:val="00301267"/>
    <w:rsid w:val="00301776"/>
    <w:rsid w:val="0030177C"/>
    <w:rsid w:val="00301CFC"/>
    <w:rsid w:val="003023B6"/>
    <w:rsid w:val="003024C0"/>
    <w:rsid w:val="003025C5"/>
    <w:rsid w:val="00302799"/>
    <w:rsid w:val="00303345"/>
    <w:rsid w:val="003036BE"/>
    <w:rsid w:val="00304A06"/>
    <w:rsid w:val="00304AA4"/>
    <w:rsid w:val="00304E40"/>
    <w:rsid w:val="00304F79"/>
    <w:rsid w:val="00305470"/>
    <w:rsid w:val="003057E8"/>
    <w:rsid w:val="0030596C"/>
    <w:rsid w:val="0030598F"/>
    <w:rsid w:val="00305B00"/>
    <w:rsid w:val="00305CEC"/>
    <w:rsid w:val="00305D25"/>
    <w:rsid w:val="00305E5E"/>
    <w:rsid w:val="003062FD"/>
    <w:rsid w:val="00306895"/>
    <w:rsid w:val="003069F2"/>
    <w:rsid w:val="00306AC4"/>
    <w:rsid w:val="0030756B"/>
    <w:rsid w:val="00307DC4"/>
    <w:rsid w:val="00310CE6"/>
    <w:rsid w:val="003113EA"/>
    <w:rsid w:val="0031152A"/>
    <w:rsid w:val="003117ED"/>
    <w:rsid w:val="00312A65"/>
    <w:rsid w:val="00312B3B"/>
    <w:rsid w:val="00312DD0"/>
    <w:rsid w:val="00312ED6"/>
    <w:rsid w:val="00312F81"/>
    <w:rsid w:val="0031346A"/>
    <w:rsid w:val="00313512"/>
    <w:rsid w:val="00313730"/>
    <w:rsid w:val="00313C62"/>
    <w:rsid w:val="00313C98"/>
    <w:rsid w:val="00313E08"/>
    <w:rsid w:val="003140A0"/>
    <w:rsid w:val="00314104"/>
    <w:rsid w:val="003145A1"/>
    <w:rsid w:val="003147BD"/>
    <w:rsid w:val="00314A1B"/>
    <w:rsid w:val="00314DD0"/>
    <w:rsid w:val="00314E8B"/>
    <w:rsid w:val="003151F2"/>
    <w:rsid w:val="00315D29"/>
    <w:rsid w:val="00315DD3"/>
    <w:rsid w:val="00315EC6"/>
    <w:rsid w:val="003161CB"/>
    <w:rsid w:val="0031627F"/>
    <w:rsid w:val="003163B7"/>
    <w:rsid w:val="00316457"/>
    <w:rsid w:val="003164FB"/>
    <w:rsid w:val="0031662E"/>
    <w:rsid w:val="00316A64"/>
    <w:rsid w:val="00316C8D"/>
    <w:rsid w:val="00316CCC"/>
    <w:rsid w:val="00316E52"/>
    <w:rsid w:val="00316FE6"/>
    <w:rsid w:val="0031730C"/>
    <w:rsid w:val="0031742D"/>
    <w:rsid w:val="00317585"/>
    <w:rsid w:val="0031799D"/>
    <w:rsid w:val="00317EA6"/>
    <w:rsid w:val="00317EF6"/>
    <w:rsid w:val="00317F9A"/>
    <w:rsid w:val="00320207"/>
    <w:rsid w:val="00320F48"/>
    <w:rsid w:val="00321161"/>
    <w:rsid w:val="003214DF"/>
    <w:rsid w:val="00321776"/>
    <w:rsid w:val="0032195C"/>
    <w:rsid w:val="0032196C"/>
    <w:rsid w:val="00322138"/>
    <w:rsid w:val="0032233D"/>
    <w:rsid w:val="00322369"/>
    <w:rsid w:val="00322A2C"/>
    <w:rsid w:val="00322A83"/>
    <w:rsid w:val="00322E77"/>
    <w:rsid w:val="00322F58"/>
    <w:rsid w:val="003230AD"/>
    <w:rsid w:val="00323C9C"/>
    <w:rsid w:val="0032422F"/>
    <w:rsid w:val="00324DAF"/>
    <w:rsid w:val="00324DD6"/>
    <w:rsid w:val="00325116"/>
    <w:rsid w:val="003252C5"/>
    <w:rsid w:val="003257C8"/>
    <w:rsid w:val="003258ED"/>
    <w:rsid w:val="003259D7"/>
    <w:rsid w:val="00325A2F"/>
    <w:rsid w:val="00325F67"/>
    <w:rsid w:val="0032635B"/>
    <w:rsid w:val="003265D1"/>
    <w:rsid w:val="003267BF"/>
    <w:rsid w:val="00326ABF"/>
    <w:rsid w:val="00326D20"/>
    <w:rsid w:val="00326D99"/>
    <w:rsid w:val="00327424"/>
    <w:rsid w:val="00327426"/>
    <w:rsid w:val="003276E9"/>
    <w:rsid w:val="00327DEE"/>
    <w:rsid w:val="00330309"/>
    <w:rsid w:val="0033069F"/>
    <w:rsid w:val="0033081E"/>
    <w:rsid w:val="00330D99"/>
    <w:rsid w:val="003312D1"/>
    <w:rsid w:val="003312E2"/>
    <w:rsid w:val="003324A5"/>
    <w:rsid w:val="003325E7"/>
    <w:rsid w:val="00332AB7"/>
    <w:rsid w:val="00332DF2"/>
    <w:rsid w:val="003332E0"/>
    <w:rsid w:val="003334E7"/>
    <w:rsid w:val="00333C52"/>
    <w:rsid w:val="00333C98"/>
    <w:rsid w:val="00333F0D"/>
    <w:rsid w:val="00334483"/>
    <w:rsid w:val="003345FE"/>
    <w:rsid w:val="00334776"/>
    <w:rsid w:val="00334940"/>
    <w:rsid w:val="00334C70"/>
    <w:rsid w:val="003350B1"/>
    <w:rsid w:val="003350F3"/>
    <w:rsid w:val="00335730"/>
    <w:rsid w:val="003357BD"/>
    <w:rsid w:val="003357FB"/>
    <w:rsid w:val="00335A5A"/>
    <w:rsid w:val="00335B27"/>
    <w:rsid w:val="00336A3D"/>
    <w:rsid w:val="00336C1C"/>
    <w:rsid w:val="00336F2C"/>
    <w:rsid w:val="003371EC"/>
    <w:rsid w:val="00337380"/>
    <w:rsid w:val="003377ED"/>
    <w:rsid w:val="00337996"/>
    <w:rsid w:val="00337A87"/>
    <w:rsid w:val="00337DB4"/>
    <w:rsid w:val="00337E0C"/>
    <w:rsid w:val="003401E5"/>
    <w:rsid w:val="00340E35"/>
    <w:rsid w:val="003414BD"/>
    <w:rsid w:val="003419ED"/>
    <w:rsid w:val="00341F4F"/>
    <w:rsid w:val="00341FC0"/>
    <w:rsid w:val="0034249E"/>
    <w:rsid w:val="003427FF"/>
    <w:rsid w:val="00342ABD"/>
    <w:rsid w:val="0034358F"/>
    <w:rsid w:val="0034361D"/>
    <w:rsid w:val="003438E7"/>
    <w:rsid w:val="00343AD0"/>
    <w:rsid w:val="00343B52"/>
    <w:rsid w:val="00343D80"/>
    <w:rsid w:val="00344015"/>
    <w:rsid w:val="003442F5"/>
    <w:rsid w:val="00344640"/>
    <w:rsid w:val="00344788"/>
    <w:rsid w:val="00344AEE"/>
    <w:rsid w:val="00344FDD"/>
    <w:rsid w:val="0034507D"/>
    <w:rsid w:val="003457EA"/>
    <w:rsid w:val="00345822"/>
    <w:rsid w:val="00345929"/>
    <w:rsid w:val="00345FFA"/>
    <w:rsid w:val="00346E62"/>
    <w:rsid w:val="003471B6"/>
    <w:rsid w:val="003479DD"/>
    <w:rsid w:val="003501D5"/>
    <w:rsid w:val="00350B3C"/>
    <w:rsid w:val="00350CA1"/>
    <w:rsid w:val="00350E69"/>
    <w:rsid w:val="00351521"/>
    <w:rsid w:val="0035188A"/>
    <w:rsid w:val="003526D9"/>
    <w:rsid w:val="003527C6"/>
    <w:rsid w:val="003527D9"/>
    <w:rsid w:val="003529C2"/>
    <w:rsid w:val="00352BFA"/>
    <w:rsid w:val="00352F4D"/>
    <w:rsid w:val="003530DB"/>
    <w:rsid w:val="003537E8"/>
    <w:rsid w:val="00353869"/>
    <w:rsid w:val="00353B83"/>
    <w:rsid w:val="00353CA5"/>
    <w:rsid w:val="003540D4"/>
    <w:rsid w:val="0035411F"/>
    <w:rsid w:val="003541B4"/>
    <w:rsid w:val="003542D1"/>
    <w:rsid w:val="00354723"/>
    <w:rsid w:val="00354A65"/>
    <w:rsid w:val="00354CE7"/>
    <w:rsid w:val="003553BE"/>
    <w:rsid w:val="003554DB"/>
    <w:rsid w:val="00355776"/>
    <w:rsid w:val="00356456"/>
    <w:rsid w:val="0035647C"/>
    <w:rsid w:val="0035651F"/>
    <w:rsid w:val="00356597"/>
    <w:rsid w:val="0035696A"/>
    <w:rsid w:val="00356C45"/>
    <w:rsid w:val="00356D3C"/>
    <w:rsid w:val="003573D7"/>
    <w:rsid w:val="00357463"/>
    <w:rsid w:val="00357843"/>
    <w:rsid w:val="003578AD"/>
    <w:rsid w:val="00360313"/>
    <w:rsid w:val="003607D0"/>
    <w:rsid w:val="003614D5"/>
    <w:rsid w:val="00361C1C"/>
    <w:rsid w:val="00361E1B"/>
    <w:rsid w:val="00361EC4"/>
    <w:rsid w:val="003634BC"/>
    <w:rsid w:val="003635D3"/>
    <w:rsid w:val="00363646"/>
    <w:rsid w:val="003636E6"/>
    <w:rsid w:val="00364BB6"/>
    <w:rsid w:val="00364BFA"/>
    <w:rsid w:val="00364F8D"/>
    <w:rsid w:val="003657FE"/>
    <w:rsid w:val="00365DFA"/>
    <w:rsid w:val="003661A6"/>
    <w:rsid w:val="00366201"/>
    <w:rsid w:val="00366AEB"/>
    <w:rsid w:val="00366F40"/>
    <w:rsid w:val="00367036"/>
    <w:rsid w:val="003672C7"/>
    <w:rsid w:val="003677D1"/>
    <w:rsid w:val="003679D0"/>
    <w:rsid w:val="00370293"/>
    <w:rsid w:val="003703C5"/>
    <w:rsid w:val="003704C2"/>
    <w:rsid w:val="00370512"/>
    <w:rsid w:val="0037051F"/>
    <w:rsid w:val="00370D6E"/>
    <w:rsid w:val="00371229"/>
    <w:rsid w:val="003712B1"/>
    <w:rsid w:val="00371454"/>
    <w:rsid w:val="00371C32"/>
    <w:rsid w:val="0037250A"/>
    <w:rsid w:val="003725B2"/>
    <w:rsid w:val="00372D0C"/>
    <w:rsid w:val="00372E27"/>
    <w:rsid w:val="00372E9D"/>
    <w:rsid w:val="00372F58"/>
    <w:rsid w:val="00373286"/>
    <w:rsid w:val="00373707"/>
    <w:rsid w:val="00373928"/>
    <w:rsid w:val="00374B89"/>
    <w:rsid w:val="00374E52"/>
    <w:rsid w:val="003750FC"/>
    <w:rsid w:val="00375258"/>
    <w:rsid w:val="003756B9"/>
    <w:rsid w:val="003759FF"/>
    <w:rsid w:val="00375ACA"/>
    <w:rsid w:val="00375AD3"/>
    <w:rsid w:val="00375F2D"/>
    <w:rsid w:val="00376A9E"/>
    <w:rsid w:val="00376E56"/>
    <w:rsid w:val="003771B7"/>
    <w:rsid w:val="00377435"/>
    <w:rsid w:val="00377606"/>
    <w:rsid w:val="003778AD"/>
    <w:rsid w:val="00377D73"/>
    <w:rsid w:val="00377D8E"/>
    <w:rsid w:val="00380011"/>
    <w:rsid w:val="00380B0E"/>
    <w:rsid w:val="00380F05"/>
    <w:rsid w:val="00381058"/>
    <w:rsid w:val="00381370"/>
    <w:rsid w:val="00381443"/>
    <w:rsid w:val="00381C61"/>
    <w:rsid w:val="00382636"/>
    <w:rsid w:val="00382DF8"/>
    <w:rsid w:val="003831AC"/>
    <w:rsid w:val="003834CF"/>
    <w:rsid w:val="003837E0"/>
    <w:rsid w:val="00383943"/>
    <w:rsid w:val="003839A6"/>
    <w:rsid w:val="00383C88"/>
    <w:rsid w:val="0038407F"/>
    <w:rsid w:val="00384156"/>
    <w:rsid w:val="00384755"/>
    <w:rsid w:val="00384AE0"/>
    <w:rsid w:val="00384C84"/>
    <w:rsid w:val="00384D3A"/>
    <w:rsid w:val="003856C9"/>
    <w:rsid w:val="003866B0"/>
    <w:rsid w:val="003868DA"/>
    <w:rsid w:val="00386C24"/>
    <w:rsid w:val="00386FA8"/>
    <w:rsid w:val="003872DF"/>
    <w:rsid w:val="003874AD"/>
    <w:rsid w:val="00387949"/>
    <w:rsid w:val="00387976"/>
    <w:rsid w:val="00387D48"/>
    <w:rsid w:val="00390483"/>
    <w:rsid w:val="00390615"/>
    <w:rsid w:val="0039071A"/>
    <w:rsid w:val="003907FD"/>
    <w:rsid w:val="00390F80"/>
    <w:rsid w:val="00391223"/>
    <w:rsid w:val="00391409"/>
    <w:rsid w:val="0039142C"/>
    <w:rsid w:val="00391BD8"/>
    <w:rsid w:val="00391E23"/>
    <w:rsid w:val="00391FBB"/>
    <w:rsid w:val="003923A5"/>
    <w:rsid w:val="003927AA"/>
    <w:rsid w:val="00392933"/>
    <w:rsid w:val="00392FC8"/>
    <w:rsid w:val="00393167"/>
    <w:rsid w:val="00393E54"/>
    <w:rsid w:val="00393EBC"/>
    <w:rsid w:val="00394061"/>
    <w:rsid w:val="00394317"/>
    <w:rsid w:val="003946FF"/>
    <w:rsid w:val="00394802"/>
    <w:rsid w:val="00394C98"/>
    <w:rsid w:val="00394E0B"/>
    <w:rsid w:val="00394E21"/>
    <w:rsid w:val="00395429"/>
    <w:rsid w:val="00395687"/>
    <w:rsid w:val="00395E29"/>
    <w:rsid w:val="00396257"/>
    <w:rsid w:val="0039626F"/>
    <w:rsid w:val="003963A2"/>
    <w:rsid w:val="00396551"/>
    <w:rsid w:val="00396823"/>
    <w:rsid w:val="00396A76"/>
    <w:rsid w:val="00396E46"/>
    <w:rsid w:val="00396FA2"/>
    <w:rsid w:val="003971D3"/>
    <w:rsid w:val="003974B1"/>
    <w:rsid w:val="00397847"/>
    <w:rsid w:val="00397A3D"/>
    <w:rsid w:val="00397E96"/>
    <w:rsid w:val="00397EC2"/>
    <w:rsid w:val="00397F6C"/>
    <w:rsid w:val="003A0138"/>
    <w:rsid w:val="003A018E"/>
    <w:rsid w:val="003A0270"/>
    <w:rsid w:val="003A05D5"/>
    <w:rsid w:val="003A0882"/>
    <w:rsid w:val="003A0C29"/>
    <w:rsid w:val="003A0F3C"/>
    <w:rsid w:val="003A1240"/>
    <w:rsid w:val="003A2032"/>
    <w:rsid w:val="003A20A9"/>
    <w:rsid w:val="003A25AE"/>
    <w:rsid w:val="003A28B8"/>
    <w:rsid w:val="003A2ED9"/>
    <w:rsid w:val="003A32F0"/>
    <w:rsid w:val="003A33CC"/>
    <w:rsid w:val="003A39EB"/>
    <w:rsid w:val="003A3A3C"/>
    <w:rsid w:val="003A3D74"/>
    <w:rsid w:val="003A3F59"/>
    <w:rsid w:val="003A4395"/>
    <w:rsid w:val="003A4CA0"/>
    <w:rsid w:val="003A5AC8"/>
    <w:rsid w:val="003A5C5A"/>
    <w:rsid w:val="003A5EF3"/>
    <w:rsid w:val="003A60A5"/>
    <w:rsid w:val="003A60FE"/>
    <w:rsid w:val="003A6118"/>
    <w:rsid w:val="003A6580"/>
    <w:rsid w:val="003A6762"/>
    <w:rsid w:val="003A68FF"/>
    <w:rsid w:val="003A6B15"/>
    <w:rsid w:val="003A7187"/>
    <w:rsid w:val="003A7302"/>
    <w:rsid w:val="003A7AB0"/>
    <w:rsid w:val="003A7DEB"/>
    <w:rsid w:val="003B010F"/>
    <w:rsid w:val="003B01E7"/>
    <w:rsid w:val="003B020B"/>
    <w:rsid w:val="003B044D"/>
    <w:rsid w:val="003B048D"/>
    <w:rsid w:val="003B0620"/>
    <w:rsid w:val="003B069C"/>
    <w:rsid w:val="003B0B4A"/>
    <w:rsid w:val="003B0E32"/>
    <w:rsid w:val="003B12A0"/>
    <w:rsid w:val="003B137E"/>
    <w:rsid w:val="003B14F7"/>
    <w:rsid w:val="003B156A"/>
    <w:rsid w:val="003B1590"/>
    <w:rsid w:val="003B1639"/>
    <w:rsid w:val="003B1751"/>
    <w:rsid w:val="003B1A4C"/>
    <w:rsid w:val="003B1E69"/>
    <w:rsid w:val="003B23C2"/>
    <w:rsid w:val="003B2429"/>
    <w:rsid w:val="003B2455"/>
    <w:rsid w:val="003B2A86"/>
    <w:rsid w:val="003B2D7B"/>
    <w:rsid w:val="003B2E88"/>
    <w:rsid w:val="003B2FE9"/>
    <w:rsid w:val="003B31A7"/>
    <w:rsid w:val="003B33C8"/>
    <w:rsid w:val="003B395A"/>
    <w:rsid w:val="003B4030"/>
    <w:rsid w:val="003B4079"/>
    <w:rsid w:val="003B422E"/>
    <w:rsid w:val="003B444A"/>
    <w:rsid w:val="003B45D9"/>
    <w:rsid w:val="003B4639"/>
    <w:rsid w:val="003B4FA8"/>
    <w:rsid w:val="003B5001"/>
    <w:rsid w:val="003B5733"/>
    <w:rsid w:val="003B576F"/>
    <w:rsid w:val="003B5862"/>
    <w:rsid w:val="003B60C1"/>
    <w:rsid w:val="003B61B4"/>
    <w:rsid w:val="003B6446"/>
    <w:rsid w:val="003B6487"/>
    <w:rsid w:val="003B676C"/>
    <w:rsid w:val="003B6C0A"/>
    <w:rsid w:val="003B7162"/>
    <w:rsid w:val="003B718F"/>
    <w:rsid w:val="003B790F"/>
    <w:rsid w:val="003B7916"/>
    <w:rsid w:val="003B7B93"/>
    <w:rsid w:val="003B7F08"/>
    <w:rsid w:val="003B7F6F"/>
    <w:rsid w:val="003C00AF"/>
    <w:rsid w:val="003C04AE"/>
    <w:rsid w:val="003C0541"/>
    <w:rsid w:val="003C07F6"/>
    <w:rsid w:val="003C0C27"/>
    <w:rsid w:val="003C1021"/>
    <w:rsid w:val="003C13B7"/>
    <w:rsid w:val="003C1666"/>
    <w:rsid w:val="003C18EF"/>
    <w:rsid w:val="003C21C0"/>
    <w:rsid w:val="003C22BE"/>
    <w:rsid w:val="003C23B3"/>
    <w:rsid w:val="003C23B4"/>
    <w:rsid w:val="003C297D"/>
    <w:rsid w:val="003C2C88"/>
    <w:rsid w:val="003C3053"/>
    <w:rsid w:val="003C36D2"/>
    <w:rsid w:val="003C387F"/>
    <w:rsid w:val="003C3A26"/>
    <w:rsid w:val="003C3A89"/>
    <w:rsid w:val="003C3F84"/>
    <w:rsid w:val="003C435A"/>
    <w:rsid w:val="003C4388"/>
    <w:rsid w:val="003C441F"/>
    <w:rsid w:val="003C4920"/>
    <w:rsid w:val="003C4E7E"/>
    <w:rsid w:val="003C4F38"/>
    <w:rsid w:val="003C51C1"/>
    <w:rsid w:val="003C5CAA"/>
    <w:rsid w:val="003C5D40"/>
    <w:rsid w:val="003C5E8D"/>
    <w:rsid w:val="003C5F59"/>
    <w:rsid w:val="003C61DC"/>
    <w:rsid w:val="003C625C"/>
    <w:rsid w:val="003C6638"/>
    <w:rsid w:val="003C6719"/>
    <w:rsid w:val="003C6FED"/>
    <w:rsid w:val="003C736C"/>
    <w:rsid w:val="003C75B7"/>
    <w:rsid w:val="003C7BFA"/>
    <w:rsid w:val="003C7EAD"/>
    <w:rsid w:val="003D005A"/>
    <w:rsid w:val="003D050A"/>
    <w:rsid w:val="003D0689"/>
    <w:rsid w:val="003D08C5"/>
    <w:rsid w:val="003D0D4F"/>
    <w:rsid w:val="003D1B37"/>
    <w:rsid w:val="003D1BC9"/>
    <w:rsid w:val="003D1D00"/>
    <w:rsid w:val="003D1DE3"/>
    <w:rsid w:val="003D2329"/>
    <w:rsid w:val="003D249B"/>
    <w:rsid w:val="003D260A"/>
    <w:rsid w:val="003D2642"/>
    <w:rsid w:val="003D2A74"/>
    <w:rsid w:val="003D2EAE"/>
    <w:rsid w:val="003D3492"/>
    <w:rsid w:val="003D36AC"/>
    <w:rsid w:val="003D397C"/>
    <w:rsid w:val="003D3A98"/>
    <w:rsid w:val="003D3FDE"/>
    <w:rsid w:val="003D40DE"/>
    <w:rsid w:val="003D48CE"/>
    <w:rsid w:val="003D4C54"/>
    <w:rsid w:val="003D4EF9"/>
    <w:rsid w:val="003D54E4"/>
    <w:rsid w:val="003D575A"/>
    <w:rsid w:val="003D5906"/>
    <w:rsid w:val="003D5AF9"/>
    <w:rsid w:val="003D5CA7"/>
    <w:rsid w:val="003D63F3"/>
    <w:rsid w:val="003D68F0"/>
    <w:rsid w:val="003D6C39"/>
    <w:rsid w:val="003D7402"/>
    <w:rsid w:val="003D7982"/>
    <w:rsid w:val="003D7AA2"/>
    <w:rsid w:val="003D7FC0"/>
    <w:rsid w:val="003E018B"/>
    <w:rsid w:val="003E05AC"/>
    <w:rsid w:val="003E0A10"/>
    <w:rsid w:val="003E0ECF"/>
    <w:rsid w:val="003E1365"/>
    <w:rsid w:val="003E167A"/>
    <w:rsid w:val="003E189C"/>
    <w:rsid w:val="003E18BB"/>
    <w:rsid w:val="003E1968"/>
    <w:rsid w:val="003E204F"/>
    <w:rsid w:val="003E21FD"/>
    <w:rsid w:val="003E235D"/>
    <w:rsid w:val="003E2687"/>
    <w:rsid w:val="003E2957"/>
    <w:rsid w:val="003E3731"/>
    <w:rsid w:val="003E3748"/>
    <w:rsid w:val="003E3C25"/>
    <w:rsid w:val="003E43F6"/>
    <w:rsid w:val="003E484F"/>
    <w:rsid w:val="003E4C5B"/>
    <w:rsid w:val="003E4D4D"/>
    <w:rsid w:val="003E4EB1"/>
    <w:rsid w:val="003E4EDB"/>
    <w:rsid w:val="003E4F10"/>
    <w:rsid w:val="003E5216"/>
    <w:rsid w:val="003E57CC"/>
    <w:rsid w:val="003E5990"/>
    <w:rsid w:val="003E5AF2"/>
    <w:rsid w:val="003E5DD6"/>
    <w:rsid w:val="003E60AA"/>
    <w:rsid w:val="003E6174"/>
    <w:rsid w:val="003E6888"/>
    <w:rsid w:val="003E6F68"/>
    <w:rsid w:val="003E70C8"/>
    <w:rsid w:val="003E7181"/>
    <w:rsid w:val="003E754E"/>
    <w:rsid w:val="003E778F"/>
    <w:rsid w:val="003E7903"/>
    <w:rsid w:val="003E7A8F"/>
    <w:rsid w:val="003E7C5F"/>
    <w:rsid w:val="003E7C95"/>
    <w:rsid w:val="003E7DFC"/>
    <w:rsid w:val="003E7E82"/>
    <w:rsid w:val="003E7F4B"/>
    <w:rsid w:val="003E7FA7"/>
    <w:rsid w:val="003F00A4"/>
    <w:rsid w:val="003F0197"/>
    <w:rsid w:val="003F05E1"/>
    <w:rsid w:val="003F05F3"/>
    <w:rsid w:val="003F0C84"/>
    <w:rsid w:val="003F1B96"/>
    <w:rsid w:val="003F2829"/>
    <w:rsid w:val="003F28FC"/>
    <w:rsid w:val="003F2B17"/>
    <w:rsid w:val="003F2CC7"/>
    <w:rsid w:val="003F3706"/>
    <w:rsid w:val="003F3BFA"/>
    <w:rsid w:val="003F4530"/>
    <w:rsid w:val="003F50B5"/>
    <w:rsid w:val="003F5176"/>
    <w:rsid w:val="003F51F6"/>
    <w:rsid w:val="003F5470"/>
    <w:rsid w:val="003F552B"/>
    <w:rsid w:val="003F5C17"/>
    <w:rsid w:val="003F5D94"/>
    <w:rsid w:val="003F6C3B"/>
    <w:rsid w:val="003F79BF"/>
    <w:rsid w:val="003F7E1A"/>
    <w:rsid w:val="00400102"/>
    <w:rsid w:val="0040033B"/>
    <w:rsid w:val="00400CB3"/>
    <w:rsid w:val="0040148C"/>
    <w:rsid w:val="00401634"/>
    <w:rsid w:val="00401724"/>
    <w:rsid w:val="00401962"/>
    <w:rsid w:val="00401993"/>
    <w:rsid w:val="00401D98"/>
    <w:rsid w:val="00402308"/>
    <w:rsid w:val="00402397"/>
    <w:rsid w:val="00402489"/>
    <w:rsid w:val="004026EE"/>
    <w:rsid w:val="004028C5"/>
    <w:rsid w:val="0040298C"/>
    <w:rsid w:val="0040352D"/>
    <w:rsid w:val="00403764"/>
    <w:rsid w:val="004039FD"/>
    <w:rsid w:val="00403C1A"/>
    <w:rsid w:val="00403EF0"/>
    <w:rsid w:val="0040449C"/>
    <w:rsid w:val="00404537"/>
    <w:rsid w:val="00404AD4"/>
    <w:rsid w:val="00404B47"/>
    <w:rsid w:val="00404BFD"/>
    <w:rsid w:val="004050CB"/>
    <w:rsid w:val="004053CC"/>
    <w:rsid w:val="00405598"/>
    <w:rsid w:val="00405A8D"/>
    <w:rsid w:val="00405B4D"/>
    <w:rsid w:val="004060D1"/>
    <w:rsid w:val="00406188"/>
    <w:rsid w:val="00406439"/>
    <w:rsid w:val="004065C3"/>
    <w:rsid w:val="00406648"/>
    <w:rsid w:val="00406716"/>
    <w:rsid w:val="00406798"/>
    <w:rsid w:val="004067B7"/>
    <w:rsid w:val="0040687F"/>
    <w:rsid w:val="00406B51"/>
    <w:rsid w:val="00406CB4"/>
    <w:rsid w:val="00406CE8"/>
    <w:rsid w:val="00406D40"/>
    <w:rsid w:val="00406E7D"/>
    <w:rsid w:val="00407635"/>
    <w:rsid w:val="0040766A"/>
    <w:rsid w:val="00407757"/>
    <w:rsid w:val="00407AE6"/>
    <w:rsid w:val="00407C13"/>
    <w:rsid w:val="00407CB4"/>
    <w:rsid w:val="00410010"/>
    <w:rsid w:val="00410099"/>
    <w:rsid w:val="00410258"/>
    <w:rsid w:val="00410D76"/>
    <w:rsid w:val="00410D8E"/>
    <w:rsid w:val="00410E3B"/>
    <w:rsid w:val="00411407"/>
    <w:rsid w:val="00411686"/>
    <w:rsid w:val="0041176E"/>
    <w:rsid w:val="004119EF"/>
    <w:rsid w:val="00411B48"/>
    <w:rsid w:val="004120D2"/>
    <w:rsid w:val="004123AD"/>
    <w:rsid w:val="00412765"/>
    <w:rsid w:val="00412C40"/>
    <w:rsid w:val="00412E66"/>
    <w:rsid w:val="00413370"/>
    <w:rsid w:val="00413514"/>
    <w:rsid w:val="00413888"/>
    <w:rsid w:val="00413B66"/>
    <w:rsid w:val="00413EDF"/>
    <w:rsid w:val="00413FFD"/>
    <w:rsid w:val="0041415B"/>
    <w:rsid w:val="0041415E"/>
    <w:rsid w:val="00414696"/>
    <w:rsid w:val="00414917"/>
    <w:rsid w:val="00414B1B"/>
    <w:rsid w:val="004151A4"/>
    <w:rsid w:val="004151C7"/>
    <w:rsid w:val="004153EA"/>
    <w:rsid w:val="004155C2"/>
    <w:rsid w:val="00415724"/>
    <w:rsid w:val="00415946"/>
    <w:rsid w:val="00415AA9"/>
    <w:rsid w:val="00415FBA"/>
    <w:rsid w:val="00415FE0"/>
    <w:rsid w:val="0041627F"/>
    <w:rsid w:val="004162A2"/>
    <w:rsid w:val="0041630E"/>
    <w:rsid w:val="004163B0"/>
    <w:rsid w:val="004171CA"/>
    <w:rsid w:val="0041734C"/>
    <w:rsid w:val="00417557"/>
    <w:rsid w:val="0041780F"/>
    <w:rsid w:val="00420772"/>
    <w:rsid w:val="004215C6"/>
    <w:rsid w:val="004216B5"/>
    <w:rsid w:val="00421C5E"/>
    <w:rsid w:val="0042221C"/>
    <w:rsid w:val="00422259"/>
    <w:rsid w:val="004229D0"/>
    <w:rsid w:val="00422C7E"/>
    <w:rsid w:val="00422E7D"/>
    <w:rsid w:val="00422EC5"/>
    <w:rsid w:val="00423069"/>
    <w:rsid w:val="004232E6"/>
    <w:rsid w:val="004232FB"/>
    <w:rsid w:val="00423DBA"/>
    <w:rsid w:val="00423FDB"/>
    <w:rsid w:val="00423FE3"/>
    <w:rsid w:val="00424707"/>
    <w:rsid w:val="004248B5"/>
    <w:rsid w:val="00425541"/>
    <w:rsid w:val="004259DD"/>
    <w:rsid w:val="00425FC8"/>
    <w:rsid w:val="00426AE8"/>
    <w:rsid w:val="00426BE8"/>
    <w:rsid w:val="00427412"/>
    <w:rsid w:val="0042748A"/>
    <w:rsid w:val="004276F4"/>
    <w:rsid w:val="00427E27"/>
    <w:rsid w:val="00430108"/>
    <w:rsid w:val="004306E3"/>
    <w:rsid w:val="00430BF2"/>
    <w:rsid w:val="00430EF7"/>
    <w:rsid w:val="0043121B"/>
    <w:rsid w:val="00431BF0"/>
    <w:rsid w:val="00431ED2"/>
    <w:rsid w:val="0043264A"/>
    <w:rsid w:val="00433750"/>
    <w:rsid w:val="004339EF"/>
    <w:rsid w:val="00433B4A"/>
    <w:rsid w:val="00433C37"/>
    <w:rsid w:val="00433DAE"/>
    <w:rsid w:val="00433DE4"/>
    <w:rsid w:val="00433F32"/>
    <w:rsid w:val="0043400A"/>
    <w:rsid w:val="004341D3"/>
    <w:rsid w:val="004342A6"/>
    <w:rsid w:val="004348F4"/>
    <w:rsid w:val="00434C15"/>
    <w:rsid w:val="004350A4"/>
    <w:rsid w:val="00435434"/>
    <w:rsid w:val="00435A9A"/>
    <w:rsid w:val="00436D4E"/>
    <w:rsid w:val="00437248"/>
    <w:rsid w:val="0043741D"/>
    <w:rsid w:val="00437495"/>
    <w:rsid w:val="00437497"/>
    <w:rsid w:val="00437659"/>
    <w:rsid w:val="00437684"/>
    <w:rsid w:val="004377B6"/>
    <w:rsid w:val="00437C67"/>
    <w:rsid w:val="00437CC3"/>
    <w:rsid w:val="00437EB6"/>
    <w:rsid w:val="00440291"/>
    <w:rsid w:val="004403AF"/>
    <w:rsid w:val="004406F6"/>
    <w:rsid w:val="0044085D"/>
    <w:rsid w:val="00440CD1"/>
    <w:rsid w:val="00440D00"/>
    <w:rsid w:val="00440D01"/>
    <w:rsid w:val="004413BF"/>
    <w:rsid w:val="00441733"/>
    <w:rsid w:val="004421E5"/>
    <w:rsid w:val="00442395"/>
    <w:rsid w:val="004423D0"/>
    <w:rsid w:val="00442DD3"/>
    <w:rsid w:val="00443739"/>
    <w:rsid w:val="00443883"/>
    <w:rsid w:val="00443A17"/>
    <w:rsid w:val="00443B64"/>
    <w:rsid w:val="0044415F"/>
    <w:rsid w:val="00444431"/>
    <w:rsid w:val="00444536"/>
    <w:rsid w:val="00444AC7"/>
    <w:rsid w:val="00444BB5"/>
    <w:rsid w:val="00444C41"/>
    <w:rsid w:val="00445417"/>
    <w:rsid w:val="00445453"/>
    <w:rsid w:val="0044593D"/>
    <w:rsid w:val="0044684B"/>
    <w:rsid w:val="00446C15"/>
    <w:rsid w:val="00446C5A"/>
    <w:rsid w:val="004472AE"/>
    <w:rsid w:val="0044748A"/>
    <w:rsid w:val="004475B2"/>
    <w:rsid w:val="004475C5"/>
    <w:rsid w:val="00447757"/>
    <w:rsid w:val="004478A0"/>
    <w:rsid w:val="004479A9"/>
    <w:rsid w:val="00447FB5"/>
    <w:rsid w:val="00451033"/>
    <w:rsid w:val="00451562"/>
    <w:rsid w:val="00451981"/>
    <w:rsid w:val="00451B4C"/>
    <w:rsid w:val="00451EF1"/>
    <w:rsid w:val="00451F9C"/>
    <w:rsid w:val="0045260C"/>
    <w:rsid w:val="00452BCD"/>
    <w:rsid w:val="00453116"/>
    <w:rsid w:val="004533C6"/>
    <w:rsid w:val="0045452E"/>
    <w:rsid w:val="00454BB3"/>
    <w:rsid w:val="00454BE5"/>
    <w:rsid w:val="00454D57"/>
    <w:rsid w:val="004555A7"/>
    <w:rsid w:val="00455B7F"/>
    <w:rsid w:val="00455BB7"/>
    <w:rsid w:val="004560E4"/>
    <w:rsid w:val="004562E7"/>
    <w:rsid w:val="00456392"/>
    <w:rsid w:val="00456DF9"/>
    <w:rsid w:val="00456FF3"/>
    <w:rsid w:val="004571DC"/>
    <w:rsid w:val="004573D6"/>
    <w:rsid w:val="00457934"/>
    <w:rsid w:val="004600B7"/>
    <w:rsid w:val="00460267"/>
    <w:rsid w:val="00460305"/>
    <w:rsid w:val="00460F8D"/>
    <w:rsid w:val="00461A6E"/>
    <w:rsid w:val="00461B3D"/>
    <w:rsid w:val="00461B9D"/>
    <w:rsid w:val="00461DCC"/>
    <w:rsid w:val="00461EBA"/>
    <w:rsid w:val="00462189"/>
    <w:rsid w:val="00462352"/>
    <w:rsid w:val="00462871"/>
    <w:rsid w:val="00462B08"/>
    <w:rsid w:val="00463087"/>
    <w:rsid w:val="0046340B"/>
    <w:rsid w:val="004635D0"/>
    <w:rsid w:val="00463F06"/>
    <w:rsid w:val="0046423F"/>
    <w:rsid w:val="00464CE5"/>
    <w:rsid w:val="00464E1B"/>
    <w:rsid w:val="0046505A"/>
    <w:rsid w:val="00465498"/>
    <w:rsid w:val="00465572"/>
    <w:rsid w:val="0046562E"/>
    <w:rsid w:val="00465DB0"/>
    <w:rsid w:val="00465E65"/>
    <w:rsid w:val="00465F4F"/>
    <w:rsid w:val="00465FA2"/>
    <w:rsid w:val="00465FEA"/>
    <w:rsid w:val="0046631B"/>
    <w:rsid w:val="00466355"/>
    <w:rsid w:val="004664C0"/>
    <w:rsid w:val="004666FD"/>
    <w:rsid w:val="004669BC"/>
    <w:rsid w:val="00466A13"/>
    <w:rsid w:val="00466D06"/>
    <w:rsid w:val="00467648"/>
    <w:rsid w:val="00467DD1"/>
    <w:rsid w:val="00470076"/>
    <w:rsid w:val="0047053C"/>
    <w:rsid w:val="00470B19"/>
    <w:rsid w:val="004716F0"/>
    <w:rsid w:val="00471D91"/>
    <w:rsid w:val="00472665"/>
    <w:rsid w:val="00472752"/>
    <w:rsid w:val="00472823"/>
    <w:rsid w:val="00472A5B"/>
    <w:rsid w:val="00472DA8"/>
    <w:rsid w:val="0047360C"/>
    <w:rsid w:val="004738DC"/>
    <w:rsid w:val="004739F3"/>
    <w:rsid w:val="00473B88"/>
    <w:rsid w:val="00473E49"/>
    <w:rsid w:val="0047432B"/>
    <w:rsid w:val="0047485E"/>
    <w:rsid w:val="00474A13"/>
    <w:rsid w:val="00474D75"/>
    <w:rsid w:val="00475210"/>
    <w:rsid w:val="00475AE0"/>
    <w:rsid w:val="00475B3E"/>
    <w:rsid w:val="00475E7F"/>
    <w:rsid w:val="00475EF1"/>
    <w:rsid w:val="004762A5"/>
    <w:rsid w:val="004767E8"/>
    <w:rsid w:val="00476939"/>
    <w:rsid w:val="004769FB"/>
    <w:rsid w:val="00476AAF"/>
    <w:rsid w:val="00477535"/>
    <w:rsid w:val="004775F1"/>
    <w:rsid w:val="00477782"/>
    <w:rsid w:val="00480231"/>
    <w:rsid w:val="00480592"/>
    <w:rsid w:val="00480EA8"/>
    <w:rsid w:val="00480ED8"/>
    <w:rsid w:val="00480FA3"/>
    <w:rsid w:val="004814D9"/>
    <w:rsid w:val="004818C8"/>
    <w:rsid w:val="00481B49"/>
    <w:rsid w:val="00481E38"/>
    <w:rsid w:val="00481E4B"/>
    <w:rsid w:val="004821C8"/>
    <w:rsid w:val="004822A8"/>
    <w:rsid w:val="004826D7"/>
    <w:rsid w:val="00482CCC"/>
    <w:rsid w:val="00482E1F"/>
    <w:rsid w:val="00482F69"/>
    <w:rsid w:val="0048310E"/>
    <w:rsid w:val="004835F5"/>
    <w:rsid w:val="004836C3"/>
    <w:rsid w:val="00483B11"/>
    <w:rsid w:val="0048414F"/>
    <w:rsid w:val="0048442C"/>
    <w:rsid w:val="004845EB"/>
    <w:rsid w:val="00484C61"/>
    <w:rsid w:val="004851D9"/>
    <w:rsid w:val="00485230"/>
    <w:rsid w:val="004852AF"/>
    <w:rsid w:val="004854D2"/>
    <w:rsid w:val="004858A9"/>
    <w:rsid w:val="004859CC"/>
    <w:rsid w:val="00485BB5"/>
    <w:rsid w:val="0048628A"/>
    <w:rsid w:val="00486575"/>
    <w:rsid w:val="0048710A"/>
    <w:rsid w:val="00487248"/>
    <w:rsid w:val="004879FD"/>
    <w:rsid w:val="00487A6B"/>
    <w:rsid w:val="00487E80"/>
    <w:rsid w:val="004902CF"/>
    <w:rsid w:val="00490574"/>
    <w:rsid w:val="0049066E"/>
    <w:rsid w:val="00490693"/>
    <w:rsid w:val="00490F31"/>
    <w:rsid w:val="00490F62"/>
    <w:rsid w:val="00491024"/>
    <w:rsid w:val="0049198E"/>
    <w:rsid w:val="00491EDB"/>
    <w:rsid w:val="0049201F"/>
    <w:rsid w:val="0049226A"/>
    <w:rsid w:val="004922F2"/>
    <w:rsid w:val="00492334"/>
    <w:rsid w:val="00492EEC"/>
    <w:rsid w:val="0049323C"/>
    <w:rsid w:val="0049325A"/>
    <w:rsid w:val="004937BD"/>
    <w:rsid w:val="00493820"/>
    <w:rsid w:val="00493D1F"/>
    <w:rsid w:val="00493E94"/>
    <w:rsid w:val="00494242"/>
    <w:rsid w:val="00494830"/>
    <w:rsid w:val="00494CB7"/>
    <w:rsid w:val="004950E5"/>
    <w:rsid w:val="00495113"/>
    <w:rsid w:val="004951C9"/>
    <w:rsid w:val="004954DA"/>
    <w:rsid w:val="004958DE"/>
    <w:rsid w:val="004958FF"/>
    <w:rsid w:val="00495CA6"/>
    <w:rsid w:val="00495CD2"/>
    <w:rsid w:val="00495E88"/>
    <w:rsid w:val="00495F4E"/>
    <w:rsid w:val="0049637D"/>
    <w:rsid w:val="004963F2"/>
    <w:rsid w:val="004963FC"/>
    <w:rsid w:val="004964EA"/>
    <w:rsid w:val="00496780"/>
    <w:rsid w:val="00496C2F"/>
    <w:rsid w:val="00496DFB"/>
    <w:rsid w:val="004979FC"/>
    <w:rsid w:val="00497A8B"/>
    <w:rsid w:val="00497B9A"/>
    <w:rsid w:val="00497CEF"/>
    <w:rsid w:val="00497D71"/>
    <w:rsid w:val="004A0223"/>
    <w:rsid w:val="004A0BF1"/>
    <w:rsid w:val="004A0E65"/>
    <w:rsid w:val="004A0F7B"/>
    <w:rsid w:val="004A1028"/>
    <w:rsid w:val="004A1327"/>
    <w:rsid w:val="004A140F"/>
    <w:rsid w:val="004A1560"/>
    <w:rsid w:val="004A1691"/>
    <w:rsid w:val="004A1B86"/>
    <w:rsid w:val="004A237D"/>
    <w:rsid w:val="004A282E"/>
    <w:rsid w:val="004A2C4B"/>
    <w:rsid w:val="004A2C6E"/>
    <w:rsid w:val="004A2CEF"/>
    <w:rsid w:val="004A32B5"/>
    <w:rsid w:val="004A3331"/>
    <w:rsid w:val="004A37CC"/>
    <w:rsid w:val="004A3B76"/>
    <w:rsid w:val="004A40FD"/>
    <w:rsid w:val="004A41AD"/>
    <w:rsid w:val="004A450C"/>
    <w:rsid w:val="004A459D"/>
    <w:rsid w:val="004A49F4"/>
    <w:rsid w:val="004A4AF0"/>
    <w:rsid w:val="004A56BB"/>
    <w:rsid w:val="004A5C72"/>
    <w:rsid w:val="004A60B7"/>
    <w:rsid w:val="004A610A"/>
    <w:rsid w:val="004A62EF"/>
    <w:rsid w:val="004A66E3"/>
    <w:rsid w:val="004A68EA"/>
    <w:rsid w:val="004A6A1D"/>
    <w:rsid w:val="004A6A7A"/>
    <w:rsid w:val="004A6BCD"/>
    <w:rsid w:val="004A6EA7"/>
    <w:rsid w:val="004A6EBB"/>
    <w:rsid w:val="004A6EF5"/>
    <w:rsid w:val="004A6F12"/>
    <w:rsid w:val="004A7197"/>
    <w:rsid w:val="004A7562"/>
    <w:rsid w:val="004A7CC4"/>
    <w:rsid w:val="004A7DFD"/>
    <w:rsid w:val="004A7EFD"/>
    <w:rsid w:val="004B0087"/>
    <w:rsid w:val="004B0212"/>
    <w:rsid w:val="004B02AE"/>
    <w:rsid w:val="004B0414"/>
    <w:rsid w:val="004B118D"/>
    <w:rsid w:val="004B157A"/>
    <w:rsid w:val="004B194D"/>
    <w:rsid w:val="004B21DF"/>
    <w:rsid w:val="004B234C"/>
    <w:rsid w:val="004B2601"/>
    <w:rsid w:val="004B2896"/>
    <w:rsid w:val="004B2A5C"/>
    <w:rsid w:val="004B2FA8"/>
    <w:rsid w:val="004B3193"/>
    <w:rsid w:val="004B3468"/>
    <w:rsid w:val="004B372C"/>
    <w:rsid w:val="004B389E"/>
    <w:rsid w:val="004B4919"/>
    <w:rsid w:val="004B4990"/>
    <w:rsid w:val="004B4D51"/>
    <w:rsid w:val="004B515F"/>
    <w:rsid w:val="004B55DE"/>
    <w:rsid w:val="004B57DC"/>
    <w:rsid w:val="004B5864"/>
    <w:rsid w:val="004B5903"/>
    <w:rsid w:val="004B599D"/>
    <w:rsid w:val="004B5CCD"/>
    <w:rsid w:val="004B63A7"/>
    <w:rsid w:val="004B6AAD"/>
    <w:rsid w:val="004B6CAC"/>
    <w:rsid w:val="004B6D99"/>
    <w:rsid w:val="004B6E3B"/>
    <w:rsid w:val="004B72EA"/>
    <w:rsid w:val="004B769A"/>
    <w:rsid w:val="004B770E"/>
    <w:rsid w:val="004B79EC"/>
    <w:rsid w:val="004B7AF3"/>
    <w:rsid w:val="004B7E46"/>
    <w:rsid w:val="004C00AC"/>
    <w:rsid w:val="004C014B"/>
    <w:rsid w:val="004C019E"/>
    <w:rsid w:val="004C041A"/>
    <w:rsid w:val="004C0A7D"/>
    <w:rsid w:val="004C0D9A"/>
    <w:rsid w:val="004C10DC"/>
    <w:rsid w:val="004C122A"/>
    <w:rsid w:val="004C155E"/>
    <w:rsid w:val="004C1A19"/>
    <w:rsid w:val="004C1D0A"/>
    <w:rsid w:val="004C1D50"/>
    <w:rsid w:val="004C2122"/>
    <w:rsid w:val="004C230F"/>
    <w:rsid w:val="004C23CC"/>
    <w:rsid w:val="004C24B0"/>
    <w:rsid w:val="004C2578"/>
    <w:rsid w:val="004C261D"/>
    <w:rsid w:val="004C27F0"/>
    <w:rsid w:val="004C29D3"/>
    <w:rsid w:val="004C2D22"/>
    <w:rsid w:val="004C2F30"/>
    <w:rsid w:val="004C32D1"/>
    <w:rsid w:val="004C33A4"/>
    <w:rsid w:val="004C380C"/>
    <w:rsid w:val="004C4674"/>
    <w:rsid w:val="004C495F"/>
    <w:rsid w:val="004C4B8D"/>
    <w:rsid w:val="004C4C3B"/>
    <w:rsid w:val="004C50BD"/>
    <w:rsid w:val="004C5231"/>
    <w:rsid w:val="004C52D2"/>
    <w:rsid w:val="004C5465"/>
    <w:rsid w:val="004C555A"/>
    <w:rsid w:val="004C555C"/>
    <w:rsid w:val="004C56C4"/>
    <w:rsid w:val="004C584C"/>
    <w:rsid w:val="004C58CA"/>
    <w:rsid w:val="004C595E"/>
    <w:rsid w:val="004C5A5E"/>
    <w:rsid w:val="004C5C68"/>
    <w:rsid w:val="004C6085"/>
    <w:rsid w:val="004C6262"/>
    <w:rsid w:val="004C6A1F"/>
    <w:rsid w:val="004C6FAA"/>
    <w:rsid w:val="004C7DD4"/>
    <w:rsid w:val="004C7EC9"/>
    <w:rsid w:val="004D048C"/>
    <w:rsid w:val="004D055E"/>
    <w:rsid w:val="004D0EC6"/>
    <w:rsid w:val="004D0FC2"/>
    <w:rsid w:val="004D2698"/>
    <w:rsid w:val="004D2C2E"/>
    <w:rsid w:val="004D2EEC"/>
    <w:rsid w:val="004D2F2A"/>
    <w:rsid w:val="004D3521"/>
    <w:rsid w:val="004D359B"/>
    <w:rsid w:val="004D39D1"/>
    <w:rsid w:val="004D3A5B"/>
    <w:rsid w:val="004D4462"/>
    <w:rsid w:val="004D452A"/>
    <w:rsid w:val="004D47D1"/>
    <w:rsid w:val="004D490A"/>
    <w:rsid w:val="004D4CE4"/>
    <w:rsid w:val="004D51F2"/>
    <w:rsid w:val="004D52AF"/>
    <w:rsid w:val="004D5470"/>
    <w:rsid w:val="004D598D"/>
    <w:rsid w:val="004D5C70"/>
    <w:rsid w:val="004D5DC6"/>
    <w:rsid w:val="004D69AE"/>
    <w:rsid w:val="004D6FE1"/>
    <w:rsid w:val="004D705C"/>
    <w:rsid w:val="004D71A6"/>
    <w:rsid w:val="004D7411"/>
    <w:rsid w:val="004D751C"/>
    <w:rsid w:val="004D754F"/>
    <w:rsid w:val="004D7613"/>
    <w:rsid w:val="004D7756"/>
    <w:rsid w:val="004D7E2B"/>
    <w:rsid w:val="004E074D"/>
    <w:rsid w:val="004E1195"/>
    <w:rsid w:val="004E1242"/>
    <w:rsid w:val="004E1607"/>
    <w:rsid w:val="004E2814"/>
    <w:rsid w:val="004E2945"/>
    <w:rsid w:val="004E2C7D"/>
    <w:rsid w:val="004E2D1D"/>
    <w:rsid w:val="004E2E96"/>
    <w:rsid w:val="004E2F53"/>
    <w:rsid w:val="004E30C4"/>
    <w:rsid w:val="004E31AB"/>
    <w:rsid w:val="004E3792"/>
    <w:rsid w:val="004E3938"/>
    <w:rsid w:val="004E3B40"/>
    <w:rsid w:val="004E3CEE"/>
    <w:rsid w:val="004E3F6F"/>
    <w:rsid w:val="004E40FE"/>
    <w:rsid w:val="004E45E3"/>
    <w:rsid w:val="004E4A12"/>
    <w:rsid w:val="004E4A1E"/>
    <w:rsid w:val="004E5096"/>
    <w:rsid w:val="004E5204"/>
    <w:rsid w:val="004E5316"/>
    <w:rsid w:val="004E56D1"/>
    <w:rsid w:val="004E5C43"/>
    <w:rsid w:val="004E5DDA"/>
    <w:rsid w:val="004E63CD"/>
    <w:rsid w:val="004E64E3"/>
    <w:rsid w:val="004E6706"/>
    <w:rsid w:val="004E72C1"/>
    <w:rsid w:val="004E72D6"/>
    <w:rsid w:val="004E7CE1"/>
    <w:rsid w:val="004E7EBA"/>
    <w:rsid w:val="004E7F06"/>
    <w:rsid w:val="004F01F2"/>
    <w:rsid w:val="004F04A7"/>
    <w:rsid w:val="004F05C7"/>
    <w:rsid w:val="004F0674"/>
    <w:rsid w:val="004F078C"/>
    <w:rsid w:val="004F098E"/>
    <w:rsid w:val="004F0F32"/>
    <w:rsid w:val="004F1024"/>
    <w:rsid w:val="004F1239"/>
    <w:rsid w:val="004F13AA"/>
    <w:rsid w:val="004F160E"/>
    <w:rsid w:val="004F184A"/>
    <w:rsid w:val="004F19D2"/>
    <w:rsid w:val="004F1A70"/>
    <w:rsid w:val="004F1CE7"/>
    <w:rsid w:val="004F1DA4"/>
    <w:rsid w:val="004F27F3"/>
    <w:rsid w:val="004F28E7"/>
    <w:rsid w:val="004F2A4B"/>
    <w:rsid w:val="004F2D57"/>
    <w:rsid w:val="004F2DEA"/>
    <w:rsid w:val="004F2F99"/>
    <w:rsid w:val="004F30A7"/>
    <w:rsid w:val="004F346A"/>
    <w:rsid w:val="004F37C1"/>
    <w:rsid w:val="004F4132"/>
    <w:rsid w:val="004F41A5"/>
    <w:rsid w:val="004F4D79"/>
    <w:rsid w:val="004F51C7"/>
    <w:rsid w:val="004F52B3"/>
    <w:rsid w:val="004F53FE"/>
    <w:rsid w:val="004F577E"/>
    <w:rsid w:val="004F591D"/>
    <w:rsid w:val="004F61AD"/>
    <w:rsid w:val="004F629E"/>
    <w:rsid w:val="004F6302"/>
    <w:rsid w:val="004F651F"/>
    <w:rsid w:val="004F6721"/>
    <w:rsid w:val="004F684B"/>
    <w:rsid w:val="004F68F7"/>
    <w:rsid w:val="004F6C12"/>
    <w:rsid w:val="004F6DA0"/>
    <w:rsid w:val="004F6E28"/>
    <w:rsid w:val="004F6EAB"/>
    <w:rsid w:val="004F7260"/>
    <w:rsid w:val="004F7A0E"/>
    <w:rsid w:val="00500269"/>
    <w:rsid w:val="00500454"/>
    <w:rsid w:val="005004F9"/>
    <w:rsid w:val="00500A53"/>
    <w:rsid w:val="00501102"/>
    <w:rsid w:val="00501132"/>
    <w:rsid w:val="005014C5"/>
    <w:rsid w:val="00501529"/>
    <w:rsid w:val="005015CB"/>
    <w:rsid w:val="00501C1E"/>
    <w:rsid w:val="005021AA"/>
    <w:rsid w:val="005022E4"/>
    <w:rsid w:val="005028B9"/>
    <w:rsid w:val="00502A95"/>
    <w:rsid w:val="00502FC3"/>
    <w:rsid w:val="00503064"/>
    <w:rsid w:val="005031C0"/>
    <w:rsid w:val="0050328D"/>
    <w:rsid w:val="00503534"/>
    <w:rsid w:val="0050396C"/>
    <w:rsid w:val="005041EC"/>
    <w:rsid w:val="00504890"/>
    <w:rsid w:val="00504C62"/>
    <w:rsid w:val="00504CC2"/>
    <w:rsid w:val="00505BC2"/>
    <w:rsid w:val="00506005"/>
    <w:rsid w:val="005068A6"/>
    <w:rsid w:val="00506A2F"/>
    <w:rsid w:val="005072C5"/>
    <w:rsid w:val="0050759B"/>
    <w:rsid w:val="00507760"/>
    <w:rsid w:val="005078D6"/>
    <w:rsid w:val="00507ADB"/>
    <w:rsid w:val="00507B80"/>
    <w:rsid w:val="00507B88"/>
    <w:rsid w:val="00507D1C"/>
    <w:rsid w:val="00507E19"/>
    <w:rsid w:val="00507E7A"/>
    <w:rsid w:val="0051019E"/>
    <w:rsid w:val="0051063B"/>
    <w:rsid w:val="00510691"/>
    <w:rsid w:val="005107B2"/>
    <w:rsid w:val="00510843"/>
    <w:rsid w:val="00510A3B"/>
    <w:rsid w:val="005110FD"/>
    <w:rsid w:val="005117A7"/>
    <w:rsid w:val="00511F47"/>
    <w:rsid w:val="0051231C"/>
    <w:rsid w:val="0051248E"/>
    <w:rsid w:val="0051259B"/>
    <w:rsid w:val="005126F7"/>
    <w:rsid w:val="0051287B"/>
    <w:rsid w:val="00512950"/>
    <w:rsid w:val="0051344C"/>
    <w:rsid w:val="005139C1"/>
    <w:rsid w:val="00513E0F"/>
    <w:rsid w:val="0051400B"/>
    <w:rsid w:val="005145C6"/>
    <w:rsid w:val="005146D7"/>
    <w:rsid w:val="00514D29"/>
    <w:rsid w:val="00514E3B"/>
    <w:rsid w:val="00514EFF"/>
    <w:rsid w:val="00515931"/>
    <w:rsid w:val="005159B7"/>
    <w:rsid w:val="00515BC5"/>
    <w:rsid w:val="00515BF7"/>
    <w:rsid w:val="00515EB1"/>
    <w:rsid w:val="00515F01"/>
    <w:rsid w:val="00516442"/>
    <w:rsid w:val="00516533"/>
    <w:rsid w:val="005167F0"/>
    <w:rsid w:val="00516DE4"/>
    <w:rsid w:val="00517613"/>
    <w:rsid w:val="00517A29"/>
    <w:rsid w:val="00517C59"/>
    <w:rsid w:val="005206BA"/>
    <w:rsid w:val="00520724"/>
    <w:rsid w:val="005207F4"/>
    <w:rsid w:val="00520D83"/>
    <w:rsid w:val="00521928"/>
    <w:rsid w:val="00521CED"/>
    <w:rsid w:val="005221FC"/>
    <w:rsid w:val="0052220B"/>
    <w:rsid w:val="0052240A"/>
    <w:rsid w:val="005224C2"/>
    <w:rsid w:val="00522B27"/>
    <w:rsid w:val="00522B97"/>
    <w:rsid w:val="00522E83"/>
    <w:rsid w:val="00523169"/>
    <w:rsid w:val="005231E3"/>
    <w:rsid w:val="00523359"/>
    <w:rsid w:val="00523575"/>
    <w:rsid w:val="0052382A"/>
    <w:rsid w:val="00523ABF"/>
    <w:rsid w:val="005245C0"/>
    <w:rsid w:val="00524765"/>
    <w:rsid w:val="0052486C"/>
    <w:rsid w:val="00524C01"/>
    <w:rsid w:val="00524FE2"/>
    <w:rsid w:val="005251CA"/>
    <w:rsid w:val="005259A9"/>
    <w:rsid w:val="00525B5E"/>
    <w:rsid w:val="00525BE9"/>
    <w:rsid w:val="00526508"/>
    <w:rsid w:val="00526ABC"/>
    <w:rsid w:val="00526D73"/>
    <w:rsid w:val="00526E4E"/>
    <w:rsid w:val="00527365"/>
    <w:rsid w:val="0052737D"/>
    <w:rsid w:val="0052769A"/>
    <w:rsid w:val="005276D0"/>
    <w:rsid w:val="005277F2"/>
    <w:rsid w:val="00527D1F"/>
    <w:rsid w:val="00530A40"/>
    <w:rsid w:val="00530C32"/>
    <w:rsid w:val="00530CD6"/>
    <w:rsid w:val="00530DBA"/>
    <w:rsid w:val="00531590"/>
    <w:rsid w:val="00531A1E"/>
    <w:rsid w:val="00531E24"/>
    <w:rsid w:val="00532025"/>
    <w:rsid w:val="005325CB"/>
    <w:rsid w:val="005326C6"/>
    <w:rsid w:val="00532F60"/>
    <w:rsid w:val="00533059"/>
    <w:rsid w:val="00533E75"/>
    <w:rsid w:val="005346F0"/>
    <w:rsid w:val="005349DF"/>
    <w:rsid w:val="00534BBC"/>
    <w:rsid w:val="00535131"/>
    <w:rsid w:val="00535512"/>
    <w:rsid w:val="0053590C"/>
    <w:rsid w:val="00535AF1"/>
    <w:rsid w:val="00535BD7"/>
    <w:rsid w:val="005362CC"/>
    <w:rsid w:val="005364F1"/>
    <w:rsid w:val="00536560"/>
    <w:rsid w:val="00536805"/>
    <w:rsid w:val="00536E2F"/>
    <w:rsid w:val="00536E45"/>
    <w:rsid w:val="00536F1B"/>
    <w:rsid w:val="005370EB"/>
    <w:rsid w:val="005372C0"/>
    <w:rsid w:val="00537436"/>
    <w:rsid w:val="00537519"/>
    <w:rsid w:val="00537DA2"/>
    <w:rsid w:val="00537F65"/>
    <w:rsid w:val="005401BC"/>
    <w:rsid w:val="00540362"/>
    <w:rsid w:val="005407FB"/>
    <w:rsid w:val="00540EAB"/>
    <w:rsid w:val="00540F34"/>
    <w:rsid w:val="0054112B"/>
    <w:rsid w:val="00541331"/>
    <w:rsid w:val="00541442"/>
    <w:rsid w:val="00541772"/>
    <w:rsid w:val="00541885"/>
    <w:rsid w:val="0054225E"/>
    <w:rsid w:val="00542424"/>
    <w:rsid w:val="00542803"/>
    <w:rsid w:val="00542B1D"/>
    <w:rsid w:val="00543198"/>
    <w:rsid w:val="0054339D"/>
    <w:rsid w:val="00543483"/>
    <w:rsid w:val="00543536"/>
    <w:rsid w:val="005437E5"/>
    <w:rsid w:val="00543A09"/>
    <w:rsid w:val="00543A27"/>
    <w:rsid w:val="00544798"/>
    <w:rsid w:val="0054481C"/>
    <w:rsid w:val="00544AB6"/>
    <w:rsid w:val="005450AC"/>
    <w:rsid w:val="005455A0"/>
    <w:rsid w:val="00545AD9"/>
    <w:rsid w:val="00545AFD"/>
    <w:rsid w:val="00546031"/>
    <w:rsid w:val="005462B5"/>
    <w:rsid w:val="00546C68"/>
    <w:rsid w:val="00546E1A"/>
    <w:rsid w:val="00546FC0"/>
    <w:rsid w:val="00546FDF"/>
    <w:rsid w:val="00547094"/>
    <w:rsid w:val="0054717F"/>
    <w:rsid w:val="00547E39"/>
    <w:rsid w:val="00547F9F"/>
    <w:rsid w:val="0055004C"/>
    <w:rsid w:val="005500B2"/>
    <w:rsid w:val="00550167"/>
    <w:rsid w:val="00550509"/>
    <w:rsid w:val="00550D74"/>
    <w:rsid w:val="00551688"/>
    <w:rsid w:val="005516BD"/>
    <w:rsid w:val="00551759"/>
    <w:rsid w:val="00551BD4"/>
    <w:rsid w:val="00552212"/>
    <w:rsid w:val="00552217"/>
    <w:rsid w:val="00552360"/>
    <w:rsid w:val="005523FD"/>
    <w:rsid w:val="00552691"/>
    <w:rsid w:val="00552D7F"/>
    <w:rsid w:val="00552F97"/>
    <w:rsid w:val="0055351A"/>
    <w:rsid w:val="0055357C"/>
    <w:rsid w:val="00553649"/>
    <w:rsid w:val="005539CB"/>
    <w:rsid w:val="00553B7C"/>
    <w:rsid w:val="00553C0E"/>
    <w:rsid w:val="00553EBF"/>
    <w:rsid w:val="00554C17"/>
    <w:rsid w:val="00554C89"/>
    <w:rsid w:val="00555047"/>
    <w:rsid w:val="00555300"/>
    <w:rsid w:val="005554C4"/>
    <w:rsid w:val="00555556"/>
    <w:rsid w:val="00555566"/>
    <w:rsid w:val="005556D9"/>
    <w:rsid w:val="00555E0D"/>
    <w:rsid w:val="00555FDF"/>
    <w:rsid w:val="00556376"/>
    <w:rsid w:val="00556385"/>
    <w:rsid w:val="0055661B"/>
    <w:rsid w:val="0055677D"/>
    <w:rsid w:val="00556959"/>
    <w:rsid w:val="00557013"/>
    <w:rsid w:val="00557713"/>
    <w:rsid w:val="00557D5A"/>
    <w:rsid w:val="005601FB"/>
    <w:rsid w:val="00560ABE"/>
    <w:rsid w:val="00560C6C"/>
    <w:rsid w:val="005613EF"/>
    <w:rsid w:val="00561984"/>
    <w:rsid w:val="005619E9"/>
    <w:rsid w:val="00561DF2"/>
    <w:rsid w:val="00562339"/>
    <w:rsid w:val="005625E5"/>
    <w:rsid w:val="005626C6"/>
    <w:rsid w:val="00562B5C"/>
    <w:rsid w:val="0056315D"/>
    <w:rsid w:val="00563C12"/>
    <w:rsid w:val="00563CC8"/>
    <w:rsid w:val="00563F4B"/>
    <w:rsid w:val="0056440E"/>
    <w:rsid w:val="00564843"/>
    <w:rsid w:val="00564C1C"/>
    <w:rsid w:val="00564C42"/>
    <w:rsid w:val="00564D1A"/>
    <w:rsid w:val="00565101"/>
    <w:rsid w:val="0056520B"/>
    <w:rsid w:val="0056532E"/>
    <w:rsid w:val="005655AF"/>
    <w:rsid w:val="005656DA"/>
    <w:rsid w:val="00565B06"/>
    <w:rsid w:val="00565C1E"/>
    <w:rsid w:val="005667C3"/>
    <w:rsid w:val="00566C9D"/>
    <w:rsid w:val="00566CA6"/>
    <w:rsid w:val="0056735E"/>
    <w:rsid w:val="00570091"/>
    <w:rsid w:val="00570121"/>
    <w:rsid w:val="005702A8"/>
    <w:rsid w:val="00570568"/>
    <w:rsid w:val="00570A89"/>
    <w:rsid w:val="00571079"/>
    <w:rsid w:val="005710DE"/>
    <w:rsid w:val="005710EE"/>
    <w:rsid w:val="005712CF"/>
    <w:rsid w:val="00573166"/>
    <w:rsid w:val="0057328C"/>
    <w:rsid w:val="005733A6"/>
    <w:rsid w:val="00573498"/>
    <w:rsid w:val="00573591"/>
    <w:rsid w:val="00573737"/>
    <w:rsid w:val="00573B3C"/>
    <w:rsid w:val="00573C1F"/>
    <w:rsid w:val="00573CC3"/>
    <w:rsid w:val="00574063"/>
    <w:rsid w:val="00574763"/>
    <w:rsid w:val="005747E9"/>
    <w:rsid w:val="005749BF"/>
    <w:rsid w:val="005755E5"/>
    <w:rsid w:val="0057588E"/>
    <w:rsid w:val="005758C3"/>
    <w:rsid w:val="005765DA"/>
    <w:rsid w:val="005768CB"/>
    <w:rsid w:val="00576ED5"/>
    <w:rsid w:val="00577153"/>
    <w:rsid w:val="0057728D"/>
    <w:rsid w:val="005772A2"/>
    <w:rsid w:val="0057746C"/>
    <w:rsid w:val="00577796"/>
    <w:rsid w:val="00577801"/>
    <w:rsid w:val="00577862"/>
    <w:rsid w:val="00577AD3"/>
    <w:rsid w:val="00577B95"/>
    <w:rsid w:val="00577D46"/>
    <w:rsid w:val="00577DAB"/>
    <w:rsid w:val="005800F1"/>
    <w:rsid w:val="005805FB"/>
    <w:rsid w:val="005807FC"/>
    <w:rsid w:val="005808D4"/>
    <w:rsid w:val="00580A06"/>
    <w:rsid w:val="00581239"/>
    <w:rsid w:val="005813DB"/>
    <w:rsid w:val="0058163A"/>
    <w:rsid w:val="005819F6"/>
    <w:rsid w:val="005826B1"/>
    <w:rsid w:val="005827A2"/>
    <w:rsid w:val="00582BA8"/>
    <w:rsid w:val="00582E2E"/>
    <w:rsid w:val="00582FA1"/>
    <w:rsid w:val="00583252"/>
    <w:rsid w:val="0058391A"/>
    <w:rsid w:val="00583B03"/>
    <w:rsid w:val="00584327"/>
    <w:rsid w:val="00584A06"/>
    <w:rsid w:val="00584AB8"/>
    <w:rsid w:val="00584C95"/>
    <w:rsid w:val="0058542E"/>
    <w:rsid w:val="005854BB"/>
    <w:rsid w:val="00585760"/>
    <w:rsid w:val="005859DB"/>
    <w:rsid w:val="00585C77"/>
    <w:rsid w:val="00585DE5"/>
    <w:rsid w:val="00586009"/>
    <w:rsid w:val="00586250"/>
    <w:rsid w:val="005864E8"/>
    <w:rsid w:val="00586521"/>
    <w:rsid w:val="0058675F"/>
    <w:rsid w:val="00586C5F"/>
    <w:rsid w:val="00586F41"/>
    <w:rsid w:val="005870AB"/>
    <w:rsid w:val="005878D6"/>
    <w:rsid w:val="0058799B"/>
    <w:rsid w:val="00587C33"/>
    <w:rsid w:val="00587D6A"/>
    <w:rsid w:val="00587FC1"/>
    <w:rsid w:val="005902C0"/>
    <w:rsid w:val="00590636"/>
    <w:rsid w:val="00590A6E"/>
    <w:rsid w:val="00590A84"/>
    <w:rsid w:val="00590BB3"/>
    <w:rsid w:val="00590F2D"/>
    <w:rsid w:val="00590FC2"/>
    <w:rsid w:val="0059159B"/>
    <w:rsid w:val="00591A3D"/>
    <w:rsid w:val="00591AED"/>
    <w:rsid w:val="00592072"/>
    <w:rsid w:val="005927FA"/>
    <w:rsid w:val="00592C0B"/>
    <w:rsid w:val="00592D30"/>
    <w:rsid w:val="00593090"/>
    <w:rsid w:val="005933BC"/>
    <w:rsid w:val="0059399F"/>
    <w:rsid w:val="00593DD5"/>
    <w:rsid w:val="00593F55"/>
    <w:rsid w:val="00594715"/>
    <w:rsid w:val="00594A3B"/>
    <w:rsid w:val="00594B0C"/>
    <w:rsid w:val="00595035"/>
    <w:rsid w:val="005954F4"/>
    <w:rsid w:val="00595A6B"/>
    <w:rsid w:val="005964CF"/>
    <w:rsid w:val="00596853"/>
    <w:rsid w:val="00596D80"/>
    <w:rsid w:val="00596E92"/>
    <w:rsid w:val="0059713C"/>
    <w:rsid w:val="005972AE"/>
    <w:rsid w:val="0059736C"/>
    <w:rsid w:val="0059737A"/>
    <w:rsid w:val="00597F53"/>
    <w:rsid w:val="005A00DF"/>
    <w:rsid w:val="005A018D"/>
    <w:rsid w:val="005A0D8A"/>
    <w:rsid w:val="005A1738"/>
    <w:rsid w:val="005A1C89"/>
    <w:rsid w:val="005A1F1C"/>
    <w:rsid w:val="005A24C0"/>
    <w:rsid w:val="005A3146"/>
    <w:rsid w:val="005A32CC"/>
    <w:rsid w:val="005A3A8B"/>
    <w:rsid w:val="005A3DA5"/>
    <w:rsid w:val="005A4834"/>
    <w:rsid w:val="005A4EFF"/>
    <w:rsid w:val="005A58EB"/>
    <w:rsid w:val="005A5F0D"/>
    <w:rsid w:val="005A6103"/>
    <w:rsid w:val="005A6504"/>
    <w:rsid w:val="005A65AC"/>
    <w:rsid w:val="005A6DE1"/>
    <w:rsid w:val="005A776E"/>
    <w:rsid w:val="005A78B7"/>
    <w:rsid w:val="005A7B6A"/>
    <w:rsid w:val="005A7CA8"/>
    <w:rsid w:val="005A7D65"/>
    <w:rsid w:val="005A7DFE"/>
    <w:rsid w:val="005B0024"/>
    <w:rsid w:val="005B00F0"/>
    <w:rsid w:val="005B0630"/>
    <w:rsid w:val="005B06D2"/>
    <w:rsid w:val="005B0AE4"/>
    <w:rsid w:val="005B0B75"/>
    <w:rsid w:val="005B0D24"/>
    <w:rsid w:val="005B0DA4"/>
    <w:rsid w:val="005B0E61"/>
    <w:rsid w:val="005B113F"/>
    <w:rsid w:val="005B1A74"/>
    <w:rsid w:val="005B1B78"/>
    <w:rsid w:val="005B2368"/>
    <w:rsid w:val="005B2389"/>
    <w:rsid w:val="005B2512"/>
    <w:rsid w:val="005B252C"/>
    <w:rsid w:val="005B2532"/>
    <w:rsid w:val="005B292B"/>
    <w:rsid w:val="005B2B34"/>
    <w:rsid w:val="005B2D96"/>
    <w:rsid w:val="005B2E6B"/>
    <w:rsid w:val="005B2EDC"/>
    <w:rsid w:val="005B35EA"/>
    <w:rsid w:val="005B3D09"/>
    <w:rsid w:val="005B405C"/>
    <w:rsid w:val="005B413C"/>
    <w:rsid w:val="005B4216"/>
    <w:rsid w:val="005B42C4"/>
    <w:rsid w:val="005B4354"/>
    <w:rsid w:val="005B448D"/>
    <w:rsid w:val="005B453A"/>
    <w:rsid w:val="005B454A"/>
    <w:rsid w:val="005B46DD"/>
    <w:rsid w:val="005B4733"/>
    <w:rsid w:val="005B493E"/>
    <w:rsid w:val="005B4AE3"/>
    <w:rsid w:val="005B52F3"/>
    <w:rsid w:val="005B54FC"/>
    <w:rsid w:val="005B56D3"/>
    <w:rsid w:val="005B5738"/>
    <w:rsid w:val="005B5C30"/>
    <w:rsid w:val="005B6337"/>
    <w:rsid w:val="005B6EF4"/>
    <w:rsid w:val="005B706F"/>
    <w:rsid w:val="005B70EC"/>
    <w:rsid w:val="005B731B"/>
    <w:rsid w:val="005B78F7"/>
    <w:rsid w:val="005B79B0"/>
    <w:rsid w:val="005C0375"/>
    <w:rsid w:val="005C042F"/>
    <w:rsid w:val="005C0587"/>
    <w:rsid w:val="005C07B3"/>
    <w:rsid w:val="005C0ED5"/>
    <w:rsid w:val="005C1142"/>
    <w:rsid w:val="005C1E47"/>
    <w:rsid w:val="005C1EA2"/>
    <w:rsid w:val="005C2051"/>
    <w:rsid w:val="005C27C9"/>
    <w:rsid w:val="005C2A52"/>
    <w:rsid w:val="005C3042"/>
    <w:rsid w:val="005C3411"/>
    <w:rsid w:val="005C34D5"/>
    <w:rsid w:val="005C35DB"/>
    <w:rsid w:val="005C3AC3"/>
    <w:rsid w:val="005C3E1D"/>
    <w:rsid w:val="005C4148"/>
    <w:rsid w:val="005C47E0"/>
    <w:rsid w:val="005C4B4C"/>
    <w:rsid w:val="005C4DEA"/>
    <w:rsid w:val="005C5027"/>
    <w:rsid w:val="005C5167"/>
    <w:rsid w:val="005C5172"/>
    <w:rsid w:val="005C53CC"/>
    <w:rsid w:val="005C55D5"/>
    <w:rsid w:val="005C6300"/>
    <w:rsid w:val="005C66E2"/>
    <w:rsid w:val="005C6CA2"/>
    <w:rsid w:val="005C6CCD"/>
    <w:rsid w:val="005C6DAD"/>
    <w:rsid w:val="005C7072"/>
    <w:rsid w:val="005C7083"/>
    <w:rsid w:val="005C70B4"/>
    <w:rsid w:val="005C72DF"/>
    <w:rsid w:val="005C7449"/>
    <w:rsid w:val="005C7484"/>
    <w:rsid w:val="005C7492"/>
    <w:rsid w:val="005C78CA"/>
    <w:rsid w:val="005D0678"/>
    <w:rsid w:val="005D06C8"/>
    <w:rsid w:val="005D06F7"/>
    <w:rsid w:val="005D0CBB"/>
    <w:rsid w:val="005D110F"/>
    <w:rsid w:val="005D118D"/>
    <w:rsid w:val="005D1351"/>
    <w:rsid w:val="005D143B"/>
    <w:rsid w:val="005D18F1"/>
    <w:rsid w:val="005D1A2F"/>
    <w:rsid w:val="005D20E3"/>
    <w:rsid w:val="005D256C"/>
    <w:rsid w:val="005D2951"/>
    <w:rsid w:val="005D2F0A"/>
    <w:rsid w:val="005D31A3"/>
    <w:rsid w:val="005D3352"/>
    <w:rsid w:val="005D3587"/>
    <w:rsid w:val="005D376A"/>
    <w:rsid w:val="005D381D"/>
    <w:rsid w:val="005D3B2C"/>
    <w:rsid w:val="005D3E09"/>
    <w:rsid w:val="005D3E14"/>
    <w:rsid w:val="005D41E6"/>
    <w:rsid w:val="005D43A8"/>
    <w:rsid w:val="005D4577"/>
    <w:rsid w:val="005D4C6F"/>
    <w:rsid w:val="005D5301"/>
    <w:rsid w:val="005D53A5"/>
    <w:rsid w:val="005D5551"/>
    <w:rsid w:val="005D5854"/>
    <w:rsid w:val="005D5CE1"/>
    <w:rsid w:val="005D662D"/>
    <w:rsid w:val="005D6754"/>
    <w:rsid w:val="005D6939"/>
    <w:rsid w:val="005D69CF"/>
    <w:rsid w:val="005D69D0"/>
    <w:rsid w:val="005D73CF"/>
    <w:rsid w:val="005D74E7"/>
    <w:rsid w:val="005D7825"/>
    <w:rsid w:val="005D7C04"/>
    <w:rsid w:val="005E0383"/>
    <w:rsid w:val="005E0521"/>
    <w:rsid w:val="005E0A43"/>
    <w:rsid w:val="005E0BD6"/>
    <w:rsid w:val="005E1266"/>
    <w:rsid w:val="005E155B"/>
    <w:rsid w:val="005E16D0"/>
    <w:rsid w:val="005E16E7"/>
    <w:rsid w:val="005E18CD"/>
    <w:rsid w:val="005E1904"/>
    <w:rsid w:val="005E1BFF"/>
    <w:rsid w:val="005E1D87"/>
    <w:rsid w:val="005E2685"/>
    <w:rsid w:val="005E2870"/>
    <w:rsid w:val="005E2E65"/>
    <w:rsid w:val="005E3025"/>
    <w:rsid w:val="005E3062"/>
    <w:rsid w:val="005E383E"/>
    <w:rsid w:val="005E3969"/>
    <w:rsid w:val="005E3D1C"/>
    <w:rsid w:val="005E40B4"/>
    <w:rsid w:val="005E4415"/>
    <w:rsid w:val="005E4881"/>
    <w:rsid w:val="005E48ED"/>
    <w:rsid w:val="005E4DDF"/>
    <w:rsid w:val="005E561D"/>
    <w:rsid w:val="005E5B78"/>
    <w:rsid w:val="005E5B79"/>
    <w:rsid w:val="005E5C44"/>
    <w:rsid w:val="005E624B"/>
    <w:rsid w:val="005E6434"/>
    <w:rsid w:val="005E68EA"/>
    <w:rsid w:val="005E6D43"/>
    <w:rsid w:val="005E6DEE"/>
    <w:rsid w:val="005E717B"/>
    <w:rsid w:val="005E7401"/>
    <w:rsid w:val="005E7448"/>
    <w:rsid w:val="005E7492"/>
    <w:rsid w:val="005E76FA"/>
    <w:rsid w:val="005E7AAD"/>
    <w:rsid w:val="005E7E99"/>
    <w:rsid w:val="005E7F4D"/>
    <w:rsid w:val="005F00D9"/>
    <w:rsid w:val="005F0274"/>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92"/>
    <w:rsid w:val="005F2684"/>
    <w:rsid w:val="005F2971"/>
    <w:rsid w:val="005F2C59"/>
    <w:rsid w:val="005F304A"/>
    <w:rsid w:val="005F37F6"/>
    <w:rsid w:val="005F38D8"/>
    <w:rsid w:val="005F3A32"/>
    <w:rsid w:val="005F3BD6"/>
    <w:rsid w:val="005F3CA0"/>
    <w:rsid w:val="005F3D8E"/>
    <w:rsid w:val="005F44F6"/>
    <w:rsid w:val="005F466D"/>
    <w:rsid w:val="005F487E"/>
    <w:rsid w:val="005F4920"/>
    <w:rsid w:val="005F4921"/>
    <w:rsid w:val="005F4F31"/>
    <w:rsid w:val="005F5362"/>
    <w:rsid w:val="005F56DD"/>
    <w:rsid w:val="005F5D78"/>
    <w:rsid w:val="005F6168"/>
    <w:rsid w:val="005F61C2"/>
    <w:rsid w:val="005F6743"/>
    <w:rsid w:val="005F6AAC"/>
    <w:rsid w:val="005F6D27"/>
    <w:rsid w:val="005F7321"/>
    <w:rsid w:val="005F735D"/>
    <w:rsid w:val="005F7396"/>
    <w:rsid w:val="005F7924"/>
    <w:rsid w:val="005F7B02"/>
    <w:rsid w:val="005F7CDB"/>
    <w:rsid w:val="0060005E"/>
    <w:rsid w:val="006006D6"/>
    <w:rsid w:val="00600849"/>
    <w:rsid w:val="00600A88"/>
    <w:rsid w:val="00600AA1"/>
    <w:rsid w:val="00600EFA"/>
    <w:rsid w:val="0060137C"/>
    <w:rsid w:val="00601424"/>
    <w:rsid w:val="00601516"/>
    <w:rsid w:val="0060161A"/>
    <w:rsid w:val="006018BD"/>
    <w:rsid w:val="00601AE1"/>
    <w:rsid w:val="00601D13"/>
    <w:rsid w:val="00601D8E"/>
    <w:rsid w:val="00601EC3"/>
    <w:rsid w:val="006022B1"/>
    <w:rsid w:val="006024C8"/>
    <w:rsid w:val="00602774"/>
    <w:rsid w:val="00602817"/>
    <w:rsid w:val="00602B1A"/>
    <w:rsid w:val="00602F9F"/>
    <w:rsid w:val="006031BE"/>
    <w:rsid w:val="00603203"/>
    <w:rsid w:val="00603354"/>
    <w:rsid w:val="006034A7"/>
    <w:rsid w:val="00603F16"/>
    <w:rsid w:val="00604199"/>
    <w:rsid w:val="00604433"/>
    <w:rsid w:val="0060470D"/>
    <w:rsid w:val="00604814"/>
    <w:rsid w:val="00604A7E"/>
    <w:rsid w:val="00604C31"/>
    <w:rsid w:val="00605089"/>
    <w:rsid w:val="0060518E"/>
    <w:rsid w:val="00605465"/>
    <w:rsid w:val="006056A8"/>
    <w:rsid w:val="00605739"/>
    <w:rsid w:val="00605D48"/>
    <w:rsid w:val="00605D9B"/>
    <w:rsid w:val="00605F70"/>
    <w:rsid w:val="006061C4"/>
    <w:rsid w:val="00606517"/>
    <w:rsid w:val="0060663D"/>
    <w:rsid w:val="00606C39"/>
    <w:rsid w:val="00606E40"/>
    <w:rsid w:val="00606F5F"/>
    <w:rsid w:val="00606F9D"/>
    <w:rsid w:val="00607290"/>
    <w:rsid w:val="00607AC3"/>
    <w:rsid w:val="0061000E"/>
    <w:rsid w:val="0061055E"/>
    <w:rsid w:val="00610907"/>
    <w:rsid w:val="00610DB1"/>
    <w:rsid w:val="00611112"/>
    <w:rsid w:val="0061190A"/>
    <w:rsid w:val="006121EB"/>
    <w:rsid w:val="006122CB"/>
    <w:rsid w:val="006122E4"/>
    <w:rsid w:val="006122EB"/>
    <w:rsid w:val="00612456"/>
    <w:rsid w:val="00612DF8"/>
    <w:rsid w:val="00612F4E"/>
    <w:rsid w:val="0061320F"/>
    <w:rsid w:val="006133B2"/>
    <w:rsid w:val="006139D3"/>
    <w:rsid w:val="00613AD4"/>
    <w:rsid w:val="00613F77"/>
    <w:rsid w:val="00614612"/>
    <w:rsid w:val="006146C2"/>
    <w:rsid w:val="006149EE"/>
    <w:rsid w:val="00614A13"/>
    <w:rsid w:val="00615065"/>
    <w:rsid w:val="0061547E"/>
    <w:rsid w:val="0061593B"/>
    <w:rsid w:val="00615CF8"/>
    <w:rsid w:val="00615E04"/>
    <w:rsid w:val="006164E2"/>
    <w:rsid w:val="00616CFA"/>
    <w:rsid w:val="00616D75"/>
    <w:rsid w:val="006170C8"/>
    <w:rsid w:val="006179FA"/>
    <w:rsid w:val="00617A30"/>
    <w:rsid w:val="00617B03"/>
    <w:rsid w:val="006202C6"/>
    <w:rsid w:val="006203F6"/>
    <w:rsid w:val="006204F5"/>
    <w:rsid w:val="0062087C"/>
    <w:rsid w:val="006208C2"/>
    <w:rsid w:val="00620D83"/>
    <w:rsid w:val="0062107A"/>
    <w:rsid w:val="0062211B"/>
    <w:rsid w:val="006222ED"/>
    <w:rsid w:val="00622393"/>
    <w:rsid w:val="00622908"/>
    <w:rsid w:val="00622B58"/>
    <w:rsid w:val="00622D1B"/>
    <w:rsid w:val="006231C1"/>
    <w:rsid w:val="006234E4"/>
    <w:rsid w:val="00623B38"/>
    <w:rsid w:val="00623BF0"/>
    <w:rsid w:val="0062419F"/>
    <w:rsid w:val="006243F7"/>
    <w:rsid w:val="00625B59"/>
    <w:rsid w:val="00625D04"/>
    <w:rsid w:val="00626491"/>
    <w:rsid w:val="006265D9"/>
    <w:rsid w:val="006266A5"/>
    <w:rsid w:val="00626895"/>
    <w:rsid w:val="00627969"/>
    <w:rsid w:val="00627D29"/>
    <w:rsid w:val="006304C9"/>
    <w:rsid w:val="0063060F"/>
    <w:rsid w:val="00630C02"/>
    <w:rsid w:val="00630C8A"/>
    <w:rsid w:val="00630DAF"/>
    <w:rsid w:val="00630FA7"/>
    <w:rsid w:val="0063139C"/>
    <w:rsid w:val="006314A2"/>
    <w:rsid w:val="00631692"/>
    <w:rsid w:val="006317BA"/>
    <w:rsid w:val="00631A97"/>
    <w:rsid w:val="006321D1"/>
    <w:rsid w:val="00632209"/>
    <w:rsid w:val="00632401"/>
    <w:rsid w:val="00632DF6"/>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621"/>
    <w:rsid w:val="00635774"/>
    <w:rsid w:val="00635784"/>
    <w:rsid w:val="00635B55"/>
    <w:rsid w:val="00635C0E"/>
    <w:rsid w:val="00636325"/>
    <w:rsid w:val="00636465"/>
    <w:rsid w:val="006368DF"/>
    <w:rsid w:val="006369EF"/>
    <w:rsid w:val="00636A41"/>
    <w:rsid w:val="00636D2C"/>
    <w:rsid w:val="00636DED"/>
    <w:rsid w:val="00637028"/>
    <w:rsid w:val="006370CE"/>
    <w:rsid w:val="006373D9"/>
    <w:rsid w:val="006374CE"/>
    <w:rsid w:val="006375C5"/>
    <w:rsid w:val="006376BB"/>
    <w:rsid w:val="0063773F"/>
    <w:rsid w:val="0063786F"/>
    <w:rsid w:val="0063787D"/>
    <w:rsid w:val="00637D3D"/>
    <w:rsid w:val="00637FFA"/>
    <w:rsid w:val="0064046B"/>
    <w:rsid w:val="0064052B"/>
    <w:rsid w:val="00640745"/>
    <w:rsid w:val="00640897"/>
    <w:rsid w:val="00640901"/>
    <w:rsid w:val="00640919"/>
    <w:rsid w:val="00640A3A"/>
    <w:rsid w:val="00640D78"/>
    <w:rsid w:val="00640EEC"/>
    <w:rsid w:val="00641232"/>
    <w:rsid w:val="006413DE"/>
    <w:rsid w:val="00641628"/>
    <w:rsid w:val="006416DC"/>
    <w:rsid w:val="00641892"/>
    <w:rsid w:val="00642954"/>
    <w:rsid w:val="00642AAB"/>
    <w:rsid w:val="006435A9"/>
    <w:rsid w:val="00643653"/>
    <w:rsid w:val="00643656"/>
    <w:rsid w:val="006436A8"/>
    <w:rsid w:val="00643920"/>
    <w:rsid w:val="006439F8"/>
    <w:rsid w:val="00643B44"/>
    <w:rsid w:val="00643D4D"/>
    <w:rsid w:val="006444C7"/>
    <w:rsid w:val="006448EB"/>
    <w:rsid w:val="00644AE6"/>
    <w:rsid w:val="00644EA7"/>
    <w:rsid w:val="0064538E"/>
    <w:rsid w:val="00645435"/>
    <w:rsid w:val="00645961"/>
    <w:rsid w:val="00645986"/>
    <w:rsid w:val="006459E8"/>
    <w:rsid w:val="00646214"/>
    <w:rsid w:val="0064688E"/>
    <w:rsid w:val="00646E90"/>
    <w:rsid w:val="00647C91"/>
    <w:rsid w:val="00650249"/>
    <w:rsid w:val="00650D92"/>
    <w:rsid w:val="00650EF9"/>
    <w:rsid w:val="006516F9"/>
    <w:rsid w:val="006518B7"/>
    <w:rsid w:val="006518D9"/>
    <w:rsid w:val="00651BB8"/>
    <w:rsid w:val="00651EBD"/>
    <w:rsid w:val="00652371"/>
    <w:rsid w:val="00652444"/>
    <w:rsid w:val="00652555"/>
    <w:rsid w:val="00652883"/>
    <w:rsid w:val="006528BB"/>
    <w:rsid w:val="006528DF"/>
    <w:rsid w:val="00652DB0"/>
    <w:rsid w:val="00653093"/>
    <w:rsid w:val="0065310C"/>
    <w:rsid w:val="00653530"/>
    <w:rsid w:val="006537A8"/>
    <w:rsid w:val="006537E7"/>
    <w:rsid w:val="00653E76"/>
    <w:rsid w:val="006543D0"/>
    <w:rsid w:val="0065450C"/>
    <w:rsid w:val="00654695"/>
    <w:rsid w:val="00654E0C"/>
    <w:rsid w:val="00655633"/>
    <w:rsid w:val="00655992"/>
    <w:rsid w:val="00655BDB"/>
    <w:rsid w:val="00655DE5"/>
    <w:rsid w:val="00655F67"/>
    <w:rsid w:val="006561F2"/>
    <w:rsid w:val="00656B26"/>
    <w:rsid w:val="00656FD4"/>
    <w:rsid w:val="0065720B"/>
    <w:rsid w:val="00657221"/>
    <w:rsid w:val="0065789C"/>
    <w:rsid w:val="00657A36"/>
    <w:rsid w:val="00657B65"/>
    <w:rsid w:val="00660028"/>
    <w:rsid w:val="00660417"/>
    <w:rsid w:val="00660426"/>
    <w:rsid w:val="00660623"/>
    <w:rsid w:val="00660E29"/>
    <w:rsid w:val="006613A9"/>
    <w:rsid w:val="00661433"/>
    <w:rsid w:val="00661450"/>
    <w:rsid w:val="00661556"/>
    <w:rsid w:val="00661566"/>
    <w:rsid w:val="006617A6"/>
    <w:rsid w:val="006618FA"/>
    <w:rsid w:val="00661AB6"/>
    <w:rsid w:val="00661D19"/>
    <w:rsid w:val="00662015"/>
    <w:rsid w:val="00662780"/>
    <w:rsid w:val="00662847"/>
    <w:rsid w:val="00663314"/>
    <w:rsid w:val="00663383"/>
    <w:rsid w:val="00663777"/>
    <w:rsid w:val="00664136"/>
    <w:rsid w:val="00664488"/>
    <w:rsid w:val="006644D7"/>
    <w:rsid w:val="006645B2"/>
    <w:rsid w:val="00664C5B"/>
    <w:rsid w:val="00664E5E"/>
    <w:rsid w:val="00664F53"/>
    <w:rsid w:val="00664FF0"/>
    <w:rsid w:val="00665043"/>
    <w:rsid w:val="00665185"/>
    <w:rsid w:val="0066572F"/>
    <w:rsid w:val="00665DDD"/>
    <w:rsid w:val="0066600D"/>
    <w:rsid w:val="00666281"/>
    <w:rsid w:val="00666378"/>
    <w:rsid w:val="00666717"/>
    <w:rsid w:val="00666AB0"/>
    <w:rsid w:val="00666ABA"/>
    <w:rsid w:val="00666DF8"/>
    <w:rsid w:val="00667A80"/>
    <w:rsid w:val="00667BED"/>
    <w:rsid w:val="00670131"/>
    <w:rsid w:val="006702AB"/>
    <w:rsid w:val="0067074F"/>
    <w:rsid w:val="006711D5"/>
    <w:rsid w:val="006715CD"/>
    <w:rsid w:val="00671ADE"/>
    <w:rsid w:val="00671DB3"/>
    <w:rsid w:val="0067226B"/>
    <w:rsid w:val="0067281F"/>
    <w:rsid w:val="00672958"/>
    <w:rsid w:val="00672B7B"/>
    <w:rsid w:val="006731D7"/>
    <w:rsid w:val="00673463"/>
    <w:rsid w:val="00673CF0"/>
    <w:rsid w:val="00673DB5"/>
    <w:rsid w:val="00673E1D"/>
    <w:rsid w:val="00673FD3"/>
    <w:rsid w:val="00674121"/>
    <w:rsid w:val="0067485A"/>
    <w:rsid w:val="00674B24"/>
    <w:rsid w:val="00674D04"/>
    <w:rsid w:val="00674D9E"/>
    <w:rsid w:val="0067515C"/>
    <w:rsid w:val="0067561F"/>
    <w:rsid w:val="006756F5"/>
    <w:rsid w:val="006758AF"/>
    <w:rsid w:val="00675A2C"/>
    <w:rsid w:val="00676356"/>
    <w:rsid w:val="0067635E"/>
    <w:rsid w:val="00676E8B"/>
    <w:rsid w:val="00676FA8"/>
    <w:rsid w:val="0067703E"/>
    <w:rsid w:val="006772DD"/>
    <w:rsid w:val="006773CF"/>
    <w:rsid w:val="00677778"/>
    <w:rsid w:val="00677ABC"/>
    <w:rsid w:val="006801F7"/>
    <w:rsid w:val="006805D4"/>
    <w:rsid w:val="0068086F"/>
    <w:rsid w:val="006811E6"/>
    <w:rsid w:val="006812A1"/>
    <w:rsid w:val="00681500"/>
    <w:rsid w:val="00681D05"/>
    <w:rsid w:val="00681D15"/>
    <w:rsid w:val="0068275B"/>
    <w:rsid w:val="00682C93"/>
    <w:rsid w:val="0068341F"/>
    <w:rsid w:val="00683BA5"/>
    <w:rsid w:val="00683E62"/>
    <w:rsid w:val="00683FAD"/>
    <w:rsid w:val="006846C2"/>
    <w:rsid w:val="00684A74"/>
    <w:rsid w:val="00684BA9"/>
    <w:rsid w:val="00684E4F"/>
    <w:rsid w:val="006850E7"/>
    <w:rsid w:val="00685253"/>
    <w:rsid w:val="006853E9"/>
    <w:rsid w:val="0068562A"/>
    <w:rsid w:val="00685A96"/>
    <w:rsid w:val="00685B85"/>
    <w:rsid w:val="00685D55"/>
    <w:rsid w:val="00685EE6"/>
    <w:rsid w:val="00686007"/>
    <w:rsid w:val="006861C0"/>
    <w:rsid w:val="0068669D"/>
    <w:rsid w:val="00686702"/>
    <w:rsid w:val="00686D23"/>
    <w:rsid w:val="00686D4F"/>
    <w:rsid w:val="00686D70"/>
    <w:rsid w:val="0068764C"/>
    <w:rsid w:val="00687EF9"/>
    <w:rsid w:val="006903A2"/>
    <w:rsid w:val="006906EF"/>
    <w:rsid w:val="00690CC0"/>
    <w:rsid w:val="00690F81"/>
    <w:rsid w:val="00691001"/>
    <w:rsid w:val="0069109A"/>
    <w:rsid w:val="006910D3"/>
    <w:rsid w:val="0069132B"/>
    <w:rsid w:val="00691482"/>
    <w:rsid w:val="006915F2"/>
    <w:rsid w:val="006924B5"/>
    <w:rsid w:val="00692658"/>
    <w:rsid w:val="006927D5"/>
    <w:rsid w:val="006928C4"/>
    <w:rsid w:val="00692BC9"/>
    <w:rsid w:val="00692D29"/>
    <w:rsid w:val="00693129"/>
    <w:rsid w:val="0069316D"/>
    <w:rsid w:val="00693337"/>
    <w:rsid w:val="00693416"/>
    <w:rsid w:val="0069353F"/>
    <w:rsid w:val="00693717"/>
    <w:rsid w:val="00693949"/>
    <w:rsid w:val="00694115"/>
    <w:rsid w:val="006946AD"/>
    <w:rsid w:val="00694AED"/>
    <w:rsid w:val="00694BB1"/>
    <w:rsid w:val="00694E25"/>
    <w:rsid w:val="00694FB5"/>
    <w:rsid w:val="006952E9"/>
    <w:rsid w:val="00695747"/>
    <w:rsid w:val="00695966"/>
    <w:rsid w:val="00695D76"/>
    <w:rsid w:val="006963CA"/>
    <w:rsid w:val="006965D6"/>
    <w:rsid w:val="00697A6F"/>
    <w:rsid w:val="00697B00"/>
    <w:rsid w:val="00697BEE"/>
    <w:rsid w:val="006A00C1"/>
    <w:rsid w:val="006A0332"/>
    <w:rsid w:val="006A048F"/>
    <w:rsid w:val="006A12E0"/>
    <w:rsid w:val="006A14BA"/>
    <w:rsid w:val="006A1B73"/>
    <w:rsid w:val="006A29BA"/>
    <w:rsid w:val="006A2A8A"/>
    <w:rsid w:val="006A2B89"/>
    <w:rsid w:val="006A2CE9"/>
    <w:rsid w:val="006A2CF8"/>
    <w:rsid w:val="006A2D4E"/>
    <w:rsid w:val="006A2D58"/>
    <w:rsid w:val="006A3142"/>
    <w:rsid w:val="006A3323"/>
    <w:rsid w:val="006A3719"/>
    <w:rsid w:val="006A380B"/>
    <w:rsid w:val="006A3844"/>
    <w:rsid w:val="006A3A37"/>
    <w:rsid w:val="006A3AE5"/>
    <w:rsid w:val="006A4271"/>
    <w:rsid w:val="006A4533"/>
    <w:rsid w:val="006A46CF"/>
    <w:rsid w:val="006A4795"/>
    <w:rsid w:val="006A479A"/>
    <w:rsid w:val="006A48EE"/>
    <w:rsid w:val="006A4BAE"/>
    <w:rsid w:val="006A5269"/>
    <w:rsid w:val="006A5545"/>
    <w:rsid w:val="006A5AC1"/>
    <w:rsid w:val="006A5CCE"/>
    <w:rsid w:val="006A5D0B"/>
    <w:rsid w:val="006A5D56"/>
    <w:rsid w:val="006A6B06"/>
    <w:rsid w:val="006A6B63"/>
    <w:rsid w:val="006A6B9C"/>
    <w:rsid w:val="006A6C60"/>
    <w:rsid w:val="006A6E10"/>
    <w:rsid w:val="006A7171"/>
    <w:rsid w:val="006A732B"/>
    <w:rsid w:val="006A77E3"/>
    <w:rsid w:val="006A78DB"/>
    <w:rsid w:val="006A7B09"/>
    <w:rsid w:val="006A7B96"/>
    <w:rsid w:val="006B0071"/>
    <w:rsid w:val="006B02C5"/>
    <w:rsid w:val="006B02F0"/>
    <w:rsid w:val="006B0D43"/>
    <w:rsid w:val="006B149D"/>
    <w:rsid w:val="006B1C92"/>
    <w:rsid w:val="006B208B"/>
    <w:rsid w:val="006B2483"/>
    <w:rsid w:val="006B27E8"/>
    <w:rsid w:val="006B2A8E"/>
    <w:rsid w:val="006B2B37"/>
    <w:rsid w:val="006B337A"/>
    <w:rsid w:val="006B340D"/>
    <w:rsid w:val="006B3773"/>
    <w:rsid w:val="006B3A76"/>
    <w:rsid w:val="006B3BF2"/>
    <w:rsid w:val="006B3E5F"/>
    <w:rsid w:val="006B3EC3"/>
    <w:rsid w:val="006B45AA"/>
    <w:rsid w:val="006B46D3"/>
    <w:rsid w:val="006B47D8"/>
    <w:rsid w:val="006B48BC"/>
    <w:rsid w:val="006B4913"/>
    <w:rsid w:val="006B4C2E"/>
    <w:rsid w:val="006B4DB8"/>
    <w:rsid w:val="006B501B"/>
    <w:rsid w:val="006B53F4"/>
    <w:rsid w:val="006B594E"/>
    <w:rsid w:val="006B609F"/>
    <w:rsid w:val="006B645E"/>
    <w:rsid w:val="006B6B96"/>
    <w:rsid w:val="006B72BB"/>
    <w:rsid w:val="006B73F4"/>
    <w:rsid w:val="006B74C8"/>
    <w:rsid w:val="006B7A32"/>
    <w:rsid w:val="006B7B42"/>
    <w:rsid w:val="006B7C45"/>
    <w:rsid w:val="006B7DA6"/>
    <w:rsid w:val="006B7F7A"/>
    <w:rsid w:val="006B7FDA"/>
    <w:rsid w:val="006C0191"/>
    <w:rsid w:val="006C09A0"/>
    <w:rsid w:val="006C0AAE"/>
    <w:rsid w:val="006C0DFF"/>
    <w:rsid w:val="006C0E12"/>
    <w:rsid w:val="006C1065"/>
    <w:rsid w:val="006C1376"/>
    <w:rsid w:val="006C1417"/>
    <w:rsid w:val="006C193A"/>
    <w:rsid w:val="006C1FE7"/>
    <w:rsid w:val="006C28C8"/>
    <w:rsid w:val="006C29F3"/>
    <w:rsid w:val="006C2ED4"/>
    <w:rsid w:val="006C3B41"/>
    <w:rsid w:val="006C3C2B"/>
    <w:rsid w:val="006C3C66"/>
    <w:rsid w:val="006C3D9C"/>
    <w:rsid w:val="006C3EFE"/>
    <w:rsid w:val="006C3F22"/>
    <w:rsid w:val="006C400E"/>
    <w:rsid w:val="006C4276"/>
    <w:rsid w:val="006C4405"/>
    <w:rsid w:val="006C4939"/>
    <w:rsid w:val="006C5025"/>
    <w:rsid w:val="006C53F9"/>
    <w:rsid w:val="006C564E"/>
    <w:rsid w:val="006C595D"/>
    <w:rsid w:val="006C59FA"/>
    <w:rsid w:val="006C5BA9"/>
    <w:rsid w:val="006C6264"/>
    <w:rsid w:val="006C6643"/>
    <w:rsid w:val="006C6B92"/>
    <w:rsid w:val="006C6BF4"/>
    <w:rsid w:val="006C71BE"/>
    <w:rsid w:val="006C71F6"/>
    <w:rsid w:val="006C72A1"/>
    <w:rsid w:val="006C75A6"/>
    <w:rsid w:val="006C75EE"/>
    <w:rsid w:val="006C7D63"/>
    <w:rsid w:val="006C7E14"/>
    <w:rsid w:val="006D0083"/>
    <w:rsid w:val="006D0BD1"/>
    <w:rsid w:val="006D0FEA"/>
    <w:rsid w:val="006D1098"/>
    <w:rsid w:val="006D1727"/>
    <w:rsid w:val="006D1FEA"/>
    <w:rsid w:val="006D287B"/>
    <w:rsid w:val="006D2A4D"/>
    <w:rsid w:val="006D2F3B"/>
    <w:rsid w:val="006D30BA"/>
    <w:rsid w:val="006D317F"/>
    <w:rsid w:val="006D36BE"/>
    <w:rsid w:val="006D3D23"/>
    <w:rsid w:val="006D43E9"/>
    <w:rsid w:val="006D4450"/>
    <w:rsid w:val="006D4723"/>
    <w:rsid w:val="006D47D1"/>
    <w:rsid w:val="006D4F2E"/>
    <w:rsid w:val="006D51C1"/>
    <w:rsid w:val="006D5616"/>
    <w:rsid w:val="006D5829"/>
    <w:rsid w:val="006D597E"/>
    <w:rsid w:val="006D5CBB"/>
    <w:rsid w:val="006D5E6C"/>
    <w:rsid w:val="006D6091"/>
    <w:rsid w:val="006D6161"/>
    <w:rsid w:val="006D685C"/>
    <w:rsid w:val="006D6BF6"/>
    <w:rsid w:val="006D70E8"/>
    <w:rsid w:val="006D725B"/>
    <w:rsid w:val="006D7510"/>
    <w:rsid w:val="006D7553"/>
    <w:rsid w:val="006D7A9D"/>
    <w:rsid w:val="006D7E8E"/>
    <w:rsid w:val="006E0694"/>
    <w:rsid w:val="006E0B34"/>
    <w:rsid w:val="006E0E25"/>
    <w:rsid w:val="006E0FDE"/>
    <w:rsid w:val="006E163D"/>
    <w:rsid w:val="006E1780"/>
    <w:rsid w:val="006E1841"/>
    <w:rsid w:val="006E1CC2"/>
    <w:rsid w:val="006E1F25"/>
    <w:rsid w:val="006E22A9"/>
    <w:rsid w:val="006E22BF"/>
    <w:rsid w:val="006E2534"/>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5C7C"/>
    <w:rsid w:val="006E6B9A"/>
    <w:rsid w:val="006E7395"/>
    <w:rsid w:val="006E7793"/>
    <w:rsid w:val="006E78B5"/>
    <w:rsid w:val="006E797E"/>
    <w:rsid w:val="006E7E00"/>
    <w:rsid w:val="006F075B"/>
    <w:rsid w:val="006F0916"/>
    <w:rsid w:val="006F0B9D"/>
    <w:rsid w:val="006F0E3C"/>
    <w:rsid w:val="006F12A5"/>
    <w:rsid w:val="006F1383"/>
    <w:rsid w:val="006F15B8"/>
    <w:rsid w:val="006F1AA2"/>
    <w:rsid w:val="006F1B21"/>
    <w:rsid w:val="006F1E9B"/>
    <w:rsid w:val="006F22D9"/>
    <w:rsid w:val="006F236D"/>
    <w:rsid w:val="006F248B"/>
    <w:rsid w:val="006F293C"/>
    <w:rsid w:val="006F2C88"/>
    <w:rsid w:val="006F2EB5"/>
    <w:rsid w:val="006F2EE8"/>
    <w:rsid w:val="006F30BC"/>
    <w:rsid w:val="006F30E5"/>
    <w:rsid w:val="006F3F73"/>
    <w:rsid w:val="006F46D2"/>
    <w:rsid w:val="006F4A71"/>
    <w:rsid w:val="006F4D3E"/>
    <w:rsid w:val="006F4F7E"/>
    <w:rsid w:val="006F5AD1"/>
    <w:rsid w:val="006F5EEB"/>
    <w:rsid w:val="006F6423"/>
    <w:rsid w:val="006F658D"/>
    <w:rsid w:val="006F6BAE"/>
    <w:rsid w:val="006F6D0A"/>
    <w:rsid w:val="006F6F38"/>
    <w:rsid w:val="006F72DA"/>
    <w:rsid w:val="006F73AD"/>
    <w:rsid w:val="006F75F7"/>
    <w:rsid w:val="006F7634"/>
    <w:rsid w:val="006F767C"/>
    <w:rsid w:val="006F7952"/>
    <w:rsid w:val="0070015A"/>
    <w:rsid w:val="00700330"/>
    <w:rsid w:val="007004A7"/>
    <w:rsid w:val="00700716"/>
    <w:rsid w:val="00700EDC"/>
    <w:rsid w:val="00701001"/>
    <w:rsid w:val="0070124E"/>
    <w:rsid w:val="00701257"/>
    <w:rsid w:val="0070131C"/>
    <w:rsid w:val="00701606"/>
    <w:rsid w:val="00701715"/>
    <w:rsid w:val="007018DD"/>
    <w:rsid w:val="00701B21"/>
    <w:rsid w:val="00701B96"/>
    <w:rsid w:val="007022EB"/>
    <w:rsid w:val="007023DF"/>
    <w:rsid w:val="00702422"/>
    <w:rsid w:val="007025F2"/>
    <w:rsid w:val="00702841"/>
    <w:rsid w:val="0070290F"/>
    <w:rsid w:val="00702958"/>
    <w:rsid w:val="00703336"/>
    <w:rsid w:val="0070333D"/>
    <w:rsid w:val="007034BD"/>
    <w:rsid w:val="0070400C"/>
    <w:rsid w:val="0070437F"/>
    <w:rsid w:val="007043E6"/>
    <w:rsid w:val="0070441B"/>
    <w:rsid w:val="0070443D"/>
    <w:rsid w:val="007045C4"/>
    <w:rsid w:val="00704CC4"/>
    <w:rsid w:val="00704EF4"/>
    <w:rsid w:val="00705317"/>
    <w:rsid w:val="00705563"/>
    <w:rsid w:val="0070577D"/>
    <w:rsid w:val="00705D1C"/>
    <w:rsid w:val="00705EE1"/>
    <w:rsid w:val="00706095"/>
    <w:rsid w:val="0070616A"/>
    <w:rsid w:val="00706659"/>
    <w:rsid w:val="00706855"/>
    <w:rsid w:val="00706858"/>
    <w:rsid w:val="007070DD"/>
    <w:rsid w:val="0070749F"/>
    <w:rsid w:val="007075D7"/>
    <w:rsid w:val="00707F43"/>
    <w:rsid w:val="0071044E"/>
    <w:rsid w:val="007105D9"/>
    <w:rsid w:val="0071080C"/>
    <w:rsid w:val="0071091D"/>
    <w:rsid w:val="00710E50"/>
    <w:rsid w:val="00710E88"/>
    <w:rsid w:val="007110E5"/>
    <w:rsid w:val="0071137D"/>
    <w:rsid w:val="007116C3"/>
    <w:rsid w:val="00711724"/>
    <w:rsid w:val="007117B9"/>
    <w:rsid w:val="007117C0"/>
    <w:rsid w:val="00711888"/>
    <w:rsid w:val="00711AEA"/>
    <w:rsid w:val="00712196"/>
    <w:rsid w:val="00712327"/>
    <w:rsid w:val="0071237E"/>
    <w:rsid w:val="0071261C"/>
    <w:rsid w:val="00712A9C"/>
    <w:rsid w:val="00712B55"/>
    <w:rsid w:val="00712C07"/>
    <w:rsid w:val="00712CA9"/>
    <w:rsid w:val="00712D90"/>
    <w:rsid w:val="00713435"/>
    <w:rsid w:val="00713646"/>
    <w:rsid w:val="007139E9"/>
    <w:rsid w:val="00713C53"/>
    <w:rsid w:val="00713D6F"/>
    <w:rsid w:val="00714313"/>
    <w:rsid w:val="007143C6"/>
    <w:rsid w:val="0071480A"/>
    <w:rsid w:val="00715542"/>
    <w:rsid w:val="00715691"/>
    <w:rsid w:val="00715820"/>
    <w:rsid w:val="00715F3C"/>
    <w:rsid w:val="007167DA"/>
    <w:rsid w:val="0071703D"/>
    <w:rsid w:val="0071717A"/>
    <w:rsid w:val="007174C9"/>
    <w:rsid w:val="0071756B"/>
    <w:rsid w:val="007175ED"/>
    <w:rsid w:val="00717679"/>
    <w:rsid w:val="00717ACB"/>
    <w:rsid w:val="00720080"/>
    <w:rsid w:val="00720221"/>
    <w:rsid w:val="007202B3"/>
    <w:rsid w:val="00720581"/>
    <w:rsid w:val="00720EE8"/>
    <w:rsid w:val="0072107D"/>
    <w:rsid w:val="00721626"/>
    <w:rsid w:val="007219B5"/>
    <w:rsid w:val="00721F0C"/>
    <w:rsid w:val="0072218F"/>
    <w:rsid w:val="007222D0"/>
    <w:rsid w:val="00722742"/>
    <w:rsid w:val="00722812"/>
    <w:rsid w:val="00723166"/>
    <w:rsid w:val="0072333F"/>
    <w:rsid w:val="007235C1"/>
    <w:rsid w:val="007236F8"/>
    <w:rsid w:val="007239B5"/>
    <w:rsid w:val="00723D30"/>
    <w:rsid w:val="00723F1F"/>
    <w:rsid w:val="007241C5"/>
    <w:rsid w:val="0072494B"/>
    <w:rsid w:val="00724E17"/>
    <w:rsid w:val="00725050"/>
    <w:rsid w:val="00725547"/>
    <w:rsid w:val="00725666"/>
    <w:rsid w:val="00725E92"/>
    <w:rsid w:val="007263CF"/>
    <w:rsid w:val="00726448"/>
    <w:rsid w:val="00726516"/>
    <w:rsid w:val="00726DD3"/>
    <w:rsid w:val="0072720B"/>
    <w:rsid w:val="007275A2"/>
    <w:rsid w:val="00727949"/>
    <w:rsid w:val="00727E1C"/>
    <w:rsid w:val="00730098"/>
    <w:rsid w:val="0073017C"/>
    <w:rsid w:val="007306EB"/>
    <w:rsid w:val="007308A5"/>
    <w:rsid w:val="007310BA"/>
    <w:rsid w:val="00731295"/>
    <w:rsid w:val="0073136C"/>
    <w:rsid w:val="00731A29"/>
    <w:rsid w:val="00731FEB"/>
    <w:rsid w:val="00732052"/>
    <w:rsid w:val="00732204"/>
    <w:rsid w:val="00732256"/>
    <w:rsid w:val="0073232A"/>
    <w:rsid w:val="007324F5"/>
    <w:rsid w:val="00732604"/>
    <w:rsid w:val="007327A1"/>
    <w:rsid w:val="007328B0"/>
    <w:rsid w:val="007329BD"/>
    <w:rsid w:val="00732F85"/>
    <w:rsid w:val="00733341"/>
    <w:rsid w:val="00733E03"/>
    <w:rsid w:val="00733E52"/>
    <w:rsid w:val="00734689"/>
    <w:rsid w:val="00734B67"/>
    <w:rsid w:val="00734EAD"/>
    <w:rsid w:val="0073500E"/>
    <w:rsid w:val="00735893"/>
    <w:rsid w:val="00735ECF"/>
    <w:rsid w:val="00735F30"/>
    <w:rsid w:val="0073604C"/>
    <w:rsid w:val="00736161"/>
    <w:rsid w:val="007364F1"/>
    <w:rsid w:val="007365AE"/>
    <w:rsid w:val="0073661F"/>
    <w:rsid w:val="00736642"/>
    <w:rsid w:val="00736BFF"/>
    <w:rsid w:val="00736FE9"/>
    <w:rsid w:val="00737253"/>
    <w:rsid w:val="007379D5"/>
    <w:rsid w:val="007379ED"/>
    <w:rsid w:val="00737E36"/>
    <w:rsid w:val="0074001B"/>
    <w:rsid w:val="00740232"/>
    <w:rsid w:val="0074055D"/>
    <w:rsid w:val="007405E3"/>
    <w:rsid w:val="007406F1"/>
    <w:rsid w:val="007408EC"/>
    <w:rsid w:val="00740AA8"/>
    <w:rsid w:val="00740B7F"/>
    <w:rsid w:val="00740BB9"/>
    <w:rsid w:val="00740DCC"/>
    <w:rsid w:val="007410C1"/>
    <w:rsid w:val="0074111D"/>
    <w:rsid w:val="007413FD"/>
    <w:rsid w:val="00741BB4"/>
    <w:rsid w:val="0074216E"/>
    <w:rsid w:val="00742372"/>
    <w:rsid w:val="007427C1"/>
    <w:rsid w:val="00742D52"/>
    <w:rsid w:val="00742E04"/>
    <w:rsid w:val="007431B7"/>
    <w:rsid w:val="0074420C"/>
    <w:rsid w:val="00744257"/>
    <w:rsid w:val="0074454F"/>
    <w:rsid w:val="00744B74"/>
    <w:rsid w:val="00744CE0"/>
    <w:rsid w:val="00745204"/>
    <w:rsid w:val="007454DF"/>
    <w:rsid w:val="007455B6"/>
    <w:rsid w:val="0074570F"/>
    <w:rsid w:val="00745AE0"/>
    <w:rsid w:val="00745FE2"/>
    <w:rsid w:val="00746394"/>
    <w:rsid w:val="007463EE"/>
    <w:rsid w:val="00746716"/>
    <w:rsid w:val="0074693C"/>
    <w:rsid w:val="00746AF7"/>
    <w:rsid w:val="00746B49"/>
    <w:rsid w:val="00746E9D"/>
    <w:rsid w:val="00746F2D"/>
    <w:rsid w:val="007471FA"/>
    <w:rsid w:val="007477C7"/>
    <w:rsid w:val="00747803"/>
    <w:rsid w:val="007479BF"/>
    <w:rsid w:val="00750536"/>
    <w:rsid w:val="00750A62"/>
    <w:rsid w:val="00750C25"/>
    <w:rsid w:val="00750CFD"/>
    <w:rsid w:val="00751087"/>
    <w:rsid w:val="00751300"/>
    <w:rsid w:val="00751338"/>
    <w:rsid w:val="007513BA"/>
    <w:rsid w:val="00751F18"/>
    <w:rsid w:val="007520AB"/>
    <w:rsid w:val="007522F2"/>
    <w:rsid w:val="00752357"/>
    <w:rsid w:val="007525C6"/>
    <w:rsid w:val="0075261A"/>
    <w:rsid w:val="00752750"/>
    <w:rsid w:val="00752D81"/>
    <w:rsid w:val="007532F3"/>
    <w:rsid w:val="00753613"/>
    <w:rsid w:val="007538B0"/>
    <w:rsid w:val="00753A36"/>
    <w:rsid w:val="00753C9F"/>
    <w:rsid w:val="00754198"/>
    <w:rsid w:val="0075443A"/>
    <w:rsid w:val="00754514"/>
    <w:rsid w:val="0075470C"/>
    <w:rsid w:val="00755007"/>
    <w:rsid w:val="0075506B"/>
    <w:rsid w:val="007551EE"/>
    <w:rsid w:val="00755402"/>
    <w:rsid w:val="00755633"/>
    <w:rsid w:val="00755A23"/>
    <w:rsid w:val="00755A5D"/>
    <w:rsid w:val="007563B2"/>
    <w:rsid w:val="0075651A"/>
    <w:rsid w:val="00757785"/>
    <w:rsid w:val="00757974"/>
    <w:rsid w:val="00757ABF"/>
    <w:rsid w:val="00757EB9"/>
    <w:rsid w:val="00760308"/>
    <w:rsid w:val="00760685"/>
    <w:rsid w:val="00760AE8"/>
    <w:rsid w:val="00761728"/>
    <w:rsid w:val="0076193E"/>
    <w:rsid w:val="0076204F"/>
    <w:rsid w:val="00762098"/>
    <w:rsid w:val="007628D7"/>
    <w:rsid w:val="0076362F"/>
    <w:rsid w:val="00763F72"/>
    <w:rsid w:val="007641F1"/>
    <w:rsid w:val="007646DC"/>
    <w:rsid w:val="0076492D"/>
    <w:rsid w:val="00764B66"/>
    <w:rsid w:val="00764CD2"/>
    <w:rsid w:val="00764E7C"/>
    <w:rsid w:val="00764F26"/>
    <w:rsid w:val="00765208"/>
    <w:rsid w:val="007652BC"/>
    <w:rsid w:val="00765857"/>
    <w:rsid w:val="00765A80"/>
    <w:rsid w:val="00765C9E"/>
    <w:rsid w:val="00765CA4"/>
    <w:rsid w:val="00765E3C"/>
    <w:rsid w:val="00765EF5"/>
    <w:rsid w:val="0076602D"/>
    <w:rsid w:val="00766095"/>
    <w:rsid w:val="00766327"/>
    <w:rsid w:val="007663A2"/>
    <w:rsid w:val="007666CB"/>
    <w:rsid w:val="00766A29"/>
    <w:rsid w:val="00766C49"/>
    <w:rsid w:val="00767333"/>
    <w:rsid w:val="007678EF"/>
    <w:rsid w:val="0077041B"/>
    <w:rsid w:val="007707A1"/>
    <w:rsid w:val="00770C45"/>
    <w:rsid w:val="00770D8A"/>
    <w:rsid w:val="00770F9D"/>
    <w:rsid w:val="007712DF"/>
    <w:rsid w:val="0077138E"/>
    <w:rsid w:val="007715C1"/>
    <w:rsid w:val="00772249"/>
    <w:rsid w:val="007722E1"/>
    <w:rsid w:val="0077265D"/>
    <w:rsid w:val="00772749"/>
    <w:rsid w:val="007729AA"/>
    <w:rsid w:val="00772BC8"/>
    <w:rsid w:val="00773217"/>
    <w:rsid w:val="00773925"/>
    <w:rsid w:val="00773AE8"/>
    <w:rsid w:val="00773CFD"/>
    <w:rsid w:val="00774336"/>
    <w:rsid w:val="007747AE"/>
    <w:rsid w:val="00774D5A"/>
    <w:rsid w:val="00774D8F"/>
    <w:rsid w:val="00774DED"/>
    <w:rsid w:val="00774EFB"/>
    <w:rsid w:val="00774FE1"/>
    <w:rsid w:val="0077584E"/>
    <w:rsid w:val="00775AEE"/>
    <w:rsid w:val="00775B17"/>
    <w:rsid w:val="00775ED2"/>
    <w:rsid w:val="0077646A"/>
    <w:rsid w:val="00776495"/>
    <w:rsid w:val="007764B4"/>
    <w:rsid w:val="007764CF"/>
    <w:rsid w:val="00780429"/>
    <w:rsid w:val="00780793"/>
    <w:rsid w:val="0078079A"/>
    <w:rsid w:val="007808B4"/>
    <w:rsid w:val="00781020"/>
    <w:rsid w:val="007812B8"/>
    <w:rsid w:val="00781B5D"/>
    <w:rsid w:val="00781BD6"/>
    <w:rsid w:val="00781C2C"/>
    <w:rsid w:val="00781E20"/>
    <w:rsid w:val="00782C58"/>
    <w:rsid w:val="00782E67"/>
    <w:rsid w:val="0078387F"/>
    <w:rsid w:val="007839A0"/>
    <w:rsid w:val="00783AC3"/>
    <w:rsid w:val="0078415D"/>
    <w:rsid w:val="0078438A"/>
    <w:rsid w:val="00784AC9"/>
    <w:rsid w:val="00784E45"/>
    <w:rsid w:val="007855FA"/>
    <w:rsid w:val="00785694"/>
    <w:rsid w:val="0078572E"/>
    <w:rsid w:val="007857AC"/>
    <w:rsid w:val="007858E0"/>
    <w:rsid w:val="0078592A"/>
    <w:rsid w:val="00785A74"/>
    <w:rsid w:val="00785CEF"/>
    <w:rsid w:val="007865CF"/>
    <w:rsid w:val="007869F3"/>
    <w:rsid w:val="00786FF6"/>
    <w:rsid w:val="0078716F"/>
    <w:rsid w:val="00787703"/>
    <w:rsid w:val="007877AC"/>
    <w:rsid w:val="007878FF"/>
    <w:rsid w:val="00787AC5"/>
    <w:rsid w:val="00787B24"/>
    <w:rsid w:val="007901BD"/>
    <w:rsid w:val="007903C0"/>
    <w:rsid w:val="007905E2"/>
    <w:rsid w:val="00790636"/>
    <w:rsid w:val="00790D06"/>
    <w:rsid w:val="00791371"/>
    <w:rsid w:val="007913AD"/>
    <w:rsid w:val="007913CC"/>
    <w:rsid w:val="00792538"/>
    <w:rsid w:val="0079262E"/>
    <w:rsid w:val="00792DF7"/>
    <w:rsid w:val="00792E1D"/>
    <w:rsid w:val="00792F49"/>
    <w:rsid w:val="00793110"/>
    <w:rsid w:val="007937D6"/>
    <w:rsid w:val="007937F0"/>
    <w:rsid w:val="0079419B"/>
    <w:rsid w:val="00794288"/>
    <w:rsid w:val="007945E7"/>
    <w:rsid w:val="00794A10"/>
    <w:rsid w:val="00794EE9"/>
    <w:rsid w:val="0079539C"/>
    <w:rsid w:val="007953B5"/>
    <w:rsid w:val="00795BFB"/>
    <w:rsid w:val="00795D64"/>
    <w:rsid w:val="00795F60"/>
    <w:rsid w:val="007961E4"/>
    <w:rsid w:val="0079632F"/>
    <w:rsid w:val="00796A41"/>
    <w:rsid w:val="00796AF4"/>
    <w:rsid w:val="00796BAA"/>
    <w:rsid w:val="00796CC0"/>
    <w:rsid w:val="0079750C"/>
    <w:rsid w:val="007978B0"/>
    <w:rsid w:val="007978F9"/>
    <w:rsid w:val="00797AB8"/>
    <w:rsid w:val="00797B41"/>
    <w:rsid w:val="00797EF1"/>
    <w:rsid w:val="007A05A1"/>
    <w:rsid w:val="007A07CA"/>
    <w:rsid w:val="007A0B5A"/>
    <w:rsid w:val="007A0DB2"/>
    <w:rsid w:val="007A1318"/>
    <w:rsid w:val="007A147C"/>
    <w:rsid w:val="007A14D7"/>
    <w:rsid w:val="007A1D2F"/>
    <w:rsid w:val="007A1FC6"/>
    <w:rsid w:val="007A26F4"/>
    <w:rsid w:val="007A28A0"/>
    <w:rsid w:val="007A2A7C"/>
    <w:rsid w:val="007A349B"/>
    <w:rsid w:val="007A34D1"/>
    <w:rsid w:val="007A34E9"/>
    <w:rsid w:val="007A3552"/>
    <w:rsid w:val="007A389E"/>
    <w:rsid w:val="007A3AF5"/>
    <w:rsid w:val="007A427C"/>
    <w:rsid w:val="007A44A7"/>
    <w:rsid w:val="007A44BA"/>
    <w:rsid w:val="007A497A"/>
    <w:rsid w:val="007A51E9"/>
    <w:rsid w:val="007A55A8"/>
    <w:rsid w:val="007A5747"/>
    <w:rsid w:val="007A5779"/>
    <w:rsid w:val="007A60B7"/>
    <w:rsid w:val="007A6730"/>
    <w:rsid w:val="007A6989"/>
    <w:rsid w:val="007A6D7D"/>
    <w:rsid w:val="007A712E"/>
    <w:rsid w:val="007A7AEE"/>
    <w:rsid w:val="007B02AA"/>
    <w:rsid w:val="007B063B"/>
    <w:rsid w:val="007B080C"/>
    <w:rsid w:val="007B0DE7"/>
    <w:rsid w:val="007B0E0B"/>
    <w:rsid w:val="007B14E1"/>
    <w:rsid w:val="007B1624"/>
    <w:rsid w:val="007B1687"/>
    <w:rsid w:val="007B1FE7"/>
    <w:rsid w:val="007B20BD"/>
    <w:rsid w:val="007B218E"/>
    <w:rsid w:val="007B2213"/>
    <w:rsid w:val="007B25D8"/>
    <w:rsid w:val="007B2815"/>
    <w:rsid w:val="007B2860"/>
    <w:rsid w:val="007B2B8C"/>
    <w:rsid w:val="007B2D2B"/>
    <w:rsid w:val="007B2DBC"/>
    <w:rsid w:val="007B2EEF"/>
    <w:rsid w:val="007B2F50"/>
    <w:rsid w:val="007B3090"/>
    <w:rsid w:val="007B3388"/>
    <w:rsid w:val="007B47BF"/>
    <w:rsid w:val="007B4AC8"/>
    <w:rsid w:val="007B4B83"/>
    <w:rsid w:val="007B4EC4"/>
    <w:rsid w:val="007B5456"/>
    <w:rsid w:val="007B572C"/>
    <w:rsid w:val="007B6001"/>
    <w:rsid w:val="007B6216"/>
    <w:rsid w:val="007B62DA"/>
    <w:rsid w:val="007B63D2"/>
    <w:rsid w:val="007B681D"/>
    <w:rsid w:val="007B7244"/>
    <w:rsid w:val="007B7407"/>
    <w:rsid w:val="007B74A4"/>
    <w:rsid w:val="007B78F5"/>
    <w:rsid w:val="007B7B11"/>
    <w:rsid w:val="007B7BDD"/>
    <w:rsid w:val="007C0113"/>
    <w:rsid w:val="007C0461"/>
    <w:rsid w:val="007C0643"/>
    <w:rsid w:val="007C08E3"/>
    <w:rsid w:val="007C0A1A"/>
    <w:rsid w:val="007C0C93"/>
    <w:rsid w:val="007C150C"/>
    <w:rsid w:val="007C158E"/>
    <w:rsid w:val="007C17CE"/>
    <w:rsid w:val="007C1A79"/>
    <w:rsid w:val="007C1DCD"/>
    <w:rsid w:val="007C1F3F"/>
    <w:rsid w:val="007C1FFB"/>
    <w:rsid w:val="007C2802"/>
    <w:rsid w:val="007C2960"/>
    <w:rsid w:val="007C2B9D"/>
    <w:rsid w:val="007C30B5"/>
    <w:rsid w:val="007C3360"/>
    <w:rsid w:val="007C3E42"/>
    <w:rsid w:val="007C470D"/>
    <w:rsid w:val="007C4979"/>
    <w:rsid w:val="007C4D3E"/>
    <w:rsid w:val="007C500B"/>
    <w:rsid w:val="007C531B"/>
    <w:rsid w:val="007C5412"/>
    <w:rsid w:val="007C5944"/>
    <w:rsid w:val="007C5B99"/>
    <w:rsid w:val="007C5DB6"/>
    <w:rsid w:val="007C5EF5"/>
    <w:rsid w:val="007C64EB"/>
    <w:rsid w:val="007C65DC"/>
    <w:rsid w:val="007C6BE5"/>
    <w:rsid w:val="007C6E44"/>
    <w:rsid w:val="007C6EE8"/>
    <w:rsid w:val="007C74C5"/>
    <w:rsid w:val="007C75AB"/>
    <w:rsid w:val="007C7877"/>
    <w:rsid w:val="007C7CA8"/>
    <w:rsid w:val="007D087A"/>
    <w:rsid w:val="007D0932"/>
    <w:rsid w:val="007D0CEB"/>
    <w:rsid w:val="007D1121"/>
    <w:rsid w:val="007D13A8"/>
    <w:rsid w:val="007D1DC2"/>
    <w:rsid w:val="007D1F99"/>
    <w:rsid w:val="007D20F6"/>
    <w:rsid w:val="007D24D7"/>
    <w:rsid w:val="007D2A37"/>
    <w:rsid w:val="007D2AE2"/>
    <w:rsid w:val="007D2BAE"/>
    <w:rsid w:val="007D2CC9"/>
    <w:rsid w:val="007D2E79"/>
    <w:rsid w:val="007D3A8E"/>
    <w:rsid w:val="007D3B1E"/>
    <w:rsid w:val="007D3B41"/>
    <w:rsid w:val="007D3B43"/>
    <w:rsid w:val="007D3CDB"/>
    <w:rsid w:val="007D3E41"/>
    <w:rsid w:val="007D41AD"/>
    <w:rsid w:val="007D459B"/>
    <w:rsid w:val="007D46D1"/>
    <w:rsid w:val="007D4864"/>
    <w:rsid w:val="007D4AFB"/>
    <w:rsid w:val="007D4B66"/>
    <w:rsid w:val="007D5DAC"/>
    <w:rsid w:val="007D68C9"/>
    <w:rsid w:val="007D6CC0"/>
    <w:rsid w:val="007D6EA0"/>
    <w:rsid w:val="007D70E4"/>
    <w:rsid w:val="007D7A35"/>
    <w:rsid w:val="007D7A7D"/>
    <w:rsid w:val="007D7D96"/>
    <w:rsid w:val="007E005B"/>
    <w:rsid w:val="007E0320"/>
    <w:rsid w:val="007E080F"/>
    <w:rsid w:val="007E0F2E"/>
    <w:rsid w:val="007E11D0"/>
    <w:rsid w:val="007E1350"/>
    <w:rsid w:val="007E159D"/>
    <w:rsid w:val="007E1A92"/>
    <w:rsid w:val="007E20D3"/>
    <w:rsid w:val="007E224F"/>
    <w:rsid w:val="007E2641"/>
    <w:rsid w:val="007E2A34"/>
    <w:rsid w:val="007E2C5D"/>
    <w:rsid w:val="007E316B"/>
    <w:rsid w:val="007E34A5"/>
    <w:rsid w:val="007E370D"/>
    <w:rsid w:val="007E3905"/>
    <w:rsid w:val="007E3D80"/>
    <w:rsid w:val="007E446A"/>
    <w:rsid w:val="007E496D"/>
    <w:rsid w:val="007E4C8A"/>
    <w:rsid w:val="007E4F8A"/>
    <w:rsid w:val="007E55F8"/>
    <w:rsid w:val="007E5CB0"/>
    <w:rsid w:val="007E5CE1"/>
    <w:rsid w:val="007E67D8"/>
    <w:rsid w:val="007E6C79"/>
    <w:rsid w:val="007E702E"/>
    <w:rsid w:val="007E7310"/>
    <w:rsid w:val="007E7876"/>
    <w:rsid w:val="007E7957"/>
    <w:rsid w:val="007E7A19"/>
    <w:rsid w:val="007E7B08"/>
    <w:rsid w:val="007F01D5"/>
    <w:rsid w:val="007F0286"/>
    <w:rsid w:val="007F0412"/>
    <w:rsid w:val="007F06CE"/>
    <w:rsid w:val="007F0756"/>
    <w:rsid w:val="007F0EFB"/>
    <w:rsid w:val="007F1736"/>
    <w:rsid w:val="007F2004"/>
    <w:rsid w:val="007F2382"/>
    <w:rsid w:val="007F24C2"/>
    <w:rsid w:val="007F2548"/>
    <w:rsid w:val="007F2607"/>
    <w:rsid w:val="007F2636"/>
    <w:rsid w:val="007F2645"/>
    <w:rsid w:val="007F293F"/>
    <w:rsid w:val="007F2B02"/>
    <w:rsid w:val="007F2C24"/>
    <w:rsid w:val="007F2D3B"/>
    <w:rsid w:val="007F2F80"/>
    <w:rsid w:val="007F3010"/>
    <w:rsid w:val="007F37EF"/>
    <w:rsid w:val="007F39E5"/>
    <w:rsid w:val="007F3D7D"/>
    <w:rsid w:val="007F3E02"/>
    <w:rsid w:val="007F3E70"/>
    <w:rsid w:val="007F4256"/>
    <w:rsid w:val="007F436A"/>
    <w:rsid w:val="007F474E"/>
    <w:rsid w:val="007F4DC6"/>
    <w:rsid w:val="007F5035"/>
    <w:rsid w:val="007F51DE"/>
    <w:rsid w:val="007F58FF"/>
    <w:rsid w:val="007F59AE"/>
    <w:rsid w:val="007F5B3E"/>
    <w:rsid w:val="007F5DC0"/>
    <w:rsid w:val="007F60B2"/>
    <w:rsid w:val="007F641C"/>
    <w:rsid w:val="007F65C9"/>
    <w:rsid w:val="007F65D1"/>
    <w:rsid w:val="007F6630"/>
    <w:rsid w:val="007F6637"/>
    <w:rsid w:val="007F677D"/>
    <w:rsid w:val="007F6B2E"/>
    <w:rsid w:val="007F6E68"/>
    <w:rsid w:val="007F75AD"/>
    <w:rsid w:val="007F773E"/>
    <w:rsid w:val="007F77D5"/>
    <w:rsid w:val="007F7962"/>
    <w:rsid w:val="007F7A0D"/>
    <w:rsid w:val="007F7CF2"/>
    <w:rsid w:val="007F7D2F"/>
    <w:rsid w:val="008003A5"/>
    <w:rsid w:val="0080082F"/>
    <w:rsid w:val="00800EA0"/>
    <w:rsid w:val="0080168A"/>
    <w:rsid w:val="0080209D"/>
    <w:rsid w:val="00802103"/>
    <w:rsid w:val="0080218A"/>
    <w:rsid w:val="008023C3"/>
    <w:rsid w:val="00802441"/>
    <w:rsid w:val="0080255F"/>
    <w:rsid w:val="00802D3E"/>
    <w:rsid w:val="00802F77"/>
    <w:rsid w:val="0080321E"/>
    <w:rsid w:val="008033D5"/>
    <w:rsid w:val="008037D1"/>
    <w:rsid w:val="00803A0C"/>
    <w:rsid w:val="00803DD2"/>
    <w:rsid w:val="00803E22"/>
    <w:rsid w:val="00803FA2"/>
    <w:rsid w:val="00803FFA"/>
    <w:rsid w:val="0080431D"/>
    <w:rsid w:val="00804461"/>
    <w:rsid w:val="0080457B"/>
    <w:rsid w:val="0080486E"/>
    <w:rsid w:val="00804CB6"/>
    <w:rsid w:val="00804DAD"/>
    <w:rsid w:val="00805044"/>
    <w:rsid w:val="00805106"/>
    <w:rsid w:val="0080543D"/>
    <w:rsid w:val="008061DB"/>
    <w:rsid w:val="0080621E"/>
    <w:rsid w:val="00806343"/>
    <w:rsid w:val="00806637"/>
    <w:rsid w:val="008068A5"/>
    <w:rsid w:val="0080723B"/>
    <w:rsid w:val="0080748B"/>
    <w:rsid w:val="00807525"/>
    <w:rsid w:val="00810663"/>
    <w:rsid w:val="00810A82"/>
    <w:rsid w:val="0081109E"/>
    <w:rsid w:val="00811277"/>
    <w:rsid w:val="008115CA"/>
    <w:rsid w:val="00811EC5"/>
    <w:rsid w:val="008125FB"/>
    <w:rsid w:val="008127AA"/>
    <w:rsid w:val="008127F5"/>
    <w:rsid w:val="00812999"/>
    <w:rsid w:val="00812D15"/>
    <w:rsid w:val="008137A6"/>
    <w:rsid w:val="00813875"/>
    <w:rsid w:val="008139AF"/>
    <w:rsid w:val="00813F1A"/>
    <w:rsid w:val="00814984"/>
    <w:rsid w:val="00814A96"/>
    <w:rsid w:val="00814BE4"/>
    <w:rsid w:val="00814D4A"/>
    <w:rsid w:val="008154E9"/>
    <w:rsid w:val="00815793"/>
    <w:rsid w:val="00815962"/>
    <w:rsid w:val="00815AAC"/>
    <w:rsid w:val="00815C80"/>
    <w:rsid w:val="00815F2C"/>
    <w:rsid w:val="008168B1"/>
    <w:rsid w:val="00817076"/>
    <w:rsid w:val="008170B7"/>
    <w:rsid w:val="00817498"/>
    <w:rsid w:val="008177F8"/>
    <w:rsid w:val="00817B2A"/>
    <w:rsid w:val="00817C2A"/>
    <w:rsid w:val="00817D2F"/>
    <w:rsid w:val="00820058"/>
    <w:rsid w:val="00820161"/>
    <w:rsid w:val="008205C4"/>
    <w:rsid w:val="0082063C"/>
    <w:rsid w:val="00820AD6"/>
    <w:rsid w:val="00820C75"/>
    <w:rsid w:val="00820F06"/>
    <w:rsid w:val="008212FB"/>
    <w:rsid w:val="0082162C"/>
    <w:rsid w:val="00821680"/>
    <w:rsid w:val="008217B0"/>
    <w:rsid w:val="0082184F"/>
    <w:rsid w:val="00821962"/>
    <w:rsid w:val="00821A9C"/>
    <w:rsid w:val="00821C86"/>
    <w:rsid w:val="00821CBC"/>
    <w:rsid w:val="00821CCC"/>
    <w:rsid w:val="008223CD"/>
    <w:rsid w:val="00822415"/>
    <w:rsid w:val="00822826"/>
    <w:rsid w:val="00822978"/>
    <w:rsid w:val="008229DA"/>
    <w:rsid w:val="008230B6"/>
    <w:rsid w:val="00823466"/>
    <w:rsid w:val="00823BCD"/>
    <w:rsid w:val="008244BC"/>
    <w:rsid w:val="0082472B"/>
    <w:rsid w:val="00824E46"/>
    <w:rsid w:val="008250C0"/>
    <w:rsid w:val="008251D7"/>
    <w:rsid w:val="00825382"/>
    <w:rsid w:val="00825E7E"/>
    <w:rsid w:val="00826337"/>
    <w:rsid w:val="00826D67"/>
    <w:rsid w:val="00826D6C"/>
    <w:rsid w:val="008270B9"/>
    <w:rsid w:val="008271B4"/>
    <w:rsid w:val="008273B9"/>
    <w:rsid w:val="008273D2"/>
    <w:rsid w:val="008274F4"/>
    <w:rsid w:val="008275F3"/>
    <w:rsid w:val="008278BA"/>
    <w:rsid w:val="008278D9"/>
    <w:rsid w:val="00827DAA"/>
    <w:rsid w:val="00827FF8"/>
    <w:rsid w:val="0083044F"/>
    <w:rsid w:val="0083063B"/>
    <w:rsid w:val="0083118C"/>
    <w:rsid w:val="008311B1"/>
    <w:rsid w:val="008313C4"/>
    <w:rsid w:val="008317F8"/>
    <w:rsid w:val="00831F8F"/>
    <w:rsid w:val="008320A7"/>
    <w:rsid w:val="008323DE"/>
    <w:rsid w:val="008324B3"/>
    <w:rsid w:val="00832723"/>
    <w:rsid w:val="008328BE"/>
    <w:rsid w:val="00832C63"/>
    <w:rsid w:val="00832EEC"/>
    <w:rsid w:val="00832F74"/>
    <w:rsid w:val="008330BC"/>
    <w:rsid w:val="00833470"/>
    <w:rsid w:val="008335D0"/>
    <w:rsid w:val="008336E2"/>
    <w:rsid w:val="00833B27"/>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4B1"/>
    <w:rsid w:val="00835B1B"/>
    <w:rsid w:val="00835B8E"/>
    <w:rsid w:val="00835FB1"/>
    <w:rsid w:val="008361D6"/>
    <w:rsid w:val="008364AD"/>
    <w:rsid w:val="0083652F"/>
    <w:rsid w:val="00836641"/>
    <w:rsid w:val="00836C7B"/>
    <w:rsid w:val="00836E3E"/>
    <w:rsid w:val="00836E71"/>
    <w:rsid w:val="00836FB7"/>
    <w:rsid w:val="008373AC"/>
    <w:rsid w:val="0083783E"/>
    <w:rsid w:val="00837BCE"/>
    <w:rsid w:val="00837C5C"/>
    <w:rsid w:val="00837DA3"/>
    <w:rsid w:val="00840133"/>
    <w:rsid w:val="00840342"/>
    <w:rsid w:val="00840383"/>
    <w:rsid w:val="008404D0"/>
    <w:rsid w:val="0084051B"/>
    <w:rsid w:val="00840904"/>
    <w:rsid w:val="00840D84"/>
    <w:rsid w:val="008410DC"/>
    <w:rsid w:val="0084114D"/>
    <w:rsid w:val="00841F63"/>
    <w:rsid w:val="00842371"/>
    <w:rsid w:val="00843207"/>
    <w:rsid w:val="0084339B"/>
    <w:rsid w:val="00843640"/>
    <w:rsid w:val="00843812"/>
    <w:rsid w:val="00843FA6"/>
    <w:rsid w:val="008447EC"/>
    <w:rsid w:val="0084495A"/>
    <w:rsid w:val="00844CCD"/>
    <w:rsid w:val="00844EFD"/>
    <w:rsid w:val="00845326"/>
    <w:rsid w:val="00845CEF"/>
    <w:rsid w:val="00845D65"/>
    <w:rsid w:val="00845E44"/>
    <w:rsid w:val="00845F7B"/>
    <w:rsid w:val="00846549"/>
    <w:rsid w:val="00846628"/>
    <w:rsid w:val="00846851"/>
    <w:rsid w:val="0084722E"/>
    <w:rsid w:val="008475E8"/>
    <w:rsid w:val="00847659"/>
    <w:rsid w:val="00847950"/>
    <w:rsid w:val="00847957"/>
    <w:rsid w:val="00847F39"/>
    <w:rsid w:val="0085146A"/>
    <w:rsid w:val="008516B6"/>
    <w:rsid w:val="00851858"/>
    <w:rsid w:val="008518BE"/>
    <w:rsid w:val="008518D7"/>
    <w:rsid w:val="0085198C"/>
    <w:rsid w:val="00851A66"/>
    <w:rsid w:val="00851ADC"/>
    <w:rsid w:val="00851AF5"/>
    <w:rsid w:val="0085211F"/>
    <w:rsid w:val="0085247B"/>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218"/>
    <w:rsid w:val="00854393"/>
    <w:rsid w:val="008545FD"/>
    <w:rsid w:val="008548A6"/>
    <w:rsid w:val="00854F20"/>
    <w:rsid w:val="00854FB8"/>
    <w:rsid w:val="00855307"/>
    <w:rsid w:val="008554C8"/>
    <w:rsid w:val="00855508"/>
    <w:rsid w:val="00855576"/>
    <w:rsid w:val="0085565A"/>
    <w:rsid w:val="0085576A"/>
    <w:rsid w:val="00855BF0"/>
    <w:rsid w:val="00855DD1"/>
    <w:rsid w:val="00856F1F"/>
    <w:rsid w:val="00856FC8"/>
    <w:rsid w:val="00856FDE"/>
    <w:rsid w:val="00857353"/>
    <w:rsid w:val="008576B1"/>
    <w:rsid w:val="00857BC5"/>
    <w:rsid w:val="00857BD1"/>
    <w:rsid w:val="00860342"/>
    <w:rsid w:val="00860989"/>
    <w:rsid w:val="00860CF0"/>
    <w:rsid w:val="00860E41"/>
    <w:rsid w:val="00860F73"/>
    <w:rsid w:val="0086165E"/>
    <w:rsid w:val="00862048"/>
    <w:rsid w:val="008627DD"/>
    <w:rsid w:val="0086282B"/>
    <w:rsid w:val="0086284C"/>
    <w:rsid w:val="00862A77"/>
    <w:rsid w:val="00862B68"/>
    <w:rsid w:val="00862C2E"/>
    <w:rsid w:val="0086314A"/>
    <w:rsid w:val="0086334C"/>
    <w:rsid w:val="0086364F"/>
    <w:rsid w:val="00863651"/>
    <w:rsid w:val="00863C27"/>
    <w:rsid w:val="00863E2A"/>
    <w:rsid w:val="008641C7"/>
    <w:rsid w:val="00864400"/>
    <w:rsid w:val="00864723"/>
    <w:rsid w:val="00864924"/>
    <w:rsid w:val="00864A30"/>
    <w:rsid w:val="00864F36"/>
    <w:rsid w:val="00865397"/>
    <w:rsid w:val="00865499"/>
    <w:rsid w:val="0086556D"/>
    <w:rsid w:val="008655C1"/>
    <w:rsid w:val="0086569D"/>
    <w:rsid w:val="0086598B"/>
    <w:rsid w:val="00866153"/>
    <w:rsid w:val="008666BD"/>
    <w:rsid w:val="008669C8"/>
    <w:rsid w:val="00866DC9"/>
    <w:rsid w:val="00867630"/>
    <w:rsid w:val="008676E5"/>
    <w:rsid w:val="00867917"/>
    <w:rsid w:val="00867C97"/>
    <w:rsid w:val="00867DD7"/>
    <w:rsid w:val="00870169"/>
    <w:rsid w:val="008709DA"/>
    <w:rsid w:val="00870E11"/>
    <w:rsid w:val="00871154"/>
    <w:rsid w:val="0087120F"/>
    <w:rsid w:val="008719DB"/>
    <w:rsid w:val="00871A0A"/>
    <w:rsid w:val="00871D07"/>
    <w:rsid w:val="00872357"/>
    <w:rsid w:val="00872696"/>
    <w:rsid w:val="008726F8"/>
    <w:rsid w:val="0087283D"/>
    <w:rsid w:val="008728D7"/>
    <w:rsid w:val="00873231"/>
    <w:rsid w:val="0087337D"/>
    <w:rsid w:val="00873465"/>
    <w:rsid w:val="00873714"/>
    <w:rsid w:val="00873811"/>
    <w:rsid w:val="00873E44"/>
    <w:rsid w:val="00873E79"/>
    <w:rsid w:val="00874236"/>
    <w:rsid w:val="0087445C"/>
    <w:rsid w:val="0087481E"/>
    <w:rsid w:val="00874864"/>
    <w:rsid w:val="008748D4"/>
    <w:rsid w:val="00874969"/>
    <w:rsid w:val="00874A04"/>
    <w:rsid w:val="00874AAB"/>
    <w:rsid w:val="00875B0C"/>
    <w:rsid w:val="00876018"/>
    <w:rsid w:val="00876157"/>
    <w:rsid w:val="0087639D"/>
    <w:rsid w:val="008763E8"/>
    <w:rsid w:val="00876871"/>
    <w:rsid w:val="008768B6"/>
    <w:rsid w:val="00876A2D"/>
    <w:rsid w:val="00876F4F"/>
    <w:rsid w:val="00876F79"/>
    <w:rsid w:val="00877B5F"/>
    <w:rsid w:val="00877D47"/>
    <w:rsid w:val="0088092B"/>
    <w:rsid w:val="00880B6E"/>
    <w:rsid w:val="00880CE2"/>
    <w:rsid w:val="00880F7D"/>
    <w:rsid w:val="008819C2"/>
    <w:rsid w:val="00881A93"/>
    <w:rsid w:val="00881AF8"/>
    <w:rsid w:val="00882255"/>
    <w:rsid w:val="0088269D"/>
    <w:rsid w:val="008828DA"/>
    <w:rsid w:val="008829E6"/>
    <w:rsid w:val="00882CC7"/>
    <w:rsid w:val="00883504"/>
    <w:rsid w:val="00883AD3"/>
    <w:rsid w:val="00883EF1"/>
    <w:rsid w:val="00884168"/>
    <w:rsid w:val="00884CFC"/>
    <w:rsid w:val="00885227"/>
    <w:rsid w:val="008852BB"/>
    <w:rsid w:val="008852CD"/>
    <w:rsid w:val="00885524"/>
    <w:rsid w:val="00885615"/>
    <w:rsid w:val="00885B39"/>
    <w:rsid w:val="008865BE"/>
    <w:rsid w:val="00886AD5"/>
    <w:rsid w:val="00886BE6"/>
    <w:rsid w:val="00887052"/>
    <w:rsid w:val="00887130"/>
    <w:rsid w:val="0088730E"/>
    <w:rsid w:val="00887A10"/>
    <w:rsid w:val="00887B09"/>
    <w:rsid w:val="00887E89"/>
    <w:rsid w:val="008900AF"/>
    <w:rsid w:val="00890334"/>
    <w:rsid w:val="008903B5"/>
    <w:rsid w:val="0089045E"/>
    <w:rsid w:val="008904F7"/>
    <w:rsid w:val="00890700"/>
    <w:rsid w:val="00890828"/>
    <w:rsid w:val="00890DF4"/>
    <w:rsid w:val="00890FF9"/>
    <w:rsid w:val="0089167E"/>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CF"/>
    <w:rsid w:val="00895676"/>
    <w:rsid w:val="0089567D"/>
    <w:rsid w:val="0089642B"/>
    <w:rsid w:val="00896D1E"/>
    <w:rsid w:val="00896E05"/>
    <w:rsid w:val="0089732B"/>
    <w:rsid w:val="00897746"/>
    <w:rsid w:val="00897F6A"/>
    <w:rsid w:val="008A043D"/>
    <w:rsid w:val="008A0714"/>
    <w:rsid w:val="008A0F71"/>
    <w:rsid w:val="008A12C7"/>
    <w:rsid w:val="008A19D8"/>
    <w:rsid w:val="008A1B64"/>
    <w:rsid w:val="008A1C17"/>
    <w:rsid w:val="008A231E"/>
    <w:rsid w:val="008A2682"/>
    <w:rsid w:val="008A31E1"/>
    <w:rsid w:val="008A3477"/>
    <w:rsid w:val="008A3724"/>
    <w:rsid w:val="008A3B3B"/>
    <w:rsid w:val="008A42A3"/>
    <w:rsid w:val="008A42E1"/>
    <w:rsid w:val="008A42E9"/>
    <w:rsid w:val="008A4A06"/>
    <w:rsid w:val="008A4E9F"/>
    <w:rsid w:val="008A55A5"/>
    <w:rsid w:val="008A5C3E"/>
    <w:rsid w:val="008A60A8"/>
    <w:rsid w:val="008A629A"/>
    <w:rsid w:val="008A65CC"/>
    <w:rsid w:val="008A6891"/>
    <w:rsid w:val="008A70B6"/>
    <w:rsid w:val="008A7257"/>
    <w:rsid w:val="008A73DA"/>
    <w:rsid w:val="008A7871"/>
    <w:rsid w:val="008A78F6"/>
    <w:rsid w:val="008A7CE7"/>
    <w:rsid w:val="008A7F2B"/>
    <w:rsid w:val="008B00F9"/>
    <w:rsid w:val="008B01A3"/>
    <w:rsid w:val="008B0478"/>
    <w:rsid w:val="008B06E9"/>
    <w:rsid w:val="008B07F6"/>
    <w:rsid w:val="008B0A16"/>
    <w:rsid w:val="008B0A1B"/>
    <w:rsid w:val="008B0B1E"/>
    <w:rsid w:val="008B0D00"/>
    <w:rsid w:val="008B0D03"/>
    <w:rsid w:val="008B12B4"/>
    <w:rsid w:val="008B1540"/>
    <w:rsid w:val="008B196D"/>
    <w:rsid w:val="008B1DE3"/>
    <w:rsid w:val="008B1E85"/>
    <w:rsid w:val="008B20F2"/>
    <w:rsid w:val="008B219A"/>
    <w:rsid w:val="008B2A0E"/>
    <w:rsid w:val="008B2B1E"/>
    <w:rsid w:val="008B3058"/>
    <w:rsid w:val="008B32F3"/>
    <w:rsid w:val="008B3372"/>
    <w:rsid w:val="008B39E8"/>
    <w:rsid w:val="008B3C96"/>
    <w:rsid w:val="008B3DC9"/>
    <w:rsid w:val="008B3E4A"/>
    <w:rsid w:val="008B432B"/>
    <w:rsid w:val="008B437A"/>
    <w:rsid w:val="008B44B2"/>
    <w:rsid w:val="008B44BD"/>
    <w:rsid w:val="008B4929"/>
    <w:rsid w:val="008B4D2E"/>
    <w:rsid w:val="008B4DA1"/>
    <w:rsid w:val="008B4F16"/>
    <w:rsid w:val="008B4F2E"/>
    <w:rsid w:val="008B533D"/>
    <w:rsid w:val="008B53FE"/>
    <w:rsid w:val="008B54A9"/>
    <w:rsid w:val="008B56A7"/>
    <w:rsid w:val="008B5A3F"/>
    <w:rsid w:val="008B5F1A"/>
    <w:rsid w:val="008B5F5B"/>
    <w:rsid w:val="008B6204"/>
    <w:rsid w:val="008B6596"/>
    <w:rsid w:val="008B6B4A"/>
    <w:rsid w:val="008B74C7"/>
    <w:rsid w:val="008B7DD5"/>
    <w:rsid w:val="008B7DE8"/>
    <w:rsid w:val="008B7E08"/>
    <w:rsid w:val="008B7F4F"/>
    <w:rsid w:val="008C023D"/>
    <w:rsid w:val="008C048F"/>
    <w:rsid w:val="008C0790"/>
    <w:rsid w:val="008C1129"/>
    <w:rsid w:val="008C1494"/>
    <w:rsid w:val="008C17F7"/>
    <w:rsid w:val="008C1AC1"/>
    <w:rsid w:val="008C2305"/>
    <w:rsid w:val="008C273C"/>
    <w:rsid w:val="008C2C1D"/>
    <w:rsid w:val="008C2E5D"/>
    <w:rsid w:val="008C30F7"/>
    <w:rsid w:val="008C310B"/>
    <w:rsid w:val="008C33DF"/>
    <w:rsid w:val="008C373B"/>
    <w:rsid w:val="008C3C96"/>
    <w:rsid w:val="008C407B"/>
    <w:rsid w:val="008C4551"/>
    <w:rsid w:val="008C4C19"/>
    <w:rsid w:val="008C5103"/>
    <w:rsid w:val="008C56C8"/>
    <w:rsid w:val="008C596B"/>
    <w:rsid w:val="008C5A1F"/>
    <w:rsid w:val="008C5AFB"/>
    <w:rsid w:val="008C5B6C"/>
    <w:rsid w:val="008C5CB2"/>
    <w:rsid w:val="008C6157"/>
    <w:rsid w:val="008C6193"/>
    <w:rsid w:val="008C61A7"/>
    <w:rsid w:val="008C6510"/>
    <w:rsid w:val="008C6655"/>
    <w:rsid w:val="008C68E7"/>
    <w:rsid w:val="008C6C8C"/>
    <w:rsid w:val="008C6CAA"/>
    <w:rsid w:val="008C6E7F"/>
    <w:rsid w:val="008C79AD"/>
    <w:rsid w:val="008C7E88"/>
    <w:rsid w:val="008D0370"/>
    <w:rsid w:val="008D05E2"/>
    <w:rsid w:val="008D07DE"/>
    <w:rsid w:val="008D0F98"/>
    <w:rsid w:val="008D1003"/>
    <w:rsid w:val="008D1205"/>
    <w:rsid w:val="008D1939"/>
    <w:rsid w:val="008D1D8B"/>
    <w:rsid w:val="008D20A2"/>
    <w:rsid w:val="008D2920"/>
    <w:rsid w:val="008D2A24"/>
    <w:rsid w:val="008D2AAA"/>
    <w:rsid w:val="008D2EF9"/>
    <w:rsid w:val="008D3369"/>
    <w:rsid w:val="008D33AA"/>
    <w:rsid w:val="008D38DA"/>
    <w:rsid w:val="008D3E57"/>
    <w:rsid w:val="008D4287"/>
    <w:rsid w:val="008D43B1"/>
    <w:rsid w:val="008D4515"/>
    <w:rsid w:val="008D480E"/>
    <w:rsid w:val="008D5002"/>
    <w:rsid w:val="008D56FC"/>
    <w:rsid w:val="008D589A"/>
    <w:rsid w:val="008D5C93"/>
    <w:rsid w:val="008D645B"/>
    <w:rsid w:val="008D64BE"/>
    <w:rsid w:val="008D66B1"/>
    <w:rsid w:val="008D6723"/>
    <w:rsid w:val="008D6767"/>
    <w:rsid w:val="008D6883"/>
    <w:rsid w:val="008D6B46"/>
    <w:rsid w:val="008D6DA2"/>
    <w:rsid w:val="008D7523"/>
    <w:rsid w:val="008D771A"/>
    <w:rsid w:val="008D7E6F"/>
    <w:rsid w:val="008D7EAB"/>
    <w:rsid w:val="008D7FAF"/>
    <w:rsid w:val="008E024F"/>
    <w:rsid w:val="008E04B3"/>
    <w:rsid w:val="008E09C3"/>
    <w:rsid w:val="008E0A70"/>
    <w:rsid w:val="008E0AC4"/>
    <w:rsid w:val="008E10B0"/>
    <w:rsid w:val="008E1108"/>
    <w:rsid w:val="008E11EE"/>
    <w:rsid w:val="008E1277"/>
    <w:rsid w:val="008E14FF"/>
    <w:rsid w:val="008E1F82"/>
    <w:rsid w:val="008E2113"/>
    <w:rsid w:val="008E31F7"/>
    <w:rsid w:val="008E3C36"/>
    <w:rsid w:val="008E3DAB"/>
    <w:rsid w:val="008E3E7E"/>
    <w:rsid w:val="008E3F95"/>
    <w:rsid w:val="008E3FAB"/>
    <w:rsid w:val="008E4137"/>
    <w:rsid w:val="008E486D"/>
    <w:rsid w:val="008E50E3"/>
    <w:rsid w:val="008E51BF"/>
    <w:rsid w:val="008E53D5"/>
    <w:rsid w:val="008E5469"/>
    <w:rsid w:val="008E5651"/>
    <w:rsid w:val="008E5682"/>
    <w:rsid w:val="008E5734"/>
    <w:rsid w:val="008E58F9"/>
    <w:rsid w:val="008E5C4A"/>
    <w:rsid w:val="008E5ED2"/>
    <w:rsid w:val="008E602C"/>
    <w:rsid w:val="008E6674"/>
    <w:rsid w:val="008E6A33"/>
    <w:rsid w:val="008E72D7"/>
    <w:rsid w:val="008E7874"/>
    <w:rsid w:val="008E7904"/>
    <w:rsid w:val="008E7A7C"/>
    <w:rsid w:val="008F0768"/>
    <w:rsid w:val="008F07CF"/>
    <w:rsid w:val="008F07FD"/>
    <w:rsid w:val="008F11D0"/>
    <w:rsid w:val="008F1585"/>
    <w:rsid w:val="008F178F"/>
    <w:rsid w:val="008F179D"/>
    <w:rsid w:val="008F1960"/>
    <w:rsid w:val="008F197A"/>
    <w:rsid w:val="008F1B9B"/>
    <w:rsid w:val="008F1BC2"/>
    <w:rsid w:val="008F1C71"/>
    <w:rsid w:val="008F1FF3"/>
    <w:rsid w:val="008F2196"/>
    <w:rsid w:val="008F2478"/>
    <w:rsid w:val="008F2849"/>
    <w:rsid w:val="008F2B0A"/>
    <w:rsid w:val="008F2E1A"/>
    <w:rsid w:val="008F3010"/>
    <w:rsid w:val="008F3013"/>
    <w:rsid w:val="008F3227"/>
    <w:rsid w:val="008F3A4D"/>
    <w:rsid w:val="008F3BDE"/>
    <w:rsid w:val="008F3C16"/>
    <w:rsid w:val="008F3E8E"/>
    <w:rsid w:val="008F402F"/>
    <w:rsid w:val="008F405E"/>
    <w:rsid w:val="008F42ED"/>
    <w:rsid w:val="008F43A7"/>
    <w:rsid w:val="008F475F"/>
    <w:rsid w:val="008F540D"/>
    <w:rsid w:val="008F55D6"/>
    <w:rsid w:val="008F5BD0"/>
    <w:rsid w:val="008F5FE3"/>
    <w:rsid w:val="008F636E"/>
    <w:rsid w:val="008F63BF"/>
    <w:rsid w:val="008F7246"/>
    <w:rsid w:val="008F73F5"/>
    <w:rsid w:val="00900476"/>
    <w:rsid w:val="009007B4"/>
    <w:rsid w:val="009007D6"/>
    <w:rsid w:val="00900859"/>
    <w:rsid w:val="00900CBA"/>
    <w:rsid w:val="00900DDF"/>
    <w:rsid w:val="0090105E"/>
    <w:rsid w:val="00901186"/>
    <w:rsid w:val="009012BD"/>
    <w:rsid w:val="0090152E"/>
    <w:rsid w:val="00901849"/>
    <w:rsid w:val="00901A3A"/>
    <w:rsid w:val="00901CA0"/>
    <w:rsid w:val="0090226D"/>
    <w:rsid w:val="00902748"/>
    <w:rsid w:val="0090275B"/>
    <w:rsid w:val="009028B2"/>
    <w:rsid w:val="00902D2C"/>
    <w:rsid w:val="00903255"/>
    <w:rsid w:val="009033A9"/>
    <w:rsid w:val="00903BDC"/>
    <w:rsid w:val="00903F2D"/>
    <w:rsid w:val="00904178"/>
    <w:rsid w:val="009043CB"/>
    <w:rsid w:val="00904553"/>
    <w:rsid w:val="009051E3"/>
    <w:rsid w:val="0090533D"/>
    <w:rsid w:val="009056CE"/>
    <w:rsid w:val="00905AFC"/>
    <w:rsid w:val="00906157"/>
    <w:rsid w:val="009061D0"/>
    <w:rsid w:val="009064BF"/>
    <w:rsid w:val="00906671"/>
    <w:rsid w:val="009067FA"/>
    <w:rsid w:val="009068BC"/>
    <w:rsid w:val="00906D4F"/>
    <w:rsid w:val="009071EF"/>
    <w:rsid w:val="00907BC7"/>
    <w:rsid w:val="00907DE7"/>
    <w:rsid w:val="009100C8"/>
    <w:rsid w:val="009103C6"/>
    <w:rsid w:val="009104BB"/>
    <w:rsid w:val="009106AB"/>
    <w:rsid w:val="009109AF"/>
    <w:rsid w:val="009109E4"/>
    <w:rsid w:val="00910B9B"/>
    <w:rsid w:val="00910BC7"/>
    <w:rsid w:val="009110AC"/>
    <w:rsid w:val="009114E3"/>
    <w:rsid w:val="009114F1"/>
    <w:rsid w:val="009120A9"/>
    <w:rsid w:val="009123DB"/>
    <w:rsid w:val="00912510"/>
    <w:rsid w:val="0091252B"/>
    <w:rsid w:val="009127D0"/>
    <w:rsid w:val="00912DDA"/>
    <w:rsid w:val="00912F78"/>
    <w:rsid w:val="0091303C"/>
    <w:rsid w:val="009134E0"/>
    <w:rsid w:val="00913929"/>
    <w:rsid w:val="00913B84"/>
    <w:rsid w:val="0091453B"/>
    <w:rsid w:val="009146D1"/>
    <w:rsid w:val="00914845"/>
    <w:rsid w:val="0091486B"/>
    <w:rsid w:val="00914A33"/>
    <w:rsid w:val="00914C36"/>
    <w:rsid w:val="00915444"/>
    <w:rsid w:val="009154FA"/>
    <w:rsid w:val="009158E8"/>
    <w:rsid w:val="0091592E"/>
    <w:rsid w:val="00915C9F"/>
    <w:rsid w:val="00915D9B"/>
    <w:rsid w:val="00916256"/>
    <w:rsid w:val="00916BC2"/>
    <w:rsid w:val="00916C37"/>
    <w:rsid w:val="00916C64"/>
    <w:rsid w:val="00917071"/>
    <w:rsid w:val="009171E3"/>
    <w:rsid w:val="00917272"/>
    <w:rsid w:val="009173C1"/>
    <w:rsid w:val="00917646"/>
    <w:rsid w:val="009179F9"/>
    <w:rsid w:val="00920450"/>
    <w:rsid w:val="00920A73"/>
    <w:rsid w:val="00920ED6"/>
    <w:rsid w:val="00921242"/>
    <w:rsid w:val="00921295"/>
    <w:rsid w:val="00921A2C"/>
    <w:rsid w:val="009223A6"/>
    <w:rsid w:val="0092280F"/>
    <w:rsid w:val="00922ACB"/>
    <w:rsid w:val="00922FD8"/>
    <w:rsid w:val="00923583"/>
    <w:rsid w:val="009237F4"/>
    <w:rsid w:val="00923BFD"/>
    <w:rsid w:val="00923DEF"/>
    <w:rsid w:val="00923F7E"/>
    <w:rsid w:val="00924172"/>
    <w:rsid w:val="00924B7B"/>
    <w:rsid w:val="00925647"/>
    <w:rsid w:val="0092570A"/>
    <w:rsid w:val="00925A11"/>
    <w:rsid w:val="00925AD4"/>
    <w:rsid w:val="00925C64"/>
    <w:rsid w:val="00925EEC"/>
    <w:rsid w:val="00925FB9"/>
    <w:rsid w:val="009265F0"/>
    <w:rsid w:val="00926611"/>
    <w:rsid w:val="009267BA"/>
    <w:rsid w:val="009267FB"/>
    <w:rsid w:val="009277FA"/>
    <w:rsid w:val="0092785D"/>
    <w:rsid w:val="0092788C"/>
    <w:rsid w:val="00927A0F"/>
    <w:rsid w:val="00927B9C"/>
    <w:rsid w:val="009304D8"/>
    <w:rsid w:val="009306D0"/>
    <w:rsid w:val="009307E8"/>
    <w:rsid w:val="00930828"/>
    <w:rsid w:val="00930ADD"/>
    <w:rsid w:val="00930C71"/>
    <w:rsid w:val="00930FDB"/>
    <w:rsid w:val="009311FE"/>
    <w:rsid w:val="009313A8"/>
    <w:rsid w:val="00931718"/>
    <w:rsid w:val="009320DC"/>
    <w:rsid w:val="00932100"/>
    <w:rsid w:val="0093240C"/>
    <w:rsid w:val="00932E1D"/>
    <w:rsid w:val="00932E52"/>
    <w:rsid w:val="00932E9E"/>
    <w:rsid w:val="00932EBB"/>
    <w:rsid w:val="00933259"/>
    <w:rsid w:val="009332AF"/>
    <w:rsid w:val="009333BC"/>
    <w:rsid w:val="00933522"/>
    <w:rsid w:val="009338CA"/>
    <w:rsid w:val="00933B19"/>
    <w:rsid w:val="00933BC9"/>
    <w:rsid w:val="00934320"/>
    <w:rsid w:val="009343DB"/>
    <w:rsid w:val="0093457D"/>
    <w:rsid w:val="0093468E"/>
    <w:rsid w:val="0093480F"/>
    <w:rsid w:val="0093482A"/>
    <w:rsid w:val="00934A8B"/>
    <w:rsid w:val="00934D0C"/>
    <w:rsid w:val="00935045"/>
    <w:rsid w:val="00935638"/>
    <w:rsid w:val="00935726"/>
    <w:rsid w:val="00935B4E"/>
    <w:rsid w:val="009365E9"/>
    <w:rsid w:val="00936936"/>
    <w:rsid w:val="00936993"/>
    <w:rsid w:val="00936A1A"/>
    <w:rsid w:val="00936D60"/>
    <w:rsid w:val="00936FF1"/>
    <w:rsid w:val="00937091"/>
    <w:rsid w:val="0093768E"/>
    <w:rsid w:val="00937AFA"/>
    <w:rsid w:val="00937C55"/>
    <w:rsid w:val="00937C84"/>
    <w:rsid w:val="00937D69"/>
    <w:rsid w:val="00937EFA"/>
    <w:rsid w:val="00940445"/>
    <w:rsid w:val="009404BC"/>
    <w:rsid w:val="009405AD"/>
    <w:rsid w:val="00940918"/>
    <w:rsid w:val="00940CEC"/>
    <w:rsid w:val="00941391"/>
    <w:rsid w:val="00941516"/>
    <w:rsid w:val="00941534"/>
    <w:rsid w:val="0094157D"/>
    <w:rsid w:val="00941930"/>
    <w:rsid w:val="00941A68"/>
    <w:rsid w:val="0094208A"/>
    <w:rsid w:val="0094232B"/>
    <w:rsid w:val="00942489"/>
    <w:rsid w:val="009424C1"/>
    <w:rsid w:val="0094295A"/>
    <w:rsid w:val="00942971"/>
    <w:rsid w:val="00942ED7"/>
    <w:rsid w:val="00943320"/>
    <w:rsid w:val="009436E5"/>
    <w:rsid w:val="00943775"/>
    <w:rsid w:val="009437E1"/>
    <w:rsid w:val="00943E83"/>
    <w:rsid w:val="00943FBE"/>
    <w:rsid w:val="0094400F"/>
    <w:rsid w:val="00944286"/>
    <w:rsid w:val="0094453B"/>
    <w:rsid w:val="00944655"/>
    <w:rsid w:val="0094486B"/>
    <w:rsid w:val="00944A2C"/>
    <w:rsid w:val="00944E0B"/>
    <w:rsid w:val="009450E8"/>
    <w:rsid w:val="0094519F"/>
    <w:rsid w:val="009452ED"/>
    <w:rsid w:val="00945368"/>
    <w:rsid w:val="009455CE"/>
    <w:rsid w:val="00945803"/>
    <w:rsid w:val="00945C31"/>
    <w:rsid w:val="00945E34"/>
    <w:rsid w:val="009461F8"/>
    <w:rsid w:val="009463ED"/>
    <w:rsid w:val="009465E4"/>
    <w:rsid w:val="00946EF3"/>
    <w:rsid w:val="009472C0"/>
    <w:rsid w:val="00947B2D"/>
    <w:rsid w:val="00947F14"/>
    <w:rsid w:val="00950282"/>
    <w:rsid w:val="009502D8"/>
    <w:rsid w:val="00950E2F"/>
    <w:rsid w:val="00951089"/>
    <w:rsid w:val="00951473"/>
    <w:rsid w:val="009518C0"/>
    <w:rsid w:val="00951BAC"/>
    <w:rsid w:val="00951E1B"/>
    <w:rsid w:val="00952119"/>
    <w:rsid w:val="0095243C"/>
    <w:rsid w:val="00952D15"/>
    <w:rsid w:val="00952E62"/>
    <w:rsid w:val="009533CC"/>
    <w:rsid w:val="0095358E"/>
    <w:rsid w:val="00953D6C"/>
    <w:rsid w:val="00954A7D"/>
    <w:rsid w:val="00954D07"/>
    <w:rsid w:val="00954E86"/>
    <w:rsid w:val="009554A9"/>
    <w:rsid w:val="00956520"/>
    <w:rsid w:val="00957317"/>
    <w:rsid w:val="00957370"/>
    <w:rsid w:val="009573BE"/>
    <w:rsid w:val="009575EF"/>
    <w:rsid w:val="009578AD"/>
    <w:rsid w:val="009579B8"/>
    <w:rsid w:val="009579F9"/>
    <w:rsid w:val="00957E3A"/>
    <w:rsid w:val="00960300"/>
    <w:rsid w:val="00960629"/>
    <w:rsid w:val="00960904"/>
    <w:rsid w:val="0096187C"/>
    <w:rsid w:val="00961C25"/>
    <w:rsid w:val="00961E26"/>
    <w:rsid w:val="00962225"/>
    <w:rsid w:val="009626C5"/>
    <w:rsid w:val="009626E8"/>
    <w:rsid w:val="009628C6"/>
    <w:rsid w:val="00962AF9"/>
    <w:rsid w:val="00962F64"/>
    <w:rsid w:val="009637A4"/>
    <w:rsid w:val="009637AA"/>
    <w:rsid w:val="009637C3"/>
    <w:rsid w:val="00963A18"/>
    <w:rsid w:val="00963A52"/>
    <w:rsid w:val="00963BC0"/>
    <w:rsid w:val="00963BFD"/>
    <w:rsid w:val="00963E41"/>
    <w:rsid w:val="00963F6E"/>
    <w:rsid w:val="00963FDA"/>
    <w:rsid w:val="00964348"/>
    <w:rsid w:val="009649C3"/>
    <w:rsid w:val="00964ACB"/>
    <w:rsid w:val="00964C10"/>
    <w:rsid w:val="00964D01"/>
    <w:rsid w:val="00965067"/>
    <w:rsid w:val="0096550F"/>
    <w:rsid w:val="00965550"/>
    <w:rsid w:val="009655F4"/>
    <w:rsid w:val="00965733"/>
    <w:rsid w:val="009658AC"/>
    <w:rsid w:val="00965C59"/>
    <w:rsid w:val="00965D75"/>
    <w:rsid w:val="0096707E"/>
    <w:rsid w:val="009676BA"/>
    <w:rsid w:val="009677F2"/>
    <w:rsid w:val="00967828"/>
    <w:rsid w:val="00967C1C"/>
    <w:rsid w:val="00967D7D"/>
    <w:rsid w:val="00970007"/>
    <w:rsid w:val="00970149"/>
    <w:rsid w:val="00970648"/>
    <w:rsid w:val="009706BF"/>
    <w:rsid w:val="009706F0"/>
    <w:rsid w:val="0097082F"/>
    <w:rsid w:val="00971052"/>
    <w:rsid w:val="009712AF"/>
    <w:rsid w:val="00971404"/>
    <w:rsid w:val="00971837"/>
    <w:rsid w:val="00971ECE"/>
    <w:rsid w:val="00972181"/>
    <w:rsid w:val="00972A0F"/>
    <w:rsid w:val="00972A2E"/>
    <w:rsid w:val="00972EEB"/>
    <w:rsid w:val="009736CC"/>
    <w:rsid w:val="00973857"/>
    <w:rsid w:val="009739F0"/>
    <w:rsid w:val="00973BA2"/>
    <w:rsid w:val="009740F4"/>
    <w:rsid w:val="0097420B"/>
    <w:rsid w:val="0097420C"/>
    <w:rsid w:val="009749B1"/>
    <w:rsid w:val="009750FA"/>
    <w:rsid w:val="00975616"/>
    <w:rsid w:val="00975F82"/>
    <w:rsid w:val="00975FC0"/>
    <w:rsid w:val="00976056"/>
    <w:rsid w:val="0097608E"/>
    <w:rsid w:val="00976259"/>
    <w:rsid w:val="009762C3"/>
    <w:rsid w:val="00976422"/>
    <w:rsid w:val="00976BC8"/>
    <w:rsid w:val="00976E10"/>
    <w:rsid w:val="00976FC3"/>
    <w:rsid w:val="00977039"/>
    <w:rsid w:val="00977918"/>
    <w:rsid w:val="00977A18"/>
    <w:rsid w:val="00977C3F"/>
    <w:rsid w:val="00980553"/>
    <w:rsid w:val="00980C28"/>
    <w:rsid w:val="00980C8D"/>
    <w:rsid w:val="00980F5B"/>
    <w:rsid w:val="009811EC"/>
    <w:rsid w:val="0098190B"/>
    <w:rsid w:val="00981BA7"/>
    <w:rsid w:val="0098223B"/>
    <w:rsid w:val="009824AF"/>
    <w:rsid w:val="00982C77"/>
    <w:rsid w:val="00983A37"/>
    <w:rsid w:val="00983D7F"/>
    <w:rsid w:val="0098448B"/>
    <w:rsid w:val="00984675"/>
    <w:rsid w:val="00984DAE"/>
    <w:rsid w:val="00985116"/>
    <w:rsid w:val="00985177"/>
    <w:rsid w:val="009852F9"/>
    <w:rsid w:val="00985320"/>
    <w:rsid w:val="0098539B"/>
    <w:rsid w:val="009858CD"/>
    <w:rsid w:val="009861B5"/>
    <w:rsid w:val="00986249"/>
    <w:rsid w:val="00986523"/>
    <w:rsid w:val="00986CC5"/>
    <w:rsid w:val="00986E57"/>
    <w:rsid w:val="00987163"/>
    <w:rsid w:val="009872EA"/>
    <w:rsid w:val="0098786E"/>
    <w:rsid w:val="00987AF3"/>
    <w:rsid w:val="009907DA"/>
    <w:rsid w:val="009909A4"/>
    <w:rsid w:val="00990D8C"/>
    <w:rsid w:val="00990F1E"/>
    <w:rsid w:val="00991045"/>
    <w:rsid w:val="00991B6C"/>
    <w:rsid w:val="00991C05"/>
    <w:rsid w:val="00991F8F"/>
    <w:rsid w:val="009922EF"/>
    <w:rsid w:val="009928AD"/>
    <w:rsid w:val="00992DED"/>
    <w:rsid w:val="009931DE"/>
    <w:rsid w:val="00993768"/>
    <w:rsid w:val="00993C55"/>
    <w:rsid w:val="00993E4C"/>
    <w:rsid w:val="00993FD2"/>
    <w:rsid w:val="009940F9"/>
    <w:rsid w:val="00994557"/>
    <w:rsid w:val="00994913"/>
    <w:rsid w:val="009949B5"/>
    <w:rsid w:val="00994CD4"/>
    <w:rsid w:val="00994ECC"/>
    <w:rsid w:val="0099505F"/>
    <w:rsid w:val="009950BA"/>
    <w:rsid w:val="0099522B"/>
    <w:rsid w:val="0099597E"/>
    <w:rsid w:val="00995F28"/>
    <w:rsid w:val="009962D7"/>
    <w:rsid w:val="009966C6"/>
    <w:rsid w:val="0099681D"/>
    <w:rsid w:val="00996858"/>
    <w:rsid w:val="00996964"/>
    <w:rsid w:val="00996A50"/>
    <w:rsid w:val="00996F36"/>
    <w:rsid w:val="009A01FB"/>
    <w:rsid w:val="009A029A"/>
    <w:rsid w:val="009A0342"/>
    <w:rsid w:val="009A0A4E"/>
    <w:rsid w:val="009A0B61"/>
    <w:rsid w:val="009A0BA3"/>
    <w:rsid w:val="009A0DB6"/>
    <w:rsid w:val="009A117B"/>
    <w:rsid w:val="009A17DD"/>
    <w:rsid w:val="009A1B2C"/>
    <w:rsid w:val="009A1E43"/>
    <w:rsid w:val="009A1F00"/>
    <w:rsid w:val="009A243B"/>
    <w:rsid w:val="009A27C6"/>
    <w:rsid w:val="009A2908"/>
    <w:rsid w:val="009A2CE8"/>
    <w:rsid w:val="009A2FAD"/>
    <w:rsid w:val="009A3667"/>
    <w:rsid w:val="009A3B64"/>
    <w:rsid w:val="009A3DED"/>
    <w:rsid w:val="009A3EC3"/>
    <w:rsid w:val="009A407A"/>
    <w:rsid w:val="009A40A9"/>
    <w:rsid w:val="009A4192"/>
    <w:rsid w:val="009A4453"/>
    <w:rsid w:val="009A4845"/>
    <w:rsid w:val="009A4A46"/>
    <w:rsid w:val="009A4A5B"/>
    <w:rsid w:val="009A4B83"/>
    <w:rsid w:val="009A52D7"/>
    <w:rsid w:val="009A550B"/>
    <w:rsid w:val="009A5F76"/>
    <w:rsid w:val="009A6087"/>
    <w:rsid w:val="009A6177"/>
    <w:rsid w:val="009A6770"/>
    <w:rsid w:val="009A6862"/>
    <w:rsid w:val="009A6D38"/>
    <w:rsid w:val="009A6F46"/>
    <w:rsid w:val="009A7C9F"/>
    <w:rsid w:val="009B12EB"/>
    <w:rsid w:val="009B141E"/>
    <w:rsid w:val="009B19BD"/>
    <w:rsid w:val="009B1A6E"/>
    <w:rsid w:val="009B1B15"/>
    <w:rsid w:val="009B1E18"/>
    <w:rsid w:val="009B1E48"/>
    <w:rsid w:val="009B236D"/>
    <w:rsid w:val="009B2A98"/>
    <w:rsid w:val="009B2BA3"/>
    <w:rsid w:val="009B2CEA"/>
    <w:rsid w:val="009B331A"/>
    <w:rsid w:val="009B3625"/>
    <w:rsid w:val="009B3751"/>
    <w:rsid w:val="009B3760"/>
    <w:rsid w:val="009B3937"/>
    <w:rsid w:val="009B3A60"/>
    <w:rsid w:val="009B3E45"/>
    <w:rsid w:val="009B3EB7"/>
    <w:rsid w:val="009B3FFE"/>
    <w:rsid w:val="009B412F"/>
    <w:rsid w:val="009B430F"/>
    <w:rsid w:val="009B438E"/>
    <w:rsid w:val="009B44EF"/>
    <w:rsid w:val="009B45BF"/>
    <w:rsid w:val="009B49BD"/>
    <w:rsid w:val="009B4B4C"/>
    <w:rsid w:val="009B4DEC"/>
    <w:rsid w:val="009B4F92"/>
    <w:rsid w:val="009B50BF"/>
    <w:rsid w:val="009B588A"/>
    <w:rsid w:val="009B5A97"/>
    <w:rsid w:val="009B5F01"/>
    <w:rsid w:val="009B5F82"/>
    <w:rsid w:val="009B6E5A"/>
    <w:rsid w:val="009B6E8F"/>
    <w:rsid w:val="009B705A"/>
    <w:rsid w:val="009B7097"/>
    <w:rsid w:val="009B7506"/>
    <w:rsid w:val="009B76E5"/>
    <w:rsid w:val="009B7CE9"/>
    <w:rsid w:val="009B7F3E"/>
    <w:rsid w:val="009C04FF"/>
    <w:rsid w:val="009C0616"/>
    <w:rsid w:val="009C0C10"/>
    <w:rsid w:val="009C12D0"/>
    <w:rsid w:val="009C15B4"/>
    <w:rsid w:val="009C1B80"/>
    <w:rsid w:val="009C22A2"/>
    <w:rsid w:val="009C27BF"/>
    <w:rsid w:val="009C2C03"/>
    <w:rsid w:val="009C2C54"/>
    <w:rsid w:val="009C2C7F"/>
    <w:rsid w:val="009C3081"/>
    <w:rsid w:val="009C309F"/>
    <w:rsid w:val="009C321A"/>
    <w:rsid w:val="009C32B6"/>
    <w:rsid w:val="009C3590"/>
    <w:rsid w:val="009C3635"/>
    <w:rsid w:val="009C363E"/>
    <w:rsid w:val="009C4E3E"/>
    <w:rsid w:val="009C502E"/>
    <w:rsid w:val="009C57A0"/>
    <w:rsid w:val="009C5B4E"/>
    <w:rsid w:val="009C5BBC"/>
    <w:rsid w:val="009C5C99"/>
    <w:rsid w:val="009C6390"/>
    <w:rsid w:val="009C63C2"/>
    <w:rsid w:val="009C64B1"/>
    <w:rsid w:val="009C64FE"/>
    <w:rsid w:val="009C6555"/>
    <w:rsid w:val="009C6A2C"/>
    <w:rsid w:val="009C6C7B"/>
    <w:rsid w:val="009C6D01"/>
    <w:rsid w:val="009C6F89"/>
    <w:rsid w:val="009C72C5"/>
    <w:rsid w:val="009C76C9"/>
    <w:rsid w:val="009C78EE"/>
    <w:rsid w:val="009C7B5F"/>
    <w:rsid w:val="009C7CF4"/>
    <w:rsid w:val="009D019D"/>
    <w:rsid w:val="009D0851"/>
    <w:rsid w:val="009D0A09"/>
    <w:rsid w:val="009D0AD7"/>
    <w:rsid w:val="009D0FCB"/>
    <w:rsid w:val="009D10E0"/>
    <w:rsid w:val="009D11B8"/>
    <w:rsid w:val="009D1574"/>
    <w:rsid w:val="009D1713"/>
    <w:rsid w:val="009D1891"/>
    <w:rsid w:val="009D1999"/>
    <w:rsid w:val="009D1D31"/>
    <w:rsid w:val="009D203E"/>
    <w:rsid w:val="009D214C"/>
    <w:rsid w:val="009D224A"/>
    <w:rsid w:val="009D22E7"/>
    <w:rsid w:val="009D2586"/>
    <w:rsid w:val="009D26C2"/>
    <w:rsid w:val="009D2870"/>
    <w:rsid w:val="009D2D93"/>
    <w:rsid w:val="009D2EC4"/>
    <w:rsid w:val="009D36C6"/>
    <w:rsid w:val="009D3707"/>
    <w:rsid w:val="009D3789"/>
    <w:rsid w:val="009D3A3F"/>
    <w:rsid w:val="009D3E5A"/>
    <w:rsid w:val="009D3FD3"/>
    <w:rsid w:val="009D44B7"/>
    <w:rsid w:val="009D4509"/>
    <w:rsid w:val="009D45E0"/>
    <w:rsid w:val="009D476D"/>
    <w:rsid w:val="009D488D"/>
    <w:rsid w:val="009D504A"/>
    <w:rsid w:val="009D539A"/>
    <w:rsid w:val="009D55D1"/>
    <w:rsid w:val="009D57EF"/>
    <w:rsid w:val="009D5E67"/>
    <w:rsid w:val="009D6136"/>
    <w:rsid w:val="009D6252"/>
    <w:rsid w:val="009D6287"/>
    <w:rsid w:val="009D6745"/>
    <w:rsid w:val="009D6839"/>
    <w:rsid w:val="009D6A64"/>
    <w:rsid w:val="009D6B40"/>
    <w:rsid w:val="009D6BBB"/>
    <w:rsid w:val="009D7584"/>
    <w:rsid w:val="009D7681"/>
    <w:rsid w:val="009D7A4D"/>
    <w:rsid w:val="009E025C"/>
    <w:rsid w:val="009E072B"/>
    <w:rsid w:val="009E1126"/>
    <w:rsid w:val="009E1265"/>
    <w:rsid w:val="009E1989"/>
    <w:rsid w:val="009E1AFE"/>
    <w:rsid w:val="009E1C36"/>
    <w:rsid w:val="009E21B2"/>
    <w:rsid w:val="009E2788"/>
    <w:rsid w:val="009E28DB"/>
    <w:rsid w:val="009E2B85"/>
    <w:rsid w:val="009E305D"/>
    <w:rsid w:val="009E30F2"/>
    <w:rsid w:val="009E357A"/>
    <w:rsid w:val="009E39E5"/>
    <w:rsid w:val="009E3E18"/>
    <w:rsid w:val="009E3FC5"/>
    <w:rsid w:val="009E43BE"/>
    <w:rsid w:val="009E4597"/>
    <w:rsid w:val="009E45D5"/>
    <w:rsid w:val="009E4832"/>
    <w:rsid w:val="009E48AA"/>
    <w:rsid w:val="009E4F4D"/>
    <w:rsid w:val="009E5770"/>
    <w:rsid w:val="009E5AB2"/>
    <w:rsid w:val="009E5B86"/>
    <w:rsid w:val="009E5C2A"/>
    <w:rsid w:val="009E5ED9"/>
    <w:rsid w:val="009E5F2C"/>
    <w:rsid w:val="009E600F"/>
    <w:rsid w:val="009E60D0"/>
    <w:rsid w:val="009E659B"/>
    <w:rsid w:val="009E66F5"/>
    <w:rsid w:val="009E67E3"/>
    <w:rsid w:val="009E68FD"/>
    <w:rsid w:val="009E6C1A"/>
    <w:rsid w:val="009E7120"/>
    <w:rsid w:val="009E7170"/>
    <w:rsid w:val="009E7247"/>
    <w:rsid w:val="009E76CA"/>
    <w:rsid w:val="009F05CD"/>
    <w:rsid w:val="009F1231"/>
    <w:rsid w:val="009F1C5D"/>
    <w:rsid w:val="009F1D6F"/>
    <w:rsid w:val="009F2092"/>
    <w:rsid w:val="009F2383"/>
    <w:rsid w:val="009F2DB9"/>
    <w:rsid w:val="009F2DDD"/>
    <w:rsid w:val="009F2E1C"/>
    <w:rsid w:val="009F3072"/>
    <w:rsid w:val="009F39FB"/>
    <w:rsid w:val="009F3BC2"/>
    <w:rsid w:val="009F4BEF"/>
    <w:rsid w:val="009F4F3A"/>
    <w:rsid w:val="009F4FC6"/>
    <w:rsid w:val="009F53E2"/>
    <w:rsid w:val="009F5C59"/>
    <w:rsid w:val="009F6773"/>
    <w:rsid w:val="009F6778"/>
    <w:rsid w:val="009F67BC"/>
    <w:rsid w:val="009F696D"/>
    <w:rsid w:val="009F6A63"/>
    <w:rsid w:val="009F6AC5"/>
    <w:rsid w:val="009F6ACB"/>
    <w:rsid w:val="009F6D77"/>
    <w:rsid w:val="009F6DE6"/>
    <w:rsid w:val="009F799A"/>
    <w:rsid w:val="009F7B2A"/>
    <w:rsid w:val="009F7B34"/>
    <w:rsid w:val="00A005E2"/>
    <w:rsid w:val="00A00BAB"/>
    <w:rsid w:val="00A0115D"/>
    <w:rsid w:val="00A0117E"/>
    <w:rsid w:val="00A011DC"/>
    <w:rsid w:val="00A0128F"/>
    <w:rsid w:val="00A01D46"/>
    <w:rsid w:val="00A0215B"/>
    <w:rsid w:val="00A023C8"/>
    <w:rsid w:val="00A02674"/>
    <w:rsid w:val="00A026BB"/>
    <w:rsid w:val="00A028F4"/>
    <w:rsid w:val="00A02BD3"/>
    <w:rsid w:val="00A02C81"/>
    <w:rsid w:val="00A031EB"/>
    <w:rsid w:val="00A0343F"/>
    <w:rsid w:val="00A03487"/>
    <w:rsid w:val="00A03844"/>
    <w:rsid w:val="00A03DC0"/>
    <w:rsid w:val="00A03E0C"/>
    <w:rsid w:val="00A041B1"/>
    <w:rsid w:val="00A043B0"/>
    <w:rsid w:val="00A044B2"/>
    <w:rsid w:val="00A05510"/>
    <w:rsid w:val="00A0557A"/>
    <w:rsid w:val="00A05F1D"/>
    <w:rsid w:val="00A0643A"/>
    <w:rsid w:val="00A06835"/>
    <w:rsid w:val="00A06A10"/>
    <w:rsid w:val="00A06C25"/>
    <w:rsid w:val="00A06FA0"/>
    <w:rsid w:val="00A070FA"/>
    <w:rsid w:val="00A075D0"/>
    <w:rsid w:val="00A07719"/>
    <w:rsid w:val="00A078FC"/>
    <w:rsid w:val="00A07CB8"/>
    <w:rsid w:val="00A07CD7"/>
    <w:rsid w:val="00A101F5"/>
    <w:rsid w:val="00A10405"/>
    <w:rsid w:val="00A104F4"/>
    <w:rsid w:val="00A107DE"/>
    <w:rsid w:val="00A10BBC"/>
    <w:rsid w:val="00A10D14"/>
    <w:rsid w:val="00A112CB"/>
    <w:rsid w:val="00A115F4"/>
    <w:rsid w:val="00A11BF9"/>
    <w:rsid w:val="00A12B46"/>
    <w:rsid w:val="00A13440"/>
    <w:rsid w:val="00A134A5"/>
    <w:rsid w:val="00A1353C"/>
    <w:rsid w:val="00A1378E"/>
    <w:rsid w:val="00A13797"/>
    <w:rsid w:val="00A137D2"/>
    <w:rsid w:val="00A139E2"/>
    <w:rsid w:val="00A13BAC"/>
    <w:rsid w:val="00A13EC4"/>
    <w:rsid w:val="00A1467D"/>
    <w:rsid w:val="00A14B5C"/>
    <w:rsid w:val="00A14B7B"/>
    <w:rsid w:val="00A14F74"/>
    <w:rsid w:val="00A156E6"/>
    <w:rsid w:val="00A15B21"/>
    <w:rsid w:val="00A15BC4"/>
    <w:rsid w:val="00A16207"/>
    <w:rsid w:val="00A163BC"/>
    <w:rsid w:val="00A17140"/>
    <w:rsid w:val="00A177EC"/>
    <w:rsid w:val="00A17A26"/>
    <w:rsid w:val="00A17C66"/>
    <w:rsid w:val="00A17F51"/>
    <w:rsid w:val="00A2022B"/>
    <w:rsid w:val="00A2032B"/>
    <w:rsid w:val="00A20496"/>
    <w:rsid w:val="00A20A4E"/>
    <w:rsid w:val="00A20B59"/>
    <w:rsid w:val="00A20E2E"/>
    <w:rsid w:val="00A20F4E"/>
    <w:rsid w:val="00A21EA6"/>
    <w:rsid w:val="00A21F7E"/>
    <w:rsid w:val="00A221BF"/>
    <w:rsid w:val="00A2239F"/>
    <w:rsid w:val="00A2311E"/>
    <w:rsid w:val="00A23294"/>
    <w:rsid w:val="00A232B4"/>
    <w:rsid w:val="00A232BD"/>
    <w:rsid w:val="00A23401"/>
    <w:rsid w:val="00A23860"/>
    <w:rsid w:val="00A23965"/>
    <w:rsid w:val="00A23E78"/>
    <w:rsid w:val="00A240F3"/>
    <w:rsid w:val="00A242C2"/>
    <w:rsid w:val="00A24538"/>
    <w:rsid w:val="00A245C3"/>
    <w:rsid w:val="00A24B3C"/>
    <w:rsid w:val="00A2564F"/>
    <w:rsid w:val="00A258BE"/>
    <w:rsid w:val="00A25B69"/>
    <w:rsid w:val="00A25B93"/>
    <w:rsid w:val="00A25C3D"/>
    <w:rsid w:val="00A262C8"/>
    <w:rsid w:val="00A26C50"/>
    <w:rsid w:val="00A26DF4"/>
    <w:rsid w:val="00A273C2"/>
    <w:rsid w:val="00A278BD"/>
    <w:rsid w:val="00A27A2A"/>
    <w:rsid w:val="00A30571"/>
    <w:rsid w:val="00A30F7C"/>
    <w:rsid w:val="00A30FBA"/>
    <w:rsid w:val="00A314C0"/>
    <w:rsid w:val="00A315F3"/>
    <w:rsid w:val="00A31605"/>
    <w:rsid w:val="00A31907"/>
    <w:rsid w:val="00A31B37"/>
    <w:rsid w:val="00A32380"/>
    <w:rsid w:val="00A3268C"/>
    <w:rsid w:val="00A327B0"/>
    <w:rsid w:val="00A332D1"/>
    <w:rsid w:val="00A3355D"/>
    <w:rsid w:val="00A33868"/>
    <w:rsid w:val="00A33C16"/>
    <w:rsid w:val="00A34B8A"/>
    <w:rsid w:val="00A34D04"/>
    <w:rsid w:val="00A34E93"/>
    <w:rsid w:val="00A34EE6"/>
    <w:rsid w:val="00A34FDF"/>
    <w:rsid w:val="00A350A5"/>
    <w:rsid w:val="00A35D22"/>
    <w:rsid w:val="00A35E1F"/>
    <w:rsid w:val="00A3607F"/>
    <w:rsid w:val="00A36CCA"/>
    <w:rsid w:val="00A37644"/>
    <w:rsid w:val="00A402B3"/>
    <w:rsid w:val="00A406FA"/>
    <w:rsid w:val="00A40BEE"/>
    <w:rsid w:val="00A40C7B"/>
    <w:rsid w:val="00A40FC3"/>
    <w:rsid w:val="00A40FD4"/>
    <w:rsid w:val="00A4145F"/>
    <w:rsid w:val="00A414E8"/>
    <w:rsid w:val="00A417C7"/>
    <w:rsid w:val="00A41CF6"/>
    <w:rsid w:val="00A421EF"/>
    <w:rsid w:val="00A422BB"/>
    <w:rsid w:val="00A42452"/>
    <w:rsid w:val="00A425CE"/>
    <w:rsid w:val="00A427B1"/>
    <w:rsid w:val="00A428BA"/>
    <w:rsid w:val="00A435D8"/>
    <w:rsid w:val="00A43861"/>
    <w:rsid w:val="00A4391C"/>
    <w:rsid w:val="00A43A08"/>
    <w:rsid w:val="00A43AB6"/>
    <w:rsid w:val="00A43DC4"/>
    <w:rsid w:val="00A43DCE"/>
    <w:rsid w:val="00A440DF"/>
    <w:rsid w:val="00A44246"/>
    <w:rsid w:val="00A4461C"/>
    <w:rsid w:val="00A44991"/>
    <w:rsid w:val="00A44D25"/>
    <w:rsid w:val="00A44E99"/>
    <w:rsid w:val="00A452F4"/>
    <w:rsid w:val="00A45724"/>
    <w:rsid w:val="00A45809"/>
    <w:rsid w:val="00A458A9"/>
    <w:rsid w:val="00A46437"/>
    <w:rsid w:val="00A465FA"/>
    <w:rsid w:val="00A466C4"/>
    <w:rsid w:val="00A46C4D"/>
    <w:rsid w:val="00A46D80"/>
    <w:rsid w:val="00A46DEA"/>
    <w:rsid w:val="00A46EA3"/>
    <w:rsid w:val="00A470F2"/>
    <w:rsid w:val="00A474B2"/>
    <w:rsid w:val="00A47BF7"/>
    <w:rsid w:val="00A50040"/>
    <w:rsid w:val="00A500A0"/>
    <w:rsid w:val="00A5025E"/>
    <w:rsid w:val="00A5073D"/>
    <w:rsid w:val="00A50AF0"/>
    <w:rsid w:val="00A50D42"/>
    <w:rsid w:val="00A5110E"/>
    <w:rsid w:val="00A511F7"/>
    <w:rsid w:val="00A5149F"/>
    <w:rsid w:val="00A518A4"/>
    <w:rsid w:val="00A51CF7"/>
    <w:rsid w:val="00A522F3"/>
    <w:rsid w:val="00A523D3"/>
    <w:rsid w:val="00A524E1"/>
    <w:rsid w:val="00A5262B"/>
    <w:rsid w:val="00A52A21"/>
    <w:rsid w:val="00A52C71"/>
    <w:rsid w:val="00A52CC0"/>
    <w:rsid w:val="00A52E0D"/>
    <w:rsid w:val="00A5328A"/>
    <w:rsid w:val="00A5343D"/>
    <w:rsid w:val="00A534C4"/>
    <w:rsid w:val="00A53585"/>
    <w:rsid w:val="00A53A4B"/>
    <w:rsid w:val="00A54053"/>
    <w:rsid w:val="00A54311"/>
    <w:rsid w:val="00A54539"/>
    <w:rsid w:val="00A545C2"/>
    <w:rsid w:val="00A54A1B"/>
    <w:rsid w:val="00A54BCA"/>
    <w:rsid w:val="00A54F2D"/>
    <w:rsid w:val="00A55151"/>
    <w:rsid w:val="00A551A4"/>
    <w:rsid w:val="00A551C4"/>
    <w:rsid w:val="00A55378"/>
    <w:rsid w:val="00A5585D"/>
    <w:rsid w:val="00A55DC0"/>
    <w:rsid w:val="00A55DF1"/>
    <w:rsid w:val="00A55FA5"/>
    <w:rsid w:val="00A562BB"/>
    <w:rsid w:val="00A56A77"/>
    <w:rsid w:val="00A56B4B"/>
    <w:rsid w:val="00A56C13"/>
    <w:rsid w:val="00A57442"/>
    <w:rsid w:val="00A57591"/>
    <w:rsid w:val="00A575B5"/>
    <w:rsid w:val="00A579F5"/>
    <w:rsid w:val="00A60183"/>
    <w:rsid w:val="00A60A6E"/>
    <w:rsid w:val="00A60CCF"/>
    <w:rsid w:val="00A60DDD"/>
    <w:rsid w:val="00A60EA6"/>
    <w:rsid w:val="00A60F27"/>
    <w:rsid w:val="00A619AC"/>
    <w:rsid w:val="00A61DC6"/>
    <w:rsid w:val="00A6241B"/>
    <w:rsid w:val="00A6250D"/>
    <w:rsid w:val="00A625D5"/>
    <w:rsid w:val="00A62A99"/>
    <w:rsid w:val="00A62C52"/>
    <w:rsid w:val="00A63504"/>
    <w:rsid w:val="00A63655"/>
    <w:rsid w:val="00A636D0"/>
    <w:rsid w:val="00A63960"/>
    <w:rsid w:val="00A63CF9"/>
    <w:rsid w:val="00A63D78"/>
    <w:rsid w:val="00A63E69"/>
    <w:rsid w:val="00A63FBD"/>
    <w:rsid w:val="00A6445A"/>
    <w:rsid w:val="00A6449A"/>
    <w:rsid w:val="00A6476F"/>
    <w:rsid w:val="00A64C50"/>
    <w:rsid w:val="00A64D07"/>
    <w:rsid w:val="00A64F0D"/>
    <w:rsid w:val="00A65221"/>
    <w:rsid w:val="00A6533E"/>
    <w:rsid w:val="00A65512"/>
    <w:rsid w:val="00A66433"/>
    <w:rsid w:val="00A66842"/>
    <w:rsid w:val="00A66ADC"/>
    <w:rsid w:val="00A66CBF"/>
    <w:rsid w:val="00A66D82"/>
    <w:rsid w:val="00A670C1"/>
    <w:rsid w:val="00A672A7"/>
    <w:rsid w:val="00A67385"/>
    <w:rsid w:val="00A6785E"/>
    <w:rsid w:val="00A67C7A"/>
    <w:rsid w:val="00A70019"/>
    <w:rsid w:val="00A7030F"/>
    <w:rsid w:val="00A703A4"/>
    <w:rsid w:val="00A70923"/>
    <w:rsid w:val="00A70F6A"/>
    <w:rsid w:val="00A71039"/>
    <w:rsid w:val="00A715F7"/>
    <w:rsid w:val="00A7161E"/>
    <w:rsid w:val="00A716D9"/>
    <w:rsid w:val="00A71CB5"/>
    <w:rsid w:val="00A71D9F"/>
    <w:rsid w:val="00A72964"/>
    <w:rsid w:val="00A72A1B"/>
    <w:rsid w:val="00A72BE2"/>
    <w:rsid w:val="00A72DB8"/>
    <w:rsid w:val="00A72E9F"/>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4DD"/>
    <w:rsid w:val="00A757E3"/>
    <w:rsid w:val="00A75F57"/>
    <w:rsid w:val="00A7622C"/>
    <w:rsid w:val="00A764A7"/>
    <w:rsid w:val="00A7681E"/>
    <w:rsid w:val="00A768FF"/>
    <w:rsid w:val="00A76A1A"/>
    <w:rsid w:val="00A76EAE"/>
    <w:rsid w:val="00A76EE4"/>
    <w:rsid w:val="00A76FEE"/>
    <w:rsid w:val="00A77165"/>
    <w:rsid w:val="00A7733D"/>
    <w:rsid w:val="00A7756C"/>
    <w:rsid w:val="00A77A50"/>
    <w:rsid w:val="00A77C30"/>
    <w:rsid w:val="00A77DD9"/>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D3A"/>
    <w:rsid w:val="00A83FAF"/>
    <w:rsid w:val="00A840C4"/>
    <w:rsid w:val="00A84732"/>
    <w:rsid w:val="00A853A8"/>
    <w:rsid w:val="00A854E7"/>
    <w:rsid w:val="00A855F6"/>
    <w:rsid w:val="00A85735"/>
    <w:rsid w:val="00A862CD"/>
    <w:rsid w:val="00A8630C"/>
    <w:rsid w:val="00A8655D"/>
    <w:rsid w:val="00A86951"/>
    <w:rsid w:val="00A86AB8"/>
    <w:rsid w:val="00A86DFC"/>
    <w:rsid w:val="00A8704C"/>
    <w:rsid w:val="00A87286"/>
    <w:rsid w:val="00A8775B"/>
    <w:rsid w:val="00A877C0"/>
    <w:rsid w:val="00A904F0"/>
    <w:rsid w:val="00A90C52"/>
    <w:rsid w:val="00A91006"/>
    <w:rsid w:val="00A91222"/>
    <w:rsid w:val="00A91639"/>
    <w:rsid w:val="00A91653"/>
    <w:rsid w:val="00A91683"/>
    <w:rsid w:val="00A91793"/>
    <w:rsid w:val="00A91BEF"/>
    <w:rsid w:val="00A91F0D"/>
    <w:rsid w:val="00A92069"/>
    <w:rsid w:val="00A922A6"/>
    <w:rsid w:val="00A92743"/>
    <w:rsid w:val="00A92989"/>
    <w:rsid w:val="00A929E7"/>
    <w:rsid w:val="00A92B28"/>
    <w:rsid w:val="00A92FFA"/>
    <w:rsid w:val="00A93155"/>
    <w:rsid w:val="00A9356E"/>
    <w:rsid w:val="00A935AA"/>
    <w:rsid w:val="00A93E6F"/>
    <w:rsid w:val="00A94441"/>
    <w:rsid w:val="00A9468B"/>
    <w:rsid w:val="00A94C76"/>
    <w:rsid w:val="00A94DEA"/>
    <w:rsid w:val="00A95326"/>
    <w:rsid w:val="00A95415"/>
    <w:rsid w:val="00A95809"/>
    <w:rsid w:val="00A95A60"/>
    <w:rsid w:val="00A95D8C"/>
    <w:rsid w:val="00A96055"/>
    <w:rsid w:val="00A96234"/>
    <w:rsid w:val="00A9681E"/>
    <w:rsid w:val="00A969B1"/>
    <w:rsid w:val="00A96A92"/>
    <w:rsid w:val="00A96DB2"/>
    <w:rsid w:val="00A96DC0"/>
    <w:rsid w:val="00A96F06"/>
    <w:rsid w:val="00A97278"/>
    <w:rsid w:val="00A9740E"/>
    <w:rsid w:val="00A9750F"/>
    <w:rsid w:val="00A97624"/>
    <w:rsid w:val="00A97802"/>
    <w:rsid w:val="00A97F52"/>
    <w:rsid w:val="00AA00C8"/>
    <w:rsid w:val="00AA067B"/>
    <w:rsid w:val="00AA0971"/>
    <w:rsid w:val="00AA0AF1"/>
    <w:rsid w:val="00AA11EA"/>
    <w:rsid w:val="00AA141D"/>
    <w:rsid w:val="00AA1435"/>
    <w:rsid w:val="00AA146F"/>
    <w:rsid w:val="00AA150F"/>
    <w:rsid w:val="00AA166A"/>
    <w:rsid w:val="00AA249E"/>
    <w:rsid w:val="00AA2528"/>
    <w:rsid w:val="00AA256A"/>
    <w:rsid w:val="00AA261D"/>
    <w:rsid w:val="00AA2945"/>
    <w:rsid w:val="00AA2BC8"/>
    <w:rsid w:val="00AA2BDE"/>
    <w:rsid w:val="00AA2D71"/>
    <w:rsid w:val="00AA2F35"/>
    <w:rsid w:val="00AA312C"/>
    <w:rsid w:val="00AA35D3"/>
    <w:rsid w:val="00AA3B47"/>
    <w:rsid w:val="00AA4244"/>
    <w:rsid w:val="00AA4351"/>
    <w:rsid w:val="00AA4829"/>
    <w:rsid w:val="00AA54C0"/>
    <w:rsid w:val="00AA5866"/>
    <w:rsid w:val="00AA5A04"/>
    <w:rsid w:val="00AA5A50"/>
    <w:rsid w:val="00AA5A90"/>
    <w:rsid w:val="00AA5A91"/>
    <w:rsid w:val="00AA634F"/>
    <w:rsid w:val="00AA67C5"/>
    <w:rsid w:val="00AA6832"/>
    <w:rsid w:val="00AA6A44"/>
    <w:rsid w:val="00AA6C5D"/>
    <w:rsid w:val="00AA6F02"/>
    <w:rsid w:val="00AA7649"/>
    <w:rsid w:val="00AA790A"/>
    <w:rsid w:val="00AA79C1"/>
    <w:rsid w:val="00AB0222"/>
    <w:rsid w:val="00AB0A44"/>
    <w:rsid w:val="00AB0BE7"/>
    <w:rsid w:val="00AB236C"/>
    <w:rsid w:val="00AB25C9"/>
    <w:rsid w:val="00AB2CAF"/>
    <w:rsid w:val="00AB2CC2"/>
    <w:rsid w:val="00AB2F4D"/>
    <w:rsid w:val="00AB30B2"/>
    <w:rsid w:val="00AB3128"/>
    <w:rsid w:val="00AB312E"/>
    <w:rsid w:val="00AB3231"/>
    <w:rsid w:val="00AB3A35"/>
    <w:rsid w:val="00AB40CE"/>
    <w:rsid w:val="00AB416A"/>
    <w:rsid w:val="00AB424B"/>
    <w:rsid w:val="00AB44C0"/>
    <w:rsid w:val="00AB4924"/>
    <w:rsid w:val="00AB4A5E"/>
    <w:rsid w:val="00AB4EEA"/>
    <w:rsid w:val="00AB51EE"/>
    <w:rsid w:val="00AB52F8"/>
    <w:rsid w:val="00AB5592"/>
    <w:rsid w:val="00AB587F"/>
    <w:rsid w:val="00AB5F25"/>
    <w:rsid w:val="00AB5FD5"/>
    <w:rsid w:val="00AB639F"/>
    <w:rsid w:val="00AB68A5"/>
    <w:rsid w:val="00AB6DBB"/>
    <w:rsid w:val="00AB7174"/>
    <w:rsid w:val="00AB73F4"/>
    <w:rsid w:val="00AB75FA"/>
    <w:rsid w:val="00AB7700"/>
    <w:rsid w:val="00AB79C9"/>
    <w:rsid w:val="00AB7DD2"/>
    <w:rsid w:val="00AC0178"/>
    <w:rsid w:val="00AC026F"/>
    <w:rsid w:val="00AC07E8"/>
    <w:rsid w:val="00AC0CA7"/>
    <w:rsid w:val="00AC0FD8"/>
    <w:rsid w:val="00AC11A7"/>
    <w:rsid w:val="00AC14F7"/>
    <w:rsid w:val="00AC1EBB"/>
    <w:rsid w:val="00AC217A"/>
    <w:rsid w:val="00AC217E"/>
    <w:rsid w:val="00AC2426"/>
    <w:rsid w:val="00AC2B29"/>
    <w:rsid w:val="00AC2BB3"/>
    <w:rsid w:val="00AC2CE4"/>
    <w:rsid w:val="00AC2D64"/>
    <w:rsid w:val="00AC312D"/>
    <w:rsid w:val="00AC3351"/>
    <w:rsid w:val="00AC340D"/>
    <w:rsid w:val="00AC3602"/>
    <w:rsid w:val="00AC36BE"/>
    <w:rsid w:val="00AC43EB"/>
    <w:rsid w:val="00AC442B"/>
    <w:rsid w:val="00AC4608"/>
    <w:rsid w:val="00AC4852"/>
    <w:rsid w:val="00AC49B4"/>
    <w:rsid w:val="00AC5161"/>
    <w:rsid w:val="00AC58D6"/>
    <w:rsid w:val="00AC5E24"/>
    <w:rsid w:val="00AC61C2"/>
    <w:rsid w:val="00AC632B"/>
    <w:rsid w:val="00AC674B"/>
    <w:rsid w:val="00AC676F"/>
    <w:rsid w:val="00AC6874"/>
    <w:rsid w:val="00AC6BF6"/>
    <w:rsid w:val="00AC6C80"/>
    <w:rsid w:val="00AC6F37"/>
    <w:rsid w:val="00AC7089"/>
    <w:rsid w:val="00AC77C7"/>
    <w:rsid w:val="00AC7AAF"/>
    <w:rsid w:val="00AC7AE6"/>
    <w:rsid w:val="00AC7FE8"/>
    <w:rsid w:val="00AD0279"/>
    <w:rsid w:val="00AD05B9"/>
    <w:rsid w:val="00AD0683"/>
    <w:rsid w:val="00AD0C56"/>
    <w:rsid w:val="00AD11E4"/>
    <w:rsid w:val="00AD136D"/>
    <w:rsid w:val="00AD1612"/>
    <w:rsid w:val="00AD1C56"/>
    <w:rsid w:val="00AD1C75"/>
    <w:rsid w:val="00AD2651"/>
    <w:rsid w:val="00AD2823"/>
    <w:rsid w:val="00AD2888"/>
    <w:rsid w:val="00AD2970"/>
    <w:rsid w:val="00AD2A68"/>
    <w:rsid w:val="00AD2B53"/>
    <w:rsid w:val="00AD2F86"/>
    <w:rsid w:val="00AD2FFC"/>
    <w:rsid w:val="00AD378C"/>
    <w:rsid w:val="00AD387D"/>
    <w:rsid w:val="00AD3E67"/>
    <w:rsid w:val="00AD3EB2"/>
    <w:rsid w:val="00AD4282"/>
    <w:rsid w:val="00AD4928"/>
    <w:rsid w:val="00AD4ACE"/>
    <w:rsid w:val="00AD50B5"/>
    <w:rsid w:val="00AD53AD"/>
    <w:rsid w:val="00AD56A4"/>
    <w:rsid w:val="00AD575B"/>
    <w:rsid w:val="00AD5B76"/>
    <w:rsid w:val="00AD5E9F"/>
    <w:rsid w:val="00AD6278"/>
    <w:rsid w:val="00AD667C"/>
    <w:rsid w:val="00AD672C"/>
    <w:rsid w:val="00AD6CBA"/>
    <w:rsid w:val="00AD7565"/>
    <w:rsid w:val="00AD7569"/>
    <w:rsid w:val="00AD779E"/>
    <w:rsid w:val="00AD7879"/>
    <w:rsid w:val="00AD792A"/>
    <w:rsid w:val="00AD7A2D"/>
    <w:rsid w:val="00AD7DA1"/>
    <w:rsid w:val="00AD7FED"/>
    <w:rsid w:val="00AE012A"/>
    <w:rsid w:val="00AE01DB"/>
    <w:rsid w:val="00AE0204"/>
    <w:rsid w:val="00AE0E60"/>
    <w:rsid w:val="00AE0F70"/>
    <w:rsid w:val="00AE0F8B"/>
    <w:rsid w:val="00AE1133"/>
    <w:rsid w:val="00AE1235"/>
    <w:rsid w:val="00AE1307"/>
    <w:rsid w:val="00AE1713"/>
    <w:rsid w:val="00AE1BC8"/>
    <w:rsid w:val="00AE1C8B"/>
    <w:rsid w:val="00AE1D6F"/>
    <w:rsid w:val="00AE222E"/>
    <w:rsid w:val="00AE254B"/>
    <w:rsid w:val="00AE2557"/>
    <w:rsid w:val="00AE2780"/>
    <w:rsid w:val="00AE28A8"/>
    <w:rsid w:val="00AE2F39"/>
    <w:rsid w:val="00AE2F65"/>
    <w:rsid w:val="00AE2FCE"/>
    <w:rsid w:val="00AE33F1"/>
    <w:rsid w:val="00AE35B6"/>
    <w:rsid w:val="00AE3665"/>
    <w:rsid w:val="00AE389C"/>
    <w:rsid w:val="00AE39A0"/>
    <w:rsid w:val="00AE3D29"/>
    <w:rsid w:val="00AE4109"/>
    <w:rsid w:val="00AE4402"/>
    <w:rsid w:val="00AE44A4"/>
    <w:rsid w:val="00AE44DD"/>
    <w:rsid w:val="00AE49B2"/>
    <w:rsid w:val="00AE5431"/>
    <w:rsid w:val="00AE567F"/>
    <w:rsid w:val="00AE5906"/>
    <w:rsid w:val="00AE5A6C"/>
    <w:rsid w:val="00AE5B09"/>
    <w:rsid w:val="00AE5D5B"/>
    <w:rsid w:val="00AE6326"/>
    <w:rsid w:val="00AE6511"/>
    <w:rsid w:val="00AE67E0"/>
    <w:rsid w:val="00AE6B95"/>
    <w:rsid w:val="00AE6CAD"/>
    <w:rsid w:val="00AE6EA8"/>
    <w:rsid w:val="00AE7850"/>
    <w:rsid w:val="00AF0728"/>
    <w:rsid w:val="00AF0748"/>
    <w:rsid w:val="00AF0818"/>
    <w:rsid w:val="00AF0B6A"/>
    <w:rsid w:val="00AF0D5D"/>
    <w:rsid w:val="00AF0E8A"/>
    <w:rsid w:val="00AF0FD5"/>
    <w:rsid w:val="00AF12D9"/>
    <w:rsid w:val="00AF18E7"/>
    <w:rsid w:val="00AF1904"/>
    <w:rsid w:val="00AF19E5"/>
    <w:rsid w:val="00AF1DB8"/>
    <w:rsid w:val="00AF1FB0"/>
    <w:rsid w:val="00AF21E0"/>
    <w:rsid w:val="00AF22B3"/>
    <w:rsid w:val="00AF266D"/>
    <w:rsid w:val="00AF2683"/>
    <w:rsid w:val="00AF26CD"/>
    <w:rsid w:val="00AF2747"/>
    <w:rsid w:val="00AF288E"/>
    <w:rsid w:val="00AF2990"/>
    <w:rsid w:val="00AF3606"/>
    <w:rsid w:val="00AF483B"/>
    <w:rsid w:val="00AF4FEF"/>
    <w:rsid w:val="00AF5D67"/>
    <w:rsid w:val="00AF5EEA"/>
    <w:rsid w:val="00AF62F5"/>
    <w:rsid w:val="00AF6408"/>
    <w:rsid w:val="00AF649C"/>
    <w:rsid w:val="00AF6891"/>
    <w:rsid w:val="00AF6A70"/>
    <w:rsid w:val="00AF6C57"/>
    <w:rsid w:val="00AF6DB2"/>
    <w:rsid w:val="00AF70EB"/>
    <w:rsid w:val="00AF741B"/>
    <w:rsid w:val="00AF7DFB"/>
    <w:rsid w:val="00B00030"/>
    <w:rsid w:val="00B007DE"/>
    <w:rsid w:val="00B00C57"/>
    <w:rsid w:val="00B01393"/>
    <w:rsid w:val="00B0202C"/>
    <w:rsid w:val="00B02358"/>
    <w:rsid w:val="00B02C20"/>
    <w:rsid w:val="00B02DD6"/>
    <w:rsid w:val="00B02F06"/>
    <w:rsid w:val="00B0347F"/>
    <w:rsid w:val="00B036BB"/>
    <w:rsid w:val="00B038B6"/>
    <w:rsid w:val="00B03A60"/>
    <w:rsid w:val="00B03D85"/>
    <w:rsid w:val="00B03E3A"/>
    <w:rsid w:val="00B03F13"/>
    <w:rsid w:val="00B04027"/>
    <w:rsid w:val="00B04274"/>
    <w:rsid w:val="00B04409"/>
    <w:rsid w:val="00B04528"/>
    <w:rsid w:val="00B04613"/>
    <w:rsid w:val="00B04633"/>
    <w:rsid w:val="00B0484B"/>
    <w:rsid w:val="00B049E6"/>
    <w:rsid w:val="00B04A2F"/>
    <w:rsid w:val="00B0514B"/>
    <w:rsid w:val="00B055D8"/>
    <w:rsid w:val="00B05FED"/>
    <w:rsid w:val="00B06497"/>
    <w:rsid w:val="00B06845"/>
    <w:rsid w:val="00B06DEF"/>
    <w:rsid w:val="00B06F56"/>
    <w:rsid w:val="00B06F90"/>
    <w:rsid w:val="00B07112"/>
    <w:rsid w:val="00B071AB"/>
    <w:rsid w:val="00B0724D"/>
    <w:rsid w:val="00B073C6"/>
    <w:rsid w:val="00B07A7B"/>
    <w:rsid w:val="00B07B48"/>
    <w:rsid w:val="00B10C26"/>
    <w:rsid w:val="00B10F45"/>
    <w:rsid w:val="00B11F26"/>
    <w:rsid w:val="00B1219D"/>
    <w:rsid w:val="00B1240F"/>
    <w:rsid w:val="00B12A16"/>
    <w:rsid w:val="00B12B5F"/>
    <w:rsid w:val="00B12CE6"/>
    <w:rsid w:val="00B12DB1"/>
    <w:rsid w:val="00B13400"/>
    <w:rsid w:val="00B13431"/>
    <w:rsid w:val="00B136F2"/>
    <w:rsid w:val="00B13721"/>
    <w:rsid w:val="00B1390F"/>
    <w:rsid w:val="00B13E41"/>
    <w:rsid w:val="00B143A9"/>
    <w:rsid w:val="00B15559"/>
    <w:rsid w:val="00B1588D"/>
    <w:rsid w:val="00B15991"/>
    <w:rsid w:val="00B15F06"/>
    <w:rsid w:val="00B16512"/>
    <w:rsid w:val="00B16670"/>
    <w:rsid w:val="00B1680D"/>
    <w:rsid w:val="00B1691A"/>
    <w:rsid w:val="00B16AD4"/>
    <w:rsid w:val="00B16BBE"/>
    <w:rsid w:val="00B17081"/>
    <w:rsid w:val="00B17219"/>
    <w:rsid w:val="00B175A9"/>
    <w:rsid w:val="00B175BA"/>
    <w:rsid w:val="00B179A6"/>
    <w:rsid w:val="00B17A2E"/>
    <w:rsid w:val="00B17D53"/>
    <w:rsid w:val="00B20012"/>
    <w:rsid w:val="00B20188"/>
    <w:rsid w:val="00B20293"/>
    <w:rsid w:val="00B20A7D"/>
    <w:rsid w:val="00B20C62"/>
    <w:rsid w:val="00B211DA"/>
    <w:rsid w:val="00B21407"/>
    <w:rsid w:val="00B2141C"/>
    <w:rsid w:val="00B21967"/>
    <w:rsid w:val="00B21D37"/>
    <w:rsid w:val="00B2220F"/>
    <w:rsid w:val="00B2258A"/>
    <w:rsid w:val="00B22BBA"/>
    <w:rsid w:val="00B23227"/>
    <w:rsid w:val="00B23270"/>
    <w:rsid w:val="00B241F2"/>
    <w:rsid w:val="00B24855"/>
    <w:rsid w:val="00B248EE"/>
    <w:rsid w:val="00B250D6"/>
    <w:rsid w:val="00B25245"/>
    <w:rsid w:val="00B25703"/>
    <w:rsid w:val="00B25ECD"/>
    <w:rsid w:val="00B26164"/>
    <w:rsid w:val="00B2620D"/>
    <w:rsid w:val="00B262F8"/>
    <w:rsid w:val="00B26D99"/>
    <w:rsid w:val="00B272CC"/>
    <w:rsid w:val="00B27E51"/>
    <w:rsid w:val="00B27EE7"/>
    <w:rsid w:val="00B3025F"/>
    <w:rsid w:val="00B305A0"/>
    <w:rsid w:val="00B305DC"/>
    <w:rsid w:val="00B306E7"/>
    <w:rsid w:val="00B309A2"/>
    <w:rsid w:val="00B309D8"/>
    <w:rsid w:val="00B31053"/>
    <w:rsid w:val="00B3122D"/>
    <w:rsid w:val="00B31957"/>
    <w:rsid w:val="00B31B99"/>
    <w:rsid w:val="00B31F5F"/>
    <w:rsid w:val="00B32784"/>
    <w:rsid w:val="00B32B7A"/>
    <w:rsid w:val="00B32E69"/>
    <w:rsid w:val="00B32FE1"/>
    <w:rsid w:val="00B3332D"/>
    <w:rsid w:val="00B333F9"/>
    <w:rsid w:val="00B33730"/>
    <w:rsid w:val="00B338C2"/>
    <w:rsid w:val="00B33C58"/>
    <w:rsid w:val="00B34161"/>
    <w:rsid w:val="00B34458"/>
    <w:rsid w:val="00B34516"/>
    <w:rsid w:val="00B35296"/>
    <w:rsid w:val="00B354B2"/>
    <w:rsid w:val="00B355A3"/>
    <w:rsid w:val="00B35B78"/>
    <w:rsid w:val="00B35C4B"/>
    <w:rsid w:val="00B35C4C"/>
    <w:rsid w:val="00B35ED9"/>
    <w:rsid w:val="00B35FC4"/>
    <w:rsid w:val="00B366AE"/>
    <w:rsid w:val="00B3698C"/>
    <w:rsid w:val="00B36AFF"/>
    <w:rsid w:val="00B376C0"/>
    <w:rsid w:val="00B37D94"/>
    <w:rsid w:val="00B37E60"/>
    <w:rsid w:val="00B40B33"/>
    <w:rsid w:val="00B41185"/>
    <w:rsid w:val="00B419AF"/>
    <w:rsid w:val="00B41F1C"/>
    <w:rsid w:val="00B41FE2"/>
    <w:rsid w:val="00B422FF"/>
    <w:rsid w:val="00B42304"/>
    <w:rsid w:val="00B42370"/>
    <w:rsid w:val="00B42509"/>
    <w:rsid w:val="00B4258F"/>
    <w:rsid w:val="00B432CD"/>
    <w:rsid w:val="00B4337A"/>
    <w:rsid w:val="00B43520"/>
    <w:rsid w:val="00B43D9E"/>
    <w:rsid w:val="00B442FD"/>
    <w:rsid w:val="00B4446D"/>
    <w:rsid w:val="00B44D35"/>
    <w:rsid w:val="00B4541A"/>
    <w:rsid w:val="00B457A2"/>
    <w:rsid w:val="00B45A71"/>
    <w:rsid w:val="00B45C95"/>
    <w:rsid w:val="00B46111"/>
    <w:rsid w:val="00B461CF"/>
    <w:rsid w:val="00B464AA"/>
    <w:rsid w:val="00B465E2"/>
    <w:rsid w:val="00B468BA"/>
    <w:rsid w:val="00B46AF0"/>
    <w:rsid w:val="00B46B9F"/>
    <w:rsid w:val="00B47251"/>
    <w:rsid w:val="00B4734A"/>
    <w:rsid w:val="00B4789A"/>
    <w:rsid w:val="00B47969"/>
    <w:rsid w:val="00B47F1B"/>
    <w:rsid w:val="00B503FC"/>
    <w:rsid w:val="00B50453"/>
    <w:rsid w:val="00B506FB"/>
    <w:rsid w:val="00B509C5"/>
    <w:rsid w:val="00B50D92"/>
    <w:rsid w:val="00B50F37"/>
    <w:rsid w:val="00B51011"/>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3D0B"/>
    <w:rsid w:val="00B54184"/>
    <w:rsid w:val="00B54310"/>
    <w:rsid w:val="00B54578"/>
    <w:rsid w:val="00B5466D"/>
    <w:rsid w:val="00B54714"/>
    <w:rsid w:val="00B54A97"/>
    <w:rsid w:val="00B54EF7"/>
    <w:rsid w:val="00B55306"/>
    <w:rsid w:val="00B55327"/>
    <w:rsid w:val="00B556CD"/>
    <w:rsid w:val="00B5580A"/>
    <w:rsid w:val="00B55A23"/>
    <w:rsid w:val="00B55A7A"/>
    <w:rsid w:val="00B55BF3"/>
    <w:rsid w:val="00B55FC2"/>
    <w:rsid w:val="00B56210"/>
    <w:rsid w:val="00B563E3"/>
    <w:rsid w:val="00B56781"/>
    <w:rsid w:val="00B568B1"/>
    <w:rsid w:val="00B56A0F"/>
    <w:rsid w:val="00B56D74"/>
    <w:rsid w:val="00B56D9F"/>
    <w:rsid w:val="00B571EF"/>
    <w:rsid w:val="00B57484"/>
    <w:rsid w:val="00B57674"/>
    <w:rsid w:val="00B57A13"/>
    <w:rsid w:val="00B57BD8"/>
    <w:rsid w:val="00B601B6"/>
    <w:rsid w:val="00B603F5"/>
    <w:rsid w:val="00B608A0"/>
    <w:rsid w:val="00B60B79"/>
    <w:rsid w:val="00B60F5E"/>
    <w:rsid w:val="00B6143C"/>
    <w:rsid w:val="00B61B05"/>
    <w:rsid w:val="00B621D9"/>
    <w:rsid w:val="00B6282D"/>
    <w:rsid w:val="00B62858"/>
    <w:rsid w:val="00B62DFB"/>
    <w:rsid w:val="00B62ED3"/>
    <w:rsid w:val="00B632BD"/>
    <w:rsid w:val="00B6366D"/>
    <w:rsid w:val="00B63678"/>
    <w:rsid w:val="00B63947"/>
    <w:rsid w:val="00B63E90"/>
    <w:rsid w:val="00B640EC"/>
    <w:rsid w:val="00B642C3"/>
    <w:rsid w:val="00B6492B"/>
    <w:rsid w:val="00B64A80"/>
    <w:rsid w:val="00B64C7E"/>
    <w:rsid w:val="00B65139"/>
    <w:rsid w:val="00B653A0"/>
    <w:rsid w:val="00B6594D"/>
    <w:rsid w:val="00B663E3"/>
    <w:rsid w:val="00B66997"/>
    <w:rsid w:val="00B66A0E"/>
    <w:rsid w:val="00B66EBE"/>
    <w:rsid w:val="00B67520"/>
    <w:rsid w:val="00B67700"/>
    <w:rsid w:val="00B67732"/>
    <w:rsid w:val="00B67BEA"/>
    <w:rsid w:val="00B67F79"/>
    <w:rsid w:val="00B707C5"/>
    <w:rsid w:val="00B70A91"/>
    <w:rsid w:val="00B70C8E"/>
    <w:rsid w:val="00B70CA7"/>
    <w:rsid w:val="00B712A7"/>
    <w:rsid w:val="00B715DF"/>
    <w:rsid w:val="00B71AC7"/>
    <w:rsid w:val="00B71BDD"/>
    <w:rsid w:val="00B720DD"/>
    <w:rsid w:val="00B72A31"/>
    <w:rsid w:val="00B72B2A"/>
    <w:rsid w:val="00B72B43"/>
    <w:rsid w:val="00B731C5"/>
    <w:rsid w:val="00B737BD"/>
    <w:rsid w:val="00B7390E"/>
    <w:rsid w:val="00B73AD4"/>
    <w:rsid w:val="00B73C8A"/>
    <w:rsid w:val="00B74474"/>
    <w:rsid w:val="00B744ED"/>
    <w:rsid w:val="00B74643"/>
    <w:rsid w:val="00B747E8"/>
    <w:rsid w:val="00B74A30"/>
    <w:rsid w:val="00B74B49"/>
    <w:rsid w:val="00B74BC5"/>
    <w:rsid w:val="00B754F4"/>
    <w:rsid w:val="00B755DB"/>
    <w:rsid w:val="00B7579D"/>
    <w:rsid w:val="00B75D1C"/>
    <w:rsid w:val="00B76170"/>
    <w:rsid w:val="00B76DCF"/>
    <w:rsid w:val="00B771BE"/>
    <w:rsid w:val="00B77341"/>
    <w:rsid w:val="00B777C9"/>
    <w:rsid w:val="00B77A33"/>
    <w:rsid w:val="00B77ADB"/>
    <w:rsid w:val="00B77C84"/>
    <w:rsid w:val="00B77D0F"/>
    <w:rsid w:val="00B8044E"/>
    <w:rsid w:val="00B809FC"/>
    <w:rsid w:val="00B80A79"/>
    <w:rsid w:val="00B80CEE"/>
    <w:rsid w:val="00B80DA3"/>
    <w:rsid w:val="00B80E14"/>
    <w:rsid w:val="00B813C0"/>
    <w:rsid w:val="00B8155E"/>
    <w:rsid w:val="00B81709"/>
    <w:rsid w:val="00B817C2"/>
    <w:rsid w:val="00B819BF"/>
    <w:rsid w:val="00B823E9"/>
    <w:rsid w:val="00B8251E"/>
    <w:rsid w:val="00B82879"/>
    <w:rsid w:val="00B828DD"/>
    <w:rsid w:val="00B828EE"/>
    <w:rsid w:val="00B8293D"/>
    <w:rsid w:val="00B82B11"/>
    <w:rsid w:val="00B82B4A"/>
    <w:rsid w:val="00B83A21"/>
    <w:rsid w:val="00B83B2C"/>
    <w:rsid w:val="00B83C48"/>
    <w:rsid w:val="00B83F68"/>
    <w:rsid w:val="00B843DE"/>
    <w:rsid w:val="00B84520"/>
    <w:rsid w:val="00B84618"/>
    <w:rsid w:val="00B847BE"/>
    <w:rsid w:val="00B8481E"/>
    <w:rsid w:val="00B84CA1"/>
    <w:rsid w:val="00B84E14"/>
    <w:rsid w:val="00B84FBD"/>
    <w:rsid w:val="00B8565D"/>
    <w:rsid w:val="00B8578F"/>
    <w:rsid w:val="00B85ED0"/>
    <w:rsid w:val="00B8610C"/>
    <w:rsid w:val="00B861D8"/>
    <w:rsid w:val="00B8623C"/>
    <w:rsid w:val="00B86691"/>
    <w:rsid w:val="00B8699A"/>
    <w:rsid w:val="00B86CED"/>
    <w:rsid w:val="00B86D6D"/>
    <w:rsid w:val="00B86DF7"/>
    <w:rsid w:val="00B87487"/>
    <w:rsid w:val="00B874D2"/>
    <w:rsid w:val="00B87921"/>
    <w:rsid w:val="00B8795C"/>
    <w:rsid w:val="00B87A7D"/>
    <w:rsid w:val="00B87AE6"/>
    <w:rsid w:val="00B87C0C"/>
    <w:rsid w:val="00B87D39"/>
    <w:rsid w:val="00B90268"/>
    <w:rsid w:val="00B9081D"/>
    <w:rsid w:val="00B90921"/>
    <w:rsid w:val="00B90AC7"/>
    <w:rsid w:val="00B90C44"/>
    <w:rsid w:val="00B90F92"/>
    <w:rsid w:val="00B91039"/>
    <w:rsid w:val="00B9157A"/>
    <w:rsid w:val="00B917D9"/>
    <w:rsid w:val="00B91D00"/>
    <w:rsid w:val="00B920E9"/>
    <w:rsid w:val="00B921F7"/>
    <w:rsid w:val="00B92AB2"/>
    <w:rsid w:val="00B92D7D"/>
    <w:rsid w:val="00B93494"/>
    <w:rsid w:val="00B9356D"/>
    <w:rsid w:val="00B93835"/>
    <w:rsid w:val="00B93906"/>
    <w:rsid w:val="00B93BE8"/>
    <w:rsid w:val="00B93BF5"/>
    <w:rsid w:val="00B93C2A"/>
    <w:rsid w:val="00B9411C"/>
    <w:rsid w:val="00B941FA"/>
    <w:rsid w:val="00B94BCB"/>
    <w:rsid w:val="00B94D4C"/>
    <w:rsid w:val="00B94D93"/>
    <w:rsid w:val="00B95400"/>
    <w:rsid w:val="00B95757"/>
    <w:rsid w:val="00B95B4F"/>
    <w:rsid w:val="00B95DCD"/>
    <w:rsid w:val="00B960C4"/>
    <w:rsid w:val="00B9616C"/>
    <w:rsid w:val="00B9653F"/>
    <w:rsid w:val="00B96B39"/>
    <w:rsid w:val="00B979A7"/>
    <w:rsid w:val="00B97FB0"/>
    <w:rsid w:val="00BA01B0"/>
    <w:rsid w:val="00BA0958"/>
    <w:rsid w:val="00BA0A41"/>
    <w:rsid w:val="00BA0AAA"/>
    <w:rsid w:val="00BA1160"/>
    <w:rsid w:val="00BA1265"/>
    <w:rsid w:val="00BA1FA7"/>
    <w:rsid w:val="00BA2364"/>
    <w:rsid w:val="00BA2423"/>
    <w:rsid w:val="00BA2543"/>
    <w:rsid w:val="00BA2DFB"/>
    <w:rsid w:val="00BA3214"/>
    <w:rsid w:val="00BA32E7"/>
    <w:rsid w:val="00BA359A"/>
    <w:rsid w:val="00BA3687"/>
    <w:rsid w:val="00BA3877"/>
    <w:rsid w:val="00BA3F62"/>
    <w:rsid w:val="00BA4174"/>
    <w:rsid w:val="00BA4214"/>
    <w:rsid w:val="00BA4522"/>
    <w:rsid w:val="00BA481E"/>
    <w:rsid w:val="00BA49F6"/>
    <w:rsid w:val="00BA4EBC"/>
    <w:rsid w:val="00BA4EDC"/>
    <w:rsid w:val="00BA515A"/>
    <w:rsid w:val="00BA5372"/>
    <w:rsid w:val="00BA55B7"/>
    <w:rsid w:val="00BA55E8"/>
    <w:rsid w:val="00BA574F"/>
    <w:rsid w:val="00BA57FE"/>
    <w:rsid w:val="00BA59E4"/>
    <w:rsid w:val="00BA5AD8"/>
    <w:rsid w:val="00BA5C5E"/>
    <w:rsid w:val="00BA6049"/>
    <w:rsid w:val="00BA61EF"/>
    <w:rsid w:val="00BA6AFC"/>
    <w:rsid w:val="00BA6C63"/>
    <w:rsid w:val="00BA795E"/>
    <w:rsid w:val="00BA7BCF"/>
    <w:rsid w:val="00BA7ECD"/>
    <w:rsid w:val="00BA7FF3"/>
    <w:rsid w:val="00BB072B"/>
    <w:rsid w:val="00BB0B03"/>
    <w:rsid w:val="00BB0FDB"/>
    <w:rsid w:val="00BB11E7"/>
    <w:rsid w:val="00BB14BC"/>
    <w:rsid w:val="00BB20D2"/>
    <w:rsid w:val="00BB243B"/>
    <w:rsid w:val="00BB27CC"/>
    <w:rsid w:val="00BB28F8"/>
    <w:rsid w:val="00BB2D0E"/>
    <w:rsid w:val="00BB2F5E"/>
    <w:rsid w:val="00BB305D"/>
    <w:rsid w:val="00BB30E2"/>
    <w:rsid w:val="00BB3922"/>
    <w:rsid w:val="00BB3B55"/>
    <w:rsid w:val="00BB3B67"/>
    <w:rsid w:val="00BB3B80"/>
    <w:rsid w:val="00BB4026"/>
    <w:rsid w:val="00BB445A"/>
    <w:rsid w:val="00BB49A9"/>
    <w:rsid w:val="00BB51E9"/>
    <w:rsid w:val="00BB52DC"/>
    <w:rsid w:val="00BB557A"/>
    <w:rsid w:val="00BB576B"/>
    <w:rsid w:val="00BB57FC"/>
    <w:rsid w:val="00BB5C6C"/>
    <w:rsid w:val="00BB62B8"/>
    <w:rsid w:val="00BB6520"/>
    <w:rsid w:val="00BB6AC3"/>
    <w:rsid w:val="00BB6C7A"/>
    <w:rsid w:val="00BB7590"/>
    <w:rsid w:val="00BB7E03"/>
    <w:rsid w:val="00BC0883"/>
    <w:rsid w:val="00BC0996"/>
    <w:rsid w:val="00BC0A42"/>
    <w:rsid w:val="00BC0DA5"/>
    <w:rsid w:val="00BC0ECE"/>
    <w:rsid w:val="00BC0FCA"/>
    <w:rsid w:val="00BC121B"/>
    <w:rsid w:val="00BC21A1"/>
    <w:rsid w:val="00BC2357"/>
    <w:rsid w:val="00BC24F6"/>
    <w:rsid w:val="00BC27AF"/>
    <w:rsid w:val="00BC27B7"/>
    <w:rsid w:val="00BC2B00"/>
    <w:rsid w:val="00BC2BBA"/>
    <w:rsid w:val="00BC2C9A"/>
    <w:rsid w:val="00BC2EA0"/>
    <w:rsid w:val="00BC304C"/>
    <w:rsid w:val="00BC30BC"/>
    <w:rsid w:val="00BC30C3"/>
    <w:rsid w:val="00BC33CE"/>
    <w:rsid w:val="00BC35CF"/>
    <w:rsid w:val="00BC3A02"/>
    <w:rsid w:val="00BC3AE3"/>
    <w:rsid w:val="00BC3DEE"/>
    <w:rsid w:val="00BC42FA"/>
    <w:rsid w:val="00BC43DF"/>
    <w:rsid w:val="00BC54C3"/>
    <w:rsid w:val="00BC558C"/>
    <w:rsid w:val="00BC5743"/>
    <w:rsid w:val="00BC57F1"/>
    <w:rsid w:val="00BC5D24"/>
    <w:rsid w:val="00BC617C"/>
    <w:rsid w:val="00BC6190"/>
    <w:rsid w:val="00BC629C"/>
    <w:rsid w:val="00BC66E8"/>
    <w:rsid w:val="00BC6901"/>
    <w:rsid w:val="00BC6A5B"/>
    <w:rsid w:val="00BC6D03"/>
    <w:rsid w:val="00BC6E22"/>
    <w:rsid w:val="00BC7185"/>
    <w:rsid w:val="00BC73F4"/>
    <w:rsid w:val="00BC790B"/>
    <w:rsid w:val="00BC7B13"/>
    <w:rsid w:val="00BC7D3C"/>
    <w:rsid w:val="00BD051A"/>
    <w:rsid w:val="00BD0635"/>
    <w:rsid w:val="00BD0734"/>
    <w:rsid w:val="00BD07F2"/>
    <w:rsid w:val="00BD0AE1"/>
    <w:rsid w:val="00BD0DCD"/>
    <w:rsid w:val="00BD0EBE"/>
    <w:rsid w:val="00BD0F0F"/>
    <w:rsid w:val="00BD19B6"/>
    <w:rsid w:val="00BD1E94"/>
    <w:rsid w:val="00BD2856"/>
    <w:rsid w:val="00BD2BF5"/>
    <w:rsid w:val="00BD2D36"/>
    <w:rsid w:val="00BD2F27"/>
    <w:rsid w:val="00BD2F3A"/>
    <w:rsid w:val="00BD2F90"/>
    <w:rsid w:val="00BD34C2"/>
    <w:rsid w:val="00BD369F"/>
    <w:rsid w:val="00BD38B9"/>
    <w:rsid w:val="00BD3F25"/>
    <w:rsid w:val="00BD42E4"/>
    <w:rsid w:val="00BD43A1"/>
    <w:rsid w:val="00BD4614"/>
    <w:rsid w:val="00BD4783"/>
    <w:rsid w:val="00BD58F9"/>
    <w:rsid w:val="00BD5EB5"/>
    <w:rsid w:val="00BD5EBC"/>
    <w:rsid w:val="00BD5F19"/>
    <w:rsid w:val="00BD6514"/>
    <w:rsid w:val="00BD6598"/>
    <w:rsid w:val="00BD66A1"/>
    <w:rsid w:val="00BD6B50"/>
    <w:rsid w:val="00BD6DCD"/>
    <w:rsid w:val="00BD6EC0"/>
    <w:rsid w:val="00BD75CF"/>
    <w:rsid w:val="00BD7618"/>
    <w:rsid w:val="00BD7AAC"/>
    <w:rsid w:val="00BE07A2"/>
    <w:rsid w:val="00BE0FB6"/>
    <w:rsid w:val="00BE1194"/>
    <w:rsid w:val="00BE1A24"/>
    <w:rsid w:val="00BE1CC3"/>
    <w:rsid w:val="00BE1E8F"/>
    <w:rsid w:val="00BE2354"/>
    <w:rsid w:val="00BE2E1A"/>
    <w:rsid w:val="00BE3405"/>
    <w:rsid w:val="00BE3473"/>
    <w:rsid w:val="00BE36A6"/>
    <w:rsid w:val="00BE36E3"/>
    <w:rsid w:val="00BE3758"/>
    <w:rsid w:val="00BE37A7"/>
    <w:rsid w:val="00BE39E5"/>
    <w:rsid w:val="00BE3B89"/>
    <w:rsid w:val="00BE3E29"/>
    <w:rsid w:val="00BE4790"/>
    <w:rsid w:val="00BE4996"/>
    <w:rsid w:val="00BE515E"/>
    <w:rsid w:val="00BE578F"/>
    <w:rsid w:val="00BE5E94"/>
    <w:rsid w:val="00BE5ED9"/>
    <w:rsid w:val="00BE604E"/>
    <w:rsid w:val="00BE638F"/>
    <w:rsid w:val="00BE67B1"/>
    <w:rsid w:val="00BE6F43"/>
    <w:rsid w:val="00BE7077"/>
    <w:rsid w:val="00BE708D"/>
    <w:rsid w:val="00BE71A2"/>
    <w:rsid w:val="00BF0171"/>
    <w:rsid w:val="00BF018E"/>
    <w:rsid w:val="00BF0496"/>
    <w:rsid w:val="00BF086E"/>
    <w:rsid w:val="00BF1C85"/>
    <w:rsid w:val="00BF20BA"/>
    <w:rsid w:val="00BF2205"/>
    <w:rsid w:val="00BF24FF"/>
    <w:rsid w:val="00BF266D"/>
    <w:rsid w:val="00BF2960"/>
    <w:rsid w:val="00BF3330"/>
    <w:rsid w:val="00BF33BD"/>
    <w:rsid w:val="00BF39E8"/>
    <w:rsid w:val="00BF44F2"/>
    <w:rsid w:val="00BF4732"/>
    <w:rsid w:val="00BF47F5"/>
    <w:rsid w:val="00BF4A83"/>
    <w:rsid w:val="00BF4E4E"/>
    <w:rsid w:val="00BF4EA5"/>
    <w:rsid w:val="00BF4EE0"/>
    <w:rsid w:val="00BF5013"/>
    <w:rsid w:val="00BF5208"/>
    <w:rsid w:val="00BF5253"/>
    <w:rsid w:val="00BF534F"/>
    <w:rsid w:val="00BF55A9"/>
    <w:rsid w:val="00BF59F1"/>
    <w:rsid w:val="00BF5BF0"/>
    <w:rsid w:val="00BF6374"/>
    <w:rsid w:val="00BF6395"/>
    <w:rsid w:val="00BF6752"/>
    <w:rsid w:val="00BF6C6C"/>
    <w:rsid w:val="00BF7FE8"/>
    <w:rsid w:val="00C00037"/>
    <w:rsid w:val="00C00258"/>
    <w:rsid w:val="00C0092D"/>
    <w:rsid w:val="00C00E8D"/>
    <w:rsid w:val="00C00F7F"/>
    <w:rsid w:val="00C01689"/>
    <w:rsid w:val="00C01A0F"/>
    <w:rsid w:val="00C01BC5"/>
    <w:rsid w:val="00C01E6C"/>
    <w:rsid w:val="00C01E8A"/>
    <w:rsid w:val="00C01FCA"/>
    <w:rsid w:val="00C02332"/>
    <w:rsid w:val="00C02367"/>
    <w:rsid w:val="00C02655"/>
    <w:rsid w:val="00C027D5"/>
    <w:rsid w:val="00C02BDA"/>
    <w:rsid w:val="00C02BE7"/>
    <w:rsid w:val="00C02D21"/>
    <w:rsid w:val="00C02F80"/>
    <w:rsid w:val="00C02F8C"/>
    <w:rsid w:val="00C02FD1"/>
    <w:rsid w:val="00C03119"/>
    <w:rsid w:val="00C03C09"/>
    <w:rsid w:val="00C03CE6"/>
    <w:rsid w:val="00C0405F"/>
    <w:rsid w:val="00C04194"/>
    <w:rsid w:val="00C047D1"/>
    <w:rsid w:val="00C04841"/>
    <w:rsid w:val="00C0524B"/>
    <w:rsid w:val="00C054C6"/>
    <w:rsid w:val="00C056E6"/>
    <w:rsid w:val="00C05732"/>
    <w:rsid w:val="00C05AC4"/>
    <w:rsid w:val="00C05DBA"/>
    <w:rsid w:val="00C05EFB"/>
    <w:rsid w:val="00C06031"/>
    <w:rsid w:val="00C06804"/>
    <w:rsid w:val="00C06903"/>
    <w:rsid w:val="00C06C1D"/>
    <w:rsid w:val="00C06D02"/>
    <w:rsid w:val="00C070AB"/>
    <w:rsid w:val="00C070CF"/>
    <w:rsid w:val="00C0718A"/>
    <w:rsid w:val="00C07474"/>
    <w:rsid w:val="00C07737"/>
    <w:rsid w:val="00C0787E"/>
    <w:rsid w:val="00C102C3"/>
    <w:rsid w:val="00C1056B"/>
    <w:rsid w:val="00C1186C"/>
    <w:rsid w:val="00C11BA1"/>
    <w:rsid w:val="00C1231F"/>
    <w:rsid w:val="00C125E9"/>
    <w:rsid w:val="00C12B4B"/>
    <w:rsid w:val="00C12BA7"/>
    <w:rsid w:val="00C12FD4"/>
    <w:rsid w:val="00C131C7"/>
    <w:rsid w:val="00C13206"/>
    <w:rsid w:val="00C136A1"/>
    <w:rsid w:val="00C14883"/>
    <w:rsid w:val="00C15C9B"/>
    <w:rsid w:val="00C15E59"/>
    <w:rsid w:val="00C15ED2"/>
    <w:rsid w:val="00C15EF3"/>
    <w:rsid w:val="00C15EFE"/>
    <w:rsid w:val="00C16141"/>
    <w:rsid w:val="00C16510"/>
    <w:rsid w:val="00C16741"/>
    <w:rsid w:val="00C168E8"/>
    <w:rsid w:val="00C168FB"/>
    <w:rsid w:val="00C16CD6"/>
    <w:rsid w:val="00C17393"/>
    <w:rsid w:val="00C17600"/>
    <w:rsid w:val="00C17731"/>
    <w:rsid w:val="00C17D50"/>
    <w:rsid w:val="00C203E9"/>
    <w:rsid w:val="00C20B24"/>
    <w:rsid w:val="00C20C01"/>
    <w:rsid w:val="00C20E6B"/>
    <w:rsid w:val="00C21030"/>
    <w:rsid w:val="00C211FE"/>
    <w:rsid w:val="00C21544"/>
    <w:rsid w:val="00C215AE"/>
    <w:rsid w:val="00C21B43"/>
    <w:rsid w:val="00C22166"/>
    <w:rsid w:val="00C22415"/>
    <w:rsid w:val="00C22973"/>
    <w:rsid w:val="00C231B4"/>
    <w:rsid w:val="00C2349F"/>
    <w:rsid w:val="00C2377F"/>
    <w:rsid w:val="00C237DE"/>
    <w:rsid w:val="00C23AEB"/>
    <w:rsid w:val="00C23C16"/>
    <w:rsid w:val="00C23C28"/>
    <w:rsid w:val="00C2430C"/>
    <w:rsid w:val="00C245CF"/>
    <w:rsid w:val="00C246F4"/>
    <w:rsid w:val="00C24753"/>
    <w:rsid w:val="00C247B5"/>
    <w:rsid w:val="00C247ED"/>
    <w:rsid w:val="00C24955"/>
    <w:rsid w:val="00C24B10"/>
    <w:rsid w:val="00C24C00"/>
    <w:rsid w:val="00C24CF6"/>
    <w:rsid w:val="00C24E41"/>
    <w:rsid w:val="00C24F3F"/>
    <w:rsid w:val="00C24FED"/>
    <w:rsid w:val="00C24FF6"/>
    <w:rsid w:val="00C25164"/>
    <w:rsid w:val="00C2517D"/>
    <w:rsid w:val="00C257A7"/>
    <w:rsid w:val="00C25A68"/>
    <w:rsid w:val="00C25E95"/>
    <w:rsid w:val="00C26691"/>
    <w:rsid w:val="00C26BC8"/>
    <w:rsid w:val="00C26F4D"/>
    <w:rsid w:val="00C2704F"/>
    <w:rsid w:val="00C27215"/>
    <w:rsid w:val="00C27456"/>
    <w:rsid w:val="00C27F46"/>
    <w:rsid w:val="00C30204"/>
    <w:rsid w:val="00C30AA9"/>
    <w:rsid w:val="00C312AA"/>
    <w:rsid w:val="00C3174E"/>
    <w:rsid w:val="00C31851"/>
    <w:rsid w:val="00C3209D"/>
    <w:rsid w:val="00C32113"/>
    <w:rsid w:val="00C3257F"/>
    <w:rsid w:val="00C327EC"/>
    <w:rsid w:val="00C328E8"/>
    <w:rsid w:val="00C33664"/>
    <w:rsid w:val="00C34356"/>
    <w:rsid w:val="00C343AF"/>
    <w:rsid w:val="00C345F0"/>
    <w:rsid w:val="00C35096"/>
    <w:rsid w:val="00C351C7"/>
    <w:rsid w:val="00C35379"/>
    <w:rsid w:val="00C35579"/>
    <w:rsid w:val="00C35605"/>
    <w:rsid w:val="00C35BBC"/>
    <w:rsid w:val="00C35FD6"/>
    <w:rsid w:val="00C36152"/>
    <w:rsid w:val="00C366E3"/>
    <w:rsid w:val="00C369FF"/>
    <w:rsid w:val="00C37030"/>
    <w:rsid w:val="00C37358"/>
    <w:rsid w:val="00C374EE"/>
    <w:rsid w:val="00C37830"/>
    <w:rsid w:val="00C3783F"/>
    <w:rsid w:val="00C37D23"/>
    <w:rsid w:val="00C401AD"/>
    <w:rsid w:val="00C40416"/>
    <w:rsid w:val="00C40457"/>
    <w:rsid w:val="00C40A38"/>
    <w:rsid w:val="00C40BEF"/>
    <w:rsid w:val="00C40EC0"/>
    <w:rsid w:val="00C412C0"/>
    <w:rsid w:val="00C412ED"/>
    <w:rsid w:val="00C4181B"/>
    <w:rsid w:val="00C41BE4"/>
    <w:rsid w:val="00C41F66"/>
    <w:rsid w:val="00C42116"/>
    <w:rsid w:val="00C42265"/>
    <w:rsid w:val="00C423FC"/>
    <w:rsid w:val="00C42708"/>
    <w:rsid w:val="00C427F6"/>
    <w:rsid w:val="00C42A43"/>
    <w:rsid w:val="00C43200"/>
    <w:rsid w:val="00C43402"/>
    <w:rsid w:val="00C4342D"/>
    <w:rsid w:val="00C43450"/>
    <w:rsid w:val="00C4371E"/>
    <w:rsid w:val="00C43A3A"/>
    <w:rsid w:val="00C43C2B"/>
    <w:rsid w:val="00C43CFC"/>
    <w:rsid w:val="00C43EDC"/>
    <w:rsid w:val="00C446BB"/>
    <w:rsid w:val="00C449BB"/>
    <w:rsid w:val="00C44D2A"/>
    <w:rsid w:val="00C44ED3"/>
    <w:rsid w:val="00C45147"/>
    <w:rsid w:val="00C46031"/>
    <w:rsid w:val="00C468EB"/>
    <w:rsid w:val="00C46B5B"/>
    <w:rsid w:val="00C46C4E"/>
    <w:rsid w:val="00C46F76"/>
    <w:rsid w:val="00C47E4C"/>
    <w:rsid w:val="00C47FA5"/>
    <w:rsid w:val="00C50565"/>
    <w:rsid w:val="00C50D47"/>
    <w:rsid w:val="00C50D53"/>
    <w:rsid w:val="00C51837"/>
    <w:rsid w:val="00C519CD"/>
    <w:rsid w:val="00C51BFD"/>
    <w:rsid w:val="00C51DA7"/>
    <w:rsid w:val="00C51F81"/>
    <w:rsid w:val="00C51FCD"/>
    <w:rsid w:val="00C52228"/>
    <w:rsid w:val="00C52473"/>
    <w:rsid w:val="00C5248C"/>
    <w:rsid w:val="00C528AA"/>
    <w:rsid w:val="00C529C1"/>
    <w:rsid w:val="00C5316A"/>
    <w:rsid w:val="00C531C6"/>
    <w:rsid w:val="00C53352"/>
    <w:rsid w:val="00C53725"/>
    <w:rsid w:val="00C53809"/>
    <w:rsid w:val="00C53F68"/>
    <w:rsid w:val="00C545A7"/>
    <w:rsid w:val="00C54F92"/>
    <w:rsid w:val="00C5512D"/>
    <w:rsid w:val="00C551C8"/>
    <w:rsid w:val="00C557ED"/>
    <w:rsid w:val="00C558B5"/>
    <w:rsid w:val="00C559AF"/>
    <w:rsid w:val="00C55C2E"/>
    <w:rsid w:val="00C55CD5"/>
    <w:rsid w:val="00C5605F"/>
    <w:rsid w:val="00C56245"/>
    <w:rsid w:val="00C563DF"/>
    <w:rsid w:val="00C56A0C"/>
    <w:rsid w:val="00C56ADA"/>
    <w:rsid w:val="00C5714F"/>
    <w:rsid w:val="00C57213"/>
    <w:rsid w:val="00C575BC"/>
    <w:rsid w:val="00C578D5"/>
    <w:rsid w:val="00C57AF4"/>
    <w:rsid w:val="00C57E69"/>
    <w:rsid w:val="00C57F95"/>
    <w:rsid w:val="00C60918"/>
    <w:rsid w:val="00C60E35"/>
    <w:rsid w:val="00C6101F"/>
    <w:rsid w:val="00C616C6"/>
    <w:rsid w:val="00C619DD"/>
    <w:rsid w:val="00C61C91"/>
    <w:rsid w:val="00C61E04"/>
    <w:rsid w:val="00C62FA2"/>
    <w:rsid w:val="00C6300A"/>
    <w:rsid w:val="00C635A6"/>
    <w:rsid w:val="00C63608"/>
    <w:rsid w:val="00C63948"/>
    <w:rsid w:val="00C63C0A"/>
    <w:rsid w:val="00C63F3E"/>
    <w:rsid w:val="00C64427"/>
    <w:rsid w:val="00C64777"/>
    <w:rsid w:val="00C64B23"/>
    <w:rsid w:val="00C64D87"/>
    <w:rsid w:val="00C64FC7"/>
    <w:rsid w:val="00C6557A"/>
    <w:rsid w:val="00C65EBE"/>
    <w:rsid w:val="00C660E2"/>
    <w:rsid w:val="00C6610F"/>
    <w:rsid w:val="00C66199"/>
    <w:rsid w:val="00C6646B"/>
    <w:rsid w:val="00C66662"/>
    <w:rsid w:val="00C66AEC"/>
    <w:rsid w:val="00C66D39"/>
    <w:rsid w:val="00C66F3A"/>
    <w:rsid w:val="00C6703F"/>
    <w:rsid w:val="00C670B3"/>
    <w:rsid w:val="00C67179"/>
    <w:rsid w:val="00C674D3"/>
    <w:rsid w:val="00C67570"/>
    <w:rsid w:val="00C67DB8"/>
    <w:rsid w:val="00C703E8"/>
    <w:rsid w:val="00C706F2"/>
    <w:rsid w:val="00C70F0E"/>
    <w:rsid w:val="00C7109F"/>
    <w:rsid w:val="00C711B8"/>
    <w:rsid w:val="00C7178A"/>
    <w:rsid w:val="00C718CC"/>
    <w:rsid w:val="00C71F64"/>
    <w:rsid w:val="00C72187"/>
    <w:rsid w:val="00C72784"/>
    <w:rsid w:val="00C72CD2"/>
    <w:rsid w:val="00C72EC3"/>
    <w:rsid w:val="00C730ED"/>
    <w:rsid w:val="00C733D7"/>
    <w:rsid w:val="00C73486"/>
    <w:rsid w:val="00C73561"/>
    <w:rsid w:val="00C738AC"/>
    <w:rsid w:val="00C73B87"/>
    <w:rsid w:val="00C73C3D"/>
    <w:rsid w:val="00C742C2"/>
    <w:rsid w:val="00C747A3"/>
    <w:rsid w:val="00C748EC"/>
    <w:rsid w:val="00C74A09"/>
    <w:rsid w:val="00C74B86"/>
    <w:rsid w:val="00C74B88"/>
    <w:rsid w:val="00C74E0D"/>
    <w:rsid w:val="00C75773"/>
    <w:rsid w:val="00C75922"/>
    <w:rsid w:val="00C759D7"/>
    <w:rsid w:val="00C75D5B"/>
    <w:rsid w:val="00C76186"/>
    <w:rsid w:val="00C76225"/>
    <w:rsid w:val="00C76363"/>
    <w:rsid w:val="00C76473"/>
    <w:rsid w:val="00C7685D"/>
    <w:rsid w:val="00C76900"/>
    <w:rsid w:val="00C769FE"/>
    <w:rsid w:val="00C76D83"/>
    <w:rsid w:val="00C772E6"/>
    <w:rsid w:val="00C77325"/>
    <w:rsid w:val="00C77A8D"/>
    <w:rsid w:val="00C77B3F"/>
    <w:rsid w:val="00C77C28"/>
    <w:rsid w:val="00C77E03"/>
    <w:rsid w:val="00C77FFD"/>
    <w:rsid w:val="00C80390"/>
    <w:rsid w:val="00C805A3"/>
    <w:rsid w:val="00C80EFD"/>
    <w:rsid w:val="00C81566"/>
    <w:rsid w:val="00C81D18"/>
    <w:rsid w:val="00C81D31"/>
    <w:rsid w:val="00C81F1F"/>
    <w:rsid w:val="00C822F1"/>
    <w:rsid w:val="00C8242E"/>
    <w:rsid w:val="00C8290E"/>
    <w:rsid w:val="00C82C2B"/>
    <w:rsid w:val="00C82C49"/>
    <w:rsid w:val="00C82CF2"/>
    <w:rsid w:val="00C82D05"/>
    <w:rsid w:val="00C831A4"/>
    <w:rsid w:val="00C83276"/>
    <w:rsid w:val="00C83F1A"/>
    <w:rsid w:val="00C8441C"/>
    <w:rsid w:val="00C84F89"/>
    <w:rsid w:val="00C851AD"/>
    <w:rsid w:val="00C85A2A"/>
    <w:rsid w:val="00C85D72"/>
    <w:rsid w:val="00C85E2B"/>
    <w:rsid w:val="00C85F27"/>
    <w:rsid w:val="00C8610D"/>
    <w:rsid w:val="00C86167"/>
    <w:rsid w:val="00C86768"/>
    <w:rsid w:val="00C867EC"/>
    <w:rsid w:val="00C86997"/>
    <w:rsid w:val="00C86D38"/>
    <w:rsid w:val="00C86D68"/>
    <w:rsid w:val="00C87171"/>
    <w:rsid w:val="00C8731A"/>
    <w:rsid w:val="00C8739E"/>
    <w:rsid w:val="00C8756B"/>
    <w:rsid w:val="00C90015"/>
    <w:rsid w:val="00C901A2"/>
    <w:rsid w:val="00C903ED"/>
    <w:rsid w:val="00C90D04"/>
    <w:rsid w:val="00C91055"/>
    <w:rsid w:val="00C911D0"/>
    <w:rsid w:val="00C91378"/>
    <w:rsid w:val="00C916CF"/>
    <w:rsid w:val="00C917EB"/>
    <w:rsid w:val="00C91868"/>
    <w:rsid w:val="00C919A9"/>
    <w:rsid w:val="00C919F2"/>
    <w:rsid w:val="00C91A5A"/>
    <w:rsid w:val="00C91AC8"/>
    <w:rsid w:val="00C91B11"/>
    <w:rsid w:val="00C91BF1"/>
    <w:rsid w:val="00C91C41"/>
    <w:rsid w:val="00C91DC3"/>
    <w:rsid w:val="00C9292D"/>
    <w:rsid w:val="00C92E36"/>
    <w:rsid w:val="00C93159"/>
    <w:rsid w:val="00C9321C"/>
    <w:rsid w:val="00C93881"/>
    <w:rsid w:val="00C93DC5"/>
    <w:rsid w:val="00C943A5"/>
    <w:rsid w:val="00C94C03"/>
    <w:rsid w:val="00C94D00"/>
    <w:rsid w:val="00C94FCA"/>
    <w:rsid w:val="00C9552F"/>
    <w:rsid w:val="00C957D7"/>
    <w:rsid w:val="00C95A29"/>
    <w:rsid w:val="00C95B08"/>
    <w:rsid w:val="00C960B6"/>
    <w:rsid w:val="00C96102"/>
    <w:rsid w:val="00C965DA"/>
    <w:rsid w:val="00C9661E"/>
    <w:rsid w:val="00C969E1"/>
    <w:rsid w:val="00C972E6"/>
    <w:rsid w:val="00C975FF"/>
    <w:rsid w:val="00C9795D"/>
    <w:rsid w:val="00C97E5B"/>
    <w:rsid w:val="00C97EC7"/>
    <w:rsid w:val="00CA02EF"/>
    <w:rsid w:val="00CA04A4"/>
    <w:rsid w:val="00CA0576"/>
    <w:rsid w:val="00CA0958"/>
    <w:rsid w:val="00CA105A"/>
    <w:rsid w:val="00CA1244"/>
    <w:rsid w:val="00CA145D"/>
    <w:rsid w:val="00CA1540"/>
    <w:rsid w:val="00CA156C"/>
    <w:rsid w:val="00CA1A2C"/>
    <w:rsid w:val="00CA1E89"/>
    <w:rsid w:val="00CA1EC8"/>
    <w:rsid w:val="00CA231F"/>
    <w:rsid w:val="00CA2329"/>
    <w:rsid w:val="00CA2A41"/>
    <w:rsid w:val="00CA2BE0"/>
    <w:rsid w:val="00CA35B2"/>
    <w:rsid w:val="00CA3888"/>
    <w:rsid w:val="00CA3C5F"/>
    <w:rsid w:val="00CA3D63"/>
    <w:rsid w:val="00CA43D7"/>
    <w:rsid w:val="00CA44C1"/>
    <w:rsid w:val="00CA48A5"/>
    <w:rsid w:val="00CA5125"/>
    <w:rsid w:val="00CA5158"/>
    <w:rsid w:val="00CA5851"/>
    <w:rsid w:val="00CA5C1F"/>
    <w:rsid w:val="00CA607F"/>
    <w:rsid w:val="00CA628D"/>
    <w:rsid w:val="00CA65BB"/>
    <w:rsid w:val="00CA66A2"/>
    <w:rsid w:val="00CA6BCF"/>
    <w:rsid w:val="00CA7096"/>
    <w:rsid w:val="00CA7CC5"/>
    <w:rsid w:val="00CB00E4"/>
    <w:rsid w:val="00CB046A"/>
    <w:rsid w:val="00CB065C"/>
    <w:rsid w:val="00CB066C"/>
    <w:rsid w:val="00CB0C6C"/>
    <w:rsid w:val="00CB0D53"/>
    <w:rsid w:val="00CB1600"/>
    <w:rsid w:val="00CB17F1"/>
    <w:rsid w:val="00CB1B3B"/>
    <w:rsid w:val="00CB1B4A"/>
    <w:rsid w:val="00CB2505"/>
    <w:rsid w:val="00CB25E1"/>
    <w:rsid w:val="00CB26ED"/>
    <w:rsid w:val="00CB2F0F"/>
    <w:rsid w:val="00CB3007"/>
    <w:rsid w:val="00CB3163"/>
    <w:rsid w:val="00CB3536"/>
    <w:rsid w:val="00CB3AB7"/>
    <w:rsid w:val="00CB3C93"/>
    <w:rsid w:val="00CB3FB0"/>
    <w:rsid w:val="00CB437B"/>
    <w:rsid w:val="00CB43C6"/>
    <w:rsid w:val="00CB45EC"/>
    <w:rsid w:val="00CB48B6"/>
    <w:rsid w:val="00CB4939"/>
    <w:rsid w:val="00CB4948"/>
    <w:rsid w:val="00CB4DA1"/>
    <w:rsid w:val="00CB4E46"/>
    <w:rsid w:val="00CB4FD9"/>
    <w:rsid w:val="00CB5707"/>
    <w:rsid w:val="00CB59D6"/>
    <w:rsid w:val="00CB6059"/>
    <w:rsid w:val="00CB614E"/>
    <w:rsid w:val="00CB61DB"/>
    <w:rsid w:val="00CB620F"/>
    <w:rsid w:val="00CB62EE"/>
    <w:rsid w:val="00CB67C8"/>
    <w:rsid w:val="00CB6CBE"/>
    <w:rsid w:val="00CB7077"/>
    <w:rsid w:val="00CB7079"/>
    <w:rsid w:val="00CB75C1"/>
    <w:rsid w:val="00CB767E"/>
    <w:rsid w:val="00CB7747"/>
    <w:rsid w:val="00CB7911"/>
    <w:rsid w:val="00CB7B24"/>
    <w:rsid w:val="00CB7B64"/>
    <w:rsid w:val="00CB7B69"/>
    <w:rsid w:val="00CB7C87"/>
    <w:rsid w:val="00CB7D2F"/>
    <w:rsid w:val="00CC009B"/>
    <w:rsid w:val="00CC0D5B"/>
    <w:rsid w:val="00CC0F82"/>
    <w:rsid w:val="00CC1603"/>
    <w:rsid w:val="00CC1798"/>
    <w:rsid w:val="00CC1A49"/>
    <w:rsid w:val="00CC23E4"/>
    <w:rsid w:val="00CC2772"/>
    <w:rsid w:val="00CC27DB"/>
    <w:rsid w:val="00CC2D80"/>
    <w:rsid w:val="00CC2DCF"/>
    <w:rsid w:val="00CC2E1B"/>
    <w:rsid w:val="00CC2E55"/>
    <w:rsid w:val="00CC3152"/>
    <w:rsid w:val="00CC34E0"/>
    <w:rsid w:val="00CC3662"/>
    <w:rsid w:val="00CC3CC5"/>
    <w:rsid w:val="00CC3E84"/>
    <w:rsid w:val="00CC4182"/>
    <w:rsid w:val="00CC42E4"/>
    <w:rsid w:val="00CC486B"/>
    <w:rsid w:val="00CC4EAF"/>
    <w:rsid w:val="00CC50BA"/>
    <w:rsid w:val="00CC5586"/>
    <w:rsid w:val="00CC5BD0"/>
    <w:rsid w:val="00CC5CE8"/>
    <w:rsid w:val="00CC5EBE"/>
    <w:rsid w:val="00CC6424"/>
    <w:rsid w:val="00CC67B3"/>
    <w:rsid w:val="00CC67FC"/>
    <w:rsid w:val="00CC6936"/>
    <w:rsid w:val="00CC6B2E"/>
    <w:rsid w:val="00CC6EBE"/>
    <w:rsid w:val="00CC6F24"/>
    <w:rsid w:val="00CC72F6"/>
    <w:rsid w:val="00CC7476"/>
    <w:rsid w:val="00CC775E"/>
    <w:rsid w:val="00CC780D"/>
    <w:rsid w:val="00CC7DEF"/>
    <w:rsid w:val="00CC7F11"/>
    <w:rsid w:val="00CD01CD"/>
    <w:rsid w:val="00CD0279"/>
    <w:rsid w:val="00CD06DF"/>
    <w:rsid w:val="00CD0A1E"/>
    <w:rsid w:val="00CD0F62"/>
    <w:rsid w:val="00CD0F87"/>
    <w:rsid w:val="00CD145A"/>
    <w:rsid w:val="00CD179A"/>
    <w:rsid w:val="00CD1859"/>
    <w:rsid w:val="00CD1973"/>
    <w:rsid w:val="00CD1D08"/>
    <w:rsid w:val="00CD2000"/>
    <w:rsid w:val="00CD23E3"/>
    <w:rsid w:val="00CD249A"/>
    <w:rsid w:val="00CD2E96"/>
    <w:rsid w:val="00CD2EEF"/>
    <w:rsid w:val="00CD3259"/>
    <w:rsid w:val="00CD32B8"/>
    <w:rsid w:val="00CD333A"/>
    <w:rsid w:val="00CD36FB"/>
    <w:rsid w:val="00CD3A10"/>
    <w:rsid w:val="00CD3FF2"/>
    <w:rsid w:val="00CD47CE"/>
    <w:rsid w:val="00CD4A11"/>
    <w:rsid w:val="00CD52A2"/>
    <w:rsid w:val="00CD5314"/>
    <w:rsid w:val="00CD5A53"/>
    <w:rsid w:val="00CD6070"/>
    <w:rsid w:val="00CD63BC"/>
    <w:rsid w:val="00CD6855"/>
    <w:rsid w:val="00CD6C6D"/>
    <w:rsid w:val="00CD74FF"/>
    <w:rsid w:val="00CD7B4C"/>
    <w:rsid w:val="00CD7C28"/>
    <w:rsid w:val="00CD7C68"/>
    <w:rsid w:val="00CE0583"/>
    <w:rsid w:val="00CE0855"/>
    <w:rsid w:val="00CE1020"/>
    <w:rsid w:val="00CE14DE"/>
    <w:rsid w:val="00CE19EE"/>
    <w:rsid w:val="00CE1BBB"/>
    <w:rsid w:val="00CE1BE2"/>
    <w:rsid w:val="00CE1F34"/>
    <w:rsid w:val="00CE21A2"/>
    <w:rsid w:val="00CE2358"/>
    <w:rsid w:val="00CE2BF0"/>
    <w:rsid w:val="00CE3441"/>
    <w:rsid w:val="00CE38F4"/>
    <w:rsid w:val="00CE38F9"/>
    <w:rsid w:val="00CE3910"/>
    <w:rsid w:val="00CE3E73"/>
    <w:rsid w:val="00CE3FDA"/>
    <w:rsid w:val="00CE44DB"/>
    <w:rsid w:val="00CE474D"/>
    <w:rsid w:val="00CE4832"/>
    <w:rsid w:val="00CE5061"/>
    <w:rsid w:val="00CE56DF"/>
    <w:rsid w:val="00CE5BEC"/>
    <w:rsid w:val="00CE6137"/>
    <w:rsid w:val="00CE63F4"/>
    <w:rsid w:val="00CE64D3"/>
    <w:rsid w:val="00CE660C"/>
    <w:rsid w:val="00CE6716"/>
    <w:rsid w:val="00CE6901"/>
    <w:rsid w:val="00CE6F3E"/>
    <w:rsid w:val="00CE7213"/>
    <w:rsid w:val="00CE7278"/>
    <w:rsid w:val="00CE73D4"/>
    <w:rsid w:val="00CE73DC"/>
    <w:rsid w:val="00CE76F2"/>
    <w:rsid w:val="00CF022C"/>
    <w:rsid w:val="00CF031E"/>
    <w:rsid w:val="00CF06CA"/>
    <w:rsid w:val="00CF0773"/>
    <w:rsid w:val="00CF08F9"/>
    <w:rsid w:val="00CF0B21"/>
    <w:rsid w:val="00CF0B77"/>
    <w:rsid w:val="00CF0C59"/>
    <w:rsid w:val="00CF0E92"/>
    <w:rsid w:val="00CF115A"/>
    <w:rsid w:val="00CF1286"/>
    <w:rsid w:val="00CF14BD"/>
    <w:rsid w:val="00CF184A"/>
    <w:rsid w:val="00CF205F"/>
    <w:rsid w:val="00CF20A5"/>
    <w:rsid w:val="00CF2774"/>
    <w:rsid w:val="00CF2C66"/>
    <w:rsid w:val="00CF2CEE"/>
    <w:rsid w:val="00CF2FC5"/>
    <w:rsid w:val="00CF3445"/>
    <w:rsid w:val="00CF3491"/>
    <w:rsid w:val="00CF3641"/>
    <w:rsid w:val="00CF3693"/>
    <w:rsid w:val="00CF3872"/>
    <w:rsid w:val="00CF3A16"/>
    <w:rsid w:val="00CF3A9D"/>
    <w:rsid w:val="00CF3C60"/>
    <w:rsid w:val="00CF431F"/>
    <w:rsid w:val="00CF456C"/>
    <w:rsid w:val="00CF5114"/>
    <w:rsid w:val="00CF55B5"/>
    <w:rsid w:val="00CF5743"/>
    <w:rsid w:val="00CF5EBC"/>
    <w:rsid w:val="00CF6034"/>
    <w:rsid w:val="00CF642F"/>
    <w:rsid w:val="00CF67E4"/>
    <w:rsid w:val="00CF6C74"/>
    <w:rsid w:val="00CF6CB5"/>
    <w:rsid w:val="00CF7306"/>
    <w:rsid w:val="00CF7355"/>
    <w:rsid w:val="00CF74F1"/>
    <w:rsid w:val="00CF77A5"/>
    <w:rsid w:val="00CF7D89"/>
    <w:rsid w:val="00CF7E70"/>
    <w:rsid w:val="00D00044"/>
    <w:rsid w:val="00D0028F"/>
    <w:rsid w:val="00D00394"/>
    <w:rsid w:val="00D0059B"/>
    <w:rsid w:val="00D00885"/>
    <w:rsid w:val="00D009D8"/>
    <w:rsid w:val="00D013A2"/>
    <w:rsid w:val="00D013E7"/>
    <w:rsid w:val="00D017B7"/>
    <w:rsid w:val="00D01BAC"/>
    <w:rsid w:val="00D01C3B"/>
    <w:rsid w:val="00D01F02"/>
    <w:rsid w:val="00D0208B"/>
    <w:rsid w:val="00D022DB"/>
    <w:rsid w:val="00D02438"/>
    <w:rsid w:val="00D024DB"/>
    <w:rsid w:val="00D02505"/>
    <w:rsid w:val="00D025F4"/>
    <w:rsid w:val="00D027B0"/>
    <w:rsid w:val="00D02AF0"/>
    <w:rsid w:val="00D02BC2"/>
    <w:rsid w:val="00D02C63"/>
    <w:rsid w:val="00D02CC1"/>
    <w:rsid w:val="00D0322C"/>
    <w:rsid w:val="00D03552"/>
    <w:rsid w:val="00D03804"/>
    <w:rsid w:val="00D03A80"/>
    <w:rsid w:val="00D03ABF"/>
    <w:rsid w:val="00D03E59"/>
    <w:rsid w:val="00D04260"/>
    <w:rsid w:val="00D049E4"/>
    <w:rsid w:val="00D04D74"/>
    <w:rsid w:val="00D04E69"/>
    <w:rsid w:val="00D04F3C"/>
    <w:rsid w:val="00D056C9"/>
    <w:rsid w:val="00D05862"/>
    <w:rsid w:val="00D05999"/>
    <w:rsid w:val="00D05D8A"/>
    <w:rsid w:val="00D0648A"/>
    <w:rsid w:val="00D06917"/>
    <w:rsid w:val="00D069FA"/>
    <w:rsid w:val="00D06A3E"/>
    <w:rsid w:val="00D07B45"/>
    <w:rsid w:val="00D07BC2"/>
    <w:rsid w:val="00D07DC0"/>
    <w:rsid w:val="00D105B3"/>
    <w:rsid w:val="00D106E6"/>
    <w:rsid w:val="00D106E9"/>
    <w:rsid w:val="00D10763"/>
    <w:rsid w:val="00D1078A"/>
    <w:rsid w:val="00D10FEF"/>
    <w:rsid w:val="00D1119D"/>
    <w:rsid w:val="00D112DE"/>
    <w:rsid w:val="00D1146D"/>
    <w:rsid w:val="00D1151C"/>
    <w:rsid w:val="00D11ACB"/>
    <w:rsid w:val="00D11E3C"/>
    <w:rsid w:val="00D1247C"/>
    <w:rsid w:val="00D1263A"/>
    <w:rsid w:val="00D1298E"/>
    <w:rsid w:val="00D131D3"/>
    <w:rsid w:val="00D1327F"/>
    <w:rsid w:val="00D13682"/>
    <w:rsid w:val="00D13DE1"/>
    <w:rsid w:val="00D141A8"/>
    <w:rsid w:val="00D1434A"/>
    <w:rsid w:val="00D14482"/>
    <w:rsid w:val="00D144DB"/>
    <w:rsid w:val="00D145F6"/>
    <w:rsid w:val="00D1468F"/>
    <w:rsid w:val="00D14CA8"/>
    <w:rsid w:val="00D14CCF"/>
    <w:rsid w:val="00D157CE"/>
    <w:rsid w:val="00D15CCD"/>
    <w:rsid w:val="00D1635D"/>
    <w:rsid w:val="00D16470"/>
    <w:rsid w:val="00D16A9E"/>
    <w:rsid w:val="00D16C78"/>
    <w:rsid w:val="00D16CEB"/>
    <w:rsid w:val="00D17744"/>
    <w:rsid w:val="00D17773"/>
    <w:rsid w:val="00D17C22"/>
    <w:rsid w:val="00D17E28"/>
    <w:rsid w:val="00D20759"/>
    <w:rsid w:val="00D20AC6"/>
    <w:rsid w:val="00D20C3A"/>
    <w:rsid w:val="00D20E8F"/>
    <w:rsid w:val="00D20F2A"/>
    <w:rsid w:val="00D21247"/>
    <w:rsid w:val="00D21409"/>
    <w:rsid w:val="00D215D6"/>
    <w:rsid w:val="00D218B9"/>
    <w:rsid w:val="00D21983"/>
    <w:rsid w:val="00D21AC8"/>
    <w:rsid w:val="00D21EDB"/>
    <w:rsid w:val="00D2202D"/>
    <w:rsid w:val="00D22169"/>
    <w:rsid w:val="00D222BB"/>
    <w:rsid w:val="00D22326"/>
    <w:rsid w:val="00D22805"/>
    <w:rsid w:val="00D22A2B"/>
    <w:rsid w:val="00D22BCD"/>
    <w:rsid w:val="00D23391"/>
    <w:rsid w:val="00D23503"/>
    <w:rsid w:val="00D245BB"/>
    <w:rsid w:val="00D24896"/>
    <w:rsid w:val="00D25552"/>
    <w:rsid w:val="00D25797"/>
    <w:rsid w:val="00D25B02"/>
    <w:rsid w:val="00D25B22"/>
    <w:rsid w:val="00D25E2F"/>
    <w:rsid w:val="00D260C2"/>
    <w:rsid w:val="00D2611E"/>
    <w:rsid w:val="00D26477"/>
    <w:rsid w:val="00D265B0"/>
    <w:rsid w:val="00D2673B"/>
    <w:rsid w:val="00D26A8D"/>
    <w:rsid w:val="00D27101"/>
    <w:rsid w:val="00D271DD"/>
    <w:rsid w:val="00D271E6"/>
    <w:rsid w:val="00D27247"/>
    <w:rsid w:val="00D279F2"/>
    <w:rsid w:val="00D27AF7"/>
    <w:rsid w:val="00D27DFA"/>
    <w:rsid w:val="00D3026D"/>
    <w:rsid w:val="00D3038A"/>
    <w:rsid w:val="00D30708"/>
    <w:rsid w:val="00D30999"/>
    <w:rsid w:val="00D30A1F"/>
    <w:rsid w:val="00D30A38"/>
    <w:rsid w:val="00D30FA5"/>
    <w:rsid w:val="00D31245"/>
    <w:rsid w:val="00D314DD"/>
    <w:rsid w:val="00D3248D"/>
    <w:rsid w:val="00D32BA5"/>
    <w:rsid w:val="00D32C28"/>
    <w:rsid w:val="00D32EF7"/>
    <w:rsid w:val="00D33543"/>
    <w:rsid w:val="00D33927"/>
    <w:rsid w:val="00D33F34"/>
    <w:rsid w:val="00D34351"/>
    <w:rsid w:val="00D3458E"/>
    <w:rsid w:val="00D34B96"/>
    <w:rsid w:val="00D34F7C"/>
    <w:rsid w:val="00D351D6"/>
    <w:rsid w:val="00D35A5D"/>
    <w:rsid w:val="00D35C63"/>
    <w:rsid w:val="00D3633B"/>
    <w:rsid w:val="00D365E3"/>
    <w:rsid w:val="00D36F1F"/>
    <w:rsid w:val="00D3789C"/>
    <w:rsid w:val="00D37BE0"/>
    <w:rsid w:val="00D400EB"/>
    <w:rsid w:val="00D402BA"/>
    <w:rsid w:val="00D405F9"/>
    <w:rsid w:val="00D406F0"/>
    <w:rsid w:val="00D40891"/>
    <w:rsid w:val="00D40B35"/>
    <w:rsid w:val="00D40EB5"/>
    <w:rsid w:val="00D412D7"/>
    <w:rsid w:val="00D415CD"/>
    <w:rsid w:val="00D4161D"/>
    <w:rsid w:val="00D4172E"/>
    <w:rsid w:val="00D41C7C"/>
    <w:rsid w:val="00D42286"/>
    <w:rsid w:val="00D423AE"/>
    <w:rsid w:val="00D42622"/>
    <w:rsid w:val="00D42859"/>
    <w:rsid w:val="00D42A0F"/>
    <w:rsid w:val="00D42DF1"/>
    <w:rsid w:val="00D42E19"/>
    <w:rsid w:val="00D4307F"/>
    <w:rsid w:val="00D432CF"/>
    <w:rsid w:val="00D4404B"/>
    <w:rsid w:val="00D441E6"/>
    <w:rsid w:val="00D44231"/>
    <w:rsid w:val="00D44566"/>
    <w:rsid w:val="00D44A4F"/>
    <w:rsid w:val="00D4583F"/>
    <w:rsid w:val="00D45A91"/>
    <w:rsid w:val="00D45B74"/>
    <w:rsid w:val="00D4608D"/>
    <w:rsid w:val="00D46764"/>
    <w:rsid w:val="00D46895"/>
    <w:rsid w:val="00D469ED"/>
    <w:rsid w:val="00D46B8E"/>
    <w:rsid w:val="00D46D1B"/>
    <w:rsid w:val="00D47061"/>
    <w:rsid w:val="00D5005B"/>
    <w:rsid w:val="00D506EE"/>
    <w:rsid w:val="00D506F9"/>
    <w:rsid w:val="00D50981"/>
    <w:rsid w:val="00D50ED2"/>
    <w:rsid w:val="00D51080"/>
    <w:rsid w:val="00D515D1"/>
    <w:rsid w:val="00D51AD7"/>
    <w:rsid w:val="00D51C5D"/>
    <w:rsid w:val="00D52679"/>
    <w:rsid w:val="00D52AA6"/>
    <w:rsid w:val="00D52CE2"/>
    <w:rsid w:val="00D52E1E"/>
    <w:rsid w:val="00D530E9"/>
    <w:rsid w:val="00D53927"/>
    <w:rsid w:val="00D53C9B"/>
    <w:rsid w:val="00D541E8"/>
    <w:rsid w:val="00D54DF4"/>
    <w:rsid w:val="00D558E9"/>
    <w:rsid w:val="00D561C8"/>
    <w:rsid w:val="00D56311"/>
    <w:rsid w:val="00D56995"/>
    <w:rsid w:val="00D569E5"/>
    <w:rsid w:val="00D56A39"/>
    <w:rsid w:val="00D56AA2"/>
    <w:rsid w:val="00D56ECF"/>
    <w:rsid w:val="00D56F9D"/>
    <w:rsid w:val="00D57049"/>
    <w:rsid w:val="00D571D4"/>
    <w:rsid w:val="00D5753B"/>
    <w:rsid w:val="00D603EA"/>
    <w:rsid w:val="00D6055B"/>
    <w:rsid w:val="00D6056F"/>
    <w:rsid w:val="00D60A2B"/>
    <w:rsid w:val="00D60B04"/>
    <w:rsid w:val="00D60EC1"/>
    <w:rsid w:val="00D612A9"/>
    <w:rsid w:val="00D614D1"/>
    <w:rsid w:val="00D6171C"/>
    <w:rsid w:val="00D61805"/>
    <w:rsid w:val="00D61AD5"/>
    <w:rsid w:val="00D61AD9"/>
    <w:rsid w:val="00D61E3F"/>
    <w:rsid w:val="00D622C1"/>
    <w:rsid w:val="00D62AF8"/>
    <w:rsid w:val="00D62C1C"/>
    <w:rsid w:val="00D62D1A"/>
    <w:rsid w:val="00D62EC2"/>
    <w:rsid w:val="00D6338B"/>
    <w:rsid w:val="00D63544"/>
    <w:rsid w:val="00D6372B"/>
    <w:rsid w:val="00D639D4"/>
    <w:rsid w:val="00D63CC7"/>
    <w:rsid w:val="00D64279"/>
    <w:rsid w:val="00D64C1E"/>
    <w:rsid w:val="00D64C36"/>
    <w:rsid w:val="00D64E14"/>
    <w:rsid w:val="00D652A4"/>
    <w:rsid w:val="00D653FF"/>
    <w:rsid w:val="00D65A1C"/>
    <w:rsid w:val="00D66520"/>
    <w:rsid w:val="00D66611"/>
    <w:rsid w:val="00D66818"/>
    <w:rsid w:val="00D66BC0"/>
    <w:rsid w:val="00D66C3C"/>
    <w:rsid w:val="00D66C40"/>
    <w:rsid w:val="00D66E5E"/>
    <w:rsid w:val="00D67AFA"/>
    <w:rsid w:val="00D67E77"/>
    <w:rsid w:val="00D7025C"/>
    <w:rsid w:val="00D70394"/>
    <w:rsid w:val="00D70406"/>
    <w:rsid w:val="00D7110A"/>
    <w:rsid w:val="00D71317"/>
    <w:rsid w:val="00D718D4"/>
    <w:rsid w:val="00D71EB4"/>
    <w:rsid w:val="00D71FF4"/>
    <w:rsid w:val="00D721A0"/>
    <w:rsid w:val="00D7236B"/>
    <w:rsid w:val="00D72689"/>
    <w:rsid w:val="00D72B5A"/>
    <w:rsid w:val="00D73050"/>
    <w:rsid w:val="00D7317B"/>
    <w:rsid w:val="00D732FA"/>
    <w:rsid w:val="00D73536"/>
    <w:rsid w:val="00D74721"/>
    <w:rsid w:val="00D74BA6"/>
    <w:rsid w:val="00D74C95"/>
    <w:rsid w:val="00D74E68"/>
    <w:rsid w:val="00D753AB"/>
    <w:rsid w:val="00D753FF"/>
    <w:rsid w:val="00D759ED"/>
    <w:rsid w:val="00D75BA0"/>
    <w:rsid w:val="00D76068"/>
    <w:rsid w:val="00D7608A"/>
    <w:rsid w:val="00D760C5"/>
    <w:rsid w:val="00D761F6"/>
    <w:rsid w:val="00D7633C"/>
    <w:rsid w:val="00D766A8"/>
    <w:rsid w:val="00D769F5"/>
    <w:rsid w:val="00D7731E"/>
    <w:rsid w:val="00D773FC"/>
    <w:rsid w:val="00D77412"/>
    <w:rsid w:val="00D7775B"/>
    <w:rsid w:val="00D77CC3"/>
    <w:rsid w:val="00D77D24"/>
    <w:rsid w:val="00D77DAA"/>
    <w:rsid w:val="00D8097C"/>
    <w:rsid w:val="00D80E0C"/>
    <w:rsid w:val="00D80F26"/>
    <w:rsid w:val="00D81063"/>
    <w:rsid w:val="00D815DB"/>
    <w:rsid w:val="00D820A4"/>
    <w:rsid w:val="00D822EB"/>
    <w:rsid w:val="00D825AA"/>
    <w:rsid w:val="00D827C7"/>
    <w:rsid w:val="00D829E9"/>
    <w:rsid w:val="00D82EF9"/>
    <w:rsid w:val="00D82F81"/>
    <w:rsid w:val="00D83D66"/>
    <w:rsid w:val="00D83FA8"/>
    <w:rsid w:val="00D84166"/>
    <w:rsid w:val="00D848C4"/>
    <w:rsid w:val="00D84983"/>
    <w:rsid w:val="00D84DCD"/>
    <w:rsid w:val="00D84FEF"/>
    <w:rsid w:val="00D8509B"/>
    <w:rsid w:val="00D8533E"/>
    <w:rsid w:val="00D8539B"/>
    <w:rsid w:val="00D85478"/>
    <w:rsid w:val="00D8568E"/>
    <w:rsid w:val="00D85C28"/>
    <w:rsid w:val="00D86588"/>
    <w:rsid w:val="00D8692C"/>
    <w:rsid w:val="00D869D2"/>
    <w:rsid w:val="00D86DDA"/>
    <w:rsid w:val="00D86E16"/>
    <w:rsid w:val="00D87383"/>
    <w:rsid w:val="00D878D8"/>
    <w:rsid w:val="00D87AF3"/>
    <w:rsid w:val="00D902FD"/>
    <w:rsid w:val="00D903F1"/>
    <w:rsid w:val="00D906C7"/>
    <w:rsid w:val="00D90DD7"/>
    <w:rsid w:val="00D90F4A"/>
    <w:rsid w:val="00D91AD6"/>
    <w:rsid w:val="00D9240D"/>
    <w:rsid w:val="00D926A2"/>
    <w:rsid w:val="00D92A91"/>
    <w:rsid w:val="00D92C80"/>
    <w:rsid w:val="00D92F57"/>
    <w:rsid w:val="00D93246"/>
    <w:rsid w:val="00D9335A"/>
    <w:rsid w:val="00D93614"/>
    <w:rsid w:val="00D93904"/>
    <w:rsid w:val="00D93E09"/>
    <w:rsid w:val="00D93E52"/>
    <w:rsid w:val="00D949DD"/>
    <w:rsid w:val="00D94A17"/>
    <w:rsid w:val="00D94AC6"/>
    <w:rsid w:val="00D94B45"/>
    <w:rsid w:val="00D94D3E"/>
    <w:rsid w:val="00D94EA8"/>
    <w:rsid w:val="00D94ED0"/>
    <w:rsid w:val="00D94F86"/>
    <w:rsid w:val="00D9560A"/>
    <w:rsid w:val="00D960F4"/>
    <w:rsid w:val="00D96592"/>
    <w:rsid w:val="00D967E6"/>
    <w:rsid w:val="00D96A42"/>
    <w:rsid w:val="00D96CB6"/>
    <w:rsid w:val="00D96EDA"/>
    <w:rsid w:val="00D971C7"/>
    <w:rsid w:val="00D973A1"/>
    <w:rsid w:val="00D97459"/>
    <w:rsid w:val="00D9779D"/>
    <w:rsid w:val="00D97D32"/>
    <w:rsid w:val="00D97FDC"/>
    <w:rsid w:val="00DA02EC"/>
    <w:rsid w:val="00DA1369"/>
    <w:rsid w:val="00DA1612"/>
    <w:rsid w:val="00DA17F6"/>
    <w:rsid w:val="00DA1C61"/>
    <w:rsid w:val="00DA2658"/>
    <w:rsid w:val="00DA2848"/>
    <w:rsid w:val="00DA292C"/>
    <w:rsid w:val="00DA2995"/>
    <w:rsid w:val="00DA2CDC"/>
    <w:rsid w:val="00DA32DB"/>
    <w:rsid w:val="00DA3400"/>
    <w:rsid w:val="00DA3A75"/>
    <w:rsid w:val="00DA3B1D"/>
    <w:rsid w:val="00DA3B99"/>
    <w:rsid w:val="00DA3D2C"/>
    <w:rsid w:val="00DA4300"/>
    <w:rsid w:val="00DA508F"/>
    <w:rsid w:val="00DA589F"/>
    <w:rsid w:val="00DA58A5"/>
    <w:rsid w:val="00DA59F5"/>
    <w:rsid w:val="00DA5CBE"/>
    <w:rsid w:val="00DA658B"/>
    <w:rsid w:val="00DA6A73"/>
    <w:rsid w:val="00DA6ED1"/>
    <w:rsid w:val="00DA774C"/>
    <w:rsid w:val="00DA7A14"/>
    <w:rsid w:val="00DA7B97"/>
    <w:rsid w:val="00DA7DD4"/>
    <w:rsid w:val="00DA7FA6"/>
    <w:rsid w:val="00DB05C2"/>
    <w:rsid w:val="00DB078D"/>
    <w:rsid w:val="00DB0ACD"/>
    <w:rsid w:val="00DB0CAD"/>
    <w:rsid w:val="00DB146D"/>
    <w:rsid w:val="00DB1923"/>
    <w:rsid w:val="00DB1AB7"/>
    <w:rsid w:val="00DB22AD"/>
    <w:rsid w:val="00DB296F"/>
    <w:rsid w:val="00DB2BA3"/>
    <w:rsid w:val="00DB2BFA"/>
    <w:rsid w:val="00DB2C27"/>
    <w:rsid w:val="00DB2EEB"/>
    <w:rsid w:val="00DB3461"/>
    <w:rsid w:val="00DB3871"/>
    <w:rsid w:val="00DB3A2A"/>
    <w:rsid w:val="00DB3FD5"/>
    <w:rsid w:val="00DB3FDB"/>
    <w:rsid w:val="00DB455F"/>
    <w:rsid w:val="00DB49EC"/>
    <w:rsid w:val="00DB513B"/>
    <w:rsid w:val="00DB5734"/>
    <w:rsid w:val="00DB5E3E"/>
    <w:rsid w:val="00DB689A"/>
    <w:rsid w:val="00DB6A85"/>
    <w:rsid w:val="00DB6DC5"/>
    <w:rsid w:val="00DB7200"/>
    <w:rsid w:val="00DB7416"/>
    <w:rsid w:val="00DB7657"/>
    <w:rsid w:val="00DB7825"/>
    <w:rsid w:val="00DB7B8D"/>
    <w:rsid w:val="00DB7E25"/>
    <w:rsid w:val="00DC01D6"/>
    <w:rsid w:val="00DC02DE"/>
    <w:rsid w:val="00DC0366"/>
    <w:rsid w:val="00DC06B2"/>
    <w:rsid w:val="00DC06E7"/>
    <w:rsid w:val="00DC0899"/>
    <w:rsid w:val="00DC0B64"/>
    <w:rsid w:val="00DC0B96"/>
    <w:rsid w:val="00DC0BB9"/>
    <w:rsid w:val="00DC0E96"/>
    <w:rsid w:val="00DC0F03"/>
    <w:rsid w:val="00DC1280"/>
    <w:rsid w:val="00DC13B7"/>
    <w:rsid w:val="00DC13C4"/>
    <w:rsid w:val="00DC1461"/>
    <w:rsid w:val="00DC182B"/>
    <w:rsid w:val="00DC19B9"/>
    <w:rsid w:val="00DC1AA9"/>
    <w:rsid w:val="00DC1ABD"/>
    <w:rsid w:val="00DC1CA7"/>
    <w:rsid w:val="00DC1CFC"/>
    <w:rsid w:val="00DC22DC"/>
    <w:rsid w:val="00DC22F1"/>
    <w:rsid w:val="00DC2529"/>
    <w:rsid w:val="00DC260E"/>
    <w:rsid w:val="00DC292B"/>
    <w:rsid w:val="00DC3441"/>
    <w:rsid w:val="00DC3547"/>
    <w:rsid w:val="00DC38A1"/>
    <w:rsid w:val="00DC3E0B"/>
    <w:rsid w:val="00DC46B3"/>
    <w:rsid w:val="00DC4943"/>
    <w:rsid w:val="00DC4985"/>
    <w:rsid w:val="00DC4CA8"/>
    <w:rsid w:val="00DC4CDD"/>
    <w:rsid w:val="00DC4D2A"/>
    <w:rsid w:val="00DC523D"/>
    <w:rsid w:val="00DC57C8"/>
    <w:rsid w:val="00DC5B6D"/>
    <w:rsid w:val="00DC5BDA"/>
    <w:rsid w:val="00DC5D9B"/>
    <w:rsid w:val="00DC60B8"/>
    <w:rsid w:val="00DC6103"/>
    <w:rsid w:val="00DC6585"/>
    <w:rsid w:val="00DC707F"/>
    <w:rsid w:val="00DC7240"/>
    <w:rsid w:val="00DC729A"/>
    <w:rsid w:val="00DC752E"/>
    <w:rsid w:val="00DC7585"/>
    <w:rsid w:val="00DC7A8D"/>
    <w:rsid w:val="00DC7AC7"/>
    <w:rsid w:val="00DC7AF4"/>
    <w:rsid w:val="00DC7DF8"/>
    <w:rsid w:val="00DC7E37"/>
    <w:rsid w:val="00DD0031"/>
    <w:rsid w:val="00DD014C"/>
    <w:rsid w:val="00DD0267"/>
    <w:rsid w:val="00DD0EAC"/>
    <w:rsid w:val="00DD19F5"/>
    <w:rsid w:val="00DD274E"/>
    <w:rsid w:val="00DD2829"/>
    <w:rsid w:val="00DD2BD2"/>
    <w:rsid w:val="00DD2EE6"/>
    <w:rsid w:val="00DD30CC"/>
    <w:rsid w:val="00DD332F"/>
    <w:rsid w:val="00DD3358"/>
    <w:rsid w:val="00DD359C"/>
    <w:rsid w:val="00DD3721"/>
    <w:rsid w:val="00DD41BE"/>
    <w:rsid w:val="00DD4855"/>
    <w:rsid w:val="00DD4907"/>
    <w:rsid w:val="00DD4966"/>
    <w:rsid w:val="00DD4C20"/>
    <w:rsid w:val="00DD4E91"/>
    <w:rsid w:val="00DD561B"/>
    <w:rsid w:val="00DD590B"/>
    <w:rsid w:val="00DD620D"/>
    <w:rsid w:val="00DD6239"/>
    <w:rsid w:val="00DD62F5"/>
    <w:rsid w:val="00DD66E1"/>
    <w:rsid w:val="00DD6E03"/>
    <w:rsid w:val="00DD6F56"/>
    <w:rsid w:val="00DD71E4"/>
    <w:rsid w:val="00DD7299"/>
    <w:rsid w:val="00DD74F6"/>
    <w:rsid w:val="00DD785F"/>
    <w:rsid w:val="00DD7B24"/>
    <w:rsid w:val="00DE02B8"/>
    <w:rsid w:val="00DE05E2"/>
    <w:rsid w:val="00DE0FCB"/>
    <w:rsid w:val="00DE125C"/>
    <w:rsid w:val="00DE178C"/>
    <w:rsid w:val="00DE1856"/>
    <w:rsid w:val="00DE1A9E"/>
    <w:rsid w:val="00DE1B2F"/>
    <w:rsid w:val="00DE2109"/>
    <w:rsid w:val="00DE2233"/>
    <w:rsid w:val="00DE235B"/>
    <w:rsid w:val="00DE29BD"/>
    <w:rsid w:val="00DE2A20"/>
    <w:rsid w:val="00DE2AEC"/>
    <w:rsid w:val="00DE2BAF"/>
    <w:rsid w:val="00DE2EFF"/>
    <w:rsid w:val="00DE3192"/>
    <w:rsid w:val="00DE3422"/>
    <w:rsid w:val="00DE34AD"/>
    <w:rsid w:val="00DE35ED"/>
    <w:rsid w:val="00DE381D"/>
    <w:rsid w:val="00DE3F3C"/>
    <w:rsid w:val="00DE41D1"/>
    <w:rsid w:val="00DE4226"/>
    <w:rsid w:val="00DE424A"/>
    <w:rsid w:val="00DE44D7"/>
    <w:rsid w:val="00DE4606"/>
    <w:rsid w:val="00DE4639"/>
    <w:rsid w:val="00DE5403"/>
    <w:rsid w:val="00DE5C78"/>
    <w:rsid w:val="00DE5C88"/>
    <w:rsid w:val="00DE5E54"/>
    <w:rsid w:val="00DE5F9D"/>
    <w:rsid w:val="00DE6400"/>
    <w:rsid w:val="00DE71AF"/>
    <w:rsid w:val="00DE750B"/>
    <w:rsid w:val="00DE76DB"/>
    <w:rsid w:val="00DE7B4B"/>
    <w:rsid w:val="00DE7B6C"/>
    <w:rsid w:val="00DF0135"/>
    <w:rsid w:val="00DF0FB1"/>
    <w:rsid w:val="00DF114A"/>
    <w:rsid w:val="00DF1498"/>
    <w:rsid w:val="00DF163C"/>
    <w:rsid w:val="00DF194D"/>
    <w:rsid w:val="00DF1A12"/>
    <w:rsid w:val="00DF1C73"/>
    <w:rsid w:val="00DF1CE9"/>
    <w:rsid w:val="00DF1E91"/>
    <w:rsid w:val="00DF2237"/>
    <w:rsid w:val="00DF2543"/>
    <w:rsid w:val="00DF267D"/>
    <w:rsid w:val="00DF29B4"/>
    <w:rsid w:val="00DF2A52"/>
    <w:rsid w:val="00DF2C49"/>
    <w:rsid w:val="00DF2EF9"/>
    <w:rsid w:val="00DF304E"/>
    <w:rsid w:val="00DF33DF"/>
    <w:rsid w:val="00DF35F9"/>
    <w:rsid w:val="00DF3876"/>
    <w:rsid w:val="00DF3BB4"/>
    <w:rsid w:val="00DF3C92"/>
    <w:rsid w:val="00DF3DCC"/>
    <w:rsid w:val="00DF3ECF"/>
    <w:rsid w:val="00DF3FCC"/>
    <w:rsid w:val="00DF42C4"/>
    <w:rsid w:val="00DF4A48"/>
    <w:rsid w:val="00DF4B4F"/>
    <w:rsid w:val="00DF51C3"/>
    <w:rsid w:val="00DF5BF8"/>
    <w:rsid w:val="00DF6575"/>
    <w:rsid w:val="00DF6611"/>
    <w:rsid w:val="00DF6647"/>
    <w:rsid w:val="00DF6670"/>
    <w:rsid w:val="00DF66ED"/>
    <w:rsid w:val="00DF694C"/>
    <w:rsid w:val="00DF6AB2"/>
    <w:rsid w:val="00DF710B"/>
    <w:rsid w:val="00DF740F"/>
    <w:rsid w:val="00DF795A"/>
    <w:rsid w:val="00DF7AD8"/>
    <w:rsid w:val="00DF7AE7"/>
    <w:rsid w:val="00DF7DDB"/>
    <w:rsid w:val="00DF7DF3"/>
    <w:rsid w:val="00DF7EB4"/>
    <w:rsid w:val="00E002C9"/>
    <w:rsid w:val="00E00887"/>
    <w:rsid w:val="00E00B13"/>
    <w:rsid w:val="00E01329"/>
    <w:rsid w:val="00E013C5"/>
    <w:rsid w:val="00E013DB"/>
    <w:rsid w:val="00E01547"/>
    <w:rsid w:val="00E018DB"/>
    <w:rsid w:val="00E0190A"/>
    <w:rsid w:val="00E01C6D"/>
    <w:rsid w:val="00E021C4"/>
    <w:rsid w:val="00E02455"/>
    <w:rsid w:val="00E02C51"/>
    <w:rsid w:val="00E03024"/>
    <w:rsid w:val="00E03324"/>
    <w:rsid w:val="00E0339A"/>
    <w:rsid w:val="00E033BC"/>
    <w:rsid w:val="00E03656"/>
    <w:rsid w:val="00E042CF"/>
    <w:rsid w:val="00E0496F"/>
    <w:rsid w:val="00E049D2"/>
    <w:rsid w:val="00E05995"/>
    <w:rsid w:val="00E05B42"/>
    <w:rsid w:val="00E05B52"/>
    <w:rsid w:val="00E05B8D"/>
    <w:rsid w:val="00E05BA6"/>
    <w:rsid w:val="00E06166"/>
    <w:rsid w:val="00E067F6"/>
    <w:rsid w:val="00E06DD9"/>
    <w:rsid w:val="00E0717A"/>
    <w:rsid w:val="00E0785B"/>
    <w:rsid w:val="00E07E0C"/>
    <w:rsid w:val="00E07ED7"/>
    <w:rsid w:val="00E10897"/>
    <w:rsid w:val="00E10C7B"/>
    <w:rsid w:val="00E11117"/>
    <w:rsid w:val="00E1146D"/>
    <w:rsid w:val="00E11632"/>
    <w:rsid w:val="00E11735"/>
    <w:rsid w:val="00E1181F"/>
    <w:rsid w:val="00E11C21"/>
    <w:rsid w:val="00E11EDA"/>
    <w:rsid w:val="00E12718"/>
    <w:rsid w:val="00E1274E"/>
    <w:rsid w:val="00E129B4"/>
    <w:rsid w:val="00E12C34"/>
    <w:rsid w:val="00E12C64"/>
    <w:rsid w:val="00E12FCC"/>
    <w:rsid w:val="00E13376"/>
    <w:rsid w:val="00E1341D"/>
    <w:rsid w:val="00E136C1"/>
    <w:rsid w:val="00E13AEC"/>
    <w:rsid w:val="00E13D99"/>
    <w:rsid w:val="00E144FD"/>
    <w:rsid w:val="00E14624"/>
    <w:rsid w:val="00E1467F"/>
    <w:rsid w:val="00E14829"/>
    <w:rsid w:val="00E14AE7"/>
    <w:rsid w:val="00E14D62"/>
    <w:rsid w:val="00E14DBC"/>
    <w:rsid w:val="00E15150"/>
    <w:rsid w:val="00E15BF8"/>
    <w:rsid w:val="00E16129"/>
    <w:rsid w:val="00E16407"/>
    <w:rsid w:val="00E165DB"/>
    <w:rsid w:val="00E16637"/>
    <w:rsid w:val="00E16903"/>
    <w:rsid w:val="00E16F44"/>
    <w:rsid w:val="00E20036"/>
    <w:rsid w:val="00E200A3"/>
    <w:rsid w:val="00E201CD"/>
    <w:rsid w:val="00E21C0C"/>
    <w:rsid w:val="00E21CE1"/>
    <w:rsid w:val="00E21D09"/>
    <w:rsid w:val="00E21D95"/>
    <w:rsid w:val="00E21E89"/>
    <w:rsid w:val="00E22AD9"/>
    <w:rsid w:val="00E22CE9"/>
    <w:rsid w:val="00E22FF1"/>
    <w:rsid w:val="00E2316A"/>
    <w:rsid w:val="00E234C4"/>
    <w:rsid w:val="00E23D3D"/>
    <w:rsid w:val="00E23EF5"/>
    <w:rsid w:val="00E243E0"/>
    <w:rsid w:val="00E2445D"/>
    <w:rsid w:val="00E24E00"/>
    <w:rsid w:val="00E250B4"/>
    <w:rsid w:val="00E255F8"/>
    <w:rsid w:val="00E25620"/>
    <w:rsid w:val="00E25685"/>
    <w:rsid w:val="00E257A1"/>
    <w:rsid w:val="00E25859"/>
    <w:rsid w:val="00E262FE"/>
    <w:rsid w:val="00E26A6C"/>
    <w:rsid w:val="00E26C28"/>
    <w:rsid w:val="00E27809"/>
    <w:rsid w:val="00E301C6"/>
    <w:rsid w:val="00E3046E"/>
    <w:rsid w:val="00E3077A"/>
    <w:rsid w:val="00E30833"/>
    <w:rsid w:val="00E309AC"/>
    <w:rsid w:val="00E30C16"/>
    <w:rsid w:val="00E3118E"/>
    <w:rsid w:val="00E311DD"/>
    <w:rsid w:val="00E3177C"/>
    <w:rsid w:val="00E3183D"/>
    <w:rsid w:val="00E31B4C"/>
    <w:rsid w:val="00E3235B"/>
    <w:rsid w:val="00E323AF"/>
    <w:rsid w:val="00E32648"/>
    <w:rsid w:val="00E329AA"/>
    <w:rsid w:val="00E32F54"/>
    <w:rsid w:val="00E3307A"/>
    <w:rsid w:val="00E334B3"/>
    <w:rsid w:val="00E33AC6"/>
    <w:rsid w:val="00E34265"/>
    <w:rsid w:val="00E34FF7"/>
    <w:rsid w:val="00E35492"/>
    <w:rsid w:val="00E35903"/>
    <w:rsid w:val="00E35D78"/>
    <w:rsid w:val="00E35E5F"/>
    <w:rsid w:val="00E36156"/>
    <w:rsid w:val="00E362AA"/>
    <w:rsid w:val="00E36503"/>
    <w:rsid w:val="00E3677C"/>
    <w:rsid w:val="00E36A35"/>
    <w:rsid w:val="00E36AB5"/>
    <w:rsid w:val="00E37012"/>
    <w:rsid w:val="00E372F4"/>
    <w:rsid w:val="00E373DD"/>
    <w:rsid w:val="00E375F8"/>
    <w:rsid w:val="00E4062E"/>
    <w:rsid w:val="00E40D90"/>
    <w:rsid w:val="00E40E54"/>
    <w:rsid w:val="00E40FA7"/>
    <w:rsid w:val="00E41188"/>
    <w:rsid w:val="00E4169D"/>
    <w:rsid w:val="00E4176C"/>
    <w:rsid w:val="00E4289C"/>
    <w:rsid w:val="00E42E4D"/>
    <w:rsid w:val="00E42F33"/>
    <w:rsid w:val="00E4323B"/>
    <w:rsid w:val="00E43902"/>
    <w:rsid w:val="00E43A3D"/>
    <w:rsid w:val="00E43C77"/>
    <w:rsid w:val="00E441F2"/>
    <w:rsid w:val="00E44248"/>
    <w:rsid w:val="00E44794"/>
    <w:rsid w:val="00E4551E"/>
    <w:rsid w:val="00E455E4"/>
    <w:rsid w:val="00E457B2"/>
    <w:rsid w:val="00E45960"/>
    <w:rsid w:val="00E45C07"/>
    <w:rsid w:val="00E45D49"/>
    <w:rsid w:val="00E45D96"/>
    <w:rsid w:val="00E465FE"/>
    <w:rsid w:val="00E46A4E"/>
    <w:rsid w:val="00E4769E"/>
    <w:rsid w:val="00E47A00"/>
    <w:rsid w:val="00E47CCC"/>
    <w:rsid w:val="00E47DAB"/>
    <w:rsid w:val="00E50812"/>
    <w:rsid w:val="00E50D33"/>
    <w:rsid w:val="00E50D4D"/>
    <w:rsid w:val="00E513C3"/>
    <w:rsid w:val="00E51438"/>
    <w:rsid w:val="00E5147F"/>
    <w:rsid w:val="00E514B0"/>
    <w:rsid w:val="00E51E5B"/>
    <w:rsid w:val="00E51F51"/>
    <w:rsid w:val="00E522B6"/>
    <w:rsid w:val="00E52734"/>
    <w:rsid w:val="00E52940"/>
    <w:rsid w:val="00E52A96"/>
    <w:rsid w:val="00E531D2"/>
    <w:rsid w:val="00E53562"/>
    <w:rsid w:val="00E53914"/>
    <w:rsid w:val="00E53F17"/>
    <w:rsid w:val="00E5450B"/>
    <w:rsid w:val="00E545E7"/>
    <w:rsid w:val="00E54746"/>
    <w:rsid w:val="00E54A14"/>
    <w:rsid w:val="00E54A49"/>
    <w:rsid w:val="00E54BE0"/>
    <w:rsid w:val="00E54EEF"/>
    <w:rsid w:val="00E54F63"/>
    <w:rsid w:val="00E55452"/>
    <w:rsid w:val="00E556FF"/>
    <w:rsid w:val="00E56014"/>
    <w:rsid w:val="00E5618F"/>
    <w:rsid w:val="00E5631F"/>
    <w:rsid w:val="00E56707"/>
    <w:rsid w:val="00E56C09"/>
    <w:rsid w:val="00E56CC5"/>
    <w:rsid w:val="00E572A3"/>
    <w:rsid w:val="00E57397"/>
    <w:rsid w:val="00E574F1"/>
    <w:rsid w:val="00E575B1"/>
    <w:rsid w:val="00E577DC"/>
    <w:rsid w:val="00E57CBB"/>
    <w:rsid w:val="00E57D32"/>
    <w:rsid w:val="00E60509"/>
    <w:rsid w:val="00E60995"/>
    <w:rsid w:val="00E60B6B"/>
    <w:rsid w:val="00E6110C"/>
    <w:rsid w:val="00E61136"/>
    <w:rsid w:val="00E614B6"/>
    <w:rsid w:val="00E61E8E"/>
    <w:rsid w:val="00E61FBA"/>
    <w:rsid w:val="00E622D9"/>
    <w:rsid w:val="00E62D38"/>
    <w:rsid w:val="00E62D73"/>
    <w:rsid w:val="00E62DB5"/>
    <w:rsid w:val="00E63673"/>
    <w:rsid w:val="00E63DBE"/>
    <w:rsid w:val="00E641D2"/>
    <w:rsid w:val="00E6481D"/>
    <w:rsid w:val="00E64C09"/>
    <w:rsid w:val="00E65632"/>
    <w:rsid w:val="00E656EC"/>
    <w:rsid w:val="00E657F5"/>
    <w:rsid w:val="00E65985"/>
    <w:rsid w:val="00E65DE8"/>
    <w:rsid w:val="00E66561"/>
    <w:rsid w:val="00E66D01"/>
    <w:rsid w:val="00E66F13"/>
    <w:rsid w:val="00E674D0"/>
    <w:rsid w:val="00E67750"/>
    <w:rsid w:val="00E67924"/>
    <w:rsid w:val="00E67ED9"/>
    <w:rsid w:val="00E67EF9"/>
    <w:rsid w:val="00E67F25"/>
    <w:rsid w:val="00E70280"/>
    <w:rsid w:val="00E70496"/>
    <w:rsid w:val="00E7052E"/>
    <w:rsid w:val="00E717C8"/>
    <w:rsid w:val="00E71903"/>
    <w:rsid w:val="00E723E7"/>
    <w:rsid w:val="00E7249F"/>
    <w:rsid w:val="00E72509"/>
    <w:rsid w:val="00E72748"/>
    <w:rsid w:val="00E72926"/>
    <w:rsid w:val="00E730D8"/>
    <w:rsid w:val="00E734F0"/>
    <w:rsid w:val="00E73564"/>
    <w:rsid w:val="00E73598"/>
    <w:rsid w:val="00E73772"/>
    <w:rsid w:val="00E73830"/>
    <w:rsid w:val="00E7389A"/>
    <w:rsid w:val="00E73C09"/>
    <w:rsid w:val="00E73E1B"/>
    <w:rsid w:val="00E749FC"/>
    <w:rsid w:val="00E74C91"/>
    <w:rsid w:val="00E74D2D"/>
    <w:rsid w:val="00E75258"/>
    <w:rsid w:val="00E75368"/>
    <w:rsid w:val="00E7563A"/>
    <w:rsid w:val="00E75EEF"/>
    <w:rsid w:val="00E75F67"/>
    <w:rsid w:val="00E7618D"/>
    <w:rsid w:val="00E763FF"/>
    <w:rsid w:val="00E7640E"/>
    <w:rsid w:val="00E7670D"/>
    <w:rsid w:val="00E769C2"/>
    <w:rsid w:val="00E76ACF"/>
    <w:rsid w:val="00E76D41"/>
    <w:rsid w:val="00E77266"/>
    <w:rsid w:val="00E77A1D"/>
    <w:rsid w:val="00E77CA9"/>
    <w:rsid w:val="00E80390"/>
    <w:rsid w:val="00E806FE"/>
    <w:rsid w:val="00E80EB7"/>
    <w:rsid w:val="00E80F8B"/>
    <w:rsid w:val="00E8114E"/>
    <w:rsid w:val="00E812DF"/>
    <w:rsid w:val="00E8137D"/>
    <w:rsid w:val="00E8154B"/>
    <w:rsid w:val="00E81825"/>
    <w:rsid w:val="00E818CF"/>
    <w:rsid w:val="00E81A4E"/>
    <w:rsid w:val="00E81BFF"/>
    <w:rsid w:val="00E81E06"/>
    <w:rsid w:val="00E81F28"/>
    <w:rsid w:val="00E82015"/>
    <w:rsid w:val="00E82061"/>
    <w:rsid w:val="00E820B7"/>
    <w:rsid w:val="00E82870"/>
    <w:rsid w:val="00E82DC6"/>
    <w:rsid w:val="00E82E58"/>
    <w:rsid w:val="00E82E9A"/>
    <w:rsid w:val="00E83179"/>
    <w:rsid w:val="00E832D1"/>
    <w:rsid w:val="00E83611"/>
    <w:rsid w:val="00E83756"/>
    <w:rsid w:val="00E8390E"/>
    <w:rsid w:val="00E839BA"/>
    <w:rsid w:val="00E839BE"/>
    <w:rsid w:val="00E83D0A"/>
    <w:rsid w:val="00E83EEE"/>
    <w:rsid w:val="00E83FB7"/>
    <w:rsid w:val="00E8427C"/>
    <w:rsid w:val="00E8475D"/>
    <w:rsid w:val="00E84C90"/>
    <w:rsid w:val="00E850D9"/>
    <w:rsid w:val="00E852C4"/>
    <w:rsid w:val="00E85C44"/>
    <w:rsid w:val="00E85CE9"/>
    <w:rsid w:val="00E85E3A"/>
    <w:rsid w:val="00E85EB6"/>
    <w:rsid w:val="00E86053"/>
    <w:rsid w:val="00E861BB"/>
    <w:rsid w:val="00E862C7"/>
    <w:rsid w:val="00E86AFC"/>
    <w:rsid w:val="00E8716A"/>
    <w:rsid w:val="00E873B5"/>
    <w:rsid w:val="00E873BF"/>
    <w:rsid w:val="00E875EE"/>
    <w:rsid w:val="00E879CC"/>
    <w:rsid w:val="00E87EF1"/>
    <w:rsid w:val="00E90348"/>
    <w:rsid w:val="00E9052F"/>
    <w:rsid w:val="00E907ED"/>
    <w:rsid w:val="00E907F3"/>
    <w:rsid w:val="00E90CB3"/>
    <w:rsid w:val="00E90EBA"/>
    <w:rsid w:val="00E9162D"/>
    <w:rsid w:val="00E916B3"/>
    <w:rsid w:val="00E917F6"/>
    <w:rsid w:val="00E91AF1"/>
    <w:rsid w:val="00E91E86"/>
    <w:rsid w:val="00E920DE"/>
    <w:rsid w:val="00E92190"/>
    <w:rsid w:val="00E921D0"/>
    <w:rsid w:val="00E92338"/>
    <w:rsid w:val="00E929D8"/>
    <w:rsid w:val="00E92D76"/>
    <w:rsid w:val="00E92DF4"/>
    <w:rsid w:val="00E92FCD"/>
    <w:rsid w:val="00E92FD9"/>
    <w:rsid w:val="00E93238"/>
    <w:rsid w:val="00E934CC"/>
    <w:rsid w:val="00E93CCA"/>
    <w:rsid w:val="00E93D7F"/>
    <w:rsid w:val="00E93E19"/>
    <w:rsid w:val="00E93EE5"/>
    <w:rsid w:val="00E93F49"/>
    <w:rsid w:val="00E9437B"/>
    <w:rsid w:val="00E94468"/>
    <w:rsid w:val="00E94F8C"/>
    <w:rsid w:val="00E95098"/>
    <w:rsid w:val="00E95253"/>
    <w:rsid w:val="00E956C7"/>
    <w:rsid w:val="00E95821"/>
    <w:rsid w:val="00E95915"/>
    <w:rsid w:val="00E959E2"/>
    <w:rsid w:val="00E9628C"/>
    <w:rsid w:val="00E96729"/>
    <w:rsid w:val="00E96759"/>
    <w:rsid w:val="00E96AFC"/>
    <w:rsid w:val="00E96DC5"/>
    <w:rsid w:val="00E96F1C"/>
    <w:rsid w:val="00E971BE"/>
    <w:rsid w:val="00E9728B"/>
    <w:rsid w:val="00EA04B2"/>
    <w:rsid w:val="00EA05B8"/>
    <w:rsid w:val="00EA0AB1"/>
    <w:rsid w:val="00EA0E13"/>
    <w:rsid w:val="00EA105A"/>
    <w:rsid w:val="00EA1073"/>
    <w:rsid w:val="00EA12DA"/>
    <w:rsid w:val="00EA1B71"/>
    <w:rsid w:val="00EA2067"/>
    <w:rsid w:val="00EA2AA1"/>
    <w:rsid w:val="00EA2BBA"/>
    <w:rsid w:val="00EA313A"/>
    <w:rsid w:val="00EA3A95"/>
    <w:rsid w:val="00EA41D8"/>
    <w:rsid w:val="00EA46B4"/>
    <w:rsid w:val="00EA48E2"/>
    <w:rsid w:val="00EA4C1A"/>
    <w:rsid w:val="00EA51AF"/>
    <w:rsid w:val="00EA5436"/>
    <w:rsid w:val="00EA567A"/>
    <w:rsid w:val="00EA5ADE"/>
    <w:rsid w:val="00EA5BA4"/>
    <w:rsid w:val="00EA5D54"/>
    <w:rsid w:val="00EA630F"/>
    <w:rsid w:val="00EA68B3"/>
    <w:rsid w:val="00EA6D67"/>
    <w:rsid w:val="00EA6FE8"/>
    <w:rsid w:val="00EA7144"/>
    <w:rsid w:val="00EA7A4A"/>
    <w:rsid w:val="00EA7AEF"/>
    <w:rsid w:val="00EA7C5A"/>
    <w:rsid w:val="00EA7C5D"/>
    <w:rsid w:val="00EA7DF1"/>
    <w:rsid w:val="00EA7F1B"/>
    <w:rsid w:val="00EB02EC"/>
    <w:rsid w:val="00EB0C90"/>
    <w:rsid w:val="00EB0CAB"/>
    <w:rsid w:val="00EB0F8F"/>
    <w:rsid w:val="00EB0FB6"/>
    <w:rsid w:val="00EB1106"/>
    <w:rsid w:val="00EB118F"/>
    <w:rsid w:val="00EB1357"/>
    <w:rsid w:val="00EB13C1"/>
    <w:rsid w:val="00EB14EC"/>
    <w:rsid w:val="00EB16C1"/>
    <w:rsid w:val="00EB18D0"/>
    <w:rsid w:val="00EB1CDD"/>
    <w:rsid w:val="00EB1EE2"/>
    <w:rsid w:val="00EB230A"/>
    <w:rsid w:val="00EB2812"/>
    <w:rsid w:val="00EB2A40"/>
    <w:rsid w:val="00EB2C93"/>
    <w:rsid w:val="00EB318C"/>
    <w:rsid w:val="00EB3654"/>
    <w:rsid w:val="00EB3810"/>
    <w:rsid w:val="00EB4030"/>
    <w:rsid w:val="00EB407A"/>
    <w:rsid w:val="00EB4393"/>
    <w:rsid w:val="00EB4582"/>
    <w:rsid w:val="00EB49C7"/>
    <w:rsid w:val="00EB4ADA"/>
    <w:rsid w:val="00EB528E"/>
    <w:rsid w:val="00EB5999"/>
    <w:rsid w:val="00EB62A0"/>
    <w:rsid w:val="00EB62AB"/>
    <w:rsid w:val="00EB6FF1"/>
    <w:rsid w:val="00EB72C9"/>
    <w:rsid w:val="00EB777B"/>
    <w:rsid w:val="00EB7C80"/>
    <w:rsid w:val="00EB7FA4"/>
    <w:rsid w:val="00EC027B"/>
    <w:rsid w:val="00EC0DD2"/>
    <w:rsid w:val="00EC109B"/>
    <w:rsid w:val="00EC13FB"/>
    <w:rsid w:val="00EC14F5"/>
    <w:rsid w:val="00EC1D3F"/>
    <w:rsid w:val="00EC1F15"/>
    <w:rsid w:val="00EC23F5"/>
    <w:rsid w:val="00EC24B0"/>
    <w:rsid w:val="00EC2760"/>
    <w:rsid w:val="00EC2859"/>
    <w:rsid w:val="00EC2AA9"/>
    <w:rsid w:val="00EC2D3B"/>
    <w:rsid w:val="00EC3102"/>
    <w:rsid w:val="00EC3199"/>
    <w:rsid w:val="00EC3202"/>
    <w:rsid w:val="00EC3327"/>
    <w:rsid w:val="00EC34B9"/>
    <w:rsid w:val="00EC394A"/>
    <w:rsid w:val="00EC3E0B"/>
    <w:rsid w:val="00EC4255"/>
    <w:rsid w:val="00EC4CC5"/>
    <w:rsid w:val="00EC4E50"/>
    <w:rsid w:val="00EC4F4B"/>
    <w:rsid w:val="00EC5009"/>
    <w:rsid w:val="00EC5EC8"/>
    <w:rsid w:val="00EC5EF1"/>
    <w:rsid w:val="00EC61BB"/>
    <w:rsid w:val="00EC64E9"/>
    <w:rsid w:val="00EC6523"/>
    <w:rsid w:val="00EC685E"/>
    <w:rsid w:val="00EC698F"/>
    <w:rsid w:val="00EC6C14"/>
    <w:rsid w:val="00EC7007"/>
    <w:rsid w:val="00EC7412"/>
    <w:rsid w:val="00EC76F7"/>
    <w:rsid w:val="00EC79C8"/>
    <w:rsid w:val="00EC7F45"/>
    <w:rsid w:val="00ED02F2"/>
    <w:rsid w:val="00ED030F"/>
    <w:rsid w:val="00ED0525"/>
    <w:rsid w:val="00ED0688"/>
    <w:rsid w:val="00ED0697"/>
    <w:rsid w:val="00ED090E"/>
    <w:rsid w:val="00ED0BE7"/>
    <w:rsid w:val="00ED0DA0"/>
    <w:rsid w:val="00ED0EEE"/>
    <w:rsid w:val="00ED1271"/>
    <w:rsid w:val="00ED13D7"/>
    <w:rsid w:val="00ED1973"/>
    <w:rsid w:val="00ED1B42"/>
    <w:rsid w:val="00ED1B43"/>
    <w:rsid w:val="00ED1E01"/>
    <w:rsid w:val="00ED21EC"/>
    <w:rsid w:val="00ED235F"/>
    <w:rsid w:val="00ED2B42"/>
    <w:rsid w:val="00ED2D07"/>
    <w:rsid w:val="00ED2D8A"/>
    <w:rsid w:val="00ED314B"/>
    <w:rsid w:val="00ED3355"/>
    <w:rsid w:val="00ED38DD"/>
    <w:rsid w:val="00ED40FF"/>
    <w:rsid w:val="00ED477F"/>
    <w:rsid w:val="00ED4BE7"/>
    <w:rsid w:val="00ED4EA7"/>
    <w:rsid w:val="00ED5460"/>
    <w:rsid w:val="00ED5A7F"/>
    <w:rsid w:val="00ED5CA6"/>
    <w:rsid w:val="00ED629D"/>
    <w:rsid w:val="00ED67EA"/>
    <w:rsid w:val="00ED78D7"/>
    <w:rsid w:val="00ED7E4C"/>
    <w:rsid w:val="00ED7E66"/>
    <w:rsid w:val="00EE0023"/>
    <w:rsid w:val="00EE00D6"/>
    <w:rsid w:val="00EE0631"/>
    <w:rsid w:val="00EE0703"/>
    <w:rsid w:val="00EE0D05"/>
    <w:rsid w:val="00EE0D32"/>
    <w:rsid w:val="00EE12AC"/>
    <w:rsid w:val="00EE1D51"/>
    <w:rsid w:val="00EE1EA0"/>
    <w:rsid w:val="00EE1EAC"/>
    <w:rsid w:val="00EE1EEA"/>
    <w:rsid w:val="00EE1F58"/>
    <w:rsid w:val="00EE288C"/>
    <w:rsid w:val="00EE28CB"/>
    <w:rsid w:val="00EE2E0F"/>
    <w:rsid w:val="00EE2F00"/>
    <w:rsid w:val="00EE3D42"/>
    <w:rsid w:val="00EE3E67"/>
    <w:rsid w:val="00EE4337"/>
    <w:rsid w:val="00EE4393"/>
    <w:rsid w:val="00EE4402"/>
    <w:rsid w:val="00EE4406"/>
    <w:rsid w:val="00EE455F"/>
    <w:rsid w:val="00EE4621"/>
    <w:rsid w:val="00EE471A"/>
    <w:rsid w:val="00EE4BB5"/>
    <w:rsid w:val="00EE4D15"/>
    <w:rsid w:val="00EE4DA8"/>
    <w:rsid w:val="00EE5166"/>
    <w:rsid w:val="00EE5592"/>
    <w:rsid w:val="00EE5C2B"/>
    <w:rsid w:val="00EE5CC0"/>
    <w:rsid w:val="00EE6426"/>
    <w:rsid w:val="00EE66FC"/>
    <w:rsid w:val="00EE68C1"/>
    <w:rsid w:val="00EE6B40"/>
    <w:rsid w:val="00EE6CB8"/>
    <w:rsid w:val="00EE6F75"/>
    <w:rsid w:val="00EE7085"/>
    <w:rsid w:val="00EE71A0"/>
    <w:rsid w:val="00EE72C2"/>
    <w:rsid w:val="00EE743E"/>
    <w:rsid w:val="00EE798C"/>
    <w:rsid w:val="00EF001C"/>
    <w:rsid w:val="00EF007F"/>
    <w:rsid w:val="00EF0112"/>
    <w:rsid w:val="00EF033A"/>
    <w:rsid w:val="00EF041D"/>
    <w:rsid w:val="00EF09CA"/>
    <w:rsid w:val="00EF0AFD"/>
    <w:rsid w:val="00EF10F8"/>
    <w:rsid w:val="00EF152D"/>
    <w:rsid w:val="00EF1584"/>
    <w:rsid w:val="00EF1EE7"/>
    <w:rsid w:val="00EF2095"/>
    <w:rsid w:val="00EF20F5"/>
    <w:rsid w:val="00EF2B59"/>
    <w:rsid w:val="00EF2CF4"/>
    <w:rsid w:val="00EF3030"/>
    <w:rsid w:val="00EF311A"/>
    <w:rsid w:val="00EF3431"/>
    <w:rsid w:val="00EF36DC"/>
    <w:rsid w:val="00EF379F"/>
    <w:rsid w:val="00EF3B32"/>
    <w:rsid w:val="00EF3C2D"/>
    <w:rsid w:val="00EF42CE"/>
    <w:rsid w:val="00EF457C"/>
    <w:rsid w:val="00EF463C"/>
    <w:rsid w:val="00EF4AAB"/>
    <w:rsid w:val="00EF4B4E"/>
    <w:rsid w:val="00EF4C82"/>
    <w:rsid w:val="00EF4D88"/>
    <w:rsid w:val="00EF4ECD"/>
    <w:rsid w:val="00EF516D"/>
    <w:rsid w:val="00EF562C"/>
    <w:rsid w:val="00EF5DD9"/>
    <w:rsid w:val="00EF5E13"/>
    <w:rsid w:val="00EF6517"/>
    <w:rsid w:val="00EF662D"/>
    <w:rsid w:val="00EF695C"/>
    <w:rsid w:val="00EF703E"/>
    <w:rsid w:val="00EF7257"/>
    <w:rsid w:val="00EF768F"/>
    <w:rsid w:val="00EF787E"/>
    <w:rsid w:val="00EF7B88"/>
    <w:rsid w:val="00EF7D5F"/>
    <w:rsid w:val="00F00673"/>
    <w:rsid w:val="00F00BE3"/>
    <w:rsid w:val="00F01663"/>
    <w:rsid w:val="00F01C01"/>
    <w:rsid w:val="00F0206B"/>
    <w:rsid w:val="00F027F4"/>
    <w:rsid w:val="00F0297C"/>
    <w:rsid w:val="00F035CD"/>
    <w:rsid w:val="00F03C10"/>
    <w:rsid w:val="00F046FA"/>
    <w:rsid w:val="00F04880"/>
    <w:rsid w:val="00F04D9E"/>
    <w:rsid w:val="00F050FF"/>
    <w:rsid w:val="00F05823"/>
    <w:rsid w:val="00F05F27"/>
    <w:rsid w:val="00F06283"/>
    <w:rsid w:val="00F0697A"/>
    <w:rsid w:val="00F06BC1"/>
    <w:rsid w:val="00F06C08"/>
    <w:rsid w:val="00F0706A"/>
    <w:rsid w:val="00F073B7"/>
    <w:rsid w:val="00F073FF"/>
    <w:rsid w:val="00F0772A"/>
    <w:rsid w:val="00F078F1"/>
    <w:rsid w:val="00F07A47"/>
    <w:rsid w:val="00F07BE7"/>
    <w:rsid w:val="00F10667"/>
    <w:rsid w:val="00F107FB"/>
    <w:rsid w:val="00F10AFE"/>
    <w:rsid w:val="00F1151B"/>
    <w:rsid w:val="00F1179D"/>
    <w:rsid w:val="00F11802"/>
    <w:rsid w:val="00F11E8D"/>
    <w:rsid w:val="00F11E8F"/>
    <w:rsid w:val="00F121E1"/>
    <w:rsid w:val="00F12354"/>
    <w:rsid w:val="00F1298A"/>
    <w:rsid w:val="00F12A31"/>
    <w:rsid w:val="00F12A95"/>
    <w:rsid w:val="00F12E99"/>
    <w:rsid w:val="00F13316"/>
    <w:rsid w:val="00F133D5"/>
    <w:rsid w:val="00F13A4C"/>
    <w:rsid w:val="00F13BB4"/>
    <w:rsid w:val="00F13CB6"/>
    <w:rsid w:val="00F13D08"/>
    <w:rsid w:val="00F141CC"/>
    <w:rsid w:val="00F14553"/>
    <w:rsid w:val="00F14910"/>
    <w:rsid w:val="00F14B6C"/>
    <w:rsid w:val="00F14C4E"/>
    <w:rsid w:val="00F14FF3"/>
    <w:rsid w:val="00F15685"/>
    <w:rsid w:val="00F16312"/>
    <w:rsid w:val="00F167D4"/>
    <w:rsid w:val="00F16DC4"/>
    <w:rsid w:val="00F1739D"/>
    <w:rsid w:val="00F1748E"/>
    <w:rsid w:val="00F174D5"/>
    <w:rsid w:val="00F17BC8"/>
    <w:rsid w:val="00F17C45"/>
    <w:rsid w:val="00F2019F"/>
    <w:rsid w:val="00F201DC"/>
    <w:rsid w:val="00F2035A"/>
    <w:rsid w:val="00F204AE"/>
    <w:rsid w:val="00F207A7"/>
    <w:rsid w:val="00F20E18"/>
    <w:rsid w:val="00F21522"/>
    <w:rsid w:val="00F21B74"/>
    <w:rsid w:val="00F21CCE"/>
    <w:rsid w:val="00F22728"/>
    <w:rsid w:val="00F22B91"/>
    <w:rsid w:val="00F22F04"/>
    <w:rsid w:val="00F231B4"/>
    <w:rsid w:val="00F23599"/>
    <w:rsid w:val="00F238CC"/>
    <w:rsid w:val="00F239B9"/>
    <w:rsid w:val="00F23B27"/>
    <w:rsid w:val="00F2415E"/>
    <w:rsid w:val="00F24242"/>
    <w:rsid w:val="00F24489"/>
    <w:rsid w:val="00F246F5"/>
    <w:rsid w:val="00F24816"/>
    <w:rsid w:val="00F2489B"/>
    <w:rsid w:val="00F24BDF"/>
    <w:rsid w:val="00F24F0C"/>
    <w:rsid w:val="00F24F64"/>
    <w:rsid w:val="00F256C8"/>
    <w:rsid w:val="00F25797"/>
    <w:rsid w:val="00F25BEC"/>
    <w:rsid w:val="00F260C2"/>
    <w:rsid w:val="00F262C3"/>
    <w:rsid w:val="00F264BF"/>
    <w:rsid w:val="00F26D51"/>
    <w:rsid w:val="00F274A9"/>
    <w:rsid w:val="00F2766F"/>
    <w:rsid w:val="00F27B5E"/>
    <w:rsid w:val="00F3000E"/>
    <w:rsid w:val="00F3011C"/>
    <w:rsid w:val="00F3032D"/>
    <w:rsid w:val="00F30618"/>
    <w:rsid w:val="00F30630"/>
    <w:rsid w:val="00F3092A"/>
    <w:rsid w:val="00F30D4C"/>
    <w:rsid w:val="00F30E09"/>
    <w:rsid w:val="00F31461"/>
    <w:rsid w:val="00F31686"/>
    <w:rsid w:val="00F31768"/>
    <w:rsid w:val="00F31A0C"/>
    <w:rsid w:val="00F31BCF"/>
    <w:rsid w:val="00F31C53"/>
    <w:rsid w:val="00F31F18"/>
    <w:rsid w:val="00F321CA"/>
    <w:rsid w:val="00F32362"/>
    <w:rsid w:val="00F32560"/>
    <w:rsid w:val="00F32E78"/>
    <w:rsid w:val="00F33211"/>
    <w:rsid w:val="00F334E4"/>
    <w:rsid w:val="00F335A2"/>
    <w:rsid w:val="00F33664"/>
    <w:rsid w:val="00F33B3D"/>
    <w:rsid w:val="00F33D53"/>
    <w:rsid w:val="00F347A3"/>
    <w:rsid w:val="00F34A53"/>
    <w:rsid w:val="00F35192"/>
    <w:rsid w:val="00F35297"/>
    <w:rsid w:val="00F35642"/>
    <w:rsid w:val="00F357B4"/>
    <w:rsid w:val="00F359D4"/>
    <w:rsid w:val="00F360B1"/>
    <w:rsid w:val="00F366E2"/>
    <w:rsid w:val="00F36800"/>
    <w:rsid w:val="00F36E6D"/>
    <w:rsid w:val="00F36F09"/>
    <w:rsid w:val="00F36FDE"/>
    <w:rsid w:val="00F37215"/>
    <w:rsid w:val="00F37221"/>
    <w:rsid w:val="00F37677"/>
    <w:rsid w:val="00F37871"/>
    <w:rsid w:val="00F37A10"/>
    <w:rsid w:val="00F37BFE"/>
    <w:rsid w:val="00F407AF"/>
    <w:rsid w:val="00F407DE"/>
    <w:rsid w:val="00F40963"/>
    <w:rsid w:val="00F4150C"/>
    <w:rsid w:val="00F416AD"/>
    <w:rsid w:val="00F41A47"/>
    <w:rsid w:val="00F41C4F"/>
    <w:rsid w:val="00F41D51"/>
    <w:rsid w:val="00F41DCE"/>
    <w:rsid w:val="00F422D1"/>
    <w:rsid w:val="00F42522"/>
    <w:rsid w:val="00F42CCA"/>
    <w:rsid w:val="00F43075"/>
    <w:rsid w:val="00F43482"/>
    <w:rsid w:val="00F439EF"/>
    <w:rsid w:val="00F43A5E"/>
    <w:rsid w:val="00F43B1A"/>
    <w:rsid w:val="00F44238"/>
    <w:rsid w:val="00F443AB"/>
    <w:rsid w:val="00F44576"/>
    <w:rsid w:val="00F447AD"/>
    <w:rsid w:val="00F44CE3"/>
    <w:rsid w:val="00F44E49"/>
    <w:rsid w:val="00F4506C"/>
    <w:rsid w:val="00F45263"/>
    <w:rsid w:val="00F45785"/>
    <w:rsid w:val="00F460DA"/>
    <w:rsid w:val="00F462B6"/>
    <w:rsid w:val="00F4640C"/>
    <w:rsid w:val="00F47100"/>
    <w:rsid w:val="00F47790"/>
    <w:rsid w:val="00F47F2B"/>
    <w:rsid w:val="00F502B0"/>
    <w:rsid w:val="00F50764"/>
    <w:rsid w:val="00F50883"/>
    <w:rsid w:val="00F50A92"/>
    <w:rsid w:val="00F51013"/>
    <w:rsid w:val="00F511E6"/>
    <w:rsid w:val="00F519CF"/>
    <w:rsid w:val="00F519FB"/>
    <w:rsid w:val="00F51B3D"/>
    <w:rsid w:val="00F51B72"/>
    <w:rsid w:val="00F51F7B"/>
    <w:rsid w:val="00F522C0"/>
    <w:rsid w:val="00F52798"/>
    <w:rsid w:val="00F527F1"/>
    <w:rsid w:val="00F52E75"/>
    <w:rsid w:val="00F5370B"/>
    <w:rsid w:val="00F5437C"/>
    <w:rsid w:val="00F5447B"/>
    <w:rsid w:val="00F54756"/>
    <w:rsid w:val="00F54998"/>
    <w:rsid w:val="00F54A78"/>
    <w:rsid w:val="00F54BEE"/>
    <w:rsid w:val="00F55306"/>
    <w:rsid w:val="00F5541E"/>
    <w:rsid w:val="00F5543B"/>
    <w:rsid w:val="00F5577C"/>
    <w:rsid w:val="00F55C25"/>
    <w:rsid w:val="00F56C9B"/>
    <w:rsid w:val="00F56CAE"/>
    <w:rsid w:val="00F57283"/>
    <w:rsid w:val="00F5756E"/>
    <w:rsid w:val="00F57A99"/>
    <w:rsid w:val="00F60209"/>
    <w:rsid w:val="00F6031B"/>
    <w:rsid w:val="00F60405"/>
    <w:rsid w:val="00F60AAB"/>
    <w:rsid w:val="00F61191"/>
    <w:rsid w:val="00F6122A"/>
    <w:rsid w:val="00F61517"/>
    <w:rsid w:val="00F6168D"/>
    <w:rsid w:val="00F616CC"/>
    <w:rsid w:val="00F62386"/>
    <w:rsid w:val="00F62515"/>
    <w:rsid w:val="00F627DB"/>
    <w:rsid w:val="00F62DAD"/>
    <w:rsid w:val="00F62EA2"/>
    <w:rsid w:val="00F62F91"/>
    <w:rsid w:val="00F63217"/>
    <w:rsid w:val="00F632FF"/>
    <w:rsid w:val="00F6351A"/>
    <w:rsid w:val="00F6391C"/>
    <w:rsid w:val="00F63D73"/>
    <w:rsid w:val="00F63DF2"/>
    <w:rsid w:val="00F63F66"/>
    <w:rsid w:val="00F643F7"/>
    <w:rsid w:val="00F644EF"/>
    <w:rsid w:val="00F64532"/>
    <w:rsid w:val="00F64A7E"/>
    <w:rsid w:val="00F64C5B"/>
    <w:rsid w:val="00F64CA8"/>
    <w:rsid w:val="00F64FEF"/>
    <w:rsid w:val="00F653B8"/>
    <w:rsid w:val="00F65775"/>
    <w:rsid w:val="00F65909"/>
    <w:rsid w:val="00F65AF2"/>
    <w:rsid w:val="00F65D64"/>
    <w:rsid w:val="00F660BB"/>
    <w:rsid w:val="00F662A4"/>
    <w:rsid w:val="00F6636E"/>
    <w:rsid w:val="00F664D5"/>
    <w:rsid w:val="00F66E88"/>
    <w:rsid w:val="00F672EC"/>
    <w:rsid w:val="00F673DB"/>
    <w:rsid w:val="00F6793B"/>
    <w:rsid w:val="00F67CC1"/>
    <w:rsid w:val="00F70150"/>
    <w:rsid w:val="00F70283"/>
    <w:rsid w:val="00F7037A"/>
    <w:rsid w:val="00F715FA"/>
    <w:rsid w:val="00F7171E"/>
    <w:rsid w:val="00F7173C"/>
    <w:rsid w:val="00F71B9A"/>
    <w:rsid w:val="00F71C52"/>
    <w:rsid w:val="00F71C62"/>
    <w:rsid w:val="00F726E8"/>
    <w:rsid w:val="00F73331"/>
    <w:rsid w:val="00F73383"/>
    <w:rsid w:val="00F73434"/>
    <w:rsid w:val="00F73856"/>
    <w:rsid w:val="00F7434F"/>
    <w:rsid w:val="00F747ED"/>
    <w:rsid w:val="00F74A3C"/>
    <w:rsid w:val="00F74E37"/>
    <w:rsid w:val="00F7507D"/>
    <w:rsid w:val="00F750EC"/>
    <w:rsid w:val="00F751D3"/>
    <w:rsid w:val="00F7552A"/>
    <w:rsid w:val="00F75668"/>
    <w:rsid w:val="00F761FB"/>
    <w:rsid w:val="00F76355"/>
    <w:rsid w:val="00F76382"/>
    <w:rsid w:val="00F76538"/>
    <w:rsid w:val="00F766FD"/>
    <w:rsid w:val="00F76D03"/>
    <w:rsid w:val="00F76DC3"/>
    <w:rsid w:val="00F76EA5"/>
    <w:rsid w:val="00F77216"/>
    <w:rsid w:val="00F7731C"/>
    <w:rsid w:val="00F774EE"/>
    <w:rsid w:val="00F77654"/>
    <w:rsid w:val="00F776B4"/>
    <w:rsid w:val="00F77D72"/>
    <w:rsid w:val="00F77E5C"/>
    <w:rsid w:val="00F77EA1"/>
    <w:rsid w:val="00F80388"/>
    <w:rsid w:val="00F8049F"/>
    <w:rsid w:val="00F80681"/>
    <w:rsid w:val="00F80E95"/>
    <w:rsid w:val="00F8139D"/>
    <w:rsid w:val="00F813B6"/>
    <w:rsid w:val="00F819A5"/>
    <w:rsid w:val="00F82866"/>
    <w:rsid w:val="00F82E49"/>
    <w:rsid w:val="00F832E4"/>
    <w:rsid w:val="00F838A9"/>
    <w:rsid w:val="00F839BF"/>
    <w:rsid w:val="00F83A46"/>
    <w:rsid w:val="00F83F24"/>
    <w:rsid w:val="00F8447C"/>
    <w:rsid w:val="00F847A8"/>
    <w:rsid w:val="00F8483F"/>
    <w:rsid w:val="00F84870"/>
    <w:rsid w:val="00F84979"/>
    <w:rsid w:val="00F84A66"/>
    <w:rsid w:val="00F84CDD"/>
    <w:rsid w:val="00F84E5C"/>
    <w:rsid w:val="00F85153"/>
    <w:rsid w:val="00F85165"/>
    <w:rsid w:val="00F85695"/>
    <w:rsid w:val="00F856EE"/>
    <w:rsid w:val="00F8613F"/>
    <w:rsid w:val="00F86237"/>
    <w:rsid w:val="00F86460"/>
    <w:rsid w:val="00F86905"/>
    <w:rsid w:val="00F872DB"/>
    <w:rsid w:val="00F874FF"/>
    <w:rsid w:val="00F876FE"/>
    <w:rsid w:val="00F87ABF"/>
    <w:rsid w:val="00F87BC1"/>
    <w:rsid w:val="00F87CA2"/>
    <w:rsid w:val="00F87D9F"/>
    <w:rsid w:val="00F87DE3"/>
    <w:rsid w:val="00F90A48"/>
    <w:rsid w:val="00F91021"/>
    <w:rsid w:val="00F910DB"/>
    <w:rsid w:val="00F913AE"/>
    <w:rsid w:val="00F91524"/>
    <w:rsid w:val="00F9154B"/>
    <w:rsid w:val="00F917DE"/>
    <w:rsid w:val="00F918FE"/>
    <w:rsid w:val="00F91B7E"/>
    <w:rsid w:val="00F91C3B"/>
    <w:rsid w:val="00F91CE4"/>
    <w:rsid w:val="00F9221C"/>
    <w:rsid w:val="00F9222B"/>
    <w:rsid w:val="00F92E7F"/>
    <w:rsid w:val="00F92E80"/>
    <w:rsid w:val="00F93054"/>
    <w:rsid w:val="00F930C8"/>
    <w:rsid w:val="00F93324"/>
    <w:rsid w:val="00F93E67"/>
    <w:rsid w:val="00F93EFD"/>
    <w:rsid w:val="00F9463E"/>
    <w:rsid w:val="00F94C73"/>
    <w:rsid w:val="00F94C7F"/>
    <w:rsid w:val="00F94D27"/>
    <w:rsid w:val="00F94DBA"/>
    <w:rsid w:val="00F953EE"/>
    <w:rsid w:val="00F957B3"/>
    <w:rsid w:val="00F95C13"/>
    <w:rsid w:val="00F96035"/>
    <w:rsid w:val="00F96283"/>
    <w:rsid w:val="00F966A9"/>
    <w:rsid w:val="00F96CE9"/>
    <w:rsid w:val="00F97288"/>
    <w:rsid w:val="00F9730F"/>
    <w:rsid w:val="00F9767B"/>
    <w:rsid w:val="00F97687"/>
    <w:rsid w:val="00F977B0"/>
    <w:rsid w:val="00F979A1"/>
    <w:rsid w:val="00F97AC0"/>
    <w:rsid w:val="00F97B25"/>
    <w:rsid w:val="00F97BF8"/>
    <w:rsid w:val="00F97ED5"/>
    <w:rsid w:val="00FA04D2"/>
    <w:rsid w:val="00FA0817"/>
    <w:rsid w:val="00FA0BBC"/>
    <w:rsid w:val="00FA0D4F"/>
    <w:rsid w:val="00FA0E8D"/>
    <w:rsid w:val="00FA17BA"/>
    <w:rsid w:val="00FA18F9"/>
    <w:rsid w:val="00FA191F"/>
    <w:rsid w:val="00FA1D27"/>
    <w:rsid w:val="00FA23AC"/>
    <w:rsid w:val="00FA24E4"/>
    <w:rsid w:val="00FA256F"/>
    <w:rsid w:val="00FA28A6"/>
    <w:rsid w:val="00FA28DD"/>
    <w:rsid w:val="00FA2F13"/>
    <w:rsid w:val="00FA2F4F"/>
    <w:rsid w:val="00FA2F81"/>
    <w:rsid w:val="00FA33AD"/>
    <w:rsid w:val="00FA3430"/>
    <w:rsid w:val="00FA3E73"/>
    <w:rsid w:val="00FA42E0"/>
    <w:rsid w:val="00FA4565"/>
    <w:rsid w:val="00FA46DA"/>
    <w:rsid w:val="00FA4966"/>
    <w:rsid w:val="00FA57D3"/>
    <w:rsid w:val="00FA6084"/>
    <w:rsid w:val="00FA6293"/>
    <w:rsid w:val="00FA681E"/>
    <w:rsid w:val="00FA688D"/>
    <w:rsid w:val="00FA72FB"/>
    <w:rsid w:val="00FA7838"/>
    <w:rsid w:val="00FA79DE"/>
    <w:rsid w:val="00FA7BE5"/>
    <w:rsid w:val="00FB0219"/>
    <w:rsid w:val="00FB032F"/>
    <w:rsid w:val="00FB0846"/>
    <w:rsid w:val="00FB0868"/>
    <w:rsid w:val="00FB0D05"/>
    <w:rsid w:val="00FB0D44"/>
    <w:rsid w:val="00FB1648"/>
    <w:rsid w:val="00FB18AC"/>
    <w:rsid w:val="00FB1969"/>
    <w:rsid w:val="00FB1FFE"/>
    <w:rsid w:val="00FB27EC"/>
    <w:rsid w:val="00FB28F2"/>
    <w:rsid w:val="00FB2D0F"/>
    <w:rsid w:val="00FB2F4D"/>
    <w:rsid w:val="00FB2FB5"/>
    <w:rsid w:val="00FB32CB"/>
    <w:rsid w:val="00FB3A9E"/>
    <w:rsid w:val="00FB3E18"/>
    <w:rsid w:val="00FB466D"/>
    <w:rsid w:val="00FB49D1"/>
    <w:rsid w:val="00FB4A10"/>
    <w:rsid w:val="00FB4BF6"/>
    <w:rsid w:val="00FB4E2A"/>
    <w:rsid w:val="00FB4E2F"/>
    <w:rsid w:val="00FB524E"/>
    <w:rsid w:val="00FB546E"/>
    <w:rsid w:val="00FB5739"/>
    <w:rsid w:val="00FB6446"/>
    <w:rsid w:val="00FB646A"/>
    <w:rsid w:val="00FB6A3E"/>
    <w:rsid w:val="00FB6EE9"/>
    <w:rsid w:val="00FB70A0"/>
    <w:rsid w:val="00FB77A4"/>
    <w:rsid w:val="00FB7B71"/>
    <w:rsid w:val="00FB7D55"/>
    <w:rsid w:val="00FC0266"/>
    <w:rsid w:val="00FC02B6"/>
    <w:rsid w:val="00FC0AE3"/>
    <w:rsid w:val="00FC0E31"/>
    <w:rsid w:val="00FC12E1"/>
    <w:rsid w:val="00FC16F4"/>
    <w:rsid w:val="00FC17A5"/>
    <w:rsid w:val="00FC195C"/>
    <w:rsid w:val="00FC1D36"/>
    <w:rsid w:val="00FC259D"/>
    <w:rsid w:val="00FC25F6"/>
    <w:rsid w:val="00FC26BB"/>
    <w:rsid w:val="00FC28E1"/>
    <w:rsid w:val="00FC2B0F"/>
    <w:rsid w:val="00FC3629"/>
    <w:rsid w:val="00FC3986"/>
    <w:rsid w:val="00FC3BB9"/>
    <w:rsid w:val="00FC3C42"/>
    <w:rsid w:val="00FC3C4C"/>
    <w:rsid w:val="00FC3C83"/>
    <w:rsid w:val="00FC3CE7"/>
    <w:rsid w:val="00FC46F6"/>
    <w:rsid w:val="00FC4895"/>
    <w:rsid w:val="00FC4B26"/>
    <w:rsid w:val="00FC4C64"/>
    <w:rsid w:val="00FC5431"/>
    <w:rsid w:val="00FC55BF"/>
    <w:rsid w:val="00FC59E0"/>
    <w:rsid w:val="00FC5AEA"/>
    <w:rsid w:val="00FC5B34"/>
    <w:rsid w:val="00FC5B6C"/>
    <w:rsid w:val="00FC5BE6"/>
    <w:rsid w:val="00FC5BEC"/>
    <w:rsid w:val="00FC5D5B"/>
    <w:rsid w:val="00FC5E48"/>
    <w:rsid w:val="00FC5F57"/>
    <w:rsid w:val="00FC6281"/>
    <w:rsid w:val="00FC67BA"/>
    <w:rsid w:val="00FC6EEE"/>
    <w:rsid w:val="00FC7236"/>
    <w:rsid w:val="00FC73C2"/>
    <w:rsid w:val="00FC756C"/>
    <w:rsid w:val="00FC790F"/>
    <w:rsid w:val="00FC798C"/>
    <w:rsid w:val="00FD0730"/>
    <w:rsid w:val="00FD0817"/>
    <w:rsid w:val="00FD0AA9"/>
    <w:rsid w:val="00FD0DA6"/>
    <w:rsid w:val="00FD0EED"/>
    <w:rsid w:val="00FD0FB5"/>
    <w:rsid w:val="00FD13ED"/>
    <w:rsid w:val="00FD1D50"/>
    <w:rsid w:val="00FD1DCD"/>
    <w:rsid w:val="00FD25F9"/>
    <w:rsid w:val="00FD3078"/>
    <w:rsid w:val="00FD33C6"/>
    <w:rsid w:val="00FD3737"/>
    <w:rsid w:val="00FD3865"/>
    <w:rsid w:val="00FD3B1D"/>
    <w:rsid w:val="00FD3DEB"/>
    <w:rsid w:val="00FD3F91"/>
    <w:rsid w:val="00FD3FC7"/>
    <w:rsid w:val="00FD412D"/>
    <w:rsid w:val="00FD41B5"/>
    <w:rsid w:val="00FD4565"/>
    <w:rsid w:val="00FD4674"/>
    <w:rsid w:val="00FD4A1F"/>
    <w:rsid w:val="00FD4ADB"/>
    <w:rsid w:val="00FD5250"/>
    <w:rsid w:val="00FD54DB"/>
    <w:rsid w:val="00FD55E3"/>
    <w:rsid w:val="00FD5D82"/>
    <w:rsid w:val="00FD5DEF"/>
    <w:rsid w:val="00FD62A2"/>
    <w:rsid w:val="00FD6746"/>
    <w:rsid w:val="00FD68EF"/>
    <w:rsid w:val="00FD6CF3"/>
    <w:rsid w:val="00FD6D8B"/>
    <w:rsid w:val="00FD7671"/>
    <w:rsid w:val="00FD772D"/>
    <w:rsid w:val="00FD7941"/>
    <w:rsid w:val="00FD7E6C"/>
    <w:rsid w:val="00FD7F45"/>
    <w:rsid w:val="00FE017B"/>
    <w:rsid w:val="00FE09B5"/>
    <w:rsid w:val="00FE0EE5"/>
    <w:rsid w:val="00FE1101"/>
    <w:rsid w:val="00FE1115"/>
    <w:rsid w:val="00FE1674"/>
    <w:rsid w:val="00FE18DD"/>
    <w:rsid w:val="00FE197B"/>
    <w:rsid w:val="00FE1C8A"/>
    <w:rsid w:val="00FE213F"/>
    <w:rsid w:val="00FE2374"/>
    <w:rsid w:val="00FE2648"/>
    <w:rsid w:val="00FE2EEF"/>
    <w:rsid w:val="00FE2F51"/>
    <w:rsid w:val="00FE2F62"/>
    <w:rsid w:val="00FE410D"/>
    <w:rsid w:val="00FE4713"/>
    <w:rsid w:val="00FE4BA6"/>
    <w:rsid w:val="00FE50EB"/>
    <w:rsid w:val="00FE5173"/>
    <w:rsid w:val="00FE519C"/>
    <w:rsid w:val="00FE51F3"/>
    <w:rsid w:val="00FE5859"/>
    <w:rsid w:val="00FE590E"/>
    <w:rsid w:val="00FE5EF5"/>
    <w:rsid w:val="00FE6459"/>
    <w:rsid w:val="00FE64B4"/>
    <w:rsid w:val="00FE6675"/>
    <w:rsid w:val="00FE6939"/>
    <w:rsid w:val="00FE6993"/>
    <w:rsid w:val="00FE7022"/>
    <w:rsid w:val="00FE7774"/>
    <w:rsid w:val="00FE7DCF"/>
    <w:rsid w:val="00FE7E03"/>
    <w:rsid w:val="00FF05D1"/>
    <w:rsid w:val="00FF0DD1"/>
    <w:rsid w:val="00FF0E51"/>
    <w:rsid w:val="00FF10BB"/>
    <w:rsid w:val="00FF123A"/>
    <w:rsid w:val="00FF1251"/>
    <w:rsid w:val="00FF1259"/>
    <w:rsid w:val="00FF1589"/>
    <w:rsid w:val="00FF1597"/>
    <w:rsid w:val="00FF1820"/>
    <w:rsid w:val="00FF21EF"/>
    <w:rsid w:val="00FF22DA"/>
    <w:rsid w:val="00FF2559"/>
    <w:rsid w:val="00FF2589"/>
    <w:rsid w:val="00FF2981"/>
    <w:rsid w:val="00FF29BA"/>
    <w:rsid w:val="00FF2B48"/>
    <w:rsid w:val="00FF2C6E"/>
    <w:rsid w:val="00FF2FEA"/>
    <w:rsid w:val="00FF351E"/>
    <w:rsid w:val="00FF3851"/>
    <w:rsid w:val="00FF3AA8"/>
    <w:rsid w:val="00FF3B23"/>
    <w:rsid w:val="00FF3C43"/>
    <w:rsid w:val="00FF3EC5"/>
    <w:rsid w:val="00FF43AC"/>
    <w:rsid w:val="00FF43DE"/>
    <w:rsid w:val="00FF480D"/>
    <w:rsid w:val="00FF5043"/>
    <w:rsid w:val="00FF52CF"/>
    <w:rsid w:val="00FF52F6"/>
    <w:rsid w:val="00FF5895"/>
    <w:rsid w:val="00FF58D6"/>
    <w:rsid w:val="00FF5977"/>
    <w:rsid w:val="00FF5997"/>
    <w:rsid w:val="00FF5AEE"/>
    <w:rsid w:val="00FF5C40"/>
    <w:rsid w:val="00FF5D1C"/>
    <w:rsid w:val="00FF64B7"/>
    <w:rsid w:val="00FF64B8"/>
    <w:rsid w:val="00FF659C"/>
    <w:rsid w:val="00FF68A7"/>
    <w:rsid w:val="00FF71EE"/>
    <w:rsid w:val="00FF738F"/>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6F8515FF-26A5-443D-9244-9CD81C8AB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833"/>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3"/>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3"/>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959455385">
          <w:marLeft w:val="0"/>
          <w:marRight w:val="0"/>
          <w:marTop w:val="180"/>
          <w:marBottom w:val="0"/>
          <w:divBdr>
            <w:top w:val="none" w:sz="0" w:space="0" w:color="auto"/>
            <w:left w:val="none" w:sz="0" w:space="0" w:color="auto"/>
            <w:bottom w:val="none" w:sz="0" w:space="0" w:color="auto"/>
            <w:right w:val="none" w:sz="0" w:space="0" w:color="auto"/>
          </w:divBdr>
        </w:div>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168"/>
          <w:marBottom w:val="0"/>
          <w:divBdr>
            <w:top w:val="none" w:sz="0" w:space="0" w:color="auto"/>
            <w:left w:val="none" w:sz="0" w:space="0" w:color="auto"/>
            <w:bottom w:val="none" w:sz="0" w:space="0" w:color="auto"/>
            <w:right w:val="none" w:sz="0" w:space="0" w:color="auto"/>
          </w:divBdr>
        </w:div>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 w:id="322588809">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1256749470">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 w:id="4040370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sChild>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 w:id="432359924">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298221596">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 w:id="106967399">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sChild>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7602929">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579443147">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173351775">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6370498">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 w:id="226575147">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hyperlink" Target="file:///I:\DMSE\MONITORAMENTO%20DO%20DESEMPENHO\4-%20BOLETINS%20DA%20CGDE\3.%20BOLETIM%20MENSAL\3.1.%20Arquivos%20de%20Trabalho%20e%20Boletins%20Publicados\n.%202018\05-Maio-2018\Boletim%20de%20Monitoramento%20do%20Sistema%20El&#233;trico%20-%20Maio%20-%202018.docx" TargetMode="External"/><Relationship Id="rId42" Type="http://schemas.openxmlformats.org/officeDocument/2006/relationships/image" Target="media/image22.emf"/><Relationship Id="rId47" Type="http://schemas.openxmlformats.org/officeDocument/2006/relationships/image" Target="media/image27.emf"/><Relationship Id="rId63" Type="http://schemas.openxmlformats.org/officeDocument/2006/relationships/image" Target="media/image42.emf"/><Relationship Id="rId68" Type="http://schemas.openxmlformats.org/officeDocument/2006/relationships/image" Target="media/image47.emf"/><Relationship Id="rId16" Type="http://schemas.openxmlformats.org/officeDocument/2006/relationships/header" Target="header2.xml"/><Relationship Id="rId11" Type="http://schemas.openxmlformats.org/officeDocument/2006/relationships/hyperlink" Target="http://www.mme.gov.br/see/menu/publicacoes.html" TargetMode="External"/><Relationship Id="rId24" Type="http://schemas.openxmlformats.org/officeDocument/2006/relationships/image" Target="media/image6.gi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image" Target="media/image53.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emf"/><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5.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image" Target="media/image30.emf"/><Relationship Id="rId72" Type="http://schemas.openxmlformats.org/officeDocument/2006/relationships/image" Target="media/image51.emf"/><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hyperlink" Target="http://energia1.cptec.inpe.br/" TargetMode="External"/><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6.emf"/><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hyperlink" Target="file:///I:\DMSE\MONITORAMENTO%20DO%20DESEMPENHO\4-%20BOLETINS%20DA%20CGDE\3.%20BOLETIM%20MENSAL\3.1.%20Arquivos%20de%20Trabalho%20e%20Boletins%20Publicados\n.%202018\05-Maio-2018\Boletim%20de%20Monitoramento%20do%20Sistema%20El&#233;trico%20-%20Maio%20-%202018.docx" TargetMode="External"/><Relationship Id="rId41" Type="http://schemas.openxmlformats.org/officeDocument/2006/relationships/image" Target="media/image21.emf"/><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www.mme.gov.br/web/guest/conselhos-e-comites/cmse/atas-cmse-2018" TargetMode="External"/><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hyperlink" Target="http://www.aneel.gov.br/scg/gd" TargetMode="External"/><Relationship Id="rId57" Type="http://schemas.openxmlformats.org/officeDocument/2006/relationships/image" Target="media/image36.emf"/><Relationship Id="rId10" Type="http://schemas.openxmlformats.org/officeDocument/2006/relationships/hyperlink" Target="http://www.mme.gov.br/" TargetMode="External"/><Relationship Id="rId31" Type="http://schemas.openxmlformats.org/officeDocument/2006/relationships/image" Target="media/image12.emf"/><Relationship Id="rId44" Type="http://schemas.openxmlformats.org/officeDocument/2006/relationships/image" Target="media/image24.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3.xml"/><Relationship Id="rId39" Type="http://schemas.openxmlformats.org/officeDocument/2006/relationships/hyperlink" Target="http://www.epe.gov.br/ResenhaMensal/Forms/EPEResenhaMensal.aspx" TargetMode="External"/><Relationship Id="rId34" Type="http://schemas.openxmlformats.org/officeDocument/2006/relationships/image" Target="media/image15.emf"/><Relationship Id="rId50" Type="http://schemas.openxmlformats.org/officeDocument/2006/relationships/image" Target="media/image29.emf"/><Relationship Id="rId55" Type="http://schemas.openxmlformats.org/officeDocument/2006/relationships/image" Target="media/image34.emf"/><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50.emf"/><Relationship Id="rId2" Type="http://schemas.openxmlformats.org/officeDocument/2006/relationships/numbering" Target="numbering.xml"/><Relationship Id="rId29"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FF2F0-4C3A-4733-B7D2-B21B44452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4977</TotalTime>
  <Pages>32</Pages>
  <Words>7028</Words>
  <Characters>37957</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44896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Ribeiro</dc:creator>
  <cp:lastModifiedBy>Guilherme Silva de Godoi</cp:lastModifiedBy>
  <cp:revision>645</cp:revision>
  <cp:lastPrinted>2018-07-12T20:21:00Z</cp:lastPrinted>
  <dcterms:created xsi:type="dcterms:W3CDTF">2018-02-21T19:34:00Z</dcterms:created>
  <dcterms:modified xsi:type="dcterms:W3CDTF">2018-07-12T20:22:00Z</dcterms:modified>
</cp:coreProperties>
</file>