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Pr="000D3AC1" w:rsidRDefault="009D3A3F">
      <w:pPr>
        <w:rPr>
          <w:noProof/>
          <w:color w:val="FF0000"/>
          <w:lang w:eastAsia="pt-BR"/>
        </w:rPr>
      </w:pPr>
      <w:r w:rsidRPr="000D3AC1">
        <w:rPr>
          <w:noProof/>
          <w:color w:val="FF0000"/>
          <w:lang w:eastAsia="pt-BR"/>
        </w:rPr>
        <mc:AlternateContent>
          <mc:Choice Requires="wps">
            <w:drawing>
              <wp:anchor distT="0" distB="0" distL="114300" distR="114300" simplePos="0" relativeHeight="251664896"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9D6745" w:rsidRPr="00B90F92" w:rsidRDefault="009D674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2018</w:t>
                            </w:r>
                          </w:p>
                          <w:p w:rsidR="009D6745" w:rsidRPr="00B90F92" w:rsidRDefault="009D674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9D6745" w:rsidRPr="00B90F92" w:rsidRDefault="009D674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2018</w:t>
                      </w:r>
                    </w:p>
                    <w:p w:rsidR="009D6745" w:rsidRPr="00B90F92" w:rsidRDefault="009D674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0D3AC1">
        <w:rPr>
          <w:noProof/>
          <w:color w:val="FF0000"/>
          <w:lang w:eastAsia="pt-BR"/>
        </w:rPr>
        <w:drawing>
          <wp:anchor distT="0" distB="0" distL="114300" distR="114300" simplePos="0" relativeHeight="251658752"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0D3AC1">
        <w:rPr>
          <w:noProof/>
          <w:color w:val="FF0000"/>
          <w:lang w:eastAsia="pt-BR"/>
        </w:rPr>
        <mc:AlternateContent>
          <mc:Choice Requires="wps">
            <w:drawing>
              <wp:anchor distT="0" distB="0" distL="114300" distR="114300" simplePos="0" relativeHeight="251662848"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9D6745" w:rsidRDefault="009D6745" w:rsidP="00422259">
                            <w:pPr>
                              <w:spacing w:after="120"/>
                              <w:jc w:val="center"/>
                              <w:rPr>
                                <w:rFonts w:ascii="Arial Narrow" w:hAnsi="Arial Narrow"/>
                                <w:b/>
                                <w:bCs/>
                                <w:sz w:val="28"/>
                              </w:rPr>
                            </w:pPr>
                          </w:p>
                          <w:p w:rsidR="009D6745" w:rsidRPr="00056830" w:rsidRDefault="009D6745" w:rsidP="00422259">
                            <w:pPr>
                              <w:spacing w:after="120"/>
                              <w:jc w:val="center"/>
                              <w:rPr>
                                <w:rFonts w:ascii="Arial Narrow" w:hAnsi="Arial Narrow"/>
                                <w:sz w:val="28"/>
                              </w:rPr>
                            </w:pPr>
                            <w:r w:rsidRPr="00056830">
                              <w:rPr>
                                <w:rFonts w:ascii="Arial Narrow" w:hAnsi="Arial Narrow"/>
                                <w:b/>
                                <w:bCs/>
                                <w:sz w:val="28"/>
                              </w:rPr>
                              <w:t>MINISTÉRIO DE MINAS E ENERGIA</w:t>
                            </w:r>
                          </w:p>
                          <w:p w:rsidR="009D6745" w:rsidRPr="00056830" w:rsidRDefault="009D6745" w:rsidP="00422259">
                            <w:pPr>
                              <w:spacing w:after="120"/>
                              <w:jc w:val="center"/>
                              <w:rPr>
                                <w:rFonts w:ascii="Arial Narrow" w:hAnsi="Arial Narrow"/>
                                <w:sz w:val="28"/>
                              </w:rPr>
                            </w:pPr>
                            <w:r w:rsidRPr="00056830">
                              <w:rPr>
                                <w:rFonts w:ascii="Arial Narrow" w:hAnsi="Arial Narrow"/>
                                <w:b/>
                                <w:bCs/>
                                <w:sz w:val="28"/>
                              </w:rPr>
                              <w:t>SECRETARIA DE ENERGIA ELÉTRICA</w:t>
                            </w:r>
                          </w:p>
                          <w:p w:rsidR="009D6745" w:rsidRPr="00056830" w:rsidRDefault="009D674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9D6745" w:rsidRDefault="009D6745" w:rsidP="00422259">
                      <w:pPr>
                        <w:spacing w:after="120"/>
                        <w:jc w:val="center"/>
                        <w:rPr>
                          <w:rFonts w:ascii="Arial Narrow" w:hAnsi="Arial Narrow"/>
                          <w:b/>
                          <w:bCs/>
                          <w:sz w:val="28"/>
                        </w:rPr>
                      </w:pPr>
                    </w:p>
                    <w:p w:rsidR="009D6745" w:rsidRPr="00056830" w:rsidRDefault="009D6745" w:rsidP="00422259">
                      <w:pPr>
                        <w:spacing w:after="120"/>
                        <w:jc w:val="center"/>
                        <w:rPr>
                          <w:rFonts w:ascii="Arial Narrow" w:hAnsi="Arial Narrow"/>
                          <w:sz w:val="28"/>
                        </w:rPr>
                      </w:pPr>
                      <w:r w:rsidRPr="00056830">
                        <w:rPr>
                          <w:rFonts w:ascii="Arial Narrow" w:hAnsi="Arial Narrow"/>
                          <w:b/>
                          <w:bCs/>
                          <w:sz w:val="28"/>
                        </w:rPr>
                        <w:t>MINISTÉRIO DE MINAS E ENERGIA</w:t>
                      </w:r>
                    </w:p>
                    <w:p w:rsidR="009D6745" w:rsidRPr="00056830" w:rsidRDefault="009D6745" w:rsidP="00422259">
                      <w:pPr>
                        <w:spacing w:after="120"/>
                        <w:jc w:val="center"/>
                        <w:rPr>
                          <w:rFonts w:ascii="Arial Narrow" w:hAnsi="Arial Narrow"/>
                          <w:sz w:val="28"/>
                        </w:rPr>
                      </w:pPr>
                      <w:r w:rsidRPr="00056830">
                        <w:rPr>
                          <w:rFonts w:ascii="Arial Narrow" w:hAnsi="Arial Narrow"/>
                          <w:b/>
                          <w:bCs/>
                          <w:sz w:val="28"/>
                        </w:rPr>
                        <w:t>SECRETARIA DE ENERGIA ELÉTRICA</w:t>
                      </w:r>
                    </w:p>
                    <w:p w:rsidR="009D6745" w:rsidRPr="00056830" w:rsidRDefault="009D674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sidRPr="000D3AC1">
        <w:rPr>
          <w:noProof/>
          <w:color w:val="FF0000"/>
          <w:lang w:eastAsia="pt-BR"/>
        </w:rPr>
        <w:br w:type="page"/>
      </w:r>
    </w:p>
    <w:p w:rsidR="00B90F92" w:rsidRPr="000D3AC1" w:rsidRDefault="00422259" w:rsidP="00265137">
      <w:pPr>
        <w:tabs>
          <w:tab w:val="center" w:pos="5244"/>
        </w:tabs>
        <w:rPr>
          <w:noProof/>
          <w:color w:val="FF0000"/>
          <w:lang w:eastAsia="pt-BR"/>
        </w:rPr>
      </w:pPr>
      <w:r w:rsidRPr="000D3AC1">
        <w:rPr>
          <w:noProof/>
          <w:color w:val="FF0000"/>
          <w:lang w:eastAsia="pt-BR"/>
        </w:rPr>
        <w:lastRenderedPageBreak/>
        <mc:AlternateContent>
          <mc:Choice Requires="wps">
            <w:drawing>
              <wp:anchor distT="0" distB="0" distL="114300" distR="114300" simplePos="0" relativeHeight="251651584"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5224C2" w:rsidRDefault="009D674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9D6745" w:rsidRPr="00BF6395" w:rsidRDefault="009D6745" w:rsidP="00E334B3">
                            <w:pPr>
                              <w:spacing w:after="0" w:line="240" w:lineRule="auto"/>
                              <w:rPr>
                                <w:rFonts w:ascii="Arial Narrow" w:hAnsi="Arial Narrow"/>
                                <w:sz w:val="28"/>
                                <w:szCs w:val="28"/>
                              </w:rPr>
                            </w:pPr>
                            <w:r>
                              <w:rPr>
                                <w:rFonts w:ascii="Arial Narrow" w:hAnsi="Arial Narrow"/>
                                <w:sz w:val="28"/>
                                <w:szCs w:val="28"/>
                              </w:rPr>
                              <w:t>Wellington Moreira Franco</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9D6745" w:rsidRPr="00BF6395" w:rsidRDefault="009D6745" w:rsidP="00E334B3">
                            <w:pPr>
                              <w:spacing w:after="0" w:line="240" w:lineRule="auto"/>
                              <w:rPr>
                                <w:rFonts w:ascii="Arial Narrow" w:hAnsi="Arial Narrow"/>
                                <w:sz w:val="28"/>
                                <w:szCs w:val="28"/>
                              </w:rPr>
                            </w:pPr>
                            <w:r>
                              <w:rPr>
                                <w:rFonts w:ascii="Arial Narrow" w:hAnsi="Arial Narrow"/>
                                <w:sz w:val="28"/>
                                <w:szCs w:val="28"/>
                              </w:rPr>
                              <w:t>Marcio Felix Carvalho Bezerra</w:t>
                            </w:r>
                          </w:p>
                          <w:p w:rsidR="009D6745" w:rsidRDefault="009D6745" w:rsidP="00E334B3">
                            <w:pPr>
                              <w:spacing w:after="0" w:line="240" w:lineRule="auto"/>
                              <w:rPr>
                                <w:rFonts w:ascii="Arial Narrow" w:hAnsi="Arial Narrow"/>
                                <w:b/>
                                <w:bCs/>
                                <w:sz w:val="28"/>
                                <w:szCs w:val="28"/>
                              </w:rPr>
                            </w:pPr>
                          </w:p>
                          <w:p w:rsidR="009D6745" w:rsidRPr="005224C2" w:rsidRDefault="009D674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9D6745" w:rsidRPr="005224C2" w:rsidRDefault="009D6745" w:rsidP="00E334B3">
                            <w:pPr>
                              <w:spacing w:after="0" w:line="240" w:lineRule="auto"/>
                              <w:rPr>
                                <w:rFonts w:ascii="Arial Narrow" w:hAnsi="Arial Narrow"/>
                                <w:sz w:val="28"/>
                                <w:szCs w:val="28"/>
                              </w:rPr>
                            </w:pPr>
                            <w:r>
                              <w:rPr>
                                <w:rFonts w:ascii="Arial Narrow" w:hAnsi="Arial Narrow"/>
                                <w:sz w:val="28"/>
                                <w:szCs w:val="28"/>
                              </w:rPr>
                              <w:t>Ildo Wilson Grüdtner</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sz w:val="28"/>
                                <w:szCs w:val="28"/>
                              </w:rPr>
                            </w:pPr>
                            <w:r>
                              <w:rPr>
                                <w:rFonts w:ascii="Arial Narrow" w:hAnsi="Arial Narrow"/>
                                <w:b/>
                                <w:bCs/>
                                <w:sz w:val="28"/>
                                <w:szCs w:val="28"/>
                              </w:rPr>
                              <w:t>Equipe Técnica</w:t>
                            </w:r>
                          </w:p>
                          <w:p w:rsidR="009D6745" w:rsidRPr="005224C2" w:rsidRDefault="009D6745"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9D6745" w:rsidRDefault="009D6745"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9D6745" w:rsidRDefault="009D6745" w:rsidP="003A4395">
                            <w:pPr>
                              <w:spacing w:after="0" w:line="240" w:lineRule="auto"/>
                              <w:rPr>
                                <w:rFonts w:ascii="Arial Narrow" w:hAnsi="Arial Narrow"/>
                                <w:sz w:val="28"/>
                                <w:szCs w:val="28"/>
                              </w:rPr>
                            </w:pPr>
                            <w:r>
                              <w:rPr>
                                <w:rFonts w:ascii="Arial Narrow" w:hAnsi="Arial Narrow"/>
                                <w:sz w:val="28"/>
                                <w:szCs w:val="28"/>
                              </w:rPr>
                              <w:t>André Grobério Lopes Perim</w:t>
                            </w:r>
                          </w:p>
                          <w:p w:rsidR="009D6745" w:rsidRDefault="009D6745" w:rsidP="003A4395">
                            <w:pPr>
                              <w:spacing w:after="0" w:line="240" w:lineRule="auto"/>
                              <w:rPr>
                                <w:rFonts w:ascii="Arial Narrow" w:hAnsi="Arial Narrow"/>
                                <w:sz w:val="28"/>
                                <w:szCs w:val="28"/>
                              </w:rPr>
                            </w:pPr>
                            <w:r>
                              <w:rPr>
                                <w:rFonts w:ascii="Arial Narrow" w:hAnsi="Arial Narrow"/>
                                <w:sz w:val="28"/>
                                <w:szCs w:val="28"/>
                              </w:rPr>
                              <w:t>Tarcisio Tadeu de Castro</w:t>
                            </w:r>
                          </w:p>
                          <w:p w:rsidR="009D6745" w:rsidRPr="005224C2" w:rsidRDefault="009D6745" w:rsidP="003A4395">
                            <w:pPr>
                              <w:spacing w:after="0" w:line="240" w:lineRule="auto"/>
                              <w:rPr>
                                <w:rFonts w:ascii="Arial Narrow" w:hAnsi="Arial Narrow"/>
                                <w:sz w:val="28"/>
                                <w:szCs w:val="28"/>
                              </w:rPr>
                            </w:pPr>
                          </w:p>
                          <w:p w:rsidR="009D6745" w:rsidRDefault="009D6745" w:rsidP="00E334B3">
                            <w:pPr>
                              <w:spacing w:after="0" w:line="240" w:lineRule="auto"/>
                              <w:rPr>
                                <w:rFonts w:ascii="Arial Narrow" w:hAnsi="Arial Narrow"/>
                                <w:sz w:val="28"/>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Pr="00E334B3" w:rsidRDefault="009D674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9D6745" w:rsidRPr="00E334B3" w:rsidRDefault="009D674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9D6745" w:rsidRDefault="008B3058" w:rsidP="00E334B3">
                            <w:pPr>
                              <w:spacing w:after="0" w:line="240" w:lineRule="auto"/>
                              <w:rPr>
                                <w:rFonts w:ascii="Arial Narrow" w:hAnsi="Arial Narrow"/>
                                <w:sz w:val="24"/>
                                <w:szCs w:val="28"/>
                              </w:rPr>
                            </w:pPr>
                            <w:hyperlink r:id="rId10" w:history="1">
                              <w:r w:rsidR="009D6745" w:rsidRPr="00E334B3">
                                <w:rPr>
                                  <w:rStyle w:val="Hyperlink"/>
                                  <w:rFonts w:ascii="Arial Narrow" w:hAnsi="Arial Narrow"/>
                                  <w:sz w:val="24"/>
                                  <w:szCs w:val="28"/>
                                </w:rPr>
                                <w:t>http://www.mme.gov.br</w:t>
                              </w:r>
                            </w:hyperlink>
                            <w:r w:rsidR="009D6745" w:rsidRPr="00E334B3">
                              <w:rPr>
                                <w:rFonts w:ascii="Arial Narrow" w:hAnsi="Arial Narrow"/>
                                <w:sz w:val="24"/>
                                <w:szCs w:val="28"/>
                              </w:rPr>
                              <w:t xml:space="preserve"> </w:t>
                            </w:r>
                          </w:p>
                          <w:p w:rsidR="009D6745" w:rsidRPr="00E334B3" w:rsidRDefault="009D6745" w:rsidP="00E334B3">
                            <w:pPr>
                              <w:spacing w:after="0" w:line="240" w:lineRule="auto"/>
                              <w:rPr>
                                <w:rFonts w:ascii="Arial Narrow" w:hAnsi="Arial Narrow"/>
                                <w:sz w:val="24"/>
                                <w:szCs w:val="28"/>
                              </w:rPr>
                            </w:pPr>
                          </w:p>
                          <w:p w:rsidR="009D6745" w:rsidRPr="00BB11E7" w:rsidRDefault="009D674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9D6745" w:rsidRPr="00E334B3" w:rsidRDefault="009D674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A830B9" w:rsidRDefault="009D6745" w:rsidP="00E334B3">
                      <w:pPr>
                        <w:spacing w:after="0" w:line="240" w:lineRule="auto"/>
                        <w:rPr>
                          <w:rFonts w:ascii="Arial Narrow" w:hAnsi="Arial Narrow"/>
                          <w:b/>
                          <w:bCs/>
                          <w:color w:val="FF0000"/>
                          <w:sz w:val="28"/>
                          <w:szCs w:val="28"/>
                        </w:rPr>
                      </w:pPr>
                    </w:p>
                    <w:p w:rsidR="009D6745" w:rsidRPr="005224C2" w:rsidRDefault="009D674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9D6745" w:rsidRPr="00BF6395" w:rsidRDefault="009D6745" w:rsidP="00E334B3">
                      <w:pPr>
                        <w:spacing w:after="0" w:line="240" w:lineRule="auto"/>
                        <w:rPr>
                          <w:rFonts w:ascii="Arial Narrow" w:hAnsi="Arial Narrow"/>
                          <w:sz w:val="28"/>
                          <w:szCs w:val="28"/>
                        </w:rPr>
                      </w:pPr>
                      <w:r>
                        <w:rPr>
                          <w:rFonts w:ascii="Arial Narrow" w:hAnsi="Arial Narrow"/>
                          <w:sz w:val="28"/>
                          <w:szCs w:val="28"/>
                        </w:rPr>
                        <w:t>Wellington Moreira Franco</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9D6745" w:rsidRPr="00BF6395" w:rsidRDefault="009D6745" w:rsidP="00E334B3">
                      <w:pPr>
                        <w:spacing w:after="0" w:line="240" w:lineRule="auto"/>
                        <w:rPr>
                          <w:rFonts w:ascii="Arial Narrow" w:hAnsi="Arial Narrow"/>
                          <w:sz w:val="28"/>
                          <w:szCs w:val="28"/>
                        </w:rPr>
                      </w:pPr>
                      <w:r>
                        <w:rPr>
                          <w:rFonts w:ascii="Arial Narrow" w:hAnsi="Arial Narrow"/>
                          <w:sz w:val="28"/>
                          <w:szCs w:val="28"/>
                        </w:rPr>
                        <w:t>Marcio Felix Carvalho Bezerra</w:t>
                      </w:r>
                    </w:p>
                    <w:p w:rsidR="009D6745" w:rsidRDefault="009D6745" w:rsidP="00E334B3">
                      <w:pPr>
                        <w:spacing w:after="0" w:line="240" w:lineRule="auto"/>
                        <w:rPr>
                          <w:rFonts w:ascii="Arial Narrow" w:hAnsi="Arial Narrow"/>
                          <w:b/>
                          <w:bCs/>
                          <w:sz w:val="28"/>
                          <w:szCs w:val="28"/>
                        </w:rPr>
                      </w:pPr>
                    </w:p>
                    <w:p w:rsidR="009D6745" w:rsidRPr="005224C2" w:rsidRDefault="009D674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9D6745" w:rsidRPr="005224C2" w:rsidRDefault="009D6745" w:rsidP="00E334B3">
                      <w:pPr>
                        <w:spacing w:after="0" w:line="240" w:lineRule="auto"/>
                        <w:rPr>
                          <w:rFonts w:ascii="Arial Narrow" w:hAnsi="Arial Narrow"/>
                          <w:sz w:val="28"/>
                          <w:szCs w:val="28"/>
                        </w:rPr>
                      </w:pPr>
                      <w:r>
                        <w:rPr>
                          <w:rFonts w:ascii="Arial Narrow" w:hAnsi="Arial Narrow"/>
                          <w:sz w:val="28"/>
                          <w:szCs w:val="28"/>
                        </w:rPr>
                        <w:t>Ildo Wilson Grüdtner</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9D6745" w:rsidRPr="005224C2" w:rsidRDefault="009D6745" w:rsidP="00E334B3">
                      <w:pPr>
                        <w:spacing w:after="0" w:line="240" w:lineRule="auto"/>
                        <w:rPr>
                          <w:rFonts w:ascii="Arial Narrow" w:hAnsi="Arial Narrow"/>
                          <w:sz w:val="28"/>
                          <w:szCs w:val="28"/>
                        </w:rPr>
                      </w:pPr>
                    </w:p>
                    <w:p w:rsidR="009D6745" w:rsidRPr="005224C2" w:rsidRDefault="009D6745" w:rsidP="00E334B3">
                      <w:pPr>
                        <w:spacing w:after="0" w:line="240" w:lineRule="auto"/>
                        <w:rPr>
                          <w:rFonts w:ascii="Arial Narrow" w:hAnsi="Arial Narrow"/>
                          <w:sz w:val="28"/>
                          <w:szCs w:val="28"/>
                        </w:rPr>
                      </w:pPr>
                      <w:r>
                        <w:rPr>
                          <w:rFonts w:ascii="Arial Narrow" w:hAnsi="Arial Narrow"/>
                          <w:b/>
                          <w:bCs/>
                          <w:sz w:val="28"/>
                          <w:szCs w:val="28"/>
                        </w:rPr>
                        <w:t>Equipe Técnica</w:t>
                      </w:r>
                    </w:p>
                    <w:p w:rsidR="009D6745" w:rsidRPr="005224C2" w:rsidRDefault="009D6745"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9D6745" w:rsidRDefault="009D6745"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9D6745" w:rsidRPr="005224C2" w:rsidRDefault="009D674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9D6745" w:rsidRDefault="009D6745" w:rsidP="003A4395">
                      <w:pPr>
                        <w:spacing w:after="0" w:line="240" w:lineRule="auto"/>
                        <w:rPr>
                          <w:rFonts w:ascii="Arial Narrow" w:hAnsi="Arial Narrow"/>
                          <w:sz w:val="28"/>
                          <w:szCs w:val="28"/>
                        </w:rPr>
                      </w:pPr>
                      <w:r>
                        <w:rPr>
                          <w:rFonts w:ascii="Arial Narrow" w:hAnsi="Arial Narrow"/>
                          <w:sz w:val="28"/>
                          <w:szCs w:val="28"/>
                        </w:rPr>
                        <w:t>André Grobério Lopes Perim</w:t>
                      </w:r>
                    </w:p>
                    <w:p w:rsidR="009D6745" w:rsidRDefault="009D6745" w:rsidP="003A4395">
                      <w:pPr>
                        <w:spacing w:after="0" w:line="240" w:lineRule="auto"/>
                        <w:rPr>
                          <w:rFonts w:ascii="Arial Narrow" w:hAnsi="Arial Narrow"/>
                          <w:sz w:val="28"/>
                          <w:szCs w:val="28"/>
                        </w:rPr>
                      </w:pPr>
                      <w:r>
                        <w:rPr>
                          <w:rFonts w:ascii="Arial Narrow" w:hAnsi="Arial Narrow"/>
                          <w:sz w:val="28"/>
                          <w:szCs w:val="28"/>
                        </w:rPr>
                        <w:t>Tarcisio Tadeu de Castro</w:t>
                      </w:r>
                    </w:p>
                    <w:p w:rsidR="009D6745" w:rsidRPr="005224C2" w:rsidRDefault="009D6745" w:rsidP="003A4395">
                      <w:pPr>
                        <w:spacing w:after="0" w:line="240" w:lineRule="auto"/>
                        <w:rPr>
                          <w:rFonts w:ascii="Arial Narrow" w:hAnsi="Arial Narrow"/>
                          <w:sz w:val="28"/>
                          <w:szCs w:val="28"/>
                        </w:rPr>
                      </w:pPr>
                    </w:p>
                    <w:p w:rsidR="009D6745" w:rsidRDefault="009D6745" w:rsidP="00E334B3">
                      <w:pPr>
                        <w:spacing w:after="0" w:line="240" w:lineRule="auto"/>
                        <w:rPr>
                          <w:rFonts w:ascii="Arial Narrow" w:hAnsi="Arial Narrow"/>
                          <w:sz w:val="28"/>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Default="009D6745" w:rsidP="00E334B3">
                      <w:pPr>
                        <w:spacing w:after="0" w:line="240" w:lineRule="auto"/>
                        <w:rPr>
                          <w:rFonts w:ascii="Arial Narrow" w:hAnsi="Arial Narrow"/>
                          <w:sz w:val="24"/>
                          <w:szCs w:val="28"/>
                        </w:rPr>
                      </w:pPr>
                    </w:p>
                    <w:p w:rsidR="009D6745" w:rsidRPr="00E334B3" w:rsidRDefault="009D674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9D6745" w:rsidRPr="00E334B3" w:rsidRDefault="009D674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9D6745" w:rsidRDefault="008B3058" w:rsidP="00E334B3">
                      <w:pPr>
                        <w:spacing w:after="0" w:line="240" w:lineRule="auto"/>
                        <w:rPr>
                          <w:rFonts w:ascii="Arial Narrow" w:hAnsi="Arial Narrow"/>
                          <w:sz w:val="24"/>
                          <w:szCs w:val="28"/>
                        </w:rPr>
                      </w:pPr>
                      <w:hyperlink r:id="rId12" w:history="1">
                        <w:r w:rsidR="009D6745" w:rsidRPr="00E334B3">
                          <w:rPr>
                            <w:rStyle w:val="Hyperlink"/>
                            <w:rFonts w:ascii="Arial Narrow" w:hAnsi="Arial Narrow"/>
                            <w:sz w:val="24"/>
                            <w:szCs w:val="28"/>
                          </w:rPr>
                          <w:t>http://www.mme.gov.br</w:t>
                        </w:r>
                      </w:hyperlink>
                      <w:r w:rsidR="009D6745" w:rsidRPr="00E334B3">
                        <w:rPr>
                          <w:rFonts w:ascii="Arial Narrow" w:hAnsi="Arial Narrow"/>
                          <w:sz w:val="24"/>
                          <w:szCs w:val="28"/>
                        </w:rPr>
                        <w:t xml:space="preserve"> </w:t>
                      </w:r>
                    </w:p>
                    <w:p w:rsidR="009D6745" w:rsidRPr="00E334B3" w:rsidRDefault="009D6745" w:rsidP="00E334B3">
                      <w:pPr>
                        <w:spacing w:after="0" w:line="240" w:lineRule="auto"/>
                        <w:rPr>
                          <w:rFonts w:ascii="Arial Narrow" w:hAnsi="Arial Narrow"/>
                          <w:sz w:val="24"/>
                          <w:szCs w:val="28"/>
                        </w:rPr>
                      </w:pPr>
                    </w:p>
                    <w:p w:rsidR="009D6745" w:rsidRPr="00BB11E7" w:rsidRDefault="009D674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9D6745" w:rsidRPr="00E334B3" w:rsidRDefault="009D6745" w:rsidP="00E334B3">
                      <w:pPr>
                        <w:spacing w:after="0" w:line="240" w:lineRule="auto"/>
                        <w:rPr>
                          <w:rFonts w:ascii="Arial Narrow" w:hAnsi="Arial Narrow"/>
                          <w:sz w:val="28"/>
                          <w:szCs w:val="28"/>
                        </w:rPr>
                      </w:pPr>
                    </w:p>
                  </w:txbxContent>
                </v:textbox>
                <w10:wrap anchorx="margin"/>
              </v:shape>
            </w:pict>
          </mc:Fallback>
        </mc:AlternateContent>
      </w:r>
      <w:r w:rsidR="00A837C4" w:rsidRPr="000D3AC1">
        <w:rPr>
          <w:noProof/>
          <w:color w:val="FF0000"/>
          <w:lang w:eastAsia="pt-BR"/>
        </w:rPr>
        <mc:AlternateContent>
          <mc:Choice Requires="wps">
            <w:drawing>
              <wp:anchor distT="0" distB="0" distL="114300" distR="114300" simplePos="0" relativeHeight="251657728"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9D6745" w:rsidRPr="00056830" w:rsidRDefault="009D6745"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9D6745" w:rsidRPr="00056830" w:rsidRDefault="009D6745"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0D3AC1">
        <w:rPr>
          <w:noProof/>
          <w:color w:val="FF0000"/>
          <w:lang w:eastAsia="pt-BR"/>
        </w:rPr>
        <mc:AlternateContent>
          <mc:Choice Requires="wps">
            <w:drawing>
              <wp:anchor distT="0" distB="0" distL="114300" distR="114300" simplePos="0" relativeHeight="251649536"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9D6745" w:rsidRDefault="009D6745" w:rsidP="00056830">
                            <w:pPr>
                              <w:spacing w:after="120"/>
                              <w:jc w:val="center"/>
                              <w:rPr>
                                <w:rFonts w:ascii="Arial Narrow" w:hAnsi="Arial Narrow"/>
                                <w:b/>
                                <w:bCs/>
                                <w:sz w:val="28"/>
                              </w:rPr>
                            </w:pPr>
                          </w:p>
                          <w:p w:rsidR="009D6745" w:rsidRPr="00056830" w:rsidRDefault="009D6745" w:rsidP="00056830">
                            <w:pPr>
                              <w:spacing w:after="120"/>
                              <w:jc w:val="center"/>
                              <w:rPr>
                                <w:rFonts w:ascii="Arial Narrow" w:hAnsi="Arial Narrow"/>
                                <w:sz w:val="28"/>
                              </w:rPr>
                            </w:pPr>
                            <w:r w:rsidRPr="00056830">
                              <w:rPr>
                                <w:rFonts w:ascii="Arial Narrow" w:hAnsi="Arial Narrow"/>
                                <w:b/>
                                <w:bCs/>
                                <w:sz w:val="28"/>
                              </w:rPr>
                              <w:t>MINISTÉRIO DE MINAS E ENERGIA</w:t>
                            </w:r>
                          </w:p>
                          <w:p w:rsidR="009D6745" w:rsidRPr="00056830" w:rsidRDefault="009D6745" w:rsidP="00056830">
                            <w:pPr>
                              <w:spacing w:after="120"/>
                              <w:jc w:val="center"/>
                              <w:rPr>
                                <w:rFonts w:ascii="Arial Narrow" w:hAnsi="Arial Narrow"/>
                                <w:sz w:val="28"/>
                              </w:rPr>
                            </w:pPr>
                            <w:r w:rsidRPr="00056830">
                              <w:rPr>
                                <w:rFonts w:ascii="Arial Narrow" w:hAnsi="Arial Narrow"/>
                                <w:b/>
                                <w:bCs/>
                                <w:sz w:val="28"/>
                              </w:rPr>
                              <w:t>SECRETARIA DE ENERGIA ELÉTRICA</w:t>
                            </w:r>
                          </w:p>
                          <w:p w:rsidR="009D6745" w:rsidRPr="00056830" w:rsidRDefault="009D674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9D6745" w:rsidRDefault="009D6745" w:rsidP="00056830">
                      <w:pPr>
                        <w:spacing w:after="120"/>
                        <w:jc w:val="center"/>
                        <w:rPr>
                          <w:rFonts w:ascii="Arial Narrow" w:hAnsi="Arial Narrow"/>
                          <w:b/>
                          <w:bCs/>
                          <w:sz w:val="28"/>
                        </w:rPr>
                      </w:pPr>
                    </w:p>
                    <w:p w:rsidR="009D6745" w:rsidRPr="00056830" w:rsidRDefault="009D6745" w:rsidP="00056830">
                      <w:pPr>
                        <w:spacing w:after="120"/>
                        <w:jc w:val="center"/>
                        <w:rPr>
                          <w:rFonts w:ascii="Arial Narrow" w:hAnsi="Arial Narrow"/>
                          <w:sz w:val="28"/>
                        </w:rPr>
                      </w:pPr>
                      <w:r w:rsidRPr="00056830">
                        <w:rPr>
                          <w:rFonts w:ascii="Arial Narrow" w:hAnsi="Arial Narrow"/>
                          <w:b/>
                          <w:bCs/>
                          <w:sz w:val="28"/>
                        </w:rPr>
                        <w:t>MINISTÉRIO DE MINAS E ENERGIA</w:t>
                      </w:r>
                    </w:p>
                    <w:p w:rsidR="009D6745" w:rsidRPr="00056830" w:rsidRDefault="009D6745" w:rsidP="00056830">
                      <w:pPr>
                        <w:spacing w:after="120"/>
                        <w:jc w:val="center"/>
                        <w:rPr>
                          <w:rFonts w:ascii="Arial Narrow" w:hAnsi="Arial Narrow"/>
                          <w:sz w:val="28"/>
                        </w:rPr>
                      </w:pPr>
                      <w:r w:rsidRPr="00056830">
                        <w:rPr>
                          <w:rFonts w:ascii="Arial Narrow" w:hAnsi="Arial Narrow"/>
                          <w:b/>
                          <w:bCs/>
                          <w:sz w:val="28"/>
                        </w:rPr>
                        <w:t>SECRETARIA DE ENERGIA ELÉTRICA</w:t>
                      </w:r>
                    </w:p>
                    <w:p w:rsidR="009D6745" w:rsidRPr="00056830" w:rsidRDefault="009D674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0D3AC1">
        <w:rPr>
          <w:noProof/>
          <w:color w:val="FF0000"/>
          <w:lang w:eastAsia="pt-BR"/>
        </w:rPr>
        <mc:AlternateContent>
          <mc:Choice Requires="wps">
            <w:drawing>
              <wp:anchor distT="0" distB="0" distL="114300" distR="114300" simplePos="0" relativeHeight="251654656"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9D6745" w:rsidRPr="00B90F92" w:rsidRDefault="009D674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9D6745" w:rsidRPr="00B90F92" w:rsidRDefault="009D674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9D6745" w:rsidRPr="00B90F92" w:rsidRDefault="009D674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9D6745" w:rsidRPr="00B90F92" w:rsidRDefault="009D674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Pr="000D3AC1" w:rsidRDefault="00C64FC7">
      <w:pPr>
        <w:rPr>
          <w:color w:val="FF0000"/>
        </w:rPr>
        <w:sectPr w:rsidR="00422259" w:rsidRPr="000D3AC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0D3AC1">
        <w:rPr>
          <w:noProof/>
          <w:color w:val="FF0000"/>
          <w:lang w:eastAsia="pt-BR"/>
        </w:rPr>
        <mc:AlternateContent>
          <mc:Choice Requires="wps">
            <w:drawing>
              <wp:anchor distT="0" distB="0" distL="114300" distR="114300" simplePos="0" relativeHeight="251652608"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9D6745" w:rsidRDefault="009D674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9D6745" w:rsidRDefault="009D6745"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9D6745" w:rsidRDefault="009D6745"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9D6745" w:rsidRDefault="009D674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2018</w:t>
                            </w:r>
                          </w:p>
                          <w:p w:rsidR="009D6745" w:rsidRDefault="009D674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9D6745" w:rsidRDefault="009D674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9D6745" w:rsidRDefault="009D6745"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9D6745" w:rsidRDefault="009D6745"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9D6745" w:rsidRDefault="009D674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2018</w:t>
                      </w:r>
                    </w:p>
                    <w:p w:rsidR="009D6745" w:rsidRDefault="009D674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0D3AC1">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rsidR="00827DAA" w:rsidRPr="000D3AC1" w:rsidRDefault="00827DAA" w:rsidP="006528DF">
          <w:pPr>
            <w:pStyle w:val="CabealhodoSumrio"/>
            <w:spacing w:before="0" w:after="40" w:line="240" w:lineRule="auto"/>
            <w:jc w:val="center"/>
            <w:rPr>
              <w:rFonts w:ascii="Arial Narrow" w:hAnsi="Arial Narrow"/>
              <w:color w:val="auto"/>
              <w:sz w:val="32"/>
              <w:szCs w:val="32"/>
            </w:rPr>
          </w:pPr>
          <w:r w:rsidRPr="000D3AC1">
            <w:rPr>
              <w:rFonts w:ascii="Arial Narrow" w:hAnsi="Arial Narrow"/>
              <w:color w:val="auto"/>
              <w:sz w:val="32"/>
              <w:szCs w:val="32"/>
            </w:rPr>
            <w:t>SUMÁRIO</w:t>
          </w:r>
        </w:p>
        <w:p w:rsidR="00C72EC3" w:rsidRPr="00C72EC3" w:rsidRDefault="00827DAA">
          <w:pPr>
            <w:pStyle w:val="Sumrio1"/>
            <w:rPr>
              <w:rFonts w:asciiTheme="minorHAnsi" w:hAnsiTheme="minorHAnsi"/>
              <w:sz w:val="22"/>
            </w:rPr>
          </w:pPr>
          <w:r w:rsidRPr="00C72EC3">
            <w:rPr>
              <w:sz w:val="22"/>
            </w:rPr>
            <w:fldChar w:fldCharType="begin"/>
          </w:r>
          <w:r w:rsidRPr="00C72EC3">
            <w:rPr>
              <w:sz w:val="22"/>
            </w:rPr>
            <w:instrText xml:space="preserve"> TOC \h \z \t "Estilo 1;1;Estilo 2;2" </w:instrText>
          </w:r>
          <w:r w:rsidRPr="00C72EC3">
            <w:rPr>
              <w:sz w:val="22"/>
            </w:rPr>
            <w:fldChar w:fldCharType="separate"/>
          </w:r>
          <w:hyperlink w:anchor="_Toc519154278" w:history="1">
            <w:r w:rsidR="00C72EC3" w:rsidRPr="00C72EC3">
              <w:rPr>
                <w:rStyle w:val="Hyperlink"/>
                <w:sz w:val="22"/>
              </w:rPr>
              <w:t>1.</w:t>
            </w:r>
            <w:r w:rsidR="00C72EC3" w:rsidRPr="00C72EC3">
              <w:rPr>
                <w:rFonts w:asciiTheme="minorHAnsi" w:hAnsiTheme="minorHAnsi"/>
                <w:sz w:val="22"/>
              </w:rPr>
              <w:tab/>
            </w:r>
            <w:r w:rsidR="00C72EC3" w:rsidRPr="00C72EC3">
              <w:rPr>
                <w:rStyle w:val="Hyperlink"/>
                <w:sz w:val="22"/>
              </w:rPr>
              <w:t>SUMÁRIO EXECUTIVO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_Toc519154278 \h </w:instrText>
            </w:r>
            <w:r w:rsidR="00C72EC3" w:rsidRPr="00C72EC3">
              <w:rPr>
                <w:webHidden/>
                <w:sz w:val="22"/>
              </w:rPr>
            </w:r>
            <w:r w:rsidR="00C72EC3" w:rsidRPr="00C72EC3">
              <w:rPr>
                <w:webHidden/>
                <w:sz w:val="22"/>
              </w:rPr>
              <w:fldChar w:fldCharType="separate"/>
            </w:r>
            <w:r w:rsidR="008B3058">
              <w:rPr>
                <w:webHidden/>
                <w:sz w:val="22"/>
              </w:rPr>
              <w:t>1</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279" w:history="1">
            <w:r w:rsidR="00C72EC3" w:rsidRPr="00C72EC3">
              <w:rPr>
                <w:rStyle w:val="Hyperlink"/>
                <w:sz w:val="22"/>
              </w:rPr>
              <w:t>2.</w:t>
            </w:r>
            <w:r w:rsidR="00C72EC3" w:rsidRPr="00C72EC3">
              <w:rPr>
                <w:rFonts w:asciiTheme="minorHAnsi" w:hAnsiTheme="minorHAnsi"/>
                <w:sz w:val="22"/>
              </w:rPr>
              <w:tab/>
            </w:r>
            <w:r w:rsidR="00C72EC3" w:rsidRPr="00C72EC3">
              <w:rPr>
                <w:rStyle w:val="Hyperlink"/>
                <w:sz w:val="22"/>
              </w:rPr>
              <w:t>CONDIÇÕES HIDROMETEOROLÓGICAS</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_Toc519154279 \h </w:instrText>
            </w:r>
            <w:r w:rsidR="00C72EC3" w:rsidRPr="00C72EC3">
              <w:rPr>
                <w:webHidden/>
                <w:sz w:val="22"/>
              </w:rPr>
            </w:r>
            <w:r w:rsidR="00C72EC3" w:rsidRPr="00C72EC3">
              <w:rPr>
                <w:webHidden/>
                <w:sz w:val="22"/>
              </w:rPr>
              <w:fldChar w:fldCharType="separate"/>
            </w:r>
            <w:r>
              <w:rPr>
                <w:webHidden/>
                <w:sz w:val="22"/>
              </w:rPr>
              <w:t>2</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80" w:history="1">
            <w:r w:rsidR="00C72EC3" w:rsidRPr="00C72EC3">
              <w:rPr>
                <w:rStyle w:val="Hyperlink"/>
                <w:sz w:val="22"/>
              </w:rPr>
              <w:t>2.1.</w:t>
            </w:r>
            <w:r w:rsidR="00C72EC3" w:rsidRPr="00C72EC3">
              <w:rPr>
                <w:rFonts w:asciiTheme="minorHAnsi" w:hAnsiTheme="minorHAnsi"/>
                <w:sz w:val="22"/>
              </w:rPr>
              <w:tab/>
            </w:r>
            <w:r w:rsidR="00C72EC3" w:rsidRPr="00C72EC3">
              <w:rPr>
                <w:rStyle w:val="Hyperlink"/>
                <w:sz w:val="22"/>
              </w:rPr>
              <w:t>Anomalia de Precipitação no Mês – Brasil</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_Toc519154280 \h </w:instrText>
            </w:r>
            <w:r w:rsidR="00C72EC3" w:rsidRPr="00C72EC3">
              <w:rPr>
                <w:webHidden/>
                <w:sz w:val="22"/>
              </w:rPr>
            </w:r>
            <w:r w:rsidR="00C72EC3" w:rsidRPr="00C72EC3">
              <w:rPr>
                <w:webHidden/>
                <w:sz w:val="22"/>
              </w:rPr>
              <w:fldChar w:fldCharType="separate"/>
            </w:r>
            <w:r>
              <w:rPr>
                <w:webHidden/>
                <w:sz w:val="22"/>
              </w:rPr>
              <w:t>2</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81" w:history="1">
            <w:r w:rsidR="00C72EC3" w:rsidRPr="00C72EC3">
              <w:rPr>
                <w:rStyle w:val="Hyperlink"/>
                <w:sz w:val="22"/>
              </w:rPr>
              <w:t>2.2.</w:t>
            </w:r>
            <w:r w:rsidR="00C72EC3" w:rsidRPr="00C72EC3">
              <w:rPr>
                <w:rFonts w:asciiTheme="minorHAnsi" w:hAnsiTheme="minorHAnsi"/>
                <w:sz w:val="22"/>
              </w:rPr>
              <w:tab/>
            </w:r>
            <w:r w:rsidR="00C72EC3" w:rsidRPr="00C72EC3">
              <w:rPr>
                <w:rStyle w:val="Hyperlink"/>
                <w:sz w:val="22"/>
              </w:rPr>
              <w:t>Energia Natural Afluente Armazenável</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_Toc519154281 \h </w:instrText>
            </w:r>
            <w:r w:rsidR="00C72EC3" w:rsidRPr="00C72EC3">
              <w:rPr>
                <w:webHidden/>
                <w:sz w:val="22"/>
              </w:rPr>
            </w:r>
            <w:r w:rsidR="00C72EC3" w:rsidRPr="00C72EC3">
              <w:rPr>
                <w:webHidden/>
                <w:sz w:val="22"/>
              </w:rPr>
              <w:fldChar w:fldCharType="separate"/>
            </w:r>
            <w:r>
              <w:rPr>
                <w:webHidden/>
                <w:sz w:val="22"/>
              </w:rPr>
              <w:t>3</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82" w:history="1">
            <w:r w:rsidR="00C72EC3" w:rsidRPr="00C72EC3">
              <w:rPr>
                <w:rStyle w:val="Hyperlink"/>
                <w:sz w:val="22"/>
              </w:rPr>
              <w:t>2.3.</w:t>
            </w:r>
            <w:r w:rsidR="00C72EC3" w:rsidRPr="00C72EC3">
              <w:rPr>
                <w:rFonts w:asciiTheme="minorHAnsi" w:hAnsiTheme="minorHAnsi"/>
                <w:sz w:val="22"/>
              </w:rPr>
              <w:tab/>
            </w:r>
            <w:r w:rsidR="00C72EC3" w:rsidRPr="00C72EC3">
              <w:rPr>
                <w:rStyle w:val="Hyperlink"/>
                <w:sz w:val="22"/>
              </w:rPr>
              <w:t>Energia Armazenada</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_Toc519154282 \h </w:instrText>
            </w:r>
            <w:r w:rsidR="00C72EC3" w:rsidRPr="00C72EC3">
              <w:rPr>
                <w:webHidden/>
                <w:sz w:val="22"/>
              </w:rPr>
            </w:r>
            <w:r w:rsidR="00C72EC3" w:rsidRPr="00C72EC3">
              <w:rPr>
                <w:webHidden/>
                <w:sz w:val="22"/>
              </w:rPr>
              <w:fldChar w:fldCharType="separate"/>
            </w:r>
            <w:r>
              <w:rPr>
                <w:webHidden/>
                <w:sz w:val="22"/>
              </w:rPr>
              <w:t>5</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283" w:history="1">
            <w:r w:rsidR="00C72EC3" w:rsidRPr="00C72EC3">
              <w:rPr>
                <w:rStyle w:val="Hyperlink"/>
                <w:sz w:val="22"/>
              </w:rPr>
              <w:t>3.</w:t>
            </w:r>
            <w:r w:rsidR="00C72EC3" w:rsidRPr="00C72EC3">
              <w:rPr>
                <w:rFonts w:asciiTheme="minorHAnsi" w:hAnsiTheme="minorHAnsi"/>
                <w:sz w:val="22"/>
              </w:rPr>
              <w:tab/>
            </w:r>
            <w:r w:rsidR="00C72EC3" w:rsidRPr="00C72EC3">
              <w:rPr>
                <w:rStyle w:val="Hyperlink"/>
                <w:sz w:val="22"/>
              </w:rPr>
              <w:t>INTERCÂMBIOS DE ENERGIA ELÉTRICA</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_Toc519154283 \h </w:instrText>
            </w:r>
            <w:r w:rsidR="00C72EC3" w:rsidRPr="00C72EC3">
              <w:rPr>
                <w:webHidden/>
                <w:sz w:val="22"/>
              </w:rPr>
            </w:r>
            <w:r w:rsidR="00C72EC3" w:rsidRPr="00C72EC3">
              <w:rPr>
                <w:webHidden/>
                <w:sz w:val="22"/>
              </w:rPr>
              <w:fldChar w:fldCharType="separate"/>
            </w:r>
            <w:r>
              <w:rPr>
                <w:webHidden/>
                <w:sz w:val="22"/>
              </w:rPr>
              <w:t>8</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84" w:history="1">
            <w:r w:rsidR="00C72EC3" w:rsidRPr="00C72EC3">
              <w:rPr>
                <w:rStyle w:val="Hyperlink"/>
                <w:rFonts w:cs="Times New Roman"/>
                <w:sz w:val="22"/>
              </w:rPr>
              <w:t>3.1.</w:t>
            </w:r>
            <w:r w:rsidR="00C72EC3" w:rsidRPr="00C72EC3">
              <w:rPr>
                <w:rFonts w:asciiTheme="minorHAnsi" w:hAnsiTheme="minorHAnsi"/>
                <w:sz w:val="22"/>
              </w:rPr>
              <w:tab/>
            </w:r>
            <w:r w:rsidR="00C72EC3" w:rsidRPr="00C72EC3">
              <w:rPr>
                <w:rStyle w:val="Hyperlink"/>
                <w:sz w:val="22"/>
              </w:rPr>
              <w:t>Principais Intercâmbios Verificados</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_Toc519154284 \h </w:instrText>
            </w:r>
            <w:r w:rsidR="00C72EC3" w:rsidRPr="00C72EC3">
              <w:rPr>
                <w:webHidden/>
                <w:sz w:val="22"/>
              </w:rPr>
            </w:r>
            <w:r w:rsidR="00C72EC3" w:rsidRPr="00C72EC3">
              <w:rPr>
                <w:webHidden/>
                <w:sz w:val="22"/>
              </w:rPr>
              <w:fldChar w:fldCharType="separate"/>
            </w:r>
            <w:r>
              <w:rPr>
                <w:webHidden/>
                <w:sz w:val="22"/>
              </w:rPr>
              <w:t>8</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285" w:history="1">
            <w:r w:rsidR="00C72EC3" w:rsidRPr="00C72EC3">
              <w:rPr>
                <w:rStyle w:val="Hyperlink"/>
                <w:sz w:val="22"/>
              </w:rPr>
              <w:t>4.</w:t>
            </w:r>
            <w:r w:rsidR="00C72EC3" w:rsidRPr="00C72EC3">
              <w:rPr>
                <w:rFonts w:asciiTheme="minorHAnsi" w:hAnsiTheme="minorHAnsi"/>
                <w:sz w:val="22"/>
              </w:rPr>
              <w:tab/>
            </w:r>
            <w:r w:rsidR="00C72EC3" w:rsidRPr="00C72EC3">
              <w:rPr>
                <w:rStyle w:val="Hyperlink"/>
                <w:sz w:val="22"/>
              </w:rPr>
              <w:t>MERCADO CONSUMIDOR DE ENERGIA ELÉTRICA</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_Toc519154285 \h </w:instrText>
            </w:r>
            <w:r w:rsidR="00C72EC3" w:rsidRPr="00C72EC3">
              <w:rPr>
                <w:webHidden/>
                <w:sz w:val="22"/>
              </w:rPr>
            </w:r>
            <w:r w:rsidR="00C72EC3" w:rsidRPr="00C72EC3">
              <w:rPr>
                <w:webHidden/>
                <w:sz w:val="22"/>
              </w:rPr>
              <w:fldChar w:fldCharType="separate"/>
            </w:r>
            <w:r>
              <w:rPr>
                <w:webHidden/>
                <w:sz w:val="22"/>
              </w:rPr>
              <w:t>9</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86" w:history="1">
            <w:r w:rsidR="00C72EC3" w:rsidRPr="00C72EC3">
              <w:rPr>
                <w:rStyle w:val="Hyperlink"/>
                <w:sz w:val="22"/>
              </w:rPr>
              <w:t>4.1.</w:t>
            </w:r>
            <w:r w:rsidR="00C72EC3" w:rsidRPr="00C72EC3">
              <w:rPr>
                <w:rFonts w:asciiTheme="minorHAnsi" w:hAnsiTheme="minorHAnsi"/>
                <w:sz w:val="22"/>
              </w:rPr>
              <w:tab/>
            </w:r>
            <w:r w:rsidR="00C72EC3" w:rsidRPr="00C72EC3">
              <w:rPr>
                <w:rStyle w:val="Hyperlink"/>
                <w:sz w:val="22"/>
              </w:rPr>
              <w:t>Consumo de Energia Elétrica</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_Toc519154286 \h </w:instrText>
            </w:r>
            <w:r w:rsidR="00C72EC3" w:rsidRPr="00C72EC3">
              <w:rPr>
                <w:webHidden/>
                <w:sz w:val="22"/>
              </w:rPr>
            </w:r>
            <w:r w:rsidR="00C72EC3" w:rsidRPr="00C72EC3">
              <w:rPr>
                <w:webHidden/>
                <w:sz w:val="22"/>
              </w:rPr>
              <w:fldChar w:fldCharType="separate"/>
            </w:r>
            <w:r>
              <w:rPr>
                <w:webHidden/>
                <w:sz w:val="22"/>
              </w:rPr>
              <w:t>9</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87" w:history="1">
            <w:r w:rsidR="00C72EC3" w:rsidRPr="00C72EC3">
              <w:rPr>
                <w:rStyle w:val="Hyperlink"/>
                <w:sz w:val="22"/>
              </w:rPr>
              <w:t>4.2.</w:t>
            </w:r>
            <w:r w:rsidR="00C72EC3" w:rsidRPr="00C72EC3">
              <w:rPr>
                <w:rFonts w:asciiTheme="minorHAnsi" w:hAnsiTheme="minorHAnsi"/>
                <w:sz w:val="22"/>
              </w:rPr>
              <w:tab/>
            </w:r>
            <w:r w:rsidR="00C72EC3" w:rsidRPr="00C72EC3">
              <w:rPr>
                <w:rStyle w:val="Hyperlink"/>
                <w:sz w:val="22"/>
              </w:rPr>
              <w:t>Demandas Máximas</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_Toc519154287 \h </w:instrText>
            </w:r>
            <w:r w:rsidR="00C72EC3" w:rsidRPr="00C72EC3">
              <w:rPr>
                <w:webHidden/>
                <w:sz w:val="22"/>
              </w:rPr>
            </w:r>
            <w:r w:rsidR="00C72EC3" w:rsidRPr="00C72EC3">
              <w:rPr>
                <w:webHidden/>
                <w:sz w:val="22"/>
              </w:rPr>
              <w:fldChar w:fldCharType="separate"/>
            </w:r>
            <w:r>
              <w:rPr>
                <w:webHidden/>
                <w:sz w:val="22"/>
              </w:rPr>
              <w:t>11</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88" w:history="1">
            <w:r w:rsidR="00C72EC3" w:rsidRPr="00C72EC3">
              <w:rPr>
                <w:rStyle w:val="Hyperlink"/>
                <w:sz w:val="22"/>
              </w:rPr>
              <w:t>4.3.</w:t>
            </w:r>
            <w:r w:rsidR="00C72EC3" w:rsidRPr="00C72EC3">
              <w:rPr>
                <w:rFonts w:asciiTheme="minorHAnsi" w:hAnsiTheme="minorHAnsi"/>
                <w:sz w:val="22"/>
              </w:rPr>
              <w:tab/>
            </w:r>
            <w:r w:rsidR="00C72EC3" w:rsidRPr="00C72EC3">
              <w:rPr>
                <w:rStyle w:val="Hyperlink"/>
                <w:sz w:val="22"/>
              </w:rPr>
              <w:t>Demandas Máximas Mensais</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_Toc519154288 \h </w:instrText>
            </w:r>
            <w:r w:rsidR="00C72EC3" w:rsidRPr="00C72EC3">
              <w:rPr>
                <w:webHidden/>
                <w:sz w:val="22"/>
              </w:rPr>
            </w:r>
            <w:r w:rsidR="00C72EC3" w:rsidRPr="00C72EC3">
              <w:rPr>
                <w:webHidden/>
                <w:sz w:val="22"/>
              </w:rPr>
              <w:fldChar w:fldCharType="separate"/>
            </w:r>
            <w:r>
              <w:rPr>
                <w:webHidden/>
                <w:sz w:val="22"/>
              </w:rPr>
              <w:t>11</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289" w:history="1">
            <w:r w:rsidR="00C72EC3" w:rsidRPr="00C72EC3">
              <w:rPr>
                <w:rStyle w:val="Hyperlink"/>
                <w:sz w:val="22"/>
              </w:rPr>
              <w:t>5.</w:t>
            </w:r>
            <w:r w:rsidR="00C72EC3" w:rsidRPr="00C72EC3">
              <w:rPr>
                <w:rFonts w:asciiTheme="minorHAnsi" w:hAnsiTheme="minorHAnsi"/>
                <w:sz w:val="22"/>
              </w:rPr>
              <w:tab/>
            </w:r>
            <w:r w:rsidR="00C72EC3" w:rsidRPr="00C72EC3">
              <w:rPr>
                <w:rStyle w:val="Hyperlink"/>
                <w:sz w:val="22"/>
              </w:rPr>
              <w:t>CAPACIDADE INSTALADA DE GERAÇÃO NO SISTEMA ELÉTRICO BRASILEIRO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_Toc519154289 \h </w:instrText>
            </w:r>
            <w:r w:rsidR="00C72EC3" w:rsidRPr="00C72EC3">
              <w:rPr>
                <w:webHidden/>
                <w:sz w:val="22"/>
              </w:rPr>
            </w:r>
            <w:r w:rsidR="00C72EC3" w:rsidRPr="00C72EC3">
              <w:rPr>
                <w:webHidden/>
                <w:sz w:val="22"/>
              </w:rPr>
              <w:fldChar w:fldCharType="separate"/>
            </w:r>
            <w:r>
              <w:rPr>
                <w:webHidden/>
                <w:sz w:val="22"/>
              </w:rPr>
              <w:t>13</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290" w:history="1">
            <w:r w:rsidR="00C72EC3" w:rsidRPr="00C72EC3">
              <w:rPr>
                <w:rStyle w:val="Hyperlink"/>
                <w:sz w:val="22"/>
              </w:rPr>
              <w:t>6.</w:t>
            </w:r>
            <w:r w:rsidR="00C72EC3" w:rsidRPr="00C72EC3">
              <w:rPr>
                <w:rFonts w:asciiTheme="minorHAnsi" w:hAnsiTheme="minorHAnsi"/>
                <w:sz w:val="22"/>
              </w:rPr>
              <w:tab/>
            </w:r>
            <w:r w:rsidR="00C72EC3" w:rsidRPr="00C72EC3">
              <w:rPr>
                <w:rStyle w:val="Hyperlink"/>
                <w:sz w:val="22"/>
              </w:rPr>
              <w:t>LINHAS DE TRANSMISSÃO INSTALADAS NO SISTEMA ELÉTRICO BRASILEIRO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_Toc519154290 \h </w:instrText>
            </w:r>
            <w:r w:rsidR="00C72EC3" w:rsidRPr="00C72EC3">
              <w:rPr>
                <w:webHidden/>
                <w:sz w:val="22"/>
              </w:rPr>
            </w:r>
            <w:r w:rsidR="00C72EC3" w:rsidRPr="00C72EC3">
              <w:rPr>
                <w:webHidden/>
                <w:sz w:val="22"/>
              </w:rPr>
              <w:fldChar w:fldCharType="separate"/>
            </w:r>
            <w:r>
              <w:rPr>
                <w:webHidden/>
                <w:sz w:val="22"/>
              </w:rPr>
              <w:t>14</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291" w:history="1">
            <w:r w:rsidR="00C72EC3" w:rsidRPr="00C72EC3">
              <w:rPr>
                <w:rStyle w:val="Hyperlink"/>
                <w:sz w:val="22"/>
              </w:rPr>
              <w:t>7.</w:t>
            </w:r>
            <w:r w:rsidR="00C72EC3" w:rsidRPr="00C72EC3">
              <w:rPr>
                <w:rFonts w:asciiTheme="minorHAnsi" w:hAnsiTheme="minorHAnsi"/>
                <w:sz w:val="22"/>
              </w:rPr>
              <w:tab/>
            </w:r>
            <w:r w:rsidR="00C72EC3" w:rsidRPr="00C72EC3">
              <w:rPr>
                <w:rStyle w:val="Hyperlink"/>
                <w:sz w:val="22"/>
              </w:rPr>
              <w:t>EXPANSÃO DA GERAÇÃO E TRANSMISSÃO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_Toc519154291 \h </w:instrText>
            </w:r>
            <w:r w:rsidR="00C72EC3" w:rsidRPr="00C72EC3">
              <w:rPr>
                <w:webHidden/>
                <w:sz w:val="22"/>
              </w:rPr>
            </w:r>
            <w:r w:rsidR="00C72EC3" w:rsidRPr="00C72EC3">
              <w:rPr>
                <w:webHidden/>
                <w:sz w:val="22"/>
              </w:rPr>
              <w:fldChar w:fldCharType="separate"/>
            </w:r>
            <w:r>
              <w:rPr>
                <w:webHidden/>
                <w:sz w:val="22"/>
              </w:rPr>
              <w:t>15</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92" w:history="1">
            <w:r w:rsidR="00C72EC3" w:rsidRPr="00C72EC3">
              <w:rPr>
                <w:rStyle w:val="Hyperlink"/>
                <w:sz w:val="22"/>
              </w:rPr>
              <w:t>7.1.</w:t>
            </w:r>
            <w:r w:rsidR="00C72EC3" w:rsidRPr="00C72EC3">
              <w:rPr>
                <w:rFonts w:asciiTheme="minorHAnsi" w:hAnsiTheme="minorHAnsi"/>
                <w:sz w:val="22"/>
              </w:rPr>
              <w:tab/>
            </w:r>
            <w:r w:rsidR="00C72EC3" w:rsidRPr="00C72EC3">
              <w:rPr>
                <w:rStyle w:val="Hyperlink"/>
                <w:sz w:val="22"/>
              </w:rPr>
              <w:t>Entrada em Operação de Novos Empreendimentos de Geração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_Toc519154292 \h </w:instrText>
            </w:r>
            <w:r w:rsidR="00C72EC3" w:rsidRPr="00C72EC3">
              <w:rPr>
                <w:webHidden/>
                <w:sz w:val="22"/>
              </w:rPr>
            </w:r>
            <w:r w:rsidR="00C72EC3" w:rsidRPr="00C72EC3">
              <w:rPr>
                <w:webHidden/>
                <w:sz w:val="22"/>
              </w:rPr>
              <w:fldChar w:fldCharType="separate"/>
            </w:r>
            <w:r>
              <w:rPr>
                <w:webHidden/>
                <w:sz w:val="22"/>
              </w:rPr>
              <w:t>15</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93" w:history="1">
            <w:r w:rsidR="00C72EC3" w:rsidRPr="00C72EC3">
              <w:rPr>
                <w:rStyle w:val="Hyperlink"/>
                <w:sz w:val="22"/>
              </w:rPr>
              <w:t>7.2.</w:t>
            </w:r>
            <w:r w:rsidR="00C72EC3" w:rsidRPr="00C72EC3">
              <w:rPr>
                <w:rFonts w:asciiTheme="minorHAnsi" w:hAnsiTheme="minorHAnsi"/>
                <w:sz w:val="22"/>
              </w:rPr>
              <w:tab/>
            </w:r>
            <w:r w:rsidR="00C72EC3" w:rsidRPr="00C72EC3">
              <w:rPr>
                <w:rStyle w:val="Hyperlink"/>
                <w:sz w:val="22"/>
              </w:rPr>
              <w:t>Previsão da Expansão da Geração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_Toc519154293 \h </w:instrText>
            </w:r>
            <w:r w:rsidR="00C72EC3" w:rsidRPr="00C72EC3">
              <w:rPr>
                <w:webHidden/>
                <w:sz w:val="22"/>
              </w:rPr>
            </w:r>
            <w:r w:rsidR="00C72EC3" w:rsidRPr="00C72EC3">
              <w:rPr>
                <w:webHidden/>
                <w:sz w:val="22"/>
              </w:rPr>
              <w:fldChar w:fldCharType="separate"/>
            </w:r>
            <w:r>
              <w:rPr>
                <w:webHidden/>
                <w:sz w:val="22"/>
              </w:rPr>
              <w:t>16</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94" w:history="1">
            <w:r w:rsidR="00C72EC3" w:rsidRPr="00C72EC3">
              <w:rPr>
                <w:rStyle w:val="Hyperlink"/>
                <w:sz w:val="22"/>
              </w:rPr>
              <w:t>7.3.</w:t>
            </w:r>
            <w:r w:rsidR="00C72EC3" w:rsidRPr="00C72EC3">
              <w:rPr>
                <w:rFonts w:asciiTheme="minorHAnsi" w:hAnsiTheme="minorHAnsi"/>
                <w:sz w:val="22"/>
              </w:rPr>
              <w:tab/>
            </w:r>
            <w:r w:rsidR="00C72EC3" w:rsidRPr="00C72EC3">
              <w:rPr>
                <w:rStyle w:val="Hyperlink"/>
                <w:sz w:val="22"/>
              </w:rPr>
              <w:t>Entrada em Operação de Novas Linhas de Transmissão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_Toc519154294 \h </w:instrText>
            </w:r>
            <w:r w:rsidR="00C72EC3" w:rsidRPr="00C72EC3">
              <w:rPr>
                <w:webHidden/>
                <w:sz w:val="22"/>
              </w:rPr>
            </w:r>
            <w:r w:rsidR="00C72EC3" w:rsidRPr="00C72EC3">
              <w:rPr>
                <w:webHidden/>
                <w:sz w:val="22"/>
              </w:rPr>
              <w:fldChar w:fldCharType="separate"/>
            </w:r>
            <w:r>
              <w:rPr>
                <w:webHidden/>
                <w:sz w:val="22"/>
              </w:rPr>
              <w:t>16</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95" w:history="1">
            <w:r w:rsidR="00C72EC3" w:rsidRPr="00C72EC3">
              <w:rPr>
                <w:rStyle w:val="Hyperlink"/>
                <w:sz w:val="22"/>
              </w:rPr>
              <w:t>7.4.</w:t>
            </w:r>
            <w:r w:rsidR="00C72EC3" w:rsidRPr="00C72EC3">
              <w:rPr>
                <w:rFonts w:asciiTheme="minorHAnsi" w:hAnsiTheme="minorHAnsi"/>
                <w:sz w:val="22"/>
              </w:rPr>
              <w:tab/>
            </w:r>
            <w:r w:rsidR="00C72EC3" w:rsidRPr="00C72EC3">
              <w:rPr>
                <w:rStyle w:val="Hyperlink"/>
                <w:sz w:val="22"/>
              </w:rPr>
              <w:t>Entrada em Operação de Novos Equipamentos em Instalações de Transmissão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_Toc519154295 \h </w:instrText>
            </w:r>
            <w:r w:rsidR="00C72EC3" w:rsidRPr="00C72EC3">
              <w:rPr>
                <w:webHidden/>
                <w:sz w:val="22"/>
              </w:rPr>
            </w:r>
            <w:r w:rsidR="00C72EC3" w:rsidRPr="00C72EC3">
              <w:rPr>
                <w:webHidden/>
                <w:sz w:val="22"/>
              </w:rPr>
              <w:fldChar w:fldCharType="separate"/>
            </w:r>
            <w:r>
              <w:rPr>
                <w:webHidden/>
                <w:sz w:val="22"/>
              </w:rPr>
              <w:t>17</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96" w:history="1">
            <w:r w:rsidR="00C72EC3" w:rsidRPr="00C72EC3">
              <w:rPr>
                <w:rStyle w:val="Hyperlink"/>
                <w:sz w:val="22"/>
              </w:rPr>
              <w:t>7.5.</w:t>
            </w:r>
            <w:r w:rsidR="00C72EC3" w:rsidRPr="00C72EC3">
              <w:rPr>
                <w:rFonts w:asciiTheme="minorHAnsi" w:hAnsiTheme="minorHAnsi"/>
                <w:sz w:val="22"/>
              </w:rPr>
              <w:tab/>
            </w:r>
            <w:r w:rsidR="00C72EC3" w:rsidRPr="00C72EC3">
              <w:rPr>
                <w:rStyle w:val="Hyperlink"/>
                <w:sz w:val="22"/>
              </w:rPr>
              <w:t>Previsão da Expansão de Linhas de Transmissão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_Toc519154296 \h </w:instrText>
            </w:r>
            <w:r w:rsidR="00C72EC3" w:rsidRPr="00C72EC3">
              <w:rPr>
                <w:webHidden/>
                <w:sz w:val="22"/>
              </w:rPr>
            </w:r>
            <w:r w:rsidR="00C72EC3" w:rsidRPr="00C72EC3">
              <w:rPr>
                <w:webHidden/>
                <w:sz w:val="22"/>
              </w:rPr>
              <w:fldChar w:fldCharType="separate"/>
            </w:r>
            <w:r>
              <w:rPr>
                <w:webHidden/>
                <w:sz w:val="22"/>
              </w:rPr>
              <w:t>17</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97" w:history="1">
            <w:r w:rsidR="00C72EC3" w:rsidRPr="00C72EC3">
              <w:rPr>
                <w:rStyle w:val="Hyperlink"/>
                <w:sz w:val="22"/>
              </w:rPr>
              <w:t>7.6.</w:t>
            </w:r>
            <w:r w:rsidR="00C72EC3" w:rsidRPr="00C72EC3">
              <w:rPr>
                <w:rFonts w:asciiTheme="minorHAnsi" w:hAnsiTheme="minorHAnsi"/>
                <w:sz w:val="22"/>
              </w:rPr>
              <w:tab/>
            </w:r>
            <w:r w:rsidR="00C72EC3" w:rsidRPr="00C72EC3">
              <w:rPr>
                <w:rStyle w:val="Hyperlink"/>
                <w:sz w:val="22"/>
              </w:rPr>
              <w:t>Previsão da Expansão da Capacidade de Transformação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_Toc519154297 \h </w:instrText>
            </w:r>
            <w:r w:rsidR="00C72EC3" w:rsidRPr="00C72EC3">
              <w:rPr>
                <w:webHidden/>
                <w:sz w:val="22"/>
              </w:rPr>
            </w:r>
            <w:r w:rsidR="00C72EC3" w:rsidRPr="00C72EC3">
              <w:rPr>
                <w:webHidden/>
                <w:sz w:val="22"/>
              </w:rPr>
              <w:fldChar w:fldCharType="separate"/>
            </w:r>
            <w:r>
              <w:rPr>
                <w:webHidden/>
                <w:sz w:val="22"/>
              </w:rPr>
              <w:t>18</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298" w:history="1">
            <w:r w:rsidR="00C72EC3" w:rsidRPr="00C72EC3">
              <w:rPr>
                <w:rStyle w:val="Hyperlink"/>
                <w:sz w:val="22"/>
              </w:rPr>
              <w:t>8.</w:t>
            </w:r>
            <w:r w:rsidR="00C72EC3" w:rsidRPr="00C72EC3">
              <w:rPr>
                <w:rFonts w:asciiTheme="minorHAnsi" w:hAnsiTheme="minorHAnsi"/>
                <w:sz w:val="22"/>
              </w:rPr>
              <w:tab/>
            </w:r>
            <w:r w:rsidR="00C72EC3" w:rsidRPr="00C72EC3">
              <w:rPr>
                <w:rStyle w:val="Hyperlink"/>
                <w:sz w:val="22"/>
              </w:rPr>
              <w:t>PRODUÇÃO DE ENERGIA ELÉTRICA</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_Toc519154298 \h </w:instrText>
            </w:r>
            <w:r w:rsidR="00C72EC3" w:rsidRPr="00C72EC3">
              <w:rPr>
                <w:webHidden/>
                <w:sz w:val="22"/>
              </w:rPr>
            </w:r>
            <w:r w:rsidR="00C72EC3" w:rsidRPr="00C72EC3">
              <w:rPr>
                <w:webHidden/>
                <w:sz w:val="22"/>
              </w:rPr>
              <w:fldChar w:fldCharType="separate"/>
            </w:r>
            <w:r>
              <w:rPr>
                <w:webHidden/>
                <w:sz w:val="22"/>
              </w:rPr>
              <w:t>18</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299" w:history="1">
            <w:r w:rsidR="00C72EC3" w:rsidRPr="00C72EC3">
              <w:rPr>
                <w:rStyle w:val="Hyperlink"/>
                <w:sz w:val="22"/>
              </w:rPr>
              <w:t>8.1.</w:t>
            </w:r>
            <w:r w:rsidR="00C72EC3" w:rsidRPr="00C72EC3">
              <w:rPr>
                <w:rFonts w:asciiTheme="minorHAnsi" w:hAnsiTheme="minorHAnsi"/>
                <w:sz w:val="22"/>
              </w:rPr>
              <w:tab/>
            </w:r>
            <w:r w:rsidR="00C72EC3" w:rsidRPr="00C72EC3">
              <w:rPr>
                <w:rStyle w:val="Hyperlink"/>
                <w:sz w:val="22"/>
              </w:rPr>
              <w:t>Matriz de Produção de Energia no Sistema Elétrico Brasileiro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_Toc519154299 \h </w:instrText>
            </w:r>
            <w:r w:rsidR="00C72EC3" w:rsidRPr="00C72EC3">
              <w:rPr>
                <w:webHidden/>
                <w:sz w:val="22"/>
              </w:rPr>
            </w:r>
            <w:r w:rsidR="00C72EC3" w:rsidRPr="00C72EC3">
              <w:rPr>
                <w:webHidden/>
                <w:sz w:val="22"/>
              </w:rPr>
              <w:fldChar w:fldCharType="separate"/>
            </w:r>
            <w:r>
              <w:rPr>
                <w:webHidden/>
                <w:sz w:val="22"/>
              </w:rPr>
              <w:t>18</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300" w:history="1">
            <w:r w:rsidR="00C72EC3" w:rsidRPr="00C72EC3">
              <w:rPr>
                <w:rStyle w:val="Hyperlink"/>
                <w:sz w:val="22"/>
              </w:rPr>
              <w:t>8.2.</w:t>
            </w:r>
            <w:r w:rsidR="00C72EC3" w:rsidRPr="00C72EC3">
              <w:rPr>
                <w:rFonts w:asciiTheme="minorHAnsi" w:hAnsiTheme="minorHAnsi"/>
                <w:sz w:val="22"/>
              </w:rPr>
              <w:tab/>
            </w:r>
            <w:r w:rsidR="00C72EC3" w:rsidRPr="00C72EC3">
              <w:rPr>
                <w:rStyle w:val="Hyperlink"/>
                <w:sz w:val="22"/>
              </w:rPr>
              <w:t>Matriz de Produção de Energia Elétrica no Sistema Interligado Nacional</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_Toc519154300 \h </w:instrText>
            </w:r>
            <w:r w:rsidR="00C72EC3" w:rsidRPr="00C72EC3">
              <w:rPr>
                <w:webHidden/>
                <w:sz w:val="22"/>
              </w:rPr>
            </w:r>
            <w:r w:rsidR="00C72EC3" w:rsidRPr="00C72EC3">
              <w:rPr>
                <w:webHidden/>
                <w:sz w:val="22"/>
              </w:rPr>
              <w:fldChar w:fldCharType="separate"/>
            </w:r>
            <w:r>
              <w:rPr>
                <w:webHidden/>
                <w:sz w:val="22"/>
              </w:rPr>
              <w:t>19</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301" w:history="1">
            <w:r w:rsidR="00C72EC3" w:rsidRPr="00C72EC3">
              <w:rPr>
                <w:rStyle w:val="Hyperlink"/>
                <w:sz w:val="22"/>
              </w:rPr>
              <w:t>8.3.</w:t>
            </w:r>
            <w:r w:rsidR="00C72EC3" w:rsidRPr="00C72EC3">
              <w:rPr>
                <w:rFonts w:asciiTheme="minorHAnsi" w:hAnsiTheme="minorHAnsi"/>
                <w:sz w:val="22"/>
              </w:rPr>
              <w:tab/>
            </w:r>
            <w:r w:rsidR="00C72EC3" w:rsidRPr="00C72EC3">
              <w:rPr>
                <w:rStyle w:val="Hyperlink"/>
                <w:sz w:val="22"/>
              </w:rPr>
              <w:t>Matriz de Produção de Energia Elétrica nos Sistemas Isolados</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_Toc519154301 \h </w:instrText>
            </w:r>
            <w:r w:rsidR="00C72EC3" w:rsidRPr="00C72EC3">
              <w:rPr>
                <w:webHidden/>
                <w:sz w:val="22"/>
              </w:rPr>
            </w:r>
            <w:r w:rsidR="00C72EC3" w:rsidRPr="00C72EC3">
              <w:rPr>
                <w:webHidden/>
                <w:sz w:val="22"/>
              </w:rPr>
              <w:fldChar w:fldCharType="separate"/>
            </w:r>
            <w:r>
              <w:rPr>
                <w:webHidden/>
                <w:sz w:val="22"/>
              </w:rPr>
              <w:t>20</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302" w:history="1">
            <w:r w:rsidR="00C72EC3" w:rsidRPr="00C72EC3">
              <w:rPr>
                <w:rStyle w:val="Hyperlink"/>
                <w:rFonts w:cs="Times New Roman"/>
                <w:sz w:val="22"/>
              </w:rPr>
              <w:t>8.4.</w:t>
            </w:r>
            <w:r w:rsidR="00C72EC3" w:rsidRPr="00C72EC3">
              <w:rPr>
                <w:rFonts w:asciiTheme="minorHAnsi" w:hAnsiTheme="minorHAnsi"/>
                <w:sz w:val="22"/>
              </w:rPr>
              <w:tab/>
            </w:r>
            <w:r w:rsidR="00C72EC3" w:rsidRPr="00C72EC3">
              <w:rPr>
                <w:rStyle w:val="Hyperlink"/>
                <w:sz w:val="22"/>
              </w:rPr>
              <w:t>Geração Eólica</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_Toc519154302 \h </w:instrText>
            </w:r>
            <w:r w:rsidR="00C72EC3" w:rsidRPr="00C72EC3">
              <w:rPr>
                <w:webHidden/>
                <w:sz w:val="22"/>
              </w:rPr>
            </w:r>
            <w:r w:rsidR="00C72EC3" w:rsidRPr="00C72EC3">
              <w:rPr>
                <w:webHidden/>
                <w:sz w:val="22"/>
              </w:rPr>
              <w:fldChar w:fldCharType="separate"/>
            </w:r>
            <w:r>
              <w:rPr>
                <w:webHidden/>
                <w:sz w:val="22"/>
              </w:rPr>
              <w:t>20</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303" w:history="1">
            <w:r w:rsidR="00C72EC3" w:rsidRPr="00C72EC3">
              <w:rPr>
                <w:rStyle w:val="Hyperlink"/>
                <w:sz w:val="22"/>
              </w:rPr>
              <w:t>9.</w:t>
            </w:r>
            <w:r w:rsidR="00C72EC3" w:rsidRPr="00C72EC3">
              <w:rPr>
                <w:rFonts w:asciiTheme="minorHAnsi" w:hAnsiTheme="minorHAnsi"/>
                <w:sz w:val="22"/>
              </w:rPr>
              <w:tab/>
            </w:r>
            <w:r w:rsidR="00C72EC3" w:rsidRPr="00C72EC3">
              <w:rPr>
                <w:rStyle w:val="Hyperlink"/>
                <w:sz w:val="22"/>
              </w:rPr>
              <w:t>CUSTO MARGINAL DE OPERAÇÃO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_Toc519154303 \h </w:instrText>
            </w:r>
            <w:r w:rsidR="00C72EC3" w:rsidRPr="00C72EC3">
              <w:rPr>
                <w:webHidden/>
                <w:sz w:val="22"/>
              </w:rPr>
            </w:r>
            <w:r w:rsidR="00C72EC3" w:rsidRPr="00C72EC3">
              <w:rPr>
                <w:webHidden/>
                <w:sz w:val="22"/>
              </w:rPr>
              <w:fldChar w:fldCharType="separate"/>
            </w:r>
            <w:r>
              <w:rPr>
                <w:webHidden/>
                <w:sz w:val="22"/>
              </w:rPr>
              <w:t>21</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304" w:history="1">
            <w:r w:rsidR="00C72EC3" w:rsidRPr="00C72EC3">
              <w:rPr>
                <w:rStyle w:val="Hyperlink"/>
                <w:sz w:val="22"/>
              </w:rPr>
              <w:t>10.</w:t>
            </w:r>
            <w:r w:rsidR="00C72EC3" w:rsidRPr="00C72EC3">
              <w:rPr>
                <w:rFonts w:asciiTheme="minorHAnsi" w:hAnsiTheme="minorHAnsi"/>
                <w:sz w:val="22"/>
              </w:rPr>
              <w:tab/>
            </w:r>
            <w:r w:rsidR="00C72EC3" w:rsidRPr="00C72EC3">
              <w:rPr>
                <w:rStyle w:val="Hyperlink"/>
                <w:sz w:val="22"/>
              </w:rPr>
              <w:t>ENCARGOS SETORIAIS</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_Toc519154304 \h </w:instrText>
            </w:r>
            <w:r w:rsidR="00C72EC3" w:rsidRPr="00C72EC3">
              <w:rPr>
                <w:webHidden/>
                <w:sz w:val="22"/>
              </w:rPr>
            </w:r>
            <w:r w:rsidR="00C72EC3" w:rsidRPr="00C72EC3">
              <w:rPr>
                <w:webHidden/>
                <w:sz w:val="22"/>
              </w:rPr>
              <w:fldChar w:fldCharType="separate"/>
            </w:r>
            <w:r>
              <w:rPr>
                <w:webHidden/>
                <w:sz w:val="22"/>
              </w:rPr>
              <w:t>22</w:t>
            </w:r>
            <w:r w:rsidR="00C72EC3" w:rsidRPr="00C72EC3">
              <w:rPr>
                <w:webHidden/>
                <w:sz w:val="22"/>
              </w:rPr>
              <w:fldChar w:fldCharType="end"/>
            </w:r>
          </w:hyperlink>
        </w:p>
        <w:p w:rsidR="00C72EC3" w:rsidRPr="00C72EC3" w:rsidRDefault="008B3058">
          <w:pPr>
            <w:pStyle w:val="Sumrio1"/>
            <w:rPr>
              <w:rFonts w:asciiTheme="minorHAnsi" w:hAnsiTheme="minorHAnsi"/>
              <w:sz w:val="22"/>
            </w:rPr>
          </w:pPr>
          <w:hyperlink w:anchor="_Toc519154305" w:history="1">
            <w:r w:rsidR="00C72EC3" w:rsidRPr="00C72EC3">
              <w:rPr>
                <w:rStyle w:val="Hyperlink"/>
                <w:sz w:val="22"/>
              </w:rPr>
              <w:t>11.</w:t>
            </w:r>
            <w:r w:rsidR="00C72EC3" w:rsidRPr="00C72EC3">
              <w:rPr>
                <w:rFonts w:asciiTheme="minorHAnsi" w:hAnsiTheme="minorHAnsi"/>
                <w:sz w:val="22"/>
              </w:rPr>
              <w:tab/>
            </w:r>
            <w:r w:rsidR="00C72EC3" w:rsidRPr="00C72EC3">
              <w:rPr>
                <w:rStyle w:val="Hyperlink"/>
                <w:sz w:val="22"/>
              </w:rPr>
              <w:t>DESEMPENHO DO SISTEMA ELÉTRICO BRASILEIRO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_Toc519154305 \h </w:instrText>
            </w:r>
            <w:r w:rsidR="00C72EC3" w:rsidRPr="00C72EC3">
              <w:rPr>
                <w:webHidden/>
                <w:sz w:val="22"/>
              </w:rPr>
            </w:r>
            <w:r w:rsidR="00C72EC3" w:rsidRPr="00C72EC3">
              <w:rPr>
                <w:webHidden/>
                <w:sz w:val="22"/>
              </w:rPr>
              <w:fldChar w:fldCharType="separate"/>
            </w:r>
            <w:r>
              <w:rPr>
                <w:webHidden/>
                <w:sz w:val="22"/>
              </w:rPr>
              <w:t>23</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306" w:history="1">
            <w:r w:rsidR="00C72EC3" w:rsidRPr="00C72EC3">
              <w:rPr>
                <w:rStyle w:val="Hyperlink"/>
                <w:sz w:val="22"/>
              </w:rPr>
              <w:t>11.1.</w:t>
            </w:r>
            <w:r w:rsidR="00C72EC3" w:rsidRPr="00C72EC3">
              <w:rPr>
                <w:rFonts w:asciiTheme="minorHAnsi" w:hAnsiTheme="minorHAnsi"/>
                <w:sz w:val="22"/>
              </w:rPr>
              <w:tab/>
            </w:r>
            <w:r w:rsidR="00C72EC3" w:rsidRPr="00C72EC3">
              <w:rPr>
                <w:rStyle w:val="Hyperlink"/>
                <w:sz w:val="22"/>
              </w:rPr>
              <w:t>Ocorrências no Sistema Elétrico Brasileiro</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_Toc519154306 \h </w:instrText>
            </w:r>
            <w:r w:rsidR="00C72EC3" w:rsidRPr="00C72EC3">
              <w:rPr>
                <w:webHidden/>
                <w:sz w:val="22"/>
              </w:rPr>
            </w:r>
            <w:r w:rsidR="00C72EC3" w:rsidRPr="00C72EC3">
              <w:rPr>
                <w:webHidden/>
                <w:sz w:val="22"/>
              </w:rPr>
              <w:fldChar w:fldCharType="separate"/>
            </w:r>
            <w:r>
              <w:rPr>
                <w:webHidden/>
                <w:sz w:val="22"/>
              </w:rPr>
              <w:t>24</w:t>
            </w:r>
            <w:r w:rsidR="00C72EC3" w:rsidRPr="00C72EC3">
              <w:rPr>
                <w:webHidden/>
                <w:sz w:val="22"/>
              </w:rPr>
              <w:fldChar w:fldCharType="end"/>
            </w:r>
          </w:hyperlink>
        </w:p>
        <w:p w:rsidR="00C72EC3" w:rsidRPr="00C72EC3" w:rsidRDefault="008B3058">
          <w:pPr>
            <w:pStyle w:val="Sumrio2"/>
            <w:rPr>
              <w:rFonts w:asciiTheme="minorHAnsi" w:hAnsiTheme="minorHAnsi"/>
              <w:sz w:val="22"/>
            </w:rPr>
          </w:pPr>
          <w:hyperlink w:anchor="_Toc519154307" w:history="1">
            <w:r w:rsidR="00C72EC3" w:rsidRPr="00C72EC3">
              <w:rPr>
                <w:rStyle w:val="Hyperlink"/>
                <w:sz w:val="22"/>
              </w:rPr>
              <w:t>11.2.</w:t>
            </w:r>
            <w:r w:rsidR="00C72EC3" w:rsidRPr="00C72EC3">
              <w:rPr>
                <w:rFonts w:asciiTheme="minorHAnsi" w:hAnsiTheme="minorHAnsi"/>
                <w:sz w:val="22"/>
              </w:rPr>
              <w:tab/>
            </w:r>
            <w:r w:rsidR="00C72EC3" w:rsidRPr="00C72EC3">
              <w:rPr>
                <w:rStyle w:val="Hyperlink"/>
                <w:sz w:val="22"/>
              </w:rPr>
              <w:t>Indicadores de Continuidade</w:t>
            </w:r>
            <w:r w:rsidR="00C72EC3" w:rsidRPr="00C72EC3">
              <w:rPr>
                <w:webHidden/>
                <w:sz w:val="22"/>
              </w:rPr>
              <w:tab/>
            </w:r>
            <w:r w:rsidR="00C72EC3" w:rsidRPr="00C72EC3">
              <w:rPr>
                <w:webHidden/>
                <w:sz w:val="22"/>
              </w:rPr>
              <w:fldChar w:fldCharType="begin"/>
            </w:r>
            <w:r w:rsidR="00C72EC3" w:rsidRPr="00C72EC3">
              <w:rPr>
                <w:webHidden/>
                <w:sz w:val="22"/>
              </w:rPr>
              <w:instrText xml:space="preserve"> PAGEREF _Toc519154307 \h </w:instrText>
            </w:r>
            <w:r w:rsidR="00C72EC3" w:rsidRPr="00C72EC3">
              <w:rPr>
                <w:webHidden/>
                <w:sz w:val="22"/>
              </w:rPr>
            </w:r>
            <w:r w:rsidR="00C72EC3" w:rsidRPr="00C72EC3">
              <w:rPr>
                <w:webHidden/>
                <w:sz w:val="22"/>
              </w:rPr>
              <w:fldChar w:fldCharType="separate"/>
            </w:r>
            <w:r>
              <w:rPr>
                <w:webHidden/>
                <w:sz w:val="22"/>
              </w:rPr>
              <w:t>25</w:t>
            </w:r>
            <w:r w:rsidR="00C72EC3" w:rsidRPr="00C72EC3">
              <w:rPr>
                <w:webHidden/>
                <w:sz w:val="22"/>
              </w:rPr>
              <w:fldChar w:fldCharType="end"/>
            </w:r>
          </w:hyperlink>
        </w:p>
        <w:p w:rsidR="00146F4E" w:rsidRPr="00C72EC3" w:rsidRDefault="00827DAA" w:rsidP="00227178">
          <w:pPr>
            <w:spacing w:after="100" w:line="240" w:lineRule="auto"/>
            <w:rPr>
              <w:rFonts w:ascii="Arial Narrow" w:hAnsi="Arial Narrow"/>
            </w:rPr>
          </w:pPr>
          <w:r w:rsidRPr="00C72EC3">
            <w:rPr>
              <w:rFonts w:ascii="Arial Narrow" w:hAnsi="Arial Narrow"/>
            </w:rPr>
            <w:fldChar w:fldCharType="end"/>
          </w:r>
        </w:p>
        <w:p w:rsidR="00146F4E" w:rsidRPr="000D16BA" w:rsidRDefault="00146F4E" w:rsidP="00227178">
          <w:pPr>
            <w:spacing w:after="100" w:line="240" w:lineRule="auto"/>
            <w:rPr>
              <w:rFonts w:ascii="Arial Narrow" w:hAnsi="Arial Narrow"/>
            </w:rPr>
          </w:pPr>
        </w:p>
        <w:p w:rsidR="00146F4E" w:rsidRPr="000D16BA" w:rsidRDefault="00146F4E" w:rsidP="00227178">
          <w:pPr>
            <w:spacing w:after="100" w:line="240" w:lineRule="auto"/>
            <w:rPr>
              <w:rFonts w:ascii="Arial Narrow" w:hAnsi="Arial Narrow"/>
            </w:rPr>
          </w:pPr>
        </w:p>
        <w:p w:rsidR="00146F4E" w:rsidRPr="00D84983" w:rsidRDefault="00146F4E" w:rsidP="00227178">
          <w:pPr>
            <w:spacing w:after="100" w:line="240" w:lineRule="auto"/>
            <w:rPr>
              <w:rFonts w:ascii="Arial Narrow" w:hAnsi="Arial Narrow"/>
              <w:sz w:val="20"/>
            </w:rPr>
          </w:pPr>
        </w:p>
        <w:p w:rsidR="00DD0EAC" w:rsidRPr="00D84983" w:rsidRDefault="008B3058" w:rsidP="00227178">
          <w:pPr>
            <w:spacing w:after="100" w:line="240" w:lineRule="auto"/>
            <w:rPr>
              <w:rFonts w:ascii="Arial Narrow" w:hAnsi="Arial Narrow"/>
              <w:sz w:val="20"/>
            </w:rPr>
          </w:pPr>
        </w:p>
      </w:sdtContent>
    </w:sdt>
    <w:p w:rsidR="00D84983" w:rsidRDefault="00D84983" w:rsidP="00FF10BB">
      <w:pPr>
        <w:spacing w:after="120" w:line="240" w:lineRule="auto"/>
        <w:jc w:val="center"/>
        <w:rPr>
          <w:rFonts w:ascii="Arial Narrow" w:hAnsi="Arial Narrow"/>
          <w:b/>
          <w:sz w:val="32"/>
        </w:rPr>
      </w:pPr>
    </w:p>
    <w:p w:rsidR="00D84983" w:rsidRDefault="00D84983" w:rsidP="00FF10BB">
      <w:pPr>
        <w:spacing w:after="120" w:line="240" w:lineRule="auto"/>
        <w:jc w:val="center"/>
        <w:rPr>
          <w:rFonts w:ascii="Arial Narrow" w:hAnsi="Arial Narrow"/>
          <w:b/>
          <w:sz w:val="32"/>
        </w:rPr>
      </w:pPr>
    </w:p>
    <w:p w:rsidR="00E82E58" w:rsidRPr="000D3AC1" w:rsidRDefault="001572D3" w:rsidP="00FF10BB">
      <w:pPr>
        <w:spacing w:after="120" w:line="240" w:lineRule="auto"/>
        <w:jc w:val="center"/>
        <w:rPr>
          <w:rFonts w:ascii="Arial Narrow" w:hAnsi="Arial Narrow"/>
          <w:b/>
          <w:sz w:val="32"/>
        </w:rPr>
      </w:pPr>
      <w:r w:rsidRPr="000D3AC1">
        <w:rPr>
          <w:rFonts w:ascii="Arial Narrow" w:hAnsi="Arial Narrow"/>
          <w:b/>
          <w:sz w:val="32"/>
        </w:rPr>
        <w:lastRenderedPageBreak/>
        <w:t>L</w:t>
      </w:r>
      <w:r w:rsidR="00E82E58" w:rsidRPr="000D3AC1">
        <w:rPr>
          <w:rFonts w:ascii="Arial Narrow" w:hAnsi="Arial Narrow"/>
          <w:b/>
          <w:sz w:val="32"/>
        </w:rPr>
        <w:t>ISTA DE FIGURAS</w:t>
      </w:r>
    </w:p>
    <w:p w:rsidR="00C72EC3" w:rsidRPr="00C72EC3" w:rsidRDefault="00E82E58">
      <w:pPr>
        <w:pStyle w:val="ndicedeilustraes"/>
        <w:tabs>
          <w:tab w:val="right" w:leader="dot" w:pos="10478"/>
        </w:tabs>
        <w:rPr>
          <w:rFonts w:ascii="Arial Narrow" w:eastAsiaTheme="minorEastAsia" w:hAnsi="Arial Narrow"/>
          <w:noProof/>
          <w:lang w:eastAsia="pt-BR"/>
        </w:rPr>
      </w:pPr>
      <w:r w:rsidRPr="00C72EC3">
        <w:rPr>
          <w:rFonts w:ascii="Arial Narrow" w:hAnsi="Arial Narrow" w:cs="Times New Roman"/>
          <w:bCs/>
        </w:rPr>
        <w:fldChar w:fldCharType="begin"/>
      </w:r>
      <w:r w:rsidRPr="00C72EC3">
        <w:rPr>
          <w:rFonts w:ascii="Arial Narrow" w:hAnsi="Arial Narrow" w:cs="Times New Roman"/>
          <w:bCs/>
        </w:rPr>
        <w:instrText xml:space="preserve"> TOC \h \z \c "Figura" </w:instrText>
      </w:r>
      <w:r w:rsidRPr="00C72EC3">
        <w:rPr>
          <w:rFonts w:ascii="Arial Narrow" w:hAnsi="Arial Narrow" w:cs="Times New Roman"/>
          <w:bCs/>
        </w:rPr>
        <w:fldChar w:fldCharType="separate"/>
      </w:r>
      <w:hyperlink w:anchor="_Toc519154313" w:history="1">
        <w:r w:rsidR="00C72EC3" w:rsidRPr="00C72EC3">
          <w:rPr>
            <w:rStyle w:val="Hyperlink"/>
            <w:rFonts w:ascii="Arial Narrow" w:hAnsi="Arial Narrow"/>
            <w:noProof/>
          </w:rPr>
          <w:t>Figura 1. Anomalia de precipitação (mm) no mês de maio de 2018 – Brasil.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_Toc519154313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sidR="008B3058">
          <w:rPr>
            <w:rFonts w:ascii="Arial Narrow" w:hAnsi="Arial Narrow"/>
            <w:noProof/>
            <w:webHidden/>
          </w:rPr>
          <w:t>2</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14" w:history="1">
        <w:r w:rsidR="00C72EC3" w:rsidRPr="00C72EC3">
          <w:rPr>
            <w:rStyle w:val="Hyperlink"/>
            <w:rFonts w:ascii="Arial Narrow" w:hAnsi="Arial Narrow"/>
            <w:noProof/>
          </w:rPr>
          <w:t>Figura 2. ENA Armazenável: Subsistema Sudeste/Centro-Oeste.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_Toc519154314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3</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15" w:history="1">
        <w:r w:rsidR="00C72EC3" w:rsidRPr="00C72EC3">
          <w:rPr>
            <w:rStyle w:val="Hyperlink"/>
            <w:rFonts w:ascii="Arial Narrow" w:hAnsi="Arial Narrow"/>
            <w:noProof/>
          </w:rPr>
          <w:t>Figura 3. ENA Armazenável: Subsistema Sul.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_Toc519154315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3</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16" w:history="1">
        <w:r w:rsidR="00C72EC3" w:rsidRPr="00C72EC3">
          <w:rPr>
            <w:rStyle w:val="Hyperlink"/>
            <w:rFonts w:ascii="Arial Narrow" w:hAnsi="Arial Narrow"/>
            <w:noProof/>
          </w:rPr>
          <w:t>Figura 4. ENA Armazenável: Subsistema Nordeste.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_Toc519154316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4</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17" w:history="1">
        <w:r w:rsidR="00C72EC3" w:rsidRPr="00C72EC3">
          <w:rPr>
            <w:rStyle w:val="Hyperlink"/>
            <w:rFonts w:ascii="Arial Narrow" w:hAnsi="Arial Narrow"/>
            <w:noProof/>
          </w:rPr>
          <w:t>Figura 5. ENA Armazenável: Subsistema Norte.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_Toc519154317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4</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18" w:history="1">
        <w:r w:rsidR="00C72EC3" w:rsidRPr="00C72EC3">
          <w:rPr>
            <w:rStyle w:val="Hyperlink"/>
            <w:rFonts w:ascii="Arial Narrow" w:hAnsi="Arial Narrow"/>
            <w:noProof/>
          </w:rPr>
          <w:t>Figura 6. EAR: Subsistema Sudeste/Centro-Oeste.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_Toc519154318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6</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19" w:history="1">
        <w:r w:rsidR="00C72EC3" w:rsidRPr="00C72EC3">
          <w:rPr>
            <w:rStyle w:val="Hyperlink"/>
            <w:rFonts w:ascii="Arial Narrow" w:hAnsi="Arial Narrow"/>
            <w:noProof/>
          </w:rPr>
          <w:t>Figura 7. EAR: Subsistema Sul.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_Toc519154319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6</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0" w:history="1">
        <w:r w:rsidR="00C72EC3" w:rsidRPr="00C72EC3">
          <w:rPr>
            <w:rStyle w:val="Hyperlink"/>
            <w:rFonts w:ascii="Arial Narrow" w:hAnsi="Arial Narrow"/>
            <w:noProof/>
          </w:rPr>
          <w:t>Figura 8. EAR: Subsistema Nordeste.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_Toc519154320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7</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1" w:history="1">
        <w:r w:rsidR="00C72EC3" w:rsidRPr="00C72EC3">
          <w:rPr>
            <w:rStyle w:val="Hyperlink"/>
            <w:rFonts w:ascii="Arial Narrow" w:hAnsi="Arial Narrow"/>
            <w:noProof/>
          </w:rPr>
          <w:t>Figura 9. EAR: Subsistema Norte-Interligado.</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_Toc519154321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7</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2" w:history="1">
        <w:r w:rsidR="00C72EC3" w:rsidRPr="00C72EC3">
          <w:rPr>
            <w:rStyle w:val="Hyperlink"/>
            <w:rFonts w:ascii="Arial Narrow" w:hAnsi="Arial Narrow"/>
            <w:noProof/>
          </w:rPr>
          <w:t>Figura 10. Consumo de energia elétrica no mês e acumulado em 12 meses.</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_Toc519154322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9</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3" w:history="1">
        <w:r w:rsidR="00C72EC3" w:rsidRPr="00C72EC3">
          <w:rPr>
            <w:rStyle w:val="Hyperlink"/>
            <w:rFonts w:ascii="Arial Narrow" w:hAnsi="Arial Narrow"/>
            <w:noProof/>
          </w:rPr>
          <w:t>Figura 11. Demandas máximas mensais: SIN.</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_Toc519154323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11</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4" w:history="1">
        <w:r w:rsidR="00C72EC3" w:rsidRPr="00C72EC3">
          <w:rPr>
            <w:rStyle w:val="Hyperlink"/>
            <w:rFonts w:ascii="Arial Narrow" w:hAnsi="Arial Narrow"/>
            <w:noProof/>
          </w:rPr>
          <w:t>Figura 12. Demandas máximas mensais: Subsistema Sudeste/Centro-Oeste.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_Toc519154324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11</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5" w:history="1">
        <w:r w:rsidR="00C72EC3" w:rsidRPr="00C72EC3">
          <w:rPr>
            <w:rStyle w:val="Hyperlink"/>
            <w:rFonts w:ascii="Arial Narrow" w:hAnsi="Arial Narrow"/>
            <w:noProof/>
          </w:rPr>
          <w:t>Figura 13. Demandas máximas mensais: Subsistema Sul.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_Toc519154325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12</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6" w:history="1">
        <w:r w:rsidR="00C72EC3" w:rsidRPr="00C72EC3">
          <w:rPr>
            <w:rStyle w:val="Hyperlink"/>
            <w:rFonts w:ascii="Arial Narrow" w:hAnsi="Arial Narrow"/>
            <w:noProof/>
          </w:rPr>
          <w:t>Figura 14. Demandas máximas mensais: Subsistema Nordeste.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_Toc519154326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12</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7" w:history="1">
        <w:r w:rsidR="00C72EC3" w:rsidRPr="00C72EC3">
          <w:rPr>
            <w:rStyle w:val="Hyperlink"/>
            <w:rFonts w:ascii="Arial Narrow" w:hAnsi="Arial Narrow"/>
            <w:bCs/>
            <w:noProof/>
          </w:rPr>
          <w:t>Figura 15. Demandas máximas mensais: Subsistema Norte.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_Toc519154327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12</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8" w:history="1">
        <w:r w:rsidR="00C72EC3" w:rsidRPr="00C72EC3">
          <w:rPr>
            <w:rStyle w:val="Hyperlink"/>
            <w:rFonts w:ascii="Arial Narrow" w:hAnsi="Arial Narrow"/>
            <w:noProof/>
          </w:rPr>
          <w:t>Figura 16. Matriz de capacidade instalada de geração de energia elétrica do Brasil sem importação contratada.</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_Toc519154328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14</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29" w:history="1">
        <w:r w:rsidR="00C72EC3" w:rsidRPr="00C72EC3">
          <w:rPr>
            <w:rStyle w:val="Hyperlink"/>
            <w:rFonts w:ascii="Arial Narrow" w:hAnsi="Arial Narrow"/>
            <w:noProof/>
          </w:rPr>
          <w:t>Figura 17. Linhas de transmissão de energia elétrica instaladas no SEB.</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_Toc519154329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14</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0" w:history="1">
        <w:r w:rsidR="00C72EC3" w:rsidRPr="00C72EC3">
          <w:rPr>
            <w:rStyle w:val="Hyperlink"/>
            <w:rFonts w:ascii="Arial Narrow" w:hAnsi="Arial Narrow"/>
            <w:noProof/>
          </w:rPr>
          <w:t>Figura 18. Matriz de produção de energia elétrica no Brasil.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_Toc519154330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19</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1" w:history="1">
        <w:r w:rsidR="00C72EC3" w:rsidRPr="00C72EC3">
          <w:rPr>
            <w:rStyle w:val="Hyperlink"/>
            <w:rFonts w:ascii="Arial Narrow" w:hAnsi="Arial Narrow"/>
            <w:noProof/>
          </w:rPr>
          <w:t>Figura 19. Capacidade Instalada e Geração das Usinas Eólicas do Norte e do Nordeste.</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_Toc519154331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20</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2" w:history="1">
        <w:r w:rsidR="00C72EC3" w:rsidRPr="00C72EC3">
          <w:rPr>
            <w:rStyle w:val="Hyperlink"/>
            <w:rFonts w:ascii="Arial Narrow" w:hAnsi="Arial Narrow"/>
            <w:noProof/>
          </w:rPr>
          <w:t>Figura 20. Capacidade Instalada e Geração das Usinas Eólicas do Sul.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_Toc519154332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21</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3" w:history="1">
        <w:r w:rsidR="00C72EC3" w:rsidRPr="00C72EC3">
          <w:rPr>
            <w:rStyle w:val="Hyperlink"/>
            <w:rFonts w:ascii="Arial Narrow" w:hAnsi="Arial Narrow"/>
            <w:noProof/>
          </w:rPr>
          <w:t>Figura 21. Evolução do CMO verificado no mês.</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_Toc519154333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21</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4" w:history="1">
        <w:r w:rsidR="00C72EC3" w:rsidRPr="00C72EC3">
          <w:rPr>
            <w:rStyle w:val="Hyperlink"/>
            <w:rFonts w:ascii="Arial Narrow" w:hAnsi="Arial Narrow"/>
            <w:noProof/>
          </w:rPr>
          <w:t>Figura 22. Encargos Setoriais: Restrição de Operação.</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_Toc519154334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22</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5" w:history="1">
        <w:r w:rsidR="00C72EC3" w:rsidRPr="00C72EC3">
          <w:rPr>
            <w:rStyle w:val="Hyperlink"/>
            <w:rFonts w:ascii="Arial Narrow" w:hAnsi="Arial Narrow"/>
            <w:noProof/>
          </w:rPr>
          <w:t>Figura 23. Encargos Setoriais: Segurança Energética.</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_Toc519154335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22</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6" w:history="1">
        <w:r w:rsidR="00C72EC3" w:rsidRPr="00C72EC3">
          <w:rPr>
            <w:rStyle w:val="Hyperlink"/>
            <w:rFonts w:ascii="Arial Narrow" w:hAnsi="Arial Narrow"/>
            <w:noProof/>
          </w:rPr>
          <w:t>Figura 24. Encargos Setoriais: Serviços Ancilares.</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_Toc519154336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23</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7" w:history="1">
        <w:r w:rsidR="00C72EC3" w:rsidRPr="00C72EC3">
          <w:rPr>
            <w:rStyle w:val="Hyperlink"/>
            <w:rFonts w:ascii="Arial Narrow" w:hAnsi="Arial Narrow"/>
            <w:noProof/>
          </w:rPr>
          <w:t>Figura 25. Encargos Setoriais: Deslocamento Hidráulico.</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_Toc519154337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23</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8" w:history="1">
        <w:r w:rsidR="00C72EC3" w:rsidRPr="00C72EC3">
          <w:rPr>
            <w:rStyle w:val="Hyperlink"/>
            <w:rFonts w:ascii="Arial Narrow" w:hAnsi="Arial Narrow"/>
            <w:noProof/>
          </w:rPr>
          <w:t>Figura 26. Ocorrências no SEB: montante de carga interrompida e número de ocorrências.</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_Toc519154338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24</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39" w:history="1">
        <w:r w:rsidR="00C72EC3" w:rsidRPr="00C72EC3">
          <w:rPr>
            <w:rStyle w:val="Hyperlink"/>
            <w:rFonts w:ascii="Arial Narrow" w:hAnsi="Arial Narrow"/>
            <w:noProof/>
          </w:rPr>
          <w:t>Figura 27. DEC do Brasil.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_Toc519154339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25</w:t>
        </w:r>
        <w:r w:rsidR="00C72EC3" w:rsidRPr="00C72EC3">
          <w:rPr>
            <w:rFonts w:ascii="Arial Narrow" w:hAnsi="Arial Narrow"/>
            <w:noProof/>
            <w:webHidden/>
          </w:rPr>
          <w:fldChar w:fldCharType="end"/>
        </w:r>
      </w:hyperlink>
    </w:p>
    <w:p w:rsidR="00C72EC3" w:rsidRPr="00C72EC3" w:rsidRDefault="008B3058">
      <w:pPr>
        <w:pStyle w:val="ndicedeilustraes"/>
        <w:tabs>
          <w:tab w:val="right" w:leader="dot" w:pos="10478"/>
        </w:tabs>
        <w:rPr>
          <w:rFonts w:ascii="Arial Narrow" w:eastAsiaTheme="minorEastAsia" w:hAnsi="Arial Narrow"/>
          <w:noProof/>
          <w:lang w:eastAsia="pt-BR"/>
        </w:rPr>
      </w:pPr>
      <w:hyperlink w:anchor="_Toc519154340" w:history="1">
        <w:r w:rsidR="00C72EC3" w:rsidRPr="00C72EC3">
          <w:rPr>
            <w:rStyle w:val="Hyperlink"/>
            <w:rFonts w:ascii="Arial Narrow" w:hAnsi="Arial Narrow"/>
            <w:noProof/>
          </w:rPr>
          <w:t>Figura 28. FEC do Brasil.</w:t>
        </w:r>
        <w:r w:rsidR="00C72EC3" w:rsidRPr="00C72EC3">
          <w:rPr>
            <w:rFonts w:ascii="Arial Narrow" w:hAnsi="Arial Narrow"/>
            <w:noProof/>
            <w:webHidden/>
          </w:rPr>
          <w:tab/>
        </w:r>
        <w:r w:rsidR="00C72EC3" w:rsidRPr="00C72EC3">
          <w:rPr>
            <w:rFonts w:ascii="Arial Narrow" w:hAnsi="Arial Narrow"/>
            <w:noProof/>
            <w:webHidden/>
          </w:rPr>
          <w:fldChar w:fldCharType="begin"/>
        </w:r>
        <w:r w:rsidR="00C72EC3" w:rsidRPr="00C72EC3">
          <w:rPr>
            <w:rFonts w:ascii="Arial Narrow" w:hAnsi="Arial Narrow"/>
            <w:noProof/>
            <w:webHidden/>
          </w:rPr>
          <w:instrText xml:space="preserve"> PAGEREF _Toc519154340 \h </w:instrText>
        </w:r>
        <w:r w:rsidR="00C72EC3" w:rsidRPr="00C72EC3">
          <w:rPr>
            <w:rFonts w:ascii="Arial Narrow" w:hAnsi="Arial Narrow"/>
            <w:noProof/>
            <w:webHidden/>
          </w:rPr>
        </w:r>
        <w:r w:rsidR="00C72EC3" w:rsidRPr="00C72EC3">
          <w:rPr>
            <w:rFonts w:ascii="Arial Narrow" w:hAnsi="Arial Narrow"/>
            <w:noProof/>
            <w:webHidden/>
          </w:rPr>
          <w:fldChar w:fldCharType="separate"/>
        </w:r>
        <w:r>
          <w:rPr>
            <w:rFonts w:ascii="Arial Narrow" w:hAnsi="Arial Narrow"/>
            <w:noProof/>
            <w:webHidden/>
          </w:rPr>
          <w:t>26</w:t>
        </w:r>
        <w:r w:rsidR="00C72EC3" w:rsidRPr="00C72EC3">
          <w:rPr>
            <w:rFonts w:ascii="Arial Narrow" w:hAnsi="Arial Narrow"/>
            <w:noProof/>
            <w:webHidden/>
          </w:rPr>
          <w:fldChar w:fldCharType="end"/>
        </w:r>
      </w:hyperlink>
    </w:p>
    <w:p w:rsidR="00E82E58" w:rsidRPr="000D3AC1" w:rsidRDefault="00E82E58" w:rsidP="00A23E78">
      <w:pPr>
        <w:spacing w:after="120" w:line="240" w:lineRule="auto"/>
        <w:jc w:val="center"/>
        <w:rPr>
          <w:rFonts w:ascii="Arial Narrow" w:hAnsi="Arial Narrow"/>
          <w:b/>
          <w:sz w:val="32"/>
        </w:rPr>
      </w:pPr>
      <w:r w:rsidRPr="00C72EC3">
        <w:rPr>
          <w:rFonts w:ascii="Arial Narrow" w:hAnsi="Arial Narrow" w:cs="Times New Roman"/>
          <w:bCs/>
        </w:rPr>
        <w:fldChar w:fldCharType="end"/>
      </w:r>
      <w:r w:rsidR="00D77CC3" w:rsidRPr="00C72EC3">
        <w:rPr>
          <w:rFonts w:ascii="Arial Narrow" w:hAnsi="Arial Narrow" w:cs="Times New Roman"/>
          <w:bCs/>
          <w:color w:val="FF0000"/>
          <w:sz w:val="24"/>
          <w:szCs w:val="24"/>
        </w:rPr>
        <w:br w:type="page"/>
      </w:r>
      <w:r w:rsidRPr="000D3AC1">
        <w:rPr>
          <w:rFonts w:ascii="Arial Narrow" w:hAnsi="Arial Narrow"/>
          <w:b/>
          <w:sz w:val="32"/>
        </w:rPr>
        <w:lastRenderedPageBreak/>
        <w:t>LISTA DE TABELAS</w:t>
      </w:r>
    </w:p>
    <w:p w:rsidR="0023246B" w:rsidRPr="0023246B" w:rsidRDefault="00E82E58">
      <w:pPr>
        <w:pStyle w:val="ndicedeilustraes"/>
        <w:tabs>
          <w:tab w:val="right" w:leader="dot" w:pos="10478"/>
        </w:tabs>
        <w:rPr>
          <w:rFonts w:ascii="Arial Narrow" w:eastAsiaTheme="minorEastAsia" w:hAnsi="Arial Narrow"/>
          <w:noProof/>
          <w:lang w:eastAsia="pt-BR"/>
        </w:rPr>
      </w:pPr>
      <w:r w:rsidRPr="0023246B">
        <w:rPr>
          <w:rStyle w:val="Hyperlink"/>
          <w:rFonts w:ascii="Arial Narrow" w:hAnsi="Arial Narrow"/>
          <w:noProof/>
          <w:color w:val="auto"/>
        </w:rPr>
        <w:fldChar w:fldCharType="begin"/>
      </w:r>
      <w:r w:rsidRPr="0023246B">
        <w:rPr>
          <w:rStyle w:val="Hyperlink"/>
          <w:rFonts w:ascii="Arial Narrow" w:hAnsi="Arial Narrow"/>
          <w:noProof/>
          <w:color w:val="auto"/>
        </w:rPr>
        <w:instrText xml:space="preserve"> TOC \h \z \c "Tabela" </w:instrText>
      </w:r>
      <w:r w:rsidRPr="0023246B">
        <w:rPr>
          <w:rStyle w:val="Hyperlink"/>
          <w:rFonts w:ascii="Arial Narrow" w:hAnsi="Arial Narrow"/>
          <w:noProof/>
          <w:color w:val="auto"/>
        </w:rPr>
        <w:fldChar w:fldCharType="separate"/>
      </w:r>
      <w:hyperlink r:id="rId20" w:anchor="_Toc519154343" w:history="1">
        <w:r w:rsidR="0023246B" w:rsidRPr="0023246B">
          <w:rPr>
            <w:rStyle w:val="Hyperlink"/>
            <w:rFonts w:ascii="Arial Narrow" w:hAnsi="Arial Narrow"/>
            <w:noProof/>
          </w:rPr>
          <w:t>Tabela 1. Energia armazenada no mês (% EAR)</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_Toc519154343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sidR="008B3058">
          <w:rPr>
            <w:rFonts w:ascii="Arial Narrow" w:hAnsi="Arial Narrow"/>
            <w:noProof/>
            <w:webHidden/>
          </w:rPr>
          <w:t>1</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44" w:history="1">
        <w:r w:rsidR="0023246B" w:rsidRPr="0023246B">
          <w:rPr>
            <w:rStyle w:val="Hyperlink"/>
            <w:rFonts w:ascii="Arial Narrow" w:hAnsi="Arial Narrow"/>
            <w:noProof/>
          </w:rPr>
          <w:t>Tabela 2. Energia Armazenada nos Subsistemas do SIN.</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_Toc519154344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5</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45" w:history="1">
        <w:r w:rsidR="0023246B" w:rsidRPr="0023246B">
          <w:rPr>
            <w:rStyle w:val="Hyperlink"/>
            <w:rFonts w:ascii="Arial Narrow" w:hAnsi="Arial Narrow"/>
            <w:noProof/>
          </w:rPr>
          <w:t>Tabela 3. Níveis de armazenamento nos principais reservatórios do SIN</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_Toc519154345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5</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46" w:history="1">
        <w:r w:rsidR="0023246B" w:rsidRPr="0023246B">
          <w:rPr>
            <w:rStyle w:val="Hyperlink"/>
            <w:rFonts w:ascii="Arial Narrow" w:hAnsi="Arial Narrow" w:cs="Times New Roman"/>
            <w:noProof/>
          </w:rPr>
          <w:t>Tabela 4. Consumo de energia elétrica no Brasil: estratificação por classe.</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_Toc519154346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9</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47" w:history="1">
        <w:r w:rsidR="0023246B" w:rsidRPr="0023246B">
          <w:rPr>
            <w:rStyle w:val="Hyperlink"/>
            <w:rFonts w:ascii="Arial Narrow" w:hAnsi="Arial Narrow"/>
            <w:noProof/>
          </w:rPr>
          <w:t>Tabela 5. Consumo médio de energia elétrica por classe de consumo.</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_Toc519154347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10</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48" w:history="1">
        <w:r w:rsidR="0023246B" w:rsidRPr="0023246B">
          <w:rPr>
            <w:rStyle w:val="Hyperlink"/>
            <w:rFonts w:ascii="Arial Narrow" w:hAnsi="Arial Narrow"/>
            <w:noProof/>
          </w:rPr>
          <w:t>Tabela 6. Unidades consumidoras no Brasil: estratificação por classe.</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_Toc519154348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10</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49" w:history="1">
        <w:r w:rsidR="0023246B" w:rsidRPr="0023246B">
          <w:rPr>
            <w:rStyle w:val="Hyperlink"/>
            <w:rFonts w:ascii="Arial Narrow" w:hAnsi="Arial Narrow"/>
            <w:noProof/>
          </w:rPr>
          <w:t>Tabela 7. Demandas máximas no mês e recordes por subsistema.</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_Toc519154349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11</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0" w:history="1">
        <w:r w:rsidR="0023246B" w:rsidRPr="0023246B">
          <w:rPr>
            <w:rStyle w:val="Hyperlink"/>
            <w:rFonts w:ascii="Arial Narrow" w:hAnsi="Arial Narrow"/>
            <w:noProof/>
          </w:rPr>
          <w:t>Tabela 8. Matriz de capacidade instalada de geração de energia elétrica do Brasil.</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_Toc519154350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13</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r:id="rId21" w:anchor="_Toc519154351" w:history="1">
        <w:r w:rsidR="0023246B" w:rsidRPr="0023246B">
          <w:rPr>
            <w:rStyle w:val="Hyperlink"/>
            <w:rFonts w:ascii="Arial Narrow" w:hAnsi="Arial Narrow"/>
            <w:noProof/>
          </w:rPr>
          <w:t>Tabela 9. Linhas de transmissão de energia elétrica no SEB.</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_Toc519154351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14</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2" w:history="1">
        <w:r w:rsidR="0023246B" w:rsidRPr="0023246B">
          <w:rPr>
            <w:rStyle w:val="Hyperlink"/>
            <w:rFonts w:ascii="Arial Narrow" w:hAnsi="Arial Narrow"/>
            <w:noProof/>
          </w:rPr>
          <w:t>Tabela 10. Entrada em operação de novos empreendimentos de geração.</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_Toc519154352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15</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3" w:history="1">
        <w:r w:rsidR="0023246B" w:rsidRPr="0023246B">
          <w:rPr>
            <w:rStyle w:val="Hyperlink"/>
            <w:rFonts w:ascii="Arial Narrow" w:hAnsi="Arial Narrow"/>
            <w:noProof/>
          </w:rPr>
          <w:t>Tabela 11. Previsão da expansão da geração (MW).</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_Toc519154353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16</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4" w:history="1">
        <w:r w:rsidR="0023246B" w:rsidRPr="0023246B">
          <w:rPr>
            <w:rStyle w:val="Hyperlink"/>
            <w:rFonts w:ascii="Arial Narrow" w:hAnsi="Arial Narrow"/>
            <w:noProof/>
          </w:rPr>
          <w:t>Tabela 12. Entrada em operação de novas linhas de transmissão.</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_Toc519154354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16</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5" w:history="1">
        <w:r w:rsidR="0023246B" w:rsidRPr="0023246B">
          <w:rPr>
            <w:rStyle w:val="Hyperlink"/>
            <w:rFonts w:ascii="Arial Narrow" w:hAnsi="Arial Narrow"/>
            <w:noProof/>
          </w:rPr>
          <w:t>Tabela 13. Entrada em operação de novos transformadores em instalações de transmissão.</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_Toc519154355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17</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6" w:history="1">
        <w:r w:rsidR="0023246B" w:rsidRPr="0023246B">
          <w:rPr>
            <w:rStyle w:val="Hyperlink"/>
            <w:rFonts w:ascii="Arial Narrow" w:hAnsi="Arial Narrow"/>
            <w:noProof/>
          </w:rPr>
          <w:t>Tabela 14. Previsão da expansão de novas linhas de transmissão.</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_Toc519154356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18</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7" w:history="1">
        <w:r w:rsidR="0023246B" w:rsidRPr="0023246B">
          <w:rPr>
            <w:rStyle w:val="Hyperlink"/>
            <w:rFonts w:ascii="Arial Narrow" w:hAnsi="Arial Narrow"/>
            <w:noProof/>
          </w:rPr>
          <w:t>Tabela 15. Previsão da expansão da capacidade de transformação.</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_Toc519154357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18</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8" w:history="1">
        <w:r w:rsidR="0023246B" w:rsidRPr="0023246B">
          <w:rPr>
            <w:rStyle w:val="Hyperlink"/>
            <w:rFonts w:ascii="Arial Narrow" w:hAnsi="Arial Narrow"/>
            <w:noProof/>
          </w:rPr>
          <w:t>Tabela 16. Matriz de produção de energia elétrica no SIN.</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_Toc519154358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19</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59" w:history="1">
        <w:r w:rsidR="0023246B" w:rsidRPr="0023246B">
          <w:rPr>
            <w:rStyle w:val="Hyperlink"/>
            <w:rFonts w:ascii="Arial Narrow" w:hAnsi="Arial Narrow"/>
            <w:noProof/>
          </w:rPr>
          <w:t>Tabela 17. Matriz de produção de energia elétrica nos sistemas isolados.</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_Toc519154359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20</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60" w:history="1">
        <w:r w:rsidR="0023246B" w:rsidRPr="0023246B">
          <w:rPr>
            <w:rStyle w:val="Hyperlink"/>
            <w:rFonts w:ascii="Arial Narrow" w:hAnsi="Arial Narrow"/>
            <w:noProof/>
          </w:rPr>
          <w:t>Tabela 18. Evolução da carga interrompida no SEB devido a ocorrências.</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_Toc519154360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24</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61" w:history="1">
        <w:r w:rsidR="0023246B" w:rsidRPr="0023246B">
          <w:rPr>
            <w:rStyle w:val="Hyperlink"/>
            <w:rFonts w:ascii="Arial Narrow" w:hAnsi="Arial Narrow"/>
            <w:noProof/>
          </w:rPr>
          <w:t>Tabela 19. Evolução do número de ocorrências.</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_Toc519154361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24</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62" w:history="1">
        <w:r w:rsidR="0023246B" w:rsidRPr="0023246B">
          <w:rPr>
            <w:rStyle w:val="Hyperlink"/>
            <w:rFonts w:ascii="Arial Narrow" w:hAnsi="Arial Narrow"/>
            <w:noProof/>
          </w:rPr>
          <w:t>Tabela 20. Evolução do DEC em 2018.</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_Toc519154362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25</w:t>
        </w:r>
        <w:r w:rsidR="0023246B" w:rsidRPr="0023246B">
          <w:rPr>
            <w:rFonts w:ascii="Arial Narrow" w:hAnsi="Arial Narrow"/>
            <w:noProof/>
            <w:webHidden/>
          </w:rPr>
          <w:fldChar w:fldCharType="end"/>
        </w:r>
      </w:hyperlink>
    </w:p>
    <w:p w:rsidR="0023246B" w:rsidRPr="0023246B" w:rsidRDefault="008B3058">
      <w:pPr>
        <w:pStyle w:val="ndicedeilustraes"/>
        <w:tabs>
          <w:tab w:val="right" w:leader="dot" w:pos="10478"/>
        </w:tabs>
        <w:rPr>
          <w:rFonts w:ascii="Arial Narrow" w:eastAsiaTheme="minorEastAsia" w:hAnsi="Arial Narrow"/>
          <w:noProof/>
          <w:lang w:eastAsia="pt-BR"/>
        </w:rPr>
      </w:pPr>
      <w:hyperlink w:anchor="_Toc519154363" w:history="1">
        <w:r w:rsidR="0023246B" w:rsidRPr="0023246B">
          <w:rPr>
            <w:rStyle w:val="Hyperlink"/>
            <w:rFonts w:ascii="Arial Narrow" w:hAnsi="Arial Narrow"/>
            <w:noProof/>
          </w:rPr>
          <w:t>Tabela 21. Evolução do FEC em 2018.</w:t>
        </w:r>
        <w:r w:rsidR="0023246B" w:rsidRPr="0023246B">
          <w:rPr>
            <w:rFonts w:ascii="Arial Narrow" w:hAnsi="Arial Narrow"/>
            <w:noProof/>
            <w:webHidden/>
          </w:rPr>
          <w:tab/>
        </w:r>
        <w:r w:rsidR="0023246B" w:rsidRPr="0023246B">
          <w:rPr>
            <w:rFonts w:ascii="Arial Narrow" w:hAnsi="Arial Narrow"/>
            <w:noProof/>
            <w:webHidden/>
          </w:rPr>
          <w:fldChar w:fldCharType="begin"/>
        </w:r>
        <w:r w:rsidR="0023246B" w:rsidRPr="0023246B">
          <w:rPr>
            <w:rFonts w:ascii="Arial Narrow" w:hAnsi="Arial Narrow"/>
            <w:noProof/>
            <w:webHidden/>
          </w:rPr>
          <w:instrText xml:space="preserve"> PAGEREF _Toc519154363 \h </w:instrText>
        </w:r>
        <w:r w:rsidR="0023246B" w:rsidRPr="0023246B">
          <w:rPr>
            <w:rFonts w:ascii="Arial Narrow" w:hAnsi="Arial Narrow"/>
            <w:noProof/>
            <w:webHidden/>
          </w:rPr>
        </w:r>
        <w:r w:rsidR="0023246B" w:rsidRPr="0023246B">
          <w:rPr>
            <w:rFonts w:ascii="Arial Narrow" w:hAnsi="Arial Narrow"/>
            <w:noProof/>
            <w:webHidden/>
          </w:rPr>
          <w:fldChar w:fldCharType="separate"/>
        </w:r>
        <w:r>
          <w:rPr>
            <w:rFonts w:ascii="Arial Narrow" w:hAnsi="Arial Narrow"/>
            <w:noProof/>
            <w:webHidden/>
          </w:rPr>
          <w:t>25</w:t>
        </w:r>
        <w:r w:rsidR="0023246B" w:rsidRPr="0023246B">
          <w:rPr>
            <w:rFonts w:ascii="Arial Narrow" w:hAnsi="Arial Narrow"/>
            <w:noProof/>
            <w:webHidden/>
          </w:rPr>
          <w:fldChar w:fldCharType="end"/>
        </w:r>
      </w:hyperlink>
    </w:p>
    <w:p w:rsidR="00E82E58" w:rsidRPr="0023246B"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23246B"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23246B">
        <w:rPr>
          <w:rStyle w:val="Hyperlink"/>
          <w:rFonts w:ascii="Arial Narrow" w:hAnsi="Arial Narrow"/>
          <w:noProof/>
          <w:color w:val="auto"/>
        </w:rPr>
        <w:fldChar w:fldCharType="end"/>
      </w:r>
    </w:p>
    <w:p w:rsidR="00827DAA" w:rsidRPr="00C43450" w:rsidRDefault="007D70E4" w:rsidP="00070B92">
      <w:pPr>
        <w:pStyle w:val="Estilo1"/>
        <w:ind w:left="357" w:hanging="357"/>
        <w:contextualSpacing w:val="0"/>
      </w:pPr>
      <w:bookmarkStart w:id="0" w:name="_Toc519154278"/>
      <w:r w:rsidRPr="00C43450">
        <w:lastRenderedPageBreak/>
        <w:t>SUMÁRIO EXECUTIVO</w:t>
      </w:r>
      <w:bookmarkEnd w:id="0"/>
    </w:p>
    <w:p w:rsidR="005E76FA" w:rsidRPr="00915444" w:rsidRDefault="005E76FA" w:rsidP="00E16637">
      <w:pPr>
        <w:spacing w:after="120" w:line="240" w:lineRule="auto"/>
        <w:ind w:firstLine="709"/>
        <w:jc w:val="both"/>
        <w:rPr>
          <w:rFonts w:ascii="Arial Narrow" w:hAnsi="Arial Narrow" w:cs="Times New Roman"/>
          <w:bCs/>
          <w:sz w:val="23"/>
          <w:szCs w:val="23"/>
        </w:rPr>
      </w:pPr>
      <w:r w:rsidRPr="00915444">
        <w:rPr>
          <w:rFonts w:ascii="Arial Narrow" w:hAnsi="Arial Narrow" w:cs="Times New Roman"/>
          <w:bCs/>
          <w:sz w:val="23"/>
          <w:szCs w:val="23"/>
        </w:rPr>
        <w:t xml:space="preserve">Os principais destaques </w:t>
      </w:r>
      <w:r w:rsidR="00B56D9F" w:rsidRPr="00915444">
        <w:rPr>
          <w:rFonts w:ascii="Arial Narrow" w:hAnsi="Arial Narrow" w:cs="Times New Roman"/>
          <w:bCs/>
          <w:sz w:val="23"/>
          <w:szCs w:val="23"/>
        </w:rPr>
        <w:t xml:space="preserve">relacionados </w:t>
      </w:r>
      <w:r w:rsidR="00553C0E" w:rsidRPr="00915444">
        <w:rPr>
          <w:rFonts w:ascii="Arial Narrow" w:hAnsi="Arial Narrow" w:cs="Times New Roman"/>
          <w:bCs/>
          <w:sz w:val="23"/>
          <w:szCs w:val="23"/>
        </w:rPr>
        <w:t>à</w:t>
      </w:r>
      <w:r w:rsidR="00B56D9F" w:rsidRPr="00915444">
        <w:rPr>
          <w:rFonts w:ascii="Arial Narrow" w:hAnsi="Arial Narrow" w:cs="Times New Roman"/>
          <w:bCs/>
          <w:sz w:val="23"/>
          <w:szCs w:val="23"/>
        </w:rPr>
        <w:t xml:space="preserve"> operação e expansão do sistema elétrico </w:t>
      </w:r>
      <w:r w:rsidR="00203D83" w:rsidRPr="00915444">
        <w:rPr>
          <w:rFonts w:ascii="Arial Narrow" w:hAnsi="Arial Narrow" w:cs="Times New Roman"/>
          <w:bCs/>
          <w:sz w:val="23"/>
          <w:szCs w:val="23"/>
        </w:rPr>
        <w:t>e</w:t>
      </w:r>
      <w:r w:rsidR="00B56D9F" w:rsidRPr="00915444">
        <w:rPr>
          <w:rFonts w:ascii="Arial Narrow" w:hAnsi="Arial Narrow" w:cs="Times New Roman"/>
          <w:bCs/>
          <w:sz w:val="23"/>
          <w:szCs w:val="23"/>
        </w:rPr>
        <w:t xml:space="preserve"> detalhado</w:t>
      </w:r>
      <w:r w:rsidRPr="00915444">
        <w:rPr>
          <w:rFonts w:ascii="Arial Narrow" w:hAnsi="Arial Narrow" w:cs="Times New Roman"/>
          <w:bCs/>
          <w:sz w:val="23"/>
          <w:szCs w:val="23"/>
        </w:rPr>
        <w:t xml:space="preserve">s nesse Boletim Mensal </w:t>
      </w:r>
      <w:r w:rsidR="00203D83" w:rsidRPr="00915444">
        <w:rPr>
          <w:rFonts w:ascii="Arial Narrow" w:hAnsi="Arial Narrow" w:cs="Times New Roman"/>
          <w:bCs/>
          <w:sz w:val="23"/>
          <w:szCs w:val="23"/>
        </w:rPr>
        <w:t>de Monitoramento do Sistema Elétrico Brasileiro do</w:t>
      </w:r>
      <w:r w:rsidR="00B27E51" w:rsidRPr="00915444">
        <w:rPr>
          <w:rFonts w:ascii="Arial Narrow" w:hAnsi="Arial Narrow" w:cs="Times New Roman"/>
          <w:bCs/>
          <w:sz w:val="23"/>
          <w:szCs w:val="23"/>
        </w:rPr>
        <w:t xml:space="preserve"> mês de </w:t>
      </w:r>
      <w:r w:rsidR="00915444" w:rsidRPr="00915444">
        <w:rPr>
          <w:rFonts w:ascii="Arial Narrow" w:hAnsi="Arial Narrow" w:cs="Times New Roman"/>
          <w:bCs/>
          <w:sz w:val="23"/>
          <w:szCs w:val="23"/>
        </w:rPr>
        <w:t>maio</w:t>
      </w:r>
      <w:r w:rsidR="00317F9A" w:rsidRPr="00915444">
        <w:rPr>
          <w:rFonts w:ascii="Arial Narrow" w:hAnsi="Arial Narrow" w:cs="Times New Roman"/>
          <w:bCs/>
          <w:sz w:val="23"/>
          <w:szCs w:val="23"/>
        </w:rPr>
        <w:t xml:space="preserve"> de 2018</w:t>
      </w:r>
      <w:r w:rsidR="00B27E51" w:rsidRPr="00915444">
        <w:rPr>
          <w:rFonts w:ascii="Arial Narrow" w:hAnsi="Arial Narrow" w:cs="Times New Roman"/>
          <w:bCs/>
          <w:sz w:val="23"/>
          <w:szCs w:val="23"/>
        </w:rPr>
        <w:t xml:space="preserve"> </w:t>
      </w:r>
      <w:r w:rsidRPr="00915444">
        <w:rPr>
          <w:rFonts w:ascii="Arial Narrow" w:hAnsi="Arial Narrow" w:cs="Times New Roman"/>
          <w:bCs/>
          <w:sz w:val="23"/>
          <w:szCs w:val="23"/>
        </w:rPr>
        <w:t>foram:</w:t>
      </w:r>
    </w:p>
    <w:p w:rsidR="00252F6F" w:rsidRPr="00DE2233" w:rsidRDefault="0040449C" w:rsidP="00125987">
      <w:pPr>
        <w:spacing w:before="120" w:after="120" w:line="240" w:lineRule="auto"/>
        <w:ind w:firstLine="709"/>
        <w:jc w:val="both"/>
        <w:rPr>
          <w:rFonts w:ascii="Arial Narrow" w:hAnsi="Arial Narrow" w:cs="Times New Roman"/>
          <w:bCs/>
          <w:sz w:val="23"/>
          <w:szCs w:val="23"/>
        </w:rPr>
      </w:pPr>
      <w:r w:rsidRPr="00DE2233">
        <w:rPr>
          <w:rFonts w:ascii="Arial Narrow" w:hAnsi="Arial Narrow" w:cs="Times New Roman"/>
          <w:bCs/>
          <w:sz w:val="23"/>
          <w:szCs w:val="23"/>
          <w:u w:val="single"/>
        </w:rPr>
        <w:fldChar w:fldCharType="begin"/>
      </w:r>
      <w:r w:rsidRPr="00DE2233">
        <w:rPr>
          <w:rFonts w:ascii="Arial Narrow" w:hAnsi="Arial Narrow" w:cs="Times New Roman"/>
          <w:bCs/>
          <w:sz w:val="23"/>
          <w:szCs w:val="23"/>
          <w:u w:val="single"/>
        </w:rPr>
        <w:instrText xml:space="preserve"> REF _Ref483227269 \h  \* MERGEFORMAT </w:instrText>
      </w:r>
      <w:r w:rsidRPr="00DE2233">
        <w:rPr>
          <w:rFonts w:ascii="Arial Narrow" w:hAnsi="Arial Narrow" w:cs="Times New Roman"/>
          <w:bCs/>
          <w:sz w:val="23"/>
          <w:szCs w:val="23"/>
          <w:u w:val="single"/>
        </w:rPr>
      </w:r>
      <w:r w:rsidRPr="00DE2233">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CONDIÇÕES HIDROMETEOROLÓGICAS</w:t>
      </w:r>
      <w:r w:rsidRPr="00DE2233">
        <w:rPr>
          <w:rFonts w:ascii="Arial Narrow" w:hAnsi="Arial Narrow" w:cs="Times New Roman"/>
          <w:bCs/>
          <w:sz w:val="23"/>
          <w:szCs w:val="23"/>
          <w:u w:val="single"/>
        </w:rPr>
        <w:fldChar w:fldCharType="end"/>
      </w:r>
      <w:r w:rsidR="00252F6F" w:rsidRPr="00DE2233">
        <w:rPr>
          <w:rFonts w:ascii="Arial Narrow" w:hAnsi="Arial Narrow" w:cs="Times New Roman"/>
          <w:bCs/>
          <w:sz w:val="23"/>
          <w:szCs w:val="23"/>
          <w:u w:val="single"/>
        </w:rPr>
        <w:t>:</w:t>
      </w:r>
      <w:r w:rsidR="00252F6F" w:rsidRPr="00DE2233">
        <w:rPr>
          <w:rFonts w:ascii="Arial Narrow" w:hAnsi="Arial Narrow" w:cs="Times New Roman"/>
          <w:bCs/>
          <w:sz w:val="23"/>
          <w:szCs w:val="23"/>
        </w:rPr>
        <w:t xml:space="preserve"> </w:t>
      </w:r>
      <w:r w:rsidR="00E53562" w:rsidRPr="00DE2233">
        <w:rPr>
          <w:rFonts w:ascii="Arial Narrow" w:hAnsi="Arial Narrow" w:cs="Times New Roman"/>
          <w:bCs/>
          <w:sz w:val="24"/>
          <w:szCs w:val="24"/>
        </w:rPr>
        <w:t xml:space="preserve">Foram verificadas as seguintes Energias Naturais Afluentes Brutas: </w:t>
      </w:r>
      <w:r w:rsidR="00DE2233" w:rsidRPr="00DE2233">
        <w:rPr>
          <w:rFonts w:ascii="Arial Narrow" w:hAnsi="Arial Narrow" w:cs="Times New Roman"/>
          <w:bCs/>
          <w:sz w:val="24"/>
          <w:szCs w:val="24"/>
        </w:rPr>
        <w:t>79% MLT no Sudeste/Centro-Oeste, 36% MLT no Sul, 36% MLT no Nordeste e 84% MLT no Norte, das quais foram armazenáveis 71% MLT, 34% MLT, 35% MLT e 68% MLT, respectivamente.</w:t>
      </w:r>
    </w:p>
    <w:p w:rsidR="002A542D" w:rsidRPr="000D5F8B" w:rsidRDefault="00EB4030" w:rsidP="00E16637">
      <w:pPr>
        <w:spacing w:after="120" w:line="240" w:lineRule="auto"/>
        <w:ind w:firstLine="709"/>
        <w:jc w:val="both"/>
        <w:rPr>
          <w:rFonts w:ascii="Arial Narrow" w:hAnsi="Arial Narrow" w:cs="Times New Roman"/>
          <w:bCs/>
          <w:sz w:val="23"/>
          <w:szCs w:val="23"/>
        </w:rPr>
      </w:pPr>
      <w:r w:rsidRPr="000D5F8B">
        <w:rPr>
          <w:rFonts w:ascii="Arial Narrow" w:hAnsi="Arial Narrow" w:cs="Times New Roman"/>
          <w:bCs/>
          <w:sz w:val="23"/>
          <w:szCs w:val="23"/>
          <w:u w:val="single"/>
        </w:rPr>
        <w:fldChar w:fldCharType="begin"/>
      </w:r>
      <w:r w:rsidRPr="000D5F8B">
        <w:rPr>
          <w:rFonts w:ascii="Arial Narrow" w:hAnsi="Arial Narrow" w:cs="Times New Roman"/>
          <w:bCs/>
          <w:sz w:val="23"/>
          <w:szCs w:val="23"/>
          <w:u w:val="single"/>
        </w:rPr>
        <w:instrText xml:space="preserve"> REF _Ref484464253 \h  \* MERGEFORMAT </w:instrText>
      </w:r>
      <w:r w:rsidRPr="000D5F8B">
        <w:rPr>
          <w:rFonts w:ascii="Arial Narrow" w:hAnsi="Arial Narrow" w:cs="Times New Roman"/>
          <w:bCs/>
          <w:sz w:val="23"/>
          <w:szCs w:val="23"/>
          <w:u w:val="single"/>
        </w:rPr>
      </w:r>
      <w:r w:rsidRPr="000D5F8B">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Energia Armazenada</w:t>
      </w:r>
      <w:r w:rsidRPr="000D5F8B">
        <w:rPr>
          <w:rFonts w:ascii="Arial Narrow" w:hAnsi="Arial Narrow" w:cs="Times New Roman"/>
          <w:bCs/>
          <w:sz w:val="23"/>
          <w:szCs w:val="23"/>
          <w:u w:val="single"/>
        </w:rPr>
        <w:fldChar w:fldCharType="end"/>
      </w:r>
      <w:r w:rsidRPr="000D5F8B">
        <w:rPr>
          <w:rFonts w:ascii="Arial Narrow" w:hAnsi="Arial Narrow" w:cs="Times New Roman"/>
          <w:bCs/>
          <w:sz w:val="23"/>
          <w:szCs w:val="23"/>
        </w:rPr>
        <w:t>:</w:t>
      </w:r>
      <w:r w:rsidR="00387D48" w:rsidRPr="000D5F8B">
        <w:rPr>
          <w:rFonts w:ascii="Arial Narrow" w:hAnsi="Arial Narrow" w:cs="Times New Roman"/>
          <w:bCs/>
          <w:sz w:val="23"/>
          <w:szCs w:val="23"/>
        </w:rPr>
        <w:t xml:space="preserve"> </w:t>
      </w:r>
      <w:r w:rsidR="002A542D" w:rsidRPr="000D5F8B">
        <w:rPr>
          <w:rFonts w:ascii="Arial Narrow" w:hAnsi="Arial Narrow" w:cs="Times New Roman"/>
          <w:bCs/>
          <w:sz w:val="23"/>
          <w:szCs w:val="23"/>
        </w:rPr>
        <w:t xml:space="preserve">variação da energia armazenada equivalente no mês de </w:t>
      </w:r>
      <w:r w:rsidR="000D5F8B" w:rsidRPr="000D5F8B">
        <w:rPr>
          <w:rFonts w:ascii="Arial Narrow" w:hAnsi="Arial Narrow" w:cs="Times New Roman"/>
          <w:bCs/>
          <w:sz w:val="23"/>
          <w:szCs w:val="23"/>
        </w:rPr>
        <w:t>maio</w:t>
      </w:r>
      <w:r w:rsidR="00317F9A" w:rsidRPr="000D5F8B">
        <w:rPr>
          <w:rFonts w:ascii="Arial Narrow" w:hAnsi="Arial Narrow" w:cs="Times New Roman"/>
          <w:bCs/>
          <w:sz w:val="23"/>
          <w:szCs w:val="23"/>
        </w:rPr>
        <w:t xml:space="preserve"> de 2018</w:t>
      </w:r>
      <w:r w:rsidR="002A542D" w:rsidRPr="000D5F8B">
        <w:rPr>
          <w:rFonts w:ascii="Arial Narrow" w:hAnsi="Arial Narrow" w:cs="Times New Roman"/>
          <w:bCs/>
          <w:sz w:val="23"/>
          <w:szCs w:val="23"/>
        </w:rPr>
        <w:t>:</w:t>
      </w:r>
    </w:p>
    <w:p w:rsidR="00C92E36" w:rsidRPr="000D5F8B" w:rsidRDefault="00E36503" w:rsidP="00B72A31">
      <w:pPr>
        <w:spacing w:after="0" w:line="240" w:lineRule="auto"/>
        <w:ind w:left="709" w:firstLine="709"/>
        <w:jc w:val="both"/>
        <w:rPr>
          <w:rFonts w:ascii="Arial Narrow" w:hAnsi="Arial Narrow" w:cs="Times New Roman"/>
          <w:bCs/>
          <w:sz w:val="23"/>
          <w:szCs w:val="23"/>
        </w:rPr>
      </w:pPr>
      <w:r w:rsidRPr="000D5F8B">
        <w:rPr>
          <w:noProof/>
          <w:lang w:eastAsia="pt-BR"/>
        </w:rPr>
        <w:drawing>
          <wp:anchor distT="0" distB="0" distL="114300" distR="114300" simplePos="0" relativeHeight="251701248" behindDoc="0" locked="0" layoutInCell="1" allowOverlap="1">
            <wp:simplePos x="0" y="0"/>
            <wp:positionH relativeFrom="column">
              <wp:posOffset>2664460</wp:posOffset>
            </wp:positionH>
            <wp:positionV relativeFrom="paragraph">
              <wp:posOffset>5080</wp:posOffset>
            </wp:positionV>
            <wp:extent cx="2539783" cy="1213200"/>
            <wp:effectExtent l="0" t="0" r="0" b="6350"/>
            <wp:wrapNone/>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9783" cy="12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542D" w:rsidRPr="000D5F8B" w:rsidRDefault="002A542D" w:rsidP="00E16637">
      <w:pPr>
        <w:spacing w:after="120" w:line="240" w:lineRule="auto"/>
        <w:ind w:left="708" w:firstLine="708"/>
        <w:jc w:val="both"/>
        <w:rPr>
          <w:rFonts w:ascii="Arial Narrow" w:hAnsi="Arial Narrow" w:cs="Times New Roman"/>
          <w:bCs/>
          <w:sz w:val="23"/>
          <w:szCs w:val="23"/>
        </w:rPr>
      </w:pPr>
      <w:r w:rsidRPr="000D5F8B">
        <w:rPr>
          <w:rFonts w:ascii="Arial Narrow" w:hAnsi="Arial Narrow" w:cs="Times New Roman"/>
          <w:bCs/>
          <w:sz w:val="23"/>
          <w:szCs w:val="23"/>
        </w:rPr>
        <w:t xml:space="preserve">Sudeste/Centro-Oeste: </w:t>
      </w:r>
      <w:r w:rsidR="000D5F8B" w:rsidRPr="000D5F8B">
        <w:rPr>
          <w:rFonts w:ascii="Arial Narrow" w:hAnsi="Arial Narrow" w:cs="Times New Roman"/>
          <w:bCs/>
          <w:sz w:val="23"/>
          <w:szCs w:val="23"/>
        </w:rPr>
        <w:t>-</w:t>
      </w:r>
      <w:r w:rsidR="005F2684" w:rsidRPr="000D5F8B">
        <w:rPr>
          <w:rFonts w:ascii="Arial Narrow" w:hAnsi="Arial Narrow" w:cs="Times New Roman"/>
          <w:bCs/>
          <w:sz w:val="23"/>
          <w:szCs w:val="23"/>
        </w:rPr>
        <w:t xml:space="preserve"> </w:t>
      </w:r>
      <w:r w:rsidR="00E53562" w:rsidRPr="000D5F8B">
        <w:rPr>
          <w:rFonts w:ascii="Arial Narrow" w:hAnsi="Arial Narrow" w:cs="Times New Roman"/>
          <w:bCs/>
          <w:sz w:val="23"/>
          <w:szCs w:val="23"/>
        </w:rPr>
        <w:t>1,</w:t>
      </w:r>
      <w:r w:rsidR="000D5F8B" w:rsidRPr="000D5F8B">
        <w:rPr>
          <w:rFonts w:ascii="Arial Narrow" w:hAnsi="Arial Narrow" w:cs="Times New Roman"/>
          <w:bCs/>
          <w:sz w:val="23"/>
          <w:szCs w:val="23"/>
        </w:rPr>
        <w:t>5</w:t>
      </w:r>
      <w:r w:rsidRPr="000D5F8B">
        <w:rPr>
          <w:rFonts w:ascii="Arial Narrow" w:hAnsi="Arial Narrow" w:cs="Times New Roman"/>
          <w:bCs/>
          <w:sz w:val="23"/>
          <w:szCs w:val="23"/>
        </w:rPr>
        <w:t>%</w:t>
      </w:r>
      <w:r w:rsidR="00EA51AF" w:rsidRPr="000D5F8B">
        <w:rPr>
          <w:rFonts w:ascii="Arial Narrow" w:hAnsi="Arial Narrow" w:cs="Times New Roman"/>
          <w:bCs/>
          <w:sz w:val="23"/>
          <w:szCs w:val="23"/>
        </w:rPr>
        <w:t xml:space="preserve"> </w:t>
      </w:r>
      <w:r w:rsidR="00E75EEF" w:rsidRPr="000D5F8B">
        <w:rPr>
          <w:rFonts w:ascii="Arial Narrow" w:hAnsi="Arial Narrow" w:cs="Times New Roman"/>
          <w:bCs/>
          <w:sz w:val="23"/>
          <w:szCs w:val="23"/>
        </w:rPr>
        <w:t xml:space="preserve">                       </w:t>
      </w:r>
      <w:r w:rsidR="002A3C16" w:rsidRPr="000D5F8B">
        <w:rPr>
          <w:rFonts w:ascii="Arial Narrow" w:hAnsi="Arial Narrow" w:cs="Times New Roman"/>
          <w:bCs/>
          <w:sz w:val="23"/>
          <w:szCs w:val="23"/>
        </w:rPr>
        <w:t xml:space="preserve">                                     </w:t>
      </w:r>
    </w:p>
    <w:p w:rsidR="002A542D" w:rsidRPr="000D5F8B" w:rsidRDefault="00590BB3" w:rsidP="00E16637">
      <w:pPr>
        <w:spacing w:after="120" w:line="240" w:lineRule="auto"/>
        <w:ind w:left="708" w:firstLine="708"/>
        <w:jc w:val="both"/>
        <w:rPr>
          <w:rFonts w:ascii="Arial Narrow" w:hAnsi="Arial Narrow" w:cs="Times New Roman"/>
          <w:bCs/>
          <w:sz w:val="23"/>
          <w:szCs w:val="23"/>
        </w:rPr>
      </w:pPr>
      <w:r w:rsidRPr="000D5F8B">
        <w:rPr>
          <w:rFonts w:ascii="Arial Narrow" w:hAnsi="Arial Narrow"/>
          <w:noProof/>
          <w:sz w:val="23"/>
          <w:szCs w:val="23"/>
          <w:lang w:eastAsia="pt-BR"/>
        </w:rPr>
        <mc:AlternateContent>
          <mc:Choice Requires="wps">
            <w:drawing>
              <wp:anchor distT="0" distB="0" distL="114300" distR="114300" simplePos="0" relativeHeight="251685888" behindDoc="0" locked="0" layoutInCell="1" allowOverlap="1" wp14:anchorId="7E517063" wp14:editId="15518B91">
                <wp:simplePos x="0" y="0"/>
                <wp:positionH relativeFrom="column">
                  <wp:posOffset>5289550</wp:posOffset>
                </wp:positionH>
                <wp:positionV relativeFrom="paragraph">
                  <wp:posOffset>74968</wp:posOffset>
                </wp:positionV>
                <wp:extent cx="1439839" cy="396815"/>
                <wp:effectExtent l="0" t="0" r="8255" b="3810"/>
                <wp:wrapNone/>
                <wp:docPr id="29" name="Caixa de Texto 29"/>
                <wp:cNvGraphicFramePr/>
                <a:graphic xmlns:a="http://schemas.openxmlformats.org/drawingml/2006/main">
                  <a:graphicData uri="http://schemas.microsoft.com/office/word/2010/wordprocessingShape">
                    <wps:wsp>
                      <wps:cNvSpPr txBox="1"/>
                      <wps:spPr>
                        <a:xfrm>
                          <a:off x="0" y="0"/>
                          <a:ext cx="1439839" cy="396815"/>
                        </a:xfrm>
                        <a:prstGeom prst="rect">
                          <a:avLst/>
                        </a:prstGeom>
                        <a:solidFill>
                          <a:prstClr val="white"/>
                        </a:solidFill>
                        <a:ln>
                          <a:noFill/>
                        </a:ln>
                      </wps:spPr>
                      <wps:txbx>
                        <w:txbxContent>
                          <w:p w:rsidR="009D6745" w:rsidRPr="008B1C73" w:rsidRDefault="009D6745" w:rsidP="00590BB3">
                            <w:pPr>
                              <w:pStyle w:val="Legenda"/>
                              <w:rPr>
                                <w:noProof/>
                                <w:color w:val="FF0000"/>
                              </w:rPr>
                            </w:pPr>
                            <w:bookmarkStart w:id="1" w:name="_Toc519154343"/>
                            <w:r w:rsidRPr="00F63F66">
                              <w:t xml:space="preserve">Tabela </w:t>
                            </w:r>
                            <w:fldSimple w:instr=" SEQ Tabela \* ARABIC ">
                              <w:r w:rsidR="008B3058">
                                <w:rPr>
                                  <w:noProof/>
                                </w:rPr>
                                <w:t>1</w:t>
                              </w:r>
                            </w:fldSimple>
                            <w:r w:rsidRPr="00F63F66">
                              <w:t>. Energia armazenada no mês (% EAR)</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17063" id="Caixa de Texto 29" o:spid="_x0000_s1033" type="#_x0000_t202" style="position:absolute;left:0;text-align:left;margin-left:416.5pt;margin-top:5.9pt;width:113.35pt;height:3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" stroked="f">
                <v:textbox inset="0,0,0,0">
                  <w:txbxContent>
                    <w:p w:rsidR="009D6745" w:rsidRPr="008B1C73" w:rsidRDefault="009D6745" w:rsidP="00590BB3">
                      <w:pPr>
                        <w:pStyle w:val="Legenda"/>
                        <w:rPr>
                          <w:noProof/>
                          <w:color w:val="FF0000"/>
                        </w:rPr>
                      </w:pPr>
                      <w:bookmarkStart w:id="2" w:name="_Toc519154343"/>
                      <w:r w:rsidRPr="00F63F66">
                        <w:t xml:space="preserve">Tabela </w:t>
                      </w:r>
                      <w:fldSimple w:instr=" SEQ Tabela \* ARABIC ">
                        <w:r w:rsidR="008B3058">
                          <w:rPr>
                            <w:noProof/>
                          </w:rPr>
                          <w:t>1</w:t>
                        </w:r>
                      </w:fldSimple>
                      <w:r w:rsidRPr="00F63F66">
                        <w:t>. Energia armazenada no mês (% EAR)</w:t>
                      </w:r>
                      <w:bookmarkEnd w:id="2"/>
                    </w:p>
                  </w:txbxContent>
                </v:textbox>
              </v:shape>
            </w:pict>
          </mc:Fallback>
        </mc:AlternateContent>
      </w:r>
      <w:r w:rsidR="002A542D" w:rsidRPr="000D5F8B">
        <w:rPr>
          <w:rFonts w:ascii="Arial Narrow" w:hAnsi="Arial Narrow" w:cs="Times New Roman"/>
          <w:bCs/>
          <w:sz w:val="23"/>
          <w:szCs w:val="23"/>
        </w:rPr>
        <w:t xml:space="preserve">Sul: </w:t>
      </w:r>
      <w:r w:rsidR="00BF0171" w:rsidRPr="000D5F8B">
        <w:rPr>
          <w:rFonts w:ascii="Arial Narrow" w:hAnsi="Arial Narrow" w:cs="Times New Roman"/>
          <w:bCs/>
          <w:sz w:val="23"/>
          <w:szCs w:val="23"/>
        </w:rPr>
        <w:t>-</w:t>
      </w:r>
      <w:r w:rsidR="005F2684" w:rsidRPr="000D5F8B">
        <w:rPr>
          <w:rFonts w:ascii="Arial Narrow" w:hAnsi="Arial Narrow" w:cs="Times New Roman"/>
          <w:bCs/>
          <w:sz w:val="23"/>
          <w:szCs w:val="23"/>
        </w:rPr>
        <w:t xml:space="preserve"> </w:t>
      </w:r>
      <w:r w:rsidR="000D5F8B" w:rsidRPr="000D5F8B">
        <w:rPr>
          <w:rFonts w:ascii="Arial Narrow" w:hAnsi="Arial Narrow" w:cs="Times New Roman"/>
          <w:bCs/>
          <w:sz w:val="23"/>
          <w:szCs w:val="23"/>
        </w:rPr>
        <w:t>12</w:t>
      </w:r>
      <w:r w:rsidR="00E53562" w:rsidRPr="000D5F8B">
        <w:rPr>
          <w:rFonts w:ascii="Arial Narrow" w:hAnsi="Arial Narrow" w:cs="Times New Roman"/>
          <w:bCs/>
          <w:sz w:val="23"/>
          <w:szCs w:val="23"/>
        </w:rPr>
        <w:t>,</w:t>
      </w:r>
      <w:r w:rsidR="000D5F8B" w:rsidRPr="000D5F8B">
        <w:rPr>
          <w:rFonts w:ascii="Arial Narrow" w:hAnsi="Arial Narrow" w:cs="Times New Roman"/>
          <w:bCs/>
          <w:sz w:val="23"/>
          <w:szCs w:val="23"/>
        </w:rPr>
        <w:t>8</w:t>
      </w:r>
      <w:r w:rsidR="002A542D" w:rsidRPr="000D5F8B">
        <w:rPr>
          <w:rFonts w:ascii="Arial Narrow" w:hAnsi="Arial Narrow" w:cs="Times New Roman"/>
          <w:bCs/>
          <w:sz w:val="23"/>
          <w:szCs w:val="23"/>
        </w:rPr>
        <w:t>%</w:t>
      </w:r>
    </w:p>
    <w:p w:rsidR="002A542D" w:rsidRPr="000D5F8B" w:rsidRDefault="002A542D" w:rsidP="00E16637">
      <w:pPr>
        <w:spacing w:after="120" w:line="240" w:lineRule="auto"/>
        <w:ind w:left="708" w:firstLine="708"/>
        <w:jc w:val="both"/>
        <w:rPr>
          <w:rFonts w:ascii="Arial Narrow" w:hAnsi="Arial Narrow" w:cs="Times New Roman"/>
          <w:bCs/>
          <w:sz w:val="23"/>
          <w:szCs w:val="23"/>
        </w:rPr>
      </w:pPr>
      <w:r w:rsidRPr="000D5F8B">
        <w:rPr>
          <w:rFonts w:ascii="Arial Narrow" w:hAnsi="Arial Narrow" w:cs="Times New Roman"/>
          <w:bCs/>
          <w:sz w:val="23"/>
          <w:szCs w:val="23"/>
        </w:rPr>
        <w:t xml:space="preserve">Nordeste: </w:t>
      </w:r>
      <w:r w:rsidR="000D5F8B" w:rsidRPr="000D5F8B">
        <w:rPr>
          <w:rFonts w:ascii="Arial Narrow" w:hAnsi="Arial Narrow" w:cs="Times New Roman"/>
          <w:bCs/>
          <w:sz w:val="23"/>
          <w:szCs w:val="23"/>
        </w:rPr>
        <w:t>-</w:t>
      </w:r>
      <w:r w:rsidR="005F2684" w:rsidRPr="000D5F8B">
        <w:rPr>
          <w:rFonts w:ascii="Arial Narrow" w:hAnsi="Arial Narrow" w:cs="Times New Roman"/>
          <w:bCs/>
          <w:sz w:val="23"/>
          <w:szCs w:val="23"/>
        </w:rPr>
        <w:t xml:space="preserve"> </w:t>
      </w:r>
      <w:r w:rsidR="00252F6F" w:rsidRPr="000D5F8B">
        <w:rPr>
          <w:rFonts w:ascii="Arial Narrow" w:hAnsi="Arial Narrow" w:cs="Times New Roman"/>
          <w:bCs/>
          <w:sz w:val="23"/>
          <w:szCs w:val="23"/>
        </w:rPr>
        <w:t>1</w:t>
      </w:r>
      <w:r w:rsidR="000D5F8B" w:rsidRPr="000D5F8B">
        <w:rPr>
          <w:rFonts w:ascii="Arial Narrow" w:hAnsi="Arial Narrow" w:cs="Times New Roman"/>
          <w:bCs/>
          <w:sz w:val="23"/>
          <w:szCs w:val="23"/>
        </w:rPr>
        <w:t>,2</w:t>
      </w:r>
      <w:r w:rsidRPr="000D5F8B">
        <w:rPr>
          <w:rFonts w:ascii="Arial Narrow" w:hAnsi="Arial Narrow" w:cs="Times New Roman"/>
          <w:bCs/>
          <w:sz w:val="23"/>
          <w:szCs w:val="23"/>
        </w:rPr>
        <w:t>%</w:t>
      </w:r>
    </w:p>
    <w:p w:rsidR="007707A1" w:rsidRPr="00D22169" w:rsidRDefault="002A542D" w:rsidP="00B72A31">
      <w:pPr>
        <w:spacing w:after="0" w:line="240" w:lineRule="auto"/>
        <w:ind w:left="709" w:firstLine="709"/>
        <w:jc w:val="both"/>
        <w:rPr>
          <w:rFonts w:ascii="Arial Narrow" w:hAnsi="Arial Narrow" w:cs="Times New Roman"/>
          <w:bCs/>
          <w:color w:val="FF0000"/>
          <w:sz w:val="23"/>
          <w:szCs w:val="23"/>
        </w:rPr>
      </w:pPr>
      <w:r w:rsidRPr="000D5F8B">
        <w:rPr>
          <w:rFonts w:ascii="Arial Narrow" w:hAnsi="Arial Narrow" w:cs="Times New Roman"/>
          <w:bCs/>
          <w:sz w:val="23"/>
          <w:szCs w:val="23"/>
        </w:rPr>
        <w:t xml:space="preserve">Norte: </w:t>
      </w:r>
      <w:r w:rsidR="005F2684" w:rsidRPr="000D5F8B">
        <w:rPr>
          <w:rFonts w:ascii="Arial Narrow" w:hAnsi="Arial Narrow" w:cs="Times New Roman"/>
          <w:bCs/>
          <w:sz w:val="23"/>
          <w:szCs w:val="23"/>
        </w:rPr>
        <w:t xml:space="preserve">+ </w:t>
      </w:r>
      <w:r w:rsidR="000D5F8B" w:rsidRPr="000D5F8B">
        <w:rPr>
          <w:rFonts w:ascii="Arial Narrow" w:hAnsi="Arial Narrow" w:cs="Times New Roman"/>
          <w:bCs/>
          <w:sz w:val="23"/>
          <w:szCs w:val="23"/>
        </w:rPr>
        <w:t>1</w:t>
      </w:r>
      <w:r w:rsidR="00E53562" w:rsidRPr="000D5F8B">
        <w:rPr>
          <w:rFonts w:ascii="Arial Narrow" w:hAnsi="Arial Narrow" w:cs="Times New Roman"/>
          <w:bCs/>
          <w:sz w:val="23"/>
          <w:szCs w:val="23"/>
        </w:rPr>
        <w:t>,</w:t>
      </w:r>
      <w:r w:rsidR="000D5F8B" w:rsidRPr="000D5F8B">
        <w:rPr>
          <w:rFonts w:ascii="Arial Narrow" w:hAnsi="Arial Narrow" w:cs="Times New Roman"/>
          <w:bCs/>
          <w:sz w:val="23"/>
          <w:szCs w:val="23"/>
        </w:rPr>
        <w:t>8</w:t>
      </w:r>
      <w:r w:rsidRPr="000D5F8B">
        <w:rPr>
          <w:rFonts w:ascii="Arial Narrow" w:hAnsi="Arial Narrow" w:cs="Times New Roman"/>
          <w:bCs/>
          <w:sz w:val="23"/>
          <w:szCs w:val="23"/>
        </w:rPr>
        <w:t>%</w:t>
      </w:r>
      <w:r w:rsidR="002A3C16" w:rsidRPr="000D5F8B">
        <w:rPr>
          <w:rFonts w:ascii="Arial Narrow" w:hAnsi="Arial Narrow" w:cs="Times New Roman"/>
          <w:bCs/>
          <w:sz w:val="23"/>
          <w:szCs w:val="23"/>
        </w:rPr>
        <w:t xml:space="preserve">        </w:t>
      </w:r>
      <w:r w:rsidR="002A3C16" w:rsidRPr="00D22169">
        <w:rPr>
          <w:rFonts w:ascii="Arial Narrow" w:hAnsi="Arial Narrow" w:cs="Times New Roman"/>
          <w:bCs/>
          <w:color w:val="FF0000"/>
          <w:sz w:val="23"/>
          <w:szCs w:val="23"/>
        </w:rPr>
        <w:t xml:space="preserve">                  </w:t>
      </w:r>
    </w:p>
    <w:p w:rsidR="00C92E36" w:rsidRPr="00D22169" w:rsidRDefault="00C92E36" w:rsidP="00C92E36">
      <w:pPr>
        <w:spacing w:after="120" w:line="240" w:lineRule="auto"/>
        <w:ind w:left="708" w:firstLine="708"/>
        <w:jc w:val="both"/>
        <w:rPr>
          <w:rFonts w:ascii="Arial Narrow" w:hAnsi="Arial Narrow" w:cs="Times New Roman"/>
          <w:bCs/>
          <w:color w:val="FF0000"/>
          <w:sz w:val="23"/>
          <w:szCs w:val="23"/>
        </w:rPr>
      </w:pPr>
    </w:p>
    <w:p w:rsidR="00A104F4" w:rsidRPr="00835190" w:rsidRDefault="0054225E" w:rsidP="0028798E">
      <w:pPr>
        <w:spacing w:before="240" w:after="120" w:line="240" w:lineRule="auto"/>
        <w:ind w:firstLine="709"/>
        <w:jc w:val="both"/>
        <w:rPr>
          <w:rFonts w:ascii="Arial Narrow" w:hAnsi="Arial Narrow" w:cs="Times New Roman"/>
          <w:bCs/>
          <w:sz w:val="24"/>
          <w:szCs w:val="24"/>
        </w:rPr>
      </w:pPr>
      <w:r w:rsidRPr="00835190">
        <w:rPr>
          <w:rFonts w:ascii="Arial Narrow" w:hAnsi="Arial Narrow" w:cs="Times New Roman"/>
          <w:bCs/>
          <w:sz w:val="23"/>
          <w:szCs w:val="23"/>
          <w:u w:val="single"/>
        </w:rPr>
        <w:fldChar w:fldCharType="begin"/>
      </w:r>
      <w:r w:rsidRPr="00835190">
        <w:rPr>
          <w:rFonts w:ascii="Arial Narrow" w:hAnsi="Arial Narrow" w:cs="Times New Roman"/>
          <w:bCs/>
          <w:sz w:val="23"/>
          <w:szCs w:val="23"/>
          <w:u w:val="single"/>
        </w:rPr>
        <w:instrText xml:space="preserve"> REF _Ref484465459 \h  \* MERGEFORMAT </w:instrText>
      </w:r>
      <w:r w:rsidRPr="00835190">
        <w:rPr>
          <w:rFonts w:ascii="Arial Narrow" w:hAnsi="Arial Narrow" w:cs="Times New Roman"/>
          <w:bCs/>
          <w:sz w:val="23"/>
          <w:szCs w:val="23"/>
          <w:u w:val="single"/>
        </w:rPr>
      </w:r>
      <w:r w:rsidRPr="00835190">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MERCADO CONSUMIDOR DE ENERGIA ELÉTRICA</w:t>
      </w:r>
      <w:r w:rsidRPr="00835190">
        <w:rPr>
          <w:rFonts w:ascii="Arial Narrow" w:hAnsi="Arial Narrow" w:cs="Times New Roman"/>
          <w:bCs/>
          <w:sz w:val="23"/>
          <w:szCs w:val="23"/>
          <w:u w:val="single"/>
        </w:rPr>
        <w:fldChar w:fldCharType="end"/>
      </w:r>
      <w:r w:rsidRPr="00835190">
        <w:rPr>
          <w:rFonts w:ascii="Arial Narrow" w:hAnsi="Arial Narrow" w:cs="Times New Roman"/>
          <w:bCs/>
          <w:sz w:val="23"/>
          <w:szCs w:val="23"/>
        </w:rPr>
        <w:t xml:space="preserve">: </w:t>
      </w:r>
      <w:r w:rsidR="00835190" w:rsidRPr="00835190">
        <w:rPr>
          <w:rFonts w:ascii="Arial Narrow" w:hAnsi="Arial Narrow" w:cs="Times New Roman"/>
          <w:bCs/>
          <w:sz w:val="24"/>
          <w:szCs w:val="24"/>
        </w:rPr>
        <w:t>Em abril de 2018, o consumo de energia elétrica atingiu 48.392 GWh, considerando autoprodução e acrescido das perdas, representando acréscimo de 3,4% em relação ao consumo de abril de 2017.</w:t>
      </w:r>
    </w:p>
    <w:p w:rsidR="004E1242" w:rsidRPr="0090226D" w:rsidRDefault="0055351A" w:rsidP="00964C10">
      <w:pPr>
        <w:spacing w:after="120" w:line="240" w:lineRule="auto"/>
        <w:ind w:firstLine="709"/>
        <w:jc w:val="both"/>
        <w:rPr>
          <w:rFonts w:ascii="Arial Narrow" w:hAnsi="Arial Narrow" w:cs="Times New Roman"/>
          <w:bCs/>
          <w:sz w:val="23"/>
          <w:szCs w:val="23"/>
        </w:rPr>
      </w:pPr>
      <w:r w:rsidRPr="00964C10">
        <w:rPr>
          <w:rFonts w:ascii="Arial Narrow" w:hAnsi="Arial Narrow" w:cs="Times New Roman"/>
          <w:bCs/>
          <w:sz w:val="23"/>
          <w:szCs w:val="23"/>
          <w:u w:val="single"/>
        </w:rPr>
        <w:fldChar w:fldCharType="begin"/>
      </w:r>
      <w:r w:rsidRPr="00964C10">
        <w:rPr>
          <w:rFonts w:ascii="Arial Narrow" w:hAnsi="Arial Narrow" w:cs="Times New Roman"/>
          <w:bCs/>
          <w:sz w:val="23"/>
          <w:szCs w:val="23"/>
          <w:u w:val="single"/>
        </w:rPr>
        <w:instrText xml:space="preserve"> REF _Ref484465904 \h  \* MERGEFORMAT </w:instrText>
      </w:r>
      <w:r w:rsidRPr="00964C10">
        <w:rPr>
          <w:rFonts w:ascii="Arial Narrow" w:hAnsi="Arial Narrow" w:cs="Times New Roman"/>
          <w:bCs/>
          <w:sz w:val="23"/>
          <w:szCs w:val="23"/>
          <w:u w:val="single"/>
        </w:rPr>
      </w:r>
      <w:r w:rsidRPr="00964C10">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CAPACIDADE INSTALADA DE GERAÇÃO NO SISTEMA ELÉTRICO BRASILEIRO</w:t>
      </w:r>
      <w:r w:rsidRPr="00964C10">
        <w:rPr>
          <w:rFonts w:ascii="Arial Narrow" w:hAnsi="Arial Narrow" w:cs="Times New Roman"/>
          <w:bCs/>
          <w:sz w:val="23"/>
          <w:szCs w:val="23"/>
          <w:u w:val="single"/>
        </w:rPr>
        <w:fldChar w:fldCharType="end"/>
      </w:r>
      <w:r w:rsidRPr="00964C10">
        <w:rPr>
          <w:rFonts w:ascii="Arial Narrow" w:hAnsi="Arial Narrow" w:cs="Times New Roman"/>
          <w:bCs/>
          <w:sz w:val="23"/>
          <w:szCs w:val="23"/>
        </w:rPr>
        <w:t>:</w:t>
      </w:r>
      <w:r w:rsidR="00A63960" w:rsidRPr="00964C10">
        <w:rPr>
          <w:rFonts w:ascii="Arial Narrow" w:hAnsi="Arial Narrow" w:cs="Times New Roman"/>
          <w:bCs/>
          <w:sz w:val="23"/>
          <w:szCs w:val="23"/>
        </w:rPr>
        <w:t xml:space="preserve"> </w:t>
      </w:r>
      <w:r w:rsidR="00964C10" w:rsidRPr="00964C10">
        <w:rPr>
          <w:rFonts w:ascii="Arial Narrow" w:hAnsi="Arial Narrow" w:cs="Times New Roman"/>
          <w:bCs/>
          <w:sz w:val="23"/>
          <w:szCs w:val="23"/>
        </w:rPr>
        <w:t>No mês de maio de 2018 a capacidade instalada total* de geração de energia elétrica do Brasil atingiu 159.660 MW, considerando também as informações referentes à geração distribuída - GD. Em comparação com o mesmo mês do ano anterior, houve um acréscimo de 7.084 MW, sendo 2.782 MW de geração de fonte hidráulica, 402 MW de fontes térmicas, 2.430 MW de fonte eólica e 1.470 MW de fonte solar. A geração distribuída fechou o mês de abril de 2018 com 349 MW instalados em 29.547 unidades, representando 0,2% da matriz de geração de energia elétrica.</w:t>
      </w:r>
      <w:r w:rsidR="00964C10">
        <w:rPr>
          <w:rFonts w:ascii="Arial Narrow" w:hAnsi="Arial Narrow" w:cs="Times New Roman"/>
          <w:bCs/>
          <w:sz w:val="23"/>
          <w:szCs w:val="23"/>
        </w:rPr>
        <w:t xml:space="preserve"> </w:t>
      </w:r>
      <w:r w:rsidR="00964C10" w:rsidRPr="00964C10">
        <w:rPr>
          <w:rFonts w:ascii="Arial Narrow" w:hAnsi="Arial Narrow" w:cs="Times New Roman"/>
          <w:bCs/>
          <w:sz w:val="23"/>
          <w:szCs w:val="23"/>
        </w:rPr>
        <w:t>As fontes renováveis representaram 81,9% da capacidade instalada de geração de energia elétrica brasileira em abril de 2018 (Hidráulica + Biomassa + Eólica + Solar).</w:t>
      </w:r>
    </w:p>
    <w:p w:rsidR="00964D01" w:rsidRPr="00964C10" w:rsidRDefault="00C531C6" w:rsidP="004E1242">
      <w:pPr>
        <w:spacing w:after="120" w:line="240" w:lineRule="auto"/>
        <w:ind w:firstLine="709"/>
        <w:jc w:val="both"/>
        <w:rPr>
          <w:rFonts w:ascii="Arial Narrow" w:hAnsi="Arial Narrow" w:cs="Times New Roman"/>
          <w:bCs/>
          <w:sz w:val="23"/>
          <w:szCs w:val="23"/>
        </w:rPr>
      </w:pPr>
      <w:r w:rsidRPr="00964C10">
        <w:rPr>
          <w:rFonts w:ascii="Arial Narrow" w:hAnsi="Arial Narrow" w:cs="Times New Roman"/>
          <w:bCs/>
          <w:sz w:val="23"/>
          <w:szCs w:val="23"/>
          <w:u w:val="single"/>
        </w:rPr>
        <w:fldChar w:fldCharType="begin"/>
      </w:r>
      <w:r w:rsidRPr="00964C10">
        <w:rPr>
          <w:rFonts w:ascii="Arial Narrow" w:hAnsi="Arial Narrow" w:cs="Times New Roman"/>
          <w:bCs/>
          <w:sz w:val="23"/>
          <w:szCs w:val="23"/>
          <w:u w:val="single"/>
        </w:rPr>
        <w:instrText xml:space="preserve"> REF _Ref484466186 \h  \* MERGEFORMAT </w:instrText>
      </w:r>
      <w:r w:rsidRPr="00964C10">
        <w:rPr>
          <w:rFonts w:ascii="Arial Narrow" w:hAnsi="Arial Narrow" w:cs="Times New Roman"/>
          <w:bCs/>
          <w:sz w:val="23"/>
          <w:szCs w:val="23"/>
          <w:u w:val="single"/>
        </w:rPr>
      </w:r>
      <w:r w:rsidRPr="00964C10">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LINHAS DE TRANSMISSÃO INSTALADAS NO SISTEMA ELÉTRICO BRASILEIRO</w:t>
      </w:r>
      <w:r w:rsidRPr="00964C10">
        <w:rPr>
          <w:rFonts w:ascii="Arial Narrow" w:hAnsi="Arial Narrow" w:cs="Times New Roman"/>
          <w:bCs/>
          <w:sz w:val="23"/>
          <w:szCs w:val="23"/>
          <w:u w:val="single"/>
        </w:rPr>
        <w:fldChar w:fldCharType="end"/>
      </w:r>
      <w:r w:rsidRPr="00964C10">
        <w:rPr>
          <w:rFonts w:ascii="Arial Narrow" w:hAnsi="Arial Narrow" w:cs="Times New Roman"/>
          <w:bCs/>
          <w:sz w:val="23"/>
          <w:szCs w:val="23"/>
        </w:rPr>
        <w:t xml:space="preserve">: </w:t>
      </w:r>
      <w:r w:rsidR="00964C10" w:rsidRPr="00964C10">
        <w:rPr>
          <w:rFonts w:ascii="Arial Narrow" w:hAnsi="Arial Narrow" w:cs="Times New Roman"/>
          <w:bCs/>
          <w:sz w:val="23"/>
          <w:szCs w:val="23"/>
        </w:rPr>
        <w:t>Em maio de 2018, o Sistema Inte</w:t>
      </w:r>
      <w:r w:rsidR="00C50D53">
        <w:rPr>
          <w:rFonts w:ascii="Arial Narrow" w:hAnsi="Arial Narrow" w:cs="Times New Roman"/>
          <w:bCs/>
          <w:sz w:val="23"/>
          <w:szCs w:val="23"/>
        </w:rPr>
        <w:t>rligado Nacional atingiu 143.739</w:t>
      </w:r>
      <w:r w:rsidR="00964C10" w:rsidRPr="00964C10">
        <w:rPr>
          <w:rFonts w:ascii="Arial Narrow" w:hAnsi="Arial Narrow" w:cs="Times New Roman"/>
          <w:bCs/>
          <w:sz w:val="23"/>
          <w:szCs w:val="23"/>
        </w:rPr>
        <w:t xml:space="preserve"> km de linhas de transmissão</w:t>
      </w:r>
      <w:r w:rsidR="00437659" w:rsidRPr="00964C10">
        <w:rPr>
          <w:rFonts w:ascii="Arial Narrow" w:hAnsi="Arial Narrow" w:cs="Times New Roman"/>
          <w:bCs/>
          <w:sz w:val="23"/>
          <w:szCs w:val="23"/>
        </w:rPr>
        <w:t>, com tensão maior ou igual a 230 kV</w:t>
      </w:r>
      <w:r w:rsidR="00F366E2" w:rsidRPr="00964C10">
        <w:rPr>
          <w:rFonts w:ascii="Arial Narrow" w:hAnsi="Arial Narrow" w:cs="Times New Roman"/>
          <w:bCs/>
          <w:sz w:val="23"/>
          <w:szCs w:val="23"/>
        </w:rPr>
        <w:t>. No mês, entr</w:t>
      </w:r>
      <w:r w:rsidR="002B113E" w:rsidRPr="00964C10">
        <w:rPr>
          <w:rFonts w:ascii="Arial Narrow" w:hAnsi="Arial Narrow" w:cs="Times New Roman"/>
          <w:bCs/>
          <w:sz w:val="23"/>
          <w:szCs w:val="23"/>
        </w:rPr>
        <w:t xml:space="preserve">aram em operação comercial </w:t>
      </w:r>
      <w:r w:rsidR="00964C10" w:rsidRPr="00964C10">
        <w:rPr>
          <w:rFonts w:ascii="Arial Narrow" w:hAnsi="Arial Narrow" w:cs="Times New Roman"/>
          <w:bCs/>
          <w:sz w:val="23"/>
          <w:szCs w:val="23"/>
        </w:rPr>
        <w:t>767</w:t>
      </w:r>
      <w:r w:rsidR="00F366E2" w:rsidRPr="00964C10">
        <w:rPr>
          <w:rFonts w:ascii="Arial Narrow" w:hAnsi="Arial Narrow" w:cs="Times New Roman"/>
          <w:bCs/>
          <w:sz w:val="23"/>
          <w:szCs w:val="23"/>
        </w:rPr>
        <w:t xml:space="preserve"> km de linhas de transmissão e </w:t>
      </w:r>
      <w:r w:rsidR="00964C10" w:rsidRPr="00964C10">
        <w:rPr>
          <w:rFonts w:ascii="Arial Narrow" w:hAnsi="Arial Narrow" w:cs="Times New Roman"/>
          <w:bCs/>
          <w:sz w:val="23"/>
          <w:szCs w:val="23"/>
        </w:rPr>
        <w:t>3</w:t>
      </w:r>
      <w:r w:rsidR="008E6674" w:rsidRPr="00964C10">
        <w:rPr>
          <w:rFonts w:ascii="Arial Narrow" w:hAnsi="Arial Narrow" w:cs="Times New Roman"/>
          <w:bCs/>
          <w:sz w:val="23"/>
          <w:szCs w:val="23"/>
        </w:rPr>
        <w:t>.</w:t>
      </w:r>
      <w:r w:rsidR="00964C10" w:rsidRPr="00964C10">
        <w:rPr>
          <w:rFonts w:ascii="Arial Narrow" w:hAnsi="Arial Narrow" w:cs="Times New Roman"/>
          <w:bCs/>
          <w:sz w:val="23"/>
          <w:szCs w:val="23"/>
        </w:rPr>
        <w:t>9</w:t>
      </w:r>
      <w:r w:rsidR="003A018E" w:rsidRPr="00964C10">
        <w:rPr>
          <w:rFonts w:ascii="Arial Narrow" w:hAnsi="Arial Narrow" w:cs="Times New Roman"/>
          <w:bCs/>
          <w:sz w:val="23"/>
          <w:szCs w:val="23"/>
        </w:rPr>
        <w:t>00</w:t>
      </w:r>
      <w:r w:rsidR="008A5C3E" w:rsidRPr="00964C10">
        <w:rPr>
          <w:rFonts w:ascii="Arial Narrow" w:hAnsi="Arial Narrow" w:cs="Times New Roman"/>
          <w:bCs/>
          <w:sz w:val="23"/>
          <w:szCs w:val="23"/>
        </w:rPr>
        <w:t xml:space="preserve"> MVA de capacidade de transformação</w:t>
      </w:r>
      <w:r w:rsidR="001A3AFB" w:rsidRPr="00964C10">
        <w:rPr>
          <w:rFonts w:ascii="Arial Narrow" w:hAnsi="Arial Narrow" w:cs="Times New Roman"/>
          <w:bCs/>
          <w:sz w:val="23"/>
          <w:szCs w:val="23"/>
        </w:rPr>
        <w:t>.</w:t>
      </w:r>
    </w:p>
    <w:p w:rsidR="00B16512" w:rsidRPr="00964C10" w:rsidRDefault="00A75F57" w:rsidP="00964C10">
      <w:pPr>
        <w:spacing w:after="120" w:line="240" w:lineRule="auto"/>
        <w:ind w:firstLine="709"/>
        <w:jc w:val="both"/>
        <w:rPr>
          <w:rFonts w:ascii="Arial Narrow" w:hAnsi="Arial Narrow" w:cs="Times New Roman"/>
          <w:bCs/>
          <w:sz w:val="23"/>
          <w:szCs w:val="23"/>
        </w:rPr>
      </w:pPr>
      <w:r w:rsidRPr="00964C10">
        <w:rPr>
          <w:rFonts w:ascii="Arial Narrow" w:hAnsi="Arial Narrow" w:cs="Times New Roman"/>
          <w:bCs/>
          <w:sz w:val="23"/>
          <w:szCs w:val="23"/>
          <w:u w:val="single"/>
        </w:rPr>
        <w:fldChar w:fldCharType="begin"/>
      </w:r>
      <w:r w:rsidRPr="00964C10">
        <w:rPr>
          <w:rFonts w:ascii="Arial Narrow" w:hAnsi="Arial Narrow" w:cs="Times New Roman"/>
          <w:bCs/>
          <w:sz w:val="23"/>
          <w:szCs w:val="23"/>
          <w:u w:val="single"/>
        </w:rPr>
        <w:instrText xml:space="preserve"> REF _Ref484466449 \h  \* MERGEFORMAT </w:instrText>
      </w:r>
      <w:r w:rsidRPr="00964C10">
        <w:rPr>
          <w:rFonts w:ascii="Arial Narrow" w:hAnsi="Arial Narrow" w:cs="Times New Roman"/>
          <w:bCs/>
          <w:sz w:val="23"/>
          <w:szCs w:val="23"/>
          <w:u w:val="single"/>
        </w:rPr>
      </w:r>
      <w:r w:rsidRPr="00964C10">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PRODUÇÃO DE ENERGIA ELÉTRICA</w:t>
      </w:r>
      <w:r w:rsidRPr="00964C10">
        <w:rPr>
          <w:rFonts w:ascii="Arial Narrow" w:hAnsi="Arial Narrow" w:cs="Times New Roman"/>
          <w:bCs/>
          <w:sz w:val="23"/>
          <w:szCs w:val="23"/>
          <w:u w:val="single"/>
        </w:rPr>
        <w:fldChar w:fldCharType="end"/>
      </w:r>
      <w:r w:rsidRPr="00964C10">
        <w:rPr>
          <w:rFonts w:ascii="Arial Narrow" w:hAnsi="Arial Narrow" w:cs="Times New Roman"/>
          <w:bCs/>
          <w:sz w:val="23"/>
          <w:szCs w:val="23"/>
        </w:rPr>
        <w:t xml:space="preserve">: </w:t>
      </w:r>
      <w:r w:rsidR="00964C10" w:rsidRPr="00964C10">
        <w:rPr>
          <w:rFonts w:ascii="Arial Narrow" w:hAnsi="Arial Narrow" w:cs="Times New Roman"/>
          <w:bCs/>
          <w:sz w:val="23"/>
          <w:szCs w:val="23"/>
        </w:rPr>
        <w:t>No mês de abril de 2018, a geração hidráulica correspondeu a 78,3% do total gerado no país, valor 3,3 p.p. inferior ao verificado no mês anterior.</w:t>
      </w:r>
    </w:p>
    <w:p w:rsidR="006F7952" w:rsidRPr="00662780" w:rsidRDefault="00FA28A6" w:rsidP="00964C10">
      <w:pPr>
        <w:spacing w:after="120" w:line="240" w:lineRule="auto"/>
        <w:ind w:firstLine="709"/>
        <w:jc w:val="both"/>
        <w:rPr>
          <w:rFonts w:ascii="Arial Narrow" w:hAnsi="Arial Narrow" w:cs="Times New Roman"/>
          <w:bCs/>
          <w:sz w:val="23"/>
          <w:szCs w:val="23"/>
        </w:rPr>
      </w:pPr>
      <w:r w:rsidRPr="00964C10">
        <w:rPr>
          <w:rFonts w:ascii="Arial Narrow" w:hAnsi="Arial Narrow" w:cs="Times New Roman"/>
          <w:bCs/>
          <w:sz w:val="23"/>
          <w:szCs w:val="23"/>
          <w:u w:val="single"/>
        </w:rPr>
        <w:fldChar w:fldCharType="begin"/>
      </w:r>
      <w:r w:rsidRPr="00964C10">
        <w:rPr>
          <w:rFonts w:ascii="Arial Narrow" w:hAnsi="Arial Narrow" w:cs="Times New Roman"/>
          <w:bCs/>
          <w:sz w:val="23"/>
          <w:szCs w:val="23"/>
          <w:u w:val="single"/>
        </w:rPr>
        <w:instrText xml:space="preserve"> REF _Ref484466710 \h  \* MERGEFORMAT </w:instrText>
      </w:r>
      <w:r w:rsidRPr="00964C10">
        <w:rPr>
          <w:rFonts w:ascii="Arial Narrow" w:hAnsi="Arial Narrow" w:cs="Times New Roman"/>
          <w:bCs/>
          <w:sz w:val="23"/>
          <w:szCs w:val="23"/>
          <w:u w:val="single"/>
        </w:rPr>
      </w:r>
      <w:r w:rsidRPr="00964C10">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ENCARGOS SETORIAIS</w:t>
      </w:r>
      <w:r w:rsidRPr="00964C10">
        <w:rPr>
          <w:rFonts w:ascii="Arial Narrow" w:hAnsi="Arial Narrow" w:cs="Times New Roman"/>
          <w:bCs/>
          <w:sz w:val="23"/>
          <w:szCs w:val="23"/>
          <w:u w:val="single"/>
        </w:rPr>
        <w:fldChar w:fldCharType="end"/>
      </w:r>
      <w:r w:rsidR="00964C10" w:rsidRPr="00964C10">
        <w:t xml:space="preserve"> </w:t>
      </w:r>
      <w:r w:rsidR="00964C10" w:rsidRPr="00964C10">
        <w:rPr>
          <w:rFonts w:ascii="Arial Narrow" w:hAnsi="Arial Narrow" w:cs="Times New Roman"/>
          <w:bCs/>
          <w:sz w:val="23"/>
          <w:szCs w:val="23"/>
        </w:rPr>
        <w:t>O Encargo de Serviço de S</w:t>
      </w:r>
      <w:r w:rsidR="00415FBA">
        <w:rPr>
          <w:rFonts w:ascii="Arial Narrow" w:hAnsi="Arial Narrow" w:cs="Times New Roman"/>
          <w:bCs/>
          <w:sz w:val="23"/>
          <w:szCs w:val="23"/>
        </w:rPr>
        <w:t>istema – ESS verificado em abril</w:t>
      </w:r>
      <w:r w:rsidR="00964C10" w:rsidRPr="00964C10">
        <w:rPr>
          <w:rFonts w:ascii="Arial Narrow" w:hAnsi="Arial Narrow" w:cs="Times New Roman"/>
          <w:bCs/>
          <w:sz w:val="23"/>
          <w:szCs w:val="23"/>
        </w:rPr>
        <w:t xml:space="preserve"> de 2018 foi de R$ 395 milhões, </w:t>
      </w:r>
      <w:r w:rsidR="00964C10" w:rsidRPr="00662780">
        <w:rPr>
          <w:rFonts w:ascii="Arial Narrow" w:hAnsi="Arial Narrow" w:cs="Times New Roman"/>
          <w:bCs/>
          <w:sz w:val="23"/>
          <w:szCs w:val="23"/>
        </w:rPr>
        <w:t>montante superior ao dispendido no mês anterior (R$ 331,9 milhões).</w:t>
      </w:r>
    </w:p>
    <w:p w:rsidR="003750FC" w:rsidRPr="00662780" w:rsidRDefault="00FB524E" w:rsidP="0085408C">
      <w:pPr>
        <w:spacing w:after="120" w:line="240" w:lineRule="auto"/>
        <w:ind w:firstLine="709"/>
        <w:jc w:val="both"/>
        <w:rPr>
          <w:rFonts w:ascii="Arial Narrow" w:hAnsi="Arial Narrow" w:cs="Times New Roman"/>
          <w:bCs/>
          <w:sz w:val="23"/>
          <w:szCs w:val="23"/>
        </w:rPr>
      </w:pPr>
      <w:r w:rsidRPr="00662780">
        <w:rPr>
          <w:rFonts w:ascii="Arial Narrow" w:hAnsi="Arial Narrow" w:cs="Times New Roman"/>
          <w:bCs/>
          <w:sz w:val="23"/>
          <w:szCs w:val="23"/>
          <w:u w:val="single"/>
        </w:rPr>
        <w:fldChar w:fldCharType="begin"/>
      </w:r>
      <w:r w:rsidRPr="00662780">
        <w:rPr>
          <w:rFonts w:ascii="Arial Narrow" w:hAnsi="Arial Narrow" w:cs="Times New Roman"/>
          <w:bCs/>
          <w:sz w:val="23"/>
          <w:szCs w:val="23"/>
          <w:u w:val="single"/>
        </w:rPr>
        <w:instrText xml:space="preserve"> REF _Ref484466822 \h  \* MERGEFORMAT </w:instrText>
      </w:r>
      <w:r w:rsidRPr="00662780">
        <w:rPr>
          <w:rFonts w:ascii="Arial Narrow" w:hAnsi="Arial Narrow" w:cs="Times New Roman"/>
          <w:bCs/>
          <w:sz w:val="23"/>
          <w:szCs w:val="23"/>
          <w:u w:val="single"/>
        </w:rPr>
      </w:r>
      <w:r w:rsidRPr="00662780">
        <w:rPr>
          <w:rFonts w:ascii="Arial Narrow" w:hAnsi="Arial Narrow" w:cs="Times New Roman"/>
          <w:bCs/>
          <w:sz w:val="23"/>
          <w:szCs w:val="23"/>
          <w:u w:val="single"/>
        </w:rPr>
        <w:fldChar w:fldCharType="separate"/>
      </w:r>
      <w:r w:rsidR="008B3058" w:rsidRPr="008B3058">
        <w:rPr>
          <w:rFonts w:ascii="Arial Narrow" w:hAnsi="Arial Narrow" w:cs="Times New Roman"/>
          <w:bCs/>
          <w:sz w:val="23"/>
          <w:szCs w:val="23"/>
          <w:u w:val="single"/>
        </w:rPr>
        <w:t>Ocorrências no Sistema Elétrico Brasileiro</w:t>
      </w:r>
      <w:r w:rsidRPr="00662780">
        <w:rPr>
          <w:rFonts w:ascii="Arial Narrow" w:hAnsi="Arial Narrow" w:cs="Times New Roman"/>
          <w:bCs/>
          <w:sz w:val="23"/>
          <w:szCs w:val="23"/>
          <w:u w:val="single"/>
        </w:rPr>
        <w:fldChar w:fldCharType="end"/>
      </w:r>
      <w:r w:rsidRPr="00662780">
        <w:rPr>
          <w:rFonts w:ascii="Arial Narrow" w:hAnsi="Arial Narrow" w:cs="Times New Roman"/>
          <w:bCs/>
          <w:sz w:val="23"/>
          <w:szCs w:val="23"/>
        </w:rPr>
        <w:t>:</w:t>
      </w:r>
      <w:r w:rsidR="000170D2" w:rsidRPr="00662780">
        <w:rPr>
          <w:rFonts w:ascii="Arial Narrow" w:hAnsi="Arial Narrow" w:cs="Times New Roman"/>
          <w:bCs/>
          <w:sz w:val="23"/>
          <w:szCs w:val="23"/>
        </w:rPr>
        <w:t xml:space="preserve"> Em maio de 2018 foram verificadas três ocorrências no sistema elétrico brasileiro</w:t>
      </w:r>
      <w:r w:rsidR="007018DD" w:rsidRPr="00662780">
        <w:rPr>
          <w:rFonts w:ascii="Arial Narrow" w:hAnsi="Arial Narrow" w:cs="Times New Roman"/>
          <w:bCs/>
          <w:sz w:val="23"/>
          <w:szCs w:val="23"/>
        </w:rPr>
        <w:t xml:space="preserve"> com mais de 100 MW de cargas interrompidas por mais de 10 minutos</w:t>
      </w:r>
      <w:r w:rsidR="000170D2" w:rsidRPr="00662780">
        <w:rPr>
          <w:rFonts w:ascii="Arial Narrow" w:hAnsi="Arial Narrow" w:cs="Times New Roman"/>
          <w:bCs/>
          <w:sz w:val="23"/>
          <w:szCs w:val="23"/>
        </w:rPr>
        <w:t xml:space="preserve">, totalizando 447 MW de cargas interrompidas. Destacamos a ocorrência do dia </w:t>
      </w:r>
      <w:r w:rsidR="003A5EF3" w:rsidRPr="00662780">
        <w:rPr>
          <w:rFonts w:ascii="Arial Narrow" w:hAnsi="Arial Narrow" w:cs="Times New Roman"/>
          <w:bCs/>
          <w:sz w:val="23"/>
          <w:szCs w:val="23"/>
        </w:rPr>
        <w:t xml:space="preserve"> </w:t>
      </w:r>
      <w:r w:rsidR="000170D2" w:rsidRPr="00662780">
        <w:rPr>
          <w:rFonts w:ascii="Arial Narrow" w:hAnsi="Arial Narrow" w:cs="Times New Roman"/>
          <w:bCs/>
          <w:sz w:val="23"/>
          <w:szCs w:val="23"/>
        </w:rPr>
        <w:t>07 de maio, às 09h59min, quando houve desligamento automático da transformação 230/69 kV da subestação Mussuré II, interrompendo 206 MW de cargas da Energisa Paraíba, na Paraíba, devido à explosão do transformador de aterramento associado ao barramento de 69 Kv da subestação.</w:t>
      </w:r>
    </w:p>
    <w:p w:rsidR="00423FDB" w:rsidRPr="00CB17F1" w:rsidRDefault="00B80A79" w:rsidP="00864F36">
      <w:pPr>
        <w:spacing w:after="120" w:line="240" w:lineRule="auto"/>
        <w:ind w:firstLine="709"/>
        <w:jc w:val="both"/>
        <w:rPr>
          <w:rFonts w:ascii="Arial Narrow" w:hAnsi="Arial Narrow" w:cs="Times New Roman"/>
          <w:bCs/>
          <w:sz w:val="23"/>
          <w:szCs w:val="23"/>
        </w:rPr>
      </w:pPr>
      <w:r w:rsidRPr="00CB17F1">
        <w:rPr>
          <w:rFonts w:ascii="Arial Narrow" w:hAnsi="Arial Narrow" w:cs="Times New Roman"/>
          <w:bCs/>
          <w:sz w:val="23"/>
          <w:szCs w:val="23"/>
          <w:u w:val="single"/>
        </w:rPr>
        <w:t>CMSE</w:t>
      </w:r>
      <w:r w:rsidRPr="00CB17F1">
        <w:rPr>
          <w:rFonts w:ascii="Arial Narrow" w:hAnsi="Arial Narrow" w:cs="Times New Roman"/>
          <w:bCs/>
          <w:sz w:val="23"/>
          <w:szCs w:val="23"/>
        </w:rPr>
        <w:t xml:space="preserve">: </w:t>
      </w:r>
      <w:r w:rsidR="00454BE5" w:rsidRPr="00CB17F1">
        <w:rPr>
          <w:rFonts w:ascii="Arial Narrow" w:hAnsi="Arial Narrow" w:cs="Times New Roman"/>
          <w:bCs/>
          <w:sz w:val="23"/>
          <w:szCs w:val="23"/>
        </w:rPr>
        <w:t xml:space="preserve">no dia </w:t>
      </w:r>
      <w:r w:rsidR="00CB17F1" w:rsidRPr="00CB17F1">
        <w:rPr>
          <w:rFonts w:ascii="Arial Narrow" w:hAnsi="Arial Narrow" w:cs="Times New Roman"/>
          <w:bCs/>
          <w:sz w:val="23"/>
          <w:szCs w:val="23"/>
        </w:rPr>
        <w:t>9</w:t>
      </w:r>
      <w:r w:rsidR="00FB3E18" w:rsidRPr="00CB17F1">
        <w:rPr>
          <w:rFonts w:ascii="Arial Narrow" w:hAnsi="Arial Narrow" w:cs="Times New Roman"/>
          <w:bCs/>
          <w:sz w:val="23"/>
          <w:szCs w:val="23"/>
        </w:rPr>
        <w:t xml:space="preserve"> de </w:t>
      </w:r>
      <w:r w:rsidR="00CB17F1" w:rsidRPr="00CB17F1">
        <w:rPr>
          <w:rFonts w:ascii="Arial Narrow" w:hAnsi="Arial Narrow" w:cs="Times New Roman"/>
          <w:bCs/>
          <w:sz w:val="23"/>
          <w:szCs w:val="23"/>
        </w:rPr>
        <w:t>maio</w:t>
      </w:r>
      <w:r w:rsidR="00454BE5" w:rsidRPr="00CB17F1">
        <w:rPr>
          <w:rFonts w:ascii="Arial Narrow" w:hAnsi="Arial Narrow" w:cs="Times New Roman"/>
          <w:bCs/>
          <w:sz w:val="23"/>
          <w:szCs w:val="23"/>
        </w:rPr>
        <w:t xml:space="preserve"> de 2018 foi realizada a 19</w:t>
      </w:r>
      <w:r w:rsidR="00CB17F1" w:rsidRPr="00CB17F1">
        <w:rPr>
          <w:rFonts w:ascii="Arial Narrow" w:hAnsi="Arial Narrow" w:cs="Times New Roman"/>
          <w:bCs/>
          <w:sz w:val="23"/>
          <w:szCs w:val="23"/>
        </w:rPr>
        <w:t>8</w:t>
      </w:r>
      <w:r w:rsidR="00FB3E18" w:rsidRPr="00CB17F1">
        <w:rPr>
          <w:rFonts w:ascii="Arial Narrow" w:hAnsi="Arial Narrow" w:cs="Times New Roman"/>
          <w:bCs/>
          <w:sz w:val="23"/>
          <w:szCs w:val="23"/>
        </w:rPr>
        <w:t xml:space="preserve">ª reunião (ordinária) do Comitê de Monitoramento do Setor Elétrico – CMSE. </w:t>
      </w:r>
      <w:r w:rsidR="00106234" w:rsidRPr="00CB17F1">
        <w:rPr>
          <w:rFonts w:ascii="Arial Narrow" w:hAnsi="Arial Narrow" w:cs="Times New Roman"/>
          <w:bCs/>
          <w:sz w:val="23"/>
          <w:szCs w:val="23"/>
        </w:rPr>
        <w:t xml:space="preserve">Na ocasião, a </w:t>
      </w:r>
      <w:r w:rsidR="00CB17F1" w:rsidRPr="00CB17F1">
        <w:rPr>
          <w:rFonts w:ascii="Arial Narrow" w:hAnsi="Arial Narrow" w:cs="Times New Roman"/>
          <w:bCs/>
          <w:sz w:val="23"/>
          <w:szCs w:val="23"/>
        </w:rPr>
        <w:t>Empresa de Pesquisa Energética – EPE apresentou os resultados da primeira revisão quadrimestral de carga, realizada em abril de 2018 e utilizada no planejamento a partir do Programa Mensal de Operação – PMO de maio de 2018. Destacou que a expectativa de crescimento do consumo total de eletricidade é da ordem de 3,9% médios ao ano para o período de 2018 a 2022, mesmo patamar previsto no início do ano, apesar da previsão de carga do SIN ter indicado perspectiva de crescimento marginalmente inferior ao apontado no início do ano</w:t>
      </w:r>
      <w:r w:rsidR="00EB6FF1" w:rsidRPr="00CB17F1">
        <w:rPr>
          <w:rFonts w:ascii="Arial Narrow" w:hAnsi="Arial Narrow" w:cs="Times New Roman"/>
          <w:bCs/>
          <w:sz w:val="23"/>
          <w:szCs w:val="23"/>
        </w:rPr>
        <w:t xml:space="preserve">. </w:t>
      </w:r>
      <w:r w:rsidR="00D825AA" w:rsidRPr="00CB17F1">
        <w:rPr>
          <w:rFonts w:ascii="Arial Narrow" w:hAnsi="Arial Narrow" w:cs="Times New Roman"/>
          <w:bCs/>
          <w:sz w:val="23"/>
          <w:szCs w:val="23"/>
        </w:rPr>
        <w:t>A Ata da referida reun</w:t>
      </w:r>
      <w:r w:rsidR="00844EFD" w:rsidRPr="00CB17F1">
        <w:rPr>
          <w:rFonts w:ascii="Arial Narrow" w:hAnsi="Arial Narrow" w:cs="Times New Roman"/>
          <w:bCs/>
          <w:sz w:val="23"/>
          <w:szCs w:val="23"/>
        </w:rPr>
        <w:t>ião</w:t>
      </w:r>
      <w:r w:rsidR="00D825AA" w:rsidRPr="00CB17F1">
        <w:rPr>
          <w:rFonts w:ascii="Arial Narrow" w:hAnsi="Arial Narrow" w:cs="Times New Roman"/>
          <w:bCs/>
          <w:sz w:val="23"/>
          <w:szCs w:val="23"/>
        </w:rPr>
        <w:t xml:space="preserve"> est</w:t>
      </w:r>
      <w:r w:rsidR="00844EFD" w:rsidRPr="00CB17F1">
        <w:rPr>
          <w:rFonts w:ascii="Arial Narrow" w:hAnsi="Arial Narrow" w:cs="Times New Roman"/>
          <w:bCs/>
          <w:sz w:val="23"/>
          <w:szCs w:val="23"/>
        </w:rPr>
        <w:t>á disponível</w:t>
      </w:r>
      <w:r w:rsidR="00D825AA" w:rsidRPr="00CB17F1">
        <w:rPr>
          <w:rFonts w:ascii="Arial Narrow" w:hAnsi="Arial Narrow" w:cs="Times New Roman"/>
          <w:bCs/>
          <w:sz w:val="23"/>
          <w:szCs w:val="23"/>
        </w:rPr>
        <w:t xml:space="preserve"> em: </w:t>
      </w:r>
      <w:hyperlink r:id="rId23" w:history="1">
        <w:r w:rsidR="00D04D74" w:rsidRPr="00CB17F1">
          <w:rPr>
            <w:rStyle w:val="Hyperlink"/>
            <w:rFonts w:ascii="Arial Narrow" w:hAnsi="Arial Narrow" w:cs="Times New Roman"/>
            <w:bCs/>
            <w:color w:val="auto"/>
            <w:sz w:val="23"/>
            <w:szCs w:val="23"/>
          </w:rPr>
          <w:t>http://www.mme.gov.br/web/guest/conselhos-e-comites/cmse/atas-cmse-2018</w:t>
        </w:r>
      </w:hyperlink>
      <w:r w:rsidR="00D825AA" w:rsidRPr="00CB17F1">
        <w:rPr>
          <w:rFonts w:ascii="Arial Narrow" w:hAnsi="Arial Narrow" w:cs="Times New Roman"/>
          <w:bCs/>
          <w:sz w:val="23"/>
          <w:szCs w:val="23"/>
        </w:rPr>
        <w:t>.</w:t>
      </w:r>
    </w:p>
    <w:p w:rsidR="00126D72" w:rsidRPr="00AD136D" w:rsidRDefault="00CE14DE" w:rsidP="001B59E0">
      <w:pPr>
        <w:tabs>
          <w:tab w:val="left" w:pos="142"/>
        </w:tabs>
        <w:spacing w:before="240" w:after="0" w:line="240" w:lineRule="auto"/>
        <w:jc w:val="both"/>
        <w:rPr>
          <w:rFonts w:ascii="Arial Narrow" w:hAnsi="Arial Narrow" w:cs="Times New Roman"/>
          <w:bCs/>
          <w:sz w:val="18"/>
          <w:szCs w:val="24"/>
        </w:rPr>
      </w:pPr>
      <w:r w:rsidRPr="00AD136D">
        <w:rPr>
          <w:rFonts w:ascii="Arial Narrow" w:hAnsi="Arial Narrow" w:cs="Times New Roman"/>
          <w:bCs/>
          <w:sz w:val="18"/>
          <w:szCs w:val="24"/>
        </w:rPr>
        <w:t xml:space="preserve">As informações apresentadas neste Boletim referem-se a dados consolidados até o dia </w:t>
      </w:r>
      <w:r w:rsidR="00AD136D" w:rsidRPr="00AD136D">
        <w:rPr>
          <w:rFonts w:ascii="Arial Narrow" w:hAnsi="Arial Narrow" w:cs="Times New Roman"/>
          <w:bCs/>
          <w:sz w:val="18"/>
          <w:szCs w:val="24"/>
        </w:rPr>
        <w:t>31</w:t>
      </w:r>
      <w:r w:rsidR="003D1D00" w:rsidRPr="00AD136D">
        <w:rPr>
          <w:rFonts w:ascii="Arial Narrow" w:hAnsi="Arial Narrow" w:cs="Times New Roman"/>
          <w:bCs/>
          <w:sz w:val="18"/>
          <w:szCs w:val="24"/>
        </w:rPr>
        <w:t xml:space="preserve"> de </w:t>
      </w:r>
      <w:r w:rsidR="00AD136D" w:rsidRPr="00AD136D">
        <w:rPr>
          <w:rFonts w:ascii="Arial Narrow" w:hAnsi="Arial Narrow" w:cs="Times New Roman"/>
          <w:bCs/>
          <w:sz w:val="18"/>
          <w:szCs w:val="24"/>
        </w:rPr>
        <w:t>maio</w:t>
      </w:r>
      <w:r w:rsidRPr="00AD136D">
        <w:rPr>
          <w:rFonts w:ascii="Arial Narrow" w:hAnsi="Arial Narrow" w:cs="Times New Roman"/>
          <w:bCs/>
          <w:sz w:val="18"/>
          <w:szCs w:val="24"/>
        </w:rPr>
        <w:t xml:space="preserve"> de 201</w:t>
      </w:r>
      <w:r w:rsidR="00C35379" w:rsidRPr="00AD136D">
        <w:rPr>
          <w:rFonts w:ascii="Arial Narrow" w:hAnsi="Arial Narrow" w:cs="Times New Roman"/>
          <w:bCs/>
          <w:sz w:val="18"/>
          <w:szCs w:val="24"/>
        </w:rPr>
        <w:t>8</w:t>
      </w:r>
      <w:r w:rsidR="0091252B" w:rsidRPr="00AD136D">
        <w:rPr>
          <w:rFonts w:ascii="Arial Narrow" w:hAnsi="Arial Narrow" w:cs="Times New Roman"/>
          <w:bCs/>
          <w:sz w:val="18"/>
          <w:szCs w:val="24"/>
        </w:rPr>
        <w:t>, exceto quand</w:t>
      </w:r>
      <w:r w:rsidRPr="00AD136D">
        <w:rPr>
          <w:rFonts w:ascii="Arial Narrow" w:hAnsi="Arial Narrow" w:cs="Times New Roman"/>
          <w:bCs/>
          <w:sz w:val="18"/>
          <w:szCs w:val="24"/>
        </w:rPr>
        <w:t>o indicado.</w:t>
      </w:r>
    </w:p>
    <w:p w:rsidR="004B6D99" w:rsidRPr="00AD136D" w:rsidRDefault="00E96AFC" w:rsidP="00944A2C">
      <w:pPr>
        <w:tabs>
          <w:tab w:val="left" w:pos="142"/>
        </w:tabs>
        <w:spacing w:after="0"/>
        <w:jc w:val="both"/>
        <w:rPr>
          <w:rFonts w:ascii="Arial Narrow" w:hAnsi="Arial Narrow" w:cs="Times New Roman"/>
          <w:bCs/>
          <w:sz w:val="18"/>
          <w:szCs w:val="24"/>
        </w:rPr>
      </w:pPr>
      <w:r w:rsidRPr="00AD136D">
        <w:rPr>
          <w:rFonts w:ascii="Arial Narrow" w:hAnsi="Arial Narrow" w:cs="Times New Roman"/>
          <w:bCs/>
          <w:sz w:val="18"/>
          <w:szCs w:val="24"/>
        </w:rPr>
        <w:t>O Subsistema Sudeste/Centro-Oeste é composto pelos estados das Regiões Sudeste e</w:t>
      </w:r>
      <w:r w:rsidR="00944A2C" w:rsidRPr="00AD136D">
        <w:rPr>
          <w:rFonts w:ascii="Arial Narrow" w:hAnsi="Arial Narrow" w:cs="Times New Roman"/>
          <w:bCs/>
          <w:sz w:val="18"/>
          <w:szCs w:val="24"/>
        </w:rPr>
        <w:t xml:space="preserve"> Centro-Oeste, Acre e Rondônia. </w:t>
      </w:r>
      <w:r w:rsidRPr="00AD136D">
        <w:rPr>
          <w:rFonts w:ascii="Arial Narrow" w:hAnsi="Arial Narrow" w:cs="Times New Roman"/>
          <w:bCs/>
          <w:sz w:val="18"/>
          <w:szCs w:val="24"/>
        </w:rPr>
        <w:t>O Subsistema Sul é compos</w:t>
      </w:r>
      <w:r w:rsidR="00944A2C" w:rsidRPr="00AD136D">
        <w:rPr>
          <w:rFonts w:ascii="Arial Narrow" w:hAnsi="Arial Narrow" w:cs="Times New Roman"/>
          <w:bCs/>
          <w:sz w:val="18"/>
          <w:szCs w:val="24"/>
        </w:rPr>
        <w:t xml:space="preserve">to pelos estados da Região Sul. </w:t>
      </w:r>
      <w:r w:rsidRPr="00AD136D">
        <w:rPr>
          <w:rFonts w:ascii="Arial Narrow" w:hAnsi="Arial Narrow" w:cs="Times New Roman"/>
          <w:bCs/>
          <w:sz w:val="18"/>
          <w:szCs w:val="24"/>
        </w:rPr>
        <w:t>O Subsistema Nordeste é composto pelos estados da Regi</w:t>
      </w:r>
      <w:r w:rsidR="00944A2C" w:rsidRPr="00AD136D">
        <w:rPr>
          <w:rFonts w:ascii="Arial Narrow" w:hAnsi="Arial Narrow" w:cs="Times New Roman"/>
          <w:bCs/>
          <w:sz w:val="18"/>
          <w:szCs w:val="24"/>
        </w:rPr>
        <w:t xml:space="preserve">ão Nordeste, exceto o Maranhão. </w:t>
      </w:r>
      <w:r w:rsidRPr="00AD136D">
        <w:rPr>
          <w:rFonts w:ascii="Arial Narrow" w:hAnsi="Arial Narrow" w:cs="Times New Roman"/>
          <w:bCs/>
          <w:sz w:val="18"/>
          <w:szCs w:val="24"/>
        </w:rPr>
        <w:t>O Subsistema Norte é composto pelos estados do Pará, Tocantins</w:t>
      </w:r>
      <w:r w:rsidR="00705EE1" w:rsidRPr="00AD136D">
        <w:rPr>
          <w:rFonts w:ascii="Arial Narrow" w:hAnsi="Arial Narrow" w:cs="Times New Roman"/>
          <w:bCs/>
          <w:sz w:val="18"/>
          <w:szCs w:val="24"/>
        </w:rPr>
        <w:t xml:space="preserve">, </w:t>
      </w:r>
      <w:r w:rsidRPr="00AD136D">
        <w:rPr>
          <w:rFonts w:ascii="Arial Narrow" w:hAnsi="Arial Narrow" w:cs="Times New Roman"/>
          <w:bCs/>
          <w:sz w:val="18"/>
          <w:szCs w:val="24"/>
        </w:rPr>
        <w:t>Maranhão</w:t>
      </w:r>
      <w:r w:rsidR="00705EE1" w:rsidRPr="00AD136D">
        <w:rPr>
          <w:rFonts w:ascii="Arial Narrow" w:hAnsi="Arial Narrow" w:cs="Times New Roman"/>
          <w:bCs/>
          <w:sz w:val="18"/>
          <w:szCs w:val="24"/>
        </w:rPr>
        <w:t>, Amazonas e Amapá</w:t>
      </w:r>
      <w:r w:rsidRPr="00AD136D">
        <w:rPr>
          <w:rFonts w:ascii="Arial Narrow" w:hAnsi="Arial Narrow" w:cs="Times New Roman"/>
          <w:bCs/>
          <w:sz w:val="18"/>
          <w:szCs w:val="24"/>
        </w:rPr>
        <w:t>.</w:t>
      </w:r>
    </w:p>
    <w:p w:rsidR="00EF5DD9" w:rsidRPr="00D22169" w:rsidRDefault="00EF5DD9" w:rsidP="00944A2C">
      <w:pPr>
        <w:tabs>
          <w:tab w:val="left" w:pos="142"/>
        </w:tabs>
        <w:spacing w:after="0"/>
        <w:jc w:val="both"/>
        <w:rPr>
          <w:rFonts w:ascii="Arial Narrow" w:hAnsi="Arial Narrow" w:cs="Times New Roman"/>
          <w:bCs/>
          <w:color w:val="FF0000"/>
          <w:sz w:val="18"/>
          <w:szCs w:val="24"/>
        </w:rPr>
      </w:pPr>
    </w:p>
    <w:p w:rsidR="00195CA1" w:rsidRPr="00DE2233" w:rsidRDefault="00BF018E" w:rsidP="00600EFA">
      <w:pPr>
        <w:pStyle w:val="Estilo1"/>
        <w:spacing w:before="120"/>
        <w:ind w:left="357" w:hanging="357"/>
        <w:contextualSpacing w:val="0"/>
      </w:pPr>
      <w:bookmarkStart w:id="3" w:name="_Ref483227256"/>
      <w:bookmarkStart w:id="4" w:name="_Ref483227269"/>
      <w:bookmarkStart w:id="5" w:name="_Toc519154279"/>
      <w:r w:rsidRPr="00DE2233">
        <w:lastRenderedPageBreak/>
        <w:t>CONDIÇÕES HIDROMETE</w:t>
      </w:r>
      <w:r w:rsidR="00A03844" w:rsidRPr="00DE2233">
        <w:t>O</w:t>
      </w:r>
      <w:r w:rsidRPr="00DE2233">
        <w:t>ROLÓGICAS</w:t>
      </w:r>
      <w:bookmarkEnd w:id="3"/>
      <w:bookmarkEnd w:id="4"/>
      <w:bookmarkEnd w:id="5"/>
    </w:p>
    <w:p w:rsidR="008E53D5" w:rsidRPr="00FC25F6" w:rsidRDefault="009712AF" w:rsidP="00DC292B">
      <w:pPr>
        <w:spacing w:before="120" w:after="0" w:line="240" w:lineRule="auto"/>
        <w:ind w:firstLine="708"/>
        <w:jc w:val="both"/>
        <w:rPr>
          <w:rFonts w:ascii="Arial Narrow" w:hAnsi="Arial Narrow" w:cs="Times New Roman"/>
          <w:bCs/>
          <w:sz w:val="24"/>
          <w:szCs w:val="24"/>
        </w:rPr>
      </w:pPr>
      <w:r w:rsidRPr="009712AF">
        <w:rPr>
          <w:rFonts w:ascii="Arial Narrow" w:hAnsi="Arial Narrow"/>
          <w:sz w:val="24"/>
          <w:szCs w:val="24"/>
        </w:rPr>
        <w:t>No mês de maio de 2018, predominou a atuação de um sistema de alta pressão sobre boa parte do país, fazendo com que apenas duas frentes frias avançassem pela região Sul e atingissem o sul da região Sudeste. Assim, os totais acumulados de precipitação não foram suficientes para atingir a média nas principais bacias do SIN</w:t>
      </w:r>
      <w:r>
        <w:rPr>
          <w:rFonts w:ascii="Arial Narrow" w:hAnsi="Arial Narrow" w:cs="Times New Roman"/>
          <w:bCs/>
          <w:sz w:val="24"/>
          <w:szCs w:val="24"/>
        </w:rPr>
        <w:t xml:space="preserve">. </w:t>
      </w:r>
      <w:r w:rsidR="00035882" w:rsidRPr="00FC25F6">
        <w:rPr>
          <w:rFonts w:ascii="Arial Narrow" w:hAnsi="Arial Narrow" w:cs="Times New Roman"/>
          <w:bCs/>
          <w:sz w:val="24"/>
          <w:szCs w:val="24"/>
        </w:rPr>
        <w:t>Foram verificadas as seguintes Energ</w:t>
      </w:r>
      <w:r w:rsidR="00E21C0C" w:rsidRPr="00FC25F6">
        <w:rPr>
          <w:rFonts w:ascii="Arial Narrow" w:hAnsi="Arial Narrow" w:cs="Times New Roman"/>
          <w:bCs/>
          <w:sz w:val="24"/>
          <w:szCs w:val="24"/>
        </w:rPr>
        <w:t>i</w:t>
      </w:r>
      <w:r w:rsidR="00FC25F6" w:rsidRPr="00FC25F6">
        <w:rPr>
          <w:rFonts w:ascii="Arial Narrow" w:hAnsi="Arial Narrow" w:cs="Times New Roman"/>
          <w:bCs/>
          <w:sz w:val="24"/>
          <w:szCs w:val="24"/>
        </w:rPr>
        <w:t>as Naturais Afluentes Brutas: 79</w:t>
      </w:r>
      <w:r w:rsidR="00035882" w:rsidRPr="00FC25F6">
        <w:rPr>
          <w:rFonts w:ascii="Arial Narrow" w:hAnsi="Arial Narrow" w:cs="Times New Roman"/>
          <w:bCs/>
          <w:sz w:val="24"/>
          <w:szCs w:val="24"/>
        </w:rPr>
        <w:t>%</w:t>
      </w:r>
      <w:r w:rsidR="00E21C0C" w:rsidRPr="00FC25F6">
        <w:rPr>
          <w:rFonts w:ascii="Arial Narrow" w:hAnsi="Arial Narrow" w:cs="Times New Roman"/>
          <w:bCs/>
          <w:sz w:val="24"/>
          <w:szCs w:val="24"/>
        </w:rPr>
        <w:t xml:space="preserve"> MLT no Sudeste/Centro-Oeste, </w:t>
      </w:r>
      <w:r w:rsidR="00FC25F6" w:rsidRPr="00FC25F6">
        <w:rPr>
          <w:rFonts w:ascii="Arial Narrow" w:hAnsi="Arial Narrow" w:cs="Times New Roman"/>
          <w:bCs/>
          <w:sz w:val="24"/>
          <w:szCs w:val="24"/>
        </w:rPr>
        <w:t>36</w:t>
      </w:r>
      <w:r w:rsidR="00E21C0C" w:rsidRPr="00FC25F6">
        <w:rPr>
          <w:rFonts w:ascii="Arial Narrow" w:hAnsi="Arial Narrow" w:cs="Times New Roman"/>
          <w:bCs/>
          <w:sz w:val="24"/>
          <w:szCs w:val="24"/>
        </w:rPr>
        <w:t xml:space="preserve">% MLT no Sul, </w:t>
      </w:r>
      <w:r w:rsidR="00FC25F6" w:rsidRPr="00FC25F6">
        <w:rPr>
          <w:rFonts w:ascii="Arial Narrow" w:hAnsi="Arial Narrow" w:cs="Times New Roman"/>
          <w:bCs/>
          <w:sz w:val="24"/>
          <w:szCs w:val="24"/>
        </w:rPr>
        <w:t>36</w:t>
      </w:r>
      <w:r w:rsidR="00035882" w:rsidRPr="00FC25F6">
        <w:rPr>
          <w:rFonts w:ascii="Arial Narrow" w:hAnsi="Arial Narrow" w:cs="Times New Roman"/>
          <w:bCs/>
          <w:sz w:val="24"/>
          <w:szCs w:val="24"/>
        </w:rPr>
        <w:t xml:space="preserve">% MLT no Nordeste e </w:t>
      </w:r>
      <w:r w:rsidR="00FC25F6" w:rsidRPr="00FC25F6">
        <w:rPr>
          <w:rFonts w:ascii="Arial Narrow" w:hAnsi="Arial Narrow" w:cs="Times New Roman"/>
          <w:bCs/>
          <w:sz w:val="24"/>
          <w:szCs w:val="24"/>
        </w:rPr>
        <w:t>84</w:t>
      </w:r>
      <w:r w:rsidR="00035882" w:rsidRPr="00FC25F6">
        <w:rPr>
          <w:rFonts w:ascii="Arial Narrow" w:hAnsi="Arial Narrow" w:cs="Times New Roman"/>
          <w:bCs/>
          <w:sz w:val="24"/>
          <w:szCs w:val="24"/>
        </w:rPr>
        <w:t xml:space="preserve">% MLT no Norte, das quais foram armazenáveis </w:t>
      </w:r>
      <w:r w:rsidR="00FC25F6" w:rsidRPr="00FC25F6">
        <w:rPr>
          <w:rFonts w:ascii="Arial Narrow" w:hAnsi="Arial Narrow" w:cs="Times New Roman"/>
          <w:bCs/>
          <w:sz w:val="24"/>
          <w:szCs w:val="24"/>
        </w:rPr>
        <w:t>71</w:t>
      </w:r>
      <w:r w:rsidR="00035882" w:rsidRPr="00FC25F6">
        <w:rPr>
          <w:rFonts w:ascii="Arial Narrow" w:hAnsi="Arial Narrow" w:cs="Times New Roman"/>
          <w:bCs/>
          <w:sz w:val="24"/>
          <w:szCs w:val="24"/>
        </w:rPr>
        <w:t xml:space="preserve">% MLT, </w:t>
      </w:r>
      <w:r w:rsidR="00FC25F6" w:rsidRPr="00FC25F6">
        <w:rPr>
          <w:rFonts w:ascii="Arial Narrow" w:hAnsi="Arial Narrow" w:cs="Times New Roman"/>
          <w:bCs/>
          <w:sz w:val="24"/>
          <w:szCs w:val="24"/>
        </w:rPr>
        <w:t>34</w:t>
      </w:r>
      <w:r w:rsidR="00035882" w:rsidRPr="00FC25F6">
        <w:rPr>
          <w:rFonts w:ascii="Arial Narrow" w:hAnsi="Arial Narrow" w:cs="Times New Roman"/>
          <w:bCs/>
          <w:sz w:val="24"/>
          <w:szCs w:val="24"/>
        </w:rPr>
        <w:t xml:space="preserve">% MLT, </w:t>
      </w:r>
      <w:r w:rsidR="00FC25F6" w:rsidRPr="00FC25F6">
        <w:rPr>
          <w:rFonts w:ascii="Arial Narrow" w:hAnsi="Arial Narrow" w:cs="Times New Roman"/>
          <w:bCs/>
          <w:sz w:val="24"/>
          <w:szCs w:val="24"/>
        </w:rPr>
        <w:t>35</w:t>
      </w:r>
      <w:r w:rsidR="00E21C0C" w:rsidRPr="00FC25F6">
        <w:rPr>
          <w:rFonts w:ascii="Arial Narrow" w:hAnsi="Arial Narrow" w:cs="Times New Roman"/>
          <w:bCs/>
          <w:sz w:val="24"/>
          <w:szCs w:val="24"/>
        </w:rPr>
        <w:t>% MLT e 6</w:t>
      </w:r>
      <w:r w:rsidR="00FC25F6" w:rsidRPr="00FC25F6">
        <w:rPr>
          <w:rFonts w:ascii="Arial Narrow" w:hAnsi="Arial Narrow" w:cs="Times New Roman"/>
          <w:bCs/>
          <w:sz w:val="24"/>
          <w:szCs w:val="24"/>
        </w:rPr>
        <w:t>8</w:t>
      </w:r>
      <w:r w:rsidR="00035882" w:rsidRPr="00FC25F6">
        <w:rPr>
          <w:rFonts w:ascii="Arial Narrow" w:hAnsi="Arial Narrow" w:cs="Times New Roman"/>
          <w:bCs/>
          <w:sz w:val="24"/>
          <w:szCs w:val="24"/>
        </w:rPr>
        <w:t>% MLT, respectivamente</w:t>
      </w:r>
      <w:r w:rsidR="00713C53" w:rsidRPr="00FC25F6">
        <w:rPr>
          <w:rFonts w:ascii="Arial Narrow" w:hAnsi="Arial Narrow" w:cs="Times New Roman"/>
          <w:bCs/>
          <w:sz w:val="24"/>
          <w:szCs w:val="24"/>
        </w:rPr>
        <w:t>.</w:t>
      </w:r>
    </w:p>
    <w:p w:rsidR="001D4C4D" w:rsidRPr="00AD136D" w:rsidRDefault="00E812DF" w:rsidP="001D4C4D">
      <w:pPr>
        <w:spacing w:before="120" w:after="0" w:line="240" w:lineRule="auto"/>
        <w:ind w:firstLine="708"/>
        <w:jc w:val="both"/>
        <w:rPr>
          <w:rFonts w:ascii="Arial Narrow" w:hAnsi="Arial Narrow" w:cs="Times New Roman"/>
          <w:bCs/>
          <w:sz w:val="24"/>
          <w:szCs w:val="24"/>
        </w:rPr>
      </w:pPr>
      <w:r w:rsidRPr="00AD136D">
        <w:rPr>
          <w:rFonts w:ascii="Arial Narrow" w:hAnsi="Arial Narrow" w:cs="Times New Roman"/>
          <w:bCs/>
          <w:sz w:val="24"/>
          <w:szCs w:val="24"/>
        </w:rPr>
        <w:t>O fenômeno de "La Niña"</w:t>
      </w:r>
      <w:r w:rsidR="00977918" w:rsidRPr="00AD136D">
        <w:rPr>
          <w:rFonts w:ascii="Arial Narrow" w:hAnsi="Arial Narrow" w:cs="Times New Roman"/>
          <w:bCs/>
          <w:sz w:val="24"/>
          <w:szCs w:val="24"/>
        </w:rPr>
        <w:t xml:space="preserve"> encontra-se em processo de enfraquecimento. </w:t>
      </w:r>
      <w:r w:rsidR="001D4C4D" w:rsidRPr="00AD136D">
        <w:rPr>
          <w:rFonts w:ascii="Arial Narrow" w:hAnsi="Arial Narrow" w:cs="Times New Roman"/>
          <w:bCs/>
          <w:sz w:val="24"/>
          <w:szCs w:val="24"/>
        </w:rPr>
        <w:t>A previsão climática por consenso para o trimestre abril, maio e junho de 2018, indica maior probabilidade do total trimestral de chuva ocorrer nas categorias acima da faixa normal climatológica na área que se estende de Roraima ao norte do Pará, incluído</w:t>
      </w:r>
      <w:r w:rsidR="00977918" w:rsidRPr="00AD136D">
        <w:rPr>
          <w:rFonts w:ascii="Arial Narrow" w:hAnsi="Arial Narrow" w:cs="Times New Roman"/>
          <w:bCs/>
          <w:sz w:val="24"/>
          <w:szCs w:val="24"/>
        </w:rPr>
        <w:t xml:space="preserve"> o extremo nordeste do Amazonas</w:t>
      </w:r>
      <w:r w:rsidR="001D4C4D" w:rsidRPr="00AD136D">
        <w:rPr>
          <w:rFonts w:ascii="Arial Narrow" w:hAnsi="Arial Narrow" w:cs="Times New Roman"/>
          <w:bCs/>
          <w:sz w:val="24"/>
          <w:szCs w:val="24"/>
        </w:rPr>
        <w:t>. Para o norte da Região Nordeste, a previsão por consenso indica maior probabilidade de totais pluviométricos na categoria abaixo</w:t>
      </w:r>
      <w:r w:rsidR="00977918" w:rsidRPr="00AD136D">
        <w:rPr>
          <w:rFonts w:ascii="Arial Narrow" w:hAnsi="Arial Narrow" w:cs="Times New Roman"/>
          <w:bCs/>
          <w:sz w:val="24"/>
          <w:szCs w:val="24"/>
        </w:rPr>
        <w:t xml:space="preserve"> da faixa normal climatológica</w:t>
      </w:r>
      <w:r w:rsidR="001D4C4D" w:rsidRPr="00AD136D">
        <w:rPr>
          <w:rFonts w:ascii="Arial Narrow" w:hAnsi="Arial Narrow" w:cs="Times New Roman"/>
          <w:bCs/>
          <w:sz w:val="24"/>
          <w:szCs w:val="24"/>
        </w:rPr>
        <w:t>. Para o centro-sul da Região Sul, a previsão também indica maior probabilidade de chuvas na categoria abaix</w:t>
      </w:r>
      <w:r w:rsidR="00977918" w:rsidRPr="00AD136D">
        <w:rPr>
          <w:rFonts w:ascii="Arial Narrow" w:hAnsi="Arial Narrow" w:cs="Times New Roman"/>
          <w:bCs/>
          <w:sz w:val="24"/>
          <w:szCs w:val="24"/>
        </w:rPr>
        <w:t>o da faixa normal climatológica. Nas demais áreas, a previsão é de chuva dentro da normalidade para esta época do ano.</w:t>
      </w:r>
    </w:p>
    <w:p w:rsidR="00F83F24" w:rsidRPr="00D22169" w:rsidRDefault="00F83F24" w:rsidP="00600EFA">
      <w:pPr>
        <w:spacing w:before="120" w:after="0" w:line="240" w:lineRule="auto"/>
        <w:jc w:val="both"/>
        <w:rPr>
          <w:rFonts w:ascii="Arial Narrow" w:hAnsi="Arial Narrow" w:cs="Times New Roman"/>
          <w:bCs/>
          <w:color w:val="FF0000"/>
          <w:sz w:val="18"/>
          <w:szCs w:val="18"/>
        </w:rPr>
      </w:pPr>
    </w:p>
    <w:p w:rsidR="00476AAF" w:rsidRPr="00AD136D" w:rsidRDefault="00192FB6" w:rsidP="00476AAF">
      <w:pPr>
        <w:pStyle w:val="Estilo2"/>
        <w:spacing w:line="240" w:lineRule="auto"/>
        <w:ind w:left="142" w:firstLine="0"/>
        <w:rPr>
          <w:noProof/>
          <w:lang w:eastAsia="pt-BR"/>
        </w:rPr>
      </w:pPr>
      <w:bookmarkStart w:id="6" w:name="_Toc519154280"/>
      <w:r w:rsidRPr="00AD136D">
        <w:t>Anomalia de Precipitação no Mês</w:t>
      </w:r>
      <w:r w:rsidR="00222E51" w:rsidRPr="00AD136D">
        <w:t xml:space="preserve"> – Brasil</w:t>
      </w:r>
      <w:bookmarkEnd w:id="6"/>
    </w:p>
    <w:p w:rsidR="00D869D2" w:rsidRDefault="00D869D2" w:rsidP="00D869D2">
      <w:pPr>
        <w:ind w:left="142"/>
        <w:jc w:val="center"/>
        <w:rPr>
          <w:noProof/>
          <w:lang w:eastAsia="pt-BR"/>
        </w:rPr>
      </w:pPr>
    </w:p>
    <w:p w:rsidR="00476AAF" w:rsidRPr="00D22169" w:rsidRDefault="00D869D2" w:rsidP="00AF6C57">
      <w:pPr>
        <w:jc w:val="center"/>
        <w:rPr>
          <w:noProof/>
          <w:color w:val="FF0000"/>
          <w:lang w:eastAsia="pt-BR"/>
        </w:rPr>
      </w:pPr>
      <w:r w:rsidRPr="00D22169">
        <w:rPr>
          <w:noProof/>
          <w:color w:val="FF0000"/>
          <w:lang w:eastAsia="pt-BR"/>
        </w:rPr>
        <mc:AlternateContent>
          <mc:Choice Requires="wps">
            <w:drawing>
              <wp:anchor distT="0" distB="0" distL="114300" distR="114300" simplePos="0" relativeHeight="251641856" behindDoc="0" locked="0" layoutInCell="1" allowOverlap="1" wp14:anchorId="2655C740" wp14:editId="43C9A709">
                <wp:simplePos x="0" y="0"/>
                <wp:positionH relativeFrom="column">
                  <wp:posOffset>4044315</wp:posOffset>
                </wp:positionH>
                <wp:positionV relativeFrom="paragraph">
                  <wp:posOffset>4036908</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7E6B0" id="Retângulo 85" o:spid="_x0000_s1026" style="position:absolute;margin-left:318.45pt;margin-top:317.85pt;width:109.65pt;height:49.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" fillcolor="white [3212]" stroked="f" strokeweight="2pt"/>
            </w:pict>
          </mc:Fallback>
        </mc:AlternateContent>
      </w:r>
      <w:r w:rsidR="00AD136D">
        <w:rPr>
          <w:noProof/>
          <w:lang w:eastAsia="pt-BR"/>
        </w:rPr>
        <w:drawing>
          <wp:inline distT="0" distB="0" distL="0" distR="0" wp14:anchorId="01081463" wp14:editId="2E02D2B0">
            <wp:extent cx="4181056" cy="4614545"/>
            <wp:effectExtent l="0" t="0" r="0" b="0"/>
            <wp:docPr id="34" name="Imagem 34" descr="http://img0.cptec.inpe.br/~rclima/historicos/mensal/brasil/mai/abrchuvat05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img0.cptec.inpe.br/~rclima/historicos/mensal/brasil/mai/abrchuvat0518.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7661" b="7048"/>
                    <a:stretch/>
                  </pic:blipFill>
                  <pic:spPr bwMode="auto">
                    <a:xfrm>
                      <a:off x="0" y="0"/>
                      <a:ext cx="4201761" cy="4637397"/>
                    </a:xfrm>
                    <a:prstGeom prst="rect">
                      <a:avLst/>
                    </a:prstGeom>
                    <a:noFill/>
                    <a:ln>
                      <a:noFill/>
                    </a:ln>
                    <a:extLst>
                      <a:ext uri="{53640926-AAD7-44D8-BBD7-CCE9431645EC}">
                        <a14:shadowObscured xmlns:a14="http://schemas.microsoft.com/office/drawing/2010/main"/>
                      </a:ext>
                    </a:extLst>
                  </pic:spPr>
                </pic:pic>
              </a:graphicData>
            </a:graphic>
          </wp:inline>
        </w:drawing>
      </w:r>
    </w:p>
    <w:p w:rsidR="00DF3ECF" w:rsidRPr="00C97E5B" w:rsidRDefault="00A44991" w:rsidP="00DF3ECF">
      <w:pPr>
        <w:pStyle w:val="Legenda"/>
      </w:pPr>
      <w:bookmarkStart w:id="7" w:name="_Toc519154313"/>
      <w:r w:rsidRPr="00C97E5B">
        <w:t xml:space="preserve">Figura </w:t>
      </w:r>
      <w:fldSimple w:instr=" SEQ Figura \* ARABIC ">
        <w:r w:rsidR="008B3058">
          <w:rPr>
            <w:noProof/>
          </w:rPr>
          <w:t>1</w:t>
        </w:r>
      </w:fldSimple>
      <w:r w:rsidRPr="00C97E5B">
        <w:t xml:space="preserve">. </w:t>
      </w:r>
      <w:r w:rsidR="00192FB6" w:rsidRPr="00C97E5B">
        <w:t>Anomalia de p</w:t>
      </w:r>
      <w:r w:rsidRPr="00C97E5B">
        <w:t xml:space="preserve">recipitação </w:t>
      </w:r>
      <w:r w:rsidR="00AF70EB" w:rsidRPr="00C97E5B">
        <w:t xml:space="preserve">(mm) </w:t>
      </w:r>
      <w:r w:rsidR="00192FB6" w:rsidRPr="00C97E5B">
        <w:t xml:space="preserve">no mês de </w:t>
      </w:r>
      <w:r w:rsidR="00C97E5B" w:rsidRPr="00C97E5B">
        <w:t>maio</w:t>
      </w:r>
      <w:r w:rsidR="00C91378" w:rsidRPr="00C97E5B">
        <w:t xml:space="preserve"> de 2018</w:t>
      </w:r>
      <w:r w:rsidR="00AF70EB" w:rsidRPr="00C97E5B">
        <w:t xml:space="preserve"> </w:t>
      </w:r>
      <w:r w:rsidR="00E24E00" w:rsidRPr="00C97E5B">
        <w:t>–</w:t>
      </w:r>
      <w:r w:rsidRPr="00C97E5B">
        <w:t xml:space="preserve"> Brasil</w:t>
      </w:r>
      <w:r w:rsidR="00E24E00" w:rsidRPr="00C97E5B">
        <w:t>.</w:t>
      </w:r>
      <w:bookmarkEnd w:id="7"/>
    </w:p>
    <w:p w:rsidR="001A44A6" w:rsidRDefault="00DF3ECF" w:rsidP="00DF3ECF">
      <w:pPr>
        <w:spacing w:before="360"/>
        <w:rPr>
          <w:rFonts w:ascii="Arial Narrow" w:hAnsi="Arial Narrow"/>
          <w:bCs/>
          <w:sz w:val="20"/>
          <w:szCs w:val="20"/>
        </w:rPr>
      </w:pPr>
      <w:r w:rsidRPr="00C97E5B">
        <w:rPr>
          <w:rFonts w:ascii="Arial Narrow" w:hAnsi="Arial Narrow"/>
          <w:bCs/>
          <w:sz w:val="20"/>
          <w:szCs w:val="20"/>
        </w:rPr>
        <w:t xml:space="preserve">Os totais de precipitação por bacia hidrográfica podem ser acessados no site: </w:t>
      </w:r>
      <w:hyperlink r:id="rId25" w:history="1">
        <w:r w:rsidRPr="00C97E5B">
          <w:rPr>
            <w:rStyle w:val="Hyperlink"/>
            <w:rFonts w:ascii="Arial Narrow" w:hAnsi="Arial Narrow"/>
            <w:bCs/>
            <w:color w:val="auto"/>
            <w:sz w:val="20"/>
            <w:szCs w:val="20"/>
          </w:rPr>
          <w:t>http://energia1.cptec.inpe.br/</w:t>
        </w:r>
      </w:hyperlink>
      <w:r w:rsidRPr="00C97E5B">
        <w:rPr>
          <w:rFonts w:ascii="Arial Narrow" w:hAnsi="Arial Narrow"/>
          <w:bCs/>
          <w:sz w:val="20"/>
          <w:szCs w:val="20"/>
        </w:rPr>
        <w:t xml:space="preserve">                         </w:t>
      </w:r>
      <w:r w:rsidR="00562B5C" w:rsidRPr="00C97E5B">
        <w:rPr>
          <w:rFonts w:ascii="Arial Narrow" w:hAnsi="Arial Narrow"/>
          <w:bCs/>
          <w:sz w:val="20"/>
          <w:szCs w:val="20"/>
        </w:rPr>
        <w:t xml:space="preserve">Fonte: </w:t>
      </w:r>
      <w:r w:rsidR="00F21522" w:rsidRPr="00C97E5B">
        <w:rPr>
          <w:rFonts w:ascii="Arial Narrow" w:hAnsi="Arial Narrow"/>
          <w:bCs/>
          <w:sz w:val="20"/>
          <w:szCs w:val="20"/>
        </w:rPr>
        <w:t>CPTEC/INPE</w:t>
      </w:r>
    </w:p>
    <w:p w:rsidR="009712AF" w:rsidRPr="00C97E5B" w:rsidRDefault="009712AF" w:rsidP="00DF3ECF">
      <w:pPr>
        <w:spacing w:before="360"/>
        <w:rPr>
          <w:rFonts w:ascii="Arial Narrow" w:hAnsi="Arial Narrow"/>
          <w:bCs/>
          <w:sz w:val="20"/>
          <w:szCs w:val="20"/>
        </w:rPr>
      </w:pPr>
    </w:p>
    <w:p w:rsidR="00827DAA" w:rsidRPr="00573166" w:rsidRDefault="00827DAA" w:rsidP="00F37677">
      <w:pPr>
        <w:pStyle w:val="Estilo2"/>
        <w:spacing w:line="240" w:lineRule="auto"/>
        <w:ind w:left="142" w:firstLine="0"/>
        <w:contextualSpacing w:val="0"/>
      </w:pPr>
      <w:bookmarkStart w:id="8" w:name="_Ref484464304"/>
      <w:bookmarkStart w:id="9" w:name="_Toc519154281"/>
      <w:r w:rsidRPr="00573166">
        <w:lastRenderedPageBreak/>
        <w:t>Energia Natural Afluente Armazenável</w:t>
      </w:r>
      <w:bookmarkEnd w:id="8"/>
      <w:bookmarkEnd w:id="9"/>
    </w:p>
    <w:p w:rsidR="00CC67FC" w:rsidRPr="00573166" w:rsidRDefault="00573166" w:rsidP="00562B5C">
      <w:pPr>
        <w:pStyle w:val="Legenda"/>
      </w:pPr>
      <w:r w:rsidRPr="00573166">
        <w:rPr>
          <w:noProof/>
          <w:lang w:eastAsia="pt-BR"/>
        </w:rPr>
        <w:drawing>
          <wp:inline distT="0" distB="0" distL="0" distR="0">
            <wp:extent cx="6659880" cy="4169421"/>
            <wp:effectExtent l="0" t="0" r="7620" b="254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573166" w:rsidRDefault="00CC67FC" w:rsidP="00D94B45">
      <w:pPr>
        <w:pStyle w:val="Legenda"/>
        <w:spacing w:after="0"/>
      </w:pPr>
      <w:bookmarkStart w:id="10" w:name="_Toc519154314"/>
      <w:r w:rsidRPr="00573166">
        <w:t xml:space="preserve">Figura </w:t>
      </w:r>
      <w:fldSimple w:instr=" SEQ Figura \* ARABIC ">
        <w:r w:rsidR="008B3058">
          <w:rPr>
            <w:noProof/>
          </w:rPr>
          <w:t>2</w:t>
        </w:r>
      </w:fldSimple>
      <w:r w:rsidRPr="00573166">
        <w:t>. ENA Armazenável: Subsistema Sudeste/Centro-Oeste.</w:t>
      </w:r>
      <w:bookmarkEnd w:id="10"/>
    </w:p>
    <w:p w:rsidR="00A414E8" w:rsidRPr="00573166" w:rsidRDefault="00A414E8" w:rsidP="00075D9B">
      <w:pPr>
        <w:spacing w:after="0"/>
        <w:jc w:val="right"/>
        <w:rPr>
          <w:rFonts w:ascii="Arial Narrow" w:hAnsi="Arial Narrow"/>
          <w:sz w:val="18"/>
          <w:szCs w:val="18"/>
        </w:rPr>
      </w:pPr>
    </w:p>
    <w:p w:rsidR="00CC67FC" w:rsidRPr="00573166" w:rsidRDefault="00573166" w:rsidP="00A414E8">
      <w:pPr>
        <w:spacing w:after="0"/>
        <w:jc w:val="center"/>
      </w:pPr>
      <w:r w:rsidRPr="00573166">
        <w:rPr>
          <w:noProof/>
          <w:lang w:eastAsia="pt-BR"/>
        </w:rPr>
        <w:drawing>
          <wp:inline distT="0" distB="0" distL="0" distR="0">
            <wp:extent cx="6352132" cy="3976755"/>
            <wp:effectExtent l="0" t="0" r="0" b="508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8260" cy="3980591"/>
                    </a:xfrm>
                    <a:prstGeom prst="rect">
                      <a:avLst/>
                    </a:prstGeom>
                    <a:noFill/>
                    <a:ln>
                      <a:noFill/>
                    </a:ln>
                  </pic:spPr>
                </pic:pic>
              </a:graphicData>
            </a:graphic>
          </wp:inline>
        </w:drawing>
      </w:r>
    </w:p>
    <w:p w:rsidR="00562B5C" w:rsidRPr="00573166" w:rsidRDefault="00CC67FC" w:rsidP="00D94B45">
      <w:pPr>
        <w:pStyle w:val="Legenda"/>
        <w:spacing w:after="0"/>
      </w:pPr>
      <w:bookmarkStart w:id="11" w:name="_Toc519154315"/>
      <w:r w:rsidRPr="00573166">
        <w:t xml:space="preserve">Figura </w:t>
      </w:r>
      <w:fldSimple w:instr=" SEQ Figura \* ARABIC ">
        <w:r w:rsidR="008B3058">
          <w:rPr>
            <w:noProof/>
          </w:rPr>
          <w:t>3</w:t>
        </w:r>
      </w:fldSimple>
      <w:r w:rsidRPr="00573166">
        <w:t>. ENA Armazenável: Subsistema Sul.</w:t>
      </w:r>
      <w:bookmarkEnd w:id="11"/>
      <w:r w:rsidR="00562B5C" w:rsidRPr="00573166">
        <w:t xml:space="preserve"> </w:t>
      </w:r>
    </w:p>
    <w:p w:rsidR="00CC67FC" w:rsidRPr="00573166" w:rsidRDefault="00562B5C" w:rsidP="00562B5C">
      <w:pPr>
        <w:pStyle w:val="Legenda"/>
        <w:jc w:val="right"/>
        <w:rPr>
          <w:b w:val="0"/>
        </w:rPr>
      </w:pPr>
      <w:r w:rsidRPr="00573166">
        <w:rPr>
          <w:b w:val="0"/>
          <w:sz w:val="18"/>
          <w:szCs w:val="18"/>
        </w:rPr>
        <w:t>Fonte</w:t>
      </w:r>
      <w:r w:rsidR="00B05FED" w:rsidRPr="00573166">
        <w:rPr>
          <w:b w:val="0"/>
          <w:sz w:val="18"/>
          <w:szCs w:val="18"/>
        </w:rPr>
        <w:t xml:space="preserve"> dos dados</w:t>
      </w:r>
      <w:r w:rsidRPr="00573166">
        <w:rPr>
          <w:b w:val="0"/>
          <w:sz w:val="18"/>
          <w:szCs w:val="18"/>
        </w:rPr>
        <w:t>: ONS</w:t>
      </w:r>
    </w:p>
    <w:p w:rsidR="00CC67FC" w:rsidRPr="00573166" w:rsidRDefault="00573166" w:rsidP="00562B5C">
      <w:pPr>
        <w:pStyle w:val="Legenda"/>
      </w:pPr>
      <w:r w:rsidRPr="00573166">
        <w:rPr>
          <w:noProof/>
          <w:lang w:eastAsia="pt-BR"/>
        </w:rPr>
        <w:lastRenderedPageBreak/>
        <w:drawing>
          <wp:inline distT="0" distB="0" distL="0" distR="0">
            <wp:extent cx="6659880" cy="4169421"/>
            <wp:effectExtent l="0" t="0" r="7620" b="254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573166" w:rsidRDefault="00CC67FC" w:rsidP="00AE1C8B">
      <w:pPr>
        <w:pStyle w:val="Legenda"/>
      </w:pPr>
      <w:bookmarkStart w:id="12" w:name="_Toc519154316"/>
      <w:r w:rsidRPr="00573166">
        <w:t xml:space="preserve">Figura </w:t>
      </w:r>
      <w:fldSimple w:instr=" SEQ Figura \* ARABIC ">
        <w:r w:rsidR="008B3058">
          <w:rPr>
            <w:noProof/>
          </w:rPr>
          <w:t>4</w:t>
        </w:r>
      </w:fldSimple>
      <w:r w:rsidRPr="00573166">
        <w:t>. ENA Armazenável: Subsistema Nordeste.</w:t>
      </w:r>
      <w:bookmarkEnd w:id="12"/>
    </w:p>
    <w:p w:rsidR="00562B5C" w:rsidRPr="00573166" w:rsidRDefault="00573166" w:rsidP="00D94B45">
      <w:pPr>
        <w:spacing w:after="0"/>
        <w:jc w:val="right"/>
      </w:pPr>
      <w:r w:rsidRPr="00573166">
        <w:rPr>
          <w:noProof/>
          <w:lang w:eastAsia="pt-BR"/>
        </w:rPr>
        <w:drawing>
          <wp:inline distT="0" distB="0" distL="0" distR="0">
            <wp:extent cx="6510393" cy="4075835"/>
            <wp:effectExtent l="0" t="0" r="5080" b="127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3412" cy="4077725"/>
                    </a:xfrm>
                    <a:prstGeom prst="rect">
                      <a:avLst/>
                    </a:prstGeom>
                    <a:noFill/>
                    <a:ln>
                      <a:noFill/>
                    </a:ln>
                  </pic:spPr>
                </pic:pic>
              </a:graphicData>
            </a:graphic>
          </wp:inline>
        </w:drawing>
      </w:r>
    </w:p>
    <w:p w:rsidR="00CC67FC" w:rsidRPr="00573166" w:rsidRDefault="00CC67FC" w:rsidP="00562B5C">
      <w:pPr>
        <w:pStyle w:val="Legenda"/>
      </w:pPr>
    </w:p>
    <w:p w:rsidR="00CC67FC" w:rsidRPr="00573166" w:rsidRDefault="00CC67FC" w:rsidP="00AE1C8B">
      <w:pPr>
        <w:pStyle w:val="Legenda"/>
      </w:pPr>
      <w:bookmarkStart w:id="13" w:name="_Toc519154317"/>
      <w:r w:rsidRPr="00573166">
        <w:t xml:space="preserve">Figura </w:t>
      </w:r>
      <w:fldSimple w:instr=" SEQ Figura \* ARABIC ">
        <w:r w:rsidR="008B3058">
          <w:rPr>
            <w:noProof/>
          </w:rPr>
          <w:t>5</w:t>
        </w:r>
      </w:fldSimple>
      <w:r w:rsidRPr="00573166">
        <w:t>. ENA Armazenável: Subsistema Norte.</w:t>
      </w:r>
      <w:bookmarkEnd w:id="13"/>
    </w:p>
    <w:p w:rsidR="00AD378C" w:rsidRPr="00573166" w:rsidRDefault="00AD378C" w:rsidP="00AD378C">
      <w:pPr>
        <w:jc w:val="right"/>
        <w:rPr>
          <w:rFonts w:ascii="Arial Narrow" w:hAnsi="Arial Narrow"/>
          <w:sz w:val="18"/>
          <w:szCs w:val="18"/>
        </w:rPr>
      </w:pPr>
      <w:r w:rsidRPr="00573166">
        <w:rPr>
          <w:rFonts w:ascii="Arial Narrow" w:hAnsi="Arial Narrow"/>
          <w:sz w:val="18"/>
          <w:szCs w:val="18"/>
        </w:rPr>
        <w:t xml:space="preserve"> Fonte</w:t>
      </w:r>
      <w:r w:rsidR="00B05FED" w:rsidRPr="00573166">
        <w:rPr>
          <w:rFonts w:ascii="Arial Narrow" w:hAnsi="Arial Narrow"/>
          <w:sz w:val="18"/>
          <w:szCs w:val="18"/>
        </w:rPr>
        <w:t xml:space="preserve"> dos dados</w:t>
      </w:r>
      <w:r w:rsidRPr="00573166">
        <w:rPr>
          <w:rFonts w:ascii="Arial Narrow" w:hAnsi="Arial Narrow"/>
          <w:sz w:val="18"/>
          <w:szCs w:val="18"/>
        </w:rPr>
        <w:t>: ONS</w:t>
      </w:r>
    </w:p>
    <w:p w:rsidR="00827DAA" w:rsidRPr="00AD136D" w:rsidRDefault="00827DAA" w:rsidP="00AD378C">
      <w:pPr>
        <w:pStyle w:val="Estilo2"/>
        <w:ind w:left="142" w:firstLine="0"/>
      </w:pPr>
      <w:bookmarkStart w:id="14" w:name="_Ref484464253"/>
      <w:bookmarkStart w:id="15" w:name="_Toc519154282"/>
      <w:r w:rsidRPr="00AD136D">
        <w:lastRenderedPageBreak/>
        <w:t>Energia Armazenada</w:t>
      </w:r>
      <w:bookmarkEnd w:id="14"/>
      <w:bookmarkEnd w:id="15"/>
    </w:p>
    <w:p w:rsidR="00F10667" w:rsidRPr="00DD71E4" w:rsidRDefault="0001038A" w:rsidP="00657A36">
      <w:pPr>
        <w:spacing w:before="120" w:after="120" w:line="240" w:lineRule="auto"/>
        <w:ind w:firstLine="709"/>
        <w:jc w:val="both"/>
        <w:rPr>
          <w:rFonts w:ascii="Arial Narrow" w:hAnsi="Arial Narrow" w:cs="Times New Roman"/>
          <w:bCs/>
          <w:sz w:val="24"/>
          <w:szCs w:val="24"/>
        </w:rPr>
      </w:pPr>
      <w:r w:rsidRPr="00DD71E4">
        <w:rPr>
          <w:rFonts w:ascii="Arial Narrow" w:hAnsi="Arial Narrow" w:cs="Times New Roman"/>
          <w:bCs/>
          <w:sz w:val="24"/>
          <w:szCs w:val="24"/>
        </w:rPr>
        <w:t>Durante o mês de</w:t>
      </w:r>
      <w:r w:rsidR="00536E2F" w:rsidRPr="00DD71E4">
        <w:rPr>
          <w:rFonts w:ascii="Arial Narrow" w:hAnsi="Arial Narrow" w:cs="Times New Roman"/>
          <w:bCs/>
          <w:sz w:val="24"/>
          <w:szCs w:val="24"/>
        </w:rPr>
        <w:t xml:space="preserve"> </w:t>
      </w:r>
      <w:r w:rsidR="00BE6F43">
        <w:rPr>
          <w:rFonts w:ascii="Arial Narrow" w:hAnsi="Arial Narrow" w:cs="Times New Roman"/>
          <w:bCs/>
          <w:sz w:val="24"/>
          <w:szCs w:val="24"/>
        </w:rPr>
        <w:t>maio</w:t>
      </w:r>
      <w:r w:rsidR="00536E2F" w:rsidRPr="00DD71E4">
        <w:rPr>
          <w:rFonts w:ascii="Arial Narrow" w:hAnsi="Arial Narrow" w:cs="Times New Roman"/>
          <w:bCs/>
          <w:sz w:val="24"/>
          <w:szCs w:val="24"/>
        </w:rPr>
        <w:t xml:space="preserve"> de 201</w:t>
      </w:r>
      <w:r w:rsidR="00183D4A" w:rsidRPr="00DD71E4">
        <w:rPr>
          <w:rFonts w:ascii="Arial Narrow" w:hAnsi="Arial Narrow" w:cs="Times New Roman"/>
          <w:bCs/>
          <w:sz w:val="24"/>
          <w:szCs w:val="24"/>
        </w:rPr>
        <w:t>8</w:t>
      </w:r>
      <w:r w:rsidR="0051287B" w:rsidRPr="00DD71E4">
        <w:rPr>
          <w:rFonts w:ascii="Arial Narrow" w:hAnsi="Arial Narrow" w:cs="Times New Roman"/>
          <w:bCs/>
          <w:sz w:val="24"/>
          <w:szCs w:val="24"/>
        </w:rPr>
        <w:t xml:space="preserve"> </w:t>
      </w:r>
      <w:r w:rsidR="00C1056B" w:rsidRPr="00DD71E4">
        <w:rPr>
          <w:rFonts w:ascii="Arial Narrow" w:hAnsi="Arial Narrow" w:cs="Times New Roman"/>
          <w:bCs/>
          <w:sz w:val="24"/>
          <w:szCs w:val="24"/>
        </w:rPr>
        <w:t>houv</w:t>
      </w:r>
      <w:r w:rsidR="003837E0" w:rsidRPr="00DD71E4">
        <w:rPr>
          <w:rFonts w:ascii="Arial Narrow" w:hAnsi="Arial Narrow" w:cs="Times New Roman"/>
          <w:bCs/>
          <w:sz w:val="24"/>
          <w:szCs w:val="24"/>
        </w:rPr>
        <w:t xml:space="preserve">e </w:t>
      </w:r>
      <w:r w:rsidR="00712D90" w:rsidRPr="00DD71E4">
        <w:rPr>
          <w:rFonts w:ascii="Arial Narrow" w:hAnsi="Arial Narrow" w:cs="Times New Roman"/>
          <w:bCs/>
          <w:sz w:val="24"/>
          <w:szCs w:val="24"/>
        </w:rPr>
        <w:t>elevação do percentual de armazenamento</w:t>
      </w:r>
      <w:r w:rsidR="00183D4A" w:rsidRPr="00DD71E4">
        <w:rPr>
          <w:rFonts w:ascii="Arial Narrow" w:hAnsi="Arial Narrow" w:cs="Times New Roman"/>
          <w:bCs/>
          <w:sz w:val="24"/>
          <w:szCs w:val="24"/>
        </w:rPr>
        <w:t xml:space="preserve"> </w:t>
      </w:r>
      <w:r w:rsidR="0046423F" w:rsidRPr="00DD71E4">
        <w:rPr>
          <w:rFonts w:ascii="Arial Narrow" w:hAnsi="Arial Narrow" w:cs="Times New Roman"/>
          <w:bCs/>
          <w:sz w:val="24"/>
          <w:szCs w:val="24"/>
        </w:rPr>
        <w:t>do</w:t>
      </w:r>
      <w:r w:rsidR="0051287B" w:rsidRPr="00DD71E4">
        <w:rPr>
          <w:rFonts w:ascii="Arial Narrow" w:hAnsi="Arial Narrow" w:cs="Times New Roman"/>
          <w:bCs/>
          <w:sz w:val="24"/>
          <w:szCs w:val="24"/>
        </w:rPr>
        <w:t xml:space="preserve"> </w:t>
      </w:r>
      <w:r w:rsidR="0046423F" w:rsidRPr="00DD71E4">
        <w:rPr>
          <w:rFonts w:ascii="Arial Narrow" w:hAnsi="Arial Narrow" w:cs="Times New Roman"/>
          <w:bCs/>
          <w:sz w:val="24"/>
          <w:szCs w:val="24"/>
        </w:rPr>
        <w:t>rese</w:t>
      </w:r>
      <w:r w:rsidR="00CF7E70" w:rsidRPr="00DD71E4">
        <w:rPr>
          <w:rFonts w:ascii="Arial Narrow" w:hAnsi="Arial Narrow" w:cs="Times New Roman"/>
          <w:bCs/>
          <w:sz w:val="24"/>
          <w:szCs w:val="24"/>
        </w:rPr>
        <w:t xml:space="preserve">rvatório equivalente </w:t>
      </w:r>
      <w:r w:rsidR="00573166" w:rsidRPr="00DD71E4">
        <w:rPr>
          <w:rFonts w:ascii="Arial Narrow" w:hAnsi="Arial Narrow" w:cs="Times New Roman"/>
          <w:bCs/>
          <w:sz w:val="24"/>
          <w:szCs w:val="24"/>
        </w:rPr>
        <w:t>apenas no subsistema Norte (+1,8%). Nos demais subsistemas houve deplecionamento, sendo -12,8% no Sul, -1,5% no Sudeste/Centro-Oeste e -1,2% no Nordeste</w:t>
      </w:r>
      <w:r w:rsidR="00407757">
        <w:rPr>
          <w:rFonts w:ascii="Arial Narrow" w:hAnsi="Arial Narrow" w:cs="Times New Roman"/>
          <w:bCs/>
          <w:sz w:val="24"/>
          <w:szCs w:val="24"/>
        </w:rPr>
        <w:t>.</w:t>
      </w:r>
    </w:p>
    <w:p w:rsidR="00F10667" w:rsidRPr="00573166" w:rsidRDefault="00F10667" w:rsidP="009173C1">
      <w:pPr>
        <w:pStyle w:val="Legenda"/>
        <w:spacing w:after="0"/>
      </w:pPr>
      <w:bookmarkStart w:id="16" w:name="_Toc519154344"/>
      <w:r w:rsidRPr="00573166">
        <w:t xml:space="preserve">Tabela </w:t>
      </w:r>
      <w:fldSimple w:instr=" SEQ Tabela \* ARABIC ">
        <w:r w:rsidR="008B3058">
          <w:rPr>
            <w:noProof/>
          </w:rPr>
          <w:t>2</w:t>
        </w:r>
      </w:fldSimple>
      <w:r w:rsidRPr="00573166">
        <w:t>. Energia Armazenada nos Subsistemas do SIN.</w:t>
      </w:r>
      <w:bookmarkEnd w:id="16"/>
    </w:p>
    <w:p w:rsidR="00F10667" w:rsidRPr="00D22169" w:rsidRDefault="00573166" w:rsidP="009173C1">
      <w:pPr>
        <w:spacing w:before="60" w:after="120" w:line="240" w:lineRule="auto"/>
        <w:jc w:val="center"/>
        <w:rPr>
          <w:color w:val="FF0000"/>
        </w:rPr>
      </w:pPr>
      <w:r w:rsidRPr="00573166">
        <w:rPr>
          <w:noProof/>
          <w:lang w:eastAsia="pt-BR"/>
        </w:rPr>
        <w:drawing>
          <wp:inline distT="0" distB="0" distL="0" distR="0">
            <wp:extent cx="5803533" cy="1310135"/>
            <wp:effectExtent l="0" t="0" r="6985" b="4445"/>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9281" cy="1315948"/>
                    </a:xfrm>
                    <a:prstGeom prst="rect">
                      <a:avLst/>
                    </a:prstGeom>
                    <a:noFill/>
                    <a:ln>
                      <a:noFill/>
                    </a:ln>
                  </pic:spPr>
                </pic:pic>
              </a:graphicData>
            </a:graphic>
          </wp:inline>
        </w:drawing>
      </w:r>
    </w:p>
    <w:p w:rsidR="008D6DA2" w:rsidRPr="00837BCE" w:rsidRDefault="0011567A" w:rsidP="009173C1">
      <w:pPr>
        <w:spacing w:after="0" w:line="240" w:lineRule="auto"/>
        <w:ind w:firstLine="709"/>
        <w:jc w:val="both"/>
        <w:rPr>
          <w:rFonts w:ascii="Arial Narrow" w:hAnsi="Arial Narrow" w:cs="Times New Roman"/>
          <w:bCs/>
          <w:sz w:val="24"/>
          <w:szCs w:val="24"/>
        </w:rPr>
      </w:pPr>
      <w:r w:rsidRPr="00837BCE">
        <w:rPr>
          <w:rFonts w:ascii="Arial Narrow" w:hAnsi="Arial Narrow" w:cs="Times New Roman"/>
          <w:bCs/>
          <w:sz w:val="24"/>
          <w:szCs w:val="24"/>
        </w:rPr>
        <w:t xml:space="preserve">A </w:t>
      </w:r>
      <w:r w:rsidR="002C0C58" w:rsidRPr="00837BCE">
        <w:rPr>
          <w:rFonts w:ascii="Arial Narrow" w:hAnsi="Arial Narrow" w:cs="Times New Roman"/>
          <w:bCs/>
          <w:sz w:val="24"/>
          <w:szCs w:val="24"/>
        </w:rPr>
        <w:t>polí</w:t>
      </w:r>
      <w:r w:rsidR="00EB2C93" w:rsidRPr="00837BCE">
        <w:rPr>
          <w:rFonts w:ascii="Arial Narrow" w:hAnsi="Arial Narrow" w:cs="Times New Roman"/>
          <w:bCs/>
          <w:sz w:val="24"/>
          <w:szCs w:val="24"/>
        </w:rPr>
        <w:t>tica operativa do mês de maio</w:t>
      </w:r>
      <w:r w:rsidRPr="00837BCE">
        <w:rPr>
          <w:rFonts w:ascii="Arial Narrow" w:hAnsi="Arial Narrow" w:cs="Times New Roman"/>
          <w:bCs/>
          <w:sz w:val="24"/>
          <w:szCs w:val="24"/>
        </w:rPr>
        <w:t xml:space="preserve"> de 2018 foi definida </w:t>
      </w:r>
      <w:r w:rsidR="009173C1" w:rsidRPr="00837BCE">
        <w:rPr>
          <w:rFonts w:ascii="Arial Narrow" w:hAnsi="Arial Narrow" w:cs="Times New Roman"/>
          <w:bCs/>
          <w:sz w:val="24"/>
          <w:szCs w:val="24"/>
        </w:rPr>
        <w:t>para</w:t>
      </w:r>
      <w:r w:rsidRPr="00837BCE">
        <w:rPr>
          <w:rFonts w:ascii="Arial Narrow" w:hAnsi="Arial Narrow" w:cs="Times New Roman"/>
          <w:bCs/>
          <w:sz w:val="24"/>
          <w:szCs w:val="24"/>
        </w:rPr>
        <w:t xml:space="preserve"> </w:t>
      </w:r>
      <w:r w:rsidR="00E00887" w:rsidRPr="00837BCE">
        <w:rPr>
          <w:rFonts w:ascii="Arial Narrow" w:hAnsi="Arial Narrow" w:cs="Times New Roman"/>
          <w:bCs/>
          <w:sz w:val="24"/>
          <w:szCs w:val="24"/>
        </w:rPr>
        <w:t>a</w:t>
      </w:r>
      <w:r w:rsidRPr="00837BCE">
        <w:rPr>
          <w:rFonts w:ascii="Arial Narrow" w:hAnsi="Arial Narrow" w:cs="Times New Roman"/>
          <w:bCs/>
          <w:sz w:val="24"/>
          <w:szCs w:val="24"/>
        </w:rPr>
        <w:t xml:space="preserve">proveitar os excedentes energéticos da região Norte, </w:t>
      </w:r>
      <w:r w:rsidR="009173C1" w:rsidRPr="00837BCE">
        <w:rPr>
          <w:rFonts w:ascii="Arial Narrow" w:hAnsi="Arial Narrow" w:cs="Times New Roman"/>
          <w:bCs/>
          <w:sz w:val="24"/>
          <w:szCs w:val="24"/>
        </w:rPr>
        <w:t>com</w:t>
      </w:r>
      <w:r w:rsidRPr="00837BCE">
        <w:rPr>
          <w:rFonts w:ascii="Arial Narrow" w:hAnsi="Arial Narrow" w:cs="Times New Roman"/>
          <w:bCs/>
          <w:sz w:val="24"/>
          <w:szCs w:val="24"/>
        </w:rPr>
        <w:t xml:space="preserve"> elevado intercâmbio dessa região para os subsistemas Sudeste/Centro-Oeste e Nordeste. </w:t>
      </w:r>
      <w:r w:rsidR="008F55D6" w:rsidRPr="00837BCE">
        <w:rPr>
          <w:rFonts w:ascii="Arial Narrow" w:hAnsi="Arial Narrow" w:cs="Times New Roman"/>
          <w:bCs/>
          <w:sz w:val="24"/>
          <w:szCs w:val="24"/>
        </w:rPr>
        <w:t>A geração das UHE</w:t>
      </w:r>
      <w:r w:rsidR="002505E1" w:rsidRPr="00837BCE">
        <w:rPr>
          <w:rFonts w:ascii="Arial Narrow" w:hAnsi="Arial Narrow" w:cs="Times New Roman"/>
          <w:bCs/>
          <w:sz w:val="24"/>
          <w:szCs w:val="24"/>
        </w:rPr>
        <w:t>s</w:t>
      </w:r>
      <w:r w:rsidR="00E83611" w:rsidRPr="00837BCE">
        <w:rPr>
          <w:rFonts w:ascii="Arial Narrow" w:hAnsi="Arial Narrow" w:cs="Times New Roman"/>
          <w:bCs/>
          <w:sz w:val="24"/>
          <w:szCs w:val="24"/>
        </w:rPr>
        <w:t xml:space="preserve"> Tucuruí e Belo Monte foi</w:t>
      </w:r>
      <w:r w:rsidR="008F55D6" w:rsidRPr="00837BCE">
        <w:rPr>
          <w:rFonts w:ascii="Arial Narrow" w:hAnsi="Arial Narrow" w:cs="Times New Roman"/>
          <w:bCs/>
          <w:sz w:val="24"/>
          <w:szCs w:val="24"/>
        </w:rPr>
        <w:t xml:space="preserve"> explorada prioritariamente em todos os patamares de carga, respeitando-se os limites elétricos vigentes. </w:t>
      </w:r>
      <w:r w:rsidR="00E00887" w:rsidRPr="00837BCE">
        <w:rPr>
          <w:rFonts w:ascii="Arial Narrow" w:hAnsi="Arial Narrow" w:cs="Times New Roman"/>
          <w:bCs/>
          <w:sz w:val="24"/>
          <w:szCs w:val="24"/>
        </w:rPr>
        <w:t xml:space="preserve">Nos períodos de carga leve, </w:t>
      </w:r>
      <w:r w:rsidR="00E83611" w:rsidRPr="00837BCE">
        <w:rPr>
          <w:rFonts w:ascii="Arial Narrow" w:hAnsi="Arial Narrow" w:cs="Times New Roman"/>
          <w:bCs/>
          <w:sz w:val="24"/>
          <w:szCs w:val="24"/>
        </w:rPr>
        <w:t>em caso de</w:t>
      </w:r>
      <w:r w:rsidR="00E00887" w:rsidRPr="00837BCE">
        <w:rPr>
          <w:rFonts w:ascii="Arial Narrow" w:hAnsi="Arial Narrow" w:cs="Times New Roman"/>
          <w:bCs/>
          <w:sz w:val="24"/>
          <w:szCs w:val="24"/>
        </w:rPr>
        <w:t xml:space="preserve"> excedentes energéticos nas usinas da região Norte e na usina de Itaipu, a geração das usinas t</w:t>
      </w:r>
      <w:r w:rsidR="00E83611" w:rsidRPr="00837BCE">
        <w:rPr>
          <w:rFonts w:ascii="Arial Narrow" w:hAnsi="Arial Narrow" w:cs="Times New Roman"/>
          <w:bCs/>
          <w:sz w:val="24"/>
          <w:szCs w:val="24"/>
        </w:rPr>
        <w:t>érmicas do SIN despachadas por o</w:t>
      </w:r>
      <w:r w:rsidR="00E00887" w:rsidRPr="00837BCE">
        <w:rPr>
          <w:rFonts w:ascii="Arial Narrow" w:hAnsi="Arial Narrow" w:cs="Times New Roman"/>
          <w:bCs/>
          <w:sz w:val="24"/>
          <w:szCs w:val="24"/>
        </w:rPr>
        <w:t xml:space="preserve">rdem de mérito </w:t>
      </w:r>
      <w:r w:rsidR="00E83611" w:rsidRPr="00837BCE">
        <w:rPr>
          <w:rFonts w:ascii="Arial Narrow" w:hAnsi="Arial Narrow" w:cs="Times New Roman"/>
          <w:bCs/>
          <w:sz w:val="24"/>
          <w:szCs w:val="24"/>
        </w:rPr>
        <w:t>foi</w:t>
      </w:r>
      <w:r w:rsidR="00E00887" w:rsidRPr="00837BCE">
        <w:rPr>
          <w:rFonts w:ascii="Arial Narrow" w:hAnsi="Arial Narrow" w:cs="Times New Roman"/>
          <w:bCs/>
          <w:sz w:val="24"/>
          <w:szCs w:val="24"/>
        </w:rPr>
        <w:t xml:space="preserve"> dimensionada de forma a possibilitar a alocação destes excedentes energéticos, respeitando-se os limites elétricos vigentes.</w:t>
      </w:r>
    </w:p>
    <w:p w:rsidR="0031742D" w:rsidRPr="00837BCE" w:rsidRDefault="00844CCD" w:rsidP="00EB2C93">
      <w:pPr>
        <w:spacing w:before="120" w:after="0" w:line="240" w:lineRule="auto"/>
        <w:ind w:firstLine="709"/>
        <w:jc w:val="both"/>
        <w:rPr>
          <w:rFonts w:ascii="Arial Narrow" w:hAnsi="Arial Narrow" w:cs="Times New Roman"/>
          <w:bCs/>
          <w:sz w:val="24"/>
          <w:szCs w:val="24"/>
        </w:rPr>
      </w:pPr>
      <w:r w:rsidRPr="00837BCE">
        <w:rPr>
          <w:rFonts w:ascii="Arial Narrow" w:hAnsi="Arial Narrow" w:cs="Times New Roman"/>
          <w:bCs/>
          <w:sz w:val="24"/>
          <w:szCs w:val="24"/>
        </w:rPr>
        <w:t xml:space="preserve">A coordenação hidráulica das usinas da bacia do rio São Francisco foi efetuada visando </w:t>
      </w:r>
      <w:r w:rsidR="009173C1" w:rsidRPr="00837BCE">
        <w:rPr>
          <w:rFonts w:ascii="Arial Narrow" w:hAnsi="Arial Narrow" w:cs="Times New Roman"/>
          <w:bCs/>
          <w:sz w:val="24"/>
          <w:szCs w:val="24"/>
        </w:rPr>
        <w:t>a</w:t>
      </w:r>
      <w:r w:rsidRPr="00837BCE">
        <w:rPr>
          <w:rFonts w:ascii="Arial Narrow" w:hAnsi="Arial Narrow" w:cs="Times New Roman"/>
          <w:bCs/>
          <w:sz w:val="24"/>
          <w:szCs w:val="24"/>
        </w:rPr>
        <w:t xml:space="preserve"> minimização das defluências da cascata, sendo o intercâmbio de energia e as gerações eólica e térmica locais responsáveis pelo fechamento do balanço energético da região Nordeste. Como resultado das ações desenvolvidas no âmbito do Grupo de Acompanhamento da Operação dos Reservatórios do Rio São Francisco, coordenado pela ANA, </w:t>
      </w:r>
      <w:r w:rsidR="009173C1" w:rsidRPr="00837BCE">
        <w:rPr>
          <w:rFonts w:ascii="Arial Narrow" w:hAnsi="Arial Narrow" w:cs="Times New Roman"/>
          <w:bCs/>
          <w:sz w:val="24"/>
          <w:szCs w:val="24"/>
        </w:rPr>
        <w:t>o</w:t>
      </w:r>
      <w:r w:rsidR="00EC4E50" w:rsidRPr="00837BCE">
        <w:rPr>
          <w:rFonts w:ascii="Arial Narrow" w:hAnsi="Arial Narrow" w:cs="Times New Roman"/>
          <w:bCs/>
          <w:sz w:val="24"/>
          <w:szCs w:val="24"/>
        </w:rPr>
        <w:t xml:space="preserve"> nível de armazenamento ao final do mês de </w:t>
      </w:r>
      <w:r w:rsidR="00032A5F" w:rsidRPr="00837BCE">
        <w:rPr>
          <w:rFonts w:ascii="Arial Narrow" w:hAnsi="Arial Narrow" w:cs="Times New Roman"/>
          <w:bCs/>
          <w:sz w:val="24"/>
          <w:szCs w:val="24"/>
        </w:rPr>
        <w:t>maio</w:t>
      </w:r>
      <w:r w:rsidR="00EC4E50" w:rsidRPr="00837BCE">
        <w:rPr>
          <w:rFonts w:ascii="Arial Narrow" w:hAnsi="Arial Narrow" w:cs="Times New Roman"/>
          <w:bCs/>
          <w:sz w:val="24"/>
          <w:szCs w:val="24"/>
        </w:rPr>
        <w:t xml:space="preserve"> de 2018 foi de </w:t>
      </w:r>
      <w:r w:rsidR="00E00887" w:rsidRPr="00837BCE">
        <w:rPr>
          <w:rFonts w:ascii="Arial Narrow" w:hAnsi="Arial Narrow" w:cs="Times New Roman"/>
          <w:bCs/>
          <w:sz w:val="24"/>
          <w:szCs w:val="24"/>
        </w:rPr>
        <w:t>48</w:t>
      </w:r>
      <w:r w:rsidR="00EC4E50" w:rsidRPr="00837BCE">
        <w:rPr>
          <w:rFonts w:ascii="Arial Narrow" w:hAnsi="Arial Narrow" w:cs="Times New Roman"/>
          <w:bCs/>
          <w:sz w:val="24"/>
          <w:szCs w:val="24"/>
        </w:rPr>
        <w:t>,</w:t>
      </w:r>
      <w:r w:rsidR="00172544" w:rsidRPr="00837BCE">
        <w:rPr>
          <w:rFonts w:ascii="Arial Narrow" w:hAnsi="Arial Narrow" w:cs="Times New Roman"/>
          <w:bCs/>
          <w:sz w:val="24"/>
          <w:szCs w:val="24"/>
        </w:rPr>
        <w:t>1</w:t>
      </w:r>
      <w:r w:rsidR="00EC4E50" w:rsidRPr="00837BCE">
        <w:rPr>
          <w:rFonts w:ascii="Arial Narrow" w:hAnsi="Arial Narrow" w:cs="Times New Roman"/>
          <w:bCs/>
          <w:sz w:val="24"/>
          <w:szCs w:val="24"/>
        </w:rPr>
        <w:t xml:space="preserve">% na UHE Três Marias e de </w:t>
      </w:r>
      <w:r w:rsidRPr="00837BCE">
        <w:rPr>
          <w:rFonts w:ascii="Arial Narrow" w:hAnsi="Arial Narrow" w:cs="Times New Roman"/>
          <w:bCs/>
          <w:sz w:val="24"/>
          <w:szCs w:val="24"/>
        </w:rPr>
        <w:t>3</w:t>
      </w:r>
      <w:r w:rsidR="00172544" w:rsidRPr="00837BCE">
        <w:rPr>
          <w:rFonts w:ascii="Arial Narrow" w:hAnsi="Arial Narrow" w:cs="Times New Roman"/>
          <w:bCs/>
          <w:sz w:val="24"/>
          <w:szCs w:val="24"/>
        </w:rPr>
        <w:t>6</w:t>
      </w:r>
      <w:r w:rsidR="00EC4E50" w:rsidRPr="00837BCE">
        <w:rPr>
          <w:rFonts w:ascii="Arial Narrow" w:hAnsi="Arial Narrow" w:cs="Times New Roman"/>
          <w:bCs/>
          <w:sz w:val="24"/>
          <w:szCs w:val="24"/>
        </w:rPr>
        <w:t>,</w:t>
      </w:r>
      <w:r w:rsidR="00172544" w:rsidRPr="00837BCE">
        <w:rPr>
          <w:rFonts w:ascii="Arial Narrow" w:hAnsi="Arial Narrow" w:cs="Times New Roman"/>
          <w:bCs/>
          <w:sz w:val="24"/>
          <w:szCs w:val="24"/>
        </w:rPr>
        <w:t>6</w:t>
      </w:r>
      <w:r w:rsidR="00EC4E50" w:rsidRPr="00837BCE">
        <w:rPr>
          <w:rFonts w:ascii="Arial Narrow" w:hAnsi="Arial Narrow" w:cs="Times New Roman"/>
          <w:bCs/>
          <w:sz w:val="24"/>
          <w:szCs w:val="24"/>
        </w:rPr>
        <w:t>% na UHE Sobradinho, o que indica nível de armazenamento melhor que no ano 2017.</w:t>
      </w:r>
      <w:r w:rsidR="009173C1" w:rsidRPr="00837BCE">
        <w:rPr>
          <w:rFonts w:ascii="Arial Narrow" w:hAnsi="Arial Narrow" w:cs="Times New Roman"/>
          <w:bCs/>
          <w:sz w:val="24"/>
          <w:szCs w:val="24"/>
        </w:rPr>
        <w:t xml:space="preserve"> </w:t>
      </w:r>
      <w:r w:rsidR="000A513C" w:rsidRPr="00837BCE">
        <w:rPr>
          <w:rFonts w:ascii="Arial Narrow" w:hAnsi="Arial Narrow" w:cs="Times New Roman"/>
          <w:bCs/>
          <w:sz w:val="24"/>
          <w:szCs w:val="24"/>
        </w:rPr>
        <w:t>A</w:t>
      </w:r>
      <w:r w:rsidR="007B62DA" w:rsidRPr="00837BCE">
        <w:rPr>
          <w:rFonts w:ascii="Arial Narrow" w:hAnsi="Arial Narrow" w:cs="Times New Roman"/>
          <w:bCs/>
          <w:sz w:val="24"/>
          <w:szCs w:val="24"/>
        </w:rPr>
        <w:t xml:space="preserve">s vazões defluentes das UHEs Sobradinho e Xingó foram </w:t>
      </w:r>
      <w:r w:rsidR="00F874FF" w:rsidRPr="00837BCE">
        <w:rPr>
          <w:rFonts w:ascii="Arial Narrow" w:hAnsi="Arial Narrow" w:cs="Times New Roman"/>
          <w:bCs/>
          <w:sz w:val="24"/>
          <w:szCs w:val="24"/>
        </w:rPr>
        <w:t>mantidas em</w:t>
      </w:r>
      <w:r w:rsidR="007B62DA" w:rsidRPr="00837BCE">
        <w:rPr>
          <w:rFonts w:ascii="Arial Narrow" w:hAnsi="Arial Narrow" w:cs="Times New Roman"/>
          <w:bCs/>
          <w:sz w:val="24"/>
          <w:szCs w:val="24"/>
        </w:rPr>
        <w:t xml:space="preserve"> 550 m³/s </w:t>
      </w:r>
      <w:r w:rsidR="00F874FF" w:rsidRPr="00837BCE">
        <w:rPr>
          <w:rFonts w:ascii="Arial Narrow" w:hAnsi="Arial Narrow" w:cs="Times New Roman"/>
          <w:bCs/>
          <w:sz w:val="24"/>
          <w:szCs w:val="24"/>
        </w:rPr>
        <w:t xml:space="preserve">em todo o mês de </w:t>
      </w:r>
      <w:r w:rsidR="00172544" w:rsidRPr="00837BCE">
        <w:rPr>
          <w:rFonts w:ascii="Arial Narrow" w:hAnsi="Arial Narrow" w:cs="Times New Roman"/>
          <w:bCs/>
          <w:sz w:val="24"/>
          <w:szCs w:val="24"/>
        </w:rPr>
        <w:t>maio</w:t>
      </w:r>
      <w:r w:rsidR="00F874FF" w:rsidRPr="00837BCE">
        <w:rPr>
          <w:rFonts w:ascii="Arial Narrow" w:hAnsi="Arial Narrow" w:cs="Times New Roman"/>
          <w:bCs/>
          <w:sz w:val="24"/>
          <w:szCs w:val="24"/>
        </w:rPr>
        <w:t xml:space="preserve"> de 2018</w:t>
      </w:r>
      <w:r w:rsidR="007B62DA" w:rsidRPr="00837BCE">
        <w:rPr>
          <w:rFonts w:ascii="Arial Narrow" w:hAnsi="Arial Narrow" w:cs="Times New Roman"/>
          <w:bCs/>
          <w:sz w:val="24"/>
          <w:szCs w:val="24"/>
        </w:rPr>
        <w:t>, conforme auto</w:t>
      </w:r>
      <w:r w:rsidR="00672B7B" w:rsidRPr="00837BCE">
        <w:rPr>
          <w:rFonts w:ascii="Arial Narrow" w:hAnsi="Arial Narrow" w:cs="Times New Roman"/>
          <w:bCs/>
          <w:sz w:val="24"/>
          <w:szCs w:val="24"/>
        </w:rPr>
        <w:t>rizado pela Resolução ANA nº 1.291, de 17 de julho de 2017, prorrogado até 30 de abril de 2018 p</w:t>
      </w:r>
      <w:r w:rsidR="002E5CAA" w:rsidRPr="00837BCE">
        <w:rPr>
          <w:rFonts w:ascii="Arial Narrow" w:hAnsi="Arial Narrow" w:cs="Times New Roman"/>
          <w:bCs/>
          <w:sz w:val="24"/>
          <w:szCs w:val="24"/>
        </w:rPr>
        <w:t xml:space="preserve">ela Resolução ANA nº 1.943, de </w:t>
      </w:r>
      <w:r w:rsidR="00672B7B" w:rsidRPr="00837BCE">
        <w:rPr>
          <w:rFonts w:ascii="Arial Narrow" w:hAnsi="Arial Narrow" w:cs="Times New Roman"/>
          <w:bCs/>
          <w:sz w:val="24"/>
          <w:szCs w:val="24"/>
        </w:rPr>
        <w:t>6</w:t>
      </w:r>
      <w:r w:rsidR="007B62DA" w:rsidRPr="00837BCE">
        <w:rPr>
          <w:rFonts w:ascii="Arial Narrow" w:hAnsi="Arial Narrow" w:cs="Times New Roman"/>
          <w:bCs/>
          <w:sz w:val="24"/>
          <w:szCs w:val="24"/>
        </w:rPr>
        <w:t xml:space="preserve"> de </w:t>
      </w:r>
      <w:r w:rsidR="00672B7B" w:rsidRPr="00837BCE">
        <w:rPr>
          <w:rFonts w:ascii="Arial Narrow" w:hAnsi="Arial Narrow" w:cs="Times New Roman"/>
          <w:bCs/>
          <w:sz w:val="24"/>
          <w:szCs w:val="24"/>
        </w:rPr>
        <w:t>novembr</w:t>
      </w:r>
      <w:r w:rsidR="007B62DA" w:rsidRPr="00837BCE">
        <w:rPr>
          <w:rFonts w:ascii="Arial Narrow" w:hAnsi="Arial Narrow" w:cs="Times New Roman"/>
          <w:bCs/>
          <w:sz w:val="24"/>
          <w:szCs w:val="24"/>
        </w:rPr>
        <w:t>o de 2017,</w:t>
      </w:r>
      <w:r w:rsidR="00672B7B" w:rsidRPr="00837BCE">
        <w:rPr>
          <w:rFonts w:ascii="Arial Narrow" w:hAnsi="Arial Narrow" w:cs="Times New Roman"/>
          <w:bCs/>
          <w:sz w:val="24"/>
          <w:szCs w:val="24"/>
        </w:rPr>
        <w:t xml:space="preserve"> </w:t>
      </w:r>
      <w:r w:rsidR="007B62DA" w:rsidRPr="00837BCE">
        <w:rPr>
          <w:rFonts w:ascii="Arial Narrow" w:hAnsi="Arial Narrow" w:cs="Times New Roman"/>
          <w:bCs/>
          <w:sz w:val="24"/>
          <w:szCs w:val="24"/>
        </w:rPr>
        <w:t>e pela Autorização Especial IBAMA nº 12/2017.</w:t>
      </w:r>
      <w:r w:rsidR="00EB2C93" w:rsidRPr="00837BCE">
        <w:rPr>
          <w:rFonts w:ascii="Arial Narrow" w:hAnsi="Arial Narrow" w:cs="Times New Roman"/>
          <w:bCs/>
          <w:sz w:val="24"/>
          <w:szCs w:val="24"/>
        </w:rPr>
        <w:t xml:space="preserve"> </w:t>
      </w:r>
    </w:p>
    <w:p w:rsidR="007F773E" w:rsidRPr="00837BCE" w:rsidRDefault="007F773E" w:rsidP="0031742D">
      <w:pPr>
        <w:spacing w:before="120" w:after="0" w:line="240" w:lineRule="auto"/>
        <w:ind w:firstLine="709"/>
        <w:jc w:val="both"/>
        <w:rPr>
          <w:rFonts w:ascii="Arial Narrow" w:hAnsi="Arial Narrow" w:cs="Times New Roman"/>
          <w:bCs/>
          <w:sz w:val="24"/>
          <w:szCs w:val="24"/>
        </w:rPr>
      </w:pPr>
      <w:r w:rsidRPr="00837BCE">
        <w:rPr>
          <w:rFonts w:ascii="Arial Narrow" w:hAnsi="Arial Narrow" w:cs="Times New Roman"/>
          <w:bCs/>
          <w:sz w:val="24"/>
          <w:szCs w:val="24"/>
        </w:rPr>
        <w:t>Em abril de 2018 foi iniciada a operação em teste da redução da defluência mínima da UHE Serra da Mesa, passando de 300 m³/s para 100 m³/s de média diária</w:t>
      </w:r>
      <w:r w:rsidR="00894E31" w:rsidRPr="00837BCE">
        <w:rPr>
          <w:rFonts w:ascii="Arial Narrow" w:hAnsi="Arial Narrow" w:cs="Times New Roman"/>
          <w:bCs/>
          <w:sz w:val="24"/>
          <w:szCs w:val="24"/>
        </w:rPr>
        <w:t>, visando à</w:t>
      </w:r>
      <w:r w:rsidRPr="00837BCE">
        <w:rPr>
          <w:rFonts w:ascii="Arial Narrow" w:hAnsi="Arial Narrow" w:cs="Times New Roman"/>
          <w:bCs/>
          <w:sz w:val="24"/>
          <w:szCs w:val="24"/>
        </w:rPr>
        <w:t xml:space="preserve"> recuperação do reservatório da usina, conforme </w:t>
      </w:r>
      <w:r w:rsidR="00894E31" w:rsidRPr="00837BCE">
        <w:rPr>
          <w:rFonts w:ascii="Arial Narrow" w:hAnsi="Arial Narrow" w:cs="Times New Roman"/>
          <w:bCs/>
          <w:sz w:val="24"/>
          <w:szCs w:val="24"/>
        </w:rPr>
        <w:t>resultado</w:t>
      </w:r>
      <w:r w:rsidR="006D5829" w:rsidRPr="00837BCE">
        <w:rPr>
          <w:rFonts w:ascii="Arial Narrow" w:hAnsi="Arial Narrow" w:cs="Times New Roman"/>
          <w:bCs/>
          <w:sz w:val="24"/>
          <w:szCs w:val="24"/>
        </w:rPr>
        <w:t xml:space="preserve"> das ações desenvolvidas no âmbito do Grupo de Acompanhamento da Operação dos Reservatórios do Rio Tocantins, coordenado pela ANA, e </w:t>
      </w:r>
      <w:r w:rsidRPr="00837BCE">
        <w:rPr>
          <w:rFonts w:ascii="Arial Narrow" w:hAnsi="Arial Narrow" w:cs="Times New Roman"/>
          <w:bCs/>
          <w:sz w:val="24"/>
          <w:szCs w:val="24"/>
        </w:rPr>
        <w:t xml:space="preserve">autorizado pela Resolução ANA </w:t>
      </w:r>
      <w:r w:rsidR="006D5829" w:rsidRPr="00837BCE">
        <w:rPr>
          <w:rFonts w:ascii="Arial Narrow" w:hAnsi="Arial Narrow" w:cs="Times New Roman"/>
          <w:bCs/>
          <w:sz w:val="24"/>
          <w:szCs w:val="24"/>
        </w:rPr>
        <w:t>n</w:t>
      </w:r>
      <w:r w:rsidR="00A9468B">
        <w:rPr>
          <w:rFonts w:ascii="Arial Narrow" w:hAnsi="Arial Narrow" w:cs="Times New Roman"/>
          <w:bCs/>
          <w:sz w:val="24"/>
          <w:szCs w:val="24"/>
        </w:rPr>
        <w:t>º 8, de 20 de fevereiro de 2018, permanecendo durante todo o mês de maio de 2018.</w:t>
      </w:r>
    </w:p>
    <w:p w:rsidR="00E16637" w:rsidRPr="006C1376" w:rsidRDefault="00536E2F" w:rsidP="0044684B">
      <w:pPr>
        <w:spacing w:before="120" w:after="120" w:line="240" w:lineRule="auto"/>
        <w:ind w:firstLine="709"/>
        <w:jc w:val="both"/>
        <w:rPr>
          <w:rFonts w:ascii="Arial Narrow" w:hAnsi="Arial Narrow" w:cs="Times New Roman"/>
          <w:bCs/>
          <w:sz w:val="24"/>
          <w:szCs w:val="24"/>
        </w:rPr>
      </w:pPr>
      <w:r w:rsidRPr="00837BCE">
        <w:rPr>
          <w:rFonts w:ascii="Arial Narrow" w:hAnsi="Arial Narrow" w:cs="Times New Roman"/>
          <w:bCs/>
          <w:sz w:val="24"/>
          <w:szCs w:val="24"/>
        </w:rPr>
        <w:t xml:space="preserve">Com relação aos principais reservatórios do SIN, </w:t>
      </w:r>
      <w:r w:rsidR="009173C1" w:rsidRPr="00837BCE">
        <w:rPr>
          <w:rFonts w:ascii="Arial Narrow" w:hAnsi="Arial Narrow" w:cs="Times New Roman"/>
          <w:bCs/>
          <w:sz w:val="24"/>
          <w:szCs w:val="24"/>
        </w:rPr>
        <w:t>em grande parte houve</w:t>
      </w:r>
      <w:r w:rsidR="00172544" w:rsidRPr="00837BCE">
        <w:rPr>
          <w:rFonts w:ascii="Arial Narrow" w:hAnsi="Arial Narrow" w:cs="Times New Roman"/>
          <w:bCs/>
          <w:sz w:val="24"/>
          <w:szCs w:val="24"/>
        </w:rPr>
        <w:t xml:space="preserve"> d</w:t>
      </w:r>
      <w:r w:rsidR="00F874FF" w:rsidRPr="00837BCE">
        <w:rPr>
          <w:rFonts w:ascii="Arial Narrow" w:hAnsi="Arial Narrow" w:cs="Times New Roman"/>
          <w:bCs/>
          <w:sz w:val="24"/>
          <w:szCs w:val="24"/>
        </w:rPr>
        <w:t xml:space="preserve">eplecionamento </w:t>
      </w:r>
      <w:r w:rsidR="009173C1" w:rsidRPr="00837BCE">
        <w:rPr>
          <w:rFonts w:ascii="Arial Narrow" w:hAnsi="Arial Narrow" w:cs="Times New Roman"/>
          <w:bCs/>
          <w:sz w:val="24"/>
          <w:szCs w:val="24"/>
        </w:rPr>
        <w:t xml:space="preserve">em </w:t>
      </w:r>
      <w:r w:rsidR="00172544" w:rsidRPr="00837BCE">
        <w:rPr>
          <w:rFonts w:ascii="Arial Narrow" w:hAnsi="Arial Narrow" w:cs="Times New Roman"/>
          <w:bCs/>
          <w:sz w:val="24"/>
          <w:szCs w:val="24"/>
        </w:rPr>
        <w:t>maio</w:t>
      </w:r>
      <w:r w:rsidR="00F874FF" w:rsidRPr="00837BCE">
        <w:rPr>
          <w:rFonts w:ascii="Arial Narrow" w:hAnsi="Arial Narrow" w:cs="Times New Roman"/>
          <w:bCs/>
          <w:sz w:val="24"/>
          <w:szCs w:val="24"/>
        </w:rPr>
        <w:t xml:space="preserve"> de 2018</w:t>
      </w:r>
      <w:r w:rsidR="00172544" w:rsidRPr="00837BCE">
        <w:rPr>
          <w:rFonts w:ascii="Arial Narrow" w:hAnsi="Arial Narrow" w:cs="Times New Roman"/>
          <w:bCs/>
          <w:sz w:val="24"/>
          <w:szCs w:val="24"/>
        </w:rPr>
        <w:t>, com destaque para o reservatório da UHE Capivara (-9,39%)</w:t>
      </w:r>
      <w:r w:rsidR="00F874FF" w:rsidRPr="00837BCE">
        <w:rPr>
          <w:rFonts w:ascii="Arial Narrow" w:hAnsi="Arial Narrow" w:cs="Times New Roman"/>
          <w:bCs/>
          <w:sz w:val="24"/>
          <w:szCs w:val="24"/>
        </w:rPr>
        <w:t xml:space="preserve">. </w:t>
      </w:r>
      <w:r w:rsidR="009173C1" w:rsidRPr="00837BCE">
        <w:rPr>
          <w:rFonts w:ascii="Arial Narrow" w:hAnsi="Arial Narrow" w:cs="Times New Roman"/>
          <w:bCs/>
          <w:sz w:val="24"/>
          <w:szCs w:val="24"/>
        </w:rPr>
        <w:t xml:space="preserve">O destaque de </w:t>
      </w:r>
      <w:r w:rsidR="00F874FF" w:rsidRPr="00837BCE">
        <w:rPr>
          <w:rFonts w:ascii="Arial Narrow" w:hAnsi="Arial Narrow" w:cs="Times New Roman"/>
          <w:bCs/>
          <w:sz w:val="24"/>
          <w:szCs w:val="24"/>
        </w:rPr>
        <w:t xml:space="preserve">recuperação </w:t>
      </w:r>
      <w:r w:rsidR="009173C1" w:rsidRPr="00837BCE">
        <w:rPr>
          <w:rFonts w:ascii="Arial Narrow" w:hAnsi="Arial Narrow" w:cs="Times New Roman"/>
          <w:bCs/>
          <w:sz w:val="24"/>
          <w:szCs w:val="24"/>
        </w:rPr>
        <w:t>do reservatório</w:t>
      </w:r>
      <w:r w:rsidR="00BB6C7A" w:rsidRPr="00837BCE">
        <w:rPr>
          <w:rFonts w:ascii="Arial Narrow" w:hAnsi="Arial Narrow" w:cs="Times New Roman"/>
          <w:bCs/>
          <w:sz w:val="24"/>
          <w:szCs w:val="24"/>
        </w:rPr>
        <w:t xml:space="preserve"> </w:t>
      </w:r>
      <w:r w:rsidR="009173C1" w:rsidRPr="00837BCE">
        <w:rPr>
          <w:rFonts w:ascii="Arial Narrow" w:hAnsi="Arial Narrow" w:cs="Times New Roman"/>
          <w:bCs/>
          <w:sz w:val="24"/>
          <w:szCs w:val="24"/>
        </w:rPr>
        <w:t>foi</w:t>
      </w:r>
      <w:r w:rsidR="002C0C58" w:rsidRPr="00837BCE">
        <w:rPr>
          <w:rFonts w:ascii="Arial Narrow" w:hAnsi="Arial Narrow" w:cs="Times New Roman"/>
          <w:bCs/>
          <w:sz w:val="24"/>
          <w:szCs w:val="24"/>
        </w:rPr>
        <w:t xml:space="preserve"> </w:t>
      </w:r>
      <w:r w:rsidR="0028798E" w:rsidRPr="00837BCE">
        <w:rPr>
          <w:rFonts w:ascii="Arial Narrow" w:hAnsi="Arial Narrow" w:cs="Times New Roman"/>
          <w:bCs/>
          <w:sz w:val="24"/>
          <w:szCs w:val="24"/>
        </w:rPr>
        <w:t>a UHE</w:t>
      </w:r>
      <w:r w:rsidR="004B6D99" w:rsidRPr="00837BCE">
        <w:rPr>
          <w:rFonts w:ascii="Arial Narrow" w:hAnsi="Arial Narrow" w:cs="Times New Roman"/>
          <w:bCs/>
          <w:sz w:val="24"/>
          <w:szCs w:val="24"/>
        </w:rPr>
        <w:t xml:space="preserve"> </w:t>
      </w:r>
      <w:r w:rsidR="002C0C58" w:rsidRPr="00837BCE">
        <w:rPr>
          <w:rFonts w:ascii="Arial Narrow" w:hAnsi="Arial Narrow" w:cs="Times New Roman"/>
          <w:bCs/>
          <w:sz w:val="24"/>
          <w:szCs w:val="24"/>
        </w:rPr>
        <w:t>Itumbiara (+</w:t>
      </w:r>
      <w:r w:rsidR="00172544" w:rsidRPr="00837BCE">
        <w:rPr>
          <w:rFonts w:ascii="Arial Narrow" w:hAnsi="Arial Narrow" w:cs="Times New Roman"/>
          <w:bCs/>
          <w:sz w:val="24"/>
          <w:szCs w:val="24"/>
        </w:rPr>
        <w:t>5,79</w:t>
      </w:r>
      <w:r w:rsidR="004B6D99" w:rsidRPr="00837BCE">
        <w:rPr>
          <w:rFonts w:ascii="Arial Narrow" w:hAnsi="Arial Narrow" w:cs="Times New Roman"/>
          <w:bCs/>
          <w:sz w:val="24"/>
          <w:szCs w:val="24"/>
        </w:rPr>
        <w:t>%)</w:t>
      </w:r>
      <w:r w:rsidR="0044684B" w:rsidRPr="00837BCE">
        <w:rPr>
          <w:rFonts w:ascii="Arial Narrow" w:hAnsi="Arial Narrow" w:cs="Times New Roman"/>
          <w:bCs/>
          <w:sz w:val="24"/>
          <w:szCs w:val="24"/>
        </w:rPr>
        <w:t>.</w:t>
      </w:r>
    </w:p>
    <w:p w:rsidR="00E16637" w:rsidRPr="006C1376" w:rsidRDefault="00E16637" w:rsidP="00E16637">
      <w:pPr>
        <w:pStyle w:val="Legenda"/>
        <w:keepNext/>
      </w:pPr>
      <w:bookmarkStart w:id="17" w:name="_Toc519154345"/>
      <w:r w:rsidRPr="006C1376">
        <w:t xml:space="preserve">Tabela </w:t>
      </w:r>
      <w:fldSimple w:instr=" SEQ Tabela \* ARABIC ">
        <w:r w:rsidR="008B3058">
          <w:rPr>
            <w:noProof/>
          </w:rPr>
          <w:t>3</w:t>
        </w:r>
      </w:fldSimple>
      <w:r w:rsidRPr="006C1376">
        <w:t xml:space="preserve">. Níveis de </w:t>
      </w:r>
      <w:r w:rsidR="00A6250D" w:rsidRPr="006C1376">
        <w:t>a</w:t>
      </w:r>
      <w:r w:rsidRPr="006C1376">
        <w:t>rmazenamento nos principais reservatórios do SIN</w:t>
      </w:r>
      <w:bookmarkEnd w:id="17"/>
    </w:p>
    <w:p w:rsidR="006B4C2E" w:rsidRPr="00D22169" w:rsidRDefault="00032A5F" w:rsidP="009173C1">
      <w:pPr>
        <w:spacing w:before="60" w:after="0" w:line="240" w:lineRule="auto"/>
        <w:jc w:val="center"/>
        <w:rPr>
          <w:rFonts w:ascii="Arial Narrow" w:hAnsi="Arial Narrow" w:cs="Times New Roman"/>
          <w:bCs/>
          <w:color w:val="FF0000"/>
          <w:sz w:val="24"/>
          <w:szCs w:val="24"/>
        </w:rPr>
      </w:pPr>
      <w:r w:rsidRPr="00032A5F">
        <w:rPr>
          <w:noProof/>
          <w:lang w:eastAsia="pt-BR"/>
        </w:rPr>
        <w:drawing>
          <wp:inline distT="0" distB="0" distL="0" distR="0">
            <wp:extent cx="5118439" cy="1865799"/>
            <wp:effectExtent l="0" t="0" r="6350" b="127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37076" cy="1872593"/>
                    </a:xfrm>
                    <a:prstGeom prst="rect">
                      <a:avLst/>
                    </a:prstGeom>
                    <a:noFill/>
                    <a:ln>
                      <a:noFill/>
                    </a:ln>
                  </pic:spPr>
                </pic:pic>
              </a:graphicData>
            </a:graphic>
          </wp:inline>
        </w:drawing>
      </w:r>
    </w:p>
    <w:p w:rsidR="00AF1904" w:rsidRPr="006C1376" w:rsidRDefault="00AF1904" w:rsidP="00A15BC4">
      <w:pPr>
        <w:spacing w:before="120"/>
        <w:jc w:val="right"/>
        <w:rPr>
          <w:rFonts w:ascii="Arial Narrow" w:hAnsi="Arial Narrow"/>
          <w:sz w:val="18"/>
          <w:szCs w:val="18"/>
        </w:rPr>
      </w:pPr>
      <w:r w:rsidRPr="006C1376">
        <w:rPr>
          <w:rFonts w:ascii="Arial Narrow" w:hAnsi="Arial Narrow"/>
          <w:sz w:val="18"/>
          <w:szCs w:val="18"/>
        </w:rPr>
        <w:t>Fonte dos dados: ONS</w:t>
      </w:r>
    </w:p>
    <w:p w:rsidR="00CC67FC" w:rsidRPr="00DD71E4" w:rsidRDefault="00DD71E4" w:rsidP="00D1263A">
      <w:pPr>
        <w:spacing w:before="120" w:after="0" w:line="240" w:lineRule="auto"/>
        <w:jc w:val="center"/>
      </w:pPr>
      <w:r w:rsidRPr="00DD71E4">
        <w:rPr>
          <w:noProof/>
          <w:lang w:eastAsia="pt-BR"/>
        </w:rPr>
        <w:lastRenderedPageBreak/>
        <w:drawing>
          <wp:inline distT="0" distB="0" distL="0" distR="0">
            <wp:extent cx="6659880" cy="4113863"/>
            <wp:effectExtent l="0" t="0" r="762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8277B" w:rsidRPr="00DD71E4" w:rsidRDefault="00CC67FC" w:rsidP="00AE1C8B">
      <w:pPr>
        <w:pStyle w:val="Legenda"/>
      </w:pPr>
      <w:bookmarkStart w:id="18" w:name="_Toc519154318"/>
      <w:r w:rsidRPr="00DD71E4">
        <w:t xml:space="preserve">Figura </w:t>
      </w:r>
      <w:fldSimple w:instr=" SEQ Figura \* ARABIC ">
        <w:r w:rsidR="008B3058">
          <w:rPr>
            <w:noProof/>
          </w:rPr>
          <w:t>6</w:t>
        </w:r>
      </w:fldSimple>
      <w:r w:rsidRPr="00DD71E4">
        <w:t>. EAR: Subsistema Sudeste/Centro-Oeste.</w:t>
      </w:r>
      <w:bookmarkEnd w:id="18"/>
    </w:p>
    <w:p w:rsidR="00562B5C" w:rsidRPr="00DD71E4" w:rsidRDefault="00562B5C" w:rsidP="00AE1C8B">
      <w:pPr>
        <w:spacing w:after="120"/>
        <w:jc w:val="right"/>
        <w:rPr>
          <w:rFonts w:ascii="Arial Narrow" w:hAnsi="Arial Narrow"/>
          <w:sz w:val="18"/>
          <w:szCs w:val="18"/>
        </w:rPr>
      </w:pPr>
    </w:p>
    <w:p w:rsidR="00A8277B" w:rsidRPr="00DD71E4" w:rsidRDefault="00DD71E4" w:rsidP="00D1263A">
      <w:pPr>
        <w:spacing w:before="120" w:after="0" w:line="240" w:lineRule="auto"/>
        <w:jc w:val="center"/>
        <w:rPr>
          <w:rFonts w:ascii="Arial Narrow" w:hAnsi="Arial Narrow" w:cs="Times New Roman"/>
          <w:bCs/>
          <w:sz w:val="24"/>
          <w:szCs w:val="24"/>
        </w:rPr>
      </w:pPr>
      <w:r w:rsidRPr="00DD71E4">
        <w:rPr>
          <w:noProof/>
          <w:lang w:eastAsia="pt-BR"/>
        </w:rPr>
        <w:drawing>
          <wp:inline distT="0" distB="0" distL="0" distR="0">
            <wp:extent cx="6659880" cy="4113863"/>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DD71E4" w:rsidRDefault="00AE1C8B" w:rsidP="00AE1C8B">
      <w:pPr>
        <w:pStyle w:val="Legenda"/>
      </w:pPr>
      <w:bookmarkStart w:id="19" w:name="_Toc519154319"/>
      <w:r w:rsidRPr="00DD71E4">
        <w:t xml:space="preserve">Figura </w:t>
      </w:r>
      <w:fldSimple w:instr=" SEQ Figura \* ARABIC ">
        <w:r w:rsidR="008B3058">
          <w:rPr>
            <w:noProof/>
          </w:rPr>
          <w:t>7</w:t>
        </w:r>
      </w:fldSimple>
      <w:r w:rsidRPr="00DD71E4">
        <w:t>. EAR: Subsistema Sul.</w:t>
      </w:r>
      <w:bookmarkEnd w:id="19"/>
    </w:p>
    <w:p w:rsidR="00AE1C8B" w:rsidRPr="00DD71E4" w:rsidRDefault="00AE1C8B" w:rsidP="00AE1C8B">
      <w:pPr>
        <w:jc w:val="right"/>
        <w:rPr>
          <w:rFonts w:ascii="Arial Narrow" w:hAnsi="Arial Narrow"/>
          <w:sz w:val="18"/>
          <w:szCs w:val="18"/>
        </w:rPr>
      </w:pPr>
      <w:r w:rsidRPr="00DD71E4">
        <w:rPr>
          <w:rFonts w:ascii="Arial Narrow" w:hAnsi="Arial Narrow"/>
          <w:sz w:val="18"/>
          <w:szCs w:val="18"/>
        </w:rPr>
        <w:t>Fonte</w:t>
      </w:r>
      <w:r w:rsidR="00B05FED" w:rsidRPr="00DD71E4">
        <w:rPr>
          <w:rFonts w:ascii="Arial Narrow" w:hAnsi="Arial Narrow"/>
          <w:sz w:val="18"/>
          <w:szCs w:val="18"/>
        </w:rPr>
        <w:t xml:space="preserve"> dos dados</w:t>
      </w:r>
      <w:r w:rsidRPr="00DD71E4">
        <w:rPr>
          <w:rFonts w:ascii="Arial Narrow" w:hAnsi="Arial Narrow"/>
          <w:sz w:val="18"/>
          <w:szCs w:val="18"/>
        </w:rPr>
        <w:t xml:space="preserve">: </w:t>
      </w:r>
      <w:r w:rsidR="00876018" w:rsidRPr="00DD71E4">
        <w:rPr>
          <w:rFonts w:ascii="Arial Narrow" w:hAnsi="Arial Narrow"/>
          <w:sz w:val="18"/>
          <w:szCs w:val="18"/>
        </w:rPr>
        <w:t>ONS</w:t>
      </w:r>
    </w:p>
    <w:p w:rsidR="00A8277B" w:rsidRPr="00DD71E4" w:rsidRDefault="00DD71E4" w:rsidP="00D1263A">
      <w:pPr>
        <w:spacing w:before="120" w:after="0" w:line="240" w:lineRule="auto"/>
        <w:jc w:val="center"/>
        <w:rPr>
          <w:rFonts w:ascii="Arial Narrow" w:hAnsi="Arial Narrow" w:cs="Times New Roman"/>
          <w:bCs/>
          <w:sz w:val="24"/>
          <w:szCs w:val="24"/>
        </w:rPr>
      </w:pPr>
      <w:r w:rsidRPr="00DD71E4">
        <w:rPr>
          <w:noProof/>
          <w:lang w:eastAsia="pt-BR"/>
        </w:rPr>
        <w:lastRenderedPageBreak/>
        <w:drawing>
          <wp:inline distT="0" distB="0" distL="0" distR="0">
            <wp:extent cx="6659880" cy="4113863"/>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13863"/>
                    </a:xfrm>
                    <a:prstGeom prst="rect">
                      <a:avLst/>
                    </a:prstGeom>
                    <a:noFill/>
                    <a:ln>
                      <a:noFill/>
                    </a:ln>
                  </pic:spPr>
                </pic:pic>
              </a:graphicData>
            </a:graphic>
          </wp:inline>
        </w:drawing>
      </w:r>
    </w:p>
    <w:p w:rsidR="00AE1C8B" w:rsidRPr="00DD71E4" w:rsidRDefault="00774FE1" w:rsidP="00AE1C8B">
      <w:pPr>
        <w:pStyle w:val="Legenda"/>
      </w:pPr>
      <w:bookmarkStart w:id="20" w:name="_Toc519154320"/>
      <w:r w:rsidRPr="00DD71E4">
        <w:t>F</w:t>
      </w:r>
      <w:r w:rsidR="00AE1C8B" w:rsidRPr="00DD71E4">
        <w:t xml:space="preserve">igura </w:t>
      </w:r>
      <w:fldSimple w:instr=" SEQ Figura \* ARABIC ">
        <w:r w:rsidR="008B3058">
          <w:rPr>
            <w:noProof/>
          </w:rPr>
          <w:t>8</w:t>
        </w:r>
      </w:fldSimple>
      <w:r w:rsidR="00AE1C8B" w:rsidRPr="00DD71E4">
        <w:t>. EAR: Subsistema Nordeste.</w:t>
      </w:r>
      <w:bookmarkEnd w:id="20"/>
    </w:p>
    <w:p w:rsidR="00AE1C8B" w:rsidRPr="00DD71E4" w:rsidRDefault="00AE1C8B" w:rsidP="00AE1C8B">
      <w:pPr>
        <w:spacing w:after="120"/>
        <w:jc w:val="right"/>
        <w:rPr>
          <w:rFonts w:ascii="Arial Narrow" w:hAnsi="Arial Narrow"/>
          <w:sz w:val="18"/>
          <w:szCs w:val="18"/>
        </w:rPr>
      </w:pPr>
    </w:p>
    <w:p w:rsidR="000160B6" w:rsidRPr="00DD71E4" w:rsidRDefault="003C23B3" w:rsidP="00D1263A">
      <w:pPr>
        <w:spacing w:before="120" w:after="0" w:line="240" w:lineRule="auto"/>
        <w:jc w:val="center"/>
        <w:rPr>
          <w:rFonts w:ascii="Arial Narrow" w:hAnsi="Arial Narrow" w:cs="Times New Roman"/>
          <w:bCs/>
          <w:sz w:val="24"/>
          <w:szCs w:val="24"/>
        </w:rPr>
      </w:pPr>
      <w:r w:rsidRPr="003C23B3">
        <w:rPr>
          <w:noProof/>
          <w:lang w:eastAsia="pt-BR"/>
        </w:rPr>
        <w:drawing>
          <wp:inline distT="0" distB="0" distL="0" distR="0">
            <wp:extent cx="6659880" cy="4115251"/>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DD71E4" w:rsidRDefault="00AE1C8B" w:rsidP="00AE1C8B">
      <w:pPr>
        <w:pStyle w:val="Legenda"/>
      </w:pPr>
      <w:bookmarkStart w:id="21" w:name="_Toc519154321"/>
      <w:r w:rsidRPr="00DD71E4">
        <w:t xml:space="preserve">Figura </w:t>
      </w:r>
      <w:fldSimple w:instr=" SEQ Figura \* ARABIC ">
        <w:r w:rsidR="008B3058">
          <w:rPr>
            <w:noProof/>
          </w:rPr>
          <w:t>9</w:t>
        </w:r>
      </w:fldSimple>
      <w:r w:rsidRPr="00DD71E4">
        <w:t xml:space="preserve">. EAR: Subsistema </w:t>
      </w:r>
      <w:r w:rsidR="00D50981" w:rsidRPr="00DD71E4">
        <w:t>Norte-Interligado</w:t>
      </w:r>
      <w:r w:rsidRPr="00DD71E4">
        <w:t>.</w:t>
      </w:r>
      <w:bookmarkEnd w:id="21"/>
    </w:p>
    <w:p w:rsidR="00876018" w:rsidRPr="00DD71E4" w:rsidRDefault="00876018" w:rsidP="00876018">
      <w:pPr>
        <w:spacing w:after="0" w:line="240" w:lineRule="auto"/>
        <w:jc w:val="both"/>
        <w:rPr>
          <w:rFonts w:ascii="Arial Narrow" w:hAnsi="Arial Narrow"/>
          <w:sz w:val="18"/>
          <w:szCs w:val="18"/>
        </w:rPr>
      </w:pPr>
    </w:p>
    <w:p w:rsidR="00AE1C8B" w:rsidRDefault="00AE1C8B" w:rsidP="00DC7A8D">
      <w:pPr>
        <w:spacing w:after="0" w:line="240" w:lineRule="auto"/>
        <w:jc w:val="right"/>
        <w:rPr>
          <w:rFonts w:ascii="Arial Narrow" w:hAnsi="Arial Narrow"/>
          <w:sz w:val="18"/>
          <w:szCs w:val="18"/>
        </w:rPr>
      </w:pPr>
      <w:r w:rsidRPr="00DD71E4">
        <w:rPr>
          <w:rFonts w:ascii="Arial Narrow" w:hAnsi="Arial Narrow"/>
          <w:sz w:val="18"/>
          <w:szCs w:val="18"/>
        </w:rPr>
        <w:t>Fonte</w:t>
      </w:r>
      <w:r w:rsidR="00B05FED" w:rsidRPr="00DD71E4">
        <w:rPr>
          <w:rFonts w:ascii="Arial Narrow" w:hAnsi="Arial Narrow"/>
          <w:sz w:val="18"/>
          <w:szCs w:val="18"/>
        </w:rPr>
        <w:t xml:space="preserve"> dos dados</w:t>
      </w:r>
      <w:r w:rsidRPr="00DD71E4">
        <w:rPr>
          <w:rFonts w:ascii="Arial Narrow" w:hAnsi="Arial Narrow"/>
          <w:sz w:val="18"/>
          <w:szCs w:val="18"/>
        </w:rPr>
        <w:t xml:space="preserve">: </w:t>
      </w:r>
      <w:r w:rsidR="003C23B3">
        <w:rPr>
          <w:rFonts w:ascii="Arial Narrow" w:hAnsi="Arial Narrow"/>
          <w:sz w:val="18"/>
          <w:szCs w:val="18"/>
        </w:rPr>
        <w:t>ON</w:t>
      </w:r>
      <w:r w:rsidR="008F178F">
        <w:rPr>
          <w:rFonts w:ascii="Arial Narrow" w:hAnsi="Arial Narrow"/>
          <w:sz w:val="18"/>
          <w:szCs w:val="18"/>
        </w:rPr>
        <w:t>S</w:t>
      </w:r>
    </w:p>
    <w:p w:rsidR="008F178F" w:rsidRDefault="008F178F" w:rsidP="00DC7A8D">
      <w:pPr>
        <w:spacing w:after="0" w:line="240" w:lineRule="auto"/>
        <w:jc w:val="right"/>
        <w:rPr>
          <w:rFonts w:ascii="Arial Narrow" w:hAnsi="Arial Narrow"/>
          <w:sz w:val="18"/>
          <w:szCs w:val="18"/>
        </w:rPr>
      </w:pPr>
    </w:p>
    <w:p w:rsidR="00827DAA" w:rsidRPr="00E26A6C" w:rsidRDefault="00827DAA" w:rsidP="00A8277B">
      <w:pPr>
        <w:pStyle w:val="Estilo1"/>
        <w:ind w:left="357" w:hanging="357"/>
      </w:pPr>
      <w:bookmarkStart w:id="22" w:name="_Toc519154283"/>
      <w:r w:rsidRPr="00E26A6C">
        <w:lastRenderedPageBreak/>
        <w:t>INTERCÂMBIOS DE ENERGIA</w:t>
      </w:r>
      <w:r w:rsidR="003A7187" w:rsidRPr="00E26A6C">
        <w:t xml:space="preserve"> ELÉTRICA</w:t>
      </w:r>
      <w:bookmarkEnd w:id="22"/>
    </w:p>
    <w:p w:rsidR="00827DAA" w:rsidRPr="00E26A6C" w:rsidRDefault="006C3C66" w:rsidP="00827DAA">
      <w:pPr>
        <w:pStyle w:val="Estilo2"/>
        <w:ind w:left="142" w:firstLine="0"/>
        <w:rPr>
          <w:rFonts w:cs="Times New Roman"/>
          <w:sz w:val="24"/>
          <w:szCs w:val="24"/>
        </w:rPr>
      </w:pPr>
      <w:bookmarkStart w:id="23" w:name="_Toc519154284"/>
      <w:r w:rsidRPr="00E26A6C">
        <w:t xml:space="preserve">Principais </w:t>
      </w:r>
      <w:r w:rsidR="00827DAA" w:rsidRPr="00E26A6C">
        <w:t>Intercâmbios Verificados</w:t>
      </w:r>
      <w:bookmarkEnd w:id="23"/>
    </w:p>
    <w:p w:rsidR="00C73486" w:rsidRPr="00E26A6C" w:rsidRDefault="00764B66" w:rsidP="00C73486">
      <w:pPr>
        <w:spacing w:before="120" w:after="0" w:line="240" w:lineRule="auto"/>
        <w:ind w:firstLine="709"/>
        <w:jc w:val="both"/>
        <w:rPr>
          <w:rFonts w:ascii="Arial Narrow" w:hAnsi="Arial Narrow" w:cs="Times New Roman"/>
          <w:bCs/>
          <w:sz w:val="24"/>
          <w:szCs w:val="24"/>
        </w:rPr>
      </w:pPr>
      <w:r w:rsidRPr="00E26A6C">
        <w:rPr>
          <w:rFonts w:ascii="Arial Narrow" w:hAnsi="Arial Narrow" w:cs="Times New Roman"/>
          <w:bCs/>
          <w:sz w:val="24"/>
          <w:szCs w:val="24"/>
        </w:rPr>
        <w:t>Em</w:t>
      </w:r>
      <w:r w:rsidR="00A73529" w:rsidRPr="00E26A6C">
        <w:rPr>
          <w:rFonts w:ascii="Arial Narrow" w:hAnsi="Arial Narrow" w:cs="Times New Roman"/>
          <w:bCs/>
          <w:sz w:val="24"/>
          <w:szCs w:val="24"/>
        </w:rPr>
        <w:t xml:space="preserve"> </w:t>
      </w:r>
      <w:r w:rsidR="00E26A6C" w:rsidRPr="00E26A6C">
        <w:rPr>
          <w:rFonts w:ascii="Arial Narrow" w:hAnsi="Arial Narrow" w:cs="Times New Roman"/>
          <w:bCs/>
          <w:sz w:val="24"/>
          <w:szCs w:val="24"/>
        </w:rPr>
        <w:t>maio</w:t>
      </w:r>
      <w:r w:rsidR="007B7BDD" w:rsidRPr="00E26A6C">
        <w:rPr>
          <w:rFonts w:ascii="Arial Narrow" w:hAnsi="Arial Narrow" w:cs="Times New Roman"/>
          <w:bCs/>
          <w:sz w:val="24"/>
          <w:szCs w:val="24"/>
        </w:rPr>
        <w:t xml:space="preserve"> de 201</w:t>
      </w:r>
      <w:r w:rsidR="0089316E" w:rsidRPr="00E26A6C">
        <w:rPr>
          <w:rFonts w:ascii="Arial Narrow" w:hAnsi="Arial Narrow" w:cs="Times New Roman"/>
          <w:bCs/>
          <w:sz w:val="24"/>
          <w:szCs w:val="24"/>
        </w:rPr>
        <w:t>8</w:t>
      </w:r>
      <w:r w:rsidR="005E7E99" w:rsidRPr="00E26A6C">
        <w:rPr>
          <w:rFonts w:ascii="Arial Narrow" w:hAnsi="Arial Narrow" w:cs="Times New Roman"/>
          <w:bCs/>
          <w:sz w:val="24"/>
          <w:szCs w:val="24"/>
        </w:rPr>
        <w:t>,</w:t>
      </w:r>
      <w:r w:rsidR="0094295A" w:rsidRPr="00E26A6C">
        <w:rPr>
          <w:rFonts w:ascii="Arial Narrow" w:hAnsi="Arial Narrow" w:cs="Times New Roman"/>
          <w:bCs/>
          <w:sz w:val="24"/>
          <w:szCs w:val="24"/>
        </w:rPr>
        <w:t xml:space="preserve"> </w:t>
      </w:r>
      <w:r w:rsidR="00EC3E0B" w:rsidRPr="00E26A6C">
        <w:rPr>
          <w:rFonts w:ascii="Arial Narrow" w:hAnsi="Arial Narrow" w:cs="Times New Roman"/>
          <w:bCs/>
          <w:sz w:val="24"/>
          <w:szCs w:val="24"/>
        </w:rPr>
        <w:t xml:space="preserve">o </w:t>
      </w:r>
      <w:r w:rsidR="007B7BDD" w:rsidRPr="00E26A6C">
        <w:rPr>
          <w:rFonts w:ascii="Arial Narrow" w:hAnsi="Arial Narrow" w:cs="Times New Roman"/>
          <w:bCs/>
          <w:sz w:val="24"/>
          <w:szCs w:val="24"/>
        </w:rPr>
        <w:t xml:space="preserve">subsistema </w:t>
      </w:r>
      <w:r w:rsidRPr="00E26A6C">
        <w:rPr>
          <w:rFonts w:ascii="Arial Narrow" w:hAnsi="Arial Narrow" w:cs="Times New Roman"/>
          <w:bCs/>
          <w:sz w:val="24"/>
          <w:szCs w:val="24"/>
        </w:rPr>
        <w:t xml:space="preserve">Norte </w:t>
      </w:r>
      <w:r w:rsidR="003778AD" w:rsidRPr="00E26A6C">
        <w:rPr>
          <w:rFonts w:ascii="Arial Narrow" w:hAnsi="Arial Narrow" w:cs="Times New Roman"/>
          <w:bCs/>
          <w:sz w:val="24"/>
          <w:szCs w:val="24"/>
        </w:rPr>
        <w:t xml:space="preserve">manteve o </w:t>
      </w:r>
      <w:r w:rsidR="00EF2095" w:rsidRPr="00E26A6C">
        <w:rPr>
          <w:rFonts w:ascii="Arial Narrow" w:hAnsi="Arial Narrow" w:cs="Times New Roman"/>
          <w:bCs/>
          <w:sz w:val="24"/>
          <w:szCs w:val="24"/>
        </w:rPr>
        <w:t xml:space="preserve">perfil </w:t>
      </w:r>
      <w:r w:rsidR="00423069" w:rsidRPr="00E26A6C">
        <w:rPr>
          <w:rFonts w:ascii="Arial Narrow" w:hAnsi="Arial Narrow" w:cs="Times New Roman"/>
          <w:bCs/>
          <w:sz w:val="24"/>
          <w:szCs w:val="24"/>
        </w:rPr>
        <w:t>e</w:t>
      </w:r>
      <w:r w:rsidR="00EF2095" w:rsidRPr="00E26A6C">
        <w:rPr>
          <w:rFonts w:ascii="Arial Narrow" w:hAnsi="Arial Narrow" w:cs="Times New Roman"/>
          <w:bCs/>
          <w:sz w:val="24"/>
          <w:szCs w:val="24"/>
        </w:rPr>
        <w:t>xportador</w:t>
      </w:r>
      <w:r w:rsidR="006C1376">
        <w:rPr>
          <w:rFonts w:ascii="Arial Narrow" w:hAnsi="Arial Narrow" w:cs="Times New Roman"/>
          <w:bCs/>
          <w:sz w:val="24"/>
          <w:szCs w:val="24"/>
        </w:rPr>
        <w:t>, mas reduzindo</w:t>
      </w:r>
      <w:r w:rsidR="000E0351" w:rsidRPr="00E26A6C">
        <w:rPr>
          <w:rFonts w:ascii="Arial Narrow" w:hAnsi="Arial Narrow" w:cs="Times New Roman"/>
          <w:bCs/>
          <w:sz w:val="24"/>
          <w:szCs w:val="24"/>
        </w:rPr>
        <w:t xml:space="preserve"> o montante para</w:t>
      </w:r>
      <w:r w:rsidR="00E01329" w:rsidRPr="00E26A6C">
        <w:rPr>
          <w:rFonts w:ascii="Arial Narrow" w:hAnsi="Arial Narrow" w:cs="Times New Roman"/>
          <w:bCs/>
          <w:sz w:val="24"/>
          <w:szCs w:val="24"/>
        </w:rPr>
        <w:t xml:space="preserve"> </w:t>
      </w:r>
      <w:r w:rsidR="006C1376">
        <w:rPr>
          <w:rFonts w:ascii="Arial Narrow" w:hAnsi="Arial Narrow" w:cs="Times New Roman"/>
          <w:bCs/>
          <w:sz w:val="24"/>
          <w:szCs w:val="24"/>
        </w:rPr>
        <w:t>5</w:t>
      </w:r>
      <w:r w:rsidR="00923583" w:rsidRPr="00E26A6C">
        <w:rPr>
          <w:rFonts w:ascii="Arial Narrow" w:hAnsi="Arial Narrow" w:cs="Times New Roman"/>
          <w:bCs/>
          <w:sz w:val="24"/>
          <w:szCs w:val="24"/>
        </w:rPr>
        <w:t>.</w:t>
      </w:r>
      <w:r w:rsidR="006C1376">
        <w:rPr>
          <w:rFonts w:ascii="Arial Narrow" w:hAnsi="Arial Narrow" w:cs="Times New Roman"/>
          <w:bCs/>
          <w:sz w:val="24"/>
          <w:szCs w:val="24"/>
        </w:rPr>
        <w:t>727</w:t>
      </w:r>
      <w:r w:rsidR="00C73486" w:rsidRPr="00E26A6C">
        <w:rPr>
          <w:rFonts w:ascii="Arial Narrow" w:hAnsi="Arial Narrow" w:cs="Times New Roman"/>
          <w:bCs/>
          <w:sz w:val="24"/>
          <w:szCs w:val="24"/>
        </w:rPr>
        <w:t xml:space="preserve"> MWmédios</w:t>
      </w:r>
      <w:r w:rsidR="003778AD" w:rsidRPr="00E26A6C">
        <w:rPr>
          <w:rFonts w:ascii="Arial Narrow" w:hAnsi="Arial Narrow" w:cs="Times New Roman"/>
          <w:bCs/>
          <w:sz w:val="24"/>
          <w:szCs w:val="24"/>
        </w:rPr>
        <w:t xml:space="preserve">, valor </w:t>
      </w:r>
      <w:r w:rsidR="006C1376">
        <w:rPr>
          <w:rFonts w:ascii="Arial Narrow" w:hAnsi="Arial Narrow" w:cs="Times New Roman"/>
          <w:bCs/>
          <w:sz w:val="24"/>
          <w:szCs w:val="24"/>
        </w:rPr>
        <w:t>inferior</w:t>
      </w:r>
      <w:r w:rsidR="003778AD" w:rsidRPr="00E26A6C">
        <w:rPr>
          <w:rFonts w:ascii="Arial Narrow" w:hAnsi="Arial Narrow" w:cs="Times New Roman"/>
          <w:bCs/>
          <w:sz w:val="24"/>
          <w:szCs w:val="24"/>
        </w:rPr>
        <w:t xml:space="preserve"> a </w:t>
      </w:r>
      <w:r w:rsidR="00E26A6C" w:rsidRPr="00E26A6C">
        <w:rPr>
          <w:rFonts w:ascii="Arial Narrow" w:hAnsi="Arial Narrow" w:cs="Times New Roman"/>
          <w:bCs/>
          <w:sz w:val="24"/>
          <w:szCs w:val="24"/>
        </w:rPr>
        <w:t>abril</w:t>
      </w:r>
      <w:r w:rsidR="003778AD" w:rsidRPr="00E26A6C">
        <w:rPr>
          <w:rFonts w:ascii="Arial Narrow" w:hAnsi="Arial Narrow" w:cs="Times New Roman"/>
          <w:bCs/>
          <w:sz w:val="24"/>
          <w:szCs w:val="24"/>
        </w:rPr>
        <w:t xml:space="preserve"> </w:t>
      </w:r>
      <w:r w:rsidR="001F224C" w:rsidRPr="00E26A6C">
        <w:rPr>
          <w:rFonts w:ascii="Arial Narrow" w:hAnsi="Arial Narrow" w:cs="Times New Roman"/>
          <w:bCs/>
          <w:sz w:val="24"/>
          <w:szCs w:val="24"/>
        </w:rPr>
        <w:t xml:space="preserve">de 2018 </w:t>
      </w:r>
      <w:r w:rsidR="003778AD" w:rsidRPr="00E26A6C">
        <w:rPr>
          <w:rFonts w:ascii="Arial Narrow" w:hAnsi="Arial Narrow" w:cs="Times New Roman"/>
          <w:bCs/>
          <w:sz w:val="24"/>
          <w:szCs w:val="24"/>
        </w:rPr>
        <w:t>(</w:t>
      </w:r>
      <w:r w:rsidR="00E26A6C" w:rsidRPr="00E26A6C">
        <w:rPr>
          <w:rFonts w:ascii="Arial Narrow" w:hAnsi="Arial Narrow" w:cs="Times New Roman"/>
          <w:bCs/>
          <w:sz w:val="24"/>
          <w:szCs w:val="24"/>
        </w:rPr>
        <w:t>6.154</w:t>
      </w:r>
      <w:r w:rsidR="003778AD" w:rsidRPr="00E26A6C">
        <w:rPr>
          <w:rFonts w:ascii="Arial Narrow" w:hAnsi="Arial Narrow" w:cs="Times New Roman"/>
          <w:bCs/>
          <w:sz w:val="24"/>
          <w:szCs w:val="24"/>
        </w:rPr>
        <w:t xml:space="preserve"> MWmédios)</w:t>
      </w:r>
      <w:r w:rsidR="0071756B" w:rsidRPr="00E26A6C">
        <w:rPr>
          <w:rFonts w:ascii="Arial Narrow" w:hAnsi="Arial Narrow" w:cs="Times New Roman"/>
          <w:bCs/>
          <w:sz w:val="24"/>
          <w:szCs w:val="24"/>
        </w:rPr>
        <w:t xml:space="preserve">, o que mostra </w:t>
      </w:r>
      <w:r w:rsidR="006C1376">
        <w:rPr>
          <w:rFonts w:ascii="Arial Narrow" w:hAnsi="Arial Narrow" w:cs="Times New Roman"/>
          <w:bCs/>
          <w:sz w:val="24"/>
          <w:szCs w:val="24"/>
        </w:rPr>
        <w:t>diminuição</w:t>
      </w:r>
      <w:r w:rsidR="000E0351" w:rsidRPr="00E26A6C">
        <w:rPr>
          <w:rFonts w:ascii="Arial Narrow" w:hAnsi="Arial Narrow" w:cs="Times New Roman"/>
          <w:bCs/>
          <w:sz w:val="24"/>
          <w:szCs w:val="24"/>
        </w:rPr>
        <w:t xml:space="preserve"> da </w:t>
      </w:r>
      <w:r w:rsidR="00843812" w:rsidRPr="00E26A6C">
        <w:rPr>
          <w:rFonts w:ascii="Arial Narrow" w:hAnsi="Arial Narrow" w:cs="Times New Roman"/>
          <w:bCs/>
          <w:sz w:val="24"/>
          <w:szCs w:val="24"/>
        </w:rPr>
        <w:t xml:space="preserve">transferência de </w:t>
      </w:r>
      <w:r w:rsidR="000E0351" w:rsidRPr="00E26A6C">
        <w:rPr>
          <w:rFonts w:ascii="Arial Narrow" w:hAnsi="Arial Narrow" w:cs="Times New Roman"/>
          <w:bCs/>
          <w:sz w:val="24"/>
          <w:szCs w:val="24"/>
        </w:rPr>
        <w:t>energ</w:t>
      </w:r>
      <w:r w:rsidR="00843812" w:rsidRPr="00E26A6C">
        <w:rPr>
          <w:rFonts w:ascii="Arial Narrow" w:hAnsi="Arial Narrow" w:cs="Times New Roman"/>
          <w:bCs/>
          <w:sz w:val="24"/>
          <w:szCs w:val="24"/>
        </w:rPr>
        <w:t>ia para as demais regiões</w:t>
      </w:r>
      <w:r w:rsidR="0028441F" w:rsidRPr="00E26A6C">
        <w:rPr>
          <w:rFonts w:ascii="Arial Narrow" w:hAnsi="Arial Narrow" w:cs="Times New Roman"/>
          <w:bCs/>
          <w:sz w:val="24"/>
          <w:szCs w:val="24"/>
        </w:rPr>
        <w:t>.</w:t>
      </w:r>
    </w:p>
    <w:p w:rsidR="00B464AA" w:rsidRPr="00E26A6C" w:rsidRDefault="00A73529" w:rsidP="00B464AA">
      <w:pPr>
        <w:spacing w:before="120" w:after="0" w:line="240" w:lineRule="auto"/>
        <w:ind w:firstLine="709"/>
        <w:jc w:val="both"/>
        <w:rPr>
          <w:rFonts w:ascii="Arial Narrow" w:hAnsi="Arial Narrow" w:cs="Times New Roman"/>
          <w:bCs/>
          <w:sz w:val="24"/>
          <w:szCs w:val="24"/>
        </w:rPr>
      </w:pPr>
      <w:r w:rsidRPr="00E26A6C">
        <w:rPr>
          <w:rFonts w:ascii="Arial Narrow" w:hAnsi="Arial Narrow" w:cs="Times New Roman"/>
          <w:bCs/>
          <w:sz w:val="24"/>
          <w:szCs w:val="24"/>
        </w:rPr>
        <w:t>O subsistema Nordeste</w:t>
      </w:r>
      <w:r w:rsidR="008D4515" w:rsidRPr="00E26A6C">
        <w:rPr>
          <w:rFonts w:ascii="Arial Narrow" w:hAnsi="Arial Narrow" w:cs="Times New Roman"/>
          <w:bCs/>
          <w:sz w:val="24"/>
          <w:szCs w:val="24"/>
        </w:rPr>
        <w:t xml:space="preserve"> </w:t>
      </w:r>
      <w:r w:rsidR="000E0351" w:rsidRPr="00E26A6C">
        <w:rPr>
          <w:rFonts w:ascii="Arial Narrow" w:hAnsi="Arial Narrow" w:cs="Times New Roman"/>
          <w:bCs/>
          <w:sz w:val="24"/>
          <w:szCs w:val="24"/>
        </w:rPr>
        <w:t>manteve o perfil importador</w:t>
      </w:r>
      <w:r w:rsidR="00B464AA" w:rsidRPr="00E26A6C">
        <w:rPr>
          <w:rFonts w:ascii="Arial Narrow" w:hAnsi="Arial Narrow" w:cs="Times New Roman"/>
          <w:bCs/>
          <w:sz w:val="24"/>
          <w:szCs w:val="24"/>
        </w:rPr>
        <w:t xml:space="preserve"> </w:t>
      </w:r>
      <w:r w:rsidR="00E16407" w:rsidRPr="00E26A6C">
        <w:rPr>
          <w:rFonts w:ascii="Arial Narrow" w:hAnsi="Arial Narrow" w:cs="Times New Roman"/>
          <w:bCs/>
          <w:sz w:val="24"/>
          <w:szCs w:val="24"/>
        </w:rPr>
        <w:t xml:space="preserve">de energia no mês de </w:t>
      </w:r>
      <w:r w:rsidR="00E26A6C" w:rsidRPr="00E26A6C">
        <w:rPr>
          <w:rFonts w:ascii="Arial Narrow" w:hAnsi="Arial Narrow" w:cs="Times New Roman"/>
          <w:bCs/>
          <w:sz w:val="24"/>
          <w:szCs w:val="24"/>
        </w:rPr>
        <w:t>maio</w:t>
      </w:r>
      <w:r w:rsidR="0071756B" w:rsidRPr="00E26A6C">
        <w:rPr>
          <w:rFonts w:ascii="Arial Narrow" w:hAnsi="Arial Narrow" w:cs="Times New Roman"/>
          <w:bCs/>
          <w:sz w:val="24"/>
          <w:szCs w:val="24"/>
        </w:rPr>
        <w:t xml:space="preserve"> de 2018</w:t>
      </w:r>
      <w:r w:rsidR="00423069" w:rsidRPr="00E26A6C">
        <w:rPr>
          <w:rFonts w:ascii="Arial Narrow" w:hAnsi="Arial Narrow" w:cs="Times New Roman"/>
          <w:bCs/>
          <w:sz w:val="24"/>
          <w:szCs w:val="24"/>
        </w:rPr>
        <w:t>,</w:t>
      </w:r>
      <w:r w:rsidR="00923583" w:rsidRPr="00E26A6C">
        <w:rPr>
          <w:rFonts w:ascii="Arial Narrow" w:hAnsi="Arial Narrow" w:cs="Times New Roman"/>
          <w:bCs/>
          <w:sz w:val="24"/>
          <w:szCs w:val="24"/>
        </w:rPr>
        <w:t xml:space="preserve"> porém</w:t>
      </w:r>
      <w:r w:rsidR="00423069" w:rsidRPr="00E26A6C">
        <w:rPr>
          <w:rFonts w:ascii="Arial Narrow" w:hAnsi="Arial Narrow" w:cs="Times New Roman"/>
          <w:bCs/>
          <w:sz w:val="24"/>
          <w:szCs w:val="24"/>
        </w:rPr>
        <w:t xml:space="preserve"> com</w:t>
      </w:r>
      <w:r w:rsidR="003778AD" w:rsidRPr="00E26A6C">
        <w:rPr>
          <w:rFonts w:ascii="Arial Narrow" w:hAnsi="Arial Narrow" w:cs="Times New Roman"/>
          <w:bCs/>
          <w:sz w:val="24"/>
          <w:szCs w:val="24"/>
        </w:rPr>
        <w:t xml:space="preserve"> um total de</w:t>
      </w:r>
      <w:r w:rsidR="00F33664" w:rsidRPr="00E26A6C">
        <w:rPr>
          <w:rFonts w:ascii="Arial Narrow" w:hAnsi="Arial Narrow" w:cs="Times New Roman"/>
          <w:bCs/>
          <w:sz w:val="24"/>
          <w:szCs w:val="24"/>
        </w:rPr>
        <w:t xml:space="preserve"> </w:t>
      </w:r>
      <w:r w:rsidR="00E26A6C" w:rsidRPr="00E26A6C">
        <w:rPr>
          <w:rFonts w:ascii="Arial Narrow" w:hAnsi="Arial Narrow" w:cs="Times New Roman"/>
          <w:bCs/>
          <w:sz w:val="24"/>
          <w:szCs w:val="24"/>
        </w:rPr>
        <w:t>2.378</w:t>
      </w:r>
      <w:r w:rsidR="008D4515" w:rsidRPr="00E26A6C">
        <w:rPr>
          <w:rFonts w:ascii="Arial Narrow" w:hAnsi="Arial Narrow" w:cs="Times New Roman"/>
          <w:bCs/>
          <w:sz w:val="24"/>
          <w:szCs w:val="24"/>
        </w:rPr>
        <w:t xml:space="preserve"> </w:t>
      </w:r>
      <w:r w:rsidRPr="00E26A6C">
        <w:rPr>
          <w:rFonts w:ascii="Arial Narrow" w:hAnsi="Arial Narrow" w:cs="Times New Roman"/>
          <w:bCs/>
          <w:sz w:val="24"/>
          <w:szCs w:val="24"/>
        </w:rPr>
        <w:t xml:space="preserve">MWmédios, </w:t>
      </w:r>
      <w:r w:rsidR="000E0351" w:rsidRPr="00E26A6C">
        <w:rPr>
          <w:rFonts w:ascii="Arial Narrow" w:hAnsi="Arial Narrow" w:cs="Times New Roman"/>
          <w:bCs/>
          <w:sz w:val="24"/>
          <w:szCs w:val="24"/>
        </w:rPr>
        <w:t>ante im</w:t>
      </w:r>
      <w:r w:rsidR="00635621" w:rsidRPr="00E26A6C">
        <w:rPr>
          <w:rFonts w:ascii="Arial Narrow" w:hAnsi="Arial Narrow" w:cs="Times New Roman"/>
          <w:bCs/>
          <w:sz w:val="24"/>
          <w:szCs w:val="24"/>
        </w:rPr>
        <w:t>portação</w:t>
      </w:r>
      <w:r w:rsidR="008D4515" w:rsidRPr="00E26A6C">
        <w:rPr>
          <w:rFonts w:ascii="Arial Narrow" w:hAnsi="Arial Narrow" w:cs="Times New Roman"/>
          <w:bCs/>
          <w:sz w:val="24"/>
          <w:szCs w:val="24"/>
        </w:rPr>
        <w:t xml:space="preserve"> de </w:t>
      </w:r>
      <w:r w:rsidR="00F33664" w:rsidRPr="00E26A6C">
        <w:rPr>
          <w:rFonts w:ascii="Arial Narrow" w:hAnsi="Arial Narrow" w:cs="Times New Roman"/>
          <w:bCs/>
          <w:sz w:val="24"/>
          <w:szCs w:val="24"/>
        </w:rPr>
        <w:t>3.</w:t>
      </w:r>
      <w:r w:rsidR="00E26A6C" w:rsidRPr="00E26A6C">
        <w:rPr>
          <w:rFonts w:ascii="Arial Narrow" w:hAnsi="Arial Narrow" w:cs="Times New Roman"/>
          <w:bCs/>
          <w:sz w:val="24"/>
          <w:szCs w:val="24"/>
        </w:rPr>
        <w:t>043</w:t>
      </w:r>
      <w:r w:rsidR="00635621" w:rsidRPr="00E26A6C">
        <w:rPr>
          <w:rFonts w:ascii="Arial Narrow" w:hAnsi="Arial Narrow" w:cs="Times New Roman"/>
          <w:bCs/>
          <w:sz w:val="24"/>
          <w:szCs w:val="24"/>
        </w:rPr>
        <w:t xml:space="preserve"> MWmédios</w:t>
      </w:r>
      <w:r w:rsidR="0055661B" w:rsidRPr="00E26A6C">
        <w:rPr>
          <w:rFonts w:ascii="Arial Narrow" w:hAnsi="Arial Narrow" w:cs="Times New Roman"/>
          <w:bCs/>
          <w:sz w:val="24"/>
          <w:szCs w:val="24"/>
        </w:rPr>
        <w:t xml:space="preserve"> verificados</w:t>
      </w:r>
      <w:r w:rsidRPr="00E26A6C">
        <w:rPr>
          <w:rFonts w:ascii="Arial Narrow" w:hAnsi="Arial Narrow" w:cs="Times New Roman"/>
          <w:bCs/>
          <w:sz w:val="24"/>
          <w:szCs w:val="24"/>
        </w:rPr>
        <w:t xml:space="preserve"> </w:t>
      </w:r>
      <w:r w:rsidR="00C73486" w:rsidRPr="00E26A6C">
        <w:rPr>
          <w:rFonts w:ascii="Arial Narrow" w:hAnsi="Arial Narrow" w:cs="Times New Roman"/>
          <w:bCs/>
          <w:sz w:val="24"/>
          <w:szCs w:val="24"/>
        </w:rPr>
        <w:t xml:space="preserve">em </w:t>
      </w:r>
      <w:r w:rsidR="00E26A6C" w:rsidRPr="00E26A6C">
        <w:rPr>
          <w:rFonts w:ascii="Arial Narrow" w:hAnsi="Arial Narrow" w:cs="Times New Roman"/>
          <w:bCs/>
          <w:sz w:val="24"/>
          <w:szCs w:val="24"/>
        </w:rPr>
        <w:t>abril</w:t>
      </w:r>
      <w:r w:rsidR="00B464AA" w:rsidRPr="00E26A6C">
        <w:rPr>
          <w:rFonts w:ascii="Arial Narrow" w:hAnsi="Arial Narrow" w:cs="Times New Roman"/>
          <w:bCs/>
          <w:sz w:val="24"/>
          <w:szCs w:val="24"/>
        </w:rPr>
        <w:t>.</w:t>
      </w:r>
    </w:p>
    <w:p w:rsidR="00A73529" w:rsidRPr="00E26A6C" w:rsidRDefault="00A73529" w:rsidP="00A73529">
      <w:pPr>
        <w:spacing w:before="120" w:after="0" w:line="240" w:lineRule="auto"/>
        <w:ind w:firstLine="709"/>
        <w:jc w:val="both"/>
        <w:rPr>
          <w:rFonts w:ascii="Arial Narrow" w:hAnsi="Arial Narrow" w:cs="Times New Roman"/>
          <w:bCs/>
          <w:sz w:val="24"/>
          <w:szCs w:val="24"/>
        </w:rPr>
      </w:pPr>
      <w:r w:rsidRPr="00E26A6C">
        <w:rPr>
          <w:rFonts w:ascii="Arial Narrow" w:hAnsi="Arial Narrow" w:cs="Times New Roman"/>
          <w:bCs/>
          <w:sz w:val="24"/>
          <w:szCs w:val="24"/>
        </w:rPr>
        <w:t xml:space="preserve">O subsistema Sul </w:t>
      </w:r>
      <w:r w:rsidR="00E16407" w:rsidRPr="00E26A6C">
        <w:rPr>
          <w:rFonts w:ascii="Arial Narrow" w:hAnsi="Arial Narrow" w:cs="Times New Roman"/>
          <w:bCs/>
          <w:sz w:val="24"/>
          <w:szCs w:val="24"/>
        </w:rPr>
        <w:t xml:space="preserve">ampliou </w:t>
      </w:r>
      <w:r w:rsidR="00523169" w:rsidRPr="00E26A6C">
        <w:rPr>
          <w:rFonts w:ascii="Arial Narrow" w:hAnsi="Arial Narrow" w:cs="Times New Roman"/>
          <w:bCs/>
          <w:sz w:val="24"/>
          <w:szCs w:val="24"/>
        </w:rPr>
        <w:t>a i</w:t>
      </w:r>
      <w:r w:rsidR="00A32380" w:rsidRPr="00E26A6C">
        <w:rPr>
          <w:rFonts w:ascii="Arial Narrow" w:hAnsi="Arial Narrow" w:cs="Times New Roman"/>
          <w:bCs/>
          <w:sz w:val="24"/>
          <w:szCs w:val="24"/>
        </w:rPr>
        <w:t>mportação de</w:t>
      </w:r>
      <w:r w:rsidR="00E16407" w:rsidRPr="00E26A6C">
        <w:rPr>
          <w:rFonts w:ascii="Arial Narrow" w:hAnsi="Arial Narrow" w:cs="Times New Roman"/>
          <w:bCs/>
          <w:sz w:val="24"/>
          <w:szCs w:val="24"/>
        </w:rPr>
        <w:t xml:space="preserve"> energia no mês de </w:t>
      </w:r>
      <w:r w:rsidR="00E26A6C" w:rsidRPr="00E26A6C">
        <w:rPr>
          <w:rFonts w:ascii="Arial Narrow" w:hAnsi="Arial Narrow" w:cs="Times New Roman"/>
          <w:bCs/>
          <w:sz w:val="24"/>
          <w:szCs w:val="24"/>
        </w:rPr>
        <w:t>maio</w:t>
      </w:r>
      <w:r w:rsidR="00523169" w:rsidRPr="00E26A6C">
        <w:rPr>
          <w:rFonts w:ascii="Arial Narrow" w:hAnsi="Arial Narrow" w:cs="Times New Roman"/>
          <w:bCs/>
          <w:sz w:val="24"/>
          <w:szCs w:val="24"/>
        </w:rPr>
        <w:t xml:space="preserve"> de 201</w:t>
      </w:r>
      <w:r w:rsidR="00DE3192" w:rsidRPr="00E26A6C">
        <w:rPr>
          <w:rFonts w:ascii="Arial Narrow" w:hAnsi="Arial Narrow" w:cs="Times New Roman"/>
          <w:bCs/>
          <w:sz w:val="24"/>
          <w:szCs w:val="24"/>
        </w:rPr>
        <w:t>8</w:t>
      </w:r>
      <w:r w:rsidR="00A32380" w:rsidRPr="00E26A6C">
        <w:rPr>
          <w:rFonts w:ascii="Arial Narrow" w:hAnsi="Arial Narrow" w:cs="Times New Roman"/>
          <w:bCs/>
          <w:sz w:val="24"/>
          <w:szCs w:val="24"/>
        </w:rPr>
        <w:t xml:space="preserve">, </w:t>
      </w:r>
      <w:r w:rsidR="0055661B" w:rsidRPr="00E26A6C">
        <w:rPr>
          <w:rFonts w:ascii="Arial Narrow" w:hAnsi="Arial Narrow" w:cs="Times New Roman"/>
          <w:bCs/>
          <w:sz w:val="24"/>
          <w:szCs w:val="24"/>
        </w:rPr>
        <w:t>atingindo</w:t>
      </w:r>
      <w:r w:rsidR="00DE3192" w:rsidRPr="00E26A6C">
        <w:rPr>
          <w:rFonts w:ascii="Arial Narrow" w:hAnsi="Arial Narrow" w:cs="Times New Roman"/>
          <w:bCs/>
          <w:sz w:val="24"/>
          <w:szCs w:val="24"/>
        </w:rPr>
        <w:t xml:space="preserve"> </w:t>
      </w:r>
      <w:r w:rsidR="00F33664" w:rsidRPr="00E26A6C">
        <w:rPr>
          <w:rFonts w:ascii="Arial Narrow" w:hAnsi="Arial Narrow" w:cs="Times New Roman"/>
          <w:bCs/>
          <w:sz w:val="24"/>
          <w:szCs w:val="24"/>
        </w:rPr>
        <w:t>3</w:t>
      </w:r>
      <w:r w:rsidR="00016065" w:rsidRPr="00E26A6C">
        <w:rPr>
          <w:rFonts w:ascii="Arial Narrow" w:hAnsi="Arial Narrow" w:cs="Times New Roman"/>
          <w:bCs/>
          <w:sz w:val="24"/>
          <w:szCs w:val="24"/>
        </w:rPr>
        <w:t>.</w:t>
      </w:r>
      <w:r w:rsidR="00E26A6C" w:rsidRPr="00E26A6C">
        <w:rPr>
          <w:rFonts w:ascii="Arial Narrow" w:hAnsi="Arial Narrow" w:cs="Times New Roman"/>
          <w:bCs/>
          <w:sz w:val="24"/>
          <w:szCs w:val="24"/>
        </w:rPr>
        <w:t>364</w:t>
      </w:r>
      <w:r w:rsidR="00523169" w:rsidRPr="00E26A6C">
        <w:rPr>
          <w:rFonts w:ascii="Arial Narrow" w:hAnsi="Arial Narrow" w:cs="Times New Roman"/>
          <w:bCs/>
          <w:sz w:val="24"/>
          <w:szCs w:val="24"/>
        </w:rPr>
        <w:t xml:space="preserve"> MWmédios, ante</w:t>
      </w:r>
      <w:r w:rsidRPr="00E26A6C">
        <w:rPr>
          <w:rFonts w:ascii="Arial Narrow" w:hAnsi="Arial Narrow" w:cs="Times New Roman"/>
          <w:bCs/>
          <w:sz w:val="24"/>
          <w:szCs w:val="24"/>
        </w:rPr>
        <w:t xml:space="preserve"> </w:t>
      </w:r>
      <w:r w:rsidR="00A32380" w:rsidRPr="00E26A6C">
        <w:rPr>
          <w:rFonts w:ascii="Arial Narrow" w:hAnsi="Arial Narrow" w:cs="Times New Roman"/>
          <w:bCs/>
          <w:sz w:val="24"/>
          <w:szCs w:val="24"/>
        </w:rPr>
        <w:t>impor</w:t>
      </w:r>
      <w:r w:rsidR="008D4515" w:rsidRPr="00E26A6C">
        <w:rPr>
          <w:rFonts w:ascii="Arial Narrow" w:hAnsi="Arial Narrow" w:cs="Times New Roman"/>
          <w:bCs/>
          <w:sz w:val="24"/>
          <w:szCs w:val="24"/>
        </w:rPr>
        <w:t>tação</w:t>
      </w:r>
      <w:r w:rsidRPr="00E26A6C">
        <w:rPr>
          <w:rFonts w:ascii="Arial Narrow" w:hAnsi="Arial Narrow" w:cs="Times New Roman"/>
          <w:bCs/>
          <w:sz w:val="24"/>
          <w:szCs w:val="24"/>
        </w:rPr>
        <w:t xml:space="preserve"> de</w:t>
      </w:r>
      <w:r w:rsidR="00B36AFF" w:rsidRPr="00E26A6C">
        <w:rPr>
          <w:rFonts w:ascii="Arial Narrow" w:hAnsi="Arial Narrow" w:cs="Times New Roman"/>
          <w:bCs/>
          <w:sz w:val="24"/>
          <w:szCs w:val="24"/>
        </w:rPr>
        <w:t xml:space="preserve"> </w:t>
      </w:r>
      <w:r w:rsidR="00E26A6C" w:rsidRPr="00E26A6C">
        <w:rPr>
          <w:rFonts w:ascii="Arial Narrow" w:hAnsi="Arial Narrow" w:cs="Times New Roman"/>
          <w:bCs/>
          <w:sz w:val="24"/>
          <w:szCs w:val="24"/>
        </w:rPr>
        <w:t>3.314</w:t>
      </w:r>
      <w:r w:rsidR="003778AD" w:rsidRPr="00E26A6C">
        <w:rPr>
          <w:rFonts w:ascii="Arial Narrow" w:hAnsi="Arial Narrow" w:cs="Times New Roman"/>
          <w:bCs/>
          <w:sz w:val="24"/>
          <w:szCs w:val="24"/>
        </w:rPr>
        <w:t xml:space="preserve"> MWmédios </w:t>
      </w:r>
      <w:r w:rsidRPr="00E26A6C">
        <w:rPr>
          <w:rFonts w:ascii="Arial Narrow" w:hAnsi="Arial Narrow" w:cs="Times New Roman"/>
          <w:bCs/>
          <w:sz w:val="24"/>
          <w:szCs w:val="24"/>
        </w:rPr>
        <w:t xml:space="preserve">em </w:t>
      </w:r>
      <w:r w:rsidR="00E26A6C" w:rsidRPr="00E26A6C">
        <w:rPr>
          <w:rFonts w:ascii="Arial Narrow" w:hAnsi="Arial Narrow" w:cs="Times New Roman"/>
          <w:bCs/>
          <w:sz w:val="24"/>
          <w:szCs w:val="24"/>
        </w:rPr>
        <w:t>abril</w:t>
      </w:r>
      <w:r w:rsidR="00DE3192" w:rsidRPr="00E26A6C">
        <w:rPr>
          <w:rFonts w:ascii="Arial Narrow" w:hAnsi="Arial Narrow" w:cs="Times New Roman"/>
          <w:bCs/>
          <w:sz w:val="24"/>
          <w:szCs w:val="24"/>
        </w:rPr>
        <w:t xml:space="preserve"> de 201</w:t>
      </w:r>
      <w:r w:rsidR="00E16407" w:rsidRPr="00E26A6C">
        <w:rPr>
          <w:rFonts w:ascii="Arial Narrow" w:hAnsi="Arial Narrow" w:cs="Times New Roman"/>
          <w:bCs/>
          <w:sz w:val="24"/>
          <w:szCs w:val="24"/>
        </w:rPr>
        <w:t>8</w:t>
      </w:r>
      <w:r w:rsidRPr="00E26A6C">
        <w:rPr>
          <w:rFonts w:ascii="Arial Narrow" w:hAnsi="Arial Narrow" w:cs="Times New Roman"/>
          <w:bCs/>
          <w:sz w:val="24"/>
          <w:szCs w:val="24"/>
        </w:rPr>
        <w:t>.</w:t>
      </w:r>
    </w:p>
    <w:p w:rsidR="00A73529" w:rsidRPr="00E26A6C" w:rsidRDefault="00A73529" w:rsidP="00A73529">
      <w:pPr>
        <w:spacing w:before="120" w:after="0" w:line="240" w:lineRule="auto"/>
        <w:ind w:firstLine="709"/>
        <w:jc w:val="both"/>
        <w:rPr>
          <w:rFonts w:ascii="Arial Narrow" w:hAnsi="Arial Narrow" w:cs="Times New Roman"/>
          <w:bCs/>
          <w:sz w:val="24"/>
          <w:szCs w:val="24"/>
        </w:rPr>
      </w:pPr>
      <w:r w:rsidRPr="00E26A6C">
        <w:rPr>
          <w:rFonts w:ascii="Arial Narrow" w:hAnsi="Arial Narrow" w:cs="Times New Roman"/>
          <w:bCs/>
          <w:sz w:val="24"/>
          <w:szCs w:val="24"/>
        </w:rPr>
        <w:t>A importação de energia d</w:t>
      </w:r>
      <w:r w:rsidR="00C619DD" w:rsidRPr="00E26A6C">
        <w:rPr>
          <w:rFonts w:ascii="Arial Narrow" w:hAnsi="Arial Narrow" w:cs="Times New Roman"/>
          <w:bCs/>
          <w:sz w:val="24"/>
          <w:szCs w:val="24"/>
        </w:rPr>
        <w:t>a Venezuela para suprimento ao E</w:t>
      </w:r>
      <w:r w:rsidRPr="00E26A6C">
        <w:rPr>
          <w:rFonts w:ascii="Arial Narrow" w:hAnsi="Arial Narrow" w:cs="Times New Roman"/>
          <w:bCs/>
          <w:sz w:val="24"/>
          <w:szCs w:val="24"/>
        </w:rPr>
        <w:t>stado de Roraima foi de 1</w:t>
      </w:r>
      <w:r w:rsidR="008D4515" w:rsidRPr="00E26A6C">
        <w:rPr>
          <w:rFonts w:ascii="Arial Narrow" w:hAnsi="Arial Narrow" w:cs="Times New Roman"/>
          <w:bCs/>
          <w:sz w:val="24"/>
          <w:szCs w:val="24"/>
        </w:rPr>
        <w:t>2</w:t>
      </w:r>
      <w:r w:rsidR="00E26A6C" w:rsidRPr="00E26A6C">
        <w:rPr>
          <w:rFonts w:ascii="Arial Narrow" w:hAnsi="Arial Narrow" w:cs="Times New Roman"/>
          <w:bCs/>
          <w:sz w:val="24"/>
          <w:szCs w:val="24"/>
        </w:rPr>
        <w:t>0</w:t>
      </w:r>
      <w:r w:rsidRPr="00E26A6C">
        <w:rPr>
          <w:rFonts w:ascii="Arial Narrow" w:hAnsi="Arial Narrow" w:cs="Times New Roman"/>
          <w:bCs/>
          <w:sz w:val="24"/>
          <w:szCs w:val="24"/>
        </w:rPr>
        <w:t xml:space="preserve"> MWmédios,</w:t>
      </w:r>
      <w:r w:rsidR="00F33664" w:rsidRPr="00E26A6C">
        <w:rPr>
          <w:rFonts w:ascii="Arial Narrow" w:hAnsi="Arial Narrow" w:cs="Times New Roman"/>
          <w:bCs/>
          <w:sz w:val="24"/>
          <w:szCs w:val="24"/>
        </w:rPr>
        <w:t xml:space="preserve"> um leve decréscimo</w:t>
      </w:r>
      <w:r w:rsidR="00016065" w:rsidRPr="00E26A6C">
        <w:rPr>
          <w:rFonts w:ascii="Arial Narrow" w:hAnsi="Arial Narrow" w:cs="Times New Roman"/>
          <w:bCs/>
          <w:sz w:val="24"/>
          <w:szCs w:val="24"/>
        </w:rPr>
        <w:t xml:space="preserve"> em relação</w:t>
      </w:r>
      <w:r w:rsidR="00C2377F" w:rsidRPr="00E26A6C">
        <w:rPr>
          <w:rFonts w:ascii="Arial Narrow" w:hAnsi="Arial Narrow" w:cs="Times New Roman"/>
          <w:bCs/>
          <w:sz w:val="24"/>
          <w:szCs w:val="24"/>
        </w:rPr>
        <w:t xml:space="preserve"> ao</w:t>
      </w:r>
      <w:r w:rsidR="00D71317" w:rsidRPr="00E26A6C">
        <w:rPr>
          <w:rFonts w:ascii="Arial Narrow" w:hAnsi="Arial Narrow" w:cs="Times New Roman"/>
          <w:bCs/>
          <w:sz w:val="24"/>
          <w:szCs w:val="24"/>
        </w:rPr>
        <w:t xml:space="preserve"> mês anterior.</w:t>
      </w:r>
    </w:p>
    <w:p w:rsidR="00DC4CDD" w:rsidRPr="00E26A6C" w:rsidRDefault="00C24753" w:rsidP="00D506EE">
      <w:pPr>
        <w:spacing w:before="120" w:after="0" w:line="240" w:lineRule="auto"/>
        <w:ind w:left="1" w:firstLine="708"/>
        <w:jc w:val="both"/>
        <w:rPr>
          <w:rFonts w:ascii="Arial Narrow" w:hAnsi="Arial Narrow" w:cs="Arial"/>
          <w:sz w:val="24"/>
          <w:szCs w:val="24"/>
        </w:rPr>
      </w:pPr>
      <w:r w:rsidRPr="00E26A6C">
        <w:rPr>
          <w:rFonts w:ascii="Arial Narrow" w:hAnsi="Arial Narrow" w:cs="Arial"/>
          <w:sz w:val="24"/>
          <w:szCs w:val="24"/>
        </w:rPr>
        <w:t>Em relação aos intercâmbios internacionais</w:t>
      </w:r>
      <w:r w:rsidR="0055661B" w:rsidRPr="00E26A6C">
        <w:rPr>
          <w:rFonts w:ascii="Arial Narrow" w:hAnsi="Arial Narrow" w:cs="Arial"/>
          <w:sz w:val="24"/>
          <w:szCs w:val="24"/>
        </w:rPr>
        <w:t xml:space="preserve"> na região Sul</w:t>
      </w:r>
      <w:r w:rsidRPr="00E26A6C">
        <w:rPr>
          <w:rFonts w:ascii="Arial Narrow" w:hAnsi="Arial Narrow" w:cs="Arial"/>
          <w:sz w:val="24"/>
          <w:szCs w:val="24"/>
        </w:rPr>
        <w:t xml:space="preserve">, </w:t>
      </w:r>
      <w:r w:rsidR="00E26A6C" w:rsidRPr="00E26A6C">
        <w:rPr>
          <w:rFonts w:ascii="Arial Narrow" w:hAnsi="Arial Narrow" w:cs="Arial"/>
          <w:sz w:val="24"/>
          <w:szCs w:val="24"/>
        </w:rPr>
        <w:t>no mês de maio</w:t>
      </w:r>
      <w:r w:rsidR="0055661B" w:rsidRPr="00E26A6C">
        <w:rPr>
          <w:rFonts w:ascii="Arial Narrow" w:hAnsi="Arial Narrow" w:cs="Arial"/>
          <w:sz w:val="24"/>
          <w:szCs w:val="24"/>
        </w:rPr>
        <w:t xml:space="preserve"> de 2018 </w:t>
      </w:r>
      <w:r w:rsidR="0071756B" w:rsidRPr="00E26A6C">
        <w:rPr>
          <w:rFonts w:ascii="Arial Narrow" w:hAnsi="Arial Narrow" w:cs="Arial"/>
          <w:sz w:val="24"/>
          <w:szCs w:val="24"/>
        </w:rPr>
        <w:t xml:space="preserve">houve </w:t>
      </w:r>
      <w:r w:rsidR="004F078C" w:rsidRPr="00E26A6C">
        <w:rPr>
          <w:rFonts w:ascii="Arial Narrow" w:hAnsi="Arial Narrow" w:cs="Arial"/>
          <w:sz w:val="24"/>
          <w:szCs w:val="24"/>
        </w:rPr>
        <w:t xml:space="preserve">importação </w:t>
      </w:r>
      <w:r w:rsidR="00E26A6C" w:rsidRPr="00E26A6C">
        <w:rPr>
          <w:rFonts w:ascii="Arial Narrow" w:hAnsi="Arial Narrow" w:cs="Arial"/>
          <w:sz w:val="24"/>
          <w:szCs w:val="24"/>
        </w:rPr>
        <w:t>de 55 MWmédios</w:t>
      </w:r>
      <w:r w:rsidR="0080218A">
        <w:rPr>
          <w:rFonts w:ascii="Arial Narrow" w:hAnsi="Arial Narrow" w:cs="Arial"/>
          <w:sz w:val="24"/>
          <w:szCs w:val="24"/>
        </w:rPr>
        <w:t xml:space="preserve"> do Uruguai</w:t>
      </w:r>
      <w:r w:rsidR="00D60A2B">
        <w:rPr>
          <w:rFonts w:ascii="Arial Narrow" w:hAnsi="Arial Narrow" w:cs="Arial"/>
          <w:sz w:val="24"/>
          <w:szCs w:val="24"/>
        </w:rPr>
        <w:t xml:space="preserve">, sendo 7 MWmédios pela </w:t>
      </w:r>
      <w:r w:rsidR="00D60A2B" w:rsidRPr="00D60A2B">
        <w:rPr>
          <w:rFonts w:ascii="Arial Narrow" w:hAnsi="Arial Narrow" w:cs="Arial"/>
          <w:sz w:val="24"/>
          <w:szCs w:val="24"/>
        </w:rPr>
        <w:t>Conversora de Rivera (70 MW</w:t>
      </w:r>
      <w:r w:rsidR="00D60A2B">
        <w:rPr>
          <w:rFonts w:ascii="Arial Narrow" w:hAnsi="Arial Narrow" w:cs="Arial"/>
          <w:sz w:val="24"/>
          <w:szCs w:val="24"/>
        </w:rPr>
        <w:t xml:space="preserve"> de capacidade</w:t>
      </w:r>
      <w:r w:rsidR="00D60A2B" w:rsidRPr="00D60A2B">
        <w:rPr>
          <w:rFonts w:ascii="Arial Narrow" w:hAnsi="Arial Narrow" w:cs="Arial"/>
          <w:sz w:val="24"/>
          <w:szCs w:val="24"/>
        </w:rPr>
        <w:t xml:space="preserve">), </w:t>
      </w:r>
      <w:r w:rsidR="00D60A2B">
        <w:rPr>
          <w:rFonts w:ascii="Arial Narrow" w:hAnsi="Arial Narrow" w:cs="Arial"/>
          <w:sz w:val="24"/>
          <w:szCs w:val="24"/>
        </w:rPr>
        <w:t xml:space="preserve">e 48 MWmédios pela </w:t>
      </w:r>
      <w:r w:rsidR="00D60A2B" w:rsidRPr="00D60A2B">
        <w:rPr>
          <w:rFonts w:ascii="Arial Narrow" w:hAnsi="Arial Narrow" w:cs="Arial"/>
          <w:sz w:val="24"/>
          <w:szCs w:val="24"/>
        </w:rPr>
        <w:t xml:space="preserve"> Conversora de Melo (500 MW</w:t>
      </w:r>
      <w:r w:rsidR="00D60A2B">
        <w:rPr>
          <w:rFonts w:ascii="Arial Narrow" w:hAnsi="Arial Narrow" w:cs="Arial"/>
          <w:sz w:val="24"/>
          <w:szCs w:val="24"/>
        </w:rPr>
        <w:t xml:space="preserve"> de capacidade</w:t>
      </w:r>
      <w:r w:rsidR="00D60A2B" w:rsidRPr="00D60A2B">
        <w:rPr>
          <w:rFonts w:ascii="Arial Narrow" w:hAnsi="Arial Narrow" w:cs="Arial"/>
          <w:sz w:val="24"/>
          <w:szCs w:val="24"/>
        </w:rPr>
        <w:t>).</w:t>
      </w:r>
    </w:p>
    <w:p w:rsidR="0085565A" w:rsidRPr="00D22169" w:rsidRDefault="0085565A" w:rsidP="00E01329">
      <w:pPr>
        <w:spacing w:before="120" w:after="0" w:line="240" w:lineRule="auto"/>
        <w:ind w:left="1" w:firstLine="708"/>
        <w:jc w:val="center"/>
        <w:rPr>
          <w:noProof/>
          <w:color w:val="FF0000"/>
          <w:lang w:eastAsia="pt-BR"/>
        </w:rPr>
      </w:pPr>
    </w:p>
    <w:p w:rsidR="003C3F84" w:rsidRPr="00D22169" w:rsidRDefault="006C1376" w:rsidP="00123390">
      <w:pPr>
        <w:spacing w:before="120" w:after="0" w:line="240" w:lineRule="auto"/>
        <w:ind w:left="1" w:hanging="1"/>
        <w:jc w:val="center"/>
        <w:rPr>
          <w:rFonts w:ascii="Arial Narrow" w:hAnsi="Arial Narrow" w:cs="Arial"/>
          <w:color w:val="FF0000"/>
          <w:sz w:val="24"/>
          <w:szCs w:val="24"/>
        </w:rPr>
      </w:pPr>
      <w:r w:rsidRPr="006C1376">
        <w:rPr>
          <w:noProof/>
          <w:lang w:eastAsia="pt-BR"/>
        </w:rPr>
        <w:drawing>
          <wp:inline distT="0" distB="0" distL="0" distR="0">
            <wp:extent cx="5022877" cy="4614284"/>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34082" cy="4624578"/>
                    </a:xfrm>
                    <a:prstGeom prst="rect">
                      <a:avLst/>
                    </a:prstGeom>
                    <a:noFill/>
                    <a:ln>
                      <a:noFill/>
                    </a:ln>
                  </pic:spPr>
                </pic:pic>
              </a:graphicData>
            </a:graphic>
          </wp:inline>
        </w:drawing>
      </w:r>
    </w:p>
    <w:p w:rsidR="00F31C53" w:rsidRPr="00D22169" w:rsidRDefault="00F31C53" w:rsidP="00FF1597">
      <w:pPr>
        <w:spacing w:after="0" w:line="240" w:lineRule="auto"/>
        <w:rPr>
          <w:rFonts w:ascii="Arial Narrow" w:hAnsi="Arial Narrow"/>
          <w:color w:val="FF0000"/>
          <w:sz w:val="18"/>
          <w:szCs w:val="18"/>
        </w:rPr>
      </w:pPr>
    </w:p>
    <w:p w:rsidR="00A73529" w:rsidRDefault="00C2377F" w:rsidP="00FF1597">
      <w:pPr>
        <w:spacing w:after="0" w:line="240" w:lineRule="auto"/>
        <w:rPr>
          <w:rFonts w:ascii="Arial Narrow" w:hAnsi="Arial Narrow"/>
          <w:sz w:val="18"/>
          <w:szCs w:val="18"/>
        </w:rPr>
      </w:pPr>
      <w:r w:rsidRPr="00D22169">
        <w:rPr>
          <w:rFonts w:ascii="Arial Narrow" w:hAnsi="Arial Narrow"/>
          <w:color w:val="FF0000"/>
          <w:sz w:val="18"/>
          <w:szCs w:val="18"/>
        </w:rPr>
        <w:t xml:space="preserve">                                                                                                                                                                                                     </w:t>
      </w:r>
      <w:r w:rsidR="00B87D39" w:rsidRPr="00E26A6C">
        <w:rPr>
          <w:rFonts w:ascii="Arial Narrow" w:hAnsi="Arial Narrow"/>
          <w:sz w:val="18"/>
          <w:szCs w:val="18"/>
        </w:rPr>
        <w:t>Fonte dos dados: ONS / Eletronorte</w:t>
      </w:r>
    </w:p>
    <w:p w:rsidR="00B06F90" w:rsidRDefault="00B06F90" w:rsidP="00FF1597">
      <w:pPr>
        <w:spacing w:after="0" w:line="240" w:lineRule="auto"/>
        <w:rPr>
          <w:rFonts w:ascii="Arial Narrow" w:hAnsi="Arial Narrow"/>
          <w:sz w:val="18"/>
          <w:szCs w:val="18"/>
        </w:rPr>
      </w:pPr>
    </w:p>
    <w:p w:rsidR="00B06F90" w:rsidRDefault="00B06F90" w:rsidP="00FF1597">
      <w:pPr>
        <w:spacing w:after="0" w:line="240" w:lineRule="auto"/>
        <w:rPr>
          <w:rFonts w:ascii="Arial Narrow" w:hAnsi="Arial Narrow"/>
          <w:sz w:val="18"/>
          <w:szCs w:val="18"/>
        </w:rPr>
      </w:pPr>
    </w:p>
    <w:p w:rsidR="00B06F90" w:rsidRDefault="00B06F90" w:rsidP="00FF1597">
      <w:pPr>
        <w:spacing w:after="0" w:line="240" w:lineRule="auto"/>
        <w:rPr>
          <w:rFonts w:ascii="Arial Narrow" w:hAnsi="Arial Narrow"/>
          <w:sz w:val="18"/>
          <w:szCs w:val="18"/>
        </w:rPr>
      </w:pPr>
    </w:p>
    <w:p w:rsidR="00B06F90" w:rsidRPr="00D22169" w:rsidRDefault="00B06F90" w:rsidP="00FF1597">
      <w:pPr>
        <w:spacing w:after="0" w:line="240" w:lineRule="auto"/>
        <w:rPr>
          <w:rFonts w:ascii="Arial Narrow" w:hAnsi="Arial Narrow"/>
          <w:color w:val="FF0000"/>
          <w:sz w:val="18"/>
          <w:szCs w:val="18"/>
        </w:rPr>
      </w:pPr>
    </w:p>
    <w:p w:rsidR="008D0370" w:rsidRPr="008900AF" w:rsidRDefault="00827DAA" w:rsidP="009628C6">
      <w:pPr>
        <w:pStyle w:val="Estilo1"/>
        <w:spacing w:before="240"/>
        <w:ind w:left="357" w:hanging="357"/>
        <w:contextualSpacing w:val="0"/>
      </w:pPr>
      <w:bookmarkStart w:id="24" w:name="_Ref484465459"/>
      <w:bookmarkStart w:id="25" w:name="_Toc519154285"/>
      <w:r w:rsidRPr="008900AF">
        <w:lastRenderedPageBreak/>
        <w:t>MERCADO CONSUMIDOR DE ENERGIA ELÉTRICA</w:t>
      </w:r>
      <w:bookmarkEnd w:id="24"/>
      <w:bookmarkEnd w:id="25"/>
    </w:p>
    <w:p w:rsidR="00D62D1A" w:rsidRPr="00D22169" w:rsidRDefault="00D62D1A" w:rsidP="00A91006">
      <w:pPr>
        <w:pStyle w:val="Estilo2"/>
        <w:ind w:left="142" w:firstLine="0"/>
        <w:rPr>
          <w:color w:val="FF0000"/>
        </w:rPr>
      </w:pPr>
      <w:bookmarkStart w:id="26" w:name="_Toc519154286"/>
      <w:r w:rsidRPr="008900AF">
        <w:t>Consumo de Energia Elétrica</w:t>
      </w:r>
      <w:bookmarkEnd w:id="26"/>
    </w:p>
    <w:p w:rsidR="00D402BA" w:rsidRPr="008900AF" w:rsidRDefault="00D402BA" w:rsidP="00D402BA">
      <w:pPr>
        <w:spacing w:before="120" w:after="0" w:line="240" w:lineRule="auto"/>
        <w:ind w:firstLine="708"/>
        <w:jc w:val="both"/>
        <w:rPr>
          <w:rFonts w:ascii="Arial Narrow" w:hAnsi="Arial Narrow" w:cs="Times New Roman"/>
          <w:bCs/>
          <w:sz w:val="24"/>
          <w:szCs w:val="24"/>
        </w:rPr>
      </w:pPr>
      <w:r w:rsidRPr="008900AF">
        <w:rPr>
          <w:rFonts w:ascii="Arial Narrow" w:hAnsi="Arial Narrow" w:cs="Times New Roman"/>
          <w:bCs/>
          <w:sz w:val="24"/>
          <w:szCs w:val="24"/>
        </w:rPr>
        <w:t xml:space="preserve">Em </w:t>
      </w:r>
      <w:r w:rsidR="008900AF" w:rsidRPr="008900AF">
        <w:rPr>
          <w:rFonts w:ascii="Arial Narrow" w:hAnsi="Arial Narrow" w:cs="Times New Roman"/>
          <w:bCs/>
          <w:sz w:val="24"/>
          <w:szCs w:val="24"/>
        </w:rPr>
        <w:t>abril</w:t>
      </w:r>
      <w:r w:rsidRPr="008900AF">
        <w:rPr>
          <w:rFonts w:ascii="Arial Narrow" w:hAnsi="Arial Narrow" w:cs="Times New Roman"/>
          <w:bCs/>
          <w:sz w:val="24"/>
          <w:szCs w:val="24"/>
        </w:rPr>
        <w:t xml:space="preserve"> de 201</w:t>
      </w:r>
      <w:r w:rsidR="002A0714" w:rsidRPr="008900AF">
        <w:rPr>
          <w:rFonts w:ascii="Arial Narrow" w:hAnsi="Arial Narrow" w:cs="Times New Roman"/>
          <w:bCs/>
          <w:sz w:val="24"/>
          <w:szCs w:val="24"/>
        </w:rPr>
        <w:t>8</w:t>
      </w:r>
      <w:r w:rsidRPr="008900AF">
        <w:rPr>
          <w:rFonts w:ascii="Arial Narrow" w:hAnsi="Arial Narrow" w:cs="Times New Roman"/>
          <w:bCs/>
          <w:sz w:val="24"/>
          <w:szCs w:val="24"/>
        </w:rPr>
        <w:t xml:space="preserve">, o consumo de energia elétrica atingiu </w:t>
      </w:r>
      <w:r w:rsidR="008900AF" w:rsidRPr="008900AF">
        <w:rPr>
          <w:rFonts w:ascii="Arial Narrow" w:hAnsi="Arial Narrow" w:cs="Times New Roman"/>
          <w:bCs/>
          <w:sz w:val="24"/>
          <w:szCs w:val="24"/>
        </w:rPr>
        <w:t>48</w:t>
      </w:r>
      <w:r w:rsidR="00054001" w:rsidRPr="008900AF">
        <w:rPr>
          <w:rFonts w:ascii="Arial Narrow" w:hAnsi="Arial Narrow" w:cs="Times New Roman"/>
          <w:bCs/>
          <w:sz w:val="24"/>
          <w:szCs w:val="24"/>
        </w:rPr>
        <w:t>.</w:t>
      </w:r>
      <w:r w:rsidR="008900AF" w:rsidRPr="008900AF">
        <w:rPr>
          <w:rFonts w:ascii="Arial Narrow" w:hAnsi="Arial Narrow" w:cs="Times New Roman"/>
          <w:bCs/>
          <w:sz w:val="24"/>
          <w:szCs w:val="24"/>
        </w:rPr>
        <w:t>392</w:t>
      </w:r>
      <w:r w:rsidR="00B5466D" w:rsidRPr="008900AF">
        <w:rPr>
          <w:rFonts w:ascii="Arial Narrow" w:hAnsi="Arial Narrow" w:cs="Times New Roman"/>
          <w:bCs/>
          <w:sz w:val="24"/>
          <w:szCs w:val="24"/>
        </w:rPr>
        <w:t xml:space="preserve"> </w:t>
      </w:r>
      <w:r w:rsidRPr="008900AF">
        <w:rPr>
          <w:rFonts w:ascii="Arial Narrow" w:hAnsi="Arial Narrow" w:cs="Times New Roman"/>
          <w:bCs/>
          <w:sz w:val="24"/>
          <w:szCs w:val="24"/>
        </w:rPr>
        <w:t xml:space="preserve">GWh, considerando autoprodução e acrescido das perdas, representando </w:t>
      </w:r>
      <w:r w:rsidR="008900AF" w:rsidRPr="008900AF">
        <w:rPr>
          <w:rFonts w:ascii="Arial Narrow" w:hAnsi="Arial Narrow" w:cs="Times New Roman"/>
          <w:bCs/>
          <w:sz w:val="24"/>
          <w:szCs w:val="24"/>
        </w:rPr>
        <w:t>a</w:t>
      </w:r>
      <w:r w:rsidR="004E2D1D" w:rsidRPr="008900AF">
        <w:rPr>
          <w:rFonts w:ascii="Arial Narrow" w:hAnsi="Arial Narrow" w:cs="Times New Roman"/>
          <w:bCs/>
          <w:sz w:val="24"/>
          <w:szCs w:val="24"/>
        </w:rPr>
        <w:t>créscimo</w:t>
      </w:r>
      <w:r w:rsidRPr="008900AF">
        <w:rPr>
          <w:rFonts w:ascii="Arial Narrow" w:hAnsi="Arial Narrow" w:cs="Times New Roman"/>
          <w:bCs/>
          <w:sz w:val="24"/>
          <w:szCs w:val="24"/>
        </w:rPr>
        <w:t xml:space="preserve"> de </w:t>
      </w:r>
      <w:r w:rsidR="008900AF" w:rsidRPr="008900AF">
        <w:rPr>
          <w:rFonts w:ascii="Arial Narrow" w:hAnsi="Arial Narrow" w:cs="Times New Roman"/>
          <w:bCs/>
          <w:sz w:val="24"/>
          <w:szCs w:val="24"/>
        </w:rPr>
        <w:t>3,4</w:t>
      </w:r>
      <w:r w:rsidRPr="008900AF">
        <w:rPr>
          <w:rFonts w:ascii="Arial Narrow" w:hAnsi="Arial Narrow" w:cs="Times New Roman"/>
          <w:bCs/>
          <w:sz w:val="24"/>
          <w:szCs w:val="24"/>
        </w:rPr>
        <w:t xml:space="preserve">% em relação ao consumo de </w:t>
      </w:r>
      <w:r w:rsidR="008900AF" w:rsidRPr="008900AF">
        <w:rPr>
          <w:rFonts w:ascii="Arial Narrow" w:hAnsi="Arial Narrow" w:cs="Times New Roman"/>
          <w:bCs/>
          <w:sz w:val="24"/>
          <w:szCs w:val="24"/>
        </w:rPr>
        <w:t>abril</w:t>
      </w:r>
      <w:r w:rsidRPr="008900AF">
        <w:rPr>
          <w:rFonts w:ascii="Arial Narrow" w:hAnsi="Arial Narrow" w:cs="Times New Roman"/>
          <w:bCs/>
          <w:sz w:val="24"/>
          <w:szCs w:val="24"/>
        </w:rPr>
        <w:t xml:space="preserve"> de 201</w:t>
      </w:r>
      <w:r w:rsidR="009E5B86">
        <w:rPr>
          <w:rFonts w:ascii="Arial Narrow" w:hAnsi="Arial Narrow" w:cs="Times New Roman"/>
          <w:bCs/>
          <w:sz w:val="24"/>
          <w:szCs w:val="24"/>
        </w:rPr>
        <w:t>7</w:t>
      </w:r>
      <w:r w:rsidRPr="008900AF">
        <w:rPr>
          <w:rFonts w:ascii="Arial Narrow" w:hAnsi="Arial Narrow" w:cs="Times New Roman"/>
          <w:bCs/>
          <w:sz w:val="24"/>
          <w:szCs w:val="24"/>
        </w:rPr>
        <w:t>.</w:t>
      </w:r>
      <w:r w:rsidR="009A1F00" w:rsidRPr="008900AF">
        <w:rPr>
          <w:rFonts w:ascii="Arial Narrow" w:hAnsi="Arial Narrow" w:cs="Times New Roman"/>
          <w:bCs/>
          <w:sz w:val="24"/>
          <w:szCs w:val="24"/>
        </w:rPr>
        <w:t xml:space="preserve"> </w:t>
      </w:r>
      <w:r w:rsidR="005F4921" w:rsidRPr="008900AF">
        <w:rPr>
          <w:rFonts w:ascii="Arial Narrow" w:hAnsi="Arial Narrow" w:cs="Times New Roman"/>
          <w:bCs/>
          <w:sz w:val="24"/>
          <w:szCs w:val="24"/>
        </w:rPr>
        <w:t>A</w:t>
      </w:r>
      <w:r w:rsidR="000A6B95">
        <w:rPr>
          <w:rFonts w:ascii="Arial Narrow" w:hAnsi="Arial Narrow" w:cs="Times New Roman"/>
          <w:bCs/>
          <w:sz w:val="24"/>
          <w:szCs w:val="24"/>
        </w:rPr>
        <w:t>s</w:t>
      </w:r>
      <w:r w:rsidR="009A1F00" w:rsidRPr="008900AF">
        <w:rPr>
          <w:rFonts w:ascii="Arial Narrow" w:hAnsi="Arial Narrow" w:cs="Times New Roman"/>
          <w:bCs/>
          <w:sz w:val="24"/>
          <w:szCs w:val="24"/>
        </w:rPr>
        <w:t xml:space="preserve"> classe</w:t>
      </w:r>
      <w:r w:rsidR="000A6B95">
        <w:rPr>
          <w:rFonts w:ascii="Arial Narrow" w:hAnsi="Arial Narrow" w:cs="Times New Roman"/>
          <w:bCs/>
          <w:sz w:val="24"/>
          <w:szCs w:val="24"/>
        </w:rPr>
        <w:t>s</w:t>
      </w:r>
      <w:r w:rsidR="009A1F00" w:rsidRPr="008900AF">
        <w:rPr>
          <w:rFonts w:ascii="Arial Narrow" w:hAnsi="Arial Narrow" w:cs="Times New Roman"/>
          <w:bCs/>
          <w:sz w:val="24"/>
          <w:szCs w:val="24"/>
        </w:rPr>
        <w:t xml:space="preserve"> industrial</w:t>
      </w:r>
      <w:r w:rsidR="000A6B95">
        <w:rPr>
          <w:rFonts w:ascii="Arial Narrow" w:hAnsi="Arial Narrow" w:cs="Times New Roman"/>
          <w:bCs/>
          <w:sz w:val="24"/>
          <w:szCs w:val="24"/>
        </w:rPr>
        <w:t xml:space="preserve"> e residencial</w:t>
      </w:r>
      <w:r w:rsidR="00A02BD3" w:rsidRPr="008900AF">
        <w:rPr>
          <w:rFonts w:ascii="Arial Narrow" w:hAnsi="Arial Narrow" w:cs="Times New Roman"/>
          <w:bCs/>
          <w:sz w:val="24"/>
          <w:szCs w:val="24"/>
        </w:rPr>
        <w:t xml:space="preserve"> apresent</w:t>
      </w:r>
      <w:r w:rsidR="000A6B95">
        <w:rPr>
          <w:rFonts w:ascii="Arial Narrow" w:hAnsi="Arial Narrow" w:cs="Times New Roman"/>
          <w:bCs/>
          <w:sz w:val="24"/>
          <w:szCs w:val="24"/>
        </w:rPr>
        <w:t>aram</w:t>
      </w:r>
      <w:r w:rsidR="00A524E1" w:rsidRPr="008900AF">
        <w:rPr>
          <w:rFonts w:ascii="Arial Narrow" w:hAnsi="Arial Narrow" w:cs="Times New Roman"/>
          <w:bCs/>
          <w:sz w:val="24"/>
          <w:szCs w:val="24"/>
        </w:rPr>
        <w:t xml:space="preserve"> </w:t>
      </w:r>
      <w:r w:rsidR="009A1F00" w:rsidRPr="008900AF">
        <w:rPr>
          <w:rFonts w:ascii="Arial Narrow" w:hAnsi="Arial Narrow" w:cs="Times New Roman"/>
          <w:bCs/>
          <w:sz w:val="24"/>
          <w:szCs w:val="24"/>
        </w:rPr>
        <w:t xml:space="preserve">aumento de </w:t>
      </w:r>
      <w:r w:rsidR="008900AF" w:rsidRPr="008900AF">
        <w:rPr>
          <w:rFonts w:ascii="Arial Narrow" w:hAnsi="Arial Narrow" w:cs="Times New Roman"/>
          <w:bCs/>
          <w:sz w:val="24"/>
          <w:szCs w:val="24"/>
        </w:rPr>
        <w:t>4,5</w:t>
      </w:r>
      <w:r w:rsidR="009A1F00" w:rsidRPr="008900AF">
        <w:rPr>
          <w:rFonts w:ascii="Arial Narrow" w:hAnsi="Arial Narrow" w:cs="Times New Roman"/>
          <w:bCs/>
          <w:sz w:val="24"/>
          <w:szCs w:val="24"/>
        </w:rPr>
        <w:t>%</w:t>
      </w:r>
      <w:r w:rsidR="000A6B95">
        <w:rPr>
          <w:rFonts w:ascii="Arial Narrow" w:hAnsi="Arial Narrow" w:cs="Times New Roman"/>
          <w:bCs/>
          <w:sz w:val="24"/>
          <w:szCs w:val="24"/>
        </w:rPr>
        <w:t xml:space="preserve"> e 6%, respectivamente,</w:t>
      </w:r>
      <w:r w:rsidR="00A02BD3" w:rsidRPr="008900AF">
        <w:rPr>
          <w:rFonts w:ascii="Arial Narrow" w:hAnsi="Arial Narrow" w:cs="Times New Roman"/>
          <w:bCs/>
          <w:sz w:val="24"/>
          <w:szCs w:val="24"/>
        </w:rPr>
        <w:t xml:space="preserve"> </w:t>
      </w:r>
      <w:r w:rsidR="00054001" w:rsidRPr="008900AF">
        <w:rPr>
          <w:rFonts w:ascii="Arial Narrow" w:hAnsi="Arial Narrow" w:cs="Times New Roman"/>
          <w:bCs/>
          <w:sz w:val="24"/>
          <w:szCs w:val="24"/>
        </w:rPr>
        <w:t xml:space="preserve">em comparação ao mês </w:t>
      </w:r>
      <w:r w:rsidR="00A524E1" w:rsidRPr="008900AF">
        <w:rPr>
          <w:rFonts w:ascii="Arial Narrow" w:hAnsi="Arial Narrow" w:cs="Times New Roman"/>
          <w:bCs/>
          <w:sz w:val="24"/>
          <w:szCs w:val="24"/>
        </w:rPr>
        <w:t xml:space="preserve">de </w:t>
      </w:r>
      <w:r w:rsidR="008900AF" w:rsidRPr="008900AF">
        <w:rPr>
          <w:rFonts w:ascii="Arial Narrow" w:hAnsi="Arial Narrow" w:cs="Times New Roman"/>
          <w:bCs/>
          <w:sz w:val="24"/>
          <w:szCs w:val="24"/>
        </w:rPr>
        <w:t>abril</w:t>
      </w:r>
      <w:r w:rsidR="00A524E1" w:rsidRPr="008900AF">
        <w:rPr>
          <w:rFonts w:ascii="Arial Narrow" w:hAnsi="Arial Narrow" w:cs="Times New Roman"/>
          <w:bCs/>
          <w:sz w:val="24"/>
          <w:szCs w:val="24"/>
        </w:rPr>
        <w:t xml:space="preserve"> de 2017</w:t>
      </w:r>
      <w:r w:rsidR="009A1F00" w:rsidRPr="008900AF">
        <w:rPr>
          <w:rFonts w:ascii="Arial Narrow" w:hAnsi="Arial Narrow" w:cs="Times New Roman"/>
          <w:bCs/>
          <w:sz w:val="24"/>
          <w:szCs w:val="24"/>
        </w:rPr>
        <w:t>.</w:t>
      </w:r>
      <w:r w:rsidRPr="008900AF">
        <w:rPr>
          <w:rFonts w:ascii="Arial Narrow" w:hAnsi="Arial Narrow" w:cs="Times New Roman"/>
          <w:bCs/>
          <w:sz w:val="24"/>
          <w:szCs w:val="24"/>
        </w:rPr>
        <w:t xml:space="preserve"> </w:t>
      </w:r>
    </w:p>
    <w:p w:rsidR="00D402BA" w:rsidRPr="008900AF" w:rsidRDefault="00D402BA" w:rsidP="00D402BA">
      <w:pPr>
        <w:spacing w:before="120" w:after="0" w:line="240" w:lineRule="auto"/>
        <w:ind w:firstLine="708"/>
        <w:jc w:val="both"/>
        <w:rPr>
          <w:rFonts w:ascii="Arial Narrow" w:hAnsi="Arial Narrow" w:cs="Times New Roman"/>
          <w:bCs/>
          <w:sz w:val="24"/>
          <w:szCs w:val="24"/>
        </w:rPr>
      </w:pPr>
    </w:p>
    <w:p w:rsidR="0018041D" w:rsidRPr="00386FA8" w:rsidRDefault="0018041D" w:rsidP="00D402BA">
      <w:pPr>
        <w:pStyle w:val="Legenda"/>
        <w:rPr>
          <w:rFonts w:cs="Times New Roman"/>
        </w:rPr>
      </w:pPr>
      <w:bookmarkStart w:id="27" w:name="_Toc519154346"/>
      <w:r w:rsidRPr="00386FA8">
        <w:rPr>
          <w:rFonts w:cs="Times New Roman"/>
        </w:rPr>
        <w:t xml:space="preserve">Tabela </w:t>
      </w:r>
      <w:r w:rsidRPr="00386FA8">
        <w:rPr>
          <w:rFonts w:cs="Times New Roman"/>
        </w:rPr>
        <w:fldChar w:fldCharType="begin"/>
      </w:r>
      <w:r w:rsidRPr="00386FA8">
        <w:rPr>
          <w:rFonts w:cs="Times New Roman"/>
        </w:rPr>
        <w:instrText xml:space="preserve"> SEQ Tabela \* ARABIC </w:instrText>
      </w:r>
      <w:r w:rsidRPr="00386FA8">
        <w:rPr>
          <w:rFonts w:cs="Times New Roman"/>
        </w:rPr>
        <w:fldChar w:fldCharType="separate"/>
      </w:r>
      <w:r w:rsidR="008B3058">
        <w:rPr>
          <w:rFonts w:cs="Times New Roman"/>
          <w:noProof/>
        </w:rPr>
        <w:t>4</w:t>
      </w:r>
      <w:r w:rsidRPr="00386FA8">
        <w:rPr>
          <w:rFonts w:cs="Times New Roman"/>
        </w:rPr>
        <w:fldChar w:fldCharType="end"/>
      </w:r>
      <w:r w:rsidRPr="00386FA8">
        <w:rPr>
          <w:rFonts w:cs="Times New Roman"/>
        </w:rPr>
        <w:t>. Consumo de energia elétrica no Brasil: estratificação por classe.</w:t>
      </w:r>
      <w:bookmarkEnd w:id="27"/>
    </w:p>
    <w:p w:rsidR="0018041D" w:rsidRPr="00D22169" w:rsidRDefault="0076362F" w:rsidP="0018041D">
      <w:pPr>
        <w:spacing w:before="120" w:after="0" w:line="240" w:lineRule="auto"/>
        <w:jc w:val="center"/>
        <w:rPr>
          <w:rFonts w:ascii="Arial Narrow" w:hAnsi="Arial Narrow" w:cs="Times New Roman"/>
          <w:bCs/>
          <w:color w:val="FF0000"/>
          <w:sz w:val="24"/>
          <w:szCs w:val="24"/>
        </w:rPr>
      </w:pPr>
      <w:r w:rsidRPr="00D22169">
        <w:rPr>
          <w:rFonts w:ascii="Arial Narrow" w:hAnsi="Arial Narrow" w:cs="Times New Roman"/>
          <w:bCs/>
          <w:noProof/>
          <w:color w:val="FF0000"/>
          <w:sz w:val="14"/>
          <w:szCs w:val="24"/>
          <w:lang w:eastAsia="pt-BR"/>
        </w:rPr>
        <mc:AlternateContent>
          <mc:Choice Requires="wps">
            <w:drawing>
              <wp:anchor distT="0" distB="0" distL="114300" distR="114300" simplePos="0" relativeHeight="251688960" behindDoc="0" locked="0" layoutInCell="1" allowOverlap="1" wp14:anchorId="5A170703" wp14:editId="4074E378">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9D6745" w:rsidRPr="000066C4" w:rsidRDefault="009D6745"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70703" id="_x0000_s1034" type="#_x0000_t202" style="position:absolute;left:0;text-align:left;margin-left:91.45pt;margin-top:152.95pt;width:25.5pt;height:14.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Ab&#10;ScfBEwIAAP8DAAAOAAAAAAAAAAAAAAAAAC4CAABkcnMvZTJvRG9jLnhtbFBLAQItABQABgAIAAAA&#10;IQBhwnm33gAAAAsBAAAPAAAAAAAAAAAAAAAAAG0EAABkcnMvZG93bnJldi54bWxQSwUGAAAAAAQA&#10;BADzAAAAeAUAAAAA&#10;" filled="f" stroked="f">
                <v:textbox>
                  <w:txbxContent>
                    <w:p w:rsidR="009D6745" w:rsidRPr="000066C4" w:rsidRDefault="009D6745" w:rsidP="0018041D">
                      <w:pPr>
                        <w:rPr>
                          <w:rFonts w:ascii="Arial Narrow" w:hAnsi="Arial Narrow"/>
                        </w:rPr>
                      </w:pPr>
                      <w:r w:rsidRPr="000066C4">
                        <w:rPr>
                          <w:rFonts w:ascii="Arial Narrow" w:hAnsi="Arial Narrow"/>
                        </w:rPr>
                        <w:t>*</w:t>
                      </w:r>
                    </w:p>
                  </w:txbxContent>
                </v:textbox>
              </v:shape>
            </w:pict>
          </mc:Fallback>
        </mc:AlternateContent>
      </w:r>
      <w:r w:rsidRPr="00D22169">
        <w:rPr>
          <w:rFonts w:ascii="Arial Narrow" w:hAnsi="Arial Narrow" w:cs="Times New Roman"/>
          <w:bCs/>
          <w:noProof/>
          <w:color w:val="FF0000"/>
          <w:sz w:val="14"/>
          <w:szCs w:val="24"/>
          <w:lang w:eastAsia="pt-BR"/>
        </w:rPr>
        <mc:AlternateContent>
          <mc:Choice Requires="wps">
            <w:drawing>
              <wp:anchor distT="0" distB="0" distL="114300" distR="114300" simplePos="0" relativeHeight="251692032" behindDoc="0" locked="0" layoutInCell="1" allowOverlap="1" wp14:anchorId="5F474337" wp14:editId="4BEA7FE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9D6745" w:rsidRPr="000066C4" w:rsidRDefault="009D6745"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74337" id="_x0000_s1035" type="#_x0000_t202" style="position:absolute;left:0;text-align:left;margin-left:97.9pt;margin-top:173.35pt;width:25.5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eq+j6hMCAAD/AwAADgAAAAAAAAAAAAAAAAAuAgAAZHJzL2Uyb0RvYy54bWxQSwECLQAUAAYACAAA&#10;ACEAtK4Sd98AAAALAQAADwAAAAAAAAAAAAAAAABtBAAAZHJzL2Rvd25yZXYueG1sUEsFBgAAAAAE&#10;AAQA8wAAAHkFAAAAAA==&#10;" filled="f" stroked="f">
                <v:textbox>
                  <w:txbxContent>
                    <w:p w:rsidR="009D6745" w:rsidRPr="000066C4" w:rsidRDefault="009D6745"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273F75" w:rsidRPr="00273F75">
        <w:rPr>
          <w:noProof/>
          <w:lang w:eastAsia="pt-BR"/>
        </w:rPr>
        <w:drawing>
          <wp:inline distT="0" distB="0" distL="0" distR="0">
            <wp:extent cx="6659880" cy="2761026"/>
            <wp:effectExtent l="0" t="0" r="762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2761026"/>
                    </a:xfrm>
                    <a:prstGeom prst="rect">
                      <a:avLst/>
                    </a:prstGeom>
                    <a:noFill/>
                    <a:ln>
                      <a:noFill/>
                    </a:ln>
                  </pic:spPr>
                </pic:pic>
              </a:graphicData>
            </a:graphic>
          </wp:inline>
        </w:drawing>
      </w:r>
    </w:p>
    <w:p w:rsidR="0018041D" w:rsidRPr="00D22169" w:rsidRDefault="0018041D" w:rsidP="0018041D">
      <w:pPr>
        <w:spacing w:after="0" w:line="240" w:lineRule="auto"/>
        <w:jc w:val="both"/>
        <w:rPr>
          <w:rFonts w:ascii="Arial Narrow" w:hAnsi="Arial Narrow"/>
          <w:color w:val="FF0000"/>
          <w:sz w:val="18"/>
          <w:szCs w:val="18"/>
        </w:rPr>
      </w:pPr>
    </w:p>
    <w:p w:rsidR="0018041D" w:rsidRPr="00273F75" w:rsidRDefault="0018041D" w:rsidP="0018041D">
      <w:pPr>
        <w:spacing w:after="0" w:line="240" w:lineRule="auto"/>
        <w:jc w:val="both"/>
        <w:rPr>
          <w:rFonts w:ascii="Arial Narrow" w:hAnsi="Arial Narrow"/>
          <w:sz w:val="18"/>
          <w:szCs w:val="18"/>
        </w:rPr>
      </w:pPr>
      <w:r w:rsidRPr="00273F75">
        <w:rPr>
          <w:rFonts w:ascii="Arial Narrow" w:hAnsi="Arial Narrow"/>
          <w:sz w:val="18"/>
          <w:szCs w:val="18"/>
        </w:rPr>
        <w:t>* Em Demais Classes estão consideradas Poder Público, Iluminação Pública, Serviço Público e Consumo próprio das distribuidoras.</w:t>
      </w:r>
    </w:p>
    <w:p w:rsidR="0018041D" w:rsidRPr="00273F75" w:rsidRDefault="0018041D" w:rsidP="0018041D">
      <w:pPr>
        <w:spacing w:after="0" w:line="240" w:lineRule="auto"/>
        <w:jc w:val="both"/>
        <w:rPr>
          <w:rFonts w:ascii="Arial Narrow" w:hAnsi="Arial Narrow"/>
          <w:sz w:val="18"/>
          <w:szCs w:val="18"/>
        </w:rPr>
      </w:pPr>
      <w:r w:rsidRPr="00273F75">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B1D46" w:rsidRPr="00273F75" w:rsidRDefault="0018041D" w:rsidP="001B1D46">
      <w:pPr>
        <w:spacing w:after="0" w:line="240" w:lineRule="auto"/>
        <w:jc w:val="both"/>
      </w:pPr>
      <w:r w:rsidRPr="00273F75">
        <w:rPr>
          <w:rFonts w:ascii="Arial Narrow" w:hAnsi="Arial Narrow"/>
          <w:sz w:val="18"/>
          <w:szCs w:val="18"/>
        </w:rPr>
        <w:t xml:space="preserve">Dados contabilizados até </w:t>
      </w:r>
      <w:r w:rsidR="00273F75">
        <w:rPr>
          <w:rFonts w:ascii="Arial Narrow" w:hAnsi="Arial Narrow"/>
          <w:sz w:val="18"/>
          <w:szCs w:val="18"/>
        </w:rPr>
        <w:t>abril</w:t>
      </w:r>
      <w:r w:rsidRPr="00273F75">
        <w:rPr>
          <w:rFonts w:ascii="Arial Narrow" w:hAnsi="Arial Narrow"/>
          <w:sz w:val="18"/>
          <w:szCs w:val="18"/>
        </w:rPr>
        <w:t xml:space="preserve"> de 201</w:t>
      </w:r>
      <w:r w:rsidR="0076362F" w:rsidRPr="00273F75">
        <w:rPr>
          <w:rFonts w:ascii="Arial Narrow" w:hAnsi="Arial Narrow"/>
          <w:sz w:val="18"/>
          <w:szCs w:val="18"/>
        </w:rPr>
        <w:t>8</w:t>
      </w:r>
      <w:r w:rsidRPr="00273F75">
        <w:rPr>
          <w:rFonts w:ascii="Arial Narrow" w:hAnsi="Arial Narrow"/>
          <w:sz w:val="18"/>
          <w:szCs w:val="18"/>
        </w:rPr>
        <w:t>.</w:t>
      </w:r>
      <w:r w:rsidR="001B1D46" w:rsidRPr="00273F75">
        <w:rPr>
          <w:rFonts w:ascii="Arial Narrow" w:hAnsi="Arial Narrow"/>
          <w:sz w:val="18"/>
          <w:szCs w:val="18"/>
        </w:rPr>
        <w:t xml:space="preserve">                                                                                                                                        </w:t>
      </w:r>
      <w:r w:rsidRPr="00273F75">
        <w:rPr>
          <w:rFonts w:ascii="Arial Narrow" w:hAnsi="Arial Narrow"/>
          <w:sz w:val="18"/>
          <w:szCs w:val="18"/>
        </w:rPr>
        <w:t xml:space="preserve"> </w:t>
      </w:r>
      <w:r w:rsidR="001B1D46" w:rsidRPr="00273F75">
        <w:rPr>
          <w:rFonts w:ascii="Arial Narrow" w:hAnsi="Arial Narrow"/>
          <w:sz w:val="18"/>
          <w:szCs w:val="18"/>
        </w:rPr>
        <w:t>Fonte dos dados: EPE</w:t>
      </w:r>
      <w:r w:rsidR="0018038E">
        <w:rPr>
          <w:rFonts w:ascii="Arial Narrow" w:hAnsi="Arial Narrow"/>
          <w:sz w:val="18"/>
          <w:szCs w:val="18"/>
        </w:rPr>
        <w:t xml:space="preserve"> e </w:t>
      </w:r>
      <w:r w:rsidR="001B1D46" w:rsidRPr="00273F75">
        <w:rPr>
          <w:rFonts w:ascii="Arial Narrow" w:hAnsi="Arial Narrow"/>
          <w:sz w:val="18"/>
          <w:szCs w:val="18"/>
        </w:rPr>
        <w:t>ONS</w:t>
      </w:r>
    </w:p>
    <w:p w:rsidR="0018041D" w:rsidRPr="00D22169" w:rsidRDefault="0018041D" w:rsidP="001B1D46">
      <w:pPr>
        <w:spacing w:after="0" w:line="240" w:lineRule="auto"/>
        <w:jc w:val="both"/>
        <w:rPr>
          <w:rFonts w:ascii="Arial Narrow" w:hAnsi="Arial Narrow"/>
          <w:color w:val="FF0000"/>
          <w:sz w:val="18"/>
          <w:szCs w:val="18"/>
        </w:rPr>
      </w:pPr>
      <w:r w:rsidRPr="00D22169">
        <w:rPr>
          <w:rFonts w:ascii="Arial Narrow" w:hAnsi="Arial Narrow"/>
          <w:color w:val="FF0000"/>
          <w:sz w:val="18"/>
          <w:szCs w:val="18"/>
        </w:rPr>
        <w:t xml:space="preserve">                                                                                                                                                                                      </w:t>
      </w:r>
      <w:r w:rsidR="001B1D46" w:rsidRPr="00D22169">
        <w:rPr>
          <w:rFonts w:ascii="Arial Narrow" w:hAnsi="Arial Narrow"/>
          <w:color w:val="FF0000"/>
          <w:sz w:val="18"/>
          <w:szCs w:val="18"/>
        </w:rPr>
        <w:t xml:space="preserve">                 </w:t>
      </w:r>
    </w:p>
    <w:p w:rsidR="00377D8E" w:rsidRPr="00D22169" w:rsidRDefault="00377D8E" w:rsidP="0018041D">
      <w:pPr>
        <w:tabs>
          <w:tab w:val="right" w:pos="10488"/>
        </w:tabs>
        <w:spacing w:after="0" w:line="240" w:lineRule="auto"/>
        <w:rPr>
          <w:rFonts w:ascii="Arial Narrow" w:hAnsi="Arial Narrow"/>
          <w:color w:val="FF0000"/>
          <w:sz w:val="18"/>
          <w:szCs w:val="18"/>
        </w:rPr>
      </w:pPr>
    </w:p>
    <w:p w:rsidR="0018041D" w:rsidRPr="00D22169" w:rsidRDefault="00273F75" w:rsidP="0018041D">
      <w:pPr>
        <w:keepNext/>
        <w:tabs>
          <w:tab w:val="right" w:pos="10488"/>
        </w:tabs>
        <w:spacing w:after="0" w:line="240" w:lineRule="auto"/>
        <w:jc w:val="center"/>
        <w:rPr>
          <w:color w:val="FF0000"/>
        </w:rPr>
      </w:pPr>
      <w:r w:rsidRPr="00273F75">
        <w:rPr>
          <w:noProof/>
          <w:lang w:eastAsia="pt-BR"/>
        </w:rPr>
        <w:drawing>
          <wp:inline distT="0" distB="0" distL="0" distR="0">
            <wp:extent cx="6659880" cy="2531533"/>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2531533"/>
                    </a:xfrm>
                    <a:prstGeom prst="rect">
                      <a:avLst/>
                    </a:prstGeom>
                    <a:noFill/>
                    <a:ln>
                      <a:noFill/>
                    </a:ln>
                  </pic:spPr>
                </pic:pic>
              </a:graphicData>
            </a:graphic>
          </wp:inline>
        </w:drawing>
      </w:r>
    </w:p>
    <w:p w:rsidR="0018041D" w:rsidRPr="00273F75" w:rsidRDefault="0018041D" w:rsidP="0018041D">
      <w:pPr>
        <w:pStyle w:val="Legenda"/>
      </w:pPr>
      <w:bookmarkStart w:id="28" w:name="_Toc519154322"/>
      <w:r w:rsidRPr="00273F75">
        <w:t xml:space="preserve">Figura </w:t>
      </w:r>
      <w:fldSimple w:instr=" SEQ Figura \* ARABIC ">
        <w:r w:rsidR="008B3058">
          <w:rPr>
            <w:noProof/>
          </w:rPr>
          <w:t>10</w:t>
        </w:r>
      </w:fldSimple>
      <w:r w:rsidRPr="00273F75">
        <w:t>. Consumo de energia elétrica no mês e acumulado em 12 meses.</w:t>
      </w:r>
      <w:bookmarkEnd w:id="28"/>
    </w:p>
    <w:p w:rsidR="0018041D" w:rsidRPr="00273F75" w:rsidRDefault="0018041D" w:rsidP="001B1D46">
      <w:pPr>
        <w:spacing w:before="120" w:after="0" w:line="240" w:lineRule="auto"/>
        <w:jc w:val="both"/>
        <w:rPr>
          <w:rFonts w:ascii="Arial Narrow" w:hAnsi="Arial Narrow" w:cs="Times New Roman"/>
          <w:bCs/>
          <w:sz w:val="24"/>
          <w:szCs w:val="24"/>
        </w:rPr>
      </w:pPr>
      <w:r w:rsidRPr="00273F75">
        <w:rPr>
          <w:rFonts w:ascii="Arial Narrow" w:hAnsi="Arial Narrow"/>
          <w:sz w:val="18"/>
          <w:szCs w:val="18"/>
        </w:rPr>
        <w:t xml:space="preserve">Dados contabilizados até </w:t>
      </w:r>
      <w:r w:rsidR="00273F75" w:rsidRPr="00273F75">
        <w:rPr>
          <w:rFonts w:ascii="Arial Narrow" w:hAnsi="Arial Narrow"/>
          <w:sz w:val="18"/>
          <w:szCs w:val="18"/>
        </w:rPr>
        <w:t>abril</w:t>
      </w:r>
      <w:r w:rsidRPr="00273F75">
        <w:rPr>
          <w:rFonts w:ascii="Arial Narrow" w:hAnsi="Arial Narrow"/>
          <w:sz w:val="18"/>
          <w:szCs w:val="18"/>
        </w:rPr>
        <w:t xml:space="preserve"> de 201</w:t>
      </w:r>
      <w:r w:rsidR="001F2E8D" w:rsidRPr="00273F75">
        <w:rPr>
          <w:rFonts w:ascii="Arial Narrow" w:hAnsi="Arial Narrow"/>
          <w:sz w:val="18"/>
          <w:szCs w:val="18"/>
        </w:rPr>
        <w:t>8</w:t>
      </w:r>
      <w:r w:rsidRPr="00273F75">
        <w:rPr>
          <w:rFonts w:ascii="Arial Narrow" w:hAnsi="Arial Narrow"/>
          <w:sz w:val="18"/>
          <w:szCs w:val="18"/>
        </w:rPr>
        <w:t xml:space="preserve">.                                                                                                                                                   </w:t>
      </w:r>
    </w:p>
    <w:p w:rsidR="00377D8E" w:rsidRPr="00273F75" w:rsidRDefault="00377D8E" w:rsidP="00A2022B">
      <w:pPr>
        <w:spacing w:before="120" w:after="0" w:line="240" w:lineRule="auto"/>
        <w:ind w:firstLine="708"/>
        <w:jc w:val="both"/>
        <w:rPr>
          <w:rFonts w:ascii="Arial Narrow" w:hAnsi="Arial Narrow" w:cs="Times New Roman"/>
          <w:bCs/>
          <w:sz w:val="24"/>
          <w:szCs w:val="24"/>
        </w:rPr>
      </w:pPr>
    </w:p>
    <w:p w:rsidR="00D402BA" w:rsidRPr="00273F75" w:rsidRDefault="00D402BA" w:rsidP="00EB4582">
      <w:pPr>
        <w:spacing w:after="0" w:line="240" w:lineRule="auto"/>
        <w:jc w:val="both"/>
        <w:rPr>
          <w:rFonts w:ascii="Arial Narrow" w:hAnsi="Arial Narrow" w:cs="Times New Roman"/>
          <w:bCs/>
          <w:sz w:val="18"/>
          <w:szCs w:val="18"/>
        </w:rPr>
      </w:pPr>
      <w:r w:rsidRPr="00273F75">
        <w:rPr>
          <w:rFonts w:ascii="Arial Narrow" w:hAnsi="Arial Narrow" w:cs="Times New Roman"/>
          <w:bCs/>
          <w:sz w:val="18"/>
          <w:szCs w:val="18"/>
        </w:rPr>
        <w:t xml:space="preserve">* Referência: </w:t>
      </w:r>
      <w:hyperlink r:id="rId39" w:history="1">
        <w:r w:rsidRPr="00273F75">
          <w:rPr>
            <w:rStyle w:val="Hyperlink"/>
            <w:rFonts w:ascii="Arial Narrow" w:hAnsi="Arial Narrow" w:cs="Times New Roman"/>
            <w:bCs/>
            <w:color w:val="auto"/>
            <w:sz w:val="18"/>
            <w:szCs w:val="18"/>
          </w:rPr>
          <w:t>http://www.epe.gov.br/ResenhaMensal/Forms/EPEResenhaMensal.aspx</w:t>
        </w:r>
      </w:hyperlink>
      <w:r w:rsidRPr="00273F75">
        <w:rPr>
          <w:rStyle w:val="Hyperlink"/>
          <w:rFonts w:ascii="Arial Narrow" w:hAnsi="Arial Narrow" w:cs="Times New Roman"/>
          <w:bCs/>
          <w:color w:val="auto"/>
          <w:sz w:val="18"/>
          <w:szCs w:val="18"/>
        </w:rPr>
        <w:t xml:space="preserve">. </w:t>
      </w:r>
      <w:r w:rsidRPr="00273F75">
        <w:rPr>
          <w:rStyle w:val="Hyperlink"/>
          <w:rFonts w:ascii="Arial Narrow" w:hAnsi="Arial Narrow" w:cs="Times New Roman"/>
          <w:bCs/>
          <w:color w:val="auto"/>
          <w:sz w:val="18"/>
          <w:szCs w:val="18"/>
          <w:u w:val="none"/>
        </w:rPr>
        <w:t>Considera autoprodução circulante na rede.</w:t>
      </w:r>
      <w:r w:rsidR="00601516" w:rsidRPr="00273F75">
        <w:rPr>
          <w:rFonts w:ascii="Arial Narrow" w:hAnsi="Arial Narrow"/>
          <w:sz w:val="18"/>
          <w:szCs w:val="18"/>
        </w:rPr>
        <w:t xml:space="preserve"> Conforme informações da EPE, </w:t>
      </w:r>
      <w:r w:rsidR="001A6592" w:rsidRPr="00273F75">
        <w:rPr>
          <w:rFonts w:ascii="Arial Narrow" w:hAnsi="Arial Narrow"/>
          <w:sz w:val="18"/>
          <w:szCs w:val="18"/>
        </w:rPr>
        <w:t>n</w:t>
      </w:r>
      <w:r w:rsidR="00601516" w:rsidRPr="00273F75">
        <w:rPr>
          <w:rFonts w:ascii="Arial Narrow" w:hAnsi="Arial Narrow"/>
          <w:sz w:val="18"/>
          <w:szCs w:val="18"/>
        </w:rPr>
        <w:t>os montantes relativos a</w:t>
      </w:r>
      <w:r w:rsidR="00532F60" w:rsidRPr="00273F75">
        <w:rPr>
          <w:rFonts w:ascii="Arial Narrow" w:hAnsi="Arial Narrow"/>
          <w:sz w:val="18"/>
          <w:szCs w:val="18"/>
        </w:rPr>
        <w:t xml:space="preserve"> </w:t>
      </w:r>
      <w:r w:rsidR="00273F75">
        <w:rPr>
          <w:rFonts w:ascii="Arial Narrow" w:hAnsi="Arial Narrow"/>
          <w:sz w:val="18"/>
          <w:szCs w:val="18"/>
        </w:rPr>
        <w:t>abril</w:t>
      </w:r>
      <w:r w:rsidR="00A474B2" w:rsidRPr="00273F75">
        <w:rPr>
          <w:rFonts w:ascii="Arial Narrow" w:hAnsi="Arial Narrow"/>
          <w:sz w:val="18"/>
          <w:szCs w:val="18"/>
        </w:rPr>
        <w:t xml:space="preserve"> </w:t>
      </w:r>
      <w:r w:rsidR="00532F60" w:rsidRPr="00273F75">
        <w:rPr>
          <w:rFonts w:ascii="Arial Narrow" w:hAnsi="Arial Narrow"/>
          <w:sz w:val="18"/>
          <w:szCs w:val="18"/>
        </w:rPr>
        <w:t>de 201</w:t>
      </w:r>
      <w:r w:rsidR="00A474B2" w:rsidRPr="00273F75">
        <w:rPr>
          <w:rFonts w:ascii="Arial Narrow" w:hAnsi="Arial Narrow"/>
          <w:sz w:val="18"/>
          <w:szCs w:val="18"/>
        </w:rPr>
        <w:t>8</w:t>
      </w:r>
      <w:r w:rsidR="001A6592" w:rsidRPr="00273F75">
        <w:rPr>
          <w:rFonts w:ascii="Arial Narrow" w:hAnsi="Arial Narrow"/>
          <w:sz w:val="18"/>
          <w:szCs w:val="18"/>
        </w:rPr>
        <w:t xml:space="preserve"> e totalizados,</w:t>
      </w:r>
      <w:r w:rsidR="00532F60" w:rsidRPr="00273F75">
        <w:rPr>
          <w:rFonts w:ascii="Arial Narrow" w:hAnsi="Arial Narrow"/>
          <w:sz w:val="18"/>
          <w:szCs w:val="18"/>
        </w:rPr>
        <w:t xml:space="preserve"> </w:t>
      </w:r>
      <w:r w:rsidR="00601516" w:rsidRPr="00273F75">
        <w:rPr>
          <w:rFonts w:ascii="Arial Narrow" w:hAnsi="Arial Narrow"/>
          <w:sz w:val="18"/>
          <w:szCs w:val="18"/>
        </w:rPr>
        <w:t xml:space="preserve">foram incluídos </w:t>
      </w:r>
      <w:r w:rsidR="001B1D46" w:rsidRPr="00273F75">
        <w:rPr>
          <w:rFonts w:ascii="Arial Narrow" w:hAnsi="Arial Narrow"/>
          <w:sz w:val="18"/>
          <w:szCs w:val="18"/>
        </w:rPr>
        <w:t xml:space="preserve">parcialmente </w:t>
      </w:r>
      <w:r w:rsidR="00601516" w:rsidRPr="00273F75">
        <w:rPr>
          <w:rFonts w:ascii="Arial Narrow" w:hAnsi="Arial Narrow"/>
          <w:sz w:val="18"/>
          <w:szCs w:val="18"/>
        </w:rPr>
        <w:t xml:space="preserve">os dados </w:t>
      </w:r>
      <w:r w:rsidR="00532F60" w:rsidRPr="00273F75">
        <w:rPr>
          <w:rFonts w:ascii="Arial Narrow" w:hAnsi="Arial Narrow"/>
          <w:sz w:val="18"/>
          <w:szCs w:val="18"/>
        </w:rPr>
        <w:t xml:space="preserve">dos sistemas isolados, </w:t>
      </w:r>
      <w:r w:rsidR="00601516" w:rsidRPr="00273F75">
        <w:rPr>
          <w:rFonts w:ascii="Arial Narrow" w:hAnsi="Arial Narrow"/>
          <w:sz w:val="18"/>
          <w:szCs w:val="18"/>
        </w:rPr>
        <w:t xml:space="preserve">pois </w:t>
      </w:r>
      <w:r w:rsidR="001B1D46" w:rsidRPr="00273F75">
        <w:rPr>
          <w:rFonts w:ascii="Arial Narrow" w:hAnsi="Arial Narrow"/>
          <w:sz w:val="18"/>
          <w:szCs w:val="18"/>
        </w:rPr>
        <w:t>algumas</w:t>
      </w:r>
      <w:r w:rsidR="00601516" w:rsidRPr="00273F75">
        <w:rPr>
          <w:rFonts w:ascii="Arial Narrow" w:hAnsi="Arial Narrow"/>
          <w:sz w:val="18"/>
          <w:szCs w:val="18"/>
        </w:rPr>
        <w:t xml:space="preserve"> distribuidoras </w:t>
      </w:r>
      <w:r w:rsidR="009D6745">
        <w:rPr>
          <w:rFonts w:ascii="Arial Narrow" w:hAnsi="Arial Narrow"/>
          <w:sz w:val="18"/>
          <w:szCs w:val="18"/>
        </w:rPr>
        <w:t xml:space="preserve">dos sistemas isolados </w:t>
      </w:r>
      <w:r w:rsidR="00601516" w:rsidRPr="00273F75">
        <w:rPr>
          <w:rFonts w:ascii="Arial Narrow" w:hAnsi="Arial Narrow"/>
          <w:sz w:val="18"/>
          <w:szCs w:val="18"/>
        </w:rPr>
        <w:t>ainda não disponibilizaram seus dados ao ONS.</w:t>
      </w:r>
    </w:p>
    <w:p w:rsidR="008E2113" w:rsidRPr="00386FA8" w:rsidRDefault="008E2113" w:rsidP="008E2113">
      <w:pPr>
        <w:pStyle w:val="Legenda"/>
        <w:keepNext/>
      </w:pPr>
      <w:bookmarkStart w:id="29" w:name="_Toc519154347"/>
      <w:r w:rsidRPr="00386FA8">
        <w:lastRenderedPageBreak/>
        <w:t xml:space="preserve">Tabela </w:t>
      </w:r>
      <w:fldSimple w:instr=" SEQ Tabela \* ARABIC ">
        <w:r w:rsidR="008B3058">
          <w:rPr>
            <w:noProof/>
          </w:rPr>
          <w:t>5</w:t>
        </w:r>
      </w:fldSimple>
      <w:r w:rsidRPr="00386FA8">
        <w:t>. Consumo médio de energia elétrica por classe de consumo.</w:t>
      </w:r>
      <w:bookmarkEnd w:id="29"/>
    </w:p>
    <w:p w:rsidR="008E2113" w:rsidRPr="00D22169" w:rsidRDefault="008E2113" w:rsidP="008E2113">
      <w:pPr>
        <w:jc w:val="center"/>
        <w:rPr>
          <w:color w:val="FF0000"/>
        </w:rPr>
      </w:pPr>
      <w:r w:rsidRPr="00D22169">
        <w:rPr>
          <w:rFonts w:ascii="Arial Narrow" w:hAnsi="Arial Narrow" w:cs="Times New Roman"/>
          <w:bCs/>
          <w:noProof/>
          <w:color w:val="FF0000"/>
          <w:sz w:val="14"/>
          <w:szCs w:val="24"/>
          <w:lang w:eastAsia="pt-BR"/>
        </w:rPr>
        <mc:AlternateContent>
          <mc:Choice Requires="wps">
            <w:drawing>
              <wp:anchor distT="0" distB="0" distL="114300" distR="114300" simplePos="0" relativeHeight="251617280" behindDoc="0" locked="0" layoutInCell="1" allowOverlap="1" wp14:anchorId="5CDCC5FA" wp14:editId="1CA3EE2D">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9D6745" w:rsidRPr="000066C4" w:rsidRDefault="009D6745"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C5FA" id="_x0000_s1036" type="#_x0000_t202" style="position:absolute;left:0;text-align:left;margin-left:118pt;margin-top:145.5pt;width:25.5pt;height:2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" filled="f" stroked="f">
                <v:textbox>
                  <w:txbxContent>
                    <w:p w:rsidR="009D6745" w:rsidRPr="000066C4" w:rsidRDefault="009D6745" w:rsidP="008E2113">
                      <w:pPr>
                        <w:rPr>
                          <w:rFonts w:ascii="Arial Narrow" w:hAnsi="Arial Narrow"/>
                        </w:rPr>
                      </w:pPr>
                      <w:r w:rsidRPr="000066C4">
                        <w:rPr>
                          <w:rFonts w:ascii="Arial Narrow" w:hAnsi="Arial Narrow"/>
                        </w:rPr>
                        <w:t>*</w:t>
                      </w:r>
                    </w:p>
                  </w:txbxContent>
                </v:textbox>
              </v:shape>
            </w:pict>
          </mc:Fallback>
        </mc:AlternateContent>
      </w:r>
      <w:r w:rsidR="00273F75" w:rsidRPr="00273F75">
        <w:rPr>
          <w:noProof/>
          <w:lang w:eastAsia="pt-BR"/>
        </w:rPr>
        <w:drawing>
          <wp:inline distT="0" distB="0" distL="0" distR="0">
            <wp:extent cx="6659880" cy="2446971"/>
            <wp:effectExtent l="0" t="0" r="762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59880" cy="2446971"/>
                    </a:xfrm>
                    <a:prstGeom prst="rect">
                      <a:avLst/>
                    </a:prstGeom>
                    <a:noFill/>
                    <a:ln>
                      <a:noFill/>
                    </a:ln>
                  </pic:spPr>
                </pic:pic>
              </a:graphicData>
            </a:graphic>
          </wp:inline>
        </w:drawing>
      </w:r>
    </w:p>
    <w:p w:rsidR="008E2113" w:rsidRPr="00273F75" w:rsidRDefault="008E2113" w:rsidP="008E2113">
      <w:pPr>
        <w:spacing w:after="0" w:line="240" w:lineRule="auto"/>
        <w:jc w:val="both"/>
        <w:rPr>
          <w:rFonts w:ascii="Arial Narrow" w:hAnsi="Arial Narrow"/>
          <w:sz w:val="18"/>
          <w:szCs w:val="18"/>
        </w:rPr>
      </w:pPr>
      <w:r w:rsidRPr="00273F75">
        <w:rPr>
          <w:rFonts w:ascii="Arial Narrow" w:hAnsi="Arial Narrow"/>
          <w:sz w:val="18"/>
          <w:szCs w:val="18"/>
        </w:rPr>
        <w:t>* Em Demais Classes estão consideradas Poder Público, Iluminação Pública, Serviço Público e consumo próprio das distribuidoras.</w:t>
      </w:r>
    </w:p>
    <w:p w:rsidR="008E2113" w:rsidRPr="00273F75" w:rsidRDefault="008E2113" w:rsidP="008E2113">
      <w:pPr>
        <w:spacing w:after="0" w:line="240" w:lineRule="auto"/>
        <w:rPr>
          <w:rFonts w:ascii="Arial Narrow" w:hAnsi="Arial Narrow"/>
          <w:sz w:val="18"/>
          <w:szCs w:val="18"/>
        </w:rPr>
      </w:pPr>
      <w:r w:rsidRPr="00273F75">
        <w:rPr>
          <w:rFonts w:ascii="Arial Narrow" w:hAnsi="Arial Narrow"/>
          <w:sz w:val="18"/>
          <w:szCs w:val="18"/>
        </w:rPr>
        <w:t xml:space="preserve">Dados contabilizados até </w:t>
      </w:r>
      <w:r w:rsidR="00273F75" w:rsidRPr="00273F75">
        <w:rPr>
          <w:rFonts w:ascii="Arial Narrow" w:hAnsi="Arial Narrow"/>
          <w:sz w:val="18"/>
          <w:szCs w:val="18"/>
        </w:rPr>
        <w:t>abril</w:t>
      </w:r>
      <w:r w:rsidR="004A140F" w:rsidRPr="00273F75">
        <w:rPr>
          <w:rFonts w:ascii="Arial Narrow" w:hAnsi="Arial Narrow"/>
          <w:sz w:val="18"/>
          <w:szCs w:val="18"/>
        </w:rPr>
        <w:t xml:space="preserve"> de 201</w:t>
      </w:r>
      <w:r w:rsidR="00493D1F" w:rsidRPr="00273F75">
        <w:rPr>
          <w:rFonts w:ascii="Arial Narrow" w:hAnsi="Arial Narrow"/>
          <w:sz w:val="18"/>
          <w:szCs w:val="18"/>
        </w:rPr>
        <w:t>8</w:t>
      </w:r>
      <w:r w:rsidRPr="00273F75">
        <w:rPr>
          <w:rFonts w:ascii="Arial Narrow" w:hAnsi="Arial Narrow"/>
          <w:sz w:val="18"/>
          <w:szCs w:val="18"/>
        </w:rPr>
        <w:t xml:space="preserve">.              </w:t>
      </w:r>
      <w:r w:rsidR="00727949" w:rsidRPr="00273F75">
        <w:rPr>
          <w:rFonts w:ascii="Arial Narrow" w:hAnsi="Arial Narrow"/>
          <w:sz w:val="18"/>
          <w:szCs w:val="18"/>
        </w:rPr>
        <w:t xml:space="preserve">     </w:t>
      </w:r>
      <w:r w:rsidRPr="00273F75">
        <w:rPr>
          <w:rFonts w:ascii="Arial Narrow" w:hAnsi="Arial Narrow"/>
          <w:sz w:val="18"/>
          <w:szCs w:val="18"/>
        </w:rPr>
        <w:t xml:space="preserve">     </w:t>
      </w:r>
      <w:r w:rsidR="00794A10" w:rsidRPr="00273F75">
        <w:rPr>
          <w:rFonts w:ascii="Arial Narrow" w:hAnsi="Arial Narrow"/>
          <w:sz w:val="18"/>
          <w:szCs w:val="18"/>
        </w:rPr>
        <w:t xml:space="preserve">                               </w:t>
      </w:r>
      <w:r w:rsidRPr="00273F75">
        <w:rPr>
          <w:rFonts w:ascii="Arial Narrow" w:hAnsi="Arial Narrow"/>
          <w:sz w:val="18"/>
          <w:szCs w:val="18"/>
        </w:rPr>
        <w:t xml:space="preserve"> </w:t>
      </w:r>
      <w:r w:rsidR="00D32C28" w:rsidRPr="00273F75">
        <w:rPr>
          <w:rFonts w:ascii="Arial Narrow" w:hAnsi="Arial Narrow"/>
          <w:sz w:val="18"/>
          <w:szCs w:val="18"/>
        </w:rPr>
        <w:t xml:space="preserve">                               </w:t>
      </w:r>
      <w:r w:rsidR="00470B19" w:rsidRPr="00273F75">
        <w:rPr>
          <w:rFonts w:ascii="Arial Narrow" w:hAnsi="Arial Narrow"/>
          <w:sz w:val="18"/>
          <w:szCs w:val="18"/>
        </w:rPr>
        <w:t xml:space="preserve">                    </w:t>
      </w:r>
      <w:r w:rsidRPr="00273F75">
        <w:rPr>
          <w:rFonts w:ascii="Arial Narrow" w:hAnsi="Arial Narrow"/>
          <w:sz w:val="18"/>
          <w:szCs w:val="18"/>
        </w:rPr>
        <w:t xml:space="preserve">                                        </w:t>
      </w:r>
    </w:p>
    <w:p w:rsidR="00DD66E1" w:rsidRPr="00D22169" w:rsidRDefault="00DD66E1" w:rsidP="008E2113">
      <w:pPr>
        <w:spacing w:after="0" w:line="240" w:lineRule="auto"/>
        <w:rPr>
          <w:rFonts w:ascii="Arial Narrow" w:hAnsi="Arial Narrow"/>
          <w:color w:val="FF0000"/>
          <w:sz w:val="18"/>
          <w:szCs w:val="18"/>
        </w:rPr>
      </w:pPr>
    </w:p>
    <w:p w:rsidR="00D66818" w:rsidRPr="00D22169" w:rsidRDefault="00D66818" w:rsidP="008E2113">
      <w:pPr>
        <w:spacing w:after="0" w:line="240" w:lineRule="auto"/>
        <w:rPr>
          <w:rFonts w:ascii="Arial Narrow" w:hAnsi="Arial Narrow"/>
          <w:color w:val="FF0000"/>
          <w:sz w:val="18"/>
          <w:szCs w:val="18"/>
        </w:rPr>
      </w:pPr>
    </w:p>
    <w:p w:rsidR="00DD66E1" w:rsidRPr="00D22169" w:rsidRDefault="00DD66E1" w:rsidP="008E2113">
      <w:pPr>
        <w:spacing w:after="0" w:line="240" w:lineRule="auto"/>
        <w:rPr>
          <w:rFonts w:ascii="Arial Narrow" w:hAnsi="Arial Narrow"/>
          <w:color w:val="FF0000"/>
          <w:sz w:val="18"/>
          <w:szCs w:val="18"/>
        </w:rPr>
      </w:pPr>
    </w:p>
    <w:p w:rsidR="0076492D" w:rsidRPr="00273F75" w:rsidRDefault="0076492D" w:rsidP="00D106E9">
      <w:pPr>
        <w:pStyle w:val="Legenda"/>
        <w:keepNext/>
        <w:ind w:left="709"/>
      </w:pPr>
      <w:bookmarkStart w:id="30" w:name="_Toc519154348"/>
      <w:r w:rsidRPr="00273F75">
        <w:t xml:space="preserve">Tabela </w:t>
      </w:r>
      <w:fldSimple w:instr=" SEQ Tabela \* ARABIC ">
        <w:r w:rsidR="008B3058">
          <w:rPr>
            <w:noProof/>
          </w:rPr>
          <w:t>6</w:t>
        </w:r>
      </w:fldSimple>
      <w:r w:rsidRPr="00273F75">
        <w:t>. Unidades consumidoras no Brasil: estratificação por classe.</w:t>
      </w:r>
      <w:bookmarkEnd w:id="30"/>
    </w:p>
    <w:p w:rsidR="00D62D1A" w:rsidRPr="00D22169" w:rsidRDefault="00CF7355" w:rsidP="0076492D">
      <w:pPr>
        <w:spacing w:before="120" w:after="0" w:line="240" w:lineRule="auto"/>
        <w:ind w:firstLine="709"/>
        <w:jc w:val="center"/>
        <w:rPr>
          <w:rFonts w:ascii="Arial Narrow" w:hAnsi="Arial Narrow" w:cs="Times New Roman"/>
          <w:bCs/>
          <w:color w:val="FF0000"/>
          <w:sz w:val="24"/>
          <w:szCs w:val="24"/>
        </w:rPr>
      </w:pPr>
      <w:r w:rsidRPr="00D22169">
        <w:rPr>
          <w:rFonts w:ascii="Arial Narrow" w:hAnsi="Arial Narrow" w:cs="Times New Roman"/>
          <w:bCs/>
          <w:noProof/>
          <w:color w:val="FF0000"/>
          <w:sz w:val="14"/>
          <w:szCs w:val="24"/>
          <w:lang w:eastAsia="pt-BR"/>
        </w:rPr>
        <mc:AlternateContent>
          <mc:Choice Requires="wps">
            <w:drawing>
              <wp:anchor distT="0" distB="0" distL="114300" distR="114300" simplePos="0" relativeHeight="251614208" behindDoc="0" locked="0" layoutInCell="1" allowOverlap="1" wp14:anchorId="7EBFFDC2" wp14:editId="2677074B">
                <wp:simplePos x="0" y="0"/>
                <wp:positionH relativeFrom="column">
                  <wp:posOffset>2379980</wp:posOffset>
                </wp:positionH>
                <wp:positionV relativeFrom="paragraph">
                  <wp:posOffset>2048510</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9D6745" w:rsidRPr="000066C4" w:rsidRDefault="009D674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FFDC2" id="_x0000_s1037" type="#_x0000_t202" style="position:absolute;left:0;text-align:left;margin-left:187.4pt;margin-top:161.3pt;width:25.5pt;height:2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" filled="f" stroked="f">
                <v:textbox>
                  <w:txbxContent>
                    <w:p w:rsidR="009D6745" w:rsidRPr="000066C4" w:rsidRDefault="009D6745" w:rsidP="00CF7355">
                      <w:pPr>
                        <w:rPr>
                          <w:rFonts w:ascii="Arial Narrow" w:hAnsi="Arial Narrow"/>
                        </w:rPr>
                      </w:pPr>
                      <w:r w:rsidRPr="000066C4">
                        <w:rPr>
                          <w:rFonts w:ascii="Arial Narrow" w:hAnsi="Arial Narrow"/>
                        </w:rPr>
                        <w:t>*</w:t>
                      </w:r>
                    </w:p>
                  </w:txbxContent>
                </v:textbox>
              </v:shape>
            </w:pict>
          </mc:Fallback>
        </mc:AlternateContent>
      </w:r>
      <w:r w:rsidR="00EE4621" w:rsidRPr="00D22169">
        <w:rPr>
          <w:rFonts w:ascii="Arial Narrow" w:hAnsi="Arial Narrow" w:cs="Times New Roman"/>
          <w:bCs/>
          <w:color w:val="FF0000"/>
          <w:sz w:val="24"/>
          <w:szCs w:val="24"/>
        </w:rPr>
        <w:t xml:space="preserve"> </w:t>
      </w:r>
      <w:r w:rsidR="00273F75" w:rsidRPr="00273F75">
        <w:rPr>
          <w:noProof/>
          <w:lang w:eastAsia="pt-BR"/>
        </w:rPr>
        <w:drawing>
          <wp:inline distT="0" distB="0" distL="0" distR="0">
            <wp:extent cx="4953000" cy="2676525"/>
            <wp:effectExtent l="0" t="0" r="0" b="952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53000" cy="2676525"/>
                    </a:xfrm>
                    <a:prstGeom prst="rect">
                      <a:avLst/>
                    </a:prstGeom>
                    <a:noFill/>
                    <a:ln>
                      <a:noFill/>
                    </a:ln>
                  </pic:spPr>
                </pic:pic>
              </a:graphicData>
            </a:graphic>
          </wp:inline>
        </w:drawing>
      </w:r>
    </w:p>
    <w:p w:rsidR="00D62D1A" w:rsidRPr="00D22169" w:rsidRDefault="00D62D1A" w:rsidP="00D62D1A">
      <w:pPr>
        <w:spacing w:before="120" w:after="0" w:line="240" w:lineRule="auto"/>
        <w:ind w:firstLine="709"/>
        <w:jc w:val="both"/>
        <w:rPr>
          <w:rFonts w:ascii="Arial Narrow" w:hAnsi="Arial Narrow" w:cs="Times New Roman"/>
          <w:bCs/>
          <w:color w:val="FF0000"/>
          <w:sz w:val="24"/>
          <w:szCs w:val="24"/>
        </w:rPr>
      </w:pPr>
    </w:p>
    <w:p w:rsidR="0076492D" w:rsidRPr="00273F75" w:rsidRDefault="0076492D" w:rsidP="0076492D">
      <w:pPr>
        <w:spacing w:after="0" w:line="240" w:lineRule="auto"/>
        <w:jc w:val="both"/>
        <w:rPr>
          <w:rFonts w:ascii="Arial Narrow" w:hAnsi="Arial Narrow"/>
          <w:sz w:val="18"/>
          <w:szCs w:val="18"/>
        </w:rPr>
      </w:pPr>
      <w:r w:rsidRPr="00273F75">
        <w:rPr>
          <w:rFonts w:ascii="Arial Narrow" w:hAnsi="Arial Narrow"/>
          <w:sz w:val="18"/>
          <w:szCs w:val="18"/>
        </w:rPr>
        <w:t>* Em Demais Classes estão consideradas Poder Público, Iluminação Pública, Serviço Público e consumo próprio das distribuidoras.</w:t>
      </w:r>
    </w:p>
    <w:p w:rsidR="00DD66E1" w:rsidRPr="00273F75" w:rsidRDefault="0076492D" w:rsidP="00DD66E1">
      <w:pPr>
        <w:spacing w:after="0" w:line="240" w:lineRule="auto"/>
        <w:rPr>
          <w:rFonts w:ascii="Arial Narrow" w:hAnsi="Arial Narrow"/>
          <w:sz w:val="18"/>
          <w:szCs w:val="18"/>
        </w:rPr>
      </w:pPr>
      <w:r w:rsidRPr="00273F75">
        <w:rPr>
          <w:rFonts w:ascii="Arial Narrow" w:hAnsi="Arial Narrow"/>
          <w:sz w:val="18"/>
          <w:szCs w:val="18"/>
        </w:rPr>
        <w:t xml:space="preserve">Dados contabilizados até </w:t>
      </w:r>
      <w:r w:rsidR="00273F75" w:rsidRPr="00273F75">
        <w:rPr>
          <w:rFonts w:ascii="Arial Narrow" w:hAnsi="Arial Narrow"/>
          <w:sz w:val="18"/>
          <w:szCs w:val="18"/>
        </w:rPr>
        <w:t>abril</w:t>
      </w:r>
      <w:r w:rsidRPr="00273F75">
        <w:rPr>
          <w:rFonts w:ascii="Arial Narrow" w:hAnsi="Arial Narrow"/>
          <w:sz w:val="18"/>
          <w:szCs w:val="18"/>
        </w:rPr>
        <w:t xml:space="preserve"> de 201</w:t>
      </w:r>
      <w:r w:rsidR="00814BE4" w:rsidRPr="00273F75">
        <w:rPr>
          <w:rFonts w:ascii="Arial Narrow" w:hAnsi="Arial Narrow"/>
          <w:sz w:val="18"/>
          <w:szCs w:val="18"/>
        </w:rPr>
        <w:t>8</w:t>
      </w:r>
      <w:r w:rsidRPr="00273F75">
        <w:rPr>
          <w:rFonts w:ascii="Arial Narrow" w:hAnsi="Arial Narrow"/>
          <w:sz w:val="18"/>
          <w:szCs w:val="18"/>
        </w:rPr>
        <w:t xml:space="preserve">.              </w:t>
      </w:r>
      <w:r w:rsidR="009A1B2C" w:rsidRPr="00273F75">
        <w:rPr>
          <w:rFonts w:ascii="Arial Narrow" w:hAnsi="Arial Narrow"/>
          <w:sz w:val="18"/>
          <w:szCs w:val="18"/>
        </w:rPr>
        <w:t xml:space="preserve">    </w:t>
      </w:r>
      <w:r w:rsidRPr="00273F75">
        <w:rPr>
          <w:rFonts w:ascii="Arial Narrow" w:hAnsi="Arial Narrow"/>
          <w:sz w:val="18"/>
          <w:szCs w:val="18"/>
        </w:rPr>
        <w:t xml:space="preserve">       </w:t>
      </w:r>
      <w:r w:rsidR="00A95A60" w:rsidRPr="00273F75">
        <w:rPr>
          <w:rFonts w:ascii="Arial Narrow" w:hAnsi="Arial Narrow"/>
          <w:sz w:val="18"/>
          <w:szCs w:val="18"/>
        </w:rPr>
        <w:t xml:space="preserve">     </w:t>
      </w:r>
      <w:r w:rsidR="006963CA" w:rsidRPr="00273F75">
        <w:rPr>
          <w:rFonts w:ascii="Arial Narrow" w:hAnsi="Arial Narrow"/>
          <w:sz w:val="18"/>
          <w:szCs w:val="18"/>
        </w:rPr>
        <w:t xml:space="preserve"> </w:t>
      </w:r>
      <w:r w:rsidR="00727949" w:rsidRPr="00273F75">
        <w:rPr>
          <w:rFonts w:ascii="Arial Narrow" w:hAnsi="Arial Narrow"/>
          <w:sz w:val="18"/>
          <w:szCs w:val="18"/>
        </w:rPr>
        <w:t xml:space="preserve">   </w:t>
      </w:r>
      <w:r w:rsidR="00A95A60" w:rsidRPr="00273F75">
        <w:rPr>
          <w:rFonts w:ascii="Arial Narrow" w:hAnsi="Arial Narrow"/>
          <w:sz w:val="18"/>
          <w:szCs w:val="18"/>
        </w:rPr>
        <w:t xml:space="preserve">                          </w:t>
      </w:r>
      <w:r w:rsidR="00794A10" w:rsidRPr="00273F75">
        <w:rPr>
          <w:rFonts w:ascii="Arial Narrow" w:hAnsi="Arial Narrow"/>
          <w:sz w:val="18"/>
          <w:szCs w:val="18"/>
        </w:rPr>
        <w:t xml:space="preserve">             </w:t>
      </w:r>
      <w:r w:rsidR="004C019E" w:rsidRPr="00273F75">
        <w:rPr>
          <w:rFonts w:ascii="Arial Narrow" w:hAnsi="Arial Narrow"/>
          <w:sz w:val="18"/>
          <w:szCs w:val="18"/>
        </w:rPr>
        <w:t xml:space="preserve">   </w:t>
      </w:r>
      <w:r w:rsidR="00794A10" w:rsidRPr="00273F75">
        <w:rPr>
          <w:rFonts w:ascii="Arial Narrow" w:hAnsi="Arial Narrow"/>
          <w:sz w:val="18"/>
          <w:szCs w:val="18"/>
        </w:rPr>
        <w:t xml:space="preserve">   </w:t>
      </w:r>
      <w:r w:rsidR="00420772" w:rsidRPr="00273F75">
        <w:rPr>
          <w:rFonts w:ascii="Arial Narrow" w:hAnsi="Arial Narrow"/>
          <w:sz w:val="18"/>
          <w:szCs w:val="18"/>
        </w:rPr>
        <w:t xml:space="preserve">     </w:t>
      </w:r>
      <w:r w:rsidRPr="00273F75">
        <w:rPr>
          <w:rFonts w:ascii="Arial Narrow" w:hAnsi="Arial Narrow"/>
          <w:sz w:val="18"/>
          <w:szCs w:val="18"/>
        </w:rPr>
        <w:t xml:space="preserve">                                                              Fonte dos dados: EPE</w:t>
      </w:r>
    </w:p>
    <w:p w:rsidR="00377D8E" w:rsidRDefault="00377D8E" w:rsidP="0070290F">
      <w:pPr>
        <w:tabs>
          <w:tab w:val="left" w:pos="7425"/>
        </w:tabs>
        <w:spacing w:line="240" w:lineRule="auto"/>
        <w:jc w:val="both"/>
        <w:rPr>
          <w:rFonts w:ascii="Arial Narrow" w:hAnsi="Arial Narrow"/>
          <w:color w:val="FF0000"/>
          <w:sz w:val="18"/>
          <w:szCs w:val="18"/>
        </w:rPr>
      </w:pPr>
    </w:p>
    <w:p w:rsidR="008900AF" w:rsidRDefault="008900AF" w:rsidP="0070290F">
      <w:pPr>
        <w:tabs>
          <w:tab w:val="left" w:pos="7425"/>
        </w:tabs>
        <w:spacing w:line="240" w:lineRule="auto"/>
        <w:jc w:val="both"/>
        <w:rPr>
          <w:rFonts w:ascii="Arial Narrow" w:hAnsi="Arial Narrow"/>
          <w:color w:val="FF0000"/>
          <w:sz w:val="18"/>
          <w:szCs w:val="18"/>
        </w:rPr>
      </w:pPr>
    </w:p>
    <w:p w:rsidR="008900AF" w:rsidRDefault="008900AF" w:rsidP="0070290F">
      <w:pPr>
        <w:tabs>
          <w:tab w:val="left" w:pos="7425"/>
        </w:tabs>
        <w:spacing w:line="240" w:lineRule="auto"/>
        <w:jc w:val="both"/>
        <w:rPr>
          <w:rFonts w:ascii="Arial Narrow" w:hAnsi="Arial Narrow"/>
          <w:color w:val="FF0000"/>
          <w:sz w:val="18"/>
          <w:szCs w:val="18"/>
        </w:rPr>
      </w:pPr>
    </w:p>
    <w:p w:rsidR="008900AF" w:rsidRDefault="008900AF" w:rsidP="0070290F">
      <w:pPr>
        <w:tabs>
          <w:tab w:val="left" w:pos="7425"/>
        </w:tabs>
        <w:spacing w:line="240" w:lineRule="auto"/>
        <w:jc w:val="both"/>
        <w:rPr>
          <w:rFonts w:ascii="Arial Narrow" w:hAnsi="Arial Narrow"/>
          <w:color w:val="FF0000"/>
          <w:sz w:val="18"/>
          <w:szCs w:val="18"/>
        </w:rPr>
      </w:pPr>
    </w:p>
    <w:p w:rsidR="008900AF" w:rsidRDefault="008900AF" w:rsidP="0070290F">
      <w:pPr>
        <w:tabs>
          <w:tab w:val="left" w:pos="7425"/>
        </w:tabs>
        <w:spacing w:line="240" w:lineRule="auto"/>
        <w:jc w:val="both"/>
        <w:rPr>
          <w:rFonts w:ascii="Arial Narrow" w:hAnsi="Arial Narrow"/>
          <w:color w:val="FF0000"/>
          <w:sz w:val="18"/>
          <w:szCs w:val="18"/>
        </w:rPr>
      </w:pPr>
    </w:p>
    <w:p w:rsidR="008900AF" w:rsidRDefault="008900AF" w:rsidP="0070290F">
      <w:pPr>
        <w:tabs>
          <w:tab w:val="left" w:pos="7425"/>
        </w:tabs>
        <w:spacing w:line="240" w:lineRule="auto"/>
        <w:jc w:val="both"/>
        <w:rPr>
          <w:rFonts w:ascii="Arial Narrow" w:hAnsi="Arial Narrow"/>
          <w:color w:val="FF0000"/>
          <w:sz w:val="18"/>
          <w:szCs w:val="18"/>
        </w:rPr>
      </w:pPr>
    </w:p>
    <w:p w:rsidR="008900AF" w:rsidRDefault="008900AF" w:rsidP="0070290F">
      <w:pPr>
        <w:tabs>
          <w:tab w:val="left" w:pos="7425"/>
        </w:tabs>
        <w:spacing w:line="240" w:lineRule="auto"/>
        <w:jc w:val="both"/>
        <w:rPr>
          <w:rFonts w:ascii="Arial Narrow" w:hAnsi="Arial Narrow"/>
          <w:color w:val="FF0000"/>
          <w:sz w:val="18"/>
          <w:szCs w:val="18"/>
        </w:rPr>
      </w:pPr>
    </w:p>
    <w:p w:rsidR="008900AF" w:rsidRDefault="008900AF" w:rsidP="0070290F">
      <w:pPr>
        <w:tabs>
          <w:tab w:val="left" w:pos="7425"/>
        </w:tabs>
        <w:spacing w:line="240" w:lineRule="auto"/>
        <w:jc w:val="both"/>
        <w:rPr>
          <w:rFonts w:ascii="Arial Narrow" w:hAnsi="Arial Narrow"/>
          <w:color w:val="FF0000"/>
          <w:sz w:val="18"/>
          <w:szCs w:val="18"/>
        </w:rPr>
      </w:pPr>
    </w:p>
    <w:p w:rsidR="008900AF" w:rsidRPr="00D22169" w:rsidRDefault="008900AF" w:rsidP="0070290F">
      <w:pPr>
        <w:tabs>
          <w:tab w:val="left" w:pos="7425"/>
        </w:tabs>
        <w:spacing w:line="240" w:lineRule="auto"/>
        <w:jc w:val="both"/>
        <w:rPr>
          <w:rFonts w:ascii="Arial Narrow" w:hAnsi="Arial Narrow"/>
          <w:color w:val="FF0000"/>
          <w:sz w:val="18"/>
          <w:szCs w:val="18"/>
        </w:rPr>
      </w:pPr>
    </w:p>
    <w:p w:rsidR="00827DAA" w:rsidRPr="00CF205F" w:rsidRDefault="00827DAA" w:rsidP="00827DAA">
      <w:pPr>
        <w:pStyle w:val="Estilo2"/>
        <w:ind w:left="142" w:firstLine="0"/>
      </w:pPr>
      <w:bookmarkStart w:id="31" w:name="_Ref484465731"/>
      <w:bookmarkStart w:id="32" w:name="_Toc519154287"/>
      <w:r w:rsidRPr="00CF205F">
        <w:lastRenderedPageBreak/>
        <w:t>Demandas Máximas</w:t>
      </w:r>
      <w:bookmarkEnd w:id="31"/>
      <w:bookmarkEnd w:id="32"/>
    </w:p>
    <w:p w:rsidR="004E1195" w:rsidRPr="001669E7" w:rsidRDefault="001669E7" w:rsidP="00DE2BAF">
      <w:pPr>
        <w:spacing w:after="120" w:line="240" w:lineRule="auto"/>
        <w:ind w:firstLine="709"/>
        <w:jc w:val="both"/>
        <w:rPr>
          <w:rFonts w:ascii="Arial Narrow" w:hAnsi="Arial Narrow" w:cs="Times New Roman"/>
          <w:bCs/>
          <w:sz w:val="24"/>
          <w:szCs w:val="24"/>
        </w:rPr>
      </w:pPr>
      <w:r w:rsidRPr="001669E7">
        <w:rPr>
          <w:rFonts w:ascii="Arial Narrow" w:hAnsi="Arial Narrow" w:cs="Times New Roman"/>
          <w:bCs/>
          <w:sz w:val="24"/>
          <w:szCs w:val="24"/>
        </w:rPr>
        <w:t>No mês de maio</w:t>
      </w:r>
      <w:r w:rsidR="008F3010" w:rsidRPr="001669E7">
        <w:rPr>
          <w:rFonts w:ascii="Arial Narrow" w:hAnsi="Arial Narrow" w:cs="Times New Roman"/>
          <w:bCs/>
          <w:sz w:val="24"/>
          <w:szCs w:val="24"/>
        </w:rPr>
        <w:t xml:space="preserve"> de 2018 não h</w:t>
      </w:r>
      <w:r w:rsidR="00A97278" w:rsidRPr="001669E7">
        <w:rPr>
          <w:rFonts w:ascii="Arial Narrow" w:hAnsi="Arial Narrow" w:cs="Times New Roman"/>
          <w:bCs/>
          <w:sz w:val="24"/>
          <w:szCs w:val="24"/>
        </w:rPr>
        <w:t xml:space="preserve">ouve recorde de demanda no SIN </w:t>
      </w:r>
      <w:r w:rsidR="00316E52" w:rsidRPr="001669E7">
        <w:rPr>
          <w:rFonts w:ascii="Arial Narrow" w:hAnsi="Arial Narrow" w:cs="Times New Roman"/>
          <w:bCs/>
          <w:sz w:val="24"/>
          <w:szCs w:val="24"/>
        </w:rPr>
        <w:t>e</w:t>
      </w:r>
      <w:r w:rsidR="008F3010" w:rsidRPr="001669E7">
        <w:rPr>
          <w:rFonts w:ascii="Arial Narrow" w:hAnsi="Arial Narrow" w:cs="Times New Roman"/>
          <w:bCs/>
          <w:sz w:val="24"/>
          <w:szCs w:val="24"/>
        </w:rPr>
        <w:t xml:space="preserve"> em nenhum dos subsistemas.</w:t>
      </w:r>
    </w:p>
    <w:p w:rsidR="00914A33" w:rsidRPr="001669E7" w:rsidRDefault="00914A33" w:rsidP="00013373">
      <w:pPr>
        <w:spacing w:after="0" w:line="240" w:lineRule="auto"/>
        <w:jc w:val="both"/>
        <w:rPr>
          <w:rFonts w:ascii="Arial Narrow" w:hAnsi="Arial Narrow" w:cs="Times New Roman"/>
          <w:bCs/>
          <w:sz w:val="10"/>
          <w:szCs w:val="24"/>
        </w:rPr>
      </w:pPr>
    </w:p>
    <w:p w:rsidR="00D50981" w:rsidRPr="001669E7" w:rsidRDefault="00D50981" w:rsidP="00D50981">
      <w:pPr>
        <w:pStyle w:val="Legenda"/>
      </w:pPr>
      <w:bookmarkStart w:id="33" w:name="_Toc519154349"/>
      <w:r w:rsidRPr="001669E7">
        <w:t xml:space="preserve">Tabela </w:t>
      </w:r>
      <w:fldSimple w:instr=" SEQ Tabela \* ARABIC ">
        <w:r w:rsidR="008B3058">
          <w:rPr>
            <w:noProof/>
          </w:rPr>
          <w:t>7</w:t>
        </w:r>
      </w:fldSimple>
      <w:r w:rsidRPr="001669E7">
        <w:t xml:space="preserve">. </w:t>
      </w:r>
      <w:r w:rsidR="00B461CF" w:rsidRPr="001669E7">
        <w:t>Demandas máximas no mês e recordes por subsistema</w:t>
      </w:r>
      <w:r w:rsidRPr="001669E7">
        <w:t>.</w:t>
      </w:r>
      <w:bookmarkEnd w:id="33"/>
    </w:p>
    <w:p w:rsidR="00D97D32" w:rsidRPr="00D22169" w:rsidRDefault="001669E7" w:rsidP="000303BC">
      <w:pPr>
        <w:spacing w:after="60" w:line="240" w:lineRule="auto"/>
        <w:jc w:val="center"/>
        <w:rPr>
          <w:color w:val="FF0000"/>
          <w:sz w:val="18"/>
          <w:szCs w:val="18"/>
        </w:rPr>
      </w:pPr>
      <w:r w:rsidRPr="001669E7">
        <w:rPr>
          <w:noProof/>
          <w:lang w:eastAsia="pt-BR"/>
        </w:rPr>
        <w:drawing>
          <wp:inline distT="0" distB="0" distL="0" distR="0">
            <wp:extent cx="6659880" cy="1045111"/>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1669E7" w:rsidRDefault="00CC6424" w:rsidP="000303BC">
      <w:pPr>
        <w:spacing w:before="120" w:after="120"/>
        <w:jc w:val="right"/>
        <w:rPr>
          <w:rFonts w:ascii="Arial Narrow" w:hAnsi="Arial Narrow"/>
          <w:sz w:val="18"/>
          <w:szCs w:val="18"/>
        </w:rPr>
      </w:pPr>
      <w:r w:rsidRPr="001669E7">
        <w:rPr>
          <w:rFonts w:ascii="Arial Narrow" w:hAnsi="Arial Narrow"/>
          <w:sz w:val="18"/>
          <w:szCs w:val="18"/>
        </w:rPr>
        <w:t>Fonte</w:t>
      </w:r>
      <w:r w:rsidR="00B05FED" w:rsidRPr="001669E7">
        <w:rPr>
          <w:rFonts w:ascii="Arial Narrow" w:hAnsi="Arial Narrow"/>
          <w:sz w:val="18"/>
          <w:szCs w:val="18"/>
        </w:rPr>
        <w:t xml:space="preserve"> dos dados</w:t>
      </w:r>
      <w:r w:rsidRPr="001669E7">
        <w:rPr>
          <w:rFonts w:ascii="Arial Narrow" w:hAnsi="Arial Narrow"/>
          <w:sz w:val="18"/>
          <w:szCs w:val="18"/>
        </w:rPr>
        <w:t xml:space="preserve">: </w:t>
      </w:r>
      <w:r w:rsidR="00EF768F" w:rsidRPr="001669E7">
        <w:rPr>
          <w:rFonts w:ascii="Arial Narrow" w:hAnsi="Arial Narrow"/>
          <w:sz w:val="18"/>
          <w:szCs w:val="18"/>
        </w:rPr>
        <w:t>ONS</w:t>
      </w:r>
    </w:p>
    <w:p w:rsidR="00827DAA" w:rsidRPr="001669E7" w:rsidRDefault="00827DAA" w:rsidP="00D50981">
      <w:pPr>
        <w:pStyle w:val="Estilo2"/>
        <w:ind w:left="142" w:firstLine="0"/>
      </w:pPr>
      <w:bookmarkStart w:id="34" w:name="_Toc519154288"/>
      <w:r w:rsidRPr="001669E7">
        <w:t xml:space="preserve">Demandas Máximas </w:t>
      </w:r>
      <w:r w:rsidR="008C023D" w:rsidRPr="001669E7">
        <w:t>Mensais</w:t>
      </w:r>
      <w:bookmarkEnd w:id="34"/>
    </w:p>
    <w:p w:rsidR="00827DAA" w:rsidRPr="00D22169" w:rsidRDefault="001669E7" w:rsidP="00D50981">
      <w:pPr>
        <w:spacing w:after="0" w:line="240" w:lineRule="auto"/>
        <w:jc w:val="center"/>
        <w:rPr>
          <w:color w:val="FF0000"/>
          <w:sz w:val="18"/>
          <w:szCs w:val="18"/>
        </w:rPr>
      </w:pPr>
      <w:r w:rsidRPr="001669E7">
        <w:rPr>
          <w:noProof/>
          <w:lang w:eastAsia="pt-BR"/>
        </w:rPr>
        <w:drawing>
          <wp:inline distT="0" distB="0" distL="0" distR="0">
            <wp:extent cx="6659880" cy="26547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1669E7" w:rsidRDefault="00D50981" w:rsidP="00C57E69">
      <w:pPr>
        <w:pStyle w:val="Legenda"/>
        <w:spacing w:after="240"/>
      </w:pPr>
      <w:bookmarkStart w:id="35" w:name="_Toc519154323"/>
      <w:r w:rsidRPr="001669E7">
        <w:t xml:space="preserve">Figura </w:t>
      </w:r>
      <w:fldSimple w:instr=" SEQ Figura \* ARABIC ">
        <w:r w:rsidR="008B3058">
          <w:rPr>
            <w:noProof/>
          </w:rPr>
          <w:t>11</w:t>
        </w:r>
      </w:fldSimple>
      <w:r w:rsidRPr="001669E7">
        <w:t>. Demandas máximas mensais: SIN.</w:t>
      </w:r>
      <w:bookmarkEnd w:id="35"/>
    </w:p>
    <w:p w:rsidR="00AE2F39" w:rsidRPr="00D22169" w:rsidRDefault="00AE2F39" w:rsidP="00D50981">
      <w:pPr>
        <w:spacing w:after="0" w:line="240" w:lineRule="auto"/>
        <w:jc w:val="center"/>
        <w:rPr>
          <w:noProof/>
          <w:color w:val="FF0000"/>
          <w:lang w:eastAsia="pt-BR"/>
        </w:rPr>
      </w:pPr>
    </w:p>
    <w:p w:rsidR="00774D8F" w:rsidRPr="00D22169" w:rsidRDefault="001669E7" w:rsidP="00D50981">
      <w:pPr>
        <w:spacing w:after="0" w:line="240" w:lineRule="auto"/>
        <w:jc w:val="center"/>
        <w:rPr>
          <w:color w:val="FF0000"/>
          <w:sz w:val="18"/>
          <w:szCs w:val="18"/>
        </w:rPr>
      </w:pPr>
      <w:r w:rsidRPr="001669E7">
        <w:rPr>
          <w:noProof/>
          <w:lang w:eastAsia="pt-BR"/>
        </w:rPr>
        <w:drawing>
          <wp:inline distT="0" distB="0" distL="0" distR="0">
            <wp:extent cx="6659880" cy="265473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D50981" w:rsidRPr="001669E7" w:rsidRDefault="00D50981" w:rsidP="00C57E69">
      <w:pPr>
        <w:pStyle w:val="Legenda"/>
        <w:spacing w:after="0"/>
      </w:pPr>
      <w:bookmarkStart w:id="36" w:name="_Toc519154324"/>
      <w:r w:rsidRPr="001669E7">
        <w:t xml:space="preserve">Figura </w:t>
      </w:r>
      <w:fldSimple w:instr=" SEQ Figura \* ARABIC ">
        <w:r w:rsidR="008B3058">
          <w:rPr>
            <w:noProof/>
          </w:rPr>
          <w:t>12</w:t>
        </w:r>
      </w:fldSimple>
      <w:r w:rsidRPr="001669E7">
        <w:t>. Demandas máximas mensais: Subsistema Sudeste/Centro-Oeste.</w:t>
      </w:r>
      <w:bookmarkEnd w:id="36"/>
    </w:p>
    <w:p w:rsidR="00962225" w:rsidRPr="00D22169" w:rsidRDefault="00962225" w:rsidP="00AD0683">
      <w:pPr>
        <w:jc w:val="right"/>
        <w:rPr>
          <w:rFonts w:ascii="Arial Narrow" w:hAnsi="Arial Narrow"/>
          <w:color w:val="FF0000"/>
          <w:sz w:val="18"/>
          <w:szCs w:val="18"/>
        </w:rPr>
      </w:pPr>
    </w:p>
    <w:p w:rsidR="00AD0683" w:rsidRPr="00CF205F" w:rsidRDefault="00AD0683" w:rsidP="00AD0683">
      <w:pPr>
        <w:jc w:val="right"/>
        <w:rPr>
          <w:rFonts w:ascii="Arial Narrow" w:hAnsi="Arial Narrow"/>
          <w:sz w:val="18"/>
          <w:szCs w:val="18"/>
        </w:rPr>
      </w:pPr>
      <w:r w:rsidRPr="00CF205F">
        <w:rPr>
          <w:rFonts w:ascii="Arial Narrow" w:hAnsi="Arial Narrow"/>
          <w:sz w:val="18"/>
          <w:szCs w:val="18"/>
        </w:rPr>
        <w:t>Fonte dos dados: ONS</w:t>
      </w:r>
    </w:p>
    <w:p w:rsidR="003E3748" w:rsidRPr="00D22169" w:rsidRDefault="001669E7" w:rsidP="00F05F27">
      <w:pPr>
        <w:pStyle w:val="Legenda"/>
        <w:spacing w:after="240"/>
        <w:rPr>
          <w:color w:val="FF0000"/>
        </w:rPr>
      </w:pPr>
      <w:r w:rsidRPr="001669E7">
        <w:rPr>
          <w:noProof/>
          <w:lang w:eastAsia="pt-BR"/>
        </w:rPr>
        <w:lastRenderedPageBreak/>
        <w:drawing>
          <wp:inline distT="0" distB="0" distL="0" distR="0">
            <wp:extent cx="6659880" cy="265473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774D8F" w:rsidRPr="001669E7" w:rsidRDefault="00D50981" w:rsidP="00A97278">
      <w:pPr>
        <w:pStyle w:val="Legenda"/>
        <w:spacing w:after="240"/>
      </w:pPr>
      <w:bookmarkStart w:id="37" w:name="_Toc519154325"/>
      <w:r w:rsidRPr="001669E7">
        <w:t xml:space="preserve">Figura </w:t>
      </w:r>
      <w:fldSimple w:instr=" SEQ Figura \* ARABIC ">
        <w:r w:rsidR="008B3058">
          <w:rPr>
            <w:noProof/>
          </w:rPr>
          <w:t>13</w:t>
        </w:r>
      </w:fldSimple>
      <w:r w:rsidRPr="001669E7">
        <w:t>. Demandas máximas mensais: Subsistema Sul.</w:t>
      </w:r>
      <w:bookmarkEnd w:id="37"/>
    </w:p>
    <w:p w:rsidR="003E3748" w:rsidRPr="00D22169" w:rsidRDefault="00CF205F" w:rsidP="00F05F27">
      <w:pPr>
        <w:pStyle w:val="Legenda"/>
        <w:spacing w:after="240"/>
        <w:rPr>
          <w:color w:val="FF0000"/>
        </w:rPr>
      </w:pPr>
      <w:r w:rsidRPr="00CF205F">
        <w:rPr>
          <w:noProof/>
          <w:lang w:eastAsia="pt-BR"/>
        </w:rPr>
        <w:drawing>
          <wp:inline distT="0" distB="0" distL="0" distR="0">
            <wp:extent cx="6659880" cy="265473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050D5F" w:rsidRPr="00CF205F" w:rsidRDefault="00313512" w:rsidP="00F05F27">
      <w:pPr>
        <w:pStyle w:val="Legenda"/>
        <w:spacing w:after="240"/>
      </w:pPr>
      <w:bookmarkStart w:id="38" w:name="_Toc519154326"/>
      <w:r w:rsidRPr="00CF205F">
        <w:rPr>
          <w:noProof/>
          <w:lang w:eastAsia="pt-BR"/>
        </w:rPr>
        <mc:AlternateContent>
          <mc:Choice Requires="wps">
            <w:drawing>
              <wp:anchor distT="0" distB="0" distL="114300" distR="114300" simplePos="0" relativeHeight="251626496" behindDoc="0" locked="0" layoutInCell="1" allowOverlap="1" wp14:anchorId="34798412" wp14:editId="34CC803B">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rsidR="009D6745" w:rsidRPr="00A07719" w:rsidRDefault="009D6745"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98412" id="_x0000_s1038" type="#_x0000_t202" style="position:absolute;left:0;text-align:left;margin-left:307.8pt;margin-top:19.25pt;width:24.75pt;height:20.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ttEAIAAAAEAAAOAAAAZHJzL2Uyb0RvYy54bWysU8tu2zAQvBfoPxC817IVu0kEy0HqNEWB&#10;9AEk/YA1RVlESS5L0pbcr8+Scl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pdj7ETxINS5uae5p/&#10;Bof9Q4ipGahejqS7LN4rrbMHtGV9za8XBP8qY1Qki2plan41Td9omsTxo21ycQSlxz1doO2RdOI5&#10;Mo7DZhhFPom5weZAMngcLUlPiDYd+t+c9WTHmodfO/CSM/3ZkpTXs/k8+TcH88VlSYE/z2zOM2AF&#10;QdU8cjZu1zF7fmR2S5K3KsuRZjN2cuyZbJZVOj6J5OPzOJ/683BXz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G91tt&#10;EAIAAAAEAAAOAAAAAAAAAAAAAAAAAC4CAABkcnMvZTJvRG9jLnhtbFBLAQItABQABgAIAAAAIQAd&#10;9BNU3gAAAAkBAAAPAAAAAAAAAAAAAAAAAGoEAABkcnMvZG93bnJldi54bWxQSwUGAAAAAAQABADz&#10;AAAAdQUAAAAA&#10;" filled="f" stroked="f">
                <v:textbox>
                  <w:txbxContent>
                    <w:p w:rsidR="009D6745" w:rsidRPr="00A07719" w:rsidRDefault="009D6745" w:rsidP="00A4391C">
                      <w:pPr>
                        <w:rPr>
                          <w:rFonts w:ascii="Arial Narrow" w:hAnsi="Arial Narrow"/>
                          <w:b/>
                        </w:rPr>
                      </w:pPr>
                      <w:r w:rsidRPr="00A07719">
                        <w:rPr>
                          <w:rFonts w:ascii="Arial Narrow" w:hAnsi="Arial Narrow"/>
                          <w:b/>
                        </w:rPr>
                        <w:t>*</w:t>
                      </w:r>
                    </w:p>
                  </w:txbxContent>
                </v:textbox>
              </v:shape>
            </w:pict>
          </mc:Fallback>
        </mc:AlternateContent>
      </w:r>
      <w:r w:rsidR="00D50981" w:rsidRPr="00CF205F">
        <w:t xml:space="preserve">Figura </w:t>
      </w:r>
      <w:fldSimple w:instr=" SEQ Figura \* ARABIC ">
        <w:r w:rsidR="008B3058">
          <w:rPr>
            <w:noProof/>
          </w:rPr>
          <w:t>14</w:t>
        </w:r>
      </w:fldSimple>
      <w:r w:rsidR="00D50981" w:rsidRPr="00CF205F">
        <w:t>. Demandas máximas mensais: Subsistema Nordeste.</w:t>
      </w:r>
      <w:bookmarkEnd w:id="38"/>
    </w:p>
    <w:p w:rsidR="004C6A1F" w:rsidRPr="00D22169" w:rsidRDefault="00CF205F" w:rsidP="00050D5F">
      <w:pPr>
        <w:pStyle w:val="Legenda"/>
        <w:rPr>
          <w:color w:val="FF0000"/>
          <w:sz w:val="8"/>
          <w:szCs w:val="8"/>
        </w:rPr>
      </w:pPr>
      <w:r w:rsidRPr="00CF205F">
        <w:rPr>
          <w:noProof/>
          <w:lang w:eastAsia="pt-BR"/>
        </w:rPr>
        <w:drawing>
          <wp:inline distT="0" distB="0" distL="0" distR="0">
            <wp:extent cx="6659880" cy="265473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54730"/>
                    </a:xfrm>
                    <a:prstGeom prst="rect">
                      <a:avLst/>
                    </a:prstGeom>
                    <a:noFill/>
                    <a:ln>
                      <a:noFill/>
                    </a:ln>
                  </pic:spPr>
                </pic:pic>
              </a:graphicData>
            </a:graphic>
          </wp:inline>
        </w:drawing>
      </w:r>
    </w:p>
    <w:p w:rsidR="00050D5F" w:rsidRPr="00CF205F" w:rsidRDefault="00D50981" w:rsidP="00050D5F">
      <w:pPr>
        <w:spacing w:after="0"/>
        <w:jc w:val="center"/>
        <w:rPr>
          <w:rFonts w:ascii="Arial Narrow" w:hAnsi="Arial Narrow"/>
          <w:b/>
          <w:bCs/>
          <w:sz w:val="20"/>
          <w:szCs w:val="20"/>
        </w:rPr>
      </w:pPr>
      <w:bookmarkStart w:id="39" w:name="_Toc519154327"/>
      <w:r w:rsidRPr="00CF205F">
        <w:rPr>
          <w:rFonts w:ascii="Arial Narrow" w:hAnsi="Arial Narrow"/>
          <w:b/>
          <w:bCs/>
          <w:sz w:val="20"/>
          <w:szCs w:val="20"/>
        </w:rPr>
        <w:t xml:space="preserve">Figura </w:t>
      </w:r>
      <w:r w:rsidR="000D1DA3" w:rsidRPr="00CF205F">
        <w:rPr>
          <w:rFonts w:ascii="Arial Narrow" w:hAnsi="Arial Narrow"/>
          <w:b/>
          <w:bCs/>
          <w:sz w:val="20"/>
          <w:szCs w:val="20"/>
        </w:rPr>
        <w:fldChar w:fldCharType="begin"/>
      </w:r>
      <w:r w:rsidR="000D1DA3" w:rsidRPr="00CF205F">
        <w:rPr>
          <w:rFonts w:ascii="Arial Narrow" w:hAnsi="Arial Narrow"/>
          <w:b/>
          <w:bCs/>
          <w:sz w:val="20"/>
          <w:szCs w:val="20"/>
        </w:rPr>
        <w:instrText xml:space="preserve"> SEQ Figura \* ARABIC </w:instrText>
      </w:r>
      <w:r w:rsidR="000D1DA3" w:rsidRPr="00CF205F">
        <w:rPr>
          <w:rFonts w:ascii="Arial Narrow" w:hAnsi="Arial Narrow"/>
          <w:b/>
          <w:bCs/>
          <w:sz w:val="20"/>
          <w:szCs w:val="20"/>
        </w:rPr>
        <w:fldChar w:fldCharType="separate"/>
      </w:r>
      <w:r w:rsidR="008B3058">
        <w:rPr>
          <w:rFonts w:ascii="Arial Narrow" w:hAnsi="Arial Narrow"/>
          <w:b/>
          <w:bCs/>
          <w:noProof/>
          <w:sz w:val="20"/>
          <w:szCs w:val="20"/>
        </w:rPr>
        <w:t>15</w:t>
      </w:r>
      <w:r w:rsidR="000D1DA3" w:rsidRPr="00CF205F">
        <w:rPr>
          <w:rFonts w:ascii="Arial Narrow" w:hAnsi="Arial Narrow"/>
          <w:b/>
          <w:bCs/>
          <w:sz w:val="20"/>
          <w:szCs w:val="20"/>
        </w:rPr>
        <w:fldChar w:fldCharType="end"/>
      </w:r>
      <w:r w:rsidRPr="00CF205F">
        <w:rPr>
          <w:rFonts w:ascii="Arial Narrow" w:hAnsi="Arial Narrow"/>
          <w:b/>
          <w:bCs/>
          <w:sz w:val="20"/>
          <w:szCs w:val="20"/>
        </w:rPr>
        <w:t>. Demandas má</w:t>
      </w:r>
      <w:r w:rsidR="007646DC" w:rsidRPr="00CF205F">
        <w:rPr>
          <w:rFonts w:ascii="Arial Narrow" w:hAnsi="Arial Narrow"/>
          <w:b/>
          <w:bCs/>
          <w:sz w:val="20"/>
          <w:szCs w:val="20"/>
        </w:rPr>
        <w:t>ximas mensais: Subsistema Norte</w:t>
      </w:r>
      <w:r w:rsidRPr="00CF205F">
        <w:rPr>
          <w:rFonts w:ascii="Arial Narrow" w:hAnsi="Arial Narrow"/>
          <w:b/>
          <w:bCs/>
          <w:sz w:val="20"/>
          <w:szCs w:val="20"/>
        </w:rPr>
        <w:t>.</w:t>
      </w:r>
      <w:bookmarkEnd w:id="39"/>
      <w:r w:rsidR="00050D5F" w:rsidRPr="00CF205F">
        <w:rPr>
          <w:rFonts w:ascii="Arial Narrow" w:hAnsi="Arial Narrow"/>
          <w:b/>
          <w:bCs/>
          <w:sz w:val="20"/>
          <w:szCs w:val="20"/>
        </w:rPr>
        <w:t xml:space="preserve">  </w:t>
      </w:r>
    </w:p>
    <w:p w:rsidR="00727E1C" w:rsidRPr="00CF205F" w:rsidRDefault="00050D5F" w:rsidP="00CB3163">
      <w:pPr>
        <w:spacing w:after="0"/>
        <w:jc w:val="center"/>
        <w:rPr>
          <w:rFonts w:ascii="Arial Narrow" w:hAnsi="Arial Narrow"/>
          <w:sz w:val="18"/>
          <w:szCs w:val="18"/>
        </w:rPr>
      </w:pPr>
      <w:r w:rsidRPr="00CF205F">
        <w:t xml:space="preserve">                                                                                                                                                                                   </w:t>
      </w:r>
      <w:r w:rsidR="009450E8" w:rsidRPr="00CF205F">
        <w:rPr>
          <w:rFonts w:ascii="Arial Narrow" w:hAnsi="Arial Narrow"/>
          <w:sz w:val="18"/>
          <w:szCs w:val="18"/>
        </w:rPr>
        <w:t>Fonte</w:t>
      </w:r>
      <w:r w:rsidR="00B05FED" w:rsidRPr="00CF205F">
        <w:rPr>
          <w:rFonts w:ascii="Arial Narrow" w:hAnsi="Arial Narrow"/>
          <w:sz w:val="18"/>
          <w:szCs w:val="18"/>
        </w:rPr>
        <w:t xml:space="preserve"> dos dados</w:t>
      </w:r>
      <w:r w:rsidR="009450E8" w:rsidRPr="00CF205F">
        <w:rPr>
          <w:rFonts w:ascii="Arial Narrow" w:hAnsi="Arial Narrow"/>
          <w:sz w:val="18"/>
          <w:szCs w:val="18"/>
        </w:rPr>
        <w:t xml:space="preserve">: </w:t>
      </w:r>
      <w:r w:rsidR="00C369FF" w:rsidRPr="00CF205F">
        <w:rPr>
          <w:rFonts w:ascii="Arial Narrow" w:hAnsi="Arial Narrow"/>
          <w:sz w:val="18"/>
          <w:szCs w:val="18"/>
        </w:rPr>
        <w:t>ONS</w:t>
      </w:r>
    </w:p>
    <w:p w:rsidR="00B461CF" w:rsidRPr="00DD71E4" w:rsidRDefault="008C33DF" w:rsidP="00B461CF">
      <w:pPr>
        <w:pStyle w:val="Estilo1"/>
      </w:pPr>
      <w:bookmarkStart w:id="40" w:name="_Ref484465904"/>
      <w:bookmarkStart w:id="41" w:name="_Toc519154289"/>
      <w:r w:rsidRPr="00DD71E4">
        <w:lastRenderedPageBreak/>
        <w:t>CAPACIDADE INSTALADA DE GERAÇÃO</w:t>
      </w:r>
      <w:r w:rsidR="00EE455F" w:rsidRPr="00DD71E4">
        <w:t xml:space="preserve"> </w:t>
      </w:r>
      <w:r w:rsidR="0076193E" w:rsidRPr="00DD71E4">
        <w:t>N</w:t>
      </w:r>
      <w:r w:rsidR="00CD145A" w:rsidRPr="00DD71E4">
        <w:t xml:space="preserve">O </w:t>
      </w:r>
      <w:r w:rsidR="0076193E" w:rsidRPr="00DD71E4">
        <w:t>SISTEMA ELÉTRICO BRASILEIRO</w:t>
      </w:r>
      <w:bookmarkEnd w:id="40"/>
      <w:bookmarkEnd w:id="41"/>
    </w:p>
    <w:p w:rsidR="00887052" w:rsidRPr="00002A04" w:rsidRDefault="007410C1" w:rsidP="0072107D">
      <w:pPr>
        <w:spacing w:after="0" w:line="240" w:lineRule="auto"/>
        <w:ind w:firstLine="709"/>
        <w:jc w:val="both"/>
        <w:rPr>
          <w:rFonts w:ascii="Arial Narrow" w:hAnsi="Arial Narrow" w:cs="Times New Roman"/>
          <w:bCs/>
          <w:sz w:val="24"/>
          <w:szCs w:val="24"/>
        </w:rPr>
      </w:pPr>
      <w:r w:rsidRPr="00002A04">
        <w:rPr>
          <w:rFonts w:ascii="Arial Narrow" w:hAnsi="Arial Narrow" w:cs="Times New Roman"/>
          <w:bCs/>
          <w:sz w:val="24"/>
          <w:szCs w:val="24"/>
        </w:rPr>
        <w:t xml:space="preserve">No mês de </w:t>
      </w:r>
      <w:r w:rsidR="00DD71E4" w:rsidRPr="00002A04">
        <w:rPr>
          <w:rFonts w:ascii="Arial Narrow" w:hAnsi="Arial Narrow" w:cs="Times New Roman"/>
          <w:bCs/>
          <w:sz w:val="24"/>
          <w:szCs w:val="24"/>
        </w:rPr>
        <w:t>maio</w:t>
      </w:r>
      <w:r w:rsidR="00805106" w:rsidRPr="00002A04">
        <w:rPr>
          <w:rFonts w:ascii="Arial Narrow" w:hAnsi="Arial Narrow" w:cs="Times New Roman"/>
          <w:bCs/>
          <w:sz w:val="24"/>
          <w:szCs w:val="24"/>
        </w:rPr>
        <w:t xml:space="preserve"> de 2018</w:t>
      </w:r>
      <w:r w:rsidRPr="00002A04">
        <w:rPr>
          <w:rFonts w:ascii="Arial Narrow" w:hAnsi="Arial Narrow" w:cs="Times New Roman"/>
          <w:bCs/>
          <w:sz w:val="24"/>
          <w:szCs w:val="24"/>
        </w:rPr>
        <w:t xml:space="preserve"> a capacidade instalada total</w:t>
      </w:r>
      <w:r w:rsidR="00D7731E" w:rsidRPr="00002A04">
        <w:rPr>
          <w:rFonts w:ascii="Arial Narrow" w:hAnsi="Arial Narrow" w:cs="Times New Roman"/>
          <w:bCs/>
          <w:sz w:val="24"/>
          <w:szCs w:val="24"/>
        </w:rPr>
        <w:t>*</w:t>
      </w:r>
      <w:r w:rsidRPr="00002A04">
        <w:rPr>
          <w:rFonts w:ascii="Arial Narrow" w:hAnsi="Arial Narrow" w:cs="Times New Roman"/>
          <w:bCs/>
          <w:sz w:val="24"/>
          <w:szCs w:val="24"/>
        </w:rPr>
        <w:t xml:space="preserve"> de geração de energia elétrica do Brasil atingiu</w:t>
      </w:r>
      <w:r w:rsidR="00736FE9" w:rsidRPr="00002A04">
        <w:rPr>
          <w:rFonts w:ascii="Arial Narrow" w:hAnsi="Arial Narrow" w:cs="Times New Roman"/>
          <w:bCs/>
          <w:sz w:val="24"/>
          <w:szCs w:val="24"/>
        </w:rPr>
        <w:t xml:space="preserve">               </w:t>
      </w:r>
      <w:r w:rsidRPr="00002A04">
        <w:rPr>
          <w:rFonts w:ascii="Arial Narrow" w:hAnsi="Arial Narrow" w:cs="Times New Roman"/>
          <w:bCs/>
          <w:sz w:val="24"/>
          <w:szCs w:val="24"/>
        </w:rPr>
        <w:t>15</w:t>
      </w:r>
      <w:r w:rsidR="004E2F53" w:rsidRPr="00002A04">
        <w:rPr>
          <w:rFonts w:ascii="Arial Narrow" w:hAnsi="Arial Narrow" w:cs="Times New Roman"/>
          <w:bCs/>
          <w:sz w:val="24"/>
          <w:szCs w:val="24"/>
        </w:rPr>
        <w:t>9</w:t>
      </w:r>
      <w:r w:rsidR="008D7523" w:rsidRPr="00002A04">
        <w:rPr>
          <w:rFonts w:ascii="Arial Narrow" w:hAnsi="Arial Narrow" w:cs="Times New Roman"/>
          <w:bCs/>
          <w:sz w:val="24"/>
          <w:szCs w:val="24"/>
        </w:rPr>
        <w:t>.</w:t>
      </w:r>
      <w:r w:rsidR="00DD71E4" w:rsidRPr="00002A04">
        <w:rPr>
          <w:rFonts w:ascii="Arial Narrow" w:hAnsi="Arial Narrow" w:cs="Times New Roman"/>
          <w:bCs/>
          <w:sz w:val="24"/>
          <w:szCs w:val="24"/>
        </w:rPr>
        <w:t>660</w:t>
      </w:r>
      <w:r w:rsidRPr="00002A04">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DD71E4" w:rsidRPr="00002A04">
        <w:rPr>
          <w:rFonts w:ascii="Arial Narrow" w:hAnsi="Arial Narrow" w:cs="Times New Roman"/>
          <w:bCs/>
          <w:sz w:val="24"/>
          <w:szCs w:val="24"/>
        </w:rPr>
        <w:t>7</w:t>
      </w:r>
      <w:r w:rsidR="00A54311" w:rsidRPr="00002A04">
        <w:rPr>
          <w:rFonts w:ascii="Arial Narrow" w:hAnsi="Arial Narrow" w:cs="Times New Roman"/>
          <w:bCs/>
          <w:sz w:val="24"/>
          <w:szCs w:val="24"/>
        </w:rPr>
        <w:t>.</w:t>
      </w:r>
      <w:r w:rsidR="007A7AEE">
        <w:rPr>
          <w:rFonts w:ascii="Arial Narrow" w:hAnsi="Arial Narrow" w:cs="Times New Roman"/>
          <w:bCs/>
          <w:sz w:val="24"/>
          <w:szCs w:val="24"/>
        </w:rPr>
        <w:t>084</w:t>
      </w:r>
      <w:r w:rsidR="004E2F53" w:rsidRPr="00002A04">
        <w:rPr>
          <w:rFonts w:ascii="Arial Narrow" w:hAnsi="Arial Narrow" w:cs="Times New Roman"/>
          <w:bCs/>
          <w:sz w:val="24"/>
          <w:szCs w:val="24"/>
        </w:rPr>
        <w:t xml:space="preserve"> </w:t>
      </w:r>
      <w:r w:rsidRPr="00002A04">
        <w:rPr>
          <w:rFonts w:ascii="Arial Narrow" w:hAnsi="Arial Narrow" w:cs="Times New Roman"/>
          <w:bCs/>
          <w:sz w:val="24"/>
          <w:szCs w:val="24"/>
        </w:rPr>
        <w:t xml:space="preserve">MW, sendo </w:t>
      </w:r>
      <w:r w:rsidR="00A54311" w:rsidRPr="00002A04">
        <w:rPr>
          <w:rFonts w:ascii="Arial Narrow" w:hAnsi="Arial Narrow" w:cs="Times New Roman"/>
          <w:bCs/>
          <w:sz w:val="24"/>
          <w:szCs w:val="24"/>
        </w:rPr>
        <w:t>2.78</w:t>
      </w:r>
      <w:r w:rsidR="00DD71E4" w:rsidRPr="00002A04">
        <w:rPr>
          <w:rFonts w:ascii="Arial Narrow" w:hAnsi="Arial Narrow" w:cs="Times New Roman"/>
          <w:bCs/>
          <w:sz w:val="24"/>
          <w:szCs w:val="24"/>
        </w:rPr>
        <w:t>2</w:t>
      </w:r>
      <w:r w:rsidRPr="00002A04">
        <w:rPr>
          <w:rFonts w:ascii="Arial Narrow" w:hAnsi="Arial Narrow" w:cs="Times New Roman"/>
          <w:bCs/>
          <w:sz w:val="24"/>
          <w:szCs w:val="24"/>
        </w:rPr>
        <w:t xml:space="preserve"> MW de geração de fonte hidráulica, </w:t>
      </w:r>
      <w:r w:rsidR="00DD71E4" w:rsidRPr="00002A04">
        <w:rPr>
          <w:rFonts w:ascii="Arial Narrow" w:hAnsi="Arial Narrow" w:cs="Times New Roman"/>
          <w:bCs/>
          <w:sz w:val="24"/>
          <w:szCs w:val="24"/>
        </w:rPr>
        <w:t>402</w:t>
      </w:r>
      <w:r w:rsidR="00744CE0" w:rsidRPr="00002A04">
        <w:rPr>
          <w:rFonts w:ascii="Arial Narrow" w:hAnsi="Arial Narrow" w:cs="Times New Roman"/>
          <w:bCs/>
          <w:sz w:val="24"/>
          <w:szCs w:val="24"/>
        </w:rPr>
        <w:t xml:space="preserve"> </w:t>
      </w:r>
      <w:r w:rsidR="00046FF2" w:rsidRPr="00002A04">
        <w:rPr>
          <w:rFonts w:ascii="Arial Narrow" w:hAnsi="Arial Narrow" w:cs="Times New Roman"/>
          <w:bCs/>
          <w:sz w:val="24"/>
          <w:szCs w:val="24"/>
        </w:rPr>
        <w:t xml:space="preserve">MW de fontes térmicas, </w:t>
      </w:r>
      <w:r w:rsidR="006A48EE" w:rsidRPr="00002A04">
        <w:rPr>
          <w:rFonts w:ascii="Arial Narrow" w:hAnsi="Arial Narrow" w:cs="Times New Roman"/>
          <w:bCs/>
          <w:sz w:val="24"/>
          <w:szCs w:val="24"/>
        </w:rPr>
        <w:t>2</w:t>
      </w:r>
      <w:r w:rsidRPr="00002A04">
        <w:rPr>
          <w:rFonts w:ascii="Arial Narrow" w:hAnsi="Arial Narrow" w:cs="Times New Roman"/>
          <w:bCs/>
          <w:sz w:val="24"/>
          <w:szCs w:val="24"/>
        </w:rPr>
        <w:t>.</w:t>
      </w:r>
      <w:r w:rsidR="00DD71E4" w:rsidRPr="00002A04">
        <w:rPr>
          <w:rFonts w:ascii="Arial Narrow" w:hAnsi="Arial Narrow" w:cs="Times New Roman"/>
          <w:bCs/>
          <w:sz w:val="24"/>
          <w:szCs w:val="24"/>
        </w:rPr>
        <w:t>430</w:t>
      </w:r>
      <w:r w:rsidRPr="00002A04">
        <w:rPr>
          <w:rFonts w:ascii="Arial Narrow" w:hAnsi="Arial Narrow" w:cs="Times New Roman"/>
          <w:bCs/>
          <w:sz w:val="24"/>
          <w:szCs w:val="24"/>
        </w:rPr>
        <w:t xml:space="preserve"> MW de fonte eólica e </w:t>
      </w:r>
      <w:r w:rsidR="00DD71E4" w:rsidRPr="00002A04">
        <w:rPr>
          <w:rFonts w:ascii="Arial Narrow" w:hAnsi="Arial Narrow" w:cs="Times New Roman"/>
          <w:bCs/>
          <w:sz w:val="24"/>
          <w:szCs w:val="24"/>
        </w:rPr>
        <w:t>1</w:t>
      </w:r>
      <w:r w:rsidR="00744CE0" w:rsidRPr="00002A04">
        <w:rPr>
          <w:rFonts w:ascii="Arial Narrow" w:hAnsi="Arial Narrow" w:cs="Times New Roman"/>
          <w:bCs/>
          <w:sz w:val="24"/>
          <w:szCs w:val="24"/>
        </w:rPr>
        <w:t>.</w:t>
      </w:r>
      <w:r w:rsidR="00DD71E4" w:rsidRPr="00002A04">
        <w:rPr>
          <w:rFonts w:ascii="Arial Narrow" w:hAnsi="Arial Narrow" w:cs="Times New Roman"/>
          <w:bCs/>
          <w:sz w:val="24"/>
          <w:szCs w:val="24"/>
        </w:rPr>
        <w:t>470</w:t>
      </w:r>
      <w:r w:rsidR="00744CE0" w:rsidRPr="00002A04">
        <w:rPr>
          <w:rFonts w:ascii="Arial Narrow" w:hAnsi="Arial Narrow" w:cs="Times New Roman"/>
          <w:bCs/>
          <w:sz w:val="24"/>
          <w:szCs w:val="24"/>
        </w:rPr>
        <w:t xml:space="preserve"> </w:t>
      </w:r>
      <w:r w:rsidRPr="00002A04">
        <w:rPr>
          <w:rFonts w:ascii="Arial Narrow" w:hAnsi="Arial Narrow" w:cs="Times New Roman"/>
          <w:bCs/>
          <w:sz w:val="24"/>
          <w:szCs w:val="24"/>
        </w:rPr>
        <w:t>MW de fonte solar</w:t>
      </w:r>
      <w:r w:rsidR="0010108A" w:rsidRPr="00002A04">
        <w:rPr>
          <w:rFonts w:ascii="Arial Narrow" w:hAnsi="Arial Narrow" w:cs="Times New Roman"/>
          <w:bCs/>
          <w:sz w:val="24"/>
          <w:szCs w:val="24"/>
        </w:rPr>
        <w:t>.</w:t>
      </w:r>
      <w:r w:rsidR="00045F7F" w:rsidRPr="00002A04">
        <w:rPr>
          <w:rFonts w:ascii="Arial Narrow" w:hAnsi="Arial Narrow" w:cs="Times New Roman"/>
          <w:bCs/>
          <w:sz w:val="24"/>
          <w:szCs w:val="24"/>
        </w:rPr>
        <w:t xml:space="preserve"> A geração distribuída fechou o </w:t>
      </w:r>
      <w:r w:rsidR="0030177C" w:rsidRPr="00002A04">
        <w:rPr>
          <w:rFonts w:ascii="Arial Narrow" w:hAnsi="Arial Narrow" w:cs="Times New Roman"/>
          <w:bCs/>
          <w:sz w:val="24"/>
          <w:szCs w:val="24"/>
        </w:rPr>
        <w:t xml:space="preserve">mês de </w:t>
      </w:r>
      <w:r w:rsidR="00FA7838" w:rsidRPr="0020332D">
        <w:rPr>
          <w:rFonts w:ascii="Arial Narrow" w:hAnsi="Arial Narrow" w:cs="Times New Roman"/>
          <w:bCs/>
          <w:sz w:val="24"/>
          <w:szCs w:val="24"/>
        </w:rPr>
        <w:t>maio</w:t>
      </w:r>
      <w:r w:rsidR="004E1242" w:rsidRPr="00002A04">
        <w:rPr>
          <w:rFonts w:ascii="Arial Narrow" w:hAnsi="Arial Narrow" w:cs="Times New Roman"/>
          <w:bCs/>
          <w:sz w:val="24"/>
          <w:szCs w:val="24"/>
        </w:rPr>
        <w:t xml:space="preserve"> de 2018 com 3</w:t>
      </w:r>
      <w:r w:rsidR="00DD71E4" w:rsidRPr="00002A04">
        <w:rPr>
          <w:rFonts w:ascii="Arial Narrow" w:hAnsi="Arial Narrow" w:cs="Times New Roman"/>
          <w:bCs/>
          <w:sz w:val="24"/>
          <w:szCs w:val="24"/>
        </w:rPr>
        <w:t>49</w:t>
      </w:r>
      <w:r w:rsidR="00045F7F" w:rsidRPr="00002A04">
        <w:rPr>
          <w:rFonts w:ascii="Arial Narrow" w:hAnsi="Arial Narrow" w:cs="Times New Roman"/>
          <w:bCs/>
          <w:sz w:val="24"/>
          <w:szCs w:val="24"/>
        </w:rPr>
        <w:t xml:space="preserve"> MW instalados</w:t>
      </w:r>
      <w:r w:rsidR="00881A93" w:rsidRPr="00002A04">
        <w:rPr>
          <w:rFonts w:ascii="Arial Narrow" w:hAnsi="Arial Narrow" w:cs="Times New Roman"/>
          <w:bCs/>
          <w:sz w:val="24"/>
          <w:szCs w:val="24"/>
        </w:rPr>
        <w:t xml:space="preserve"> em </w:t>
      </w:r>
      <w:r w:rsidR="004E1242" w:rsidRPr="00002A04">
        <w:rPr>
          <w:rFonts w:ascii="Arial Narrow" w:hAnsi="Arial Narrow" w:cs="Times New Roman"/>
          <w:bCs/>
          <w:sz w:val="24"/>
          <w:szCs w:val="24"/>
        </w:rPr>
        <w:t>2</w:t>
      </w:r>
      <w:r w:rsidR="00DD71E4" w:rsidRPr="00002A04">
        <w:rPr>
          <w:rFonts w:ascii="Arial Narrow" w:hAnsi="Arial Narrow" w:cs="Times New Roman"/>
          <w:bCs/>
          <w:sz w:val="24"/>
          <w:szCs w:val="24"/>
        </w:rPr>
        <w:t>9</w:t>
      </w:r>
      <w:r w:rsidR="00881A93" w:rsidRPr="00002A04">
        <w:rPr>
          <w:rFonts w:ascii="Arial Narrow" w:hAnsi="Arial Narrow" w:cs="Times New Roman"/>
          <w:bCs/>
          <w:sz w:val="24"/>
          <w:szCs w:val="24"/>
        </w:rPr>
        <w:t>.</w:t>
      </w:r>
      <w:r w:rsidR="00DD71E4" w:rsidRPr="00002A04">
        <w:rPr>
          <w:rFonts w:ascii="Arial Narrow" w:hAnsi="Arial Narrow" w:cs="Times New Roman"/>
          <w:bCs/>
          <w:sz w:val="24"/>
          <w:szCs w:val="24"/>
        </w:rPr>
        <w:t>547</w:t>
      </w:r>
      <w:r w:rsidR="00881A93" w:rsidRPr="00002A04">
        <w:rPr>
          <w:rFonts w:ascii="Arial Narrow" w:hAnsi="Arial Narrow" w:cs="Times New Roman"/>
          <w:bCs/>
          <w:sz w:val="24"/>
          <w:szCs w:val="24"/>
        </w:rPr>
        <w:t xml:space="preserve"> unidades</w:t>
      </w:r>
      <w:r w:rsidR="00045F7F" w:rsidRPr="00002A04">
        <w:rPr>
          <w:rFonts w:ascii="Arial Narrow" w:hAnsi="Arial Narrow" w:cs="Times New Roman"/>
          <w:bCs/>
          <w:sz w:val="24"/>
          <w:szCs w:val="24"/>
        </w:rPr>
        <w:t>, representando 0,</w:t>
      </w:r>
      <w:r w:rsidR="0030177C" w:rsidRPr="00002A04">
        <w:rPr>
          <w:rFonts w:ascii="Arial Narrow" w:hAnsi="Arial Narrow" w:cs="Times New Roman"/>
          <w:bCs/>
          <w:sz w:val="24"/>
          <w:szCs w:val="24"/>
        </w:rPr>
        <w:t>2</w:t>
      </w:r>
      <w:r w:rsidR="00605465">
        <w:rPr>
          <w:rFonts w:ascii="Arial Narrow" w:hAnsi="Arial Narrow" w:cs="Times New Roman"/>
          <w:bCs/>
          <w:sz w:val="24"/>
          <w:szCs w:val="24"/>
        </w:rPr>
        <w:t>2</w:t>
      </w:r>
      <w:r w:rsidR="00045F7F" w:rsidRPr="00002A04">
        <w:rPr>
          <w:rFonts w:ascii="Arial Narrow" w:hAnsi="Arial Narrow" w:cs="Times New Roman"/>
          <w:bCs/>
          <w:sz w:val="24"/>
          <w:szCs w:val="24"/>
        </w:rPr>
        <w:t xml:space="preserve">% da matriz de </w:t>
      </w:r>
      <w:r w:rsidR="008C56C8" w:rsidRPr="00002A04">
        <w:rPr>
          <w:rFonts w:ascii="Arial Narrow" w:hAnsi="Arial Narrow" w:cs="Times New Roman"/>
          <w:bCs/>
          <w:sz w:val="24"/>
          <w:szCs w:val="24"/>
        </w:rPr>
        <w:t xml:space="preserve">geração de </w:t>
      </w:r>
      <w:r w:rsidR="00045F7F" w:rsidRPr="00002A04">
        <w:rPr>
          <w:rFonts w:ascii="Arial Narrow" w:hAnsi="Arial Narrow" w:cs="Times New Roman"/>
          <w:bCs/>
          <w:sz w:val="24"/>
          <w:szCs w:val="24"/>
        </w:rPr>
        <w:t>energia elétrica.</w:t>
      </w:r>
    </w:p>
    <w:p w:rsidR="00CC3662" w:rsidRPr="00DD71E4" w:rsidRDefault="005D5CE1" w:rsidP="006122CB">
      <w:pPr>
        <w:spacing w:after="240" w:line="240" w:lineRule="auto"/>
        <w:ind w:firstLine="709"/>
        <w:jc w:val="both"/>
        <w:rPr>
          <w:rFonts w:ascii="Arial Narrow" w:hAnsi="Arial Narrow" w:cs="Times New Roman"/>
          <w:bCs/>
          <w:sz w:val="24"/>
          <w:szCs w:val="24"/>
        </w:rPr>
      </w:pPr>
      <w:r w:rsidRPr="00002A04">
        <w:rPr>
          <w:rFonts w:ascii="Arial Narrow" w:hAnsi="Arial Narrow" w:cs="Times New Roman"/>
          <w:bCs/>
          <w:sz w:val="24"/>
          <w:szCs w:val="24"/>
        </w:rPr>
        <w:t xml:space="preserve">As fontes renováveis representaram </w:t>
      </w:r>
      <w:r w:rsidR="008F43A7" w:rsidRPr="00002A04">
        <w:rPr>
          <w:rFonts w:ascii="Arial Narrow" w:hAnsi="Arial Narrow" w:cs="Times New Roman"/>
          <w:bCs/>
          <w:sz w:val="24"/>
          <w:szCs w:val="24"/>
        </w:rPr>
        <w:t>81</w:t>
      </w:r>
      <w:r w:rsidR="000065E7" w:rsidRPr="00002A04">
        <w:rPr>
          <w:rFonts w:ascii="Arial Narrow" w:hAnsi="Arial Narrow" w:cs="Times New Roman"/>
          <w:bCs/>
          <w:sz w:val="24"/>
          <w:szCs w:val="24"/>
        </w:rPr>
        <w:t>,</w:t>
      </w:r>
      <w:r w:rsidR="00DD71E4" w:rsidRPr="00002A04">
        <w:rPr>
          <w:rFonts w:ascii="Arial Narrow" w:hAnsi="Arial Narrow" w:cs="Times New Roman"/>
          <w:bCs/>
          <w:sz w:val="24"/>
          <w:szCs w:val="24"/>
        </w:rPr>
        <w:t>9</w:t>
      </w:r>
      <w:r w:rsidRPr="00002A04">
        <w:rPr>
          <w:rFonts w:ascii="Arial Narrow" w:hAnsi="Arial Narrow" w:cs="Times New Roman"/>
          <w:bCs/>
          <w:sz w:val="24"/>
          <w:szCs w:val="24"/>
        </w:rPr>
        <w:t xml:space="preserve">% da capacidade instalada de geração de energia elétrica brasileira </w:t>
      </w:r>
      <w:r w:rsidR="000065E7" w:rsidRPr="00002A04">
        <w:rPr>
          <w:rFonts w:ascii="Arial Narrow" w:hAnsi="Arial Narrow" w:cs="Times New Roman"/>
          <w:bCs/>
          <w:sz w:val="24"/>
          <w:szCs w:val="24"/>
        </w:rPr>
        <w:t xml:space="preserve">em </w:t>
      </w:r>
      <w:r w:rsidR="004E1242" w:rsidRPr="00002A04">
        <w:rPr>
          <w:rFonts w:ascii="Arial Narrow" w:hAnsi="Arial Narrow" w:cs="Times New Roman"/>
          <w:bCs/>
          <w:sz w:val="24"/>
          <w:szCs w:val="24"/>
        </w:rPr>
        <w:t>abril</w:t>
      </w:r>
      <w:r w:rsidR="000065E7" w:rsidRPr="00002A04">
        <w:rPr>
          <w:rFonts w:ascii="Arial Narrow" w:hAnsi="Arial Narrow" w:cs="Times New Roman"/>
          <w:bCs/>
          <w:sz w:val="24"/>
          <w:szCs w:val="24"/>
        </w:rPr>
        <w:t xml:space="preserve"> de 2018 </w:t>
      </w:r>
      <w:r w:rsidRPr="00002A04">
        <w:rPr>
          <w:rFonts w:ascii="Arial Narrow" w:hAnsi="Arial Narrow" w:cs="Times New Roman"/>
          <w:bCs/>
          <w:sz w:val="24"/>
          <w:szCs w:val="24"/>
        </w:rPr>
        <w:t>(Hidráulic</w:t>
      </w:r>
      <w:r w:rsidR="000065E7" w:rsidRPr="00002A04">
        <w:rPr>
          <w:rFonts w:ascii="Arial Narrow" w:hAnsi="Arial Narrow" w:cs="Times New Roman"/>
          <w:bCs/>
          <w:sz w:val="24"/>
          <w:szCs w:val="24"/>
        </w:rPr>
        <w:t>a + Biomassa + Eólica + Solar).</w:t>
      </w:r>
    </w:p>
    <w:p w:rsidR="00384755" w:rsidRPr="00DD71E4" w:rsidRDefault="00B461CF" w:rsidP="007410C1">
      <w:pPr>
        <w:pStyle w:val="Legenda"/>
        <w:spacing w:after="80"/>
      </w:pPr>
      <w:bookmarkStart w:id="42" w:name="_Toc519154350"/>
      <w:r w:rsidRPr="00DD71E4">
        <w:t xml:space="preserve">Tabela </w:t>
      </w:r>
      <w:fldSimple w:instr=" SEQ Tabela \* ARABIC ">
        <w:r w:rsidR="008B3058">
          <w:rPr>
            <w:noProof/>
          </w:rPr>
          <w:t>8</w:t>
        </w:r>
      </w:fldSimple>
      <w:r w:rsidRPr="00DD71E4">
        <w:t>. Matriz de capacidade instalada de geração de energia elétrica</w:t>
      </w:r>
      <w:r w:rsidR="0037250A" w:rsidRPr="00DD71E4">
        <w:t xml:space="preserve"> do Brasil</w:t>
      </w:r>
      <w:r w:rsidRPr="00DD71E4">
        <w:t>.</w:t>
      </w:r>
      <w:bookmarkEnd w:id="42"/>
    </w:p>
    <w:p w:rsidR="00CC3CC5" w:rsidRDefault="009D0A09" w:rsidP="00F519FB">
      <w:pPr>
        <w:spacing w:after="0" w:line="360" w:lineRule="auto"/>
        <w:jc w:val="center"/>
        <w:rPr>
          <w:rFonts w:ascii="Arial Narrow" w:hAnsi="Arial Narrow"/>
          <w:color w:val="FF0000"/>
          <w:sz w:val="16"/>
          <w:szCs w:val="28"/>
        </w:rPr>
      </w:pPr>
      <w:r w:rsidRPr="00D22169">
        <w:rPr>
          <w:noProof/>
          <w:color w:val="FF0000"/>
          <w:lang w:eastAsia="pt-BR"/>
        </w:rPr>
        <mc:AlternateContent>
          <mc:Choice Requires="wps">
            <w:drawing>
              <wp:anchor distT="0" distB="0" distL="114300" distR="114300" simplePos="0" relativeHeight="251698176" behindDoc="0" locked="0" layoutInCell="1" allowOverlap="1" wp14:anchorId="77D1E516" wp14:editId="4A4E7627">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9D6745" w:rsidRPr="00F751D3" w:rsidRDefault="009D6745"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E516" id="_x0000_s1039" type="#_x0000_t202" style="position:absolute;left:0;text-align:left;margin-left:60.55pt;margin-top:89.9pt;width:30.85pt;height:1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" filled="f" stroked="f">
                <v:textbox>
                  <w:txbxContent>
                    <w:p w:rsidR="009D6745" w:rsidRPr="00F751D3" w:rsidRDefault="009D6745" w:rsidP="009D0A09">
                      <w:pPr>
                        <w:rPr>
                          <w:sz w:val="16"/>
                        </w:rPr>
                      </w:pPr>
                      <w:r w:rsidRPr="00F751D3">
                        <w:rPr>
                          <w:sz w:val="16"/>
                        </w:rPr>
                        <w:t>**</w:t>
                      </w:r>
                    </w:p>
                  </w:txbxContent>
                </v:textbox>
              </v:shape>
            </w:pict>
          </mc:Fallback>
        </mc:AlternateContent>
      </w:r>
      <w:r w:rsidR="00F751D3" w:rsidRPr="00D22169">
        <w:rPr>
          <w:noProof/>
          <w:color w:val="FF0000"/>
          <w:lang w:eastAsia="pt-BR"/>
        </w:rPr>
        <mc:AlternateContent>
          <mc:Choice Requires="wps">
            <w:drawing>
              <wp:anchor distT="0" distB="0" distL="114300" distR="114300" simplePos="0" relativeHeight="251695104" behindDoc="0" locked="0" layoutInCell="1" allowOverlap="1" wp14:anchorId="3F178511" wp14:editId="0458C149">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9D6745" w:rsidRPr="00F751D3" w:rsidRDefault="009D6745">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78511" id="_x0000_s1040" type="#_x0000_t202" style="position:absolute;left:0;text-align:left;margin-left:41.8pt;margin-top:239.75pt;width:30.8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rsidR="009D6745" w:rsidRPr="00F751D3" w:rsidRDefault="009D6745">
                      <w:pPr>
                        <w:rPr>
                          <w:sz w:val="16"/>
                        </w:rPr>
                      </w:pPr>
                      <w:r w:rsidRPr="00F751D3">
                        <w:rPr>
                          <w:sz w:val="16"/>
                        </w:rPr>
                        <w:t>**</w:t>
                      </w:r>
                      <w:r>
                        <w:rPr>
                          <w:sz w:val="16"/>
                        </w:rPr>
                        <w:t>*</w:t>
                      </w:r>
                    </w:p>
                  </w:txbxContent>
                </v:textbox>
              </v:shape>
            </w:pict>
          </mc:Fallback>
        </mc:AlternateContent>
      </w:r>
      <w:r w:rsidR="009D6745" w:rsidRPr="009D6745">
        <w:rPr>
          <w:noProof/>
          <w:lang w:eastAsia="pt-BR"/>
        </w:rPr>
        <w:drawing>
          <wp:inline distT="0" distB="0" distL="0" distR="0">
            <wp:extent cx="6659880" cy="5650360"/>
            <wp:effectExtent l="0" t="0" r="7620" b="762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5650360"/>
                    </a:xfrm>
                    <a:prstGeom prst="rect">
                      <a:avLst/>
                    </a:prstGeom>
                    <a:noFill/>
                    <a:ln>
                      <a:noFill/>
                    </a:ln>
                  </pic:spPr>
                </pic:pic>
              </a:graphicData>
            </a:graphic>
          </wp:inline>
        </w:drawing>
      </w:r>
    </w:p>
    <w:p w:rsidR="009D6745" w:rsidRPr="00D22169" w:rsidRDefault="009D6745" w:rsidP="00F519FB">
      <w:pPr>
        <w:spacing w:after="0" w:line="360" w:lineRule="auto"/>
        <w:jc w:val="center"/>
        <w:rPr>
          <w:rFonts w:ascii="Arial Narrow" w:hAnsi="Arial Narrow"/>
          <w:color w:val="FF0000"/>
          <w:sz w:val="16"/>
          <w:szCs w:val="28"/>
        </w:rPr>
      </w:pPr>
    </w:p>
    <w:p w:rsidR="00A458A9" w:rsidRPr="00DD71E4" w:rsidRDefault="00D7731E" w:rsidP="00D469ED">
      <w:pPr>
        <w:spacing w:after="0"/>
        <w:jc w:val="both"/>
        <w:rPr>
          <w:rFonts w:ascii="Arial Narrow" w:hAnsi="Arial Narrow"/>
          <w:sz w:val="16"/>
          <w:szCs w:val="16"/>
        </w:rPr>
      </w:pPr>
      <w:r w:rsidRPr="00DD71E4">
        <w:rPr>
          <w:rFonts w:ascii="Arial Narrow" w:hAnsi="Arial Narrow"/>
          <w:sz w:val="16"/>
          <w:szCs w:val="16"/>
        </w:rPr>
        <w:t>*</w:t>
      </w:r>
      <w:r w:rsidR="00855307" w:rsidRPr="00DD71E4">
        <w:rPr>
          <w:rFonts w:ascii="Arial Narrow" w:hAnsi="Arial Narrow"/>
          <w:sz w:val="16"/>
          <w:szCs w:val="16"/>
        </w:rPr>
        <w:t xml:space="preserve"> </w:t>
      </w:r>
      <w:r w:rsidR="00D469ED" w:rsidRPr="00DD71E4">
        <w:rPr>
          <w:rFonts w:ascii="Arial Narrow" w:hAnsi="Arial Narrow"/>
          <w:sz w:val="16"/>
          <w:szCs w:val="16"/>
        </w:rPr>
        <w:t>Os valores de capacidade instalada referem-se à capacidade instalada fiscalizada apresentada pela ANEEL no Banco d</w:t>
      </w:r>
      <w:r w:rsidR="00BC27AF" w:rsidRPr="00DD71E4">
        <w:rPr>
          <w:rFonts w:ascii="Arial Narrow" w:hAnsi="Arial Narrow"/>
          <w:sz w:val="16"/>
          <w:szCs w:val="16"/>
        </w:rPr>
        <w:t>e Informações de Geração - BIG</w:t>
      </w:r>
      <w:r w:rsidR="003E7DFC" w:rsidRPr="00DD71E4">
        <w:rPr>
          <w:rFonts w:ascii="Arial Narrow" w:hAnsi="Arial Narrow"/>
          <w:sz w:val="16"/>
          <w:szCs w:val="16"/>
        </w:rPr>
        <w:t>, adicionados aos montantes das usinas fiscalizadas pela SFG/ANEEL</w:t>
      </w:r>
      <w:r w:rsidR="00BC27AF" w:rsidRPr="00DD71E4">
        <w:rPr>
          <w:rFonts w:ascii="Arial Narrow" w:hAnsi="Arial Narrow"/>
          <w:sz w:val="16"/>
          <w:szCs w:val="16"/>
        </w:rPr>
        <w:t xml:space="preserve"> e </w:t>
      </w:r>
      <w:r w:rsidR="002C51B1" w:rsidRPr="00DD71E4">
        <w:rPr>
          <w:rFonts w:ascii="Arial Narrow" w:hAnsi="Arial Narrow"/>
          <w:sz w:val="16"/>
          <w:szCs w:val="16"/>
        </w:rPr>
        <w:t>à</w:t>
      </w:r>
      <w:r w:rsidR="00BC27AF" w:rsidRPr="00DD71E4">
        <w:rPr>
          <w:rFonts w:ascii="Arial Narrow" w:hAnsi="Arial Narrow"/>
          <w:sz w:val="16"/>
          <w:szCs w:val="16"/>
        </w:rPr>
        <w:t xml:space="preserve">s informações publicadas pela Agência sobre geração distribuída (mini e micro geração), conforme disponível em: </w:t>
      </w:r>
      <w:hyperlink r:id="rId49" w:history="1">
        <w:r w:rsidR="00BC27AF" w:rsidRPr="00DD71E4">
          <w:rPr>
            <w:rStyle w:val="Hyperlink"/>
            <w:rFonts w:ascii="Arial Narrow" w:hAnsi="Arial Narrow"/>
            <w:color w:val="auto"/>
            <w:sz w:val="16"/>
            <w:szCs w:val="16"/>
          </w:rPr>
          <w:t>www.aneel.gov.br/scg/gd</w:t>
        </w:r>
      </w:hyperlink>
      <w:r w:rsidR="00BC27AF" w:rsidRPr="00DD71E4">
        <w:rPr>
          <w:rFonts w:ascii="Arial Narrow" w:hAnsi="Arial Narrow"/>
          <w:sz w:val="16"/>
          <w:szCs w:val="16"/>
        </w:rPr>
        <w:t xml:space="preserve"> </w:t>
      </w:r>
      <w:r w:rsidR="00D469ED" w:rsidRPr="00DD71E4">
        <w:rPr>
          <w:rFonts w:ascii="Arial Narrow" w:hAnsi="Arial Narrow"/>
          <w:sz w:val="16"/>
          <w:szCs w:val="16"/>
        </w:rPr>
        <w:t>. Além dos montantes apresentados, existe uma importação contratada de 5.650 MW com o Paragu</w:t>
      </w:r>
      <w:r w:rsidRPr="00DD71E4">
        <w:rPr>
          <w:rFonts w:ascii="Arial Narrow" w:hAnsi="Arial Narrow"/>
          <w:sz w:val="16"/>
          <w:szCs w:val="16"/>
        </w:rPr>
        <w:t>ai e de 200 MW com a Venezuela.</w:t>
      </w:r>
      <w:r w:rsidR="009D0A09" w:rsidRPr="00DD71E4">
        <w:rPr>
          <w:rFonts w:ascii="Arial Narrow" w:hAnsi="Arial Narrow"/>
          <w:sz w:val="16"/>
          <w:szCs w:val="16"/>
        </w:rPr>
        <w:t xml:space="preserve"> </w:t>
      </w:r>
      <w:r w:rsidR="00895676" w:rsidRPr="00DD71E4">
        <w:rPr>
          <w:rFonts w:ascii="Arial Narrow" w:hAnsi="Arial Narrow"/>
          <w:sz w:val="16"/>
          <w:szCs w:val="16"/>
        </w:rPr>
        <w:t>São incluídas na</w:t>
      </w:r>
      <w:r w:rsidR="009D0A09" w:rsidRPr="00DD71E4">
        <w:rPr>
          <w:rFonts w:ascii="Arial Narrow" w:hAnsi="Arial Narrow"/>
          <w:sz w:val="16"/>
          <w:szCs w:val="16"/>
        </w:rPr>
        <w:t xml:space="preserve"> matriz de capacidade instalada </w:t>
      </w:r>
      <w:r w:rsidR="00895676" w:rsidRPr="00DD71E4">
        <w:rPr>
          <w:rFonts w:ascii="Arial Narrow" w:hAnsi="Arial Narrow"/>
          <w:sz w:val="16"/>
          <w:szCs w:val="16"/>
        </w:rPr>
        <w:t xml:space="preserve">algumas </w:t>
      </w:r>
      <w:r w:rsidR="009D0A09" w:rsidRPr="00DD71E4">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rsidR="00D7731E" w:rsidRPr="00DD71E4" w:rsidRDefault="00D7731E" w:rsidP="00D7731E">
      <w:pPr>
        <w:spacing w:after="0"/>
        <w:jc w:val="both"/>
        <w:rPr>
          <w:rFonts w:ascii="Arial Narrow" w:hAnsi="Arial Narrow"/>
          <w:sz w:val="16"/>
          <w:szCs w:val="16"/>
        </w:rPr>
      </w:pPr>
      <w:r w:rsidRPr="00DD71E4">
        <w:rPr>
          <w:rFonts w:ascii="Arial Narrow" w:hAnsi="Arial Narrow"/>
          <w:sz w:val="16"/>
          <w:szCs w:val="16"/>
        </w:rPr>
        <w:t xml:space="preserve">** Inclui </w:t>
      </w:r>
      <w:r w:rsidR="009D0A09" w:rsidRPr="00DD71E4">
        <w:rPr>
          <w:rFonts w:ascii="Arial Narrow" w:hAnsi="Arial Narrow"/>
          <w:sz w:val="16"/>
          <w:szCs w:val="16"/>
        </w:rPr>
        <w:t xml:space="preserve">uma </w:t>
      </w:r>
      <w:r w:rsidR="003B12A0" w:rsidRPr="00DD71E4">
        <w:rPr>
          <w:rFonts w:ascii="Arial Narrow" w:hAnsi="Arial Narrow"/>
          <w:sz w:val="16"/>
          <w:szCs w:val="16"/>
        </w:rPr>
        <w:t>Central Geradora Undi-</w:t>
      </w:r>
      <w:r w:rsidR="00051B33" w:rsidRPr="00DD71E4">
        <w:rPr>
          <w:rFonts w:ascii="Arial Narrow" w:hAnsi="Arial Narrow"/>
          <w:sz w:val="16"/>
          <w:szCs w:val="16"/>
        </w:rPr>
        <w:t>E</w:t>
      </w:r>
      <w:r w:rsidR="003B12A0" w:rsidRPr="00DD71E4">
        <w:rPr>
          <w:rFonts w:ascii="Arial Narrow" w:hAnsi="Arial Narrow"/>
          <w:sz w:val="16"/>
          <w:szCs w:val="16"/>
        </w:rPr>
        <w:t>létrica</w:t>
      </w:r>
      <w:r w:rsidR="009D0A09" w:rsidRPr="00DD71E4">
        <w:rPr>
          <w:rFonts w:ascii="Arial Narrow" w:hAnsi="Arial Narrow"/>
          <w:sz w:val="16"/>
          <w:szCs w:val="16"/>
        </w:rPr>
        <w:t xml:space="preserve"> - CGU</w:t>
      </w:r>
      <w:r w:rsidRPr="00DD71E4">
        <w:rPr>
          <w:rFonts w:ascii="Arial Narrow" w:hAnsi="Arial Narrow"/>
          <w:sz w:val="16"/>
          <w:szCs w:val="16"/>
        </w:rPr>
        <w:t xml:space="preserve"> (</w:t>
      </w:r>
      <w:r w:rsidR="009D0A09" w:rsidRPr="00DD71E4">
        <w:rPr>
          <w:rFonts w:ascii="Arial Narrow" w:hAnsi="Arial Narrow"/>
          <w:sz w:val="16"/>
          <w:szCs w:val="16"/>
        </w:rPr>
        <w:t>50 kW</w:t>
      </w:r>
      <w:r w:rsidRPr="00DD71E4">
        <w:rPr>
          <w:rFonts w:ascii="Arial Narrow" w:hAnsi="Arial Narrow"/>
          <w:sz w:val="16"/>
          <w:szCs w:val="16"/>
        </w:rPr>
        <w:t>).</w:t>
      </w:r>
    </w:p>
    <w:p w:rsidR="00D7731E" w:rsidRPr="00DD71E4" w:rsidRDefault="00D7731E" w:rsidP="00D469ED">
      <w:pPr>
        <w:spacing w:after="0"/>
        <w:jc w:val="both"/>
        <w:rPr>
          <w:rFonts w:ascii="Arial Narrow" w:hAnsi="Arial Narrow"/>
          <w:sz w:val="16"/>
          <w:szCs w:val="16"/>
        </w:rPr>
      </w:pPr>
      <w:r w:rsidRPr="00DD71E4">
        <w:rPr>
          <w:rFonts w:ascii="Arial Narrow" w:hAnsi="Arial Narrow"/>
          <w:sz w:val="16"/>
          <w:szCs w:val="16"/>
        </w:rPr>
        <w:t xml:space="preserve">*** </w:t>
      </w:r>
      <w:r w:rsidR="009D0A09" w:rsidRPr="00DD71E4">
        <w:rPr>
          <w:rFonts w:ascii="Arial Narrow" w:hAnsi="Arial Narrow"/>
          <w:sz w:val="16"/>
          <w:szCs w:val="16"/>
        </w:rPr>
        <w:t>Inclui outras fontes fósseis (147 MW).</w:t>
      </w:r>
    </w:p>
    <w:p w:rsidR="009E66F5" w:rsidRPr="00DD71E4" w:rsidRDefault="00554C89" w:rsidP="006122CB">
      <w:pPr>
        <w:spacing w:before="120" w:after="120"/>
        <w:jc w:val="right"/>
        <w:rPr>
          <w:rFonts w:ascii="Arial Narrow" w:hAnsi="Arial Narrow"/>
          <w:sz w:val="18"/>
          <w:szCs w:val="18"/>
        </w:rPr>
      </w:pPr>
      <w:r w:rsidRPr="00DD71E4">
        <w:rPr>
          <w:rFonts w:ascii="Arial Narrow" w:hAnsi="Arial Narrow"/>
          <w:sz w:val="18"/>
          <w:szCs w:val="18"/>
        </w:rPr>
        <w:t xml:space="preserve">Fonte dos dados: </w:t>
      </w:r>
      <w:r w:rsidR="003E7DFC" w:rsidRPr="00DD71E4">
        <w:rPr>
          <w:rFonts w:ascii="Arial Narrow" w:hAnsi="Arial Narrow"/>
          <w:sz w:val="18"/>
          <w:szCs w:val="18"/>
        </w:rPr>
        <w:t xml:space="preserve">ANEEL </w:t>
      </w:r>
      <w:r w:rsidR="00DD0031" w:rsidRPr="00DD71E4">
        <w:rPr>
          <w:rFonts w:ascii="Arial Narrow" w:hAnsi="Arial Narrow"/>
          <w:sz w:val="18"/>
          <w:szCs w:val="18"/>
        </w:rPr>
        <w:t>e MME (</w:t>
      </w:r>
      <w:r w:rsidR="00D7731E" w:rsidRPr="00DD71E4">
        <w:rPr>
          <w:rFonts w:ascii="Arial Narrow" w:hAnsi="Arial Narrow"/>
          <w:sz w:val="18"/>
          <w:szCs w:val="18"/>
        </w:rPr>
        <w:t>Dados BIG e GD do site da ANEEL – 0</w:t>
      </w:r>
      <w:r w:rsidR="000A5FB2">
        <w:rPr>
          <w:rFonts w:ascii="Arial Narrow" w:hAnsi="Arial Narrow"/>
          <w:sz w:val="18"/>
          <w:szCs w:val="18"/>
        </w:rPr>
        <w:t>1</w:t>
      </w:r>
      <w:r w:rsidR="00D7731E" w:rsidRPr="00DD71E4">
        <w:rPr>
          <w:rFonts w:ascii="Arial Narrow" w:hAnsi="Arial Narrow"/>
          <w:sz w:val="18"/>
          <w:szCs w:val="18"/>
        </w:rPr>
        <w:t>/0</w:t>
      </w:r>
      <w:r w:rsidR="000A5FB2">
        <w:rPr>
          <w:rFonts w:ascii="Arial Narrow" w:hAnsi="Arial Narrow"/>
          <w:sz w:val="18"/>
          <w:szCs w:val="18"/>
        </w:rPr>
        <w:t>6</w:t>
      </w:r>
      <w:r w:rsidR="00D7731E" w:rsidRPr="00DD71E4">
        <w:rPr>
          <w:rFonts w:ascii="Arial Narrow" w:hAnsi="Arial Narrow"/>
          <w:sz w:val="18"/>
          <w:szCs w:val="18"/>
        </w:rPr>
        <w:t>/2018</w:t>
      </w:r>
      <w:r w:rsidR="00DD0031" w:rsidRPr="00DD71E4">
        <w:rPr>
          <w:rFonts w:ascii="Arial Narrow" w:hAnsi="Arial Narrow"/>
          <w:sz w:val="18"/>
          <w:szCs w:val="18"/>
        </w:rPr>
        <w:t>)</w:t>
      </w:r>
    </w:p>
    <w:p w:rsidR="00243F76" w:rsidRPr="00D22169" w:rsidRDefault="00605465" w:rsidP="006F6F38">
      <w:pPr>
        <w:pStyle w:val="Legenda"/>
        <w:rPr>
          <w:color w:val="FF0000"/>
        </w:rPr>
      </w:pPr>
      <w:r w:rsidRPr="00605465">
        <w:rPr>
          <w:noProof/>
          <w:lang w:eastAsia="pt-BR"/>
        </w:rPr>
        <w:lastRenderedPageBreak/>
        <w:drawing>
          <wp:inline distT="0" distB="0" distL="0" distR="0">
            <wp:extent cx="6658961" cy="3551889"/>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a:extLst>
                        <a:ext uri="{28A0092B-C50C-407E-A947-70E740481C1C}">
                          <a14:useLocalDpi xmlns:a14="http://schemas.microsoft.com/office/drawing/2010/main" val="0"/>
                        </a:ext>
                      </a:extLst>
                    </a:blip>
                    <a:srcRect b="14433"/>
                    <a:stretch/>
                  </pic:blipFill>
                  <pic:spPr bwMode="auto">
                    <a:xfrm>
                      <a:off x="0" y="0"/>
                      <a:ext cx="6658961" cy="3551889"/>
                    </a:xfrm>
                    <a:prstGeom prst="rect">
                      <a:avLst/>
                    </a:prstGeom>
                    <a:noFill/>
                    <a:ln>
                      <a:noFill/>
                    </a:ln>
                    <a:extLst>
                      <a:ext uri="{53640926-AAD7-44D8-BBD7-CCE9431645EC}">
                        <a14:shadowObscured xmlns:a14="http://schemas.microsoft.com/office/drawing/2010/main"/>
                      </a:ext>
                    </a:extLst>
                  </pic:spPr>
                </pic:pic>
              </a:graphicData>
            </a:graphic>
          </wp:inline>
        </w:drawing>
      </w:r>
    </w:p>
    <w:p w:rsidR="00B461CF" w:rsidRPr="005C7072" w:rsidRDefault="00B461CF" w:rsidP="00B461CF">
      <w:pPr>
        <w:pStyle w:val="Legenda"/>
      </w:pPr>
      <w:bookmarkStart w:id="43" w:name="_Toc519154328"/>
      <w:r w:rsidRPr="005C7072">
        <w:t xml:space="preserve">Figura </w:t>
      </w:r>
      <w:fldSimple w:instr=" SEQ Figura \* ARABIC ">
        <w:r w:rsidR="008B3058">
          <w:rPr>
            <w:noProof/>
          </w:rPr>
          <w:t>16</w:t>
        </w:r>
      </w:fldSimple>
      <w:r w:rsidRPr="005C7072">
        <w:t>. Matriz de capacidade instalada de geração de energia elétrica</w:t>
      </w:r>
      <w:r w:rsidR="0037250A" w:rsidRPr="005C7072">
        <w:t xml:space="preserve"> do Brasil</w:t>
      </w:r>
      <w:r w:rsidR="00025C39" w:rsidRPr="005C7072">
        <w:t xml:space="preserve"> sem importação contratada</w:t>
      </w:r>
      <w:r w:rsidRPr="005C7072">
        <w:t>.</w:t>
      </w:r>
      <w:bookmarkEnd w:id="43"/>
    </w:p>
    <w:p w:rsidR="00F357B4" w:rsidRPr="005C7072" w:rsidRDefault="00D76068" w:rsidP="002F5E7F">
      <w:pPr>
        <w:spacing w:before="120" w:after="120"/>
        <w:jc w:val="right"/>
        <w:rPr>
          <w:rFonts w:ascii="Arial Narrow" w:hAnsi="Arial Narrow"/>
          <w:sz w:val="18"/>
          <w:szCs w:val="18"/>
        </w:rPr>
      </w:pPr>
      <w:r w:rsidRPr="005C7072">
        <w:rPr>
          <w:rFonts w:ascii="Arial Narrow" w:hAnsi="Arial Narrow"/>
          <w:sz w:val="18"/>
          <w:szCs w:val="18"/>
        </w:rPr>
        <w:t>Fonte</w:t>
      </w:r>
      <w:r w:rsidR="00B05FED" w:rsidRPr="005C7072">
        <w:rPr>
          <w:rFonts w:ascii="Arial Narrow" w:hAnsi="Arial Narrow"/>
          <w:sz w:val="18"/>
          <w:szCs w:val="18"/>
        </w:rPr>
        <w:t xml:space="preserve"> dos dados</w:t>
      </w:r>
      <w:r w:rsidRPr="005C7072">
        <w:rPr>
          <w:rFonts w:ascii="Arial Narrow" w:hAnsi="Arial Narrow"/>
          <w:sz w:val="18"/>
          <w:szCs w:val="18"/>
        </w:rPr>
        <w:t xml:space="preserve">: </w:t>
      </w:r>
      <w:r w:rsidR="003E7DFC" w:rsidRPr="005C7072">
        <w:rPr>
          <w:rFonts w:ascii="Arial Narrow" w:hAnsi="Arial Narrow"/>
          <w:sz w:val="18"/>
          <w:szCs w:val="18"/>
        </w:rPr>
        <w:t xml:space="preserve">ANEEL </w:t>
      </w:r>
      <w:r w:rsidR="00EC13FB" w:rsidRPr="005C7072">
        <w:rPr>
          <w:rFonts w:ascii="Arial Narrow" w:hAnsi="Arial Narrow"/>
          <w:sz w:val="18"/>
          <w:szCs w:val="18"/>
        </w:rPr>
        <w:t>e MME</w:t>
      </w:r>
      <w:r w:rsidR="00554C89" w:rsidRPr="005C7072">
        <w:rPr>
          <w:rFonts w:ascii="Arial Narrow" w:hAnsi="Arial Narrow"/>
          <w:sz w:val="18"/>
          <w:szCs w:val="18"/>
        </w:rPr>
        <w:t xml:space="preserve"> </w:t>
      </w:r>
    </w:p>
    <w:p w:rsidR="008641C7" w:rsidRPr="00D22169" w:rsidRDefault="00C531C6" w:rsidP="002F5E7F">
      <w:pPr>
        <w:spacing w:before="120" w:after="120"/>
        <w:jc w:val="right"/>
        <w:rPr>
          <w:rFonts w:ascii="Arial Narrow" w:hAnsi="Arial Narrow"/>
          <w:color w:val="FF0000"/>
          <w:sz w:val="18"/>
          <w:szCs w:val="18"/>
        </w:rPr>
      </w:pPr>
      <w:r w:rsidRPr="00D22169">
        <w:rPr>
          <w:noProof/>
          <w:color w:val="FF0000"/>
          <w:lang w:eastAsia="pt-BR"/>
        </w:rPr>
        <mc:AlternateContent>
          <mc:Choice Requires="wps">
            <w:drawing>
              <wp:anchor distT="0" distB="0" distL="114300" distR="114300" simplePos="0" relativeHeight="251623424" behindDoc="0" locked="0" layoutInCell="1" allowOverlap="1" wp14:anchorId="315621E4" wp14:editId="505EFCCC">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9D6745" w:rsidRPr="00A07719" w:rsidRDefault="009D6745"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621E4" id="_x0000_s1041" type="#_x0000_t202" style="position:absolute;left:0;text-align:left;margin-left:517.3pt;margin-top:10.85pt;width:22.1pt;height:22.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rsidR="009D6745" w:rsidRPr="00A07719" w:rsidRDefault="009D6745" w:rsidP="00C531C6">
                      <w:pPr>
                        <w:rPr>
                          <w:rFonts w:ascii="Arial Narrow" w:hAnsi="Arial Narrow"/>
                          <w:b/>
                        </w:rPr>
                      </w:pPr>
                      <w:r w:rsidRPr="00A07719">
                        <w:rPr>
                          <w:rFonts w:ascii="Arial Narrow" w:hAnsi="Arial Narrow"/>
                          <w:b/>
                        </w:rPr>
                        <w:t>*</w:t>
                      </w:r>
                    </w:p>
                  </w:txbxContent>
                </v:textbox>
              </v:shape>
            </w:pict>
          </mc:Fallback>
        </mc:AlternateContent>
      </w:r>
    </w:p>
    <w:p w:rsidR="009E66F5" w:rsidRPr="00A46C4D" w:rsidRDefault="00FF2589" w:rsidP="008354B1">
      <w:pPr>
        <w:pStyle w:val="Estilo1"/>
      </w:pPr>
      <w:bookmarkStart w:id="44" w:name="_Ref484466186"/>
      <w:bookmarkStart w:id="45" w:name="_Toc519154290"/>
      <w:r w:rsidRPr="00A46C4D">
        <w:t xml:space="preserve">LINHAS DE </w:t>
      </w:r>
      <w:r w:rsidR="00CD145A" w:rsidRPr="00A46C4D">
        <w:t xml:space="preserve">TRANSMISSÃO </w:t>
      </w:r>
      <w:r w:rsidRPr="00A46C4D">
        <w:t>INSTALADAS NO</w:t>
      </w:r>
      <w:r w:rsidR="00CD145A" w:rsidRPr="00A46C4D">
        <w:t xml:space="preserve"> </w:t>
      </w:r>
      <w:r w:rsidR="0076193E" w:rsidRPr="00A46C4D">
        <w:t>SISTEMA ELÉTRICO BRASILEIRO</w:t>
      </w:r>
      <w:bookmarkEnd w:id="44"/>
      <w:bookmarkEnd w:id="45"/>
    </w:p>
    <w:p w:rsidR="004E3B40" w:rsidRPr="00D1468F" w:rsidRDefault="00D1468F" w:rsidP="00E26C28">
      <w:pPr>
        <w:spacing w:after="60" w:line="240" w:lineRule="auto"/>
        <w:ind w:firstLine="709"/>
        <w:jc w:val="both"/>
        <w:rPr>
          <w:rFonts w:ascii="Arial Narrow" w:hAnsi="Arial Narrow" w:cs="Times New Roman"/>
          <w:bCs/>
          <w:sz w:val="10"/>
          <w:szCs w:val="10"/>
        </w:rPr>
      </w:pPr>
      <w:r w:rsidRPr="00D1468F">
        <w:rPr>
          <w:rFonts w:ascii="Arial Narrow" w:hAnsi="Arial Narrow" w:cs="Times New Roman"/>
          <w:bCs/>
          <w:sz w:val="24"/>
          <w:szCs w:val="24"/>
        </w:rPr>
        <w:t xml:space="preserve">Em maio de 2018 o Sistema Interligado Nacional </w:t>
      </w:r>
      <w:r>
        <w:rPr>
          <w:rFonts w:ascii="Arial Narrow" w:hAnsi="Arial Narrow" w:cs="Times New Roman"/>
          <w:bCs/>
          <w:sz w:val="24"/>
          <w:szCs w:val="24"/>
        </w:rPr>
        <w:t>atingiu</w:t>
      </w:r>
      <w:r w:rsidRPr="00D1468F">
        <w:rPr>
          <w:rFonts w:ascii="Arial Narrow" w:hAnsi="Arial Narrow" w:cs="Times New Roman"/>
          <w:bCs/>
          <w:sz w:val="24"/>
          <w:szCs w:val="24"/>
        </w:rPr>
        <w:t xml:space="preserve"> 143.73</w:t>
      </w:r>
      <w:r w:rsidR="00BC2C9A">
        <w:rPr>
          <w:rFonts w:ascii="Arial Narrow" w:hAnsi="Arial Narrow" w:cs="Times New Roman"/>
          <w:bCs/>
          <w:sz w:val="24"/>
          <w:szCs w:val="24"/>
        </w:rPr>
        <w:t>9</w:t>
      </w:r>
      <w:r w:rsidRPr="00D1468F">
        <w:rPr>
          <w:rFonts w:ascii="Arial Narrow" w:hAnsi="Arial Narrow" w:cs="Times New Roman"/>
          <w:bCs/>
          <w:sz w:val="24"/>
          <w:szCs w:val="24"/>
        </w:rPr>
        <w:t xml:space="preserve"> km de linhas de transmissão, das quais a participação do sistema de 230 kV representa a maior parte, em termos de extensão, com </w:t>
      </w:r>
      <w:r w:rsidR="00BC2C9A">
        <w:rPr>
          <w:rFonts w:ascii="Arial Narrow" w:hAnsi="Arial Narrow" w:cs="Times New Roman"/>
          <w:bCs/>
          <w:sz w:val="24"/>
          <w:szCs w:val="24"/>
        </w:rPr>
        <w:t>39,8</w:t>
      </w:r>
      <w:r w:rsidRPr="00D1468F">
        <w:rPr>
          <w:rFonts w:ascii="Arial Narrow" w:hAnsi="Arial Narrow" w:cs="Times New Roman"/>
          <w:bCs/>
          <w:sz w:val="24"/>
          <w:szCs w:val="24"/>
        </w:rPr>
        <w:t>% do total. Apesar disso, na previsão de expansão para os próximos três anos</w:t>
      </w:r>
      <w:r>
        <w:rPr>
          <w:rFonts w:ascii="Arial Narrow" w:hAnsi="Arial Narrow" w:cs="Times New Roman"/>
          <w:bCs/>
          <w:sz w:val="24"/>
          <w:szCs w:val="24"/>
        </w:rPr>
        <w:t>,</w:t>
      </w:r>
      <w:r w:rsidRPr="00D1468F">
        <w:rPr>
          <w:rFonts w:ascii="Arial Narrow" w:hAnsi="Arial Narrow" w:cs="Times New Roman"/>
          <w:bCs/>
          <w:sz w:val="24"/>
          <w:szCs w:val="24"/>
        </w:rPr>
        <w:t xml:space="preserve"> a classe de 500 kV deve crescer mais que a classe de 230 kV, considerando</w:t>
      </w:r>
      <w:r>
        <w:rPr>
          <w:rFonts w:ascii="Arial Narrow" w:hAnsi="Arial Narrow" w:cs="Times New Roman"/>
          <w:bCs/>
          <w:sz w:val="24"/>
          <w:szCs w:val="24"/>
        </w:rPr>
        <w:t>,</w:t>
      </w:r>
      <w:r w:rsidRPr="00D1468F">
        <w:rPr>
          <w:rFonts w:ascii="Arial Narrow" w:hAnsi="Arial Narrow" w:cs="Times New Roman"/>
          <w:bCs/>
          <w:sz w:val="24"/>
          <w:szCs w:val="24"/>
        </w:rPr>
        <w:t xml:space="preserve"> principalmente</w:t>
      </w:r>
      <w:r>
        <w:rPr>
          <w:rFonts w:ascii="Arial Narrow" w:hAnsi="Arial Narrow" w:cs="Times New Roman"/>
          <w:bCs/>
          <w:sz w:val="24"/>
          <w:szCs w:val="24"/>
        </w:rPr>
        <w:t>,</w:t>
      </w:r>
      <w:r w:rsidRPr="00D1468F">
        <w:rPr>
          <w:rFonts w:ascii="Arial Narrow" w:hAnsi="Arial Narrow" w:cs="Times New Roman"/>
          <w:bCs/>
          <w:sz w:val="24"/>
          <w:szCs w:val="24"/>
        </w:rPr>
        <w:t xml:space="preserve"> o reforço nas interligações entre as regiões, que permite uma maior otimização na utilização dos recursos energéticos distribuídos.</w:t>
      </w:r>
    </w:p>
    <w:p w:rsidR="000327DD" w:rsidRDefault="00896D1E" w:rsidP="00896D1E">
      <w:pPr>
        <w:spacing w:after="0" w:line="240" w:lineRule="auto"/>
        <w:jc w:val="both"/>
      </w:pPr>
      <w:r w:rsidRPr="00D22169">
        <w:rPr>
          <w:noProof/>
          <w:color w:val="FF0000"/>
          <w:lang w:eastAsia="pt-BR"/>
        </w:rPr>
        <mc:AlternateContent>
          <mc:Choice Requires="wps">
            <w:drawing>
              <wp:anchor distT="0" distB="0" distL="114300" distR="114300" simplePos="0" relativeHeight="251645952" behindDoc="0" locked="0" layoutInCell="1" allowOverlap="1" wp14:anchorId="2EE67EC3" wp14:editId="5B99C951">
                <wp:simplePos x="0" y="0"/>
                <wp:positionH relativeFrom="column">
                  <wp:posOffset>3619557</wp:posOffset>
                </wp:positionH>
                <wp:positionV relativeFrom="paragraph">
                  <wp:posOffset>66817</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rsidR="009D6745" w:rsidRPr="00605465" w:rsidRDefault="009D6745" w:rsidP="000A2F50">
                            <w:pPr>
                              <w:pStyle w:val="Legenda"/>
                              <w:spacing w:after="40"/>
                            </w:pPr>
                            <w:bookmarkStart w:id="46" w:name="_Toc519154351"/>
                            <w:r w:rsidRPr="000327DD">
                              <w:t xml:space="preserve">Tabela </w:t>
                            </w:r>
                            <w:fldSimple w:instr=" SEQ Tabela \* ARABIC ">
                              <w:r w:rsidR="008B3058">
                                <w:rPr>
                                  <w:noProof/>
                                </w:rPr>
                                <w:t>9</w:t>
                              </w:r>
                            </w:fldSimple>
                            <w:r w:rsidRPr="000327DD">
                              <w:t xml:space="preserve">. Linhas de transmissão de energia elétrica no </w:t>
                            </w:r>
                            <w:r w:rsidRPr="00605465">
                              <w:t>SEB.</w:t>
                            </w:r>
                            <w:bookmarkEnd w:id="46"/>
                          </w:p>
                          <w:p w:rsidR="009D6745" w:rsidRPr="00584A06" w:rsidRDefault="009D6745">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67EC3" id="_x0000_s1042" type="#_x0000_t202" style="position:absolute;left:0;text-align:left;margin-left:285pt;margin-top:5.25pt;width:250.55pt;height:2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" filled="f" stroked="f">
                <v:textbox>
                  <w:txbxContent>
                    <w:p w:rsidR="009D6745" w:rsidRPr="00605465" w:rsidRDefault="009D6745" w:rsidP="000A2F50">
                      <w:pPr>
                        <w:pStyle w:val="Legenda"/>
                        <w:spacing w:after="40"/>
                      </w:pPr>
                      <w:bookmarkStart w:id="47" w:name="_Toc519154351"/>
                      <w:r w:rsidRPr="000327DD">
                        <w:t xml:space="preserve">Tabela </w:t>
                      </w:r>
                      <w:fldSimple w:instr=" SEQ Tabela \* ARABIC ">
                        <w:r w:rsidR="008B3058">
                          <w:rPr>
                            <w:noProof/>
                          </w:rPr>
                          <w:t>9</w:t>
                        </w:r>
                      </w:fldSimple>
                      <w:r w:rsidRPr="000327DD">
                        <w:t xml:space="preserve">. Linhas de transmissão de energia elétrica no </w:t>
                      </w:r>
                      <w:r w:rsidRPr="00605465">
                        <w:t>SEB.</w:t>
                      </w:r>
                      <w:bookmarkEnd w:id="47"/>
                    </w:p>
                    <w:p w:rsidR="009D6745" w:rsidRPr="00584A06" w:rsidRDefault="009D6745">
                      <w:pPr>
                        <w:rPr>
                          <w:color w:val="FF0000"/>
                        </w:rPr>
                      </w:pPr>
                    </w:p>
                  </w:txbxContent>
                </v:textbox>
              </v:shape>
            </w:pict>
          </mc:Fallback>
        </mc:AlternateContent>
      </w:r>
    </w:p>
    <w:p w:rsidR="00FF2B48" w:rsidRPr="00D22169" w:rsidRDefault="00605465" w:rsidP="00896D1E">
      <w:pPr>
        <w:spacing w:after="0" w:line="240" w:lineRule="auto"/>
        <w:jc w:val="both"/>
        <w:rPr>
          <w:rFonts w:ascii="Arial Narrow" w:hAnsi="Arial Narrow" w:cs="Times New Roman"/>
          <w:bCs/>
          <w:color w:val="FF0000"/>
          <w:sz w:val="24"/>
          <w:szCs w:val="24"/>
        </w:rPr>
      </w:pPr>
      <w:r w:rsidRPr="000327DD">
        <w:rPr>
          <w:noProof/>
          <w:lang w:eastAsia="pt-BR"/>
        </w:rPr>
        <w:drawing>
          <wp:anchor distT="0" distB="0" distL="114300" distR="114300" simplePos="0" relativeHeight="251662336" behindDoc="0" locked="0" layoutInCell="1" allowOverlap="1">
            <wp:simplePos x="0" y="0"/>
            <wp:positionH relativeFrom="column">
              <wp:posOffset>3683944</wp:posOffset>
            </wp:positionH>
            <wp:positionV relativeFrom="paragraph">
              <wp:posOffset>150601</wp:posOffset>
            </wp:positionV>
            <wp:extent cx="2976733" cy="2330927"/>
            <wp:effectExtent l="0" t="0" r="0" b="0"/>
            <wp:wrapNone/>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76733" cy="23309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169">
        <w:rPr>
          <w:rFonts w:ascii="Arial Narrow" w:hAnsi="Arial Narrow"/>
          <w:noProof/>
          <w:color w:val="FF0000"/>
          <w:sz w:val="18"/>
          <w:szCs w:val="18"/>
          <w:lang w:eastAsia="pt-BR"/>
        </w:rPr>
        <mc:AlternateContent>
          <mc:Choice Requires="wps">
            <w:drawing>
              <wp:anchor distT="45720" distB="45720" distL="114300" distR="114300" simplePos="0" relativeHeight="251654144" behindDoc="0" locked="0" layoutInCell="1" allowOverlap="1">
                <wp:simplePos x="0" y="0"/>
                <wp:positionH relativeFrom="column">
                  <wp:posOffset>3738484</wp:posOffset>
                </wp:positionH>
                <wp:positionV relativeFrom="paragraph">
                  <wp:posOffset>2518414</wp:posOffset>
                </wp:positionV>
                <wp:extent cx="2921000" cy="53975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539750"/>
                        </a:xfrm>
                        <a:prstGeom prst="rect">
                          <a:avLst/>
                        </a:prstGeom>
                        <a:noFill/>
                        <a:ln w="9525">
                          <a:noFill/>
                          <a:miter lim="800000"/>
                          <a:headEnd/>
                          <a:tailEnd/>
                        </a:ln>
                      </wps:spPr>
                      <wps:txbx>
                        <w:txbxContent>
                          <w:p w:rsidR="009D6745" w:rsidRDefault="009D6745"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rsidR="009D6745" w:rsidRPr="00896D1E" w:rsidRDefault="009D6745" w:rsidP="00896D1E">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94.35pt;margin-top:198.3pt;width:230pt;height:4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" filled="f" stroked="f">
                <v:textbox>
                  <w:txbxContent>
                    <w:p w:rsidR="009D6745" w:rsidRDefault="009D6745" w:rsidP="00896D1E">
                      <w:pPr>
                        <w:jc w:val="both"/>
                        <w:rPr>
                          <w:rFonts w:ascii="Arial Narrow" w:hAnsi="Arial Narrow"/>
                          <w:sz w:val="18"/>
                          <w:szCs w:val="18"/>
                        </w:rPr>
                      </w:pPr>
                      <w:r w:rsidRPr="00896D1E">
                        <w:rPr>
                          <w:rFonts w:ascii="Arial Narrow" w:hAnsi="Arial Narrow"/>
                          <w:sz w:val="18"/>
                          <w:szCs w:val="18"/>
                        </w:rPr>
                        <w:t xml:space="preserve">* Considera as linhas de transmissão em operação da Rede Básica, conexões de usinas, interligações internacionais e 190,0 km instalados no sistema isolado de Boa Vista, em Roraima. </w:t>
                      </w:r>
                      <w:r w:rsidRPr="00896D1E">
                        <w:rPr>
                          <w:rFonts w:ascii="Arial Narrow" w:hAnsi="Arial Narrow"/>
                          <w:sz w:val="18"/>
                          <w:szCs w:val="18"/>
                        </w:rPr>
                        <w:tab/>
                      </w:r>
                      <w:r w:rsidRPr="00896D1E">
                        <w:rPr>
                          <w:rFonts w:ascii="Arial Narrow" w:hAnsi="Arial Narrow"/>
                          <w:sz w:val="18"/>
                          <w:szCs w:val="18"/>
                        </w:rPr>
                        <w:tab/>
                      </w:r>
                      <w:r w:rsidRPr="00896D1E">
                        <w:rPr>
                          <w:rFonts w:ascii="Arial Narrow" w:hAnsi="Arial Narrow"/>
                          <w:sz w:val="18"/>
                          <w:szCs w:val="18"/>
                        </w:rPr>
                        <w:tab/>
                      </w:r>
                      <w:r>
                        <w:rPr>
                          <w:rFonts w:ascii="Arial Narrow" w:hAnsi="Arial Narrow"/>
                          <w:sz w:val="18"/>
                          <w:szCs w:val="18"/>
                        </w:rPr>
                        <w:t xml:space="preserve">              </w:t>
                      </w:r>
                      <w:r w:rsidRPr="00896D1E">
                        <w:rPr>
                          <w:rFonts w:ascii="Arial Narrow" w:hAnsi="Arial Narrow"/>
                          <w:sz w:val="18"/>
                          <w:szCs w:val="18"/>
                        </w:rPr>
                        <w:t>Fonte dos dados: MME/ANEEL/ONS</w:t>
                      </w:r>
                    </w:p>
                    <w:p w:rsidR="009D6745" w:rsidRPr="00896D1E" w:rsidRDefault="009D6745" w:rsidP="00896D1E">
                      <w:pPr>
                        <w:jc w:val="both"/>
                        <w:rPr>
                          <w:rFonts w:ascii="Arial Narrow" w:hAnsi="Arial Narrow"/>
                          <w:sz w:val="18"/>
                          <w:szCs w:val="18"/>
                        </w:rPr>
                      </w:pPr>
                    </w:p>
                  </w:txbxContent>
                </v:textbox>
                <w10:wrap type="square"/>
              </v:shape>
            </w:pict>
          </mc:Fallback>
        </mc:AlternateContent>
      </w:r>
      <w:r w:rsidR="000327DD" w:rsidRPr="000327DD">
        <w:rPr>
          <w:noProof/>
          <w:lang w:eastAsia="pt-BR"/>
        </w:rPr>
        <w:drawing>
          <wp:inline distT="0" distB="0" distL="0" distR="0">
            <wp:extent cx="3536032" cy="3008348"/>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a:extLst>
                        <a:ext uri="{28A0092B-C50C-407E-A947-70E740481C1C}">
                          <a14:useLocalDpi xmlns:a14="http://schemas.microsoft.com/office/drawing/2010/main" val="0"/>
                        </a:ext>
                      </a:extLst>
                    </a:blip>
                    <a:srcRect l="18497" t="1460" r="13907"/>
                    <a:stretch/>
                  </pic:blipFill>
                  <pic:spPr bwMode="auto">
                    <a:xfrm>
                      <a:off x="0" y="0"/>
                      <a:ext cx="3650645" cy="3105857"/>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Default="009E66F5" w:rsidP="009E66F5">
      <w:pPr>
        <w:pStyle w:val="Legenda"/>
        <w:jc w:val="left"/>
        <w:rPr>
          <w:b w:val="0"/>
          <w:bCs w:val="0"/>
        </w:rPr>
      </w:pPr>
      <w:bookmarkStart w:id="48" w:name="_Toc519154329"/>
      <w:r w:rsidRPr="000327DD">
        <w:t xml:space="preserve">Figura </w:t>
      </w:r>
      <w:fldSimple w:instr=" SEQ Figura \* ARABIC ">
        <w:r w:rsidR="008B3058">
          <w:rPr>
            <w:noProof/>
          </w:rPr>
          <w:t>17</w:t>
        </w:r>
      </w:fldSimple>
      <w:r w:rsidRPr="000327DD">
        <w:t>. Linhas de transmissão de energia elétrica instaladas no SEB.</w:t>
      </w:r>
      <w:bookmarkEnd w:id="48"/>
      <w:r w:rsidR="00F05F27" w:rsidRPr="000327DD">
        <w:rPr>
          <w:b w:val="0"/>
          <w:bCs w:val="0"/>
        </w:rPr>
        <w:t xml:space="preserve"> </w:t>
      </w:r>
    </w:p>
    <w:p w:rsidR="00605465" w:rsidRPr="00605465" w:rsidRDefault="00605465" w:rsidP="00605465"/>
    <w:p w:rsidR="00740AA8" w:rsidRPr="008F3A4D" w:rsidRDefault="00406188" w:rsidP="00740AA8">
      <w:pPr>
        <w:pStyle w:val="Estilo1"/>
        <w:rPr>
          <w:noProof/>
          <w:lang w:eastAsia="pt-BR"/>
        </w:rPr>
      </w:pPr>
      <w:bookmarkStart w:id="49" w:name="_Toc519154291"/>
      <w:r w:rsidRPr="008F3A4D">
        <w:rPr>
          <w:noProof/>
          <w:lang w:eastAsia="pt-BR"/>
        </w:rPr>
        <w:lastRenderedPageBreak/>
        <mc:AlternateContent>
          <mc:Choice Requires="wps">
            <w:drawing>
              <wp:anchor distT="0" distB="0" distL="114300" distR="114300" simplePos="0" relativeHeight="251658240" behindDoc="0" locked="0" layoutInCell="1" allowOverlap="1" wp14:anchorId="3E4552C1" wp14:editId="0484834B">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9D6745" w:rsidRPr="00A07719" w:rsidRDefault="009D6745"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552C1" id="_x0000_s1044" type="#_x0000_t202" style="position:absolute;left:0;text-align:left;margin-left:473.65pt;margin-top:23.4pt;width:24.7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" filled="f" stroked="f">
                <v:textbox>
                  <w:txbxContent>
                    <w:p w:rsidR="009D6745" w:rsidRPr="00A07719" w:rsidRDefault="009D6745" w:rsidP="00200B4C">
                      <w:pPr>
                        <w:rPr>
                          <w:rFonts w:ascii="Arial Narrow" w:hAnsi="Arial Narrow"/>
                          <w:b/>
                        </w:rPr>
                      </w:pPr>
                      <w:r w:rsidRPr="00A07719">
                        <w:rPr>
                          <w:rFonts w:ascii="Arial Narrow" w:hAnsi="Arial Narrow"/>
                          <w:b/>
                        </w:rPr>
                        <w:t>*</w:t>
                      </w:r>
                    </w:p>
                  </w:txbxContent>
                </v:textbox>
              </v:shape>
            </w:pict>
          </mc:Fallback>
        </mc:AlternateContent>
      </w:r>
      <w:r w:rsidR="00740AA8" w:rsidRPr="008F3A4D">
        <w:t xml:space="preserve">EXPANSÃO DA </w:t>
      </w:r>
      <w:r w:rsidR="0094400F" w:rsidRPr="008F3A4D">
        <w:t>GERAÇÃO</w:t>
      </w:r>
      <w:r w:rsidR="00FC7236" w:rsidRPr="008F3A4D">
        <w:t xml:space="preserve"> E </w:t>
      </w:r>
      <w:r w:rsidR="00740AA8" w:rsidRPr="008F3A4D">
        <w:t>TRANSMISSÃO</w:t>
      </w:r>
      <w:bookmarkEnd w:id="49"/>
    </w:p>
    <w:p w:rsidR="00200B4C" w:rsidRPr="008F3A4D" w:rsidRDefault="00200B4C" w:rsidP="00200B4C">
      <w:pPr>
        <w:pStyle w:val="Estilo2"/>
        <w:ind w:left="142" w:firstLine="0"/>
        <w:rPr>
          <w:noProof/>
          <w:lang w:eastAsia="pt-BR"/>
        </w:rPr>
      </w:pPr>
      <w:bookmarkStart w:id="50" w:name="_Toc519154292"/>
      <w:r w:rsidRPr="008F3A4D">
        <w:t>Entrada em Operação de Novos Empreendimentos de Geração</w:t>
      </w:r>
      <w:bookmarkEnd w:id="50"/>
    </w:p>
    <w:p w:rsidR="005F00D9" w:rsidRPr="00A46C4D" w:rsidRDefault="00B50F37" w:rsidP="005F00D9">
      <w:pPr>
        <w:spacing w:after="0"/>
        <w:ind w:left="142" w:right="-2" w:firstLine="566"/>
        <w:jc w:val="both"/>
        <w:rPr>
          <w:rFonts w:ascii="Arial Narrow" w:hAnsi="Arial Narrow" w:cs="Times New Roman"/>
          <w:bCs/>
          <w:sz w:val="24"/>
          <w:szCs w:val="24"/>
        </w:rPr>
      </w:pPr>
      <w:r w:rsidRPr="00A46C4D">
        <w:rPr>
          <w:rFonts w:ascii="Arial Narrow" w:hAnsi="Arial Narrow" w:cs="Times New Roman"/>
          <w:bCs/>
          <w:sz w:val="24"/>
          <w:szCs w:val="24"/>
        </w:rPr>
        <w:t xml:space="preserve">Em </w:t>
      </w:r>
      <w:r w:rsidR="00A20E2E" w:rsidRPr="00A46C4D">
        <w:rPr>
          <w:rFonts w:ascii="Arial Narrow" w:hAnsi="Arial Narrow" w:cs="Times New Roman"/>
          <w:bCs/>
          <w:sz w:val="24"/>
          <w:szCs w:val="24"/>
        </w:rPr>
        <w:t>maio</w:t>
      </w:r>
      <w:r w:rsidRPr="00A46C4D">
        <w:rPr>
          <w:rFonts w:ascii="Arial Narrow" w:hAnsi="Arial Narrow" w:cs="Times New Roman"/>
          <w:bCs/>
          <w:sz w:val="24"/>
          <w:szCs w:val="24"/>
        </w:rPr>
        <w:t xml:space="preserve"> de 2018 foram concluídos e incorporados ao Sistema Elétrico Brasileiro </w:t>
      </w:r>
      <w:r w:rsidR="008F3A4D" w:rsidRPr="00A46C4D">
        <w:rPr>
          <w:rFonts w:ascii="Arial Narrow" w:hAnsi="Arial Narrow" w:cs="Times New Roman"/>
          <w:bCs/>
          <w:sz w:val="24"/>
          <w:szCs w:val="24"/>
        </w:rPr>
        <w:t>260</w:t>
      </w:r>
      <w:r w:rsidR="00B0484B" w:rsidRPr="00A46C4D">
        <w:rPr>
          <w:rFonts w:ascii="Arial Narrow" w:hAnsi="Arial Narrow" w:cs="Times New Roman"/>
          <w:bCs/>
          <w:sz w:val="24"/>
          <w:szCs w:val="24"/>
        </w:rPr>
        <w:t>,</w:t>
      </w:r>
      <w:r w:rsidR="00B34458">
        <w:rPr>
          <w:rFonts w:ascii="Arial Narrow" w:hAnsi="Arial Narrow" w:cs="Times New Roman"/>
          <w:bCs/>
          <w:sz w:val="24"/>
          <w:szCs w:val="24"/>
        </w:rPr>
        <w:t>3</w:t>
      </w:r>
      <w:r w:rsidRPr="00A46C4D">
        <w:rPr>
          <w:rFonts w:ascii="Arial Narrow" w:hAnsi="Arial Narrow" w:cs="Times New Roman"/>
          <w:bCs/>
          <w:sz w:val="24"/>
          <w:szCs w:val="24"/>
        </w:rPr>
        <w:t xml:space="preserve"> MW de geração</w:t>
      </w:r>
      <w:r w:rsidR="005F00D9" w:rsidRPr="00A46C4D">
        <w:rPr>
          <w:rFonts w:ascii="Arial Narrow" w:hAnsi="Arial Narrow" w:cs="Times New Roman"/>
          <w:bCs/>
          <w:sz w:val="24"/>
          <w:szCs w:val="24"/>
        </w:rPr>
        <w:t>:</w:t>
      </w:r>
    </w:p>
    <w:p w:rsidR="00EC394A" w:rsidRPr="00A46C4D"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 xml:space="preserve">PCH Barra do Leão - UGs: 1 </w:t>
      </w:r>
      <w:r w:rsidR="00B34458">
        <w:rPr>
          <w:rFonts w:ascii="Arial Narrow" w:hAnsi="Arial Narrow" w:cs="Times New Roman"/>
          <w:bCs/>
          <w:sz w:val="24"/>
          <w:szCs w:val="24"/>
        </w:rPr>
        <w:t>e</w:t>
      </w:r>
      <w:r w:rsidRPr="00A46C4D">
        <w:rPr>
          <w:rFonts w:ascii="Arial Narrow" w:hAnsi="Arial Narrow" w:cs="Times New Roman"/>
          <w:bCs/>
          <w:sz w:val="24"/>
          <w:szCs w:val="24"/>
        </w:rPr>
        <w:t xml:space="preserve"> 2, total de 3,57 MW, em Santa Catarina. CEG: PCH.PH.SC.032162-1.01;</w:t>
      </w:r>
    </w:p>
    <w:p w:rsidR="00B34458"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PCH Senhora do Porto - UG: 1, de 6 MW, em Minas Gerais. CEG: PCH.PH.MG.028735-0.01;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 xml:space="preserve">PCH Verde 08 - UG: 1, de 9,5 MW, </w:t>
      </w:r>
      <w:r>
        <w:rPr>
          <w:rFonts w:ascii="Arial Narrow" w:hAnsi="Arial Narrow" w:cs="Times New Roman"/>
          <w:bCs/>
          <w:sz w:val="24"/>
          <w:szCs w:val="24"/>
        </w:rPr>
        <w:t>em</w:t>
      </w:r>
      <w:r w:rsidRPr="00A46C4D">
        <w:rPr>
          <w:rFonts w:ascii="Arial Narrow" w:hAnsi="Arial Narrow" w:cs="Times New Roman"/>
          <w:bCs/>
          <w:sz w:val="24"/>
          <w:szCs w:val="24"/>
        </w:rPr>
        <w:t xml:space="preserve"> Goiás. CEG: PCH.PH.GO.030973-7.01;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CGH Palmeiras - UG: 1, de 2,75 MW, no Tocantins. CEG: CGH.PH.TO.035747-2.01;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 xml:space="preserve">CGH Santana </w:t>
      </w:r>
      <w:r>
        <w:rPr>
          <w:rFonts w:ascii="Arial Narrow" w:hAnsi="Arial Narrow" w:cs="Times New Roman"/>
          <w:bCs/>
          <w:sz w:val="24"/>
          <w:szCs w:val="24"/>
        </w:rPr>
        <w:t>d</w:t>
      </w:r>
      <w:r w:rsidRPr="00A46C4D">
        <w:rPr>
          <w:rFonts w:ascii="Arial Narrow" w:hAnsi="Arial Narrow" w:cs="Times New Roman"/>
          <w:bCs/>
          <w:sz w:val="24"/>
          <w:szCs w:val="24"/>
        </w:rPr>
        <w:t xml:space="preserve">o Deserto I - UGs: 1 </w:t>
      </w:r>
      <w:r>
        <w:rPr>
          <w:rFonts w:ascii="Arial Narrow" w:hAnsi="Arial Narrow" w:cs="Times New Roman"/>
          <w:bCs/>
          <w:sz w:val="24"/>
          <w:szCs w:val="24"/>
        </w:rPr>
        <w:t>e</w:t>
      </w:r>
      <w:r w:rsidRPr="00A46C4D">
        <w:rPr>
          <w:rFonts w:ascii="Arial Narrow" w:hAnsi="Arial Narrow" w:cs="Times New Roman"/>
          <w:bCs/>
          <w:sz w:val="24"/>
          <w:szCs w:val="24"/>
        </w:rPr>
        <w:t xml:space="preserve"> 2, total de 1,6 MW, em Minas Gerais. CEG: CGH.PH.MG.035745-6.01;</w:t>
      </w:r>
    </w:p>
    <w:p w:rsidR="00EC394A" w:rsidRPr="00A46C4D"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UTE Colorado - UG: 1, de 6,5 MW, em São Paulo. CEG: UTE.AI.SP.028094-1.01;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 xml:space="preserve">UTE Afuá - CEPA - UGs: 4 </w:t>
      </w:r>
      <w:r>
        <w:rPr>
          <w:rFonts w:ascii="Arial Narrow" w:hAnsi="Arial Narrow" w:cs="Times New Roman"/>
          <w:bCs/>
          <w:sz w:val="24"/>
          <w:szCs w:val="24"/>
        </w:rPr>
        <w:t>e</w:t>
      </w:r>
      <w:r w:rsidRPr="00A46C4D">
        <w:rPr>
          <w:rFonts w:ascii="Arial Narrow" w:hAnsi="Arial Narrow" w:cs="Times New Roman"/>
          <w:bCs/>
          <w:sz w:val="24"/>
          <w:szCs w:val="24"/>
        </w:rPr>
        <w:t xml:space="preserve"> 5, total de 1</w:t>
      </w:r>
      <w:r>
        <w:rPr>
          <w:rFonts w:ascii="Arial Narrow" w:hAnsi="Arial Narrow" w:cs="Times New Roman"/>
          <w:bCs/>
          <w:sz w:val="24"/>
          <w:szCs w:val="24"/>
        </w:rPr>
        <w:t>,69</w:t>
      </w:r>
      <w:r w:rsidRPr="00A46C4D">
        <w:rPr>
          <w:rFonts w:ascii="Arial Narrow" w:hAnsi="Arial Narrow" w:cs="Times New Roman"/>
          <w:bCs/>
          <w:sz w:val="24"/>
          <w:szCs w:val="24"/>
        </w:rPr>
        <w:t xml:space="preserve"> MW, no Pará. CEG: UTE.PE.PA.035706-5.01;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UTE Monte Alegre-CEPA - UG: 9, de 0,8</w:t>
      </w:r>
      <w:r>
        <w:rPr>
          <w:rFonts w:ascii="Arial Narrow" w:hAnsi="Arial Narrow" w:cs="Times New Roman"/>
          <w:bCs/>
          <w:sz w:val="24"/>
          <w:szCs w:val="24"/>
        </w:rPr>
        <w:t>5</w:t>
      </w:r>
      <w:r w:rsidRPr="00A46C4D">
        <w:rPr>
          <w:rFonts w:ascii="Arial Narrow" w:hAnsi="Arial Narrow" w:cs="Times New Roman"/>
          <w:bCs/>
          <w:sz w:val="24"/>
          <w:szCs w:val="24"/>
        </w:rPr>
        <w:t xml:space="preserve"> MW, no Pará. CEG: UTE.PE.PA.035718-9.01;</w:t>
      </w:r>
    </w:p>
    <w:p w:rsidR="00EC394A" w:rsidRPr="00A46C4D"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UEE Cabeço Vermelho - UGs: 1 a 13, total de 26 MW, no Rio Grande do Norte. CEG: EOL.CV.RN.031651-2.01;</w:t>
      </w:r>
    </w:p>
    <w:p w:rsidR="00EC394A" w:rsidRPr="00A46C4D" w:rsidRDefault="008F3A4D" w:rsidP="008F3A4D">
      <w:pPr>
        <w:pStyle w:val="PargrafodaLista"/>
        <w:numPr>
          <w:ilvl w:val="0"/>
          <w:numId w:val="5"/>
        </w:numPr>
        <w:spacing w:before="120"/>
        <w:ind w:right="-2"/>
        <w:jc w:val="both"/>
        <w:rPr>
          <w:rFonts w:ascii="Arial Narrow" w:hAnsi="Arial Narrow" w:cs="Times New Roman"/>
          <w:bCs/>
          <w:sz w:val="24"/>
          <w:szCs w:val="24"/>
        </w:rPr>
      </w:pPr>
      <w:r w:rsidRPr="008B74C7">
        <w:rPr>
          <w:rFonts w:ascii="Arial Narrow" w:hAnsi="Arial Narrow" w:cs="Times New Roman"/>
          <w:bCs/>
          <w:sz w:val="23"/>
          <w:szCs w:val="23"/>
        </w:rPr>
        <w:t>UEE Cabeço Vermelho II - UGs: 1 a 8, total de 17,6 MW, no Rio Grande do Norte. CEG: EOL.CV.RN.031665-2.01</w:t>
      </w:r>
      <w:r w:rsidRPr="00A46C4D">
        <w:rPr>
          <w:rFonts w:ascii="Arial Narrow" w:hAnsi="Arial Narrow" w:cs="Times New Roman"/>
          <w:bCs/>
          <w:sz w:val="24"/>
          <w:szCs w:val="24"/>
        </w:rPr>
        <w:t>;</w:t>
      </w:r>
    </w:p>
    <w:p w:rsidR="00EC394A" w:rsidRPr="00A46C4D"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UEE Bons Ventos Cacimbas 3 - UGs: 7 e 1 a 6, total de 14,7 MW, no Ceará. CEG: EOL.CV.CE.031627-0.01;</w:t>
      </w:r>
    </w:p>
    <w:p w:rsidR="00EC394A" w:rsidRPr="00A46C4D"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UEE Bons Ventos Cacimbas 4 - UGs: 1</w:t>
      </w:r>
      <w:r w:rsidR="008B74C7">
        <w:rPr>
          <w:rFonts w:ascii="Arial Narrow" w:hAnsi="Arial Narrow" w:cs="Times New Roman"/>
          <w:bCs/>
          <w:sz w:val="24"/>
          <w:szCs w:val="24"/>
        </w:rPr>
        <w:t>, 3, 4 e 5</w:t>
      </w:r>
      <w:r w:rsidRPr="00A46C4D">
        <w:rPr>
          <w:rFonts w:ascii="Arial Narrow" w:hAnsi="Arial Narrow" w:cs="Times New Roman"/>
          <w:bCs/>
          <w:sz w:val="24"/>
          <w:szCs w:val="24"/>
        </w:rPr>
        <w:t>, total de 10,5 MW, no Ceará. CEG: EOL.CV.CE.031621-0.01;</w:t>
      </w:r>
    </w:p>
    <w:p w:rsidR="003E235D" w:rsidRPr="00A46C4D"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 xml:space="preserve">UEE Bons Ventos Cacimbas 5 - UGs: 1 a </w:t>
      </w:r>
      <w:r w:rsidR="008B74C7">
        <w:rPr>
          <w:rFonts w:ascii="Arial Narrow" w:hAnsi="Arial Narrow" w:cs="Times New Roman"/>
          <w:bCs/>
          <w:sz w:val="24"/>
          <w:szCs w:val="24"/>
        </w:rPr>
        <w:t>10</w:t>
      </w:r>
      <w:r w:rsidRPr="00A46C4D">
        <w:rPr>
          <w:rFonts w:ascii="Arial Narrow" w:hAnsi="Arial Narrow" w:cs="Times New Roman"/>
          <w:bCs/>
          <w:sz w:val="24"/>
          <w:szCs w:val="24"/>
        </w:rPr>
        <w:t>, total de 21 MW, no Ceará. CEG: EOL.CV.CE.031579-6.01;</w:t>
      </w:r>
    </w:p>
    <w:p w:rsidR="00B34458" w:rsidRDefault="008F3A4D" w:rsidP="008F3A4D">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UEE Cataventos Acaraú I - UGs: 1 a 14, total de 28 MW, no Ce</w:t>
      </w:r>
      <w:r w:rsidR="007A7AEE">
        <w:rPr>
          <w:rFonts w:ascii="Arial Narrow" w:hAnsi="Arial Narrow" w:cs="Times New Roman"/>
          <w:bCs/>
          <w:sz w:val="24"/>
          <w:szCs w:val="24"/>
        </w:rPr>
        <w:t>ará. CEG: EOL.CV.CE.033756-0.01</w:t>
      </w:r>
      <w:r w:rsidR="00B34458">
        <w:rPr>
          <w:rFonts w:ascii="Arial Narrow" w:hAnsi="Arial Narrow" w:cs="Times New Roman"/>
          <w:bCs/>
          <w:sz w:val="24"/>
          <w:szCs w:val="24"/>
        </w:rPr>
        <w:t>;</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UFV Assuruá - UG: 5, de 4,36 MW, na Bahia. CEG: UFV.RS.BA.034120-7.01;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UFV BJL 11 - UGs: 1 a 20, total de 20 MW, na Bahia. CEG: UFV.RS.BA.034153-3.01;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UFV Pirapora 2 - UGs: 1 a 31, total de 30 MW, em Minas Gerais. CEG: UFV.RS.MG.033185-6.01;</w:t>
      </w:r>
    </w:p>
    <w:p w:rsidR="00B34458" w:rsidRPr="00A46C4D"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UFV Pirapora 3 - UGs: 1 a 31, total de 30 MW, em Minas Gerais. CEG: UFV.RS.MG.033186-4.01;</w:t>
      </w:r>
    </w:p>
    <w:p w:rsidR="008F3A4D" w:rsidRPr="00B34458" w:rsidRDefault="00B34458" w:rsidP="00B34458">
      <w:pPr>
        <w:pStyle w:val="PargrafodaLista"/>
        <w:numPr>
          <w:ilvl w:val="0"/>
          <w:numId w:val="5"/>
        </w:numPr>
        <w:spacing w:before="120"/>
        <w:ind w:right="-2"/>
        <w:jc w:val="both"/>
        <w:rPr>
          <w:rFonts w:ascii="Arial Narrow" w:hAnsi="Arial Narrow" w:cs="Times New Roman"/>
          <w:bCs/>
          <w:sz w:val="24"/>
          <w:szCs w:val="24"/>
        </w:rPr>
      </w:pPr>
      <w:r w:rsidRPr="00A46C4D">
        <w:rPr>
          <w:rFonts w:ascii="Arial Narrow" w:hAnsi="Arial Narrow" w:cs="Times New Roman"/>
          <w:bCs/>
          <w:sz w:val="24"/>
          <w:szCs w:val="24"/>
        </w:rPr>
        <w:t>UFV Pirapora 4 - UGs: 1 a 31, total de 30 MW, em Minas Ger</w:t>
      </w:r>
      <w:r>
        <w:rPr>
          <w:rFonts w:ascii="Arial Narrow" w:hAnsi="Arial Narrow" w:cs="Times New Roman"/>
          <w:bCs/>
          <w:sz w:val="24"/>
          <w:szCs w:val="24"/>
        </w:rPr>
        <w:t>ais. CEG: UFV.RS.MG.033187-2.01.</w:t>
      </w:r>
    </w:p>
    <w:p w:rsidR="00F511E6" w:rsidRPr="00F050FF" w:rsidRDefault="00F511E6" w:rsidP="00F511E6">
      <w:pPr>
        <w:pStyle w:val="Legenda"/>
        <w:tabs>
          <w:tab w:val="left" w:pos="1276"/>
        </w:tabs>
      </w:pPr>
      <w:bookmarkStart w:id="51" w:name="_Toc519154352"/>
      <w:r w:rsidRPr="00F050FF">
        <w:t xml:space="preserve">Tabela </w:t>
      </w:r>
      <w:fldSimple w:instr=" SEQ Tabela \* ARABIC ">
        <w:r w:rsidR="008B3058">
          <w:rPr>
            <w:noProof/>
          </w:rPr>
          <w:t>10</w:t>
        </w:r>
      </w:fldSimple>
      <w:r w:rsidRPr="00F050FF">
        <w:t>. Entrada em operação de novos empreendimentos de geração.</w:t>
      </w:r>
      <w:bookmarkEnd w:id="51"/>
    </w:p>
    <w:p w:rsidR="004F184A" w:rsidRPr="00D22169" w:rsidRDefault="00023C4D" w:rsidP="00B366AE">
      <w:pPr>
        <w:spacing w:after="0" w:line="240" w:lineRule="auto"/>
        <w:ind w:right="-142"/>
        <w:jc w:val="center"/>
        <w:rPr>
          <w:rFonts w:ascii="Arial Narrow" w:hAnsi="Arial Narrow"/>
          <w:color w:val="FF0000"/>
          <w:sz w:val="28"/>
          <w:szCs w:val="28"/>
        </w:rPr>
      </w:pPr>
      <w:r w:rsidRPr="00023C4D">
        <w:rPr>
          <w:noProof/>
          <w:lang w:eastAsia="pt-BR"/>
        </w:rPr>
        <w:drawing>
          <wp:inline distT="0" distB="0" distL="0" distR="0">
            <wp:extent cx="4464000" cy="3255187"/>
            <wp:effectExtent l="0" t="0" r="0" b="254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64000" cy="3255187"/>
                    </a:xfrm>
                    <a:prstGeom prst="rect">
                      <a:avLst/>
                    </a:prstGeom>
                    <a:noFill/>
                    <a:ln>
                      <a:noFill/>
                    </a:ln>
                  </pic:spPr>
                </pic:pic>
              </a:graphicData>
            </a:graphic>
          </wp:inline>
        </w:drawing>
      </w:r>
    </w:p>
    <w:p w:rsidR="004F184A" w:rsidRPr="00D22169" w:rsidRDefault="004F184A" w:rsidP="00B366AE">
      <w:pPr>
        <w:tabs>
          <w:tab w:val="left" w:pos="1276"/>
        </w:tabs>
        <w:spacing w:after="60"/>
        <w:jc w:val="right"/>
        <w:rPr>
          <w:rFonts w:ascii="Arial Narrow" w:hAnsi="Arial Narrow"/>
          <w:color w:val="FF0000"/>
          <w:sz w:val="18"/>
          <w:szCs w:val="18"/>
        </w:rPr>
      </w:pPr>
    </w:p>
    <w:p w:rsidR="00B56210" w:rsidRPr="00611112" w:rsidRDefault="00B53D0B" w:rsidP="00411686">
      <w:pPr>
        <w:spacing w:before="60" w:after="120"/>
        <w:ind w:right="-142"/>
        <w:jc w:val="both"/>
        <w:rPr>
          <w:rFonts w:ascii="Arial Narrow" w:hAnsi="Arial Narrow" w:cs="Times New Roman"/>
          <w:bCs/>
          <w:sz w:val="18"/>
          <w:szCs w:val="24"/>
        </w:rPr>
      </w:pPr>
      <w:r w:rsidRPr="00611112">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w:t>
      </w:r>
      <w:r w:rsidR="003C5D40" w:rsidRPr="00611112">
        <w:rPr>
          <w:rFonts w:ascii="Arial Narrow" w:hAnsi="Arial Narrow" w:cs="Times New Roman"/>
          <w:bCs/>
          <w:sz w:val="18"/>
          <w:szCs w:val="24"/>
        </w:rPr>
        <w:t xml:space="preserve"> são apenas para contabilização</w:t>
      </w:r>
      <w:r w:rsidRPr="00611112">
        <w:rPr>
          <w:rFonts w:ascii="Arial Narrow" w:hAnsi="Arial Narrow" w:cs="Times New Roman"/>
          <w:bCs/>
          <w:sz w:val="18"/>
          <w:szCs w:val="24"/>
        </w:rPr>
        <w:t>.</w:t>
      </w:r>
      <w:r w:rsidR="00B366AE" w:rsidRPr="00611112">
        <w:rPr>
          <w:rFonts w:ascii="Arial Narrow" w:hAnsi="Arial Narrow" w:cs="Times New Roman"/>
          <w:bCs/>
          <w:sz w:val="18"/>
          <w:szCs w:val="24"/>
        </w:rPr>
        <w:t xml:space="preserve">   </w:t>
      </w:r>
      <w:r w:rsidR="003C5D40" w:rsidRPr="00611112">
        <w:rPr>
          <w:rFonts w:ascii="Arial Narrow" w:hAnsi="Arial Narrow" w:cs="Times New Roman"/>
          <w:bCs/>
          <w:sz w:val="18"/>
          <w:szCs w:val="24"/>
        </w:rPr>
        <w:t xml:space="preserve">      </w:t>
      </w:r>
      <w:r w:rsidR="006C5025" w:rsidRPr="00611112">
        <w:rPr>
          <w:rFonts w:ascii="Arial Narrow" w:hAnsi="Arial Narrow" w:cs="Times New Roman"/>
          <w:bCs/>
          <w:sz w:val="18"/>
          <w:szCs w:val="24"/>
        </w:rPr>
        <w:t xml:space="preserve">        </w:t>
      </w:r>
      <w:r w:rsidR="003C5D40" w:rsidRPr="00611112">
        <w:rPr>
          <w:rFonts w:ascii="Arial Narrow" w:hAnsi="Arial Narrow" w:cs="Times New Roman"/>
          <w:bCs/>
          <w:sz w:val="18"/>
          <w:szCs w:val="24"/>
        </w:rPr>
        <w:t xml:space="preserve"> </w:t>
      </w:r>
      <w:r w:rsidR="00B366AE" w:rsidRPr="00611112">
        <w:rPr>
          <w:rFonts w:ascii="Arial Narrow" w:hAnsi="Arial Narrow"/>
          <w:sz w:val="18"/>
          <w:szCs w:val="18"/>
        </w:rPr>
        <w:t>Fonte dos dados: MME / SEE</w:t>
      </w:r>
    </w:p>
    <w:p w:rsidR="00200B4C" w:rsidRPr="00611112" w:rsidRDefault="00200B4C" w:rsidP="00200B4C">
      <w:pPr>
        <w:pStyle w:val="Estilo2"/>
        <w:ind w:left="142" w:firstLine="0"/>
      </w:pPr>
      <w:bookmarkStart w:id="52" w:name="_Toc519154293"/>
      <w:r w:rsidRPr="00611112">
        <w:rPr>
          <w:noProof/>
          <w:lang w:eastAsia="pt-BR"/>
        </w:rPr>
        <w:lastRenderedPageBreak/>
        <mc:AlternateContent>
          <mc:Choice Requires="wps">
            <w:drawing>
              <wp:anchor distT="0" distB="0" distL="114300" distR="114300" simplePos="0" relativeHeight="251620352" behindDoc="0" locked="0" layoutInCell="1" allowOverlap="1" wp14:anchorId="045330DD" wp14:editId="06863075">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9D6745" w:rsidRPr="00A07719" w:rsidRDefault="009D6745"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330DD" id="_x0000_s1045" type="#_x0000_t202" style="position:absolute;left:0;text-align:left;margin-left:385.8pt;margin-top:-3.6pt;width:24.75pt;height:21.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9D6745" w:rsidRPr="00A07719" w:rsidRDefault="009D6745" w:rsidP="00200B4C">
                      <w:pPr>
                        <w:rPr>
                          <w:rFonts w:ascii="Arial Narrow" w:hAnsi="Arial Narrow"/>
                          <w:b/>
                        </w:rPr>
                      </w:pPr>
                      <w:r w:rsidRPr="00A07719">
                        <w:rPr>
                          <w:rFonts w:ascii="Arial Narrow" w:hAnsi="Arial Narrow"/>
                          <w:b/>
                        </w:rPr>
                        <w:t>*</w:t>
                      </w:r>
                    </w:p>
                  </w:txbxContent>
                </v:textbox>
              </v:shape>
            </w:pict>
          </mc:Fallback>
        </mc:AlternateContent>
      </w:r>
      <w:r w:rsidRPr="00611112">
        <w:t>Previsão da Expansão da Geração</w:t>
      </w:r>
      <w:bookmarkEnd w:id="52"/>
    </w:p>
    <w:p w:rsidR="00200B4C" w:rsidRPr="00611112" w:rsidRDefault="00200B4C" w:rsidP="00200B4C">
      <w:pPr>
        <w:pStyle w:val="Legenda"/>
      </w:pPr>
      <w:bookmarkStart w:id="53" w:name="_Toc519154353"/>
      <w:r w:rsidRPr="00611112">
        <w:t xml:space="preserve">Tabela </w:t>
      </w:r>
      <w:fldSimple w:instr=" SEQ Tabela \* ARABIC ">
        <w:r w:rsidR="008B3058">
          <w:rPr>
            <w:noProof/>
          </w:rPr>
          <w:t>11</w:t>
        </w:r>
      </w:fldSimple>
      <w:r w:rsidRPr="00611112">
        <w:t>. Previsão da expansão da geração (MW).</w:t>
      </w:r>
      <w:bookmarkEnd w:id="53"/>
    </w:p>
    <w:p w:rsidR="00200B4C" w:rsidRPr="00D22169" w:rsidRDefault="00120928" w:rsidP="00F274A9">
      <w:pPr>
        <w:spacing w:after="120"/>
        <w:jc w:val="center"/>
        <w:rPr>
          <w:color w:val="FF0000"/>
        </w:rPr>
      </w:pPr>
      <w:r w:rsidRPr="00120928">
        <w:rPr>
          <w:noProof/>
          <w:lang w:eastAsia="pt-BR"/>
        </w:rPr>
        <w:drawing>
          <wp:inline distT="0" distB="0" distL="0" distR="0">
            <wp:extent cx="4680000" cy="3412696"/>
            <wp:effectExtent l="0" t="0" r="635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80000" cy="3412696"/>
                    </a:xfrm>
                    <a:prstGeom prst="rect">
                      <a:avLst/>
                    </a:prstGeom>
                    <a:noFill/>
                    <a:ln>
                      <a:noFill/>
                    </a:ln>
                  </pic:spPr>
                </pic:pic>
              </a:graphicData>
            </a:graphic>
          </wp:inline>
        </w:drawing>
      </w:r>
    </w:p>
    <w:p w:rsidR="00BA5C5E" w:rsidRPr="00611112" w:rsidRDefault="00200B4C" w:rsidP="00DB49EC">
      <w:pPr>
        <w:jc w:val="both"/>
        <w:rPr>
          <w:rFonts w:ascii="Arial Narrow" w:hAnsi="Arial Narrow" w:cs="Times New Roman"/>
          <w:bCs/>
          <w:sz w:val="18"/>
          <w:szCs w:val="24"/>
        </w:rPr>
      </w:pPr>
      <w:r w:rsidRPr="00611112">
        <w:rPr>
          <w:rFonts w:ascii="Arial Narrow" w:hAnsi="Arial Narrow" w:cs="Times New Roman"/>
          <w:bCs/>
          <w:sz w:val="18"/>
          <w:szCs w:val="24"/>
        </w:rPr>
        <w:t xml:space="preserve">* </w:t>
      </w:r>
      <w:r w:rsidR="00AA7649" w:rsidRPr="00611112">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611112">
        <w:rPr>
          <w:rFonts w:ascii="Arial Narrow" w:hAnsi="Arial Narrow" w:cs="Times New Roman"/>
          <w:bCs/>
          <w:sz w:val="18"/>
          <w:szCs w:val="24"/>
        </w:rPr>
        <w:t>s reuniões</w:t>
      </w:r>
      <w:r w:rsidR="00AA7649" w:rsidRPr="00611112">
        <w:rPr>
          <w:rFonts w:ascii="Arial Narrow" w:hAnsi="Arial Narrow" w:cs="Times New Roman"/>
          <w:bCs/>
          <w:sz w:val="18"/>
          <w:szCs w:val="24"/>
        </w:rPr>
        <w:t xml:space="preserve"> do Grupo de Monitoramento da Expansão da Geração, coordenada pela SEE/DMSE, com participação da ANEEL, ONS, CCEE e EPE.</w:t>
      </w:r>
      <w:r w:rsidR="00EC34B9" w:rsidRPr="00611112">
        <w:rPr>
          <w:rFonts w:ascii="Arial Narrow" w:hAnsi="Arial Narrow" w:cs="Times New Roman"/>
          <w:bCs/>
          <w:sz w:val="18"/>
          <w:szCs w:val="24"/>
        </w:rPr>
        <w:t xml:space="preserve">                                                                                                   </w:t>
      </w:r>
      <w:r w:rsidR="00EC34B9" w:rsidRPr="00611112">
        <w:rPr>
          <w:rFonts w:ascii="Arial Narrow" w:hAnsi="Arial Narrow"/>
          <w:sz w:val="18"/>
          <w:szCs w:val="18"/>
        </w:rPr>
        <w:t>Fonte dos dados: MME / SEE</w:t>
      </w:r>
    </w:p>
    <w:p w:rsidR="00740AA8" w:rsidRPr="00A46C4D" w:rsidRDefault="00571079" w:rsidP="00740AA8">
      <w:pPr>
        <w:pStyle w:val="Estilo2"/>
        <w:ind w:left="142" w:firstLine="0"/>
      </w:pPr>
      <w:bookmarkStart w:id="54" w:name="_Toc519154294"/>
      <w:r w:rsidRPr="00A46C4D">
        <w:rPr>
          <w:rFonts w:cs="Times New Roman"/>
          <w:bCs w:val="0"/>
          <w:noProof/>
          <w:sz w:val="24"/>
          <w:szCs w:val="24"/>
          <w:lang w:eastAsia="pt-BR"/>
        </w:rPr>
        <mc:AlternateContent>
          <mc:Choice Requires="wps">
            <w:drawing>
              <wp:anchor distT="0" distB="0" distL="114300" distR="114300" simplePos="0" relativeHeight="251649024" behindDoc="0" locked="0" layoutInCell="1" allowOverlap="1" wp14:anchorId="1FF950C5" wp14:editId="3A9C607F">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9D6745" w:rsidRPr="0094232B" w:rsidRDefault="009D6745"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950C5" id="_x0000_s1046" type="#_x0000_t202" style="position:absolute;left:0;text-align:left;margin-left:447pt;margin-top:-4.5pt;width:31.2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a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" filled="f" stroked="f">
                <v:textbox>
                  <w:txbxContent>
                    <w:p w:rsidR="009D6745" w:rsidRPr="0094232B" w:rsidRDefault="009D6745" w:rsidP="00571079">
                      <w:pPr>
                        <w:rPr>
                          <w:rFonts w:ascii="Arial Narrow" w:hAnsi="Arial Narrow"/>
                          <w:b/>
                        </w:rPr>
                      </w:pPr>
                      <w:r w:rsidRPr="0094232B">
                        <w:rPr>
                          <w:rFonts w:ascii="Arial Narrow" w:hAnsi="Arial Narrow"/>
                          <w:b/>
                        </w:rPr>
                        <w:t>*</w:t>
                      </w:r>
                    </w:p>
                  </w:txbxContent>
                </v:textbox>
              </v:shape>
            </w:pict>
          </mc:Fallback>
        </mc:AlternateContent>
      </w:r>
      <w:r w:rsidR="00740AA8" w:rsidRPr="00A46C4D">
        <w:t>Entrada em Operação de Novas Linhas de Transmissão</w:t>
      </w:r>
      <w:bookmarkEnd w:id="54"/>
    </w:p>
    <w:p w:rsidR="00D1468F" w:rsidRPr="00A46C4D" w:rsidRDefault="00D1468F" w:rsidP="009D5E67">
      <w:pPr>
        <w:pStyle w:val="Legenda"/>
        <w:ind w:firstLine="360"/>
        <w:jc w:val="left"/>
        <w:rPr>
          <w:b w:val="0"/>
          <w:sz w:val="24"/>
          <w:szCs w:val="24"/>
        </w:rPr>
      </w:pPr>
      <w:r w:rsidRPr="00A46C4D">
        <w:rPr>
          <w:b w:val="0"/>
          <w:sz w:val="24"/>
          <w:szCs w:val="24"/>
        </w:rPr>
        <w:t xml:space="preserve">No mês de maio de 2018 houve expansão de 767 km de linhas de transmissão, </w:t>
      </w:r>
      <w:r w:rsidR="00A46C4D" w:rsidRPr="00A46C4D">
        <w:rPr>
          <w:b w:val="0"/>
          <w:sz w:val="24"/>
          <w:szCs w:val="24"/>
        </w:rPr>
        <w:t>nas</w:t>
      </w:r>
      <w:r w:rsidRPr="00A46C4D">
        <w:rPr>
          <w:b w:val="0"/>
          <w:sz w:val="24"/>
          <w:szCs w:val="24"/>
        </w:rPr>
        <w:t xml:space="preserve"> seguinte</w:t>
      </w:r>
      <w:r w:rsidR="00A46C4D" w:rsidRPr="00A46C4D">
        <w:rPr>
          <w:b w:val="0"/>
          <w:sz w:val="24"/>
          <w:szCs w:val="24"/>
        </w:rPr>
        <w:t>s</w:t>
      </w:r>
      <w:r w:rsidRPr="00A46C4D">
        <w:rPr>
          <w:b w:val="0"/>
          <w:sz w:val="24"/>
          <w:szCs w:val="24"/>
        </w:rPr>
        <w:t xml:space="preserve"> instalaç</w:t>
      </w:r>
      <w:r w:rsidR="00A46C4D" w:rsidRPr="00A46C4D">
        <w:rPr>
          <w:b w:val="0"/>
          <w:sz w:val="24"/>
          <w:szCs w:val="24"/>
        </w:rPr>
        <w:t>ões</w:t>
      </w:r>
      <w:r w:rsidRPr="00A46C4D">
        <w:rPr>
          <w:b w:val="0"/>
          <w:sz w:val="24"/>
          <w:szCs w:val="24"/>
        </w:rPr>
        <w:t xml:space="preserve">:  </w:t>
      </w:r>
    </w:p>
    <w:p w:rsidR="00A96234" w:rsidRPr="00A46C4D" w:rsidRDefault="00A96234" w:rsidP="00A96234">
      <w:pPr>
        <w:pStyle w:val="PargrafodaLista"/>
        <w:numPr>
          <w:ilvl w:val="0"/>
          <w:numId w:val="43"/>
        </w:numPr>
        <w:rPr>
          <w:rFonts w:ascii="Arial Narrow" w:hAnsi="Arial Narrow"/>
          <w:bCs/>
          <w:sz w:val="24"/>
          <w:szCs w:val="24"/>
        </w:rPr>
      </w:pPr>
      <w:r w:rsidRPr="00A46C4D">
        <w:rPr>
          <w:rFonts w:ascii="Arial Narrow" w:hAnsi="Arial Narrow"/>
          <w:bCs/>
          <w:sz w:val="24"/>
          <w:szCs w:val="24"/>
        </w:rPr>
        <w:t>LT 500 kV Ourolândia II – Gentio do Ouro II C1, com 157 km</w:t>
      </w:r>
      <w:r w:rsidR="007A7AEE">
        <w:rPr>
          <w:rFonts w:ascii="Arial Narrow" w:hAnsi="Arial Narrow"/>
          <w:bCs/>
          <w:sz w:val="24"/>
          <w:szCs w:val="24"/>
        </w:rPr>
        <w:t xml:space="preserve"> de extensão, da TJMME</w:t>
      </w:r>
      <w:r w:rsidR="00120928">
        <w:rPr>
          <w:rFonts w:ascii="Arial Narrow" w:hAnsi="Arial Narrow"/>
          <w:bCs/>
          <w:sz w:val="24"/>
          <w:szCs w:val="24"/>
        </w:rPr>
        <w:t>,</w:t>
      </w:r>
      <w:r w:rsidR="007A7AEE">
        <w:rPr>
          <w:rFonts w:ascii="Arial Narrow" w:hAnsi="Arial Narrow"/>
          <w:bCs/>
          <w:sz w:val="24"/>
          <w:szCs w:val="24"/>
        </w:rPr>
        <w:t xml:space="preserve"> na Bahia;</w:t>
      </w:r>
    </w:p>
    <w:p w:rsidR="007A7AEE" w:rsidRPr="007A7AEE" w:rsidRDefault="00A96234" w:rsidP="007A7AEE">
      <w:pPr>
        <w:pStyle w:val="PargrafodaLista"/>
        <w:numPr>
          <w:ilvl w:val="0"/>
          <w:numId w:val="43"/>
        </w:numPr>
        <w:rPr>
          <w:rFonts w:ascii="Arial Narrow" w:hAnsi="Arial Narrow"/>
          <w:bCs/>
          <w:sz w:val="24"/>
          <w:szCs w:val="24"/>
        </w:rPr>
      </w:pPr>
      <w:r w:rsidRPr="00A46C4D">
        <w:rPr>
          <w:rFonts w:ascii="Arial Narrow" w:hAnsi="Arial Narrow"/>
          <w:bCs/>
          <w:sz w:val="24"/>
          <w:szCs w:val="24"/>
        </w:rPr>
        <w:t>LT 500 kV Gentio do Ouro II – Gilbués II C1, com 357 km de extensão, da TJMME</w:t>
      </w:r>
      <w:r w:rsidR="00120928">
        <w:rPr>
          <w:rFonts w:ascii="Arial Narrow" w:hAnsi="Arial Narrow"/>
          <w:bCs/>
          <w:sz w:val="24"/>
          <w:szCs w:val="24"/>
        </w:rPr>
        <w:t>,</w:t>
      </w:r>
      <w:r w:rsidRPr="00A46C4D">
        <w:rPr>
          <w:rFonts w:ascii="Arial Narrow" w:hAnsi="Arial Narrow"/>
          <w:bCs/>
          <w:sz w:val="24"/>
          <w:szCs w:val="24"/>
        </w:rPr>
        <w:t xml:space="preserve"> n</w:t>
      </w:r>
      <w:r w:rsidR="007A7AEE">
        <w:rPr>
          <w:rFonts w:ascii="Arial Narrow" w:hAnsi="Arial Narrow"/>
          <w:bCs/>
          <w:sz w:val="24"/>
          <w:szCs w:val="24"/>
        </w:rPr>
        <w:t>a Bahia e no Piauí;</w:t>
      </w:r>
    </w:p>
    <w:p w:rsidR="00DF2A52" w:rsidRPr="00A46C4D" w:rsidRDefault="00A96234" w:rsidP="00A96234">
      <w:pPr>
        <w:pStyle w:val="PargrafodaLista"/>
        <w:numPr>
          <w:ilvl w:val="0"/>
          <w:numId w:val="43"/>
        </w:numPr>
      </w:pPr>
      <w:r w:rsidRPr="00A46C4D">
        <w:rPr>
          <w:rFonts w:ascii="Arial Narrow" w:hAnsi="Arial Narrow"/>
          <w:bCs/>
          <w:sz w:val="24"/>
          <w:szCs w:val="24"/>
        </w:rPr>
        <w:t>LT 500 kV Morro do Chapéu II – Ourolândia II C1, com 125 km</w:t>
      </w:r>
      <w:r w:rsidR="007A7AEE">
        <w:rPr>
          <w:rFonts w:ascii="Arial Narrow" w:hAnsi="Arial Narrow"/>
          <w:bCs/>
          <w:sz w:val="24"/>
          <w:szCs w:val="24"/>
        </w:rPr>
        <w:t xml:space="preserve"> de extensão, da TJMME</w:t>
      </w:r>
      <w:r w:rsidR="00120928">
        <w:rPr>
          <w:rFonts w:ascii="Arial Narrow" w:hAnsi="Arial Narrow"/>
          <w:bCs/>
          <w:sz w:val="24"/>
          <w:szCs w:val="24"/>
        </w:rPr>
        <w:t>,</w:t>
      </w:r>
      <w:r w:rsidR="007A7AEE">
        <w:rPr>
          <w:rFonts w:ascii="Arial Narrow" w:hAnsi="Arial Narrow"/>
          <w:bCs/>
          <w:sz w:val="24"/>
          <w:szCs w:val="24"/>
        </w:rPr>
        <w:t xml:space="preserve"> na Bahia;</w:t>
      </w:r>
    </w:p>
    <w:p w:rsidR="00A96234" w:rsidRPr="00A46C4D" w:rsidRDefault="00A96234" w:rsidP="00A96234">
      <w:pPr>
        <w:pStyle w:val="PargrafodaLista"/>
        <w:numPr>
          <w:ilvl w:val="0"/>
          <w:numId w:val="43"/>
        </w:numPr>
        <w:rPr>
          <w:rFonts w:ascii="Arial Narrow" w:hAnsi="Arial Narrow"/>
          <w:bCs/>
          <w:sz w:val="24"/>
          <w:szCs w:val="24"/>
        </w:rPr>
      </w:pPr>
      <w:r w:rsidRPr="00A46C4D">
        <w:rPr>
          <w:rFonts w:ascii="Arial Narrow" w:hAnsi="Arial Narrow"/>
          <w:bCs/>
          <w:sz w:val="24"/>
          <w:szCs w:val="24"/>
        </w:rPr>
        <w:t>LT 230 kV Gentio do Ouro II – Brotas de Macaúbas C1, com 128 km de extensão, da TJMME</w:t>
      </w:r>
      <w:r w:rsidR="00120928">
        <w:rPr>
          <w:rFonts w:ascii="Arial Narrow" w:hAnsi="Arial Narrow"/>
          <w:bCs/>
          <w:sz w:val="24"/>
          <w:szCs w:val="24"/>
        </w:rPr>
        <w:t>,</w:t>
      </w:r>
      <w:r w:rsidRPr="00A46C4D">
        <w:rPr>
          <w:rFonts w:ascii="Arial Narrow" w:hAnsi="Arial Narrow"/>
          <w:bCs/>
          <w:sz w:val="24"/>
          <w:szCs w:val="24"/>
        </w:rPr>
        <w:t xml:space="preserve"> na Bahia.</w:t>
      </w:r>
    </w:p>
    <w:p w:rsidR="00A96234" w:rsidRPr="00A96234" w:rsidRDefault="00A96234" w:rsidP="00A96234">
      <w:pPr>
        <w:pStyle w:val="PargrafodaLista"/>
        <w:rPr>
          <w:highlight w:val="yellow"/>
        </w:rPr>
      </w:pPr>
    </w:p>
    <w:p w:rsidR="00740AA8" w:rsidRPr="000327DD" w:rsidRDefault="00740AA8" w:rsidP="00740AA8">
      <w:pPr>
        <w:pStyle w:val="Legenda"/>
      </w:pPr>
      <w:bookmarkStart w:id="55" w:name="_Toc519154354"/>
      <w:r w:rsidRPr="000327DD">
        <w:t xml:space="preserve">Tabela </w:t>
      </w:r>
      <w:fldSimple w:instr=" SEQ Tabela \* ARABIC ">
        <w:r w:rsidR="008B3058">
          <w:rPr>
            <w:noProof/>
          </w:rPr>
          <w:t>12</w:t>
        </w:r>
      </w:fldSimple>
      <w:r w:rsidRPr="000327DD">
        <w:t>. Entrada em operação de novas linhas de transmissão.</w:t>
      </w:r>
      <w:bookmarkEnd w:id="55"/>
    </w:p>
    <w:p w:rsidR="00740AA8" w:rsidRPr="00D22169" w:rsidRDefault="000327DD" w:rsidP="00740AA8">
      <w:pPr>
        <w:spacing w:after="120"/>
        <w:jc w:val="center"/>
        <w:rPr>
          <w:rFonts w:ascii="Arial Narrow" w:hAnsi="Arial Narrow"/>
          <w:color w:val="FF0000"/>
          <w:sz w:val="18"/>
          <w:szCs w:val="18"/>
        </w:rPr>
      </w:pPr>
      <w:r w:rsidRPr="000327DD">
        <w:rPr>
          <w:noProof/>
          <w:lang w:eastAsia="pt-BR"/>
        </w:rPr>
        <w:drawing>
          <wp:inline distT="0" distB="0" distL="0" distR="0">
            <wp:extent cx="5982407" cy="2252934"/>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11297" cy="2263814"/>
                    </a:xfrm>
                    <a:prstGeom prst="rect">
                      <a:avLst/>
                    </a:prstGeom>
                    <a:noFill/>
                    <a:ln>
                      <a:noFill/>
                    </a:ln>
                  </pic:spPr>
                </pic:pic>
              </a:graphicData>
            </a:graphic>
          </wp:inline>
        </w:drawing>
      </w:r>
    </w:p>
    <w:p w:rsidR="00170B52" w:rsidRPr="000327DD" w:rsidRDefault="005A018D" w:rsidP="003D0689">
      <w:pPr>
        <w:spacing w:before="120" w:after="240"/>
        <w:jc w:val="right"/>
        <w:rPr>
          <w:rFonts w:ascii="Arial Narrow" w:hAnsi="Arial Narrow" w:cs="Times New Roman"/>
          <w:bCs/>
          <w:sz w:val="18"/>
          <w:szCs w:val="24"/>
        </w:rPr>
      </w:pPr>
      <w:r w:rsidRPr="000327DD">
        <w:rPr>
          <w:rFonts w:ascii="Arial Narrow" w:hAnsi="Arial Narrow" w:cs="Times New Roman"/>
          <w:bCs/>
          <w:sz w:val="18"/>
          <w:szCs w:val="24"/>
        </w:rPr>
        <w:t>* O MME, por meio da SEE/DMSE, monitora os empreendimentos de transmissão autorizados e leiloados.                      Fonte dos dados: MME / ANEEL / ONS</w:t>
      </w:r>
    </w:p>
    <w:p w:rsidR="00740AA8" w:rsidRPr="009D5E67" w:rsidRDefault="00740AA8" w:rsidP="00740AA8">
      <w:pPr>
        <w:pStyle w:val="Estilo2"/>
        <w:spacing w:line="240" w:lineRule="auto"/>
        <w:ind w:left="1418" w:right="1418" w:firstLine="0"/>
      </w:pPr>
      <w:bookmarkStart w:id="56" w:name="_Toc519154295"/>
      <w:r w:rsidRPr="009D5E67">
        <w:rPr>
          <w:rFonts w:cs="Times New Roman"/>
          <w:bCs w:val="0"/>
          <w:noProof/>
          <w:sz w:val="24"/>
          <w:szCs w:val="24"/>
          <w:lang w:eastAsia="pt-BR"/>
        </w:rPr>
        <w:lastRenderedPageBreak/>
        <mc:AlternateContent>
          <mc:Choice Requires="wps">
            <w:drawing>
              <wp:anchor distT="0" distB="0" distL="114300" distR="114300" simplePos="0" relativeHeight="251629568" behindDoc="0" locked="0" layoutInCell="1" allowOverlap="1" wp14:anchorId="54AA5048" wp14:editId="24D6B02D">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9D6745" w:rsidRPr="0094232B" w:rsidRDefault="009D6745"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A5048" id="_x0000_s1047" type="#_x0000_t202" style="position:absolute;left:0;text-align:left;margin-left:344.95pt;margin-top:16.4pt;width:31.25pt;height:2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9PEw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DH&#10;kS9PEwIAAAAEAAAOAAAAAAAAAAAAAAAAAC4CAABkcnMvZTJvRG9jLnhtbFBLAQItABQABgAIAAAA&#10;IQCEMQMZ3gAAAAkBAAAPAAAAAAAAAAAAAAAAAG0EAABkcnMvZG93bnJldi54bWxQSwUGAAAAAAQA&#10;BADzAAAAeAUAAAAA&#10;" filled="f" stroked="f">
                <v:textbox>
                  <w:txbxContent>
                    <w:p w:rsidR="009D6745" w:rsidRPr="0094232B" w:rsidRDefault="009D6745" w:rsidP="00740AA8">
                      <w:pPr>
                        <w:rPr>
                          <w:rFonts w:ascii="Arial Narrow" w:hAnsi="Arial Narrow"/>
                          <w:b/>
                        </w:rPr>
                      </w:pPr>
                      <w:r w:rsidRPr="0094232B">
                        <w:rPr>
                          <w:rFonts w:ascii="Arial Narrow" w:hAnsi="Arial Narrow"/>
                          <w:b/>
                        </w:rPr>
                        <w:t>*</w:t>
                      </w:r>
                    </w:p>
                  </w:txbxContent>
                </v:textbox>
              </v:shape>
            </w:pict>
          </mc:Fallback>
        </mc:AlternateContent>
      </w:r>
      <w:r w:rsidRPr="009D5E67">
        <w:t>Entrada em Operação de Novos Equipamentos em</w:t>
      </w:r>
      <w:r w:rsidR="005B35EA" w:rsidRPr="009D5E67">
        <w:t xml:space="preserve"> </w:t>
      </w:r>
      <w:r w:rsidRPr="009D5E67">
        <w:t>Instalações de Transmissão</w:t>
      </w:r>
      <w:bookmarkEnd w:id="56"/>
    </w:p>
    <w:p w:rsidR="00D1468F" w:rsidRPr="009D5E67" w:rsidRDefault="00D1468F" w:rsidP="005625E5">
      <w:pPr>
        <w:ind w:firstLine="708"/>
        <w:jc w:val="both"/>
        <w:rPr>
          <w:rFonts w:ascii="Arial Narrow" w:hAnsi="Arial Narrow" w:cs="Times New Roman"/>
          <w:bCs/>
          <w:sz w:val="24"/>
          <w:szCs w:val="24"/>
        </w:rPr>
      </w:pPr>
      <w:r w:rsidRPr="009D5E67">
        <w:rPr>
          <w:rFonts w:ascii="Arial Narrow" w:hAnsi="Arial Narrow" w:cs="Times New Roman"/>
          <w:bCs/>
          <w:sz w:val="24"/>
          <w:szCs w:val="24"/>
        </w:rPr>
        <w:t>Em relação à expansão da capacidade transformadora instalada nas subestações, no mês de maio foram adicionados 3.900 MVA ao sistema de transmissão nacional, com</w:t>
      </w:r>
      <w:r w:rsidR="00337A87" w:rsidRPr="009D5E67">
        <w:rPr>
          <w:rFonts w:ascii="Arial Narrow" w:hAnsi="Arial Narrow" w:cs="Times New Roman"/>
          <w:bCs/>
          <w:sz w:val="24"/>
          <w:szCs w:val="24"/>
        </w:rPr>
        <w:t xml:space="preserve"> </w:t>
      </w:r>
      <w:r w:rsidR="00A46C4D" w:rsidRPr="009D5E67">
        <w:rPr>
          <w:rFonts w:ascii="Arial Narrow" w:hAnsi="Arial Narrow" w:cs="Times New Roman"/>
          <w:bCs/>
          <w:sz w:val="24"/>
          <w:szCs w:val="24"/>
        </w:rPr>
        <w:t>a</w:t>
      </w:r>
      <w:r w:rsidRPr="009D5E67">
        <w:rPr>
          <w:rFonts w:ascii="Arial Narrow" w:hAnsi="Arial Narrow" w:cs="Times New Roman"/>
          <w:bCs/>
          <w:sz w:val="24"/>
          <w:szCs w:val="24"/>
        </w:rPr>
        <w:t xml:space="preserve"> entrada em operação dos seguintes</w:t>
      </w:r>
      <w:r w:rsidR="009D5E67" w:rsidRPr="009D5E67">
        <w:rPr>
          <w:rFonts w:ascii="Arial Narrow" w:hAnsi="Arial Narrow" w:cs="Times New Roman"/>
          <w:bCs/>
          <w:sz w:val="24"/>
          <w:szCs w:val="24"/>
        </w:rPr>
        <w:t xml:space="preserve"> </w:t>
      </w:r>
      <w:r w:rsidRPr="009D5E67">
        <w:rPr>
          <w:rFonts w:ascii="Arial Narrow" w:hAnsi="Arial Narrow" w:cs="Times New Roman"/>
          <w:bCs/>
          <w:sz w:val="24"/>
          <w:szCs w:val="24"/>
        </w:rPr>
        <w:t xml:space="preserve">equipamentos: </w:t>
      </w:r>
    </w:p>
    <w:p w:rsidR="00A46C4D" w:rsidRPr="009D5E67" w:rsidRDefault="009D5E67" w:rsidP="00A46C4D">
      <w:pPr>
        <w:pStyle w:val="PargrafodaLista"/>
        <w:numPr>
          <w:ilvl w:val="0"/>
          <w:numId w:val="44"/>
        </w:numPr>
        <w:spacing w:before="120" w:after="0"/>
        <w:ind w:right="-144"/>
        <w:jc w:val="both"/>
        <w:rPr>
          <w:rFonts w:ascii="Arial Narrow" w:hAnsi="Arial Narrow" w:cs="Times New Roman"/>
          <w:bCs/>
          <w:sz w:val="24"/>
          <w:szCs w:val="24"/>
        </w:rPr>
      </w:pPr>
      <w:r w:rsidRPr="009D5E67">
        <w:rPr>
          <w:rFonts w:ascii="Arial Narrow" w:hAnsi="Arial Narrow" w:cs="Times New Roman"/>
          <w:bCs/>
          <w:sz w:val="24"/>
          <w:szCs w:val="24"/>
        </w:rPr>
        <w:t>2 TR</w:t>
      </w:r>
      <w:r w:rsidR="00A46C4D" w:rsidRPr="009D5E67">
        <w:rPr>
          <w:rFonts w:ascii="Arial Narrow" w:hAnsi="Arial Narrow" w:cs="Times New Roman"/>
          <w:bCs/>
          <w:sz w:val="24"/>
          <w:szCs w:val="24"/>
        </w:rPr>
        <w:t xml:space="preserve"> 500/230 kV – 900 MVA</w:t>
      </w:r>
      <w:r w:rsidRPr="009D5E67">
        <w:rPr>
          <w:rFonts w:ascii="Arial Narrow" w:hAnsi="Arial Narrow" w:cs="Times New Roman"/>
          <w:bCs/>
          <w:sz w:val="24"/>
          <w:szCs w:val="24"/>
        </w:rPr>
        <w:t xml:space="preserve"> cada</w:t>
      </w:r>
      <w:r w:rsidR="00A46C4D" w:rsidRPr="009D5E67">
        <w:rPr>
          <w:rFonts w:ascii="Arial Narrow" w:hAnsi="Arial Narrow" w:cs="Times New Roman"/>
          <w:bCs/>
          <w:sz w:val="24"/>
          <w:szCs w:val="24"/>
        </w:rPr>
        <w:t xml:space="preserve">, na SE </w:t>
      </w:r>
      <w:r w:rsidR="007A7AEE">
        <w:rPr>
          <w:rFonts w:ascii="Arial Narrow" w:hAnsi="Arial Narrow" w:cs="Times New Roman"/>
          <w:bCs/>
          <w:sz w:val="24"/>
          <w:szCs w:val="24"/>
        </w:rPr>
        <w:t>Ourolândia II (TJMME), na Bahia;</w:t>
      </w:r>
      <w:r w:rsidR="00A46C4D" w:rsidRPr="009D5E67">
        <w:rPr>
          <w:rFonts w:ascii="Arial Narrow" w:hAnsi="Arial Narrow" w:cs="Times New Roman"/>
          <w:bCs/>
          <w:sz w:val="24"/>
          <w:szCs w:val="24"/>
        </w:rPr>
        <w:t xml:space="preserve"> </w:t>
      </w:r>
    </w:p>
    <w:p w:rsidR="00A46C4D" w:rsidRPr="009D5E67" w:rsidRDefault="009D5E67" w:rsidP="00A46C4D">
      <w:pPr>
        <w:pStyle w:val="PargrafodaLista"/>
        <w:numPr>
          <w:ilvl w:val="0"/>
          <w:numId w:val="44"/>
        </w:numPr>
        <w:spacing w:before="120" w:after="0"/>
        <w:ind w:right="-144"/>
        <w:jc w:val="both"/>
        <w:rPr>
          <w:rFonts w:ascii="Arial Narrow" w:hAnsi="Arial Narrow" w:cs="Times New Roman"/>
          <w:bCs/>
          <w:sz w:val="24"/>
          <w:szCs w:val="24"/>
        </w:rPr>
      </w:pPr>
      <w:r w:rsidRPr="009D5E67">
        <w:rPr>
          <w:rFonts w:ascii="Arial Narrow" w:hAnsi="Arial Narrow" w:cs="Times New Roman"/>
          <w:bCs/>
          <w:sz w:val="24"/>
          <w:szCs w:val="24"/>
        </w:rPr>
        <w:t>2 TR</w:t>
      </w:r>
      <w:r w:rsidR="00A46C4D" w:rsidRPr="009D5E67">
        <w:rPr>
          <w:rFonts w:ascii="Arial Narrow" w:hAnsi="Arial Narrow" w:cs="Times New Roman"/>
          <w:bCs/>
          <w:sz w:val="24"/>
          <w:szCs w:val="24"/>
        </w:rPr>
        <w:t xml:space="preserve"> 500/230 kV – 900 MVA</w:t>
      </w:r>
      <w:r w:rsidRPr="009D5E67">
        <w:rPr>
          <w:rFonts w:ascii="Arial Narrow" w:hAnsi="Arial Narrow" w:cs="Times New Roman"/>
          <w:bCs/>
          <w:sz w:val="24"/>
          <w:szCs w:val="24"/>
        </w:rPr>
        <w:t xml:space="preserve"> cada</w:t>
      </w:r>
      <w:r w:rsidR="00A46C4D" w:rsidRPr="009D5E67">
        <w:rPr>
          <w:rFonts w:ascii="Arial Narrow" w:hAnsi="Arial Narrow" w:cs="Times New Roman"/>
          <w:bCs/>
          <w:sz w:val="24"/>
          <w:szCs w:val="24"/>
        </w:rPr>
        <w:t>, na SE Gent</w:t>
      </w:r>
      <w:r w:rsidR="007A7AEE">
        <w:rPr>
          <w:rFonts w:ascii="Arial Narrow" w:hAnsi="Arial Narrow" w:cs="Times New Roman"/>
          <w:bCs/>
          <w:sz w:val="24"/>
          <w:szCs w:val="24"/>
        </w:rPr>
        <w:t>io do Ouro II (TJMME), na Bahia;</w:t>
      </w:r>
      <w:r w:rsidR="00A46C4D" w:rsidRPr="009D5E67">
        <w:rPr>
          <w:rFonts w:ascii="Arial Narrow" w:hAnsi="Arial Narrow" w:cs="Times New Roman"/>
          <w:bCs/>
          <w:sz w:val="24"/>
          <w:szCs w:val="24"/>
        </w:rPr>
        <w:t xml:space="preserve"> </w:t>
      </w:r>
    </w:p>
    <w:p w:rsidR="00A46C4D" w:rsidRPr="009D5E67" w:rsidRDefault="009D5E67" w:rsidP="00A46C4D">
      <w:pPr>
        <w:pStyle w:val="PargrafodaLista"/>
        <w:numPr>
          <w:ilvl w:val="0"/>
          <w:numId w:val="44"/>
        </w:numPr>
        <w:spacing w:before="120" w:after="0"/>
        <w:ind w:right="-144"/>
        <w:jc w:val="both"/>
        <w:rPr>
          <w:rFonts w:ascii="Arial Narrow" w:hAnsi="Arial Narrow" w:cs="Times New Roman"/>
          <w:bCs/>
          <w:sz w:val="24"/>
          <w:szCs w:val="24"/>
        </w:rPr>
      </w:pPr>
      <w:r w:rsidRPr="009D5E67">
        <w:rPr>
          <w:rFonts w:ascii="Arial Narrow" w:hAnsi="Arial Narrow" w:cs="Times New Roman"/>
          <w:bCs/>
          <w:sz w:val="24"/>
          <w:szCs w:val="24"/>
        </w:rPr>
        <w:t>2 TR</w:t>
      </w:r>
      <w:r w:rsidR="00A46C4D" w:rsidRPr="009D5E67">
        <w:rPr>
          <w:rFonts w:ascii="Arial Narrow" w:hAnsi="Arial Narrow" w:cs="Times New Roman"/>
          <w:bCs/>
          <w:sz w:val="24"/>
          <w:szCs w:val="24"/>
        </w:rPr>
        <w:t xml:space="preserve"> 230/138 kV  - 100 MVA</w:t>
      </w:r>
      <w:r w:rsidRPr="009D5E67">
        <w:rPr>
          <w:rFonts w:ascii="Arial Narrow" w:hAnsi="Arial Narrow" w:cs="Times New Roman"/>
          <w:bCs/>
          <w:sz w:val="24"/>
          <w:szCs w:val="24"/>
        </w:rPr>
        <w:t xml:space="preserve"> cada</w:t>
      </w:r>
      <w:r w:rsidR="00A46C4D" w:rsidRPr="009D5E67">
        <w:rPr>
          <w:rFonts w:ascii="Arial Narrow" w:hAnsi="Arial Narrow" w:cs="Times New Roman"/>
          <w:bCs/>
          <w:sz w:val="24"/>
          <w:szCs w:val="24"/>
        </w:rPr>
        <w:t>, na SE Onça Puma</w:t>
      </w:r>
      <w:r w:rsidR="007A7AEE">
        <w:rPr>
          <w:rFonts w:ascii="Arial Narrow" w:hAnsi="Arial Narrow" w:cs="Times New Roman"/>
          <w:bCs/>
          <w:sz w:val="24"/>
          <w:szCs w:val="24"/>
        </w:rPr>
        <w:t xml:space="preserve"> (OURILÂNDIA DO NORTE), no Pará;</w:t>
      </w:r>
      <w:r w:rsidR="00A46C4D" w:rsidRPr="009D5E67">
        <w:rPr>
          <w:rFonts w:ascii="Arial Narrow" w:hAnsi="Arial Narrow" w:cs="Times New Roman"/>
          <w:bCs/>
          <w:sz w:val="24"/>
          <w:szCs w:val="24"/>
        </w:rPr>
        <w:t xml:space="preserve"> </w:t>
      </w:r>
    </w:p>
    <w:p w:rsidR="00A46C4D" w:rsidRPr="009D5E67" w:rsidRDefault="00A46C4D" w:rsidP="00A46C4D">
      <w:pPr>
        <w:pStyle w:val="PargrafodaLista"/>
        <w:numPr>
          <w:ilvl w:val="0"/>
          <w:numId w:val="44"/>
        </w:numPr>
        <w:spacing w:before="120" w:after="0"/>
        <w:ind w:right="-144"/>
        <w:jc w:val="both"/>
        <w:rPr>
          <w:rFonts w:ascii="Arial Narrow" w:hAnsi="Arial Narrow" w:cs="Times New Roman"/>
          <w:bCs/>
          <w:sz w:val="24"/>
          <w:szCs w:val="24"/>
        </w:rPr>
      </w:pPr>
      <w:r w:rsidRPr="009D5E67">
        <w:rPr>
          <w:rFonts w:ascii="Arial Narrow" w:hAnsi="Arial Narrow" w:cs="Times New Roman"/>
          <w:bCs/>
          <w:sz w:val="24"/>
          <w:szCs w:val="24"/>
        </w:rPr>
        <w:t xml:space="preserve">TR3 230/69 kV  - 50 MVA, na SE Guaíba II (CEEE GT), no </w:t>
      </w:r>
      <w:r w:rsidR="007A7AEE">
        <w:rPr>
          <w:rFonts w:ascii="Arial Narrow" w:hAnsi="Arial Narrow" w:cs="Times New Roman"/>
          <w:bCs/>
          <w:sz w:val="24"/>
          <w:szCs w:val="24"/>
        </w:rPr>
        <w:t>Rio Grande do Sul;</w:t>
      </w:r>
    </w:p>
    <w:p w:rsidR="00D1468F" w:rsidRPr="009D5E67" w:rsidRDefault="00A46C4D" w:rsidP="00A46C4D">
      <w:pPr>
        <w:pStyle w:val="PargrafodaLista"/>
        <w:numPr>
          <w:ilvl w:val="0"/>
          <w:numId w:val="44"/>
        </w:numPr>
        <w:spacing w:before="120" w:after="0"/>
        <w:ind w:right="-144"/>
        <w:jc w:val="both"/>
        <w:rPr>
          <w:rFonts w:ascii="Arial Narrow" w:hAnsi="Arial Narrow" w:cs="Times New Roman"/>
          <w:bCs/>
          <w:sz w:val="24"/>
          <w:szCs w:val="24"/>
        </w:rPr>
      </w:pPr>
      <w:r w:rsidRPr="009D5E67">
        <w:rPr>
          <w:rFonts w:ascii="Arial Narrow" w:hAnsi="Arial Narrow" w:cs="Times New Roman"/>
          <w:bCs/>
          <w:sz w:val="24"/>
          <w:szCs w:val="24"/>
        </w:rPr>
        <w:t>TR2 2</w:t>
      </w:r>
      <w:r w:rsidR="00C6610F">
        <w:rPr>
          <w:rFonts w:ascii="Arial Narrow" w:hAnsi="Arial Narrow" w:cs="Times New Roman"/>
          <w:bCs/>
          <w:sz w:val="24"/>
          <w:szCs w:val="24"/>
        </w:rPr>
        <w:t>30/138kV  - 50 MVA, na SE Coxipó</w:t>
      </w:r>
      <w:r w:rsidRPr="009D5E67">
        <w:rPr>
          <w:rFonts w:ascii="Arial Narrow" w:hAnsi="Arial Narrow" w:cs="Times New Roman"/>
          <w:bCs/>
          <w:sz w:val="24"/>
          <w:szCs w:val="24"/>
        </w:rPr>
        <w:t xml:space="preserve"> (ELETRONORTE), em Mato Grosso.</w:t>
      </w:r>
    </w:p>
    <w:p w:rsidR="00A46C4D" w:rsidRPr="00D1468F" w:rsidRDefault="00A46C4D" w:rsidP="00A46C4D">
      <w:pPr>
        <w:pStyle w:val="PargrafodaLista"/>
        <w:spacing w:before="120" w:after="0"/>
        <w:ind w:left="1364" w:right="-144"/>
        <w:jc w:val="both"/>
        <w:rPr>
          <w:rFonts w:ascii="Arial Narrow" w:hAnsi="Arial Narrow" w:cs="Times New Roman"/>
          <w:bCs/>
          <w:sz w:val="24"/>
          <w:szCs w:val="24"/>
          <w:highlight w:val="yellow"/>
        </w:rPr>
      </w:pPr>
    </w:p>
    <w:p w:rsidR="00D1468F" w:rsidRPr="009D5E67" w:rsidRDefault="00D1468F" w:rsidP="00C6610F">
      <w:pPr>
        <w:ind w:firstLine="708"/>
        <w:jc w:val="both"/>
        <w:rPr>
          <w:rFonts w:ascii="Arial Narrow" w:hAnsi="Arial Narrow"/>
          <w:sz w:val="24"/>
        </w:rPr>
      </w:pPr>
      <w:r w:rsidRPr="009D5E67">
        <w:rPr>
          <w:rFonts w:ascii="Arial Narrow" w:hAnsi="Arial Narrow"/>
          <w:sz w:val="24"/>
        </w:rPr>
        <w:t xml:space="preserve">Até o mês de maio </w:t>
      </w:r>
      <w:r w:rsidR="00C6610F">
        <w:rPr>
          <w:rFonts w:ascii="Arial Narrow" w:hAnsi="Arial Narrow"/>
          <w:sz w:val="24"/>
        </w:rPr>
        <w:t xml:space="preserve">de 2018 </w:t>
      </w:r>
      <w:r w:rsidRPr="009D5E67">
        <w:rPr>
          <w:rFonts w:ascii="Arial Narrow" w:hAnsi="Arial Narrow"/>
          <w:sz w:val="24"/>
        </w:rPr>
        <w:t xml:space="preserve">entraram em operação 2.162 km de novas linhas de transmissão e 9.206 MVA de capacidade transformadora adicional. </w:t>
      </w:r>
    </w:p>
    <w:p w:rsidR="00963BC0" w:rsidRPr="00D22169" w:rsidRDefault="00963BC0" w:rsidP="00740AA8">
      <w:pPr>
        <w:pStyle w:val="PargrafodaLista"/>
        <w:spacing w:before="120" w:after="0"/>
        <w:ind w:left="502"/>
        <w:jc w:val="both"/>
        <w:rPr>
          <w:rFonts w:ascii="Arial Narrow" w:hAnsi="Arial Narrow" w:cs="Times New Roman"/>
          <w:bCs/>
          <w:color w:val="FF0000"/>
          <w:sz w:val="10"/>
          <w:szCs w:val="10"/>
        </w:rPr>
      </w:pPr>
    </w:p>
    <w:p w:rsidR="00740AA8" w:rsidRPr="00D22169" w:rsidRDefault="00740AA8" w:rsidP="00740AA8">
      <w:pPr>
        <w:pStyle w:val="Legenda"/>
        <w:rPr>
          <w:color w:val="FF0000"/>
        </w:rPr>
      </w:pPr>
      <w:bookmarkStart w:id="57" w:name="_Toc519154355"/>
      <w:r w:rsidRPr="000327DD">
        <w:t xml:space="preserve">Tabela </w:t>
      </w:r>
      <w:fldSimple w:instr=" SEQ Tabela \* ARABIC ">
        <w:r w:rsidR="008B3058">
          <w:rPr>
            <w:noProof/>
          </w:rPr>
          <w:t>13</w:t>
        </w:r>
      </w:fldSimple>
      <w:r w:rsidRPr="000327DD">
        <w:t>. Entrada em operação de novos transformadores em instalações de transmissão.</w:t>
      </w:r>
      <w:bookmarkEnd w:id="57"/>
    </w:p>
    <w:p w:rsidR="00740AA8" w:rsidRPr="00D22169" w:rsidRDefault="000327DD" w:rsidP="00740AA8">
      <w:pPr>
        <w:spacing w:after="120"/>
        <w:jc w:val="center"/>
        <w:rPr>
          <w:noProof/>
          <w:color w:val="FF0000"/>
          <w:lang w:eastAsia="pt-BR"/>
        </w:rPr>
      </w:pPr>
      <w:r w:rsidRPr="000327DD">
        <w:rPr>
          <w:noProof/>
          <w:lang w:eastAsia="pt-BR"/>
        </w:rPr>
        <w:drawing>
          <wp:inline distT="0" distB="0" distL="0" distR="0">
            <wp:extent cx="5345867" cy="1567212"/>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59274" cy="1571142"/>
                    </a:xfrm>
                    <a:prstGeom prst="rect">
                      <a:avLst/>
                    </a:prstGeom>
                    <a:noFill/>
                    <a:ln>
                      <a:noFill/>
                    </a:ln>
                  </pic:spPr>
                </pic:pic>
              </a:graphicData>
            </a:graphic>
          </wp:inline>
        </w:drawing>
      </w:r>
    </w:p>
    <w:p w:rsidR="00A46C4D" w:rsidRDefault="00C16141" w:rsidP="00726448">
      <w:pPr>
        <w:spacing w:after="120"/>
        <w:jc w:val="right"/>
        <w:rPr>
          <w:rFonts w:ascii="Arial Narrow" w:hAnsi="Arial Narrow" w:cs="Times New Roman"/>
          <w:bCs/>
          <w:sz w:val="18"/>
          <w:szCs w:val="24"/>
        </w:rPr>
      </w:pPr>
      <w:r w:rsidRPr="00EC2AA9">
        <w:rPr>
          <w:rFonts w:ascii="Arial Narrow" w:hAnsi="Arial Narrow" w:cs="Times New Roman"/>
          <w:bCs/>
          <w:sz w:val="18"/>
          <w:szCs w:val="24"/>
        </w:rPr>
        <w:t xml:space="preserve">              Fonte dos dados: MME / ANEEL / </w:t>
      </w:r>
      <w:r w:rsidR="009D5E67">
        <w:rPr>
          <w:rFonts w:ascii="Arial Narrow" w:hAnsi="Arial Narrow" w:cs="Times New Roman"/>
          <w:bCs/>
          <w:sz w:val="18"/>
          <w:szCs w:val="24"/>
        </w:rPr>
        <w:t>ONS</w:t>
      </w:r>
    </w:p>
    <w:p w:rsidR="009D5E67" w:rsidRPr="009D5E67" w:rsidRDefault="009D5E67" w:rsidP="009D5E67">
      <w:pPr>
        <w:spacing w:after="120"/>
        <w:rPr>
          <w:rFonts w:ascii="Arial Narrow" w:hAnsi="Arial Narrow" w:cs="Times New Roman"/>
          <w:bCs/>
          <w:sz w:val="24"/>
          <w:szCs w:val="24"/>
        </w:rPr>
      </w:pPr>
      <w:r>
        <w:rPr>
          <w:rFonts w:ascii="Arial Narrow" w:hAnsi="Arial Narrow" w:cs="Times New Roman"/>
          <w:bCs/>
          <w:sz w:val="24"/>
          <w:szCs w:val="24"/>
        </w:rPr>
        <w:tab/>
      </w:r>
      <w:r w:rsidRPr="009D5E67">
        <w:rPr>
          <w:rFonts w:ascii="Arial Narrow" w:hAnsi="Arial Narrow" w:cs="Times New Roman"/>
          <w:bCs/>
          <w:sz w:val="24"/>
          <w:szCs w:val="24"/>
        </w:rPr>
        <w:t xml:space="preserve">No mês de </w:t>
      </w:r>
      <w:r w:rsidR="00C6610F">
        <w:rPr>
          <w:rFonts w:ascii="Arial Narrow" w:hAnsi="Arial Narrow" w:cs="Times New Roman"/>
          <w:bCs/>
          <w:sz w:val="24"/>
          <w:szCs w:val="24"/>
        </w:rPr>
        <w:t>m</w:t>
      </w:r>
      <w:r w:rsidRPr="009D5E67">
        <w:rPr>
          <w:rFonts w:ascii="Arial Narrow" w:hAnsi="Arial Narrow" w:cs="Times New Roman"/>
          <w:bCs/>
          <w:sz w:val="24"/>
          <w:szCs w:val="24"/>
        </w:rPr>
        <w:t xml:space="preserve">aio </w:t>
      </w:r>
      <w:r w:rsidR="00C6610F">
        <w:rPr>
          <w:rFonts w:ascii="Arial Narrow" w:hAnsi="Arial Narrow" w:cs="Times New Roman"/>
          <w:bCs/>
          <w:sz w:val="24"/>
          <w:szCs w:val="24"/>
        </w:rPr>
        <w:t xml:space="preserve">de 2018 </w:t>
      </w:r>
      <w:r w:rsidRPr="009D5E67">
        <w:rPr>
          <w:rFonts w:ascii="Arial Narrow" w:hAnsi="Arial Narrow" w:cs="Times New Roman"/>
          <w:bCs/>
          <w:sz w:val="24"/>
          <w:szCs w:val="24"/>
        </w:rPr>
        <w:t>foram incorporados ao SIN 8 equipamentos de compensação de potência reativa:</w:t>
      </w:r>
    </w:p>
    <w:p w:rsidR="009D5E67" w:rsidRPr="009D5E67" w:rsidRDefault="00D960F4" w:rsidP="009D5E67">
      <w:pPr>
        <w:pStyle w:val="PargrafodaLista"/>
        <w:numPr>
          <w:ilvl w:val="0"/>
          <w:numId w:val="45"/>
        </w:numPr>
        <w:spacing w:after="120"/>
        <w:rPr>
          <w:rFonts w:ascii="Arial Narrow" w:hAnsi="Arial Narrow" w:cs="Times New Roman"/>
          <w:bCs/>
          <w:sz w:val="24"/>
          <w:szCs w:val="24"/>
        </w:rPr>
      </w:pPr>
      <w:r>
        <w:rPr>
          <w:rFonts w:ascii="Arial Narrow" w:hAnsi="Arial Narrow" w:cs="Times New Roman"/>
          <w:bCs/>
          <w:sz w:val="24"/>
          <w:szCs w:val="24"/>
        </w:rPr>
        <w:t>2 BC</w:t>
      </w:r>
      <w:r w:rsidR="009D5E67" w:rsidRPr="009D5E67">
        <w:rPr>
          <w:rFonts w:ascii="Arial Narrow" w:hAnsi="Arial Narrow" w:cs="Times New Roman"/>
          <w:bCs/>
          <w:sz w:val="24"/>
          <w:szCs w:val="24"/>
        </w:rPr>
        <w:t xml:space="preserve"> 230 kV – 50 MVAr</w:t>
      </w:r>
      <w:r>
        <w:rPr>
          <w:rFonts w:ascii="Arial Narrow" w:hAnsi="Arial Narrow" w:cs="Times New Roman"/>
          <w:bCs/>
          <w:sz w:val="24"/>
          <w:szCs w:val="24"/>
        </w:rPr>
        <w:t xml:space="preserve"> cada</w:t>
      </w:r>
      <w:r w:rsidR="009D5E67" w:rsidRPr="009D5E67">
        <w:rPr>
          <w:rFonts w:ascii="Arial Narrow" w:hAnsi="Arial Narrow" w:cs="Times New Roman"/>
          <w:bCs/>
          <w:sz w:val="24"/>
          <w:szCs w:val="24"/>
        </w:rPr>
        <w:t>, na SE Dourados (EL</w:t>
      </w:r>
      <w:r w:rsidR="007A7AEE">
        <w:rPr>
          <w:rFonts w:ascii="Arial Narrow" w:hAnsi="Arial Narrow" w:cs="Times New Roman"/>
          <w:bCs/>
          <w:sz w:val="24"/>
          <w:szCs w:val="24"/>
        </w:rPr>
        <w:t>ETROSUL), no Mato Grosso do Sul;</w:t>
      </w:r>
      <w:r w:rsidR="009D5E67" w:rsidRPr="009D5E67">
        <w:rPr>
          <w:rFonts w:ascii="Arial Narrow" w:hAnsi="Arial Narrow" w:cs="Times New Roman"/>
          <w:bCs/>
          <w:sz w:val="24"/>
          <w:szCs w:val="24"/>
        </w:rPr>
        <w:t xml:space="preserve"> </w:t>
      </w:r>
    </w:p>
    <w:p w:rsidR="009D5E67" w:rsidRPr="009D5E67" w:rsidRDefault="00D960F4" w:rsidP="009D5E67">
      <w:pPr>
        <w:pStyle w:val="PargrafodaLista"/>
        <w:numPr>
          <w:ilvl w:val="0"/>
          <w:numId w:val="45"/>
        </w:numPr>
        <w:spacing w:after="120"/>
        <w:rPr>
          <w:rFonts w:ascii="Arial Narrow" w:hAnsi="Arial Narrow" w:cs="Times New Roman"/>
          <w:bCs/>
          <w:sz w:val="24"/>
          <w:szCs w:val="24"/>
        </w:rPr>
      </w:pPr>
      <w:r>
        <w:rPr>
          <w:rFonts w:ascii="Arial Narrow" w:hAnsi="Arial Narrow" w:cs="Times New Roman"/>
          <w:bCs/>
          <w:sz w:val="24"/>
          <w:szCs w:val="24"/>
        </w:rPr>
        <w:t>2 BC</w:t>
      </w:r>
      <w:r w:rsidR="009D5E67" w:rsidRPr="009D5E67">
        <w:rPr>
          <w:rFonts w:ascii="Arial Narrow" w:hAnsi="Arial Narrow" w:cs="Times New Roman"/>
          <w:bCs/>
          <w:sz w:val="24"/>
          <w:szCs w:val="24"/>
        </w:rPr>
        <w:t xml:space="preserve"> 345 kV – 100 MVAr</w:t>
      </w:r>
      <w:r>
        <w:rPr>
          <w:rFonts w:ascii="Arial Narrow" w:hAnsi="Arial Narrow" w:cs="Times New Roman"/>
          <w:bCs/>
          <w:sz w:val="24"/>
          <w:szCs w:val="24"/>
        </w:rPr>
        <w:t xml:space="preserve"> cada</w:t>
      </w:r>
      <w:r w:rsidR="009D5E67" w:rsidRPr="009D5E67">
        <w:rPr>
          <w:rFonts w:ascii="Arial Narrow" w:hAnsi="Arial Narrow" w:cs="Times New Roman"/>
          <w:bCs/>
          <w:sz w:val="24"/>
          <w:szCs w:val="24"/>
        </w:rPr>
        <w:t>, na SE Cam</w:t>
      </w:r>
      <w:r w:rsidR="007A7AEE">
        <w:rPr>
          <w:rFonts w:ascii="Arial Narrow" w:hAnsi="Arial Narrow" w:cs="Times New Roman"/>
          <w:bCs/>
          <w:sz w:val="24"/>
          <w:szCs w:val="24"/>
        </w:rPr>
        <w:t>pinas (ELETROSUL), em São Paulo;</w:t>
      </w:r>
      <w:r w:rsidR="009D5E67" w:rsidRPr="009D5E67">
        <w:rPr>
          <w:rFonts w:ascii="Arial Narrow" w:hAnsi="Arial Narrow" w:cs="Times New Roman"/>
          <w:bCs/>
          <w:sz w:val="24"/>
          <w:szCs w:val="24"/>
        </w:rPr>
        <w:t xml:space="preserve"> </w:t>
      </w:r>
    </w:p>
    <w:p w:rsidR="009D5E67" w:rsidRPr="009D5E67" w:rsidRDefault="00D960F4" w:rsidP="009D5E67">
      <w:pPr>
        <w:pStyle w:val="PargrafodaLista"/>
        <w:numPr>
          <w:ilvl w:val="0"/>
          <w:numId w:val="45"/>
        </w:numPr>
        <w:spacing w:after="120"/>
        <w:rPr>
          <w:rFonts w:ascii="Arial Narrow" w:hAnsi="Arial Narrow" w:cs="Times New Roman"/>
          <w:bCs/>
          <w:sz w:val="24"/>
          <w:szCs w:val="24"/>
        </w:rPr>
      </w:pPr>
      <w:r>
        <w:rPr>
          <w:rFonts w:ascii="Arial Narrow" w:hAnsi="Arial Narrow" w:cs="Times New Roman"/>
          <w:bCs/>
          <w:sz w:val="24"/>
          <w:szCs w:val="24"/>
        </w:rPr>
        <w:t xml:space="preserve">2 </w:t>
      </w:r>
      <w:r w:rsidR="009D5E67" w:rsidRPr="009D5E67">
        <w:rPr>
          <w:rFonts w:ascii="Arial Narrow" w:hAnsi="Arial Narrow" w:cs="Times New Roman"/>
          <w:bCs/>
          <w:sz w:val="24"/>
          <w:szCs w:val="24"/>
        </w:rPr>
        <w:t xml:space="preserve">RTB 500 kV  </w:t>
      </w:r>
      <w:r w:rsidR="00C6610F" w:rsidRPr="009D5E67">
        <w:rPr>
          <w:rFonts w:ascii="Arial Narrow" w:hAnsi="Arial Narrow" w:cs="Times New Roman"/>
          <w:bCs/>
          <w:sz w:val="24"/>
          <w:szCs w:val="24"/>
        </w:rPr>
        <w:t>–</w:t>
      </w:r>
      <w:r w:rsidR="009D5E67" w:rsidRPr="009D5E67">
        <w:rPr>
          <w:rFonts w:ascii="Arial Narrow" w:hAnsi="Arial Narrow" w:cs="Times New Roman"/>
          <w:bCs/>
          <w:sz w:val="24"/>
          <w:szCs w:val="24"/>
        </w:rPr>
        <w:t xml:space="preserve"> 100 MVAr</w:t>
      </w:r>
      <w:r>
        <w:rPr>
          <w:rFonts w:ascii="Arial Narrow" w:hAnsi="Arial Narrow" w:cs="Times New Roman"/>
          <w:bCs/>
          <w:sz w:val="24"/>
          <w:szCs w:val="24"/>
        </w:rPr>
        <w:t xml:space="preserve"> cada</w:t>
      </w:r>
      <w:r w:rsidR="009D5E67" w:rsidRPr="009D5E67">
        <w:rPr>
          <w:rFonts w:ascii="Arial Narrow" w:hAnsi="Arial Narrow" w:cs="Times New Roman"/>
          <w:bCs/>
          <w:sz w:val="24"/>
          <w:szCs w:val="24"/>
        </w:rPr>
        <w:t>, na SE Gent</w:t>
      </w:r>
      <w:r w:rsidR="007A7AEE">
        <w:rPr>
          <w:rFonts w:ascii="Arial Narrow" w:hAnsi="Arial Narrow" w:cs="Times New Roman"/>
          <w:bCs/>
          <w:sz w:val="24"/>
          <w:szCs w:val="24"/>
        </w:rPr>
        <w:t>io do Ouro II (TJMME), na Bahia;</w:t>
      </w:r>
      <w:r w:rsidR="009D5E67" w:rsidRPr="009D5E67">
        <w:rPr>
          <w:rFonts w:ascii="Arial Narrow" w:hAnsi="Arial Narrow" w:cs="Times New Roman"/>
          <w:bCs/>
          <w:sz w:val="24"/>
          <w:szCs w:val="24"/>
        </w:rPr>
        <w:t xml:space="preserve"> </w:t>
      </w:r>
    </w:p>
    <w:p w:rsidR="009D5E67" w:rsidRPr="009D5E67" w:rsidRDefault="009D5E67" w:rsidP="009D5E67">
      <w:pPr>
        <w:pStyle w:val="PargrafodaLista"/>
        <w:numPr>
          <w:ilvl w:val="0"/>
          <w:numId w:val="45"/>
        </w:numPr>
        <w:spacing w:after="120"/>
        <w:rPr>
          <w:rFonts w:ascii="Arial Narrow" w:hAnsi="Arial Narrow" w:cs="Times New Roman"/>
          <w:bCs/>
          <w:sz w:val="24"/>
          <w:szCs w:val="24"/>
        </w:rPr>
      </w:pPr>
      <w:r w:rsidRPr="009D5E67">
        <w:rPr>
          <w:rFonts w:ascii="Arial Narrow" w:hAnsi="Arial Narrow" w:cs="Times New Roman"/>
          <w:bCs/>
          <w:sz w:val="24"/>
          <w:szCs w:val="24"/>
        </w:rPr>
        <w:t xml:space="preserve">RTB E2 500 kV  </w:t>
      </w:r>
      <w:r w:rsidR="00C6610F" w:rsidRPr="009D5E67">
        <w:rPr>
          <w:rFonts w:ascii="Arial Narrow" w:hAnsi="Arial Narrow" w:cs="Times New Roman"/>
          <w:bCs/>
          <w:sz w:val="24"/>
          <w:szCs w:val="24"/>
        </w:rPr>
        <w:t>–</w:t>
      </w:r>
      <w:r w:rsidRPr="009D5E67">
        <w:rPr>
          <w:rFonts w:ascii="Arial Narrow" w:hAnsi="Arial Narrow" w:cs="Times New Roman"/>
          <w:bCs/>
          <w:sz w:val="24"/>
          <w:szCs w:val="24"/>
        </w:rPr>
        <w:t xml:space="preserve"> 100 MVAr, na SE Ourolândia II (TJMME</w:t>
      </w:r>
      <w:r w:rsidR="007A7AEE">
        <w:rPr>
          <w:rFonts w:ascii="Arial Narrow" w:hAnsi="Arial Narrow" w:cs="Times New Roman"/>
          <w:bCs/>
          <w:sz w:val="24"/>
          <w:szCs w:val="24"/>
        </w:rPr>
        <w:t>), na Bahia;</w:t>
      </w:r>
      <w:r w:rsidRPr="009D5E67">
        <w:rPr>
          <w:rFonts w:ascii="Arial Narrow" w:hAnsi="Arial Narrow" w:cs="Times New Roman"/>
          <w:bCs/>
          <w:sz w:val="24"/>
          <w:szCs w:val="24"/>
        </w:rPr>
        <w:t xml:space="preserve"> </w:t>
      </w:r>
    </w:p>
    <w:p w:rsidR="00A46C4D" w:rsidRPr="009D5E67" w:rsidRDefault="00C6610F" w:rsidP="009D5E67">
      <w:pPr>
        <w:pStyle w:val="PargrafodaLista"/>
        <w:numPr>
          <w:ilvl w:val="0"/>
          <w:numId w:val="45"/>
        </w:numPr>
        <w:spacing w:after="120"/>
        <w:rPr>
          <w:rFonts w:ascii="Arial Narrow" w:hAnsi="Arial Narrow" w:cs="Times New Roman"/>
          <w:bCs/>
          <w:sz w:val="24"/>
          <w:szCs w:val="24"/>
        </w:rPr>
      </w:pPr>
      <w:r>
        <w:rPr>
          <w:rFonts w:ascii="Arial Narrow" w:hAnsi="Arial Narrow" w:cs="Times New Roman"/>
          <w:bCs/>
          <w:sz w:val="24"/>
          <w:szCs w:val="24"/>
        </w:rPr>
        <w:t xml:space="preserve">CE 345 kV </w:t>
      </w:r>
      <w:r w:rsidR="009D5E67" w:rsidRPr="009D5E67">
        <w:rPr>
          <w:rFonts w:ascii="Arial Narrow" w:hAnsi="Arial Narrow" w:cs="Times New Roman"/>
          <w:bCs/>
          <w:sz w:val="24"/>
          <w:szCs w:val="24"/>
        </w:rPr>
        <w:t>- 200/-100 MVAr, na SE Gentio do Ouro II (TJMME), na Bahia.</w:t>
      </w:r>
    </w:p>
    <w:p w:rsidR="00963BC0" w:rsidRPr="00D22169" w:rsidRDefault="00A46C4D" w:rsidP="000E4D7A">
      <w:pPr>
        <w:spacing w:before="120" w:after="0"/>
        <w:ind w:right="-144"/>
        <w:jc w:val="both"/>
        <w:rPr>
          <w:rFonts w:ascii="Arial Narrow" w:hAnsi="Arial Narrow" w:cs="Times New Roman"/>
          <w:bCs/>
          <w:color w:val="FF0000"/>
          <w:sz w:val="18"/>
          <w:szCs w:val="24"/>
        </w:rPr>
      </w:pPr>
      <w:r>
        <w:rPr>
          <w:rFonts w:ascii="Arial Narrow" w:hAnsi="Arial Narrow" w:cs="Times New Roman"/>
          <w:bCs/>
          <w:color w:val="FF0000"/>
          <w:sz w:val="18"/>
          <w:szCs w:val="24"/>
        </w:rPr>
        <w:tab/>
      </w:r>
    </w:p>
    <w:p w:rsidR="00740AA8" w:rsidRPr="00D1468F" w:rsidRDefault="00740AA8" w:rsidP="00740AA8">
      <w:pPr>
        <w:pStyle w:val="Estilo2"/>
        <w:spacing w:line="240" w:lineRule="auto"/>
        <w:ind w:left="1418" w:right="1418" w:firstLine="0"/>
      </w:pPr>
      <w:bookmarkStart w:id="58" w:name="_Toc519154296"/>
      <w:r w:rsidRPr="00D1468F">
        <w:rPr>
          <w:noProof/>
          <w:lang w:eastAsia="pt-BR"/>
        </w:rPr>
        <mc:AlternateContent>
          <mc:Choice Requires="wps">
            <w:drawing>
              <wp:anchor distT="0" distB="0" distL="114300" distR="114300" simplePos="0" relativeHeight="251682816" behindDoc="0" locked="0" layoutInCell="1" allowOverlap="1" wp14:anchorId="43AF81EB" wp14:editId="3F17F375">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9D6745" w:rsidRPr="00A07719" w:rsidRDefault="009D6745"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F81EB" id="_x0000_s1048" type="#_x0000_t202" style="position:absolute;left:0;text-align:left;margin-left:428.6pt;margin-top:-6.45pt;width:19.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" filled="f" stroked="f">
                <v:textbox>
                  <w:txbxContent>
                    <w:p w:rsidR="009D6745" w:rsidRPr="00A07719" w:rsidRDefault="009D6745" w:rsidP="00740AA8">
                      <w:pPr>
                        <w:rPr>
                          <w:rFonts w:ascii="Arial Narrow" w:hAnsi="Arial Narrow"/>
                          <w:b/>
                        </w:rPr>
                      </w:pPr>
                      <w:r w:rsidRPr="00A07719">
                        <w:rPr>
                          <w:rFonts w:ascii="Arial Narrow" w:hAnsi="Arial Narrow"/>
                          <w:b/>
                        </w:rPr>
                        <w:t>*</w:t>
                      </w:r>
                    </w:p>
                  </w:txbxContent>
                </v:textbox>
              </v:shape>
            </w:pict>
          </mc:Fallback>
        </mc:AlternateContent>
      </w:r>
      <w:r w:rsidRPr="00D1468F">
        <w:t>Previsão da Expansão de Linhas de Transmissão</w:t>
      </w:r>
      <w:bookmarkEnd w:id="58"/>
    </w:p>
    <w:p w:rsidR="008E4137" w:rsidRPr="00D1468F" w:rsidRDefault="000A2764" w:rsidP="009D5E67">
      <w:pPr>
        <w:spacing w:before="120" w:after="120" w:line="240" w:lineRule="auto"/>
        <w:ind w:firstLine="708"/>
        <w:jc w:val="both"/>
        <w:rPr>
          <w:rFonts w:ascii="Arial Narrow" w:hAnsi="Arial Narrow" w:cs="Times New Roman"/>
          <w:bCs/>
          <w:sz w:val="24"/>
          <w:szCs w:val="24"/>
        </w:rPr>
      </w:pPr>
      <w:r w:rsidRPr="00D1468F">
        <w:rPr>
          <w:rFonts w:ascii="Arial Narrow" w:hAnsi="Arial Narrow" w:cs="Times New Roman"/>
          <w:bCs/>
          <w:sz w:val="24"/>
          <w:szCs w:val="24"/>
        </w:rPr>
        <w:t>Na previsão da expansão de novas linhas de transmissão</w:t>
      </w:r>
      <w:r w:rsidR="008E4137" w:rsidRPr="00D1468F">
        <w:rPr>
          <w:rFonts w:ascii="Arial Narrow" w:hAnsi="Arial Narrow" w:cs="Times New Roman"/>
          <w:bCs/>
          <w:sz w:val="24"/>
          <w:szCs w:val="24"/>
        </w:rPr>
        <w:t>,</w:t>
      </w:r>
      <w:r w:rsidRPr="00D1468F">
        <w:rPr>
          <w:rFonts w:ascii="Arial Narrow" w:hAnsi="Arial Narrow" w:cs="Times New Roman"/>
          <w:bCs/>
          <w:sz w:val="24"/>
          <w:szCs w:val="24"/>
        </w:rPr>
        <w:t xml:space="preserve"> destaca-se a </w:t>
      </w:r>
      <w:r w:rsidR="008E4137" w:rsidRPr="00D1468F">
        <w:rPr>
          <w:rFonts w:ascii="Arial Narrow" w:hAnsi="Arial Narrow" w:cs="Times New Roman"/>
          <w:bCs/>
          <w:sz w:val="24"/>
          <w:szCs w:val="24"/>
        </w:rPr>
        <w:t>previsão de entrada em operação em 2019</w:t>
      </w:r>
      <w:r w:rsidRPr="00D1468F">
        <w:rPr>
          <w:rFonts w:ascii="Arial Narrow" w:hAnsi="Arial Narrow" w:cs="Times New Roman"/>
          <w:bCs/>
          <w:sz w:val="24"/>
          <w:szCs w:val="24"/>
        </w:rPr>
        <w:t xml:space="preserve"> da LT CC 800 kV Xingu – Terminal Rio, o 2º bipolo de transmissão para o escoamento da energia gerada pela UHE Belo Monte.</w:t>
      </w:r>
    </w:p>
    <w:p w:rsidR="00D1468F" w:rsidRDefault="00D1468F" w:rsidP="00D1468F">
      <w:pPr>
        <w:spacing w:before="120" w:after="120" w:line="240" w:lineRule="auto"/>
        <w:ind w:firstLine="709"/>
        <w:jc w:val="both"/>
        <w:rPr>
          <w:rFonts w:ascii="Arial Narrow" w:hAnsi="Arial Narrow" w:cs="Times New Roman"/>
          <w:bCs/>
          <w:sz w:val="24"/>
          <w:szCs w:val="24"/>
        </w:rPr>
      </w:pPr>
      <w:r w:rsidRPr="00D1468F">
        <w:rPr>
          <w:rFonts w:ascii="Arial Narrow" w:hAnsi="Arial Narrow" w:cs="Times New Roman"/>
          <w:bCs/>
          <w:sz w:val="24"/>
          <w:szCs w:val="24"/>
        </w:rPr>
        <w:t xml:space="preserve">No caso da expansão da capacidade instalada de transformação destaca-se, também para 2019, a previsão de conclusão da subestação Fernão Dias (2.400 MVA) em São Paulo, para integração do sistema de Belo Monte </w:t>
      </w:r>
      <w:r w:rsidR="003A60FE">
        <w:rPr>
          <w:rFonts w:ascii="Arial Narrow" w:hAnsi="Arial Narrow" w:cs="Times New Roman"/>
          <w:bCs/>
          <w:sz w:val="24"/>
          <w:szCs w:val="24"/>
        </w:rPr>
        <w:t>a</w:t>
      </w:r>
      <w:r w:rsidRPr="00D1468F">
        <w:rPr>
          <w:rFonts w:ascii="Arial Narrow" w:hAnsi="Arial Narrow" w:cs="Times New Roman"/>
          <w:bCs/>
          <w:sz w:val="24"/>
          <w:szCs w:val="24"/>
        </w:rPr>
        <w:t>o Sudeste e Sul do País.</w:t>
      </w:r>
    </w:p>
    <w:p w:rsidR="003A60FE" w:rsidRDefault="003A60FE" w:rsidP="00D1468F">
      <w:pPr>
        <w:spacing w:before="120" w:after="120" w:line="240" w:lineRule="auto"/>
        <w:ind w:firstLine="709"/>
        <w:jc w:val="both"/>
        <w:rPr>
          <w:rFonts w:ascii="Arial Narrow" w:hAnsi="Arial Narrow" w:cs="Times New Roman"/>
          <w:bCs/>
          <w:sz w:val="24"/>
          <w:szCs w:val="24"/>
        </w:rPr>
      </w:pPr>
    </w:p>
    <w:p w:rsidR="003A60FE" w:rsidRDefault="003A60FE" w:rsidP="00D1468F">
      <w:pPr>
        <w:spacing w:before="120" w:after="120" w:line="240" w:lineRule="auto"/>
        <w:ind w:firstLine="709"/>
        <w:jc w:val="both"/>
        <w:rPr>
          <w:rFonts w:ascii="Arial Narrow" w:hAnsi="Arial Narrow" w:cs="Times New Roman"/>
          <w:bCs/>
          <w:sz w:val="24"/>
          <w:szCs w:val="24"/>
        </w:rPr>
      </w:pPr>
    </w:p>
    <w:p w:rsidR="003A60FE" w:rsidRDefault="003A60FE" w:rsidP="00D1468F">
      <w:pPr>
        <w:spacing w:before="120" w:after="120" w:line="240" w:lineRule="auto"/>
        <w:ind w:firstLine="709"/>
        <w:jc w:val="both"/>
        <w:rPr>
          <w:rFonts w:ascii="Arial Narrow" w:hAnsi="Arial Narrow" w:cs="Times New Roman"/>
          <w:bCs/>
          <w:sz w:val="24"/>
          <w:szCs w:val="24"/>
        </w:rPr>
      </w:pPr>
    </w:p>
    <w:p w:rsidR="003A60FE" w:rsidRDefault="003A60FE" w:rsidP="00D1468F">
      <w:pPr>
        <w:spacing w:before="120" w:after="120" w:line="240" w:lineRule="auto"/>
        <w:ind w:firstLine="709"/>
        <w:jc w:val="both"/>
        <w:rPr>
          <w:rFonts w:ascii="Arial Narrow" w:hAnsi="Arial Narrow" w:cs="Times New Roman"/>
          <w:bCs/>
          <w:sz w:val="24"/>
          <w:szCs w:val="24"/>
        </w:rPr>
      </w:pPr>
    </w:p>
    <w:p w:rsidR="003A60FE" w:rsidRPr="00D1468F" w:rsidRDefault="003A60FE" w:rsidP="00D1468F">
      <w:pPr>
        <w:spacing w:before="120" w:after="120" w:line="240" w:lineRule="auto"/>
        <w:ind w:firstLine="709"/>
        <w:jc w:val="both"/>
        <w:rPr>
          <w:rFonts w:ascii="Arial Narrow" w:hAnsi="Arial Narrow" w:cs="Times New Roman"/>
          <w:bCs/>
          <w:sz w:val="24"/>
          <w:szCs w:val="24"/>
        </w:rPr>
      </w:pPr>
    </w:p>
    <w:p w:rsidR="00740AA8" w:rsidRPr="000327DD" w:rsidRDefault="00740AA8" w:rsidP="00740AA8">
      <w:pPr>
        <w:pStyle w:val="Legenda"/>
      </w:pPr>
      <w:bookmarkStart w:id="59" w:name="_Toc519154356"/>
      <w:r w:rsidRPr="000327DD">
        <w:lastRenderedPageBreak/>
        <w:t xml:space="preserve">Tabela </w:t>
      </w:r>
      <w:fldSimple w:instr=" SEQ Tabela \* ARABIC ">
        <w:r w:rsidR="008B3058">
          <w:rPr>
            <w:noProof/>
          </w:rPr>
          <w:t>14</w:t>
        </w:r>
      </w:fldSimple>
      <w:r w:rsidRPr="000327DD">
        <w:t>. Previsão da expansão de novas linhas de transmissão.</w:t>
      </w:r>
      <w:bookmarkEnd w:id="59"/>
    </w:p>
    <w:p w:rsidR="00D66818" w:rsidRPr="00D22169" w:rsidRDefault="000327DD" w:rsidP="00104CA6">
      <w:pPr>
        <w:spacing w:after="120" w:line="240" w:lineRule="auto"/>
        <w:jc w:val="center"/>
        <w:rPr>
          <w:rFonts w:ascii="Arial Narrow" w:hAnsi="Arial Narrow"/>
          <w:b/>
          <w:noProof/>
          <w:color w:val="FF0000"/>
          <w:sz w:val="32"/>
          <w:szCs w:val="32"/>
          <w:lang w:eastAsia="pt-BR"/>
        </w:rPr>
      </w:pPr>
      <w:r w:rsidRPr="000327DD">
        <w:rPr>
          <w:noProof/>
          <w:lang w:eastAsia="pt-BR"/>
        </w:rPr>
        <w:drawing>
          <wp:inline distT="0" distB="0" distL="0" distR="0">
            <wp:extent cx="3530098" cy="1908956"/>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35719" cy="1966072"/>
                    </a:xfrm>
                    <a:prstGeom prst="rect">
                      <a:avLst/>
                    </a:prstGeom>
                    <a:noFill/>
                    <a:ln>
                      <a:noFill/>
                    </a:ln>
                  </pic:spPr>
                </pic:pic>
              </a:graphicData>
            </a:graphic>
          </wp:inline>
        </w:drawing>
      </w:r>
    </w:p>
    <w:p w:rsidR="000E4D7A" w:rsidRPr="00D1468F" w:rsidRDefault="000E4D7A" w:rsidP="0046562E">
      <w:pPr>
        <w:spacing w:after="60"/>
        <w:rPr>
          <w:rFonts w:ascii="Arial Narrow" w:hAnsi="Arial Narrow"/>
          <w:sz w:val="18"/>
          <w:szCs w:val="18"/>
        </w:rPr>
      </w:pPr>
    </w:p>
    <w:p w:rsidR="00740AA8" w:rsidRDefault="000E4D7A" w:rsidP="000E4D7A">
      <w:pPr>
        <w:spacing w:after="60"/>
        <w:jc w:val="right"/>
        <w:rPr>
          <w:rFonts w:ascii="Arial Narrow" w:hAnsi="Arial Narrow"/>
          <w:sz w:val="18"/>
          <w:szCs w:val="18"/>
        </w:rPr>
      </w:pPr>
      <w:r w:rsidRPr="00D1468F">
        <w:rPr>
          <w:rFonts w:ascii="Arial Narrow" w:hAnsi="Arial Narrow"/>
          <w:sz w:val="18"/>
          <w:szCs w:val="18"/>
        </w:rPr>
        <w:t>Fonte dos dados: MME / SEE</w:t>
      </w:r>
    </w:p>
    <w:p w:rsidR="000A2764" w:rsidRPr="00D1468F" w:rsidRDefault="000E4D7A" w:rsidP="000E4D7A">
      <w:pPr>
        <w:pStyle w:val="Estilo2"/>
        <w:spacing w:line="240" w:lineRule="auto"/>
        <w:ind w:left="0" w:right="-2" w:firstLine="0"/>
      </w:pPr>
      <w:bookmarkStart w:id="60" w:name="_Toc519154297"/>
      <w:r w:rsidRPr="00D1468F">
        <w:rPr>
          <w:noProof/>
          <w:lang w:eastAsia="pt-BR"/>
        </w:rPr>
        <mc:AlternateContent>
          <mc:Choice Requires="wps">
            <w:drawing>
              <wp:anchor distT="0" distB="0" distL="114300" distR="114300" simplePos="0" relativeHeight="251669504" behindDoc="0" locked="0" layoutInCell="1" allowOverlap="1" wp14:anchorId="5CDF1D07" wp14:editId="766989FB">
                <wp:simplePos x="0" y="0"/>
                <wp:positionH relativeFrom="column">
                  <wp:posOffset>5801218</wp:posOffset>
                </wp:positionH>
                <wp:positionV relativeFrom="paragraph">
                  <wp:posOffset>-56515</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9D6745" w:rsidRPr="00A07719" w:rsidRDefault="009D6745"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F1D07" id="_x0000_s1049" type="#_x0000_t202" style="position:absolute;left:0;text-align:left;margin-left:456.8pt;margin-top:-4.45pt;width:19.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" filled="f" stroked="f">
                <v:textbox>
                  <w:txbxContent>
                    <w:p w:rsidR="009D6745" w:rsidRPr="00A07719" w:rsidRDefault="009D6745" w:rsidP="00740AA8">
                      <w:pPr>
                        <w:rPr>
                          <w:rFonts w:ascii="Arial Narrow" w:hAnsi="Arial Narrow"/>
                          <w:b/>
                        </w:rPr>
                      </w:pPr>
                      <w:r w:rsidRPr="00A07719">
                        <w:rPr>
                          <w:rFonts w:ascii="Arial Narrow" w:hAnsi="Arial Narrow"/>
                          <w:b/>
                        </w:rPr>
                        <w:t>*</w:t>
                      </w:r>
                    </w:p>
                  </w:txbxContent>
                </v:textbox>
              </v:shape>
            </w:pict>
          </mc:Fallback>
        </mc:AlternateContent>
      </w:r>
      <w:r w:rsidR="00740AA8" w:rsidRPr="00D1468F">
        <w:t>Previsão da Expansão da Capacidade de Transformação</w:t>
      </w:r>
      <w:bookmarkEnd w:id="60"/>
    </w:p>
    <w:p w:rsidR="00740AA8" w:rsidRPr="000327DD" w:rsidRDefault="00740AA8" w:rsidP="000E4D7A">
      <w:pPr>
        <w:pStyle w:val="Legenda"/>
        <w:spacing w:before="240"/>
      </w:pPr>
      <w:bookmarkStart w:id="61" w:name="_Toc519154357"/>
      <w:r w:rsidRPr="000327DD">
        <w:t xml:space="preserve">Tabela </w:t>
      </w:r>
      <w:fldSimple w:instr=" SEQ Tabela \* ARABIC ">
        <w:r w:rsidR="008B3058">
          <w:rPr>
            <w:noProof/>
          </w:rPr>
          <w:t>15</w:t>
        </w:r>
      </w:fldSimple>
      <w:r w:rsidRPr="000327DD">
        <w:t>. Previsão da expansão da capacidade de transformação.</w:t>
      </w:r>
      <w:bookmarkEnd w:id="61"/>
    </w:p>
    <w:p w:rsidR="00740AA8" w:rsidRPr="00D22169" w:rsidRDefault="000327DD" w:rsidP="00740AA8">
      <w:pPr>
        <w:spacing w:after="120"/>
        <w:jc w:val="center"/>
        <w:rPr>
          <w:noProof/>
          <w:color w:val="FF0000"/>
          <w:sz w:val="18"/>
          <w:lang w:eastAsia="pt-BR"/>
        </w:rPr>
      </w:pPr>
      <w:r w:rsidRPr="000327DD">
        <w:rPr>
          <w:noProof/>
          <w:lang w:eastAsia="pt-BR"/>
        </w:rPr>
        <w:drawing>
          <wp:inline distT="0" distB="0" distL="0" distR="0">
            <wp:extent cx="3642995" cy="1533573"/>
            <wp:effectExtent l="0" t="0" r="0" b="952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45650" cy="1576787"/>
                    </a:xfrm>
                    <a:prstGeom prst="rect">
                      <a:avLst/>
                    </a:prstGeom>
                    <a:noFill/>
                    <a:ln>
                      <a:noFill/>
                    </a:ln>
                  </pic:spPr>
                </pic:pic>
              </a:graphicData>
            </a:graphic>
          </wp:inline>
        </w:drawing>
      </w:r>
    </w:p>
    <w:p w:rsidR="00740AA8" w:rsidRPr="00D1468F" w:rsidRDefault="00740AA8" w:rsidP="0046562E">
      <w:pPr>
        <w:spacing w:after="240"/>
        <w:jc w:val="right"/>
        <w:rPr>
          <w:rFonts w:ascii="Arial Narrow" w:hAnsi="Arial Narrow"/>
          <w:sz w:val="18"/>
          <w:szCs w:val="18"/>
        </w:rPr>
      </w:pPr>
      <w:r w:rsidRPr="00D1468F">
        <w:rPr>
          <w:rFonts w:ascii="Arial Narrow" w:hAnsi="Arial Narrow"/>
          <w:sz w:val="18"/>
          <w:szCs w:val="18"/>
        </w:rPr>
        <w:t>Fonte dos dados: MME / SEE</w:t>
      </w:r>
    </w:p>
    <w:p w:rsidR="00B54310" w:rsidRDefault="00740AA8" w:rsidP="00740AA8">
      <w:pPr>
        <w:jc w:val="both"/>
        <w:rPr>
          <w:rFonts w:ascii="Arial Narrow" w:hAnsi="Arial Narrow" w:cs="Times New Roman"/>
          <w:bCs/>
          <w:sz w:val="20"/>
          <w:szCs w:val="24"/>
        </w:rPr>
      </w:pPr>
      <w:r w:rsidRPr="00D1468F">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sidRPr="00D1468F">
        <w:rPr>
          <w:rFonts w:ascii="Arial Narrow" w:hAnsi="Arial Narrow" w:cs="Times New Roman"/>
          <w:bCs/>
          <w:sz w:val="20"/>
          <w:szCs w:val="24"/>
        </w:rPr>
        <w:t>s reuniões</w:t>
      </w:r>
      <w:r w:rsidRPr="00D1468F">
        <w:rPr>
          <w:rFonts w:ascii="Arial Narrow" w:hAnsi="Arial Narrow" w:cs="Times New Roman"/>
          <w:bCs/>
          <w:sz w:val="20"/>
          <w:szCs w:val="24"/>
        </w:rPr>
        <w:t xml:space="preserve"> do Grupo de Monitoramento da E</w:t>
      </w:r>
      <w:r w:rsidR="00364BFA" w:rsidRPr="00D1468F">
        <w:rPr>
          <w:rFonts w:ascii="Arial Narrow" w:hAnsi="Arial Narrow" w:cs="Times New Roman"/>
          <w:bCs/>
          <w:sz w:val="20"/>
          <w:szCs w:val="24"/>
        </w:rPr>
        <w:t xml:space="preserve">xpansão da Transmissão, </w:t>
      </w:r>
      <w:r w:rsidRPr="00D1468F">
        <w:rPr>
          <w:rFonts w:ascii="Arial Narrow" w:hAnsi="Arial Narrow" w:cs="Times New Roman"/>
          <w:bCs/>
          <w:sz w:val="20"/>
          <w:szCs w:val="24"/>
        </w:rPr>
        <w:t>coordenada pela SEE/DMSE, com participação da ANEEL, ONS e EPE.</w:t>
      </w:r>
    </w:p>
    <w:p w:rsidR="003A60FE" w:rsidRDefault="003A60FE" w:rsidP="00740AA8">
      <w:pPr>
        <w:jc w:val="both"/>
        <w:rPr>
          <w:rFonts w:ascii="Arial Narrow" w:hAnsi="Arial Narrow" w:cs="Times New Roman"/>
          <w:bCs/>
          <w:sz w:val="20"/>
          <w:szCs w:val="24"/>
        </w:rPr>
      </w:pPr>
    </w:p>
    <w:p w:rsidR="003A60FE" w:rsidRDefault="003A60FE" w:rsidP="00740AA8">
      <w:pPr>
        <w:jc w:val="both"/>
        <w:rPr>
          <w:rFonts w:ascii="Arial Narrow" w:hAnsi="Arial Narrow" w:cs="Times New Roman"/>
          <w:bCs/>
          <w:sz w:val="20"/>
          <w:szCs w:val="24"/>
        </w:rPr>
      </w:pPr>
    </w:p>
    <w:p w:rsidR="00EE12AC" w:rsidRPr="007641F1" w:rsidRDefault="00CF74F1" w:rsidP="00EE12AC">
      <w:pPr>
        <w:pStyle w:val="Estilo1"/>
      </w:pPr>
      <w:bookmarkStart w:id="62" w:name="_Ref484466449"/>
      <w:bookmarkStart w:id="63" w:name="_Toc519154298"/>
      <w:r w:rsidRPr="007641F1">
        <w:rPr>
          <w:noProof/>
          <w:lang w:eastAsia="pt-BR"/>
        </w:rPr>
        <mc:AlternateContent>
          <mc:Choice Requires="wps">
            <w:drawing>
              <wp:anchor distT="0" distB="0" distL="114300" distR="114300" simplePos="0" relativeHeight="251637760" behindDoc="0" locked="0" layoutInCell="1" allowOverlap="1" wp14:anchorId="798F46C6" wp14:editId="089B08FA">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9D6745" w:rsidRDefault="009D6745">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46C6" id="_x0000_s1050" type="#_x0000_t202" style="position:absolute;left:0;text-align:left;margin-left:380.7pt;margin-top:-4.5pt;width:31.5pt;height:1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axC3z&#10;EQIAAAAEAAAOAAAAAAAAAAAAAAAAAC4CAABkcnMvZTJvRG9jLnhtbFBLAQItABQABgAIAAAAIQBk&#10;kBG33QAAAAkBAAAPAAAAAAAAAAAAAAAAAGsEAABkcnMvZG93bnJldi54bWxQSwUGAAAAAAQABADz&#10;AAAAdQUAAAAA&#10;" filled="f" stroked="f">
                <v:textbox>
                  <w:txbxContent>
                    <w:p w:rsidR="009D6745" w:rsidRDefault="009D6745">
                      <w:r>
                        <w:t>**</w:t>
                      </w:r>
                    </w:p>
                  </w:txbxContent>
                </v:textbox>
              </v:shape>
            </w:pict>
          </mc:Fallback>
        </mc:AlternateContent>
      </w:r>
      <w:r w:rsidR="00827DAA" w:rsidRPr="007641F1">
        <w:t>PRODUÇÃO DE ENERGIA ELÉTRICA</w:t>
      </w:r>
      <w:bookmarkEnd w:id="62"/>
      <w:bookmarkEnd w:id="63"/>
    </w:p>
    <w:p w:rsidR="00953D6C" w:rsidRPr="007641F1" w:rsidRDefault="00953D6C" w:rsidP="00953D6C">
      <w:pPr>
        <w:pStyle w:val="Estilo2"/>
        <w:ind w:left="142" w:firstLine="0"/>
      </w:pPr>
      <w:bookmarkStart w:id="64" w:name="_Toc437852342"/>
      <w:bookmarkStart w:id="65" w:name="_Toc519154299"/>
      <w:r w:rsidRPr="007641F1">
        <w:t>Matriz de Produção de Energia no Sistema Elétrico Brasileiro</w:t>
      </w:r>
      <w:bookmarkEnd w:id="64"/>
      <w:bookmarkEnd w:id="65"/>
    </w:p>
    <w:p w:rsidR="00E27809" w:rsidRPr="007641F1" w:rsidRDefault="00953D6C" w:rsidP="000E4D7A">
      <w:pPr>
        <w:spacing w:after="0" w:line="240" w:lineRule="auto"/>
        <w:ind w:firstLine="709"/>
        <w:jc w:val="both"/>
        <w:rPr>
          <w:rFonts w:ascii="Arial Narrow" w:hAnsi="Arial Narrow" w:cs="Times New Roman"/>
          <w:bCs/>
          <w:sz w:val="24"/>
          <w:szCs w:val="24"/>
        </w:rPr>
      </w:pPr>
      <w:r w:rsidRPr="007641F1">
        <w:rPr>
          <w:rFonts w:ascii="Arial Narrow" w:hAnsi="Arial Narrow" w:cs="Times New Roman"/>
          <w:bCs/>
          <w:sz w:val="24"/>
          <w:szCs w:val="24"/>
        </w:rPr>
        <w:t xml:space="preserve">No mês de </w:t>
      </w:r>
      <w:r w:rsidR="00BC6190">
        <w:rPr>
          <w:rFonts w:ascii="Arial Narrow" w:hAnsi="Arial Narrow" w:cs="Times New Roman"/>
          <w:bCs/>
          <w:sz w:val="24"/>
          <w:szCs w:val="24"/>
        </w:rPr>
        <w:t>abril</w:t>
      </w:r>
      <w:r w:rsidR="009E21B2" w:rsidRPr="007641F1">
        <w:rPr>
          <w:rFonts w:ascii="Arial Narrow" w:hAnsi="Arial Narrow" w:cs="Times New Roman"/>
          <w:bCs/>
          <w:sz w:val="24"/>
          <w:szCs w:val="24"/>
        </w:rPr>
        <w:t xml:space="preserve"> de 201</w:t>
      </w:r>
      <w:r w:rsidR="00BB2D0E" w:rsidRPr="007641F1">
        <w:rPr>
          <w:rFonts w:ascii="Arial Narrow" w:hAnsi="Arial Narrow" w:cs="Times New Roman"/>
          <w:bCs/>
          <w:sz w:val="24"/>
          <w:szCs w:val="24"/>
        </w:rPr>
        <w:t>8</w:t>
      </w:r>
      <w:r w:rsidRPr="007641F1">
        <w:rPr>
          <w:rFonts w:ascii="Arial Narrow" w:hAnsi="Arial Narrow" w:cs="Times New Roman"/>
          <w:bCs/>
          <w:sz w:val="24"/>
          <w:szCs w:val="24"/>
        </w:rPr>
        <w:t xml:space="preserve">, </w:t>
      </w:r>
      <w:r w:rsidR="000F094E" w:rsidRPr="007641F1">
        <w:rPr>
          <w:rFonts w:ascii="Arial Narrow" w:hAnsi="Arial Narrow" w:cs="Times New Roman"/>
          <w:bCs/>
          <w:sz w:val="24"/>
          <w:szCs w:val="24"/>
        </w:rPr>
        <w:t xml:space="preserve">estima-se que </w:t>
      </w:r>
      <w:r w:rsidRPr="007641F1">
        <w:rPr>
          <w:rFonts w:ascii="Arial Narrow" w:hAnsi="Arial Narrow" w:cs="Times New Roman"/>
          <w:bCs/>
          <w:sz w:val="24"/>
          <w:szCs w:val="24"/>
        </w:rPr>
        <w:t xml:space="preserve">a geração hidráulica correspondeu a </w:t>
      </w:r>
      <w:r w:rsidR="007641F1" w:rsidRPr="007641F1">
        <w:rPr>
          <w:rFonts w:ascii="Arial Narrow" w:hAnsi="Arial Narrow" w:cs="Times New Roman"/>
          <w:bCs/>
          <w:sz w:val="24"/>
          <w:szCs w:val="24"/>
        </w:rPr>
        <w:t>78,3</w:t>
      </w:r>
      <w:r w:rsidRPr="007641F1">
        <w:rPr>
          <w:rFonts w:ascii="Arial Narrow" w:hAnsi="Arial Narrow" w:cs="Times New Roman"/>
          <w:bCs/>
          <w:sz w:val="24"/>
          <w:szCs w:val="24"/>
        </w:rPr>
        <w:t>% do total gerado no país,</w:t>
      </w:r>
      <w:r w:rsidR="00687EF9" w:rsidRPr="007641F1">
        <w:rPr>
          <w:rFonts w:ascii="Arial Narrow" w:hAnsi="Arial Narrow" w:cs="Times New Roman"/>
          <w:bCs/>
          <w:sz w:val="24"/>
          <w:szCs w:val="24"/>
        </w:rPr>
        <w:t xml:space="preserve"> </w:t>
      </w:r>
      <w:r w:rsidR="001B4F3B" w:rsidRPr="007641F1">
        <w:rPr>
          <w:rFonts w:ascii="Arial Narrow" w:hAnsi="Arial Narrow" w:cs="Times New Roman"/>
          <w:bCs/>
          <w:sz w:val="24"/>
          <w:szCs w:val="24"/>
        </w:rPr>
        <w:t xml:space="preserve">valor </w:t>
      </w:r>
      <w:r w:rsidR="007641F1" w:rsidRPr="007641F1">
        <w:rPr>
          <w:rFonts w:ascii="Arial Narrow" w:hAnsi="Arial Narrow" w:cs="Times New Roman"/>
          <w:bCs/>
          <w:sz w:val="24"/>
          <w:szCs w:val="24"/>
        </w:rPr>
        <w:t>3,3</w:t>
      </w:r>
      <w:r w:rsidRPr="007641F1">
        <w:rPr>
          <w:rFonts w:ascii="Arial Narrow" w:hAnsi="Arial Narrow" w:cs="Times New Roman"/>
          <w:bCs/>
          <w:sz w:val="24"/>
          <w:szCs w:val="24"/>
        </w:rPr>
        <w:t xml:space="preserve"> p.p. </w:t>
      </w:r>
      <w:r w:rsidR="008A3477" w:rsidRPr="007641F1">
        <w:rPr>
          <w:rFonts w:ascii="Arial Narrow" w:hAnsi="Arial Narrow" w:cs="Times New Roman"/>
          <w:bCs/>
          <w:sz w:val="24"/>
          <w:szCs w:val="24"/>
        </w:rPr>
        <w:t>inferior</w:t>
      </w:r>
      <w:r w:rsidR="00455B7F" w:rsidRPr="007641F1">
        <w:rPr>
          <w:rFonts w:ascii="Arial Narrow" w:hAnsi="Arial Narrow" w:cs="Times New Roman"/>
          <w:bCs/>
          <w:sz w:val="24"/>
          <w:szCs w:val="24"/>
        </w:rPr>
        <w:t xml:space="preserve"> ao verificado no mês anterior. A</w:t>
      </w:r>
      <w:r w:rsidRPr="007641F1">
        <w:rPr>
          <w:rFonts w:ascii="Arial Narrow" w:hAnsi="Arial Narrow" w:cs="Times New Roman"/>
          <w:bCs/>
          <w:sz w:val="24"/>
          <w:szCs w:val="24"/>
        </w:rPr>
        <w:t xml:space="preserve"> participação da </w:t>
      </w:r>
      <w:r w:rsidR="00455B7F" w:rsidRPr="007641F1">
        <w:rPr>
          <w:rFonts w:ascii="Arial Narrow" w:hAnsi="Arial Narrow" w:cs="Times New Roman"/>
          <w:bCs/>
          <w:sz w:val="24"/>
          <w:szCs w:val="24"/>
        </w:rPr>
        <w:t>geração</w:t>
      </w:r>
      <w:r w:rsidRPr="007641F1">
        <w:rPr>
          <w:rFonts w:ascii="Arial Narrow" w:hAnsi="Arial Narrow" w:cs="Times New Roman"/>
          <w:bCs/>
          <w:sz w:val="24"/>
          <w:szCs w:val="24"/>
        </w:rPr>
        <w:t xml:space="preserve"> </w:t>
      </w:r>
      <w:r w:rsidR="00455B7F" w:rsidRPr="007641F1">
        <w:rPr>
          <w:rFonts w:ascii="Arial Narrow" w:hAnsi="Arial Narrow" w:cs="Times New Roman"/>
          <w:bCs/>
          <w:sz w:val="24"/>
          <w:szCs w:val="24"/>
        </w:rPr>
        <w:t xml:space="preserve">por fonte </w:t>
      </w:r>
      <w:r w:rsidRPr="007641F1">
        <w:rPr>
          <w:rFonts w:ascii="Arial Narrow" w:hAnsi="Arial Narrow" w:cs="Times New Roman"/>
          <w:bCs/>
          <w:sz w:val="24"/>
          <w:szCs w:val="24"/>
        </w:rPr>
        <w:t xml:space="preserve">eólica na matriz de produção de energia elétrica do Brasil </w:t>
      </w:r>
      <w:r w:rsidR="009B7506" w:rsidRPr="007641F1">
        <w:rPr>
          <w:rFonts w:ascii="Arial Narrow" w:hAnsi="Arial Narrow" w:cs="Times New Roman"/>
          <w:bCs/>
          <w:sz w:val="24"/>
          <w:szCs w:val="24"/>
        </w:rPr>
        <w:t xml:space="preserve">nesse período </w:t>
      </w:r>
      <w:r w:rsidR="004C1D0A" w:rsidRPr="007641F1">
        <w:rPr>
          <w:rFonts w:ascii="Arial Narrow" w:hAnsi="Arial Narrow" w:cs="Times New Roman"/>
          <w:bCs/>
          <w:sz w:val="24"/>
          <w:szCs w:val="24"/>
        </w:rPr>
        <w:t>re</w:t>
      </w:r>
      <w:r w:rsidR="003D1DE3" w:rsidRPr="007641F1">
        <w:rPr>
          <w:rFonts w:ascii="Arial Narrow" w:hAnsi="Arial Narrow" w:cs="Times New Roman"/>
          <w:bCs/>
          <w:sz w:val="24"/>
          <w:szCs w:val="24"/>
        </w:rPr>
        <w:t xml:space="preserve">presentou </w:t>
      </w:r>
      <w:r w:rsidR="007641F1" w:rsidRPr="007641F1">
        <w:rPr>
          <w:rFonts w:ascii="Arial Narrow" w:hAnsi="Arial Narrow" w:cs="Times New Roman"/>
          <w:bCs/>
          <w:sz w:val="24"/>
          <w:szCs w:val="24"/>
        </w:rPr>
        <w:t>5,6</w:t>
      </w:r>
      <w:r w:rsidR="00541331" w:rsidRPr="007641F1">
        <w:rPr>
          <w:rFonts w:ascii="Arial Narrow" w:hAnsi="Arial Narrow" w:cs="Times New Roman"/>
          <w:bCs/>
          <w:sz w:val="24"/>
          <w:szCs w:val="24"/>
        </w:rPr>
        <w:t xml:space="preserve"> p.p</w:t>
      </w:r>
      <w:r w:rsidR="00215974" w:rsidRPr="007641F1">
        <w:rPr>
          <w:rFonts w:ascii="Arial Narrow" w:hAnsi="Arial Narrow" w:cs="Times New Roman"/>
          <w:bCs/>
          <w:sz w:val="24"/>
          <w:szCs w:val="24"/>
        </w:rPr>
        <w:t>.</w:t>
      </w:r>
      <w:r w:rsidR="004C1D0A" w:rsidRPr="007641F1">
        <w:rPr>
          <w:rFonts w:ascii="Arial Narrow" w:hAnsi="Arial Narrow" w:cs="Times New Roman"/>
          <w:bCs/>
          <w:sz w:val="24"/>
          <w:szCs w:val="24"/>
        </w:rPr>
        <w:t>.</w:t>
      </w:r>
      <w:r w:rsidRPr="007641F1">
        <w:rPr>
          <w:rFonts w:ascii="Arial Narrow" w:hAnsi="Arial Narrow" w:cs="Times New Roman"/>
          <w:bCs/>
          <w:sz w:val="24"/>
          <w:szCs w:val="24"/>
        </w:rPr>
        <w:t xml:space="preserve"> </w:t>
      </w:r>
      <w:r w:rsidR="00EA04B2" w:rsidRPr="007641F1">
        <w:rPr>
          <w:rFonts w:ascii="Arial Narrow" w:hAnsi="Arial Narrow" w:cs="Times New Roman"/>
          <w:bCs/>
          <w:sz w:val="24"/>
          <w:szCs w:val="24"/>
        </w:rPr>
        <w:t>Já a</w:t>
      </w:r>
      <w:r w:rsidRPr="007641F1">
        <w:rPr>
          <w:rFonts w:ascii="Arial Narrow" w:hAnsi="Arial Narrow" w:cs="Times New Roman"/>
          <w:bCs/>
          <w:sz w:val="24"/>
          <w:szCs w:val="24"/>
        </w:rPr>
        <w:t xml:space="preserve"> participação de usinas térmicas na matriz de produção de energia elétrica</w:t>
      </w:r>
      <w:r w:rsidR="008A31E1" w:rsidRPr="007641F1">
        <w:rPr>
          <w:rFonts w:ascii="Arial Narrow" w:hAnsi="Arial Narrow" w:cs="Times New Roman"/>
          <w:bCs/>
          <w:sz w:val="24"/>
          <w:szCs w:val="24"/>
        </w:rPr>
        <w:t>,</w:t>
      </w:r>
      <w:r w:rsidRPr="007641F1">
        <w:rPr>
          <w:rFonts w:ascii="Arial Narrow" w:hAnsi="Arial Narrow" w:cs="Times New Roman"/>
          <w:bCs/>
          <w:sz w:val="24"/>
          <w:szCs w:val="24"/>
        </w:rPr>
        <w:t xml:space="preserve"> em termos globais,</w:t>
      </w:r>
      <w:r w:rsidR="008A31E1" w:rsidRPr="007641F1">
        <w:rPr>
          <w:rFonts w:ascii="Arial Narrow" w:hAnsi="Arial Narrow" w:cs="Times New Roman"/>
          <w:bCs/>
          <w:sz w:val="24"/>
          <w:szCs w:val="24"/>
        </w:rPr>
        <w:t xml:space="preserve"> </w:t>
      </w:r>
      <w:r w:rsidR="003D1DE3" w:rsidRPr="007641F1">
        <w:rPr>
          <w:rFonts w:ascii="Arial Narrow" w:hAnsi="Arial Narrow" w:cs="Times New Roman"/>
          <w:bCs/>
          <w:sz w:val="24"/>
          <w:szCs w:val="24"/>
        </w:rPr>
        <w:t>represen</w:t>
      </w:r>
      <w:r w:rsidR="008A3477" w:rsidRPr="007641F1">
        <w:rPr>
          <w:rFonts w:ascii="Arial Narrow" w:hAnsi="Arial Narrow" w:cs="Times New Roman"/>
          <w:bCs/>
          <w:sz w:val="24"/>
          <w:szCs w:val="24"/>
        </w:rPr>
        <w:t>tou</w:t>
      </w:r>
      <w:r w:rsidR="00612456" w:rsidRPr="007641F1">
        <w:rPr>
          <w:rFonts w:ascii="Arial Narrow" w:hAnsi="Arial Narrow" w:cs="Times New Roman"/>
          <w:bCs/>
          <w:sz w:val="24"/>
          <w:szCs w:val="24"/>
        </w:rPr>
        <w:t xml:space="preserve"> </w:t>
      </w:r>
      <w:r w:rsidR="003D1DE3" w:rsidRPr="007641F1">
        <w:rPr>
          <w:rFonts w:ascii="Arial Narrow" w:hAnsi="Arial Narrow" w:cs="Times New Roman"/>
          <w:bCs/>
          <w:sz w:val="24"/>
          <w:szCs w:val="24"/>
        </w:rPr>
        <w:t>15</w:t>
      </w:r>
      <w:r w:rsidR="007641F1" w:rsidRPr="007641F1">
        <w:rPr>
          <w:rFonts w:ascii="Arial Narrow" w:hAnsi="Arial Narrow" w:cs="Times New Roman"/>
          <w:bCs/>
          <w:sz w:val="24"/>
          <w:szCs w:val="24"/>
        </w:rPr>
        <w:t>,7</w:t>
      </w:r>
      <w:r w:rsidR="00612456" w:rsidRPr="007641F1">
        <w:rPr>
          <w:rFonts w:ascii="Arial Narrow" w:hAnsi="Arial Narrow" w:cs="Times New Roman"/>
          <w:bCs/>
          <w:sz w:val="24"/>
          <w:szCs w:val="24"/>
        </w:rPr>
        <w:t>%</w:t>
      </w:r>
      <w:r w:rsidR="001F75B7" w:rsidRPr="007641F1">
        <w:rPr>
          <w:rFonts w:ascii="Arial Narrow" w:hAnsi="Arial Narrow" w:cs="Times New Roman"/>
          <w:bCs/>
          <w:sz w:val="24"/>
          <w:szCs w:val="24"/>
        </w:rPr>
        <w:t>.</w:t>
      </w:r>
    </w:p>
    <w:p w:rsidR="00953D6C" w:rsidRPr="00D22169" w:rsidRDefault="003A60FE" w:rsidP="00953D6C">
      <w:pPr>
        <w:spacing w:after="120"/>
        <w:jc w:val="center"/>
        <w:rPr>
          <w:rFonts w:ascii="Arial Narrow" w:hAnsi="Arial Narrow" w:cs="Times New Roman"/>
          <w:bCs/>
          <w:color w:val="FF0000"/>
          <w:sz w:val="24"/>
          <w:szCs w:val="24"/>
        </w:rPr>
      </w:pPr>
      <w:r w:rsidRPr="003A60FE">
        <w:rPr>
          <w:noProof/>
          <w:lang w:eastAsia="pt-BR"/>
        </w:rPr>
        <w:lastRenderedPageBreak/>
        <w:drawing>
          <wp:inline distT="0" distB="0" distL="0" distR="0">
            <wp:extent cx="5039179" cy="2912337"/>
            <wp:effectExtent l="0" t="0" r="9525" b="254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a:extLst>
                        <a:ext uri="{28A0092B-C50C-407E-A947-70E740481C1C}">
                          <a14:useLocalDpi xmlns:a14="http://schemas.microsoft.com/office/drawing/2010/main" val="0"/>
                        </a:ext>
                      </a:extLst>
                    </a:blip>
                    <a:srcRect b="16430"/>
                    <a:stretch/>
                  </pic:blipFill>
                  <pic:spPr bwMode="auto">
                    <a:xfrm>
                      <a:off x="0" y="0"/>
                      <a:ext cx="5040000" cy="2912812"/>
                    </a:xfrm>
                    <a:prstGeom prst="rect">
                      <a:avLst/>
                    </a:prstGeom>
                    <a:noFill/>
                    <a:ln>
                      <a:noFill/>
                    </a:ln>
                    <a:extLst>
                      <a:ext uri="{53640926-AAD7-44D8-BBD7-CCE9431645EC}">
                        <a14:shadowObscured xmlns:a14="http://schemas.microsoft.com/office/drawing/2010/main"/>
                      </a:ext>
                    </a:extLst>
                  </pic:spPr>
                </pic:pic>
              </a:graphicData>
            </a:graphic>
          </wp:inline>
        </w:drawing>
      </w:r>
    </w:p>
    <w:p w:rsidR="00252565" w:rsidRPr="007641F1" w:rsidRDefault="00953D6C" w:rsidP="000E4D7A">
      <w:pPr>
        <w:pStyle w:val="Legenda"/>
        <w:spacing w:after="120"/>
      </w:pPr>
      <w:bookmarkStart w:id="66" w:name="_Toc437852405"/>
      <w:bookmarkStart w:id="67" w:name="_Toc519154330"/>
      <w:r w:rsidRPr="007641F1">
        <w:t xml:space="preserve">Figura </w:t>
      </w:r>
      <w:fldSimple w:instr=" SEQ Figura \* ARABIC ">
        <w:r w:rsidR="008B3058">
          <w:rPr>
            <w:noProof/>
          </w:rPr>
          <w:t>18</w:t>
        </w:r>
      </w:fldSimple>
      <w:r w:rsidRPr="007641F1">
        <w:t>. Matriz de produção de energia elétrica no Brasil.</w:t>
      </w:r>
      <w:bookmarkEnd w:id="66"/>
      <w:bookmarkEnd w:id="67"/>
    </w:p>
    <w:p w:rsidR="00953D6C" w:rsidRPr="007641F1" w:rsidRDefault="00953D6C" w:rsidP="00AF0748">
      <w:pPr>
        <w:spacing w:after="0" w:line="240" w:lineRule="auto"/>
        <w:jc w:val="both"/>
        <w:rPr>
          <w:rFonts w:ascii="Arial Narrow" w:hAnsi="Arial Narrow"/>
          <w:sz w:val="18"/>
          <w:szCs w:val="18"/>
        </w:rPr>
      </w:pPr>
      <w:r w:rsidRPr="007641F1">
        <w:rPr>
          <w:rFonts w:ascii="Arial Narrow" w:hAnsi="Arial Narrow"/>
          <w:sz w:val="18"/>
          <w:szCs w:val="18"/>
        </w:rPr>
        <w:t>*</w:t>
      </w:r>
      <w:r w:rsidR="00F9154B" w:rsidRPr="007641F1">
        <w:rPr>
          <w:rFonts w:ascii="Arial Narrow" w:hAnsi="Arial Narrow"/>
          <w:sz w:val="18"/>
          <w:szCs w:val="18"/>
        </w:rPr>
        <w:t xml:space="preserve"> </w:t>
      </w:r>
      <w:r w:rsidRPr="007641F1">
        <w:rPr>
          <w:rFonts w:ascii="Arial Narrow" w:hAnsi="Arial Narrow"/>
          <w:sz w:val="18"/>
          <w:szCs w:val="18"/>
        </w:rPr>
        <w:t xml:space="preserve">Em Petróleo estão consideradas as usinas a óleo diesel, a óleo combustível e as usinas bicombustíveis. </w:t>
      </w:r>
    </w:p>
    <w:p w:rsidR="00953D6C" w:rsidRPr="007641F1" w:rsidRDefault="00953D6C" w:rsidP="00AF0748">
      <w:pPr>
        <w:spacing w:after="0"/>
        <w:jc w:val="both"/>
        <w:rPr>
          <w:rFonts w:ascii="Arial Narrow" w:hAnsi="Arial Narrow"/>
          <w:sz w:val="18"/>
          <w:szCs w:val="18"/>
        </w:rPr>
      </w:pPr>
      <w:r w:rsidRPr="007641F1">
        <w:rPr>
          <w:rFonts w:ascii="Arial Narrow" w:hAnsi="Arial Narrow"/>
          <w:sz w:val="18"/>
          <w:szCs w:val="18"/>
        </w:rPr>
        <w:t>** A produção acumulada de energia elétrica não inclui a autoprodução.</w:t>
      </w:r>
      <w:r w:rsidR="00AF0748" w:rsidRPr="007641F1">
        <w:rPr>
          <w:rFonts w:ascii="Arial Narrow" w:hAnsi="Arial Narrow"/>
          <w:sz w:val="18"/>
          <w:szCs w:val="18"/>
        </w:rPr>
        <w:t xml:space="preserve"> </w:t>
      </w:r>
    </w:p>
    <w:p w:rsidR="00953D6C" w:rsidRPr="007641F1" w:rsidRDefault="000F094E" w:rsidP="00D40891">
      <w:pPr>
        <w:spacing w:after="0" w:line="240" w:lineRule="auto"/>
        <w:jc w:val="both"/>
        <w:rPr>
          <w:rFonts w:ascii="Arial Narrow" w:hAnsi="Arial Narrow"/>
          <w:sz w:val="18"/>
          <w:szCs w:val="18"/>
        </w:rPr>
      </w:pPr>
      <w:r w:rsidRPr="007641F1">
        <w:rPr>
          <w:rFonts w:ascii="Arial Narrow" w:hAnsi="Arial Narrow"/>
          <w:sz w:val="18"/>
          <w:szCs w:val="18"/>
        </w:rPr>
        <w:t>***</w:t>
      </w:r>
      <w:r w:rsidR="00F9154B" w:rsidRPr="007641F1">
        <w:rPr>
          <w:rFonts w:ascii="Arial Narrow" w:hAnsi="Arial Narrow"/>
          <w:sz w:val="18"/>
          <w:szCs w:val="18"/>
        </w:rPr>
        <w:t xml:space="preserve"> </w:t>
      </w:r>
      <w:r w:rsidR="00A314C0" w:rsidRPr="007641F1">
        <w:rPr>
          <w:rFonts w:ascii="Arial Narrow" w:hAnsi="Arial Narrow"/>
          <w:sz w:val="18"/>
          <w:szCs w:val="18"/>
        </w:rPr>
        <w:t>Para elaboração da matriz de produção de energia elétrica no sistema elétrico brasileiro</w:t>
      </w:r>
      <w:r w:rsidR="00A77165" w:rsidRPr="007641F1">
        <w:rPr>
          <w:rFonts w:ascii="Arial Narrow" w:hAnsi="Arial Narrow"/>
          <w:sz w:val="18"/>
          <w:szCs w:val="18"/>
        </w:rPr>
        <w:t xml:space="preserve"> </w:t>
      </w:r>
      <w:r w:rsidR="00383943" w:rsidRPr="007641F1">
        <w:rPr>
          <w:rFonts w:ascii="Arial Narrow" w:hAnsi="Arial Narrow"/>
          <w:sz w:val="18"/>
          <w:szCs w:val="18"/>
        </w:rPr>
        <w:t xml:space="preserve">não foi considerada a informação da geração </w:t>
      </w:r>
      <w:r w:rsidR="00E93D7F" w:rsidRPr="007641F1">
        <w:rPr>
          <w:rFonts w:ascii="Arial Narrow" w:hAnsi="Arial Narrow"/>
          <w:sz w:val="18"/>
          <w:szCs w:val="18"/>
        </w:rPr>
        <w:t>hidráulica</w:t>
      </w:r>
      <w:r w:rsidR="003C441F" w:rsidRPr="007641F1">
        <w:rPr>
          <w:rFonts w:ascii="Arial Narrow" w:hAnsi="Arial Narrow"/>
          <w:sz w:val="18"/>
          <w:szCs w:val="18"/>
        </w:rPr>
        <w:t xml:space="preserve"> dos sistemas isolados</w:t>
      </w:r>
      <w:r w:rsidR="00383943" w:rsidRPr="007641F1">
        <w:rPr>
          <w:rFonts w:ascii="Arial Narrow" w:hAnsi="Arial Narrow"/>
          <w:sz w:val="18"/>
          <w:szCs w:val="18"/>
        </w:rPr>
        <w:t>, em função da não disponibilização desta informaç</w:t>
      </w:r>
      <w:r w:rsidR="00E93D7F" w:rsidRPr="007641F1">
        <w:rPr>
          <w:rFonts w:ascii="Arial Narrow" w:hAnsi="Arial Narrow"/>
          <w:sz w:val="18"/>
          <w:szCs w:val="18"/>
        </w:rPr>
        <w:t>ão</w:t>
      </w:r>
      <w:r w:rsidR="00383943" w:rsidRPr="007641F1">
        <w:rPr>
          <w:rFonts w:ascii="Arial Narrow" w:hAnsi="Arial Narrow"/>
          <w:sz w:val="18"/>
          <w:szCs w:val="18"/>
        </w:rPr>
        <w:t xml:space="preserve"> pel</w:t>
      </w:r>
      <w:r w:rsidR="006C3D9C" w:rsidRPr="007641F1">
        <w:rPr>
          <w:rFonts w:ascii="Arial Narrow" w:hAnsi="Arial Narrow"/>
          <w:sz w:val="18"/>
          <w:szCs w:val="18"/>
        </w:rPr>
        <w:t>os agentes à</w:t>
      </w:r>
      <w:r w:rsidR="00383943" w:rsidRPr="007641F1">
        <w:rPr>
          <w:rFonts w:ascii="Arial Narrow" w:hAnsi="Arial Narrow"/>
          <w:sz w:val="18"/>
          <w:szCs w:val="18"/>
        </w:rPr>
        <w:t xml:space="preserve"> </w:t>
      </w:r>
      <w:r w:rsidR="00832C63" w:rsidRPr="007641F1">
        <w:rPr>
          <w:rFonts w:ascii="Arial Narrow" w:hAnsi="Arial Narrow"/>
          <w:sz w:val="18"/>
          <w:szCs w:val="18"/>
        </w:rPr>
        <w:t>CCEE</w:t>
      </w:r>
      <w:r w:rsidR="006C3D9C" w:rsidRPr="007641F1">
        <w:rPr>
          <w:rFonts w:ascii="Arial Narrow" w:hAnsi="Arial Narrow"/>
          <w:sz w:val="18"/>
          <w:szCs w:val="18"/>
        </w:rPr>
        <w:t xml:space="preserve"> </w:t>
      </w:r>
      <w:r w:rsidR="00383943" w:rsidRPr="007641F1">
        <w:rPr>
          <w:rFonts w:ascii="Arial Narrow" w:hAnsi="Arial Narrow"/>
          <w:sz w:val="18"/>
          <w:szCs w:val="18"/>
        </w:rPr>
        <w:t xml:space="preserve">até o fechamento deste Boletim. </w:t>
      </w:r>
    </w:p>
    <w:p w:rsidR="00252565" w:rsidRPr="007641F1" w:rsidRDefault="00D40891" w:rsidP="00953D6C">
      <w:pPr>
        <w:jc w:val="both"/>
        <w:rPr>
          <w:rFonts w:ascii="Arial Narrow" w:hAnsi="Arial Narrow"/>
          <w:sz w:val="18"/>
          <w:szCs w:val="18"/>
        </w:rPr>
      </w:pPr>
      <w:r w:rsidRPr="007641F1">
        <w:rPr>
          <w:rFonts w:ascii="Arial Narrow" w:hAnsi="Arial Narrow"/>
          <w:sz w:val="18"/>
          <w:szCs w:val="18"/>
        </w:rPr>
        <w:t xml:space="preserve">Dados contabilizados até </w:t>
      </w:r>
      <w:r w:rsidR="007641F1" w:rsidRPr="007641F1">
        <w:rPr>
          <w:rFonts w:ascii="Arial Narrow" w:hAnsi="Arial Narrow"/>
          <w:sz w:val="18"/>
          <w:szCs w:val="18"/>
        </w:rPr>
        <w:t>abril</w:t>
      </w:r>
      <w:r w:rsidRPr="007641F1">
        <w:rPr>
          <w:rFonts w:ascii="Arial Narrow" w:hAnsi="Arial Narrow"/>
          <w:sz w:val="18"/>
          <w:szCs w:val="18"/>
        </w:rPr>
        <w:t xml:space="preserve"> de 201</w:t>
      </w:r>
      <w:r w:rsidR="00B54310" w:rsidRPr="007641F1">
        <w:rPr>
          <w:rFonts w:ascii="Arial Narrow" w:hAnsi="Arial Narrow"/>
          <w:sz w:val="18"/>
          <w:szCs w:val="18"/>
        </w:rPr>
        <w:t>8</w:t>
      </w:r>
      <w:r w:rsidRPr="007641F1">
        <w:rPr>
          <w:rFonts w:ascii="Arial Narrow" w:hAnsi="Arial Narrow"/>
          <w:sz w:val="18"/>
          <w:szCs w:val="18"/>
        </w:rPr>
        <w:t>.                                                                                                                                                Fonte dos dados: CCEE</w:t>
      </w:r>
    </w:p>
    <w:p w:rsidR="00953D6C" w:rsidRPr="0027375F" w:rsidRDefault="00953D6C" w:rsidP="00953D6C">
      <w:pPr>
        <w:pStyle w:val="Estilo2"/>
        <w:ind w:left="142" w:firstLine="0"/>
      </w:pPr>
      <w:bookmarkStart w:id="68" w:name="_Toc437852343"/>
      <w:bookmarkStart w:id="69" w:name="_Toc519154300"/>
      <w:r w:rsidRPr="0027375F">
        <w:rPr>
          <w:rFonts w:cs="Times New Roman"/>
          <w:bCs w:val="0"/>
          <w:noProof/>
          <w:sz w:val="24"/>
          <w:szCs w:val="24"/>
          <w:lang w:eastAsia="pt-BR"/>
        </w:rPr>
        <mc:AlternateContent>
          <mc:Choice Requires="wps">
            <w:drawing>
              <wp:anchor distT="0" distB="0" distL="114300" distR="114300" simplePos="0" relativeHeight="251672576" behindDoc="0" locked="0" layoutInCell="1" allowOverlap="1" wp14:anchorId="634CD4C9" wp14:editId="158C1537">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D6745" w:rsidRPr="0015515A" w:rsidRDefault="009D674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CD4C9" id="_x0000_s1051" type="#_x0000_t202" style="position:absolute;left:0;text-align:left;margin-left:500.85pt;margin-top:-5.25pt;width:32.65pt;height:2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MHFA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yaVCZ0KoiI7bJ5IBoeTJ+kN0aZD94uzgfxYc//zAE5ypj8ZknI1XyyigVOwKN8VFLjL&#10;zO4yA0YQVM0DZ9N2G5LpJ843JHmrkhwvk5xmJp8llU5vIhr5Mk6nXl7u5j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I8a4wcUAgAAAQQAAA4AAAAAAAAAAAAAAAAALgIAAGRycy9lMm9Eb2MueG1sUEsBAi0AFAAGAAgA&#10;AAAhAExLBX3fAAAADAEAAA8AAAAAAAAAAAAAAAAAbgQAAGRycy9kb3ducmV2LnhtbFBLBQYAAAAA&#10;BAAEAPMAAAB6BQAAAAA=&#10;" filled="f" stroked="f">
                <v:textbox>
                  <w:txbxContent>
                    <w:p w:rsidR="009D6745" w:rsidRPr="0015515A" w:rsidRDefault="009D674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27375F">
        <w:t>Matriz de Produção de Energia Elétrica no Sistema Interligado Nacional</w:t>
      </w:r>
      <w:bookmarkEnd w:id="68"/>
      <w:bookmarkEnd w:id="69"/>
    </w:p>
    <w:p w:rsidR="00953D6C" w:rsidRPr="00AD2651" w:rsidRDefault="00953D6C" w:rsidP="000E4D7A">
      <w:pPr>
        <w:pStyle w:val="Legenda"/>
        <w:spacing w:before="240"/>
      </w:pPr>
      <w:bookmarkStart w:id="70" w:name="_Toc437852453"/>
      <w:bookmarkStart w:id="71" w:name="_Toc519154358"/>
      <w:r w:rsidRPr="00AD2651">
        <w:t xml:space="preserve">Tabela </w:t>
      </w:r>
      <w:fldSimple w:instr=" SEQ Tabela \* ARABIC ">
        <w:r w:rsidR="008B3058">
          <w:rPr>
            <w:noProof/>
          </w:rPr>
          <w:t>16</w:t>
        </w:r>
      </w:fldSimple>
      <w:r w:rsidRPr="00AD2651">
        <w:t>. Matriz de produção de energia elétrica no SIN.</w:t>
      </w:r>
      <w:bookmarkEnd w:id="70"/>
      <w:bookmarkEnd w:id="71"/>
      <w:r w:rsidRPr="00AD2651">
        <w:rPr>
          <w:rFonts w:cs="Times New Roman"/>
          <w:bCs w:val="0"/>
          <w:noProof/>
          <w:sz w:val="24"/>
          <w:szCs w:val="24"/>
          <w:lang w:eastAsia="pt-BR"/>
        </w:rPr>
        <w:t xml:space="preserve"> </w:t>
      </w:r>
    </w:p>
    <w:p w:rsidR="00953D6C" w:rsidRPr="00D22169" w:rsidRDefault="00AD2651" w:rsidP="00953D6C">
      <w:pPr>
        <w:spacing w:after="120" w:line="240" w:lineRule="auto"/>
        <w:jc w:val="center"/>
        <w:rPr>
          <w:rFonts w:ascii="Arial Narrow" w:hAnsi="Arial Narrow"/>
          <w:color w:val="FF0000"/>
          <w:sz w:val="28"/>
          <w:szCs w:val="28"/>
        </w:rPr>
      </w:pPr>
      <w:r w:rsidRPr="00AD2651">
        <w:rPr>
          <w:noProof/>
          <w:lang w:eastAsia="pt-BR"/>
        </w:rPr>
        <w:drawing>
          <wp:inline distT="0" distB="0" distL="0" distR="0">
            <wp:extent cx="6659096" cy="2802890"/>
            <wp:effectExtent l="0" t="0" r="889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95501" cy="2818213"/>
                    </a:xfrm>
                    <a:prstGeom prst="rect">
                      <a:avLst/>
                    </a:prstGeom>
                    <a:noFill/>
                    <a:ln>
                      <a:noFill/>
                    </a:ln>
                  </pic:spPr>
                </pic:pic>
              </a:graphicData>
            </a:graphic>
          </wp:inline>
        </w:drawing>
      </w:r>
    </w:p>
    <w:p w:rsidR="00953D6C" w:rsidRPr="00AD2651" w:rsidRDefault="00953D6C" w:rsidP="00953D6C">
      <w:pPr>
        <w:spacing w:after="0" w:line="240" w:lineRule="auto"/>
        <w:rPr>
          <w:rFonts w:ascii="Arial Narrow" w:hAnsi="Arial Narrow"/>
          <w:sz w:val="18"/>
          <w:szCs w:val="18"/>
        </w:rPr>
      </w:pPr>
      <w:r w:rsidRPr="00AD2651">
        <w:rPr>
          <w:rFonts w:ascii="Arial Narrow" w:hAnsi="Arial Narrow"/>
          <w:sz w:val="18"/>
          <w:szCs w:val="18"/>
        </w:rPr>
        <w:t xml:space="preserve">* Em Petróleo estão consideradas as usinas a óleo diesel, a óleo combustível e as usinas bicombustíveis. </w:t>
      </w:r>
    </w:p>
    <w:p w:rsidR="00466D06" w:rsidRPr="00AD2651" w:rsidRDefault="00953D6C" w:rsidP="00953D6C">
      <w:pPr>
        <w:spacing w:after="0" w:line="240" w:lineRule="auto"/>
        <w:jc w:val="both"/>
        <w:rPr>
          <w:rFonts w:ascii="Arial Narrow" w:hAnsi="Arial Narrow"/>
          <w:sz w:val="18"/>
          <w:szCs w:val="18"/>
        </w:rPr>
      </w:pPr>
      <w:r w:rsidRPr="00AD2651">
        <w:rPr>
          <w:rFonts w:ascii="Arial Narrow" w:hAnsi="Arial Narrow"/>
          <w:sz w:val="18"/>
          <w:szCs w:val="18"/>
        </w:rPr>
        <w:t>** Os valores de produção incluem geração em teste e estão referen</w:t>
      </w:r>
      <w:r w:rsidR="00693717" w:rsidRPr="00AD2651">
        <w:rPr>
          <w:rFonts w:ascii="Arial Narrow" w:hAnsi="Arial Narrow"/>
          <w:sz w:val="18"/>
          <w:szCs w:val="18"/>
        </w:rPr>
        <w:t xml:space="preserve">ciados ao centro de gravidade. </w:t>
      </w:r>
      <w:r w:rsidR="00466D06" w:rsidRPr="00AD2651">
        <w:rPr>
          <w:rFonts w:ascii="Arial Narrow" w:hAnsi="Arial Narrow"/>
          <w:sz w:val="18"/>
          <w:szCs w:val="18"/>
        </w:rPr>
        <w:t>As informações incluem a energia importada pelo Brasil referente à parcela paraguaia de Itaipu.</w:t>
      </w:r>
    </w:p>
    <w:p w:rsidR="009B5F01" w:rsidRPr="00AD2651" w:rsidRDefault="00953D6C" w:rsidP="00953D6C">
      <w:pPr>
        <w:rPr>
          <w:rFonts w:ascii="Arial Narrow" w:hAnsi="Arial Narrow"/>
          <w:sz w:val="18"/>
          <w:szCs w:val="18"/>
        </w:rPr>
      </w:pPr>
      <w:r w:rsidRPr="00AD2651">
        <w:rPr>
          <w:rFonts w:ascii="Arial Narrow" w:hAnsi="Arial Narrow"/>
          <w:sz w:val="18"/>
          <w:szCs w:val="18"/>
        </w:rPr>
        <w:t xml:space="preserve">Dados contabilizados até </w:t>
      </w:r>
      <w:r w:rsidR="009E5B86">
        <w:rPr>
          <w:rFonts w:ascii="Arial Narrow" w:hAnsi="Arial Narrow"/>
          <w:sz w:val="18"/>
          <w:szCs w:val="18"/>
        </w:rPr>
        <w:t>abril</w:t>
      </w:r>
      <w:r w:rsidR="00CC42E4" w:rsidRPr="00AD2651">
        <w:rPr>
          <w:rFonts w:ascii="Arial Narrow" w:hAnsi="Arial Narrow"/>
          <w:sz w:val="18"/>
          <w:szCs w:val="18"/>
        </w:rPr>
        <w:t xml:space="preserve"> de 201</w:t>
      </w:r>
      <w:r w:rsidR="00252565" w:rsidRPr="00AD2651">
        <w:rPr>
          <w:rFonts w:ascii="Arial Narrow" w:hAnsi="Arial Narrow"/>
          <w:sz w:val="18"/>
          <w:szCs w:val="18"/>
        </w:rPr>
        <w:t>8</w:t>
      </w:r>
      <w:r w:rsidRPr="00AD2651">
        <w:rPr>
          <w:rFonts w:ascii="Arial Narrow" w:hAnsi="Arial Narrow"/>
          <w:sz w:val="18"/>
          <w:szCs w:val="18"/>
        </w:rPr>
        <w:t xml:space="preserve">.                     </w:t>
      </w:r>
      <w:r w:rsidR="00CF08F9" w:rsidRPr="00AD2651">
        <w:rPr>
          <w:rFonts w:ascii="Arial Narrow" w:hAnsi="Arial Narrow"/>
          <w:sz w:val="18"/>
          <w:szCs w:val="18"/>
        </w:rPr>
        <w:t xml:space="preserve">                               </w:t>
      </w:r>
      <w:r w:rsidRPr="00AD2651">
        <w:rPr>
          <w:rFonts w:ascii="Arial Narrow" w:hAnsi="Arial Narrow"/>
          <w:sz w:val="18"/>
          <w:szCs w:val="18"/>
        </w:rPr>
        <w:t xml:space="preserve"> </w:t>
      </w:r>
      <w:r w:rsidR="00342ABD" w:rsidRPr="00AD2651">
        <w:rPr>
          <w:rFonts w:ascii="Arial Narrow" w:hAnsi="Arial Narrow"/>
          <w:sz w:val="18"/>
          <w:szCs w:val="18"/>
        </w:rPr>
        <w:t xml:space="preserve">        </w:t>
      </w:r>
      <w:r w:rsidR="00652444" w:rsidRPr="00AD2651">
        <w:rPr>
          <w:rFonts w:ascii="Arial Narrow" w:hAnsi="Arial Narrow"/>
          <w:sz w:val="18"/>
          <w:szCs w:val="18"/>
        </w:rPr>
        <w:t xml:space="preserve">                         </w:t>
      </w:r>
      <w:r w:rsidRPr="00AD2651">
        <w:rPr>
          <w:rFonts w:ascii="Arial Narrow" w:hAnsi="Arial Narrow"/>
          <w:sz w:val="18"/>
          <w:szCs w:val="18"/>
        </w:rPr>
        <w:t xml:space="preserve">                    </w:t>
      </w:r>
      <w:r w:rsidR="005B78F7" w:rsidRPr="00AD2651">
        <w:rPr>
          <w:rFonts w:ascii="Arial Narrow" w:hAnsi="Arial Narrow"/>
          <w:sz w:val="18"/>
          <w:szCs w:val="18"/>
        </w:rPr>
        <w:t xml:space="preserve">        </w:t>
      </w:r>
      <w:r w:rsidR="00D86E16" w:rsidRPr="00AD2651">
        <w:rPr>
          <w:rFonts w:ascii="Arial Narrow" w:hAnsi="Arial Narrow"/>
          <w:sz w:val="18"/>
          <w:szCs w:val="18"/>
        </w:rPr>
        <w:t xml:space="preserve">                </w:t>
      </w:r>
      <w:r w:rsidR="005B78F7" w:rsidRPr="00AD2651">
        <w:rPr>
          <w:rFonts w:ascii="Arial Narrow" w:hAnsi="Arial Narrow"/>
          <w:sz w:val="18"/>
          <w:szCs w:val="18"/>
        </w:rPr>
        <w:t xml:space="preserve">    </w:t>
      </w:r>
      <w:r w:rsidRPr="00AD2651">
        <w:rPr>
          <w:rFonts w:ascii="Arial Narrow" w:hAnsi="Arial Narrow"/>
          <w:sz w:val="18"/>
          <w:szCs w:val="18"/>
        </w:rPr>
        <w:t xml:space="preserve">         Fonte dos dados: CCEE</w:t>
      </w:r>
    </w:p>
    <w:p w:rsidR="000E4D7A" w:rsidRDefault="000E4D7A" w:rsidP="00953D6C">
      <w:pPr>
        <w:rPr>
          <w:rFonts w:ascii="Arial Narrow" w:hAnsi="Arial Narrow"/>
          <w:color w:val="FF0000"/>
          <w:sz w:val="18"/>
          <w:szCs w:val="18"/>
        </w:rPr>
      </w:pPr>
    </w:p>
    <w:p w:rsidR="003A60FE" w:rsidRDefault="003A60FE" w:rsidP="00953D6C">
      <w:pPr>
        <w:rPr>
          <w:rFonts w:ascii="Arial Narrow" w:hAnsi="Arial Narrow"/>
          <w:color w:val="FF0000"/>
          <w:sz w:val="18"/>
          <w:szCs w:val="18"/>
        </w:rPr>
      </w:pPr>
    </w:p>
    <w:p w:rsidR="003A60FE" w:rsidRPr="00D22169" w:rsidRDefault="003A60FE" w:rsidP="00953D6C">
      <w:pPr>
        <w:rPr>
          <w:rFonts w:ascii="Arial Narrow" w:hAnsi="Arial Narrow"/>
          <w:color w:val="FF0000"/>
          <w:sz w:val="18"/>
          <w:szCs w:val="18"/>
        </w:rPr>
      </w:pPr>
    </w:p>
    <w:p w:rsidR="00953D6C" w:rsidRPr="00AD2651" w:rsidRDefault="00953D6C" w:rsidP="00953D6C">
      <w:pPr>
        <w:pStyle w:val="Estilo2"/>
        <w:ind w:left="142" w:firstLine="0"/>
      </w:pPr>
      <w:bookmarkStart w:id="72" w:name="_Toc437852344"/>
      <w:bookmarkStart w:id="73" w:name="_Toc519154301"/>
      <w:r w:rsidRPr="00AD2651">
        <w:lastRenderedPageBreak/>
        <w:t>Matriz de Produção de Energia Elétrica nos Sistemas Isolados</w:t>
      </w:r>
      <w:bookmarkEnd w:id="72"/>
      <w:bookmarkEnd w:id="73"/>
    </w:p>
    <w:p w:rsidR="00953D6C" w:rsidRPr="00AD2651" w:rsidRDefault="00383943" w:rsidP="00DA02EC">
      <w:pPr>
        <w:spacing w:line="240" w:lineRule="auto"/>
        <w:ind w:firstLine="709"/>
        <w:jc w:val="both"/>
        <w:rPr>
          <w:rFonts w:ascii="Arial Narrow" w:hAnsi="Arial Narrow"/>
          <w:sz w:val="18"/>
          <w:szCs w:val="18"/>
        </w:rPr>
      </w:pPr>
      <w:r w:rsidRPr="00AD2651">
        <w:rPr>
          <w:rFonts w:ascii="Arial Narrow" w:hAnsi="Arial Narrow" w:cs="Times New Roman"/>
          <w:bCs/>
          <w:sz w:val="24"/>
          <w:szCs w:val="24"/>
        </w:rPr>
        <w:t xml:space="preserve">A geração </w:t>
      </w:r>
      <w:r w:rsidR="00F91B7E" w:rsidRPr="00AD2651">
        <w:rPr>
          <w:rFonts w:ascii="Arial Narrow" w:hAnsi="Arial Narrow" w:cs="Times New Roman"/>
          <w:bCs/>
          <w:sz w:val="24"/>
          <w:szCs w:val="24"/>
        </w:rPr>
        <w:t xml:space="preserve">de energia elétrica </w:t>
      </w:r>
      <w:r w:rsidRPr="00AD2651">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AD2651">
        <w:rPr>
          <w:rFonts w:ascii="Arial Narrow" w:hAnsi="Arial Narrow" w:cs="Times New Roman"/>
          <w:bCs/>
          <w:sz w:val="24"/>
          <w:szCs w:val="24"/>
        </w:rPr>
        <w:t xml:space="preserve"> </w:t>
      </w:r>
    </w:p>
    <w:p w:rsidR="00383943" w:rsidRPr="00AD2651" w:rsidRDefault="00383943" w:rsidP="00383943">
      <w:pPr>
        <w:pStyle w:val="Legenda"/>
        <w:keepNext/>
      </w:pPr>
      <w:bookmarkStart w:id="74" w:name="_Toc519154359"/>
      <w:r w:rsidRPr="00AD2651">
        <w:t xml:space="preserve">Tabela </w:t>
      </w:r>
      <w:fldSimple w:instr=" SEQ Tabela \* ARABIC ">
        <w:r w:rsidR="008B3058">
          <w:rPr>
            <w:noProof/>
          </w:rPr>
          <w:t>17</w:t>
        </w:r>
      </w:fldSimple>
      <w:r w:rsidRPr="00AD2651">
        <w:rPr>
          <w:noProof/>
        </w:rPr>
        <w:t>. Matriz de produção de energia elétrica nos sistemas isolados.</w:t>
      </w:r>
      <w:bookmarkEnd w:id="74"/>
    </w:p>
    <w:p w:rsidR="00DA02EC" w:rsidRPr="00D22169" w:rsidRDefault="00AD2651" w:rsidP="002A785F">
      <w:pPr>
        <w:spacing w:after="120" w:line="240" w:lineRule="auto"/>
        <w:jc w:val="center"/>
        <w:rPr>
          <w:rFonts w:ascii="Arial Narrow" w:hAnsi="Arial Narrow"/>
          <w:color w:val="FF0000"/>
          <w:sz w:val="18"/>
          <w:szCs w:val="18"/>
        </w:rPr>
      </w:pPr>
      <w:r w:rsidRPr="00AD2651">
        <w:rPr>
          <w:noProof/>
          <w:lang w:eastAsia="pt-BR"/>
        </w:rPr>
        <w:drawing>
          <wp:inline distT="0" distB="0" distL="0" distR="0">
            <wp:extent cx="6659880" cy="1464102"/>
            <wp:effectExtent l="0" t="0" r="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1464102"/>
                    </a:xfrm>
                    <a:prstGeom prst="rect">
                      <a:avLst/>
                    </a:prstGeom>
                    <a:noFill/>
                    <a:ln>
                      <a:noFill/>
                    </a:ln>
                  </pic:spPr>
                </pic:pic>
              </a:graphicData>
            </a:graphic>
          </wp:inline>
        </w:drawing>
      </w:r>
    </w:p>
    <w:p w:rsidR="00DE7B4B" w:rsidRPr="00D22169" w:rsidRDefault="00DE7B4B" w:rsidP="00D86E16">
      <w:pPr>
        <w:spacing w:after="0" w:line="240" w:lineRule="auto"/>
        <w:jc w:val="both"/>
        <w:rPr>
          <w:rFonts w:ascii="Arial Narrow" w:hAnsi="Arial Narrow"/>
          <w:color w:val="FF0000"/>
          <w:sz w:val="18"/>
          <w:szCs w:val="18"/>
        </w:rPr>
      </w:pPr>
    </w:p>
    <w:p w:rsidR="00383943" w:rsidRPr="00AD2651" w:rsidRDefault="00405B4D" w:rsidP="00D86E16">
      <w:pPr>
        <w:spacing w:after="0" w:line="240" w:lineRule="auto"/>
        <w:jc w:val="both"/>
        <w:rPr>
          <w:rFonts w:ascii="Arial Narrow" w:hAnsi="Arial Narrow"/>
          <w:sz w:val="18"/>
          <w:szCs w:val="18"/>
        </w:rPr>
      </w:pPr>
      <w:r w:rsidRPr="00AD2651">
        <w:rPr>
          <w:rFonts w:ascii="Arial Narrow" w:hAnsi="Arial Narrow"/>
          <w:sz w:val="18"/>
          <w:szCs w:val="18"/>
        </w:rPr>
        <w:t>Para os meses de junho</w:t>
      </w:r>
      <w:r w:rsidR="00817076" w:rsidRPr="00AD2651">
        <w:rPr>
          <w:rFonts w:ascii="Arial Narrow" w:hAnsi="Arial Narrow"/>
          <w:sz w:val="18"/>
          <w:szCs w:val="18"/>
        </w:rPr>
        <w:t>/2017</w:t>
      </w:r>
      <w:r w:rsidRPr="00AD2651">
        <w:rPr>
          <w:rFonts w:ascii="Arial Narrow" w:hAnsi="Arial Narrow"/>
          <w:sz w:val="18"/>
          <w:szCs w:val="18"/>
        </w:rPr>
        <w:t xml:space="preserve"> a </w:t>
      </w:r>
      <w:r w:rsidR="00AD2651" w:rsidRPr="00AD2651">
        <w:rPr>
          <w:rFonts w:ascii="Arial Narrow" w:hAnsi="Arial Narrow"/>
          <w:sz w:val="18"/>
          <w:szCs w:val="18"/>
        </w:rPr>
        <w:t>abril</w:t>
      </w:r>
      <w:r w:rsidRPr="00AD2651">
        <w:rPr>
          <w:rFonts w:ascii="Arial Narrow" w:hAnsi="Arial Narrow"/>
          <w:sz w:val="18"/>
          <w:szCs w:val="18"/>
        </w:rPr>
        <w:t>/2018</w:t>
      </w:r>
      <w:r w:rsidR="00817076" w:rsidRPr="00AD2651">
        <w:rPr>
          <w:rFonts w:ascii="Arial Narrow" w:hAnsi="Arial Narrow"/>
          <w:sz w:val="18"/>
          <w:szCs w:val="18"/>
        </w:rPr>
        <w:t>, a</w:t>
      </w:r>
      <w:r w:rsidR="00383943" w:rsidRPr="00AD2651">
        <w:rPr>
          <w:rFonts w:ascii="Arial Narrow" w:hAnsi="Arial Narrow"/>
          <w:sz w:val="18"/>
          <w:szCs w:val="18"/>
        </w:rPr>
        <w:t xml:space="preserve"> informação do montante de </w:t>
      </w:r>
      <w:r w:rsidR="001B67CF" w:rsidRPr="00AD2651">
        <w:rPr>
          <w:rFonts w:ascii="Arial Narrow" w:hAnsi="Arial Narrow"/>
          <w:sz w:val="18"/>
          <w:szCs w:val="18"/>
        </w:rPr>
        <w:t>g</w:t>
      </w:r>
      <w:r w:rsidR="00BD6DCD" w:rsidRPr="00AD2651">
        <w:rPr>
          <w:rFonts w:ascii="Arial Narrow" w:hAnsi="Arial Narrow"/>
          <w:sz w:val="18"/>
          <w:szCs w:val="18"/>
        </w:rPr>
        <w:t xml:space="preserve">eração </w:t>
      </w:r>
      <w:r w:rsidR="00FE410D" w:rsidRPr="00AD2651">
        <w:rPr>
          <w:rFonts w:ascii="Arial Narrow" w:hAnsi="Arial Narrow"/>
          <w:sz w:val="18"/>
          <w:szCs w:val="18"/>
        </w:rPr>
        <w:t>hidráulica</w:t>
      </w:r>
      <w:r w:rsidR="004F2A4B" w:rsidRPr="00AD2651">
        <w:rPr>
          <w:rFonts w:ascii="Arial Narrow" w:hAnsi="Arial Narrow"/>
          <w:sz w:val="18"/>
          <w:szCs w:val="18"/>
        </w:rPr>
        <w:t xml:space="preserve"> </w:t>
      </w:r>
      <w:r w:rsidR="00BD6DCD" w:rsidRPr="00AD2651">
        <w:rPr>
          <w:rFonts w:ascii="Arial Narrow" w:hAnsi="Arial Narrow"/>
          <w:sz w:val="18"/>
          <w:szCs w:val="18"/>
        </w:rPr>
        <w:t xml:space="preserve">dos sistemas isolados </w:t>
      </w:r>
      <w:r w:rsidR="001B67CF" w:rsidRPr="00AD2651">
        <w:rPr>
          <w:rFonts w:ascii="Arial Narrow" w:hAnsi="Arial Narrow"/>
          <w:sz w:val="18"/>
          <w:szCs w:val="18"/>
        </w:rPr>
        <w:t>não foi disponibilizad</w:t>
      </w:r>
      <w:r w:rsidR="00BD6DCD" w:rsidRPr="00AD2651">
        <w:rPr>
          <w:rFonts w:ascii="Arial Narrow" w:hAnsi="Arial Narrow"/>
          <w:sz w:val="18"/>
          <w:szCs w:val="18"/>
        </w:rPr>
        <w:t>a</w:t>
      </w:r>
      <w:r w:rsidR="001B67CF" w:rsidRPr="00AD2651">
        <w:rPr>
          <w:rFonts w:ascii="Arial Narrow" w:hAnsi="Arial Narrow"/>
          <w:sz w:val="18"/>
          <w:szCs w:val="18"/>
        </w:rPr>
        <w:t xml:space="preserve"> pel</w:t>
      </w:r>
      <w:r w:rsidR="006C3D9C" w:rsidRPr="00AD2651">
        <w:rPr>
          <w:rFonts w:ascii="Arial Narrow" w:hAnsi="Arial Narrow"/>
          <w:sz w:val="18"/>
          <w:szCs w:val="18"/>
        </w:rPr>
        <w:t>os agentes à CCEE</w:t>
      </w:r>
      <w:r w:rsidR="001B67CF" w:rsidRPr="00AD2651">
        <w:rPr>
          <w:rFonts w:ascii="Arial Narrow" w:hAnsi="Arial Narrow"/>
          <w:sz w:val="18"/>
          <w:szCs w:val="18"/>
        </w:rPr>
        <w:t xml:space="preserve"> até o fechamento deste Boletim</w:t>
      </w:r>
      <w:r w:rsidR="00FE410D" w:rsidRPr="00AD2651">
        <w:rPr>
          <w:rFonts w:ascii="Arial Narrow" w:hAnsi="Arial Narrow"/>
          <w:sz w:val="18"/>
          <w:szCs w:val="18"/>
        </w:rPr>
        <w:t xml:space="preserve"> (PCH Jatapú)</w:t>
      </w:r>
      <w:r w:rsidR="001B67CF" w:rsidRPr="00AD2651">
        <w:rPr>
          <w:rFonts w:ascii="Arial Narrow" w:hAnsi="Arial Narrow"/>
          <w:sz w:val="18"/>
          <w:szCs w:val="18"/>
        </w:rPr>
        <w:t xml:space="preserve">. </w:t>
      </w:r>
      <w:r w:rsidR="00BD6DCD" w:rsidRPr="00AD2651">
        <w:rPr>
          <w:rFonts w:ascii="Arial Narrow" w:hAnsi="Arial Narrow"/>
          <w:sz w:val="18"/>
          <w:szCs w:val="18"/>
        </w:rPr>
        <w:t xml:space="preserve">Destaca-se que </w:t>
      </w:r>
      <w:r w:rsidR="001B67CF" w:rsidRPr="00AD2651">
        <w:rPr>
          <w:rFonts w:ascii="Arial Narrow" w:hAnsi="Arial Narrow"/>
          <w:sz w:val="18"/>
          <w:szCs w:val="18"/>
        </w:rPr>
        <w:t>estas informações referentes aos sistemas isolados passar</w:t>
      </w:r>
      <w:r w:rsidR="00BD6DCD" w:rsidRPr="00AD2651">
        <w:rPr>
          <w:rFonts w:ascii="Arial Narrow" w:hAnsi="Arial Narrow"/>
          <w:sz w:val="18"/>
          <w:szCs w:val="18"/>
        </w:rPr>
        <w:t>am</w:t>
      </w:r>
      <w:r w:rsidR="001B67CF" w:rsidRPr="00AD2651">
        <w:rPr>
          <w:rFonts w:ascii="Arial Narrow" w:hAnsi="Arial Narrow"/>
          <w:sz w:val="18"/>
          <w:szCs w:val="18"/>
        </w:rPr>
        <w:t xml:space="preserve"> a ser disponibilizadas</w:t>
      </w:r>
      <w:r w:rsidR="006C3D9C" w:rsidRPr="00AD2651">
        <w:rPr>
          <w:rFonts w:ascii="Arial Narrow" w:hAnsi="Arial Narrow"/>
          <w:sz w:val="18"/>
          <w:szCs w:val="18"/>
        </w:rPr>
        <w:t xml:space="preserve"> ao MME</w:t>
      </w:r>
      <w:r w:rsidR="001B67CF" w:rsidRPr="00AD2651">
        <w:rPr>
          <w:rFonts w:ascii="Arial Narrow" w:hAnsi="Arial Narrow"/>
          <w:sz w:val="18"/>
          <w:szCs w:val="18"/>
        </w:rPr>
        <w:t xml:space="preserve"> pela CCEE, e não mais pela Eletrobras, em atendimento ao disposto no Decreto</w:t>
      </w:r>
      <w:r w:rsidR="00817076" w:rsidRPr="00AD2651">
        <w:rPr>
          <w:rFonts w:ascii="Arial Narrow" w:hAnsi="Arial Narrow"/>
          <w:sz w:val="18"/>
          <w:szCs w:val="18"/>
        </w:rPr>
        <w:t xml:space="preserve"> nº 9.047/2017.</w:t>
      </w:r>
      <w:r w:rsidR="001B67CF" w:rsidRPr="00AD2651">
        <w:rPr>
          <w:rFonts w:ascii="Arial Narrow" w:hAnsi="Arial Narrow"/>
          <w:sz w:val="18"/>
          <w:szCs w:val="18"/>
        </w:rPr>
        <w:t xml:space="preserve"> </w:t>
      </w:r>
    </w:p>
    <w:p w:rsidR="00DA02EC" w:rsidRPr="00AD2651" w:rsidRDefault="00D86E16" w:rsidP="00D86E16">
      <w:pPr>
        <w:spacing w:line="240" w:lineRule="auto"/>
        <w:rPr>
          <w:rFonts w:ascii="Arial Narrow" w:hAnsi="Arial Narrow"/>
          <w:sz w:val="18"/>
          <w:szCs w:val="18"/>
        </w:rPr>
      </w:pPr>
      <w:r w:rsidRPr="00AD2651">
        <w:rPr>
          <w:rFonts w:ascii="Arial Narrow" w:hAnsi="Arial Narrow"/>
          <w:sz w:val="18"/>
          <w:szCs w:val="18"/>
        </w:rPr>
        <w:t xml:space="preserve">Dados contabilizados até </w:t>
      </w:r>
      <w:r w:rsidR="00AD2651">
        <w:rPr>
          <w:rFonts w:ascii="Arial Narrow" w:hAnsi="Arial Narrow"/>
          <w:sz w:val="18"/>
          <w:szCs w:val="18"/>
        </w:rPr>
        <w:t>abril</w:t>
      </w:r>
      <w:r w:rsidRPr="00AD2651">
        <w:rPr>
          <w:rFonts w:ascii="Arial Narrow" w:hAnsi="Arial Narrow"/>
          <w:sz w:val="18"/>
          <w:szCs w:val="18"/>
        </w:rPr>
        <w:t xml:space="preserve"> de 201</w:t>
      </w:r>
      <w:r w:rsidR="00405B4D" w:rsidRPr="00AD2651">
        <w:rPr>
          <w:rFonts w:ascii="Arial Narrow" w:hAnsi="Arial Narrow"/>
          <w:sz w:val="18"/>
          <w:szCs w:val="18"/>
        </w:rPr>
        <w:t>8</w:t>
      </w:r>
      <w:r w:rsidRPr="00AD2651">
        <w:rPr>
          <w:rFonts w:ascii="Arial Narrow" w:hAnsi="Arial Narrow"/>
          <w:sz w:val="18"/>
          <w:szCs w:val="18"/>
        </w:rPr>
        <w:t xml:space="preserve">.                                                           </w:t>
      </w:r>
      <w:r w:rsidR="00316A64" w:rsidRPr="00AD2651">
        <w:rPr>
          <w:rFonts w:ascii="Arial Narrow" w:hAnsi="Arial Narrow"/>
          <w:sz w:val="18"/>
          <w:szCs w:val="18"/>
        </w:rPr>
        <w:t xml:space="preserve">    </w:t>
      </w:r>
      <w:r w:rsidRPr="00AD2651">
        <w:rPr>
          <w:rFonts w:ascii="Arial Narrow" w:hAnsi="Arial Narrow"/>
          <w:sz w:val="18"/>
          <w:szCs w:val="18"/>
        </w:rPr>
        <w:t xml:space="preserve">                                                           </w:t>
      </w:r>
      <w:r w:rsidR="00405B4D" w:rsidRPr="00AD2651">
        <w:rPr>
          <w:rFonts w:ascii="Arial Narrow" w:hAnsi="Arial Narrow"/>
          <w:sz w:val="18"/>
          <w:szCs w:val="18"/>
        </w:rPr>
        <w:t xml:space="preserve">     </w:t>
      </w:r>
      <w:r w:rsidRPr="00AD2651">
        <w:rPr>
          <w:rFonts w:ascii="Arial Narrow" w:hAnsi="Arial Narrow"/>
          <w:sz w:val="18"/>
          <w:szCs w:val="18"/>
        </w:rPr>
        <w:t xml:space="preserve">                      </w:t>
      </w:r>
      <w:r w:rsidR="000B30D2" w:rsidRPr="00AD2651">
        <w:rPr>
          <w:rFonts w:ascii="Arial Narrow" w:hAnsi="Arial Narrow"/>
          <w:sz w:val="18"/>
          <w:szCs w:val="18"/>
        </w:rPr>
        <w:t>Fonte dos dados: CCEE</w:t>
      </w:r>
    </w:p>
    <w:p w:rsidR="00953D6C" w:rsidRPr="00E05B8D" w:rsidRDefault="00953D6C" w:rsidP="00953D6C">
      <w:pPr>
        <w:pStyle w:val="Estilo2"/>
        <w:ind w:left="142" w:firstLine="0"/>
        <w:rPr>
          <w:rFonts w:cs="Times New Roman"/>
          <w:sz w:val="24"/>
          <w:szCs w:val="24"/>
        </w:rPr>
      </w:pPr>
      <w:bookmarkStart w:id="75" w:name="_Toc437852345"/>
      <w:bookmarkStart w:id="76" w:name="_Toc519154302"/>
      <w:r w:rsidRPr="00E05B8D">
        <w:rPr>
          <w:rFonts w:cs="Times New Roman"/>
          <w:bCs w:val="0"/>
          <w:noProof/>
          <w:sz w:val="24"/>
          <w:szCs w:val="24"/>
          <w:lang w:eastAsia="pt-BR"/>
        </w:rPr>
        <mc:AlternateContent>
          <mc:Choice Requires="wps">
            <w:drawing>
              <wp:anchor distT="0" distB="0" distL="114300" distR="114300" simplePos="0" relativeHeight="251633664" behindDoc="0" locked="0" layoutInCell="1" allowOverlap="1" wp14:anchorId="0EB7EF90" wp14:editId="416E0D9A">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9D6745" w:rsidRPr="0015515A" w:rsidRDefault="009D674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7EF90" id="_x0000_s1052" type="#_x0000_t202" style="position:absolute;left:0;text-align:left;margin-left:320.85pt;margin-top:-4.7pt;width:32.65pt;height:25.9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lKEgIAAAAEAAAOAAAAZHJzL2Uyb0RvYy54bWysU9uO0zAQfUfiHyy/07ShKduo6Wrpsghp&#10;uUi7fMDUcRoLx2Nst0n5esZO263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4SwyJURFtlgfSQaHoyXpCdGmRfeLs57sWHH/cw9OcqY/GZJyOZvPo3/TYV68y+ngriPb&#10;6wgYQVAVD5yN201Inh8535HkjUpyvHRy6plsllQ6PYno4+tzuvXycNe/A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Pw+&#10;yUoSAgAAAAQAAA4AAAAAAAAAAAAAAAAALgIAAGRycy9lMm9Eb2MueG1sUEsBAi0AFAAGAAgAAAAh&#10;AGuotNLeAAAACQEAAA8AAAAAAAAAAAAAAAAAbAQAAGRycy9kb3ducmV2LnhtbFBLBQYAAAAABAAE&#10;APMAAAB3BQAAAAA=&#10;" filled="f" stroked="f">
                <v:textbox>
                  <w:txbxContent>
                    <w:p w:rsidR="009D6745" w:rsidRPr="0015515A" w:rsidRDefault="009D6745" w:rsidP="00953D6C">
                      <w:pPr>
                        <w:rPr>
                          <w:rFonts w:ascii="Arial Narrow" w:hAnsi="Arial Narrow"/>
                          <w:b/>
                          <w:sz w:val="24"/>
                        </w:rPr>
                      </w:pPr>
                      <w:r w:rsidRPr="0015515A">
                        <w:rPr>
                          <w:rFonts w:ascii="Arial Narrow" w:hAnsi="Arial Narrow"/>
                          <w:b/>
                          <w:sz w:val="24"/>
                        </w:rPr>
                        <w:t>*</w:t>
                      </w:r>
                    </w:p>
                  </w:txbxContent>
                </v:textbox>
              </v:shape>
            </w:pict>
          </mc:Fallback>
        </mc:AlternateContent>
      </w:r>
      <w:r w:rsidRPr="00E05B8D">
        <w:t>Geração Eólica</w:t>
      </w:r>
      <w:bookmarkEnd w:id="75"/>
      <w:bookmarkEnd w:id="76"/>
    </w:p>
    <w:p w:rsidR="00953D6C" w:rsidRPr="00EC2AA9" w:rsidRDefault="00953D6C" w:rsidP="000E4D7A">
      <w:pPr>
        <w:spacing w:after="120" w:line="240" w:lineRule="auto"/>
        <w:ind w:firstLine="709"/>
        <w:jc w:val="both"/>
        <w:rPr>
          <w:rFonts w:ascii="Arial Narrow" w:hAnsi="Arial Narrow" w:cs="Times New Roman"/>
          <w:bCs/>
          <w:sz w:val="24"/>
          <w:szCs w:val="24"/>
        </w:rPr>
      </w:pPr>
      <w:r w:rsidRPr="00EC2AA9">
        <w:rPr>
          <w:rFonts w:ascii="Arial Narrow" w:hAnsi="Arial Narrow" w:cs="Times New Roman"/>
          <w:bCs/>
          <w:sz w:val="24"/>
          <w:szCs w:val="24"/>
        </w:rPr>
        <w:t xml:space="preserve">No mês de </w:t>
      </w:r>
      <w:r w:rsidR="008B12B4">
        <w:rPr>
          <w:rFonts w:ascii="Arial Narrow" w:hAnsi="Arial Narrow" w:cs="Times New Roman"/>
          <w:bCs/>
          <w:sz w:val="24"/>
          <w:szCs w:val="24"/>
        </w:rPr>
        <w:t>abril</w:t>
      </w:r>
      <w:r w:rsidRPr="00EC2AA9">
        <w:rPr>
          <w:rFonts w:ascii="Arial Narrow" w:hAnsi="Arial Narrow" w:cs="Times New Roman"/>
          <w:bCs/>
          <w:sz w:val="24"/>
          <w:szCs w:val="24"/>
        </w:rPr>
        <w:t xml:space="preserve"> de 201</w:t>
      </w:r>
      <w:r w:rsidR="0050759B" w:rsidRPr="00EC2AA9">
        <w:rPr>
          <w:rFonts w:ascii="Arial Narrow" w:hAnsi="Arial Narrow" w:cs="Times New Roman"/>
          <w:bCs/>
          <w:sz w:val="24"/>
          <w:szCs w:val="24"/>
        </w:rPr>
        <w:t>8</w:t>
      </w:r>
      <w:r w:rsidRPr="00EC2AA9">
        <w:rPr>
          <w:rFonts w:ascii="Arial Narrow" w:hAnsi="Arial Narrow" w:cs="Times New Roman"/>
          <w:bCs/>
          <w:sz w:val="24"/>
          <w:szCs w:val="24"/>
        </w:rPr>
        <w:t xml:space="preserve">, o fator de capacidade médio </w:t>
      </w:r>
      <w:r w:rsidR="000017DF" w:rsidRPr="00EC2AA9">
        <w:rPr>
          <w:rFonts w:ascii="Arial Narrow" w:hAnsi="Arial Narrow" w:cs="Times New Roman"/>
          <w:bCs/>
          <w:sz w:val="24"/>
          <w:szCs w:val="24"/>
        </w:rPr>
        <w:t xml:space="preserve">das usinas eólicas </w:t>
      </w:r>
      <w:r w:rsidRPr="00EC2AA9">
        <w:rPr>
          <w:rFonts w:ascii="Arial Narrow" w:hAnsi="Arial Narrow" w:cs="Times New Roman"/>
          <w:bCs/>
          <w:sz w:val="24"/>
          <w:szCs w:val="24"/>
        </w:rPr>
        <w:t>da</w:t>
      </w:r>
      <w:r w:rsidR="003C75B7" w:rsidRPr="00EC2AA9">
        <w:rPr>
          <w:rFonts w:ascii="Arial Narrow" w:hAnsi="Arial Narrow" w:cs="Times New Roman"/>
          <w:bCs/>
          <w:sz w:val="24"/>
          <w:szCs w:val="24"/>
        </w:rPr>
        <w:t>s regiões Norte e</w:t>
      </w:r>
      <w:r w:rsidRPr="00EC2AA9">
        <w:rPr>
          <w:rFonts w:ascii="Arial Narrow" w:hAnsi="Arial Narrow" w:cs="Times New Roman"/>
          <w:bCs/>
          <w:sz w:val="24"/>
          <w:szCs w:val="24"/>
        </w:rPr>
        <w:t xml:space="preserve"> Nordeste </w:t>
      </w:r>
      <w:r w:rsidR="00EB230A" w:rsidRPr="00EC2AA9">
        <w:rPr>
          <w:rFonts w:ascii="Arial Narrow" w:hAnsi="Arial Narrow" w:cs="Times New Roman"/>
          <w:bCs/>
          <w:sz w:val="24"/>
          <w:szCs w:val="24"/>
        </w:rPr>
        <w:t>aumentou</w:t>
      </w:r>
      <w:r w:rsidR="00EC5EC8" w:rsidRPr="00EC2AA9">
        <w:rPr>
          <w:rFonts w:ascii="Arial Narrow" w:hAnsi="Arial Narrow" w:cs="Times New Roman"/>
          <w:bCs/>
          <w:sz w:val="24"/>
          <w:szCs w:val="24"/>
        </w:rPr>
        <w:t xml:space="preserve"> </w:t>
      </w:r>
      <w:r w:rsidR="00EC2AA9" w:rsidRPr="00EC2AA9">
        <w:rPr>
          <w:rFonts w:ascii="Arial Narrow" w:hAnsi="Arial Narrow" w:cs="Times New Roman"/>
          <w:bCs/>
          <w:sz w:val="24"/>
          <w:szCs w:val="24"/>
        </w:rPr>
        <w:t>1,8</w:t>
      </w:r>
      <w:r w:rsidR="005F2971" w:rsidRPr="00EC2AA9">
        <w:rPr>
          <w:rFonts w:ascii="Arial Narrow" w:hAnsi="Arial Narrow" w:cs="Times New Roman"/>
          <w:bCs/>
          <w:sz w:val="24"/>
          <w:szCs w:val="24"/>
        </w:rPr>
        <w:t xml:space="preserve"> p</w:t>
      </w:r>
      <w:r w:rsidRPr="00EC2AA9">
        <w:rPr>
          <w:rFonts w:ascii="Arial Narrow" w:hAnsi="Arial Narrow" w:cs="Times New Roman"/>
          <w:bCs/>
          <w:sz w:val="24"/>
          <w:szCs w:val="24"/>
        </w:rPr>
        <w:t xml:space="preserve">.p. com relação ao mês anterior, atingindo </w:t>
      </w:r>
      <w:r w:rsidR="00EB230A" w:rsidRPr="00EC2AA9">
        <w:rPr>
          <w:rFonts w:ascii="Arial Narrow" w:hAnsi="Arial Narrow" w:cs="Times New Roman"/>
          <w:bCs/>
          <w:sz w:val="24"/>
          <w:szCs w:val="24"/>
        </w:rPr>
        <w:t>2</w:t>
      </w:r>
      <w:r w:rsidR="00EC2AA9" w:rsidRPr="00EC2AA9">
        <w:rPr>
          <w:rFonts w:ascii="Arial Narrow" w:hAnsi="Arial Narrow" w:cs="Times New Roman"/>
          <w:bCs/>
          <w:sz w:val="24"/>
          <w:szCs w:val="24"/>
        </w:rPr>
        <w:t>7,8</w:t>
      </w:r>
      <w:r w:rsidR="0010093E" w:rsidRPr="00EC2AA9">
        <w:rPr>
          <w:rFonts w:ascii="Arial Narrow" w:hAnsi="Arial Narrow" w:cs="Times New Roman"/>
          <w:bCs/>
          <w:sz w:val="24"/>
          <w:szCs w:val="24"/>
        </w:rPr>
        <w:t>%, com total de</w:t>
      </w:r>
      <w:r w:rsidR="00315D29" w:rsidRPr="00EC2AA9">
        <w:rPr>
          <w:rFonts w:ascii="Arial Narrow" w:hAnsi="Arial Narrow" w:cs="Times New Roman"/>
          <w:bCs/>
          <w:sz w:val="24"/>
          <w:szCs w:val="24"/>
        </w:rPr>
        <w:t xml:space="preserve"> </w:t>
      </w:r>
      <w:r w:rsidR="003C75B7" w:rsidRPr="00EC2AA9">
        <w:rPr>
          <w:rFonts w:ascii="Arial Narrow" w:hAnsi="Arial Narrow" w:cs="Times New Roman"/>
          <w:bCs/>
          <w:sz w:val="24"/>
          <w:szCs w:val="24"/>
        </w:rPr>
        <w:t>2</w:t>
      </w:r>
      <w:r w:rsidR="00315D29" w:rsidRPr="00EC2AA9">
        <w:rPr>
          <w:rFonts w:ascii="Arial Narrow" w:hAnsi="Arial Narrow" w:cs="Times New Roman"/>
          <w:bCs/>
          <w:sz w:val="24"/>
          <w:szCs w:val="24"/>
        </w:rPr>
        <w:t>.</w:t>
      </w:r>
      <w:r w:rsidR="00EC2AA9" w:rsidRPr="00EC2AA9">
        <w:rPr>
          <w:rFonts w:ascii="Arial Narrow" w:hAnsi="Arial Narrow" w:cs="Times New Roman"/>
          <w:bCs/>
          <w:sz w:val="24"/>
          <w:szCs w:val="24"/>
        </w:rPr>
        <w:t>932</w:t>
      </w:r>
      <w:r w:rsidR="003B044D" w:rsidRPr="00EC2AA9">
        <w:rPr>
          <w:rFonts w:ascii="Arial Narrow" w:hAnsi="Arial Narrow" w:cs="Times New Roman"/>
          <w:bCs/>
          <w:sz w:val="24"/>
          <w:szCs w:val="24"/>
        </w:rPr>
        <w:t xml:space="preserve"> </w:t>
      </w:r>
      <w:r w:rsidR="0010093E" w:rsidRPr="00EC2AA9">
        <w:rPr>
          <w:rFonts w:ascii="Arial Narrow" w:hAnsi="Arial Narrow" w:cs="Times New Roman"/>
          <w:bCs/>
          <w:sz w:val="24"/>
          <w:szCs w:val="24"/>
        </w:rPr>
        <w:t>MWmédios de geração verificada no mês</w:t>
      </w:r>
      <w:r w:rsidRPr="00EC2AA9">
        <w:rPr>
          <w:rFonts w:ascii="Arial Narrow" w:hAnsi="Arial Narrow" w:cs="Times New Roman"/>
          <w:bCs/>
          <w:sz w:val="24"/>
          <w:szCs w:val="24"/>
        </w:rPr>
        <w:t>.</w:t>
      </w:r>
      <w:r w:rsidR="00EC2859" w:rsidRPr="00EC2AA9">
        <w:rPr>
          <w:rFonts w:ascii="Arial Narrow" w:hAnsi="Arial Narrow" w:cs="Times New Roman"/>
          <w:bCs/>
          <w:sz w:val="24"/>
          <w:szCs w:val="24"/>
        </w:rPr>
        <w:t xml:space="preserve"> E</w:t>
      </w:r>
      <w:r w:rsidRPr="00EC2AA9">
        <w:rPr>
          <w:rFonts w:ascii="Arial Narrow" w:hAnsi="Arial Narrow" w:cs="Times New Roman"/>
          <w:bCs/>
          <w:sz w:val="24"/>
          <w:szCs w:val="24"/>
        </w:rPr>
        <w:t xml:space="preserve">m relação ao acumulado </w:t>
      </w:r>
      <w:r w:rsidR="007E7957" w:rsidRPr="00EC2AA9">
        <w:rPr>
          <w:rFonts w:ascii="Arial Narrow" w:hAnsi="Arial Narrow" w:cs="Times New Roman"/>
          <w:bCs/>
          <w:sz w:val="24"/>
          <w:szCs w:val="24"/>
        </w:rPr>
        <w:t>nos últimos 12 meses</w:t>
      </w:r>
      <w:r w:rsidRPr="00EC2AA9">
        <w:rPr>
          <w:rFonts w:ascii="Arial Narrow" w:hAnsi="Arial Narrow" w:cs="Times New Roman"/>
          <w:bCs/>
          <w:sz w:val="24"/>
          <w:szCs w:val="24"/>
        </w:rPr>
        <w:t xml:space="preserve">, </w:t>
      </w:r>
      <w:r w:rsidR="00EC2AA9" w:rsidRPr="00EC2AA9">
        <w:rPr>
          <w:rFonts w:ascii="Arial Narrow" w:hAnsi="Arial Narrow" w:cs="Times New Roman"/>
          <w:bCs/>
          <w:sz w:val="24"/>
          <w:szCs w:val="24"/>
        </w:rPr>
        <w:t>houve decréscimo de 0,2 p.p. n</w:t>
      </w:r>
      <w:r w:rsidR="003B044D" w:rsidRPr="00EC2AA9">
        <w:rPr>
          <w:rFonts w:ascii="Arial Narrow" w:hAnsi="Arial Narrow" w:cs="Times New Roman"/>
          <w:bCs/>
          <w:sz w:val="24"/>
          <w:szCs w:val="24"/>
        </w:rPr>
        <w:t>o</w:t>
      </w:r>
      <w:r w:rsidRPr="00EC2AA9">
        <w:rPr>
          <w:rFonts w:ascii="Arial Narrow" w:hAnsi="Arial Narrow" w:cs="Times New Roman"/>
          <w:bCs/>
          <w:sz w:val="24"/>
          <w:szCs w:val="24"/>
        </w:rPr>
        <w:t xml:space="preserve"> fator de capacidade </w:t>
      </w:r>
      <w:r w:rsidR="00A670C1" w:rsidRPr="00EC2AA9">
        <w:rPr>
          <w:rFonts w:ascii="Arial Narrow" w:hAnsi="Arial Narrow" w:cs="Times New Roman"/>
          <w:bCs/>
          <w:sz w:val="24"/>
          <w:szCs w:val="24"/>
        </w:rPr>
        <w:t xml:space="preserve">médio </w:t>
      </w:r>
      <w:r w:rsidRPr="00EC2AA9">
        <w:rPr>
          <w:rFonts w:ascii="Arial Narrow" w:hAnsi="Arial Narrow" w:cs="Times New Roman"/>
          <w:bCs/>
          <w:sz w:val="24"/>
          <w:szCs w:val="24"/>
        </w:rPr>
        <w:t xml:space="preserve">da região Nordeste </w:t>
      </w:r>
      <w:r w:rsidR="00EC2AA9" w:rsidRPr="00EC2AA9">
        <w:rPr>
          <w:rFonts w:ascii="Arial Narrow" w:hAnsi="Arial Narrow" w:cs="Times New Roman"/>
          <w:bCs/>
          <w:sz w:val="24"/>
          <w:szCs w:val="24"/>
        </w:rPr>
        <w:t>em relação</w:t>
      </w:r>
      <w:r w:rsidR="00EB230A" w:rsidRPr="00EC2AA9">
        <w:rPr>
          <w:rFonts w:ascii="Arial Narrow" w:hAnsi="Arial Narrow" w:cs="Times New Roman"/>
          <w:bCs/>
          <w:sz w:val="24"/>
          <w:szCs w:val="24"/>
        </w:rPr>
        <w:t xml:space="preserve"> ao verificado n</w:t>
      </w:r>
      <w:r w:rsidR="007E7957" w:rsidRPr="00EC2AA9">
        <w:rPr>
          <w:rFonts w:ascii="Arial Narrow" w:hAnsi="Arial Narrow" w:cs="Times New Roman"/>
          <w:bCs/>
          <w:sz w:val="24"/>
          <w:szCs w:val="24"/>
        </w:rPr>
        <w:t>os 12 meses anteriores</w:t>
      </w:r>
      <w:r w:rsidR="00EB230A" w:rsidRPr="00EC2AA9">
        <w:rPr>
          <w:rFonts w:ascii="Arial Narrow" w:hAnsi="Arial Narrow" w:cs="Times New Roman"/>
          <w:bCs/>
          <w:sz w:val="24"/>
          <w:szCs w:val="24"/>
        </w:rPr>
        <w:t>,</w:t>
      </w:r>
      <w:r w:rsidR="00EC2AA9" w:rsidRPr="00EC2AA9">
        <w:rPr>
          <w:rFonts w:ascii="Arial Narrow" w:hAnsi="Arial Narrow" w:cs="Times New Roman"/>
          <w:bCs/>
          <w:sz w:val="24"/>
          <w:szCs w:val="24"/>
        </w:rPr>
        <w:t xml:space="preserve"> atingindo</w:t>
      </w:r>
      <w:r w:rsidR="00BB576B" w:rsidRPr="00EC2AA9">
        <w:rPr>
          <w:rFonts w:ascii="Arial Narrow" w:hAnsi="Arial Narrow" w:cs="Times New Roman"/>
          <w:bCs/>
          <w:sz w:val="24"/>
          <w:szCs w:val="24"/>
        </w:rPr>
        <w:t xml:space="preserve"> </w:t>
      </w:r>
      <w:r w:rsidR="0040352D" w:rsidRPr="00EC2AA9">
        <w:rPr>
          <w:rFonts w:ascii="Arial Narrow" w:hAnsi="Arial Narrow" w:cs="Times New Roman"/>
          <w:bCs/>
          <w:sz w:val="24"/>
          <w:szCs w:val="24"/>
        </w:rPr>
        <w:t>4</w:t>
      </w:r>
      <w:r w:rsidR="00EC2AA9" w:rsidRPr="00EC2AA9">
        <w:rPr>
          <w:rFonts w:ascii="Arial Narrow" w:hAnsi="Arial Narrow" w:cs="Times New Roman"/>
          <w:bCs/>
          <w:sz w:val="24"/>
          <w:szCs w:val="24"/>
        </w:rPr>
        <w:t>1</w:t>
      </w:r>
      <w:r w:rsidR="0040352D" w:rsidRPr="00EC2AA9">
        <w:rPr>
          <w:rFonts w:ascii="Arial Narrow" w:hAnsi="Arial Narrow" w:cs="Times New Roman"/>
          <w:bCs/>
          <w:sz w:val="24"/>
          <w:szCs w:val="24"/>
        </w:rPr>
        <w:t>,</w:t>
      </w:r>
      <w:r w:rsidR="00EC2AA9" w:rsidRPr="00EC2AA9">
        <w:rPr>
          <w:rFonts w:ascii="Arial Narrow" w:hAnsi="Arial Narrow" w:cs="Times New Roman"/>
          <w:bCs/>
          <w:sz w:val="24"/>
          <w:szCs w:val="24"/>
        </w:rPr>
        <w:t>7</w:t>
      </w:r>
      <w:r w:rsidR="00BE1CC3" w:rsidRPr="00EC2AA9">
        <w:rPr>
          <w:rFonts w:ascii="Arial Narrow" w:hAnsi="Arial Narrow" w:cs="Times New Roman"/>
          <w:bCs/>
          <w:sz w:val="24"/>
          <w:szCs w:val="24"/>
        </w:rPr>
        <w:t>%</w:t>
      </w:r>
      <w:r w:rsidR="002352A7" w:rsidRPr="00EC2AA9">
        <w:rPr>
          <w:rFonts w:ascii="Arial Narrow" w:hAnsi="Arial Narrow" w:cs="Times New Roman"/>
          <w:bCs/>
          <w:sz w:val="24"/>
          <w:szCs w:val="24"/>
        </w:rPr>
        <w:t>.</w:t>
      </w:r>
    </w:p>
    <w:p w:rsidR="0010093E" w:rsidRPr="00E05B8D" w:rsidRDefault="00953D6C" w:rsidP="000E4D7A">
      <w:pPr>
        <w:spacing w:after="120" w:line="240" w:lineRule="auto"/>
        <w:ind w:firstLine="709"/>
        <w:jc w:val="both"/>
        <w:rPr>
          <w:rFonts w:ascii="Arial Narrow" w:hAnsi="Arial Narrow" w:cs="Times New Roman"/>
          <w:bCs/>
          <w:sz w:val="24"/>
          <w:szCs w:val="24"/>
        </w:rPr>
      </w:pPr>
      <w:r w:rsidRPr="00E05B8D">
        <w:rPr>
          <w:rFonts w:ascii="Arial Narrow" w:hAnsi="Arial Narrow" w:cs="Times New Roman"/>
          <w:bCs/>
          <w:sz w:val="24"/>
          <w:szCs w:val="24"/>
        </w:rPr>
        <w:t xml:space="preserve">O fator de capacidade </w:t>
      </w:r>
      <w:r w:rsidR="000017DF" w:rsidRPr="00E05B8D">
        <w:rPr>
          <w:rFonts w:ascii="Arial Narrow" w:hAnsi="Arial Narrow" w:cs="Times New Roman"/>
          <w:bCs/>
          <w:sz w:val="24"/>
          <w:szCs w:val="24"/>
        </w:rPr>
        <w:t xml:space="preserve">médio </w:t>
      </w:r>
      <w:r w:rsidRPr="00E05B8D">
        <w:rPr>
          <w:rFonts w:ascii="Arial Narrow" w:hAnsi="Arial Narrow" w:cs="Times New Roman"/>
          <w:bCs/>
          <w:sz w:val="24"/>
          <w:szCs w:val="24"/>
        </w:rPr>
        <w:t xml:space="preserve">das usinas </w:t>
      </w:r>
      <w:r w:rsidR="000017DF" w:rsidRPr="00E05B8D">
        <w:rPr>
          <w:rFonts w:ascii="Arial Narrow" w:hAnsi="Arial Narrow" w:cs="Times New Roman"/>
          <w:bCs/>
          <w:sz w:val="24"/>
          <w:szCs w:val="24"/>
        </w:rPr>
        <w:t xml:space="preserve">eólicas </w:t>
      </w:r>
      <w:r w:rsidRPr="00E05B8D">
        <w:rPr>
          <w:rFonts w:ascii="Arial Narrow" w:hAnsi="Arial Narrow" w:cs="Times New Roman"/>
          <w:bCs/>
          <w:sz w:val="24"/>
          <w:szCs w:val="24"/>
        </w:rPr>
        <w:t>do Sul</w:t>
      </w:r>
      <w:r w:rsidR="0070441B" w:rsidRPr="00E05B8D">
        <w:rPr>
          <w:rFonts w:ascii="Arial Narrow" w:hAnsi="Arial Narrow" w:cs="Times New Roman"/>
          <w:bCs/>
          <w:sz w:val="24"/>
          <w:szCs w:val="24"/>
        </w:rPr>
        <w:t xml:space="preserve"> </w:t>
      </w:r>
      <w:r w:rsidR="00315D29" w:rsidRPr="00E05B8D">
        <w:rPr>
          <w:rFonts w:ascii="Arial Narrow" w:hAnsi="Arial Narrow" w:cs="Times New Roman"/>
          <w:bCs/>
          <w:sz w:val="24"/>
          <w:szCs w:val="24"/>
        </w:rPr>
        <w:t xml:space="preserve">em </w:t>
      </w:r>
      <w:r w:rsidR="00BD6EC0">
        <w:rPr>
          <w:rFonts w:ascii="Arial Narrow" w:hAnsi="Arial Narrow" w:cs="Times New Roman"/>
          <w:bCs/>
          <w:sz w:val="24"/>
          <w:szCs w:val="24"/>
        </w:rPr>
        <w:t>abril</w:t>
      </w:r>
      <w:r w:rsidR="00315D29" w:rsidRPr="00E05B8D">
        <w:rPr>
          <w:rFonts w:ascii="Arial Narrow" w:hAnsi="Arial Narrow" w:cs="Times New Roman"/>
          <w:bCs/>
          <w:sz w:val="24"/>
          <w:szCs w:val="24"/>
        </w:rPr>
        <w:t xml:space="preserve"> de 201</w:t>
      </w:r>
      <w:r w:rsidR="0016441D" w:rsidRPr="00E05B8D">
        <w:rPr>
          <w:rFonts w:ascii="Arial Narrow" w:hAnsi="Arial Narrow" w:cs="Times New Roman"/>
          <w:bCs/>
          <w:sz w:val="24"/>
          <w:szCs w:val="24"/>
        </w:rPr>
        <w:t>8</w:t>
      </w:r>
      <w:r w:rsidR="00315D29" w:rsidRPr="00E05B8D">
        <w:rPr>
          <w:rFonts w:ascii="Arial Narrow" w:hAnsi="Arial Narrow" w:cs="Times New Roman"/>
          <w:bCs/>
          <w:sz w:val="24"/>
          <w:szCs w:val="24"/>
        </w:rPr>
        <w:t xml:space="preserve"> </w:t>
      </w:r>
      <w:r w:rsidR="0016441D" w:rsidRPr="00E05B8D">
        <w:rPr>
          <w:rFonts w:ascii="Arial Narrow" w:hAnsi="Arial Narrow" w:cs="Times New Roman"/>
          <w:bCs/>
          <w:sz w:val="24"/>
          <w:szCs w:val="24"/>
        </w:rPr>
        <w:t>diminuiu</w:t>
      </w:r>
      <w:r w:rsidR="00315D29" w:rsidRPr="00E05B8D">
        <w:rPr>
          <w:rFonts w:ascii="Arial Narrow" w:hAnsi="Arial Narrow" w:cs="Times New Roman"/>
          <w:bCs/>
          <w:sz w:val="24"/>
          <w:szCs w:val="24"/>
        </w:rPr>
        <w:t xml:space="preserve"> </w:t>
      </w:r>
      <w:r w:rsidR="00E05B8D" w:rsidRPr="00E05B8D">
        <w:rPr>
          <w:rFonts w:ascii="Arial Narrow" w:hAnsi="Arial Narrow" w:cs="Times New Roman"/>
          <w:bCs/>
          <w:sz w:val="24"/>
          <w:szCs w:val="24"/>
        </w:rPr>
        <w:t>5,0</w:t>
      </w:r>
      <w:r w:rsidR="00FC3C42" w:rsidRPr="00E05B8D">
        <w:rPr>
          <w:rFonts w:ascii="Arial Narrow" w:hAnsi="Arial Narrow" w:cs="Times New Roman"/>
          <w:bCs/>
          <w:sz w:val="24"/>
          <w:szCs w:val="24"/>
        </w:rPr>
        <w:t xml:space="preserve"> </w:t>
      </w:r>
      <w:r w:rsidRPr="00E05B8D">
        <w:rPr>
          <w:rFonts w:ascii="Arial Narrow" w:hAnsi="Arial Narrow" w:cs="Times New Roman"/>
          <w:bCs/>
          <w:sz w:val="24"/>
          <w:szCs w:val="24"/>
        </w:rPr>
        <w:t>p.p. em relação a</w:t>
      </w:r>
      <w:r w:rsidR="00315D29" w:rsidRPr="00E05B8D">
        <w:rPr>
          <w:rFonts w:ascii="Arial Narrow" w:hAnsi="Arial Narrow" w:cs="Times New Roman"/>
          <w:bCs/>
          <w:sz w:val="24"/>
          <w:szCs w:val="24"/>
        </w:rPr>
        <w:t>o</w:t>
      </w:r>
      <w:r w:rsidRPr="00E05B8D">
        <w:rPr>
          <w:rFonts w:ascii="Arial Narrow" w:hAnsi="Arial Narrow" w:cs="Times New Roman"/>
          <w:bCs/>
          <w:sz w:val="24"/>
          <w:szCs w:val="24"/>
        </w:rPr>
        <w:t xml:space="preserve"> </w:t>
      </w:r>
      <w:r w:rsidR="00315D29" w:rsidRPr="00E05B8D">
        <w:rPr>
          <w:rFonts w:ascii="Arial Narrow" w:hAnsi="Arial Narrow" w:cs="Times New Roman"/>
          <w:bCs/>
          <w:sz w:val="24"/>
          <w:szCs w:val="24"/>
        </w:rPr>
        <w:t>mês anterior</w:t>
      </w:r>
      <w:r w:rsidR="00316A64" w:rsidRPr="00E05B8D">
        <w:rPr>
          <w:rFonts w:ascii="Arial Narrow" w:hAnsi="Arial Narrow" w:cs="Times New Roman"/>
          <w:bCs/>
          <w:sz w:val="24"/>
          <w:szCs w:val="24"/>
        </w:rPr>
        <w:t>, atingindo</w:t>
      </w:r>
      <w:r w:rsidRPr="00E05B8D">
        <w:rPr>
          <w:rFonts w:ascii="Arial Narrow" w:hAnsi="Arial Narrow" w:cs="Times New Roman"/>
          <w:bCs/>
          <w:sz w:val="24"/>
          <w:szCs w:val="24"/>
        </w:rPr>
        <w:t xml:space="preserve"> </w:t>
      </w:r>
      <w:r w:rsidR="003C75B7" w:rsidRPr="00E05B8D">
        <w:rPr>
          <w:rFonts w:ascii="Arial Narrow" w:hAnsi="Arial Narrow" w:cs="Times New Roman"/>
          <w:bCs/>
          <w:sz w:val="24"/>
          <w:szCs w:val="24"/>
        </w:rPr>
        <w:t>2</w:t>
      </w:r>
      <w:r w:rsidR="00E05B8D" w:rsidRPr="00E05B8D">
        <w:rPr>
          <w:rFonts w:ascii="Arial Narrow" w:hAnsi="Arial Narrow" w:cs="Times New Roman"/>
          <w:bCs/>
          <w:sz w:val="24"/>
          <w:szCs w:val="24"/>
        </w:rPr>
        <w:t>1</w:t>
      </w:r>
      <w:r w:rsidR="00CC6EBE" w:rsidRPr="00E05B8D">
        <w:rPr>
          <w:rFonts w:ascii="Arial Narrow" w:hAnsi="Arial Narrow" w:cs="Times New Roman"/>
          <w:bCs/>
          <w:sz w:val="24"/>
          <w:szCs w:val="24"/>
        </w:rPr>
        <w:t>,</w:t>
      </w:r>
      <w:r w:rsidR="00EB230A" w:rsidRPr="00E05B8D">
        <w:rPr>
          <w:rFonts w:ascii="Arial Narrow" w:hAnsi="Arial Narrow" w:cs="Times New Roman"/>
          <w:bCs/>
          <w:sz w:val="24"/>
          <w:szCs w:val="24"/>
        </w:rPr>
        <w:t>5</w:t>
      </w:r>
      <w:r w:rsidRPr="00E05B8D">
        <w:rPr>
          <w:rFonts w:ascii="Arial Narrow" w:hAnsi="Arial Narrow" w:cs="Times New Roman"/>
          <w:bCs/>
          <w:sz w:val="24"/>
          <w:szCs w:val="24"/>
        </w:rPr>
        <w:t xml:space="preserve">%, com total de geração verificada no mês de </w:t>
      </w:r>
      <w:r w:rsidR="00E05B8D" w:rsidRPr="00E05B8D">
        <w:rPr>
          <w:rFonts w:ascii="Arial Narrow" w:hAnsi="Arial Narrow" w:cs="Times New Roman"/>
          <w:bCs/>
          <w:sz w:val="24"/>
          <w:szCs w:val="24"/>
        </w:rPr>
        <w:t>442</w:t>
      </w:r>
      <w:r w:rsidR="0006628D" w:rsidRPr="00E05B8D">
        <w:rPr>
          <w:rFonts w:ascii="Arial Narrow" w:hAnsi="Arial Narrow" w:cs="Times New Roman"/>
          <w:bCs/>
          <w:sz w:val="24"/>
          <w:szCs w:val="24"/>
        </w:rPr>
        <w:t xml:space="preserve"> </w:t>
      </w:r>
      <w:r w:rsidRPr="00E05B8D">
        <w:rPr>
          <w:rFonts w:ascii="Arial Narrow" w:hAnsi="Arial Narrow" w:cs="Times New Roman"/>
          <w:bCs/>
          <w:sz w:val="24"/>
          <w:szCs w:val="24"/>
        </w:rPr>
        <w:t xml:space="preserve">MWmédios. </w:t>
      </w:r>
      <w:r w:rsidR="007E7957" w:rsidRPr="00E05B8D">
        <w:rPr>
          <w:rFonts w:ascii="Arial Narrow" w:hAnsi="Arial Narrow" w:cs="Times New Roman"/>
          <w:bCs/>
          <w:sz w:val="24"/>
          <w:szCs w:val="24"/>
        </w:rPr>
        <w:t xml:space="preserve">Em relação ao acumulado nos últimos 12 meses, houve aumento de </w:t>
      </w:r>
      <w:r w:rsidR="00E05B8D" w:rsidRPr="00E05B8D">
        <w:rPr>
          <w:rFonts w:ascii="Arial Narrow" w:hAnsi="Arial Narrow" w:cs="Times New Roman"/>
          <w:bCs/>
          <w:sz w:val="24"/>
          <w:szCs w:val="24"/>
        </w:rPr>
        <w:t>2,6</w:t>
      </w:r>
      <w:r w:rsidR="007E7957" w:rsidRPr="00E05B8D">
        <w:rPr>
          <w:rFonts w:ascii="Arial Narrow" w:hAnsi="Arial Narrow" w:cs="Times New Roman"/>
          <w:bCs/>
          <w:sz w:val="24"/>
          <w:szCs w:val="24"/>
        </w:rPr>
        <w:t xml:space="preserve"> p.p. no fator de capacidade </w:t>
      </w:r>
      <w:r w:rsidR="00A670C1" w:rsidRPr="00E05B8D">
        <w:rPr>
          <w:rFonts w:ascii="Arial Narrow" w:hAnsi="Arial Narrow" w:cs="Times New Roman"/>
          <w:bCs/>
          <w:sz w:val="24"/>
          <w:szCs w:val="24"/>
        </w:rPr>
        <w:t xml:space="preserve">médio </w:t>
      </w:r>
      <w:r w:rsidR="007E7957" w:rsidRPr="00E05B8D">
        <w:rPr>
          <w:rFonts w:ascii="Arial Narrow" w:hAnsi="Arial Narrow" w:cs="Times New Roman"/>
          <w:bCs/>
          <w:sz w:val="24"/>
          <w:szCs w:val="24"/>
        </w:rPr>
        <w:t>da região Sul em comparação ao desempenho dos 12 meses anteriores</w:t>
      </w:r>
      <w:r w:rsidR="00BE1CC3" w:rsidRPr="00E05B8D">
        <w:rPr>
          <w:rFonts w:ascii="Arial Narrow" w:hAnsi="Arial Narrow" w:cs="Times New Roman"/>
          <w:bCs/>
          <w:sz w:val="24"/>
          <w:szCs w:val="24"/>
        </w:rPr>
        <w:t xml:space="preserve">, atingindo </w:t>
      </w:r>
      <w:r w:rsidR="00F8049F" w:rsidRPr="00E05B8D">
        <w:rPr>
          <w:rFonts w:ascii="Arial Narrow" w:hAnsi="Arial Narrow" w:cs="Times New Roman"/>
          <w:bCs/>
          <w:sz w:val="24"/>
          <w:szCs w:val="24"/>
        </w:rPr>
        <w:t>3</w:t>
      </w:r>
      <w:r w:rsidR="00E05B8D" w:rsidRPr="00E05B8D">
        <w:rPr>
          <w:rFonts w:ascii="Arial Narrow" w:hAnsi="Arial Narrow" w:cs="Times New Roman"/>
          <w:bCs/>
          <w:sz w:val="24"/>
          <w:szCs w:val="24"/>
        </w:rPr>
        <w:t>3</w:t>
      </w:r>
      <w:r w:rsidR="00F44238" w:rsidRPr="00E05B8D">
        <w:rPr>
          <w:rFonts w:ascii="Arial Narrow" w:hAnsi="Arial Narrow" w:cs="Times New Roman"/>
          <w:bCs/>
          <w:sz w:val="24"/>
          <w:szCs w:val="24"/>
        </w:rPr>
        <w:t>,</w:t>
      </w:r>
      <w:r w:rsidR="00E05B8D" w:rsidRPr="00E05B8D">
        <w:rPr>
          <w:rFonts w:ascii="Arial Narrow" w:hAnsi="Arial Narrow" w:cs="Times New Roman"/>
          <w:bCs/>
          <w:sz w:val="24"/>
          <w:szCs w:val="24"/>
        </w:rPr>
        <w:t>5</w:t>
      </w:r>
      <w:r w:rsidR="00BE1CC3" w:rsidRPr="00E05B8D">
        <w:rPr>
          <w:rFonts w:ascii="Arial Narrow" w:hAnsi="Arial Narrow" w:cs="Times New Roman"/>
          <w:bCs/>
          <w:sz w:val="24"/>
          <w:szCs w:val="24"/>
        </w:rPr>
        <w:t>%</w:t>
      </w:r>
      <w:r w:rsidR="007E7957" w:rsidRPr="00E05B8D">
        <w:rPr>
          <w:rFonts w:ascii="Arial Narrow" w:hAnsi="Arial Narrow" w:cs="Times New Roman"/>
          <w:bCs/>
          <w:sz w:val="24"/>
          <w:szCs w:val="24"/>
        </w:rPr>
        <w:t>.</w:t>
      </w:r>
    </w:p>
    <w:p w:rsidR="003A60FE" w:rsidRDefault="003A60FE" w:rsidP="00953D6C">
      <w:pPr>
        <w:spacing w:after="0" w:line="240" w:lineRule="auto"/>
        <w:jc w:val="center"/>
        <w:rPr>
          <w:noProof/>
          <w:lang w:eastAsia="pt-BR"/>
        </w:rPr>
      </w:pPr>
    </w:p>
    <w:p w:rsidR="00953D6C" w:rsidRPr="00D22169" w:rsidRDefault="00BD6EC0" w:rsidP="00953D6C">
      <w:pPr>
        <w:spacing w:after="0" w:line="240" w:lineRule="auto"/>
        <w:jc w:val="center"/>
        <w:rPr>
          <w:rFonts w:ascii="Arial Narrow" w:hAnsi="Arial Narrow" w:cs="Times New Roman"/>
          <w:bCs/>
          <w:noProof/>
          <w:color w:val="FF0000"/>
          <w:sz w:val="24"/>
          <w:szCs w:val="24"/>
          <w:lang w:eastAsia="pt-BR"/>
        </w:rPr>
      </w:pPr>
      <w:r w:rsidRPr="00BD6EC0">
        <w:rPr>
          <w:noProof/>
          <w:lang w:eastAsia="pt-BR"/>
        </w:rPr>
        <w:drawing>
          <wp:inline distT="0" distB="0" distL="0" distR="0">
            <wp:extent cx="6372000" cy="3155754"/>
            <wp:effectExtent l="0" t="0" r="0" b="698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72000" cy="3155754"/>
                    </a:xfrm>
                    <a:prstGeom prst="rect">
                      <a:avLst/>
                    </a:prstGeom>
                    <a:noFill/>
                    <a:ln>
                      <a:noFill/>
                    </a:ln>
                  </pic:spPr>
                </pic:pic>
              </a:graphicData>
            </a:graphic>
          </wp:inline>
        </w:drawing>
      </w:r>
    </w:p>
    <w:p w:rsidR="00953D6C" w:rsidRPr="0027375F" w:rsidRDefault="00953D6C" w:rsidP="000E4D7A">
      <w:pPr>
        <w:pStyle w:val="Legenda"/>
        <w:spacing w:after="120"/>
      </w:pPr>
      <w:bookmarkStart w:id="77" w:name="_Toc437852406"/>
      <w:bookmarkStart w:id="78" w:name="_Toc519154331"/>
      <w:r w:rsidRPr="0027375F">
        <w:t xml:space="preserve">Figura </w:t>
      </w:r>
      <w:fldSimple w:instr=" SEQ Figura \* ARABIC ">
        <w:r w:rsidR="008B3058">
          <w:rPr>
            <w:noProof/>
          </w:rPr>
          <w:t>19</w:t>
        </w:r>
      </w:fldSimple>
      <w:r w:rsidRPr="0027375F">
        <w:t>. Capacidade Instalada e Geração das Usinas Eólicas do</w:t>
      </w:r>
      <w:r w:rsidR="003C75B7" w:rsidRPr="0027375F">
        <w:t xml:space="preserve"> Norte e do</w:t>
      </w:r>
      <w:r w:rsidRPr="0027375F">
        <w:t xml:space="preserve"> Nordeste.</w:t>
      </w:r>
      <w:bookmarkEnd w:id="77"/>
      <w:bookmarkEnd w:id="78"/>
    </w:p>
    <w:p w:rsidR="00412765" w:rsidRPr="00D22169" w:rsidRDefault="00412765" w:rsidP="00412765">
      <w:pPr>
        <w:spacing w:after="0" w:line="240" w:lineRule="auto"/>
        <w:jc w:val="right"/>
        <w:rPr>
          <w:rFonts w:ascii="Arial Narrow" w:hAnsi="Arial Narrow"/>
          <w:color w:val="FF0000"/>
          <w:sz w:val="18"/>
          <w:szCs w:val="18"/>
        </w:rPr>
      </w:pPr>
    </w:p>
    <w:p w:rsidR="00953D6C" w:rsidRPr="00D22169" w:rsidRDefault="00BD6EC0" w:rsidP="000E4D7A">
      <w:pPr>
        <w:spacing w:after="0" w:line="240" w:lineRule="auto"/>
        <w:jc w:val="center"/>
        <w:rPr>
          <w:rFonts w:ascii="Arial Narrow" w:hAnsi="Arial Narrow" w:cs="Times New Roman"/>
          <w:bCs/>
          <w:noProof/>
          <w:color w:val="FF0000"/>
          <w:sz w:val="24"/>
          <w:szCs w:val="24"/>
          <w:lang w:eastAsia="pt-BR"/>
        </w:rPr>
      </w:pPr>
      <w:r w:rsidRPr="00BD6EC0">
        <w:rPr>
          <w:noProof/>
          <w:lang w:eastAsia="pt-BR"/>
        </w:rPr>
        <w:lastRenderedPageBreak/>
        <w:drawing>
          <wp:inline distT="0" distB="0" distL="0" distR="0">
            <wp:extent cx="6372000" cy="3155754"/>
            <wp:effectExtent l="0" t="0" r="0" b="6985"/>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72000" cy="3155754"/>
                    </a:xfrm>
                    <a:prstGeom prst="rect">
                      <a:avLst/>
                    </a:prstGeom>
                    <a:noFill/>
                    <a:ln>
                      <a:noFill/>
                    </a:ln>
                  </pic:spPr>
                </pic:pic>
              </a:graphicData>
            </a:graphic>
          </wp:inline>
        </w:drawing>
      </w:r>
    </w:p>
    <w:p w:rsidR="00953D6C" w:rsidRPr="0027375F" w:rsidRDefault="00953D6C" w:rsidP="00953D6C">
      <w:pPr>
        <w:pStyle w:val="Legenda"/>
      </w:pPr>
      <w:bookmarkStart w:id="79" w:name="_Toc437852407"/>
      <w:bookmarkStart w:id="80" w:name="_Toc519154332"/>
      <w:r w:rsidRPr="0027375F">
        <w:t xml:space="preserve">Figura </w:t>
      </w:r>
      <w:fldSimple w:instr=" SEQ Figura \* ARABIC ">
        <w:r w:rsidR="008B3058">
          <w:rPr>
            <w:noProof/>
          </w:rPr>
          <w:t>20</w:t>
        </w:r>
      </w:fldSimple>
      <w:r w:rsidRPr="0027375F">
        <w:t>. Capacidade Instalada e Geração das Usinas Eólicas do Sul.</w:t>
      </w:r>
      <w:bookmarkEnd w:id="79"/>
      <w:bookmarkEnd w:id="80"/>
    </w:p>
    <w:p w:rsidR="00A1467D" w:rsidRPr="007641F1" w:rsidRDefault="00953D6C" w:rsidP="00A1467D">
      <w:pPr>
        <w:spacing w:after="0" w:line="240" w:lineRule="auto"/>
        <w:jc w:val="both"/>
        <w:rPr>
          <w:rFonts w:ascii="Arial Narrow" w:hAnsi="Arial Narrow"/>
          <w:sz w:val="18"/>
          <w:szCs w:val="18"/>
        </w:rPr>
      </w:pPr>
      <w:r w:rsidRPr="007641F1">
        <w:rPr>
          <w:rFonts w:ascii="Arial Narrow" w:hAnsi="Arial Narrow"/>
          <w:sz w:val="18"/>
          <w:szCs w:val="18"/>
        </w:rPr>
        <w:t xml:space="preserve">* Os valores de geração verificada apresentados não incluem geração em teste e estão referenciados ao centro de gravidade. </w:t>
      </w:r>
    </w:p>
    <w:p w:rsidR="00AD0279" w:rsidRPr="007641F1" w:rsidRDefault="00953D6C" w:rsidP="00AD0279">
      <w:pPr>
        <w:spacing w:after="60" w:line="240" w:lineRule="auto"/>
        <w:rPr>
          <w:rFonts w:ascii="Arial Narrow" w:hAnsi="Arial Narrow"/>
          <w:sz w:val="18"/>
          <w:szCs w:val="18"/>
        </w:rPr>
      </w:pPr>
      <w:r w:rsidRPr="007641F1">
        <w:rPr>
          <w:rFonts w:ascii="Arial Narrow" w:hAnsi="Arial Narrow"/>
          <w:sz w:val="18"/>
          <w:szCs w:val="18"/>
        </w:rPr>
        <w:t xml:space="preserve">** Incluída a UEE Gargaú, com 28 MW, situada na Região Sudeste.        </w:t>
      </w:r>
      <w:r w:rsidR="00AD0279" w:rsidRPr="007641F1">
        <w:rPr>
          <w:rFonts w:ascii="Arial Narrow" w:hAnsi="Arial Narrow"/>
          <w:sz w:val="18"/>
          <w:szCs w:val="18"/>
        </w:rPr>
        <w:t xml:space="preserve">                               </w:t>
      </w:r>
    </w:p>
    <w:p w:rsidR="000F0B7E" w:rsidRPr="007641F1" w:rsidRDefault="007F3E02" w:rsidP="00327DEE">
      <w:pPr>
        <w:spacing w:after="60" w:line="240" w:lineRule="auto"/>
        <w:rPr>
          <w:rFonts w:ascii="Arial Narrow" w:hAnsi="Arial Narrow"/>
          <w:sz w:val="18"/>
          <w:szCs w:val="18"/>
        </w:rPr>
      </w:pPr>
      <w:r w:rsidRPr="007641F1">
        <w:rPr>
          <w:rFonts w:ascii="Arial Narrow" w:hAnsi="Arial Narrow"/>
          <w:sz w:val="18"/>
          <w:szCs w:val="18"/>
        </w:rPr>
        <w:t xml:space="preserve">Dados contabilizados até </w:t>
      </w:r>
      <w:r w:rsidR="007641F1" w:rsidRPr="007641F1">
        <w:rPr>
          <w:rFonts w:ascii="Arial Narrow" w:hAnsi="Arial Narrow"/>
          <w:sz w:val="18"/>
          <w:szCs w:val="18"/>
        </w:rPr>
        <w:t>abril</w:t>
      </w:r>
      <w:r w:rsidR="00AD0279" w:rsidRPr="007641F1">
        <w:rPr>
          <w:rFonts w:ascii="Arial Narrow" w:hAnsi="Arial Narrow"/>
          <w:sz w:val="18"/>
          <w:szCs w:val="18"/>
        </w:rPr>
        <w:t xml:space="preserve"> de 2018.           </w:t>
      </w:r>
      <w:r w:rsidR="00CB7911" w:rsidRPr="007641F1">
        <w:rPr>
          <w:rFonts w:ascii="Arial Narrow" w:hAnsi="Arial Narrow"/>
          <w:sz w:val="18"/>
          <w:szCs w:val="18"/>
        </w:rPr>
        <w:t xml:space="preserve">     </w:t>
      </w:r>
      <w:r w:rsidR="00AD0279" w:rsidRPr="007641F1">
        <w:rPr>
          <w:rFonts w:ascii="Arial Narrow" w:hAnsi="Arial Narrow"/>
          <w:sz w:val="18"/>
          <w:szCs w:val="18"/>
        </w:rPr>
        <w:t xml:space="preserve">                                   </w:t>
      </w:r>
      <w:r w:rsidR="00324DAF" w:rsidRPr="007641F1">
        <w:rPr>
          <w:rFonts w:ascii="Arial Narrow" w:hAnsi="Arial Narrow"/>
          <w:sz w:val="18"/>
          <w:szCs w:val="18"/>
        </w:rPr>
        <w:t xml:space="preserve"> </w:t>
      </w:r>
      <w:r w:rsidR="00AD0279" w:rsidRPr="007641F1">
        <w:rPr>
          <w:rFonts w:ascii="Arial Narrow" w:hAnsi="Arial Narrow"/>
          <w:sz w:val="18"/>
          <w:szCs w:val="18"/>
        </w:rPr>
        <w:t xml:space="preserve">                                                                                                  Fonte dos dados: CCEE</w:t>
      </w:r>
    </w:p>
    <w:p w:rsidR="00827DAA" w:rsidRPr="007641F1" w:rsidRDefault="00827DAA" w:rsidP="00154F21">
      <w:pPr>
        <w:pStyle w:val="Estilo1"/>
        <w:ind w:left="357" w:hanging="357"/>
        <w:contextualSpacing w:val="0"/>
        <w:rPr>
          <w:noProof/>
          <w:szCs w:val="28"/>
          <w:lang w:eastAsia="pt-BR"/>
        </w:rPr>
      </w:pPr>
      <w:bookmarkStart w:id="81" w:name="_Toc519154303"/>
      <w:r w:rsidRPr="007641F1">
        <w:t>CUSTO MARGINAL DE OPERAÇÃ</w:t>
      </w:r>
      <w:r w:rsidR="00E93E19" w:rsidRPr="007641F1">
        <w:t>O</w:t>
      </w:r>
      <w:bookmarkEnd w:id="81"/>
    </w:p>
    <w:p w:rsidR="00140CCA" w:rsidRPr="00D22169" w:rsidRDefault="00140CCA" w:rsidP="00140CCA">
      <w:pPr>
        <w:spacing w:before="120" w:line="240" w:lineRule="auto"/>
        <w:ind w:firstLine="709"/>
        <w:jc w:val="both"/>
        <w:rPr>
          <w:rFonts w:ascii="Arial Narrow" w:hAnsi="Arial Narrow" w:cs="Times New Roman"/>
          <w:bCs/>
          <w:color w:val="FF0000"/>
          <w:sz w:val="24"/>
          <w:szCs w:val="24"/>
        </w:rPr>
      </w:pPr>
      <w:r w:rsidRPr="00D03A80">
        <w:rPr>
          <w:rFonts w:ascii="Arial Narrow" w:hAnsi="Arial Narrow" w:cs="Times New Roman"/>
          <w:bCs/>
          <w:sz w:val="24"/>
          <w:szCs w:val="24"/>
        </w:rPr>
        <w:t>Os Cus</w:t>
      </w:r>
      <w:r w:rsidR="0025151A" w:rsidRPr="00D03A80">
        <w:rPr>
          <w:rFonts w:ascii="Arial Narrow" w:hAnsi="Arial Narrow" w:cs="Times New Roman"/>
          <w:bCs/>
          <w:sz w:val="24"/>
          <w:szCs w:val="24"/>
        </w:rPr>
        <w:t>tos Marginais de Operação – CMO</w:t>
      </w:r>
      <w:r w:rsidRPr="00D03A80">
        <w:rPr>
          <w:rFonts w:ascii="Arial Narrow" w:hAnsi="Arial Narrow" w:cs="Times New Roman"/>
          <w:bCs/>
          <w:sz w:val="24"/>
          <w:szCs w:val="24"/>
        </w:rPr>
        <w:t xml:space="preserve"> </w:t>
      </w:r>
      <w:r w:rsidR="00BB30E2" w:rsidRPr="00D03A80">
        <w:rPr>
          <w:rFonts w:ascii="Arial Narrow" w:hAnsi="Arial Narrow" w:cs="Times New Roman"/>
          <w:bCs/>
          <w:sz w:val="24"/>
          <w:szCs w:val="24"/>
        </w:rPr>
        <w:t>varia</w:t>
      </w:r>
      <w:r w:rsidR="00677ABC" w:rsidRPr="00D03A80">
        <w:rPr>
          <w:rFonts w:ascii="Arial Narrow" w:hAnsi="Arial Narrow" w:cs="Times New Roman"/>
          <w:bCs/>
          <w:sz w:val="24"/>
          <w:szCs w:val="24"/>
        </w:rPr>
        <w:t>ram</w:t>
      </w:r>
      <w:r w:rsidR="00BB30E2" w:rsidRPr="00D03A80">
        <w:rPr>
          <w:rFonts w:ascii="Arial Narrow" w:hAnsi="Arial Narrow" w:cs="Times New Roman"/>
          <w:bCs/>
          <w:sz w:val="24"/>
          <w:szCs w:val="24"/>
        </w:rPr>
        <w:t xml:space="preserve"> de um valor mínimo de R$ </w:t>
      </w:r>
      <w:r w:rsidR="00677ABC" w:rsidRPr="00D03A80">
        <w:rPr>
          <w:rFonts w:ascii="Arial Narrow" w:hAnsi="Arial Narrow" w:cs="Times New Roman"/>
          <w:bCs/>
          <w:sz w:val="24"/>
          <w:szCs w:val="24"/>
        </w:rPr>
        <w:t>0,00</w:t>
      </w:r>
      <w:r w:rsidR="000252E6" w:rsidRPr="00D03A80">
        <w:rPr>
          <w:rFonts w:ascii="Arial Narrow" w:hAnsi="Arial Narrow" w:cs="Times New Roman"/>
          <w:bCs/>
          <w:sz w:val="24"/>
          <w:szCs w:val="24"/>
        </w:rPr>
        <w:t xml:space="preserve"> / MWh na região Norte até o máximo de R$ </w:t>
      </w:r>
      <w:r w:rsidR="00D03A80" w:rsidRPr="00D03A80">
        <w:rPr>
          <w:rFonts w:ascii="Arial Narrow" w:hAnsi="Arial Narrow" w:cs="Times New Roman"/>
          <w:bCs/>
          <w:sz w:val="24"/>
          <w:szCs w:val="24"/>
        </w:rPr>
        <w:t>323</w:t>
      </w:r>
      <w:r w:rsidR="00BB30E2" w:rsidRPr="00D03A80">
        <w:rPr>
          <w:rFonts w:ascii="Arial Narrow" w:hAnsi="Arial Narrow" w:cs="Times New Roman"/>
          <w:bCs/>
          <w:sz w:val="24"/>
          <w:szCs w:val="24"/>
        </w:rPr>
        <w:t>,</w:t>
      </w:r>
      <w:r w:rsidR="003F5D94" w:rsidRPr="00D03A80">
        <w:rPr>
          <w:rFonts w:ascii="Arial Narrow" w:hAnsi="Arial Narrow" w:cs="Times New Roman"/>
          <w:bCs/>
          <w:sz w:val="24"/>
          <w:szCs w:val="24"/>
        </w:rPr>
        <w:t>5</w:t>
      </w:r>
      <w:r w:rsidR="00B77A33" w:rsidRPr="00D03A80">
        <w:rPr>
          <w:rFonts w:ascii="Arial Narrow" w:hAnsi="Arial Narrow" w:cs="Times New Roman"/>
          <w:bCs/>
          <w:sz w:val="24"/>
          <w:szCs w:val="24"/>
        </w:rPr>
        <w:t>0</w:t>
      </w:r>
      <w:r w:rsidR="00BB30E2" w:rsidRPr="00D03A80">
        <w:rPr>
          <w:rFonts w:ascii="Arial Narrow" w:hAnsi="Arial Narrow" w:cs="Times New Roman"/>
          <w:bCs/>
          <w:sz w:val="24"/>
          <w:szCs w:val="24"/>
        </w:rPr>
        <w:t xml:space="preserve"> / MWh</w:t>
      </w:r>
      <w:r w:rsidR="000252E6" w:rsidRPr="00D03A80">
        <w:rPr>
          <w:rFonts w:ascii="Arial Narrow" w:hAnsi="Arial Narrow" w:cs="Times New Roman"/>
          <w:bCs/>
          <w:sz w:val="24"/>
          <w:szCs w:val="24"/>
        </w:rPr>
        <w:t xml:space="preserve"> na</w:t>
      </w:r>
      <w:r w:rsidR="003F5D94" w:rsidRPr="00D03A80">
        <w:rPr>
          <w:rFonts w:ascii="Arial Narrow" w:hAnsi="Arial Narrow" w:cs="Times New Roman"/>
          <w:bCs/>
          <w:sz w:val="24"/>
          <w:szCs w:val="24"/>
        </w:rPr>
        <w:t>s</w:t>
      </w:r>
      <w:r w:rsidR="000252E6" w:rsidRPr="00D03A80">
        <w:rPr>
          <w:rFonts w:ascii="Arial Narrow" w:hAnsi="Arial Narrow" w:cs="Times New Roman"/>
          <w:bCs/>
          <w:sz w:val="24"/>
          <w:szCs w:val="24"/>
        </w:rPr>
        <w:t xml:space="preserve"> regi</w:t>
      </w:r>
      <w:r w:rsidR="003F5D94" w:rsidRPr="00D03A80">
        <w:rPr>
          <w:rFonts w:ascii="Arial Narrow" w:hAnsi="Arial Narrow" w:cs="Times New Roman"/>
          <w:bCs/>
          <w:sz w:val="24"/>
          <w:szCs w:val="24"/>
        </w:rPr>
        <w:t>ões</w:t>
      </w:r>
      <w:r w:rsidR="000252E6" w:rsidRPr="00D03A80">
        <w:rPr>
          <w:rFonts w:ascii="Arial Narrow" w:hAnsi="Arial Narrow" w:cs="Times New Roman"/>
          <w:bCs/>
          <w:sz w:val="24"/>
          <w:szCs w:val="24"/>
        </w:rPr>
        <w:t xml:space="preserve"> </w:t>
      </w:r>
      <w:r w:rsidR="003F5D94" w:rsidRPr="00D03A80">
        <w:rPr>
          <w:rFonts w:ascii="Arial Narrow" w:hAnsi="Arial Narrow" w:cs="Times New Roman"/>
          <w:bCs/>
          <w:sz w:val="24"/>
          <w:szCs w:val="24"/>
        </w:rPr>
        <w:t>Sudeste/Centro-Oeste e Sul</w:t>
      </w:r>
      <w:r w:rsidR="00BB30E2" w:rsidRPr="00D03A80">
        <w:rPr>
          <w:rFonts w:ascii="Arial Narrow" w:hAnsi="Arial Narrow" w:cs="Times New Roman"/>
          <w:bCs/>
          <w:sz w:val="24"/>
          <w:szCs w:val="24"/>
        </w:rPr>
        <w:t xml:space="preserve">. </w:t>
      </w:r>
      <w:r w:rsidR="003151F2" w:rsidRPr="000F4E50">
        <w:rPr>
          <w:rFonts w:ascii="Arial Narrow" w:hAnsi="Arial Narrow" w:cs="Times New Roman"/>
          <w:bCs/>
          <w:sz w:val="24"/>
          <w:szCs w:val="24"/>
        </w:rPr>
        <w:t xml:space="preserve">O </w:t>
      </w:r>
      <w:r w:rsidR="000B0E19" w:rsidRPr="000F4E50">
        <w:rPr>
          <w:rFonts w:ascii="Arial Narrow" w:hAnsi="Arial Narrow" w:cs="Times New Roman"/>
          <w:bCs/>
          <w:sz w:val="24"/>
          <w:szCs w:val="24"/>
        </w:rPr>
        <w:t>aumento das afluências nas bacias do SIN</w:t>
      </w:r>
      <w:r w:rsidR="00677ABC" w:rsidRPr="000F4E50">
        <w:rPr>
          <w:rFonts w:ascii="Arial Narrow" w:hAnsi="Arial Narrow" w:cs="Times New Roman"/>
          <w:bCs/>
          <w:sz w:val="24"/>
          <w:szCs w:val="24"/>
        </w:rPr>
        <w:t xml:space="preserve"> fez com que o CMO da região Norte se reduzisse a zero, pois os excedentes energéticos da UHE Tucuruí estão sendo explorados ao máximo e ainda </w:t>
      </w:r>
      <w:r w:rsidR="00E43C77" w:rsidRPr="000F4E50">
        <w:rPr>
          <w:rFonts w:ascii="Arial Narrow" w:hAnsi="Arial Narrow" w:cs="Times New Roman"/>
          <w:bCs/>
          <w:sz w:val="24"/>
          <w:szCs w:val="24"/>
        </w:rPr>
        <w:t>ocorreu</w:t>
      </w:r>
      <w:r w:rsidR="00677ABC" w:rsidRPr="000F4E50">
        <w:rPr>
          <w:rFonts w:ascii="Arial Narrow" w:hAnsi="Arial Narrow" w:cs="Times New Roman"/>
          <w:bCs/>
          <w:sz w:val="24"/>
          <w:szCs w:val="24"/>
        </w:rPr>
        <w:t xml:space="preserve"> vertimento na usina</w:t>
      </w:r>
      <w:r w:rsidR="000F4E50" w:rsidRPr="000F4E50">
        <w:rPr>
          <w:rFonts w:ascii="Arial Narrow" w:hAnsi="Arial Narrow" w:cs="Times New Roman"/>
          <w:bCs/>
          <w:sz w:val="24"/>
          <w:szCs w:val="24"/>
        </w:rPr>
        <w:t xml:space="preserve"> em parte do mês</w:t>
      </w:r>
      <w:r w:rsidR="003F5D94" w:rsidRPr="000F4E50">
        <w:rPr>
          <w:rFonts w:ascii="Arial Narrow" w:hAnsi="Arial Narrow" w:cs="Times New Roman"/>
          <w:bCs/>
          <w:sz w:val="24"/>
          <w:szCs w:val="24"/>
        </w:rPr>
        <w:t xml:space="preserve"> de </w:t>
      </w:r>
      <w:r w:rsidR="000F4E50" w:rsidRPr="000F4E50">
        <w:rPr>
          <w:rFonts w:ascii="Arial Narrow" w:hAnsi="Arial Narrow" w:cs="Times New Roman"/>
          <w:bCs/>
          <w:sz w:val="24"/>
          <w:szCs w:val="24"/>
        </w:rPr>
        <w:t>maio</w:t>
      </w:r>
      <w:r w:rsidR="00E43C77" w:rsidRPr="000F4E50">
        <w:rPr>
          <w:rFonts w:ascii="Arial Narrow" w:hAnsi="Arial Narrow" w:cs="Times New Roman"/>
          <w:bCs/>
          <w:sz w:val="24"/>
          <w:szCs w:val="24"/>
        </w:rPr>
        <w:t xml:space="preserve"> de 2018</w:t>
      </w:r>
      <w:r w:rsidR="00677ABC" w:rsidRPr="000F4E50">
        <w:rPr>
          <w:rFonts w:ascii="Arial Narrow" w:hAnsi="Arial Narrow" w:cs="Times New Roman"/>
          <w:bCs/>
          <w:sz w:val="24"/>
          <w:szCs w:val="24"/>
        </w:rPr>
        <w:t>.</w:t>
      </w:r>
    </w:p>
    <w:p w:rsidR="005E16D0" w:rsidRPr="00D22169" w:rsidRDefault="00D03A80" w:rsidP="00E03024">
      <w:pPr>
        <w:spacing w:after="0"/>
        <w:jc w:val="center"/>
        <w:rPr>
          <w:color w:val="FF0000"/>
          <w:sz w:val="18"/>
          <w:szCs w:val="18"/>
        </w:rPr>
      </w:pPr>
      <w:r w:rsidRPr="00D03A80">
        <w:rPr>
          <w:noProof/>
          <w:lang w:eastAsia="pt-BR"/>
        </w:rPr>
        <w:drawing>
          <wp:inline distT="0" distB="0" distL="0" distR="0">
            <wp:extent cx="5772150" cy="3664625"/>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rotWithShape="1">
                    <a:blip r:embed="rId64">
                      <a:extLst>
                        <a:ext uri="{28A0092B-C50C-407E-A947-70E740481C1C}">
                          <a14:useLocalDpi xmlns:a14="http://schemas.microsoft.com/office/drawing/2010/main" val="0"/>
                        </a:ext>
                      </a:extLst>
                    </a:blip>
                    <a:srcRect r="1674"/>
                    <a:stretch/>
                  </pic:blipFill>
                  <pic:spPr bwMode="auto">
                    <a:xfrm>
                      <a:off x="0" y="0"/>
                      <a:ext cx="5794043" cy="3678524"/>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D03A80" w:rsidRDefault="00BF018E" w:rsidP="00BF018E">
      <w:pPr>
        <w:pStyle w:val="Legenda"/>
      </w:pPr>
      <w:bookmarkStart w:id="82" w:name="_Toc519154333"/>
      <w:r w:rsidRPr="00D03A80">
        <w:t xml:space="preserve">Figura </w:t>
      </w:r>
      <w:fldSimple w:instr=" SEQ Figura \* ARABIC ">
        <w:r w:rsidR="008B3058">
          <w:rPr>
            <w:noProof/>
          </w:rPr>
          <w:t>21</w:t>
        </w:r>
      </w:fldSimple>
      <w:r w:rsidRPr="00D03A80">
        <w:t xml:space="preserve">. Evolução do CMO </w:t>
      </w:r>
      <w:r w:rsidR="006368DF" w:rsidRPr="00D03A80">
        <w:t>verificado</w:t>
      </w:r>
      <w:r w:rsidRPr="00D03A80">
        <w:t xml:space="preserve"> no mês.</w:t>
      </w:r>
      <w:bookmarkEnd w:id="82"/>
    </w:p>
    <w:p w:rsidR="00560ABE" w:rsidRPr="00D03A80" w:rsidRDefault="00941930" w:rsidP="006E22A9">
      <w:pPr>
        <w:spacing w:after="0" w:line="240" w:lineRule="auto"/>
        <w:jc w:val="right"/>
        <w:rPr>
          <w:rFonts w:ascii="Arial Narrow" w:hAnsi="Arial Narrow"/>
          <w:sz w:val="18"/>
          <w:szCs w:val="18"/>
        </w:rPr>
      </w:pPr>
      <w:r w:rsidRPr="00D03A80">
        <w:rPr>
          <w:rFonts w:ascii="Arial Narrow" w:hAnsi="Arial Narrow"/>
          <w:sz w:val="18"/>
          <w:szCs w:val="18"/>
        </w:rPr>
        <w:t xml:space="preserve">                                                          </w:t>
      </w:r>
      <w:r w:rsidR="00B747E8" w:rsidRPr="00D03A80">
        <w:rPr>
          <w:rFonts w:ascii="Arial Narrow" w:hAnsi="Arial Narrow"/>
          <w:sz w:val="18"/>
          <w:szCs w:val="18"/>
        </w:rPr>
        <w:t xml:space="preserve">                               Fonte</w:t>
      </w:r>
      <w:r w:rsidR="00B05FED" w:rsidRPr="00D03A80">
        <w:rPr>
          <w:rFonts w:ascii="Arial Narrow" w:hAnsi="Arial Narrow"/>
          <w:sz w:val="18"/>
          <w:szCs w:val="18"/>
        </w:rPr>
        <w:t xml:space="preserve"> dos dados</w:t>
      </w:r>
      <w:r w:rsidR="00B747E8" w:rsidRPr="00D03A80">
        <w:rPr>
          <w:rFonts w:ascii="Arial Narrow" w:hAnsi="Arial Narrow"/>
          <w:sz w:val="18"/>
          <w:szCs w:val="18"/>
        </w:rPr>
        <w:t xml:space="preserve">: </w:t>
      </w:r>
      <w:r w:rsidR="00935726" w:rsidRPr="00D03A80">
        <w:rPr>
          <w:rFonts w:ascii="Arial Narrow" w:hAnsi="Arial Narrow"/>
          <w:sz w:val="18"/>
          <w:szCs w:val="18"/>
        </w:rPr>
        <w:t xml:space="preserve">ONS </w:t>
      </w:r>
    </w:p>
    <w:p w:rsidR="00827DAA" w:rsidRPr="006A2CE9" w:rsidRDefault="00827DAA" w:rsidP="007715C1">
      <w:pPr>
        <w:pStyle w:val="Estilo1"/>
        <w:ind w:left="357" w:hanging="357"/>
        <w:rPr>
          <w:noProof/>
          <w:szCs w:val="28"/>
          <w:lang w:eastAsia="pt-BR"/>
        </w:rPr>
      </w:pPr>
      <w:bookmarkStart w:id="83" w:name="_Ref484466710"/>
      <w:bookmarkStart w:id="84" w:name="_Toc519154304"/>
      <w:r w:rsidRPr="006A2CE9">
        <w:lastRenderedPageBreak/>
        <w:t>ENCARGOS SETORIAIS</w:t>
      </w:r>
      <w:bookmarkEnd w:id="83"/>
      <w:bookmarkEnd w:id="84"/>
      <w:r w:rsidRPr="006A2CE9">
        <w:rPr>
          <w:sz w:val="28"/>
          <w:szCs w:val="28"/>
        </w:rPr>
        <w:t xml:space="preserve"> </w:t>
      </w:r>
    </w:p>
    <w:p w:rsidR="00B66997" w:rsidRPr="006A2CE9" w:rsidRDefault="00393EBC" w:rsidP="002D4C15">
      <w:pPr>
        <w:spacing w:before="120" w:after="0" w:line="240" w:lineRule="auto"/>
        <w:ind w:firstLine="709"/>
        <w:jc w:val="both"/>
        <w:rPr>
          <w:rFonts w:ascii="Arial Narrow" w:hAnsi="Arial Narrow" w:cs="Times New Roman"/>
          <w:bCs/>
          <w:sz w:val="24"/>
          <w:szCs w:val="24"/>
        </w:rPr>
      </w:pPr>
      <w:r w:rsidRPr="006A2CE9">
        <w:rPr>
          <w:rFonts w:ascii="Arial Narrow" w:hAnsi="Arial Narrow" w:cs="Times New Roman"/>
          <w:bCs/>
          <w:sz w:val="24"/>
          <w:szCs w:val="24"/>
        </w:rPr>
        <w:t xml:space="preserve">O Encargo de Serviço de Sistema – ESS verificado em </w:t>
      </w:r>
      <w:r w:rsidR="0020332D">
        <w:rPr>
          <w:rFonts w:ascii="Arial Narrow" w:hAnsi="Arial Narrow" w:cs="Times New Roman"/>
          <w:bCs/>
          <w:sz w:val="24"/>
          <w:szCs w:val="24"/>
        </w:rPr>
        <w:t>abril</w:t>
      </w:r>
      <w:r w:rsidRPr="006A2CE9">
        <w:rPr>
          <w:rFonts w:ascii="Arial Narrow" w:hAnsi="Arial Narrow" w:cs="Times New Roman"/>
          <w:bCs/>
          <w:sz w:val="24"/>
          <w:szCs w:val="24"/>
        </w:rPr>
        <w:t xml:space="preserve"> de 201</w:t>
      </w:r>
      <w:r w:rsidR="00B66997" w:rsidRPr="006A2CE9">
        <w:rPr>
          <w:rFonts w:ascii="Arial Narrow" w:hAnsi="Arial Narrow" w:cs="Times New Roman"/>
          <w:bCs/>
          <w:sz w:val="24"/>
          <w:szCs w:val="24"/>
        </w:rPr>
        <w:t>8</w:t>
      </w:r>
      <w:r w:rsidRPr="006A2CE9">
        <w:rPr>
          <w:rFonts w:ascii="Arial Narrow" w:hAnsi="Arial Narrow" w:cs="Times New Roman"/>
          <w:bCs/>
          <w:sz w:val="24"/>
          <w:szCs w:val="24"/>
        </w:rPr>
        <w:t xml:space="preserve"> foi de </w:t>
      </w:r>
      <w:r w:rsidR="004F7A0E" w:rsidRPr="006A2CE9">
        <w:rPr>
          <w:rFonts w:ascii="Arial Narrow" w:hAnsi="Arial Narrow" w:cs="Times New Roman"/>
          <w:bCs/>
          <w:sz w:val="24"/>
          <w:szCs w:val="24"/>
        </w:rPr>
        <w:t xml:space="preserve">R$ </w:t>
      </w:r>
      <w:r w:rsidR="004E1242" w:rsidRPr="006A2CE9">
        <w:rPr>
          <w:rFonts w:ascii="Arial Narrow" w:hAnsi="Arial Narrow" w:cs="Times New Roman"/>
          <w:bCs/>
          <w:sz w:val="24"/>
          <w:szCs w:val="24"/>
        </w:rPr>
        <w:t>39</w:t>
      </w:r>
      <w:r w:rsidR="006A2CE9" w:rsidRPr="006A2CE9">
        <w:rPr>
          <w:rFonts w:ascii="Arial Narrow" w:hAnsi="Arial Narrow" w:cs="Times New Roman"/>
          <w:bCs/>
          <w:sz w:val="24"/>
          <w:szCs w:val="24"/>
        </w:rPr>
        <w:t>5</w:t>
      </w:r>
      <w:r w:rsidR="004F7A0E" w:rsidRPr="006A2CE9">
        <w:rPr>
          <w:rFonts w:ascii="Arial Narrow" w:hAnsi="Arial Narrow" w:cs="Times New Roman"/>
          <w:bCs/>
          <w:sz w:val="24"/>
          <w:szCs w:val="24"/>
        </w:rPr>
        <w:t xml:space="preserve"> milhões, montante </w:t>
      </w:r>
      <w:r w:rsidR="000A5EAF" w:rsidRPr="006A2CE9">
        <w:rPr>
          <w:rFonts w:ascii="Arial Narrow" w:hAnsi="Arial Narrow" w:cs="Times New Roman"/>
          <w:bCs/>
          <w:sz w:val="24"/>
          <w:szCs w:val="24"/>
        </w:rPr>
        <w:t>supe</w:t>
      </w:r>
      <w:r w:rsidR="00802441" w:rsidRPr="006A2CE9">
        <w:rPr>
          <w:rFonts w:ascii="Arial Narrow" w:hAnsi="Arial Narrow" w:cs="Times New Roman"/>
          <w:bCs/>
          <w:sz w:val="24"/>
          <w:szCs w:val="24"/>
        </w:rPr>
        <w:t>rior</w:t>
      </w:r>
      <w:r w:rsidRPr="006A2CE9">
        <w:rPr>
          <w:rFonts w:ascii="Arial Narrow" w:hAnsi="Arial Narrow" w:cs="Times New Roman"/>
          <w:bCs/>
          <w:sz w:val="24"/>
          <w:szCs w:val="24"/>
        </w:rPr>
        <w:t xml:space="preserve"> ao dispendido no mês anterior (R$ </w:t>
      </w:r>
      <w:r w:rsidR="006A2CE9" w:rsidRPr="006A2CE9">
        <w:rPr>
          <w:rFonts w:ascii="Arial Narrow" w:hAnsi="Arial Narrow" w:cs="Times New Roman"/>
          <w:bCs/>
          <w:sz w:val="24"/>
          <w:szCs w:val="24"/>
        </w:rPr>
        <w:t>331,9</w:t>
      </w:r>
      <w:r w:rsidR="00A77A50" w:rsidRPr="006A2CE9">
        <w:rPr>
          <w:rFonts w:ascii="Arial Narrow" w:hAnsi="Arial Narrow" w:cs="Times New Roman"/>
          <w:bCs/>
          <w:sz w:val="24"/>
          <w:szCs w:val="24"/>
        </w:rPr>
        <w:t xml:space="preserve"> </w:t>
      </w:r>
      <w:r w:rsidRPr="006A2CE9">
        <w:rPr>
          <w:rFonts w:ascii="Arial Narrow" w:hAnsi="Arial Narrow" w:cs="Times New Roman"/>
          <w:bCs/>
          <w:sz w:val="24"/>
          <w:szCs w:val="24"/>
        </w:rPr>
        <w:t>milhões).</w:t>
      </w:r>
      <w:r w:rsidR="00B66997" w:rsidRPr="006A2CE9">
        <w:rPr>
          <w:rFonts w:ascii="Arial Narrow" w:hAnsi="Arial Narrow" w:cs="Times New Roman"/>
          <w:bCs/>
          <w:sz w:val="24"/>
          <w:szCs w:val="24"/>
        </w:rPr>
        <w:t xml:space="preserve"> </w:t>
      </w:r>
    </w:p>
    <w:p w:rsidR="00EF7257" w:rsidRPr="006A2CE9" w:rsidRDefault="00393EBC" w:rsidP="00B1588D">
      <w:pPr>
        <w:spacing w:before="120" w:after="120" w:line="240" w:lineRule="auto"/>
        <w:ind w:firstLine="709"/>
        <w:jc w:val="both"/>
        <w:rPr>
          <w:rFonts w:ascii="Arial Narrow" w:hAnsi="Arial Narrow" w:cs="Times New Roman"/>
          <w:bCs/>
          <w:sz w:val="24"/>
          <w:szCs w:val="24"/>
        </w:rPr>
      </w:pPr>
      <w:r w:rsidRPr="006A2CE9">
        <w:rPr>
          <w:rFonts w:ascii="Arial Narrow" w:hAnsi="Arial Narrow" w:cs="Times New Roman"/>
          <w:bCs/>
          <w:sz w:val="24"/>
          <w:szCs w:val="24"/>
        </w:rPr>
        <w:t xml:space="preserve">O </w:t>
      </w:r>
      <w:r w:rsidR="00B66997" w:rsidRPr="006A2CE9">
        <w:rPr>
          <w:rFonts w:ascii="Arial Narrow" w:hAnsi="Arial Narrow" w:cs="Times New Roman"/>
          <w:bCs/>
          <w:sz w:val="24"/>
          <w:szCs w:val="24"/>
        </w:rPr>
        <w:t xml:space="preserve">total de encargos pagos no mês é </w:t>
      </w:r>
      <w:r w:rsidR="00F17BC8" w:rsidRPr="006A2CE9">
        <w:rPr>
          <w:rFonts w:ascii="Arial Narrow" w:hAnsi="Arial Narrow" w:cs="Times New Roman"/>
          <w:bCs/>
          <w:sz w:val="24"/>
          <w:szCs w:val="24"/>
        </w:rPr>
        <w:t>composto por</w:t>
      </w:r>
      <w:r w:rsidR="00B66997" w:rsidRPr="006A2CE9">
        <w:rPr>
          <w:rFonts w:ascii="Arial Narrow" w:hAnsi="Arial Narrow" w:cs="Times New Roman"/>
          <w:bCs/>
          <w:sz w:val="24"/>
          <w:szCs w:val="24"/>
        </w:rPr>
        <w:t xml:space="preserve"> </w:t>
      </w:r>
      <w:r w:rsidRPr="006A2CE9">
        <w:rPr>
          <w:rFonts w:ascii="Arial Narrow" w:hAnsi="Arial Narrow" w:cs="Times New Roman"/>
          <w:bCs/>
          <w:sz w:val="24"/>
          <w:szCs w:val="24"/>
        </w:rPr>
        <w:t xml:space="preserve">R$ </w:t>
      </w:r>
      <w:r w:rsidR="006A2CE9" w:rsidRPr="006A2CE9">
        <w:rPr>
          <w:rFonts w:ascii="Arial Narrow" w:hAnsi="Arial Narrow" w:cs="Times New Roman"/>
          <w:bCs/>
          <w:sz w:val="24"/>
          <w:szCs w:val="24"/>
        </w:rPr>
        <w:t>134</w:t>
      </w:r>
      <w:r w:rsidR="00C00E8D" w:rsidRPr="006A2CE9">
        <w:rPr>
          <w:rFonts w:ascii="Arial Narrow" w:hAnsi="Arial Narrow" w:cs="Times New Roman"/>
          <w:bCs/>
          <w:sz w:val="24"/>
          <w:szCs w:val="24"/>
        </w:rPr>
        <w:t>,</w:t>
      </w:r>
      <w:r w:rsidR="00BE3B89" w:rsidRPr="006A2CE9">
        <w:rPr>
          <w:rFonts w:ascii="Arial Narrow" w:hAnsi="Arial Narrow" w:cs="Times New Roman"/>
          <w:bCs/>
          <w:sz w:val="24"/>
          <w:szCs w:val="24"/>
        </w:rPr>
        <w:t>4</w:t>
      </w:r>
      <w:r w:rsidR="00DE2AEC" w:rsidRPr="006A2CE9">
        <w:rPr>
          <w:rFonts w:ascii="Arial Narrow" w:hAnsi="Arial Narrow" w:cs="Times New Roman"/>
          <w:bCs/>
          <w:sz w:val="24"/>
          <w:szCs w:val="24"/>
        </w:rPr>
        <w:t xml:space="preserve"> </w:t>
      </w:r>
      <w:r w:rsidRPr="006A2CE9">
        <w:rPr>
          <w:rFonts w:ascii="Arial Narrow" w:hAnsi="Arial Narrow" w:cs="Times New Roman"/>
          <w:bCs/>
          <w:sz w:val="24"/>
          <w:szCs w:val="24"/>
        </w:rPr>
        <w:t>milhões referentes ao encargo Restrição de Operação, que está relacionado principalmente ao despacho por Razões Elétr</w:t>
      </w:r>
      <w:r w:rsidR="00F1748E" w:rsidRPr="006A2CE9">
        <w:rPr>
          <w:rFonts w:ascii="Arial Narrow" w:hAnsi="Arial Narrow" w:cs="Times New Roman"/>
          <w:bCs/>
          <w:sz w:val="24"/>
          <w:szCs w:val="24"/>
        </w:rPr>
        <w:t>icas das usinas térmicas do SIN</w:t>
      </w:r>
      <w:r w:rsidR="000A5EAF" w:rsidRPr="006A2CE9">
        <w:rPr>
          <w:rFonts w:ascii="Arial Narrow" w:hAnsi="Arial Narrow" w:cs="Times New Roman"/>
          <w:bCs/>
          <w:sz w:val="24"/>
          <w:szCs w:val="24"/>
        </w:rPr>
        <w:t>;</w:t>
      </w:r>
      <w:r w:rsidR="00912F78" w:rsidRPr="006A2CE9">
        <w:rPr>
          <w:rFonts w:ascii="Arial Narrow" w:hAnsi="Arial Narrow" w:cs="Times New Roman"/>
          <w:bCs/>
          <w:sz w:val="24"/>
          <w:szCs w:val="24"/>
        </w:rPr>
        <w:t xml:space="preserve"> </w:t>
      </w:r>
      <w:r w:rsidR="000A5EAF" w:rsidRPr="006A2CE9">
        <w:rPr>
          <w:rFonts w:ascii="Arial Narrow" w:hAnsi="Arial Narrow" w:cs="Times New Roman"/>
          <w:bCs/>
          <w:sz w:val="24"/>
          <w:szCs w:val="24"/>
        </w:rPr>
        <w:t xml:space="preserve">por </w:t>
      </w:r>
      <w:r w:rsidRPr="006A2CE9">
        <w:rPr>
          <w:rFonts w:ascii="Arial Narrow" w:hAnsi="Arial Narrow" w:cs="Times New Roman"/>
          <w:bCs/>
          <w:sz w:val="24"/>
          <w:szCs w:val="24"/>
        </w:rPr>
        <w:t xml:space="preserve">R$ </w:t>
      </w:r>
      <w:r w:rsidR="006A2CE9" w:rsidRPr="006A2CE9">
        <w:rPr>
          <w:rFonts w:ascii="Arial Narrow" w:hAnsi="Arial Narrow" w:cs="Times New Roman"/>
          <w:bCs/>
          <w:sz w:val="24"/>
          <w:szCs w:val="24"/>
        </w:rPr>
        <w:t>60</w:t>
      </w:r>
      <w:r w:rsidR="0090105E" w:rsidRPr="006A2CE9">
        <w:rPr>
          <w:rFonts w:ascii="Arial Narrow" w:hAnsi="Arial Narrow" w:cs="Times New Roman"/>
          <w:bCs/>
          <w:sz w:val="24"/>
          <w:szCs w:val="24"/>
        </w:rPr>
        <w:t>,</w:t>
      </w:r>
      <w:r w:rsidR="006A2CE9" w:rsidRPr="006A2CE9">
        <w:rPr>
          <w:rFonts w:ascii="Arial Narrow" w:hAnsi="Arial Narrow" w:cs="Times New Roman"/>
          <w:bCs/>
          <w:sz w:val="24"/>
          <w:szCs w:val="24"/>
        </w:rPr>
        <w:t>8</w:t>
      </w:r>
      <w:r w:rsidRPr="006A2CE9">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6A2CE9">
        <w:rPr>
          <w:rFonts w:ascii="Arial Narrow" w:hAnsi="Arial Narrow" w:cs="Times New Roman"/>
          <w:bCs/>
          <w:i/>
          <w:sz w:val="24"/>
          <w:szCs w:val="24"/>
        </w:rPr>
        <w:t>black-start</w:t>
      </w:r>
      <w:r w:rsidRPr="006A2CE9">
        <w:rPr>
          <w:rFonts w:ascii="Arial Narrow" w:hAnsi="Arial Narrow" w:cs="Times New Roman"/>
          <w:bCs/>
          <w:sz w:val="24"/>
          <w:szCs w:val="24"/>
        </w:rPr>
        <w:t>) e Sistem</w:t>
      </w:r>
      <w:r w:rsidR="00F1748E" w:rsidRPr="006A2CE9">
        <w:rPr>
          <w:rFonts w:ascii="Arial Narrow" w:hAnsi="Arial Narrow" w:cs="Times New Roman"/>
          <w:bCs/>
          <w:sz w:val="24"/>
          <w:szCs w:val="24"/>
        </w:rPr>
        <w:t>as Especiais de Proteção – SEP</w:t>
      </w:r>
      <w:r w:rsidR="000A5EAF" w:rsidRPr="006A2CE9">
        <w:rPr>
          <w:rFonts w:ascii="Arial Narrow" w:hAnsi="Arial Narrow" w:cs="Times New Roman"/>
          <w:bCs/>
          <w:sz w:val="24"/>
          <w:szCs w:val="24"/>
        </w:rPr>
        <w:t>;</w:t>
      </w:r>
      <w:r w:rsidR="00BF0171" w:rsidRPr="006A2CE9">
        <w:rPr>
          <w:rFonts w:ascii="Arial Narrow" w:hAnsi="Arial Narrow" w:cs="Times New Roman"/>
          <w:bCs/>
          <w:sz w:val="24"/>
          <w:szCs w:val="24"/>
        </w:rPr>
        <w:t xml:space="preserve"> R$ </w:t>
      </w:r>
      <w:r w:rsidR="006A2CE9" w:rsidRPr="006A2CE9">
        <w:rPr>
          <w:rFonts w:ascii="Arial Narrow" w:hAnsi="Arial Narrow" w:cs="Times New Roman"/>
          <w:bCs/>
          <w:sz w:val="24"/>
          <w:szCs w:val="24"/>
        </w:rPr>
        <w:t>24</w:t>
      </w:r>
      <w:r w:rsidR="00146DEC" w:rsidRPr="006A2CE9">
        <w:rPr>
          <w:rFonts w:ascii="Arial Narrow" w:hAnsi="Arial Narrow" w:cs="Times New Roman"/>
          <w:bCs/>
          <w:sz w:val="24"/>
          <w:szCs w:val="24"/>
        </w:rPr>
        <w:t xml:space="preserve"> </w:t>
      </w:r>
      <w:r w:rsidR="00C00E8D" w:rsidRPr="006A2CE9">
        <w:rPr>
          <w:rFonts w:ascii="Arial Narrow" w:hAnsi="Arial Narrow" w:cs="Times New Roman"/>
          <w:bCs/>
          <w:sz w:val="24"/>
          <w:szCs w:val="24"/>
        </w:rPr>
        <w:t>mil</w:t>
      </w:r>
      <w:r w:rsidR="00BF0171" w:rsidRPr="006A2CE9">
        <w:rPr>
          <w:rFonts w:ascii="Arial Narrow" w:hAnsi="Arial Narrow" w:cs="Times New Roman"/>
          <w:bCs/>
          <w:sz w:val="24"/>
          <w:szCs w:val="24"/>
        </w:rPr>
        <w:t xml:space="preserve"> referentes ao Encargo por Deslocamento Hidráulico</w:t>
      </w:r>
      <w:r w:rsidR="00A77A50" w:rsidRPr="006A2CE9">
        <w:rPr>
          <w:rFonts w:ascii="Arial Narrow" w:hAnsi="Arial Narrow" w:cs="Times New Roman"/>
          <w:bCs/>
          <w:sz w:val="24"/>
          <w:szCs w:val="24"/>
        </w:rPr>
        <w:t>, que está relacionado ao ressarcimento fornecido às usinas hidrelétricas devido à redução da geração motivada pelo acionamento</w:t>
      </w:r>
      <w:r w:rsidR="00392933">
        <w:rPr>
          <w:rFonts w:ascii="Arial Narrow" w:hAnsi="Arial Narrow" w:cs="Times New Roman"/>
          <w:bCs/>
          <w:sz w:val="24"/>
          <w:szCs w:val="24"/>
        </w:rPr>
        <w:t xml:space="preserve">, </w:t>
      </w:r>
      <w:r w:rsidR="00392933" w:rsidRPr="006A2CE9">
        <w:rPr>
          <w:rFonts w:ascii="Arial Narrow" w:hAnsi="Arial Narrow" w:cs="Times New Roman"/>
          <w:bCs/>
          <w:sz w:val="24"/>
          <w:szCs w:val="24"/>
        </w:rPr>
        <w:t>fora da ordem de mérito de custo</w:t>
      </w:r>
      <w:r w:rsidR="00392933">
        <w:rPr>
          <w:rFonts w:ascii="Arial Narrow" w:hAnsi="Arial Narrow" w:cs="Times New Roman"/>
          <w:bCs/>
          <w:sz w:val="24"/>
          <w:szCs w:val="24"/>
        </w:rPr>
        <w:t>,</w:t>
      </w:r>
      <w:r w:rsidR="00A77A50" w:rsidRPr="006A2CE9">
        <w:rPr>
          <w:rFonts w:ascii="Arial Narrow" w:hAnsi="Arial Narrow" w:cs="Times New Roman"/>
          <w:bCs/>
          <w:sz w:val="24"/>
          <w:szCs w:val="24"/>
        </w:rPr>
        <w:t xml:space="preserve"> de térmicas </w:t>
      </w:r>
      <w:r w:rsidR="00392933" w:rsidRPr="006A2CE9">
        <w:rPr>
          <w:rFonts w:ascii="Arial Narrow" w:hAnsi="Arial Narrow" w:cs="Times New Roman"/>
          <w:bCs/>
          <w:sz w:val="24"/>
          <w:szCs w:val="24"/>
        </w:rPr>
        <w:t>ou importação de energia elétrica</w:t>
      </w:r>
      <w:r w:rsidR="00BF0171" w:rsidRPr="006A2CE9">
        <w:rPr>
          <w:rFonts w:ascii="Arial Narrow" w:hAnsi="Arial Narrow" w:cs="Times New Roman"/>
          <w:bCs/>
          <w:sz w:val="24"/>
          <w:szCs w:val="24"/>
        </w:rPr>
        <w:t>;</w:t>
      </w:r>
      <w:r w:rsidR="00912F78" w:rsidRPr="006A2CE9">
        <w:rPr>
          <w:rFonts w:ascii="Arial Narrow" w:hAnsi="Arial Narrow" w:cs="Times New Roman"/>
          <w:bCs/>
          <w:sz w:val="24"/>
          <w:szCs w:val="24"/>
        </w:rPr>
        <w:t xml:space="preserve"> e </w:t>
      </w:r>
      <w:r w:rsidR="000A5EAF" w:rsidRPr="006A2CE9">
        <w:rPr>
          <w:rFonts w:ascii="Arial Narrow" w:hAnsi="Arial Narrow" w:cs="Times New Roman"/>
          <w:bCs/>
          <w:sz w:val="24"/>
          <w:szCs w:val="24"/>
        </w:rPr>
        <w:t xml:space="preserve">por </w:t>
      </w:r>
      <w:r w:rsidR="002759D7" w:rsidRPr="006A2CE9">
        <w:rPr>
          <w:rFonts w:ascii="Arial Narrow" w:hAnsi="Arial Narrow" w:cs="Times New Roman"/>
          <w:bCs/>
          <w:sz w:val="24"/>
          <w:szCs w:val="24"/>
        </w:rPr>
        <w:t xml:space="preserve">R$ </w:t>
      </w:r>
      <w:r w:rsidR="006A2CE9" w:rsidRPr="006A2CE9">
        <w:rPr>
          <w:rFonts w:ascii="Arial Narrow" w:hAnsi="Arial Narrow" w:cs="Times New Roman"/>
          <w:bCs/>
          <w:sz w:val="24"/>
          <w:szCs w:val="24"/>
        </w:rPr>
        <w:t>199,8</w:t>
      </w:r>
      <w:r w:rsidR="00912F78" w:rsidRPr="006A2CE9">
        <w:rPr>
          <w:rFonts w:ascii="Arial Narrow" w:hAnsi="Arial Narrow" w:cs="Times New Roman"/>
          <w:bCs/>
          <w:sz w:val="24"/>
          <w:szCs w:val="24"/>
        </w:rPr>
        <w:t xml:space="preserve"> mil</w:t>
      </w:r>
      <w:r w:rsidR="00B57484" w:rsidRPr="006A2CE9">
        <w:rPr>
          <w:rFonts w:ascii="Arial Narrow" w:hAnsi="Arial Narrow" w:cs="Times New Roman"/>
          <w:bCs/>
          <w:sz w:val="24"/>
          <w:szCs w:val="24"/>
        </w:rPr>
        <w:t>hões</w:t>
      </w:r>
      <w:r w:rsidR="00912F78" w:rsidRPr="006A2CE9">
        <w:rPr>
          <w:rFonts w:ascii="Arial Narrow" w:hAnsi="Arial Narrow" w:cs="Times New Roman"/>
          <w:bCs/>
          <w:sz w:val="24"/>
          <w:szCs w:val="24"/>
        </w:rPr>
        <w:t xml:space="preserve"> referentes ao </w:t>
      </w:r>
      <w:r w:rsidRPr="006A2CE9">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6A2CE9">
        <w:rPr>
          <w:rFonts w:ascii="Arial Narrow" w:hAnsi="Arial Narrow" w:cs="Times New Roman"/>
          <w:bCs/>
          <w:sz w:val="24"/>
          <w:szCs w:val="24"/>
        </w:rPr>
        <w:t xml:space="preserve">, </w:t>
      </w:r>
      <w:r w:rsidR="00EF7257" w:rsidRPr="006A2CE9">
        <w:rPr>
          <w:rFonts w:ascii="Arial Narrow" w:hAnsi="Arial Narrow" w:cs="Times New Roman"/>
          <w:bCs/>
          <w:sz w:val="24"/>
          <w:szCs w:val="24"/>
        </w:rPr>
        <w:t>autorizado</w:t>
      </w:r>
      <w:r w:rsidR="002D4C15" w:rsidRPr="006A2CE9">
        <w:rPr>
          <w:rFonts w:ascii="Arial Narrow" w:hAnsi="Arial Narrow" w:cs="Times New Roman"/>
          <w:bCs/>
          <w:sz w:val="24"/>
          <w:szCs w:val="24"/>
        </w:rPr>
        <w:t xml:space="preserve"> pelo Comitê de Monitoramento do Setor Elétrico - CMSE</w:t>
      </w:r>
      <w:r w:rsidRPr="006A2CE9">
        <w:rPr>
          <w:rFonts w:ascii="Arial Narrow" w:hAnsi="Arial Narrow" w:cs="Times New Roman"/>
          <w:bCs/>
          <w:sz w:val="24"/>
          <w:szCs w:val="24"/>
        </w:rPr>
        <w:t>.</w:t>
      </w:r>
    </w:p>
    <w:p w:rsidR="001128BB" w:rsidRPr="00D22169" w:rsidRDefault="001128BB" w:rsidP="00393EBC">
      <w:pPr>
        <w:spacing w:after="0" w:line="240" w:lineRule="auto"/>
        <w:jc w:val="center"/>
        <w:rPr>
          <w:noProof/>
          <w:color w:val="FF0000"/>
          <w:sz w:val="10"/>
          <w:szCs w:val="10"/>
          <w:lang w:eastAsia="pt-BR"/>
        </w:rPr>
      </w:pPr>
    </w:p>
    <w:p w:rsidR="00393EBC" w:rsidRPr="00D22169" w:rsidRDefault="00E45D96" w:rsidP="00393EBC">
      <w:pPr>
        <w:spacing w:after="0" w:line="240" w:lineRule="auto"/>
        <w:jc w:val="center"/>
        <w:rPr>
          <w:rFonts w:ascii="Arial Narrow" w:hAnsi="Arial Narrow"/>
          <w:color w:val="FF0000"/>
          <w:sz w:val="28"/>
          <w:szCs w:val="28"/>
        </w:rPr>
      </w:pPr>
      <w:r w:rsidRPr="00E45D96">
        <w:rPr>
          <w:noProof/>
          <w:lang w:eastAsia="pt-BR"/>
        </w:rPr>
        <w:drawing>
          <wp:inline distT="0" distB="0" distL="0" distR="0">
            <wp:extent cx="6304280" cy="2683764"/>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24735" cy="2692472"/>
                    </a:xfrm>
                    <a:prstGeom prst="rect">
                      <a:avLst/>
                    </a:prstGeom>
                    <a:noFill/>
                    <a:ln>
                      <a:noFill/>
                    </a:ln>
                  </pic:spPr>
                </pic:pic>
              </a:graphicData>
            </a:graphic>
          </wp:inline>
        </w:drawing>
      </w:r>
    </w:p>
    <w:p w:rsidR="00393EBC" w:rsidRPr="006A2CE9" w:rsidRDefault="00393EBC" w:rsidP="00393EBC">
      <w:pPr>
        <w:pStyle w:val="Legenda"/>
      </w:pPr>
      <w:bookmarkStart w:id="85" w:name="_Toc437852420"/>
      <w:bookmarkStart w:id="86" w:name="_Toc519154334"/>
      <w:r w:rsidRPr="006A2CE9">
        <w:t xml:space="preserve">Figura </w:t>
      </w:r>
      <w:fldSimple w:instr=" SEQ Figura \* ARABIC ">
        <w:r w:rsidR="008B3058">
          <w:rPr>
            <w:noProof/>
          </w:rPr>
          <w:t>22</w:t>
        </w:r>
      </w:fldSimple>
      <w:r w:rsidRPr="006A2CE9">
        <w:t>. Encargos Setoriais: Restrição de Operação.</w:t>
      </w:r>
      <w:bookmarkEnd w:id="85"/>
      <w:bookmarkEnd w:id="86"/>
    </w:p>
    <w:p w:rsidR="00393EBC" w:rsidRPr="00D22169" w:rsidRDefault="00393EBC" w:rsidP="00393EBC">
      <w:pPr>
        <w:spacing w:after="0" w:line="240" w:lineRule="auto"/>
        <w:jc w:val="center"/>
        <w:rPr>
          <w:rFonts w:ascii="Arial Narrow" w:hAnsi="Arial Narrow"/>
          <w:color w:val="FF0000"/>
          <w:sz w:val="18"/>
          <w:szCs w:val="18"/>
        </w:rPr>
      </w:pPr>
    </w:p>
    <w:p w:rsidR="00393EBC" w:rsidRPr="00D22169" w:rsidRDefault="00E45D96" w:rsidP="00393EBC">
      <w:pPr>
        <w:spacing w:after="0"/>
        <w:jc w:val="center"/>
        <w:rPr>
          <w:rFonts w:ascii="Arial Narrow" w:hAnsi="Arial Narrow"/>
          <w:color w:val="FF0000"/>
          <w:sz w:val="28"/>
          <w:szCs w:val="28"/>
        </w:rPr>
      </w:pPr>
      <w:r w:rsidRPr="00E45D96">
        <w:rPr>
          <w:noProof/>
          <w:lang w:eastAsia="pt-BR"/>
        </w:rPr>
        <w:drawing>
          <wp:inline distT="0" distB="0" distL="0" distR="0">
            <wp:extent cx="6676390" cy="2809648"/>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94977" cy="2817470"/>
                    </a:xfrm>
                    <a:prstGeom prst="rect">
                      <a:avLst/>
                    </a:prstGeom>
                    <a:noFill/>
                    <a:ln>
                      <a:noFill/>
                    </a:ln>
                  </pic:spPr>
                </pic:pic>
              </a:graphicData>
            </a:graphic>
          </wp:inline>
        </w:drawing>
      </w:r>
    </w:p>
    <w:p w:rsidR="007715C1" w:rsidRPr="006A2CE9" w:rsidRDefault="00393EBC" w:rsidP="00B1588D">
      <w:pPr>
        <w:pStyle w:val="Legenda"/>
        <w:spacing w:after="240"/>
      </w:pPr>
      <w:bookmarkStart w:id="87" w:name="_Toc437852421"/>
      <w:bookmarkStart w:id="88" w:name="_Toc519154335"/>
      <w:r w:rsidRPr="006A2CE9">
        <w:t xml:space="preserve">Figura </w:t>
      </w:r>
      <w:fldSimple w:instr=" SEQ Figura \* ARABIC ">
        <w:r w:rsidR="008B3058">
          <w:rPr>
            <w:noProof/>
          </w:rPr>
          <w:t>23</w:t>
        </w:r>
      </w:fldSimple>
      <w:r w:rsidRPr="006A2CE9">
        <w:t>. Encargos Setoriais: Segurança Energética.</w:t>
      </w:r>
      <w:bookmarkEnd w:id="87"/>
      <w:bookmarkEnd w:id="88"/>
    </w:p>
    <w:p w:rsidR="00393EBC" w:rsidRPr="00D22169" w:rsidRDefault="00E45D96" w:rsidP="00393EBC">
      <w:pPr>
        <w:spacing w:after="0"/>
        <w:jc w:val="center"/>
        <w:rPr>
          <w:rFonts w:ascii="Arial Narrow" w:hAnsi="Arial Narrow"/>
          <w:color w:val="FF0000"/>
          <w:sz w:val="28"/>
          <w:szCs w:val="28"/>
        </w:rPr>
      </w:pPr>
      <w:r w:rsidRPr="00E45D96">
        <w:rPr>
          <w:noProof/>
          <w:lang w:eastAsia="pt-BR"/>
        </w:rPr>
        <w:lastRenderedPageBreak/>
        <w:drawing>
          <wp:inline distT="0" distB="0" distL="0" distR="0">
            <wp:extent cx="6153151" cy="2589451"/>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06412" cy="2611865"/>
                    </a:xfrm>
                    <a:prstGeom prst="rect">
                      <a:avLst/>
                    </a:prstGeom>
                    <a:noFill/>
                    <a:ln>
                      <a:noFill/>
                    </a:ln>
                  </pic:spPr>
                </pic:pic>
              </a:graphicData>
            </a:graphic>
          </wp:inline>
        </w:drawing>
      </w:r>
    </w:p>
    <w:p w:rsidR="00393EBC" w:rsidRPr="006A2CE9" w:rsidRDefault="00393EBC" w:rsidP="00D271E6">
      <w:pPr>
        <w:pStyle w:val="Legenda"/>
        <w:spacing w:after="240"/>
      </w:pPr>
      <w:bookmarkStart w:id="89" w:name="_Toc437852422"/>
      <w:bookmarkStart w:id="90" w:name="_Toc519154336"/>
      <w:r w:rsidRPr="006A2CE9">
        <w:t xml:space="preserve">Figura </w:t>
      </w:r>
      <w:fldSimple w:instr=" SEQ Figura \* ARABIC ">
        <w:r w:rsidR="008B3058">
          <w:rPr>
            <w:noProof/>
          </w:rPr>
          <w:t>24</w:t>
        </w:r>
      </w:fldSimple>
      <w:r w:rsidRPr="006A2CE9">
        <w:t>. Encargos Setoriais: Serviços Ancilares.</w:t>
      </w:r>
      <w:bookmarkEnd w:id="89"/>
      <w:bookmarkEnd w:id="90"/>
    </w:p>
    <w:p w:rsidR="00045049" w:rsidRPr="006A2CE9" w:rsidRDefault="00045049" w:rsidP="00045049">
      <w:pPr>
        <w:spacing w:after="240" w:line="240" w:lineRule="auto"/>
        <w:jc w:val="center"/>
        <w:rPr>
          <w:rFonts w:ascii="Arial Narrow" w:hAnsi="Arial Narrow"/>
          <w:sz w:val="18"/>
          <w:szCs w:val="18"/>
        </w:rPr>
      </w:pPr>
      <w:r w:rsidRPr="006A2CE9">
        <w:rPr>
          <w:rFonts w:ascii="Arial Narrow" w:hAnsi="Arial Narrow"/>
          <w:sz w:val="18"/>
          <w:szCs w:val="18"/>
        </w:rPr>
        <w:t xml:space="preserve">Dados contabilizados / recontabilizados até </w:t>
      </w:r>
      <w:r w:rsidR="006A2CE9" w:rsidRPr="006A2CE9">
        <w:rPr>
          <w:rFonts w:ascii="Arial Narrow" w:hAnsi="Arial Narrow"/>
          <w:sz w:val="18"/>
          <w:szCs w:val="18"/>
        </w:rPr>
        <w:t>abril</w:t>
      </w:r>
      <w:r w:rsidRPr="006A2CE9">
        <w:rPr>
          <w:rFonts w:ascii="Arial Narrow" w:hAnsi="Arial Narrow"/>
          <w:sz w:val="18"/>
          <w:szCs w:val="18"/>
        </w:rPr>
        <w:t xml:space="preserve"> de 2018.                                                                                                                   Fonte dos dados: CCEE</w:t>
      </w:r>
    </w:p>
    <w:p w:rsidR="00774FE1" w:rsidRPr="00D22169" w:rsidRDefault="00E45D96" w:rsidP="00774FE1">
      <w:pPr>
        <w:keepNext/>
        <w:spacing w:after="0"/>
        <w:jc w:val="center"/>
        <w:rPr>
          <w:color w:val="FF0000"/>
        </w:rPr>
      </w:pPr>
      <w:r w:rsidRPr="00E45D96">
        <w:rPr>
          <w:noProof/>
          <w:lang w:eastAsia="pt-BR"/>
        </w:rPr>
        <w:drawing>
          <wp:inline distT="0" distB="0" distL="0" distR="0">
            <wp:extent cx="6659880" cy="280270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rsidR="00242B41" w:rsidRPr="006A2CE9" w:rsidRDefault="00774FE1" w:rsidP="00D271E6">
      <w:pPr>
        <w:pStyle w:val="Legenda"/>
        <w:spacing w:after="120"/>
      </w:pPr>
      <w:bookmarkStart w:id="91" w:name="_Toc519154337"/>
      <w:r w:rsidRPr="006A2CE9">
        <w:t xml:space="preserve">Figura </w:t>
      </w:r>
      <w:fldSimple w:instr=" SEQ Figura \* ARABIC ">
        <w:r w:rsidR="008B3058">
          <w:rPr>
            <w:noProof/>
          </w:rPr>
          <w:t>25</w:t>
        </w:r>
      </w:fldSimple>
      <w:r w:rsidRPr="006A2CE9">
        <w:t xml:space="preserve">. </w:t>
      </w:r>
      <w:r w:rsidR="00242B41" w:rsidRPr="006A2CE9">
        <w:t>Encargos Setoriais: Deslocamento Hidráulico.</w:t>
      </w:r>
      <w:bookmarkEnd w:id="91"/>
    </w:p>
    <w:p w:rsidR="009E305D" w:rsidRDefault="00D271E6" w:rsidP="00D4172E">
      <w:pPr>
        <w:spacing w:after="120" w:line="240" w:lineRule="auto"/>
        <w:jc w:val="center"/>
        <w:rPr>
          <w:rFonts w:ascii="Arial Narrow" w:hAnsi="Arial Narrow"/>
          <w:sz w:val="18"/>
          <w:szCs w:val="18"/>
        </w:rPr>
      </w:pPr>
      <w:r w:rsidRPr="006A2CE9">
        <w:rPr>
          <w:rFonts w:ascii="Arial Narrow" w:hAnsi="Arial Narrow"/>
          <w:sz w:val="18"/>
          <w:szCs w:val="18"/>
        </w:rPr>
        <w:t xml:space="preserve">Dados contabilizados / recontabilizados até </w:t>
      </w:r>
      <w:r w:rsidR="006A2CE9" w:rsidRPr="006A2CE9">
        <w:rPr>
          <w:rFonts w:ascii="Arial Narrow" w:hAnsi="Arial Narrow"/>
          <w:sz w:val="18"/>
          <w:szCs w:val="18"/>
        </w:rPr>
        <w:t>abril</w:t>
      </w:r>
      <w:r w:rsidRPr="006A2CE9">
        <w:rPr>
          <w:rFonts w:ascii="Arial Narrow" w:hAnsi="Arial Narrow"/>
          <w:sz w:val="18"/>
          <w:szCs w:val="18"/>
        </w:rPr>
        <w:t xml:space="preserve"> de 2018.                                                                                                                   Fonte dos dados: CCEE</w:t>
      </w:r>
    </w:p>
    <w:p w:rsidR="00A76A1A" w:rsidRPr="006A2CE9" w:rsidRDefault="00A76A1A" w:rsidP="00D4172E">
      <w:pPr>
        <w:spacing w:after="120" w:line="240" w:lineRule="auto"/>
        <w:jc w:val="center"/>
        <w:rPr>
          <w:rFonts w:ascii="Arial Narrow" w:hAnsi="Arial Narrow"/>
          <w:sz w:val="18"/>
          <w:szCs w:val="18"/>
        </w:rPr>
      </w:pPr>
    </w:p>
    <w:p w:rsidR="004A60B7" w:rsidRPr="00537DA2" w:rsidRDefault="004A60B7" w:rsidP="00D271E6">
      <w:pPr>
        <w:pStyle w:val="Estilo1"/>
        <w:spacing w:before="240"/>
        <w:ind w:left="284" w:firstLine="0"/>
      </w:pPr>
      <w:bookmarkStart w:id="92" w:name="_Toc519154305"/>
      <w:r w:rsidRPr="00537DA2">
        <w:t>DESEMPENHO DO SISTEMA ELÉTRICO BRASILEIRO</w:t>
      </w:r>
      <w:bookmarkEnd w:id="92"/>
    </w:p>
    <w:p w:rsidR="002D335D" w:rsidRPr="00F65909" w:rsidRDefault="002D335D" w:rsidP="004341D3">
      <w:pPr>
        <w:spacing w:after="120" w:line="240" w:lineRule="auto"/>
        <w:ind w:firstLine="709"/>
        <w:jc w:val="both"/>
        <w:rPr>
          <w:rFonts w:ascii="Arial Narrow" w:hAnsi="Arial Narrow" w:cs="Times New Roman"/>
          <w:bCs/>
          <w:sz w:val="24"/>
          <w:szCs w:val="24"/>
        </w:rPr>
      </w:pPr>
      <w:r w:rsidRPr="00F65909">
        <w:rPr>
          <w:rFonts w:ascii="Arial Narrow" w:hAnsi="Arial Narrow" w:cs="Times New Roman"/>
          <w:bCs/>
          <w:sz w:val="24"/>
          <w:szCs w:val="24"/>
        </w:rPr>
        <w:t xml:space="preserve">No mês de </w:t>
      </w:r>
      <w:r w:rsidR="00DC7240" w:rsidRPr="00F65909">
        <w:rPr>
          <w:rFonts w:ascii="Arial Narrow" w:hAnsi="Arial Narrow" w:cs="Times New Roman"/>
          <w:bCs/>
          <w:sz w:val="24"/>
          <w:szCs w:val="24"/>
        </w:rPr>
        <w:t>maio</w:t>
      </w:r>
      <w:r w:rsidRPr="00F65909">
        <w:rPr>
          <w:rFonts w:ascii="Arial Narrow" w:hAnsi="Arial Narrow" w:cs="Times New Roman"/>
          <w:bCs/>
          <w:sz w:val="24"/>
          <w:szCs w:val="24"/>
        </w:rPr>
        <w:t xml:space="preserve"> de 201</w:t>
      </w:r>
      <w:r w:rsidR="00E51E5B" w:rsidRPr="00F65909">
        <w:rPr>
          <w:rFonts w:ascii="Arial Narrow" w:hAnsi="Arial Narrow" w:cs="Times New Roman"/>
          <w:bCs/>
          <w:sz w:val="24"/>
          <w:szCs w:val="24"/>
        </w:rPr>
        <w:t>8</w:t>
      </w:r>
      <w:r w:rsidRPr="00F65909">
        <w:rPr>
          <w:rFonts w:ascii="Arial Narrow" w:hAnsi="Arial Narrow" w:cs="Times New Roman"/>
          <w:bCs/>
          <w:sz w:val="24"/>
          <w:szCs w:val="24"/>
        </w:rPr>
        <w:t xml:space="preserve"> </w:t>
      </w:r>
      <w:r w:rsidR="00037E0F" w:rsidRPr="00F65909">
        <w:rPr>
          <w:rFonts w:ascii="Arial Narrow" w:hAnsi="Arial Narrow" w:cs="Times New Roman"/>
          <w:bCs/>
          <w:sz w:val="24"/>
          <w:szCs w:val="24"/>
        </w:rPr>
        <w:t>tanto o</w:t>
      </w:r>
      <w:r w:rsidRPr="00F65909">
        <w:rPr>
          <w:rFonts w:ascii="Arial Narrow" w:hAnsi="Arial Narrow" w:cs="Times New Roman"/>
          <w:bCs/>
          <w:sz w:val="24"/>
          <w:szCs w:val="24"/>
        </w:rPr>
        <w:t xml:space="preserve"> número de ocorrências</w:t>
      </w:r>
      <w:r w:rsidR="00E51E5B" w:rsidRPr="00F65909">
        <w:rPr>
          <w:rFonts w:ascii="Arial Narrow" w:hAnsi="Arial Narrow" w:cs="Times New Roman"/>
          <w:bCs/>
          <w:sz w:val="24"/>
          <w:szCs w:val="24"/>
        </w:rPr>
        <w:t xml:space="preserve"> </w:t>
      </w:r>
      <w:r w:rsidR="00037E0F" w:rsidRPr="00F65909">
        <w:rPr>
          <w:rFonts w:ascii="Arial Narrow" w:hAnsi="Arial Narrow" w:cs="Times New Roman"/>
          <w:bCs/>
          <w:sz w:val="24"/>
          <w:szCs w:val="24"/>
        </w:rPr>
        <w:t xml:space="preserve">quanto o montante </w:t>
      </w:r>
      <w:r w:rsidR="002E06D7" w:rsidRPr="00F65909">
        <w:rPr>
          <w:rFonts w:ascii="Arial Narrow" w:hAnsi="Arial Narrow" w:cs="Times New Roman"/>
          <w:bCs/>
          <w:sz w:val="24"/>
          <w:szCs w:val="24"/>
        </w:rPr>
        <w:t xml:space="preserve">interrompido </w:t>
      </w:r>
      <w:r w:rsidR="00E51E5B" w:rsidRPr="00F65909">
        <w:rPr>
          <w:rFonts w:ascii="Arial Narrow" w:hAnsi="Arial Narrow" w:cs="Times New Roman"/>
          <w:bCs/>
          <w:sz w:val="24"/>
          <w:szCs w:val="24"/>
        </w:rPr>
        <w:t>fo</w:t>
      </w:r>
      <w:r w:rsidR="002E06D7" w:rsidRPr="00F65909">
        <w:rPr>
          <w:rFonts w:ascii="Arial Narrow" w:hAnsi="Arial Narrow" w:cs="Times New Roman"/>
          <w:bCs/>
          <w:sz w:val="24"/>
          <w:szCs w:val="24"/>
        </w:rPr>
        <w:t>ram</w:t>
      </w:r>
      <w:r w:rsidR="00E51E5B" w:rsidRPr="00F65909">
        <w:rPr>
          <w:rFonts w:ascii="Arial Narrow" w:hAnsi="Arial Narrow" w:cs="Times New Roman"/>
          <w:bCs/>
          <w:sz w:val="24"/>
          <w:szCs w:val="24"/>
        </w:rPr>
        <w:t xml:space="preserve"> </w:t>
      </w:r>
      <w:r w:rsidR="004341D3" w:rsidRPr="00F65909">
        <w:rPr>
          <w:rFonts w:ascii="Arial Narrow" w:hAnsi="Arial Narrow" w:cs="Times New Roman"/>
          <w:bCs/>
          <w:sz w:val="24"/>
          <w:szCs w:val="24"/>
        </w:rPr>
        <w:t>infe</w:t>
      </w:r>
      <w:r w:rsidR="00A7161E" w:rsidRPr="00F65909">
        <w:rPr>
          <w:rFonts w:ascii="Arial Narrow" w:hAnsi="Arial Narrow" w:cs="Times New Roman"/>
          <w:bCs/>
          <w:sz w:val="24"/>
          <w:szCs w:val="24"/>
        </w:rPr>
        <w:t>riores</w:t>
      </w:r>
      <w:r w:rsidR="00E51E5B" w:rsidRPr="00F65909">
        <w:rPr>
          <w:rFonts w:ascii="Arial Narrow" w:hAnsi="Arial Narrow" w:cs="Times New Roman"/>
          <w:bCs/>
          <w:sz w:val="24"/>
          <w:szCs w:val="24"/>
        </w:rPr>
        <w:t xml:space="preserve"> ao</w:t>
      </w:r>
      <w:r w:rsidR="002E06D7" w:rsidRPr="00F65909">
        <w:rPr>
          <w:rFonts w:ascii="Arial Narrow" w:hAnsi="Arial Narrow" w:cs="Times New Roman"/>
          <w:bCs/>
          <w:sz w:val="24"/>
          <w:szCs w:val="24"/>
        </w:rPr>
        <w:t>s valores</w:t>
      </w:r>
      <w:r w:rsidR="00E51E5B" w:rsidRPr="00F65909">
        <w:rPr>
          <w:rFonts w:ascii="Arial Narrow" w:hAnsi="Arial Narrow" w:cs="Times New Roman"/>
          <w:bCs/>
          <w:sz w:val="24"/>
          <w:szCs w:val="24"/>
        </w:rPr>
        <w:t xml:space="preserve"> verificado</w:t>
      </w:r>
      <w:r w:rsidR="002E06D7" w:rsidRPr="00F65909">
        <w:rPr>
          <w:rFonts w:ascii="Arial Narrow" w:hAnsi="Arial Narrow" w:cs="Times New Roman"/>
          <w:bCs/>
          <w:sz w:val="24"/>
          <w:szCs w:val="24"/>
        </w:rPr>
        <w:t>s</w:t>
      </w:r>
      <w:r w:rsidR="00E51E5B" w:rsidRPr="00F65909">
        <w:rPr>
          <w:rFonts w:ascii="Arial Narrow" w:hAnsi="Arial Narrow" w:cs="Times New Roman"/>
          <w:bCs/>
          <w:sz w:val="24"/>
          <w:szCs w:val="24"/>
        </w:rPr>
        <w:t xml:space="preserve"> no mesmo </w:t>
      </w:r>
      <w:r w:rsidR="003B2D7B" w:rsidRPr="00F65909">
        <w:rPr>
          <w:rFonts w:ascii="Arial Narrow" w:hAnsi="Arial Narrow" w:cs="Times New Roman"/>
          <w:bCs/>
          <w:sz w:val="24"/>
          <w:szCs w:val="24"/>
        </w:rPr>
        <w:t>mês</w:t>
      </w:r>
      <w:r w:rsidR="00E51E5B" w:rsidRPr="00F65909">
        <w:rPr>
          <w:rFonts w:ascii="Arial Narrow" w:hAnsi="Arial Narrow" w:cs="Times New Roman"/>
          <w:bCs/>
          <w:sz w:val="24"/>
          <w:szCs w:val="24"/>
        </w:rPr>
        <w:t xml:space="preserve"> de 2017. </w:t>
      </w:r>
      <w:r w:rsidR="00DC7240" w:rsidRPr="00F65909">
        <w:rPr>
          <w:rFonts w:ascii="Arial Narrow" w:hAnsi="Arial Narrow" w:cs="Times New Roman"/>
          <w:bCs/>
          <w:sz w:val="24"/>
          <w:szCs w:val="24"/>
        </w:rPr>
        <w:t>Seguem descrições sucintas dos principais desligamentos:</w:t>
      </w:r>
    </w:p>
    <w:p w:rsidR="00DC7240" w:rsidRPr="00F65909" w:rsidRDefault="00DC7240" w:rsidP="0086598B">
      <w:pPr>
        <w:pStyle w:val="PargrafodaLista"/>
        <w:numPr>
          <w:ilvl w:val="0"/>
          <w:numId w:val="50"/>
        </w:numPr>
        <w:spacing w:after="120" w:line="240" w:lineRule="auto"/>
        <w:jc w:val="both"/>
        <w:rPr>
          <w:rFonts w:ascii="Arial Narrow" w:hAnsi="Arial Narrow"/>
          <w:sz w:val="24"/>
        </w:rPr>
      </w:pPr>
      <w:r w:rsidRPr="00F65909">
        <w:rPr>
          <w:rFonts w:ascii="Arial Narrow" w:hAnsi="Arial Narrow"/>
          <w:b/>
          <w:sz w:val="24"/>
        </w:rPr>
        <w:t xml:space="preserve">Dia </w:t>
      </w:r>
      <w:r w:rsidR="00F65909" w:rsidRPr="00F65909">
        <w:rPr>
          <w:rFonts w:ascii="Arial Narrow" w:hAnsi="Arial Narrow"/>
          <w:b/>
          <w:sz w:val="24"/>
        </w:rPr>
        <w:t>7</w:t>
      </w:r>
      <w:r w:rsidRPr="00F65909">
        <w:rPr>
          <w:rFonts w:ascii="Arial Narrow" w:hAnsi="Arial Narrow"/>
          <w:b/>
          <w:sz w:val="24"/>
        </w:rPr>
        <w:t xml:space="preserve"> de maio, às </w:t>
      </w:r>
      <w:r w:rsidR="00F65909" w:rsidRPr="00F65909">
        <w:rPr>
          <w:rFonts w:ascii="Arial Narrow" w:hAnsi="Arial Narrow"/>
          <w:b/>
          <w:sz w:val="24"/>
        </w:rPr>
        <w:t>9h59min</w:t>
      </w:r>
      <w:r w:rsidRPr="00F65909">
        <w:rPr>
          <w:rFonts w:ascii="Arial Narrow" w:hAnsi="Arial Narrow"/>
          <w:b/>
          <w:sz w:val="24"/>
        </w:rPr>
        <w:t>:</w:t>
      </w:r>
      <w:r w:rsidRPr="00F65909">
        <w:rPr>
          <w:rFonts w:ascii="Arial Narrow" w:hAnsi="Arial Narrow"/>
          <w:sz w:val="24"/>
        </w:rPr>
        <w:t xml:space="preserve"> Desligamento auto</w:t>
      </w:r>
      <w:r w:rsidR="00376E56" w:rsidRPr="00F65909">
        <w:rPr>
          <w:rFonts w:ascii="Arial Narrow" w:hAnsi="Arial Narrow"/>
          <w:sz w:val="24"/>
        </w:rPr>
        <w:t>mático da transformação 230/69 kV</w:t>
      </w:r>
      <w:r w:rsidR="00E513C3">
        <w:rPr>
          <w:rFonts w:ascii="Arial Narrow" w:hAnsi="Arial Narrow"/>
          <w:sz w:val="24"/>
        </w:rPr>
        <w:t xml:space="preserve"> da subestação Mussuré </w:t>
      </w:r>
      <w:r w:rsidRPr="00F65909">
        <w:rPr>
          <w:rFonts w:ascii="Arial Narrow" w:hAnsi="Arial Narrow"/>
          <w:sz w:val="24"/>
        </w:rPr>
        <w:t xml:space="preserve">II. Houve interrupção de </w:t>
      </w:r>
      <w:r w:rsidRPr="00F65909">
        <w:rPr>
          <w:rFonts w:ascii="Arial Narrow" w:hAnsi="Arial Narrow"/>
          <w:b/>
          <w:sz w:val="24"/>
        </w:rPr>
        <w:t>2</w:t>
      </w:r>
      <w:r w:rsidR="00F65909" w:rsidRPr="00F65909">
        <w:rPr>
          <w:rFonts w:ascii="Arial Narrow" w:hAnsi="Arial Narrow"/>
          <w:b/>
          <w:sz w:val="24"/>
        </w:rPr>
        <w:t>06</w:t>
      </w:r>
      <w:r w:rsidRPr="00F65909">
        <w:rPr>
          <w:rFonts w:ascii="Arial Narrow" w:hAnsi="Arial Narrow"/>
          <w:b/>
          <w:sz w:val="24"/>
        </w:rPr>
        <w:t xml:space="preserve"> MW</w:t>
      </w:r>
      <w:r w:rsidRPr="00F65909">
        <w:rPr>
          <w:rFonts w:ascii="Arial Narrow" w:hAnsi="Arial Narrow"/>
          <w:sz w:val="24"/>
        </w:rPr>
        <w:t xml:space="preserve"> de cargas da Energisa Paraíba</w:t>
      </w:r>
      <w:r w:rsidR="00E513C3">
        <w:rPr>
          <w:rFonts w:ascii="Arial Narrow" w:hAnsi="Arial Narrow"/>
          <w:sz w:val="24"/>
        </w:rPr>
        <w:t>, na Paraíba</w:t>
      </w:r>
      <w:r w:rsidRPr="00F65909">
        <w:rPr>
          <w:rFonts w:ascii="Arial Narrow" w:hAnsi="Arial Narrow"/>
          <w:sz w:val="24"/>
        </w:rPr>
        <w:t xml:space="preserve">. </w:t>
      </w:r>
      <w:r w:rsidR="00F65909" w:rsidRPr="00F65909">
        <w:rPr>
          <w:rFonts w:ascii="Arial Narrow" w:hAnsi="Arial Narrow"/>
          <w:sz w:val="24"/>
        </w:rPr>
        <w:t xml:space="preserve">Causa: </w:t>
      </w:r>
      <w:r w:rsidR="00F5447B">
        <w:rPr>
          <w:rFonts w:ascii="Arial Narrow" w:hAnsi="Arial Narrow"/>
          <w:sz w:val="24"/>
        </w:rPr>
        <w:t>e</w:t>
      </w:r>
      <w:r w:rsidR="00F65909" w:rsidRPr="00F65909">
        <w:rPr>
          <w:rFonts w:ascii="Arial Narrow" w:hAnsi="Arial Narrow"/>
          <w:sz w:val="24"/>
        </w:rPr>
        <w:t>xplosão do transformador de aterramento associado ao barramento de 69 kV</w:t>
      </w:r>
      <w:r w:rsidR="00E839BE">
        <w:rPr>
          <w:rFonts w:ascii="Arial Narrow" w:hAnsi="Arial Narrow"/>
          <w:sz w:val="24"/>
        </w:rPr>
        <w:t xml:space="preserve"> da subestação.</w:t>
      </w:r>
    </w:p>
    <w:p w:rsidR="007641F1" w:rsidRDefault="002D335D" w:rsidP="00D4172E">
      <w:pPr>
        <w:spacing w:before="120" w:after="120" w:line="240" w:lineRule="auto"/>
        <w:ind w:firstLine="709"/>
        <w:jc w:val="both"/>
        <w:rPr>
          <w:rFonts w:ascii="Arial Narrow" w:hAnsi="Arial Narrow" w:cs="Times New Roman"/>
          <w:bCs/>
          <w:color w:val="FF0000"/>
          <w:sz w:val="24"/>
          <w:szCs w:val="24"/>
        </w:rPr>
      </w:pPr>
      <w:r w:rsidRPr="00DC7240">
        <w:rPr>
          <w:rFonts w:ascii="Arial Narrow" w:hAnsi="Arial Narrow" w:cs="Times New Roman"/>
          <w:bCs/>
          <w:sz w:val="24"/>
          <w:szCs w:val="24"/>
        </w:rPr>
        <w:t>N</w:t>
      </w:r>
      <w:r w:rsidR="008115CA" w:rsidRPr="00DC7240">
        <w:rPr>
          <w:rFonts w:ascii="Arial Narrow" w:hAnsi="Arial Narrow" w:cs="Times New Roman"/>
          <w:bCs/>
          <w:sz w:val="24"/>
          <w:szCs w:val="24"/>
        </w:rPr>
        <w:t>o</w:t>
      </w:r>
      <w:r w:rsidRPr="00DC7240">
        <w:rPr>
          <w:rFonts w:ascii="Arial Narrow" w:hAnsi="Arial Narrow" w:cs="Times New Roman"/>
          <w:bCs/>
          <w:sz w:val="24"/>
          <w:szCs w:val="24"/>
        </w:rPr>
        <w:t xml:space="preserve"> mês </w:t>
      </w:r>
      <w:r w:rsidR="00DC7240" w:rsidRPr="00DC7240">
        <w:rPr>
          <w:rFonts w:ascii="Arial Narrow" w:hAnsi="Arial Narrow" w:cs="Times New Roman"/>
          <w:bCs/>
          <w:sz w:val="24"/>
          <w:szCs w:val="24"/>
        </w:rPr>
        <w:t>de maio</w:t>
      </w:r>
      <w:r w:rsidR="0064052B" w:rsidRPr="00DC7240">
        <w:rPr>
          <w:rFonts w:ascii="Arial Narrow" w:hAnsi="Arial Narrow" w:cs="Times New Roman"/>
          <w:bCs/>
          <w:sz w:val="24"/>
          <w:szCs w:val="24"/>
        </w:rPr>
        <w:t xml:space="preserve"> </w:t>
      </w:r>
      <w:r w:rsidRPr="00DC7240">
        <w:rPr>
          <w:rFonts w:ascii="Arial Narrow" w:hAnsi="Arial Narrow" w:cs="Times New Roman"/>
          <w:bCs/>
          <w:sz w:val="24"/>
          <w:szCs w:val="24"/>
        </w:rPr>
        <w:t xml:space="preserve">houve </w:t>
      </w:r>
      <w:r w:rsidR="004341D3" w:rsidRPr="00DC7240">
        <w:rPr>
          <w:rFonts w:ascii="Arial Narrow" w:hAnsi="Arial Narrow" w:cs="Times New Roman"/>
          <w:bCs/>
          <w:sz w:val="24"/>
          <w:szCs w:val="24"/>
        </w:rPr>
        <w:t>dois</w:t>
      </w:r>
      <w:r w:rsidRPr="00DC7240">
        <w:rPr>
          <w:rFonts w:ascii="Arial Narrow" w:hAnsi="Arial Narrow" w:cs="Times New Roman"/>
          <w:bCs/>
          <w:sz w:val="24"/>
          <w:szCs w:val="24"/>
        </w:rPr>
        <w:t xml:space="preserve"> desligamento</w:t>
      </w:r>
      <w:r w:rsidR="00AD779E" w:rsidRPr="00DC7240">
        <w:rPr>
          <w:rFonts w:ascii="Arial Narrow" w:hAnsi="Arial Narrow" w:cs="Times New Roman"/>
          <w:bCs/>
          <w:sz w:val="24"/>
          <w:szCs w:val="24"/>
        </w:rPr>
        <w:t>s</w:t>
      </w:r>
      <w:r w:rsidRPr="00DC7240">
        <w:rPr>
          <w:rFonts w:ascii="Arial Narrow" w:hAnsi="Arial Narrow" w:cs="Times New Roman"/>
          <w:bCs/>
          <w:sz w:val="24"/>
          <w:szCs w:val="24"/>
        </w:rPr>
        <w:t xml:space="preserve"> com interrupção total das cargas de Roraima</w:t>
      </w:r>
      <w:r w:rsidR="00547F9F" w:rsidRPr="00DC7240">
        <w:rPr>
          <w:rFonts w:ascii="Arial Narrow" w:hAnsi="Arial Narrow" w:cs="Times New Roman"/>
          <w:bCs/>
          <w:sz w:val="24"/>
          <w:szCs w:val="24"/>
        </w:rPr>
        <w:t>,</w:t>
      </w:r>
      <w:r w:rsidR="004341D3" w:rsidRPr="00DC7240">
        <w:rPr>
          <w:rFonts w:ascii="Arial Narrow" w:hAnsi="Arial Narrow" w:cs="Times New Roman"/>
          <w:bCs/>
          <w:sz w:val="24"/>
          <w:szCs w:val="24"/>
        </w:rPr>
        <w:t xml:space="preserve"> um no dia 4</w:t>
      </w:r>
      <w:r w:rsidR="00F5447B">
        <w:rPr>
          <w:rFonts w:ascii="Arial Narrow" w:hAnsi="Arial Narrow" w:cs="Times New Roman"/>
          <w:bCs/>
          <w:sz w:val="24"/>
          <w:szCs w:val="24"/>
        </w:rPr>
        <w:t>,</w:t>
      </w:r>
      <w:r w:rsidR="00A76A1A">
        <w:rPr>
          <w:rFonts w:ascii="Arial Narrow" w:hAnsi="Arial Narrow" w:cs="Times New Roman"/>
          <w:bCs/>
          <w:sz w:val="24"/>
          <w:szCs w:val="24"/>
        </w:rPr>
        <w:t xml:space="preserve"> com origem no desligamento da LT 400 kV Macágua – Las Claritas (Corpoelec)</w:t>
      </w:r>
      <w:r w:rsidR="00F5447B">
        <w:rPr>
          <w:rFonts w:ascii="Arial Narrow" w:hAnsi="Arial Narrow" w:cs="Times New Roman"/>
          <w:bCs/>
          <w:sz w:val="24"/>
          <w:szCs w:val="24"/>
        </w:rPr>
        <w:t>,</w:t>
      </w:r>
      <w:r w:rsidR="004341D3" w:rsidRPr="00DC7240">
        <w:rPr>
          <w:rFonts w:ascii="Arial Narrow" w:hAnsi="Arial Narrow" w:cs="Times New Roman"/>
          <w:bCs/>
          <w:sz w:val="24"/>
          <w:szCs w:val="24"/>
        </w:rPr>
        <w:t xml:space="preserve"> e outro no </w:t>
      </w:r>
      <w:r w:rsidR="00DC7240" w:rsidRPr="00DC7240">
        <w:rPr>
          <w:rFonts w:ascii="Arial Narrow" w:hAnsi="Arial Narrow" w:cs="Times New Roman"/>
          <w:bCs/>
          <w:sz w:val="24"/>
          <w:szCs w:val="24"/>
        </w:rPr>
        <w:t>dia 23</w:t>
      </w:r>
      <w:r w:rsidR="00A76A1A">
        <w:rPr>
          <w:rFonts w:ascii="Arial Narrow" w:hAnsi="Arial Narrow" w:cs="Times New Roman"/>
          <w:bCs/>
          <w:sz w:val="24"/>
          <w:szCs w:val="24"/>
        </w:rPr>
        <w:t xml:space="preserve">, com origem na LT 230 kV </w:t>
      </w:r>
      <w:r w:rsidR="009B6E8F" w:rsidRPr="00DC7240">
        <w:rPr>
          <w:rFonts w:ascii="Arial Narrow" w:hAnsi="Arial Narrow" w:cs="Times New Roman"/>
          <w:bCs/>
          <w:sz w:val="24"/>
          <w:szCs w:val="24"/>
        </w:rPr>
        <w:t>Las Claritas</w:t>
      </w:r>
      <w:r w:rsidR="00DC7240" w:rsidRPr="00DC7240">
        <w:rPr>
          <w:rFonts w:ascii="Arial Narrow" w:hAnsi="Arial Narrow" w:cs="Times New Roman"/>
          <w:bCs/>
          <w:sz w:val="24"/>
          <w:szCs w:val="24"/>
        </w:rPr>
        <w:t xml:space="preserve"> </w:t>
      </w:r>
      <w:r w:rsidR="00A76A1A">
        <w:rPr>
          <w:rFonts w:ascii="Arial Narrow" w:hAnsi="Arial Narrow" w:cs="Times New Roman"/>
          <w:bCs/>
          <w:sz w:val="24"/>
          <w:szCs w:val="24"/>
        </w:rPr>
        <w:t>-</w:t>
      </w:r>
      <w:r w:rsidR="00DC7240" w:rsidRPr="00DC7240">
        <w:rPr>
          <w:rFonts w:ascii="Arial Narrow" w:hAnsi="Arial Narrow" w:cs="Times New Roman"/>
          <w:bCs/>
          <w:sz w:val="24"/>
          <w:szCs w:val="24"/>
        </w:rPr>
        <w:t xml:space="preserve"> Santa Elena</w:t>
      </w:r>
      <w:r w:rsidR="009B6E8F" w:rsidRPr="00DC7240">
        <w:rPr>
          <w:rFonts w:ascii="Arial Narrow" w:hAnsi="Arial Narrow" w:cs="Times New Roman"/>
          <w:bCs/>
          <w:sz w:val="24"/>
          <w:szCs w:val="24"/>
        </w:rPr>
        <w:t>.</w:t>
      </w:r>
    </w:p>
    <w:p w:rsidR="007641F1" w:rsidRDefault="007641F1" w:rsidP="00D4172E">
      <w:pPr>
        <w:spacing w:before="120" w:after="120" w:line="240" w:lineRule="auto"/>
        <w:ind w:firstLine="709"/>
        <w:jc w:val="both"/>
        <w:rPr>
          <w:rFonts w:ascii="Arial Narrow" w:hAnsi="Arial Narrow" w:cs="Times New Roman"/>
          <w:bCs/>
          <w:color w:val="FF0000"/>
          <w:sz w:val="24"/>
          <w:szCs w:val="24"/>
        </w:rPr>
      </w:pPr>
    </w:p>
    <w:p w:rsidR="00A76A1A" w:rsidRDefault="00A76A1A" w:rsidP="00D4172E">
      <w:pPr>
        <w:spacing w:before="120" w:after="120" w:line="240" w:lineRule="auto"/>
        <w:ind w:firstLine="709"/>
        <w:jc w:val="both"/>
        <w:rPr>
          <w:rFonts w:ascii="Arial Narrow" w:hAnsi="Arial Narrow" w:cs="Times New Roman"/>
          <w:bCs/>
          <w:color w:val="FF0000"/>
          <w:sz w:val="24"/>
          <w:szCs w:val="24"/>
        </w:rPr>
      </w:pPr>
    </w:p>
    <w:p w:rsidR="004A60B7" w:rsidRPr="00DF3C92" w:rsidRDefault="004A60B7" w:rsidP="004A60B7">
      <w:pPr>
        <w:pStyle w:val="Estilo2"/>
        <w:ind w:left="0" w:firstLine="0"/>
      </w:pPr>
      <w:bookmarkStart w:id="93" w:name="_Ref484466822"/>
      <w:bookmarkStart w:id="94" w:name="_Toc519154306"/>
      <w:r w:rsidRPr="00DF3C92">
        <w:rPr>
          <w:noProof/>
          <w:lang w:eastAsia="pt-BR"/>
        </w:rPr>
        <w:lastRenderedPageBreak/>
        <mc:AlternateContent>
          <mc:Choice Requires="wps">
            <w:drawing>
              <wp:anchor distT="0" distB="0" distL="114300" distR="114300" simplePos="0" relativeHeight="251666432" behindDoc="0" locked="0" layoutInCell="1" allowOverlap="1" wp14:anchorId="0E8D940F" wp14:editId="6875ADC8">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9D6745" w:rsidRPr="00DC5DB3" w:rsidRDefault="009D6745"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D940F" id="_x0000_s1053" type="#_x0000_t202" style="position:absolute;left:0;text-align:left;margin-left:409.05pt;margin-top:-7.5pt;width:20.25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rsidR="009D6745" w:rsidRPr="00DC5DB3" w:rsidRDefault="009D6745" w:rsidP="004A60B7">
                      <w:pPr>
                        <w:rPr>
                          <w:rFonts w:ascii="Arial Narrow" w:hAnsi="Arial Narrow"/>
                          <w:b/>
                          <w:sz w:val="32"/>
                        </w:rPr>
                      </w:pPr>
                      <w:r>
                        <w:rPr>
                          <w:rFonts w:ascii="Arial Narrow" w:hAnsi="Arial Narrow"/>
                          <w:b/>
                          <w:sz w:val="32"/>
                        </w:rPr>
                        <w:t>*</w:t>
                      </w:r>
                    </w:p>
                  </w:txbxContent>
                </v:textbox>
              </v:shape>
            </w:pict>
          </mc:Fallback>
        </mc:AlternateContent>
      </w:r>
      <w:r w:rsidRPr="00DF3C92">
        <w:t>Ocorrências no Sistema Elétrico Brasileiro</w:t>
      </w:r>
      <w:bookmarkEnd w:id="93"/>
      <w:bookmarkEnd w:id="94"/>
      <w:r w:rsidRPr="00DF3C92">
        <w:rPr>
          <w:noProof/>
          <w:lang w:eastAsia="pt-BR"/>
        </w:rPr>
        <w:t xml:space="preserve"> </w:t>
      </w:r>
    </w:p>
    <w:p w:rsidR="004A60B7" w:rsidRPr="00DF3C92" w:rsidRDefault="004A60B7" w:rsidP="004A60B7">
      <w:pPr>
        <w:pStyle w:val="Legenda"/>
      </w:pPr>
      <w:bookmarkStart w:id="95" w:name="_Toc519154360"/>
      <w:r w:rsidRPr="00DF3C92">
        <w:t xml:space="preserve">Tabela </w:t>
      </w:r>
      <w:fldSimple w:instr=" SEQ Tabela \* ARABIC ">
        <w:r w:rsidR="008B3058">
          <w:rPr>
            <w:noProof/>
          </w:rPr>
          <w:t>18</w:t>
        </w:r>
      </w:fldSimple>
      <w:r w:rsidRPr="00DF3C92">
        <w:t xml:space="preserve">. Evolução da carga interrompida no </w:t>
      </w:r>
      <w:r w:rsidR="00781020" w:rsidRPr="00DF3C92">
        <w:t>SEB</w:t>
      </w:r>
      <w:r w:rsidRPr="00DF3C92">
        <w:t xml:space="preserve"> devido a ocorrências.</w:t>
      </w:r>
      <w:bookmarkEnd w:id="95"/>
    </w:p>
    <w:p w:rsidR="004A60B7" w:rsidRPr="00D22169" w:rsidRDefault="008023C3" w:rsidP="006F7634">
      <w:pPr>
        <w:spacing w:after="240" w:line="240" w:lineRule="auto"/>
        <w:jc w:val="center"/>
        <w:rPr>
          <w:rFonts w:ascii="Arial Narrow" w:hAnsi="Arial Narrow"/>
          <w:b/>
          <w:bCs/>
          <w:color w:val="FF0000"/>
          <w:sz w:val="18"/>
          <w:szCs w:val="32"/>
        </w:rPr>
      </w:pPr>
      <w:r w:rsidRPr="008023C3">
        <w:drawing>
          <wp:inline distT="0" distB="0" distL="0" distR="0">
            <wp:extent cx="6659880" cy="1942705"/>
            <wp:effectExtent l="0" t="0" r="7620"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942705"/>
                    </a:xfrm>
                    <a:prstGeom prst="rect">
                      <a:avLst/>
                    </a:prstGeom>
                    <a:noFill/>
                    <a:ln>
                      <a:noFill/>
                    </a:ln>
                  </pic:spPr>
                </pic:pic>
              </a:graphicData>
            </a:graphic>
          </wp:inline>
        </w:drawing>
      </w:r>
    </w:p>
    <w:p w:rsidR="007522F2" w:rsidRDefault="007522F2" w:rsidP="00D4172E">
      <w:pPr>
        <w:pStyle w:val="Legenda"/>
        <w:spacing w:after="0"/>
        <w:rPr>
          <w:color w:val="FF0000"/>
        </w:rPr>
      </w:pPr>
    </w:p>
    <w:p w:rsidR="004A60B7" w:rsidRPr="00DF3C92" w:rsidRDefault="004A60B7" w:rsidP="00D4172E">
      <w:pPr>
        <w:pStyle w:val="Legenda"/>
        <w:spacing w:after="0"/>
      </w:pPr>
      <w:bookmarkStart w:id="96" w:name="_Toc519154361"/>
      <w:r w:rsidRPr="00DF3C92">
        <w:t xml:space="preserve">Tabela </w:t>
      </w:r>
      <w:fldSimple w:instr=" SEQ Tabela \* ARABIC ">
        <w:r w:rsidR="008B3058">
          <w:rPr>
            <w:noProof/>
          </w:rPr>
          <w:t>19</w:t>
        </w:r>
      </w:fldSimple>
      <w:r w:rsidRPr="00DF3C92">
        <w:t>. Evolução do número de ocorrências.</w:t>
      </w:r>
      <w:bookmarkEnd w:id="96"/>
    </w:p>
    <w:p w:rsidR="006F7634" w:rsidRDefault="008023C3" w:rsidP="006F7634">
      <w:pPr>
        <w:spacing w:after="240" w:line="240" w:lineRule="auto"/>
        <w:jc w:val="center"/>
        <w:rPr>
          <w:rFonts w:ascii="Arial Narrow" w:hAnsi="Arial Narrow"/>
          <w:b/>
          <w:bCs/>
          <w:color w:val="FF0000"/>
          <w:sz w:val="18"/>
          <w:szCs w:val="32"/>
        </w:rPr>
      </w:pPr>
      <w:r w:rsidRPr="008023C3">
        <w:drawing>
          <wp:inline distT="0" distB="0" distL="0" distR="0">
            <wp:extent cx="6659880" cy="1942705"/>
            <wp:effectExtent l="0" t="0" r="7620" b="63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1942705"/>
                    </a:xfrm>
                    <a:prstGeom prst="rect">
                      <a:avLst/>
                    </a:prstGeom>
                    <a:noFill/>
                    <a:ln>
                      <a:noFill/>
                    </a:ln>
                  </pic:spPr>
                </pic:pic>
              </a:graphicData>
            </a:graphic>
          </wp:inline>
        </w:drawing>
      </w:r>
      <w:bookmarkStart w:id="97" w:name="_GoBack"/>
      <w:bookmarkEnd w:id="97"/>
    </w:p>
    <w:p w:rsidR="00A76A1A" w:rsidRPr="00D22169" w:rsidRDefault="00A76A1A" w:rsidP="006F7634">
      <w:pPr>
        <w:spacing w:after="240" w:line="240" w:lineRule="auto"/>
        <w:jc w:val="center"/>
        <w:rPr>
          <w:rFonts w:ascii="Arial Narrow" w:hAnsi="Arial Narrow"/>
          <w:b/>
          <w:bCs/>
          <w:color w:val="FF0000"/>
          <w:sz w:val="18"/>
          <w:szCs w:val="32"/>
        </w:rPr>
      </w:pPr>
    </w:p>
    <w:p w:rsidR="004A60B7" w:rsidRPr="00D22169" w:rsidRDefault="008023C3" w:rsidP="004A60B7">
      <w:pPr>
        <w:spacing w:after="0"/>
        <w:jc w:val="center"/>
        <w:rPr>
          <w:rFonts w:ascii="Arial Narrow" w:hAnsi="Arial Narrow"/>
          <w:color w:val="FF0000"/>
          <w:sz w:val="18"/>
          <w:szCs w:val="18"/>
        </w:rPr>
      </w:pPr>
      <w:r w:rsidRPr="008023C3">
        <w:drawing>
          <wp:inline distT="0" distB="0" distL="0" distR="0">
            <wp:extent cx="6659880" cy="3054403"/>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3054403"/>
                    </a:xfrm>
                    <a:prstGeom prst="rect">
                      <a:avLst/>
                    </a:prstGeom>
                    <a:noFill/>
                    <a:ln>
                      <a:noFill/>
                    </a:ln>
                  </pic:spPr>
                </pic:pic>
              </a:graphicData>
            </a:graphic>
          </wp:inline>
        </w:drawing>
      </w:r>
    </w:p>
    <w:p w:rsidR="004A60B7" w:rsidRPr="00DF3C92" w:rsidRDefault="004A60B7" w:rsidP="006F7634">
      <w:pPr>
        <w:pStyle w:val="Legenda"/>
        <w:spacing w:after="240"/>
      </w:pPr>
      <w:bookmarkStart w:id="98" w:name="_Toc519154338"/>
      <w:r w:rsidRPr="00DF3C92">
        <w:t xml:space="preserve">Figura </w:t>
      </w:r>
      <w:fldSimple w:instr=" SEQ Figura \* ARABIC ">
        <w:r w:rsidR="008B3058">
          <w:rPr>
            <w:noProof/>
          </w:rPr>
          <w:t>26</w:t>
        </w:r>
      </w:fldSimple>
      <w:r w:rsidR="00515BC5" w:rsidRPr="00DF3C92">
        <w:t>. Ocorrências no SEB</w:t>
      </w:r>
      <w:r w:rsidRPr="00DF3C92">
        <w:t>: montante de carga interrompida e número de ocorrências.</w:t>
      </w:r>
      <w:bookmarkEnd w:id="98"/>
    </w:p>
    <w:p w:rsidR="006F7634" w:rsidRPr="007522F2" w:rsidRDefault="006F7634" w:rsidP="006F7634">
      <w:pPr>
        <w:spacing w:after="0"/>
        <w:jc w:val="both"/>
        <w:rPr>
          <w:rFonts w:ascii="Arial Narrow" w:hAnsi="Arial Narrow"/>
          <w:sz w:val="18"/>
        </w:rPr>
      </w:pPr>
      <w:r w:rsidRPr="007522F2">
        <w:rPr>
          <w:rFonts w:ascii="Arial Narrow" w:hAnsi="Arial Narrow"/>
          <w:sz w:val="18"/>
        </w:rPr>
        <w:t xml:space="preserve">* Critério para seleção das interrupções: corte de carga ≥ 100 MW por tempo ≥ 10 min para ocorrências no SIN e corte de carga ≥ 100 MW nos sistemas isolados.                                   </w:t>
      </w:r>
    </w:p>
    <w:p w:rsidR="00ED0525" w:rsidRDefault="006F7634" w:rsidP="00D4608D">
      <w:pPr>
        <w:spacing w:after="120"/>
        <w:jc w:val="both"/>
        <w:rPr>
          <w:rFonts w:ascii="Arial Narrow" w:hAnsi="Arial Narrow"/>
          <w:sz w:val="18"/>
          <w:szCs w:val="18"/>
        </w:rPr>
      </w:pPr>
      <w:r w:rsidRPr="007522F2">
        <w:rPr>
          <w:rFonts w:ascii="Arial Narrow" w:hAnsi="Arial Narrow"/>
          <w:sz w:val="18"/>
        </w:rPr>
        <w:t>** Perda de carga simultânea em mais de uma região.</w:t>
      </w:r>
      <w:r w:rsidRPr="007522F2">
        <w:rPr>
          <w:rFonts w:ascii="Arial Narrow" w:hAnsi="Arial Narrow"/>
          <w:sz w:val="18"/>
        </w:rPr>
        <w:tab/>
      </w:r>
      <w:r w:rsidRPr="007522F2">
        <w:rPr>
          <w:rFonts w:ascii="Arial Narrow" w:hAnsi="Arial Narrow"/>
          <w:sz w:val="18"/>
        </w:rPr>
        <w:tab/>
      </w:r>
      <w:r w:rsidRPr="007522F2">
        <w:rPr>
          <w:rFonts w:ascii="Arial Narrow" w:hAnsi="Arial Narrow"/>
          <w:sz w:val="18"/>
        </w:rPr>
        <w:tab/>
        <w:t xml:space="preserve">              </w:t>
      </w:r>
      <w:r w:rsidRPr="007522F2">
        <w:rPr>
          <w:rFonts w:ascii="Arial Narrow" w:hAnsi="Arial Narrow"/>
          <w:sz w:val="18"/>
        </w:rPr>
        <w:tab/>
      </w:r>
      <w:r w:rsidRPr="007522F2">
        <w:rPr>
          <w:rFonts w:ascii="Arial Narrow" w:hAnsi="Arial Narrow"/>
          <w:sz w:val="18"/>
        </w:rPr>
        <w:tab/>
        <w:t xml:space="preserve">            </w:t>
      </w:r>
      <w:r w:rsidRPr="007522F2">
        <w:rPr>
          <w:rFonts w:ascii="Arial Narrow" w:hAnsi="Arial Narrow"/>
          <w:sz w:val="18"/>
          <w:szCs w:val="18"/>
        </w:rPr>
        <w:t>Fonte dos dados: ONS / EDRR / Eletronorte</w:t>
      </w:r>
    </w:p>
    <w:p w:rsidR="004120D2" w:rsidRPr="004120D2" w:rsidRDefault="004120D2" w:rsidP="00D4608D">
      <w:pPr>
        <w:spacing w:after="120"/>
        <w:jc w:val="both"/>
        <w:rPr>
          <w:rFonts w:ascii="Arial Narrow" w:hAnsi="Arial Narrow"/>
          <w:sz w:val="4"/>
          <w:szCs w:val="4"/>
        </w:rPr>
      </w:pPr>
    </w:p>
    <w:p w:rsidR="0010111C" w:rsidRPr="007522F2" w:rsidRDefault="0010111C" w:rsidP="0010111C">
      <w:pPr>
        <w:pStyle w:val="Estilo2"/>
        <w:ind w:left="0" w:firstLine="0"/>
      </w:pPr>
      <w:bookmarkStart w:id="99" w:name="_Ref484467155"/>
      <w:bookmarkStart w:id="100" w:name="_Toc519154307"/>
      <w:r w:rsidRPr="007522F2">
        <w:rPr>
          <w:noProof/>
          <w:lang w:eastAsia="pt-BR"/>
        </w:rPr>
        <w:lastRenderedPageBreak/>
        <mc:AlternateContent>
          <mc:Choice Requires="wps">
            <w:drawing>
              <wp:anchor distT="0" distB="0" distL="114300" distR="114300" simplePos="0" relativeHeight="251679744" behindDoc="0" locked="0" layoutInCell="1" allowOverlap="1" wp14:anchorId="02A2A0CF" wp14:editId="33FFC73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9D6745" w:rsidRPr="00275E34" w:rsidRDefault="009D6745"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A0CF" id="_x0000_s1054" type="#_x0000_t202" style="position:absolute;left:0;text-align:left;margin-left:365.05pt;margin-top:-4.3pt;width:20.25pt;height:27.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rsidR="009D6745" w:rsidRPr="00275E34" w:rsidRDefault="009D6745" w:rsidP="0010111C">
                      <w:pPr>
                        <w:rPr>
                          <w:rFonts w:ascii="Arial Narrow" w:hAnsi="Arial Narrow"/>
                          <w:b/>
                          <w:sz w:val="32"/>
                        </w:rPr>
                      </w:pPr>
                      <w:r w:rsidRPr="00275E34">
                        <w:rPr>
                          <w:rFonts w:ascii="Arial Narrow" w:hAnsi="Arial Narrow"/>
                          <w:b/>
                          <w:sz w:val="32"/>
                        </w:rPr>
                        <w:t>*</w:t>
                      </w:r>
                    </w:p>
                  </w:txbxContent>
                </v:textbox>
              </v:shape>
            </w:pict>
          </mc:Fallback>
        </mc:AlternateContent>
      </w:r>
      <w:r w:rsidRPr="007522F2">
        <w:t>Indicadores de Continuidade</w:t>
      </w:r>
      <w:bookmarkEnd w:id="99"/>
      <w:bookmarkEnd w:id="100"/>
    </w:p>
    <w:p w:rsidR="0010111C" w:rsidRPr="007522F2" w:rsidRDefault="0010111C" w:rsidP="00DC22DC">
      <w:pPr>
        <w:pStyle w:val="Legenda"/>
        <w:spacing w:after="0"/>
      </w:pPr>
      <w:bookmarkStart w:id="101" w:name="_Toc473733567"/>
      <w:bookmarkStart w:id="102" w:name="_Toc519154362"/>
      <w:r w:rsidRPr="007522F2">
        <w:t xml:space="preserve">Tabela </w:t>
      </w:r>
      <w:fldSimple w:instr=" SEQ Tabela \* ARABIC ">
        <w:r w:rsidR="008B3058">
          <w:rPr>
            <w:noProof/>
          </w:rPr>
          <w:t>20</w:t>
        </w:r>
      </w:fldSimple>
      <w:r w:rsidRPr="007522F2">
        <w:t>. Evolução do DEC</w:t>
      </w:r>
      <w:r w:rsidR="00CF7306" w:rsidRPr="007522F2">
        <w:t xml:space="preserve"> em 2018</w:t>
      </w:r>
      <w:r w:rsidRPr="007522F2">
        <w:t>.</w:t>
      </w:r>
      <w:bookmarkEnd w:id="101"/>
      <w:bookmarkEnd w:id="102"/>
    </w:p>
    <w:p w:rsidR="0058163A" w:rsidRPr="00D22169" w:rsidRDefault="007522F2" w:rsidP="00DC22DC">
      <w:pPr>
        <w:pStyle w:val="Legenda"/>
        <w:spacing w:after="0"/>
        <w:rPr>
          <w:color w:val="FF0000"/>
        </w:rPr>
      </w:pPr>
      <w:bookmarkStart w:id="103" w:name="_Toc473733568"/>
      <w:r w:rsidRPr="007522F2">
        <w:rPr>
          <w:noProof/>
          <w:lang w:eastAsia="pt-BR"/>
        </w:rPr>
        <w:drawing>
          <wp:inline distT="0" distB="0" distL="0" distR="0">
            <wp:extent cx="6300000" cy="1722102"/>
            <wp:effectExtent l="0" t="0" r="5715"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00000" cy="1722102"/>
                    </a:xfrm>
                    <a:prstGeom prst="rect">
                      <a:avLst/>
                    </a:prstGeom>
                    <a:noFill/>
                    <a:ln>
                      <a:noFill/>
                    </a:ln>
                  </pic:spPr>
                </pic:pic>
              </a:graphicData>
            </a:graphic>
          </wp:inline>
        </w:drawing>
      </w:r>
    </w:p>
    <w:p w:rsidR="0058163A" w:rsidRPr="00D22169" w:rsidRDefault="0058163A" w:rsidP="00DC22DC">
      <w:pPr>
        <w:pStyle w:val="Legenda"/>
        <w:spacing w:after="0"/>
        <w:rPr>
          <w:color w:val="FF0000"/>
        </w:rPr>
      </w:pPr>
    </w:p>
    <w:p w:rsidR="0010111C" w:rsidRPr="007522F2" w:rsidRDefault="0010111C" w:rsidP="00DC22DC">
      <w:pPr>
        <w:pStyle w:val="Legenda"/>
        <w:spacing w:after="0"/>
      </w:pPr>
      <w:bookmarkStart w:id="104" w:name="_Toc519154363"/>
      <w:r w:rsidRPr="007522F2">
        <w:t xml:space="preserve">Tabela </w:t>
      </w:r>
      <w:fldSimple w:instr=" SEQ Tabela \* ARABIC ">
        <w:r w:rsidR="008B3058">
          <w:rPr>
            <w:noProof/>
          </w:rPr>
          <w:t>21</w:t>
        </w:r>
      </w:fldSimple>
      <w:r w:rsidR="00CF7306" w:rsidRPr="007522F2">
        <w:t>. Evolução do FEC em 2018</w:t>
      </w:r>
      <w:r w:rsidRPr="007522F2">
        <w:t>.</w:t>
      </w:r>
      <w:bookmarkEnd w:id="103"/>
      <w:bookmarkEnd w:id="104"/>
    </w:p>
    <w:p w:rsidR="00643656" w:rsidRPr="00D22169" w:rsidRDefault="007522F2" w:rsidP="00166121">
      <w:pPr>
        <w:jc w:val="center"/>
        <w:rPr>
          <w:color w:val="FF0000"/>
          <w:sz w:val="18"/>
        </w:rPr>
      </w:pPr>
      <w:r w:rsidRPr="007522F2">
        <w:rPr>
          <w:noProof/>
          <w:lang w:eastAsia="pt-BR"/>
        </w:rPr>
        <w:drawing>
          <wp:inline distT="0" distB="0" distL="0" distR="0">
            <wp:extent cx="6300000" cy="1634948"/>
            <wp:effectExtent l="0" t="0" r="5715" b="381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00000" cy="1634948"/>
                    </a:xfrm>
                    <a:prstGeom prst="rect">
                      <a:avLst/>
                    </a:prstGeom>
                    <a:noFill/>
                    <a:ln>
                      <a:noFill/>
                    </a:ln>
                  </pic:spPr>
                </pic:pic>
              </a:graphicData>
            </a:graphic>
          </wp:inline>
        </w:drawing>
      </w:r>
    </w:p>
    <w:p w:rsidR="0010111C" w:rsidRPr="007522F2" w:rsidRDefault="0010111C" w:rsidP="00D4608D">
      <w:pPr>
        <w:spacing w:after="240" w:line="240" w:lineRule="auto"/>
        <w:rPr>
          <w:rFonts w:ascii="Arial Narrow" w:hAnsi="Arial Narrow"/>
          <w:sz w:val="18"/>
          <w:szCs w:val="18"/>
        </w:rPr>
      </w:pPr>
    </w:p>
    <w:p w:rsidR="0010111C" w:rsidRPr="00D22169" w:rsidRDefault="00AD1C75" w:rsidP="002C0B10">
      <w:pPr>
        <w:jc w:val="center"/>
        <w:rPr>
          <w:color w:val="FF0000"/>
          <w:sz w:val="18"/>
          <w:szCs w:val="18"/>
        </w:rPr>
      </w:pPr>
      <w:r w:rsidRPr="00AD1C75">
        <w:rPr>
          <w:noProof/>
          <w:lang w:eastAsia="pt-BR"/>
        </w:rPr>
        <w:drawing>
          <wp:inline distT="0" distB="0" distL="0" distR="0">
            <wp:extent cx="5622061" cy="3857048"/>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626673" cy="3860212"/>
                    </a:xfrm>
                    <a:prstGeom prst="rect">
                      <a:avLst/>
                    </a:prstGeom>
                    <a:noFill/>
                    <a:ln>
                      <a:noFill/>
                    </a:ln>
                  </pic:spPr>
                </pic:pic>
              </a:graphicData>
            </a:graphic>
          </wp:inline>
        </w:drawing>
      </w:r>
    </w:p>
    <w:p w:rsidR="0010111C" w:rsidRPr="00C43450" w:rsidRDefault="0010111C" w:rsidP="00DC22DC">
      <w:pPr>
        <w:pStyle w:val="Legenda"/>
        <w:spacing w:after="0"/>
      </w:pPr>
      <w:bookmarkStart w:id="105" w:name="_Toc473733548"/>
      <w:bookmarkStart w:id="106" w:name="_Toc519154339"/>
      <w:r w:rsidRPr="00C43450">
        <w:t xml:space="preserve">Figura </w:t>
      </w:r>
      <w:fldSimple w:instr=" SEQ Figura \* ARABIC ">
        <w:r w:rsidR="008B3058">
          <w:rPr>
            <w:noProof/>
          </w:rPr>
          <w:t>27</w:t>
        </w:r>
      </w:fldSimple>
      <w:r w:rsidRPr="00C43450">
        <w:t>. DEC do Brasil.</w:t>
      </w:r>
      <w:bookmarkEnd w:id="105"/>
      <w:bookmarkEnd w:id="106"/>
    </w:p>
    <w:p w:rsidR="0010111C" w:rsidRPr="00D22169" w:rsidRDefault="00AD1C75" w:rsidP="002C0B10">
      <w:pPr>
        <w:jc w:val="center"/>
        <w:rPr>
          <w:color w:val="FF0000"/>
          <w:sz w:val="18"/>
          <w:szCs w:val="18"/>
        </w:rPr>
      </w:pPr>
      <w:r w:rsidRPr="00AD1C75">
        <w:rPr>
          <w:noProof/>
          <w:lang w:eastAsia="pt-BR"/>
        </w:rPr>
        <w:lastRenderedPageBreak/>
        <w:drawing>
          <wp:inline distT="0" distB="0" distL="0" distR="0">
            <wp:extent cx="5697007" cy="38556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97007" cy="3855600"/>
                    </a:xfrm>
                    <a:prstGeom prst="rect">
                      <a:avLst/>
                    </a:prstGeom>
                    <a:noFill/>
                    <a:ln>
                      <a:noFill/>
                    </a:ln>
                  </pic:spPr>
                </pic:pic>
              </a:graphicData>
            </a:graphic>
          </wp:inline>
        </w:drawing>
      </w:r>
    </w:p>
    <w:p w:rsidR="0010111C" w:rsidRPr="00C43450" w:rsidRDefault="0010111C" w:rsidP="00133B35">
      <w:pPr>
        <w:pStyle w:val="Legenda"/>
      </w:pPr>
      <w:bookmarkStart w:id="107" w:name="_Toc473733549"/>
      <w:bookmarkStart w:id="108" w:name="_Toc519154340"/>
      <w:r w:rsidRPr="00C43450">
        <w:t xml:space="preserve">Figura </w:t>
      </w:r>
      <w:fldSimple w:instr=" SEQ Figura \* ARABIC ">
        <w:r w:rsidR="008B3058">
          <w:rPr>
            <w:noProof/>
          </w:rPr>
          <w:t>28</w:t>
        </w:r>
      </w:fldSimple>
      <w:r w:rsidRPr="00C43450">
        <w:t>. FEC do Brasil.</w:t>
      </w:r>
      <w:bookmarkEnd w:id="107"/>
      <w:bookmarkEnd w:id="108"/>
    </w:p>
    <w:p w:rsidR="0010111C" w:rsidRPr="00D22169" w:rsidRDefault="0010111C" w:rsidP="0010111C">
      <w:pPr>
        <w:spacing w:after="0"/>
        <w:ind w:right="-144"/>
        <w:rPr>
          <w:rFonts w:ascii="Arial Narrow" w:hAnsi="Arial Narrow"/>
          <w:color w:val="FF0000"/>
          <w:sz w:val="18"/>
          <w:szCs w:val="18"/>
        </w:rPr>
      </w:pPr>
    </w:p>
    <w:p w:rsidR="004120D2" w:rsidRPr="007522F2" w:rsidRDefault="004120D2" w:rsidP="004120D2">
      <w:pPr>
        <w:spacing w:after="0" w:line="240" w:lineRule="auto"/>
        <w:rPr>
          <w:rFonts w:ascii="Arial Narrow" w:hAnsi="Arial Narrow"/>
          <w:sz w:val="18"/>
          <w:szCs w:val="18"/>
        </w:rPr>
      </w:pPr>
      <w:r w:rsidRPr="007522F2">
        <w:rPr>
          <w:rFonts w:ascii="Arial Narrow" w:hAnsi="Arial Narrow"/>
          <w:sz w:val="18"/>
          <w:szCs w:val="18"/>
        </w:rPr>
        <w:t>Dados contabilizados até março de 2018 e sujeitos a alteração pela ANEEL                                                                                        Fonte dos dados: ANEEL</w:t>
      </w:r>
    </w:p>
    <w:p w:rsidR="004120D2" w:rsidRPr="007522F2" w:rsidRDefault="004120D2" w:rsidP="004120D2">
      <w:pPr>
        <w:spacing w:after="0"/>
        <w:rPr>
          <w:rFonts w:ascii="Arial Narrow" w:hAnsi="Arial Narrow"/>
          <w:sz w:val="18"/>
          <w:szCs w:val="18"/>
        </w:rPr>
      </w:pPr>
      <w:r w:rsidRPr="007522F2">
        <w:rPr>
          <w:rFonts w:ascii="Arial Narrow" w:hAnsi="Arial Narrow"/>
          <w:sz w:val="18"/>
          <w:szCs w:val="18"/>
        </w:rPr>
        <w:t>*Conforme Procedimentos de Distribuição – PRODIST.</w:t>
      </w:r>
    </w:p>
    <w:p w:rsidR="0010111C" w:rsidRPr="00C43450" w:rsidRDefault="004120D2" w:rsidP="004120D2">
      <w:pPr>
        <w:spacing w:after="0"/>
        <w:ind w:right="-144"/>
      </w:pPr>
      <w:r w:rsidRPr="007522F2">
        <w:rPr>
          <w:rFonts w:ascii="Arial Narrow" w:hAnsi="Arial Narrow"/>
          <w:sz w:val="18"/>
          <w:szCs w:val="18"/>
        </w:rPr>
        <w:t>**Nos valores de DEC e FEC acumulados são ajustadas as variações mensais do número de unidades consumidoras.</w:t>
      </w:r>
    </w:p>
    <w:p w:rsidR="008127F5" w:rsidRPr="000D3AC1" w:rsidRDefault="0010111C" w:rsidP="0010111C">
      <w:pPr>
        <w:jc w:val="center"/>
        <w:rPr>
          <w:rFonts w:ascii="Arial Narrow" w:hAnsi="Arial Narrow"/>
          <w:b/>
          <w:sz w:val="32"/>
          <w:szCs w:val="32"/>
        </w:rPr>
      </w:pPr>
      <w:r w:rsidRPr="00C43450">
        <w:br w:type="page"/>
      </w:r>
      <w:r w:rsidR="00827DAA" w:rsidRPr="000D3AC1">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0D3AC1" w:rsidRPr="000D3AC1" w:rsidTr="003D2642">
        <w:tc>
          <w:tcPr>
            <w:tcW w:w="5314" w:type="dxa"/>
          </w:tcPr>
          <w:p w:rsidR="00AD2A68" w:rsidRPr="000D3AC1" w:rsidRDefault="00AD2A68" w:rsidP="0026370C">
            <w:pPr>
              <w:tabs>
                <w:tab w:val="left" w:pos="7987"/>
              </w:tabs>
              <w:spacing w:line="408" w:lineRule="auto"/>
              <w:rPr>
                <w:rFonts w:ascii="Arial Narrow" w:hAnsi="Arial Narrow"/>
                <w:szCs w:val="24"/>
              </w:rPr>
            </w:pPr>
            <w:r w:rsidRPr="000D3AC1">
              <w:rPr>
                <w:rFonts w:ascii="Arial Narrow" w:hAnsi="Arial Narrow"/>
                <w:b/>
                <w:szCs w:val="24"/>
              </w:rPr>
              <w:t>A</w:t>
            </w:r>
            <w:r w:rsidR="003F5176" w:rsidRPr="000D3AC1">
              <w:rPr>
                <w:rFonts w:ascii="Arial Narrow" w:hAnsi="Arial Narrow"/>
                <w:b/>
                <w:szCs w:val="24"/>
              </w:rPr>
              <w:t>CL</w:t>
            </w:r>
            <w:r w:rsidRPr="000D3AC1">
              <w:rPr>
                <w:rFonts w:ascii="Arial Narrow" w:hAnsi="Arial Narrow"/>
                <w:szCs w:val="24"/>
              </w:rPr>
              <w:t xml:space="preserve"> – Ambiente de Contratação </w:t>
            </w:r>
            <w:r w:rsidR="003F5176" w:rsidRPr="000D3AC1">
              <w:rPr>
                <w:rFonts w:ascii="Arial Narrow" w:hAnsi="Arial Narrow"/>
                <w:szCs w:val="24"/>
              </w:rPr>
              <w:t>Livre</w:t>
            </w:r>
          </w:p>
          <w:p w:rsidR="003F5176" w:rsidRPr="000D3AC1" w:rsidRDefault="003F5176" w:rsidP="0026370C">
            <w:pPr>
              <w:tabs>
                <w:tab w:val="left" w:pos="7987"/>
              </w:tabs>
              <w:spacing w:line="408" w:lineRule="auto"/>
              <w:rPr>
                <w:rFonts w:ascii="Arial Narrow" w:hAnsi="Arial Narrow"/>
                <w:szCs w:val="24"/>
              </w:rPr>
            </w:pPr>
            <w:r w:rsidRPr="000D3AC1">
              <w:rPr>
                <w:rFonts w:ascii="Arial Narrow" w:hAnsi="Arial Narrow"/>
                <w:b/>
                <w:szCs w:val="24"/>
              </w:rPr>
              <w:t>ACR</w:t>
            </w:r>
            <w:r w:rsidRPr="000D3AC1">
              <w:rPr>
                <w:rFonts w:ascii="Arial Narrow" w:hAnsi="Arial Narrow"/>
                <w:szCs w:val="24"/>
              </w:rPr>
              <w:t xml:space="preserve"> – Ambiente de Contratação Regulada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ANEEL</w:t>
            </w:r>
            <w:r w:rsidRPr="000D3AC1">
              <w:rPr>
                <w:rFonts w:ascii="Arial Narrow" w:hAnsi="Arial Narrow"/>
                <w:szCs w:val="24"/>
              </w:rPr>
              <w:t xml:space="preserve"> - Agência Nacional de Energia Elétrica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BIG</w:t>
            </w:r>
            <w:r w:rsidRPr="000D3AC1">
              <w:rPr>
                <w:rFonts w:ascii="Arial Narrow" w:hAnsi="Arial Narrow"/>
                <w:szCs w:val="24"/>
              </w:rPr>
              <w:t xml:space="preserve"> – Banco de Informações de Geração</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CAG</w:t>
            </w:r>
            <w:r w:rsidRPr="000D3AC1">
              <w:rPr>
                <w:rFonts w:ascii="Arial Narrow" w:hAnsi="Arial Narrow"/>
                <w:szCs w:val="24"/>
              </w:rPr>
              <w:t xml:space="preserve"> – Controle Automático de Geração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w:t>
            </w:r>
            <w:r w:rsidRPr="000D3AC1">
              <w:rPr>
                <w:rFonts w:ascii="Arial Narrow" w:hAnsi="Arial Narrow"/>
                <w:szCs w:val="24"/>
              </w:rPr>
              <w:t xml:space="preserve"> - Corrente Contínua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CCEE</w:t>
            </w:r>
            <w:r w:rsidRPr="000D3AC1">
              <w:rPr>
                <w:rFonts w:ascii="Arial Narrow" w:hAnsi="Arial Narrow"/>
                <w:szCs w:val="24"/>
              </w:rPr>
              <w:t xml:space="preserve"> - Câmara de Comercialização de Energia Elétrica</w:t>
            </w:r>
          </w:p>
          <w:p w:rsidR="003D2642" w:rsidRPr="000D3AC1" w:rsidRDefault="003D2642" w:rsidP="0026370C">
            <w:pPr>
              <w:tabs>
                <w:tab w:val="left" w:pos="7987"/>
              </w:tabs>
              <w:spacing w:line="408" w:lineRule="auto"/>
              <w:rPr>
                <w:rFonts w:ascii="Arial Narrow" w:hAnsi="Arial Narrow"/>
                <w:szCs w:val="24"/>
              </w:rPr>
            </w:pPr>
            <w:r w:rsidRPr="000D3AC1">
              <w:rPr>
                <w:rFonts w:ascii="Arial Narrow" w:hAnsi="Arial Narrow"/>
                <w:b/>
                <w:szCs w:val="24"/>
              </w:rPr>
              <w:t>CEG</w:t>
            </w:r>
            <w:r w:rsidRPr="000D3AC1">
              <w:rPr>
                <w:rFonts w:ascii="Arial Narrow" w:hAnsi="Arial Narrow"/>
                <w:szCs w:val="24"/>
              </w:rPr>
              <w:t xml:space="preserve"> – Código Único de Empreendimentos de Geração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CER</w:t>
            </w:r>
            <w:r w:rsidRPr="000D3AC1">
              <w:rPr>
                <w:rFonts w:ascii="Arial Narrow" w:hAnsi="Arial Narrow"/>
                <w:szCs w:val="24"/>
              </w:rPr>
              <w:t xml:space="preserve"> - Contrato de Energia de Reserva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CGH </w:t>
            </w:r>
            <w:r w:rsidRPr="000D3AC1">
              <w:rPr>
                <w:rFonts w:ascii="Arial Narrow" w:hAnsi="Arial Narrow"/>
                <w:szCs w:val="24"/>
              </w:rPr>
              <w:t>– Central Geradora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CMO</w:t>
            </w:r>
            <w:r w:rsidRPr="000D3AC1">
              <w:rPr>
                <w:rFonts w:ascii="Arial Narrow" w:hAnsi="Arial Narrow"/>
                <w:szCs w:val="24"/>
              </w:rPr>
              <w:t xml:space="preserve"> – Custo Marginal de Operação</w:t>
            </w:r>
          </w:p>
          <w:p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CO</w:t>
            </w:r>
            <w:r w:rsidRPr="000D3AC1">
              <w:rPr>
                <w:rFonts w:ascii="Arial Narrow" w:hAnsi="Arial Narrow"/>
                <w:szCs w:val="24"/>
              </w:rPr>
              <w:t xml:space="preserve"> - Centro-Oeste</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CUST </w:t>
            </w:r>
            <w:r w:rsidRPr="000D3AC1">
              <w:rPr>
                <w:rFonts w:ascii="Arial Narrow" w:hAnsi="Arial Narrow"/>
                <w:szCs w:val="24"/>
              </w:rPr>
              <w:t>– Contrato de Uso do Sistema de Transmissão</w:t>
            </w:r>
          </w:p>
          <w:p w:rsidR="003D2642" w:rsidRPr="000D3AC1" w:rsidRDefault="003D2642" w:rsidP="00DE29BD">
            <w:pPr>
              <w:tabs>
                <w:tab w:val="left" w:pos="7987"/>
              </w:tabs>
              <w:spacing w:line="408" w:lineRule="auto"/>
              <w:rPr>
                <w:rFonts w:ascii="Arial Narrow" w:hAnsi="Arial Narrow"/>
                <w:i/>
                <w:szCs w:val="24"/>
              </w:rPr>
            </w:pPr>
            <w:r w:rsidRPr="000D3AC1">
              <w:rPr>
                <w:rFonts w:ascii="Arial Narrow" w:hAnsi="Arial Narrow"/>
                <w:b/>
                <w:szCs w:val="24"/>
              </w:rPr>
              <w:t>CVaR</w:t>
            </w:r>
            <w:r w:rsidRPr="000D3AC1">
              <w:rPr>
                <w:rFonts w:ascii="Arial Narrow" w:hAnsi="Arial Narrow"/>
                <w:szCs w:val="24"/>
              </w:rPr>
              <w:t xml:space="preserve"> – </w:t>
            </w:r>
            <w:r w:rsidRPr="000D3AC1">
              <w:rPr>
                <w:rFonts w:ascii="Arial Narrow" w:hAnsi="Arial Narrow"/>
                <w:i/>
                <w:szCs w:val="24"/>
              </w:rPr>
              <w:t>Conditional Value at Risk</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DEC</w:t>
            </w:r>
            <w:r w:rsidRPr="000D3AC1">
              <w:rPr>
                <w:rFonts w:ascii="Arial Narrow" w:hAnsi="Arial Narrow"/>
                <w:szCs w:val="24"/>
              </w:rPr>
              <w:t xml:space="preserve"> – Duração Equivalente de Interrupção por Unidade Consumidora</w:t>
            </w:r>
          </w:p>
          <w:p w:rsidR="003D2642" w:rsidRPr="000D3AC1" w:rsidRDefault="003D2642" w:rsidP="0026370C">
            <w:pPr>
              <w:tabs>
                <w:tab w:val="left" w:pos="6804"/>
              </w:tabs>
              <w:spacing w:line="408" w:lineRule="auto"/>
              <w:ind w:right="-147"/>
              <w:rPr>
                <w:rFonts w:ascii="Arial Narrow" w:hAnsi="Arial Narrow"/>
                <w:szCs w:val="24"/>
              </w:rPr>
            </w:pPr>
            <w:r w:rsidRPr="000D3AC1">
              <w:rPr>
                <w:rFonts w:ascii="Arial Narrow" w:hAnsi="Arial Narrow"/>
                <w:b/>
                <w:szCs w:val="24"/>
              </w:rPr>
              <w:t xml:space="preserve">DMSE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Departamento de Monitoramento do Sistema Elétrico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EAR</w:t>
            </w:r>
            <w:r w:rsidRPr="000D3AC1">
              <w:rPr>
                <w:rFonts w:ascii="Arial Narrow" w:hAnsi="Arial Narrow"/>
                <w:szCs w:val="24"/>
              </w:rPr>
              <w:t xml:space="preserve"> – Energia Armazenada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ENA</w:t>
            </w:r>
            <w:r w:rsidRPr="000D3AC1">
              <w:rPr>
                <w:rFonts w:ascii="Arial Narrow" w:hAnsi="Arial Narrow"/>
                <w:szCs w:val="24"/>
              </w:rPr>
              <w:t xml:space="preserve"> - Energia Natural Afluente Energético</w:t>
            </w:r>
          </w:p>
          <w:p w:rsidR="003D2642" w:rsidRPr="000D3AC1" w:rsidRDefault="003D2642" w:rsidP="0026370C">
            <w:pPr>
              <w:tabs>
                <w:tab w:val="left" w:pos="6663"/>
              </w:tabs>
              <w:spacing w:line="408" w:lineRule="auto"/>
              <w:ind w:right="-1276"/>
              <w:rPr>
                <w:rFonts w:ascii="Arial Narrow" w:hAnsi="Arial Narrow"/>
                <w:szCs w:val="24"/>
              </w:rPr>
            </w:pPr>
            <w:r w:rsidRPr="000D3AC1">
              <w:rPr>
                <w:rFonts w:ascii="Arial Narrow" w:hAnsi="Arial Narrow"/>
                <w:b/>
                <w:szCs w:val="24"/>
              </w:rPr>
              <w:t>EPE</w:t>
            </w:r>
            <w:r w:rsidRPr="000D3AC1">
              <w:rPr>
                <w:rFonts w:ascii="Arial Narrow" w:hAnsi="Arial Narrow"/>
                <w:szCs w:val="24"/>
              </w:rPr>
              <w:t xml:space="preserve"> - Empresa de Pesquisa Energética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ERAC</w:t>
            </w:r>
            <w:r w:rsidRPr="000D3AC1">
              <w:rPr>
                <w:rFonts w:ascii="Arial Narrow" w:hAnsi="Arial Narrow"/>
                <w:szCs w:val="24"/>
              </w:rPr>
              <w:t xml:space="preserve"> - Esquema Regional de Alívio de Carga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ESS</w:t>
            </w:r>
            <w:r w:rsidRPr="000D3AC1">
              <w:rPr>
                <w:rFonts w:ascii="Arial Narrow" w:hAnsi="Arial Narrow"/>
                <w:szCs w:val="24"/>
              </w:rPr>
              <w:t xml:space="preserve"> - Encargo de Serviço de Sistema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FC</w:t>
            </w:r>
            <w:r w:rsidRPr="000D3AC1">
              <w:rPr>
                <w:rFonts w:ascii="Arial Narrow" w:hAnsi="Arial Narrow"/>
                <w:szCs w:val="24"/>
              </w:rPr>
              <w:t xml:space="preserve"> - Fator de Carga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FEC</w:t>
            </w:r>
            <w:r w:rsidRPr="000D3AC1">
              <w:rPr>
                <w:rFonts w:ascii="Arial Narrow" w:hAnsi="Arial Narrow"/>
                <w:szCs w:val="24"/>
              </w:rPr>
              <w:t xml:space="preserve"> – Frequência Equivalente de Interrupção por Unidade Consumidora</w:t>
            </w:r>
          </w:p>
          <w:p w:rsidR="000C4D05" w:rsidRPr="000D3AC1" w:rsidRDefault="000C4D05" w:rsidP="000C4D05">
            <w:pPr>
              <w:spacing w:line="408" w:lineRule="auto"/>
              <w:ind w:right="-142"/>
              <w:rPr>
                <w:rFonts w:ascii="Arial Narrow" w:hAnsi="Arial Narrow"/>
                <w:szCs w:val="24"/>
              </w:rPr>
            </w:pPr>
            <w:r w:rsidRPr="000D3AC1">
              <w:rPr>
                <w:rFonts w:ascii="Arial Narrow" w:hAnsi="Arial Narrow"/>
                <w:b/>
                <w:szCs w:val="24"/>
              </w:rPr>
              <w:t>GD</w:t>
            </w:r>
            <w:r w:rsidR="00244C24" w:rsidRPr="000D3AC1">
              <w:rPr>
                <w:rFonts w:ascii="Arial Narrow" w:hAnsi="Arial Narrow"/>
                <w:szCs w:val="24"/>
              </w:rPr>
              <w:t xml:space="preserve"> -</w:t>
            </w:r>
            <w:r w:rsidRPr="000D3AC1">
              <w:rPr>
                <w:rFonts w:ascii="Arial Narrow" w:hAnsi="Arial Narrow"/>
                <w:szCs w:val="24"/>
              </w:rPr>
              <w:t xml:space="preserve"> Geração Distribuída</w:t>
            </w:r>
          </w:p>
          <w:p w:rsidR="00F774EE" w:rsidRPr="000D3AC1" w:rsidRDefault="00F774EE" w:rsidP="000C4D05">
            <w:pPr>
              <w:spacing w:line="408" w:lineRule="auto"/>
              <w:ind w:right="-142"/>
              <w:rPr>
                <w:rFonts w:ascii="Arial Narrow" w:hAnsi="Arial Narrow"/>
                <w:szCs w:val="24"/>
              </w:rPr>
            </w:pPr>
            <w:r w:rsidRPr="000D3AC1">
              <w:rPr>
                <w:rFonts w:ascii="Arial Narrow" w:hAnsi="Arial Narrow"/>
                <w:b/>
                <w:szCs w:val="24"/>
              </w:rPr>
              <w:t>GE</w:t>
            </w:r>
            <w:r w:rsidR="00244C24" w:rsidRPr="000D3AC1">
              <w:rPr>
                <w:rFonts w:ascii="Arial Narrow" w:hAnsi="Arial Narrow"/>
                <w:szCs w:val="24"/>
              </w:rPr>
              <w:t xml:space="preserve"> -</w:t>
            </w:r>
            <w:r w:rsidRPr="000D3AC1">
              <w:rPr>
                <w:rFonts w:ascii="Arial Narrow" w:hAnsi="Arial Narrow"/>
                <w:szCs w:val="24"/>
              </w:rPr>
              <w:t xml:space="preserve"> Garantia de Suprimento Energético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GNL</w:t>
            </w:r>
            <w:r w:rsidRPr="000D3AC1">
              <w:rPr>
                <w:rFonts w:ascii="Arial Narrow" w:hAnsi="Arial Narrow"/>
                <w:szCs w:val="24"/>
              </w:rPr>
              <w:t xml:space="preserve"> - Gás Natural Liquefeito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GTON</w:t>
            </w:r>
            <w:r w:rsidRPr="000D3AC1">
              <w:rPr>
                <w:rFonts w:ascii="Arial Narrow" w:hAnsi="Arial Narrow"/>
                <w:szCs w:val="24"/>
              </w:rPr>
              <w:t xml:space="preserve"> - Grupo Técnico Operacional da Região Norte</w:t>
            </w:r>
          </w:p>
          <w:p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w:t>
            </w:r>
            <w:r w:rsidRPr="000D3AC1">
              <w:rPr>
                <w:rFonts w:ascii="Arial Narrow" w:hAnsi="Arial Narrow"/>
                <w:szCs w:val="24"/>
                <w:lang w:val="en-US"/>
              </w:rPr>
              <w:t xml:space="preserve"> - Gigawatt (10</w:t>
            </w:r>
            <w:r w:rsidRPr="000D3AC1">
              <w:rPr>
                <w:rFonts w:ascii="Arial Narrow" w:hAnsi="Arial Narrow"/>
                <w:szCs w:val="24"/>
                <w:vertAlign w:val="superscript"/>
                <w:lang w:val="en-US"/>
              </w:rPr>
              <w:t>9</w:t>
            </w:r>
            <w:r w:rsidRPr="000D3AC1">
              <w:rPr>
                <w:rFonts w:ascii="Arial Narrow" w:hAnsi="Arial Narrow"/>
                <w:szCs w:val="24"/>
                <w:lang w:val="en-US"/>
              </w:rPr>
              <w:t xml:space="preserve"> W)</w:t>
            </w:r>
          </w:p>
          <w:p w:rsidR="003D2642" w:rsidRPr="000D3AC1" w:rsidRDefault="003D2642" w:rsidP="0026370C">
            <w:pPr>
              <w:tabs>
                <w:tab w:val="left" w:pos="6663"/>
              </w:tabs>
              <w:spacing w:line="408" w:lineRule="auto"/>
              <w:ind w:right="-142"/>
              <w:rPr>
                <w:rFonts w:ascii="Arial Narrow" w:hAnsi="Arial Narrow"/>
                <w:szCs w:val="24"/>
                <w:lang w:val="en-US"/>
              </w:rPr>
            </w:pPr>
            <w:r w:rsidRPr="000D3AC1">
              <w:rPr>
                <w:rFonts w:ascii="Arial Narrow" w:hAnsi="Arial Narrow"/>
                <w:b/>
                <w:szCs w:val="24"/>
                <w:lang w:val="en-US"/>
              </w:rPr>
              <w:t>GWh</w:t>
            </w:r>
            <w:r w:rsidRPr="000D3AC1">
              <w:rPr>
                <w:rFonts w:ascii="Arial Narrow" w:hAnsi="Arial Narrow"/>
                <w:szCs w:val="24"/>
                <w:lang w:val="en-US"/>
              </w:rPr>
              <w:t xml:space="preserve"> – Gigawatt-hora (10</w:t>
            </w:r>
            <w:r w:rsidRPr="000D3AC1">
              <w:rPr>
                <w:rFonts w:ascii="Arial Narrow" w:hAnsi="Arial Narrow"/>
                <w:szCs w:val="24"/>
                <w:vertAlign w:val="superscript"/>
                <w:lang w:val="en-US"/>
              </w:rPr>
              <w:t>9</w:t>
            </w:r>
            <w:r w:rsidRPr="000D3AC1">
              <w:rPr>
                <w:rFonts w:ascii="Arial Narrow" w:hAnsi="Arial Narrow"/>
                <w:szCs w:val="24"/>
                <w:lang w:val="en-US"/>
              </w:rPr>
              <w:t xml:space="preserve"> Wh)</w:t>
            </w:r>
          </w:p>
          <w:p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h</w:t>
            </w:r>
            <w:r w:rsidRPr="000D3AC1">
              <w:rPr>
                <w:rFonts w:ascii="Arial Narrow" w:hAnsi="Arial Narrow"/>
                <w:szCs w:val="24"/>
              </w:rPr>
              <w:t xml:space="preserve"> - Hora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Hz</w:t>
            </w:r>
            <w:r w:rsidRPr="000D3AC1">
              <w:rPr>
                <w:rFonts w:ascii="Arial Narrow" w:hAnsi="Arial Narrow"/>
                <w:szCs w:val="24"/>
              </w:rPr>
              <w:t xml:space="preserve"> - Hertz</w:t>
            </w:r>
          </w:p>
          <w:p w:rsidR="003D2642" w:rsidRPr="000D3AC1" w:rsidRDefault="003D2642" w:rsidP="0026370C">
            <w:pPr>
              <w:spacing w:line="408" w:lineRule="auto"/>
              <w:ind w:right="-142"/>
              <w:rPr>
                <w:rFonts w:ascii="Arial Narrow" w:hAnsi="Arial Narrow"/>
                <w:b/>
                <w:szCs w:val="24"/>
              </w:rPr>
            </w:pPr>
            <w:r w:rsidRPr="000D3AC1">
              <w:rPr>
                <w:rFonts w:ascii="Arial Narrow" w:hAnsi="Arial Narrow"/>
                <w:b/>
                <w:szCs w:val="24"/>
              </w:rPr>
              <w:t>km</w:t>
            </w:r>
            <w:r w:rsidRPr="000D3AC1">
              <w:rPr>
                <w:rFonts w:ascii="Arial Narrow" w:hAnsi="Arial Narrow"/>
                <w:szCs w:val="24"/>
              </w:rPr>
              <w:t xml:space="preserve"> - Quilômetro</w:t>
            </w:r>
          </w:p>
          <w:p w:rsidR="008127F5" w:rsidRPr="000D3AC1" w:rsidRDefault="003D2642" w:rsidP="003F5176">
            <w:pPr>
              <w:tabs>
                <w:tab w:val="left" w:pos="6663"/>
              </w:tabs>
              <w:spacing w:line="408" w:lineRule="auto"/>
              <w:ind w:right="-142"/>
              <w:rPr>
                <w:rFonts w:ascii="Arial Narrow" w:hAnsi="Arial Narrow"/>
                <w:szCs w:val="24"/>
              </w:rPr>
            </w:pPr>
            <w:r w:rsidRPr="000D3AC1">
              <w:rPr>
                <w:rFonts w:ascii="Arial Narrow" w:hAnsi="Arial Narrow"/>
                <w:b/>
                <w:szCs w:val="24"/>
              </w:rPr>
              <w:t>kV</w:t>
            </w:r>
            <w:r w:rsidRPr="000D3AC1">
              <w:rPr>
                <w:rFonts w:ascii="Arial Narrow" w:hAnsi="Arial Narrow"/>
                <w:szCs w:val="24"/>
              </w:rPr>
              <w:t xml:space="preserve"> – Quilovolt (10</w:t>
            </w:r>
            <w:r w:rsidRPr="000D3AC1">
              <w:rPr>
                <w:rFonts w:ascii="Arial Narrow" w:hAnsi="Arial Narrow"/>
                <w:szCs w:val="24"/>
                <w:vertAlign w:val="superscript"/>
              </w:rPr>
              <w:t>3</w:t>
            </w:r>
            <w:r w:rsidRPr="000D3AC1">
              <w:rPr>
                <w:rFonts w:ascii="Arial Narrow" w:hAnsi="Arial Narrow"/>
                <w:szCs w:val="24"/>
              </w:rPr>
              <w:t xml:space="preserve"> V)</w:t>
            </w:r>
          </w:p>
        </w:tc>
        <w:tc>
          <w:tcPr>
            <w:tcW w:w="5284" w:type="dxa"/>
          </w:tcPr>
          <w:p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MLT</w:t>
            </w:r>
            <w:r w:rsidRPr="000D3AC1">
              <w:rPr>
                <w:rFonts w:ascii="Arial Narrow" w:hAnsi="Arial Narrow"/>
                <w:szCs w:val="24"/>
              </w:rPr>
              <w:t xml:space="preserve"> - Média de Longo Termo</w:t>
            </w:r>
          </w:p>
          <w:p w:rsidR="003F5176" w:rsidRPr="000D3AC1" w:rsidRDefault="003F5176" w:rsidP="0026370C">
            <w:pPr>
              <w:tabs>
                <w:tab w:val="left" w:pos="6804"/>
              </w:tabs>
              <w:spacing w:line="408" w:lineRule="auto"/>
              <w:ind w:right="-142"/>
              <w:rPr>
                <w:rFonts w:ascii="Arial Narrow" w:hAnsi="Arial Narrow"/>
                <w:b/>
                <w:szCs w:val="24"/>
              </w:rPr>
            </w:pPr>
            <w:r w:rsidRPr="000D3AC1">
              <w:rPr>
                <w:rFonts w:ascii="Arial Narrow" w:hAnsi="Arial Narrow"/>
                <w:b/>
                <w:szCs w:val="24"/>
              </w:rPr>
              <w:t xml:space="preserve">MME - </w:t>
            </w:r>
            <w:r w:rsidRPr="000D3AC1">
              <w:rPr>
                <w:rFonts w:ascii="Arial Narrow" w:hAnsi="Arial Narrow"/>
                <w:szCs w:val="24"/>
              </w:rPr>
              <w:t>Ministério Minas e Energia</w:t>
            </w:r>
          </w:p>
          <w:p w:rsidR="003D2642" w:rsidRPr="000D3AC1" w:rsidRDefault="003D2642" w:rsidP="0026370C">
            <w:pPr>
              <w:tabs>
                <w:tab w:val="left" w:pos="6804"/>
              </w:tabs>
              <w:spacing w:line="408" w:lineRule="auto"/>
              <w:ind w:right="-142"/>
              <w:rPr>
                <w:rFonts w:ascii="Arial Narrow" w:hAnsi="Arial Narrow"/>
                <w:b/>
                <w:szCs w:val="24"/>
                <w:lang w:val="en-US"/>
              </w:rPr>
            </w:pPr>
            <w:r w:rsidRPr="000D3AC1">
              <w:rPr>
                <w:rFonts w:ascii="Arial Narrow" w:hAnsi="Arial Narrow"/>
                <w:b/>
                <w:szCs w:val="24"/>
                <w:lang w:val="en-US"/>
              </w:rPr>
              <w:t>Mvar</w:t>
            </w:r>
            <w:r w:rsidRPr="000D3AC1">
              <w:rPr>
                <w:rFonts w:ascii="Arial Narrow" w:hAnsi="Arial Narrow"/>
                <w:szCs w:val="24"/>
                <w:lang w:val="en-US"/>
              </w:rPr>
              <w:t xml:space="preserve"> - Megavolt-ampère-reativo</w:t>
            </w:r>
            <w:r w:rsidRPr="000D3AC1">
              <w:rPr>
                <w:rFonts w:ascii="Arial Narrow" w:hAnsi="Arial Narrow"/>
                <w:b/>
                <w:szCs w:val="24"/>
                <w:lang w:val="en-US"/>
              </w:rPr>
              <w:t xml:space="preserve"> </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w:t>
            </w:r>
            <w:r w:rsidRPr="000D3AC1">
              <w:rPr>
                <w:rFonts w:ascii="Arial Narrow" w:hAnsi="Arial Narrow"/>
                <w:szCs w:val="24"/>
                <w:lang w:val="en-US"/>
              </w:rPr>
              <w:t xml:space="preserve"> - Megawatt (10</w:t>
            </w:r>
            <w:r w:rsidRPr="000D3AC1">
              <w:rPr>
                <w:rFonts w:ascii="Arial Narrow" w:hAnsi="Arial Narrow"/>
                <w:szCs w:val="24"/>
                <w:vertAlign w:val="superscript"/>
                <w:lang w:val="en-US"/>
              </w:rPr>
              <w:t>6</w:t>
            </w:r>
            <w:r w:rsidRPr="000D3AC1">
              <w:rPr>
                <w:rFonts w:ascii="Arial Narrow" w:hAnsi="Arial Narrow"/>
                <w:szCs w:val="24"/>
                <w:lang w:val="en-US"/>
              </w:rPr>
              <w:t xml:space="preserve"> W)</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MWh</w:t>
            </w:r>
            <w:r w:rsidRPr="000D3AC1">
              <w:rPr>
                <w:rFonts w:ascii="Arial Narrow" w:hAnsi="Arial Narrow"/>
                <w:szCs w:val="24"/>
                <w:lang w:val="en-US"/>
              </w:rPr>
              <w:t xml:space="preserve"> – Megawatt-hora (10</w:t>
            </w:r>
            <w:r w:rsidRPr="000D3AC1">
              <w:rPr>
                <w:rFonts w:ascii="Arial Narrow" w:hAnsi="Arial Narrow"/>
                <w:szCs w:val="24"/>
                <w:vertAlign w:val="superscript"/>
                <w:lang w:val="en-US"/>
              </w:rPr>
              <w:t>6</w:t>
            </w:r>
            <w:r w:rsidRPr="000D3AC1">
              <w:rPr>
                <w:rFonts w:ascii="Arial Narrow" w:hAnsi="Arial Narrow"/>
                <w:szCs w:val="24"/>
                <w:lang w:val="en-US"/>
              </w:rPr>
              <w:t xml:space="preserve"> Wh)</w:t>
            </w:r>
          </w:p>
          <w:p w:rsidR="003D2642" w:rsidRPr="000D3AC1" w:rsidRDefault="003D2642" w:rsidP="0026370C">
            <w:pPr>
              <w:tabs>
                <w:tab w:val="left" w:pos="6804"/>
              </w:tabs>
              <w:spacing w:line="408" w:lineRule="auto"/>
              <w:ind w:right="-142"/>
              <w:rPr>
                <w:rFonts w:ascii="Arial Narrow" w:hAnsi="Arial Narrow"/>
                <w:szCs w:val="24"/>
                <w:lang w:val="en-US"/>
              </w:rPr>
            </w:pPr>
            <w:r w:rsidRPr="000D3AC1">
              <w:rPr>
                <w:rFonts w:ascii="Arial Narrow" w:hAnsi="Arial Narrow"/>
                <w:b/>
                <w:szCs w:val="24"/>
                <w:lang w:val="en-US"/>
              </w:rPr>
              <w:t>MWmês</w:t>
            </w:r>
            <w:r w:rsidRPr="000D3AC1">
              <w:rPr>
                <w:rFonts w:ascii="Arial Narrow" w:hAnsi="Arial Narrow"/>
                <w:szCs w:val="24"/>
                <w:lang w:val="en-US"/>
              </w:rPr>
              <w:t xml:space="preserve"> – Megawatt-mês (10</w:t>
            </w:r>
            <w:r w:rsidRPr="000D3AC1">
              <w:rPr>
                <w:rFonts w:ascii="Arial Narrow" w:hAnsi="Arial Narrow"/>
                <w:szCs w:val="24"/>
                <w:vertAlign w:val="superscript"/>
                <w:lang w:val="en-US"/>
              </w:rPr>
              <w:t>6</w:t>
            </w:r>
            <w:r w:rsidRPr="000D3AC1">
              <w:rPr>
                <w:rFonts w:ascii="Arial Narrow" w:hAnsi="Arial Narrow"/>
                <w:szCs w:val="24"/>
                <w:lang w:val="en-US"/>
              </w:rPr>
              <w:t xml:space="preserve"> Wmês)</w:t>
            </w:r>
          </w:p>
          <w:p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N</w:t>
            </w:r>
            <w:r w:rsidRPr="000D3AC1">
              <w:rPr>
                <w:rFonts w:ascii="Arial Narrow" w:hAnsi="Arial Narrow"/>
                <w:szCs w:val="24"/>
              </w:rPr>
              <w:t xml:space="preserve"> - Norte</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NE</w:t>
            </w:r>
            <w:r w:rsidRPr="000D3AC1">
              <w:rPr>
                <w:rFonts w:ascii="Arial Narrow" w:hAnsi="Arial Narrow"/>
                <w:szCs w:val="24"/>
              </w:rPr>
              <w:t xml:space="preserve"> - Nordeste</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NUCR</w:t>
            </w:r>
            <w:r w:rsidRPr="000D3AC1">
              <w:rPr>
                <w:rFonts w:ascii="Arial Narrow" w:hAnsi="Arial Narrow"/>
                <w:szCs w:val="24"/>
              </w:rPr>
              <w:t xml:space="preserve"> - Número de Unidades Consumidoras Residenciais</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NUCT</w:t>
            </w:r>
            <w:r w:rsidRPr="000D3AC1">
              <w:rPr>
                <w:rFonts w:ascii="Arial Narrow" w:hAnsi="Arial Narrow"/>
                <w:szCs w:val="24"/>
              </w:rPr>
              <w:t xml:space="preserve"> - Número de Unidades Consumidoras Totais</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OC1A</w:t>
            </w:r>
            <w:r w:rsidRPr="000D3AC1">
              <w:rPr>
                <w:rFonts w:ascii="Arial Narrow" w:hAnsi="Arial Narrow"/>
                <w:szCs w:val="24"/>
              </w:rPr>
              <w:t xml:space="preserve"> – Óleo Combustível com Alto Teor de Enxofre</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OCTE</w:t>
            </w:r>
            <w:r w:rsidRPr="000D3AC1">
              <w:rPr>
                <w:rFonts w:ascii="Arial Narrow" w:hAnsi="Arial Narrow"/>
                <w:szCs w:val="24"/>
              </w:rPr>
              <w:t xml:space="preserve"> – Óleo Leve para Turbina Elétrica</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ONS</w:t>
            </w:r>
            <w:r w:rsidRPr="000D3AC1">
              <w:rPr>
                <w:rFonts w:ascii="Arial Narrow" w:hAnsi="Arial Narrow"/>
                <w:szCs w:val="24"/>
              </w:rPr>
              <w:t xml:space="preserve"> - Operador Nacional do Sistema Elétrico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OPGE</w:t>
            </w:r>
            <w:r w:rsidRPr="000D3AC1">
              <w:rPr>
                <w:rFonts w:ascii="Arial Narrow" w:hAnsi="Arial Narrow"/>
                <w:szCs w:val="24"/>
              </w:rPr>
              <w:t xml:space="preserve"> – Óleo Combustível para Geração 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PCH</w:t>
            </w:r>
            <w:r w:rsidRPr="000D3AC1">
              <w:rPr>
                <w:rFonts w:ascii="Arial Narrow" w:hAnsi="Arial Narrow"/>
                <w:szCs w:val="24"/>
              </w:rPr>
              <w:t xml:space="preserve"> - Pequena Central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PIE</w:t>
            </w:r>
            <w:r w:rsidRPr="000D3AC1">
              <w:rPr>
                <w:rFonts w:ascii="Arial Narrow" w:hAnsi="Arial Narrow"/>
                <w:szCs w:val="24"/>
              </w:rPr>
              <w:t xml:space="preserve"> - Produtor Independente de Energia</w:t>
            </w:r>
          </w:p>
          <w:p w:rsidR="00244C24" w:rsidRPr="000D3AC1" w:rsidRDefault="00244C24" w:rsidP="0026370C">
            <w:pPr>
              <w:spacing w:line="408" w:lineRule="auto"/>
              <w:ind w:right="-142"/>
              <w:rPr>
                <w:rFonts w:ascii="Arial Narrow" w:hAnsi="Arial Narrow"/>
                <w:szCs w:val="24"/>
              </w:rPr>
            </w:pPr>
            <w:r w:rsidRPr="000D3AC1">
              <w:rPr>
                <w:rFonts w:ascii="Arial Narrow" w:hAnsi="Arial Narrow"/>
                <w:b/>
                <w:szCs w:val="24"/>
              </w:rPr>
              <w:t>PMO</w:t>
            </w:r>
            <w:r w:rsidRPr="000D3AC1">
              <w:rPr>
                <w:rFonts w:ascii="Arial Narrow" w:hAnsi="Arial Narrow"/>
                <w:szCs w:val="24"/>
              </w:rPr>
              <w:t xml:space="preserve"> - Programa Mensal de Operação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Proinfa</w:t>
            </w:r>
            <w:r w:rsidRPr="000D3AC1">
              <w:rPr>
                <w:rFonts w:ascii="Arial Narrow" w:hAnsi="Arial Narrow"/>
                <w:szCs w:val="24"/>
              </w:rPr>
              <w:t xml:space="preserve"> - Programa de Incentivo às Font</w:t>
            </w:r>
            <w:r w:rsidR="001144E4" w:rsidRPr="000D3AC1">
              <w:rPr>
                <w:rFonts w:ascii="Arial Narrow" w:hAnsi="Arial Narrow"/>
                <w:szCs w:val="24"/>
              </w:rPr>
              <w:t>es</w:t>
            </w:r>
            <w:r w:rsidRPr="000D3AC1">
              <w:rPr>
                <w:rFonts w:ascii="Arial Narrow" w:hAnsi="Arial Narrow"/>
                <w:szCs w:val="24"/>
              </w:rPr>
              <w:t xml:space="preserve"> Alternativas de Energia Elétrica</w:t>
            </w:r>
          </w:p>
          <w:p w:rsidR="003D2642" w:rsidRPr="000D3AC1" w:rsidRDefault="003D2642" w:rsidP="0026370C">
            <w:pPr>
              <w:tabs>
                <w:tab w:val="left" w:pos="6804"/>
              </w:tabs>
              <w:spacing w:line="408" w:lineRule="auto"/>
              <w:ind w:right="-142"/>
              <w:rPr>
                <w:rFonts w:ascii="Arial Narrow" w:hAnsi="Arial Narrow"/>
                <w:b/>
                <w:szCs w:val="24"/>
              </w:rPr>
            </w:pPr>
            <w:r w:rsidRPr="000D3AC1">
              <w:rPr>
                <w:rFonts w:ascii="Arial Narrow" w:hAnsi="Arial Narrow"/>
                <w:b/>
                <w:szCs w:val="24"/>
              </w:rPr>
              <w:t>S</w:t>
            </w:r>
            <w:r w:rsidRPr="000D3AC1">
              <w:rPr>
                <w:rFonts w:ascii="Arial Narrow" w:hAnsi="Arial Narrow"/>
                <w:szCs w:val="24"/>
              </w:rPr>
              <w:t xml:space="preserve"> - Sul</w:t>
            </w:r>
          </w:p>
          <w:p w:rsidR="003D2642" w:rsidRPr="000D3AC1" w:rsidRDefault="003D2642" w:rsidP="0026370C">
            <w:pPr>
              <w:tabs>
                <w:tab w:val="left" w:pos="6804"/>
              </w:tabs>
              <w:spacing w:line="408" w:lineRule="auto"/>
              <w:ind w:right="-142"/>
              <w:rPr>
                <w:rFonts w:ascii="Arial Narrow" w:hAnsi="Arial Narrow"/>
                <w:szCs w:val="24"/>
              </w:rPr>
            </w:pPr>
            <w:r w:rsidRPr="000D3AC1">
              <w:rPr>
                <w:rFonts w:ascii="Arial Narrow" w:hAnsi="Arial Narrow"/>
                <w:b/>
                <w:szCs w:val="24"/>
              </w:rPr>
              <w:t>SE</w:t>
            </w:r>
            <w:r w:rsidRPr="000D3AC1">
              <w:rPr>
                <w:rFonts w:ascii="Arial Narrow" w:hAnsi="Arial Narrow"/>
                <w:szCs w:val="24"/>
              </w:rPr>
              <w:t xml:space="preserve"> - Sudeste</w:t>
            </w:r>
          </w:p>
          <w:p w:rsidR="003D2642" w:rsidRPr="000D3AC1" w:rsidRDefault="003D2642" w:rsidP="0026370C">
            <w:pPr>
              <w:tabs>
                <w:tab w:val="left" w:pos="6804"/>
              </w:tabs>
              <w:spacing w:line="408" w:lineRule="auto"/>
              <w:ind w:right="-1276"/>
              <w:rPr>
                <w:rFonts w:ascii="Arial Narrow" w:hAnsi="Arial Narrow"/>
                <w:b/>
                <w:szCs w:val="24"/>
              </w:rPr>
            </w:pPr>
            <w:r w:rsidRPr="000D3AC1">
              <w:rPr>
                <w:rFonts w:ascii="Arial Narrow" w:hAnsi="Arial Narrow"/>
                <w:b/>
                <w:szCs w:val="24"/>
              </w:rPr>
              <w:t>SEB</w:t>
            </w:r>
            <w:r w:rsidRPr="000D3AC1">
              <w:rPr>
                <w:rFonts w:ascii="Arial Narrow" w:hAnsi="Arial Narrow"/>
                <w:szCs w:val="24"/>
              </w:rPr>
              <w:t xml:space="preserve"> - Sistema Elétrico Brasileiro</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SEE</w:t>
            </w:r>
            <w:r w:rsidRPr="000D3AC1">
              <w:rPr>
                <w:rFonts w:ascii="Arial Narrow" w:hAnsi="Arial Narrow"/>
                <w:szCs w:val="24"/>
              </w:rPr>
              <w:t xml:space="preserve"> -</w:t>
            </w:r>
            <w:r w:rsidRPr="000D3AC1">
              <w:rPr>
                <w:rFonts w:ascii="Arial Narrow" w:hAnsi="Arial Narrow"/>
                <w:b/>
                <w:szCs w:val="24"/>
              </w:rPr>
              <w:t xml:space="preserve"> </w:t>
            </w:r>
            <w:r w:rsidRPr="000D3AC1">
              <w:rPr>
                <w:rFonts w:ascii="Arial Narrow" w:hAnsi="Arial Narrow"/>
                <w:szCs w:val="24"/>
              </w:rPr>
              <w:t>Secretaria de Energia Elétrica</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 xml:space="preserve">SEP </w:t>
            </w:r>
            <w:r w:rsidRPr="000D3AC1">
              <w:rPr>
                <w:rFonts w:ascii="Arial Narrow" w:hAnsi="Arial Narrow"/>
                <w:szCs w:val="24"/>
              </w:rPr>
              <w:t>– Sistemas Especiais de Proteção</w:t>
            </w:r>
          </w:p>
          <w:p w:rsidR="003D2642" w:rsidRPr="000D3AC1" w:rsidRDefault="003D2642" w:rsidP="0026370C">
            <w:pPr>
              <w:tabs>
                <w:tab w:val="left" w:pos="6663"/>
              </w:tabs>
              <w:spacing w:line="408" w:lineRule="auto"/>
              <w:ind w:right="-142"/>
              <w:rPr>
                <w:rFonts w:ascii="Arial Narrow" w:hAnsi="Arial Narrow"/>
                <w:szCs w:val="24"/>
              </w:rPr>
            </w:pPr>
            <w:r w:rsidRPr="000D3AC1">
              <w:rPr>
                <w:rFonts w:ascii="Arial Narrow" w:hAnsi="Arial Narrow"/>
                <w:b/>
                <w:szCs w:val="24"/>
              </w:rPr>
              <w:t>SI</w:t>
            </w:r>
            <w:r w:rsidRPr="000D3AC1">
              <w:rPr>
                <w:rFonts w:ascii="Arial Narrow" w:hAnsi="Arial Narrow"/>
                <w:szCs w:val="24"/>
              </w:rPr>
              <w:t xml:space="preserve"> - Sistemas Isolados</w:t>
            </w:r>
          </w:p>
          <w:p w:rsidR="003D2642" w:rsidRPr="000D3AC1" w:rsidRDefault="003D2642" w:rsidP="0026370C">
            <w:pPr>
              <w:tabs>
                <w:tab w:val="left" w:pos="6804"/>
              </w:tabs>
              <w:spacing w:line="408" w:lineRule="auto"/>
              <w:ind w:right="-1276"/>
              <w:rPr>
                <w:rFonts w:ascii="Arial Narrow" w:hAnsi="Arial Narrow"/>
                <w:szCs w:val="24"/>
              </w:rPr>
            </w:pPr>
            <w:r w:rsidRPr="000D3AC1">
              <w:rPr>
                <w:rFonts w:ascii="Arial Narrow" w:hAnsi="Arial Narrow"/>
                <w:b/>
                <w:szCs w:val="24"/>
              </w:rPr>
              <w:t>SIN</w:t>
            </w:r>
            <w:r w:rsidRPr="000D3AC1">
              <w:rPr>
                <w:rFonts w:ascii="Arial Narrow" w:hAnsi="Arial Narrow"/>
                <w:szCs w:val="24"/>
              </w:rPr>
              <w:t xml:space="preserve"> - Sistema Interligado Nacional</w:t>
            </w:r>
          </w:p>
          <w:p w:rsidR="003D2642" w:rsidRPr="000D3AC1" w:rsidRDefault="003D2642" w:rsidP="0026370C">
            <w:pPr>
              <w:tabs>
                <w:tab w:val="left" w:pos="6804"/>
              </w:tabs>
              <w:spacing w:line="408" w:lineRule="auto"/>
              <w:ind w:right="-78"/>
              <w:rPr>
                <w:rFonts w:ascii="Arial Narrow" w:hAnsi="Arial Narrow"/>
                <w:szCs w:val="24"/>
              </w:rPr>
            </w:pPr>
            <w:r w:rsidRPr="000D3AC1">
              <w:rPr>
                <w:rFonts w:ascii="Arial Narrow" w:hAnsi="Arial Narrow"/>
                <w:b/>
                <w:szCs w:val="24"/>
              </w:rPr>
              <w:t xml:space="preserve">SPE </w:t>
            </w:r>
            <w:r w:rsidRPr="000D3AC1">
              <w:rPr>
                <w:rFonts w:ascii="Arial Narrow" w:hAnsi="Arial Narrow"/>
                <w:szCs w:val="24"/>
              </w:rPr>
              <w:t>-</w:t>
            </w:r>
            <w:r w:rsidRPr="000D3AC1">
              <w:rPr>
                <w:rFonts w:ascii="Arial Narrow" w:hAnsi="Arial Narrow"/>
                <w:b/>
                <w:szCs w:val="24"/>
              </w:rPr>
              <w:t xml:space="preserve"> </w:t>
            </w:r>
            <w:r w:rsidRPr="000D3AC1">
              <w:rPr>
                <w:rFonts w:ascii="Arial Narrow" w:hAnsi="Arial Narrow"/>
                <w:szCs w:val="24"/>
              </w:rPr>
              <w:t>Secretaria de Planejamento e Desenvolvimento Energético</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UEE </w:t>
            </w:r>
            <w:r w:rsidRPr="000D3AC1">
              <w:rPr>
                <w:rFonts w:ascii="Arial Narrow" w:hAnsi="Arial Narrow"/>
                <w:szCs w:val="24"/>
              </w:rPr>
              <w:t>- Usina Eólica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UHE</w:t>
            </w:r>
            <w:r w:rsidRPr="000D3AC1">
              <w:rPr>
                <w:rFonts w:ascii="Arial Narrow" w:hAnsi="Arial Narrow"/>
                <w:szCs w:val="24"/>
              </w:rPr>
              <w:t xml:space="preserve"> - Usina Hidrelétrica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UNE</w:t>
            </w:r>
            <w:r w:rsidRPr="000D3AC1">
              <w:rPr>
                <w:rFonts w:ascii="Arial Narrow" w:hAnsi="Arial Narrow"/>
                <w:szCs w:val="24"/>
              </w:rPr>
              <w:t xml:space="preserve"> - Usina Nuclear</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 xml:space="preserve">UTE </w:t>
            </w:r>
            <w:r w:rsidRPr="000D3AC1">
              <w:rPr>
                <w:rFonts w:ascii="Arial Narrow" w:hAnsi="Arial Narrow"/>
                <w:szCs w:val="24"/>
              </w:rPr>
              <w:t>- Usina Termelétrica</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VU</w:t>
            </w:r>
            <w:r w:rsidRPr="000D3AC1">
              <w:rPr>
                <w:rFonts w:ascii="Arial Narrow" w:hAnsi="Arial Narrow"/>
                <w:szCs w:val="24"/>
              </w:rPr>
              <w:t xml:space="preserve"> - Volume Útil</w:t>
            </w:r>
          </w:p>
          <w:p w:rsidR="003D2642" w:rsidRPr="000D3AC1" w:rsidRDefault="003D2642" w:rsidP="0026370C">
            <w:pPr>
              <w:spacing w:line="408" w:lineRule="auto"/>
              <w:ind w:right="-142"/>
              <w:rPr>
                <w:rFonts w:ascii="Arial Narrow" w:hAnsi="Arial Narrow"/>
                <w:szCs w:val="24"/>
              </w:rPr>
            </w:pPr>
            <w:r w:rsidRPr="000D3AC1">
              <w:rPr>
                <w:rFonts w:ascii="Arial Narrow" w:hAnsi="Arial Narrow"/>
                <w:b/>
                <w:szCs w:val="24"/>
              </w:rPr>
              <w:t>ZCAS</w:t>
            </w:r>
            <w:r w:rsidRPr="000D3AC1">
              <w:rPr>
                <w:rFonts w:ascii="Arial Narrow" w:hAnsi="Arial Narrow"/>
                <w:szCs w:val="24"/>
              </w:rPr>
              <w:t xml:space="preserve"> – Zona de Convergência do Atlântico Sul</w:t>
            </w:r>
          </w:p>
          <w:p w:rsidR="00CE14DE" w:rsidRPr="000D3AC1" w:rsidRDefault="003D2642" w:rsidP="0026370C">
            <w:pPr>
              <w:spacing w:line="408" w:lineRule="auto"/>
              <w:ind w:right="-142"/>
              <w:rPr>
                <w:rFonts w:ascii="Arial Narrow" w:hAnsi="Arial Narrow"/>
                <w:szCs w:val="24"/>
              </w:rPr>
            </w:pPr>
            <w:r w:rsidRPr="000D3AC1">
              <w:rPr>
                <w:rFonts w:ascii="Arial Narrow" w:hAnsi="Arial Narrow"/>
                <w:b/>
                <w:szCs w:val="24"/>
              </w:rPr>
              <w:t>ZCOU</w:t>
            </w:r>
            <w:r w:rsidRPr="000D3AC1">
              <w:rPr>
                <w:rFonts w:ascii="Arial Narrow" w:hAnsi="Arial Narrow"/>
                <w:szCs w:val="24"/>
              </w:rPr>
              <w:t xml:space="preserve"> – </w:t>
            </w:r>
            <w:r w:rsidRPr="000D3AC1">
              <w:rPr>
                <w:rFonts w:ascii="Arial Narrow" w:hAnsi="Arial Narrow"/>
                <w:bCs/>
                <w:szCs w:val="24"/>
              </w:rPr>
              <w:t>Zona de Convergência de Umidade</w:t>
            </w:r>
          </w:p>
        </w:tc>
      </w:tr>
    </w:tbl>
    <w:p w:rsidR="008127F5" w:rsidRPr="000D3AC1" w:rsidRDefault="008127F5" w:rsidP="0006282D">
      <w:pPr>
        <w:tabs>
          <w:tab w:val="left" w:pos="7987"/>
        </w:tabs>
        <w:jc w:val="center"/>
        <w:rPr>
          <w:rFonts w:ascii="Arial Narrow" w:hAnsi="Arial Narrow" w:cs="Times New Roman"/>
          <w:b/>
          <w:color w:val="FF0000"/>
          <w:sz w:val="24"/>
          <w:szCs w:val="24"/>
        </w:rPr>
      </w:pPr>
    </w:p>
    <w:sectPr w:rsidR="008127F5" w:rsidRPr="000D3AC1" w:rsidSect="007236F8">
      <w:headerReference w:type="default" r:id="rId76"/>
      <w:footerReference w:type="default" r:id="rId77"/>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745" w:rsidRDefault="009D6745" w:rsidP="004A6F12">
      <w:pPr>
        <w:spacing w:after="0" w:line="240" w:lineRule="auto"/>
      </w:pPr>
      <w:r>
        <w:separator/>
      </w:r>
    </w:p>
  </w:endnote>
  <w:endnote w:type="continuationSeparator" w:id="0">
    <w:p w:rsidR="009D6745" w:rsidRDefault="009D6745"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45" w:rsidRDefault="009D674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299C6C3" wp14:editId="306AEC9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ED2A7D" id="Conector reto 62"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45" w:rsidRPr="009F57A1" w:rsidRDefault="009D674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2CCEAA52" wp14:editId="0F68DEBD">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12BCC5" id="Conector reto 2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45" w:rsidRDefault="009D674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46CCF7BD" wp14:editId="4048F270">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2179BA"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8B3058">
      <w:rPr>
        <w:rFonts w:ascii="Arial Narrow" w:eastAsia="+mn-ea" w:hAnsi="Arial Narrow" w:cs="+mn-cs"/>
        <w:bCs/>
        <w:noProof/>
        <w:color w:val="808080" w:themeColor="background1" w:themeShade="80"/>
        <w:kern w:val="24"/>
        <w:sz w:val="20"/>
        <w:szCs w:val="20"/>
        <w:lang w:eastAsia="pt-BR"/>
      </w:rPr>
      <w:t>27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745" w:rsidRDefault="009D6745" w:rsidP="004A6F12">
      <w:pPr>
        <w:spacing w:after="0" w:line="240" w:lineRule="auto"/>
      </w:pPr>
      <w:r>
        <w:separator/>
      </w:r>
    </w:p>
  </w:footnote>
  <w:footnote w:type="continuationSeparator" w:id="0">
    <w:p w:rsidR="009D6745" w:rsidRDefault="009D6745"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45" w:rsidRDefault="009D674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45" w:rsidRDefault="009D6745"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9D6745" w:rsidRDefault="009D674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9D6745" w:rsidRPr="000447C4" w:rsidRDefault="009D674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7A1503" id="Conector reto 7"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45" w:rsidRDefault="009D6745"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9D6745" w:rsidRDefault="009D674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9D6745" w:rsidRPr="000447C4" w:rsidRDefault="009D674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745" w:rsidRPr="00F73331" w:rsidRDefault="009D674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704"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9D6745" w:rsidRDefault="009D674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9D6745" w:rsidRDefault="009D674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9D6745" w:rsidRDefault="009D6745" w:rsidP="00154F21">
    <w:pPr>
      <w:spacing w:after="0" w:line="240" w:lineRule="auto"/>
      <w:jc w:val="center"/>
      <w:rPr>
        <w:rFonts w:ascii="Arial Narrow" w:hAnsi="Arial Narrow" w:cs="Arial"/>
        <w:bCs/>
        <w:sz w:val="8"/>
      </w:rPr>
    </w:pPr>
  </w:p>
  <w:p w:rsidR="009D6745" w:rsidRDefault="009D674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4FC495" id="Conector reto 3"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9D6745" w:rsidRPr="00154F21" w:rsidRDefault="009D674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87519"/>
    <w:multiLevelType w:val="hybridMultilevel"/>
    <w:tmpl w:val="1B82964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35E26B6"/>
    <w:multiLevelType w:val="hybridMultilevel"/>
    <w:tmpl w:val="AC941BB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10"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20F55"/>
    <w:multiLevelType w:val="hybridMultilevel"/>
    <w:tmpl w:val="E9B4603A"/>
    <w:lvl w:ilvl="0" w:tplc="24344468">
      <w:start w:val="1"/>
      <w:numFmt w:val="bullet"/>
      <w:lvlText w:val=""/>
      <w:lvlJc w:val="left"/>
      <w:pPr>
        <w:tabs>
          <w:tab w:val="num" w:pos="720"/>
        </w:tabs>
        <w:ind w:left="720" w:hanging="360"/>
      </w:pPr>
      <w:rPr>
        <w:rFonts w:ascii="Wingdings" w:hAnsi="Wingdings" w:hint="default"/>
      </w:rPr>
    </w:lvl>
    <w:lvl w:ilvl="1" w:tplc="D7A42D6A" w:tentative="1">
      <w:start w:val="1"/>
      <w:numFmt w:val="bullet"/>
      <w:lvlText w:val=""/>
      <w:lvlJc w:val="left"/>
      <w:pPr>
        <w:tabs>
          <w:tab w:val="num" w:pos="1440"/>
        </w:tabs>
        <w:ind w:left="1440" w:hanging="360"/>
      </w:pPr>
      <w:rPr>
        <w:rFonts w:ascii="Wingdings" w:hAnsi="Wingdings" w:hint="default"/>
      </w:rPr>
    </w:lvl>
    <w:lvl w:ilvl="2" w:tplc="8E166B0E" w:tentative="1">
      <w:start w:val="1"/>
      <w:numFmt w:val="bullet"/>
      <w:lvlText w:val=""/>
      <w:lvlJc w:val="left"/>
      <w:pPr>
        <w:tabs>
          <w:tab w:val="num" w:pos="2160"/>
        </w:tabs>
        <w:ind w:left="2160" w:hanging="360"/>
      </w:pPr>
      <w:rPr>
        <w:rFonts w:ascii="Wingdings" w:hAnsi="Wingdings" w:hint="default"/>
      </w:rPr>
    </w:lvl>
    <w:lvl w:ilvl="3" w:tplc="540E231A" w:tentative="1">
      <w:start w:val="1"/>
      <w:numFmt w:val="bullet"/>
      <w:lvlText w:val=""/>
      <w:lvlJc w:val="left"/>
      <w:pPr>
        <w:tabs>
          <w:tab w:val="num" w:pos="2880"/>
        </w:tabs>
        <w:ind w:left="2880" w:hanging="360"/>
      </w:pPr>
      <w:rPr>
        <w:rFonts w:ascii="Wingdings" w:hAnsi="Wingdings" w:hint="default"/>
      </w:rPr>
    </w:lvl>
    <w:lvl w:ilvl="4" w:tplc="05A031C4" w:tentative="1">
      <w:start w:val="1"/>
      <w:numFmt w:val="bullet"/>
      <w:lvlText w:val=""/>
      <w:lvlJc w:val="left"/>
      <w:pPr>
        <w:tabs>
          <w:tab w:val="num" w:pos="3600"/>
        </w:tabs>
        <w:ind w:left="3600" w:hanging="360"/>
      </w:pPr>
      <w:rPr>
        <w:rFonts w:ascii="Wingdings" w:hAnsi="Wingdings" w:hint="default"/>
      </w:rPr>
    </w:lvl>
    <w:lvl w:ilvl="5" w:tplc="85DCE4FA" w:tentative="1">
      <w:start w:val="1"/>
      <w:numFmt w:val="bullet"/>
      <w:lvlText w:val=""/>
      <w:lvlJc w:val="left"/>
      <w:pPr>
        <w:tabs>
          <w:tab w:val="num" w:pos="4320"/>
        </w:tabs>
        <w:ind w:left="4320" w:hanging="360"/>
      </w:pPr>
      <w:rPr>
        <w:rFonts w:ascii="Wingdings" w:hAnsi="Wingdings" w:hint="default"/>
      </w:rPr>
    </w:lvl>
    <w:lvl w:ilvl="6" w:tplc="FFD885B8" w:tentative="1">
      <w:start w:val="1"/>
      <w:numFmt w:val="bullet"/>
      <w:lvlText w:val=""/>
      <w:lvlJc w:val="left"/>
      <w:pPr>
        <w:tabs>
          <w:tab w:val="num" w:pos="5040"/>
        </w:tabs>
        <w:ind w:left="5040" w:hanging="360"/>
      </w:pPr>
      <w:rPr>
        <w:rFonts w:ascii="Wingdings" w:hAnsi="Wingdings" w:hint="default"/>
      </w:rPr>
    </w:lvl>
    <w:lvl w:ilvl="7" w:tplc="89FC086A" w:tentative="1">
      <w:start w:val="1"/>
      <w:numFmt w:val="bullet"/>
      <w:lvlText w:val=""/>
      <w:lvlJc w:val="left"/>
      <w:pPr>
        <w:tabs>
          <w:tab w:val="num" w:pos="5760"/>
        </w:tabs>
        <w:ind w:left="5760" w:hanging="360"/>
      </w:pPr>
      <w:rPr>
        <w:rFonts w:ascii="Wingdings" w:hAnsi="Wingdings" w:hint="default"/>
      </w:rPr>
    </w:lvl>
    <w:lvl w:ilvl="8" w:tplc="49D62C2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4" w15:restartNumberingAfterBreak="0">
    <w:nsid w:val="22944E10"/>
    <w:multiLevelType w:val="hybridMultilevel"/>
    <w:tmpl w:val="1BA846E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4C1C94"/>
    <w:multiLevelType w:val="hybridMultilevel"/>
    <w:tmpl w:val="3D46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805850"/>
    <w:multiLevelType w:val="hybridMultilevel"/>
    <w:tmpl w:val="B3E022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31"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B1731C"/>
    <w:multiLevelType w:val="hybridMultilevel"/>
    <w:tmpl w:val="9B6AB9D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144D21"/>
    <w:multiLevelType w:val="hybridMultilevel"/>
    <w:tmpl w:val="41D2A174"/>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38" w15:restartNumberingAfterBreak="0">
    <w:nsid w:val="7D351E07"/>
    <w:multiLevelType w:val="hybridMultilevel"/>
    <w:tmpl w:val="309647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3"/>
  </w:num>
  <w:num w:numId="2">
    <w:abstractNumId w:val="6"/>
  </w:num>
  <w:num w:numId="3">
    <w:abstractNumId w:val="2"/>
  </w:num>
  <w:num w:numId="4">
    <w:abstractNumId w:val="30"/>
  </w:num>
  <w:num w:numId="5">
    <w:abstractNumId w:val="1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6"/>
  </w:num>
  <w:num w:numId="17">
    <w:abstractNumId w:val="10"/>
  </w:num>
  <w:num w:numId="18">
    <w:abstractNumId w:val="21"/>
  </w:num>
  <w:num w:numId="19">
    <w:abstractNumId w:val="34"/>
  </w:num>
  <w:num w:numId="20">
    <w:abstractNumId w:val="19"/>
  </w:num>
  <w:num w:numId="21">
    <w:abstractNumId w:val="24"/>
  </w:num>
  <w:num w:numId="22">
    <w:abstractNumId w:val="1"/>
  </w:num>
  <w:num w:numId="23">
    <w:abstractNumId w:val="15"/>
  </w:num>
  <w:num w:numId="24">
    <w:abstractNumId w:val="20"/>
  </w:num>
  <w:num w:numId="25">
    <w:abstractNumId w:val="17"/>
  </w:num>
  <w:num w:numId="26">
    <w:abstractNumId w:val="29"/>
  </w:num>
  <w:num w:numId="27">
    <w:abstractNumId w:val="5"/>
  </w:num>
  <w:num w:numId="28">
    <w:abstractNumId w:val="6"/>
  </w:num>
  <w:num w:numId="29">
    <w:abstractNumId w:val="31"/>
  </w:num>
  <w:num w:numId="30">
    <w:abstractNumId w:val="11"/>
  </w:num>
  <w:num w:numId="31">
    <w:abstractNumId w:val="36"/>
  </w:num>
  <w:num w:numId="32">
    <w:abstractNumId w:val="35"/>
  </w:num>
  <w:num w:numId="33">
    <w:abstractNumId w:val="18"/>
  </w:num>
  <w:num w:numId="34">
    <w:abstractNumId w:val="3"/>
  </w:num>
  <w:num w:numId="35">
    <w:abstractNumId w:val="16"/>
  </w:num>
  <w:num w:numId="36">
    <w:abstractNumId w:val="0"/>
  </w:num>
  <w:num w:numId="37">
    <w:abstractNumId w:val="25"/>
  </w:num>
  <w:num w:numId="38">
    <w:abstractNumId w:val="28"/>
  </w:num>
  <w:num w:numId="39">
    <w:abstractNumId w:val="7"/>
  </w:num>
  <w:num w:numId="40">
    <w:abstractNumId w:val="23"/>
  </w:num>
  <w:num w:numId="41">
    <w:abstractNumId w:val="12"/>
  </w:num>
  <w:num w:numId="42">
    <w:abstractNumId w:val="27"/>
  </w:num>
  <w:num w:numId="43">
    <w:abstractNumId w:val="22"/>
  </w:num>
  <w:num w:numId="44">
    <w:abstractNumId w:val="9"/>
  </w:num>
  <w:num w:numId="45">
    <w:abstractNumId w:val="8"/>
  </w:num>
  <w:num w:numId="46">
    <w:abstractNumId w:val="4"/>
  </w:num>
  <w:num w:numId="47">
    <w:abstractNumId w:val="37"/>
  </w:num>
  <w:num w:numId="48">
    <w:abstractNumId w:val="14"/>
  </w:num>
  <w:num w:numId="49">
    <w:abstractNumId w:val="32"/>
  </w:num>
  <w:num w:numId="50">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1BB"/>
    <w:rsid w:val="000013BF"/>
    <w:rsid w:val="000014C7"/>
    <w:rsid w:val="00001506"/>
    <w:rsid w:val="000017DF"/>
    <w:rsid w:val="00001F1B"/>
    <w:rsid w:val="00002022"/>
    <w:rsid w:val="000020E7"/>
    <w:rsid w:val="0000286D"/>
    <w:rsid w:val="00002A04"/>
    <w:rsid w:val="00002B30"/>
    <w:rsid w:val="00002C51"/>
    <w:rsid w:val="00003814"/>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38A"/>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65"/>
    <w:rsid w:val="000160B6"/>
    <w:rsid w:val="0001699B"/>
    <w:rsid w:val="00016B6A"/>
    <w:rsid w:val="00016BD6"/>
    <w:rsid w:val="000170D2"/>
    <w:rsid w:val="0001731A"/>
    <w:rsid w:val="000174D5"/>
    <w:rsid w:val="00017534"/>
    <w:rsid w:val="0001794D"/>
    <w:rsid w:val="00017E14"/>
    <w:rsid w:val="0002000B"/>
    <w:rsid w:val="000202B2"/>
    <w:rsid w:val="0002070F"/>
    <w:rsid w:val="000207DC"/>
    <w:rsid w:val="00021030"/>
    <w:rsid w:val="000210A6"/>
    <w:rsid w:val="00021323"/>
    <w:rsid w:val="00021332"/>
    <w:rsid w:val="00021FBB"/>
    <w:rsid w:val="000225A2"/>
    <w:rsid w:val="000225F4"/>
    <w:rsid w:val="0002273D"/>
    <w:rsid w:val="000229A9"/>
    <w:rsid w:val="000229D9"/>
    <w:rsid w:val="00022C7F"/>
    <w:rsid w:val="00022DAF"/>
    <w:rsid w:val="00023107"/>
    <w:rsid w:val="0002339C"/>
    <w:rsid w:val="0002346A"/>
    <w:rsid w:val="0002358A"/>
    <w:rsid w:val="000238E4"/>
    <w:rsid w:val="00023BB9"/>
    <w:rsid w:val="00023C4D"/>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713"/>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7DD"/>
    <w:rsid w:val="00032A20"/>
    <w:rsid w:val="00032A5F"/>
    <w:rsid w:val="00032DCB"/>
    <w:rsid w:val="00032F61"/>
    <w:rsid w:val="00033193"/>
    <w:rsid w:val="0003325D"/>
    <w:rsid w:val="000333E2"/>
    <w:rsid w:val="00033F93"/>
    <w:rsid w:val="00034068"/>
    <w:rsid w:val="00034426"/>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E0F"/>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049"/>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01"/>
    <w:rsid w:val="0005403A"/>
    <w:rsid w:val="00054112"/>
    <w:rsid w:val="000543C5"/>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B6"/>
    <w:rsid w:val="00060449"/>
    <w:rsid w:val="00060DD0"/>
    <w:rsid w:val="0006118C"/>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B34"/>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1BDB"/>
    <w:rsid w:val="00082DBF"/>
    <w:rsid w:val="00083305"/>
    <w:rsid w:val="00083403"/>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BB8"/>
    <w:rsid w:val="00091868"/>
    <w:rsid w:val="00091AD6"/>
    <w:rsid w:val="00091C87"/>
    <w:rsid w:val="00091F3F"/>
    <w:rsid w:val="0009234C"/>
    <w:rsid w:val="00092715"/>
    <w:rsid w:val="0009309E"/>
    <w:rsid w:val="00093110"/>
    <w:rsid w:val="000935B3"/>
    <w:rsid w:val="00093702"/>
    <w:rsid w:val="0009397D"/>
    <w:rsid w:val="00093AD5"/>
    <w:rsid w:val="00093D17"/>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764"/>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5FB2"/>
    <w:rsid w:val="000A649E"/>
    <w:rsid w:val="000A67B5"/>
    <w:rsid w:val="000A69B7"/>
    <w:rsid w:val="000A6B95"/>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2F70"/>
    <w:rsid w:val="000B30D2"/>
    <w:rsid w:val="000B30F7"/>
    <w:rsid w:val="000B3A42"/>
    <w:rsid w:val="000B3A8B"/>
    <w:rsid w:val="000B3C9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6BA"/>
    <w:rsid w:val="000D1A3D"/>
    <w:rsid w:val="000D1DA3"/>
    <w:rsid w:val="000D1FA4"/>
    <w:rsid w:val="000D2266"/>
    <w:rsid w:val="000D2665"/>
    <w:rsid w:val="000D2785"/>
    <w:rsid w:val="000D3015"/>
    <w:rsid w:val="000D30B8"/>
    <w:rsid w:val="000D327E"/>
    <w:rsid w:val="000D3379"/>
    <w:rsid w:val="000D386D"/>
    <w:rsid w:val="000D3AC1"/>
    <w:rsid w:val="000D3D49"/>
    <w:rsid w:val="000D3E0B"/>
    <w:rsid w:val="000D3E68"/>
    <w:rsid w:val="000D4079"/>
    <w:rsid w:val="000D4435"/>
    <w:rsid w:val="000D48BA"/>
    <w:rsid w:val="000D4BA8"/>
    <w:rsid w:val="000D4BAC"/>
    <w:rsid w:val="000D4D06"/>
    <w:rsid w:val="000D5126"/>
    <w:rsid w:val="000D5F8B"/>
    <w:rsid w:val="000D6079"/>
    <w:rsid w:val="000D70E7"/>
    <w:rsid w:val="000D70F0"/>
    <w:rsid w:val="000D761F"/>
    <w:rsid w:val="000D7856"/>
    <w:rsid w:val="000E0351"/>
    <w:rsid w:val="000E0FC4"/>
    <w:rsid w:val="000E14F2"/>
    <w:rsid w:val="000E1586"/>
    <w:rsid w:val="000E1756"/>
    <w:rsid w:val="000E1799"/>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4D7A"/>
    <w:rsid w:val="000E5451"/>
    <w:rsid w:val="000E5B80"/>
    <w:rsid w:val="000E60C1"/>
    <w:rsid w:val="000E6155"/>
    <w:rsid w:val="000E6230"/>
    <w:rsid w:val="000E6490"/>
    <w:rsid w:val="000E663E"/>
    <w:rsid w:val="000E67D9"/>
    <w:rsid w:val="000E69C4"/>
    <w:rsid w:val="000E6FC0"/>
    <w:rsid w:val="000E764B"/>
    <w:rsid w:val="000E7D6D"/>
    <w:rsid w:val="000F0008"/>
    <w:rsid w:val="000F05F4"/>
    <w:rsid w:val="000F094E"/>
    <w:rsid w:val="000F0A1D"/>
    <w:rsid w:val="000F0A82"/>
    <w:rsid w:val="000F0B7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BF8"/>
    <w:rsid w:val="000F4E50"/>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1D"/>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8BA"/>
    <w:rsid w:val="00105B28"/>
    <w:rsid w:val="00105C66"/>
    <w:rsid w:val="0010615A"/>
    <w:rsid w:val="00106234"/>
    <w:rsid w:val="001069B4"/>
    <w:rsid w:val="00106B19"/>
    <w:rsid w:val="00107561"/>
    <w:rsid w:val="00107C95"/>
    <w:rsid w:val="001105DD"/>
    <w:rsid w:val="00110633"/>
    <w:rsid w:val="00110971"/>
    <w:rsid w:val="00110B5D"/>
    <w:rsid w:val="001112AA"/>
    <w:rsid w:val="0011134F"/>
    <w:rsid w:val="00111703"/>
    <w:rsid w:val="001128BB"/>
    <w:rsid w:val="001129A3"/>
    <w:rsid w:val="00112CDC"/>
    <w:rsid w:val="001131FB"/>
    <w:rsid w:val="001132AF"/>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7088"/>
    <w:rsid w:val="00117162"/>
    <w:rsid w:val="00117C48"/>
    <w:rsid w:val="0012011D"/>
    <w:rsid w:val="00120433"/>
    <w:rsid w:val="00120575"/>
    <w:rsid w:val="001208DB"/>
    <w:rsid w:val="00120928"/>
    <w:rsid w:val="001209FA"/>
    <w:rsid w:val="00120EA9"/>
    <w:rsid w:val="00121A0F"/>
    <w:rsid w:val="00121DB0"/>
    <w:rsid w:val="001221A6"/>
    <w:rsid w:val="00122933"/>
    <w:rsid w:val="00122A58"/>
    <w:rsid w:val="00122A74"/>
    <w:rsid w:val="00123390"/>
    <w:rsid w:val="001236AC"/>
    <w:rsid w:val="00123AAC"/>
    <w:rsid w:val="00123CB8"/>
    <w:rsid w:val="00124AF2"/>
    <w:rsid w:val="00124FD8"/>
    <w:rsid w:val="001250A2"/>
    <w:rsid w:val="00125987"/>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DEC"/>
    <w:rsid w:val="00146F4E"/>
    <w:rsid w:val="0014728E"/>
    <w:rsid w:val="00147907"/>
    <w:rsid w:val="00147B43"/>
    <w:rsid w:val="001508FD"/>
    <w:rsid w:val="00150AC3"/>
    <w:rsid w:val="00150C73"/>
    <w:rsid w:val="00150DAF"/>
    <w:rsid w:val="00150DD7"/>
    <w:rsid w:val="00150EEC"/>
    <w:rsid w:val="00150F23"/>
    <w:rsid w:val="00151146"/>
    <w:rsid w:val="001516AD"/>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C10"/>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3A3"/>
    <w:rsid w:val="00163701"/>
    <w:rsid w:val="001637F7"/>
    <w:rsid w:val="00163C2C"/>
    <w:rsid w:val="00163FA8"/>
    <w:rsid w:val="00163FF4"/>
    <w:rsid w:val="0016441D"/>
    <w:rsid w:val="001644CE"/>
    <w:rsid w:val="001647C2"/>
    <w:rsid w:val="00164DB0"/>
    <w:rsid w:val="00164FBA"/>
    <w:rsid w:val="001652C7"/>
    <w:rsid w:val="0016535B"/>
    <w:rsid w:val="001653FC"/>
    <w:rsid w:val="0016563F"/>
    <w:rsid w:val="0016588F"/>
    <w:rsid w:val="00165F14"/>
    <w:rsid w:val="00166121"/>
    <w:rsid w:val="001662B0"/>
    <w:rsid w:val="0016648B"/>
    <w:rsid w:val="001668C2"/>
    <w:rsid w:val="001669E7"/>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B52"/>
    <w:rsid w:val="00171E57"/>
    <w:rsid w:val="00172544"/>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8E"/>
    <w:rsid w:val="0018039B"/>
    <w:rsid w:val="00180406"/>
    <w:rsid w:val="0018041D"/>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E3F"/>
    <w:rsid w:val="00183F12"/>
    <w:rsid w:val="00184533"/>
    <w:rsid w:val="001847EF"/>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734"/>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1120"/>
    <w:rsid w:val="001A14F7"/>
    <w:rsid w:val="001A185C"/>
    <w:rsid w:val="001A1C4B"/>
    <w:rsid w:val="001A1F2D"/>
    <w:rsid w:val="001A1F6E"/>
    <w:rsid w:val="001A1FC9"/>
    <w:rsid w:val="001A22A3"/>
    <w:rsid w:val="001A2317"/>
    <w:rsid w:val="001A2460"/>
    <w:rsid w:val="001A248F"/>
    <w:rsid w:val="001A28F0"/>
    <w:rsid w:val="001A3116"/>
    <w:rsid w:val="001A345F"/>
    <w:rsid w:val="001A396C"/>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5E"/>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47F"/>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2DF"/>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02C"/>
    <w:rsid w:val="001D4336"/>
    <w:rsid w:val="001D44FC"/>
    <w:rsid w:val="001D473B"/>
    <w:rsid w:val="001D4C4D"/>
    <w:rsid w:val="001D5514"/>
    <w:rsid w:val="001D5900"/>
    <w:rsid w:val="001D5944"/>
    <w:rsid w:val="001D5A28"/>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BCF"/>
    <w:rsid w:val="001E2D3C"/>
    <w:rsid w:val="001E2FAD"/>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5D0"/>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CE0"/>
    <w:rsid w:val="001F224C"/>
    <w:rsid w:val="001F22AA"/>
    <w:rsid w:val="001F2CDC"/>
    <w:rsid w:val="001F2E8D"/>
    <w:rsid w:val="001F361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5B7"/>
    <w:rsid w:val="001F7A26"/>
    <w:rsid w:val="001F7F95"/>
    <w:rsid w:val="00200B4C"/>
    <w:rsid w:val="0020160C"/>
    <w:rsid w:val="002016FA"/>
    <w:rsid w:val="002017D1"/>
    <w:rsid w:val="00201A15"/>
    <w:rsid w:val="00201AA8"/>
    <w:rsid w:val="00201F0E"/>
    <w:rsid w:val="00202CEE"/>
    <w:rsid w:val="00202F7D"/>
    <w:rsid w:val="002030C5"/>
    <w:rsid w:val="00203109"/>
    <w:rsid w:val="00203289"/>
    <w:rsid w:val="0020332D"/>
    <w:rsid w:val="00203778"/>
    <w:rsid w:val="002039AA"/>
    <w:rsid w:val="00203D83"/>
    <w:rsid w:val="002040C9"/>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8D0"/>
    <w:rsid w:val="002069E9"/>
    <w:rsid w:val="00206F72"/>
    <w:rsid w:val="002073BB"/>
    <w:rsid w:val="002100D6"/>
    <w:rsid w:val="00210480"/>
    <w:rsid w:val="002107D9"/>
    <w:rsid w:val="00210831"/>
    <w:rsid w:val="00210986"/>
    <w:rsid w:val="002109AA"/>
    <w:rsid w:val="00210DD3"/>
    <w:rsid w:val="00210E41"/>
    <w:rsid w:val="00210F39"/>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8A"/>
    <w:rsid w:val="00220DEF"/>
    <w:rsid w:val="002213DA"/>
    <w:rsid w:val="00221476"/>
    <w:rsid w:val="0022155B"/>
    <w:rsid w:val="002217A2"/>
    <w:rsid w:val="00221961"/>
    <w:rsid w:val="00221FE0"/>
    <w:rsid w:val="00222068"/>
    <w:rsid w:val="0022243F"/>
    <w:rsid w:val="002225B6"/>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7B1"/>
    <w:rsid w:val="002279D3"/>
    <w:rsid w:val="00227B43"/>
    <w:rsid w:val="00227EBC"/>
    <w:rsid w:val="00227F8F"/>
    <w:rsid w:val="00230302"/>
    <w:rsid w:val="00230BF5"/>
    <w:rsid w:val="00231837"/>
    <w:rsid w:val="00231932"/>
    <w:rsid w:val="00231B8D"/>
    <w:rsid w:val="00231CC7"/>
    <w:rsid w:val="0023246B"/>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29F"/>
    <w:rsid w:val="00237880"/>
    <w:rsid w:val="00237BD6"/>
    <w:rsid w:val="00237CB8"/>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5E1"/>
    <w:rsid w:val="00250AA9"/>
    <w:rsid w:val="00250D4A"/>
    <w:rsid w:val="002512DD"/>
    <w:rsid w:val="0025147D"/>
    <w:rsid w:val="0025151A"/>
    <w:rsid w:val="0025156E"/>
    <w:rsid w:val="00251944"/>
    <w:rsid w:val="0025230E"/>
    <w:rsid w:val="002524AB"/>
    <w:rsid w:val="00252565"/>
    <w:rsid w:val="002525FB"/>
    <w:rsid w:val="00252F6F"/>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5DC1"/>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60D"/>
    <w:rsid w:val="00267758"/>
    <w:rsid w:val="002678FE"/>
    <w:rsid w:val="00267A2E"/>
    <w:rsid w:val="00270418"/>
    <w:rsid w:val="002704D6"/>
    <w:rsid w:val="00270696"/>
    <w:rsid w:val="00270857"/>
    <w:rsid w:val="00270986"/>
    <w:rsid w:val="00270C56"/>
    <w:rsid w:val="0027209E"/>
    <w:rsid w:val="002722EF"/>
    <w:rsid w:val="00272688"/>
    <w:rsid w:val="00272D52"/>
    <w:rsid w:val="00272EEC"/>
    <w:rsid w:val="00273279"/>
    <w:rsid w:val="0027370C"/>
    <w:rsid w:val="0027375F"/>
    <w:rsid w:val="002737BD"/>
    <w:rsid w:val="00273828"/>
    <w:rsid w:val="00273CD8"/>
    <w:rsid w:val="00273D14"/>
    <w:rsid w:val="00273F75"/>
    <w:rsid w:val="00274800"/>
    <w:rsid w:val="00274847"/>
    <w:rsid w:val="00274D18"/>
    <w:rsid w:val="00274FC0"/>
    <w:rsid w:val="002757A4"/>
    <w:rsid w:val="002759D7"/>
    <w:rsid w:val="002759EA"/>
    <w:rsid w:val="00275E2D"/>
    <w:rsid w:val="00275E34"/>
    <w:rsid w:val="00276009"/>
    <w:rsid w:val="002761E2"/>
    <w:rsid w:val="00276415"/>
    <w:rsid w:val="00276545"/>
    <w:rsid w:val="00276DDE"/>
    <w:rsid w:val="00276EF5"/>
    <w:rsid w:val="002770D4"/>
    <w:rsid w:val="00277265"/>
    <w:rsid w:val="002773BE"/>
    <w:rsid w:val="00277689"/>
    <w:rsid w:val="00277A7F"/>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98E"/>
    <w:rsid w:val="00287A71"/>
    <w:rsid w:val="00287C87"/>
    <w:rsid w:val="00287DDE"/>
    <w:rsid w:val="00287E21"/>
    <w:rsid w:val="00287FCF"/>
    <w:rsid w:val="00290161"/>
    <w:rsid w:val="00290870"/>
    <w:rsid w:val="002910E0"/>
    <w:rsid w:val="00291384"/>
    <w:rsid w:val="00291A6A"/>
    <w:rsid w:val="00291AC4"/>
    <w:rsid w:val="00291B9F"/>
    <w:rsid w:val="00291E87"/>
    <w:rsid w:val="00292035"/>
    <w:rsid w:val="0029224B"/>
    <w:rsid w:val="00292697"/>
    <w:rsid w:val="00292B7C"/>
    <w:rsid w:val="00292DBA"/>
    <w:rsid w:val="00292F50"/>
    <w:rsid w:val="00293989"/>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B44"/>
    <w:rsid w:val="002A3B79"/>
    <w:rsid w:val="002A3C16"/>
    <w:rsid w:val="002A40AB"/>
    <w:rsid w:val="002A4302"/>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FAB"/>
    <w:rsid w:val="002B23EF"/>
    <w:rsid w:val="002B2534"/>
    <w:rsid w:val="002B2C65"/>
    <w:rsid w:val="002B2CFC"/>
    <w:rsid w:val="002B315F"/>
    <w:rsid w:val="002B4443"/>
    <w:rsid w:val="002B47BD"/>
    <w:rsid w:val="002B4D88"/>
    <w:rsid w:val="002B5068"/>
    <w:rsid w:val="002B56F7"/>
    <w:rsid w:val="002B5996"/>
    <w:rsid w:val="002B5C3E"/>
    <w:rsid w:val="002B5FD5"/>
    <w:rsid w:val="002B616B"/>
    <w:rsid w:val="002B621D"/>
    <w:rsid w:val="002B6684"/>
    <w:rsid w:val="002B6C45"/>
    <w:rsid w:val="002B6F05"/>
    <w:rsid w:val="002B70F8"/>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1A05"/>
    <w:rsid w:val="002D2019"/>
    <w:rsid w:val="002D27BC"/>
    <w:rsid w:val="002D27D9"/>
    <w:rsid w:val="002D3124"/>
    <w:rsid w:val="002D335D"/>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3"/>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4CC"/>
    <w:rsid w:val="002E5622"/>
    <w:rsid w:val="002E5BA3"/>
    <w:rsid w:val="002E5CAA"/>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300027"/>
    <w:rsid w:val="00300836"/>
    <w:rsid w:val="003008A4"/>
    <w:rsid w:val="003008B6"/>
    <w:rsid w:val="00300BD5"/>
    <w:rsid w:val="00300FD4"/>
    <w:rsid w:val="003010B6"/>
    <w:rsid w:val="00301267"/>
    <w:rsid w:val="00301776"/>
    <w:rsid w:val="0030177C"/>
    <w:rsid w:val="00301CFC"/>
    <w:rsid w:val="003023B6"/>
    <w:rsid w:val="003024C0"/>
    <w:rsid w:val="003025C5"/>
    <w:rsid w:val="00302799"/>
    <w:rsid w:val="00303345"/>
    <w:rsid w:val="003036BE"/>
    <w:rsid w:val="00304A06"/>
    <w:rsid w:val="00304AA4"/>
    <w:rsid w:val="00304E40"/>
    <w:rsid w:val="00304F79"/>
    <w:rsid w:val="00305470"/>
    <w:rsid w:val="003057E8"/>
    <w:rsid w:val="0030596C"/>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2C"/>
    <w:rsid w:val="00322A83"/>
    <w:rsid w:val="00322E77"/>
    <w:rsid w:val="00322F58"/>
    <w:rsid w:val="003230AD"/>
    <w:rsid w:val="00323C9C"/>
    <w:rsid w:val="0032422F"/>
    <w:rsid w:val="00324DAF"/>
    <w:rsid w:val="00324DD6"/>
    <w:rsid w:val="00325116"/>
    <w:rsid w:val="003252C5"/>
    <w:rsid w:val="003257C8"/>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0D99"/>
    <w:rsid w:val="003312D1"/>
    <w:rsid w:val="003312E2"/>
    <w:rsid w:val="003324A5"/>
    <w:rsid w:val="003325E7"/>
    <w:rsid w:val="00332AB7"/>
    <w:rsid w:val="00332DF2"/>
    <w:rsid w:val="003332E0"/>
    <w:rsid w:val="003334E7"/>
    <w:rsid w:val="00333C52"/>
    <w:rsid w:val="00333C98"/>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A87"/>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B3C"/>
    <w:rsid w:val="00350CA1"/>
    <w:rsid w:val="00350E69"/>
    <w:rsid w:val="00351521"/>
    <w:rsid w:val="0035188A"/>
    <w:rsid w:val="003526D9"/>
    <w:rsid w:val="003527C6"/>
    <w:rsid w:val="003527D9"/>
    <w:rsid w:val="003529C2"/>
    <w:rsid w:val="00352BFA"/>
    <w:rsid w:val="00352F4D"/>
    <w:rsid w:val="003530DB"/>
    <w:rsid w:val="003537E8"/>
    <w:rsid w:val="00353869"/>
    <w:rsid w:val="00353B83"/>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0FC"/>
    <w:rsid w:val="00375258"/>
    <w:rsid w:val="003756B9"/>
    <w:rsid w:val="003759FF"/>
    <w:rsid w:val="00375ACA"/>
    <w:rsid w:val="00375AD3"/>
    <w:rsid w:val="00375F2D"/>
    <w:rsid w:val="00376A9E"/>
    <w:rsid w:val="00376E56"/>
    <w:rsid w:val="003771B7"/>
    <w:rsid w:val="00377435"/>
    <w:rsid w:val="00377606"/>
    <w:rsid w:val="003778AD"/>
    <w:rsid w:val="00377D73"/>
    <w:rsid w:val="00377D8E"/>
    <w:rsid w:val="00380011"/>
    <w:rsid w:val="00380B0E"/>
    <w:rsid w:val="00380F05"/>
    <w:rsid w:val="00381058"/>
    <w:rsid w:val="00381370"/>
    <w:rsid w:val="00381443"/>
    <w:rsid w:val="00381C61"/>
    <w:rsid w:val="00382636"/>
    <w:rsid w:val="00382DF8"/>
    <w:rsid w:val="003831AC"/>
    <w:rsid w:val="003834CF"/>
    <w:rsid w:val="003837E0"/>
    <w:rsid w:val="00383943"/>
    <w:rsid w:val="003839A6"/>
    <w:rsid w:val="00383C88"/>
    <w:rsid w:val="0038407F"/>
    <w:rsid w:val="00384156"/>
    <w:rsid w:val="00384755"/>
    <w:rsid w:val="00384AE0"/>
    <w:rsid w:val="00384C84"/>
    <w:rsid w:val="00384D3A"/>
    <w:rsid w:val="003856C9"/>
    <w:rsid w:val="003866B0"/>
    <w:rsid w:val="003868DA"/>
    <w:rsid w:val="00386C24"/>
    <w:rsid w:val="00386FA8"/>
    <w:rsid w:val="003872DF"/>
    <w:rsid w:val="003874AD"/>
    <w:rsid w:val="00387949"/>
    <w:rsid w:val="00387976"/>
    <w:rsid w:val="00387D48"/>
    <w:rsid w:val="00390483"/>
    <w:rsid w:val="00390615"/>
    <w:rsid w:val="0039071A"/>
    <w:rsid w:val="003907FD"/>
    <w:rsid w:val="00390F80"/>
    <w:rsid w:val="00391223"/>
    <w:rsid w:val="00391409"/>
    <w:rsid w:val="0039142C"/>
    <w:rsid w:val="00391BD8"/>
    <w:rsid w:val="00391E23"/>
    <w:rsid w:val="00391FBB"/>
    <w:rsid w:val="003923A5"/>
    <w:rsid w:val="003927AA"/>
    <w:rsid w:val="00392933"/>
    <w:rsid w:val="00392FC8"/>
    <w:rsid w:val="00393167"/>
    <w:rsid w:val="00393E54"/>
    <w:rsid w:val="00393EBC"/>
    <w:rsid w:val="00394061"/>
    <w:rsid w:val="00394317"/>
    <w:rsid w:val="003946FF"/>
    <w:rsid w:val="00394802"/>
    <w:rsid w:val="00394C98"/>
    <w:rsid w:val="00394E0B"/>
    <w:rsid w:val="00394E21"/>
    <w:rsid w:val="00395429"/>
    <w:rsid w:val="00395687"/>
    <w:rsid w:val="00395E29"/>
    <w:rsid w:val="00396257"/>
    <w:rsid w:val="0039626F"/>
    <w:rsid w:val="003963A2"/>
    <w:rsid w:val="00396551"/>
    <w:rsid w:val="00396823"/>
    <w:rsid w:val="00396A76"/>
    <w:rsid w:val="00396E46"/>
    <w:rsid w:val="00396FA2"/>
    <w:rsid w:val="003971D3"/>
    <w:rsid w:val="003974B1"/>
    <w:rsid w:val="00397847"/>
    <w:rsid w:val="00397A3D"/>
    <w:rsid w:val="00397E96"/>
    <w:rsid w:val="00397EC2"/>
    <w:rsid w:val="00397F6C"/>
    <w:rsid w:val="003A0138"/>
    <w:rsid w:val="003A018E"/>
    <w:rsid w:val="003A0270"/>
    <w:rsid w:val="003A05D5"/>
    <w:rsid w:val="003A0882"/>
    <w:rsid w:val="003A0C29"/>
    <w:rsid w:val="003A0F3C"/>
    <w:rsid w:val="003A1240"/>
    <w:rsid w:val="003A2032"/>
    <w:rsid w:val="003A20A9"/>
    <w:rsid w:val="003A25AE"/>
    <w:rsid w:val="003A28B8"/>
    <w:rsid w:val="003A2ED9"/>
    <w:rsid w:val="003A32F0"/>
    <w:rsid w:val="003A33CC"/>
    <w:rsid w:val="003A39EB"/>
    <w:rsid w:val="003A3A3C"/>
    <w:rsid w:val="003A3D74"/>
    <w:rsid w:val="003A3F59"/>
    <w:rsid w:val="003A4395"/>
    <w:rsid w:val="003A4CA0"/>
    <w:rsid w:val="003A5AC8"/>
    <w:rsid w:val="003A5C5A"/>
    <w:rsid w:val="003A5EF3"/>
    <w:rsid w:val="003A60A5"/>
    <w:rsid w:val="003A60FE"/>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0C1"/>
    <w:rsid w:val="003B61B4"/>
    <w:rsid w:val="003B6446"/>
    <w:rsid w:val="003B6487"/>
    <w:rsid w:val="003B676C"/>
    <w:rsid w:val="003B6C0A"/>
    <w:rsid w:val="003B7162"/>
    <w:rsid w:val="003B718F"/>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3"/>
    <w:rsid w:val="003C23B4"/>
    <w:rsid w:val="003C297D"/>
    <w:rsid w:val="003C2C88"/>
    <w:rsid w:val="003C3053"/>
    <w:rsid w:val="003C36D2"/>
    <w:rsid w:val="003C387F"/>
    <w:rsid w:val="003C3A26"/>
    <w:rsid w:val="003C3A89"/>
    <w:rsid w:val="003C3F84"/>
    <w:rsid w:val="003C435A"/>
    <w:rsid w:val="003C4388"/>
    <w:rsid w:val="003C441F"/>
    <w:rsid w:val="003C4920"/>
    <w:rsid w:val="003C4E7E"/>
    <w:rsid w:val="003C4F38"/>
    <w:rsid w:val="003C51C1"/>
    <w:rsid w:val="003C5CAA"/>
    <w:rsid w:val="003C5D40"/>
    <w:rsid w:val="003C5E8D"/>
    <w:rsid w:val="003C5F59"/>
    <w:rsid w:val="003C61DC"/>
    <w:rsid w:val="003C625C"/>
    <w:rsid w:val="003C6638"/>
    <w:rsid w:val="003C6719"/>
    <w:rsid w:val="003C6FED"/>
    <w:rsid w:val="003C736C"/>
    <w:rsid w:val="003C75B7"/>
    <w:rsid w:val="003C7BFA"/>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A10"/>
    <w:rsid w:val="003E0ECF"/>
    <w:rsid w:val="003E1365"/>
    <w:rsid w:val="003E167A"/>
    <w:rsid w:val="003E189C"/>
    <w:rsid w:val="003E18BB"/>
    <w:rsid w:val="003E1968"/>
    <w:rsid w:val="003E204F"/>
    <w:rsid w:val="003E21FD"/>
    <w:rsid w:val="003E235D"/>
    <w:rsid w:val="003E2687"/>
    <w:rsid w:val="003E2957"/>
    <w:rsid w:val="003E3731"/>
    <w:rsid w:val="003E3748"/>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888"/>
    <w:rsid w:val="003E6F68"/>
    <w:rsid w:val="003E70C8"/>
    <w:rsid w:val="003E7181"/>
    <w:rsid w:val="003E754E"/>
    <w:rsid w:val="003E778F"/>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8FC"/>
    <w:rsid w:val="003F2B17"/>
    <w:rsid w:val="003F2CC7"/>
    <w:rsid w:val="003F3706"/>
    <w:rsid w:val="003F3BFA"/>
    <w:rsid w:val="003F4530"/>
    <w:rsid w:val="003F50B5"/>
    <w:rsid w:val="003F5176"/>
    <w:rsid w:val="003F51F6"/>
    <w:rsid w:val="003F5470"/>
    <w:rsid w:val="003F552B"/>
    <w:rsid w:val="003F5C17"/>
    <w:rsid w:val="003F5D94"/>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489"/>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757"/>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0D2"/>
    <w:rsid w:val="004123AD"/>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51A4"/>
    <w:rsid w:val="004151C7"/>
    <w:rsid w:val="004153EA"/>
    <w:rsid w:val="004155C2"/>
    <w:rsid w:val="00415724"/>
    <w:rsid w:val="00415946"/>
    <w:rsid w:val="00415AA9"/>
    <w:rsid w:val="00415FBA"/>
    <w:rsid w:val="00415FE0"/>
    <w:rsid w:val="0041627F"/>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7D"/>
    <w:rsid w:val="00422EC5"/>
    <w:rsid w:val="00423069"/>
    <w:rsid w:val="004232E6"/>
    <w:rsid w:val="004232FB"/>
    <w:rsid w:val="00423DBA"/>
    <w:rsid w:val="00423FDB"/>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21B"/>
    <w:rsid w:val="00431BF0"/>
    <w:rsid w:val="00431ED2"/>
    <w:rsid w:val="0043264A"/>
    <w:rsid w:val="00433750"/>
    <w:rsid w:val="004339EF"/>
    <w:rsid w:val="00433B4A"/>
    <w:rsid w:val="00433C37"/>
    <w:rsid w:val="00433DAE"/>
    <w:rsid w:val="00433DE4"/>
    <w:rsid w:val="00433F32"/>
    <w:rsid w:val="0043400A"/>
    <w:rsid w:val="004341D3"/>
    <w:rsid w:val="004342A6"/>
    <w:rsid w:val="004348F4"/>
    <w:rsid w:val="00434C15"/>
    <w:rsid w:val="004350A4"/>
    <w:rsid w:val="00435434"/>
    <w:rsid w:val="00435A9A"/>
    <w:rsid w:val="00436D4E"/>
    <w:rsid w:val="00437248"/>
    <w:rsid w:val="0043741D"/>
    <w:rsid w:val="00437495"/>
    <w:rsid w:val="00437497"/>
    <w:rsid w:val="00437659"/>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23F"/>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648"/>
    <w:rsid w:val="00467DD1"/>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2A5"/>
    <w:rsid w:val="004767E8"/>
    <w:rsid w:val="00476939"/>
    <w:rsid w:val="004769FB"/>
    <w:rsid w:val="00476AAF"/>
    <w:rsid w:val="00477535"/>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820"/>
    <w:rsid w:val="00493D1F"/>
    <w:rsid w:val="00493E94"/>
    <w:rsid w:val="00494242"/>
    <w:rsid w:val="00494830"/>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4EA"/>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56BB"/>
    <w:rsid w:val="004A5C72"/>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D99"/>
    <w:rsid w:val="004B6E3B"/>
    <w:rsid w:val="004B72EA"/>
    <w:rsid w:val="004B769A"/>
    <w:rsid w:val="004B770E"/>
    <w:rsid w:val="004B79EC"/>
    <w:rsid w:val="004B7AF3"/>
    <w:rsid w:val="004B7E46"/>
    <w:rsid w:val="004C00AC"/>
    <w:rsid w:val="004C014B"/>
    <w:rsid w:val="004C019E"/>
    <w:rsid w:val="004C041A"/>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242"/>
    <w:rsid w:val="004E1607"/>
    <w:rsid w:val="004E2814"/>
    <w:rsid w:val="004E2945"/>
    <w:rsid w:val="004E2C7D"/>
    <w:rsid w:val="004E2D1D"/>
    <w:rsid w:val="004E2E96"/>
    <w:rsid w:val="004E2F53"/>
    <w:rsid w:val="004E30C4"/>
    <w:rsid w:val="004E31AB"/>
    <w:rsid w:val="004E3792"/>
    <w:rsid w:val="004E3938"/>
    <w:rsid w:val="004E3B40"/>
    <w:rsid w:val="004E3CEE"/>
    <w:rsid w:val="004E3F6F"/>
    <w:rsid w:val="004E40FE"/>
    <w:rsid w:val="004E45E3"/>
    <w:rsid w:val="004E4A12"/>
    <w:rsid w:val="004E4A1E"/>
    <w:rsid w:val="004E5096"/>
    <w:rsid w:val="004E5204"/>
    <w:rsid w:val="004E5316"/>
    <w:rsid w:val="004E56D1"/>
    <w:rsid w:val="004E5C43"/>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2F99"/>
    <w:rsid w:val="004F30A7"/>
    <w:rsid w:val="004F346A"/>
    <w:rsid w:val="004F37C1"/>
    <w:rsid w:val="004F4132"/>
    <w:rsid w:val="004F41A5"/>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500269"/>
    <w:rsid w:val="00500454"/>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48E"/>
    <w:rsid w:val="0051259B"/>
    <w:rsid w:val="005126F7"/>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1CA"/>
    <w:rsid w:val="005259A9"/>
    <w:rsid w:val="00525B5E"/>
    <w:rsid w:val="00525BE9"/>
    <w:rsid w:val="00526508"/>
    <w:rsid w:val="00526ABC"/>
    <w:rsid w:val="00526D73"/>
    <w:rsid w:val="00526E4E"/>
    <w:rsid w:val="00527365"/>
    <w:rsid w:val="0052737D"/>
    <w:rsid w:val="0052769A"/>
    <w:rsid w:val="005276D0"/>
    <w:rsid w:val="005277F2"/>
    <w:rsid w:val="00527D1F"/>
    <w:rsid w:val="00530A40"/>
    <w:rsid w:val="00530C32"/>
    <w:rsid w:val="00530CD6"/>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805"/>
    <w:rsid w:val="00536E2F"/>
    <w:rsid w:val="00536E45"/>
    <w:rsid w:val="00536F1B"/>
    <w:rsid w:val="005370EB"/>
    <w:rsid w:val="005372C0"/>
    <w:rsid w:val="00537436"/>
    <w:rsid w:val="00537519"/>
    <w:rsid w:val="00537DA2"/>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D7F"/>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6959"/>
    <w:rsid w:val="00557013"/>
    <w:rsid w:val="00557713"/>
    <w:rsid w:val="00557D5A"/>
    <w:rsid w:val="005601FB"/>
    <w:rsid w:val="00560ABE"/>
    <w:rsid w:val="00560C6C"/>
    <w:rsid w:val="005613EF"/>
    <w:rsid w:val="00561984"/>
    <w:rsid w:val="005619E9"/>
    <w:rsid w:val="00561DF2"/>
    <w:rsid w:val="00562339"/>
    <w:rsid w:val="005625E5"/>
    <w:rsid w:val="005626C6"/>
    <w:rsid w:val="00562B5C"/>
    <w:rsid w:val="0056315D"/>
    <w:rsid w:val="00563C12"/>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166"/>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862"/>
    <w:rsid w:val="00577AD3"/>
    <w:rsid w:val="00577B95"/>
    <w:rsid w:val="00577D46"/>
    <w:rsid w:val="00577DAB"/>
    <w:rsid w:val="005800F1"/>
    <w:rsid w:val="005805FB"/>
    <w:rsid w:val="005807FC"/>
    <w:rsid w:val="005808D4"/>
    <w:rsid w:val="00580A06"/>
    <w:rsid w:val="00581239"/>
    <w:rsid w:val="005813DB"/>
    <w:rsid w:val="0058163A"/>
    <w:rsid w:val="005819F6"/>
    <w:rsid w:val="005826B1"/>
    <w:rsid w:val="005827A2"/>
    <w:rsid w:val="00582BA8"/>
    <w:rsid w:val="00582E2E"/>
    <w:rsid w:val="00582FA1"/>
    <w:rsid w:val="00583252"/>
    <w:rsid w:val="0058391A"/>
    <w:rsid w:val="00583B03"/>
    <w:rsid w:val="00584327"/>
    <w:rsid w:val="00584A06"/>
    <w:rsid w:val="00584AB8"/>
    <w:rsid w:val="00584C95"/>
    <w:rsid w:val="0058542E"/>
    <w:rsid w:val="005854BB"/>
    <w:rsid w:val="00585760"/>
    <w:rsid w:val="005859DB"/>
    <w:rsid w:val="00585C77"/>
    <w:rsid w:val="00585DE5"/>
    <w:rsid w:val="00586009"/>
    <w:rsid w:val="00586250"/>
    <w:rsid w:val="005864E8"/>
    <w:rsid w:val="00586521"/>
    <w:rsid w:val="0058675F"/>
    <w:rsid w:val="00586C5F"/>
    <w:rsid w:val="00586F41"/>
    <w:rsid w:val="005870AB"/>
    <w:rsid w:val="005878D6"/>
    <w:rsid w:val="0058799B"/>
    <w:rsid w:val="00587C33"/>
    <w:rsid w:val="00587D6A"/>
    <w:rsid w:val="00587FC1"/>
    <w:rsid w:val="005902C0"/>
    <w:rsid w:val="00590636"/>
    <w:rsid w:val="00590A6E"/>
    <w:rsid w:val="00590A84"/>
    <w:rsid w:val="00590BB3"/>
    <w:rsid w:val="00590F2D"/>
    <w:rsid w:val="00590FC2"/>
    <w:rsid w:val="0059159B"/>
    <w:rsid w:val="00591A3D"/>
    <w:rsid w:val="00591AED"/>
    <w:rsid w:val="00592072"/>
    <w:rsid w:val="005927FA"/>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CA8"/>
    <w:rsid w:val="005A7D65"/>
    <w:rsid w:val="005A7DFE"/>
    <w:rsid w:val="005B0024"/>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B4C"/>
    <w:rsid w:val="005C4DEA"/>
    <w:rsid w:val="005C5027"/>
    <w:rsid w:val="005C5167"/>
    <w:rsid w:val="005C5172"/>
    <w:rsid w:val="005C53CC"/>
    <w:rsid w:val="005C55D5"/>
    <w:rsid w:val="005C6300"/>
    <w:rsid w:val="005C66E2"/>
    <w:rsid w:val="005C6CA2"/>
    <w:rsid w:val="005C6CCD"/>
    <w:rsid w:val="005C6DAD"/>
    <w:rsid w:val="005C7072"/>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2F0A"/>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662D"/>
    <w:rsid w:val="005D6754"/>
    <w:rsid w:val="005D6939"/>
    <w:rsid w:val="005D69CF"/>
    <w:rsid w:val="005D69D0"/>
    <w:rsid w:val="005D73CF"/>
    <w:rsid w:val="005D74E7"/>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3D1C"/>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C59"/>
    <w:rsid w:val="005F304A"/>
    <w:rsid w:val="005F37F6"/>
    <w:rsid w:val="005F38D8"/>
    <w:rsid w:val="005F3A32"/>
    <w:rsid w:val="005F3BD6"/>
    <w:rsid w:val="005F3CA0"/>
    <w:rsid w:val="005F3D8E"/>
    <w:rsid w:val="005F44F6"/>
    <w:rsid w:val="005F466D"/>
    <w:rsid w:val="005F487E"/>
    <w:rsid w:val="005F4920"/>
    <w:rsid w:val="005F4921"/>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465"/>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112"/>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49EE"/>
    <w:rsid w:val="00614A13"/>
    <w:rsid w:val="00615065"/>
    <w:rsid w:val="0061547E"/>
    <w:rsid w:val="0061593B"/>
    <w:rsid w:val="00615CF8"/>
    <w:rsid w:val="00615E04"/>
    <w:rsid w:val="006164E2"/>
    <w:rsid w:val="00616CFA"/>
    <w:rsid w:val="00616D75"/>
    <w:rsid w:val="006170C8"/>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52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920"/>
    <w:rsid w:val="006439F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B7"/>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A36"/>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780"/>
    <w:rsid w:val="00662847"/>
    <w:rsid w:val="00663314"/>
    <w:rsid w:val="00663383"/>
    <w:rsid w:val="00663777"/>
    <w:rsid w:val="00664136"/>
    <w:rsid w:val="00664488"/>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ABA"/>
    <w:rsid w:val="00666DF8"/>
    <w:rsid w:val="00667A80"/>
    <w:rsid w:val="00667BED"/>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03E"/>
    <w:rsid w:val="006772DD"/>
    <w:rsid w:val="006773CF"/>
    <w:rsid w:val="00677778"/>
    <w:rsid w:val="00677ABC"/>
    <w:rsid w:val="006801F7"/>
    <w:rsid w:val="006805D4"/>
    <w:rsid w:val="0068086F"/>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69D"/>
    <w:rsid w:val="00686702"/>
    <w:rsid w:val="00686D23"/>
    <w:rsid w:val="00686D4F"/>
    <w:rsid w:val="00686D70"/>
    <w:rsid w:val="0068764C"/>
    <w:rsid w:val="00687EF9"/>
    <w:rsid w:val="006903A2"/>
    <w:rsid w:val="006906EF"/>
    <w:rsid w:val="00690CC0"/>
    <w:rsid w:val="00690F81"/>
    <w:rsid w:val="00691001"/>
    <w:rsid w:val="0069109A"/>
    <w:rsid w:val="006910D3"/>
    <w:rsid w:val="0069132B"/>
    <w:rsid w:val="00691482"/>
    <w:rsid w:val="006915F2"/>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4FB5"/>
    <w:rsid w:val="006952E9"/>
    <w:rsid w:val="00695747"/>
    <w:rsid w:val="00695966"/>
    <w:rsid w:val="00695D76"/>
    <w:rsid w:val="006963CA"/>
    <w:rsid w:val="006965D6"/>
    <w:rsid w:val="00697A6F"/>
    <w:rsid w:val="00697B00"/>
    <w:rsid w:val="00697BEE"/>
    <w:rsid w:val="006A00C1"/>
    <w:rsid w:val="006A0332"/>
    <w:rsid w:val="006A048F"/>
    <w:rsid w:val="006A12E0"/>
    <w:rsid w:val="006A14BA"/>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8EE"/>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A76"/>
    <w:rsid w:val="006B3BF2"/>
    <w:rsid w:val="006B3E5F"/>
    <w:rsid w:val="006B3EC3"/>
    <w:rsid w:val="006B45AA"/>
    <w:rsid w:val="006B46D3"/>
    <w:rsid w:val="006B47D8"/>
    <w:rsid w:val="006B48BC"/>
    <w:rsid w:val="006B4913"/>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376"/>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025"/>
    <w:rsid w:val="006C53F9"/>
    <w:rsid w:val="006C564E"/>
    <w:rsid w:val="006C595D"/>
    <w:rsid w:val="006C59FA"/>
    <w:rsid w:val="006C5BA9"/>
    <w:rsid w:val="006C6264"/>
    <w:rsid w:val="006C6643"/>
    <w:rsid w:val="006C6B92"/>
    <w:rsid w:val="006C6BF4"/>
    <w:rsid w:val="006C71BE"/>
    <w:rsid w:val="006C71F6"/>
    <w:rsid w:val="006C72A1"/>
    <w:rsid w:val="006C75A6"/>
    <w:rsid w:val="006C75EE"/>
    <w:rsid w:val="006C7D63"/>
    <w:rsid w:val="006C7E14"/>
    <w:rsid w:val="006D0083"/>
    <w:rsid w:val="006D0BD1"/>
    <w:rsid w:val="006D0FEA"/>
    <w:rsid w:val="006D1098"/>
    <w:rsid w:val="006D1727"/>
    <w:rsid w:val="006D1FEA"/>
    <w:rsid w:val="006D287B"/>
    <w:rsid w:val="006D2A4D"/>
    <w:rsid w:val="006D2F3B"/>
    <w:rsid w:val="006D30BA"/>
    <w:rsid w:val="006D317F"/>
    <w:rsid w:val="006D36BE"/>
    <w:rsid w:val="006D3D23"/>
    <w:rsid w:val="006D43E9"/>
    <w:rsid w:val="006D4450"/>
    <w:rsid w:val="006D4723"/>
    <w:rsid w:val="006D47D1"/>
    <w:rsid w:val="006D4F2E"/>
    <w:rsid w:val="006D51C1"/>
    <w:rsid w:val="006D5616"/>
    <w:rsid w:val="006D5829"/>
    <w:rsid w:val="006D597E"/>
    <w:rsid w:val="006D5CBB"/>
    <w:rsid w:val="006D5E6C"/>
    <w:rsid w:val="006D6091"/>
    <w:rsid w:val="006D6161"/>
    <w:rsid w:val="006D685C"/>
    <w:rsid w:val="006D6BF6"/>
    <w:rsid w:val="006D70E8"/>
    <w:rsid w:val="006D725B"/>
    <w:rsid w:val="006D7510"/>
    <w:rsid w:val="006D7553"/>
    <w:rsid w:val="006D7A9D"/>
    <w:rsid w:val="006D7E8E"/>
    <w:rsid w:val="006E0694"/>
    <w:rsid w:val="006E0B34"/>
    <w:rsid w:val="006E0E25"/>
    <w:rsid w:val="006E0FDE"/>
    <w:rsid w:val="006E163D"/>
    <w:rsid w:val="006E1780"/>
    <w:rsid w:val="006E1841"/>
    <w:rsid w:val="006E1CC2"/>
    <w:rsid w:val="006E1F25"/>
    <w:rsid w:val="006E22A9"/>
    <w:rsid w:val="006E22BF"/>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6F38"/>
    <w:rsid w:val="006F72DA"/>
    <w:rsid w:val="006F73AD"/>
    <w:rsid w:val="006F75F7"/>
    <w:rsid w:val="006F7634"/>
    <w:rsid w:val="006F767C"/>
    <w:rsid w:val="006F7952"/>
    <w:rsid w:val="0070015A"/>
    <w:rsid w:val="00700330"/>
    <w:rsid w:val="007004A7"/>
    <w:rsid w:val="00700716"/>
    <w:rsid w:val="00700EDC"/>
    <w:rsid w:val="00701001"/>
    <w:rsid w:val="0070124E"/>
    <w:rsid w:val="00701257"/>
    <w:rsid w:val="0070131C"/>
    <w:rsid w:val="00701606"/>
    <w:rsid w:val="00701715"/>
    <w:rsid w:val="007018DD"/>
    <w:rsid w:val="00701B21"/>
    <w:rsid w:val="00701B96"/>
    <w:rsid w:val="007022EB"/>
    <w:rsid w:val="007023DF"/>
    <w:rsid w:val="00702422"/>
    <w:rsid w:val="007025F2"/>
    <w:rsid w:val="00702841"/>
    <w:rsid w:val="0070290F"/>
    <w:rsid w:val="00702958"/>
    <w:rsid w:val="00703336"/>
    <w:rsid w:val="0070333D"/>
    <w:rsid w:val="007034BD"/>
    <w:rsid w:val="0070400C"/>
    <w:rsid w:val="0070437F"/>
    <w:rsid w:val="007043E6"/>
    <w:rsid w:val="0070441B"/>
    <w:rsid w:val="0070443D"/>
    <w:rsid w:val="007045C4"/>
    <w:rsid w:val="00704CC4"/>
    <w:rsid w:val="00704EF4"/>
    <w:rsid w:val="00705317"/>
    <w:rsid w:val="00705563"/>
    <w:rsid w:val="0070577D"/>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61C"/>
    <w:rsid w:val="00712A9C"/>
    <w:rsid w:val="00712B55"/>
    <w:rsid w:val="00712C07"/>
    <w:rsid w:val="00712CA9"/>
    <w:rsid w:val="00712D90"/>
    <w:rsid w:val="00713435"/>
    <w:rsid w:val="00713646"/>
    <w:rsid w:val="007139E9"/>
    <w:rsid w:val="00713C53"/>
    <w:rsid w:val="00713D6F"/>
    <w:rsid w:val="00714313"/>
    <w:rsid w:val="007143C6"/>
    <w:rsid w:val="0071480A"/>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448"/>
    <w:rsid w:val="00726516"/>
    <w:rsid w:val="00726DD3"/>
    <w:rsid w:val="0072720B"/>
    <w:rsid w:val="007275A2"/>
    <w:rsid w:val="00727949"/>
    <w:rsid w:val="00727E1C"/>
    <w:rsid w:val="00730098"/>
    <w:rsid w:val="0073017C"/>
    <w:rsid w:val="007306EB"/>
    <w:rsid w:val="007308A5"/>
    <w:rsid w:val="007310BA"/>
    <w:rsid w:val="00731295"/>
    <w:rsid w:val="0073136C"/>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1F"/>
    <w:rsid w:val="00736642"/>
    <w:rsid w:val="00736BFF"/>
    <w:rsid w:val="00736FE9"/>
    <w:rsid w:val="00737253"/>
    <w:rsid w:val="007379D5"/>
    <w:rsid w:val="007379ED"/>
    <w:rsid w:val="00737E36"/>
    <w:rsid w:val="0074001B"/>
    <w:rsid w:val="00740232"/>
    <w:rsid w:val="0074055D"/>
    <w:rsid w:val="007405E3"/>
    <w:rsid w:val="007406F1"/>
    <w:rsid w:val="007408EC"/>
    <w:rsid w:val="00740AA8"/>
    <w:rsid w:val="00740B7F"/>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2F2"/>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785"/>
    <w:rsid w:val="00757974"/>
    <w:rsid w:val="00757ABF"/>
    <w:rsid w:val="00757EB9"/>
    <w:rsid w:val="00760308"/>
    <w:rsid w:val="00760685"/>
    <w:rsid w:val="00760AE8"/>
    <w:rsid w:val="00761728"/>
    <w:rsid w:val="0076193E"/>
    <w:rsid w:val="0076204F"/>
    <w:rsid w:val="00762098"/>
    <w:rsid w:val="007628D7"/>
    <w:rsid w:val="0076362F"/>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4FE1"/>
    <w:rsid w:val="0077584E"/>
    <w:rsid w:val="00775AEE"/>
    <w:rsid w:val="00775B17"/>
    <w:rsid w:val="00775ED2"/>
    <w:rsid w:val="0077646A"/>
    <w:rsid w:val="00776495"/>
    <w:rsid w:val="007764B4"/>
    <w:rsid w:val="007764CF"/>
    <w:rsid w:val="00780429"/>
    <w:rsid w:val="00780793"/>
    <w:rsid w:val="0078079A"/>
    <w:rsid w:val="007808B4"/>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8E0"/>
    <w:rsid w:val="0078592A"/>
    <w:rsid w:val="00785A74"/>
    <w:rsid w:val="00785CEF"/>
    <w:rsid w:val="007865CF"/>
    <w:rsid w:val="007869F3"/>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19B"/>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1FC6"/>
    <w:rsid w:val="007A26F4"/>
    <w:rsid w:val="007A28A0"/>
    <w:rsid w:val="007A2A7C"/>
    <w:rsid w:val="007A349B"/>
    <w:rsid w:val="007A34D1"/>
    <w:rsid w:val="007A34E9"/>
    <w:rsid w:val="007A3552"/>
    <w:rsid w:val="007A389E"/>
    <w:rsid w:val="007A3AF5"/>
    <w:rsid w:val="007A427C"/>
    <w:rsid w:val="007A44A7"/>
    <w:rsid w:val="007A44BA"/>
    <w:rsid w:val="007A497A"/>
    <w:rsid w:val="007A51E9"/>
    <w:rsid w:val="007A55A8"/>
    <w:rsid w:val="007A5747"/>
    <w:rsid w:val="007A5779"/>
    <w:rsid w:val="007A60B7"/>
    <w:rsid w:val="007A6730"/>
    <w:rsid w:val="007A6989"/>
    <w:rsid w:val="007A6D7D"/>
    <w:rsid w:val="007A712E"/>
    <w:rsid w:val="007A7AEE"/>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16"/>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4D3E"/>
    <w:rsid w:val="007C500B"/>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0CEB"/>
    <w:rsid w:val="007D1121"/>
    <w:rsid w:val="007D13A8"/>
    <w:rsid w:val="007D1DC2"/>
    <w:rsid w:val="007D1F99"/>
    <w:rsid w:val="007D20F6"/>
    <w:rsid w:val="007D24D7"/>
    <w:rsid w:val="007D2A37"/>
    <w:rsid w:val="007D2AE2"/>
    <w:rsid w:val="007D2BAE"/>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35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548"/>
    <w:rsid w:val="007F2607"/>
    <w:rsid w:val="007F2636"/>
    <w:rsid w:val="007F2645"/>
    <w:rsid w:val="007F293F"/>
    <w:rsid w:val="007F2B02"/>
    <w:rsid w:val="007F2C24"/>
    <w:rsid w:val="007F2D3B"/>
    <w:rsid w:val="007F2F80"/>
    <w:rsid w:val="007F3010"/>
    <w:rsid w:val="007F37EF"/>
    <w:rsid w:val="007F39E5"/>
    <w:rsid w:val="007F3D7D"/>
    <w:rsid w:val="007F3E02"/>
    <w:rsid w:val="007F3E70"/>
    <w:rsid w:val="007F4256"/>
    <w:rsid w:val="007F436A"/>
    <w:rsid w:val="007F474E"/>
    <w:rsid w:val="007F4DC6"/>
    <w:rsid w:val="007F5035"/>
    <w:rsid w:val="007F51DE"/>
    <w:rsid w:val="007F58FF"/>
    <w:rsid w:val="007F59AE"/>
    <w:rsid w:val="007F5B3E"/>
    <w:rsid w:val="007F5DC0"/>
    <w:rsid w:val="007F60B2"/>
    <w:rsid w:val="007F641C"/>
    <w:rsid w:val="007F65C9"/>
    <w:rsid w:val="007F65D1"/>
    <w:rsid w:val="007F6630"/>
    <w:rsid w:val="007F6637"/>
    <w:rsid w:val="007F677D"/>
    <w:rsid w:val="007F6B2E"/>
    <w:rsid w:val="007F6E68"/>
    <w:rsid w:val="007F75AD"/>
    <w:rsid w:val="007F773E"/>
    <w:rsid w:val="007F77D5"/>
    <w:rsid w:val="007F7962"/>
    <w:rsid w:val="007F7A0D"/>
    <w:rsid w:val="007F7CF2"/>
    <w:rsid w:val="007F7D2F"/>
    <w:rsid w:val="008003A5"/>
    <w:rsid w:val="0080082F"/>
    <w:rsid w:val="00800EA0"/>
    <w:rsid w:val="0080168A"/>
    <w:rsid w:val="0080209D"/>
    <w:rsid w:val="00802103"/>
    <w:rsid w:val="0080218A"/>
    <w:rsid w:val="008023C3"/>
    <w:rsid w:val="00802441"/>
    <w:rsid w:val="0080255F"/>
    <w:rsid w:val="00802D3E"/>
    <w:rsid w:val="00802F77"/>
    <w:rsid w:val="0080321E"/>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106"/>
    <w:rsid w:val="0080543D"/>
    <w:rsid w:val="008061DB"/>
    <w:rsid w:val="0080621E"/>
    <w:rsid w:val="00806343"/>
    <w:rsid w:val="00806637"/>
    <w:rsid w:val="008068A5"/>
    <w:rsid w:val="0080723B"/>
    <w:rsid w:val="0080748B"/>
    <w:rsid w:val="00807525"/>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4BE4"/>
    <w:rsid w:val="00814D4A"/>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C75"/>
    <w:rsid w:val="00820F06"/>
    <w:rsid w:val="008212FB"/>
    <w:rsid w:val="0082162C"/>
    <w:rsid w:val="00821680"/>
    <w:rsid w:val="008217B0"/>
    <w:rsid w:val="0082184F"/>
    <w:rsid w:val="00821962"/>
    <w:rsid w:val="00821A9C"/>
    <w:rsid w:val="00821C86"/>
    <w:rsid w:val="00821CBC"/>
    <w:rsid w:val="00821CCC"/>
    <w:rsid w:val="008223CD"/>
    <w:rsid w:val="00822415"/>
    <w:rsid w:val="00822826"/>
    <w:rsid w:val="00822978"/>
    <w:rsid w:val="008229DA"/>
    <w:rsid w:val="008230B6"/>
    <w:rsid w:val="00823466"/>
    <w:rsid w:val="00823BCD"/>
    <w:rsid w:val="008244BC"/>
    <w:rsid w:val="0082472B"/>
    <w:rsid w:val="00824E46"/>
    <w:rsid w:val="008250C0"/>
    <w:rsid w:val="008251D7"/>
    <w:rsid w:val="00825382"/>
    <w:rsid w:val="00825E7E"/>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118C"/>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BC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812"/>
    <w:rsid w:val="00843FA6"/>
    <w:rsid w:val="008447EC"/>
    <w:rsid w:val="0084495A"/>
    <w:rsid w:val="00844CCD"/>
    <w:rsid w:val="00844EFD"/>
    <w:rsid w:val="00845326"/>
    <w:rsid w:val="00845CEF"/>
    <w:rsid w:val="00845D65"/>
    <w:rsid w:val="00845E44"/>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4F36"/>
    <w:rsid w:val="00865397"/>
    <w:rsid w:val="00865499"/>
    <w:rsid w:val="0086556D"/>
    <w:rsid w:val="008655C1"/>
    <w:rsid w:val="0086569D"/>
    <w:rsid w:val="0086598B"/>
    <w:rsid w:val="00866153"/>
    <w:rsid w:val="008666BD"/>
    <w:rsid w:val="008669C8"/>
    <w:rsid w:val="00866DC9"/>
    <w:rsid w:val="00867630"/>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45C"/>
    <w:rsid w:val="0087481E"/>
    <w:rsid w:val="00874864"/>
    <w:rsid w:val="008748D4"/>
    <w:rsid w:val="00874969"/>
    <w:rsid w:val="00874A04"/>
    <w:rsid w:val="00874AAB"/>
    <w:rsid w:val="00875B0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5B39"/>
    <w:rsid w:val="008865BE"/>
    <w:rsid w:val="00886AD5"/>
    <w:rsid w:val="00886BE6"/>
    <w:rsid w:val="00887052"/>
    <w:rsid w:val="00887130"/>
    <w:rsid w:val="0088730E"/>
    <w:rsid w:val="00887A10"/>
    <w:rsid w:val="00887B09"/>
    <w:rsid w:val="00887E89"/>
    <w:rsid w:val="008900AF"/>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CF"/>
    <w:rsid w:val="00895676"/>
    <w:rsid w:val="0089567D"/>
    <w:rsid w:val="0089642B"/>
    <w:rsid w:val="00896D1E"/>
    <w:rsid w:val="00896E05"/>
    <w:rsid w:val="0089732B"/>
    <w:rsid w:val="00897746"/>
    <w:rsid w:val="00897F6A"/>
    <w:rsid w:val="008A043D"/>
    <w:rsid w:val="008A0714"/>
    <w:rsid w:val="008A0F71"/>
    <w:rsid w:val="008A12C7"/>
    <w:rsid w:val="008A19D8"/>
    <w:rsid w:val="008A1B64"/>
    <w:rsid w:val="008A1C17"/>
    <w:rsid w:val="008A231E"/>
    <w:rsid w:val="008A2682"/>
    <w:rsid w:val="008A31E1"/>
    <w:rsid w:val="008A3477"/>
    <w:rsid w:val="008A3724"/>
    <w:rsid w:val="008A3B3B"/>
    <w:rsid w:val="008A42A3"/>
    <w:rsid w:val="008A42E1"/>
    <w:rsid w:val="008A42E9"/>
    <w:rsid w:val="008A4A06"/>
    <w:rsid w:val="008A4E9F"/>
    <w:rsid w:val="008A55A5"/>
    <w:rsid w:val="008A5C3E"/>
    <w:rsid w:val="008A60A8"/>
    <w:rsid w:val="008A629A"/>
    <w:rsid w:val="008A65CC"/>
    <w:rsid w:val="008A6891"/>
    <w:rsid w:val="008A70B6"/>
    <w:rsid w:val="008A7257"/>
    <w:rsid w:val="008A73DA"/>
    <w:rsid w:val="008A7871"/>
    <w:rsid w:val="008A78F6"/>
    <w:rsid w:val="008A7CE7"/>
    <w:rsid w:val="008A7F2B"/>
    <w:rsid w:val="008B00F9"/>
    <w:rsid w:val="008B01A3"/>
    <w:rsid w:val="008B0478"/>
    <w:rsid w:val="008B06E9"/>
    <w:rsid w:val="008B07F6"/>
    <w:rsid w:val="008B0A16"/>
    <w:rsid w:val="008B0A1B"/>
    <w:rsid w:val="008B0B1E"/>
    <w:rsid w:val="008B0D00"/>
    <w:rsid w:val="008B0D03"/>
    <w:rsid w:val="008B12B4"/>
    <w:rsid w:val="008B1540"/>
    <w:rsid w:val="008B196D"/>
    <w:rsid w:val="008B1DE3"/>
    <w:rsid w:val="008B1E85"/>
    <w:rsid w:val="008B20F2"/>
    <w:rsid w:val="008B219A"/>
    <w:rsid w:val="008B2A0E"/>
    <w:rsid w:val="008B2B1E"/>
    <w:rsid w:val="008B3058"/>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4C7"/>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93"/>
    <w:rsid w:val="008C61A7"/>
    <w:rsid w:val="008C6510"/>
    <w:rsid w:val="008C6655"/>
    <w:rsid w:val="008C68E7"/>
    <w:rsid w:val="008C6C8C"/>
    <w:rsid w:val="008C6CAA"/>
    <w:rsid w:val="008C6E7F"/>
    <w:rsid w:val="008C79AD"/>
    <w:rsid w:val="008C7E88"/>
    <w:rsid w:val="008D0370"/>
    <w:rsid w:val="008D05E2"/>
    <w:rsid w:val="008D07DE"/>
    <w:rsid w:val="008D0F98"/>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1F82"/>
    <w:rsid w:val="008E2113"/>
    <w:rsid w:val="008E31F7"/>
    <w:rsid w:val="008E3C36"/>
    <w:rsid w:val="008E3DAB"/>
    <w:rsid w:val="008E3E7E"/>
    <w:rsid w:val="008E3F95"/>
    <w:rsid w:val="008E3FAB"/>
    <w:rsid w:val="008E4137"/>
    <w:rsid w:val="008E486D"/>
    <w:rsid w:val="008E50E3"/>
    <w:rsid w:val="008E51BF"/>
    <w:rsid w:val="008E53D5"/>
    <w:rsid w:val="008E5469"/>
    <w:rsid w:val="008E5651"/>
    <w:rsid w:val="008E5682"/>
    <w:rsid w:val="008E5734"/>
    <w:rsid w:val="008E58F9"/>
    <w:rsid w:val="008E5C4A"/>
    <w:rsid w:val="008E5ED2"/>
    <w:rsid w:val="008E602C"/>
    <w:rsid w:val="008E6674"/>
    <w:rsid w:val="008E6A33"/>
    <w:rsid w:val="008E72D7"/>
    <w:rsid w:val="008E7874"/>
    <w:rsid w:val="008E7904"/>
    <w:rsid w:val="008E7A7C"/>
    <w:rsid w:val="008F0768"/>
    <w:rsid w:val="008F07CF"/>
    <w:rsid w:val="008F07FD"/>
    <w:rsid w:val="008F11D0"/>
    <w:rsid w:val="008F1585"/>
    <w:rsid w:val="008F178F"/>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A4D"/>
    <w:rsid w:val="008F3BDE"/>
    <w:rsid w:val="008F3C16"/>
    <w:rsid w:val="008F3E8E"/>
    <w:rsid w:val="008F402F"/>
    <w:rsid w:val="008F405E"/>
    <w:rsid w:val="008F42ED"/>
    <w:rsid w:val="008F43A7"/>
    <w:rsid w:val="008F475F"/>
    <w:rsid w:val="008F540D"/>
    <w:rsid w:val="008F55D6"/>
    <w:rsid w:val="008F5BD0"/>
    <w:rsid w:val="008F5FE3"/>
    <w:rsid w:val="008F636E"/>
    <w:rsid w:val="008F63BF"/>
    <w:rsid w:val="008F7246"/>
    <w:rsid w:val="008F73F5"/>
    <w:rsid w:val="00900476"/>
    <w:rsid w:val="009007B4"/>
    <w:rsid w:val="009007D6"/>
    <w:rsid w:val="00900859"/>
    <w:rsid w:val="00900CBA"/>
    <w:rsid w:val="00900DDF"/>
    <w:rsid w:val="0090105E"/>
    <w:rsid w:val="00901186"/>
    <w:rsid w:val="009012BD"/>
    <w:rsid w:val="0090152E"/>
    <w:rsid w:val="00901849"/>
    <w:rsid w:val="00901A3A"/>
    <w:rsid w:val="00901CA0"/>
    <w:rsid w:val="0090226D"/>
    <w:rsid w:val="00902748"/>
    <w:rsid w:val="0090275B"/>
    <w:rsid w:val="009028B2"/>
    <w:rsid w:val="00902D2C"/>
    <w:rsid w:val="00903255"/>
    <w:rsid w:val="009033A9"/>
    <w:rsid w:val="00903BDC"/>
    <w:rsid w:val="00903F2D"/>
    <w:rsid w:val="00904178"/>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10"/>
    <w:rsid w:val="0091252B"/>
    <w:rsid w:val="009127D0"/>
    <w:rsid w:val="00912DDA"/>
    <w:rsid w:val="00912F78"/>
    <w:rsid w:val="0091303C"/>
    <w:rsid w:val="009134E0"/>
    <w:rsid w:val="00913929"/>
    <w:rsid w:val="00913B84"/>
    <w:rsid w:val="0091453B"/>
    <w:rsid w:val="009146D1"/>
    <w:rsid w:val="00914845"/>
    <w:rsid w:val="0091486B"/>
    <w:rsid w:val="00914A33"/>
    <w:rsid w:val="00914C36"/>
    <w:rsid w:val="00915444"/>
    <w:rsid w:val="009154FA"/>
    <w:rsid w:val="009158E8"/>
    <w:rsid w:val="0091592E"/>
    <w:rsid w:val="00915C9F"/>
    <w:rsid w:val="00915D9B"/>
    <w:rsid w:val="00916256"/>
    <w:rsid w:val="00916BC2"/>
    <w:rsid w:val="00916C37"/>
    <w:rsid w:val="00916C64"/>
    <w:rsid w:val="00917071"/>
    <w:rsid w:val="009171E3"/>
    <w:rsid w:val="00917272"/>
    <w:rsid w:val="009173C1"/>
    <w:rsid w:val="00917646"/>
    <w:rsid w:val="009179F9"/>
    <w:rsid w:val="00920450"/>
    <w:rsid w:val="00920A73"/>
    <w:rsid w:val="00920ED6"/>
    <w:rsid w:val="00921242"/>
    <w:rsid w:val="00921295"/>
    <w:rsid w:val="00921A2C"/>
    <w:rsid w:val="009223A6"/>
    <w:rsid w:val="0092280F"/>
    <w:rsid w:val="00922ACB"/>
    <w:rsid w:val="00922FD8"/>
    <w:rsid w:val="00923583"/>
    <w:rsid w:val="009237F4"/>
    <w:rsid w:val="00923BFD"/>
    <w:rsid w:val="00923DEF"/>
    <w:rsid w:val="00923F7E"/>
    <w:rsid w:val="00924172"/>
    <w:rsid w:val="00924B7B"/>
    <w:rsid w:val="00925647"/>
    <w:rsid w:val="0092570A"/>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59"/>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6B"/>
    <w:rsid w:val="00944A2C"/>
    <w:rsid w:val="00944E0B"/>
    <w:rsid w:val="009450E8"/>
    <w:rsid w:val="0094519F"/>
    <w:rsid w:val="009452ED"/>
    <w:rsid w:val="00945368"/>
    <w:rsid w:val="009455CE"/>
    <w:rsid w:val="00945803"/>
    <w:rsid w:val="00945C31"/>
    <w:rsid w:val="00945E34"/>
    <w:rsid w:val="009461F8"/>
    <w:rsid w:val="009463ED"/>
    <w:rsid w:val="009465E4"/>
    <w:rsid w:val="00946EF3"/>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57E3A"/>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733"/>
    <w:rsid w:val="009658AC"/>
    <w:rsid w:val="00965C59"/>
    <w:rsid w:val="00965D75"/>
    <w:rsid w:val="0096707E"/>
    <w:rsid w:val="009676BA"/>
    <w:rsid w:val="009677F2"/>
    <w:rsid w:val="00967828"/>
    <w:rsid w:val="00967C1C"/>
    <w:rsid w:val="00967D7D"/>
    <w:rsid w:val="00970007"/>
    <w:rsid w:val="00970149"/>
    <w:rsid w:val="00970648"/>
    <w:rsid w:val="009706BF"/>
    <w:rsid w:val="009706F0"/>
    <w:rsid w:val="0097082F"/>
    <w:rsid w:val="00971052"/>
    <w:rsid w:val="009712AF"/>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BC8"/>
    <w:rsid w:val="00976E10"/>
    <w:rsid w:val="00976FC3"/>
    <w:rsid w:val="00977039"/>
    <w:rsid w:val="00977918"/>
    <w:rsid w:val="00977A18"/>
    <w:rsid w:val="00977C3F"/>
    <w:rsid w:val="00980553"/>
    <w:rsid w:val="00980C28"/>
    <w:rsid w:val="00980C8D"/>
    <w:rsid w:val="00980F5B"/>
    <w:rsid w:val="009811EC"/>
    <w:rsid w:val="0098190B"/>
    <w:rsid w:val="00981BA7"/>
    <w:rsid w:val="0098223B"/>
    <w:rsid w:val="009824AF"/>
    <w:rsid w:val="00982C77"/>
    <w:rsid w:val="00983A37"/>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2E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2D7"/>
    <w:rsid w:val="009966C6"/>
    <w:rsid w:val="0099681D"/>
    <w:rsid w:val="00996858"/>
    <w:rsid w:val="00996964"/>
    <w:rsid w:val="00996A50"/>
    <w:rsid w:val="00996F36"/>
    <w:rsid w:val="009A01FB"/>
    <w:rsid w:val="009A029A"/>
    <w:rsid w:val="009A0342"/>
    <w:rsid w:val="009A0A4E"/>
    <w:rsid w:val="009A0B61"/>
    <w:rsid w:val="009A0BA3"/>
    <w:rsid w:val="009A0DB6"/>
    <w:rsid w:val="009A117B"/>
    <w:rsid w:val="009A17DD"/>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1E48"/>
    <w:rsid w:val="009B236D"/>
    <w:rsid w:val="009B2A98"/>
    <w:rsid w:val="009B2BA3"/>
    <w:rsid w:val="009B2CEA"/>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9BD"/>
    <w:rsid w:val="009B4B4C"/>
    <w:rsid w:val="009B4DEC"/>
    <w:rsid w:val="009B4F92"/>
    <w:rsid w:val="009B50BF"/>
    <w:rsid w:val="009B588A"/>
    <w:rsid w:val="009B5A97"/>
    <w:rsid w:val="009B5F01"/>
    <w:rsid w:val="009B5F82"/>
    <w:rsid w:val="009B6E5A"/>
    <w:rsid w:val="009B6E8F"/>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6F89"/>
    <w:rsid w:val="009C72C5"/>
    <w:rsid w:val="009C76C9"/>
    <w:rsid w:val="009C78EE"/>
    <w:rsid w:val="009C7B5F"/>
    <w:rsid w:val="009C7CF4"/>
    <w:rsid w:val="009D019D"/>
    <w:rsid w:val="009D0851"/>
    <w:rsid w:val="009D0A09"/>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5E0"/>
    <w:rsid w:val="009D476D"/>
    <w:rsid w:val="009D488D"/>
    <w:rsid w:val="009D504A"/>
    <w:rsid w:val="009D539A"/>
    <w:rsid w:val="009D55D1"/>
    <w:rsid w:val="009D57EF"/>
    <w:rsid w:val="009D5E67"/>
    <w:rsid w:val="009D6136"/>
    <w:rsid w:val="009D6252"/>
    <w:rsid w:val="009D6287"/>
    <w:rsid w:val="009D6745"/>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788"/>
    <w:rsid w:val="009E28DB"/>
    <w:rsid w:val="009E2B85"/>
    <w:rsid w:val="009E305D"/>
    <w:rsid w:val="009E30F2"/>
    <w:rsid w:val="009E357A"/>
    <w:rsid w:val="009E39E5"/>
    <w:rsid w:val="009E3E18"/>
    <w:rsid w:val="009E3FC5"/>
    <w:rsid w:val="009E43BE"/>
    <w:rsid w:val="009E4597"/>
    <w:rsid w:val="009E45D5"/>
    <w:rsid w:val="009E4832"/>
    <w:rsid w:val="009E48AA"/>
    <w:rsid w:val="009E4F4D"/>
    <w:rsid w:val="009E5770"/>
    <w:rsid w:val="009E5AB2"/>
    <w:rsid w:val="009E5B86"/>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7E"/>
    <w:rsid w:val="00A011DC"/>
    <w:rsid w:val="00A0128F"/>
    <w:rsid w:val="00A01D46"/>
    <w:rsid w:val="00A0215B"/>
    <w:rsid w:val="00A023C8"/>
    <w:rsid w:val="00A02674"/>
    <w:rsid w:val="00A026BB"/>
    <w:rsid w:val="00A028F4"/>
    <w:rsid w:val="00A02BD3"/>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E2E"/>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7C"/>
    <w:rsid w:val="00A30FBA"/>
    <w:rsid w:val="00A314C0"/>
    <w:rsid w:val="00A315F3"/>
    <w:rsid w:val="00A31605"/>
    <w:rsid w:val="00A31907"/>
    <w:rsid w:val="00A31B37"/>
    <w:rsid w:val="00A32380"/>
    <w:rsid w:val="00A3268C"/>
    <w:rsid w:val="00A327B0"/>
    <w:rsid w:val="00A332D1"/>
    <w:rsid w:val="00A3355D"/>
    <w:rsid w:val="00A33868"/>
    <w:rsid w:val="00A33C16"/>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C4D"/>
    <w:rsid w:val="00A46D80"/>
    <w:rsid w:val="00A46DEA"/>
    <w:rsid w:val="00A46EA3"/>
    <w:rsid w:val="00A470F2"/>
    <w:rsid w:val="00A474B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442"/>
    <w:rsid w:val="00A57591"/>
    <w:rsid w:val="00A575B5"/>
    <w:rsid w:val="00A579F5"/>
    <w:rsid w:val="00A60183"/>
    <w:rsid w:val="00A60A6E"/>
    <w:rsid w:val="00A60CCF"/>
    <w:rsid w:val="00A60DDD"/>
    <w:rsid w:val="00A60EA6"/>
    <w:rsid w:val="00A60F27"/>
    <w:rsid w:val="00A619AC"/>
    <w:rsid w:val="00A61DC6"/>
    <w:rsid w:val="00A6241B"/>
    <w:rsid w:val="00A6250D"/>
    <w:rsid w:val="00A625D5"/>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33E"/>
    <w:rsid w:val="00A65512"/>
    <w:rsid w:val="00A66433"/>
    <w:rsid w:val="00A66842"/>
    <w:rsid w:val="00A66ADC"/>
    <w:rsid w:val="00A66CBF"/>
    <w:rsid w:val="00A66D82"/>
    <w:rsid w:val="00A670C1"/>
    <w:rsid w:val="00A672A7"/>
    <w:rsid w:val="00A67385"/>
    <w:rsid w:val="00A6785E"/>
    <w:rsid w:val="00A67C7A"/>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8FF"/>
    <w:rsid w:val="00A76A1A"/>
    <w:rsid w:val="00A76EAE"/>
    <w:rsid w:val="00A76EE4"/>
    <w:rsid w:val="00A76FEE"/>
    <w:rsid w:val="00A77165"/>
    <w:rsid w:val="00A7733D"/>
    <w:rsid w:val="00A7756C"/>
    <w:rsid w:val="00A77A50"/>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55D"/>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68B"/>
    <w:rsid w:val="00A94C76"/>
    <w:rsid w:val="00A94DEA"/>
    <w:rsid w:val="00A95326"/>
    <w:rsid w:val="00A95415"/>
    <w:rsid w:val="00A95809"/>
    <w:rsid w:val="00A95A60"/>
    <w:rsid w:val="00A95D8C"/>
    <w:rsid w:val="00A96055"/>
    <w:rsid w:val="00A96234"/>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832"/>
    <w:rsid w:val="00AA6A44"/>
    <w:rsid w:val="00AA6C5D"/>
    <w:rsid w:val="00AA6F02"/>
    <w:rsid w:val="00AA7649"/>
    <w:rsid w:val="00AA790A"/>
    <w:rsid w:val="00AA79C1"/>
    <w:rsid w:val="00AB0222"/>
    <w:rsid w:val="00AB0A44"/>
    <w:rsid w:val="00AB0BE7"/>
    <w:rsid w:val="00AB236C"/>
    <w:rsid w:val="00AB25C9"/>
    <w:rsid w:val="00AB2CAF"/>
    <w:rsid w:val="00AB2CC2"/>
    <w:rsid w:val="00AB2F4D"/>
    <w:rsid w:val="00AB30B2"/>
    <w:rsid w:val="00AB3128"/>
    <w:rsid w:val="00AB312E"/>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17E"/>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279"/>
    <w:rsid w:val="00AD05B9"/>
    <w:rsid w:val="00AD0683"/>
    <w:rsid w:val="00AD0C56"/>
    <w:rsid w:val="00AD11E4"/>
    <w:rsid w:val="00AD136D"/>
    <w:rsid w:val="00AD1612"/>
    <w:rsid w:val="00AD1C56"/>
    <w:rsid w:val="00AD1C75"/>
    <w:rsid w:val="00AD2651"/>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39"/>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6DB2"/>
    <w:rsid w:val="00AF70EB"/>
    <w:rsid w:val="00AF741B"/>
    <w:rsid w:val="00AF7DFB"/>
    <w:rsid w:val="00B00030"/>
    <w:rsid w:val="00B007DE"/>
    <w:rsid w:val="00B00C57"/>
    <w:rsid w:val="00B01393"/>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84B"/>
    <w:rsid w:val="00B049E6"/>
    <w:rsid w:val="00B04A2F"/>
    <w:rsid w:val="00B0514B"/>
    <w:rsid w:val="00B055D8"/>
    <w:rsid w:val="00B05FED"/>
    <w:rsid w:val="00B06497"/>
    <w:rsid w:val="00B06845"/>
    <w:rsid w:val="00B06DEF"/>
    <w:rsid w:val="00B06F56"/>
    <w:rsid w:val="00B06F90"/>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721"/>
    <w:rsid w:val="00B1390F"/>
    <w:rsid w:val="00B13E41"/>
    <w:rsid w:val="00B143A9"/>
    <w:rsid w:val="00B15559"/>
    <w:rsid w:val="00B1588D"/>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27EE7"/>
    <w:rsid w:val="00B3025F"/>
    <w:rsid w:val="00B305A0"/>
    <w:rsid w:val="00B305DC"/>
    <w:rsid w:val="00B306E7"/>
    <w:rsid w:val="00B309A2"/>
    <w:rsid w:val="00B309D8"/>
    <w:rsid w:val="00B31053"/>
    <w:rsid w:val="00B3122D"/>
    <w:rsid w:val="00B31957"/>
    <w:rsid w:val="00B31B99"/>
    <w:rsid w:val="00B31F5F"/>
    <w:rsid w:val="00B32784"/>
    <w:rsid w:val="00B32B7A"/>
    <w:rsid w:val="00B32E69"/>
    <w:rsid w:val="00B32FE1"/>
    <w:rsid w:val="00B3332D"/>
    <w:rsid w:val="00B333F9"/>
    <w:rsid w:val="00B33730"/>
    <w:rsid w:val="00B338C2"/>
    <w:rsid w:val="00B33C58"/>
    <w:rsid w:val="00B34161"/>
    <w:rsid w:val="00B34458"/>
    <w:rsid w:val="00B34516"/>
    <w:rsid w:val="00B35296"/>
    <w:rsid w:val="00B354B2"/>
    <w:rsid w:val="00B355A3"/>
    <w:rsid w:val="00B35B78"/>
    <w:rsid w:val="00B35C4B"/>
    <w:rsid w:val="00B35C4C"/>
    <w:rsid w:val="00B35ED9"/>
    <w:rsid w:val="00B35FC4"/>
    <w:rsid w:val="00B366AE"/>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A97"/>
    <w:rsid w:val="00B54EF7"/>
    <w:rsid w:val="00B55306"/>
    <w:rsid w:val="00B55327"/>
    <w:rsid w:val="00B556CD"/>
    <w:rsid w:val="00B5580A"/>
    <w:rsid w:val="00B55A23"/>
    <w:rsid w:val="00B55A7A"/>
    <w:rsid w:val="00B55BF3"/>
    <w:rsid w:val="00B55FC2"/>
    <w:rsid w:val="00B56210"/>
    <w:rsid w:val="00B563E3"/>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43C"/>
    <w:rsid w:val="00B61B05"/>
    <w:rsid w:val="00B621D9"/>
    <w:rsid w:val="00B6282D"/>
    <w:rsid w:val="00B62858"/>
    <w:rsid w:val="00B62DFB"/>
    <w:rsid w:val="00B62ED3"/>
    <w:rsid w:val="00B632BD"/>
    <w:rsid w:val="00B6366D"/>
    <w:rsid w:val="00B63678"/>
    <w:rsid w:val="00B63947"/>
    <w:rsid w:val="00B63E90"/>
    <w:rsid w:val="00B640EC"/>
    <w:rsid w:val="00B642C3"/>
    <w:rsid w:val="00B6492B"/>
    <w:rsid w:val="00B64A80"/>
    <w:rsid w:val="00B64C7E"/>
    <w:rsid w:val="00B65139"/>
    <w:rsid w:val="00B653A0"/>
    <w:rsid w:val="00B6594D"/>
    <w:rsid w:val="00B663E3"/>
    <w:rsid w:val="00B66997"/>
    <w:rsid w:val="00B66A0E"/>
    <w:rsid w:val="00B66EBE"/>
    <w:rsid w:val="00B67520"/>
    <w:rsid w:val="00B67700"/>
    <w:rsid w:val="00B67732"/>
    <w:rsid w:val="00B67BEA"/>
    <w:rsid w:val="00B67F79"/>
    <w:rsid w:val="00B707C5"/>
    <w:rsid w:val="00B70A91"/>
    <w:rsid w:val="00B70C8E"/>
    <w:rsid w:val="00B70CA7"/>
    <w:rsid w:val="00B712A7"/>
    <w:rsid w:val="00B715DF"/>
    <w:rsid w:val="00B71AC7"/>
    <w:rsid w:val="00B71BDD"/>
    <w:rsid w:val="00B720DD"/>
    <w:rsid w:val="00B72A31"/>
    <w:rsid w:val="00B72B2A"/>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7C9"/>
    <w:rsid w:val="00B77A33"/>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364"/>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95E"/>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6C7A"/>
    <w:rsid w:val="00BB7590"/>
    <w:rsid w:val="00BB7E03"/>
    <w:rsid w:val="00BC0883"/>
    <w:rsid w:val="00BC0996"/>
    <w:rsid w:val="00BC0A42"/>
    <w:rsid w:val="00BC0DA5"/>
    <w:rsid w:val="00BC0ECE"/>
    <w:rsid w:val="00BC0FCA"/>
    <w:rsid w:val="00BC121B"/>
    <w:rsid w:val="00BC21A1"/>
    <w:rsid w:val="00BC2357"/>
    <w:rsid w:val="00BC24F6"/>
    <w:rsid w:val="00BC27AF"/>
    <w:rsid w:val="00BC27B7"/>
    <w:rsid w:val="00BC2B00"/>
    <w:rsid w:val="00BC2BBA"/>
    <w:rsid w:val="00BC2C9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190"/>
    <w:rsid w:val="00BC629C"/>
    <w:rsid w:val="00BC66E8"/>
    <w:rsid w:val="00BC6901"/>
    <w:rsid w:val="00BC6A5B"/>
    <w:rsid w:val="00BC6D03"/>
    <w:rsid w:val="00BC6E22"/>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3A1"/>
    <w:rsid w:val="00BD4614"/>
    <w:rsid w:val="00BD4783"/>
    <w:rsid w:val="00BD58F9"/>
    <w:rsid w:val="00BD5EB5"/>
    <w:rsid w:val="00BD5EBC"/>
    <w:rsid w:val="00BD5F19"/>
    <w:rsid w:val="00BD6514"/>
    <w:rsid w:val="00BD6598"/>
    <w:rsid w:val="00BD66A1"/>
    <w:rsid w:val="00BD6B50"/>
    <w:rsid w:val="00BD6DCD"/>
    <w:rsid w:val="00BD6EC0"/>
    <w:rsid w:val="00BD75CF"/>
    <w:rsid w:val="00BD7618"/>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B89"/>
    <w:rsid w:val="00BE3E29"/>
    <w:rsid w:val="00BE4790"/>
    <w:rsid w:val="00BE4996"/>
    <w:rsid w:val="00BE515E"/>
    <w:rsid w:val="00BE578F"/>
    <w:rsid w:val="00BE5E94"/>
    <w:rsid w:val="00BE5ED9"/>
    <w:rsid w:val="00BE604E"/>
    <w:rsid w:val="00BE638F"/>
    <w:rsid w:val="00BE67B1"/>
    <w:rsid w:val="00BE6F43"/>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395"/>
    <w:rsid w:val="00BF6752"/>
    <w:rsid w:val="00BF6C6C"/>
    <w:rsid w:val="00BF7FE8"/>
    <w:rsid w:val="00C00037"/>
    <w:rsid w:val="00C00258"/>
    <w:rsid w:val="00C0092D"/>
    <w:rsid w:val="00C00E8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80"/>
    <w:rsid w:val="00C02F8C"/>
    <w:rsid w:val="00C02FD1"/>
    <w:rsid w:val="00C03119"/>
    <w:rsid w:val="00C03C0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0CF"/>
    <w:rsid w:val="00C0718A"/>
    <w:rsid w:val="00C07474"/>
    <w:rsid w:val="00C07737"/>
    <w:rsid w:val="00C0787E"/>
    <w:rsid w:val="00C102C3"/>
    <w:rsid w:val="00C1056B"/>
    <w:rsid w:val="00C1186C"/>
    <w:rsid w:val="00C11BA1"/>
    <w:rsid w:val="00C1231F"/>
    <w:rsid w:val="00C125E9"/>
    <w:rsid w:val="00C12B4B"/>
    <w:rsid w:val="00C12BA7"/>
    <w:rsid w:val="00C12FD4"/>
    <w:rsid w:val="00C131C7"/>
    <w:rsid w:val="00C13206"/>
    <w:rsid w:val="00C136A1"/>
    <w:rsid w:val="00C14883"/>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D50"/>
    <w:rsid w:val="00C203E9"/>
    <w:rsid w:val="00C20B24"/>
    <w:rsid w:val="00C20C01"/>
    <w:rsid w:val="00C20E6B"/>
    <w:rsid w:val="00C21030"/>
    <w:rsid w:val="00C211FE"/>
    <w:rsid w:val="00C21544"/>
    <w:rsid w:val="00C215AE"/>
    <w:rsid w:val="00C21B43"/>
    <w:rsid w:val="00C22166"/>
    <w:rsid w:val="00C22415"/>
    <w:rsid w:val="00C22973"/>
    <w:rsid w:val="00C231B4"/>
    <w:rsid w:val="00C2349F"/>
    <w:rsid w:val="00C2377F"/>
    <w:rsid w:val="00C237DE"/>
    <w:rsid w:val="00C23AEB"/>
    <w:rsid w:val="00C23C16"/>
    <w:rsid w:val="00C23C28"/>
    <w:rsid w:val="00C2430C"/>
    <w:rsid w:val="00C245CF"/>
    <w:rsid w:val="00C246F4"/>
    <w:rsid w:val="00C24753"/>
    <w:rsid w:val="00C247B5"/>
    <w:rsid w:val="00C247ED"/>
    <w:rsid w:val="00C24955"/>
    <w:rsid w:val="00C24B10"/>
    <w:rsid w:val="00C24C00"/>
    <w:rsid w:val="00C24CF6"/>
    <w:rsid w:val="00C24E41"/>
    <w:rsid w:val="00C24F3F"/>
    <w:rsid w:val="00C24FED"/>
    <w:rsid w:val="00C24FF6"/>
    <w:rsid w:val="00C25164"/>
    <w:rsid w:val="00C2517D"/>
    <w:rsid w:val="00C257A7"/>
    <w:rsid w:val="00C25A68"/>
    <w:rsid w:val="00C25E95"/>
    <w:rsid w:val="00C26691"/>
    <w:rsid w:val="00C26BC8"/>
    <w:rsid w:val="00C26F4D"/>
    <w:rsid w:val="00C2704F"/>
    <w:rsid w:val="00C27215"/>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450"/>
    <w:rsid w:val="00C4371E"/>
    <w:rsid w:val="00C43A3A"/>
    <w:rsid w:val="00C43C2B"/>
    <w:rsid w:val="00C43CFC"/>
    <w:rsid w:val="00C43EDC"/>
    <w:rsid w:val="00C446BB"/>
    <w:rsid w:val="00C449BB"/>
    <w:rsid w:val="00C44D2A"/>
    <w:rsid w:val="00C44ED3"/>
    <w:rsid w:val="00C45147"/>
    <w:rsid w:val="00C46031"/>
    <w:rsid w:val="00C468EB"/>
    <w:rsid w:val="00C46B5B"/>
    <w:rsid w:val="00C46C4E"/>
    <w:rsid w:val="00C46F76"/>
    <w:rsid w:val="00C47E4C"/>
    <w:rsid w:val="00C47FA5"/>
    <w:rsid w:val="00C50565"/>
    <w:rsid w:val="00C50D47"/>
    <w:rsid w:val="00C50D53"/>
    <w:rsid w:val="00C51837"/>
    <w:rsid w:val="00C519CD"/>
    <w:rsid w:val="00C51BFD"/>
    <w:rsid w:val="00C51DA7"/>
    <w:rsid w:val="00C51F81"/>
    <w:rsid w:val="00C51FCD"/>
    <w:rsid w:val="00C52228"/>
    <w:rsid w:val="00C52473"/>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0F"/>
    <w:rsid w:val="00C66199"/>
    <w:rsid w:val="00C6646B"/>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2EC3"/>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0EFD"/>
    <w:rsid w:val="00C81566"/>
    <w:rsid w:val="00C81D18"/>
    <w:rsid w:val="00C81D31"/>
    <w:rsid w:val="00C81F1F"/>
    <w:rsid w:val="00C822F1"/>
    <w:rsid w:val="00C8242E"/>
    <w:rsid w:val="00C8290E"/>
    <w:rsid w:val="00C82C2B"/>
    <w:rsid w:val="00C82C49"/>
    <w:rsid w:val="00C82CF2"/>
    <w:rsid w:val="00C82D05"/>
    <w:rsid w:val="00C831A4"/>
    <w:rsid w:val="00C83276"/>
    <w:rsid w:val="00C83F1A"/>
    <w:rsid w:val="00C8441C"/>
    <w:rsid w:val="00C84F89"/>
    <w:rsid w:val="00C851AD"/>
    <w:rsid w:val="00C85A2A"/>
    <w:rsid w:val="00C85D72"/>
    <w:rsid w:val="00C85E2B"/>
    <w:rsid w:val="00C85F27"/>
    <w:rsid w:val="00C8610D"/>
    <w:rsid w:val="00C86167"/>
    <w:rsid w:val="00C86768"/>
    <w:rsid w:val="00C867EC"/>
    <w:rsid w:val="00C86997"/>
    <w:rsid w:val="00C86D38"/>
    <w:rsid w:val="00C86D68"/>
    <w:rsid w:val="00C87171"/>
    <w:rsid w:val="00C8731A"/>
    <w:rsid w:val="00C8739E"/>
    <w:rsid w:val="00C8756B"/>
    <w:rsid w:val="00C90015"/>
    <w:rsid w:val="00C901A2"/>
    <w:rsid w:val="00C903ED"/>
    <w:rsid w:val="00C90D04"/>
    <w:rsid w:val="00C91055"/>
    <w:rsid w:val="00C911D0"/>
    <w:rsid w:val="00C91378"/>
    <w:rsid w:val="00C916CF"/>
    <w:rsid w:val="00C917EB"/>
    <w:rsid w:val="00C91868"/>
    <w:rsid w:val="00C919A9"/>
    <w:rsid w:val="00C919F2"/>
    <w:rsid w:val="00C91A5A"/>
    <w:rsid w:val="00C91AC8"/>
    <w:rsid w:val="00C91B11"/>
    <w:rsid w:val="00C91BF1"/>
    <w:rsid w:val="00C91C41"/>
    <w:rsid w:val="00C91DC3"/>
    <w:rsid w:val="00C9292D"/>
    <w:rsid w:val="00C92E36"/>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61E"/>
    <w:rsid w:val="00C969E1"/>
    <w:rsid w:val="00C972E6"/>
    <w:rsid w:val="00C975FF"/>
    <w:rsid w:val="00C9795D"/>
    <w:rsid w:val="00C97E5B"/>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1600"/>
    <w:rsid w:val="00CB17F1"/>
    <w:rsid w:val="00CB1B3B"/>
    <w:rsid w:val="00CB1B4A"/>
    <w:rsid w:val="00CB2505"/>
    <w:rsid w:val="00CB25E1"/>
    <w:rsid w:val="00CB26ED"/>
    <w:rsid w:val="00CB2F0F"/>
    <w:rsid w:val="00CB3007"/>
    <w:rsid w:val="00CB3163"/>
    <w:rsid w:val="00CB3536"/>
    <w:rsid w:val="00CB3AB7"/>
    <w:rsid w:val="00CB3C93"/>
    <w:rsid w:val="00CB3FB0"/>
    <w:rsid w:val="00CB437B"/>
    <w:rsid w:val="00CB43C6"/>
    <w:rsid w:val="00CB45EC"/>
    <w:rsid w:val="00CB48B6"/>
    <w:rsid w:val="00CB4939"/>
    <w:rsid w:val="00CB4948"/>
    <w:rsid w:val="00CB4DA1"/>
    <w:rsid w:val="00CB4E46"/>
    <w:rsid w:val="00CB4FD9"/>
    <w:rsid w:val="00CB5707"/>
    <w:rsid w:val="00CB59D6"/>
    <w:rsid w:val="00CB6059"/>
    <w:rsid w:val="00CB614E"/>
    <w:rsid w:val="00CB61DB"/>
    <w:rsid w:val="00CB620F"/>
    <w:rsid w:val="00CB62EE"/>
    <w:rsid w:val="00CB67C8"/>
    <w:rsid w:val="00CB6CBE"/>
    <w:rsid w:val="00CB7077"/>
    <w:rsid w:val="00CB7079"/>
    <w:rsid w:val="00CB75C1"/>
    <w:rsid w:val="00CB767E"/>
    <w:rsid w:val="00CB7747"/>
    <w:rsid w:val="00CB7911"/>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0BA"/>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1CD"/>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5314"/>
    <w:rsid w:val="00CD5A53"/>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1F34"/>
    <w:rsid w:val="00CE21A2"/>
    <w:rsid w:val="00CE2358"/>
    <w:rsid w:val="00CE2BF0"/>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C59"/>
    <w:rsid w:val="00CF0E92"/>
    <w:rsid w:val="00CF115A"/>
    <w:rsid w:val="00CF1286"/>
    <w:rsid w:val="00CF14BD"/>
    <w:rsid w:val="00CF184A"/>
    <w:rsid w:val="00CF205F"/>
    <w:rsid w:val="00CF20A5"/>
    <w:rsid w:val="00CF2774"/>
    <w:rsid w:val="00CF2C66"/>
    <w:rsid w:val="00CF2CEE"/>
    <w:rsid w:val="00CF2FC5"/>
    <w:rsid w:val="00CF3445"/>
    <w:rsid w:val="00CF3491"/>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06"/>
    <w:rsid w:val="00CF7355"/>
    <w:rsid w:val="00CF74F1"/>
    <w:rsid w:val="00CF77A5"/>
    <w:rsid w:val="00CF7D89"/>
    <w:rsid w:val="00CF7E70"/>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22C"/>
    <w:rsid w:val="00D03552"/>
    <w:rsid w:val="00D03804"/>
    <w:rsid w:val="00D03A80"/>
    <w:rsid w:val="00D03ABF"/>
    <w:rsid w:val="00D03E59"/>
    <w:rsid w:val="00D04260"/>
    <w:rsid w:val="00D049E4"/>
    <w:rsid w:val="00D04D74"/>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68F"/>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409"/>
    <w:rsid w:val="00D215D6"/>
    <w:rsid w:val="00D218B9"/>
    <w:rsid w:val="00D21983"/>
    <w:rsid w:val="00D21AC8"/>
    <w:rsid w:val="00D21EDB"/>
    <w:rsid w:val="00D2202D"/>
    <w:rsid w:val="00D22169"/>
    <w:rsid w:val="00D222BB"/>
    <w:rsid w:val="00D22326"/>
    <w:rsid w:val="00D22805"/>
    <w:rsid w:val="00D22A2B"/>
    <w:rsid w:val="00D22BCD"/>
    <w:rsid w:val="00D23391"/>
    <w:rsid w:val="00D23503"/>
    <w:rsid w:val="00D245BB"/>
    <w:rsid w:val="00D24896"/>
    <w:rsid w:val="00D25552"/>
    <w:rsid w:val="00D25797"/>
    <w:rsid w:val="00D25B02"/>
    <w:rsid w:val="00D25B22"/>
    <w:rsid w:val="00D25E2F"/>
    <w:rsid w:val="00D260C2"/>
    <w:rsid w:val="00D2611E"/>
    <w:rsid w:val="00D26477"/>
    <w:rsid w:val="00D265B0"/>
    <w:rsid w:val="00D2673B"/>
    <w:rsid w:val="00D26A8D"/>
    <w:rsid w:val="00D27101"/>
    <w:rsid w:val="00D271DD"/>
    <w:rsid w:val="00D271E6"/>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72E"/>
    <w:rsid w:val="00D41C7C"/>
    <w:rsid w:val="00D42286"/>
    <w:rsid w:val="00D423AE"/>
    <w:rsid w:val="00D42622"/>
    <w:rsid w:val="00D42859"/>
    <w:rsid w:val="00D42A0F"/>
    <w:rsid w:val="00D42DF1"/>
    <w:rsid w:val="00D42E19"/>
    <w:rsid w:val="00D4307F"/>
    <w:rsid w:val="00D432CF"/>
    <w:rsid w:val="00D4404B"/>
    <w:rsid w:val="00D441E6"/>
    <w:rsid w:val="00D44231"/>
    <w:rsid w:val="00D44566"/>
    <w:rsid w:val="00D44A4F"/>
    <w:rsid w:val="00D4583F"/>
    <w:rsid w:val="00D45A91"/>
    <w:rsid w:val="00D45B74"/>
    <w:rsid w:val="00D4608D"/>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EA"/>
    <w:rsid w:val="00D6055B"/>
    <w:rsid w:val="00D6056F"/>
    <w:rsid w:val="00D60A2B"/>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38B"/>
    <w:rsid w:val="00D63544"/>
    <w:rsid w:val="00D6372B"/>
    <w:rsid w:val="00D639D4"/>
    <w:rsid w:val="00D63CC7"/>
    <w:rsid w:val="00D64279"/>
    <w:rsid w:val="00D64C1E"/>
    <w:rsid w:val="00D64C36"/>
    <w:rsid w:val="00D64E14"/>
    <w:rsid w:val="00D652A4"/>
    <w:rsid w:val="00D653FF"/>
    <w:rsid w:val="00D65A1C"/>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15DB"/>
    <w:rsid w:val="00D820A4"/>
    <w:rsid w:val="00D822EB"/>
    <w:rsid w:val="00D825AA"/>
    <w:rsid w:val="00D827C7"/>
    <w:rsid w:val="00D829E9"/>
    <w:rsid w:val="00D82EF9"/>
    <w:rsid w:val="00D82F81"/>
    <w:rsid w:val="00D83D66"/>
    <w:rsid w:val="00D83FA8"/>
    <w:rsid w:val="00D84166"/>
    <w:rsid w:val="00D848C4"/>
    <w:rsid w:val="00D84983"/>
    <w:rsid w:val="00D84DCD"/>
    <w:rsid w:val="00D84FEF"/>
    <w:rsid w:val="00D8509B"/>
    <w:rsid w:val="00D8533E"/>
    <w:rsid w:val="00D8539B"/>
    <w:rsid w:val="00D85478"/>
    <w:rsid w:val="00D8568E"/>
    <w:rsid w:val="00D85C28"/>
    <w:rsid w:val="00D86588"/>
    <w:rsid w:val="00D8692C"/>
    <w:rsid w:val="00D869D2"/>
    <w:rsid w:val="00D86DDA"/>
    <w:rsid w:val="00D86E16"/>
    <w:rsid w:val="00D87383"/>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0F4"/>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A75"/>
    <w:rsid w:val="00DA3B1D"/>
    <w:rsid w:val="00DA3B99"/>
    <w:rsid w:val="00DA3D2C"/>
    <w:rsid w:val="00DA4300"/>
    <w:rsid w:val="00DA508F"/>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2EEB"/>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9B9"/>
    <w:rsid w:val="00DC1AA9"/>
    <w:rsid w:val="00DC1ABD"/>
    <w:rsid w:val="00DC1CA7"/>
    <w:rsid w:val="00DC1CFC"/>
    <w:rsid w:val="00DC22DC"/>
    <w:rsid w:val="00DC22F1"/>
    <w:rsid w:val="00DC2529"/>
    <w:rsid w:val="00DC260E"/>
    <w:rsid w:val="00DC292B"/>
    <w:rsid w:val="00DC3441"/>
    <w:rsid w:val="00DC3547"/>
    <w:rsid w:val="00DC38A1"/>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A8D"/>
    <w:rsid w:val="00DC7AC7"/>
    <w:rsid w:val="00DC7AF4"/>
    <w:rsid w:val="00DC7DF8"/>
    <w:rsid w:val="00DC7E37"/>
    <w:rsid w:val="00DD0031"/>
    <w:rsid w:val="00DD014C"/>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E03"/>
    <w:rsid w:val="00DD6F56"/>
    <w:rsid w:val="00DD71E4"/>
    <w:rsid w:val="00DD7299"/>
    <w:rsid w:val="00DD74F6"/>
    <w:rsid w:val="00DD785F"/>
    <w:rsid w:val="00DD7B24"/>
    <w:rsid w:val="00DE02B8"/>
    <w:rsid w:val="00DE05E2"/>
    <w:rsid w:val="00DE0FCB"/>
    <w:rsid w:val="00DE125C"/>
    <w:rsid w:val="00DE178C"/>
    <w:rsid w:val="00DE1856"/>
    <w:rsid w:val="00DE1A9E"/>
    <w:rsid w:val="00DE1B2F"/>
    <w:rsid w:val="00DE2109"/>
    <w:rsid w:val="00DE2233"/>
    <w:rsid w:val="00DE235B"/>
    <w:rsid w:val="00DE29BD"/>
    <w:rsid w:val="00DE2A20"/>
    <w:rsid w:val="00DE2AEC"/>
    <w:rsid w:val="00DE2BAF"/>
    <w:rsid w:val="00DE2EFF"/>
    <w:rsid w:val="00DE3192"/>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4B"/>
    <w:rsid w:val="00DE7B6C"/>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A52"/>
    <w:rsid w:val="00DF2C49"/>
    <w:rsid w:val="00DF2EF9"/>
    <w:rsid w:val="00DF304E"/>
    <w:rsid w:val="00DF33DF"/>
    <w:rsid w:val="00DF35F9"/>
    <w:rsid w:val="00DF3876"/>
    <w:rsid w:val="00DF3BB4"/>
    <w:rsid w:val="00DF3C92"/>
    <w:rsid w:val="00DF3DCC"/>
    <w:rsid w:val="00DF3ECF"/>
    <w:rsid w:val="00DF3FCC"/>
    <w:rsid w:val="00DF42C4"/>
    <w:rsid w:val="00DF4A48"/>
    <w:rsid w:val="00DF4B4F"/>
    <w:rsid w:val="00DF51C3"/>
    <w:rsid w:val="00DF5BF8"/>
    <w:rsid w:val="00DF6575"/>
    <w:rsid w:val="00DF6611"/>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887"/>
    <w:rsid w:val="00E00B13"/>
    <w:rsid w:val="00E01329"/>
    <w:rsid w:val="00E013C5"/>
    <w:rsid w:val="00E013DB"/>
    <w:rsid w:val="00E01547"/>
    <w:rsid w:val="00E018DB"/>
    <w:rsid w:val="00E0190A"/>
    <w:rsid w:val="00E01C6D"/>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8D"/>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1C21"/>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4DBC"/>
    <w:rsid w:val="00E15150"/>
    <w:rsid w:val="00E15BF8"/>
    <w:rsid w:val="00E16129"/>
    <w:rsid w:val="00E16407"/>
    <w:rsid w:val="00E165DB"/>
    <w:rsid w:val="00E16637"/>
    <w:rsid w:val="00E16903"/>
    <w:rsid w:val="00E16F44"/>
    <w:rsid w:val="00E20036"/>
    <w:rsid w:val="00E200A3"/>
    <w:rsid w:val="00E201CD"/>
    <w:rsid w:val="00E21C0C"/>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6A6C"/>
    <w:rsid w:val="00E26C28"/>
    <w:rsid w:val="00E27809"/>
    <w:rsid w:val="00E301C6"/>
    <w:rsid w:val="00E3046E"/>
    <w:rsid w:val="00E3077A"/>
    <w:rsid w:val="00E30833"/>
    <w:rsid w:val="00E309AC"/>
    <w:rsid w:val="00E30C16"/>
    <w:rsid w:val="00E3118E"/>
    <w:rsid w:val="00E311DD"/>
    <w:rsid w:val="00E3177C"/>
    <w:rsid w:val="00E3183D"/>
    <w:rsid w:val="00E31B4C"/>
    <w:rsid w:val="00E3235B"/>
    <w:rsid w:val="00E323AF"/>
    <w:rsid w:val="00E32648"/>
    <w:rsid w:val="00E329AA"/>
    <w:rsid w:val="00E32F54"/>
    <w:rsid w:val="00E3307A"/>
    <w:rsid w:val="00E334B3"/>
    <w:rsid w:val="00E33AC6"/>
    <w:rsid w:val="00E34265"/>
    <w:rsid w:val="00E34FF7"/>
    <w:rsid w:val="00E35492"/>
    <w:rsid w:val="00E35903"/>
    <w:rsid w:val="00E35D78"/>
    <w:rsid w:val="00E35E5F"/>
    <w:rsid w:val="00E36156"/>
    <w:rsid w:val="00E362AA"/>
    <w:rsid w:val="00E36503"/>
    <w:rsid w:val="00E3677C"/>
    <w:rsid w:val="00E36A35"/>
    <w:rsid w:val="00E36AB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5D96"/>
    <w:rsid w:val="00E465FE"/>
    <w:rsid w:val="00E46A4E"/>
    <w:rsid w:val="00E4769E"/>
    <w:rsid w:val="00E47A00"/>
    <w:rsid w:val="00E47CCC"/>
    <w:rsid w:val="00E47DAB"/>
    <w:rsid w:val="00E50812"/>
    <w:rsid w:val="00E50D33"/>
    <w:rsid w:val="00E50D4D"/>
    <w:rsid w:val="00E513C3"/>
    <w:rsid w:val="00E51438"/>
    <w:rsid w:val="00E5147F"/>
    <w:rsid w:val="00E514B0"/>
    <w:rsid w:val="00E51E5B"/>
    <w:rsid w:val="00E51F51"/>
    <w:rsid w:val="00E522B6"/>
    <w:rsid w:val="00E52734"/>
    <w:rsid w:val="00E52940"/>
    <w:rsid w:val="00E52A96"/>
    <w:rsid w:val="00E531D2"/>
    <w:rsid w:val="00E53562"/>
    <w:rsid w:val="00E53914"/>
    <w:rsid w:val="00E53F17"/>
    <w:rsid w:val="00E5450B"/>
    <w:rsid w:val="00E545E7"/>
    <w:rsid w:val="00E54746"/>
    <w:rsid w:val="00E54A14"/>
    <w:rsid w:val="00E54A49"/>
    <w:rsid w:val="00E54BE0"/>
    <w:rsid w:val="00E54EEF"/>
    <w:rsid w:val="00E54F63"/>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4D0"/>
    <w:rsid w:val="00E67750"/>
    <w:rsid w:val="00E67924"/>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611"/>
    <w:rsid w:val="00E83756"/>
    <w:rsid w:val="00E8390E"/>
    <w:rsid w:val="00E839BA"/>
    <w:rsid w:val="00E839BE"/>
    <w:rsid w:val="00E83D0A"/>
    <w:rsid w:val="00E83EEE"/>
    <w:rsid w:val="00E83FB7"/>
    <w:rsid w:val="00E8427C"/>
    <w:rsid w:val="00E8475D"/>
    <w:rsid w:val="00E84C90"/>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15"/>
    <w:rsid w:val="00E959E2"/>
    <w:rsid w:val="00E9628C"/>
    <w:rsid w:val="00E96729"/>
    <w:rsid w:val="00E96759"/>
    <w:rsid w:val="00E96AFC"/>
    <w:rsid w:val="00E96DC5"/>
    <w:rsid w:val="00E96F1C"/>
    <w:rsid w:val="00E971BE"/>
    <w:rsid w:val="00E9728B"/>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DF1"/>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30A"/>
    <w:rsid w:val="00EB2812"/>
    <w:rsid w:val="00EB2A40"/>
    <w:rsid w:val="00EB2C93"/>
    <w:rsid w:val="00EB318C"/>
    <w:rsid w:val="00EB3654"/>
    <w:rsid w:val="00EB3810"/>
    <w:rsid w:val="00EB4030"/>
    <w:rsid w:val="00EB407A"/>
    <w:rsid w:val="00EB4393"/>
    <w:rsid w:val="00EB4582"/>
    <w:rsid w:val="00EB49C7"/>
    <w:rsid w:val="00EB4ADA"/>
    <w:rsid w:val="00EB528E"/>
    <w:rsid w:val="00EB5999"/>
    <w:rsid w:val="00EB62A0"/>
    <w:rsid w:val="00EB62AB"/>
    <w:rsid w:val="00EB6FF1"/>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AA9"/>
    <w:rsid w:val="00EC2D3B"/>
    <w:rsid w:val="00EC3102"/>
    <w:rsid w:val="00EC3199"/>
    <w:rsid w:val="00EC3202"/>
    <w:rsid w:val="00EC3327"/>
    <w:rsid w:val="00EC34B9"/>
    <w:rsid w:val="00EC394A"/>
    <w:rsid w:val="00EC3E0B"/>
    <w:rsid w:val="00EC4255"/>
    <w:rsid w:val="00EC4CC5"/>
    <w:rsid w:val="00EC4E50"/>
    <w:rsid w:val="00EC4F4B"/>
    <w:rsid w:val="00EC5009"/>
    <w:rsid w:val="00EC5EC8"/>
    <w:rsid w:val="00EC5EF1"/>
    <w:rsid w:val="00EC61BB"/>
    <w:rsid w:val="00EC64E9"/>
    <w:rsid w:val="00EC6523"/>
    <w:rsid w:val="00EC685E"/>
    <w:rsid w:val="00EC698F"/>
    <w:rsid w:val="00EC6C14"/>
    <w:rsid w:val="00EC7007"/>
    <w:rsid w:val="00EC7412"/>
    <w:rsid w:val="00EC76F7"/>
    <w:rsid w:val="00EC79C8"/>
    <w:rsid w:val="00EC7F45"/>
    <w:rsid w:val="00ED02F2"/>
    <w:rsid w:val="00ED030F"/>
    <w:rsid w:val="00ED0525"/>
    <w:rsid w:val="00ED0688"/>
    <w:rsid w:val="00ED0697"/>
    <w:rsid w:val="00ED090E"/>
    <w:rsid w:val="00ED0BE7"/>
    <w:rsid w:val="00ED0DA0"/>
    <w:rsid w:val="00ED0EEE"/>
    <w:rsid w:val="00ED1271"/>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460"/>
    <w:rsid w:val="00ED5A7F"/>
    <w:rsid w:val="00ED5CA6"/>
    <w:rsid w:val="00ED629D"/>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2F00"/>
    <w:rsid w:val="00EE3D42"/>
    <w:rsid w:val="00EE3E67"/>
    <w:rsid w:val="00EE4337"/>
    <w:rsid w:val="00EE4393"/>
    <w:rsid w:val="00EE4402"/>
    <w:rsid w:val="00EE4406"/>
    <w:rsid w:val="00EE455F"/>
    <w:rsid w:val="00EE4621"/>
    <w:rsid w:val="00EE471A"/>
    <w:rsid w:val="00EE4BB5"/>
    <w:rsid w:val="00EE4D15"/>
    <w:rsid w:val="00EE4DA8"/>
    <w:rsid w:val="00EE5166"/>
    <w:rsid w:val="00EE5592"/>
    <w:rsid w:val="00EE5C2B"/>
    <w:rsid w:val="00EE5CC0"/>
    <w:rsid w:val="00EE6426"/>
    <w:rsid w:val="00EE66FC"/>
    <w:rsid w:val="00EE68C1"/>
    <w:rsid w:val="00EE6B40"/>
    <w:rsid w:val="00EE6CB8"/>
    <w:rsid w:val="00EE6F75"/>
    <w:rsid w:val="00EE7085"/>
    <w:rsid w:val="00EE71A0"/>
    <w:rsid w:val="00EE72C2"/>
    <w:rsid w:val="00EE743E"/>
    <w:rsid w:val="00EE798C"/>
    <w:rsid w:val="00EF001C"/>
    <w:rsid w:val="00EF007F"/>
    <w:rsid w:val="00EF0112"/>
    <w:rsid w:val="00EF033A"/>
    <w:rsid w:val="00EF041D"/>
    <w:rsid w:val="00EF09CA"/>
    <w:rsid w:val="00EF0AFD"/>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DD9"/>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0FF"/>
    <w:rsid w:val="00F05823"/>
    <w:rsid w:val="00F05F27"/>
    <w:rsid w:val="00F06283"/>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B6C"/>
    <w:rsid w:val="00F14C4E"/>
    <w:rsid w:val="00F14FF3"/>
    <w:rsid w:val="00F15685"/>
    <w:rsid w:val="00F16312"/>
    <w:rsid w:val="00F167D4"/>
    <w:rsid w:val="00F16DC4"/>
    <w:rsid w:val="00F1739D"/>
    <w:rsid w:val="00F1748E"/>
    <w:rsid w:val="00F174D5"/>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242"/>
    <w:rsid w:val="00F24489"/>
    <w:rsid w:val="00F246F5"/>
    <w:rsid w:val="00F24816"/>
    <w:rsid w:val="00F2489B"/>
    <w:rsid w:val="00F24BDF"/>
    <w:rsid w:val="00F24F0C"/>
    <w:rsid w:val="00F24F64"/>
    <w:rsid w:val="00F256C8"/>
    <w:rsid w:val="00F25797"/>
    <w:rsid w:val="00F25BEC"/>
    <w:rsid w:val="00F260C2"/>
    <w:rsid w:val="00F262C3"/>
    <w:rsid w:val="00F264BF"/>
    <w:rsid w:val="00F26D51"/>
    <w:rsid w:val="00F274A9"/>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1CA"/>
    <w:rsid w:val="00F32362"/>
    <w:rsid w:val="00F32560"/>
    <w:rsid w:val="00F32E78"/>
    <w:rsid w:val="00F33211"/>
    <w:rsid w:val="00F334E4"/>
    <w:rsid w:val="00F335A2"/>
    <w:rsid w:val="00F33664"/>
    <w:rsid w:val="00F33B3D"/>
    <w:rsid w:val="00F33D53"/>
    <w:rsid w:val="00F347A3"/>
    <w:rsid w:val="00F34A53"/>
    <w:rsid w:val="00F35192"/>
    <w:rsid w:val="00F35297"/>
    <w:rsid w:val="00F35642"/>
    <w:rsid w:val="00F357B4"/>
    <w:rsid w:val="00F359D4"/>
    <w:rsid w:val="00F360B1"/>
    <w:rsid w:val="00F366E2"/>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785"/>
    <w:rsid w:val="00F460DA"/>
    <w:rsid w:val="00F462B6"/>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1F7B"/>
    <w:rsid w:val="00F522C0"/>
    <w:rsid w:val="00F52798"/>
    <w:rsid w:val="00F527F1"/>
    <w:rsid w:val="00F52E75"/>
    <w:rsid w:val="00F5370B"/>
    <w:rsid w:val="00F5437C"/>
    <w:rsid w:val="00F5447B"/>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AAB"/>
    <w:rsid w:val="00F61191"/>
    <w:rsid w:val="00F6122A"/>
    <w:rsid w:val="00F61517"/>
    <w:rsid w:val="00F6168D"/>
    <w:rsid w:val="00F616CC"/>
    <w:rsid w:val="00F62386"/>
    <w:rsid w:val="00F62515"/>
    <w:rsid w:val="00F627DB"/>
    <w:rsid w:val="00F62DAD"/>
    <w:rsid w:val="00F62EA2"/>
    <w:rsid w:val="00F62F91"/>
    <w:rsid w:val="00F63217"/>
    <w:rsid w:val="00F632FF"/>
    <w:rsid w:val="00F6351A"/>
    <w:rsid w:val="00F6391C"/>
    <w:rsid w:val="00F63D73"/>
    <w:rsid w:val="00F63DF2"/>
    <w:rsid w:val="00F63F66"/>
    <w:rsid w:val="00F643F7"/>
    <w:rsid w:val="00F644EF"/>
    <w:rsid w:val="00F64532"/>
    <w:rsid w:val="00F64A7E"/>
    <w:rsid w:val="00F64C5B"/>
    <w:rsid w:val="00F64CA8"/>
    <w:rsid w:val="00F64FEF"/>
    <w:rsid w:val="00F653B8"/>
    <w:rsid w:val="00F65775"/>
    <w:rsid w:val="00F65909"/>
    <w:rsid w:val="00F65AF2"/>
    <w:rsid w:val="00F65D64"/>
    <w:rsid w:val="00F660BB"/>
    <w:rsid w:val="00F662A4"/>
    <w:rsid w:val="00F6636E"/>
    <w:rsid w:val="00F664D5"/>
    <w:rsid w:val="00F66E88"/>
    <w:rsid w:val="00F672EC"/>
    <w:rsid w:val="00F673DB"/>
    <w:rsid w:val="00F6793B"/>
    <w:rsid w:val="00F67CC1"/>
    <w:rsid w:val="00F70150"/>
    <w:rsid w:val="00F70283"/>
    <w:rsid w:val="00F7037A"/>
    <w:rsid w:val="00F715FA"/>
    <w:rsid w:val="00F7171E"/>
    <w:rsid w:val="00F7173C"/>
    <w:rsid w:val="00F71B9A"/>
    <w:rsid w:val="00F71C52"/>
    <w:rsid w:val="00F71C6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1FB"/>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AE"/>
    <w:rsid w:val="00F91524"/>
    <w:rsid w:val="00F9154B"/>
    <w:rsid w:val="00F917DE"/>
    <w:rsid w:val="00F918FE"/>
    <w:rsid w:val="00F91B7E"/>
    <w:rsid w:val="00F91C3B"/>
    <w:rsid w:val="00F91CE4"/>
    <w:rsid w:val="00F9221C"/>
    <w:rsid w:val="00F9222B"/>
    <w:rsid w:val="00F92E7F"/>
    <w:rsid w:val="00F92E80"/>
    <w:rsid w:val="00F93054"/>
    <w:rsid w:val="00F930C8"/>
    <w:rsid w:val="00F93324"/>
    <w:rsid w:val="00F93E67"/>
    <w:rsid w:val="00F93EFD"/>
    <w:rsid w:val="00F9463E"/>
    <w:rsid w:val="00F94C73"/>
    <w:rsid w:val="00F94C7F"/>
    <w:rsid w:val="00F94D27"/>
    <w:rsid w:val="00F94DBA"/>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084"/>
    <w:rsid w:val="00FA6293"/>
    <w:rsid w:val="00FA681E"/>
    <w:rsid w:val="00FA688D"/>
    <w:rsid w:val="00FA72FB"/>
    <w:rsid w:val="00FA7838"/>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5F6"/>
    <w:rsid w:val="00FC26BB"/>
    <w:rsid w:val="00FC28E1"/>
    <w:rsid w:val="00FC2B0F"/>
    <w:rsid w:val="00FC3629"/>
    <w:rsid w:val="00FC3986"/>
    <w:rsid w:val="00FC3BB9"/>
    <w:rsid w:val="00FC3C42"/>
    <w:rsid w:val="00FC3C4C"/>
    <w:rsid w:val="00FC3C83"/>
    <w:rsid w:val="00FC3CE7"/>
    <w:rsid w:val="00FC46F6"/>
    <w:rsid w:val="00FC4895"/>
    <w:rsid w:val="00FC4B26"/>
    <w:rsid w:val="00FC4C64"/>
    <w:rsid w:val="00FC5431"/>
    <w:rsid w:val="00FC55BF"/>
    <w:rsid w:val="00FC59E0"/>
    <w:rsid w:val="00FC5AEA"/>
    <w:rsid w:val="00FC5B34"/>
    <w:rsid w:val="00FC5B6C"/>
    <w:rsid w:val="00FC5BE6"/>
    <w:rsid w:val="00FC5BEC"/>
    <w:rsid w:val="00FC5D5B"/>
    <w:rsid w:val="00FC5E48"/>
    <w:rsid w:val="00FC5F57"/>
    <w:rsid w:val="00FC6281"/>
    <w:rsid w:val="00FC67BA"/>
    <w:rsid w:val="00FC6EEE"/>
    <w:rsid w:val="00FC7236"/>
    <w:rsid w:val="00FC73C2"/>
    <w:rsid w:val="00FC756C"/>
    <w:rsid w:val="00FC790F"/>
    <w:rsid w:val="00FC798C"/>
    <w:rsid w:val="00FD0730"/>
    <w:rsid w:val="00FD0817"/>
    <w:rsid w:val="00FD0AA9"/>
    <w:rsid w:val="00FD0DA6"/>
    <w:rsid w:val="00FD0EED"/>
    <w:rsid w:val="00FD0FB5"/>
    <w:rsid w:val="00FD13ED"/>
    <w:rsid w:val="00FD1D50"/>
    <w:rsid w:val="00FD1DCD"/>
    <w:rsid w:val="00FD25F9"/>
    <w:rsid w:val="00FD3078"/>
    <w:rsid w:val="00FD33C6"/>
    <w:rsid w:val="00FD3737"/>
    <w:rsid w:val="00FD3865"/>
    <w:rsid w:val="00FD3B1D"/>
    <w:rsid w:val="00FD3DEB"/>
    <w:rsid w:val="00FD3F91"/>
    <w:rsid w:val="00FD3FC7"/>
    <w:rsid w:val="00FD412D"/>
    <w:rsid w:val="00FD41B5"/>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0EE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859"/>
    <w:rsid w:val="00FE590E"/>
    <w:rsid w:val="00FE5EF5"/>
    <w:rsid w:val="00FE6459"/>
    <w:rsid w:val="00FE64B4"/>
    <w:rsid w:val="00FE6675"/>
    <w:rsid w:val="00FE6939"/>
    <w:rsid w:val="00FE6993"/>
    <w:rsid w:val="00FE7022"/>
    <w:rsid w:val="00FE7774"/>
    <w:rsid w:val="00FE7DCF"/>
    <w:rsid w:val="00FE7E03"/>
    <w:rsid w:val="00FF05D1"/>
    <w:rsid w:val="00FF0DD1"/>
    <w:rsid w:val="00FF0E51"/>
    <w:rsid w:val="00FF10BB"/>
    <w:rsid w:val="00FF123A"/>
    <w:rsid w:val="00FF1251"/>
    <w:rsid w:val="00FF1259"/>
    <w:rsid w:val="00FF1589"/>
    <w:rsid w:val="00FF1597"/>
    <w:rsid w:val="00FF1820"/>
    <w:rsid w:val="00FF21EF"/>
    <w:rsid w:val="00FF22DA"/>
    <w:rsid w:val="00FF2559"/>
    <w:rsid w:val="00FF2589"/>
    <w:rsid w:val="00FF2981"/>
    <w:rsid w:val="00FF29BA"/>
    <w:rsid w:val="00FF2B48"/>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6F8515FF-26A5-443D-9244-9CD81C8A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hyperlink" Target="file:///I:\DMSE\MONITORAMENTO%20DO%20DESEMPENHO\4-%20BOLETINS%20DA%20CGDE\3.%20BOLETIM%20MENSAL\3.1.%20Arquivos%20de%20Trabalho%20e%20Boletins%20Publicados\n.%202018\05-Maio-2018\Boletim%20de%20Monitoramento%20do%20Sistema%20El&#233;trico%20-%20Maio%20-%202018.docx" TargetMode="External"/><Relationship Id="rId42" Type="http://schemas.openxmlformats.org/officeDocument/2006/relationships/image" Target="media/image22.emf"/><Relationship Id="rId47" Type="http://schemas.openxmlformats.org/officeDocument/2006/relationships/image" Target="media/image27.emf"/><Relationship Id="rId63" Type="http://schemas.openxmlformats.org/officeDocument/2006/relationships/image" Target="media/image42.emf"/><Relationship Id="rId68" Type="http://schemas.openxmlformats.org/officeDocument/2006/relationships/image" Target="media/image47.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6.gi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0.emf"/><Relationship Id="rId45" Type="http://schemas.openxmlformats.org/officeDocument/2006/relationships/image" Target="media/image25.emf"/><Relationship Id="rId53" Type="http://schemas.openxmlformats.org/officeDocument/2006/relationships/image" Target="media/image32.emf"/><Relationship Id="rId58" Type="http://schemas.openxmlformats.org/officeDocument/2006/relationships/image" Target="media/image37.emf"/><Relationship Id="rId66" Type="http://schemas.openxmlformats.org/officeDocument/2006/relationships/image" Target="media/image45.emf"/><Relationship Id="rId74" Type="http://schemas.openxmlformats.org/officeDocument/2006/relationships/image" Target="media/image53.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0.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3.emf"/><Relationship Id="rId48" Type="http://schemas.openxmlformats.org/officeDocument/2006/relationships/image" Target="media/image28.emf"/><Relationship Id="rId56" Type="http://schemas.openxmlformats.org/officeDocument/2006/relationships/image" Target="media/image35.emf"/><Relationship Id="rId64" Type="http://schemas.openxmlformats.org/officeDocument/2006/relationships/image" Target="media/image43.emf"/><Relationship Id="rId69" Type="http://schemas.openxmlformats.org/officeDocument/2006/relationships/image" Target="media/image48.emf"/><Relationship Id="rId77" Type="http://schemas.openxmlformats.org/officeDocument/2006/relationships/footer" Target="footer3.xml"/><Relationship Id="rId8" Type="http://schemas.openxmlformats.org/officeDocument/2006/relationships/image" Target="media/image1.emf"/><Relationship Id="rId51" Type="http://schemas.openxmlformats.org/officeDocument/2006/relationships/image" Target="media/image30.emf"/><Relationship Id="rId72" Type="http://schemas.openxmlformats.org/officeDocument/2006/relationships/image" Target="media/image5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6.emf"/><Relationship Id="rId59" Type="http://schemas.openxmlformats.org/officeDocument/2006/relationships/image" Target="media/image38.emf"/><Relationship Id="rId67" Type="http://schemas.openxmlformats.org/officeDocument/2006/relationships/image" Target="media/image46.emf"/><Relationship Id="rId20" Type="http://schemas.openxmlformats.org/officeDocument/2006/relationships/hyperlink" Target="file:///I:\DMSE\MONITORAMENTO%20DO%20DESEMPENHO\4-%20BOLETINS%20DA%20CGDE\3.%20BOLETIM%20MENSAL\3.1.%20Arquivos%20de%20Trabalho%20e%20Boletins%20Publicados\n.%202018\05-Maio-2018\Boletim%20de%20Monitoramento%20do%20Sistema%20El&#233;trico%20-%20Maio%20-%202018.docx" TargetMode="External"/><Relationship Id="rId41" Type="http://schemas.openxmlformats.org/officeDocument/2006/relationships/image" Target="media/image21.emf"/><Relationship Id="rId54" Type="http://schemas.openxmlformats.org/officeDocument/2006/relationships/image" Target="media/image33.emf"/><Relationship Id="rId62" Type="http://schemas.openxmlformats.org/officeDocument/2006/relationships/image" Target="media/image41.emf"/><Relationship Id="rId70" Type="http://schemas.openxmlformats.org/officeDocument/2006/relationships/image" Target="media/image49.emf"/><Relationship Id="rId75" Type="http://schemas.openxmlformats.org/officeDocument/2006/relationships/image" Target="media/image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mme.gov.br/web/guest/conselhos-e-comites/cmse/atas-cmse-2018" TargetMode="External"/><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hyperlink" Target="http://www.aneel.gov.br/scg/gd" TargetMode="External"/><Relationship Id="rId57" Type="http://schemas.openxmlformats.org/officeDocument/2006/relationships/image" Target="media/image36.emf"/><Relationship Id="rId10" Type="http://schemas.openxmlformats.org/officeDocument/2006/relationships/hyperlink" Target="http://www.mme.gov.br/" TargetMode="External"/><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1.emf"/><Relationship Id="rId60" Type="http://schemas.openxmlformats.org/officeDocument/2006/relationships/image" Target="media/image39.e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hyperlink" Target="http://www.epe.gov.br/ResenhaMensal/Forms/EPEResenhaMensal.aspx" TargetMode="External"/><Relationship Id="rId34" Type="http://schemas.openxmlformats.org/officeDocument/2006/relationships/image" Target="media/image15.emf"/><Relationship Id="rId50" Type="http://schemas.openxmlformats.org/officeDocument/2006/relationships/image" Target="media/image29.emf"/><Relationship Id="rId55" Type="http://schemas.openxmlformats.org/officeDocument/2006/relationships/image" Target="media/image34.emf"/><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0.emf"/><Relationship Id="rId2" Type="http://schemas.openxmlformats.org/officeDocument/2006/relationships/numbering" Target="numbering.xml"/><Relationship Id="rId29"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FF2F0-4C3A-4733-B7D2-B21B44452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4977</TotalTime>
  <Pages>32</Pages>
  <Words>7028</Words>
  <Characters>37957</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645</cp:revision>
  <cp:lastPrinted>2018-07-12T20:21:00Z</cp:lastPrinted>
  <dcterms:created xsi:type="dcterms:W3CDTF">2018-02-21T19:34:00Z</dcterms:created>
  <dcterms:modified xsi:type="dcterms:W3CDTF">2018-07-12T20:22:00Z</dcterms:modified>
</cp:coreProperties>
</file>