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0F92" w:rsidRPr="00597F53" w:rsidRDefault="00A837C4" w:rsidP="00265137">
      <w:pPr>
        <w:tabs>
          <w:tab w:val="center" w:pos="5244"/>
        </w:tabs>
        <w:rPr>
          <w:noProof/>
          <w:color w:val="FF0000"/>
          <w:lang w:eastAsia="pt-BR"/>
        </w:rPr>
      </w:pPr>
      <w:r w:rsidRPr="00597F53">
        <w:rPr>
          <w:noProof/>
          <w:color w:val="FF0000"/>
          <w:lang w:eastAsia="pt-BR"/>
        </w:rPr>
        <mc:AlternateContent>
          <mc:Choice Requires="wps">
            <w:drawing>
              <wp:anchor distT="0" distB="0" distL="114300" distR="114300" simplePos="0" relativeHeight="251812864" behindDoc="0" locked="0" layoutInCell="1" allowOverlap="1" wp14:anchorId="2FA20F9A" wp14:editId="773D5D09">
                <wp:simplePos x="0" y="0"/>
                <wp:positionH relativeFrom="column">
                  <wp:posOffset>-153035</wp:posOffset>
                </wp:positionH>
                <wp:positionV relativeFrom="paragraph">
                  <wp:posOffset>-9762490</wp:posOffset>
                </wp:positionV>
                <wp:extent cx="1273175" cy="1567180"/>
                <wp:effectExtent l="0" t="0" r="3175" b="0"/>
                <wp:wrapNone/>
                <wp:docPr id="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3175" cy="1567180"/>
                        </a:xfrm>
                        <a:prstGeom prst="rect">
                          <a:avLst/>
                        </a:prstGeom>
                        <a:solidFill>
                          <a:srgbClr val="FFFFFF"/>
                        </a:solidFill>
                        <a:ln w="9525">
                          <a:noFill/>
                          <a:miter lim="800000"/>
                          <a:headEnd/>
                          <a:tailEnd/>
                        </a:ln>
                      </wps:spPr>
                      <wps:txbx>
                        <w:txbxContent>
                          <w:p w:rsidR="00534BBC" w:rsidRPr="00056830" w:rsidRDefault="00534BBC" w:rsidP="00056830">
                            <w:pPr>
                              <w:spacing w:after="120"/>
                              <w:jc w:val="center"/>
                              <w:rPr>
                                <w:rFonts w:ascii="Arial Narrow" w:hAnsi="Arial Narrow"/>
                                <w:sz w:val="28"/>
                              </w:rPr>
                            </w:pPr>
                            <w:r>
                              <w:rPr>
                                <w:noProof/>
                                <w:lang w:eastAsia="pt-BR"/>
                              </w:rPr>
                              <w:drawing>
                                <wp:inline distT="0" distB="0" distL="0" distR="0" wp14:anchorId="115A8ADB" wp14:editId="598DBD70">
                                  <wp:extent cx="1226752" cy="1242000"/>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12.05pt;margin-top:-768.7pt;width:100.25pt;height:123.4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" stroked="f">
                <v:textbox>
                  <w:txbxContent>
                    <w:p w:rsidR="00534BBC" w:rsidRPr="00056830" w:rsidRDefault="00534BBC" w:rsidP="00056830">
                      <w:pPr>
                        <w:spacing w:after="120"/>
                        <w:jc w:val="center"/>
                        <w:rPr>
                          <w:rFonts w:ascii="Arial Narrow" w:hAnsi="Arial Narrow"/>
                          <w:sz w:val="28"/>
                        </w:rPr>
                      </w:pPr>
                      <w:r>
                        <w:rPr>
                          <w:noProof/>
                          <w:lang w:eastAsia="pt-BR"/>
                        </w:rPr>
                        <w:drawing>
                          <wp:inline distT="0" distB="0" distL="0" distR="0" wp14:anchorId="115A8ADB" wp14:editId="598DBD70">
                            <wp:extent cx="1226752" cy="1242000"/>
                            <wp:effectExtent l="0" t="0" r="0"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10363" t="41877" r="74939" b="31658"/>
                                    <a:stretch/>
                                  </pic:blipFill>
                                  <pic:spPr bwMode="auto">
                                    <a:xfrm>
                                      <a:off x="0" y="0"/>
                                      <a:ext cx="1226752" cy="1242000"/>
                                    </a:xfrm>
                                    <a:prstGeom prst="rect">
                                      <a:avLst/>
                                    </a:prstGeom>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Pr="00597F53">
        <w:rPr>
          <w:noProof/>
          <w:color w:val="FF0000"/>
          <w:lang w:eastAsia="pt-BR"/>
        </w:rPr>
        <mc:AlternateContent>
          <mc:Choice Requires="wps">
            <w:drawing>
              <wp:anchor distT="0" distB="0" distL="114300" distR="114300" simplePos="0" relativeHeight="251674624" behindDoc="0" locked="0" layoutInCell="1" allowOverlap="1" wp14:anchorId="08271729" wp14:editId="5EB04128">
                <wp:simplePos x="0" y="0"/>
                <wp:positionH relativeFrom="column">
                  <wp:posOffset>1073472</wp:posOffset>
                </wp:positionH>
                <wp:positionV relativeFrom="paragraph">
                  <wp:posOffset>-9847580</wp:posOffset>
                </wp:positionV>
                <wp:extent cx="4762500" cy="1284605"/>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0" cy="1284605"/>
                        </a:xfrm>
                        <a:prstGeom prst="rect">
                          <a:avLst/>
                        </a:prstGeom>
                        <a:solidFill>
                          <a:srgbClr val="FFFFFF"/>
                        </a:solidFill>
                        <a:ln w="9525">
                          <a:noFill/>
                          <a:miter lim="800000"/>
                          <a:headEnd/>
                          <a:tailEnd/>
                        </a:ln>
                      </wps:spPr>
                      <wps:txbx>
                        <w:txbxContent>
                          <w:p w:rsidR="00534BBC" w:rsidRDefault="00534BBC" w:rsidP="00056830">
                            <w:pPr>
                              <w:spacing w:after="120"/>
                              <w:jc w:val="center"/>
                              <w:rPr>
                                <w:rFonts w:ascii="Arial Narrow" w:hAnsi="Arial Narrow"/>
                                <w:b/>
                                <w:bCs/>
                                <w:sz w:val="28"/>
                              </w:rPr>
                            </w:pPr>
                          </w:p>
                          <w:p w:rsidR="00534BBC" w:rsidRPr="00056830" w:rsidRDefault="00534BBC" w:rsidP="00056830">
                            <w:pPr>
                              <w:spacing w:after="120"/>
                              <w:jc w:val="center"/>
                              <w:rPr>
                                <w:rFonts w:ascii="Arial Narrow" w:hAnsi="Arial Narrow"/>
                                <w:sz w:val="28"/>
                              </w:rPr>
                            </w:pPr>
                            <w:r w:rsidRPr="00056830">
                              <w:rPr>
                                <w:rFonts w:ascii="Arial Narrow" w:hAnsi="Arial Narrow"/>
                                <w:b/>
                                <w:bCs/>
                                <w:sz w:val="28"/>
                              </w:rPr>
                              <w:t>MINISTÉRIO DE MINAS E ENERGIA</w:t>
                            </w:r>
                          </w:p>
                          <w:p w:rsidR="00534BBC" w:rsidRPr="00056830" w:rsidRDefault="00534BBC" w:rsidP="00056830">
                            <w:pPr>
                              <w:spacing w:after="120"/>
                              <w:jc w:val="center"/>
                              <w:rPr>
                                <w:rFonts w:ascii="Arial Narrow" w:hAnsi="Arial Narrow"/>
                                <w:sz w:val="28"/>
                              </w:rPr>
                            </w:pPr>
                            <w:r w:rsidRPr="00056830">
                              <w:rPr>
                                <w:rFonts w:ascii="Arial Narrow" w:hAnsi="Arial Narrow"/>
                                <w:b/>
                                <w:bCs/>
                                <w:sz w:val="28"/>
                              </w:rPr>
                              <w:t>SECRETARIA DE ENERGIA ELÉTRICA</w:t>
                            </w:r>
                          </w:p>
                          <w:p w:rsidR="00534BBC" w:rsidRPr="00056830" w:rsidRDefault="00534BBC"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84.55pt;margin-top:-775.4pt;width:375pt;height:101.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" stroked="f">
                <v:textbox>
                  <w:txbxContent>
                    <w:p w:rsidR="00534BBC" w:rsidRDefault="00534BBC" w:rsidP="00056830">
                      <w:pPr>
                        <w:spacing w:after="120"/>
                        <w:jc w:val="center"/>
                        <w:rPr>
                          <w:rFonts w:ascii="Arial Narrow" w:hAnsi="Arial Narrow"/>
                          <w:b/>
                          <w:bCs/>
                          <w:sz w:val="28"/>
                        </w:rPr>
                      </w:pPr>
                    </w:p>
                    <w:p w:rsidR="00534BBC" w:rsidRPr="00056830" w:rsidRDefault="00534BBC" w:rsidP="00056830">
                      <w:pPr>
                        <w:spacing w:after="120"/>
                        <w:jc w:val="center"/>
                        <w:rPr>
                          <w:rFonts w:ascii="Arial Narrow" w:hAnsi="Arial Narrow"/>
                          <w:sz w:val="28"/>
                        </w:rPr>
                      </w:pPr>
                      <w:r w:rsidRPr="00056830">
                        <w:rPr>
                          <w:rFonts w:ascii="Arial Narrow" w:hAnsi="Arial Narrow"/>
                          <w:b/>
                          <w:bCs/>
                          <w:sz w:val="28"/>
                        </w:rPr>
                        <w:t>MINISTÉRIO DE MINAS E ENERGIA</w:t>
                      </w:r>
                    </w:p>
                    <w:p w:rsidR="00534BBC" w:rsidRPr="00056830" w:rsidRDefault="00534BBC" w:rsidP="00056830">
                      <w:pPr>
                        <w:spacing w:after="120"/>
                        <w:jc w:val="center"/>
                        <w:rPr>
                          <w:rFonts w:ascii="Arial Narrow" w:hAnsi="Arial Narrow"/>
                          <w:sz w:val="28"/>
                        </w:rPr>
                      </w:pPr>
                      <w:r w:rsidRPr="00056830">
                        <w:rPr>
                          <w:rFonts w:ascii="Arial Narrow" w:hAnsi="Arial Narrow"/>
                          <w:b/>
                          <w:bCs/>
                          <w:sz w:val="28"/>
                        </w:rPr>
                        <w:t>SECRETARIA DE ENERGIA ELÉTRICA</w:t>
                      </w:r>
                    </w:p>
                    <w:p w:rsidR="00534BBC" w:rsidRPr="00056830" w:rsidRDefault="00534BBC" w:rsidP="00056830">
                      <w:pPr>
                        <w:spacing w:after="120"/>
                        <w:jc w:val="center"/>
                        <w:rPr>
                          <w:rFonts w:ascii="Arial Narrow" w:hAnsi="Arial Narrow"/>
                          <w:sz w:val="28"/>
                        </w:rPr>
                      </w:pPr>
                      <w:r w:rsidRPr="00056830">
                        <w:rPr>
                          <w:rFonts w:ascii="Arial Narrow" w:hAnsi="Arial Narrow"/>
                          <w:b/>
                          <w:bCs/>
                          <w:sz w:val="28"/>
                        </w:rPr>
                        <w:t>DEPARTAMENTO DE MONITORAMENTO DO SISTEMA ELÉTRICO</w:t>
                      </w:r>
                    </w:p>
                  </w:txbxContent>
                </v:textbox>
              </v:shape>
            </w:pict>
          </mc:Fallback>
        </mc:AlternateContent>
      </w:r>
      <w:r w:rsidRPr="00597F53">
        <w:rPr>
          <w:noProof/>
          <w:color w:val="FF0000"/>
          <w:lang w:eastAsia="pt-BR"/>
        </w:rPr>
        <w:drawing>
          <wp:anchor distT="0" distB="0" distL="114300" distR="114300" simplePos="0" relativeHeight="251673599" behindDoc="0" locked="0" layoutInCell="1" allowOverlap="1" wp14:anchorId="2AC07D64" wp14:editId="35972159">
            <wp:simplePos x="0" y="0"/>
            <wp:positionH relativeFrom="column">
              <wp:posOffset>-153035</wp:posOffset>
            </wp:positionH>
            <wp:positionV relativeFrom="paragraph">
              <wp:posOffset>-378460</wp:posOffset>
            </wp:positionV>
            <wp:extent cx="6942455" cy="9582150"/>
            <wp:effectExtent l="0" t="0" r="0" b="0"/>
            <wp:wrapSquare wrapText="bothSides"/>
            <wp:docPr id="5" name="Imagem 5" descr="I:\DMSE\MONITORAMENTO DO DESEMPENHO\4- BOLETINS DA CGDE\3. BOLETIM MENSAL\3.2. Documentos de Apoio\b. Documentos de Criação-Revisão\Revisão do Boletim Mensal_Arquivos de Trabalho\CAPA Boletim v2.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DMSE\MONITORAMENTO DO DESEMPENHO\4- BOLETINS DA CGDE\3. BOLETIM MENSAL\3.2. Documentos de Apoio\b. Documentos de Criação-Revisão\Revisão do Boletim Mensal_Arquivos de Trabalho\CAPA Boletim v2.emf"/>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465" r="1232"/>
                    <a:stretch/>
                  </pic:blipFill>
                  <pic:spPr bwMode="auto">
                    <a:xfrm>
                      <a:off x="0" y="0"/>
                      <a:ext cx="6942455" cy="958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E3062" w:rsidRPr="00597F53">
        <w:rPr>
          <w:noProof/>
          <w:color w:val="FF0000"/>
          <w:lang w:eastAsia="pt-BR"/>
        </w:rPr>
        <mc:AlternateContent>
          <mc:Choice Requires="wps">
            <w:drawing>
              <wp:anchor distT="0" distB="0" distL="114300" distR="114300" simplePos="0" relativeHeight="251702272" behindDoc="0" locked="0" layoutInCell="1" allowOverlap="1" wp14:anchorId="01E719C5" wp14:editId="19D44427">
                <wp:simplePos x="0" y="0"/>
                <wp:positionH relativeFrom="column">
                  <wp:posOffset>772160</wp:posOffset>
                </wp:positionH>
                <wp:positionV relativeFrom="paragraph">
                  <wp:posOffset>-5950112</wp:posOffset>
                </wp:positionV>
                <wp:extent cx="5143500" cy="2100580"/>
                <wp:effectExtent l="0" t="0" r="0" b="1905"/>
                <wp:wrapNone/>
                <wp:docPr id="2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rsidR="00534BBC" w:rsidRPr="00B90F92" w:rsidRDefault="00534BBC"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Novembro – 2016</w:t>
                            </w:r>
                          </w:p>
                          <w:p w:rsidR="00534BBC" w:rsidRPr="00B90F92" w:rsidRDefault="00534BBC"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wps:txbx>
                      <wps:bodyPr rot="0" vert="horz" wrap="square" lIns="91440" tIns="45720" rIns="91440" bIns="45720" anchor="t" anchorCtr="0">
                        <a:spAutoFit/>
                      </wps:bodyPr>
                    </wps:wsp>
                  </a:graphicData>
                </a:graphic>
              </wp:anchor>
            </w:drawing>
          </mc:Choice>
          <mc:Fallback>
            <w:pict>
              <v:shape id="_x0000_s1028" type="#_x0000_t202" style="position:absolute;margin-left:60.8pt;margin-top:-468.5pt;width:405pt;height:165.4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" filled="f" stroked="f">
                <v:textbox style="mso-fit-shape-to-text:t">
                  <w:txbxContent>
                    <w:p w:rsidR="00534BBC" w:rsidRPr="00B90F92" w:rsidRDefault="00534BBC" w:rsidP="00B90F92">
                      <w:pPr>
                        <w:pStyle w:val="NormalWeb"/>
                        <w:spacing w:before="0" w:beforeAutospacing="0" w:after="200" w:afterAutospacing="0" w:line="276" w:lineRule="auto"/>
                        <w:jc w:val="center"/>
                        <w:rPr>
                          <w:sz w:val="40"/>
                        </w:rPr>
                      </w:pPr>
                      <w:r>
                        <w:rPr>
                          <w:rFonts w:ascii="Impact" w:eastAsia="Calibri" w:hAnsi="Impact"/>
                          <w:color w:val="CC6600"/>
                          <w:kern w:val="24"/>
                          <w:sz w:val="52"/>
                          <w:szCs w:val="36"/>
                        </w:rPr>
                        <w:t>Novembro – 2016</w:t>
                      </w:r>
                    </w:p>
                    <w:p w:rsidR="00534BBC" w:rsidRPr="00B90F92" w:rsidRDefault="00534BBC" w:rsidP="00B90F92">
                      <w:pPr>
                        <w:pStyle w:val="NormalWeb"/>
                        <w:spacing w:before="0" w:beforeAutospacing="0" w:after="200" w:afterAutospacing="0" w:line="276" w:lineRule="auto"/>
                        <w:rPr>
                          <w:sz w:val="40"/>
                        </w:rPr>
                      </w:pPr>
                      <w:r w:rsidRPr="00B90F92">
                        <w:rPr>
                          <w:rFonts w:ascii="Calibri" w:eastAsia="Calibri" w:hAnsi="Calibri"/>
                          <w:color w:val="000000" w:themeColor="text1"/>
                          <w:kern w:val="24"/>
                          <w:sz w:val="32"/>
                          <w:szCs w:val="20"/>
                        </w:rPr>
                        <w:t> </w:t>
                      </w:r>
                    </w:p>
                  </w:txbxContent>
                </v:textbox>
              </v:shape>
            </w:pict>
          </mc:Fallback>
        </mc:AlternateContent>
      </w:r>
      <w:r w:rsidR="00265137" w:rsidRPr="00597F53">
        <w:rPr>
          <w:noProof/>
          <w:color w:val="FF0000"/>
          <w:lang w:eastAsia="pt-BR"/>
        </w:rPr>
        <w:tab/>
      </w:r>
    </w:p>
    <w:p w:rsidR="004A6F12" w:rsidRPr="00597F53" w:rsidRDefault="00F50A92">
      <w:pPr>
        <w:rPr>
          <w:color w:val="FF0000"/>
        </w:rPr>
      </w:pPr>
      <w:r w:rsidRPr="00597F53">
        <w:rPr>
          <w:noProof/>
          <w:color w:val="FF0000"/>
          <w:lang w:eastAsia="pt-BR"/>
        </w:rPr>
        <w:lastRenderedPageBreak/>
        <mc:AlternateContent>
          <mc:Choice Requires="wps">
            <w:drawing>
              <wp:anchor distT="0" distB="0" distL="114300" distR="114300" simplePos="0" relativeHeight="251695104" behindDoc="0" locked="0" layoutInCell="1" allowOverlap="1" wp14:anchorId="7F475EBD" wp14:editId="700A6FF2">
                <wp:simplePos x="0" y="0"/>
                <wp:positionH relativeFrom="column">
                  <wp:posOffset>-119761</wp:posOffset>
                </wp:positionH>
                <wp:positionV relativeFrom="paragraph">
                  <wp:posOffset>-664210</wp:posOffset>
                </wp:positionV>
                <wp:extent cx="6944360" cy="9675495"/>
                <wp:effectExtent l="0" t="0" r="8890" b="1905"/>
                <wp:wrapNone/>
                <wp:docPr id="3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4360" cy="9675495"/>
                        </a:xfrm>
                        <a:prstGeom prst="rect">
                          <a:avLst/>
                        </a:prstGeom>
                        <a:solidFill>
                          <a:schemeClr val="bg1"/>
                        </a:solidFill>
                        <a:ln w="9525">
                          <a:noFill/>
                          <a:miter lim="800000"/>
                          <a:headEnd/>
                          <a:tailEnd/>
                        </a:ln>
                      </wps:spPr>
                      <wps:txbx>
                        <w:txbxContent>
                          <w:p w:rsidR="00534BBC" w:rsidRPr="00A830B9" w:rsidRDefault="00534BBC" w:rsidP="00E334B3">
                            <w:pPr>
                              <w:spacing w:after="0" w:line="240" w:lineRule="auto"/>
                              <w:rPr>
                                <w:rFonts w:ascii="Arial Narrow" w:hAnsi="Arial Narrow"/>
                                <w:b/>
                                <w:bCs/>
                                <w:color w:val="FF0000"/>
                                <w:sz w:val="28"/>
                                <w:szCs w:val="28"/>
                              </w:rPr>
                            </w:pPr>
                          </w:p>
                          <w:p w:rsidR="00534BBC" w:rsidRPr="00A830B9" w:rsidRDefault="00534BBC" w:rsidP="00E334B3">
                            <w:pPr>
                              <w:spacing w:after="0" w:line="240" w:lineRule="auto"/>
                              <w:rPr>
                                <w:rFonts w:ascii="Arial Narrow" w:hAnsi="Arial Narrow"/>
                                <w:b/>
                                <w:bCs/>
                                <w:color w:val="FF0000"/>
                                <w:sz w:val="28"/>
                                <w:szCs w:val="28"/>
                              </w:rPr>
                            </w:pPr>
                          </w:p>
                          <w:p w:rsidR="00534BBC" w:rsidRPr="00A830B9" w:rsidRDefault="00534BBC" w:rsidP="00E334B3">
                            <w:pPr>
                              <w:spacing w:after="0" w:line="240" w:lineRule="auto"/>
                              <w:rPr>
                                <w:rFonts w:ascii="Arial Narrow" w:hAnsi="Arial Narrow"/>
                                <w:b/>
                                <w:bCs/>
                                <w:color w:val="FF0000"/>
                                <w:sz w:val="28"/>
                                <w:szCs w:val="28"/>
                              </w:rPr>
                            </w:pPr>
                          </w:p>
                          <w:p w:rsidR="00534BBC" w:rsidRPr="00A830B9" w:rsidRDefault="00534BBC"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C0D591" wp14:editId="4CCDDF69">
                                  <wp:extent cx="1256306" cy="1240486"/>
                                  <wp:effectExtent l="0" t="0" r="1270" b="0"/>
                                  <wp:docPr id="1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rsidR="00534BBC" w:rsidRPr="00A830B9" w:rsidRDefault="00534BBC" w:rsidP="00E334B3">
                            <w:pPr>
                              <w:spacing w:after="0" w:line="240" w:lineRule="auto"/>
                              <w:rPr>
                                <w:rFonts w:ascii="Arial Narrow" w:hAnsi="Arial Narrow"/>
                                <w:b/>
                                <w:bCs/>
                                <w:color w:val="FF0000"/>
                                <w:sz w:val="28"/>
                                <w:szCs w:val="28"/>
                              </w:rPr>
                            </w:pPr>
                          </w:p>
                          <w:p w:rsidR="00534BBC" w:rsidRPr="00A830B9" w:rsidRDefault="00534BBC" w:rsidP="00E334B3">
                            <w:pPr>
                              <w:spacing w:after="0" w:line="240" w:lineRule="auto"/>
                              <w:rPr>
                                <w:rFonts w:ascii="Arial Narrow" w:hAnsi="Arial Narrow"/>
                                <w:b/>
                                <w:bCs/>
                                <w:color w:val="FF0000"/>
                                <w:sz w:val="28"/>
                                <w:szCs w:val="28"/>
                              </w:rPr>
                            </w:pPr>
                          </w:p>
                          <w:p w:rsidR="00534BBC" w:rsidRPr="00A830B9" w:rsidRDefault="00534BBC" w:rsidP="00E334B3">
                            <w:pPr>
                              <w:spacing w:after="0" w:line="240" w:lineRule="auto"/>
                              <w:rPr>
                                <w:rFonts w:ascii="Arial Narrow" w:hAnsi="Arial Narrow"/>
                                <w:b/>
                                <w:bCs/>
                                <w:color w:val="FF0000"/>
                                <w:sz w:val="28"/>
                                <w:szCs w:val="28"/>
                              </w:rPr>
                            </w:pPr>
                          </w:p>
                          <w:p w:rsidR="00534BBC" w:rsidRPr="00A830B9" w:rsidRDefault="00534BBC" w:rsidP="00E334B3">
                            <w:pPr>
                              <w:spacing w:after="0" w:line="240" w:lineRule="auto"/>
                              <w:rPr>
                                <w:rFonts w:ascii="Arial Narrow" w:hAnsi="Arial Narrow"/>
                                <w:b/>
                                <w:bCs/>
                                <w:color w:val="FF0000"/>
                                <w:sz w:val="28"/>
                                <w:szCs w:val="28"/>
                              </w:rPr>
                            </w:pPr>
                          </w:p>
                          <w:p w:rsidR="00534BBC" w:rsidRPr="00A830B9" w:rsidRDefault="00534BBC" w:rsidP="00E334B3">
                            <w:pPr>
                              <w:spacing w:after="0" w:line="240" w:lineRule="auto"/>
                              <w:rPr>
                                <w:rFonts w:ascii="Arial Narrow" w:hAnsi="Arial Narrow"/>
                                <w:b/>
                                <w:bCs/>
                                <w:color w:val="FF0000"/>
                                <w:sz w:val="28"/>
                                <w:szCs w:val="28"/>
                              </w:rPr>
                            </w:pPr>
                          </w:p>
                          <w:p w:rsidR="00534BBC" w:rsidRPr="00A830B9" w:rsidRDefault="00534BBC" w:rsidP="00E334B3">
                            <w:pPr>
                              <w:spacing w:after="0" w:line="240" w:lineRule="auto"/>
                              <w:rPr>
                                <w:rFonts w:ascii="Arial Narrow" w:hAnsi="Arial Narrow"/>
                                <w:b/>
                                <w:bCs/>
                                <w:color w:val="FF0000"/>
                                <w:sz w:val="28"/>
                                <w:szCs w:val="28"/>
                              </w:rPr>
                            </w:pPr>
                          </w:p>
                          <w:p w:rsidR="00534BBC" w:rsidRPr="00A830B9" w:rsidRDefault="00534BBC" w:rsidP="00E334B3">
                            <w:pPr>
                              <w:spacing w:after="0" w:line="240" w:lineRule="auto"/>
                              <w:rPr>
                                <w:rFonts w:ascii="Arial Narrow" w:hAnsi="Arial Narrow"/>
                                <w:b/>
                                <w:bCs/>
                                <w:color w:val="FF0000"/>
                                <w:sz w:val="28"/>
                                <w:szCs w:val="28"/>
                              </w:rPr>
                            </w:pPr>
                          </w:p>
                          <w:p w:rsidR="00534BBC" w:rsidRPr="00A830B9" w:rsidRDefault="00534BBC" w:rsidP="00E334B3">
                            <w:pPr>
                              <w:spacing w:after="0" w:line="240" w:lineRule="auto"/>
                              <w:rPr>
                                <w:rFonts w:ascii="Arial Narrow" w:hAnsi="Arial Narrow"/>
                                <w:b/>
                                <w:bCs/>
                                <w:color w:val="FF0000"/>
                                <w:sz w:val="28"/>
                                <w:szCs w:val="28"/>
                              </w:rPr>
                            </w:pPr>
                          </w:p>
                          <w:p w:rsidR="00534BBC" w:rsidRPr="00A830B9" w:rsidRDefault="00534BBC" w:rsidP="00E334B3">
                            <w:pPr>
                              <w:spacing w:after="0" w:line="240" w:lineRule="auto"/>
                              <w:rPr>
                                <w:rFonts w:ascii="Arial Narrow" w:hAnsi="Arial Narrow"/>
                                <w:b/>
                                <w:bCs/>
                                <w:color w:val="FF0000"/>
                                <w:sz w:val="28"/>
                                <w:szCs w:val="28"/>
                              </w:rPr>
                            </w:pPr>
                          </w:p>
                          <w:p w:rsidR="00534BBC" w:rsidRPr="00A830B9" w:rsidRDefault="00534BBC" w:rsidP="00E334B3">
                            <w:pPr>
                              <w:spacing w:after="0" w:line="240" w:lineRule="auto"/>
                              <w:rPr>
                                <w:rFonts w:ascii="Arial Narrow" w:hAnsi="Arial Narrow"/>
                                <w:b/>
                                <w:bCs/>
                                <w:color w:val="FF0000"/>
                                <w:sz w:val="28"/>
                                <w:szCs w:val="28"/>
                              </w:rPr>
                            </w:pPr>
                          </w:p>
                          <w:p w:rsidR="00534BBC" w:rsidRPr="005224C2" w:rsidRDefault="00534BBC"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rsidR="00534BBC" w:rsidRPr="005224C2" w:rsidRDefault="00534BBC" w:rsidP="00E334B3">
                            <w:pPr>
                              <w:spacing w:after="0" w:line="240" w:lineRule="auto"/>
                              <w:rPr>
                                <w:rFonts w:ascii="Arial Narrow" w:hAnsi="Arial Narrow"/>
                                <w:sz w:val="28"/>
                                <w:szCs w:val="28"/>
                              </w:rPr>
                            </w:pPr>
                          </w:p>
                          <w:p w:rsidR="00534BBC" w:rsidRPr="005224C2" w:rsidRDefault="00534BBC"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rsidR="00534BBC" w:rsidRPr="005224C2" w:rsidRDefault="00534BBC" w:rsidP="00E334B3">
                            <w:pPr>
                              <w:spacing w:after="0" w:line="240" w:lineRule="auto"/>
                              <w:rPr>
                                <w:rFonts w:ascii="Arial Narrow" w:hAnsi="Arial Narrow"/>
                                <w:sz w:val="28"/>
                                <w:szCs w:val="28"/>
                              </w:rPr>
                            </w:pPr>
                            <w:r>
                              <w:rPr>
                                <w:rFonts w:ascii="Arial Narrow" w:hAnsi="Arial Narrow"/>
                                <w:sz w:val="28"/>
                                <w:szCs w:val="28"/>
                              </w:rPr>
                              <w:t>Fernando Coelho Filho</w:t>
                            </w:r>
                          </w:p>
                          <w:p w:rsidR="00534BBC" w:rsidRPr="005224C2" w:rsidRDefault="00534BBC" w:rsidP="00E334B3">
                            <w:pPr>
                              <w:spacing w:after="0" w:line="240" w:lineRule="auto"/>
                              <w:rPr>
                                <w:rFonts w:ascii="Arial Narrow" w:hAnsi="Arial Narrow"/>
                                <w:sz w:val="28"/>
                                <w:szCs w:val="28"/>
                              </w:rPr>
                            </w:pPr>
                          </w:p>
                          <w:p w:rsidR="00534BBC" w:rsidRPr="005224C2" w:rsidRDefault="00534BBC" w:rsidP="00E334B3">
                            <w:pPr>
                              <w:spacing w:after="0" w:line="240" w:lineRule="auto"/>
                              <w:rPr>
                                <w:rFonts w:ascii="Arial Narrow" w:hAnsi="Arial Narrow"/>
                                <w:sz w:val="28"/>
                                <w:szCs w:val="28"/>
                              </w:rPr>
                            </w:pPr>
                            <w:r w:rsidRPr="005224C2">
                              <w:rPr>
                                <w:rFonts w:ascii="Arial Narrow" w:hAnsi="Arial Narrow"/>
                                <w:b/>
                                <w:bCs/>
                                <w:sz w:val="28"/>
                                <w:szCs w:val="28"/>
                              </w:rPr>
                              <w:t>Secretário-Executivo</w:t>
                            </w:r>
                            <w:r>
                              <w:rPr>
                                <w:rFonts w:ascii="Arial Narrow" w:hAnsi="Arial Narrow"/>
                                <w:b/>
                                <w:bCs/>
                                <w:sz w:val="28"/>
                                <w:szCs w:val="28"/>
                              </w:rPr>
                              <w:t xml:space="preserve"> </w:t>
                            </w:r>
                          </w:p>
                          <w:p w:rsidR="00534BBC" w:rsidRPr="005224C2" w:rsidRDefault="00534BBC" w:rsidP="00E334B3">
                            <w:pPr>
                              <w:spacing w:after="0" w:line="240" w:lineRule="auto"/>
                              <w:rPr>
                                <w:rFonts w:ascii="Arial Narrow" w:hAnsi="Arial Narrow"/>
                                <w:sz w:val="28"/>
                                <w:szCs w:val="28"/>
                              </w:rPr>
                            </w:pPr>
                            <w:r>
                              <w:rPr>
                                <w:rFonts w:ascii="Arial Narrow" w:hAnsi="Arial Narrow"/>
                                <w:sz w:val="28"/>
                                <w:szCs w:val="28"/>
                              </w:rPr>
                              <w:t>Paulo Pedrosa</w:t>
                            </w:r>
                          </w:p>
                          <w:p w:rsidR="00534BBC" w:rsidRPr="005224C2" w:rsidRDefault="00534BBC" w:rsidP="00E334B3">
                            <w:pPr>
                              <w:spacing w:after="0" w:line="240" w:lineRule="auto"/>
                              <w:rPr>
                                <w:rFonts w:ascii="Arial Narrow" w:hAnsi="Arial Narrow"/>
                                <w:sz w:val="28"/>
                                <w:szCs w:val="28"/>
                              </w:rPr>
                            </w:pPr>
                          </w:p>
                          <w:p w:rsidR="00534BBC" w:rsidRPr="005224C2" w:rsidRDefault="00534BBC"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rsidR="00534BBC" w:rsidRPr="005224C2" w:rsidRDefault="00534BBC" w:rsidP="00E334B3">
                            <w:pPr>
                              <w:spacing w:after="0" w:line="240" w:lineRule="auto"/>
                              <w:rPr>
                                <w:rFonts w:ascii="Arial Narrow" w:hAnsi="Arial Narrow"/>
                                <w:sz w:val="28"/>
                                <w:szCs w:val="28"/>
                              </w:rPr>
                            </w:pPr>
                            <w:r>
                              <w:rPr>
                                <w:rFonts w:ascii="Arial Narrow" w:hAnsi="Arial Narrow"/>
                                <w:sz w:val="28"/>
                                <w:szCs w:val="28"/>
                              </w:rPr>
                              <w:t>Fábio Lopes Alves</w:t>
                            </w:r>
                          </w:p>
                          <w:p w:rsidR="00534BBC" w:rsidRPr="005224C2" w:rsidRDefault="00534BBC" w:rsidP="00E334B3">
                            <w:pPr>
                              <w:spacing w:after="0" w:line="240" w:lineRule="auto"/>
                              <w:rPr>
                                <w:rFonts w:ascii="Arial Narrow" w:hAnsi="Arial Narrow"/>
                                <w:sz w:val="28"/>
                                <w:szCs w:val="28"/>
                              </w:rPr>
                            </w:pPr>
                          </w:p>
                          <w:p w:rsidR="00534BBC" w:rsidRPr="005224C2" w:rsidRDefault="00534BBC"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rsidR="00534BBC" w:rsidRPr="005224C2" w:rsidRDefault="00534BBC" w:rsidP="00E334B3">
                            <w:pPr>
                              <w:spacing w:after="0" w:line="240" w:lineRule="auto"/>
                              <w:rPr>
                                <w:rFonts w:ascii="Arial Narrow" w:hAnsi="Arial Narrow"/>
                                <w:sz w:val="28"/>
                                <w:szCs w:val="28"/>
                              </w:rPr>
                            </w:pPr>
                            <w:r w:rsidRPr="005224C2">
                              <w:rPr>
                                <w:rFonts w:ascii="Arial Narrow" w:hAnsi="Arial Narrow"/>
                                <w:sz w:val="28"/>
                                <w:szCs w:val="28"/>
                              </w:rPr>
                              <w:t>Domingos Romeu Andreatta</w:t>
                            </w:r>
                          </w:p>
                          <w:p w:rsidR="00534BBC" w:rsidRPr="005224C2" w:rsidRDefault="00534BBC" w:rsidP="00E334B3">
                            <w:pPr>
                              <w:spacing w:after="0" w:line="240" w:lineRule="auto"/>
                              <w:rPr>
                                <w:rFonts w:ascii="Arial Narrow" w:hAnsi="Arial Narrow"/>
                                <w:sz w:val="28"/>
                                <w:szCs w:val="28"/>
                              </w:rPr>
                            </w:pPr>
                          </w:p>
                          <w:p w:rsidR="00534BBC" w:rsidRPr="005224C2" w:rsidRDefault="00534BBC" w:rsidP="00E334B3">
                            <w:pPr>
                              <w:spacing w:after="0" w:line="240" w:lineRule="auto"/>
                              <w:rPr>
                                <w:rFonts w:ascii="Arial Narrow" w:hAnsi="Arial Narrow"/>
                                <w:sz w:val="28"/>
                                <w:szCs w:val="28"/>
                              </w:rPr>
                            </w:pPr>
                            <w:r>
                              <w:rPr>
                                <w:rFonts w:ascii="Arial Narrow" w:hAnsi="Arial Narrow"/>
                                <w:b/>
                                <w:bCs/>
                                <w:sz w:val="28"/>
                                <w:szCs w:val="28"/>
                              </w:rPr>
                              <w:t>Equipe Técnica</w:t>
                            </w:r>
                          </w:p>
                          <w:p w:rsidR="00534BBC" w:rsidRPr="005224C2" w:rsidRDefault="00534BBC" w:rsidP="00464E1B">
                            <w:pPr>
                              <w:spacing w:after="0" w:line="240" w:lineRule="auto"/>
                              <w:rPr>
                                <w:rFonts w:ascii="Arial Narrow" w:hAnsi="Arial Narrow"/>
                                <w:sz w:val="28"/>
                                <w:szCs w:val="28"/>
                              </w:rPr>
                            </w:pPr>
                            <w:r w:rsidRPr="005224C2">
                              <w:rPr>
                                <w:rFonts w:ascii="Arial Narrow" w:hAnsi="Arial Narrow"/>
                                <w:sz w:val="28"/>
                                <w:szCs w:val="28"/>
                              </w:rPr>
                              <w:t>Guilherme Silva de Godoi</w:t>
                            </w:r>
                            <w:r>
                              <w:rPr>
                                <w:rFonts w:ascii="Arial Narrow" w:hAnsi="Arial Narrow"/>
                                <w:sz w:val="28"/>
                                <w:szCs w:val="28"/>
                              </w:rPr>
                              <w:t xml:space="preserve"> (Coordenação)</w:t>
                            </w:r>
                          </w:p>
                          <w:p w:rsidR="00534BBC" w:rsidRDefault="00534BBC" w:rsidP="00E334B3">
                            <w:pPr>
                              <w:spacing w:after="0" w:line="240" w:lineRule="auto"/>
                              <w:rPr>
                                <w:rFonts w:ascii="Arial Narrow" w:hAnsi="Arial Narrow"/>
                                <w:sz w:val="28"/>
                                <w:szCs w:val="28"/>
                              </w:rPr>
                            </w:pPr>
                            <w:r>
                              <w:rPr>
                                <w:rFonts w:ascii="Arial Narrow" w:hAnsi="Arial Narrow"/>
                                <w:sz w:val="28"/>
                                <w:szCs w:val="28"/>
                              </w:rPr>
                              <w:t>André Grobério Lopes Perim</w:t>
                            </w:r>
                          </w:p>
                          <w:p w:rsidR="00534BBC" w:rsidRPr="005224C2" w:rsidRDefault="00534BBC" w:rsidP="00E334B3">
                            <w:pPr>
                              <w:spacing w:after="0" w:line="240" w:lineRule="auto"/>
                              <w:rPr>
                                <w:rFonts w:ascii="Arial Narrow" w:hAnsi="Arial Narrow"/>
                                <w:sz w:val="28"/>
                                <w:szCs w:val="28"/>
                              </w:rPr>
                            </w:pPr>
                            <w:r w:rsidRPr="005224C2">
                              <w:rPr>
                                <w:rFonts w:ascii="Arial Narrow" w:hAnsi="Arial Narrow"/>
                                <w:sz w:val="28"/>
                                <w:szCs w:val="28"/>
                              </w:rPr>
                              <w:t>Bianca Maria Matos de Alencar Braga</w:t>
                            </w:r>
                          </w:p>
                          <w:p w:rsidR="00534BBC" w:rsidRPr="005224C2" w:rsidRDefault="00534BBC" w:rsidP="00E334B3">
                            <w:pPr>
                              <w:spacing w:after="0" w:line="240" w:lineRule="auto"/>
                              <w:rPr>
                                <w:rFonts w:ascii="Arial Narrow" w:hAnsi="Arial Narrow"/>
                                <w:sz w:val="28"/>
                                <w:szCs w:val="28"/>
                              </w:rPr>
                            </w:pPr>
                            <w:r w:rsidRPr="005224C2">
                              <w:rPr>
                                <w:rFonts w:ascii="Arial Narrow" w:hAnsi="Arial Narrow"/>
                                <w:sz w:val="28"/>
                                <w:szCs w:val="28"/>
                              </w:rPr>
                              <w:t>Igor Souza Ribeiro</w:t>
                            </w:r>
                          </w:p>
                          <w:p w:rsidR="00534BBC" w:rsidRPr="005224C2" w:rsidRDefault="00534BBC" w:rsidP="00E334B3">
                            <w:pPr>
                              <w:spacing w:after="0" w:line="240" w:lineRule="auto"/>
                              <w:rPr>
                                <w:rFonts w:ascii="Arial Narrow" w:hAnsi="Arial Narrow"/>
                                <w:sz w:val="28"/>
                                <w:szCs w:val="28"/>
                              </w:rPr>
                            </w:pPr>
                            <w:r w:rsidRPr="005224C2">
                              <w:rPr>
                                <w:rFonts w:ascii="Arial Narrow" w:hAnsi="Arial Narrow"/>
                                <w:sz w:val="28"/>
                                <w:szCs w:val="28"/>
                              </w:rPr>
                              <w:t>João Daniel de Andrade Cascalho</w:t>
                            </w:r>
                          </w:p>
                          <w:p w:rsidR="00534BBC" w:rsidRPr="005224C2" w:rsidRDefault="00534BBC" w:rsidP="00E334B3">
                            <w:pPr>
                              <w:spacing w:after="0" w:line="240" w:lineRule="auto"/>
                              <w:rPr>
                                <w:rFonts w:ascii="Arial Narrow" w:hAnsi="Arial Narrow"/>
                                <w:sz w:val="28"/>
                                <w:szCs w:val="28"/>
                              </w:rPr>
                            </w:pPr>
                            <w:r w:rsidRPr="005224C2">
                              <w:rPr>
                                <w:rFonts w:ascii="Arial Narrow" w:hAnsi="Arial Narrow"/>
                                <w:sz w:val="28"/>
                                <w:szCs w:val="28"/>
                              </w:rPr>
                              <w:t>Jorge Portella Duarte</w:t>
                            </w:r>
                          </w:p>
                          <w:p w:rsidR="00534BBC" w:rsidRDefault="00534BBC" w:rsidP="003A4395">
                            <w:pPr>
                              <w:spacing w:after="0" w:line="240" w:lineRule="auto"/>
                              <w:rPr>
                                <w:rFonts w:ascii="Arial Narrow" w:hAnsi="Arial Narrow"/>
                                <w:sz w:val="28"/>
                                <w:szCs w:val="28"/>
                              </w:rPr>
                            </w:pPr>
                            <w:r w:rsidRPr="005224C2">
                              <w:rPr>
                                <w:rFonts w:ascii="Arial Narrow" w:hAnsi="Arial Narrow"/>
                                <w:sz w:val="28"/>
                                <w:szCs w:val="28"/>
                              </w:rPr>
                              <w:t>José Brito Trabuco</w:t>
                            </w:r>
                          </w:p>
                          <w:p w:rsidR="00534BBC" w:rsidRPr="005224C2" w:rsidRDefault="00534BBC" w:rsidP="003A4395">
                            <w:pPr>
                              <w:spacing w:after="0" w:line="240" w:lineRule="auto"/>
                              <w:rPr>
                                <w:rFonts w:ascii="Arial Narrow" w:hAnsi="Arial Narrow"/>
                                <w:sz w:val="28"/>
                                <w:szCs w:val="28"/>
                              </w:rPr>
                            </w:pPr>
                          </w:p>
                          <w:p w:rsidR="00534BBC" w:rsidRDefault="00534BBC" w:rsidP="00E334B3">
                            <w:pPr>
                              <w:spacing w:after="0" w:line="240" w:lineRule="auto"/>
                              <w:rPr>
                                <w:rFonts w:ascii="Arial Narrow" w:hAnsi="Arial Narrow"/>
                                <w:sz w:val="28"/>
                                <w:szCs w:val="28"/>
                              </w:rPr>
                            </w:pPr>
                          </w:p>
                          <w:p w:rsidR="00534BBC" w:rsidRDefault="00534BBC" w:rsidP="00E334B3">
                            <w:pPr>
                              <w:spacing w:after="0" w:line="240" w:lineRule="auto"/>
                              <w:rPr>
                                <w:rFonts w:ascii="Arial Narrow" w:hAnsi="Arial Narrow"/>
                                <w:sz w:val="24"/>
                                <w:szCs w:val="28"/>
                              </w:rPr>
                            </w:pPr>
                          </w:p>
                          <w:p w:rsidR="00534BBC" w:rsidRDefault="00534BBC" w:rsidP="00E334B3">
                            <w:pPr>
                              <w:spacing w:after="0" w:line="240" w:lineRule="auto"/>
                              <w:rPr>
                                <w:rFonts w:ascii="Arial Narrow" w:hAnsi="Arial Narrow"/>
                                <w:sz w:val="24"/>
                                <w:szCs w:val="28"/>
                              </w:rPr>
                            </w:pPr>
                          </w:p>
                          <w:p w:rsidR="00534BBC" w:rsidRDefault="00534BBC" w:rsidP="00E334B3">
                            <w:pPr>
                              <w:spacing w:after="0" w:line="240" w:lineRule="auto"/>
                              <w:rPr>
                                <w:rFonts w:ascii="Arial Narrow" w:hAnsi="Arial Narrow"/>
                                <w:sz w:val="24"/>
                                <w:szCs w:val="28"/>
                              </w:rPr>
                            </w:pPr>
                          </w:p>
                          <w:p w:rsidR="00534BBC" w:rsidRDefault="00534BBC" w:rsidP="00E334B3">
                            <w:pPr>
                              <w:spacing w:after="0" w:line="240" w:lineRule="auto"/>
                              <w:rPr>
                                <w:rFonts w:ascii="Arial Narrow" w:hAnsi="Arial Narrow"/>
                                <w:sz w:val="24"/>
                                <w:szCs w:val="28"/>
                              </w:rPr>
                            </w:pPr>
                          </w:p>
                          <w:p w:rsidR="00534BBC" w:rsidRDefault="00534BBC" w:rsidP="00E334B3">
                            <w:pPr>
                              <w:spacing w:after="0" w:line="240" w:lineRule="auto"/>
                              <w:rPr>
                                <w:rFonts w:ascii="Arial Narrow" w:hAnsi="Arial Narrow"/>
                                <w:sz w:val="24"/>
                                <w:szCs w:val="28"/>
                              </w:rPr>
                            </w:pPr>
                          </w:p>
                          <w:p w:rsidR="00534BBC" w:rsidRDefault="00534BBC" w:rsidP="00E334B3">
                            <w:pPr>
                              <w:spacing w:after="0" w:line="240" w:lineRule="auto"/>
                              <w:rPr>
                                <w:rFonts w:ascii="Arial Narrow" w:hAnsi="Arial Narrow"/>
                                <w:sz w:val="24"/>
                                <w:szCs w:val="28"/>
                              </w:rPr>
                            </w:pPr>
                          </w:p>
                          <w:p w:rsidR="00534BBC" w:rsidRDefault="00534BBC" w:rsidP="00E334B3">
                            <w:pPr>
                              <w:spacing w:after="0" w:line="240" w:lineRule="auto"/>
                              <w:rPr>
                                <w:rFonts w:ascii="Arial Narrow" w:hAnsi="Arial Narrow"/>
                                <w:sz w:val="24"/>
                                <w:szCs w:val="28"/>
                              </w:rPr>
                            </w:pPr>
                          </w:p>
                          <w:p w:rsidR="00534BBC" w:rsidRPr="00E334B3" w:rsidRDefault="00534BBC"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rsidR="00534BBC" w:rsidRPr="00E334B3" w:rsidRDefault="00534BBC"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rsidR="00534BBC" w:rsidRDefault="00E255F8" w:rsidP="00E334B3">
                            <w:pPr>
                              <w:spacing w:after="0" w:line="240" w:lineRule="auto"/>
                              <w:rPr>
                                <w:rFonts w:ascii="Arial Narrow" w:hAnsi="Arial Narrow"/>
                                <w:sz w:val="24"/>
                                <w:szCs w:val="28"/>
                              </w:rPr>
                            </w:pPr>
                            <w:hyperlink r:id="rId12" w:history="1">
                              <w:r w:rsidR="00534BBC" w:rsidRPr="00E334B3">
                                <w:rPr>
                                  <w:rStyle w:val="Hyperlink"/>
                                  <w:rFonts w:ascii="Arial Narrow" w:hAnsi="Arial Narrow"/>
                                  <w:sz w:val="24"/>
                                  <w:szCs w:val="28"/>
                                </w:rPr>
                                <w:t>http://www.mme.gov.br</w:t>
                              </w:r>
                            </w:hyperlink>
                            <w:r w:rsidR="00534BBC" w:rsidRPr="00E334B3">
                              <w:rPr>
                                <w:rFonts w:ascii="Arial Narrow" w:hAnsi="Arial Narrow"/>
                                <w:sz w:val="24"/>
                                <w:szCs w:val="28"/>
                              </w:rPr>
                              <w:t xml:space="preserve"> </w:t>
                            </w:r>
                          </w:p>
                          <w:p w:rsidR="00534BBC" w:rsidRPr="00E334B3" w:rsidRDefault="00534BBC" w:rsidP="00E334B3">
                            <w:pPr>
                              <w:spacing w:after="0" w:line="240" w:lineRule="auto"/>
                              <w:rPr>
                                <w:rFonts w:ascii="Arial Narrow" w:hAnsi="Arial Narrow"/>
                                <w:sz w:val="24"/>
                                <w:szCs w:val="28"/>
                              </w:rPr>
                            </w:pPr>
                          </w:p>
                          <w:p w:rsidR="00534BBC" w:rsidRPr="00BB11E7" w:rsidRDefault="00534BBC"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3"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rsidR="00534BBC" w:rsidRPr="00E334B3" w:rsidRDefault="00534BBC" w:rsidP="00E334B3">
                            <w:pPr>
                              <w:spacing w:after="0" w:line="240" w:lineRule="auto"/>
                              <w:rPr>
                                <w:rFonts w:ascii="Arial Narrow" w:hAnsi="Arial Narrow"/>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9" type="#_x0000_t202" style="position:absolute;margin-left:-9.45pt;margin-top:-52.3pt;width:546.8pt;height:761.8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" fillcolor="white [3212]" stroked="f">
                <v:textbox>
                  <w:txbxContent>
                    <w:p w:rsidR="00534BBC" w:rsidRPr="00A830B9" w:rsidRDefault="00534BBC" w:rsidP="00E334B3">
                      <w:pPr>
                        <w:spacing w:after="0" w:line="240" w:lineRule="auto"/>
                        <w:rPr>
                          <w:rFonts w:ascii="Arial Narrow" w:hAnsi="Arial Narrow"/>
                          <w:b/>
                          <w:bCs/>
                          <w:color w:val="FF0000"/>
                          <w:sz w:val="28"/>
                          <w:szCs w:val="28"/>
                        </w:rPr>
                      </w:pPr>
                    </w:p>
                    <w:p w:rsidR="00534BBC" w:rsidRPr="00A830B9" w:rsidRDefault="00534BBC" w:rsidP="00E334B3">
                      <w:pPr>
                        <w:spacing w:after="0" w:line="240" w:lineRule="auto"/>
                        <w:rPr>
                          <w:rFonts w:ascii="Arial Narrow" w:hAnsi="Arial Narrow"/>
                          <w:b/>
                          <w:bCs/>
                          <w:color w:val="FF0000"/>
                          <w:sz w:val="28"/>
                          <w:szCs w:val="28"/>
                        </w:rPr>
                      </w:pPr>
                    </w:p>
                    <w:p w:rsidR="00534BBC" w:rsidRPr="00A830B9" w:rsidRDefault="00534BBC" w:rsidP="00E334B3">
                      <w:pPr>
                        <w:spacing w:after="0" w:line="240" w:lineRule="auto"/>
                        <w:rPr>
                          <w:rFonts w:ascii="Arial Narrow" w:hAnsi="Arial Narrow"/>
                          <w:b/>
                          <w:bCs/>
                          <w:color w:val="FF0000"/>
                          <w:sz w:val="28"/>
                          <w:szCs w:val="28"/>
                        </w:rPr>
                      </w:pPr>
                    </w:p>
                    <w:p w:rsidR="00534BBC" w:rsidRPr="00A830B9" w:rsidRDefault="00534BBC" w:rsidP="00E334B3">
                      <w:pPr>
                        <w:spacing w:after="0" w:line="240" w:lineRule="auto"/>
                        <w:rPr>
                          <w:rFonts w:ascii="Arial Narrow" w:hAnsi="Arial Narrow"/>
                          <w:b/>
                          <w:bCs/>
                          <w:color w:val="FF0000"/>
                          <w:sz w:val="28"/>
                          <w:szCs w:val="28"/>
                        </w:rPr>
                      </w:pPr>
                      <w:r w:rsidRPr="00A830B9">
                        <w:rPr>
                          <w:rFonts w:ascii="Arial Narrow" w:hAnsi="Arial Narrow"/>
                          <w:b/>
                          <w:bCs/>
                          <w:noProof/>
                          <w:color w:val="FF0000"/>
                          <w:sz w:val="28"/>
                          <w:szCs w:val="28"/>
                          <w:lang w:eastAsia="pt-BR"/>
                        </w:rPr>
                        <w:drawing>
                          <wp:inline distT="0" distB="0" distL="0" distR="0" wp14:anchorId="3CC0D591" wp14:editId="4CCDDF69">
                            <wp:extent cx="1256306" cy="1240486"/>
                            <wp:effectExtent l="0" t="0" r="1270" b="0"/>
                            <wp:docPr id="14"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58560" cy="1242711"/>
                                    </a:xfrm>
                                    <a:prstGeom prst="rect">
                                      <a:avLst/>
                                    </a:prstGeom>
                                    <a:noFill/>
                                    <a:extLst/>
                                  </pic:spPr>
                                </pic:pic>
                              </a:graphicData>
                            </a:graphic>
                          </wp:inline>
                        </w:drawing>
                      </w:r>
                    </w:p>
                    <w:p w:rsidR="00534BBC" w:rsidRPr="00A830B9" w:rsidRDefault="00534BBC" w:rsidP="00E334B3">
                      <w:pPr>
                        <w:spacing w:after="0" w:line="240" w:lineRule="auto"/>
                        <w:rPr>
                          <w:rFonts w:ascii="Arial Narrow" w:hAnsi="Arial Narrow"/>
                          <w:b/>
                          <w:bCs/>
                          <w:color w:val="FF0000"/>
                          <w:sz w:val="28"/>
                          <w:szCs w:val="28"/>
                        </w:rPr>
                      </w:pPr>
                    </w:p>
                    <w:p w:rsidR="00534BBC" w:rsidRPr="00A830B9" w:rsidRDefault="00534BBC" w:rsidP="00E334B3">
                      <w:pPr>
                        <w:spacing w:after="0" w:line="240" w:lineRule="auto"/>
                        <w:rPr>
                          <w:rFonts w:ascii="Arial Narrow" w:hAnsi="Arial Narrow"/>
                          <w:b/>
                          <w:bCs/>
                          <w:color w:val="FF0000"/>
                          <w:sz w:val="28"/>
                          <w:szCs w:val="28"/>
                        </w:rPr>
                      </w:pPr>
                    </w:p>
                    <w:p w:rsidR="00534BBC" w:rsidRPr="00A830B9" w:rsidRDefault="00534BBC" w:rsidP="00E334B3">
                      <w:pPr>
                        <w:spacing w:after="0" w:line="240" w:lineRule="auto"/>
                        <w:rPr>
                          <w:rFonts w:ascii="Arial Narrow" w:hAnsi="Arial Narrow"/>
                          <w:b/>
                          <w:bCs/>
                          <w:color w:val="FF0000"/>
                          <w:sz w:val="28"/>
                          <w:szCs w:val="28"/>
                        </w:rPr>
                      </w:pPr>
                    </w:p>
                    <w:p w:rsidR="00534BBC" w:rsidRPr="00A830B9" w:rsidRDefault="00534BBC" w:rsidP="00E334B3">
                      <w:pPr>
                        <w:spacing w:after="0" w:line="240" w:lineRule="auto"/>
                        <w:rPr>
                          <w:rFonts w:ascii="Arial Narrow" w:hAnsi="Arial Narrow"/>
                          <w:b/>
                          <w:bCs/>
                          <w:color w:val="FF0000"/>
                          <w:sz w:val="28"/>
                          <w:szCs w:val="28"/>
                        </w:rPr>
                      </w:pPr>
                    </w:p>
                    <w:p w:rsidR="00534BBC" w:rsidRPr="00A830B9" w:rsidRDefault="00534BBC" w:rsidP="00E334B3">
                      <w:pPr>
                        <w:spacing w:after="0" w:line="240" w:lineRule="auto"/>
                        <w:rPr>
                          <w:rFonts w:ascii="Arial Narrow" w:hAnsi="Arial Narrow"/>
                          <w:b/>
                          <w:bCs/>
                          <w:color w:val="FF0000"/>
                          <w:sz w:val="28"/>
                          <w:szCs w:val="28"/>
                        </w:rPr>
                      </w:pPr>
                    </w:p>
                    <w:p w:rsidR="00534BBC" w:rsidRPr="00A830B9" w:rsidRDefault="00534BBC" w:rsidP="00E334B3">
                      <w:pPr>
                        <w:spacing w:after="0" w:line="240" w:lineRule="auto"/>
                        <w:rPr>
                          <w:rFonts w:ascii="Arial Narrow" w:hAnsi="Arial Narrow"/>
                          <w:b/>
                          <w:bCs/>
                          <w:color w:val="FF0000"/>
                          <w:sz w:val="28"/>
                          <w:szCs w:val="28"/>
                        </w:rPr>
                      </w:pPr>
                    </w:p>
                    <w:p w:rsidR="00534BBC" w:rsidRPr="00A830B9" w:rsidRDefault="00534BBC" w:rsidP="00E334B3">
                      <w:pPr>
                        <w:spacing w:after="0" w:line="240" w:lineRule="auto"/>
                        <w:rPr>
                          <w:rFonts w:ascii="Arial Narrow" w:hAnsi="Arial Narrow"/>
                          <w:b/>
                          <w:bCs/>
                          <w:color w:val="FF0000"/>
                          <w:sz w:val="28"/>
                          <w:szCs w:val="28"/>
                        </w:rPr>
                      </w:pPr>
                    </w:p>
                    <w:p w:rsidR="00534BBC" w:rsidRPr="00A830B9" w:rsidRDefault="00534BBC" w:rsidP="00E334B3">
                      <w:pPr>
                        <w:spacing w:after="0" w:line="240" w:lineRule="auto"/>
                        <w:rPr>
                          <w:rFonts w:ascii="Arial Narrow" w:hAnsi="Arial Narrow"/>
                          <w:b/>
                          <w:bCs/>
                          <w:color w:val="FF0000"/>
                          <w:sz w:val="28"/>
                          <w:szCs w:val="28"/>
                        </w:rPr>
                      </w:pPr>
                    </w:p>
                    <w:p w:rsidR="00534BBC" w:rsidRPr="00A830B9" w:rsidRDefault="00534BBC" w:rsidP="00E334B3">
                      <w:pPr>
                        <w:spacing w:after="0" w:line="240" w:lineRule="auto"/>
                        <w:rPr>
                          <w:rFonts w:ascii="Arial Narrow" w:hAnsi="Arial Narrow"/>
                          <w:b/>
                          <w:bCs/>
                          <w:color w:val="FF0000"/>
                          <w:sz w:val="28"/>
                          <w:szCs w:val="28"/>
                        </w:rPr>
                      </w:pPr>
                    </w:p>
                    <w:p w:rsidR="00534BBC" w:rsidRPr="00A830B9" w:rsidRDefault="00534BBC" w:rsidP="00E334B3">
                      <w:pPr>
                        <w:spacing w:after="0" w:line="240" w:lineRule="auto"/>
                        <w:rPr>
                          <w:rFonts w:ascii="Arial Narrow" w:hAnsi="Arial Narrow"/>
                          <w:b/>
                          <w:bCs/>
                          <w:color w:val="FF0000"/>
                          <w:sz w:val="28"/>
                          <w:szCs w:val="28"/>
                        </w:rPr>
                      </w:pPr>
                    </w:p>
                    <w:p w:rsidR="00534BBC" w:rsidRPr="005224C2" w:rsidRDefault="00534BBC" w:rsidP="00E334B3">
                      <w:pPr>
                        <w:spacing w:after="0" w:line="240" w:lineRule="auto"/>
                        <w:rPr>
                          <w:rFonts w:ascii="Arial Narrow" w:hAnsi="Arial Narrow"/>
                          <w:b/>
                          <w:bCs/>
                          <w:sz w:val="28"/>
                          <w:szCs w:val="28"/>
                        </w:rPr>
                      </w:pPr>
                      <w:r w:rsidRPr="005224C2">
                        <w:rPr>
                          <w:rFonts w:ascii="Arial Narrow" w:hAnsi="Arial Narrow"/>
                          <w:b/>
                          <w:bCs/>
                          <w:sz w:val="28"/>
                          <w:szCs w:val="28"/>
                        </w:rPr>
                        <w:t>Ministério de Minas e Energia</w:t>
                      </w:r>
                    </w:p>
                    <w:p w:rsidR="00534BBC" w:rsidRPr="005224C2" w:rsidRDefault="00534BBC" w:rsidP="00E334B3">
                      <w:pPr>
                        <w:spacing w:after="0" w:line="240" w:lineRule="auto"/>
                        <w:rPr>
                          <w:rFonts w:ascii="Arial Narrow" w:hAnsi="Arial Narrow"/>
                          <w:sz w:val="28"/>
                          <w:szCs w:val="28"/>
                        </w:rPr>
                      </w:pPr>
                    </w:p>
                    <w:p w:rsidR="00534BBC" w:rsidRPr="005224C2" w:rsidRDefault="00534BBC" w:rsidP="00E334B3">
                      <w:pPr>
                        <w:spacing w:after="0" w:line="240" w:lineRule="auto"/>
                        <w:rPr>
                          <w:rFonts w:ascii="Arial Narrow" w:hAnsi="Arial Narrow"/>
                          <w:b/>
                          <w:bCs/>
                          <w:sz w:val="28"/>
                          <w:szCs w:val="28"/>
                        </w:rPr>
                      </w:pPr>
                      <w:r w:rsidRPr="005224C2">
                        <w:rPr>
                          <w:rFonts w:ascii="Arial Narrow" w:hAnsi="Arial Narrow"/>
                          <w:b/>
                          <w:bCs/>
                          <w:sz w:val="28"/>
                          <w:szCs w:val="28"/>
                        </w:rPr>
                        <w:t>Ministro</w:t>
                      </w:r>
                    </w:p>
                    <w:p w:rsidR="00534BBC" w:rsidRPr="005224C2" w:rsidRDefault="00534BBC" w:rsidP="00E334B3">
                      <w:pPr>
                        <w:spacing w:after="0" w:line="240" w:lineRule="auto"/>
                        <w:rPr>
                          <w:rFonts w:ascii="Arial Narrow" w:hAnsi="Arial Narrow"/>
                          <w:sz w:val="28"/>
                          <w:szCs w:val="28"/>
                        </w:rPr>
                      </w:pPr>
                      <w:r>
                        <w:rPr>
                          <w:rFonts w:ascii="Arial Narrow" w:hAnsi="Arial Narrow"/>
                          <w:sz w:val="28"/>
                          <w:szCs w:val="28"/>
                        </w:rPr>
                        <w:t>Fernando Coelho Filho</w:t>
                      </w:r>
                    </w:p>
                    <w:p w:rsidR="00534BBC" w:rsidRPr="005224C2" w:rsidRDefault="00534BBC" w:rsidP="00E334B3">
                      <w:pPr>
                        <w:spacing w:after="0" w:line="240" w:lineRule="auto"/>
                        <w:rPr>
                          <w:rFonts w:ascii="Arial Narrow" w:hAnsi="Arial Narrow"/>
                          <w:sz w:val="28"/>
                          <w:szCs w:val="28"/>
                        </w:rPr>
                      </w:pPr>
                    </w:p>
                    <w:p w:rsidR="00534BBC" w:rsidRPr="005224C2" w:rsidRDefault="00534BBC" w:rsidP="00E334B3">
                      <w:pPr>
                        <w:spacing w:after="0" w:line="240" w:lineRule="auto"/>
                        <w:rPr>
                          <w:rFonts w:ascii="Arial Narrow" w:hAnsi="Arial Narrow"/>
                          <w:sz w:val="28"/>
                          <w:szCs w:val="28"/>
                        </w:rPr>
                      </w:pPr>
                      <w:r w:rsidRPr="005224C2">
                        <w:rPr>
                          <w:rFonts w:ascii="Arial Narrow" w:hAnsi="Arial Narrow"/>
                          <w:b/>
                          <w:bCs/>
                          <w:sz w:val="28"/>
                          <w:szCs w:val="28"/>
                        </w:rPr>
                        <w:t>Secretário-Executivo</w:t>
                      </w:r>
                      <w:r>
                        <w:rPr>
                          <w:rFonts w:ascii="Arial Narrow" w:hAnsi="Arial Narrow"/>
                          <w:b/>
                          <w:bCs/>
                          <w:sz w:val="28"/>
                          <w:szCs w:val="28"/>
                        </w:rPr>
                        <w:t xml:space="preserve"> </w:t>
                      </w:r>
                    </w:p>
                    <w:p w:rsidR="00534BBC" w:rsidRPr="005224C2" w:rsidRDefault="00534BBC" w:rsidP="00E334B3">
                      <w:pPr>
                        <w:spacing w:after="0" w:line="240" w:lineRule="auto"/>
                        <w:rPr>
                          <w:rFonts w:ascii="Arial Narrow" w:hAnsi="Arial Narrow"/>
                          <w:sz w:val="28"/>
                          <w:szCs w:val="28"/>
                        </w:rPr>
                      </w:pPr>
                      <w:r>
                        <w:rPr>
                          <w:rFonts w:ascii="Arial Narrow" w:hAnsi="Arial Narrow"/>
                          <w:sz w:val="28"/>
                          <w:szCs w:val="28"/>
                        </w:rPr>
                        <w:t>Paulo Pedrosa</w:t>
                      </w:r>
                    </w:p>
                    <w:p w:rsidR="00534BBC" w:rsidRPr="005224C2" w:rsidRDefault="00534BBC" w:rsidP="00E334B3">
                      <w:pPr>
                        <w:spacing w:after="0" w:line="240" w:lineRule="auto"/>
                        <w:rPr>
                          <w:rFonts w:ascii="Arial Narrow" w:hAnsi="Arial Narrow"/>
                          <w:sz w:val="28"/>
                          <w:szCs w:val="28"/>
                        </w:rPr>
                      </w:pPr>
                    </w:p>
                    <w:p w:rsidR="00534BBC" w:rsidRPr="005224C2" w:rsidRDefault="00534BBC" w:rsidP="00E334B3">
                      <w:pPr>
                        <w:spacing w:after="0" w:line="240" w:lineRule="auto"/>
                        <w:rPr>
                          <w:rFonts w:ascii="Arial Narrow" w:hAnsi="Arial Narrow"/>
                          <w:sz w:val="28"/>
                          <w:szCs w:val="28"/>
                        </w:rPr>
                      </w:pPr>
                      <w:r w:rsidRPr="005224C2">
                        <w:rPr>
                          <w:rFonts w:ascii="Arial Narrow" w:hAnsi="Arial Narrow"/>
                          <w:b/>
                          <w:bCs/>
                          <w:sz w:val="28"/>
                          <w:szCs w:val="28"/>
                        </w:rPr>
                        <w:t>Secretário de Energia Elétrica</w:t>
                      </w:r>
                    </w:p>
                    <w:p w:rsidR="00534BBC" w:rsidRPr="005224C2" w:rsidRDefault="00534BBC" w:rsidP="00E334B3">
                      <w:pPr>
                        <w:spacing w:after="0" w:line="240" w:lineRule="auto"/>
                        <w:rPr>
                          <w:rFonts w:ascii="Arial Narrow" w:hAnsi="Arial Narrow"/>
                          <w:sz w:val="28"/>
                          <w:szCs w:val="28"/>
                        </w:rPr>
                      </w:pPr>
                      <w:r>
                        <w:rPr>
                          <w:rFonts w:ascii="Arial Narrow" w:hAnsi="Arial Narrow"/>
                          <w:sz w:val="28"/>
                          <w:szCs w:val="28"/>
                        </w:rPr>
                        <w:t>Fábio Lopes Alves</w:t>
                      </w:r>
                    </w:p>
                    <w:p w:rsidR="00534BBC" w:rsidRPr="005224C2" w:rsidRDefault="00534BBC" w:rsidP="00E334B3">
                      <w:pPr>
                        <w:spacing w:after="0" w:line="240" w:lineRule="auto"/>
                        <w:rPr>
                          <w:rFonts w:ascii="Arial Narrow" w:hAnsi="Arial Narrow"/>
                          <w:sz w:val="28"/>
                          <w:szCs w:val="28"/>
                        </w:rPr>
                      </w:pPr>
                    </w:p>
                    <w:p w:rsidR="00534BBC" w:rsidRPr="005224C2" w:rsidRDefault="00534BBC" w:rsidP="00E334B3">
                      <w:pPr>
                        <w:spacing w:after="0" w:line="240" w:lineRule="auto"/>
                        <w:rPr>
                          <w:rFonts w:ascii="Arial Narrow" w:hAnsi="Arial Narrow"/>
                          <w:sz w:val="28"/>
                          <w:szCs w:val="28"/>
                        </w:rPr>
                      </w:pPr>
                      <w:r w:rsidRPr="005224C2">
                        <w:rPr>
                          <w:rFonts w:ascii="Arial Narrow" w:hAnsi="Arial Narrow"/>
                          <w:b/>
                          <w:bCs/>
                          <w:sz w:val="28"/>
                          <w:szCs w:val="28"/>
                        </w:rPr>
                        <w:t>Diretor do Departamento de Monitoramento do Sistema Elétrico</w:t>
                      </w:r>
                    </w:p>
                    <w:p w:rsidR="00534BBC" w:rsidRPr="005224C2" w:rsidRDefault="00534BBC" w:rsidP="00E334B3">
                      <w:pPr>
                        <w:spacing w:after="0" w:line="240" w:lineRule="auto"/>
                        <w:rPr>
                          <w:rFonts w:ascii="Arial Narrow" w:hAnsi="Arial Narrow"/>
                          <w:sz w:val="28"/>
                          <w:szCs w:val="28"/>
                        </w:rPr>
                      </w:pPr>
                      <w:r w:rsidRPr="005224C2">
                        <w:rPr>
                          <w:rFonts w:ascii="Arial Narrow" w:hAnsi="Arial Narrow"/>
                          <w:sz w:val="28"/>
                          <w:szCs w:val="28"/>
                        </w:rPr>
                        <w:t>Domingos Romeu Andreatta</w:t>
                      </w:r>
                    </w:p>
                    <w:p w:rsidR="00534BBC" w:rsidRPr="005224C2" w:rsidRDefault="00534BBC" w:rsidP="00E334B3">
                      <w:pPr>
                        <w:spacing w:after="0" w:line="240" w:lineRule="auto"/>
                        <w:rPr>
                          <w:rFonts w:ascii="Arial Narrow" w:hAnsi="Arial Narrow"/>
                          <w:sz w:val="28"/>
                          <w:szCs w:val="28"/>
                        </w:rPr>
                      </w:pPr>
                    </w:p>
                    <w:p w:rsidR="00534BBC" w:rsidRPr="005224C2" w:rsidRDefault="00534BBC" w:rsidP="00E334B3">
                      <w:pPr>
                        <w:spacing w:after="0" w:line="240" w:lineRule="auto"/>
                        <w:rPr>
                          <w:rFonts w:ascii="Arial Narrow" w:hAnsi="Arial Narrow"/>
                          <w:sz w:val="28"/>
                          <w:szCs w:val="28"/>
                        </w:rPr>
                      </w:pPr>
                      <w:r>
                        <w:rPr>
                          <w:rFonts w:ascii="Arial Narrow" w:hAnsi="Arial Narrow"/>
                          <w:b/>
                          <w:bCs/>
                          <w:sz w:val="28"/>
                          <w:szCs w:val="28"/>
                        </w:rPr>
                        <w:t>Equipe Técnica</w:t>
                      </w:r>
                    </w:p>
                    <w:p w:rsidR="00534BBC" w:rsidRPr="005224C2" w:rsidRDefault="00534BBC" w:rsidP="00464E1B">
                      <w:pPr>
                        <w:spacing w:after="0" w:line="240" w:lineRule="auto"/>
                        <w:rPr>
                          <w:rFonts w:ascii="Arial Narrow" w:hAnsi="Arial Narrow"/>
                          <w:sz w:val="28"/>
                          <w:szCs w:val="28"/>
                        </w:rPr>
                      </w:pPr>
                      <w:r w:rsidRPr="005224C2">
                        <w:rPr>
                          <w:rFonts w:ascii="Arial Narrow" w:hAnsi="Arial Narrow"/>
                          <w:sz w:val="28"/>
                          <w:szCs w:val="28"/>
                        </w:rPr>
                        <w:t>Guilherme Silva de Godoi</w:t>
                      </w:r>
                      <w:r>
                        <w:rPr>
                          <w:rFonts w:ascii="Arial Narrow" w:hAnsi="Arial Narrow"/>
                          <w:sz w:val="28"/>
                          <w:szCs w:val="28"/>
                        </w:rPr>
                        <w:t xml:space="preserve"> (Coordenação)</w:t>
                      </w:r>
                    </w:p>
                    <w:p w:rsidR="00534BBC" w:rsidRDefault="00534BBC" w:rsidP="00E334B3">
                      <w:pPr>
                        <w:spacing w:after="0" w:line="240" w:lineRule="auto"/>
                        <w:rPr>
                          <w:rFonts w:ascii="Arial Narrow" w:hAnsi="Arial Narrow"/>
                          <w:sz w:val="28"/>
                          <w:szCs w:val="28"/>
                        </w:rPr>
                      </w:pPr>
                      <w:r>
                        <w:rPr>
                          <w:rFonts w:ascii="Arial Narrow" w:hAnsi="Arial Narrow"/>
                          <w:sz w:val="28"/>
                          <w:szCs w:val="28"/>
                        </w:rPr>
                        <w:t>André Grobério Lopes Perim</w:t>
                      </w:r>
                    </w:p>
                    <w:p w:rsidR="00534BBC" w:rsidRPr="005224C2" w:rsidRDefault="00534BBC" w:rsidP="00E334B3">
                      <w:pPr>
                        <w:spacing w:after="0" w:line="240" w:lineRule="auto"/>
                        <w:rPr>
                          <w:rFonts w:ascii="Arial Narrow" w:hAnsi="Arial Narrow"/>
                          <w:sz w:val="28"/>
                          <w:szCs w:val="28"/>
                        </w:rPr>
                      </w:pPr>
                      <w:r w:rsidRPr="005224C2">
                        <w:rPr>
                          <w:rFonts w:ascii="Arial Narrow" w:hAnsi="Arial Narrow"/>
                          <w:sz w:val="28"/>
                          <w:szCs w:val="28"/>
                        </w:rPr>
                        <w:t>Bianca Maria Matos de Alencar Braga</w:t>
                      </w:r>
                    </w:p>
                    <w:p w:rsidR="00534BBC" w:rsidRPr="005224C2" w:rsidRDefault="00534BBC" w:rsidP="00E334B3">
                      <w:pPr>
                        <w:spacing w:after="0" w:line="240" w:lineRule="auto"/>
                        <w:rPr>
                          <w:rFonts w:ascii="Arial Narrow" w:hAnsi="Arial Narrow"/>
                          <w:sz w:val="28"/>
                          <w:szCs w:val="28"/>
                        </w:rPr>
                      </w:pPr>
                      <w:r w:rsidRPr="005224C2">
                        <w:rPr>
                          <w:rFonts w:ascii="Arial Narrow" w:hAnsi="Arial Narrow"/>
                          <w:sz w:val="28"/>
                          <w:szCs w:val="28"/>
                        </w:rPr>
                        <w:t>Igor Souza Ribeiro</w:t>
                      </w:r>
                    </w:p>
                    <w:p w:rsidR="00534BBC" w:rsidRPr="005224C2" w:rsidRDefault="00534BBC" w:rsidP="00E334B3">
                      <w:pPr>
                        <w:spacing w:after="0" w:line="240" w:lineRule="auto"/>
                        <w:rPr>
                          <w:rFonts w:ascii="Arial Narrow" w:hAnsi="Arial Narrow"/>
                          <w:sz w:val="28"/>
                          <w:szCs w:val="28"/>
                        </w:rPr>
                      </w:pPr>
                      <w:r w:rsidRPr="005224C2">
                        <w:rPr>
                          <w:rFonts w:ascii="Arial Narrow" w:hAnsi="Arial Narrow"/>
                          <w:sz w:val="28"/>
                          <w:szCs w:val="28"/>
                        </w:rPr>
                        <w:t>João Daniel de Andrade Cascalho</w:t>
                      </w:r>
                    </w:p>
                    <w:p w:rsidR="00534BBC" w:rsidRPr="005224C2" w:rsidRDefault="00534BBC" w:rsidP="00E334B3">
                      <w:pPr>
                        <w:spacing w:after="0" w:line="240" w:lineRule="auto"/>
                        <w:rPr>
                          <w:rFonts w:ascii="Arial Narrow" w:hAnsi="Arial Narrow"/>
                          <w:sz w:val="28"/>
                          <w:szCs w:val="28"/>
                        </w:rPr>
                      </w:pPr>
                      <w:r w:rsidRPr="005224C2">
                        <w:rPr>
                          <w:rFonts w:ascii="Arial Narrow" w:hAnsi="Arial Narrow"/>
                          <w:sz w:val="28"/>
                          <w:szCs w:val="28"/>
                        </w:rPr>
                        <w:t>Jorge Portella Duarte</w:t>
                      </w:r>
                    </w:p>
                    <w:p w:rsidR="00534BBC" w:rsidRDefault="00534BBC" w:rsidP="003A4395">
                      <w:pPr>
                        <w:spacing w:after="0" w:line="240" w:lineRule="auto"/>
                        <w:rPr>
                          <w:rFonts w:ascii="Arial Narrow" w:hAnsi="Arial Narrow"/>
                          <w:sz w:val="28"/>
                          <w:szCs w:val="28"/>
                        </w:rPr>
                      </w:pPr>
                      <w:r w:rsidRPr="005224C2">
                        <w:rPr>
                          <w:rFonts w:ascii="Arial Narrow" w:hAnsi="Arial Narrow"/>
                          <w:sz w:val="28"/>
                          <w:szCs w:val="28"/>
                        </w:rPr>
                        <w:t>José Brito Trabuco</w:t>
                      </w:r>
                    </w:p>
                    <w:p w:rsidR="00534BBC" w:rsidRPr="005224C2" w:rsidRDefault="00534BBC" w:rsidP="003A4395">
                      <w:pPr>
                        <w:spacing w:after="0" w:line="240" w:lineRule="auto"/>
                        <w:rPr>
                          <w:rFonts w:ascii="Arial Narrow" w:hAnsi="Arial Narrow"/>
                          <w:sz w:val="28"/>
                          <w:szCs w:val="28"/>
                        </w:rPr>
                      </w:pPr>
                    </w:p>
                    <w:p w:rsidR="00534BBC" w:rsidRDefault="00534BBC" w:rsidP="00E334B3">
                      <w:pPr>
                        <w:spacing w:after="0" w:line="240" w:lineRule="auto"/>
                        <w:rPr>
                          <w:rFonts w:ascii="Arial Narrow" w:hAnsi="Arial Narrow"/>
                          <w:sz w:val="28"/>
                          <w:szCs w:val="28"/>
                        </w:rPr>
                      </w:pPr>
                    </w:p>
                    <w:p w:rsidR="00534BBC" w:rsidRDefault="00534BBC" w:rsidP="00E334B3">
                      <w:pPr>
                        <w:spacing w:after="0" w:line="240" w:lineRule="auto"/>
                        <w:rPr>
                          <w:rFonts w:ascii="Arial Narrow" w:hAnsi="Arial Narrow"/>
                          <w:sz w:val="24"/>
                          <w:szCs w:val="28"/>
                        </w:rPr>
                      </w:pPr>
                    </w:p>
                    <w:p w:rsidR="00534BBC" w:rsidRDefault="00534BBC" w:rsidP="00E334B3">
                      <w:pPr>
                        <w:spacing w:after="0" w:line="240" w:lineRule="auto"/>
                        <w:rPr>
                          <w:rFonts w:ascii="Arial Narrow" w:hAnsi="Arial Narrow"/>
                          <w:sz w:val="24"/>
                          <w:szCs w:val="28"/>
                        </w:rPr>
                      </w:pPr>
                    </w:p>
                    <w:p w:rsidR="00534BBC" w:rsidRDefault="00534BBC" w:rsidP="00E334B3">
                      <w:pPr>
                        <w:spacing w:after="0" w:line="240" w:lineRule="auto"/>
                        <w:rPr>
                          <w:rFonts w:ascii="Arial Narrow" w:hAnsi="Arial Narrow"/>
                          <w:sz w:val="24"/>
                          <w:szCs w:val="28"/>
                        </w:rPr>
                      </w:pPr>
                    </w:p>
                    <w:p w:rsidR="00534BBC" w:rsidRDefault="00534BBC" w:rsidP="00E334B3">
                      <w:pPr>
                        <w:spacing w:after="0" w:line="240" w:lineRule="auto"/>
                        <w:rPr>
                          <w:rFonts w:ascii="Arial Narrow" w:hAnsi="Arial Narrow"/>
                          <w:sz w:val="24"/>
                          <w:szCs w:val="28"/>
                        </w:rPr>
                      </w:pPr>
                    </w:p>
                    <w:p w:rsidR="00534BBC" w:rsidRDefault="00534BBC" w:rsidP="00E334B3">
                      <w:pPr>
                        <w:spacing w:after="0" w:line="240" w:lineRule="auto"/>
                        <w:rPr>
                          <w:rFonts w:ascii="Arial Narrow" w:hAnsi="Arial Narrow"/>
                          <w:sz w:val="24"/>
                          <w:szCs w:val="28"/>
                        </w:rPr>
                      </w:pPr>
                    </w:p>
                    <w:p w:rsidR="00534BBC" w:rsidRDefault="00534BBC" w:rsidP="00E334B3">
                      <w:pPr>
                        <w:spacing w:after="0" w:line="240" w:lineRule="auto"/>
                        <w:rPr>
                          <w:rFonts w:ascii="Arial Narrow" w:hAnsi="Arial Narrow"/>
                          <w:sz w:val="24"/>
                          <w:szCs w:val="28"/>
                        </w:rPr>
                      </w:pPr>
                    </w:p>
                    <w:p w:rsidR="00534BBC" w:rsidRDefault="00534BBC" w:rsidP="00E334B3">
                      <w:pPr>
                        <w:spacing w:after="0" w:line="240" w:lineRule="auto"/>
                        <w:rPr>
                          <w:rFonts w:ascii="Arial Narrow" w:hAnsi="Arial Narrow"/>
                          <w:sz w:val="24"/>
                          <w:szCs w:val="28"/>
                        </w:rPr>
                      </w:pPr>
                    </w:p>
                    <w:p w:rsidR="00534BBC" w:rsidRPr="00E334B3" w:rsidRDefault="00534BBC" w:rsidP="00E334B3">
                      <w:pPr>
                        <w:spacing w:after="0" w:line="240" w:lineRule="auto"/>
                        <w:rPr>
                          <w:rFonts w:ascii="Arial Narrow" w:hAnsi="Arial Narrow"/>
                          <w:sz w:val="24"/>
                          <w:szCs w:val="28"/>
                        </w:rPr>
                      </w:pPr>
                      <w:r w:rsidRPr="00E334B3">
                        <w:rPr>
                          <w:rFonts w:ascii="Arial Narrow" w:hAnsi="Arial Narrow"/>
                          <w:sz w:val="24"/>
                          <w:szCs w:val="28"/>
                        </w:rPr>
                        <w:t>Esplanada dos Ministérios – Bloco “U” – 6º andar</w:t>
                      </w:r>
                    </w:p>
                    <w:p w:rsidR="00534BBC" w:rsidRPr="00E334B3" w:rsidRDefault="00534BBC" w:rsidP="00E334B3">
                      <w:pPr>
                        <w:spacing w:after="0" w:line="240" w:lineRule="auto"/>
                        <w:rPr>
                          <w:rFonts w:ascii="Arial Narrow" w:hAnsi="Arial Narrow"/>
                          <w:sz w:val="24"/>
                          <w:szCs w:val="28"/>
                        </w:rPr>
                      </w:pPr>
                      <w:r w:rsidRPr="00E334B3">
                        <w:rPr>
                          <w:rFonts w:ascii="Arial Narrow" w:hAnsi="Arial Narrow"/>
                          <w:sz w:val="24"/>
                          <w:szCs w:val="28"/>
                        </w:rPr>
                        <w:t>70.065-900 – Brasília - DF</w:t>
                      </w:r>
                    </w:p>
                    <w:p w:rsidR="00534BBC" w:rsidRDefault="00E255F8" w:rsidP="00E334B3">
                      <w:pPr>
                        <w:spacing w:after="0" w:line="240" w:lineRule="auto"/>
                        <w:rPr>
                          <w:rFonts w:ascii="Arial Narrow" w:hAnsi="Arial Narrow"/>
                          <w:sz w:val="24"/>
                          <w:szCs w:val="28"/>
                        </w:rPr>
                      </w:pPr>
                      <w:hyperlink r:id="rId14" w:history="1">
                        <w:r w:rsidR="00534BBC" w:rsidRPr="00E334B3">
                          <w:rPr>
                            <w:rStyle w:val="Hyperlink"/>
                            <w:rFonts w:ascii="Arial Narrow" w:hAnsi="Arial Narrow"/>
                            <w:sz w:val="24"/>
                            <w:szCs w:val="28"/>
                          </w:rPr>
                          <w:t>http://www.mme.gov.br</w:t>
                        </w:r>
                      </w:hyperlink>
                      <w:r w:rsidR="00534BBC" w:rsidRPr="00E334B3">
                        <w:rPr>
                          <w:rFonts w:ascii="Arial Narrow" w:hAnsi="Arial Narrow"/>
                          <w:sz w:val="24"/>
                          <w:szCs w:val="28"/>
                        </w:rPr>
                        <w:t xml:space="preserve"> </w:t>
                      </w:r>
                    </w:p>
                    <w:p w:rsidR="00534BBC" w:rsidRPr="00E334B3" w:rsidRDefault="00534BBC" w:rsidP="00E334B3">
                      <w:pPr>
                        <w:spacing w:after="0" w:line="240" w:lineRule="auto"/>
                        <w:rPr>
                          <w:rFonts w:ascii="Arial Narrow" w:hAnsi="Arial Narrow"/>
                          <w:sz w:val="24"/>
                          <w:szCs w:val="28"/>
                        </w:rPr>
                      </w:pPr>
                    </w:p>
                    <w:p w:rsidR="00534BBC" w:rsidRPr="00BB11E7" w:rsidRDefault="00534BBC" w:rsidP="00BB11E7">
                      <w:pPr>
                        <w:spacing w:after="0" w:line="240" w:lineRule="auto"/>
                        <w:rPr>
                          <w:rFonts w:ascii="Arial Narrow" w:hAnsi="Arial Narrow"/>
                          <w:sz w:val="20"/>
                          <w:szCs w:val="20"/>
                        </w:rPr>
                      </w:pPr>
                      <w:r w:rsidRPr="00BB11E7">
                        <w:rPr>
                          <w:rFonts w:ascii="Arial Narrow" w:hAnsi="Arial Narrow"/>
                          <w:sz w:val="20"/>
                          <w:szCs w:val="20"/>
                        </w:rPr>
                        <w:t xml:space="preserve">Boletim publicado em: </w:t>
                      </w:r>
                      <w:hyperlink r:id="rId15" w:history="1">
                        <w:r w:rsidRPr="00E57CBB">
                          <w:t xml:space="preserve"> </w:t>
                        </w:r>
                        <w:r w:rsidRPr="00E57CBB">
                          <w:rPr>
                            <w:rStyle w:val="Hyperlink"/>
                            <w:rFonts w:ascii="Arial Narrow" w:hAnsi="Arial Narrow"/>
                            <w:sz w:val="20"/>
                            <w:szCs w:val="20"/>
                          </w:rPr>
                          <w:t>http://www.mme.gov.br/mme/menu/todas_publicacoes.html</w:t>
                        </w:r>
                      </w:hyperlink>
                      <w:r>
                        <w:rPr>
                          <w:rFonts w:ascii="Arial Narrow" w:hAnsi="Arial Narrow"/>
                          <w:sz w:val="20"/>
                          <w:szCs w:val="20"/>
                        </w:rPr>
                        <w:t xml:space="preserve"> </w:t>
                      </w:r>
                    </w:p>
                    <w:p w:rsidR="00534BBC" w:rsidRPr="00E334B3" w:rsidRDefault="00534BBC" w:rsidP="00E334B3">
                      <w:pPr>
                        <w:spacing w:after="0" w:line="240" w:lineRule="auto"/>
                        <w:rPr>
                          <w:rFonts w:ascii="Arial Narrow" w:hAnsi="Arial Narrow"/>
                          <w:sz w:val="28"/>
                          <w:szCs w:val="28"/>
                        </w:rPr>
                      </w:pPr>
                    </w:p>
                  </w:txbxContent>
                </v:textbox>
              </v:shape>
            </w:pict>
          </mc:Fallback>
        </mc:AlternateContent>
      </w:r>
      <w:r w:rsidR="00C64FC7" w:rsidRPr="00597F53">
        <w:rPr>
          <w:noProof/>
          <w:color w:val="FF0000"/>
          <w:lang w:eastAsia="pt-BR"/>
        </w:rPr>
        <mc:AlternateContent>
          <mc:Choice Requires="wps">
            <w:drawing>
              <wp:anchor distT="0" distB="0" distL="114300" distR="114300" simplePos="0" relativeHeight="251697152" behindDoc="0" locked="0" layoutInCell="1" allowOverlap="1" wp14:anchorId="5B757758" wp14:editId="4470627B">
                <wp:simplePos x="0" y="0"/>
                <wp:positionH relativeFrom="column">
                  <wp:posOffset>831850</wp:posOffset>
                </wp:positionH>
                <wp:positionV relativeFrom="paragraph">
                  <wp:posOffset>-209550</wp:posOffset>
                </wp:positionV>
                <wp:extent cx="5143500" cy="2100580"/>
                <wp:effectExtent l="0" t="0" r="0" b="3810"/>
                <wp:wrapNone/>
                <wp:docPr id="3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0" cy="2100580"/>
                        </a:xfrm>
                        <a:prstGeom prst="rect">
                          <a:avLst/>
                        </a:prstGeom>
                        <a:noFill/>
                        <a:ln w="9525">
                          <a:noFill/>
                          <a:miter lim="800000"/>
                          <a:headEnd/>
                          <a:tailEnd/>
                        </a:ln>
                      </wps:spPr>
                      <wps:txbx>
                        <w:txbxContent>
                          <w:p w:rsidR="00534BBC" w:rsidRDefault="00534BBC"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rsidR="00534BBC" w:rsidRDefault="00534BBC" w:rsidP="00E334B3">
                            <w:pPr>
                              <w:pStyle w:val="NormalWeb"/>
                              <w:spacing w:before="0" w:beforeAutospacing="0" w:after="0" w:afterAutospacing="0" w:line="276" w:lineRule="auto"/>
                              <w:jc w:val="center"/>
                            </w:pPr>
                            <w:proofErr w:type="gramStart"/>
                            <w:r>
                              <w:rPr>
                                <w:rFonts w:ascii="Impact" w:eastAsia="Calibri" w:hAnsi="Impact"/>
                                <w:color w:val="002060"/>
                                <w:kern w:val="24"/>
                                <w:sz w:val="48"/>
                                <w:szCs w:val="48"/>
                              </w:rPr>
                              <w:t>de</w:t>
                            </w:r>
                            <w:proofErr w:type="gramEnd"/>
                            <w:r>
                              <w:rPr>
                                <w:rFonts w:ascii="Impact" w:eastAsia="Calibri" w:hAnsi="Impact"/>
                                <w:color w:val="002060"/>
                                <w:kern w:val="24"/>
                                <w:sz w:val="48"/>
                                <w:szCs w:val="48"/>
                              </w:rPr>
                              <w:t xml:space="preserve"> Monitoramento</w:t>
                            </w:r>
                          </w:p>
                          <w:p w:rsidR="00534BBC" w:rsidRDefault="00534BBC" w:rsidP="00E334B3">
                            <w:pPr>
                              <w:pStyle w:val="NormalWeb"/>
                              <w:spacing w:before="0" w:beforeAutospacing="0" w:after="200" w:afterAutospacing="0" w:line="276" w:lineRule="auto"/>
                              <w:jc w:val="center"/>
                            </w:pPr>
                            <w:proofErr w:type="gramStart"/>
                            <w:r>
                              <w:rPr>
                                <w:rFonts w:ascii="Impact" w:eastAsia="Calibri" w:hAnsi="Impact"/>
                                <w:color w:val="002060"/>
                                <w:kern w:val="24"/>
                                <w:sz w:val="48"/>
                                <w:szCs w:val="48"/>
                              </w:rPr>
                              <w:t>do</w:t>
                            </w:r>
                            <w:proofErr w:type="gramEnd"/>
                            <w:r>
                              <w:rPr>
                                <w:rFonts w:ascii="Impact" w:eastAsia="Calibri" w:hAnsi="Impact"/>
                                <w:color w:val="002060"/>
                                <w:kern w:val="24"/>
                                <w:sz w:val="48"/>
                                <w:szCs w:val="48"/>
                              </w:rPr>
                              <w:t xml:space="preserve"> Sistema Elétrico Brasileiro</w:t>
                            </w:r>
                          </w:p>
                          <w:p w:rsidR="00534BBC" w:rsidRDefault="00534BBC"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Novembro– 2016</w:t>
                            </w:r>
                          </w:p>
                          <w:p w:rsidR="00534BBC" w:rsidRDefault="00534BBC"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wps:txbx>
                      <wps:bodyPr rot="0" vert="horz" wrap="square" lIns="91440" tIns="45720" rIns="91440" bIns="45720" anchor="t" anchorCtr="0">
                        <a:spAutoFit/>
                      </wps:bodyPr>
                    </wps:wsp>
                  </a:graphicData>
                </a:graphic>
              </wp:anchor>
            </w:drawing>
          </mc:Choice>
          <mc:Fallback>
            <w:pict>
              <v:shape id="_x0000_s1030" type="#_x0000_t202" style="position:absolute;margin-left:65.5pt;margin-top:-16.5pt;width:405pt;height:165.4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" filled="f" stroked="f">
                <v:textbox style="mso-fit-shape-to-text:t">
                  <w:txbxContent>
                    <w:p w:rsidR="00534BBC" w:rsidRDefault="00534BBC" w:rsidP="00E334B3">
                      <w:pPr>
                        <w:pStyle w:val="NormalWeb"/>
                        <w:spacing w:before="0" w:beforeAutospacing="0" w:after="0" w:afterAutospacing="0" w:line="276" w:lineRule="auto"/>
                        <w:jc w:val="center"/>
                      </w:pPr>
                      <w:r>
                        <w:rPr>
                          <w:rFonts w:ascii="Impact" w:eastAsia="Calibri" w:hAnsi="Impact"/>
                          <w:color w:val="002060"/>
                          <w:kern w:val="24"/>
                          <w:sz w:val="48"/>
                          <w:szCs w:val="48"/>
                        </w:rPr>
                        <w:t>Boletim Mensal</w:t>
                      </w:r>
                    </w:p>
                    <w:p w:rsidR="00534BBC" w:rsidRDefault="00534BBC" w:rsidP="00E334B3">
                      <w:pPr>
                        <w:pStyle w:val="NormalWeb"/>
                        <w:spacing w:before="0" w:beforeAutospacing="0" w:after="0" w:afterAutospacing="0" w:line="276" w:lineRule="auto"/>
                        <w:jc w:val="center"/>
                      </w:pPr>
                      <w:proofErr w:type="gramStart"/>
                      <w:r>
                        <w:rPr>
                          <w:rFonts w:ascii="Impact" w:eastAsia="Calibri" w:hAnsi="Impact"/>
                          <w:color w:val="002060"/>
                          <w:kern w:val="24"/>
                          <w:sz w:val="48"/>
                          <w:szCs w:val="48"/>
                        </w:rPr>
                        <w:t>de</w:t>
                      </w:r>
                      <w:proofErr w:type="gramEnd"/>
                      <w:r>
                        <w:rPr>
                          <w:rFonts w:ascii="Impact" w:eastAsia="Calibri" w:hAnsi="Impact"/>
                          <w:color w:val="002060"/>
                          <w:kern w:val="24"/>
                          <w:sz w:val="48"/>
                          <w:szCs w:val="48"/>
                        </w:rPr>
                        <w:t xml:space="preserve"> Monitoramento</w:t>
                      </w:r>
                    </w:p>
                    <w:p w:rsidR="00534BBC" w:rsidRDefault="00534BBC" w:rsidP="00E334B3">
                      <w:pPr>
                        <w:pStyle w:val="NormalWeb"/>
                        <w:spacing w:before="0" w:beforeAutospacing="0" w:after="200" w:afterAutospacing="0" w:line="276" w:lineRule="auto"/>
                        <w:jc w:val="center"/>
                      </w:pPr>
                      <w:proofErr w:type="gramStart"/>
                      <w:r>
                        <w:rPr>
                          <w:rFonts w:ascii="Impact" w:eastAsia="Calibri" w:hAnsi="Impact"/>
                          <w:color w:val="002060"/>
                          <w:kern w:val="24"/>
                          <w:sz w:val="48"/>
                          <w:szCs w:val="48"/>
                        </w:rPr>
                        <w:t>do</w:t>
                      </w:r>
                      <w:proofErr w:type="gramEnd"/>
                      <w:r>
                        <w:rPr>
                          <w:rFonts w:ascii="Impact" w:eastAsia="Calibri" w:hAnsi="Impact"/>
                          <w:color w:val="002060"/>
                          <w:kern w:val="24"/>
                          <w:sz w:val="48"/>
                          <w:szCs w:val="48"/>
                        </w:rPr>
                        <w:t xml:space="preserve"> Sistema Elétrico Brasileiro</w:t>
                      </w:r>
                    </w:p>
                    <w:p w:rsidR="00534BBC" w:rsidRDefault="00534BBC" w:rsidP="00E334B3">
                      <w:pPr>
                        <w:pStyle w:val="NormalWeb"/>
                        <w:spacing w:before="0" w:beforeAutospacing="0" w:after="200" w:afterAutospacing="0" w:line="276" w:lineRule="auto"/>
                        <w:jc w:val="center"/>
                        <w:rPr>
                          <w:rFonts w:ascii="Impact" w:eastAsia="Calibri" w:hAnsi="Impact"/>
                          <w:color w:val="CC6600"/>
                          <w:kern w:val="24"/>
                          <w:sz w:val="36"/>
                          <w:szCs w:val="36"/>
                        </w:rPr>
                      </w:pPr>
                      <w:r>
                        <w:rPr>
                          <w:rFonts w:ascii="Impact" w:eastAsia="Calibri" w:hAnsi="Impact"/>
                          <w:color w:val="CC6600"/>
                          <w:kern w:val="24"/>
                          <w:sz w:val="36"/>
                          <w:szCs w:val="36"/>
                        </w:rPr>
                        <w:t>Novembro– 2016</w:t>
                      </w:r>
                    </w:p>
                    <w:p w:rsidR="00534BBC" w:rsidRDefault="00534BBC" w:rsidP="00E334B3">
                      <w:pPr>
                        <w:pStyle w:val="NormalWeb"/>
                        <w:spacing w:before="0" w:beforeAutospacing="0" w:after="200" w:afterAutospacing="0" w:line="276" w:lineRule="auto"/>
                      </w:pPr>
                      <w:r>
                        <w:rPr>
                          <w:rFonts w:ascii="Calibri" w:eastAsia="Calibri" w:hAnsi="Calibri"/>
                          <w:color w:val="000000" w:themeColor="text1"/>
                          <w:kern w:val="24"/>
                          <w:sz w:val="20"/>
                          <w:szCs w:val="20"/>
                        </w:rPr>
                        <w:t> </w:t>
                      </w:r>
                    </w:p>
                  </w:txbxContent>
                </v:textbox>
              </v:shape>
            </w:pict>
          </mc:Fallback>
        </mc:AlternateContent>
      </w:r>
      <w:r w:rsidR="00AD7565" w:rsidRPr="00597F53">
        <w:rPr>
          <w:color w:val="FF0000"/>
        </w:rPr>
        <w:br w:type="page"/>
      </w:r>
    </w:p>
    <w:sdt>
      <w:sdtPr>
        <w:rPr>
          <w:rFonts w:asciiTheme="minorHAnsi" w:eastAsiaTheme="minorHAnsi" w:hAnsiTheme="minorHAnsi" w:cstheme="minorBidi"/>
          <w:b w:val="0"/>
          <w:bCs w:val="0"/>
          <w:color w:val="auto"/>
          <w:sz w:val="22"/>
          <w:szCs w:val="22"/>
          <w:lang w:eastAsia="en-US"/>
        </w:rPr>
        <w:id w:val="886922497"/>
        <w:docPartObj>
          <w:docPartGallery w:val="Table of Contents"/>
          <w:docPartUnique/>
        </w:docPartObj>
      </w:sdtPr>
      <w:sdtEndPr/>
      <w:sdtContent>
        <w:p w:rsidR="00827DAA" w:rsidRPr="004E3938" w:rsidRDefault="00827DAA" w:rsidP="00827DAA">
          <w:pPr>
            <w:pStyle w:val="CabealhodoSumrio"/>
            <w:spacing w:before="0"/>
            <w:jc w:val="center"/>
            <w:rPr>
              <w:color w:val="auto"/>
            </w:rPr>
          </w:pPr>
          <w:r w:rsidRPr="004E3938">
            <w:rPr>
              <w:rFonts w:ascii="Arial Narrow" w:hAnsi="Arial Narrow"/>
              <w:color w:val="auto"/>
              <w:sz w:val="32"/>
            </w:rPr>
            <w:t>SUMÁRIO</w:t>
          </w:r>
        </w:p>
        <w:p w:rsidR="00DF795A" w:rsidRPr="004E3938" w:rsidRDefault="00827DAA">
          <w:pPr>
            <w:pStyle w:val="Sumrio1"/>
            <w:rPr>
              <w:rFonts w:asciiTheme="minorHAnsi" w:hAnsiTheme="minorHAnsi"/>
              <w:sz w:val="22"/>
            </w:rPr>
          </w:pPr>
          <w:r w:rsidRPr="004E3938">
            <w:fldChar w:fldCharType="begin"/>
          </w:r>
          <w:r w:rsidRPr="004E3938">
            <w:instrText xml:space="preserve"> TOC \h \z \t "Estilo 1;1;Estilo 2;2" </w:instrText>
          </w:r>
          <w:r w:rsidRPr="004E3938">
            <w:fldChar w:fldCharType="separate"/>
          </w:r>
          <w:hyperlink w:anchor="_Toc465697426" w:history="1">
            <w:r w:rsidR="00DF795A" w:rsidRPr="004E3938">
              <w:rPr>
                <w:rStyle w:val="Hyperlink"/>
                <w:color w:val="auto"/>
              </w:rPr>
              <w:t>1.</w:t>
            </w:r>
            <w:r w:rsidR="00DF795A" w:rsidRPr="004E3938">
              <w:rPr>
                <w:rFonts w:asciiTheme="minorHAnsi" w:hAnsiTheme="minorHAnsi"/>
                <w:sz w:val="22"/>
              </w:rPr>
              <w:tab/>
            </w:r>
            <w:r w:rsidR="00DF795A" w:rsidRPr="004E3938">
              <w:rPr>
                <w:rStyle w:val="Hyperlink"/>
                <w:color w:val="auto"/>
              </w:rPr>
              <w:t>INTRODUÇÃO</w:t>
            </w:r>
            <w:r w:rsidR="00DF795A" w:rsidRPr="004E3938">
              <w:rPr>
                <w:webHidden/>
              </w:rPr>
              <w:tab/>
            </w:r>
            <w:r w:rsidR="00DF795A" w:rsidRPr="004E3938">
              <w:rPr>
                <w:webHidden/>
              </w:rPr>
              <w:fldChar w:fldCharType="begin"/>
            </w:r>
            <w:r w:rsidR="00DF795A" w:rsidRPr="004E3938">
              <w:rPr>
                <w:webHidden/>
              </w:rPr>
              <w:instrText xml:space="preserve"> PAGEREF _Toc465697426 \h </w:instrText>
            </w:r>
            <w:r w:rsidR="00DF795A" w:rsidRPr="004E3938">
              <w:rPr>
                <w:webHidden/>
              </w:rPr>
            </w:r>
            <w:r w:rsidR="00DF795A" w:rsidRPr="004E3938">
              <w:rPr>
                <w:webHidden/>
              </w:rPr>
              <w:fldChar w:fldCharType="separate"/>
            </w:r>
            <w:r w:rsidR="00E255F8">
              <w:rPr>
                <w:webHidden/>
              </w:rPr>
              <w:t>1</w:t>
            </w:r>
            <w:r w:rsidR="00DF795A" w:rsidRPr="004E3938">
              <w:rPr>
                <w:webHidden/>
              </w:rPr>
              <w:fldChar w:fldCharType="end"/>
            </w:r>
          </w:hyperlink>
        </w:p>
        <w:p w:rsidR="00DF795A" w:rsidRPr="004E3938" w:rsidRDefault="00E255F8">
          <w:pPr>
            <w:pStyle w:val="Sumrio1"/>
            <w:rPr>
              <w:rFonts w:asciiTheme="minorHAnsi" w:hAnsiTheme="minorHAnsi"/>
              <w:sz w:val="22"/>
            </w:rPr>
          </w:pPr>
          <w:hyperlink w:anchor="_Toc465697427" w:history="1">
            <w:r w:rsidR="00DF795A" w:rsidRPr="004E3938">
              <w:rPr>
                <w:rStyle w:val="Hyperlink"/>
                <w:color w:val="auto"/>
              </w:rPr>
              <w:t>2.</w:t>
            </w:r>
            <w:r w:rsidR="00DF795A" w:rsidRPr="004E3938">
              <w:rPr>
                <w:rFonts w:asciiTheme="minorHAnsi" w:hAnsiTheme="minorHAnsi"/>
                <w:sz w:val="22"/>
              </w:rPr>
              <w:tab/>
            </w:r>
            <w:r w:rsidR="00DF795A" w:rsidRPr="004E3938">
              <w:rPr>
                <w:rStyle w:val="Hyperlink"/>
                <w:color w:val="auto"/>
              </w:rPr>
              <w:t>CONDIÇÕES HIDROMETEOROLÓGICAS</w:t>
            </w:r>
            <w:r w:rsidR="00DF795A" w:rsidRPr="004E3938">
              <w:rPr>
                <w:webHidden/>
              </w:rPr>
              <w:tab/>
            </w:r>
            <w:r w:rsidR="00DF795A" w:rsidRPr="004E3938">
              <w:rPr>
                <w:webHidden/>
              </w:rPr>
              <w:fldChar w:fldCharType="begin"/>
            </w:r>
            <w:r w:rsidR="00DF795A" w:rsidRPr="004E3938">
              <w:rPr>
                <w:webHidden/>
              </w:rPr>
              <w:instrText xml:space="preserve"> PAGEREF _Toc465697427 \h </w:instrText>
            </w:r>
            <w:r w:rsidR="00DF795A" w:rsidRPr="004E3938">
              <w:rPr>
                <w:webHidden/>
              </w:rPr>
            </w:r>
            <w:r w:rsidR="00DF795A" w:rsidRPr="004E3938">
              <w:rPr>
                <w:webHidden/>
              </w:rPr>
              <w:fldChar w:fldCharType="separate"/>
            </w:r>
            <w:r>
              <w:rPr>
                <w:webHidden/>
              </w:rPr>
              <w:t>2</w:t>
            </w:r>
            <w:r w:rsidR="00DF795A" w:rsidRPr="004E3938">
              <w:rPr>
                <w:webHidden/>
              </w:rPr>
              <w:fldChar w:fldCharType="end"/>
            </w:r>
          </w:hyperlink>
        </w:p>
        <w:p w:rsidR="00DF795A" w:rsidRPr="004E3938" w:rsidRDefault="00E255F8">
          <w:pPr>
            <w:pStyle w:val="Sumrio2"/>
            <w:rPr>
              <w:rFonts w:asciiTheme="minorHAnsi" w:hAnsiTheme="minorHAnsi"/>
              <w:sz w:val="22"/>
            </w:rPr>
          </w:pPr>
          <w:hyperlink w:anchor="_Toc465697428" w:history="1">
            <w:r w:rsidR="00DF795A" w:rsidRPr="004E3938">
              <w:rPr>
                <w:rStyle w:val="Hyperlink"/>
                <w:color w:val="auto"/>
              </w:rPr>
              <w:t>2.1.</w:t>
            </w:r>
            <w:r w:rsidR="00DF795A" w:rsidRPr="004E3938">
              <w:rPr>
                <w:rFonts w:asciiTheme="minorHAnsi" w:hAnsiTheme="minorHAnsi"/>
                <w:sz w:val="22"/>
              </w:rPr>
              <w:tab/>
            </w:r>
            <w:r w:rsidR="00DF795A" w:rsidRPr="004E3938">
              <w:rPr>
                <w:rStyle w:val="Hyperlink"/>
                <w:color w:val="auto"/>
              </w:rPr>
              <w:t>Anomalia de Precipitação no Mês – Brasil</w:t>
            </w:r>
            <w:r w:rsidR="00DF795A" w:rsidRPr="004E3938">
              <w:rPr>
                <w:webHidden/>
              </w:rPr>
              <w:tab/>
            </w:r>
            <w:r w:rsidR="00DF795A" w:rsidRPr="004E3938">
              <w:rPr>
                <w:webHidden/>
              </w:rPr>
              <w:fldChar w:fldCharType="begin"/>
            </w:r>
            <w:r w:rsidR="00DF795A" w:rsidRPr="004E3938">
              <w:rPr>
                <w:webHidden/>
              </w:rPr>
              <w:instrText xml:space="preserve"> PAGEREF _Toc465697428 \h </w:instrText>
            </w:r>
            <w:r w:rsidR="00DF795A" w:rsidRPr="004E3938">
              <w:rPr>
                <w:webHidden/>
              </w:rPr>
            </w:r>
            <w:r w:rsidR="00DF795A" w:rsidRPr="004E3938">
              <w:rPr>
                <w:webHidden/>
              </w:rPr>
              <w:fldChar w:fldCharType="separate"/>
            </w:r>
            <w:r>
              <w:rPr>
                <w:webHidden/>
              </w:rPr>
              <w:t>2</w:t>
            </w:r>
            <w:r w:rsidR="00DF795A" w:rsidRPr="004E3938">
              <w:rPr>
                <w:webHidden/>
              </w:rPr>
              <w:fldChar w:fldCharType="end"/>
            </w:r>
          </w:hyperlink>
        </w:p>
        <w:p w:rsidR="00DF795A" w:rsidRPr="004E3938" w:rsidRDefault="00E255F8">
          <w:pPr>
            <w:pStyle w:val="Sumrio2"/>
            <w:rPr>
              <w:rFonts w:asciiTheme="minorHAnsi" w:hAnsiTheme="minorHAnsi"/>
              <w:sz w:val="22"/>
            </w:rPr>
          </w:pPr>
          <w:hyperlink w:anchor="_Toc465697429" w:history="1">
            <w:r w:rsidR="00DF795A" w:rsidRPr="004E3938">
              <w:rPr>
                <w:rStyle w:val="Hyperlink"/>
                <w:color w:val="auto"/>
              </w:rPr>
              <w:t>2.2.</w:t>
            </w:r>
            <w:r w:rsidR="00DF795A" w:rsidRPr="004E3938">
              <w:rPr>
                <w:rFonts w:asciiTheme="minorHAnsi" w:hAnsiTheme="minorHAnsi"/>
                <w:sz w:val="22"/>
              </w:rPr>
              <w:tab/>
            </w:r>
            <w:r w:rsidR="00DF795A" w:rsidRPr="004E3938">
              <w:rPr>
                <w:rStyle w:val="Hyperlink"/>
                <w:color w:val="auto"/>
              </w:rPr>
              <w:t>Precipitação Acumulada – Principais Bacias</w:t>
            </w:r>
            <w:r w:rsidR="00DF795A" w:rsidRPr="004E3938">
              <w:rPr>
                <w:webHidden/>
              </w:rPr>
              <w:tab/>
            </w:r>
            <w:r w:rsidR="00DF795A" w:rsidRPr="004E3938">
              <w:rPr>
                <w:webHidden/>
              </w:rPr>
              <w:fldChar w:fldCharType="begin"/>
            </w:r>
            <w:r w:rsidR="00DF795A" w:rsidRPr="004E3938">
              <w:rPr>
                <w:webHidden/>
              </w:rPr>
              <w:instrText xml:space="preserve"> PAGEREF _Toc465697429 \h </w:instrText>
            </w:r>
            <w:r w:rsidR="00DF795A" w:rsidRPr="004E3938">
              <w:rPr>
                <w:webHidden/>
              </w:rPr>
            </w:r>
            <w:r w:rsidR="00DF795A" w:rsidRPr="004E3938">
              <w:rPr>
                <w:webHidden/>
              </w:rPr>
              <w:fldChar w:fldCharType="separate"/>
            </w:r>
            <w:r>
              <w:rPr>
                <w:webHidden/>
              </w:rPr>
              <w:t>3</w:t>
            </w:r>
            <w:r w:rsidR="00DF795A" w:rsidRPr="004E3938">
              <w:rPr>
                <w:webHidden/>
              </w:rPr>
              <w:fldChar w:fldCharType="end"/>
            </w:r>
          </w:hyperlink>
        </w:p>
        <w:p w:rsidR="00DF795A" w:rsidRPr="004E3938" w:rsidRDefault="00E255F8">
          <w:pPr>
            <w:pStyle w:val="Sumrio2"/>
            <w:rPr>
              <w:rFonts w:asciiTheme="minorHAnsi" w:hAnsiTheme="minorHAnsi"/>
              <w:sz w:val="22"/>
            </w:rPr>
          </w:pPr>
          <w:hyperlink w:anchor="_Toc465697430" w:history="1">
            <w:r w:rsidR="00DF795A" w:rsidRPr="004E3938">
              <w:rPr>
                <w:rStyle w:val="Hyperlink"/>
                <w:color w:val="auto"/>
              </w:rPr>
              <w:t>2.3.</w:t>
            </w:r>
            <w:r w:rsidR="00DF795A" w:rsidRPr="004E3938">
              <w:rPr>
                <w:rFonts w:asciiTheme="minorHAnsi" w:hAnsiTheme="minorHAnsi"/>
                <w:sz w:val="22"/>
              </w:rPr>
              <w:tab/>
            </w:r>
            <w:r w:rsidR="00DF795A" w:rsidRPr="004E3938">
              <w:rPr>
                <w:rStyle w:val="Hyperlink"/>
                <w:color w:val="auto"/>
              </w:rPr>
              <w:t>Energia Natural Afluente Armazenável</w:t>
            </w:r>
            <w:r w:rsidR="00DF795A" w:rsidRPr="004E3938">
              <w:rPr>
                <w:webHidden/>
              </w:rPr>
              <w:tab/>
            </w:r>
            <w:r w:rsidR="00DF795A" w:rsidRPr="004E3938">
              <w:rPr>
                <w:webHidden/>
              </w:rPr>
              <w:fldChar w:fldCharType="begin"/>
            </w:r>
            <w:r w:rsidR="00DF795A" w:rsidRPr="004E3938">
              <w:rPr>
                <w:webHidden/>
              </w:rPr>
              <w:instrText xml:space="preserve"> PAGEREF _Toc465697430 \h </w:instrText>
            </w:r>
            <w:r w:rsidR="00DF795A" w:rsidRPr="004E3938">
              <w:rPr>
                <w:webHidden/>
              </w:rPr>
            </w:r>
            <w:r w:rsidR="00DF795A" w:rsidRPr="004E3938">
              <w:rPr>
                <w:webHidden/>
              </w:rPr>
              <w:fldChar w:fldCharType="separate"/>
            </w:r>
            <w:r>
              <w:rPr>
                <w:webHidden/>
              </w:rPr>
              <w:t>4</w:t>
            </w:r>
            <w:r w:rsidR="00DF795A" w:rsidRPr="004E3938">
              <w:rPr>
                <w:webHidden/>
              </w:rPr>
              <w:fldChar w:fldCharType="end"/>
            </w:r>
          </w:hyperlink>
        </w:p>
        <w:p w:rsidR="00DF795A" w:rsidRPr="004E3938" w:rsidRDefault="00E255F8">
          <w:pPr>
            <w:pStyle w:val="Sumrio2"/>
            <w:rPr>
              <w:rFonts w:asciiTheme="minorHAnsi" w:hAnsiTheme="minorHAnsi"/>
              <w:sz w:val="22"/>
            </w:rPr>
          </w:pPr>
          <w:hyperlink w:anchor="_Toc465697431" w:history="1">
            <w:r w:rsidR="00DF795A" w:rsidRPr="004E3938">
              <w:rPr>
                <w:rStyle w:val="Hyperlink"/>
                <w:color w:val="auto"/>
              </w:rPr>
              <w:t>2.4.</w:t>
            </w:r>
            <w:r w:rsidR="00DF795A" w:rsidRPr="004E3938">
              <w:rPr>
                <w:rFonts w:asciiTheme="minorHAnsi" w:hAnsiTheme="minorHAnsi"/>
                <w:sz w:val="22"/>
              </w:rPr>
              <w:tab/>
            </w:r>
            <w:r w:rsidR="00DF795A" w:rsidRPr="004E3938">
              <w:rPr>
                <w:rStyle w:val="Hyperlink"/>
                <w:color w:val="auto"/>
              </w:rPr>
              <w:t>Energia Armazenada</w:t>
            </w:r>
            <w:r w:rsidR="00DF795A" w:rsidRPr="004E3938">
              <w:rPr>
                <w:webHidden/>
              </w:rPr>
              <w:tab/>
            </w:r>
            <w:r w:rsidR="00DF795A" w:rsidRPr="004E3938">
              <w:rPr>
                <w:webHidden/>
              </w:rPr>
              <w:fldChar w:fldCharType="begin"/>
            </w:r>
            <w:r w:rsidR="00DF795A" w:rsidRPr="004E3938">
              <w:rPr>
                <w:webHidden/>
              </w:rPr>
              <w:instrText xml:space="preserve"> PAGEREF _Toc465697431 \h </w:instrText>
            </w:r>
            <w:r w:rsidR="00DF795A" w:rsidRPr="004E3938">
              <w:rPr>
                <w:webHidden/>
              </w:rPr>
            </w:r>
            <w:r w:rsidR="00DF795A" w:rsidRPr="004E3938">
              <w:rPr>
                <w:webHidden/>
              </w:rPr>
              <w:fldChar w:fldCharType="separate"/>
            </w:r>
            <w:r>
              <w:rPr>
                <w:webHidden/>
              </w:rPr>
              <w:t>6</w:t>
            </w:r>
            <w:r w:rsidR="00DF795A" w:rsidRPr="004E3938">
              <w:rPr>
                <w:webHidden/>
              </w:rPr>
              <w:fldChar w:fldCharType="end"/>
            </w:r>
          </w:hyperlink>
        </w:p>
        <w:p w:rsidR="00DF795A" w:rsidRPr="004E3938" w:rsidRDefault="00E255F8">
          <w:pPr>
            <w:pStyle w:val="Sumrio1"/>
            <w:rPr>
              <w:rFonts w:asciiTheme="minorHAnsi" w:hAnsiTheme="minorHAnsi"/>
              <w:sz w:val="22"/>
            </w:rPr>
          </w:pPr>
          <w:hyperlink w:anchor="_Toc465697432" w:history="1">
            <w:r w:rsidR="00DF795A" w:rsidRPr="004E3938">
              <w:rPr>
                <w:rStyle w:val="Hyperlink"/>
                <w:color w:val="auto"/>
              </w:rPr>
              <w:t>3.</w:t>
            </w:r>
            <w:r w:rsidR="00DF795A" w:rsidRPr="004E3938">
              <w:rPr>
                <w:rFonts w:asciiTheme="minorHAnsi" w:hAnsiTheme="minorHAnsi"/>
                <w:sz w:val="22"/>
              </w:rPr>
              <w:tab/>
            </w:r>
            <w:r w:rsidR="00DF795A" w:rsidRPr="004E3938">
              <w:rPr>
                <w:rStyle w:val="Hyperlink"/>
                <w:color w:val="auto"/>
              </w:rPr>
              <w:t>INTERCÂMBIOS DE ENERGIA ELÉTRICA</w:t>
            </w:r>
            <w:r w:rsidR="00DF795A" w:rsidRPr="004E3938">
              <w:rPr>
                <w:webHidden/>
              </w:rPr>
              <w:tab/>
            </w:r>
            <w:r w:rsidR="00DF795A" w:rsidRPr="004E3938">
              <w:rPr>
                <w:webHidden/>
              </w:rPr>
              <w:fldChar w:fldCharType="begin"/>
            </w:r>
            <w:r w:rsidR="00DF795A" w:rsidRPr="004E3938">
              <w:rPr>
                <w:webHidden/>
              </w:rPr>
              <w:instrText xml:space="preserve"> PAGEREF _Toc465697432 \h </w:instrText>
            </w:r>
            <w:r w:rsidR="00DF795A" w:rsidRPr="004E3938">
              <w:rPr>
                <w:webHidden/>
              </w:rPr>
            </w:r>
            <w:r w:rsidR="00DF795A" w:rsidRPr="004E3938">
              <w:rPr>
                <w:webHidden/>
              </w:rPr>
              <w:fldChar w:fldCharType="separate"/>
            </w:r>
            <w:r>
              <w:rPr>
                <w:webHidden/>
              </w:rPr>
              <w:t>9</w:t>
            </w:r>
            <w:r w:rsidR="00DF795A" w:rsidRPr="004E3938">
              <w:rPr>
                <w:webHidden/>
              </w:rPr>
              <w:fldChar w:fldCharType="end"/>
            </w:r>
          </w:hyperlink>
        </w:p>
        <w:p w:rsidR="00DF795A" w:rsidRPr="004E3938" w:rsidRDefault="00E255F8">
          <w:pPr>
            <w:pStyle w:val="Sumrio2"/>
            <w:rPr>
              <w:rFonts w:asciiTheme="minorHAnsi" w:hAnsiTheme="minorHAnsi"/>
              <w:sz w:val="22"/>
            </w:rPr>
          </w:pPr>
          <w:hyperlink w:anchor="_Toc465697433" w:history="1">
            <w:r w:rsidR="00DF795A" w:rsidRPr="004E3938">
              <w:rPr>
                <w:rStyle w:val="Hyperlink"/>
                <w:rFonts w:cs="Times New Roman"/>
                <w:color w:val="auto"/>
              </w:rPr>
              <w:t>3.1.</w:t>
            </w:r>
            <w:r w:rsidR="00DF795A" w:rsidRPr="004E3938">
              <w:rPr>
                <w:rFonts w:asciiTheme="minorHAnsi" w:hAnsiTheme="minorHAnsi"/>
                <w:sz w:val="22"/>
              </w:rPr>
              <w:tab/>
            </w:r>
            <w:r w:rsidR="00DF795A" w:rsidRPr="004E3938">
              <w:rPr>
                <w:rStyle w:val="Hyperlink"/>
                <w:color w:val="auto"/>
              </w:rPr>
              <w:t>Principais Intercâmbios Verificados</w:t>
            </w:r>
            <w:r w:rsidR="00DF795A" w:rsidRPr="004E3938">
              <w:rPr>
                <w:webHidden/>
              </w:rPr>
              <w:tab/>
            </w:r>
            <w:r w:rsidR="00DF795A" w:rsidRPr="004E3938">
              <w:rPr>
                <w:webHidden/>
              </w:rPr>
              <w:fldChar w:fldCharType="begin"/>
            </w:r>
            <w:r w:rsidR="00DF795A" w:rsidRPr="004E3938">
              <w:rPr>
                <w:webHidden/>
              </w:rPr>
              <w:instrText xml:space="preserve"> PAGEREF _Toc465697433 \h </w:instrText>
            </w:r>
            <w:r w:rsidR="00DF795A" w:rsidRPr="004E3938">
              <w:rPr>
                <w:webHidden/>
              </w:rPr>
            </w:r>
            <w:r w:rsidR="00DF795A" w:rsidRPr="004E3938">
              <w:rPr>
                <w:webHidden/>
              </w:rPr>
              <w:fldChar w:fldCharType="separate"/>
            </w:r>
            <w:r>
              <w:rPr>
                <w:webHidden/>
              </w:rPr>
              <w:t>9</w:t>
            </w:r>
            <w:r w:rsidR="00DF795A" w:rsidRPr="004E3938">
              <w:rPr>
                <w:webHidden/>
              </w:rPr>
              <w:fldChar w:fldCharType="end"/>
            </w:r>
          </w:hyperlink>
        </w:p>
        <w:p w:rsidR="00DF795A" w:rsidRPr="004E3938" w:rsidRDefault="00E255F8">
          <w:pPr>
            <w:pStyle w:val="Sumrio1"/>
            <w:rPr>
              <w:rFonts w:asciiTheme="minorHAnsi" w:hAnsiTheme="minorHAnsi"/>
              <w:sz w:val="22"/>
            </w:rPr>
          </w:pPr>
          <w:hyperlink w:anchor="_Toc465697434" w:history="1">
            <w:r w:rsidR="00DF795A" w:rsidRPr="004E3938">
              <w:rPr>
                <w:rStyle w:val="Hyperlink"/>
                <w:color w:val="auto"/>
              </w:rPr>
              <w:t>4.</w:t>
            </w:r>
            <w:r w:rsidR="00DF795A" w:rsidRPr="004E3938">
              <w:rPr>
                <w:rFonts w:asciiTheme="minorHAnsi" w:hAnsiTheme="minorHAnsi"/>
                <w:sz w:val="22"/>
              </w:rPr>
              <w:tab/>
            </w:r>
            <w:r w:rsidR="00DF795A" w:rsidRPr="004E3938">
              <w:rPr>
                <w:rStyle w:val="Hyperlink"/>
                <w:color w:val="auto"/>
              </w:rPr>
              <w:t>MERCADO CONSUMIDOR DE ENERGIA ELÉTRICA</w:t>
            </w:r>
            <w:r w:rsidR="00DF795A" w:rsidRPr="004E3938">
              <w:rPr>
                <w:webHidden/>
              </w:rPr>
              <w:tab/>
            </w:r>
            <w:r w:rsidR="00DF795A" w:rsidRPr="004E3938">
              <w:rPr>
                <w:webHidden/>
              </w:rPr>
              <w:fldChar w:fldCharType="begin"/>
            </w:r>
            <w:r w:rsidR="00DF795A" w:rsidRPr="004E3938">
              <w:rPr>
                <w:webHidden/>
              </w:rPr>
              <w:instrText xml:space="preserve"> PAGEREF _Toc465697434 \h </w:instrText>
            </w:r>
            <w:r w:rsidR="00DF795A" w:rsidRPr="004E3938">
              <w:rPr>
                <w:webHidden/>
              </w:rPr>
            </w:r>
            <w:r w:rsidR="00DF795A" w:rsidRPr="004E3938">
              <w:rPr>
                <w:webHidden/>
              </w:rPr>
              <w:fldChar w:fldCharType="separate"/>
            </w:r>
            <w:r>
              <w:rPr>
                <w:webHidden/>
              </w:rPr>
              <w:t>10</w:t>
            </w:r>
            <w:r w:rsidR="00DF795A" w:rsidRPr="004E3938">
              <w:rPr>
                <w:webHidden/>
              </w:rPr>
              <w:fldChar w:fldCharType="end"/>
            </w:r>
          </w:hyperlink>
        </w:p>
        <w:p w:rsidR="00DF795A" w:rsidRPr="004E3938" w:rsidRDefault="00E255F8">
          <w:pPr>
            <w:pStyle w:val="Sumrio2"/>
            <w:rPr>
              <w:rFonts w:asciiTheme="minorHAnsi" w:hAnsiTheme="minorHAnsi"/>
              <w:sz w:val="22"/>
            </w:rPr>
          </w:pPr>
          <w:hyperlink w:anchor="_Toc465697435" w:history="1">
            <w:r w:rsidR="00DF795A" w:rsidRPr="004E3938">
              <w:rPr>
                <w:rStyle w:val="Hyperlink"/>
                <w:color w:val="auto"/>
              </w:rPr>
              <w:t>4.1.</w:t>
            </w:r>
            <w:r w:rsidR="00DF795A" w:rsidRPr="004E3938">
              <w:rPr>
                <w:rFonts w:asciiTheme="minorHAnsi" w:hAnsiTheme="minorHAnsi"/>
                <w:sz w:val="22"/>
              </w:rPr>
              <w:tab/>
            </w:r>
            <w:r w:rsidR="00DF795A" w:rsidRPr="004E3938">
              <w:rPr>
                <w:rStyle w:val="Hyperlink"/>
                <w:color w:val="auto"/>
              </w:rPr>
              <w:t>Consumo de Energia Elétrica</w:t>
            </w:r>
            <w:r w:rsidR="00DF795A" w:rsidRPr="004E3938">
              <w:rPr>
                <w:webHidden/>
              </w:rPr>
              <w:tab/>
            </w:r>
            <w:r w:rsidR="00DF795A" w:rsidRPr="004E3938">
              <w:rPr>
                <w:webHidden/>
              </w:rPr>
              <w:fldChar w:fldCharType="begin"/>
            </w:r>
            <w:r w:rsidR="00DF795A" w:rsidRPr="004E3938">
              <w:rPr>
                <w:webHidden/>
              </w:rPr>
              <w:instrText xml:space="preserve"> PAGEREF _Toc465697435 \h </w:instrText>
            </w:r>
            <w:r w:rsidR="00DF795A" w:rsidRPr="004E3938">
              <w:rPr>
                <w:webHidden/>
              </w:rPr>
            </w:r>
            <w:r w:rsidR="00DF795A" w:rsidRPr="004E3938">
              <w:rPr>
                <w:webHidden/>
              </w:rPr>
              <w:fldChar w:fldCharType="separate"/>
            </w:r>
            <w:r>
              <w:rPr>
                <w:webHidden/>
              </w:rPr>
              <w:t>10</w:t>
            </w:r>
            <w:r w:rsidR="00DF795A" w:rsidRPr="004E3938">
              <w:rPr>
                <w:webHidden/>
              </w:rPr>
              <w:fldChar w:fldCharType="end"/>
            </w:r>
          </w:hyperlink>
        </w:p>
        <w:p w:rsidR="00DF795A" w:rsidRPr="004E3938" w:rsidRDefault="00E255F8">
          <w:pPr>
            <w:pStyle w:val="Sumrio2"/>
            <w:rPr>
              <w:rFonts w:asciiTheme="minorHAnsi" w:hAnsiTheme="minorHAnsi"/>
              <w:sz w:val="22"/>
            </w:rPr>
          </w:pPr>
          <w:hyperlink w:anchor="_Toc465697436" w:history="1">
            <w:r w:rsidR="00DF795A" w:rsidRPr="004E3938">
              <w:rPr>
                <w:rStyle w:val="Hyperlink"/>
                <w:color w:val="auto"/>
              </w:rPr>
              <w:t>4.2.</w:t>
            </w:r>
            <w:r w:rsidR="00DF795A" w:rsidRPr="004E3938">
              <w:rPr>
                <w:rFonts w:asciiTheme="minorHAnsi" w:hAnsiTheme="minorHAnsi"/>
                <w:sz w:val="22"/>
              </w:rPr>
              <w:tab/>
            </w:r>
            <w:r w:rsidR="00DF795A" w:rsidRPr="004E3938">
              <w:rPr>
                <w:rStyle w:val="Hyperlink"/>
                <w:color w:val="auto"/>
              </w:rPr>
              <w:t>Unidades Consumidoras</w:t>
            </w:r>
            <w:r w:rsidR="00DF795A" w:rsidRPr="004E3938">
              <w:rPr>
                <w:webHidden/>
              </w:rPr>
              <w:tab/>
            </w:r>
            <w:r w:rsidR="00DF795A" w:rsidRPr="004E3938">
              <w:rPr>
                <w:webHidden/>
              </w:rPr>
              <w:fldChar w:fldCharType="begin"/>
            </w:r>
            <w:r w:rsidR="00DF795A" w:rsidRPr="004E3938">
              <w:rPr>
                <w:webHidden/>
              </w:rPr>
              <w:instrText xml:space="preserve"> PAGEREF _Toc465697436 \h </w:instrText>
            </w:r>
            <w:r w:rsidR="00DF795A" w:rsidRPr="004E3938">
              <w:rPr>
                <w:webHidden/>
              </w:rPr>
            </w:r>
            <w:r w:rsidR="00DF795A" w:rsidRPr="004E3938">
              <w:rPr>
                <w:webHidden/>
              </w:rPr>
              <w:fldChar w:fldCharType="separate"/>
            </w:r>
            <w:r>
              <w:rPr>
                <w:webHidden/>
              </w:rPr>
              <w:t>12</w:t>
            </w:r>
            <w:r w:rsidR="00DF795A" w:rsidRPr="004E3938">
              <w:rPr>
                <w:webHidden/>
              </w:rPr>
              <w:fldChar w:fldCharType="end"/>
            </w:r>
          </w:hyperlink>
        </w:p>
        <w:p w:rsidR="00DF795A" w:rsidRPr="004E3938" w:rsidRDefault="00E255F8">
          <w:pPr>
            <w:pStyle w:val="Sumrio2"/>
            <w:rPr>
              <w:rFonts w:asciiTheme="minorHAnsi" w:hAnsiTheme="minorHAnsi"/>
              <w:sz w:val="22"/>
            </w:rPr>
          </w:pPr>
          <w:hyperlink w:anchor="_Toc465697437" w:history="1">
            <w:r w:rsidR="00DF795A" w:rsidRPr="004E3938">
              <w:rPr>
                <w:rStyle w:val="Hyperlink"/>
                <w:color w:val="auto"/>
              </w:rPr>
              <w:t>4.3.</w:t>
            </w:r>
            <w:r w:rsidR="00DF795A" w:rsidRPr="004E3938">
              <w:rPr>
                <w:rFonts w:asciiTheme="minorHAnsi" w:hAnsiTheme="minorHAnsi"/>
                <w:sz w:val="22"/>
              </w:rPr>
              <w:tab/>
            </w:r>
            <w:r w:rsidR="00DF795A" w:rsidRPr="004E3938">
              <w:rPr>
                <w:rStyle w:val="Hyperlink"/>
                <w:color w:val="auto"/>
              </w:rPr>
              <w:t>Consumo Total de Energia Elétrica no Brasil</w:t>
            </w:r>
            <w:r w:rsidR="00DF795A" w:rsidRPr="004E3938">
              <w:rPr>
                <w:webHidden/>
              </w:rPr>
              <w:tab/>
            </w:r>
            <w:r w:rsidR="00DF795A" w:rsidRPr="004E3938">
              <w:rPr>
                <w:webHidden/>
              </w:rPr>
              <w:fldChar w:fldCharType="begin"/>
            </w:r>
            <w:r w:rsidR="00DF795A" w:rsidRPr="004E3938">
              <w:rPr>
                <w:webHidden/>
              </w:rPr>
              <w:instrText xml:space="preserve"> PAGEREF _Toc465697437 \h </w:instrText>
            </w:r>
            <w:r w:rsidR="00DF795A" w:rsidRPr="004E3938">
              <w:rPr>
                <w:webHidden/>
              </w:rPr>
            </w:r>
            <w:r w:rsidR="00DF795A" w:rsidRPr="004E3938">
              <w:rPr>
                <w:webHidden/>
              </w:rPr>
              <w:fldChar w:fldCharType="separate"/>
            </w:r>
            <w:r>
              <w:rPr>
                <w:webHidden/>
              </w:rPr>
              <w:t>12</w:t>
            </w:r>
            <w:r w:rsidR="00DF795A" w:rsidRPr="004E3938">
              <w:rPr>
                <w:webHidden/>
              </w:rPr>
              <w:fldChar w:fldCharType="end"/>
            </w:r>
          </w:hyperlink>
        </w:p>
        <w:p w:rsidR="00DF795A" w:rsidRPr="004E3938" w:rsidRDefault="00E255F8">
          <w:pPr>
            <w:pStyle w:val="Sumrio2"/>
            <w:rPr>
              <w:rFonts w:asciiTheme="minorHAnsi" w:hAnsiTheme="minorHAnsi"/>
              <w:sz w:val="22"/>
            </w:rPr>
          </w:pPr>
          <w:hyperlink w:anchor="_Toc465697438" w:history="1">
            <w:r w:rsidR="00DF795A" w:rsidRPr="004E3938">
              <w:rPr>
                <w:rStyle w:val="Hyperlink"/>
                <w:color w:val="auto"/>
              </w:rPr>
              <w:t>4.4.</w:t>
            </w:r>
            <w:r w:rsidR="00DF795A" w:rsidRPr="004E3938">
              <w:rPr>
                <w:rFonts w:asciiTheme="minorHAnsi" w:hAnsiTheme="minorHAnsi"/>
                <w:sz w:val="22"/>
              </w:rPr>
              <w:tab/>
            </w:r>
            <w:r w:rsidR="00DF795A" w:rsidRPr="004E3938">
              <w:rPr>
                <w:rStyle w:val="Hyperlink"/>
                <w:color w:val="auto"/>
              </w:rPr>
              <w:t>Demandas Máximas</w:t>
            </w:r>
            <w:r w:rsidR="00DF795A" w:rsidRPr="004E3938">
              <w:rPr>
                <w:webHidden/>
              </w:rPr>
              <w:tab/>
            </w:r>
            <w:r w:rsidR="00DF795A" w:rsidRPr="004E3938">
              <w:rPr>
                <w:webHidden/>
              </w:rPr>
              <w:fldChar w:fldCharType="begin"/>
            </w:r>
            <w:r w:rsidR="00DF795A" w:rsidRPr="004E3938">
              <w:rPr>
                <w:webHidden/>
              </w:rPr>
              <w:instrText xml:space="preserve"> PAGEREF _Toc465697438 \h </w:instrText>
            </w:r>
            <w:r w:rsidR="00DF795A" w:rsidRPr="004E3938">
              <w:rPr>
                <w:webHidden/>
              </w:rPr>
            </w:r>
            <w:r w:rsidR="00DF795A" w:rsidRPr="004E3938">
              <w:rPr>
                <w:webHidden/>
              </w:rPr>
              <w:fldChar w:fldCharType="separate"/>
            </w:r>
            <w:r>
              <w:rPr>
                <w:webHidden/>
              </w:rPr>
              <w:t>13</w:t>
            </w:r>
            <w:r w:rsidR="00DF795A" w:rsidRPr="004E3938">
              <w:rPr>
                <w:webHidden/>
              </w:rPr>
              <w:fldChar w:fldCharType="end"/>
            </w:r>
          </w:hyperlink>
        </w:p>
        <w:p w:rsidR="00DF795A" w:rsidRPr="004E3938" w:rsidRDefault="00E255F8">
          <w:pPr>
            <w:pStyle w:val="Sumrio2"/>
            <w:rPr>
              <w:rFonts w:asciiTheme="minorHAnsi" w:hAnsiTheme="minorHAnsi"/>
              <w:sz w:val="22"/>
            </w:rPr>
          </w:pPr>
          <w:hyperlink w:anchor="_Toc465697439" w:history="1">
            <w:r w:rsidR="00DF795A" w:rsidRPr="004E3938">
              <w:rPr>
                <w:rStyle w:val="Hyperlink"/>
                <w:color w:val="auto"/>
              </w:rPr>
              <w:t>4.5.</w:t>
            </w:r>
            <w:r w:rsidR="00DF795A" w:rsidRPr="004E3938">
              <w:rPr>
                <w:rFonts w:asciiTheme="minorHAnsi" w:hAnsiTheme="minorHAnsi"/>
                <w:sz w:val="22"/>
              </w:rPr>
              <w:tab/>
            </w:r>
            <w:r w:rsidR="00DF795A" w:rsidRPr="004E3938">
              <w:rPr>
                <w:rStyle w:val="Hyperlink"/>
                <w:color w:val="auto"/>
              </w:rPr>
              <w:t>Demandas Máximas Mensais</w:t>
            </w:r>
            <w:r w:rsidR="00DF795A" w:rsidRPr="004E3938">
              <w:rPr>
                <w:webHidden/>
              </w:rPr>
              <w:tab/>
            </w:r>
            <w:r w:rsidR="00DF795A" w:rsidRPr="004E3938">
              <w:rPr>
                <w:webHidden/>
              </w:rPr>
              <w:fldChar w:fldCharType="begin"/>
            </w:r>
            <w:r w:rsidR="00DF795A" w:rsidRPr="004E3938">
              <w:rPr>
                <w:webHidden/>
              </w:rPr>
              <w:instrText xml:space="preserve"> PAGEREF _Toc465697439 \h </w:instrText>
            </w:r>
            <w:r w:rsidR="00DF795A" w:rsidRPr="004E3938">
              <w:rPr>
                <w:webHidden/>
              </w:rPr>
            </w:r>
            <w:r w:rsidR="00DF795A" w:rsidRPr="004E3938">
              <w:rPr>
                <w:webHidden/>
              </w:rPr>
              <w:fldChar w:fldCharType="separate"/>
            </w:r>
            <w:r>
              <w:rPr>
                <w:webHidden/>
              </w:rPr>
              <w:t>13</w:t>
            </w:r>
            <w:r w:rsidR="00DF795A" w:rsidRPr="004E3938">
              <w:rPr>
                <w:webHidden/>
              </w:rPr>
              <w:fldChar w:fldCharType="end"/>
            </w:r>
          </w:hyperlink>
        </w:p>
        <w:p w:rsidR="00DF795A" w:rsidRPr="004E3938" w:rsidRDefault="00E255F8">
          <w:pPr>
            <w:pStyle w:val="Sumrio1"/>
            <w:rPr>
              <w:rFonts w:asciiTheme="minorHAnsi" w:hAnsiTheme="minorHAnsi"/>
              <w:sz w:val="22"/>
            </w:rPr>
          </w:pPr>
          <w:hyperlink w:anchor="_Toc465697440" w:history="1">
            <w:r w:rsidR="00DF795A" w:rsidRPr="004E3938">
              <w:rPr>
                <w:rStyle w:val="Hyperlink"/>
                <w:color w:val="auto"/>
              </w:rPr>
              <w:t>5.</w:t>
            </w:r>
            <w:r w:rsidR="00DF795A" w:rsidRPr="004E3938">
              <w:rPr>
                <w:rFonts w:asciiTheme="minorHAnsi" w:hAnsiTheme="minorHAnsi"/>
                <w:sz w:val="22"/>
              </w:rPr>
              <w:tab/>
            </w:r>
            <w:r w:rsidR="00DF795A" w:rsidRPr="004E3938">
              <w:rPr>
                <w:rStyle w:val="Hyperlink"/>
                <w:color w:val="auto"/>
              </w:rPr>
              <w:t>CAPACIDADE INSTALADA DE GERAÇÃO NO SISTEMA ELÉTRICO BRASILEIRO</w:t>
            </w:r>
            <w:r w:rsidR="00DF795A" w:rsidRPr="004E3938">
              <w:rPr>
                <w:webHidden/>
              </w:rPr>
              <w:tab/>
            </w:r>
            <w:r w:rsidR="00DF795A" w:rsidRPr="004E3938">
              <w:rPr>
                <w:webHidden/>
              </w:rPr>
              <w:fldChar w:fldCharType="begin"/>
            </w:r>
            <w:r w:rsidR="00DF795A" w:rsidRPr="004E3938">
              <w:rPr>
                <w:webHidden/>
              </w:rPr>
              <w:instrText xml:space="preserve"> PAGEREF _Toc465697440 \h </w:instrText>
            </w:r>
            <w:r w:rsidR="00DF795A" w:rsidRPr="004E3938">
              <w:rPr>
                <w:webHidden/>
              </w:rPr>
            </w:r>
            <w:r w:rsidR="00DF795A" w:rsidRPr="004E3938">
              <w:rPr>
                <w:webHidden/>
              </w:rPr>
              <w:fldChar w:fldCharType="separate"/>
            </w:r>
            <w:r>
              <w:rPr>
                <w:webHidden/>
              </w:rPr>
              <w:t>15</w:t>
            </w:r>
            <w:r w:rsidR="00DF795A" w:rsidRPr="004E3938">
              <w:rPr>
                <w:webHidden/>
              </w:rPr>
              <w:fldChar w:fldCharType="end"/>
            </w:r>
          </w:hyperlink>
        </w:p>
        <w:p w:rsidR="00DF795A" w:rsidRPr="004E3938" w:rsidRDefault="00E255F8">
          <w:pPr>
            <w:pStyle w:val="Sumrio1"/>
            <w:rPr>
              <w:rFonts w:asciiTheme="minorHAnsi" w:hAnsiTheme="minorHAnsi"/>
              <w:sz w:val="22"/>
            </w:rPr>
          </w:pPr>
          <w:hyperlink w:anchor="_Toc465697441" w:history="1">
            <w:r w:rsidR="00DF795A" w:rsidRPr="004E3938">
              <w:rPr>
                <w:rStyle w:val="Hyperlink"/>
                <w:color w:val="auto"/>
              </w:rPr>
              <w:t>6.</w:t>
            </w:r>
            <w:r w:rsidR="00DF795A" w:rsidRPr="004E3938">
              <w:rPr>
                <w:rFonts w:asciiTheme="minorHAnsi" w:hAnsiTheme="minorHAnsi"/>
                <w:sz w:val="22"/>
              </w:rPr>
              <w:tab/>
            </w:r>
            <w:r w:rsidR="00DF795A" w:rsidRPr="004E3938">
              <w:rPr>
                <w:rStyle w:val="Hyperlink"/>
                <w:color w:val="auto"/>
              </w:rPr>
              <w:t>LINHAS DE TRANSMISSÃO INSTALADAS NO SISTEMA ELÉTRICO BRASILEIRO*</w:t>
            </w:r>
            <w:r w:rsidR="00DF795A" w:rsidRPr="004E3938">
              <w:rPr>
                <w:webHidden/>
              </w:rPr>
              <w:tab/>
            </w:r>
            <w:r w:rsidR="00DF795A" w:rsidRPr="004E3938">
              <w:rPr>
                <w:webHidden/>
              </w:rPr>
              <w:fldChar w:fldCharType="begin"/>
            </w:r>
            <w:r w:rsidR="00DF795A" w:rsidRPr="004E3938">
              <w:rPr>
                <w:webHidden/>
              </w:rPr>
              <w:instrText xml:space="preserve"> PAGEREF _Toc465697441 \h </w:instrText>
            </w:r>
            <w:r w:rsidR="00DF795A" w:rsidRPr="004E3938">
              <w:rPr>
                <w:webHidden/>
              </w:rPr>
            </w:r>
            <w:r w:rsidR="00DF795A" w:rsidRPr="004E3938">
              <w:rPr>
                <w:webHidden/>
              </w:rPr>
              <w:fldChar w:fldCharType="separate"/>
            </w:r>
            <w:r>
              <w:rPr>
                <w:webHidden/>
              </w:rPr>
              <w:t>16</w:t>
            </w:r>
            <w:r w:rsidR="00DF795A" w:rsidRPr="004E3938">
              <w:rPr>
                <w:webHidden/>
              </w:rPr>
              <w:fldChar w:fldCharType="end"/>
            </w:r>
          </w:hyperlink>
        </w:p>
        <w:p w:rsidR="00DF795A" w:rsidRPr="004E3938" w:rsidRDefault="00E255F8">
          <w:pPr>
            <w:pStyle w:val="Sumrio1"/>
            <w:rPr>
              <w:rFonts w:asciiTheme="minorHAnsi" w:hAnsiTheme="minorHAnsi"/>
              <w:sz w:val="22"/>
            </w:rPr>
          </w:pPr>
          <w:hyperlink w:anchor="_Toc465697442" w:history="1">
            <w:r w:rsidR="00DF795A" w:rsidRPr="004E3938">
              <w:rPr>
                <w:rStyle w:val="Hyperlink"/>
                <w:color w:val="auto"/>
              </w:rPr>
              <w:t>7.</w:t>
            </w:r>
            <w:r w:rsidR="00DF795A" w:rsidRPr="004E3938">
              <w:rPr>
                <w:rFonts w:asciiTheme="minorHAnsi" w:hAnsiTheme="minorHAnsi"/>
                <w:sz w:val="22"/>
              </w:rPr>
              <w:tab/>
            </w:r>
            <w:r w:rsidR="00DF795A" w:rsidRPr="004E3938">
              <w:rPr>
                <w:rStyle w:val="Hyperlink"/>
                <w:color w:val="auto"/>
              </w:rPr>
              <w:t>PRODUÇÃO DE ENERGIA ELÉTRICA</w:t>
            </w:r>
            <w:r w:rsidR="00DF795A" w:rsidRPr="004E3938">
              <w:rPr>
                <w:webHidden/>
              </w:rPr>
              <w:tab/>
            </w:r>
            <w:r w:rsidR="00DF795A" w:rsidRPr="004E3938">
              <w:rPr>
                <w:webHidden/>
              </w:rPr>
              <w:fldChar w:fldCharType="begin"/>
            </w:r>
            <w:r w:rsidR="00DF795A" w:rsidRPr="004E3938">
              <w:rPr>
                <w:webHidden/>
              </w:rPr>
              <w:instrText xml:space="preserve"> PAGEREF _Toc465697442 \h </w:instrText>
            </w:r>
            <w:r w:rsidR="00DF795A" w:rsidRPr="004E3938">
              <w:rPr>
                <w:webHidden/>
              </w:rPr>
            </w:r>
            <w:r w:rsidR="00DF795A" w:rsidRPr="004E3938">
              <w:rPr>
                <w:webHidden/>
              </w:rPr>
              <w:fldChar w:fldCharType="separate"/>
            </w:r>
            <w:r>
              <w:rPr>
                <w:webHidden/>
              </w:rPr>
              <w:t>17</w:t>
            </w:r>
            <w:r w:rsidR="00DF795A" w:rsidRPr="004E3938">
              <w:rPr>
                <w:webHidden/>
              </w:rPr>
              <w:fldChar w:fldCharType="end"/>
            </w:r>
          </w:hyperlink>
        </w:p>
        <w:p w:rsidR="00DF795A" w:rsidRPr="004E3938" w:rsidRDefault="00E255F8">
          <w:pPr>
            <w:pStyle w:val="Sumrio2"/>
            <w:rPr>
              <w:rFonts w:asciiTheme="minorHAnsi" w:hAnsiTheme="minorHAnsi"/>
              <w:sz w:val="22"/>
            </w:rPr>
          </w:pPr>
          <w:hyperlink w:anchor="_Toc465697443" w:history="1">
            <w:r w:rsidR="00DF795A" w:rsidRPr="004E3938">
              <w:rPr>
                <w:rStyle w:val="Hyperlink"/>
                <w:color w:val="auto"/>
              </w:rPr>
              <w:t>7.1.</w:t>
            </w:r>
            <w:r w:rsidR="00DF795A" w:rsidRPr="004E3938">
              <w:rPr>
                <w:rFonts w:asciiTheme="minorHAnsi" w:hAnsiTheme="minorHAnsi"/>
                <w:sz w:val="22"/>
              </w:rPr>
              <w:tab/>
            </w:r>
            <w:r w:rsidR="00DF795A" w:rsidRPr="004E3938">
              <w:rPr>
                <w:rStyle w:val="Hyperlink"/>
                <w:color w:val="auto"/>
              </w:rPr>
              <w:t>Matriz de Produção de Energia no Sistema Elétrico Brasileiro</w:t>
            </w:r>
            <w:r w:rsidR="00DF795A" w:rsidRPr="004E3938">
              <w:rPr>
                <w:webHidden/>
              </w:rPr>
              <w:tab/>
            </w:r>
            <w:r w:rsidR="00DF795A" w:rsidRPr="004E3938">
              <w:rPr>
                <w:webHidden/>
              </w:rPr>
              <w:fldChar w:fldCharType="begin"/>
            </w:r>
            <w:r w:rsidR="00DF795A" w:rsidRPr="004E3938">
              <w:rPr>
                <w:webHidden/>
              </w:rPr>
              <w:instrText xml:space="preserve"> PAGEREF _Toc465697443 \h </w:instrText>
            </w:r>
            <w:r w:rsidR="00DF795A" w:rsidRPr="004E3938">
              <w:rPr>
                <w:webHidden/>
              </w:rPr>
            </w:r>
            <w:r w:rsidR="00DF795A" w:rsidRPr="004E3938">
              <w:rPr>
                <w:webHidden/>
              </w:rPr>
              <w:fldChar w:fldCharType="separate"/>
            </w:r>
            <w:r>
              <w:rPr>
                <w:webHidden/>
              </w:rPr>
              <w:t>17</w:t>
            </w:r>
            <w:r w:rsidR="00DF795A" w:rsidRPr="004E3938">
              <w:rPr>
                <w:webHidden/>
              </w:rPr>
              <w:fldChar w:fldCharType="end"/>
            </w:r>
          </w:hyperlink>
        </w:p>
        <w:p w:rsidR="00DF795A" w:rsidRPr="004E3938" w:rsidRDefault="00E255F8">
          <w:pPr>
            <w:pStyle w:val="Sumrio2"/>
            <w:rPr>
              <w:rFonts w:asciiTheme="minorHAnsi" w:hAnsiTheme="minorHAnsi"/>
              <w:sz w:val="22"/>
            </w:rPr>
          </w:pPr>
          <w:hyperlink w:anchor="_Toc465697444" w:history="1">
            <w:r w:rsidR="00DF795A" w:rsidRPr="004E3938">
              <w:rPr>
                <w:rStyle w:val="Hyperlink"/>
                <w:color w:val="auto"/>
              </w:rPr>
              <w:t>7.2.</w:t>
            </w:r>
            <w:r w:rsidR="00DF795A" w:rsidRPr="004E3938">
              <w:rPr>
                <w:rFonts w:asciiTheme="minorHAnsi" w:hAnsiTheme="minorHAnsi"/>
                <w:sz w:val="22"/>
              </w:rPr>
              <w:tab/>
            </w:r>
            <w:r w:rsidR="00DF795A" w:rsidRPr="004E3938">
              <w:rPr>
                <w:rStyle w:val="Hyperlink"/>
                <w:color w:val="auto"/>
              </w:rPr>
              <w:t>Matriz de Produção de Energia Elétrica no Sistema Interligado Nacional</w:t>
            </w:r>
            <w:r w:rsidR="00DF795A" w:rsidRPr="004E3938">
              <w:rPr>
                <w:webHidden/>
              </w:rPr>
              <w:tab/>
            </w:r>
            <w:r w:rsidR="00DF795A" w:rsidRPr="004E3938">
              <w:rPr>
                <w:webHidden/>
              </w:rPr>
              <w:fldChar w:fldCharType="begin"/>
            </w:r>
            <w:r w:rsidR="00DF795A" w:rsidRPr="004E3938">
              <w:rPr>
                <w:webHidden/>
              </w:rPr>
              <w:instrText xml:space="preserve"> PAGEREF _Toc465697444 \h </w:instrText>
            </w:r>
            <w:r w:rsidR="00DF795A" w:rsidRPr="004E3938">
              <w:rPr>
                <w:webHidden/>
              </w:rPr>
            </w:r>
            <w:r w:rsidR="00DF795A" w:rsidRPr="004E3938">
              <w:rPr>
                <w:webHidden/>
              </w:rPr>
              <w:fldChar w:fldCharType="separate"/>
            </w:r>
            <w:r>
              <w:rPr>
                <w:webHidden/>
              </w:rPr>
              <w:t>18</w:t>
            </w:r>
            <w:r w:rsidR="00DF795A" w:rsidRPr="004E3938">
              <w:rPr>
                <w:webHidden/>
              </w:rPr>
              <w:fldChar w:fldCharType="end"/>
            </w:r>
          </w:hyperlink>
        </w:p>
        <w:p w:rsidR="00DF795A" w:rsidRPr="004E3938" w:rsidRDefault="00E255F8">
          <w:pPr>
            <w:pStyle w:val="Sumrio2"/>
            <w:rPr>
              <w:rFonts w:asciiTheme="minorHAnsi" w:hAnsiTheme="minorHAnsi"/>
              <w:sz w:val="22"/>
            </w:rPr>
          </w:pPr>
          <w:hyperlink w:anchor="_Toc465697445" w:history="1">
            <w:r w:rsidR="00DF795A" w:rsidRPr="004E3938">
              <w:rPr>
                <w:rStyle w:val="Hyperlink"/>
                <w:color w:val="auto"/>
              </w:rPr>
              <w:t>7.3.</w:t>
            </w:r>
            <w:r w:rsidR="00DF795A" w:rsidRPr="004E3938">
              <w:rPr>
                <w:rFonts w:asciiTheme="minorHAnsi" w:hAnsiTheme="minorHAnsi"/>
                <w:sz w:val="22"/>
              </w:rPr>
              <w:tab/>
            </w:r>
            <w:r w:rsidR="00DF795A" w:rsidRPr="004E3938">
              <w:rPr>
                <w:rStyle w:val="Hyperlink"/>
                <w:color w:val="auto"/>
              </w:rPr>
              <w:t>Matriz de Produção de Energia Elétrica nos Sistemas Isolados</w:t>
            </w:r>
            <w:r w:rsidR="00DF795A" w:rsidRPr="004E3938">
              <w:rPr>
                <w:webHidden/>
              </w:rPr>
              <w:tab/>
            </w:r>
            <w:r w:rsidR="00DF795A" w:rsidRPr="004E3938">
              <w:rPr>
                <w:webHidden/>
              </w:rPr>
              <w:fldChar w:fldCharType="begin"/>
            </w:r>
            <w:r w:rsidR="00DF795A" w:rsidRPr="004E3938">
              <w:rPr>
                <w:webHidden/>
              </w:rPr>
              <w:instrText xml:space="preserve"> PAGEREF _Toc465697445 \h </w:instrText>
            </w:r>
            <w:r w:rsidR="00DF795A" w:rsidRPr="004E3938">
              <w:rPr>
                <w:webHidden/>
              </w:rPr>
            </w:r>
            <w:r w:rsidR="00DF795A" w:rsidRPr="004E3938">
              <w:rPr>
                <w:webHidden/>
              </w:rPr>
              <w:fldChar w:fldCharType="separate"/>
            </w:r>
            <w:r>
              <w:rPr>
                <w:webHidden/>
              </w:rPr>
              <w:t>18</w:t>
            </w:r>
            <w:r w:rsidR="00DF795A" w:rsidRPr="004E3938">
              <w:rPr>
                <w:webHidden/>
              </w:rPr>
              <w:fldChar w:fldCharType="end"/>
            </w:r>
          </w:hyperlink>
        </w:p>
        <w:p w:rsidR="00DF795A" w:rsidRPr="004E3938" w:rsidRDefault="00E255F8">
          <w:pPr>
            <w:pStyle w:val="Sumrio2"/>
            <w:rPr>
              <w:rFonts w:asciiTheme="minorHAnsi" w:hAnsiTheme="minorHAnsi"/>
              <w:sz w:val="22"/>
            </w:rPr>
          </w:pPr>
          <w:hyperlink w:anchor="_Toc465697446" w:history="1">
            <w:r w:rsidR="00DF795A" w:rsidRPr="004E3938">
              <w:rPr>
                <w:rStyle w:val="Hyperlink"/>
                <w:rFonts w:cs="Times New Roman"/>
                <w:color w:val="auto"/>
              </w:rPr>
              <w:t>7.4.</w:t>
            </w:r>
            <w:r w:rsidR="00DF795A" w:rsidRPr="004E3938">
              <w:rPr>
                <w:rFonts w:asciiTheme="minorHAnsi" w:hAnsiTheme="minorHAnsi"/>
                <w:sz w:val="22"/>
              </w:rPr>
              <w:tab/>
            </w:r>
            <w:r w:rsidR="00DF795A" w:rsidRPr="004E3938">
              <w:rPr>
                <w:rStyle w:val="Hyperlink"/>
                <w:color w:val="auto"/>
              </w:rPr>
              <w:t>Geração Eólica</w:t>
            </w:r>
            <w:r w:rsidR="00DF795A" w:rsidRPr="004E3938">
              <w:rPr>
                <w:webHidden/>
              </w:rPr>
              <w:tab/>
            </w:r>
            <w:r w:rsidR="00DF795A" w:rsidRPr="004E3938">
              <w:rPr>
                <w:webHidden/>
              </w:rPr>
              <w:fldChar w:fldCharType="begin"/>
            </w:r>
            <w:r w:rsidR="00DF795A" w:rsidRPr="004E3938">
              <w:rPr>
                <w:webHidden/>
              </w:rPr>
              <w:instrText xml:space="preserve"> PAGEREF _Toc465697446 \h </w:instrText>
            </w:r>
            <w:r w:rsidR="00DF795A" w:rsidRPr="004E3938">
              <w:rPr>
                <w:webHidden/>
              </w:rPr>
            </w:r>
            <w:r w:rsidR="00DF795A" w:rsidRPr="004E3938">
              <w:rPr>
                <w:webHidden/>
              </w:rPr>
              <w:fldChar w:fldCharType="separate"/>
            </w:r>
            <w:r>
              <w:rPr>
                <w:webHidden/>
              </w:rPr>
              <w:t>19</w:t>
            </w:r>
            <w:r w:rsidR="00DF795A" w:rsidRPr="004E3938">
              <w:rPr>
                <w:webHidden/>
              </w:rPr>
              <w:fldChar w:fldCharType="end"/>
            </w:r>
          </w:hyperlink>
        </w:p>
        <w:p w:rsidR="00DF795A" w:rsidRPr="004E3938" w:rsidRDefault="00E255F8">
          <w:pPr>
            <w:pStyle w:val="Sumrio2"/>
            <w:rPr>
              <w:rFonts w:asciiTheme="minorHAnsi" w:hAnsiTheme="minorHAnsi"/>
              <w:sz w:val="22"/>
            </w:rPr>
          </w:pPr>
          <w:hyperlink w:anchor="_Toc465697447" w:history="1">
            <w:r w:rsidR="00DF795A" w:rsidRPr="004E3938">
              <w:rPr>
                <w:rStyle w:val="Hyperlink"/>
                <w:color w:val="auto"/>
              </w:rPr>
              <w:t>7.5.</w:t>
            </w:r>
            <w:r w:rsidR="00DF795A" w:rsidRPr="004E3938">
              <w:rPr>
                <w:rFonts w:asciiTheme="minorHAnsi" w:hAnsiTheme="minorHAnsi"/>
                <w:sz w:val="22"/>
              </w:rPr>
              <w:tab/>
            </w:r>
            <w:r w:rsidR="00DF795A" w:rsidRPr="004E3938">
              <w:rPr>
                <w:rStyle w:val="Hyperlink"/>
                <w:color w:val="auto"/>
              </w:rPr>
              <w:t>Energia de Reserva</w:t>
            </w:r>
            <w:r w:rsidR="00DF795A" w:rsidRPr="004E3938">
              <w:rPr>
                <w:webHidden/>
              </w:rPr>
              <w:tab/>
            </w:r>
            <w:r w:rsidR="00DF795A" w:rsidRPr="004E3938">
              <w:rPr>
                <w:webHidden/>
              </w:rPr>
              <w:fldChar w:fldCharType="begin"/>
            </w:r>
            <w:r w:rsidR="00DF795A" w:rsidRPr="004E3938">
              <w:rPr>
                <w:webHidden/>
              </w:rPr>
              <w:instrText xml:space="preserve"> PAGEREF _Toc465697447 \h </w:instrText>
            </w:r>
            <w:r w:rsidR="00DF795A" w:rsidRPr="004E3938">
              <w:rPr>
                <w:webHidden/>
              </w:rPr>
            </w:r>
            <w:r w:rsidR="00DF795A" w:rsidRPr="004E3938">
              <w:rPr>
                <w:webHidden/>
              </w:rPr>
              <w:fldChar w:fldCharType="separate"/>
            </w:r>
            <w:r>
              <w:rPr>
                <w:webHidden/>
              </w:rPr>
              <w:t>20</w:t>
            </w:r>
            <w:r w:rsidR="00DF795A" w:rsidRPr="004E3938">
              <w:rPr>
                <w:webHidden/>
              </w:rPr>
              <w:fldChar w:fldCharType="end"/>
            </w:r>
          </w:hyperlink>
        </w:p>
        <w:p w:rsidR="00DF795A" w:rsidRPr="004E3938" w:rsidRDefault="00E255F8">
          <w:pPr>
            <w:pStyle w:val="Sumrio2"/>
            <w:rPr>
              <w:rFonts w:asciiTheme="minorHAnsi" w:hAnsiTheme="minorHAnsi"/>
              <w:sz w:val="22"/>
            </w:rPr>
          </w:pPr>
          <w:hyperlink w:anchor="_Toc465697448" w:history="1">
            <w:r w:rsidR="00DF795A" w:rsidRPr="004E3938">
              <w:rPr>
                <w:rStyle w:val="Hyperlink"/>
                <w:color w:val="auto"/>
              </w:rPr>
              <w:t>7.6.</w:t>
            </w:r>
            <w:r w:rsidR="00DF795A" w:rsidRPr="004E3938">
              <w:rPr>
                <w:rFonts w:asciiTheme="minorHAnsi" w:hAnsiTheme="minorHAnsi"/>
                <w:sz w:val="22"/>
              </w:rPr>
              <w:tab/>
            </w:r>
            <w:r w:rsidR="00DF795A" w:rsidRPr="004E3938">
              <w:rPr>
                <w:rStyle w:val="Hyperlink"/>
                <w:color w:val="auto"/>
              </w:rPr>
              <w:t>Comparativo de Geração Verificada e Garantia Física</w:t>
            </w:r>
            <w:r w:rsidR="00DF795A" w:rsidRPr="004E3938">
              <w:rPr>
                <w:webHidden/>
              </w:rPr>
              <w:tab/>
            </w:r>
            <w:r w:rsidR="00DF795A" w:rsidRPr="004E3938">
              <w:rPr>
                <w:webHidden/>
              </w:rPr>
              <w:fldChar w:fldCharType="begin"/>
            </w:r>
            <w:r w:rsidR="00DF795A" w:rsidRPr="004E3938">
              <w:rPr>
                <w:webHidden/>
              </w:rPr>
              <w:instrText xml:space="preserve"> PAGEREF _Toc465697448 \h </w:instrText>
            </w:r>
            <w:r w:rsidR="00DF795A" w:rsidRPr="004E3938">
              <w:rPr>
                <w:webHidden/>
              </w:rPr>
            </w:r>
            <w:r w:rsidR="00DF795A" w:rsidRPr="004E3938">
              <w:rPr>
                <w:webHidden/>
              </w:rPr>
              <w:fldChar w:fldCharType="separate"/>
            </w:r>
            <w:r>
              <w:rPr>
                <w:webHidden/>
              </w:rPr>
              <w:t>22</w:t>
            </w:r>
            <w:r w:rsidR="00DF795A" w:rsidRPr="004E3938">
              <w:rPr>
                <w:webHidden/>
              </w:rPr>
              <w:fldChar w:fldCharType="end"/>
            </w:r>
          </w:hyperlink>
        </w:p>
        <w:p w:rsidR="00DF795A" w:rsidRPr="004E3938" w:rsidRDefault="00E255F8">
          <w:pPr>
            <w:pStyle w:val="Sumrio1"/>
            <w:rPr>
              <w:rFonts w:asciiTheme="minorHAnsi" w:hAnsiTheme="minorHAnsi"/>
              <w:sz w:val="22"/>
            </w:rPr>
          </w:pPr>
          <w:hyperlink w:anchor="_Toc465697449" w:history="1">
            <w:r w:rsidR="00DF795A" w:rsidRPr="004E3938">
              <w:rPr>
                <w:rStyle w:val="Hyperlink"/>
                <w:color w:val="auto"/>
              </w:rPr>
              <w:t>8.</w:t>
            </w:r>
            <w:r w:rsidR="00DF795A" w:rsidRPr="004E3938">
              <w:rPr>
                <w:rFonts w:asciiTheme="minorHAnsi" w:hAnsiTheme="minorHAnsi"/>
                <w:sz w:val="22"/>
              </w:rPr>
              <w:tab/>
            </w:r>
            <w:r w:rsidR="00DF795A" w:rsidRPr="004E3938">
              <w:rPr>
                <w:rStyle w:val="Hyperlink"/>
                <w:color w:val="auto"/>
              </w:rPr>
              <w:t>EXPANSÃO DA GERAÇÃO</w:t>
            </w:r>
            <w:r w:rsidR="00DF795A" w:rsidRPr="004E3938">
              <w:rPr>
                <w:webHidden/>
              </w:rPr>
              <w:tab/>
            </w:r>
            <w:r w:rsidR="00DF795A" w:rsidRPr="004E3938">
              <w:rPr>
                <w:webHidden/>
              </w:rPr>
              <w:fldChar w:fldCharType="begin"/>
            </w:r>
            <w:r w:rsidR="00DF795A" w:rsidRPr="004E3938">
              <w:rPr>
                <w:webHidden/>
              </w:rPr>
              <w:instrText xml:space="preserve"> PAGEREF _Toc465697449 \h </w:instrText>
            </w:r>
            <w:r w:rsidR="00DF795A" w:rsidRPr="004E3938">
              <w:rPr>
                <w:webHidden/>
              </w:rPr>
            </w:r>
            <w:r w:rsidR="00DF795A" w:rsidRPr="004E3938">
              <w:rPr>
                <w:webHidden/>
              </w:rPr>
              <w:fldChar w:fldCharType="separate"/>
            </w:r>
            <w:r>
              <w:rPr>
                <w:webHidden/>
              </w:rPr>
              <w:t>25</w:t>
            </w:r>
            <w:r w:rsidR="00DF795A" w:rsidRPr="004E3938">
              <w:rPr>
                <w:webHidden/>
              </w:rPr>
              <w:fldChar w:fldCharType="end"/>
            </w:r>
          </w:hyperlink>
        </w:p>
        <w:p w:rsidR="00DF795A" w:rsidRPr="004E3938" w:rsidRDefault="00E255F8">
          <w:pPr>
            <w:pStyle w:val="Sumrio2"/>
            <w:rPr>
              <w:rFonts w:asciiTheme="minorHAnsi" w:hAnsiTheme="minorHAnsi"/>
              <w:sz w:val="22"/>
            </w:rPr>
          </w:pPr>
          <w:hyperlink w:anchor="_Toc465697450" w:history="1">
            <w:r w:rsidR="00DF795A" w:rsidRPr="004E3938">
              <w:rPr>
                <w:rStyle w:val="Hyperlink"/>
                <w:color w:val="auto"/>
              </w:rPr>
              <w:t>8.1.</w:t>
            </w:r>
            <w:r w:rsidR="00DF795A" w:rsidRPr="004E3938">
              <w:rPr>
                <w:rFonts w:asciiTheme="minorHAnsi" w:hAnsiTheme="minorHAnsi"/>
                <w:sz w:val="22"/>
              </w:rPr>
              <w:tab/>
            </w:r>
            <w:r w:rsidR="00DF795A" w:rsidRPr="004E3938">
              <w:rPr>
                <w:rStyle w:val="Hyperlink"/>
                <w:color w:val="auto"/>
              </w:rPr>
              <w:t>Entrada em Operação de Novos Empreendimentos de Geração</w:t>
            </w:r>
            <w:r w:rsidR="00DF795A" w:rsidRPr="004E3938">
              <w:rPr>
                <w:webHidden/>
              </w:rPr>
              <w:tab/>
            </w:r>
            <w:r w:rsidR="00DF795A" w:rsidRPr="004E3938">
              <w:rPr>
                <w:webHidden/>
              </w:rPr>
              <w:fldChar w:fldCharType="begin"/>
            </w:r>
            <w:r w:rsidR="00DF795A" w:rsidRPr="004E3938">
              <w:rPr>
                <w:webHidden/>
              </w:rPr>
              <w:instrText xml:space="preserve"> PAGEREF _Toc465697450 \h </w:instrText>
            </w:r>
            <w:r w:rsidR="00DF795A" w:rsidRPr="004E3938">
              <w:rPr>
                <w:webHidden/>
              </w:rPr>
            </w:r>
            <w:r w:rsidR="00DF795A" w:rsidRPr="004E3938">
              <w:rPr>
                <w:webHidden/>
              </w:rPr>
              <w:fldChar w:fldCharType="separate"/>
            </w:r>
            <w:r>
              <w:rPr>
                <w:webHidden/>
              </w:rPr>
              <w:t>25</w:t>
            </w:r>
            <w:r w:rsidR="00DF795A" w:rsidRPr="004E3938">
              <w:rPr>
                <w:webHidden/>
              </w:rPr>
              <w:fldChar w:fldCharType="end"/>
            </w:r>
          </w:hyperlink>
        </w:p>
        <w:p w:rsidR="00DF795A" w:rsidRPr="004E3938" w:rsidRDefault="00E255F8">
          <w:pPr>
            <w:pStyle w:val="Sumrio2"/>
            <w:rPr>
              <w:rFonts w:asciiTheme="minorHAnsi" w:hAnsiTheme="minorHAnsi"/>
              <w:sz w:val="22"/>
            </w:rPr>
          </w:pPr>
          <w:hyperlink w:anchor="_Toc465697451" w:history="1">
            <w:r w:rsidR="00DF795A" w:rsidRPr="004E3938">
              <w:rPr>
                <w:rStyle w:val="Hyperlink"/>
                <w:color w:val="auto"/>
              </w:rPr>
              <w:t>8.2.</w:t>
            </w:r>
            <w:r w:rsidR="00DF795A" w:rsidRPr="004E3938">
              <w:rPr>
                <w:rFonts w:asciiTheme="minorHAnsi" w:hAnsiTheme="minorHAnsi"/>
                <w:sz w:val="22"/>
              </w:rPr>
              <w:tab/>
            </w:r>
            <w:r w:rsidR="00DF795A" w:rsidRPr="004E3938">
              <w:rPr>
                <w:rStyle w:val="Hyperlink"/>
                <w:color w:val="auto"/>
              </w:rPr>
              <w:t>Previsão da Expansão da Geração</w:t>
            </w:r>
            <w:r w:rsidR="00DF795A" w:rsidRPr="004E3938">
              <w:rPr>
                <w:webHidden/>
              </w:rPr>
              <w:tab/>
            </w:r>
            <w:r w:rsidR="00DF795A" w:rsidRPr="004E3938">
              <w:rPr>
                <w:webHidden/>
              </w:rPr>
              <w:fldChar w:fldCharType="begin"/>
            </w:r>
            <w:r w:rsidR="00DF795A" w:rsidRPr="004E3938">
              <w:rPr>
                <w:webHidden/>
              </w:rPr>
              <w:instrText xml:space="preserve"> PAGEREF _Toc465697451 \h </w:instrText>
            </w:r>
            <w:r w:rsidR="00DF795A" w:rsidRPr="004E3938">
              <w:rPr>
                <w:webHidden/>
              </w:rPr>
            </w:r>
            <w:r w:rsidR="00DF795A" w:rsidRPr="004E3938">
              <w:rPr>
                <w:webHidden/>
              </w:rPr>
              <w:fldChar w:fldCharType="separate"/>
            </w:r>
            <w:r>
              <w:rPr>
                <w:webHidden/>
              </w:rPr>
              <w:t>26</w:t>
            </w:r>
            <w:r w:rsidR="00DF795A" w:rsidRPr="004E3938">
              <w:rPr>
                <w:webHidden/>
              </w:rPr>
              <w:fldChar w:fldCharType="end"/>
            </w:r>
          </w:hyperlink>
        </w:p>
        <w:p w:rsidR="00DF795A" w:rsidRPr="004E3938" w:rsidRDefault="00E255F8">
          <w:pPr>
            <w:pStyle w:val="Sumrio1"/>
            <w:rPr>
              <w:rFonts w:asciiTheme="minorHAnsi" w:hAnsiTheme="minorHAnsi"/>
              <w:sz w:val="22"/>
            </w:rPr>
          </w:pPr>
          <w:hyperlink w:anchor="_Toc465697452" w:history="1">
            <w:r w:rsidR="00DF795A" w:rsidRPr="004E3938">
              <w:rPr>
                <w:rStyle w:val="Hyperlink"/>
                <w:color w:val="auto"/>
              </w:rPr>
              <w:t>9.</w:t>
            </w:r>
            <w:r w:rsidR="00DF795A" w:rsidRPr="004E3938">
              <w:rPr>
                <w:rFonts w:asciiTheme="minorHAnsi" w:hAnsiTheme="minorHAnsi"/>
                <w:sz w:val="22"/>
              </w:rPr>
              <w:tab/>
            </w:r>
            <w:r w:rsidR="00DF795A" w:rsidRPr="004E3938">
              <w:rPr>
                <w:rStyle w:val="Hyperlink"/>
                <w:color w:val="auto"/>
              </w:rPr>
              <w:t>EXPANSÃO DA TRANSMISSÃO</w:t>
            </w:r>
            <w:r w:rsidR="00DF795A" w:rsidRPr="004E3938">
              <w:rPr>
                <w:webHidden/>
              </w:rPr>
              <w:tab/>
            </w:r>
            <w:r w:rsidR="00DF795A" w:rsidRPr="004E3938">
              <w:rPr>
                <w:webHidden/>
              </w:rPr>
              <w:fldChar w:fldCharType="begin"/>
            </w:r>
            <w:r w:rsidR="00DF795A" w:rsidRPr="004E3938">
              <w:rPr>
                <w:webHidden/>
              </w:rPr>
              <w:instrText xml:space="preserve"> PAGEREF _Toc465697452 \h </w:instrText>
            </w:r>
            <w:r w:rsidR="00DF795A" w:rsidRPr="004E3938">
              <w:rPr>
                <w:webHidden/>
              </w:rPr>
            </w:r>
            <w:r w:rsidR="00DF795A" w:rsidRPr="004E3938">
              <w:rPr>
                <w:webHidden/>
              </w:rPr>
              <w:fldChar w:fldCharType="separate"/>
            </w:r>
            <w:r>
              <w:rPr>
                <w:webHidden/>
              </w:rPr>
              <w:t>27</w:t>
            </w:r>
            <w:r w:rsidR="00DF795A" w:rsidRPr="004E3938">
              <w:rPr>
                <w:webHidden/>
              </w:rPr>
              <w:fldChar w:fldCharType="end"/>
            </w:r>
          </w:hyperlink>
        </w:p>
        <w:p w:rsidR="00DF795A" w:rsidRPr="004E3938" w:rsidRDefault="00E255F8">
          <w:pPr>
            <w:pStyle w:val="Sumrio2"/>
            <w:rPr>
              <w:rFonts w:asciiTheme="minorHAnsi" w:hAnsiTheme="minorHAnsi"/>
              <w:sz w:val="22"/>
            </w:rPr>
          </w:pPr>
          <w:hyperlink w:anchor="_Toc465697453" w:history="1">
            <w:r w:rsidR="00DF795A" w:rsidRPr="004E3938">
              <w:rPr>
                <w:rStyle w:val="Hyperlink"/>
                <w:color w:val="auto"/>
              </w:rPr>
              <w:t>9.1.</w:t>
            </w:r>
            <w:r w:rsidR="00DF795A" w:rsidRPr="004E3938">
              <w:rPr>
                <w:rFonts w:asciiTheme="minorHAnsi" w:hAnsiTheme="minorHAnsi"/>
                <w:sz w:val="22"/>
              </w:rPr>
              <w:tab/>
            </w:r>
            <w:r w:rsidR="00DF795A" w:rsidRPr="004E3938">
              <w:rPr>
                <w:rStyle w:val="Hyperlink"/>
                <w:color w:val="auto"/>
              </w:rPr>
              <w:t>Entrada em Operação de Novas Linhas de Transmissão</w:t>
            </w:r>
            <w:r w:rsidR="00DF795A" w:rsidRPr="004E3938">
              <w:rPr>
                <w:webHidden/>
              </w:rPr>
              <w:tab/>
            </w:r>
            <w:r w:rsidR="00DF795A" w:rsidRPr="004E3938">
              <w:rPr>
                <w:webHidden/>
              </w:rPr>
              <w:fldChar w:fldCharType="begin"/>
            </w:r>
            <w:r w:rsidR="00DF795A" w:rsidRPr="004E3938">
              <w:rPr>
                <w:webHidden/>
              </w:rPr>
              <w:instrText xml:space="preserve"> PAGEREF _Toc465697453 \h </w:instrText>
            </w:r>
            <w:r w:rsidR="00DF795A" w:rsidRPr="004E3938">
              <w:rPr>
                <w:webHidden/>
              </w:rPr>
            </w:r>
            <w:r w:rsidR="00DF795A" w:rsidRPr="004E3938">
              <w:rPr>
                <w:webHidden/>
              </w:rPr>
              <w:fldChar w:fldCharType="separate"/>
            </w:r>
            <w:r>
              <w:rPr>
                <w:webHidden/>
              </w:rPr>
              <w:t>27</w:t>
            </w:r>
            <w:r w:rsidR="00DF795A" w:rsidRPr="004E3938">
              <w:rPr>
                <w:webHidden/>
              </w:rPr>
              <w:fldChar w:fldCharType="end"/>
            </w:r>
          </w:hyperlink>
        </w:p>
        <w:p w:rsidR="00DF795A" w:rsidRPr="004E3938" w:rsidRDefault="00E255F8">
          <w:pPr>
            <w:pStyle w:val="Sumrio2"/>
            <w:rPr>
              <w:rFonts w:asciiTheme="minorHAnsi" w:hAnsiTheme="minorHAnsi"/>
              <w:sz w:val="22"/>
            </w:rPr>
          </w:pPr>
          <w:hyperlink w:anchor="_Toc465697454" w:history="1">
            <w:r w:rsidR="00DF795A" w:rsidRPr="004E3938">
              <w:rPr>
                <w:rStyle w:val="Hyperlink"/>
                <w:color w:val="auto"/>
              </w:rPr>
              <w:t>9.2.</w:t>
            </w:r>
            <w:r w:rsidR="00DF795A" w:rsidRPr="004E3938">
              <w:rPr>
                <w:rFonts w:asciiTheme="minorHAnsi" w:hAnsiTheme="minorHAnsi"/>
                <w:sz w:val="22"/>
              </w:rPr>
              <w:tab/>
            </w:r>
            <w:r w:rsidR="00DF795A" w:rsidRPr="004E3938">
              <w:rPr>
                <w:rStyle w:val="Hyperlink"/>
                <w:color w:val="auto"/>
              </w:rPr>
              <w:t>Entrada em Operação de Novos Equipamentos em Instalações de Transmissão</w:t>
            </w:r>
            <w:r w:rsidR="00DF795A" w:rsidRPr="004E3938">
              <w:rPr>
                <w:webHidden/>
              </w:rPr>
              <w:tab/>
            </w:r>
            <w:r w:rsidR="00DF795A" w:rsidRPr="004E3938">
              <w:rPr>
                <w:webHidden/>
              </w:rPr>
              <w:fldChar w:fldCharType="begin"/>
            </w:r>
            <w:r w:rsidR="00DF795A" w:rsidRPr="004E3938">
              <w:rPr>
                <w:webHidden/>
              </w:rPr>
              <w:instrText xml:space="preserve"> PAGEREF _Toc465697454 \h </w:instrText>
            </w:r>
            <w:r w:rsidR="00DF795A" w:rsidRPr="004E3938">
              <w:rPr>
                <w:webHidden/>
              </w:rPr>
            </w:r>
            <w:r w:rsidR="00DF795A" w:rsidRPr="004E3938">
              <w:rPr>
                <w:webHidden/>
              </w:rPr>
              <w:fldChar w:fldCharType="separate"/>
            </w:r>
            <w:r>
              <w:rPr>
                <w:webHidden/>
              </w:rPr>
              <w:t>27</w:t>
            </w:r>
            <w:r w:rsidR="00DF795A" w:rsidRPr="004E3938">
              <w:rPr>
                <w:webHidden/>
              </w:rPr>
              <w:fldChar w:fldCharType="end"/>
            </w:r>
          </w:hyperlink>
        </w:p>
        <w:p w:rsidR="00DF795A" w:rsidRPr="004E3938" w:rsidRDefault="00E255F8">
          <w:pPr>
            <w:pStyle w:val="Sumrio2"/>
            <w:rPr>
              <w:rFonts w:asciiTheme="minorHAnsi" w:hAnsiTheme="minorHAnsi"/>
              <w:sz w:val="22"/>
            </w:rPr>
          </w:pPr>
          <w:hyperlink w:anchor="_Toc465697455" w:history="1">
            <w:r w:rsidR="00DF795A" w:rsidRPr="004E3938">
              <w:rPr>
                <w:rStyle w:val="Hyperlink"/>
                <w:color w:val="auto"/>
              </w:rPr>
              <w:t>9.3.</w:t>
            </w:r>
            <w:r w:rsidR="00DF795A" w:rsidRPr="004E3938">
              <w:rPr>
                <w:rFonts w:asciiTheme="minorHAnsi" w:hAnsiTheme="minorHAnsi"/>
                <w:sz w:val="22"/>
              </w:rPr>
              <w:tab/>
            </w:r>
            <w:r w:rsidR="00DF795A" w:rsidRPr="004E3938">
              <w:rPr>
                <w:rStyle w:val="Hyperlink"/>
                <w:color w:val="auto"/>
              </w:rPr>
              <w:t>Previsão da Expansão de Linhas de Transmissão</w:t>
            </w:r>
            <w:r w:rsidR="00DF795A" w:rsidRPr="004E3938">
              <w:rPr>
                <w:webHidden/>
              </w:rPr>
              <w:tab/>
            </w:r>
            <w:r w:rsidR="00DF795A" w:rsidRPr="004E3938">
              <w:rPr>
                <w:webHidden/>
              </w:rPr>
              <w:fldChar w:fldCharType="begin"/>
            </w:r>
            <w:r w:rsidR="00DF795A" w:rsidRPr="004E3938">
              <w:rPr>
                <w:webHidden/>
              </w:rPr>
              <w:instrText xml:space="preserve"> PAGEREF _Toc465697455 \h </w:instrText>
            </w:r>
            <w:r w:rsidR="00DF795A" w:rsidRPr="004E3938">
              <w:rPr>
                <w:webHidden/>
              </w:rPr>
            </w:r>
            <w:r w:rsidR="00DF795A" w:rsidRPr="004E3938">
              <w:rPr>
                <w:webHidden/>
              </w:rPr>
              <w:fldChar w:fldCharType="separate"/>
            </w:r>
            <w:r>
              <w:rPr>
                <w:webHidden/>
              </w:rPr>
              <w:t>28</w:t>
            </w:r>
            <w:r w:rsidR="00DF795A" w:rsidRPr="004E3938">
              <w:rPr>
                <w:webHidden/>
              </w:rPr>
              <w:fldChar w:fldCharType="end"/>
            </w:r>
          </w:hyperlink>
        </w:p>
        <w:p w:rsidR="00DF795A" w:rsidRPr="004E3938" w:rsidRDefault="00E255F8">
          <w:pPr>
            <w:pStyle w:val="Sumrio2"/>
            <w:rPr>
              <w:rFonts w:asciiTheme="minorHAnsi" w:hAnsiTheme="minorHAnsi"/>
              <w:sz w:val="22"/>
            </w:rPr>
          </w:pPr>
          <w:hyperlink w:anchor="_Toc465697456" w:history="1">
            <w:r w:rsidR="00DF795A" w:rsidRPr="004E3938">
              <w:rPr>
                <w:rStyle w:val="Hyperlink"/>
                <w:color w:val="auto"/>
              </w:rPr>
              <w:t>9.4.</w:t>
            </w:r>
            <w:r w:rsidR="00DF795A" w:rsidRPr="004E3938">
              <w:rPr>
                <w:rFonts w:asciiTheme="minorHAnsi" w:hAnsiTheme="minorHAnsi"/>
                <w:sz w:val="22"/>
              </w:rPr>
              <w:tab/>
            </w:r>
            <w:r w:rsidR="00DF795A" w:rsidRPr="004E3938">
              <w:rPr>
                <w:rStyle w:val="Hyperlink"/>
                <w:color w:val="auto"/>
              </w:rPr>
              <w:t>Previsão da Expansão da Capacidade de Transformação</w:t>
            </w:r>
            <w:r w:rsidR="00DF795A" w:rsidRPr="004E3938">
              <w:rPr>
                <w:webHidden/>
              </w:rPr>
              <w:tab/>
            </w:r>
            <w:r w:rsidR="00DF795A" w:rsidRPr="004E3938">
              <w:rPr>
                <w:webHidden/>
              </w:rPr>
              <w:fldChar w:fldCharType="begin"/>
            </w:r>
            <w:r w:rsidR="00DF795A" w:rsidRPr="004E3938">
              <w:rPr>
                <w:webHidden/>
              </w:rPr>
              <w:instrText xml:space="preserve"> PAGEREF _Toc465697456 \h </w:instrText>
            </w:r>
            <w:r w:rsidR="00DF795A" w:rsidRPr="004E3938">
              <w:rPr>
                <w:webHidden/>
              </w:rPr>
            </w:r>
            <w:r w:rsidR="00DF795A" w:rsidRPr="004E3938">
              <w:rPr>
                <w:webHidden/>
              </w:rPr>
              <w:fldChar w:fldCharType="separate"/>
            </w:r>
            <w:r>
              <w:rPr>
                <w:webHidden/>
              </w:rPr>
              <w:t>28</w:t>
            </w:r>
            <w:r w:rsidR="00DF795A" w:rsidRPr="004E3938">
              <w:rPr>
                <w:webHidden/>
              </w:rPr>
              <w:fldChar w:fldCharType="end"/>
            </w:r>
          </w:hyperlink>
        </w:p>
        <w:p w:rsidR="00DF795A" w:rsidRPr="004E3938" w:rsidRDefault="00E255F8">
          <w:pPr>
            <w:pStyle w:val="Sumrio1"/>
            <w:rPr>
              <w:rFonts w:asciiTheme="minorHAnsi" w:hAnsiTheme="minorHAnsi"/>
              <w:sz w:val="22"/>
            </w:rPr>
          </w:pPr>
          <w:hyperlink w:anchor="_Toc465697457" w:history="1">
            <w:r w:rsidR="00DF795A" w:rsidRPr="004E3938">
              <w:rPr>
                <w:rStyle w:val="Hyperlink"/>
                <w:color w:val="auto"/>
              </w:rPr>
              <w:t>10.</w:t>
            </w:r>
            <w:r w:rsidR="00DF795A" w:rsidRPr="004E3938">
              <w:rPr>
                <w:rFonts w:asciiTheme="minorHAnsi" w:hAnsiTheme="minorHAnsi"/>
                <w:sz w:val="22"/>
              </w:rPr>
              <w:tab/>
            </w:r>
            <w:r w:rsidR="00DF795A" w:rsidRPr="004E3938">
              <w:rPr>
                <w:rStyle w:val="Hyperlink"/>
                <w:color w:val="auto"/>
              </w:rPr>
              <w:t>CUSTO MARGINAL DE OPERAÇÃO E DESPACHO TÉRMICO</w:t>
            </w:r>
            <w:r w:rsidR="00DF795A" w:rsidRPr="004E3938">
              <w:rPr>
                <w:webHidden/>
              </w:rPr>
              <w:tab/>
            </w:r>
            <w:r w:rsidR="00DF795A" w:rsidRPr="004E3938">
              <w:rPr>
                <w:webHidden/>
              </w:rPr>
              <w:fldChar w:fldCharType="begin"/>
            </w:r>
            <w:r w:rsidR="00DF795A" w:rsidRPr="004E3938">
              <w:rPr>
                <w:webHidden/>
              </w:rPr>
              <w:instrText xml:space="preserve"> PAGEREF _Toc465697457 \h </w:instrText>
            </w:r>
            <w:r w:rsidR="00DF795A" w:rsidRPr="004E3938">
              <w:rPr>
                <w:webHidden/>
              </w:rPr>
            </w:r>
            <w:r w:rsidR="00DF795A" w:rsidRPr="004E3938">
              <w:rPr>
                <w:webHidden/>
              </w:rPr>
              <w:fldChar w:fldCharType="separate"/>
            </w:r>
            <w:r>
              <w:rPr>
                <w:webHidden/>
              </w:rPr>
              <w:t>29</w:t>
            </w:r>
            <w:r w:rsidR="00DF795A" w:rsidRPr="004E3938">
              <w:rPr>
                <w:webHidden/>
              </w:rPr>
              <w:fldChar w:fldCharType="end"/>
            </w:r>
          </w:hyperlink>
        </w:p>
        <w:p w:rsidR="00DF795A" w:rsidRPr="004E3938" w:rsidRDefault="00E255F8">
          <w:pPr>
            <w:pStyle w:val="Sumrio2"/>
            <w:rPr>
              <w:rFonts w:asciiTheme="minorHAnsi" w:hAnsiTheme="minorHAnsi"/>
              <w:sz w:val="22"/>
            </w:rPr>
          </w:pPr>
          <w:hyperlink w:anchor="_Toc465697458" w:history="1">
            <w:r w:rsidR="00DF795A" w:rsidRPr="004E3938">
              <w:rPr>
                <w:rStyle w:val="Hyperlink"/>
                <w:color w:val="auto"/>
              </w:rPr>
              <w:t>10.1.</w:t>
            </w:r>
            <w:r w:rsidR="00DF795A" w:rsidRPr="004E3938">
              <w:rPr>
                <w:rFonts w:asciiTheme="minorHAnsi" w:hAnsiTheme="minorHAnsi"/>
                <w:sz w:val="22"/>
              </w:rPr>
              <w:tab/>
            </w:r>
            <w:r w:rsidR="00DF795A" w:rsidRPr="004E3938">
              <w:rPr>
                <w:rStyle w:val="Hyperlink"/>
                <w:color w:val="auto"/>
              </w:rPr>
              <w:t>Evolução do Custo Marginal de Operação</w:t>
            </w:r>
            <w:r w:rsidR="00DF795A" w:rsidRPr="004E3938">
              <w:rPr>
                <w:webHidden/>
              </w:rPr>
              <w:tab/>
            </w:r>
            <w:r w:rsidR="00DF795A" w:rsidRPr="004E3938">
              <w:rPr>
                <w:webHidden/>
              </w:rPr>
              <w:fldChar w:fldCharType="begin"/>
            </w:r>
            <w:r w:rsidR="00DF795A" w:rsidRPr="004E3938">
              <w:rPr>
                <w:webHidden/>
              </w:rPr>
              <w:instrText xml:space="preserve"> PAGEREF _Toc465697458 \h </w:instrText>
            </w:r>
            <w:r w:rsidR="00DF795A" w:rsidRPr="004E3938">
              <w:rPr>
                <w:webHidden/>
              </w:rPr>
            </w:r>
            <w:r w:rsidR="00DF795A" w:rsidRPr="004E3938">
              <w:rPr>
                <w:webHidden/>
              </w:rPr>
              <w:fldChar w:fldCharType="separate"/>
            </w:r>
            <w:r>
              <w:rPr>
                <w:webHidden/>
              </w:rPr>
              <w:t>29</w:t>
            </w:r>
            <w:r w:rsidR="00DF795A" w:rsidRPr="004E3938">
              <w:rPr>
                <w:webHidden/>
              </w:rPr>
              <w:fldChar w:fldCharType="end"/>
            </w:r>
          </w:hyperlink>
        </w:p>
        <w:p w:rsidR="00DF795A" w:rsidRPr="004E3938" w:rsidRDefault="00E255F8">
          <w:pPr>
            <w:pStyle w:val="Sumrio2"/>
            <w:rPr>
              <w:rFonts w:asciiTheme="minorHAnsi" w:hAnsiTheme="minorHAnsi"/>
              <w:sz w:val="22"/>
            </w:rPr>
          </w:pPr>
          <w:hyperlink w:anchor="_Toc465697459" w:history="1">
            <w:r w:rsidR="00DF795A" w:rsidRPr="004E3938">
              <w:rPr>
                <w:rStyle w:val="Hyperlink"/>
                <w:color w:val="auto"/>
              </w:rPr>
              <w:t>10.2.</w:t>
            </w:r>
            <w:r w:rsidR="00DF795A" w:rsidRPr="004E3938">
              <w:rPr>
                <w:rFonts w:asciiTheme="minorHAnsi" w:hAnsiTheme="minorHAnsi"/>
                <w:sz w:val="22"/>
              </w:rPr>
              <w:tab/>
            </w:r>
            <w:r w:rsidR="00DF795A" w:rsidRPr="004E3938">
              <w:rPr>
                <w:rStyle w:val="Hyperlink"/>
                <w:color w:val="auto"/>
              </w:rPr>
              <w:t>Despacho Térmico</w:t>
            </w:r>
            <w:r w:rsidR="00DF795A" w:rsidRPr="004E3938">
              <w:rPr>
                <w:webHidden/>
              </w:rPr>
              <w:tab/>
            </w:r>
            <w:r w:rsidR="00DF795A" w:rsidRPr="004E3938">
              <w:rPr>
                <w:webHidden/>
              </w:rPr>
              <w:fldChar w:fldCharType="begin"/>
            </w:r>
            <w:r w:rsidR="00DF795A" w:rsidRPr="004E3938">
              <w:rPr>
                <w:webHidden/>
              </w:rPr>
              <w:instrText xml:space="preserve"> PAGEREF _Toc465697459 \h </w:instrText>
            </w:r>
            <w:r w:rsidR="00DF795A" w:rsidRPr="004E3938">
              <w:rPr>
                <w:webHidden/>
              </w:rPr>
            </w:r>
            <w:r w:rsidR="00DF795A" w:rsidRPr="004E3938">
              <w:rPr>
                <w:webHidden/>
              </w:rPr>
              <w:fldChar w:fldCharType="separate"/>
            </w:r>
            <w:r>
              <w:rPr>
                <w:webHidden/>
              </w:rPr>
              <w:t>30</w:t>
            </w:r>
            <w:r w:rsidR="00DF795A" w:rsidRPr="004E3938">
              <w:rPr>
                <w:webHidden/>
              </w:rPr>
              <w:fldChar w:fldCharType="end"/>
            </w:r>
          </w:hyperlink>
        </w:p>
        <w:p w:rsidR="00DF795A" w:rsidRPr="004E3938" w:rsidRDefault="00E255F8">
          <w:pPr>
            <w:pStyle w:val="Sumrio1"/>
            <w:rPr>
              <w:rFonts w:asciiTheme="minorHAnsi" w:hAnsiTheme="minorHAnsi"/>
              <w:sz w:val="22"/>
            </w:rPr>
          </w:pPr>
          <w:hyperlink w:anchor="_Toc465697460" w:history="1">
            <w:r w:rsidR="00DF795A" w:rsidRPr="004E3938">
              <w:rPr>
                <w:rStyle w:val="Hyperlink"/>
                <w:color w:val="auto"/>
              </w:rPr>
              <w:t>11.</w:t>
            </w:r>
            <w:r w:rsidR="00DF795A" w:rsidRPr="004E3938">
              <w:rPr>
                <w:rFonts w:asciiTheme="minorHAnsi" w:hAnsiTheme="minorHAnsi"/>
                <w:sz w:val="22"/>
              </w:rPr>
              <w:tab/>
            </w:r>
            <w:r w:rsidR="00DF795A" w:rsidRPr="004E3938">
              <w:rPr>
                <w:rStyle w:val="Hyperlink"/>
                <w:color w:val="auto"/>
              </w:rPr>
              <w:t>ENCARGOS SETORIAIS</w:t>
            </w:r>
            <w:r w:rsidR="00DF795A" w:rsidRPr="004E3938">
              <w:rPr>
                <w:webHidden/>
              </w:rPr>
              <w:tab/>
            </w:r>
            <w:r w:rsidR="00DF795A" w:rsidRPr="004E3938">
              <w:rPr>
                <w:webHidden/>
              </w:rPr>
              <w:fldChar w:fldCharType="begin"/>
            </w:r>
            <w:r w:rsidR="00DF795A" w:rsidRPr="004E3938">
              <w:rPr>
                <w:webHidden/>
              </w:rPr>
              <w:instrText xml:space="preserve"> PAGEREF _Toc465697460 \h </w:instrText>
            </w:r>
            <w:r w:rsidR="00DF795A" w:rsidRPr="004E3938">
              <w:rPr>
                <w:webHidden/>
              </w:rPr>
            </w:r>
            <w:r w:rsidR="00DF795A" w:rsidRPr="004E3938">
              <w:rPr>
                <w:webHidden/>
              </w:rPr>
              <w:fldChar w:fldCharType="separate"/>
            </w:r>
            <w:r>
              <w:rPr>
                <w:webHidden/>
              </w:rPr>
              <w:t>30</w:t>
            </w:r>
            <w:r w:rsidR="00DF795A" w:rsidRPr="004E3938">
              <w:rPr>
                <w:webHidden/>
              </w:rPr>
              <w:fldChar w:fldCharType="end"/>
            </w:r>
          </w:hyperlink>
        </w:p>
        <w:p w:rsidR="00DF795A" w:rsidRPr="004E3938" w:rsidRDefault="00E255F8">
          <w:pPr>
            <w:pStyle w:val="Sumrio1"/>
            <w:rPr>
              <w:rFonts w:asciiTheme="minorHAnsi" w:hAnsiTheme="minorHAnsi"/>
              <w:sz w:val="22"/>
            </w:rPr>
          </w:pPr>
          <w:hyperlink w:anchor="_Toc465697461" w:history="1">
            <w:r w:rsidR="00DF795A" w:rsidRPr="004E3938">
              <w:rPr>
                <w:rStyle w:val="Hyperlink"/>
                <w:color w:val="auto"/>
              </w:rPr>
              <w:t>12.</w:t>
            </w:r>
            <w:r w:rsidR="00DF795A" w:rsidRPr="004E3938">
              <w:rPr>
                <w:rFonts w:asciiTheme="minorHAnsi" w:hAnsiTheme="minorHAnsi"/>
                <w:sz w:val="22"/>
              </w:rPr>
              <w:tab/>
            </w:r>
            <w:r w:rsidR="00DF795A" w:rsidRPr="004E3938">
              <w:rPr>
                <w:rStyle w:val="Hyperlink"/>
                <w:color w:val="auto"/>
              </w:rPr>
              <w:t>DESEMPENHO DO SISTEMA ELÉTRICO BRASILEIRO</w:t>
            </w:r>
            <w:r w:rsidR="00DF795A" w:rsidRPr="004E3938">
              <w:rPr>
                <w:webHidden/>
              </w:rPr>
              <w:tab/>
            </w:r>
            <w:r w:rsidR="00DF795A" w:rsidRPr="004E3938">
              <w:rPr>
                <w:webHidden/>
              </w:rPr>
              <w:fldChar w:fldCharType="begin"/>
            </w:r>
            <w:r w:rsidR="00DF795A" w:rsidRPr="004E3938">
              <w:rPr>
                <w:webHidden/>
              </w:rPr>
              <w:instrText xml:space="preserve"> PAGEREF _Toc465697461 \h </w:instrText>
            </w:r>
            <w:r w:rsidR="00DF795A" w:rsidRPr="004E3938">
              <w:rPr>
                <w:webHidden/>
              </w:rPr>
            </w:r>
            <w:r w:rsidR="00DF795A" w:rsidRPr="004E3938">
              <w:rPr>
                <w:webHidden/>
              </w:rPr>
              <w:fldChar w:fldCharType="separate"/>
            </w:r>
            <w:r>
              <w:rPr>
                <w:webHidden/>
              </w:rPr>
              <w:t>32</w:t>
            </w:r>
            <w:r w:rsidR="00DF795A" w:rsidRPr="004E3938">
              <w:rPr>
                <w:webHidden/>
              </w:rPr>
              <w:fldChar w:fldCharType="end"/>
            </w:r>
          </w:hyperlink>
        </w:p>
        <w:p w:rsidR="00DF795A" w:rsidRPr="004E3938" w:rsidRDefault="00E255F8">
          <w:pPr>
            <w:pStyle w:val="Sumrio2"/>
            <w:rPr>
              <w:rFonts w:asciiTheme="minorHAnsi" w:hAnsiTheme="minorHAnsi"/>
              <w:sz w:val="22"/>
            </w:rPr>
          </w:pPr>
          <w:hyperlink w:anchor="_Toc465697462" w:history="1">
            <w:r w:rsidR="00DF795A" w:rsidRPr="004E3938">
              <w:rPr>
                <w:rStyle w:val="Hyperlink"/>
                <w:color w:val="auto"/>
              </w:rPr>
              <w:t>12.1.</w:t>
            </w:r>
            <w:r w:rsidR="00DF795A" w:rsidRPr="004E3938">
              <w:rPr>
                <w:rFonts w:asciiTheme="minorHAnsi" w:hAnsiTheme="minorHAnsi"/>
                <w:sz w:val="22"/>
              </w:rPr>
              <w:tab/>
            </w:r>
            <w:r w:rsidR="00DF795A" w:rsidRPr="004E3938">
              <w:rPr>
                <w:rStyle w:val="Hyperlink"/>
                <w:color w:val="auto"/>
              </w:rPr>
              <w:t>Ocorrências no Sistema Elétrico Brasileiro</w:t>
            </w:r>
            <w:r w:rsidR="00DF795A" w:rsidRPr="004E3938">
              <w:rPr>
                <w:webHidden/>
              </w:rPr>
              <w:tab/>
            </w:r>
            <w:r w:rsidR="00DF795A" w:rsidRPr="004E3938">
              <w:rPr>
                <w:webHidden/>
              </w:rPr>
              <w:fldChar w:fldCharType="begin"/>
            </w:r>
            <w:r w:rsidR="00DF795A" w:rsidRPr="004E3938">
              <w:rPr>
                <w:webHidden/>
              </w:rPr>
              <w:instrText xml:space="preserve"> PAGEREF _Toc465697462 \h </w:instrText>
            </w:r>
            <w:r w:rsidR="00DF795A" w:rsidRPr="004E3938">
              <w:rPr>
                <w:webHidden/>
              </w:rPr>
            </w:r>
            <w:r w:rsidR="00DF795A" w:rsidRPr="004E3938">
              <w:rPr>
                <w:webHidden/>
              </w:rPr>
              <w:fldChar w:fldCharType="separate"/>
            </w:r>
            <w:r>
              <w:rPr>
                <w:webHidden/>
              </w:rPr>
              <w:t>32</w:t>
            </w:r>
            <w:r w:rsidR="00DF795A" w:rsidRPr="004E3938">
              <w:rPr>
                <w:webHidden/>
              </w:rPr>
              <w:fldChar w:fldCharType="end"/>
            </w:r>
          </w:hyperlink>
        </w:p>
        <w:p w:rsidR="00DF795A" w:rsidRPr="004E3938" w:rsidRDefault="00E255F8">
          <w:pPr>
            <w:pStyle w:val="Sumrio2"/>
            <w:rPr>
              <w:rFonts w:asciiTheme="minorHAnsi" w:hAnsiTheme="minorHAnsi"/>
              <w:sz w:val="22"/>
            </w:rPr>
          </w:pPr>
          <w:hyperlink w:anchor="_Toc465697463" w:history="1">
            <w:r w:rsidR="00DF795A" w:rsidRPr="004E3938">
              <w:rPr>
                <w:rStyle w:val="Hyperlink"/>
                <w:color w:val="auto"/>
              </w:rPr>
              <w:t>12.2.</w:t>
            </w:r>
            <w:r w:rsidR="00DF795A" w:rsidRPr="004E3938">
              <w:rPr>
                <w:rFonts w:asciiTheme="minorHAnsi" w:hAnsiTheme="minorHAnsi"/>
                <w:sz w:val="22"/>
              </w:rPr>
              <w:tab/>
            </w:r>
            <w:r w:rsidR="00DF795A" w:rsidRPr="004E3938">
              <w:rPr>
                <w:rStyle w:val="Hyperlink"/>
                <w:color w:val="auto"/>
              </w:rPr>
              <w:t>Indicadores de Continuidade</w:t>
            </w:r>
            <w:r w:rsidR="00DF795A" w:rsidRPr="004E3938">
              <w:rPr>
                <w:webHidden/>
              </w:rPr>
              <w:tab/>
            </w:r>
            <w:r w:rsidR="00DF795A" w:rsidRPr="004E3938">
              <w:rPr>
                <w:webHidden/>
              </w:rPr>
              <w:fldChar w:fldCharType="begin"/>
            </w:r>
            <w:r w:rsidR="00DF795A" w:rsidRPr="004E3938">
              <w:rPr>
                <w:webHidden/>
              </w:rPr>
              <w:instrText xml:space="preserve"> PAGEREF _Toc465697463 \h </w:instrText>
            </w:r>
            <w:r w:rsidR="00DF795A" w:rsidRPr="004E3938">
              <w:rPr>
                <w:webHidden/>
              </w:rPr>
            </w:r>
            <w:r w:rsidR="00DF795A" w:rsidRPr="004E3938">
              <w:rPr>
                <w:webHidden/>
              </w:rPr>
              <w:fldChar w:fldCharType="separate"/>
            </w:r>
            <w:r>
              <w:rPr>
                <w:webHidden/>
              </w:rPr>
              <w:t>33</w:t>
            </w:r>
            <w:r w:rsidR="00DF795A" w:rsidRPr="004E3938">
              <w:rPr>
                <w:webHidden/>
              </w:rPr>
              <w:fldChar w:fldCharType="end"/>
            </w:r>
          </w:hyperlink>
        </w:p>
        <w:p w:rsidR="00827DAA" w:rsidRPr="004E3938" w:rsidRDefault="00827DAA" w:rsidP="00731295">
          <w:pPr>
            <w:spacing w:after="80"/>
          </w:pPr>
          <w:r w:rsidRPr="004E3938">
            <w:fldChar w:fldCharType="end"/>
          </w:r>
        </w:p>
      </w:sdtContent>
    </w:sdt>
    <w:p w:rsidR="00322A83" w:rsidRPr="004E3938" w:rsidRDefault="00322A83" w:rsidP="00D77CC3">
      <w:pPr>
        <w:jc w:val="center"/>
        <w:rPr>
          <w:rFonts w:ascii="Arial Narrow" w:hAnsi="Arial Narrow"/>
          <w:b/>
          <w:sz w:val="32"/>
        </w:rPr>
      </w:pPr>
    </w:p>
    <w:p w:rsidR="00322A83" w:rsidRPr="004E3938" w:rsidRDefault="00322A83" w:rsidP="00D77CC3">
      <w:pPr>
        <w:jc w:val="center"/>
        <w:rPr>
          <w:rFonts w:ascii="Arial Narrow" w:hAnsi="Arial Narrow"/>
          <w:b/>
          <w:sz w:val="32"/>
        </w:rPr>
      </w:pPr>
    </w:p>
    <w:p w:rsidR="00322A83" w:rsidRPr="004E3938" w:rsidRDefault="00322A83" w:rsidP="00D77CC3">
      <w:pPr>
        <w:jc w:val="center"/>
        <w:rPr>
          <w:rFonts w:ascii="Arial Narrow" w:hAnsi="Arial Narrow"/>
          <w:b/>
          <w:sz w:val="32"/>
        </w:rPr>
      </w:pPr>
    </w:p>
    <w:p w:rsidR="00322A83" w:rsidRPr="00597F53" w:rsidRDefault="00322A83" w:rsidP="00D77CC3">
      <w:pPr>
        <w:jc w:val="center"/>
        <w:rPr>
          <w:rFonts w:ascii="Arial Narrow" w:hAnsi="Arial Narrow"/>
          <w:b/>
          <w:color w:val="FF0000"/>
          <w:sz w:val="32"/>
        </w:rPr>
      </w:pPr>
    </w:p>
    <w:p w:rsidR="00322A83" w:rsidRPr="00597F53" w:rsidRDefault="00322A83" w:rsidP="00D77CC3">
      <w:pPr>
        <w:jc w:val="center"/>
        <w:rPr>
          <w:rFonts w:ascii="Arial Narrow" w:hAnsi="Arial Narrow"/>
          <w:b/>
          <w:color w:val="FF0000"/>
          <w:sz w:val="32"/>
        </w:rPr>
      </w:pPr>
    </w:p>
    <w:p w:rsidR="00E873B5" w:rsidRPr="00597F53" w:rsidRDefault="00E873B5" w:rsidP="00D77CC3">
      <w:pPr>
        <w:jc w:val="center"/>
        <w:rPr>
          <w:rFonts w:ascii="Arial Narrow" w:hAnsi="Arial Narrow"/>
          <w:b/>
          <w:color w:val="FF0000"/>
          <w:sz w:val="32"/>
        </w:rPr>
      </w:pPr>
    </w:p>
    <w:p w:rsidR="00E873B5" w:rsidRPr="00597F53" w:rsidRDefault="00E873B5" w:rsidP="00D77CC3">
      <w:pPr>
        <w:jc w:val="center"/>
        <w:rPr>
          <w:rFonts w:ascii="Arial Narrow" w:hAnsi="Arial Narrow"/>
          <w:b/>
          <w:color w:val="FF0000"/>
          <w:sz w:val="32"/>
        </w:rPr>
      </w:pPr>
    </w:p>
    <w:p w:rsidR="00322A83" w:rsidRPr="00597F53" w:rsidRDefault="00322A83" w:rsidP="00D77CC3">
      <w:pPr>
        <w:jc w:val="center"/>
        <w:rPr>
          <w:rFonts w:ascii="Arial Narrow" w:hAnsi="Arial Narrow"/>
          <w:b/>
          <w:color w:val="FF0000"/>
          <w:sz w:val="32"/>
        </w:rPr>
      </w:pPr>
    </w:p>
    <w:p w:rsidR="00322A83" w:rsidRPr="00597F53" w:rsidRDefault="00322A83" w:rsidP="00D77CC3">
      <w:pPr>
        <w:jc w:val="center"/>
        <w:rPr>
          <w:rFonts w:ascii="Arial Narrow" w:hAnsi="Arial Narrow"/>
          <w:b/>
          <w:color w:val="FF0000"/>
          <w:sz w:val="32"/>
        </w:rPr>
      </w:pPr>
    </w:p>
    <w:p w:rsidR="00322A83" w:rsidRPr="00597F53" w:rsidRDefault="00322A83" w:rsidP="00D77CC3">
      <w:pPr>
        <w:jc w:val="center"/>
        <w:rPr>
          <w:rFonts w:ascii="Arial Narrow" w:hAnsi="Arial Narrow"/>
          <w:b/>
          <w:color w:val="FF0000"/>
          <w:sz w:val="32"/>
        </w:rPr>
      </w:pPr>
    </w:p>
    <w:p w:rsidR="00322A83" w:rsidRPr="00597F53" w:rsidRDefault="00322A83" w:rsidP="00D77CC3">
      <w:pPr>
        <w:jc w:val="center"/>
        <w:rPr>
          <w:rFonts w:ascii="Arial Narrow" w:hAnsi="Arial Narrow"/>
          <w:b/>
          <w:color w:val="FF0000"/>
          <w:sz w:val="32"/>
        </w:rPr>
      </w:pPr>
    </w:p>
    <w:p w:rsidR="00322A83" w:rsidRPr="00597F53" w:rsidRDefault="00322A83" w:rsidP="00D77CC3">
      <w:pPr>
        <w:jc w:val="center"/>
        <w:rPr>
          <w:rFonts w:ascii="Arial Narrow" w:hAnsi="Arial Narrow"/>
          <w:b/>
          <w:color w:val="FF0000"/>
          <w:sz w:val="32"/>
        </w:rPr>
      </w:pPr>
    </w:p>
    <w:p w:rsidR="00322A83" w:rsidRPr="00597F53" w:rsidRDefault="00322A83" w:rsidP="00D77CC3">
      <w:pPr>
        <w:jc w:val="center"/>
        <w:rPr>
          <w:rFonts w:ascii="Arial Narrow" w:hAnsi="Arial Narrow"/>
          <w:b/>
          <w:color w:val="FF0000"/>
          <w:sz w:val="32"/>
        </w:rPr>
      </w:pPr>
    </w:p>
    <w:p w:rsidR="00322A83" w:rsidRPr="00597F53" w:rsidRDefault="00322A83" w:rsidP="00D77CC3">
      <w:pPr>
        <w:jc w:val="center"/>
        <w:rPr>
          <w:rFonts w:ascii="Arial Narrow" w:hAnsi="Arial Narrow"/>
          <w:b/>
          <w:color w:val="FF0000"/>
          <w:sz w:val="32"/>
        </w:rPr>
      </w:pPr>
    </w:p>
    <w:p w:rsidR="007532F3" w:rsidRPr="00597F53" w:rsidRDefault="007532F3" w:rsidP="00D77CC3">
      <w:pPr>
        <w:jc w:val="center"/>
        <w:rPr>
          <w:rFonts w:ascii="Arial Narrow" w:hAnsi="Arial Narrow"/>
          <w:b/>
          <w:color w:val="FF0000"/>
          <w:sz w:val="32"/>
        </w:rPr>
      </w:pPr>
    </w:p>
    <w:p w:rsidR="007532F3" w:rsidRPr="00597F53" w:rsidRDefault="007532F3" w:rsidP="00D77CC3">
      <w:pPr>
        <w:jc w:val="center"/>
        <w:rPr>
          <w:rFonts w:ascii="Arial Narrow" w:hAnsi="Arial Narrow"/>
          <w:b/>
          <w:color w:val="FF0000"/>
          <w:sz w:val="32"/>
        </w:rPr>
      </w:pPr>
    </w:p>
    <w:p w:rsidR="00E82E58" w:rsidRPr="004E3938" w:rsidRDefault="001572D3" w:rsidP="00D77CC3">
      <w:pPr>
        <w:jc w:val="center"/>
        <w:rPr>
          <w:rFonts w:ascii="Arial Narrow" w:hAnsi="Arial Narrow"/>
          <w:b/>
          <w:sz w:val="32"/>
        </w:rPr>
      </w:pPr>
      <w:r w:rsidRPr="004E3938">
        <w:rPr>
          <w:rFonts w:ascii="Arial Narrow" w:hAnsi="Arial Narrow"/>
          <w:b/>
          <w:sz w:val="32"/>
        </w:rPr>
        <w:lastRenderedPageBreak/>
        <w:t>L</w:t>
      </w:r>
      <w:r w:rsidR="00E82E58" w:rsidRPr="004E3938">
        <w:rPr>
          <w:rFonts w:ascii="Arial Narrow" w:hAnsi="Arial Narrow"/>
          <w:b/>
          <w:sz w:val="32"/>
        </w:rPr>
        <w:t>ISTA DE FIGURAS</w:t>
      </w:r>
    </w:p>
    <w:p w:rsidR="00DF795A" w:rsidRPr="004E3938" w:rsidRDefault="00E82E58">
      <w:pPr>
        <w:pStyle w:val="ndicedeilustraes"/>
        <w:tabs>
          <w:tab w:val="right" w:leader="dot" w:pos="10478"/>
        </w:tabs>
        <w:rPr>
          <w:rFonts w:ascii="Arial Narrow" w:eastAsiaTheme="minorEastAsia" w:hAnsi="Arial Narrow"/>
          <w:noProof/>
          <w:lang w:eastAsia="pt-BR"/>
        </w:rPr>
      </w:pPr>
      <w:r w:rsidRPr="004E3938">
        <w:rPr>
          <w:rFonts w:ascii="Arial Narrow" w:hAnsi="Arial Narrow" w:cs="Times New Roman"/>
          <w:bCs/>
        </w:rPr>
        <w:fldChar w:fldCharType="begin"/>
      </w:r>
      <w:r w:rsidRPr="004E3938">
        <w:rPr>
          <w:rFonts w:ascii="Arial Narrow" w:hAnsi="Arial Narrow" w:cs="Times New Roman"/>
          <w:bCs/>
        </w:rPr>
        <w:instrText xml:space="preserve"> TOC \h \z \c "Figura" </w:instrText>
      </w:r>
      <w:r w:rsidRPr="004E3938">
        <w:rPr>
          <w:rFonts w:ascii="Arial Narrow" w:hAnsi="Arial Narrow" w:cs="Times New Roman"/>
          <w:bCs/>
        </w:rPr>
        <w:fldChar w:fldCharType="separate"/>
      </w:r>
      <w:hyperlink w:anchor="_Toc465697464" w:history="1">
        <w:r w:rsidR="00DF795A" w:rsidRPr="004E3938">
          <w:rPr>
            <w:rStyle w:val="Hyperlink"/>
            <w:rFonts w:ascii="Arial Narrow" w:hAnsi="Arial Narrow"/>
            <w:noProof/>
            <w:color w:val="auto"/>
          </w:rPr>
          <w:t>Figura 1. Anomalia de precipitação (mm) no mês de setembro de 2016 – Brasil.</w:t>
        </w:r>
        <w:r w:rsidR="00DF795A" w:rsidRPr="004E3938">
          <w:rPr>
            <w:rFonts w:ascii="Arial Narrow" w:hAnsi="Arial Narrow"/>
            <w:noProof/>
            <w:webHidden/>
          </w:rPr>
          <w:tab/>
        </w:r>
        <w:r w:rsidR="00DF795A" w:rsidRPr="004E3938">
          <w:rPr>
            <w:rFonts w:ascii="Arial Narrow" w:hAnsi="Arial Narrow"/>
            <w:noProof/>
            <w:webHidden/>
          </w:rPr>
          <w:fldChar w:fldCharType="begin"/>
        </w:r>
        <w:r w:rsidR="00DF795A" w:rsidRPr="004E3938">
          <w:rPr>
            <w:rFonts w:ascii="Arial Narrow" w:hAnsi="Arial Narrow"/>
            <w:noProof/>
            <w:webHidden/>
          </w:rPr>
          <w:instrText xml:space="preserve"> PAGEREF _Toc465697464 \h </w:instrText>
        </w:r>
        <w:r w:rsidR="00DF795A" w:rsidRPr="004E3938">
          <w:rPr>
            <w:rFonts w:ascii="Arial Narrow" w:hAnsi="Arial Narrow"/>
            <w:noProof/>
            <w:webHidden/>
          </w:rPr>
        </w:r>
        <w:r w:rsidR="00DF795A" w:rsidRPr="004E3938">
          <w:rPr>
            <w:rFonts w:ascii="Arial Narrow" w:hAnsi="Arial Narrow"/>
            <w:noProof/>
            <w:webHidden/>
          </w:rPr>
          <w:fldChar w:fldCharType="separate"/>
        </w:r>
        <w:r w:rsidR="00E255F8">
          <w:rPr>
            <w:rFonts w:ascii="Arial Narrow" w:hAnsi="Arial Narrow"/>
            <w:noProof/>
            <w:webHidden/>
          </w:rPr>
          <w:t>2</w:t>
        </w:r>
        <w:r w:rsidR="00DF795A" w:rsidRPr="004E3938">
          <w:rPr>
            <w:rFonts w:ascii="Arial Narrow" w:hAnsi="Arial Narrow"/>
            <w:noProof/>
            <w:webHidden/>
          </w:rPr>
          <w:fldChar w:fldCharType="end"/>
        </w:r>
      </w:hyperlink>
    </w:p>
    <w:p w:rsidR="00DF795A" w:rsidRPr="004E3938" w:rsidRDefault="00E255F8">
      <w:pPr>
        <w:pStyle w:val="ndicedeilustraes"/>
        <w:tabs>
          <w:tab w:val="right" w:leader="dot" w:pos="10478"/>
        </w:tabs>
        <w:rPr>
          <w:rFonts w:ascii="Arial Narrow" w:eastAsiaTheme="minorEastAsia" w:hAnsi="Arial Narrow"/>
          <w:noProof/>
          <w:lang w:eastAsia="pt-BR"/>
        </w:rPr>
      </w:pPr>
      <w:hyperlink w:anchor="_Toc465697465" w:history="1">
        <w:r w:rsidR="00DF795A" w:rsidRPr="004E3938">
          <w:rPr>
            <w:rStyle w:val="Hyperlink"/>
            <w:rFonts w:ascii="Arial Narrow" w:hAnsi="Arial Narrow"/>
            <w:noProof/>
            <w:color w:val="auto"/>
          </w:rPr>
          <w:t>Figura 2. Precipitação (mm) acumulada de 01/09 a 24/09/2016 nas principais bacias, referenciadas à média histórica.</w:t>
        </w:r>
        <w:r w:rsidR="00DF795A" w:rsidRPr="004E3938">
          <w:rPr>
            <w:rFonts w:ascii="Arial Narrow" w:hAnsi="Arial Narrow"/>
            <w:noProof/>
            <w:webHidden/>
          </w:rPr>
          <w:tab/>
        </w:r>
        <w:r w:rsidR="00DF795A" w:rsidRPr="004E3938">
          <w:rPr>
            <w:rFonts w:ascii="Arial Narrow" w:hAnsi="Arial Narrow"/>
            <w:noProof/>
            <w:webHidden/>
          </w:rPr>
          <w:fldChar w:fldCharType="begin"/>
        </w:r>
        <w:r w:rsidR="00DF795A" w:rsidRPr="004E3938">
          <w:rPr>
            <w:rFonts w:ascii="Arial Narrow" w:hAnsi="Arial Narrow"/>
            <w:noProof/>
            <w:webHidden/>
          </w:rPr>
          <w:instrText xml:space="preserve"> PAGEREF _Toc465697465 \h </w:instrText>
        </w:r>
        <w:r w:rsidR="00DF795A" w:rsidRPr="004E3938">
          <w:rPr>
            <w:rFonts w:ascii="Arial Narrow" w:hAnsi="Arial Narrow"/>
            <w:noProof/>
            <w:webHidden/>
          </w:rPr>
        </w:r>
        <w:r w:rsidR="00DF795A" w:rsidRPr="004E3938">
          <w:rPr>
            <w:rFonts w:ascii="Arial Narrow" w:hAnsi="Arial Narrow"/>
            <w:noProof/>
            <w:webHidden/>
          </w:rPr>
          <w:fldChar w:fldCharType="separate"/>
        </w:r>
        <w:r>
          <w:rPr>
            <w:rFonts w:ascii="Arial Narrow" w:hAnsi="Arial Narrow"/>
            <w:noProof/>
            <w:webHidden/>
          </w:rPr>
          <w:t>3</w:t>
        </w:r>
        <w:r w:rsidR="00DF795A" w:rsidRPr="004E3938">
          <w:rPr>
            <w:rFonts w:ascii="Arial Narrow" w:hAnsi="Arial Narrow"/>
            <w:noProof/>
            <w:webHidden/>
          </w:rPr>
          <w:fldChar w:fldCharType="end"/>
        </w:r>
      </w:hyperlink>
    </w:p>
    <w:p w:rsidR="00DF795A" w:rsidRPr="004E3938" w:rsidRDefault="00E255F8">
      <w:pPr>
        <w:pStyle w:val="ndicedeilustraes"/>
        <w:tabs>
          <w:tab w:val="right" w:leader="dot" w:pos="10478"/>
        </w:tabs>
        <w:rPr>
          <w:rFonts w:ascii="Arial Narrow" w:eastAsiaTheme="minorEastAsia" w:hAnsi="Arial Narrow"/>
          <w:noProof/>
          <w:lang w:eastAsia="pt-BR"/>
        </w:rPr>
      </w:pPr>
      <w:hyperlink w:anchor="_Toc465697466" w:history="1">
        <w:r w:rsidR="00DF795A" w:rsidRPr="004E3938">
          <w:rPr>
            <w:rStyle w:val="Hyperlink"/>
            <w:rFonts w:ascii="Arial Narrow" w:hAnsi="Arial Narrow"/>
            <w:noProof/>
            <w:color w:val="auto"/>
          </w:rPr>
          <w:t>Figura 3. ENA Armazenável: Subsistema Sudeste/Centro-Oeste.</w:t>
        </w:r>
        <w:r w:rsidR="00DF795A" w:rsidRPr="004E3938">
          <w:rPr>
            <w:rFonts w:ascii="Arial Narrow" w:hAnsi="Arial Narrow"/>
            <w:noProof/>
            <w:webHidden/>
          </w:rPr>
          <w:tab/>
        </w:r>
        <w:r w:rsidR="00DF795A" w:rsidRPr="004E3938">
          <w:rPr>
            <w:rFonts w:ascii="Arial Narrow" w:hAnsi="Arial Narrow"/>
            <w:noProof/>
            <w:webHidden/>
          </w:rPr>
          <w:fldChar w:fldCharType="begin"/>
        </w:r>
        <w:r w:rsidR="00DF795A" w:rsidRPr="004E3938">
          <w:rPr>
            <w:rFonts w:ascii="Arial Narrow" w:hAnsi="Arial Narrow"/>
            <w:noProof/>
            <w:webHidden/>
          </w:rPr>
          <w:instrText xml:space="preserve"> PAGEREF _Toc465697466 \h </w:instrText>
        </w:r>
        <w:r w:rsidR="00DF795A" w:rsidRPr="004E3938">
          <w:rPr>
            <w:rFonts w:ascii="Arial Narrow" w:hAnsi="Arial Narrow"/>
            <w:noProof/>
            <w:webHidden/>
          </w:rPr>
        </w:r>
        <w:r w:rsidR="00DF795A" w:rsidRPr="004E3938">
          <w:rPr>
            <w:rFonts w:ascii="Arial Narrow" w:hAnsi="Arial Narrow"/>
            <w:noProof/>
            <w:webHidden/>
          </w:rPr>
          <w:fldChar w:fldCharType="separate"/>
        </w:r>
        <w:r>
          <w:rPr>
            <w:rFonts w:ascii="Arial Narrow" w:hAnsi="Arial Narrow"/>
            <w:noProof/>
            <w:webHidden/>
          </w:rPr>
          <w:t>4</w:t>
        </w:r>
        <w:r w:rsidR="00DF795A" w:rsidRPr="004E3938">
          <w:rPr>
            <w:rFonts w:ascii="Arial Narrow" w:hAnsi="Arial Narrow"/>
            <w:noProof/>
            <w:webHidden/>
          </w:rPr>
          <w:fldChar w:fldCharType="end"/>
        </w:r>
      </w:hyperlink>
    </w:p>
    <w:p w:rsidR="00DF795A" w:rsidRPr="004E3938" w:rsidRDefault="00E255F8">
      <w:pPr>
        <w:pStyle w:val="ndicedeilustraes"/>
        <w:tabs>
          <w:tab w:val="right" w:leader="dot" w:pos="10478"/>
        </w:tabs>
        <w:rPr>
          <w:rFonts w:ascii="Arial Narrow" w:eastAsiaTheme="minorEastAsia" w:hAnsi="Arial Narrow"/>
          <w:noProof/>
          <w:lang w:eastAsia="pt-BR"/>
        </w:rPr>
      </w:pPr>
      <w:hyperlink w:anchor="_Toc465697467" w:history="1">
        <w:r w:rsidR="00DF795A" w:rsidRPr="004E3938">
          <w:rPr>
            <w:rStyle w:val="Hyperlink"/>
            <w:rFonts w:ascii="Arial Narrow" w:hAnsi="Arial Narrow"/>
            <w:noProof/>
            <w:color w:val="auto"/>
          </w:rPr>
          <w:t>Figura 4. ENA Armazenável: Subsistema Sul.</w:t>
        </w:r>
        <w:r w:rsidR="00DF795A" w:rsidRPr="004E3938">
          <w:rPr>
            <w:rFonts w:ascii="Arial Narrow" w:hAnsi="Arial Narrow"/>
            <w:noProof/>
            <w:webHidden/>
          </w:rPr>
          <w:tab/>
        </w:r>
        <w:r w:rsidR="00DF795A" w:rsidRPr="004E3938">
          <w:rPr>
            <w:rFonts w:ascii="Arial Narrow" w:hAnsi="Arial Narrow"/>
            <w:noProof/>
            <w:webHidden/>
          </w:rPr>
          <w:fldChar w:fldCharType="begin"/>
        </w:r>
        <w:r w:rsidR="00DF795A" w:rsidRPr="004E3938">
          <w:rPr>
            <w:rFonts w:ascii="Arial Narrow" w:hAnsi="Arial Narrow"/>
            <w:noProof/>
            <w:webHidden/>
          </w:rPr>
          <w:instrText xml:space="preserve"> PAGEREF _Toc465697467 \h </w:instrText>
        </w:r>
        <w:r w:rsidR="00DF795A" w:rsidRPr="004E3938">
          <w:rPr>
            <w:rFonts w:ascii="Arial Narrow" w:hAnsi="Arial Narrow"/>
            <w:noProof/>
            <w:webHidden/>
          </w:rPr>
        </w:r>
        <w:r w:rsidR="00DF795A" w:rsidRPr="004E3938">
          <w:rPr>
            <w:rFonts w:ascii="Arial Narrow" w:hAnsi="Arial Narrow"/>
            <w:noProof/>
            <w:webHidden/>
          </w:rPr>
          <w:fldChar w:fldCharType="separate"/>
        </w:r>
        <w:r>
          <w:rPr>
            <w:rFonts w:ascii="Arial Narrow" w:hAnsi="Arial Narrow"/>
            <w:noProof/>
            <w:webHidden/>
          </w:rPr>
          <w:t>4</w:t>
        </w:r>
        <w:r w:rsidR="00DF795A" w:rsidRPr="004E3938">
          <w:rPr>
            <w:rFonts w:ascii="Arial Narrow" w:hAnsi="Arial Narrow"/>
            <w:noProof/>
            <w:webHidden/>
          </w:rPr>
          <w:fldChar w:fldCharType="end"/>
        </w:r>
      </w:hyperlink>
    </w:p>
    <w:p w:rsidR="00DF795A" w:rsidRPr="004E3938" w:rsidRDefault="00E255F8">
      <w:pPr>
        <w:pStyle w:val="ndicedeilustraes"/>
        <w:tabs>
          <w:tab w:val="right" w:leader="dot" w:pos="10478"/>
        </w:tabs>
        <w:rPr>
          <w:rFonts w:ascii="Arial Narrow" w:eastAsiaTheme="minorEastAsia" w:hAnsi="Arial Narrow"/>
          <w:noProof/>
          <w:lang w:eastAsia="pt-BR"/>
        </w:rPr>
      </w:pPr>
      <w:hyperlink w:anchor="_Toc465697468" w:history="1">
        <w:r w:rsidR="00DF795A" w:rsidRPr="004E3938">
          <w:rPr>
            <w:rStyle w:val="Hyperlink"/>
            <w:rFonts w:ascii="Arial Narrow" w:hAnsi="Arial Narrow"/>
            <w:noProof/>
            <w:color w:val="auto"/>
          </w:rPr>
          <w:t>Figura 5. ENA Armazenável: Subsistema Nordeste.</w:t>
        </w:r>
        <w:r w:rsidR="00DF795A" w:rsidRPr="004E3938">
          <w:rPr>
            <w:rFonts w:ascii="Arial Narrow" w:hAnsi="Arial Narrow"/>
            <w:noProof/>
            <w:webHidden/>
          </w:rPr>
          <w:tab/>
        </w:r>
        <w:r w:rsidR="00DF795A" w:rsidRPr="004E3938">
          <w:rPr>
            <w:rFonts w:ascii="Arial Narrow" w:hAnsi="Arial Narrow"/>
            <w:noProof/>
            <w:webHidden/>
          </w:rPr>
          <w:fldChar w:fldCharType="begin"/>
        </w:r>
        <w:r w:rsidR="00DF795A" w:rsidRPr="004E3938">
          <w:rPr>
            <w:rFonts w:ascii="Arial Narrow" w:hAnsi="Arial Narrow"/>
            <w:noProof/>
            <w:webHidden/>
          </w:rPr>
          <w:instrText xml:space="preserve"> PAGEREF _Toc465697468 \h </w:instrText>
        </w:r>
        <w:r w:rsidR="00DF795A" w:rsidRPr="004E3938">
          <w:rPr>
            <w:rFonts w:ascii="Arial Narrow" w:hAnsi="Arial Narrow"/>
            <w:noProof/>
            <w:webHidden/>
          </w:rPr>
        </w:r>
        <w:r w:rsidR="00DF795A" w:rsidRPr="004E3938">
          <w:rPr>
            <w:rFonts w:ascii="Arial Narrow" w:hAnsi="Arial Narrow"/>
            <w:noProof/>
            <w:webHidden/>
          </w:rPr>
          <w:fldChar w:fldCharType="separate"/>
        </w:r>
        <w:r>
          <w:rPr>
            <w:rFonts w:ascii="Arial Narrow" w:hAnsi="Arial Narrow"/>
            <w:noProof/>
            <w:webHidden/>
          </w:rPr>
          <w:t>5</w:t>
        </w:r>
        <w:r w:rsidR="00DF795A" w:rsidRPr="004E3938">
          <w:rPr>
            <w:rFonts w:ascii="Arial Narrow" w:hAnsi="Arial Narrow"/>
            <w:noProof/>
            <w:webHidden/>
          </w:rPr>
          <w:fldChar w:fldCharType="end"/>
        </w:r>
      </w:hyperlink>
    </w:p>
    <w:p w:rsidR="00DF795A" w:rsidRPr="004E3938" w:rsidRDefault="00E255F8">
      <w:pPr>
        <w:pStyle w:val="ndicedeilustraes"/>
        <w:tabs>
          <w:tab w:val="right" w:leader="dot" w:pos="10478"/>
        </w:tabs>
        <w:rPr>
          <w:rFonts w:ascii="Arial Narrow" w:eastAsiaTheme="minorEastAsia" w:hAnsi="Arial Narrow"/>
          <w:noProof/>
          <w:lang w:eastAsia="pt-BR"/>
        </w:rPr>
      </w:pPr>
      <w:hyperlink w:anchor="_Toc465697469" w:history="1">
        <w:r w:rsidR="00DF795A" w:rsidRPr="004E3938">
          <w:rPr>
            <w:rStyle w:val="Hyperlink"/>
            <w:rFonts w:ascii="Arial Narrow" w:hAnsi="Arial Narrow"/>
            <w:noProof/>
            <w:color w:val="auto"/>
          </w:rPr>
          <w:t>Figura 6. ENA Armazenável: Subsistema Norte.</w:t>
        </w:r>
        <w:r w:rsidR="00DF795A" w:rsidRPr="004E3938">
          <w:rPr>
            <w:rFonts w:ascii="Arial Narrow" w:hAnsi="Arial Narrow"/>
            <w:noProof/>
            <w:webHidden/>
          </w:rPr>
          <w:tab/>
        </w:r>
        <w:r w:rsidR="00DF795A" w:rsidRPr="004E3938">
          <w:rPr>
            <w:rFonts w:ascii="Arial Narrow" w:hAnsi="Arial Narrow"/>
            <w:noProof/>
            <w:webHidden/>
          </w:rPr>
          <w:fldChar w:fldCharType="begin"/>
        </w:r>
        <w:r w:rsidR="00DF795A" w:rsidRPr="004E3938">
          <w:rPr>
            <w:rFonts w:ascii="Arial Narrow" w:hAnsi="Arial Narrow"/>
            <w:noProof/>
            <w:webHidden/>
          </w:rPr>
          <w:instrText xml:space="preserve"> PAGEREF _Toc465697469 \h </w:instrText>
        </w:r>
        <w:r w:rsidR="00DF795A" w:rsidRPr="004E3938">
          <w:rPr>
            <w:rFonts w:ascii="Arial Narrow" w:hAnsi="Arial Narrow"/>
            <w:noProof/>
            <w:webHidden/>
          </w:rPr>
        </w:r>
        <w:r w:rsidR="00DF795A" w:rsidRPr="004E3938">
          <w:rPr>
            <w:rFonts w:ascii="Arial Narrow" w:hAnsi="Arial Narrow"/>
            <w:noProof/>
            <w:webHidden/>
          </w:rPr>
          <w:fldChar w:fldCharType="separate"/>
        </w:r>
        <w:r>
          <w:rPr>
            <w:rFonts w:ascii="Arial Narrow" w:hAnsi="Arial Narrow"/>
            <w:noProof/>
            <w:webHidden/>
          </w:rPr>
          <w:t>5</w:t>
        </w:r>
        <w:r w:rsidR="00DF795A" w:rsidRPr="004E3938">
          <w:rPr>
            <w:rFonts w:ascii="Arial Narrow" w:hAnsi="Arial Narrow"/>
            <w:noProof/>
            <w:webHidden/>
          </w:rPr>
          <w:fldChar w:fldCharType="end"/>
        </w:r>
      </w:hyperlink>
    </w:p>
    <w:p w:rsidR="00DF795A" w:rsidRPr="004E3938" w:rsidRDefault="00E255F8">
      <w:pPr>
        <w:pStyle w:val="ndicedeilustraes"/>
        <w:tabs>
          <w:tab w:val="right" w:leader="dot" w:pos="10478"/>
        </w:tabs>
        <w:rPr>
          <w:rFonts w:ascii="Arial Narrow" w:eastAsiaTheme="minorEastAsia" w:hAnsi="Arial Narrow"/>
          <w:noProof/>
          <w:lang w:eastAsia="pt-BR"/>
        </w:rPr>
      </w:pPr>
      <w:hyperlink w:anchor="_Toc465697470" w:history="1">
        <w:r w:rsidR="00DF795A" w:rsidRPr="004E3938">
          <w:rPr>
            <w:rStyle w:val="Hyperlink"/>
            <w:rFonts w:ascii="Arial Narrow" w:hAnsi="Arial Narrow"/>
            <w:noProof/>
            <w:color w:val="auto"/>
          </w:rPr>
          <w:t>Figura 7. EAR: Subsistema Sudeste/Centro-Oeste.</w:t>
        </w:r>
        <w:r w:rsidR="00DF795A" w:rsidRPr="004E3938">
          <w:rPr>
            <w:rFonts w:ascii="Arial Narrow" w:hAnsi="Arial Narrow"/>
            <w:noProof/>
            <w:webHidden/>
          </w:rPr>
          <w:tab/>
        </w:r>
        <w:r w:rsidR="00DF795A" w:rsidRPr="004E3938">
          <w:rPr>
            <w:rFonts w:ascii="Arial Narrow" w:hAnsi="Arial Narrow"/>
            <w:noProof/>
            <w:webHidden/>
          </w:rPr>
          <w:fldChar w:fldCharType="begin"/>
        </w:r>
        <w:r w:rsidR="00DF795A" w:rsidRPr="004E3938">
          <w:rPr>
            <w:rFonts w:ascii="Arial Narrow" w:hAnsi="Arial Narrow"/>
            <w:noProof/>
            <w:webHidden/>
          </w:rPr>
          <w:instrText xml:space="preserve"> PAGEREF _Toc465697470 \h </w:instrText>
        </w:r>
        <w:r w:rsidR="00DF795A" w:rsidRPr="004E3938">
          <w:rPr>
            <w:rFonts w:ascii="Arial Narrow" w:hAnsi="Arial Narrow"/>
            <w:noProof/>
            <w:webHidden/>
          </w:rPr>
        </w:r>
        <w:r w:rsidR="00DF795A" w:rsidRPr="004E3938">
          <w:rPr>
            <w:rFonts w:ascii="Arial Narrow" w:hAnsi="Arial Narrow"/>
            <w:noProof/>
            <w:webHidden/>
          </w:rPr>
          <w:fldChar w:fldCharType="separate"/>
        </w:r>
        <w:r>
          <w:rPr>
            <w:rFonts w:ascii="Arial Narrow" w:hAnsi="Arial Narrow"/>
            <w:noProof/>
            <w:webHidden/>
          </w:rPr>
          <w:t>7</w:t>
        </w:r>
        <w:r w:rsidR="00DF795A" w:rsidRPr="004E3938">
          <w:rPr>
            <w:rFonts w:ascii="Arial Narrow" w:hAnsi="Arial Narrow"/>
            <w:noProof/>
            <w:webHidden/>
          </w:rPr>
          <w:fldChar w:fldCharType="end"/>
        </w:r>
      </w:hyperlink>
    </w:p>
    <w:p w:rsidR="00DF795A" w:rsidRPr="004E3938" w:rsidRDefault="00E255F8">
      <w:pPr>
        <w:pStyle w:val="ndicedeilustraes"/>
        <w:tabs>
          <w:tab w:val="right" w:leader="dot" w:pos="10478"/>
        </w:tabs>
        <w:rPr>
          <w:rFonts w:ascii="Arial Narrow" w:eastAsiaTheme="minorEastAsia" w:hAnsi="Arial Narrow"/>
          <w:noProof/>
          <w:lang w:eastAsia="pt-BR"/>
        </w:rPr>
      </w:pPr>
      <w:hyperlink w:anchor="_Toc465697471" w:history="1">
        <w:r w:rsidR="00DF795A" w:rsidRPr="004E3938">
          <w:rPr>
            <w:rStyle w:val="Hyperlink"/>
            <w:rFonts w:ascii="Arial Narrow" w:hAnsi="Arial Narrow"/>
            <w:noProof/>
            <w:color w:val="auto"/>
          </w:rPr>
          <w:t>Figura 8. EAR: Subsistema Sul.</w:t>
        </w:r>
        <w:r w:rsidR="00DF795A" w:rsidRPr="004E3938">
          <w:rPr>
            <w:rFonts w:ascii="Arial Narrow" w:hAnsi="Arial Narrow"/>
            <w:noProof/>
            <w:webHidden/>
          </w:rPr>
          <w:tab/>
        </w:r>
        <w:r w:rsidR="00DF795A" w:rsidRPr="004E3938">
          <w:rPr>
            <w:rFonts w:ascii="Arial Narrow" w:hAnsi="Arial Narrow"/>
            <w:noProof/>
            <w:webHidden/>
          </w:rPr>
          <w:fldChar w:fldCharType="begin"/>
        </w:r>
        <w:r w:rsidR="00DF795A" w:rsidRPr="004E3938">
          <w:rPr>
            <w:rFonts w:ascii="Arial Narrow" w:hAnsi="Arial Narrow"/>
            <w:noProof/>
            <w:webHidden/>
          </w:rPr>
          <w:instrText xml:space="preserve"> PAGEREF _Toc465697471 \h </w:instrText>
        </w:r>
        <w:r w:rsidR="00DF795A" w:rsidRPr="004E3938">
          <w:rPr>
            <w:rFonts w:ascii="Arial Narrow" w:hAnsi="Arial Narrow"/>
            <w:noProof/>
            <w:webHidden/>
          </w:rPr>
        </w:r>
        <w:r w:rsidR="00DF795A" w:rsidRPr="004E3938">
          <w:rPr>
            <w:rFonts w:ascii="Arial Narrow" w:hAnsi="Arial Narrow"/>
            <w:noProof/>
            <w:webHidden/>
          </w:rPr>
          <w:fldChar w:fldCharType="separate"/>
        </w:r>
        <w:r>
          <w:rPr>
            <w:rFonts w:ascii="Arial Narrow" w:hAnsi="Arial Narrow"/>
            <w:noProof/>
            <w:webHidden/>
          </w:rPr>
          <w:t>7</w:t>
        </w:r>
        <w:r w:rsidR="00DF795A" w:rsidRPr="004E3938">
          <w:rPr>
            <w:rFonts w:ascii="Arial Narrow" w:hAnsi="Arial Narrow"/>
            <w:noProof/>
            <w:webHidden/>
          </w:rPr>
          <w:fldChar w:fldCharType="end"/>
        </w:r>
      </w:hyperlink>
    </w:p>
    <w:p w:rsidR="00DF795A" w:rsidRPr="004E3938" w:rsidRDefault="00E255F8">
      <w:pPr>
        <w:pStyle w:val="ndicedeilustraes"/>
        <w:tabs>
          <w:tab w:val="right" w:leader="dot" w:pos="10478"/>
        </w:tabs>
        <w:rPr>
          <w:rFonts w:ascii="Arial Narrow" w:eastAsiaTheme="minorEastAsia" w:hAnsi="Arial Narrow"/>
          <w:noProof/>
          <w:lang w:eastAsia="pt-BR"/>
        </w:rPr>
      </w:pPr>
      <w:hyperlink w:anchor="_Toc465697472" w:history="1">
        <w:r w:rsidR="00DF795A" w:rsidRPr="004E3938">
          <w:rPr>
            <w:rStyle w:val="Hyperlink"/>
            <w:rFonts w:ascii="Arial Narrow" w:hAnsi="Arial Narrow"/>
            <w:noProof/>
            <w:color w:val="auto"/>
          </w:rPr>
          <w:t>Figura 9. EAR: Subsistema Nordeste.</w:t>
        </w:r>
        <w:r w:rsidR="00DF795A" w:rsidRPr="004E3938">
          <w:rPr>
            <w:rFonts w:ascii="Arial Narrow" w:hAnsi="Arial Narrow"/>
            <w:noProof/>
            <w:webHidden/>
          </w:rPr>
          <w:tab/>
        </w:r>
        <w:r w:rsidR="00DF795A" w:rsidRPr="004E3938">
          <w:rPr>
            <w:rFonts w:ascii="Arial Narrow" w:hAnsi="Arial Narrow"/>
            <w:noProof/>
            <w:webHidden/>
          </w:rPr>
          <w:fldChar w:fldCharType="begin"/>
        </w:r>
        <w:r w:rsidR="00DF795A" w:rsidRPr="004E3938">
          <w:rPr>
            <w:rFonts w:ascii="Arial Narrow" w:hAnsi="Arial Narrow"/>
            <w:noProof/>
            <w:webHidden/>
          </w:rPr>
          <w:instrText xml:space="preserve"> PAGEREF _Toc465697472 \h </w:instrText>
        </w:r>
        <w:r w:rsidR="00DF795A" w:rsidRPr="004E3938">
          <w:rPr>
            <w:rFonts w:ascii="Arial Narrow" w:hAnsi="Arial Narrow"/>
            <w:noProof/>
            <w:webHidden/>
          </w:rPr>
        </w:r>
        <w:r w:rsidR="00DF795A" w:rsidRPr="004E3938">
          <w:rPr>
            <w:rFonts w:ascii="Arial Narrow" w:hAnsi="Arial Narrow"/>
            <w:noProof/>
            <w:webHidden/>
          </w:rPr>
          <w:fldChar w:fldCharType="separate"/>
        </w:r>
        <w:r>
          <w:rPr>
            <w:rFonts w:ascii="Arial Narrow" w:hAnsi="Arial Narrow"/>
            <w:noProof/>
            <w:webHidden/>
          </w:rPr>
          <w:t>8</w:t>
        </w:r>
        <w:r w:rsidR="00DF795A" w:rsidRPr="004E3938">
          <w:rPr>
            <w:rFonts w:ascii="Arial Narrow" w:hAnsi="Arial Narrow"/>
            <w:noProof/>
            <w:webHidden/>
          </w:rPr>
          <w:fldChar w:fldCharType="end"/>
        </w:r>
      </w:hyperlink>
    </w:p>
    <w:p w:rsidR="00DF795A" w:rsidRPr="004E3938" w:rsidRDefault="00E255F8">
      <w:pPr>
        <w:pStyle w:val="ndicedeilustraes"/>
        <w:tabs>
          <w:tab w:val="right" w:leader="dot" w:pos="10478"/>
        </w:tabs>
        <w:rPr>
          <w:rFonts w:ascii="Arial Narrow" w:eastAsiaTheme="minorEastAsia" w:hAnsi="Arial Narrow"/>
          <w:noProof/>
          <w:lang w:eastAsia="pt-BR"/>
        </w:rPr>
      </w:pPr>
      <w:hyperlink w:anchor="_Toc465697473" w:history="1">
        <w:r w:rsidR="00DF795A" w:rsidRPr="004E3938">
          <w:rPr>
            <w:rStyle w:val="Hyperlink"/>
            <w:rFonts w:ascii="Arial Narrow" w:hAnsi="Arial Narrow"/>
            <w:noProof/>
            <w:color w:val="auto"/>
          </w:rPr>
          <w:t>Figura 10. EAR: Subsistema Norte-Interligado.</w:t>
        </w:r>
        <w:r w:rsidR="00DF795A" w:rsidRPr="004E3938">
          <w:rPr>
            <w:rFonts w:ascii="Arial Narrow" w:hAnsi="Arial Narrow"/>
            <w:noProof/>
            <w:webHidden/>
          </w:rPr>
          <w:tab/>
        </w:r>
        <w:r w:rsidR="00DF795A" w:rsidRPr="004E3938">
          <w:rPr>
            <w:rFonts w:ascii="Arial Narrow" w:hAnsi="Arial Narrow"/>
            <w:noProof/>
            <w:webHidden/>
          </w:rPr>
          <w:fldChar w:fldCharType="begin"/>
        </w:r>
        <w:r w:rsidR="00DF795A" w:rsidRPr="004E3938">
          <w:rPr>
            <w:rFonts w:ascii="Arial Narrow" w:hAnsi="Arial Narrow"/>
            <w:noProof/>
            <w:webHidden/>
          </w:rPr>
          <w:instrText xml:space="preserve"> PAGEREF _Toc465697473 \h </w:instrText>
        </w:r>
        <w:r w:rsidR="00DF795A" w:rsidRPr="004E3938">
          <w:rPr>
            <w:rFonts w:ascii="Arial Narrow" w:hAnsi="Arial Narrow"/>
            <w:noProof/>
            <w:webHidden/>
          </w:rPr>
        </w:r>
        <w:r w:rsidR="00DF795A" w:rsidRPr="004E3938">
          <w:rPr>
            <w:rFonts w:ascii="Arial Narrow" w:hAnsi="Arial Narrow"/>
            <w:noProof/>
            <w:webHidden/>
          </w:rPr>
          <w:fldChar w:fldCharType="separate"/>
        </w:r>
        <w:r>
          <w:rPr>
            <w:rFonts w:ascii="Arial Narrow" w:hAnsi="Arial Narrow"/>
            <w:noProof/>
            <w:webHidden/>
          </w:rPr>
          <w:t>8</w:t>
        </w:r>
        <w:r w:rsidR="00DF795A" w:rsidRPr="004E3938">
          <w:rPr>
            <w:rFonts w:ascii="Arial Narrow" w:hAnsi="Arial Narrow"/>
            <w:noProof/>
            <w:webHidden/>
          </w:rPr>
          <w:fldChar w:fldCharType="end"/>
        </w:r>
      </w:hyperlink>
    </w:p>
    <w:p w:rsidR="00DF795A" w:rsidRPr="004E3938" w:rsidRDefault="00E255F8">
      <w:pPr>
        <w:pStyle w:val="ndicedeilustraes"/>
        <w:tabs>
          <w:tab w:val="right" w:leader="dot" w:pos="10478"/>
        </w:tabs>
        <w:rPr>
          <w:rFonts w:ascii="Arial Narrow" w:eastAsiaTheme="minorEastAsia" w:hAnsi="Arial Narrow"/>
          <w:noProof/>
          <w:lang w:eastAsia="pt-BR"/>
        </w:rPr>
      </w:pPr>
      <w:hyperlink w:anchor="_Toc465697474" w:history="1">
        <w:r w:rsidR="00DF795A" w:rsidRPr="004E3938">
          <w:rPr>
            <w:rStyle w:val="Hyperlink"/>
            <w:rFonts w:ascii="Arial Narrow" w:hAnsi="Arial Narrow"/>
            <w:noProof/>
            <w:color w:val="auto"/>
          </w:rPr>
          <w:t>Figura 11. Principais intercâmbios de energia (MWmédios).</w:t>
        </w:r>
        <w:r w:rsidR="00DF795A" w:rsidRPr="004E3938">
          <w:rPr>
            <w:rFonts w:ascii="Arial Narrow" w:hAnsi="Arial Narrow"/>
            <w:noProof/>
            <w:webHidden/>
          </w:rPr>
          <w:tab/>
        </w:r>
        <w:r w:rsidR="00DF795A" w:rsidRPr="004E3938">
          <w:rPr>
            <w:rFonts w:ascii="Arial Narrow" w:hAnsi="Arial Narrow"/>
            <w:noProof/>
            <w:webHidden/>
          </w:rPr>
          <w:fldChar w:fldCharType="begin"/>
        </w:r>
        <w:r w:rsidR="00DF795A" w:rsidRPr="004E3938">
          <w:rPr>
            <w:rFonts w:ascii="Arial Narrow" w:hAnsi="Arial Narrow"/>
            <w:noProof/>
            <w:webHidden/>
          </w:rPr>
          <w:instrText xml:space="preserve"> PAGEREF _Toc465697474 \h </w:instrText>
        </w:r>
        <w:r w:rsidR="00DF795A" w:rsidRPr="004E3938">
          <w:rPr>
            <w:rFonts w:ascii="Arial Narrow" w:hAnsi="Arial Narrow"/>
            <w:noProof/>
            <w:webHidden/>
          </w:rPr>
        </w:r>
        <w:r w:rsidR="00DF795A" w:rsidRPr="004E3938">
          <w:rPr>
            <w:rFonts w:ascii="Arial Narrow" w:hAnsi="Arial Narrow"/>
            <w:noProof/>
            <w:webHidden/>
          </w:rPr>
          <w:fldChar w:fldCharType="separate"/>
        </w:r>
        <w:r>
          <w:rPr>
            <w:rFonts w:ascii="Arial Narrow" w:hAnsi="Arial Narrow"/>
            <w:noProof/>
            <w:webHidden/>
          </w:rPr>
          <w:t>9</w:t>
        </w:r>
        <w:r w:rsidR="00DF795A" w:rsidRPr="004E3938">
          <w:rPr>
            <w:rFonts w:ascii="Arial Narrow" w:hAnsi="Arial Narrow"/>
            <w:noProof/>
            <w:webHidden/>
          </w:rPr>
          <w:fldChar w:fldCharType="end"/>
        </w:r>
      </w:hyperlink>
    </w:p>
    <w:p w:rsidR="00DF795A" w:rsidRPr="004E3938" w:rsidRDefault="00E255F8">
      <w:pPr>
        <w:pStyle w:val="ndicedeilustraes"/>
        <w:tabs>
          <w:tab w:val="right" w:leader="dot" w:pos="10478"/>
        </w:tabs>
        <w:rPr>
          <w:rFonts w:ascii="Arial Narrow" w:eastAsiaTheme="minorEastAsia" w:hAnsi="Arial Narrow"/>
          <w:noProof/>
          <w:lang w:eastAsia="pt-BR"/>
        </w:rPr>
      </w:pPr>
      <w:hyperlink w:anchor="_Toc465697475" w:history="1">
        <w:r w:rsidR="00DF795A" w:rsidRPr="004E3938">
          <w:rPr>
            <w:rStyle w:val="Hyperlink"/>
            <w:rFonts w:ascii="Arial Narrow" w:hAnsi="Arial Narrow"/>
            <w:noProof/>
            <w:color w:val="auto"/>
          </w:rPr>
          <w:t>Figura 12. Consumo de energia elétrica no mês e acumulado em 12 meses.</w:t>
        </w:r>
        <w:r w:rsidR="00DF795A" w:rsidRPr="004E3938">
          <w:rPr>
            <w:rFonts w:ascii="Arial Narrow" w:hAnsi="Arial Narrow"/>
            <w:noProof/>
            <w:webHidden/>
          </w:rPr>
          <w:tab/>
        </w:r>
        <w:r w:rsidR="00DF795A" w:rsidRPr="004E3938">
          <w:rPr>
            <w:rFonts w:ascii="Arial Narrow" w:hAnsi="Arial Narrow"/>
            <w:noProof/>
            <w:webHidden/>
          </w:rPr>
          <w:fldChar w:fldCharType="begin"/>
        </w:r>
        <w:r w:rsidR="00DF795A" w:rsidRPr="004E3938">
          <w:rPr>
            <w:rFonts w:ascii="Arial Narrow" w:hAnsi="Arial Narrow"/>
            <w:noProof/>
            <w:webHidden/>
          </w:rPr>
          <w:instrText xml:space="preserve"> PAGEREF _Toc465697475 \h </w:instrText>
        </w:r>
        <w:r w:rsidR="00DF795A" w:rsidRPr="004E3938">
          <w:rPr>
            <w:rFonts w:ascii="Arial Narrow" w:hAnsi="Arial Narrow"/>
            <w:noProof/>
            <w:webHidden/>
          </w:rPr>
        </w:r>
        <w:r w:rsidR="00DF795A" w:rsidRPr="004E3938">
          <w:rPr>
            <w:rFonts w:ascii="Arial Narrow" w:hAnsi="Arial Narrow"/>
            <w:noProof/>
            <w:webHidden/>
          </w:rPr>
          <w:fldChar w:fldCharType="separate"/>
        </w:r>
        <w:r>
          <w:rPr>
            <w:rFonts w:ascii="Arial Narrow" w:hAnsi="Arial Narrow"/>
            <w:noProof/>
            <w:webHidden/>
          </w:rPr>
          <w:t>11</w:t>
        </w:r>
        <w:r w:rsidR="00DF795A" w:rsidRPr="004E3938">
          <w:rPr>
            <w:rFonts w:ascii="Arial Narrow" w:hAnsi="Arial Narrow"/>
            <w:noProof/>
            <w:webHidden/>
          </w:rPr>
          <w:fldChar w:fldCharType="end"/>
        </w:r>
      </w:hyperlink>
    </w:p>
    <w:p w:rsidR="00DF795A" w:rsidRPr="004E3938" w:rsidRDefault="00E255F8">
      <w:pPr>
        <w:pStyle w:val="ndicedeilustraes"/>
        <w:tabs>
          <w:tab w:val="right" w:leader="dot" w:pos="10478"/>
        </w:tabs>
        <w:rPr>
          <w:rFonts w:ascii="Arial Narrow" w:eastAsiaTheme="minorEastAsia" w:hAnsi="Arial Narrow"/>
          <w:noProof/>
          <w:lang w:eastAsia="pt-BR"/>
        </w:rPr>
      </w:pPr>
      <w:hyperlink w:anchor="_Toc465697476" w:history="1">
        <w:r w:rsidR="00DF795A" w:rsidRPr="004E3938">
          <w:rPr>
            <w:rStyle w:val="Hyperlink"/>
            <w:rFonts w:ascii="Arial Narrow" w:hAnsi="Arial Narrow"/>
            <w:noProof/>
            <w:color w:val="auto"/>
          </w:rPr>
          <w:t>Figura 13. Demandas máximas mensais: SIN.</w:t>
        </w:r>
        <w:r w:rsidR="00DF795A" w:rsidRPr="004E3938">
          <w:rPr>
            <w:rFonts w:ascii="Arial Narrow" w:hAnsi="Arial Narrow"/>
            <w:noProof/>
            <w:webHidden/>
          </w:rPr>
          <w:tab/>
        </w:r>
        <w:r w:rsidR="00DF795A" w:rsidRPr="004E3938">
          <w:rPr>
            <w:rFonts w:ascii="Arial Narrow" w:hAnsi="Arial Narrow"/>
            <w:noProof/>
            <w:webHidden/>
          </w:rPr>
          <w:fldChar w:fldCharType="begin"/>
        </w:r>
        <w:r w:rsidR="00DF795A" w:rsidRPr="004E3938">
          <w:rPr>
            <w:rFonts w:ascii="Arial Narrow" w:hAnsi="Arial Narrow"/>
            <w:noProof/>
            <w:webHidden/>
          </w:rPr>
          <w:instrText xml:space="preserve"> PAGEREF _Toc465697476 \h </w:instrText>
        </w:r>
        <w:r w:rsidR="00DF795A" w:rsidRPr="004E3938">
          <w:rPr>
            <w:rFonts w:ascii="Arial Narrow" w:hAnsi="Arial Narrow"/>
            <w:noProof/>
            <w:webHidden/>
          </w:rPr>
        </w:r>
        <w:r w:rsidR="00DF795A" w:rsidRPr="004E3938">
          <w:rPr>
            <w:rFonts w:ascii="Arial Narrow" w:hAnsi="Arial Narrow"/>
            <w:noProof/>
            <w:webHidden/>
          </w:rPr>
          <w:fldChar w:fldCharType="separate"/>
        </w:r>
        <w:r>
          <w:rPr>
            <w:rFonts w:ascii="Arial Narrow" w:hAnsi="Arial Narrow"/>
            <w:noProof/>
            <w:webHidden/>
          </w:rPr>
          <w:t>13</w:t>
        </w:r>
        <w:r w:rsidR="00DF795A" w:rsidRPr="004E3938">
          <w:rPr>
            <w:rFonts w:ascii="Arial Narrow" w:hAnsi="Arial Narrow"/>
            <w:noProof/>
            <w:webHidden/>
          </w:rPr>
          <w:fldChar w:fldCharType="end"/>
        </w:r>
      </w:hyperlink>
    </w:p>
    <w:p w:rsidR="00DF795A" w:rsidRPr="004E3938" w:rsidRDefault="00E255F8">
      <w:pPr>
        <w:pStyle w:val="ndicedeilustraes"/>
        <w:tabs>
          <w:tab w:val="right" w:leader="dot" w:pos="10478"/>
        </w:tabs>
        <w:rPr>
          <w:rFonts w:ascii="Arial Narrow" w:eastAsiaTheme="minorEastAsia" w:hAnsi="Arial Narrow"/>
          <w:noProof/>
          <w:lang w:eastAsia="pt-BR"/>
        </w:rPr>
      </w:pPr>
      <w:hyperlink w:anchor="_Toc465697477" w:history="1">
        <w:r w:rsidR="00DF795A" w:rsidRPr="004E3938">
          <w:rPr>
            <w:rStyle w:val="Hyperlink"/>
            <w:rFonts w:ascii="Arial Narrow" w:hAnsi="Arial Narrow"/>
            <w:noProof/>
            <w:color w:val="auto"/>
          </w:rPr>
          <w:t>Figura 14. Demandas máximas mensais: Subsistema Sudeste/Centro-Oeste.</w:t>
        </w:r>
        <w:r w:rsidR="00DF795A" w:rsidRPr="004E3938">
          <w:rPr>
            <w:rFonts w:ascii="Arial Narrow" w:hAnsi="Arial Narrow"/>
            <w:noProof/>
            <w:webHidden/>
          </w:rPr>
          <w:tab/>
        </w:r>
        <w:r w:rsidR="00DF795A" w:rsidRPr="004E3938">
          <w:rPr>
            <w:rFonts w:ascii="Arial Narrow" w:hAnsi="Arial Narrow"/>
            <w:noProof/>
            <w:webHidden/>
          </w:rPr>
          <w:fldChar w:fldCharType="begin"/>
        </w:r>
        <w:r w:rsidR="00DF795A" w:rsidRPr="004E3938">
          <w:rPr>
            <w:rFonts w:ascii="Arial Narrow" w:hAnsi="Arial Narrow"/>
            <w:noProof/>
            <w:webHidden/>
          </w:rPr>
          <w:instrText xml:space="preserve"> PAGEREF _Toc465697477 \h </w:instrText>
        </w:r>
        <w:r w:rsidR="00DF795A" w:rsidRPr="004E3938">
          <w:rPr>
            <w:rFonts w:ascii="Arial Narrow" w:hAnsi="Arial Narrow"/>
            <w:noProof/>
            <w:webHidden/>
          </w:rPr>
        </w:r>
        <w:r w:rsidR="00DF795A" w:rsidRPr="004E3938">
          <w:rPr>
            <w:rFonts w:ascii="Arial Narrow" w:hAnsi="Arial Narrow"/>
            <w:noProof/>
            <w:webHidden/>
          </w:rPr>
          <w:fldChar w:fldCharType="separate"/>
        </w:r>
        <w:r>
          <w:rPr>
            <w:rFonts w:ascii="Arial Narrow" w:hAnsi="Arial Narrow"/>
            <w:noProof/>
            <w:webHidden/>
          </w:rPr>
          <w:t>13</w:t>
        </w:r>
        <w:r w:rsidR="00DF795A" w:rsidRPr="004E3938">
          <w:rPr>
            <w:rFonts w:ascii="Arial Narrow" w:hAnsi="Arial Narrow"/>
            <w:noProof/>
            <w:webHidden/>
          </w:rPr>
          <w:fldChar w:fldCharType="end"/>
        </w:r>
      </w:hyperlink>
    </w:p>
    <w:p w:rsidR="00DF795A" w:rsidRPr="004E3938" w:rsidRDefault="00E255F8">
      <w:pPr>
        <w:pStyle w:val="ndicedeilustraes"/>
        <w:tabs>
          <w:tab w:val="right" w:leader="dot" w:pos="10478"/>
        </w:tabs>
        <w:rPr>
          <w:rFonts w:ascii="Arial Narrow" w:eastAsiaTheme="minorEastAsia" w:hAnsi="Arial Narrow"/>
          <w:noProof/>
          <w:lang w:eastAsia="pt-BR"/>
        </w:rPr>
      </w:pPr>
      <w:hyperlink w:anchor="_Toc465697478" w:history="1">
        <w:r w:rsidR="00DF795A" w:rsidRPr="004E3938">
          <w:rPr>
            <w:rStyle w:val="Hyperlink"/>
            <w:rFonts w:ascii="Arial Narrow" w:hAnsi="Arial Narrow"/>
            <w:noProof/>
            <w:color w:val="auto"/>
          </w:rPr>
          <w:t>Figura 15. Demandas máximas mensais: Subsistema Sul.</w:t>
        </w:r>
        <w:r w:rsidR="00DF795A" w:rsidRPr="004E3938">
          <w:rPr>
            <w:rFonts w:ascii="Arial Narrow" w:hAnsi="Arial Narrow"/>
            <w:noProof/>
            <w:webHidden/>
          </w:rPr>
          <w:tab/>
        </w:r>
        <w:r w:rsidR="00DF795A" w:rsidRPr="004E3938">
          <w:rPr>
            <w:rFonts w:ascii="Arial Narrow" w:hAnsi="Arial Narrow"/>
            <w:noProof/>
            <w:webHidden/>
          </w:rPr>
          <w:fldChar w:fldCharType="begin"/>
        </w:r>
        <w:r w:rsidR="00DF795A" w:rsidRPr="004E3938">
          <w:rPr>
            <w:rFonts w:ascii="Arial Narrow" w:hAnsi="Arial Narrow"/>
            <w:noProof/>
            <w:webHidden/>
          </w:rPr>
          <w:instrText xml:space="preserve"> PAGEREF _Toc465697478 \h </w:instrText>
        </w:r>
        <w:r w:rsidR="00DF795A" w:rsidRPr="004E3938">
          <w:rPr>
            <w:rFonts w:ascii="Arial Narrow" w:hAnsi="Arial Narrow"/>
            <w:noProof/>
            <w:webHidden/>
          </w:rPr>
        </w:r>
        <w:r w:rsidR="00DF795A" w:rsidRPr="004E3938">
          <w:rPr>
            <w:rFonts w:ascii="Arial Narrow" w:hAnsi="Arial Narrow"/>
            <w:noProof/>
            <w:webHidden/>
          </w:rPr>
          <w:fldChar w:fldCharType="separate"/>
        </w:r>
        <w:r>
          <w:rPr>
            <w:rFonts w:ascii="Arial Narrow" w:hAnsi="Arial Narrow"/>
            <w:noProof/>
            <w:webHidden/>
          </w:rPr>
          <w:t>14</w:t>
        </w:r>
        <w:r w:rsidR="00DF795A" w:rsidRPr="004E3938">
          <w:rPr>
            <w:rFonts w:ascii="Arial Narrow" w:hAnsi="Arial Narrow"/>
            <w:noProof/>
            <w:webHidden/>
          </w:rPr>
          <w:fldChar w:fldCharType="end"/>
        </w:r>
      </w:hyperlink>
    </w:p>
    <w:p w:rsidR="00DF795A" w:rsidRPr="004E3938" w:rsidRDefault="00E255F8">
      <w:pPr>
        <w:pStyle w:val="ndicedeilustraes"/>
        <w:tabs>
          <w:tab w:val="right" w:leader="dot" w:pos="10478"/>
        </w:tabs>
        <w:rPr>
          <w:rFonts w:ascii="Arial Narrow" w:eastAsiaTheme="minorEastAsia" w:hAnsi="Arial Narrow"/>
          <w:noProof/>
          <w:lang w:eastAsia="pt-BR"/>
        </w:rPr>
      </w:pPr>
      <w:hyperlink w:anchor="_Toc465697479" w:history="1">
        <w:r w:rsidR="00DF795A" w:rsidRPr="004E3938">
          <w:rPr>
            <w:rStyle w:val="Hyperlink"/>
            <w:rFonts w:ascii="Arial Narrow" w:hAnsi="Arial Narrow"/>
            <w:noProof/>
            <w:color w:val="auto"/>
          </w:rPr>
          <w:t>Figura 16. Demandas máximas mensais: Subsistema Nordeste.</w:t>
        </w:r>
        <w:r w:rsidR="00DF795A" w:rsidRPr="004E3938">
          <w:rPr>
            <w:rFonts w:ascii="Arial Narrow" w:hAnsi="Arial Narrow"/>
            <w:noProof/>
            <w:webHidden/>
          </w:rPr>
          <w:tab/>
        </w:r>
        <w:r w:rsidR="00DF795A" w:rsidRPr="004E3938">
          <w:rPr>
            <w:rFonts w:ascii="Arial Narrow" w:hAnsi="Arial Narrow"/>
            <w:noProof/>
            <w:webHidden/>
          </w:rPr>
          <w:fldChar w:fldCharType="begin"/>
        </w:r>
        <w:r w:rsidR="00DF795A" w:rsidRPr="004E3938">
          <w:rPr>
            <w:rFonts w:ascii="Arial Narrow" w:hAnsi="Arial Narrow"/>
            <w:noProof/>
            <w:webHidden/>
          </w:rPr>
          <w:instrText xml:space="preserve"> PAGEREF _Toc465697479 \h </w:instrText>
        </w:r>
        <w:r w:rsidR="00DF795A" w:rsidRPr="004E3938">
          <w:rPr>
            <w:rFonts w:ascii="Arial Narrow" w:hAnsi="Arial Narrow"/>
            <w:noProof/>
            <w:webHidden/>
          </w:rPr>
        </w:r>
        <w:r w:rsidR="00DF795A" w:rsidRPr="004E3938">
          <w:rPr>
            <w:rFonts w:ascii="Arial Narrow" w:hAnsi="Arial Narrow"/>
            <w:noProof/>
            <w:webHidden/>
          </w:rPr>
          <w:fldChar w:fldCharType="separate"/>
        </w:r>
        <w:r>
          <w:rPr>
            <w:rFonts w:ascii="Arial Narrow" w:hAnsi="Arial Narrow"/>
            <w:noProof/>
            <w:webHidden/>
          </w:rPr>
          <w:t>14</w:t>
        </w:r>
        <w:r w:rsidR="00DF795A" w:rsidRPr="004E3938">
          <w:rPr>
            <w:rFonts w:ascii="Arial Narrow" w:hAnsi="Arial Narrow"/>
            <w:noProof/>
            <w:webHidden/>
          </w:rPr>
          <w:fldChar w:fldCharType="end"/>
        </w:r>
      </w:hyperlink>
    </w:p>
    <w:p w:rsidR="00DF795A" w:rsidRPr="004E3938" w:rsidRDefault="00E255F8">
      <w:pPr>
        <w:pStyle w:val="ndicedeilustraes"/>
        <w:tabs>
          <w:tab w:val="right" w:leader="dot" w:pos="10478"/>
        </w:tabs>
        <w:rPr>
          <w:rFonts w:ascii="Arial Narrow" w:eastAsiaTheme="minorEastAsia" w:hAnsi="Arial Narrow"/>
          <w:noProof/>
          <w:lang w:eastAsia="pt-BR"/>
        </w:rPr>
      </w:pPr>
      <w:hyperlink w:anchor="_Toc465697480" w:history="1">
        <w:r w:rsidR="00DF795A" w:rsidRPr="004E3938">
          <w:rPr>
            <w:rStyle w:val="Hyperlink"/>
            <w:rFonts w:ascii="Arial Narrow" w:hAnsi="Arial Narrow"/>
            <w:noProof/>
            <w:color w:val="auto"/>
          </w:rPr>
          <w:t>Figura 17. Demandas máximas mensais: Subsistema Norte.</w:t>
        </w:r>
        <w:r w:rsidR="00DF795A" w:rsidRPr="004E3938">
          <w:rPr>
            <w:rFonts w:ascii="Arial Narrow" w:hAnsi="Arial Narrow"/>
            <w:noProof/>
            <w:webHidden/>
          </w:rPr>
          <w:tab/>
        </w:r>
        <w:r w:rsidR="00DF795A" w:rsidRPr="004E3938">
          <w:rPr>
            <w:rFonts w:ascii="Arial Narrow" w:hAnsi="Arial Narrow"/>
            <w:noProof/>
            <w:webHidden/>
          </w:rPr>
          <w:fldChar w:fldCharType="begin"/>
        </w:r>
        <w:r w:rsidR="00DF795A" w:rsidRPr="004E3938">
          <w:rPr>
            <w:rFonts w:ascii="Arial Narrow" w:hAnsi="Arial Narrow"/>
            <w:noProof/>
            <w:webHidden/>
          </w:rPr>
          <w:instrText xml:space="preserve"> PAGEREF _Toc465697480 \h </w:instrText>
        </w:r>
        <w:r w:rsidR="00DF795A" w:rsidRPr="004E3938">
          <w:rPr>
            <w:rFonts w:ascii="Arial Narrow" w:hAnsi="Arial Narrow"/>
            <w:noProof/>
            <w:webHidden/>
          </w:rPr>
        </w:r>
        <w:r w:rsidR="00DF795A" w:rsidRPr="004E3938">
          <w:rPr>
            <w:rFonts w:ascii="Arial Narrow" w:hAnsi="Arial Narrow"/>
            <w:noProof/>
            <w:webHidden/>
          </w:rPr>
          <w:fldChar w:fldCharType="separate"/>
        </w:r>
        <w:r>
          <w:rPr>
            <w:rFonts w:ascii="Arial Narrow" w:hAnsi="Arial Narrow"/>
            <w:noProof/>
            <w:webHidden/>
          </w:rPr>
          <w:t>14</w:t>
        </w:r>
        <w:r w:rsidR="00DF795A" w:rsidRPr="004E3938">
          <w:rPr>
            <w:rFonts w:ascii="Arial Narrow" w:hAnsi="Arial Narrow"/>
            <w:noProof/>
            <w:webHidden/>
          </w:rPr>
          <w:fldChar w:fldCharType="end"/>
        </w:r>
      </w:hyperlink>
    </w:p>
    <w:p w:rsidR="00DF795A" w:rsidRPr="004E3938" w:rsidRDefault="00E255F8">
      <w:pPr>
        <w:pStyle w:val="ndicedeilustraes"/>
        <w:tabs>
          <w:tab w:val="right" w:leader="dot" w:pos="10478"/>
        </w:tabs>
        <w:rPr>
          <w:rFonts w:ascii="Arial Narrow" w:eastAsiaTheme="minorEastAsia" w:hAnsi="Arial Narrow"/>
          <w:noProof/>
          <w:lang w:eastAsia="pt-BR"/>
        </w:rPr>
      </w:pPr>
      <w:hyperlink w:anchor="_Toc465697481" w:history="1">
        <w:r w:rsidR="00DF795A" w:rsidRPr="004E3938">
          <w:rPr>
            <w:rStyle w:val="Hyperlink"/>
            <w:rFonts w:ascii="Arial Narrow" w:hAnsi="Arial Narrow"/>
            <w:noProof/>
            <w:color w:val="auto"/>
          </w:rPr>
          <w:t>Figura 18. Matriz de capacidade instalada de geração de energia elétrica do Brasil sem importação contratada.</w:t>
        </w:r>
        <w:r w:rsidR="00DF795A" w:rsidRPr="004E3938">
          <w:rPr>
            <w:rFonts w:ascii="Arial Narrow" w:hAnsi="Arial Narrow"/>
            <w:noProof/>
            <w:webHidden/>
          </w:rPr>
          <w:tab/>
        </w:r>
        <w:r w:rsidR="00DF795A" w:rsidRPr="004E3938">
          <w:rPr>
            <w:rFonts w:ascii="Arial Narrow" w:hAnsi="Arial Narrow"/>
            <w:noProof/>
            <w:webHidden/>
          </w:rPr>
          <w:fldChar w:fldCharType="begin"/>
        </w:r>
        <w:r w:rsidR="00DF795A" w:rsidRPr="004E3938">
          <w:rPr>
            <w:rFonts w:ascii="Arial Narrow" w:hAnsi="Arial Narrow"/>
            <w:noProof/>
            <w:webHidden/>
          </w:rPr>
          <w:instrText xml:space="preserve"> PAGEREF _Toc465697481 \h </w:instrText>
        </w:r>
        <w:r w:rsidR="00DF795A" w:rsidRPr="004E3938">
          <w:rPr>
            <w:rFonts w:ascii="Arial Narrow" w:hAnsi="Arial Narrow"/>
            <w:noProof/>
            <w:webHidden/>
          </w:rPr>
        </w:r>
        <w:r w:rsidR="00DF795A" w:rsidRPr="004E3938">
          <w:rPr>
            <w:rFonts w:ascii="Arial Narrow" w:hAnsi="Arial Narrow"/>
            <w:noProof/>
            <w:webHidden/>
          </w:rPr>
          <w:fldChar w:fldCharType="separate"/>
        </w:r>
        <w:r>
          <w:rPr>
            <w:rFonts w:ascii="Arial Narrow" w:hAnsi="Arial Narrow"/>
            <w:noProof/>
            <w:webHidden/>
          </w:rPr>
          <w:t>15</w:t>
        </w:r>
        <w:r w:rsidR="00DF795A" w:rsidRPr="004E3938">
          <w:rPr>
            <w:rFonts w:ascii="Arial Narrow" w:hAnsi="Arial Narrow"/>
            <w:noProof/>
            <w:webHidden/>
          </w:rPr>
          <w:fldChar w:fldCharType="end"/>
        </w:r>
      </w:hyperlink>
    </w:p>
    <w:p w:rsidR="00DF795A" w:rsidRPr="004E3938" w:rsidRDefault="00E255F8">
      <w:pPr>
        <w:pStyle w:val="ndicedeilustraes"/>
        <w:tabs>
          <w:tab w:val="right" w:leader="dot" w:pos="10478"/>
        </w:tabs>
        <w:rPr>
          <w:rFonts w:ascii="Arial Narrow" w:eastAsiaTheme="minorEastAsia" w:hAnsi="Arial Narrow"/>
          <w:noProof/>
          <w:lang w:eastAsia="pt-BR"/>
        </w:rPr>
      </w:pPr>
      <w:hyperlink w:anchor="_Toc465697482" w:history="1">
        <w:r w:rsidR="00DF795A" w:rsidRPr="004E3938">
          <w:rPr>
            <w:rStyle w:val="Hyperlink"/>
            <w:rFonts w:ascii="Arial Narrow" w:hAnsi="Arial Narrow"/>
            <w:noProof/>
            <w:color w:val="auto"/>
          </w:rPr>
          <w:t>Figura 19. Linhas de transmissão de energia elétrica instaladas no SEB.</w:t>
        </w:r>
        <w:r w:rsidR="00DF795A" w:rsidRPr="004E3938">
          <w:rPr>
            <w:rFonts w:ascii="Arial Narrow" w:hAnsi="Arial Narrow"/>
            <w:noProof/>
            <w:webHidden/>
          </w:rPr>
          <w:tab/>
        </w:r>
        <w:r w:rsidR="00DF795A" w:rsidRPr="004E3938">
          <w:rPr>
            <w:rFonts w:ascii="Arial Narrow" w:hAnsi="Arial Narrow"/>
            <w:noProof/>
            <w:webHidden/>
          </w:rPr>
          <w:fldChar w:fldCharType="begin"/>
        </w:r>
        <w:r w:rsidR="00DF795A" w:rsidRPr="004E3938">
          <w:rPr>
            <w:rFonts w:ascii="Arial Narrow" w:hAnsi="Arial Narrow"/>
            <w:noProof/>
            <w:webHidden/>
          </w:rPr>
          <w:instrText xml:space="preserve"> PAGEREF _Toc465697482 \h </w:instrText>
        </w:r>
        <w:r w:rsidR="00DF795A" w:rsidRPr="004E3938">
          <w:rPr>
            <w:rFonts w:ascii="Arial Narrow" w:hAnsi="Arial Narrow"/>
            <w:noProof/>
            <w:webHidden/>
          </w:rPr>
        </w:r>
        <w:r w:rsidR="00DF795A" w:rsidRPr="004E3938">
          <w:rPr>
            <w:rFonts w:ascii="Arial Narrow" w:hAnsi="Arial Narrow"/>
            <w:noProof/>
            <w:webHidden/>
          </w:rPr>
          <w:fldChar w:fldCharType="separate"/>
        </w:r>
        <w:r>
          <w:rPr>
            <w:rFonts w:ascii="Arial Narrow" w:hAnsi="Arial Narrow"/>
            <w:noProof/>
            <w:webHidden/>
          </w:rPr>
          <w:t>16</w:t>
        </w:r>
        <w:r w:rsidR="00DF795A" w:rsidRPr="004E3938">
          <w:rPr>
            <w:rFonts w:ascii="Arial Narrow" w:hAnsi="Arial Narrow"/>
            <w:noProof/>
            <w:webHidden/>
          </w:rPr>
          <w:fldChar w:fldCharType="end"/>
        </w:r>
      </w:hyperlink>
    </w:p>
    <w:p w:rsidR="00DF795A" w:rsidRPr="004E3938" w:rsidRDefault="00E255F8">
      <w:pPr>
        <w:pStyle w:val="ndicedeilustraes"/>
        <w:tabs>
          <w:tab w:val="right" w:leader="dot" w:pos="10478"/>
        </w:tabs>
        <w:rPr>
          <w:rFonts w:ascii="Arial Narrow" w:eastAsiaTheme="minorEastAsia" w:hAnsi="Arial Narrow"/>
          <w:noProof/>
          <w:lang w:eastAsia="pt-BR"/>
        </w:rPr>
      </w:pPr>
      <w:hyperlink w:anchor="_Toc465697483" w:history="1">
        <w:r w:rsidR="00DF795A" w:rsidRPr="004E3938">
          <w:rPr>
            <w:rStyle w:val="Hyperlink"/>
            <w:rFonts w:ascii="Arial Narrow" w:hAnsi="Arial Narrow"/>
            <w:noProof/>
            <w:color w:val="auto"/>
          </w:rPr>
          <w:t>Figura 20. Matriz de produção de energia elétrica no Brasil.</w:t>
        </w:r>
        <w:r w:rsidR="00DF795A" w:rsidRPr="004E3938">
          <w:rPr>
            <w:rFonts w:ascii="Arial Narrow" w:hAnsi="Arial Narrow"/>
            <w:noProof/>
            <w:webHidden/>
          </w:rPr>
          <w:tab/>
        </w:r>
        <w:r w:rsidR="00DF795A" w:rsidRPr="004E3938">
          <w:rPr>
            <w:rFonts w:ascii="Arial Narrow" w:hAnsi="Arial Narrow"/>
            <w:noProof/>
            <w:webHidden/>
          </w:rPr>
          <w:fldChar w:fldCharType="begin"/>
        </w:r>
        <w:r w:rsidR="00DF795A" w:rsidRPr="004E3938">
          <w:rPr>
            <w:rFonts w:ascii="Arial Narrow" w:hAnsi="Arial Narrow"/>
            <w:noProof/>
            <w:webHidden/>
          </w:rPr>
          <w:instrText xml:space="preserve"> PAGEREF _Toc465697483 \h </w:instrText>
        </w:r>
        <w:r w:rsidR="00DF795A" w:rsidRPr="004E3938">
          <w:rPr>
            <w:rFonts w:ascii="Arial Narrow" w:hAnsi="Arial Narrow"/>
            <w:noProof/>
            <w:webHidden/>
          </w:rPr>
        </w:r>
        <w:r w:rsidR="00DF795A" w:rsidRPr="004E3938">
          <w:rPr>
            <w:rFonts w:ascii="Arial Narrow" w:hAnsi="Arial Narrow"/>
            <w:noProof/>
            <w:webHidden/>
          </w:rPr>
          <w:fldChar w:fldCharType="separate"/>
        </w:r>
        <w:r>
          <w:rPr>
            <w:rFonts w:ascii="Arial Narrow" w:hAnsi="Arial Narrow"/>
            <w:noProof/>
            <w:webHidden/>
          </w:rPr>
          <w:t>17</w:t>
        </w:r>
        <w:r w:rsidR="00DF795A" w:rsidRPr="004E3938">
          <w:rPr>
            <w:rFonts w:ascii="Arial Narrow" w:hAnsi="Arial Narrow"/>
            <w:noProof/>
            <w:webHidden/>
          </w:rPr>
          <w:fldChar w:fldCharType="end"/>
        </w:r>
      </w:hyperlink>
    </w:p>
    <w:p w:rsidR="00DF795A" w:rsidRPr="004E3938" w:rsidRDefault="00E255F8">
      <w:pPr>
        <w:pStyle w:val="ndicedeilustraes"/>
        <w:tabs>
          <w:tab w:val="right" w:leader="dot" w:pos="10478"/>
        </w:tabs>
        <w:rPr>
          <w:rFonts w:ascii="Arial Narrow" w:eastAsiaTheme="minorEastAsia" w:hAnsi="Arial Narrow"/>
          <w:noProof/>
          <w:lang w:eastAsia="pt-BR"/>
        </w:rPr>
      </w:pPr>
      <w:hyperlink w:anchor="_Toc465697484" w:history="1">
        <w:r w:rsidR="00DF795A" w:rsidRPr="004E3938">
          <w:rPr>
            <w:rStyle w:val="Hyperlink"/>
            <w:rFonts w:ascii="Arial Narrow" w:hAnsi="Arial Narrow"/>
            <w:noProof/>
            <w:color w:val="auto"/>
          </w:rPr>
          <w:t>Figura 21. Capacidade Instalada e Geração das Usinas Eólicas do Nordeste.</w:t>
        </w:r>
        <w:r w:rsidR="00DF795A" w:rsidRPr="004E3938">
          <w:rPr>
            <w:rFonts w:ascii="Arial Narrow" w:hAnsi="Arial Narrow"/>
            <w:noProof/>
            <w:webHidden/>
          </w:rPr>
          <w:tab/>
        </w:r>
        <w:r w:rsidR="00DF795A" w:rsidRPr="004E3938">
          <w:rPr>
            <w:rFonts w:ascii="Arial Narrow" w:hAnsi="Arial Narrow"/>
            <w:noProof/>
            <w:webHidden/>
          </w:rPr>
          <w:fldChar w:fldCharType="begin"/>
        </w:r>
        <w:r w:rsidR="00DF795A" w:rsidRPr="004E3938">
          <w:rPr>
            <w:rFonts w:ascii="Arial Narrow" w:hAnsi="Arial Narrow"/>
            <w:noProof/>
            <w:webHidden/>
          </w:rPr>
          <w:instrText xml:space="preserve"> PAGEREF _Toc465697484 \h </w:instrText>
        </w:r>
        <w:r w:rsidR="00DF795A" w:rsidRPr="004E3938">
          <w:rPr>
            <w:rFonts w:ascii="Arial Narrow" w:hAnsi="Arial Narrow"/>
            <w:noProof/>
            <w:webHidden/>
          </w:rPr>
        </w:r>
        <w:r w:rsidR="00DF795A" w:rsidRPr="004E3938">
          <w:rPr>
            <w:rFonts w:ascii="Arial Narrow" w:hAnsi="Arial Narrow"/>
            <w:noProof/>
            <w:webHidden/>
          </w:rPr>
          <w:fldChar w:fldCharType="separate"/>
        </w:r>
        <w:r>
          <w:rPr>
            <w:rFonts w:ascii="Arial Narrow" w:hAnsi="Arial Narrow"/>
            <w:noProof/>
            <w:webHidden/>
          </w:rPr>
          <w:t>19</w:t>
        </w:r>
        <w:r w:rsidR="00DF795A" w:rsidRPr="004E3938">
          <w:rPr>
            <w:rFonts w:ascii="Arial Narrow" w:hAnsi="Arial Narrow"/>
            <w:noProof/>
            <w:webHidden/>
          </w:rPr>
          <w:fldChar w:fldCharType="end"/>
        </w:r>
      </w:hyperlink>
    </w:p>
    <w:p w:rsidR="00DF795A" w:rsidRPr="004E3938" w:rsidRDefault="00E255F8">
      <w:pPr>
        <w:pStyle w:val="ndicedeilustraes"/>
        <w:tabs>
          <w:tab w:val="right" w:leader="dot" w:pos="10478"/>
        </w:tabs>
        <w:rPr>
          <w:rFonts w:ascii="Arial Narrow" w:eastAsiaTheme="minorEastAsia" w:hAnsi="Arial Narrow"/>
          <w:noProof/>
          <w:lang w:eastAsia="pt-BR"/>
        </w:rPr>
      </w:pPr>
      <w:hyperlink w:anchor="_Toc465697485" w:history="1">
        <w:r w:rsidR="00DF795A" w:rsidRPr="004E3938">
          <w:rPr>
            <w:rStyle w:val="Hyperlink"/>
            <w:rFonts w:ascii="Arial Narrow" w:hAnsi="Arial Narrow"/>
            <w:noProof/>
            <w:color w:val="auto"/>
          </w:rPr>
          <w:t>Figura 22. Capacidade Instalada e Geração das Usinas Eólicas do Sul.</w:t>
        </w:r>
        <w:r w:rsidR="00DF795A" w:rsidRPr="004E3938">
          <w:rPr>
            <w:rFonts w:ascii="Arial Narrow" w:hAnsi="Arial Narrow"/>
            <w:noProof/>
            <w:webHidden/>
          </w:rPr>
          <w:tab/>
        </w:r>
        <w:r w:rsidR="00DF795A" w:rsidRPr="004E3938">
          <w:rPr>
            <w:rFonts w:ascii="Arial Narrow" w:hAnsi="Arial Narrow"/>
            <w:noProof/>
            <w:webHidden/>
          </w:rPr>
          <w:fldChar w:fldCharType="begin"/>
        </w:r>
        <w:r w:rsidR="00DF795A" w:rsidRPr="004E3938">
          <w:rPr>
            <w:rFonts w:ascii="Arial Narrow" w:hAnsi="Arial Narrow"/>
            <w:noProof/>
            <w:webHidden/>
          </w:rPr>
          <w:instrText xml:space="preserve"> PAGEREF _Toc465697485 \h </w:instrText>
        </w:r>
        <w:r w:rsidR="00DF795A" w:rsidRPr="004E3938">
          <w:rPr>
            <w:rFonts w:ascii="Arial Narrow" w:hAnsi="Arial Narrow"/>
            <w:noProof/>
            <w:webHidden/>
          </w:rPr>
        </w:r>
        <w:r w:rsidR="00DF795A" w:rsidRPr="004E3938">
          <w:rPr>
            <w:rFonts w:ascii="Arial Narrow" w:hAnsi="Arial Narrow"/>
            <w:noProof/>
            <w:webHidden/>
          </w:rPr>
          <w:fldChar w:fldCharType="separate"/>
        </w:r>
        <w:r>
          <w:rPr>
            <w:rFonts w:ascii="Arial Narrow" w:hAnsi="Arial Narrow"/>
            <w:noProof/>
            <w:webHidden/>
          </w:rPr>
          <w:t>19</w:t>
        </w:r>
        <w:r w:rsidR="00DF795A" w:rsidRPr="004E3938">
          <w:rPr>
            <w:rFonts w:ascii="Arial Narrow" w:hAnsi="Arial Narrow"/>
            <w:noProof/>
            <w:webHidden/>
          </w:rPr>
          <w:fldChar w:fldCharType="end"/>
        </w:r>
      </w:hyperlink>
    </w:p>
    <w:p w:rsidR="00DF795A" w:rsidRPr="004E3938" w:rsidRDefault="00E255F8">
      <w:pPr>
        <w:pStyle w:val="ndicedeilustraes"/>
        <w:tabs>
          <w:tab w:val="right" w:leader="dot" w:pos="10478"/>
        </w:tabs>
        <w:rPr>
          <w:rFonts w:ascii="Arial Narrow" w:eastAsiaTheme="minorEastAsia" w:hAnsi="Arial Narrow"/>
          <w:noProof/>
          <w:lang w:eastAsia="pt-BR"/>
        </w:rPr>
      </w:pPr>
      <w:hyperlink w:anchor="_Toc465697486" w:history="1">
        <w:r w:rsidR="00DF795A" w:rsidRPr="004E3938">
          <w:rPr>
            <w:rStyle w:val="Hyperlink"/>
            <w:rFonts w:ascii="Arial Narrow" w:hAnsi="Arial Narrow"/>
            <w:noProof/>
            <w:color w:val="auto"/>
          </w:rPr>
          <w:t>Figura 23. Acompanhamento da Energia de Reserva Esperada e Verificada em 2015.</w:t>
        </w:r>
        <w:r w:rsidR="00DF795A" w:rsidRPr="004E3938">
          <w:rPr>
            <w:rFonts w:ascii="Arial Narrow" w:hAnsi="Arial Narrow"/>
            <w:noProof/>
            <w:webHidden/>
          </w:rPr>
          <w:tab/>
        </w:r>
        <w:r w:rsidR="00DF795A" w:rsidRPr="004E3938">
          <w:rPr>
            <w:rFonts w:ascii="Arial Narrow" w:hAnsi="Arial Narrow"/>
            <w:noProof/>
            <w:webHidden/>
          </w:rPr>
          <w:fldChar w:fldCharType="begin"/>
        </w:r>
        <w:r w:rsidR="00DF795A" w:rsidRPr="004E3938">
          <w:rPr>
            <w:rFonts w:ascii="Arial Narrow" w:hAnsi="Arial Narrow"/>
            <w:noProof/>
            <w:webHidden/>
          </w:rPr>
          <w:instrText xml:space="preserve"> PAGEREF _Toc465697486 \h </w:instrText>
        </w:r>
        <w:r w:rsidR="00DF795A" w:rsidRPr="004E3938">
          <w:rPr>
            <w:rFonts w:ascii="Arial Narrow" w:hAnsi="Arial Narrow"/>
            <w:noProof/>
            <w:webHidden/>
          </w:rPr>
        </w:r>
        <w:r w:rsidR="00DF795A" w:rsidRPr="004E3938">
          <w:rPr>
            <w:rFonts w:ascii="Arial Narrow" w:hAnsi="Arial Narrow"/>
            <w:noProof/>
            <w:webHidden/>
          </w:rPr>
          <w:fldChar w:fldCharType="separate"/>
        </w:r>
        <w:r>
          <w:rPr>
            <w:rFonts w:ascii="Arial Narrow" w:hAnsi="Arial Narrow"/>
            <w:noProof/>
            <w:webHidden/>
          </w:rPr>
          <w:t>20</w:t>
        </w:r>
        <w:r w:rsidR="00DF795A" w:rsidRPr="004E3938">
          <w:rPr>
            <w:rFonts w:ascii="Arial Narrow" w:hAnsi="Arial Narrow"/>
            <w:noProof/>
            <w:webHidden/>
          </w:rPr>
          <w:fldChar w:fldCharType="end"/>
        </w:r>
      </w:hyperlink>
    </w:p>
    <w:p w:rsidR="00DF795A" w:rsidRPr="004E3938" w:rsidRDefault="00E255F8">
      <w:pPr>
        <w:pStyle w:val="ndicedeilustraes"/>
        <w:tabs>
          <w:tab w:val="right" w:leader="dot" w:pos="10478"/>
        </w:tabs>
        <w:rPr>
          <w:rFonts w:ascii="Arial Narrow" w:eastAsiaTheme="minorEastAsia" w:hAnsi="Arial Narrow"/>
          <w:noProof/>
          <w:lang w:eastAsia="pt-BR"/>
        </w:rPr>
      </w:pPr>
      <w:hyperlink w:anchor="_Toc465697487" w:history="1">
        <w:r w:rsidR="00DF795A" w:rsidRPr="004E3938">
          <w:rPr>
            <w:rStyle w:val="Hyperlink"/>
            <w:rFonts w:ascii="Arial Narrow" w:hAnsi="Arial Narrow"/>
            <w:noProof/>
            <w:color w:val="auto"/>
          </w:rPr>
          <w:t>Figura 24. Acompanhamento da Energia de Reserva Esperada e Verificada em 2016.</w:t>
        </w:r>
        <w:r w:rsidR="00DF795A" w:rsidRPr="004E3938">
          <w:rPr>
            <w:rFonts w:ascii="Arial Narrow" w:hAnsi="Arial Narrow"/>
            <w:noProof/>
            <w:webHidden/>
          </w:rPr>
          <w:tab/>
        </w:r>
        <w:r w:rsidR="00DF795A" w:rsidRPr="004E3938">
          <w:rPr>
            <w:rFonts w:ascii="Arial Narrow" w:hAnsi="Arial Narrow"/>
            <w:noProof/>
            <w:webHidden/>
          </w:rPr>
          <w:fldChar w:fldCharType="begin"/>
        </w:r>
        <w:r w:rsidR="00DF795A" w:rsidRPr="004E3938">
          <w:rPr>
            <w:rFonts w:ascii="Arial Narrow" w:hAnsi="Arial Narrow"/>
            <w:noProof/>
            <w:webHidden/>
          </w:rPr>
          <w:instrText xml:space="preserve"> PAGEREF _Toc465697487 \h </w:instrText>
        </w:r>
        <w:r w:rsidR="00DF795A" w:rsidRPr="004E3938">
          <w:rPr>
            <w:rFonts w:ascii="Arial Narrow" w:hAnsi="Arial Narrow"/>
            <w:noProof/>
            <w:webHidden/>
          </w:rPr>
        </w:r>
        <w:r w:rsidR="00DF795A" w:rsidRPr="004E3938">
          <w:rPr>
            <w:rFonts w:ascii="Arial Narrow" w:hAnsi="Arial Narrow"/>
            <w:noProof/>
            <w:webHidden/>
          </w:rPr>
          <w:fldChar w:fldCharType="separate"/>
        </w:r>
        <w:r>
          <w:rPr>
            <w:rFonts w:ascii="Arial Narrow" w:hAnsi="Arial Narrow"/>
            <w:noProof/>
            <w:webHidden/>
          </w:rPr>
          <w:t>21</w:t>
        </w:r>
        <w:r w:rsidR="00DF795A" w:rsidRPr="004E3938">
          <w:rPr>
            <w:rFonts w:ascii="Arial Narrow" w:hAnsi="Arial Narrow"/>
            <w:noProof/>
            <w:webHidden/>
          </w:rPr>
          <w:fldChar w:fldCharType="end"/>
        </w:r>
      </w:hyperlink>
    </w:p>
    <w:p w:rsidR="00DF795A" w:rsidRPr="004E3938" w:rsidRDefault="00E255F8">
      <w:pPr>
        <w:pStyle w:val="ndicedeilustraes"/>
        <w:tabs>
          <w:tab w:val="right" w:leader="dot" w:pos="10478"/>
        </w:tabs>
        <w:rPr>
          <w:rFonts w:ascii="Arial Narrow" w:eastAsiaTheme="minorEastAsia" w:hAnsi="Arial Narrow"/>
          <w:noProof/>
          <w:lang w:eastAsia="pt-BR"/>
        </w:rPr>
      </w:pPr>
      <w:hyperlink w:anchor="_Toc465697488" w:history="1">
        <w:r w:rsidR="00DF795A" w:rsidRPr="004E3938">
          <w:rPr>
            <w:rStyle w:val="Hyperlink"/>
            <w:rFonts w:ascii="Arial Narrow" w:hAnsi="Arial Narrow"/>
            <w:noProof/>
            <w:color w:val="auto"/>
          </w:rPr>
          <w:t>Figura 25. Acompanhamento da Energia de Reserva Esperada e Verificada nos últimos 12 meses, por fonte.</w:t>
        </w:r>
        <w:r w:rsidR="00DF795A" w:rsidRPr="004E3938">
          <w:rPr>
            <w:rFonts w:ascii="Arial Narrow" w:hAnsi="Arial Narrow"/>
            <w:noProof/>
            <w:webHidden/>
          </w:rPr>
          <w:tab/>
        </w:r>
        <w:r w:rsidR="00DF795A" w:rsidRPr="004E3938">
          <w:rPr>
            <w:rFonts w:ascii="Arial Narrow" w:hAnsi="Arial Narrow"/>
            <w:noProof/>
            <w:webHidden/>
          </w:rPr>
          <w:fldChar w:fldCharType="begin"/>
        </w:r>
        <w:r w:rsidR="00DF795A" w:rsidRPr="004E3938">
          <w:rPr>
            <w:rFonts w:ascii="Arial Narrow" w:hAnsi="Arial Narrow"/>
            <w:noProof/>
            <w:webHidden/>
          </w:rPr>
          <w:instrText xml:space="preserve"> PAGEREF _Toc465697488 \h </w:instrText>
        </w:r>
        <w:r w:rsidR="00DF795A" w:rsidRPr="004E3938">
          <w:rPr>
            <w:rFonts w:ascii="Arial Narrow" w:hAnsi="Arial Narrow"/>
            <w:noProof/>
            <w:webHidden/>
          </w:rPr>
        </w:r>
        <w:r w:rsidR="00DF795A" w:rsidRPr="004E3938">
          <w:rPr>
            <w:rFonts w:ascii="Arial Narrow" w:hAnsi="Arial Narrow"/>
            <w:noProof/>
            <w:webHidden/>
          </w:rPr>
          <w:fldChar w:fldCharType="separate"/>
        </w:r>
        <w:r>
          <w:rPr>
            <w:rFonts w:ascii="Arial Narrow" w:hAnsi="Arial Narrow"/>
            <w:noProof/>
            <w:webHidden/>
          </w:rPr>
          <w:t>21</w:t>
        </w:r>
        <w:r w:rsidR="00DF795A" w:rsidRPr="004E3938">
          <w:rPr>
            <w:rFonts w:ascii="Arial Narrow" w:hAnsi="Arial Narrow"/>
            <w:noProof/>
            <w:webHidden/>
          </w:rPr>
          <w:fldChar w:fldCharType="end"/>
        </w:r>
      </w:hyperlink>
    </w:p>
    <w:p w:rsidR="00DF795A" w:rsidRPr="004E3938" w:rsidRDefault="00E255F8">
      <w:pPr>
        <w:pStyle w:val="ndicedeilustraes"/>
        <w:tabs>
          <w:tab w:val="right" w:leader="dot" w:pos="10478"/>
        </w:tabs>
        <w:rPr>
          <w:rFonts w:ascii="Arial Narrow" w:eastAsiaTheme="minorEastAsia" w:hAnsi="Arial Narrow"/>
          <w:noProof/>
          <w:lang w:eastAsia="pt-BR"/>
        </w:rPr>
      </w:pPr>
      <w:hyperlink w:anchor="_Toc465697489" w:history="1">
        <w:r w:rsidR="00DF795A" w:rsidRPr="004E3938">
          <w:rPr>
            <w:rStyle w:val="Hyperlink"/>
            <w:rFonts w:ascii="Arial Narrow" w:hAnsi="Arial Narrow"/>
            <w:noProof/>
            <w:color w:val="auto"/>
          </w:rPr>
          <w:t>Figura 26. Acompanhamento da geração verificada e da garantia física das usinas hidrelétricas (UHE, PCH e CGH).</w:t>
        </w:r>
        <w:r w:rsidR="00DF795A" w:rsidRPr="004E3938">
          <w:rPr>
            <w:rFonts w:ascii="Arial Narrow" w:hAnsi="Arial Narrow"/>
            <w:noProof/>
            <w:webHidden/>
          </w:rPr>
          <w:tab/>
        </w:r>
        <w:r w:rsidR="00DF795A" w:rsidRPr="004E3938">
          <w:rPr>
            <w:rFonts w:ascii="Arial Narrow" w:hAnsi="Arial Narrow"/>
            <w:noProof/>
            <w:webHidden/>
          </w:rPr>
          <w:fldChar w:fldCharType="begin"/>
        </w:r>
        <w:r w:rsidR="00DF795A" w:rsidRPr="004E3938">
          <w:rPr>
            <w:rFonts w:ascii="Arial Narrow" w:hAnsi="Arial Narrow"/>
            <w:noProof/>
            <w:webHidden/>
          </w:rPr>
          <w:instrText xml:space="preserve"> PAGEREF _Toc465697489 \h </w:instrText>
        </w:r>
        <w:r w:rsidR="00DF795A" w:rsidRPr="004E3938">
          <w:rPr>
            <w:rFonts w:ascii="Arial Narrow" w:hAnsi="Arial Narrow"/>
            <w:noProof/>
            <w:webHidden/>
          </w:rPr>
        </w:r>
        <w:r w:rsidR="00DF795A" w:rsidRPr="004E3938">
          <w:rPr>
            <w:rFonts w:ascii="Arial Narrow" w:hAnsi="Arial Narrow"/>
            <w:noProof/>
            <w:webHidden/>
          </w:rPr>
          <w:fldChar w:fldCharType="separate"/>
        </w:r>
        <w:r>
          <w:rPr>
            <w:rFonts w:ascii="Arial Narrow" w:hAnsi="Arial Narrow"/>
            <w:noProof/>
            <w:webHidden/>
          </w:rPr>
          <w:t>22</w:t>
        </w:r>
        <w:r w:rsidR="00DF795A" w:rsidRPr="004E3938">
          <w:rPr>
            <w:rFonts w:ascii="Arial Narrow" w:hAnsi="Arial Narrow"/>
            <w:noProof/>
            <w:webHidden/>
          </w:rPr>
          <w:fldChar w:fldCharType="end"/>
        </w:r>
      </w:hyperlink>
    </w:p>
    <w:p w:rsidR="00DF795A" w:rsidRPr="004E3938" w:rsidRDefault="00E255F8">
      <w:pPr>
        <w:pStyle w:val="ndicedeilustraes"/>
        <w:tabs>
          <w:tab w:val="right" w:leader="dot" w:pos="10478"/>
        </w:tabs>
        <w:rPr>
          <w:rFonts w:ascii="Arial Narrow" w:eastAsiaTheme="minorEastAsia" w:hAnsi="Arial Narrow"/>
          <w:noProof/>
          <w:lang w:eastAsia="pt-BR"/>
        </w:rPr>
      </w:pPr>
      <w:hyperlink w:anchor="_Toc465697490" w:history="1">
        <w:r w:rsidR="00DF795A" w:rsidRPr="004E3938">
          <w:rPr>
            <w:rStyle w:val="Hyperlink"/>
            <w:rFonts w:ascii="Arial Narrow" w:hAnsi="Arial Narrow"/>
            <w:noProof/>
            <w:color w:val="auto"/>
          </w:rPr>
          <w:t>Figura 27. Acompanhamento da geração verificada e da garantia física das usinas eólicas.</w:t>
        </w:r>
        <w:r w:rsidR="00DF795A" w:rsidRPr="004E3938">
          <w:rPr>
            <w:rFonts w:ascii="Arial Narrow" w:hAnsi="Arial Narrow"/>
            <w:noProof/>
            <w:webHidden/>
          </w:rPr>
          <w:tab/>
        </w:r>
        <w:r w:rsidR="00DF795A" w:rsidRPr="004E3938">
          <w:rPr>
            <w:rFonts w:ascii="Arial Narrow" w:hAnsi="Arial Narrow"/>
            <w:noProof/>
            <w:webHidden/>
          </w:rPr>
          <w:fldChar w:fldCharType="begin"/>
        </w:r>
        <w:r w:rsidR="00DF795A" w:rsidRPr="004E3938">
          <w:rPr>
            <w:rFonts w:ascii="Arial Narrow" w:hAnsi="Arial Narrow"/>
            <w:noProof/>
            <w:webHidden/>
          </w:rPr>
          <w:instrText xml:space="preserve"> PAGEREF _Toc465697490 \h </w:instrText>
        </w:r>
        <w:r w:rsidR="00DF795A" w:rsidRPr="004E3938">
          <w:rPr>
            <w:rFonts w:ascii="Arial Narrow" w:hAnsi="Arial Narrow"/>
            <w:noProof/>
            <w:webHidden/>
          </w:rPr>
        </w:r>
        <w:r w:rsidR="00DF795A" w:rsidRPr="004E3938">
          <w:rPr>
            <w:rFonts w:ascii="Arial Narrow" w:hAnsi="Arial Narrow"/>
            <w:noProof/>
            <w:webHidden/>
          </w:rPr>
          <w:fldChar w:fldCharType="separate"/>
        </w:r>
        <w:r>
          <w:rPr>
            <w:rFonts w:ascii="Arial Narrow" w:hAnsi="Arial Narrow"/>
            <w:noProof/>
            <w:webHidden/>
          </w:rPr>
          <w:t>22</w:t>
        </w:r>
        <w:r w:rsidR="00DF795A" w:rsidRPr="004E3938">
          <w:rPr>
            <w:rFonts w:ascii="Arial Narrow" w:hAnsi="Arial Narrow"/>
            <w:noProof/>
            <w:webHidden/>
          </w:rPr>
          <w:fldChar w:fldCharType="end"/>
        </w:r>
      </w:hyperlink>
    </w:p>
    <w:p w:rsidR="00DF795A" w:rsidRPr="004E3938" w:rsidRDefault="00E255F8">
      <w:pPr>
        <w:pStyle w:val="ndicedeilustraes"/>
        <w:tabs>
          <w:tab w:val="right" w:leader="dot" w:pos="10478"/>
        </w:tabs>
        <w:rPr>
          <w:rFonts w:ascii="Arial Narrow" w:eastAsiaTheme="minorEastAsia" w:hAnsi="Arial Narrow"/>
          <w:noProof/>
          <w:lang w:eastAsia="pt-BR"/>
        </w:rPr>
      </w:pPr>
      <w:hyperlink w:anchor="_Toc465697491" w:history="1">
        <w:r w:rsidR="00DF795A" w:rsidRPr="004E3938">
          <w:rPr>
            <w:rStyle w:val="Hyperlink"/>
            <w:rFonts w:ascii="Arial Narrow" w:hAnsi="Arial Narrow"/>
            <w:noProof/>
            <w:color w:val="auto"/>
          </w:rPr>
          <w:t>Figura 28. Acompanhamento da geração verificada e da garantia física das usinas térmicas a biomassa.</w:t>
        </w:r>
        <w:r w:rsidR="00DF795A" w:rsidRPr="004E3938">
          <w:rPr>
            <w:rFonts w:ascii="Arial Narrow" w:hAnsi="Arial Narrow"/>
            <w:noProof/>
            <w:webHidden/>
          </w:rPr>
          <w:tab/>
        </w:r>
        <w:r w:rsidR="00DF795A" w:rsidRPr="004E3938">
          <w:rPr>
            <w:rFonts w:ascii="Arial Narrow" w:hAnsi="Arial Narrow"/>
            <w:noProof/>
            <w:webHidden/>
          </w:rPr>
          <w:fldChar w:fldCharType="begin"/>
        </w:r>
        <w:r w:rsidR="00DF795A" w:rsidRPr="004E3938">
          <w:rPr>
            <w:rFonts w:ascii="Arial Narrow" w:hAnsi="Arial Narrow"/>
            <w:noProof/>
            <w:webHidden/>
          </w:rPr>
          <w:instrText xml:space="preserve"> PAGEREF _Toc465697491 \h </w:instrText>
        </w:r>
        <w:r w:rsidR="00DF795A" w:rsidRPr="004E3938">
          <w:rPr>
            <w:rFonts w:ascii="Arial Narrow" w:hAnsi="Arial Narrow"/>
            <w:noProof/>
            <w:webHidden/>
          </w:rPr>
        </w:r>
        <w:r w:rsidR="00DF795A" w:rsidRPr="004E3938">
          <w:rPr>
            <w:rFonts w:ascii="Arial Narrow" w:hAnsi="Arial Narrow"/>
            <w:noProof/>
            <w:webHidden/>
          </w:rPr>
          <w:fldChar w:fldCharType="separate"/>
        </w:r>
        <w:r>
          <w:rPr>
            <w:rFonts w:ascii="Arial Narrow" w:hAnsi="Arial Narrow"/>
            <w:noProof/>
            <w:webHidden/>
          </w:rPr>
          <w:t>23</w:t>
        </w:r>
        <w:r w:rsidR="00DF795A" w:rsidRPr="004E3938">
          <w:rPr>
            <w:rFonts w:ascii="Arial Narrow" w:hAnsi="Arial Narrow"/>
            <w:noProof/>
            <w:webHidden/>
          </w:rPr>
          <w:fldChar w:fldCharType="end"/>
        </w:r>
      </w:hyperlink>
    </w:p>
    <w:p w:rsidR="00DF795A" w:rsidRPr="004E3938" w:rsidRDefault="00E255F8">
      <w:pPr>
        <w:pStyle w:val="ndicedeilustraes"/>
        <w:tabs>
          <w:tab w:val="right" w:leader="dot" w:pos="10478"/>
        </w:tabs>
        <w:rPr>
          <w:rFonts w:ascii="Arial Narrow" w:eastAsiaTheme="minorEastAsia" w:hAnsi="Arial Narrow"/>
          <w:noProof/>
          <w:lang w:eastAsia="pt-BR"/>
        </w:rPr>
      </w:pPr>
      <w:hyperlink w:anchor="_Toc465697492" w:history="1">
        <w:r w:rsidR="00DF795A" w:rsidRPr="004E3938">
          <w:rPr>
            <w:rStyle w:val="Hyperlink"/>
            <w:rFonts w:ascii="Arial Narrow" w:hAnsi="Arial Narrow"/>
            <w:noProof/>
            <w:color w:val="auto"/>
          </w:rPr>
          <w:t>Figura 29. Acompanhamento da geração verificada e da garantia física das usinas termelétricas a óleo.</w:t>
        </w:r>
        <w:r w:rsidR="00DF795A" w:rsidRPr="004E3938">
          <w:rPr>
            <w:rFonts w:ascii="Arial Narrow" w:hAnsi="Arial Narrow"/>
            <w:noProof/>
            <w:webHidden/>
          </w:rPr>
          <w:tab/>
        </w:r>
        <w:r w:rsidR="00DF795A" w:rsidRPr="004E3938">
          <w:rPr>
            <w:rFonts w:ascii="Arial Narrow" w:hAnsi="Arial Narrow"/>
            <w:noProof/>
            <w:webHidden/>
          </w:rPr>
          <w:fldChar w:fldCharType="begin"/>
        </w:r>
        <w:r w:rsidR="00DF795A" w:rsidRPr="004E3938">
          <w:rPr>
            <w:rFonts w:ascii="Arial Narrow" w:hAnsi="Arial Narrow"/>
            <w:noProof/>
            <w:webHidden/>
          </w:rPr>
          <w:instrText xml:space="preserve"> PAGEREF _Toc465697492 \h </w:instrText>
        </w:r>
        <w:r w:rsidR="00DF795A" w:rsidRPr="004E3938">
          <w:rPr>
            <w:rFonts w:ascii="Arial Narrow" w:hAnsi="Arial Narrow"/>
            <w:noProof/>
            <w:webHidden/>
          </w:rPr>
        </w:r>
        <w:r w:rsidR="00DF795A" w:rsidRPr="004E3938">
          <w:rPr>
            <w:rFonts w:ascii="Arial Narrow" w:hAnsi="Arial Narrow"/>
            <w:noProof/>
            <w:webHidden/>
          </w:rPr>
          <w:fldChar w:fldCharType="separate"/>
        </w:r>
        <w:r>
          <w:rPr>
            <w:rFonts w:ascii="Arial Narrow" w:hAnsi="Arial Narrow"/>
            <w:noProof/>
            <w:webHidden/>
          </w:rPr>
          <w:t>23</w:t>
        </w:r>
        <w:r w:rsidR="00DF795A" w:rsidRPr="004E3938">
          <w:rPr>
            <w:rFonts w:ascii="Arial Narrow" w:hAnsi="Arial Narrow"/>
            <w:noProof/>
            <w:webHidden/>
          </w:rPr>
          <w:fldChar w:fldCharType="end"/>
        </w:r>
      </w:hyperlink>
    </w:p>
    <w:p w:rsidR="00DF795A" w:rsidRPr="004E3938" w:rsidRDefault="00E255F8">
      <w:pPr>
        <w:pStyle w:val="ndicedeilustraes"/>
        <w:tabs>
          <w:tab w:val="right" w:leader="dot" w:pos="10478"/>
        </w:tabs>
        <w:rPr>
          <w:rFonts w:ascii="Arial Narrow" w:eastAsiaTheme="minorEastAsia" w:hAnsi="Arial Narrow"/>
          <w:noProof/>
          <w:lang w:eastAsia="pt-BR"/>
        </w:rPr>
      </w:pPr>
      <w:hyperlink w:anchor="_Toc465697493" w:history="1">
        <w:r w:rsidR="00DF795A" w:rsidRPr="004E3938">
          <w:rPr>
            <w:rStyle w:val="Hyperlink"/>
            <w:rFonts w:ascii="Arial Narrow" w:hAnsi="Arial Narrow"/>
            <w:noProof/>
            <w:color w:val="auto"/>
          </w:rPr>
          <w:t>Figura 30. Acompanhamento da geração verificada e da garantia física das usinas termelétricas a gás.</w:t>
        </w:r>
        <w:r w:rsidR="00DF795A" w:rsidRPr="004E3938">
          <w:rPr>
            <w:rFonts w:ascii="Arial Narrow" w:hAnsi="Arial Narrow"/>
            <w:noProof/>
            <w:webHidden/>
          </w:rPr>
          <w:tab/>
        </w:r>
        <w:r w:rsidR="00DF795A" w:rsidRPr="004E3938">
          <w:rPr>
            <w:rFonts w:ascii="Arial Narrow" w:hAnsi="Arial Narrow"/>
            <w:noProof/>
            <w:webHidden/>
          </w:rPr>
          <w:fldChar w:fldCharType="begin"/>
        </w:r>
        <w:r w:rsidR="00DF795A" w:rsidRPr="004E3938">
          <w:rPr>
            <w:rFonts w:ascii="Arial Narrow" w:hAnsi="Arial Narrow"/>
            <w:noProof/>
            <w:webHidden/>
          </w:rPr>
          <w:instrText xml:space="preserve"> PAGEREF _Toc465697493 \h </w:instrText>
        </w:r>
        <w:r w:rsidR="00DF795A" w:rsidRPr="004E3938">
          <w:rPr>
            <w:rFonts w:ascii="Arial Narrow" w:hAnsi="Arial Narrow"/>
            <w:noProof/>
            <w:webHidden/>
          </w:rPr>
        </w:r>
        <w:r w:rsidR="00DF795A" w:rsidRPr="004E3938">
          <w:rPr>
            <w:rFonts w:ascii="Arial Narrow" w:hAnsi="Arial Narrow"/>
            <w:noProof/>
            <w:webHidden/>
          </w:rPr>
          <w:fldChar w:fldCharType="separate"/>
        </w:r>
        <w:r>
          <w:rPr>
            <w:rFonts w:ascii="Arial Narrow" w:hAnsi="Arial Narrow"/>
            <w:noProof/>
            <w:webHidden/>
          </w:rPr>
          <w:t>24</w:t>
        </w:r>
        <w:r w:rsidR="00DF795A" w:rsidRPr="004E3938">
          <w:rPr>
            <w:rFonts w:ascii="Arial Narrow" w:hAnsi="Arial Narrow"/>
            <w:noProof/>
            <w:webHidden/>
          </w:rPr>
          <w:fldChar w:fldCharType="end"/>
        </w:r>
      </w:hyperlink>
    </w:p>
    <w:p w:rsidR="00DF795A" w:rsidRPr="004E3938" w:rsidRDefault="00E255F8">
      <w:pPr>
        <w:pStyle w:val="ndicedeilustraes"/>
        <w:tabs>
          <w:tab w:val="right" w:leader="dot" w:pos="10478"/>
        </w:tabs>
        <w:rPr>
          <w:rFonts w:ascii="Arial Narrow" w:eastAsiaTheme="minorEastAsia" w:hAnsi="Arial Narrow"/>
          <w:noProof/>
          <w:lang w:eastAsia="pt-BR"/>
        </w:rPr>
      </w:pPr>
      <w:hyperlink w:anchor="_Toc465697494" w:history="1">
        <w:r w:rsidR="00DF795A" w:rsidRPr="004E3938">
          <w:rPr>
            <w:rStyle w:val="Hyperlink"/>
            <w:rFonts w:ascii="Arial Narrow" w:hAnsi="Arial Narrow"/>
            <w:noProof/>
            <w:color w:val="auto"/>
          </w:rPr>
          <w:t>Figura 31. Acompanhamento da geração verificada e da garantia física das usinas termelétricas a carvão.</w:t>
        </w:r>
        <w:r w:rsidR="00DF795A" w:rsidRPr="004E3938">
          <w:rPr>
            <w:rFonts w:ascii="Arial Narrow" w:hAnsi="Arial Narrow"/>
            <w:noProof/>
            <w:webHidden/>
          </w:rPr>
          <w:tab/>
        </w:r>
        <w:r w:rsidR="00DF795A" w:rsidRPr="004E3938">
          <w:rPr>
            <w:rFonts w:ascii="Arial Narrow" w:hAnsi="Arial Narrow"/>
            <w:noProof/>
            <w:webHidden/>
          </w:rPr>
          <w:fldChar w:fldCharType="begin"/>
        </w:r>
        <w:r w:rsidR="00DF795A" w:rsidRPr="004E3938">
          <w:rPr>
            <w:rFonts w:ascii="Arial Narrow" w:hAnsi="Arial Narrow"/>
            <w:noProof/>
            <w:webHidden/>
          </w:rPr>
          <w:instrText xml:space="preserve"> PAGEREF _Toc465697494 \h </w:instrText>
        </w:r>
        <w:r w:rsidR="00DF795A" w:rsidRPr="004E3938">
          <w:rPr>
            <w:rFonts w:ascii="Arial Narrow" w:hAnsi="Arial Narrow"/>
            <w:noProof/>
            <w:webHidden/>
          </w:rPr>
        </w:r>
        <w:r w:rsidR="00DF795A" w:rsidRPr="004E3938">
          <w:rPr>
            <w:rFonts w:ascii="Arial Narrow" w:hAnsi="Arial Narrow"/>
            <w:noProof/>
            <w:webHidden/>
          </w:rPr>
          <w:fldChar w:fldCharType="separate"/>
        </w:r>
        <w:r>
          <w:rPr>
            <w:rFonts w:ascii="Arial Narrow" w:hAnsi="Arial Narrow"/>
            <w:noProof/>
            <w:webHidden/>
          </w:rPr>
          <w:t>24</w:t>
        </w:r>
        <w:r w:rsidR="00DF795A" w:rsidRPr="004E3938">
          <w:rPr>
            <w:rFonts w:ascii="Arial Narrow" w:hAnsi="Arial Narrow"/>
            <w:noProof/>
            <w:webHidden/>
          </w:rPr>
          <w:fldChar w:fldCharType="end"/>
        </w:r>
      </w:hyperlink>
    </w:p>
    <w:p w:rsidR="00DF795A" w:rsidRPr="004E3938" w:rsidRDefault="00E255F8">
      <w:pPr>
        <w:pStyle w:val="ndicedeilustraes"/>
        <w:tabs>
          <w:tab w:val="right" w:leader="dot" w:pos="10478"/>
        </w:tabs>
        <w:rPr>
          <w:rFonts w:ascii="Arial Narrow" w:eastAsiaTheme="minorEastAsia" w:hAnsi="Arial Narrow"/>
          <w:noProof/>
          <w:lang w:eastAsia="pt-BR"/>
        </w:rPr>
      </w:pPr>
      <w:hyperlink w:anchor="_Toc465697495" w:history="1">
        <w:r w:rsidR="00DF795A" w:rsidRPr="004E3938">
          <w:rPr>
            <w:rStyle w:val="Hyperlink"/>
            <w:rFonts w:ascii="Arial Narrow" w:hAnsi="Arial Narrow"/>
            <w:noProof/>
            <w:color w:val="auto"/>
          </w:rPr>
          <w:t>Figura 32. Acompanhamento da geração verificada e da garantia física das usinas do SIN.</w:t>
        </w:r>
        <w:r w:rsidR="00DF795A" w:rsidRPr="004E3938">
          <w:rPr>
            <w:rFonts w:ascii="Arial Narrow" w:hAnsi="Arial Narrow"/>
            <w:noProof/>
            <w:webHidden/>
          </w:rPr>
          <w:tab/>
        </w:r>
        <w:r w:rsidR="00DF795A" w:rsidRPr="004E3938">
          <w:rPr>
            <w:rFonts w:ascii="Arial Narrow" w:hAnsi="Arial Narrow"/>
            <w:noProof/>
            <w:webHidden/>
          </w:rPr>
          <w:fldChar w:fldCharType="begin"/>
        </w:r>
        <w:r w:rsidR="00DF795A" w:rsidRPr="004E3938">
          <w:rPr>
            <w:rFonts w:ascii="Arial Narrow" w:hAnsi="Arial Narrow"/>
            <w:noProof/>
            <w:webHidden/>
          </w:rPr>
          <w:instrText xml:space="preserve"> PAGEREF _Toc465697495 \h </w:instrText>
        </w:r>
        <w:r w:rsidR="00DF795A" w:rsidRPr="004E3938">
          <w:rPr>
            <w:rFonts w:ascii="Arial Narrow" w:hAnsi="Arial Narrow"/>
            <w:noProof/>
            <w:webHidden/>
          </w:rPr>
        </w:r>
        <w:r w:rsidR="00DF795A" w:rsidRPr="004E3938">
          <w:rPr>
            <w:rFonts w:ascii="Arial Narrow" w:hAnsi="Arial Narrow"/>
            <w:noProof/>
            <w:webHidden/>
          </w:rPr>
          <w:fldChar w:fldCharType="separate"/>
        </w:r>
        <w:r>
          <w:rPr>
            <w:rFonts w:ascii="Arial Narrow" w:hAnsi="Arial Narrow"/>
            <w:noProof/>
            <w:webHidden/>
          </w:rPr>
          <w:t>25</w:t>
        </w:r>
        <w:r w:rsidR="00DF795A" w:rsidRPr="004E3938">
          <w:rPr>
            <w:rFonts w:ascii="Arial Narrow" w:hAnsi="Arial Narrow"/>
            <w:noProof/>
            <w:webHidden/>
          </w:rPr>
          <w:fldChar w:fldCharType="end"/>
        </w:r>
      </w:hyperlink>
    </w:p>
    <w:p w:rsidR="00DF795A" w:rsidRPr="004E3938" w:rsidRDefault="00E255F8">
      <w:pPr>
        <w:pStyle w:val="ndicedeilustraes"/>
        <w:tabs>
          <w:tab w:val="right" w:leader="dot" w:pos="10478"/>
        </w:tabs>
        <w:rPr>
          <w:rFonts w:ascii="Arial Narrow" w:eastAsiaTheme="minorEastAsia" w:hAnsi="Arial Narrow"/>
          <w:noProof/>
          <w:lang w:eastAsia="pt-BR"/>
        </w:rPr>
      </w:pPr>
      <w:hyperlink w:anchor="_Toc465697496" w:history="1">
        <w:r w:rsidR="00DF795A" w:rsidRPr="004E3938">
          <w:rPr>
            <w:rStyle w:val="Hyperlink"/>
            <w:rFonts w:ascii="Arial Narrow" w:hAnsi="Arial Narrow"/>
            <w:noProof/>
            <w:color w:val="auto"/>
          </w:rPr>
          <w:t>Figura 33. CMO: Subsistema Sudeste/Centro-Oeste.</w:t>
        </w:r>
        <w:r w:rsidR="00DF795A" w:rsidRPr="004E3938">
          <w:rPr>
            <w:rFonts w:ascii="Arial Narrow" w:hAnsi="Arial Narrow"/>
            <w:noProof/>
            <w:webHidden/>
          </w:rPr>
          <w:tab/>
        </w:r>
        <w:r w:rsidR="00DF795A" w:rsidRPr="004E3938">
          <w:rPr>
            <w:rFonts w:ascii="Arial Narrow" w:hAnsi="Arial Narrow"/>
            <w:noProof/>
            <w:webHidden/>
          </w:rPr>
          <w:fldChar w:fldCharType="begin"/>
        </w:r>
        <w:r w:rsidR="00DF795A" w:rsidRPr="004E3938">
          <w:rPr>
            <w:rFonts w:ascii="Arial Narrow" w:hAnsi="Arial Narrow"/>
            <w:noProof/>
            <w:webHidden/>
          </w:rPr>
          <w:instrText xml:space="preserve"> PAGEREF _Toc465697496 \h </w:instrText>
        </w:r>
        <w:r w:rsidR="00DF795A" w:rsidRPr="004E3938">
          <w:rPr>
            <w:rFonts w:ascii="Arial Narrow" w:hAnsi="Arial Narrow"/>
            <w:noProof/>
            <w:webHidden/>
          </w:rPr>
        </w:r>
        <w:r w:rsidR="00DF795A" w:rsidRPr="004E3938">
          <w:rPr>
            <w:rFonts w:ascii="Arial Narrow" w:hAnsi="Arial Narrow"/>
            <w:noProof/>
            <w:webHidden/>
          </w:rPr>
          <w:fldChar w:fldCharType="separate"/>
        </w:r>
        <w:r>
          <w:rPr>
            <w:rFonts w:ascii="Arial Narrow" w:hAnsi="Arial Narrow"/>
            <w:noProof/>
            <w:webHidden/>
          </w:rPr>
          <w:t>29</w:t>
        </w:r>
        <w:r w:rsidR="00DF795A" w:rsidRPr="004E3938">
          <w:rPr>
            <w:rFonts w:ascii="Arial Narrow" w:hAnsi="Arial Narrow"/>
            <w:noProof/>
            <w:webHidden/>
          </w:rPr>
          <w:fldChar w:fldCharType="end"/>
        </w:r>
      </w:hyperlink>
    </w:p>
    <w:p w:rsidR="00DF795A" w:rsidRPr="004E3938" w:rsidRDefault="00E255F8">
      <w:pPr>
        <w:pStyle w:val="ndicedeilustraes"/>
        <w:tabs>
          <w:tab w:val="right" w:leader="dot" w:pos="10478"/>
        </w:tabs>
        <w:rPr>
          <w:rFonts w:ascii="Arial Narrow" w:eastAsiaTheme="minorEastAsia" w:hAnsi="Arial Narrow"/>
          <w:noProof/>
          <w:lang w:eastAsia="pt-BR"/>
        </w:rPr>
      </w:pPr>
      <w:hyperlink w:anchor="_Toc465697497" w:history="1">
        <w:r w:rsidR="00DF795A" w:rsidRPr="004E3938">
          <w:rPr>
            <w:rStyle w:val="Hyperlink"/>
            <w:rFonts w:ascii="Arial Narrow" w:hAnsi="Arial Narrow"/>
            <w:noProof/>
            <w:color w:val="auto"/>
          </w:rPr>
          <w:t>Figura 34. Evolução do CMO e do despacho térmico verificado no mês.</w:t>
        </w:r>
        <w:r w:rsidR="00DF795A" w:rsidRPr="004E3938">
          <w:rPr>
            <w:rFonts w:ascii="Arial Narrow" w:hAnsi="Arial Narrow"/>
            <w:noProof/>
            <w:webHidden/>
          </w:rPr>
          <w:tab/>
        </w:r>
        <w:r w:rsidR="00DF795A" w:rsidRPr="004E3938">
          <w:rPr>
            <w:rFonts w:ascii="Arial Narrow" w:hAnsi="Arial Narrow"/>
            <w:noProof/>
            <w:webHidden/>
          </w:rPr>
          <w:fldChar w:fldCharType="begin"/>
        </w:r>
        <w:r w:rsidR="00DF795A" w:rsidRPr="004E3938">
          <w:rPr>
            <w:rFonts w:ascii="Arial Narrow" w:hAnsi="Arial Narrow"/>
            <w:noProof/>
            <w:webHidden/>
          </w:rPr>
          <w:instrText xml:space="preserve"> PAGEREF _Toc465697497 \h </w:instrText>
        </w:r>
        <w:r w:rsidR="00DF795A" w:rsidRPr="004E3938">
          <w:rPr>
            <w:rFonts w:ascii="Arial Narrow" w:hAnsi="Arial Narrow"/>
            <w:noProof/>
            <w:webHidden/>
          </w:rPr>
        </w:r>
        <w:r w:rsidR="00DF795A" w:rsidRPr="004E3938">
          <w:rPr>
            <w:rFonts w:ascii="Arial Narrow" w:hAnsi="Arial Narrow"/>
            <w:noProof/>
            <w:webHidden/>
          </w:rPr>
          <w:fldChar w:fldCharType="separate"/>
        </w:r>
        <w:r>
          <w:rPr>
            <w:rFonts w:ascii="Arial Narrow" w:hAnsi="Arial Narrow"/>
            <w:noProof/>
            <w:webHidden/>
          </w:rPr>
          <w:t>30</w:t>
        </w:r>
        <w:r w:rsidR="00DF795A" w:rsidRPr="004E3938">
          <w:rPr>
            <w:rFonts w:ascii="Arial Narrow" w:hAnsi="Arial Narrow"/>
            <w:noProof/>
            <w:webHidden/>
          </w:rPr>
          <w:fldChar w:fldCharType="end"/>
        </w:r>
      </w:hyperlink>
    </w:p>
    <w:p w:rsidR="00DF795A" w:rsidRPr="004E3938" w:rsidRDefault="00E255F8">
      <w:pPr>
        <w:pStyle w:val="ndicedeilustraes"/>
        <w:tabs>
          <w:tab w:val="right" w:leader="dot" w:pos="10478"/>
        </w:tabs>
        <w:rPr>
          <w:rFonts w:ascii="Arial Narrow" w:eastAsiaTheme="minorEastAsia" w:hAnsi="Arial Narrow"/>
          <w:noProof/>
          <w:lang w:eastAsia="pt-BR"/>
        </w:rPr>
      </w:pPr>
      <w:hyperlink w:anchor="_Toc465697498" w:history="1">
        <w:r w:rsidR="00DF795A" w:rsidRPr="004E3938">
          <w:rPr>
            <w:rStyle w:val="Hyperlink"/>
            <w:rFonts w:ascii="Arial Narrow" w:hAnsi="Arial Narrow"/>
            <w:noProof/>
            <w:color w:val="auto"/>
          </w:rPr>
          <w:t>Figura 35. Encargos Setoriais: Restrição de Operação.</w:t>
        </w:r>
        <w:r w:rsidR="00DF795A" w:rsidRPr="004E3938">
          <w:rPr>
            <w:rFonts w:ascii="Arial Narrow" w:hAnsi="Arial Narrow"/>
            <w:noProof/>
            <w:webHidden/>
          </w:rPr>
          <w:tab/>
        </w:r>
        <w:r w:rsidR="00DF795A" w:rsidRPr="004E3938">
          <w:rPr>
            <w:rFonts w:ascii="Arial Narrow" w:hAnsi="Arial Narrow"/>
            <w:noProof/>
            <w:webHidden/>
          </w:rPr>
          <w:fldChar w:fldCharType="begin"/>
        </w:r>
        <w:r w:rsidR="00DF795A" w:rsidRPr="004E3938">
          <w:rPr>
            <w:rFonts w:ascii="Arial Narrow" w:hAnsi="Arial Narrow"/>
            <w:noProof/>
            <w:webHidden/>
          </w:rPr>
          <w:instrText xml:space="preserve"> PAGEREF _Toc465697498 \h </w:instrText>
        </w:r>
        <w:r w:rsidR="00DF795A" w:rsidRPr="004E3938">
          <w:rPr>
            <w:rFonts w:ascii="Arial Narrow" w:hAnsi="Arial Narrow"/>
            <w:noProof/>
            <w:webHidden/>
          </w:rPr>
        </w:r>
        <w:r w:rsidR="00DF795A" w:rsidRPr="004E3938">
          <w:rPr>
            <w:rFonts w:ascii="Arial Narrow" w:hAnsi="Arial Narrow"/>
            <w:noProof/>
            <w:webHidden/>
          </w:rPr>
          <w:fldChar w:fldCharType="separate"/>
        </w:r>
        <w:r>
          <w:rPr>
            <w:rFonts w:ascii="Arial Narrow" w:hAnsi="Arial Narrow"/>
            <w:noProof/>
            <w:webHidden/>
          </w:rPr>
          <w:t>31</w:t>
        </w:r>
        <w:r w:rsidR="00DF795A" w:rsidRPr="004E3938">
          <w:rPr>
            <w:rFonts w:ascii="Arial Narrow" w:hAnsi="Arial Narrow"/>
            <w:noProof/>
            <w:webHidden/>
          </w:rPr>
          <w:fldChar w:fldCharType="end"/>
        </w:r>
      </w:hyperlink>
    </w:p>
    <w:p w:rsidR="00DF795A" w:rsidRPr="004E3938" w:rsidRDefault="00E255F8">
      <w:pPr>
        <w:pStyle w:val="ndicedeilustraes"/>
        <w:tabs>
          <w:tab w:val="right" w:leader="dot" w:pos="10478"/>
        </w:tabs>
        <w:rPr>
          <w:rFonts w:ascii="Arial Narrow" w:eastAsiaTheme="minorEastAsia" w:hAnsi="Arial Narrow"/>
          <w:noProof/>
          <w:lang w:eastAsia="pt-BR"/>
        </w:rPr>
      </w:pPr>
      <w:hyperlink w:anchor="_Toc465697499" w:history="1">
        <w:r w:rsidR="00DF795A" w:rsidRPr="004E3938">
          <w:rPr>
            <w:rStyle w:val="Hyperlink"/>
            <w:rFonts w:ascii="Arial Narrow" w:hAnsi="Arial Narrow"/>
            <w:noProof/>
            <w:color w:val="auto"/>
          </w:rPr>
          <w:t>Figura 36. Encargos Setoriais: Segurança Energética.</w:t>
        </w:r>
        <w:r w:rsidR="00DF795A" w:rsidRPr="004E3938">
          <w:rPr>
            <w:rFonts w:ascii="Arial Narrow" w:hAnsi="Arial Narrow"/>
            <w:noProof/>
            <w:webHidden/>
          </w:rPr>
          <w:tab/>
        </w:r>
        <w:r w:rsidR="00DF795A" w:rsidRPr="004E3938">
          <w:rPr>
            <w:rFonts w:ascii="Arial Narrow" w:hAnsi="Arial Narrow"/>
            <w:noProof/>
            <w:webHidden/>
          </w:rPr>
          <w:fldChar w:fldCharType="begin"/>
        </w:r>
        <w:r w:rsidR="00DF795A" w:rsidRPr="004E3938">
          <w:rPr>
            <w:rFonts w:ascii="Arial Narrow" w:hAnsi="Arial Narrow"/>
            <w:noProof/>
            <w:webHidden/>
          </w:rPr>
          <w:instrText xml:space="preserve"> PAGEREF _Toc465697499 \h </w:instrText>
        </w:r>
        <w:r w:rsidR="00DF795A" w:rsidRPr="004E3938">
          <w:rPr>
            <w:rFonts w:ascii="Arial Narrow" w:hAnsi="Arial Narrow"/>
            <w:noProof/>
            <w:webHidden/>
          </w:rPr>
        </w:r>
        <w:r w:rsidR="00DF795A" w:rsidRPr="004E3938">
          <w:rPr>
            <w:rFonts w:ascii="Arial Narrow" w:hAnsi="Arial Narrow"/>
            <w:noProof/>
            <w:webHidden/>
          </w:rPr>
          <w:fldChar w:fldCharType="separate"/>
        </w:r>
        <w:r>
          <w:rPr>
            <w:rFonts w:ascii="Arial Narrow" w:hAnsi="Arial Narrow"/>
            <w:noProof/>
            <w:webHidden/>
          </w:rPr>
          <w:t>31</w:t>
        </w:r>
        <w:r w:rsidR="00DF795A" w:rsidRPr="004E3938">
          <w:rPr>
            <w:rFonts w:ascii="Arial Narrow" w:hAnsi="Arial Narrow"/>
            <w:noProof/>
            <w:webHidden/>
          </w:rPr>
          <w:fldChar w:fldCharType="end"/>
        </w:r>
      </w:hyperlink>
    </w:p>
    <w:p w:rsidR="00DF795A" w:rsidRPr="004E3938" w:rsidRDefault="00E255F8">
      <w:pPr>
        <w:pStyle w:val="ndicedeilustraes"/>
        <w:tabs>
          <w:tab w:val="right" w:leader="dot" w:pos="10478"/>
        </w:tabs>
        <w:rPr>
          <w:rFonts w:ascii="Arial Narrow" w:eastAsiaTheme="minorEastAsia" w:hAnsi="Arial Narrow"/>
          <w:noProof/>
          <w:lang w:eastAsia="pt-BR"/>
        </w:rPr>
      </w:pPr>
      <w:hyperlink w:anchor="_Toc465697500" w:history="1">
        <w:r w:rsidR="00DF795A" w:rsidRPr="004E3938">
          <w:rPr>
            <w:rStyle w:val="Hyperlink"/>
            <w:rFonts w:ascii="Arial Narrow" w:hAnsi="Arial Narrow"/>
            <w:noProof/>
            <w:color w:val="auto"/>
          </w:rPr>
          <w:t>Figura 37. Encargos Setoriais: Serviços Ancilares.</w:t>
        </w:r>
        <w:r w:rsidR="00DF795A" w:rsidRPr="004E3938">
          <w:rPr>
            <w:rFonts w:ascii="Arial Narrow" w:hAnsi="Arial Narrow"/>
            <w:noProof/>
            <w:webHidden/>
          </w:rPr>
          <w:tab/>
        </w:r>
        <w:r w:rsidR="00DF795A" w:rsidRPr="004E3938">
          <w:rPr>
            <w:rFonts w:ascii="Arial Narrow" w:hAnsi="Arial Narrow"/>
            <w:noProof/>
            <w:webHidden/>
          </w:rPr>
          <w:fldChar w:fldCharType="begin"/>
        </w:r>
        <w:r w:rsidR="00DF795A" w:rsidRPr="004E3938">
          <w:rPr>
            <w:rFonts w:ascii="Arial Narrow" w:hAnsi="Arial Narrow"/>
            <w:noProof/>
            <w:webHidden/>
          </w:rPr>
          <w:instrText xml:space="preserve"> PAGEREF _Toc465697500 \h </w:instrText>
        </w:r>
        <w:r w:rsidR="00DF795A" w:rsidRPr="004E3938">
          <w:rPr>
            <w:rFonts w:ascii="Arial Narrow" w:hAnsi="Arial Narrow"/>
            <w:noProof/>
            <w:webHidden/>
          </w:rPr>
        </w:r>
        <w:r w:rsidR="00DF795A" w:rsidRPr="004E3938">
          <w:rPr>
            <w:rFonts w:ascii="Arial Narrow" w:hAnsi="Arial Narrow"/>
            <w:noProof/>
            <w:webHidden/>
          </w:rPr>
          <w:fldChar w:fldCharType="separate"/>
        </w:r>
        <w:r>
          <w:rPr>
            <w:rFonts w:ascii="Arial Narrow" w:hAnsi="Arial Narrow"/>
            <w:noProof/>
            <w:webHidden/>
          </w:rPr>
          <w:t>31</w:t>
        </w:r>
        <w:r w:rsidR="00DF795A" w:rsidRPr="004E3938">
          <w:rPr>
            <w:rFonts w:ascii="Arial Narrow" w:hAnsi="Arial Narrow"/>
            <w:noProof/>
            <w:webHidden/>
          </w:rPr>
          <w:fldChar w:fldCharType="end"/>
        </w:r>
      </w:hyperlink>
    </w:p>
    <w:p w:rsidR="00DF795A" w:rsidRPr="004E3938" w:rsidRDefault="00E255F8">
      <w:pPr>
        <w:pStyle w:val="ndicedeilustraes"/>
        <w:tabs>
          <w:tab w:val="right" w:leader="dot" w:pos="10478"/>
        </w:tabs>
        <w:rPr>
          <w:rFonts w:ascii="Arial Narrow" w:eastAsiaTheme="minorEastAsia" w:hAnsi="Arial Narrow"/>
          <w:noProof/>
          <w:lang w:eastAsia="pt-BR"/>
        </w:rPr>
      </w:pPr>
      <w:hyperlink w:anchor="_Toc465697501" w:history="1">
        <w:r w:rsidR="00DF795A" w:rsidRPr="004E3938">
          <w:rPr>
            <w:rStyle w:val="Hyperlink"/>
            <w:rFonts w:ascii="Arial Narrow" w:hAnsi="Arial Narrow"/>
            <w:noProof/>
            <w:color w:val="auto"/>
          </w:rPr>
          <w:t>Figura 38. Ocorrências no SIN: montante de carga interrompida e número de ocorrências.</w:t>
        </w:r>
        <w:r w:rsidR="00DF795A" w:rsidRPr="004E3938">
          <w:rPr>
            <w:rFonts w:ascii="Arial Narrow" w:hAnsi="Arial Narrow"/>
            <w:noProof/>
            <w:webHidden/>
          </w:rPr>
          <w:tab/>
        </w:r>
        <w:r w:rsidR="00DF795A" w:rsidRPr="004E3938">
          <w:rPr>
            <w:rFonts w:ascii="Arial Narrow" w:hAnsi="Arial Narrow"/>
            <w:noProof/>
            <w:webHidden/>
          </w:rPr>
          <w:fldChar w:fldCharType="begin"/>
        </w:r>
        <w:r w:rsidR="00DF795A" w:rsidRPr="004E3938">
          <w:rPr>
            <w:rFonts w:ascii="Arial Narrow" w:hAnsi="Arial Narrow"/>
            <w:noProof/>
            <w:webHidden/>
          </w:rPr>
          <w:instrText xml:space="preserve"> PAGEREF _Toc465697501 \h </w:instrText>
        </w:r>
        <w:r w:rsidR="00DF795A" w:rsidRPr="004E3938">
          <w:rPr>
            <w:rFonts w:ascii="Arial Narrow" w:hAnsi="Arial Narrow"/>
            <w:noProof/>
            <w:webHidden/>
          </w:rPr>
        </w:r>
        <w:r w:rsidR="00DF795A" w:rsidRPr="004E3938">
          <w:rPr>
            <w:rFonts w:ascii="Arial Narrow" w:hAnsi="Arial Narrow"/>
            <w:noProof/>
            <w:webHidden/>
          </w:rPr>
          <w:fldChar w:fldCharType="separate"/>
        </w:r>
        <w:r>
          <w:rPr>
            <w:rFonts w:ascii="Arial Narrow" w:hAnsi="Arial Narrow"/>
            <w:noProof/>
            <w:webHidden/>
          </w:rPr>
          <w:t>33</w:t>
        </w:r>
        <w:r w:rsidR="00DF795A" w:rsidRPr="004E3938">
          <w:rPr>
            <w:rFonts w:ascii="Arial Narrow" w:hAnsi="Arial Narrow"/>
            <w:noProof/>
            <w:webHidden/>
          </w:rPr>
          <w:fldChar w:fldCharType="end"/>
        </w:r>
      </w:hyperlink>
    </w:p>
    <w:p w:rsidR="00DF795A" w:rsidRPr="004E3938" w:rsidRDefault="00E255F8">
      <w:pPr>
        <w:pStyle w:val="ndicedeilustraes"/>
        <w:tabs>
          <w:tab w:val="right" w:leader="dot" w:pos="10478"/>
        </w:tabs>
        <w:rPr>
          <w:rFonts w:ascii="Arial Narrow" w:eastAsiaTheme="minorEastAsia" w:hAnsi="Arial Narrow"/>
          <w:noProof/>
          <w:lang w:eastAsia="pt-BR"/>
        </w:rPr>
      </w:pPr>
      <w:hyperlink w:anchor="_Toc465697502" w:history="1">
        <w:r w:rsidR="00DF795A" w:rsidRPr="004E3938">
          <w:rPr>
            <w:rStyle w:val="Hyperlink"/>
            <w:rFonts w:ascii="Arial Narrow" w:hAnsi="Arial Narrow"/>
            <w:noProof/>
            <w:color w:val="auto"/>
          </w:rPr>
          <w:t>Figura 39. DEC do Brasil.</w:t>
        </w:r>
        <w:r w:rsidR="00DF795A" w:rsidRPr="004E3938">
          <w:rPr>
            <w:rFonts w:ascii="Arial Narrow" w:hAnsi="Arial Narrow"/>
            <w:noProof/>
            <w:webHidden/>
          </w:rPr>
          <w:tab/>
        </w:r>
        <w:r w:rsidR="00DF795A" w:rsidRPr="004E3938">
          <w:rPr>
            <w:rFonts w:ascii="Arial Narrow" w:hAnsi="Arial Narrow"/>
            <w:noProof/>
            <w:webHidden/>
          </w:rPr>
          <w:fldChar w:fldCharType="begin"/>
        </w:r>
        <w:r w:rsidR="00DF795A" w:rsidRPr="004E3938">
          <w:rPr>
            <w:rFonts w:ascii="Arial Narrow" w:hAnsi="Arial Narrow"/>
            <w:noProof/>
            <w:webHidden/>
          </w:rPr>
          <w:instrText xml:space="preserve"> PAGEREF _Toc465697502 \h </w:instrText>
        </w:r>
        <w:r w:rsidR="00DF795A" w:rsidRPr="004E3938">
          <w:rPr>
            <w:rFonts w:ascii="Arial Narrow" w:hAnsi="Arial Narrow"/>
            <w:noProof/>
            <w:webHidden/>
          </w:rPr>
        </w:r>
        <w:r w:rsidR="00DF795A" w:rsidRPr="004E3938">
          <w:rPr>
            <w:rFonts w:ascii="Arial Narrow" w:hAnsi="Arial Narrow"/>
            <w:noProof/>
            <w:webHidden/>
          </w:rPr>
          <w:fldChar w:fldCharType="separate"/>
        </w:r>
        <w:r>
          <w:rPr>
            <w:rFonts w:ascii="Arial Narrow" w:hAnsi="Arial Narrow"/>
            <w:noProof/>
            <w:webHidden/>
          </w:rPr>
          <w:t>34</w:t>
        </w:r>
        <w:r w:rsidR="00DF795A" w:rsidRPr="004E3938">
          <w:rPr>
            <w:rFonts w:ascii="Arial Narrow" w:hAnsi="Arial Narrow"/>
            <w:noProof/>
            <w:webHidden/>
          </w:rPr>
          <w:fldChar w:fldCharType="end"/>
        </w:r>
      </w:hyperlink>
    </w:p>
    <w:p w:rsidR="00DF795A" w:rsidRPr="004E3938" w:rsidRDefault="00E255F8">
      <w:pPr>
        <w:pStyle w:val="ndicedeilustraes"/>
        <w:tabs>
          <w:tab w:val="right" w:leader="dot" w:pos="10478"/>
        </w:tabs>
        <w:rPr>
          <w:rFonts w:eastAsiaTheme="minorEastAsia"/>
          <w:noProof/>
          <w:lang w:eastAsia="pt-BR"/>
        </w:rPr>
      </w:pPr>
      <w:hyperlink w:anchor="_Toc465697503" w:history="1">
        <w:r w:rsidR="00DF795A" w:rsidRPr="004E3938">
          <w:rPr>
            <w:rStyle w:val="Hyperlink"/>
            <w:rFonts w:ascii="Arial Narrow" w:hAnsi="Arial Narrow"/>
            <w:noProof/>
            <w:color w:val="auto"/>
          </w:rPr>
          <w:t>Figura 40. FEC do Brasil.</w:t>
        </w:r>
        <w:r w:rsidR="00DF795A" w:rsidRPr="004E3938">
          <w:rPr>
            <w:rFonts w:ascii="Arial Narrow" w:hAnsi="Arial Narrow"/>
            <w:noProof/>
            <w:webHidden/>
          </w:rPr>
          <w:tab/>
        </w:r>
        <w:r w:rsidR="00DF795A" w:rsidRPr="004E3938">
          <w:rPr>
            <w:rFonts w:ascii="Arial Narrow" w:hAnsi="Arial Narrow"/>
            <w:noProof/>
            <w:webHidden/>
          </w:rPr>
          <w:fldChar w:fldCharType="begin"/>
        </w:r>
        <w:r w:rsidR="00DF795A" w:rsidRPr="004E3938">
          <w:rPr>
            <w:rFonts w:ascii="Arial Narrow" w:hAnsi="Arial Narrow"/>
            <w:noProof/>
            <w:webHidden/>
          </w:rPr>
          <w:instrText xml:space="preserve"> PAGEREF _Toc465697503 \h </w:instrText>
        </w:r>
        <w:r w:rsidR="00DF795A" w:rsidRPr="004E3938">
          <w:rPr>
            <w:rFonts w:ascii="Arial Narrow" w:hAnsi="Arial Narrow"/>
            <w:noProof/>
            <w:webHidden/>
          </w:rPr>
        </w:r>
        <w:r w:rsidR="00DF795A" w:rsidRPr="004E3938">
          <w:rPr>
            <w:rFonts w:ascii="Arial Narrow" w:hAnsi="Arial Narrow"/>
            <w:noProof/>
            <w:webHidden/>
          </w:rPr>
          <w:fldChar w:fldCharType="separate"/>
        </w:r>
        <w:r>
          <w:rPr>
            <w:rFonts w:ascii="Arial Narrow" w:hAnsi="Arial Narrow"/>
            <w:noProof/>
            <w:webHidden/>
          </w:rPr>
          <w:t>34</w:t>
        </w:r>
        <w:r w:rsidR="00DF795A" w:rsidRPr="004E3938">
          <w:rPr>
            <w:rFonts w:ascii="Arial Narrow" w:hAnsi="Arial Narrow"/>
            <w:noProof/>
            <w:webHidden/>
          </w:rPr>
          <w:fldChar w:fldCharType="end"/>
        </w:r>
      </w:hyperlink>
    </w:p>
    <w:p w:rsidR="00E82E58" w:rsidRPr="004E3938" w:rsidRDefault="00E82E58" w:rsidP="003712B1">
      <w:pPr>
        <w:spacing w:after="40" w:line="312" w:lineRule="auto"/>
        <w:jc w:val="center"/>
        <w:rPr>
          <w:rFonts w:ascii="Arial Narrow" w:hAnsi="Arial Narrow"/>
          <w:b/>
          <w:sz w:val="32"/>
        </w:rPr>
      </w:pPr>
      <w:r w:rsidRPr="004E3938">
        <w:rPr>
          <w:rFonts w:ascii="Arial Narrow" w:hAnsi="Arial Narrow" w:cs="Times New Roman"/>
          <w:bCs/>
        </w:rPr>
        <w:fldChar w:fldCharType="end"/>
      </w:r>
      <w:r w:rsidR="00D77CC3" w:rsidRPr="00597F53">
        <w:rPr>
          <w:rFonts w:ascii="Arial Narrow" w:hAnsi="Arial Narrow" w:cs="Times New Roman"/>
          <w:bCs/>
          <w:color w:val="FF0000"/>
          <w:sz w:val="24"/>
          <w:szCs w:val="24"/>
        </w:rPr>
        <w:br w:type="page"/>
      </w:r>
      <w:r w:rsidRPr="004E3938">
        <w:rPr>
          <w:rFonts w:ascii="Arial Narrow" w:hAnsi="Arial Narrow"/>
          <w:b/>
          <w:sz w:val="32"/>
        </w:rPr>
        <w:lastRenderedPageBreak/>
        <w:t>LISTA DE TABELAS</w:t>
      </w:r>
    </w:p>
    <w:p w:rsidR="00DF795A" w:rsidRPr="004E3938" w:rsidRDefault="00E82E58">
      <w:pPr>
        <w:pStyle w:val="ndicedeilustraes"/>
        <w:tabs>
          <w:tab w:val="right" w:leader="dot" w:pos="10478"/>
        </w:tabs>
        <w:rPr>
          <w:rFonts w:ascii="Arial Narrow" w:eastAsiaTheme="minorEastAsia" w:hAnsi="Arial Narrow"/>
          <w:noProof/>
          <w:lang w:eastAsia="pt-BR"/>
        </w:rPr>
      </w:pPr>
      <w:r w:rsidRPr="004E3938">
        <w:rPr>
          <w:rStyle w:val="Hyperlink"/>
          <w:rFonts w:ascii="Arial Narrow" w:hAnsi="Arial Narrow"/>
          <w:noProof/>
          <w:color w:val="auto"/>
        </w:rPr>
        <w:fldChar w:fldCharType="begin"/>
      </w:r>
      <w:r w:rsidRPr="004E3938">
        <w:rPr>
          <w:rStyle w:val="Hyperlink"/>
          <w:rFonts w:ascii="Arial Narrow" w:hAnsi="Arial Narrow"/>
          <w:noProof/>
          <w:color w:val="auto"/>
        </w:rPr>
        <w:instrText xml:space="preserve"> TOC \h \z \c "Tabela" </w:instrText>
      </w:r>
      <w:r w:rsidRPr="004E3938">
        <w:rPr>
          <w:rStyle w:val="Hyperlink"/>
          <w:rFonts w:ascii="Arial Narrow" w:hAnsi="Arial Narrow"/>
          <w:noProof/>
          <w:color w:val="auto"/>
        </w:rPr>
        <w:fldChar w:fldCharType="separate"/>
      </w:r>
      <w:hyperlink w:anchor="_Toc465697504" w:history="1">
        <w:r w:rsidR="00DF795A" w:rsidRPr="004E3938">
          <w:rPr>
            <w:rStyle w:val="Hyperlink"/>
            <w:rFonts w:ascii="Arial Narrow" w:hAnsi="Arial Narrow"/>
            <w:noProof/>
            <w:color w:val="auto"/>
          </w:rPr>
          <w:t>Tabela 1. Energia Armazenada nos Subsistemas do SIN.</w:t>
        </w:r>
        <w:r w:rsidR="00DF795A" w:rsidRPr="004E3938">
          <w:rPr>
            <w:rFonts w:ascii="Arial Narrow" w:hAnsi="Arial Narrow"/>
            <w:noProof/>
            <w:webHidden/>
          </w:rPr>
          <w:tab/>
        </w:r>
        <w:r w:rsidR="00DF795A" w:rsidRPr="004E3938">
          <w:rPr>
            <w:rFonts w:ascii="Arial Narrow" w:hAnsi="Arial Narrow"/>
            <w:noProof/>
            <w:webHidden/>
          </w:rPr>
          <w:fldChar w:fldCharType="begin"/>
        </w:r>
        <w:r w:rsidR="00DF795A" w:rsidRPr="004E3938">
          <w:rPr>
            <w:rFonts w:ascii="Arial Narrow" w:hAnsi="Arial Narrow"/>
            <w:noProof/>
            <w:webHidden/>
          </w:rPr>
          <w:instrText xml:space="preserve"> PAGEREF _Toc465697504 \h </w:instrText>
        </w:r>
        <w:r w:rsidR="00DF795A" w:rsidRPr="004E3938">
          <w:rPr>
            <w:rFonts w:ascii="Arial Narrow" w:hAnsi="Arial Narrow"/>
            <w:noProof/>
            <w:webHidden/>
          </w:rPr>
        </w:r>
        <w:r w:rsidR="00DF795A" w:rsidRPr="004E3938">
          <w:rPr>
            <w:rFonts w:ascii="Arial Narrow" w:hAnsi="Arial Narrow"/>
            <w:noProof/>
            <w:webHidden/>
          </w:rPr>
          <w:fldChar w:fldCharType="separate"/>
        </w:r>
        <w:r w:rsidR="00E255F8">
          <w:rPr>
            <w:rFonts w:ascii="Arial Narrow" w:hAnsi="Arial Narrow"/>
            <w:noProof/>
            <w:webHidden/>
          </w:rPr>
          <w:t>6</w:t>
        </w:r>
        <w:r w:rsidR="00DF795A" w:rsidRPr="004E3938">
          <w:rPr>
            <w:rFonts w:ascii="Arial Narrow" w:hAnsi="Arial Narrow"/>
            <w:noProof/>
            <w:webHidden/>
          </w:rPr>
          <w:fldChar w:fldCharType="end"/>
        </w:r>
      </w:hyperlink>
    </w:p>
    <w:p w:rsidR="00DF795A" w:rsidRPr="004E3938" w:rsidRDefault="00E255F8">
      <w:pPr>
        <w:pStyle w:val="ndicedeilustraes"/>
        <w:tabs>
          <w:tab w:val="right" w:leader="dot" w:pos="10478"/>
        </w:tabs>
        <w:rPr>
          <w:rFonts w:ascii="Arial Narrow" w:eastAsiaTheme="minorEastAsia" w:hAnsi="Arial Narrow"/>
          <w:noProof/>
          <w:lang w:eastAsia="pt-BR"/>
        </w:rPr>
      </w:pPr>
      <w:hyperlink w:anchor="_Toc465697505" w:history="1">
        <w:r w:rsidR="00DF795A" w:rsidRPr="004E3938">
          <w:rPr>
            <w:rStyle w:val="Hyperlink"/>
            <w:rFonts w:ascii="Arial Narrow" w:hAnsi="Arial Narrow"/>
            <w:noProof/>
            <w:color w:val="auto"/>
          </w:rPr>
          <w:t>Tabela 2. Consumo de energia elétrica no Brasil: estratificação por classe.</w:t>
        </w:r>
        <w:r w:rsidR="00DF795A" w:rsidRPr="004E3938">
          <w:rPr>
            <w:rFonts w:ascii="Arial Narrow" w:hAnsi="Arial Narrow"/>
            <w:noProof/>
            <w:webHidden/>
          </w:rPr>
          <w:tab/>
        </w:r>
        <w:r w:rsidR="00DF795A" w:rsidRPr="004E3938">
          <w:rPr>
            <w:rFonts w:ascii="Arial Narrow" w:hAnsi="Arial Narrow"/>
            <w:noProof/>
            <w:webHidden/>
          </w:rPr>
          <w:fldChar w:fldCharType="begin"/>
        </w:r>
        <w:r w:rsidR="00DF795A" w:rsidRPr="004E3938">
          <w:rPr>
            <w:rFonts w:ascii="Arial Narrow" w:hAnsi="Arial Narrow"/>
            <w:noProof/>
            <w:webHidden/>
          </w:rPr>
          <w:instrText xml:space="preserve"> PAGEREF _Toc465697505 \h </w:instrText>
        </w:r>
        <w:r w:rsidR="00DF795A" w:rsidRPr="004E3938">
          <w:rPr>
            <w:rFonts w:ascii="Arial Narrow" w:hAnsi="Arial Narrow"/>
            <w:noProof/>
            <w:webHidden/>
          </w:rPr>
        </w:r>
        <w:r w:rsidR="00DF795A" w:rsidRPr="004E3938">
          <w:rPr>
            <w:rFonts w:ascii="Arial Narrow" w:hAnsi="Arial Narrow"/>
            <w:noProof/>
            <w:webHidden/>
          </w:rPr>
          <w:fldChar w:fldCharType="separate"/>
        </w:r>
        <w:r>
          <w:rPr>
            <w:rFonts w:ascii="Arial Narrow" w:hAnsi="Arial Narrow"/>
            <w:noProof/>
            <w:webHidden/>
          </w:rPr>
          <w:t>11</w:t>
        </w:r>
        <w:r w:rsidR="00DF795A" w:rsidRPr="004E3938">
          <w:rPr>
            <w:rFonts w:ascii="Arial Narrow" w:hAnsi="Arial Narrow"/>
            <w:noProof/>
            <w:webHidden/>
          </w:rPr>
          <w:fldChar w:fldCharType="end"/>
        </w:r>
      </w:hyperlink>
    </w:p>
    <w:p w:rsidR="00DF795A" w:rsidRPr="004E3938" w:rsidRDefault="00E255F8">
      <w:pPr>
        <w:pStyle w:val="ndicedeilustraes"/>
        <w:tabs>
          <w:tab w:val="right" w:leader="dot" w:pos="10478"/>
        </w:tabs>
        <w:rPr>
          <w:rFonts w:ascii="Arial Narrow" w:eastAsiaTheme="minorEastAsia" w:hAnsi="Arial Narrow"/>
          <w:noProof/>
          <w:lang w:eastAsia="pt-BR"/>
        </w:rPr>
      </w:pPr>
      <w:hyperlink w:anchor="_Toc465697506" w:history="1">
        <w:r w:rsidR="00DF795A" w:rsidRPr="004E3938">
          <w:rPr>
            <w:rStyle w:val="Hyperlink"/>
            <w:rFonts w:ascii="Arial Narrow" w:hAnsi="Arial Narrow"/>
            <w:noProof/>
            <w:color w:val="auto"/>
          </w:rPr>
          <w:t>Tabela 3. Consumo médio de energia elétrica por classe de consumo.</w:t>
        </w:r>
        <w:r w:rsidR="00DF795A" w:rsidRPr="004E3938">
          <w:rPr>
            <w:rFonts w:ascii="Arial Narrow" w:hAnsi="Arial Narrow"/>
            <w:noProof/>
            <w:webHidden/>
          </w:rPr>
          <w:tab/>
        </w:r>
        <w:r w:rsidR="00DF795A" w:rsidRPr="004E3938">
          <w:rPr>
            <w:rFonts w:ascii="Arial Narrow" w:hAnsi="Arial Narrow"/>
            <w:noProof/>
            <w:webHidden/>
          </w:rPr>
          <w:fldChar w:fldCharType="begin"/>
        </w:r>
        <w:r w:rsidR="00DF795A" w:rsidRPr="004E3938">
          <w:rPr>
            <w:rFonts w:ascii="Arial Narrow" w:hAnsi="Arial Narrow"/>
            <w:noProof/>
            <w:webHidden/>
          </w:rPr>
          <w:instrText xml:space="preserve"> PAGEREF _Toc465697506 \h </w:instrText>
        </w:r>
        <w:r w:rsidR="00DF795A" w:rsidRPr="004E3938">
          <w:rPr>
            <w:rFonts w:ascii="Arial Narrow" w:hAnsi="Arial Narrow"/>
            <w:noProof/>
            <w:webHidden/>
          </w:rPr>
        </w:r>
        <w:r w:rsidR="00DF795A" w:rsidRPr="004E3938">
          <w:rPr>
            <w:rFonts w:ascii="Arial Narrow" w:hAnsi="Arial Narrow"/>
            <w:noProof/>
            <w:webHidden/>
          </w:rPr>
          <w:fldChar w:fldCharType="separate"/>
        </w:r>
        <w:r>
          <w:rPr>
            <w:rFonts w:ascii="Arial Narrow" w:hAnsi="Arial Narrow"/>
            <w:noProof/>
            <w:webHidden/>
          </w:rPr>
          <w:t>11</w:t>
        </w:r>
        <w:r w:rsidR="00DF795A" w:rsidRPr="004E3938">
          <w:rPr>
            <w:rFonts w:ascii="Arial Narrow" w:hAnsi="Arial Narrow"/>
            <w:noProof/>
            <w:webHidden/>
          </w:rPr>
          <w:fldChar w:fldCharType="end"/>
        </w:r>
      </w:hyperlink>
    </w:p>
    <w:p w:rsidR="00DF795A" w:rsidRPr="004E3938" w:rsidRDefault="00E255F8">
      <w:pPr>
        <w:pStyle w:val="ndicedeilustraes"/>
        <w:tabs>
          <w:tab w:val="right" w:leader="dot" w:pos="10478"/>
        </w:tabs>
        <w:rPr>
          <w:rFonts w:ascii="Arial Narrow" w:eastAsiaTheme="minorEastAsia" w:hAnsi="Arial Narrow"/>
          <w:noProof/>
          <w:lang w:eastAsia="pt-BR"/>
        </w:rPr>
      </w:pPr>
      <w:hyperlink w:anchor="_Toc465697507" w:history="1">
        <w:r w:rsidR="00DF795A" w:rsidRPr="004E3938">
          <w:rPr>
            <w:rStyle w:val="Hyperlink"/>
            <w:rFonts w:ascii="Arial Narrow" w:hAnsi="Arial Narrow"/>
            <w:noProof/>
            <w:color w:val="auto"/>
          </w:rPr>
          <w:t>Tabela 4. Unidades consumidoras no Brasil: estratificação por classe.</w:t>
        </w:r>
        <w:r w:rsidR="00DF795A" w:rsidRPr="004E3938">
          <w:rPr>
            <w:rFonts w:ascii="Arial Narrow" w:hAnsi="Arial Narrow"/>
            <w:noProof/>
            <w:webHidden/>
          </w:rPr>
          <w:tab/>
        </w:r>
        <w:r w:rsidR="00DF795A" w:rsidRPr="004E3938">
          <w:rPr>
            <w:rFonts w:ascii="Arial Narrow" w:hAnsi="Arial Narrow"/>
            <w:noProof/>
            <w:webHidden/>
          </w:rPr>
          <w:fldChar w:fldCharType="begin"/>
        </w:r>
        <w:r w:rsidR="00DF795A" w:rsidRPr="004E3938">
          <w:rPr>
            <w:rFonts w:ascii="Arial Narrow" w:hAnsi="Arial Narrow"/>
            <w:noProof/>
            <w:webHidden/>
          </w:rPr>
          <w:instrText xml:space="preserve"> PAGEREF _Toc465697507 \h </w:instrText>
        </w:r>
        <w:r w:rsidR="00DF795A" w:rsidRPr="004E3938">
          <w:rPr>
            <w:rFonts w:ascii="Arial Narrow" w:hAnsi="Arial Narrow"/>
            <w:noProof/>
            <w:webHidden/>
          </w:rPr>
        </w:r>
        <w:r w:rsidR="00DF795A" w:rsidRPr="004E3938">
          <w:rPr>
            <w:rFonts w:ascii="Arial Narrow" w:hAnsi="Arial Narrow"/>
            <w:noProof/>
            <w:webHidden/>
          </w:rPr>
          <w:fldChar w:fldCharType="separate"/>
        </w:r>
        <w:r>
          <w:rPr>
            <w:rFonts w:ascii="Arial Narrow" w:hAnsi="Arial Narrow"/>
            <w:noProof/>
            <w:webHidden/>
          </w:rPr>
          <w:t>12</w:t>
        </w:r>
        <w:r w:rsidR="00DF795A" w:rsidRPr="004E3938">
          <w:rPr>
            <w:rFonts w:ascii="Arial Narrow" w:hAnsi="Arial Narrow"/>
            <w:noProof/>
            <w:webHidden/>
          </w:rPr>
          <w:fldChar w:fldCharType="end"/>
        </w:r>
      </w:hyperlink>
    </w:p>
    <w:p w:rsidR="00DF795A" w:rsidRPr="004E3938" w:rsidRDefault="00E255F8">
      <w:pPr>
        <w:pStyle w:val="ndicedeilustraes"/>
        <w:tabs>
          <w:tab w:val="right" w:leader="dot" w:pos="10478"/>
        </w:tabs>
        <w:rPr>
          <w:rFonts w:ascii="Arial Narrow" w:eastAsiaTheme="minorEastAsia" w:hAnsi="Arial Narrow"/>
          <w:noProof/>
          <w:lang w:eastAsia="pt-BR"/>
        </w:rPr>
      </w:pPr>
      <w:hyperlink w:anchor="_Toc465697508" w:history="1">
        <w:r w:rsidR="00DF795A" w:rsidRPr="004E3938">
          <w:rPr>
            <w:rStyle w:val="Hyperlink"/>
            <w:rFonts w:ascii="Arial Narrow" w:hAnsi="Arial Narrow"/>
            <w:noProof/>
            <w:color w:val="auto"/>
          </w:rPr>
          <w:t>Tabela 5. Demandas máximas no mês e recordes por subsistema.</w:t>
        </w:r>
        <w:r w:rsidR="00DF795A" w:rsidRPr="004E3938">
          <w:rPr>
            <w:rFonts w:ascii="Arial Narrow" w:hAnsi="Arial Narrow"/>
            <w:noProof/>
            <w:webHidden/>
          </w:rPr>
          <w:tab/>
        </w:r>
        <w:r w:rsidR="00DF795A" w:rsidRPr="004E3938">
          <w:rPr>
            <w:rFonts w:ascii="Arial Narrow" w:hAnsi="Arial Narrow"/>
            <w:noProof/>
            <w:webHidden/>
          </w:rPr>
          <w:fldChar w:fldCharType="begin"/>
        </w:r>
        <w:r w:rsidR="00DF795A" w:rsidRPr="004E3938">
          <w:rPr>
            <w:rFonts w:ascii="Arial Narrow" w:hAnsi="Arial Narrow"/>
            <w:noProof/>
            <w:webHidden/>
          </w:rPr>
          <w:instrText xml:space="preserve"> PAGEREF _Toc465697508 \h </w:instrText>
        </w:r>
        <w:r w:rsidR="00DF795A" w:rsidRPr="004E3938">
          <w:rPr>
            <w:rFonts w:ascii="Arial Narrow" w:hAnsi="Arial Narrow"/>
            <w:noProof/>
            <w:webHidden/>
          </w:rPr>
        </w:r>
        <w:r w:rsidR="00DF795A" w:rsidRPr="004E3938">
          <w:rPr>
            <w:rFonts w:ascii="Arial Narrow" w:hAnsi="Arial Narrow"/>
            <w:noProof/>
            <w:webHidden/>
          </w:rPr>
          <w:fldChar w:fldCharType="separate"/>
        </w:r>
        <w:r>
          <w:rPr>
            <w:rFonts w:ascii="Arial Narrow" w:hAnsi="Arial Narrow"/>
            <w:noProof/>
            <w:webHidden/>
          </w:rPr>
          <w:t>13</w:t>
        </w:r>
        <w:r w:rsidR="00DF795A" w:rsidRPr="004E3938">
          <w:rPr>
            <w:rFonts w:ascii="Arial Narrow" w:hAnsi="Arial Narrow"/>
            <w:noProof/>
            <w:webHidden/>
          </w:rPr>
          <w:fldChar w:fldCharType="end"/>
        </w:r>
      </w:hyperlink>
    </w:p>
    <w:p w:rsidR="00DF795A" w:rsidRPr="004E3938" w:rsidRDefault="00E255F8">
      <w:pPr>
        <w:pStyle w:val="ndicedeilustraes"/>
        <w:tabs>
          <w:tab w:val="right" w:leader="dot" w:pos="10478"/>
        </w:tabs>
        <w:rPr>
          <w:rFonts w:ascii="Arial Narrow" w:eastAsiaTheme="minorEastAsia" w:hAnsi="Arial Narrow"/>
          <w:noProof/>
          <w:lang w:eastAsia="pt-BR"/>
        </w:rPr>
      </w:pPr>
      <w:hyperlink w:anchor="_Toc465697509" w:history="1">
        <w:r w:rsidR="00DF795A" w:rsidRPr="004E3938">
          <w:rPr>
            <w:rStyle w:val="Hyperlink"/>
            <w:rFonts w:ascii="Arial Narrow" w:hAnsi="Arial Narrow"/>
            <w:noProof/>
            <w:color w:val="auto"/>
          </w:rPr>
          <w:t>Tabela 6. Matriz de capacidade instalada*** de geração de energia elétrica do Brasil.</w:t>
        </w:r>
        <w:r w:rsidR="00DF795A" w:rsidRPr="004E3938">
          <w:rPr>
            <w:rFonts w:ascii="Arial Narrow" w:hAnsi="Arial Narrow"/>
            <w:noProof/>
            <w:webHidden/>
          </w:rPr>
          <w:tab/>
        </w:r>
        <w:r w:rsidR="00DF795A" w:rsidRPr="004E3938">
          <w:rPr>
            <w:rFonts w:ascii="Arial Narrow" w:hAnsi="Arial Narrow"/>
            <w:noProof/>
            <w:webHidden/>
          </w:rPr>
          <w:fldChar w:fldCharType="begin"/>
        </w:r>
        <w:r w:rsidR="00DF795A" w:rsidRPr="004E3938">
          <w:rPr>
            <w:rFonts w:ascii="Arial Narrow" w:hAnsi="Arial Narrow"/>
            <w:noProof/>
            <w:webHidden/>
          </w:rPr>
          <w:instrText xml:space="preserve"> PAGEREF _Toc465697509 \h </w:instrText>
        </w:r>
        <w:r w:rsidR="00DF795A" w:rsidRPr="004E3938">
          <w:rPr>
            <w:rFonts w:ascii="Arial Narrow" w:hAnsi="Arial Narrow"/>
            <w:noProof/>
            <w:webHidden/>
          </w:rPr>
        </w:r>
        <w:r w:rsidR="00DF795A" w:rsidRPr="004E3938">
          <w:rPr>
            <w:rFonts w:ascii="Arial Narrow" w:hAnsi="Arial Narrow"/>
            <w:noProof/>
            <w:webHidden/>
          </w:rPr>
          <w:fldChar w:fldCharType="separate"/>
        </w:r>
        <w:r>
          <w:rPr>
            <w:rFonts w:ascii="Arial Narrow" w:hAnsi="Arial Narrow"/>
            <w:noProof/>
            <w:webHidden/>
          </w:rPr>
          <w:t>15</w:t>
        </w:r>
        <w:r w:rsidR="00DF795A" w:rsidRPr="004E3938">
          <w:rPr>
            <w:rFonts w:ascii="Arial Narrow" w:hAnsi="Arial Narrow"/>
            <w:noProof/>
            <w:webHidden/>
          </w:rPr>
          <w:fldChar w:fldCharType="end"/>
        </w:r>
      </w:hyperlink>
    </w:p>
    <w:p w:rsidR="00DF795A" w:rsidRPr="004E3938" w:rsidRDefault="00E255F8">
      <w:pPr>
        <w:pStyle w:val="ndicedeilustraes"/>
        <w:tabs>
          <w:tab w:val="right" w:leader="dot" w:pos="10478"/>
        </w:tabs>
        <w:rPr>
          <w:rFonts w:ascii="Arial Narrow" w:eastAsiaTheme="minorEastAsia" w:hAnsi="Arial Narrow"/>
          <w:noProof/>
          <w:lang w:eastAsia="pt-BR"/>
        </w:rPr>
      </w:pPr>
      <w:hyperlink w:anchor="_Toc465697510" w:history="1">
        <w:r w:rsidR="00DF795A" w:rsidRPr="004E3938">
          <w:rPr>
            <w:rStyle w:val="Hyperlink"/>
            <w:rFonts w:ascii="Arial Narrow" w:hAnsi="Arial Narrow"/>
            <w:noProof/>
            <w:color w:val="auto"/>
          </w:rPr>
          <w:t>Tabela 7. Linhas de transmissão de energia elétrica no SEB.</w:t>
        </w:r>
        <w:r w:rsidR="00DF795A" w:rsidRPr="004E3938">
          <w:rPr>
            <w:rFonts w:ascii="Arial Narrow" w:hAnsi="Arial Narrow"/>
            <w:noProof/>
            <w:webHidden/>
          </w:rPr>
          <w:tab/>
        </w:r>
        <w:r w:rsidR="00DF795A" w:rsidRPr="004E3938">
          <w:rPr>
            <w:rFonts w:ascii="Arial Narrow" w:hAnsi="Arial Narrow"/>
            <w:noProof/>
            <w:webHidden/>
          </w:rPr>
          <w:fldChar w:fldCharType="begin"/>
        </w:r>
        <w:r w:rsidR="00DF795A" w:rsidRPr="004E3938">
          <w:rPr>
            <w:rFonts w:ascii="Arial Narrow" w:hAnsi="Arial Narrow"/>
            <w:noProof/>
            <w:webHidden/>
          </w:rPr>
          <w:instrText xml:space="preserve"> PAGEREF _Toc465697510 \h </w:instrText>
        </w:r>
        <w:r w:rsidR="00DF795A" w:rsidRPr="004E3938">
          <w:rPr>
            <w:rFonts w:ascii="Arial Narrow" w:hAnsi="Arial Narrow"/>
            <w:noProof/>
            <w:webHidden/>
          </w:rPr>
        </w:r>
        <w:r w:rsidR="00DF795A" w:rsidRPr="004E3938">
          <w:rPr>
            <w:rFonts w:ascii="Arial Narrow" w:hAnsi="Arial Narrow"/>
            <w:noProof/>
            <w:webHidden/>
          </w:rPr>
          <w:fldChar w:fldCharType="separate"/>
        </w:r>
        <w:r>
          <w:rPr>
            <w:rFonts w:ascii="Arial Narrow" w:hAnsi="Arial Narrow"/>
            <w:noProof/>
            <w:webHidden/>
          </w:rPr>
          <w:t>16</w:t>
        </w:r>
        <w:r w:rsidR="00DF795A" w:rsidRPr="004E3938">
          <w:rPr>
            <w:rFonts w:ascii="Arial Narrow" w:hAnsi="Arial Narrow"/>
            <w:noProof/>
            <w:webHidden/>
          </w:rPr>
          <w:fldChar w:fldCharType="end"/>
        </w:r>
      </w:hyperlink>
    </w:p>
    <w:p w:rsidR="00DF795A" w:rsidRPr="004E3938" w:rsidRDefault="00E255F8">
      <w:pPr>
        <w:pStyle w:val="ndicedeilustraes"/>
        <w:tabs>
          <w:tab w:val="right" w:leader="dot" w:pos="10478"/>
        </w:tabs>
        <w:rPr>
          <w:rFonts w:ascii="Arial Narrow" w:eastAsiaTheme="minorEastAsia" w:hAnsi="Arial Narrow"/>
          <w:noProof/>
          <w:lang w:eastAsia="pt-BR"/>
        </w:rPr>
      </w:pPr>
      <w:hyperlink w:anchor="_Toc465697511" w:history="1">
        <w:r w:rsidR="00DF795A" w:rsidRPr="004E3938">
          <w:rPr>
            <w:rStyle w:val="Hyperlink"/>
            <w:rFonts w:ascii="Arial Narrow" w:hAnsi="Arial Narrow"/>
            <w:noProof/>
            <w:color w:val="auto"/>
          </w:rPr>
          <w:t>Tabela 8. Matriz de produção de energia elétrica no SIN.</w:t>
        </w:r>
        <w:r w:rsidR="00DF795A" w:rsidRPr="004E3938">
          <w:rPr>
            <w:rFonts w:ascii="Arial Narrow" w:hAnsi="Arial Narrow"/>
            <w:noProof/>
            <w:webHidden/>
          </w:rPr>
          <w:tab/>
        </w:r>
        <w:r w:rsidR="00DF795A" w:rsidRPr="004E3938">
          <w:rPr>
            <w:rFonts w:ascii="Arial Narrow" w:hAnsi="Arial Narrow"/>
            <w:noProof/>
            <w:webHidden/>
          </w:rPr>
          <w:fldChar w:fldCharType="begin"/>
        </w:r>
        <w:r w:rsidR="00DF795A" w:rsidRPr="004E3938">
          <w:rPr>
            <w:rFonts w:ascii="Arial Narrow" w:hAnsi="Arial Narrow"/>
            <w:noProof/>
            <w:webHidden/>
          </w:rPr>
          <w:instrText xml:space="preserve"> PAGEREF _Toc465697511 \h </w:instrText>
        </w:r>
        <w:r w:rsidR="00DF795A" w:rsidRPr="004E3938">
          <w:rPr>
            <w:rFonts w:ascii="Arial Narrow" w:hAnsi="Arial Narrow"/>
            <w:noProof/>
            <w:webHidden/>
          </w:rPr>
        </w:r>
        <w:r w:rsidR="00DF795A" w:rsidRPr="004E3938">
          <w:rPr>
            <w:rFonts w:ascii="Arial Narrow" w:hAnsi="Arial Narrow"/>
            <w:noProof/>
            <w:webHidden/>
          </w:rPr>
          <w:fldChar w:fldCharType="separate"/>
        </w:r>
        <w:r>
          <w:rPr>
            <w:rFonts w:ascii="Arial Narrow" w:hAnsi="Arial Narrow"/>
            <w:noProof/>
            <w:webHidden/>
          </w:rPr>
          <w:t>18</w:t>
        </w:r>
        <w:r w:rsidR="00DF795A" w:rsidRPr="004E3938">
          <w:rPr>
            <w:rFonts w:ascii="Arial Narrow" w:hAnsi="Arial Narrow"/>
            <w:noProof/>
            <w:webHidden/>
          </w:rPr>
          <w:fldChar w:fldCharType="end"/>
        </w:r>
      </w:hyperlink>
    </w:p>
    <w:p w:rsidR="00DF795A" w:rsidRPr="004E3938" w:rsidRDefault="00E255F8">
      <w:pPr>
        <w:pStyle w:val="ndicedeilustraes"/>
        <w:tabs>
          <w:tab w:val="right" w:leader="dot" w:pos="10478"/>
        </w:tabs>
        <w:rPr>
          <w:rFonts w:ascii="Arial Narrow" w:eastAsiaTheme="minorEastAsia" w:hAnsi="Arial Narrow"/>
          <w:noProof/>
          <w:lang w:eastAsia="pt-BR"/>
        </w:rPr>
      </w:pPr>
      <w:hyperlink w:anchor="_Toc465697512" w:history="1">
        <w:r w:rsidR="00DF795A" w:rsidRPr="004E3938">
          <w:rPr>
            <w:rStyle w:val="Hyperlink"/>
            <w:rFonts w:ascii="Arial Narrow" w:hAnsi="Arial Narrow"/>
            <w:noProof/>
            <w:color w:val="auto"/>
          </w:rPr>
          <w:t>Tabela 9. Matriz de produção de energia elétrica nos sistemas isolados.</w:t>
        </w:r>
        <w:r w:rsidR="00DF795A" w:rsidRPr="004E3938">
          <w:rPr>
            <w:rFonts w:ascii="Arial Narrow" w:hAnsi="Arial Narrow"/>
            <w:noProof/>
            <w:webHidden/>
          </w:rPr>
          <w:tab/>
        </w:r>
        <w:r w:rsidR="00DF795A" w:rsidRPr="004E3938">
          <w:rPr>
            <w:rFonts w:ascii="Arial Narrow" w:hAnsi="Arial Narrow"/>
            <w:noProof/>
            <w:webHidden/>
          </w:rPr>
          <w:fldChar w:fldCharType="begin"/>
        </w:r>
        <w:r w:rsidR="00DF795A" w:rsidRPr="004E3938">
          <w:rPr>
            <w:rFonts w:ascii="Arial Narrow" w:hAnsi="Arial Narrow"/>
            <w:noProof/>
            <w:webHidden/>
          </w:rPr>
          <w:instrText xml:space="preserve"> PAGEREF _Toc465697512 \h </w:instrText>
        </w:r>
        <w:r w:rsidR="00DF795A" w:rsidRPr="004E3938">
          <w:rPr>
            <w:rFonts w:ascii="Arial Narrow" w:hAnsi="Arial Narrow"/>
            <w:noProof/>
            <w:webHidden/>
          </w:rPr>
        </w:r>
        <w:r w:rsidR="00DF795A" w:rsidRPr="004E3938">
          <w:rPr>
            <w:rFonts w:ascii="Arial Narrow" w:hAnsi="Arial Narrow"/>
            <w:noProof/>
            <w:webHidden/>
          </w:rPr>
          <w:fldChar w:fldCharType="separate"/>
        </w:r>
        <w:r>
          <w:rPr>
            <w:rFonts w:ascii="Arial Narrow" w:hAnsi="Arial Narrow"/>
            <w:noProof/>
            <w:webHidden/>
          </w:rPr>
          <w:t>18</w:t>
        </w:r>
        <w:r w:rsidR="00DF795A" w:rsidRPr="004E3938">
          <w:rPr>
            <w:rFonts w:ascii="Arial Narrow" w:hAnsi="Arial Narrow"/>
            <w:noProof/>
            <w:webHidden/>
          </w:rPr>
          <w:fldChar w:fldCharType="end"/>
        </w:r>
      </w:hyperlink>
    </w:p>
    <w:p w:rsidR="00DF795A" w:rsidRPr="004E3938" w:rsidRDefault="00E255F8">
      <w:pPr>
        <w:pStyle w:val="ndicedeilustraes"/>
        <w:tabs>
          <w:tab w:val="right" w:leader="dot" w:pos="10478"/>
        </w:tabs>
        <w:rPr>
          <w:rFonts w:ascii="Arial Narrow" w:eastAsiaTheme="minorEastAsia" w:hAnsi="Arial Narrow"/>
          <w:noProof/>
          <w:lang w:eastAsia="pt-BR"/>
        </w:rPr>
      </w:pPr>
      <w:hyperlink w:anchor="_Toc465697513" w:history="1">
        <w:r w:rsidR="00DF795A" w:rsidRPr="004E3938">
          <w:rPr>
            <w:rStyle w:val="Hyperlink"/>
            <w:rFonts w:ascii="Arial Narrow" w:hAnsi="Arial Narrow"/>
            <w:noProof/>
            <w:color w:val="auto"/>
          </w:rPr>
          <w:t>Tabela 10. Entrada em operação de novos empreendimentos de geração.</w:t>
        </w:r>
        <w:r w:rsidR="00DF795A" w:rsidRPr="004E3938">
          <w:rPr>
            <w:rFonts w:ascii="Arial Narrow" w:hAnsi="Arial Narrow"/>
            <w:noProof/>
            <w:webHidden/>
          </w:rPr>
          <w:tab/>
        </w:r>
        <w:r w:rsidR="00DF795A" w:rsidRPr="004E3938">
          <w:rPr>
            <w:rFonts w:ascii="Arial Narrow" w:hAnsi="Arial Narrow"/>
            <w:noProof/>
            <w:webHidden/>
          </w:rPr>
          <w:fldChar w:fldCharType="begin"/>
        </w:r>
        <w:r w:rsidR="00DF795A" w:rsidRPr="004E3938">
          <w:rPr>
            <w:rFonts w:ascii="Arial Narrow" w:hAnsi="Arial Narrow"/>
            <w:noProof/>
            <w:webHidden/>
          </w:rPr>
          <w:instrText xml:space="preserve"> PAGEREF _Toc465697513 \h </w:instrText>
        </w:r>
        <w:r w:rsidR="00DF795A" w:rsidRPr="004E3938">
          <w:rPr>
            <w:rFonts w:ascii="Arial Narrow" w:hAnsi="Arial Narrow"/>
            <w:noProof/>
            <w:webHidden/>
          </w:rPr>
        </w:r>
        <w:r w:rsidR="00DF795A" w:rsidRPr="004E3938">
          <w:rPr>
            <w:rFonts w:ascii="Arial Narrow" w:hAnsi="Arial Narrow"/>
            <w:noProof/>
            <w:webHidden/>
          </w:rPr>
          <w:fldChar w:fldCharType="separate"/>
        </w:r>
        <w:r>
          <w:rPr>
            <w:rFonts w:ascii="Arial Narrow" w:hAnsi="Arial Narrow"/>
            <w:noProof/>
            <w:webHidden/>
          </w:rPr>
          <w:t>26</w:t>
        </w:r>
        <w:r w:rsidR="00DF795A" w:rsidRPr="004E3938">
          <w:rPr>
            <w:rFonts w:ascii="Arial Narrow" w:hAnsi="Arial Narrow"/>
            <w:noProof/>
            <w:webHidden/>
          </w:rPr>
          <w:fldChar w:fldCharType="end"/>
        </w:r>
      </w:hyperlink>
    </w:p>
    <w:p w:rsidR="00DF795A" w:rsidRPr="004E3938" w:rsidRDefault="00E255F8">
      <w:pPr>
        <w:pStyle w:val="ndicedeilustraes"/>
        <w:tabs>
          <w:tab w:val="right" w:leader="dot" w:pos="10478"/>
        </w:tabs>
        <w:rPr>
          <w:rFonts w:ascii="Arial Narrow" w:eastAsiaTheme="minorEastAsia" w:hAnsi="Arial Narrow"/>
          <w:noProof/>
          <w:lang w:eastAsia="pt-BR"/>
        </w:rPr>
      </w:pPr>
      <w:hyperlink w:anchor="_Toc465697514" w:history="1">
        <w:r w:rsidR="00DF795A" w:rsidRPr="004E3938">
          <w:rPr>
            <w:rStyle w:val="Hyperlink"/>
            <w:rFonts w:ascii="Arial Narrow" w:hAnsi="Arial Narrow"/>
            <w:noProof/>
            <w:color w:val="auto"/>
          </w:rPr>
          <w:t>Tabela 11. Previsão da expansão da geração (MW).</w:t>
        </w:r>
        <w:r w:rsidR="00DF795A" w:rsidRPr="004E3938">
          <w:rPr>
            <w:rFonts w:ascii="Arial Narrow" w:hAnsi="Arial Narrow"/>
            <w:noProof/>
            <w:webHidden/>
          </w:rPr>
          <w:tab/>
        </w:r>
        <w:r w:rsidR="00DF795A" w:rsidRPr="004E3938">
          <w:rPr>
            <w:rFonts w:ascii="Arial Narrow" w:hAnsi="Arial Narrow"/>
            <w:noProof/>
            <w:webHidden/>
          </w:rPr>
          <w:fldChar w:fldCharType="begin"/>
        </w:r>
        <w:r w:rsidR="00DF795A" w:rsidRPr="004E3938">
          <w:rPr>
            <w:rFonts w:ascii="Arial Narrow" w:hAnsi="Arial Narrow"/>
            <w:noProof/>
            <w:webHidden/>
          </w:rPr>
          <w:instrText xml:space="preserve"> PAGEREF _Toc465697514 \h </w:instrText>
        </w:r>
        <w:r w:rsidR="00DF795A" w:rsidRPr="004E3938">
          <w:rPr>
            <w:rFonts w:ascii="Arial Narrow" w:hAnsi="Arial Narrow"/>
            <w:noProof/>
            <w:webHidden/>
          </w:rPr>
        </w:r>
        <w:r w:rsidR="00DF795A" w:rsidRPr="004E3938">
          <w:rPr>
            <w:rFonts w:ascii="Arial Narrow" w:hAnsi="Arial Narrow"/>
            <w:noProof/>
            <w:webHidden/>
          </w:rPr>
          <w:fldChar w:fldCharType="separate"/>
        </w:r>
        <w:r>
          <w:rPr>
            <w:rFonts w:ascii="Arial Narrow" w:hAnsi="Arial Narrow"/>
            <w:noProof/>
            <w:webHidden/>
          </w:rPr>
          <w:t>26</w:t>
        </w:r>
        <w:r w:rsidR="00DF795A" w:rsidRPr="004E3938">
          <w:rPr>
            <w:rFonts w:ascii="Arial Narrow" w:hAnsi="Arial Narrow"/>
            <w:noProof/>
            <w:webHidden/>
          </w:rPr>
          <w:fldChar w:fldCharType="end"/>
        </w:r>
      </w:hyperlink>
    </w:p>
    <w:p w:rsidR="00DF795A" w:rsidRPr="004E3938" w:rsidRDefault="00E255F8">
      <w:pPr>
        <w:pStyle w:val="ndicedeilustraes"/>
        <w:tabs>
          <w:tab w:val="right" w:leader="dot" w:pos="10478"/>
        </w:tabs>
        <w:rPr>
          <w:rFonts w:ascii="Arial Narrow" w:eastAsiaTheme="minorEastAsia" w:hAnsi="Arial Narrow"/>
          <w:noProof/>
          <w:lang w:eastAsia="pt-BR"/>
        </w:rPr>
      </w:pPr>
      <w:hyperlink w:anchor="_Toc465697515" w:history="1">
        <w:r w:rsidR="00DF795A" w:rsidRPr="004E3938">
          <w:rPr>
            <w:rStyle w:val="Hyperlink"/>
            <w:rFonts w:ascii="Arial Narrow" w:hAnsi="Arial Narrow"/>
            <w:noProof/>
            <w:color w:val="auto"/>
          </w:rPr>
          <w:t>Tabela 12. Entrada em operação de novas linhas de transmissão.</w:t>
        </w:r>
        <w:r w:rsidR="00DF795A" w:rsidRPr="004E3938">
          <w:rPr>
            <w:rFonts w:ascii="Arial Narrow" w:hAnsi="Arial Narrow"/>
            <w:noProof/>
            <w:webHidden/>
          </w:rPr>
          <w:tab/>
        </w:r>
        <w:r w:rsidR="00DF795A" w:rsidRPr="004E3938">
          <w:rPr>
            <w:rFonts w:ascii="Arial Narrow" w:hAnsi="Arial Narrow"/>
            <w:noProof/>
            <w:webHidden/>
          </w:rPr>
          <w:fldChar w:fldCharType="begin"/>
        </w:r>
        <w:r w:rsidR="00DF795A" w:rsidRPr="004E3938">
          <w:rPr>
            <w:rFonts w:ascii="Arial Narrow" w:hAnsi="Arial Narrow"/>
            <w:noProof/>
            <w:webHidden/>
          </w:rPr>
          <w:instrText xml:space="preserve"> PAGEREF _Toc465697515 \h </w:instrText>
        </w:r>
        <w:r w:rsidR="00DF795A" w:rsidRPr="004E3938">
          <w:rPr>
            <w:rFonts w:ascii="Arial Narrow" w:hAnsi="Arial Narrow"/>
            <w:noProof/>
            <w:webHidden/>
          </w:rPr>
        </w:r>
        <w:r w:rsidR="00DF795A" w:rsidRPr="004E3938">
          <w:rPr>
            <w:rFonts w:ascii="Arial Narrow" w:hAnsi="Arial Narrow"/>
            <w:noProof/>
            <w:webHidden/>
          </w:rPr>
          <w:fldChar w:fldCharType="separate"/>
        </w:r>
        <w:r>
          <w:rPr>
            <w:rFonts w:ascii="Arial Narrow" w:hAnsi="Arial Narrow"/>
            <w:noProof/>
            <w:webHidden/>
          </w:rPr>
          <w:t>27</w:t>
        </w:r>
        <w:r w:rsidR="00DF795A" w:rsidRPr="004E3938">
          <w:rPr>
            <w:rFonts w:ascii="Arial Narrow" w:hAnsi="Arial Narrow"/>
            <w:noProof/>
            <w:webHidden/>
          </w:rPr>
          <w:fldChar w:fldCharType="end"/>
        </w:r>
      </w:hyperlink>
    </w:p>
    <w:p w:rsidR="00DF795A" w:rsidRPr="004E3938" w:rsidRDefault="00E255F8">
      <w:pPr>
        <w:pStyle w:val="ndicedeilustraes"/>
        <w:tabs>
          <w:tab w:val="right" w:leader="dot" w:pos="10478"/>
        </w:tabs>
        <w:rPr>
          <w:rFonts w:ascii="Arial Narrow" w:eastAsiaTheme="minorEastAsia" w:hAnsi="Arial Narrow"/>
          <w:noProof/>
          <w:lang w:eastAsia="pt-BR"/>
        </w:rPr>
      </w:pPr>
      <w:hyperlink w:anchor="_Toc465697516" w:history="1">
        <w:r w:rsidR="00DF795A" w:rsidRPr="004E3938">
          <w:rPr>
            <w:rStyle w:val="Hyperlink"/>
            <w:rFonts w:ascii="Arial Narrow" w:hAnsi="Arial Narrow"/>
            <w:noProof/>
            <w:color w:val="auto"/>
          </w:rPr>
          <w:t>Tabela 13. Entrada em operação de novos transformadores em instalações de transmissão.</w:t>
        </w:r>
        <w:r w:rsidR="00DF795A" w:rsidRPr="004E3938">
          <w:rPr>
            <w:rFonts w:ascii="Arial Narrow" w:hAnsi="Arial Narrow"/>
            <w:noProof/>
            <w:webHidden/>
          </w:rPr>
          <w:tab/>
        </w:r>
        <w:r w:rsidR="00DF795A" w:rsidRPr="004E3938">
          <w:rPr>
            <w:rFonts w:ascii="Arial Narrow" w:hAnsi="Arial Narrow"/>
            <w:noProof/>
            <w:webHidden/>
          </w:rPr>
          <w:fldChar w:fldCharType="begin"/>
        </w:r>
        <w:r w:rsidR="00DF795A" w:rsidRPr="004E3938">
          <w:rPr>
            <w:rFonts w:ascii="Arial Narrow" w:hAnsi="Arial Narrow"/>
            <w:noProof/>
            <w:webHidden/>
          </w:rPr>
          <w:instrText xml:space="preserve"> PAGEREF _Toc465697516 \h </w:instrText>
        </w:r>
        <w:r w:rsidR="00DF795A" w:rsidRPr="004E3938">
          <w:rPr>
            <w:rFonts w:ascii="Arial Narrow" w:hAnsi="Arial Narrow"/>
            <w:noProof/>
            <w:webHidden/>
          </w:rPr>
        </w:r>
        <w:r w:rsidR="00DF795A" w:rsidRPr="004E3938">
          <w:rPr>
            <w:rFonts w:ascii="Arial Narrow" w:hAnsi="Arial Narrow"/>
            <w:noProof/>
            <w:webHidden/>
          </w:rPr>
          <w:fldChar w:fldCharType="separate"/>
        </w:r>
        <w:r>
          <w:rPr>
            <w:rFonts w:ascii="Arial Narrow" w:hAnsi="Arial Narrow"/>
            <w:noProof/>
            <w:webHidden/>
          </w:rPr>
          <w:t>27</w:t>
        </w:r>
        <w:r w:rsidR="00DF795A" w:rsidRPr="004E3938">
          <w:rPr>
            <w:rFonts w:ascii="Arial Narrow" w:hAnsi="Arial Narrow"/>
            <w:noProof/>
            <w:webHidden/>
          </w:rPr>
          <w:fldChar w:fldCharType="end"/>
        </w:r>
      </w:hyperlink>
    </w:p>
    <w:p w:rsidR="00DF795A" w:rsidRPr="004E3938" w:rsidRDefault="00E255F8">
      <w:pPr>
        <w:pStyle w:val="ndicedeilustraes"/>
        <w:tabs>
          <w:tab w:val="right" w:leader="dot" w:pos="10478"/>
        </w:tabs>
        <w:rPr>
          <w:rFonts w:ascii="Arial Narrow" w:eastAsiaTheme="minorEastAsia" w:hAnsi="Arial Narrow"/>
          <w:noProof/>
          <w:lang w:eastAsia="pt-BR"/>
        </w:rPr>
      </w:pPr>
      <w:hyperlink w:anchor="_Toc465697517" w:history="1">
        <w:r w:rsidR="00DF795A" w:rsidRPr="004E3938">
          <w:rPr>
            <w:rStyle w:val="Hyperlink"/>
            <w:rFonts w:ascii="Arial Narrow" w:hAnsi="Arial Narrow"/>
            <w:noProof/>
            <w:color w:val="auto"/>
          </w:rPr>
          <w:t>Tabela 14. Previsão da expansão de novas linhas de transmissão.</w:t>
        </w:r>
        <w:r w:rsidR="00DF795A" w:rsidRPr="004E3938">
          <w:rPr>
            <w:rFonts w:ascii="Arial Narrow" w:hAnsi="Arial Narrow"/>
            <w:noProof/>
            <w:webHidden/>
          </w:rPr>
          <w:tab/>
        </w:r>
        <w:r w:rsidR="00DF795A" w:rsidRPr="004E3938">
          <w:rPr>
            <w:rFonts w:ascii="Arial Narrow" w:hAnsi="Arial Narrow"/>
            <w:noProof/>
            <w:webHidden/>
          </w:rPr>
          <w:fldChar w:fldCharType="begin"/>
        </w:r>
        <w:r w:rsidR="00DF795A" w:rsidRPr="004E3938">
          <w:rPr>
            <w:rFonts w:ascii="Arial Narrow" w:hAnsi="Arial Narrow"/>
            <w:noProof/>
            <w:webHidden/>
          </w:rPr>
          <w:instrText xml:space="preserve"> PAGEREF _Toc465697517 \h </w:instrText>
        </w:r>
        <w:r w:rsidR="00DF795A" w:rsidRPr="004E3938">
          <w:rPr>
            <w:rFonts w:ascii="Arial Narrow" w:hAnsi="Arial Narrow"/>
            <w:noProof/>
            <w:webHidden/>
          </w:rPr>
        </w:r>
        <w:r w:rsidR="00DF795A" w:rsidRPr="004E3938">
          <w:rPr>
            <w:rFonts w:ascii="Arial Narrow" w:hAnsi="Arial Narrow"/>
            <w:noProof/>
            <w:webHidden/>
          </w:rPr>
          <w:fldChar w:fldCharType="separate"/>
        </w:r>
        <w:r>
          <w:rPr>
            <w:rFonts w:ascii="Arial Narrow" w:hAnsi="Arial Narrow"/>
            <w:noProof/>
            <w:webHidden/>
          </w:rPr>
          <w:t>28</w:t>
        </w:r>
        <w:r w:rsidR="00DF795A" w:rsidRPr="004E3938">
          <w:rPr>
            <w:rFonts w:ascii="Arial Narrow" w:hAnsi="Arial Narrow"/>
            <w:noProof/>
            <w:webHidden/>
          </w:rPr>
          <w:fldChar w:fldCharType="end"/>
        </w:r>
      </w:hyperlink>
    </w:p>
    <w:p w:rsidR="00DF795A" w:rsidRPr="004E3938" w:rsidRDefault="00E255F8">
      <w:pPr>
        <w:pStyle w:val="ndicedeilustraes"/>
        <w:tabs>
          <w:tab w:val="right" w:leader="dot" w:pos="10478"/>
        </w:tabs>
        <w:rPr>
          <w:rFonts w:ascii="Arial Narrow" w:eastAsiaTheme="minorEastAsia" w:hAnsi="Arial Narrow"/>
          <w:noProof/>
          <w:lang w:eastAsia="pt-BR"/>
        </w:rPr>
      </w:pPr>
      <w:hyperlink w:anchor="_Toc465697518" w:history="1">
        <w:r w:rsidR="00DF795A" w:rsidRPr="004E3938">
          <w:rPr>
            <w:rStyle w:val="Hyperlink"/>
            <w:rFonts w:ascii="Arial Narrow" w:hAnsi="Arial Narrow"/>
            <w:noProof/>
            <w:color w:val="auto"/>
          </w:rPr>
          <w:t>Tabela 15. Previsão da expansão da capacidade de transformação.</w:t>
        </w:r>
        <w:r w:rsidR="00DF795A" w:rsidRPr="004E3938">
          <w:rPr>
            <w:rFonts w:ascii="Arial Narrow" w:hAnsi="Arial Narrow"/>
            <w:noProof/>
            <w:webHidden/>
          </w:rPr>
          <w:tab/>
        </w:r>
        <w:r w:rsidR="00DF795A" w:rsidRPr="004E3938">
          <w:rPr>
            <w:rFonts w:ascii="Arial Narrow" w:hAnsi="Arial Narrow"/>
            <w:noProof/>
            <w:webHidden/>
          </w:rPr>
          <w:fldChar w:fldCharType="begin"/>
        </w:r>
        <w:r w:rsidR="00DF795A" w:rsidRPr="004E3938">
          <w:rPr>
            <w:rFonts w:ascii="Arial Narrow" w:hAnsi="Arial Narrow"/>
            <w:noProof/>
            <w:webHidden/>
          </w:rPr>
          <w:instrText xml:space="preserve"> PAGEREF _Toc465697518 \h </w:instrText>
        </w:r>
        <w:r w:rsidR="00DF795A" w:rsidRPr="004E3938">
          <w:rPr>
            <w:rFonts w:ascii="Arial Narrow" w:hAnsi="Arial Narrow"/>
            <w:noProof/>
            <w:webHidden/>
          </w:rPr>
        </w:r>
        <w:r w:rsidR="00DF795A" w:rsidRPr="004E3938">
          <w:rPr>
            <w:rFonts w:ascii="Arial Narrow" w:hAnsi="Arial Narrow"/>
            <w:noProof/>
            <w:webHidden/>
          </w:rPr>
          <w:fldChar w:fldCharType="separate"/>
        </w:r>
        <w:r>
          <w:rPr>
            <w:rFonts w:ascii="Arial Narrow" w:hAnsi="Arial Narrow"/>
            <w:noProof/>
            <w:webHidden/>
          </w:rPr>
          <w:t>28</w:t>
        </w:r>
        <w:r w:rsidR="00DF795A" w:rsidRPr="004E3938">
          <w:rPr>
            <w:rFonts w:ascii="Arial Narrow" w:hAnsi="Arial Narrow"/>
            <w:noProof/>
            <w:webHidden/>
          </w:rPr>
          <w:fldChar w:fldCharType="end"/>
        </w:r>
      </w:hyperlink>
    </w:p>
    <w:p w:rsidR="00DF795A" w:rsidRPr="004E3938" w:rsidRDefault="00E255F8">
      <w:pPr>
        <w:pStyle w:val="ndicedeilustraes"/>
        <w:tabs>
          <w:tab w:val="right" w:leader="dot" w:pos="10478"/>
        </w:tabs>
        <w:rPr>
          <w:rFonts w:ascii="Arial Narrow" w:eastAsiaTheme="minorEastAsia" w:hAnsi="Arial Narrow"/>
          <w:noProof/>
          <w:lang w:eastAsia="pt-BR"/>
        </w:rPr>
      </w:pPr>
      <w:hyperlink w:anchor="_Toc465697519" w:history="1">
        <w:r w:rsidR="00DF795A" w:rsidRPr="004E3938">
          <w:rPr>
            <w:rStyle w:val="Hyperlink"/>
            <w:rFonts w:ascii="Arial Narrow" w:hAnsi="Arial Narrow"/>
            <w:noProof/>
            <w:color w:val="auto"/>
          </w:rPr>
          <w:t>Tabela 16. Evolução da carga interrompida no SIN devido a ocorrências.</w:t>
        </w:r>
        <w:r w:rsidR="00DF795A" w:rsidRPr="004E3938">
          <w:rPr>
            <w:rFonts w:ascii="Arial Narrow" w:hAnsi="Arial Narrow"/>
            <w:noProof/>
            <w:webHidden/>
          </w:rPr>
          <w:tab/>
        </w:r>
        <w:r w:rsidR="00DF795A" w:rsidRPr="004E3938">
          <w:rPr>
            <w:rFonts w:ascii="Arial Narrow" w:hAnsi="Arial Narrow"/>
            <w:noProof/>
            <w:webHidden/>
          </w:rPr>
          <w:fldChar w:fldCharType="begin"/>
        </w:r>
        <w:r w:rsidR="00DF795A" w:rsidRPr="004E3938">
          <w:rPr>
            <w:rFonts w:ascii="Arial Narrow" w:hAnsi="Arial Narrow"/>
            <w:noProof/>
            <w:webHidden/>
          </w:rPr>
          <w:instrText xml:space="preserve"> PAGEREF _Toc465697519 \h </w:instrText>
        </w:r>
        <w:r w:rsidR="00DF795A" w:rsidRPr="004E3938">
          <w:rPr>
            <w:rFonts w:ascii="Arial Narrow" w:hAnsi="Arial Narrow"/>
            <w:noProof/>
            <w:webHidden/>
          </w:rPr>
        </w:r>
        <w:r w:rsidR="00DF795A" w:rsidRPr="004E3938">
          <w:rPr>
            <w:rFonts w:ascii="Arial Narrow" w:hAnsi="Arial Narrow"/>
            <w:noProof/>
            <w:webHidden/>
          </w:rPr>
          <w:fldChar w:fldCharType="separate"/>
        </w:r>
        <w:r>
          <w:rPr>
            <w:rFonts w:ascii="Arial Narrow" w:hAnsi="Arial Narrow"/>
            <w:noProof/>
            <w:webHidden/>
          </w:rPr>
          <w:t>32</w:t>
        </w:r>
        <w:r w:rsidR="00DF795A" w:rsidRPr="004E3938">
          <w:rPr>
            <w:rFonts w:ascii="Arial Narrow" w:hAnsi="Arial Narrow"/>
            <w:noProof/>
            <w:webHidden/>
          </w:rPr>
          <w:fldChar w:fldCharType="end"/>
        </w:r>
      </w:hyperlink>
    </w:p>
    <w:p w:rsidR="00DF795A" w:rsidRPr="004E3938" w:rsidRDefault="00E255F8">
      <w:pPr>
        <w:pStyle w:val="ndicedeilustraes"/>
        <w:tabs>
          <w:tab w:val="right" w:leader="dot" w:pos="10478"/>
        </w:tabs>
        <w:rPr>
          <w:rFonts w:ascii="Arial Narrow" w:eastAsiaTheme="minorEastAsia" w:hAnsi="Arial Narrow"/>
          <w:noProof/>
          <w:lang w:eastAsia="pt-BR"/>
        </w:rPr>
      </w:pPr>
      <w:hyperlink w:anchor="_Toc465697520" w:history="1">
        <w:r w:rsidR="00DF795A" w:rsidRPr="004E3938">
          <w:rPr>
            <w:rStyle w:val="Hyperlink"/>
            <w:rFonts w:ascii="Arial Narrow" w:hAnsi="Arial Narrow"/>
            <w:noProof/>
            <w:color w:val="auto"/>
          </w:rPr>
          <w:t>Tabela 17. Evolução do número de ocorrências.</w:t>
        </w:r>
        <w:r w:rsidR="00DF795A" w:rsidRPr="004E3938">
          <w:rPr>
            <w:rFonts w:ascii="Arial Narrow" w:hAnsi="Arial Narrow"/>
            <w:noProof/>
            <w:webHidden/>
          </w:rPr>
          <w:tab/>
        </w:r>
        <w:r w:rsidR="00DF795A" w:rsidRPr="004E3938">
          <w:rPr>
            <w:rFonts w:ascii="Arial Narrow" w:hAnsi="Arial Narrow"/>
            <w:noProof/>
            <w:webHidden/>
          </w:rPr>
          <w:fldChar w:fldCharType="begin"/>
        </w:r>
        <w:r w:rsidR="00DF795A" w:rsidRPr="004E3938">
          <w:rPr>
            <w:rFonts w:ascii="Arial Narrow" w:hAnsi="Arial Narrow"/>
            <w:noProof/>
            <w:webHidden/>
          </w:rPr>
          <w:instrText xml:space="preserve"> PAGEREF _Toc465697520 \h </w:instrText>
        </w:r>
        <w:r w:rsidR="00DF795A" w:rsidRPr="004E3938">
          <w:rPr>
            <w:rFonts w:ascii="Arial Narrow" w:hAnsi="Arial Narrow"/>
            <w:noProof/>
            <w:webHidden/>
          </w:rPr>
        </w:r>
        <w:r w:rsidR="00DF795A" w:rsidRPr="004E3938">
          <w:rPr>
            <w:rFonts w:ascii="Arial Narrow" w:hAnsi="Arial Narrow"/>
            <w:noProof/>
            <w:webHidden/>
          </w:rPr>
          <w:fldChar w:fldCharType="separate"/>
        </w:r>
        <w:r>
          <w:rPr>
            <w:rFonts w:ascii="Arial Narrow" w:hAnsi="Arial Narrow"/>
            <w:noProof/>
            <w:webHidden/>
          </w:rPr>
          <w:t>32</w:t>
        </w:r>
        <w:r w:rsidR="00DF795A" w:rsidRPr="004E3938">
          <w:rPr>
            <w:rFonts w:ascii="Arial Narrow" w:hAnsi="Arial Narrow"/>
            <w:noProof/>
            <w:webHidden/>
          </w:rPr>
          <w:fldChar w:fldCharType="end"/>
        </w:r>
      </w:hyperlink>
    </w:p>
    <w:p w:rsidR="00DF795A" w:rsidRPr="004E3938" w:rsidRDefault="00E255F8">
      <w:pPr>
        <w:pStyle w:val="ndicedeilustraes"/>
        <w:tabs>
          <w:tab w:val="right" w:leader="dot" w:pos="10478"/>
        </w:tabs>
        <w:rPr>
          <w:rFonts w:ascii="Arial Narrow" w:eastAsiaTheme="minorEastAsia" w:hAnsi="Arial Narrow"/>
          <w:noProof/>
          <w:lang w:eastAsia="pt-BR"/>
        </w:rPr>
      </w:pPr>
      <w:hyperlink w:anchor="_Toc465697521" w:history="1">
        <w:r w:rsidR="00DF795A" w:rsidRPr="004E3938">
          <w:rPr>
            <w:rStyle w:val="Hyperlink"/>
            <w:rFonts w:ascii="Arial Narrow" w:hAnsi="Arial Narrow"/>
            <w:noProof/>
            <w:color w:val="auto"/>
          </w:rPr>
          <w:t>Tabela 18. Evolução do DEC em 2016.</w:t>
        </w:r>
        <w:r w:rsidR="00DF795A" w:rsidRPr="004E3938">
          <w:rPr>
            <w:rFonts w:ascii="Arial Narrow" w:hAnsi="Arial Narrow"/>
            <w:noProof/>
            <w:webHidden/>
          </w:rPr>
          <w:tab/>
        </w:r>
        <w:r w:rsidR="00DF795A" w:rsidRPr="004E3938">
          <w:rPr>
            <w:rFonts w:ascii="Arial Narrow" w:hAnsi="Arial Narrow"/>
            <w:noProof/>
            <w:webHidden/>
          </w:rPr>
          <w:fldChar w:fldCharType="begin"/>
        </w:r>
        <w:r w:rsidR="00DF795A" w:rsidRPr="004E3938">
          <w:rPr>
            <w:rFonts w:ascii="Arial Narrow" w:hAnsi="Arial Narrow"/>
            <w:noProof/>
            <w:webHidden/>
          </w:rPr>
          <w:instrText xml:space="preserve"> PAGEREF _Toc465697521 \h </w:instrText>
        </w:r>
        <w:r w:rsidR="00DF795A" w:rsidRPr="004E3938">
          <w:rPr>
            <w:rFonts w:ascii="Arial Narrow" w:hAnsi="Arial Narrow"/>
            <w:noProof/>
            <w:webHidden/>
          </w:rPr>
        </w:r>
        <w:r w:rsidR="00DF795A" w:rsidRPr="004E3938">
          <w:rPr>
            <w:rFonts w:ascii="Arial Narrow" w:hAnsi="Arial Narrow"/>
            <w:noProof/>
            <w:webHidden/>
          </w:rPr>
          <w:fldChar w:fldCharType="separate"/>
        </w:r>
        <w:r>
          <w:rPr>
            <w:rFonts w:ascii="Arial Narrow" w:hAnsi="Arial Narrow"/>
            <w:noProof/>
            <w:webHidden/>
          </w:rPr>
          <w:t>33</w:t>
        </w:r>
        <w:r w:rsidR="00DF795A" w:rsidRPr="004E3938">
          <w:rPr>
            <w:rFonts w:ascii="Arial Narrow" w:hAnsi="Arial Narrow"/>
            <w:noProof/>
            <w:webHidden/>
          </w:rPr>
          <w:fldChar w:fldCharType="end"/>
        </w:r>
      </w:hyperlink>
    </w:p>
    <w:p w:rsidR="00DF795A" w:rsidRPr="004E3938" w:rsidRDefault="00E255F8">
      <w:pPr>
        <w:pStyle w:val="ndicedeilustraes"/>
        <w:tabs>
          <w:tab w:val="right" w:leader="dot" w:pos="10478"/>
        </w:tabs>
        <w:rPr>
          <w:rFonts w:eastAsiaTheme="minorEastAsia"/>
          <w:noProof/>
          <w:lang w:eastAsia="pt-BR"/>
        </w:rPr>
      </w:pPr>
      <w:hyperlink w:anchor="_Toc465697522" w:history="1">
        <w:r w:rsidR="00DF795A" w:rsidRPr="004E3938">
          <w:rPr>
            <w:rStyle w:val="Hyperlink"/>
            <w:rFonts w:ascii="Arial Narrow" w:hAnsi="Arial Narrow"/>
            <w:noProof/>
            <w:color w:val="auto"/>
          </w:rPr>
          <w:t>Tabela 19. Evolução do FEC em 2016.</w:t>
        </w:r>
        <w:r w:rsidR="00DF795A" w:rsidRPr="004E3938">
          <w:rPr>
            <w:rFonts w:ascii="Arial Narrow" w:hAnsi="Arial Narrow"/>
            <w:noProof/>
            <w:webHidden/>
          </w:rPr>
          <w:tab/>
        </w:r>
        <w:r w:rsidR="00DF795A" w:rsidRPr="004E3938">
          <w:rPr>
            <w:rFonts w:ascii="Arial Narrow" w:hAnsi="Arial Narrow"/>
            <w:noProof/>
            <w:webHidden/>
          </w:rPr>
          <w:fldChar w:fldCharType="begin"/>
        </w:r>
        <w:r w:rsidR="00DF795A" w:rsidRPr="004E3938">
          <w:rPr>
            <w:rFonts w:ascii="Arial Narrow" w:hAnsi="Arial Narrow"/>
            <w:noProof/>
            <w:webHidden/>
          </w:rPr>
          <w:instrText xml:space="preserve"> PAGEREF _Toc465697522 \h </w:instrText>
        </w:r>
        <w:r w:rsidR="00DF795A" w:rsidRPr="004E3938">
          <w:rPr>
            <w:rFonts w:ascii="Arial Narrow" w:hAnsi="Arial Narrow"/>
            <w:noProof/>
            <w:webHidden/>
          </w:rPr>
        </w:r>
        <w:r w:rsidR="00DF795A" w:rsidRPr="004E3938">
          <w:rPr>
            <w:rFonts w:ascii="Arial Narrow" w:hAnsi="Arial Narrow"/>
            <w:noProof/>
            <w:webHidden/>
          </w:rPr>
          <w:fldChar w:fldCharType="separate"/>
        </w:r>
        <w:r>
          <w:rPr>
            <w:rFonts w:ascii="Arial Narrow" w:hAnsi="Arial Narrow"/>
            <w:noProof/>
            <w:webHidden/>
          </w:rPr>
          <w:t>33</w:t>
        </w:r>
        <w:r w:rsidR="00DF795A" w:rsidRPr="004E3938">
          <w:rPr>
            <w:rFonts w:ascii="Arial Narrow" w:hAnsi="Arial Narrow"/>
            <w:noProof/>
            <w:webHidden/>
          </w:rPr>
          <w:fldChar w:fldCharType="end"/>
        </w:r>
      </w:hyperlink>
    </w:p>
    <w:p w:rsidR="00E82E58" w:rsidRPr="00597F53" w:rsidRDefault="00E82E58" w:rsidP="00704EF4">
      <w:pPr>
        <w:pStyle w:val="ndicedeilustraes"/>
        <w:tabs>
          <w:tab w:val="right" w:leader="dot" w:pos="10478"/>
        </w:tabs>
        <w:rPr>
          <w:rFonts w:ascii="Arial Narrow" w:hAnsi="Arial Narrow" w:cs="Times New Roman"/>
          <w:bCs/>
          <w:color w:val="FF0000"/>
          <w:sz w:val="24"/>
          <w:szCs w:val="24"/>
        </w:rPr>
        <w:sectPr w:rsidR="00E82E58" w:rsidRPr="00597F53" w:rsidSect="00F73331">
          <w:headerReference w:type="even" r:id="rId16"/>
          <w:headerReference w:type="default" r:id="rId17"/>
          <w:footerReference w:type="default" r:id="rId18"/>
          <w:headerReference w:type="first" r:id="rId19"/>
          <w:footerReference w:type="first" r:id="rId20"/>
          <w:pgSz w:w="11906" w:h="16838" w:code="9"/>
          <w:pgMar w:top="709" w:right="709" w:bottom="709" w:left="709" w:header="680"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pPr>
      <w:r w:rsidRPr="004E3938">
        <w:rPr>
          <w:rStyle w:val="Hyperlink"/>
          <w:rFonts w:ascii="Arial Narrow" w:hAnsi="Arial Narrow"/>
          <w:noProof/>
          <w:color w:val="auto"/>
        </w:rPr>
        <w:fldChar w:fldCharType="end"/>
      </w:r>
    </w:p>
    <w:p w:rsidR="00827DAA" w:rsidRPr="00A41CF6" w:rsidRDefault="00827DAA" w:rsidP="00070B92">
      <w:pPr>
        <w:pStyle w:val="Estilo1"/>
        <w:ind w:left="357" w:hanging="357"/>
        <w:contextualSpacing w:val="0"/>
      </w:pPr>
      <w:bookmarkStart w:id="0" w:name="_Toc465697426"/>
      <w:r w:rsidRPr="00A41CF6">
        <w:lastRenderedPageBreak/>
        <w:t>INTRODUÇÃO</w:t>
      </w:r>
      <w:bookmarkEnd w:id="0"/>
    </w:p>
    <w:p w:rsidR="009A6770" w:rsidRPr="009365E9" w:rsidRDefault="00765208" w:rsidP="007E005B">
      <w:pPr>
        <w:spacing w:after="0" w:line="240" w:lineRule="auto"/>
        <w:ind w:firstLine="709"/>
        <w:jc w:val="both"/>
        <w:rPr>
          <w:rFonts w:ascii="Arial Narrow" w:hAnsi="Arial Narrow" w:cs="Times New Roman"/>
          <w:bCs/>
          <w:sz w:val="24"/>
          <w:szCs w:val="24"/>
        </w:rPr>
      </w:pPr>
      <w:r w:rsidRPr="009365E9">
        <w:rPr>
          <w:rFonts w:ascii="Arial Narrow" w:hAnsi="Arial Narrow" w:cs="Times New Roman"/>
          <w:bCs/>
          <w:sz w:val="24"/>
          <w:szCs w:val="24"/>
        </w:rPr>
        <w:t xml:space="preserve">No mês de </w:t>
      </w:r>
      <w:r w:rsidR="00317EA6" w:rsidRPr="009365E9">
        <w:rPr>
          <w:rFonts w:ascii="Arial Narrow" w:hAnsi="Arial Narrow" w:cs="Times New Roman"/>
          <w:bCs/>
          <w:sz w:val="24"/>
          <w:szCs w:val="24"/>
        </w:rPr>
        <w:t>novembro</w:t>
      </w:r>
      <w:r w:rsidR="009A6770" w:rsidRPr="009365E9">
        <w:rPr>
          <w:rFonts w:ascii="Arial Narrow" w:hAnsi="Arial Narrow" w:cs="Times New Roman"/>
          <w:bCs/>
          <w:sz w:val="24"/>
          <w:szCs w:val="24"/>
        </w:rPr>
        <w:t xml:space="preserve"> de 201</w:t>
      </w:r>
      <w:r w:rsidR="0002545F" w:rsidRPr="009365E9">
        <w:rPr>
          <w:rFonts w:ascii="Arial Narrow" w:hAnsi="Arial Narrow" w:cs="Times New Roman"/>
          <w:bCs/>
          <w:sz w:val="24"/>
          <w:szCs w:val="24"/>
        </w:rPr>
        <w:t>6</w:t>
      </w:r>
      <w:r w:rsidRPr="009365E9">
        <w:rPr>
          <w:rFonts w:ascii="Arial Narrow" w:hAnsi="Arial Narrow" w:cs="Times New Roman"/>
          <w:bCs/>
          <w:sz w:val="24"/>
          <w:szCs w:val="24"/>
        </w:rPr>
        <w:t>,</w:t>
      </w:r>
      <w:r w:rsidR="009A6770" w:rsidRPr="009365E9">
        <w:rPr>
          <w:rFonts w:ascii="Arial Narrow" w:hAnsi="Arial Narrow" w:cs="Times New Roman"/>
          <w:bCs/>
          <w:sz w:val="24"/>
          <w:szCs w:val="24"/>
        </w:rPr>
        <w:t xml:space="preserve"> </w:t>
      </w:r>
      <w:r w:rsidR="00755633" w:rsidRPr="009365E9">
        <w:rPr>
          <w:rFonts w:ascii="Arial Narrow" w:hAnsi="Arial Narrow" w:cs="Times New Roman"/>
          <w:bCs/>
          <w:sz w:val="24"/>
          <w:szCs w:val="24"/>
        </w:rPr>
        <w:t>o</w:t>
      </w:r>
      <w:r w:rsidR="009A6770" w:rsidRPr="009365E9">
        <w:rPr>
          <w:rFonts w:ascii="Arial Narrow" w:hAnsi="Arial Narrow" w:cs="Times New Roman"/>
          <w:bCs/>
          <w:sz w:val="24"/>
          <w:szCs w:val="24"/>
        </w:rPr>
        <w:t xml:space="preserve">s valores de afluências brutas foram </w:t>
      </w:r>
      <w:r w:rsidR="00D94D3E" w:rsidRPr="009365E9">
        <w:rPr>
          <w:rFonts w:ascii="Arial Narrow" w:hAnsi="Arial Narrow" w:cs="Times New Roman"/>
          <w:bCs/>
          <w:sz w:val="24"/>
          <w:szCs w:val="24"/>
        </w:rPr>
        <w:t>inferiores</w:t>
      </w:r>
      <w:r w:rsidR="009A6770" w:rsidRPr="009365E9">
        <w:rPr>
          <w:rFonts w:ascii="Arial Narrow" w:hAnsi="Arial Narrow" w:cs="Times New Roman"/>
          <w:bCs/>
          <w:sz w:val="24"/>
          <w:szCs w:val="24"/>
        </w:rPr>
        <w:t xml:space="preserve"> à média de longo term</w:t>
      </w:r>
      <w:r w:rsidR="006E0B34" w:rsidRPr="009365E9">
        <w:rPr>
          <w:rFonts w:ascii="Arial Narrow" w:hAnsi="Arial Narrow" w:cs="Times New Roman"/>
          <w:bCs/>
          <w:sz w:val="24"/>
          <w:szCs w:val="24"/>
        </w:rPr>
        <w:t xml:space="preserve">o </w:t>
      </w:r>
      <w:r w:rsidR="00557013" w:rsidRPr="009365E9">
        <w:rPr>
          <w:rFonts w:ascii="Arial Narrow" w:hAnsi="Arial Narrow" w:cs="Times New Roman"/>
          <w:bCs/>
          <w:sz w:val="24"/>
          <w:szCs w:val="24"/>
        </w:rPr>
        <w:t>–</w:t>
      </w:r>
      <w:r w:rsidR="006E0B34" w:rsidRPr="009365E9">
        <w:rPr>
          <w:rFonts w:ascii="Arial Narrow" w:hAnsi="Arial Narrow" w:cs="Times New Roman"/>
          <w:bCs/>
          <w:sz w:val="24"/>
          <w:szCs w:val="24"/>
        </w:rPr>
        <w:t xml:space="preserve"> MLT</w:t>
      </w:r>
      <w:r w:rsidR="00F41A47" w:rsidRPr="009365E9">
        <w:rPr>
          <w:rFonts w:ascii="Arial Narrow" w:hAnsi="Arial Narrow" w:cs="Times New Roman"/>
          <w:bCs/>
          <w:sz w:val="24"/>
          <w:szCs w:val="24"/>
        </w:rPr>
        <w:t xml:space="preserve"> </w:t>
      </w:r>
      <w:r w:rsidR="00E165DB" w:rsidRPr="009365E9">
        <w:rPr>
          <w:rFonts w:ascii="Arial Narrow" w:hAnsi="Arial Narrow" w:cs="Times New Roman"/>
          <w:bCs/>
          <w:sz w:val="24"/>
          <w:szCs w:val="24"/>
        </w:rPr>
        <w:t>em todos os subsistemas, co</w:t>
      </w:r>
      <w:r w:rsidR="009365E9" w:rsidRPr="009365E9">
        <w:rPr>
          <w:rFonts w:ascii="Arial Narrow" w:hAnsi="Arial Narrow" w:cs="Times New Roman"/>
          <w:bCs/>
          <w:sz w:val="24"/>
          <w:szCs w:val="24"/>
        </w:rPr>
        <w:t>m destaque para a ocorrência do pior valor</w:t>
      </w:r>
      <w:r w:rsidR="00E165DB" w:rsidRPr="009365E9">
        <w:rPr>
          <w:rFonts w:ascii="Arial Narrow" w:hAnsi="Arial Narrow" w:cs="Times New Roman"/>
          <w:bCs/>
          <w:sz w:val="24"/>
          <w:szCs w:val="24"/>
        </w:rPr>
        <w:t xml:space="preserve"> do histórico para o mês no</w:t>
      </w:r>
      <w:r w:rsidR="009365E9" w:rsidRPr="009365E9">
        <w:rPr>
          <w:rFonts w:ascii="Arial Narrow" w:hAnsi="Arial Narrow" w:cs="Times New Roman"/>
          <w:bCs/>
          <w:sz w:val="24"/>
          <w:szCs w:val="24"/>
        </w:rPr>
        <w:t xml:space="preserve"> subsistema</w:t>
      </w:r>
      <w:r w:rsidR="00E165DB" w:rsidRPr="009365E9">
        <w:rPr>
          <w:rFonts w:ascii="Arial Narrow" w:hAnsi="Arial Narrow" w:cs="Times New Roman"/>
          <w:bCs/>
          <w:sz w:val="24"/>
          <w:szCs w:val="24"/>
        </w:rPr>
        <w:t xml:space="preserve"> Nordeste</w:t>
      </w:r>
      <w:r w:rsidR="0002545F" w:rsidRPr="009365E9">
        <w:rPr>
          <w:rFonts w:ascii="Arial Narrow" w:hAnsi="Arial Narrow" w:cs="Times New Roman"/>
          <w:bCs/>
          <w:sz w:val="24"/>
          <w:szCs w:val="24"/>
        </w:rPr>
        <w:t>.</w:t>
      </w:r>
      <w:r w:rsidR="004C4674" w:rsidRPr="009365E9">
        <w:rPr>
          <w:rFonts w:ascii="Arial Narrow" w:hAnsi="Arial Narrow" w:cs="Times New Roman"/>
          <w:bCs/>
          <w:sz w:val="24"/>
          <w:szCs w:val="24"/>
        </w:rPr>
        <w:t xml:space="preserve"> </w:t>
      </w:r>
      <w:r w:rsidR="00F264BF" w:rsidRPr="009365E9">
        <w:rPr>
          <w:rFonts w:ascii="Arial Narrow" w:hAnsi="Arial Narrow" w:cs="Times New Roman"/>
          <w:bCs/>
          <w:sz w:val="24"/>
          <w:szCs w:val="24"/>
        </w:rPr>
        <w:t xml:space="preserve">Neste mês, houve contribuição de </w:t>
      </w:r>
      <w:r w:rsidR="009365E9" w:rsidRPr="009365E9">
        <w:rPr>
          <w:rFonts w:ascii="Arial Narrow" w:hAnsi="Arial Narrow" w:cs="Times New Roman"/>
          <w:bCs/>
          <w:sz w:val="24"/>
          <w:szCs w:val="24"/>
        </w:rPr>
        <w:t>11.100</w:t>
      </w:r>
      <w:r w:rsidR="00F264BF" w:rsidRPr="009365E9">
        <w:rPr>
          <w:rFonts w:ascii="Arial Narrow" w:hAnsi="Arial Narrow" w:cs="Times New Roman"/>
          <w:bCs/>
          <w:sz w:val="24"/>
          <w:szCs w:val="24"/>
        </w:rPr>
        <w:t xml:space="preserve"> </w:t>
      </w:r>
      <w:proofErr w:type="gramStart"/>
      <w:r w:rsidR="00F264BF" w:rsidRPr="009365E9">
        <w:rPr>
          <w:rFonts w:ascii="Arial Narrow" w:hAnsi="Arial Narrow" w:cs="Times New Roman"/>
          <w:bCs/>
          <w:sz w:val="24"/>
          <w:szCs w:val="24"/>
        </w:rPr>
        <w:t>MWmédios</w:t>
      </w:r>
      <w:proofErr w:type="gramEnd"/>
      <w:r w:rsidR="00F264BF" w:rsidRPr="009365E9">
        <w:rPr>
          <w:rFonts w:ascii="Arial Narrow" w:hAnsi="Arial Narrow" w:cs="Times New Roman"/>
          <w:bCs/>
          <w:sz w:val="24"/>
          <w:szCs w:val="24"/>
        </w:rPr>
        <w:t xml:space="preserve"> de produção térmica, considerando as usinas programadas</w:t>
      </w:r>
      <w:r w:rsidR="009A6770" w:rsidRPr="009365E9">
        <w:rPr>
          <w:rFonts w:ascii="Arial Narrow" w:hAnsi="Arial Narrow" w:cs="Times New Roman"/>
          <w:bCs/>
          <w:sz w:val="24"/>
          <w:szCs w:val="24"/>
        </w:rPr>
        <w:t xml:space="preserve"> pelo Operador Nac</w:t>
      </w:r>
      <w:r w:rsidR="00F264BF" w:rsidRPr="009365E9">
        <w:rPr>
          <w:rFonts w:ascii="Arial Narrow" w:hAnsi="Arial Narrow" w:cs="Times New Roman"/>
          <w:bCs/>
          <w:sz w:val="24"/>
          <w:szCs w:val="24"/>
        </w:rPr>
        <w:t xml:space="preserve">ional do Sistema Elétrico </w:t>
      </w:r>
      <w:r w:rsidR="00A60DDD" w:rsidRPr="009365E9">
        <w:rPr>
          <w:rFonts w:ascii="Arial Narrow" w:hAnsi="Arial Narrow" w:cs="Times New Roman"/>
          <w:bCs/>
          <w:sz w:val="24"/>
          <w:szCs w:val="24"/>
        </w:rPr>
        <w:t>–</w:t>
      </w:r>
      <w:r w:rsidR="00F264BF" w:rsidRPr="009365E9">
        <w:rPr>
          <w:rFonts w:ascii="Arial Narrow" w:hAnsi="Arial Narrow" w:cs="Times New Roman"/>
          <w:bCs/>
          <w:sz w:val="24"/>
          <w:szCs w:val="24"/>
        </w:rPr>
        <w:t xml:space="preserve"> ONS</w:t>
      </w:r>
      <w:r w:rsidR="009A6770" w:rsidRPr="009365E9">
        <w:rPr>
          <w:rFonts w:ascii="Arial Narrow" w:hAnsi="Arial Narrow" w:cs="Times New Roman"/>
          <w:bCs/>
          <w:sz w:val="24"/>
          <w:szCs w:val="24"/>
        </w:rPr>
        <w:t>.</w:t>
      </w:r>
    </w:p>
    <w:p w:rsidR="00AD50B5" w:rsidRPr="00597F53" w:rsidRDefault="001C4C96" w:rsidP="00AD50B5">
      <w:pPr>
        <w:spacing w:before="120" w:after="0" w:line="240" w:lineRule="auto"/>
        <w:ind w:firstLine="709"/>
        <w:jc w:val="both"/>
        <w:rPr>
          <w:rFonts w:ascii="Arial Narrow" w:hAnsi="Arial Narrow" w:cs="Times New Roman"/>
          <w:bCs/>
          <w:color w:val="FF0000"/>
          <w:sz w:val="24"/>
          <w:szCs w:val="24"/>
        </w:rPr>
      </w:pPr>
      <w:r w:rsidRPr="009365E9">
        <w:rPr>
          <w:rFonts w:ascii="Arial Narrow" w:hAnsi="Arial Narrow" w:cs="Times New Roman"/>
          <w:bCs/>
          <w:sz w:val="24"/>
          <w:szCs w:val="24"/>
        </w:rPr>
        <w:t xml:space="preserve">A variação da energia armazenada equivalente </w:t>
      </w:r>
      <w:r w:rsidR="00E165DB" w:rsidRPr="009365E9">
        <w:rPr>
          <w:rFonts w:ascii="Arial Narrow" w:hAnsi="Arial Narrow" w:cs="Times New Roman"/>
          <w:bCs/>
          <w:sz w:val="24"/>
          <w:szCs w:val="24"/>
        </w:rPr>
        <w:t xml:space="preserve">no mês de </w:t>
      </w:r>
      <w:r w:rsidR="009365E9" w:rsidRPr="009365E9">
        <w:rPr>
          <w:rFonts w:ascii="Arial Narrow" w:hAnsi="Arial Narrow" w:cs="Times New Roman"/>
          <w:bCs/>
          <w:sz w:val="24"/>
          <w:szCs w:val="24"/>
        </w:rPr>
        <w:t>novembro</w:t>
      </w:r>
      <w:r w:rsidR="00E165DB" w:rsidRPr="009365E9">
        <w:rPr>
          <w:rFonts w:ascii="Arial Narrow" w:hAnsi="Arial Narrow" w:cs="Times New Roman"/>
          <w:bCs/>
          <w:sz w:val="24"/>
          <w:szCs w:val="24"/>
        </w:rPr>
        <w:t xml:space="preserve"> de 2016</w:t>
      </w:r>
      <w:r w:rsidRPr="009365E9">
        <w:rPr>
          <w:rFonts w:ascii="Arial Narrow" w:hAnsi="Arial Narrow" w:cs="Times New Roman"/>
          <w:bCs/>
          <w:sz w:val="24"/>
          <w:szCs w:val="24"/>
        </w:rPr>
        <w:t xml:space="preserve"> apresentou a seguint</w:t>
      </w:r>
      <w:r w:rsidR="00370512" w:rsidRPr="009365E9">
        <w:rPr>
          <w:rFonts w:ascii="Arial Narrow" w:hAnsi="Arial Narrow" w:cs="Times New Roman"/>
          <w:bCs/>
          <w:sz w:val="24"/>
          <w:szCs w:val="24"/>
        </w:rPr>
        <w:t xml:space="preserve">e distribuição por subsistema: </w:t>
      </w:r>
      <w:r w:rsidR="00F264BF" w:rsidRPr="009365E9">
        <w:rPr>
          <w:rFonts w:ascii="Arial Narrow" w:hAnsi="Arial Narrow" w:cs="Times New Roman"/>
          <w:bCs/>
          <w:sz w:val="24"/>
          <w:szCs w:val="24"/>
        </w:rPr>
        <w:t>-</w:t>
      </w:r>
      <w:r w:rsidR="009365E9" w:rsidRPr="009365E9">
        <w:rPr>
          <w:rFonts w:ascii="Arial Narrow" w:hAnsi="Arial Narrow" w:cs="Times New Roman"/>
          <w:bCs/>
          <w:sz w:val="24"/>
          <w:szCs w:val="24"/>
        </w:rPr>
        <w:t>1,4</w:t>
      </w:r>
      <w:r w:rsidR="002A4FE1" w:rsidRPr="009365E9">
        <w:rPr>
          <w:rFonts w:ascii="Arial Narrow" w:hAnsi="Arial Narrow" w:cs="Times New Roman"/>
          <w:bCs/>
          <w:sz w:val="24"/>
          <w:szCs w:val="24"/>
        </w:rPr>
        <w:t xml:space="preserve"> </w:t>
      </w:r>
      <w:r w:rsidRPr="009365E9">
        <w:rPr>
          <w:rFonts w:ascii="Arial Narrow" w:hAnsi="Arial Narrow" w:cs="Times New Roman"/>
          <w:bCs/>
          <w:sz w:val="24"/>
          <w:szCs w:val="24"/>
        </w:rPr>
        <w:t>ponto</w:t>
      </w:r>
      <w:r w:rsidR="001E2FB4" w:rsidRPr="009365E9">
        <w:rPr>
          <w:rFonts w:ascii="Arial Narrow" w:hAnsi="Arial Narrow" w:cs="Times New Roman"/>
          <w:bCs/>
          <w:sz w:val="24"/>
          <w:szCs w:val="24"/>
        </w:rPr>
        <w:t>s</w:t>
      </w:r>
      <w:r w:rsidRPr="009365E9">
        <w:rPr>
          <w:rFonts w:ascii="Arial Narrow" w:hAnsi="Arial Narrow" w:cs="Times New Roman"/>
          <w:bCs/>
          <w:sz w:val="24"/>
          <w:szCs w:val="24"/>
        </w:rPr>
        <w:t xml:space="preserve"> percentua</w:t>
      </w:r>
      <w:r w:rsidR="001E2FB4" w:rsidRPr="009365E9">
        <w:rPr>
          <w:rFonts w:ascii="Arial Narrow" w:hAnsi="Arial Narrow" w:cs="Times New Roman"/>
          <w:bCs/>
          <w:sz w:val="24"/>
          <w:szCs w:val="24"/>
        </w:rPr>
        <w:t>is</w:t>
      </w:r>
      <w:r w:rsidRPr="009365E9">
        <w:rPr>
          <w:rFonts w:ascii="Arial Narrow" w:hAnsi="Arial Narrow" w:cs="Times New Roman"/>
          <w:bCs/>
          <w:sz w:val="24"/>
          <w:szCs w:val="24"/>
        </w:rPr>
        <w:t xml:space="preserve"> (</w:t>
      </w:r>
      <w:proofErr w:type="spellStart"/>
      <w:r w:rsidRPr="009365E9">
        <w:rPr>
          <w:rFonts w:ascii="Arial Narrow" w:hAnsi="Arial Narrow" w:cs="Times New Roman"/>
          <w:bCs/>
          <w:sz w:val="24"/>
          <w:szCs w:val="24"/>
        </w:rPr>
        <w:t>p.p</w:t>
      </w:r>
      <w:proofErr w:type="spellEnd"/>
      <w:r w:rsidRPr="009365E9">
        <w:rPr>
          <w:rFonts w:ascii="Arial Narrow" w:hAnsi="Arial Narrow" w:cs="Times New Roman"/>
          <w:bCs/>
          <w:sz w:val="24"/>
          <w:szCs w:val="24"/>
        </w:rPr>
        <w:t xml:space="preserve">.) no Sudeste/Centro-Oeste, </w:t>
      </w:r>
      <w:r w:rsidR="00E165DB" w:rsidRPr="009365E9">
        <w:rPr>
          <w:rFonts w:ascii="Arial Narrow" w:hAnsi="Arial Narrow" w:cs="Times New Roman"/>
          <w:bCs/>
          <w:sz w:val="24"/>
          <w:szCs w:val="24"/>
        </w:rPr>
        <w:t>-</w:t>
      </w:r>
      <w:r w:rsidR="009365E9" w:rsidRPr="009365E9">
        <w:rPr>
          <w:rFonts w:ascii="Arial Narrow" w:hAnsi="Arial Narrow" w:cs="Times New Roman"/>
          <w:bCs/>
          <w:sz w:val="24"/>
          <w:szCs w:val="24"/>
        </w:rPr>
        <w:t>15,1</w:t>
      </w:r>
      <w:r w:rsidR="00E165DB" w:rsidRPr="009365E9">
        <w:rPr>
          <w:rFonts w:ascii="Arial Narrow" w:hAnsi="Arial Narrow" w:cs="Times New Roman"/>
          <w:bCs/>
          <w:sz w:val="24"/>
          <w:szCs w:val="24"/>
        </w:rPr>
        <w:t xml:space="preserve"> </w:t>
      </w:r>
      <w:proofErr w:type="spellStart"/>
      <w:r w:rsidR="00E44248" w:rsidRPr="009365E9">
        <w:rPr>
          <w:rFonts w:ascii="Arial Narrow" w:hAnsi="Arial Narrow" w:cs="Times New Roman"/>
          <w:bCs/>
          <w:sz w:val="24"/>
          <w:szCs w:val="24"/>
        </w:rPr>
        <w:t>p.p</w:t>
      </w:r>
      <w:proofErr w:type="spellEnd"/>
      <w:r w:rsidR="00E44248" w:rsidRPr="009365E9">
        <w:rPr>
          <w:rFonts w:ascii="Arial Narrow" w:hAnsi="Arial Narrow" w:cs="Times New Roman"/>
          <w:bCs/>
          <w:sz w:val="24"/>
          <w:szCs w:val="24"/>
        </w:rPr>
        <w:t>. no Sul,</w:t>
      </w:r>
      <w:r w:rsidR="002A4FE1" w:rsidRPr="009365E9">
        <w:rPr>
          <w:rFonts w:ascii="Arial Narrow" w:hAnsi="Arial Narrow" w:cs="Times New Roman"/>
          <w:bCs/>
          <w:sz w:val="24"/>
          <w:szCs w:val="24"/>
        </w:rPr>
        <w:t xml:space="preserve"> </w:t>
      </w:r>
      <w:r w:rsidR="00F264BF" w:rsidRPr="009365E9">
        <w:rPr>
          <w:rFonts w:ascii="Arial Narrow" w:hAnsi="Arial Narrow" w:cs="Times New Roman"/>
          <w:bCs/>
          <w:sz w:val="24"/>
          <w:szCs w:val="24"/>
        </w:rPr>
        <w:t>-</w:t>
      </w:r>
      <w:r w:rsidR="009365E9" w:rsidRPr="009365E9">
        <w:rPr>
          <w:rFonts w:ascii="Arial Narrow" w:hAnsi="Arial Narrow" w:cs="Times New Roman"/>
          <w:bCs/>
          <w:sz w:val="24"/>
          <w:szCs w:val="24"/>
        </w:rPr>
        <w:t>0,8</w:t>
      </w:r>
      <w:r w:rsidR="00370512" w:rsidRPr="009365E9">
        <w:rPr>
          <w:rFonts w:ascii="Arial Narrow" w:hAnsi="Arial Narrow" w:cs="Times New Roman"/>
          <w:bCs/>
          <w:sz w:val="24"/>
          <w:szCs w:val="24"/>
        </w:rPr>
        <w:t xml:space="preserve"> </w:t>
      </w:r>
      <w:proofErr w:type="spellStart"/>
      <w:r w:rsidR="00370512" w:rsidRPr="009365E9">
        <w:rPr>
          <w:rFonts w:ascii="Arial Narrow" w:hAnsi="Arial Narrow" w:cs="Times New Roman"/>
          <w:bCs/>
          <w:sz w:val="24"/>
          <w:szCs w:val="24"/>
        </w:rPr>
        <w:t>p.p</w:t>
      </w:r>
      <w:proofErr w:type="spellEnd"/>
      <w:r w:rsidR="00370512" w:rsidRPr="009365E9">
        <w:rPr>
          <w:rFonts w:ascii="Arial Narrow" w:hAnsi="Arial Narrow" w:cs="Times New Roman"/>
          <w:bCs/>
          <w:sz w:val="24"/>
          <w:szCs w:val="24"/>
        </w:rPr>
        <w:t xml:space="preserve">. no Nordeste e </w:t>
      </w:r>
      <w:r w:rsidR="004C4B8D" w:rsidRPr="009365E9">
        <w:rPr>
          <w:rFonts w:ascii="Arial Narrow" w:hAnsi="Arial Narrow" w:cs="Times New Roman"/>
          <w:bCs/>
          <w:sz w:val="24"/>
          <w:szCs w:val="24"/>
        </w:rPr>
        <w:t>-</w:t>
      </w:r>
      <w:r w:rsidR="009365E9" w:rsidRPr="009365E9">
        <w:rPr>
          <w:rFonts w:ascii="Arial Narrow" w:hAnsi="Arial Narrow" w:cs="Times New Roman"/>
          <w:bCs/>
          <w:sz w:val="24"/>
          <w:szCs w:val="24"/>
        </w:rPr>
        <w:t>8,8</w:t>
      </w:r>
      <w:r w:rsidR="00370512" w:rsidRPr="009365E9">
        <w:rPr>
          <w:rFonts w:ascii="Arial Narrow" w:hAnsi="Arial Narrow" w:cs="Times New Roman"/>
          <w:bCs/>
          <w:sz w:val="24"/>
          <w:szCs w:val="24"/>
        </w:rPr>
        <w:t xml:space="preserve"> </w:t>
      </w:r>
      <w:proofErr w:type="spellStart"/>
      <w:r w:rsidRPr="009365E9">
        <w:rPr>
          <w:rFonts w:ascii="Arial Narrow" w:hAnsi="Arial Narrow" w:cs="Times New Roman"/>
          <w:bCs/>
          <w:sz w:val="24"/>
          <w:szCs w:val="24"/>
        </w:rPr>
        <w:t>p.p</w:t>
      </w:r>
      <w:proofErr w:type="spellEnd"/>
      <w:r w:rsidRPr="009365E9">
        <w:rPr>
          <w:rFonts w:ascii="Arial Narrow" w:hAnsi="Arial Narrow" w:cs="Times New Roman"/>
          <w:bCs/>
          <w:sz w:val="24"/>
          <w:szCs w:val="24"/>
        </w:rPr>
        <w:t>. no Norte</w:t>
      </w:r>
      <w:r w:rsidR="00E165DB" w:rsidRPr="009365E9">
        <w:rPr>
          <w:rFonts w:ascii="Arial Narrow" w:hAnsi="Arial Narrow" w:cs="Times New Roman"/>
          <w:bCs/>
          <w:sz w:val="24"/>
          <w:szCs w:val="24"/>
        </w:rPr>
        <w:t xml:space="preserve">. Ressalta-se que </w:t>
      </w:r>
      <w:r w:rsidR="009365E9" w:rsidRPr="009365E9">
        <w:rPr>
          <w:rFonts w:ascii="Arial Narrow" w:hAnsi="Arial Narrow" w:cs="Times New Roman"/>
          <w:bCs/>
          <w:sz w:val="24"/>
          <w:szCs w:val="24"/>
        </w:rPr>
        <w:t xml:space="preserve">esses </w:t>
      </w:r>
      <w:r w:rsidR="00E165DB" w:rsidRPr="009365E9">
        <w:rPr>
          <w:rFonts w:ascii="Arial Narrow" w:hAnsi="Arial Narrow" w:cs="Times New Roman"/>
          <w:bCs/>
          <w:sz w:val="24"/>
          <w:szCs w:val="24"/>
        </w:rPr>
        <w:t xml:space="preserve">são valores superiores aos verificados </w:t>
      </w:r>
      <w:r w:rsidR="009365E9" w:rsidRPr="009365E9">
        <w:rPr>
          <w:rFonts w:ascii="Arial Narrow" w:hAnsi="Arial Narrow" w:cs="Times New Roman"/>
          <w:bCs/>
          <w:sz w:val="24"/>
          <w:szCs w:val="24"/>
        </w:rPr>
        <w:t>nos subsistemas Sudeste/Centro-Oeste e Nordeste</w:t>
      </w:r>
      <w:r w:rsidR="00E165DB" w:rsidRPr="009365E9">
        <w:rPr>
          <w:rFonts w:ascii="Arial Narrow" w:hAnsi="Arial Narrow" w:cs="Times New Roman"/>
          <w:bCs/>
          <w:sz w:val="24"/>
          <w:szCs w:val="24"/>
        </w:rPr>
        <w:t xml:space="preserve"> </w:t>
      </w:r>
      <w:r w:rsidR="009365E9">
        <w:rPr>
          <w:rFonts w:ascii="Arial Narrow" w:hAnsi="Arial Narrow" w:cs="Times New Roman"/>
          <w:bCs/>
          <w:sz w:val="24"/>
          <w:szCs w:val="24"/>
        </w:rPr>
        <w:t>no</w:t>
      </w:r>
      <w:r w:rsidR="00E165DB" w:rsidRPr="009365E9">
        <w:rPr>
          <w:rFonts w:ascii="Arial Narrow" w:hAnsi="Arial Narrow" w:cs="Times New Roman"/>
          <w:bCs/>
          <w:sz w:val="24"/>
          <w:szCs w:val="24"/>
        </w:rPr>
        <w:t xml:space="preserve"> mesmo período do ano anterior</w:t>
      </w:r>
      <w:r w:rsidRPr="009365E9">
        <w:rPr>
          <w:rFonts w:ascii="Arial Narrow" w:hAnsi="Arial Narrow" w:cs="Times New Roman"/>
          <w:bCs/>
          <w:sz w:val="24"/>
          <w:szCs w:val="24"/>
        </w:rPr>
        <w:t>.</w:t>
      </w:r>
      <w:r w:rsidR="00AD50B5" w:rsidRPr="009365E9">
        <w:rPr>
          <w:rFonts w:ascii="Arial Narrow" w:hAnsi="Arial Narrow" w:cs="Times New Roman"/>
          <w:bCs/>
          <w:sz w:val="24"/>
          <w:szCs w:val="24"/>
        </w:rPr>
        <w:t xml:space="preserve"> </w:t>
      </w:r>
    </w:p>
    <w:p w:rsidR="00A41CF6" w:rsidRDefault="00A41CF6" w:rsidP="00A41CF6">
      <w:pPr>
        <w:spacing w:before="120" w:after="0" w:line="240" w:lineRule="auto"/>
        <w:ind w:firstLine="709"/>
        <w:jc w:val="both"/>
        <w:rPr>
          <w:rFonts w:ascii="Arial Narrow" w:hAnsi="Arial Narrow"/>
        </w:rPr>
      </w:pPr>
      <w:r w:rsidRPr="005325CB">
        <w:rPr>
          <w:rFonts w:ascii="Arial Narrow" w:hAnsi="Arial Narrow" w:cs="Times New Roman"/>
          <w:bCs/>
          <w:sz w:val="24"/>
          <w:szCs w:val="24"/>
        </w:rPr>
        <w:t xml:space="preserve">No dia </w:t>
      </w:r>
      <w:r>
        <w:rPr>
          <w:rFonts w:ascii="Arial Narrow" w:hAnsi="Arial Narrow" w:cs="Times New Roman"/>
          <w:bCs/>
          <w:sz w:val="24"/>
          <w:szCs w:val="24"/>
        </w:rPr>
        <w:t>9</w:t>
      </w:r>
      <w:r w:rsidRPr="005325CB">
        <w:rPr>
          <w:rFonts w:ascii="Arial Narrow" w:hAnsi="Arial Narrow" w:cs="Times New Roman"/>
          <w:bCs/>
          <w:sz w:val="24"/>
          <w:szCs w:val="24"/>
        </w:rPr>
        <w:t xml:space="preserve"> de </w:t>
      </w:r>
      <w:r>
        <w:rPr>
          <w:rFonts w:ascii="Arial Narrow" w:hAnsi="Arial Narrow" w:cs="Times New Roman"/>
          <w:bCs/>
          <w:sz w:val="24"/>
          <w:szCs w:val="24"/>
        </w:rPr>
        <w:t>novembro</w:t>
      </w:r>
      <w:r w:rsidRPr="005325CB">
        <w:rPr>
          <w:rFonts w:ascii="Arial Narrow" w:hAnsi="Arial Narrow" w:cs="Times New Roman"/>
          <w:bCs/>
          <w:sz w:val="24"/>
          <w:szCs w:val="24"/>
        </w:rPr>
        <w:t xml:space="preserve"> de 2016, foi realizada a 17</w:t>
      </w:r>
      <w:r>
        <w:rPr>
          <w:rFonts w:ascii="Arial Narrow" w:hAnsi="Arial Narrow" w:cs="Times New Roman"/>
          <w:bCs/>
          <w:sz w:val="24"/>
          <w:szCs w:val="24"/>
        </w:rPr>
        <w:t>4</w:t>
      </w:r>
      <w:r w:rsidRPr="005325CB">
        <w:rPr>
          <w:rFonts w:ascii="Arial Narrow" w:hAnsi="Arial Narrow" w:cs="Times New Roman"/>
          <w:bCs/>
          <w:sz w:val="24"/>
          <w:szCs w:val="24"/>
        </w:rPr>
        <w:t>ª reunião (ordinária) do Comitê de Monitoramento do Setor Elétrico – CMSE. Na oc</w:t>
      </w:r>
      <w:r>
        <w:rPr>
          <w:rFonts w:ascii="Arial Narrow" w:hAnsi="Arial Narrow" w:cs="Times New Roman"/>
          <w:bCs/>
          <w:sz w:val="24"/>
          <w:szCs w:val="24"/>
        </w:rPr>
        <w:t>asião, dentre outros assuntos, foram apresentados os resultados do Leilão de Transmissão nº 13/2015 -2ª etapa, realizado em 28 de outubro de 2016. Conforme informado, foram vendidos 21 dos 24 lotes oferecidos, representado o maior número de lotes e volume financeiro negociados em uma única sessão de leilão de transmissão, com deságio médio de 12,07%.</w:t>
      </w:r>
    </w:p>
    <w:p w:rsidR="00DB513B" w:rsidRPr="00A41CF6" w:rsidRDefault="001A47D8" w:rsidP="00A670C1">
      <w:pPr>
        <w:spacing w:before="120" w:after="0" w:line="240" w:lineRule="auto"/>
        <w:ind w:firstLine="709"/>
        <w:jc w:val="both"/>
        <w:rPr>
          <w:rFonts w:ascii="Arial Narrow" w:hAnsi="Arial Narrow" w:cs="Times New Roman"/>
          <w:bCs/>
          <w:sz w:val="24"/>
          <w:szCs w:val="24"/>
        </w:rPr>
      </w:pPr>
      <w:r w:rsidRPr="00A41CF6">
        <w:rPr>
          <w:rFonts w:ascii="Arial Narrow" w:hAnsi="Arial Narrow" w:cs="Times New Roman"/>
          <w:bCs/>
          <w:sz w:val="24"/>
          <w:szCs w:val="24"/>
        </w:rPr>
        <w:t xml:space="preserve">Entraram em operação comercial no mês </w:t>
      </w:r>
      <w:r w:rsidR="00E0190A" w:rsidRPr="00A41CF6">
        <w:rPr>
          <w:rFonts w:ascii="Arial Narrow" w:hAnsi="Arial Narrow" w:cs="Times New Roman"/>
          <w:bCs/>
          <w:sz w:val="24"/>
          <w:szCs w:val="24"/>
        </w:rPr>
        <w:t>1.</w:t>
      </w:r>
      <w:r w:rsidR="00662847" w:rsidRPr="00A41CF6">
        <w:rPr>
          <w:rFonts w:ascii="Arial Narrow" w:hAnsi="Arial Narrow" w:cs="Times New Roman"/>
          <w:bCs/>
          <w:sz w:val="24"/>
          <w:szCs w:val="24"/>
        </w:rPr>
        <w:t>385,10</w:t>
      </w:r>
      <w:r w:rsidR="00C00258" w:rsidRPr="00A41CF6">
        <w:rPr>
          <w:rFonts w:ascii="Arial Narrow" w:hAnsi="Arial Narrow" w:cs="Times New Roman"/>
          <w:bCs/>
          <w:sz w:val="24"/>
          <w:szCs w:val="24"/>
        </w:rPr>
        <w:t xml:space="preserve"> MW </w:t>
      </w:r>
      <w:r w:rsidRPr="00A41CF6">
        <w:rPr>
          <w:rFonts w:ascii="Arial Narrow" w:hAnsi="Arial Narrow" w:cs="Times New Roman"/>
          <w:bCs/>
          <w:sz w:val="24"/>
          <w:szCs w:val="24"/>
        </w:rPr>
        <w:t xml:space="preserve">de </w:t>
      </w:r>
      <w:r w:rsidR="00BA6049" w:rsidRPr="00A41CF6">
        <w:rPr>
          <w:rFonts w:ascii="Arial Narrow" w:hAnsi="Arial Narrow" w:cs="Times New Roman"/>
          <w:bCs/>
          <w:sz w:val="24"/>
          <w:szCs w:val="24"/>
        </w:rPr>
        <w:t>capacidade instalada de geração</w:t>
      </w:r>
      <w:r w:rsidR="001270E3" w:rsidRPr="00A41CF6">
        <w:rPr>
          <w:rFonts w:ascii="Arial Narrow" w:hAnsi="Arial Narrow" w:cs="Times New Roman"/>
          <w:bCs/>
          <w:sz w:val="24"/>
          <w:szCs w:val="24"/>
        </w:rPr>
        <w:t xml:space="preserve">, </w:t>
      </w:r>
      <w:r w:rsidR="00A41CF6" w:rsidRPr="00A41CF6">
        <w:rPr>
          <w:rFonts w:ascii="Arial Narrow" w:hAnsi="Arial Narrow" w:cs="Times New Roman"/>
          <w:bCs/>
          <w:sz w:val="24"/>
          <w:szCs w:val="24"/>
        </w:rPr>
        <w:t>196</w:t>
      </w:r>
      <w:r w:rsidR="00BF086E" w:rsidRPr="00A41CF6">
        <w:rPr>
          <w:rFonts w:ascii="Arial Narrow" w:hAnsi="Arial Narrow" w:cs="Times New Roman"/>
          <w:bCs/>
          <w:sz w:val="24"/>
          <w:szCs w:val="24"/>
        </w:rPr>
        <w:t xml:space="preserve"> km</w:t>
      </w:r>
      <w:r w:rsidR="001270E3" w:rsidRPr="00A41CF6">
        <w:rPr>
          <w:rFonts w:ascii="Arial Narrow" w:hAnsi="Arial Narrow" w:cs="Times New Roman"/>
          <w:bCs/>
          <w:sz w:val="24"/>
          <w:szCs w:val="24"/>
        </w:rPr>
        <w:t xml:space="preserve"> de linhas de transmissão</w:t>
      </w:r>
      <w:r w:rsidR="00B21D37" w:rsidRPr="00A41CF6">
        <w:rPr>
          <w:rFonts w:ascii="Arial Narrow" w:hAnsi="Arial Narrow" w:cs="Times New Roman"/>
          <w:bCs/>
          <w:sz w:val="24"/>
          <w:szCs w:val="24"/>
        </w:rPr>
        <w:t xml:space="preserve"> </w:t>
      </w:r>
      <w:r w:rsidR="00BA6049" w:rsidRPr="00A41CF6">
        <w:rPr>
          <w:rFonts w:ascii="Arial Narrow" w:hAnsi="Arial Narrow" w:cs="Times New Roman"/>
          <w:bCs/>
          <w:sz w:val="24"/>
          <w:szCs w:val="24"/>
        </w:rPr>
        <w:t xml:space="preserve">e </w:t>
      </w:r>
      <w:r w:rsidR="00A41CF6" w:rsidRPr="00A41CF6">
        <w:rPr>
          <w:rFonts w:ascii="Arial Narrow" w:hAnsi="Arial Narrow" w:cs="Times New Roman"/>
          <w:bCs/>
          <w:sz w:val="24"/>
          <w:szCs w:val="24"/>
        </w:rPr>
        <w:t>300</w:t>
      </w:r>
      <w:r w:rsidRPr="00A41CF6">
        <w:rPr>
          <w:rFonts w:ascii="Arial Narrow" w:hAnsi="Arial Narrow" w:cs="Times New Roman"/>
          <w:bCs/>
          <w:sz w:val="24"/>
          <w:szCs w:val="24"/>
        </w:rPr>
        <w:t xml:space="preserve"> MVA de transformação na Rede Básica. </w:t>
      </w:r>
      <w:r w:rsidR="009120A9" w:rsidRPr="00A41CF6">
        <w:rPr>
          <w:rFonts w:ascii="Arial Narrow" w:hAnsi="Arial Narrow" w:cs="Times New Roman"/>
          <w:bCs/>
          <w:sz w:val="24"/>
          <w:szCs w:val="24"/>
        </w:rPr>
        <w:t>Em 2016</w:t>
      </w:r>
      <w:r w:rsidR="00AD7FED" w:rsidRPr="00A41CF6">
        <w:rPr>
          <w:rFonts w:ascii="Arial Narrow" w:hAnsi="Arial Narrow" w:cs="Times New Roman"/>
          <w:bCs/>
          <w:sz w:val="24"/>
          <w:szCs w:val="24"/>
        </w:rPr>
        <w:t xml:space="preserve"> a expansão do sistema totalizou</w:t>
      </w:r>
      <w:r w:rsidR="000229D9" w:rsidRPr="00A41CF6">
        <w:rPr>
          <w:rFonts w:ascii="Arial Narrow" w:hAnsi="Arial Narrow" w:cs="Times New Roman"/>
          <w:bCs/>
          <w:sz w:val="24"/>
          <w:szCs w:val="24"/>
        </w:rPr>
        <w:t xml:space="preserve"> </w:t>
      </w:r>
      <w:r w:rsidR="00662847" w:rsidRPr="00A41CF6">
        <w:rPr>
          <w:rFonts w:ascii="Arial Narrow" w:hAnsi="Arial Narrow" w:cs="Times New Roman"/>
          <w:bCs/>
          <w:sz w:val="24"/>
          <w:szCs w:val="24"/>
        </w:rPr>
        <w:t xml:space="preserve">9.130,257 </w:t>
      </w:r>
      <w:r w:rsidR="006D5E6C" w:rsidRPr="00A41CF6">
        <w:rPr>
          <w:rFonts w:ascii="Arial Narrow" w:hAnsi="Arial Narrow" w:cs="Times New Roman"/>
          <w:bCs/>
          <w:sz w:val="24"/>
          <w:szCs w:val="24"/>
        </w:rPr>
        <w:t xml:space="preserve">MW </w:t>
      </w:r>
      <w:r w:rsidR="00AD7FED" w:rsidRPr="00A41CF6">
        <w:rPr>
          <w:rFonts w:ascii="Arial Narrow" w:hAnsi="Arial Narrow" w:cs="Times New Roman"/>
          <w:bCs/>
          <w:sz w:val="24"/>
          <w:szCs w:val="24"/>
        </w:rPr>
        <w:t xml:space="preserve">de capacidade instalada de geração, </w:t>
      </w:r>
      <w:r w:rsidR="00A41CF6" w:rsidRPr="00A41CF6">
        <w:rPr>
          <w:rFonts w:ascii="Arial Narrow" w:hAnsi="Arial Narrow" w:cs="Times New Roman"/>
          <w:bCs/>
          <w:sz w:val="24"/>
          <w:szCs w:val="24"/>
        </w:rPr>
        <w:t>4.333,4</w:t>
      </w:r>
      <w:r w:rsidR="009120A9" w:rsidRPr="00A41CF6">
        <w:rPr>
          <w:rFonts w:ascii="Arial Narrow" w:hAnsi="Arial Narrow" w:cs="Times New Roman"/>
          <w:bCs/>
          <w:sz w:val="24"/>
          <w:szCs w:val="24"/>
        </w:rPr>
        <w:t xml:space="preserve"> </w:t>
      </w:r>
      <w:r w:rsidR="00AD7FED" w:rsidRPr="00A41CF6">
        <w:rPr>
          <w:rFonts w:ascii="Arial Narrow" w:hAnsi="Arial Narrow" w:cs="Times New Roman"/>
          <w:bCs/>
          <w:sz w:val="24"/>
          <w:szCs w:val="24"/>
        </w:rPr>
        <w:t xml:space="preserve">km de linhas de transmissão de Rede Básica e conexões de usinas e </w:t>
      </w:r>
      <w:r w:rsidR="00A41CF6" w:rsidRPr="00A41CF6">
        <w:rPr>
          <w:rFonts w:ascii="Arial Narrow" w:hAnsi="Arial Narrow" w:cs="Times New Roman"/>
          <w:bCs/>
          <w:sz w:val="24"/>
          <w:szCs w:val="24"/>
        </w:rPr>
        <w:t>9.547</w:t>
      </w:r>
      <w:r w:rsidR="004A49F4" w:rsidRPr="00A41CF6">
        <w:rPr>
          <w:rFonts w:ascii="Arial Narrow" w:hAnsi="Arial Narrow" w:cs="Times New Roman"/>
          <w:bCs/>
          <w:sz w:val="24"/>
          <w:szCs w:val="24"/>
        </w:rPr>
        <w:t xml:space="preserve"> </w:t>
      </w:r>
      <w:r w:rsidR="00AD7FED" w:rsidRPr="00A41CF6">
        <w:rPr>
          <w:rFonts w:ascii="Arial Narrow" w:hAnsi="Arial Narrow" w:cs="Times New Roman"/>
          <w:bCs/>
          <w:sz w:val="24"/>
          <w:szCs w:val="24"/>
        </w:rPr>
        <w:t>MVA de transformação na Rede Básica.</w:t>
      </w:r>
    </w:p>
    <w:p w:rsidR="008F179D" w:rsidRPr="00A41CF6" w:rsidRDefault="008F179D" w:rsidP="00A670C1">
      <w:pPr>
        <w:spacing w:before="120" w:after="0" w:line="240" w:lineRule="auto"/>
        <w:ind w:firstLine="709"/>
        <w:jc w:val="both"/>
        <w:rPr>
          <w:rFonts w:ascii="Arial Narrow" w:hAnsi="Arial Narrow" w:cs="Times New Roman"/>
          <w:bCs/>
          <w:sz w:val="24"/>
          <w:szCs w:val="24"/>
        </w:rPr>
      </w:pPr>
      <w:r w:rsidRPr="002512DD">
        <w:rPr>
          <w:rFonts w:ascii="Arial Narrow" w:hAnsi="Arial Narrow" w:cs="Times New Roman"/>
          <w:bCs/>
          <w:sz w:val="24"/>
          <w:szCs w:val="24"/>
        </w:rPr>
        <w:t xml:space="preserve">Em relação à expansão da capacidade instalada de geração de energia elétrica no mês de </w:t>
      </w:r>
      <w:r w:rsidR="002512DD" w:rsidRPr="002512DD">
        <w:rPr>
          <w:rFonts w:ascii="Arial Narrow" w:hAnsi="Arial Narrow" w:cs="Times New Roman"/>
          <w:bCs/>
          <w:sz w:val="24"/>
          <w:szCs w:val="24"/>
        </w:rPr>
        <w:t>novembro</w:t>
      </w:r>
      <w:r w:rsidRPr="002512DD">
        <w:rPr>
          <w:rFonts w:ascii="Arial Narrow" w:hAnsi="Arial Narrow" w:cs="Times New Roman"/>
          <w:bCs/>
          <w:sz w:val="24"/>
          <w:szCs w:val="24"/>
        </w:rPr>
        <w:t>, destaca</w:t>
      </w:r>
      <w:r w:rsidR="002512DD" w:rsidRPr="002512DD">
        <w:rPr>
          <w:rFonts w:ascii="Arial Narrow" w:hAnsi="Arial Narrow" w:cs="Times New Roman"/>
          <w:bCs/>
          <w:sz w:val="24"/>
          <w:szCs w:val="24"/>
        </w:rPr>
        <w:t>-se a conclusão da motorização da UHE Jirau</w:t>
      </w:r>
      <w:r w:rsidRPr="002512DD">
        <w:rPr>
          <w:rFonts w:ascii="Arial Narrow" w:hAnsi="Arial Narrow" w:cs="Times New Roman"/>
          <w:bCs/>
          <w:sz w:val="24"/>
          <w:szCs w:val="24"/>
        </w:rPr>
        <w:t xml:space="preserve">, restando apenas </w:t>
      </w:r>
      <w:proofErr w:type="gramStart"/>
      <w:r w:rsidRPr="002512DD">
        <w:rPr>
          <w:rFonts w:ascii="Arial Narrow" w:hAnsi="Arial Narrow" w:cs="Times New Roman"/>
          <w:bCs/>
          <w:sz w:val="24"/>
          <w:szCs w:val="24"/>
        </w:rPr>
        <w:t>as</w:t>
      </w:r>
      <w:proofErr w:type="gramEnd"/>
      <w:r w:rsidRPr="002512DD">
        <w:rPr>
          <w:rFonts w:ascii="Arial Narrow" w:hAnsi="Arial Narrow" w:cs="Times New Roman"/>
          <w:bCs/>
          <w:sz w:val="24"/>
          <w:szCs w:val="24"/>
        </w:rPr>
        <w:t xml:space="preserve"> unidades geradora</w:t>
      </w:r>
      <w:r w:rsidR="002512DD" w:rsidRPr="002512DD">
        <w:rPr>
          <w:rFonts w:ascii="Arial Narrow" w:hAnsi="Arial Narrow" w:cs="Times New Roman"/>
          <w:bCs/>
          <w:sz w:val="24"/>
          <w:szCs w:val="24"/>
        </w:rPr>
        <w:t>s correspondentes às ampliações da UHE Santo Antônio.</w:t>
      </w:r>
      <w:r w:rsidR="002512DD">
        <w:rPr>
          <w:rFonts w:ascii="Arial Narrow" w:hAnsi="Arial Narrow" w:cs="Times New Roman"/>
          <w:bCs/>
          <w:sz w:val="24"/>
          <w:szCs w:val="24"/>
        </w:rPr>
        <w:t xml:space="preserve"> Além disso, </w:t>
      </w:r>
      <w:proofErr w:type="gramStart"/>
      <w:r w:rsidR="002512DD">
        <w:rPr>
          <w:rFonts w:ascii="Arial Narrow" w:hAnsi="Arial Narrow" w:cs="Times New Roman"/>
          <w:bCs/>
          <w:sz w:val="24"/>
          <w:szCs w:val="24"/>
        </w:rPr>
        <w:t>entraram</w:t>
      </w:r>
      <w:proofErr w:type="gramEnd"/>
      <w:r w:rsidR="002512DD">
        <w:rPr>
          <w:rFonts w:ascii="Arial Narrow" w:hAnsi="Arial Narrow" w:cs="Times New Roman"/>
          <w:bCs/>
          <w:sz w:val="24"/>
          <w:szCs w:val="24"/>
        </w:rPr>
        <w:t xml:space="preserve"> em operação comercial a unidade geradora 03 da UHE Belo Monte e a unidade geradora 04 do Sítio Pimental.</w:t>
      </w:r>
      <w:r w:rsidR="00A41CF6">
        <w:rPr>
          <w:rFonts w:ascii="Arial Narrow" w:hAnsi="Arial Narrow" w:cs="Times New Roman"/>
          <w:bCs/>
          <w:sz w:val="24"/>
          <w:szCs w:val="24"/>
        </w:rPr>
        <w:t xml:space="preserve"> Dessa forma, com o montante verificado até novembro, a expansão em 2016 já ultrapassou o recorde de expansão anual anteriormente registrado para o </w:t>
      </w:r>
      <w:r w:rsidR="00A41CF6" w:rsidRPr="00A41CF6">
        <w:rPr>
          <w:rFonts w:ascii="Arial Narrow" w:hAnsi="Arial Narrow" w:cs="Times New Roman"/>
          <w:bCs/>
          <w:sz w:val="24"/>
          <w:szCs w:val="24"/>
        </w:rPr>
        <w:t>sistema elétrico brasileiro, correspondente a 7.509 MW em 2014.</w:t>
      </w:r>
    </w:p>
    <w:p w:rsidR="0063317B" w:rsidRPr="00A41CF6" w:rsidRDefault="0063317B" w:rsidP="00F766FD">
      <w:pPr>
        <w:spacing w:before="120" w:after="0" w:line="240" w:lineRule="auto"/>
        <w:ind w:firstLine="709"/>
        <w:jc w:val="both"/>
        <w:rPr>
          <w:rFonts w:ascii="Arial Narrow" w:hAnsi="Arial Narrow" w:cs="Times New Roman"/>
          <w:bCs/>
          <w:sz w:val="24"/>
          <w:szCs w:val="24"/>
        </w:rPr>
      </w:pPr>
      <w:r w:rsidRPr="00A41CF6">
        <w:rPr>
          <w:rFonts w:ascii="Arial Narrow" w:hAnsi="Arial Narrow" w:cs="Times New Roman"/>
          <w:bCs/>
          <w:sz w:val="24"/>
          <w:szCs w:val="24"/>
        </w:rPr>
        <w:t xml:space="preserve">No mês de </w:t>
      </w:r>
      <w:r w:rsidR="00A41CF6" w:rsidRPr="00A41CF6">
        <w:rPr>
          <w:rFonts w:ascii="Arial Narrow" w:hAnsi="Arial Narrow" w:cs="Times New Roman"/>
          <w:bCs/>
          <w:sz w:val="24"/>
          <w:szCs w:val="24"/>
        </w:rPr>
        <w:t>novembro</w:t>
      </w:r>
      <w:r w:rsidRPr="00A41CF6">
        <w:rPr>
          <w:rFonts w:ascii="Arial Narrow" w:hAnsi="Arial Narrow" w:cs="Times New Roman"/>
          <w:bCs/>
          <w:sz w:val="24"/>
          <w:szCs w:val="24"/>
        </w:rPr>
        <w:t xml:space="preserve"> de 2016 a capacidade instalada total de geração de energia elétrica do Brasil </w:t>
      </w:r>
      <w:r w:rsidR="00A41CF6" w:rsidRPr="00A41CF6">
        <w:rPr>
          <w:rFonts w:ascii="Arial Narrow" w:hAnsi="Arial Narrow" w:cs="Times New Roman"/>
          <w:bCs/>
          <w:sz w:val="24"/>
          <w:szCs w:val="24"/>
        </w:rPr>
        <w:t xml:space="preserve">atingiu 149.928 MW. Em comparação com o mesmo mês em 2015, houve um acréscimo de 10.430 MW, sendo 5.791MW de geração de fonte hidráulica, de 1.681 MW de fontes térmicas, 2.956 MW de fonte eólica e </w:t>
      </w:r>
      <w:proofErr w:type="gramStart"/>
      <w:r w:rsidR="00A41CF6" w:rsidRPr="00A41CF6">
        <w:rPr>
          <w:rFonts w:ascii="Arial Narrow" w:hAnsi="Arial Narrow" w:cs="Times New Roman"/>
          <w:bCs/>
          <w:sz w:val="24"/>
          <w:szCs w:val="24"/>
        </w:rPr>
        <w:t>2</w:t>
      </w:r>
      <w:proofErr w:type="gramEnd"/>
      <w:r w:rsidR="00A41CF6" w:rsidRPr="00A41CF6">
        <w:rPr>
          <w:rFonts w:ascii="Arial Narrow" w:hAnsi="Arial Narrow" w:cs="Times New Roman"/>
          <w:bCs/>
          <w:sz w:val="24"/>
          <w:szCs w:val="24"/>
        </w:rPr>
        <w:t xml:space="preserve"> MW de fonte solar.</w:t>
      </w:r>
    </w:p>
    <w:p w:rsidR="003F2CC7" w:rsidRPr="003F2CC7" w:rsidRDefault="0063317B" w:rsidP="003F2CC7">
      <w:pPr>
        <w:spacing w:before="120" w:after="0" w:line="240" w:lineRule="auto"/>
        <w:ind w:firstLine="708"/>
        <w:jc w:val="both"/>
        <w:rPr>
          <w:rFonts w:ascii="Arial Narrow" w:hAnsi="Arial Narrow" w:cs="Times New Roman"/>
          <w:bCs/>
          <w:sz w:val="24"/>
          <w:szCs w:val="24"/>
        </w:rPr>
      </w:pPr>
      <w:r w:rsidRPr="003F2CC7">
        <w:rPr>
          <w:rFonts w:ascii="Arial Narrow" w:hAnsi="Arial Narrow" w:cs="Times New Roman"/>
          <w:bCs/>
          <w:sz w:val="24"/>
          <w:szCs w:val="24"/>
        </w:rPr>
        <w:t xml:space="preserve">No mês de </w:t>
      </w:r>
      <w:r w:rsidR="003F2CC7" w:rsidRPr="003F2CC7">
        <w:rPr>
          <w:rFonts w:ascii="Arial Narrow" w:hAnsi="Arial Narrow" w:cs="Times New Roman"/>
          <w:bCs/>
          <w:sz w:val="24"/>
          <w:szCs w:val="24"/>
        </w:rPr>
        <w:t xml:space="preserve">outubro de 2016, a geração hidráulica correspondeu a 70,5% do total gerado no país, 1,4 </w:t>
      </w:r>
      <w:proofErr w:type="spellStart"/>
      <w:r w:rsidR="003F2CC7" w:rsidRPr="003F2CC7">
        <w:rPr>
          <w:rFonts w:ascii="Arial Narrow" w:hAnsi="Arial Narrow" w:cs="Times New Roman"/>
          <w:bCs/>
          <w:sz w:val="24"/>
          <w:szCs w:val="24"/>
        </w:rPr>
        <w:t>p.p</w:t>
      </w:r>
      <w:proofErr w:type="spellEnd"/>
      <w:r w:rsidR="003F2CC7" w:rsidRPr="003F2CC7">
        <w:rPr>
          <w:rFonts w:ascii="Arial Narrow" w:hAnsi="Arial Narrow" w:cs="Times New Roman"/>
          <w:bCs/>
          <w:sz w:val="24"/>
          <w:szCs w:val="24"/>
        </w:rPr>
        <w:t xml:space="preserve">. superior ao verificado no mês anterior. A participação da geração por fonte eólica na matriz de produção de energia elétrica do Brasil nesse período reduziu 0,6 </w:t>
      </w:r>
      <w:proofErr w:type="spellStart"/>
      <w:r w:rsidR="003F2CC7" w:rsidRPr="003F2CC7">
        <w:rPr>
          <w:rFonts w:ascii="Arial Narrow" w:hAnsi="Arial Narrow" w:cs="Times New Roman"/>
          <w:bCs/>
          <w:sz w:val="24"/>
          <w:szCs w:val="24"/>
        </w:rPr>
        <w:t>p.p</w:t>
      </w:r>
      <w:proofErr w:type="spellEnd"/>
      <w:r w:rsidR="003F2CC7" w:rsidRPr="003F2CC7">
        <w:rPr>
          <w:rFonts w:ascii="Arial Narrow" w:hAnsi="Arial Narrow" w:cs="Times New Roman"/>
          <w:bCs/>
          <w:sz w:val="24"/>
          <w:szCs w:val="24"/>
        </w:rPr>
        <w:t xml:space="preserve">. Já a participação de usinas térmicas na matriz de produção de energia elétrica, em termos globais, se manteve no mesmo patamar. Em relação às gerações térmicas por fonte, destacam-se as variações de -0,8 </w:t>
      </w:r>
      <w:proofErr w:type="spellStart"/>
      <w:r w:rsidR="003F2CC7" w:rsidRPr="003F2CC7">
        <w:rPr>
          <w:rFonts w:ascii="Arial Narrow" w:hAnsi="Arial Narrow" w:cs="Times New Roman"/>
          <w:bCs/>
          <w:sz w:val="24"/>
          <w:szCs w:val="24"/>
        </w:rPr>
        <w:t>p.p</w:t>
      </w:r>
      <w:proofErr w:type="spellEnd"/>
      <w:r w:rsidR="003F2CC7" w:rsidRPr="003F2CC7">
        <w:rPr>
          <w:rFonts w:ascii="Arial Narrow" w:hAnsi="Arial Narrow" w:cs="Times New Roman"/>
          <w:bCs/>
          <w:sz w:val="24"/>
          <w:szCs w:val="24"/>
        </w:rPr>
        <w:t xml:space="preserve">. de geração a gás e +0,2 </w:t>
      </w:r>
      <w:proofErr w:type="spellStart"/>
      <w:r w:rsidR="003F2CC7" w:rsidRPr="003F2CC7">
        <w:rPr>
          <w:rFonts w:ascii="Arial Narrow" w:hAnsi="Arial Narrow" w:cs="Times New Roman"/>
          <w:bCs/>
          <w:sz w:val="24"/>
          <w:szCs w:val="24"/>
        </w:rPr>
        <w:t>p.p</w:t>
      </w:r>
      <w:proofErr w:type="spellEnd"/>
      <w:r w:rsidR="003F2CC7" w:rsidRPr="003F2CC7">
        <w:rPr>
          <w:rFonts w:ascii="Arial Narrow" w:hAnsi="Arial Narrow" w:cs="Times New Roman"/>
          <w:bCs/>
          <w:sz w:val="24"/>
          <w:szCs w:val="24"/>
        </w:rPr>
        <w:t xml:space="preserve">. de geração a biomassa. </w:t>
      </w:r>
    </w:p>
    <w:p w:rsidR="00D761F6" w:rsidRDefault="00D761F6" w:rsidP="00D761F6">
      <w:pPr>
        <w:spacing w:before="120" w:after="0" w:line="240" w:lineRule="auto"/>
        <w:ind w:firstLine="709"/>
        <w:jc w:val="both"/>
        <w:rPr>
          <w:rFonts w:ascii="Arial Narrow" w:hAnsi="Arial Narrow" w:cs="Times New Roman"/>
          <w:bCs/>
          <w:color w:val="FF0000"/>
          <w:sz w:val="24"/>
          <w:szCs w:val="24"/>
        </w:rPr>
      </w:pPr>
      <w:r w:rsidRPr="003F2CC7">
        <w:rPr>
          <w:rFonts w:ascii="Arial Narrow" w:hAnsi="Arial Narrow" w:cs="Times New Roman"/>
          <w:bCs/>
          <w:sz w:val="24"/>
          <w:szCs w:val="24"/>
        </w:rPr>
        <w:t xml:space="preserve">Em </w:t>
      </w:r>
      <w:r w:rsidR="003F2CC7" w:rsidRPr="003F2CC7">
        <w:rPr>
          <w:rFonts w:ascii="Arial Narrow" w:hAnsi="Arial Narrow" w:cs="Times New Roman"/>
          <w:bCs/>
          <w:sz w:val="24"/>
          <w:szCs w:val="24"/>
        </w:rPr>
        <w:t>outubro</w:t>
      </w:r>
      <w:r w:rsidRPr="003F2CC7">
        <w:rPr>
          <w:rFonts w:ascii="Arial Narrow" w:hAnsi="Arial Narrow" w:cs="Times New Roman"/>
          <w:bCs/>
          <w:sz w:val="24"/>
          <w:szCs w:val="24"/>
        </w:rPr>
        <w:t xml:space="preserve">, o fator de capacidade médio </w:t>
      </w:r>
      <w:r w:rsidR="00D215D6" w:rsidRPr="003F2CC7">
        <w:rPr>
          <w:rFonts w:ascii="Arial Narrow" w:hAnsi="Arial Narrow" w:cs="Times New Roman"/>
          <w:bCs/>
          <w:sz w:val="24"/>
          <w:szCs w:val="24"/>
        </w:rPr>
        <w:t xml:space="preserve">das usinas eólicas </w:t>
      </w:r>
      <w:r w:rsidRPr="003F2CC7">
        <w:rPr>
          <w:rFonts w:ascii="Arial Narrow" w:hAnsi="Arial Narrow" w:cs="Times New Roman"/>
          <w:bCs/>
          <w:sz w:val="24"/>
          <w:szCs w:val="24"/>
        </w:rPr>
        <w:t xml:space="preserve">da região Nordeste </w:t>
      </w:r>
      <w:r w:rsidR="003F2CC7" w:rsidRPr="003F2CC7">
        <w:rPr>
          <w:rFonts w:ascii="Arial Narrow" w:hAnsi="Arial Narrow" w:cs="Times New Roman"/>
          <w:bCs/>
          <w:sz w:val="24"/>
          <w:szCs w:val="24"/>
        </w:rPr>
        <w:t xml:space="preserve">reduziu 2,7 </w:t>
      </w:r>
      <w:proofErr w:type="spellStart"/>
      <w:r w:rsidR="003F2CC7" w:rsidRPr="003F2CC7">
        <w:rPr>
          <w:rFonts w:ascii="Arial Narrow" w:hAnsi="Arial Narrow" w:cs="Times New Roman"/>
          <w:bCs/>
          <w:sz w:val="24"/>
          <w:szCs w:val="24"/>
        </w:rPr>
        <w:t>p.p</w:t>
      </w:r>
      <w:proofErr w:type="spellEnd"/>
      <w:r w:rsidR="003F2CC7" w:rsidRPr="003F2CC7">
        <w:rPr>
          <w:rFonts w:ascii="Arial Narrow" w:hAnsi="Arial Narrow" w:cs="Times New Roman"/>
          <w:bCs/>
          <w:sz w:val="24"/>
          <w:szCs w:val="24"/>
        </w:rPr>
        <w:t>. com relação ao mês anterior, atingindo 50,9%</w:t>
      </w:r>
      <w:r w:rsidRPr="003F2CC7">
        <w:rPr>
          <w:rFonts w:ascii="Arial Narrow" w:hAnsi="Arial Narrow" w:cs="Times New Roman"/>
          <w:bCs/>
          <w:sz w:val="24"/>
          <w:szCs w:val="24"/>
        </w:rPr>
        <w:t xml:space="preserve">. Na região Sul, houve </w:t>
      </w:r>
      <w:r w:rsidR="003F2CC7" w:rsidRPr="003F2CC7">
        <w:rPr>
          <w:rFonts w:ascii="Arial Narrow" w:hAnsi="Arial Narrow" w:cs="Times New Roman"/>
          <w:bCs/>
          <w:sz w:val="24"/>
          <w:szCs w:val="24"/>
        </w:rPr>
        <w:t>aumento</w:t>
      </w:r>
      <w:r w:rsidRPr="003F2CC7">
        <w:rPr>
          <w:rFonts w:ascii="Arial Narrow" w:hAnsi="Arial Narrow" w:cs="Times New Roman"/>
          <w:bCs/>
          <w:sz w:val="24"/>
          <w:szCs w:val="24"/>
        </w:rPr>
        <w:t xml:space="preserve"> de </w:t>
      </w:r>
      <w:r w:rsidR="003F2CC7" w:rsidRPr="003F2CC7">
        <w:rPr>
          <w:rFonts w:ascii="Arial Narrow" w:hAnsi="Arial Narrow" w:cs="Times New Roman"/>
          <w:bCs/>
          <w:sz w:val="24"/>
          <w:szCs w:val="24"/>
        </w:rPr>
        <w:t>9,2</w:t>
      </w:r>
      <w:r w:rsidRPr="003F2CC7">
        <w:rPr>
          <w:rFonts w:ascii="Arial Narrow" w:hAnsi="Arial Narrow" w:cs="Times New Roman"/>
          <w:bCs/>
          <w:sz w:val="24"/>
          <w:szCs w:val="24"/>
        </w:rPr>
        <w:t xml:space="preserve"> </w:t>
      </w:r>
      <w:proofErr w:type="spellStart"/>
      <w:r w:rsidRPr="003F2CC7">
        <w:rPr>
          <w:rFonts w:ascii="Arial Narrow" w:hAnsi="Arial Narrow" w:cs="Times New Roman"/>
          <w:bCs/>
          <w:sz w:val="24"/>
          <w:szCs w:val="24"/>
        </w:rPr>
        <w:t>p.p</w:t>
      </w:r>
      <w:proofErr w:type="spellEnd"/>
      <w:r w:rsidRPr="003F2CC7">
        <w:rPr>
          <w:rFonts w:ascii="Arial Narrow" w:hAnsi="Arial Narrow" w:cs="Times New Roman"/>
          <w:bCs/>
          <w:sz w:val="24"/>
          <w:szCs w:val="24"/>
        </w:rPr>
        <w:t xml:space="preserve">. deste fator, atingindo </w:t>
      </w:r>
      <w:r w:rsidR="003F2CC7" w:rsidRPr="003F2CC7">
        <w:rPr>
          <w:rFonts w:ascii="Arial Narrow" w:hAnsi="Arial Narrow" w:cs="Times New Roman"/>
          <w:bCs/>
          <w:sz w:val="24"/>
          <w:szCs w:val="24"/>
        </w:rPr>
        <w:t>45,3</w:t>
      </w:r>
      <w:r w:rsidRPr="003F2CC7">
        <w:rPr>
          <w:rFonts w:ascii="Arial Narrow" w:hAnsi="Arial Narrow" w:cs="Times New Roman"/>
          <w:bCs/>
          <w:sz w:val="24"/>
          <w:szCs w:val="24"/>
        </w:rPr>
        <w:t xml:space="preserve">%. No acumulado dos últimos doze meses, com relação ao mesmo período anterior, o fator de capacidade médio na região Nordeste </w:t>
      </w:r>
      <w:r w:rsidR="003F2CC7" w:rsidRPr="003F2CC7">
        <w:rPr>
          <w:rFonts w:ascii="Arial Narrow" w:hAnsi="Arial Narrow" w:cs="Times New Roman"/>
          <w:bCs/>
          <w:sz w:val="24"/>
          <w:szCs w:val="24"/>
        </w:rPr>
        <w:t>se manteve no mesmo patamar</w:t>
      </w:r>
      <w:r w:rsidRPr="003F2CC7">
        <w:rPr>
          <w:rFonts w:ascii="Arial Narrow" w:hAnsi="Arial Narrow" w:cs="Times New Roman"/>
          <w:bCs/>
          <w:sz w:val="24"/>
          <w:szCs w:val="24"/>
        </w:rPr>
        <w:t xml:space="preserve"> </w:t>
      </w:r>
      <w:r w:rsidR="003F2CC7" w:rsidRPr="003F2CC7">
        <w:rPr>
          <w:rFonts w:ascii="Arial Narrow" w:hAnsi="Arial Narrow" w:cs="Times New Roman"/>
          <w:bCs/>
          <w:sz w:val="24"/>
          <w:szCs w:val="24"/>
        </w:rPr>
        <w:t>(</w:t>
      </w:r>
      <w:r w:rsidR="00F766FD" w:rsidRPr="003F2CC7">
        <w:rPr>
          <w:rFonts w:ascii="Arial Narrow" w:hAnsi="Arial Narrow" w:cs="Times New Roman"/>
          <w:bCs/>
          <w:sz w:val="24"/>
          <w:szCs w:val="24"/>
        </w:rPr>
        <w:t>4</w:t>
      </w:r>
      <w:r w:rsidR="003F2CC7" w:rsidRPr="003F2CC7">
        <w:rPr>
          <w:rFonts w:ascii="Arial Narrow" w:hAnsi="Arial Narrow" w:cs="Times New Roman"/>
          <w:bCs/>
          <w:sz w:val="24"/>
          <w:szCs w:val="24"/>
        </w:rPr>
        <w:t>1,0</w:t>
      </w:r>
      <w:r w:rsidRPr="003F2CC7">
        <w:rPr>
          <w:rFonts w:ascii="Arial Narrow" w:hAnsi="Arial Narrow" w:cs="Times New Roman"/>
          <w:bCs/>
          <w:sz w:val="24"/>
          <w:szCs w:val="24"/>
        </w:rPr>
        <w:t>%</w:t>
      </w:r>
      <w:r w:rsidR="003F2CC7" w:rsidRPr="003F2CC7">
        <w:rPr>
          <w:rFonts w:ascii="Arial Narrow" w:hAnsi="Arial Narrow" w:cs="Times New Roman"/>
          <w:bCs/>
          <w:sz w:val="24"/>
          <w:szCs w:val="24"/>
        </w:rPr>
        <w:t>)</w:t>
      </w:r>
      <w:r w:rsidRPr="003F2CC7">
        <w:rPr>
          <w:rFonts w:ascii="Arial Narrow" w:hAnsi="Arial Narrow" w:cs="Times New Roman"/>
          <w:bCs/>
          <w:sz w:val="24"/>
          <w:szCs w:val="24"/>
        </w:rPr>
        <w:t xml:space="preserve">, e na região Sul </w:t>
      </w:r>
      <w:r w:rsidR="003F2CC7" w:rsidRPr="003F2CC7">
        <w:rPr>
          <w:rFonts w:ascii="Arial Narrow" w:hAnsi="Arial Narrow" w:cs="Times New Roman"/>
          <w:bCs/>
          <w:sz w:val="24"/>
          <w:szCs w:val="24"/>
        </w:rPr>
        <w:t xml:space="preserve">houve aumento de 4,9 </w:t>
      </w:r>
      <w:proofErr w:type="spellStart"/>
      <w:r w:rsidR="003F2CC7" w:rsidRPr="003F2CC7">
        <w:rPr>
          <w:rFonts w:ascii="Arial Narrow" w:hAnsi="Arial Narrow" w:cs="Times New Roman"/>
          <w:bCs/>
          <w:sz w:val="24"/>
          <w:szCs w:val="24"/>
        </w:rPr>
        <w:t>p.p</w:t>
      </w:r>
      <w:proofErr w:type="spellEnd"/>
      <w:r w:rsidR="003F2CC7" w:rsidRPr="003F2CC7">
        <w:rPr>
          <w:rFonts w:ascii="Arial Narrow" w:hAnsi="Arial Narrow" w:cs="Times New Roman"/>
          <w:bCs/>
          <w:sz w:val="24"/>
          <w:szCs w:val="24"/>
        </w:rPr>
        <w:t>., atingindo 31,7%.</w:t>
      </w:r>
    </w:p>
    <w:p w:rsidR="00516DE4" w:rsidRDefault="00516DE4" w:rsidP="00D215D6">
      <w:pPr>
        <w:spacing w:before="120" w:after="120" w:line="240" w:lineRule="auto"/>
        <w:ind w:firstLine="709"/>
        <w:jc w:val="both"/>
        <w:rPr>
          <w:rFonts w:ascii="Arial Narrow" w:hAnsi="Arial Narrow" w:cs="Times New Roman"/>
          <w:bCs/>
          <w:color w:val="FF0000"/>
          <w:sz w:val="24"/>
          <w:szCs w:val="24"/>
        </w:rPr>
      </w:pPr>
      <w:r w:rsidRPr="003F2CC7">
        <w:rPr>
          <w:rFonts w:ascii="Arial Narrow" w:hAnsi="Arial Narrow" w:cs="Times New Roman"/>
          <w:bCs/>
          <w:sz w:val="24"/>
          <w:szCs w:val="24"/>
        </w:rPr>
        <w:t xml:space="preserve">Com relação ao mercado consumidor, em </w:t>
      </w:r>
      <w:r w:rsidR="003F2CC7" w:rsidRPr="003F2CC7">
        <w:rPr>
          <w:rFonts w:ascii="Arial Narrow" w:hAnsi="Arial Narrow" w:cs="Times New Roman"/>
          <w:bCs/>
          <w:sz w:val="24"/>
          <w:szCs w:val="24"/>
        </w:rPr>
        <w:t>outubro</w:t>
      </w:r>
      <w:r w:rsidRPr="003F2CC7">
        <w:rPr>
          <w:rFonts w:ascii="Arial Narrow" w:hAnsi="Arial Narrow" w:cs="Times New Roman"/>
          <w:bCs/>
          <w:sz w:val="24"/>
          <w:szCs w:val="24"/>
        </w:rPr>
        <w:t xml:space="preserve"> de 2016, o consumo de energia elétrica atingiu</w:t>
      </w:r>
      <w:r w:rsidR="00A83938" w:rsidRPr="003F2CC7">
        <w:rPr>
          <w:rFonts w:ascii="Arial Narrow" w:hAnsi="Arial Narrow" w:cs="Times New Roman"/>
          <w:bCs/>
          <w:sz w:val="24"/>
          <w:szCs w:val="24"/>
        </w:rPr>
        <w:t xml:space="preserve"> </w:t>
      </w:r>
      <w:r w:rsidR="003F2CC7" w:rsidRPr="003F2CC7">
        <w:rPr>
          <w:rFonts w:ascii="Arial Narrow" w:hAnsi="Arial Narrow" w:cs="Times New Roman"/>
          <w:bCs/>
          <w:sz w:val="24"/>
          <w:szCs w:val="24"/>
        </w:rPr>
        <w:t xml:space="preserve">48.265 </w:t>
      </w:r>
      <w:proofErr w:type="spellStart"/>
      <w:proofErr w:type="gramStart"/>
      <w:r w:rsidRPr="003F2CC7">
        <w:rPr>
          <w:rFonts w:ascii="Arial Narrow" w:hAnsi="Arial Narrow" w:cs="Times New Roman"/>
          <w:bCs/>
          <w:sz w:val="24"/>
          <w:szCs w:val="24"/>
        </w:rPr>
        <w:t>GWh</w:t>
      </w:r>
      <w:proofErr w:type="spellEnd"/>
      <w:proofErr w:type="gramEnd"/>
      <w:r w:rsidRPr="003F2CC7">
        <w:rPr>
          <w:rFonts w:ascii="Arial Narrow" w:hAnsi="Arial Narrow" w:cs="Times New Roman"/>
          <w:bCs/>
          <w:sz w:val="24"/>
          <w:szCs w:val="24"/>
        </w:rPr>
        <w:t xml:space="preserve">, considerando autoprodução e acrescido das perdas, valor </w:t>
      </w:r>
      <w:r w:rsidR="000C5425">
        <w:rPr>
          <w:rFonts w:ascii="Arial Narrow" w:hAnsi="Arial Narrow" w:cs="Times New Roman"/>
          <w:bCs/>
          <w:sz w:val="24"/>
          <w:szCs w:val="24"/>
        </w:rPr>
        <w:t>2,3</w:t>
      </w:r>
      <w:r w:rsidRPr="003F2CC7">
        <w:rPr>
          <w:rFonts w:ascii="Arial Narrow" w:hAnsi="Arial Narrow" w:cs="Times New Roman"/>
          <w:bCs/>
          <w:sz w:val="24"/>
          <w:szCs w:val="24"/>
        </w:rPr>
        <w:t xml:space="preserve">% </w:t>
      </w:r>
      <w:r w:rsidR="0063317B" w:rsidRPr="003F2CC7">
        <w:rPr>
          <w:rFonts w:ascii="Arial Narrow" w:hAnsi="Arial Narrow" w:cs="Times New Roman"/>
          <w:bCs/>
          <w:sz w:val="24"/>
          <w:szCs w:val="24"/>
        </w:rPr>
        <w:t>inferior</w:t>
      </w:r>
      <w:r w:rsidRPr="003F2CC7">
        <w:rPr>
          <w:rFonts w:ascii="Arial Narrow" w:hAnsi="Arial Narrow" w:cs="Times New Roman"/>
          <w:bCs/>
          <w:sz w:val="24"/>
          <w:szCs w:val="24"/>
        </w:rPr>
        <w:t xml:space="preserve"> ao verificado no </w:t>
      </w:r>
      <w:r w:rsidR="00FF5D1C" w:rsidRPr="003F2CC7">
        <w:rPr>
          <w:rFonts w:ascii="Arial Narrow" w:hAnsi="Arial Narrow" w:cs="Times New Roman"/>
          <w:bCs/>
          <w:sz w:val="24"/>
          <w:szCs w:val="24"/>
        </w:rPr>
        <w:t xml:space="preserve">mesmo </w:t>
      </w:r>
      <w:r w:rsidRPr="003F2CC7">
        <w:rPr>
          <w:rFonts w:ascii="Arial Narrow" w:hAnsi="Arial Narrow" w:cs="Times New Roman"/>
          <w:bCs/>
          <w:sz w:val="24"/>
          <w:szCs w:val="24"/>
        </w:rPr>
        <w:t xml:space="preserve">mês </w:t>
      </w:r>
      <w:r w:rsidR="00FF5D1C" w:rsidRPr="003F2CC7">
        <w:rPr>
          <w:rFonts w:ascii="Arial Narrow" w:hAnsi="Arial Narrow" w:cs="Times New Roman"/>
          <w:bCs/>
          <w:sz w:val="24"/>
          <w:szCs w:val="24"/>
        </w:rPr>
        <w:t>do ano anterior</w:t>
      </w:r>
      <w:r w:rsidRPr="003F2CC7">
        <w:rPr>
          <w:rFonts w:ascii="Arial Narrow" w:hAnsi="Arial Narrow" w:cs="Times New Roman"/>
          <w:bCs/>
          <w:sz w:val="24"/>
          <w:szCs w:val="24"/>
        </w:rPr>
        <w:t xml:space="preserve">. </w:t>
      </w:r>
      <w:r w:rsidR="00413B66" w:rsidRPr="003F2CC7">
        <w:rPr>
          <w:rFonts w:ascii="Arial Narrow" w:hAnsi="Arial Narrow" w:cs="Times New Roman"/>
          <w:bCs/>
          <w:sz w:val="24"/>
          <w:szCs w:val="24"/>
        </w:rPr>
        <w:t xml:space="preserve">Além disso, </w:t>
      </w:r>
      <w:r w:rsidR="00A83938" w:rsidRPr="003F2CC7">
        <w:rPr>
          <w:rFonts w:ascii="Arial Narrow" w:hAnsi="Arial Narrow" w:cs="Times New Roman"/>
          <w:bCs/>
          <w:sz w:val="24"/>
          <w:szCs w:val="24"/>
        </w:rPr>
        <w:t xml:space="preserve">foi verificada </w:t>
      </w:r>
      <w:r w:rsidR="00413B66" w:rsidRPr="003F2CC7">
        <w:rPr>
          <w:rFonts w:ascii="Arial Narrow" w:hAnsi="Arial Narrow" w:cs="Times New Roman"/>
          <w:bCs/>
          <w:sz w:val="24"/>
          <w:szCs w:val="24"/>
        </w:rPr>
        <w:t xml:space="preserve">expansão de </w:t>
      </w:r>
      <w:r w:rsidR="003F2CC7" w:rsidRPr="003F2CC7">
        <w:rPr>
          <w:rFonts w:ascii="Arial Narrow" w:hAnsi="Arial Narrow" w:cs="Times New Roman"/>
          <w:bCs/>
          <w:sz w:val="24"/>
          <w:szCs w:val="24"/>
        </w:rPr>
        <w:t>2,2</w:t>
      </w:r>
      <w:r w:rsidR="00413B66" w:rsidRPr="003F2CC7">
        <w:rPr>
          <w:rFonts w:ascii="Arial Narrow" w:hAnsi="Arial Narrow" w:cs="Times New Roman"/>
          <w:bCs/>
          <w:sz w:val="24"/>
          <w:szCs w:val="24"/>
        </w:rPr>
        <w:t>% no número de uni</w:t>
      </w:r>
      <w:r w:rsidR="00FF5D1C" w:rsidRPr="003F2CC7">
        <w:rPr>
          <w:rFonts w:ascii="Arial Narrow" w:hAnsi="Arial Narrow" w:cs="Times New Roman"/>
          <w:bCs/>
          <w:sz w:val="24"/>
          <w:szCs w:val="24"/>
        </w:rPr>
        <w:t>dades consumidoras residenciais</w:t>
      </w:r>
      <w:r w:rsidR="00EC2859" w:rsidRPr="003F2CC7">
        <w:rPr>
          <w:rFonts w:ascii="Arial Narrow" w:hAnsi="Arial Narrow" w:cs="Times New Roman"/>
          <w:bCs/>
          <w:sz w:val="24"/>
          <w:szCs w:val="24"/>
        </w:rPr>
        <w:t xml:space="preserve"> nos últimos 12 meses</w:t>
      </w:r>
      <w:r w:rsidR="00FF5D1C" w:rsidRPr="003F2CC7">
        <w:rPr>
          <w:rFonts w:ascii="Arial Narrow" w:hAnsi="Arial Narrow" w:cs="Times New Roman"/>
          <w:bCs/>
          <w:sz w:val="24"/>
          <w:szCs w:val="24"/>
        </w:rPr>
        <w:t>.</w:t>
      </w:r>
    </w:p>
    <w:p w:rsidR="000C5425" w:rsidRDefault="000C5425" w:rsidP="00D215D6">
      <w:pPr>
        <w:spacing w:before="120" w:after="120" w:line="240" w:lineRule="auto"/>
        <w:ind w:firstLine="709"/>
        <w:jc w:val="both"/>
        <w:rPr>
          <w:rFonts w:ascii="Arial Narrow" w:hAnsi="Arial Narrow" w:cs="Times New Roman"/>
          <w:bCs/>
          <w:color w:val="FF0000"/>
          <w:sz w:val="24"/>
          <w:szCs w:val="24"/>
        </w:rPr>
      </w:pPr>
      <w:bookmarkStart w:id="1" w:name="_GoBack"/>
      <w:bookmarkEnd w:id="1"/>
    </w:p>
    <w:p w:rsidR="00371229" w:rsidRPr="00597F53" w:rsidRDefault="00371229" w:rsidP="00D215D6">
      <w:pPr>
        <w:spacing w:before="120" w:after="120" w:line="240" w:lineRule="auto"/>
        <w:ind w:firstLine="709"/>
        <w:jc w:val="both"/>
        <w:rPr>
          <w:rFonts w:ascii="Arial Narrow" w:hAnsi="Arial Narrow" w:cs="Times New Roman"/>
          <w:bCs/>
          <w:color w:val="FF0000"/>
          <w:sz w:val="24"/>
          <w:szCs w:val="24"/>
        </w:rPr>
      </w:pPr>
    </w:p>
    <w:p w:rsidR="00126D72" w:rsidRPr="005362CC" w:rsidRDefault="00CE14DE" w:rsidP="002B4D88">
      <w:pPr>
        <w:tabs>
          <w:tab w:val="left" w:pos="142"/>
        </w:tabs>
        <w:spacing w:after="0" w:line="240" w:lineRule="auto"/>
        <w:jc w:val="both"/>
        <w:rPr>
          <w:rFonts w:ascii="Arial Narrow" w:hAnsi="Arial Narrow" w:cs="Times New Roman"/>
          <w:bCs/>
          <w:sz w:val="18"/>
          <w:szCs w:val="24"/>
        </w:rPr>
      </w:pPr>
      <w:r w:rsidRPr="005362CC">
        <w:rPr>
          <w:rFonts w:ascii="Arial Narrow" w:hAnsi="Arial Narrow" w:cs="Times New Roman"/>
          <w:bCs/>
          <w:sz w:val="18"/>
          <w:szCs w:val="24"/>
        </w:rPr>
        <w:t xml:space="preserve">As informações apresentadas neste Boletim de Monitoramento do Sistema Elétrico Brasileiro referem-se a dados consolidados até o dia </w:t>
      </w:r>
      <w:r w:rsidR="00C04194" w:rsidRPr="005362CC">
        <w:rPr>
          <w:rFonts w:ascii="Arial Narrow" w:hAnsi="Arial Narrow" w:cs="Times New Roman"/>
          <w:bCs/>
          <w:sz w:val="18"/>
          <w:szCs w:val="24"/>
        </w:rPr>
        <w:t>3</w:t>
      </w:r>
      <w:r w:rsidR="001270E3" w:rsidRPr="005362CC">
        <w:rPr>
          <w:rFonts w:ascii="Arial Narrow" w:hAnsi="Arial Narrow" w:cs="Times New Roman"/>
          <w:bCs/>
          <w:sz w:val="18"/>
          <w:szCs w:val="24"/>
        </w:rPr>
        <w:t>0</w:t>
      </w:r>
      <w:r w:rsidR="003D1D00" w:rsidRPr="005362CC">
        <w:rPr>
          <w:rFonts w:ascii="Arial Narrow" w:hAnsi="Arial Narrow" w:cs="Times New Roman"/>
          <w:bCs/>
          <w:sz w:val="18"/>
          <w:szCs w:val="24"/>
        </w:rPr>
        <w:t xml:space="preserve"> de </w:t>
      </w:r>
      <w:r w:rsidR="005362CC" w:rsidRPr="005362CC">
        <w:rPr>
          <w:rFonts w:ascii="Arial Narrow" w:hAnsi="Arial Narrow" w:cs="Times New Roman"/>
          <w:bCs/>
          <w:sz w:val="18"/>
          <w:szCs w:val="24"/>
        </w:rPr>
        <w:t>novembro</w:t>
      </w:r>
      <w:r w:rsidRPr="005362CC">
        <w:rPr>
          <w:rFonts w:ascii="Arial Narrow" w:hAnsi="Arial Narrow" w:cs="Times New Roman"/>
          <w:bCs/>
          <w:sz w:val="18"/>
          <w:szCs w:val="24"/>
        </w:rPr>
        <w:t xml:space="preserve"> de 201</w:t>
      </w:r>
      <w:r w:rsidR="005224C2" w:rsidRPr="005362CC">
        <w:rPr>
          <w:rFonts w:ascii="Arial Narrow" w:hAnsi="Arial Narrow" w:cs="Times New Roman"/>
          <w:bCs/>
          <w:sz w:val="18"/>
          <w:szCs w:val="24"/>
        </w:rPr>
        <w:t>6</w:t>
      </w:r>
      <w:r w:rsidR="0091252B" w:rsidRPr="005362CC">
        <w:rPr>
          <w:rFonts w:ascii="Arial Narrow" w:hAnsi="Arial Narrow" w:cs="Times New Roman"/>
          <w:bCs/>
          <w:sz w:val="18"/>
          <w:szCs w:val="24"/>
        </w:rPr>
        <w:t>, exceto quand</w:t>
      </w:r>
      <w:r w:rsidRPr="005362CC">
        <w:rPr>
          <w:rFonts w:ascii="Arial Narrow" w:hAnsi="Arial Narrow" w:cs="Times New Roman"/>
          <w:bCs/>
          <w:sz w:val="18"/>
          <w:szCs w:val="24"/>
        </w:rPr>
        <w:t>o indicado.</w:t>
      </w:r>
    </w:p>
    <w:p w:rsidR="00E96AFC" w:rsidRPr="005362CC" w:rsidRDefault="00E96AFC" w:rsidP="00126D72">
      <w:pPr>
        <w:tabs>
          <w:tab w:val="left" w:pos="142"/>
        </w:tabs>
        <w:spacing w:after="0"/>
        <w:jc w:val="both"/>
        <w:rPr>
          <w:rFonts w:ascii="Arial Narrow" w:hAnsi="Arial Narrow" w:cs="Times New Roman"/>
          <w:bCs/>
          <w:sz w:val="18"/>
          <w:szCs w:val="24"/>
        </w:rPr>
      </w:pPr>
      <w:r w:rsidRPr="005362CC">
        <w:rPr>
          <w:rFonts w:ascii="Arial Narrow" w:hAnsi="Arial Narrow" w:cs="Times New Roman"/>
          <w:bCs/>
          <w:sz w:val="18"/>
          <w:szCs w:val="24"/>
        </w:rPr>
        <w:t>O Subsistema Sudeste/Centro-Oeste é composto pelos estados das Regiões Sudeste e Centro-Oeste, Acre e Rondônia.</w:t>
      </w:r>
    </w:p>
    <w:p w:rsidR="00E96AFC" w:rsidRPr="005362CC" w:rsidRDefault="00E96AFC" w:rsidP="00907BC7">
      <w:pPr>
        <w:tabs>
          <w:tab w:val="left" w:pos="182"/>
        </w:tabs>
        <w:spacing w:after="0"/>
        <w:jc w:val="both"/>
        <w:rPr>
          <w:rFonts w:ascii="Arial Narrow" w:hAnsi="Arial Narrow" w:cs="Times New Roman"/>
          <w:bCs/>
          <w:sz w:val="18"/>
          <w:szCs w:val="24"/>
        </w:rPr>
      </w:pPr>
      <w:r w:rsidRPr="005362CC">
        <w:rPr>
          <w:rFonts w:ascii="Arial Narrow" w:hAnsi="Arial Narrow" w:cs="Times New Roman"/>
          <w:bCs/>
          <w:sz w:val="18"/>
          <w:szCs w:val="24"/>
        </w:rPr>
        <w:t>O Subsistema Sul é composto pelos estados da Região Sul.</w:t>
      </w:r>
    </w:p>
    <w:p w:rsidR="00E96AFC" w:rsidRPr="005362CC" w:rsidRDefault="00E96AFC" w:rsidP="00907BC7">
      <w:pPr>
        <w:tabs>
          <w:tab w:val="left" w:pos="182"/>
        </w:tabs>
        <w:spacing w:after="0"/>
        <w:jc w:val="both"/>
        <w:rPr>
          <w:rFonts w:ascii="Arial Narrow" w:hAnsi="Arial Narrow" w:cs="Times New Roman"/>
          <w:bCs/>
          <w:sz w:val="18"/>
          <w:szCs w:val="24"/>
        </w:rPr>
      </w:pPr>
      <w:r w:rsidRPr="005362CC">
        <w:rPr>
          <w:rFonts w:ascii="Arial Narrow" w:hAnsi="Arial Narrow" w:cs="Times New Roman"/>
          <w:bCs/>
          <w:sz w:val="18"/>
          <w:szCs w:val="24"/>
        </w:rPr>
        <w:t>O Subsistema Nordeste é composto pelos estados da Região Nordeste, exceto o Maranhão.</w:t>
      </w:r>
    </w:p>
    <w:p w:rsidR="004B3193" w:rsidRPr="005362CC" w:rsidRDefault="00E96AFC" w:rsidP="00A969B1">
      <w:pPr>
        <w:tabs>
          <w:tab w:val="left" w:pos="182"/>
        </w:tabs>
        <w:spacing w:after="0"/>
        <w:jc w:val="both"/>
        <w:rPr>
          <w:rFonts w:ascii="Arial Narrow" w:hAnsi="Arial Narrow" w:cs="Times New Roman"/>
          <w:bCs/>
          <w:sz w:val="18"/>
          <w:szCs w:val="24"/>
        </w:rPr>
      </w:pPr>
      <w:r w:rsidRPr="005362CC">
        <w:rPr>
          <w:rFonts w:ascii="Arial Narrow" w:hAnsi="Arial Narrow" w:cs="Times New Roman"/>
          <w:bCs/>
          <w:sz w:val="18"/>
          <w:szCs w:val="24"/>
        </w:rPr>
        <w:t>O Subsistema Norte é composto pelos estados do Pará, Tocantins</w:t>
      </w:r>
      <w:r w:rsidR="00705EE1" w:rsidRPr="005362CC">
        <w:rPr>
          <w:rFonts w:ascii="Arial Narrow" w:hAnsi="Arial Narrow" w:cs="Times New Roman"/>
          <w:bCs/>
          <w:sz w:val="18"/>
          <w:szCs w:val="24"/>
        </w:rPr>
        <w:t xml:space="preserve">, </w:t>
      </w:r>
      <w:r w:rsidRPr="005362CC">
        <w:rPr>
          <w:rFonts w:ascii="Arial Narrow" w:hAnsi="Arial Narrow" w:cs="Times New Roman"/>
          <w:bCs/>
          <w:sz w:val="18"/>
          <w:szCs w:val="24"/>
        </w:rPr>
        <w:t>Maranhão</w:t>
      </w:r>
      <w:r w:rsidR="00705EE1" w:rsidRPr="005362CC">
        <w:rPr>
          <w:rFonts w:ascii="Arial Narrow" w:hAnsi="Arial Narrow" w:cs="Times New Roman"/>
          <w:bCs/>
          <w:sz w:val="18"/>
          <w:szCs w:val="24"/>
        </w:rPr>
        <w:t>, Amazonas e Amapá</w:t>
      </w:r>
      <w:r w:rsidRPr="005362CC">
        <w:rPr>
          <w:rFonts w:ascii="Arial Narrow" w:hAnsi="Arial Narrow" w:cs="Times New Roman"/>
          <w:bCs/>
          <w:sz w:val="18"/>
          <w:szCs w:val="24"/>
        </w:rPr>
        <w:t>.</w:t>
      </w:r>
    </w:p>
    <w:p w:rsidR="00195CA1" w:rsidRPr="005362CC" w:rsidRDefault="00BF018E" w:rsidP="00600EFA">
      <w:pPr>
        <w:pStyle w:val="Estilo1"/>
        <w:spacing w:before="120"/>
        <w:ind w:left="357" w:hanging="357"/>
        <w:contextualSpacing w:val="0"/>
      </w:pPr>
      <w:bookmarkStart w:id="2" w:name="_Toc465697427"/>
      <w:r w:rsidRPr="005362CC">
        <w:lastRenderedPageBreak/>
        <w:t>CONDIÇÕES HIDROMETE</w:t>
      </w:r>
      <w:r w:rsidR="00A03844" w:rsidRPr="005362CC">
        <w:t>O</w:t>
      </w:r>
      <w:r w:rsidRPr="005362CC">
        <w:t>ROLÓGICAS</w:t>
      </w:r>
      <w:bookmarkEnd w:id="2"/>
    </w:p>
    <w:p w:rsidR="0033069F" w:rsidRPr="005362CC" w:rsidRDefault="0033069F" w:rsidP="0033069F">
      <w:pPr>
        <w:spacing w:before="120" w:after="0" w:line="240" w:lineRule="auto"/>
        <w:ind w:firstLine="708"/>
        <w:jc w:val="both"/>
        <w:rPr>
          <w:rFonts w:ascii="Arial Narrow" w:hAnsi="Arial Narrow" w:cs="Times New Roman"/>
          <w:bCs/>
          <w:sz w:val="24"/>
          <w:szCs w:val="24"/>
        </w:rPr>
      </w:pPr>
      <w:r w:rsidRPr="005362CC">
        <w:rPr>
          <w:rFonts w:ascii="Arial Narrow" w:hAnsi="Arial Narrow" w:cs="Times New Roman"/>
          <w:bCs/>
          <w:sz w:val="24"/>
          <w:szCs w:val="24"/>
        </w:rPr>
        <w:t xml:space="preserve">No mês de </w:t>
      </w:r>
      <w:r w:rsidR="00010F8D" w:rsidRPr="005362CC">
        <w:rPr>
          <w:rFonts w:ascii="Arial Narrow" w:hAnsi="Arial Narrow" w:cs="Times New Roman"/>
          <w:bCs/>
          <w:sz w:val="24"/>
          <w:szCs w:val="24"/>
        </w:rPr>
        <w:t>novembro</w:t>
      </w:r>
      <w:r w:rsidRPr="005362CC">
        <w:rPr>
          <w:rFonts w:ascii="Arial Narrow" w:hAnsi="Arial Narrow" w:cs="Times New Roman"/>
          <w:bCs/>
          <w:sz w:val="24"/>
          <w:szCs w:val="24"/>
        </w:rPr>
        <w:t xml:space="preserve"> de 2016, </w:t>
      </w:r>
      <w:r w:rsidR="005362CC" w:rsidRPr="005362CC">
        <w:rPr>
          <w:rFonts w:ascii="Arial Narrow" w:hAnsi="Arial Narrow" w:cs="Times New Roman"/>
          <w:bCs/>
          <w:sz w:val="24"/>
          <w:szCs w:val="24"/>
        </w:rPr>
        <w:t>as bacias hidrográficas dos subsistemas Sul, Sudeste/Centro-Oeste e Norte apresentaram chuva fraca nas duas primeiras semanas do mês devido ao avanço de sistemas frontais pelas regiões Sul e Sudeste. Na segunda quinzena, a atuação de um sistema de baixa pressão nas regiões Centro-Oeste e Norte e a passagem de frentes frias pelo litoral do Sudeste ocasionaram valores significativos de precipitação nas bacias dos rios Paranaíba, Grande, São Francisco e Tocantins</w:t>
      </w:r>
      <w:r w:rsidR="00DF7DF3" w:rsidRPr="005362CC">
        <w:rPr>
          <w:rFonts w:ascii="Arial Narrow" w:hAnsi="Arial Narrow" w:cs="Times New Roman"/>
          <w:bCs/>
          <w:sz w:val="24"/>
          <w:szCs w:val="24"/>
        </w:rPr>
        <w:t>.</w:t>
      </w:r>
    </w:p>
    <w:p w:rsidR="0033069F" w:rsidRPr="00010F8D" w:rsidRDefault="0033069F" w:rsidP="0033069F">
      <w:pPr>
        <w:spacing w:before="120" w:after="0" w:line="240" w:lineRule="auto"/>
        <w:ind w:firstLine="708"/>
        <w:jc w:val="both"/>
        <w:rPr>
          <w:rFonts w:ascii="Arial Narrow" w:hAnsi="Arial Narrow" w:cs="Times New Roman"/>
          <w:bCs/>
          <w:sz w:val="24"/>
          <w:szCs w:val="24"/>
        </w:rPr>
      </w:pPr>
      <w:r w:rsidRPr="00010F8D">
        <w:rPr>
          <w:rFonts w:ascii="Arial Narrow" w:hAnsi="Arial Narrow" w:cs="Times New Roman"/>
          <w:bCs/>
          <w:sz w:val="24"/>
          <w:szCs w:val="24"/>
        </w:rPr>
        <w:t xml:space="preserve">As </w:t>
      </w:r>
      <w:r w:rsidR="0087283D" w:rsidRPr="00010F8D">
        <w:rPr>
          <w:rFonts w:ascii="Arial Narrow" w:hAnsi="Arial Narrow" w:cs="Times New Roman"/>
          <w:bCs/>
          <w:sz w:val="24"/>
          <w:szCs w:val="24"/>
        </w:rPr>
        <w:t xml:space="preserve">Energias Naturais Afluentes – </w:t>
      </w:r>
      <w:r w:rsidRPr="00010F8D">
        <w:rPr>
          <w:rFonts w:ascii="Arial Narrow" w:hAnsi="Arial Narrow" w:cs="Times New Roman"/>
          <w:bCs/>
          <w:sz w:val="24"/>
          <w:szCs w:val="24"/>
        </w:rPr>
        <w:t xml:space="preserve">ENA brutas verificadas em </w:t>
      </w:r>
      <w:r w:rsidR="00010F8D" w:rsidRPr="00010F8D">
        <w:rPr>
          <w:rFonts w:ascii="Arial Narrow" w:hAnsi="Arial Narrow" w:cs="Times New Roman"/>
          <w:bCs/>
          <w:sz w:val="24"/>
          <w:szCs w:val="24"/>
        </w:rPr>
        <w:t>novembro</w:t>
      </w:r>
      <w:r w:rsidRPr="00010F8D">
        <w:rPr>
          <w:rFonts w:ascii="Arial Narrow" w:hAnsi="Arial Narrow" w:cs="Times New Roman"/>
          <w:bCs/>
          <w:sz w:val="24"/>
          <w:szCs w:val="24"/>
        </w:rPr>
        <w:t xml:space="preserve"> para cada subsistema foram: </w:t>
      </w:r>
      <w:r w:rsidR="00010F8D" w:rsidRPr="00010F8D">
        <w:rPr>
          <w:rFonts w:ascii="Arial Narrow" w:hAnsi="Arial Narrow" w:cs="Times New Roman"/>
          <w:bCs/>
          <w:sz w:val="24"/>
          <w:szCs w:val="24"/>
        </w:rPr>
        <w:t>89</w:t>
      </w:r>
      <w:r w:rsidRPr="00010F8D">
        <w:rPr>
          <w:rFonts w:ascii="Arial Narrow" w:hAnsi="Arial Narrow" w:cs="Times New Roman"/>
          <w:bCs/>
          <w:sz w:val="24"/>
          <w:szCs w:val="24"/>
        </w:rPr>
        <w:t xml:space="preserve"> %MLT – </w:t>
      </w:r>
      <w:r w:rsidR="00010F8D" w:rsidRPr="00010F8D">
        <w:rPr>
          <w:rFonts w:ascii="Arial Narrow" w:hAnsi="Arial Narrow" w:cs="Times New Roman"/>
          <w:bCs/>
          <w:sz w:val="24"/>
          <w:szCs w:val="24"/>
        </w:rPr>
        <w:t>27.238</w:t>
      </w:r>
      <w:r w:rsidRPr="00010F8D">
        <w:rPr>
          <w:rFonts w:ascii="Arial Narrow" w:hAnsi="Arial Narrow" w:cs="Times New Roman"/>
          <w:bCs/>
          <w:sz w:val="24"/>
          <w:szCs w:val="24"/>
        </w:rPr>
        <w:t xml:space="preserve"> </w:t>
      </w:r>
      <w:proofErr w:type="gramStart"/>
      <w:r w:rsidRPr="00010F8D">
        <w:rPr>
          <w:rFonts w:ascii="Arial Narrow" w:hAnsi="Arial Narrow" w:cs="Times New Roman"/>
          <w:bCs/>
          <w:sz w:val="24"/>
          <w:szCs w:val="24"/>
        </w:rPr>
        <w:t>MWmédios</w:t>
      </w:r>
      <w:proofErr w:type="gramEnd"/>
      <w:r w:rsidRPr="00010F8D">
        <w:rPr>
          <w:rFonts w:ascii="Arial Narrow" w:hAnsi="Arial Narrow" w:cs="Times New Roman"/>
          <w:bCs/>
          <w:sz w:val="24"/>
          <w:szCs w:val="24"/>
        </w:rPr>
        <w:t xml:space="preserve"> no Sudeste/Centro-Oeste (</w:t>
      </w:r>
      <w:r w:rsidR="00010F8D" w:rsidRPr="00010F8D">
        <w:rPr>
          <w:rFonts w:ascii="Arial Narrow" w:hAnsi="Arial Narrow" w:cs="Times New Roman"/>
          <w:bCs/>
          <w:sz w:val="24"/>
          <w:szCs w:val="24"/>
        </w:rPr>
        <w:t>32</w:t>
      </w:r>
      <w:r w:rsidRPr="00010F8D">
        <w:rPr>
          <w:rFonts w:ascii="Arial Narrow" w:hAnsi="Arial Narrow" w:cs="Times New Roman"/>
          <w:bCs/>
          <w:sz w:val="24"/>
          <w:szCs w:val="24"/>
        </w:rPr>
        <w:t xml:space="preserve">º </w:t>
      </w:r>
      <w:r w:rsidR="00F83F24" w:rsidRPr="00010F8D">
        <w:rPr>
          <w:rFonts w:ascii="Arial Narrow" w:hAnsi="Arial Narrow" w:cs="Times New Roman"/>
          <w:bCs/>
          <w:sz w:val="24"/>
          <w:szCs w:val="24"/>
        </w:rPr>
        <w:t>pior</w:t>
      </w:r>
      <w:r w:rsidRPr="00010F8D">
        <w:rPr>
          <w:rFonts w:ascii="Arial Narrow" w:hAnsi="Arial Narrow" w:cs="Times New Roman"/>
          <w:bCs/>
          <w:sz w:val="24"/>
          <w:szCs w:val="24"/>
        </w:rPr>
        <w:t xml:space="preserve"> valor*), </w:t>
      </w:r>
      <w:r w:rsidR="00010F8D" w:rsidRPr="00010F8D">
        <w:rPr>
          <w:rFonts w:ascii="Arial Narrow" w:hAnsi="Arial Narrow" w:cs="Times New Roman"/>
          <w:bCs/>
          <w:sz w:val="24"/>
          <w:szCs w:val="24"/>
        </w:rPr>
        <w:t>72</w:t>
      </w:r>
      <w:r w:rsidR="00DF7DF3" w:rsidRPr="00010F8D">
        <w:rPr>
          <w:rFonts w:ascii="Arial Narrow" w:hAnsi="Arial Narrow" w:cs="Times New Roman"/>
          <w:bCs/>
          <w:sz w:val="24"/>
          <w:szCs w:val="24"/>
        </w:rPr>
        <w:t xml:space="preserve"> </w:t>
      </w:r>
      <w:r w:rsidR="00F83F24" w:rsidRPr="00010F8D">
        <w:rPr>
          <w:rFonts w:ascii="Arial Narrow" w:hAnsi="Arial Narrow" w:cs="Times New Roman"/>
          <w:bCs/>
          <w:sz w:val="24"/>
          <w:szCs w:val="24"/>
        </w:rPr>
        <w:t xml:space="preserve">%MLT – </w:t>
      </w:r>
      <w:r w:rsidR="00010F8D" w:rsidRPr="00010F8D">
        <w:rPr>
          <w:rFonts w:ascii="Arial Narrow" w:hAnsi="Arial Narrow" w:cs="Times New Roman"/>
          <w:bCs/>
          <w:sz w:val="24"/>
          <w:szCs w:val="24"/>
        </w:rPr>
        <w:t>6.728</w:t>
      </w:r>
      <w:r w:rsidRPr="00010F8D">
        <w:rPr>
          <w:rFonts w:ascii="Arial Narrow" w:hAnsi="Arial Narrow" w:cs="Times New Roman"/>
          <w:bCs/>
          <w:sz w:val="24"/>
          <w:szCs w:val="24"/>
        </w:rPr>
        <w:t xml:space="preserve"> MWmédios no Sul (</w:t>
      </w:r>
      <w:r w:rsidR="00F83F24" w:rsidRPr="00010F8D">
        <w:rPr>
          <w:rFonts w:ascii="Arial Narrow" w:hAnsi="Arial Narrow" w:cs="Times New Roman"/>
          <w:bCs/>
          <w:sz w:val="24"/>
          <w:szCs w:val="24"/>
        </w:rPr>
        <w:t>3</w:t>
      </w:r>
      <w:r w:rsidR="00010F8D" w:rsidRPr="00010F8D">
        <w:rPr>
          <w:rFonts w:ascii="Arial Narrow" w:hAnsi="Arial Narrow" w:cs="Times New Roman"/>
          <w:bCs/>
          <w:sz w:val="24"/>
          <w:szCs w:val="24"/>
        </w:rPr>
        <w:t>4</w:t>
      </w:r>
      <w:r w:rsidRPr="00010F8D">
        <w:rPr>
          <w:rFonts w:ascii="Arial Narrow" w:hAnsi="Arial Narrow" w:cs="Times New Roman"/>
          <w:bCs/>
          <w:sz w:val="24"/>
          <w:szCs w:val="24"/>
        </w:rPr>
        <w:t xml:space="preserve">º </w:t>
      </w:r>
      <w:r w:rsidR="00010F8D" w:rsidRPr="00010F8D">
        <w:rPr>
          <w:rFonts w:ascii="Arial Narrow" w:hAnsi="Arial Narrow" w:cs="Times New Roman"/>
          <w:bCs/>
          <w:sz w:val="24"/>
          <w:szCs w:val="24"/>
        </w:rPr>
        <w:t>pior</w:t>
      </w:r>
      <w:r w:rsidRPr="00010F8D">
        <w:rPr>
          <w:rFonts w:ascii="Arial Narrow" w:hAnsi="Arial Narrow" w:cs="Times New Roman"/>
          <w:bCs/>
          <w:sz w:val="24"/>
          <w:szCs w:val="24"/>
        </w:rPr>
        <w:t xml:space="preserve"> valor*), </w:t>
      </w:r>
      <w:r w:rsidR="00010F8D" w:rsidRPr="00010F8D">
        <w:rPr>
          <w:rFonts w:ascii="Arial Narrow" w:hAnsi="Arial Narrow" w:cs="Times New Roman"/>
          <w:bCs/>
          <w:sz w:val="24"/>
          <w:szCs w:val="24"/>
        </w:rPr>
        <w:t>31</w:t>
      </w:r>
      <w:r w:rsidRPr="00010F8D">
        <w:rPr>
          <w:rFonts w:ascii="Arial Narrow" w:hAnsi="Arial Narrow" w:cs="Times New Roman"/>
          <w:bCs/>
          <w:sz w:val="24"/>
          <w:szCs w:val="24"/>
        </w:rPr>
        <w:t xml:space="preserve"> %MLT – </w:t>
      </w:r>
      <w:r w:rsidR="00F83F24" w:rsidRPr="00010F8D">
        <w:rPr>
          <w:rFonts w:ascii="Arial Narrow" w:hAnsi="Arial Narrow" w:cs="Times New Roman"/>
          <w:bCs/>
          <w:sz w:val="24"/>
          <w:szCs w:val="24"/>
        </w:rPr>
        <w:t>1.</w:t>
      </w:r>
      <w:r w:rsidR="00010F8D" w:rsidRPr="00010F8D">
        <w:rPr>
          <w:rFonts w:ascii="Arial Narrow" w:hAnsi="Arial Narrow" w:cs="Times New Roman"/>
          <w:bCs/>
          <w:sz w:val="24"/>
          <w:szCs w:val="24"/>
        </w:rPr>
        <w:t>710</w:t>
      </w:r>
      <w:r w:rsidRPr="00010F8D">
        <w:rPr>
          <w:rFonts w:ascii="Arial Narrow" w:hAnsi="Arial Narrow" w:cs="Times New Roman"/>
          <w:bCs/>
          <w:sz w:val="24"/>
          <w:szCs w:val="24"/>
        </w:rPr>
        <w:t xml:space="preserve"> MWmédios no Nordeste (pior valor*) e </w:t>
      </w:r>
      <w:r w:rsidR="00DF7DF3" w:rsidRPr="00010F8D">
        <w:rPr>
          <w:rFonts w:ascii="Arial Narrow" w:hAnsi="Arial Narrow" w:cs="Times New Roman"/>
          <w:bCs/>
          <w:sz w:val="24"/>
          <w:szCs w:val="24"/>
        </w:rPr>
        <w:t>5</w:t>
      </w:r>
      <w:r w:rsidR="00010F8D" w:rsidRPr="00010F8D">
        <w:rPr>
          <w:rFonts w:ascii="Arial Narrow" w:hAnsi="Arial Narrow" w:cs="Times New Roman"/>
          <w:bCs/>
          <w:sz w:val="24"/>
          <w:szCs w:val="24"/>
        </w:rPr>
        <w:t>2</w:t>
      </w:r>
      <w:r w:rsidRPr="00010F8D">
        <w:rPr>
          <w:rFonts w:ascii="Arial Narrow" w:hAnsi="Arial Narrow" w:cs="Times New Roman"/>
          <w:bCs/>
          <w:sz w:val="24"/>
          <w:szCs w:val="24"/>
        </w:rPr>
        <w:t xml:space="preserve"> %MLT – </w:t>
      </w:r>
      <w:r w:rsidR="00F83F24" w:rsidRPr="00010F8D">
        <w:rPr>
          <w:rFonts w:ascii="Arial Narrow" w:hAnsi="Arial Narrow" w:cs="Times New Roman"/>
          <w:bCs/>
          <w:sz w:val="24"/>
          <w:szCs w:val="24"/>
        </w:rPr>
        <w:t>1.</w:t>
      </w:r>
      <w:r w:rsidR="00010F8D" w:rsidRPr="00010F8D">
        <w:rPr>
          <w:rFonts w:ascii="Arial Narrow" w:hAnsi="Arial Narrow" w:cs="Times New Roman"/>
          <w:bCs/>
          <w:sz w:val="24"/>
          <w:szCs w:val="24"/>
        </w:rPr>
        <w:t>623</w:t>
      </w:r>
      <w:r w:rsidR="00F83F24" w:rsidRPr="00010F8D">
        <w:rPr>
          <w:rFonts w:ascii="Arial Narrow" w:hAnsi="Arial Narrow" w:cs="Times New Roman"/>
          <w:bCs/>
          <w:sz w:val="24"/>
          <w:szCs w:val="24"/>
        </w:rPr>
        <w:t xml:space="preserve"> MWmédios no Norte</w:t>
      </w:r>
      <w:r w:rsidRPr="00010F8D">
        <w:rPr>
          <w:rFonts w:ascii="Arial Narrow" w:hAnsi="Arial Narrow" w:cs="Times New Roman"/>
          <w:bCs/>
          <w:sz w:val="24"/>
          <w:szCs w:val="24"/>
        </w:rPr>
        <w:t xml:space="preserve"> (</w:t>
      </w:r>
      <w:r w:rsidR="00010F8D" w:rsidRPr="00010F8D">
        <w:rPr>
          <w:rFonts w:ascii="Arial Narrow" w:hAnsi="Arial Narrow" w:cs="Times New Roman"/>
          <w:bCs/>
          <w:sz w:val="24"/>
          <w:szCs w:val="24"/>
        </w:rPr>
        <w:t>5</w:t>
      </w:r>
      <w:r w:rsidR="00F83F24" w:rsidRPr="00010F8D">
        <w:rPr>
          <w:rFonts w:ascii="Arial Narrow" w:hAnsi="Arial Narrow" w:cs="Times New Roman"/>
          <w:bCs/>
          <w:sz w:val="24"/>
          <w:szCs w:val="24"/>
        </w:rPr>
        <w:t xml:space="preserve">º </w:t>
      </w:r>
      <w:r w:rsidRPr="00010F8D">
        <w:rPr>
          <w:rFonts w:ascii="Arial Narrow" w:hAnsi="Arial Narrow" w:cs="Times New Roman"/>
          <w:bCs/>
          <w:sz w:val="24"/>
          <w:szCs w:val="24"/>
        </w:rPr>
        <w:t>pior valor*).</w:t>
      </w:r>
    </w:p>
    <w:p w:rsidR="006A732B" w:rsidRPr="00010F8D" w:rsidRDefault="0033069F" w:rsidP="0033069F">
      <w:pPr>
        <w:spacing w:before="120" w:after="0" w:line="240" w:lineRule="auto"/>
        <w:ind w:firstLine="708"/>
        <w:jc w:val="both"/>
        <w:rPr>
          <w:rFonts w:ascii="Arial Narrow" w:hAnsi="Arial Narrow" w:cs="Times New Roman"/>
          <w:bCs/>
          <w:sz w:val="24"/>
          <w:szCs w:val="24"/>
        </w:rPr>
      </w:pPr>
      <w:r w:rsidRPr="00010F8D">
        <w:rPr>
          <w:rFonts w:ascii="Arial Narrow" w:hAnsi="Arial Narrow" w:cs="Times New Roman"/>
          <w:bCs/>
          <w:sz w:val="24"/>
          <w:szCs w:val="24"/>
        </w:rPr>
        <w:t xml:space="preserve">Ressalta-se que foram armazenáveis </w:t>
      </w:r>
      <w:r w:rsidR="00DF7DF3" w:rsidRPr="00010F8D">
        <w:rPr>
          <w:rFonts w:ascii="Arial Narrow" w:hAnsi="Arial Narrow" w:cs="Times New Roman"/>
          <w:bCs/>
          <w:sz w:val="24"/>
          <w:szCs w:val="24"/>
        </w:rPr>
        <w:t>8</w:t>
      </w:r>
      <w:r w:rsidR="00010F8D" w:rsidRPr="00010F8D">
        <w:rPr>
          <w:rFonts w:ascii="Arial Narrow" w:hAnsi="Arial Narrow" w:cs="Times New Roman"/>
          <w:bCs/>
          <w:sz w:val="24"/>
          <w:szCs w:val="24"/>
        </w:rPr>
        <w:t>7</w:t>
      </w:r>
      <w:r w:rsidRPr="00010F8D">
        <w:rPr>
          <w:rFonts w:ascii="Arial Narrow" w:hAnsi="Arial Narrow" w:cs="Times New Roman"/>
          <w:bCs/>
          <w:sz w:val="24"/>
          <w:szCs w:val="24"/>
        </w:rPr>
        <w:t xml:space="preserve"> %MLT no Sudeste/Centro-Oeste, </w:t>
      </w:r>
      <w:r w:rsidR="00010F8D" w:rsidRPr="00010F8D">
        <w:rPr>
          <w:rFonts w:ascii="Arial Narrow" w:hAnsi="Arial Narrow" w:cs="Times New Roman"/>
          <w:bCs/>
          <w:sz w:val="24"/>
          <w:szCs w:val="24"/>
        </w:rPr>
        <w:t>66</w:t>
      </w:r>
      <w:r w:rsidRPr="00010F8D">
        <w:rPr>
          <w:rFonts w:ascii="Arial Narrow" w:hAnsi="Arial Narrow" w:cs="Times New Roman"/>
          <w:bCs/>
          <w:sz w:val="24"/>
          <w:szCs w:val="24"/>
        </w:rPr>
        <w:t xml:space="preserve"> %MLT no Sul, </w:t>
      </w:r>
      <w:r w:rsidR="00010F8D" w:rsidRPr="00010F8D">
        <w:rPr>
          <w:rFonts w:ascii="Arial Narrow" w:hAnsi="Arial Narrow" w:cs="Times New Roman"/>
          <w:bCs/>
          <w:sz w:val="24"/>
          <w:szCs w:val="24"/>
        </w:rPr>
        <w:t>30</w:t>
      </w:r>
      <w:r w:rsidRPr="00010F8D">
        <w:rPr>
          <w:rFonts w:ascii="Arial Narrow" w:hAnsi="Arial Narrow" w:cs="Times New Roman"/>
          <w:bCs/>
          <w:sz w:val="24"/>
          <w:szCs w:val="24"/>
        </w:rPr>
        <w:t xml:space="preserve"> %MLT no Nordeste e </w:t>
      </w:r>
      <w:r w:rsidR="00010F8D" w:rsidRPr="00010F8D">
        <w:rPr>
          <w:rFonts w:ascii="Arial Narrow" w:hAnsi="Arial Narrow" w:cs="Times New Roman"/>
          <w:bCs/>
          <w:sz w:val="24"/>
          <w:szCs w:val="24"/>
        </w:rPr>
        <w:t>51</w:t>
      </w:r>
      <w:r w:rsidRPr="00010F8D">
        <w:rPr>
          <w:rFonts w:ascii="Arial Narrow" w:hAnsi="Arial Narrow" w:cs="Times New Roman"/>
          <w:bCs/>
          <w:sz w:val="24"/>
          <w:szCs w:val="24"/>
        </w:rPr>
        <w:t xml:space="preserve"> %MLT no Norte.</w:t>
      </w:r>
    </w:p>
    <w:p w:rsidR="0033069F" w:rsidRPr="00010F8D" w:rsidRDefault="0033069F" w:rsidP="0033069F">
      <w:pPr>
        <w:spacing w:before="120" w:after="0" w:line="240" w:lineRule="auto"/>
        <w:ind w:firstLine="708"/>
        <w:jc w:val="both"/>
        <w:rPr>
          <w:rFonts w:ascii="Arial Narrow" w:hAnsi="Arial Narrow" w:cs="Times New Roman"/>
          <w:bCs/>
          <w:sz w:val="24"/>
          <w:szCs w:val="24"/>
        </w:rPr>
      </w:pPr>
    </w:p>
    <w:p w:rsidR="0033069F" w:rsidRPr="00010F8D" w:rsidRDefault="0033069F" w:rsidP="0033069F">
      <w:pPr>
        <w:spacing w:before="120" w:after="0" w:line="240" w:lineRule="auto"/>
        <w:ind w:firstLine="708"/>
        <w:jc w:val="both"/>
        <w:rPr>
          <w:rFonts w:ascii="Arial Narrow" w:hAnsi="Arial Narrow" w:cs="Times New Roman"/>
          <w:bCs/>
          <w:sz w:val="24"/>
          <w:szCs w:val="24"/>
        </w:rPr>
      </w:pPr>
    </w:p>
    <w:p w:rsidR="00F83F24" w:rsidRPr="00010F8D" w:rsidRDefault="00F83F24" w:rsidP="0033069F">
      <w:pPr>
        <w:spacing w:before="120" w:after="0" w:line="240" w:lineRule="auto"/>
        <w:ind w:firstLine="708"/>
        <w:jc w:val="both"/>
        <w:rPr>
          <w:rFonts w:ascii="Arial Narrow" w:hAnsi="Arial Narrow" w:cs="Times New Roman"/>
          <w:bCs/>
          <w:sz w:val="24"/>
          <w:szCs w:val="24"/>
        </w:rPr>
      </w:pPr>
    </w:p>
    <w:p w:rsidR="0065789C" w:rsidRPr="00010F8D" w:rsidRDefault="00600EFA" w:rsidP="00600EFA">
      <w:pPr>
        <w:spacing w:before="120" w:after="0" w:line="240" w:lineRule="auto"/>
        <w:jc w:val="both"/>
        <w:rPr>
          <w:rFonts w:ascii="Arial Narrow" w:hAnsi="Arial Narrow" w:cs="Times New Roman"/>
          <w:bCs/>
          <w:sz w:val="18"/>
          <w:szCs w:val="18"/>
        </w:rPr>
      </w:pPr>
      <w:r w:rsidRPr="00010F8D">
        <w:rPr>
          <w:rFonts w:ascii="Arial Narrow" w:hAnsi="Arial Narrow" w:cs="Times New Roman"/>
          <w:bCs/>
          <w:sz w:val="18"/>
          <w:szCs w:val="18"/>
        </w:rPr>
        <w:t>* considerando um histórico de afluências para o mês em 8</w:t>
      </w:r>
      <w:r w:rsidR="004A459D" w:rsidRPr="00010F8D">
        <w:rPr>
          <w:rFonts w:ascii="Arial Narrow" w:hAnsi="Arial Narrow" w:cs="Times New Roman"/>
          <w:bCs/>
          <w:sz w:val="18"/>
          <w:szCs w:val="18"/>
        </w:rPr>
        <w:t>4</w:t>
      </w:r>
      <w:r w:rsidRPr="00010F8D">
        <w:rPr>
          <w:rFonts w:ascii="Arial Narrow" w:hAnsi="Arial Narrow" w:cs="Times New Roman"/>
          <w:bCs/>
          <w:sz w:val="18"/>
          <w:szCs w:val="18"/>
        </w:rPr>
        <w:t xml:space="preserve"> anos</w:t>
      </w:r>
      <w:r w:rsidR="009313A8" w:rsidRPr="00010F8D">
        <w:rPr>
          <w:rFonts w:ascii="Arial Narrow" w:hAnsi="Arial Narrow" w:cs="Times New Roman"/>
          <w:bCs/>
          <w:sz w:val="18"/>
          <w:szCs w:val="18"/>
        </w:rPr>
        <w:t xml:space="preserve"> (1931 a 201</w:t>
      </w:r>
      <w:r w:rsidR="00291B9F" w:rsidRPr="00010F8D">
        <w:rPr>
          <w:rFonts w:ascii="Arial Narrow" w:hAnsi="Arial Narrow" w:cs="Times New Roman"/>
          <w:bCs/>
          <w:sz w:val="18"/>
          <w:szCs w:val="18"/>
        </w:rPr>
        <w:t>4</w:t>
      </w:r>
      <w:r w:rsidR="009313A8" w:rsidRPr="00010F8D">
        <w:rPr>
          <w:rFonts w:ascii="Arial Narrow" w:hAnsi="Arial Narrow" w:cs="Times New Roman"/>
          <w:bCs/>
          <w:sz w:val="18"/>
          <w:szCs w:val="18"/>
        </w:rPr>
        <w:t>)</w:t>
      </w:r>
      <w:r w:rsidRPr="00010F8D">
        <w:rPr>
          <w:rFonts w:ascii="Arial Narrow" w:hAnsi="Arial Narrow" w:cs="Times New Roman"/>
          <w:bCs/>
          <w:sz w:val="18"/>
          <w:szCs w:val="18"/>
        </w:rPr>
        <w:t>.</w:t>
      </w:r>
    </w:p>
    <w:p w:rsidR="00136A3F" w:rsidRPr="00010F8D" w:rsidRDefault="00136A3F" w:rsidP="00600EFA">
      <w:pPr>
        <w:spacing w:before="120" w:after="0" w:line="240" w:lineRule="auto"/>
        <w:jc w:val="both"/>
        <w:rPr>
          <w:rFonts w:ascii="Arial Narrow" w:hAnsi="Arial Narrow" w:cs="Times New Roman"/>
          <w:bCs/>
          <w:sz w:val="18"/>
          <w:szCs w:val="18"/>
        </w:rPr>
      </w:pPr>
    </w:p>
    <w:p w:rsidR="005F304A" w:rsidRPr="00AC2B29" w:rsidRDefault="005F304A" w:rsidP="00600EFA">
      <w:pPr>
        <w:spacing w:before="120" w:after="0" w:line="240" w:lineRule="auto"/>
        <w:jc w:val="both"/>
        <w:rPr>
          <w:rFonts w:ascii="Arial Narrow" w:hAnsi="Arial Narrow" w:cs="Times New Roman"/>
          <w:bCs/>
          <w:color w:val="FF0000"/>
          <w:sz w:val="18"/>
          <w:szCs w:val="18"/>
        </w:rPr>
      </w:pPr>
    </w:p>
    <w:p w:rsidR="00F83F24" w:rsidRPr="00AC2B29" w:rsidRDefault="00F83F24" w:rsidP="00600EFA">
      <w:pPr>
        <w:spacing w:before="120" w:after="0" w:line="240" w:lineRule="auto"/>
        <w:jc w:val="both"/>
        <w:rPr>
          <w:rFonts w:ascii="Arial Narrow" w:hAnsi="Arial Narrow" w:cs="Times New Roman"/>
          <w:bCs/>
          <w:color w:val="FF0000"/>
          <w:sz w:val="18"/>
          <w:szCs w:val="18"/>
        </w:rPr>
      </w:pPr>
    </w:p>
    <w:p w:rsidR="005F304A" w:rsidRPr="00AC2B29" w:rsidRDefault="005F304A" w:rsidP="00600EFA">
      <w:pPr>
        <w:spacing w:before="120" w:after="0" w:line="240" w:lineRule="auto"/>
        <w:jc w:val="both"/>
        <w:rPr>
          <w:rFonts w:ascii="Arial Narrow" w:hAnsi="Arial Narrow" w:cs="Times New Roman"/>
          <w:bCs/>
          <w:color w:val="FF0000"/>
          <w:sz w:val="18"/>
          <w:szCs w:val="18"/>
        </w:rPr>
      </w:pPr>
    </w:p>
    <w:p w:rsidR="00476AAF" w:rsidRPr="00374B89" w:rsidRDefault="00192FB6" w:rsidP="00476AAF">
      <w:pPr>
        <w:pStyle w:val="Estilo2"/>
        <w:spacing w:line="240" w:lineRule="auto"/>
        <w:ind w:left="142" w:firstLine="0"/>
        <w:rPr>
          <w:noProof/>
          <w:lang w:eastAsia="pt-BR"/>
        </w:rPr>
      </w:pPr>
      <w:bookmarkStart w:id="3" w:name="_Toc465697428"/>
      <w:r w:rsidRPr="00374B89">
        <w:t>Anomalia de Precipitação no Mês</w:t>
      </w:r>
      <w:r w:rsidR="00222E51" w:rsidRPr="00374B89">
        <w:t xml:space="preserve"> – Brasil</w:t>
      </w:r>
      <w:bookmarkEnd w:id="3"/>
    </w:p>
    <w:p w:rsidR="00476AAF" w:rsidRPr="00374B89" w:rsidRDefault="00192FB6" w:rsidP="00AF6C57">
      <w:pPr>
        <w:jc w:val="center"/>
        <w:rPr>
          <w:noProof/>
          <w:lang w:eastAsia="pt-BR"/>
        </w:rPr>
      </w:pPr>
      <w:r w:rsidRPr="00AC2B29">
        <w:rPr>
          <w:noProof/>
          <w:color w:val="FF0000"/>
          <w:lang w:eastAsia="pt-BR"/>
        </w:rPr>
        <mc:AlternateContent>
          <mc:Choice Requires="wps">
            <w:drawing>
              <wp:anchor distT="0" distB="0" distL="114300" distR="114300" simplePos="0" relativeHeight="251841536" behindDoc="0" locked="0" layoutInCell="1" allowOverlap="1" wp14:anchorId="2F6085C8" wp14:editId="24F91809">
                <wp:simplePos x="0" y="0"/>
                <wp:positionH relativeFrom="column">
                  <wp:posOffset>3922395</wp:posOffset>
                </wp:positionH>
                <wp:positionV relativeFrom="paragraph">
                  <wp:posOffset>3192145</wp:posOffset>
                </wp:positionV>
                <wp:extent cx="1199072" cy="577970"/>
                <wp:effectExtent l="0" t="0" r="1270" b="0"/>
                <wp:wrapNone/>
                <wp:docPr id="85" name="Retângulo 85"/>
                <wp:cNvGraphicFramePr/>
                <a:graphic xmlns:a="http://schemas.openxmlformats.org/drawingml/2006/main">
                  <a:graphicData uri="http://schemas.microsoft.com/office/word/2010/wordprocessingShape">
                    <wps:wsp>
                      <wps:cNvSpPr/>
                      <wps:spPr>
                        <a:xfrm>
                          <a:off x="0" y="0"/>
                          <a:ext cx="1199072" cy="57797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tângulo 85" o:spid="_x0000_s1026" style="position:absolute;margin-left:308.85pt;margin-top:251.35pt;width:94.4pt;height:45.5pt;z-index:251841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" fillcolor="white [3212]" stroked="f" strokeweight="2pt"/>
            </w:pict>
          </mc:Fallback>
        </mc:AlternateContent>
      </w:r>
      <w:r w:rsidR="0033069F" w:rsidRPr="00AC2B29">
        <w:rPr>
          <w:noProof/>
          <w:color w:val="FF0000"/>
          <w:lang w:eastAsia="pt-BR"/>
        </w:rPr>
        <w:t xml:space="preserve"> </w:t>
      </w:r>
      <w:r w:rsidR="00374B89" w:rsidRPr="00374B89">
        <w:rPr>
          <w:noProof/>
          <w:lang w:eastAsia="pt-BR"/>
        </w:rPr>
        <w:drawing>
          <wp:inline distT="0" distB="0" distL="0" distR="0" wp14:anchorId="7EAABB42" wp14:editId="76DED86C">
            <wp:extent cx="3424540" cy="4095750"/>
            <wp:effectExtent l="0" t="0" r="5080" b="0"/>
            <wp:docPr id="98" name="Imagem 98" descr="http://img0.cptec.inpe.br/%7Erclima/historicos/mensal/brasil/nov/abrchuvat11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img0.cptec.inpe.br/%7Erclima/historicos/mensal/brasil/nov/abrchuvat1116.gif"/>
                    <pic:cNvPicPr>
                      <a:picLocks noChangeAspect="1" noChangeArrowheads="1"/>
                    </pic:cNvPicPr>
                  </pic:nvPicPr>
                  <pic:blipFill rotWithShape="1">
                    <a:blip r:embed="rId21">
                      <a:extLst>
                        <a:ext uri="{28A0092B-C50C-407E-A947-70E740481C1C}">
                          <a14:useLocalDpi xmlns:a14="http://schemas.microsoft.com/office/drawing/2010/main" val="0"/>
                        </a:ext>
                      </a:extLst>
                    </a:blip>
                    <a:srcRect t="7573"/>
                    <a:stretch/>
                  </pic:blipFill>
                  <pic:spPr bwMode="auto">
                    <a:xfrm>
                      <a:off x="0" y="0"/>
                      <a:ext cx="3427705" cy="4099536"/>
                    </a:xfrm>
                    <a:prstGeom prst="rect">
                      <a:avLst/>
                    </a:prstGeom>
                    <a:noFill/>
                    <a:ln>
                      <a:noFill/>
                    </a:ln>
                    <a:extLst>
                      <a:ext uri="{53640926-AAD7-44D8-BBD7-CCE9431645EC}">
                        <a14:shadowObscured xmlns:a14="http://schemas.microsoft.com/office/drawing/2010/main"/>
                      </a:ext>
                    </a:extLst>
                  </pic:spPr>
                </pic:pic>
              </a:graphicData>
            </a:graphic>
          </wp:inline>
        </w:drawing>
      </w:r>
    </w:p>
    <w:p w:rsidR="005C07B3" w:rsidRPr="00374B89" w:rsidRDefault="00A44991" w:rsidP="00476AAF">
      <w:pPr>
        <w:pStyle w:val="Legenda"/>
      </w:pPr>
      <w:bookmarkStart w:id="4" w:name="_Toc465697464"/>
      <w:r w:rsidRPr="00374B89">
        <w:t xml:space="preserve">Figura </w:t>
      </w:r>
      <w:r w:rsidR="00DA589F">
        <w:fldChar w:fldCharType="begin"/>
      </w:r>
      <w:r w:rsidR="00DA589F">
        <w:instrText xml:space="preserve"> SEQ Figura \* ARABIC </w:instrText>
      </w:r>
      <w:r w:rsidR="00DA589F">
        <w:fldChar w:fldCharType="separate"/>
      </w:r>
      <w:r w:rsidR="00E255F8">
        <w:rPr>
          <w:noProof/>
        </w:rPr>
        <w:t>1</w:t>
      </w:r>
      <w:r w:rsidR="00DA589F">
        <w:rPr>
          <w:noProof/>
        </w:rPr>
        <w:fldChar w:fldCharType="end"/>
      </w:r>
      <w:r w:rsidRPr="00374B89">
        <w:t xml:space="preserve">. </w:t>
      </w:r>
      <w:r w:rsidR="00192FB6" w:rsidRPr="00374B89">
        <w:t>Anomalia de p</w:t>
      </w:r>
      <w:r w:rsidRPr="00374B89">
        <w:t xml:space="preserve">recipitação </w:t>
      </w:r>
      <w:r w:rsidR="00AF70EB" w:rsidRPr="00374B89">
        <w:t xml:space="preserve">(mm) </w:t>
      </w:r>
      <w:r w:rsidR="00192FB6" w:rsidRPr="00374B89">
        <w:t xml:space="preserve">no mês de </w:t>
      </w:r>
      <w:r w:rsidR="00374B89" w:rsidRPr="00374B89">
        <w:t>novembro</w:t>
      </w:r>
      <w:r w:rsidR="00192FB6" w:rsidRPr="00374B89">
        <w:t xml:space="preserve"> de 2016</w:t>
      </w:r>
      <w:r w:rsidR="00AF70EB" w:rsidRPr="00374B89">
        <w:t xml:space="preserve"> </w:t>
      </w:r>
      <w:r w:rsidR="00E24E00" w:rsidRPr="00374B89">
        <w:t>–</w:t>
      </w:r>
      <w:r w:rsidRPr="00374B89">
        <w:t xml:space="preserve"> Brasil</w:t>
      </w:r>
      <w:r w:rsidR="00E24E00" w:rsidRPr="00374B89">
        <w:t>.</w:t>
      </w:r>
      <w:bookmarkEnd w:id="4"/>
    </w:p>
    <w:p w:rsidR="001A44A6" w:rsidRPr="00374B89" w:rsidRDefault="00562B5C" w:rsidP="00525BE9">
      <w:pPr>
        <w:jc w:val="right"/>
        <w:rPr>
          <w:rFonts w:ascii="Arial Narrow" w:hAnsi="Arial Narrow"/>
          <w:bCs/>
          <w:sz w:val="20"/>
          <w:szCs w:val="20"/>
        </w:rPr>
      </w:pPr>
      <w:r w:rsidRPr="00374B89">
        <w:rPr>
          <w:rFonts w:ascii="Arial Narrow" w:hAnsi="Arial Narrow"/>
          <w:bCs/>
          <w:sz w:val="20"/>
          <w:szCs w:val="20"/>
        </w:rPr>
        <w:t xml:space="preserve">Fonte: </w:t>
      </w:r>
      <w:r w:rsidR="00192FB6" w:rsidRPr="00374B89">
        <w:rPr>
          <w:rFonts w:ascii="Arial Narrow" w:hAnsi="Arial Narrow"/>
          <w:bCs/>
          <w:sz w:val="20"/>
          <w:szCs w:val="20"/>
        </w:rPr>
        <w:t>CPTEC/INPE</w:t>
      </w:r>
      <w:r w:rsidR="006A29BA" w:rsidRPr="00374B89">
        <w:rPr>
          <w:rFonts w:ascii="Arial Narrow" w:hAnsi="Arial Narrow"/>
          <w:bCs/>
          <w:sz w:val="20"/>
          <w:szCs w:val="20"/>
        </w:rPr>
        <w:t xml:space="preserve"> </w:t>
      </w:r>
    </w:p>
    <w:p w:rsidR="00B25ECD" w:rsidRPr="00514D29" w:rsidRDefault="00B25ECD" w:rsidP="002F0844">
      <w:pPr>
        <w:pStyle w:val="Estilo2"/>
        <w:spacing w:line="240" w:lineRule="auto"/>
        <w:ind w:left="142" w:firstLine="0"/>
        <w:contextualSpacing w:val="0"/>
      </w:pPr>
      <w:bookmarkStart w:id="5" w:name="_Toc465697429"/>
      <w:r w:rsidRPr="00514D29">
        <w:lastRenderedPageBreak/>
        <w:t>Precipitação Acumulada – Principais Bacias</w:t>
      </w:r>
      <w:bookmarkEnd w:id="5"/>
    </w:p>
    <w:tbl>
      <w:tblPr>
        <w:tblStyle w:val="Tabelacomgrade"/>
        <w:tblpPr w:leftFromText="141" w:rightFromText="141" w:vertAnchor="text" w:horzAnchor="margin" w:tblpXSpec="center" w:tblpY="1"/>
        <w:tblW w:w="108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3610"/>
        <w:gridCol w:w="3611"/>
        <w:gridCol w:w="3660"/>
      </w:tblGrid>
      <w:tr w:rsidR="00597F53" w:rsidRPr="00AC2B29" w:rsidTr="009C3635">
        <w:trPr>
          <w:trHeight w:val="283"/>
        </w:trPr>
        <w:tc>
          <w:tcPr>
            <w:tcW w:w="3610" w:type="dxa"/>
            <w:vAlign w:val="bottom"/>
          </w:tcPr>
          <w:p w:rsidR="00B25ECD" w:rsidRPr="00AC2B29" w:rsidRDefault="00B25ECD" w:rsidP="00B25ECD">
            <w:pPr>
              <w:autoSpaceDE w:val="0"/>
              <w:autoSpaceDN w:val="0"/>
              <w:adjustRightInd w:val="0"/>
              <w:spacing w:line="240" w:lineRule="atLeast"/>
              <w:jc w:val="center"/>
              <w:rPr>
                <w:rFonts w:ascii="Arial Narrow" w:hAnsi="Arial Narrow"/>
                <w:b/>
                <w:noProof/>
                <w:color w:val="FF0000"/>
              </w:rPr>
            </w:pPr>
            <w:r w:rsidRPr="00374B89">
              <w:rPr>
                <w:rFonts w:ascii="Arial Narrow" w:hAnsi="Arial Narrow"/>
                <w:b/>
                <w:noProof/>
              </w:rPr>
              <w:t>Sub-Bacia do Rio Grande</w:t>
            </w:r>
          </w:p>
        </w:tc>
        <w:tc>
          <w:tcPr>
            <w:tcW w:w="3611" w:type="dxa"/>
            <w:vAlign w:val="bottom"/>
          </w:tcPr>
          <w:p w:rsidR="00B25ECD" w:rsidRPr="00AC2B29" w:rsidRDefault="00B25ECD" w:rsidP="00B25ECD">
            <w:pPr>
              <w:autoSpaceDE w:val="0"/>
              <w:autoSpaceDN w:val="0"/>
              <w:adjustRightInd w:val="0"/>
              <w:spacing w:line="240" w:lineRule="atLeast"/>
              <w:jc w:val="center"/>
              <w:rPr>
                <w:rFonts w:ascii="Arial Narrow" w:hAnsi="Arial Narrow"/>
                <w:b/>
                <w:noProof/>
                <w:color w:val="FF0000"/>
              </w:rPr>
            </w:pPr>
            <w:r w:rsidRPr="00374B89">
              <w:rPr>
                <w:rFonts w:ascii="Arial Narrow" w:hAnsi="Arial Narrow"/>
                <w:b/>
                <w:noProof/>
              </w:rPr>
              <w:t>Sub-Bacia Paranaíba</w:t>
            </w:r>
          </w:p>
        </w:tc>
        <w:tc>
          <w:tcPr>
            <w:tcW w:w="3660" w:type="dxa"/>
            <w:vAlign w:val="bottom"/>
          </w:tcPr>
          <w:p w:rsidR="00B25ECD" w:rsidRPr="00AC2B29" w:rsidRDefault="00B25ECD" w:rsidP="00B25ECD">
            <w:pPr>
              <w:autoSpaceDE w:val="0"/>
              <w:autoSpaceDN w:val="0"/>
              <w:adjustRightInd w:val="0"/>
              <w:spacing w:line="240" w:lineRule="atLeast"/>
              <w:jc w:val="center"/>
              <w:rPr>
                <w:rFonts w:ascii="Arial Narrow" w:hAnsi="Arial Narrow"/>
                <w:b/>
                <w:noProof/>
                <w:color w:val="FF0000"/>
              </w:rPr>
            </w:pPr>
            <w:r w:rsidRPr="00374B89">
              <w:rPr>
                <w:rFonts w:ascii="Arial Narrow" w:hAnsi="Arial Narrow"/>
                <w:b/>
                <w:noProof/>
              </w:rPr>
              <w:t>Bacia do Rio Paranapanema</w:t>
            </w:r>
          </w:p>
        </w:tc>
      </w:tr>
      <w:tr w:rsidR="00597F53" w:rsidRPr="00AC2B29" w:rsidTr="009C3635">
        <w:trPr>
          <w:trHeight w:hRule="exact" w:val="3690"/>
        </w:trPr>
        <w:tc>
          <w:tcPr>
            <w:tcW w:w="3610" w:type="dxa"/>
          </w:tcPr>
          <w:p w:rsidR="00014F2B" w:rsidRPr="00AC2B29" w:rsidRDefault="00374B89" w:rsidP="00270696">
            <w:pPr>
              <w:autoSpaceDE w:val="0"/>
              <w:autoSpaceDN w:val="0"/>
              <w:adjustRightInd w:val="0"/>
              <w:spacing w:line="240" w:lineRule="atLeast"/>
              <w:jc w:val="center"/>
              <w:rPr>
                <w:noProof/>
                <w:color w:val="FF0000"/>
              </w:rPr>
            </w:pPr>
            <w:r>
              <w:rPr>
                <w:noProof/>
                <w:color w:val="FF0000"/>
              </w:rPr>
              <w:drawing>
                <wp:inline distT="0" distB="0" distL="0" distR="0">
                  <wp:extent cx="2127600" cy="1711409"/>
                  <wp:effectExtent l="0" t="0" r="6350" b="3175"/>
                  <wp:docPr id="258" name="Imagem 258" descr="I:\DMSE\MONITORAMENTO DO DESEMPENHO\4- BOLETINS DA CGDE\3. BOLETIM MENSAL\3.1. Arquivos de Trabalho e Boletins Publicados\l. 2016\11_Novembro-2016\Dados base\prec24g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DMSE\MONITORAMENTO DO DESEMPENHO\4- BOLETINS DA CGDE\3. BOLETIM MENSAL\3.1. Arquivos de Trabalho e Boletins Publicados\l. 2016\11_Novembro-2016\Dados base\prec24gr.gif"/>
                          <pic:cNvPicPr>
                            <a:picLocks noChangeAspect="1" noChangeArrowheads="1"/>
                          </pic:cNvPicPr>
                        </pic:nvPicPr>
                        <pic:blipFill rotWithShape="1">
                          <a:blip r:embed="rId22">
                            <a:extLst>
                              <a:ext uri="{28A0092B-C50C-407E-A947-70E740481C1C}">
                                <a14:useLocalDpi xmlns:a14="http://schemas.microsoft.com/office/drawing/2010/main" val="0"/>
                              </a:ext>
                            </a:extLst>
                          </a:blip>
                          <a:srcRect t="5301"/>
                          <a:stretch/>
                        </pic:blipFill>
                        <pic:spPr bwMode="auto">
                          <a:xfrm>
                            <a:off x="0" y="0"/>
                            <a:ext cx="2127600" cy="1711409"/>
                          </a:xfrm>
                          <a:prstGeom prst="rect">
                            <a:avLst/>
                          </a:prstGeom>
                          <a:noFill/>
                          <a:ln>
                            <a:noFill/>
                          </a:ln>
                          <a:extLst>
                            <a:ext uri="{53640926-AAD7-44D8-BBD7-CCE9431645EC}">
                              <a14:shadowObscured xmlns:a14="http://schemas.microsoft.com/office/drawing/2010/main"/>
                            </a:ext>
                          </a:extLst>
                        </pic:spPr>
                      </pic:pic>
                    </a:graphicData>
                  </a:graphic>
                </wp:inline>
              </w:drawing>
            </w:r>
            <w:r w:rsidR="007A5779" w:rsidRPr="00AC2B29">
              <w:rPr>
                <w:rFonts w:ascii="Arial Narrow" w:hAnsi="Arial Narrow"/>
                <w:b/>
                <w:noProof/>
                <w:color w:val="FF0000"/>
              </w:rPr>
              <mc:AlternateContent>
                <mc:Choice Requires="wps">
                  <w:drawing>
                    <wp:anchor distT="0" distB="0" distL="114300" distR="114300" simplePos="0" relativeHeight="251757568" behindDoc="0" locked="0" layoutInCell="1" allowOverlap="1" wp14:anchorId="0AC43913" wp14:editId="24CE3CA9">
                      <wp:simplePos x="0" y="0"/>
                      <wp:positionH relativeFrom="column">
                        <wp:posOffset>195580</wp:posOffset>
                      </wp:positionH>
                      <wp:positionV relativeFrom="paragraph">
                        <wp:posOffset>131445</wp:posOffset>
                      </wp:positionV>
                      <wp:extent cx="1819275" cy="235612"/>
                      <wp:effectExtent l="0" t="0" r="9525" b="0"/>
                      <wp:wrapNone/>
                      <wp:docPr id="51" name="Retângulo 51"/>
                      <wp:cNvGraphicFramePr/>
                      <a:graphic xmlns:a="http://schemas.openxmlformats.org/drawingml/2006/main">
                        <a:graphicData uri="http://schemas.microsoft.com/office/word/2010/wordprocessingShape">
                          <wps:wsp>
                            <wps:cNvSpPr/>
                            <wps:spPr>
                              <a:xfrm>
                                <a:off x="0" y="0"/>
                                <a:ext cx="1819275" cy="235612"/>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51" o:spid="_x0000_s1026" style="position:absolute;margin-left:15.4pt;margin-top:10.35pt;width:143.25pt;height:18.5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" fillcolor="white [3212]" stroked="f" strokeweight="2pt"/>
                  </w:pict>
                </mc:Fallback>
              </mc:AlternateContent>
            </w:r>
          </w:p>
          <w:p w:rsidR="00A96DC0" w:rsidRPr="00514D29" w:rsidRDefault="00A06FA0" w:rsidP="00A53A4B">
            <w:pPr>
              <w:autoSpaceDE w:val="0"/>
              <w:autoSpaceDN w:val="0"/>
              <w:adjustRightInd w:val="0"/>
              <w:spacing w:line="240" w:lineRule="atLeast"/>
              <w:jc w:val="center"/>
              <w:rPr>
                <w:rFonts w:ascii="Arial Narrow" w:hAnsi="Arial Narrow"/>
                <w:b/>
                <w:noProof/>
                <w:sz w:val="18"/>
              </w:rPr>
            </w:pPr>
            <w:r w:rsidRPr="00514D29">
              <w:rPr>
                <w:rFonts w:ascii="Arial Narrow" w:hAnsi="Arial Narrow"/>
                <w:b/>
                <w:noProof/>
                <w:sz w:val="18"/>
              </w:rPr>
              <w:t xml:space="preserve">Precipitação </w:t>
            </w:r>
            <w:r w:rsidR="0033069F" w:rsidRPr="00514D29">
              <w:rPr>
                <w:rFonts w:ascii="Arial Narrow" w:hAnsi="Arial Narrow"/>
                <w:b/>
                <w:noProof/>
                <w:sz w:val="18"/>
              </w:rPr>
              <w:t>01-</w:t>
            </w:r>
            <w:r w:rsidR="00215AB4" w:rsidRPr="00514D29">
              <w:rPr>
                <w:rFonts w:ascii="Arial Narrow" w:hAnsi="Arial Narrow"/>
                <w:b/>
                <w:noProof/>
                <w:sz w:val="18"/>
              </w:rPr>
              <w:t>29</w:t>
            </w:r>
            <w:r w:rsidR="009E2788" w:rsidRPr="00514D29">
              <w:rPr>
                <w:rFonts w:ascii="Arial Narrow" w:hAnsi="Arial Narrow"/>
                <w:b/>
                <w:noProof/>
                <w:sz w:val="18"/>
              </w:rPr>
              <w:t>/11/</w:t>
            </w:r>
            <w:r w:rsidR="00215AB4" w:rsidRPr="00514D29">
              <w:rPr>
                <w:rFonts w:ascii="Arial Narrow" w:hAnsi="Arial Narrow"/>
                <w:b/>
                <w:noProof/>
                <w:sz w:val="18"/>
              </w:rPr>
              <w:t>2016</w:t>
            </w:r>
            <w:r w:rsidR="001539FD" w:rsidRPr="00514D29">
              <w:rPr>
                <w:rFonts w:ascii="Arial Narrow" w:hAnsi="Arial Narrow"/>
                <w:b/>
                <w:noProof/>
                <w:sz w:val="18"/>
              </w:rPr>
              <w:t>*</w:t>
            </w:r>
            <w:r w:rsidR="0033069F" w:rsidRPr="00514D29">
              <w:rPr>
                <w:rFonts w:ascii="Arial Narrow" w:hAnsi="Arial Narrow"/>
                <w:b/>
                <w:noProof/>
                <w:sz w:val="18"/>
              </w:rPr>
              <w:t xml:space="preserve">: </w:t>
            </w:r>
            <w:r w:rsidR="00514D29" w:rsidRPr="00514D29">
              <w:rPr>
                <w:rFonts w:ascii="Arial Narrow" w:hAnsi="Arial Narrow"/>
                <w:b/>
                <w:noProof/>
                <w:sz w:val="18"/>
              </w:rPr>
              <w:t>171,1</w:t>
            </w:r>
            <w:r w:rsidR="0033069F" w:rsidRPr="00514D29">
              <w:rPr>
                <w:rFonts w:ascii="Arial Narrow" w:hAnsi="Arial Narrow"/>
                <w:b/>
                <w:noProof/>
                <w:sz w:val="18"/>
              </w:rPr>
              <w:t xml:space="preserve"> </w:t>
            </w:r>
            <w:r w:rsidR="00A96DC0" w:rsidRPr="00514D29">
              <w:rPr>
                <w:rFonts w:ascii="Arial Narrow" w:hAnsi="Arial Narrow"/>
                <w:b/>
                <w:noProof/>
                <w:sz w:val="18"/>
              </w:rPr>
              <w:t>mm</w:t>
            </w:r>
          </w:p>
          <w:p w:rsidR="00A96DC0" w:rsidRPr="00514D29" w:rsidRDefault="005902C0" w:rsidP="00B25ECD">
            <w:pPr>
              <w:autoSpaceDE w:val="0"/>
              <w:autoSpaceDN w:val="0"/>
              <w:adjustRightInd w:val="0"/>
              <w:spacing w:line="240" w:lineRule="atLeast"/>
              <w:jc w:val="center"/>
              <w:rPr>
                <w:rFonts w:ascii="Arial Narrow" w:hAnsi="Arial Narrow"/>
                <w:b/>
                <w:noProof/>
                <w:sz w:val="18"/>
              </w:rPr>
            </w:pPr>
            <w:r w:rsidRPr="00514D29">
              <w:rPr>
                <w:rFonts w:ascii="Arial Narrow" w:hAnsi="Arial Narrow"/>
                <w:b/>
                <w:noProof/>
                <w:sz w:val="18"/>
              </w:rPr>
              <w:t>MLT de</w:t>
            </w:r>
            <w:r w:rsidR="008F1585" w:rsidRPr="00514D29">
              <w:rPr>
                <w:rFonts w:ascii="Arial Narrow" w:hAnsi="Arial Narrow"/>
                <w:b/>
                <w:noProof/>
                <w:sz w:val="18"/>
              </w:rPr>
              <w:t xml:space="preserve"> </w:t>
            </w:r>
            <w:r w:rsidR="009E2788" w:rsidRPr="00514D29">
              <w:rPr>
                <w:rFonts w:ascii="Arial Narrow" w:hAnsi="Arial Narrow"/>
                <w:b/>
                <w:noProof/>
                <w:sz w:val="18"/>
              </w:rPr>
              <w:t>novembro</w:t>
            </w:r>
            <w:r w:rsidRPr="00514D29">
              <w:rPr>
                <w:rFonts w:ascii="Arial Narrow" w:hAnsi="Arial Narrow"/>
                <w:b/>
                <w:noProof/>
                <w:sz w:val="18"/>
              </w:rPr>
              <w:t xml:space="preserve">: </w:t>
            </w:r>
            <w:r w:rsidR="00514D29" w:rsidRPr="00514D29">
              <w:rPr>
                <w:rFonts w:ascii="Arial Narrow" w:hAnsi="Arial Narrow"/>
                <w:b/>
                <w:noProof/>
                <w:sz w:val="18"/>
              </w:rPr>
              <w:t>177,9</w:t>
            </w:r>
            <w:r w:rsidR="000B28F2" w:rsidRPr="00514D29">
              <w:rPr>
                <w:rFonts w:ascii="Arial Narrow" w:hAnsi="Arial Narrow"/>
                <w:b/>
                <w:noProof/>
                <w:sz w:val="18"/>
              </w:rPr>
              <w:t xml:space="preserve"> mm</w:t>
            </w:r>
          </w:p>
          <w:p w:rsidR="00A96DC0" w:rsidRPr="00AC2B29" w:rsidRDefault="00A96DC0" w:rsidP="00A96DC0">
            <w:pPr>
              <w:autoSpaceDE w:val="0"/>
              <w:autoSpaceDN w:val="0"/>
              <w:adjustRightInd w:val="0"/>
              <w:spacing w:line="240" w:lineRule="atLeast"/>
              <w:rPr>
                <w:rFonts w:ascii="Arial Narrow" w:hAnsi="Arial Narrow"/>
                <w:b/>
                <w:noProof/>
                <w:color w:val="FF0000"/>
              </w:rPr>
            </w:pPr>
          </w:p>
        </w:tc>
        <w:tc>
          <w:tcPr>
            <w:tcW w:w="3611" w:type="dxa"/>
          </w:tcPr>
          <w:p w:rsidR="00B25ECD" w:rsidRPr="00514D29" w:rsidRDefault="005B0B75" w:rsidP="00B25ECD">
            <w:pPr>
              <w:autoSpaceDE w:val="0"/>
              <w:autoSpaceDN w:val="0"/>
              <w:adjustRightInd w:val="0"/>
              <w:spacing w:line="240" w:lineRule="atLeast"/>
              <w:jc w:val="center"/>
              <w:rPr>
                <w:rFonts w:ascii="Arial Narrow" w:hAnsi="Arial Narrow"/>
                <w:b/>
                <w:noProof/>
              </w:rPr>
            </w:pPr>
            <w:r w:rsidRPr="00514D29">
              <w:rPr>
                <w:rFonts w:ascii="Arial Narrow" w:hAnsi="Arial Narrow"/>
                <w:b/>
                <w:noProof/>
              </w:rPr>
              <mc:AlternateContent>
                <mc:Choice Requires="wps">
                  <w:drawing>
                    <wp:anchor distT="0" distB="0" distL="114300" distR="114300" simplePos="0" relativeHeight="251759616" behindDoc="0" locked="0" layoutInCell="1" allowOverlap="1" wp14:anchorId="471FCC29" wp14:editId="29E81ABC">
                      <wp:simplePos x="0" y="0"/>
                      <wp:positionH relativeFrom="column">
                        <wp:posOffset>180340</wp:posOffset>
                      </wp:positionH>
                      <wp:positionV relativeFrom="paragraph">
                        <wp:posOffset>130810</wp:posOffset>
                      </wp:positionV>
                      <wp:extent cx="1812290" cy="284480"/>
                      <wp:effectExtent l="0" t="0" r="0" b="1270"/>
                      <wp:wrapNone/>
                      <wp:docPr id="53" name="Retângulo 53"/>
                      <wp:cNvGraphicFramePr/>
                      <a:graphic xmlns:a="http://schemas.openxmlformats.org/drawingml/2006/main">
                        <a:graphicData uri="http://schemas.microsoft.com/office/word/2010/wordprocessingShape">
                          <wps:wsp>
                            <wps:cNvSpPr/>
                            <wps:spPr>
                              <a:xfrm>
                                <a:off x="0" y="0"/>
                                <a:ext cx="1812290" cy="2844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53" o:spid="_x0000_s1026" style="position:absolute;margin-left:14.2pt;margin-top:10.3pt;width:142.7pt;height:22.4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" fillcolor="white [3212]" stroked="f" strokeweight="2pt"/>
                  </w:pict>
                </mc:Fallback>
              </mc:AlternateContent>
            </w:r>
            <w:r w:rsidR="00374B89" w:rsidRPr="00514D29">
              <w:rPr>
                <w:rFonts w:ascii="Arial Narrow" w:hAnsi="Arial Narrow"/>
                <w:b/>
                <w:noProof/>
              </w:rPr>
              <w:drawing>
                <wp:inline distT="0" distB="0" distL="0" distR="0" wp14:anchorId="3712567C" wp14:editId="558CA145">
                  <wp:extent cx="2124075" cy="1710214"/>
                  <wp:effectExtent l="0" t="0" r="0" b="4445"/>
                  <wp:docPr id="259" name="Imagem 259" descr="I:\DMSE\MONITORAMENTO DO DESEMPENHO\4- BOLETINS DA CGDE\3. BOLETIM MENSAL\3.1. Arquivos de Trabalho e Boletins Publicados\l. 2016\11_Novembro-2016\Dados base\prec24p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DMSE\MONITORAMENTO DO DESEMPENHO\4- BOLETINS DA CGDE\3. BOLETIM MENSAL\3.1. Arquivos de Trabalho e Boletins Publicados\l. 2016\11_Novembro-2016\Dados base\prec24pr.gif"/>
                          <pic:cNvPicPr>
                            <a:picLocks noChangeAspect="1" noChangeArrowheads="1"/>
                          </pic:cNvPicPr>
                        </pic:nvPicPr>
                        <pic:blipFill rotWithShape="1">
                          <a:blip r:embed="rId23">
                            <a:extLst>
                              <a:ext uri="{28A0092B-C50C-407E-A947-70E740481C1C}">
                                <a14:useLocalDpi xmlns:a14="http://schemas.microsoft.com/office/drawing/2010/main" val="0"/>
                              </a:ext>
                            </a:extLst>
                          </a:blip>
                          <a:srcRect t="5276"/>
                          <a:stretch/>
                        </pic:blipFill>
                        <pic:spPr bwMode="auto">
                          <a:xfrm>
                            <a:off x="0" y="0"/>
                            <a:ext cx="2127600" cy="1713052"/>
                          </a:xfrm>
                          <a:prstGeom prst="rect">
                            <a:avLst/>
                          </a:prstGeom>
                          <a:noFill/>
                          <a:ln>
                            <a:noFill/>
                          </a:ln>
                          <a:extLst>
                            <a:ext uri="{53640926-AAD7-44D8-BBD7-CCE9431645EC}">
                              <a14:shadowObscured xmlns:a14="http://schemas.microsoft.com/office/drawing/2010/main"/>
                            </a:ext>
                          </a:extLst>
                        </pic:spPr>
                      </pic:pic>
                    </a:graphicData>
                  </a:graphic>
                </wp:inline>
              </w:drawing>
            </w:r>
          </w:p>
          <w:p w:rsidR="007A5779" w:rsidRPr="00514D29" w:rsidRDefault="006D685C" w:rsidP="007A5779">
            <w:pPr>
              <w:autoSpaceDE w:val="0"/>
              <w:autoSpaceDN w:val="0"/>
              <w:adjustRightInd w:val="0"/>
              <w:spacing w:line="240" w:lineRule="atLeast"/>
              <w:jc w:val="center"/>
              <w:rPr>
                <w:rFonts w:ascii="Arial Narrow" w:hAnsi="Arial Narrow"/>
                <w:b/>
                <w:noProof/>
                <w:sz w:val="18"/>
              </w:rPr>
            </w:pPr>
            <w:r w:rsidRPr="00514D29">
              <w:rPr>
                <w:rFonts w:ascii="Arial Narrow" w:hAnsi="Arial Narrow"/>
                <w:b/>
                <w:noProof/>
                <w:sz w:val="18"/>
              </w:rPr>
              <w:t xml:space="preserve">Precipitação </w:t>
            </w:r>
            <w:r w:rsidR="0033069F" w:rsidRPr="00514D29">
              <w:rPr>
                <w:rFonts w:ascii="Arial Narrow" w:hAnsi="Arial Narrow"/>
                <w:b/>
                <w:noProof/>
                <w:sz w:val="18"/>
              </w:rPr>
              <w:t>01-</w:t>
            </w:r>
            <w:r w:rsidR="00215AB4" w:rsidRPr="00514D29">
              <w:rPr>
                <w:rFonts w:ascii="Arial Narrow" w:hAnsi="Arial Narrow"/>
                <w:b/>
                <w:noProof/>
                <w:sz w:val="18"/>
              </w:rPr>
              <w:t>29</w:t>
            </w:r>
            <w:r w:rsidR="009E2788" w:rsidRPr="00514D29">
              <w:rPr>
                <w:rFonts w:ascii="Arial Narrow" w:hAnsi="Arial Narrow"/>
                <w:b/>
                <w:noProof/>
                <w:sz w:val="18"/>
              </w:rPr>
              <w:t>/11/</w:t>
            </w:r>
            <w:r w:rsidR="00215AB4" w:rsidRPr="00514D29">
              <w:rPr>
                <w:rFonts w:ascii="Arial Narrow" w:hAnsi="Arial Narrow"/>
                <w:b/>
                <w:noProof/>
                <w:sz w:val="18"/>
              </w:rPr>
              <w:t>2016</w:t>
            </w:r>
            <w:r w:rsidR="007A5779" w:rsidRPr="00514D29">
              <w:rPr>
                <w:rFonts w:ascii="Arial Narrow" w:hAnsi="Arial Narrow"/>
                <w:b/>
                <w:noProof/>
                <w:sz w:val="18"/>
              </w:rPr>
              <w:t>*:</w:t>
            </w:r>
            <w:r w:rsidR="0033069F" w:rsidRPr="00514D29">
              <w:rPr>
                <w:rFonts w:ascii="Arial Narrow" w:hAnsi="Arial Narrow"/>
                <w:b/>
                <w:noProof/>
                <w:sz w:val="18"/>
              </w:rPr>
              <w:t xml:space="preserve"> </w:t>
            </w:r>
            <w:r w:rsidR="00514D29" w:rsidRPr="00514D29">
              <w:rPr>
                <w:rFonts w:ascii="Arial Narrow" w:hAnsi="Arial Narrow"/>
                <w:b/>
                <w:noProof/>
                <w:sz w:val="18"/>
              </w:rPr>
              <w:t>163,0</w:t>
            </w:r>
            <w:r w:rsidR="00D92F57" w:rsidRPr="00514D29">
              <w:rPr>
                <w:rFonts w:ascii="Arial Narrow" w:hAnsi="Arial Narrow"/>
                <w:b/>
                <w:noProof/>
                <w:sz w:val="18"/>
              </w:rPr>
              <w:t xml:space="preserve"> </w:t>
            </w:r>
            <w:r w:rsidR="007A5779" w:rsidRPr="00514D29">
              <w:rPr>
                <w:rFonts w:ascii="Arial Narrow" w:hAnsi="Arial Narrow"/>
                <w:b/>
                <w:noProof/>
                <w:sz w:val="18"/>
              </w:rPr>
              <w:t>mm</w:t>
            </w:r>
          </w:p>
          <w:p w:rsidR="007A5779" w:rsidRPr="00514D29" w:rsidRDefault="00E234C4" w:rsidP="007A5779">
            <w:pPr>
              <w:autoSpaceDE w:val="0"/>
              <w:autoSpaceDN w:val="0"/>
              <w:adjustRightInd w:val="0"/>
              <w:spacing w:line="240" w:lineRule="atLeast"/>
              <w:jc w:val="center"/>
              <w:rPr>
                <w:rFonts w:ascii="Arial Narrow" w:hAnsi="Arial Narrow"/>
                <w:b/>
                <w:noProof/>
                <w:sz w:val="18"/>
              </w:rPr>
            </w:pPr>
            <w:r w:rsidRPr="00514D29">
              <w:rPr>
                <w:rFonts w:ascii="Arial Narrow" w:hAnsi="Arial Narrow"/>
                <w:b/>
                <w:noProof/>
                <w:sz w:val="18"/>
              </w:rPr>
              <w:t>MLT de</w:t>
            </w:r>
            <w:r w:rsidR="000D5126" w:rsidRPr="00514D29">
              <w:rPr>
                <w:rFonts w:ascii="Arial Narrow" w:hAnsi="Arial Narrow"/>
                <w:b/>
                <w:noProof/>
                <w:sz w:val="18"/>
              </w:rPr>
              <w:t xml:space="preserve"> </w:t>
            </w:r>
            <w:r w:rsidR="009E2788" w:rsidRPr="00514D29">
              <w:rPr>
                <w:rFonts w:ascii="Arial Narrow" w:hAnsi="Arial Narrow"/>
                <w:b/>
                <w:noProof/>
                <w:sz w:val="18"/>
              </w:rPr>
              <w:t>novembro</w:t>
            </w:r>
            <w:r w:rsidR="007A5779" w:rsidRPr="00514D29">
              <w:rPr>
                <w:rFonts w:ascii="Arial Narrow" w:hAnsi="Arial Narrow"/>
                <w:b/>
                <w:noProof/>
                <w:sz w:val="18"/>
              </w:rPr>
              <w:t>:</w:t>
            </w:r>
            <w:r w:rsidR="00D92F57" w:rsidRPr="00514D29">
              <w:rPr>
                <w:rFonts w:ascii="Arial Narrow" w:hAnsi="Arial Narrow"/>
                <w:b/>
                <w:noProof/>
                <w:sz w:val="18"/>
              </w:rPr>
              <w:t xml:space="preserve"> </w:t>
            </w:r>
            <w:r w:rsidR="00514D29" w:rsidRPr="00514D29">
              <w:rPr>
                <w:rFonts w:ascii="Arial Narrow" w:hAnsi="Arial Narrow"/>
                <w:b/>
                <w:noProof/>
                <w:sz w:val="18"/>
              </w:rPr>
              <w:t>213,3</w:t>
            </w:r>
            <w:r w:rsidR="000B28F2" w:rsidRPr="00514D29">
              <w:rPr>
                <w:rFonts w:ascii="Arial Narrow" w:hAnsi="Arial Narrow"/>
                <w:b/>
                <w:noProof/>
                <w:sz w:val="18"/>
              </w:rPr>
              <w:t xml:space="preserve"> </w:t>
            </w:r>
            <w:r w:rsidR="007A5779" w:rsidRPr="00514D29">
              <w:rPr>
                <w:rFonts w:ascii="Arial Narrow" w:hAnsi="Arial Narrow"/>
                <w:b/>
                <w:noProof/>
                <w:sz w:val="18"/>
              </w:rPr>
              <w:t>mm</w:t>
            </w:r>
          </w:p>
          <w:p w:rsidR="00A96DC0" w:rsidRPr="00AC2B29" w:rsidRDefault="00A96DC0" w:rsidP="00B25ECD">
            <w:pPr>
              <w:autoSpaceDE w:val="0"/>
              <w:autoSpaceDN w:val="0"/>
              <w:adjustRightInd w:val="0"/>
              <w:spacing w:line="240" w:lineRule="atLeast"/>
              <w:jc w:val="center"/>
              <w:rPr>
                <w:rFonts w:ascii="Arial Narrow" w:hAnsi="Arial Narrow"/>
                <w:b/>
                <w:noProof/>
                <w:color w:val="FF0000"/>
              </w:rPr>
            </w:pPr>
          </w:p>
          <w:p w:rsidR="00A96DC0" w:rsidRPr="00AC2B29" w:rsidRDefault="00A96DC0" w:rsidP="00B25ECD">
            <w:pPr>
              <w:autoSpaceDE w:val="0"/>
              <w:autoSpaceDN w:val="0"/>
              <w:adjustRightInd w:val="0"/>
              <w:spacing w:line="240" w:lineRule="atLeast"/>
              <w:jc w:val="center"/>
              <w:rPr>
                <w:rFonts w:ascii="Arial Narrow" w:hAnsi="Arial Narrow"/>
                <w:b/>
                <w:noProof/>
                <w:color w:val="FF0000"/>
              </w:rPr>
            </w:pPr>
          </w:p>
        </w:tc>
        <w:tc>
          <w:tcPr>
            <w:tcW w:w="3660" w:type="dxa"/>
          </w:tcPr>
          <w:p w:rsidR="00B25ECD" w:rsidRPr="00514D29" w:rsidRDefault="00920ED6" w:rsidP="00B25ECD">
            <w:pPr>
              <w:autoSpaceDE w:val="0"/>
              <w:autoSpaceDN w:val="0"/>
              <w:adjustRightInd w:val="0"/>
              <w:spacing w:line="240" w:lineRule="atLeast"/>
              <w:jc w:val="center"/>
              <w:rPr>
                <w:rFonts w:ascii="Arial Narrow" w:hAnsi="Arial Narrow"/>
                <w:b/>
                <w:noProof/>
              </w:rPr>
            </w:pPr>
            <w:r w:rsidRPr="00AC2B29">
              <w:rPr>
                <w:rFonts w:ascii="Arial Narrow" w:hAnsi="Arial Narrow"/>
                <w:b/>
                <w:noProof/>
                <w:color w:val="FF0000"/>
              </w:rPr>
              <mc:AlternateContent>
                <mc:Choice Requires="wps">
                  <w:drawing>
                    <wp:anchor distT="0" distB="0" distL="114300" distR="114300" simplePos="0" relativeHeight="251761664" behindDoc="0" locked="0" layoutInCell="1" allowOverlap="1" wp14:anchorId="10CB4D94" wp14:editId="626BEDB9">
                      <wp:simplePos x="0" y="0"/>
                      <wp:positionH relativeFrom="column">
                        <wp:posOffset>204470</wp:posOffset>
                      </wp:positionH>
                      <wp:positionV relativeFrom="paragraph">
                        <wp:posOffset>117475</wp:posOffset>
                      </wp:positionV>
                      <wp:extent cx="1819910" cy="284480"/>
                      <wp:effectExtent l="0" t="0" r="8890" b="1270"/>
                      <wp:wrapNone/>
                      <wp:docPr id="57" name="Retângulo 57"/>
                      <wp:cNvGraphicFramePr/>
                      <a:graphic xmlns:a="http://schemas.openxmlformats.org/drawingml/2006/main">
                        <a:graphicData uri="http://schemas.microsoft.com/office/word/2010/wordprocessingShape">
                          <wps:wsp>
                            <wps:cNvSpPr/>
                            <wps:spPr>
                              <a:xfrm>
                                <a:off x="0" y="0"/>
                                <a:ext cx="1819910" cy="28448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57" o:spid="_x0000_s1026" style="position:absolute;margin-left:16.1pt;margin-top:9.25pt;width:143.3pt;height:22.4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" fillcolor="white [3212]" stroked="f" strokeweight="2pt"/>
                  </w:pict>
                </mc:Fallback>
              </mc:AlternateContent>
            </w:r>
            <w:r w:rsidR="000B28F2" w:rsidRPr="00AC2B29">
              <w:rPr>
                <w:noProof/>
                <w:color w:val="FF0000"/>
              </w:rPr>
              <w:t xml:space="preserve"> </w:t>
            </w:r>
            <w:r w:rsidR="00374B89" w:rsidRPr="00514D29">
              <w:rPr>
                <w:noProof/>
              </w:rPr>
              <w:drawing>
                <wp:inline distT="0" distB="0" distL="0" distR="0" wp14:anchorId="1CDBE1E9" wp14:editId="3A76707A">
                  <wp:extent cx="2127600" cy="1706335"/>
                  <wp:effectExtent l="0" t="0" r="6350" b="8255"/>
                  <wp:docPr id="260" name="Imagem 260" descr="I:\DMSE\MONITORAMENTO DO DESEMPENHO\4- BOLETINS DA CGDE\3. BOLETIM MENSAL\3.1. Arquivos de Trabalho e Boletins Publicados\l. 2016\11_Novembro-2016\Dados base\prec24parn.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DMSE\MONITORAMENTO DO DESEMPENHO\4- BOLETINS DA CGDE\3. BOLETIM MENSAL\3.1. Arquivos de Trabalho e Boletins Publicados\l. 2016\11_Novembro-2016\Dados base\prec24parn.gif"/>
                          <pic:cNvPicPr>
                            <a:picLocks noChangeAspect="1" noChangeArrowheads="1"/>
                          </pic:cNvPicPr>
                        </pic:nvPicPr>
                        <pic:blipFill rotWithShape="1">
                          <a:blip r:embed="rId24">
                            <a:extLst>
                              <a:ext uri="{28A0092B-C50C-407E-A947-70E740481C1C}">
                                <a14:useLocalDpi xmlns:a14="http://schemas.microsoft.com/office/drawing/2010/main" val="0"/>
                              </a:ext>
                            </a:extLst>
                          </a:blip>
                          <a:srcRect t="5647" b="1"/>
                          <a:stretch/>
                        </pic:blipFill>
                        <pic:spPr bwMode="auto">
                          <a:xfrm>
                            <a:off x="0" y="0"/>
                            <a:ext cx="2127600" cy="1706335"/>
                          </a:xfrm>
                          <a:prstGeom prst="rect">
                            <a:avLst/>
                          </a:prstGeom>
                          <a:noFill/>
                          <a:ln>
                            <a:noFill/>
                          </a:ln>
                          <a:extLst>
                            <a:ext uri="{53640926-AAD7-44D8-BBD7-CCE9431645EC}">
                              <a14:shadowObscured xmlns:a14="http://schemas.microsoft.com/office/drawing/2010/main"/>
                            </a:ext>
                          </a:extLst>
                        </pic:spPr>
                      </pic:pic>
                    </a:graphicData>
                  </a:graphic>
                </wp:inline>
              </w:drawing>
            </w:r>
          </w:p>
          <w:p w:rsidR="007A5779" w:rsidRPr="00514D29" w:rsidRDefault="006D685C" w:rsidP="007A5779">
            <w:pPr>
              <w:autoSpaceDE w:val="0"/>
              <w:autoSpaceDN w:val="0"/>
              <w:adjustRightInd w:val="0"/>
              <w:spacing w:line="240" w:lineRule="atLeast"/>
              <w:jc w:val="center"/>
              <w:rPr>
                <w:rFonts w:ascii="Arial Narrow" w:hAnsi="Arial Narrow"/>
                <w:b/>
                <w:noProof/>
                <w:sz w:val="18"/>
              </w:rPr>
            </w:pPr>
            <w:r w:rsidRPr="00514D29">
              <w:rPr>
                <w:rFonts w:ascii="Arial Narrow" w:hAnsi="Arial Narrow"/>
                <w:b/>
                <w:noProof/>
                <w:sz w:val="18"/>
              </w:rPr>
              <w:t xml:space="preserve">Precipitação </w:t>
            </w:r>
            <w:r w:rsidR="0033069F" w:rsidRPr="00514D29">
              <w:rPr>
                <w:rFonts w:ascii="Arial Narrow" w:hAnsi="Arial Narrow"/>
                <w:b/>
                <w:noProof/>
                <w:sz w:val="18"/>
              </w:rPr>
              <w:t>01-</w:t>
            </w:r>
            <w:r w:rsidR="00215AB4" w:rsidRPr="00514D29">
              <w:rPr>
                <w:rFonts w:ascii="Arial Narrow" w:hAnsi="Arial Narrow"/>
                <w:b/>
                <w:noProof/>
                <w:sz w:val="18"/>
              </w:rPr>
              <w:t>29</w:t>
            </w:r>
            <w:r w:rsidR="009E2788" w:rsidRPr="00514D29">
              <w:rPr>
                <w:rFonts w:ascii="Arial Narrow" w:hAnsi="Arial Narrow"/>
                <w:b/>
                <w:noProof/>
                <w:sz w:val="18"/>
              </w:rPr>
              <w:t>/11/</w:t>
            </w:r>
            <w:r w:rsidR="00215AB4" w:rsidRPr="00514D29">
              <w:rPr>
                <w:rFonts w:ascii="Arial Narrow" w:hAnsi="Arial Narrow"/>
                <w:b/>
                <w:noProof/>
                <w:sz w:val="18"/>
              </w:rPr>
              <w:t>2016</w:t>
            </w:r>
            <w:r w:rsidR="007A5779" w:rsidRPr="00514D29">
              <w:rPr>
                <w:rFonts w:ascii="Arial Narrow" w:hAnsi="Arial Narrow"/>
                <w:b/>
                <w:noProof/>
                <w:sz w:val="18"/>
              </w:rPr>
              <w:t>*:</w:t>
            </w:r>
            <w:r w:rsidR="00D92F57" w:rsidRPr="00514D29">
              <w:rPr>
                <w:rFonts w:ascii="Arial Narrow" w:hAnsi="Arial Narrow"/>
                <w:b/>
                <w:noProof/>
                <w:sz w:val="18"/>
              </w:rPr>
              <w:t xml:space="preserve"> </w:t>
            </w:r>
            <w:r w:rsidR="00514D29" w:rsidRPr="00514D29">
              <w:rPr>
                <w:rFonts w:ascii="Arial Narrow" w:hAnsi="Arial Narrow"/>
                <w:b/>
                <w:noProof/>
                <w:sz w:val="18"/>
              </w:rPr>
              <w:t>76,2</w:t>
            </w:r>
            <w:r w:rsidR="007A5779" w:rsidRPr="00514D29">
              <w:rPr>
                <w:rFonts w:ascii="Arial Narrow" w:hAnsi="Arial Narrow"/>
                <w:b/>
                <w:noProof/>
                <w:sz w:val="18"/>
              </w:rPr>
              <w:t xml:space="preserve"> mm</w:t>
            </w:r>
          </w:p>
          <w:p w:rsidR="007A5779" w:rsidRPr="00514D29" w:rsidRDefault="00E234C4" w:rsidP="007A5779">
            <w:pPr>
              <w:autoSpaceDE w:val="0"/>
              <w:autoSpaceDN w:val="0"/>
              <w:adjustRightInd w:val="0"/>
              <w:spacing w:line="240" w:lineRule="atLeast"/>
              <w:jc w:val="center"/>
              <w:rPr>
                <w:rFonts w:ascii="Arial Narrow" w:hAnsi="Arial Narrow"/>
                <w:b/>
                <w:noProof/>
                <w:sz w:val="18"/>
              </w:rPr>
            </w:pPr>
            <w:r w:rsidRPr="00514D29">
              <w:rPr>
                <w:rFonts w:ascii="Arial Narrow" w:hAnsi="Arial Narrow"/>
                <w:b/>
                <w:noProof/>
                <w:sz w:val="18"/>
              </w:rPr>
              <w:t>MLT de</w:t>
            </w:r>
            <w:r w:rsidR="00DB7200" w:rsidRPr="00514D29">
              <w:rPr>
                <w:rFonts w:ascii="Arial Narrow" w:hAnsi="Arial Narrow"/>
                <w:b/>
                <w:noProof/>
                <w:sz w:val="18"/>
              </w:rPr>
              <w:t xml:space="preserve"> </w:t>
            </w:r>
            <w:r w:rsidR="009E2788" w:rsidRPr="00514D29">
              <w:rPr>
                <w:rFonts w:ascii="Arial Narrow" w:hAnsi="Arial Narrow"/>
                <w:b/>
                <w:noProof/>
                <w:sz w:val="18"/>
              </w:rPr>
              <w:t>novembro</w:t>
            </w:r>
            <w:r w:rsidR="007A5779" w:rsidRPr="00514D29">
              <w:rPr>
                <w:rFonts w:ascii="Arial Narrow" w:hAnsi="Arial Narrow"/>
                <w:b/>
                <w:noProof/>
                <w:sz w:val="18"/>
              </w:rPr>
              <w:t xml:space="preserve">: </w:t>
            </w:r>
            <w:r w:rsidR="00514D29" w:rsidRPr="00514D29">
              <w:rPr>
                <w:rFonts w:ascii="Arial Narrow" w:hAnsi="Arial Narrow"/>
                <w:b/>
                <w:noProof/>
                <w:sz w:val="18"/>
              </w:rPr>
              <w:t>143,7</w:t>
            </w:r>
            <w:r w:rsidR="003F00A4" w:rsidRPr="00514D29">
              <w:rPr>
                <w:rFonts w:ascii="Arial Narrow" w:hAnsi="Arial Narrow"/>
                <w:b/>
                <w:noProof/>
                <w:sz w:val="18"/>
              </w:rPr>
              <w:t xml:space="preserve"> </w:t>
            </w:r>
            <w:r w:rsidR="007A5779" w:rsidRPr="00514D29">
              <w:rPr>
                <w:rFonts w:ascii="Arial Narrow" w:hAnsi="Arial Narrow"/>
                <w:b/>
                <w:noProof/>
                <w:sz w:val="18"/>
              </w:rPr>
              <w:t>mm</w:t>
            </w:r>
          </w:p>
          <w:p w:rsidR="00A96DC0" w:rsidRPr="00AC2B29" w:rsidRDefault="00A96DC0" w:rsidP="00B25ECD">
            <w:pPr>
              <w:autoSpaceDE w:val="0"/>
              <w:autoSpaceDN w:val="0"/>
              <w:adjustRightInd w:val="0"/>
              <w:spacing w:line="240" w:lineRule="atLeast"/>
              <w:jc w:val="center"/>
              <w:rPr>
                <w:rFonts w:ascii="Arial Narrow" w:hAnsi="Arial Narrow"/>
                <w:b/>
                <w:noProof/>
                <w:color w:val="FF0000"/>
              </w:rPr>
            </w:pPr>
          </w:p>
          <w:p w:rsidR="00A96DC0" w:rsidRPr="00AC2B29" w:rsidRDefault="00A96DC0" w:rsidP="00B25ECD">
            <w:pPr>
              <w:autoSpaceDE w:val="0"/>
              <w:autoSpaceDN w:val="0"/>
              <w:adjustRightInd w:val="0"/>
              <w:spacing w:line="240" w:lineRule="atLeast"/>
              <w:jc w:val="center"/>
              <w:rPr>
                <w:rFonts w:ascii="Arial Narrow" w:hAnsi="Arial Narrow"/>
                <w:b/>
                <w:noProof/>
                <w:color w:val="FF0000"/>
              </w:rPr>
            </w:pPr>
          </w:p>
          <w:p w:rsidR="00A96DC0" w:rsidRPr="00AC2B29" w:rsidRDefault="00A96DC0" w:rsidP="00B25ECD">
            <w:pPr>
              <w:autoSpaceDE w:val="0"/>
              <w:autoSpaceDN w:val="0"/>
              <w:adjustRightInd w:val="0"/>
              <w:spacing w:line="240" w:lineRule="atLeast"/>
              <w:jc w:val="center"/>
              <w:rPr>
                <w:rFonts w:ascii="Arial Narrow" w:hAnsi="Arial Narrow"/>
                <w:b/>
                <w:noProof/>
                <w:color w:val="FF0000"/>
              </w:rPr>
            </w:pPr>
          </w:p>
        </w:tc>
      </w:tr>
      <w:tr w:rsidR="00597F53" w:rsidRPr="00AC2B29" w:rsidTr="009C3635">
        <w:trPr>
          <w:trHeight w:val="283"/>
        </w:trPr>
        <w:tc>
          <w:tcPr>
            <w:tcW w:w="3610" w:type="dxa"/>
            <w:vAlign w:val="bottom"/>
          </w:tcPr>
          <w:p w:rsidR="00B25ECD" w:rsidRPr="00374B89" w:rsidRDefault="00B25ECD" w:rsidP="00B25ECD">
            <w:pPr>
              <w:autoSpaceDE w:val="0"/>
              <w:autoSpaceDN w:val="0"/>
              <w:adjustRightInd w:val="0"/>
              <w:spacing w:line="240" w:lineRule="atLeast"/>
              <w:jc w:val="center"/>
              <w:rPr>
                <w:rFonts w:ascii="Arial Narrow" w:hAnsi="Arial Narrow"/>
                <w:b/>
                <w:noProof/>
              </w:rPr>
            </w:pPr>
            <w:r w:rsidRPr="00374B89">
              <w:rPr>
                <w:rFonts w:ascii="Arial Narrow" w:hAnsi="Arial Narrow"/>
                <w:b/>
                <w:noProof/>
              </w:rPr>
              <w:t>Bacia do Rio Tiete</w:t>
            </w:r>
          </w:p>
        </w:tc>
        <w:tc>
          <w:tcPr>
            <w:tcW w:w="3611" w:type="dxa"/>
            <w:vAlign w:val="bottom"/>
          </w:tcPr>
          <w:p w:rsidR="00B25ECD" w:rsidRPr="00374B89" w:rsidRDefault="00B25ECD" w:rsidP="00B25ECD">
            <w:pPr>
              <w:autoSpaceDE w:val="0"/>
              <w:autoSpaceDN w:val="0"/>
              <w:adjustRightInd w:val="0"/>
              <w:spacing w:line="240" w:lineRule="atLeast"/>
              <w:jc w:val="center"/>
              <w:rPr>
                <w:rFonts w:ascii="Arial Narrow" w:hAnsi="Arial Narrow"/>
                <w:b/>
                <w:noProof/>
              </w:rPr>
            </w:pPr>
            <w:r w:rsidRPr="00374B89">
              <w:rPr>
                <w:rFonts w:ascii="Arial Narrow" w:hAnsi="Arial Narrow"/>
                <w:b/>
                <w:noProof/>
              </w:rPr>
              <w:t>Sub-Bacia do Paraíba do Sul</w:t>
            </w:r>
          </w:p>
        </w:tc>
        <w:tc>
          <w:tcPr>
            <w:tcW w:w="3660" w:type="dxa"/>
            <w:vAlign w:val="bottom"/>
          </w:tcPr>
          <w:p w:rsidR="00B25ECD" w:rsidRPr="00374B89" w:rsidRDefault="00B25ECD" w:rsidP="00B25ECD">
            <w:pPr>
              <w:autoSpaceDE w:val="0"/>
              <w:autoSpaceDN w:val="0"/>
              <w:adjustRightInd w:val="0"/>
              <w:spacing w:line="240" w:lineRule="atLeast"/>
              <w:jc w:val="center"/>
              <w:rPr>
                <w:rFonts w:ascii="Arial Narrow" w:hAnsi="Arial Narrow"/>
                <w:b/>
                <w:noProof/>
              </w:rPr>
            </w:pPr>
            <w:r w:rsidRPr="00374B89">
              <w:rPr>
                <w:rFonts w:ascii="Arial Narrow" w:hAnsi="Arial Narrow"/>
                <w:b/>
                <w:noProof/>
              </w:rPr>
              <w:t>Bacia do Tocantins</w:t>
            </w:r>
          </w:p>
        </w:tc>
      </w:tr>
      <w:tr w:rsidR="00597F53" w:rsidRPr="00AC2B29" w:rsidTr="009C3635">
        <w:trPr>
          <w:trHeight w:hRule="exact" w:val="3689"/>
        </w:trPr>
        <w:tc>
          <w:tcPr>
            <w:tcW w:w="3610" w:type="dxa"/>
          </w:tcPr>
          <w:p w:rsidR="00B25ECD" w:rsidRPr="00AC2B29" w:rsidRDefault="00374B89" w:rsidP="00B25ECD">
            <w:pPr>
              <w:autoSpaceDE w:val="0"/>
              <w:autoSpaceDN w:val="0"/>
              <w:adjustRightInd w:val="0"/>
              <w:spacing w:line="240" w:lineRule="atLeast"/>
              <w:jc w:val="center"/>
              <w:rPr>
                <w:rFonts w:ascii="Arial Narrow" w:hAnsi="Arial Narrow"/>
                <w:b/>
                <w:noProof/>
                <w:color w:val="FF0000"/>
              </w:rPr>
            </w:pPr>
            <w:r>
              <w:rPr>
                <w:rFonts w:ascii="Arial Narrow" w:hAnsi="Arial Narrow"/>
                <w:b/>
                <w:noProof/>
                <w:color w:val="FF0000"/>
              </w:rPr>
              <w:drawing>
                <wp:inline distT="0" distB="0" distL="0" distR="0" wp14:anchorId="665CB871" wp14:editId="0E1CC29C">
                  <wp:extent cx="2124000" cy="1703165"/>
                  <wp:effectExtent l="0" t="0" r="0" b="0"/>
                  <wp:docPr id="261" name="Imagem 261" descr="I:\DMSE\MONITORAMENTO DO DESEMPENHO\4- BOLETINS DA CGDE\3. BOLETIM MENSAL\3.1. Arquivos de Trabalho e Boletins Publicados\l. 2016\11_Novembro-2016\Dados base\prec24ti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DMSE\MONITORAMENTO DO DESEMPENHO\4- BOLETINS DA CGDE\3. BOLETIM MENSAL\3.1. Arquivos de Trabalho e Boletins Publicados\l. 2016\11_Novembro-2016\Dados base\prec24tie.gif"/>
                          <pic:cNvPicPr>
                            <a:picLocks noChangeAspect="1" noChangeArrowheads="1"/>
                          </pic:cNvPicPr>
                        </pic:nvPicPr>
                        <pic:blipFill rotWithShape="1">
                          <a:blip r:embed="rId25">
                            <a:extLst>
                              <a:ext uri="{28A0092B-C50C-407E-A947-70E740481C1C}">
                                <a14:useLocalDpi xmlns:a14="http://schemas.microsoft.com/office/drawing/2010/main" val="0"/>
                              </a:ext>
                            </a:extLst>
                          </a:blip>
                          <a:srcRect t="5663"/>
                          <a:stretch/>
                        </pic:blipFill>
                        <pic:spPr bwMode="auto">
                          <a:xfrm>
                            <a:off x="0" y="0"/>
                            <a:ext cx="2124000" cy="1703165"/>
                          </a:xfrm>
                          <a:prstGeom prst="rect">
                            <a:avLst/>
                          </a:prstGeom>
                          <a:noFill/>
                          <a:ln>
                            <a:noFill/>
                          </a:ln>
                          <a:extLst>
                            <a:ext uri="{53640926-AAD7-44D8-BBD7-CCE9431645EC}">
                              <a14:shadowObscured xmlns:a14="http://schemas.microsoft.com/office/drawing/2010/main"/>
                            </a:ext>
                          </a:extLst>
                        </pic:spPr>
                      </pic:pic>
                    </a:graphicData>
                  </a:graphic>
                </wp:inline>
              </w:drawing>
            </w:r>
            <w:r w:rsidR="007A5779" w:rsidRPr="00AC2B29">
              <w:rPr>
                <w:rFonts w:ascii="Arial Narrow" w:hAnsi="Arial Narrow"/>
                <w:b/>
                <w:noProof/>
                <w:color w:val="FF0000"/>
              </w:rPr>
              <mc:AlternateContent>
                <mc:Choice Requires="wps">
                  <w:drawing>
                    <wp:anchor distT="0" distB="0" distL="114300" distR="114300" simplePos="0" relativeHeight="251763712" behindDoc="0" locked="0" layoutInCell="1" allowOverlap="1" wp14:anchorId="0062A24F" wp14:editId="62F956B0">
                      <wp:simplePos x="0" y="0"/>
                      <wp:positionH relativeFrom="column">
                        <wp:posOffset>198223</wp:posOffset>
                      </wp:positionH>
                      <wp:positionV relativeFrom="paragraph">
                        <wp:posOffset>133198</wp:posOffset>
                      </wp:positionV>
                      <wp:extent cx="1821484" cy="352425"/>
                      <wp:effectExtent l="0" t="0" r="7620" b="9525"/>
                      <wp:wrapNone/>
                      <wp:docPr id="61" name="Retângulo 61"/>
                      <wp:cNvGraphicFramePr/>
                      <a:graphic xmlns:a="http://schemas.openxmlformats.org/drawingml/2006/main">
                        <a:graphicData uri="http://schemas.microsoft.com/office/word/2010/wordprocessingShape">
                          <wps:wsp>
                            <wps:cNvSpPr/>
                            <wps:spPr>
                              <a:xfrm>
                                <a:off x="0" y="0"/>
                                <a:ext cx="1821484" cy="3524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61" o:spid="_x0000_s1026" style="position:absolute;margin-left:15.6pt;margin-top:10.5pt;width:143.4pt;height:27.7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" fillcolor="white [3212]" stroked="f" strokeweight="2pt"/>
                  </w:pict>
                </mc:Fallback>
              </mc:AlternateContent>
            </w:r>
          </w:p>
          <w:p w:rsidR="007A5779" w:rsidRPr="00514D29" w:rsidRDefault="006D685C" w:rsidP="007A5779">
            <w:pPr>
              <w:autoSpaceDE w:val="0"/>
              <w:autoSpaceDN w:val="0"/>
              <w:adjustRightInd w:val="0"/>
              <w:spacing w:line="240" w:lineRule="atLeast"/>
              <w:jc w:val="center"/>
              <w:rPr>
                <w:rFonts w:ascii="Arial Narrow" w:hAnsi="Arial Narrow"/>
                <w:b/>
                <w:noProof/>
                <w:sz w:val="18"/>
              </w:rPr>
            </w:pPr>
            <w:r w:rsidRPr="00514D29">
              <w:rPr>
                <w:rFonts w:ascii="Arial Narrow" w:hAnsi="Arial Narrow"/>
                <w:b/>
                <w:noProof/>
                <w:sz w:val="18"/>
              </w:rPr>
              <w:t xml:space="preserve">Precipitação </w:t>
            </w:r>
            <w:r w:rsidR="0033069F" w:rsidRPr="00514D29">
              <w:rPr>
                <w:rFonts w:ascii="Arial Narrow" w:hAnsi="Arial Narrow"/>
                <w:b/>
                <w:noProof/>
                <w:sz w:val="18"/>
              </w:rPr>
              <w:t>01-</w:t>
            </w:r>
            <w:r w:rsidR="00215AB4" w:rsidRPr="00514D29">
              <w:rPr>
                <w:rFonts w:ascii="Arial Narrow" w:hAnsi="Arial Narrow"/>
                <w:b/>
                <w:noProof/>
                <w:sz w:val="18"/>
              </w:rPr>
              <w:t>29</w:t>
            </w:r>
            <w:r w:rsidR="009E2788" w:rsidRPr="00514D29">
              <w:rPr>
                <w:rFonts w:ascii="Arial Narrow" w:hAnsi="Arial Narrow"/>
                <w:b/>
                <w:noProof/>
                <w:sz w:val="18"/>
              </w:rPr>
              <w:t>/11/</w:t>
            </w:r>
            <w:r w:rsidR="00215AB4" w:rsidRPr="00514D29">
              <w:rPr>
                <w:rFonts w:ascii="Arial Narrow" w:hAnsi="Arial Narrow"/>
                <w:b/>
                <w:noProof/>
                <w:sz w:val="18"/>
              </w:rPr>
              <w:t>2016</w:t>
            </w:r>
            <w:r w:rsidR="007A5779" w:rsidRPr="00514D29">
              <w:rPr>
                <w:rFonts w:ascii="Arial Narrow" w:hAnsi="Arial Narrow"/>
                <w:b/>
                <w:noProof/>
                <w:sz w:val="18"/>
              </w:rPr>
              <w:t xml:space="preserve">*: </w:t>
            </w:r>
            <w:r w:rsidR="00514D29" w:rsidRPr="00514D29">
              <w:rPr>
                <w:rFonts w:ascii="Arial Narrow" w:hAnsi="Arial Narrow"/>
                <w:b/>
                <w:noProof/>
                <w:sz w:val="18"/>
              </w:rPr>
              <w:t>105,9</w:t>
            </w:r>
            <w:r w:rsidR="00D92F57" w:rsidRPr="00514D29">
              <w:rPr>
                <w:rFonts w:ascii="Arial Narrow" w:hAnsi="Arial Narrow"/>
                <w:b/>
                <w:noProof/>
                <w:sz w:val="18"/>
              </w:rPr>
              <w:t xml:space="preserve"> </w:t>
            </w:r>
            <w:r w:rsidR="007A5779" w:rsidRPr="00514D29">
              <w:rPr>
                <w:rFonts w:ascii="Arial Narrow" w:hAnsi="Arial Narrow"/>
                <w:b/>
                <w:noProof/>
                <w:sz w:val="18"/>
              </w:rPr>
              <w:t>mm</w:t>
            </w:r>
          </w:p>
          <w:p w:rsidR="007A5779" w:rsidRPr="00514D29" w:rsidRDefault="000B2689" w:rsidP="007A5779">
            <w:pPr>
              <w:autoSpaceDE w:val="0"/>
              <w:autoSpaceDN w:val="0"/>
              <w:adjustRightInd w:val="0"/>
              <w:spacing w:line="240" w:lineRule="atLeast"/>
              <w:jc w:val="center"/>
              <w:rPr>
                <w:rFonts w:ascii="Arial Narrow" w:hAnsi="Arial Narrow"/>
                <w:b/>
                <w:noProof/>
                <w:sz w:val="18"/>
              </w:rPr>
            </w:pPr>
            <w:r w:rsidRPr="00514D29">
              <w:rPr>
                <w:rFonts w:ascii="Arial Narrow" w:hAnsi="Arial Narrow"/>
                <w:b/>
                <w:noProof/>
                <w:sz w:val="18"/>
              </w:rPr>
              <w:t>MLT de</w:t>
            </w:r>
            <w:r w:rsidR="00DB7200" w:rsidRPr="00514D29">
              <w:rPr>
                <w:rFonts w:ascii="Arial Narrow" w:hAnsi="Arial Narrow"/>
                <w:b/>
                <w:noProof/>
                <w:sz w:val="18"/>
              </w:rPr>
              <w:t xml:space="preserve"> </w:t>
            </w:r>
            <w:r w:rsidR="009E2788" w:rsidRPr="00514D29">
              <w:rPr>
                <w:rFonts w:ascii="Arial Narrow" w:hAnsi="Arial Narrow"/>
                <w:b/>
                <w:noProof/>
                <w:sz w:val="18"/>
              </w:rPr>
              <w:t>novembro</w:t>
            </w:r>
            <w:r w:rsidR="007A5779" w:rsidRPr="00514D29">
              <w:rPr>
                <w:rFonts w:ascii="Arial Narrow" w:hAnsi="Arial Narrow"/>
                <w:b/>
                <w:noProof/>
                <w:sz w:val="18"/>
              </w:rPr>
              <w:t>:</w:t>
            </w:r>
            <w:r w:rsidR="00D92F57" w:rsidRPr="00514D29">
              <w:rPr>
                <w:rFonts w:ascii="Arial Narrow" w:hAnsi="Arial Narrow"/>
                <w:b/>
                <w:noProof/>
                <w:sz w:val="18"/>
              </w:rPr>
              <w:t xml:space="preserve"> </w:t>
            </w:r>
            <w:r w:rsidR="00514D29" w:rsidRPr="00514D29">
              <w:rPr>
                <w:rFonts w:ascii="Arial Narrow" w:hAnsi="Arial Narrow"/>
                <w:b/>
                <w:noProof/>
                <w:sz w:val="18"/>
              </w:rPr>
              <w:t>143,0</w:t>
            </w:r>
            <w:r w:rsidR="007A5779" w:rsidRPr="00514D29">
              <w:rPr>
                <w:rFonts w:ascii="Arial Narrow" w:hAnsi="Arial Narrow"/>
                <w:b/>
                <w:noProof/>
                <w:sz w:val="18"/>
              </w:rPr>
              <w:t xml:space="preserve"> mm</w:t>
            </w:r>
          </w:p>
          <w:p w:rsidR="00A96DC0" w:rsidRPr="00AC2B29" w:rsidRDefault="00A96DC0" w:rsidP="005902C0">
            <w:pPr>
              <w:autoSpaceDE w:val="0"/>
              <w:autoSpaceDN w:val="0"/>
              <w:adjustRightInd w:val="0"/>
              <w:spacing w:line="240" w:lineRule="atLeast"/>
              <w:jc w:val="center"/>
              <w:rPr>
                <w:rFonts w:ascii="Arial Narrow" w:hAnsi="Arial Narrow"/>
                <w:b/>
                <w:noProof/>
                <w:color w:val="FF0000"/>
              </w:rPr>
            </w:pPr>
          </w:p>
        </w:tc>
        <w:tc>
          <w:tcPr>
            <w:tcW w:w="3611" w:type="dxa"/>
          </w:tcPr>
          <w:p w:rsidR="00B25ECD" w:rsidRPr="00AC2B29" w:rsidRDefault="005B0B75" w:rsidP="00B25ECD">
            <w:pPr>
              <w:autoSpaceDE w:val="0"/>
              <w:autoSpaceDN w:val="0"/>
              <w:adjustRightInd w:val="0"/>
              <w:jc w:val="center"/>
              <w:rPr>
                <w:rFonts w:ascii="Arial Narrow" w:hAnsi="Arial Narrow"/>
                <w:b/>
                <w:noProof/>
                <w:color w:val="FF0000"/>
              </w:rPr>
            </w:pPr>
            <w:r w:rsidRPr="00AC2B29">
              <w:rPr>
                <w:rFonts w:ascii="Arial Narrow" w:hAnsi="Arial Narrow"/>
                <w:b/>
                <w:noProof/>
                <w:color w:val="FF0000"/>
              </w:rPr>
              <mc:AlternateContent>
                <mc:Choice Requires="wps">
                  <w:drawing>
                    <wp:anchor distT="0" distB="0" distL="114300" distR="114300" simplePos="0" relativeHeight="251765760" behindDoc="0" locked="0" layoutInCell="1" allowOverlap="1" wp14:anchorId="4D00AB8E" wp14:editId="2DC249DE">
                      <wp:simplePos x="0" y="0"/>
                      <wp:positionH relativeFrom="column">
                        <wp:posOffset>168910</wp:posOffset>
                      </wp:positionH>
                      <wp:positionV relativeFrom="paragraph">
                        <wp:posOffset>132080</wp:posOffset>
                      </wp:positionV>
                      <wp:extent cx="1850390" cy="267335"/>
                      <wp:effectExtent l="0" t="0" r="0" b="0"/>
                      <wp:wrapNone/>
                      <wp:docPr id="104" name="Retângulo 104"/>
                      <wp:cNvGraphicFramePr/>
                      <a:graphic xmlns:a="http://schemas.openxmlformats.org/drawingml/2006/main">
                        <a:graphicData uri="http://schemas.microsoft.com/office/word/2010/wordprocessingShape">
                          <wps:wsp>
                            <wps:cNvSpPr/>
                            <wps:spPr>
                              <a:xfrm>
                                <a:off x="0" y="0"/>
                                <a:ext cx="1850390" cy="2673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04" o:spid="_x0000_s1026" style="position:absolute;margin-left:13.3pt;margin-top:10.4pt;width:145.7pt;height:21.0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" fillcolor="white [3212]" stroked="f" strokeweight="2pt"/>
                  </w:pict>
                </mc:Fallback>
              </mc:AlternateContent>
            </w:r>
            <w:r w:rsidR="00374B89">
              <w:rPr>
                <w:rFonts w:ascii="Arial Narrow" w:hAnsi="Arial Narrow"/>
                <w:b/>
                <w:noProof/>
                <w:color w:val="FF0000"/>
              </w:rPr>
              <w:drawing>
                <wp:inline distT="0" distB="0" distL="0" distR="0" wp14:anchorId="119896FA" wp14:editId="25E4B9AE">
                  <wp:extent cx="2124000" cy="1702315"/>
                  <wp:effectExtent l="0" t="0" r="0" b="0"/>
                  <wp:docPr id="262" name="Imagem 262" descr="I:\DMSE\MONITORAMENTO DO DESEMPENHO\4- BOLETINS DA CGDE\3. BOLETIM MENSAL\3.1. Arquivos de Trabalho e Boletins Publicados\l. 2016\11_Novembro-2016\Dados base\prec24PBSu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DMSE\MONITORAMENTO DO DESEMPENHO\4- BOLETINS DA CGDE\3. BOLETIM MENSAL\3.1. Arquivos de Trabalho e Boletins Publicados\l. 2016\11_Novembro-2016\Dados base\prec24PBSul.gif"/>
                          <pic:cNvPicPr>
                            <a:picLocks noChangeAspect="1" noChangeArrowheads="1"/>
                          </pic:cNvPicPr>
                        </pic:nvPicPr>
                        <pic:blipFill rotWithShape="1">
                          <a:blip r:embed="rId26">
                            <a:extLst>
                              <a:ext uri="{28A0092B-C50C-407E-A947-70E740481C1C}">
                                <a14:useLocalDpi xmlns:a14="http://schemas.microsoft.com/office/drawing/2010/main" val="0"/>
                              </a:ext>
                            </a:extLst>
                          </a:blip>
                          <a:srcRect t="5710"/>
                          <a:stretch/>
                        </pic:blipFill>
                        <pic:spPr bwMode="auto">
                          <a:xfrm>
                            <a:off x="0" y="0"/>
                            <a:ext cx="2124000" cy="1702315"/>
                          </a:xfrm>
                          <a:prstGeom prst="rect">
                            <a:avLst/>
                          </a:prstGeom>
                          <a:noFill/>
                          <a:ln>
                            <a:noFill/>
                          </a:ln>
                          <a:extLst>
                            <a:ext uri="{53640926-AAD7-44D8-BBD7-CCE9431645EC}">
                              <a14:shadowObscured xmlns:a14="http://schemas.microsoft.com/office/drawing/2010/main"/>
                            </a:ext>
                          </a:extLst>
                        </pic:spPr>
                      </pic:pic>
                    </a:graphicData>
                  </a:graphic>
                </wp:inline>
              </w:drawing>
            </w:r>
          </w:p>
          <w:p w:rsidR="007A5779" w:rsidRPr="00514D29" w:rsidRDefault="006D685C" w:rsidP="007A5779">
            <w:pPr>
              <w:autoSpaceDE w:val="0"/>
              <w:autoSpaceDN w:val="0"/>
              <w:adjustRightInd w:val="0"/>
              <w:spacing w:line="240" w:lineRule="atLeast"/>
              <w:jc w:val="center"/>
              <w:rPr>
                <w:rFonts w:ascii="Arial Narrow" w:hAnsi="Arial Narrow"/>
                <w:b/>
                <w:noProof/>
                <w:sz w:val="18"/>
              </w:rPr>
            </w:pPr>
            <w:r w:rsidRPr="00514D29">
              <w:rPr>
                <w:rFonts w:ascii="Arial Narrow" w:hAnsi="Arial Narrow"/>
                <w:b/>
                <w:noProof/>
                <w:sz w:val="18"/>
              </w:rPr>
              <w:t xml:space="preserve">Precipitação </w:t>
            </w:r>
            <w:r w:rsidR="0033069F" w:rsidRPr="00514D29">
              <w:rPr>
                <w:rFonts w:ascii="Arial Narrow" w:hAnsi="Arial Narrow"/>
                <w:b/>
                <w:noProof/>
                <w:sz w:val="18"/>
              </w:rPr>
              <w:t>01-</w:t>
            </w:r>
            <w:r w:rsidR="00215AB4" w:rsidRPr="00514D29">
              <w:rPr>
                <w:rFonts w:ascii="Arial Narrow" w:hAnsi="Arial Narrow"/>
                <w:b/>
                <w:noProof/>
                <w:sz w:val="18"/>
              </w:rPr>
              <w:t>29</w:t>
            </w:r>
            <w:r w:rsidR="009E2788" w:rsidRPr="00514D29">
              <w:rPr>
                <w:rFonts w:ascii="Arial Narrow" w:hAnsi="Arial Narrow"/>
                <w:b/>
                <w:noProof/>
                <w:sz w:val="18"/>
              </w:rPr>
              <w:t>/11/</w:t>
            </w:r>
            <w:r w:rsidR="00215AB4" w:rsidRPr="00514D29">
              <w:rPr>
                <w:rFonts w:ascii="Arial Narrow" w:hAnsi="Arial Narrow"/>
                <w:b/>
                <w:noProof/>
                <w:sz w:val="18"/>
              </w:rPr>
              <w:t>2016</w:t>
            </w:r>
            <w:r w:rsidR="007A5779" w:rsidRPr="00514D29">
              <w:rPr>
                <w:rFonts w:ascii="Arial Narrow" w:hAnsi="Arial Narrow"/>
                <w:b/>
                <w:noProof/>
                <w:sz w:val="18"/>
              </w:rPr>
              <w:t xml:space="preserve">*: </w:t>
            </w:r>
            <w:r w:rsidR="00514D29" w:rsidRPr="00514D29">
              <w:rPr>
                <w:rFonts w:ascii="Arial Narrow" w:hAnsi="Arial Narrow"/>
                <w:b/>
                <w:noProof/>
                <w:sz w:val="18"/>
              </w:rPr>
              <w:t>263,0</w:t>
            </w:r>
            <w:r w:rsidR="00D92F57" w:rsidRPr="00514D29">
              <w:rPr>
                <w:rFonts w:ascii="Arial Narrow" w:hAnsi="Arial Narrow"/>
                <w:b/>
                <w:noProof/>
                <w:sz w:val="18"/>
              </w:rPr>
              <w:t xml:space="preserve"> </w:t>
            </w:r>
            <w:r w:rsidR="007A5779" w:rsidRPr="00514D29">
              <w:rPr>
                <w:rFonts w:ascii="Arial Narrow" w:hAnsi="Arial Narrow"/>
                <w:b/>
                <w:noProof/>
                <w:sz w:val="18"/>
              </w:rPr>
              <w:t>mm</w:t>
            </w:r>
          </w:p>
          <w:p w:rsidR="00A96DC0" w:rsidRPr="00AC2B29" w:rsidRDefault="00BA0A41" w:rsidP="00514D29">
            <w:pPr>
              <w:autoSpaceDE w:val="0"/>
              <w:autoSpaceDN w:val="0"/>
              <w:adjustRightInd w:val="0"/>
              <w:spacing w:line="240" w:lineRule="atLeast"/>
              <w:jc w:val="center"/>
              <w:rPr>
                <w:rFonts w:ascii="Arial Narrow" w:hAnsi="Arial Narrow"/>
                <w:b/>
                <w:noProof/>
                <w:color w:val="FF0000"/>
              </w:rPr>
            </w:pPr>
            <w:r w:rsidRPr="00514D29">
              <w:rPr>
                <w:rFonts w:ascii="Arial Narrow" w:hAnsi="Arial Narrow"/>
                <w:b/>
                <w:noProof/>
                <w:sz w:val="18"/>
              </w:rPr>
              <w:t>MLT de</w:t>
            </w:r>
            <w:r w:rsidR="000D5126" w:rsidRPr="00514D29">
              <w:rPr>
                <w:rFonts w:ascii="Arial Narrow" w:hAnsi="Arial Narrow"/>
                <w:b/>
                <w:noProof/>
                <w:sz w:val="18"/>
              </w:rPr>
              <w:t xml:space="preserve"> </w:t>
            </w:r>
            <w:r w:rsidR="009E2788" w:rsidRPr="00514D29">
              <w:rPr>
                <w:rFonts w:ascii="Arial Narrow" w:hAnsi="Arial Narrow"/>
                <w:b/>
                <w:noProof/>
                <w:sz w:val="18"/>
              </w:rPr>
              <w:t>novembro</w:t>
            </w:r>
            <w:r w:rsidR="007A5779" w:rsidRPr="00514D29">
              <w:rPr>
                <w:rFonts w:ascii="Arial Narrow" w:hAnsi="Arial Narrow"/>
                <w:b/>
                <w:noProof/>
                <w:sz w:val="18"/>
              </w:rPr>
              <w:t xml:space="preserve">: </w:t>
            </w:r>
            <w:r w:rsidR="00514D29" w:rsidRPr="00514D29">
              <w:rPr>
                <w:rFonts w:ascii="Arial Narrow" w:hAnsi="Arial Narrow"/>
                <w:b/>
                <w:noProof/>
                <w:sz w:val="18"/>
              </w:rPr>
              <w:t>175,2</w:t>
            </w:r>
            <w:r w:rsidR="00D92F57" w:rsidRPr="00514D29">
              <w:rPr>
                <w:rFonts w:ascii="Arial Narrow" w:hAnsi="Arial Narrow"/>
                <w:b/>
                <w:noProof/>
                <w:sz w:val="18"/>
              </w:rPr>
              <w:t xml:space="preserve"> </w:t>
            </w:r>
            <w:r w:rsidR="007A5779" w:rsidRPr="00514D29">
              <w:rPr>
                <w:rFonts w:ascii="Arial Narrow" w:hAnsi="Arial Narrow"/>
                <w:b/>
                <w:noProof/>
                <w:sz w:val="18"/>
              </w:rPr>
              <w:t>mm</w:t>
            </w:r>
          </w:p>
        </w:tc>
        <w:tc>
          <w:tcPr>
            <w:tcW w:w="3660" w:type="dxa"/>
          </w:tcPr>
          <w:p w:rsidR="00B25ECD" w:rsidRPr="00514D29" w:rsidRDefault="00920ED6" w:rsidP="00B25ECD">
            <w:pPr>
              <w:autoSpaceDE w:val="0"/>
              <w:autoSpaceDN w:val="0"/>
              <w:adjustRightInd w:val="0"/>
              <w:spacing w:line="240" w:lineRule="atLeast"/>
              <w:jc w:val="center"/>
              <w:rPr>
                <w:rFonts w:ascii="Arial Narrow" w:hAnsi="Arial Narrow"/>
                <w:b/>
                <w:noProof/>
              </w:rPr>
            </w:pPr>
            <w:r w:rsidRPr="00514D29">
              <w:rPr>
                <w:rFonts w:ascii="Arial Narrow" w:hAnsi="Arial Narrow"/>
                <w:b/>
                <w:noProof/>
              </w:rPr>
              <mc:AlternateContent>
                <mc:Choice Requires="wps">
                  <w:drawing>
                    <wp:anchor distT="0" distB="0" distL="114300" distR="114300" simplePos="0" relativeHeight="251767808" behindDoc="0" locked="0" layoutInCell="1" allowOverlap="1" wp14:anchorId="39874CB2" wp14:editId="16961F6F">
                      <wp:simplePos x="0" y="0"/>
                      <wp:positionH relativeFrom="column">
                        <wp:posOffset>196850</wp:posOffset>
                      </wp:positionH>
                      <wp:positionV relativeFrom="paragraph">
                        <wp:posOffset>127635</wp:posOffset>
                      </wp:positionV>
                      <wp:extent cx="1837055" cy="267335"/>
                      <wp:effectExtent l="0" t="0" r="0" b="0"/>
                      <wp:wrapNone/>
                      <wp:docPr id="105" name="Retângulo 105"/>
                      <wp:cNvGraphicFramePr/>
                      <a:graphic xmlns:a="http://schemas.openxmlformats.org/drawingml/2006/main">
                        <a:graphicData uri="http://schemas.microsoft.com/office/word/2010/wordprocessingShape">
                          <wps:wsp>
                            <wps:cNvSpPr/>
                            <wps:spPr>
                              <a:xfrm>
                                <a:off x="0" y="0"/>
                                <a:ext cx="1837055" cy="2673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05" o:spid="_x0000_s1026" style="position:absolute;margin-left:15.5pt;margin-top:10.05pt;width:144.65pt;height:21.0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" fillcolor="white [3212]" stroked="f" strokeweight="2pt"/>
                  </w:pict>
                </mc:Fallback>
              </mc:AlternateContent>
            </w:r>
            <w:r w:rsidR="00374B89" w:rsidRPr="00514D29">
              <w:rPr>
                <w:rFonts w:ascii="Arial Narrow" w:hAnsi="Arial Narrow"/>
                <w:b/>
                <w:noProof/>
              </w:rPr>
              <w:drawing>
                <wp:inline distT="0" distB="0" distL="0" distR="0" wp14:anchorId="0326EBA5" wp14:editId="072AD7CF">
                  <wp:extent cx="2124000" cy="1702315"/>
                  <wp:effectExtent l="0" t="0" r="0" b="0"/>
                  <wp:docPr id="263" name="Imagem 263" descr="I:\DMSE\MONITORAMENTO DO DESEMPENHO\4- BOLETINS DA CGDE\3. BOLETIM MENSAL\3.1. Arquivos de Trabalho e Boletins Publicados\l. 2016\11_Novembro-2016\Dados base\prec24t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DMSE\MONITORAMENTO DO DESEMPENHO\4- BOLETINS DA CGDE\3. BOLETIM MENSAL\3.1. Arquivos de Trabalho e Boletins Publicados\l. 2016\11_Novembro-2016\Dados base\prec24to.gif"/>
                          <pic:cNvPicPr>
                            <a:picLocks noChangeAspect="1" noChangeArrowheads="1"/>
                          </pic:cNvPicPr>
                        </pic:nvPicPr>
                        <pic:blipFill rotWithShape="1">
                          <a:blip r:embed="rId27">
                            <a:extLst>
                              <a:ext uri="{28A0092B-C50C-407E-A947-70E740481C1C}">
                                <a14:useLocalDpi xmlns:a14="http://schemas.microsoft.com/office/drawing/2010/main" val="0"/>
                              </a:ext>
                            </a:extLst>
                          </a:blip>
                          <a:srcRect t="5709"/>
                          <a:stretch/>
                        </pic:blipFill>
                        <pic:spPr bwMode="auto">
                          <a:xfrm>
                            <a:off x="0" y="0"/>
                            <a:ext cx="2124000" cy="1702315"/>
                          </a:xfrm>
                          <a:prstGeom prst="rect">
                            <a:avLst/>
                          </a:prstGeom>
                          <a:noFill/>
                          <a:ln>
                            <a:noFill/>
                          </a:ln>
                          <a:extLst>
                            <a:ext uri="{53640926-AAD7-44D8-BBD7-CCE9431645EC}">
                              <a14:shadowObscured xmlns:a14="http://schemas.microsoft.com/office/drawing/2010/main"/>
                            </a:ext>
                          </a:extLst>
                        </pic:spPr>
                      </pic:pic>
                    </a:graphicData>
                  </a:graphic>
                </wp:inline>
              </w:drawing>
            </w:r>
          </w:p>
          <w:p w:rsidR="007A5779" w:rsidRPr="00514D29" w:rsidRDefault="006D685C" w:rsidP="00F107FB">
            <w:pPr>
              <w:autoSpaceDE w:val="0"/>
              <w:autoSpaceDN w:val="0"/>
              <w:adjustRightInd w:val="0"/>
              <w:spacing w:line="240" w:lineRule="atLeast"/>
              <w:jc w:val="center"/>
              <w:rPr>
                <w:rFonts w:ascii="Arial Narrow" w:hAnsi="Arial Narrow"/>
                <w:b/>
                <w:noProof/>
                <w:sz w:val="18"/>
              </w:rPr>
            </w:pPr>
            <w:r w:rsidRPr="00514D29">
              <w:rPr>
                <w:rFonts w:ascii="Arial Narrow" w:hAnsi="Arial Narrow"/>
                <w:b/>
                <w:noProof/>
                <w:sz w:val="18"/>
              </w:rPr>
              <w:t xml:space="preserve">Precipitação </w:t>
            </w:r>
            <w:r w:rsidR="0033069F" w:rsidRPr="00514D29">
              <w:rPr>
                <w:rFonts w:ascii="Arial Narrow" w:hAnsi="Arial Narrow"/>
                <w:b/>
                <w:noProof/>
                <w:sz w:val="18"/>
              </w:rPr>
              <w:t>01-</w:t>
            </w:r>
            <w:r w:rsidR="00215AB4" w:rsidRPr="00514D29">
              <w:rPr>
                <w:rFonts w:ascii="Arial Narrow" w:hAnsi="Arial Narrow"/>
                <w:b/>
                <w:noProof/>
                <w:sz w:val="18"/>
              </w:rPr>
              <w:t>29</w:t>
            </w:r>
            <w:r w:rsidR="009E2788" w:rsidRPr="00514D29">
              <w:rPr>
                <w:rFonts w:ascii="Arial Narrow" w:hAnsi="Arial Narrow"/>
                <w:b/>
                <w:noProof/>
                <w:sz w:val="18"/>
              </w:rPr>
              <w:t>/11/</w:t>
            </w:r>
            <w:r w:rsidR="00215AB4" w:rsidRPr="00514D29">
              <w:rPr>
                <w:rFonts w:ascii="Arial Narrow" w:hAnsi="Arial Narrow"/>
                <w:b/>
                <w:noProof/>
                <w:sz w:val="18"/>
              </w:rPr>
              <w:t>2016</w:t>
            </w:r>
            <w:r w:rsidR="007C17CE" w:rsidRPr="00514D29">
              <w:rPr>
                <w:rFonts w:ascii="Arial Narrow" w:hAnsi="Arial Narrow"/>
                <w:b/>
                <w:noProof/>
                <w:sz w:val="18"/>
              </w:rPr>
              <w:t xml:space="preserve">*: </w:t>
            </w:r>
            <w:r w:rsidR="00514D29" w:rsidRPr="00514D29">
              <w:rPr>
                <w:rFonts w:ascii="Arial Narrow" w:hAnsi="Arial Narrow"/>
                <w:b/>
                <w:noProof/>
                <w:sz w:val="18"/>
              </w:rPr>
              <w:t>104,0</w:t>
            </w:r>
            <w:r w:rsidR="00D92F57" w:rsidRPr="00514D29">
              <w:rPr>
                <w:rFonts w:ascii="Arial Narrow" w:hAnsi="Arial Narrow"/>
                <w:b/>
                <w:noProof/>
                <w:sz w:val="18"/>
              </w:rPr>
              <w:t xml:space="preserve"> </w:t>
            </w:r>
            <w:r w:rsidR="007A5779" w:rsidRPr="00514D29">
              <w:rPr>
                <w:rFonts w:ascii="Arial Narrow" w:hAnsi="Arial Narrow"/>
                <w:b/>
                <w:noProof/>
                <w:sz w:val="18"/>
              </w:rPr>
              <w:t>mm</w:t>
            </w:r>
          </w:p>
          <w:p w:rsidR="007A5779" w:rsidRPr="00514D29" w:rsidRDefault="00BA0A41" w:rsidP="008F1585">
            <w:pPr>
              <w:autoSpaceDE w:val="0"/>
              <w:autoSpaceDN w:val="0"/>
              <w:adjustRightInd w:val="0"/>
              <w:spacing w:line="240" w:lineRule="atLeast"/>
              <w:jc w:val="center"/>
              <w:rPr>
                <w:rFonts w:ascii="Arial Narrow" w:hAnsi="Arial Narrow"/>
                <w:b/>
                <w:noProof/>
                <w:sz w:val="18"/>
              </w:rPr>
            </w:pPr>
            <w:r w:rsidRPr="00514D29">
              <w:rPr>
                <w:rFonts w:ascii="Arial Narrow" w:hAnsi="Arial Narrow"/>
                <w:b/>
                <w:noProof/>
                <w:sz w:val="18"/>
              </w:rPr>
              <w:t>MLT de</w:t>
            </w:r>
            <w:r w:rsidR="000D5126" w:rsidRPr="00514D29">
              <w:rPr>
                <w:rFonts w:ascii="Arial Narrow" w:hAnsi="Arial Narrow"/>
                <w:b/>
                <w:noProof/>
                <w:sz w:val="18"/>
              </w:rPr>
              <w:t xml:space="preserve"> </w:t>
            </w:r>
            <w:r w:rsidR="009E2788" w:rsidRPr="00514D29">
              <w:rPr>
                <w:rFonts w:ascii="Arial Narrow" w:hAnsi="Arial Narrow"/>
                <w:b/>
                <w:noProof/>
                <w:sz w:val="18"/>
              </w:rPr>
              <w:t>novembro</w:t>
            </w:r>
            <w:r w:rsidR="007A5779" w:rsidRPr="00514D29">
              <w:rPr>
                <w:rFonts w:ascii="Arial Narrow" w:hAnsi="Arial Narrow"/>
                <w:b/>
                <w:noProof/>
                <w:sz w:val="18"/>
              </w:rPr>
              <w:t xml:space="preserve">: </w:t>
            </w:r>
            <w:r w:rsidR="00514D29" w:rsidRPr="00514D29">
              <w:rPr>
                <w:rFonts w:ascii="Arial Narrow" w:hAnsi="Arial Narrow"/>
                <w:b/>
                <w:noProof/>
                <w:sz w:val="18"/>
              </w:rPr>
              <w:t>210,3</w:t>
            </w:r>
            <w:r w:rsidR="00D92F57" w:rsidRPr="00514D29">
              <w:rPr>
                <w:rFonts w:ascii="Arial Narrow" w:hAnsi="Arial Narrow"/>
                <w:b/>
                <w:noProof/>
                <w:sz w:val="18"/>
              </w:rPr>
              <w:t xml:space="preserve"> </w:t>
            </w:r>
            <w:r w:rsidR="007A5779" w:rsidRPr="00514D29">
              <w:rPr>
                <w:rFonts w:ascii="Arial Narrow" w:hAnsi="Arial Narrow"/>
                <w:b/>
                <w:noProof/>
                <w:sz w:val="18"/>
              </w:rPr>
              <w:t>mm</w:t>
            </w:r>
          </w:p>
          <w:p w:rsidR="00A96DC0" w:rsidRPr="00AC2B29" w:rsidRDefault="00A96DC0" w:rsidP="00CB4939">
            <w:pPr>
              <w:autoSpaceDE w:val="0"/>
              <w:autoSpaceDN w:val="0"/>
              <w:adjustRightInd w:val="0"/>
              <w:spacing w:line="240" w:lineRule="atLeast"/>
              <w:jc w:val="center"/>
              <w:rPr>
                <w:rFonts w:ascii="Arial Narrow" w:hAnsi="Arial Narrow"/>
                <w:b/>
                <w:noProof/>
                <w:color w:val="FF0000"/>
              </w:rPr>
            </w:pPr>
          </w:p>
        </w:tc>
      </w:tr>
      <w:tr w:rsidR="00597F53" w:rsidRPr="00AC2B29" w:rsidTr="009C3635">
        <w:trPr>
          <w:trHeight w:val="283"/>
        </w:trPr>
        <w:tc>
          <w:tcPr>
            <w:tcW w:w="3610" w:type="dxa"/>
            <w:vAlign w:val="bottom"/>
          </w:tcPr>
          <w:p w:rsidR="00B25ECD" w:rsidRPr="00374B89" w:rsidRDefault="00B25ECD" w:rsidP="004B599D">
            <w:pPr>
              <w:autoSpaceDE w:val="0"/>
              <w:autoSpaceDN w:val="0"/>
              <w:adjustRightInd w:val="0"/>
              <w:spacing w:line="240" w:lineRule="atLeast"/>
              <w:jc w:val="center"/>
              <w:rPr>
                <w:rFonts w:ascii="Arial Narrow" w:hAnsi="Arial Narrow"/>
                <w:b/>
                <w:noProof/>
              </w:rPr>
            </w:pPr>
            <w:r w:rsidRPr="00374B89">
              <w:rPr>
                <w:rFonts w:ascii="Arial Narrow" w:hAnsi="Arial Narrow"/>
                <w:b/>
                <w:noProof/>
              </w:rPr>
              <w:t>Bacia do São Francisco</w:t>
            </w:r>
          </w:p>
        </w:tc>
        <w:tc>
          <w:tcPr>
            <w:tcW w:w="3611" w:type="dxa"/>
            <w:vAlign w:val="bottom"/>
          </w:tcPr>
          <w:p w:rsidR="00B25ECD" w:rsidRPr="00374B89" w:rsidRDefault="00B25ECD" w:rsidP="004B599D">
            <w:pPr>
              <w:autoSpaceDE w:val="0"/>
              <w:autoSpaceDN w:val="0"/>
              <w:adjustRightInd w:val="0"/>
              <w:spacing w:line="240" w:lineRule="atLeast"/>
              <w:jc w:val="center"/>
              <w:rPr>
                <w:rFonts w:ascii="Arial Narrow" w:hAnsi="Arial Narrow"/>
                <w:b/>
                <w:noProof/>
              </w:rPr>
            </w:pPr>
            <w:r w:rsidRPr="00374B89">
              <w:rPr>
                <w:rFonts w:ascii="Arial Narrow" w:hAnsi="Arial Narrow"/>
                <w:b/>
                <w:noProof/>
              </w:rPr>
              <w:t>Sub-Bacia do Rio Iguaçu</w:t>
            </w:r>
          </w:p>
        </w:tc>
        <w:tc>
          <w:tcPr>
            <w:tcW w:w="3660" w:type="dxa"/>
            <w:vAlign w:val="bottom"/>
          </w:tcPr>
          <w:p w:rsidR="00B25ECD" w:rsidRPr="00374B89" w:rsidRDefault="00B25ECD" w:rsidP="00B25ECD">
            <w:pPr>
              <w:autoSpaceDE w:val="0"/>
              <w:autoSpaceDN w:val="0"/>
              <w:adjustRightInd w:val="0"/>
              <w:spacing w:line="240" w:lineRule="atLeast"/>
              <w:jc w:val="center"/>
              <w:rPr>
                <w:rFonts w:ascii="Arial Narrow" w:hAnsi="Arial Narrow"/>
                <w:b/>
                <w:noProof/>
              </w:rPr>
            </w:pPr>
            <w:r w:rsidRPr="00374B89">
              <w:rPr>
                <w:rFonts w:ascii="Arial Narrow" w:hAnsi="Arial Narrow"/>
                <w:b/>
                <w:noProof/>
              </w:rPr>
              <w:t>Bacia do Rio Uruguai</w:t>
            </w:r>
          </w:p>
        </w:tc>
      </w:tr>
      <w:tr w:rsidR="00597F53" w:rsidRPr="00AC2B29" w:rsidTr="009C3635">
        <w:trPr>
          <w:trHeight w:hRule="exact" w:val="3690"/>
        </w:trPr>
        <w:tc>
          <w:tcPr>
            <w:tcW w:w="3610" w:type="dxa"/>
          </w:tcPr>
          <w:p w:rsidR="00B25ECD" w:rsidRPr="00AC2B29" w:rsidRDefault="008B00F9" w:rsidP="00B25ECD">
            <w:pPr>
              <w:autoSpaceDE w:val="0"/>
              <w:autoSpaceDN w:val="0"/>
              <w:adjustRightInd w:val="0"/>
              <w:spacing w:line="240" w:lineRule="atLeast"/>
              <w:jc w:val="center"/>
              <w:rPr>
                <w:rFonts w:ascii="Arial Narrow" w:hAnsi="Arial Narrow"/>
                <w:b/>
                <w:noProof/>
                <w:color w:val="FF0000"/>
              </w:rPr>
            </w:pPr>
            <w:r w:rsidRPr="00AC2B29">
              <w:rPr>
                <w:rFonts w:ascii="Arial Narrow" w:hAnsi="Arial Narrow"/>
                <w:b/>
                <w:noProof/>
                <w:color w:val="FF0000"/>
              </w:rPr>
              <mc:AlternateContent>
                <mc:Choice Requires="wps">
                  <w:drawing>
                    <wp:anchor distT="0" distB="0" distL="114300" distR="114300" simplePos="0" relativeHeight="251769856" behindDoc="0" locked="0" layoutInCell="1" allowOverlap="1" wp14:anchorId="488E3CDB" wp14:editId="13C1748E">
                      <wp:simplePos x="0" y="0"/>
                      <wp:positionH relativeFrom="column">
                        <wp:posOffset>186690</wp:posOffset>
                      </wp:positionH>
                      <wp:positionV relativeFrom="paragraph">
                        <wp:posOffset>121920</wp:posOffset>
                      </wp:positionV>
                      <wp:extent cx="1812290" cy="290195"/>
                      <wp:effectExtent l="0" t="0" r="0" b="0"/>
                      <wp:wrapNone/>
                      <wp:docPr id="106" name="Retângulo 106"/>
                      <wp:cNvGraphicFramePr/>
                      <a:graphic xmlns:a="http://schemas.openxmlformats.org/drawingml/2006/main">
                        <a:graphicData uri="http://schemas.microsoft.com/office/word/2010/wordprocessingShape">
                          <wps:wsp>
                            <wps:cNvSpPr/>
                            <wps:spPr>
                              <a:xfrm>
                                <a:off x="0" y="0"/>
                                <a:ext cx="1812290" cy="29019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06" o:spid="_x0000_s1026" style="position:absolute;margin-left:14.7pt;margin-top:9.6pt;width:142.7pt;height:22.8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" fillcolor="white [3212]" stroked="f" strokeweight="2pt"/>
                  </w:pict>
                </mc:Fallback>
              </mc:AlternateContent>
            </w:r>
            <w:r w:rsidR="00374B89">
              <w:rPr>
                <w:rFonts w:ascii="Arial Narrow" w:hAnsi="Arial Narrow"/>
                <w:b/>
                <w:noProof/>
                <w:color w:val="FF0000"/>
              </w:rPr>
              <w:drawing>
                <wp:inline distT="0" distB="0" distL="0" distR="0" wp14:anchorId="7FA11AA3" wp14:editId="6287E21D">
                  <wp:extent cx="2124000" cy="1703448"/>
                  <wp:effectExtent l="0" t="0" r="0" b="0"/>
                  <wp:docPr id="264" name="Imagem 264" descr="I:\DMSE\MONITORAMENTO DO DESEMPENHO\4- BOLETINS DA CGDE\3. BOLETIM MENSAL\3.1. Arquivos de Trabalho e Boletins Publicados\l. 2016\11_Novembro-2016\Dados base\prec24s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DMSE\MONITORAMENTO DO DESEMPENHO\4- BOLETINS DA CGDE\3. BOLETIM MENSAL\3.1. Arquivos de Trabalho e Boletins Publicados\l. 2016\11_Novembro-2016\Dados base\prec24sf.gif"/>
                          <pic:cNvPicPr>
                            <a:picLocks noChangeAspect="1" noChangeArrowheads="1"/>
                          </pic:cNvPicPr>
                        </pic:nvPicPr>
                        <pic:blipFill rotWithShape="1">
                          <a:blip r:embed="rId28">
                            <a:extLst>
                              <a:ext uri="{28A0092B-C50C-407E-A947-70E740481C1C}">
                                <a14:useLocalDpi xmlns:a14="http://schemas.microsoft.com/office/drawing/2010/main" val="0"/>
                              </a:ext>
                            </a:extLst>
                          </a:blip>
                          <a:srcRect t="5647" b="-1"/>
                          <a:stretch/>
                        </pic:blipFill>
                        <pic:spPr bwMode="auto">
                          <a:xfrm>
                            <a:off x="0" y="0"/>
                            <a:ext cx="2124000" cy="1703448"/>
                          </a:xfrm>
                          <a:prstGeom prst="rect">
                            <a:avLst/>
                          </a:prstGeom>
                          <a:noFill/>
                          <a:ln>
                            <a:noFill/>
                          </a:ln>
                          <a:extLst>
                            <a:ext uri="{53640926-AAD7-44D8-BBD7-CCE9431645EC}">
                              <a14:shadowObscured xmlns:a14="http://schemas.microsoft.com/office/drawing/2010/main"/>
                            </a:ext>
                          </a:extLst>
                        </pic:spPr>
                      </pic:pic>
                    </a:graphicData>
                  </a:graphic>
                </wp:inline>
              </w:drawing>
            </w:r>
          </w:p>
          <w:p w:rsidR="007A5779" w:rsidRPr="00514D29" w:rsidRDefault="006D685C" w:rsidP="007A5779">
            <w:pPr>
              <w:autoSpaceDE w:val="0"/>
              <w:autoSpaceDN w:val="0"/>
              <w:adjustRightInd w:val="0"/>
              <w:spacing w:line="240" w:lineRule="atLeast"/>
              <w:jc w:val="center"/>
              <w:rPr>
                <w:rFonts w:ascii="Arial Narrow" w:hAnsi="Arial Narrow"/>
                <w:b/>
                <w:noProof/>
                <w:sz w:val="18"/>
              </w:rPr>
            </w:pPr>
            <w:r w:rsidRPr="00514D29">
              <w:rPr>
                <w:rFonts w:ascii="Arial Narrow" w:hAnsi="Arial Narrow"/>
                <w:b/>
                <w:noProof/>
                <w:sz w:val="18"/>
              </w:rPr>
              <w:t xml:space="preserve">Precipitação </w:t>
            </w:r>
            <w:r w:rsidR="0033069F" w:rsidRPr="00514D29">
              <w:rPr>
                <w:rFonts w:ascii="Arial Narrow" w:hAnsi="Arial Narrow"/>
                <w:b/>
                <w:noProof/>
                <w:sz w:val="18"/>
              </w:rPr>
              <w:t>01-</w:t>
            </w:r>
            <w:r w:rsidR="00215AB4" w:rsidRPr="00514D29">
              <w:rPr>
                <w:rFonts w:ascii="Arial Narrow" w:hAnsi="Arial Narrow"/>
                <w:b/>
                <w:noProof/>
                <w:sz w:val="18"/>
              </w:rPr>
              <w:t>29</w:t>
            </w:r>
            <w:r w:rsidR="009E2788" w:rsidRPr="00514D29">
              <w:rPr>
                <w:rFonts w:ascii="Arial Narrow" w:hAnsi="Arial Narrow"/>
                <w:b/>
                <w:noProof/>
                <w:sz w:val="18"/>
              </w:rPr>
              <w:t>/11/</w:t>
            </w:r>
            <w:r w:rsidR="00215AB4" w:rsidRPr="00514D29">
              <w:rPr>
                <w:rFonts w:ascii="Arial Narrow" w:hAnsi="Arial Narrow"/>
                <w:b/>
                <w:noProof/>
                <w:sz w:val="18"/>
              </w:rPr>
              <w:t>2016</w:t>
            </w:r>
            <w:r w:rsidR="007A5779" w:rsidRPr="00514D29">
              <w:rPr>
                <w:rFonts w:ascii="Arial Narrow" w:hAnsi="Arial Narrow"/>
                <w:b/>
                <w:noProof/>
                <w:sz w:val="18"/>
              </w:rPr>
              <w:t xml:space="preserve">*: </w:t>
            </w:r>
            <w:r w:rsidR="00514D29" w:rsidRPr="00514D29">
              <w:rPr>
                <w:rFonts w:ascii="Arial Narrow" w:hAnsi="Arial Narrow"/>
                <w:b/>
                <w:noProof/>
                <w:sz w:val="18"/>
              </w:rPr>
              <w:t>112,</w:t>
            </w:r>
            <w:r w:rsidR="004D2EEC" w:rsidRPr="00514D29">
              <w:rPr>
                <w:rFonts w:ascii="Arial Narrow" w:hAnsi="Arial Narrow"/>
                <w:b/>
                <w:noProof/>
                <w:sz w:val="18"/>
              </w:rPr>
              <w:t>9</w:t>
            </w:r>
            <w:r w:rsidR="00E5631F" w:rsidRPr="00514D29">
              <w:rPr>
                <w:rFonts w:ascii="Arial Narrow" w:hAnsi="Arial Narrow"/>
                <w:b/>
                <w:noProof/>
                <w:sz w:val="18"/>
              </w:rPr>
              <w:t xml:space="preserve"> </w:t>
            </w:r>
            <w:r w:rsidR="007A5779" w:rsidRPr="00514D29">
              <w:rPr>
                <w:rFonts w:ascii="Arial Narrow" w:hAnsi="Arial Narrow"/>
                <w:b/>
                <w:noProof/>
                <w:sz w:val="18"/>
              </w:rPr>
              <w:t>mm</w:t>
            </w:r>
          </w:p>
          <w:p w:rsidR="007A5779" w:rsidRPr="00514D29" w:rsidRDefault="000B2689" w:rsidP="007A5779">
            <w:pPr>
              <w:autoSpaceDE w:val="0"/>
              <w:autoSpaceDN w:val="0"/>
              <w:adjustRightInd w:val="0"/>
              <w:spacing w:line="240" w:lineRule="atLeast"/>
              <w:jc w:val="center"/>
              <w:rPr>
                <w:rFonts w:ascii="Arial Narrow" w:hAnsi="Arial Narrow"/>
                <w:b/>
                <w:noProof/>
                <w:sz w:val="18"/>
              </w:rPr>
            </w:pPr>
            <w:r w:rsidRPr="00514D29">
              <w:rPr>
                <w:rFonts w:ascii="Arial Narrow" w:hAnsi="Arial Narrow"/>
                <w:b/>
                <w:noProof/>
                <w:sz w:val="18"/>
              </w:rPr>
              <w:t>MLT de</w:t>
            </w:r>
            <w:r w:rsidR="000D5126" w:rsidRPr="00514D29">
              <w:rPr>
                <w:rFonts w:ascii="Arial Narrow" w:hAnsi="Arial Narrow"/>
                <w:b/>
                <w:noProof/>
                <w:sz w:val="18"/>
              </w:rPr>
              <w:t xml:space="preserve"> </w:t>
            </w:r>
            <w:r w:rsidR="009E2788" w:rsidRPr="00514D29">
              <w:rPr>
                <w:rFonts w:ascii="Arial Narrow" w:hAnsi="Arial Narrow"/>
                <w:b/>
                <w:noProof/>
                <w:sz w:val="18"/>
              </w:rPr>
              <w:t>novembro</w:t>
            </w:r>
            <w:r w:rsidR="007A5779" w:rsidRPr="00514D29">
              <w:rPr>
                <w:rFonts w:ascii="Arial Narrow" w:hAnsi="Arial Narrow"/>
                <w:b/>
                <w:noProof/>
                <w:sz w:val="18"/>
              </w:rPr>
              <w:t xml:space="preserve">: </w:t>
            </w:r>
            <w:r w:rsidR="00514D29" w:rsidRPr="00514D29">
              <w:rPr>
                <w:rFonts w:ascii="Arial Narrow" w:hAnsi="Arial Narrow"/>
                <w:b/>
                <w:noProof/>
                <w:sz w:val="18"/>
              </w:rPr>
              <w:t>140,2</w:t>
            </w:r>
            <w:r w:rsidR="00D92F57" w:rsidRPr="00514D29">
              <w:rPr>
                <w:rFonts w:ascii="Arial Narrow" w:hAnsi="Arial Narrow"/>
                <w:b/>
                <w:noProof/>
                <w:sz w:val="18"/>
              </w:rPr>
              <w:t xml:space="preserve"> </w:t>
            </w:r>
            <w:r w:rsidR="007A5779" w:rsidRPr="00514D29">
              <w:rPr>
                <w:rFonts w:ascii="Arial Narrow" w:hAnsi="Arial Narrow"/>
                <w:b/>
                <w:noProof/>
                <w:sz w:val="18"/>
              </w:rPr>
              <w:t>mm</w:t>
            </w:r>
          </w:p>
          <w:p w:rsidR="00DB689A" w:rsidRPr="00AC2B29" w:rsidRDefault="00DB689A" w:rsidP="00DB689A">
            <w:pPr>
              <w:autoSpaceDE w:val="0"/>
              <w:autoSpaceDN w:val="0"/>
              <w:adjustRightInd w:val="0"/>
              <w:spacing w:line="240" w:lineRule="atLeast"/>
              <w:jc w:val="center"/>
              <w:rPr>
                <w:rFonts w:ascii="Arial Narrow" w:hAnsi="Arial Narrow"/>
                <w:b/>
                <w:noProof/>
                <w:color w:val="FF0000"/>
                <w:sz w:val="18"/>
              </w:rPr>
            </w:pPr>
          </w:p>
          <w:p w:rsidR="00A96DC0" w:rsidRPr="00AC2B29" w:rsidRDefault="00A96DC0" w:rsidP="005902C0">
            <w:pPr>
              <w:autoSpaceDE w:val="0"/>
              <w:autoSpaceDN w:val="0"/>
              <w:adjustRightInd w:val="0"/>
              <w:spacing w:line="240" w:lineRule="atLeast"/>
              <w:jc w:val="center"/>
              <w:rPr>
                <w:rFonts w:ascii="Arial Narrow" w:hAnsi="Arial Narrow"/>
                <w:b/>
                <w:noProof/>
                <w:color w:val="FF0000"/>
              </w:rPr>
            </w:pPr>
          </w:p>
        </w:tc>
        <w:tc>
          <w:tcPr>
            <w:tcW w:w="3611" w:type="dxa"/>
          </w:tcPr>
          <w:p w:rsidR="00B25ECD" w:rsidRPr="00AC2B29" w:rsidRDefault="005B0B75" w:rsidP="00B25ECD">
            <w:pPr>
              <w:autoSpaceDE w:val="0"/>
              <w:autoSpaceDN w:val="0"/>
              <w:adjustRightInd w:val="0"/>
              <w:spacing w:line="240" w:lineRule="atLeast"/>
              <w:jc w:val="center"/>
              <w:rPr>
                <w:noProof/>
                <w:color w:val="FF0000"/>
              </w:rPr>
            </w:pPr>
            <w:r w:rsidRPr="00AC2B29">
              <w:rPr>
                <w:rFonts w:ascii="Arial Narrow" w:hAnsi="Arial Narrow"/>
                <w:b/>
                <w:noProof/>
                <w:color w:val="FF0000"/>
              </w:rPr>
              <mc:AlternateContent>
                <mc:Choice Requires="wps">
                  <w:drawing>
                    <wp:anchor distT="0" distB="0" distL="114300" distR="114300" simplePos="0" relativeHeight="251771904" behindDoc="0" locked="0" layoutInCell="1" allowOverlap="1" wp14:anchorId="3ED09792" wp14:editId="63538C5C">
                      <wp:simplePos x="0" y="0"/>
                      <wp:positionH relativeFrom="column">
                        <wp:posOffset>175631</wp:posOffset>
                      </wp:positionH>
                      <wp:positionV relativeFrom="paragraph">
                        <wp:posOffset>130810</wp:posOffset>
                      </wp:positionV>
                      <wp:extent cx="1859016" cy="258445"/>
                      <wp:effectExtent l="0" t="0" r="8255" b="8255"/>
                      <wp:wrapNone/>
                      <wp:docPr id="107" name="Retângulo 107"/>
                      <wp:cNvGraphicFramePr/>
                      <a:graphic xmlns:a="http://schemas.openxmlformats.org/drawingml/2006/main">
                        <a:graphicData uri="http://schemas.microsoft.com/office/word/2010/wordprocessingShape">
                          <wps:wsp>
                            <wps:cNvSpPr/>
                            <wps:spPr>
                              <a:xfrm>
                                <a:off x="0" y="0"/>
                                <a:ext cx="1859016" cy="25844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07" o:spid="_x0000_s1026" style="position:absolute;margin-left:13.85pt;margin-top:10.3pt;width:146.4pt;height:20.3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" fillcolor="white [3212]" stroked="f" strokeweight="2pt"/>
                  </w:pict>
                </mc:Fallback>
              </mc:AlternateContent>
            </w:r>
            <w:r w:rsidR="00374B89">
              <w:rPr>
                <w:noProof/>
                <w:color w:val="FF0000"/>
              </w:rPr>
              <w:drawing>
                <wp:inline distT="0" distB="0" distL="0" distR="0" wp14:anchorId="173C9AD6" wp14:editId="0B0CCF6C">
                  <wp:extent cx="2124000" cy="1703448"/>
                  <wp:effectExtent l="0" t="0" r="0" b="0"/>
                  <wp:docPr id="265" name="Imagem 265" descr="I:\DMSE\MONITORAMENTO DO DESEMPENHO\4- BOLETINS DA CGDE\3. BOLETIM MENSAL\3.1. Arquivos de Trabalho e Boletins Publicados\l. 2016\11_Novembro-2016\Dados base\prec24igu.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DMSE\MONITORAMENTO DO DESEMPENHO\4- BOLETINS DA CGDE\3. BOLETIM MENSAL\3.1. Arquivos de Trabalho e Boletins Publicados\l. 2016\11_Novembro-2016\Dados base\prec24igu.gif"/>
                          <pic:cNvPicPr>
                            <a:picLocks noChangeAspect="1" noChangeArrowheads="1"/>
                          </pic:cNvPicPr>
                        </pic:nvPicPr>
                        <pic:blipFill rotWithShape="1">
                          <a:blip r:embed="rId29">
                            <a:extLst>
                              <a:ext uri="{28A0092B-C50C-407E-A947-70E740481C1C}">
                                <a14:useLocalDpi xmlns:a14="http://schemas.microsoft.com/office/drawing/2010/main" val="0"/>
                              </a:ext>
                            </a:extLst>
                          </a:blip>
                          <a:srcRect t="5647" b="1"/>
                          <a:stretch/>
                        </pic:blipFill>
                        <pic:spPr bwMode="auto">
                          <a:xfrm>
                            <a:off x="0" y="0"/>
                            <a:ext cx="2124000" cy="1703448"/>
                          </a:xfrm>
                          <a:prstGeom prst="rect">
                            <a:avLst/>
                          </a:prstGeom>
                          <a:noFill/>
                          <a:ln>
                            <a:noFill/>
                          </a:ln>
                          <a:extLst>
                            <a:ext uri="{53640926-AAD7-44D8-BBD7-CCE9431645EC}">
                              <a14:shadowObscured xmlns:a14="http://schemas.microsoft.com/office/drawing/2010/main"/>
                            </a:ext>
                          </a:extLst>
                        </pic:spPr>
                      </pic:pic>
                    </a:graphicData>
                  </a:graphic>
                </wp:inline>
              </w:drawing>
            </w:r>
          </w:p>
          <w:p w:rsidR="007A5779" w:rsidRPr="00514D29" w:rsidRDefault="006D685C" w:rsidP="007A5779">
            <w:pPr>
              <w:autoSpaceDE w:val="0"/>
              <w:autoSpaceDN w:val="0"/>
              <w:adjustRightInd w:val="0"/>
              <w:spacing w:line="240" w:lineRule="atLeast"/>
              <w:jc w:val="center"/>
              <w:rPr>
                <w:rFonts w:ascii="Arial Narrow" w:hAnsi="Arial Narrow"/>
                <w:b/>
                <w:noProof/>
                <w:sz w:val="18"/>
              </w:rPr>
            </w:pPr>
            <w:r w:rsidRPr="00514D29">
              <w:rPr>
                <w:rFonts w:ascii="Arial Narrow" w:hAnsi="Arial Narrow"/>
                <w:b/>
                <w:noProof/>
                <w:sz w:val="18"/>
              </w:rPr>
              <w:t xml:space="preserve">Precipitação </w:t>
            </w:r>
            <w:r w:rsidR="0033069F" w:rsidRPr="00514D29">
              <w:rPr>
                <w:rFonts w:ascii="Arial Narrow" w:hAnsi="Arial Narrow"/>
                <w:b/>
                <w:noProof/>
                <w:sz w:val="18"/>
              </w:rPr>
              <w:t>01-</w:t>
            </w:r>
            <w:r w:rsidR="00215AB4" w:rsidRPr="00514D29">
              <w:rPr>
                <w:rFonts w:ascii="Arial Narrow" w:hAnsi="Arial Narrow"/>
                <w:b/>
                <w:noProof/>
                <w:sz w:val="18"/>
              </w:rPr>
              <w:t>29</w:t>
            </w:r>
            <w:r w:rsidR="009E2788" w:rsidRPr="00514D29">
              <w:rPr>
                <w:rFonts w:ascii="Arial Narrow" w:hAnsi="Arial Narrow"/>
                <w:b/>
                <w:noProof/>
                <w:sz w:val="18"/>
              </w:rPr>
              <w:t>/11/</w:t>
            </w:r>
            <w:r w:rsidR="00215AB4" w:rsidRPr="00514D29">
              <w:rPr>
                <w:rFonts w:ascii="Arial Narrow" w:hAnsi="Arial Narrow"/>
                <w:b/>
                <w:noProof/>
                <w:sz w:val="18"/>
              </w:rPr>
              <w:t>2016</w:t>
            </w:r>
            <w:r w:rsidR="007A5779" w:rsidRPr="00514D29">
              <w:rPr>
                <w:rFonts w:ascii="Arial Narrow" w:hAnsi="Arial Narrow"/>
                <w:b/>
                <w:noProof/>
                <w:sz w:val="18"/>
              </w:rPr>
              <w:t xml:space="preserve">*: </w:t>
            </w:r>
            <w:r w:rsidR="00514D29" w:rsidRPr="00514D29">
              <w:rPr>
                <w:rFonts w:ascii="Arial Narrow" w:hAnsi="Arial Narrow"/>
                <w:b/>
                <w:noProof/>
                <w:sz w:val="18"/>
              </w:rPr>
              <w:t>114,8</w:t>
            </w:r>
            <w:r w:rsidR="00D92F57" w:rsidRPr="00514D29">
              <w:rPr>
                <w:rFonts w:ascii="Arial Narrow" w:hAnsi="Arial Narrow"/>
                <w:b/>
                <w:noProof/>
                <w:sz w:val="18"/>
              </w:rPr>
              <w:t xml:space="preserve"> </w:t>
            </w:r>
            <w:r w:rsidR="007A5779" w:rsidRPr="00514D29">
              <w:rPr>
                <w:rFonts w:ascii="Arial Narrow" w:hAnsi="Arial Narrow"/>
                <w:b/>
                <w:noProof/>
                <w:sz w:val="18"/>
              </w:rPr>
              <w:t>mm</w:t>
            </w:r>
          </w:p>
          <w:p w:rsidR="007A5779" w:rsidRPr="00514D29" w:rsidRDefault="00934A8B" w:rsidP="007A5779">
            <w:pPr>
              <w:autoSpaceDE w:val="0"/>
              <w:autoSpaceDN w:val="0"/>
              <w:adjustRightInd w:val="0"/>
              <w:spacing w:line="240" w:lineRule="atLeast"/>
              <w:jc w:val="center"/>
              <w:rPr>
                <w:rFonts w:ascii="Arial Narrow" w:hAnsi="Arial Narrow"/>
                <w:b/>
                <w:noProof/>
                <w:sz w:val="18"/>
              </w:rPr>
            </w:pPr>
            <w:r w:rsidRPr="00514D29">
              <w:rPr>
                <w:rFonts w:ascii="Arial Narrow" w:hAnsi="Arial Narrow"/>
                <w:b/>
                <w:noProof/>
                <w:sz w:val="18"/>
              </w:rPr>
              <w:t xml:space="preserve">MLT de </w:t>
            </w:r>
            <w:r w:rsidR="009E2788" w:rsidRPr="00514D29">
              <w:rPr>
                <w:rFonts w:ascii="Arial Narrow" w:hAnsi="Arial Narrow"/>
                <w:b/>
                <w:noProof/>
                <w:sz w:val="18"/>
              </w:rPr>
              <w:t>novembro</w:t>
            </w:r>
            <w:r w:rsidR="007A5779" w:rsidRPr="00514D29">
              <w:rPr>
                <w:rFonts w:ascii="Arial Narrow" w:hAnsi="Arial Narrow"/>
                <w:b/>
                <w:noProof/>
                <w:sz w:val="18"/>
              </w:rPr>
              <w:t>:</w:t>
            </w:r>
            <w:r w:rsidR="00D92F57" w:rsidRPr="00514D29">
              <w:rPr>
                <w:rFonts w:ascii="Arial Narrow" w:hAnsi="Arial Narrow"/>
                <w:b/>
                <w:noProof/>
                <w:sz w:val="18"/>
              </w:rPr>
              <w:t xml:space="preserve"> </w:t>
            </w:r>
            <w:r w:rsidR="00514D29" w:rsidRPr="00514D29">
              <w:rPr>
                <w:rFonts w:ascii="Arial Narrow" w:hAnsi="Arial Narrow"/>
                <w:b/>
                <w:noProof/>
                <w:sz w:val="18"/>
              </w:rPr>
              <w:t>144,6</w:t>
            </w:r>
            <w:r w:rsidR="007A5779" w:rsidRPr="00514D29">
              <w:rPr>
                <w:rFonts w:ascii="Arial Narrow" w:hAnsi="Arial Narrow"/>
                <w:b/>
                <w:noProof/>
                <w:sz w:val="18"/>
              </w:rPr>
              <w:t xml:space="preserve"> mm</w:t>
            </w:r>
          </w:p>
          <w:p w:rsidR="00A96DC0" w:rsidRPr="00AC2B29" w:rsidRDefault="00A96DC0" w:rsidP="00CB4939">
            <w:pPr>
              <w:autoSpaceDE w:val="0"/>
              <w:autoSpaceDN w:val="0"/>
              <w:adjustRightInd w:val="0"/>
              <w:spacing w:line="240" w:lineRule="atLeast"/>
              <w:jc w:val="center"/>
              <w:rPr>
                <w:noProof/>
                <w:color w:val="FF0000"/>
              </w:rPr>
            </w:pPr>
          </w:p>
        </w:tc>
        <w:tc>
          <w:tcPr>
            <w:tcW w:w="3660" w:type="dxa"/>
          </w:tcPr>
          <w:p w:rsidR="00B25ECD" w:rsidRPr="00AC2B29" w:rsidRDefault="005B0B75" w:rsidP="00B25ECD">
            <w:pPr>
              <w:autoSpaceDE w:val="0"/>
              <w:autoSpaceDN w:val="0"/>
              <w:adjustRightInd w:val="0"/>
              <w:spacing w:line="240" w:lineRule="atLeast"/>
              <w:jc w:val="center"/>
              <w:rPr>
                <w:rFonts w:ascii="Arial Narrow" w:hAnsi="Arial Narrow"/>
                <w:b/>
                <w:noProof/>
                <w:color w:val="FF0000"/>
              </w:rPr>
            </w:pPr>
            <w:r w:rsidRPr="00AC2B29">
              <w:rPr>
                <w:rFonts w:ascii="Arial Narrow" w:hAnsi="Arial Narrow"/>
                <w:b/>
                <w:noProof/>
                <w:color w:val="FF0000"/>
              </w:rPr>
              <mc:AlternateContent>
                <mc:Choice Requires="wps">
                  <w:drawing>
                    <wp:anchor distT="0" distB="0" distL="114300" distR="114300" simplePos="0" relativeHeight="251773952" behindDoc="0" locked="0" layoutInCell="1" allowOverlap="1" wp14:anchorId="3034DE9B" wp14:editId="774CAB29">
                      <wp:simplePos x="0" y="0"/>
                      <wp:positionH relativeFrom="column">
                        <wp:posOffset>192405</wp:posOffset>
                      </wp:positionH>
                      <wp:positionV relativeFrom="paragraph">
                        <wp:posOffset>121920</wp:posOffset>
                      </wp:positionV>
                      <wp:extent cx="1847215" cy="258445"/>
                      <wp:effectExtent l="0" t="0" r="635" b="8255"/>
                      <wp:wrapNone/>
                      <wp:docPr id="111" name="Retângulo 111"/>
                      <wp:cNvGraphicFramePr/>
                      <a:graphic xmlns:a="http://schemas.openxmlformats.org/drawingml/2006/main">
                        <a:graphicData uri="http://schemas.microsoft.com/office/word/2010/wordprocessingShape">
                          <wps:wsp>
                            <wps:cNvSpPr/>
                            <wps:spPr>
                              <a:xfrm>
                                <a:off x="0" y="0"/>
                                <a:ext cx="1847215" cy="25844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tângulo 111" o:spid="_x0000_s1026" style="position:absolute;margin-left:15.15pt;margin-top:9.6pt;width:145.45pt;height:20.3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" fillcolor="white [3212]" stroked="f" strokeweight="2pt"/>
                  </w:pict>
                </mc:Fallback>
              </mc:AlternateContent>
            </w:r>
            <w:r w:rsidR="00374B89">
              <w:rPr>
                <w:rFonts w:ascii="Arial Narrow" w:hAnsi="Arial Narrow"/>
                <w:b/>
                <w:noProof/>
                <w:color w:val="FF0000"/>
              </w:rPr>
              <w:drawing>
                <wp:inline distT="0" distB="0" distL="0" distR="0" wp14:anchorId="534F2F57" wp14:editId="1FD808BB">
                  <wp:extent cx="2124000" cy="1703448"/>
                  <wp:effectExtent l="0" t="0" r="0" b="0"/>
                  <wp:docPr id="266" name="Imagem 266" descr="I:\DMSE\MONITORAMENTO DO DESEMPENHO\4- BOLETINS DA CGDE\3. BOLETIM MENSAL\3.1. Arquivos de Trabalho e Boletins Publicados\l. 2016\11_Novembro-2016\Dados base\prec24uru.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DMSE\MONITORAMENTO DO DESEMPENHO\4- BOLETINS DA CGDE\3. BOLETIM MENSAL\3.1. Arquivos de Trabalho e Boletins Publicados\l. 2016\11_Novembro-2016\Dados base\prec24uru.gif"/>
                          <pic:cNvPicPr>
                            <a:picLocks noChangeAspect="1" noChangeArrowheads="1"/>
                          </pic:cNvPicPr>
                        </pic:nvPicPr>
                        <pic:blipFill rotWithShape="1">
                          <a:blip r:embed="rId30">
                            <a:extLst>
                              <a:ext uri="{28A0092B-C50C-407E-A947-70E740481C1C}">
                                <a14:useLocalDpi xmlns:a14="http://schemas.microsoft.com/office/drawing/2010/main" val="0"/>
                              </a:ext>
                            </a:extLst>
                          </a:blip>
                          <a:srcRect t="5647"/>
                          <a:stretch/>
                        </pic:blipFill>
                        <pic:spPr bwMode="auto">
                          <a:xfrm>
                            <a:off x="0" y="0"/>
                            <a:ext cx="2124000" cy="1703448"/>
                          </a:xfrm>
                          <a:prstGeom prst="rect">
                            <a:avLst/>
                          </a:prstGeom>
                          <a:noFill/>
                          <a:ln>
                            <a:noFill/>
                          </a:ln>
                          <a:extLst>
                            <a:ext uri="{53640926-AAD7-44D8-BBD7-CCE9431645EC}">
                              <a14:shadowObscured xmlns:a14="http://schemas.microsoft.com/office/drawing/2010/main"/>
                            </a:ext>
                          </a:extLst>
                        </pic:spPr>
                      </pic:pic>
                    </a:graphicData>
                  </a:graphic>
                </wp:inline>
              </w:drawing>
            </w:r>
          </w:p>
          <w:p w:rsidR="007A5779" w:rsidRPr="00514D29" w:rsidRDefault="006D685C" w:rsidP="007A5779">
            <w:pPr>
              <w:autoSpaceDE w:val="0"/>
              <w:autoSpaceDN w:val="0"/>
              <w:adjustRightInd w:val="0"/>
              <w:spacing w:line="240" w:lineRule="atLeast"/>
              <w:jc w:val="center"/>
              <w:rPr>
                <w:rFonts w:ascii="Arial Narrow" w:hAnsi="Arial Narrow"/>
                <w:b/>
                <w:noProof/>
                <w:sz w:val="18"/>
              </w:rPr>
            </w:pPr>
            <w:r w:rsidRPr="00514D29">
              <w:rPr>
                <w:rFonts w:ascii="Arial Narrow" w:hAnsi="Arial Narrow"/>
                <w:b/>
                <w:noProof/>
                <w:sz w:val="18"/>
              </w:rPr>
              <w:t xml:space="preserve">Precipitação </w:t>
            </w:r>
            <w:r w:rsidR="0033069F" w:rsidRPr="00514D29">
              <w:rPr>
                <w:rFonts w:ascii="Arial Narrow" w:hAnsi="Arial Narrow"/>
                <w:b/>
                <w:noProof/>
                <w:sz w:val="18"/>
              </w:rPr>
              <w:t>01-</w:t>
            </w:r>
            <w:r w:rsidR="00215AB4" w:rsidRPr="00514D29">
              <w:rPr>
                <w:rFonts w:ascii="Arial Narrow" w:hAnsi="Arial Narrow"/>
                <w:b/>
                <w:noProof/>
                <w:sz w:val="18"/>
              </w:rPr>
              <w:t>29</w:t>
            </w:r>
            <w:r w:rsidR="009E2788" w:rsidRPr="00514D29">
              <w:rPr>
                <w:rFonts w:ascii="Arial Narrow" w:hAnsi="Arial Narrow"/>
                <w:b/>
                <w:noProof/>
                <w:sz w:val="18"/>
              </w:rPr>
              <w:t>/11/</w:t>
            </w:r>
            <w:r w:rsidR="00215AB4" w:rsidRPr="00514D29">
              <w:rPr>
                <w:rFonts w:ascii="Arial Narrow" w:hAnsi="Arial Narrow"/>
                <w:b/>
                <w:noProof/>
                <w:sz w:val="18"/>
              </w:rPr>
              <w:t>2016</w:t>
            </w:r>
            <w:r w:rsidR="007A5779" w:rsidRPr="00514D29">
              <w:rPr>
                <w:rFonts w:ascii="Arial Narrow" w:hAnsi="Arial Narrow"/>
                <w:b/>
                <w:noProof/>
                <w:sz w:val="18"/>
              </w:rPr>
              <w:t xml:space="preserve">*: </w:t>
            </w:r>
            <w:r w:rsidR="00514D29" w:rsidRPr="00514D29">
              <w:rPr>
                <w:rFonts w:ascii="Arial Narrow" w:hAnsi="Arial Narrow"/>
                <w:b/>
                <w:noProof/>
                <w:sz w:val="18"/>
              </w:rPr>
              <w:t>116,2</w:t>
            </w:r>
            <w:r w:rsidR="00D92F57" w:rsidRPr="00514D29">
              <w:rPr>
                <w:rFonts w:ascii="Arial Narrow" w:hAnsi="Arial Narrow"/>
                <w:b/>
                <w:noProof/>
                <w:sz w:val="18"/>
              </w:rPr>
              <w:t xml:space="preserve"> </w:t>
            </w:r>
            <w:r w:rsidR="007A5779" w:rsidRPr="00514D29">
              <w:rPr>
                <w:rFonts w:ascii="Arial Narrow" w:hAnsi="Arial Narrow"/>
                <w:b/>
                <w:noProof/>
                <w:sz w:val="18"/>
              </w:rPr>
              <w:t>mm</w:t>
            </w:r>
          </w:p>
          <w:p w:rsidR="007A5779" w:rsidRPr="00514D29" w:rsidRDefault="00BA0A41" w:rsidP="007A5779">
            <w:pPr>
              <w:autoSpaceDE w:val="0"/>
              <w:autoSpaceDN w:val="0"/>
              <w:adjustRightInd w:val="0"/>
              <w:spacing w:line="240" w:lineRule="atLeast"/>
              <w:jc w:val="center"/>
              <w:rPr>
                <w:rFonts w:ascii="Arial Narrow" w:hAnsi="Arial Narrow"/>
                <w:b/>
                <w:noProof/>
                <w:sz w:val="18"/>
              </w:rPr>
            </w:pPr>
            <w:r w:rsidRPr="00514D29">
              <w:rPr>
                <w:rFonts w:ascii="Arial Narrow" w:hAnsi="Arial Narrow"/>
                <w:b/>
                <w:noProof/>
                <w:sz w:val="18"/>
              </w:rPr>
              <w:t>MLT de</w:t>
            </w:r>
            <w:r w:rsidR="00F174D5" w:rsidRPr="00514D29">
              <w:rPr>
                <w:rFonts w:ascii="Arial Narrow" w:hAnsi="Arial Narrow"/>
                <w:b/>
                <w:noProof/>
                <w:sz w:val="18"/>
              </w:rPr>
              <w:t xml:space="preserve"> </w:t>
            </w:r>
            <w:r w:rsidR="009E2788" w:rsidRPr="00514D29">
              <w:rPr>
                <w:rFonts w:ascii="Arial Narrow" w:hAnsi="Arial Narrow"/>
                <w:b/>
                <w:noProof/>
                <w:sz w:val="18"/>
              </w:rPr>
              <w:t>novembro</w:t>
            </w:r>
            <w:r w:rsidR="007A5779" w:rsidRPr="00514D29">
              <w:rPr>
                <w:rFonts w:ascii="Arial Narrow" w:hAnsi="Arial Narrow"/>
                <w:b/>
                <w:noProof/>
                <w:sz w:val="18"/>
              </w:rPr>
              <w:t xml:space="preserve">: </w:t>
            </w:r>
            <w:r w:rsidR="00514D29" w:rsidRPr="00514D29">
              <w:rPr>
                <w:rFonts w:ascii="Arial Narrow" w:hAnsi="Arial Narrow"/>
                <w:b/>
                <w:noProof/>
                <w:sz w:val="18"/>
              </w:rPr>
              <w:t>139,3</w:t>
            </w:r>
            <w:r w:rsidR="00D92F57" w:rsidRPr="00514D29">
              <w:rPr>
                <w:rFonts w:ascii="Arial Narrow" w:hAnsi="Arial Narrow"/>
                <w:b/>
                <w:noProof/>
                <w:sz w:val="18"/>
              </w:rPr>
              <w:t xml:space="preserve"> </w:t>
            </w:r>
            <w:r w:rsidR="007A5779" w:rsidRPr="00514D29">
              <w:rPr>
                <w:rFonts w:ascii="Arial Narrow" w:hAnsi="Arial Narrow"/>
                <w:b/>
                <w:noProof/>
                <w:sz w:val="18"/>
              </w:rPr>
              <w:t>mm</w:t>
            </w:r>
          </w:p>
          <w:p w:rsidR="00A96DC0" w:rsidRPr="00AC2B29" w:rsidRDefault="00A96DC0" w:rsidP="005902C0">
            <w:pPr>
              <w:autoSpaceDE w:val="0"/>
              <w:autoSpaceDN w:val="0"/>
              <w:adjustRightInd w:val="0"/>
              <w:spacing w:line="240" w:lineRule="atLeast"/>
              <w:jc w:val="center"/>
              <w:rPr>
                <w:rFonts w:ascii="Arial Narrow" w:hAnsi="Arial Narrow"/>
                <w:b/>
                <w:noProof/>
                <w:color w:val="FF0000"/>
              </w:rPr>
            </w:pPr>
          </w:p>
        </w:tc>
      </w:tr>
    </w:tbl>
    <w:p w:rsidR="00B25ECD" w:rsidRPr="009E2788" w:rsidRDefault="00B25ECD" w:rsidP="00B25ECD">
      <w:pPr>
        <w:pStyle w:val="Legenda"/>
      </w:pPr>
      <w:bookmarkStart w:id="6" w:name="_Toc465697465"/>
      <w:r w:rsidRPr="009E2788">
        <w:t xml:space="preserve">Figura </w:t>
      </w:r>
      <w:r w:rsidR="00DA589F">
        <w:fldChar w:fldCharType="begin"/>
      </w:r>
      <w:r w:rsidR="00DA589F">
        <w:instrText xml:space="preserve"> SEQ Figura \* ARABIC </w:instrText>
      </w:r>
      <w:r w:rsidR="00DA589F">
        <w:fldChar w:fldCharType="separate"/>
      </w:r>
      <w:r w:rsidR="00E255F8">
        <w:rPr>
          <w:noProof/>
        </w:rPr>
        <w:t>2</w:t>
      </w:r>
      <w:r w:rsidR="00DA589F">
        <w:rPr>
          <w:noProof/>
        </w:rPr>
        <w:fldChar w:fldCharType="end"/>
      </w:r>
      <w:r w:rsidRPr="009E2788">
        <w:t>. Prec</w:t>
      </w:r>
      <w:r w:rsidR="004B599D" w:rsidRPr="009E2788">
        <w:t>ipitação (mm) acumulada de 01/</w:t>
      </w:r>
      <w:r w:rsidR="004D2EEC" w:rsidRPr="009E2788">
        <w:t>10</w:t>
      </w:r>
      <w:r w:rsidR="008F1585" w:rsidRPr="009E2788">
        <w:t xml:space="preserve"> </w:t>
      </w:r>
      <w:r w:rsidR="00693949" w:rsidRPr="009E2788">
        <w:t>a</w:t>
      </w:r>
      <w:r w:rsidR="0013724B" w:rsidRPr="009E2788">
        <w:t xml:space="preserve"> </w:t>
      </w:r>
      <w:r w:rsidR="004D2EEC" w:rsidRPr="009E2788">
        <w:t>29/1</w:t>
      </w:r>
      <w:r w:rsidR="00374B89" w:rsidRPr="009E2788">
        <w:t>1</w:t>
      </w:r>
      <w:r w:rsidR="00F06283" w:rsidRPr="009E2788">
        <w:t>/</w:t>
      </w:r>
      <w:r w:rsidR="008F1585" w:rsidRPr="009E2788">
        <w:t>201</w:t>
      </w:r>
      <w:r w:rsidR="000D5126" w:rsidRPr="009E2788">
        <w:t>6</w:t>
      </w:r>
      <w:r w:rsidRPr="009E2788">
        <w:t xml:space="preserve"> nas principais bacias, referenciadas à média histórica.</w:t>
      </w:r>
      <w:bookmarkEnd w:id="6"/>
    </w:p>
    <w:p w:rsidR="00B25ECD" w:rsidRPr="009E2788" w:rsidRDefault="00B25ECD" w:rsidP="004B599D">
      <w:pPr>
        <w:jc w:val="right"/>
        <w:rPr>
          <w:rFonts w:ascii="Arial Narrow" w:hAnsi="Arial Narrow"/>
          <w:bCs/>
          <w:sz w:val="20"/>
          <w:szCs w:val="20"/>
        </w:rPr>
      </w:pPr>
      <w:r w:rsidRPr="009E2788">
        <w:rPr>
          <w:rFonts w:ascii="Arial Narrow" w:hAnsi="Arial Narrow"/>
          <w:bCs/>
          <w:sz w:val="20"/>
          <w:szCs w:val="20"/>
        </w:rPr>
        <w:t>Fonte: CPTEC</w:t>
      </w:r>
    </w:p>
    <w:p w:rsidR="002C4D10" w:rsidRPr="009E2788" w:rsidRDefault="002C4D10" w:rsidP="001A2460">
      <w:pPr>
        <w:rPr>
          <w:rFonts w:ascii="Arial Narrow" w:hAnsi="Arial Narrow"/>
          <w:sz w:val="20"/>
        </w:rPr>
      </w:pPr>
    </w:p>
    <w:p w:rsidR="00F84E5C" w:rsidRPr="009E2788" w:rsidRDefault="00F84E5C" w:rsidP="00F84E5C">
      <w:pPr>
        <w:rPr>
          <w:rFonts w:ascii="Arial Narrow" w:hAnsi="Arial Narrow" w:cs="Times New Roman"/>
          <w:bCs/>
          <w:sz w:val="18"/>
          <w:szCs w:val="24"/>
        </w:rPr>
      </w:pPr>
      <w:r w:rsidRPr="009E2788">
        <w:rPr>
          <w:rFonts w:ascii="Arial Narrow" w:hAnsi="Arial Narrow" w:cs="Times New Roman"/>
          <w:bCs/>
          <w:sz w:val="18"/>
          <w:szCs w:val="24"/>
        </w:rPr>
        <w:t>* A data refere-se ao</w:t>
      </w:r>
      <w:r w:rsidR="004B4990" w:rsidRPr="009E2788">
        <w:rPr>
          <w:rFonts w:ascii="Arial Narrow" w:hAnsi="Arial Narrow" w:cs="Times New Roman"/>
          <w:bCs/>
          <w:sz w:val="18"/>
          <w:szCs w:val="24"/>
        </w:rPr>
        <w:t xml:space="preserve"> último dado acumulado do mês de </w:t>
      </w:r>
      <w:r w:rsidR="00E5631F" w:rsidRPr="009E2788">
        <w:rPr>
          <w:rFonts w:ascii="Arial Narrow" w:hAnsi="Arial Narrow" w:cs="Times New Roman"/>
          <w:bCs/>
          <w:sz w:val="18"/>
          <w:szCs w:val="24"/>
        </w:rPr>
        <w:t>referência</w:t>
      </w:r>
      <w:r w:rsidR="0033069F" w:rsidRPr="009E2788">
        <w:rPr>
          <w:rFonts w:ascii="Arial Narrow" w:hAnsi="Arial Narrow" w:cs="Times New Roman"/>
          <w:bCs/>
          <w:sz w:val="18"/>
          <w:szCs w:val="24"/>
        </w:rPr>
        <w:t xml:space="preserve"> registrado pela equipe elaboradora deste Boletim</w:t>
      </w:r>
      <w:r w:rsidRPr="009E2788">
        <w:rPr>
          <w:rFonts w:ascii="Arial Narrow" w:hAnsi="Arial Narrow" w:cs="Times New Roman"/>
          <w:bCs/>
          <w:sz w:val="18"/>
          <w:szCs w:val="24"/>
        </w:rPr>
        <w:t xml:space="preserve">. </w:t>
      </w:r>
    </w:p>
    <w:p w:rsidR="005F38D8" w:rsidRPr="00AC2B29" w:rsidRDefault="005F38D8" w:rsidP="00F84E5C">
      <w:pPr>
        <w:rPr>
          <w:rFonts w:ascii="Arial Narrow" w:hAnsi="Arial Narrow" w:cs="Times New Roman"/>
          <w:bCs/>
          <w:color w:val="FF0000"/>
          <w:sz w:val="18"/>
          <w:szCs w:val="24"/>
        </w:rPr>
      </w:pPr>
    </w:p>
    <w:p w:rsidR="00827DAA" w:rsidRPr="00010F8D" w:rsidRDefault="00827DAA" w:rsidP="00F37677">
      <w:pPr>
        <w:pStyle w:val="Estilo2"/>
        <w:spacing w:line="240" w:lineRule="auto"/>
        <w:ind w:left="142" w:firstLine="0"/>
        <w:contextualSpacing w:val="0"/>
      </w:pPr>
      <w:bookmarkStart w:id="7" w:name="_Toc465697430"/>
      <w:r w:rsidRPr="00010F8D">
        <w:lastRenderedPageBreak/>
        <w:t>Energia Natural Afluente Armazenável</w:t>
      </w:r>
      <w:bookmarkEnd w:id="7"/>
    </w:p>
    <w:p w:rsidR="00CC67FC" w:rsidRPr="00010F8D" w:rsidRDefault="00010F8D" w:rsidP="00562B5C">
      <w:pPr>
        <w:pStyle w:val="Legenda"/>
      </w:pPr>
      <w:r w:rsidRPr="00010F8D">
        <w:rPr>
          <w:noProof/>
          <w:lang w:eastAsia="pt-BR"/>
        </w:rPr>
        <w:drawing>
          <wp:inline distT="0" distB="0" distL="0" distR="0" wp14:anchorId="0F91EDFC" wp14:editId="6C639D95">
            <wp:extent cx="6659880" cy="4169421"/>
            <wp:effectExtent l="0" t="0" r="7620" b="2540"/>
            <wp:docPr id="267" name="Imagem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rsidR="00CC67FC" w:rsidRPr="00010F8D" w:rsidRDefault="00CC67FC" w:rsidP="00D94B45">
      <w:pPr>
        <w:pStyle w:val="Legenda"/>
        <w:spacing w:after="0"/>
      </w:pPr>
      <w:bookmarkStart w:id="8" w:name="_Toc465697466"/>
      <w:r w:rsidRPr="00010F8D">
        <w:t xml:space="preserve">Figura </w:t>
      </w:r>
      <w:r w:rsidR="00DA589F">
        <w:fldChar w:fldCharType="begin"/>
      </w:r>
      <w:r w:rsidR="00DA589F">
        <w:instrText xml:space="preserve"> SEQ Figura \* ARABIC </w:instrText>
      </w:r>
      <w:r w:rsidR="00DA589F">
        <w:fldChar w:fldCharType="separate"/>
      </w:r>
      <w:r w:rsidR="00E255F8">
        <w:rPr>
          <w:noProof/>
        </w:rPr>
        <w:t>3</w:t>
      </w:r>
      <w:r w:rsidR="00DA589F">
        <w:rPr>
          <w:noProof/>
        </w:rPr>
        <w:fldChar w:fldCharType="end"/>
      </w:r>
      <w:r w:rsidRPr="00010F8D">
        <w:t>. ENA Armazenável: Subsistema Sudeste/Centro-Oeste.</w:t>
      </w:r>
      <w:bookmarkEnd w:id="8"/>
    </w:p>
    <w:p w:rsidR="00A414E8" w:rsidRPr="00010F8D" w:rsidRDefault="00562B5C" w:rsidP="00075D9B">
      <w:pPr>
        <w:spacing w:after="0"/>
        <w:jc w:val="right"/>
        <w:rPr>
          <w:rFonts w:ascii="Arial Narrow" w:hAnsi="Arial Narrow"/>
          <w:sz w:val="18"/>
          <w:szCs w:val="18"/>
        </w:rPr>
      </w:pPr>
      <w:r w:rsidRPr="00010F8D">
        <w:rPr>
          <w:rFonts w:ascii="Arial Narrow" w:hAnsi="Arial Narrow"/>
          <w:sz w:val="18"/>
          <w:szCs w:val="18"/>
        </w:rPr>
        <w:t>Fonte</w:t>
      </w:r>
      <w:r w:rsidR="00B05FED" w:rsidRPr="00010F8D">
        <w:rPr>
          <w:rFonts w:ascii="Arial Narrow" w:hAnsi="Arial Narrow"/>
          <w:sz w:val="18"/>
          <w:szCs w:val="18"/>
        </w:rPr>
        <w:t xml:space="preserve"> dos dados</w:t>
      </w:r>
      <w:r w:rsidRPr="00010F8D">
        <w:rPr>
          <w:rFonts w:ascii="Arial Narrow" w:hAnsi="Arial Narrow"/>
          <w:sz w:val="18"/>
          <w:szCs w:val="18"/>
        </w:rPr>
        <w:t>: ONS</w:t>
      </w:r>
      <w:r w:rsidR="002E7FB4" w:rsidRPr="00010F8D">
        <w:rPr>
          <w:rFonts w:ascii="Arial Narrow" w:hAnsi="Arial Narrow"/>
          <w:sz w:val="18"/>
          <w:szCs w:val="18"/>
        </w:rPr>
        <w:t xml:space="preserve"> </w:t>
      </w:r>
    </w:p>
    <w:p w:rsidR="00CC67FC" w:rsidRPr="00010F8D" w:rsidRDefault="00010F8D" w:rsidP="00A414E8">
      <w:pPr>
        <w:spacing w:after="0"/>
        <w:jc w:val="center"/>
      </w:pPr>
      <w:r w:rsidRPr="00010F8D">
        <w:rPr>
          <w:noProof/>
          <w:lang w:eastAsia="pt-BR"/>
        </w:rPr>
        <w:drawing>
          <wp:inline distT="0" distB="0" distL="0" distR="0" wp14:anchorId="69DFB3B7" wp14:editId="45FE7256">
            <wp:extent cx="6659880" cy="4169421"/>
            <wp:effectExtent l="0" t="0" r="7620" b="2540"/>
            <wp:docPr id="268" name="Imagem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rsidR="00562B5C" w:rsidRPr="00010F8D" w:rsidRDefault="00CC67FC" w:rsidP="00D94B45">
      <w:pPr>
        <w:pStyle w:val="Legenda"/>
        <w:spacing w:after="0"/>
      </w:pPr>
      <w:bookmarkStart w:id="9" w:name="_Toc465697467"/>
      <w:r w:rsidRPr="00010F8D">
        <w:t xml:space="preserve">Figura </w:t>
      </w:r>
      <w:r w:rsidR="00DA589F">
        <w:fldChar w:fldCharType="begin"/>
      </w:r>
      <w:r w:rsidR="00DA589F">
        <w:instrText xml:space="preserve"> SEQ Figura \* ARABIC </w:instrText>
      </w:r>
      <w:r w:rsidR="00DA589F">
        <w:fldChar w:fldCharType="separate"/>
      </w:r>
      <w:r w:rsidR="00E255F8">
        <w:rPr>
          <w:noProof/>
        </w:rPr>
        <w:t>4</w:t>
      </w:r>
      <w:r w:rsidR="00DA589F">
        <w:rPr>
          <w:noProof/>
        </w:rPr>
        <w:fldChar w:fldCharType="end"/>
      </w:r>
      <w:r w:rsidRPr="00010F8D">
        <w:t>. ENA Armazenável: Subsistema Sul.</w:t>
      </w:r>
      <w:bookmarkEnd w:id="9"/>
      <w:r w:rsidR="00562B5C" w:rsidRPr="00010F8D">
        <w:t xml:space="preserve"> </w:t>
      </w:r>
    </w:p>
    <w:p w:rsidR="00CC67FC" w:rsidRPr="00010F8D" w:rsidRDefault="00562B5C" w:rsidP="00562B5C">
      <w:pPr>
        <w:pStyle w:val="Legenda"/>
        <w:jc w:val="right"/>
        <w:rPr>
          <w:b w:val="0"/>
        </w:rPr>
      </w:pPr>
      <w:r w:rsidRPr="00010F8D">
        <w:rPr>
          <w:b w:val="0"/>
          <w:sz w:val="18"/>
          <w:szCs w:val="18"/>
        </w:rPr>
        <w:t>Fonte</w:t>
      </w:r>
      <w:r w:rsidR="00B05FED" w:rsidRPr="00010F8D">
        <w:rPr>
          <w:b w:val="0"/>
          <w:sz w:val="18"/>
          <w:szCs w:val="18"/>
        </w:rPr>
        <w:t xml:space="preserve"> dos dados</w:t>
      </w:r>
      <w:r w:rsidRPr="00010F8D">
        <w:rPr>
          <w:b w:val="0"/>
          <w:sz w:val="18"/>
          <w:szCs w:val="18"/>
        </w:rPr>
        <w:t>: ONS</w:t>
      </w:r>
    </w:p>
    <w:p w:rsidR="00CC67FC" w:rsidRPr="00010F8D" w:rsidRDefault="00010F8D" w:rsidP="00562B5C">
      <w:pPr>
        <w:pStyle w:val="Legenda"/>
      </w:pPr>
      <w:r w:rsidRPr="00010F8D">
        <w:rPr>
          <w:noProof/>
          <w:lang w:eastAsia="pt-BR"/>
        </w:rPr>
        <w:lastRenderedPageBreak/>
        <w:drawing>
          <wp:inline distT="0" distB="0" distL="0" distR="0" wp14:anchorId="2FFAB389" wp14:editId="3FC66CCE">
            <wp:extent cx="6659880" cy="4169421"/>
            <wp:effectExtent l="0" t="0" r="7620" b="2540"/>
            <wp:docPr id="269" name="Imagem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rsidR="00CC67FC" w:rsidRPr="00010F8D" w:rsidRDefault="00CC67FC" w:rsidP="00AE1C8B">
      <w:pPr>
        <w:pStyle w:val="Legenda"/>
      </w:pPr>
      <w:bookmarkStart w:id="10" w:name="_Toc465697468"/>
      <w:r w:rsidRPr="00010F8D">
        <w:t xml:space="preserve">Figura </w:t>
      </w:r>
      <w:r w:rsidR="00DA589F">
        <w:fldChar w:fldCharType="begin"/>
      </w:r>
      <w:r w:rsidR="00DA589F">
        <w:instrText xml:space="preserve"> SEQ Figura \* ARABIC </w:instrText>
      </w:r>
      <w:r w:rsidR="00DA589F">
        <w:fldChar w:fldCharType="separate"/>
      </w:r>
      <w:r w:rsidR="00E255F8">
        <w:rPr>
          <w:noProof/>
        </w:rPr>
        <w:t>5</w:t>
      </w:r>
      <w:r w:rsidR="00DA589F">
        <w:rPr>
          <w:noProof/>
        </w:rPr>
        <w:fldChar w:fldCharType="end"/>
      </w:r>
      <w:r w:rsidRPr="00010F8D">
        <w:t>. ENA Armazenável: Subsistema Nordeste.</w:t>
      </w:r>
      <w:bookmarkEnd w:id="10"/>
    </w:p>
    <w:p w:rsidR="00562B5C" w:rsidRPr="00010F8D" w:rsidRDefault="00562B5C" w:rsidP="00D94B45">
      <w:pPr>
        <w:spacing w:after="0"/>
        <w:jc w:val="right"/>
      </w:pPr>
      <w:r w:rsidRPr="00010F8D">
        <w:rPr>
          <w:rFonts w:ascii="Arial Narrow" w:hAnsi="Arial Narrow"/>
          <w:sz w:val="18"/>
          <w:szCs w:val="18"/>
        </w:rPr>
        <w:t>Fonte</w:t>
      </w:r>
      <w:r w:rsidR="00B05FED" w:rsidRPr="00010F8D">
        <w:rPr>
          <w:rFonts w:ascii="Arial Narrow" w:hAnsi="Arial Narrow"/>
          <w:sz w:val="18"/>
          <w:szCs w:val="18"/>
        </w:rPr>
        <w:t xml:space="preserve"> dos dados</w:t>
      </w:r>
      <w:r w:rsidRPr="00010F8D">
        <w:rPr>
          <w:rFonts w:ascii="Arial Narrow" w:hAnsi="Arial Narrow"/>
          <w:sz w:val="18"/>
          <w:szCs w:val="18"/>
        </w:rPr>
        <w:t>: ONS</w:t>
      </w:r>
    </w:p>
    <w:p w:rsidR="00CC67FC" w:rsidRPr="00010F8D" w:rsidRDefault="00010F8D" w:rsidP="00562B5C">
      <w:pPr>
        <w:pStyle w:val="Legenda"/>
      </w:pPr>
      <w:r w:rsidRPr="00010F8D">
        <w:rPr>
          <w:noProof/>
          <w:lang w:eastAsia="pt-BR"/>
        </w:rPr>
        <w:drawing>
          <wp:inline distT="0" distB="0" distL="0" distR="0" wp14:anchorId="3B77B6E1" wp14:editId="7AAFB292">
            <wp:extent cx="6659880" cy="4169421"/>
            <wp:effectExtent l="0" t="0" r="7620" b="2540"/>
            <wp:docPr id="270" name="Imagem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659880" cy="4169421"/>
                    </a:xfrm>
                    <a:prstGeom prst="rect">
                      <a:avLst/>
                    </a:prstGeom>
                    <a:noFill/>
                    <a:ln>
                      <a:noFill/>
                    </a:ln>
                  </pic:spPr>
                </pic:pic>
              </a:graphicData>
            </a:graphic>
          </wp:inline>
        </w:drawing>
      </w:r>
    </w:p>
    <w:p w:rsidR="00CC67FC" w:rsidRPr="00010F8D" w:rsidRDefault="00CC67FC" w:rsidP="00AE1C8B">
      <w:pPr>
        <w:pStyle w:val="Legenda"/>
      </w:pPr>
      <w:bookmarkStart w:id="11" w:name="_Toc465697469"/>
      <w:r w:rsidRPr="00010F8D">
        <w:t xml:space="preserve">Figura </w:t>
      </w:r>
      <w:r w:rsidR="00DA589F">
        <w:fldChar w:fldCharType="begin"/>
      </w:r>
      <w:r w:rsidR="00DA589F">
        <w:instrText xml:space="preserve"> SEQ Figura \* ARABIC </w:instrText>
      </w:r>
      <w:r w:rsidR="00DA589F">
        <w:fldChar w:fldCharType="separate"/>
      </w:r>
      <w:r w:rsidR="00E255F8">
        <w:rPr>
          <w:noProof/>
        </w:rPr>
        <w:t>6</w:t>
      </w:r>
      <w:r w:rsidR="00DA589F">
        <w:rPr>
          <w:noProof/>
        </w:rPr>
        <w:fldChar w:fldCharType="end"/>
      </w:r>
      <w:r w:rsidRPr="00010F8D">
        <w:t>. ENA Armazenável: Subsistema Norte.</w:t>
      </w:r>
      <w:bookmarkEnd w:id="11"/>
    </w:p>
    <w:p w:rsidR="00AD378C" w:rsidRPr="00010F8D" w:rsidRDefault="00AD378C" w:rsidP="00AD378C">
      <w:pPr>
        <w:jc w:val="right"/>
        <w:rPr>
          <w:rFonts w:ascii="Arial Narrow" w:hAnsi="Arial Narrow"/>
          <w:sz w:val="18"/>
          <w:szCs w:val="18"/>
        </w:rPr>
      </w:pPr>
      <w:r w:rsidRPr="00010F8D">
        <w:rPr>
          <w:rFonts w:ascii="Arial Narrow" w:hAnsi="Arial Narrow"/>
          <w:sz w:val="18"/>
          <w:szCs w:val="18"/>
        </w:rPr>
        <w:t xml:space="preserve"> Fonte</w:t>
      </w:r>
      <w:r w:rsidR="00B05FED" w:rsidRPr="00010F8D">
        <w:rPr>
          <w:rFonts w:ascii="Arial Narrow" w:hAnsi="Arial Narrow"/>
          <w:sz w:val="18"/>
          <w:szCs w:val="18"/>
        </w:rPr>
        <w:t xml:space="preserve"> dos dados</w:t>
      </w:r>
      <w:r w:rsidRPr="00010F8D">
        <w:rPr>
          <w:rFonts w:ascii="Arial Narrow" w:hAnsi="Arial Narrow"/>
          <w:sz w:val="18"/>
          <w:szCs w:val="18"/>
        </w:rPr>
        <w:t>: ONS</w:t>
      </w:r>
    </w:p>
    <w:p w:rsidR="00827DAA" w:rsidRPr="003E7C5F" w:rsidRDefault="00827DAA" w:rsidP="00AD378C">
      <w:pPr>
        <w:pStyle w:val="Estilo2"/>
        <w:ind w:left="142" w:firstLine="0"/>
      </w:pPr>
      <w:bookmarkStart w:id="12" w:name="_Toc465697431"/>
      <w:r w:rsidRPr="003E7C5F">
        <w:lastRenderedPageBreak/>
        <w:t>Energia Armazenada</w:t>
      </w:r>
      <w:bookmarkEnd w:id="12"/>
    </w:p>
    <w:p w:rsidR="00536E2F" w:rsidRPr="00AC2B29" w:rsidRDefault="00536E2F" w:rsidP="00536E2F">
      <w:pPr>
        <w:spacing w:before="120" w:after="0" w:line="240" w:lineRule="auto"/>
        <w:ind w:firstLine="709"/>
        <w:jc w:val="both"/>
        <w:rPr>
          <w:rFonts w:ascii="Arial Narrow" w:hAnsi="Arial Narrow" w:cs="Times New Roman"/>
          <w:bCs/>
          <w:color w:val="FF0000"/>
          <w:sz w:val="24"/>
          <w:szCs w:val="24"/>
        </w:rPr>
      </w:pPr>
      <w:r w:rsidRPr="00EA48E2">
        <w:rPr>
          <w:rFonts w:ascii="Arial Narrow" w:hAnsi="Arial Narrow" w:cs="Times New Roman"/>
          <w:bCs/>
          <w:sz w:val="24"/>
          <w:szCs w:val="24"/>
        </w:rPr>
        <w:t xml:space="preserve">No mês de </w:t>
      </w:r>
      <w:r w:rsidR="00742372" w:rsidRPr="00EA48E2">
        <w:rPr>
          <w:rFonts w:ascii="Arial Narrow" w:hAnsi="Arial Narrow" w:cs="Times New Roman"/>
          <w:bCs/>
          <w:sz w:val="24"/>
          <w:szCs w:val="24"/>
        </w:rPr>
        <w:t>novembro</w:t>
      </w:r>
      <w:r w:rsidRPr="00EA48E2">
        <w:rPr>
          <w:rFonts w:ascii="Arial Narrow" w:hAnsi="Arial Narrow" w:cs="Times New Roman"/>
          <w:bCs/>
          <w:sz w:val="24"/>
          <w:szCs w:val="24"/>
        </w:rPr>
        <w:t xml:space="preserve"> de 2016 houve redução nos níveis de armazenamento dos reservatórios equiv</w:t>
      </w:r>
      <w:r w:rsidR="00C27F46" w:rsidRPr="00EA48E2">
        <w:rPr>
          <w:rFonts w:ascii="Arial Narrow" w:hAnsi="Arial Narrow" w:cs="Times New Roman"/>
          <w:bCs/>
          <w:sz w:val="24"/>
          <w:szCs w:val="24"/>
        </w:rPr>
        <w:t>alentes de todos os subsistemas</w:t>
      </w:r>
      <w:r w:rsidR="00E4551E" w:rsidRPr="00EA48E2">
        <w:rPr>
          <w:rFonts w:ascii="Arial Narrow" w:hAnsi="Arial Narrow" w:cs="Times New Roman"/>
          <w:bCs/>
          <w:sz w:val="24"/>
          <w:szCs w:val="24"/>
        </w:rPr>
        <w:t xml:space="preserve">. </w:t>
      </w:r>
      <w:r w:rsidRPr="00EA48E2">
        <w:rPr>
          <w:rFonts w:ascii="Arial Narrow" w:hAnsi="Arial Narrow" w:cs="Times New Roman"/>
          <w:bCs/>
          <w:sz w:val="24"/>
          <w:szCs w:val="24"/>
        </w:rPr>
        <w:t xml:space="preserve">Neste mês, </w:t>
      </w:r>
      <w:r w:rsidRPr="00742372">
        <w:rPr>
          <w:rFonts w:ascii="Arial Narrow" w:hAnsi="Arial Narrow" w:cs="Times New Roman"/>
          <w:bCs/>
          <w:sz w:val="24"/>
          <w:szCs w:val="24"/>
        </w:rPr>
        <w:t xml:space="preserve">houve contribuição de aproximadamente </w:t>
      </w:r>
      <w:r w:rsidR="00C27F46" w:rsidRPr="00742372">
        <w:rPr>
          <w:rFonts w:ascii="Arial Narrow" w:hAnsi="Arial Narrow" w:cs="Times New Roman"/>
          <w:bCs/>
          <w:sz w:val="24"/>
          <w:szCs w:val="24"/>
        </w:rPr>
        <w:t>1</w:t>
      </w:r>
      <w:r w:rsidR="00945368" w:rsidRPr="00742372">
        <w:rPr>
          <w:rFonts w:ascii="Arial Narrow" w:hAnsi="Arial Narrow" w:cs="Times New Roman"/>
          <w:bCs/>
          <w:sz w:val="24"/>
          <w:szCs w:val="24"/>
        </w:rPr>
        <w:t>1</w:t>
      </w:r>
      <w:r w:rsidR="00C27F46" w:rsidRPr="00742372">
        <w:rPr>
          <w:rFonts w:ascii="Arial Narrow" w:hAnsi="Arial Narrow" w:cs="Times New Roman"/>
          <w:bCs/>
          <w:sz w:val="24"/>
          <w:szCs w:val="24"/>
        </w:rPr>
        <w:t>.</w:t>
      </w:r>
      <w:r w:rsidR="00742372" w:rsidRPr="00742372">
        <w:rPr>
          <w:rFonts w:ascii="Arial Narrow" w:hAnsi="Arial Narrow" w:cs="Times New Roman"/>
          <w:bCs/>
          <w:sz w:val="24"/>
          <w:szCs w:val="24"/>
        </w:rPr>
        <w:t>1</w:t>
      </w:r>
      <w:r w:rsidR="00C27F46" w:rsidRPr="00742372">
        <w:rPr>
          <w:rFonts w:ascii="Arial Narrow" w:hAnsi="Arial Narrow" w:cs="Times New Roman"/>
          <w:bCs/>
          <w:sz w:val="24"/>
          <w:szCs w:val="24"/>
        </w:rPr>
        <w:t>00</w:t>
      </w:r>
      <w:r w:rsidRPr="00742372">
        <w:rPr>
          <w:rFonts w:ascii="Arial Narrow" w:hAnsi="Arial Narrow" w:cs="Times New Roman"/>
          <w:bCs/>
          <w:sz w:val="24"/>
          <w:szCs w:val="24"/>
        </w:rPr>
        <w:t xml:space="preserve"> </w:t>
      </w:r>
      <w:proofErr w:type="gramStart"/>
      <w:r w:rsidRPr="00742372">
        <w:rPr>
          <w:rFonts w:ascii="Arial Narrow" w:hAnsi="Arial Narrow" w:cs="Times New Roman"/>
          <w:bCs/>
          <w:sz w:val="24"/>
          <w:szCs w:val="24"/>
        </w:rPr>
        <w:t>MWmédios</w:t>
      </w:r>
      <w:proofErr w:type="gramEnd"/>
      <w:r w:rsidRPr="00742372">
        <w:rPr>
          <w:rFonts w:ascii="Arial Narrow" w:hAnsi="Arial Narrow" w:cs="Times New Roman"/>
          <w:bCs/>
          <w:sz w:val="24"/>
          <w:szCs w:val="24"/>
        </w:rPr>
        <w:t xml:space="preserve"> de produção térmica, valor cerca de </w:t>
      </w:r>
      <w:r w:rsidR="00742372" w:rsidRPr="00742372">
        <w:rPr>
          <w:rFonts w:ascii="Arial Narrow" w:hAnsi="Arial Narrow" w:cs="Times New Roman"/>
          <w:bCs/>
          <w:sz w:val="24"/>
          <w:szCs w:val="24"/>
        </w:rPr>
        <w:t>1</w:t>
      </w:r>
      <w:r w:rsidR="00C27F46" w:rsidRPr="00742372">
        <w:rPr>
          <w:rFonts w:ascii="Arial Narrow" w:hAnsi="Arial Narrow" w:cs="Times New Roman"/>
          <w:bCs/>
          <w:sz w:val="24"/>
          <w:szCs w:val="24"/>
        </w:rPr>
        <w:t>00</w:t>
      </w:r>
      <w:r w:rsidRPr="00742372">
        <w:rPr>
          <w:rFonts w:ascii="Arial Narrow" w:hAnsi="Arial Narrow" w:cs="Times New Roman"/>
          <w:bCs/>
          <w:sz w:val="24"/>
          <w:szCs w:val="24"/>
        </w:rPr>
        <w:t xml:space="preserve"> MWmédios </w:t>
      </w:r>
      <w:r w:rsidR="00742372" w:rsidRPr="00742372">
        <w:rPr>
          <w:rFonts w:ascii="Arial Narrow" w:hAnsi="Arial Narrow" w:cs="Times New Roman"/>
          <w:bCs/>
          <w:sz w:val="24"/>
          <w:szCs w:val="24"/>
        </w:rPr>
        <w:t>inferior</w:t>
      </w:r>
      <w:r w:rsidR="00C27F46" w:rsidRPr="00742372">
        <w:rPr>
          <w:rFonts w:ascii="Arial Narrow" w:hAnsi="Arial Narrow" w:cs="Times New Roman"/>
          <w:bCs/>
          <w:sz w:val="24"/>
          <w:szCs w:val="24"/>
        </w:rPr>
        <w:t xml:space="preserve"> </w:t>
      </w:r>
      <w:r w:rsidRPr="00742372">
        <w:rPr>
          <w:rFonts w:ascii="Arial Narrow" w:hAnsi="Arial Narrow" w:cs="Times New Roman"/>
          <w:bCs/>
          <w:sz w:val="24"/>
          <w:szCs w:val="24"/>
        </w:rPr>
        <w:t>em relação ao verificado no mês anterior.</w:t>
      </w:r>
    </w:p>
    <w:p w:rsidR="00F03C10" w:rsidRDefault="004151C7" w:rsidP="00536E2F">
      <w:pPr>
        <w:spacing w:before="120" w:after="0" w:line="240" w:lineRule="auto"/>
        <w:ind w:firstLine="709"/>
        <w:jc w:val="both"/>
        <w:rPr>
          <w:rFonts w:ascii="Arial Narrow" w:hAnsi="Arial Narrow" w:cs="Times New Roman"/>
          <w:bCs/>
          <w:sz w:val="24"/>
          <w:szCs w:val="24"/>
        </w:rPr>
      </w:pPr>
      <w:r w:rsidRPr="00742372">
        <w:rPr>
          <w:rFonts w:ascii="Arial Narrow" w:hAnsi="Arial Narrow" w:cs="Times New Roman"/>
          <w:bCs/>
          <w:sz w:val="24"/>
          <w:szCs w:val="24"/>
        </w:rPr>
        <w:t xml:space="preserve">Houve redução de </w:t>
      </w:r>
      <w:r w:rsidR="00742372" w:rsidRPr="00742372">
        <w:rPr>
          <w:rFonts w:ascii="Arial Narrow" w:hAnsi="Arial Narrow" w:cs="Times New Roman"/>
          <w:bCs/>
          <w:sz w:val="24"/>
          <w:szCs w:val="24"/>
        </w:rPr>
        <w:t>1,4</w:t>
      </w:r>
      <w:r w:rsidR="00536E2F" w:rsidRPr="00742372">
        <w:rPr>
          <w:rFonts w:ascii="Arial Narrow" w:hAnsi="Arial Narrow" w:cs="Times New Roman"/>
          <w:bCs/>
          <w:sz w:val="24"/>
          <w:szCs w:val="24"/>
        </w:rPr>
        <w:t xml:space="preserve"> </w:t>
      </w:r>
      <w:proofErr w:type="spellStart"/>
      <w:r w:rsidR="00536E2F" w:rsidRPr="00742372">
        <w:rPr>
          <w:rFonts w:ascii="Arial Narrow" w:hAnsi="Arial Narrow" w:cs="Times New Roman"/>
          <w:bCs/>
          <w:sz w:val="24"/>
          <w:szCs w:val="24"/>
        </w:rPr>
        <w:t>p.p</w:t>
      </w:r>
      <w:proofErr w:type="spellEnd"/>
      <w:r w:rsidR="00536E2F" w:rsidRPr="00742372">
        <w:rPr>
          <w:rFonts w:ascii="Arial Narrow" w:hAnsi="Arial Narrow" w:cs="Times New Roman"/>
          <w:bCs/>
          <w:sz w:val="24"/>
          <w:szCs w:val="24"/>
        </w:rPr>
        <w:t xml:space="preserve">. no armazenamento equivalente do subsistema Sudeste/Centro-Oeste durante o mês de </w:t>
      </w:r>
      <w:r w:rsidR="00742372" w:rsidRPr="00742372">
        <w:rPr>
          <w:rFonts w:ascii="Arial Narrow" w:hAnsi="Arial Narrow" w:cs="Times New Roman"/>
          <w:bCs/>
          <w:sz w:val="24"/>
          <w:szCs w:val="24"/>
        </w:rPr>
        <w:t>novembro</w:t>
      </w:r>
      <w:r w:rsidR="00536E2F" w:rsidRPr="00742372">
        <w:rPr>
          <w:rFonts w:ascii="Arial Narrow" w:hAnsi="Arial Narrow" w:cs="Times New Roman"/>
          <w:bCs/>
          <w:sz w:val="24"/>
          <w:szCs w:val="24"/>
        </w:rPr>
        <w:t xml:space="preserve">, atingindo </w:t>
      </w:r>
      <w:r w:rsidR="00742372" w:rsidRPr="00742372">
        <w:rPr>
          <w:rFonts w:ascii="Arial Narrow" w:hAnsi="Arial Narrow" w:cs="Times New Roman"/>
          <w:bCs/>
          <w:sz w:val="24"/>
          <w:szCs w:val="24"/>
        </w:rPr>
        <w:t>33,4</w:t>
      </w:r>
      <w:r w:rsidR="00536E2F" w:rsidRPr="00742372">
        <w:rPr>
          <w:rFonts w:ascii="Arial Narrow" w:hAnsi="Arial Narrow" w:cs="Times New Roman"/>
          <w:bCs/>
          <w:sz w:val="24"/>
          <w:szCs w:val="24"/>
        </w:rPr>
        <w:t xml:space="preserve"> %EAR, valor </w:t>
      </w:r>
      <w:r w:rsidR="00742372" w:rsidRPr="00742372">
        <w:rPr>
          <w:rFonts w:ascii="Arial Narrow" w:hAnsi="Arial Narrow" w:cs="Times New Roman"/>
          <w:bCs/>
          <w:sz w:val="24"/>
          <w:szCs w:val="24"/>
        </w:rPr>
        <w:t>5,9</w:t>
      </w:r>
      <w:r w:rsidR="00536E2F" w:rsidRPr="00742372">
        <w:rPr>
          <w:rFonts w:ascii="Arial Narrow" w:hAnsi="Arial Narrow" w:cs="Times New Roman"/>
          <w:bCs/>
          <w:sz w:val="24"/>
          <w:szCs w:val="24"/>
        </w:rPr>
        <w:t xml:space="preserve"> </w:t>
      </w:r>
      <w:proofErr w:type="spellStart"/>
      <w:r w:rsidR="00536E2F" w:rsidRPr="00742372">
        <w:rPr>
          <w:rFonts w:ascii="Arial Narrow" w:hAnsi="Arial Narrow" w:cs="Times New Roman"/>
          <w:bCs/>
          <w:sz w:val="24"/>
          <w:szCs w:val="24"/>
        </w:rPr>
        <w:t>p.p</w:t>
      </w:r>
      <w:proofErr w:type="spellEnd"/>
      <w:r w:rsidR="00536E2F" w:rsidRPr="00742372">
        <w:rPr>
          <w:rFonts w:ascii="Arial Narrow" w:hAnsi="Arial Narrow" w:cs="Times New Roman"/>
          <w:bCs/>
          <w:sz w:val="24"/>
          <w:szCs w:val="24"/>
        </w:rPr>
        <w:t xml:space="preserve">. superior ao verificado no final de </w:t>
      </w:r>
      <w:r w:rsidR="00742372" w:rsidRPr="00742372">
        <w:rPr>
          <w:rFonts w:ascii="Arial Narrow" w:hAnsi="Arial Narrow" w:cs="Times New Roman"/>
          <w:bCs/>
          <w:sz w:val="24"/>
          <w:szCs w:val="24"/>
        </w:rPr>
        <w:t>novembro</w:t>
      </w:r>
      <w:r w:rsidR="00536E2F" w:rsidRPr="00742372">
        <w:rPr>
          <w:rFonts w:ascii="Arial Narrow" w:hAnsi="Arial Narrow" w:cs="Times New Roman"/>
          <w:bCs/>
          <w:sz w:val="24"/>
          <w:szCs w:val="24"/>
        </w:rPr>
        <w:t xml:space="preserve"> de 2015 </w:t>
      </w:r>
      <w:r w:rsidRPr="00742372">
        <w:rPr>
          <w:rFonts w:ascii="Arial Narrow" w:hAnsi="Arial Narrow" w:cs="Times New Roman"/>
          <w:bCs/>
          <w:sz w:val="24"/>
          <w:szCs w:val="24"/>
        </w:rPr>
        <w:t xml:space="preserve">                    </w:t>
      </w:r>
      <w:r w:rsidR="00536E2F" w:rsidRPr="00742372">
        <w:rPr>
          <w:rFonts w:ascii="Arial Narrow" w:hAnsi="Arial Narrow" w:cs="Times New Roman"/>
          <w:bCs/>
          <w:sz w:val="24"/>
          <w:szCs w:val="24"/>
        </w:rPr>
        <w:t>(</w:t>
      </w:r>
      <w:r w:rsidR="00945368" w:rsidRPr="00742372">
        <w:rPr>
          <w:rFonts w:ascii="Arial Narrow" w:hAnsi="Arial Narrow" w:cs="Times New Roman"/>
          <w:bCs/>
          <w:sz w:val="24"/>
          <w:szCs w:val="24"/>
        </w:rPr>
        <w:t>27,</w:t>
      </w:r>
      <w:r w:rsidR="00742372" w:rsidRPr="00742372">
        <w:rPr>
          <w:rFonts w:ascii="Arial Narrow" w:hAnsi="Arial Narrow" w:cs="Times New Roman"/>
          <w:bCs/>
          <w:sz w:val="24"/>
          <w:szCs w:val="24"/>
        </w:rPr>
        <w:t>5</w:t>
      </w:r>
      <w:r w:rsidR="00536E2F" w:rsidRPr="00742372">
        <w:rPr>
          <w:rFonts w:ascii="Arial Narrow" w:hAnsi="Arial Narrow" w:cs="Times New Roman"/>
          <w:bCs/>
          <w:sz w:val="24"/>
          <w:szCs w:val="24"/>
        </w:rPr>
        <w:t xml:space="preserve"> %EAR), e </w:t>
      </w:r>
      <w:r w:rsidR="00742372">
        <w:rPr>
          <w:rFonts w:ascii="Arial Narrow" w:hAnsi="Arial Narrow" w:cs="Times New Roman"/>
          <w:bCs/>
          <w:sz w:val="24"/>
          <w:szCs w:val="24"/>
        </w:rPr>
        <w:t>10</w:t>
      </w:r>
      <w:r w:rsidR="00945368" w:rsidRPr="00742372">
        <w:rPr>
          <w:rFonts w:ascii="Arial Narrow" w:hAnsi="Arial Narrow" w:cs="Times New Roman"/>
          <w:bCs/>
          <w:sz w:val="24"/>
          <w:szCs w:val="24"/>
        </w:rPr>
        <w:t>,</w:t>
      </w:r>
      <w:r w:rsidR="00742372" w:rsidRPr="00742372">
        <w:rPr>
          <w:rFonts w:ascii="Arial Narrow" w:hAnsi="Arial Narrow" w:cs="Times New Roman"/>
          <w:bCs/>
          <w:sz w:val="24"/>
          <w:szCs w:val="24"/>
        </w:rPr>
        <w:t>4</w:t>
      </w:r>
      <w:r w:rsidR="00536E2F" w:rsidRPr="00742372">
        <w:rPr>
          <w:rFonts w:ascii="Arial Narrow" w:hAnsi="Arial Narrow" w:cs="Times New Roman"/>
          <w:bCs/>
          <w:sz w:val="24"/>
          <w:szCs w:val="24"/>
        </w:rPr>
        <w:t xml:space="preserve"> </w:t>
      </w:r>
      <w:proofErr w:type="spellStart"/>
      <w:r w:rsidR="00536E2F" w:rsidRPr="00742372">
        <w:rPr>
          <w:rFonts w:ascii="Arial Narrow" w:hAnsi="Arial Narrow" w:cs="Times New Roman"/>
          <w:bCs/>
          <w:sz w:val="24"/>
          <w:szCs w:val="24"/>
        </w:rPr>
        <w:t>p.p</w:t>
      </w:r>
      <w:proofErr w:type="spellEnd"/>
      <w:r w:rsidR="00536E2F" w:rsidRPr="00742372">
        <w:rPr>
          <w:rFonts w:ascii="Arial Narrow" w:hAnsi="Arial Narrow" w:cs="Times New Roman"/>
          <w:bCs/>
          <w:sz w:val="24"/>
          <w:szCs w:val="24"/>
        </w:rPr>
        <w:t>. superiores ao armazenamento no mesmo mês de 2001 (</w:t>
      </w:r>
      <w:r w:rsidR="00742372" w:rsidRPr="00742372">
        <w:rPr>
          <w:rFonts w:ascii="Arial Narrow" w:hAnsi="Arial Narrow" w:cs="Times New Roman"/>
          <w:bCs/>
          <w:sz w:val="24"/>
          <w:szCs w:val="24"/>
        </w:rPr>
        <w:t>23,0</w:t>
      </w:r>
      <w:r w:rsidR="00536E2F" w:rsidRPr="00742372">
        <w:rPr>
          <w:rFonts w:ascii="Arial Narrow" w:hAnsi="Arial Narrow" w:cs="Times New Roman"/>
          <w:bCs/>
          <w:sz w:val="24"/>
          <w:szCs w:val="24"/>
        </w:rPr>
        <w:t xml:space="preserve"> %EAR</w:t>
      </w:r>
      <w:r w:rsidR="00536E2F" w:rsidRPr="0080621E">
        <w:rPr>
          <w:rFonts w:ascii="Arial Narrow" w:hAnsi="Arial Narrow" w:cs="Times New Roman"/>
          <w:bCs/>
          <w:sz w:val="24"/>
          <w:szCs w:val="24"/>
        </w:rPr>
        <w:t xml:space="preserve">). As disponibilidades energéticas da UHE Itaipu foram exploradas </w:t>
      </w:r>
      <w:r w:rsidR="00E165DB" w:rsidRPr="0080621E">
        <w:rPr>
          <w:rFonts w:ascii="Arial Narrow" w:hAnsi="Arial Narrow" w:cs="Times New Roman"/>
          <w:bCs/>
          <w:sz w:val="24"/>
          <w:szCs w:val="24"/>
        </w:rPr>
        <w:t>prioritariamente nos períodos de carga média e pesada</w:t>
      </w:r>
      <w:r w:rsidR="00536E2F" w:rsidRPr="0080621E">
        <w:rPr>
          <w:rFonts w:ascii="Arial Narrow" w:hAnsi="Arial Narrow" w:cs="Times New Roman"/>
          <w:bCs/>
          <w:sz w:val="24"/>
          <w:szCs w:val="24"/>
        </w:rPr>
        <w:t>, respeitando-se as restrições operativas da usina e os limites elétricos vigentes na interligação S</w:t>
      </w:r>
      <w:r w:rsidR="00F03C10">
        <w:rPr>
          <w:rFonts w:ascii="Arial Narrow" w:hAnsi="Arial Narrow" w:cs="Times New Roman"/>
          <w:bCs/>
          <w:sz w:val="24"/>
          <w:szCs w:val="24"/>
        </w:rPr>
        <w:t>ul – Sudeste/Centro-Oeste (RSE).</w:t>
      </w:r>
    </w:p>
    <w:p w:rsidR="00536E2F" w:rsidRDefault="00536E2F" w:rsidP="00536E2F">
      <w:pPr>
        <w:spacing w:before="120" w:after="0" w:line="240" w:lineRule="auto"/>
        <w:ind w:firstLine="709"/>
        <w:jc w:val="both"/>
        <w:rPr>
          <w:rFonts w:ascii="Arial Narrow" w:hAnsi="Arial Narrow" w:cs="Times New Roman"/>
          <w:bCs/>
          <w:sz w:val="24"/>
          <w:szCs w:val="24"/>
        </w:rPr>
      </w:pPr>
      <w:r w:rsidRPr="00F03C10">
        <w:rPr>
          <w:rFonts w:ascii="Arial Narrow" w:hAnsi="Arial Narrow" w:cs="Times New Roman"/>
          <w:bCs/>
          <w:sz w:val="24"/>
          <w:szCs w:val="24"/>
        </w:rPr>
        <w:t>Na região Sul, a geração das usinas hidrelétricas foi explorada</w:t>
      </w:r>
      <w:r w:rsidR="00F03C10" w:rsidRPr="00F03C10">
        <w:rPr>
          <w:rFonts w:ascii="Arial Narrow" w:hAnsi="Arial Narrow" w:cs="Times New Roman"/>
          <w:bCs/>
          <w:sz w:val="24"/>
          <w:szCs w:val="24"/>
        </w:rPr>
        <w:t xml:space="preserve"> incialmente em todos os períodos de carga e, posteriormente, a partir da última semana operativa do mês, nos períodos de carga pesada e média,</w:t>
      </w:r>
      <w:r w:rsidRPr="00F03C10">
        <w:rPr>
          <w:rFonts w:ascii="Arial Narrow" w:hAnsi="Arial Narrow" w:cs="Times New Roman"/>
          <w:bCs/>
          <w:sz w:val="24"/>
          <w:szCs w:val="24"/>
        </w:rPr>
        <w:t xml:space="preserve"> sendo seus excedentes energéticos transferidos para a região Sudeste/Centro-Oeste, respeitando-se as restrições operativas das usinas e os limites elétricos vigentes na interligação Sul – Sudeste/Centro-Oeste. </w:t>
      </w:r>
      <w:r w:rsidRPr="00742372">
        <w:rPr>
          <w:rFonts w:ascii="Arial Narrow" w:hAnsi="Arial Narrow" w:cs="Times New Roman"/>
          <w:bCs/>
          <w:sz w:val="24"/>
          <w:szCs w:val="24"/>
        </w:rPr>
        <w:t xml:space="preserve">Ao final do mês de </w:t>
      </w:r>
      <w:r w:rsidR="00742372" w:rsidRPr="00742372">
        <w:rPr>
          <w:rFonts w:ascii="Arial Narrow" w:hAnsi="Arial Narrow" w:cs="Times New Roman"/>
          <w:bCs/>
          <w:sz w:val="24"/>
          <w:szCs w:val="24"/>
        </w:rPr>
        <w:t>novembro</w:t>
      </w:r>
      <w:r w:rsidRPr="00742372">
        <w:rPr>
          <w:rFonts w:ascii="Arial Narrow" w:hAnsi="Arial Narrow" w:cs="Times New Roman"/>
          <w:bCs/>
          <w:sz w:val="24"/>
          <w:szCs w:val="24"/>
        </w:rPr>
        <w:t xml:space="preserve">, em relação ao mês de </w:t>
      </w:r>
      <w:r w:rsidR="00742372" w:rsidRPr="00742372">
        <w:rPr>
          <w:rFonts w:ascii="Arial Narrow" w:hAnsi="Arial Narrow" w:cs="Times New Roman"/>
          <w:bCs/>
          <w:sz w:val="24"/>
          <w:szCs w:val="24"/>
        </w:rPr>
        <w:t>outubro</w:t>
      </w:r>
      <w:r w:rsidRPr="00742372">
        <w:rPr>
          <w:rFonts w:ascii="Arial Narrow" w:hAnsi="Arial Narrow" w:cs="Times New Roman"/>
          <w:bCs/>
          <w:sz w:val="24"/>
          <w:szCs w:val="24"/>
        </w:rPr>
        <w:t xml:space="preserve">, houve </w:t>
      </w:r>
      <w:r w:rsidR="00742372" w:rsidRPr="00742372">
        <w:rPr>
          <w:rFonts w:ascii="Arial Narrow" w:hAnsi="Arial Narrow" w:cs="Times New Roman"/>
          <w:bCs/>
          <w:sz w:val="24"/>
          <w:szCs w:val="24"/>
        </w:rPr>
        <w:t>redução</w:t>
      </w:r>
      <w:r w:rsidRPr="00742372">
        <w:rPr>
          <w:rFonts w:ascii="Arial Narrow" w:hAnsi="Arial Narrow" w:cs="Times New Roman"/>
          <w:bCs/>
          <w:sz w:val="24"/>
          <w:szCs w:val="24"/>
        </w:rPr>
        <w:t xml:space="preserve"> do armazenamento equivalente em </w:t>
      </w:r>
      <w:r w:rsidR="00742372" w:rsidRPr="00742372">
        <w:rPr>
          <w:rFonts w:ascii="Arial Narrow" w:hAnsi="Arial Narrow" w:cs="Times New Roman"/>
          <w:bCs/>
          <w:sz w:val="24"/>
          <w:szCs w:val="24"/>
        </w:rPr>
        <w:t>15,1</w:t>
      </w:r>
      <w:r w:rsidRPr="00742372">
        <w:rPr>
          <w:rFonts w:ascii="Arial Narrow" w:hAnsi="Arial Narrow" w:cs="Times New Roman"/>
          <w:bCs/>
          <w:sz w:val="24"/>
          <w:szCs w:val="24"/>
        </w:rPr>
        <w:t xml:space="preserve"> </w:t>
      </w:r>
      <w:proofErr w:type="spellStart"/>
      <w:r w:rsidR="004151C7" w:rsidRPr="00742372">
        <w:rPr>
          <w:rFonts w:ascii="Arial Narrow" w:hAnsi="Arial Narrow" w:cs="Times New Roman"/>
          <w:bCs/>
          <w:sz w:val="24"/>
          <w:szCs w:val="24"/>
        </w:rPr>
        <w:t>p.p</w:t>
      </w:r>
      <w:proofErr w:type="spellEnd"/>
      <w:r w:rsidR="004151C7" w:rsidRPr="00742372">
        <w:rPr>
          <w:rFonts w:ascii="Arial Narrow" w:hAnsi="Arial Narrow" w:cs="Times New Roman"/>
          <w:bCs/>
          <w:sz w:val="24"/>
          <w:szCs w:val="24"/>
        </w:rPr>
        <w:t>.</w:t>
      </w:r>
      <w:r w:rsidRPr="00742372">
        <w:rPr>
          <w:rFonts w:ascii="Arial Narrow" w:hAnsi="Arial Narrow" w:cs="Times New Roman"/>
          <w:bCs/>
          <w:sz w:val="24"/>
          <w:szCs w:val="24"/>
        </w:rPr>
        <w:t>,</w:t>
      </w:r>
      <w:r w:rsidR="00C27F46" w:rsidRPr="00742372">
        <w:rPr>
          <w:rFonts w:ascii="Arial Narrow" w:hAnsi="Arial Narrow" w:cs="Times New Roman"/>
          <w:bCs/>
          <w:sz w:val="24"/>
          <w:szCs w:val="24"/>
        </w:rPr>
        <w:t xml:space="preserve"> atingindo </w:t>
      </w:r>
      <w:r w:rsidR="00742372" w:rsidRPr="00742372">
        <w:rPr>
          <w:rFonts w:ascii="Arial Narrow" w:hAnsi="Arial Narrow" w:cs="Times New Roman"/>
          <w:bCs/>
          <w:sz w:val="24"/>
          <w:szCs w:val="24"/>
        </w:rPr>
        <w:t>71,0</w:t>
      </w:r>
      <w:r w:rsidR="004151C7" w:rsidRPr="00742372">
        <w:rPr>
          <w:rFonts w:ascii="Arial Narrow" w:hAnsi="Arial Narrow" w:cs="Times New Roman"/>
          <w:bCs/>
          <w:sz w:val="24"/>
          <w:szCs w:val="24"/>
        </w:rPr>
        <w:t xml:space="preserve"> </w:t>
      </w:r>
      <w:r w:rsidR="00C27F46" w:rsidRPr="00742372">
        <w:rPr>
          <w:rFonts w:ascii="Arial Narrow" w:hAnsi="Arial Narrow" w:cs="Times New Roman"/>
          <w:bCs/>
          <w:sz w:val="24"/>
          <w:szCs w:val="24"/>
        </w:rPr>
        <w:t>%</w:t>
      </w:r>
      <w:r w:rsidR="004151C7" w:rsidRPr="00742372">
        <w:rPr>
          <w:rFonts w:ascii="Arial Narrow" w:hAnsi="Arial Narrow" w:cs="Times New Roman"/>
          <w:bCs/>
          <w:sz w:val="24"/>
          <w:szCs w:val="24"/>
        </w:rPr>
        <w:t>EAR</w:t>
      </w:r>
      <w:r w:rsidR="00C27F46" w:rsidRPr="00742372">
        <w:rPr>
          <w:rFonts w:ascii="Arial Narrow" w:hAnsi="Arial Narrow" w:cs="Times New Roman"/>
          <w:bCs/>
          <w:sz w:val="24"/>
          <w:szCs w:val="24"/>
        </w:rPr>
        <w:t>,</w:t>
      </w:r>
      <w:r w:rsidRPr="00742372">
        <w:rPr>
          <w:rFonts w:ascii="Arial Narrow" w:hAnsi="Arial Narrow" w:cs="Times New Roman"/>
          <w:bCs/>
          <w:sz w:val="24"/>
          <w:szCs w:val="24"/>
        </w:rPr>
        <w:t xml:space="preserve"> valor </w:t>
      </w:r>
      <w:r w:rsidR="00742372" w:rsidRPr="00742372">
        <w:rPr>
          <w:rFonts w:ascii="Arial Narrow" w:hAnsi="Arial Narrow" w:cs="Times New Roman"/>
          <w:bCs/>
          <w:sz w:val="24"/>
          <w:szCs w:val="24"/>
        </w:rPr>
        <w:t>25,7</w:t>
      </w:r>
      <w:r w:rsidRPr="00742372">
        <w:rPr>
          <w:rFonts w:ascii="Arial Narrow" w:hAnsi="Arial Narrow" w:cs="Times New Roman"/>
          <w:bCs/>
          <w:sz w:val="24"/>
          <w:szCs w:val="24"/>
        </w:rPr>
        <w:t xml:space="preserve"> </w:t>
      </w:r>
      <w:proofErr w:type="spellStart"/>
      <w:r w:rsidRPr="00742372">
        <w:rPr>
          <w:rFonts w:ascii="Arial Narrow" w:hAnsi="Arial Narrow" w:cs="Times New Roman"/>
          <w:bCs/>
          <w:sz w:val="24"/>
          <w:szCs w:val="24"/>
        </w:rPr>
        <w:t>p.p</w:t>
      </w:r>
      <w:proofErr w:type="spellEnd"/>
      <w:r w:rsidRPr="00742372">
        <w:rPr>
          <w:rFonts w:ascii="Arial Narrow" w:hAnsi="Arial Narrow" w:cs="Times New Roman"/>
          <w:bCs/>
          <w:sz w:val="24"/>
          <w:szCs w:val="24"/>
        </w:rPr>
        <w:t xml:space="preserve">. </w:t>
      </w:r>
      <w:r w:rsidR="00945368" w:rsidRPr="00742372">
        <w:rPr>
          <w:rFonts w:ascii="Arial Narrow" w:hAnsi="Arial Narrow" w:cs="Times New Roman"/>
          <w:bCs/>
          <w:sz w:val="24"/>
          <w:szCs w:val="24"/>
        </w:rPr>
        <w:t>inferior</w:t>
      </w:r>
      <w:r w:rsidRPr="00742372">
        <w:rPr>
          <w:rFonts w:ascii="Arial Narrow" w:hAnsi="Arial Narrow" w:cs="Times New Roman"/>
          <w:bCs/>
          <w:sz w:val="24"/>
          <w:szCs w:val="24"/>
        </w:rPr>
        <w:t xml:space="preserve"> ao armazenamento do final do mês de </w:t>
      </w:r>
      <w:r w:rsidR="00742372" w:rsidRPr="00742372">
        <w:rPr>
          <w:rFonts w:ascii="Arial Narrow" w:hAnsi="Arial Narrow" w:cs="Times New Roman"/>
          <w:bCs/>
          <w:sz w:val="24"/>
          <w:szCs w:val="24"/>
        </w:rPr>
        <w:t>novembro</w:t>
      </w:r>
      <w:r w:rsidRPr="00742372">
        <w:rPr>
          <w:rFonts w:ascii="Arial Narrow" w:hAnsi="Arial Narrow" w:cs="Times New Roman"/>
          <w:bCs/>
          <w:sz w:val="24"/>
          <w:szCs w:val="24"/>
        </w:rPr>
        <w:t xml:space="preserve"> de 2015 (</w:t>
      </w:r>
      <w:r w:rsidR="00945368" w:rsidRPr="00742372">
        <w:rPr>
          <w:rFonts w:ascii="Arial Narrow" w:hAnsi="Arial Narrow" w:cs="Times New Roman"/>
          <w:bCs/>
          <w:sz w:val="24"/>
          <w:szCs w:val="24"/>
        </w:rPr>
        <w:t>96,</w:t>
      </w:r>
      <w:r w:rsidR="00742372" w:rsidRPr="00742372">
        <w:rPr>
          <w:rFonts w:ascii="Arial Narrow" w:hAnsi="Arial Narrow" w:cs="Times New Roman"/>
          <w:bCs/>
          <w:sz w:val="24"/>
          <w:szCs w:val="24"/>
        </w:rPr>
        <w:t>7</w:t>
      </w:r>
      <w:r w:rsidR="004151C7" w:rsidRPr="00742372">
        <w:rPr>
          <w:rFonts w:ascii="Arial Narrow" w:hAnsi="Arial Narrow" w:cs="Times New Roman"/>
          <w:bCs/>
          <w:sz w:val="24"/>
          <w:szCs w:val="24"/>
        </w:rPr>
        <w:t xml:space="preserve"> </w:t>
      </w:r>
      <w:r w:rsidRPr="00742372">
        <w:rPr>
          <w:rFonts w:ascii="Arial Narrow" w:hAnsi="Arial Narrow" w:cs="Times New Roman"/>
          <w:bCs/>
          <w:sz w:val="24"/>
          <w:szCs w:val="24"/>
        </w:rPr>
        <w:t>%EAR).</w:t>
      </w:r>
    </w:p>
    <w:p w:rsidR="00536E2F" w:rsidRDefault="00536E2F" w:rsidP="00536E2F">
      <w:pPr>
        <w:spacing w:before="120" w:after="0" w:line="240" w:lineRule="auto"/>
        <w:ind w:firstLine="709"/>
        <w:jc w:val="both"/>
        <w:rPr>
          <w:rFonts w:ascii="Arial Narrow" w:hAnsi="Arial Narrow" w:cs="Times New Roman"/>
          <w:bCs/>
          <w:color w:val="FF0000"/>
          <w:sz w:val="24"/>
          <w:szCs w:val="24"/>
        </w:rPr>
      </w:pPr>
      <w:r w:rsidRPr="00BD6598">
        <w:rPr>
          <w:rFonts w:ascii="Arial Narrow" w:hAnsi="Arial Narrow" w:cs="Times New Roman"/>
          <w:bCs/>
          <w:sz w:val="24"/>
          <w:szCs w:val="24"/>
        </w:rPr>
        <w:t xml:space="preserve">No subsistema Nordeste houve </w:t>
      </w:r>
      <w:proofErr w:type="spellStart"/>
      <w:r w:rsidRPr="00BD6598">
        <w:rPr>
          <w:rFonts w:ascii="Arial Narrow" w:hAnsi="Arial Narrow" w:cs="Times New Roman"/>
          <w:bCs/>
          <w:sz w:val="24"/>
          <w:szCs w:val="24"/>
        </w:rPr>
        <w:t>deplecionamento</w:t>
      </w:r>
      <w:proofErr w:type="spellEnd"/>
      <w:r w:rsidRPr="00BD6598">
        <w:rPr>
          <w:rFonts w:ascii="Arial Narrow" w:hAnsi="Arial Narrow" w:cs="Times New Roman"/>
          <w:bCs/>
          <w:sz w:val="24"/>
          <w:szCs w:val="24"/>
        </w:rPr>
        <w:t xml:space="preserve"> de </w:t>
      </w:r>
      <w:r w:rsidR="00BD6598" w:rsidRPr="00BD6598">
        <w:rPr>
          <w:rFonts w:ascii="Arial Narrow" w:hAnsi="Arial Narrow" w:cs="Times New Roman"/>
          <w:bCs/>
          <w:sz w:val="24"/>
          <w:szCs w:val="24"/>
        </w:rPr>
        <w:t>0,8</w:t>
      </w:r>
      <w:r w:rsidRPr="00BD6598">
        <w:rPr>
          <w:rFonts w:ascii="Arial Narrow" w:hAnsi="Arial Narrow" w:cs="Times New Roman"/>
          <w:bCs/>
          <w:sz w:val="24"/>
          <w:szCs w:val="24"/>
        </w:rPr>
        <w:t xml:space="preserve"> </w:t>
      </w:r>
      <w:proofErr w:type="spellStart"/>
      <w:r w:rsidRPr="00BD6598">
        <w:rPr>
          <w:rFonts w:ascii="Arial Narrow" w:hAnsi="Arial Narrow" w:cs="Times New Roman"/>
          <w:bCs/>
          <w:sz w:val="24"/>
          <w:szCs w:val="24"/>
        </w:rPr>
        <w:t>p.p</w:t>
      </w:r>
      <w:proofErr w:type="spellEnd"/>
      <w:r w:rsidRPr="00BD6598">
        <w:rPr>
          <w:rFonts w:ascii="Arial Narrow" w:hAnsi="Arial Narrow" w:cs="Times New Roman"/>
          <w:bCs/>
          <w:sz w:val="24"/>
          <w:szCs w:val="24"/>
        </w:rPr>
        <w:t xml:space="preserve">. no reservatório equivalente, atingindo </w:t>
      </w:r>
      <w:r w:rsidR="00945368" w:rsidRPr="00BD6598">
        <w:rPr>
          <w:rFonts w:ascii="Arial Narrow" w:hAnsi="Arial Narrow" w:cs="Times New Roman"/>
          <w:bCs/>
          <w:sz w:val="24"/>
          <w:szCs w:val="24"/>
        </w:rPr>
        <w:t>10,</w:t>
      </w:r>
      <w:r w:rsidR="00BD6598" w:rsidRPr="00BD6598">
        <w:rPr>
          <w:rFonts w:ascii="Arial Narrow" w:hAnsi="Arial Narrow" w:cs="Times New Roman"/>
          <w:bCs/>
          <w:sz w:val="24"/>
          <w:szCs w:val="24"/>
        </w:rPr>
        <w:t>1</w:t>
      </w:r>
      <w:r w:rsidRPr="00BD6598">
        <w:rPr>
          <w:rFonts w:ascii="Arial Narrow" w:hAnsi="Arial Narrow" w:cs="Times New Roman"/>
          <w:bCs/>
          <w:sz w:val="24"/>
          <w:szCs w:val="24"/>
        </w:rPr>
        <w:t xml:space="preserve"> %EAR ao final do mês de </w:t>
      </w:r>
      <w:r w:rsidR="00BD6598" w:rsidRPr="008B5F5B">
        <w:rPr>
          <w:rFonts w:ascii="Arial Narrow" w:hAnsi="Arial Narrow" w:cs="Times New Roman"/>
          <w:bCs/>
          <w:sz w:val="24"/>
          <w:szCs w:val="24"/>
        </w:rPr>
        <w:t>novembro</w:t>
      </w:r>
      <w:r w:rsidRPr="008B5F5B">
        <w:rPr>
          <w:rFonts w:ascii="Arial Narrow" w:hAnsi="Arial Narrow" w:cs="Times New Roman"/>
          <w:bCs/>
          <w:sz w:val="24"/>
          <w:szCs w:val="24"/>
        </w:rPr>
        <w:t xml:space="preserve">, valor </w:t>
      </w:r>
      <w:r w:rsidR="008B5F5B" w:rsidRPr="008B5F5B">
        <w:rPr>
          <w:rFonts w:ascii="Arial Narrow" w:hAnsi="Arial Narrow" w:cs="Times New Roman"/>
          <w:bCs/>
          <w:sz w:val="24"/>
          <w:szCs w:val="24"/>
        </w:rPr>
        <w:t>5,4</w:t>
      </w:r>
      <w:r w:rsidRPr="008B5F5B">
        <w:rPr>
          <w:rFonts w:ascii="Arial Narrow" w:hAnsi="Arial Narrow" w:cs="Times New Roman"/>
          <w:bCs/>
          <w:sz w:val="24"/>
          <w:szCs w:val="24"/>
        </w:rPr>
        <w:t xml:space="preserve"> </w:t>
      </w:r>
      <w:proofErr w:type="spellStart"/>
      <w:r w:rsidRPr="008B5F5B">
        <w:rPr>
          <w:rFonts w:ascii="Arial Narrow" w:hAnsi="Arial Narrow" w:cs="Times New Roman"/>
          <w:bCs/>
          <w:sz w:val="24"/>
          <w:szCs w:val="24"/>
        </w:rPr>
        <w:t>p.p</w:t>
      </w:r>
      <w:proofErr w:type="spellEnd"/>
      <w:r w:rsidRPr="008B5F5B">
        <w:rPr>
          <w:rFonts w:ascii="Arial Narrow" w:hAnsi="Arial Narrow" w:cs="Times New Roman"/>
          <w:bCs/>
          <w:sz w:val="24"/>
          <w:szCs w:val="24"/>
        </w:rPr>
        <w:t xml:space="preserve">. superior ao verificado ao final de </w:t>
      </w:r>
      <w:r w:rsidR="008B5F5B" w:rsidRPr="008B5F5B">
        <w:rPr>
          <w:rFonts w:ascii="Arial Narrow" w:hAnsi="Arial Narrow" w:cs="Times New Roman"/>
          <w:bCs/>
          <w:sz w:val="24"/>
          <w:szCs w:val="24"/>
        </w:rPr>
        <w:t>novembro</w:t>
      </w:r>
      <w:r w:rsidRPr="008B5F5B">
        <w:rPr>
          <w:rFonts w:ascii="Arial Narrow" w:hAnsi="Arial Narrow" w:cs="Times New Roman"/>
          <w:bCs/>
          <w:sz w:val="24"/>
          <w:szCs w:val="24"/>
        </w:rPr>
        <w:t xml:space="preserve"> de 2015 (</w:t>
      </w:r>
      <w:r w:rsidR="008B5F5B" w:rsidRPr="008B5F5B">
        <w:rPr>
          <w:rFonts w:ascii="Arial Narrow" w:hAnsi="Arial Narrow" w:cs="Times New Roman"/>
          <w:bCs/>
          <w:sz w:val="24"/>
          <w:szCs w:val="24"/>
        </w:rPr>
        <w:t>4,7</w:t>
      </w:r>
      <w:r w:rsidRPr="008B5F5B">
        <w:rPr>
          <w:rFonts w:ascii="Arial Narrow" w:hAnsi="Arial Narrow" w:cs="Times New Roman"/>
          <w:bCs/>
          <w:sz w:val="24"/>
          <w:szCs w:val="24"/>
        </w:rPr>
        <w:t xml:space="preserve"> %EAR) e </w:t>
      </w:r>
      <w:r w:rsidR="00945368" w:rsidRPr="008B5F5B">
        <w:rPr>
          <w:rFonts w:ascii="Arial Narrow" w:hAnsi="Arial Narrow" w:cs="Times New Roman"/>
          <w:bCs/>
          <w:sz w:val="24"/>
          <w:szCs w:val="24"/>
        </w:rPr>
        <w:t>2,</w:t>
      </w:r>
      <w:r w:rsidR="008B5F5B" w:rsidRPr="008B5F5B">
        <w:rPr>
          <w:rFonts w:ascii="Arial Narrow" w:hAnsi="Arial Narrow" w:cs="Times New Roman"/>
          <w:bCs/>
          <w:sz w:val="24"/>
          <w:szCs w:val="24"/>
        </w:rPr>
        <w:t>3</w:t>
      </w:r>
      <w:r w:rsidRPr="008B5F5B">
        <w:rPr>
          <w:rFonts w:ascii="Arial Narrow" w:hAnsi="Arial Narrow" w:cs="Times New Roman"/>
          <w:bCs/>
          <w:sz w:val="24"/>
          <w:szCs w:val="24"/>
        </w:rPr>
        <w:t xml:space="preserve"> </w:t>
      </w:r>
      <w:proofErr w:type="spellStart"/>
      <w:r w:rsidRPr="008B5F5B">
        <w:rPr>
          <w:rFonts w:ascii="Arial Narrow" w:hAnsi="Arial Narrow" w:cs="Times New Roman"/>
          <w:bCs/>
          <w:sz w:val="24"/>
          <w:szCs w:val="24"/>
        </w:rPr>
        <w:t>p.p</w:t>
      </w:r>
      <w:proofErr w:type="spellEnd"/>
      <w:r w:rsidRPr="008B5F5B">
        <w:rPr>
          <w:rFonts w:ascii="Arial Narrow" w:hAnsi="Arial Narrow" w:cs="Times New Roman"/>
          <w:bCs/>
          <w:sz w:val="24"/>
          <w:szCs w:val="24"/>
        </w:rPr>
        <w:t>. superiores ao armazenamento no mesmo mês de 2001 (</w:t>
      </w:r>
      <w:r w:rsidR="008B5F5B" w:rsidRPr="008B5F5B">
        <w:rPr>
          <w:rFonts w:ascii="Arial Narrow" w:hAnsi="Arial Narrow" w:cs="Times New Roman"/>
          <w:bCs/>
          <w:sz w:val="24"/>
          <w:szCs w:val="24"/>
        </w:rPr>
        <w:t>7,8</w:t>
      </w:r>
      <w:r w:rsidRPr="008B5F5B">
        <w:rPr>
          <w:rFonts w:ascii="Arial Narrow" w:hAnsi="Arial Narrow" w:cs="Times New Roman"/>
          <w:bCs/>
          <w:sz w:val="24"/>
          <w:szCs w:val="24"/>
        </w:rPr>
        <w:t xml:space="preserve"> %EAR</w:t>
      </w:r>
      <w:r w:rsidRPr="00F03C10">
        <w:rPr>
          <w:rFonts w:ascii="Arial Narrow" w:hAnsi="Arial Narrow" w:cs="Times New Roman"/>
          <w:bCs/>
          <w:sz w:val="24"/>
          <w:szCs w:val="24"/>
        </w:rPr>
        <w:t xml:space="preserve">). A coordenação hidráulica das usinas da bacia do rio São Francisco na região Nordeste foi efetuada visando à </w:t>
      </w:r>
      <w:proofErr w:type="gramStart"/>
      <w:r w:rsidRPr="00F03C10">
        <w:rPr>
          <w:rFonts w:ascii="Arial Narrow" w:hAnsi="Arial Narrow" w:cs="Times New Roman"/>
          <w:bCs/>
          <w:sz w:val="24"/>
          <w:szCs w:val="24"/>
        </w:rPr>
        <w:t>implementação</w:t>
      </w:r>
      <w:proofErr w:type="gramEnd"/>
      <w:r w:rsidRPr="00F03C10">
        <w:rPr>
          <w:rFonts w:ascii="Arial Narrow" w:hAnsi="Arial Narrow" w:cs="Times New Roman"/>
          <w:bCs/>
          <w:sz w:val="24"/>
          <w:szCs w:val="24"/>
        </w:rPr>
        <w:t xml:space="preserve"> da política de redução da defluência mínima, nas </w:t>
      </w:r>
      <w:proofErr w:type="spellStart"/>
      <w:r w:rsidRPr="00F03C10">
        <w:rPr>
          <w:rFonts w:ascii="Arial Narrow" w:hAnsi="Arial Narrow" w:cs="Times New Roman"/>
          <w:bCs/>
          <w:sz w:val="24"/>
          <w:szCs w:val="24"/>
        </w:rPr>
        <w:t>UHEs</w:t>
      </w:r>
      <w:proofErr w:type="spellEnd"/>
      <w:r w:rsidRPr="00F03C10">
        <w:rPr>
          <w:rFonts w:ascii="Arial Narrow" w:hAnsi="Arial Narrow" w:cs="Times New Roman"/>
          <w:bCs/>
          <w:sz w:val="24"/>
          <w:szCs w:val="24"/>
        </w:rPr>
        <w:t xml:space="preserve"> Sobradinho e </w:t>
      </w:r>
      <w:proofErr w:type="spellStart"/>
      <w:r w:rsidRPr="00F03C10">
        <w:rPr>
          <w:rFonts w:ascii="Arial Narrow" w:hAnsi="Arial Narrow" w:cs="Times New Roman"/>
          <w:bCs/>
          <w:sz w:val="24"/>
          <w:szCs w:val="24"/>
        </w:rPr>
        <w:t>Xingó</w:t>
      </w:r>
      <w:proofErr w:type="spellEnd"/>
      <w:r w:rsidRPr="00F03C10">
        <w:rPr>
          <w:rFonts w:ascii="Arial Narrow" w:hAnsi="Arial Narrow" w:cs="Times New Roman"/>
          <w:bCs/>
          <w:sz w:val="24"/>
          <w:szCs w:val="24"/>
        </w:rPr>
        <w:t xml:space="preserve">, sendo o intercâmbio de energia e as gerações eólicas e térmicas locais responsáveis pelo fechamento do balanço energético da região Nordeste. </w:t>
      </w:r>
      <w:r w:rsidR="00F03C10" w:rsidRPr="00F03C10">
        <w:rPr>
          <w:rFonts w:ascii="Arial Narrow" w:hAnsi="Arial Narrow" w:cs="Times New Roman"/>
          <w:bCs/>
          <w:sz w:val="24"/>
          <w:szCs w:val="24"/>
        </w:rPr>
        <w:t>No dia 21 de novembro, foram iniciados os testes de redução da</w:t>
      </w:r>
      <w:r w:rsidRPr="00F03C10">
        <w:rPr>
          <w:rFonts w:ascii="Arial Narrow" w:hAnsi="Arial Narrow" w:cs="Times New Roman"/>
          <w:bCs/>
          <w:sz w:val="24"/>
          <w:szCs w:val="24"/>
        </w:rPr>
        <w:t xml:space="preserve"> defluência mínima da UHE </w:t>
      </w:r>
      <w:r w:rsidR="00F03C10" w:rsidRPr="00F03C10">
        <w:rPr>
          <w:rFonts w:ascii="Arial Narrow" w:hAnsi="Arial Narrow" w:cs="Times New Roman"/>
          <w:bCs/>
          <w:sz w:val="24"/>
          <w:szCs w:val="24"/>
        </w:rPr>
        <w:t>Sobradinho para o</w:t>
      </w:r>
      <w:r w:rsidRPr="00F03C10">
        <w:rPr>
          <w:rFonts w:ascii="Arial Narrow" w:hAnsi="Arial Narrow" w:cs="Times New Roman"/>
          <w:bCs/>
          <w:sz w:val="24"/>
          <w:szCs w:val="24"/>
        </w:rPr>
        <w:t xml:space="preserve"> patamar </w:t>
      </w:r>
      <w:r w:rsidR="00F03C10" w:rsidRPr="00F03C10">
        <w:rPr>
          <w:rFonts w:ascii="Arial Narrow" w:hAnsi="Arial Narrow" w:cs="Times New Roman"/>
          <w:bCs/>
          <w:sz w:val="24"/>
          <w:szCs w:val="24"/>
        </w:rPr>
        <w:t>de</w:t>
      </w:r>
      <w:r w:rsidRPr="00F03C10">
        <w:rPr>
          <w:rFonts w:ascii="Arial Narrow" w:hAnsi="Arial Narrow" w:cs="Times New Roman"/>
          <w:bCs/>
          <w:sz w:val="24"/>
          <w:szCs w:val="24"/>
        </w:rPr>
        <w:t xml:space="preserve"> </w:t>
      </w:r>
      <w:r w:rsidR="00F03C10" w:rsidRPr="00F03C10">
        <w:rPr>
          <w:rFonts w:ascii="Arial Narrow" w:hAnsi="Arial Narrow" w:cs="Times New Roman"/>
          <w:bCs/>
          <w:sz w:val="24"/>
          <w:szCs w:val="24"/>
        </w:rPr>
        <w:t>75</w:t>
      </w:r>
      <w:r w:rsidRPr="00F03C10">
        <w:rPr>
          <w:rFonts w:ascii="Arial Narrow" w:hAnsi="Arial Narrow" w:cs="Times New Roman"/>
          <w:bCs/>
          <w:sz w:val="24"/>
          <w:szCs w:val="24"/>
        </w:rPr>
        <w:t>0 m³/s</w:t>
      </w:r>
      <w:r w:rsidR="00F03C10" w:rsidRPr="00F03C10">
        <w:rPr>
          <w:rFonts w:ascii="Arial Narrow" w:hAnsi="Arial Narrow" w:cs="Times New Roman"/>
          <w:bCs/>
          <w:sz w:val="24"/>
          <w:szCs w:val="24"/>
        </w:rPr>
        <w:t>, etapa que precederá</w:t>
      </w:r>
      <w:r w:rsidRPr="00F03C10">
        <w:rPr>
          <w:rFonts w:ascii="Arial Narrow" w:hAnsi="Arial Narrow" w:cs="Times New Roman"/>
          <w:bCs/>
          <w:sz w:val="24"/>
          <w:szCs w:val="24"/>
        </w:rPr>
        <w:t xml:space="preserve"> </w:t>
      </w:r>
      <w:r w:rsidR="00F03C10" w:rsidRPr="00F03C10">
        <w:rPr>
          <w:rFonts w:ascii="Arial Narrow" w:hAnsi="Arial Narrow" w:cs="Times New Roman"/>
          <w:bCs/>
          <w:sz w:val="24"/>
          <w:szCs w:val="24"/>
        </w:rPr>
        <w:t>a redução ao limite de 700</w:t>
      </w:r>
      <w:r w:rsidRPr="00F03C10">
        <w:rPr>
          <w:rFonts w:ascii="Arial Narrow" w:hAnsi="Arial Narrow" w:cs="Times New Roman"/>
          <w:bCs/>
          <w:sz w:val="24"/>
          <w:szCs w:val="24"/>
        </w:rPr>
        <w:t xml:space="preserve"> </w:t>
      </w:r>
      <w:r w:rsidR="00F03C10" w:rsidRPr="00F03C10">
        <w:rPr>
          <w:rFonts w:ascii="Arial Narrow" w:hAnsi="Arial Narrow" w:cs="Times New Roman"/>
          <w:bCs/>
          <w:sz w:val="24"/>
          <w:szCs w:val="24"/>
        </w:rPr>
        <w:t xml:space="preserve">m³/s estabelecido na </w:t>
      </w:r>
      <w:r w:rsidR="00F03C10" w:rsidRPr="00F03C10">
        <w:rPr>
          <w:rFonts w:ascii="Arial Narrow" w:hAnsi="Arial Narrow"/>
          <w:sz w:val="24"/>
          <w:szCs w:val="24"/>
        </w:rPr>
        <w:t>Resolução nº 1.283 da Agência Nacional de Águas - ANA</w:t>
      </w:r>
      <w:r w:rsidR="00F03C10" w:rsidRPr="00F03C10">
        <w:rPr>
          <w:rFonts w:ascii="Arial Narrow" w:hAnsi="Arial Narrow" w:cs="Times New Roman"/>
          <w:bCs/>
          <w:sz w:val="24"/>
          <w:szCs w:val="24"/>
        </w:rPr>
        <w:t xml:space="preserve"> e na Autorização Especial IBAMA nº 8/2016</w:t>
      </w:r>
      <w:r w:rsidRPr="00F03C10">
        <w:rPr>
          <w:rFonts w:ascii="Arial Narrow" w:hAnsi="Arial Narrow" w:cs="Times New Roman"/>
          <w:bCs/>
          <w:sz w:val="24"/>
          <w:szCs w:val="24"/>
        </w:rPr>
        <w:t xml:space="preserve">. </w:t>
      </w:r>
      <w:r w:rsidR="00F03C10" w:rsidRPr="00F03C10">
        <w:rPr>
          <w:rFonts w:ascii="Arial Narrow" w:hAnsi="Arial Narrow" w:cs="Times New Roman"/>
          <w:bCs/>
          <w:sz w:val="24"/>
          <w:szCs w:val="24"/>
        </w:rPr>
        <w:t>Já a</w:t>
      </w:r>
      <w:r w:rsidRPr="00F03C10">
        <w:rPr>
          <w:rFonts w:ascii="Arial Narrow" w:hAnsi="Arial Narrow" w:cs="Times New Roman"/>
          <w:bCs/>
          <w:sz w:val="24"/>
          <w:szCs w:val="24"/>
        </w:rPr>
        <w:t xml:space="preserve"> defluência da UHE Três Marias foi </w:t>
      </w:r>
      <w:r w:rsidR="00F03C10" w:rsidRPr="00F03C10">
        <w:rPr>
          <w:rFonts w:ascii="Arial Narrow" w:hAnsi="Arial Narrow" w:cs="Times New Roman"/>
          <w:bCs/>
          <w:sz w:val="24"/>
          <w:szCs w:val="24"/>
        </w:rPr>
        <w:t>reduzida a partir do dia 19 de novembro para 280 m³/s, conforme decisão do grupo gestor dos recursos hídricos da bacia do rio São Francisco, coordenado pela ANA.</w:t>
      </w:r>
    </w:p>
    <w:p w:rsidR="0080621E" w:rsidRPr="003E7C5F" w:rsidRDefault="00536E2F" w:rsidP="003E7C5F">
      <w:pPr>
        <w:spacing w:before="120" w:after="0" w:line="240" w:lineRule="auto"/>
        <w:ind w:firstLine="709"/>
        <w:jc w:val="both"/>
        <w:rPr>
          <w:rFonts w:ascii="Arial Narrow" w:hAnsi="Arial Narrow" w:cs="Times New Roman"/>
          <w:bCs/>
          <w:sz w:val="24"/>
          <w:szCs w:val="24"/>
        </w:rPr>
      </w:pPr>
      <w:r w:rsidRPr="008B5F5B">
        <w:rPr>
          <w:rFonts w:ascii="Arial Narrow" w:hAnsi="Arial Narrow" w:cs="Times New Roman"/>
          <w:bCs/>
          <w:sz w:val="24"/>
          <w:szCs w:val="24"/>
        </w:rPr>
        <w:t xml:space="preserve">O armazenamento </w:t>
      </w:r>
      <w:r w:rsidR="00C53F68" w:rsidRPr="008B5F5B">
        <w:rPr>
          <w:rFonts w:ascii="Arial Narrow" w:hAnsi="Arial Narrow" w:cs="Times New Roman"/>
          <w:bCs/>
          <w:sz w:val="24"/>
          <w:szCs w:val="24"/>
        </w:rPr>
        <w:t>equivalente do subsistema Norte</w:t>
      </w:r>
      <w:r w:rsidRPr="008B5F5B">
        <w:rPr>
          <w:rFonts w:ascii="Arial Narrow" w:hAnsi="Arial Narrow" w:cs="Times New Roman"/>
          <w:bCs/>
          <w:sz w:val="24"/>
          <w:szCs w:val="24"/>
        </w:rPr>
        <w:t xml:space="preserve"> atingiu </w:t>
      </w:r>
      <w:r w:rsidR="008B5F5B" w:rsidRPr="008B5F5B">
        <w:rPr>
          <w:rFonts w:ascii="Arial Narrow" w:hAnsi="Arial Narrow" w:cs="Times New Roman"/>
          <w:bCs/>
          <w:sz w:val="24"/>
          <w:szCs w:val="24"/>
        </w:rPr>
        <w:t>21,0</w:t>
      </w:r>
      <w:r w:rsidRPr="008B5F5B">
        <w:rPr>
          <w:rFonts w:ascii="Arial Narrow" w:hAnsi="Arial Narrow" w:cs="Times New Roman"/>
          <w:bCs/>
          <w:sz w:val="24"/>
          <w:szCs w:val="24"/>
        </w:rPr>
        <w:t xml:space="preserve"> %EAR ao final do mês de </w:t>
      </w:r>
      <w:r w:rsidR="008B5F5B" w:rsidRPr="008B5F5B">
        <w:rPr>
          <w:rFonts w:ascii="Arial Narrow" w:hAnsi="Arial Narrow" w:cs="Times New Roman"/>
          <w:bCs/>
          <w:sz w:val="24"/>
          <w:szCs w:val="24"/>
        </w:rPr>
        <w:t>novembro</w:t>
      </w:r>
      <w:r w:rsidRPr="008B5F5B">
        <w:rPr>
          <w:rFonts w:ascii="Arial Narrow" w:hAnsi="Arial Narrow" w:cs="Times New Roman"/>
          <w:bCs/>
          <w:sz w:val="24"/>
          <w:szCs w:val="24"/>
        </w:rPr>
        <w:t xml:space="preserve">, apresentando </w:t>
      </w:r>
      <w:proofErr w:type="spellStart"/>
      <w:r w:rsidRPr="008B5F5B">
        <w:rPr>
          <w:rFonts w:ascii="Arial Narrow" w:hAnsi="Arial Narrow" w:cs="Times New Roman"/>
          <w:bCs/>
          <w:sz w:val="24"/>
          <w:szCs w:val="24"/>
        </w:rPr>
        <w:t>deplecionamento</w:t>
      </w:r>
      <w:proofErr w:type="spellEnd"/>
      <w:r w:rsidRPr="008B5F5B">
        <w:rPr>
          <w:rFonts w:ascii="Arial Narrow" w:hAnsi="Arial Narrow" w:cs="Times New Roman"/>
          <w:bCs/>
          <w:sz w:val="24"/>
          <w:szCs w:val="24"/>
        </w:rPr>
        <w:t xml:space="preserve"> de </w:t>
      </w:r>
      <w:r w:rsidR="008B5F5B">
        <w:rPr>
          <w:rFonts w:ascii="Arial Narrow" w:hAnsi="Arial Narrow" w:cs="Times New Roman"/>
          <w:bCs/>
          <w:sz w:val="24"/>
          <w:szCs w:val="24"/>
        </w:rPr>
        <w:t>8,8</w:t>
      </w:r>
      <w:r w:rsidRPr="008B5F5B">
        <w:rPr>
          <w:rFonts w:ascii="Arial Narrow" w:hAnsi="Arial Narrow" w:cs="Times New Roman"/>
          <w:bCs/>
          <w:sz w:val="24"/>
          <w:szCs w:val="24"/>
        </w:rPr>
        <w:t xml:space="preserve"> </w:t>
      </w:r>
      <w:proofErr w:type="spellStart"/>
      <w:r w:rsidRPr="008B5F5B">
        <w:rPr>
          <w:rFonts w:ascii="Arial Narrow" w:hAnsi="Arial Narrow" w:cs="Times New Roman"/>
          <w:bCs/>
          <w:sz w:val="24"/>
          <w:szCs w:val="24"/>
        </w:rPr>
        <w:t>p.p</w:t>
      </w:r>
      <w:proofErr w:type="spellEnd"/>
      <w:r w:rsidRPr="008B5F5B">
        <w:rPr>
          <w:rFonts w:ascii="Arial Narrow" w:hAnsi="Arial Narrow" w:cs="Times New Roman"/>
          <w:bCs/>
          <w:sz w:val="24"/>
          <w:szCs w:val="24"/>
        </w:rPr>
        <w:t xml:space="preserve"> em comparação </w:t>
      </w:r>
      <w:r w:rsidRPr="003E7C5F">
        <w:rPr>
          <w:rFonts w:ascii="Arial Narrow" w:hAnsi="Arial Narrow" w:cs="Times New Roman"/>
          <w:bCs/>
          <w:sz w:val="24"/>
          <w:szCs w:val="24"/>
        </w:rPr>
        <w:t xml:space="preserve">ao mês anterior e correspondendo a </w:t>
      </w:r>
      <w:r w:rsidR="008B5F5B" w:rsidRPr="003E7C5F">
        <w:rPr>
          <w:rFonts w:ascii="Arial Narrow" w:hAnsi="Arial Narrow" w:cs="Times New Roman"/>
          <w:bCs/>
          <w:sz w:val="24"/>
          <w:szCs w:val="24"/>
        </w:rPr>
        <w:t>2,2</w:t>
      </w:r>
      <w:r w:rsidRPr="003E7C5F">
        <w:rPr>
          <w:rFonts w:ascii="Arial Narrow" w:hAnsi="Arial Narrow" w:cs="Times New Roman"/>
          <w:bCs/>
          <w:sz w:val="24"/>
          <w:szCs w:val="24"/>
        </w:rPr>
        <w:t xml:space="preserve"> </w:t>
      </w:r>
      <w:proofErr w:type="spellStart"/>
      <w:r w:rsidRPr="003E7C5F">
        <w:rPr>
          <w:rFonts w:ascii="Arial Narrow" w:hAnsi="Arial Narrow" w:cs="Times New Roman"/>
          <w:bCs/>
          <w:sz w:val="24"/>
          <w:szCs w:val="24"/>
        </w:rPr>
        <w:t>p.p</w:t>
      </w:r>
      <w:proofErr w:type="spellEnd"/>
      <w:r w:rsidRPr="003E7C5F">
        <w:rPr>
          <w:rFonts w:ascii="Arial Narrow" w:hAnsi="Arial Narrow" w:cs="Times New Roman"/>
          <w:bCs/>
          <w:sz w:val="24"/>
          <w:szCs w:val="24"/>
        </w:rPr>
        <w:t xml:space="preserve">. </w:t>
      </w:r>
      <w:r w:rsidR="00C53F68" w:rsidRPr="003E7C5F">
        <w:rPr>
          <w:rFonts w:ascii="Arial Narrow" w:hAnsi="Arial Narrow" w:cs="Times New Roman"/>
          <w:bCs/>
          <w:sz w:val="24"/>
          <w:szCs w:val="24"/>
        </w:rPr>
        <w:t>superiores</w:t>
      </w:r>
      <w:r w:rsidRPr="003E7C5F">
        <w:rPr>
          <w:rFonts w:ascii="Arial Narrow" w:hAnsi="Arial Narrow" w:cs="Times New Roman"/>
          <w:bCs/>
          <w:sz w:val="24"/>
          <w:szCs w:val="24"/>
        </w:rPr>
        <w:t xml:space="preserve"> ao armazenamento do final de </w:t>
      </w:r>
      <w:r w:rsidR="008B5F5B" w:rsidRPr="003E7C5F">
        <w:rPr>
          <w:rFonts w:ascii="Arial Narrow" w:hAnsi="Arial Narrow" w:cs="Times New Roman"/>
          <w:bCs/>
          <w:sz w:val="24"/>
          <w:szCs w:val="24"/>
        </w:rPr>
        <w:t>novembro</w:t>
      </w:r>
      <w:r w:rsidRPr="003E7C5F">
        <w:rPr>
          <w:rFonts w:ascii="Arial Narrow" w:hAnsi="Arial Narrow" w:cs="Times New Roman"/>
          <w:bCs/>
          <w:sz w:val="24"/>
          <w:szCs w:val="24"/>
        </w:rPr>
        <w:t xml:space="preserve"> de 2015 (</w:t>
      </w:r>
      <w:r w:rsidR="008B5F5B" w:rsidRPr="003E7C5F">
        <w:rPr>
          <w:rFonts w:ascii="Arial Narrow" w:hAnsi="Arial Narrow" w:cs="Times New Roman"/>
          <w:bCs/>
          <w:sz w:val="24"/>
          <w:szCs w:val="24"/>
        </w:rPr>
        <w:t>18,8</w:t>
      </w:r>
      <w:r w:rsidRPr="003E7C5F">
        <w:rPr>
          <w:rFonts w:ascii="Arial Narrow" w:hAnsi="Arial Narrow" w:cs="Times New Roman"/>
          <w:bCs/>
          <w:sz w:val="24"/>
          <w:szCs w:val="24"/>
        </w:rPr>
        <w:t xml:space="preserve"> %EAR). A geração da UHE Tucuruí </w:t>
      </w:r>
      <w:r w:rsidR="003E7C5F" w:rsidRPr="003E7C5F">
        <w:rPr>
          <w:rFonts w:ascii="Arial Narrow" w:hAnsi="Arial Narrow" w:cs="Times New Roman"/>
          <w:bCs/>
          <w:sz w:val="24"/>
          <w:szCs w:val="24"/>
        </w:rPr>
        <w:t>foi utilizada para o fechamento do balanço energético do SIN, tendo ocorrido maior exploração da usina a partir de meados do mês em função da parada da UTE Angra II para troca de combustível</w:t>
      </w:r>
      <w:r w:rsidRPr="003E7C5F">
        <w:rPr>
          <w:rFonts w:ascii="Arial Narrow" w:hAnsi="Arial Narrow" w:cs="Times New Roman"/>
          <w:bCs/>
          <w:sz w:val="24"/>
          <w:szCs w:val="24"/>
        </w:rPr>
        <w:t xml:space="preserve">. </w:t>
      </w:r>
    </w:p>
    <w:p w:rsidR="002E7462" w:rsidRPr="00B24855" w:rsidRDefault="00536E2F" w:rsidP="00536E2F">
      <w:pPr>
        <w:spacing w:before="120" w:after="0" w:line="240" w:lineRule="auto"/>
        <w:ind w:firstLine="709"/>
        <w:jc w:val="both"/>
        <w:rPr>
          <w:rFonts w:ascii="Arial Narrow" w:hAnsi="Arial Narrow" w:cs="Times New Roman"/>
          <w:bCs/>
          <w:sz w:val="24"/>
          <w:szCs w:val="24"/>
        </w:rPr>
      </w:pPr>
      <w:r w:rsidRPr="003E7C5F">
        <w:rPr>
          <w:rFonts w:ascii="Arial Narrow" w:hAnsi="Arial Narrow" w:cs="Times New Roman"/>
          <w:bCs/>
          <w:sz w:val="24"/>
          <w:szCs w:val="24"/>
        </w:rPr>
        <w:t xml:space="preserve">Com relação aos principais reservatórios do SIN, as maiores </w:t>
      </w:r>
      <w:r w:rsidRPr="00B24855">
        <w:rPr>
          <w:rFonts w:ascii="Arial Narrow" w:hAnsi="Arial Narrow" w:cs="Times New Roman"/>
          <w:bCs/>
          <w:sz w:val="24"/>
          <w:szCs w:val="24"/>
        </w:rPr>
        <w:t xml:space="preserve">variações percentuais de energia armazenada no mês de </w:t>
      </w:r>
      <w:r w:rsidR="00B24855" w:rsidRPr="00B24855">
        <w:rPr>
          <w:rFonts w:ascii="Arial Narrow" w:hAnsi="Arial Narrow" w:cs="Times New Roman"/>
          <w:bCs/>
          <w:sz w:val="24"/>
          <w:szCs w:val="24"/>
        </w:rPr>
        <w:t>novembro</w:t>
      </w:r>
      <w:r w:rsidRPr="00B24855">
        <w:rPr>
          <w:rFonts w:ascii="Arial Narrow" w:hAnsi="Arial Narrow" w:cs="Times New Roman"/>
          <w:bCs/>
          <w:sz w:val="24"/>
          <w:szCs w:val="24"/>
        </w:rPr>
        <w:t xml:space="preserve"> de 2016 referem-se ao </w:t>
      </w:r>
      <w:proofErr w:type="spellStart"/>
      <w:r w:rsidRPr="00B24855">
        <w:rPr>
          <w:rFonts w:ascii="Arial Narrow" w:hAnsi="Arial Narrow" w:cs="Times New Roman"/>
          <w:bCs/>
          <w:sz w:val="24"/>
          <w:szCs w:val="24"/>
        </w:rPr>
        <w:t>deplecionamento</w:t>
      </w:r>
      <w:proofErr w:type="spellEnd"/>
      <w:r w:rsidRPr="00B24855">
        <w:rPr>
          <w:rFonts w:ascii="Arial Narrow" w:hAnsi="Arial Narrow" w:cs="Times New Roman"/>
          <w:bCs/>
          <w:sz w:val="24"/>
          <w:szCs w:val="24"/>
        </w:rPr>
        <w:t xml:space="preserve"> de </w:t>
      </w:r>
      <w:r w:rsidR="00B24855" w:rsidRPr="00B24855">
        <w:rPr>
          <w:rFonts w:ascii="Arial Narrow" w:hAnsi="Arial Narrow" w:cs="Times New Roman"/>
          <w:bCs/>
          <w:sz w:val="24"/>
          <w:szCs w:val="24"/>
        </w:rPr>
        <w:t>23,7</w:t>
      </w:r>
      <w:r w:rsidRPr="00B24855">
        <w:rPr>
          <w:rFonts w:ascii="Arial Narrow" w:hAnsi="Arial Narrow" w:cs="Times New Roman"/>
          <w:bCs/>
          <w:sz w:val="24"/>
          <w:szCs w:val="24"/>
        </w:rPr>
        <w:t xml:space="preserve"> </w:t>
      </w:r>
      <w:proofErr w:type="spellStart"/>
      <w:r w:rsidRPr="00B24855">
        <w:rPr>
          <w:rFonts w:ascii="Arial Narrow" w:hAnsi="Arial Narrow" w:cs="Times New Roman"/>
          <w:bCs/>
          <w:sz w:val="24"/>
          <w:szCs w:val="24"/>
        </w:rPr>
        <w:t>p.p</w:t>
      </w:r>
      <w:proofErr w:type="spellEnd"/>
      <w:r w:rsidRPr="00B24855">
        <w:rPr>
          <w:rFonts w:ascii="Arial Narrow" w:hAnsi="Arial Narrow" w:cs="Times New Roman"/>
          <w:bCs/>
          <w:sz w:val="24"/>
          <w:szCs w:val="24"/>
        </w:rPr>
        <w:t xml:space="preserve">. na UHE </w:t>
      </w:r>
      <w:r w:rsidR="00B24855" w:rsidRPr="00B24855">
        <w:rPr>
          <w:rFonts w:ascii="Arial Narrow" w:hAnsi="Arial Narrow" w:cs="Times New Roman"/>
          <w:bCs/>
          <w:sz w:val="24"/>
          <w:szCs w:val="24"/>
        </w:rPr>
        <w:t>Capivara</w:t>
      </w:r>
      <w:r w:rsidRPr="00B24855">
        <w:rPr>
          <w:rFonts w:ascii="Arial Narrow" w:hAnsi="Arial Narrow" w:cs="Times New Roman"/>
          <w:bCs/>
          <w:sz w:val="24"/>
          <w:szCs w:val="24"/>
        </w:rPr>
        <w:t xml:space="preserve"> (atingindo </w:t>
      </w:r>
      <w:r w:rsidR="00B24855" w:rsidRPr="00B24855">
        <w:rPr>
          <w:rFonts w:ascii="Arial Narrow" w:hAnsi="Arial Narrow" w:cs="Times New Roman"/>
          <w:bCs/>
          <w:sz w:val="24"/>
          <w:szCs w:val="24"/>
        </w:rPr>
        <w:t>60,8</w:t>
      </w:r>
      <w:r w:rsidRPr="00B24855">
        <w:rPr>
          <w:rFonts w:ascii="Arial Narrow" w:hAnsi="Arial Narrow" w:cs="Times New Roman"/>
          <w:bCs/>
          <w:sz w:val="24"/>
          <w:szCs w:val="24"/>
        </w:rPr>
        <w:t xml:space="preserve"> % </w:t>
      </w:r>
      <w:proofErr w:type="spellStart"/>
      <w:r w:rsidRPr="00B24855">
        <w:rPr>
          <w:rFonts w:ascii="Arial Narrow" w:hAnsi="Arial Narrow" w:cs="Times New Roman"/>
          <w:bCs/>
          <w:sz w:val="24"/>
          <w:szCs w:val="24"/>
        </w:rPr>
        <w:t>v.u</w:t>
      </w:r>
      <w:proofErr w:type="spellEnd"/>
      <w:r w:rsidRPr="00B24855">
        <w:rPr>
          <w:rFonts w:ascii="Arial Narrow" w:hAnsi="Arial Narrow" w:cs="Times New Roman"/>
          <w:bCs/>
          <w:sz w:val="24"/>
          <w:szCs w:val="24"/>
        </w:rPr>
        <w:t xml:space="preserve">.); de </w:t>
      </w:r>
      <w:r w:rsidR="00B24855" w:rsidRPr="00B24855">
        <w:rPr>
          <w:rFonts w:ascii="Arial Narrow" w:hAnsi="Arial Narrow" w:cs="Times New Roman"/>
          <w:bCs/>
          <w:sz w:val="24"/>
          <w:szCs w:val="24"/>
        </w:rPr>
        <w:t>17,1</w:t>
      </w:r>
      <w:r w:rsidRPr="00B24855">
        <w:rPr>
          <w:rFonts w:ascii="Arial Narrow" w:hAnsi="Arial Narrow" w:cs="Times New Roman"/>
          <w:bCs/>
          <w:sz w:val="24"/>
          <w:szCs w:val="24"/>
        </w:rPr>
        <w:t xml:space="preserve"> </w:t>
      </w:r>
      <w:proofErr w:type="spellStart"/>
      <w:r w:rsidRPr="00B24855">
        <w:rPr>
          <w:rFonts w:ascii="Arial Narrow" w:hAnsi="Arial Narrow" w:cs="Times New Roman"/>
          <w:bCs/>
          <w:sz w:val="24"/>
          <w:szCs w:val="24"/>
        </w:rPr>
        <w:t>p.p</w:t>
      </w:r>
      <w:proofErr w:type="spellEnd"/>
      <w:r w:rsidRPr="00B24855">
        <w:rPr>
          <w:rFonts w:ascii="Arial Narrow" w:hAnsi="Arial Narrow" w:cs="Times New Roman"/>
          <w:bCs/>
          <w:sz w:val="24"/>
          <w:szCs w:val="24"/>
        </w:rPr>
        <w:t xml:space="preserve">. na UHE </w:t>
      </w:r>
      <w:r w:rsidR="00113B90" w:rsidRPr="00B24855">
        <w:rPr>
          <w:rFonts w:ascii="Arial Narrow" w:hAnsi="Arial Narrow" w:cs="Times New Roman"/>
          <w:bCs/>
          <w:sz w:val="24"/>
          <w:szCs w:val="24"/>
        </w:rPr>
        <w:t>Tucuruí</w:t>
      </w:r>
      <w:r w:rsidRPr="00B24855">
        <w:rPr>
          <w:rFonts w:ascii="Arial Narrow" w:hAnsi="Arial Narrow" w:cs="Times New Roman"/>
          <w:bCs/>
          <w:sz w:val="24"/>
          <w:szCs w:val="24"/>
        </w:rPr>
        <w:t xml:space="preserve"> (atingindo </w:t>
      </w:r>
      <w:r w:rsidR="00B24855" w:rsidRPr="00B24855">
        <w:rPr>
          <w:rFonts w:ascii="Arial Narrow" w:hAnsi="Arial Narrow" w:cs="Times New Roman"/>
          <w:bCs/>
          <w:sz w:val="24"/>
          <w:szCs w:val="24"/>
        </w:rPr>
        <w:t>32,4</w:t>
      </w:r>
      <w:r w:rsidR="00113B90" w:rsidRPr="00B24855">
        <w:rPr>
          <w:rFonts w:ascii="Arial Narrow" w:hAnsi="Arial Narrow" w:cs="Times New Roman"/>
          <w:bCs/>
          <w:sz w:val="24"/>
          <w:szCs w:val="24"/>
        </w:rPr>
        <w:t xml:space="preserve"> %</w:t>
      </w:r>
      <w:proofErr w:type="spellStart"/>
      <w:r w:rsidR="00113B90" w:rsidRPr="00B24855">
        <w:rPr>
          <w:rFonts w:ascii="Arial Narrow" w:hAnsi="Arial Narrow" w:cs="Times New Roman"/>
          <w:bCs/>
          <w:sz w:val="24"/>
          <w:szCs w:val="24"/>
        </w:rPr>
        <w:t>v.u</w:t>
      </w:r>
      <w:proofErr w:type="spellEnd"/>
      <w:r w:rsidR="00113B90" w:rsidRPr="00B24855">
        <w:rPr>
          <w:rFonts w:ascii="Arial Narrow" w:hAnsi="Arial Narrow" w:cs="Times New Roman"/>
          <w:bCs/>
          <w:sz w:val="24"/>
          <w:szCs w:val="24"/>
        </w:rPr>
        <w:t xml:space="preserve">.); </w:t>
      </w:r>
      <w:r w:rsidR="00674D9E" w:rsidRPr="00B24855">
        <w:rPr>
          <w:rFonts w:ascii="Arial Narrow" w:hAnsi="Arial Narrow" w:cs="Times New Roman"/>
          <w:bCs/>
          <w:sz w:val="24"/>
          <w:szCs w:val="24"/>
        </w:rPr>
        <w:t xml:space="preserve">de </w:t>
      </w:r>
      <w:r w:rsidR="00B24855" w:rsidRPr="00B24855">
        <w:rPr>
          <w:rFonts w:ascii="Arial Narrow" w:hAnsi="Arial Narrow" w:cs="Times New Roman"/>
          <w:bCs/>
          <w:sz w:val="24"/>
          <w:szCs w:val="24"/>
        </w:rPr>
        <w:t>6,1</w:t>
      </w:r>
      <w:r w:rsidR="00674D9E" w:rsidRPr="00B24855">
        <w:rPr>
          <w:rFonts w:ascii="Arial Narrow" w:hAnsi="Arial Narrow" w:cs="Times New Roman"/>
          <w:bCs/>
          <w:sz w:val="24"/>
          <w:szCs w:val="24"/>
        </w:rPr>
        <w:t xml:space="preserve"> </w:t>
      </w:r>
      <w:proofErr w:type="spellStart"/>
      <w:r w:rsidR="00674D9E" w:rsidRPr="00B24855">
        <w:rPr>
          <w:rFonts w:ascii="Arial Narrow" w:hAnsi="Arial Narrow" w:cs="Times New Roman"/>
          <w:bCs/>
          <w:sz w:val="24"/>
          <w:szCs w:val="24"/>
        </w:rPr>
        <w:t>p.p</w:t>
      </w:r>
      <w:proofErr w:type="spellEnd"/>
      <w:r w:rsidR="00674D9E" w:rsidRPr="00B24855">
        <w:rPr>
          <w:rFonts w:ascii="Arial Narrow" w:hAnsi="Arial Narrow" w:cs="Times New Roman"/>
          <w:bCs/>
          <w:sz w:val="24"/>
          <w:szCs w:val="24"/>
        </w:rPr>
        <w:t xml:space="preserve">. na UHE </w:t>
      </w:r>
      <w:r w:rsidR="00B24855" w:rsidRPr="00B24855">
        <w:rPr>
          <w:rFonts w:ascii="Arial Narrow" w:hAnsi="Arial Narrow" w:cs="Times New Roman"/>
          <w:bCs/>
          <w:sz w:val="24"/>
          <w:szCs w:val="24"/>
        </w:rPr>
        <w:t>Itumbiara</w:t>
      </w:r>
      <w:r w:rsidR="00674D9E" w:rsidRPr="00B24855">
        <w:rPr>
          <w:rFonts w:ascii="Arial Narrow" w:hAnsi="Arial Narrow" w:cs="Times New Roman"/>
          <w:bCs/>
          <w:sz w:val="24"/>
          <w:szCs w:val="24"/>
        </w:rPr>
        <w:t xml:space="preserve"> (atingindo </w:t>
      </w:r>
      <w:r w:rsidR="00B24855" w:rsidRPr="00B24855">
        <w:rPr>
          <w:rFonts w:ascii="Arial Narrow" w:hAnsi="Arial Narrow" w:cs="Times New Roman"/>
          <w:bCs/>
          <w:sz w:val="24"/>
          <w:szCs w:val="24"/>
        </w:rPr>
        <w:t>20,1</w:t>
      </w:r>
      <w:r w:rsidR="00674D9E" w:rsidRPr="00B24855">
        <w:rPr>
          <w:rFonts w:ascii="Arial Narrow" w:hAnsi="Arial Narrow" w:cs="Times New Roman"/>
          <w:bCs/>
          <w:sz w:val="24"/>
          <w:szCs w:val="24"/>
        </w:rPr>
        <w:t xml:space="preserve"> %</w:t>
      </w:r>
      <w:proofErr w:type="spellStart"/>
      <w:r w:rsidR="00674D9E" w:rsidRPr="00B24855">
        <w:rPr>
          <w:rFonts w:ascii="Arial Narrow" w:hAnsi="Arial Narrow" w:cs="Times New Roman"/>
          <w:bCs/>
          <w:sz w:val="24"/>
          <w:szCs w:val="24"/>
        </w:rPr>
        <w:t>v.u</w:t>
      </w:r>
      <w:proofErr w:type="spellEnd"/>
      <w:r w:rsidR="00674D9E" w:rsidRPr="00B24855">
        <w:rPr>
          <w:rFonts w:ascii="Arial Narrow" w:hAnsi="Arial Narrow" w:cs="Times New Roman"/>
          <w:bCs/>
          <w:sz w:val="24"/>
          <w:szCs w:val="24"/>
        </w:rPr>
        <w:t>.)</w:t>
      </w:r>
      <w:r w:rsidR="00B24855" w:rsidRPr="00B24855">
        <w:rPr>
          <w:rFonts w:ascii="Arial Narrow" w:hAnsi="Arial Narrow" w:cs="Times New Roman"/>
          <w:bCs/>
          <w:sz w:val="24"/>
          <w:szCs w:val="24"/>
        </w:rPr>
        <w:t>;</w:t>
      </w:r>
      <w:r w:rsidR="00113B90" w:rsidRPr="00B24855">
        <w:rPr>
          <w:rFonts w:ascii="Arial Narrow" w:hAnsi="Arial Narrow" w:cs="Times New Roman"/>
          <w:bCs/>
          <w:sz w:val="24"/>
          <w:szCs w:val="24"/>
        </w:rPr>
        <w:t xml:space="preserve"> e </w:t>
      </w:r>
      <w:r w:rsidR="00B24855" w:rsidRPr="00B24855">
        <w:rPr>
          <w:rFonts w:ascii="Arial Narrow" w:hAnsi="Arial Narrow" w:cs="Times New Roman"/>
          <w:bCs/>
          <w:sz w:val="24"/>
          <w:szCs w:val="24"/>
        </w:rPr>
        <w:t xml:space="preserve">ao replecionamento </w:t>
      </w:r>
      <w:r w:rsidR="00113B90" w:rsidRPr="00B24855">
        <w:rPr>
          <w:rFonts w:ascii="Arial Narrow" w:hAnsi="Arial Narrow" w:cs="Times New Roman"/>
          <w:bCs/>
          <w:sz w:val="24"/>
          <w:szCs w:val="24"/>
        </w:rPr>
        <w:t xml:space="preserve">de </w:t>
      </w:r>
      <w:r w:rsidR="00B24855" w:rsidRPr="00B24855">
        <w:rPr>
          <w:rFonts w:ascii="Arial Narrow" w:hAnsi="Arial Narrow" w:cs="Times New Roman"/>
          <w:bCs/>
          <w:sz w:val="24"/>
          <w:szCs w:val="24"/>
        </w:rPr>
        <w:t>8,4</w:t>
      </w:r>
      <w:r w:rsidR="00113B90" w:rsidRPr="00B24855">
        <w:rPr>
          <w:rFonts w:ascii="Arial Narrow" w:hAnsi="Arial Narrow" w:cs="Times New Roman"/>
          <w:bCs/>
          <w:sz w:val="24"/>
          <w:szCs w:val="24"/>
        </w:rPr>
        <w:t xml:space="preserve"> </w:t>
      </w:r>
      <w:proofErr w:type="spellStart"/>
      <w:r w:rsidR="00113B90" w:rsidRPr="00B24855">
        <w:rPr>
          <w:rFonts w:ascii="Arial Narrow" w:hAnsi="Arial Narrow" w:cs="Times New Roman"/>
          <w:bCs/>
          <w:sz w:val="24"/>
          <w:szCs w:val="24"/>
        </w:rPr>
        <w:t>p.p</w:t>
      </w:r>
      <w:proofErr w:type="spellEnd"/>
      <w:r w:rsidR="00113B90" w:rsidRPr="00B24855">
        <w:rPr>
          <w:rFonts w:ascii="Arial Narrow" w:hAnsi="Arial Narrow" w:cs="Times New Roman"/>
          <w:bCs/>
          <w:sz w:val="24"/>
          <w:szCs w:val="24"/>
        </w:rPr>
        <w:t xml:space="preserve">. na UHE </w:t>
      </w:r>
      <w:r w:rsidR="00B24855" w:rsidRPr="00B24855">
        <w:rPr>
          <w:rFonts w:ascii="Arial Narrow" w:hAnsi="Arial Narrow" w:cs="Times New Roman"/>
          <w:bCs/>
          <w:sz w:val="24"/>
          <w:szCs w:val="24"/>
        </w:rPr>
        <w:t>Ilha Solteira</w:t>
      </w:r>
      <w:r w:rsidR="00113B90" w:rsidRPr="00B24855">
        <w:rPr>
          <w:rFonts w:ascii="Arial Narrow" w:hAnsi="Arial Narrow" w:cs="Times New Roman"/>
          <w:bCs/>
          <w:sz w:val="24"/>
          <w:szCs w:val="24"/>
        </w:rPr>
        <w:t xml:space="preserve"> (atingindo </w:t>
      </w:r>
      <w:r w:rsidR="00B24855" w:rsidRPr="00B24855">
        <w:rPr>
          <w:rFonts w:ascii="Arial Narrow" w:hAnsi="Arial Narrow" w:cs="Times New Roman"/>
          <w:bCs/>
          <w:sz w:val="24"/>
          <w:szCs w:val="24"/>
        </w:rPr>
        <w:t>67,2</w:t>
      </w:r>
      <w:r w:rsidR="00113B90" w:rsidRPr="00B24855">
        <w:rPr>
          <w:rFonts w:ascii="Arial Narrow" w:hAnsi="Arial Narrow" w:cs="Times New Roman"/>
          <w:bCs/>
          <w:sz w:val="24"/>
          <w:szCs w:val="24"/>
        </w:rPr>
        <w:t xml:space="preserve"> %</w:t>
      </w:r>
      <w:proofErr w:type="spellStart"/>
      <w:r w:rsidR="00113B90" w:rsidRPr="00B24855">
        <w:rPr>
          <w:rFonts w:ascii="Arial Narrow" w:hAnsi="Arial Narrow" w:cs="Times New Roman"/>
          <w:bCs/>
          <w:sz w:val="24"/>
          <w:szCs w:val="24"/>
        </w:rPr>
        <w:t>v.u</w:t>
      </w:r>
      <w:proofErr w:type="spellEnd"/>
      <w:r w:rsidR="00113B90" w:rsidRPr="00B24855">
        <w:rPr>
          <w:rFonts w:ascii="Arial Narrow" w:hAnsi="Arial Narrow" w:cs="Times New Roman"/>
          <w:bCs/>
          <w:sz w:val="24"/>
          <w:szCs w:val="24"/>
        </w:rPr>
        <w:t>.)</w:t>
      </w:r>
      <w:r w:rsidRPr="00B24855">
        <w:rPr>
          <w:rFonts w:ascii="Arial Narrow" w:hAnsi="Arial Narrow" w:cs="Times New Roman"/>
          <w:bCs/>
          <w:sz w:val="24"/>
          <w:szCs w:val="24"/>
        </w:rPr>
        <w:t>.</w:t>
      </w:r>
      <w:r w:rsidR="00384AE0" w:rsidRPr="00B24855">
        <w:rPr>
          <w:rFonts w:ascii="Arial Narrow" w:hAnsi="Arial Narrow" w:cs="Times New Roman"/>
          <w:bCs/>
          <w:sz w:val="24"/>
          <w:szCs w:val="24"/>
        </w:rPr>
        <w:t xml:space="preserve"> </w:t>
      </w:r>
    </w:p>
    <w:p w:rsidR="008D6883" w:rsidRPr="00AC2B29" w:rsidRDefault="008D6883" w:rsidP="008D6883">
      <w:pPr>
        <w:spacing w:before="120" w:after="0" w:line="240" w:lineRule="auto"/>
        <w:ind w:firstLine="709"/>
        <w:jc w:val="both"/>
        <w:rPr>
          <w:rFonts w:ascii="Arial Narrow" w:hAnsi="Arial Narrow" w:cs="Times New Roman"/>
          <w:bCs/>
          <w:color w:val="FF0000"/>
          <w:sz w:val="24"/>
          <w:szCs w:val="24"/>
        </w:rPr>
      </w:pPr>
    </w:p>
    <w:p w:rsidR="00CC67FC" w:rsidRPr="005362CC" w:rsidRDefault="00CC67FC" w:rsidP="00AE1C8B">
      <w:pPr>
        <w:pStyle w:val="Legenda"/>
      </w:pPr>
      <w:bookmarkStart w:id="13" w:name="_Toc465697504"/>
      <w:r w:rsidRPr="005362CC">
        <w:t xml:space="preserve">Tabela </w:t>
      </w:r>
      <w:r w:rsidR="00DA589F">
        <w:fldChar w:fldCharType="begin"/>
      </w:r>
      <w:r w:rsidR="00DA589F">
        <w:instrText xml:space="preserve"> SEQ Tabela \* ARABIC </w:instrText>
      </w:r>
      <w:r w:rsidR="00DA589F">
        <w:fldChar w:fldCharType="separate"/>
      </w:r>
      <w:r w:rsidR="00E255F8">
        <w:rPr>
          <w:noProof/>
        </w:rPr>
        <w:t>1</w:t>
      </w:r>
      <w:r w:rsidR="00DA589F">
        <w:rPr>
          <w:noProof/>
        </w:rPr>
        <w:fldChar w:fldCharType="end"/>
      </w:r>
      <w:r w:rsidRPr="005362CC">
        <w:t xml:space="preserve">. Energia Armazenada </w:t>
      </w:r>
      <w:r w:rsidR="00562B5C" w:rsidRPr="005362CC">
        <w:t>nos Subsistemas do SIN</w:t>
      </w:r>
      <w:r w:rsidRPr="005362CC">
        <w:t>.</w:t>
      </w:r>
      <w:bookmarkEnd w:id="13"/>
    </w:p>
    <w:p w:rsidR="005A58EB" w:rsidRPr="005362CC" w:rsidRDefault="005362CC" w:rsidP="00F94C73">
      <w:pPr>
        <w:spacing w:before="120" w:after="0" w:line="240" w:lineRule="auto"/>
        <w:jc w:val="center"/>
      </w:pPr>
      <w:r w:rsidRPr="005362CC">
        <w:rPr>
          <w:noProof/>
          <w:lang w:eastAsia="pt-BR"/>
        </w:rPr>
        <w:drawing>
          <wp:inline distT="0" distB="0" distL="0" distR="0" wp14:anchorId="264E9B60" wp14:editId="30AB82A6">
            <wp:extent cx="6076950" cy="1702434"/>
            <wp:effectExtent l="0" t="0" r="0" b="0"/>
            <wp:docPr id="275" name="Imagem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078689" cy="1702921"/>
                    </a:xfrm>
                    <a:prstGeom prst="rect">
                      <a:avLst/>
                    </a:prstGeom>
                    <a:noFill/>
                    <a:ln>
                      <a:noFill/>
                    </a:ln>
                  </pic:spPr>
                </pic:pic>
              </a:graphicData>
            </a:graphic>
          </wp:inline>
        </w:drawing>
      </w:r>
    </w:p>
    <w:p w:rsidR="00E50D33" w:rsidRPr="005362CC" w:rsidRDefault="00CC6424" w:rsidP="0005117F">
      <w:pPr>
        <w:jc w:val="right"/>
        <w:rPr>
          <w:rFonts w:ascii="Arial Narrow" w:hAnsi="Arial Narrow"/>
          <w:sz w:val="18"/>
          <w:szCs w:val="18"/>
        </w:rPr>
      </w:pPr>
      <w:r w:rsidRPr="005362CC">
        <w:rPr>
          <w:rFonts w:ascii="Arial Narrow" w:hAnsi="Arial Narrow"/>
          <w:sz w:val="18"/>
          <w:szCs w:val="18"/>
        </w:rPr>
        <w:t>Fonte</w:t>
      </w:r>
      <w:r w:rsidR="00B05FED" w:rsidRPr="005362CC">
        <w:rPr>
          <w:rFonts w:ascii="Arial Narrow" w:hAnsi="Arial Narrow"/>
          <w:sz w:val="18"/>
          <w:szCs w:val="18"/>
        </w:rPr>
        <w:t xml:space="preserve"> dos dados</w:t>
      </w:r>
      <w:r w:rsidRPr="005362CC">
        <w:rPr>
          <w:rFonts w:ascii="Arial Narrow" w:hAnsi="Arial Narrow"/>
          <w:sz w:val="18"/>
          <w:szCs w:val="18"/>
        </w:rPr>
        <w:t>: ONS</w:t>
      </w:r>
    </w:p>
    <w:p w:rsidR="00CC67FC" w:rsidRPr="005362CC" w:rsidRDefault="005362CC" w:rsidP="0005117F">
      <w:pPr>
        <w:spacing w:before="120" w:after="0" w:line="240" w:lineRule="auto"/>
      </w:pPr>
      <w:r w:rsidRPr="005362CC">
        <w:rPr>
          <w:noProof/>
          <w:lang w:eastAsia="pt-BR"/>
        </w:rPr>
        <w:lastRenderedPageBreak/>
        <w:drawing>
          <wp:inline distT="0" distB="0" distL="0" distR="0" wp14:anchorId="21F7852A" wp14:editId="2FBC6D68">
            <wp:extent cx="6659880" cy="4116513"/>
            <wp:effectExtent l="0" t="0" r="7620" b="0"/>
            <wp:docPr id="271" name="Imagem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659880" cy="4116513"/>
                    </a:xfrm>
                    <a:prstGeom prst="rect">
                      <a:avLst/>
                    </a:prstGeom>
                    <a:noFill/>
                    <a:ln>
                      <a:noFill/>
                    </a:ln>
                  </pic:spPr>
                </pic:pic>
              </a:graphicData>
            </a:graphic>
          </wp:inline>
        </w:drawing>
      </w:r>
    </w:p>
    <w:p w:rsidR="00A8277B" w:rsidRPr="005362CC" w:rsidRDefault="00CC67FC" w:rsidP="00AE1C8B">
      <w:pPr>
        <w:pStyle w:val="Legenda"/>
      </w:pPr>
      <w:bookmarkStart w:id="14" w:name="_Toc465697470"/>
      <w:r w:rsidRPr="005362CC">
        <w:t xml:space="preserve">Figura </w:t>
      </w:r>
      <w:r w:rsidR="00DA589F">
        <w:fldChar w:fldCharType="begin"/>
      </w:r>
      <w:r w:rsidR="00DA589F">
        <w:instrText xml:space="preserve"> SEQ Figura \* ARABIC </w:instrText>
      </w:r>
      <w:r w:rsidR="00DA589F">
        <w:fldChar w:fldCharType="separate"/>
      </w:r>
      <w:r w:rsidR="00E255F8">
        <w:rPr>
          <w:noProof/>
        </w:rPr>
        <w:t>7</w:t>
      </w:r>
      <w:r w:rsidR="00DA589F">
        <w:rPr>
          <w:noProof/>
        </w:rPr>
        <w:fldChar w:fldCharType="end"/>
      </w:r>
      <w:r w:rsidRPr="005362CC">
        <w:t>. EAR: Subsistema Sudeste/Centro-Oeste.</w:t>
      </w:r>
      <w:bookmarkEnd w:id="14"/>
    </w:p>
    <w:p w:rsidR="00562B5C" w:rsidRPr="005362CC" w:rsidRDefault="00562B5C" w:rsidP="00AE1C8B">
      <w:pPr>
        <w:spacing w:after="120"/>
        <w:jc w:val="right"/>
        <w:rPr>
          <w:rFonts w:ascii="Arial Narrow" w:hAnsi="Arial Narrow"/>
          <w:sz w:val="18"/>
          <w:szCs w:val="18"/>
        </w:rPr>
      </w:pPr>
      <w:r w:rsidRPr="005362CC">
        <w:rPr>
          <w:rFonts w:ascii="Arial Narrow" w:hAnsi="Arial Narrow"/>
          <w:sz w:val="18"/>
          <w:szCs w:val="18"/>
        </w:rPr>
        <w:t>Fonte</w:t>
      </w:r>
      <w:r w:rsidR="00B05FED" w:rsidRPr="005362CC">
        <w:rPr>
          <w:rFonts w:ascii="Arial Narrow" w:hAnsi="Arial Narrow"/>
          <w:sz w:val="18"/>
          <w:szCs w:val="18"/>
        </w:rPr>
        <w:t xml:space="preserve"> dos dados</w:t>
      </w:r>
      <w:r w:rsidRPr="005362CC">
        <w:rPr>
          <w:rFonts w:ascii="Arial Narrow" w:hAnsi="Arial Narrow"/>
          <w:sz w:val="18"/>
          <w:szCs w:val="18"/>
        </w:rPr>
        <w:t>: ONS</w:t>
      </w:r>
    </w:p>
    <w:p w:rsidR="00A8277B" w:rsidRPr="005362CC" w:rsidRDefault="005362CC" w:rsidP="000160B6">
      <w:pPr>
        <w:spacing w:before="120" w:after="0" w:line="240" w:lineRule="auto"/>
        <w:jc w:val="both"/>
        <w:rPr>
          <w:rFonts w:ascii="Arial Narrow" w:hAnsi="Arial Narrow" w:cs="Times New Roman"/>
          <w:bCs/>
          <w:sz w:val="24"/>
          <w:szCs w:val="24"/>
        </w:rPr>
      </w:pPr>
      <w:r w:rsidRPr="005362CC">
        <w:rPr>
          <w:noProof/>
          <w:lang w:eastAsia="pt-BR"/>
        </w:rPr>
        <w:drawing>
          <wp:inline distT="0" distB="0" distL="0" distR="0" wp14:anchorId="02CF019A" wp14:editId="5A7D2FCF">
            <wp:extent cx="6659880" cy="4116513"/>
            <wp:effectExtent l="0" t="0" r="7620" b="0"/>
            <wp:docPr id="272" name="Imagem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659880" cy="4116513"/>
                    </a:xfrm>
                    <a:prstGeom prst="rect">
                      <a:avLst/>
                    </a:prstGeom>
                    <a:noFill/>
                    <a:ln>
                      <a:noFill/>
                    </a:ln>
                  </pic:spPr>
                </pic:pic>
              </a:graphicData>
            </a:graphic>
          </wp:inline>
        </w:drawing>
      </w:r>
    </w:p>
    <w:p w:rsidR="00AE1C8B" w:rsidRPr="005362CC" w:rsidRDefault="00AE1C8B" w:rsidP="00AE1C8B">
      <w:pPr>
        <w:pStyle w:val="Legenda"/>
      </w:pPr>
      <w:bookmarkStart w:id="15" w:name="_Toc465697471"/>
      <w:r w:rsidRPr="005362CC">
        <w:t xml:space="preserve">Figura </w:t>
      </w:r>
      <w:r w:rsidR="00DA589F">
        <w:fldChar w:fldCharType="begin"/>
      </w:r>
      <w:r w:rsidR="00DA589F">
        <w:instrText xml:space="preserve"> SEQ Figura \* ARABIC </w:instrText>
      </w:r>
      <w:r w:rsidR="00DA589F">
        <w:fldChar w:fldCharType="separate"/>
      </w:r>
      <w:r w:rsidR="00E255F8">
        <w:rPr>
          <w:noProof/>
        </w:rPr>
        <w:t>8</w:t>
      </w:r>
      <w:r w:rsidR="00DA589F">
        <w:rPr>
          <w:noProof/>
        </w:rPr>
        <w:fldChar w:fldCharType="end"/>
      </w:r>
      <w:r w:rsidRPr="005362CC">
        <w:t>. EAR: Subsistema Sul.</w:t>
      </w:r>
      <w:bookmarkEnd w:id="15"/>
    </w:p>
    <w:p w:rsidR="00AE1C8B" w:rsidRPr="005362CC" w:rsidRDefault="00AE1C8B" w:rsidP="00AE1C8B">
      <w:pPr>
        <w:jc w:val="right"/>
        <w:rPr>
          <w:rFonts w:ascii="Arial Narrow" w:hAnsi="Arial Narrow"/>
          <w:sz w:val="18"/>
          <w:szCs w:val="18"/>
        </w:rPr>
      </w:pPr>
      <w:r w:rsidRPr="005362CC">
        <w:rPr>
          <w:rFonts w:ascii="Arial Narrow" w:hAnsi="Arial Narrow"/>
          <w:sz w:val="18"/>
          <w:szCs w:val="18"/>
        </w:rPr>
        <w:t>Fonte</w:t>
      </w:r>
      <w:r w:rsidR="00B05FED" w:rsidRPr="005362CC">
        <w:rPr>
          <w:rFonts w:ascii="Arial Narrow" w:hAnsi="Arial Narrow"/>
          <w:sz w:val="18"/>
          <w:szCs w:val="18"/>
        </w:rPr>
        <w:t xml:space="preserve"> dos dados</w:t>
      </w:r>
      <w:r w:rsidRPr="005362CC">
        <w:rPr>
          <w:rFonts w:ascii="Arial Narrow" w:hAnsi="Arial Narrow"/>
          <w:sz w:val="18"/>
          <w:szCs w:val="18"/>
        </w:rPr>
        <w:t xml:space="preserve">: </w:t>
      </w:r>
      <w:r w:rsidR="00876018" w:rsidRPr="005362CC">
        <w:rPr>
          <w:rFonts w:ascii="Arial Narrow" w:hAnsi="Arial Narrow"/>
          <w:sz w:val="18"/>
          <w:szCs w:val="18"/>
        </w:rPr>
        <w:t>ONS</w:t>
      </w:r>
    </w:p>
    <w:p w:rsidR="00A8277B" w:rsidRPr="005362CC" w:rsidRDefault="005362CC" w:rsidP="000160B6">
      <w:pPr>
        <w:spacing w:before="120" w:after="0" w:line="240" w:lineRule="auto"/>
        <w:jc w:val="both"/>
        <w:rPr>
          <w:rFonts w:ascii="Arial Narrow" w:hAnsi="Arial Narrow" w:cs="Times New Roman"/>
          <w:bCs/>
          <w:sz w:val="24"/>
          <w:szCs w:val="24"/>
        </w:rPr>
      </w:pPr>
      <w:r w:rsidRPr="005362CC">
        <w:rPr>
          <w:noProof/>
          <w:lang w:eastAsia="pt-BR"/>
        </w:rPr>
        <w:lastRenderedPageBreak/>
        <w:drawing>
          <wp:inline distT="0" distB="0" distL="0" distR="0" wp14:anchorId="70E6C0D1" wp14:editId="5F7FF368">
            <wp:extent cx="6659880" cy="4116513"/>
            <wp:effectExtent l="0" t="0" r="7620" b="0"/>
            <wp:docPr id="273" name="Imagem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659880" cy="4116513"/>
                    </a:xfrm>
                    <a:prstGeom prst="rect">
                      <a:avLst/>
                    </a:prstGeom>
                    <a:noFill/>
                    <a:ln>
                      <a:noFill/>
                    </a:ln>
                  </pic:spPr>
                </pic:pic>
              </a:graphicData>
            </a:graphic>
          </wp:inline>
        </w:drawing>
      </w:r>
    </w:p>
    <w:p w:rsidR="00AE1C8B" w:rsidRPr="005362CC" w:rsidRDefault="00AE1C8B" w:rsidP="00AE1C8B">
      <w:pPr>
        <w:pStyle w:val="Legenda"/>
      </w:pPr>
      <w:bookmarkStart w:id="16" w:name="_Toc465697472"/>
      <w:r w:rsidRPr="005362CC">
        <w:t xml:space="preserve">Figura </w:t>
      </w:r>
      <w:r w:rsidR="00DA589F">
        <w:fldChar w:fldCharType="begin"/>
      </w:r>
      <w:r w:rsidR="00DA589F">
        <w:instrText xml:space="preserve"> SEQ Figura \* ARABIC </w:instrText>
      </w:r>
      <w:r w:rsidR="00DA589F">
        <w:fldChar w:fldCharType="separate"/>
      </w:r>
      <w:r w:rsidR="00E255F8">
        <w:rPr>
          <w:noProof/>
        </w:rPr>
        <w:t>9</w:t>
      </w:r>
      <w:r w:rsidR="00DA589F">
        <w:rPr>
          <w:noProof/>
        </w:rPr>
        <w:fldChar w:fldCharType="end"/>
      </w:r>
      <w:r w:rsidRPr="005362CC">
        <w:t>. EAR: Subsistema Nordeste.</w:t>
      </w:r>
      <w:bookmarkEnd w:id="16"/>
    </w:p>
    <w:p w:rsidR="00AE1C8B" w:rsidRPr="005362CC" w:rsidRDefault="00AE1C8B" w:rsidP="00AE1C8B">
      <w:pPr>
        <w:spacing w:after="120"/>
        <w:jc w:val="right"/>
        <w:rPr>
          <w:rFonts w:ascii="Arial Narrow" w:hAnsi="Arial Narrow"/>
          <w:sz w:val="18"/>
          <w:szCs w:val="18"/>
        </w:rPr>
      </w:pPr>
      <w:r w:rsidRPr="005362CC">
        <w:rPr>
          <w:rFonts w:ascii="Arial Narrow" w:hAnsi="Arial Narrow"/>
          <w:sz w:val="18"/>
          <w:szCs w:val="18"/>
        </w:rPr>
        <w:t>Fonte</w:t>
      </w:r>
      <w:r w:rsidR="00B05FED" w:rsidRPr="005362CC">
        <w:rPr>
          <w:rFonts w:ascii="Arial Narrow" w:hAnsi="Arial Narrow"/>
          <w:sz w:val="18"/>
          <w:szCs w:val="18"/>
        </w:rPr>
        <w:t xml:space="preserve"> dos dados</w:t>
      </w:r>
      <w:r w:rsidRPr="005362CC">
        <w:rPr>
          <w:rFonts w:ascii="Arial Narrow" w:hAnsi="Arial Narrow"/>
          <w:sz w:val="18"/>
          <w:szCs w:val="18"/>
        </w:rPr>
        <w:t>: ONS</w:t>
      </w:r>
    </w:p>
    <w:p w:rsidR="000160B6" w:rsidRPr="005362CC" w:rsidRDefault="005362CC" w:rsidP="000160B6">
      <w:pPr>
        <w:spacing w:before="120" w:after="0" w:line="240" w:lineRule="auto"/>
        <w:jc w:val="both"/>
        <w:rPr>
          <w:rFonts w:ascii="Arial Narrow" w:hAnsi="Arial Narrow" w:cs="Times New Roman"/>
          <w:bCs/>
          <w:sz w:val="24"/>
          <w:szCs w:val="24"/>
        </w:rPr>
      </w:pPr>
      <w:r w:rsidRPr="005362CC">
        <w:rPr>
          <w:noProof/>
          <w:lang w:eastAsia="pt-BR"/>
        </w:rPr>
        <w:drawing>
          <wp:inline distT="0" distB="0" distL="0" distR="0" wp14:anchorId="02D05225" wp14:editId="0CEC14FC">
            <wp:extent cx="6659880" cy="4116513"/>
            <wp:effectExtent l="0" t="0" r="7620" b="0"/>
            <wp:docPr id="274" name="Imagem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659880" cy="4116513"/>
                    </a:xfrm>
                    <a:prstGeom prst="rect">
                      <a:avLst/>
                    </a:prstGeom>
                    <a:noFill/>
                    <a:ln>
                      <a:noFill/>
                    </a:ln>
                  </pic:spPr>
                </pic:pic>
              </a:graphicData>
            </a:graphic>
          </wp:inline>
        </w:drawing>
      </w:r>
    </w:p>
    <w:p w:rsidR="00AE1C8B" w:rsidRPr="005362CC" w:rsidRDefault="00AE1C8B" w:rsidP="00AE1C8B">
      <w:pPr>
        <w:pStyle w:val="Legenda"/>
      </w:pPr>
      <w:bookmarkStart w:id="17" w:name="_Toc465697473"/>
      <w:r w:rsidRPr="005362CC">
        <w:t xml:space="preserve">Figura </w:t>
      </w:r>
      <w:r w:rsidR="00DA589F">
        <w:fldChar w:fldCharType="begin"/>
      </w:r>
      <w:r w:rsidR="00DA589F">
        <w:instrText xml:space="preserve"> SEQ Figura \* ARABIC </w:instrText>
      </w:r>
      <w:r w:rsidR="00DA589F">
        <w:fldChar w:fldCharType="separate"/>
      </w:r>
      <w:r w:rsidR="00E255F8">
        <w:rPr>
          <w:noProof/>
        </w:rPr>
        <w:t>10</w:t>
      </w:r>
      <w:r w:rsidR="00DA589F">
        <w:rPr>
          <w:noProof/>
        </w:rPr>
        <w:fldChar w:fldCharType="end"/>
      </w:r>
      <w:r w:rsidRPr="005362CC">
        <w:t xml:space="preserve">. EAR: Subsistema </w:t>
      </w:r>
      <w:r w:rsidR="00D50981" w:rsidRPr="005362CC">
        <w:t>Norte-Interligado</w:t>
      </w:r>
      <w:r w:rsidRPr="005362CC">
        <w:t>.</w:t>
      </w:r>
      <w:bookmarkEnd w:id="17"/>
    </w:p>
    <w:p w:rsidR="00876018" w:rsidRPr="00AC2B29" w:rsidRDefault="00876018" w:rsidP="00876018">
      <w:pPr>
        <w:spacing w:after="0" w:line="240" w:lineRule="auto"/>
        <w:jc w:val="both"/>
        <w:rPr>
          <w:rFonts w:ascii="Arial Narrow" w:hAnsi="Arial Narrow"/>
          <w:color w:val="FF0000"/>
          <w:sz w:val="18"/>
          <w:szCs w:val="18"/>
        </w:rPr>
      </w:pPr>
    </w:p>
    <w:p w:rsidR="00AE1C8B" w:rsidRPr="005362CC" w:rsidRDefault="00AE1C8B" w:rsidP="00DC7A8D">
      <w:pPr>
        <w:spacing w:after="0" w:line="240" w:lineRule="auto"/>
        <w:jc w:val="right"/>
        <w:rPr>
          <w:rFonts w:ascii="Arial Narrow" w:hAnsi="Arial Narrow"/>
          <w:sz w:val="18"/>
          <w:szCs w:val="18"/>
        </w:rPr>
      </w:pPr>
      <w:r w:rsidRPr="005362CC">
        <w:rPr>
          <w:rFonts w:ascii="Arial Narrow" w:hAnsi="Arial Narrow"/>
          <w:sz w:val="18"/>
          <w:szCs w:val="18"/>
        </w:rPr>
        <w:t>Fonte</w:t>
      </w:r>
      <w:r w:rsidR="00B05FED" w:rsidRPr="005362CC">
        <w:rPr>
          <w:rFonts w:ascii="Arial Narrow" w:hAnsi="Arial Narrow"/>
          <w:sz w:val="18"/>
          <w:szCs w:val="18"/>
        </w:rPr>
        <w:t xml:space="preserve"> dos dados</w:t>
      </w:r>
      <w:r w:rsidRPr="005362CC">
        <w:rPr>
          <w:rFonts w:ascii="Arial Narrow" w:hAnsi="Arial Narrow"/>
          <w:sz w:val="18"/>
          <w:szCs w:val="18"/>
        </w:rPr>
        <w:t>: ONS</w:t>
      </w:r>
    </w:p>
    <w:p w:rsidR="00827DAA" w:rsidRPr="001E30F4" w:rsidRDefault="00827DAA" w:rsidP="00A8277B">
      <w:pPr>
        <w:pStyle w:val="Estilo1"/>
        <w:ind w:left="357" w:hanging="357"/>
      </w:pPr>
      <w:bookmarkStart w:id="18" w:name="_Toc465697432"/>
      <w:r w:rsidRPr="001E30F4">
        <w:lastRenderedPageBreak/>
        <w:t>INTERCÂMBIOS DE ENERGIA</w:t>
      </w:r>
      <w:r w:rsidR="003A7187" w:rsidRPr="001E30F4">
        <w:t xml:space="preserve"> ELÉTRICA</w:t>
      </w:r>
      <w:bookmarkEnd w:id="18"/>
    </w:p>
    <w:p w:rsidR="00827DAA" w:rsidRPr="001E30F4" w:rsidRDefault="006C3C66" w:rsidP="00827DAA">
      <w:pPr>
        <w:pStyle w:val="Estilo2"/>
        <w:ind w:left="142" w:firstLine="0"/>
        <w:rPr>
          <w:rFonts w:cs="Times New Roman"/>
          <w:sz w:val="24"/>
          <w:szCs w:val="24"/>
        </w:rPr>
      </w:pPr>
      <w:bookmarkStart w:id="19" w:name="_Toc465697433"/>
      <w:r w:rsidRPr="001E30F4">
        <w:t xml:space="preserve">Principais </w:t>
      </w:r>
      <w:r w:rsidR="00827DAA" w:rsidRPr="001E30F4">
        <w:t>Intercâmbios Verificados</w:t>
      </w:r>
      <w:bookmarkEnd w:id="19"/>
    </w:p>
    <w:p w:rsidR="00EC3E0B" w:rsidRPr="00EC3E0B" w:rsidRDefault="00A73529" w:rsidP="00A73529">
      <w:pPr>
        <w:spacing w:before="120" w:after="0" w:line="240" w:lineRule="auto"/>
        <w:ind w:firstLine="709"/>
        <w:jc w:val="both"/>
        <w:rPr>
          <w:rFonts w:ascii="Arial Narrow" w:hAnsi="Arial Narrow" w:cs="Times New Roman"/>
          <w:bCs/>
          <w:sz w:val="24"/>
          <w:szCs w:val="24"/>
        </w:rPr>
      </w:pPr>
      <w:r w:rsidRPr="00EC3E0B">
        <w:rPr>
          <w:rFonts w:ascii="Arial Narrow" w:hAnsi="Arial Narrow" w:cs="Times New Roman"/>
          <w:bCs/>
          <w:sz w:val="24"/>
          <w:szCs w:val="24"/>
        </w:rPr>
        <w:t xml:space="preserve">No mês de </w:t>
      </w:r>
      <w:r w:rsidR="004C6262" w:rsidRPr="00EC3E0B">
        <w:rPr>
          <w:rFonts w:ascii="Arial Narrow" w:hAnsi="Arial Narrow" w:cs="Times New Roman"/>
          <w:bCs/>
          <w:sz w:val="24"/>
          <w:szCs w:val="24"/>
        </w:rPr>
        <w:t>novembro</w:t>
      </w:r>
      <w:r w:rsidR="0094295A" w:rsidRPr="00EC3E0B">
        <w:rPr>
          <w:rFonts w:ascii="Arial Narrow" w:hAnsi="Arial Narrow" w:cs="Times New Roman"/>
          <w:bCs/>
          <w:sz w:val="24"/>
          <w:szCs w:val="24"/>
        </w:rPr>
        <w:t xml:space="preserve">, </w:t>
      </w:r>
      <w:r w:rsidR="00EC3E0B" w:rsidRPr="00EC3E0B">
        <w:rPr>
          <w:rFonts w:ascii="Arial Narrow" w:hAnsi="Arial Narrow" w:cs="Times New Roman"/>
          <w:bCs/>
          <w:sz w:val="24"/>
          <w:szCs w:val="24"/>
        </w:rPr>
        <w:t xml:space="preserve">o perfil importador do subsistema Norte foi mantido até o dia 20, tendo passado posteriormente a exportar energia. Assim, em razão dos montantes praticados ao longo do mês, foi </w:t>
      </w:r>
      <w:r w:rsidR="005E16E7">
        <w:rPr>
          <w:rFonts w:ascii="Arial Narrow" w:hAnsi="Arial Narrow" w:cs="Times New Roman"/>
          <w:bCs/>
          <w:sz w:val="24"/>
          <w:szCs w:val="24"/>
        </w:rPr>
        <w:t xml:space="preserve">verificado </w:t>
      </w:r>
      <w:r w:rsidR="00EC3E0B" w:rsidRPr="00EC3E0B">
        <w:rPr>
          <w:rFonts w:ascii="Arial Narrow" w:hAnsi="Arial Narrow" w:cs="Times New Roman"/>
          <w:bCs/>
          <w:sz w:val="24"/>
          <w:szCs w:val="24"/>
        </w:rPr>
        <w:t>intercâmbio líquido nulo no período.</w:t>
      </w:r>
    </w:p>
    <w:p w:rsidR="00A73529" w:rsidRPr="00EC3E0B" w:rsidRDefault="00A73529" w:rsidP="00A73529">
      <w:pPr>
        <w:spacing w:before="120" w:after="0" w:line="240" w:lineRule="auto"/>
        <w:ind w:firstLine="709"/>
        <w:jc w:val="both"/>
        <w:rPr>
          <w:rFonts w:ascii="Arial Narrow" w:hAnsi="Arial Narrow" w:cs="Times New Roman"/>
          <w:bCs/>
          <w:sz w:val="24"/>
          <w:szCs w:val="24"/>
        </w:rPr>
      </w:pPr>
      <w:r w:rsidRPr="00EC3E0B">
        <w:rPr>
          <w:rFonts w:ascii="Arial Narrow" w:hAnsi="Arial Narrow" w:cs="Times New Roman"/>
          <w:bCs/>
          <w:sz w:val="24"/>
          <w:szCs w:val="24"/>
        </w:rPr>
        <w:t xml:space="preserve">O subsistema Nordeste permaneceu recebedor em </w:t>
      </w:r>
      <w:r w:rsidR="00EC3E0B" w:rsidRPr="00EC3E0B">
        <w:rPr>
          <w:rFonts w:ascii="Arial Narrow" w:hAnsi="Arial Narrow" w:cs="Times New Roman"/>
          <w:bCs/>
          <w:sz w:val="24"/>
          <w:szCs w:val="24"/>
        </w:rPr>
        <w:t>novembro</w:t>
      </w:r>
      <w:r w:rsidRPr="00EC3E0B">
        <w:rPr>
          <w:rFonts w:ascii="Arial Narrow" w:hAnsi="Arial Narrow" w:cs="Times New Roman"/>
          <w:bCs/>
          <w:sz w:val="24"/>
          <w:szCs w:val="24"/>
        </w:rPr>
        <w:t xml:space="preserve"> em um total de </w:t>
      </w:r>
      <w:r w:rsidR="00EC3E0B" w:rsidRPr="00EC3E0B">
        <w:rPr>
          <w:rFonts w:ascii="Arial Narrow" w:hAnsi="Arial Narrow" w:cs="Times New Roman"/>
          <w:bCs/>
          <w:sz w:val="24"/>
          <w:szCs w:val="24"/>
        </w:rPr>
        <w:t>1.470</w:t>
      </w:r>
      <w:r w:rsidRPr="00EC3E0B">
        <w:rPr>
          <w:rFonts w:ascii="Arial Narrow" w:hAnsi="Arial Narrow" w:cs="Times New Roman"/>
          <w:bCs/>
          <w:sz w:val="24"/>
          <w:szCs w:val="24"/>
        </w:rPr>
        <w:t xml:space="preserve"> </w:t>
      </w:r>
      <w:proofErr w:type="gramStart"/>
      <w:r w:rsidRPr="00EC3E0B">
        <w:rPr>
          <w:rFonts w:ascii="Arial Narrow" w:hAnsi="Arial Narrow" w:cs="Times New Roman"/>
          <w:bCs/>
          <w:sz w:val="24"/>
          <w:szCs w:val="24"/>
        </w:rPr>
        <w:t>MWmédios</w:t>
      </w:r>
      <w:proofErr w:type="gramEnd"/>
      <w:r w:rsidRPr="00EC3E0B">
        <w:rPr>
          <w:rFonts w:ascii="Arial Narrow" w:hAnsi="Arial Narrow" w:cs="Times New Roman"/>
          <w:bCs/>
          <w:sz w:val="24"/>
          <w:szCs w:val="24"/>
        </w:rPr>
        <w:t xml:space="preserve">, valor </w:t>
      </w:r>
      <w:r w:rsidR="00EC3E0B" w:rsidRPr="00EC3E0B">
        <w:rPr>
          <w:rFonts w:ascii="Arial Narrow" w:hAnsi="Arial Narrow" w:cs="Times New Roman"/>
          <w:bCs/>
          <w:sz w:val="24"/>
          <w:szCs w:val="24"/>
        </w:rPr>
        <w:t>superior</w:t>
      </w:r>
      <w:r w:rsidRPr="00EC3E0B">
        <w:rPr>
          <w:rFonts w:ascii="Arial Narrow" w:hAnsi="Arial Narrow" w:cs="Times New Roman"/>
          <w:bCs/>
          <w:sz w:val="24"/>
          <w:szCs w:val="24"/>
        </w:rPr>
        <w:t xml:space="preserve"> aos </w:t>
      </w:r>
      <w:r w:rsidR="0094295A" w:rsidRPr="00EC3E0B">
        <w:rPr>
          <w:rFonts w:ascii="Arial Narrow" w:hAnsi="Arial Narrow" w:cs="Times New Roman"/>
          <w:bCs/>
          <w:sz w:val="24"/>
          <w:szCs w:val="24"/>
        </w:rPr>
        <w:t>1.</w:t>
      </w:r>
      <w:r w:rsidR="00EC3E0B" w:rsidRPr="00EC3E0B">
        <w:rPr>
          <w:rFonts w:ascii="Arial Narrow" w:hAnsi="Arial Narrow" w:cs="Times New Roman"/>
          <w:bCs/>
          <w:sz w:val="24"/>
          <w:szCs w:val="24"/>
        </w:rPr>
        <w:t>050</w:t>
      </w:r>
      <w:r w:rsidRPr="00EC3E0B">
        <w:rPr>
          <w:rFonts w:ascii="Arial Narrow" w:hAnsi="Arial Narrow" w:cs="Times New Roman"/>
          <w:bCs/>
          <w:sz w:val="24"/>
          <w:szCs w:val="24"/>
        </w:rPr>
        <w:t xml:space="preserve"> MWmédios verificados no mês anterior.</w:t>
      </w:r>
    </w:p>
    <w:p w:rsidR="00A73529" w:rsidRPr="001E30F4" w:rsidRDefault="00A73529" w:rsidP="00A73529">
      <w:pPr>
        <w:spacing w:before="120" w:after="0" w:line="240" w:lineRule="auto"/>
        <w:ind w:firstLine="709"/>
        <w:jc w:val="both"/>
        <w:rPr>
          <w:rFonts w:ascii="Arial Narrow" w:hAnsi="Arial Narrow" w:cs="Times New Roman"/>
          <w:bCs/>
          <w:sz w:val="24"/>
          <w:szCs w:val="24"/>
        </w:rPr>
      </w:pPr>
      <w:r w:rsidRPr="001E30F4">
        <w:rPr>
          <w:rFonts w:ascii="Arial Narrow" w:hAnsi="Arial Narrow" w:cs="Times New Roman"/>
          <w:bCs/>
          <w:sz w:val="24"/>
          <w:szCs w:val="24"/>
        </w:rPr>
        <w:t xml:space="preserve">O subsistema Sul exportou </w:t>
      </w:r>
      <w:r w:rsidR="001E30F4" w:rsidRPr="001E30F4">
        <w:rPr>
          <w:rFonts w:ascii="Arial Narrow" w:hAnsi="Arial Narrow" w:cs="Times New Roman"/>
          <w:bCs/>
          <w:sz w:val="24"/>
          <w:szCs w:val="24"/>
        </w:rPr>
        <w:t>1.470</w:t>
      </w:r>
      <w:r w:rsidRPr="001E30F4">
        <w:rPr>
          <w:rFonts w:ascii="Arial Narrow" w:hAnsi="Arial Narrow" w:cs="Times New Roman"/>
          <w:bCs/>
          <w:sz w:val="24"/>
          <w:szCs w:val="24"/>
        </w:rPr>
        <w:t xml:space="preserve"> </w:t>
      </w:r>
      <w:proofErr w:type="gramStart"/>
      <w:r w:rsidRPr="001E30F4">
        <w:rPr>
          <w:rFonts w:ascii="Arial Narrow" w:hAnsi="Arial Narrow" w:cs="Times New Roman"/>
          <w:bCs/>
          <w:sz w:val="24"/>
          <w:szCs w:val="24"/>
        </w:rPr>
        <w:t>MWmédios</w:t>
      </w:r>
      <w:proofErr w:type="gramEnd"/>
      <w:r w:rsidRPr="001E30F4">
        <w:rPr>
          <w:rFonts w:ascii="Arial Narrow" w:hAnsi="Arial Narrow" w:cs="Times New Roman"/>
          <w:bCs/>
          <w:sz w:val="24"/>
          <w:szCs w:val="24"/>
        </w:rPr>
        <w:t xml:space="preserve"> no mês de </w:t>
      </w:r>
      <w:r w:rsidR="001E30F4" w:rsidRPr="001E30F4">
        <w:rPr>
          <w:rFonts w:ascii="Arial Narrow" w:hAnsi="Arial Narrow" w:cs="Times New Roman"/>
          <w:bCs/>
          <w:sz w:val="24"/>
          <w:szCs w:val="24"/>
        </w:rPr>
        <w:t>novembro</w:t>
      </w:r>
      <w:r w:rsidRPr="001E30F4">
        <w:rPr>
          <w:rFonts w:ascii="Arial Narrow" w:hAnsi="Arial Narrow" w:cs="Times New Roman"/>
          <w:bCs/>
          <w:sz w:val="24"/>
          <w:szCs w:val="24"/>
        </w:rPr>
        <w:t xml:space="preserve">, ante a exportação de </w:t>
      </w:r>
      <w:r w:rsidR="001E30F4" w:rsidRPr="001E30F4">
        <w:rPr>
          <w:rFonts w:ascii="Arial Narrow" w:hAnsi="Arial Narrow" w:cs="Times New Roman"/>
          <w:bCs/>
          <w:sz w:val="24"/>
          <w:szCs w:val="24"/>
        </w:rPr>
        <w:t>1.805</w:t>
      </w:r>
      <w:r w:rsidR="008B06E9" w:rsidRPr="001E30F4">
        <w:rPr>
          <w:rFonts w:ascii="Arial Narrow" w:hAnsi="Arial Narrow" w:cs="Times New Roman"/>
          <w:bCs/>
          <w:sz w:val="24"/>
          <w:szCs w:val="24"/>
        </w:rPr>
        <w:t xml:space="preserve"> </w:t>
      </w:r>
      <w:r w:rsidRPr="001E30F4">
        <w:rPr>
          <w:rFonts w:ascii="Arial Narrow" w:hAnsi="Arial Narrow" w:cs="Times New Roman"/>
          <w:bCs/>
          <w:sz w:val="24"/>
          <w:szCs w:val="24"/>
        </w:rPr>
        <w:t xml:space="preserve">MWmédios em </w:t>
      </w:r>
      <w:r w:rsidR="001E30F4" w:rsidRPr="001E30F4">
        <w:rPr>
          <w:rFonts w:ascii="Arial Narrow" w:hAnsi="Arial Narrow" w:cs="Times New Roman"/>
          <w:bCs/>
          <w:sz w:val="24"/>
          <w:szCs w:val="24"/>
        </w:rPr>
        <w:t>outubro</w:t>
      </w:r>
      <w:r w:rsidRPr="001E30F4">
        <w:rPr>
          <w:rFonts w:ascii="Arial Narrow" w:hAnsi="Arial Narrow" w:cs="Times New Roman"/>
          <w:bCs/>
          <w:sz w:val="24"/>
          <w:szCs w:val="24"/>
        </w:rPr>
        <w:t>.</w:t>
      </w:r>
    </w:p>
    <w:p w:rsidR="00A73529" w:rsidRPr="001E30F4" w:rsidRDefault="00A73529" w:rsidP="00A73529">
      <w:pPr>
        <w:spacing w:before="120" w:after="0" w:line="240" w:lineRule="auto"/>
        <w:ind w:firstLine="709"/>
        <w:jc w:val="both"/>
        <w:rPr>
          <w:rFonts w:ascii="Arial Narrow" w:hAnsi="Arial Narrow" w:cs="Times New Roman"/>
          <w:bCs/>
          <w:sz w:val="24"/>
          <w:szCs w:val="24"/>
        </w:rPr>
      </w:pPr>
      <w:r w:rsidRPr="001E30F4">
        <w:rPr>
          <w:rFonts w:ascii="Arial Narrow" w:hAnsi="Arial Narrow" w:cs="Times New Roman"/>
          <w:bCs/>
          <w:sz w:val="24"/>
          <w:szCs w:val="24"/>
        </w:rPr>
        <w:t>A importação de energia d</w:t>
      </w:r>
      <w:r w:rsidR="00C619DD" w:rsidRPr="001E30F4">
        <w:rPr>
          <w:rFonts w:ascii="Arial Narrow" w:hAnsi="Arial Narrow" w:cs="Times New Roman"/>
          <w:bCs/>
          <w:sz w:val="24"/>
          <w:szCs w:val="24"/>
        </w:rPr>
        <w:t>a Venezuela para suprimento ao E</w:t>
      </w:r>
      <w:r w:rsidRPr="001E30F4">
        <w:rPr>
          <w:rFonts w:ascii="Arial Narrow" w:hAnsi="Arial Narrow" w:cs="Times New Roman"/>
          <w:bCs/>
          <w:sz w:val="24"/>
          <w:szCs w:val="24"/>
        </w:rPr>
        <w:t>stado de Roraima foi de 1</w:t>
      </w:r>
      <w:r w:rsidR="008B06E9" w:rsidRPr="001E30F4">
        <w:rPr>
          <w:rFonts w:ascii="Arial Narrow" w:hAnsi="Arial Narrow" w:cs="Times New Roman"/>
          <w:bCs/>
          <w:sz w:val="24"/>
          <w:szCs w:val="24"/>
        </w:rPr>
        <w:t>2</w:t>
      </w:r>
      <w:r w:rsidR="001E30F4" w:rsidRPr="001E30F4">
        <w:rPr>
          <w:rFonts w:ascii="Arial Narrow" w:hAnsi="Arial Narrow" w:cs="Times New Roman"/>
          <w:bCs/>
          <w:sz w:val="24"/>
          <w:szCs w:val="24"/>
        </w:rPr>
        <w:t>7</w:t>
      </w:r>
      <w:r w:rsidRPr="001E30F4">
        <w:rPr>
          <w:rFonts w:ascii="Arial Narrow" w:hAnsi="Arial Narrow" w:cs="Times New Roman"/>
          <w:bCs/>
          <w:sz w:val="24"/>
          <w:szCs w:val="24"/>
        </w:rPr>
        <w:t xml:space="preserve"> </w:t>
      </w:r>
      <w:proofErr w:type="gramStart"/>
      <w:r w:rsidRPr="001E30F4">
        <w:rPr>
          <w:rFonts w:ascii="Arial Narrow" w:hAnsi="Arial Narrow" w:cs="Times New Roman"/>
          <w:bCs/>
          <w:sz w:val="24"/>
          <w:szCs w:val="24"/>
        </w:rPr>
        <w:t>MWmédios</w:t>
      </w:r>
      <w:proofErr w:type="gramEnd"/>
      <w:r w:rsidRPr="001E30F4">
        <w:rPr>
          <w:rFonts w:ascii="Arial Narrow" w:hAnsi="Arial Narrow" w:cs="Times New Roman"/>
          <w:bCs/>
          <w:sz w:val="24"/>
          <w:szCs w:val="24"/>
        </w:rPr>
        <w:t xml:space="preserve">, </w:t>
      </w:r>
      <w:r w:rsidR="004E4A1E" w:rsidRPr="001E30F4">
        <w:rPr>
          <w:rFonts w:ascii="Arial Narrow" w:hAnsi="Arial Narrow" w:cs="Times New Roman"/>
          <w:bCs/>
          <w:sz w:val="24"/>
          <w:szCs w:val="24"/>
        </w:rPr>
        <w:t xml:space="preserve">valor </w:t>
      </w:r>
      <w:r w:rsidR="008B06E9" w:rsidRPr="001E30F4">
        <w:rPr>
          <w:rFonts w:ascii="Arial Narrow" w:hAnsi="Arial Narrow" w:cs="Times New Roman"/>
          <w:bCs/>
          <w:sz w:val="24"/>
          <w:szCs w:val="24"/>
        </w:rPr>
        <w:t xml:space="preserve">pouco </w:t>
      </w:r>
      <w:r w:rsidR="001E30F4" w:rsidRPr="001E30F4">
        <w:rPr>
          <w:rFonts w:ascii="Arial Narrow" w:hAnsi="Arial Narrow" w:cs="Times New Roman"/>
          <w:bCs/>
          <w:sz w:val="24"/>
          <w:szCs w:val="24"/>
        </w:rPr>
        <w:t>inferior</w:t>
      </w:r>
      <w:r w:rsidR="004E4A1E" w:rsidRPr="001E30F4">
        <w:rPr>
          <w:rFonts w:ascii="Arial Narrow" w:hAnsi="Arial Narrow" w:cs="Times New Roman"/>
          <w:bCs/>
          <w:sz w:val="24"/>
          <w:szCs w:val="24"/>
        </w:rPr>
        <w:t xml:space="preserve"> ao verificado no mês anterior</w:t>
      </w:r>
      <w:r w:rsidR="008B06E9" w:rsidRPr="001E30F4">
        <w:rPr>
          <w:rFonts w:ascii="Arial Narrow" w:hAnsi="Arial Narrow" w:cs="Times New Roman"/>
          <w:bCs/>
          <w:sz w:val="24"/>
          <w:szCs w:val="24"/>
        </w:rPr>
        <w:t xml:space="preserve"> (12</w:t>
      </w:r>
      <w:r w:rsidR="001E30F4" w:rsidRPr="001E30F4">
        <w:rPr>
          <w:rFonts w:ascii="Arial Narrow" w:hAnsi="Arial Narrow" w:cs="Times New Roman"/>
          <w:bCs/>
          <w:sz w:val="24"/>
          <w:szCs w:val="24"/>
        </w:rPr>
        <w:t>9</w:t>
      </w:r>
      <w:r w:rsidR="008B06E9" w:rsidRPr="001E30F4">
        <w:rPr>
          <w:rFonts w:ascii="Arial Narrow" w:hAnsi="Arial Narrow" w:cs="Times New Roman"/>
          <w:bCs/>
          <w:sz w:val="24"/>
          <w:szCs w:val="24"/>
        </w:rPr>
        <w:t xml:space="preserve"> </w:t>
      </w:r>
      <w:r w:rsidR="004E4A1E" w:rsidRPr="001E30F4">
        <w:rPr>
          <w:rFonts w:ascii="Arial Narrow" w:hAnsi="Arial Narrow" w:cs="Times New Roman"/>
          <w:bCs/>
          <w:sz w:val="24"/>
          <w:szCs w:val="24"/>
        </w:rPr>
        <w:t>MWmédios).</w:t>
      </w:r>
    </w:p>
    <w:p w:rsidR="00B272CC" w:rsidRDefault="001E30F4" w:rsidP="001E30F4">
      <w:pPr>
        <w:spacing w:before="120" w:after="0" w:line="240" w:lineRule="auto"/>
        <w:ind w:left="1" w:firstLine="708"/>
        <w:jc w:val="both"/>
        <w:rPr>
          <w:rFonts w:ascii="Arial Narrow" w:hAnsi="Arial Narrow" w:cs="Arial"/>
          <w:sz w:val="24"/>
          <w:szCs w:val="24"/>
        </w:rPr>
      </w:pPr>
      <w:r w:rsidRPr="001E30F4">
        <w:rPr>
          <w:rFonts w:ascii="Arial Narrow" w:hAnsi="Arial Narrow" w:cs="Arial"/>
          <w:sz w:val="24"/>
          <w:szCs w:val="24"/>
        </w:rPr>
        <w:t>No mês de novembro, não houve intercâmbio internacional com a Argentina e com o Uruguai.</w:t>
      </w:r>
    </w:p>
    <w:p w:rsidR="001E30F4" w:rsidRDefault="001E30F4" w:rsidP="001E30F4">
      <w:pPr>
        <w:spacing w:before="120" w:after="0" w:line="240" w:lineRule="auto"/>
        <w:ind w:left="1" w:firstLine="708"/>
        <w:jc w:val="both"/>
        <w:rPr>
          <w:rFonts w:ascii="Arial Narrow" w:hAnsi="Arial Narrow" w:cs="Arial"/>
          <w:sz w:val="24"/>
          <w:szCs w:val="24"/>
        </w:rPr>
      </w:pPr>
    </w:p>
    <w:p w:rsidR="00C619DD" w:rsidRPr="00AC2B29" w:rsidRDefault="00C619DD" w:rsidP="00015E5D">
      <w:pPr>
        <w:spacing w:before="120" w:after="0" w:line="240" w:lineRule="auto"/>
        <w:jc w:val="both"/>
        <w:rPr>
          <w:rFonts w:ascii="Arial Narrow" w:hAnsi="Arial Narrow" w:cs="Times New Roman"/>
          <w:bCs/>
          <w:color w:val="FF0000"/>
          <w:sz w:val="24"/>
          <w:szCs w:val="24"/>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6"/>
      </w:tblGrid>
      <w:tr w:rsidR="00EC3E0B" w:rsidRPr="00EC3E0B" w:rsidTr="00226902">
        <w:trPr>
          <w:jc w:val="center"/>
        </w:trPr>
        <w:tc>
          <w:tcPr>
            <w:tcW w:w="5043" w:type="dxa"/>
            <w:vAlign w:val="center"/>
          </w:tcPr>
          <w:p w:rsidR="00226902" w:rsidRPr="00EC3E0B" w:rsidRDefault="00EC3E0B" w:rsidP="006A3142">
            <w:pPr>
              <w:keepNext/>
              <w:spacing w:after="120"/>
              <w:jc w:val="center"/>
            </w:pPr>
            <w:r w:rsidRPr="00EC3E0B">
              <w:rPr>
                <w:noProof/>
              </w:rPr>
              <w:drawing>
                <wp:inline distT="0" distB="0" distL="0" distR="0" wp14:anchorId="7D96E405" wp14:editId="20B693B9">
                  <wp:extent cx="3982067" cy="4388400"/>
                  <wp:effectExtent l="0" t="0" r="0" b="0"/>
                  <wp:docPr id="74" name="Image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câmbios.jpg"/>
                          <pic:cNvPicPr/>
                        </pic:nvPicPr>
                        <pic:blipFill>
                          <a:blip r:embed="rId40">
                            <a:extLst>
                              <a:ext uri="{28A0092B-C50C-407E-A947-70E740481C1C}">
                                <a14:useLocalDpi xmlns:a14="http://schemas.microsoft.com/office/drawing/2010/main" val="0"/>
                              </a:ext>
                            </a:extLst>
                          </a:blip>
                          <a:stretch>
                            <a:fillRect/>
                          </a:stretch>
                        </pic:blipFill>
                        <pic:spPr>
                          <a:xfrm>
                            <a:off x="0" y="0"/>
                            <a:ext cx="3982067" cy="4388400"/>
                          </a:xfrm>
                          <a:prstGeom prst="rect">
                            <a:avLst/>
                          </a:prstGeom>
                        </pic:spPr>
                      </pic:pic>
                    </a:graphicData>
                  </a:graphic>
                </wp:inline>
              </w:drawing>
            </w:r>
          </w:p>
          <w:p w:rsidR="00226902" w:rsidRPr="00EC3E0B" w:rsidRDefault="00226902" w:rsidP="009909A4">
            <w:pPr>
              <w:pStyle w:val="Legenda"/>
              <w:rPr>
                <w:rFonts w:eastAsiaTheme="minorHAnsi"/>
                <w:lang w:eastAsia="en-US"/>
              </w:rPr>
            </w:pPr>
            <w:bookmarkStart w:id="20" w:name="_Toc465697474"/>
            <w:r w:rsidRPr="00EC3E0B">
              <w:rPr>
                <w:rFonts w:eastAsiaTheme="minorHAnsi"/>
                <w:lang w:eastAsia="en-US"/>
              </w:rPr>
              <w:t xml:space="preserve">Figura </w:t>
            </w:r>
            <w:r w:rsidRPr="00EC3E0B">
              <w:fldChar w:fldCharType="begin"/>
            </w:r>
            <w:r w:rsidRPr="00EC3E0B">
              <w:rPr>
                <w:rFonts w:eastAsiaTheme="minorHAnsi"/>
                <w:lang w:eastAsia="en-US"/>
              </w:rPr>
              <w:instrText xml:space="preserve"> SEQ Figura \* ARABIC </w:instrText>
            </w:r>
            <w:r w:rsidRPr="00EC3E0B">
              <w:fldChar w:fldCharType="separate"/>
            </w:r>
            <w:r w:rsidR="00E255F8">
              <w:rPr>
                <w:rFonts w:eastAsiaTheme="minorHAnsi"/>
                <w:noProof/>
                <w:lang w:eastAsia="en-US"/>
              </w:rPr>
              <w:t>11</w:t>
            </w:r>
            <w:r w:rsidRPr="00EC3E0B">
              <w:fldChar w:fldCharType="end"/>
            </w:r>
            <w:r w:rsidRPr="00EC3E0B">
              <w:rPr>
                <w:rFonts w:eastAsiaTheme="minorHAnsi"/>
                <w:lang w:eastAsia="en-US"/>
              </w:rPr>
              <w:t>. Principais intercâmbios de energia (</w:t>
            </w:r>
            <w:proofErr w:type="gramStart"/>
            <w:r w:rsidRPr="00EC3E0B">
              <w:rPr>
                <w:rFonts w:eastAsiaTheme="minorHAnsi"/>
                <w:lang w:eastAsia="en-US"/>
              </w:rPr>
              <w:t>MWmédios</w:t>
            </w:r>
            <w:proofErr w:type="gramEnd"/>
            <w:r w:rsidRPr="00EC3E0B">
              <w:rPr>
                <w:rFonts w:eastAsiaTheme="minorHAnsi"/>
                <w:lang w:eastAsia="en-US"/>
              </w:rPr>
              <w:t>).</w:t>
            </w:r>
            <w:bookmarkEnd w:id="20"/>
          </w:p>
          <w:p w:rsidR="00226902" w:rsidRPr="00EC3E0B" w:rsidRDefault="00226902" w:rsidP="006A3142"/>
          <w:p w:rsidR="00226902" w:rsidRDefault="00226902" w:rsidP="00015E5D">
            <w:pPr>
              <w:jc w:val="right"/>
              <w:rPr>
                <w:rFonts w:ascii="Arial Narrow" w:hAnsi="Arial Narrow"/>
                <w:sz w:val="18"/>
                <w:szCs w:val="18"/>
              </w:rPr>
            </w:pPr>
            <w:r w:rsidRPr="00EC3E0B">
              <w:rPr>
                <w:rFonts w:ascii="Arial Narrow" w:hAnsi="Arial Narrow"/>
                <w:sz w:val="18"/>
                <w:szCs w:val="18"/>
              </w:rPr>
              <w:t>Fonte dos dados: ONS / Eletronorte</w:t>
            </w:r>
          </w:p>
          <w:p w:rsidR="001E30F4" w:rsidRDefault="001E30F4" w:rsidP="00015E5D">
            <w:pPr>
              <w:jc w:val="right"/>
              <w:rPr>
                <w:rFonts w:ascii="Arial Narrow" w:hAnsi="Arial Narrow"/>
                <w:sz w:val="18"/>
                <w:szCs w:val="18"/>
              </w:rPr>
            </w:pPr>
          </w:p>
          <w:p w:rsidR="001E30F4" w:rsidRPr="00EC3E0B" w:rsidRDefault="001E30F4" w:rsidP="00015E5D">
            <w:pPr>
              <w:jc w:val="right"/>
              <w:rPr>
                <w:rFonts w:ascii="Arial Narrow" w:hAnsi="Arial Narrow"/>
                <w:sz w:val="18"/>
                <w:szCs w:val="18"/>
              </w:rPr>
            </w:pPr>
          </w:p>
          <w:p w:rsidR="00226902" w:rsidRPr="00EC3E0B" w:rsidRDefault="00226902" w:rsidP="00015E5D">
            <w:pPr>
              <w:jc w:val="right"/>
              <w:rPr>
                <w:rFonts w:ascii="Arial Narrow" w:hAnsi="Arial Narrow"/>
                <w:sz w:val="18"/>
                <w:szCs w:val="18"/>
              </w:rPr>
            </w:pPr>
          </w:p>
          <w:p w:rsidR="00226902" w:rsidRPr="00EC3E0B" w:rsidRDefault="00226902" w:rsidP="00015E5D">
            <w:pPr>
              <w:jc w:val="right"/>
              <w:rPr>
                <w:rFonts w:ascii="Arial Narrow" w:hAnsi="Arial Narrow"/>
                <w:sz w:val="10"/>
                <w:szCs w:val="10"/>
              </w:rPr>
            </w:pPr>
          </w:p>
        </w:tc>
      </w:tr>
    </w:tbl>
    <w:p w:rsidR="00A73529" w:rsidRPr="00AC2B29" w:rsidRDefault="00A73529" w:rsidP="00CF115A">
      <w:pPr>
        <w:spacing w:after="0" w:line="240" w:lineRule="auto"/>
        <w:ind w:left="-142"/>
        <w:jc w:val="both"/>
        <w:rPr>
          <w:rFonts w:ascii="Arial Narrow" w:hAnsi="Arial Narrow"/>
          <w:color w:val="FF0000"/>
          <w:sz w:val="18"/>
          <w:szCs w:val="18"/>
        </w:rPr>
      </w:pPr>
    </w:p>
    <w:p w:rsidR="008D0370" w:rsidRPr="00ED7E66" w:rsidRDefault="00413370" w:rsidP="009628C6">
      <w:pPr>
        <w:pStyle w:val="Estilo1"/>
        <w:spacing w:before="240"/>
        <w:ind w:left="357" w:hanging="357"/>
        <w:contextualSpacing w:val="0"/>
      </w:pPr>
      <w:bookmarkStart w:id="21" w:name="_Toc465697434"/>
      <w:r w:rsidRPr="00ED7E66">
        <w:rPr>
          <w:noProof/>
          <w:lang w:eastAsia="pt-BR"/>
        </w:rPr>
        <w:lastRenderedPageBreak/>
        <mc:AlternateContent>
          <mc:Choice Requires="wps">
            <w:drawing>
              <wp:anchor distT="0" distB="0" distL="114300" distR="114300" simplePos="0" relativeHeight="251838464" behindDoc="0" locked="0" layoutInCell="1" allowOverlap="1" wp14:anchorId="40CAA13D" wp14:editId="38986BB7">
                <wp:simplePos x="0" y="0"/>
                <wp:positionH relativeFrom="column">
                  <wp:posOffset>5321300</wp:posOffset>
                </wp:positionH>
                <wp:positionV relativeFrom="paragraph">
                  <wp:posOffset>-90170</wp:posOffset>
                </wp:positionV>
                <wp:extent cx="215660" cy="247650"/>
                <wp:effectExtent l="0" t="0" r="0" b="0"/>
                <wp:wrapNone/>
                <wp:docPr id="12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660" cy="247650"/>
                        </a:xfrm>
                        <a:prstGeom prst="rect">
                          <a:avLst/>
                        </a:prstGeom>
                        <a:noFill/>
                        <a:ln w="9525">
                          <a:noFill/>
                          <a:miter lim="800000"/>
                          <a:headEnd/>
                          <a:tailEnd/>
                        </a:ln>
                      </wps:spPr>
                      <wps:txbx>
                        <w:txbxContent>
                          <w:p w:rsidR="00534BBC" w:rsidRDefault="00534BBC" w:rsidP="00413370">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419pt;margin-top:-7.1pt;width:17pt;height:19.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" filled="f" stroked="f">
                <v:textbox>
                  <w:txbxContent>
                    <w:p w:rsidR="00534BBC" w:rsidRDefault="00534BBC" w:rsidP="00413370">
                      <w:r>
                        <w:t>*</w:t>
                      </w:r>
                    </w:p>
                  </w:txbxContent>
                </v:textbox>
              </v:shape>
            </w:pict>
          </mc:Fallback>
        </mc:AlternateContent>
      </w:r>
      <w:r w:rsidR="00827DAA" w:rsidRPr="00ED7E66">
        <w:t>MERCADO CONSUMIDOR DE ENERGIA ELÉTRICA</w:t>
      </w:r>
      <w:bookmarkEnd w:id="21"/>
    </w:p>
    <w:p w:rsidR="00D62D1A" w:rsidRPr="00ED7E66" w:rsidRDefault="00D62D1A" w:rsidP="00A91006">
      <w:pPr>
        <w:pStyle w:val="Estilo2"/>
        <w:ind w:left="142" w:firstLine="0"/>
      </w:pPr>
      <w:bookmarkStart w:id="22" w:name="_Toc465697435"/>
      <w:r w:rsidRPr="00ED7E66">
        <w:t>Consumo de Energia Elétrica</w:t>
      </w:r>
      <w:bookmarkEnd w:id="22"/>
    </w:p>
    <w:p w:rsidR="004C4B8D" w:rsidRPr="00AC2B29" w:rsidRDefault="004C4B8D" w:rsidP="004C4B8D">
      <w:pPr>
        <w:spacing w:before="120" w:after="0" w:line="240" w:lineRule="auto"/>
        <w:ind w:firstLine="708"/>
        <w:jc w:val="both"/>
        <w:rPr>
          <w:rFonts w:ascii="Arial Narrow" w:hAnsi="Arial Narrow" w:cs="Times New Roman"/>
          <w:bCs/>
          <w:color w:val="FF0000"/>
          <w:sz w:val="24"/>
          <w:szCs w:val="24"/>
        </w:rPr>
      </w:pPr>
      <w:r w:rsidRPr="00C07737">
        <w:rPr>
          <w:rFonts w:ascii="Arial Narrow" w:hAnsi="Arial Narrow" w:cs="Times New Roman"/>
          <w:bCs/>
          <w:sz w:val="24"/>
          <w:szCs w:val="24"/>
        </w:rPr>
        <w:t xml:space="preserve">Em </w:t>
      </w:r>
      <w:r w:rsidR="00C07737" w:rsidRPr="00C07737">
        <w:rPr>
          <w:rFonts w:ascii="Arial Narrow" w:hAnsi="Arial Narrow" w:cs="Times New Roman"/>
          <w:bCs/>
          <w:sz w:val="24"/>
          <w:szCs w:val="24"/>
        </w:rPr>
        <w:t>outubro</w:t>
      </w:r>
      <w:r w:rsidRPr="00C07737">
        <w:rPr>
          <w:rFonts w:ascii="Arial Narrow" w:hAnsi="Arial Narrow" w:cs="Times New Roman"/>
          <w:bCs/>
          <w:sz w:val="24"/>
          <w:szCs w:val="24"/>
        </w:rPr>
        <w:t xml:space="preserve"> de 2016, o consumo de energia elétrica atingiu </w:t>
      </w:r>
      <w:r w:rsidR="00C07737" w:rsidRPr="00C07737">
        <w:rPr>
          <w:rFonts w:ascii="Arial Narrow" w:hAnsi="Arial Narrow" w:cs="Times New Roman"/>
          <w:bCs/>
          <w:sz w:val="24"/>
          <w:szCs w:val="24"/>
        </w:rPr>
        <w:t>48.265</w:t>
      </w:r>
      <w:r w:rsidRPr="00C07737">
        <w:rPr>
          <w:rFonts w:ascii="Arial Narrow" w:hAnsi="Arial Narrow" w:cs="Times New Roman"/>
          <w:bCs/>
          <w:sz w:val="24"/>
          <w:szCs w:val="24"/>
        </w:rPr>
        <w:t xml:space="preserve"> </w:t>
      </w:r>
      <w:proofErr w:type="spellStart"/>
      <w:proofErr w:type="gramStart"/>
      <w:r w:rsidRPr="00C07737">
        <w:rPr>
          <w:rFonts w:ascii="Arial Narrow" w:hAnsi="Arial Narrow" w:cs="Times New Roman"/>
          <w:bCs/>
          <w:sz w:val="24"/>
          <w:szCs w:val="24"/>
        </w:rPr>
        <w:t>GWh</w:t>
      </w:r>
      <w:proofErr w:type="spellEnd"/>
      <w:proofErr w:type="gramEnd"/>
      <w:r w:rsidRPr="00C07737">
        <w:rPr>
          <w:rFonts w:ascii="Arial Narrow" w:hAnsi="Arial Narrow" w:cs="Times New Roman"/>
          <w:bCs/>
          <w:sz w:val="24"/>
          <w:szCs w:val="24"/>
        </w:rPr>
        <w:t xml:space="preserve">, considerando autoprodução e acrescido das perdas, valor </w:t>
      </w:r>
      <w:r w:rsidR="00C07737" w:rsidRPr="00C07737">
        <w:rPr>
          <w:rFonts w:ascii="Arial Narrow" w:hAnsi="Arial Narrow" w:cs="Times New Roman"/>
          <w:bCs/>
          <w:sz w:val="24"/>
          <w:szCs w:val="24"/>
        </w:rPr>
        <w:t>4,5</w:t>
      </w:r>
      <w:r w:rsidRPr="00C07737">
        <w:rPr>
          <w:rFonts w:ascii="Arial Narrow" w:hAnsi="Arial Narrow" w:cs="Times New Roman"/>
          <w:bCs/>
          <w:sz w:val="24"/>
          <w:szCs w:val="24"/>
        </w:rPr>
        <w:t xml:space="preserve">% </w:t>
      </w:r>
      <w:r w:rsidR="0014619E" w:rsidRPr="00C07737">
        <w:rPr>
          <w:rFonts w:ascii="Arial Narrow" w:hAnsi="Arial Narrow" w:cs="Times New Roman"/>
          <w:bCs/>
          <w:sz w:val="24"/>
          <w:szCs w:val="24"/>
        </w:rPr>
        <w:t>superior</w:t>
      </w:r>
      <w:r w:rsidRPr="00C07737">
        <w:rPr>
          <w:rFonts w:ascii="Arial Narrow" w:hAnsi="Arial Narrow" w:cs="Times New Roman"/>
          <w:bCs/>
          <w:sz w:val="24"/>
          <w:szCs w:val="24"/>
        </w:rPr>
        <w:t xml:space="preserve"> ao </w:t>
      </w:r>
      <w:r w:rsidR="00C07737" w:rsidRPr="00C07737">
        <w:rPr>
          <w:rFonts w:ascii="Arial Narrow" w:hAnsi="Arial Narrow" w:cs="Times New Roman"/>
          <w:bCs/>
          <w:sz w:val="24"/>
          <w:szCs w:val="24"/>
        </w:rPr>
        <w:t>verificado</w:t>
      </w:r>
      <w:r w:rsidRPr="00C07737">
        <w:rPr>
          <w:rFonts w:ascii="Arial Narrow" w:hAnsi="Arial Narrow" w:cs="Times New Roman"/>
          <w:bCs/>
          <w:sz w:val="24"/>
          <w:szCs w:val="24"/>
        </w:rPr>
        <w:t xml:space="preserve"> no mês anterior e representando </w:t>
      </w:r>
      <w:r w:rsidR="00427E27" w:rsidRPr="00C07737">
        <w:rPr>
          <w:rFonts w:ascii="Arial Narrow" w:hAnsi="Arial Narrow" w:cs="Times New Roman"/>
          <w:bCs/>
          <w:sz w:val="24"/>
          <w:szCs w:val="24"/>
        </w:rPr>
        <w:t>decréscimo</w:t>
      </w:r>
      <w:r w:rsidRPr="00C07737">
        <w:rPr>
          <w:rFonts w:ascii="Arial Narrow" w:hAnsi="Arial Narrow" w:cs="Times New Roman"/>
          <w:bCs/>
          <w:sz w:val="24"/>
          <w:szCs w:val="24"/>
        </w:rPr>
        <w:t xml:space="preserve"> de </w:t>
      </w:r>
      <w:r w:rsidR="000B7D61">
        <w:rPr>
          <w:rFonts w:ascii="Arial Narrow" w:hAnsi="Arial Narrow" w:cs="Times New Roman"/>
          <w:bCs/>
          <w:sz w:val="24"/>
          <w:szCs w:val="24"/>
        </w:rPr>
        <w:t>2,3</w:t>
      </w:r>
      <w:r w:rsidRPr="00C07737">
        <w:rPr>
          <w:rFonts w:ascii="Arial Narrow" w:hAnsi="Arial Narrow" w:cs="Times New Roman"/>
          <w:bCs/>
          <w:sz w:val="24"/>
          <w:szCs w:val="24"/>
        </w:rPr>
        <w:t xml:space="preserve">% em relação ao consumo de </w:t>
      </w:r>
      <w:r w:rsidR="00C07737" w:rsidRPr="00C07737">
        <w:rPr>
          <w:rFonts w:ascii="Arial Narrow" w:hAnsi="Arial Narrow" w:cs="Times New Roman"/>
          <w:bCs/>
          <w:sz w:val="24"/>
          <w:szCs w:val="24"/>
        </w:rPr>
        <w:t>outubro</w:t>
      </w:r>
      <w:r w:rsidRPr="00C07737">
        <w:rPr>
          <w:rFonts w:ascii="Arial Narrow" w:hAnsi="Arial Narrow" w:cs="Times New Roman"/>
          <w:bCs/>
          <w:sz w:val="24"/>
          <w:szCs w:val="24"/>
        </w:rPr>
        <w:t xml:space="preserve"> de 2015. </w:t>
      </w:r>
    </w:p>
    <w:p w:rsidR="00065002" w:rsidRPr="004D6FE1" w:rsidRDefault="00AD2B53" w:rsidP="004C4B8D">
      <w:pPr>
        <w:spacing w:before="120" w:after="0" w:line="240" w:lineRule="auto"/>
        <w:ind w:firstLine="708"/>
        <w:jc w:val="both"/>
        <w:rPr>
          <w:rFonts w:ascii="Arial Narrow" w:hAnsi="Arial Narrow" w:cs="Times New Roman"/>
          <w:bCs/>
          <w:sz w:val="24"/>
          <w:szCs w:val="24"/>
        </w:rPr>
      </w:pPr>
      <w:r w:rsidRPr="004D6FE1">
        <w:rPr>
          <w:rFonts w:ascii="Arial Narrow" w:hAnsi="Arial Narrow" w:cs="Times New Roman"/>
          <w:bCs/>
          <w:sz w:val="24"/>
          <w:szCs w:val="24"/>
        </w:rPr>
        <w:t>No acumulado dos últimos 12 meses (</w:t>
      </w:r>
      <w:r w:rsidR="004D6FE1" w:rsidRPr="004D6FE1">
        <w:rPr>
          <w:rFonts w:ascii="Arial Narrow" w:hAnsi="Arial Narrow" w:cs="Times New Roman"/>
          <w:bCs/>
          <w:sz w:val="24"/>
          <w:szCs w:val="24"/>
        </w:rPr>
        <w:t>novembro</w:t>
      </w:r>
      <w:r w:rsidRPr="004D6FE1">
        <w:rPr>
          <w:rFonts w:ascii="Arial Narrow" w:hAnsi="Arial Narrow" w:cs="Times New Roman"/>
          <w:bCs/>
          <w:sz w:val="24"/>
          <w:szCs w:val="24"/>
        </w:rPr>
        <w:t xml:space="preserve"> de 2015 a </w:t>
      </w:r>
      <w:r w:rsidR="004D6FE1" w:rsidRPr="004D6FE1">
        <w:rPr>
          <w:rFonts w:ascii="Arial Narrow" w:hAnsi="Arial Narrow" w:cs="Times New Roman"/>
          <w:bCs/>
          <w:sz w:val="24"/>
          <w:szCs w:val="24"/>
        </w:rPr>
        <w:t>outubro</w:t>
      </w:r>
      <w:r w:rsidRPr="004D6FE1">
        <w:rPr>
          <w:rFonts w:ascii="Arial Narrow" w:hAnsi="Arial Narrow" w:cs="Times New Roman"/>
          <w:bCs/>
          <w:sz w:val="24"/>
          <w:szCs w:val="24"/>
        </w:rPr>
        <w:t xml:space="preserve"> de 2016), o consumo reside</w:t>
      </w:r>
      <w:r w:rsidR="006613A9" w:rsidRPr="004D6FE1">
        <w:rPr>
          <w:rFonts w:ascii="Arial Narrow" w:hAnsi="Arial Narrow" w:cs="Times New Roman"/>
          <w:bCs/>
          <w:sz w:val="24"/>
          <w:szCs w:val="24"/>
        </w:rPr>
        <w:t>ncial registrou evolução de +</w:t>
      </w:r>
      <w:r w:rsidR="004D6FE1" w:rsidRPr="004D6FE1">
        <w:rPr>
          <w:rFonts w:ascii="Arial Narrow" w:hAnsi="Arial Narrow" w:cs="Times New Roman"/>
          <w:bCs/>
          <w:sz w:val="24"/>
          <w:szCs w:val="24"/>
        </w:rPr>
        <w:t>0,8</w:t>
      </w:r>
      <w:r w:rsidRPr="004D6FE1">
        <w:rPr>
          <w:rFonts w:ascii="Arial Narrow" w:hAnsi="Arial Narrow" w:cs="Times New Roman"/>
          <w:bCs/>
          <w:sz w:val="24"/>
          <w:szCs w:val="24"/>
        </w:rPr>
        <w:t xml:space="preserve">% em relação ao mesmo período anterior. Já em comparação a </w:t>
      </w:r>
      <w:r w:rsidR="004D6FE1" w:rsidRPr="004D6FE1">
        <w:rPr>
          <w:rFonts w:ascii="Arial Narrow" w:hAnsi="Arial Narrow" w:cs="Times New Roman"/>
          <w:bCs/>
          <w:sz w:val="24"/>
          <w:szCs w:val="24"/>
        </w:rPr>
        <w:t>outubro</w:t>
      </w:r>
      <w:r w:rsidRPr="004D6FE1">
        <w:rPr>
          <w:rFonts w:ascii="Arial Narrow" w:hAnsi="Arial Narrow" w:cs="Times New Roman"/>
          <w:bCs/>
          <w:sz w:val="24"/>
          <w:szCs w:val="24"/>
        </w:rPr>
        <w:t xml:space="preserve"> de 2015, foi </w:t>
      </w:r>
      <w:r w:rsidR="004D6FE1" w:rsidRPr="004D6FE1">
        <w:rPr>
          <w:rFonts w:ascii="Arial Narrow" w:hAnsi="Arial Narrow" w:cs="Times New Roman"/>
          <w:bCs/>
          <w:sz w:val="24"/>
          <w:szCs w:val="24"/>
        </w:rPr>
        <w:t>verificada</w:t>
      </w:r>
      <w:r w:rsidRPr="004D6FE1">
        <w:rPr>
          <w:rFonts w:ascii="Arial Narrow" w:hAnsi="Arial Narrow" w:cs="Times New Roman"/>
          <w:bCs/>
          <w:sz w:val="24"/>
          <w:szCs w:val="24"/>
        </w:rPr>
        <w:t xml:space="preserve"> </w:t>
      </w:r>
      <w:r w:rsidR="004D6FE1" w:rsidRPr="004D6FE1">
        <w:rPr>
          <w:rFonts w:ascii="Arial Narrow" w:hAnsi="Arial Narrow" w:cs="Times New Roman"/>
          <w:bCs/>
          <w:sz w:val="24"/>
          <w:szCs w:val="24"/>
        </w:rPr>
        <w:t>queda</w:t>
      </w:r>
      <w:r w:rsidRPr="004D6FE1">
        <w:rPr>
          <w:rFonts w:ascii="Arial Narrow" w:hAnsi="Arial Narrow" w:cs="Times New Roman"/>
          <w:bCs/>
          <w:sz w:val="24"/>
          <w:szCs w:val="24"/>
        </w:rPr>
        <w:t xml:space="preserve"> de </w:t>
      </w:r>
      <w:r w:rsidR="004D6FE1" w:rsidRPr="004D6FE1">
        <w:rPr>
          <w:rFonts w:ascii="Arial Narrow" w:hAnsi="Arial Narrow" w:cs="Times New Roman"/>
          <w:bCs/>
          <w:sz w:val="24"/>
          <w:szCs w:val="24"/>
        </w:rPr>
        <w:t>2,5</w:t>
      </w:r>
      <w:r w:rsidRPr="004D6FE1">
        <w:rPr>
          <w:rFonts w:ascii="Arial Narrow" w:hAnsi="Arial Narrow" w:cs="Times New Roman"/>
          <w:bCs/>
          <w:sz w:val="24"/>
          <w:szCs w:val="24"/>
        </w:rPr>
        <w:t xml:space="preserve">%. </w:t>
      </w:r>
    </w:p>
    <w:p w:rsidR="00F2766F" w:rsidRPr="00F2766F" w:rsidRDefault="00065002" w:rsidP="004C4B8D">
      <w:pPr>
        <w:spacing w:before="120" w:after="0" w:line="240" w:lineRule="auto"/>
        <w:ind w:firstLine="708"/>
        <w:jc w:val="both"/>
        <w:rPr>
          <w:rFonts w:ascii="Arial Narrow" w:hAnsi="Arial Narrow" w:cs="Times New Roman"/>
          <w:bCs/>
          <w:sz w:val="24"/>
          <w:szCs w:val="24"/>
        </w:rPr>
      </w:pPr>
      <w:r w:rsidRPr="00F2766F">
        <w:rPr>
          <w:rFonts w:ascii="Arial Narrow" w:hAnsi="Arial Narrow" w:cs="Times New Roman"/>
          <w:bCs/>
          <w:sz w:val="24"/>
          <w:szCs w:val="24"/>
        </w:rPr>
        <w:t xml:space="preserve">Conforme análise da EPE, </w:t>
      </w:r>
      <w:r w:rsidR="00F2766F" w:rsidRPr="00F2766F">
        <w:rPr>
          <w:rFonts w:ascii="Arial Narrow" w:hAnsi="Arial Narrow" w:cs="Times New Roman"/>
          <w:bCs/>
          <w:sz w:val="24"/>
          <w:szCs w:val="24"/>
        </w:rPr>
        <w:t xml:space="preserve">um fator relevante para esse </w:t>
      </w:r>
      <w:r w:rsidR="008F7246" w:rsidRPr="00F2766F">
        <w:rPr>
          <w:rFonts w:ascii="Arial Narrow" w:hAnsi="Arial Narrow" w:cs="Times New Roman"/>
          <w:bCs/>
          <w:sz w:val="24"/>
          <w:szCs w:val="24"/>
        </w:rPr>
        <w:t>desempenho</w:t>
      </w:r>
      <w:r w:rsidRPr="00F2766F">
        <w:rPr>
          <w:rFonts w:ascii="Arial Narrow" w:hAnsi="Arial Narrow" w:cs="Times New Roman"/>
          <w:bCs/>
          <w:sz w:val="24"/>
          <w:szCs w:val="24"/>
        </w:rPr>
        <w:t xml:space="preserve"> </w:t>
      </w:r>
      <w:r w:rsidR="00F2766F" w:rsidRPr="00F2766F">
        <w:rPr>
          <w:rFonts w:ascii="Arial Narrow" w:hAnsi="Arial Narrow" w:cs="Times New Roman"/>
          <w:bCs/>
          <w:sz w:val="24"/>
          <w:szCs w:val="24"/>
        </w:rPr>
        <w:t>foram as temperaturas mais amenas em r</w:t>
      </w:r>
      <w:r w:rsidR="000B7D61">
        <w:rPr>
          <w:rFonts w:ascii="Arial Narrow" w:hAnsi="Arial Narrow" w:cs="Times New Roman"/>
          <w:bCs/>
          <w:sz w:val="24"/>
          <w:szCs w:val="24"/>
        </w:rPr>
        <w:t xml:space="preserve">elação </w:t>
      </w:r>
      <w:proofErr w:type="gramStart"/>
      <w:r w:rsidR="000B7D61">
        <w:rPr>
          <w:rFonts w:ascii="Arial Narrow" w:hAnsi="Arial Narrow" w:cs="Times New Roman"/>
          <w:bCs/>
          <w:sz w:val="24"/>
          <w:szCs w:val="24"/>
        </w:rPr>
        <w:t>ao ano 2015</w:t>
      </w:r>
      <w:proofErr w:type="gramEnd"/>
      <w:r w:rsidR="000B7D61">
        <w:rPr>
          <w:rFonts w:ascii="Arial Narrow" w:hAnsi="Arial Narrow" w:cs="Times New Roman"/>
          <w:bCs/>
          <w:sz w:val="24"/>
          <w:szCs w:val="24"/>
        </w:rPr>
        <w:t>, resultando n</w:t>
      </w:r>
      <w:r w:rsidR="00F2766F" w:rsidRPr="00F2766F">
        <w:rPr>
          <w:rFonts w:ascii="Arial Narrow" w:hAnsi="Arial Narrow" w:cs="Times New Roman"/>
          <w:bCs/>
          <w:sz w:val="24"/>
          <w:szCs w:val="24"/>
        </w:rPr>
        <w:t>o uso menos intensivo de equipamentos de ar condicionado. Em relação ao consumo regional dessa classe, destacam-se as quedas de 8,0% e 6,5% no Centro-Oeste e Norte, respectivamente, e crescimento de 2,6% no Nordeste, único que apresentou crescimento.</w:t>
      </w:r>
    </w:p>
    <w:p w:rsidR="00F2766F" w:rsidRDefault="00C74A09" w:rsidP="004C4B8D">
      <w:pPr>
        <w:spacing w:before="120" w:after="0" w:line="240" w:lineRule="auto"/>
        <w:ind w:firstLine="708"/>
        <w:jc w:val="both"/>
        <w:rPr>
          <w:rFonts w:ascii="Arial Narrow" w:hAnsi="Arial Narrow" w:cs="Times New Roman"/>
          <w:bCs/>
          <w:color w:val="FF0000"/>
          <w:sz w:val="24"/>
          <w:szCs w:val="24"/>
        </w:rPr>
      </w:pPr>
      <w:r w:rsidRPr="00F2766F">
        <w:rPr>
          <w:rFonts w:ascii="Arial Narrow" w:hAnsi="Arial Narrow" w:cs="Times New Roman"/>
          <w:bCs/>
          <w:sz w:val="24"/>
          <w:szCs w:val="24"/>
        </w:rPr>
        <w:t xml:space="preserve">Em relação à classe comercial, </w:t>
      </w:r>
      <w:r w:rsidR="00427E27" w:rsidRPr="00F2766F">
        <w:rPr>
          <w:rFonts w:ascii="Arial Narrow" w:hAnsi="Arial Narrow" w:cs="Times New Roman"/>
          <w:bCs/>
          <w:sz w:val="24"/>
          <w:szCs w:val="24"/>
        </w:rPr>
        <w:t xml:space="preserve">conforme observado nos meses anteriores, </w:t>
      </w:r>
      <w:r w:rsidR="00F2766F" w:rsidRPr="00F2766F">
        <w:rPr>
          <w:rFonts w:ascii="Arial Narrow" w:hAnsi="Arial Narrow" w:cs="Times New Roman"/>
          <w:bCs/>
          <w:sz w:val="24"/>
          <w:szCs w:val="24"/>
        </w:rPr>
        <w:t>foi determinante</w:t>
      </w:r>
      <w:r w:rsidRPr="00F2766F">
        <w:rPr>
          <w:rFonts w:ascii="Arial Narrow" w:hAnsi="Arial Narrow" w:cs="Times New Roman"/>
          <w:bCs/>
          <w:sz w:val="24"/>
          <w:szCs w:val="24"/>
        </w:rPr>
        <w:t xml:space="preserve"> </w:t>
      </w:r>
      <w:r w:rsidR="00FF52F6" w:rsidRPr="00F2766F">
        <w:rPr>
          <w:rFonts w:ascii="Arial Narrow" w:hAnsi="Arial Narrow" w:cs="Times New Roman"/>
          <w:bCs/>
          <w:sz w:val="24"/>
          <w:szCs w:val="24"/>
        </w:rPr>
        <w:t>em</w:t>
      </w:r>
      <w:r w:rsidRPr="00F2766F">
        <w:rPr>
          <w:rFonts w:ascii="Arial Narrow" w:hAnsi="Arial Narrow" w:cs="Times New Roman"/>
          <w:bCs/>
          <w:sz w:val="24"/>
          <w:szCs w:val="24"/>
        </w:rPr>
        <w:t xml:space="preserve"> seu comportamento o efeito da baixa atividade do setor,</w:t>
      </w:r>
      <w:r w:rsidR="00F2766F" w:rsidRPr="00F2766F">
        <w:rPr>
          <w:rFonts w:ascii="Arial Narrow" w:hAnsi="Arial Narrow" w:cs="Times New Roman"/>
          <w:bCs/>
          <w:sz w:val="24"/>
          <w:szCs w:val="24"/>
        </w:rPr>
        <w:t xml:space="preserve"> além dos impactos das temperaturas mais baixas,</w:t>
      </w:r>
      <w:r w:rsidRPr="00F2766F">
        <w:rPr>
          <w:rFonts w:ascii="Arial Narrow" w:hAnsi="Arial Narrow" w:cs="Times New Roman"/>
          <w:bCs/>
          <w:sz w:val="24"/>
          <w:szCs w:val="24"/>
        </w:rPr>
        <w:t xml:space="preserve"> resultando na queda </w:t>
      </w:r>
      <w:r w:rsidR="00406B51" w:rsidRPr="00F2766F">
        <w:rPr>
          <w:rFonts w:ascii="Arial Narrow" w:hAnsi="Arial Narrow" w:cs="Times New Roman"/>
          <w:bCs/>
          <w:sz w:val="24"/>
          <w:szCs w:val="24"/>
        </w:rPr>
        <w:t xml:space="preserve">de </w:t>
      </w:r>
      <w:r w:rsidR="00F2766F" w:rsidRPr="00F2766F">
        <w:rPr>
          <w:rFonts w:ascii="Arial Narrow" w:hAnsi="Arial Narrow" w:cs="Times New Roman"/>
          <w:bCs/>
          <w:sz w:val="24"/>
          <w:szCs w:val="24"/>
        </w:rPr>
        <w:t>6,9</w:t>
      </w:r>
      <w:r w:rsidR="00406B51" w:rsidRPr="00F2766F">
        <w:rPr>
          <w:rFonts w:ascii="Arial Narrow" w:hAnsi="Arial Narrow" w:cs="Times New Roman"/>
          <w:bCs/>
          <w:sz w:val="24"/>
          <w:szCs w:val="24"/>
        </w:rPr>
        <w:t xml:space="preserve">% no consumo em comparação a </w:t>
      </w:r>
      <w:r w:rsidR="00F2766F" w:rsidRPr="00F2766F">
        <w:rPr>
          <w:rFonts w:ascii="Arial Narrow" w:hAnsi="Arial Narrow" w:cs="Times New Roman"/>
          <w:bCs/>
          <w:sz w:val="24"/>
          <w:szCs w:val="24"/>
        </w:rPr>
        <w:t>outubro</w:t>
      </w:r>
      <w:r w:rsidR="00406B51" w:rsidRPr="00F2766F">
        <w:rPr>
          <w:rFonts w:ascii="Arial Narrow" w:hAnsi="Arial Narrow" w:cs="Times New Roman"/>
          <w:bCs/>
          <w:sz w:val="24"/>
          <w:szCs w:val="24"/>
        </w:rPr>
        <w:t xml:space="preserve"> de 2015.</w:t>
      </w:r>
      <w:r w:rsidRPr="00F2766F">
        <w:rPr>
          <w:rFonts w:ascii="Arial Narrow" w:hAnsi="Arial Narrow" w:cs="Times New Roman"/>
          <w:bCs/>
          <w:sz w:val="24"/>
          <w:szCs w:val="24"/>
        </w:rPr>
        <w:t xml:space="preserve"> </w:t>
      </w:r>
      <w:r w:rsidR="0028121F" w:rsidRPr="00F2766F">
        <w:rPr>
          <w:rFonts w:ascii="Arial Narrow" w:hAnsi="Arial Narrow" w:cs="Times New Roman"/>
          <w:bCs/>
          <w:sz w:val="24"/>
          <w:szCs w:val="24"/>
        </w:rPr>
        <w:t xml:space="preserve">Em termos de submercado, o comportamento observado dessa classe em comparação a 2015 foi de crescimento no </w:t>
      </w:r>
      <w:r w:rsidR="00F2766F" w:rsidRPr="00F2766F">
        <w:rPr>
          <w:rFonts w:ascii="Arial Narrow" w:hAnsi="Arial Narrow" w:cs="Times New Roman"/>
          <w:bCs/>
          <w:sz w:val="24"/>
          <w:szCs w:val="24"/>
        </w:rPr>
        <w:t>Nordeste</w:t>
      </w:r>
      <w:r w:rsidR="0028121F" w:rsidRPr="00F2766F">
        <w:rPr>
          <w:rFonts w:ascii="Arial Narrow" w:hAnsi="Arial Narrow" w:cs="Times New Roman"/>
          <w:bCs/>
          <w:sz w:val="24"/>
          <w:szCs w:val="24"/>
        </w:rPr>
        <w:t xml:space="preserve"> (</w:t>
      </w:r>
      <w:r w:rsidR="00F2766F" w:rsidRPr="00F2766F">
        <w:rPr>
          <w:rFonts w:ascii="Arial Narrow" w:hAnsi="Arial Narrow" w:cs="Times New Roman"/>
          <w:bCs/>
          <w:sz w:val="24"/>
          <w:szCs w:val="24"/>
        </w:rPr>
        <w:t>1,6</w:t>
      </w:r>
      <w:r w:rsidR="0028121F" w:rsidRPr="00F2766F">
        <w:rPr>
          <w:rFonts w:ascii="Arial Narrow" w:hAnsi="Arial Narrow" w:cs="Times New Roman"/>
          <w:bCs/>
          <w:sz w:val="24"/>
          <w:szCs w:val="24"/>
        </w:rPr>
        <w:t>%)</w:t>
      </w:r>
      <w:r w:rsidR="00F2766F" w:rsidRPr="00F2766F">
        <w:rPr>
          <w:rFonts w:ascii="Arial Narrow" w:hAnsi="Arial Narrow" w:cs="Times New Roman"/>
          <w:bCs/>
          <w:sz w:val="24"/>
          <w:szCs w:val="24"/>
        </w:rPr>
        <w:t>,</w:t>
      </w:r>
      <w:r w:rsidR="0028121F" w:rsidRPr="00F2766F">
        <w:rPr>
          <w:rFonts w:ascii="Arial Narrow" w:hAnsi="Arial Narrow" w:cs="Times New Roman"/>
          <w:bCs/>
          <w:sz w:val="24"/>
          <w:szCs w:val="24"/>
        </w:rPr>
        <w:t xml:space="preserve"> queda no Sudeste (</w:t>
      </w:r>
      <w:r w:rsidR="00F2766F" w:rsidRPr="00F2766F">
        <w:rPr>
          <w:rFonts w:ascii="Arial Narrow" w:hAnsi="Arial Narrow" w:cs="Times New Roman"/>
          <w:bCs/>
          <w:sz w:val="24"/>
          <w:szCs w:val="24"/>
        </w:rPr>
        <w:t>-9</w:t>
      </w:r>
      <w:r w:rsidR="0028121F" w:rsidRPr="00F2766F">
        <w:rPr>
          <w:rFonts w:ascii="Arial Narrow" w:hAnsi="Arial Narrow" w:cs="Times New Roman"/>
          <w:bCs/>
          <w:sz w:val="24"/>
          <w:szCs w:val="24"/>
        </w:rPr>
        <w:t>,7%), Sul (-</w:t>
      </w:r>
      <w:r w:rsidR="00F2766F" w:rsidRPr="00F2766F">
        <w:rPr>
          <w:rFonts w:ascii="Arial Narrow" w:hAnsi="Arial Narrow" w:cs="Times New Roman"/>
          <w:bCs/>
          <w:sz w:val="24"/>
          <w:szCs w:val="24"/>
        </w:rPr>
        <w:t>8,3</w:t>
      </w:r>
      <w:r w:rsidR="0028121F" w:rsidRPr="00F2766F">
        <w:rPr>
          <w:rFonts w:ascii="Arial Narrow" w:hAnsi="Arial Narrow" w:cs="Times New Roman"/>
          <w:bCs/>
          <w:sz w:val="24"/>
          <w:szCs w:val="24"/>
        </w:rPr>
        <w:t>%) e Centro-Oeste (-</w:t>
      </w:r>
      <w:r w:rsidR="00F2766F" w:rsidRPr="00F2766F">
        <w:rPr>
          <w:rFonts w:ascii="Arial Narrow" w:hAnsi="Arial Narrow" w:cs="Times New Roman"/>
          <w:bCs/>
          <w:sz w:val="24"/>
          <w:szCs w:val="24"/>
        </w:rPr>
        <w:t>7,0</w:t>
      </w:r>
      <w:r w:rsidR="0028121F" w:rsidRPr="00F2766F">
        <w:rPr>
          <w:rFonts w:ascii="Arial Narrow" w:hAnsi="Arial Narrow" w:cs="Times New Roman"/>
          <w:bCs/>
          <w:sz w:val="24"/>
          <w:szCs w:val="24"/>
        </w:rPr>
        <w:t>%)</w:t>
      </w:r>
      <w:r w:rsidR="00F2766F" w:rsidRPr="00F2766F">
        <w:rPr>
          <w:rFonts w:ascii="Arial Narrow" w:hAnsi="Arial Narrow" w:cs="Times New Roman"/>
          <w:bCs/>
          <w:sz w:val="24"/>
          <w:szCs w:val="24"/>
        </w:rPr>
        <w:t xml:space="preserve"> e estabilidade no Norte.</w:t>
      </w:r>
    </w:p>
    <w:p w:rsidR="00AD2B53" w:rsidRPr="00ED7E66" w:rsidRDefault="00AD2B53" w:rsidP="006613A9">
      <w:pPr>
        <w:spacing w:before="120" w:after="0" w:line="240" w:lineRule="auto"/>
        <w:ind w:firstLine="708"/>
        <w:jc w:val="both"/>
        <w:rPr>
          <w:rFonts w:ascii="Arial Narrow" w:hAnsi="Arial Narrow" w:cs="Times New Roman"/>
          <w:bCs/>
          <w:sz w:val="24"/>
          <w:szCs w:val="24"/>
        </w:rPr>
      </w:pPr>
      <w:r w:rsidRPr="00ED7E66">
        <w:rPr>
          <w:rFonts w:ascii="Arial Narrow" w:hAnsi="Arial Narrow" w:cs="Times New Roman"/>
          <w:bCs/>
          <w:sz w:val="24"/>
          <w:szCs w:val="24"/>
        </w:rPr>
        <w:t>Em relação ao</w:t>
      </w:r>
      <w:r w:rsidR="004C4B8D" w:rsidRPr="00ED7E66">
        <w:rPr>
          <w:rFonts w:ascii="Arial Narrow" w:hAnsi="Arial Narrow" w:cs="Times New Roman"/>
          <w:bCs/>
          <w:sz w:val="24"/>
          <w:szCs w:val="24"/>
        </w:rPr>
        <w:t xml:space="preserve"> consumo industrial de eletricidade</w:t>
      </w:r>
      <w:r w:rsidRPr="00ED7E66">
        <w:rPr>
          <w:rFonts w:ascii="Arial Narrow" w:hAnsi="Arial Narrow" w:cs="Times New Roman"/>
          <w:bCs/>
          <w:sz w:val="24"/>
          <w:szCs w:val="24"/>
        </w:rPr>
        <w:t xml:space="preserve">, </w:t>
      </w:r>
      <w:r w:rsidR="00ED7E66" w:rsidRPr="00ED7E66">
        <w:rPr>
          <w:rFonts w:ascii="Arial Narrow" w:hAnsi="Arial Narrow" w:cs="Times New Roman"/>
          <w:bCs/>
          <w:sz w:val="24"/>
          <w:szCs w:val="24"/>
        </w:rPr>
        <w:t>foi verificada retração de 1,7%</w:t>
      </w:r>
      <w:r w:rsidRPr="00ED7E66">
        <w:rPr>
          <w:rFonts w:ascii="Arial Narrow" w:hAnsi="Arial Narrow" w:cs="Times New Roman"/>
          <w:bCs/>
          <w:sz w:val="24"/>
          <w:szCs w:val="24"/>
        </w:rPr>
        <w:t xml:space="preserve"> entre </w:t>
      </w:r>
      <w:r w:rsidR="00ED7E66" w:rsidRPr="00ED7E66">
        <w:rPr>
          <w:rFonts w:ascii="Arial Narrow" w:hAnsi="Arial Narrow" w:cs="Times New Roman"/>
          <w:bCs/>
          <w:sz w:val="24"/>
          <w:szCs w:val="24"/>
        </w:rPr>
        <w:t>outubro</w:t>
      </w:r>
      <w:r w:rsidRPr="00ED7E66">
        <w:rPr>
          <w:rFonts w:ascii="Arial Narrow" w:hAnsi="Arial Narrow" w:cs="Times New Roman"/>
          <w:bCs/>
          <w:sz w:val="24"/>
          <w:szCs w:val="24"/>
        </w:rPr>
        <w:t xml:space="preserve"> de 201</w:t>
      </w:r>
      <w:r w:rsidR="00ED7E66" w:rsidRPr="00ED7E66">
        <w:rPr>
          <w:rFonts w:ascii="Arial Narrow" w:hAnsi="Arial Narrow" w:cs="Times New Roman"/>
          <w:bCs/>
          <w:sz w:val="24"/>
          <w:szCs w:val="24"/>
        </w:rPr>
        <w:t>6</w:t>
      </w:r>
      <w:r w:rsidRPr="00ED7E66">
        <w:rPr>
          <w:rFonts w:ascii="Arial Narrow" w:hAnsi="Arial Narrow" w:cs="Times New Roman"/>
          <w:bCs/>
          <w:sz w:val="24"/>
          <w:szCs w:val="24"/>
        </w:rPr>
        <w:t xml:space="preserve"> e 201</w:t>
      </w:r>
      <w:r w:rsidR="00ED7E66" w:rsidRPr="00ED7E66">
        <w:rPr>
          <w:rFonts w:ascii="Arial Narrow" w:hAnsi="Arial Narrow" w:cs="Times New Roman"/>
          <w:bCs/>
          <w:sz w:val="24"/>
          <w:szCs w:val="24"/>
        </w:rPr>
        <w:t>5.</w:t>
      </w:r>
      <w:r w:rsidR="00D66C40" w:rsidRPr="00ED7E66">
        <w:rPr>
          <w:rFonts w:ascii="Arial Narrow" w:hAnsi="Arial Narrow" w:cs="Times New Roman"/>
          <w:bCs/>
          <w:sz w:val="24"/>
          <w:szCs w:val="24"/>
        </w:rPr>
        <w:t xml:space="preserve">        </w:t>
      </w:r>
      <w:r w:rsidR="00ED7E66" w:rsidRPr="00ED7E66">
        <w:rPr>
          <w:rFonts w:ascii="Arial Narrow" w:hAnsi="Arial Narrow" w:cs="Times New Roman"/>
          <w:bCs/>
          <w:sz w:val="24"/>
          <w:szCs w:val="24"/>
        </w:rPr>
        <w:t>Sobre os</w:t>
      </w:r>
      <w:r w:rsidR="00D66C40" w:rsidRPr="00ED7E66">
        <w:rPr>
          <w:rFonts w:ascii="Arial Narrow" w:hAnsi="Arial Narrow" w:cs="Times New Roman"/>
          <w:bCs/>
          <w:sz w:val="24"/>
          <w:szCs w:val="24"/>
        </w:rPr>
        <w:t xml:space="preserve"> segmentos industriais que mais consomem energia elétrica</w:t>
      </w:r>
      <w:r w:rsidRPr="00ED7E66">
        <w:rPr>
          <w:rFonts w:ascii="Arial Narrow" w:hAnsi="Arial Narrow" w:cs="Times New Roman"/>
          <w:bCs/>
          <w:sz w:val="24"/>
          <w:szCs w:val="24"/>
        </w:rPr>
        <w:t xml:space="preserve">, destaca-se que </w:t>
      </w:r>
      <w:r w:rsidR="00ED7E66" w:rsidRPr="00ED7E66">
        <w:rPr>
          <w:rFonts w:ascii="Arial Narrow" w:hAnsi="Arial Narrow" w:cs="Times New Roman"/>
          <w:bCs/>
          <w:sz w:val="24"/>
          <w:szCs w:val="24"/>
        </w:rPr>
        <w:t>quatro</w:t>
      </w:r>
      <w:r w:rsidRPr="00ED7E66">
        <w:rPr>
          <w:rFonts w:ascii="Arial Narrow" w:hAnsi="Arial Narrow" w:cs="Times New Roman"/>
          <w:bCs/>
          <w:sz w:val="24"/>
          <w:szCs w:val="24"/>
        </w:rPr>
        <w:t xml:space="preserve"> dentre </w:t>
      </w:r>
      <w:r w:rsidR="00FE1115" w:rsidRPr="00ED7E66">
        <w:rPr>
          <w:rFonts w:ascii="Arial Narrow" w:hAnsi="Arial Narrow" w:cs="Times New Roman"/>
          <w:bCs/>
          <w:sz w:val="24"/>
          <w:szCs w:val="24"/>
        </w:rPr>
        <w:t>as dez atividades mais</w:t>
      </w:r>
      <w:r w:rsidR="00D66C40" w:rsidRPr="00ED7E66">
        <w:rPr>
          <w:rFonts w:ascii="Arial Narrow" w:hAnsi="Arial Narrow" w:cs="Times New Roman"/>
          <w:bCs/>
          <w:sz w:val="24"/>
          <w:szCs w:val="24"/>
        </w:rPr>
        <w:t xml:space="preserve"> consumid</w:t>
      </w:r>
      <w:r w:rsidR="00FE1115" w:rsidRPr="00ED7E66">
        <w:rPr>
          <w:rFonts w:ascii="Arial Narrow" w:hAnsi="Arial Narrow" w:cs="Times New Roman"/>
          <w:bCs/>
          <w:sz w:val="24"/>
          <w:szCs w:val="24"/>
        </w:rPr>
        <w:t>ora</w:t>
      </w:r>
      <w:r w:rsidR="00D66C40" w:rsidRPr="00ED7E66">
        <w:rPr>
          <w:rFonts w:ascii="Arial Narrow" w:hAnsi="Arial Narrow" w:cs="Times New Roman"/>
          <w:bCs/>
          <w:sz w:val="24"/>
          <w:szCs w:val="24"/>
        </w:rPr>
        <w:t xml:space="preserve">s </w:t>
      </w:r>
      <w:r w:rsidRPr="00ED7E66">
        <w:rPr>
          <w:rFonts w:ascii="Arial Narrow" w:hAnsi="Arial Narrow" w:cs="Times New Roman"/>
          <w:bCs/>
          <w:sz w:val="24"/>
          <w:szCs w:val="24"/>
        </w:rPr>
        <w:t>apresentaram aumento em seus consumos em termos anuais</w:t>
      </w:r>
      <w:r w:rsidR="00D66C40" w:rsidRPr="00ED7E66">
        <w:rPr>
          <w:rFonts w:ascii="Arial Narrow" w:hAnsi="Arial Narrow" w:cs="Times New Roman"/>
          <w:bCs/>
          <w:sz w:val="24"/>
          <w:szCs w:val="24"/>
        </w:rPr>
        <w:t xml:space="preserve">, </w:t>
      </w:r>
      <w:r w:rsidR="00ED7E66" w:rsidRPr="00ED7E66">
        <w:rPr>
          <w:rFonts w:ascii="Arial Narrow" w:hAnsi="Arial Narrow" w:cs="Times New Roman"/>
          <w:bCs/>
          <w:sz w:val="24"/>
          <w:szCs w:val="24"/>
        </w:rPr>
        <w:t>a saber</w:t>
      </w:r>
      <w:r w:rsidRPr="00ED7E66">
        <w:rPr>
          <w:rFonts w:ascii="Arial Narrow" w:hAnsi="Arial Narrow" w:cs="Times New Roman"/>
          <w:bCs/>
          <w:sz w:val="24"/>
          <w:szCs w:val="24"/>
        </w:rPr>
        <w:t>: metalúrgico (</w:t>
      </w:r>
      <w:r w:rsidR="00ED7E66" w:rsidRPr="00ED7E66">
        <w:rPr>
          <w:rFonts w:ascii="Arial Narrow" w:hAnsi="Arial Narrow" w:cs="Times New Roman"/>
          <w:bCs/>
          <w:sz w:val="24"/>
          <w:szCs w:val="24"/>
        </w:rPr>
        <w:t>8,4</w:t>
      </w:r>
      <w:r w:rsidRPr="00ED7E66">
        <w:rPr>
          <w:rFonts w:ascii="Arial Narrow" w:hAnsi="Arial Narrow" w:cs="Times New Roman"/>
          <w:bCs/>
          <w:sz w:val="24"/>
          <w:szCs w:val="24"/>
        </w:rPr>
        <w:t xml:space="preserve">%), </w:t>
      </w:r>
      <w:r w:rsidR="00ED7E66" w:rsidRPr="00ED7E66">
        <w:rPr>
          <w:rFonts w:ascii="Arial Narrow" w:hAnsi="Arial Narrow" w:cs="Times New Roman"/>
          <w:bCs/>
          <w:sz w:val="24"/>
          <w:szCs w:val="24"/>
        </w:rPr>
        <w:t xml:space="preserve">têxtil (6,8%), químico (3,2%) e </w:t>
      </w:r>
      <w:r w:rsidR="00D66C40" w:rsidRPr="00ED7E66">
        <w:rPr>
          <w:rFonts w:ascii="Arial Narrow" w:hAnsi="Arial Narrow" w:cs="Times New Roman"/>
          <w:bCs/>
          <w:sz w:val="24"/>
          <w:szCs w:val="24"/>
        </w:rPr>
        <w:t xml:space="preserve">papel e celulose </w:t>
      </w:r>
      <w:r w:rsidR="00ED7E66" w:rsidRPr="00ED7E66">
        <w:rPr>
          <w:rFonts w:ascii="Arial Narrow" w:hAnsi="Arial Narrow" w:cs="Times New Roman"/>
          <w:bCs/>
          <w:sz w:val="24"/>
          <w:szCs w:val="24"/>
        </w:rPr>
        <w:t>(2,5</w:t>
      </w:r>
      <w:r w:rsidR="00D66C40" w:rsidRPr="00ED7E66">
        <w:rPr>
          <w:rFonts w:ascii="Arial Narrow" w:hAnsi="Arial Narrow" w:cs="Times New Roman"/>
          <w:bCs/>
          <w:sz w:val="24"/>
          <w:szCs w:val="24"/>
        </w:rPr>
        <w:t>%)</w:t>
      </w:r>
      <w:r w:rsidR="00ED7E66" w:rsidRPr="00ED7E66">
        <w:rPr>
          <w:rFonts w:ascii="Arial Narrow" w:hAnsi="Arial Narrow" w:cs="Times New Roman"/>
          <w:bCs/>
          <w:sz w:val="24"/>
          <w:szCs w:val="24"/>
        </w:rPr>
        <w:t>.</w:t>
      </w:r>
      <w:r w:rsidR="00D66C40" w:rsidRPr="00ED7E66">
        <w:rPr>
          <w:rFonts w:ascii="Arial Narrow" w:hAnsi="Arial Narrow" w:cs="Times New Roman"/>
          <w:bCs/>
          <w:sz w:val="24"/>
          <w:szCs w:val="24"/>
        </w:rPr>
        <w:t xml:space="preserve"> </w:t>
      </w:r>
    </w:p>
    <w:p w:rsidR="006613A9" w:rsidRPr="00ED7E66" w:rsidRDefault="006613A9" w:rsidP="00281203">
      <w:pPr>
        <w:spacing w:before="120" w:after="0" w:line="240" w:lineRule="auto"/>
        <w:ind w:firstLine="708"/>
        <w:jc w:val="both"/>
        <w:rPr>
          <w:rFonts w:ascii="Arial Narrow" w:hAnsi="Arial Narrow" w:cs="Times New Roman"/>
          <w:bCs/>
          <w:sz w:val="24"/>
          <w:szCs w:val="24"/>
        </w:rPr>
      </w:pPr>
      <w:r w:rsidRPr="00ED7E66">
        <w:rPr>
          <w:rFonts w:ascii="Arial Narrow" w:hAnsi="Arial Narrow" w:cs="Times New Roman"/>
          <w:bCs/>
          <w:sz w:val="24"/>
          <w:szCs w:val="24"/>
        </w:rPr>
        <w:t xml:space="preserve">Por fim, destaca-se que </w:t>
      </w:r>
      <w:r w:rsidR="00A82091" w:rsidRPr="00ED7E66">
        <w:rPr>
          <w:rFonts w:ascii="Arial Narrow" w:hAnsi="Arial Narrow" w:cs="Times New Roman"/>
          <w:bCs/>
          <w:sz w:val="24"/>
          <w:szCs w:val="24"/>
        </w:rPr>
        <w:t xml:space="preserve">o consumo de energia no Ambiente de Contratação Livre – ACL (consumidores livres) em </w:t>
      </w:r>
      <w:r w:rsidR="00ED7E66" w:rsidRPr="00ED7E66">
        <w:rPr>
          <w:rFonts w:ascii="Arial Narrow" w:hAnsi="Arial Narrow" w:cs="Times New Roman"/>
          <w:bCs/>
          <w:sz w:val="24"/>
          <w:szCs w:val="24"/>
        </w:rPr>
        <w:t>outubro</w:t>
      </w:r>
      <w:r w:rsidR="00A82091" w:rsidRPr="00ED7E66">
        <w:rPr>
          <w:rFonts w:ascii="Arial Narrow" w:hAnsi="Arial Narrow" w:cs="Times New Roman"/>
          <w:bCs/>
          <w:sz w:val="24"/>
          <w:szCs w:val="24"/>
        </w:rPr>
        <w:t xml:space="preserve"> foi de aproximadamente </w:t>
      </w:r>
      <w:r w:rsidR="00ED7E66" w:rsidRPr="00ED7E66">
        <w:rPr>
          <w:rFonts w:ascii="Arial Narrow" w:hAnsi="Arial Narrow" w:cs="Times New Roman"/>
          <w:bCs/>
          <w:sz w:val="24"/>
          <w:szCs w:val="24"/>
        </w:rPr>
        <w:t>11,0</w:t>
      </w:r>
      <w:r w:rsidR="00A82091" w:rsidRPr="00ED7E66">
        <w:rPr>
          <w:rFonts w:ascii="Arial Narrow" w:hAnsi="Arial Narrow" w:cs="Times New Roman"/>
          <w:bCs/>
          <w:sz w:val="24"/>
          <w:szCs w:val="24"/>
        </w:rPr>
        <w:t xml:space="preserve"> </w:t>
      </w:r>
      <w:proofErr w:type="spellStart"/>
      <w:proofErr w:type="gramStart"/>
      <w:r w:rsidR="00A82091" w:rsidRPr="00ED7E66">
        <w:rPr>
          <w:rFonts w:ascii="Arial Narrow" w:hAnsi="Arial Narrow" w:cs="Times New Roman"/>
          <w:bCs/>
          <w:sz w:val="24"/>
          <w:szCs w:val="24"/>
        </w:rPr>
        <w:t>TWh</w:t>
      </w:r>
      <w:proofErr w:type="spellEnd"/>
      <w:proofErr w:type="gramEnd"/>
      <w:r w:rsidR="00A82091" w:rsidRPr="00ED7E66">
        <w:rPr>
          <w:rFonts w:ascii="Arial Narrow" w:hAnsi="Arial Narrow" w:cs="Times New Roman"/>
          <w:bCs/>
          <w:sz w:val="24"/>
          <w:szCs w:val="24"/>
        </w:rPr>
        <w:t xml:space="preserve">, o que representa </w:t>
      </w:r>
      <w:r w:rsidR="00ED7E66" w:rsidRPr="00ED7E66">
        <w:rPr>
          <w:rFonts w:ascii="Arial Narrow" w:hAnsi="Arial Narrow" w:cs="Times New Roman"/>
          <w:bCs/>
          <w:sz w:val="24"/>
          <w:szCs w:val="24"/>
        </w:rPr>
        <w:t>aumento</w:t>
      </w:r>
      <w:r w:rsidR="00A82091" w:rsidRPr="00ED7E66">
        <w:rPr>
          <w:rFonts w:ascii="Arial Narrow" w:hAnsi="Arial Narrow" w:cs="Times New Roman"/>
          <w:bCs/>
          <w:sz w:val="24"/>
          <w:szCs w:val="24"/>
        </w:rPr>
        <w:t xml:space="preserve"> de </w:t>
      </w:r>
      <w:r w:rsidR="00ED7E66" w:rsidRPr="00ED7E66">
        <w:rPr>
          <w:rFonts w:ascii="Arial Narrow" w:hAnsi="Arial Narrow" w:cs="Times New Roman"/>
          <w:bCs/>
          <w:sz w:val="24"/>
          <w:szCs w:val="24"/>
        </w:rPr>
        <w:t>14,1</w:t>
      </w:r>
      <w:r w:rsidR="00A82091" w:rsidRPr="00ED7E66">
        <w:rPr>
          <w:rFonts w:ascii="Arial Narrow" w:hAnsi="Arial Narrow" w:cs="Times New Roman"/>
          <w:bCs/>
          <w:sz w:val="24"/>
          <w:szCs w:val="24"/>
        </w:rPr>
        <w:t xml:space="preserve">% em comparação com </w:t>
      </w:r>
      <w:r w:rsidR="00ED7E66" w:rsidRPr="00ED7E66">
        <w:rPr>
          <w:rFonts w:ascii="Arial Narrow" w:hAnsi="Arial Narrow" w:cs="Times New Roman"/>
          <w:bCs/>
          <w:sz w:val="24"/>
          <w:szCs w:val="24"/>
        </w:rPr>
        <w:t>outubro</w:t>
      </w:r>
      <w:r w:rsidR="00A82091" w:rsidRPr="00ED7E66">
        <w:rPr>
          <w:rFonts w:ascii="Arial Narrow" w:hAnsi="Arial Narrow" w:cs="Times New Roman"/>
          <w:bCs/>
          <w:sz w:val="24"/>
          <w:szCs w:val="24"/>
        </w:rPr>
        <w:t xml:space="preserve"> de 2015.</w:t>
      </w:r>
    </w:p>
    <w:p w:rsidR="00E00B13" w:rsidRPr="00AC2B29" w:rsidRDefault="00E00B13" w:rsidP="00281203">
      <w:pPr>
        <w:spacing w:before="120" w:after="0" w:line="240" w:lineRule="auto"/>
        <w:ind w:firstLine="708"/>
        <w:jc w:val="both"/>
        <w:rPr>
          <w:rFonts w:ascii="Arial Narrow" w:hAnsi="Arial Narrow" w:cs="Times New Roman"/>
          <w:bCs/>
          <w:color w:val="FF0000"/>
          <w:sz w:val="24"/>
          <w:szCs w:val="24"/>
        </w:rPr>
      </w:pPr>
    </w:p>
    <w:p w:rsidR="00226902" w:rsidRPr="00AC2B29" w:rsidRDefault="00226902" w:rsidP="00281203">
      <w:pPr>
        <w:spacing w:before="120" w:after="0" w:line="240" w:lineRule="auto"/>
        <w:ind w:firstLine="708"/>
        <w:jc w:val="both"/>
        <w:rPr>
          <w:rFonts w:ascii="Arial Narrow" w:hAnsi="Arial Narrow" w:cs="Times New Roman"/>
          <w:bCs/>
          <w:color w:val="FF0000"/>
          <w:sz w:val="24"/>
          <w:szCs w:val="24"/>
        </w:rPr>
      </w:pPr>
    </w:p>
    <w:p w:rsidR="00226902" w:rsidRPr="00AC2B29" w:rsidRDefault="00226902" w:rsidP="00281203">
      <w:pPr>
        <w:spacing w:before="120" w:after="0" w:line="240" w:lineRule="auto"/>
        <w:ind w:firstLine="708"/>
        <w:jc w:val="both"/>
        <w:rPr>
          <w:rFonts w:ascii="Arial Narrow" w:hAnsi="Arial Narrow" w:cs="Times New Roman"/>
          <w:bCs/>
          <w:color w:val="FF0000"/>
          <w:sz w:val="24"/>
          <w:szCs w:val="24"/>
        </w:rPr>
      </w:pPr>
    </w:p>
    <w:p w:rsidR="00226902" w:rsidRPr="00AC2B29" w:rsidRDefault="00226902" w:rsidP="00281203">
      <w:pPr>
        <w:spacing w:before="120" w:after="0" w:line="240" w:lineRule="auto"/>
        <w:ind w:firstLine="708"/>
        <w:jc w:val="both"/>
        <w:rPr>
          <w:rFonts w:ascii="Arial Narrow" w:hAnsi="Arial Narrow" w:cs="Times New Roman"/>
          <w:bCs/>
          <w:color w:val="FF0000"/>
          <w:sz w:val="24"/>
          <w:szCs w:val="24"/>
        </w:rPr>
      </w:pPr>
    </w:p>
    <w:p w:rsidR="00226902" w:rsidRPr="00AC2B29" w:rsidRDefault="00226902" w:rsidP="00281203">
      <w:pPr>
        <w:spacing w:before="120" w:after="0" w:line="240" w:lineRule="auto"/>
        <w:ind w:firstLine="708"/>
        <w:jc w:val="both"/>
        <w:rPr>
          <w:rFonts w:ascii="Arial Narrow" w:hAnsi="Arial Narrow" w:cs="Times New Roman"/>
          <w:bCs/>
          <w:color w:val="FF0000"/>
          <w:sz w:val="24"/>
          <w:szCs w:val="24"/>
        </w:rPr>
      </w:pPr>
    </w:p>
    <w:p w:rsidR="00226902" w:rsidRPr="00AC2B29" w:rsidRDefault="00226902" w:rsidP="00281203">
      <w:pPr>
        <w:spacing w:before="120" w:after="0" w:line="240" w:lineRule="auto"/>
        <w:ind w:firstLine="708"/>
        <w:jc w:val="both"/>
        <w:rPr>
          <w:rFonts w:ascii="Arial Narrow" w:hAnsi="Arial Narrow" w:cs="Times New Roman"/>
          <w:bCs/>
          <w:color w:val="FF0000"/>
          <w:sz w:val="24"/>
          <w:szCs w:val="24"/>
        </w:rPr>
      </w:pPr>
    </w:p>
    <w:p w:rsidR="00226902" w:rsidRPr="00AC2B29" w:rsidRDefault="00226902" w:rsidP="00281203">
      <w:pPr>
        <w:spacing w:before="120" w:after="0" w:line="240" w:lineRule="auto"/>
        <w:ind w:firstLine="708"/>
        <w:jc w:val="both"/>
        <w:rPr>
          <w:rFonts w:ascii="Arial Narrow" w:hAnsi="Arial Narrow" w:cs="Times New Roman"/>
          <w:bCs/>
          <w:color w:val="FF0000"/>
          <w:sz w:val="24"/>
          <w:szCs w:val="24"/>
        </w:rPr>
      </w:pPr>
    </w:p>
    <w:p w:rsidR="00226902" w:rsidRPr="00AC2B29" w:rsidRDefault="00226902" w:rsidP="00281203">
      <w:pPr>
        <w:spacing w:before="120" w:after="0" w:line="240" w:lineRule="auto"/>
        <w:ind w:firstLine="708"/>
        <w:jc w:val="both"/>
        <w:rPr>
          <w:rFonts w:ascii="Arial Narrow" w:hAnsi="Arial Narrow" w:cs="Times New Roman"/>
          <w:bCs/>
          <w:color w:val="FF0000"/>
          <w:sz w:val="24"/>
          <w:szCs w:val="24"/>
        </w:rPr>
      </w:pPr>
    </w:p>
    <w:p w:rsidR="00226902" w:rsidRPr="00AC2B29" w:rsidRDefault="00226902" w:rsidP="00281203">
      <w:pPr>
        <w:spacing w:before="120" w:after="0" w:line="240" w:lineRule="auto"/>
        <w:ind w:firstLine="708"/>
        <w:jc w:val="both"/>
        <w:rPr>
          <w:rFonts w:ascii="Arial Narrow" w:hAnsi="Arial Narrow" w:cs="Times New Roman"/>
          <w:bCs/>
          <w:color w:val="FF0000"/>
          <w:sz w:val="24"/>
          <w:szCs w:val="24"/>
        </w:rPr>
      </w:pPr>
    </w:p>
    <w:p w:rsidR="00226902" w:rsidRPr="00AC2B29" w:rsidRDefault="00226902" w:rsidP="00281203">
      <w:pPr>
        <w:spacing w:before="120" w:after="0" w:line="240" w:lineRule="auto"/>
        <w:ind w:firstLine="708"/>
        <w:jc w:val="both"/>
        <w:rPr>
          <w:rFonts w:ascii="Arial Narrow" w:hAnsi="Arial Narrow" w:cs="Times New Roman"/>
          <w:bCs/>
          <w:color w:val="FF0000"/>
          <w:sz w:val="24"/>
          <w:szCs w:val="24"/>
        </w:rPr>
      </w:pPr>
    </w:p>
    <w:p w:rsidR="00226902" w:rsidRPr="00AC2B29" w:rsidRDefault="00226902" w:rsidP="00281203">
      <w:pPr>
        <w:spacing w:before="120" w:after="0" w:line="240" w:lineRule="auto"/>
        <w:ind w:firstLine="708"/>
        <w:jc w:val="both"/>
        <w:rPr>
          <w:rFonts w:ascii="Arial Narrow" w:hAnsi="Arial Narrow" w:cs="Times New Roman"/>
          <w:bCs/>
          <w:color w:val="FF0000"/>
          <w:sz w:val="24"/>
          <w:szCs w:val="24"/>
        </w:rPr>
      </w:pPr>
    </w:p>
    <w:p w:rsidR="0028121F" w:rsidRDefault="0028121F" w:rsidP="00281203">
      <w:pPr>
        <w:spacing w:before="120" w:after="0" w:line="240" w:lineRule="auto"/>
        <w:ind w:firstLine="708"/>
        <w:jc w:val="both"/>
        <w:rPr>
          <w:rFonts w:ascii="Arial Narrow" w:hAnsi="Arial Narrow" w:cs="Times New Roman"/>
          <w:bCs/>
          <w:color w:val="FF0000"/>
          <w:sz w:val="24"/>
          <w:szCs w:val="24"/>
        </w:rPr>
      </w:pPr>
    </w:p>
    <w:p w:rsidR="00517613" w:rsidRPr="00AC2B29" w:rsidRDefault="00517613" w:rsidP="00281203">
      <w:pPr>
        <w:spacing w:before="120" w:after="0" w:line="240" w:lineRule="auto"/>
        <w:ind w:firstLine="708"/>
        <w:jc w:val="both"/>
        <w:rPr>
          <w:rFonts w:ascii="Arial Narrow" w:hAnsi="Arial Narrow" w:cs="Times New Roman"/>
          <w:bCs/>
          <w:color w:val="FF0000"/>
          <w:sz w:val="24"/>
          <w:szCs w:val="24"/>
        </w:rPr>
      </w:pPr>
    </w:p>
    <w:p w:rsidR="0028121F" w:rsidRPr="00AC2B29" w:rsidRDefault="0028121F" w:rsidP="00281203">
      <w:pPr>
        <w:spacing w:before="120" w:after="0" w:line="240" w:lineRule="auto"/>
        <w:ind w:firstLine="708"/>
        <w:jc w:val="both"/>
        <w:rPr>
          <w:rFonts w:ascii="Arial Narrow" w:hAnsi="Arial Narrow" w:cs="Times New Roman"/>
          <w:bCs/>
          <w:color w:val="FF0000"/>
          <w:sz w:val="24"/>
          <w:szCs w:val="24"/>
        </w:rPr>
      </w:pPr>
    </w:p>
    <w:p w:rsidR="00D62D1A" w:rsidRDefault="00F13CB6" w:rsidP="009F1D6F">
      <w:pPr>
        <w:spacing w:after="0" w:line="240" w:lineRule="auto"/>
        <w:jc w:val="both"/>
        <w:rPr>
          <w:rStyle w:val="Hyperlink"/>
          <w:rFonts w:ascii="Arial Narrow" w:hAnsi="Arial Narrow" w:cs="Times New Roman"/>
          <w:bCs/>
          <w:color w:val="auto"/>
          <w:sz w:val="18"/>
          <w:szCs w:val="18"/>
        </w:rPr>
      </w:pPr>
      <w:r w:rsidRPr="00ED7E66">
        <w:rPr>
          <w:rFonts w:ascii="Arial Narrow" w:hAnsi="Arial Narrow" w:cs="Times New Roman"/>
          <w:bCs/>
          <w:sz w:val="18"/>
          <w:szCs w:val="18"/>
        </w:rPr>
        <w:t xml:space="preserve">* Referência: </w:t>
      </w:r>
      <w:hyperlink r:id="rId41" w:history="1">
        <w:r w:rsidRPr="00ED7E66">
          <w:rPr>
            <w:rStyle w:val="Hyperlink"/>
            <w:rFonts w:ascii="Arial Narrow" w:hAnsi="Arial Narrow" w:cs="Times New Roman"/>
            <w:bCs/>
            <w:color w:val="auto"/>
            <w:sz w:val="18"/>
            <w:szCs w:val="18"/>
          </w:rPr>
          <w:t>http://www.epe.gov.br/ResenhaMensal/Forms/EPEResenhaMensal.aspx</w:t>
        </w:r>
      </w:hyperlink>
      <w:r w:rsidR="009F1D6F" w:rsidRPr="00ED7E66">
        <w:rPr>
          <w:rStyle w:val="Hyperlink"/>
          <w:rFonts w:ascii="Arial Narrow" w:hAnsi="Arial Narrow" w:cs="Times New Roman"/>
          <w:bCs/>
          <w:color w:val="auto"/>
          <w:sz w:val="18"/>
          <w:szCs w:val="18"/>
        </w:rPr>
        <w:t>.</w:t>
      </w:r>
    </w:p>
    <w:p w:rsidR="00517613" w:rsidRPr="00517613" w:rsidRDefault="00517613" w:rsidP="009F1D6F">
      <w:pPr>
        <w:spacing w:after="0" w:line="240" w:lineRule="auto"/>
        <w:jc w:val="both"/>
        <w:rPr>
          <w:rStyle w:val="Hyperlink"/>
          <w:rFonts w:ascii="Arial Narrow" w:hAnsi="Arial Narrow" w:cs="Times New Roman"/>
          <w:bCs/>
          <w:color w:val="auto"/>
          <w:sz w:val="18"/>
          <w:szCs w:val="18"/>
          <w:u w:val="none"/>
        </w:rPr>
      </w:pPr>
      <w:r w:rsidRPr="00517613">
        <w:rPr>
          <w:rStyle w:val="Hyperlink"/>
          <w:rFonts w:ascii="Arial Narrow" w:hAnsi="Arial Narrow" w:cs="Times New Roman"/>
          <w:bCs/>
          <w:color w:val="auto"/>
          <w:sz w:val="18"/>
          <w:szCs w:val="18"/>
          <w:u w:val="none"/>
        </w:rPr>
        <w:t xml:space="preserve">Os dados históricos de </w:t>
      </w:r>
      <w:r>
        <w:rPr>
          <w:rStyle w:val="Hyperlink"/>
          <w:rFonts w:ascii="Arial Narrow" w:hAnsi="Arial Narrow" w:cs="Times New Roman"/>
          <w:bCs/>
          <w:color w:val="auto"/>
          <w:sz w:val="18"/>
          <w:szCs w:val="18"/>
          <w:u w:val="none"/>
        </w:rPr>
        <w:t>2015 e 2016</w:t>
      </w:r>
      <w:r w:rsidRPr="00517613">
        <w:rPr>
          <w:rStyle w:val="Hyperlink"/>
          <w:rFonts w:ascii="Arial Narrow" w:hAnsi="Arial Narrow" w:cs="Times New Roman"/>
          <w:bCs/>
          <w:color w:val="auto"/>
          <w:sz w:val="18"/>
          <w:szCs w:val="18"/>
          <w:u w:val="none"/>
        </w:rPr>
        <w:t xml:space="preserve"> foram atualizados e encaminhados pela EPE ao MME em </w:t>
      </w:r>
      <w:r>
        <w:rPr>
          <w:rStyle w:val="Hyperlink"/>
          <w:rFonts w:ascii="Arial Narrow" w:hAnsi="Arial Narrow" w:cs="Times New Roman"/>
          <w:bCs/>
          <w:color w:val="auto"/>
          <w:sz w:val="18"/>
          <w:szCs w:val="18"/>
          <w:u w:val="none"/>
        </w:rPr>
        <w:t>dezembro</w:t>
      </w:r>
      <w:r w:rsidRPr="00517613">
        <w:rPr>
          <w:rStyle w:val="Hyperlink"/>
          <w:rFonts w:ascii="Arial Narrow" w:hAnsi="Arial Narrow" w:cs="Times New Roman"/>
          <w:bCs/>
          <w:color w:val="auto"/>
          <w:sz w:val="18"/>
          <w:szCs w:val="18"/>
          <w:u w:val="none"/>
        </w:rPr>
        <w:t xml:space="preserve"> de 2016, em consonância com a atualização realizada pelo ONS da Carga Global do SIN. Este trabalho foi fruto de ação conjunta entre EPE, ONS e CCEE, que resultou também na realização do</w:t>
      </w:r>
      <w:r>
        <w:rPr>
          <w:rStyle w:val="Hyperlink"/>
          <w:rFonts w:ascii="Arial Narrow" w:hAnsi="Arial Narrow" w:cs="Times New Roman"/>
          <w:bCs/>
          <w:color w:val="auto"/>
          <w:sz w:val="18"/>
          <w:szCs w:val="18"/>
          <w:u w:val="none"/>
        </w:rPr>
        <w:t xml:space="preserve"> </w:t>
      </w:r>
      <w:r w:rsidR="000F0008">
        <w:rPr>
          <w:rStyle w:val="Hyperlink"/>
          <w:rFonts w:ascii="Arial Narrow" w:hAnsi="Arial Narrow" w:cs="Times New Roman"/>
          <w:bCs/>
          <w:color w:val="auto"/>
          <w:sz w:val="18"/>
          <w:szCs w:val="18"/>
          <w:u w:val="none"/>
        </w:rPr>
        <w:t>2º</w:t>
      </w:r>
      <w:r w:rsidRPr="00517613">
        <w:rPr>
          <w:rStyle w:val="Hyperlink"/>
          <w:rFonts w:ascii="Arial Narrow" w:hAnsi="Arial Narrow" w:cs="Times New Roman"/>
          <w:bCs/>
          <w:color w:val="auto"/>
          <w:sz w:val="18"/>
          <w:szCs w:val="18"/>
          <w:u w:val="none"/>
        </w:rPr>
        <w:t xml:space="preserve"> Workshop “Previsão e Acompanhamento da Carga do SIN” em </w:t>
      </w:r>
      <w:r>
        <w:rPr>
          <w:rStyle w:val="Hyperlink"/>
          <w:rFonts w:ascii="Arial Narrow" w:hAnsi="Arial Narrow" w:cs="Times New Roman"/>
          <w:bCs/>
          <w:color w:val="auto"/>
          <w:sz w:val="18"/>
          <w:szCs w:val="18"/>
          <w:u w:val="none"/>
        </w:rPr>
        <w:t>dezembro</w:t>
      </w:r>
      <w:r w:rsidRPr="00517613">
        <w:rPr>
          <w:rStyle w:val="Hyperlink"/>
          <w:rFonts w:ascii="Arial Narrow" w:hAnsi="Arial Narrow" w:cs="Times New Roman"/>
          <w:bCs/>
          <w:color w:val="auto"/>
          <w:sz w:val="18"/>
          <w:szCs w:val="18"/>
          <w:u w:val="none"/>
        </w:rPr>
        <w:t xml:space="preserve"> de 2016.</w:t>
      </w:r>
    </w:p>
    <w:p w:rsidR="00CF7355" w:rsidRPr="00C07737" w:rsidRDefault="00CF7355" w:rsidP="00CF7355">
      <w:pPr>
        <w:pStyle w:val="Legenda"/>
        <w:keepNext/>
        <w:ind w:left="1416"/>
      </w:pPr>
      <w:bookmarkStart w:id="23" w:name="_Toc465697505"/>
      <w:r w:rsidRPr="00C07737">
        <w:lastRenderedPageBreak/>
        <w:t xml:space="preserve">Tabela </w:t>
      </w:r>
      <w:r w:rsidR="00DA589F">
        <w:fldChar w:fldCharType="begin"/>
      </w:r>
      <w:r w:rsidR="00DA589F">
        <w:instrText xml:space="preserve"> SEQ Tabela \* ARABIC </w:instrText>
      </w:r>
      <w:r w:rsidR="00DA589F">
        <w:fldChar w:fldCharType="separate"/>
      </w:r>
      <w:r w:rsidR="00E255F8">
        <w:rPr>
          <w:noProof/>
        </w:rPr>
        <w:t>2</w:t>
      </w:r>
      <w:r w:rsidR="00DA589F">
        <w:rPr>
          <w:noProof/>
        </w:rPr>
        <w:fldChar w:fldCharType="end"/>
      </w:r>
      <w:r w:rsidRPr="00C07737">
        <w:t>. Consumo de energia elétrica no Brasil: estratificação por classe.</w:t>
      </w:r>
      <w:bookmarkEnd w:id="23"/>
    </w:p>
    <w:p w:rsidR="00D62D1A" w:rsidRPr="00C07737" w:rsidRDefault="00CF7355" w:rsidP="00CF7355">
      <w:pPr>
        <w:spacing w:before="120" w:after="0" w:line="240" w:lineRule="auto"/>
        <w:jc w:val="center"/>
        <w:rPr>
          <w:rFonts w:ascii="Arial Narrow" w:hAnsi="Arial Narrow" w:cs="Times New Roman"/>
          <w:bCs/>
          <w:sz w:val="24"/>
          <w:szCs w:val="24"/>
        </w:rPr>
      </w:pPr>
      <w:r w:rsidRPr="00C07737">
        <w:rPr>
          <w:rFonts w:ascii="Arial Narrow" w:hAnsi="Arial Narrow" w:cs="Times New Roman"/>
          <w:bCs/>
          <w:noProof/>
          <w:sz w:val="14"/>
          <w:szCs w:val="24"/>
          <w:lang w:eastAsia="pt-BR"/>
        </w:rPr>
        <mc:AlternateContent>
          <mc:Choice Requires="wps">
            <w:drawing>
              <wp:anchor distT="0" distB="0" distL="114300" distR="114300" simplePos="0" relativeHeight="251816960" behindDoc="0" locked="0" layoutInCell="1" allowOverlap="1" wp14:anchorId="7EDD37A3" wp14:editId="07AC6220">
                <wp:simplePos x="0" y="0"/>
                <wp:positionH relativeFrom="column">
                  <wp:posOffset>1257300</wp:posOffset>
                </wp:positionH>
                <wp:positionV relativeFrom="paragraph">
                  <wp:posOffset>1807845</wp:posOffset>
                </wp:positionV>
                <wp:extent cx="323850" cy="323850"/>
                <wp:effectExtent l="0" t="0" r="0" b="0"/>
                <wp:wrapNone/>
                <wp:docPr id="5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534BBC" w:rsidRPr="000066C4" w:rsidRDefault="00534BBC" w:rsidP="00CF7355">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99pt;margin-top:142.35pt;width:25.5pt;height:25.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" filled="f" stroked="f">
                <v:textbox>
                  <w:txbxContent>
                    <w:p w:rsidR="00534BBC" w:rsidRPr="000066C4" w:rsidRDefault="00534BBC" w:rsidP="00CF7355">
                      <w:pPr>
                        <w:rPr>
                          <w:rFonts w:ascii="Arial Narrow" w:hAnsi="Arial Narrow"/>
                        </w:rPr>
                      </w:pPr>
                      <w:r w:rsidRPr="000066C4">
                        <w:rPr>
                          <w:rFonts w:ascii="Arial Narrow" w:hAnsi="Arial Narrow"/>
                        </w:rPr>
                        <w:t>*</w:t>
                      </w:r>
                    </w:p>
                  </w:txbxContent>
                </v:textbox>
              </v:shape>
            </w:pict>
          </mc:Fallback>
        </mc:AlternateContent>
      </w:r>
      <w:r w:rsidR="00C76D83" w:rsidRPr="00C07737">
        <w:rPr>
          <w:rFonts w:ascii="Arial Narrow" w:hAnsi="Arial Narrow" w:cs="Times New Roman"/>
          <w:bCs/>
          <w:sz w:val="24"/>
          <w:szCs w:val="24"/>
        </w:rPr>
        <w:t xml:space="preserve"> </w:t>
      </w:r>
      <w:r w:rsidR="00101419" w:rsidRPr="00101419">
        <w:drawing>
          <wp:inline distT="0" distB="0" distL="0" distR="0" wp14:anchorId="4D392049" wp14:editId="23985D79">
            <wp:extent cx="6275402" cy="2602800"/>
            <wp:effectExtent l="0" t="0" r="0" b="762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275402" cy="2602800"/>
                    </a:xfrm>
                    <a:prstGeom prst="rect">
                      <a:avLst/>
                    </a:prstGeom>
                    <a:noFill/>
                    <a:ln>
                      <a:noFill/>
                    </a:ln>
                  </pic:spPr>
                </pic:pic>
              </a:graphicData>
            </a:graphic>
          </wp:inline>
        </w:drawing>
      </w:r>
    </w:p>
    <w:p w:rsidR="00CF7355" w:rsidRPr="00C07737" w:rsidRDefault="00CF7355" w:rsidP="00CF7355">
      <w:pPr>
        <w:spacing w:after="0" w:line="240" w:lineRule="auto"/>
        <w:jc w:val="both"/>
        <w:rPr>
          <w:rFonts w:ascii="Arial Narrow" w:hAnsi="Arial Narrow"/>
          <w:sz w:val="18"/>
          <w:szCs w:val="18"/>
        </w:rPr>
      </w:pPr>
    </w:p>
    <w:p w:rsidR="00CF7355" w:rsidRPr="00C07737" w:rsidRDefault="00CF7355" w:rsidP="00CF7355">
      <w:pPr>
        <w:spacing w:after="0" w:line="240" w:lineRule="auto"/>
        <w:jc w:val="both"/>
        <w:rPr>
          <w:rFonts w:ascii="Arial Narrow" w:hAnsi="Arial Narrow"/>
          <w:sz w:val="18"/>
          <w:szCs w:val="18"/>
        </w:rPr>
      </w:pPr>
      <w:r w:rsidRPr="00C07737">
        <w:rPr>
          <w:rFonts w:ascii="Arial Narrow" w:hAnsi="Arial Narrow"/>
          <w:sz w:val="18"/>
          <w:szCs w:val="18"/>
        </w:rPr>
        <w:t>* Em Demais Classes estão consideradas Poder Público, Iluminação Pública, Serviço Público e Consumo próprio das distribuidoras.</w:t>
      </w:r>
    </w:p>
    <w:p w:rsidR="0093457D" w:rsidRPr="00C07737" w:rsidRDefault="00CF7355" w:rsidP="0093457D">
      <w:pPr>
        <w:spacing w:line="240" w:lineRule="auto"/>
        <w:jc w:val="both"/>
        <w:rPr>
          <w:rFonts w:ascii="Arial Narrow" w:hAnsi="Arial Narrow"/>
          <w:sz w:val="18"/>
          <w:szCs w:val="18"/>
        </w:rPr>
      </w:pPr>
      <w:r w:rsidRPr="00C07737">
        <w:rPr>
          <w:rFonts w:ascii="Arial Narrow" w:hAnsi="Arial Narrow"/>
          <w:sz w:val="18"/>
          <w:szCs w:val="18"/>
        </w:rPr>
        <w:t xml:space="preserve">Dados contabilizados até </w:t>
      </w:r>
      <w:r w:rsidR="00C07737" w:rsidRPr="00C07737">
        <w:rPr>
          <w:rFonts w:ascii="Arial Narrow" w:hAnsi="Arial Narrow"/>
          <w:sz w:val="18"/>
          <w:szCs w:val="18"/>
        </w:rPr>
        <w:t>outubro</w:t>
      </w:r>
      <w:r w:rsidRPr="00C07737">
        <w:rPr>
          <w:rFonts w:ascii="Arial Narrow" w:hAnsi="Arial Narrow"/>
          <w:sz w:val="18"/>
          <w:szCs w:val="18"/>
        </w:rPr>
        <w:t xml:space="preserve"> de 201</w:t>
      </w:r>
      <w:r w:rsidR="00947B2D" w:rsidRPr="00C07737">
        <w:rPr>
          <w:rFonts w:ascii="Arial Narrow" w:hAnsi="Arial Narrow"/>
          <w:sz w:val="18"/>
          <w:szCs w:val="18"/>
        </w:rPr>
        <w:t>6</w:t>
      </w:r>
      <w:r w:rsidRPr="00C07737">
        <w:rPr>
          <w:rFonts w:ascii="Arial Narrow" w:hAnsi="Arial Narrow"/>
          <w:sz w:val="18"/>
          <w:szCs w:val="18"/>
        </w:rPr>
        <w:t>.</w:t>
      </w:r>
    </w:p>
    <w:p w:rsidR="00CF7355" w:rsidRPr="00C07737" w:rsidRDefault="00CF7355" w:rsidP="00CF7355">
      <w:pPr>
        <w:tabs>
          <w:tab w:val="right" w:pos="10488"/>
        </w:tabs>
        <w:spacing w:after="0" w:line="240" w:lineRule="auto"/>
        <w:rPr>
          <w:rFonts w:ascii="Arial Narrow" w:hAnsi="Arial Narrow"/>
          <w:sz w:val="18"/>
          <w:szCs w:val="18"/>
        </w:rPr>
      </w:pPr>
      <w:r w:rsidRPr="00C07737">
        <w:rPr>
          <w:rFonts w:ascii="Arial Narrow" w:hAnsi="Arial Narrow"/>
          <w:sz w:val="18"/>
          <w:szCs w:val="18"/>
        </w:rPr>
        <w:t xml:space="preserve"> </w:t>
      </w:r>
      <w:r w:rsidR="00A95A60" w:rsidRPr="00C07737">
        <w:rPr>
          <w:rFonts w:ascii="Arial Narrow" w:hAnsi="Arial Narrow"/>
          <w:sz w:val="18"/>
          <w:szCs w:val="18"/>
        </w:rPr>
        <w:t xml:space="preserve">                               </w:t>
      </w:r>
      <w:r w:rsidRPr="00C07737">
        <w:rPr>
          <w:rFonts w:ascii="Arial Narrow" w:hAnsi="Arial Narrow"/>
          <w:sz w:val="18"/>
          <w:szCs w:val="18"/>
        </w:rPr>
        <w:t xml:space="preserve">                                                                                                                  </w:t>
      </w:r>
      <w:r w:rsidR="0093457D" w:rsidRPr="00C07737">
        <w:rPr>
          <w:rFonts w:ascii="Arial Narrow" w:hAnsi="Arial Narrow"/>
          <w:sz w:val="18"/>
          <w:szCs w:val="18"/>
        </w:rPr>
        <w:t xml:space="preserve">                                                                        </w:t>
      </w:r>
      <w:r w:rsidRPr="00C07737">
        <w:rPr>
          <w:rFonts w:ascii="Arial Narrow" w:hAnsi="Arial Narrow"/>
          <w:sz w:val="18"/>
          <w:szCs w:val="18"/>
        </w:rPr>
        <w:t xml:space="preserve"> Fonte dos dados: EPE</w:t>
      </w:r>
    </w:p>
    <w:p w:rsidR="007B2B8C" w:rsidRPr="00AC2B29" w:rsidRDefault="007B2B8C" w:rsidP="00CF7355">
      <w:pPr>
        <w:tabs>
          <w:tab w:val="right" w:pos="10488"/>
        </w:tabs>
        <w:spacing w:after="0" w:line="240" w:lineRule="auto"/>
        <w:rPr>
          <w:rFonts w:ascii="Arial Narrow" w:hAnsi="Arial Narrow"/>
          <w:color w:val="FF0000"/>
          <w:sz w:val="18"/>
          <w:szCs w:val="18"/>
        </w:rPr>
      </w:pPr>
    </w:p>
    <w:p w:rsidR="007B2B8C" w:rsidRPr="00AC2B29" w:rsidRDefault="00101419" w:rsidP="007B2B8C">
      <w:pPr>
        <w:keepNext/>
        <w:tabs>
          <w:tab w:val="right" w:pos="10488"/>
        </w:tabs>
        <w:spacing w:after="0" w:line="240" w:lineRule="auto"/>
        <w:jc w:val="center"/>
        <w:rPr>
          <w:color w:val="FF0000"/>
        </w:rPr>
      </w:pPr>
      <w:r w:rsidRPr="00101419">
        <w:drawing>
          <wp:inline distT="0" distB="0" distL="0" distR="0" wp14:anchorId="3D7C82E5" wp14:editId="6CB67091">
            <wp:extent cx="6178163" cy="2313650"/>
            <wp:effectExtent l="0" t="0" r="0" b="0"/>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175091" cy="2312500"/>
                    </a:xfrm>
                    <a:prstGeom prst="rect">
                      <a:avLst/>
                    </a:prstGeom>
                    <a:noFill/>
                    <a:ln>
                      <a:noFill/>
                    </a:ln>
                  </pic:spPr>
                </pic:pic>
              </a:graphicData>
            </a:graphic>
          </wp:inline>
        </w:drawing>
      </w:r>
    </w:p>
    <w:p w:rsidR="007B2B8C" w:rsidRPr="00C07737" w:rsidRDefault="007B2B8C" w:rsidP="007B2B8C">
      <w:pPr>
        <w:pStyle w:val="Legenda"/>
      </w:pPr>
      <w:bookmarkStart w:id="24" w:name="_Toc465697475"/>
      <w:r w:rsidRPr="00C07737">
        <w:t xml:space="preserve">Figura </w:t>
      </w:r>
      <w:r w:rsidR="00DA589F">
        <w:fldChar w:fldCharType="begin"/>
      </w:r>
      <w:r w:rsidR="00DA589F">
        <w:instrText xml:space="preserve"> SEQ Figura \* ARABIC </w:instrText>
      </w:r>
      <w:r w:rsidR="00DA589F">
        <w:fldChar w:fldCharType="separate"/>
      </w:r>
      <w:r w:rsidR="00E255F8">
        <w:rPr>
          <w:noProof/>
        </w:rPr>
        <w:t>12</w:t>
      </w:r>
      <w:r w:rsidR="00DA589F">
        <w:rPr>
          <w:noProof/>
        </w:rPr>
        <w:fldChar w:fldCharType="end"/>
      </w:r>
      <w:r w:rsidRPr="00C07737">
        <w:t>. Consumo de energia elétrica no mês e acumulado em 12 meses.</w:t>
      </w:r>
      <w:bookmarkEnd w:id="24"/>
    </w:p>
    <w:p w:rsidR="00E852C4" w:rsidRPr="00C07737" w:rsidRDefault="00E852C4" w:rsidP="00E852C4">
      <w:pPr>
        <w:rPr>
          <w:rFonts w:ascii="Arial Narrow" w:hAnsi="Arial Narrow"/>
          <w:sz w:val="18"/>
          <w:szCs w:val="18"/>
        </w:rPr>
      </w:pPr>
      <w:r w:rsidRPr="00C07737">
        <w:rPr>
          <w:rFonts w:ascii="Arial Narrow" w:hAnsi="Arial Narrow"/>
          <w:sz w:val="18"/>
          <w:szCs w:val="18"/>
        </w:rPr>
        <w:t xml:space="preserve">Dados contabilizados até </w:t>
      </w:r>
      <w:r w:rsidR="00C07737" w:rsidRPr="00C07737">
        <w:rPr>
          <w:rFonts w:ascii="Arial Narrow" w:hAnsi="Arial Narrow"/>
          <w:sz w:val="18"/>
          <w:szCs w:val="18"/>
        </w:rPr>
        <w:t>outubro</w:t>
      </w:r>
      <w:r w:rsidR="00A72A1B" w:rsidRPr="00C07737">
        <w:rPr>
          <w:rFonts w:ascii="Arial Narrow" w:hAnsi="Arial Narrow"/>
          <w:sz w:val="18"/>
          <w:szCs w:val="18"/>
        </w:rPr>
        <w:t xml:space="preserve"> de 2016</w:t>
      </w:r>
      <w:r w:rsidRPr="00C07737">
        <w:rPr>
          <w:rFonts w:ascii="Arial Narrow" w:hAnsi="Arial Narrow"/>
          <w:sz w:val="18"/>
          <w:szCs w:val="18"/>
        </w:rPr>
        <w:t xml:space="preserve">.                                                                                                                     </w:t>
      </w:r>
      <w:r w:rsidR="00727949" w:rsidRPr="00C07737">
        <w:rPr>
          <w:rFonts w:ascii="Arial Narrow" w:hAnsi="Arial Narrow"/>
          <w:sz w:val="18"/>
          <w:szCs w:val="18"/>
        </w:rPr>
        <w:t xml:space="preserve">      </w:t>
      </w:r>
      <w:r w:rsidRPr="00C07737">
        <w:rPr>
          <w:rFonts w:ascii="Arial Narrow" w:hAnsi="Arial Narrow"/>
          <w:sz w:val="18"/>
          <w:szCs w:val="18"/>
        </w:rPr>
        <w:t xml:space="preserve">                        Fonte dos dados: EPE</w:t>
      </w:r>
    </w:p>
    <w:p w:rsidR="008E2113" w:rsidRPr="00C07737" w:rsidRDefault="008E2113" w:rsidP="008E2113">
      <w:pPr>
        <w:pStyle w:val="Legenda"/>
        <w:keepNext/>
      </w:pPr>
      <w:bookmarkStart w:id="25" w:name="_Toc465697506"/>
      <w:r w:rsidRPr="00C07737">
        <w:t xml:space="preserve">Tabela </w:t>
      </w:r>
      <w:r w:rsidR="00DA589F">
        <w:fldChar w:fldCharType="begin"/>
      </w:r>
      <w:r w:rsidR="00DA589F">
        <w:instrText xml:space="preserve"> SEQ Tabela \* ARABIC </w:instrText>
      </w:r>
      <w:r w:rsidR="00DA589F">
        <w:fldChar w:fldCharType="separate"/>
      </w:r>
      <w:r w:rsidR="00E255F8">
        <w:rPr>
          <w:noProof/>
        </w:rPr>
        <w:t>3</w:t>
      </w:r>
      <w:r w:rsidR="00DA589F">
        <w:rPr>
          <w:noProof/>
        </w:rPr>
        <w:fldChar w:fldCharType="end"/>
      </w:r>
      <w:r w:rsidRPr="00C07737">
        <w:t>. Consumo médio de energia elétrica por classe de consumo.</w:t>
      </w:r>
      <w:bookmarkEnd w:id="25"/>
    </w:p>
    <w:p w:rsidR="008E2113" w:rsidRPr="00AC2B29" w:rsidRDefault="008E2113" w:rsidP="008E2113">
      <w:pPr>
        <w:jc w:val="center"/>
        <w:rPr>
          <w:color w:val="FF0000"/>
        </w:rPr>
      </w:pPr>
      <w:r w:rsidRPr="00AC2B29">
        <w:rPr>
          <w:rFonts w:ascii="Arial Narrow" w:hAnsi="Arial Narrow" w:cs="Times New Roman"/>
          <w:bCs/>
          <w:noProof/>
          <w:color w:val="FF0000"/>
          <w:sz w:val="14"/>
          <w:szCs w:val="24"/>
          <w:lang w:eastAsia="pt-BR"/>
        </w:rPr>
        <mc:AlternateContent>
          <mc:Choice Requires="wps">
            <w:drawing>
              <wp:anchor distT="0" distB="0" distL="114300" distR="114300" simplePos="0" relativeHeight="251821056" behindDoc="0" locked="0" layoutInCell="1" allowOverlap="1" wp14:anchorId="06DB9126" wp14:editId="305C1641">
                <wp:simplePos x="0" y="0"/>
                <wp:positionH relativeFrom="column">
                  <wp:posOffset>1720688</wp:posOffset>
                </wp:positionH>
                <wp:positionV relativeFrom="paragraph">
                  <wp:posOffset>1673860</wp:posOffset>
                </wp:positionV>
                <wp:extent cx="323850" cy="323850"/>
                <wp:effectExtent l="0" t="0" r="0" b="0"/>
                <wp:wrapNone/>
                <wp:docPr id="9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534BBC" w:rsidRPr="000066C4" w:rsidRDefault="00534BBC" w:rsidP="008E2113">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135.5pt;margin-top:131.8pt;width:25.5pt;height:25.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" filled="f" stroked="f">
                <v:textbox>
                  <w:txbxContent>
                    <w:p w:rsidR="00534BBC" w:rsidRPr="000066C4" w:rsidRDefault="00534BBC" w:rsidP="008E2113">
                      <w:pPr>
                        <w:rPr>
                          <w:rFonts w:ascii="Arial Narrow" w:hAnsi="Arial Narrow"/>
                        </w:rPr>
                      </w:pPr>
                      <w:r w:rsidRPr="000066C4">
                        <w:rPr>
                          <w:rFonts w:ascii="Arial Narrow" w:hAnsi="Arial Narrow"/>
                        </w:rPr>
                        <w:t>*</w:t>
                      </w:r>
                    </w:p>
                  </w:txbxContent>
                </v:textbox>
              </v:shape>
            </w:pict>
          </mc:Fallback>
        </mc:AlternateContent>
      </w:r>
      <w:r w:rsidR="00C76D83" w:rsidRPr="00AC2B29">
        <w:rPr>
          <w:color w:val="FF0000"/>
        </w:rPr>
        <w:t xml:space="preserve"> </w:t>
      </w:r>
      <w:r w:rsidR="00101419" w:rsidRPr="00101419">
        <w:drawing>
          <wp:inline distT="0" distB="0" distL="0" distR="0" wp14:anchorId="0F028D97" wp14:editId="6FFE8BD4">
            <wp:extent cx="6015743" cy="2210400"/>
            <wp:effectExtent l="0" t="0" r="4445" b="0"/>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015743" cy="2210400"/>
                    </a:xfrm>
                    <a:prstGeom prst="rect">
                      <a:avLst/>
                    </a:prstGeom>
                    <a:noFill/>
                    <a:ln>
                      <a:noFill/>
                    </a:ln>
                  </pic:spPr>
                </pic:pic>
              </a:graphicData>
            </a:graphic>
          </wp:inline>
        </w:drawing>
      </w:r>
    </w:p>
    <w:p w:rsidR="008E2113" w:rsidRPr="00C07737" w:rsidRDefault="008E2113" w:rsidP="008E2113">
      <w:pPr>
        <w:spacing w:after="0" w:line="240" w:lineRule="auto"/>
        <w:jc w:val="both"/>
        <w:rPr>
          <w:rFonts w:ascii="Arial Narrow" w:hAnsi="Arial Narrow"/>
          <w:sz w:val="18"/>
          <w:szCs w:val="18"/>
        </w:rPr>
      </w:pPr>
      <w:r w:rsidRPr="00C07737">
        <w:rPr>
          <w:rFonts w:ascii="Arial Narrow" w:hAnsi="Arial Narrow"/>
          <w:sz w:val="18"/>
          <w:szCs w:val="18"/>
        </w:rPr>
        <w:t>* Em Demais Classes estão consideradas Poder Público, Iluminação Pública, Serviço Público e consumo próprio das distribuidoras.</w:t>
      </w:r>
    </w:p>
    <w:p w:rsidR="008E2113" w:rsidRPr="00C07737" w:rsidRDefault="008E2113" w:rsidP="008E2113">
      <w:pPr>
        <w:spacing w:after="0" w:line="240" w:lineRule="auto"/>
        <w:rPr>
          <w:rFonts w:ascii="Arial Narrow" w:hAnsi="Arial Narrow"/>
          <w:sz w:val="18"/>
          <w:szCs w:val="18"/>
        </w:rPr>
      </w:pPr>
      <w:r w:rsidRPr="00C07737">
        <w:rPr>
          <w:rFonts w:ascii="Arial Narrow" w:hAnsi="Arial Narrow"/>
          <w:sz w:val="18"/>
          <w:szCs w:val="18"/>
        </w:rPr>
        <w:t xml:space="preserve">Dados contabilizados até </w:t>
      </w:r>
      <w:r w:rsidR="00C07737" w:rsidRPr="00C07737">
        <w:rPr>
          <w:rFonts w:ascii="Arial Narrow" w:hAnsi="Arial Narrow"/>
          <w:sz w:val="18"/>
          <w:szCs w:val="18"/>
        </w:rPr>
        <w:t>outubro</w:t>
      </w:r>
      <w:r w:rsidRPr="00C07737">
        <w:rPr>
          <w:rFonts w:ascii="Arial Narrow" w:hAnsi="Arial Narrow"/>
          <w:sz w:val="18"/>
          <w:szCs w:val="18"/>
        </w:rPr>
        <w:t xml:space="preserve"> de 201</w:t>
      </w:r>
      <w:r w:rsidR="003B7F6F" w:rsidRPr="00C07737">
        <w:rPr>
          <w:rFonts w:ascii="Arial Narrow" w:hAnsi="Arial Narrow"/>
          <w:sz w:val="18"/>
          <w:szCs w:val="18"/>
        </w:rPr>
        <w:t>6</w:t>
      </w:r>
      <w:r w:rsidRPr="00C07737">
        <w:rPr>
          <w:rFonts w:ascii="Arial Narrow" w:hAnsi="Arial Narrow"/>
          <w:sz w:val="18"/>
          <w:szCs w:val="18"/>
        </w:rPr>
        <w:t xml:space="preserve">.              </w:t>
      </w:r>
      <w:r w:rsidR="00727949" w:rsidRPr="00C07737">
        <w:rPr>
          <w:rFonts w:ascii="Arial Narrow" w:hAnsi="Arial Narrow"/>
          <w:sz w:val="18"/>
          <w:szCs w:val="18"/>
        </w:rPr>
        <w:t xml:space="preserve">     </w:t>
      </w:r>
      <w:r w:rsidRPr="00C07737">
        <w:rPr>
          <w:rFonts w:ascii="Arial Narrow" w:hAnsi="Arial Narrow"/>
          <w:sz w:val="18"/>
          <w:szCs w:val="18"/>
        </w:rPr>
        <w:t xml:space="preserve">                                      </w:t>
      </w:r>
      <w:r w:rsidR="00D32C28" w:rsidRPr="00C07737">
        <w:rPr>
          <w:rFonts w:ascii="Arial Narrow" w:hAnsi="Arial Narrow"/>
          <w:sz w:val="18"/>
          <w:szCs w:val="18"/>
        </w:rPr>
        <w:t xml:space="preserve">                               </w:t>
      </w:r>
      <w:r w:rsidR="00470B19" w:rsidRPr="00C07737">
        <w:rPr>
          <w:rFonts w:ascii="Arial Narrow" w:hAnsi="Arial Narrow"/>
          <w:sz w:val="18"/>
          <w:szCs w:val="18"/>
        </w:rPr>
        <w:t xml:space="preserve">                    </w:t>
      </w:r>
      <w:r w:rsidRPr="00C07737">
        <w:rPr>
          <w:rFonts w:ascii="Arial Narrow" w:hAnsi="Arial Narrow"/>
          <w:sz w:val="18"/>
          <w:szCs w:val="18"/>
        </w:rPr>
        <w:t xml:space="preserve">                                        Fonte dos dados: EPE</w:t>
      </w:r>
    </w:p>
    <w:p w:rsidR="009628C6" w:rsidRPr="00C07737" w:rsidRDefault="009628C6" w:rsidP="00A91006">
      <w:pPr>
        <w:pStyle w:val="Estilo2"/>
        <w:ind w:left="142" w:firstLine="0"/>
      </w:pPr>
      <w:bookmarkStart w:id="26" w:name="_Toc465697436"/>
      <w:r w:rsidRPr="00C07737">
        <w:lastRenderedPageBreak/>
        <w:t>Unidades Consumidoras</w:t>
      </w:r>
      <w:bookmarkEnd w:id="26"/>
    </w:p>
    <w:p w:rsidR="0076492D" w:rsidRPr="00C07737" w:rsidRDefault="0076492D" w:rsidP="002C7AC0">
      <w:pPr>
        <w:pStyle w:val="Legenda"/>
        <w:keepNext/>
        <w:ind w:left="708"/>
      </w:pPr>
      <w:bookmarkStart w:id="27" w:name="_Toc465697507"/>
      <w:r w:rsidRPr="00C07737">
        <w:t xml:space="preserve">Tabela </w:t>
      </w:r>
      <w:r w:rsidR="00DA589F">
        <w:fldChar w:fldCharType="begin"/>
      </w:r>
      <w:r w:rsidR="00DA589F">
        <w:instrText xml:space="preserve"> SEQ Tabela \* ARABIC </w:instrText>
      </w:r>
      <w:r w:rsidR="00DA589F">
        <w:fldChar w:fldCharType="separate"/>
      </w:r>
      <w:r w:rsidR="00E255F8">
        <w:rPr>
          <w:noProof/>
        </w:rPr>
        <w:t>4</w:t>
      </w:r>
      <w:r w:rsidR="00DA589F">
        <w:rPr>
          <w:noProof/>
        </w:rPr>
        <w:fldChar w:fldCharType="end"/>
      </w:r>
      <w:r w:rsidRPr="00C07737">
        <w:t>. Unidades consumidoras no Brasil: estratificação por classe.</w:t>
      </w:r>
      <w:bookmarkEnd w:id="27"/>
    </w:p>
    <w:p w:rsidR="00D62D1A" w:rsidRPr="00C07737" w:rsidRDefault="00CF7355" w:rsidP="0076492D">
      <w:pPr>
        <w:spacing w:before="120" w:after="0" w:line="240" w:lineRule="auto"/>
        <w:ind w:firstLine="709"/>
        <w:jc w:val="center"/>
        <w:rPr>
          <w:rFonts w:ascii="Arial Narrow" w:hAnsi="Arial Narrow" w:cs="Times New Roman"/>
          <w:bCs/>
          <w:sz w:val="24"/>
          <w:szCs w:val="24"/>
        </w:rPr>
      </w:pPr>
      <w:r w:rsidRPr="00C07737">
        <w:rPr>
          <w:rFonts w:ascii="Arial Narrow" w:hAnsi="Arial Narrow" w:cs="Times New Roman"/>
          <w:bCs/>
          <w:noProof/>
          <w:sz w:val="14"/>
          <w:szCs w:val="24"/>
          <w:lang w:eastAsia="pt-BR"/>
        </w:rPr>
        <mc:AlternateContent>
          <mc:Choice Requires="wps">
            <w:drawing>
              <wp:anchor distT="0" distB="0" distL="114300" distR="114300" simplePos="0" relativeHeight="251819008" behindDoc="0" locked="0" layoutInCell="1" allowOverlap="1" wp14:anchorId="265BB587" wp14:editId="274FC94C">
                <wp:simplePos x="0" y="0"/>
                <wp:positionH relativeFrom="column">
                  <wp:posOffset>2569581</wp:posOffset>
                </wp:positionH>
                <wp:positionV relativeFrom="paragraph">
                  <wp:posOffset>1661795</wp:posOffset>
                </wp:positionV>
                <wp:extent cx="323850" cy="323850"/>
                <wp:effectExtent l="0" t="0" r="0" b="0"/>
                <wp:wrapNone/>
                <wp:docPr id="6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534BBC" w:rsidRPr="000066C4" w:rsidRDefault="00534BBC" w:rsidP="00CF7355">
                            <w:pPr>
                              <w:rPr>
                                <w:rFonts w:ascii="Arial Narrow" w:hAnsi="Arial Narrow"/>
                              </w:rPr>
                            </w:pPr>
                            <w:r w:rsidRPr="000066C4">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202.35pt;margin-top:130.85pt;width:25.5pt;height:25.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" filled="f" stroked="f">
                <v:textbox>
                  <w:txbxContent>
                    <w:p w:rsidR="00534BBC" w:rsidRPr="000066C4" w:rsidRDefault="00534BBC" w:rsidP="00CF7355">
                      <w:pPr>
                        <w:rPr>
                          <w:rFonts w:ascii="Arial Narrow" w:hAnsi="Arial Narrow"/>
                        </w:rPr>
                      </w:pPr>
                      <w:r w:rsidRPr="000066C4">
                        <w:rPr>
                          <w:rFonts w:ascii="Arial Narrow" w:hAnsi="Arial Narrow"/>
                        </w:rPr>
                        <w:t>*</w:t>
                      </w:r>
                    </w:p>
                  </w:txbxContent>
                </v:textbox>
              </v:shape>
            </w:pict>
          </mc:Fallback>
        </mc:AlternateContent>
      </w:r>
      <w:r w:rsidR="00EE4621" w:rsidRPr="00C07737">
        <w:rPr>
          <w:rFonts w:ascii="Arial Narrow" w:hAnsi="Arial Narrow" w:cs="Times New Roman"/>
          <w:bCs/>
          <w:sz w:val="24"/>
          <w:szCs w:val="24"/>
        </w:rPr>
        <w:t xml:space="preserve"> </w:t>
      </w:r>
      <w:r w:rsidR="00C07737" w:rsidRPr="00C07737">
        <w:rPr>
          <w:noProof/>
          <w:lang w:eastAsia="pt-BR"/>
        </w:rPr>
        <w:drawing>
          <wp:inline distT="0" distB="0" distL="0" distR="0" wp14:anchorId="310656F3" wp14:editId="5B428437">
            <wp:extent cx="4086744" cy="2206800"/>
            <wp:effectExtent l="0" t="0" r="9525" b="3175"/>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086744" cy="2206800"/>
                    </a:xfrm>
                    <a:prstGeom prst="rect">
                      <a:avLst/>
                    </a:prstGeom>
                    <a:noFill/>
                    <a:ln>
                      <a:noFill/>
                    </a:ln>
                  </pic:spPr>
                </pic:pic>
              </a:graphicData>
            </a:graphic>
          </wp:inline>
        </w:drawing>
      </w:r>
    </w:p>
    <w:p w:rsidR="00D62D1A" w:rsidRPr="00C07737" w:rsidRDefault="00D62D1A" w:rsidP="00D62D1A">
      <w:pPr>
        <w:spacing w:before="120" w:after="0" w:line="240" w:lineRule="auto"/>
        <w:ind w:firstLine="709"/>
        <w:jc w:val="both"/>
        <w:rPr>
          <w:rFonts w:ascii="Arial Narrow" w:hAnsi="Arial Narrow" w:cs="Times New Roman"/>
          <w:bCs/>
          <w:sz w:val="24"/>
          <w:szCs w:val="24"/>
        </w:rPr>
      </w:pPr>
    </w:p>
    <w:p w:rsidR="0076492D" w:rsidRPr="00C07737" w:rsidRDefault="0076492D" w:rsidP="0076492D">
      <w:pPr>
        <w:spacing w:after="0" w:line="240" w:lineRule="auto"/>
        <w:jc w:val="both"/>
        <w:rPr>
          <w:rFonts w:ascii="Arial Narrow" w:hAnsi="Arial Narrow"/>
          <w:sz w:val="18"/>
          <w:szCs w:val="18"/>
        </w:rPr>
      </w:pPr>
      <w:r w:rsidRPr="00C07737">
        <w:rPr>
          <w:rFonts w:ascii="Arial Narrow" w:hAnsi="Arial Narrow"/>
          <w:sz w:val="18"/>
          <w:szCs w:val="18"/>
        </w:rPr>
        <w:t>* Em Demais Classes estão consideradas Poder Público, Iluminação Pública, Serviço Público e consumo próprio das distribuidoras.</w:t>
      </w:r>
    </w:p>
    <w:p w:rsidR="0076492D" w:rsidRPr="00C07737" w:rsidRDefault="0076492D" w:rsidP="0076492D">
      <w:pPr>
        <w:spacing w:after="0" w:line="240" w:lineRule="auto"/>
        <w:rPr>
          <w:rFonts w:ascii="Arial Narrow" w:hAnsi="Arial Narrow"/>
          <w:sz w:val="18"/>
          <w:szCs w:val="18"/>
        </w:rPr>
      </w:pPr>
      <w:r w:rsidRPr="00C07737">
        <w:rPr>
          <w:rFonts w:ascii="Arial Narrow" w:hAnsi="Arial Narrow"/>
          <w:sz w:val="18"/>
          <w:szCs w:val="18"/>
        </w:rPr>
        <w:t xml:space="preserve">Dados contabilizados até </w:t>
      </w:r>
      <w:r w:rsidR="00C07737" w:rsidRPr="00C07737">
        <w:rPr>
          <w:rFonts w:ascii="Arial Narrow" w:hAnsi="Arial Narrow"/>
          <w:sz w:val="18"/>
          <w:szCs w:val="18"/>
        </w:rPr>
        <w:t>outubro</w:t>
      </w:r>
      <w:r w:rsidRPr="00C07737">
        <w:rPr>
          <w:rFonts w:ascii="Arial Narrow" w:hAnsi="Arial Narrow"/>
          <w:sz w:val="18"/>
          <w:szCs w:val="18"/>
        </w:rPr>
        <w:t xml:space="preserve"> de 201</w:t>
      </w:r>
      <w:r w:rsidR="00947B2D" w:rsidRPr="00C07737">
        <w:rPr>
          <w:rFonts w:ascii="Arial Narrow" w:hAnsi="Arial Narrow"/>
          <w:sz w:val="18"/>
          <w:szCs w:val="18"/>
        </w:rPr>
        <w:t>6</w:t>
      </w:r>
      <w:r w:rsidRPr="00C07737">
        <w:rPr>
          <w:rFonts w:ascii="Arial Narrow" w:hAnsi="Arial Narrow"/>
          <w:sz w:val="18"/>
          <w:szCs w:val="18"/>
        </w:rPr>
        <w:t xml:space="preserve">.                            </w:t>
      </w:r>
      <w:r w:rsidR="00A95A60" w:rsidRPr="00C07737">
        <w:rPr>
          <w:rFonts w:ascii="Arial Narrow" w:hAnsi="Arial Narrow"/>
          <w:sz w:val="18"/>
          <w:szCs w:val="18"/>
        </w:rPr>
        <w:t xml:space="preserve">     </w:t>
      </w:r>
      <w:r w:rsidR="00727949" w:rsidRPr="00C07737">
        <w:rPr>
          <w:rFonts w:ascii="Arial Narrow" w:hAnsi="Arial Narrow"/>
          <w:sz w:val="18"/>
          <w:szCs w:val="18"/>
        </w:rPr>
        <w:t xml:space="preserve">     </w:t>
      </w:r>
      <w:r w:rsidR="00A95A60" w:rsidRPr="00C07737">
        <w:rPr>
          <w:rFonts w:ascii="Arial Narrow" w:hAnsi="Arial Narrow"/>
          <w:sz w:val="18"/>
          <w:szCs w:val="18"/>
        </w:rPr>
        <w:t xml:space="preserve">                          </w:t>
      </w:r>
      <w:r w:rsidR="00420772" w:rsidRPr="00C07737">
        <w:rPr>
          <w:rFonts w:ascii="Arial Narrow" w:hAnsi="Arial Narrow"/>
          <w:sz w:val="18"/>
          <w:szCs w:val="18"/>
        </w:rPr>
        <w:t xml:space="preserve">                      </w:t>
      </w:r>
      <w:r w:rsidRPr="00C07737">
        <w:rPr>
          <w:rFonts w:ascii="Arial Narrow" w:hAnsi="Arial Narrow"/>
          <w:sz w:val="18"/>
          <w:szCs w:val="18"/>
        </w:rPr>
        <w:t xml:space="preserve">                                                              Fonte dos dados: EPE</w:t>
      </w:r>
    </w:p>
    <w:p w:rsidR="0076492D" w:rsidRPr="00AC2B29" w:rsidRDefault="0076492D" w:rsidP="00D62D1A">
      <w:pPr>
        <w:spacing w:before="120" w:after="0" w:line="240" w:lineRule="auto"/>
        <w:ind w:firstLine="709"/>
        <w:jc w:val="both"/>
        <w:rPr>
          <w:rFonts w:ascii="Arial Narrow" w:hAnsi="Arial Narrow" w:cs="Times New Roman"/>
          <w:bCs/>
          <w:color w:val="FF0000"/>
          <w:sz w:val="24"/>
          <w:szCs w:val="24"/>
        </w:rPr>
      </w:pPr>
    </w:p>
    <w:p w:rsidR="0026370C" w:rsidRPr="009E7170" w:rsidRDefault="0026370C" w:rsidP="00827DAA">
      <w:pPr>
        <w:pStyle w:val="Estilo2"/>
        <w:ind w:left="142" w:firstLine="0"/>
      </w:pPr>
      <w:bookmarkStart w:id="28" w:name="_Toc465697437"/>
      <w:r w:rsidRPr="009E7170">
        <w:t>Consumo Total de Energia Elétrica no Brasil</w:t>
      </w:r>
      <w:bookmarkEnd w:id="28"/>
    </w:p>
    <w:p w:rsidR="00D62D1A" w:rsidRPr="00AC2B29" w:rsidRDefault="005619E9" w:rsidP="00AA79C1">
      <w:pPr>
        <w:spacing w:before="120" w:after="0" w:line="240" w:lineRule="auto"/>
        <w:jc w:val="both"/>
        <w:rPr>
          <w:rFonts w:ascii="Arial Narrow" w:hAnsi="Arial Narrow" w:cs="Times New Roman"/>
          <w:bCs/>
          <w:color w:val="FF0000"/>
          <w:sz w:val="24"/>
          <w:szCs w:val="24"/>
        </w:rPr>
      </w:pPr>
      <w:r w:rsidRPr="00AC2B29">
        <w:rPr>
          <w:rFonts w:ascii="Arial Narrow" w:hAnsi="Arial Narrow" w:cs="Times New Roman"/>
          <w:bCs/>
          <w:noProof/>
          <w:color w:val="FF0000"/>
          <w:sz w:val="14"/>
          <w:szCs w:val="24"/>
          <w:lang w:eastAsia="pt-BR"/>
        </w:rPr>
        <mc:AlternateContent>
          <mc:Choice Requires="wps">
            <w:drawing>
              <wp:anchor distT="0" distB="0" distL="114300" distR="114300" simplePos="0" relativeHeight="251843584" behindDoc="0" locked="0" layoutInCell="1" allowOverlap="1" wp14:anchorId="1EAB59B1" wp14:editId="2E9C8DBB">
                <wp:simplePos x="0" y="0"/>
                <wp:positionH relativeFrom="column">
                  <wp:posOffset>4864290</wp:posOffset>
                </wp:positionH>
                <wp:positionV relativeFrom="paragraph">
                  <wp:posOffset>88900</wp:posOffset>
                </wp:positionV>
                <wp:extent cx="323850" cy="323850"/>
                <wp:effectExtent l="0" t="0" r="0" b="0"/>
                <wp:wrapNone/>
                <wp:docPr id="10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3850"/>
                        </a:xfrm>
                        <a:prstGeom prst="rect">
                          <a:avLst/>
                        </a:prstGeom>
                        <a:noFill/>
                        <a:ln w="9525">
                          <a:noFill/>
                          <a:miter lim="800000"/>
                          <a:headEnd/>
                          <a:tailEnd/>
                        </a:ln>
                      </wps:spPr>
                      <wps:txbx>
                        <w:txbxContent>
                          <w:p w:rsidR="00534BBC" w:rsidRPr="000066C4" w:rsidRDefault="00534BBC" w:rsidP="00CF7355">
                            <w:pPr>
                              <w:rPr>
                                <w:rFonts w:ascii="Arial Narrow" w:hAnsi="Arial Narrow"/>
                              </w:rPr>
                            </w:pPr>
                            <w:r w:rsidRPr="000066C4">
                              <w:rPr>
                                <w:rFonts w:ascii="Arial Narrow" w:hAnsi="Arial Narrow"/>
                              </w:rPr>
                              <w:t>*</w:t>
                            </w:r>
                            <w:r>
                              <w:rPr>
                                <w:rFonts w:ascii="Arial Narrow" w:hAnsi="Arial Narrow"/>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383pt;margin-top:7pt;width:25.5pt;height:25.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" filled="f" stroked="f">
                <v:textbox>
                  <w:txbxContent>
                    <w:p w:rsidR="00534BBC" w:rsidRPr="000066C4" w:rsidRDefault="00534BBC" w:rsidP="00CF7355">
                      <w:pPr>
                        <w:rPr>
                          <w:rFonts w:ascii="Arial Narrow" w:hAnsi="Arial Narrow"/>
                        </w:rPr>
                      </w:pPr>
                      <w:r w:rsidRPr="000066C4">
                        <w:rPr>
                          <w:rFonts w:ascii="Arial Narrow" w:hAnsi="Arial Narrow"/>
                        </w:rPr>
                        <w:t>*</w:t>
                      </w:r>
                      <w:r>
                        <w:rPr>
                          <w:rFonts w:ascii="Arial Narrow" w:hAnsi="Arial Narrow"/>
                        </w:rPr>
                        <w:t>*</w:t>
                      </w:r>
                    </w:p>
                  </w:txbxContent>
                </v:textbox>
              </v:shape>
            </w:pict>
          </mc:Fallback>
        </mc:AlternateContent>
      </w:r>
      <w:r w:rsidR="00EE4621" w:rsidRPr="00AC2B29">
        <w:rPr>
          <w:rFonts w:ascii="Arial Narrow" w:hAnsi="Arial Narrow" w:cs="Times New Roman"/>
          <w:bCs/>
          <w:color w:val="FF0000"/>
          <w:sz w:val="24"/>
          <w:szCs w:val="24"/>
        </w:rPr>
        <w:t xml:space="preserve"> </w:t>
      </w:r>
      <w:r w:rsidR="00E74D2D" w:rsidRPr="00E74D2D">
        <w:drawing>
          <wp:inline distT="0" distB="0" distL="0" distR="0" wp14:anchorId="496C9332" wp14:editId="6557B9C2">
            <wp:extent cx="6419077" cy="4154400"/>
            <wp:effectExtent l="0" t="0" r="1270" b="0"/>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419077" cy="4154400"/>
                    </a:xfrm>
                    <a:prstGeom prst="rect">
                      <a:avLst/>
                    </a:prstGeom>
                    <a:noFill/>
                    <a:ln>
                      <a:noFill/>
                    </a:ln>
                  </pic:spPr>
                </pic:pic>
              </a:graphicData>
            </a:graphic>
          </wp:inline>
        </w:drawing>
      </w:r>
    </w:p>
    <w:p w:rsidR="00C17600" w:rsidRPr="00AC2B29" w:rsidRDefault="00C17600" w:rsidP="00C17600">
      <w:pPr>
        <w:spacing w:after="0" w:line="240" w:lineRule="auto"/>
        <w:jc w:val="both"/>
        <w:rPr>
          <w:rFonts w:ascii="Arial Narrow" w:hAnsi="Arial Narrow"/>
          <w:color w:val="FF0000"/>
          <w:sz w:val="18"/>
          <w:szCs w:val="18"/>
        </w:rPr>
      </w:pPr>
    </w:p>
    <w:p w:rsidR="00AA79C1" w:rsidRPr="009E7170" w:rsidRDefault="00EE4621" w:rsidP="00AA79C1">
      <w:pPr>
        <w:spacing w:after="0" w:line="240" w:lineRule="auto"/>
        <w:jc w:val="both"/>
        <w:rPr>
          <w:rFonts w:ascii="Arial Narrow" w:hAnsi="Arial Narrow"/>
          <w:sz w:val="18"/>
          <w:szCs w:val="18"/>
        </w:rPr>
      </w:pPr>
      <w:r w:rsidRPr="009E7170">
        <w:rPr>
          <w:rFonts w:ascii="Arial Narrow" w:hAnsi="Arial Narrow"/>
          <w:sz w:val="18"/>
          <w:szCs w:val="18"/>
        </w:rPr>
        <w:t xml:space="preserve">Dados contabilizados </w:t>
      </w:r>
      <w:r w:rsidR="00AA79C1" w:rsidRPr="009E7170">
        <w:rPr>
          <w:rFonts w:ascii="Arial Narrow" w:hAnsi="Arial Narrow"/>
          <w:sz w:val="18"/>
          <w:szCs w:val="18"/>
        </w:rPr>
        <w:t xml:space="preserve">até </w:t>
      </w:r>
      <w:r w:rsidR="009E7170" w:rsidRPr="009E7170">
        <w:rPr>
          <w:rFonts w:ascii="Arial Narrow" w:hAnsi="Arial Narrow"/>
          <w:sz w:val="18"/>
          <w:szCs w:val="18"/>
        </w:rPr>
        <w:t>outubro</w:t>
      </w:r>
      <w:r w:rsidR="00B87AE6" w:rsidRPr="009E7170">
        <w:rPr>
          <w:rFonts w:ascii="Arial Narrow" w:hAnsi="Arial Narrow"/>
          <w:sz w:val="18"/>
          <w:szCs w:val="18"/>
        </w:rPr>
        <w:t xml:space="preserve"> de 2016.</w:t>
      </w:r>
      <w:r w:rsidR="00AA79C1" w:rsidRPr="009E7170">
        <w:rPr>
          <w:rFonts w:ascii="Arial Narrow" w:hAnsi="Arial Narrow"/>
          <w:sz w:val="18"/>
          <w:szCs w:val="18"/>
        </w:rPr>
        <w:t xml:space="preserve">                                                                                                                                                  Fonte dos dados: EPE</w:t>
      </w:r>
    </w:p>
    <w:p w:rsidR="00AA79C1" w:rsidRPr="009E7170" w:rsidRDefault="00AA79C1" w:rsidP="00AA79C1">
      <w:pPr>
        <w:spacing w:after="0" w:line="240" w:lineRule="auto"/>
        <w:jc w:val="both"/>
        <w:rPr>
          <w:rFonts w:ascii="Arial Narrow" w:hAnsi="Arial Narrow"/>
          <w:sz w:val="18"/>
          <w:szCs w:val="18"/>
        </w:rPr>
      </w:pPr>
    </w:p>
    <w:p w:rsidR="00AA79C1" w:rsidRPr="009E7170" w:rsidRDefault="00AA79C1" w:rsidP="00AA79C1">
      <w:pPr>
        <w:spacing w:line="240" w:lineRule="auto"/>
        <w:jc w:val="both"/>
        <w:rPr>
          <w:rFonts w:ascii="Arial Narrow" w:hAnsi="Arial Narrow"/>
          <w:sz w:val="18"/>
          <w:szCs w:val="18"/>
        </w:rPr>
      </w:pPr>
      <w:r w:rsidRPr="009E7170">
        <w:rPr>
          <w:rFonts w:ascii="Arial Narrow" w:hAnsi="Arial Narrow"/>
          <w:sz w:val="18"/>
          <w:szCs w:val="18"/>
        </w:rPr>
        <w:t>*</w:t>
      </w:r>
      <w:r w:rsidR="005619E9" w:rsidRPr="009E7170">
        <w:rPr>
          <w:rFonts w:ascii="Arial Narrow" w:hAnsi="Arial Narrow"/>
          <w:sz w:val="18"/>
          <w:szCs w:val="18"/>
        </w:rPr>
        <w:t>*</w:t>
      </w:r>
      <w:r w:rsidRPr="009E7170">
        <w:rPr>
          <w:rFonts w:ascii="Arial Narrow" w:hAnsi="Arial Narrow"/>
          <w:sz w:val="18"/>
          <w:szCs w:val="18"/>
        </w:rPr>
        <w:t xml:space="preserve"> Os valores apresentados referem-se ao consumo total de energia elétrica no Brasil e os percentuais referentes à parcela do SIN.</w:t>
      </w:r>
    </w:p>
    <w:p w:rsidR="002525FB" w:rsidRPr="00AC2B29" w:rsidRDefault="002525FB" w:rsidP="00AA79C1">
      <w:pPr>
        <w:spacing w:line="240" w:lineRule="auto"/>
        <w:jc w:val="both"/>
        <w:rPr>
          <w:rFonts w:ascii="Arial Narrow" w:hAnsi="Arial Narrow"/>
          <w:color w:val="FF0000"/>
          <w:sz w:val="18"/>
          <w:szCs w:val="18"/>
        </w:rPr>
      </w:pPr>
    </w:p>
    <w:p w:rsidR="00C23AEB" w:rsidRPr="00AC2B29" w:rsidRDefault="00C23AEB" w:rsidP="00AA79C1">
      <w:pPr>
        <w:spacing w:line="240" w:lineRule="auto"/>
        <w:jc w:val="both"/>
        <w:rPr>
          <w:rFonts w:ascii="Arial Narrow" w:hAnsi="Arial Narrow"/>
          <w:color w:val="FF0000"/>
          <w:sz w:val="18"/>
          <w:szCs w:val="18"/>
        </w:rPr>
      </w:pPr>
    </w:p>
    <w:p w:rsidR="00827DAA" w:rsidRPr="004E1195" w:rsidRDefault="00827DAA" w:rsidP="00827DAA">
      <w:pPr>
        <w:pStyle w:val="Estilo2"/>
        <w:ind w:left="142" w:firstLine="0"/>
      </w:pPr>
      <w:bookmarkStart w:id="29" w:name="_Toc465697438"/>
      <w:r w:rsidRPr="004E1195">
        <w:lastRenderedPageBreak/>
        <w:t>Demandas Máximas</w:t>
      </w:r>
      <w:bookmarkEnd w:id="29"/>
    </w:p>
    <w:p w:rsidR="00C35BBC" w:rsidRPr="004E1195" w:rsidRDefault="00CA0576" w:rsidP="00CD32B8">
      <w:pPr>
        <w:spacing w:after="0" w:line="240" w:lineRule="auto"/>
        <w:ind w:firstLine="709"/>
        <w:jc w:val="both"/>
        <w:rPr>
          <w:rFonts w:ascii="Arial Narrow" w:hAnsi="Arial Narrow" w:cs="Times New Roman"/>
          <w:bCs/>
          <w:sz w:val="24"/>
          <w:szCs w:val="24"/>
        </w:rPr>
      </w:pPr>
      <w:r w:rsidRPr="004E1195">
        <w:rPr>
          <w:rFonts w:ascii="Arial Narrow" w:hAnsi="Arial Narrow" w:cs="Times New Roman"/>
          <w:bCs/>
          <w:sz w:val="24"/>
          <w:szCs w:val="24"/>
        </w:rPr>
        <w:t xml:space="preserve">No </w:t>
      </w:r>
      <w:r w:rsidR="004E1195" w:rsidRPr="004E1195">
        <w:rPr>
          <w:rFonts w:ascii="Arial Narrow" w:hAnsi="Arial Narrow" w:cs="Times New Roman"/>
          <w:bCs/>
          <w:sz w:val="24"/>
          <w:szCs w:val="24"/>
        </w:rPr>
        <w:t>dia 29 de novembro de 2016,</w:t>
      </w:r>
      <w:r w:rsidR="00F14C4E" w:rsidRPr="004E1195">
        <w:rPr>
          <w:rFonts w:ascii="Arial Narrow" w:hAnsi="Arial Narrow" w:cs="Times New Roman"/>
          <w:bCs/>
          <w:sz w:val="24"/>
          <w:szCs w:val="24"/>
        </w:rPr>
        <w:t xml:space="preserve"> </w:t>
      </w:r>
      <w:r w:rsidR="00E11632" w:rsidRPr="004E1195">
        <w:rPr>
          <w:rFonts w:ascii="Arial Narrow" w:hAnsi="Arial Narrow" w:cs="Times New Roman"/>
          <w:bCs/>
          <w:sz w:val="24"/>
          <w:szCs w:val="24"/>
        </w:rPr>
        <w:t xml:space="preserve">houve atingimento de recorde de demanda máxima </w:t>
      </w:r>
      <w:r w:rsidR="004E1195" w:rsidRPr="004E1195">
        <w:rPr>
          <w:rFonts w:ascii="Arial Narrow" w:hAnsi="Arial Narrow" w:cs="Times New Roman"/>
          <w:bCs/>
          <w:sz w:val="24"/>
          <w:szCs w:val="24"/>
        </w:rPr>
        <w:t>no submercado Norte, com aumento de 55 MW em relação ao máximo valor verificado anteriormente, no dia 1 de setembro de 2016</w:t>
      </w:r>
      <w:r w:rsidR="00E11632" w:rsidRPr="004E1195">
        <w:rPr>
          <w:rFonts w:ascii="Arial Narrow" w:hAnsi="Arial Narrow" w:cs="Times New Roman"/>
          <w:bCs/>
          <w:sz w:val="24"/>
          <w:szCs w:val="24"/>
        </w:rPr>
        <w:t xml:space="preserve">. </w:t>
      </w:r>
    </w:p>
    <w:p w:rsidR="004E1195" w:rsidRPr="00AC2B29" w:rsidRDefault="004E1195" w:rsidP="00CD32B8">
      <w:pPr>
        <w:spacing w:after="0" w:line="240" w:lineRule="auto"/>
        <w:ind w:firstLine="709"/>
        <w:jc w:val="both"/>
        <w:rPr>
          <w:rFonts w:ascii="Arial Narrow" w:hAnsi="Arial Narrow" w:cs="Times New Roman"/>
          <w:bCs/>
          <w:color w:val="FF0000"/>
          <w:sz w:val="24"/>
          <w:szCs w:val="24"/>
        </w:rPr>
      </w:pPr>
    </w:p>
    <w:p w:rsidR="00914A33" w:rsidRPr="00AC2B29" w:rsidRDefault="00914A33" w:rsidP="00013373">
      <w:pPr>
        <w:spacing w:after="0" w:line="240" w:lineRule="auto"/>
        <w:jc w:val="both"/>
        <w:rPr>
          <w:rFonts w:ascii="Arial Narrow" w:hAnsi="Arial Narrow" w:cs="Times New Roman"/>
          <w:bCs/>
          <w:color w:val="FF0000"/>
          <w:sz w:val="10"/>
          <w:szCs w:val="24"/>
        </w:rPr>
      </w:pPr>
    </w:p>
    <w:p w:rsidR="00D50981" w:rsidRPr="004E1195" w:rsidRDefault="00D50981" w:rsidP="00D50981">
      <w:pPr>
        <w:pStyle w:val="Legenda"/>
      </w:pPr>
      <w:bookmarkStart w:id="30" w:name="_Toc465697508"/>
      <w:r w:rsidRPr="004E1195">
        <w:t xml:space="preserve">Tabela </w:t>
      </w:r>
      <w:r w:rsidR="00DA589F">
        <w:fldChar w:fldCharType="begin"/>
      </w:r>
      <w:r w:rsidR="00DA589F">
        <w:instrText xml:space="preserve"> SEQ Tabela \* ARABIC </w:instrText>
      </w:r>
      <w:r w:rsidR="00DA589F">
        <w:fldChar w:fldCharType="separate"/>
      </w:r>
      <w:r w:rsidR="00E255F8">
        <w:rPr>
          <w:noProof/>
        </w:rPr>
        <w:t>5</w:t>
      </w:r>
      <w:r w:rsidR="00DA589F">
        <w:rPr>
          <w:noProof/>
        </w:rPr>
        <w:fldChar w:fldCharType="end"/>
      </w:r>
      <w:r w:rsidRPr="004E1195">
        <w:t xml:space="preserve">. </w:t>
      </w:r>
      <w:r w:rsidR="00B461CF" w:rsidRPr="004E1195">
        <w:t>Demandas máximas no mês e recordes por subsistema</w:t>
      </w:r>
      <w:r w:rsidRPr="004E1195">
        <w:t>.</w:t>
      </w:r>
      <w:bookmarkEnd w:id="30"/>
    </w:p>
    <w:p w:rsidR="006243F7" w:rsidRPr="004E1195" w:rsidRDefault="004E1195" w:rsidP="00032DCB">
      <w:pPr>
        <w:spacing w:after="120" w:line="240" w:lineRule="auto"/>
        <w:jc w:val="center"/>
        <w:rPr>
          <w:sz w:val="18"/>
          <w:szCs w:val="18"/>
        </w:rPr>
      </w:pPr>
      <w:r w:rsidRPr="004E1195">
        <w:rPr>
          <w:noProof/>
          <w:lang w:eastAsia="pt-BR"/>
        </w:rPr>
        <w:drawing>
          <wp:inline distT="0" distB="0" distL="0" distR="0" wp14:anchorId="3FAFF8D5" wp14:editId="5CE9E41C">
            <wp:extent cx="6659880" cy="1045111"/>
            <wp:effectExtent l="0" t="0" r="0" b="3175"/>
            <wp:docPr id="91" name="Imagem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659880" cy="1045111"/>
                    </a:xfrm>
                    <a:prstGeom prst="rect">
                      <a:avLst/>
                    </a:prstGeom>
                    <a:noFill/>
                    <a:ln>
                      <a:noFill/>
                    </a:ln>
                  </pic:spPr>
                </pic:pic>
              </a:graphicData>
            </a:graphic>
          </wp:inline>
        </w:drawing>
      </w:r>
    </w:p>
    <w:p w:rsidR="00A23401" w:rsidRPr="004E1195" w:rsidRDefault="00CC6424" w:rsidP="00594A3B">
      <w:pPr>
        <w:spacing w:after="120"/>
        <w:jc w:val="right"/>
        <w:rPr>
          <w:rFonts w:ascii="Arial Narrow" w:hAnsi="Arial Narrow"/>
          <w:sz w:val="18"/>
          <w:szCs w:val="18"/>
        </w:rPr>
      </w:pPr>
      <w:r w:rsidRPr="004E1195">
        <w:rPr>
          <w:rFonts w:ascii="Arial Narrow" w:hAnsi="Arial Narrow"/>
          <w:sz w:val="18"/>
          <w:szCs w:val="18"/>
        </w:rPr>
        <w:t>Fonte</w:t>
      </w:r>
      <w:r w:rsidR="00B05FED" w:rsidRPr="004E1195">
        <w:rPr>
          <w:rFonts w:ascii="Arial Narrow" w:hAnsi="Arial Narrow"/>
          <w:sz w:val="18"/>
          <w:szCs w:val="18"/>
        </w:rPr>
        <w:t xml:space="preserve"> dos dados</w:t>
      </w:r>
      <w:r w:rsidRPr="004E1195">
        <w:rPr>
          <w:rFonts w:ascii="Arial Narrow" w:hAnsi="Arial Narrow"/>
          <w:sz w:val="18"/>
          <w:szCs w:val="18"/>
        </w:rPr>
        <w:t xml:space="preserve">: </w:t>
      </w:r>
      <w:r w:rsidR="00EF768F" w:rsidRPr="004E1195">
        <w:rPr>
          <w:rFonts w:ascii="Arial Narrow" w:hAnsi="Arial Narrow"/>
          <w:sz w:val="18"/>
          <w:szCs w:val="18"/>
        </w:rPr>
        <w:t>ONS</w:t>
      </w:r>
    </w:p>
    <w:p w:rsidR="00827DAA" w:rsidRPr="004E1195" w:rsidRDefault="00827DAA" w:rsidP="00D50981">
      <w:pPr>
        <w:pStyle w:val="Estilo2"/>
        <w:ind w:left="142" w:firstLine="0"/>
      </w:pPr>
      <w:bookmarkStart w:id="31" w:name="_Toc465697439"/>
      <w:r w:rsidRPr="004E1195">
        <w:t xml:space="preserve">Demandas Máximas </w:t>
      </w:r>
      <w:r w:rsidR="008C023D" w:rsidRPr="004E1195">
        <w:t>Mensais</w:t>
      </w:r>
      <w:bookmarkEnd w:id="31"/>
    </w:p>
    <w:p w:rsidR="00827DAA" w:rsidRPr="004E1195" w:rsidRDefault="004E1195" w:rsidP="00D50981">
      <w:pPr>
        <w:spacing w:after="0" w:line="240" w:lineRule="auto"/>
        <w:jc w:val="center"/>
        <w:rPr>
          <w:sz w:val="18"/>
          <w:szCs w:val="18"/>
        </w:rPr>
      </w:pPr>
      <w:r w:rsidRPr="004E1195">
        <w:rPr>
          <w:noProof/>
          <w:lang w:eastAsia="pt-BR"/>
        </w:rPr>
        <w:drawing>
          <wp:inline distT="0" distB="0" distL="0" distR="0" wp14:anchorId="6F7FE499" wp14:editId="1871BA4B">
            <wp:extent cx="6659880" cy="2658687"/>
            <wp:effectExtent l="0" t="0" r="0" b="0"/>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659880" cy="2658687"/>
                    </a:xfrm>
                    <a:prstGeom prst="rect">
                      <a:avLst/>
                    </a:prstGeom>
                    <a:noFill/>
                    <a:ln>
                      <a:noFill/>
                    </a:ln>
                  </pic:spPr>
                </pic:pic>
              </a:graphicData>
            </a:graphic>
          </wp:inline>
        </w:drawing>
      </w:r>
    </w:p>
    <w:p w:rsidR="00D50981" w:rsidRPr="004E1195" w:rsidRDefault="00D50981" w:rsidP="00D50981">
      <w:pPr>
        <w:pStyle w:val="Legenda"/>
      </w:pPr>
      <w:bookmarkStart w:id="32" w:name="_Toc465697476"/>
      <w:r w:rsidRPr="004E1195">
        <w:t xml:space="preserve">Figura </w:t>
      </w:r>
      <w:r w:rsidR="00DA589F">
        <w:fldChar w:fldCharType="begin"/>
      </w:r>
      <w:r w:rsidR="00DA589F">
        <w:instrText xml:space="preserve"> SEQ Figura \* ARABIC </w:instrText>
      </w:r>
      <w:r w:rsidR="00DA589F">
        <w:fldChar w:fldCharType="separate"/>
      </w:r>
      <w:r w:rsidR="00E255F8">
        <w:rPr>
          <w:noProof/>
        </w:rPr>
        <w:t>13</w:t>
      </w:r>
      <w:r w:rsidR="00DA589F">
        <w:rPr>
          <w:noProof/>
        </w:rPr>
        <w:fldChar w:fldCharType="end"/>
      </w:r>
      <w:r w:rsidRPr="004E1195">
        <w:t>. Demandas máximas mensais: SIN.</w:t>
      </w:r>
      <w:bookmarkEnd w:id="32"/>
    </w:p>
    <w:p w:rsidR="00D50981" w:rsidRPr="004E1195" w:rsidRDefault="00D50981" w:rsidP="00D50981">
      <w:pPr>
        <w:spacing w:after="120"/>
        <w:jc w:val="right"/>
        <w:rPr>
          <w:rFonts w:ascii="Arial Narrow" w:hAnsi="Arial Narrow"/>
          <w:sz w:val="18"/>
          <w:szCs w:val="18"/>
        </w:rPr>
      </w:pPr>
      <w:r w:rsidRPr="004E1195">
        <w:rPr>
          <w:rFonts w:ascii="Arial Narrow" w:hAnsi="Arial Narrow"/>
          <w:sz w:val="18"/>
          <w:szCs w:val="18"/>
        </w:rPr>
        <w:t>Fonte</w:t>
      </w:r>
      <w:r w:rsidR="00B05FED" w:rsidRPr="004E1195">
        <w:rPr>
          <w:rFonts w:ascii="Arial Narrow" w:hAnsi="Arial Narrow"/>
          <w:sz w:val="18"/>
          <w:szCs w:val="18"/>
        </w:rPr>
        <w:t xml:space="preserve"> dos dados</w:t>
      </w:r>
      <w:r w:rsidRPr="004E1195">
        <w:rPr>
          <w:rFonts w:ascii="Arial Narrow" w:hAnsi="Arial Narrow"/>
          <w:sz w:val="18"/>
          <w:szCs w:val="18"/>
        </w:rPr>
        <w:t>: ONS</w:t>
      </w:r>
    </w:p>
    <w:p w:rsidR="00774D8F" w:rsidRPr="004E1195" w:rsidRDefault="004E1195" w:rsidP="00D50981">
      <w:pPr>
        <w:spacing w:after="0" w:line="240" w:lineRule="auto"/>
        <w:jc w:val="center"/>
        <w:rPr>
          <w:sz w:val="18"/>
          <w:szCs w:val="18"/>
        </w:rPr>
      </w:pPr>
      <w:r w:rsidRPr="004E1195">
        <w:rPr>
          <w:noProof/>
          <w:lang w:eastAsia="pt-BR"/>
        </w:rPr>
        <w:drawing>
          <wp:inline distT="0" distB="0" distL="0" distR="0" wp14:anchorId="4FAB4C9F" wp14:editId="79A74C38">
            <wp:extent cx="6659880" cy="2658687"/>
            <wp:effectExtent l="0" t="0" r="0" b="0"/>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659880" cy="2658687"/>
                    </a:xfrm>
                    <a:prstGeom prst="rect">
                      <a:avLst/>
                    </a:prstGeom>
                    <a:noFill/>
                    <a:ln>
                      <a:noFill/>
                    </a:ln>
                  </pic:spPr>
                </pic:pic>
              </a:graphicData>
            </a:graphic>
          </wp:inline>
        </w:drawing>
      </w:r>
    </w:p>
    <w:p w:rsidR="00D50981" w:rsidRPr="004E1195" w:rsidRDefault="00D50981" w:rsidP="00D50981">
      <w:pPr>
        <w:pStyle w:val="Legenda"/>
      </w:pPr>
      <w:bookmarkStart w:id="33" w:name="_Toc465697477"/>
      <w:r w:rsidRPr="004E1195">
        <w:t xml:space="preserve">Figura </w:t>
      </w:r>
      <w:r w:rsidR="00DA589F">
        <w:fldChar w:fldCharType="begin"/>
      </w:r>
      <w:r w:rsidR="00DA589F">
        <w:instrText xml:space="preserve"> SEQ Figura \* ARABIC </w:instrText>
      </w:r>
      <w:r w:rsidR="00DA589F">
        <w:fldChar w:fldCharType="separate"/>
      </w:r>
      <w:r w:rsidR="00E255F8">
        <w:rPr>
          <w:noProof/>
        </w:rPr>
        <w:t>14</w:t>
      </w:r>
      <w:r w:rsidR="00DA589F">
        <w:rPr>
          <w:noProof/>
        </w:rPr>
        <w:fldChar w:fldCharType="end"/>
      </w:r>
      <w:r w:rsidRPr="004E1195">
        <w:t>. Demandas máximas mensais: Subsistema Sudeste/Centro-Oeste.</w:t>
      </w:r>
      <w:bookmarkEnd w:id="33"/>
    </w:p>
    <w:p w:rsidR="00774D8F" w:rsidRPr="004E1195" w:rsidRDefault="00774D8F" w:rsidP="00774D8F">
      <w:pPr>
        <w:jc w:val="right"/>
        <w:rPr>
          <w:rFonts w:ascii="Arial Narrow" w:hAnsi="Arial Narrow"/>
          <w:sz w:val="18"/>
          <w:szCs w:val="18"/>
        </w:rPr>
      </w:pPr>
      <w:r w:rsidRPr="004E1195">
        <w:rPr>
          <w:rFonts w:ascii="Arial Narrow" w:hAnsi="Arial Narrow"/>
          <w:sz w:val="18"/>
          <w:szCs w:val="18"/>
        </w:rPr>
        <w:t>Fonte</w:t>
      </w:r>
      <w:r w:rsidR="00B05FED" w:rsidRPr="004E1195">
        <w:rPr>
          <w:rFonts w:ascii="Arial Narrow" w:hAnsi="Arial Narrow"/>
          <w:sz w:val="18"/>
          <w:szCs w:val="18"/>
        </w:rPr>
        <w:t xml:space="preserve"> dos dados</w:t>
      </w:r>
      <w:r w:rsidRPr="004E1195">
        <w:rPr>
          <w:rFonts w:ascii="Arial Narrow" w:hAnsi="Arial Narrow"/>
          <w:sz w:val="18"/>
          <w:szCs w:val="18"/>
        </w:rPr>
        <w:t>: ONS</w:t>
      </w:r>
    </w:p>
    <w:p w:rsidR="00827DAA" w:rsidRPr="004E1195" w:rsidRDefault="004E1195" w:rsidP="00827DAA">
      <w:pPr>
        <w:spacing w:before="240" w:after="0" w:line="240" w:lineRule="auto"/>
        <w:jc w:val="center"/>
      </w:pPr>
      <w:r w:rsidRPr="004E1195">
        <w:rPr>
          <w:noProof/>
          <w:lang w:eastAsia="pt-BR"/>
        </w:rPr>
        <w:lastRenderedPageBreak/>
        <w:drawing>
          <wp:inline distT="0" distB="0" distL="0" distR="0" wp14:anchorId="5B157CCA" wp14:editId="62613735">
            <wp:extent cx="6486525" cy="2589482"/>
            <wp:effectExtent l="0" t="0" r="0" b="0"/>
            <wp:docPr id="67" name="Image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489483" cy="2590663"/>
                    </a:xfrm>
                    <a:prstGeom prst="rect">
                      <a:avLst/>
                    </a:prstGeom>
                    <a:noFill/>
                    <a:ln>
                      <a:noFill/>
                    </a:ln>
                  </pic:spPr>
                </pic:pic>
              </a:graphicData>
            </a:graphic>
          </wp:inline>
        </w:drawing>
      </w:r>
    </w:p>
    <w:p w:rsidR="00D50981" w:rsidRPr="004E1195" w:rsidRDefault="00D50981" w:rsidP="00D50981">
      <w:pPr>
        <w:pStyle w:val="Legenda"/>
      </w:pPr>
      <w:bookmarkStart w:id="34" w:name="_Toc465697478"/>
      <w:r w:rsidRPr="004E1195">
        <w:t xml:space="preserve">Figura </w:t>
      </w:r>
      <w:r w:rsidR="00DA589F">
        <w:fldChar w:fldCharType="begin"/>
      </w:r>
      <w:r w:rsidR="00DA589F">
        <w:instrText xml:space="preserve"> SEQ Figura \* ARABIC </w:instrText>
      </w:r>
      <w:r w:rsidR="00DA589F">
        <w:fldChar w:fldCharType="separate"/>
      </w:r>
      <w:r w:rsidR="00E255F8">
        <w:rPr>
          <w:noProof/>
        </w:rPr>
        <w:t>15</w:t>
      </w:r>
      <w:r w:rsidR="00DA589F">
        <w:rPr>
          <w:noProof/>
        </w:rPr>
        <w:fldChar w:fldCharType="end"/>
      </w:r>
      <w:r w:rsidRPr="004E1195">
        <w:t>. Demandas máximas mensais: Subsistema Sul.</w:t>
      </w:r>
      <w:bookmarkEnd w:id="34"/>
    </w:p>
    <w:p w:rsidR="00D50981" w:rsidRPr="004E1195" w:rsidRDefault="00D50981" w:rsidP="0013597E">
      <w:pPr>
        <w:spacing w:after="0"/>
        <w:jc w:val="right"/>
        <w:rPr>
          <w:rFonts w:ascii="Arial Narrow" w:hAnsi="Arial Narrow"/>
          <w:sz w:val="18"/>
          <w:szCs w:val="18"/>
        </w:rPr>
      </w:pPr>
      <w:r w:rsidRPr="004E1195">
        <w:rPr>
          <w:rFonts w:ascii="Arial Narrow" w:hAnsi="Arial Narrow"/>
          <w:sz w:val="18"/>
          <w:szCs w:val="18"/>
        </w:rPr>
        <w:t>Fonte</w:t>
      </w:r>
      <w:r w:rsidR="00B05FED" w:rsidRPr="004E1195">
        <w:rPr>
          <w:rFonts w:ascii="Arial Narrow" w:hAnsi="Arial Narrow"/>
          <w:sz w:val="18"/>
          <w:szCs w:val="18"/>
        </w:rPr>
        <w:t xml:space="preserve"> dos dados</w:t>
      </w:r>
      <w:r w:rsidRPr="004E1195">
        <w:rPr>
          <w:rFonts w:ascii="Arial Narrow" w:hAnsi="Arial Narrow"/>
          <w:sz w:val="18"/>
          <w:szCs w:val="18"/>
        </w:rPr>
        <w:t>: ONS</w:t>
      </w:r>
    </w:p>
    <w:p w:rsidR="00774D8F" w:rsidRPr="004E1195" w:rsidRDefault="004E1195" w:rsidP="0013597E">
      <w:pPr>
        <w:spacing w:after="0" w:line="240" w:lineRule="auto"/>
        <w:jc w:val="center"/>
      </w:pPr>
      <w:r w:rsidRPr="004E1195">
        <w:rPr>
          <w:noProof/>
          <w:lang w:eastAsia="pt-BR"/>
        </w:rPr>
        <w:drawing>
          <wp:inline distT="0" distB="0" distL="0" distR="0" wp14:anchorId="717FAAEC" wp14:editId="49CD1393">
            <wp:extent cx="6492832" cy="2592000"/>
            <wp:effectExtent l="0" t="0" r="0" b="0"/>
            <wp:docPr id="75" name="Imagem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492832" cy="2592000"/>
                    </a:xfrm>
                    <a:prstGeom prst="rect">
                      <a:avLst/>
                    </a:prstGeom>
                    <a:noFill/>
                    <a:ln>
                      <a:noFill/>
                    </a:ln>
                  </pic:spPr>
                </pic:pic>
              </a:graphicData>
            </a:graphic>
          </wp:inline>
        </w:drawing>
      </w:r>
    </w:p>
    <w:p w:rsidR="00D50981" w:rsidRPr="004E1195" w:rsidRDefault="00D50981" w:rsidP="00D50981">
      <w:pPr>
        <w:pStyle w:val="Legenda"/>
      </w:pPr>
      <w:bookmarkStart w:id="35" w:name="_Toc465697479"/>
      <w:r w:rsidRPr="004E1195">
        <w:t xml:space="preserve">Figura </w:t>
      </w:r>
      <w:r w:rsidR="00DA589F">
        <w:fldChar w:fldCharType="begin"/>
      </w:r>
      <w:r w:rsidR="00DA589F">
        <w:instrText xml:space="preserve"> SEQ Figura \* ARABIC </w:instrText>
      </w:r>
      <w:r w:rsidR="00DA589F">
        <w:fldChar w:fldCharType="separate"/>
      </w:r>
      <w:r w:rsidR="00E255F8">
        <w:rPr>
          <w:noProof/>
        </w:rPr>
        <w:t>16</w:t>
      </w:r>
      <w:r w:rsidR="00DA589F">
        <w:rPr>
          <w:noProof/>
        </w:rPr>
        <w:fldChar w:fldCharType="end"/>
      </w:r>
      <w:r w:rsidRPr="004E1195">
        <w:t>. Demandas máximas mensais: Subsistema Nordeste.</w:t>
      </w:r>
      <w:bookmarkEnd w:id="35"/>
    </w:p>
    <w:p w:rsidR="00D50981" w:rsidRPr="004E1195" w:rsidRDefault="004F577E" w:rsidP="004F577E">
      <w:pPr>
        <w:spacing w:after="0"/>
        <w:jc w:val="right"/>
        <w:rPr>
          <w:rFonts w:ascii="Arial Narrow" w:hAnsi="Arial Narrow"/>
          <w:sz w:val="18"/>
          <w:szCs w:val="18"/>
        </w:rPr>
      </w:pPr>
      <w:r w:rsidRPr="004E1195">
        <w:rPr>
          <w:noProof/>
          <w:lang w:eastAsia="pt-BR"/>
        </w:rPr>
        <mc:AlternateContent>
          <mc:Choice Requires="wps">
            <w:drawing>
              <wp:anchor distT="0" distB="0" distL="114300" distR="114300" simplePos="0" relativeHeight="251799552" behindDoc="0" locked="0" layoutInCell="1" allowOverlap="1" wp14:anchorId="31ADE817" wp14:editId="77AD9790">
                <wp:simplePos x="0" y="0"/>
                <wp:positionH relativeFrom="column">
                  <wp:posOffset>3902710</wp:posOffset>
                </wp:positionH>
                <wp:positionV relativeFrom="paragraph">
                  <wp:posOffset>141605</wp:posOffset>
                </wp:positionV>
                <wp:extent cx="314325" cy="276225"/>
                <wp:effectExtent l="0" t="0" r="0" b="0"/>
                <wp:wrapNone/>
                <wp:docPr id="1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534BBC" w:rsidRPr="00A07719" w:rsidRDefault="00534BBC" w:rsidP="00A4391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307.3pt;margin-top:11.15pt;width:24.75pt;height:21.7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" filled="f" stroked="f">
                <v:textbox>
                  <w:txbxContent>
                    <w:p w:rsidR="00534BBC" w:rsidRPr="00A07719" w:rsidRDefault="00534BBC" w:rsidP="00A4391C">
                      <w:pPr>
                        <w:rPr>
                          <w:rFonts w:ascii="Arial Narrow" w:hAnsi="Arial Narrow"/>
                          <w:b/>
                        </w:rPr>
                      </w:pPr>
                      <w:r w:rsidRPr="00A07719">
                        <w:rPr>
                          <w:rFonts w:ascii="Arial Narrow" w:hAnsi="Arial Narrow"/>
                          <w:b/>
                        </w:rPr>
                        <w:t>*</w:t>
                      </w:r>
                    </w:p>
                  </w:txbxContent>
                </v:textbox>
              </v:shape>
            </w:pict>
          </mc:Fallback>
        </mc:AlternateContent>
      </w:r>
      <w:r w:rsidR="00D50981" w:rsidRPr="004E1195">
        <w:rPr>
          <w:rFonts w:ascii="Arial Narrow" w:hAnsi="Arial Narrow"/>
          <w:sz w:val="18"/>
          <w:szCs w:val="18"/>
        </w:rPr>
        <w:t>Fonte</w:t>
      </w:r>
      <w:r w:rsidR="00B05FED" w:rsidRPr="004E1195">
        <w:rPr>
          <w:rFonts w:ascii="Arial Narrow" w:hAnsi="Arial Narrow"/>
          <w:sz w:val="18"/>
          <w:szCs w:val="18"/>
        </w:rPr>
        <w:t xml:space="preserve"> dos dados</w:t>
      </w:r>
      <w:r w:rsidR="00D50981" w:rsidRPr="004E1195">
        <w:rPr>
          <w:rFonts w:ascii="Arial Narrow" w:hAnsi="Arial Narrow"/>
          <w:sz w:val="18"/>
          <w:szCs w:val="18"/>
        </w:rPr>
        <w:t>: ONS</w:t>
      </w:r>
    </w:p>
    <w:p w:rsidR="00774D8F" w:rsidRPr="004E1195" w:rsidRDefault="004E1195" w:rsidP="00FC0266">
      <w:pPr>
        <w:spacing w:after="0" w:line="240" w:lineRule="auto"/>
        <w:jc w:val="center"/>
      </w:pPr>
      <w:r w:rsidRPr="004E1195">
        <w:rPr>
          <w:noProof/>
          <w:lang w:eastAsia="pt-BR"/>
        </w:rPr>
        <w:drawing>
          <wp:inline distT="0" distB="0" distL="0" distR="0" wp14:anchorId="76ED5D73" wp14:editId="0B26F553">
            <wp:extent cx="6492832" cy="2592000"/>
            <wp:effectExtent l="0" t="0" r="0" b="0"/>
            <wp:docPr id="94" name="Imagem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492832" cy="2592000"/>
                    </a:xfrm>
                    <a:prstGeom prst="rect">
                      <a:avLst/>
                    </a:prstGeom>
                    <a:noFill/>
                    <a:ln>
                      <a:noFill/>
                    </a:ln>
                  </pic:spPr>
                </pic:pic>
              </a:graphicData>
            </a:graphic>
          </wp:inline>
        </w:drawing>
      </w:r>
    </w:p>
    <w:p w:rsidR="00D50981" w:rsidRPr="004E1195" w:rsidRDefault="00D50981" w:rsidP="00D50981">
      <w:pPr>
        <w:pStyle w:val="Legenda"/>
      </w:pPr>
      <w:bookmarkStart w:id="36" w:name="_Toc465697480"/>
      <w:r w:rsidRPr="004E1195">
        <w:t xml:space="preserve">Figura </w:t>
      </w:r>
      <w:r w:rsidR="00DA589F">
        <w:fldChar w:fldCharType="begin"/>
      </w:r>
      <w:r w:rsidR="00DA589F">
        <w:instrText xml:space="preserve"> SEQ Figura \* ARABIC </w:instrText>
      </w:r>
      <w:r w:rsidR="00DA589F">
        <w:fldChar w:fldCharType="separate"/>
      </w:r>
      <w:r w:rsidR="00E255F8">
        <w:rPr>
          <w:noProof/>
        </w:rPr>
        <w:t>17</w:t>
      </w:r>
      <w:r w:rsidR="00DA589F">
        <w:rPr>
          <w:noProof/>
        </w:rPr>
        <w:fldChar w:fldCharType="end"/>
      </w:r>
      <w:r w:rsidRPr="004E1195">
        <w:t>. Demandas má</w:t>
      </w:r>
      <w:r w:rsidR="007646DC" w:rsidRPr="004E1195">
        <w:t>ximas mensais: Subsistema Norte</w:t>
      </w:r>
      <w:r w:rsidRPr="004E1195">
        <w:t>.</w:t>
      </w:r>
      <w:bookmarkEnd w:id="36"/>
    </w:p>
    <w:p w:rsidR="00C369FF" w:rsidRPr="004E1195" w:rsidRDefault="009450E8" w:rsidP="00A6785E">
      <w:pPr>
        <w:jc w:val="right"/>
        <w:rPr>
          <w:rFonts w:ascii="Arial Narrow" w:hAnsi="Arial Narrow"/>
          <w:sz w:val="18"/>
          <w:szCs w:val="18"/>
        </w:rPr>
      </w:pPr>
      <w:r w:rsidRPr="004E1195">
        <w:rPr>
          <w:rFonts w:ascii="Arial Narrow" w:hAnsi="Arial Narrow"/>
          <w:sz w:val="18"/>
          <w:szCs w:val="18"/>
        </w:rPr>
        <w:t>Fonte</w:t>
      </w:r>
      <w:r w:rsidR="00B05FED" w:rsidRPr="004E1195">
        <w:rPr>
          <w:rFonts w:ascii="Arial Narrow" w:hAnsi="Arial Narrow"/>
          <w:sz w:val="18"/>
          <w:szCs w:val="18"/>
        </w:rPr>
        <w:t xml:space="preserve"> dos dados</w:t>
      </w:r>
      <w:r w:rsidRPr="004E1195">
        <w:rPr>
          <w:rFonts w:ascii="Arial Narrow" w:hAnsi="Arial Narrow"/>
          <w:sz w:val="18"/>
          <w:szCs w:val="18"/>
        </w:rPr>
        <w:t xml:space="preserve">: </w:t>
      </w:r>
      <w:r w:rsidR="00C369FF" w:rsidRPr="004E1195">
        <w:rPr>
          <w:rFonts w:ascii="Arial Narrow" w:hAnsi="Arial Narrow"/>
          <w:sz w:val="18"/>
          <w:szCs w:val="18"/>
        </w:rPr>
        <w:t>ONS</w:t>
      </w:r>
    </w:p>
    <w:p w:rsidR="007E370D" w:rsidRPr="004E1195" w:rsidRDefault="00C369FF" w:rsidP="008C6510">
      <w:pPr>
        <w:spacing w:after="0" w:line="240" w:lineRule="auto"/>
        <w:jc w:val="both"/>
        <w:rPr>
          <w:rFonts w:ascii="Arial Narrow" w:hAnsi="Arial Narrow"/>
          <w:sz w:val="16"/>
          <w:szCs w:val="28"/>
        </w:rPr>
      </w:pPr>
      <w:r w:rsidRPr="004E1195">
        <w:rPr>
          <w:rFonts w:ascii="Arial Narrow" w:hAnsi="Arial Narrow"/>
          <w:sz w:val="16"/>
          <w:szCs w:val="28"/>
        </w:rPr>
        <w:t xml:space="preserve">* </w:t>
      </w:r>
      <w:r w:rsidR="00B40B33" w:rsidRPr="004E1195">
        <w:rPr>
          <w:rFonts w:ascii="Arial Narrow" w:hAnsi="Arial Narrow"/>
          <w:sz w:val="16"/>
          <w:szCs w:val="28"/>
        </w:rPr>
        <w:t>O aumento da</w:t>
      </w:r>
      <w:r w:rsidRPr="004E1195">
        <w:rPr>
          <w:rFonts w:ascii="Arial Narrow" w:hAnsi="Arial Narrow"/>
          <w:sz w:val="16"/>
          <w:szCs w:val="28"/>
        </w:rPr>
        <w:t xml:space="preserve"> demanda </w:t>
      </w:r>
      <w:r w:rsidR="00B917D9" w:rsidRPr="004E1195">
        <w:rPr>
          <w:rFonts w:ascii="Arial Narrow" w:hAnsi="Arial Narrow"/>
          <w:sz w:val="16"/>
          <w:szCs w:val="28"/>
        </w:rPr>
        <w:t xml:space="preserve">registrada </w:t>
      </w:r>
      <w:r w:rsidR="00A54539" w:rsidRPr="004E1195">
        <w:rPr>
          <w:rFonts w:ascii="Arial Narrow" w:hAnsi="Arial Narrow"/>
          <w:sz w:val="16"/>
          <w:szCs w:val="28"/>
        </w:rPr>
        <w:t>a partir de</w:t>
      </w:r>
      <w:r w:rsidRPr="004E1195">
        <w:rPr>
          <w:rFonts w:ascii="Arial Narrow" w:hAnsi="Arial Narrow"/>
          <w:sz w:val="16"/>
          <w:szCs w:val="28"/>
        </w:rPr>
        <w:t xml:space="preserve"> </w:t>
      </w:r>
      <w:r w:rsidR="00B40B33" w:rsidRPr="004E1195">
        <w:rPr>
          <w:rFonts w:ascii="Arial Narrow" w:hAnsi="Arial Narrow"/>
          <w:sz w:val="16"/>
          <w:szCs w:val="28"/>
        </w:rPr>
        <w:t xml:space="preserve">agosto de </w:t>
      </w:r>
      <w:proofErr w:type="gramStart"/>
      <w:r w:rsidR="00B40B33" w:rsidRPr="004E1195">
        <w:rPr>
          <w:rFonts w:ascii="Arial Narrow" w:hAnsi="Arial Narrow"/>
          <w:sz w:val="16"/>
          <w:szCs w:val="28"/>
        </w:rPr>
        <w:t>2015</w:t>
      </w:r>
      <w:r w:rsidR="007646DC" w:rsidRPr="004E1195">
        <w:rPr>
          <w:rFonts w:ascii="Arial Narrow" w:hAnsi="Arial Narrow"/>
          <w:sz w:val="16"/>
          <w:szCs w:val="28"/>
        </w:rPr>
        <w:t xml:space="preserve"> no subsistema Norte</w:t>
      </w:r>
      <w:proofErr w:type="gramEnd"/>
      <w:r w:rsidR="00B40B33" w:rsidRPr="004E1195">
        <w:rPr>
          <w:rFonts w:ascii="Arial Narrow" w:hAnsi="Arial Narrow"/>
          <w:sz w:val="16"/>
          <w:szCs w:val="28"/>
        </w:rPr>
        <w:t xml:space="preserve"> </w:t>
      </w:r>
      <w:r w:rsidRPr="004E1195">
        <w:rPr>
          <w:rFonts w:ascii="Arial Narrow" w:hAnsi="Arial Narrow"/>
          <w:sz w:val="16"/>
          <w:szCs w:val="28"/>
        </w:rPr>
        <w:t>deve-se à interligação do si</w:t>
      </w:r>
      <w:r w:rsidR="002B061A" w:rsidRPr="004E1195">
        <w:rPr>
          <w:rFonts w:ascii="Arial Narrow" w:hAnsi="Arial Narrow"/>
          <w:sz w:val="16"/>
          <w:szCs w:val="28"/>
        </w:rPr>
        <w:t>stema elétrico d</w:t>
      </w:r>
      <w:r w:rsidR="00B40B33" w:rsidRPr="004E1195">
        <w:rPr>
          <w:rFonts w:ascii="Arial Narrow" w:hAnsi="Arial Narrow"/>
          <w:sz w:val="16"/>
          <w:szCs w:val="28"/>
        </w:rPr>
        <w:t xml:space="preserve">o Amapá </w:t>
      </w:r>
      <w:r w:rsidR="002B061A" w:rsidRPr="004E1195">
        <w:rPr>
          <w:rFonts w:ascii="Arial Narrow" w:hAnsi="Arial Narrow"/>
          <w:sz w:val="16"/>
          <w:szCs w:val="28"/>
        </w:rPr>
        <w:t>ao SIN</w:t>
      </w:r>
      <w:r w:rsidR="00173B52" w:rsidRPr="004E1195">
        <w:rPr>
          <w:rFonts w:ascii="Arial Narrow" w:hAnsi="Arial Narrow"/>
          <w:sz w:val="16"/>
          <w:szCs w:val="28"/>
        </w:rPr>
        <w:t xml:space="preserve"> </w:t>
      </w:r>
      <w:r w:rsidR="006731D7" w:rsidRPr="004E1195">
        <w:rPr>
          <w:rFonts w:ascii="Arial Narrow" w:hAnsi="Arial Narrow"/>
          <w:sz w:val="16"/>
          <w:szCs w:val="28"/>
        </w:rPr>
        <w:t>(</w:t>
      </w:r>
      <w:r w:rsidR="00193AAA" w:rsidRPr="004E1195">
        <w:rPr>
          <w:rFonts w:ascii="Arial Narrow" w:hAnsi="Arial Narrow"/>
          <w:sz w:val="16"/>
          <w:szCs w:val="28"/>
        </w:rPr>
        <w:t xml:space="preserve">Despacho </w:t>
      </w:r>
      <w:r w:rsidR="00D8097C" w:rsidRPr="004E1195">
        <w:rPr>
          <w:rFonts w:ascii="Arial Narrow" w:hAnsi="Arial Narrow"/>
          <w:sz w:val="16"/>
          <w:szCs w:val="28"/>
        </w:rPr>
        <w:t xml:space="preserve">                                </w:t>
      </w:r>
      <w:r w:rsidR="00193AAA" w:rsidRPr="004E1195">
        <w:rPr>
          <w:rFonts w:ascii="Arial Narrow" w:hAnsi="Arial Narrow"/>
          <w:sz w:val="16"/>
          <w:szCs w:val="28"/>
        </w:rPr>
        <w:t>ANEEL nº 2.411</w:t>
      </w:r>
      <w:r w:rsidR="00B40B33" w:rsidRPr="004E1195">
        <w:rPr>
          <w:rFonts w:ascii="Arial Narrow" w:hAnsi="Arial Narrow"/>
          <w:sz w:val="16"/>
          <w:szCs w:val="28"/>
        </w:rPr>
        <w:t>/2015)</w:t>
      </w:r>
      <w:r w:rsidR="007E370D" w:rsidRPr="004E1195">
        <w:rPr>
          <w:rFonts w:ascii="Arial Narrow" w:hAnsi="Arial Narrow"/>
          <w:sz w:val="16"/>
          <w:szCs w:val="28"/>
        </w:rPr>
        <w:t>.</w:t>
      </w:r>
    </w:p>
    <w:p w:rsidR="00B461CF" w:rsidRPr="0044593D" w:rsidRDefault="008C33DF" w:rsidP="00B461CF">
      <w:pPr>
        <w:pStyle w:val="Estilo1"/>
      </w:pPr>
      <w:bookmarkStart w:id="37" w:name="_Toc465697440"/>
      <w:r w:rsidRPr="0044593D">
        <w:lastRenderedPageBreak/>
        <w:t>CAPACIDADE INSTALADA DE GERAÇÃO</w:t>
      </w:r>
      <w:r w:rsidR="00EE455F" w:rsidRPr="0044593D">
        <w:t xml:space="preserve"> </w:t>
      </w:r>
      <w:r w:rsidR="0076193E" w:rsidRPr="0044593D">
        <w:t>N</w:t>
      </w:r>
      <w:r w:rsidR="00CD145A" w:rsidRPr="0044593D">
        <w:t xml:space="preserve">O </w:t>
      </w:r>
      <w:r w:rsidR="0076193E" w:rsidRPr="0044593D">
        <w:t>SISTEMA ELÉTRICO BRASILEIRO</w:t>
      </w:r>
      <w:bookmarkEnd w:id="37"/>
    </w:p>
    <w:p w:rsidR="00887052" w:rsidRPr="0044593D" w:rsidRDefault="007F0EFB" w:rsidP="0072107D">
      <w:pPr>
        <w:spacing w:after="0" w:line="240" w:lineRule="auto"/>
        <w:ind w:firstLine="709"/>
        <w:jc w:val="both"/>
        <w:rPr>
          <w:rFonts w:ascii="Arial Narrow" w:hAnsi="Arial Narrow" w:cs="Times New Roman"/>
          <w:bCs/>
          <w:sz w:val="24"/>
          <w:szCs w:val="24"/>
        </w:rPr>
      </w:pPr>
      <w:r w:rsidRPr="0044593D">
        <w:rPr>
          <w:rFonts w:ascii="Arial Narrow" w:hAnsi="Arial Narrow" w:cs="Times New Roman"/>
          <w:bCs/>
          <w:sz w:val="24"/>
          <w:szCs w:val="24"/>
        </w:rPr>
        <w:t xml:space="preserve">No mês de </w:t>
      </w:r>
      <w:r w:rsidR="0044593D" w:rsidRPr="0044593D">
        <w:rPr>
          <w:rFonts w:ascii="Arial Narrow" w:hAnsi="Arial Narrow" w:cs="Times New Roman"/>
          <w:bCs/>
          <w:sz w:val="24"/>
          <w:szCs w:val="24"/>
        </w:rPr>
        <w:t>novembro</w:t>
      </w:r>
      <w:r w:rsidRPr="0044593D">
        <w:rPr>
          <w:rFonts w:ascii="Arial Narrow" w:hAnsi="Arial Narrow" w:cs="Times New Roman"/>
          <w:bCs/>
          <w:sz w:val="24"/>
          <w:szCs w:val="24"/>
        </w:rPr>
        <w:t xml:space="preserve"> de 201</w:t>
      </w:r>
      <w:r w:rsidR="00A60183" w:rsidRPr="0044593D">
        <w:rPr>
          <w:rFonts w:ascii="Arial Narrow" w:hAnsi="Arial Narrow" w:cs="Times New Roman"/>
          <w:bCs/>
          <w:sz w:val="24"/>
          <w:szCs w:val="24"/>
        </w:rPr>
        <w:t>6</w:t>
      </w:r>
      <w:r w:rsidRPr="0044593D">
        <w:rPr>
          <w:rFonts w:ascii="Arial Narrow" w:hAnsi="Arial Narrow" w:cs="Times New Roman"/>
          <w:bCs/>
          <w:sz w:val="24"/>
          <w:szCs w:val="24"/>
        </w:rPr>
        <w:t xml:space="preserve"> a capacidade instalada total de geração de ene</w:t>
      </w:r>
      <w:r w:rsidR="00D45A91" w:rsidRPr="0044593D">
        <w:rPr>
          <w:rFonts w:ascii="Arial Narrow" w:hAnsi="Arial Narrow" w:cs="Times New Roman"/>
          <w:bCs/>
          <w:sz w:val="24"/>
          <w:szCs w:val="24"/>
        </w:rPr>
        <w:t xml:space="preserve">rgia elétrica do Brasil atingiu </w:t>
      </w:r>
      <w:r w:rsidR="00AA3B47" w:rsidRPr="0044593D">
        <w:rPr>
          <w:rFonts w:ascii="Arial Narrow" w:hAnsi="Arial Narrow" w:cs="Times New Roman"/>
          <w:bCs/>
          <w:sz w:val="24"/>
          <w:szCs w:val="24"/>
        </w:rPr>
        <w:t xml:space="preserve">    </w:t>
      </w:r>
      <w:r w:rsidR="0044593D" w:rsidRPr="0044593D">
        <w:rPr>
          <w:rFonts w:ascii="Arial Narrow" w:hAnsi="Arial Narrow" w:cs="Times New Roman"/>
          <w:bCs/>
          <w:sz w:val="24"/>
          <w:szCs w:val="24"/>
        </w:rPr>
        <w:t>149.928</w:t>
      </w:r>
      <w:r w:rsidRPr="0044593D">
        <w:rPr>
          <w:rFonts w:ascii="Arial Narrow" w:hAnsi="Arial Narrow" w:cs="Times New Roman"/>
          <w:bCs/>
          <w:sz w:val="24"/>
          <w:szCs w:val="24"/>
        </w:rPr>
        <w:t xml:space="preserve"> MW. </w:t>
      </w:r>
      <w:r w:rsidR="003B156A" w:rsidRPr="0044593D">
        <w:rPr>
          <w:rFonts w:ascii="Arial Narrow" w:hAnsi="Arial Narrow" w:cs="Times New Roman"/>
          <w:bCs/>
          <w:sz w:val="24"/>
          <w:szCs w:val="24"/>
        </w:rPr>
        <w:t xml:space="preserve">Em comparação com o mesmo mês em </w:t>
      </w:r>
      <w:r w:rsidR="00A60183" w:rsidRPr="0044593D">
        <w:rPr>
          <w:rFonts w:ascii="Arial Narrow" w:hAnsi="Arial Narrow" w:cs="Times New Roman"/>
          <w:bCs/>
          <w:sz w:val="24"/>
          <w:szCs w:val="24"/>
        </w:rPr>
        <w:t>2015</w:t>
      </w:r>
      <w:r w:rsidR="003B156A" w:rsidRPr="0044593D">
        <w:rPr>
          <w:rFonts w:ascii="Arial Narrow" w:hAnsi="Arial Narrow" w:cs="Times New Roman"/>
          <w:bCs/>
          <w:sz w:val="24"/>
          <w:szCs w:val="24"/>
        </w:rPr>
        <w:t xml:space="preserve">, </w:t>
      </w:r>
      <w:r w:rsidR="00855307" w:rsidRPr="0044593D">
        <w:rPr>
          <w:rFonts w:ascii="Arial Narrow" w:hAnsi="Arial Narrow" w:cs="Times New Roman"/>
          <w:bCs/>
          <w:sz w:val="24"/>
          <w:szCs w:val="24"/>
        </w:rPr>
        <w:t xml:space="preserve">houve um acréscimo de </w:t>
      </w:r>
      <w:r w:rsidR="0044593D" w:rsidRPr="0044593D">
        <w:rPr>
          <w:rFonts w:ascii="Arial Narrow" w:hAnsi="Arial Narrow" w:cs="Times New Roman"/>
          <w:bCs/>
          <w:sz w:val="24"/>
          <w:szCs w:val="24"/>
        </w:rPr>
        <w:t>10.43</w:t>
      </w:r>
      <w:r w:rsidR="0044593D">
        <w:rPr>
          <w:rFonts w:ascii="Arial Narrow" w:hAnsi="Arial Narrow" w:cs="Times New Roman"/>
          <w:bCs/>
          <w:sz w:val="24"/>
          <w:szCs w:val="24"/>
        </w:rPr>
        <w:t>0</w:t>
      </w:r>
      <w:r w:rsidR="00855307" w:rsidRPr="0044593D">
        <w:rPr>
          <w:rFonts w:ascii="Arial Narrow" w:hAnsi="Arial Narrow" w:cs="Times New Roman"/>
          <w:bCs/>
          <w:sz w:val="24"/>
          <w:szCs w:val="24"/>
        </w:rPr>
        <w:t xml:space="preserve"> MW, sendo </w:t>
      </w:r>
      <w:r w:rsidR="00F62DAD" w:rsidRPr="0044593D">
        <w:rPr>
          <w:rFonts w:ascii="Arial Narrow" w:hAnsi="Arial Narrow" w:cs="Times New Roman"/>
          <w:bCs/>
          <w:sz w:val="24"/>
          <w:szCs w:val="24"/>
        </w:rPr>
        <w:t>5.</w:t>
      </w:r>
      <w:r w:rsidR="0044593D" w:rsidRPr="0044593D">
        <w:rPr>
          <w:rFonts w:ascii="Arial Narrow" w:hAnsi="Arial Narrow" w:cs="Times New Roman"/>
          <w:bCs/>
          <w:sz w:val="24"/>
          <w:szCs w:val="24"/>
        </w:rPr>
        <w:t>791</w:t>
      </w:r>
      <w:r w:rsidR="00CC009B" w:rsidRPr="0044593D">
        <w:rPr>
          <w:rFonts w:ascii="Arial Narrow" w:hAnsi="Arial Narrow" w:cs="Times New Roman"/>
          <w:bCs/>
          <w:sz w:val="24"/>
          <w:szCs w:val="24"/>
        </w:rPr>
        <w:t xml:space="preserve">MW de geração de fonte hidráulica, de </w:t>
      </w:r>
      <w:r w:rsidR="00DC0E96" w:rsidRPr="0044593D">
        <w:rPr>
          <w:rFonts w:ascii="Arial Narrow" w:hAnsi="Arial Narrow" w:cs="Times New Roman"/>
          <w:bCs/>
          <w:sz w:val="24"/>
          <w:szCs w:val="24"/>
        </w:rPr>
        <w:t>1.</w:t>
      </w:r>
      <w:r w:rsidR="0044593D" w:rsidRPr="0044593D">
        <w:rPr>
          <w:rFonts w:ascii="Arial Narrow" w:hAnsi="Arial Narrow" w:cs="Times New Roman"/>
          <w:bCs/>
          <w:sz w:val="24"/>
          <w:szCs w:val="24"/>
        </w:rPr>
        <w:t>681</w:t>
      </w:r>
      <w:r w:rsidR="008B4D2E" w:rsidRPr="0044593D">
        <w:rPr>
          <w:rFonts w:ascii="Arial Narrow" w:hAnsi="Arial Narrow" w:cs="Times New Roman"/>
          <w:bCs/>
          <w:sz w:val="24"/>
          <w:szCs w:val="24"/>
        </w:rPr>
        <w:t xml:space="preserve"> </w:t>
      </w:r>
      <w:r w:rsidR="00CC009B" w:rsidRPr="0044593D">
        <w:rPr>
          <w:rFonts w:ascii="Arial Narrow" w:hAnsi="Arial Narrow" w:cs="Times New Roman"/>
          <w:bCs/>
          <w:sz w:val="24"/>
          <w:szCs w:val="24"/>
        </w:rPr>
        <w:t>MW de fontes térmicas</w:t>
      </w:r>
      <w:r w:rsidR="00CA1E89" w:rsidRPr="0044593D">
        <w:rPr>
          <w:rFonts w:ascii="Arial Narrow" w:hAnsi="Arial Narrow" w:cs="Times New Roman"/>
          <w:bCs/>
          <w:sz w:val="24"/>
          <w:szCs w:val="24"/>
        </w:rPr>
        <w:t>*</w:t>
      </w:r>
      <w:r w:rsidR="00A60183" w:rsidRPr="0044593D">
        <w:rPr>
          <w:rFonts w:ascii="Arial Narrow" w:hAnsi="Arial Narrow" w:cs="Times New Roman"/>
          <w:bCs/>
          <w:sz w:val="24"/>
          <w:szCs w:val="24"/>
        </w:rPr>
        <w:t xml:space="preserve">, </w:t>
      </w:r>
      <w:r w:rsidR="007961E4" w:rsidRPr="0044593D">
        <w:rPr>
          <w:rFonts w:ascii="Arial Narrow" w:hAnsi="Arial Narrow" w:cs="Times New Roman"/>
          <w:bCs/>
          <w:sz w:val="24"/>
          <w:szCs w:val="24"/>
        </w:rPr>
        <w:t>2.</w:t>
      </w:r>
      <w:r w:rsidR="00DC0E96" w:rsidRPr="0044593D">
        <w:rPr>
          <w:rFonts w:ascii="Arial Narrow" w:hAnsi="Arial Narrow" w:cs="Times New Roman"/>
          <w:bCs/>
          <w:sz w:val="24"/>
          <w:szCs w:val="24"/>
        </w:rPr>
        <w:t>9</w:t>
      </w:r>
      <w:r w:rsidR="0044593D" w:rsidRPr="0044593D">
        <w:rPr>
          <w:rFonts w:ascii="Arial Narrow" w:hAnsi="Arial Narrow" w:cs="Times New Roman"/>
          <w:bCs/>
          <w:sz w:val="24"/>
          <w:szCs w:val="24"/>
        </w:rPr>
        <w:t>56</w:t>
      </w:r>
      <w:r w:rsidR="00444431" w:rsidRPr="0044593D">
        <w:rPr>
          <w:rFonts w:ascii="Arial Narrow" w:hAnsi="Arial Narrow" w:cs="Times New Roman"/>
          <w:bCs/>
          <w:sz w:val="24"/>
          <w:szCs w:val="24"/>
        </w:rPr>
        <w:t xml:space="preserve"> </w:t>
      </w:r>
      <w:r w:rsidR="00CC009B" w:rsidRPr="0044593D">
        <w:rPr>
          <w:rFonts w:ascii="Arial Narrow" w:hAnsi="Arial Narrow" w:cs="Times New Roman"/>
          <w:bCs/>
          <w:sz w:val="24"/>
          <w:szCs w:val="24"/>
        </w:rPr>
        <w:t xml:space="preserve">MW de </w:t>
      </w:r>
      <w:r w:rsidR="007C0113" w:rsidRPr="0044593D">
        <w:rPr>
          <w:rFonts w:ascii="Arial Narrow" w:hAnsi="Arial Narrow" w:cs="Times New Roman"/>
          <w:bCs/>
          <w:sz w:val="24"/>
          <w:szCs w:val="24"/>
        </w:rPr>
        <w:t>fonte</w:t>
      </w:r>
      <w:r w:rsidR="00CC009B" w:rsidRPr="0044593D">
        <w:rPr>
          <w:rFonts w:ascii="Arial Narrow" w:hAnsi="Arial Narrow" w:cs="Times New Roman"/>
          <w:bCs/>
          <w:sz w:val="24"/>
          <w:szCs w:val="24"/>
        </w:rPr>
        <w:t xml:space="preserve"> eólica</w:t>
      </w:r>
      <w:r w:rsidR="00A60183" w:rsidRPr="0044593D">
        <w:rPr>
          <w:rFonts w:ascii="Arial Narrow" w:hAnsi="Arial Narrow" w:cs="Times New Roman"/>
          <w:bCs/>
          <w:sz w:val="24"/>
          <w:szCs w:val="24"/>
        </w:rPr>
        <w:t xml:space="preserve"> e </w:t>
      </w:r>
      <w:proofErr w:type="gramStart"/>
      <w:r w:rsidR="008B4D2E" w:rsidRPr="0044593D">
        <w:rPr>
          <w:rFonts w:ascii="Arial Narrow" w:hAnsi="Arial Narrow" w:cs="Times New Roman"/>
          <w:bCs/>
          <w:sz w:val="24"/>
          <w:szCs w:val="24"/>
        </w:rPr>
        <w:t>2</w:t>
      </w:r>
      <w:proofErr w:type="gramEnd"/>
      <w:r w:rsidR="00A60183" w:rsidRPr="0044593D">
        <w:rPr>
          <w:rFonts w:ascii="Arial Narrow" w:hAnsi="Arial Narrow" w:cs="Times New Roman"/>
          <w:bCs/>
          <w:sz w:val="24"/>
          <w:szCs w:val="24"/>
        </w:rPr>
        <w:t xml:space="preserve"> MW de fonte solar</w:t>
      </w:r>
      <w:r w:rsidR="00914A33" w:rsidRPr="0044593D">
        <w:rPr>
          <w:rFonts w:ascii="Arial Narrow" w:hAnsi="Arial Narrow" w:cs="Times New Roman"/>
          <w:bCs/>
          <w:sz w:val="24"/>
          <w:szCs w:val="24"/>
        </w:rPr>
        <w:t>, considerando os Ambientes de Contratação Regulada e Livre (ACR e ACL)</w:t>
      </w:r>
      <w:r w:rsidR="003F50B5" w:rsidRPr="0044593D">
        <w:rPr>
          <w:rFonts w:ascii="Arial Narrow" w:hAnsi="Arial Narrow" w:cs="Times New Roman"/>
          <w:bCs/>
          <w:sz w:val="24"/>
          <w:szCs w:val="24"/>
        </w:rPr>
        <w:t>.</w:t>
      </w:r>
      <w:r w:rsidR="00655DE5" w:rsidRPr="0044593D">
        <w:rPr>
          <w:rFonts w:ascii="Arial Narrow" w:hAnsi="Arial Narrow" w:cs="Times New Roman"/>
          <w:bCs/>
          <w:sz w:val="24"/>
          <w:szCs w:val="24"/>
        </w:rPr>
        <w:t xml:space="preserve"> </w:t>
      </w:r>
    </w:p>
    <w:p w:rsidR="00CC3662" w:rsidRPr="0044593D" w:rsidRDefault="00CC3662" w:rsidP="0072107D">
      <w:pPr>
        <w:spacing w:after="0" w:line="240" w:lineRule="auto"/>
        <w:ind w:firstLine="709"/>
        <w:jc w:val="both"/>
        <w:rPr>
          <w:rFonts w:ascii="Arial Narrow" w:hAnsi="Arial Narrow" w:cs="Times New Roman"/>
          <w:bCs/>
          <w:sz w:val="24"/>
          <w:szCs w:val="24"/>
        </w:rPr>
      </w:pPr>
    </w:p>
    <w:p w:rsidR="00B461CF" w:rsidRPr="0044593D" w:rsidRDefault="00B461CF" w:rsidP="005B0E61">
      <w:pPr>
        <w:pStyle w:val="Legenda"/>
        <w:spacing w:after="40"/>
      </w:pPr>
      <w:bookmarkStart w:id="38" w:name="_Toc465697509"/>
      <w:r w:rsidRPr="0044593D">
        <w:t xml:space="preserve">Tabela </w:t>
      </w:r>
      <w:r w:rsidR="00DA589F">
        <w:fldChar w:fldCharType="begin"/>
      </w:r>
      <w:r w:rsidR="00DA589F">
        <w:instrText xml:space="preserve"> SEQ Tabela \* ARABIC </w:instrText>
      </w:r>
      <w:r w:rsidR="00DA589F">
        <w:fldChar w:fldCharType="separate"/>
      </w:r>
      <w:r w:rsidR="00E255F8">
        <w:rPr>
          <w:noProof/>
        </w:rPr>
        <w:t>6</w:t>
      </w:r>
      <w:r w:rsidR="00DA589F">
        <w:rPr>
          <w:noProof/>
        </w:rPr>
        <w:fldChar w:fldCharType="end"/>
      </w:r>
      <w:r w:rsidRPr="0044593D">
        <w:t>. Matriz de capacidade instalada</w:t>
      </w:r>
      <w:r w:rsidR="005B493E" w:rsidRPr="0044593D">
        <w:t>*</w:t>
      </w:r>
      <w:r w:rsidR="00DD6239" w:rsidRPr="0044593D">
        <w:t>*</w:t>
      </w:r>
      <w:r w:rsidR="00116C13" w:rsidRPr="0044593D">
        <w:t>*</w:t>
      </w:r>
      <w:r w:rsidRPr="0044593D">
        <w:t xml:space="preserve"> de geração de energia elétrica</w:t>
      </w:r>
      <w:r w:rsidR="0037250A" w:rsidRPr="0044593D">
        <w:t xml:space="preserve"> do Brasil</w:t>
      </w:r>
      <w:r w:rsidRPr="0044593D">
        <w:t>.</w:t>
      </w:r>
      <w:bookmarkEnd w:id="38"/>
    </w:p>
    <w:p w:rsidR="00DF694C" w:rsidRPr="00AC2B29" w:rsidRDefault="001442E0" w:rsidP="00F519FB">
      <w:pPr>
        <w:spacing w:after="0" w:line="360" w:lineRule="auto"/>
        <w:jc w:val="center"/>
        <w:rPr>
          <w:rFonts w:ascii="Arial Narrow" w:hAnsi="Arial Narrow"/>
          <w:color w:val="FF0000"/>
          <w:sz w:val="16"/>
          <w:szCs w:val="28"/>
        </w:rPr>
      </w:pPr>
      <w:r w:rsidRPr="00AC2B29">
        <w:rPr>
          <w:rFonts w:ascii="Arial Narrow" w:hAnsi="Arial Narrow" w:cs="Times New Roman"/>
          <w:bCs/>
          <w:noProof/>
          <w:color w:val="FF0000"/>
          <w:sz w:val="24"/>
          <w:szCs w:val="24"/>
          <w:lang w:eastAsia="pt-BR"/>
        </w:rPr>
        <mc:AlternateContent>
          <mc:Choice Requires="wps">
            <w:drawing>
              <wp:anchor distT="0" distB="0" distL="114300" distR="114300" simplePos="0" relativeHeight="251840512" behindDoc="0" locked="0" layoutInCell="1" allowOverlap="1" wp14:anchorId="71F04C28" wp14:editId="2AA686BB">
                <wp:simplePos x="0" y="0"/>
                <wp:positionH relativeFrom="column">
                  <wp:posOffset>893033</wp:posOffset>
                </wp:positionH>
                <wp:positionV relativeFrom="paragraph">
                  <wp:posOffset>1428750</wp:posOffset>
                </wp:positionV>
                <wp:extent cx="302821" cy="231568"/>
                <wp:effectExtent l="0" t="0" r="0" b="0"/>
                <wp:wrapNone/>
                <wp:docPr id="6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21" cy="231568"/>
                        </a:xfrm>
                        <a:prstGeom prst="rect">
                          <a:avLst/>
                        </a:prstGeom>
                        <a:noFill/>
                        <a:ln w="9525">
                          <a:noFill/>
                          <a:miter lim="800000"/>
                          <a:headEnd/>
                          <a:tailEnd/>
                        </a:ln>
                      </wps:spPr>
                      <wps:txbx>
                        <w:txbxContent>
                          <w:p w:rsidR="00534BBC" w:rsidRPr="001442E0" w:rsidRDefault="00534BBC">
                            <w:pPr>
                              <w:rPr>
                                <w:sz w:val="16"/>
                              </w:rPr>
                            </w:pPr>
                            <w:r w:rsidRPr="001442E0">
                              <w:rPr>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left:0;text-align:left;margin-left:70.3pt;margin-top:112.5pt;width:23.85pt;height:18.2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" filled="f" stroked="f">
                <v:textbox>
                  <w:txbxContent>
                    <w:p w:rsidR="00534BBC" w:rsidRPr="001442E0" w:rsidRDefault="00534BBC">
                      <w:pPr>
                        <w:rPr>
                          <w:sz w:val="16"/>
                        </w:rPr>
                      </w:pPr>
                      <w:r w:rsidRPr="001442E0">
                        <w:rPr>
                          <w:sz w:val="16"/>
                        </w:rPr>
                        <w:t>**</w:t>
                      </w:r>
                    </w:p>
                  </w:txbxContent>
                </v:textbox>
              </v:shape>
            </w:pict>
          </mc:Fallback>
        </mc:AlternateContent>
      </w:r>
      <w:r w:rsidR="00341F4F" w:rsidRPr="00AC2B29">
        <w:rPr>
          <w:rFonts w:ascii="Arial Narrow" w:hAnsi="Arial Narrow"/>
          <w:color w:val="FF0000"/>
          <w:sz w:val="16"/>
          <w:szCs w:val="28"/>
        </w:rPr>
        <w:t xml:space="preserve"> </w:t>
      </w:r>
      <w:r w:rsidR="0044593D" w:rsidRPr="0044593D">
        <w:rPr>
          <w:noProof/>
          <w:lang w:eastAsia="pt-BR"/>
        </w:rPr>
        <w:drawing>
          <wp:inline distT="0" distB="0" distL="0" distR="0" wp14:anchorId="6C7DB766" wp14:editId="2DF1B3A0">
            <wp:extent cx="5856826" cy="2905200"/>
            <wp:effectExtent l="0" t="0" r="0" b="0"/>
            <wp:docPr id="54" name="Image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856826" cy="2905200"/>
                    </a:xfrm>
                    <a:prstGeom prst="rect">
                      <a:avLst/>
                    </a:prstGeom>
                    <a:noFill/>
                    <a:ln>
                      <a:noFill/>
                    </a:ln>
                  </pic:spPr>
                </pic:pic>
              </a:graphicData>
            </a:graphic>
          </wp:inline>
        </w:drawing>
      </w:r>
      <w:r w:rsidR="007961E4" w:rsidRPr="00AC2B29">
        <w:rPr>
          <w:rFonts w:ascii="Arial Narrow" w:hAnsi="Arial Narrow"/>
          <w:color w:val="FF0000"/>
          <w:sz w:val="16"/>
          <w:szCs w:val="28"/>
        </w:rPr>
        <w:t xml:space="preserve"> </w:t>
      </w:r>
    </w:p>
    <w:p w:rsidR="001E5A98" w:rsidRPr="0044593D" w:rsidRDefault="00655DE5" w:rsidP="001E5A98">
      <w:pPr>
        <w:spacing w:after="0"/>
        <w:jc w:val="both"/>
        <w:rPr>
          <w:rFonts w:ascii="Arial Narrow" w:hAnsi="Arial Narrow"/>
          <w:sz w:val="16"/>
          <w:szCs w:val="16"/>
        </w:rPr>
      </w:pPr>
      <w:r w:rsidRPr="0044593D">
        <w:rPr>
          <w:rFonts w:ascii="Arial Narrow" w:hAnsi="Arial Narrow"/>
          <w:sz w:val="16"/>
          <w:szCs w:val="16"/>
        </w:rPr>
        <w:t>*</w:t>
      </w:r>
      <w:r w:rsidR="001E5A98" w:rsidRPr="0044593D">
        <w:rPr>
          <w:rFonts w:ascii="Arial Narrow" w:hAnsi="Arial Narrow"/>
          <w:sz w:val="16"/>
          <w:szCs w:val="16"/>
        </w:rPr>
        <w:t>A partir de julho de 2015, na matriz de capacidade instalada são incluídas as usinas fiscalizadas pela SFG/ANEEL, mas que não estão em conformidade com a SCG/ANEEL e que, por isso, não são apresentadas no BIG/ANEEL. Algumas delas são térmicas com combustíveis desconhecidos e que por isso, são incluídas como “Outros”.</w:t>
      </w:r>
    </w:p>
    <w:p w:rsidR="00D469ED" w:rsidRPr="0044593D" w:rsidRDefault="001E5A98" w:rsidP="00D469ED">
      <w:pPr>
        <w:spacing w:after="0"/>
        <w:jc w:val="both"/>
        <w:rPr>
          <w:rFonts w:ascii="Arial Narrow" w:hAnsi="Arial Narrow"/>
          <w:sz w:val="16"/>
          <w:szCs w:val="16"/>
        </w:rPr>
      </w:pPr>
      <w:r w:rsidRPr="0044593D">
        <w:rPr>
          <w:rFonts w:ascii="Arial Narrow" w:hAnsi="Arial Narrow"/>
          <w:sz w:val="16"/>
          <w:szCs w:val="16"/>
        </w:rPr>
        <w:t>*</w:t>
      </w:r>
      <w:r w:rsidR="00D469ED" w:rsidRPr="0044593D">
        <w:rPr>
          <w:rFonts w:ascii="Arial Narrow" w:hAnsi="Arial Narrow"/>
          <w:sz w:val="16"/>
          <w:szCs w:val="16"/>
        </w:rPr>
        <w:t>* Inclui outras fontes fósseis (147 MW).</w:t>
      </w:r>
    </w:p>
    <w:p w:rsidR="00D469ED" w:rsidRPr="0044593D" w:rsidRDefault="00855307" w:rsidP="00D469ED">
      <w:pPr>
        <w:spacing w:after="0"/>
        <w:jc w:val="both"/>
        <w:rPr>
          <w:rFonts w:ascii="Arial Narrow" w:hAnsi="Arial Narrow"/>
          <w:sz w:val="16"/>
          <w:szCs w:val="16"/>
        </w:rPr>
      </w:pPr>
      <w:r w:rsidRPr="0044593D">
        <w:rPr>
          <w:rFonts w:ascii="Arial Narrow" w:hAnsi="Arial Narrow"/>
          <w:sz w:val="16"/>
          <w:szCs w:val="16"/>
        </w:rPr>
        <w:t xml:space="preserve">*** </w:t>
      </w:r>
      <w:r w:rsidR="00D469ED" w:rsidRPr="0044593D">
        <w:rPr>
          <w:rFonts w:ascii="Arial Narrow" w:hAnsi="Arial Narrow"/>
          <w:sz w:val="16"/>
          <w:szCs w:val="16"/>
        </w:rPr>
        <w:t xml:space="preserve">Os valores de capacidade instalada referem-se à capacidade instalada fiscalizada apresentada pela ANEEL no Banco de Informações de Geração - BIG, que passou por reenquadramento de fontes em setembro de 2014 e exclusão dos montantes referentes </w:t>
      </w:r>
      <w:proofErr w:type="gramStart"/>
      <w:r w:rsidR="00D469ED" w:rsidRPr="0044593D">
        <w:rPr>
          <w:rFonts w:ascii="Arial Narrow" w:hAnsi="Arial Narrow"/>
          <w:sz w:val="16"/>
          <w:szCs w:val="16"/>
        </w:rPr>
        <w:t>a</w:t>
      </w:r>
      <w:proofErr w:type="gramEnd"/>
      <w:r w:rsidR="00D469ED" w:rsidRPr="0044593D">
        <w:rPr>
          <w:rFonts w:ascii="Arial Narrow" w:hAnsi="Arial Narrow"/>
          <w:sz w:val="16"/>
          <w:szCs w:val="16"/>
        </w:rPr>
        <w:t xml:space="preserve"> micro e </w:t>
      </w:r>
      <w:proofErr w:type="spellStart"/>
      <w:r w:rsidR="00D469ED" w:rsidRPr="0044593D">
        <w:rPr>
          <w:rFonts w:ascii="Arial Narrow" w:hAnsi="Arial Narrow"/>
          <w:sz w:val="16"/>
          <w:szCs w:val="16"/>
        </w:rPr>
        <w:t>minigeração</w:t>
      </w:r>
      <w:proofErr w:type="spellEnd"/>
      <w:r w:rsidR="00D469ED" w:rsidRPr="0044593D">
        <w:rPr>
          <w:rFonts w:ascii="Arial Narrow" w:hAnsi="Arial Narrow"/>
          <w:sz w:val="16"/>
          <w:szCs w:val="16"/>
        </w:rPr>
        <w:t xml:space="preserve"> distribuída, regidos pela Resolução Normativa nº 482/2012, em junho de 2015</w:t>
      </w:r>
      <w:r w:rsidR="003E7DFC" w:rsidRPr="0044593D">
        <w:rPr>
          <w:rFonts w:ascii="Arial Narrow" w:hAnsi="Arial Narrow"/>
          <w:sz w:val="16"/>
          <w:szCs w:val="16"/>
        </w:rPr>
        <w:t>, adicionados aos montantes das usinas fiscalizadas pela SFG/ANEEL</w:t>
      </w:r>
      <w:r w:rsidR="00D469ED" w:rsidRPr="0044593D">
        <w:rPr>
          <w:rFonts w:ascii="Arial Narrow" w:hAnsi="Arial Narrow"/>
          <w:sz w:val="16"/>
          <w:szCs w:val="16"/>
        </w:rPr>
        <w:t xml:space="preserve">. Além dos montantes apresentados, existe uma importação contratada de 5.650 MW com o Paraguai e de 200 MW com a Venezuela. </w:t>
      </w:r>
    </w:p>
    <w:p w:rsidR="00554C89" w:rsidRPr="0044593D" w:rsidRDefault="00554C89" w:rsidP="002F5E7F">
      <w:pPr>
        <w:spacing w:after="120"/>
        <w:jc w:val="right"/>
        <w:rPr>
          <w:rFonts w:ascii="Arial Narrow" w:hAnsi="Arial Narrow"/>
          <w:sz w:val="18"/>
          <w:szCs w:val="18"/>
        </w:rPr>
      </w:pPr>
      <w:r w:rsidRPr="0044593D">
        <w:rPr>
          <w:rFonts w:ascii="Arial Narrow" w:hAnsi="Arial Narrow"/>
          <w:sz w:val="18"/>
          <w:szCs w:val="18"/>
        </w:rPr>
        <w:t xml:space="preserve">Fonte dos dados: </w:t>
      </w:r>
      <w:r w:rsidR="003E7DFC" w:rsidRPr="0044593D">
        <w:rPr>
          <w:rFonts w:ascii="Arial Narrow" w:hAnsi="Arial Narrow"/>
          <w:sz w:val="18"/>
          <w:szCs w:val="18"/>
        </w:rPr>
        <w:t xml:space="preserve">ANEEL </w:t>
      </w:r>
      <w:r w:rsidRPr="0044593D">
        <w:rPr>
          <w:rFonts w:ascii="Arial Narrow" w:hAnsi="Arial Narrow"/>
          <w:sz w:val="18"/>
          <w:szCs w:val="18"/>
        </w:rPr>
        <w:t>(</w:t>
      </w:r>
      <w:r w:rsidR="00344015" w:rsidRPr="0044593D">
        <w:rPr>
          <w:rFonts w:ascii="Arial Narrow" w:hAnsi="Arial Narrow"/>
          <w:sz w:val="18"/>
          <w:szCs w:val="18"/>
        </w:rPr>
        <w:t xml:space="preserve">BIG </w:t>
      </w:r>
      <w:r w:rsidR="00DC0E96" w:rsidRPr="0044593D">
        <w:rPr>
          <w:rFonts w:ascii="Arial Narrow" w:hAnsi="Arial Narrow"/>
          <w:sz w:val="18"/>
          <w:szCs w:val="18"/>
        </w:rPr>
        <w:t>01/1</w:t>
      </w:r>
      <w:r w:rsidR="0044593D" w:rsidRPr="0044593D">
        <w:rPr>
          <w:rFonts w:ascii="Arial Narrow" w:hAnsi="Arial Narrow"/>
          <w:sz w:val="18"/>
          <w:szCs w:val="18"/>
        </w:rPr>
        <w:t>2</w:t>
      </w:r>
      <w:r w:rsidRPr="0044593D">
        <w:rPr>
          <w:rFonts w:ascii="Arial Narrow" w:hAnsi="Arial Narrow"/>
          <w:sz w:val="18"/>
          <w:szCs w:val="18"/>
        </w:rPr>
        <w:t>/2016</w:t>
      </w:r>
      <w:r w:rsidR="00344015" w:rsidRPr="0044593D">
        <w:rPr>
          <w:rFonts w:ascii="Arial Narrow" w:hAnsi="Arial Narrow"/>
          <w:sz w:val="18"/>
          <w:szCs w:val="18"/>
        </w:rPr>
        <w:t xml:space="preserve"> e SFG</w:t>
      </w:r>
      <w:r w:rsidRPr="0044593D">
        <w:rPr>
          <w:rFonts w:ascii="Arial Narrow" w:hAnsi="Arial Narrow"/>
          <w:sz w:val="18"/>
          <w:szCs w:val="18"/>
        </w:rPr>
        <w:t xml:space="preserve">) </w:t>
      </w:r>
    </w:p>
    <w:p w:rsidR="003F51F6" w:rsidRPr="00AC2B29" w:rsidRDefault="0044593D" w:rsidP="00B461CF">
      <w:pPr>
        <w:spacing w:after="0" w:line="240" w:lineRule="auto"/>
        <w:jc w:val="center"/>
        <w:rPr>
          <w:rFonts w:ascii="Arial Narrow" w:hAnsi="Arial Narrow"/>
          <w:color w:val="FF0000"/>
          <w:sz w:val="28"/>
          <w:szCs w:val="28"/>
        </w:rPr>
      </w:pPr>
      <w:r w:rsidRPr="0044593D">
        <w:rPr>
          <w:noProof/>
          <w:lang w:eastAsia="pt-BR"/>
        </w:rPr>
        <w:drawing>
          <wp:inline distT="0" distB="0" distL="0" distR="0" wp14:anchorId="1E660385" wp14:editId="4AA1D3B1">
            <wp:extent cx="5956254" cy="3006670"/>
            <wp:effectExtent l="0" t="0" r="6985" b="3810"/>
            <wp:docPr id="65" name="Imagem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b="18961"/>
                    <a:stretch/>
                  </pic:blipFill>
                  <pic:spPr bwMode="auto">
                    <a:xfrm>
                      <a:off x="0" y="0"/>
                      <a:ext cx="5967705" cy="3012450"/>
                    </a:xfrm>
                    <a:prstGeom prst="rect">
                      <a:avLst/>
                    </a:prstGeom>
                    <a:noFill/>
                    <a:ln>
                      <a:noFill/>
                    </a:ln>
                    <a:extLst>
                      <a:ext uri="{53640926-AAD7-44D8-BBD7-CCE9431645EC}">
                        <a14:shadowObscured xmlns:a14="http://schemas.microsoft.com/office/drawing/2010/main"/>
                      </a:ext>
                    </a:extLst>
                  </pic:spPr>
                </pic:pic>
              </a:graphicData>
            </a:graphic>
          </wp:inline>
        </w:drawing>
      </w:r>
    </w:p>
    <w:p w:rsidR="00243F76" w:rsidRPr="00AC2B29" w:rsidRDefault="00243F76" w:rsidP="00B461CF">
      <w:pPr>
        <w:pStyle w:val="Legenda"/>
        <w:rPr>
          <w:color w:val="FF0000"/>
        </w:rPr>
      </w:pPr>
    </w:p>
    <w:p w:rsidR="00B461CF" w:rsidRPr="0044593D" w:rsidRDefault="00B461CF" w:rsidP="00B461CF">
      <w:pPr>
        <w:pStyle w:val="Legenda"/>
      </w:pPr>
      <w:bookmarkStart w:id="39" w:name="_Toc465697481"/>
      <w:r w:rsidRPr="0044593D">
        <w:t xml:space="preserve">Figura </w:t>
      </w:r>
      <w:r w:rsidR="00DA589F">
        <w:fldChar w:fldCharType="begin"/>
      </w:r>
      <w:r w:rsidR="00DA589F">
        <w:instrText xml:space="preserve"> SEQ Figura \* ARABIC </w:instrText>
      </w:r>
      <w:r w:rsidR="00DA589F">
        <w:fldChar w:fldCharType="separate"/>
      </w:r>
      <w:r w:rsidR="00E255F8">
        <w:rPr>
          <w:noProof/>
        </w:rPr>
        <w:t>18</w:t>
      </w:r>
      <w:r w:rsidR="00DA589F">
        <w:rPr>
          <w:noProof/>
        </w:rPr>
        <w:fldChar w:fldCharType="end"/>
      </w:r>
      <w:r w:rsidRPr="0044593D">
        <w:t>. Matriz de capacidade instalada de geração de energia elétrica</w:t>
      </w:r>
      <w:r w:rsidR="0037250A" w:rsidRPr="0044593D">
        <w:t xml:space="preserve"> do Brasil</w:t>
      </w:r>
      <w:r w:rsidR="00025C39" w:rsidRPr="0044593D">
        <w:t xml:space="preserve"> sem importação contratada</w:t>
      </w:r>
      <w:r w:rsidRPr="0044593D">
        <w:t>.</w:t>
      </w:r>
      <w:bookmarkEnd w:id="39"/>
    </w:p>
    <w:p w:rsidR="00F357B4" w:rsidRPr="0044593D" w:rsidRDefault="00D76068" w:rsidP="002F5E7F">
      <w:pPr>
        <w:spacing w:before="120" w:after="120"/>
        <w:jc w:val="right"/>
        <w:rPr>
          <w:rFonts w:ascii="Arial Narrow" w:hAnsi="Arial Narrow"/>
          <w:sz w:val="18"/>
          <w:szCs w:val="18"/>
        </w:rPr>
      </w:pPr>
      <w:r w:rsidRPr="0044593D">
        <w:rPr>
          <w:rFonts w:ascii="Arial Narrow" w:hAnsi="Arial Narrow"/>
          <w:sz w:val="18"/>
          <w:szCs w:val="18"/>
        </w:rPr>
        <w:t>Fonte</w:t>
      </w:r>
      <w:r w:rsidR="00B05FED" w:rsidRPr="0044593D">
        <w:rPr>
          <w:rFonts w:ascii="Arial Narrow" w:hAnsi="Arial Narrow"/>
          <w:sz w:val="18"/>
          <w:szCs w:val="18"/>
        </w:rPr>
        <w:t xml:space="preserve"> dos dados</w:t>
      </w:r>
      <w:r w:rsidRPr="0044593D">
        <w:rPr>
          <w:rFonts w:ascii="Arial Narrow" w:hAnsi="Arial Narrow"/>
          <w:sz w:val="18"/>
          <w:szCs w:val="18"/>
        </w:rPr>
        <w:t xml:space="preserve">: </w:t>
      </w:r>
      <w:r w:rsidR="003E7DFC" w:rsidRPr="0044593D">
        <w:rPr>
          <w:rFonts w:ascii="Arial Narrow" w:hAnsi="Arial Narrow"/>
          <w:sz w:val="18"/>
          <w:szCs w:val="18"/>
        </w:rPr>
        <w:t xml:space="preserve">ANEEL </w:t>
      </w:r>
      <w:r w:rsidR="00554C89" w:rsidRPr="0044593D">
        <w:rPr>
          <w:rFonts w:ascii="Arial Narrow" w:hAnsi="Arial Narrow"/>
          <w:sz w:val="18"/>
          <w:szCs w:val="18"/>
        </w:rPr>
        <w:t>(</w:t>
      </w:r>
      <w:r w:rsidR="00344015" w:rsidRPr="0044593D">
        <w:rPr>
          <w:rFonts w:ascii="Arial Narrow" w:hAnsi="Arial Narrow"/>
          <w:sz w:val="18"/>
          <w:szCs w:val="18"/>
        </w:rPr>
        <w:t xml:space="preserve">BIG </w:t>
      </w:r>
      <w:r w:rsidR="00DC0E96" w:rsidRPr="0044593D">
        <w:rPr>
          <w:rFonts w:ascii="Arial Narrow" w:hAnsi="Arial Narrow"/>
          <w:sz w:val="18"/>
          <w:szCs w:val="18"/>
        </w:rPr>
        <w:t>01/1</w:t>
      </w:r>
      <w:r w:rsidR="0044593D" w:rsidRPr="0044593D">
        <w:rPr>
          <w:rFonts w:ascii="Arial Narrow" w:hAnsi="Arial Narrow"/>
          <w:sz w:val="18"/>
          <w:szCs w:val="18"/>
        </w:rPr>
        <w:t>2</w:t>
      </w:r>
      <w:r w:rsidR="00554C89" w:rsidRPr="0044593D">
        <w:rPr>
          <w:rFonts w:ascii="Arial Narrow" w:hAnsi="Arial Narrow"/>
          <w:sz w:val="18"/>
          <w:szCs w:val="18"/>
        </w:rPr>
        <w:t>/2016</w:t>
      </w:r>
      <w:r w:rsidR="00344015" w:rsidRPr="0044593D">
        <w:rPr>
          <w:rFonts w:ascii="Arial Narrow" w:hAnsi="Arial Narrow"/>
          <w:sz w:val="18"/>
          <w:szCs w:val="18"/>
        </w:rPr>
        <w:t xml:space="preserve"> e SFG</w:t>
      </w:r>
      <w:r w:rsidR="00554C89" w:rsidRPr="0044593D">
        <w:rPr>
          <w:rFonts w:ascii="Arial Narrow" w:hAnsi="Arial Narrow"/>
          <w:sz w:val="18"/>
          <w:szCs w:val="18"/>
        </w:rPr>
        <w:t xml:space="preserve">) </w:t>
      </w:r>
    </w:p>
    <w:p w:rsidR="00CD145A" w:rsidRPr="00E574F1" w:rsidRDefault="00FF2589" w:rsidP="00CD145A">
      <w:pPr>
        <w:pStyle w:val="Estilo1"/>
      </w:pPr>
      <w:bookmarkStart w:id="40" w:name="_Toc465697441"/>
      <w:r w:rsidRPr="00E574F1">
        <w:lastRenderedPageBreak/>
        <w:t xml:space="preserve">LINHAS DE </w:t>
      </w:r>
      <w:r w:rsidR="00CD145A" w:rsidRPr="00E574F1">
        <w:t xml:space="preserve">TRANSMISSÃO </w:t>
      </w:r>
      <w:r w:rsidRPr="00E574F1">
        <w:t>INSTALADAS NO</w:t>
      </w:r>
      <w:r w:rsidR="00CD145A" w:rsidRPr="00E574F1">
        <w:t xml:space="preserve"> </w:t>
      </w:r>
      <w:r w:rsidR="0076193E" w:rsidRPr="00E574F1">
        <w:t>SISTEMA ELÉTRICO BRASILEIRO</w:t>
      </w:r>
      <w:r w:rsidR="00116C13" w:rsidRPr="00E574F1">
        <w:t>*</w:t>
      </w:r>
      <w:bookmarkEnd w:id="40"/>
    </w:p>
    <w:p w:rsidR="0037250A" w:rsidRPr="00E574F1" w:rsidRDefault="0037250A" w:rsidP="0037250A">
      <w:pPr>
        <w:pStyle w:val="Legenda"/>
      </w:pPr>
      <w:bookmarkStart w:id="41" w:name="_Toc465697510"/>
      <w:r w:rsidRPr="00E574F1">
        <w:t xml:space="preserve">Tabela </w:t>
      </w:r>
      <w:r w:rsidR="00DA589F">
        <w:fldChar w:fldCharType="begin"/>
      </w:r>
      <w:r w:rsidR="00DA589F">
        <w:instrText xml:space="preserve"> SEQ Tabela \* ARABIC </w:instrText>
      </w:r>
      <w:r w:rsidR="00DA589F">
        <w:fldChar w:fldCharType="separate"/>
      </w:r>
      <w:r w:rsidR="00E255F8">
        <w:rPr>
          <w:noProof/>
        </w:rPr>
        <w:t>7</w:t>
      </w:r>
      <w:r w:rsidR="00DA589F">
        <w:rPr>
          <w:noProof/>
        </w:rPr>
        <w:fldChar w:fldCharType="end"/>
      </w:r>
      <w:r w:rsidRPr="00E574F1">
        <w:t xml:space="preserve">. </w:t>
      </w:r>
      <w:r w:rsidR="00FF2589" w:rsidRPr="00E574F1">
        <w:t>Linhas de transmissão de energia elétrica no SEB</w:t>
      </w:r>
      <w:r w:rsidRPr="00E574F1">
        <w:t>.</w:t>
      </w:r>
      <w:bookmarkEnd w:id="41"/>
    </w:p>
    <w:p w:rsidR="00EF4D88" w:rsidRPr="00AC2B29" w:rsidRDefault="009B1A6E" w:rsidP="0037250A">
      <w:pPr>
        <w:jc w:val="center"/>
        <w:rPr>
          <w:color w:val="FF0000"/>
        </w:rPr>
      </w:pPr>
      <w:r w:rsidRPr="00AC2B29">
        <w:rPr>
          <w:color w:val="FF0000"/>
        </w:rPr>
        <w:t xml:space="preserve"> </w:t>
      </w:r>
      <w:r w:rsidR="00E574F1" w:rsidRPr="00E574F1">
        <w:rPr>
          <w:noProof/>
          <w:lang w:eastAsia="pt-BR"/>
        </w:rPr>
        <w:drawing>
          <wp:inline distT="0" distB="0" distL="0" distR="0">
            <wp:extent cx="4191577" cy="2880000"/>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191577" cy="2880000"/>
                    </a:xfrm>
                    <a:prstGeom prst="rect">
                      <a:avLst/>
                    </a:prstGeom>
                    <a:noFill/>
                    <a:ln>
                      <a:noFill/>
                    </a:ln>
                  </pic:spPr>
                </pic:pic>
              </a:graphicData>
            </a:graphic>
          </wp:inline>
        </w:drawing>
      </w:r>
    </w:p>
    <w:p w:rsidR="001F0458" w:rsidRPr="00E574F1" w:rsidRDefault="0037250A" w:rsidP="001F0458">
      <w:pPr>
        <w:jc w:val="right"/>
        <w:rPr>
          <w:rFonts w:ascii="Arial Narrow" w:hAnsi="Arial Narrow"/>
          <w:sz w:val="18"/>
          <w:szCs w:val="18"/>
        </w:rPr>
      </w:pPr>
      <w:r w:rsidRPr="00E574F1">
        <w:rPr>
          <w:rFonts w:ascii="Arial Narrow" w:hAnsi="Arial Narrow"/>
          <w:sz w:val="18"/>
          <w:szCs w:val="18"/>
        </w:rPr>
        <w:t>Fonte</w:t>
      </w:r>
      <w:r w:rsidR="00B05FED" w:rsidRPr="00E574F1">
        <w:rPr>
          <w:rFonts w:ascii="Arial Narrow" w:hAnsi="Arial Narrow"/>
          <w:sz w:val="18"/>
          <w:szCs w:val="18"/>
        </w:rPr>
        <w:t xml:space="preserve"> dos dados</w:t>
      </w:r>
      <w:r w:rsidRPr="00E574F1">
        <w:rPr>
          <w:rFonts w:ascii="Arial Narrow" w:hAnsi="Arial Narrow"/>
          <w:sz w:val="18"/>
          <w:szCs w:val="18"/>
        </w:rPr>
        <w:t xml:space="preserve">: </w:t>
      </w:r>
      <w:r w:rsidR="001F0458" w:rsidRPr="00E574F1">
        <w:rPr>
          <w:rFonts w:ascii="Arial Narrow" w:hAnsi="Arial Narrow"/>
          <w:sz w:val="18"/>
          <w:szCs w:val="18"/>
        </w:rPr>
        <w:t>MME/</w:t>
      </w:r>
      <w:r w:rsidR="00E574F1">
        <w:rPr>
          <w:rFonts w:ascii="Arial Narrow" w:hAnsi="Arial Narrow"/>
          <w:sz w:val="18"/>
          <w:szCs w:val="18"/>
        </w:rPr>
        <w:t>SEE</w:t>
      </w:r>
      <w:r w:rsidR="001F0458" w:rsidRPr="00E574F1">
        <w:rPr>
          <w:rFonts w:ascii="Arial Narrow" w:hAnsi="Arial Narrow"/>
          <w:sz w:val="18"/>
          <w:szCs w:val="18"/>
        </w:rPr>
        <w:t xml:space="preserve"> </w:t>
      </w:r>
    </w:p>
    <w:p w:rsidR="001F0458" w:rsidRPr="00E574F1" w:rsidRDefault="00E83D0A" w:rsidP="00921242">
      <w:pPr>
        <w:spacing w:after="0"/>
        <w:jc w:val="both"/>
        <w:rPr>
          <w:rFonts w:ascii="Arial Narrow" w:hAnsi="Arial Narrow"/>
          <w:sz w:val="18"/>
          <w:szCs w:val="18"/>
        </w:rPr>
      </w:pPr>
      <w:r w:rsidRPr="00E574F1">
        <w:rPr>
          <w:rFonts w:ascii="Arial Narrow" w:hAnsi="Arial Narrow"/>
          <w:sz w:val="18"/>
          <w:szCs w:val="18"/>
        </w:rPr>
        <w:t>* C</w:t>
      </w:r>
      <w:r w:rsidR="00FF2589" w:rsidRPr="00E574F1">
        <w:rPr>
          <w:rFonts w:ascii="Arial Narrow" w:hAnsi="Arial Narrow"/>
          <w:sz w:val="18"/>
          <w:szCs w:val="18"/>
        </w:rPr>
        <w:t xml:space="preserve">onsidera as linhas de transmissão em operação da Rede Básica, conexões de usinas, interligações internacionais e </w:t>
      </w:r>
      <w:r w:rsidR="0092785D" w:rsidRPr="00E574F1">
        <w:rPr>
          <w:rFonts w:ascii="Arial Narrow" w:hAnsi="Arial Narrow"/>
          <w:sz w:val="18"/>
          <w:szCs w:val="18"/>
        </w:rPr>
        <w:t>190</w:t>
      </w:r>
      <w:r w:rsidR="00FF2589" w:rsidRPr="00E574F1">
        <w:rPr>
          <w:rFonts w:ascii="Arial Narrow" w:hAnsi="Arial Narrow"/>
          <w:sz w:val="18"/>
          <w:szCs w:val="18"/>
        </w:rPr>
        <w:t>,</w:t>
      </w:r>
      <w:r w:rsidR="0092785D" w:rsidRPr="00E574F1">
        <w:rPr>
          <w:rFonts w:ascii="Arial Narrow" w:hAnsi="Arial Narrow"/>
          <w:sz w:val="18"/>
          <w:szCs w:val="18"/>
        </w:rPr>
        <w:t>0</w:t>
      </w:r>
      <w:r w:rsidR="00FF2589" w:rsidRPr="00E574F1">
        <w:rPr>
          <w:rFonts w:ascii="Arial Narrow" w:hAnsi="Arial Narrow"/>
          <w:sz w:val="18"/>
          <w:szCs w:val="18"/>
        </w:rPr>
        <w:t xml:space="preserve"> km </w:t>
      </w:r>
      <w:r w:rsidR="0092785D" w:rsidRPr="00E574F1">
        <w:rPr>
          <w:rFonts w:ascii="Arial Narrow" w:hAnsi="Arial Narrow"/>
          <w:sz w:val="18"/>
          <w:szCs w:val="18"/>
        </w:rPr>
        <w:t>instalados no sistema de Roraima</w:t>
      </w:r>
      <w:r w:rsidR="00FF2589" w:rsidRPr="00E574F1">
        <w:rPr>
          <w:rFonts w:ascii="Arial Narrow" w:hAnsi="Arial Narrow"/>
          <w:sz w:val="18"/>
          <w:szCs w:val="18"/>
        </w:rPr>
        <w:t>.</w:t>
      </w:r>
      <w:r w:rsidR="00D759ED" w:rsidRPr="00E574F1">
        <w:rPr>
          <w:rFonts w:ascii="Arial Narrow" w:hAnsi="Arial Narrow"/>
          <w:sz w:val="18"/>
          <w:szCs w:val="18"/>
        </w:rPr>
        <w:t xml:space="preserve"> </w:t>
      </w:r>
    </w:p>
    <w:p w:rsidR="001E1EA7" w:rsidRPr="00AC2B29" w:rsidRDefault="001E1EA7" w:rsidP="00921242">
      <w:pPr>
        <w:spacing w:after="0"/>
        <w:jc w:val="both"/>
        <w:rPr>
          <w:rFonts w:ascii="Arial Narrow" w:hAnsi="Arial Narrow"/>
          <w:color w:val="FF0000"/>
          <w:sz w:val="18"/>
          <w:szCs w:val="18"/>
        </w:rPr>
      </w:pPr>
    </w:p>
    <w:p w:rsidR="002A5FEB" w:rsidRPr="00AC2B29" w:rsidRDefault="008A3724" w:rsidP="002A5FEB">
      <w:pPr>
        <w:spacing w:after="0"/>
        <w:jc w:val="center"/>
        <w:rPr>
          <w:rFonts w:ascii="Arial Narrow" w:hAnsi="Arial Narrow"/>
          <w:color w:val="FF0000"/>
          <w:sz w:val="18"/>
          <w:szCs w:val="18"/>
        </w:rPr>
      </w:pPr>
      <w:r w:rsidRPr="008A3724">
        <w:rPr>
          <w:noProof/>
          <w:lang w:eastAsia="pt-BR"/>
        </w:rPr>
        <w:drawing>
          <wp:inline distT="0" distB="0" distL="0" distR="0" wp14:anchorId="1508BBCD" wp14:editId="0B19769A">
            <wp:extent cx="4080295" cy="3958328"/>
            <wp:effectExtent l="0" t="0" r="0" b="0"/>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l="19701" r="16033"/>
                    <a:stretch/>
                  </pic:blipFill>
                  <pic:spPr bwMode="auto">
                    <a:xfrm>
                      <a:off x="0" y="0"/>
                      <a:ext cx="4082019" cy="3960000"/>
                    </a:xfrm>
                    <a:prstGeom prst="rect">
                      <a:avLst/>
                    </a:prstGeom>
                    <a:noFill/>
                    <a:ln>
                      <a:noFill/>
                    </a:ln>
                    <a:extLst>
                      <a:ext uri="{53640926-AAD7-44D8-BBD7-CCE9431645EC}">
                        <a14:shadowObscured xmlns:a14="http://schemas.microsoft.com/office/drawing/2010/main"/>
                      </a:ext>
                    </a:extLst>
                  </pic:spPr>
                </pic:pic>
              </a:graphicData>
            </a:graphic>
          </wp:inline>
        </w:drawing>
      </w:r>
    </w:p>
    <w:p w:rsidR="00A95415" w:rsidRPr="00AC2B29" w:rsidRDefault="00A95415" w:rsidP="002A5FEB">
      <w:pPr>
        <w:spacing w:after="0"/>
        <w:jc w:val="center"/>
        <w:rPr>
          <w:rFonts w:ascii="Arial Narrow" w:hAnsi="Arial Narrow"/>
          <w:color w:val="FF0000"/>
          <w:sz w:val="18"/>
          <w:szCs w:val="18"/>
        </w:rPr>
      </w:pPr>
    </w:p>
    <w:p w:rsidR="0037250A" w:rsidRPr="008A3724" w:rsidRDefault="0037250A" w:rsidP="0037250A">
      <w:pPr>
        <w:pStyle w:val="Legenda"/>
        <w:spacing w:after="0"/>
      </w:pPr>
      <w:bookmarkStart w:id="42" w:name="_Toc465697482"/>
      <w:r w:rsidRPr="008A3724">
        <w:t xml:space="preserve">Figura </w:t>
      </w:r>
      <w:r w:rsidR="00DA589F">
        <w:fldChar w:fldCharType="begin"/>
      </w:r>
      <w:r w:rsidR="00DA589F">
        <w:instrText xml:space="preserve"> SEQ Figura \* ARABIC </w:instrText>
      </w:r>
      <w:r w:rsidR="00DA589F">
        <w:fldChar w:fldCharType="separate"/>
      </w:r>
      <w:r w:rsidR="00E255F8">
        <w:rPr>
          <w:noProof/>
        </w:rPr>
        <w:t>19</w:t>
      </w:r>
      <w:r w:rsidR="00DA589F">
        <w:rPr>
          <w:noProof/>
        </w:rPr>
        <w:fldChar w:fldCharType="end"/>
      </w:r>
      <w:r w:rsidRPr="008A3724">
        <w:t xml:space="preserve">. </w:t>
      </w:r>
      <w:r w:rsidR="00AF62F5" w:rsidRPr="008A3724">
        <w:t>Linhas</w:t>
      </w:r>
      <w:r w:rsidRPr="008A3724">
        <w:t xml:space="preserve"> de t</w:t>
      </w:r>
      <w:r w:rsidR="00AF62F5" w:rsidRPr="008A3724">
        <w:t>ransmissão de energia elétrica instaladas n</w:t>
      </w:r>
      <w:r w:rsidRPr="008A3724">
        <w:t>o S</w:t>
      </w:r>
      <w:r w:rsidR="00502A95" w:rsidRPr="008A3724">
        <w:t>EB</w:t>
      </w:r>
      <w:r w:rsidRPr="008A3724">
        <w:t>.</w:t>
      </w:r>
      <w:bookmarkEnd w:id="42"/>
    </w:p>
    <w:p w:rsidR="003E189C" w:rsidRPr="008A3724" w:rsidRDefault="004F28E7" w:rsidP="004F28E7">
      <w:pPr>
        <w:spacing w:after="0"/>
        <w:jc w:val="right"/>
        <w:rPr>
          <w:rFonts w:ascii="Arial Narrow" w:hAnsi="Arial Narrow"/>
          <w:sz w:val="18"/>
          <w:szCs w:val="18"/>
        </w:rPr>
      </w:pPr>
      <w:r w:rsidRPr="008A3724">
        <w:rPr>
          <w:rFonts w:ascii="Arial Narrow" w:hAnsi="Arial Narrow"/>
          <w:sz w:val="18"/>
          <w:szCs w:val="18"/>
        </w:rPr>
        <w:t xml:space="preserve">Fonte dos dados: </w:t>
      </w:r>
      <w:r w:rsidR="00A96DB2" w:rsidRPr="008A3724">
        <w:rPr>
          <w:rFonts w:ascii="Arial Narrow" w:hAnsi="Arial Narrow"/>
          <w:sz w:val="18"/>
          <w:szCs w:val="18"/>
        </w:rPr>
        <w:t>MME/ANEEL/ONS</w:t>
      </w:r>
    </w:p>
    <w:p w:rsidR="003E189C" w:rsidRPr="00AC2B29" w:rsidRDefault="003E189C" w:rsidP="004F28E7">
      <w:pPr>
        <w:spacing w:after="0"/>
        <w:jc w:val="right"/>
        <w:rPr>
          <w:rFonts w:ascii="Arial Narrow" w:hAnsi="Arial Narrow"/>
          <w:color w:val="FF0000"/>
          <w:sz w:val="18"/>
          <w:szCs w:val="18"/>
        </w:rPr>
      </w:pPr>
    </w:p>
    <w:p w:rsidR="003E189C" w:rsidRPr="00AC2B29" w:rsidRDefault="003E189C" w:rsidP="004F28E7">
      <w:pPr>
        <w:spacing w:after="0"/>
        <w:jc w:val="right"/>
        <w:rPr>
          <w:rFonts w:ascii="Arial Narrow" w:hAnsi="Arial Narrow"/>
          <w:b/>
          <w:bCs/>
          <w:color w:val="FF0000"/>
          <w:sz w:val="32"/>
          <w:szCs w:val="32"/>
        </w:rPr>
      </w:pPr>
    </w:p>
    <w:p w:rsidR="00EE12AC" w:rsidRPr="00E27809" w:rsidRDefault="00CF74F1" w:rsidP="00EE12AC">
      <w:pPr>
        <w:pStyle w:val="Estilo1"/>
      </w:pPr>
      <w:bookmarkStart w:id="43" w:name="_Toc465697442"/>
      <w:r w:rsidRPr="00E27809">
        <w:rPr>
          <w:noProof/>
          <w:lang w:eastAsia="pt-BR"/>
        </w:rPr>
        <w:lastRenderedPageBreak/>
        <mc:AlternateContent>
          <mc:Choice Requires="wps">
            <w:drawing>
              <wp:anchor distT="0" distB="0" distL="114300" distR="114300" simplePos="0" relativeHeight="251834368" behindDoc="0" locked="0" layoutInCell="1" allowOverlap="1" wp14:anchorId="6527A62D" wp14:editId="3D1EEB35">
                <wp:simplePos x="0" y="0"/>
                <wp:positionH relativeFrom="column">
                  <wp:posOffset>4834890</wp:posOffset>
                </wp:positionH>
                <wp:positionV relativeFrom="paragraph">
                  <wp:posOffset>-57150</wp:posOffset>
                </wp:positionV>
                <wp:extent cx="400050" cy="247650"/>
                <wp:effectExtent l="0" t="0" r="0" b="0"/>
                <wp:wrapNone/>
                <wp:docPr id="6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247650"/>
                        </a:xfrm>
                        <a:prstGeom prst="rect">
                          <a:avLst/>
                        </a:prstGeom>
                        <a:noFill/>
                        <a:ln w="9525">
                          <a:noFill/>
                          <a:miter lim="800000"/>
                          <a:headEnd/>
                          <a:tailEnd/>
                        </a:ln>
                      </wps:spPr>
                      <wps:txbx>
                        <w:txbxContent>
                          <w:p w:rsidR="00534BBC" w:rsidRDefault="00534BBC">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left:0;text-align:left;margin-left:380.7pt;margin-top:-4.5pt;width:31.5pt;height:19.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" filled="f" stroked="f">
                <v:textbox>
                  <w:txbxContent>
                    <w:p w:rsidR="00534BBC" w:rsidRDefault="00534BBC">
                      <w:r>
                        <w:t>**</w:t>
                      </w:r>
                    </w:p>
                  </w:txbxContent>
                </v:textbox>
              </v:shape>
            </w:pict>
          </mc:Fallback>
        </mc:AlternateContent>
      </w:r>
      <w:r w:rsidR="00827DAA" w:rsidRPr="00E27809">
        <w:t>PRODUÇÃO DE ENERGIA ELÉTRICA</w:t>
      </w:r>
      <w:bookmarkEnd w:id="43"/>
    </w:p>
    <w:p w:rsidR="00953D6C" w:rsidRPr="00E27809" w:rsidRDefault="00953D6C" w:rsidP="00953D6C">
      <w:pPr>
        <w:pStyle w:val="Estilo2"/>
        <w:ind w:left="142" w:firstLine="0"/>
      </w:pPr>
      <w:bookmarkStart w:id="44" w:name="_Toc437852342"/>
      <w:bookmarkStart w:id="45" w:name="_Toc465697443"/>
      <w:r w:rsidRPr="00E27809">
        <w:t>Matriz de Produção de Energia no Sistema Elétrico Brasileiro</w:t>
      </w:r>
      <w:bookmarkEnd w:id="44"/>
      <w:bookmarkEnd w:id="45"/>
    </w:p>
    <w:p w:rsidR="00B46AF0" w:rsidRDefault="00953D6C" w:rsidP="009B236D">
      <w:pPr>
        <w:spacing w:before="120" w:after="0" w:line="240" w:lineRule="auto"/>
        <w:ind w:firstLine="708"/>
        <w:jc w:val="both"/>
        <w:rPr>
          <w:rFonts w:ascii="Arial Narrow" w:hAnsi="Arial Narrow" w:cs="Times New Roman"/>
          <w:bCs/>
          <w:sz w:val="24"/>
          <w:szCs w:val="24"/>
        </w:rPr>
      </w:pPr>
      <w:r w:rsidRPr="00215974">
        <w:rPr>
          <w:rFonts w:ascii="Arial Narrow" w:hAnsi="Arial Narrow" w:cs="Times New Roman"/>
          <w:bCs/>
          <w:sz w:val="24"/>
          <w:szCs w:val="24"/>
        </w:rPr>
        <w:t xml:space="preserve">A produção acumulada de energia elétrica no Brasil </w:t>
      </w:r>
      <w:r w:rsidR="009E21B2" w:rsidRPr="00215974">
        <w:rPr>
          <w:rFonts w:ascii="Arial Narrow" w:hAnsi="Arial Narrow" w:cs="Times New Roman"/>
          <w:bCs/>
          <w:sz w:val="24"/>
          <w:szCs w:val="24"/>
        </w:rPr>
        <w:t xml:space="preserve">no período de </w:t>
      </w:r>
      <w:r w:rsidR="00792DF7" w:rsidRPr="00215974">
        <w:rPr>
          <w:rFonts w:ascii="Arial Narrow" w:hAnsi="Arial Narrow" w:cs="Times New Roman"/>
          <w:bCs/>
          <w:sz w:val="24"/>
          <w:szCs w:val="24"/>
        </w:rPr>
        <w:t>setembro</w:t>
      </w:r>
      <w:r w:rsidR="009E21B2" w:rsidRPr="00215974">
        <w:rPr>
          <w:rFonts w:ascii="Arial Narrow" w:hAnsi="Arial Narrow" w:cs="Times New Roman"/>
          <w:bCs/>
          <w:sz w:val="24"/>
          <w:szCs w:val="24"/>
        </w:rPr>
        <w:t xml:space="preserve"> de 2015 a </w:t>
      </w:r>
      <w:r w:rsidR="00792DF7" w:rsidRPr="00215974">
        <w:rPr>
          <w:rFonts w:ascii="Arial Narrow" w:hAnsi="Arial Narrow" w:cs="Times New Roman"/>
          <w:bCs/>
          <w:sz w:val="24"/>
          <w:szCs w:val="24"/>
        </w:rPr>
        <w:t>agosto</w:t>
      </w:r>
      <w:r w:rsidR="009E21B2" w:rsidRPr="00215974">
        <w:rPr>
          <w:rFonts w:ascii="Arial Narrow" w:hAnsi="Arial Narrow" w:cs="Times New Roman"/>
          <w:bCs/>
          <w:sz w:val="24"/>
          <w:szCs w:val="24"/>
        </w:rPr>
        <w:t xml:space="preserve"> de 2016</w:t>
      </w:r>
      <w:r w:rsidRPr="00215974">
        <w:rPr>
          <w:rFonts w:ascii="Arial Narrow" w:hAnsi="Arial Narrow" w:cs="Times New Roman"/>
          <w:bCs/>
          <w:sz w:val="24"/>
          <w:szCs w:val="24"/>
        </w:rPr>
        <w:t xml:space="preserve"> atingiu </w:t>
      </w:r>
      <w:r w:rsidR="007F6630" w:rsidRPr="00215974">
        <w:rPr>
          <w:rFonts w:ascii="Arial Narrow" w:hAnsi="Arial Narrow" w:cs="Times New Roman"/>
          <w:bCs/>
          <w:sz w:val="24"/>
          <w:szCs w:val="24"/>
        </w:rPr>
        <w:t>54</w:t>
      </w:r>
      <w:r w:rsidR="00215974" w:rsidRPr="00215974">
        <w:rPr>
          <w:rFonts w:ascii="Arial Narrow" w:hAnsi="Arial Narrow" w:cs="Times New Roman"/>
          <w:bCs/>
          <w:sz w:val="24"/>
          <w:szCs w:val="24"/>
        </w:rPr>
        <w:t>0.368</w:t>
      </w:r>
      <w:r w:rsidRPr="00215974">
        <w:rPr>
          <w:rFonts w:ascii="Arial Narrow" w:hAnsi="Arial Narrow" w:cs="Times New Roman"/>
          <w:bCs/>
          <w:sz w:val="24"/>
          <w:szCs w:val="24"/>
        </w:rPr>
        <w:t xml:space="preserve"> </w:t>
      </w:r>
      <w:proofErr w:type="spellStart"/>
      <w:proofErr w:type="gramStart"/>
      <w:r w:rsidRPr="00215974">
        <w:rPr>
          <w:rFonts w:ascii="Arial Narrow" w:hAnsi="Arial Narrow" w:cs="Times New Roman"/>
          <w:bCs/>
          <w:sz w:val="24"/>
          <w:szCs w:val="24"/>
        </w:rPr>
        <w:t>GWh</w:t>
      </w:r>
      <w:proofErr w:type="spellEnd"/>
      <w:proofErr w:type="gramEnd"/>
      <w:r w:rsidRPr="00215974">
        <w:rPr>
          <w:rFonts w:ascii="Arial Narrow" w:hAnsi="Arial Narrow" w:cs="Times New Roman"/>
          <w:bCs/>
          <w:sz w:val="24"/>
          <w:szCs w:val="24"/>
        </w:rPr>
        <w:t xml:space="preserve">. No mês de </w:t>
      </w:r>
      <w:r w:rsidR="00215974" w:rsidRPr="00215974">
        <w:rPr>
          <w:rFonts w:ascii="Arial Narrow" w:hAnsi="Arial Narrow" w:cs="Times New Roman"/>
          <w:bCs/>
          <w:sz w:val="24"/>
          <w:szCs w:val="24"/>
        </w:rPr>
        <w:t>outubro</w:t>
      </w:r>
      <w:r w:rsidR="009E21B2" w:rsidRPr="00215974">
        <w:rPr>
          <w:rFonts w:ascii="Arial Narrow" w:hAnsi="Arial Narrow" w:cs="Times New Roman"/>
          <w:bCs/>
          <w:sz w:val="24"/>
          <w:szCs w:val="24"/>
        </w:rPr>
        <w:t xml:space="preserve"> de 2016</w:t>
      </w:r>
      <w:r w:rsidRPr="00215974">
        <w:rPr>
          <w:rFonts w:ascii="Arial Narrow" w:hAnsi="Arial Narrow" w:cs="Times New Roman"/>
          <w:bCs/>
          <w:sz w:val="24"/>
          <w:szCs w:val="24"/>
        </w:rPr>
        <w:t xml:space="preserve">, a geração hidráulica correspondeu a </w:t>
      </w:r>
      <w:r w:rsidR="00792DF7" w:rsidRPr="00215974">
        <w:rPr>
          <w:rFonts w:ascii="Arial Narrow" w:hAnsi="Arial Narrow" w:cs="Times New Roman"/>
          <w:bCs/>
          <w:sz w:val="24"/>
          <w:szCs w:val="24"/>
        </w:rPr>
        <w:t>70,5</w:t>
      </w:r>
      <w:r w:rsidRPr="00215974">
        <w:rPr>
          <w:rFonts w:ascii="Arial Narrow" w:hAnsi="Arial Narrow" w:cs="Times New Roman"/>
          <w:bCs/>
          <w:sz w:val="24"/>
          <w:szCs w:val="24"/>
        </w:rPr>
        <w:t>% do total gerado no país,</w:t>
      </w:r>
      <w:r w:rsidR="00687EF9" w:rsidRPr="00215974">
        <w:rPr>
          <w:rFonts w:ascii="Arial Narrow" w:hAnsi="Arial Narrow" w:cs="Times New Roman"/>
          <w:bCs/>
          <w:sz w:val="24"/>
          <w:szCs w:val="24"/>
        </w:rPr>
        <w:t xml:space="preserve"> </w:t>
      </w:r>
      <w:r w:rsidR="00215974" w:rsidRPr="00215974">
        <w:rPr>
          <w:rFonts w:ascii="Arial Narrow" w:hAnsi="Arial Narrow" w:cs="Times New Roman"/>
          <w:bCs/>
          <w:sz w:val="24"/>
          <w:szCs w:val="24"/>
        </w:rPr>
        <w:t>1,4</w:t>
      </w:r>
      <w:r w:rsidRPr="00215974">
        <w:rPr>
          <w:rFonts w:ascii="Arial Narrow" w:hAnsi="Arial Narrow" w:cs="Times New Roman"/>
          <w:bCs/>
          <w:sz w:val="24"/>
          <w:szCs w:val="24"/>
        </w:rPr>
        <w:t xml:space="preserve"> </w:t>
      </w:r>
      <w:proofErr w:type="spellStart"/>
      <w:r w:rsidRPr="00215974">
        <w:rPr>
          <w:rFonts w:ascii="Arial Narrow" w:hAnsi="Arial Narrow" w:cs="Times New Roman"/>
          <w:bCs/>
          <w:sz w:val="24"/>
          <w:szCs w:val="24"/>
        </w:rPr>
        <w:t>p.p</w:t>
      </w:r>
      <w:proofErr w:type="spellEnd"/>
      <w:r w:rsidRPr="00215974">
        <w:rPr>
          <w:rFonts w:ascii="Arial Narrow" w:hAnsi="Arial Narrow" w:cs="Times New Roman"/>
          <w:bCs/>
          <w:sz w:val="24"/>
          <w:szCs w:val="24"/>
        </w:rPr>
        <w:t xml:space="preserve">. </w:t>
      </w:r>
      <w:r w:rsidR="00215974" w:rsidRPr="00215974">
        <w:rPr>
          <w:rFonts w:ascii="Arial Narrow" w:hAnsi="Arial Narrow" w:cs="Times New Roman"/>
          <w:bCs/>
          <w:sz w:val="24"/>
          <w:szCs w:val="24"/>
        </w:rPr>
        <w:t>superior</w:t>
      </w:r>
      <w:r w:rsidR="00455B7F" w:rsidRPr="00215974">
        <w:rPr>
          <w:rFonts w:ascii="Arial Narrow" w:hAnsi="Arial Narrow" w:cs="Times New Roman"/>
          <w:bCs/>
          <w:sz w:val="24"/>
          <w:szCs w:val="24"/>
        </w:rPr>
        <w:t xml:space="preserve"> ao verificado no mês anterior. A</w:t>
      </w:r>
      <w:r w:rsidRPr="00215974">
        <w:rPr>
          <w:rFonts w:ascii="Arial Narrow" w:hAnsi="Arial Narrow" w:cs="Times New Roman"/>
          <w:bCs/>
          <w:sz w:val="24"/>
          <w:szCs w:val="24"/>
        </w:rPr>
        <w:t xml:space="preserve"> </w:t>
      </w:r>
      <w:r w:rsidRPr="00E27809">
        <w:rPr>
          <w:rFonts w:ascii="Arial Narrow" w:hAnsi="Arial Narrow" w:cs="Times New Roman"/>
          <w:bCs/>
          <w:sz w:val="24"/>
          <w:szCs w:val="24"/>
        </w:rPr>
        <w:t xml:space="preserve">participação da </w:t>
      </w:r>
      <w:r w:rsidR="00455B7F" w:rsidRPr="00E27809">
        <w:rPr>
          <w:rFonts w:ascii="Arial Narrow" w:hAnsi="Arial Narrow" w:cs="Times New Roman"/>
          <w:bCs/>
          <w:sz w:val="24"/>
          <w:szCs w:val="24"/>
        </w:rPr>
        <w:t>geração</w:t>
      </w:r>
      <w:r w:rsidRPr="00E27809">
        <w:rPr>
          <w:rFonts w:ascii="Arial Narrow" w:hAnsi="Arial Narrow" w:cs="Times New Roman"/>
          <w:bCs/>
          <w:sz w:val="24"/>
          <w:szCs w:val="24"/>
        </w:rPr>
        <w:t xml:space="preserve"> </w:t>
      </w:r>
      <w:r w:rsidR="00455B7F" w:rsidRPr="00E27809">
        <w:rPr>
          <w:rFonts w:ascii="Arial Narrow" w:hAnsi="Arial Narrow" w:cs="Times New Roman"/>
          <w:bCs/>
          <w:sz w:val="24"/>
          <w:szCs w:val="24"/>
        </w:rPr>
        <w:t xml:space="preserve">por fonte </w:t>
      </w:r>
      <w:r w:rsidRPr="00E27809">
        <w:rPr>
          <w:rFonts w:ascii="Arial Narrow" w:hAnsi="Arial Narrow" w:cs="Times New Roman"/>
          <w:bCs/>
          <w:sz w:val="24"/>
          <w:szCs w:val="24"/>
        </w:rPr>
        <w:t xml:space="preserve">eólica na matriz de produção de energia elétrica do Brasil </w:t>
      </w:r>
      <w:r w:rsidR="009B7506" w:rsidRPr="00E27809">
        <w:rPr>
          <w:rFonts w:ascii="Arial Narrow" w:hAnsi="Arial Narrow" w:cs="Times New Roman"/>
          <w:bCs/>
          <w:sz w:val="24"/>
          <w:szCs w:val="24"/>
        </w:rPr>
        <w:t xml:space="preserve">nesse período </w:t>
      </w:r>
      <w:r w:rsidR="00215974" w:rsidRPr="00E27809">
        <w:rPr>
          <w:rFonts w:ascii="Arial Narrow" w:hAnsi="Arial Narrow" w:cs="Times New Roman"/>
          <w:bCs/>
          <w:sz w:val="24"/>
          <w:szCs w:val="24"/>
        </w:rPr>
        <w:t xml:space="preserve">reduziu 0,6 </w:t>
      </w:r>
      <w:proofErr w:type="spellStart"/>
      <w:r w:rsidR="00215974" w:rsidRPr="00E27809">
        <w:rPr>
          <w:rFonts w:ascii="Arial Narrow" w:hAnsi="Arial Narrow" w:cs="Times New Roman"/>
          <w:bCs/>
          <w:sz w:val="24"/>
          <w:szCs w:val="24"/>
        </w:rPr>
        <w:t>p.p</w:t>
      </w:r>
      <w:proofErr w:type="spellEnd"/>
      <w:r w:rsidR="00215974" w:rsidRPr="00E27809">
        <w:rPr>
          <w:rFonts w:ascii="Arial Narrow" w:hAnsi="Arial Narrow" w:cs="Times New Roman"/>
          <w:bCs/>
          <w:sz w:val="24"/>
          <w:szCs w:val="24"/>
        </w:rPr>
        <w:t>.</w:t>
      </w:r>
      <w:r w:rsidRPr="00E27809">
        <w:rPr>
          <w:rFonts w:ascii="Arial Narrow" w:hAnsi="Arial Narrow" w:cs="Times New Roman"/>
          <w:bCs/>
          <w:sz w:val="24"/>
          <w:szCs w:val="24"/>
        </w:rPr>
        <w:t xml:space="preserve"> </w:t>
      </w:r>
      <w:r w:rsidR="00EA04B2" w:rsidRPr="00E27809">
        <w:rPr>
          <w:rFonts w:ascii="Arial Narrow" w:hAnsi="Arial Narrow" w:cs="Times New Roman"/>
          <w:bCs/>
          <w:sz w:val="24"/>
          <w:szCs w:val="24"/>
        </w:rPr>
        <w:t>Já a</w:t>
      </w:r>
      <w:r w:rsidRPr="00E27809">
        <w:rPr>
          <w:rFonts w:ascii="Arial Narrow" w:hAnsi="Arial Narrow" w:cs="Times New Roman"/>
          <w:bCs/>
          <w:sz w:val="24"/>
          <w:szCs w:val="24"/>
        </w:rPr>
        <w:t xml:space="preserve"> participação de usinas térmicas na matriz de produção de energia elétrica</w:t>
      </w:r>
      <w:r w:rsidR="008A31E1" w:rsidRPr="00E27809">
        <w:rPr>
          <w:rFonts w:ascii="Arial Narrow" w:hAnsi="Arial Narrow" w:cs="Times New Roman"/>
          <w:bCs/>
          <w:sz w:val="24"/>
          <w:szCs w:val="24"/>
        </w:rPr>
        <w:t>,</w:t>
      </w:r>
      <w:r w:rsidRPr="00E27809">
        <w:rPr>
          <w:rFonts w:ascii="Arial Narrow" w:hAnsi="Arial Narrow" w:cs="Times New Roman"/>
          <w:bCs/>
          <w:sz w:val="24"/>
          <w:szCs w:val="24"/>
        </w:rPr>
        <w:t xml:space="preserve"> em termos globais,</w:t>
      </w:r>
      <w:r w:rsidR="008A31E1" w:rsidRPr="00E27809">
        <w:rPr>
          <w:rFonts w:ascii="Arial Narrow" w:hAnsi="Arial Narrow" w:cs="Times New Roman"/>
          <w:bCs/>
          <w:sz w:val="24"/>
          <w:szCs w:val="24"/>
        </w:rPr>
        <w:t xml:space="preserve"> </w:t>
      </w:r>
      <w:r w:rsidR="00215974" w:rsidRPr="00E27809">
        <w:rPr>
          <w:rFonts w:ascii="Arial Narrow" w:hAnsi="Arial Narrow" w:cs="Times New Roman"/>
          <w:bCs/>
          <w:sz w:val="24"/>
          <w:szCs w:val="24"/>
        </w:rPr>
        <w:t>se manteve no mesmo patamar.</w:t>
      </w:r>
      <w:r w:rsidRPr="00E27809">
        <w:rPr>
          <w:rFonts w:ascii="Arial Narrow" w:hAnsi="Arial Narrow" w:cs="Times New Roman"/>
          <w:bCs/>
          <w:sz w:val="24"/>
          <w:szCs w:val="24"/>
        </w:rPr>
        <w:t xml:space="preserve"> </w:t>
      </w:r>
      <w:r w:rsidR="00215974" w:rsidRPr="00E27809">
        <w:rPr>
          <w:rFonts w:ascii="Arial Narrow" w:hAnsi="Arial Narrow" w:cs="Times New Roman"/>
          <w:bCs/>
          <w:sz w:val="24"/>
          <w:szCs w:val="24"/>
        </w:rPr>
        <w:t>Em relação às gerações térmicas por fonte, destaca</w:t>
      </w:r>
      <w:r w:rsidR="00E27809">
        <w:rPr>
          <w:rFonts w:ascii="Arial Narrow" w:hAnsi="Arial Narrow" w:cs="Times New Roman"/>
          <w:bCs/>
          <w:sz w:val="24"/>
          <w:szCs w:val="24"/>
        </w:rPr>
        <w:t>m</w:t>
      </w:r>
      <w:r w:rsidR="00215974" w:rsidRPr="00E27809">
        <w:rPr>
          <w:rFonts w:ascii="Arial Narrow" w:hAnsi="Arial Narrow" w:cs="Times New Roman"/>
          <w:bCs/>
          <w:sz w:val="24"/>
          <w:szCs w:val="24"/>
        </w:rPr>
        <w:t xml:space="preserve">-se </w:t>
      </w:r>
      <w:r w:rsidRPr="00E27809">
        <w:rPr>
          <w:rFonts w:ascii="Arial Narrow" w:hAnsi="Arial Narrow" w:cs="Times New Roman"/>
          <w:bCs/>
          <w:sz w:val="24"/>
          <w:szCs w:val="24"/>
        </w:rPr>
        <w:t xml:space="preserve">as variações de </w:t>
      </w:r>
      <w:r w:rsidR="00215974" w:rsidRPr="00E27809">
        <w:rPr>
          <w:rFonts w:ascii="Arial Narrow" w:hAnsi="Arial Narrow" w:cs="Times New Roman"/>
          <w:bCs/>
          <w:sz w:val="24"/>
          <w:szCs w:val="24"/>
        </w:rPr>
        <w:t>-0,8</w:t>
      </w:r>
      <w:r w:rsidR="007F6630" w:rsidRPr="00E27809">
        <w:rPr>
          <w:rFonts w:ascii="Arial Narrow" w:hAnsi="Arial Narrow" w:cs="Times New Roman"/>
          <w:bCs/>
          <w:sz w:val="24"/>
          <w:szCs w:val="24"/>
        </w:rPr>
        <w:t xml:space="preserve"> </w:t>
      </w:r>
      <w:proofErr w:type="spellStart"/>
      <w:r w:rsidR="007F6630" w:rsidRPr="00E27809">
        <w:rPr>
          <w:rFonts w:ascii="Arial Narrow" w:hAnsi="Arial Narrow" w:cs="Times New Roman"/>
          <w:bCs/>
          <w:sz w:val="24"/>
          <w:szCs w:val="24"/>
        </w:rPr>
        <w:t>p.p</w:t>
      </w:r>
      <w:proofErr w:type="spellEnd"/>
      <w:r w:rsidR="007F6630" w:rsidRPr="00E27809">
        <w:rPr>
          <w:rFonts w:ascii="Arial Narrow" w:hAnsi="Arial Narrow" w:cs="Times New Roman"/>
          <w:bCs/>
          <w:sz w:val="24"/>
          <w:szCs w:val="24"/>
        </w:rPr>
        <w:t xml:space="preserve">. de geração </w:t>
      </w:r>
      <w:r w:rsidR="00792DF7" w:rsidRPr="00E27809">
        <w:rPr>
          <w:rFonts w:ascii="Arial Narrow" w:hAnsi="Arial Narrow" w:cs="Times New Roman"/>
          <w:bCs/>
          <w:sz w:val="24"/>
          <w:szCs w:val="24"/>
        </w:rPr>
        <w:t>a gás</w:t>
      </w:r>
      <w:r w:rsidR="00E27809" w:rsidRPr="00E27809">
        <w:rPr>
          <w:rFonts w:ascii="Arial Narrow" w:hAnsi="Arial Narrow" w:cs="Times New Roman"/>
          <w:bCs/>
          <w:sz w:val="24"/>
          <w:szCs w:val="24"/>
        </w:rPr>
        <w:t xml:space="preserve"> e +0,2 </w:t>
      </w:r>
      <w:proofErr w:type="spellStart"/>
      <w:r w:rsidR="00E27809" w:rsidRPr="00E27809">
        <w:rPr>
          <w:rFonts w:ascii="Arial Narrow" w:hAnsi="Arial Narrow" w:cs="Times New Roman"/>
          <w:bCs/>
          <w:sz w:val="24"/>
          <w:szCs w:val="24"/>
        </w:rPr>
        <w:t>p.p</w:t>
      </w:r>
      <w:proofErr w:type="spellEnd"/>
      <w:r w:rsidR="00E27809" w:rsidRPr="00E27809">
        <w:rPr>
          <w:rFonts w:ascii="Arial Narrow" w:hAnsi="Arial Narrow" w:cs="Times New Roman"/>
          <w:bCs/>
          <w:sz w:val="24"/>
          <w:szCs w:val="24"/>
        </w:rPr>
        <w:t>. de geração a biomassa</w:t>
      </w:r>
      <w:r w:rsidR="00792DF7" w:rsidRPr="00E27809">
        <w:rPr>
          <w:rFonts w:ascii="Arial Narrow" w:hAnsi="Arial Narrow" w:cs="Times New Roman"/>
          <w:bCs/>
          <w:sz w:val="24"/>
          <w:szCs w:val="24"/>
        </w:rPr>
        <w:t>.</w:t>
      </w:r>
      <w:r w:rsidR="00B46AF0" w:rsidRPr="00E27809">
        <w:rPr>
          <w:rFonts w:ascii="Arial Narrow" w:hAnsi="Arial Narrow" w:cs="Times New Roman"/>
          <w:bCs/>
          <w:sz w:val="24"/>
          <w:szCs w:val="24"/>
        </w:rPr>
        <w:t xml:space="preserve"> </w:t>
      </w:r>
    </w:p>
    <w:p w:rsidR="00E27809" w:rsidRDefault="00E27809" w:rsidP="009B236D">
      <w:pPr>
        <w:spacing w:before="120" w:after="0" w:line="240" w:lineRule="auto"/>
        <w:ind w:firstLine="708"/>
        <w:jc w:val="both"/>
        <w:rPr>
          <w:rFonts w:ascii="Arial Narrow" w:hAnsi="Arial Narrow" w:cs="Times New Roman"/>
          <w:bCs/>
          <w:color w:val="FF0000"/>
          <w:sz w:val="24"/>
          <w:szCs w:val="24"/>
        </w:rPr>
      </w:pPr>
    </w:p>
    <w:p w:rsidR="00E27809" w:rsidRPr="00AC2B29" w:rsidRDefault="00E27809" w:rsidP="009B236D">
      <w:pPr>
        <w:spacing w:before="120" w:after="0" w:line="240" w:lineRule="auto"/>
        <w:ind w:firstLine="708"/>
        <w:jc w:val="both"/>
        <w:rPr>
          <w:rFonts w:ascii="Arial Narrow" w:hAnsi="Arial Narrow" w:cs="Times New Roman"/>
          <w:bCs/>
          <w:color w:val="FF0000"/>
          <w:sz w:val="24"/>
          <w:szCs w:val="24"/>
        </w:rPr>
      </w:pPr>
    </w:p>
    <w:p w:rsidR="00953D6C" w:rsidRPr="00AC2B29" w:rsidRDefault="00CF08F9" w:rsidP="00953D6C">
      <w:pPr>
        <w:spacing w:after="120"/>
        <w:jc w:val="center"/>
        <w:rPr>
          <w:rFonts w:ascii="Arial Narrow" w:hAnsi="Arial Narrow" w:cs="Times New Roman"/>
          <w:bCs/>
          <w:color w:val="FF0000"/>
          <w:sz w:val="24"/>
          <w:szCs w:val="24"/>
        </w:rPr>
      </w:pPr>
      <w:r w:rsidRPr="00CF08F9">
        <w:rPr>
          <w:noProof/>
          <w:lang w:eastAsia="pt-BR"/>
        </w:rPr>
        <w:drawing>
          <wp:inline distT="0" distB="0" distL="0" distR="0" wp14:anchorId="0A5A4CD0" wp14:editId="45418E12">
            <wp:extent cx="6655982" cy="3615070"/>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b="21450"/>
                    <a:stretch/>
                  </pic:blipFill>
                  <pic:spPr bwMode="auto">
                    <a:xfrm>
                      <a:off x="0" y="0"/>
                      <a:ext cx="6659880" cy="3617187"/>
                    </a:xfrm>
                    <a:prstGeom prst="rect">
                      <a:avLst/>
                    </a:prstGeom>
                    <a:noFill/>
                    <a:ln>
                      <a:noFill/>
                    </a:ln>
                    <a:extLst>
                      <a:ext uri="{53640926-AAD7-44D8-BBD7-CCE9431645EC}">
                        <a14:shadowObscured xmlns:a14="http://schemas.microsoft.com/office/drawing/2010/main"/>
                      </a:ext>
                    </a:extLst>
                  </pic:spPr>
                </pic:pic>
              </a:graphicData>
            </a:graphic>
          </wp:inline>
        </w:drawing>
      </w:r>
    </w:p>
    <w:p w:rsidR="00953D6C" w:rsidRPr="00CF08F9" w:rsidRDefault="00953D6C" w:rsidP="00953D6C">
      <w:pPr>
        <w:pStyle w:val="Legenda"/>
        <w:spacing w:after="120"/>
      </w:pPr>
      <w:bookmarkStart w:id="46" w:name="_Toc437852405"/>
      <w:bookmarkStart w:id="47" w:name="_Toc465697483"/>
      <w:r w:rsidRPr="00CF08F9">
        <w:t xml:space="preserve">Figura </w:t>
      </w:r>
      <w:r w:rsidR="00DA589F">
        <w:fldChar w:fldCharType="begin"/>
      </w:r>
      <w:r w:rsidR="00DA589F">
        <w:instrText xml:space="preserve"> SEQ Figura \* ARABIC </w:instrText>
      </w:r>
      <w:r w:rsidR="00DA589F">
        <w:fldChar w:fldCharType="separate"/>
      </w:r>
      <w:r w:rsidR="00E255F8">
        <w:rPr>
          <w:noProof/>
        </w:rPr>
        <w:t>20</w:t>
      </w:r>
      <w:r w:rsidR="00DA589F">
        <w:rPr>
          <w:noProof/>
        </w:rPr>
        <w:fldChar w:fldCharType="end"/>
      </w:r>
      <w:r w:rsidRPr="00CF08F9">
        <w:t>. Matriz de produção de energia elétrica no Brasil.</w:t>
      </w:r>
      <w:bookmarkEnd w:id="46"/>
      <w:bookmarkEnd w:id="47"/>
    </w:p>
    <w:p w:rsidR="00953D6C" w:rsidRPr="00CF08F9" w:rsidRDefault="00953D6C" w:rsidP="00953D6C">
      <w:pPr>
        <w:spacing w:after="0"/>
        <w:rPr>
          <w:rFonts w:ascii="Arial Narrow" w:hAnsi="Arial Narrow"/>
          <w:sz w:val="18"/>
          <w:szCs w:val="18"/>
        </w:rPr>
      </w:pPr>
      <w:r w:rsidRPr="00CF08F9">
        <w:rPr>
          <w:rFonts w:ascii="Arial Narrow" w:hAnsi="Arial Narrow"/>
          <w:sz w:val="18"/>
          <w:szCs w:val="18"/>
        </w:rPr>
        <w:t xml:space="preserve">Dados contabilizados até </w:t>
      </w:r>
      <w:r w:rsidR="00CF08F9" w:rsidRPr="00CF08F9">
        <w:rPr>
          <w:rFonts w:ascii="Arial Narrow" w:hAnsi="Arial Narrow"/>
          <w:sz w:val="18"/>
          <w:szCs w:val="18"/>
        </w:rPr>
        <w:t>outubro</w:t>
      </w:r>
      <w:r w:rsidR="009E21B2" w:rsidRPr="00CF08F9">
        <w:rPr>
          <w:rFonts w:ascii="Arial Narrow" w:hAnsi="Arial Narrow"/>
          <w:sz w:val="18"/>
          <w:szCs w:val="18"/>
        </w:rPr>
        <w:t xml:space="preserve"> de 2016</w:t>
      </w:r>
      <w:r w:rsidRPr="00CF08F9">
        <w:rPr>
          <w:rFonts w:ascii="Arial Narrow" w:hAnsi="Arial Narrow"/>
          <w:sz w:val="18"/>
          <w:szCs w:val="18"/>
        </w:rPr>
        <w:t xml:space="preserve">.         </w:t>
      </w:r>
      <w:r w:rsidR="000D4D06" w:rsidRPr="00CF08F9">
        <w:rPr>
          <w:rFonts w:ascii="Arial Narrow" w:hAnsi="Arial Narrow"/>
          <w:sz w:val="18"/>
          <w:szCs w:val="18"/>
        </w:rPr>
        <w:t xml:space="preserve">        </w:t>
      </w:r>
      <w:r w:rsidRPr="00CF08F9">
        <w:rPr>
          <w:rFonts w:ascii="Arial Narrow" w:hAnsi="Arial Narrow"/>
          <w:sz w:val="18"/>
          <w:szCs w:val="18"/>
        </w:rPr>
        <w:t xml:space="preserve">                                                     </w:t>
      </w:r>
      <w:r w:rsidR="00792DF7" w:rsidRPr="00CF08F9">
        <w:rPr>
          <w:rFonts w:ascii="Arial Narrow" w:hAnsi="Arial Narrow"/>
          <w:sz w:val="18"/>
          <w:szCs w:val="18"/>
        </w:rPr>
        <w:t xml:space="preserve">    </w:t>
      </w:r>
      <w:r w:rsidR="009B236D" w:rsidRPr="00CF08F9">
        <w:rPr>
          <w:rFonts w:ascii="Arial Narrow" w:hAnsi="Arial Narrow"/>
          <w:sz w:val="18"/>
          <w:szCs w:val="18"/>
        </w:rPr>
        <w:t xml:space="preserve">                         </w:t>
      </w:r>
      <w:r w:rsidR="00CF08F9" w:rsidRPr="00CF08F9">
        <w:rPr>
          <w:rFonts w:ascii="Arial Narrow" w:hAnsi="Arial Narrow"/>
          <w:sz w:val="18"/>
          <w:szCs w:val="18"/>
        </w:rPr>
        <w:t xml:space="preserve">            </w:t>
      </w:r>
      <w:r w:rsidRPr="00CF08F9">
        <w:rPr>
          <w:rFonts w:ascii="Arial Narrow" w:hAnsi="Arial Narrow"/>
          <w:sz w:val="18"/>
          <w:szCs w:val="18"/>
        </w:rPr>
        <w:t xml:space="preserve">                Fonte dos dados: CCEE e Eletrobras</w:t>
      </w:r>
    </w:p>
    <w:p w:rsidR="00953D6C" w:rsidRPr="00CF08F9" w:rsidRDefault="00953D6C" w:rsidP="00953D6C">
      <w:pPr>
        <w:spacing w:after="0"/>
        <w:rPr>
          <w:rFonts w:ascii="Arial Narrow" w:hAnsi="Arial Narrow"/>
          <w:sz w:val="18"/>
          <w:szCs w:val="18"/>
        </w:rPr>
      </w:pPr>
    </w:p>
    <w:p w:rsidR="00953D6C" w:rsidRPr="00CF08F9" w:rsidRDefault="00953D6C" w:rsidP="00AF0748">
      <w:pPr>
        <w:spacing w:after="0" w:line="240" w:lineRule="auto"/>
        <w:jc w:val="both"/>
        <w:rPr>
          <w:rFonts w:ascii="Arial Narrow" w:hAnsi="Arial Narrow"/>
          <w:sz w:val="18"/>
          <w:szCs w:val="18"/>
        </w:rPr>
      </w:pPr>
      <w:r w:rsidRPr="00CF08F9">
        <w:rPr>
          <w:rFonts w:ascii="Arial Narrow" w:hAnsi="Arial Narrow"/>
          <w:sz w:val="18"/>
          <w:szCs w:val="18"/>
        </w:rPr>
        <w:t xml:space="preserve">*Em Petróleo estão consideradas as usinas a óleo diesel, a óleo combustível e as usinas bicombustíveis. </w:t>
      </w:r>
    </w:p>
    <w:p w:rsidR="00953D6C" w:rsidRPr="00CF08F9" w:rsidRDefault="00953D6C" w:rsidP="00AF0748">
      <w:pPr>
        <w:spacing w:after="0"/>
        <w:jc w:val="both"/>
        <w:rPr>
          <w:rFonts w:ascii="Arial Narrow" w:hAnsi="Arial Narrow"/>
          <w:sz w:val="18"/>
          <w:szCs w:val="18"/>
        </w:rPr>
      </w:pPr>
      <w:r w:rsidRPr="00CF08F9">
        <w:rPr>
          <w:rFonts w:ascii="Arial Narrow" w:hAnsi="Arial Narrow"/>
          <w:sz w:val="18"/>
          <w:szCs w:val="18"/>
        </w:rPr>
        <w:t>** A produção acumulada de energia elétrica não inclui a autoprodução.</w:t>
      </w:r>
      <w:r w:rsidR="00AF0748" w:rsidRPr="00CF08F9">
        <w:rPr>
          <w:rFonts w:ascii="Arial Narrow" w:hAnsi="Arial Narrow"/>
          <w:sz w:val="18"/>
          <w:szCs w:val="18"/>
        </w:rPr>
        <w:t xml:space="preserve"> </w:t>
      </w:r>
    </w:p>
    <w:p w:rsidR="00953D6C" w:rsidRPr="00CF08F9" w:rsidRDefault="00953D6C" w:rsidP="00953D6C">
      <w:pPr>
        <w:jc w:val="both"/>
        <w:rPr>
          <w:rFonts w:ascii="Arial Narrow" w:hAnsi="Arial Narrow" w:cs="Times New Roman"/>
          <w:bCs/>
          <w:sz w:val="24"/>
          <w:szCs w:val="24"/>
        </w:rPr>
      </w:pPr>
    </w:p>
    <w:p w:rsidR="00953D6C" w:rsidRPr="00AC2B29" w:rsidRDefault="00953D6C" w:rsidP="00953D6C">
      <w:pPr>
        <w:jc w:val="both"/>
        <w:rPr>
          <w:rFonts w:ascii="Arial Narrow" w:hAnsi="Arial Narrow" w:cs="Times New Roman"/>
          <w:bCs/>
          <w:color w:val="FF0000"/>
          <w:sz w:val="24"/>
          <w:szCs w:val="24"/>
        </w:rPr>
      </w:pPr>
    </w:p>
    <w:p w:rsidR="00953D6C" w:rsidRPr="00AC2B29" w:rsidRDefault="00953D6C" w:rsidP="00953D6C">
      <w:pPr>
        <w:jc w:val="both"/>
        <w:rPr>
          <w:rFonts w:ascii="Arial Narrow" w:hAnsi="Arial Narrow" w:cs="Times New Roman"/>
          <w:bCs/>
          <w:color w:val="FF0000"/>
          <w:sz w:val="24"/>
          <w:szCs w:val="24"/>
        </w:rPr>
      </w:pPr>
    </w:p>
    <w:p w:rsidR="00953D6C" w:rsidRPr="00AC2B29" w:rsidRDefault="00953D6C" w:rsidP="00953D6C">
      <w:pPr>
        <w:jc w:val="both"/>
        <w:rPr>
          <w:rFonts w:ascii="Arial Narrow" w:hAnsi="Arial Narrow" w:cs="Times New Roman"/>
          <w:bCs/>
          <w:color w:val="FF0000"/>
          <w:sz w:val="24"/>
          <w:szCs w:val="24"/>
        </w:rPr>
      </w:pPr>
    </w:p>
    <w:p w:rsidR="002256FF" w:rsidRPr="00AC2B29" w:rsidRDefault="002256FF" w:rsidP="00953D6C">
      <w:pPr>
        <w:jc w:val="both"/>
        <w:rPr>
          <w:rFonts w:ascii="Arial Narrow" w:hAnsi="Arial Narrow" w:cs="Times New Roman"/>
          <w:bCs/>
          <w:color w:val="FF0000"/>
          <w:sz w:val="24"/>
          <w:szCs w:val="24"/>
        </w:rPr>
      </w:pPr>
    </w:p>
    <w:p w:rsidR="00953D6C" w:rsidRPr="00AC2B29" w:rsidRDefault="00953D6C" w:rsidP="00953D6C">
      <w:pPr>
        <w:jc w:val="both"/>
        <w:rPr>
          <w:rFonts w:ascii="Arial Narrow" w:hAnsi="Arial Narrow" w:cs="Times New Roman"/>
          <w:bCs/>
          <w:color w:val="FF0000"/>
          <w:sz w:val="24"/>
          <w:szCs w:val="24"/>
        </w:rPr>
      </w:pPr>
    </w:p>
    <w:p w:rsidR="00953D6C" w:rsidRPr="00AC2B29" w:rsidRDefault="00953D6C" w:rsidP="00953D6C">
      <w:pPr>
        <w:jc w:val="both"/>
        <w:rPr>
          <w:rFonts w:ascii="Arial Narrow" w:hAnsi="Arial Narrow" w:cs="Times New Roman"/>
          <w:bCs/>
          <w:color w:val="FF0000"/>
          <w:sz w:val="24"/>
          <w:szCs w:val="24"/>
        </w:rPr>
      </w:pPr>
    </w:p>
    <w:p w:rsidR="00953D6C" w:rsidRPr="00CF08F9" w:rsidRDefault="00953D6C" w:rsidP="00953D6C">
      <w:pPr>
        <w:pStyle w:val="Estilo2"/>
        <w:ind w:left="142" w:firstLine="0"/>
      </w:pPr>
      <w:bookmarkStart w:id="48" w:name="_Toc437852343"/>
      <w:bookmarkStart w:id="49" w:name="_Toc465697444"/>
      <w:r w:rsidRPr="00CF08F9">
        <w:rPr>
          <w:rFonts w:cs="Times New Roman"/>
          <w:bCs w:val="0"/>
          <w:noProof/>
          <w:sz w:val="24"/>
          <w:szCs w:val="24"/>
          <w:lang w:eastAsia="pt-BR"/>
        </w:rPr>
        <w:lastRenderedPageBreak/>
        <mc:AlternateContent>
          <mc:Choice Requires="wps">
            <w:drawing>
              <wp:anchor distT="0" distB="0" distL="114300" distR="114300" simplePos="0" relativeHeight="251830272" behindDoc="0" locked="0" layoutInCell="1" allowOverlap="1" wp14:anchorId="4C3A28DC" wp14:editId="6E3E4D2C">
                <wp:simplePos x="0" y="0"/>
                <wp:positionH relativeFrom="column">
                  <wp:posOffset>6360795</wp:posOffset>
                </wp:positionH>
                <wp:positionV relativeFrom="paragraph">
                  <wp:posOffset>-66675</wp:posOffset>
                </wp:positionV>
                <wp:extent cx="414655" cy="329565"/>
                <wp:effectExtent l="0" t="0" r="0" b="0"/>
                <wp:wrapNone/>
                <wp:docPr id="109"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534BBC" w:rsidRPr="0015515A" w:rsidRDefault="00534BBC"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left:0;text-align:left;margin-left:500.85pt;margin-top:-5.25pt;width:32.65pt;height:25.9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" filled="f" stroked="f">
                <v:textbox>
                  <w:txbxContent>
                    <w:p w:rsidR="00534BBC" w:rsidRPr="0015515A" w:rsidRDefault="00534BBC"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v:textbox>
              </v:shape>
            </w:pict>
          </mc:Fallback>
        </mc:AlternateContent>
      </w:r>
      <w:r w:rsidRPr="00CF08F9">
        <w:t>Matriz de Produção de Energia Elétrica no Sistema Interligado Nacional</w:t>
      </w:r>
      <w:bookmarkEnd w:id="48"/>
      <w:bookmarkEnd w:id="49"/>
    </w:p>
    <w:p w:rsidR="00953D6C" w:rsidRPr="00CF08F9" w:rsidRDefault="00953D6C" w:rsidP="00953D6C">
      <w:pPr>
        <w:pStyle w:val="Legenda"/>
      </w:pPr>
      <w:bookmarkStart w:id="50" w:name="_Toc437852453"/>
      <w:bookmarkStart w:id="51" w:name="_Toc465697511"/>
      <w:r w:rsidRPr="00CF08F9">
        <w:t xml:space="preserve">Tabela </w:t>
      </w:r>
      <w:r w:rsidR="00DA589F">
        <w:fldChar w:fldCharType="begin"/>
      </w:r>
      <w:r w:rsidR="00DA589F">
        <w:instrText xml:space="preserve"> SEQ Tabela \* ARABIC </w:instrText>
      </w:r>
      <w:r w:rsidR="00DA589F">
        <w:fldChar w:fldCharType="separate"/>
      </w:r>
      <w:r w:rsidR="00E255F8">
        <w:rPr>
          <w:noProof/>
        </w:rPr>
        <w:t>8</w:t>
      </w:r>
      <w:r w:rsidR="00DA589F">
        <w:rPr>
          <w:noProof/>
        </w:rPr>
        <w:fldChar w:fldCharType="end"/>
      </w:r>
      <w:r w:rsidRPr="00CF08F9">
        <w:t>. Matriz de produção de energia elétrica no SIN.</w:t>
      </w:r>
      <w:bookmarkEnd w:id="50"/>
      <w:bookmarkEnd w:id="51"/>
      <w:r w:rsidRPr="00CF08F9">
        <w:rPr>
          <w:rFonts w:cs="Times New Roman"/>
          <w:bCs w:val="0"/>
          <w:noProof/>
          <w:sz w:val="24"/>
          <w:szCs w:val="24"/>
          <w:lang w:eastAsia="pt-BR"/>
        </w:rPr>
        <w:t xml:space="preserve"> </w:t>
      </w:r>
    </w:p>
    <w:p w:rsidR="00953D6C" w:rsidRPr="00AC2B29" w:rsidRDefault="00CF08F9" w:rsidP="00953D6C">
      <w:pPr>
        <w:spacing w:after="120" w:line="240" w:lineRule="auto"/>
        <w:jc w:val="center"/>
        <w:rPr>
          <w:rFonts w:ascii="Arial Narrow" w:hAnsi="Arial Narrow"/>
          <w:color w:val="FF0000"/>
          <w:sz w:val="28"/>
          <w:szCs w:val="28"/>
        </w:rPr>
      </w:pPr>
      <w:r w:rsidRPr="00CF08F9">
        <w:rPr>
          <w:noProof/>
          <w:lang w:eastAsia="pt-BR"/>
        </w:rPr>
        <w:drawing>
          <wp:inline distT="0" distB="0" distL="0" distR="0" wp14:anchorId="442B2B0C" wp14:editId="471F45C3">
            <wp:extent cx="6659880" cy="3137303"/>
            <wp:effectExtent l="0" t="0" r="7620" b="6350"/>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659880" cy="3137303"/>
                    </a:xfrm>
                    <a:prstGeom prst="rect">
                      <a:avLst/>
                    </a:prstGeom>
                    <a:noFill/>
                    <a:ln>
                      <a:noFill/>
                    </a:ln>
                  </pic:spPr>
                </pic:pic>
              </a:graphicData>
            </a:graphic>
          </wp:inline>
        </w:drawing>
      </w:r>
    </w:p>
    <w:p w:rsidR="00953D6C" w:rsidRPr="00CF08F9" w:rsidRDefault="00953D6C" w:rsidP="00953D6C">
      <w:pPr>
        <w:spacing w:after="0" w:line="240" w:lineRule="auto"/>
        <w:rPr>
          <w:rFonts w:ascii="Arial Narrow" w:hAnsi="Arial Narrow"/>
          <w:sz w:val="18"/>
          <w:szCs w:val="18"/>
        </w:rPr>
      </w:pPr>
      <w:r w:rsidRPr="00CF08F9">
        <w:rPr>
          <w:rFonts w:ascii="Arial Narrow" w:hAnsi="Arial Narrow"/>
          <w:sz w:val="18"/>
          <w:szCs w:val="18"/>
        </w:rPr>
        <w:t xml:space="preserve">* Em Petróleo estão consideradas as usinas a óleo diesel, a óleo combustível e as usinas bicombustíveis. </w:t>
      </w:r>
    </w:p>
    <w:p w:rsidR="00953D6C" w:rsidRPr="00CF08F9" w:rsidRDefault="00953D6C" w:rsidP="00953D6C">
      <w:pPr>
        <w:spacing w:after="0" w:line="240" w:lineRule="auto"/>
        <w:jc w:val="both"/>
        <w:rPr>
          <w:rFonts w:ascii="Arial Narrow" w:hAnsi="Arial Narrow"/>
          <w:sz w:val="18"/>
          <w:szCs w:val="18"/>
        </w:rPr>
      </w:pPr>
      <w:r w:rsidRPr="00CF08F9">
        <w:rPr>
          <w:rFonts w:ascii="Arial Narrow" w:hAnsi="Arial Narrow"/>
          <w:sz w:val="18"/>
          <w:szCs w:val="18"/>
        </w:rPr>
        <w:t xml:space="preserve">** Os valores de produção incluem geração em teste e estão referenciados ao centro de gravidade. </w:t>
      </w:r>
    </w:p>
    <w:p w:rsidR="00953D6C" w:rsidRPr="00CF08F9" w:rsidRDefault="00953D6C" w:rsidP="00953D6C">
      <w:pPr>
        <w:rPr>
          <w:rFonts w:ascii="Arial Narrow" w:hAnsi="Arial Narrow"/>
          <w:sz w:val="18"/>
          <w:szCs w:val="18"/>
        </w:rPr>
      </w:pPr>
      <w:r w:rsidRPr="00CF08F9">
        <w:rPr>
          <w:rFonts w:ascii="Arial Narrow" w:hAnsi="Arial Narrow"/>
          <w:sz w:val="18"/>
          <w:szCs w:val="18"/>
        </w:rPr>
        <w:t xml:space="preserve">Dados contabilizados até </w:t>
      </w:r>
      <w:r w:rsidR="00CF08F9" w:rsidRPr="00CF08F9">
        <w:rPr>
          <w:rFonts w:ascii="Arial Narrow" w:hAnsi="Arial Narrow"/>
          <w:sz w:val="18"/>
          <w:szCs w:val="18"/>
        </w:rPr>
        <w:t>outubro</w:t>
      </w:r>
      <w:r w:rsidR="00C3209D" w:rsidRPr="00CF08F9">
        <w:rPr>
          <w:rFonts w:ascii="Arial Narrow" w:hAnsi="Arial Narrow"/>
          <w:sz w:val="18"/>
          <w:szCs w:val="18"/>
        </w:rPr>
        <w:t xml:space="preserve"> de 2016</w:t>
      </w:r>
      <w:r w:rsidRPr="00CF08F9">
        <w:rPr>
          <w:rFonts w:ascii="Arial Narrow" w:hAnsi="Arial Narrow"/>
          <w:sz w:val="18"/>
          <w:szCs w:val="18"/>
        </w:rPr>
        <w:t xml:space="preserve">.                     </w:t>
      </w:r>
      <w:r w:rsidR="00CF08F9" w:rsidRPr="00CF08F9">
        <w:rPr>
          <w:rFonts w:ascii="Arial Narrow" w:hAnsi="Arial Narrow"/>
          <w:sz w:val="18"/>
          <w:szCs w:val="18"/>
        </w:rPr>
        <w:t xml:space="preserve">                               </w:t>
      </w:r>
      <w:r w:rsidRPr="00CF08F9">
        <w:rPr>
          <w:rFonts w:ascii="Arial Narrow" w:hAnsi="Arial Narrow"/>
          <w:sz w:val="18"/>
          <w:szCs w:val="18"/>
        </w:rPr>
        <w:t xml:space="preserve"> </w:t>
      </w:r>
      <w:r w:rsidR="00342ABD" w:rsidRPr="00CF08F9">
        <w:rPr>
          <w:rFonts w:ascii="Arial Narrow" w:hAnsi="Arial Narrow"/>
          <w:sz w:val="18"/>
          <w:szCs w:val="18"/>
        </w:rPr>
        <w:t xml:space="preserve">        </w:t>
      </w:r>
      <w:r w:rsidRPr="00CF08F9">
        <w:rPr>
          <w:rFonts w:ascii="Arial Narrow" w:hAnsi="Arial Narrow"/>
          <w:sz w:val="18"/>
          <w:szCs w:val="18"/>
        </w:rPr>
        <w:t xml:space="preserve">                                                 </w:t>
      </w:r>
      <w:r w:rsidR="005B78F7" w:rsidRPr="00CF08F9">
        <w:rPr>
          <w:rFonts w:ascii="Arial Narrow" w:hAnsi="Arial Narrow"/>
          <w:sz w:val="18"/>
          <w:szCs w:val="18"/>
        </w:rPr>
        <w:t xml:space="preserve">        </w:t>
      </w:r>
      <w:r w:rsidR="007B0E0B" w:rsidRPr="00CF08F9">
        <w:rPr>
          <w:rFonts w:ascii="Arial Narrow" w:hAnsi="Arial Narrow"/>
          <w:sz w:val="18"/>
          <w:szCs w:val="18"/>
        </w:rPr>
        <w:t xml:space="preserve">                 </w:t>
      </w:r>
      <w:r w:rsidR="005B78F7" w:rsidRPr="00CF08F9">
        <w:rPr>
          <w:rFonts w:ascii="Arial Narrow" w:hAnsi="Arial Narrow"/>
          <w:sz w:val="18"/>
          <w:szCs w:val="18"/>
        </w:rPr>
        <w:t xml:space="preserve">    </w:t>
      </w:r>
      <w:r w:rsidRPr="00CF08F9">
        <w:rPr>
          <w:rFonts w:ascii="Arial Narrow" w:hAnsi="Arial Narrow"/>
          <w:sz w:val="18"/>
          <w:szCs w:val="18"/>
        </w:rPr>
        <w:t xml:space="preserve">         Fonte dos dados: CCEE</w:t>
      </w:r>
    </w:p>
    <w:p w:rsidR="00953D6C" w:rsidRPr="00AC2B29" w:rsidRDefault="00953D6C" w:rsidP="00953D6C">
      <w:pPr>
        <w:rPr>
          <w:color w:val="FF0000"/>
          <w:sz w:val="2"/>
          <w:szCs w:val="18"/>
        </w:rPr>
      </w:pPr>
    </w:p>
    <w:p w:rsidR="00953D6C" w:rsidRPr="00AC2B29" w:rsidRDefault="00953D6C" w:rsidP="00953D6C">
      <w:pPr>
        <w:rPr>
          <w:color w:val="FF0000"/>
          <w:sz w:val="2"/>
          <w:szCs w:val="18"/>
        </w:rPr>
      </w:pPr>
    </w:p>
    <w:p w:rsidR="00953D6C" w:rsidRPr="00AC2B29" w:rsidRDefault="00953D6C" w:rsidP="00953D6C">
      <w:pPr>
        <w:rPr>
          <w:color w:val="FF0000"/>
          <w:sz w:val="2"/>
          <w:szCs w:val="18"/>
        </w:rPr>
      </w:pPr>
    </w:p>
    <w:p w:rsidR="00953D6C" w:rsidRPr="00AC2B29" w:rsidRDefault="00953D6C" w:rsidP="00953D6C">
      <w:pPr>
        <w:rPr>
          <w:color w:val="FF0000"/>
          <w:sz w:val="2"/>
          <w:szCs w:val="18"/>
        </w:rPr>
      </w:pPr>
    </w:p>
    <w:p w:rsidR="00953D6C" w:rsidRPr="00AC2B29" w:rsidRDefault="00953D6C" w:rsidP="00953D6C">
      <w:pPr>
        <w:spacing w:after="0" w:line="240" w:lineRule="auto"/>
        <w:rPr>
          <w:color w:val="FF0000"/>
          <w:sz w:val="2"/>
          <w:szCs w:val="18"/>
        </w:rPr>
      </w:pPr>
    </w:p>
    <w:p w:rsidR="00953D6C" w:rsidRPr="00215974" w:rsidRDefault="00953D6C" w:rsidP="00953D6C">
      <w:pPr>
        <w:pStyle w:val="Estilo2"/>
        <w:ind w:left="142" w:firstLine="0"/>
      </w:pPr>
      <w:bookmarkStart w:id="52" w:name="_Toc437852344"/>
      <w:bookmarkStart w:id="53" w:name="_Toc465697445"/>
      <w:r w:rsidRPr="00215974">
        <w:t>Matriz de Produção de Energia Elétrica nos Sistemas Isolados</w:t>
      </w:r>
      <w:bookmarkEnd w:id="52"/>
      <w:bookmarkEnd w:id="53"/>
    </w:p>
    <w:p w:rsidR="00953D6C" w:rsidRPr="00215974" w:rsidRDefault="00953D6C" w:rsidP="00953D6C">
      <w:pPr>
        <w:spacing w:line="240" w:lineRule="auto"/>
        <w:ind w:firstLine="709"/>
        <w:jc w:val="both"/>
        <w:rPr>
          <w:rFonts w:ascii="Arial Narrow" w:hAnsi="Arial Narrow" w:cs="Times New Roman"/>
          <w:bCs/>
          <w:sz w:val="24"/>
          <w:szCs w:val="24"/>
        </w:rPr>
      </w:pPr>
      <w:r w:rsidRPr="00215974">
        <w:rPr>
          <w:rFonts w:ascii="Arial Narrow" w:hAnsi="Arial Narrow" w:cs="Times New Roman"/>
          <w:bCs/>
          <w:sz w:val="24"/>
          <w:szCs w:val="24"/>
        </w:rPr>
        <w:t xml:space="preserve">A geração hidráulica e térmica a gás dos sistemas isolados ficou bastante reduzida em função da interligação plena do sistema elétrico do Amapá e de Manaus ao SIN, em 2015. </w:t>
      </w:r>
    </w:p>
    <w:p w:rsidR="00953D6C" w:rsidRPr="00215974" w:rsidRDefault="00953D6C" w:rsidP="00953D6C">
      <w:pPr>
        <w:pStyle w:val="Legenda"/>
        <w:rPr>
          <w:sz w:val="8"/>
        </w:rPr>
      </w:pPr>
    </w:p>
    <w:p w:rsidR="00953D6C" w:rsidRPr="00215974" w:rsidRDefault="00953D6C" w:rsidP="00953D6C">
      <w:pPr>
        <w:pStyle w:val="Legenda"/>
      </w:pPr>
      <w:bookmarkStart w:id="54" w:name="_Toc437852454"/>
      <w:bookmarkStart w:id="55" w:name="_Toc465697512"/>
      <w:r w:rsidRPr="00215974">
        <w:t xml:space="preserve">Tabela </w:t>
      </w:r>
      <w:r w:rsidR="00DA589F">
        <w:fldChar w:fldCharType="begin"/>
      </w:r>
      <w:r w:rsidR="00DA589F">
        <w:instrText xml:space="preserve"> SEQ Tabela \* ARABIC </w:instrText>
      </w:r>
      <w:r w:rsidR="00DA589F">
        <w:fldChar w:fldCharType="separate"/>
      </w:r>
      <w:r w:rsidR="00E255F8">
        <w:rPr>
          <w:noProof/>
        </w:rPr>
        <w:t>9</w:t>
      </w:r>
      <w:r w:rsidR="00DA589F">
        <w:rPr>
          <w:noProof/>
        </w:rPr>
        <w:fldChar w:fldCharType="end"/>
      </w:r>
      <w:r w:rsidRPr="00215974">
        <w:t>. Matriz de produção de energia elétrica nos sistemas isolados.</w:t>
      </w:r>
      <w:bookmarkEnd w:id="54"/>
      <w:bookmarkEnd w:id="55"/>
    </w:p>
    <w:p w:rsidR="00953D6C" w:rsidRPr="00215974" w:rsidRDefault="00215974" w:rsidP="00953D6C">
      <w:pPr>
        <w:spacing w:after="120" w:line="240" w:lineRule="auto"/>
        <w:jc w:val="center"/>
        <w:rPr>
          <w:rFonts w:ascii="Arial Narrow" w:hAnsi="Arial Narrow" w:cs="Times New Roman"/>
          <w:bCs/>
          <w:sz w:val="24"/>
          <w:szCs w:val="24"/>
        </w:rPr>
      </w:pPr>
      <w:r w:rsidRPr="00215974">
        <w:rPr>
          <w:noProof/>
          <w:lang w:eastAsia="pt-BR"/>
        </w:rPr>
        <w:drawing>
          <wp:inline distT="0" distB="0" distL="0" distR="0" wp14:anchorId="105D40EB" wp14:editId="64903C27">
            <wp:extent cx="6659880" cy="1877494"/>
            <wp:effectExtent l="0" t="0" r="7620" b="8890"/>
            <wp:docPr id="52" name="Imagem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659880" cy="1877494"/>
                    </a:xfrm>
                    <a:prstGeom prst="rect">
                      <a:avLst/>
                    </a:prstGeom>
                    <a:noFill/>
                    <a:ln>
                      <a:noFill/>
                    </a:ln>
                  </pic:spPr>
                </pic:pic>
              </a:graphicData>
            </a:graphic>
          </wp:inline>
        </w:drawing>
      </w:r>
    </w:p>
    <w:p w:rsidR="00953D6C" w:rsidRPr="00215974" w:rsidRDefault="00953D6C" w:rsidP="00953D6C">
      <w:pPr>
        <w:spacing w:after="0" w:line="240" w:lineRule="auto"/>
        <w:rPr>
          <w:rFonts w:ascii="Arial Narrow" w:hAnsi="Arial Narrow"/>
          <w:sz w:val="18"/>
          <w:szCs w:val="18"/>
        </w:rPr>
      </w:pPr>
    </w:p>
    <w:p w:rsidR="00953D6C" w:rsidRPr="00215974" w:rsidRDefault="00953D6C" w:rsidP="007A5747">
      <w:pPr>
        <w:spacing w:after="0" w:line="240" w:lineRule="auto"/>
        <w:jc w:val="both"/>
        <w:rPr>
          <w:rFonts w:ascii="Arial Narrow" w:hAnsi="Arial Narrow"/>
          <w:sz w:val="18"/>
          <w:szCs w:val="18"/>
        </w:rPr>
      </w:pPr>
      <w:r w:rsidRPr="00215974">
        <w:rPr>
          <w:rFonts w:ascii="Arial Narrow" w:hAnsi="Arial Narrow"/>
          <w:sz w:val="18"/>
          <w:szCs w:val="18"/>
        </w:rPr>
        <w:t xml:space="preserve">* Em Petróleo estão consideradas as usinas bicombustíveis.                                                                                                                                   </w:t>
      </w:r>
    </w:p>
    <w:p w:rsidR="001F0B92" w:rsidRPr="00215974" w:rsidRDefault="00953D6C" w:rsidP="007A5747">
      <w:pPr>
        <w:spacing w:after="0" w:line="240" w:lineRule="auto"/>
        <w:jc w:val="both"/>
        <w:rPr>
          <w:rFonts w:ascii="Arial Narrow" w:hAnsi="Arial Narrow"/>
          <w:sz w:val="18"/>
          <w:szCs w:val="18"/>
        </w:rPr>
      </w:pPr>
      <w:r w:rsidRPr="00215974">
        <w:rPr>
          <w:rFonts w:ascii="Arial Narrow" w:hAnsi="Arial Narrow"/>
          <w:sz w:val="18"/>
          <w:szCs w:val="18"/>
        </w:rPr>
        <w:t xml:space="preserve">Dados contabilizados até </w:t>
      </w:r>
      <w:r w:rsidR="00CF08F9" w:rsidRPr="00215974">
        <w:rPr>
          <w:rFonts w:ascii="Arial Narrow" w:hAnsi="Arial Narrow"/>
          <w:sz w:val="18"/>
          <w:szCs w:val="18"/>
        </w:rPr>
        <w:t>outubro</w:t>
      </w:r>
      <w:r w:rsidRPr="00215974">
        <w:rPr>
          <w:rFonts w:ascii="Arial Narrow" w:hAnsi="Arial Narrow"/>
          <w:sz w:val="18"/>
          <w:szCs w:val="18"/>
        </w:rPr>
        <w:t xml:space="preserve"> de 201</w:t>
      </w:r>
      <w:r w:rsidR="00180359" w:rsidRPr="00215974">
        <w:rPr>
          <w:rFonts w:ascii="Arial Narrow" w:hAnsi="Arial Narrow"/>
          <w:sz w:val="18"/>
          <w:szCs w:val="18"/>
        </w:rPr>
        <w:t>6</w:t>
      </w:r>
      <w:r w:rsidR="0081109E" w:rsidRPr="00215974">
        <w:rPr>
          <w:rFonts w:ascii="Arial Narrow" w:hAnsi="Arial Narrow"/>
          <w:sz w:val="18"/>
          <w:szCs w:val="18"/>
        </w:rPr>
        <w:t>.</w:t>
      </w:r>
    </w:p>
    <w:p w:rsidR="00953D6C" w:rsidRPr="00215974" w:rsidRDefault="00953D6C" w:rsidP="007A5747">
      <w:pPr>
        <w:spacing w:after="0" w:line="240" w:lineRule="auto"/>
        <w:jc w:val="both"/>
        <w:rPr>
          <w:rFonts w:ascii="Arial Narrow" w:hAnsi="Arial Narrow"/>
          <w:sz w:val="18"/>
          <w:szCs w:val="18"/>
        </w:rPr>
      </w:pPr>
      <w:r w:rsidRPr="00215974">
        <w:rPr>
          <w:rFonts w:ascii="Arial Narrow" w:hAnsi="Arial Narrow"/>
          <w:sz w:val="18"/>
          <w:szCs w:val="18"/>
        </w:rPr>
        <w:t xml:space="preserve">A partir de maio de 2015, </w:t>
      </w:r>
      <w:r w:rsidR="00444AC7" w:rsidRPr="00215974">
        <w:rPr>
          <w:rFonts w:ascii="Arial Narrow" w:hAnsi="Arial Narrow"/>
          <w:sz w:val="18"/>
          <w:szCs w:val="18"/>
        </w:rPr>
        <w:t>as usinas do sistema Manaus (capital)</w:t>
      </w:r>
      <w:r w:rsidRPr="00215974">
        <w:rPr>
          <w:rFonts w:ascii="Arial Narrow" w:hAnsi="Arial Narrow"/>
          <w:sz w:val="18"/>
          <w:szCs w:val="18"/>
        </w:rPr>
        <w:t xml:space="preserve"> passaram a ser contabilizadas pela CCEE e agregadas ao montante gerado no SIN.</w:t>
      </w:r>
      <w:r w:rsidR="00444AC7" w:rsidRPr="00215974">
        <w:rPr>
          <w:rFonts w:ascii="Arial Narrow" w:hAnsi="Arial Narrow"/>
          <w:sz w:val="18"/>
          <w:szCs w:val="18"/>
        </w:rPr>
        <w:t xml:space="preserve"> A integração ao SIN do sistema Amapá ocorreu em agosto de 2015, quando as informações de geração passaram a ser contabilizadas na CCEE.</w:t>
      </w:r>
    </w:p>
    <w:p w:rsidR="00953D6C" w:rsidRPr="00215974" w:rsidRDefault="00953D6C" w:rsidP="007A5747">
      <w:pPr>
        <w:spacing w:after="0" w:line="240" w:lineRule="auto"/>
        <w:jc w:val="both"/>
        <w:rPr>
          <w:rFonts w:ascii="Arial Narrow" w:hAnsi="Arial Narrow"/>
          <w:sz w:val="18"/>
          <w:szCs w:val="18"/>
        </w:rPr>
      </w:pPr>
      <w:r w:rsidRPr="00215974">
        <w:rPr>
          <w:rFonts w:ascii="Arial Narrow" w:hAnsi="Arial Narrow"/>
          <w:sz w:val="18"/>
          <w:szCs w:val="18"/>
        </w:rPr>
        <w:t xml:space="preserve">                                                                                                                                                                         </w:t>
      </w:r>
    </w:p>
    <w:p w:rsidR="00444AC7" w:rsidRPr="00215974" w:rsidRDefault="00444AC7" w:rsidP="007A5747">
      <w:pPr>
        <w:spacing w:after="0" w:line="240" w:lineRule="auto"/>
        <w:jc w:val="both"/>
        <w:rPr>
          <w:rFonts w:ascii="Arial Narrow" w:hAnsi="Arial Narrow"/>
          <w:sz w:val="18"/>
          <w:szCs w:val="18"/>
        </w:rPr>
      </w:pPr>
    </w:p>
    <w:p w:rsidR="00953D6C" w:rsidRPr="00215974" w:rsidRDefault="00953D6C" w:rsidP="00953D6C">
      <w:pPr>
        <w:spacing w:after="0"/>
        <w:rPr>
          <w:rFonts w:ascii="Arial Narrow" w:hAnsi="Arial Narrow"/>
          <w:sz w:val="18"/>
          <w:szCs w:val="18"/>
        </w:rPr>
      </w:pPr>
      <w:r w:rsidRPr="00215974">
        <w:rPr>
          <w:rFonts w:ascii="Arial Narrow" w:hAnsi="Arial Narrow"/>
          <w:sz w:val="18"/>
          <w:szCs w:val="18"/>
        </w:rPr>
        <w:t xml:space="preserve">                                                                                                                                                                                                                  Fonte dos dados: Eletrobras</w:t>
      </w:r>
    </w:p>
    <w:p w:rsidR="0081109E" w:rsidRPr="00AC2B29" w:rsidRDefault="0081109E" w:rsidP="00953D6C">
      <w:pPr>
        <w:spacing w:after="0"/>
        <w:rPr>
          <w:rFonts w:ascii="Arial Narrow" w:hAnsi="Arial Narrow"/>
          <w:color w:val="FF0000"/>
          <w:sz w:val="18"/>
          <w:szCs w:val="18"/>
        </w:rPr>
      </w:pPr>
    </w:p>
    <w:p w:rsidR="00953D6C" w:rsidRPr="003B044D" w:rsidRDefault="00953D6C" w:rsidP="00953D6C">
      <w:pPr>
        <w:pStyle w:val="Estilo2"/>
        <w:ind w:left="142" w:firstLine="0"/>
        <w:rPr>
          <w:rFonts w:cs="Times New Roman"/>
          <w:sz w:val="24"/>
          <w:szCs w:val="24"/>
        </w:rPr>
      </w:pPr>
      <w:bookmarkStart w:id="56" w:name="_Toc437852345"/>
      <w:bookmarkStart w:id="57" w:name="_Toc465697446"/>
      <w:r w:rsidRPr="003B044D">
        <w:rPr>
          <w:rFonts w:cs="Times New Roman"/>
          <w:bCs w:val="0"/>
          <w:noProof/>
          <w:sz w:val="24"/>
          <w:szCs w:val="24"/>
          <w:lang w:eastAsia="pt-BR"/>
        </w:rPr>
        <w:lastRenderedPageBreak/>
        <mc:AlternateContent>
          <mc:Choice Requires="wps">
            <w:drawing>
              <wp:anchor distT="0" distB="0" distL="114300" distR="114300" simplePos="0" relativeHeight="251827200" behindDoc="0" locked="0" layoutInCell="1" allowOverlap="1" wp14:anchorId="331E9C3E" wp14:editId="385CBE15">
                <wp:simplePos x="0" y="0"/>
                <wp:positionH relativeFrom="column">
                  <wp:posOffset>4074795</wp:posOffset>
                </wp:positionH>
                <wp:positionV relativeFrom="paragraph">
                  <wp:posOffset>-59690</wp:posOffset>
                </wp:positionV>
                <wp:extent cx="414655" cy="329565"/>
                <wp:effectExtent l="0" t="0" r="0" b="0"/>
                <wp:wrapNone/>
                <wp:docPr id="2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534BBC" w:rsidRPr="0015515A" w:rsidRDefault="00534BBC" w:rsidP="00953D6C">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left:0;text-align:left;margin-left:320.85pt;margin-top:-4.7pt;width:32.65pt;height:25.9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" filled="f" stroked="f">
                <v:textbox>
                  <w:txbxContent>
                    <w:p w:rsidR="00534BBC" w:rsidRPr="0015515A" w:rsidRDefault="00534BBC" w:rsidP="00953D6C">
                      <w:pPr>
                        <w:rPr>
                          <w:rFonts w:ascii="Arial Narrow" w:hAnsi="Arial Narrow"/>
                          <w:b/>
                          <w:sz w:val="24"/>
                        </w:rPr>
                      </w:pPr>
                      <w:r w:rsidRPr="0015515A">
                        <w:rPr>
                          <w:rFonts w:ascii="Arial Narrow" w:hAnsi="Arial Narrow"/>
                          <w:b/>
                          <w:sz w:val="24"/>
                        </w:rPr>
                        <w:t>*</w:t>
                      </w:r>
                    </w:p>
                  </w:txbxContent>
                </v:textbox>
              </v:shape>
            </w:pict>
          </mc:Fallback>
        </mc:AlternateContent>
      </w:r>
      <w:r w:rsidRPr="003B044D">
        <w:t>Geração Eólica</w:t>
      </w:r>
      <w:bookmarkEnd w:id="56"/>
      <w:bookmarkEnd w:id="57"/>
    </w:p>
    <w:p w:rsidR="00953D6C" w:rsidRPr="00AC2B29" w:rsidRDefault="00953D6C" w:rsidP="00953D6C">
      <w:pPr>
        <w:spacing w:line="240" w:lineRule="auto"/>
        <w:ind w:firstLine="709"/>
        <w:jc w:val="both"/>
        <w:rPr>
          <w:rFonts w:ascii="Arial Narrow" w:hAnsi="Arial Narrow" w:cs="Times New Roman"/>
          <w:bCs/>
          <w:color w:val="FF0000"/>
          <w:sz w:val="24"/>
          <w:szCs w:val="24"/>
        </w:rPr>
      </w:pPr>
      <w:r w:rsidRPr="003B044D">
        <w:rPr>
          <w:rFonts w:ascii="Arial Narrow" w:hAnsi="Arial Narrow" w:cs="Times New Roman"/>
          <w:bCs/>
          <w:sz w:val="24"/>
          <w:szCs w:val="24"/>
        </w:rPr>
        <w:t xml:space="preserve">No mês de </w:t>
      </w:r>
      <w:r w:rsidR="003B044D" w:rsidRPr="003B044D">
        <w:rPr>
          <w:rFonts w:ascii="Arial Narrow" w:hAnsi="Arial Narrow" w:cs="Times New Roman"/>
          <w:bCs/>
          <w:sz w:val="24"/>
          <w:szCs w:val="24"/>
        </w:rPr>
        <w:t>outubro</w:t>
      </w:r>
      <w:r w:rsidRPr="003B044D">
        <w:rPr>
          <w:rFonts w:ascii="Arial Narrow" w:hAnsi="Arial Narrow" w:cs="Times New Roman"/>
          <w:bCs/>
          <w:sz w:val="24"/>
          <w:szCs w:val="24"/>
        </w:rPr>
        <w:t xml:space="preserve"> de 201</w:t>
      </w:r>
      <w:r w:rsidR="007E7957" w:rsidRPr="003B044D">
        <w:rPr>
          <w:rFonts w:ascii="Arial Narrow" w:hAnsi="Arial Narrow" w:cs="Times New Roman"/>
          <w:bCs/>
          <w:sz w:val="24"/>
          <w:szCs w:val="24"/>
        </w:rPr>
        <w:t>6</w:t>
      </w:r>
      <w:r w:rsidRPr="003B044D">
        <w:rPr>
          <w:rFonts w:ascii="Arial Narrow" w:hAnsi="Arial Narrow" w:cs="Times New Roman"/>
          <w:bCs/>
          <w:sz w:val="24"/>
          <w:szCs w:val="24"/>
        </w:rPr>
        <w:t xml:space="preserve">, o fator de capacidade médio </w:t>
      </w:r>
      <w:r w:rsidR="000017DF" w:rsidRPr="003B044D">
        <w:rPr>
          <w:rFonts w:ascii="Arial Narrow" w:hAnsi="Arial Narrow" w:cs="Times New Roman"/>
          <w:bCs/>
          <w:sz w:val="24"/>
          <w:szCs w:val="24"/>
        </w:rPr>
        <w:t xml:space="preserve">das usinas eólicas </w:t>
      </w:r>
      <w:r w:rsidRPr="003B044D">
        <w:rPr>
          <w:rFonts w:ascii="Arial Narrow" w:hAnsi="Arial Narrow" w:cs="Times New Roman"/>
          <w:bCs/>
          <w:sz w:val="24"/>
          <w:szCs w:val="24"/>
        </w:rPr>
        <w:t xml:space="preserve">da região Nordeste </w:t>
      </w:r>
      <w:r w:rsidR="003B044D" w:rsidRPr="003B044D">
        <w:rPr>
          <w:rFonts w:ascii="Arial Narrow" w:hAnsi="Arial Narrow" w:cs="Times New Roman"/>
          <w:bCs/>
          <w:sz w:val="24"/>
          <w:szCs w:val="24"/>
        </w:rPr>
        <w:t>reduziu</w:t>
      </w:r>
      <w:r w:rsidR="00F6122A" w:rsidRPr="003B044D">
        <w:rPr>
          <w:rFonts w:ascii="Arial Narrow" w:hAnsi="Arial Narrow" w:cs="Times New Roman"/>
          <w:bCs/>
          <w:sz w:val="24"/>
          <w:szCs w:val="24"/>
        </w:rPr>
        <w:t xml:space="preserve">       </w:t>
      </w:r>
      <w:r w:rsidR="00BB576B" w:rsidRPr="003B044D">
        <w:rPr>
          <w:rFonts w:ascii="Arial Narrow" w:hAnsi="Arial Narrow" w:cs="Times New Roman"/>
          <w:bCs/>
          <w:sz w:val="24"/>
          <w:szCs w:val="24"/>
        </w:rPr>
        <w:t xml:space="preserve"> </w:t>
      </w:r>
      <w:r w:rsidR="003B044D" w:rsidRPr="003B044D">
        <w:rPr>
          <w:rFonts w:ascii="Arial Narrow" w:hAnsi="Arial Narrow" w:cs="Times New Roman"/>
          <w:bCs/>
          <w:sz w:val="24"/>
          <w:szCs w:val="24"/>
        </w:rPr>
        <w:t>2</w:t>
      </w:r>
      <w:r w:rsidR="00482CCC" w:rsidRPr="003B044D">
        <w:rPr>
          <w:rFonts w:ascii="Arial Narrow" w:hAnsi="Arial Narrow" w:cs="Times New Roman"/>
          <w:bCs/>
          <w:sz w:val="24"/>
          <w:szCs w:val="24"/>
        </w:rPr>
        <w:t>,7</w:t>
      </w:r>
      <w:r w:rsidRPr="003B044D">
        <w:rPr>
          <w:rFonts w:ascii="Arial Narrow" w:hAnsi="Arial Narrow" w:cs="Times New Roman"/>
          <w:bCs/>
          <w:sz w:val="24"/>
          <w:szCs w:val="24"/>
        </w:rPr>
        <w:t xml:space="preserve"> </w:t>
      </w:r>
      <w:proofErr w:type="spellStart"/>
      <w:r w:rsidRPr="003B044D">
        <w:rPr>
          <w:rFonts w:ascii="Arial Narrow" w:hAnsi="Arial Narrow" w:cs="Times New Roman"/>
          <w:bCs/>
          <w:sz w:val="24"/>
          <w:szCs w:val="24"/>
        </w:rPr>
        <w:t>p.p</w:t>
      </w:r>
      <w:proofErr w:type="spellEnd"/>
      <w:r w:rsidRPr="003B044D">
        <w:rPr>
          <w:rFonts w:ascii="Arial Narrow" w:hAnsi="Arial Narrow" w:cs="Times New Roman"/>
          <w:bCs/>
          <w:sz w:val="24"/>
          <w:szCs w:val="24"/>
        </w:rPr>
        <w:t xml:space="preserve">. com relação ao mês anterior, atingindo </w:t>
      </w:r>
      <w:r w:rsidR="003B044D" w:rsidRPr="003B044D">
        <w:rPr>
          <w:rFonts w:ascii="Arial Narrow" w:hAnsi="Arial Narrow" w:cs="Times New Roman"/>
          <w:bCs/>
          <w:sz w:val="24"/>
          <w:szCs w:val="24"/>
        </w:rPr>
        <w:t>50,9</w:t>
      </w:r>
      <w:r w:rsidR="0010093E" w:rsidRPr="003B044D">
        <w:rPr>
          <w:rFonts w:ascii="Arial Narrow" w:hAnsi="Arial Narrow" w:cs="Times New Roman"/>
          <w:bCs/>
          <w:sz w:val="24"/>
          <w:szCs w:val="24"/>
        </w:rPr>
        <w:t xml:space="preserve">%, com total de </w:t>
      </w:r>
      <w:r w:rsidR="00482CCC" w:rsidRPr="003B044D">
        <w:rPr>
          <w:rFonts w:ascii="Arial Narrow" w:hAnsi="Arial Narrow" w:cs="Times New Roman"/>
          <w:bCs/>
          <w:sz w:val="24"/>
          <w:szCs w:val="24"/>
        </w:rPr>
        <w:t>4.</w:t>
      </w:r>
      <w:r w:rsidR="003B044D" w:rsidRPr="003B044D">
        <w:rPr>
          <w:rFonts w:ascii="Arial Narrow" w:hAnsi="Arial Narrow" w:cs="Times New Roman"/>
          <w:bCs/>
          <w:sz w:val="24"/>
          <w:szCs w:val="24"/>
        </w:rPr>
        <w:t xml:space="preserve">003,5 </w:t>
      </w:r>
      <w:proofErr w:type="gramStart"/>
      <w:r w:rsidR="0010093E" w:rsidRPr="003B044D">
        <w:rPr>
          <w:rFonts w:ascii="Arial Narrow" w:hAnsi="Arial Narrow" w:cs="Times New Roman"/>
          <w:bCs/>
          <w:sz w:val="24"/>
          <w:szCs w:val="24"/>
        </w:rPr>
        <w:t>MWmédios</w:t>
      </w:r>
      <w:proofErr w:type="gramEnd"/>
      <w:r w:rsidR="0010093E" w:rsidRPr="003B044D">
        <w:rPr>
          <w:rFonts w:ascii="Arial Narrow" w:hAnsi="Arial Narrow" w:cs="Times New Roman"/>
          <w:bCs/>
          <w:sz w:val="24"/>
          <w:szCs w:val="24"/>
        </w:rPr>
        <w:t xml:space="preserve"> de geração verificada no mês</w:t>
      </w:r>
      <w:r w:rsidRPr="003B044D">
        <w:rPr>
          <w:rFonts w:ascii="Arial Narrow" w:hAnsi="Arial Narrow" w:cs="Times New Roman"/>
          <w:bCs/>
          <w:sz w:val="24"/>
          <w:szCs w:val="24"/>
        </w:rPr>
        <w:t>.</w:t>
      </w:r>
      <w:r w:rsidR="00EC2859" w:rsidRPr="003B044D">
        <w:rPr>
          <w:rFonts w:ascii="Arial Narrow" w:hAnsi="Arial Narrow" w:cs="Times New Roman"/>
          <w:bCs/>
          <w:sz w:val="24"/>
          <w:szCs w:val="24"/>
        </w:rPr>
        <w:t xml:space="preserve"> E</w:t>
      </w:r>
      <w:r w:rsidRPr="003B044D">
        <w:rPr>
          <w:rFonts w:ascii="Arial Narrow" w:hAnsi="Arial Narrow" w:cs="Times New Roman"/>
          <w:bCs/>
          <w:sz w:val="24"/>
          <w:szCs w:val="24"/>
        </w:rPr>
        <w:t xml:space="preserve">m relação ao acumulado </w:t>
      </w:r>
      <w:r w:rsidR="007E7957" w:rsidRPr="003B044D">
        <w:rPr>
          <w:rFonts w:ascii="Arial Narrow" w:hAnsi="Arial Narrow" w:cs="Times New Roman"/>
          <w:bCs/>
          <w:sz w:val="24"/>
          <w:szCs w:val="24"/>
        </w:rPr>
        <w:t>nos últimos 12 meses</w:t>
      </w:r>
      <w:r w:rsidRPr="003B044D">
        <w:rPr>
          <w:rFonts w:ascii="Arial Narrow" w:hAnsi="Arial Narrow" w:cs="Times New Roman"/>
          <w:bCs/>
          <w:sz w:val="24"/>
          <w:szCs w:val="24"/>
        </w:rPr>
        <w:t xml:space="preserve">, </w:t>
      </w:r>
      <w:r w:rsidR="003B044D" w:rsidRPr="003B044D">
        <w:rPr>
          <w:rFonts w:ascii="Arial Narrow" w:hAnsi="Arial Narrow" w:cs="Times New Roman"/>
          <w:bCs/>
          <w:sz w:val="24"/>
          <w:szCs w:val="24"/>
        </w:rPr>
        <w:t>o</w:t>
      </w:r>
      <w:r w:rsidRPr="003B044D">
        <w:rPr>
          <w:rFonts w:ascii="Arial Narrow" w:hAnsi="Arial Narrow" w:cs="Times New Roman"/>
          <w:bCs/>
          <w:sz w:val="24"/>
          <w:szCs w:val="24"/>
        </w:rPr>
        <w:t xml:space="preserve"> fator de capacidade </w:t>
      </w:r>
      <w:r w:rsidR="00A670C1" w:rsidRPr="003B044D">
        <w:rPr>
          <w:rFonts w:ascii="Arial Narrow" w:hAnsi="Arial Narrow" w:cs="Times New Roman"/>
          <w:bCs/>
          <w:sz w:val="24"/>
          <w:szCs w:val="24"/>
        </w:rPr>
        <w:t xml:space="preserve">médio </w:t>
      </w:r>
      <w:r w:rsidRPr="003B044D">
        <w:rPr>
          <w:rFonts w:ascii="Arial Narrow" w:hAnsi="Arial Narrow" w:cs="Times New Roman"/>
          <w:bCs/>
          <w:sz w:val="24"/>
          <w:szCs w:val="24"/>
        </w:rPr>
        <w:t xml:space="preserve">da região Nordeste </w:t>
      </w:r>
      <w:r w:rsidR="003B044D" w:rsidRPr="003B044D">
        <w:rPr>
          <w:rFonts w:ascii="Arial Narrow" w:hAnsi="Arial Narrow" w:cs="Times New Roman"/>
          <w:bCs/>
          <w:sz w:val="24"/>
          <w:szCs w:val="24"/>
        </w:rPr>
        <w:t xml:space="preserve">se manteve no mesmo patamar </w:t>
      </w:r>
      <w:r w:rsidRPr="003B044D">
        <w:rPr>
          <w:rFonts w:ascii="Arial Narrow" w:hAnsi="Arial Narrow" w:cs="Times New Roman"/>
          <w:bCs/>
          <w:sz w:val="24"/>
          <w:szCs w:val="24"/>
        </w:rPr>
        <w:t xml:space="preserve">em comparação </w:t>
      </w:r>
      <w:r w:rsidR="002352A7" w:rsidRPr="003B044D">
        <w:rPr>
          <w:rFonts w:ascii="Arial Narrow" w:hAnsi="Arial Narrow" w:cs="Times New Roman"/>
          <w:bCs/>
          <w:sz w:val="24"/>
          <w:szCs w:val="24"/>
        </w:rPr>
        <w:t xml:space="preserve">ao desempenho </w:t>
      </w:r>
      <w:r w:rsidR="007E7957" w:rsidRPr="003B044D">
        <w:rPr>
          <w:rFonts w:ascii="Arial Narrow" w:hAnsi="Arial Narrow" w:cs="Times New Roman"/>
          <w:bCs/>
          <w:sz w:val="24"/>
          <w:szCs w:val="24"/>
        </w:rPr>
        <w:t>dos 12 meses anteriores</w:t>
      </w:r>
      <w:r w:rsidR="00BE1CC3" w:rsidRPr="003B044D">
        <w:rPr>
          <w:rFonts w:ascii="Arial Narrow" w:hAnsi="Arial Narrow" w:cs="Times New Roman"/>
          <w:bCs/>
          <w:sz w:val="24"/>
          <w:szCs w:val="24"/>
        </w:rPr>
        <w:t xml:space="preserve">, </w:t>
      </w:r>
      <w:r w:rsidR="003B044D" w:rsidRPr="003B044D">
        <w:rPr>
          <w:rFonts w:ascii="Arial Narrow" w:hAnsi="Arial Narrow" w:cs="Times New Roman"/>
          <w:bCs/>
          <w:sz w:val="24"/>
          <w:szCs w:val="24"/>
        </w:rPr>
        <w:t>no valor de</w:t>
      </w:r>
      <w:r w:rsidR="00BB576B" w:rsidRPr="003B044D">
        <w:rPr>
          <w:rFonts w:ascii="Arial Narrow" w:hAnsi="Arial Narrow" w:cs="Times New Roman"/>
          <w:bCs/>
          <w:sz w:val="24"/>
          <w:szCs w:val="24"/>
        </w:rPr>
        <w:t xml:space="preserve"> </w:t>
      </w:r>
      <w:r w:rsidR="003B044D" w:rsidRPr="003B044D">
        <w:rPr>
          <w:rFonts w:ascii="Arial Narrow" w:hAnsi="Arial Narrow" w:cs="Times New Roman"/>
          <w:bCs/>
          <w:sz w:val="24"/>
          <w:szCs w:val="24"/>
        </w:rPr>
        <w:t>41,0</w:t>
      </w:r>
      <w:r w:rsidR="00BE1CC3" w:rsidRPr="003B044D">
        <w:rPr>
          <w:rFonts w:ascii="Arial Narrow" w:hAnsi="Arial Narrow" w:cs="Times New Roman"/>
          <w:bCs/>
          <w:sz w:val="24"/>
          <w:szCs w:val="24"/>
        </w:rPr>
        <w:t>%</w:t>
      </w:r>
      <w:r w:rsidR="002352A7" w:rsidRPr="003B044D">
        <w:rPr>
          <w:rFonts w:ascii="Arial Narrow" w:hAnsi="Arial Narrow" w:cs="Times New Roman"/>
          <w:bCs/>
          <w:sz w:val="24"/>
          <w:szCs w:val="24"/>
        </w:rPr>
        <w:t>.</w:t>
      </w:r>
    </w:p>
    <w:p w:rsidR="00953D6C" w:rsidRPr="00AC2B29" w:rsidRDefault="00953D6C" w:rsidP="0010093E">
      <w:pPr>
        <w:spacing w:line="240" w:lineRule="auto"/>
        <w:ind w:firstLine="709"/>
        <w:jc w:val="both"/>
        <w:rPr>
          <w:rFonts w:ascii="Arial Narrow" w:hAnsi="Arial Narrow" w:cs="Times New Roman"/>
          <w:bCs/>
          <w:color w:val="FF0000"/>
          <w:sz w:val="24"/>
          <w:szCs w:val="24"/>
        </w:rPr>
      </w:pPr>
      <w:r w:rsidRPr="003B044D">
        <w:rPr>
          <w:rFonts w:ascii="Arial Narrow" w:hAnsi="Arial Narrow" w:cs="Times New Roman"/>
          <w:bCs/>
          <w:sz w:val="24"/>
          <w:szCs w:val="24"/>
        </w:rPr>
        <w:t xml:space="preserve">O fator de capacidade </w:t>
      </w:r>
      <w:r w:rsidR="000017DF" w:rsidRPr="003B044D">
        <w:rPr>
          <w:rFonts w:ascii="Arial Narrow" w:hAnsi="Arial Narrow" w:cs="Times New Roman"/>
          <w:bCs/>
          <w:sz w:val="24"/>
          <w:szCs w:val="24"/>
        </w:rPr>
        <w:t xml:space="preserve">médio </w:t>
      </w:r>
      <w:r w:rsidRPr="003B044D">
        <w:rPr>
          <w:rFonts w:ascii="Arial Narrow" w:hAnsi="Arial Narrow" w:cs="Times New Roman"/>
          <w:bCs/>
          <w:sz w:val="24"/>
          <w:szCs w:val="24"/>
        </w:rPr>
        <w:t xml:space="preserve">das usinas </w:t>
      </w:r>
      <w:r w:rsidR="000017DF" w:rsidRPr="003B044D">
        <w:rPr>
          <w:rFonts w:ascii="Arial Narrow" w:hAnsi="Arial Narrow" w:cs="Times New Roman"/>
          <w:bCs/>
          <w:sz w:val="24"/>
          <w:szCs w:val="24"/>
        </w:rPr>
        <w:t xml:space="preserve">eólicas </w:t>
      </w:r>
      <w:r w:rsidRPr="003B044D">
        <w:rPr>
          <w:rFonts w:ascii="Arial Narrow" w:hAnsi="Arial Narrow" w:cs="Times New Roman"/>
          <w:bCs/>
          <w:sz w:val="24"/>
          <w:szCs w:val="24"/>
        </w:rPr>
        <w:t xml:space="preserve">do Sul, por sua vez, </w:t>
      </w:r>
      <w:r w:rsidR="00482CCC" w:rsidRPr="003B044D">
        <w:rPr>
          <w:rFonts w:ascii="Arial Narrow" w:hAnsi="Arial Narrow" w:cs="Times New Roman"/>
          <w:bCs/>
          <w:sz w:val="24"/>
          <w:szCs w:val="24"/>
        </w:rPr>
        <w:t>aumentou</w:t>
      </w:r>
      <w:r w:rsidRPr="003B044D">
        <w:rPr>
          <w:rFonts w:ascii="Arial Narrow" w:hAnsi="Arial Narrow" w:cs="Times New Roman"/>
          <w:bCs/>
          <w:sz w:val="24"/>
          <w:szCs w:val="24"/>
        </w:rPr>
        <w:t xml:space="preserve"> </w:t>
      </w:r>
      <w:r w:rsidR="003B044D" w:rsidRPr="003B044D">
        <w:rPr>
          <w:rFonts w:ascii="Arial Narrow" w:hAnsi="Arial Narrow" w:cs="Times New Roman"/>
          <w:bCs/>
          <w:sz w:val="24"/>
          <w:szCs w:val="24"/>
        </w:rPr>
        <w:t>9,2</w:t>
      </w:r>
      <w:r w:rsidRPr="003B044D">
        <w:rPr>
          <w:rFonts w:ascii="Arial Narrow" w:hAnsi="Arial Narrow" w:cs="Times New Roman"/>
          <w:bCs/>
          <w:sz w:val="24"/>
          <w:szCs w:val="24"/>
        </w:rPr>
        <w:t xml:space="preserve"> </w:t>
      </w:r>
      <w:proofErr w:type="spellStart"/>
      <w:r w:rsidRPr="003B044D">
        <w:rPr>
          <w:rFonts w:ascii="Arial Narrow" w:hAnsi="Arial Narrow" w:cs="Times New Roman"/>
          <w:bCs/>
          <w:sz w:val="24"/>
          <w:szCs w:val="24"/>
        </w:rPr>
        <w:t>p.p</w:t>
      </w:r>
      <w:proofErr w:type="spellEnd"/>
      <w:r w:rsidRPr="003B044D">
        <w:rPr>
          <w:rFonts w:ascii="Arial Narrow" w:hAnsi="Arial Narrow" w:cs="Times New Roman"/>
          <w:bCs/>
          <w:sz w:val="24"/>
          <w:szCs w:val="24"/>
        </w:rPr>
        <w:t xml:space="preserve">. em relação a </w:t>
      </w:r>
      <w:r w:rsidR="003B044D" w:rsidRPr="003B044D">
        <w:rPr>
          <w:rFonts w:ascii="Arial Narrow" w:hAnsi="Arial Narrow" w:cs="Times New Roman"/>
          <w:bCs/>
          <w:sz w:val="24"/>
          <w:szCs w:val="24"/>
        </w:rPr>
        <w:t>setembro</w:t>
      </w:r>
      <w:r w:rsidRPr="003B044D">
        <w:rPr>
          <w:rFonts w:ascii="Arial Narrow" w:hAnsi="Arial Narrow" w:cs="Times New Roman"/>
          <w:bCs/>
          <w:sz w:val="24"/>
          <w:szCs w:val="24"/>
        </w:rPr>
        <w:t xml:space="preserve"> de 201</w:t>
      </w:r>
      <w:r w:rsidR="0010093E" w:rsidRPr="003B044D">
        <w:rPr>
          <w:rFonts w:ascii="Arial Narrow" w:hAnsi="Arial Narrow" w:cs="Times New Roman"/>
          <w:bCs/>
          <w:sz w:val="24"/>
          <w:szCs w:val="24"/>
        </w:rPr>
        <w:t>6</w:t>
      </w:r>
      <w:r w:rsidRPr="003B044D">
        <w:rPr>
          <w:rFonts w:ascii="Arial Narrow" w:hAnsi="Arial Narrow" w:cs="Times New Roman"/>
          <w:bCs/>
          <w:sz w:val="24"/>
          <w:szCs w:val="24"/>
        </w:rPr>
        <w:t xml:space="preserve">, e atingiu </w:t>
      </w:r>
      <w:r w:rsidR="003B044D" w:rsidRPr="003B044D">
        <w:rPr>
          <w:rFonts w:ascii="Arial Narrow" w:hAnsi="Arial Narrow" w:cs="Times New Roman"/>
          <w:bCs/>
          <w:sz w:val="24"/>
          <w:szCs w:val="24"/>
        </w:rPr>
        <w:t>45,3</w:t>
      </w:r>
      <w:r w:rsidRPr="003B044D">
        <w:rPr>
          <w:rFonts w:ascii="Arial Narrow" w:hAnsi="Arial Narrow" w:cs="Times New Roman"/>
          <w:bCs/>
          <w:sz w:val="24"/>
          <w:szCs w:val="24"/>
        </w:rPr>
        <w:t xml:space="preserve">%, com total de geração verificada no mês de </w:t>
      </w:r>
      <w:r w:rsidR="003B044D" w:rsidRPr="003B044D">
        <w:rPr>
          <w:rFonts w:ascii="Arial Narrow" w:hAnsi="Arial Narrow" w:cs="Times New Roman"/>
          <w:bCs/>
          <w:sz w:val="24"/>
          <w:szCs w:val="24"/>
        </w:rPr>
        <w:t>808,2</w:t>
      </w:r>
      <w:r w:rsidRPr="003B044D">
        <w:rPr>
          <w:rFonts w:ascii="Arial Narrow" w:hAnsi="Arial Narrow" w:cs="Times New Roman"/>
          <w:bCs/>
          <w:sz w:val="24"/>
          <w:szCs w:val="24"/>
        </w:rPr>
        <w:t xml:space="preserve"> </w:t>
      </w:r>
      <w:proofErr w:type="gramStart"/>
      <w:r w:rsidRPr="003B044D">
        <w:rPr>
          <w:rFonts w:ascii="Arial Narrow" w:hAnsi="Arial Narrow" w:cs="Times New Roman"/>
          <w:bCs/>
          <w:sz w:val="24"/>
          <w:szCs w:val="24"/>
        </w:rPr>
        <w:t>MWmédios</w:t>
      </w:r>
      <w:proofErr w:type="gramEnd"/>
      <w:r w:rsidRPr="003B044D">
        <w:rPr>
          <w:rFonts w:ascii="Arial Narrow" w:hAnsi="Arial Narrow" w:cs="Times New Roman"/>
          <w:bCs/>
          <w:sz w:val="24"/>
          <w:szCs w:val="24"/>
        </w:rPr>
        <w:t xml:space="preserve">. </w:t>
      </w:r>
      <w:r w:rsidR="007E7957" w:rsidRPr="003B044D">
        <w:rPr>
          <w:rFonts w:ascii="Arial Narrow" w:hAnsi="Arial Narrow" w:cs="Times New Roman"/>
          <w:bCs/>
          <w:sz w:val="24"/>
          <w:szCs w:val="24"/>
        </w:rPr>
        <w:t xml:space="preserve">Em relação ao acumulado nos últimos 12 meses, houve aumento de </w:t>
      </w:r>
      <w:r w:rsidR="003B044D" w:rsidRPr="003B044D">
        <w:rPr>
          <w:rFonts w:ascii="Arial Narrow" w:hAnsi="Arial Narrow" w:cs="Times New Roman"/>
          <w:bCs/>
          <w:sz w:val="24"/>
          <w:szCs w:val="24"/>
        </w:rPr>
        <w:t>4,9</w:t>
      </w:r>
      <w:r w:rsidR="007E7957" w:rsidRPr="003B044D">
        <w:rPr>
          <w:rFonts w:ascii="Arial Narrow" w:hAnsi="Arial Narrow" w:cs="Times New Roman"/>
          <w:bCs/>
          <w:sz w:val="24"/>
          <w:szCs w:val="24"/>
        </w:rPr>
        <w:t xml:space="preserve"> </w:t>
      </w:r>
      <w:proofErr w:type="spellStart"/>
      <w:r w:rsidR="007E7957" w:rsidRPr="003B044D">
        <w:rPr>
          <w:rFonts w:ascii="Arial Narrow" w:hAnsi="Arial Narrow" w:cs="Times New Roman"/>
          <w:bCs/>
          <w:sz w:val="24"/>
          <w:szCs w:val="24"/>
        </w:rPr>
        <w:t>p.p</w:t>
      </w:r>
      <w:proofErr w:type="spellEnd"/>
      <w:r w:rsidR="007E7957" w:rsidRPr="003B044D">
        <w:rPr>
          <w:rFonts w:ascii="Arial Narrow" w:hAnsi="Arial Narrow" w:cs="Times New Roman"/>
          <w:bCs/>
          <w:sz w:val="24"/>
          <w:szCs w:val="24"/>
        </w:rPr>
        <w:t xml:space="preserve">. no fator de capacidade </w:t>
      </w:r>
      <w:r w:rsidR="00A670C1" w:rsidRPr="003B044D">
        <w:rPr>
          <w:rFonts w:ascii="Arial Narrow" w:hAnsi="Arial Narrow" w:cs="Times New Roman"/>
          <w:bCs/>
          <w:sz w:val="24"/>
          <w:szCs w:val="24"/>
        </w:rPr>
        <w:t xml:space="preserve">médio </w:t>
      </w:r>
      <w:r w:rsidR="007E7957" w:rsidRPr="003B044D">
        <w:rPr>
          <w:rFonts w:ascii="Arial Narrow" w:hAnsi="Arial Narrow" w:cs="Times New Roman"/>
          <w:bCs/>
          <w:sz w:val="24"/>
          <w:szCs w:val="24"/>
        </w:rPr>
        <w:t>da região Sul em comparação ao desempenho dos 12 meses anteriores</w:t>
      </w:r>
      <w:r w:rsidR="00BE1CC3" w:rsidRPr="003B044D">
        <w:rPr>
          <w:rFonts w:ascii="Arial Narrow" w:hAnsi="Arial Narrow" w:cs="Times New Roman"/>
          <w:bCs/>
          <w:sz w:val="24"/>
          <w:szCs w:val="24"/>
        </w:rPr>
        <w:t xml:space="preserve">, atingindo </w:t>
      </w:r>
      <w:r w:rsidR="003B044D" w:rsidRPr="003B044D">
        <w:rPr>
          <w:rFonts w:ascii="Arial Narrow" w:hAnsi="Arial Narrow" w:cs="Times New Roman"/>
          <w:bCs/>
          <w:sz w:val="24"/>
          <w:szCs w:val="24"/>
        </w:rPr>
        <w:t>31,7</w:t>
      </w:r>
      <w:r w:rsidR="00BE1CC3" w:rsidRPr="003B044D">
        <w:rPr>
          <w:rFonts w:ascii="Arial Narrow" w:hAnsi="Arial Narrow" w:cs="Times New Roman"/>
          <w:bCs/>
          <w:sz w:val="24"/>
          <w:szCs w:val="24"/>
        </w:rPr>
        <w:t>%</w:t>
      </w:r>
      <w:r w:rsidR="007E7957" w:rsidRPr="003B044D">
        <w:rPr>
          <w:rFonts w:ascii="Arial Narrow" w:hAnsi="Arial Narrow" w:cs="Times New Roman"/>
          <w:bCs/>
          <w:sz w:val="24"/>
          <w:szCs w:val="24"/>
        </w:rPr>
        <w:t>.</w:t>
      </w:r>
    </w:p>
    <w:p w:rsidR="0010093E" w:rsidRPr="00AC2B29" w:rsidRDefault="0010093E" w:rsidP="0010093E">
      <w:pPr>
        <w:spacing w:line="240" w:lineRule="auto"/>
        <w:ind w:firstLine="709"/>
        <w:jc w:val="both"/>
        <w:rPr>
          <w:rFonts w:ascii="Arial Narrow" w:hAnsi="Arial Narrow" w:cs="Times New Roman"/>
          <w:bCs/>
          <w:color w:val="FF0000"/>
          <w:sz w:val="24"/>
          <w:szCs w:val="24"/>
        </w:rPr>
      </w:pPr>
    </w:p>
    <w:p w:rsidR="00953D6C" w:rsidRPr="00AC2B29" w:rsidRDefault="003B044D" w:rsidP="00953D6C">
      <w:pPr>
        <w:spacing w:after="0" w:line="240" w:lineRule="auto"/>
        <w:jc w:val="center"/>
        <w:rPr>
          <w:rFonts w:ascii="Arial Narrow" w:hAnsi="Arial Narrow" w:cs="Times New Roman"/>
          <w:bCs/>
          <w:noProof/>
          <w:color w:val="FF0000"/>
          <w:sz w:val="24"/>
          <w:szCs w:val="24"/>
          <w:lang w:eastAsia="pt-BR"/>
        </w:rPr>
      </w:pPr>
      <w:r w:rsidRPr="003B044D">
        <w:rPr>
          <w:noProof/>
          <w:lang w:eastAsia="pt-BR"/>
        </w:rPr>
        <w:drawing>
          <wp:inline distT="0" distB="0" distL="0" distR="0" wp14:anchorId="089D0D40" wp14:editId="0C1206BA">
            <wp:extent cx="5817943" cy="2880000"/>
            <wp:effectExtent l="0" t="0" r="0" b="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817943" cy="2880000"/>
                    </a:xfrm>
                    <a:prstGeom prst="rect">
                      <a:avLst/>
                    </a:prstGeom>
                    <a:noFill/>
                    <a:ln>
                      <a:noFill/>
                    </a:ln>
                  </pic:spPr>
                </pic:pic>
              </a:graphicData>
            </a:graphic>
          </wp:inline>
        </w:drawing>
      </w:r>
    </w:p>
    <w:p w:rsidR="00953D6C" w:rsidRPr="003B044D" w:rsidRDefault="00953D6C" w:rsidP="00953D6C">
      <w:pPr>
        <w:pStyle w:val="Legenda"/>
        <w:spacing w:after="120"/>
      </w:pPr>
      <w:bookmarkStart w:id="58" w:name="_Toc437852406"/>
      <w:bookmarkStart w:id="59" w:name="_Toc465697484"/>
      <w:r w:rsidRPr="003B044D">
        <w:t xml:space="preserve">Figura </w:t>
      </w:r>
      <w:r w:rsidR="00DA589F">
        <w:fldChar w:fldCharType="begin"/>
      </w:r>
      <w:r w:rsidR="00DA589F">
        <w:instrText xml:space="preserve"> SEQ Figura \* ARABIC </w:instrText>
      </w:r>
      <w:r w:rsidR="00DA589F">
        <w:fldChar w:fldCharType="separate"/>
      </w:r>
      <w:r w:rsidR="00E255F8">
        <w:rPr>
          <w:noProof/>
        </w:rPr>
        <w:t>21</w:t>
      </w:r>
      <w:r w:rsidR="00DA589F">
        <w:rPr>
          <w:noProof/>
        </w:rPr>
        <w:fldChar w:fldCharType="end"/>
      </w:r>
      <w:r w:rsidRPr="003B044D">
        <w:t>. Capacidade Instalada e Geração das Usinas Eólicas do Nordeste.</w:t>
      </w:r>
      <w:bookmarkEnd w:id="58"/>
      <w:bookmarkEnd w:id="59"/>
    </w:p>
    <w:p w:rsidR="00412765" w:rsidRPr="003B044D" w:rsidRDefault="00412765" w:rsidP="00412765">
      <w:pPr>
        <w:spacing w:after="0" w:line="240" w:lineRule="auto"/>
        <w:jc w:val="right"/>
        <w:rPr>
          <w:rFonts w:ascii="Arial Narrow" w:hAnsi="Arial Narrow"/>
          <w:sz w:val="18"/>
          <w:szCs w:val="18"/>
        </w:rPr>
      </w:pPr>
      <w:r w:rsidRPr="003B044D">
        <w:rPr>
          <w:rFonts w:ascii="Arial Narrow" w:hAnsi="Arial Narrow"/>
          <w:sz w:val="18"/>
          <w:szCs w:val="18"/>
        </w:rPr>
        <w:t xml:space="preserve">Dados contabilizados até </w:t>
      </w:r>
      <w:r w:rsidR="003B044D" w:rsidRPr="003B044D">
        <w:rPr>
          <w:rFonts w:ascii="Arial Narrow" w:hAnsi="Arial Narrow"/>
          <w:sz w:val="18"/>
          <w:szCs w:val="18"/>
        </w:rPr>
        <w:t>outubro</w:t>
      </w:r>
      <w:r w:rsidRPr="003B044D">
        <w:rPr>
          <w:rFonts w:ascii="Arial Narrow" w:hAnsi="Arial Narrow"/>
          <w:sz w:val="18"/>
          <w:szCs w:val="18"/>
        </w:rPr>
        <w:t xml:space="preserve"> de 2016.       </w:t>
      </w:r>
      <w:r w:rsidR="00BB576B" w:rsidRPr="003B044D">
        <w:rPr>
          <w:rFonts w:ascii="Arial Narrow" w:hAnsi="Arial Narrow"/>
          <w:sz w:val="18"/>
          <w:szCs w:val="18"/>
        </w:rPr>
        <w:t xml:space="preserve">                               </w:t>
      </w:r>
      <w:r w:rsidRPr="003B044D">
        <w:rPr>
          <w:rFonts w:ascii="Arial Narrow" w:hAnsi="Arial Narrow"/>
          <w:sz w:val="18"/>
          <w:szCs w:val="18"/>
        </w:rPr>
        <w:t xml:space="preserve">          </w:t>
      </w:r>
      <w:r w:rsidR="00706095" w:rsidRPr="003B044D">
        <w:rPr>
          <w:rFonts w:ascii="Arial Narrow" w:hAnsi="Arial Narrow"/>
          <w:sz w:val="18"/>
          <w:szCs w:val="18"/>
        </w:rPr>
        <w:t xml:space="preserve">                              </w:t>
      </w:r>
      <w:r w:rsidRPr="003B044D">
        <w:rPr>
          <w:rFonts w:ascii="Arial Narrow" w:hAnsi="Arial Narrow"/>
          <w:sz w:val="18"/>
          <w:szCs w:val="18"/>
        </w:rPr>
        <w:t xml:space="preserve">                                                                   Fonte dos dados: CCEE</w:t>
      </w:r>
    </w:p>
    <w:p w:rsidR="00953D6C" w:rsidRPr="003B044D" w:rsidRDefault="003B044D" w:rsidP="00953D6C">
      <w:pPr>
        <w:spacing w:after="0" w:line="240" w:lineRule="auto"/>
        <w:jc w:val="center"/>
        <w:rPr>
          <w:rFonts w:ascii="Arial Narrow" w:hAnsi="Arial Narrow" w:cs="Times New Roman"/>
          <w:bCs/>
          <w:noProof/>
          <w:sz w:val="24"/>
          <w:szCs w:val="24"/>
          <w:lang w:eastAsia="pt-BR"/>
        </w:rPr>
      </w:pPr>
      <w:r w:rsidRPr="003B044D">
        <w:rPr>
          <w:noProof/>
          <w:lang w:eastAsia="pt-BR"/>
        </w:rPr>
        <w:drawing>
          <wp:inline distT="0" distB="0" distL="0" distR="0" wp14:anchorId="696658AC" wp14:editId="16649C5F">
            <wp:extent cx="5817943" cy="2880000"/>
            <wp:effectExtent l="0" t="0" r="0"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817943" cy="2880000"/>
                    </a:xfrm>
                    <a:prstGeom prst="rect">
                      <a:avLst/>
                    </a:prstGeom>
                    <a:noFill/>
                    <a:ln>
                      <a:noFill/>
                    </a:ln>
                  </pic:spPr>
                </pic:pic>
              </a:graphicData>
            </a:graphic>
          </wp:inline>
        </w:drawing>
      </w:r>
    </w:p>
    <w:p w:rsidR="00953D6C" w:rsidRPr="003B044D" w:rsidRDefault="00953D6C" w:rsidP="00953D6C">
      <w:pPr>
        <w:pStyle w:val="Legenda"/>
      </w:pPr>
      <w:bookmarkStart w:id="60" w:name="_Toc437852407"/>
      <w:bookmarkStart w:id="61" w:name="_Toc465697485"/>
      <w:r w:rsidRPr="003B044D">
        <w:t xml:space="preserve">Figura </w:t>
      </w:r>
      <w:r w:rsidR="00DA589F">
        <w:fldChar w:fldCharType="begin"/>
      </w:r>
      <w:r w:rsidR="00DA589F">
        <w:instrText xml:space="preserve"> SEQ Figura \* ARABIC </w:instrText>
      </w:r>
      <w:r w:rsidR="00DA589F">
        <w:fldChar w:fldCharType="separate"/>
      </w:r>
      <w:r w:rsidR="00E255F8">
        <w:rPr>
          <w:noProof/>
        </w:rPr>
        <w:t>22</w:t>
      </w:r>
      <w:r w:rsidR="00DA589F">
        <w:rPr>
          <w:noProof/>
        </w:rPr>
        <w:fldChar w:fldCharType="end"/>
      </w:r>
      <w:r w:rsidRPr="003B044D">
        <w:t>. Capacidade Instalada e Geração das Usinas Eólicas do Sul.</w:t>
      </w:r>
      <w:bookmarkEnd w:id="60"/>
      <w:bookmarkEnd w:id="61"/>
    </w:p>
    <w:p w:rsidR="00953D6C" w:rsidRPr="003B044D" w:rsidRDefault="00953D6C" w:rsidP="00953D6C">
      <w:pPr>
        <w:spacing w:after="0" w:line="240" w:lineRule="auto"/>
        <w:jc w:val="right"/>
        <w:rPr>
          <w:rFonts w:ascii="Arial Narrow" w:hAnsi="Arial Narrow"/>
          <w:sz w:val="18"/>
          <w:szCs w:val="18"/>
        </w:rPr>
      </w:pPr>
      <w:r w:rsidRPr="003B044D">
        <w:rPr>
          <w:rFonts w:ascii="Arial Narrow" w:hAnsi="Arial Narrow"/>
          <w:sz w:val="18"/>
          <w:szCs w:val="18"/>
        </w:rPr>
        <w:t xml:space="preserve">Dados contabilizados até </w:t>
      </w:r>
      <w:r w:rsidR="003B044D" w:rsidRPr="003B044D">
        <w:rPr>
          <w:rFonts w:ascii="Arial Narrow" w:hAnsi="Arial Narrow"/>
          <w:sz w:val="18"/>
          <w:szCs w:val="18"/>
        </w:rPr>
        <w:t>outubro</w:t>
      </w:r>
      <w:r w:rsidRPr="003B044D">
        <w:rPr>
          <w:rFonts w:ascii="Arial Narrow" w:hAnsi="Arial Narrow"/>
          <w:sz w:val="18"/>
          <w:szCs w:val="18"/>
        </w:rPr>
        <w:t xml:space="preserve"> de 201</w:t>
      </w:r>
      <w:r w:rsidR="007E7957" w:rsidRPr="003B044D">
        <w:rPr>
          <w:rFonts w:ascii="Arial Narrow" w:hAnsi="Arial Narrow"/>
          <w:sz w:val="18"/>
          <w:szCs w:val="18"/>
        </w:rPr>
        <w:t>6</w:t>
      </w:r>
      <w:r w:rsidRPr="003B044D">
        <w:rPr>
          <w:rFonts w:ascii="Arial Narrow" w:hAnsi="Arial Narrow"/>
          <w:sz w:val="18"/>
          <w:szCs w:val="18"/>
        </w:rPr>
        <w:t xml:space="preserve">.    </w:t>
      </w:r>
      <w:r w:rsidR="007E7957" w:rsidRPr="003B044D">
        <w:rPr>
          <w:rFonts w:ascii="Arial Narrow" w:hAnsi="Arial Narrow"/>
          <w:sz w:val="18"/>
          <w:szCs w:val="18"/>
        </w:rPr>
        <w:t xml:space="preserve">     </w:t>
      </w:r>
      <w:r w:rsidR="00412765" w:rsidRPr="003B044D">
        <w:rPr>
          <w:rFonts w:ascii="Arial Narrow" w:hAnsi="Arial Narrow"/>
          <w:sz w:val="18"/>
          <w:szCs w:val="18"/>
        </w:rPr>
        <w:t xml:space="preserve">        </w:t>
      </w:r>
      <w:r w:rsidR="00BB576B" w:rsidRPr="003B044D">
        <w:rPr>
          <w:rFonts w:ascii="Arial Narrow" w:hAnsi="Arial Narrow"/>
          <w:sz w:val="18"/>
          <w:szCs w:val="18"/>
        </w:rPr>
        <w:t xml:space="preserve">          </w:t>
      </w:r>
      <w:r w:rsidRPr="003B044D">
        <w:rPr>
          <w:rFonts w:ascii="Arial Narrow" w:hAnsi="Arial Narrow"/>
          <w:sz w:val="18"/>
          <w:szCs w:val="18"/>
        </w:rPr>
        <w:t xml:space="preserve">                                                  </w:t>
      </w:r>
      <w:r w:rsidR="00A1467D" w:rsidRPr="003B044D">
        <w:rPr>
          <w:rFonts w:ascii="Arial Narrow" w:hAnsi="Arial Narrow"/>
          <w:sz w:val="18"/>
          <w:szCs w:val="18"/>
        </w:rPr>
        <w:t xml:space="preserve">                               </w:t>
      </w:r>
      <w:r w:rsidR="00305E5E" w:rsidRPr="003B044D">
        <w:rPr>
          <w:rFonts w:ascii="Arial Narrow" w:hAnsi="Arial Narrow"/>
          <w:sz w:val="18"/>
          <w:szCs w:val="18"/>
        </w:rPr>
        <w:t xml:space="preserve">   </w:t>
      </w:r>
      <w:r w:rsidR="007379ED" w:rsidRPr="003B044D">
        <w:rPr>
          <w:rFonts w:ascii="Arial Narrow" w:hAnsi="Arial Narrow"/>
          <w:sz w:val="18"/>
          <w:szCs w:val="18"/>
        </w:rPr>
        <w:t xml:space="preserve">      </w:t>
      </w:r>
      <w:r w:rsidRPr="003B044D">
        <w:rPr>
          <w:rFonts w:ascii="Arial Narrow" w:hAnsi="Arial Narrow"/>
          <w:sz w:val="18"/>
          <w:szCs w:val="18"/>
        </w:rPr>
        <w:t xml:space="preserve">                            Fonte dos dados: CCEE</w:t>
      </w:r>
    </w:p>
    <w:p w:rsidR="005D3352" w:rsidRPr="003B044D" w:rsidRDefault="005D3352" w:rsidP="00953D6C">
      <w:pPr>
        <w:spacing w:after="0" w:line="240" w:lineRule="auto"/>
        <w:jc w:val="right"/>
        <w:rPr>
          <w:rFonts w:ascii="Arial Narrow" w:hAnsi="Arial Narrow"/>
          <w:sz w:val="18"/>
          <w:szCs w:val="18"/>
        </w:rPr>
      </w:pPr>
    </w:p>
    <w:p w:rsidR="00A1467D" w:rsidRPr="003B044D" w:rsidRDefault="00953D6C" w:rsidP="00A1467D">
      <w:pPr>
        <w:spacing w:after="0" w:line="240" w:lineRule="auto"/>
        <w:jc w:val="both"/>
        <w:rPr>
          <w:rFonts w:ascii="Arial Narrow" w:hAnsi="Arial Narrow"/>
          <w:sz w:val="18"/>
          <w:szCs w:val="18"/>
        </w:rPr>
      </w:pPr>
      <w:r w:rsidRPr="003B044D">
        <w:rPr>
          <w:rFonts w:ascii="Arial Narrow" w:hAnsi="Arial Narrow"/>
          <w:sz w:val="18"/>
          <w:szCs w:val="18"/>
        </w:rPr>
        <w:t xml:space="preserve">* Os valores de geração verificada apresentados não incluem geração em teste e estão referenciados ao centro de gravidade. </w:t>
      </w:r>
    </w:p>
    <w:p w:rsidR="00A1467D" w:rsidRPr="003B044D" w:rsidRDefault="00953D6C" w:rsidP="00A1467D">
      <w:pPr>
        <w:spacing w:after="60" w:line="240" w:lineRule="auto"/>
        <w:rPr>
          <w:rFonts w:ascii="Arial Narrow" w:hAnsi="Arial Narrow"/>
          <w:sz w:val="18"/>
          <w:szCs w:val="18"/>
        </w:rPr>
      </w:pPr>
      <w:r w:rsidRPr="003B044D">
        <w:rPr>
          <w:rFonts w:ascii="Arial Narrow" w:hAnsi="Arial Narrow"/>
          <w:sz w:val="18"/>
          <w:szCs w:val="18"/>
        </w:rPr>
        <w:t xml:space="preserve">** Incluída a UEE Gargaú, com 28 MW, situada na Região Sudeste.                                        </w:t>
      </w:r>
    </w:p>
    <w:p w:rsidR="00953D6C" w:rsidRPr="00B51098" w:rsidRDefault="00953D6C" w:rsidP="005F7321">
      <w:pPr>
        <w:pStyle w:val="Estilo2"/>
        <w:ind w:left="142" w:firstLine="0"/>
      </w:pPr>
      <w:bookmarkStart w:id="62" w:name="_Toc437852346"/>
      <w:bookmarkStart w:id="63" w:name="_Toc465697447"/>
      <w:r w:rsidRPr="00B51098">
        <w:rPr>
          <w:noProof/>
          <w:lang w:eastAsia="pt-BR"/>
        </w:rPr>
        <w:lastRenderedPageBreak/>
        <mc:AlternateContent>
          <mc:Choice Requires="wps">
            <w:drawing>
              <wp:anchor distT="0" distB="0" distL="114300" distR="114300" simplePos="0" relativeHeight="251828224" behindDoc="0" locked="0" layoutInCell="1" allowOverlap="1" wp14:anchorId="0CA4EA1A" wp14:editId="2DB59F0B">
                <wp:simplePos x="0" y="0"/>
                <wp:positionH relativeFrom="column">
                  <wp:posOffset>4255770</wp:posOffset>
                </wp:positionH>
                <wp:positionV relativeFrom="paragraph">
                  <wp:posOffset>-76835</wp:posOffset>
                </wp:positionV>
                <wp:extent cx="414655" cy="329565"/>
                <wp:effectExtent l="0" t="0" r="0" b="0"/>
                <wp:wrapNone/>
                <wp:docPr id="8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534BBC" w:rsidRPr="0015515A" w:rsidRDefault="00534BBC" w:rsidP="00953D6C">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left:0;text-align:left;margin-left:335.1pt;margin-top:-6.05pt;width:32.65pt;height:25.9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" filled="f" stroked="f">
                <v:textbox>
                  <w:txbxContent>
                    <w:p w:rsidR="00534BBC" w:rsidRPr="0015515A" w:rsidRDefault="00534BBC" w:rsidP="00953D6C">
                      <w:pPr>
                        <w:rPr>
                          <w:rFonts w:ascii="Arial Narrow" w:hAnsi="Arial Narrow"/>
                          <w:b/>
                          <w:sz w:val="24"/>
                        </w:rPr>
                      </w:pPr>
                      <w:r w:rsidRPr="0015515A">
                        <w:rPr>
                          <w:rFonts w:ascii="Arial Narrow" w:hAnsi="Arial Narrow"/>
                          <w:b/>
                          <w:sz w:val="24"/>
                        </w:rPr>
                        <w:t>*</w:t>
                      </w:r>
                    </w:p>
                  </w:txbxContent>
                </v:textbox>
              </v:shape>
            </w:pict>
          </mc:Fallback>
        </mc:AlternateContent>
      </w:r>
      <w:r w:rsidRPr="00B51098">
        <w:t>Energia de Reserva</w:t>
      </w:r>
      <w:bookmarkEnd w:id="62"/>
      <w:bookmarkEnd w:id="63"/>
    </w:p>
    <w:p w:rsidR="00953D6C" w:rsidRPr="00B51098" w:rsidRDefault="00953D6C" w:rsidP="00660623">
      <w:pPr>
        <w:spacing w:before="120" w:after="120" w:line="240" w:lineRule="auto"/>
        <w:ind w:firstLine="709"/>
        <w:jc w:val="both"/>
        <w:rPr>
          <w:rFonts w:ascii="Arial Narrow" w:hAnsi="Arial Narrow" w:cs="Times New Roman"/>
          <w:bCs/>
          <w:sz w:val="24"/>
          <w:szCs w:val="24"/>
        </w:rPr>
      </w:pPr>
      <w:r w:rsidRPr="00B51098">
        <w:rPr>
          <w:rFonts w:ascii="Arial Narrow" w:hAnsi="Arial Narrow" w:cs="Times New Roman"/>
          <w:bCs/>
          <w:sz w:val="24"/>
          <w:szCs w:val="24"/>
        </w:rPr>
        <w:t xml:space="preserve">A geração média esperada comprometida para o Contrato de Energia de Reserva - CER ** em </w:t>
      </w:r>
      <w:r w:rsidR="00B51098" w:rsidRPr="00B51098">
        <w:rPr>
          <w:rFonts w:ascii="Arial Narrow" w:hAnsi="Arial Narrow" w:cs="Times New Roman"/>
          <w:bCs/>
          <w:sz w:val="24"/>
          <w:szCs w:val="24"/>
        </w:rPr>
        <w:t>outubro</w:t>
      </w:r>
      <w:r w:rsidRPr="00B51098">
        <w:rPr>
          <w:rFonts w:ascii="Arial Narrow" w:hAnsi="Arial Narrow" w:cs="Times New Roman"/>
          <w:bCs/>
          <w:sz w:val="24"/>
          <w:szCs w:val="24"/>
        </w:rPr>
        <w:t xml:space="preserve"> de 201</w:t>
      </w:r>
      <w:r w:rsidR="00CF77A5" w:rsidRPr="00B51098">
        <w:rPr>
          <w:rFonts w:ascii="Arial Narrow" w:hAnsi="Arial Narrow" w:cs="Times New Roman"/>
          <w:bCs/>
          <w:sz w:val="24"/>
          <w:szCs w:val="24"/>
        </w:rPr>
        <w:t>6</w:t>
      </w:r>
      <w:r w:rsidRPr="00B51098">
        <w:rPr>
          <w:rFonts w:ascii="Arial Narrow" w:hAnsi="Arial Narrow" w:cs="Times New Roman"/>
          <w:bCs/>
          <w:sz w:val="24"/>
          <w:szCs w:val="24"/>
        </w:rPr>
        <w:t xml:space="preserve">, considerando a </w:t>
      </w:r>
      <w:proofErr w:type="spellStart"/>
      <w:r w:rsidRPr="00B51098">
        <w:rPr>
          <w:rFonts w:ascii="Arial Narrow" w:hAnsi="Arial Narrow" w:cs="Times New Roman"/>
          <w:bCs/>
          <w:sz w:val="24"/>
          <w:szCs w:val="24"/>
        </w:rPr>
        <w:t>sazonalização</w:t>
      </w:r>
      <w:proofErr w:type="spellEnd"/>
      <w:r w:rsidRPr="00B51098">
        <w:rPr>
          <w:rFonts w:ascii="Arial Narrow" w:hAnsi="Arial Narrow" w:cs="Times New Roman"/>
          <w:bCs/>
          <w:sz w:val="24"/>
          <w:szCs w:val="24"/>
        </w:rPr>
        <w:t xml:space="preserve"> da entrega e as particularidades referentes aos CER, totalizou</w:t>
      </w:r>
      <w:r w:rsidR="00660623" w:rsidRPr="00B51098">
        <w:rPr>
          <w:rFonts w:ascii="Arial Narrow" w:hAnsi="Arial Narrow" w:cs="Times New Roman"/>
          <w:bCs/>
          <w:sz w:val="24"/>
          <w:szCs w:val="24"/>
        </w:rPr>
        <w:t xml:space="preserve"> </w:t>
      </w:r>
      <w:r w:rsidR="00B51098" w:rsidRPr="00B51098">
        <w:rPr>
          <w:rFonts w:ascii="Arial Narrow" w:hAnsi="Arial Narrow" w:cs="Times New Roman"/>
          <w:bCs/>
          <w:sz w:val="24"/>
          <w:szCs w:val="24"/>
        </w:rPr>
        <w:t xml:space="preserve">                    </w:t>
      </w:r>
      <w:r w:rsidR="00F33211" w:rsidRPr="00B51098">
        <w:rPr>
          <w:rFonts w:ascii="Arial Narrow" w:hAnsi="Arial Narrow" w:cs="Times New Roman"/>
          <w:bCs/>
          <w:sz w:val="24"/>
          <w:szCs w:val="24"/>
        </w:rPr>
        <w:t>2.</w:t>
      </w:r>
      <w:r w:rsidR="00B51098" w:rsidRPr="00B51098">
        <w:rPr>
          <w:rFonts w:ascii="Arial Narrow" w:hAnsi="Arial Narrow" w:cs="Times New Roman"/>
          <w:bCs/>
          <w:sz w:val="24"/>
          <w:szCs w:val="24"/>
        </w:rPr>
        <w:t xml:space="preserve">693,4 </w:t>
      </w:r>
      <w:proofErr w:type="gramStart"/>
      <w:r w:rsidRPr="00B51098">
        <w:rPr>
          <w:rFonts w:ascii="Arial Narrow" w:hAnsi="Arial Narrow" w:cs="Times New Roman"/>
          <w:bCs/>
          <w:sz w:val="24"/>
          <w:szCs w:val="24"/>
        </w:rPr>
        <w:t>MWmédios</w:t>
      </w:r>
      <w:proofErr w:type="gramEnd"/>
      <w:r w:rsidRPr="00B51098">
        <w:rPr>
          <w:rFonts w:ascii="Arial Narrow" w:hAnsi="Arial Narrow" w:cs="Times New Roman"/>
          <w:bCs/>
          <w:sz w:val="24"/>
          <w:szCs w:val="24"/>
        </w:rPr>
        <w:t xml:space="preserve">, </w:t>
      </w:r>
      <w:r w:rsidR="009D504A" w:rsidRPr="00B51098">
        <w:rPr>
          <w:rFonts w:ascii="Arial Narrow" w:hAnsi="Arial Narrow" w:cs="Times New Roman"/>
          <w:bCs/>
          <w:sz w:val="24"/>
          <w:szCs w:val="24"/>
        </w:rPr>
        <w:t xml:space="preserve">dos quais foram entregues </w:t>
      </w:r>
      <w:r w:rsidR="00B51098" w:rsidRPr="00B51098">
        <w:rPr>
          <w:rFonts w:ascii="Arial Narrow" w:hAnsi="Arial Narrow" w:cs="Times New Roman"/>
          <w:bCs/>
          <w:sz w:val="24"/>
          <w:szCs w:val="24"/>
        </w:rPr>
        <w:t>2.451,5</w:t>
      </w:r>
      <w:r w:rsidR="009D504A" w:rsidRPr="00B51098">
        <w:rPr>
          <w:rFonts w:ascii="Arial Narrow" w:hAnsi="Arial Narrow" w:cs="Times New Roman"/>
          <w:bCs/>
          <w:sz w:val="24"/>
          <w:szCs w:val="24"/>
        </w:rPr>
        <w:t xml:space="preserve"> MWmédios.</w:t>
      </w:r>
    </w:p>
    <w:p w:rsidR="00953D6C" w:rsidRPr="00B51098" w:rsidRDefault="00953D6C" w:rsidP="00CF031E">
      <w:pPr>
        <w:spacing w:before="120" w:after="120" w:line="240" w:lineRule="auto"/>
        <w:ind w:firstLine="709"/>
        <w:jc w:val="both"/>
        <w:rPr>
          <w:rFonts w:ascii="Arial Narrow" w:hAnsi="Arial Narrow" w:cs="Times New Roman"/>
          <w:bCs/>
          <w:sz w:val="24"/>
          <w:szCs w:val="24"/>
        </w:rPr>
      </w:pPr>
      <w:r w:rsidRPr="00B51098">
        <w:rPr>
          <w:rFonts w:ascii="Arial Narrow" w:hAnsi="Arial Narrow" w:cs="Times New Roman"/>
          <w:bCs/>
          <w:sz w:val="24"/>
          <w:szCs w:val="24"/>
        </w:rPr>
        <w:t xml:space="preserve">A geração eólica verificada referente aos Contratos de Energia de Reserva no mês de </w:t>
      </w:r>
      <w:r w:rsidR="00B51098" w:rsidRPr="00B51098">
        <w:rPr>
          <w:rFonts w:ascii="Arial Narrow" w:hAnsi="Arial Narrow" w:cs="Times New Roman"/>
          <w:bCs/>
          <w:sz w:val="24"/>
          <w:szCs w:val="24"/>
        </w:rPr>
        <w:t>outubro</w:t>
      </w:r>
      <w:r w:rsidRPr="00B51098">
        <w:rPr>
          <w:rFonts w:ascii="Arial Narrow" w:hAnsi="Arial Narrow" w:cs="Times New Roman"/>
          <w:bCs/>
          <w:sz w:val="24"/>
          <w:szCs w:val="24"/>
        </w:rPr>
        <w:t xml:space="preserve"> de 201</w:t>
      </w:r>
      <w:r w:rsidR="006A78DB" w:rsidRPr="00B51098">
        <w:rPr>
          <w:rFonts w:ascii="Arial Narrow" w:hAnsi="Arial Narrow" w:cs="Times New Roman"/>
          <w:bCs/>
          <w:sz w:val="24"/>
          <w:szCs w:val="24"/>
        </w:rPr>
        <w:t>6</w:t>
      </w:r>
      <w:r w:rsidRPr="00B51098">
        <w:rPr>
          <w:rFonts w:ascii="Arial Narrow" w:hAnsi="Arial Narrow" w:cs="Times New Roman"/>
          <w:bCs/>
          <w:sz w:val="24"/>
          <w:szCs w:val="24"/>
        </w:rPr>
        <w:t xml:space="preserve"> correspondeu a </w:t>
      </w:r>
      <w:r w:rsidR="00B51098" w:rsidRPr="00B51098">
        <w:rPr>
          <w:rFonts w:ascii="Arial Narrow" w:hAnsi="Arial Narrow" w:cs="Times New Roman"/>
          <w:bCs/>
          <w:sz w:val="24"/>
          <w:szCs w:val="24"/>
        </w:rPr>
        <w:t>90,6</w:t>
      </w:r>
      <w:r w:rsidRPr="00B51098">
        <w:rPr>
          <w:rFonts w:ascii="Arial Narrow" w:hAnsi="Arial Narrow" w:cs="Times New Roman"/>
          <w:bCs/>
          <w:sz w:val="24"/>
          <w:szCs w:val="24"/>
        </w:rPr>
        <w:t xml:space="preserve">% da geração esperada desta fonte comprometida para o CER** para o mês. A geração a biomassa verificada atingiu </w:t>
      </w:r>
      <w:r w:rsidR="00B51098" w:rsidRPr="00B51098">
        <w:rPr>
          <w:rFonts w:ascii="Arial Narrow" w:hAnsi="Arial Narrow" w:cs="Times New Roman"/>
          <w:bCs/>
          <w:sz w:val="24"/>
          <w:szCs w:val="24"/>
        </w:rPr>
        <w:t>92,4</w:t>
      </w:r>
      <w:r w:rsidRPr="00B51098">
        <w:rPr>
          <w:rFonts w:ascii="Arial Narrow" w:hAnsi="Arial Narrow" w:cs="Times New Roman"/>
          <w:bCs/>
          <w:sz w:val="24"/>
          <w:szCs w:val="24"/>
        </w:rPr>
        <w:t>% do valor esperado comprometido para o CER desta fonte</w:t>
      </w:r>
      <w:r w:rsidR="007B1FE7" w:rsidRPr="00B51098">
        <w:rPr>
          <w:rFonts w:ascii="Arial Narrow" w:hAnsi="Arial Narrow" w:cs="Times New Roman"/>
          <w:bCs/>
          <w:sz w:val="24"/>
          <w:szCs w:val="24"/>
        </w:rPr>
        <w:t xml:space="preserve"> no mês</w:t>
      </w:r>
      <w:r w:rsidRPr="00B51098">
        <w:rPr>
          <w:rFonts w:ascii="Arial Narrow" w:hAnsi="Arial Narrow" w:cs="Times New Roman"/>
          <w:bCs/>
          <w:sz w:val="24"/>
          <w:szCs w:val="24"/>
        </w:rPr>
        <w:t>.</w:t>
      </w:r>
    </w:p>
    <w:p w:rsidR="00953D6C" w:rsidRPr="00B51098" w:rsidRDefault="00953D6C" w:rsidP="00953D6C">
      <w:pPr>
        <w:spacing w:before="120" w:after="120" w:line="240" w:lineRule="auto"/>
        <w:ind w:firstLine="709"/>
        <w:jc w:val="both"/>
        <w:rPr>
          <w:rFonts w:ascii="Arial Narrow" w:hAnsi="Arial Narrow" w:cs="Times New Roman"/>
          <w:bCs/>
          <w:sz w:val="24"/>
          <w:szCs w:val="24"/>
        </w:rPr>
      </w:pPr>
      <w:r w:rsidRPr="00B51098">
        <w:rPr>
          <w:rFonts w:ascii="Arial Narrow" w:hAnsi="Arial Narrow" w:cs="Times New Roman"/>
          <w:bCs/>
          <w:sz w:val="24"/>
          <w:szCs w:val="24"/>
        </w:rPr>
        <w:t>No ano de 201</w:t>
      </w:r>
      <w:r w:rsidR="006A78DB" w:rsidRPr="00B51098">
        <w:rPr>
          <w:rFonts w:ascii="Arial Narrow" w:hAnsi="Arial Narrow" w:cs="Times New Roman"/>
          <w:bCs/>
          <w:sz w:val="24"/>
          <w:szCs w:val="24"/>
        </w:rPr>
        <w:t>5, foram</w:t>
      </w:r>
      <w:r w:rsidRPr="00B51098">
        <w:rPr>
          <w:rFonts w:ascii="Arial Narrow" w:hAnsi="Arial Narrow" w:cs="Times New Roman"/>
          <w:bCs/>
          <w:sz w:val="24"/>
          <w:szCs w:val="24"/>
        </w:rPr>
        <w:t xml:space="preserve"> entregue</w:t>
      </w:r>
      <w:r w:rsidR="006A78DB" w:rsidRPr="00B51098">
        <w:rPr>
          <w:rFonts w:ascii="Arial Narrow" w:hAnsi="Arial Narrow" w:cs="Times New Roman"/>
          <w:bCs/>
          <w:sz w:val="24"/>
          <w:szCs w:val="24"/>
        </w:rPr>
        <w:t>s</w:t>
      </w:r>
      <w:r w:rsidRPr="00B51098">
        <w:rPr>
          <w:rFonts w:ascii="Arial Narrow" w:hAnsi="Arial Narrow" w:cs="Times New Roman"/>
          <w:bCs/>
          <w:sz w:val="24"/>
          <w:szCs w:val="24"/>
        </w:rPr>
        <w:t xml:space="preserve"> </w:t>
      </w:r>
      <w:r w:rsidR="006A78DB" w:rsidRPr="00B51098">
        <w:rPr>
          <w:rFonts w:ascii="Arial Narrow" w:hAnsi="Arial Narrow" w:cs="Times New Roman"/>
          <w:bCs/>
          <w:sz w:val="24"/>
          <w:szCs w:val="24"/>
        </w:rPr>
        <w:t>73,2</w:t>
      </w:r>
      <w:r w:rsidRPr="00B51098">
        <w:rPr>
          <w:rFonts w:ascii="Arial Narrow" w:hAnsi="Arial Narrow" w:cs="Times New Roman"/>
          <w:bCs/>
          <w:sz w:val="24"/>
          <w:szCs w:val="24"/>
        </w:rPr>
        <w:t xml:space="preserve">% da geração média esperada comprometida para o CER, ou                 </w:t>
      </w:r>
      <w:r w:rsidR="006A78DB" w:rsidRPr="00B51098">
        <w:rPr>
          <w:rFonts w:ascii="Arial Narrow" w:hAnsi="Arial Narrow" w:cs="Times New Roman"/>
          <w:bCs/>
          <w:sz w:val="24"/>
          <w:szCs w:val="24"/>
        </w:rPr>
        <w:t>1.513,8</w:t>
      </w:r>
      <w:r w:rsidRPr="00B51098">
        <w:rPr>
          <w:rFonts w:ascii="Arial Narrow" w:hAnsi="Arial Narrow" w:cs="Times New Roman"/>
          <w:bCs/>
          <w:sz w:val="24"/>
          <w:szCs w:val="24"/>
        </w:rPr>
        <w:t xml:space="preserve"> </w:t>
      </w:r>
      <w:proofErr w:type="gramStart"/>
      <w:r w:rsidRPr="00B51098">
        <w:rPr>
          <w:rFonts w:ascii="Arial Narrow" w:hAnsi="Arial Narrow" w:cs="Times New Roman"/>
          <w:bCs/>
          <w:sz w:val="24"/>
          <w:szCs w:val="24"/>
        </w:rPr>
        <w:t>MWmédios</w:t>
      </w:r>
      <w:proofErr w:type="gramEnd"/>
      <w:r w:rsidRPr="00B51098">
        <w:rPr>
          <w:rFonts w:ascii="Arial Narrow" w:hAnsi="Arial Narrow" w:cs="Times New Roman"/>
          <w:bCs/>
          <w:sz w:val="24"/>
          <w:szCs w:val="24"/>
        </w:rPr>
        <w:t xml:space="preserve">, de um total esperado de </w:t>
      </w:r>
      <w:r w:rsidR="006A78DB" w:rsidRPr="00B51098">
        <w:rPr>
          <w:rFonts w:ascii="Arial Narrow" w:hAnsi="Arial Narrow" w:cs="Times New Roman"/>
          <w:bCs/>
          <w:sz w:val="24"/>
          <w:szCs w:val="24"/>
        </w:rPr>
        <w:t>2.069,2</w:t>
      </w:r>
      <w:r w:rsidRPr="00B51098">
        <w:rPr>
          <w:rFonts w:ascii="Arial Narrow" w:hAnsi="Arial Narrow" w:cs="Times New Roman"/>
          <w:bCs/>
          <w:sz w:val="24"/>
          <w:szCs w:val="24"/>
        </w:rPr>
        <w:t xml:space="preserve"> MWmédios.</w:t>
      </w:r>
    </w:p>
    <w:p w:rsidR="00953D6C" w:rsidRPr="00AC2B29" w:rsidRDefault="00953D6C" w:rsidP="00953D6C">
      <w:pPr>
        <w:spacing w:before="120" w:after="120" w:line="240" w:lineRule="auto"/>
        <w:ind w:firstLine="709"/>
        <w:jc w:val="both"/>
        <w:rPr>
          <w:rFonts w:ascii="Arial Narrow" w:hAnsi="Arial Narrow" w:cs="Times New Roman"/>
          <w:bCs/>
          <w:color w:val="FF0000"/>
          <w:sz w:val="24"/>
          <w:szCs w:val="24"/>
        </w:rPr>
      </w:pPr>
    </w:p>
    <w:p w:rsidR="00953D6C" w:rsidRPr="00AC2B29" w:rsidRDefault="00953D6C" w:rsidP="00953D6C">
      <w:pPr>
        <w:spacing w:after="0" w:line="240" w:lineRule="auto"/>
        <w:jc w:val="both"/>
        <w:rPr>
          <w:rFonts w:ascii="Arial Narrow" w:hAnsi="Arial Narrow" w:cs="Times New Roman"/>
          <w:bCs/>
          <w:color w:val="FF0000"/>
          <w:sz w:val="18"/>
          <w:szCs w:val="24"/>
        </w:rPr>
      </w:pPr>
    </w:p>
    <w:p w:rsidR="00953D6C" w:rsidRPr="00896E05" w:rsidRDefault="00CF77A5" w:rsidP="00953D6C">
      <w:pPr>
        <w:spacing w:after="0" w:line="240" w:lineRule="auto"/>
        <w:jc w:val="center"/>
      </w:pPr>
      <w:r w:rsidRPr="00896E05">
        <w:rPr>
          <w:noProof/>
          <w:lang w:eastAsia="pt-BR"/>
        </w:rPr>
        <w:drawing>
          <wp:inline distT="0" distB="0" distL="0" distR="0" wp14:anchorId="4713CBCE" wp14:editId="5D7E7367">
            <wp:extent cx="6659880" cy="4474253"/>
            <wp:effectExtent l="0" t="0" r="7620" b="254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659880" cy="4474253"/>
                    </a:xfrm>
                    <a:prstGeom prst="rect">
                      <a:avLst/>
                    </a:prstGeom>
                    <a:noFill/>
                    <a:ln>
                      <a:noFill/>
                    </a:ln>
                  </pic:spPr>
                </pic:pic>
              </a:graphicData>
            </a:graphic>
          </wp:inline>
        </w:drawing>
      </w:r>
    </w:p>
    <w:p w:rsidR="00953D6C" w:rsidRPr="00896E05" w:rsidRDefault="00953D6C" w:rsidP="00953D6C">
      <w:pPr>
        <w:pStyle w:val="Legenda"/>
      </w:pPr>
      <w:bookmarkStart w:id="64" w:name="_Toc437852408"/>
      <w:bookmarkStart w:id="65" w:name="_Toc465697486"/>
      <w:r w:rsidRPr="00896E05">
        <w:t xml:space="preserve">Figura </w:t>
      </w:r>
      <w:r w:rsidR="00DA589F">
        <w:fldChar w:fldCharType="begin"/>
      </w:r>
      <w:r w:rsidR="00DA589F">
        <w:instrText xml:space="preserve"> SEQ Figura \* ARABIC </w:instrText>
      </w:r>
      <w:r w:rsidR="00DA589F">
        <w:fldChar w:fldCharType="separate"/>
      </w:r>
      <w:r w:rsidR="00E255F8">
        <w:rPr>
          <w:noProof/>
        </w:rPr>
        <w:t>23</w:t>
      </w:r>
      <w:r w:rsidR="00DA589F">
        <w:rPr>
          <w:noProof/>
        </w:rPr>
        <w:fldChar w:fldCharType="end"/>
      </w:r>
      <w:r w:rsidRPr="00896E05">
        <w:t>. Acompanhamento da Energia de Reserva Esperada e Verificada em 20</w:t>
      </w:r>
      <w:r w:rsidR="00CF77A5" w:rsidRPr="00896E05">
        <w:t>15</w:t>
      </w:r>
      <w:r w:rsidRPr="00896E05">
        <w:t>.</w:t>
      </w:r>
      <w:bookmarkEnd w:id="64"/>
      <w:bookmarkEnd w:id="65"/>
    </w:p>
    <w:p w:rsidR="00953D6C" w:rsidRPr="00896E05" w:rsidRDefault="00953D6C" w:rsidP="00953D6C">
      <w:pPr>
        <w:spacing w:after="0" w:line="240" w:lineRule="auto"/>
        <w:jc w:val="right"/>
        <w:rPr>
          <w:rFonts w:ascii="Arial Narrow" w:hAnsi="Arial Narrow"/>
          <w:sz w:val="18"/>
          <w:szCs w:val="18"/>
        </w:rPr>
      </w:pPr>
      <w:r w:rsidRPr="00896E05">
        <w:rPr>
          <w:rFonts w:ascii="Arial Narrow" w:hAnsi="Arial Narrow"/>
          <w:sz w:val="18"/>
          <w:szCs w:val="18"/>
        </w:rPr>
        <w:t>Fonte dos dados: CCEE</w:t>
      </w:r>
    </w:p>
    <w:p w:rsidR="00953D6C" w:rsidRPr="00896E05" w:rsidRDefault="00953D6C" w:rsidP="00953D6C">
      <w:pPr>
        <w:spacing w:after="0" w:line="240" w:lineRule="auto"/>
        <w:jc w:val="right"/>
        <w:rPr>
          <w:rFonts w:ascii="Arial Narrow" w:hAnsi="Arial Narrow"/>
          <w:sz w:val="18"/>
          <w:szCs w:val="18"/>
        </w:rPr>
      </w:pPr>
    </w:p>
    <w:p w:rsidR="00953D6C" w:rsidRPr="00896E05" w:rsidRDefault="00953D6C" w:rsidP="00953D6C">
      <w:pPr>
        <w:spacing w:after="0" w:line="240" w:lineRule="auto"/>
        <w:jc w:val="both"/>
        <w:rPr>
          <w:rFonts w:ascii="Arial Narrow" w:hAnsi="Arial Narrow" w:cs="Times New Roman"/>
          <w:bCs/>
          <w:sz w:val="18"/>
          <w:szCs w:val="24"/>
        </w:rPr>
      </w:pPr>
    </w:p>
    <w:p w:rsidR="00953D6C" w:rsidRPr="00896E05" w:rsidRDefault="00953D6C" w:rsidP="00953D6C">
      <w:pPr>
        <w:spacing w:after="0" w:line="240" w:lineRule="auto"/>
        <w:jc w:val="both"/>
        <w:rPr>
          <w:rFonts w:ascii="Arial Narrow" w:hAnsi="Arial Narrow" w:cs="Times New Roman"/>
          <w:bCs/>
          <w:sz w:val="18"/>
          <w:szCs w:val="24"/>
        </w:rPr>
      </w:pPr>
    </w:p>
    <w:p w:rsidR="006A78DB" w:rsidRPr="00896E05" w:rsidRDefault="006A78DB" w:rsidP="00953D6C">
      <w:pPr>
        <w:spacing w:after="0" w:line="240" w:lineRule="auto"/>
        <w:jc w:val="both"/>
        <w:rPr>
          <w:rFonts w:ascii="Arial Narrow" w:hAnsi="Arial Narrow" w:cs="Times New Roman"/>
          <w:bCs/>
          <w:sz w:val="18"/>
          <w:szCs w:val="24"/>
        </w:rPr>
      </w:pPr>
    </w:p>
    <w:p w:rsidR="006A78DB" w:rsidRPr="00896E05" w:rsidRDefault="006A78DB" w:rsidP="00953D6C">
      <w:pPr>
        <w:spacing w:after="0" w:line="240" w:lineRule="auto"/>
        <w:jc w:val="both"/>
        <w:rPr>
          <w:rFonts w:ascii="Arial Narrow" w:hAnsi="Arial Narrow" w:cs="Times New Roman"/>
          <w:bCs/>
          <w:sz w:val="18"/>
          <w:szCs w:val="24"/>
        </w:rPr>
      </w:pPr>
    </w:p>
    <w:p w:rsidR="006A78DB" w:rsidRPr="00896E05" w:rsidRDefault="006A78DB" w:rsidP="00953D6C">
      <w:pPr>
        <w:spacing w:after="0" w:line="240" w:lineRule="auto"/>
        <w:jc w:val="both"/>
        <w:rPr>
          <w:rFonts w:ascii="Arial Narrow" w:hAnsi="Arial Narrow" w:cs="Times New Roman"/>
          <w:bCs/>
          <w:sz w:val="18"/>
          <w:szCs w:val="24"/>
        </w:rPr>
      </w:pPr>
    </w:p>
    <w:p w:rsidR="00953D6C" w:rsidRPr="00896E05" w:rsidRDefault="00953D6C" w:rsidP="00953D6C">
      <w:pPr>
        <w:spacing w:after="0" w:line="240" w:lineRule="auto"/>
        <w:jc w:val="both"/>
        <w:rPr>
          <w:rFonts w:ascii="Arial Narrow" w:hAnsi="Arial Narrow" w:cs="Times New Roman"/>
          <w:bCs/>
          <w:sz w:val="18"/>
          <w:szCs w:val="24"/>
        </w:rPr>
      </w:pPr>
    </w:p>
    <w:p w:rsidR="00953D6C" w:rsidRPr="00896E05" w:rsidRDefault="00953D6C" w:rsidP="00953D6C">
      <w:pPr>
        <w:spacing w:after="0" w:line="240" w:lineRule="auto"/>
        <w:jc w:val="both"/>
        <w:rPr>
          <w:rFonts w:ascii="Arial Narrow" w:hAnsi="Arial Narrow" w:cs="Times New Roman"/>
          <w:bCs/>
          <w:sz w:val="18"/>
          <w:szCs w:val="24"/>
        </w:rPr>
      </w:pPr>
      <w:r w:rsidRPr="00896E05">
        <w:rPr>
          <w:rFonts w:ascii="Arial Narrow" w:hAnsi="Arial Narrow" w:cs="Times New Roman"/>
          <w:bCs/>
          <w:sz w:val="18"/>
          <w:szCs w:val="24"/>
        </w:rPr>
        <w:t xml:space="preserve">* Dados sujeitos a alteração pela CCEE. A geração mensal abaixo do valor esperado não necessariamente implica infração ao contrato, visto que pode ser complementada dentro do período de apuração de cada usina e, além disso, existem mecanismos de regulação e </w:t>
      </w:r>
      <w:proofErr w:type="gramStart"/>
      <w:r w:rsidRPr="00896E05">
        <w:rPr>
          <w:rFonts w:ascii="Arial Narrow" w:hAnsi="Arial Narrow" w:cs="Times New Roman"/>
          <w:bCs/>
          <w:sz w:val="18"/>
          <w:szCs w:val="24"/>
        </w:rPr>
        <w:t>controle particulares à Energia de Reserva que permitem compensações fora da janela de apuração</w:t>
      </w:r>
      <w:proofErr w:type="gramEnd"/>
      <w:r w:rsidRPr="00896E05">
        <w:rPr>
          <w:rFonts w:ascii="Arial Narrow" w:hAnsi="Arial Narrow" w:cs="Times New Roman"/>
          <w:bCs/>
          <w:sz w:val="18"/>
          <w:szCs w:val="24"/>
        </w:rPr>
        <w:t xml:space="preserve">. Esse acompanhamento é relevante para avaliar de forma </w:t>
      </w:r>
      <w:r w:rsidR="004858A9" w:rsidRPr="00896E05">
        <w:rPr>
          <w:rFonts w:ascii="Arial Narrow" w:hAnsi="Arial Narrow" w:cs="Times New Roman"/>
          <w:bCs/>
          <w:sz w:val="18"/>
          <w:szCs w:val="24"/>
        </w:rPr>
        <w:t>global</w:t>
      </w:r>
      <w:r w:rsidRPr="00896E05">
        <w:rPr>
          <w:rFonts w:ascii="Arial Narrow" w:hAnsi="Arial Narrow" w:cs="Times New Roman"/>
          <w:bCs/>
          <w:sz w:val="18"/>
          <w:szCs w:val="24"/>
        </w:rPr>
        <w:t xml:space="preserve"> o desempenho dos empreendedores n</w:t>
      </w:r>
      <w:r w:rsidR="004858A9" w:rsidRPr="00896E05">
        <w:rPr>
          <w:rFonts w:ascii="Arial Narrow" w:hAnsi="Arial Narrow" w:cs="Times New Roman"/>
          <w:bCs/>
          <w:sz w:val="18"/>
          <w:szCs w:val="24"/>
        </w:rPr>
        <w:t>a entrega de Energia de Reserva</w:t>
      </w:r>
      <w:r w:rsidRPr="00896E05">
        <w:rPr>
          <w:rFonts w:ascii="Arial Narrow" w:hAnsi="Arial Narrow" w:cs="Times New Roman"/>
          <w:bCs/>
          <w:sz w:val="18"/>
          <w:szCs w:val="24"/>
        </w:rPr>
        <w:t>. Além disso, destaca-se que neste Boletim são considerados os dados de energia de reserva (geração esperada e verificada) apenas para usinas que geraram dentro dos períodos de apuração de seus contratos.</w:t>
      </w:r>
    </w:p>
    <w:p w:rsidR="00953D6C" w:rsidRPr="00896E05" w:rsidRDefault="00953D6C" w:rsidP="00953D6C">
      <w:pPr>
        <w:spacing w:after="0" w:line="240" w:lineRule="auto"/>
        <w:jc w:val="both"/>
        <w:rPr>
          <w:rFonts w:ascii="Arial Narrow" w:hAnsi="Arial Narrow" w:cs="Times New Roman"/>
          <w:bCs/>
          <w:sz w:val="18"/>
          <w:szCs w:val="24"/>
        </w:rPr>
      </w:pPr>
      <w:r w:rsidRPr="00896E05">
        <w:rPr>
          <w:rFonts w:ascii="Arial Narrow" w:hAnsi="Arial Narrow" w:cs="Times New Roman"/>
          <w:bCs/>
          <w:sz w:val="18"/>
          <w:szCs w:val="24"/>
        </w:rPr>
        <w:t>** Definiu-se geração esperada comprometida com o CER, por mês, como a energia contratada a ser entregue distribuída uniformemente no período de entrega de cada usina.</w:t>
      </w:r>
    </w:p>
    <w:p w:rsidR="00953D6C" w:rsidRPr="00462871" w:rsidRDefault="00462871" w:rsidP="00953D6C">
      <w:pPr>
        <w:spacing w:after="0" w:line="240" w:lineRule="auto"/>
        <w:jc w:val="center"/>
      </w:pPr>
      <w:r w:rsidRPr="00462871">
        <w:rPr>
          <w:noProof/>
          <w:lang w:eastAsia="pt-BR"/>
        </w:rPr>
        <w:lastRenderedPageBreak/>
        <w:drawing>
          <wp:inline distT="0" distB="0" distL="0" distR="0" wp14:anchorId="3576D9BA" wp14:editId="2B8B7250">
            <wp:extent cx="6217640" cy="4179600"/>
            <wp:effectExtent l="0" t="0" r="0" b="0"/>
            <wp:docPr id="68" name="Imagem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6217640" cy="4179600"/>
                    </a:xfrm>
                    <a:prstGeom prst="rect">
                      <a:avLst/>
                    </a:prstGeom>
                    <a:noFill/>
                    <a:ln>
                      <a:noFill/>
                    </a:ln>
                  </pic:spPr>
                </pic:pic>
              </a:graphicData>
            </a:graphic>
          </wp:inline>
        </w:drawing>
      </w:r>
    </w:p>
    <w:p w:rsidR="00953D6C" w:rsidRPr="00462871" w:rsidRDefault="00953D6C" w:rsidP="00953D6C">
      <w:pPr>
        <w:pStyle w:val="Legenda"/>
      </w:pPr>
      <w:bookmarkStart w:id="66" w:name="_Toc437852409"/>
      <w:bookmarkStart w:id="67" w:name="_Toc465697487"/>
      <w:r w:rsidRPr="00462871">
        <w:t xml:space="preserve">Figura </w:t>
      </w:r>
      <w:r w:rsidR="00DA589F">
        <w:fldChar w:fldCharType="begin"/>
      </w:r>
      <w:r w:rsidR="00DA589F">
        <w:instrText xml:space="preserve"> SEQ Figura \* ARABIC </w:instrText>
      </w:r>
      <w:r w:rsidR="00DA589F">
        <w:fldChar w:fldCharType="separate"/>
      </w:r>
      <w:r w:rsidR="00E255F8">
        <w:rPr>
          <w:noProof/>
        </w:rPr>
        <w:t>24</w:t>
      </w:r>
      <w:r w:rsidR="00DA589F">
        <w:rPr>
          <w:noProof/>
        </w:rPr>
        <w:fldChar w:fldCharType="end"/>
      </w:r>
      <w:r w:rsidRPr="00462871">
        <w:t>. Acompanhamento da Energia de Reser</w:t>
      </w:r>
      <w:r w:rsidR="00CF77A5" w:rsidRPr="00462871">
        <w:t>va Esperada e Verificada em 2016</w:t>
      </w:r>
      <w:r w:rsidRPr="00462871">
        <w:t>.</w:t>
      </w:r>
      <w:bookmarkEnd w:id="66"/>
      <w:bookmarkEnd w:id="67"/>
    </w:p>
    <w:p w:rsidR="00953D6C" w:rsidRPr="00462871" w:rsidRDefault="00953D6C" w:rsidP="004858A9">
      <w:pPr>
        <w:spacing w:before="120" w:after="120" w:line="240" w:lineRule="auto"/>
        <w:jc w:val="right"/>
        <w:rPr>
          <w:rFonts w:ascii="Arial Narrow" w:hAnsi="Arial Narrow"/>
          <w:sz w:val="18"/>
          <w:szCs w:val="18"/>
        </w:rPr>
      </w:pPr>
      <w:r w:rsidRPr="00462871">
        <w:rPr>
          <w:rFonts w:ascii="Arial Narrow" w:hAnsi="Arial Narrow"/>
          <w:sz w:val="18"/>
          <w:szCs w:val="18"/>
        </w:rPr>
        <w:t xml:space="preserve">Dados contabilizados até </w:t>
      </w:r>
      <w:r w:rsidR="00462871" w:rsidRPr="00462871">
        <w:rPr>
          <w:rFonts w:ascii="Arial Narrow" w:hAnsi="Arial Narrow"/>
          <w:sz w:val="18"/>
          <w:szCs w:val="18"/>
        </w:rPr>
        <w:t>outubro</w:t>
      </w:r>
      <w:r w:rsidR="00660623" w:rsidRPr="00462871">
        <w:rPr>
          <w:rFonts w:ascii="Arial Narrow" w:hAnsi="Arial Narrow"/>
          <w:sz w:val="18"/>
          <w:szCs w:val="18"/>
        </w:rPr>
        <w:t xml:space="preserve"> </w:t>
      </w:r>
      <w:r w:rsidR="00CF77A5" w:rsidRPr="00462871">
        <w:rPr>
          <w:rFonts w:ascii="Arial Narrow" w:hAnsi="Arial Narrow"/>
          <w:sz w:val="18"/>
          <w:szCs w:val="18"/>
        </w:rPr>
        <w:t>de 2016</w:t>
      </w:r>
      <w:r w:rsidRPr="00462871">
        <w:rPr>
          <w:rFonts w:ascii="Arial Narrow" w:hAnsi="Arial Narrow"/>
          <w:sz w:val="18"/>
          <w:szCs w:val="18"/>
        </w:rPr>
        <w:t xml:space="preserve">. </w:t>
      </w:r>
      <w:r w:rsidR="00CF77A5" w:rsidRPr="00462871">
        <w:rPr>
          <w:rFonts w:ascii="Arial Narrow" w:hAnsi="Arial Narrow"/>
          <w:sz w:val="18"/>
          <w:szCs w:val="18"/>
        </w:rPr>
        <w:t xml:space="preserve">   </w:t>
      </w:r>
      <w:r w:rsidRPr="00462871">
        <w:rPr>
          <w:rFonts w:ascii="Arial Narrow" w:hAnsi="Arial Narrow"/>
          <w:sz w:val="18"/>
          <w:szCs w:val="18"/>
        </w:rPr>
        <w:t xml:space="preserve">                               </w:t>
      </w:r>
      <w:r w:rsidR="00E42E4D" w:rsidRPr="00462871">
        <w:rPr>
          <w:rFonts w:ascii="Arial Narrow" w:hAnsi="Arial Narrow"/>
          <w:sz w:val="18"/>
          <w:szCs w:val="18"/>
        </w:rPr>
        <w:t xml:space="preserve"> </w:t>
      </w:r>
      <w:r w:rsidRPr="00462871">
        <w:rPr>
          <w:rFonts w:ascii="Arial Narrow" w:hAnsi="Arial Narrow"/>
          <w:sz w:val="18"/>
          <w:szCs w:val="18"/>
        </w:rPr>
        <w:t xml:space="preserve">                         </w:t>
      </w:r>
      <w:r w:rsidR="00F33211" w:rsidRPr="00462871">
        <w:rPr>
          <w:rFonts w:ascii="Arial Narrow" w:hAnsi="Arial Narrow"/>
          <w:sz w:val="18"/>
          <w:szCs w:val="18"/>
        </w:rPr>
        <w:t xml:space="preserve">                               </w:t>
      </w:r>
      <w:r w:rsidRPr="00462871">
        <w:rPr>
          <w:rFonts w:ascii="Arial Narrow" w:hAnsi="Arial Narrow"/>
          <w:sz w:val="18"/>
          <w:szCs w:val="18"/>
        </w:rPr>
        <w:t xml:space="preserve">                 </w:t>
      </w:r>
      <w:r w:rsidR="001B6BF5" w:rsidRPr="00462871">
        <w:rPr>
          <w:rFonts w:ascii="Arial Narrow" w:hAnsi="Arial Narrow"/>
          <w:sz w:val="18"/>
          <w:szCs w:val="18"/>
        </w:rPr>
        <w:t xml:space="preserve">      </w:t>
      </w:r>
      <w:r w:rsidR="009D504A" w:rsidRPr="00462871">
        <w:rPr>
          <w:rFonts w:ascii="Arial Narrow" w:hAnsi="Arial Narrow"/>
          <w:sz w:val="18"/>
          <w:szCs w:val="18"/>
        </w:rPr>
        <w:t xml:space="preserve">       </w:t>
      </w:r>
      <w:r w:rsidRPr="00462871">
        <w:rPr>
          <w:rFonts w:ascii="Arial Narrow" w:hAnsi="Arial Narrow"/>
          <w:sz w:val="18"/>
          <w:szCs w:val="18"/>
        </w:rPr>
        <w:t xml:space="preserve">                          Fonte dos dados: CCEE</w:t>
      </w:r>
    </w:p>
    <w:p w:rsidR="00953D6C" w:rsidRPr="00AC2B29" w:rsidRDefault="00462871" w:rsidP="00953D6C">
      <w:pPr>
        <w:spacing w:before="120" w:after="120" w:line="240" w:lineRule="auto"/>
        <w:jc w:val="center"/>
        <w:rPr>
          <w:color w:val="FF0000"/>
        </w:rPr>
      </w:pPr>
      <w:r w:rsidRPr="00462871">
        <w:rPr>
          <w:noProof/>
          <w:lang w:eastAsia="pt-BR"/>
        </w:rPr>
        <w:drawing>
          <wp:inline distT="0" distB="0" distL="0" distR="0" wp14:anchorId="4D67CA95" wp14:editId="21D391D8">
            <wp:extent cx="6127049" cy="4093200"/>
            <wp:effectExtent l="0" t="0" r="7620" b="3175"/>
            <wp:docPr id="70" name="Imagem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6127049" cy="4093200"/>
                    </a:xfrm>
                    <a:prstGeom prst="rect">
                      <a:avLst/>
                    </a:prstGeom>
                    <a:noFill/>
                    <a:ln>
                      <a:noFill/>
                    </a:ln>
                  </pic:spPr>
                </pic:pic>
              </a:graphicData>
            </a:graphic>
          </wp:inline>
        </w:drawing>
      </w:r>
    </w:p>
    <w:p w:rsidR="00953D6C" w:rsidRPr="00462871" w:rsidRDefault="00953D6C" w:rsidP="00953D6C">
      <w:pPr>
        <w:pStyle w:val="Legenda"/>
      </w:pPr>
      <w:bookmarkStart w:id="68" w:name="_Toc437852410"/>
      <w:bookmarkStart w:id="69" w:name="_Toc465697488"/>
      <w:r w:rsidRPr="00462871">
        <w:t xml:space="preserve">Figura </w:t>
      </w:r>
      <w:r w:rsidR="00DA589F">
        <w:fldChar w:fldCharType="begin"/>
      </w:r>
      <w:r w:rsidR="00DA589F">
        <w:instrText xml:space="preserve"> SEQ Figura \* ARABIC </w:instrText>
      </w:r>
      <w:r w:rsidR="00DA589F">
        <w:fldChar w:fldCharType="separate"/>
      </w:r>
      <w:r w:rsidR="00E255F8">
        <w:rPr>
          <w:noProof/>
        </w:rPr>
        <w:t>25</w:t>
      </w:r>
      <w:r w:rsidR="00DA589F">
        <w:rPr>
          <w:noProof/>
        </w:rPr>
        <w:fldChar w:fldCharType="end"/>
      </w:r>
      <w:r w:rsidRPr="00462871">
        <w:t>. Acompanhamento da Energia de Reserva Esperada e Verificada nos últimos 12 meses, por fonte.</w:t>
      </w:r>
      <w:bookmarkEnd w:id="68"/>
      <w:bookmarkEnd w:id="69"/>
    </w:p>
    <w:p w:rsidR="00953D6C" w:rsidRPr="00462871" w:rsidRDefault="00953D6C" w:rsidP="00953D6C">
      <w:pPr>
        <w:spacing w:after="0" w:line="240" w:lineRule="auto"/>
        <w:rPr>
          <w:rFonts w:ascii="Arial Narrow" w:hAnsi="Arial Narrow"/>
          <w:sz w:val="18"/>
          <w:szCs w:val="18"/>
        </w:rPr>
      </w:pPr>
      <w:r w:rsidRPr="00462871">
        <w:rPr>
          <w:rFonts w:ascii="Arial Narrow" w:hAnsi="Arial Narrow"/>
          <w:sz w:val="18"/>
          <w:szCs w:val="18"/>
        </w:rPr>
        <w:t xml:space="preserve">Dados contabilizados até </w:t>
      </w:r>
      <w:r w:rsidR="00462871" w:rsidRPr="00462871">
        <w:rPr>
          <w:rFonts w:ascii="Arial Narrow" w:hAnsi="Arial Narrow"/>
          <w:sz w:val="18"/>
          <w:szCs w:val="18"/>
        </w:rPr>
        <w:t>outubro</w:t>
      </w:r>
      <w:r w:rsidRPr="00462871">
        <w:rPr>
          <w:rFonts w:ascii="Arial Narrow" w:hAnsi="Arial Narrow"/>
          <w:sz w:val="18"/>
          <w:szCs w:val="18"/>
        </w:rPr>
        <w:t xml:space="preserve"> de 201</w:t>
      </w:r>
      <w:r w:rsidR="00CF77A5" w:rsidRPr="00462871">
        <w:rPr>
          <w:rFonts w:ascii="Arial Narrow" w:hAnsi="Arial Narrow"/>
          <w:sz w:val="18"/>
          <w:szCs w:val="18"/>
        </w:rPr>
        <w:t>6</w:t>
      </w:r>
      <w:r w:rsidRPr="00462871">
        <w:rPr>
          <w:rFonts w:ascii="Arial Narrow" w:hAnsi="Arial Narrow"/>
          <w:sz w:val="18"/>
          <w:szCs w:val="18"/>
        </w:rPr>
        <w:t xml:space="preserve">.    </w:t>
      </w:r>
      <w:r w:rsidR="001B6BF5" w:rsidRPr="00462871">
        <w:rPr>
          <w:rFonts w:ascii="Arial Narrow" w:hAnsi="Arial Narrow"/>
          <w:sz w:val="18"/>
          <w:szCs w:val="18"/>
        </w:rPr>
        <w:t xml:space="preserve">     </w:t>
      </w:r>
      <w:r w:rsidRPr="00462871">
        <w:rPr>
          <w:rFonts w:ascii="Arial Narrow" w:hAnsi="Arial Narrow"/>
          <w:sz w:val="18"/>
          <w:szCs w:val="18"/>
        </w:rPr>
        <w:t xml:space="preserve">                     </w:t>
      </w:r>
      <w:r w:rsidR="009D504A" w:rsidRPr="00462871">
        <w:rPr>
          <w:rFonts w:ascii="Arial Narrow" w:hAnsi="Arial Narrow"/>
          <w:sz w:val="18"/>
          <w:szCs w:val="18"/>
        </w:rPr>
        <w:t xml:space="preserve">                       </w:t>
      </w:r>
      <w:r w:rsidRPr="00462871">
        <w:rPr>
          <w:rFonts w:ascii="Arial Narrow" w:hAnsi="Arial Narrow"/>
          <w:sz w:val="18"/>
          <w:szCs w:val="18"/>
        </w:rPr>
        <w:t xml:space="preserve">                  </w:t>
      </w:r>
      <w:r w:rsidR="00462871" w:rsidRPr="00462871">
        <w:rPr>
          <w:rFonts w:ascii="Arial Narrow" w:hAnsi="Arial Narrow"/>
          <w:sz w:val="18"/>
          <w:szCs w:val="18"/>
        </w:rPr>
        <w:t xml:space="preserve">                              </w:t>
      </w:r>
      <w:r w:rsidRPr="00462871">
        <w:rPr>
          <w:rFonts w:ascii="Arial Narrow" w:hAnsi="Arial Narrow"/>
          <w:sz w:val="18"/>
          <w:szCs w:val="18"/>
        </w:rPr>
        <w:t xml:space="preserve">          </w:t>
      </w:r>
      <w:r w:rsidR="00CF77A5" w:rsidRPr="00462871">
        <w:rPr>
          <w:rFonts w:ascii="Arial Narrow" w:hAnsi="Arial Narrow"/>
          <w:sz w:val="18"/>
          <w:szCs w:val="18"/>
        </w:rPr>
        <w:t xml:space="preserve">  </w:t>
      </w:r>
      <w:r w:rsidRPr="00462871">
        <w:rPr>
          <w:rFonts w:ascii="Arial Narrow" w:hAnsi="Arial Narrow"/>
          <w:sz w:val="18"/>
          <w:szCs w:val="18"/>
        </w:rPr>
        <w:t xml:space="preserve">                                  Fonte dos dados: CCEE</w:t>
      </w:r>
    </w:p>
    <w:p w:rsidR="00953D6C" w:rsidRPr="001E3207" w:rsidRDefault="00953D6C" w:rsidP="005F7321">
      <w:pPr>
        <w:pStyle w:val="Estilo2"/>
        <w:ind w:left="142" w:firstLine="0"/>
      </w:pPr>
      <w:bookmarkStart w:id="70" w:name="_Toc437852347"/>
      <w:bookmarkStart w:id="71" w:name="_Toc465697448"/>
      <w:r w:rsidRPr="001E3207">
        <w:rPr>
          <w:noProof/>
          <w:lang w:eastAsia="pt-BR"/>
        </w:rPr>
        <w:lastRenderedPageBreak/>
        <mc:AlternateContent>
          <mc:Choice Requires="wps">
            <w:drawing>
              <wp:anchor distT="0" distB="0" distL="114300" distR="114300" simplePos="0" relativeHeight="251829248" behindDoc="0" locked="0" layoutInCell="1" allowOverlap="1" wp14:anchorId="002268EB" wp14:editId="431FAFC6">
                <wp:simplePos x="0" y="0"/>
                <wp:positionH relativeFrom="column">
                  <wp:posOffset>5597525</wp:posOffset>
                </wp:positionH>
                <wp:positionV relativeFrom="paragraph">
                  <wp:posOffset>-59055</wp:posOffset>
                </wp:positionV>
                <wp:extent cx="414655" cy="329565"/>
                <wp:effectExtent l="0" t="0" r="0" b="0"/>
                <wp:wrapNone/>
                <wp:docPr id="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534BBC" w:rsidRPr="0015515A" w:rsidRDefault="00534BBC" w:rsidP="00953D6C">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left:0;text-align:left;margin-left:440.75pt;margin-top:-4.65pt;width:32.65pt;height:25.9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" filled="f" stroked="f">
                <v:textbox>
                  <w:txbxContent>
                    <w:p w:rsidR="00534BBC" w:rsidRPr="0015515A" w:rsidRDefault="00534BBC" w:rsidP="00953D6C">
                      <w:pPr>
                        <w:rPr>
                          <w:rFonts w:ascii="Arial Narrow" w:hAnsi="Arial Narrow"/>
                          <w:b/>
                          <w:sz w:val="24"/>
                        </w:rPr>
                      </w:pPr>
                      <w:r w:rsidRPr="0015515A">
                        <w:rPr>
                          <w:rFonts w:ascii="Arial Narrow" w:hAnsi="Arial Narrow"/>
                          <w:b/>
                          <w:sz w:val="24"/>
                        </w:rPr>
                        <w:t>*</w:t>
                      </w:r>
                    </w:p>
                  </w:txbxContent>
                </v:textbox>
              </v:shape>
            </w:pict>
          </mc:Fallback>
        </mc:AlternateContent>
      </w:r>
      <w:r w:rsidRPr="001E3207">
        <w:t>Comparativo de Geração Verificada e Garantia Física</w:t>
      </w:r>
      <w:bookmarkEnd w:id="70"/>
      <w:bookmarkEnd w:id="71"/>
    </w:p>
    <w:p w:rsidR="00953D6C" w:rsidRPr="00AC2B29" w:rsidRDefault="00023107" w:rsidP="00953D6C">
      <w:pPr>
        <w:spacing w:after="0" w:line="240" w:lineRule="auto"/>
        <w:jc w:val="center"/>
        <w:rPr>
          <w:rFonts w:ascii="Arial Narrow" w:hAnsi="Arial Narrow"/>
          <w:color w:val="FF0000"/>
          <w:sz w:val="18"/>
          <w:szCs w:val="18"/>
        </w:rPr>
      </w:pPr>
      <w:r w:rsidRPr="00023107">
        <w:rPr>
          <w:noProof/>
          <w:lang w:eastAsia="pt-BR"/>
        </w:rPr>
        <w:drawing>
          <wp:inline distT="0" distB="0" distL="0" distR="0" wp14:anchorId="18C1352E" wp14:editId="4721F1FD">
            <wp:extent cx="6325677" cy="3924000"/>
            <wp:effectExtent l="0" t="0" r="0" b="635"/>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325677" cy="3924000"/>
                    </a:xfrm>
                    <a:prstGeom prst="rect">
                      <a:avLst/>
                    </a:prstGeom>
                    <a:noFill/>
                    <a:ln>
                      <a:noFill/>
                    </a:ln>
                  </pic:spPr>
                </pic:pic>
              </a:graphicData>
            </a:graphic>
          </wp:inline>
        </w:drawing>
      </w:r>
    </w:p>
    <w:p w:rsidR="00953D6C" w:rsidRPr="00023107" w:rsidRDefault="00953D6C" w:rsidP="00953D6C">
      <w:pPr>
        <w:pStyle w:val="Legenda"/>
      </w:pPr>
      <w:bookmarkStart w:id="72" w:name="_Toc437852411"/>
      <w:bookmarkStart w:id="73" w:name="_Toc465697489"/>
      <w:r w:rsidRPr="00023107">
        <w:t xml:space="preserve">Figura </w:t>
      </w:r>
      <w:r w:rsidR="00DA589F">
        <w:fldChar w:fldCharType="begin"/>
      </w:r>
      <w:r w:rsidR="00DA589F">
        <w:instrText xml:space="preserve"> SEQ Figura \* ARABIC </w:instrText>
      </w:r>
      <w:r w:rsidR="00DA589F">
        <w:fldChar w:fldCharType="separate"/>
      </w:r>
      <w:r w:rsidR="00E255F8">
        <w:rPr>
          <w:noProof/>
        </w:rPr>
        <w:t>26</w:t>
      </w:r>
      <w:r w:rsidR="00DA589F">
        <w:rPr>
          <w:noProof/>
        </w:rPr>
        <w:fldChar w:fldCharType="end"/>
      </w:r>
      <w:r w:rsidRPr="00023107">
        <w:t>. Acompanhamento da geração verificada e da garantia física das usinas hidrelétricas (UHE, PCH e CGH).</w:t>
      </w:r>
      <w:bookmarkEnd w:id="72"/>
      <w:bookmarkEnd w:id="73"/>
    </w:p>
    <w:p w:rsidR="00953D6C" w:rsidRPr="00023107" w:rsidRDefault="00953D6C" w:rsidP="00953D6C">
      <w:pPr>
        <w:spacing w:after="0" w:line="240" w:lineRule="auto"/>
        <w:jc w:val="right"/>
        <w:rPr>
          <w:rFonts w:ascii="Arial Narrow" w:hAnsi="Arial Narrow"/>
          <w:sz w:val="18"/>
          <w:szCs w:val="18"/>
        </w:rPr>
      </w:pPr>
      <w:r w:rsidRPr="00023107">
        <w:rPr>
          <w:rFonts w:ascii="Arial Narrow" w:hAnsi="Arial Narrow"/>
          <w:sz w:val="18"/>
          <w:szCs w:val="18"/>
        </w:rPr>
        <w:t xml:space="preserve">Dados contabilizados até </w:t>
      </w:r>
      <w:r w:rsidR="00023107" w:rsidRPr="00023107">
        <w:rPr>
          <w:rFonts w:ascii="Arial Narrow" w:hAnsi="Arial Narrow"/>
          <w:sz w:val="18"/>
          <w:szCs w:val="18"/>
        </w:rPr>
        <w:t>outubro</w:t>
      </w:r>
      <w:r w:rsidRPr="00023107">
        <w:rPr>
          <w:rFonts w:ascii="Arial Narrow" w:hAnsi="Arial Narrow"/>
          <w:sz w:val="18"/>
          <w:szCs w:val="18"/>
        </w:rPr>
        <w:t xml:space="preserve"> de 201</w:t>
      </w:r>
      <w:r w:rsidR="004E5316" w:rsidRPr="00023107">
        <w:rPr>
          <w:rFonts w:ascii="Arial Narrow" w:hAnsi="Arial Narrow"/>
          <w:sz w:val="18"/>
          <w:szCs w:val="18"/>
        </w:rPr>
        <w:t>6</w:t>
      </w:r>
      <w:r w:rsidRPr="00023107">
        <w:rPr>
          <w:rFonts w:ascii="Arial Narrow" w:hAnsi="Arial Narrow"/>
          <w:sz w:val="18"/>
          <w:szCs w:val="18"/>
        </w:rPr>
        <w:t xml:space="preserve">.     </w:t>
      </w:r>
      <w:r w:rsidR="00342ABD" w:rsidRPr="00023107">
        <w:rPr>
          <w:rFonts w:ascii="Arial Narrow" w:hAnsi="Arial Narrow"/>
          <w:sz w:val="18"/>
          <w:szCs w:val="18"/>
        </w:rPr>
        <w:t xml:space="preserve">      </w:t>
      </w:r>
      <w:r w:rsidRPr="00023107">
        <w:rPr>
          <w:rFonts w:ascii="Arial Narrow" w:hAnsi="Arial Narrow"/>
          <w:sz w:val="18"/>
          <w:szCs w:val="18"/>
        </w:rPr>
        <w:t xml:space="preserve">       </w:t>
      </w:r>
      <w:r w:rsidR="00B21967" w:rsidRPr="00023107">
        <w:rPr>
          <w:rFonts w:ascii="Arial Narrow" w:hAnsi="Arial Narrow"/>
          <w:sz w:val="18"/>
          <w:szCs w:val="18"/>
        </w:rPr>
        <w:t xml:space="preserve">    </w:t>
      </w:r>
      <w:r w:rsidR="004E5316" w:rsidRPr="00023107">
        <w:rPr>
          <w:rFonts w:ascii="Arial Narrow" w:hAnsi="Arial Narrow"/>
          <w:sz w:val="18"/>
          <w:szCs w:val="18"/>
        </w:rPr>
        <w:t xml:space="preserve">   </w:t>
      </w:r>
      <w:r w:rsidR="00A81651" w:rsidRPr="00023107">
        <w:rPr>
          <w:rFonts w:ascii="Arial Narrow" w:hAnsi="Arial Narrow"/>
          <w:sz w:val="18"/>
          <w:szCs w:val="18"/>
        </w:rPr>
        <w:t xml:space="preserve">                </w:t>
      </w:r>
      <w:r w:rsidR="00B21967" w:rsidRPr="00023107">
        <w:rPr>
          <w:rFonts w:ascii="Arial Narrow" w:hAnsi="Arial Narrow"/>
          <w:sz w:val="18"/>
          <w:szCs w:val="18"/>
        </w:rPr>
        <w:t xml:space="preserve">       </w:t>
      </w:r>
      <w:r w:rsidRPr="00023107">
        <w:rPr>
          <w:rFonts w:ascii="Arial Narrow" w:hAnsi="Arial Narrow"/>
          <w:sz w:val="18"/>
          <w:szCs w:val="18"/>
        </w:rPr>
        <w:t xml:space="preserve">                                                    </w:t>
      </w:r>
      <w:r w:rsidR="003D575A" w:rsidRPr="00023107">
        <w:rPr>
          <w:rFonts w:ascii="Arial Narrow" w:hAnsi="Arial Narrow"/>
          <w:sz w:val="18"/>
          <w:szCs w:val="18"/>
        </w:rPr>
        <w:t xml:space="preserve">                            </w:t>
      </w:r>
      <w:r w:rsidRPr="00023107">
        <w:rPr>
          <w:rFonts w:ascii="Arial Narrow" w:hAnsi="Arial Narrow"/>
          <w:sz w:val="18"/>
          <w:szCs w:val="18"/>
        </w:rPr>
        <w:t xml:space="preserve">                 Fonte dos dados: CCEE</w:t>
      </w:r>
    </w:p>
    <w:p w:rsidR="00953D6C" w:rsidRPr="00AC2B29" w:rsidRDefault="00953D6C" w:rsidP="00953D6C">
      <w:pPr>
        <w:spacing w:after="0" w:line="240" w:lineRule="auto"/>
        <w:jc w:val="both"/>
        <w:rPr>
          <w:rFonts w:ascii="Arial Narrow" w:hAnsi="Arial Narrow"/>
          <w:color w:val="FF0000"/>
          <w:sz w:val="18"/>
          <w:szCs w:val="18"/>
        </w:rPr>
      </w:pPr>
      <w:r w:rsidRPr="00AC2B29">
        <w:rPr>
          <w:rFonts w:cs="Times New Roman"/>
          <w:bCs/>
          <w:noProof/>
          <w:color w:val="FF0000"/>
          <w:sz w:val="24"/>
          <w:szCs w:val="24"/>
          <w:lang w:eastAsia="pt-BR"/>
        </w:rPr>
        <mc:AlternateContent>
          <mc:Choice Requires="wps">
            <w:drawing>
              <wp:anchor distT="0" distB="0" distL="114300" distR="114300" simplePos="0" relativeHeight="251832320" behindDoc="0" locked="0" layoutInCell="1" allowOverlap="1" wp14:anchorId="077809FD" wp14:editId="2323EAA1">
                <wp:simplePos x="0" y="0"/>
                <wp:positionH relativeFrom="column">
                  <wp:posOffset>5113655</wp:posOffset>
                </wp:positionH>
                <wp:positionV relativeFrom="paragraph">
                  <wp:posOffset>51435</wp:posOffset>
                </wp:positionV>
                <wp:extent cx="414655" cy="32956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534BBC" w:rsidRPr="0015515A" w:rsidRDefault="00534BBC"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3" type="#_x0000_t202" style="position:absolute;left:0;text-align:left;margin-left:402.65pt;margin-top:4.05pt;width:32.65pt;height:25.9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" filled="f" stroked="f">
                <v:textbox>
                  <w:txbxContent>
                    <w:p w:rsidR="00534BBC" w:rsidRPr="0015515A" w:rsidRDefault="00534BBC" w:rsidP="00953D6C">
                      <w:pPr>
                        <w:rPr>
                          <w:rFonts w:ascii="Arial Narrow" w:hAnsi="Arial Narrow"/>
                          <w:b/>
                          <w:sz w:val="24"/>
                        </w:rPr>
                      </w:pPr>
                      <w:r w:rsidRPr="0015515A">
                        <w:rPr>
                          <w:rFonts w:ascii="Arial Narrow" w:hAnsi="Arial Narrow"/>
                          <w:b/>
                          <w:sz w:val="24"/>
                        </w:rPr>
                        <w:t>*</w:t>
                      </w:r>
                      <w:r>
                        <w:rPr>
                          <w:rFonts w:ascii="Arial Narrow" w:hAnsi="Arial Narrow"/>
                          <w:b/>
                          <w:sz w:val="24"/>
                        </w:rPr>
                        <w:t>*</w:t>
                      </w:r>
                    </w:p>
                  </w:txbxContent>
                </v:textbox>
              </v:shape>
            </w:pict>
          </mc:Fallback>
        </mc:AlternateContent>
      </w:r>
    </w:p>
    <w:p w:rsidR="00953D6C" w:rsidRPr="00AC2B29" w:rsidRDefault="00023107" w:rsidP="00953D6C">
      <w:pPr>
        <w:spacing w:after="0" w:line="240" w:lineRule="auto"/>
        <w:jc w:val="center"/>
        <w:rPr>
          <w:rFonts w:ascii="Arial Narrow" w:hAnsi="Arial Narrow"/>
          <w:color w:val="FF0000"/>
          <w:sz w:val="18"/>
          <w:szCs w:val="18"/>
        </w:rPr>
      </w:pPr>
      <w:r w:rsidRPr="00023107">
        <w:rPr>
          <w:noProof/>
          <w:lang w:eastAsia="pt-BR"/>
        </w:rPr>
        <w:drawing>
          <wp:inline distT="0" distB="0" distL="0" distR="0" wp14:anchorId="04EB484F" wp14:editId="5141B612">
            <wp:extent cx="6126394" cy="3704400"/>
            <wp:effectExtent l="0" t="0" r="8255" b="0"/>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126394" cy="3704400"/>
                    </a:xfrm>
                    <a:prstGeom prst="rect">
                      <a:avLst/>
                    </a:prstGeom>
                    <a:noFill/>
                    <a:ln>
                      <a:noFill/>
                    </a:ln>
                  </pic:spPr>
                </pic:pic>
              </a:graphicData>
            </a:graphic>
          </wp:inline>
        </w:drawing>
      </w:r>
    </w:p>
    <w:p w:rsidR="00953D6C" w:rsidRPr="00023107" w:rsidRDefault="00953D6C" w:rsidP="00953D6C">
      <w:pPr>
        <w:pStyle w:val="Legenda"/>
      </w:pPr>
      <w:bookmarkStart w:id="74" w:name="_Toc437852412"/>
      <w:bookmarkStart w:id="75" w:name="_Toc465697490"/>
      <w:r w:rsidRPr="00023107">
        <w:t xml:space="preserve">Figura </w:t>
      </w:r>
      <w:r w:rsidR="00DA589F">
        <w:fldChar w:fldCharType="begin"/>
      </w:r>
      <w:r w:rsidR="00DA589F">
        <w:instrText xml:space="preserve"> SEQ Figura \* ARABIC </w:instrText>
      </w:r>
      <w:r w:rsidR="00DA589F">
        <w:fldChar w:fldCharType="separate"/>
      </w:r>
      <w:r w:rsidR="00E255F8">
        <w:rPr>
          <w:noProof/>
        </w:rPr>
        <w:t>27</w:t>
      </w:r>
      <w:r w:rsidR="00DA589F">
        <w:rPr>
          <w:noProof/>
        </w:rPr>
        <w:fldChar w:fldCharType="end"/>
      </w:r>
      <w:r w:rsidRPr="00023107">
        <w:t>. Acompanhamento da geração verificada e da garantia física das usinas eólicas.</w:t>
      </w:r>
      <w:bookmarkEnd w:id="74"/>
      <w:bookmarkEnd w:id="75"/>
    </w:p>
    <w:p w:rsidR="00342ABD" w:rsidRPr="00023107" w:rsidRDefault="00342ABD" w:rsidP="00342ABD">
      <w:pPr>
        <w:spacing w:after="0" w:line="240" w:lineRule="auto"/>
        <w:jc w:val="right"/>
        <w:rPr>
          <w:rFonts w:ascii="Arial Narrow" w:hAnsi="Arial Narrow"/>
          <w:sz w:val="18"/>
          <w:szCs w:val="18"/>
        </w:rPr>
      </w:pPr>
      <w:r w:rsidRPr="00023107">
        <w:rPr>
          <w:rFonts w:ascii="Arial Narrow" w:hAnsi="Arial Narrow"/>
          <w:sz w:val="18"/>
          <w:szCs w:val="18"/>
        </w:rPr>
        <w:t xml:space="preserve">Dados contabilizados até </w:t>
      </w:r>
      <w:r w:rsidR="00023107" w:rsidRPr="00023107">
        <w:rPr>
          <w:rFonts w:ascii="Arial Narrow" w:hAnsi="Arial Narrow"/>
          <w:sz w:val="18"/>
          <w:szCs w:val="18"/>
        </w:rPr>
        <w:t>outubro</w:t>
      </w:r>
      <w:r w:rsidRPr="00023107">
        <w:rPr>
          <w:rFonts w:ascii="Arial Narrow" w:hAnsi="Arial Narrow"/>
          <w:sz w:val="18"/>
          <w:szCs w:val="18"/>
        </w:rPr>
        <w:t xml:space="preserve"> de 2016.                            </w:t>
      </w:r>
      <w:r w:rsidR="00A81651" w:rsidRPr="00023107">
        <w:rPr>
          <w:rFonts w:ascii="Arial Narrow" w:hAnsi="Arial Narrow"/>
          <w:sz w:val="18"/>
          <w:szCs w:val="18"/>
        </w:rPr>
        <w:t xml:space="preserve">                              </w:t>
      </w:r>
      <w:r w:rsidRPr="00023107">
        <w:rPr>
          <w:rFonts w:ascii="Arial Narrow" w:hAnsi="Arial Narrow"/>
          <w:sz w:val="18"/>
          <w:szCs w:val="18"/>
        </w:rPr>
        <w:t xml:space="preserve">                                        </w:t>
      </w:r>
      <w:r w:rsidR="00C047D1" w:rsidRPr="00023107">
        <w:rPr>
          <w:rFonts w:ascii="Arial Narrow" w:hAnsi="Arial Narrow"/>
          <w:sz w:val="18"/>
          <w:szCs w:val="18"/>
        </w:rPr>
        <w:t xml:space="preserve">                            </w:t>
      </w:r>
      <w:r w:rsidRPr="00023107">
        <w:rPr>
          <w:rFonts w:ascii="Arial Narrow" w:hAnsi="Arial Narrow"/>
          <w:sz w:val="18"/>
          <w:szCs w:val="18"/>
        </w:rPr>
        <w:t xml:space="preserve">                   Fonte dos dados: CCEE</w:t>
      </w:r>
    </w:p>
    <w:p w:rsidR="00953D6C" w:rsidRPr="00023107" w:rsidRDefault="00953D6C" w:rsidP="00953D6C">
      <w:pPr>
        <w:spacing w:after="0" w:line="240" w:lineRule="auto"/>
        <w:rPr>
          <w:rFonts w:ascii="Arial Narrow" w:hAnsi="Arial Narrow"/>
          <w:sz w:val="18"/>
          <w:szCs w:val="18"/>
        </w:rPr>
      </w:pPr>
      <w:r w:rsidRPr="00023107">
        <w:rPr>
          <w:rFonts w:ascii="Arial Narrow" w:hAnsi="Arial Narrow"/>
          <w:sz w:val="18"/>
          <w:szCs w:val="18"/>
        </w:rPr>
        <w:t>* Os valores de geração verificada apresentados não incluem geração em teste e estão referenciados ao centro de gravidade.</w:t>
      </w:r>
    </w:p>
    <w:p w:rsidR="00953D6C" w:rsidRPr="00023107" w:rsidRDefault="00953D6C" w:rsidP="00953D6C">
      <w:pPr>
        <w:spacing w:after="0" w:line="240" w:lineRule="auto"/>
        <w:jc w:val="both"/>
        <w:rPr>
          <w:rFonts w:ascii="Arial Narrow" w:hAnsi="Arial Narrow"/>
          <w:sz w:val="18"/>
          <w:szCs w:val="18"/>
        </w:rPr>
      </w:pPr>
      <w:r w:rsidRPr="00023107">
        <w:rPr>
          <w:rFonts w:ascii="Arial Narrow" w:hAnsi="Arial Narrow"/>
          <w:sz w:val="18"/>
          <w:szCs w:val="18"/>
        </w:rPr>
        <w:t>** A garantia física inclui os valores das usinas eólicas atestadas pela ANEEL aptas a entrarem em operação comercial, mas que não podem contribuir com geração devido a atrasos nas obras de transmissão associadas.</w:t>
      </w:r>
    </w:p>
    <w:p w:rsidR="00953D6C" w:rsidRPr="00AC2B29" w:rsidRDefault="00103690" w:rsidP="00953D6C">
      <w:pPr>
        <w:spacing w:after="0" w:line="240" w:lineRule="auto"/>
        <w:jc w:val="center"/>
        <w:rPr>
          <w:rFonts w:ascii="Arial Narrow" w:hAnsi="Arial Narrow"/>
          <w:color w:val="FF0000"/>
          <w:sz w:val="18"/>
          <w:szCs w:val="18"/>
        </w:rPr>
      </w:pPr>
      <w:r w:rsidRPr="00103690">
        <w:rPr>
          <w:noProof/>
          <w:lang w:eastAsia="pt-BR"/>
        </w:rPr>
        <w:lastRenderedPageBreak/>
        <w:drawing>
          <wp:inline distT="0" distB="0" distL="0" distR="0" wp14:anchorId="2A382E86" wp14:editId="485D917D">
            <wp:extent cx="6659880" cy="4026979"/>
            <wp:effectExtent l="0" t="0" r="7620" b="0"/>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659880" cy="4026979"/>
                    </a:xfrm>
                    <a:prstGeom prst="rect">
                      <a:avLst/>
                    </a:prstGeom>
                    <a:noFill/>
                    <a:ln>
                      <a:noFill/>
                    </a:ln>
                  </pic:spPr>
                </pic:pic>
              </a:graphicData>
            </a:graphic>
          </wp:inline>
        </w:drawing>
      </w:r>
    </w:p>
    <w:p w:rsidR="00953D6C" w:rsidRPr="00103690" w:rsidRDefault="00953D6C" w:rsidP="00953D6C">
      <w:pPr>
        <w:pStyle w:val="Legenda"/>
      </w:pPr>
      <w:bookmarkStart w:id="76" w:name="_Toc437852413"/>
      <w:bookmarkStart w:id="77" w:name="_Toc465697491"/>
      <w:r w:rsidRPr="00103690">
        <w:t xml:space="preserve">Figura </w:t>
      </w:r>
      <w:r w:rsidR="00DA589F">
        <w:fldChar w:fldCharType="begin"/>
      </w:r>
      <w:r w:rsidR="00DA589F">
        <w:instrText xml:space="preserve"> SEQ Figura \* ARABIC </w:instrText>
      </w:r>
      <w:r w:rsidR="00DA589F">
        <w:fldChar w:fldCharType="separate"/>
      </w:r>
      <w:r w:rsidR="00E255F8">
        <w:rPr>
          <w:noProof/>
        </w:rPr>
        <w:t>28</w:t>
      </w:r>
      <w:r w:rsidR="00DA589F">
        <w:rPr>
          <w:noProof/>
        </w:rPr>
        <w:fldChar w:fldCharType="end"/>
      </w:r>
      <w:r w:rsidRPr="00103690">
        <w:t>. Acompanhamento da geração verificada e da garantia física das usinas térmicas a biomassa.</w:t>
      </w:r>
      <w:bookmarkEnd w:id="76"/>
      <w:bookmarkEnd w:id="77"/>
    </w:p>
    <w:p w:rsidR="00342ABD" w:rsidRPr="00103690" w:rsidRDefault="00342ABD" w:rsidP="00342ABD">
      <w:pPr>
        <w:spacing w:after="0" w:line="240" w:lineRule="auto"/>
        <w:jc w:val="right"/>
        <w:rPr>
          <w:rFonts w:ascii="Arial Narrow" w:hAnsi="Arial Narrow"/>
          <w:sz w:val="18"/>
          <w:szCs w:val="18"/>
        </w:rPr>
      </w:pPr>
      <w:r w:rsidRPr="00103690">
        <w:rPr>
          <w:rFonts w:ascii="Arial Narrow" w:hAnsi="Arial Narrow"/>
          <w:sz w:val="18"/>
          <w:szCs w:val="18"/>
        </w:rPr>
        <w:t xml:space="preserve">Dados contabilizados até </w:t>
      </w:r>
      <w:r w:rsidR="00103690" w:rsidRPr="00103690">
        <w:rPr>
          <w:rFonts w:ascii="Arial Narrow" w:hAnsi="Arial Narrow"/>
          <w:sz w:val="18"/>
          <w:szCs w:val="18"/>
        </w:rPr>
        <w:t>outubro</w:t>
      </w:r>
      <w:r w:rsidRPr="00103690">
        <w:rPr>
          <w:rFonts w:ascii="Arial Narrow" w:hAnsi="Arial Narrow"/>
          <w:sz w:val="18"/>
          <w:szCs w:val="18"/>
        </w:rPr>
        <w:t xml:space="preserve"> de 2016.                        </w:t>
      </w:r>
      <w:r w:rsidR="00582BA8" w:rsidRPr="00103690">
        <w:rPr>
          <w:rFonts w:ascii="Arial Narrow" w:hAnsi="Arial Narrow"/>
          <w:sz w:val="18"/>
          <w:szCs w:val="18"/>
        </w:rPr>
        <w:t xml:space="preserve">                              </w:t>
      </w:r>
      <w:r w:rsidRPr="00103690">
        <w:rPr>
          <w:rFonts w:ascii="Arial Narrow" w:hAnsi="Arial Narrow"/>
          <w:sz w:val="18"/>
          <w:szCs w:val="18"/>
        </w:rPr>
        <w:t xml:space="preserve">                                                         </w:t>
      </w:r>
      <w:r w:rsidR="00720EE8" w:rsidRPr="00103690">
        <w:rPr>
          <w:rFonts w:ascii="Arial Narrow" w:hAnsi="Arial Narrow"/>
          <w:sz w:val="18"/>
          <w:szCs w:val="18"/>
        </w:rPr>
        <w:t xml:space="preserve">                            </w:t>
      </w:r>
      <w:r w:rsidRPr="00103690">
        <w:rPr>
          <w:rFonts w:ascii="Arial Narrow" w:hAnsi="Arial Narrow"/>
          <w:sz w:val="18"/>
          <w:szCs w:val="18"/>
        </w:rPr>
        <w:t xml:space="preserve">      Fonte dos dados: CCEE</w:t>
      </w:r>
    </w:p>
    <w:p w:rsidR="00953D6C" w:rsidRPr="00AC2B29" w:rsidRDefault="00953D6C" w:rsidP="00953D6C">
      <w:pPr>
        <w:spacing w:after="0" w:line="240" w:lineRule="auto"/>
        <w:jc w:val="center"/>
        <w:rPr>
          <w:rFonts w:ascii="Arial Narrow" w:hAnsi="Arial Narrow"/>
          <w:color w:val="FF0000"/>
          <w:sz w:val="18"/>
          <w:szCs w:val="18"/>
        </w:rPr>
      </w:pPr>
      <w:r w:rsidRPr="00AC2B29">
        <w:rPr>
          <w:rFonts w:cs="Times New Roman"/>
          <w:bCs/>
          <w:noProof/>
          <w:color w:val="FF0000"/>
          <w:sz w:val="24"/>
          <w:szCs w:val="24"/>
          <w:lang w:eastAsia="pt-BR"/>
        </w:rPr>
        <mc:AlternateContent>
          <mc:Choice Requires="wps">
            <w:drawing>
              <wp:anchor distT="0" distB="0" distL="114300" distR="114300" simplePos="0" relativeHeight="251831296" behindDoc="0" locked="0" layoutInCell="1" allowOverlap="1" wp14:anchorId="533D0833" wp14:editId="677061DE">
                <wp:simplePos x="0" y="0"/>
                <wp:positionH relativeFrom="column">
                  <wp:posOffset>5979795</wp:posOffset>
                </wp:positionH>
                <wp:positionV relativeFrom="paragraph">
                  <wp:posOffset>52070</wp:posOffset>
                </wp:positionV>
                <wp:extent cx="414655" cy="329565"/>
                <wp:effectExtent l="0" t="0" r="0" b="0"/>
                <wp:wrapNone/>
                <wp:docPr id="66"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4655" cy="329565"/>
                        </a:xfrm>
                        <a:prstGeom prst="rect">
                          <a:avLst/>
                        </a:prstGeom>
                        <a:noFill/>
                        <a:ln w="9525">
                          <a:noFill/>
                          <a:miter lim="800000"/>
                          <a:headEnd/>
                          <a:tailEnd/>
                        </a:ln>
                      </wps:spPr>
                      <wps:txbx>
                        <w:txbxContent>
                          <w:p w:rsidR="00534BBC" w:rsidRPr="0015515A" w:rsidRDefault="00534BBC" w:rsidP="00953D6C">
                            <w:pPr>
                              <w:rPr>
                                <w:rFonts w:ascii="Arial Narrow" w:hAnsi="Arial Narrow"/>
                                <w:b/>
                                <w:sz w:val="24"/>
                              </w:rPr>
                            </w:pPr>
                            <w:r w:rsidRPr="0015515A">
                              <w:rPr>
                                <w:rFonts w:ascii="Arial Narrow" w:hAnsi="Arial Narrow"/>
                                <w:b/>
                                <w:sz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4" type="#_x0000_t202" style="position:absolute;left:0;text-align:left;margin-left:470.85pt;margin-top:4.1pt;width:32.65pt;height:25.9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" filled="f" stroked="f">
                <v:textbox>
                  <w:txbxContent>
                    <w:p w:rsidR="00534BBC" w:rsidRPr="0015515A" w:rsidRDefault="00534BBC" w:rsidP="00953D6C">
                      <w:pPr>
                        <w:rPr>
                          <w:rFonts w:ascii="Arial Narrow" w:hAnsi="Arial Narrow"/>
                          <w:b/>
                          <w:sz w:val="24"/>
                        </w:rPr>
                      </w:pPr>
                      <w:r w:rsidRPr="0015515A">
                        <w:rPr>
                          <w:rFonts w:ascii="Arial Narrow" w:hAnsi="Arial Narrow"/>
                          <w:b/>
                          <w:sz w:val="24"/>
                        </w:rPr>
                        <w:t>*</w:t>
                      </w:r>
                    </w:p>
                  </w:txbxContent>
                </v:textbox>
              </v:shape>
            </w:pict>
          </mc:Fallback>
        </mc:AlternateContent>
      </w:r>
    </w:p>
    <w:p w:rsidR="00953D6C" w:rsidRPr="00AC2B29" w:rsidRDefault="008033D5" w:rsidP="00953D6C">
      <w:pPr>
        <w:spacing w:after="0" w:line="240" w:lineRule="auto"/>
        <w:jc w:val="center"/>
        <w:rPr>
          <w:rFonts w:ascii="Arial Narrow" w:hAnsi="Arial Narrow"/>
          <w:color w:val="FF0000"/>
          <w:sz w:val="18"/>
          <w:szCs w:val="18"/>
        </w:rPr>
      </w:pPr>
      <w:r w:rsidRPr="008033D5">
        <w:rPr>
          <w:noProof/>
          <w:lang w:eastAsia="pt-BR"/>
        </w:rPr>
        <w:drawing>
          <wp:inline distT="0" distB="0" distL="0" distR="0" wp14:anchorId="4D879D4B" wp14:editId="66AA125F">
            <wp:extent cx="6659880" cy="4026979"/>
            <wp:effectExtent l="0" t="0" r="7620" b="0"/>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659880" cy="4026979"/>
                    </a:xfrm>
                    <a:prstGeom prst="rect">
                      <a:avLst/>
                    </a:prstGeom>
                    <a:noFill/>
                    <a:ln>
                      <a:noFill/>
                    </a:ln>
                  </pic:spPr>
                </pic:pic>
              </a:graphicData>
            </a:graphic>
          </wp:inline>
        </w:drawing>
      </w:r>
    </w:p>
    <w:p w:rsidR="00953D6C" w:rsidRPr="008033D5" w:rsidRDefault="00953D6C" w:rsidP="00953D6C">
      <w:pPr>
        <w:pStyle w:val="Legenda"/>
      </w:pPr>
      <w:bookmarkStart w:id="78" w:name="_Toc437852414"/>
      <w:bookmarkStart w:id="79" w:name="_Toc465697492"/>
      <w:r w:rsidRPr="008033D5">
        <w:t xml:space="preserve">Figura </w:t>
      </w:r>
      <w:r w:rsidR="00DA589F">
        <w:fldChar w:fldCharType="begin"/>
      </w:r>
      <w:r w:rsidR="00DA589F">
        <w:instrText xml:space="preserve"> SEQ Figura \* ARABIC </w:instrText>
      </w:r>
      <w:r w:rsidR="00DA589F">
        <w:fldChar w:fldCharType="separate"/>
      </w:r>
      <w:r w:rsidR="00E255F8">
        <w:rPr>
          <w:noProof/>
        </w:rPr>
        <w:t>29</w:t>
      </w:r>
      <w:r w:rsidR="00DA589F">
        <w:rPr>
          <w:noProof/>
        </w:rPr>
        <w:fldChar w:fldCharType="end"/>
      </w:r>
      <w:r w:rsidRPr="008033D5">
        <w:t>. Acompanhamento da geração verificada e da garantia física das usinas termelétricas a óleo.</w:t>
      </w:r>
      <w:bookmarkEnd w:id="78"/>
      <w:bookmarkEnd w:id="79"/>
    </w:p>
    <w:p w:rsidR="00953D6C" w:rsidRPr="008033D5" w:rsidRDefault="00953D6C" w:rsidP="00953D6C">
      <w:pPr>
        <w:spacing w:after="0" w:line="240" w:lineRule="auto"/>
        <w:jc w:val="both"/>
        <w:rPr>
          <w:rFonts w:ascii="Arial Narrow" w:hAnsi="Arial Narrow"/>
          <w:sz w:val="18"/>
          <w:szCs w:val="18"/>
        </w:rPr>
      </w:pPr>
      <w:r w:rsidRPr="008033D5">
        <w:rPr>
          <w:rFonts w:ascii="Arial Narrow" w:hAnsi="Arial Narrow"/>
          <w:sz w:val="18"/>
          <w:szCs w:val="18"/>
        </w:rPr>
        <w:t>* Não inclui usinas bicombustíveis.</w:t>
      </w:r>
    </w:p>
    <w:p w:rsidR="00342ABD" w:rsidRPr="008033D5" w:rsidRDefault="00342ABD" w:rsidP="00342ABD">
      <w:pPr>
        <w:spacing w:after="0" w:line="240" w:lineRule="auto"/>
        <w:jc w:val="right"/>
        <w:rPr>
          <w:rFonts w:ascii="Arial Narrow" w:hAnsi="Arial Narrow"/>
          <w:sz w:val="18"/>
          <w:szCs w:val="18"/>
        </w:rPr>
      </w:pPr>
      <w:r w:rsidRPr="008033D5">
        <w:rPr>
          <w:rFonts w:ascii="Arial Narrow" w:hAnsi="Arial Narrow"/>
          <w:sz w:val="18"/>
          <w:szCs w:val="18"/>
        </w:rPr>
        <w:t xml:space="preserve">Dados contabilizados até </w:t>
      </w:r>
      <w:r w:rsidR="008033D5" w:rsidRPr="008033D5">
        <w:rPr>
          <w:rFonts w:ascii="Arial Narrow" w:hAnsi="Arial Narrow"/>
          <w:sz w:val="18"/>
          <w:szCs w:val="18"/>
        </w:rPr>
        <w:t>outubro</w:t>
      </w:r>
      <w:r w:rsidRPr="008033D5">
        <w:rPr>
          <w:rFonts w:ascii="Arial Narrow" w:hAnsi="Arial Narrow"/>
          <w:sz w:val="18"/>
          <w:szCs w:val="18"/>
        </w:rPr>
        <w:t xml:space="preserve"> de 2016.                                             </w:t>
      </w:r>
      <w:r w:rsidR="00720EE8" w:rsidRPr="008033D5">
        <w:rPr>
          <w:rFonts w:ascii="Arial Narrow" w:hAnsi="Arial Narrow"/>
          <w:sz w:val="18"/>
          <w:szCs w:val="18"/>
        </w:rPr>
        <w:t xml:space="preserve">                            </w:t>
      </w:r>
      <w:r w:rsidRPr="008033D5">
        <w:rPr>
          <w:rFonts w:ascii="Arial Narrow" w:hAnsi="Arial Narrow"/>
          <w:sz w:val="18"/>
          <w:szCs w:val="18"/>
        </w:rPr>
        <w:t xml:space="preserve">     </w:t>
      </w:r>
      <w:r w:rsidR="00582BA8" w:rsidRPr="008033D5">
        <w:rPr>
          <w:rFonts w:ascii="Arial Narrow" w:hAnsi="Arial Narrow"/>
          <w:sz w:val="18"/>
          <w:szCs w:val="18"/>
        </w:rPr>
        <w:t xml:space="preserve">                              </w:t>
      </w:r>
      <w:r w:rsidRPr="008033D5">
        <w:rPr>
          <w:rFonts w:ascii="Arial Narrow" w:hAnsi="Arial Narrow"/>
          <w:sz w:val="18"/>
          <w:szCs w:val="18"/>
        </w:rPr>
        <w:t xml:space="preserve">                                     Fonte dos dados: CCEE</w:t>
      </w:r>
    </w:p>
    <w:p w:rsidR="00953D6C" w:rsidRPr="00AC2B29" w:rsidRDefault="00953D6C" w:rsidP="00953D6C">
      <w:pPr>
        <w:spacing w:after="0" w:line="240" w:lineRule="auto"/>
        <w:jc w:val="center"/>
        <w:rPr>
          <w:rFonts w:ascii="Arial Narrow" w:hAnsi="Arial Narrow"/>
          <w:color w:val="FF0000"/>
          <w:sz w:val="18"/>
          <w:szCs w:val="18"/>
        </w:rPr>
      </w:pPr>
    </w:p>
    <w:p w:rsidR="00953D6C" w:rsidRPr="00AC2B29" w:rsidRDefault="008033D5" w:rsidP="00953D6C">
      <w:pPr>
        <w:spacing w:after="0" w:line="240" w:lineRule="auto"/>
        <w:jc w:val="center"/>
        <w:rPr>
          <w:rFonts w:ascii="Arial Narrow" w:hAnsi="Arial Narrow"/>
          <w:color w:val="FF0000"/>
          <w:sz w:val="18"/>
          <w:szCs w:val="18"/>
        </w:rPr>
      </w:pPr>
      <w:r w:rsidRPr="008033D5">
        <w:rPr>
          <w:noProof/>
          <w:lang w:eastAsia="pt-BR"/>
        </w:rPr>
        <w:lastRenderedPageBreak/>
        <w:drawing>
          <wp:inline distT="0" distB="0" distL="0" distR="0" wp14:anchorId="576BF212" wp14:editId="63327075">
            <wp:extent cx="6659880" cy="4026979"/>
            <wp:effectExtent l="0" t="0" r="7620" b="0"/>
            <wp:docPr id="46" name="Imagem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659880" cy="4026979"/>
                    </a:xfrm>
                    <a:prstGeom prst="rect">
                      <a:avLst/>
                    </a:prstGeom>
                    <a:noFill/>
                    <a:ln>
                      <a:noFill/>
                    </a:ln>
                  </pic:spPr>
                </pic:pic>
              </a:graphicData>
            </a:graphic>
          </wp:inline>
        </w:drawing>
      </w:r>
    </w:p>
    <w:p w:rsidR="00953D6C" w:rsidRPr="008033D5" w:rsidRDefault="00953D6C" w:rsidP="00953D6C">
      <w:pPr>
        <w:pStyle w:val="Legenda"/>
      </w:pPr>
      <w:bookmarkStart w:id="80" w:name="_Toc437852415"/>
      <w:bookmarkStart w:id="81" w:name="_Toc465697493"/>
      <w:r w:rsidRPr="008033D5">
        <w:t xml:space="preserve">Figura </w:t>
      </w:r>
      <w:r w:rsidR="00DA589F">
        <w:fldChar w:fldCharType="begin"/>
      </w:r>
      <w:r w:rsidR="00DA589F">
        <w:instrText xml:space="preserve"> SEQ Figura \* ARABIC </w:instrText>
      </w:r>
      <w:r w:rsidR="00DA589F">
        <w:fldChar w:fldCharType="separate"/>
      </w:r>
      <w:r w:rsidR="00E255F8">
        <w:rPr>
          <w:noProof/>
        </w:rPr>
        <w:t>30</w:t>
      </w:r>
      <w:r w:rsidR="00DA589F">
        <w:rPr>
          <w:noProof/>
        </w:rPr>
        <w:fldChar w:fldCharType="end"/>
      </w:r>
      <w:r w:rsidRPr="008033D5">
        <w:t>. Acompanhamento da geração verificada e da garantia física das usinas termelétricas a gás.</w:t>
      </w:r>
      <w:bookmarkEnd w:id="80"/>
      <w:bookmarkEnd w:id="81"/>
    </w:p>
    <w:p w:rsidR="00342ABD" w:rsidRPr="008033D5" w:rsidRDefault="00342ABD" w:rsidP="00342ABD">
      <w:pPr>
        <w:spacing w:after="0" w:line="240" w:lineRule="auto"/>
        <w:jc w:val="right"/>
        <w:rPr>
          <w:rFonts w:ascii="Arial Narrow" w:hAnsi="Arial Narrow"/>
          <w:sz w:val="18"/>
          <w:szCs w:val="18"/>
        </w:rPr>
      </w:pPr>
      <w:r w:rsidRPr="008033D5">
        <w:rPr>
          <w:rFonts w:ascii="Arial Narrow" w:hAnsi="Arial Narrow"/>
          <w:sz w:val="18"/>
          <w:szCs w:val="18"/>
        </w:rPr>
        <w:t xml:space="preserve">Dados contabilizados até </w:t>
      </w:r>
      <w:r w:rsidR="008033D5" w:rsidRPr="008033D5">
        <w:rPr>
          <w:rFonts w:ascii="Arial Narrow" w:hAnsi="Arial Narrow"/>
          <w:sz w:val="18"/>
          <w:szCs w:val="18"/>
        </w:rPr>
        <w:t>outubro</w:t>
      </w:r>
      <w:r w:rsidRPr="008033D5">
        <w:rPr>
          <w:rFonts w:ascii="Arial Narrow" w:hAnsi="Arial Narrow"/>
          <w:sz w:val="18"/>
          <w:szCs w:val="18"/>
        </w:rPr>
        <w:t xml:space="preserve"> de 2016.                                     </w:t>
      </w:r>
      <w:r w:rsidR="00BD2F27" w:rsidRPr="008033D5">
        <w:rPr>
          <w:rFonts w:ascii="Arial Narrow" w:hAnsi="Arial Narrow"/>
          <w:sz w:val="18"/>
          <w:szCs w:val="18"/>
        </w:rPr>
        <w:t xml:space="preserve">                              </w:t>
      </w:r>
      <w:r w:rsidR="00A2311E" w:rsidRPr="008033D5">
        <w:rPr>
          <w:rFonts w:ascii="Arial Narrow" w:hAnsi="Arial Narrow"/>
          <w:sz w:val="18"/>
          <w:szCs w:val="18"/>
        </w:rPr>
        <w:t xml:space="preserve">                       </w:t>
      </w:r>
      <w:r w:rsidRPr="008033D5">
        <w:rPr>
          <w:rFonts w:ascii="Arial Narrow" w:hAnsi="Arial Narrow"/>
          <w:sz w:val="18"/>
          <w:szCs w:val="18"/>
        </w:rPr>
        <w:t xml:space="preserve">                                                       Fonte dos dados: CCEE</w:t>
      </w:r>
    </w:p>
    <w:p w:rsidR="00953D6C" w:rsidRPr="00AC2B29" w:rsidRDefault="00953D6C" w:rsidP="00953D6C">
      <w:pPr>
        <w:spacing w:after="0" w:line="240" w:lineRule="auto"/>
        <w:jc w:val="center"/>
        <w:rPr>
          <w:rFonts w:ascii="Arial Narrow" w:hAnsi="Arial Narrow"/>
          <w:color w:val="FF0000"/>
          <w:sz w:val="18"/>
          <w:szCs w:val="18"/>
        </w:rPr>
      </w:pPr>
    </w:p>
    <w:p w:rsidR="00953D6C" w:rsidRPr="00AC2B29" w:rsidRDefault="008033D5" w:rsidP="00953D6C">
      <w:pPr>
        <w:spacing w:after="0" w:line="240" w:lineRule="auto"/>
        <w:jc w:val="center"/>
        <w:rPr>
          <w:rFonts w:ascii="Arial Narrow" w:hAnsi="Arial Narrow"/>
          <w:color w:val="FF0000"/>
          <w:sz w:val="18"/>
          <w:szCs w:val="18"/>
        </w:rPr>
      </w:pPr>
      <w:r w:rsidRPr="008033D5">
        <w:rPr>
          <w:noProof/>
          <w:lang w:eastAsia="pt-BR"/>
        </w:rPr>
        <w:drawing>
          <wp:inline distT="0" distB="0" distL="0" distR="0" wp14:anchorId="18293658" wp14:editId="00169A53">
            <wp:extent cx="6659880" cy="4026979"/>
            <wp:effectExtent l="0" t="0" r="7620" b="0"/>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659880" cy="4026979"/>
                    </a:xfrm>
                    <a:prstGeom prst="rect">
                      <a:avLst/>
                    </a:prstGeom>
                    <a:noFill/>
                    <a:ln>
                      <a:noFill/>
                    </a:ln>
                  </pic:spPr>
                </pic:pic>
              </a:graphicData>
            </a:graphic>
          </wp:inline>
        </w:drawing>
      </w:r>
    </w:p>
    <w:p w:rsidR="00953D6C" w:rsidRPr="008033D5" w:rsidRDefault="00953D6C" w:rsidP="00953D6C">
      <w:pPr>
        <w:pStyle w:val="Legenda"/>
      </w:pPr>
      <w:bookmarkStart w:id="82" w:name="_Toc437852416"/>
      <w:bookmarkStart w:id="83" w:name="_Toc465697494"/>
      <w:r w:rsidRPr="008033D5">
        <w:t xml:space="preserve">Figura </w:t>
      </w:r>
      <w:r w:rsidR="00DA589F">
        <w:fldChar w:fldCharType="begin"/>
      </w:r>
      <w:r w:rsidR="00DA589F">
        <w:instrText xml:space="preserve"> SEQ Figura \* ARABIC </w:instrText>
      </w:r>
      <w:r w:rsidR="00DA589F">
        <w:fldChar w:fldCharType="separate"/>
      </w:r>
      <w:r w:rsidR="00E255F8">
        <w:rPr>
          <w:noProof/>
        </w:rPr>
        <w:t>31</w:t>
      </w:r>
      <w:r w:rsidR="00DA589F">
        <w:rPr>
          <w:noProof/>
        </w:rPr>
        <w:fldChar w:fldCharType="end"/>
      </w:r>
      <w:r w:rsidRPr="008033D5">
        <w:t>. Acompanhamento da geração verificada e da garantia física das usinas termelétricas a carvão.</w:t>
      </w:r>
      <w:bookmarkEnd w:id="82"/>
      <w:bookmarkEnd w:id="83"/>
    </w:p>
    <w:p w:rsidR="00342ABD" w:rsidRPr="008033D5" w:rsidRDefault="00342ABD" w:rsidP="00342ABD">
      <w:pPr>
        <w:spacing w:after="0" w:line="240" w:lineRule="auto"/>
        <w:jc w:val="right"/>
        <w:rPr>
          <w:rFonts w:ascii="Arial Narrow" w:hAnsi="Arial Narrow"/>
          <w:sz w:val="18"/>
          <w:szCs w:val="18"/>
        </w:rPr>
      </w:pPr>
      <w:r w:rsidRPr="008033D5">
        <w:rPr>
          <w:rFonts w:ascii="Arial Narrow" w:hAnsi="Arial Narrow"/>
          <w:sz w:val="18"/>
          <w:szCs w:val="18"/>
        </w:rPr>
        <w:t xml:space="preserve">Dados contabilizados até </w:t>
      </w:r>
      <w:r w:rsidR="008033D5" w:rsidRPr="008033D5">
        <w:rPr>
          <w:rFonts w:ascii="Arial Narrow" w:hAnsi="Arial Narrow"/>
          <w:sz w:val="18"/>
          <w:szCs w:val="18"/>
        </w:rPr>
        <w:t>outubro</w:t>
      </w:r>
      <w:r w:rsidRPr="008033D5">
        <w:rPr>
          <w:rFonts w:ascii="Arial Narrow" w:hAnsi="Arial Narrow"/>
          <w:sz w:val="18"/>
          <w:szCs w:val="18"/>
        </w:rPr>
        <w:t xml:space="preserve"> de 2016.                                                                                               </w:t>
      </w:r>
      <w:r w:rsidR="00A2311E" w:rsidRPr="008033D5">
        <w:rPr>
          <w:rFonts w:ascii="Arial Narrow" w:hAnsi="Arial Narrow"/>
          <w:sz w:val="18"/>
          <w:szCs w:val="18"/>
        </w:rPr>
        <w:t xml:space="preserve">                   </w:t>
      </w:r>
      <w:r w:rsidR="00BD2F27" w:rsidRPr="008033D5">
        <w:rPr>
          <w:rFonts w:ascii="Arial Narrow" w:hAnsi="Arial Narrow"/>
          <w:sz w:val="18"/>
          <w:szCs w:val="18"/>
        </w:rPr>
        <w:t xml:space="preserve">       </w:t>
      </w:r>
      <w:r w:rsidRPr="008033D5">
        <w:rPr>
          <w:rFonts w:ascii="Arial Narrow" w:hAnsi="Arial Narrow"/>
          <w:sz w:val="18"/>
          <w:szCs w:val="18"/>
        </w:rPr>
        <w:t xml:space="preserve">                        Fonte dos dados: CCEE</w:t>
      </w:r>
    </w:p>
    <w:p w:rsidR="00953D6C" w:rsidRPr="00AC2B29" w:rsidRDefault="00953D6C" w:rsidP="00953D6C">
      <w:pPr>
        <w:spacing w:after="0" w:line="240" w:lineRule="auto"/>
        <w:jc w:val="center"/>
        <w:rPr>
          <w:rFonts w:ascii="Arial Narrow" w:hAnsi="Arial Narrow"/>
          <w:color w:val="FF0000"/>
          <w:sz w:val="18"/>
          <w:szCs w:val="18"/>
        </w:rPr>
      </w:pPr>
    </w:p>
    <w:p w:rsidR="00953D6C" w:rsidRPr="00AC2B29" w:rsidRDefault="008033D5" w:rsidP="00953D6C">
      <w:pPr>
        <w:spacing w:after="0" w:line="240" w:lineRule="auto"/>
        <w:jc w:val="center"/>
        <w:rPr>
          <w:rFonts w:ascii="Arial Narrow" w:hAnsi="Arial Narrow"/>
          <w:color w:val="FF0000"/>
          <w:sz w:val="18"/>
          <w:szCs w:val="18"/>
        </w:rPr>
      </w:pPr>
      <w:r w:rsidRPr="008033D5">
        <w:rPr>
          <w:noProof/>
          <w:lang w:eastAsia="pt-BR"/>
        </w:rPr>
        <w:lastRenderedPageBreak/>
        <w:drawing>
          <wp:inline distT="0" distB="0" distL="0" distR="0" wp14:anchorId="403DC13C" wp14:editId="1C2B025A">
            <wp:extent cx="6365381" cy="3970800"/>
            <wp:effectExtent l="0" t="0" r="0" b="0"/>
            <wp:docPr id="48" name="Image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365381" cy="3970800"/>
                    </a:xfrm>
                    <a:prstGeom prst="rect">
                      <a:avLst/>
                    </a:prstGeom>
                    <a:noFill/>
                    <a:ln>
                      <a:noFill/>
                    </a:ln>
                  </pic:spPr>
                </pic:pic>
              </a:graphicData>
            </a:graphic>
          </wp:inline>
        </w:drawing>
      </w:r>
    </w:p>
    <w:p w:rsidR="00953D6C" w:rsidRPr="008033D5" w:rsidRDefault="00953D6C" w:rsidP="00953D6C">
      <w:pPr>
        <w:pStyle w:val="Legenda"/>
      </w:pPr>
      <w:bookmarkStart w:id="84" w:name="_Toc437852417"/>
      <w:bookmarkStart w:id="85" w:name="_Toc465697495"/>
      <w:r w:rsidRPr="008033D5">
        <w:t xml:space="preserve">Figura </w:t>
      </w:r>
      <w:r w:rsidR="00DA589F">
        <w:fldChar w:fldCharType="begin"/>
      </w:r>
      <w:r w:rsidR="00DA589F">
        <w:instrText xml:space="preserve"> SEQ Figura \* ARABIC </w:instrText>
      </w:r>
      <w:r w:rsidR="00DA589F">
        <w:fldChar w:fldCharType="separate"/>
      </w:r>
      <w:r w:rsidR="00E255F8">
        <w:rPr>
          <w:noProof/>
        </w:rPr>
        <w:t>32</w:t>
      </w:r>
      <w:r w:rsidR="00DA589F">
        <w:rPr>
          <w:noProof/>
        </w:rPr>
        <w:fldChar w:fldCharType="end"/>
      </w:r>
      <w:r w:rsidRPr="008033D5">
        <w:t>. Acompanhamento da geração verificada e da garantia física das usinas do SIN.</w:t>
      </w:r>
      <w:bookmarkEnd w:id="84"/>
      <w:bookmarkEnd w:id="85"/>
    </w:p>
    <w:p w:rsidR="00342ABD" w:rsidRPr="008033D5" w:rsidRDefault="00342ABD" w:rsidP="00342ABD">
      <w:pPr>
        <w:spacing w:after="0" w:line="240" w:lineRule="auto"/>
        <w:jc w:val="right"/>
        <w:rPr>
          <w:rFonts w:ascii="Arial Narrow" w:hAnsi="Arial Narrow"/>
          <w:sz w:val="18"/>
          <w:szCs w:val="18"/>
        </w:rPr>
      </w:pPr>
      <w:r w:rsidRPr="008033D5">
        <w:rPr>
          <w:rFonts w:ascii="Arial Narrow" w:hAnsi="Arial Narrow"/>
          <w:sz w:val="18"/>
          <w:szCs w:val="18"/>
        </w:rPr>
        <w:t xml:space="preserve">Dados contabilizados até </w:t>
      </w:r>
      <w:r w:rsidR="008033D5" w:rsidRPr="008033D5">
        <w:rPr>
          <w:rFonts w:ascii="Arial Narrow" w:hAnsi="Arial Narrow"/>
          <w:sz w:val="18"/>
          <w:szCs w:val="18"/>
        </w:rPr>
        <w:t>outubro</w:t>
      </w:r>
      <w:r w:rsidRPr="008033D5">
        <w:rPr>
          <w:rFonts w:ascii="Arial Narrow" w:hAnsi="Arial Narrow"/>
          <w:sz w:val="18"/>
          <w:szCs w:val="18"/>
        </w:rPr>
        <w:t xml:space="preserve"> de 2016.         </w:t>
      </w:r>
      <w:r w:rsidR="00BD2F27" w:rsidRPr="008033D5">
        <w:rPr>
          <w:rFonts w:ascii="Arial Narrow" w:hAnsi="Arial Narrow"/>
          <w:sz w:val="18"/>
          <w:szCs w:val="18"/>
        </w:rPr>
        <w:t xml:space="preserve">                              </w:t>
      </w:r>
      <w:r w:rsidRPr="008033D5">
        <w:rPr>
          <w:rFonts w:ascii="Arial Narrow" w:hAnsi="Arial Narrow"/>
          <w:sz w:val="18"/>
          <w:szCs w:val="18"/>
        </w:rPr>
        <w:t xml:space="preserve">                                       </w:t>
      </w:r>
      <w:r w:rsidR="00332DF2" w:rsidRPr="008033D5">
        <w:rPr>
          <w:rFonts w:ascii="Arial Narrow" w:hAnsi="Arial Narrow"/>
          <w:sz w:val="18"/>
          <w:szCs w:val="18"/>
        </w:rPr>
        <w:t xml:space="preserve">                             </w:t>
      </w:r>
      <w:r w:rsidRPr="008033D5">
        <w:rPr>
          <w:rFonts w:ascii="Arial Narrow" w:hAnsi="Arial Narrow"/>
          <w:sz w:val="18"/>
          <w:szCs w:val="18"/>
        </w:rPr>
        <w:t xml:space="preserve">                                      Fonte dos dados: CCEE</w:t>
      </w:r>
    </w:p>
    <w:p w:rsidR="00342ABD" w:rsidRPr="00597F53" w:rsidRDefault="00342ABD" w:rsidP="00953D6C">
      <w:pPr>
        <w:spacing w:after="0" w:line="240" w:lineRule="auto"/>
        <w:jc w:val="right"/>
        <w:rPr>
          <w:rFonts w:ascii="Arial Narrow" w:hAnsi="Arial Narrow"/>
          <w:color w:val="FF0000"/>
          <w:sz w:val="18"/>
          <w:szCs w:val="18"/>
        </w:rPr>
      </w:pPr>
    </w:p>
    <w:p w:rsidR="008B3DC9" w:rsidRPr="00597F53" w:rsidRDefault="00260525" w:rsidP="00953D6C">
      <w:pPr>
        <w:pStyle w:val="Estilo1"/>
      </w:pPr>
      <w:bookmarkStart w:id="86" w:name="_Toc465697449"/>
      <w:r w:rsidRPr="00597F53">
        <w:rPr>
          <w:noProof/>
          <w:lang w:eastAsia="pt-BR"/>
        </w:rPr>
        <mc:AlternateContent>
          <mc:Choice Requires="wps">
            <w:drawing>
              <wp:anchor distT="0" distB="0" distL="114300" distR="114300" simplePos="0" relativeHeight="251716608" behindDoc="0" locked="0" layoutInCell="1" allowOverlap="1" wp14:anchorId="59E17A5F" wp14:editId="3A207324">
                <wp:simplePos x="0" y="0"/>
                <wp:positionH relativeFrom="column">
                  <wp:posOffset>4416870</wp:posOffset>
                </wp:positionH>
                <wp:positionV relativeFrom="paragraph">
                  <wp:posOffset>-68580</wp:posOffset>
                </wp:positionV>
                <wp:extent cx="314325" cy="276225"/>
                <wp:effectExtent l="0" t="0" r="0" b="0"/>
                <wp:wrapNone/>
                <wp:docPr id="7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534BBC" w:rsidRPr="00A07719" w:rsidRDefault="00534BB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5" type="#_x0000_t202" style="position:absolute;left:0;text-align:left;margin-left:347.8pt;margin-top:-5.4pt;width:24.75pt;height:21.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" filled="f" stroked="f">
                <v:textbox>
                  <w:txbxContent>
                    <w:p w:rsidR="00534BBC" w:rsidRPr="00A07719" w:rsidRDefault="00534BBC">
                      <w:pPr>
                        <w:rPr>
                          <w:rFonts w:ascii="Arial Narrow" w:hAnsi="Arial Narrow"/>
                          <w:b/>
                        </w:rPr>
                      </w:pPr>
                      <w:r w:rsidRPr="00A07719">
                        <w:rPr>
                          <w:rFonts w:ascii="Arial Narrow" w:hAnsi="Arial Narrow"/>
                          <w:b/>
                        </w:rPr>
                        <w:t>*</w:t>
                      </w:r>
                    </w:p>
                  </w:txbxContent>
                </v:textbox>
              </v:shape>
            </w:pict>
          </mc:Fallback>
        </mc:AlternateContent>
      </w:r>
      <w:r w:rsidR="008B3DC9" w:rsidRPr="00597F53">
        <w:t>EXPANSÃO DA GERAÇÃO</w:t>
      </w:r>
      <w:bookmarkEnd w:id="86"/>
    </w:p>
    <w:p w:rsidR="008B3DC9" w:rsidRPr="00597F53" w:rsidRDefault="008B3DC9" w:rsidP="008B3DC9">
      <w:pPr>
        <w:pStyle w:val="Estilo2"/>
        <w:ind w:left="142" w:firstLine="0"/>
        <w:rPr>
          <w:noProof/>
          <w:lang w:eastAsia="pt-BR"/>
        </w:rPr>
      </w:pPr>
      <w:bookmarkStart w:id="87" w:name="_Toc465697450"/>
      <w:r w:rsidRPr="00597F53">
        <w:t>Entrada em Operação de Novos Empreendimentos de Geração</w:t>
      </w:r>
      <w:bookmarkEnd w:id="87"/>
    </w:p>
    <w:p w:rsidR="00154474" w:rsidRPr="00597F53" w:rsidRDefault="009D1D31" w:rsidP="003D5906">
      <w:pPr>
        <w:spacing w:after="0"/>
        <w:ind w:left="142" w:right="-2" w:firstLine="566"/>
        <w:jc w:val="both"/>
        <w:rPr>
          <w:rFonts w:ascii="Arial Narrow" w:hAnsi="Arial Narrow" w:cs="Times New Roman"/>
          <w:bCs/>
          <w:sz w:val="24"/>
          <w:szCs w:val="24"/>
        </w:rPr>
      </w:pPr>
      <w:r w:rsidRPr="00597F53">
        <w:rPr>
          <w:rFonts w:ascii="Arial Narrow" w:hAnsi="Arial Narrow" w:cs="Times New Roman"/>
          <w:bCs/>
          <w:sz w:val="24"/>
          <w:szCs w:val="24"/>
        </w:rPr>
        <w:t>Em</w:t>
      </w:r>
      <w:r w:rsidR="00154474" w:rsidRPr="00597F53">
        <w:rPr>
          <w:rFonts w:ascii="Arial Narrow" w:hAnsi="Arial Narrow" w:cs="Times New Roman"/>
          <w:bCs/>
          <w:sz w:val="24"/>
          <w:szCs w:val="24"/>
        </w:rPr>
        <w:t xml:space="preserve"> </w:t>
      </w:r>
      <w:r w:rsidR="00F61191">
        <w:rPr>
          <w:rFonts w:ascii="Arial Narrow" w:hAnsi="Arial Narrow" w:cs="Times New Roman"/>
          <w:bCs/>
          <w:sz w:val="24"/>
          <w:szCs w:val="24"/>
        </w:rPr>
        <w:t>novembro</w:t>
      </w:r>
      <w:r w:rsidR="00154474" w:rsidRPr="00597F53">
        <w:rPr>
          <w:rFonts w:ascii="Arial Narrow" w:hAnsi="Arial Narrow" w:cs="Times New Roman"/>
          <w:bCs/>
          <w:sz w:val="24"/>
          <w:szCs w:val="24"/>
        </w:rPr>
        <w:t xml:space="preserve"> de 2016 foram concluídos e incorporados ao Sistema Elétrico Brasileiro </w:t>
      </w:r>
      <w:r w:rsidR="00E81A4E">
        <w:rPr>
          <w:rFonts w:ascii="Arial Narrow" w:hAnsi="Arial Narrow" w:cs="Times New Roman"/>
          <w:bCs/>
          <w:sz w:val="24"/>
          <w:szCs w:val="24"/>
        </w:rPr>
        <w:t xml:space="preserve">1.385,1 </w:t>
      </w:r>
      <w:r w:rsidR="00154474" w:rsidRPr="00597F53">
        <w:rPr>
          <w:rFonts w:ascii="Arial Narrow" w:hAnsi="Arial Narrow" w:cs="Times New Roman"/>
          <w:bCs/>
          <w:sz w:val="24"/>
          <w:szCs w:val="24"/>
        </w:rPr>
        <w:t>MW de geração:</w:t>
      </w:r>
    </w:p>
    <w:p w:rsidR="00E81A4E" w:rsidRPr="00E81A4E" w:rsidRDefault="00E81A4E" w:rsidP="00E81A4E">
      <w:pPr>
        <w:pStyle w:val="PargrafodaLista"/>
        <w:numPr>
          <w:ilvl w:val="0"/>
          <w:numId w:val="5"/>
        </w:numPr>
        <w:spacing w:before="120" w:after="0"/>
        <w:ind w:right="-144"/>
        <w:jc w:val="both"/>
        <w:rPr>
          <w:rFonts w:ascii="Arial Narrow" w:hAnsi="Arial Narrow" w:cs="Times New Roman"/>
          <w:bCs/>
          <w:sz w:val="24"/>
          <w:szCs w:val="24"/>
        </w:rPr>
      </w:pPr>
      <w:r w:rsidRPr="00E81A4E">
        <w:rPr>
          <w:rFonts w:ascii="Arial Narrow" w:hAnsi="Arial Narrow" w:cs="Times New Roman"/>
          <w:bCs/>
          <w:sz w:val="24"/>
          <w:szCs w:val="24"/>
        </w:rPr>
        <w:t xml:space="preserve">UHE Belo Monte - </w:t>
      </w:r>
      <w:proofErr w:type="spellStart"/>
      <w:r w:rsidRPr="00E81A4E">
        <w:rPr>
          <w:rFonts w:ascii="Arial Narrow" w:hAnsi="Arial Narrow" w:cs="Times New Roman"/>
          <w:bCs/>
          <w:sz w:val="24"/>
          <w:szCs w:val="24"/>
        </w:rPr>
        <w:t>UGs</w:t>
      </w:r>
      <w:proofErr w:type="spellEnd"/>
      <w:r w:rsidRPr="00E81A4E">
        <w:rPr>
          <w:rFonts w:ascii="Arial Narrow" w:hAnsi="Arial Narrow" w:cs="Times New Roman"/>
          <w:bCs/>
          <w:sz w:val="24"/>
          <w:szCs w:val="24"/>
        </w:rPr>
        <w:t xml:space="preserve">: Belo Monte 03, total de 611,11 MW, no Pará. CEG: </w:t>
      </w:r>
      <w:proofErr w:type="gramStart"/>
      <w:r w:rsidRPr="00E81A4E">
        <w:rPr>
          <w:rFonts w:ascii="Arial Narrow" w:hAnsi="Arial Narrow" w:cs="Times New Roman"/>
          <w:bCs/>
          <w:sz w:val="24"/>
          <w:szCs w:val="24"/>
        </w:rPr>
        <w:t>UHE.</w:t>
      </w:r>
      <w:proofErr w:type="gramEnd"/>
      <w:r w:rsidRPr="00E81A4E">
        <w:rPr>
          <w:rFonts w:ascii="Arial Narrow" w:hAnsi="Arial Narrow" w:cs="Times New Roman"/>
          <w:bCs/>
          <w:sz w:val="24"/>
          <w:szCs w:val="24"/>
        </w:rPr>
        <w:t>PH.PA.030354-2.01;</w:t>
      </w:r>
    </w:p>
    <w:p w:rsidR="00E81A4E" w:rsidRPr="00E81A4E" w:rsidRDefault="00E81A4E" w:rsidP="00E81A4E">
      <w:pPr>
        <w:pStyle w:val="PargrafodaLista"/>
        <w:numPr>
          <w:ilvl w:val="0"/>
          <w:numId w:val="5"/>
        </w:numPr>
        <w:spacing w:before="120" w:after="0"/>
        <w:ind w:right="-144"/>
        <w:jc w:val="both"/>
        <w:rPr>
          <w:rFonts w:ascii="Arial Narrow" w:hAnsi="Arial Narrow" w:cs="Times New Roman"/>
          <w:bCs/>
          <w:sz w:val="24"/>
          <w:szCs w:val="24"/>
        </w:rPr>
      </w:pPr>
      <w:r w:rsidRPr="00E81A4E">
        <w:rPr>
          <w:rFonts w:ascii="Arial Narrow" w:hAnsi="Arial Narrow" w:cs="Times New Roman"/>
          <w:bCs/>
          <w:sz w:val="24"/>
          <w:szCs w:val="24"/>
        </w:rPr>
        <w:t xml:space="preserve">UHE Belo Monte - </w:t>
      </w:r>
      <w:proofErr w:type="spellStart"/>
      <w:r w:rsidRPr="00E81A4E">
        <w:rPr>
          <w:rFonts w:ascii="Arial Narrow" w:hAnsi="Arial Narrow" w:cs="Times New Roman"/>
          <w:bCs/>
          <w:sz w:val="24"/>
          <w:szCs w:val="24"/>
        </w:rPr>
        <w:t>UGs</w:t>
      </w:r>
      <w:proofErr w:type="spellEnd"/>
      <w:r w:rsidRPr="00E81A4E">
        <w:rPr>
          <w:rFonts w:ascii="Arial Narrow" w:hAnsi="Arial Narrow" w:cs="Times New Roman"/>
          <w:bCs/>
          <w:sz w:val="24"/>
          <w:szCs w:val="24"/>
        </w:rPr>
        <w:t xml:space="preserve">: Pimental 04, total de 38,85 MW, no Pará. CEG: </w:t>
      </w:r>
      <w:proofErr w:type="gramStart"/>
      <w:r w:rsidRPr="00E81A4E">
        <w:rPr>
          <w:rFonts w:ascii="Arial Narrow" w:hAnsi="Arial Narrow" w:cs="Times New Roman"/>
          <w:bCs/>
          <w:sz w:val="24"/>
          <w:szCs w:val="24"/>
        </w:rPr>
        <w:t>UHE.</w:t>
      </w:r>
      <w:proofErr w:type="gramEnd"/>
      <w:r w:rsidRPr="00E81A4E">
        <w:rPr>
          <w:rFonts w:ascii="Arial Narrow" w:hAnsi="Arial Narrow" w:cs="Times New Roman"/>
          <w:bCs/>
          <w:sz w:val="24"/>
          <w:szCs w:val="24"/>
        </w:rPr>
        <w:t>PH.PA.030354-2.01;</w:t>
      </w:r>
    </w:p>
    <w:p w:rsidR="00E81A4E" w:rsidRPr="00E81A4E" w:rsidRDefault="00E81A4E" w:rsidP="00E81A4E">
      <w:pPr>
        <w:pStyle w:val="PargrafodaLista"/>
        <w:numPr>
          <w:ilvl w:val="0"/>
          <w:numId w:val="5"/>
        </w:numPr>
        <w:spacing w:before="120" w:after="0"/>
        <w:ind w:right="-144"/>
        <w:jc w:val="both"/>
        <w:rPr>
          <w:rFonts w:ascii="Arial Narrow" w:hAnsi="Arial Narrow" w:cs="Times New Roman"/>
          <w:bCs/>
          <w:sz w:val="24"/>
          <w:szCs w:val="24"/>
        </w:rPr>
      </w:pPr>
      <w:r w:rsidRPr="00E81A4E">
        <w:rPr>
          <w:rFonts w:ascii="Arial Narrow" w:hAnsi="Arial Narrow" w:cs="Times New Roman"/>
          <w:bCs/>
          <w:sz w:val="24"/>
          <w:szCs w:val="24"/>
        </w:rPr>
        <w:t xml:space="preserve">UHE Jirau - </w:t>
      </w:r>
      <w:proofErr w:type="spellStart"/>
      <w:r w:rsidRPr="00E81A4E">
        <w:rPr>
          <w:rFonts w:ascii="Arial Narrow" w:hAnsi="Arial Narrow" w:cs="Times New Roman"/>
          <w:bCs/>
          <w:sz w:val="24"/>
          <w:szCs w:val="24"/>
        </w:rPr>
        <w:t>UGs</w:t>
      </w:r>
      <w:proofErr w:type="spellEnd"/>
      <w:r w:rsidRPr="00E81A4E">
        <w:rPr>
          <w:rFonts w:ascii="Arial Narrow" w:hAnsi="Arial Narrow" w:cs="Times New Roman"/>
          <w:bCs/>
          <w:sz w:val="24"/>
          <w:szCs w:val="24"/>
        </w:rPr>
        <w:t xml:space="preserve">: 46 a 50, total de 375 MW, em Rondônia. CEG: </w:t>
      </w:r>
      <w:proofErr w:type="gramStart"/>
      <w:r w:rsidRPr="00E81A4E">
        <w:rPr>
          <w:rFonts w:ascii="Arial Narrow" w:hAnsi="Arial Narrow" w:cs="Times New Roman"/>
          <w:bCs/>
          <w:sz w:val="24"/>
          <w:szCs w:val="24"/>
        </w:rPr>
        <w:t>UHE.</w:t>
      </w:r>
      <w:proofErr w:type="gramEnd"/>
      <w:r w:rsidRPr="00E81A4E">
        <w:rPr>
          <w:rFonts w:ascii="Arial Narrow" w:hAnsi="Arial Narrow" w:cs="Times New Roman"/>
          <w:bCs/>
          <w:sz w:val="24"/>
          <w:szCs w:val="24"/>
        </w:rPr>
        <w:t>PH.RO.029736-4.01;</w:t>
      </w:r>
    </w:p>
    <w:p w:rsidR="00E81A4E" w:rsidRPr="00E81A4E" w:rsidRDefault="00E81A4E" w:rsidP="00E81A4E">
      <w:pPr>
        <w:pStyle w:val="PargrafodaLista"/>
        <w:numPr>
          <w:ilvl w:val="0"/>
          <w:numId w:val="5"/>
        </w:numPr>
        <w:spacing w:before="120" w:after="0"/>
        <w:ind w:right="-144"/>
        <w:jc w:val="both"/>
        <w:rPr>
          <w:rFonts w:ascii="Arial Narrow" w:hAnsi="Arial Narrow" w:cs="Times New Roman"/>
          <w:bCs/>
          <w:sz w:val="24"/>
          <w:szCs w:val="24"/>
        </w:rPr>
      </w:pPr>
      <w:r w:rsidRPr="00E81A4E">
        <w:rPr>
          <w:rFonts w:ascii="Arial Narrow" w:hAnsi="Arial Narrow" w:cs="Times New Roman"/>
          <w:bCs/>
          <w:sz w:val="24"/>
          <w:szCs w:val="24"/>
        </w:rPr>
        <w:t xml:space="preserve">PCH Cabeça De Boi - </w:t>
      </w:r>
      <w:proofErr w:type="spellStart"/>
      <w:r w:rsidRPr="00E81A4E">
        <w:rPr>
          <w:rFonts w:ascii="Arial Narrow" w:hAnsi="Arial Narrow" w:cs="Times New Roman"/>
          <w:bCs/>
          <w:sz w:val="24"/>
          <w:szCs w:val="24"/>
        </w:rPr>
        <w:t>UGs</w:t>
      </w:r>
      <w:proofErr w:type="spellEnd"/>
      <w:r w:rsidRPr="00E81A4E">
        <w:rPr>
          <w:rFonts w:ascii="Arial Narrow" w:hAnsi="Arial Narrow" w:cs="Times New Roman"/>
          <w:bCs/>
          <w:sz w:val="24"/>
          <w:szCs w:val="24"/>
        </w:rPr>
        <w:t xml:space="preserve">: 1 a 2, total de 30 MW, no Mato Grosso. CEG: </w:t>
      </w:r>
      <w:proofErr w:type="gramStart"/>
      <w:r w:rsidRPr="00E81A4E">
        <w:rPr>
          <w:rFonts w:ascii="Arial Narrow" w:hAnsi="Arial Narrow" w:cs="Times New Roman"/>
          <w:bCs/>
          <w:sz w:val="24"/>
          <w:szCs w:val="24"/>
        </w:rPr>
        <w:t>PCH.</w:t>
      </w:r>
      <w:proofErr w:type="gramEnd"/>
      <w:r w:rsidRPr="00E81A4E">
        <w:rPr>
          <w:rFonts w:ascii="Arial Narrow" w:hAnsi="Arial Narrow" w:cs="Times New Roman"/>
          <w:bCs/>
          <w:sz w:val="24"/>
          <w:szCs w:val="24"/>
        </w:rPr>
        <w:t>PH.MT.029733-0.01;</w:t>
      </w:r>
    </w:p>
    <w:p w:rsidR="00E81A4E" w:rsidRPr="00E81A4E" w:rsidRDefault="00E81A4E" w:rsidP="00E81A4E">
      <w:pPr>
        <w:pStyle w:val="PargrafodaLista"/>
        <w:numPr>
          <w:ilvl w:val="0"/>
          <w:numId w:val="5"/>
        </w:numPr>
        <w:spacing w:before="120" w:after="0"/>
        <w:ind w:right="-144"/>
        <w:jc w:val="both"/>
        <w:rPr>
          <w:rFonts w:ascii="Arial Narrow" w:hAnsi="Arial Narrow" w:cs="Times New Roman"/>
          <w:bCs/>
          <w:sz w:val="24"/>
          <w:szCs w:val="24"/>
        </w:rPr>
      </w:pPr>
      <w:r w:rsidRPr="00E81A4E">
        <w:rPr>
          <w:rFonts w:ascii="Arial Narrow" w:hAnsi="Arial Narrow" w:cs="Times New Roman"/>
          <w:bCs/>
          <w:sz w:val="24"/>
          <w:szCs w:val="24"/>
        </w:rPr>
        <w:t xml:space="preserve">PCH Salto Bandeirantes - </w:t>
      </w:r>
      <w:proofErr w:type="spellStart"/>
      <w:r w:rsidRPr="00E81A4E">
        <w:rPr>
          <w:rFonts w:ascii="Arial Narrow" w:hAnsi="Arial Narrow" w:cs="Times New Roman"/>
          <w:bCs/>
          <w:sz w:val="24"/>
          <w:szCs w:val="24"/>
        </w:rPr>
        <w:t>UGs</w:t>
      </w:r>
      <w:proofErr w:type="spellEnd"/>
      <w:r w:rsidRPr="00E81A4E">
        <w:rPr>
          <w:rFonts w:ascii="Arial Narrow" w:hAnsi="Arial Narrow" w:cs="Times New Roman"/>
          <w:bCs/>
          <w:sz w:val="24"/>
          <w:szCs w:val="24"/>
        </w:rPr>
        <w:t xml:space="preserve">: 1 a 2, total de 4,2 MW, no Paraná. CEG: </w:t>
      </w:r>
      <w:proofErr w:type="gramStart"/>
      <w:r w:rsidRPr="00E81A4E">
        <w:rPr>
          <w:rFonts w:ascii="Arial Narrow" w:hAnsi="Arial Narrow" w:cs="Times New Roman"/>
          <w:bCs/>
          <w:sz w:val="24"/>
          <w:szCs w:val="24"/>
        </w:rPr>
        <w:t>PCH.</w:t>
      </w:r>
      <w:proofErr w:type="gramEnd"/>
      <w:r w:rsidRPr="00E81A4E">
        <w:rPr>
          <w:rFonts w:ascii="Arial Narrow" w:hAnsi="Arial Narrow" w:cs="Times New Roman"/>
          <w:bCs/>
          <w:sz w:val="24"/>
          <w:szCs w:val="24"/>
        </w:rPr>
        <w:t>PH.PR.029686-4.01;</w:t>
      </w:r>
    </w:p>
    <w:p w:rsidR="00E81A4E" w:rsidRPr="00E81A4E" w:rsidRDefault="00E81A4E" w:rsidP="00E81A4E">
      <w:pPr>
        <w:pStyle w:val="PargrafodaLista"/>
        <w:numPr>
          <w:ilvl w:val="0"/>
          <w:numId w:val="5"/>
        </w:numPr>
        <w:spacing w:before="120" w:after="0"/>
        <w:ind w:right="-144"/>
        <w:jc w:val="both"/>
        <w:rPr>
          <w:rFonts w:ascii="Arial Narrow" w:hAnsi="Arial Narrow" w:cs="Times New Roman"/>
          <w:bCs/>
          <w:sz w:val="24"/>
          <w:szCs w:val="24"/>
        </w:rPr>
      </w:pPr>
      <w:r w:rsidRPr="00E81A4E">
        <w:rPr>
          <w:rFonts w:ascii="Arial Narrow" w:hAnsi="Arial Narrow" w:cs="Times New Roman"/>
          <w:bCs/>
          <w:sz w:val="24"/>
          <w:szCs w:val="24"/>
        </w:rPr>
        <w:t xml:space="preserve">UEE Parque Eólico Cabeço Preto III - </w:t>
      </w:r>
      <w:proofErr w:type="spellStart"/>
      <w:r w:rsidRPr="00E81A4E">
        <w:rPr>
          <w:rFonts w:ascii="Arial Narrow" w:hAnsi="Arial Narrow" w:cs="Times New Roman"/>
          <w:bCs/>
          <w:sz w:val="24"/>
          <w:szCs w:val="24"/>
        </w:rPr>
        <w:t>UGs</w:t>
      </w:r>
      <w:proofErr w:type="spellEnd"/>
      <w:r w:rsidRPr="00E81A4E">
        <w:rPr>
          <w:rFonts w:ascii="Arial Narrow" w:hAnsi="Arial Narrow" w:cs="Times New Roman"/>
          <w:bCs/>
          <w:sz w:val="24"/>
          <w:szCs w:val="24"/>
        </w:rPr>
        <w:t xml:space="preserve">: 1 a 13, total de 26 MW, no Rio Grande do Norte. CEG: </w:t>
      </w:r>
      <w:proofErr w:type="gramStart"/>
      <w:r w:rsidRPr="00E81A4E">
        <w:rPr>
          <w:rFonts w:ascii="Arial Narrow" w:hAnsi="Arial Narrow" w:cs="Times New Roman"/>
          <w:bCs/>
          <w:sz w:val="24"/>
          <w:szCs w:val="24"/>
        </w:rPr>
        <w:t>EOL.</w:t>
      </w:r>
      <w:proofErr w:type="gramEnd"/>
      <w:r w:rsidRPr="00E81A4E">
        <w:rPr>
          <w:rFonts w:ascii="Arial Narrow" w:hAnsi="Arial Narrow" w:cs="Times New Roman"/>
          <w:bCs/>
          <w:sz w:val="24"/>
          <w:szCs w:val="24"/>
        </w:rPr>
        <w:t>CV.RN.031015-8.01;</w:t>
      </w:r>
    </w:p>
    <w:p w:rsidR="00E81A4E" w:rsidRPr="00E81A4E" w:rsidRDefault="00E81A4E" w:rsidP="00E81A4E">
      <w:pPr>
        <w:pStyle w:val="PargrafodaLista"/>
        <w:numPr>
          <w:ilvl w:val="0"/>
          <w:numId w:val="5"/>
        </w:numPr>
        <w:spacing w:before="120" w:after="0"/>
        <w:ind w:right="-144"/>
        <w:jc w:val="both"/>
        <w:rPr>
          <w:rFonts w:ascii="Arial Narrow" w:hAnsi="Arial Narrow" w:cs="Times New Roman"/>
          <w:bCs/>
          <w:sz w:val="24"/>
          <w:szCs w:val="24"/>
        </w:rPr>
      </w:pPr>
      <w:r w:rsidRPr="00E81A4E">
        <w:rPr>
          <w:rFonts w:ascii="Arial Narrow" w:hAnsi="Arial Narrow" w:cs="Times New Roman"/>
          <w:bCs/>
          <w:sz w:val="24"/>
          <w:szCs w:val="24"/>
        </w:rPr>
        <w:t xml:space="preserve">UEE Parque Eólico Cabeço Preto V - </w:t>
      </w:r>
      <w:proofErr w:type="spellStart"/>
      <w:r w:rsidRPr="00E81A4E">
        <w:rPr>
          <w:rFonts w:ascii="Arial Narrow" w:hAnsi="Arial Narrow" w:cs="Times New Roman"/>
          <w:bCs/>
          <w:sz w:val="24"/>
          <w:szCs w:val="24"/>
        </w:rPr>
        <w:t>UGs</w:t>
      </w:r>
      <w:proofErr w:type="spellEnd"/>
      <w:r w:rsidRPr="00E81A4E">
        <w:rPr>
          <w:rFonts w:ascii="Arial Narrow" w:hAnsi="Arial Narrow" w:cs="Times New Roman"/>
          <w:bCs/>
          <w:sz w:val="24"/>
          <w:szCs w:val="24"/>
        </w:rPr>
        <w:t xml:space="preserve">: 1 a 13, total de 26 MW, no Rio Grande do Norte. CEG: </w:t>
      </w:r>
      <w:proofErr w:type="gramStart"/>
      <w:r w:rsidRPr="00E81A4E">
        <w:rPr>
          <w:rFonts w:ascii="Arial Narrow" w:hAnsi="Arial Narrow" w:cs="Times New Roman"/>
          <w:bCs/>
          <w:sz w:val="24"/>
          <w:szCs w:val="24"/>
        </w:rPr>
        <w:t>EOL.</w:t>
      </w:r>
      <w:proofErr w:type="gramEnd"/>
      <w:r w:rsidRPr="00E81A4E">
        <w:rPr>
          <w:rFonts w:ascii="Arial Narrow" w:hAnsi="Arial Narrow" w:cs="Times New Roman"/>
          <w:bCs/>
          <w:sz w:val="24"/>
          <w:szCs w:val="24"/>
        </w:rPr>
        <w:t>CV.RN.030876-5.01;</w:t>
      </w:r>
    </w:p>
    <w:p w:rsidR="00E81A4E" w:rsidRPr="00E81A4E" w:rsidRDefault="00E81A4E" w:rsidP="00E81A4E">
      <w:pPr>
        <w:pStyle w:val="PargrafodaLista"/>
        <w:numPr>
          <w:ilvl w:val="0"/>
          <w:numId w:val="5"/>
        </w:numPr>
        <w:spacing w:before="120" w:after="0"/>
        <w:ind w:right="-144"/>
        <w:jc w:val="both"/>
        <w:rPr>
          <w:rFonts w:ascii="Arial Narrow" w:hAnsi="Arial Narrow" w:cs="Times New Roman"/>
          <w:bCs/>
          <w:sz w:val="24"/>
          <w:szCs w:val="24"/>
        </w:rPr>
      </w:pPr>
      <w:r w:rsidRPr="00E81A4E">
        <w:rPr>
          <w:rFonts w:ascii="Arial Narrow" w:hAnsi="Arial Narrow" w:cs="Times New Roman"/>
          <w:bCs/>
          <w:sz w:val="24"/>
          <w:szCs w:val="24"/>
        </w:rPr>
        <w:t xml:space="preserve">UEE Parque Eólico Cabeço Preto VI - </w:t>
      </w:r>
      <w:proofErr w:type="spellStart"/>
      <w:r w:rsidRPr="00E81A4E">
        <w:rPr>
          <w:rFonts w:ascii="Arial Narrow" w:hAnsi="Arial Narrow" w:cs="Times New Roman"/>
          <w:bCs/>
          <w:sz w:val="24"/>
          <w:szCs w:val="24"/>
        </w:rPr>
        <w:t>UGs</w:t>
      </w:r>
      <w:proofErr w:type="spellEnd"/>
      <w:r w:rsidRPr="00E81A4E">
        <w:rPr>
          <w:rFonts w:ascii="Arial Narrow" w:hAnsi="Arial Narrow" w:cs="Times New Roman"/>
          <w:bCs/>
          <w:sz w:val="24"/>
          <w:szCs w:val="24"/>
        </w:rPr>
        <w:t xml:space="preserve">: 1 a 9, total de 18 MW, no Rio Grande do Norte. CEG: </w:t>
      </w:r>
      <w:proofErr w:type="gramStart"/>
      <w:r w:rsidRPr="00E81A4E">
        <w:rPr>
          <w:rFonts w:ascii="Arial Narrow" w:hAnsi="Arial Narrow" w:cs="Times New Roman"/>
          <w:bCs/>
          <w:sz w:val="24"/>
          <w:szCs w:val="24"/>
        </w:rPr>
        <w:t>EOL.</w:t>
      </w:r>
      <w:proofErr w:type="gramEnd"/>
      <w:r w:rsidRPr="00E81A4E">
        <w:rPr>
          <w:rFonts w:ascii="Arial Narrow" w:hAnsi="Arial Narrow" w:cs="Times New Roman"/>
          <w:bCs/>
          <w:sz w:val="24"/>
          <w:szCs w:val="24"/>
        </w:rPr>
        <w:t>CV.RN.030900-1.01;</w:t>
      </w:r>
    </w:p>
    <w:p w:rsidR="00E81A4E" w:rsidRPr="00E81A4E" w:rsidRDefault="00E81A4E" w:rsidP="00E81A4E">
      <w:pPr>
        <w:pStyle w:val="PargrafodaLista"/>
        <w:numPr>
          <w:ilvl w:val="0"/>
          <w:numId w:val="5"/>
        </w:numPr>
        <w:spacing w:before="120" w:after="0"/>
        <w:ind w:right="-144"/>
        <w:jc w:val="both"/>
        <w:rPr>
          <w:rFonts w:ascii="Arial Narrow" w:hAnsi="Arial Narrow" w:cs="Times New Roman"/>
          <w:bCs/>
          <w:sz w:val="24"/>
          <w:szCs w:val="24"/>
        </w:rPr>
      </w:pPr>
      <w:r w:rsidRPr="00E81A4E">
        <w:rPr>
          <w:rFonts w:ascii="Arial Narrow" w:hAnsi="Arial Narrow" w:cs="Times New Roman"/>
          <w:bCs/>
          <w:sz w:val="24"/>
          <w:szCs w:val="24"/>
        </w:rPr>
        <w:t xml:space="preserve">UEE Porto Do Delta - </w:t>
      </w:r>
      <w:proofErr w:type="spellStart"/>
      <w:r w:rsidRPr="00E81A4E">
        <w:rPr>
          <w:rFonts w:ascii="Arial Narrow" w:hAnsi="Arial Narrow" w:cs="Times New Roman"/>
          <w:bCs/>
          <w:sz w:val="24"/>
          <w:szCs w:val="24"/>
        </w:rPr>
        <w:t>UGs</w:t>
      </w:r>
      <w:proofErr w:type="spellEnd"/>
      <w:r w:rsidRPr="00E81A4E">
        <w:rPr>
          <w:rFonts w:ascii="Arial Narrow" w:hAnsi="Arial Narrow" w:cs="Times New Roman"/>
          <w:bCs/>
          <w:sz w:val="24"/>
          <w:szCs w:val="24"/>
        </w:rPr>
        <w:t xml:space="preserve">: </w:t>
      </w:r>
      <w:r>
        <w:rPr>
          <w:rFonts w:ascii="Arial Narrow" w:hAnsi="Arial Narrow" w:cs="Times New Roman"/>
          <w:bCs/>
          <w:sz w:val="24"/>
          <w:szCs w:val="24"/>
        </w:rPr>
        <w:t>1 a 14</w:t>
      </w:r>
      <w:r w:rsidRPr="00E81A4E">
        <w:rPr>
          <w:rFonts w:ascii="Arial Narrow" w:hAnsi="Arial Narrow" w:cs="Times New Roman"/>
          <w:bCs/>
          <w:sz w:val="24"/>
          <w:szCs w:val="24"/>
        </w:rPr>
        <w:t xml:space="preserve">, total de 30,8 MW, no Piauí. CEG: </w:t>
      </w:r>
      <w:proofErr w:type="gramStart"/>
      <w:r w:rsidRPr="00E81A4E">
        <w:rPr>
          <w:rFonts w:ascii="Arial Narrow" w:hAnsi="Arial Narrow" w:cs="Times New Roman"/>
          <w:bCs/>
          <w:sz w:val="24"/>
          <w:szCs w:val="24"/>
        </w:rPr>
        <w:t>EOL.</w:t>
      </w:r>
      <w:proofErr w:type="gramEnd"/>
      <w:r w:rsidRPr="00E81A4E">
        <w:rPr>
          <w:rFonts w:ascii="Arial Narrow" w:hAnsi="Arial Narrow" w:cs="Times New Roman"/>
          <w:bCs/>
          <w:sz w:val="24"/>
          <w:szCs w:val="24"/>
        </w:rPr>
        <w:t>CV.PI.030639-8.01;</w:t>
      </w:r>
    </w:p>
    <w:p w:rsidR="00E81A4E" w:rsidRPr="00E81A4E" w:rsidRDefault="00E81A4E" w:rsidP="00E81A4E">
      <w:pPr>
        <w:pStyle w:val="PargrafodaLista"/>
        <w:numPr>
          <w:ilvl w:val="0"/>
          <w:numId w:val="5"/>
        </w:numPr>
        <w:spacing w:before="120" w:after="0"/>
        <w:ind w:right="-144"/>
        <w:jc w:val="both"/>
        <w:rPr>
          <w:rFonts w:ascii="Arial Narrow" w:hAnsi="Arial Narrow" w:cs="Times New Roman"/>
          <w:bCs/>
          <w:sz w:val="24"/>
          <w:szCs w:val="24"/>
        </w:rPr>
      </w:pPr>
      <w:r w:rsidRPr="00E81A4E">
        <w:rPr>
          <w:rFonts w:ascii="Arial Narrow" w:hAnsi="Arial Narrow" w:cs="Times New Roman"/>
          <w:bCs/>
          <w:sz w:val="24"/>
          <w:szCs w:val="24"/>
        </w:rPr>
        <w:t xml:space="preserve">UEE Ventos de Santo Dimas - </w:t>
      </w:r>
      <w:proofErr w:type="spellStart"/>
      <w:r w:rsidRPr="00E81A4E">
        <w:rPr>
          <w:rFonts w:ascii="Arial Narrow" w:hAnsi="Arial Narrow" w:cs="Times New Roman"/>
          <w:bCs/>
          <w:sz w:val="24"/>
          <w:szCs w:val="24"/>
        </w:rPr>
        <w:t>UGs</w:t>
      </w:r>
      <w:proofErr w:type="spellEnd"/>
      <w:r w:rsidRPr="00E81A4E">
        <w:rPr>
          <w:rFonts w:ascii="Arial Narrow" w:hAnsi="Arial Narrow" w:cs="Times New Roman"/>
          <w:bCs/>
          <w:sz w:val="24"/>
          <w:szCs w:val="24"/>
        </w:rPr>
        <w:t xml:space="preserve">: </w:t>
      </w:r>
      <w:proofErr w:type="gramStart"/>
      <w:r w:rsidRPr="00E81A4E">
        <w:rPr>
          <w:rFonts w:ascii="Arial Narrow" w:hAnsi="Arial Narrow" w:cs="Times New Roman"/>
          <w:bCs/>
          <w:sz w:val="24"/>
          <w:szCs w:val="24"/>
        </w:rPr>
        <w:t>1</w:t>
      </w:r>
      <w:proofErr w:type="gramEnd"/>
      <w:r w:rsidRPr="00E81A4E">
        <w:rPr>
          <w:rFonts w:ascii="Arial Narrow" w:hAnsi="Arial Narrow" w:cs="Times New Roman"/>
          <w:bCs/>
          <w:sz w:val="24"/>
          <w:szCs w:val="24"/>
        </w:rPr>
        <w:t xml:space="preserve"> e 13, total de 6,3 MW, no Rio Grande do Norte. CEG: </w:t>
      </w:r>
      <w:proofErr w:type="gramStart"/>
      <w:r w:rsidRPr="00E81A4E">
        <w:rPr>
          <w:rFonts w:ascii="Arial Narrow" w:hAnsi="Arial Narrow" w:cs="Times New Roman"/>
          <w:bCs/>
          <w:sz w:val="24"/>
          <w:szCs w:val="24"/>
        </w:rPr>
        <w:t>EOL.</w:t>
      </w:r>
      <w:proofErr w:type="gramEnd"/>
      <w:r w:rsidRPr="00E81A4E">
        <w:rPr>
          <w:rFonts w:ascii="Arial Narrow" w:hAnsi="Arial Narrow" w:cs="Times New Roman"/>
          <w:bCs/>
          <w:sz w:val="24"/>
          <w:szCs w:val="24"/>
        </w:rPr>
        <w:t>CV.RN.031372-6.01;</w:t>
      </w:r>
    </w:p>
    <w:p w:rsidR="00E81A4E" w:rsidRPr="00E81A4E" w:rsidRDefault="00E81A4E" w:rsidP="00E81A4E">
      <w:pPr>
        <w:pStyle w:val="PargrafodaLista"/>
        <w:numPr>
          <w:ilvl w:val="0"/>
          <w:numId w:val="5"/>
        </w:numPr>
        <w:spacing w:before="120" w:after="0"/>
        <w:ind w:right="-144"/>
        <w:jc w:val="both"/>
        <w:rPr>
          <w:rFonts w:ascii="Arial Narrow" w:hAnsi="Arial Narrow" w:cs="Times New Roman"/>
          <w:bCs/>
          <w:sz w:val="24"/>
          <w:szCs w:val="24"/>
        </w:rPr>
      </w:pPr>
      <w:r w:rsidRPr="00E81A4E">
        <w:rPr>
          <w:rFonts w:ascii="Arial Narrow" w:hAnsi="Arial Narrow" w:cs="Times New Roman"/>
          <w:bCs/>
          <w:sz w:val="24"/>
          <w:szCs w:val="24"/>
        </w:rPr>
        <w:t xml:space="preserve">UEE Ventos de São Martinho - </w:t>
      </w:r>
      <w:proofErr w:type="spellStart"/>
      <w:r w:rsidRPr="00E81A4E">
        <w:rPr>
          <w:rFonts w:ascii="Arial Narrow" w:hAnsi="Arial Narrow" w:cs="Times New Roman"/>
          <w:bCs/>
          <w:sz w:val="24"/>
          <w:szCs w:val="24"/>
        </w:rPr>
        <w:t>UGs</w:t>
      </w:r>
      <w:proofErr w:type="spellEnd"/>
      <w:r w:rsidRPr="00E81A4E">
        <w:rPr>
          <w:rFonts w:ascii="Arial Narrow" w:hAnsi="Arial Narrow" w:cs="Times New Roman"/>
          <w:bCs/>
          <w:sz w:val="24"/>
          <w:szCs w:val="24"/>
        </w:rPr>
        <w:t xml:space="preserve">: 1 a 7, total de 14,7 MW, no Rio Grande do Norte. CEG: </w:t>
      </w:r>
      <w:proofErr w:type="gramStart"/>
      <w:r w:rsidRPr="00E81A4E">
        <w:rPr>
          <w:rFonts w:ascii="Arial Narrow" w:hAnsi="Arial Narrow" w:cs="Times New Roman"/>
          <w:bCs/>
          <w:sz w:val="24"/>
          <w:szCs w:val="24"/>
        </w:rPr>
        <w:t>EOL.</w:t>
      </w:r>
      <w:proofErr w:type="gramEnd"/>
      <w:r w:rsidRPr="00E81A4E">
        <w:rPr>
          <w:rFonts w:ascii="Arial Narrow" w:hAnsi="Arial Narrow" w:cs="Times New Roman"/>
          <w:bCs/>
          <w:sz w:val="24"/>
          <w:szCs w:val="24"/>
        </w:rPr>
        <w:t>CV.RN.031412-9.01;</w:t>
      </w:r>
    </w:p>
    <w:p w:rsidR="00E81A4E" w:rsidRPr="00E81A4E" w:rsidRDefault="00E81A4E" w:rsidP="00E81A4E">
      <w:pPr>
        <w:pStyle w:val="PargrafodaLista"/>
        <w:numPr>
          <w:ilvl w:val="0"/>
          <w:numId w:val="5"/>
        </w:numPr>
        <w:spacing w:before="120" w:after="0"/>
        <w:ind w:right="-144"/>
        <w:jc w:val="both"/>
        <w:rPr>
          <w:rFonts w:ascii="Arial Narrow" w:hAnsi="Arial Narrow" w:cs="Times New Roman"/>
          <w:bCs/>
          <w:sz w:val="24"/>
          <w:szCs w:val="24"/>
        </w:rPr>
      </w:pPr>
      <w:r w:rsidRPr="00E81A4E">
        <w:rPr>
          <w:rFonts w:ascii="Arial Narrow" w:hAnsi="Arial Narrow" w:cs="Times New Roman"/>
          <w:bCs/>
          <w:sz w:val="24"/>
          <w:szCs w:val="24"/>
        </w:rPr>
        <w:t xml:space="preserve">UTE CSP - UG: </w:t>
      </w:r>
      <w:proofErr w:type="gramStart"/>
      <w:r w:rsidRPr="00E81A4E">
        <w:rPr>
          <w:rFonts w:ascii="Arial Narrow" w:hAnsi="Arial Narrow" w:cs="Times New Roman"/>
          <w:bCs/>
          <w:sz w:val="24"/>
          <w:szCs w:val="24"/>
        </w:rPr>
        <w:t>3</w:t>
      </w:r>
      <w:proofErr w:type="gramEnd"/>
      <w:r w:rsidRPr="00E81A4E">
        <w:rPr>
          <w:rFonts w:ascii="Arial Narrow" w:hAnsi="Arial Narrow" w:cs="Times New Roman"/>
          <w:bCs/>
          <w:sz w:val="24"/>
          <w:szCs w:val="24"/>
        </w:rPr>
        <w:t xml:space="preserve">, de 100 MW, no Ceará. CEG: </w:t>
      </w:r>
      <w:proofErr w:type="gramStart"/>
      <w:r w:rsidRPr="00E81A4E">
        <w:rPr>
          <w:rFonts w:ascii="Arial Narrow" w:hAnsi="Arial Narrow" w:cs="Times New Roman"/>
          <w:bCs/>
          <w:sz w:val="24"/>
          <w:szCs w:val="24"/>
        </w:rPr>
        <w:t>UTE.</w:t>
      </w:r>
      <w:proofErr w:type="gramEnd"/>
      <w:r w:rsidRPr="00E81A4E">
        <w:rPr>
          <w:rFonts w:ascii="Arial Narrow" w:hAnsi="Arial Narrow" w:cs="Times New Roman"/>
          <w:bCs/>
          <w:sz w:val="24"/>
          <w:szCs w:val="24"/>
        </w:rPr>
        <w:t>FL.CE.031241-0.01;</w:t>
      </w:r>
    </w:p>
    <w:p w:rsidR="00E81A4E" w:rsidRPr="00E81A4E" w:rsidRDefault="00E81A4E" w:rsidP="00E81A4E">
      <w:pPr>
        <w:pStyle w:val="PargrafodaLista"/>
        <w:numPr>
          <w:ilvl w:val="0"/>
          <w:numId w:val="5"/>
        </w:numPr>
        <w:spacing w:before="120" w:after="0"/>
        <w:ind w:right="-144"/>
        <w:jc w:val="both"/>
        <w:rPr>
          <w:rFonts w:ascii="Arial Narrow" w:hAnsi="Arial Narrow" w:cs="Times New Roman"/>
          <w:bCs/>
          <w:sz w:val="24"/>
          <w:szCs w:val="24"/>
        </w:rPr>
      </w:pPr>
      <w:r w:rsidRPr="00E81A4E">
        <w:rPr>
          <w:rFonts w:ascii="Arial Narrow" w:hAnsi="Arial Narrow" w:cs="Times New Roman"/>
          <w:bCs/>
          <w:sz w:val="24"/>
          <w:szCs w:val="24"/>
        </w:rPr>
        <w:t xml:space="preserve">UTE Cruzeiro do Sul - </w:t>
      </w:r>
      <w:proofErr w:type="spellStart"/>
      <w:r w:rsidRPr="00E81A4E">
        <w:rPr>
          <w:rFonts w:ascii="Arial Narrow" w:hAnsi="Arial Narrow" w:cs="Times New Roman"/>
          <w:bCs/>
          <w:sz w:val="24"/>
          <w:szCs w:val="24"/>
        </w:rPr>
        <w:t>UGs</w:t>
      </w:r>
      <w:proofErr w:type="spellEnd"/>
      <w:r w:rsidRPr="00E81A4E">
        <w:rPr>
          <w:rFonts w:ascii="Arial Narrow" w:hAnsi="Arial Narrow" w:cs="Times New Roman"/>
          <w:bCs/>
          <w:sz w:val="24"/>
          <w:szCs w:val="24"/>
        </w:rPr>
        <w:t xml:space="preserve">: 1 a 38, total de 33,12 MW, no Acre. CEG: </w:t>
      </w:r>
      <w:proofErr w:type="gramStart"/>
      <w:r w:rsidRPr="00E81A4E">
        <w:rPr>
          <w:rFonts w:ascii="Arial Narrow" w:hAnsi="Arial Narrow" w:cs="Times New Roman"/>
          <w:bCs/>
          <w:sz w:val="24"/>
          <w:szCs w:val="24"/>
        </w:rPr>
        <w:t>UTE.</w:t>
      </w:r>
      <w:proofErr w:type="gramEnd"/>
      <w:r w:rsidRPr="00E81A4E">
        <w:rPr>
          <w:rFonts w:ascii="Arial Narrow" w:hAnsi="Arial Narrow" w:cs="Times New Roman"/>
          <w:bCs/>
          <w:sz w:val="24"/>
          <w:szCs w:val="24"/>
        </w:rPr>
        <w:t>PE.AC.034372-2.01;</w:t>
      </w:r>
    </w:p>
    <w:p w:rsidR="00E81A4E" w:rsidRPr="00E81A4E" w:rsidRDefault="00E81A4E" w:rsidP="00E81A4E">
      <w:pPr>
        <w:pStyle w:val="PargrafodaLista"/>
        <w:numPr>
          <w:ilvl w:val="0"/>
          <w:numId w:val="5"/>
        </w:numPr>
        <w:spacing w:before="120" w:after="0"/>
        <w:ind w:right="-144"/>
        <w:jc w:val="both"/>
        <w:rPr>
          <w:rFonts w:ascii="Arial Narrow" w:hAnsi="Arial Narrow" w:cs="Times New Roman"/>
          <w:bCs/>
          <w:sz w:val="24"/>
          <w:szCs w:val="24"/>
        </w:rPr>
      </w:pPr>
      <w:r w:rsidRPr="00E81A4E">
        <w:rPr>
          <w:rFonts w:ascii="Arial Narrow" w:hAnsi="Arial Narrow" w:cs="Times New Roman"/>
          <w:bCs/>
          <w:sz w:val="24"/>
          <w:szCs w:val="24"/>
        </w:rPr>
        <w:lastRenderedPageBreak/>
        <w:t xml:space="preserve">UTE Tarauacá - </w:t>
      </w:r>
      <w:proofErr w:type="spellStart"/>
      <w:r w:rsidRPr="00E81A4E">
        <w:rPr>
          <w:rFonts w:ascii="Arial Narrow" w:hAnsi="Arial Narrow" w:cs="Times New Roman"/>
          <w:bCs/>
          <w:sz w:val="24"/>
          <w:szCs w:val="24"/>
        </w:rPr>
        <w:t>UGs</w:t>
      </w:r>
      <w:proofErr w:type="spellEnd"/>
      <w:r w:rsidRPr="00E81A4E">
        <w:rPr>
          <w:rFonts w:ascii="Arial Narrow" w:hAnsi="Arial Narrow" w:cs="Times New Roman"/>
          <w:bCs/>
          <w:sz w:val="24"/>
          <w:szCs w:val="24"/>
        </w:rPr>
        <w:t xml:space="preserve">: 1 a 11, total de 7,65 MW, no Acre. CEG: </w:t>
      </w:r>
      <w:proofErr w:type="gramStart"/>
      <w:r w:rsidRPr="00E81A4E">
        <w:rPr>
          <w:rFonts w:ascii="Arial Narrow" w:hAnsi="Arial Narrow" w:cs="Times New Roman"/>
          <w:bCs/>
          <w:sz w:val="24"/>
          <w:szCs w:val="24"/>
        </w:rPr>
        <w:t>UTE.</w:t>
      </w:r>
      <w:proofErr w:type="gramEnd"/>
      <w:r w:rsidRPr="00E81A4E">
        <w:rPr>
          <w:rFonts w:ascii="Arial Narrow" w:hAnsi="Arial Narrow" w:cs="Times New Roman"/>
          <w:bCs/>
          <w:sz w:val="24"/>
          <w:szCs w:val="24"/>
        </w:rPr>
        <w:t>PE.AC.034373-0.01;</w:t>
      </w:r>
    </w:p>
    <w:p w:rsidR="00E81A4E" w:rsidRPr="00E81A4E" w:rsidRDefault="00E81A4E" w:rsidP="00E81A4E">
      <w:pPr>
        <w:pStyle w:val="PargrafodaLista"/>
        <w:numPr>
          <w:ilvl w:val="0"/>
          <w:numId w:val="5"/>
        </w:numPr>
        <w:spacing w:before="120" w:after="0"/>
        <w:ind w:right="-144"/>
        <w:jc w:val="both"/>
        <w:rPr>
          <w:rFonts w:ascii="Arial Narrow" w:hAnsi="Arial Narrow" w:cs="Times New Roman"/>
          <w:bCs/>
          <w:sz w:val="24"/>
          <w:szCs w:val="24"/>
        </w:rPr>
      </w:pPr>
      <w:r w:rsidRPr="00E81A4E">
        <w:rPr>
          <w:rFonts w:ascii="Arial Narrow" w:hAnsi="Arial Narrow" w:cs="Times New Roman"/>
          <w:bCs/>
          <w:sz w:val="24"/>
          <w:szCs w:val="24"/>
        </w:rPr>
        <w:t xml:space="preserve">UTE Feijó - </w:t>
      </w:r>
      <w:proofErr w:type="spellStart"/>
      <w:r w:rsidRPr="00E81A4E">
        <w:rPr>
          <w:rFonts w:ascii="Arial Narrow" w:hAnsi="Arial Narrow" w:cs="Times New Roman"/>
          <w:bCs/>
          <w:sz w:val="24"/>
          <w:szCs w:val="24"/>
        </w:rPr>
        <w:t>UGs</w:t>
      </w:r>
      <w:proofErr w:type="spellEnd"/>
      <w:r w:rsidRPr="00E81A4E">
        <w:rPr>
          <w:rFonts w:ascii="Arial Narrow" w:hAnsi="Arial Narrow" w:cs="Times New Roman"/>
          <w:bCs/>
          <w:sz w:val="24"/>
          <w:szCs w:val="24"/>
        </w:rPr>
        <w:t xml:space="preserve">: 1 a 13, total de 5,875 MW, no Acre. CEG: </w:t>
      </w:r>
      <w:proofErr w:type="gramStart"/>
      <w:r w:rsidRPr="00E81A4E">
        <w:rPr>
          <w:rFonts w:ascii="Arial Narrow" w:hAnsi="Arial Narrow" w:cs="Times New Roman"/>
          <w:bCs/>
          <w:sz w:val="24"/>
          <w:szCs w:val="24"/>
        </w:rPr>
        <w:t>UTE.</w:t>
      </w:r>
      <w:proofErr w:type="gramEnd"/>
      <w:r w:rsidRPr="00E81A4E">
        <w:rPr>
          <w:rFonts w:ascii="Arial Narrow" w:hAnsi="Arial Narrow" w:cs="Times New Roman"/>
          <w:bCs/>
          <w:sz w:val="24"/>
          <w:szCs w:val="24"/>
        </w:rPr>
        <w:t>PE.AC.034374-9.01;</w:t>
      </w:r>
    </w:p>
    <w:p w:rsidR="00E81A4E" w:rsidRPr="00E81A4E" w:rsidRDefault="00E81A4E" w:rsidP="00E81A4E">
      <w:pPr>
        <w:pStyle w:val="PargrafodaLista"/>
        <w:numPr>
          <w:ilvl w:val="0"/>
          <w:numId w:val="5"/>
        </w:numPr>
        <w:spacing w:before="120" w:after="0"/>
        <w:ind w:right="-144"/>
        <w:jc w:val="both"/>
        <w:rPr>
          <w:rFonts w:ascii="Arial Narrow" w:hAnsi="Arial Narrow" w:cs="Times New Roman"/>
          <w:bCs/>
          <w:sz w:val="24"/>
          <w:szCs w:val="24"/>
        </w:rPr>
      </w:pPr>
      <w:r w:rsidRPr="00E81A4E">
        <w:rPr>
          <w:rFonts w:ascii="Arial Narrow" w:hAnsi="Arial Narrow" w:cs="Times New Roman"/>
          <w:bCs/>
          <w:sz w:val="24"/>
          <w:szCs w:val="24"/>
        </w:rPr>
        <w:t xml:space="preserve">CGH </w:t>
      </w:r>
      <w:proofErr w:type="spellStart"/>
      <w:r w:rsidRPr="00E81A4E">
        <w:rPr>
          <w:rFonts w:ascii="Arial Narrow" w:hAnsi="Arial Narrow" w:cs="Times New Roman"/>
          <w:bCs/>
          <w:sz w:val="24"/>
          <w:szCs w:val="24"/>
        </w:rPr>
        <w:t>Mambuca</w:t>
      </w:r>
      <w:proofErr w:type="spellEnd"/>
      <w:r w:rsidRPr="00E81A4E">
        <w:rPr>
          <w:rFonts w:ascii="Arial Narrow" w:hAnsi="Arial Narrow" w:cs="Times New Roman"/>
          <w:bCs/>
          <w:sz w:val="24"/>
          <w:szCs w:val="24"/>
        </w:rPr>
        <w:t xml:space="preserve"> - </w:t>
      </w:r>
      <w:proofErr w:type="spellStart"/>
      <w:r w:rsidRPr="00E81A4E">
        <w:rPr>
          <w:rFonts w:ascii="Arial Narrow" w:hAnsi="Arial Narrow" w:cs="Times New Roman"/>
          <w:bCs/>
          <w:sz w:val="24"/>
          <w:szCs w:val="24"/>
        </w:rPr>
        <w:t>UGs</w:t>
      </w:r>
      <w:proofErr w:type="spellEnd"/>
      <w:r w:rsidRPr="00E81A4E">
        <w:rPr>
          <w:rFonts w:ascii="Arial Narrow" w:hAnsi="Arial Narrow" w:cs="Times New Roman"/>
          <w:bCs/>
          <w:sz w:val="24"/>
          <w:szCs w:val="24"/>
        </w:rPr>
        <w:t xml:space="preserve">: 1 a 2, total de </w:t>
      </w:r>
      <w:proofErr w:type="gramStart"/>
      <w:r w:rsidRPr="00E81A4E">
        <w:rPr>
          <w:rFonts w:ascii="Arial Narrow" w:hAnsi="Arial Narrow" w:cs="Times New Roman"/>
          <w:bCs/>
          <w:sz w:val="24"/>
          <w:szCs w:val="24"/>
        </w:rPr>
        <w:t>1</w:t>
      </w:r>
      <w:proofErr w:type="gramEnd"/>
      <w:r w:rsidRPr="00E81A4E">
        <w:rPr>
          <w:rFonts w:ascii="Arial Narrow" w:hAnsi="Arial Narrow" w:cs="Times New Roman"/>
          <w:bCs/>
          <w:sz w:val="24"/>
          <w:szCs w:val="24"/>
        </w:rPr>
        <w:t xml:space="preserve"> MW, no Rio Grande do Sul. CEG: </w:t>
      </w:r>
      <w:proofErr w:type="gramStart"/>
      <w:r w:rsidRPr="00E81A4E">
        <w:rPr>
          <w:rFonts w:ascii="Arial Narrow" w:hAnsi="Arial Narrow" w:cs="Times New Roman"/>
          <w:bCs/>
          <w:sz w:val="24"/>
          <w:szCs w:val="24"/>
        </w:rPr>
        <w:t>CGH.</w:t>
      </w:r>
      <w:proofErr w:type="gramEnd"/>
      <w:r w:rsidRPr="00E81A4E">
        <w:rPr>
          <w:rFonts w:ascii="Arial Narrow" w:hAnsi="Arial Narrow" w:cs="Times New Roman"/>
          <w:bCs/>
          <w:sz w:val="24"/>
          <w:szCs w:val="24"/>
        </w:rPr>
        <w:t>PH.RS.037128-9.01;</w:t>
      </w:r>
    </w:p>
    <w:p w:rsidR="00E81A4E" w:rsidRPr="00E81A4E" w:rsidRDefault="00E81A4E" w:rsidP="00E81A4E">
      <w:pPr>
        <w:pStyle w:val="PargrafodaLista"/>
        <w:numPr>
          <w:ilvl w:val="0"/>
          <w:numId w:val="5"/>
        </w:numPr>
        <w:spacing w:before="120" w:after="0"/>
        <w:ind w:right="-144"/>
        <w:jc w:val="both"/>
        <w:rPr>
          <w:rFonts w:ascii="Arial Narrow" w:hAnsi="Arial Narrow" w:cs="Times New Roman"/>
          <w:bCs/>
          <w:sz w:val="24"/>
          <w:szCs w:val="24"/>
        </w:rPr>
      </w:pPr>
      <w:r w:rsidRPr="00E81A4E">
        <w:rPr>
          <w:rFonts w:ascii="Arial Narrow" w:hAnsi="Arial Narrow" w:cs="Times New Roman"/>
          <w:bCs/>
          <w:sz w:val="24"/>
          <w:szCs w:val="24"/>
        </w:rPr>
        <w:t xml:space="preserve">UTE </w:t>
      </w:r>
      <w:proofErr w:type="spellStart"/>
      <w:r w:rsidRPr="00E81A4E">
        <w:rPr>
          <w:rFonts w:ascii="Arial Narrow" w:hAnsi="Arial Narrow" w:cs="Times New Roman"/>
          <w:bCs/>
          <w:sz w:val="24"/>
          <w:szCs w:val="24"/>
        </w:rPr>
        <w:t>Agropéu</w:t>
      </w:r>
      <w:proofErr w:type="spellEnd"/>
      <w:r w:rsidRPr="00E81A4E">
        <w:rPr>
          <w:rFonts w:ascii="Arial Narrow" w:hAnsi="Arial Narrow" w:cs="Times New Roman"/>
          <w:bCs/>
          <w:sz w:val="24"/>
          <w:szCs w:val="24"/>
        </w:rPr>
        <w:t xml:space="preserve"> - </w:t>
      </w:r>
      <w:proofErr w:type="spellStart"/>
      <w:r w:rsidRPr="00E81A4E">
        <w:rPr>
          <w:rFonts w:ascii="Arial Narrow" w:hAnsi="Arial Narrow" w:cs="Times New Roman"/>
          <w:bCs/>
          <w:sz w:val="24"/>
          <w:szCs w:val="24"/>
        </w:rPr>
        <w:t>UGs</w:t>
      </w:r>
      <w:proofErr w:type="spellEnd"/>
      <w:r w:rsidRPr="00E81A4E">
        <w:rPr>
          <w:rFonts w:ascii="Arial Narrow" w:hAnsi="Arial Narrow" w:cs="Times New Roman"/>
          <w:bCs/>
          <w:sz w:val="24"/>
          <w:szCs w:val="24"/>
        </w:rPr>
        <w:t xml:space="preserve">: 1 a 2, total de 21,6 MW, em Minas Gerais. CEG: </w:t>
      </w:r>
      <w:proofErr w:type="gramStart"/>
      <w:r w:rsidRPr="00E81A4E">
        <w:rPr>
          <w:rFonts w:ascii="Arial Narrow" w:hAnsi="Arial Narrow" w:cs="Times New Roman"/>
          <w:bCs/>
          <w:sz w:val="24"/>
          <w:szCs w:val="24"/>
        </w:rPr>
        <w:t>UTE.</w:t>
      </w:r>
      <w:proofErr w:type="gramEnd"/>
      <w:r w:rsidRPr="00E81A4E">
        <w:rPr>
          <w:rFonts w:ascii="Arial Narrow" w:hAnsi="Arial Narrow" w:cs="Times New Roman"/>
          <w:bCs/>
          <w:sz w:val="24"/>
          <w:szCs w:val="24"/>
        </w:rPr>
        <w:t>AI.MG. 032677-1.01;</w:t>
      </w:r>
    </w:p>
    <w:p w:rsidR="00E81A4E" w:rsidRPr="00E81A4E" w:rsidRDefault="00E81A4E" w:rsidP="00E81A4E">
      <w:pPr>
        <w:pStyle w:val="PargrafodaLista"/>
        <w:numPr>
          <w:ilvl w:val="0"/>
          <w:numId w:val="5"/>
        </w:numPr>
        <w:spacing w:before="120" w:after="0"/>
        <w:ind w:right="-144"/>
        <w:jc w:val="both"/>
        <w:rPr>
          <w:rFonts w:ascii="Arial Narrow" w:hAnsi="Arial Narrow" w:cs="Times New Roman"/>
          <w:bCs/>
          <w:sz w:val="24"/>
          <w:szCs w:val="24"/>
        </w:rPr>
      </w:pPr>
      <w:r w:rsidRPr="00E81A4E">
        <w:rPr>
          <w:rFonts w:ascii="Arial Narrow" w:hAnsi="Arial Narrow" w:cs="Times New Roman"/>
          <w:bCs/>
          <w:sz w:val="24"/>
          <w:szCs w:val="24"/>
        </w:rPr>
        <w:t xml:space="preserve">UTE Caramuru Sorriso - UG: </w:t>
      </w:r>
      <w:proofErr w:type="gramStart"/>
      <w:r w:rsidRPr="00E81A4E">
        <w:rPr>
          <w:rFonts w:ascii="Arial Narrow" w:hAnsi="Arial Narrow" w:cs="Times New Roman"/>
          <w:bCs/>
          <w:sz w:val="24"/>
          <w:szCs w:val="24"/>
        </w:rPr>
        <w:t>1</w:t>
      </w:r>
      <w:proofErr w:type="gramEnd"/>
      <w:r w:rsidRPr="00E81A4E">
        <w:rPr>
          <w:rFonts w:ascii="Arial Narrow" w:hAnsi="Arial Narrow" w:cs="Times New Roman"/>
          <w:bCs/>
          <w:sz w:val="24"/>
          <w:szCs w:val="24"/>
        </w:rPr>
        <w:t xml:space="preserve">, de 9,696 MW, no Mato Grosso. CEG: </w:t>
      </w:r>
      <w:proofErr w:type="gramStart"/>
      <w:r w:rsidRPr="00E81A4E">
        <w:rPr>
          <w:rFonts w:ascii="Arial Narrow" w:hAnsi="Arial Narrow" w:cs="Times New Roman"/>
          <w:bCs/>
          <w:sz w:val="24"/>
          <w:szCs w:val="24"/>
        </w:rPr>
        <w:t>UTE.</w:t>
      </w:r>
      <w:proofErr w:type="gramEnd"/>
      <w:r w:rsidRPr="00E81A4E">
        <w:rPr>
          <w:rFonts w:ascii="Arial Narrow" w:hAnsi="Arial Narrow" w:cs="Times New Roman"/>
          <w:bCs/>
          <w:sz w:val="24"/>
          <w:szCs w:val="24"/>
        </w:rPr>
        <w:t>AI.MT.034012-0.01;</w:t>
      </w:r>
    </w:p>
    <w:p w:rsidR="00F61191" w:rsidRPr="00597F53" w:rsidRDefault="00E81A4E" w:rsidP="00E81A4E">
      <w:pPr>
        <w:pStyle w:val="PargrafodaLista"/>
        <w:numPr>
          <w:ilvl w:val="0"/>
          <w:numId w:val="5"/>
        </w:numPr>
        <w:spacing w:before="120" w:after="0"/>
        <w:ind w:right="-144"/>
        <w:jc w:val="both"/>
        <w:rPr>
          <w:rFonts w:ascii="Arial Narrow" w:hAnsi="Arial Narrow" w:cs="Times New Roman"/>
          <w:bCs/>
          <w:sz w:val="24"/>
          <w:szCs w:val="24"/>
        </w:rPr>
      </w:pPr>
      <w:r w:rsidRPr="00E81A4E">
        <w:rPr>
          <w:rFonts w:ascii="Arial Narrow" w:hAnsi="Arial Narrow" w:cs="Times New Roman"/>
          <w:bCs/>
          <w:sz w:val="24"/>
          <w:szCs w:val="24"/>
        </w:rPr>
        <w:t xml:space="preserve">UEE Santa Úrsula - </w:t>
      </w:r>
      <w:proofErr w:type="spellStart"/>
      <w:r w:rsidRPr="00E81A4E">
        <w:rPr>
          <w:rFonts w:ascii="Arial Narrow" w:hAnsi="Arial Narrow" w:cs="Times New Roman"/>
          <w:bCs/>
          <w:sz w:val="24"/>
          <w:szCs w:val="24"/>
        </w:rPr>
        <w:t>UGs</w:t>
      </w:r>
      <w:proofErr w:type="spellEnd"/>
      <w:r w:rsidRPr="00E81A4E">
        <w:rPr>
          <w:rFonts w:ascii="Arial Narrow" w:hAnsi="Arial Narrow" w:cs="Times New Roman"/>
          <w:bCs/>
          <w:sz w:val="24"/>
          <w:szCs w:val="24"/>
        </w:rPr>
        <w:t xml:space="preserve">: </w:t>
      </w:r>
      <w:proofErr w:type="gramStart"/>
      <w:r w:rsidRPr="00E81A4E">
        <w:rPr>
          <w:rFonts w:ascii="Arial Narrow" w:hAnsi="Arial Narrow" w:cs="Times New Roman"/>
          <w:bCs/>
          <w:sz w:val="24"/>
          <w:szCs w:val="24"/>
        </w:rPr>
        <w:t>1</w:t>
      </w:r>
      <w:proofErr w:type="gramEnd"/>
      <w:r w:rsidRPr="00E81A4E">
        <w:rPr>
          <w:rFonts w:ascii="Arial Narrow" w:hAnsi="Arial Narrow" w:cs="Times New Roman"/>
          <w:bCs/>
          <w:sz w:val="24"/>
          <w:szCs w:val="24"/>
        </w:rPr>
        <w:t xml:space="preserve"> e 11 a 13, total de 25,2 MW, no Rio Grande do Norte. CEG: </w:t>
      </w:r>
      <w:proofErr w:type="gramStart"/>
      <w:r w:rsidRPr="00E81A4E">
        <w:rPr>
          <w:rFonts w:ascii="Arial Narrow" w:hAnsi="Arial Narrow" w:cs="Times New Roman"/>
          <w:bCs/>
          <w:sz w:val="24"/>
          <w:szCs w:val="24"/>
        </w:rPr>
        <w:t>EOL.</w:t>
      </w:r>
      <w:proofErr w:type="gramEnd"/>
      <w:r w:rsidRPr="00E81A4E">
        <w:rPr>
          <w:rFonts w:ascii="Arial Narrow" w:hAnsi="Arial Narrow" w:cs="Times New Roman"/>
          <w:bCs/>
          <w:sz w:val="24"/>
          <w:szCs w:val="24"/>
        </w:rPr>
        <w:t>CV.RN.031425-0.01;</w:t>
      </w:r>
    </w:p>
    <w:p w:rsidR="006D5E6C" w:rsidRPr="00597F53" w:rsidRDefault="006D5E6C" w:rsidP="006D5E6C">
      <w:pPr>
        <w:spacing w:before="120" w:after="240" w:line="240" w:lineRule="auto"/>
        <w:jc w:val="both"/>
      </w:pPr>
      <w:r w:rsidRPr="00597F53">
        <w:rPr>
          <w:rFonts w:ascii="Arial Narrow" w:hAnsi="Arial Narrow" w:cs="Times New Roman"/>
          <w:bCs/>
          <w:sz w:val="20"/>
          <w:szCs w:val="24"/>
        </w:rPr>
        <w:t>* Nesta seção estão incluídos todos os empreendimentos de geração cuja entrada em operação comercial foi autorizada por meio de Despacho da ANEEL, para os ambientes de contratação regulada (ACR) e livre (ACL).</w:t>
      </w:r>
      <w:r w:rsidRPr="00597F53">
        <w:t xml:space="preserve"> </w:t>
      </w:r>
    </w:p>
    <w:p w:rsidR="006D5E6C" w:rsidRPr="00DC1CFC" w:rsidRDefault="006D5E6C" w:rsidP="00DC1CFC">
      <w:pPr>
        <w:pStyle w:val="Legenda"/>
        <w:tabs>
          <w:tab w:val="left" w:pos="1276"/>
        </w:tabs>
      </w:pPr>
      <w:bookmarkStart w:id="88" w:name="_Toc465697513"/>
      <w:r w:rsidRPr="00DC1CFC">
        <w:t xml:space="preserve">Tabela </w:t>
      </w:r>
      <w:r w:rsidR="00DA589F">
        <w:fldChar w:fldCharType="begin"/>
      </w:r>
      <w:r w:rsidR="00DA589F">
        <w:instrText xml:space="preserve"> SEQ Tabela \* ARABIC </w:instrText>
      </w:r>
      <w:r w:rsidR="00DA589F">
        <w:fldChar w:fldCharType="separate"/>
      </w:r>
      <w:r w:rsidR="00E255F8">
        <w:rPr>
          <w:noProof/>
        </w:rPr>
        <w:t>10</w:t>
      </w:r>
      <w:r w:rsidR="00DA589F">
        <w:rPr>
          <w:noProof/>
        </w:rPr>
        <w:fldChar w:fldCharType="end"/>
      </w:r>
      <w:r w:rsidRPr="00DC1CFC">
        <w:t>. Entrada em operação de novos empreendimentos de geração.</w:t>
      </w:r>
      <w:bookmarkEnd w:id="88"/>
    </w:p>
    <w:p w:rsidR="006D5E6C" w:rsidRPr="00DC1CFC" w:rsidRDefault="00A46DEA" w:rsidP="00DC1CFC">
      <w:pPr>
        <w:tabs>
          <w:tab w:val="left" w:pos="1276"/>
        </w:tabs>
        <w:spacing w:after="120" w:line="240" w:lineRule="auto"/>
        <w:jc w:val="center"/>
        <w:rPr>
          <w:rFonts w:ascii="Arial Narrow" w:hAnsi="Arial Narrow"/>
          <w:sz w:val="28"/>
          <w:szCs w:val="28"/>
        </w:rPr>
      </w:pPr>
      <w:r w:rsidRPr="00A46DEA">
        <w:rPr>
          <w:noProof/>
          <w:lang w:eastAsia="pt-BR"/>
        </w:rPr>
        <w:drawing>
          <wp:inline distT="0" distB="0" distL="0" distR="0" wp14:anchorId="09EE03BF" wp14:editId="0B127DCC">
            <wp:extent cx="4873924" cy="2480093"/>
            <wp:effectExtent l="0" t="0" r="3175" b="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879863" cy="2483115"/>
                    </a:xfrm>
                    <a:prstGeom prst="rect">
                      <a:avLst/>
                    </a:prstGeom>
                    <a:noFill/>
                    <a:ln>
                      <a:noFill/>
                    </a:ln>
                  </pic:spPr>
                </pic:pic>
              </a:graphicData>
            </a:graphic>
          </wp:inline>
        </w:drawing>
      </w:r>
    </w:p>
    <w:p w:rsidR="006D5E6C" w:rsidRPr="00DC1CFC" w:rsidRDefault="006D5E6C" w:rsidP="00DC1CFC">
      <w:pPr>
        <w:tabs>
          <w:tab w:val="left" w:pos="1276"/>
        </w:tabs>
        <w:jc w:val="right"/>
        <w:rPr>
          <w:rFonts w:ascii="Arial Narrow" w:hAnsi="Arial Narrow"/>
          <w:sz w:val="18"/>
          <w:szCs w:val="18"/>
        </w:rPr>
      </w:pPr>
      <w:r w:rsidRPr="00DC1CFC">
        <w:rPr>
          <w:rFonts w:ascii="Arial Narrow" w:hAnsi="Arial Narrow"/>
          <w:sz w:val="18"/>
          <w:szCs w:val="18"/>
        </w:rPr>
        <w:t xml:space="preserve">Fonte dos dados: MME / </w:t>
      </w:r>
      <w:r w:rsidR="00865397">
        <w:rPr>
          <w:rFonts w:ascii="Arial Narrow" w:hAnsi="Arial Narrow"/>
          <w:sz w:val="18"/>
          <w:szCs w:val="18"/>
        </w:rPr>
        <w:t>SEE</w:t>
      </w:r>
    </w:p>
    <w:p w:rsidR="006D5E6C" w:rsidRPr="00DC1CFC" w:rsidRDefault="006D5E6C" w:rsidP="006D5E6C">
      <w:pPr>
        <w:pStyle w:val="Estilo2"/>
        <w:ind w:left="142" w:firstLine="0"/>
      </w:pPr>
      <w:bookmarkStart w:id="89" w:name="_Toc465697451"/>
      <w:r w:rsidRPr="00DC1CFC">
        <w:rPr>
          <w:noProof/>
          <w:lang w:eastAsia="pt-BR"/>
        </w:rPr>
        <mc:AlternateContent>
          <mc:Choice Requires="wps">
            <w:drawing>
              <wp:anchor distT="0" distB="0" distL="114300" distR="114300" simplePos="0" relativeHeight="251845632" behindDoc="0" locked="0" layoutInCell="1" allowOverlap="1" wp14:anchorId="5F70B28E" wp14:editId="017EDB50">
                <wp:simplePos x="0" y="0"/>
                <wp:positionH relativeFrom="column">
                  <wp:posOffset>4899850</wp:posOffset>
                </wp:positionH>
                <wp:positionV relativeFrom="paragraph">
                  <wp:posOffset>-45720</wp:posOffset>
                </wp:positionV>
                <wp:extent cx="314325" cy="276225"/>
                <wp:effectExtent l="0" t="0" r="0" b="0"/>
                <wp:wrapNone/>
                <wp:docPr id="84"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76225"/>
                        </a:xfrm>
                        <a:prstGeom prst="rect">
                          <a:avLst/>
                        </a:prstGeom>
                        <a:noFill/>
                        <a:ln w="9525">
                          <a:noFill/>
                          <a:miter lim="800000"/>
                          <a:headEnd/>
                          <a:tailEnd/>
                        </a:ln>
                      </wps:spPr>
                      <wps:txbx>
                        <w:txbxContent>
                          <w:p w:rsidR="00534BBC" w:rsidRPr="00A07719" w:rsidRDefault="00534BBC" w:rsidP="006D5E6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6" type="#_x0000_t202" style="position:absolute;left:0;text-align:left;margin-left:385.8pt;margin-top:-3.6pt;width:24.75pt;height:21.7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" filled="f" stroked="f">
                <v:textbox>
                  <w:txbxContent>
                    <w:p w:rsidR="00534BBC" w:rsidRPr="00A07719" w:rsidRDefault="00534BBC" w:rsidP="006D5E6C">
                      <w:pPr>
                        <w:rPr>
                          <w:rFonts w:ascii="Arial Narrow" w:hAnsi="Arial Narrow"/>
                          <w:b/>
                        </w:rPr>
                      </w:pPr>
                      <w:r w:rsidRPr="00A07719">
                        <w:rPr>
                          <w:rFonts w:ascii="Arial Narrow" w:hAnsi="Arial Narrow"/>
                          <w:b/>
                        </w:rPr>
                        <w:t>*</w:t>
                      </w:r>
                    </w:p>
                  </w:txbxContent>
                </v:textbox>
              </v:shape>
            </w:pict>
          </mc:Fallback>
        </mc:AlternateContent>
      </w:r>
      <w:r w:rsidRPr="00DC1CFC">
        <w:t>Previsão da Expansão da Geração</w:t>
      </w:r>
      <w:bookmarkEnd w:id="89"/>
    </w:p>
    <w:p w:rsidR="006D5E6C" w:rsidRPr="00DC1CFC" w:rsidRDefault="006D5E6C" w:rsidP="006D5E6C">
      <w:pPr>
        <w:pStyle w:val="Legenda"/>
      </w:pPr>
      <w:bookmarkStart w:id="90" w:name="_Toc465697514"/>
      <w:r w:rsidRPr="00DC1CFC">
        <w:t xml:space="preserve">Tabela </w:t>
      </w:r>
      <w:r w:rsidR="00DA589F">
        <w:fldChar w:fldCharType="begin"/>
      </w:r>
      <w:r w:rsidR="00DA589F">
        <w:instrText xml:space="preserve"> SEQ Tabela \* ARABIC </w:instrText>
      </w:r>
      <w:r w:rsidR="00DA589F">
        <w:fldChar w:fldCharType="separate"/>
      </w:r>
      <w:r w:rsidR="00E255F8">
        <w:rPr>
          <w:noProof/>
        </w:rPr>
        <w:t>11</w:t>
      </w:r>
      <w:r w:rsidR="00DA589F">
        <w:rPr>
          <w:noProof/>
        </w:rPr>
        <w:fldChar w:fldCharType="end"/>
      </w:r>
      <w:r w:rsidRPr="00DC1CFC">
        <w:t>. Previsão da expansão da geração (MW).</w:t>
      </w:r>
      <w:bookmarkEnd w:id="90"/>
    </w:p>
    <w:p w:rsidR="006D5E6C" w:rsidRPr="00597F53" w:rsidRDefault="00A46DEA" w:rsidP="006D5E6C">
      <w:pPr>
        <w:spacing w:line="240" w:lineRule="auto"/>
        <w:jc w:val="center"/>
        <w:rPr>
          <w:color w:val="FF0000"/>
          <w:sz w:val="18"/>
          <w:szCs w:val="18"/>
        </w:rPr>
      </w:pPr>
      <w:r w:rsidRPr="00A46DEA">
        <w:rPr>
          <w:noProof/>
          <w:lang w:eastAsia="pt-BR"/>
        </w:rPr>
        <w:drawing>
          <wp:inline distT="0" distB="0" distL="0" distR="0" wp14:anchorId="7AB04AD9" wp14:editId="58346F47">
            <wp:extent cx="5080959" cy="2676969"/>
            <wp:effectExtent l="0" t="0" r="5715" b="9525"/>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094225" cy="2683958"/>
                    </a:xfrm>
                    <a:prstGeom prst="rect">
                      <a:avLst/>
                    </a:prstGeom>
                    <a:noFill/>
                    <a:ln>
                      <a:noFill/>
                    </a:ln>
                  </pic:spPr>
                </pic:pic>
              </a:graphicData>
            </a:graphic>
          </wp:inline>
        </w:drawing>
      </w:r>
    </w:p>
    <w:p w:rsidR="006D5E6C" w:rsidRPr="00DC1CFC" w:rsidRDefault="006D5E6C" w:rsidP="006D5E6C">
      <w:pPr>
        <w:jc w:val="right"/>
        <w:rPr>
          <w:noProof/>
        </w:rPr>
      </w:pPr>
      <w:r w:rsidRPr="00DC1CFC">
        <w:rPr>
          <w:rFonts w:ascii="Arial Narrow" w:hAnsi="Arial Narrow"/>
          <w:sz w:val="18"/>
          <w:szCs w:val="18"/>
        </w:rPr>
        <w:t xml:space="preserve">   Fonte dos dados: MME / </w:t>
      </w:r>
      <w:r w:rsidR="00865397">
        <w:rPr>
          <w:rFonts w:ascii="Arial Narrow" w:hAnsi="Arial Narrow"/>
          <w:sz w:val="18"/>
          <w:szCs w:val="18"/>
        </w:rPr>
        <w:t>SEE</w:t>
      </w:r>
      <w:r w:rsidRPr="00DC1CFC">
        <w:rPr>
          <w:noProof/>
        </w:rPr>
        <w:t xml:space="preserve"> </w:t>
      </w:r>
    </w:p>
    <w:p w:rsidR="006D5E6C" w:rsidRPr="00DC1CFC" w:rsidRDefault="006D5E6C" w:rsidP="006D5E6C">
      <w:pPr>
        <w:jc w:val="both"/>
        <w:rPr>
          <w:rFonts w:ascii="Arial Narrow" w:hAnsi="Arial Narrow" w:cs="Times New Roman"/>
          <w:bCs/>
          <w:sz w:val="20"/>
          <w:szCs w:val="24"/>
        </w:rPr>
      </w:pPr>
      <w:r w:rsidRPr="00DC1CFC">
        <w:rPr>
          <w:rFonts w:ascii="Arial Narrow" w:hAnsi="Arial Narrow" w:cs="Times New Roman"/>
          <w:bCs/>
          <w:sz w:val="20"/>
          <w:szCs w:val="24"/>
        </w:rPr>
        <w:t xml:space="preserve">* Nesta </w:t>
      </w:r>
      <w:r w:rsidRPr="003D2329">
        <w:rPr>
          <w:rFonts w:ascii="Arial Narrow" w:hAnsi="Arial Narrow" w:cs="Times New Roman"/>
          <w:bCs/>
          <w:sz w:val="20"/>
          <w:szCs w:val="24"/>
        </w:rPr>
        <w:t xml:space="preserve">seção estão incluídos os empreendimentos monitorados pelo MME, por meio da SEE/DMSE, que correspondem aos vencedores dos leilões do ACR, com a entrada em operação conforme datas de tendência </w:t>
      </w:r>
      <w:r w:rsidR="005B2D96" w:rsidRPr="003D2329">
        <w:rPr>
          <w:rFonts w:ascii="Arial Narrow" w:hAnsi="Arial Narrow" w:cs="Times New Roman"/>
          <w:bCs/>
          <w:sz w:val="20"/>
          <w:szCs w:val="24"/>
        </w:rPr>
        <w:t>acordadas</w:t>
      </w:r>
      <w:r w:rsidRPr="003D2329">
        <w:rPr>
          <w:rFonts w:ascii="Arial Narrow" w:hAnsi="Arial Narrow" w:cs="Times New Roman"/>
          <w:bCs/>
          <w:sz w:val="20"/>
          <w:szCs w:val="24"/>
        </w:rPr>
        <w:t xml:space="preserve"> na reunião do Grupo de Monitoramento da Expansão da Geração, do dia </w:t>
      </w:r>
      <w:r w:rsidR="003D2329" w:rsidRPr="003D2329">
        <w:rPr>
          <w:rFonts w:ascii="Arial Narrow" w:hAnsi="Arial Narrow" w:cs="Times New Roman"/>
          <w:bCs/>
          <w:sz w:val="20"/>
          <w:szCs w:val="24"/>
        </w:rPr>
        <w:t>17</w:t>
      </w:r>
      <w:r w:rsidR="00DC1CFC" w:rsidRPr="003D2329">
        <w:rPr>
          <w:rFonts w:ascii="Arial Narrow" w:hAnsi="Arial Narrow" w:cs="Times New Roman"/>
          <w:bCs/>
          <w:sz w:val="20"/>
          <w:szCs w:val="24"/>
        </w:rPr>
        <w:t>/1</w:t>
      </w:r>
      <w:r w:rsidR="003D2329" w:rsidRPr="003D2329">
        <w:rPr>
          <w:rFonts w:ascii="Arial Narrow" w:hAnsi="Arial Narrow" w:cs="Times New Roman"/>
          <w:bCs/>
          <w:sz w:val="20"/>
          <w:szCs w:val="24"/>
        </w:rPr>
        <w:t>1</w:t>
      </w:r>
      <w:r w:rsidRPr="003D2329">
        <w:rPr>
          <w:rFonts w:ascii="Arial Narrow" w:hAnsi="Arial Narrow" w:cs="Times New Roman"/>
          <w:bCs/>
          <w:sz w:val="20"/>
          <w:szCs w:val="24"/>
        </w:rPr>
        <w:t xml:space="preserve">/2016, coordenada </w:t>
      </w:r>
      <w:r w:rsidRPr="00DC1CFC">
        <w:rPr>
          <w:rFonts w:ascii="Arial Narrow" w:hAnsi="Arial Narrow" w:cs="Times New Roman"/>
          <w:bCs/>
          <w:sz w:val="20"/>
          <w:szCs w:val="24"/>
        </w:rPr>
        <w:t>pela SEE/DMSE, com participação da ANEEL, ONS, CCEE e EPE.</w:t>
      </w:r>
    </w:p>
    <w:p w:rsidR="008B3DC9" w:rsidRPr="00095B0E" w:rsidRDefault="00A07719" w:rsidP="008B3DC9">
      <w:pPr>
        <w:pStyle w:val="Estilo1"/>
        <w:rPr>
          <w:noProof/>
          <w:lang w:eastAsia="pt-BR"/>
        </w:rPr>
      </w:pPr>
      <w:bookmarkStart w:id="91" w:name="_Toc465697452"/>
      <w:r w:rsidRPr="00095B0E">
        <w:rPr>
          <w:rFonts w:cs="Times New Roman"/>
          <w:bCs w:val="0"/>
          <w:noProof/>
          <w:sz w:val="24"/>
          <w:szCs w:val="24"/>
          <w:lang w:eastAsia="pt-BR"/>
        </w:rPr>
        <w:lastRenderedPageBreak/>
        <mc:AlternateContent>
          <mc:Choice Requires="wps">
            <w:drawing>
              <wp:anchor distT="0" distB="0" distL="114300" distR="114300" simplePos="0" relativeHeight="251718656" behindDoc="0" locked="0" layoutInCell="1" allowOverlap="1" wp14:anchorId="550EDD9A" wp14:editId="365850DC">
                <wp:simplePos x="0" y="0"/>
                <wp:positionH relativeFrom="column">
                  <wp:posOffset>5731510</wp:posOffset>
                </wp:positionH>
                <wp:positionV relativeFrom="paragraph">
                  <wp:posOffset>312420</wp:posOffset>
                </wp:positionV>
                <wp:extent cx="361950" cy="266700"/>
                <wp:effectExtent l="0" t="0" r="0" b="0"/>
                <wp:wrapNone/>
                <wp:docPr id="7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266700"/>
                        </a:xfrm>
                        <a:prstGeom prst="rect">
                          <a:avLst/>
                        </a:prstGeom>
                        <a:noFill/>
                        <a:ln w="9525">
                          <a:noFill/>
                          <a:miter lim="800000"/>
                          <a:headEnd/>
                          <a:tailEnd/>
                        </a:ln>
                      </wps:spPr>
                      <wps:txbx>
                        <w:txbxContent>
                          <w:p w:rsidR="00534BBC" w:rsidRPr="00A07719" w:rsidRDefault="00534BBC">
                            <w:pPr>
                              <w:rPr>
                                <w:rFonts w:ascii="Arial Narrow" w:hAnsi="Arial Narrow"/>
                                <w:b/>
                              </w:rPr>
                            </w:pPr>
                            <w:r w:rsidRPr="00A07719">
                              <w:rPr>
                                <w:rFonts w:ascii="Arial Narrow" w:hAnsi="Arial Narrow"/>
                                <w:b/>
                              </w:rPr>
                              <w:t>*</w:t>
                            </w:r>
                            <w:r>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7" type="#_x0000_t202" style="position:absolute;left:0;text-align:left;margin-left:451.3pt;margin-top:24.6pt;width:28.5pt;height:21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" filled="f" stroked="f">
                <v:textbox>
                  <w:txbxContent>
                    <w:p w:rsidR="00534BBC" w:rsidRPr="00A07719" w:rsidRDefault="00534BBC">
                      <w:pPr>
                        <w:rPr>
                          <w:rFonts w:ascii="Arial Narrow" w:hAnsi="Arial Narrow"/>
                          <w:b/>
                        </w:rPr>
                      </w:pPr>
                      <w:r w:rsidRPr="00A07719">
                        <w:rPr>
                          <w:rFonts w:ascii="Arial Narrow" w:hAnsi="Arial Narrow"/>
                          <w:b/>
                        </w:rPr>
                        <w:t>*</w:t>
                      </w:r>
                      <w:r>
                        <w:rPr>
                          <w:rFonts w:ascii="Arial Narrow" w:hAnsi="Arial Narrow"/>
                          <w:b/>
                        </w:rPr>
                        <w:t>*</w:t>
                      </w:r>
                    </w:p>
                  </w:txbxContent>
                </v:textbox>
              </v:shape>
            </w:pict>
          </mc:Fallback>
        </mc:AlternateContent>
      </w:r>
      <w:r w:rsidR="008B3DC9" w:rsidRPr="00095B0E">
        <w:t>EXPANSÃO DA TRANSMISSÃO</w:t>
      </w:r>
      <w:bookmarkEnd w:id="91"/>
    </w:p>
    <w:p w:rsidR="008B3DC9" w:rsidRPr="00095B0E" w:rsidRDefault="008B3DC9" w:rsidP="00D569E5">
      <w:pPr>
        <w:pStyle w:val="Estilo2"/>
        <w:ind w:left="142" w:firstLine="0"/>
      </w:pPr>
      <w:bookmarkStart w:id="92" w:name="_Toc465697453"/>
      <w:r w:rsidRPr="00095B0E">
        <w:t>Entrada em Operação de Novas Linhas de Transmissão</w:t>
      </w:r>
      <w:bookmarkEnd w:id="92"/>
    </w:p>
    <w:p w:rsidR="000B7086" w:rsidRPr="008E51BF" w:rsidRDefault="004C4C3B" w:rsidP="000B7086">
      <w:pPr>
        <w:spacing w:before="120" w:after="120" w:line="240" w:lineRule="auto"/>
        <w:ind w:firstLine="709"/>
        <w:jc w:val="both"/>
        <w:rPr>
          <w:rFonts w:ascii="Arial Narrow" w:hAnsi="Arial Narrow" w:cs="Times New Roman"/>
          <w:bCs/>
          <w:sz w:val="24"/>
          <w:szCs w:val="24"/>
        </w:rPr>
      </w:pPr>
      <w:r w:rsidRPr="008E51BF">
        <w:rPr>
          <w:rFonts w:ascii="Arial Narrow" w:hAnsi="Arial Narrow" w:cs="Times New Roman"/>
          <w:bCs/>
          <w:sz w:val="24"/>
          <w:szCs w:val="24"/>
        </w:rPr>
        <w:t xml:space="preserve">No mês de </w:t>
      </w:r>
      <w:r w:rsidR="008E51BF" w:rsidRPr="008E51BF">
        <w:rPr>
          <w:rFonts w:ascii="Arial Narrow" w:hAnsi="Arial Narrow" w:cs="Times New Roman"/>
          <w:bCs/>
          <w:sz w:val="24"/>
          <w:szCs w:val="24"/>
        </w:rPr>
        <w:t>novemb</w:t>
      </w:r>
      <w:r w:rsidR="00F33D53" w:rsidRPr="008E51BF">
        <w:rPr>
          <w:rFonts w:ascii="Arial Narrow" w:hAnsi="Arial Narrow" w:cs="Times New Roman"/>
          <w:bCs/>
          <w:sz w:val="24"/>
          <w:szCs w:val="24"/>
        </w:rPr>
        <w:t>ro</w:t>
      </w:r>
      <w:r w:rsidRPr="008E51BF">
        <w:rPr>
          <w:rFonts w:ascii="Arial Narrow" w:hAnsi="Arial Narrow" w:cs="Times New Roman"/>
          <w:bCs/>
          <w:sz w:val="24"/>
          <w:szCs w:val="24"/>
        </w:rPr>
        <w:t xml:space="preserve"> </w:t>
      </w:r>
      <w:r w:rsidR="003D7982" w:rsidRPr="008E51BF">
        <w:rPr>
          <w:rFonts w:ascii="Arial Narrow" w:hAnsi="Arial Narrow" w:cs="Times New Roman"/>
          <w:bCs/>
          <w:sz w:val="24"/>
          <w:szCs w:val="24"/>
        </w:rPr>
        <w:t>de 2016</w:t>
      </w:r>
      <w:r w:rsidR="00EA313A" w:rsidRPr="008E51BF">
        <w:rPr>
          <w:rFonts w:ascii="Arial Narrow" w:hAnsi="Arial Narrow" w:cs="Times New Roman"/>
          <w:bCs/>
          <w:sz w:val="24"/>
          <w:szCs w:val="24"/>
        </w:rPr>
        <w:t xml:space="preserve"> </w:t>
      </w:r>
      <w:r w:rsidR="00A028F4" w:rsidRPr="008E51BF">
        <w:rPr>
          <w:rFonts w:ascii="Arial Narrow" w:hAnsi="Arial Narrow" w:cs="Times New Roman"/>
          <w:bCs/>
          <w:sz w:val="24"/>
          <w:szCs w:val="24"/>
        </w:rPr>
        <w:t>houve expansão</w:t>
      </w:r>
      <w:r w:rsidR="00EA313A" w:rsidRPr="008E51BF">
        <w:rPr>
          <w:rFonts w:ascii="Arial Narrow" w:hAnsi="Arial Narrow" w:cs="Times New Roman"/>
          <w:bCs/>
          <w:sz w:val="24"/>
          <w:szCs w:val="24"/>
        </w:rPr>
        <w:t xml:space="preserve"> de</w:t>
      </w:r>
      <w:r w:rsidR="00F13BB4" w:rsidRPr="008E51BF">
        <w:rPr>
          <w:rFonts w:ascii="Arial Narrow" w:hAnsi="Arial Narrow" w:cs="Times New Roman"/>
          <w:bCs/>
          <w:sz w:val="24"/>
          <w:szCs w:val="24"/>
        </w:rPr>
        <w:t xml:space="preserve"> </w:t>
      </w:r>
      <w:r w:rsidR="008E51BF" w:rsidRPr="008E51BF">
        <w:rPr>
          <w:rFonts w:ascii="Arial Narrow" w:hAnsi="Arial Narrow" w:cs="Times New Roman"/>
          <w:bCs/>
          <w:sz w:val="24"/>
          <w:szCs w:val="24"/>
        </w:rPr>
        <w:t>196</w:t>
      </w:r>
      <w:r w:rsidR="00F13BB4" w:rsidRPr="008E51BF">
        <w:rPr>
          <w:rFonts w:ascii="Arial Narrow" w:hAnsi="Arial Narrow" w:cs="Times New Roman"/>
          <w:bCs/>
          <w:sz w:val="24"/>
          <w:szCs w:val="24"/>
        </w:rPr>
        <w:t>,0</w:t>
      </w:r>
      <w:r w:rsidR="00EA313A" w:rsidRPr="008E51BF">
        <w:rPr>
          <w:rFonts w:ascii="Arial Narrow" w:hAnsi="Arial Narrow" w:cs="Times New Roman"/>
          <w:bCs/>
          <w:sz w:val="24"/>
          <w:szCs w:val="24"/>
        </w:rPr>
        <w:t xml:space="preserve"> </w:t>
      </w:r>
      <w:r w:rsidR="00F13BB4" w:rsidRPr="008E51BF">
        <w:rPr>
          <w:rFonts w:ascii="Arial Narrow" w:hAnsi="Arial Narrow" w:cs="Times New Roman"/>
          <w:bCs/>
          <w:sz w:val="24"/>
          <w:szCs w:val="24"/>
        </w:rPr>
        <w:t>km em</w:t>
      </w:r>
      <w:r w:rsidR="00EA313A" w:rsidRPr="008E51BF">
        <w:rPr>
          <w:rFonts w:ascii="Arial Narrow" w:hAnsi="Arial Narrow" w:cs="Times New Roman"/>
          <w:bCs/>
          <w:sz w:val="24"/>
          <w:szCs w:val="24"/>
        </w:rPr>
        <w:t xml:space="preserve"> linhas de transmissão n</w:t>
      </w:r>
      <w:r w:rsidR="00A028F4" w:rsidRPr="008E51BF">
        <w:rPr>
          <w:rFonts w:ascii="Arial Narrow" w:hAnsi="Arial Narrow" w:cs="Times New Roman"/>
          <w:bCs/>
          <w:sz w:val="24"/>
          <w:szCs w:val="24"/>
        </w:rPr>
        <w:t>o SIN</w:t>
      </w:r>
      <w:r w:rsidR="00F13BB4" w:rsidRPr="008E51BF">
        <w:rPr>
          <w:rFonts w:ascii="Arial Narrow" w:hAnsi="Arial Narrow" w:cs="Times New Roman"/>
          <w:bCs/>
          <w:sz w:val="24"/>
          <w:szCs w:val="24"/>
        </w:rPr>
        <w:t>:</w:t>
      </w:r>
      <w:r w:rsidR="00EA313A" w:rsidRPr="008E51BF">
        <w:rPr>
          <w:rFonts w:ascii="Arial Narrow" w:hAnsi="Arial Narrow" w:cs="Times New Roman"/>
          <w:bCs/>
          <w:sz w:val="24"/>
          <w:szCs w:val="24"/>
        </w:rPr>
        <w:t xml:space="preserve"> </w:t>
      </w:r>
    </w:p>
    <w:p w:rsidR="00F33D53" w:rsidRPr="008E51BF" w:rsidRDefault="00F33D53" w:rsidP="008E51BF">
      <w:pPr>
        <w:pStyle w:val="PargrafodaLista"/>
        <w:numPr>
          <w:ilvl w:val="0"/>
          <w:numId w:val="5"/>
        </w:numPr>
        <w:spacing w:before="120" w:after="0"/>
        <w:jc w:val="both"/>
        <w:rPr>
          <w:rFonts w:ascii="Arial Narrow" w:hAnsi="Arial Narrow" w:cs="Times New Roman"/>
          <w:bCs/>
          <w:sz w:val="24"/>
          <w:szCs w:val="24"/>
        </w:rPr>
      </w:pPr>
      <w:r w:rsidRPr="008E51BF">
        <w:rPr>
          <w:rFonts w:ascii="Arial Narrow" w:hAnsi="Arial Narrow" w:cs="Times New Roman"/>
          <w:bCs/>
          <w:sz w:val="24"/>
          <w:szCs w:val="24"/>
        </w:rPr>
        <w:t xml:space="preserve">LT </w:t>
      </w:r>
      <w:r w:rsidR="008E51BF" w:rsidRPr="008E51BF">
        <w:rPr>
          <w:rFonts w:ascii="Arial Narrow" w:hAnsi="Arial Narrow" w:cs="Times New Roman"/>
          <w:bCs/>
          <w:sz w:val="24"/>
          <w:szCs w:val="24"/>
        </w:rPr>
        <w:t>500</w:t>
      </w:r>
      <w:r w:rsidRPr="008E51BF">
        <w:rPr>
          <w:rFonts w:ascii="Arial Narrow" w:hAnsi="Arial Narrow" w:cs="Times New Roman"/>
          <w:bCs/>
          <w:sz w:val="24"/>
          <w:szCs w:val="24"/>
        </w:rPr>
        <w:t xml:space="preserve"> </w:t>
      </w:r>
      <w:proofErr w:type="gramStart"/>
      <w:r w:rsidRPr="008E51BF">
        <w:rPr>
          <w:rFonts w:ascii="Arial Narrow" w:hAnsi="Arial Narrow" w:cs="Times New Roman"/>
          <w:bCs/>
          <w:sz w:val="24"/>
          <w:szCs w:val="24"/>
        </w:rPr>
        <w:t>kV</w:t>
      </w:r>
      <w:proofErr w:type="gramEnd"/>
      <w:r w:rsidRPr="008E51BF">
        <w:rPr>
          <w:rFonts w:ascii="Arial Narrow" w:hAnsi="Arial Narrow" w:cs="Times New Roman"/>
          <w:bCs/>
          <w:sz w:val="24"/>
          <w:szCs w:val="24"/>
        </w:rPr>
        <w:t xml:space="preserve"> </w:t>
      </w:r>
      <w:r w:rsidR="008E51BF" w:rsidRPr="008E51BF">
        <w:rPr>
          <w:rFonts w:ascii="Arial Narrow" w:hAnsi="Arial Narrow" w:cs="Times New Roman"/>
          <w:bCs/>
          <w:sz w:val="24"/>
          <w:szCs w:val="24"/>
        </w:rPr>
        <w:t>Campina Grande III / Ceará Mirim 2 C-2</w:t>
      </w:r>
      <w:r w:rsidRPr="008E51BF">
        <w:rPr>
          <w:rFonts w:ascii="Arial Narrow" w:hAnsi="Arial Narrow" w:cs="Times New Roman"/>
          <w:bCs/>
          <w:sz w:val="24"/>
          <w:szCs w:val="24"/>
        </w:rPr>
        <w:t xml:space="preserve">, com </w:t>
      </w:r>
      <w:r w:rsidR="008E51BF" w:rsidRPr="008E51BF">
        <w:rPr>
          <w:rFonts w:ascii="Arial Narrow" w:hAnsi="Arial Narrow" w:cs="Times New Roman"/>
          <w:bCs/>
          <w:sz w:val="24"/>
          <w:szCs w:val="24"/>
        </w:rPr>
        <w:t>196</w:t>
      </w:r>
      <w:r w:rsidRPr="008E51BF">
        <w:rPr>
          <w:rFonts w:ascii="Arial Narrow" w:hAnsi="Arial Narrow" w:cs="Times New Roman"/>
          <w:bCs/>
          <w:sz w:val="24"/>
          <w:szCs w:val="24"/>
        </w:rPr>
        <w:t xml:space="preserve"> km de extensão, da </w:t>
      </w:r>
      <w:r w:rsidR="008E51BF" w:rsidRPr="008E51BF">
        <w:rPr>
          <w:rFonts w:ascii="Arial Narrow" w:hAnsi="Arial Narrow" w:cs="Times New Roman"/>
          <w:bCs/>
          <w:sz w:val="24"/>
          <w:szCs w:val="24"/>
        </w:rPr>
        <w:t>Potiguar,</w:t>
      </w:r>
      <w:r w:rsidRPr="008E51BF">
        <w:rPr>
          <w:rFonts w:ascii="Arial Narrow" w:hAnsi="Arial Narrow" w:cs="Times New Roman"/>
          <w:bCs/>
          <w:sz w:val="24"/>
          <w:szCs w:val="24"/>
        </w:rPr>
        <w:t xml:space="preserve"> no</w:t>
      </w:r>
      <w:r w:rsidR="008E51BF" w:rsidRPr="008E51BF">
        <w:rPr>
          <w:rFonts w:ascii="Arial Narrow" w:hAnsi="Arial Narrow" w:cs="Times New Roman"/>
          <w:bCs/>
          <w:sz w:val="24"/>
          <w:szCs w:val="24"/>
        </w:rPr>
        <w:t>s</w:t>
      </w:r>
      <w:r w:rsidRPr="008E51BF">
        <w:rPr>
          <w:rFonts w:ascii="Arial Narrow" w:hAnsi="Arial Narrow" w:cs="Times New Roman"/>
          <w:bCs/>
          <w:sz w:val="24"/>
          <w:szCs w:val="24"/>
        </w:rPr>
        <w:t xml:space="preserve"> estado</w:t>
      </w:r>
      <w:r w:rsidR="008E51BF" w:rsidRPr="008E51BF">
        <w:rPr>
          <w:rFonts w:ascii="Arial Narrow" w:hAnsi="Arial Narrow" w:cs="Times New Roman"/>
          <w:bCs/>
          <w:sz w:val="24"/>
          <w:szCs w:val="24"/>
        </w:rPr>
        <w:t xml:space="preserve">s da Paraíba e </w:t>
      </w:r>
      <w:r w:rsidRPr="008E51BF">
        <w:rPr>
          <w:rFonts w:ascii="Arial Narrow" w:hAnsi="Arial Narrow" w:cs="Times New Roman"/>
          <w:bCs/>
          <w:sz w:val="24"/>
          <w:szCs w:val="24"/>
        </w:rPr>
        <w:t>Rio Grande do Norte.</w:t>
      </w:r>
    </w:p>
    <w:p w:rsidR="00F13BB4" w:rsidRPr="008E51BF" w:rsidRDefault="00F13BB4" w:rsidP="00F13BB4">
      <w:pPr>
        <w:pStyle w:val="PargrafodaLista"/>
        <w:spacing w:before="120" w:after="0"/>
        <w:ind w:left="502"/>
        <w:jc w:val="both"/>
        <w:rPr>
          <w:rFonts w:ascii="Arial Narrow" w:hAnsi="Arial Narrow" w:cs="Times New Roman"/>
          <w:bCs/>
          <w:sz w:val="24"/>
          <w:szCs w:val="24"/>
        </w:rPr>
      </w:pPr>
    </w:p>
    <w:p w:rsidR="008B3DC9" w:rsidRPr="00095B0E" w:rsidRDefault="008B3DC9" w:rsidP="000B7086">
      <w:pPr>
        <w:pStyle w:val="Legenda"/>
      </w:pPr>
      <w:bookmarkStart w:id="93" w:name="_Toc465697515"/>
      <w:r w:rsidRPr="00095B0E">
        <w:t xml:space="preserve">Tabela </w:t>
      </w:r>
      <w:r w:rsidR="00DA589F">
        <w:fldChar w:fldCharType="begin"/>
      </w:r>
      <w:r w:rsidR="00DA589F">
        <w:instrText xml:space="preserve"> SEQ Tabela \* ARABIC </w:instrText>
      </w:r>
      <w:r w:rsidR="00DA589F">
        <w:fldChar w:fldCharType="separate"/>
      </w:r>
      <w:r w:rsidR="00E255F8">
        <w:rPr>
          <w:noProof/>
        </w:rPr>
        <w:t>12</w:t>
      </w:r>
      <w:r w:rsidR="00DA589F">
        <w:rPr>
          <w:noProof/>
        </w:rPr>
        <w:fldChar w:fldCharType="end"/>
      </w:r>
      <w:r w:rsidRPr="00095B0E">
        <w:t>. Entrada em operação de novas linhas de transmissão.</w:t>
      </w:r>
      <w:bookmarkEnd w:id="93"/>
    </w:p>
    <w:p w:rsidR="00984DAE" w:rsidRPr="00A11BF9" w:rsidRDefault="00095B0E" w:rsidP="00984DAE">
      <w:pPr>
        <w:jc w:val="center"/>
        <w:rPr>
          <w:rFonts w:ascii="Arial Narrow" w:hAnsi="Arial Narrow"/>
          <w:color w:val="FF0000"/>
          <w:sz w:val="18"/>
          <w:szCs w:val="18"/>
        </w:rPr>
      </w:pPr>
      <w:r w:rsidRPr="00095B0E">
        <w:rPr>
          <w:noProof/>
          <w:lang w:eastAsia="pt-BR"/>
        </w:rPr>
        <w:drawing>
          <wp:inline distT="0" distB="0" distL="0" distR="0" wp14:anchorId="470987E0" wp14:editId="53AE685A">
            <wp:extent cx="6452090" cy="2160000"/>
            <wp:effectExtent l="0" t="0" r="6350"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452090" cy="2160000"/>
                    </a:xfrm>
                    <a:prstGeom prst="rect">
                      <a:avLst/>
                    </a:prstGeom>
                    <a:noFill/>
                    <a:ln>
                      <a:noFill/>
                    </a:ln>
                  </pic:spPr>
                </pic:pic>
              </a:graphicData>
            </a:graphic>
          </wp:inline>
        </w:drawing>
      </w:r>
    </w:p>
    <w:p w:rsidR="0085576A" w:rsidRPr="00095B0E" w:rsidRDefault="008B3DC9" w:rsidP="002E4BDD">
      <w:pPr>
        <w:spacing w:after="0"/>
        <w:jc w:val="right"/>
        <w:rPr>
          <w:noProof/>
        </w:rPr>
      </w:pPr>
      <w:r w:rsidRPr="00095B0E">
        <w:rPr>
          <w:rFonts w:ascii="Arial Narrow" w:hAnsi="Arial Narrow"/>
          <w:sz w:val="18"/>
          <w:szCs w:val="18"/>
        </w:rPr>
        <w:t>Fonte</w:t>
      </w:r>
      <w:r w:rsidR="00B05FED" w:rsidRPr="00095B0E">
        <w:rPr>
          <w:rFonts w:ascii="Arial Narrow" w:hAnsi="Arial Narrow"/>
          <w:sz w:val="18"/>
          <w:szCs w:val="18"/>
        </w:rPr>
        <w:t xml:space="preserve"> dos dados</w:t>
      </w:r>
      <w:r w:rsidRPr="00095B0E">
        <w:rPr>
          <w:rFonts w:ascii="Arial Narrow" w:hAnsi="Arial Narrow"/>
          <w:sz w:val="18"/>
          <w:szCs w:val="18"/>
        </w:rPr>
        <w:t xml:space="preserve">: MME / </w:t>
      </w:r>
      <w:r w:rsidR="00FB0D05">
        <w:rPr>
          <w:rFonts w:ascii="Arial Narrow" w:hAnsi="Arial Narrow"/>
          <w:sz w:val="18"/>
          <w:szCs w:val="18"/>
        </w:rPr>
        <w:t>SEE</w:t>
      </w:r>
      <w:r w:rsidRPr="00095B0E">
        <w:rPr>
          <w:noProof/>
        </w:rPr>
        <w:t xml:space="preserve"> </w:t>
      </w:r>
    </w:p>
    <w:p w:rsidR="004B0087" w:rsidRPr="00095B0E" w:rsidRDefault="004B0087" w:rsidP="004B0087">
      <w:pPr>
        <w:spacing w:after="120" w:line="240" w:lineRule="auto"/>
        <w:jc w:val="both"/>
        <w:rPr>
          <w:rFonts w:ascii="Arial Narrow" w:hAnsi="Arial Narrow" w:cs="Times New Roman"/>
          <w:bCs/>
          <w:sz w:val="20"/>
          <w:szCs w:val="24"/>
        </w:rPr>
      </w:pPr>
      <w:r w:rsidRPr="00095B0E">
        <w:rPr>
          <w:rFonts w:ascii="Arial Narrow" w:hAnsi="Arial Narrow" w:cs="Times New Roman"/>
          <w:bCs/>
          <w:sz w:val="20"/>
          <w:szCs w:val="24"/>
        </w:rPr>
        <w:t>** O MME, por meio da SEE/DMSE, monitora os empreendimentos de transmissão auto</w:t>
      </w:r>
      <w:r w:rsidR="00187421" w:rsidRPr="00095B0E">
        <w:rPr>
          <w:rFonts w:ascii="Arial Narrow" w:hAnsi="Arial Narrow" w:cs="Times New Roman"/>
          <w:bCs/>
          <w:sz w:val="20"/>
          <w:szCs w:val="24"/>
        </w:rPr>
        <w:t>rizados e leiloados pela ANEEL.</w:t>
      </w:r>
    </w:p>
    <w:p w:rsidR="00C43CFC" w:rsidRPr="00A11BF9" w:rsidRDefault="00C43CFC" w:rsidP="004B0087">
      <w:pPr>
        <w:spacing w:after="120" w:line="240" w:lineRule="auto"/>
        <w:jc w:val="both"/>
        <w:rPr>
          <w:rFonts w:ascii="Arial Narrow" w:hAnsi="Arial Narrow" w:cs="Times New Roman"/>
          <w:bCs/>
          <w:color w:val="FF0000"/>
          <w:sz w:val="10"/>
          <w:szCs w:val="10"/>
        </w:rPr>
      </w:pPr>
    </w:p>
    <w:p w:rsidR="008B3DC9" w:rsidRPr="00D53C9B" w:rsidRDefault="00A07719" w:rsidP="008B3DC9">
      <w:pPr>
        <w:pStyle w:val="Estilo2"/>
        <w:spacing w:line="240" w:lineRule="auto"/>
        <w:ind w:left="1418" w:right="1418" w:firstLine="0"/>
      </w:pPr>
      <w:bookmarkStart w:id="94" w:name="_Toc465697454"/>
      <w:r w:rsidRPr="00D53C9B">
        <w:rPr>
          <w:rFonts w:cs="Times New Roman"/>
          <w:bCs w:val="0"/>
          <w:noProof/>
          <w:sz w:val="24"/>
          <w:szCs w:val="24"/>
          <w:lang w:eastAsia="pt-BR"/>
        </w:rPr>
        <mc:AlternateContent>
          <mc:Choice Requires="wps">
            <w:drawing>
              <wp:anchor distT="0" distB="0" distL="114300" distR="114300" simplePos="0" relativeHeight="251720704" behindDoc="0" locked="0" layoutInCell="1" allowOverlap="1" wp14:anchorId="59CCA99C" wp14:editId="1B93AFC6">
                <wp:simplePos x="0" y="0"/>
                <wp:positionH relativeFrom="column">
                  <wp:posOffset>4377690</wp:posOffset>
                </wp:positionH>
                <wp:positionV relativeFrom="paragraph">
                  <wp:posOffset>207645</wp:posOffset>
                </wp:positionV>
                <wp:extent cx="247650" cy="266700"/>
                <wp:effectExtent l="0" t="0" r="0" b="0"/>
                <wp:wrapNone/>
                <wp:docPr id="81"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534BBC" w:rsidRPr="0094232B" w:rsidRDefault="00534BBC">
                            <w:pPr>
                              <w:rPr>
                                <w:rFonts w:ascii="Arial Narrow" w:hAnsi="Arial Narrow"/>
                                <w:b/>
                              </w:rPr>
                            </w:pPr>
                            <w:r w:rsidRPr="0094232B">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8" type="#_x0000_t202" style="position:absolute;left:0;text-align:left;margin-left:344.7pt;margin-top:16.35pt;width:19.5pt;height:21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" filled="f" stroked="f">
                <v:textbox>
                  <w:txbxContent>
                    <w:p w:rsidR="00534BBC" w:rsidRPr="0094232B" w:rsidRDefault="00534BBC">
                      <w:pPr>
                        <w:rPr>
                          <w:rFonts w:ascii="Arial Narrow" w:hAnsi="Arial Narrow"/>
                          <w:b/>
                        </w:rPr>
                      </w:pPr>
                      <w:r w:rsidRPr="0094232B">
                        <w:rPr>
                          <w:rFonts w:ascii="Arial Narrow" w:hAnsi="Arial Narrow"/>
                          <w:b/>
                        </w:rPr>
                        <w:t>*</w:t>
                      </w:r>
                    </w:p>
                  </w:txbxContent>
                </v:textbox>
              </v:shape>
            </w:pict>
          </mc:Fallback>
        </mc:AlternateContent>
      </w:r>
      <w:r w:rsidR="008B3DC9" w:rsidRPr="00D53C9B">
        <w:t>Entrada em Operação de Novos Equipamentos em Instalações de Transmissão</w:t>
      </w:r>
      <w:bookmarkEnd w:id="94"/>
    </w:p>
    <w:p w:rsidR="00DF163C" w:rsidRPr="003D2329" w:rsidRDefault="00107561" w:rsidP="00487A6B">
      <w:pPr>
        <w:spacing w:before="120" w:after="120" w:line="240" w:lineRule="auto"/>
        <w:ind w:firstLine="709"/>
        <w:jc w:val="both"/>
        <w:rPr>
          <w:rFonts w:ascii="Arial Narrow" w:hAnsi="Arial Narrow" w:cs="Times New Roman"/>
          <w:bCs/>
          <w:sz w:val="24"/>
          <w:szCs w:val="24"/>
        </w:rPr>
      </w:pPr>
      <w:r w:rsidRPr="003D2329">
        <w:rPr>
          <w:rFonts w:ascii="Arial Narrow" w:hAnsi="Arial Narrow" w:cs="Times New Roman"/>
          <w:bCs/>
          <w:sz w:val="24"/>
          <w:szCs w:val="24"/>
        </w:rPr>
        <w:t xml:space="preserve">No mês de </w:t>
      </w:r>
      <w:r w:rsidR="003D2329" w:rsidRPr="003D2329">
        <w:rPr>
          <w:rFonts w:ascii="Arial Narrow" w:hAnsi="Arial Narrow" w:cs="Times New Roman"/>
          <w:bCs/>
          <w:sz w:val="24"/>
          <w:szCs w:val="24"/>
        </w:rPr>
        <w:t>novem</w:t>
      </w:r>
      <w:r w:rsidR="00223243" w:rsidRPr="003D2329">
        <w:rPr>
          <w:rFonts w:ascii="Arial Narrow" w:hAnsi="Arial Narrow" w:cs="Times New Roman"/>
          <w:bCs/>
          <w:sz w:val="24"/>
          <w:szCs w:val="24"/>
        </w:rPr>
        <w:t>bro</w:t>
      </w:r>
      <w:r w:rsidRPr="003D2329">
        <w:rPr>
          <w:rFonts w:ascii="Arial Narrow" w:hAnsi="Arial Narrow" w:cs="Times New Roman"/>
          <w:bCs/>
          <w:sz w:val="24"/>
          <w:szCs w:val="24"/>
        </w:rPr>
        <w:t xml:space="preserve"> </w:t>
      </w:r>
      <w:r w:rsidR="003D7982" w:rsidRPr="003D2329">
        <w:rPr>
          <w:rFonts w:ascii="Arial Narrow" w:hAnsi="Arial Narrow" w:cs="Times New Roman"/>
          <w:bCs/>
          <w:sz w:val="24"/>
          <w:szCs w:val="24"/>
        </w:rPr>
        <w:t>de 2016</w:t>
      </w:r>
      <w:r w:rsidR="00373286" w:rsidRPr="003D2329">
        <w:rPr>
          <w:rFonts w:ascii="Arial Narrow" w:hAnsi="Arial Narrow" w:cs="Times New Roman"/>
          <w:bCs/>
          <w:sz w:val="24"/>
          <w:szCs w:val="24"/>
        </w:rPr>
        <w:t>,</w:t>
      </w:r>
      <w:r w:rsidR="003D7982" w:rsidRPr="003D2329">
        <w:rPr>
          <w:rFonts w:ascii="Arial Narrow" w:hAnsi="Arial Narrow" w:cs="Times New Roman"/>
          <w:bCs/>
          <w:sz w:val="24"/>
          <w:szCs w:val="24"/>
        </w:rPr>
        <w:t xml:space="preserve"> </w:t>
      </w:r>
      <w:r w:rsidRPr="003D2329">
        <w:rPr>
          <w:rFonts w:ascii="Arial Narrow" w:hAnsi="Arial Narrow" w:cs="Times New Roman"/>
          <w:bCs/>
          <w:sz w:val="24"/>
          <w:szCs w:val="24"/>
        </w:rPr>
        <w:t>f</w:t>
      </w:r>
      <w:r w:rsidR="0002554F" w:rsidRPr="003D2329">
        <w:rPr>
          <w:rFonts w:ascii="Arial Narrow" w:hAnsi="Arial Narrow" w:cs="Times New Roman"/>
          <w:bCs/>
          <w:sz w:val="24"/>
          <w:szCs w:val="24"/>
        </w:rPr>
        <w:t>o</w:t>
      </w:r>
      <w:r w:rsidR="003D2329" w:rsidRPr="003D2329">
        <w:rPr>
          <w:rFonts w:ascii="Arial Narrow" w:hAnsi="Arial Narrow" w:cs="Times New Roman"/>
          <w:bCs/>
          <w:sz w:val="24"/>
          <w:szCs w:val="24"/>
        </w:rPr>
        <w:t xml:space="preserve">ram </w:t>
      </w:r>
      <w:r w:rsidR="00373286" w:rsidRPr="003D2329">
        <w:rPr>
          <w:rFonts w:ascii="Arial Narrow" w:hAnsi="Arial Narrow" w:cs="Times New Roman"/>
          <w:bCs/>
          <w:sz w:val="24"/>
          <w:szCs w:val="24"/>
        </w:rPr>
        <w:t>incorporado</w:t>
      </w:r>
      <w:r w:rsidR="003D2329" w:rsidRPr="003D2329">
        <w:rPr>
          <w:rFonts w:ascii="Arial Narrow" w:hAnsi="Arial Narrow" w:cs="Times New Roman"/>
          <w:bCs/>
          <w:sz w:val="24"/>
          <w:szCs w:val="24"/>
        </w:rPr>
        <w:t>s</w:t>
      </w:r>
      <w:r w:rsidR="0002554F" w:rsidRPr="003D2329">
        <w:rPr>
          <w:rFonts w:ascii="Arial Narrow" w:hAnsi="Arial Narrow" w:cs="Times New Roman"/>
          <w:bCs/>
          <w:sz w:val="24"/>
          <w:szCs w:val="24"/>
        </w:rPr>
        <w:t xml:space="preserve"> </w:t>
      </w:r>
      <w:r w:rsidR="002A063D" w:rsidRPr="003D2329">
        <w:rPr>
          <w:rFonts w:ascii="Arial Narrow" w:hAnsi="Arial Narrow" w:cs="Times New Roman"/>
          <w:bCs/>
          <w:sz w:val="24"/>
          <w:szCs w:val="24"/>
        </w:rPr>
        <w:t xml:space="preserve">ao SIN </w:t>
      </w:r>
      <w:r w:rsidR="003D2329" w:rsidRPr="003D2329">
        <w:rPr>
          <w:rFonts w:ascii="Arial Narrow" w:hAnsi="Arial Narrow" w:cs="Times New Roman"/>
          <w:bCs/>
          <w:sz w:val="24"/>
          <w:szCs w:val="24"/>
        </w:rPr>
        <w:t xml:space="preserve">300 MVA de capacidade de </w:t>
      </w:r>
      <w:r w:rsidR="0002554F" w:rsidRPr="003D2329">
        <w:rPr>
          <w:rFonts w:ascii="Arial Narrow" w:hAnsi="Arial Narrow" w:cs="Times New Roman"/>
          <w:bCs/>
          <w:sz w:val="24"/>
          <w:szCs w:val="24"/>
        </w:rPr>
        <w:t>transfo</w:t>
      </w:r>
      <w:r w:rsidR="00F25BEC" w:rsidRPr="003D2329">
        <w:rPr>
          <w:rFonts w:ascii="Arial Narrow" w:hAnsi="Arial Narrow" w:cs="Times New Roman"/>
          <w:bCs/>
          <w:sz w:val="24"/>
          <w:szCs w:val="24"/>
        </w:rPr>
        <w:t>rma</w:t>
      </w:r>
      <w:r w:rsidR="003D2329" w:rsidRPr="003D2329">
        <w:rPr>
          <w:rFonts w:ascii="Arial Narrow" w:hAnsi="Arial Narrow" w:cs="Times New Roman"/>
          <w:bCs/>
          <w:sz w:val="24"/>
          <w:szCs w:val="24"/>
        </w:rPr>
        <w:t>ção</w:t>
      </w:r>
      <w:r w:rsidR="00BA2543" w:rsidRPr="003D2329">
        <w:rPr>
          <w:rFonts w:ascii="Arial Narrow" w:hAnsi="Arial Narrow" w:cs="Times New Roman"/>
          <w:bCs/>
          <w:sz w:val="24"/>
          <w:szCs w:val="24"/>
        </w:rPr>
        <w:t>:</w:t>
      </w:r>
    </w:p>
    <w:p w:rsidR="003D2329" w:rsidRPr="003D2329" w:rsidRDefault="003D2329" w:rsidP="003D2329">
      <w:pPr>
        <w:pStyle w:val="PargrafodaLista"/>
        <w:numPr>
          <w:ilvl w:val="0"/>
          <w:numId w:val="5"/>
        </w:numPr>
        <w:spacing w:before="120" w:after="0"/>
        <w:jc w:val="both"/>
        <w:rPr>
          <w:rFonts w:ascii="Arial Narrow" w:hAnsi="Arial Narrow" w:cs="Times New Roman"/>
          <w:bCs/>
          <w:sz w:val="24"/>
          <w:szCs w:val="24"/>
        </w:rPr>
      </w:pPr>
      <w:r w:rsidRPr="003D2329">
        <w:rPr>
          <w:rFonts w:ascii="Arial Narrow" w:hAnsi="Arial Narrow" w:cs="Times New Roman"/>
          <w:bCs/>
          <w:sz w:val="24"/>
          <w:szCs w:val="24"/>
        </w:rPr>
        <w:t xml:space="preserve">TR3 230/69 </w:t>
      </w:r>
      <w:proofErr w:type="gramStart"/>
      <w:r w:rsidRPr="003D2329">
        <w:rPr>
          <w:rFonts w:ascii="Arial Narrow" w:hAnsi="Arial Narrow" w:cs="Times New Roman"/>
          <w:bCs/>
          <w:sz w:val="24"/>
          <w:szCs w:val="24"/>
        </w:rPr>
        <w:t>kV</w:t>
      </w:r>
      <w:proofErr w:type="gramEnd"/>
      <w:r w:rsidRPr="003D2329">
        <w:rPr>
          <w:rFonts w:ascii="Arial Narrow" w:hAnsi="Arial Narrow" w:cs="Times New Roman"/>
          <w:bCs/>
          <w:sz w:val="24"/>
          <w:szCs w:val="24"/>
        </w:rPr>
        <w:t xml:space="preserve"> – 50 MVA, na SE Barro Alto (FURNAS), em Goiás;</w:t>
      </w:r>
    </w:p>
    <w:p w:rsidR="003D2329" w:rsidRPr="003D2329" w:rsidRDefault="003D2329" w:rsidP="003D2329">
      <w:pPr>
        <w:pStyle w:val="PargrafodaLista"/>
        <w:numPr>
          <w:ilvl w:val="0"/>
          <w:numId w:val="5"/>
        </w:numPr>
        <w:spacing w:before="120" w:after="0"/>
        <w:jc w:val="both"/>
        <w:rPr>
          <w:rFonts w:ascii="Arial Narrow" w:hAnsi="Arial Narrow" w:cs="Times New Roman"/>
          <w:bCs/>
          <w:sz w:val="24"/>
          <w:szCs w:val="24"/>
        </w:rPr>
      </w:pPr>
      <w:r w:rsidRPr="003D2329">
        <w:rPr>
          <w:rFonts w:ascii="Arial Narrow" w:hAnsi="Arial Narrow" w:cs="Times New Roman"/>
          <w:bCs/>
          <w:sz w:val="24"/>
          <w:szCs w:val="24"/>
        </w:rPr>
        <w:t xml:space="preserve">TR4 230/69 </w:t>
      </w:r>
      <w:proofErr w:type="gramStart"/>
      <w:r w:rsidRPr="003D2329">
        <w:rPr>
          <w:rFonts w:ascii="Arial Narrow" w:hAnsi="Arial Narrow" w:cs="Times New Roman"/>
          <w:bCs/>
          <w:sz w:val="24"/>
          <w:szCs w:val="24"/>
        </w:rPr>
        <w:t>kV</w:t>
      </w:r>
      <w:proofErr w:type="gramEnd"/>
      <w:r w:rsidRPr="003D2329">
        <w:rPr>
          <w:rFonts w:ascii="Arial Narrow" w:hAnsi="Arial Narrow" w:cs="Times New Roman"/>
          <w:bCs/>
          <w:sz w:val="24"/>
          <w:szCs w:val="24"/>
        </w:rPr>
        <w:t xml:space="preserve"> – 100 MVA, na SE Ribei</w:t>
      </w:r>
      <w:r>
        <w:rPr>
          <w:rFonts w:ascii="Arial Narrow" w:hAnsi="Arial Narrow" w:cs="Times New Roman"/>
          <w:bCs/>
          <w:sz w:val="24"/>
          <w:szCs w:val="24"/>
        </w:rPr>
        <w:t xml:space="preserve">rão </w:t>
      </w:r>
      <w:r w:rsidRPr="003D2329">
        <w:rPr>
          <w:rFonts w:ascii="Arial Narrow" w:hAnsi="Arial Narrow" w:cs="Times New Roman"/>
          <w:bCs/>
          <w:sz w:val="24"/>
          <w:szCs w:val="24"/>
        </w:rPr>
        <w:t>(CHESF), em Pernambuco;</w:t>
      </w:r>
    </w:p>
    <w:p w:rsidR="003D2329" w:rsidRPr="003D2329" w:rsidRDefault="003D2329" w:rsidP="003D2329">
      <w:pPr>
        <w:pStyle w:val="PargrafodaLista"/>
        <w:numPr>
          <w:ilvl w:val="0"/>
          <w:numId w:val="5"/>
        </w:numPr>
        <w:spacing w:before="120" w:after="0"/>
        <w:jc w:val="both"/>
        <w:rPr>
          <w:rFonts w:ascii="Arial Narrow" w:hAnsi="Arial Narrow" w:cs="Times New Roman"/>
          <w:bCs/>
          <w:sz w:val="24"/>
          <w:szCs w:val="24"/>
        </w:rPr>
      </w:pPr>
      <w:r w:rsidRPr="003D2329">
        <w:rPr>
          <w:rFonts w:ascii="Arial Narrow" w:hAnsi="Arial Narrow" w:cs="Times New Roman"/>
          <w:bCs/>
          <w:sz w:val="24"/>
          <w:szCs w:val="24"/>
        </w:rPr>
        <w:t xml:space="preserve">TR3 230/69 </w:t>
      </w:r>
      <w:proofErr w:type="gramStart"/>
      <w:r w:rsidRPr="003D2329">
        <w:rPr>
          <w:rFonts w:ascii="Arial Narrow" w:hAnsi="Arial Narrow" w:cs="Times New Roman"/>
          <w:bCs/>
          <w:sz w:val="24"/>
          <w:szCs w:val="24"/>
        </w:rPr>
        <w:t>kV</w:t>
      </w:r>
      <w:proofErr w:type="gramEnd"/>
      <w:r w:rsidRPr="003D2329">
        <w:rPr>
          <w:rFonts w:ascii="Arial Narrow" w:hAnsi="Arial Narrow" w:cs="Times New Roman"/>
          <w:bCs/>
          <w:sz w:val="24"/>
          <w:szCs w:val="24"/>
        </w:rPr>
        <w:t xml:space="preserve"> </w:t>
      </w:r>
      <w:r>
        <w:rPr>
          <w:rFonts w:ascii="Arial Narrow" w:hAnsi="Arial Narrow" w:cs="Times New Roman"/>
          <w:bCs/>
          <w:sz w:val="24"/>
          <w:szCs w:val="24"/>
        </w:rPr>
        <w:t xml:space="preserve">– 150 MVA, na SE Lagoa Nova II </w:t>
      </w:r>
      <w:r w:rsidRPr="003D2329">
        <w:rPr>
          <w:rFonts w:ascii="Arial Narrow" w:hAnsi="Arial Narrow" w:cs="Times New Roman"/>
          <w:bCs/>
          <w:sz w:val="24"/>
          <w:szCs w:val="24"/>
        </w:rPr>
        <w:t>(CHESF), no Rio Grande do Norte.</w:t>
      </w:r>
    </w:p>
    <w:p w:rsidR="0070437F" w:rsidRPr="00A11BF9" w:rsidRDefault="0070437F" w:rsidP="0070437F">
      <w:pPr>
        <w:pStyle w:val="PargrafodaLista"/>
        <w:spacing w:before="120" w:after="0"/>
        <w:ind w:left="502"/>
        <w:jc w:val="both"/>
        <w:rPr>
          <w:rFonts w:ascii="Arial Narrow" w:hAnsi="Arial Narrow" w:cs="Times New Roman"/>
          <w:bCs/>
          <w:color w:val="FF0000"/>
          <w:sz w:val="24"/>
          <w:szCs w:val="24"/>
        </w:rPr>
      </w:pPr>
    </w:p>
    <w:p w:rsidR="002E4BDD" w:rsidRPr="00A11BF9" w:rsidRDefault="00EA313A" w:rsidP="00EA313A">
      <w:pPr>
        <w:pStyle w:val="PargrafodaLista"/>
        <w:spacing w:before="120" w:after="0"/>
        <w:ind w:left="502"/>
        <w:jc w:val="both"/>
        <w:rPr>
          <w:rFonts w:ascii="Arial Narrow" w:hAnsi="Arial Narrow" w:cs="Times New Roman"/>
          <w:bCs/>
          <w:color w:val="FF0000"/>
          <w:sz w:val="10"/>
          <w:szCs w:val="10"/>
        </w:rPr>
      </w:pPr>
      <w:r w:rsidRPr="00A11BF9">
        <w:rPr>
          <w:rFonts w:ascii="Arial Narrow" w:hAnsi="Arial Narrow" w:cs="Times New Roman"/>
          <w:bCs/>
          <w:color w:val="FF0000"/>
          <w:sz w:val="10"/>
          <w:szCs w:val="10"/>
        </w:rPr>
        <w:t xml:space="preserve"> </w:t>
      </w:r>
    </w:p>
    <w:p w:rsidR="008B3DC9" w:rsidRPr="00095B0E" w:rsidRDefault="008B3DC9" w:rsidP="008B3DC9">
      <w:pPr>
        <w:pStyle w:val="Legenda"/>
      </w:pPr>
      <w:bookmarkStart w:id="95" w:name="_Toc465697516"/>
      <w:r w:rsidRPr="00095B0E">
        <w:t xml:space="preserve">Tabela </w:t>
      </w:r>
      <w:r w:rsidR="00DA589F">
        <w:fldChar w:fldCharType="begin"/>
      </w:r>
      <w:r w:rsidR="00DA589F">
        <w:instrText xml:space="preserve"> SEQ Tabela \* ARABIC </w:instrText>
      </w:r>
      <w:r w:rsidR="00DA589F">
        <w:fldChar w:fldCharType="separate"/>
      </w:r>
      <w:r w:rsidR="00E255F8">
        <w:rPr>
          <w:noProof/>
        </w:rPr>
        <w:t>13</w:t>
      </w:r>
      <w:r w:rsidR="00DA589F">
        <w:rPr>
          <w:noProof/>
        </w:rPr>
        <w:fldChar w:fldCharType="end"/>
      </w:r>
      <w:r w:rsidRPr="00095B0E">
        <w:t>. Entrada em operação de novos transformadores em instalações de transmissão.</w:t>
      </w:r>
      <w:bookmarkEnd w:id="95"/>
    </w:p>
    <w:p w:rsidR="00190DDC" w:rsidRPr="00A11BF9" w:rsidRDefault="00095B0E" w:rsidP="003661A6">
      <w:pPr>
        <w:spacing w:after="0"/>
        <w:jc w:val="center"/>
        <w:rPr>
          <w:noProof/>
          <w:color w:val="FF0000"/>
          <w:lang w:eastAsia="pt-BR"/>
        </w:rPr>
      </w:pPr>
      <w:r w:rsidRPr="00095B0E">
        <w:rPr>
          <w:noProof/>
          <w:lang w:eastAsia="pt-BR"/>
        </w:rPr>
        <w:drawing>
          <wp:inline distT="0" distB="0" distL="0" distR="0" wp14:anchorId="077278C9" wp14:editId="4D906AF2">
            <wp:extent cx="6480000" cy="550594"/>
            <wp:effectExtent l="0" t="0" r="0" b="1905"/>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6480000" cy="550594"/>
                    </a:xfrm>
                    <a:prstGeom prst="rect">
                      <a:avLst/>
                    </a:prstGeom>
                    <a:noFill/>
                    <a:ln>
                      <a:noFill/>
                    </a:ln>
                  </pic:spPr>
                </pic:pic>
              </a:graphicData>
            </a:graphic>
          </wp:inline>
        </w:drawing>
      </w:r>
    </w:p>
    <w:p w:rsidR="00190DDC" w:rsidRPr="00095B0E" w:rsidRDefault="008B3DC9" w:rsidP="002E4BDD">
      <w:pPr>
        <w:spacing w:before="60" w:after="60"/>
        <w:jc w:val="right"/>
        <w:rPr>
          <w:rFonts w:ascii="Arial Narrow" w:hAnsi="Arial Narrow"/>
          <w:sz w:val="18"/>
          <w:szCs w:val="18"/>
        </w:rPr>
      </w:pPr>
      <w:r w:rsidRPr="00095B0E">
        <w:rPr>
          <w:rFonts w:ascii="Arial Narrow" w:hAnsi="Arial Narrow"/>
          <w:sz w:val="18"/>
          <w:szCs w:val="18"/>
        </w:rPr>
        <w:t>Fonte</w:t>
      </w:r>
      <w:r w:rsidR="00B05FED" w:rsidRPr="00095B0E">
        <w:rPr>
          <w:rFonts w:ascii="Arial Narrow" w:hAnsi="Arial Narrow"/>
          <w:sz w:val="18"/>
          <w:szCs w:val="18"/>
        </w:rPr>
        <w:t xml:space="preserve"> dos dados</w:t>
      </w:r>
      <w:r w:rsidRPr="00095B0E">
        <w:rPr>
          <w:rFonts w:ascii="Arial Narrow" w:hAnsi="Arial Narrow"/>
          <w:sz w:val="18"/>
          <w:szCs w:val="18"/>
        </w:rPr>
        <w:t xml:space="preserve">: MME / ANEEL / </w:t>
      </w:r>
      <w:r w:rsidR="00AE567F" w:rsidRPr="00095B0E">
        <w:rPr>
          <w:rFonts w:ascii="Arial Narrow" w:hAnsi="Arial Narrow"/>
          <w:sz w:val="18"/>
          <w:szCs w:val="18"/>
        </w:rPr>
        <w:t xml:space="preserve">ONS </w:t>
      </w:r>
    </w:p>
    <w:p w:rsidR="00AE567F" w:rsidRPr="003D2329" w:rsidRDefault="00AE567F" w:rsidP="00AE567F">
      <w:pPr>
        <w:spacing w:after="120" w:line="240" w:lineRule="auto"/>
        <w:jc w:val="both"/>
        <w:rPr>
          <w:rFonts w:ascii="Arial Narrow" w:hAnsi="Arial Narrow" w:cs="Times New Roman"/>
          <w:bCs/>
          <w:sz w:val="20"/>
          <w:szCs w:val="24"/>
        </w:rPr>
      </w:pPr>
      <w:r w:rsidRPr="003D2329">
        <w:rPr>
          <w:rFonts w:ascii="Arial Narrow" w:hAnsi="Arial Narrow" w:cs="Times New Roman"/>
          <w:bCs/>
          <w:sz w:val="20"/>
          <w:szCs w:val="24"/>
        </w:rPr>
        <w:t>* O MME, por meio da SEE/DMSE, monitora os empreendimentos de transmissão auto</w:t>
      </w:r>
      <w:r w:rsidR="00187421" w:rsidRPr="003D2329">
        <w:rPr>
          <w:rFonts w:ascii="Arial Narrow" w:hAnsi="Arial Narrow" w:cs="Times New Roman"/>
          <w:bCs/>
          <w:sz w:val="20"/>
          <w:szCs w:val="24"/>
        </w:rPr>
        <w:t>rizados e leiloados pela ANEEL.</w:t>
      </w:r>
      <w:r w:rsidR="00B21D37" w:rsidRPr="003D2329">
        <w:rPr>
          <w:rFonts w:ascii="Arial Narrow" w:hAnsi="Arial Narrow" w:cs="Times New Roman"/>
          <w:bCs/>
          <w:sz w:val="20"/>
          <w:szCs w:val="24"/>
        </w:rPr>
        <w:t xml:space="preserve"> </w:t>
      </w:r>
    </w:p>
    <w:p w:rsidR="000644E4" w:rsidRDefault="000644E4" w:rsidP="00577DAB">
      <w:pPr>
        <w:spacing w:after="120" w:line="240" w:lineRule="auto"/>
        <w:ind w:right="-285" w:firstLine="708"/>
        <w:jc w:val="both"/>
        <w:rPr>
          <w:rFonts w:ascii="Arial Narrow" w:hAnsi="Arial Narrow" w:cs="Times New Roman"/>
          <w:bCs/>
          <w:sz w:val="24"/>
          <w:szCs w:val="24"/>
        </w:rPr>
      </w:pPr>
    </w:p>
    <w:p w:rsidR="00577DAB" w:rsidRPr="00315DD3" w:rsidRDefault="00577DAB" w:rsidP="00577DAB">
      <w:pPr>
        <w:spacing w:after="120" w:line="240" w:lineRule="auto"/>
        <w:ind w:right="-285" w:firstLine="708"/>
        <w:jc w:val="both"/>
        <w:rPr>
          <w:rFonts w:ascii="Arial Narrow" w:hAnsi="Arial Narrow" w:cs="Times New Roman"/>
          <w:bCs/>
          <w:sz w:val="24"/>
          <w:szCs w:val="24"/>
        </w:rPr>
      </w:pPr>
      <w:r>
        <w:rPr>
          <w:rFonts w:ascii="Arial Narrow" w:hAnsi="Arial Narrow" w:cs="Times New Roman"/>
          <w:bCs/>
          <w:sz w:val="24"/>
          <w:szCs w:val="24"/>
        </w:rPr>
        <w:t>Ainda</w:t>
      </w:r>
      <w:r w:rsidRPr="00315DD3">
        <w:rPr>
          <w:rFonts w:ascii="Arial Narrow" w:hAnsi="Arial Narrow" w:cs="Times New Roman"/>
          <w:bCs/>
          <w:sz w:val="24"/>
          <w:szCs w:val="24"/>
        </w:rPr>
        <w:t xml:space="preserve"> no mês de </w:t>
      </w:r>
      <w:r>
        <w:rPr>
          <w:rFonts w:ascii="Arial Narrow" w:hAnsi="Arial Narrow" w:cs="Times New Roman"/>
          <w:bCs/>
          <w:sz w:val="24"/>
          <w:szCs w:val="24"/>
        </w:rPr>
        <w:t>novem</w:t>
      </w:r>
      <w:r w:rsidRPr="00315DD3">
        <w:rPr>
          <w:rFonts w:ascii="Arial Narrow" w:hAnsi="Arial Narrow" w:cs="Times New Roman"/>
          <w:bCs/>
          <w:sz w:val="24"/>
          <w:szCs w:val="24"/>
        </w:rPr>
        <w:t xml:space="preserve">bro, foram incorporados ao SIN </w:t>
      </w:r>
      <w:r>
        <w:rPr>
          <w:rFonts w:ascii="Arial Narrow" w:hAnsi="Arial Narrow" w:cs="Times New Roman"/>
          <w:bCs/>
          <w:sz w:val="24"/>
          <w:szCs w:val="24"/>
        </w:rPr>
        <w:t>cinco</w:t>
      </w:r>
      <w:r w:rsidRPr="00315DD3">
        <w:rPr>
          <w:rFonts w:ascii="Arial Narrow" w:hAnsi="Arial Narrow" w:cs="Times New Roman"/>
          <w:bCs/>
          <w:sz w:val="24"/>
          <w:szCs w:val="24"/>
        </w:rPr>
        <w:t xml:space="preserve"> equipamentos de compensação de potência reativa:</w:t>
      </w:r>
    </w:p>
    <w:p w:rsidR="00577DAB" w:rsidRPr="00577DAB" w:rsidRDefault="00577DAB" w:rsidP="00577DAB">
      <w:pPr>
        <w:pStyle w:val="PargrafodaLista"/>
        <w:numPr>
          <w:ilvl w:val="0"/>
          <w:numId w:val="5"/>
        </w:numPr>
        <w:spacing w:before="120" w:after="0"/>
        <w:ind w:right="-144"/>
        <w:jc w:val="both"/>
        <w:rPr>
          <w:rFonts w:ascii="Arial Narrow" w:hAnsi="Arial Narrow" w:cs="Times New Roman"/>
          <w:bCs/>
          <w:sz w:val="24"/>
          <w:szCs w:val="24"/>
        </w:rPr>
      </w:pPr>
      <w:proofErr w:type="gramStart"/>
      <w:r>
        <w:rPr>
          <w:rFonts w:ascii="Arial Narrow" w:hAnsi="Arial Narrow" w:cs="Times New Roman"/>
          <w:bCs/>
          <w:sz w:val="24"/>
          <w:szCs w:val="24"/>
        </w:rPr>
        <w:t>2</w:t>
      </w:r>
      <w:proofErr w:type="gramEnd"/>
      <w:r>
        <w:rPr>
          <w:rFonts w:ascii="Arial Narrow" w:hAnsi="Arial Narrow" w:cs="Times New Roman"/>
          <w:bCs/>
          <w:sz w:val="24"/>
          <w:szCs w:val="24"/>
        </w:rPr>
        <w:t xml:space="preserve"> </w:t>
      </w:r>
      <w:r w:rsidRPr="00577DAB">
        <w:rPr>
          <w:rFonts w:ascii="Arial Narrow" w:hAnsi="Arial Narrow" w:cs="Times New Roman"/>
          <w:bCs/>
          <w:sz w:val="24"/>
          <w:szCs w:val="24"/>
        </w:rPr>
        <w:t>Banco</w:t>
      </w:r>
      <w:r>
        <w:rPr>
          <w:rFonts w:ascii="Arial Narrow" w:hAnsi="Arial Narrow" w:cs="Times New Roman"/>
          <w:bCs/>
          <w:sz w:val="24"/>
          <w:szCs w:val="24"/>
        </w:rPr>
        <w:t>s</w:t>
      </w:r>
      <w:r w:rsidRPr="00577DAB">
        <w:rPr>
          <w:rFonts w:ascii="Arial Narrow" w:hAnsi="Arial Narrow" w:cs="Times New Roman"/>
          <w:bCs/>
          <w:sz w:val="24"/>
          <w:szCs w:val="24"/>
        </w:rPr>
        <w:t xml:space="preserve"> de Capacitor</w:t>
      </w:r>
      <w:r>
        <w:rPr>
          <w:rFonts w:ascii="Arial Narrow" w:hAnsi="Arial Narrow" w:cs="Times New Roman"/>
          <w:bCs/>
          <w:sz w:val="24"/>
          <w:szCs w:val="24"/>
        </w:rPr>
        <w:t>es,</w:t>
      </w:r>
      <w:r w:rsidRPr="00577DAB">
        <w:rPr>
          <w:rFonts w:ascii="Arial Narrow" w:hAnsi="Arial Narrow" w:cs="Times New Roman"/>
          <w:bCs/>
          <w:sz w:val="24"/>
          <w:szCs w:val="24"/>
        </w:rPr>
        <w:t xml:space="preserve"> </w:t>
      </w:r>
      <w:r>
        <w:rPr>
          <w:rFonts w:ascii="Arial Narrow" w:hAnsi="Arial Narrow" w:cs="Times New Roman"/>
          <w:bCs/>
          <w:sz w:val="24"/>
          <w:szCs w:val="24"/>
        </w:rPr>
        <w:t xml:space="preserve">CR1 e CR2, </w:t>
      </w:r>
      <w:r w:rsidRPr="00577DAB">
        <w:rPr>
          <w:rFonts w:ascii="Arial Narrow" w:hAnsi="Arial Narrow" w:cs="Times New Roman"/>
          <w:bCs/>
          <w:sz w:val="24"/>
          <w:szCs w:val="24"/>
        </w:rPr>
        <w:t xml:space="preserve">(500 kV – 510 </w:t>
      </w:r>
      <w:proofErr w:type="spellStart"/>
      <w:r w:rsidRPr="00577DAB">
        <w:rPr>
          <w:rFonts w:ascii="Arial Narrow" w:hAnsi="Arial Narrow" w:cs="Times New Roman"/>
          <w:bCs/>
          <w:sz w:val="24"/>
          <w:szCs w:val="24"/>
        </w:rPr>
        <w:t>Mvar</w:t>
      </w:r>
      <w:proofErr w:type="spellEnd"/>
      <w:r>
        <w:rPr>
          <w:rFonts w:ascii="Arial Narrow" w:hAnsi="Arial Narrow" w:cs="Times New Roman"/>
          <w:bCs/>
          <w:sz w:val="24"/>
          <w:szCs w:val="24"/>
        </w:rPr>
        <w:t xml:space="preserve"> cada</w:t>
      </w:r>
      <w:r w:rsidRPr="00577DAB">
        <w:rPr>
          <w:rFonts w:ascii="Arial Narrow" w:hAnsi="Arial Narrow" w:cs="Times New Roman"/>
          <w:bCs/>
          <w:sz w:val="24"/>
          <w:szCs w:val="24"/>
        </w:rPr>
        <w:t>) na SE Paranatinga</w:t>
      </w:r>
      <w:r>
        <w:rPr>
          <w:rFonts w:ascii="Arial Narrow" w:hAnsi="Arial Narrow" w:cs="Times New Roman"/>
          <w:bCs/>
          <w:sz w:val="24"/>
          <w:szCs w:val="24"/>
        </w:rPr>
        <w:t xml:space="preserve"> (TP Norte), no Mato Grosso;</w:t>
      </w:r>
    </w:p>
    <w:p w:rsidR="00577DAB" w:rsidRPr="00577DAB" w:rsidRDefault="00577DAB" w:rsidP="00577DAB">
      <w:pPr>
        <w:pStyle w:val="PargrafodaLista"/>
        <w:numPr>
          <w:ilvl w:val="0"/>
          <w:numId w:val="5"/>
        </w:numPr>
        <w:spacing w:before="120" w:after="0"/>
        <w:jc w:val="both"/>
        <w:rPr>
          <w:rFonts w:ascii="Arial Narrow" w:hAnsi="Arial Narrow" w:cs="Times New Roman"/>
          <w:bCs/>
          <w:sz w:val="24"/>
          <w:szCs w:val="24"/>
        </w:rPr>
      </w:pPr>
      <w:r w:rsidRPr="00577DAB">
        <w:rPr>
          <w:rFonts w:ascii="Arial Narrow" w:hAnsi="Arial Narrow" w:cs="Times New Roman"/>
          <w:bCs/>
          <w:sz w:val="24"/>
          <w:szCs w:val="24"/>
        </w:rPr>
        <w:t xml:space="preserve">Banco de Capacitor </w:t>
      </w:r>
      <w:r w:rsidR="00B828EE">
        <w:rPr>
          <w:rFonts w:ascii="Arial Narrow" w:hAnsi="Arial Narrow" w:cs="Times New Roman"/>
          <w:bCs/>
          <w:sz w:val="24"/>
          <w:szCs w:val="24"/>
        </w:rPr>
        <w:t xml:space="preserve">CR3 </w:t>
      </w:r>
      <w:r w:rsidRPr="00577DAB">
        <w:rPr>
          <w:rFonts w:ascii="Arial Narrow" w:hAnsi="Arial Narrow" w:cs="Times New Roman"/>
          <w:bCs/>
          <w:sz w:val="24"/>
          <w:szCs w:val="24"/>
        </w:rPr>
        <w:t xml:space="preserve">(500 </w:t>
      </w:r>
      <w:proofErr w:type="gramStart"/>
      <w:r w:rsidRPr="00577DAB">
        <w:rPr>
          <w:rFonts w:ascii="Arial Narrow" w:hAnsi="Arial Narrow" w:cs="Times New Roman"/>
          <w:bCs/>
          <w:sz w:val="24"/>
          <w:szCs w:val="24"/>
        </w:rPr>
        <w:t>kV</w:t>
      </w:r>
      <w:proofErr w:type="gramEnd"/>
      <w:r w:rsidRPr="00577DAB">
        <w:rPr>
          <w:rFonts w:ascii="Arial Narrow" w:hAnsi="Arial Narrow" w:cs="Times New Roman"/>
          <w:bCs/>
          <w:sz w:val="24"/>
          <w:szCs w:val="24"/>
        </w:rPr>
        <w:t xml:space="preserve"> – 465 </w:t>
      </w:r>
      <w:proofErr w:type="spellStart"/>
      <w:r w:rsidRPr="00577DAB">
        <w:rPr>
          <w:rFonts w:ascii="Arial Narrow" w:hAnsi="Arial Narrow" w:cs="Times New Roman"/>
          <w:bCs/>
          <w:sz w:val="24"/>
          <w:szCs w:val="24"/>
        </w:rPr>
        <w:t>Mvar</w:t>
      </w:r>
      <w:proofErr w:type="spellEnd"/>
      <w:r w:rsidRPr="00577DAB">
        <w:rPr>
          <w:rFonts w:ascii="Arial Narrow" w:hAnsi="Arial Narrow" w:cs="Times New Roman"/>
          <w:bCs/>
          <w:sz w:val="24"/>
          <w:szCs w:val="24"/>
        </w:rPr>
        <w:t>) na SE Paranatinga</w:t>
      </w:r>
      <w:r>
        <w:rPr>
          <w:rFonts w:ascii="Arial Narrow" w:hAnsi="Arial Narrow" w:cs="Times New Roman"/>
          <w:bCs/>
          <w:sz w:val="24"/>
          <w:szCs w:val="24"/>
        </w:rPr>
        <w:t xml:space="preserve"> (TP Norte), </w:t>
      </w:r>
      <w:r w:rsidR="00B828EE">
        <w:rPr>
          <w:rFonts w:ascii="Arial Narrow" w:hAnsi="Arial Narrow" w:cs="Times New Roman"/>
          <w:bCs/>
          <w:sz w:val="24"/>
          <w:szCs w:val="24"/>
        </w:rPr>
        <w:t>no</w:t>
      </w:r>
      <w:r>
        <w:rPr>
          <w:rFonts w:ascii="Arial Narrow" w:hAnsi="Arial Narrow" w:cs="Times New Roman"/>
          <w:bCs/>
          <w:sz w:val="24"/>
          <w:szCs w:val="24"/>
        </w:rPr>
        <w:t xml:space="preserve"> Mato Grosso;</w:t>
      </w:r>
    </w:p>
    <w:p w:rsidR="00577DAB" w:rsidRPr="00577DAB" w:rsidRDefault="00577DAB" w:rsidP="00577DAB">
      <w:pPr>
        <w:pStyle w:val="PargrafodaLista"/>
        <w:numPr>
          <w:ilvl w:val="0"/>
          <w:numId w:val="5"/>
        </w:numPr>
        <w:spacing w:before="120" w:after="0"/>
        <w:jc w:val="both"/>
        <w:rPr>
          <w:rFonts w:ascii="Arial Narrow" w:hAnsi="Arial Narrow" w:cs="Times New Roman"/>
          <w:bCs/>
          <w:sz w:val="24"/>
          <w:szCs w:val="24"/>
        </w:rPr>
      </w:pPr>
      <w:r w:rsidRPr="00577DAB">
        <w:rPr>
          <w:rFonts w:ascii="Arial Narrow" w:hAnsi="Arial Narrow" w:cs="Times New Roman"/>
          <w:bCs/>
          <w:sz w:val="24"/>
          <w:szCs w:val="24"/>
        </w:rPr>
        <w:t xml:space="preserve">Reator (500 </w:t>
      </w:r>
      <w:proofErr w:type="gramStart"/>
      <w:r w:rsidRPr="00577DAB">
        <w:rPr>
          <w:rFonts w:ascii="Arial Narrow" w:hAnsi="Arial Narrow" w:cs="Times New Roman"/>
          <w:bCs/>
          <w:sz w:val="24"/>
          <w:szCs w:val="24"/>
        </w:rPr>
        <w:t>kV</w:t>
      </w:r>
      <w:proofErr w:type="gramEnd"/>
      <w:r w:rsidRPr="00577DAB">
        <w:rPr>
          <w:rFonts w:ascii="Arial Narrow" w:hAnsi="Arial Narrow" w:cs="Times New Roman"/>
          <w:bCs/>
          <w:sz w:val="24"/>
          <w:szCs w:val="24"/>
        </w:rPr>
        <w:t xml:space="preserve"> – 100 </w:t>
      </w:r>
      <w:proofErr w:type="spellStart"/>
      <w:r w:rsidRPr="00577DAB">
        <w:rPr>
          <w:rFonts w:ascii="Arial Narrow" w:hAnsi="Arial Narrow" w:cs="Times New Roman"/>
          <w:bCs/>
          <w:sz w:val="24"/>
          <w:szCs w:val="24"/>
        </w:rPr>
        <w:t>Mvar</w:t>
      </w:r>
      <w:proofErr w:type="spellEnd"/>
      <w:r w:rsidRPr="00577DAB">
        <w:rPr>
          <w:rFonts w:ascii="Arial Narrow" w:hAnsi="Arial Narrow" w:cs="Times New Roman"/>
          <w:bCs/>
          <w:sz w:val="24"/>
          <w:szCs w:val="24"/>
        </w:rPr>
        <w:t>) na SE Ceará Mirim 2 (Potiguar), no Rio Grande do No</w:t>
      </w:r>
      <w:r>
        <w:rPr>
          <w:rFonts w:ascii="Arial Narrow" w:hAnsi="Arial Narrow" w:cs="Times New Roman"/>
          <w:bCs/>
          <w:sz w:val="24"/>
          <w:szCs w:val="24"/>
        </w:rPr>
        <w:t>rte;</w:t>
      </w:r>
    </w:p>
    <w:p w:rsidR="00EA313A" w:rsidRPr="00577DAB" w:rsidRDefault="00577DAB" w:rsidP="00577DAB">
      <w:pPr>
        <w:pStyle w:val="PargrafodaLista"/>
        <w:numPr>
          <w:ilvl w:val="0"/>
          <w:numId w:val="5"/>
        </w:numPr>
        <w:spacing w:before="120" w:after="0"/>
        <w:jc w:val="both"/>
        <w:rPr>
          <w:rFonts w:ascii="Arial Narrow" w:hAnsi="Arial Narrow" w:cs="Times New Roman"/>
          <w:bCs/>
          <w:sz w:val="24"/>
          <w:szCs w:val="24"/>
        </w:rPr>
      </w:pPr>
      <w:r w:rsidRPr="00577DAB">
        <w:rPr>
          <w:rFonts w:ascii="Arial Narrow" w:hAnsi="Arial Narrow" w:cs="Times New Roman"/>
          <w:bCs/>
          <w:sz w:val="24"/>
          <w:szCs w:val="24"/>
        </w:rPr>
        <w:t xml:space="preserve">Reator (500 </w:t>
      </w:r>
      <w:proofErr w:type="gramStart"/>
      <w:r w:rsidRPr="00577DAB">
        <w:rPr>
          <w:rFonts w:ascii="Arial Narrow" w:hAnsi="Arial Narrow" w:cs="Times New Roman"/>
          <w:bCs/>
          <w:sz w:val="24"/>
          <w:szCs w:val="24"/>
        </w:rPr>
        <w:t>kV</w:t>
      </w:r>
      <w:proofErr w:type="gramEnd"/>
      <w:r w:rsidRPr="00577DAB">
        <w:rPr>
          <w:rFonts w:ascii="Arial Narrow" w:hAnsi="Arial Narrow" w:cs="Times New Roman"/>
          <w:bCs/>
          <w:sz w:val="24"/>
          <w:szCs w:val="24"/>
        </w:rPr>
        <w:t xml:space="preserve"> – 100 </w:t>
      </w:r>
      <w:proofErr w:type="spellStart"/>
      <w:r w:rsidRPr="00577DAB">
        <w:rPr>
          <w:rFonts w:ascii="Arial Narrow" w:hAnsi="Arial Narrow" w:cs="Times New Roman"/>
          <w:bCs/>
          <w:sz w:val="24"/>
          <w:szCs w:val="24"/>
        </w:rPr>
        <w:t>Mvar</w:t>
      </w:r>
      <w:proofErr w:type="spellEnd"/>
      <w:r w:rsidRPr="00577DAB">
        <w:rPr>
          <w:rFonts w:ascii="Arial Narrow" w:hAnsi="Arial Narrow" w:cs="Times New Roman"/>
          <w:bCs/>
          <w:sz w:val="24"/>
          <w:szCs w:val="24"/>
        </w:rPr>
        <w:t>) na SE Campina Grande III (Potiguar), na Paraíba</w:t>
      </w:r>
      <w:r>
        <w:rPr>
          <w:rFonts w:ascii="Arial Narrow" w:hAnsi="Arial Narrow" w:cs="Times New Roman"/>
          <w:bCs/>
          <w:sz w:val="24"/>
          <w:szCs w:val="24"/>
        </w:rPr>
        <w:t>.</w:t>
      </w:r>
    </w:p>
    <w:p w:rsidR="00223243" w:rsidRPr="00A11BF9" w:rsidRDefault="00223243" w:rsidP="00104BCB">
      <w:pPr>
        <w:spacing w:after="120" w:line="240" w:lineRule="auto"/>
        <w:jc w:val="both"/>
        <w:rPr>
          <w:rFonts w:ascii="Arial Narrow" w:hAnsi="Arial Narrow" w:cs="Times New Roman"/>
          <w:bCs/>
          <w:color w:val="FF0000"/>
          <w:sz w:val="24"/>
          <w:szCs w:val="24"/>
        </w:rPr>
      </w:pPr>
    </w:p>
    <w:p w:rsidR="008B3DC9" w:rsidRPr="00FB0D05" w:rsidRDefault="00E323AF" w:rsidP="00D569E5">
      <w:pPr>
        <w:pStyle w:val="Estilo2"/>
        <w:spacing w:line="240" w:lineRule="auto"/>
        <w:ind w:left="1418" w:right="1418" w:firstLine="0"/>
      </w:pPr>
      <w:bookmarkStart w:id="96" w:name="_Toc465697455"/>
      <w:r w:rsidRPr="00FB0D05">
        <w:rPr>
          <w:noProof/>
          <w:lang w:eastAsia="pt-BR"/>
        </w:rPr>
        <w:lastRenderedPageBreak/>
        <mc:AlternateContent>
          <mc:Choice Requires="wps">
            <w:drawing>
              <wp:anchor distT="0" distB="0" distL="114300" distR="114300" simplePos="0" relativeHeight="251724800" behindDoc="0" locked="0" layoutInCell="1" allowOverlap="1" wp14:anchorId="62BB96FB" wp14:editId="519C0BCD">
                <wp:simplePos x="0" y="0"/>
                <wp:positionH relativeFrom="column">
                  <wp:posOffset>5488467</wp:posOffset>
                </wp:positionH>
                <wp:positionV relativeFrom="paragraph">
                  <wp:posOffset>-63500</wp:posOffset>
                </wp:positionV>
                <wp:extent cx="247650" cy="266700"/>
                <wp:effectExtent l="0" t="0" r="0" b="0"/>
                <wp:wrapNone/>
                <wp:docPr id="8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534BBC" w:rsidRPr="00A07719" w:rsidRDefault="00534BB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9" type="#_x0000_t202" style="position:absolute;left:0;text-align:left;margin-left:432.15pt;margin-top:-5pt;width:19.5pt;height:21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" filled="f" stroked="f">
                <v:textbox>
                  <w:txbxContent>
                    <w:p w:rsidR="00534BBC" w:rsidRPr="00A07719" w:rsidRDefault="00534BBC">
                      <w:pPr>
                        <w:rPr>
                          <w:rFonts w:ascii="Arial Narrow" w:hAnsi="Arial Narrow"/>
                          <w:b/>
                        </w:rPr>
                      </w:pPr>
                      <w:r w:rsidRPr="00A07719">
                        <w:rPr>
                          <w:rFonts w:ascii="Arial Narrow" w:hAnsi="Arial Narrow"/>
                          <w:b/>
                        </w:rPr>
                        <w:t>*</w:t>
                      </w:r>
                    </w:p>
                  </w:txbxContent>
                </v:textbox>
              </v:shape>
            </w:pict>
          </mc:Fallback>
        </mc:AlternateContent>
      </w:r>
      <w:r w:rsidR="006179FA" w:rsidRPr="00FB0D05">
        <w:t>Previsão da</w:t>
      </w:r>
      <w:r w:rsidR="008B3DC9" w:rsidRPr="00FB0D05">
        <w:t xml:space="preserve"> Expansão de Linhas de Transmissão</w:t>
      </w:r>
      <w:bookmarkEnd w:id="96"/>
    </w:p>
    <w:p w:rsidR="00D569E5" w:rsidRPr="00A11BF9" w:rsidRDefault="00D569E5" w:rsidP="00D569E5">
      <w:pPr>
        <w:pStyle w:val="Estilo2"/>
        <w:numPr>
          <w:ilvl w:val="0"/>
          <w:numId w:val="0"/>
        </w:numPr>
        <w:spacing w:line="240" w:lineRule="auto"/>
        <w:ind w:left="1418" w:right="1418"/>
        <w:jc w:val="left"/>
        <w:rPr>
          <w:color w:val="FF0000"/>
        </w:rPr>
      </w:pPr>
    </w:p>
    <w:p w:rsidR="008B3DC9" w:rsidRPr="00FB0D05" w:rsidRDefault="008B3DC9" w:rsidP="008B3DC9">
      <w:pPr>
        <w:pStyle w:val="Legenda"/>
      </w:pPr>
      <w:bookmarkStart w:id="97" w:name="_Toc465697517"/>
      <w:r w:rsidRPr="00FB0D05">
        <w:t xml:space="preserve">Tabela </w:t>
      </w:r>
      <w:r w:rsidR="00DA589F">
        <w:fldChar w:fldCharType="begin"/>
      </w:r>
      <w:r w:rsidR="00DA589F">
        <w:instrText xml:space="preserve"> SEQ Tabela \* ARABIC </w:instrText>
      </w:r>
      <w:r w:rsidR="00DA589F">
        <w:fldChar w:fldCharType="separate"/>
      </w:r>
      <w:r w:rsidR="00E255F8">
        <w:rPr>
          <w:noProof/>
        </w:rPr>
        <w:t>14</w:t>
      </w:r>
      <w:r w:rsidR="00DA589F">
        <w:rPr>
          <w:noProof/>
        </w:rPr>
        <w:fldChar w:fldCharType="end"/>
      </w:r>
      <w:r w:rsidRPr="00FB0D05">
        <w:t xml:space="preserve">. Previsão </w:t>
      </w:r>
      <w:r w:rsidR="006179FA" w:rsidRPr="00FB0D05">
        <w:t>da expansão</w:t>
      </w:r>
      <w:r w:rsidRPr="00FB0D05">
        <w:t xml:space="preserve"> de novas linhas de transmissão.</w:t>
      </w:r>
      <w:bookmarkEnd w:id="97"/>
    </w:p>
    <w:p w:rsidR="008B3DC9" w:rsidRPr="00A11BF9" w:rsidRDefault="00FB0D05" w:rsidP="006370CE">
      <w:pPr>
        <w:spacing w:after="120" w:line="240" w:lineRule="auto"/>
        <w:jc w:val="center"/>
        <w:rPr>
          <w:rFonts w:ascii="Arial Narrow" w:hAnsi="Arial Narrow"/>
          <w:b/>
          <w:noProof/>
          <w:color w:val="FF0000"/>
          <w:sz w:val="32"/>
          <w:szCs w:val="32"/>
          <w:lang w:eastAsia="pt-BR"/>
        </w:rPr>
      </w:pPr>
      <w:r w:rsidRPr="00FB0D05">
        <w:rPr>
          <w:noProof/>
          <w:lang w:eastAsia="pt-BR"/>
        </w:rPr>
        <w:drawing>
          <wp:inline distT="0" distB="0" distL="0" distR="0">
            <wp:extent cx="4493358" cy="2700000"/>
            <wp:effectExtent l="0" t="0" r="2540" b="5715"/>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493358" cy="2700000"/>
                    </a:xfrm>
                    <a:prstGeom prst="rect">
                      <a:avLst/>
                    </a:prstGeom>
                    <a:noFill/>
                    <a:ln>
                      <a:noFill/>
                    </a:ln>
                  </pic:spPr>
                </pic:pic>
              </a:graphicData>
            </a:graphic>
          </wp:inline>
        </w:drawing>
      </w:r>
    </w:p>
    <w:p w:rsidR="008B3DC9" w:rsidRPr="00FB0D05" w:rsidRDefault="008B3DC9" w:rsidP="00A011DC">
      <w:pPr>
        <w:spacing w:after="60"/>
        <w:jc w:val="right"/>
        <w:rPr>
          <w:rFonts w:ascii="Arial Narrow" w:hAnsi="Arial Narrow"/>
          <w:sz w:val="18"/>
          <w:szCs w:val="18"/>
        </w:rPr>
      </w:pPr>
      <w:r w:rsidRPr="00FB0D05">
        <w:rPr>
          <w:rFonts w:ascii="Arial Narrow" w:hAnsi="Arial Narrow"/>
          <w:sz w:val="18"/>
          <w:szCs w:val="18"/>
        </w:rPr>
        <w:t>Fonte</w:t>
      </w:r>
      <w:r w:rsidR="00B05FED" w:rsidRPr="00FB0D05">
        <w:rPr>
          <w:rFonts w:ascii="Arial Narrow" w:hAnsi="Arial Narrow"/>
          <w:sz w:val="18"/>
          <w:szCs w:val="18"/>
        </w:rPr>
        <w:t xml:space="preserve"> dos dados</w:t>
      </w:r>
      <w:r w:rsidRPr="00FB0D05">
        <w:rPr>
          <w:rFonts w:ascii="Arial Narrow" w:hAnsi="Arial Narrow"/>
          <w:sz w:val="18"/>
          <w:szCs w:val="18"/>
        </w:rPr>
        <w:t xml:space="preserve">: </w:t>
      </w:r>
      <w:r w:rsidR="00213039" w:rsidRPr="00FB0D05">
        <w:rPr>
          <w:rFonts w:ascii="Arial Narrow" w:hAnsi="Arial Narrow"/>
          <w:sz w:val="18"/>
          <w:szCs w:val="18"/>
        </w:rPr>
        <w:t xml:space="preserve">MME / </w:t>
      </w:r>
      <w:r w:rsidR="00FB0D05">
        <w:rPr>
          <w:rFonts w:ascii="Arial Narrow" w:hAnsi="Arial Narrow"/>
          <w:sz w:val="18"/>
          <w:szCs w:val="18"/>
        </w:rPr>
        <w:t>SEE</w:t>
      </w:r>
    </w:p>
    <w:p w:rsidR="00F2019F" w:rsidRPr="00A11BF9" w:rsidRDefault="00F2019F" w:rsidP="00A011DC">
      <w:pPr>
        <w:spacing w:after="60"/>
        <w:jc w:val="right"/>
        <w:rPr>
          <w:rFonts w:ascii="Arial Narrow" w:hAnsi="Arial Narrow"/>
          <w:color w:val="FF0000"/>
          <w:sz w:val="18"/>
          <w:szCs w:val="18"/>
        </w:rPr>
      </w:pPr>
    </w:p>
    <w:p w:rsidR="009C363E" w:rsidRPr="00A11BF9" w:rsidRDefault="009C363E" w:rsidP="00A011DC">
      <w:pPr>
        <w:spacing w:after="60"/>
        <w:jc w:val="right"/>
        <w:rPr>
          <w:rFonts w:ascii="Arial Narrow" w:hAnsi="Arial Narrow"/>
          <w:color w:val="FF0000"/>
          <w:sz w:val="18"/>
          <w:szCs w:val="18"/>
        </w:rPr>
      </w:pPr>
    </w:p>
    <w:p w:rsidR="009C363E" w:rsidRPr="00A11BF9" w:rsidRDefault="009C363E" w:rsidP="00A011DC">
      <w:pPr>
        <w:spacing w:after="60"/>
        <w:jc w:val="right"/>
        <w:rPr>
          <w:rFonts w:ascii="Arial Narrow" w:hAnsi="Arial Narrow"/>
          <w:color w:val="FF0000"/>
          <w:sz w:val="18"/>
          <w:szCs w:val="18"/>
        </w:rPr>
      </w:pPr>
    </w:p>
    <w:p w:rsidR="00F443AB" w:rsidRPr="00A11BF9" w:rsidRDefault="009C363E" w:rsidP="00A011DC">
      <w:pPr>
        <w:spacing w:after="60"/>
        <w:jc w:val="right"/>
        <w:rPr>
          <w:rFonts w:ascii="Arial Narrow" w:hAnsi="Arial Narrow"/>
          <w:color w:val="FF0000"/>
          <w:sz w:val="18"/>
          <w:szCs w:val="18"/>
        </w:rPr>
      </w:pPr>
      <w:r w:rsidRPr="00A11BF9">
        <w:rPr>
          <w:noProof/>
          <w:color w:val="FF0000"/>
          <w:lang w:eastAsia="pt-BR"/>
        </w:rPr>
        <mc:AlternateContent>
          <mc:Choice Requires="wps">
            <w:drawing>
              <wp:anchor distT="0" distB="0" distL="114300" distR="114300" simplePos="0" relativeHeight="251726848" behindDoc="0" locked="0" layoutInCell="1" allowOverlap="1" wp14:anchorId="37F3ABAE" wp14:editId="1A0DFEB7">
                <wp:simplePos x="0" y="0"/>
                <wp:positionH relativeFrom="column">
                  <wp:posOffset>5755640</wp:posOffset>
                </wp:positionH>
                <wp:positionV relativeFrom="paragraph">
                  <wp:posOffset>135890</wp:posOffset>
                </wp:positionV>
                <wp:extent cx="247650" cy="266700"/>
                <wp:effectExtent l="0" t="0" r="0" b="0"/>
                <wp:wrapNone/>
                <wp:docPr id="88"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 cy="266700"/>
                        </a:xfrm>
                        <a:prstGeom prst="rect">
                          <a:avLst/>
                        </a:prstGeom>
                        <a:noFill/>
                        <a:ln w="9525">
                          <a:noFill/>
                          <a:miter lim="800000"/>
                          <a:headEnd/>
                          <a:tailEnd/>
                        </a:ln>
                      </wps:spPr>
                      <wps:txbx>
                        <w:txbxContent>
                          <w:p w:rsidR="00534BBC" w:rsidRPr="00A07719" w:rsidRDefault="00534BBC">
                            <w:pPr>
                              <w:rPr>
                                <w:rFonts w:ascii="Arial Narrow" w:hAnsi="Arial Narrow"/>
                                <w:b/>
                              </w:rPr>
                            </w:pPr>
                            <w:r w:rsidRPr="00A07719">
                              <w:rPr>
                                <w:rFonts w:ascii="Arial Narrow" w:hAnsi="Arial Narrow"/>
                                <w:b/>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0" type="#_x0000_t202" style="position:absolute;left:0;text-align:left;margin-left:453.2pt;margin-top:10.7pt;width:19.5pt;height:21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" filled="f" stroked="f">
                <v:textbox>
                  <w:txbxContent>
                    <w:p w:rsidR="00534BBC" w:rsidRPr="00A07719" w:rsidRDefault="00534BBC">
                      <w:pPr>
                        <w:rPr>
                          <w:rFonts w:ascii="Arial Narrow" w:hAnsi="Arial Narrow"/>
                          <w:b/>
                        </w:rPr>
                      </w:pPr>
                      <w:r w:rsidRPr="00A07719">
                        <w:rPr>
                          <w:rFonts w:ascii="Arial Narrow" w:hAnsi="Arial Narrow"/>
                          <w:b/>
                        </w:rPr>
                        <w:t>*</w:t>
                      </w:r>
                    </w:p>
                  </w:txbxContent>
                </v:textbox>
              </v:shape>
            </w:pict>
          </mc:Fallback>
        </mc:AlternateContent>
      </w:r>
    </w:p>
    <w:p w:rsidR="005C2A52" w:rsidRPr="00FB0D05" w:rsidRDefault="005C2A52" w:rsidP="009C363E">
      <w:pPr>
        <w:pStyle w:val="Estilo2"/>
        <w:spacing w:line="240" w:lineRule="auto"/>
        <w:ind w:left="0" w:right="-2" w:firstLine="0"/>
      </w:pPr>
      <w:bookmarkStart w:id="98" w:name="_Toc465697456"/>
      <w:r w:rsidRPr="00FB0D05">
        <w:t>Previsão da Expansão da Capacidade de</w:t>
      </w:r>
      <w:r w:rsidR="009C363E" w:rsidRPr="00FB0D05">
        <w:t xml:space="preserve"> </w:t>
      </w:r>
      <w:r w:rsidRPr="00FB0D05">
        <w:t>Transformação</w:t>
      </w:r>
      <w:bookmarkEnd w:id="98"/>
    </w:p>
    <w:p w:rsidR="000673B3" w:rsidRPr="00A11BF9" w:rsidRDefault="000673B3" w:rsidP="000673B3">
      <w:pPr>
        <w:pStyle w:val="Estilo2"/>
        <w:numPr>
          <w:ilvl w:val="0"/>
          <w:numId w:val="0"/>
        </w:numPr>
        <w:spacing w:line="240" w:lineRule="auto"/>
        <w:ind w:left="1418" w:right="1418"/>
        <w:jc w:val="left"/>
        <w:rPr>
          <w:color w:val="FF0000"/>
        </w:rPr>
      </w:pPr>
    </w:p>
    <w:p w:rsidR="00F2019F" w:rsidRPr="00A11BF9" w:rsidRDefault="00F2019F" w:rsidP="000673B3">
      <w:pPr>
        <w:pStyle w:val="Estilo2"/>
        <w:numPr>
          <w:ilvl w:val="0"/>
          <w:numId w:val="0"/>
        </w:numPr>
        <w:spacing w:line="240" w:lineRule="auto"/>
        <w:ind w:left="1418" w:right="1418"/>
        <w:jc w:val="left"/>
        <w:rPr>
          <w:color w:val="FF0000"/>
        </w:rPr>
      </w:pPr>
    </w:p>
    <w:p w:rsidR="005C2A52" w:rsidRPr="00FB0D05" w:rsidRDefault="005C2A52" w:rsidP="005C2A52">
      <w:pPr>
        <w:pStyle w:val="Legenda"/>
      </w:pPr>
      <w:bookmarkStart w:id="99" w:name="_Toc465697518"/>
      <w:r w:rsidRPr="00FB0D05">
        <w:t xml:space="preserve">Tabela </w:t>
      </w:r>
      <w:r w:rsidR="00DA589F">
        <w:fldChar w:fldCharType="begin"/>
      </w:r>
      <w:r w:rsidR="00DA589F">
        <w:instrText xml:space="preserve"> SEQ Tabela \* ARABIC </w:instrText>
      </w:r>
      <w:r w:rsidR="00DA589F">
        <w:fldChar w:fldCharType="separate"/>
      </w:r>
      <w:r w:rsidR="00E255F8">
        <w:rPr>
          <w:noProof/>
        </w:rPr>
        <w:t>15</w:t>
      </w:r>
      <w:r w:rsidR="00DA589F">
        <w:rPr>
          <w:noProof/>
        </w:rPr>
        <w:fldChar w:fldCharType="end"/>
      </w:r>
      <w:r w:rsidRPr="00FB0D05">
        <w:t>. Previsão da expansão da capacidade de transformação.</w:t>
      </w:r>
      <w:bookmarkEnd w:id="99"/>
    </w:p>
    <w:p w:rsidR="005C2A52" w:rsidRPr="00A11BF9" w:rsidRDefault="00FB0D05" w:rsidP="006370CE">
      <w:pPr>
        <w:spacing w:after="120"/>
        <w:jc w:val="center"/>
        <w:rPr>
          <w:noProof/>
          <w:color w:val="FF0000"/>
          <w:sz w:val="18"/>
          <w:lang w:eastAsia="pt-BR"/>
        </w:rPr>
      </w:pPr>
      <w:r w:rsidRPr="00FB0D05">
        <w:rPr>
          <w:noProof/>
          <w:lang w:eastAsia="pt-BR"/>
        </w:rPr>
        <w:drawing>
          <wp:inline distT="0" distB="0" distL="0" distR="0" wp14:anchorId="379D6B6D" wp14:editId="2D2F0CA4">
            <wp:extent cx="4723200" cy="576000"/>
            <wp:effectExtent l="0" t="0" r="1270" b="0"/>
            <wp:docPr id="36" name="Imagem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723200" cy="576000"/>
                    </a:xfrm>
                    <a:prstGeom prst="rect">
                      <a:avLst/>
                    </a:prstGeom>
                    <a:noFill/>
                    <a:ln>
                      <a:noFill/>
                    </a:ln>
                  </pic:spPr>
                </pic:pic>
              </a:graphicData>
            </a:graphic>
          </wp:inline>
        </w:drawing>
      </w:r>
    </w:p>
    <w:p w:rsidR="005C2A52" w:rsidRPr="00FB0D05" w:rsidRDefault="005C2A52" w:rsidP="003661A6">
      <w:pPr>
        <w:spacing w:after="120"/>
        <w:jc w:val="right"/>
        <w:rPr>
          <w:rFonts w:ascii="Arial Narrow" w:hAnsi="Arial Narrow"/>
          <w:sz w:val="18"/>
          <w:szCs w:val="18"/>
        </w:rPr>
      </w:pPr>
      <w:r w:rsidRPr="00FB0D05">
        <w:rPr>
          <w:rFonts w:ascii="Arial Narrow" w:hAnsi="Arial Narrow"/>
          <w:sz w:val="18"/>
          <w:szCs w:val="18"/>
        </w:rPr>
        <w:t>Fonte</w:t>
      </w:r>
      <w:r w:rsidR="00B05FED" w:rsidRPr="00FB0D05">
        <w:rPr>
          <w:rFonts w:ascii="Arial Narrow" w:hAnsi="Arial Narrow"/>
          <w:sz w:val="18"/>
          <w:szCs w:val="18"/>
        </w:rPr>
        <w:t xml:space="preserve"> dos dados</w:t>
      </w:r>
      <w:r w:rsidRPr="00FB0D05">
        <w:rPr>
          <w:rFonts w:ascii="Arial Narrow" w:hAnsi="Arial Narrow"/>
          <w:sz w:val="18"/>
          <w:szCs w:val="18"/>
        </w:rPr>
        <w:t xml:space="preserve">: MME / </w:t>
      </w:r>
      <w:r w:rsidR="00FB0D05" w:rsidRPr="00FB0D05">
        <w:rPr>
          <w:rFonts w:ascii="Arial Narrow" w:hAnsi="Arial Narrow"/>
          <w:sz w:val="18"/>
          <w:szCs w:val="18"/>
        </w:rPr>
        <w:t>SEE</w:t>
      </w:r>
    </w:p>
    <w:p w:rsidR="00F2019F" w:rsidRPr="00A11BF9" w:rsidRDefault="00F2019F" w:rsidP="003661A6">
      <w:pPr>
        <w:spacing w:after="120"/>
        <w:jc w:val="right"/>
        <w:rPr>
          <w:rFonts w:ascii="Arial Narrow" w:hAnsi="Arial Narrow"/>
          <w:color w:val="FF0000"/>
          <w:sz w:val="18"/>
          <w:szCs w:val="18"/>
        </w:rPr>
      </w:pPr>
    </w:p>
    <w:p w:rsidR="00A86DFC" w:rsidRPr="00A11BF9" w:rsidRDefault="00A86DFC" w:rsidP="003661A6">
      <w:pPr>
        <w:spacing w:after="120"/>
        <w:jc w:val="right"/>
        <w:rPr>
          <w:rFonts w:ascii="Arial Narrow" w:hAnsi="Arial Narrow"/>
          <w:color w:val="FF0000"/>
          <w:sz w:val="18"/>
          <w:szCs w:val="18"/>
        </w:rPr>
      </w:pPr>
    </w:p>
    <w:p w:rsidR="00A86DFC" w:rsidRPr="00A11BF9" w:rsidRDefault="00A86DFC" w:rsidP="003661A6">
      <w:pPr>
        <w:spacing w:after="120"/>
        <w:jc w:val="right"/>
        <w:rPr>
          <w:rFonts w:ascii="Arial Narrow" w:hAnsi="Arial Narrow"/>
          <w:color w:val="FF0000"/>
          <w:sz w:val="18"/>
          <w:szCs w:val="18"/>
        </w:rPr>
      </w:pPr>
    </w:p>
    <w:p w:rsidR="00F2019F" w:rsidRPr="00A11BF9" w:rsidRDefault="00F2019F" w:rsidP="003661A6">
      <w:pPr>
        <w:spacing w:after="120"/>
        <w:jc w:val="right"/>
        <w:rPr>
          <w:rFonts w:ascii="Arial Narrow" w:hAnsi="Arial Narrow"/>
          <w:color w:val="FF0000"/>
          <w:sz w:val="18"/>
          <w:szCs w:val="18"/>
        </w:rPr>
      </w:pPr>
    </w:p>
    <w:p w:rsidR="009B7097" w:rsidRPr="003D2329" w:rsidRDefault="005D41E6" w:rsidP="005C2A52">
      <w:pPr>
        <w:jc w:val="both"/>
        <w:rPr>
          <w:rFonts w:ascii="Arial Narrow" w:hAnsi="Arial Narrow" w:cs="Times New Roman"/>
          <w:bCs/>
          <w:sz w:val="20"/>
          <w:szCs w:val="24"/>
        </w:rPr>
      </w:pPr>
      <w:r w:rsidRPr="003D2329">
        <w:rPr>
          <w:rFonts w:ascii="Arial Narrow" w:hAnsi="Arial Narrow" w:cs="Times New Roman"/>
          <w:bCs/>
          <w:sz w:val="20"/>
          <w:szCs w:val="24"/>
        </w:rPr>
        <w:t xml:space="preserve">* Nesta seção </w:t>
      </w:r>
      <w:r w:rsidR="005C2A52" w:rsidRPr="003D2329">
        <w:rPr>
          <w:rFonts w:ascii="Arial Narrow" w:hAnsi="Arial Narrow" w:cs="Times New Roman"/>
          <w:bCs/>
          <w:sz w:val="20"/>
          <w:szCs w:val="24"/>
        </w:rPr>
        <w:t>estão incluídos os empreendimentos monitorados pelo MME, por meio da SEE/DMSE, que correspondem aos outorgados pela ANEEL, com a entrada em opera</w:t>
      </w:r>
      <w:r w:rsidRPr="003D2329">
        <w:rPr>
          <w:rFonts w:ascii="Arial Narrow" w:hAnsi="Arial Narrow" w:cs="Times New Roman"/>
          <w:bCs/>
          <w:sz w:val="20"/>
          <w:szCs w:val="24"/>
        </w:rPr>
        <w:t xml:space="preserve">ção conforme datas de </w:t>
      </w:r>
      <w:proofErr w:type="gramStart"/>
      <w:r w:rsidRPr="003D2329">
        <w:rPr>
          <w:rFonts w:ascii="Arial Narrow" w:hAnsi="Arial Narrow" w:cs="Times New Roman"/>
          <w:bCs/>
          <w:sz w:val="20"/>
          <w:szCs w:val="24"/>
        </w:rPr>
        <w:t>tendência</w:t>
      </w:r>
      <w:r w:rsidR="005C2A52" w:rsidRPr="003D2329">
        <w:rPr>
          <w:rFonts w:ascii="Arial Narrow" w:hAnsi="Arial Narrow" w:cs="Times New Roman"/>
          <w:bCs/>
          <w:sz w:val="20"/>
          <w:szCs w:val="24"/>
        </w:rPr>
        <w:t xml:space="preserve"> atualizadas na reunião do Grupo de Monitoramento da Expansão da Transmissão, do dia</w:t>
      </w:r>
      <w:proofErr w:type="gramEnd"/>
      <w:r w:rsidR="005C2A52" w:rsidRPr="003D2329">
        <w:rPr>
          <w:rFonts w:ascii="Arial Narrow" w:hAnsi="Arial Narrow" w:cs="Times New Roman"/>
          <w:bCs/>
          <w:sz w:val="20"/>
          <w:szCs w:val="24"/>
        </w:rPr>
        <w:t xml:space="preserve"> </w:t>
      </w:r>
      <w:r w:rsidR="003D2329" w:rsidRPr="003D2329">
        <w:rPr>
          <w:rFonts w:ascii="Arial Narrow" w:hAnsi="Arial Narrow" w:cs="Times New Roman"/>
          <w:bCs/>
          <w:sz w:val="20"/>
          <w:szCs w:val="24"/>
        </w:rPr>
        <w:t>21</w:t>
      </w:r>
      <w:r w:rsidR="00373286" w:rsidRPr="003D2329">
        <w:rPr>
          <w:rFonts w:ascii="Arial Narrow" w:hAnsi="Arial Narrow" w:cs="Times New Roman"/>
          <w:bCs/>
          <w:sz w:val="20"/>
          <w:szCs w:val="24"/>
        </w:rPr>
        <w:t>/1</w:t>
      </w:r>
      <w:r w:rsidR="003D2329" w:rsidRPr="003D2329">
        <w:rPr>
          <w:rFonts w:ascii="Arial Narrow" w:hAnsi="Arial Narrow" w:cs="Times New Roman"/>
          <w:bCs/>
          <w:sz w:val="20"/>
          <w:szCs w:val="24"/>
        </w:rPr>
        <w:t>1</w:t>
      </w:r>
      <w:r w:rsidR="000673B3" w:rsidRPr="003D2329">
        <w:rPr>
          <w:rFonts w:ascii="Arial Narrow" w:hAnsi="Arial Narrow" w:cs="Times New Roman"/>
          <w:bCs/>
          <w:sz w:val="20"/>
          <w:szCs w:val="24"/>
        </w:rPr>
        <w:t>/2016</w:t>
      </w:r>
      <w:r w:rsidR="005C2A52" w:rsidRPr="003D2329">
        <w:rPr>
          <w:rFonts w:ascii="Arial Narrow" w:hAnsi="Arial Narrow" w:cs="Times New Roman"/>
          <w:bCs/>
          <w:sz w:val="20"/>
          <w:szCs w:val="24"/>
        </w:rPr>
        <w:t xml:space="preserve">, coordenada </w:t>
      </w:r>
      <w:r w:rsidR="00A115F4" w:rsidRPr="003D2329">
        <w:rPr>
          <w:rFonts w:ascii="Arial Narrow" w:hAnsi="Arial Narrow" w:cs="Times New Roman"/>
          <w:bCs/>
          <w:sz w:val="20"/>
          <w:szCs w:val="24"/>
        </w:rPr>
        <w:t xml:space="preserve">pela </w:t>
      </w:r>
      <w:r w:rsidR="005C2A52" w:rsidRPr="003D2329">
        <w:rPr>
          <w:rFonts w:ascii="Arial Narrow" w:hAnsi="Arial Narrow" w:cs="Times New Roman"/>
          <w:bCs/>
          <w:sz w:val="20"/>
          <w:szCs w:val="24"/>
        </w:rPr>
        <w:t xml:space="preserve">SEE/DMSE, </w:t>
      </w:r>
      <w:r w:rsidR="00910B9B" w:rsidRPr="003D2329">
        <w:rPr>
          <w:rFonts w:ascii="Arial Narrow" w:hAnsi="Arial Narrow" w:cs="Times New Roman"/>
          <w:bCs/>
          <w:sz w:val="20"/>
          <w:szCs w:val="24"/>
        </w:rPr>
        <w:t xml:space="preserve">com participação da ANEEL, ONS </w:t>
      </w:r>
      <w:r w:rsidR="00083FD4" w:rsidRPr="003D2329">
        <w:rPr>
          <w:rFonts w:ascii="Arial Narrow" w:hAnsi="Arial Narrow" w:cs="Times New Roman"/>
          <w:bCs/>
          <w:sz w:val="20"/>
          <w:szCs w:val="24"/>
        </w:rPr>
        <w:t>e EPE.</w:t>
      </w:r>
      <w:r w:rsidR="00440291" w:rsidRPr="003D2329">
        <w:rPr>
          <w:rFonts w:ascii="Arial Narrow" w:hAnsi="Arial Narrow" w:cs="Times New Roman"/>
          <w:bCs/>
          <w:sz w:val="20"/>
          <w:szCs w:val="24"/>
        </w:rPr>
        <w:t xml:space="preserve"> </w:t>
      </w:r>
    </w:p>
    <w:p w:rsidR="00F439EF" w:rsidRPr="00A11BF9" w:rsidRDefault="00F439EF" w:rsidP="005C2A52">
      <w:pPr>
        <w:jc w:val="both"/>
        <w:rPr>
          <w:rFonts w:ascii="Arial Narrow" w:hAnsi="Arial Narrow" w:cs="Times New Roman"/>
          <w:bCs/>
          <w:color w:val="FF0000"/>
          <w:sz w:val="20"/>
          <w:szCs w:val="24"/>
        </w:rPr>
      </w:pPr>
    </w:p>
    <w:p w:rsidR="00F439EF" w:rsidRPr="00A11BF9" w:rsidRDefault="00F439EF" w:rsidP="005C2A52">
      <w:pPr>
        <w:jc w:val="both"/>
        <w:rPr>
          <w:rFonts w:ascii="Arial Narrow" w:hAnsi="Arial Narrow" w:cs="Times New Roman"/>
          <w:bCs/>
          <w:color w:val="FF0000"/>
          <w:sz w:val="20"/>
          <w:szCs w:val="24"/>
        </w:rPr>
      </w:pPr>
    </w:p>
    <w:p w:rsidR="00F439EF" w:rsidRPr="00A11BF9" w:rsidRDefault="00F439EF" w:rsidP="005C2A52">
      <w:pPr>
        <w:jc w:val="both"/>
        <w:rPr>
          <w:rFonts w:ascii="Arial Narrow" w:hAnsi="Arial Narrow" w:cs="Times New Roman"/>
          <w:bCs/>
          <w:color w:val="FF0000"/>
          <w:sz w:val="20"/>
          <w:szCs w:val="24"/>
        </w:rPr>
      </w:pPr>
    </w:p>
    <w:p w:rsidR="00F439EF" w:rsidRPr="00A11BF9" w:rsidRDefault="00F439EF" w:rsidP="005C2A52">
      <w:pPr>
        <w:jc w:val="both"/>
        <w:rPr>
          <w:rFonts w:ascii="Arial Narrow" w:hAnsi="Arial Narrow" w:cs="Times New Roman"/>
          <w:bCs/>
          <w:color w:val="FF0000"/>
          <w:sz w:val="20"/>
          <w:szCs w:val="24"/>
        </w:rPr>
      </w:pPr>
    </w:p>
    <w:p w:rsidR="00F2019F" w:rsidRPr="00A11BF9" w:rsidRDefault="00F2019F" w:rsidP="005C2A52">
      <w:pPr>
        <w:jc w:val="both"/>
        <w:rPr>
          <w:rFonts w:ascii="Arial Narrow" w:hAnsi="Arial Narrow" w:cs="Times New Roman"/>
          <w:bCs/>
          <w:color w:val="FF0000"/>
          <w:sz w:val="20"/>
          <w:szCs w:val="24"/>
        </w:rPr>
      </w:pPr>
    </w:p>
    <w:p w:rsidR="00827DAA" w:rsidRPr="005E68EA" w:rsidRDefault="00827DAA" w:rsidP="00154F21">
      <w:pPr>
        <w:pStyle w:val="Estilo1"/>
        <w:ind w:left="357" w:hanging="357"/>
        <w:contextualSpacing w:val="0"/>
        <w:rPr>
          <w:noProof/>
          <w:szCs w:val="28"/>
          <w:lang w:eastAsia="pt-BR"/>
        </w:rPr>
      </w:pPr>
      <w:bookmarkStart w:id="100" w:name="_Toc465697457"/>
      <w:r w:rsidRPr="005E68EA">
        <w:lastRenderedPageBreak/>
        <w:t>CUSTO MARGINAL DE OPERAÇÃ</w:t>
      </w:r>
      <w:r w:rsidR="00E93E19" w:rsidRPr="005E68EA">
        <w:t>O E DESPACHO TÉRMICO</w:t>
      </w:r>
      <w:bookmarkEnd w:id="100"/>
    </w:p>
    <w:p w:rsidR="00140CCA" w:rsidRPr="009012BD" w:rsidRDefault="00140CCA" w:rsidP="00140CCA">
      <w:pPr>
        <w:spacing w:before="120" w:after="0" w:line="240" w:lineRule="auto"/>
        <w:ind w:firstLine="709"/>
        <w:jc w:val="both"/>
        <w:rPr>
          <w:rFonts w:ascii="Arial Narrow" w:hAnsi="Arial Narrow" w:cs="Times New Roman"/>
          <w:bCs/>
          <w:sz w:val="24"/>
          <w:szCs w:val="24"/>
        </w:rPr>
      </w:pPr>
      <w:r w:rsidRPr="009012BD">
        <w:rPr>
          <w:rFonts w:ascii="Arial Narrow" w:hAnsi="Arial Narrow" w:cs="Times New Roman"/>
          <w:bCs/>
          <w:sz w:val="24"/>
          <w:szCs w:val="24"/>
        </w:rPr>
        <w:t xml:space="preserve">No mês de </w:t>
      </w:r>
      <w:r w:rsidR="009012BD" w:rsidRPr="009012BD">
        <w:rPr>
          <w:rFonts w:ascii="Arial Narrow" w:hAnsi="Arial Narrow" w:cs="Times New Roman"/>
          <w:bCs/>
          <w:sz w:val="24"/>
          <w:szCs w:val="24"/>
        </w:rPr>
        <w:t>novembro</w:t>
      </w:r>
      <w:r w:rsidR="00001F1B" w:rsidRPr="009012BD">
        <w:rPr>
          <w:rFonts w:ascii="Arial Narrow" w:hAnsi="Arial Narrow" w:cs="Times New Roman"/>
          <w:bCs/>
          <w:sz w:val="24"/>
          <w:szCs w:val="24"/>
        </w:rPr>
        <w:t xml:space="preserve"> de 2016</w:t>
      </w:r>
      <w:r w:rsidRPr="009012BD">
        <w:rPr>
          <w:rFonts w:ascii="Arial Narrow" w:hAnsi="Arial Narrow" w:cs="Times New Roman"/>
          <w:bCs/>
          <w:sz w:val="24"/>
          <w:szCs w:val="24"/>
        </w:rPr>
        <w:t xml:space="preserve"> houve contribuição de aproximadamente </w:t>
      </w:r>
      <w:r w:rsidR="009C3081" w:rsidRPr="009012BD">
        <w:rPr>
          <w:rFonts w:ascii="Arial Narrow" w:hAnsi="Arial Narrow" w:cs="Times New Roman"/>
          <w:bCs/>
          <w:sz w:val="24"/>
          <w:szCs w:val="24"/>
        </w:rPr>
        <w:t>11.</w:t>
      </w:r>
      <w:r w:rsidR="009012BD" w:rsidRPr="009012BD">
        <w:rPr>
          <w:rFonts w:ascii="Arial Narrow" w:hAnsi="Arial Narrow" w:cs="Times New Roman"/>
          <w:bCs/>
          <w:sz w:val="24"/>
          <w:szCs w:val="24"/>
        </w:rPr>
        <w:t>1</w:t>
      </w:r>
      <w:r w:rsidR="009C3081" w:rsidRPr="009012BD">
        <w:rPr>
          <w:rFonts w:ascii="Arial Narrow" w:hAnsi="Arial Narrow" w:cs="Times New Roman"/>
          <w:bCs/>
          <w:sz w:val="24"/>
          <w:szCs w:val="24"/>
        </w:rPr>
        <w:t>00</w:t>
      </w:r>
      <w:r w:rsidRPr="009012BD">
        <w:rPr>
          <w:rFonts w:ascii="Arial Narrow" w:hAnsi="Arial Narrow" w:cs="Times New Roman"/>
          <w:bCs/>
          <w:sz w:val="24"/>
          <w:szCs w:val="24"/>
        </w:rPr>
        <w:t xml:space="preserve"> </w:t>
      </w:r>
      <w:proofErr w:type="gramStart"/>
      <w:r w:rsidRPr="009012BD">
        <w:rPr>
          <w:rFonts w:ascii="Arial Narrow" w:hAnsi="Arial Narrow" w:cs="Times New Roman"/>
          <w:bCs/>
          <w:sz w:val="24"/>
          <w:szCs w:val="24"/>
        </w:rPr>
        <w:t>MWmédios</w:t>
      </w:r>
      <w:proofErr w:type="gramEnd"/>
      <w:r w:rsidRPr="009012BD">
        <w:rPr>
          <w:rFonts w:ascii="Arial Narrow" w:hAnsi="Arial Narrow" w:cs="Times New Roman"/>
          <w:bCs/>
          <w:sz w:val="24"/>
          <w:szCs w:val="24"/>
        </w:rPr>
        <w:t xml:space="preserve"> de produção térmica, considerando as usinas programadas pelo ONS, valor cerca de </w:t>
      </w:r>
      <w:r w:rsidR="009012BD" w:rsidRPr="009012BD">
        <w:rPr>
          <w:rFonts w:ascii="Arial Narrow" w:hAnsi="Arial Narrow" w:cs="Times New Roman"/>
          <w:bCs/>
          <w:sz w:val="24"/>
          <w:szCs w:val="24"/>
        </w:rPr>
        <w:t>1</w:t>
      </w:r>
      <w:r w:rsidR="00E165DB" w:rsidRPr="009012BD">
        <w:rPr>
          <w:rFonts w:ascii="Arial Narrow" w:hAnsi="Arial Narrow" w:cs="Times New Roman"/>
          <w:bCs/>
          <w:sz w:val="24"/>
          <w:szCs w:val="24"/>
        </w:rPr>
        <w:t>00</w:t>
      </w:r>
      <w:r w:rsidRPr="009012BD">
        <w:rPr>
          <w:rFonts w:ascii="Arial Narrow" w:hAnsi="Arial Narrow" w:cs="Times New Roman"/>
          <w:bCs/>
          <w:sz w:val="24"/>
          <w:szCs w:val="24"/>
        </w:rPr>
        <w:t xml:space="preserve"> MWmédios </w:t>
      </w:r>
      <w:r w:rsidR="00D57049" w:rsidRPr="009012BD">
        <w:rPr>
          <w:rFonts w:ascii="Arial Narrow" w:hAnsi="Arial Narrow" w:cs="Times New Roman"/>
          <w:bCs/>
          <w:sz w:val="24"/>
          <w:szCs w:val="24"/>
        </w:rPr>
        <w:t>superior</w:t>
      </w:r>
      <w:r w:rsidRPr="009012BD">
        <w:rPr>
          <w:rFonts w:ascii="Arial Narrow" w:hAnsi="Arial Narrow" w:cs="Times New Roman"/>
          <w:bCs/>
          <w:sz w:val="24"/>
          <w:szCs w:val="24"/>
        </w:rPr>
        <w:t xml:space="preserve"> ao verificado no mês anterior. </w:t>
      </w:r>
    </w:p>
    <w:p w:rsidR="00140CCA" w:rsidRPr="00236389" w:rsidRDefault="00140CCA" w:rsidP="00140CCA">
      <w:pPr>
        <w:spacing w:before="120" w:line="240" w:lineRule="auto"/>
        <w:ind w:firstLine="709"/>
        <w:jc w:val="both"/>
        <w:rPr>
          <w:rFonts w:ascii="Arial Narrow" w:hAnsi="Arial Narrow" w:cs="Times New Roman"/>
          <w:bCs/>
          <w:sz w:val="24"/>
          <w:szCs w:val="24"/>
        </w:rPr>
      </w:pPr>
      <w:r w:rsidRPr="00236389">
        <w:rPr>
          <w:rFonts w:ascii="Arial Narrow" w:hAnsi="Arial Narrow" w:cs="Times New Roman"/>
          <w:bCs/>
          <w:sz w:val="24"/>
          <w:szCs w:val="24"/>
        </w:rPr>
        <w:t xml:space="preserve">Os Custos Marginais de Operação – </w:t>
      </w:r>
      <w:proofErr w:type="spellStart"/>
      <w:r w:rsidRPr="00236389">
        <w:rPr>
          <w:rFonts w:ascii="Arial Narrow" w:hAnsi="Arial Narrow" w:cs="Times New Roman"/>
          <w:bCs/>
          <w:sz w:val="24"/>
          <w:szCs w:val="24"/>
        </w:rPr>
        <w:t>CMOs</w:t>
      </w:r>
      <w:proofErr w:type="spellEnd"/>
      <w:r w:rsidRPr="00236389">
        <w:rPr>
          <w:rFonts w:ascii="Arial Narrow" w:hAnsi="Arial Narrow" w:cs="Times New Roman"/>
          <w:bCs/>
          <w:sz w:val="24"/>
          <w:szCs w:val="24"/>
        </w:rPr>
        <w:t xml:space="preserve"> oscilaram devido às atualizações nos parâmetros de simulação do PMO, tendo havido descolamento dos valores entre os subsistemas, ao longo do mês, em função do atingimento dos limites de intercâmbio entre eles.</w:t>
      </w:r>
    </w:p>
    <w:p w:rsidR="001358E8" w:rsidRDefault="00140CCA" w:rsidP="00372F58">
      <w:pPr>
        <w:spacing w:before="120" w:line="240" w:lineRule="auto"/>
        <w:ind w:firstLine="709"/>
        <w:jc w:val="both"/>
        <w:rPr>
          <w:rFonts w:ascii="Arial Narrow" w:hAnsi="Arial Narrow" w:cs="Times New Roman"/>
          <w:bCs/>
          <w:color w:val="FF0000"/>
          <w:sz w:val="24"/>
          <w:szCs w:val="24"/>
        </w:rPr>
      </w:pPr>
      <w:r w:rsidRPr="00236389">
        <w:rPr>
          <w:rFonts w:ascii="Arial Narrow" w:hAnsi="Arial Narrow" w:cs="Times New Roman"/>
          <w:bCs/>
          <w:sz w:val="24"/>
          <w:szCs w:val="24"/>
        </w:rPr>
        <w:t xml:space="preserve">O valor máximo de CMO em </w:t>
      </w:r>
      <w:r w:rsidR="00236389" w:rsidRPr="00236389">
        <w:rPr>
          <w:rFonts w:ascii="Arial Narrow" w:hAnsi="Arial Narrow" w:cs="Times New Roman"/>
          <w:bCs/>
          <w:sz w:val="24"/>
          <w:szCs w:val="24"/>
        </w:rPr>
        <w:t>novembro</w:t>
      </w:r>
      <w:r w:rsidRPr="00236389">
        <w:rPr>
          <w:rFonts w:ascii="Arial Narrow" w:hAnsi="Arial Narrow" w:cs="Times New Roman"/>
          <w:bCs/>
          <w:sz w:val="24"/>
          <w:szCs w:val="24"/>
        </w:rPr>
        <w:t xml:space="preserve">, considerando o valor médio de todos os patamares de carga, foi registrado </w:t>
      </w:r>
      <w:r w:rsidR="00236389" w:rsidRPr="00236389">
        <w:rPr>
          <w:rFonts w:ascii="Arial Narrow" w:hAnsi="Arial Narrow" w:cs="Times New Roman"/>
          <w:bCs/>
          <w:sz w:val="24"/>
          <w:szCs w:val="24"/>
        </w:rPr>
        <w:t>entre os dias 5 e 11 em</w:t>
      </w:r>
      <w:r w:rsidR="009C3081" w:rsidRPr="00236389">
        <w:rPr>
          <w:rFonts w:ascii="Arial Narrow" w:hAnsi="Arial Narrow" w:cs="Times New Roman"/>
          <w:bCs/>
          <w:sz w:val="24"/>
          <w:szCs w:val="24"/>
        </w:rPr>
        <w:t xml:space="preserve"> todos os subsistemas, </w:t>
      </w:r>
      <w:r w:rsidR="00236389" w:rsidRPr="00236389">
        <w:rPr>
          <w:rFonts w:ascii="Arial Narrow" w:hAnsi="Arial Narrow" w:cs="Times New Roman"/>
          <w:bCs/>
          <w:sz w:val="24"/>
          <w:szCs w:val="24"/>
        </w:rPr>
        <w:t>no</w:t>
      </w:r>
      <w:r w:rsidRPr="00236389">
        <w:rPr>
          <w:rFonts w:ascii="Arial Narrow" w:hAnsi="Arial Narrow" w:cs="Times New Roman"/>
          <w:bCs/>
          <w:sz w:val="24"/>
          <w:szCs w:val="24"/>
        </w:rPr>
        <w:t xml:space="preserve"> valor de</w:t>
      </w:r>
      <w:proofErr w:type="gramStart"/>
      <w:r w:rsidR="009C3081" w:rsidRPr="00236389">
        <w:rPr>
          <w:rFonts w:ascii="Arial Narrow" w:hAnsi="Arial Narrow" w:cs="Times New Roman"/>
          <w:bCs/>
          <w:sz w:val="24"/>
          <w:szCs w:val="24"/>
        </w:rPr>
        <w:t xml:space="preserve"> </w:t>
      </w:r>
      <w:r w:rsidRPr="00236389">
        <w:rPr>
          <w:rFonts w:ascii="Arial Narrow" w:hAnsi="Arial Narrow" w:cs="Times New Roman"/>
          <w:bCs/>
          <w:sz w:val="24"/>
          <w:szCs w:val="24"/>
        </w:rPr>
        <w:t xml:space="preserve"> </w:t>
      </w:r>
      <w:proofErr w:type="gramEnd"/>
      <w:r w:rsidRPr="00236389">
        <w:rPr>
          <w:rFonts w:ascii="Arial Narrow" w:hAnsi="Arial Narrow" w:cs="Times New Roman"/>
          <w:bCs/>
          <w:sz w:val="24"/>
          <w:szCs w:val="24"/>
        </w:rPr>
        <w:t xml:space="preserve">R$ </w:t>
      </w:r>
      <w:r w:rsidR="00236389" w:rsidRPr="00236389">
        <w:rPr>
          <w:rFonts w:ascii="Arial Narrow" w:hAnsi="Arial Narrow" w:cs="Times New Roman"/>
          <w:bCs/>
          <w:sz w:val="24"/>
          <w:szCs w:val="24"/>
        </w:rPr>
        <w:t>224,40</w:t>
      </w:r>
      <w:r w:rsidRPr="00236389">
        <w:rPr>
          <w:rFonts w:ascii="Arial Narrow" w:hAnsi="Arial Narrow" w:cs="Times New Roman"/>
          <w:bCs/>
          <w:sz w:val="24"/>
          <w:szCs w:val="24"/>
        </w:rPr>
        <w:t xml:space="preserve"> / </w:t>
      </w:r>
      <w:proofErr w:type="spellStart"/>
      <w:r w:rsidRPr="00236389">
        <w:rPr>
          <w:rFonts w:ascii="Arial Narrow" w:hAnsi="Arial Narrow" w:cs="Times New Roman"/>
          <w:bCs/>
          <w:sz w:val="24"/>
          <w:szCs w:val="24"/>
        </w:rPr>
        <w:t>MWh</w:t>
      </w:r>
      <w:proofErr w:type="spellEnd"/>
      <w:r w:rsidRPr="00236389">
        <w:rPr>
          <w:rFonts w:ascii="Arial Narrow" w:hAnsi="Arial Narrow" w:cs="Times New Roman"/>
          <w:bCs/>
          <w:sz w:val="24"/>
          <w:szCs w:val="24"/>
        </w:rPr>
        <w:t xml:space="preserve">. Já o valor mínimo, </w:t>
      </w:r>
      <w:r w:rsidR="00C21030" w:rsidRPr="00236389">
        <w:rPr>
          <w:rFonts w:ascii="Arial Narrow" w:hAnsi="Arial Narrow" w:cs="Times New Roman"/>
          <w:bCs/>
          <w:sz w:val="24"/>
          <w:szCs w:val="24"/>
        </w:rPr>
        <w:t>igual a</w:t>
      </w:r>
      <w:r w:rsidR="009C2C7F" w:rsidRPr="00236389">
        <w:rPr>
          <w:rFonts w:ascii="Arial Narrow" w:hAnsi="Arial Narrow" w:cs="Times New Roman"/>
          <w:bCs/>
          <w:sz w:val="24"/>
          <w:szCs w:val="24"/>
        </w:rPr>
        <w:t xml:space="preserve"> </w:t>
      </w:r>
      <w:r w:rsidR="00236389" w:rsidRPr="00236389">
        <w:rPr>
          <w:rFonts w:ascii="Arial Narrow" w:hAnsi="Arial Narrow" w:cs="Times New Roman"/>
          <w:bCs/>
          <w:sz w:val="24"/>
          <w:szCs w:val="24"/>
        </w:rPr>
        <w:t xml:space="preserve">    </w:t>
      </w:r>
      <w:r w:rsidRPr="00236389">
        <w:rPr>
          <w:rFonts w:ascii="Arial Narrow" w:hAnsi="Arial Narrow" w:cs="Times New Roman"/>
          <w:bCs/>
          <w:sz w:val="24"/>
          <w:szCs w:val="24"/>
        </w:rPr>
        <w:t xml:space="preserve">R$ </w:t>
      </w:r>
      <w:r w:rsidR="00236389" w:rsidRPr="00236389">
        <w:rPr>
          <w:rFonts w:ascii="Arial Narrow" w:hAnsi="Arial Narrow" w:cs="Times New Roman"/>
          <w:bCs/>
          <w:sz w:val="24"/>
          <w:szCs w:val="24"/>
        </w:rPr>
        <w:t>172,88</w:t>
      </w:r>
      <w:r w:rsidRPr="00236389">
        <w:rPr>
          <w:rFonts w:ascii="Arial Narrow" w:hAnsi="Arial Narrow" w:cs="Times New Roman"/>
          <w:bCs/>
          <w:sz w:val="24"/>
          <w:szCs w:val="24"/>
        </w:rPr>
        <w:t xml:space="preserve"> / </w:t>
      </w:r>
      <w:proofErr w:type="spellStart"/>
      <w:proofErr w:type="gramStart"/>
      <w:r w:rsidRPr="00236389">
        <w:rPr>
          <w:rFonts w:ascii="Arial Narrow" w:hAnsi="Arial Narrow" w:cs="Times New Roman"/>
          <w:bCs/>
          <w:sz w:val="24"/>
          <w:szCs w:val="24"/>
        </w:rPr>
        <w:t>MWh</w:t>
      </w:r>
      <w:proofErr w:type="spellEnd"/>
      <w:proofErr w:type="gramEnd"/>
      <w:r w:rsidRPr="00236389">
        <w:rPr>
          <w:rFonts w:ascii="Arial Narrow" w:hAnsi="Arial Narrow" w:cs="Times New Roman"/>
          <w:bCs/>
          <w:sz w:val="24"/>
          <w:szCs w:val="24"/>
        </w:rPr>
        <w:t xml:space="preserve">, foi atingido </w:t>
      </w:r>
      <w:r w:rsidR="00236389" w:rsidRPr="00236389">
        <w:rPr>
          <w:rFonts w:ascii="Arial Narrow" w:hAnsi="Arial Narrow" w:cs="Times New Roman"/>
          <w:bCs/>
          <w:sz w:val="24"/>
          <w:szCs w:val="24"/>
        </w:rPr>
        <w:t>na última semana operativa do mês</w:t>
      </w:r>
      <w:r w:rsidRPr="00236389">
        <w:rPr>
          <w:rFonts w:ascii="Arial Narrow" w:hAnsi="Arial Narrow" w:cs="Times New Roman"/>
          <w:bCs/>
          <w:sz w:val="24"/>
          <w:szCs w:val="24"/>
        </w:rPr>
        <w:t xml:space="preserve"> </w:t>
      </w:r>
      <w:r w:rsidR="009C3081" w:rsidRPr="00236389">
        <w:rPr>
          <w:rFonts w:ascii="Arial Narrow" w:hAnsi="Arial Narrow" w:cs="Times New Roman"/>
          <w:bCs/>
          <w:sz w:val="24"/>
          <w:szCs w:val="24"/>
        </w:rPr>
        <w:t>em todos os subsistemas</w:t>
      </w:r>
      <w:r w:rsidRPr="00236389">
        <w:rPr>
          <w:rFonts w:ascii="Arial Narrow" w:hAnsi="Arial Narrow" w:cs="Times New Roman"/>
          <w:bCs/>
          <w:sz w:val="24"/>
          <w:szCs w:val="24"/>
        </w:rPr>
        <w:t xml:space="preserve">. </w:t>
      </w:r>
      <w:r w:rsidR="00DE71AF" w:rsidRPr="00236389">
        <w:rPr>
          <w:rFonts w:ascii="Arial Narrow" w:hAnsi="Arial Narrow" w:cs="Times New Roman"/>
          <w:bCs/>
          <w:sz w:val="24"/>
          <w:szCs w:val="24"/>
        </w:rPr>
        <w:t>Além disso</w:t>
      </w:r>
      <w:r w:rsidR="001358E8" w:rsidRPr="00236389">
        <w:rPr>
          <w:rFonts w:ascii="Arial Narrow" w:hAnsi="Arial Narrow" w:cs="Times New Roman"/>
          <w:bCs/>
          <w:sz w:val="24"/>
          <w:szCs w:val="24"/>
        </w:rPr>
        <w:t xml:space="preserve">, </w:t>
      </w:r>
      <w:r w:rsidR="00D57049" w:rsidRPr="00236389">
        <w:rPr>
          <w:rFonts w:ascii="Arial Narrow" w:hAnsi="Arial Narrow" w:cs="Times New Roman"/>
          <w:bCs/>
          <w:sz w:val="24"/>
          <w:szCs w:val="24"/>
        </w:rPr>
        <w:t xml:space="preserve">destaca-se que </w:t>
      </w:r>
      <w:r w:rsidR="001358E8" w:rsidRPr="00236389">
        <w:rPr>
          <w:rFonts w:ascii="Arial Narrow" w:hAnsi="Arial Narrow" w:cs="Times New Roman"/>
          <w:bCs/>
          <w:sz w:val="24"/>
          <w:szCs w:val="24"/>
        </w:rPr>
        <w:t>o Preço de Liquidação das Diferenças – PLD man</w:t>
      </w:r>
      <w:r w:rsidR="00372F58" w:rsidRPr="00236389">
        <w:rPr>
          <w:rFonts w:ascii="Arial Narrow" w:hAnsi="Arial Narrow" w:cs="Times New Roman"/>
          <w:bCs/>
          <w:sz w:val="24"/>
          <w:szCs w:val="24"/>
        </w:rPr>
        <w:t>teve-se em valores inferiores a</w:t>
      </w:r>
      <w:r w:rsidR="00C21030" w:rsidRPr="00236389">
        <w:rPr>
          <w:rFonts w:ascii="Arial Narrow" w:hAnsi="Arial Narrow" w:cs="Times New Roman"/>
          <w:bCs/>
          <w:sz w:val="24"/>
          <w:szCs w:val="24"/>
        </w:rPr>
        <w:t xml:space="preserve"> </w:t>
      </w:r>
      <w:r w:rsidR="001358E8" w:rsidRPr="00236389">
        <w:rPr>
          <w:rFonts w:ascii="Arial Narrow" w:hAnsi="Arial Narrow" w:cs="Times New Roman"/>
          <w:bCs/>
          <w:sz w:val="24"/>
          <w:szCs w:val="24"/>
        </w:rPr>
        <w:t xml:space="preserve">R$ </w:t>
      </w:r>
      <w:r w:rsidR="001C3B5D" w:rsidRPr="00236389">
        <w:rPr>
          <w:rFonts w:ascii="Arial Narrow" w:hAnsi="Arial Narrow" w:cs="Times New Roman"/>
          <w:bCs/>
          <w:sz w:val="24"/>
          <w:szCs w:val="24"/>
        </w:rPr>
        <w:t>422,56</w:t>
      </w:r>
      <w:r w:rsidR="001358E8" w:rsidRPr="00236389">
        <w:rPr>
          <w:rFonts w:ascii="Arial Narrow" w:hAnsi="Arial Narrow" w:cs="Times New Roman"/>
          <w:bCs/>
          <w:sz w:val="24"/>
          <w:szCs w:val="24"/>
        </w:rPr>
        <w:t xml:space="preserve"> / </w:t>
      </w:r>
      <w:proofErr w:type="spellStart"/>
      <w:proofErr w:type="gramStart"/>
      <w:r w:rsidR="001358E8" w:rsidRPr="00236389">
        <w:rPr>
          <w:rFonts w:ascii="Arial Narrow" w:hAnsi="Arial Narrow" w:cs="Times New Roman"/>
          <w:bCs/>
          <w:sz w:val="24"/>
          <w:szCs w:val="24"/>
        </w:rPr>
        <w:t>MWh</w:t>
      </w:r>
      <w:proofErr w:type="spellEnd"/>
      <w:proofErr w:type="gramEnd"/>
      <w:r w:rsidR="001358E8" w:rsidRPr="00236389">
        <w:rPr>
          <w:rFonts w:ascii="Arial Narrow" w:hAnsi="Arial Narrow" w:cs="Times New Roman"/>
          <w:bCs/>
          <w:sz w:val="24"/>
          <w:szCs w:val="24"/>
        </w:rPr>
        <w:t>, em todos os subsistemas para todos os patamares de carga, sendo este o seu valor máximo para 201</w:t>
      </w:r>
      <w:r w:rsidR="001C3B5D" w:rsidRPr="00236389">
        <w:rPr>
          <w:rFonts w:ascii="Arial Narrow" w:hAnsi="Arial Narrow" w:cs="Times New Roman"/>
          <w:bCs/>
          <w:sz w:val="24"/>
          <w:szCs w:val="24"/>
        </w:rPr>
        <w:t>6</w:t>
      </w:r>
      <w:r w:rsidR="001358E8" w:rsidRPr="00236389">
        <w:rPr>
          <w:rFonts w:ascii="Arial Narrow" w:hAnsi="Arial Narrow" w:cs="Times New Roman"/>
          <w:bCs/>
          <w:sz w:val="24"/>
          <w:szCs w:val="24"/>
        </w:rPr>
        <w:t>, conforme estabelecido pela ANEEL.</w:t>
      </w:r>
      <w:r w:rsidR="00B5118A" w:rsidRPr="00236389">
        <w:rPr>
          <w:rFonts w:ascii="Arial Narrow" w:hAnsi="Arial Narrow" w:cs="Times New Roman"/>
          <w:bCs/>
          <w:sz w:val="24"/>
          <w:szCs w:val="24"/>
        </w:rPr>
        <w:t xml:space="preserve"> </w:t>
      </w:r>
    </w:p>
    <w:p w:rsidR="00236389" w:rsidRPr="000A3D08" w:rsidRDefault="00236389" w:rsidP="00372F58">
      <w:pPr>
        <w:spacing w:before="120" w:line="240" w:lineRule="auto"/>
        <w:ind w:firstLine="709"/>
        <w:jc w:val="both"/>
        <w:rPr>
          <w:rFonts w:ascii="Arial Narrow" w:hAnsi="Arial Narrow" w:cs="Times New Roman"/>
          <w:bCs/>
          <w:sz w:val="24"/>
          <w:szCs w:val="24"/>
        </w:rPr>
      </w:pPr>
      <w:r w:rsidRPr="000A3D08">
        <w:rPr>
          <w:rFonts w:ascii="Arial Narrow" w:hAnsi="Arial Narrow" w:cs="Times New Roman"/>
          <w:bCs/>
          <w:sz w:val="24"/>
          <w:szCs w:val="24"/>
        </w:rPr>
        <w:t xml:space="preserve">Destaca-se ainda que, como resultado de avaliação conjunta realizada entre CCEE, ONS e EPE sobre avaliação e compatibilização das informações de geração, carga e consumo de energia elétrica no SIN, a ANEEL determinou à CCEE o recálculo e a republicação dos valores de PLD </w:t>
      </w:r>
      <w:r w:rsidR="000A3D08">
        <w:rPr>
          <w:rFonts w:ascii="Arial Narrow" w:hAnsi="Arial Narrow" w:cs="Times New Roman"/>
          <w:bCs/>
          <w:sz w:val="24"/>
          <w:szCs w:val="24"/>
        </w:rPr>
        <w:t>do</w:t>
      </w:r>
      <w:r w:rsidRPr="000A3D08">
        <w:rPr>
          <w:rFonts w:ascii="Arial Narrow" w:hAnsi="Arial Narrow" w:cs="Times New Roman"/>
          <w:bCs/>
          <w:sz w:val="24"/>
          <w:szCs w:val="24"/>
        </w:rPr>
        <w:t xml:space="preserve"> mês de novembro considerando </w:t>
      </w:r>
      <w:r w:rsidR="000A3D08" w:rsidRPr="000A3D08">
        <w:rPr>
          <w:rFonts w:ascii="Arial Narrow" w:hAnsi="Arial Narrow" w:cs="Times New Roman"/>
          <w:bCs/>
          <w:sz w:val="24"/>
          <w:szCs w:val="24"/>
        </w:rPr>
        <w:t>as atualizações no histórico de</w:t>
      </w:r>
      <w:r w:rsidRPr="000A3D08">
        <w:rPr>
          <w:rFonts w:ascii="Arial Narrow" w:hAnsi="Arial Narrow" w:cs="Times New Roman"/>
          <w:bCs/>
          <w:sz w:val="24"/>
          <w:szCs w:val="24"/>
        </w:rPr>
        <w:t xml:space="preserve"> carga verificada para os anos 2015 e 2016</w:t>
      </w:r>
      <w:r w:rsidR="000A3D08" w:rsidRPr="000A3D08">
        <w:rPr>
          <w:rFonts w:ascii="Arial Narrow" w:hAnsi="Arial Narrow" w:cs="Times New Roman"/>
          <w:bCs/>
          <w:sz w:val="24"/>
          <w:szCs w:val="24"/>
        </w:rPr>
        <w:t>. Essas alterações decorreram de (i) inconsistências encontradas nas informações prestadas pelos agentes; (</w:t>
      </w:r>
      <w:proofErr w:type="spellStart"/>
      <w:proofErr w:type="gramStart"/>
      <w:r w:rsidR="000A3D08" w:rsidRPr="000A3D08">
        <w:rPr>
          <w:rFonts w:ascii="Arial Narrow" w:hAnsi="Arial Narrow" w:cs="Times New Roman"/>
          <w:bCs/>
          <w:sz w:val="24"/>
          <w:szCs w:val="24"/>
        </w:rPr>
        <w:t>ii</w:t>
      </w:r>
      <w:proofErr w:type="spellEnd"/>
      <w:proofErr w:type="gramEnd"/>
      <w:r w:rsidR="000A3D08" w:rsidRPr="000A3D08">
        <w:rPr>
          <w:rFonts w:ascii="Arial Narrow" w:hAnsi="Arial Narrow" w:cs="Times New Roman"/>
          <w:bCs/>
          <w:sz w:val="24"/>
          <w:szCs w:val="24"/>
        </w:rPr>
        <w:t>) duplicidade de nomes de usinas; (</w:t>
      </w:r>
      <w:proofErr w:type="spellStart"/>
      <w:r w:rsidR="000A3D08" w:rsidRPr="000A3D08">
        <w:rPr>
          <w:rFonts w:ascii="Arial Narrow" w:hAnsi="Arial Narrow" w:cs="Times New Roman"/>
          <w:bCs/>
          <w:sz w:val="24"/>
          <w:szCs w:val="24"/>
        </w:rPr>
        <w:t>iii</w:t>
      </w:r>
      <w:proofErr w:type="spellEnd"/>
      <w:r w:rsidR="000A3D08" w:rsidRPr="000A3D08">
        <w:rPr>
          <w:rFonts w:ascii="Arial Narrow" w:hAnsi="Arial Narrow" w:cs="Times New Roman"/>
          <w:bCs/>
          <w:sz w:val="24"/>
          <w:szCs w:val="24"/>
        </w:rPr>
        <w:t>) duplicidade na representação do conjunto de usinas e usinas individualizadas; e (</w:t>
      </w:r>
      <w:proofErr w:type="spellStart"/>
      <w:r w:rsidR="000A3D08" w:rsidRPr="000A3D08">
        <w:rPr>
          <w:rFonts w:ascii="Arial Narrow" w:hAnsi="Arial Narrow" w:cs="Times New Roman"/>
          <w:bCs/>
          <w:sz w:val="24"/>
          <w:szCs w:val="24"/>
        </w:rPr>
        <w:t>iv</w:t>
      </w:r>
      <w:proofErr w:type="spellEnd"/>
      <w:r w:rsidR="000A3D08" w:rsidRPr="000A3D08">
        <w:rPr>
          <w:rFonts w:ascii="Arial Narrow" w:hAnsi="Arial Narrow" w:cs="Times New Roman"/>
          <w:bCs/>
          <w:sz w:val="24"/>
          <w:szCs w:val="24"/>
        </w:rPr>
        <w:t>) inconsistências pontuais.</w:t>
      </w:r>
    </w:p>
    <w:p w:rsidR="001358E8" w:rsidRPr="00A11BF9" w:rsidRDefault="00A03E0C" w:rsidP="001358E8">
      <w:pPr>
        <w:spacing w:before="120" w:line="240" w:lineRule="auto"/>
        <w:ind w:firstLine="709"/>
        <w:jc w:val="both"/>
        <w:rPr>
          <w:rFonts w:ascii="Arial Narrow" w:hAnsi="Arial Narrow" w:cs="Times New Roman"/>
          <w:bCs/>
          <w:color w:val="FF0000"/>
          <w:sz w:val="24"/>
          <w:szCs w:val="24"/>
        </w:rPr>
      </w:pPr>
      <w:r w:rsidRPr="005E68EA">
        <w:rPr>
          <w:rFonts w:ascii="Arial Narrow" w:hAnsi="Arial Narrow" w:cs="Times New Roman"/>
          <w:bCs/>
          <w:sz w:val="24"/>
          <w:szCs w:val="24"/>
        </w:rPr>
        <w:t>A</w:t>
      </w:r>
      <w:r w:rsidR="001358E8" w:rsidRPr="005E68EA">
        <w:rPr>
          <w:rFonts w:ascii="Arial Narrow" w:hAnsi="Arial Narrow" w:cs="Times New Roman"/>
          <w:bCs/>
          <w:sz w:val="24"/>
          <w:szCs w:val="24"/>
        </w:rPr>
        <w:t xml:space="preserve"> geração térmica por garantia de suprimento</w:t>
      </w:r>
      <w:r w:rsidR="007C5B99" w:rsidRPr="005E68EA">
        <w:rPr>
          <w:rFonts w:ascii="Arial Narrow" w:hAnsi="Arial Narrow" w:cs="Times New Roman"/>
          <w:bCs/>
          <w:sz w:val="24"/>
          <w:szCs w:val="24"/>
        </w:rPr>
        <w:t xml:space="preserve"> </w:t>
      </w:r>
      <w:r w:rsidR="001358E8" w:rsidRPr="005E68EA">
        <w:rPr>
          <w:rFonts w:ascii="Arial Narrow" w:hAnsi="Arial Narrow" w:cs="Times New Roman"/>
          <w:bCs/>
          <w:sz w:val="24"/>
          <w:szCs w:val="24"/>
        </w:rPr>
        <w:t xml:space="preserve">energético </w:t>
      </w:r>
      <w:r w:rsidR="00882CC7" w:rsidRPr="005E68EA">
        <w:rPr>
          <w:rFonts w:ascii="Arial Narrow" w:hAnsi="Arial Narrow" w:cs="Times New Roman"/>
          <w:bCs/>
          <w:sz w:val="24"/>
          <w:szCs w:val="24"/>
        </w:rPr>
        <w:t xml:space="preserve">(GE) </w:t>
      </w:r>
      <w:r w:rsidR="001358E8" w:rsidRPr="005E68EA">
        <w:rPr>
          <w:rFonts w:ascii="Arial Narrow" w:hAnsi="Arial Narrow" w:cs="Times New Roman"/>
          <w:bCs/>
          <w:sz w:val="24"/>
          <w:szCs w:val="24"/>
        </w:rPr>
        <w:t>verificad</w:t>
      </w:r>
      <w:r w:rsidR="00615CF8" w:rsidRPr="005E68EA">
        <w:rPr>
          <w:rFonts w:ascii="Arial Narrow" w:hAnsi="Arial Narrow" w:cs="Times New Roman"/>
          <w:bCs/>
          <w:sz w:val="24"/>
          <w:szCs w:val="24"/>
        </w:rPr>
        <w:t>a</w:t>
      </w:r>
      <w:r w:rsidR="001358E8" w:rsidRPr="005E68EA">
        <w:rPr>
          <w:rFonts w:ascii="Arial Narrow" w:hAnsi="Arial Narrow" w:cs="Times New Roman"/>
          <w:bCs/>
          <w:sz w:val="24"/>
          <w:szCs w:val="24"/>
        </w:rPr>
        <w:t xml:space="preserve"> em </w:t>
      </w:r>
      <w:r w:rsidR="000A3D08" w:rsidRPr="005E68EA">
        <w:rPr>
          <w:rFonts w:ascii="Arial Narrow" w:hAnsi="Arial Narrow" w:cs="Times New Roman"/>
          <w:bCs/>
          <w:sz w:val="24"/>
          <w:szCs w:val="24"/>
        </w:rPr>
        <w:t>novembro</w:t>
      </w:r>
      <w:r w:rsidR="00BE3E29" w:rsidRPr="005E68EA">
        <w:rPr>
          <w:rFonts w:ascii="Arial Narrow" w:hAnsi="Arial Narrow" w:cs="Times New Roman"/>
          <w:bCs/>
          <w:sz w:val="24"/>
          <w:szCs w:val="24"/>
        </w:rPr>
        <w:t xml:space="preserve"> </w:t>
      </w:r>
      <w:r w:rsidR="00882CC7" w:rsidRPr="005E68EA">
        <w:rPr>
          <w:rFonts w:ascii="Arial Narrow" w:hAnsi="Arial Narrow" w:cs="Times New Roman"/>
          <w:bCs/>
          <w:sz w:val="24"/>
          <w:szCs w:val="24"/>
        </w:rPr>
        <w:t xml:space="preserve">de 2016 </w:t>
      </w:r>
      <w:r w:rsidR="00BE3E29" w:rsidRPr="005E68EA">
        <w:rPr>
          <w:rFonts w:ascii="Arial Narrow" w:hAnsi="Arial Narrow" w:cs="Times New Roman"/>
          <w:bCs/>
          <w:sz w:val="24"/>
          <w:szCs w:val="24"/>
        </w:rPr>
        <w:t>atingiu</w:t>
      </w:r>
      <w:r w:rsidR="00615CF8" w:rsidRPr="005E68EA">
        <w:rPr>
          <w:rFonts w:ascii="Arial Narrow" w:hAnsi="Arial Narrow" w:cs="Times New Roman"/>
          <w:bCs/>
          <w:sz w:val="24"/>
          <w:szCs w:val="24"/>
        </w:rPr>
        <w:t xml:space="preserve"> valor </w:t>
      </w:r>
      <w:r w:rsidR="00DC4985" w:rsidRPr="005E68EA">
        <w:rPr>
          <w:rFonts w:ascii="Arial Narrow" w:hAnsi="Arial Narrow" w:cs="Times New Roman"/>
          <w:bCs/>
          <w:sz w:val="24"/>
          <w:szCs w:val="24"/>
        </w:rPr>
        <w:t>da ordem de</w:t>
      </w:r>
      <w:r w:rsidR="00882CC7" w:rsidRPr="005E68EA">
        <w:rPr>
          <w:rFonts w:ascii="Arial Narrow" w:hAnsi="Arial Narrow" w:cs="Times New Roman"/>
          <w:bCs/>
          <w:sz w:val="24"/>
          <w:szCs w:val="24"/>
        </w:rPr>
        <w:t xml:space="preserve"> </w:t>
      </w:r>
      <w:r w:rsidR="005E68EA" w:rsidRPr="005E68EA">
        <w:rPr>
          <w:rFonts w:ascii="Arial Narrow" w:hAnsi="Arial Narrow" w:cs="Times New Roman"/>
          <w:bCs/>
          <w:sz w:val="24"/>
          <w:szCs w:val="24"/>
        </w:rPr>
        <w:t>950</w:t>
      </w:r>
      <w:r w:rsidR="00005752" w:rsidRPr="005E68EA">
        <w:rPr>
          <w:rFonts w:ascii="Arial Narrow" w:hAnsi="Arial Narrow" w:cs="Times New Roman"/>
          <w:bCs/>
          <w:sz w:val="24"/>
          <w:szCs w:val="24"/>
        </w:rPr>
        <w:t xml:space="preserve"> </w:t>
      </w:r>
      <w:proofErr w:type="gramStart"/>
      <w:r w:rsidR="00005752" w:rsidRPr="005E68EA">
        <w:rPr>
          <w:rFonts w:ascii="Arial Narrow" w:hAnsi="Arial Narrow" w:cs="Times New Roman"/>
          <w:bCs/>
          <w:sz w:val="24"/>
          <w:szCs w:val="24"/>
        </w:rPr>
        <w:t>MWmédios</w:t>
      </w:r>
      <w:proofErr w:type="gramEnd"/>
      <w:r w:rsidR="00372F58" w:rsidRPr="005E68EA">
        <w:rPr>
          <w:rFonts w:ascii="Arial Narrow" w:hAnsi="Arial Narrow" w:cs="Times New Roman"/>
          <w:bCs/>
          <w:sz w:val="24"/>
          <w:szCs w:val="24"/>
        </w:rPr>
        <w:t>,</w:t>
      </w:r>
      <w:r w:rsidR="00882CC7" w:rsidRPr="005E68EA">
        <w:rPr>
          <w:rFonts w:ascii="Arial Narrow" w:hAnsi="Arial Narrow" w:cs="Times New Roman"/>
          <w:bCs/>
          <w:sz w:val="24"/>
          <w:szCs w:val="24"/>
        </w:rPr>
        <w:t xml:space="preserve"> ante </w:t>
      </w:r>
      <w:r w:rsidR="00A5262B" w:rsidRPr="005E68EA">
        <w:rPr>
          <w:rFonts w:ascii="Arial Narrow" w:hAnsi="Arial Narrow" w:cs="Times New Roman"/>
          <w:bCs/>
          <w:sz w:val="24"/>
          <w:szCs w:val="24"/>
        </w:rPr>
        <w:t>o</w:t>
      </w:r>
      <w:r w:rsidR="00615CF8" w:rsidRPr="005E68EA">
        <w:rPr>
          <w:rFonts w:ascii="Arial Narrow" w:hAnsi="Arial Narrow" w:cs="Times New Roman"/>
          <w:bCs/>
          <w:sz w:val="24"/>
          <w:szCs w:val="24"/>
        </w:rPr>
        <w:t xml:space="preserve">s </w:t>
      </w:r>
      <w:r w:rsidR="00372F58" w:rsidRPr="005E68EA">
        <w:rPr>
          <w:rFonts w:ascii="Arial Narrow" w:hAnsi="Arial Narrow" w:cs="Times New Roman"/>
          <w:bCs/>
          <w:sz w:val="24"/>
          <w:szCs w:val="24"/>
        </w:rPr>
        <w:t>1.</w:t>
      </w:r>
      <w:r w:rsidR="005E68EA" w:rsidRPr="005E68EA">
        <w:rPr>
          <w:rFonts w:ascii="Arial Narrow" w:hAnsi="Arial Narrow" w:cs="Times New Roman"/>
          <w:bCs/>
          <w:sz w:val="24"/>
          <w:szCs w:val="24"/>
        </w:rPr>
        <w:t>180</w:t>
      </w:r>
      <w:r w:rsidR="00005752" w:rsidRPr="005E68EA">
        <w:rPr>
          <w:rFonts w:ascii="Arial Narrow" w:hAnsi="Arial Narrow" w:cs="Times New Roman"/>
          <w:bCs/>
          <w:sz w:val="24"/>
          <w:szCs w:val="24"/>
        </w:rPr>
        <w:t xml:space="preserve"> </w:t>
      </w:r>
      <w:r w:rsidR="00372F58" w:rsidRPr="005E68EA">
        <w:rPr>
          <w:rFonts w:ascii="Arial Narrow" w:hAnsi="Arial Narrow" w:cs="Times New Roman"/>
          <w:bCs/>
          <w:sz w:val="24"/>
          <w:szCs w:val="24"/>
        </w:rPr>
        <w:t xml:space="preserve">MWmédios </w:t>
      </w:r>
      <w:r w:rsidR="00A5262B" w:rsidRPr="005E68EA">
        <w:rPr>
          <w:rFonts w:ascii="Arial Narrow" w:hAnsi="Arial Narrow" w:cs="Times New Roman"/>
          <w:bCs/>
          <w:sz w:val="24"/>
          <w:szCs w:val="24"/>
        </w:rPr>
        <w:t>verificado</w:t>
      </w:r>
      <w:r w:rsidR="00615CF8" w:rsidRPr="005E68EA">
        <w:rPr>
          <w:rFonts w:ascii="Arial Narrow" w:hAnsi="Arial Narrow" w:cs="Times New Roman"/>
          <w:bCs/>
          <w:sz w:val="24"/>
          <w:szCs w:val="24"/>
        </w:rPr>
        <w:t>s</w:t>
      </w:r>
      <w:r w:rsidR="00A5262B" w:rsidRPr="005E68EA">
        <w:rPr>
          <w:rFonts w:ascii="Arial Narrow" w:hAnsi="Arial Narrow" w:cs="Times New Roman"/>
          <w:bCs/>
          <w:sz w:val="24"/>
          <w:szCs w:val="24"/>
        </w:rPr>
        <w:t xml:space="preserve"> no mês anterior</w:t>
      </w:r>
      <w:r w:rsidR="001358E8" w:rsidRPr="005E68EA">
        <w:rPr>
          <w:rFonts w:ascii="Arial Narrow" w:hAnsi="Arial Narrow" w:cs="Times New Roman"/>
          <w:bCs/>
          <w:sz w:val="24"/>
          <w:szCs w:val="24"/>
        </w:rPr>
        <w:t xml:space="preserve">. </w:t>
      </w:r>
      <w:r w:rsidRPr="005E68EA">
        <w:rPr>
          <w:rFonts w:ascii="Arial Narrow" w:hAnsi="Arial Narrow" w:cs="Times New Roman"/>
          <w:bCs/>
          <w:sz w:val="24"/>
          <w:szCs w:val="24"/>
        </w:rPr>
        <w:t>Já a</w:t>
      </w:r>
      <w:r w:rsidR="00615CF8" w:rsidRPr="005E68EA">
        <w:rPr>
          <w:rFonts w:ascii="Arial Narrow" w:hAnsi="Arial Narrow" w:cs="Times New Roman"/>
          <w:bCs/>
          <w:sz w:val="24"/>
          <w:szCs w:val="24"/>
        </w:rPr>
        <w:t xml:space="preserve"> geração térmica por restrição elétrica atingiu cerca de </w:t>
      </w:r>
      <w:r w:rsidR="005E68EA" w:rsidRPr="005E68EA">
        <w:rPr>
          <w:rFonts w:ascii="Arial Narrow" w:hAnsi="Arial Narrow" w:cs="Times New Roman"/>
          <w:bCs/>
          <w:sz w:val="24"/>
          <w:szCs w:val="24"/>
        </w:rPr>
        <w:t>420</w:t>
      </w:r>
      <w:r w:rsidR="006772DD" w:rsidRPr="005E68EA">
        <w:rPr>
          <w:rFonts w:ascii="Arial Narrow" w:hAnsi="Arial Narrow" w:cs="Times New Roman"/>
          <w:bCs/>
          <w:sz w:val="24"/>
          <w:szCs w:val="24"/>
        </w:rPr>
        <w:t xml:space="preserve"> </w:t>
      </w:r>
      <w:proofErr w:type="gramStart"/>
      <w:r w:rsidR="00615CF8" w:rsidRPr="005E68EA">
        <w:rPr>
          <w:rFonts w:ascii="Arial Narrow" w:hAnsi="Arial Narrow" w:cs="Times New Roman"/>
          <w:bCs/>
          <w:sz w:val="24"/>
          <w:szCs w:val="24"/>
        </w:rPr>
        <w:t>MWmédios</w:t>
      </w:r>
      <w:proofErr w:type="gramEnd"/>
      <w:r w:rsidR="00615CF8" w:rsidRPr="005E68EA">
        <w:rPr>
          <w:rFonts w:ascii="Arial Narrow" w:hAnsi="Arial Narrow" w:cs="Times New Roman"/>
          <w:bCs/>
          <w:sz w:val="24"/>
          <w:szCs w:val="24"/>
        </w:rPr>
        <w:t xml:space="preserve"> em</w:t>
      </w:r>
      <w:r w:rsidR="0002070F" w:rsidRPr="005E68EA">
        <w:rPr>
          <w:rFonts w:ascii="Arial Narrow" w:hAnsi="Arial Narrow" w:cs="Times New Roman"/>
          <w:bCs/>
          <w:sz w:val="24"/>
          <w:szCs w:val="24"/>
        </w:rPr>
        <w:t xml:space="preserve"> </w:t>
      </w:r>
      <w:r w:rsidR="005E68EA" w:rsidRPr="005E68EA">
        <w:rPr>
          <w:rFonts w:ascii="Arial Narrow" w:hAnsi="Arial Narrow" w:cs="Times New Roman"/>
          <w:bCs/>
          <w:sz w:val="24"/>
          <w:szCs w:val="24"/>
        </w:rPr>
        <w:t>novembro</w:t>
      </w:r>
      <w:r w:rsidR="00615CF8" w:rsidRPr="005E68EA">
        <w:rPr>
          <w:rFonts w:ascii="Arial Narrow" w:hAnsi="Arial Narrow" w:cs="Times New Roman"/>
          <w:bCs/>
          <w:sz w:val="24"/>
          <w:szCs w:val="24"/>
        </w:rPr>
        <w:t xml:space="preserve">, ante aos cerca de </w:t>
      </w:r>
      <w:r w:rsidR="005E68EA" w:rsidRPr="005E68EA">
        <w:rPr>
          <w:rFonts w:ascii="Arial Narrow" w:hAnsi="Arial Narrow" w:cs="Times New Roman"/>
          <w:bCs/>
          <w:sz w:val="24"/>
          <w:szCs w:val="24"/>
        </w:rPr>
        <w:t>570</w:t>
      </w:r>
      <w:r w:rsidR="009C3081" w:rsidRPr="005E68EA">
        <w:rPr>
          <w:rFonts w:ascii="Arial Narrow" w:hAnsi="Arial Narrow" w:cs="Times New Roman"/>
          <w:bCs/>
          <w:sz w:val="24"/>
          <w:szCs w:val="24"/>
        </w:rPr>
        <w:t xml:space="preserve"> </w:t>
      </w:r>
      <w:r w:rsidR="00615CF8" w:rsidRPr="005E68EA">
        <w:rPr>
          <w:rFonts w:ascii="Arial Narrow" w:hAnsi="Arial Narrow" w:cs="Times New Roman"/>
          <w:bCs/>
          <w:sz w:val="24"/>
          <w:szCs w:val="24"/>
        </w:rPr>
        <w:t xml:space="preserve">MWmédios </w:t>
      </w:r>
      <w:r w:rsidR="00DC4985" w:rsidRPr="005E68EA">
        <w:rPr>
          <w:rFonts w:ascii="Arial Narrow" w:hAnsi="Arial Narrow" w:cs="Times New Roman"/>
          <w:bCs/>
          <w:sz w:val="24"/>
          <w:szCs w:val="24"/>
        </w:rPr>
        <w:t xml:space="preserve">verificados </w:t>
      </w:r>
      <w:r w:rsidR="00615CF8" w:rsidRPr="005E68EA">
        <w:rPr>
          <w:rFonts w:ascii="Arial Narrow" w:hAnsi="Arial Narrow" w:cs="Times New Roman"/>
          <w:bCs/>
          <w:sz w:val="24"/>
          <w:szCs w:val="24"/>
        </w:rPr>
        <w:t xml:space="preserve">em </w:t>
      </w:r>
      <w:r w:rsidR="005E68EA" w:rsidRPr="005E68EA">
        <w:rPr>
          <w:rFonts w:ascii="Arial Narrow" w:hAnsi="Arial Narrow" w:cs="Times New Roman"/>
          <w:bCs/>
          <w:sz w:val="24"/>
          <w:szCs w:val="24"/>
        </w:rPr>
        <w:t>outubro</w:t>
      </w:r>
      <w:r w:rsidR="00DC60B8" w:rsidRPr="005E68EA">
        <w:rPr>
          <w:rFonts w:ascii="Arial Narrow" w:hAnsi="Arial Narrow" w:cs="Times New Roman"/>
          <w:bCs/>
          <w:sz w:val="24"/>
          <w:szCs w:val="24"/>
        </w:rPr>
        <w:t xml:space="preserve"> de 2016</w:t>
      </w:r>
      <w:r w:rsidR="00615CF8" w:rsidRPr="005E68EA">
        <w:rPr>
          <w:rFonts w:ascii="Arial Narrow" w:hAnsi="Arial Narrow" w:cs="Times New Roman"/>
          <w:bCs/>
          <w:sz w:val="24"/>
          <w:szCs w:val="24"/>
        </w:rPr>
        <w:t>.</w:t>
      </w:r>
      <w:r w:rsidR="00184533" w:rsidRPr="005E68EA">
        <w:rPr>
          <w:rFonts w:ascii="Arial Narrow" w:hAnsi="Arial Narrow" w:cs="Times New Roman"/>
          <w:bCs/>
          <w:sz w:val="24"/>
          <w:szCs w:val="24"/>
        </w:rPr>
        <w:t xml:space="preserve"> </w:t>
      </w:r>
    </w:p>
    <w:p w:rsidR="00E85E3A" w:rsidRPr="005E68EA" w:rsidRDefault="00C831A4" w:rsidP="003D3A98">
      <w:pPr>
        <w:spacing w:before="120" w:line="240" w:lineRule="auto"/>
        <w:ind w:firstLine="709"/>
        <w:jc w:val="both"/>
        <w:rPr>
          <w:rFonts w:ascii="Arial Narrow" w:hAnsi="Arial Narrow" w:cs="Times New Roman"/>
          <w:bCs/>
          <w:sz w:val="24"/>
          <w:szCs w:val="24"/>
        </w:rPr>
      </w:pPr>
      <w:r w:rsidRPr="005E68EA">
        <w:rPr>
          <w:rFonts w:ascii="Arial Narrow" w:hAnsi="Arial Narrow" w:cs="Times New Roman"/>
          <w:bCs/>
          <w:sz w:val="24"/>
          <w:szCs w:val="24"/>
        </w:rPr>
        <w:t>Sobre este tema</w:t>
      </w:r>
      <w:r w:rsidR="00B509C5" w:rsidRPr="005E68EA">
        <w:rPr>
          <w:rFonts w:ascii="Arial Narrow" w:hAnsi="Arial Narrow" w:cs="Times New Roman"/>
          <w:bCs/>
          <w:sz w:val="24"/>
          <w:szCs w:val="24"/>
        </w:rPr>
        <w:t>, ressalta-se que</w:t>
      </w:r>
      <w:r w:rsidR="00853D94" w:rsidRPr="005E68EA">
        <w:rPr>
          <w:rFonts w:ascii="Arial Narrow" w:hAnsi="Arial Narrow" w:cs="Times New Roman"/>
          <w:bCs/>
          <w:sz w:val="24"/>
          <w:szCs w:val="24"/>
        </w:rPr>
        <w:t xml:space="preserve"> permanece vigente a deliberação da 169ª reunião (ordinária) do CMSE, realizada em 1º de junho de 2016, que possibilitou o despacho por GE em montantes definidos em função da produção eólica na região Nordeste e da evolução do armazenamento do reservatório da UHE Tucuruí. </w:t>
      </w:r>
    </w:p>
    <w:p w:rsidR="005E16D0" w:rsidRPr="009012BD" w:rsidRDefault="005E16D0" w:rsidP="000673B3">
      <w:pPr>
        <w:pStyle w:val="Estilo2"/>
        <w:spacing w:line="240" w:lineRule="auto"/>
        <w:ind w:left="1418" w:right="1418" w:firstLine="0"/>
      </w:pPr>
      <w:bookmarkStart w:id="101" w:name="_Toc465697458"/>
      <w:r w:rsidRPr="009012BD">
        <w:t xml:space="preserve">Evolução do </w:t>
      </w:r>
      <w:r w:rsidR="00D21247" w:rsidRPr="009012BD">
        <w:t>Custo Marginal de Operação</w:t>
      </w:r>
      <w:bookmarkEnd w:id="101"/>
    </w:p>
    <w:p w:rsidR="00827DAA" w:rsidRPr="009012BD" w:rsidRDefault="009012BD" w:rsidP="00E60509">
      <w:pPr>
        <w:spacing w:after="0" w:line="240" w:lineRule="auto"/>
        <w:jc w:val="center"/>
        <w:rPr>
          <w:rFonts w:ascii="Arial Narrow" w:hAnsi="Arial Narrow"/>
          <w:sz w:val="28"/>
          <w:szCs w:val="28"/>
        </w:rPr>
      </w:pPr>
      <w:r w:rsidRPr="009012BD">
        <w:rPr>
          <w:noProof/>
          <w:lang w:eastAsia="pt-BR"/>
        </w:rPr>
        <w:drawing>
          <wp:inline distT="0" distB="0" distL="0" distR="0" wp14:anchorId="312416B2" wp14:editId="50876751">
            <wp:extent cx="4821170" cy="3001987"/>
            <wp:effectExtent l="0" t="0" r="0" b="0"/>
            <wp:docPr id="72" name="Imagem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4816424" cy="2999032"/>
                    </a:xfrm>
                    <a:prstGeom prst="rect">
                      <a:avLst/>
                    </a:prstGeom>
                    <a:noFill/>
                    <a:ln>
                      <a:noFill/>
                    </a:ln>
                  </pic:spPr>
                </pic:pic>
              </a:graphicData>
            </a:graphic>
          </wp:inline>
        </w:drawing>
      </w:r>
    </w:p>
    <w:p w:rsidR="008C2E5D" w:rsidRPr="005E68EA" w:rsidRDefault="008C2E5D" w:rsidP="00E60509">
      <w:pPr>
        <w:pStyle w:val="Legenda"/>
        <w:spacing w:after="0"/>
      </w:pPr>
      <w:bookmarkStart w:id="102" w:name="_Toc465697496"/>
      <w:r w:rsidRPr="009012BD">
        <w:t xml:space="preserve">Figura </w:t>
      </w:r>
      <w:r w:rsidR="00DA589F">
        <w:fldChar w:fldCharType="begin"/>
      </w:r>
      <w:r w:rsidR="00DA589F">
        <w:instrText xml:space="preserve"> SEQ Figura \* ARABIC </w:instrText>
      </w:r>
      <w:r w:rsidR="00DA589F">
        <w:fldChar w:fldCharType="separate"/>
      </w:r>
      <w:r w:rsidR="00E255F8">
        <w:rPr>
          <w:noProof/>
        </w:rPr>
        <w:t>33</w:t>
      </w:r>
      <w:r w:rsidR="00DA589F">
        <w:rPr>
          <w:noProof/>
        </w:rPr>
        <w:fldChar w:fldCharType="end"/>
      </w:r>
      <w:r w:rsidRPr="009012BD">
        <w:t>. CMO: Subsistema Sudeste/Centro-Oeste.</w:t>
      </w:r>
      <w:bookmarkEnd w:id="102"/>
    </w:p>
    <w:p w:rsidR="00237EEC" w:rsidRPr="005E68EA" w:rsidRDefault="008C2E5D" w:rsidP="00D8509B">
      <w:pPr>
        <w:spacing w:after="0"/>
        <w:jc w:val="right"/>
        <w:rPr>
          <w:rFonts w:ascii="Arial Narrow" w:hAnsi="Arial Narrow"/>
          <w:sz w:val="18"/>
          <w:szCs w:val="18"/>
        </w:rPr>
      </w:pPr>
      <w:r w:rsidRPr="005E68EA">
        <w:rPr>
          <w:rFonts w:ascii="Arial Narrow" w:hAnsi="Arial Narrow"/>
          <w:sz w:val="18"/>
          <w:szCs w:val="18"/>
        </w:rPr>
        <w:t>Fonte</w:t>
      </w:r>
      <w:r w:rsidR="00B05FED" w:rsidRPr="005E68EA">
        <w:rPr>
          <w:rFonts w:ascii="Arial Narrow" w:hAnsi="Arial Narrow"/>
          <w:sz w:val="18"/>
          <w:szCs w:val="18"/>
        </w:rPr>
        <w:t xml:space="preserve"> dos dados</w:t>
      </w:r>
      <w:r w:rsidRPr="005E68EA">
        <w:rPr>
          <w:rFonts w:ascii="Arial Narrow" w:hAnsi="Arial Narrow"/>
          <w:sz w:val="18"/>
          <w:szCs w:val="18"/>
        </w:rPr>
        <w:t>: ONS</w:t>
      </w:r>
      <w:r w:rsidR="000127F8" w:rsidRPr="005E68EA">
        <w:rPr>
          <w:rFonts w:ascii="Arial Narrow" w:hAnsi="Arial Narrow"/>
          <w:sz w:val="18"/>
          <w:szCs w:val="18"/>
        </w:rPr>
        <w:t xml:space="preserve"> </w:t>
      </w:r>
    </w:p>
    <w:p w:rsidR="00260525" w:rsidRPr="005E68EA" w:rsidRDefault="00237EEC" w:rsidP="006D70E8">
      <w:pPr>
        <w:spacing w:after="60"/>
        <w:jc w:val="both"/>
        <w:rPr>
          <w:rFonts w:ascii="Arial Narrow" w:hAnsi="Arial Narrow"/>
          <w:sz w:val="18"/>
          <w:szCs w:val="18"/>
        </w:rPr>
      </w:pPr>
      <w:r w:rsidRPr="005E68EA">
        <w:rPr>
          <w:rFonts w:ascii="Arial Narrow" w:hAnsi="Arial Narrow"/>
          <w:sz w:val="18"/>
          <w:szCs w:val="18"/>
        </w:rPr>
        <w:t>* Os demais subsistemas do SIN apresentam variações em relação ao Sudeste/Centro-Oeste quando os limites de intercâmbio são atingidos.</w:t>
      </w:r>
    </w:p>
    <w:p w:rsidR="005E16D0" w:rsidRPr="009012BD" w:rsidRDefault="005E16D0" w:rsidP="000673B3">
      <w:pPr>
        <w:pStyle w:val="Estilo2"/>
        <w:spacing w:line="240" w:lineRule="auto"/>
        <w:ind w:left="1418" w:right="1418" w:firstLine="0"/>
      </w:pPr>
      <w:bookmarkStart w:id="103" w:name="_Toc465697459"/>
      <w:r w:rsidRPr="009012BD">
        <w:lastRenderedPageBreak/>
        <w:t>Despacho Térmico</w:t>
      </w:r>
      <w:bookmarkEnd w:id="103"/>
    </w:p>
    <w:p w:rsidR="005E16D0" w:rsidRPr="009012BD" w:rsidRDefault="009012BD" w:rsidP="00E03024">
      <w:pPr>
        <w:spacing w:after="0"/>
        <w:jc w:val="center"/>
        <w:rPr>
          <w:sz w:val="18"/>
          <w:szCs w:val="18"/>
        </w:rPr>
      </w:pPr>
      <w:r w:rsidRPr="009012BD">
        <w:rPr>
          <w:noProof/>
          <w:lang w:eastAsia="pt-BR"/>
        </w:rPr>
        <w:drawing>
          <wp:inline distT="0" distB="0" distL="0" distR="0" wp14:anchorId="6EC26411" wp14:editId="3285CE79">
            <wp:extent cx="6455598" cy="3700800"/>
            <wp:effectExtent l="0" t="0" r="2540" b="0"/>
            <wp:docPr id="71" name="Image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455598" cy="3700800"/>
                    </a:xfrm>
                    <a:prstGeom prst="rect">
                      <a:avLst/>
                    </a:prstGeom>
                    <a:noFill/>
                    <a:ln>
                      <a:noFill/>
                    </a:ln>
                  </pic:spPr>
                </pic:pic>
              </a:graphicData>
            </a:graphic>
          </wp:inline>
        </w:drawing>
      </w:r>
    </w:p>
    <w:p w:rsidR="00BF018E" w:rsidRPr="009012BD" w:rsidRDefault="00BF018E" w:rsidP="00BF018E">
      <w:pPr>
        <w:pStyle w:val="Legenda"/>
      </w:pPr>
      <w:bookmarkStart w:id="104" w:name="_Toc465697497"/>
      <w:r w:rsidRPr="009012BD">
        <w:t xml:space="preserve">Figura </w:t>
      </w:r>
      <w:r w:rsidR="00DA589F">
        <w:fldChar w:fldCharType="begin"/>
      </w:r>
      <w:r w:rsidR="00DA589F">
        <w:instrText xml:space="preserve"> SEQ Figura \* ARABIC </w:instrText>
      </w:r>
      <w:r w:rsidR="00DA589F">
        <w:fldChar w:fldCharType="separate"/>
      </w:r>
      <w:r w:rsidR="00E255F8">
        <w:rPr>
          <w:noProof/>
        </w:rPr>
        <w:t>34</w:t>
      </w:r>
      <w:r w:rsidR="00DA589F">
        <w:rPr>
          <w:noProof/>
        </w:rPr>
        <w:fldChar w:fldCharType="end"/>
      </w:r>
      <w:r w:rsidRPr="009012BD">
        <w:t>. Evolução do CMO e do despacho térmico</w:t>
      </w:r>
      <w:r w:rsidR="006368DF" w:rsidRPr="009012BD">
        <w:t xml:space="preserve"> verificado</w:t>
      </w:r>
      <w:r w:rsidRPr="009012BD">
        <w:t xml:space="preserve"> no mês.</w:t>
      </w:r>
      <w:bookmarkEnd w:id="104"/>
    </w:p>
    <w:p w:rsidR="00BF018E" w:rsidRPr="009012BD" w:rsidRDefault="00941930" w:rsidP="003866B0">
      <w:pPr>
        <w:spacing w:before="120"/>
        <w:jc w:val="right"/>
        <w:rPr>
          <w:rFonts w:ascii="Arial Narrow" w:hAnsi="Arial Narrow"/>
          <w:sz w:val="18"/>
          <w:szCs w:val="18"/>
        </w:rPr>
      </w:pPr>
      <w:r w:rsidRPr="009012BD">
        <w:rPr>
          <w:rFonts w:ascii="Arial Narrow" w:hAnsi="Arial Narrow"/>
          <w:sz w:val="18"/>
          <w:szCs w:val="18"/>
        </w:rPr>
        <w:t xml:space="preserve">                                                          </w:t>
      </w:r>
      <w:r w:rsidR="00B747E8" w:rsidRPr="009012BD">
        <w:rPr>
          <w:rFonts w:ascii="Arial Narrow" w:hAnsi="Arial Narrow"/>
          <w:sz w:val="18"/>
          <w:szCs w:val="18"/>
        </w:rPr>
        <w:t xml:space="preserve">                               Fonte</w:t>
      </w:r>
      <w:r w:rsidR="00B05FED" w:rsidRPr="009012BD">
        <w:rPr>
          <w:rFonts w:ascii="Arial Narrow" w:hAnsi="Arial Narrow"/>
          <w:sz w:val="18"/>
          <w:szCs w:val="18"/>
        </w:rPr>
        <w:t xml:space="preserve"> dos dados</w:t>
      </w:r>
      <w:r w:rsidR="00B747E8" w:rsidRPr="009012BD">
        <w:rPr>
          <w:rFonts w:ascii="Arial Narrow" w:hAnsi="Arial Narrow"/>
          <w:sz w:val="18"/>
          <w:szCs w:val="18"/>
        </w:rPr>
        <w:t xml:space="preserve">: </w:t>
      </w:r>
      <w:r w:rsidR="00935726" w:rsidRPr="009012BD">
        <w:rPr>
          <w:rFonts w:ascii="Arial Narrow" w:hAnsi="Arial Narrow"/>
          <w:sz w:val="18"/>
          <w:szCs w:val="18"/>
        </w:rPr>
        <w:t xml:space="preserve">ONS </w:t>
      </w:r>
    </w:p>
    <w:p w:rsidR="00BD19B6" w:rsidRDefault="00BD19B6" w:rsidP="003866B0">
      <w:pPr>
        <w:spacing w:before="120"/>
        <w:jc w:val="right"/>
        <w:rPr>
          <w:rFonts w:ascii="Arial Narrow" w:hAnsi="Arial Narrow"/>
          <w:color w:val="FF0000"/>
          <w:sz w:val="18"/>
          <w:szCs w:val="18"/>
        </w:rPr>
      </w:pPr>
    </w:p>
    <w:p w:rsidR="00827DAA" w:rsidRPr="004D71A6" w:rsidRDefault="00827DAA" w:rsidP="00827DAA">
      <w:pPr>
        <w:pStyle w:val="Estilo1"/>
        <w:rPr>
          <w:noProof/>
          <w:szCs w:val="28"/>
          <w:lang w:eastAsia="pt-BR"/>
        </w:rPr>
      </w:pPr>
      <w:bookmarkStart w:id="105" w:name="_Toc465697460"/>
      <w:r w:rsidRPr="004D71A6">
        <w:t>ENCARGOS SETORIAIS</w:t>
      </w:r>
      <w:bookmarkEnd w:id="105"/>
      <w:r w:rsidRPr="004D71A6">
        <w:rPr>
          <w:sz w:val="28"/>
          <w:szCs w:val="28"/>
        </w:rPr>
        <w:t xml:space="preserve"> </w:t>
      </w:r>
    </w:p>
    <w:p w:rsidR="00EF7257" w:rsidRPr="004D71A6" w:rsidRDefault="00393EBC" w:rsidP="002D4C15">
      <w:pPr>
        <w:spacing w:before="120" w:after="0" w:line="240" w:lineRule="auto"/>
        <w:ind w:firstLine="709"/>
        <w:jc w:val="both"/>
        <w:rPr>
          <w:rFonts w:ascii="Arial Narrow" w:hAnsi="Arial Narrow" w:cs="Times New Roman"/>
          <w:bCs/>
          <w:sz w:val="24"/>
          <w:szCs w:val="24"/>
        </w:rPr>
      </w:pPr>
      <w:r w:rsidRPr="004D71A6">
        <w:rPr>
          <w:rFonts w:ascii="Arial Narrow" w:hAnsi="Arial Narrow" w:cs="Times New Roman"/>
          <w:bCs/>
          <w:sz w:val="24"/>
          <w:szCs w:val="24"/>
        </w:rPr>
        <w:t xml:space="preserve">O Encargo de Serviço de Sistema – ESS verificado em </w:t>
      </w:r>
      <w:r w:rsidR="00F17BC8" w:rsidRPr="004D71A6">
        <w:rPr>
          <w:rFonts w:ascii="Arial Narrow" w:hAnsi="Arial Narrow" w:cs="Times New Roman"/>
          <w:bCs/>
          <w:sz w:val="24"/>
          <w:szCs w:val="24"/>
        </w:rPr>
        <w:t>outubro</w:t>
      </w:r>
      <w:r w:rsidRPr="004D71A6">
        <w:rPr>
          <w:rFonts w:ascii="Arial Narrow" w:hAnsi="Arial Narrow" w:cs="Times New Roman"/>
          <w:bCs/>
          <w:sz w:val="24"/>
          <w:szCs w:val="24"/>
        </w:rPr>
        <w:t xml:space="preserve"> de 201</w:t>
      </w:r>
      <w:r w:rsidR="003C21C0" w:rsidRPr="004D71A6">
        <w:rPr>
          <w:rFonts w:ascii="Arial Narrow" w:hAnsi="Arial Narrow" w:cs="Times New Roman"/>
          <w:bCs/>
          <w:sz w:val="24"/>
          <w:szCs w:val="24"/>
        </w:rPr>
        <w:t>6</w:t>
      </w:r>
      <w:r w:rsidRPr="004D71A6">
        <w:rPr>
          <w:rFonts w:ascii="Arial Narrow" w:hAnsi="Arial Narrow" w:cs="Times New Roman"/>
          <w:bCs/>
          <w:sz w:val="24"/>
          <w:szCs w:val="24"/>
        </w:rPr>
        <w:t xml:space="preserve"> foi de R$ </w:t>
      </w:r>
      <w:r w:rsidR="00F17BC8" w:rsidRPr="004D71A6">
        <w:rPr>
          <w:rFonts w:ascii="Arial Narrow" w:hAnsi="Arial Narrow" w:cs="Times New Roman"/>
          <w:bCs/>
          <w:sz w:val="24"/>
          <w:szCs w:val="24"/>
        </w:rPr>
        <w:t>224,5</w:t>
      </w:r>
      <w:r w:rsidRPr="004D71A6">
        <w:rPr>
          <w:rFonts w:ascii="Arial Narrow" w:hAnsi="Arial Narrow" w:cs="Times New Roman"/>
          <w:bCs/>
          <w:sz w:val="24"/>
          <w:szCs w:val="24"/>
        </w:rPr>
        <w:t xml:space="preserve"> milhões, montante </w:t>
      </w:r>
      <w:r w:rsidR="00922ACB" w:rsidRPr="004D71A6">
        <w:rPr>
          <w:rFonts w:ascii="Arial Narrow" w:hAnsi="Arial Narrow" w:cs="Times New Roman"/>
          <w:bCs/>
          <w:sz w:val="24"/>
          <w:szCs w:val="24"/>
        </w:rPr>
        <w:t>inferior</w:t>
      </w:r>
      <w:r w:rsidRPr="004D71A6">
        <w:rPr>
          <w:rFonts w:ascii="Arial Narrow" w:hAnsi="Arial Narrow" w:cs="Times New Roman"/>
          <w:bCs/>
          <w:sz w:val="24"/>
          <w:szCs w:val="24"/>
        </w:rPr>
        <w:t xml:space="preserve"> ao dispendido no mês anterior (R$ </w:t>
      </w:r>
      <w:r w:rsidR="00F17BC8" w:rsidRPr="004D71A6">
        <w:rPr>
          <w:rFonts w:ascii="Arial Narrow" w:hAnsi="Arial Narrow" w:cs="Times New Roman"/>
          <w:bCs/>
          <w:sz w:val="24"/>
          <w:szCs w:val="24"/>
        </w:rPr>
        <w:t>286,3</w:t>
      </w:r>
      <w:r w:rsidRPr="004D71A6">
        <w:rPr>
          <w:rFonts w:ascii="Arial Narrow" w:hAnsi="Arial Narrow" w:cs="Times New Roman"/>
          <w:bCs/>
          <w:sz w:val="24"/>
          <w:szCs w:val="24"/>
        </w:rPr>
        <w:t xml:space="preserve"> milhões). O valor do mês de </w:t>
      </w:r>
      <w:r w:rsidR="00F17BC8" w:rsidRPr="004D71A6">
        <w:rPr>
          <w:rFonts w:ascii="Arial Narrow" w:hAnsi="Arial Narrow" w:cs="Times New Roman"/>
          <w:bCs/>
          <w:sz w:val="24"/>
          <w:szCs w:val="24"/>
        </w:rPr>
        <w:t>outubro</w:t>
      </w:r>
      <w:r w:rsidR="003C21C0" w:rsidRPr="004D71A6">
        <w:rPr>
          <w:rFonts w:ascii="Arial Narrow" w:hAnsi="Arial Narrow" w:cs="Times New Roman"/>
          <w:bCs/>
          <w:sz w:val="24"/>
          <w:szCs w:val="24"/>
        </w:rPr>
        <w:t xml:space="preserve"> </w:t>
      </w:r>
      <w:r w:rsidRPr="004D71A6">
        <w:rPr>
          <w:rFonts w:ascii="Arial Narrow" w:hAnsi="Arial Narrow" w:cs="Times New Roman"/>
          <w:bCs/>
          <w:sz w:val="24"/>
          <w:szCs w:val="24"/>
        </w:rPr>
        <w:t>de 201</w:t>
      </w:r>
      <w:r w:rsidR="003C21C0" w:rsidRPr="004D71A6">
        <w:rPr>
          <w:rFonts w:ascii="Arial Narrow" w:hAnsi="Arial Narrow" w:cs="Times New Roman"/>
          <w:bCs/>
          <w:sz w:val="24"/>
          <w:szCs w:val="24"/>
        </w:rPr>
        <w:t>6</w:t>
      </w:r>
      <w:r w:rsidR="00F17BC8" w:rsidRPr="004D71A6">
        <w:rPr>
          <w:rFonts w:ascii="Arial Narrow" w:hAnsi="Arial Narrow" w:cs="Times New Roman"/>
          <w:bCs/>
          <w:sz w:val="24"/>
          <w:szCs w:val="24"/>
        </w:rPr>
        <w:t xml:space="preserve"> é composto por           </w:t>
      </w:r>
      <w:r w:rsidRPr="004D71A6">
        <w:rPr>
          <w:rFonts w:ascii="Arial Narrow" w:hAnsi="Arial Narrow" w:cs="Times New Roman"/>
          <w:bCs/>
          <w:sz w:val="24"/>
          <w:szCs w:val="24"/>
        </w:rPr>
        <w:t xml:space="preserve">R$ </w:t>
      </w:r>
      <w:r w:rsidR="00F17BC8" w:rsidRPr="004D71A6">
        <w:rPr>
          <w:rFonts w:ascii="Arial Narrow" w:hAnsi="Arial Narrow" w:cs="Times New Roman"/>
          <w:bCs/>
          <w:sz w:val="24"/>
          <w:szCs w:val="24"/>
        </w:rPr>
        <w:t>59,6</w:t>
      </w:r>
      <w:r w:rsidRPr="004D71A6">
        <w:rPr>
          <w:rFonts w:ascii="Arial Narrow" w:hAnsi="Arial Narrow" w:cs="Times New Roman"/>
          <w:bCs/>
          <w:sz w:val="24"/>
          <w:szCs w:val="24"/>
        </w:rPr>
        <w:t xml:space="preserve"> milhões referentes ao encargo Restrição de Operação, que está relacionado principalmente ao despacho por Razões Elétricas das usinas térmicas do SIN</w:t>
      </w:r>
      <w:r w:rsidR="00EF7257" w:rsidRPr="004D71A6">
        <w:rPr>
          <w:rFonts w:ascii="Arial Narrow" w:hAnsi="Arial Narrow" w:cs="Times New Roman"/>
          <w:bCs/>
          <w:sz w:val="24"/>
          <w:szCs w:val="24"/>
        </w:rPr>
        <w:t xml:space="preserve"> </w:t>
      </w:r>
      <w:r w:rsidRPr="004D71A6">
        <w:rPr>
          <w:rFonts w:ascii="Arial Narrow" w:hAnsi="Arial Narrow" w:cs="Times New Roman"/>
          <w:bCs/>
          <w:sz w:val="24"/>
          <w:szCs w:val="24"/>
        </w:rPr>
        <w:t xml:space="preserve">e ao ressarcimento das usinas despachadas com CVU maior que o PLD e menor que o CMO; por R$ </w:t>
      </w:r>
      <w:r w:rsidR="004D71A6" w:rsidRPr="004D71A6">
        <w:rPr>
          <w:rFonts w:ascii="Arial Narrow" w:hAnsi="Arial Narrow" w:cs="Times New Roman"/>
          <w:bCs/>
          <w:sz w:val="24"/>
          <w:szCs w:val="24"/>
        </w:rPr>
        <w:t>6,9</w:t>
      </w:r>
      <w:r w:rsidRPr="004D71A6">
        <w:rPr>
          <w:rFonts w:ascii="Arial Narrow" w:hAnsi="Arial Narrow" w:cs="Times New Roman"/>
          <w:bCs/>
          <w:sz w:val="24"/>
          <w:szCs w:val="24"/>
        </w:rPr>
        <w:t xml:space="preserve"> milhões referentes ao encargo Serviços </w:t>
      </w:r>
      <w:proofErr w:type="spellStart"/>
      <w:r w:rsidRPr="004D71A6">
        <w:rPr>
          <w:rFonts w:ascii="Arial Narrow" w:hAnsi="Arial Narrow" w:cs="Times New Roman"/>
          <w:bCs/>
          <w:sz w:val="24"/>
          <w:szCs w:val="24"/>
        </w:rPr>
        <w:t>Ancilares</w:t>
      </w:r>
      <w:proofErr w:type="spellEnd"/>
      <w:r w:rsidRPr="004D71A6">
        <w:rPr>
          <w:rFonts w:ascii="Arial Narrow" w:hAnsi="Arial Narrow" w:cs="Times New Roman"/>
          <w:bCs/>
          <w:sz w:val="24"/>
          <w:szCs w:val="24"/>
        </w:rPr>
        <w:t xml:space="preserve">, que está relacionado à remuneração pela prestação de serviços ao sistema como fornecimento de energia reativa por unidades geradoras solicitadas a operar como compensador síncrono, Controle Automático de Geração – CAG, </w:t>
      </w:r>
      <w:proofErr w:type="spellStart"/>
      <w:r w:rsidRPr="004D71A6">
        <w:rPr>
          <w:rFonts w:ascii="Arial Narrow" w:hAnsi="Arial Narrow" w:cs="Times New Roman"/>
          <w:bCs/>
          <w:sz w:val="24"/>
          <w:szCs w:val="24"/>
        </w:rPr>
        <w:t>autorrestabelecimento</w:t>
      </w:r>
      <w:proofErr w:type="spellEnd"/>
      <w:r w:rsidRPr="004D71A6">
        <w:rPr>
          <w:rFonts w:ascii="Arial Narrow" w:hAnsi="Arial Narrow" w:cs="Times New Roman"/>
          <w:bCs/>
          <w:sz w:val="24"/>
          <w:szCs w:val="24"/>
        </w:rPr>
        <w:t xml:space="preserve"> (</w:t>
      </w:r>
      <w:proofErr w:type="spellStart"/>
      <w:proofErr w:type="gramStart"/>
      <w:r w:rsidRPr="004D71A6">
        <w:rPr>
          <w:rFonts w:ascii="Arial Narrow" w:hAnsi="Arial Narrow" w:cs="Times New Roman"/>
          <w:bCs/>
          <w:i/>
          <w:sz w:val="24"/>
          <w:szCs w:val="24"/>
        </w:rPr>
        <w:t>black</w:t>
      </w:r>
      <w:proofErr w:type="spellEnd"/>
      <w:proofErr w:type="gramEnd"/>
      <w:r w:rsidRPr="004D71A6">
        <w:rPr>
          <w:rFonts w:ascii="Arial Narrow" w:hAnsi="Arial Narrow" w:cs="Times New Roman"/>
          <w:bCs/>
          <w:i/>
          <w:sz w:val="24"/>
          <w:szCs w:val="24"/>
        </w:rPr>
        <w:t>-start</w:t>
      </w:r>
      <w:r w:rsidRPr="004D71A6">
        <w:rPr>
          <w:rFonts w:ascii="Arial Narrow" w:hAnsi="Arial Narrow" w:cs="Times New Roman"/>
          <w:bCs/>
          <w:sz w:val="24"/>
          <w:szCs w:val="24"/>
        </w:rPr>
        <w:t>) e Sistemas Especiais de Proteção – SEP; e por</w:t>
      </w:r>
      <w:r w:rsidR="00FD0817" w:rsidRPr="004D71A6">
        <w:rPr>
          <w:rFonts w:ascii="Arial Narrow" w:hAnsi="Arial Narrow" w:cs="Times New Roman"/>
          <w:bCs/>
          <w:sz w:val="24"/>
          <w:szCs w:val="24"/>
        </w:rPr>
        <w:t xml:space="preserve"> cerca de</w:t>
      </w:r>
      <w:r w:rsidRPr="004D71A6">
        <w:rPr>
          <w:rFonts w:ascii="Arial Narrow" w:hAnsi="Arial Narrow" w:cs="Times New Roman"/>
          <w:bCs/>
          <w:sz w:val="24"/>
          <w:szCs w:val="24"/>
        </w:rPr>
        <w:t xml:space="preserve"> R$ </w:t>
      </w:r>
      <w:r w:rsidR="004D71A6" w:rsidRPr="004D71A6">
        <w:rPr>
          <w:rFonts w:ascii="Arial Narrow" w:hAnsi="Arial Narrow" w:cs="Times New Roman"/>
          <w:bCs/>
          <w:sz w:val="24"/>
          <w:szCs w:val="24"/>
        </w:rPr>
        <w:t>158,0</w:t>
      </w:r>
      <w:r w:rsidRPr="004D71A6">
        <w:rPr>
          <w:rFonts w:ascii="Arial Narrow" w:hAnsi="Arial Narrow" w:cs="Times New Roman"/>
          <w:bCs/>
          <w:sz w:val="24"/>
          <w:szCs w:val="24"/>
        </w:rPr>
        <w:t xml:space="preserve"> milhões referentes aos encargos por Segurança Energética, que está relacionado ao despacho adicional de geração térmica para garantia do suprimento energético</w:t>
      </w:r>
      <w:r w:rsidR="002D4C15" w:rsidRPr="004D71A6">
        <w:rPr>
          <w:rFonts w:ascii="Arial Narrow" w:hAnsi="Arial Narrow" w:cs="Times New Roman"/>
          <w:bCs/>
          <w:sz w:val="24"/>
          <w:szCs w:val="24"/>
        </w:rPr>
        <w:t xml:space="preserve">, </w:t>
      </w:r>
      <w:r w:rsidR="00EF7257" w:rsidRPr="004D71A6">
        <w:rPr>
          <w:rFonts w:ascii="Arial Narrow" w:hAnsi="Arial Narrow" w:cs="Times New Roman"/>
          <w:bCs/>
          <w:sz w:val="24"/>
          <w:szCs w:val="24"/>
        </w:rPr>
        <w:t>autorizado</w:t>
      </w:r>
      <w:r w:rsidR="002D4C15" w:rsidRPr="004D71A6">
        <w:rPr>
          <w:rFonts w:ascii="Arial Narrow" w:hAnsi="Arial Narrow" w:cs="Times New Roman"/>
          <w:bCs/>
          <w:sz w:val="24"/>
          <w:szCs w:val="24"/>
        </w:rPr>
        <w:t xml:space="preserve"> pelo Comitê de Monitoramento do Setor Elétrico - CMSE</w:t>
      </w:r>
      <w:r w:rsidRPr="004D71A6">
        <w:rPr>
          <w:rFonts w:ascii="Arial Narrow" w:hAnsi="Arial Narrow" w:cs="Times New Roman"/>
          <w:bCs/>
          <w:sz w:val="24"/>
          <w:szCs w:val="24"/>
        </w:rPr>
        <w:t>.</w:t>
      </w:r>
    </w:p>
    <w:p w:rsidR="00393EBC" w:rsidRPr="004D71A6" w:rsidRDefault="00C76186" w:rsidP="002D4C15">
      <w:pPr>
        <w:spacing w:before="120" w:after="0" w:line="240" w:lineRule="auto"/>
        <w:ind w:firstLine="709"/>
        <w:jc w:val="both"/>
        <w:rPr>
          <w:rFonts w:ascii="Arial Narrow" w:hAnsi="Arial Narrow" w:cs="Times New Roman"/>
          <w:bCs/>
          <w:sz w:val="24"/>
          <w:szCs w:val="24"/>
        </w:rPr>
      </w:pPr>
      <w:r w:rsidRPr="004D71A6">
        <w:rPr>
          <w:rFonts w:ascii="Arial Narrow" w:hAnsi="Arial Narrow" w:cs="Times New Roman"/>
          <w:bCs/>
          <w:sz w:val="24"/>
          <w:szCs w:val="24"/>
        </w:rPr>
        <w:t>Atualmente</w:t>
      </w:r>
      <w:r w:rsidR="00BE4790" w:rsidRPr="004D71A6">
        <w:rPr>
          <w:rFonts w:ascii="Arial Narrow" w:hAnsi="Arial Narrow" w:cs="Times New Roman"/>
          <w:bCs/>
          <w:sz w:val="24"/>
          <w:szCs w:val="24"/>
        </w:rPr>
        <w:t>,</w:t>
      </w:r>
      <w:r w:rsidRPr="004D71A6">
        <w:rPr>
          <w:rFonts w:ascii="Arial Narrow" w:hAnsi="Arial Narrow" w:cs="Times New Roman"/>
          <w:bCs/>
          <w:sz w:val="24"/>
          <w:szCs w:val="24"/>
        </w:rPr>
        <w:t xml:space="preserve"> </w:t>
      </w:r>
      <w:r w:rsidR="00F231B4" w:rsidRPr="004D71A6">
        <w:rPr>
          <w:rFonts w:ascii="Arial Narrow" w:hAnsi="Arial Narrow" w:cs="Times New Roman"/>
          <w:bCs/>
          <w:sz w:val="24"/>
          <w:szCs w:val="24"/>
        </w:rPr>
        <w:t>o</w:t>
      </w:r>
      <w:r w:rsidRPr="004D71A6">
        <w:rPr>
          <w:rFonts w:ascii="Arial Narrow" w:hAnsi="Arial Narrow" w:cs="Times New Roman"/>
          <w:bCs/>
          <w:sz w:val="24"/>
          <w:szCs w:val="24"/>
        </w:rPr>
        <w:t xml:space="preserve"> encargo </w:t>
      </w:r>
      <w:r w:rsidR="00F231B4" w:rsidRPr="004D71A6">
        <w:rPr>
          <w:rFonts w:ascii="Arial Narrow" w:hAnsi="Arial Narrow" w:cs="Times New Roman"/>
          <w:bCs/>
          <w:sz w:val="24"/>
          <w:szCs w:val="24"/>
        </w:rPr>
        <w:t xml:space="preserve">Segurança Energética </w:t>
      </w:r>
      <w:r w:rsidRPr="004D71A6">
        <w:rPr>
          <w:rFonts w:ascii="Arial Narrow" w:hAnsi="Arial Narrow" w:cs="Times New Roman"/>
          <w:bCs/>
          <w:sz w:val="24"/>
          <w:szCs w:val="24"/>
        </w:rPr>
        <w:t>está relacionado</w:t>
      </w:r>
      <w:r w:rsidR="00EF7257" w:rsidRPr="004D71A6">
        <w:rPr>
          <w:rFonts w:ascii="Arial Narrow" w:hAnsi="Arial Narrow" w:cs="Times New Roman"/>
          <w:bCs/>
          <w:sz w:val="24"/>
          <w:szCs w:val="24"/>
        </w:rPr>
        <w:t xml:space="preserve"> principalmente ao atingimento do limite de transmissão de Recebimento pelo Nordeste e consequente necessidade de aumento de geração interna ao subsistema para fechamento do balanço energético, estando </w:t>
      </w:r>
      <w:proofErr w:type="gramStart"/>
      <w:r w:rsidR="00EF7257" w:rsidRPr="004D71A6">
        <w:rPr>
          <w:rFonts w:ascii="Arial Narrow" w:hAnsi="Arial Narrow" w:cs="Times New Roman"/>
          <w:bCs/>
          <w:sz w:val="24"/>
          <w:szCs w:val="24"/>
        </w:rPr>
        <w:t>a</w:t>
      </w:r>
      <w:proofErr w:type="gramEnd"/>
      <w:r w:rsidR="00EF7257" w:rsidRPr="004D71A6">
        <w:rPr>
          <w:rFonts w:ascii="Arial Narrow" w:hAnsi="Arial Narrow" w:cs="Times New Roman"/>
          <w:bCs/>
          <w:sz w:val="24"/>
          <w:szCs w:val="24"/>
        </w:rPr>
        <w:t xml:space="preserve"> geração hidráulica limitada para garantia da segurança hídrica</w:t>
      </w:r>
      <w:r w:rsidR="002E5622" w:rsidRPr="004D71A6">
        <w:rPr>
          <w:rFonts w:ascii="Arial Narrow" w:hAnsi="Arial Narrow" w:cs="Times New Roman"/>
          <w:bCs/>
          <w:sz w:val="24"/>
          <w:szCs w:val="24"/>
        </w:rPr>
        <w:t>.</w:t>
      </w:r>
      <w:r w:rsidRPr="004D71A6">
        <w:rPr>
          <w:rFonts w:ascii="Arial Narrow" w:hAnsi="Arial Narrow" w:cs="Times New Roman"/>
          <w:bCs/>
          <w:sz w:val="24"/>
          <w:szCs w:val="24"/>
        </w:rPr>
        <w:t xml:space="preserve"> Também está associado à geração térmica complementar para controle do </w:t>
      </w:r>
      <w:proofErr w:type="spellStart"/>
      <w:r w:rsidRPr="004D71A6">
        <w:rPr>
          <w:rFonts w:ascii="Arial Narrow" w:hAnsi="Arial Narrow" w:cs="Times New Roman"/>
          <w:bCs/>
          <w:sz w:val="24"/>
          <w:szCs w:val="24"/>
        </w:rPr>
        <w:t>deplecionamento</w:t>
      </w:r>
      <w:proofErr w:type="spellEnd"/>
      <w:r w:rsidRPr="004D71A6">
        <w:rPr>
          <w:rFonts w:ascii="Arial Narrow" w:hAnsi="Arial Narrow" w:cs="Times New Roman"/>
          <w:bCs/>
          <w:sz w:val="24"/>
          <w:szCs w:val="24"/>
        </w:rPr>
        <w:t xml:space="preserve"> da UHE Tucuruí.</w:t>
      </w:r>
    </w:p>
    <w:p w:rsidR="004D71A6" w:rsidRPr="004D71A6" w:rsidRDefault="00FD0817" w:rsidP="002D4C15">
      <w:pPr>
        <w:spacing w:before="120" w:after="0" w:line="240" w:lineRule="auto"/>
        <w:ind w:firstLine="709"/>
        <w:jc w:val="both"/>
        <w:rPr>
          <w:rFonts w:ascii="Arial Narrow" w:hAnsi="Arial Narrow" w:cs="Times New Roman"/>
          <w:bCs/>
          <w:sz w:val="24"/>
          <w:szCs w:val="24"/>
        </w:rPr>
      </w:pPr>
      <w:r w:rsidRPr="004D71A6">
        <w:rPr>
          <w:rFonts w:ascii="Arial Narrow" w:hAnsi="Arial Narrow" w:cs="Times New Roman"/>
          <w:bCs/>
          <w:sz w:val="24"/>
          <w:szCs w:val="24"/>
        </w:rPr>
        <w:t>Destaca-se também que</w:t>
      </w:r>
      <w:r w:rsidR="004D71A6" w:rsidRPr="004D71A6">
        <w:rPr>
          <w:rFonts w:ascii="Arial Narrow" w:hAnsi="Arial Narrow" w:cs="Times New Roman"/>
          <w:bCs/>
          <w:sz w:val="24"/>
          <w:szCs w:val="24"/>
        </w:rPr>
        <w:t xml:space="preserve"> a redução observada no encargo Restrição de Operação deveu-se, dentre outros motivos, ao fim do despacho térmico por razões elétricas de usinas da área Rio de Janeiro</w:t>
      </w:r>
      <w:r w:rsidR="00F966A9">
        <w:rPr>
          <w:rFonts w:ascii="Arial Narrow" w:hAnsi="Arial Narrow" w:cs="Times New Roman"/>
          <w:bCs/>
          <w:sz w:val="24"/>
          <w:szCs w:val="24"/>
        </w:rPr>
        <w:t>. Esta geração foi realizada</w:t>
      </w:r>
      <w:r w:rsidR="004D71A6" w:rsidRPr="004D71A6">
        <w:rPr>
          <w:rFonts w:ascii="Arial Narrow" w:hAnsi="Arial Narrow" w:cs="Times New Roman"/>
          <w:bCs/>
          <w:sz w:val="24"/>
          <w:szCs w:val="24"/>
        </w:rPr>
        <w:t xml:space="preserve"> </w:t>
      </w:r>
      <w:r w:rsidR="00F966A9" w:rsidRPr="004D71A6">
        <w:rPr>
          <w:rFonts w:ascii="Arial Narrow" w:hAnsi="Arial Narrow" w:cs="Times New Roman"/>
          <w:bCs/>
          <w:sz w:val="24"/>
          <w:szCs w:val="24"/>
        </w:rPr>
        <w:t xml:space="preserve">nos meses de agosto e setembro </w:t>
      </w:r>
      <w:r w:rsidR="00F966A9">
        <w:rPr>
          <w:rFonts w:ascii="Arial Narrow" w:hAnsi="Arial Narrow" w:cs="Times New Roman"/>
          <w:bCs/>
          <w:sz w:val="24"/>
          <w:szCs w:val="24"/>
        </w:rPr>
        <w:t xml:space="preserve">de </w:t>
      </w:r>
      <w:proofErr w:type="gramStart"/>
      <w:r w:rsidR="00F966A9">
        <w:rPr>
          <w:rFonts w:ascii="Arial Narrow" w:hAnsi="Arial Narrow" w:cs="Times New Roman"/>
          <w:bCs/>
          <w:sz w:val="24"/>
          <w:szCs w:val="24"/>
        </w:rPr>
        <w:t xml:space="preserve">2016 </w:t>
      </w:r>
      <w:r w:rsidR="004D71A6" w:rsidRPr="004D71A6">
        <w:rPr>
          <w:rFonts w:ascii="Arial Narrow" w:hAnsi="Arial Narrow" w:cs="Times New Roman"/>
          <w:bCs/>
          <w:sz w:val="24"/>
          <w:szCs w:val="24"/>
        </w:rPr>
        <w:t>em função da realização dos Jogos Olímpicos e Paraolímpicos Rio</w:t>
      </w:r>
      <w:proofErr w:type="gramEnd"/>
      <w:r w:rsidR="004D71A6" w:rsidRPr="004D71A6">
        <w:rPr>
          <w:rFonts w:ascii="Arial Narrow" w:hAnsi="Arial Narrow" w:cs="Times New Roman"/>
          <w:bCs/>
          <w:sz w:val="24"/>
          <w:szCs w:val="24"/>
        </w:rPr>
        <w:t xml:space="preserve"> 2016, conforme as “Diretrizes para a Programação e Operação do SIN durante os Jogos Olímpicos e Paraolímpicos Rio 2016” adotadas pelo </w:t>
      </w:r>
      <w:r w:rsidR="00F966A9">
        <w:rPr>
          <w:rFonts w:ascii="Arial Narrow" w:hAnsi="Arial Narrow" w:cs="Times New Roman"/>
          <w:bCs/>
          <w:sz w:val="24"/>
          <w:szCs w:val="24"/>
        </w:rPr>
        <w:t>ONS</w:t>
      </w:r>
      <w:r w:rsidR="004D71A6" w:rsidRPr="004D71A6">
        <w:rPr>
          <w:rFonts w:ascii="Arial Narrow" w:hAnsi="Arial Narrow" w:cs="Times New Roman"/>
          <w:bCs/>
          <w:sz w:val="24"/>
          <w:szCs w:val="24"/>
        </w:rPr>
        <w:t xml:space="preserve"> durante a realização dos eventos. </w:t>
      </w:r>
      <w:r w:rsidR="001E3207">
        <w:rPr>
          <w:rFonts w:ascii="Arial Narrow" w:hAnsi="Arial Narrow" w:cs="Times New Roman"/>
          <w:bCs/>
          <w:sz w:val="24"/>
          <w:szCs w:val="24"/>
        </w:rPr>
        <w:t xml:space="preserve">Além disso, o desligamento </w:t>
      </w:r>
      <w:r w:rsidR="009B3E45">
        <w:rPr>
          <w:rFonts w:ascii="Arial Narrow" w:hAnsi="Arial Narrow" w:cs="Times New Roman"/>
          <w:bCs/>
          <w:sz w:val="24"/>
          <w:szCs w:val="24"/>
        </w:rPr>
        <w:t>de algumas</w:t>
      </w:r>
      <w:r w:rsidR="001E3207">
        <w:rPr>
          <w:rFonts w:ascii="Arial Narrow" w:hAnsi="Arial Narrow" w:cs="Times New Roman"/>
          <w:bCs/>
          <w:sz w:val="24"/>
          <w:szCs w:val="24"/>
        </w:rPr>
        <w:t xml:space="preserve"> usinas térmicas </w:t>
      </w:r>
      <w:r w:rsidR="009B3E45">
        <w:rPr>
          <w:rFonts w:ascii="Arial Narrow" w:hAnsi="Arial Narrow" w:cs="Times New Roman"/>
          <w:bCs/>
          <w:sz w:val="24"/>
          <w:szCs w:val="24"/>
        </w:rPr>
        <w:t>da</w:t>
      </w:r>
      <w:r w:rsidR="001E3207">
        <w:rPr>
          <w:rFonts w:ascii="Arial Narrow" w:hAnsi="Arial Narrow" w:cs="Times New Roman"/>
          <w:bCs/>
          <w:sz w:val="24"/>
          <w:szCs w:val="24"/>
        </w:rPr>
        <w:t xml:space="preserve"> região de Manaus, </w:t>
      </w:r>
      <w:r w:rsidR="009B3E45">
        <w:rPr>
          <w:rFonts w:ascii="Arial Narrow" w:hAnsi="Arial Narrow" w:cs="Times New Roman"/>
          <w:bCs/>
          <w:sz w:val="24"/>
          <w:szCs w:val="24"/>
        </w:rPr>
        <w:t>tais como Flores e São José, contribuiu para a redução observada deste encargo.</w:t>
      </w:r>
    </w:p>
    <w:p w:rsidR="00622B58" w:rsidRDefault="00622B58" w:rsidP="002D4C15">
      <w:pPr>
        <w:spacing w:before="120" w:after="0" w:line="240" w:lineRule="auto"/>
        <w:ind w:firstLine="709"/>
        <w:jc w:val="both"/>
        <w:rPr>
          <w:rFonts w:ascii="Arial Narrow" w:hAnsi="Arial Narrow" w:cs="Times New Roman"/>
          <w:bCs/>
          <w:color w:val="FF0000"/>
          <w:sz w:val="24"/>
          <w:szCs w:val="24"/>
        </w:rPr>
      </w:pPr>
    </w:p>
    <w:p w:rsidR="00393EBC" w:rsidRPr="00622B58" w:rsidRDefault="00622B58" w:rsidP="00393EBC">
      <w:pPr>
        <w:spacing w:after="0" w:line="240" w:lineRule="auto"/>
        <w:jc w:val="center"/>
        <w:rPr>
          <w:rFonts w:ascii="Arial Narrow" w:hAnsi="Arial Narrow"/>
          <w:sz w:val="28"/>
          <w:szCs w:val="28"/>
        </w:rPr>
      </w:pPr>
      <w:r w:rsidRPr="00622B58">
        <w:rPr>
          <w:noProof/>
          <w:lang w:eastAsia="pt-BR"/>
        </w:rPr>
        <w:lastRenderedPageBreak/>
        <w:drawing>
          <wp:inline distT="0" distB="0" distL="0" distR="0" wp14:anchorId="07A0929E" wp14:editId="36256089">
            <wp:extent cx="6318000" cy="2662632"/>
            <wp:effectExtent l="0" t="0" r="0" b="0"/>
            <wp:docPr id="276" name="Imagem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6318000" cy="2662632"/>
                    </a:xfrm>
                    <a:prstGeom prst="rect">
                      <a:avLst/>
                    </a:prstGeom>
                    <a:noFill/>
                    <a:ln>
                      <a:noFill/>
                    </a:ln>
                  </pic:spPr>
                </pic:pic>
              </a:graphicData>
            </a:graphic>
          </wp:inline>
        </w:drawing>
      </w:r>
    </w:p>
    <w:p w:rsidR="00393EBC" w:rsidRPr="00622B58" w:rsidRDefault="00393EBC" w:rsidP="00393EBC">
      <w:pPr>
        <w:pStyle w:val="Legenda"/>
      </w:pPr>
      <w:bookmarkStart w:id="106" w:name="_Toc437852420"/>
      <w:bookmarkStart w:id="107" w:name="_Toc465697498"/>
      <w:r w:rsidRPr="00622B58">
        <w:t xml:space="preserve">Figura </w:t>
      </w:r>
      <w:r w:rsidR="00DA589F">
        <w:fldChar w:fldCharType="begin"/>
      </w:r>
      <w:r w:rsidR="00DA589F">
        <w:instrText xml:space="preserve"> SEQ Figura \* ARABIC </w:instrText>
      </w:r>
      <w:r w:rsidR="00DA589F">
        <w:fldChar w:fldCharType="separate"/>
      </w:r>
      <w:r w:rsidR="00E255F8">
        <w:rPr>
          <w:noProof/>
        </w:rPr>
        <w:t>35</w:t>
      </w:r>
      <w:r w:rsidR="00DA589F">
        <w:rPr>
          <w:noProof/>
        </w:rPr>
        <w:fldChar w:fldCharType="end"/>
      </w:r>
      <w:r w:rsidRPr="00622B58">
        <w:t>. Encargos Setoriais: Restrição de Operação.</w:t>
      </w:r>
      <w:bookmarkEnd w:id="106"/>
      <w:bookmarkEnd w:id="107"/>
    </w:p>
    <w:p w:rsidR="00393EBC" w:rsidRPr="00622B58" w:rsidRDefault="00393EBC" w:rsidP="00393EBC">
      <w:pPr>
        <w:spacing w:after="0" w:line="240" w:lineRule="auto"/>
        <w:jc w:val="center"/>
        <w:rPr>
          <w:rFonts w:ascii="Arial Narrow" w:hAnsi="Arial Narrow"/>
          <w:sz w:val="18"/>
          <w:szCs w:val="18"/>
        </w:rPr>
      </w:pPr>
      <w:r w:rsidRPr="00622B58">
        <w:rPr>
          <w:rFonts w:ascii="Arial Narrow" w:hAnsi="Arial Narrow"/>
          <w:sz w:val="18"/>
          <w:szCs w:val="18"/>
        </w:rPr>
        <w:t xml:space="preserve">Dados contabilizados / </w:t>
      </w:r>
      <w:proofErr w:type="spellStart"/>
      <w:r w:rsidRPr="00622B58">
        <w:rPr>
          <w:rFonts w:ascii="Arial Narrow" w:hAnsi="Arial Narrow"/>
          <w:sz w:val="18"/>
          <w:szCs w:val="18"/>
        </w:rPr>
        <w:t>recontabilizados</w:t>
      </w:r>
      <w:proofErr w:type="spellEnd"/>
      <w:r w:rsidRPr="00622B58">
        <w:rPr>
          <w:rFonts w:ascii="Arial Narrow" w:hAnsi="Arial Narrow"/>
          <w:sz w:val="18"/>
          <w:szCs w:val="18"/>
        </w:rPr>
        <w:t xml:space="preserve"> até </w:t>
      </w:r>
      <w:r w:rsidR="00622B58" w:rsidRPr="00622B58">
        <w:rPr>
          <w:rFonts w:ascii="Arial Narrow" w:hAnsi="Arial Narrow"/>
          <w:sz w:val="18"/>
          <w:szCs w:val="18"/>
        </w:rPr>
        <w:t>outubro</w:t>
      </w:r>
      <w:r w:rsidRPr="00622B58">
        <w:rPr>
          <w:rFonts w:ascii="Arial Narrow" w:hAnsi="Arial Narrow"/>
          <w:sz w:val="18"/>
          <w:szCs w:val="18"/>
        </w:rPr>
        <w:t xml:space="preserve"> de 201</w:t>
      </w:r>
      <w:r w:rsidR="003C21C0" w:rsidRPr="00622B58">
        <w:rPr>
          <w:rFonts w:ascii="Arial Narrow" w:hAnsi="Arial Narrow"/>
          <w:sz w:val="18"/>
          <w:szCs w:val="18"/>
        </w:rPr>
        <w:t>6</w:t>
      </w:r>
      <w:r w:rsidRPr="00622B58">
        <w:rPr>
          <w:rFonts w:ascii="Arial Narrow" w:hAnsi="Arial Narrow"/>
          <w:sz w:val="18"/>
          <w:szCs w:val="18"/>
        </w:rPr>
        <w:t xml:space="preserve">.                   </w:t>
      </w:r>
      <w:r w:rsidR="007F6630" w:rsidRPr="00622B58">
        <w:rPr>
          <w:rFonts w:ascii="Arial Narrow" w:hAnsi="Arial Narrow"/>
          <w:sz w:val="18"/>
          <w:szCs w:val="18"/>
        </w:rPr>
        <w:t xml:space="preserve"> </w:t>
      </w:r>
      <w:r w:rsidRPr="00622B58">
        <w:rPr>
          <w:rFonts w:ascii="Arial Narrow" w:hAnsi="Arial Narrow"/>
          <w:sz w:val="18"/>
          <w:szCs w:val="18"/>
        </w:rPr>
        <w:t xml:space="preserve">       </w:t>
      </w:r>
      <w:r w:rsidR="00AD7879" w:rsidRPr="00622B58">
        <w:rPr>
          <w:rFonts w:ascii="Arial Narrow" w:hAnsi="Arial Narrow"/>
          <w:sz w:val="18"/>
          <w:szCs w:val="18"/>
        </w:rPr>
        <w:t xml:space="preserve">      </w:t>
      </w:r>
      <w:r w:rsidRPr="00622B58">
        <w:rPr>
          <w:rFonts w:ascii="Arial Narrow" w:hAnsi="Arial Narrow"/>
          <w:sz w:val="18"/>
          <w:szCs w:val="18"/>
        </w:rPr>
        <w:t xml:space="preserve">                                                     </w:t>
      </w:r>
      <w:r w:rsidR="00070479" w:rsidRPr="00622B58">
        <w:rPr>
          <w:rFonts w:ascii="Arial Narrow" w:hAnsi="Arial Narrow"/>
          <w:sz w:val="18"/>
          <w:szCs w:val="18"/>
        </w:rPr>
        <w:t xml:space="preserve">                           </w:t>
      </w:r>
      <w:r w:rsidRPr="00622B58">
        <w:rPr>
          <w:rFonts w:ascii="Arial Narrow" w:hAnsi="Arial Narrow"/>
          <w:sz w:val="18"/>
          <w:szCs w:val="18"/>
        </w:rPr>
        <w:t xml:space="preserve">  Fonte dos dados: CCEE</w:t>
      </w:r>
    </w:p>
    <w:p w:rsidR="00393EBC" w:rsidRPr="00A11BF9" w:rsidRDefault="00393EBC" w:rsidP="00393EBC">
      <w:pPr>
        <w:spacing w:after="0" w:line="240" w:lineRule="auto"/>
        <w:jc w:val="center"/>
        <w:rPr>
          <w:rFonts w:ascii="Arial Narrow" w:hAnsi="Arial Narrow"/>
          <w:color w:val="FF0000"/>
          <w:sz w:val="18"/>
          <w:szCs w:val="18"/>
        </w:rPr>
      </w:pPr>
    </w:p>
    <w:p w:rsidR="00393EBC" w:rsidRPr="00622B58" w:rsidRDefault="00622B58" w:rsidP="00393EBC">
      <w:pPr>
        <w:spacing w:after="0"/>
        <w:jc w:val="center"/>
        <w:rPr>
          <w:rFonts w:ascii="Arial Narrow" w:hAnsi="Arial Narrow"/>
          <w:sz w:val="28"/>
          <w:szCs w:val="28"/>
        </w:rPr>
      </w:pPr>
      <w:r w:rsidRPr="00622B58">
        <w:rPr>
          <w:noProof/>
          <w:lang w:eastAsia="pt-BR"/>
        </w:rPr>
        <w:drawing>
          <wp:inline distT="0" distB="0" distL="0" distR="0" wp14:anchorId="183AE32D" wp14:editId="262A0646">
            <wp:extent cx="6318000" cy="2662632"/>
            <wp:effectExtent l="0" t="0" r="0" b="0"/>
            <wp:docPr id="278" name="Imagem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6318000" cy="2662632"/>
                    </a:xfrm>
                    <a:prstGeom prst="rect">
                      <a:avLst/>
                    </a:prstGeom>
                    <a:noFill/>
                    <a:ln>
                      <a:noFill/>
                    </a:ln>
                  </pic:spPr>
                </pic:pic>
              </a:graphicData>
            </a:graphic>
          </wp:inline>
        </w:drawing>
      </w:r>
    </w:p>
    <w:p w:rsidR="00393EBC" w:rsidRPr="00622B58" w:rsidRDefault="00393EBC" w:rsidP="00393EBC">
      <w:pPr>
        <w:pStyle w:val="Legenda"/>
      </w:pPr>
      <w:bookmarkStart w:id="108" w:name="_Toc437852421"/>
      <w:bookmarkStart w:id="109" w:name="_Toc465697499"/>
      <w:r w:rsidRPr="00622B58">
        <w:t xml:space="preserve">Figura </w:t>
      </w:r>
      <w:r w:rsidR="00DA589F">
        <w:fldChar w:fldCharType="begin"/>
      </w:r>
      <w:r w:rsidR="00DA589F">
        <w:instrText xml:space="preserve"> SEQ Figura \* ARABIC </w:instrText>
      </w:r>
      <w:r w:rsidR="00DA589F">
        <w:fldChar w:fldCharType="separate"/>
      </w:r>
      <w:r w:rsidR="00E255F8">
        <w:rPr>
          <w:noProof/>
        </w:rPr>
        <w:t>36</w:t>
      </w:r>
      <w:r w:rsidR="00DA589F">
        <w:rPr>
          <w:noProof/>
        </w:rPr>
        <w:fldChar w:fldCharType="end"/>
      </w:r>
      <w:r w:rsidRPr="00622B58">
        <w:t>. Encargos Setoriais: Segurança Energética.</w:t>
      </w:r>
      <w:bookmarkEnd w:id="108"/>
      <w:bookmarkEnd w:id="109"/>
    </w:p>
    <w:p w:rsidR="007F6630" w:rsidRPr="00622B58" w:rsidRDefault="007F6630" w:rsidP="007F6630">
      <w:pPr>
        <w:spacing w:after="0" w:line="240" w:lineRule="auto"/>
        <w:jc w:val="center"/>
        <w:rPr>
          <w:rFonts w:ascii="Arial Narrow" w:hAnsi="Arial Narrow"/>
          <w:sz w:val="18"/>
          <w:szCs w:val="18"/>
        </w:rPr>
      </w:pPr>
      <w:r w:rsidRPr="00622B58">
        <w:rPr>
          <w:rFonts w:ascii="Arial Narrow" w:hAnsi="Arial Narrow"/>
          <w:sz w:val="18"/>
          <w:szCs w:val="18"/>
        </w:rPr>
        <w:t xml:space="preserve">Dados contabilizados / </w:t>
      </w:r>
      <w:proofErr w:type="spellStart"/>
      <w:r w:rsidRPr="00622B58">
        <w:rPr>
          <w:rFonts w:ascii="Arial Narrow" w:hAnsi="Arial Narrow"/>
          <w:sz w:val="18"/>
          <w:szCs w:val="18"/>
        </w:rPr>
        <w:t>recontabilizados</w:t>
      </w:r>
      <w:proofErr w:type="spellEnd"/>
      <w:r w:rsidRPr="00622B58">
        <w:rPr>
          <w:rFonts w:ascii="Arial Narrow" w:hAnsi="Arial Narrow"/>
          <w:sz w:val="18"/>
          <w:szCs w:val="18"/>
        </w:rPr>
        <w:t xml:space="preserve"> até </w:t>
      </w:r>
      <w:r w:rsidR="00622B58" w:rsidRPr="00622B58">
        <w:rPr>
          <w:rFonts w:ascii="Arial Narrow" w:hAnsi="Arial Narrow"/>
          <w:sz w:val="18"/>
          <w:szCs w:val="18"/>
        </w:rPr>
        <w:t>outubro</w:t>
      </w:r>
      <w:r w:rsidRPr="00622B58">
        <w:rPr>
          <w:rFonts w:ascii="Arial Narrow" w:hAnsi="Arial Narrow"/>
          <w:sz w:val="18"/>
          <w:szCs w:val="18"/>
        </w:rPr>
        <w:t xml:space="preserve"> de 2016.                                                                              </w:t>
      </w:r>
      <w:r w:rsidR="00070479" w:rsidRPr="00622B58">
        <w:rPr>
          <w:rFonts w:ascii="Arial Narrow" w:hAnsi="Arial Narrow"/>
          <w:sz w:val="18"/>
          <w:szCs w:val="18"/>
        </w:rPr>
        <w:t xml:space="preserve">                            </w:t>
      </w:r>
      <w:r w:rsidRPr="00622B58">
        <w:rPr>
          <w:rFonts w:ascii="Arial Narrow" w:hAnsi="Arial Narrow"/>
          <w:sz w:val="18"/>
          <w:szCs w:val="18"/>
        </w:rPr>
        <w:t xml:space="preserve">          Fonte dos dados: CCEE</w:t>
      </w:r>
    </w:p>
    <w:p w:rsidR="00393EBC" w:rsidRPr="00622B58" w:rsidRDefault="00622B58" w:rsidP="00393EBC">
      <w:pPr>
        <w:spacing w:after="0"/>
        <w:jc w:val="center"/>
        <w:rPr>
          <w:rFonts w:ascii="Arial Narrow" w:hAnsi="Arial Narrow"/>
          <w:sz w:val="28"/>
          <w:szCs w:val="28"/>
        </w:rPr>
      </w:pPr>
      <w:r w:rsidRPr="00622B58">
        <w:rPr>
          <w:noProof/>
          <w:lang w:eastAsia="pt-BR"/>
        </w:rPr>
        <w:drawing>
          <wp:inline distT="0" distB="0" distL="0" distR="0" wp14:anchorId="6FE6BB9D" wp14:editId="01B85F04">
            <wp:extent cx="6321245" cy="2664000"/>
            <wp:effectExtent l="0" t="0" r="0" b="0"/>
            <wp:docPr id="279" name="Imagem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6321245" cy="2664000"/>
                    </a:xfrm>
                    <a:prstGeom prst="rect">
                      <a:avLst/>
                    </a:prstGeom>
                    <a:noFill/>
                    <a:ln>
                      <a:noFill/>
                    </a:ln>
                  </pic:spPr>
                </pic:pic>
              </a:graphicData>
            </a:graphic>
          </wp:inline>
        </w:drawing>
      </w:r>
    </w:p>
    <w:p w:rsidR="00393EBC" w:rsidRPr="00622B58" w:rsidRDefault="00393EBC" w:rsidP="00393EBC">
      <w:pPr>
        <w:pStyle w:val="Legenda"/>
      </w:pPr>
      <w:bookmarkStart w:id="110" w:name="_Toc437852422"/>
      <w:bookmarkStart w:id="111" w:name="_Toc465697500"/>
      <w:r w:rsidRPr="00622B58">
        <w:t xml:space="preserve">Figura </w:t>
      </w:r>
      <w:r w:rsidR="00DA589F">
        <w:fldChar w:fldCharType="begin"/>
      </w:r>
      <w:r w:rsidR="00DA589F">
        <w:instrText xml:space="preserve"> SEQ Figura \* ARABIC </w:instrText>
      </w:r>
      <w:r w:rsidR="00DA589F">
        <w:fldChar w:fldCharType="separate"/>
      </w:r>
      <w:r w:rsidR="00E255F8">
        <w:rPr>
          <w:noProof/>
        </w:rPr>
        <w:t>37</w:t>
      </w:r>
      <w:r w:rsidR="00DA589F">
        <w:rPr>
          <w:noProof/>
        </w:rPr>
        <w:fldChar w:fldCharType="end"/>
      </w:r>
      <w:r w:rsidRPr="00622B58">
        <w:t xml:space="preserve">. Encargos Setoriais: Serviços </w:t>
      </w:r>
      <w:proofErr w:type="spellStart"/>
      <w:r w:rsidRPr="00622B58">
        <w:t>Ancilares</w:t>
      </w:r>
      <w:proofErr w:type="spellEnd"/>
      <w:r w:rsidRPr="00622B58">
        <w:t>.</w:t>
      </w:r>
      <w:bookmarkEnd w:id="110"/>
      <w:bookmarkEnd w:id="111"/>
    </w:p>
    <w:p w:rsidR="00F67CC1" w:rsidRPr="00622B58" w:rsidRDefault="007F6630" w:rsidP="007F6630">
      <w:pPr>
        <w:spacing w:after="0" w:line="240" w:lineRule="auto"/>
        <w:jc w:val="center"/>
        <w:rPr>
          <w:rFonts w:ascii="Arial Narrow" w:hAnsi="Arial Narrow"/>
          <w:sz w:val="18"/>
          <w:szCs w:val="18"/>
        </w:rPr>
      </w:pPr>
      <w:r w:rsidRPr="00622B58">
        <w:rPr>
          <w:rFonts w:ascii="Arial Narrow" w:hAnsi="Arial Narrow"/>
          <w:sz w:val="18"/>
          <w:szCs w:val="18"/>
        </w:rPr>
        <w:t xml:space="preserve">Dados contabilizados / </w:t>
      </w:r>
      <w:proofErr w:type="spellStart"/>
      <w:r w:rsidRPr="00622B58">
        <w:rPr>
          <w:rFonts w:ascii="Arial Narrow" w:hAnsi="Arial Narrow"/>
          <w:sz w:val="18"/>
          <w:szCs w:val="18"/>
        </w:rPr>
        <w:t>recontabilizados</w:t>
      </w:r>
      <w:proofErr w:type="spellEnd"/>
      <w:r w:rsidRPr="00622B58">
        <w:rPr>
          <w:rFonts w:ascii="Arial Narrow" w:hAnsi="Arial Narrow"/>
          <w:sz w:val="18"/>
          <w:szCs w:val="18"/>
        </w:rPr>
        <w:t xml:space="preserve"> até </w:t>
      </w:r>
      <w:r w:rsidR="00622B58" w:rsidRPr="00622B58">
        <w:rPr>
          <w:rFonts w:ascii="Arial Narrow" w:hAnsi="Arial Narrow"/>
          <w:sz w:val="18"/>
          <w:szCs w:val="18"/>
        </w:rPr>
        <w:t>outubro</w:t>
      </w:r>
      <w:r w:rsidRPr="00622B58">
        <w:rPr>
          <w:rFonts w:ascii="Arial Narrow" w:hAnsi="Arial Narrow"/>
          <w:sz w:val="18"/>
          <w:szCs w:val="18"/>
        </w:rPr>
        <w:t xml:space="preserve"> de 2016.                                                </w:t>
      </w:r>
      <w:r w:rsidR="00070479" w:rsidRPr="00622B58">
        <w:rPr>
          <w:rFonts w:ascii="Arial Narrow" w:hAnsi="Arial Narrow"/>
          <w:sz w:val="18"/>
          <w:szCs w:val="18"/>
        </w:rPr>
        <w:t xml:space="preserve">                            </w:t>
      </w:r>
      <w:r w:rsidRPr="00622B58">
        <w:rPr>
          <w:rFonts w:ascii="Arial Narrow" w:hAnsi="Arial Narrow"/>
          <w:sz w:val="18"/>
          <w:szCs w:val="18"/>
        </w:rPr>
        <w:t xml:space="preserve">                                        Fonte dos dados: CCEE</w:t>
      </w:r>
    </w:p>
    <w:p w:rsidR="004A60B7" w:rsidRPr="00FE1101" w:rsidRDefault="004A60B7" w:rsidP="004A60B7">
      <w:pPr>
        <w:pStyle w:val="Estilo1"/>
        <w:ind w:left="284" w:firstLine="0"/>
      </w:pPr>
      <w:bookmarkStart w:id="112" w:name="_Toc465697461"/>
      <w:r w:rsidRPr="00FE1101">
        <w:lastRenderedPageBreak/>
        <w:t>DESEMPENHO DO SISTEMA ELÉTRICO BRASILEIRO</w:t>
      </w:r>
      <w:bookmarkEnd w:id="112"/>
    </w:p>
    <w:p w:rsidR="004A6A7A" w:rsidRPr="00FE1101" w:rsidRDefault="004A6A7A" w:rsidP="004A6A7A">
      <w:pPr>
        <w:spacing w:after="120" w:line="240" w:lineRule="auto"/>
        <w:ind w:firstLine="709"/>
        <w:jc w:val="both"/>
        <w:rPr>
          <w:rFonts w:ascii="Arial Narrow" w:hAnsi="Arial Narrow" w:cs="Times New Roman"/>
          <w:bCs/>
          <w:sz w:val="24"/>
          <w:szCs w:val="24"/>
        </w:rPr>
      </w:pPr>
      <w:r w:rsidRPr="00FE1101">
        <w:rPr>
          <w:rFonts w:ascii="Arial Narrow" w:hAnsi="Arial Narrow" w:cs="Times New Roman"/>
          <w:bCs/>
          <w:sz w:val="24"/>
          <w:szCs w:val="24"/>
        </w:rPr>
        <w:t xml:space="preserve">No mês de </w:t>
      </w:r>
      <w:r w:rsidR="00534BBC" w:rsidRPr="00FE1101">
        <w:rPr>
          <w:rFonts w:ascii="Arial Narrow" w:hAnsi="Arial Narrow" w:cs="Times New Roman"/>
          <w:bCs/>
          <w:sz w:val="24"/>
          <w:szCs w:val="24"/>
        </w:rPr>
        <w:t>novembro</w:t>
      </w:r>
      <w:r w:rsidRPr="00FE1101">
        <w:rPr>
          <w:rFonts w:ascii="Arial Narrow" w:hAnsi="Arial Narrow" w:cs="Times New Roman"/>
          <w:bCs/>
          <w:sz w:val="24"/>
          <w:szCs w:val="24"/>
        </w:rPr>
        <w:t xml:space="preserve"> de 2016, o número de ocorrências </w:t>
      </w:r>
      <w:r w:rsidR="00534BBC" w:rsidRPr="00FE1101">
        <w:rPr>
          <w:rFonts w:ascii="Arial Narrow" w:hAnsi="Arial Narrow" w:cs="Times New Roman"/>
          <w:bCs/>
          <w:sz w:val="24"/>
          <w:szCs w:val="24"/>
        </w:rPr>
        <w:t xml:space="preserve">e o montante de carga interrompida </w:t>
      </w:r>
      <w:r w:rsidRPr="00FE1101">
        <w:rPr>
          <w:rFonts w:ascii="Arial Narrow" w:hAnsi="Arial Narrow" w:cs="Times New Roman"/>
          <w:bCs/>
          <w:sz w:val="24"/>
          <w:szCs w:val="24"/>
        </w:rPr>
        <w:t>no SIN fo</w:t>
      </w:r>
      <w:r w:rsidR="00534BBC" w:rsidRPr="00FE1101">
        <w:rPr>
          <w:rFonts w:ascii="Arial Narrow" w:hAnsi="Arial Narrow" w:cs="Times New Roman"/>
          <w:bCs/>
          <w:sz w:val="24"/>
          <w:szCs w:val="24"/>
        </w:rPr>
        <w:t>ram</w:t>
      </w:r>
      <w:r w:rsidRPr="00FE1101">
        <w:rPr>
          <w:rFonts w:ascii="Arial Narrow" w:hAnsi="Arial Narrow" w:cs="Times New Roman"/>
          <w:bCs/>
          <w:sz w:val="24"/>
          <w:szCs w:val="24"/>
        </w:rPr>
        <w:t xml:space="preserve"> superior</w:t>
      </w:r>
      <w:r w:rsidR="00534BBC" w:rsidRPr="00FE1101">
        <w:rPr>
          <w:rFonts w:ascii="Arial Narrow" w:hAnsi="Arial Narrow" w:cs="Times New Roman"/>
          <w:bCs/>
          <w:sz w:val="24"/>
          <w:szCs w:val="24"/>
        </w:rPr>
        <w:t>es</w:t>
      </w:r>
      <w:r w:rsidRPr="00FE1101">
        <w:rPr>
          <w:rFonts w:ascii="Arial Narrow" w:hAnsi="Arial Narrow" w:cs="Times New Roman"/>
          <w:bCs/>
          <w:sz w:val="24"/>
          <w:szCs w:val="24"/>
        </w:rPr>
        <w:t xml:space="preserve"> ao verificado no mesmo período de 2015. Seguem as principais informações das ocorrências verificadas:</w:t>
      </w:r>
    </w:p>
    <w:p w:rsidR="00FE1101" w:rsidRPr="00FE1101" w:rsidRDefault="004A6A7A" w:rsidP="004A6A7A">
      <w:pPr>
        <w:pStyle w:val="PargrafodaLista"/>
        <w:numPr>
          <w:ilvl w:val="0"/>
          <w:numId w:val="2"/>
        </w:numPr>
        <w:spacing w:after="120"/>
        <w:contextualSpacing w:val="0"/>
        <w:jc w:val="both"/>
        <w:rPr>
          <w:rFonts w:ascii="Arial Narrow" w:hAnsi="Arial Narrow"/>
          <w:sz w:val="24"/>
          <w:szCs w:val="24"/>
        </w:rPr>
      </w:pPr>
      <w:r w:rsidRPr="00FE1101">
        <w:rPr>
          <w:rFonts w:ascii="Arial Narrow" w:hAnsi="Arial Narrow"/>
          <w:b/>
          <w:sz w:val="24"/>
        </w:rPr>
        <w:t>Dia 1</w:t>
      </w:r>
      <w:r w:rsidR="00534BBC" w:rsidRPr="00FE1101">
        <w:rPr>
          <w:rFonts w:ascii="Arial Narrow" w:hAnsi="Arial Narrow"/>
          <w:b/>
          <w:sz w:val="24"/>
        </w:rPr>
        <w:t>7</w:t>
      </w:r>
      <w:r w:rsidRPr="00FE1101">
        <w:rPr>
          <w:rFonts w:ascii="Arial Narrow" w:hAnsi="Arial Narrow"/>
          <w:b/>
          <w:sz w:val="24"/>
        </w:rPr>
        <w:t xml:space="preserve"> de </w:t>
      </w:r>
      <w:r w:rsidR="00534BBC" w:rsidRPr="00FE1101">
        <w:rPr>
          <w:rFonts w:ascii="Arial Narrow" w:hAnsi="Arial Narrow"/>
          <w:b/>
          <w:sz w:val="24"/>
        </w:rPr>
        <w:t>novem</w:t>
      </w:r>
      <w:r w:rsidRPr="00FE1101">
        <w:rPr>
          <w:rFonts w:ascii="Arial Narrow" w:hAnsi="Arial Narrow"/>
          <w:b/>
          <w:sz w:val="24"/>
        </w:rPr>
        <w:t>bro, às 1</w:t>
      </w:r>
      <w:r w:rsidR="00534BBC" w:rsidRPr="00FE1101">
        <w:rPr>
          <w:rFonts w:ascii="Arial Narrow" w:hAnsi="Arial Narrow"/>
          <w:b/>
          <w:sz w:val="24"/>
        </w:rPr>
        <w:t>0</w:t>
      </w:r>
      <w:r w:rsidRPr="00FE1101">
        <w:rPr>
          <w:rFonts w:ascii="Arial Narrow" w:hAnsi="Arial Narrow"/>
          <w:b/>
          <w:sz w:val="24"/>
        </w:rPr>
        <w:t>h</w:t>
      </w:r>
      <w:r w:rsidR="00534BBC" w:rsidRPr="00FE1101">
        <w:rPr>
          <w:rFonts w:ascii="Arial Narrow" w:hAnsi="Arial Narrow"/>
          <w:b/>
          <w:sz w:val="24"/>
        </w:rPr>
        <w:t>42</w:t>
      </w:r>
      <w:r w:rsidRPr="00FE1101">
        <w:rPr>
          <w:rFonts w:ascii="Arial Narrow" w:hAnsi="Arial Narrow"/>
          <w:b/>
          <w:sz w:val="24"/>
        </w:rPr>
        <w:t>min</w:t>
      </w:r>
      <w:r w:rsidRPr="00FE1101">
        <w:rPr>
          <w:rFonts w:ascii="Arial Narrow" w:hAnsi="Arial Narrow"/>
          <w:b/>
          <w:sz w:val="24"/>
          <w:szCs w:val="24"/>
        </w:rPr>
        <w:t>:</w:t>
      </w:r>
      <w:r w:rsidRPr="00FE1101">
        <w:rPr>
          <w:rFonts w:ascii="Arial Narrow" w:hAnsi="Arial Narrow"/>
          <w:sz w:val="24"/>
          <w:szCs w:val="24"/>
        </w:rPr>
        <w:t xml:space="preserve"> Desligamento </w:t>
      </w:r>
      <w:r w:rsidR="00FE1101" w:rsidRPr="00FE1101">
        <w:rPr>
          <w:rFonts w:ascii="Arial Narrow" w:hAnsi="Arial Narrow"/>
          <w:sz w:val="24"/>
          <w:szCs w:val="24"/>
        </w:rPr>
        <w:t xml:space="preserve">da subestação 230/69 </w:t>
      </w:r>
      <w:proofErr w:type="gramStart"/>
      <w:r w:rsidR="00FE1101" w:rsidRPr="00FE1101">
        <w:rPr>
          <w:rFonts w:ascii="Arial Narrow" w:hAnsi="Arial Narrow"/>
          <w:sz w:val="24"/>
          <w:szCs w:val="24"/>
        </w:rPr>
        <w:t>kV</w:t>
      </w:r>
      <w:proofErr w:type="gramEnd"/>
      <w:r w:rsidR="00FE1101" w:rsidRPr="00FE1101">
        <w:rPr>
          <w:rFonts w:ascii="Arial Narrow" w:hAnsi="Arial Narrow"/>
          <w:sz w:val="24"/>
          <w:szCs w:val="24"/>
        </w:rPr>
        <w:t xml:space="preserve"> </w:t>
      </w:r>
      <w:proofErr w:type="spellStart"/>
      <w:r w:rsidR="00FE1101" w:rsidRPr="00FE1101">
        <w:rPr>
          <w:rFonts w:ascii="Arial Narrow" w:hAnsi="Arial Narrow"/>
          <w:sz w:val="24"/>
          <w:szCs w:val="24"/>
        </w:rPr>
        <w:t>Pituaçu</w:t>
      </w:r>
      <w:proofErr w:type="spellEnd"/>
      <w:r w:rsidR="00FE1101" w:rsidRPr="00FE1101">
        <w:rPr>
          <w:rFonts w:ascii="Arial Narrow" w:hAnsi="Arial Narrow"/>
          <w:sz w:val="24"/>
          <w:szCs w:val="24"/>
        </w:rPr>
        <w:t xml:space="preserve"> (Chesf)e </w:t>
      </w:r>
      <w:proofErr w:type="spellStart"/>
      <w:r w:rsidR="00FE1101" w:rsidRPr="00FE1101">
        <w:rPr>
          <w:rFonts w:ascii="Arial Narrow" w:hAnsi="Arial Narrow"/>
          <w:sz w:val="24"/>
          <w:szCs w:val="24"/>
        </w:rPr>
        <w:t>desenergização</w:t>
      </w:r>
      <w:proofErr w:type="spellEnd"/>
      <w:r w:rsidR="00FE1101" w:rsidRPr="00FE1101">
        <w:rPr>
          <w:rFonts w:ascii="Arial Narrow" w:hAnsi="Arial Narrow"/>
          <w:sz w:val="24"/>
          <w:szCs w:val="24"/>
        </w:rPr>
        <w:t xml:space="preserve"> da SE 230/69 kV Narandiba</w:t>
      </w:r>
      <w:r w:rsidR="00FE1101">
        <w:rPr>
          <w:rFonts w:ascii="Arial Narrow" w:hAnsi="Arial Narrow"/>
          <w:sz w:val="24"/>
          <w:szCs w:val="24"/>
        </w:rPr>
        <w:t xml:space="preserve"> </w:t>
      </w:r>
      <w:r w:rsidR="00FE1101" w:rsidRPr="00FE1101">
        <w:rPr>
          <w:rFonts w:ascii="Arial Narrow" w:hAnsi="Arial Narrow"/>
          <w:sz w:val="24"/>
          <w:szCs w:val="24"/>
        </w:rPr>
        <w:t>(AFLUENTE)</w:t>
      </w:r>
      <w:r w:rsidR="00FE1101">
        <w:rPr>
          <w:rFonts w:ascii="Arial Narrow" w:hAnsi="Arial Narrow"/>
          <w:sz w:val="24"/>
          <w:szCs w:val="24"/>
        </w:rPr>
        <w:t>,</w:t>
      </w:r>
      <w:r w:rsidR="00FE1101" w:rsidRPr="00FE1101">
        <w:rPr>
          <w:rFonts w:ascii="Arial Narrow" w:hAnsi="Arial Narrow"/>
          <w:sz w:val="24"/>
          <w:szCs w:val="24"/>
        </w:rPr>
        <w:t xml:space="preserve"> por configuração. Houve</w:t>
      </w:r>
      <w:r w:rsidRPr="00FE1101">
        <w:rPr>
          <w:rFonts w:ascii="Arial Narrow" w:hAnsi="Arial Narrow"/>
          <w:sz w:val="24"/>
          <w:szCs w:val="24"/>
        </w:rPr>
        <w:t xml:space="preserve"> interrupção de </w:t>
      </w:r>
      <w:r w:rsidR="00FE1101" w:rsidRPr="00FE1101">
        <w:rPr>
          <w:rFonts w:ascii="Arial Narrow" w:hAnsi="Arial Narrow"/>
          <w:b/>
          <w:sz w:val="24"/>
          <w:szCs w:val="24"/>
        </w:rPr>
        <w:t>630</w:t>
      </w:r>
      <w:r w:rsidRPr="00FE1101">
        <w:rPr>
          <w:rFonts w:ascii="Arial Narrow" w:hAnsi="Arial Narrow"/>
          <w:b/>
          <w:sz w:val="24"/>
          <w:szCs w:val="24"/>
        </w:rPr>
        <w:t xml:space="preserve"> MW</w:t>
      </w:r>
      <w:r w:rsidRPr="00FE1101">
        <w:rPr>
          <w:rFonts w:ascii="Arial Narrow" w:hAnsi="Arial Narrow"/>
          <w:sz w:val="24"/>
          <w:szCs w:val="24"/>
        </w:rPr>
        <w:t xml:space="preserve"> de carga</w:t>
      </w:r>
      <w:r w:rsidR="00FE1101" w:rsidRPr="00FE1101">
        <w:rPr>
          <w:rFonts w:ascii="Arial Narrow" w:hAnsi="Arial Narrow"/>
          <w:sz w:val="24"/>
          <w:szCs w:val="24"/>
        </w:rPr>
        <w:t>s da Coelba, na Bahia.</w:t>
      </w:r>
      <w:r w:rsidRPr="00FE1101">
        <w:rPr>
          <w:rFonts w:ascii="Arial Narrow" w:hAnsi="Arial Narrow"/>
          <w:sz w:val="24"/>
          <w:szCs w:val="24"/>
        </w:rPr>
        <w:t xml:space="preserve"> Causa: </w:t>
      </w:r>
      <w:r w:rsidR="00FE1101" w:rsidRPr="00FE1101">
        <w:rPr>
          <w:rFonts w:ascii="Arial Narrow" w:hAnsi="Arial Narrow"/>
          <w:sz w:val="24"/>
          <w:szCs w:val="24"/>
        </w:rPr>
        <w:t xml:space="preserve">Desligamento das linhas de 230 </w:t>
      </w:r>
      <w:proofErr w:type="gramStart"/>
      <w:r w:rsidR="00FE1101" w:rsidRPr="00FE1101">
        <w:rPr>
          <w:rFonts w:ascii="Arial Narrow" w:hAnsi="Arial Narrow"/>
          <w:sz w:val="24"/>
          <w:szCs w:val="24"/>
        </w:rPr>
        <w:t>kV</w:t>
      </w:r>
      <w:proofErr w:type="gramEnd"/>
      <w:r w:rsidR="00FE1101" w:rsidRPr="00FE1101">
        <w:rPr>
          <w:rFonts w:ascii="Arial Narrow" w:hAnsi="Arial Narrow"/>
          <w:sz w:val="24"/>
          <w:szCs w:val="24"/>
        </w:rPr>
        <w:t xml:space="preserve"> conectadas ao barramento da SE </w:t>
      </w:r>
      <w:proofErr w:type="spellStart"/>
      <w:r w:rsidR="00FE1101" w:rsidRPr="00FE1101">
        <w:rPr>
          <w:rFonts w:ascii="Arial Narrow" w:hAnsi="Arial Narrow"/>
          <w:sz w:val="24"/>
          <w:szCs w:val="24"/>
        </w:rPr>
        <w:t>Pituaçu</w:t>
      </w:r>
      <w:proofErr w:type="spellEnd"/>
      <w:r w:rsidR="00FE1101" w:rsidRPr="00FE1101">
        <w:rPr>
          <w:rFonts w:ascii="Arial Narrow" w:hAnsi="Arial Narrow"/>
          <w:sz w:val="24"/>
          <w:szCs w:val="24"/>
        </w:rPr>
        <w:t xml:space="preserve"> devido a curto-circuito originado durante manobra de abertura de chave seccionadora da LT 230 kV Camaçari IV - </w:t>
      </w:r>
      <w:proofErr w:type="spellStart"/>
      <w:r w:rsidR="00FE1101" w:rsidRPr="00FE1101">
        <w:rPr>
          <w:rFonts w:ascii="Arial Narrow" w:hAnsi="Arial Narrow"/>
          <w:sz w:val="24"/>
          <w:szCs w:val="24"/>
        </w:rPr>
        <w:t>Pituaçu</w:t>
      </w:r>
      <w:proofErr w:type="spellEnd"/>
      <w:r w:rsidR="00FE1101" w:rsidRPr="00FE1101">
        <w:rPr>
          <w:rFonts w:ascii="Arial Narrow" w:hAnsi="Arial Narrow"/>
          <w:sz w:val="24"/>
          <w:szCs w:val="24"/>
        </w:rPr>
        <w:t>.</w:t>
      </w:r>
    </w:p>
    <w:p w:rsidR="004A6A7A" w:rsidRPr="00FE1101" w:rsidRDefault="004A6A7A" w:rsidP="00FE1101">
      <w:pPr>
        <w:pStyle w:val="PargrafodaLista"/>
        <w:numPr>
          <w:ilvl w:val="0"/>
          <w:numId w:val="2"/>
        </w:numPr>
        <w:spacing w:after="120"/>
        <w:contextualSpacing w:val="0"/>
        <w:jc w:val="both"/>
        <w:rPr>
          <w:rFonts w:ascii="Arial Narrow" w:hAnsi="Arial Narrow"/>
          <w:sz w:val="24"/>
          <w:szCs w:val="24"/>
        </w:rPr>
      </w:pPr>
      <w:r w:rsidRPr="00FE1101">
        <w:rPr>
          <w:rFonts w:ascii="Arial Narrow" w:hAnsi="Arial Narrow"/>
          <w:b/>
          <w:sz w:val="24"/>
        </w:rPr>
        <w:t xml:space="preserve">Dia </w:t>
      </w:r>
      <w:r w:rsidR="00FE1101" w:rsidRPr="00FE1101">
        <w:rPr>
          <w:rFonts w:ascii="Arial Narrow" w:hAnsi="Arial Narrow"/>
          <w:b/>
          <w:sz w:val="24"/>
        </w:rPr>
        <w:t>30</w:t>
      </w:r>
      <w:r w:rsidRPr="00FE1101">
        <w:rPr>
          <w:rFonts w:ascii="Arial Narrow" w:hAnsi="Arial Narrow"/>
          <w:b/>
          <w:sz w:val="24"/>
        </w:rPr>
        <w:t xml:space="preserve"> de </w:t>
      </w:r>
      <w:r w:rsidR="00FE1101" w:rsidRPr="00FE1101">
        <w:rPr>
          <w:rFonts w:ascii="Arial Narrow" w:hAnsi="Arial Narrow"/>
          <w:b/>
          <w:sz w:val="24"/>
        </w:rPr>
        <w:t>novem</w:t>
      </w:r>
      <w:r w:rsidRPr="00FE1101">
        <w:rPr>
          <w:rFonts w:ascii="Arial Narrow" w:hAnsi="Arial Narrow"/>
          <w:b/>
          <w:sz w:val="24"/>
        </w:rPr>
        <w:t>bro, às 15h</w:t>
      </w:r>
      <w:r w:rsidR="00FE1101" w:rsidRPr="00FE1101">
        <w:rPr>
          <w:rFonts w:ascii="Arial Narrow" w:hAnsi="Arial Narrow"/>
          <w:b/>
          <w:sz w:val="24"/>
        </w:rPr>
        <w:t>09</w:t>
      </w:r>
      <w:r w:rsidRPr="00FE1101">
        <w:rPr>
          <w:rFonts w:ascii="Arial Narrow" w:hAnsi="Arial Narrow"/>
          <w:b/>
          <w:sz w:val="24"/>
        </w:rPr>
        <w:t>min:</w:t>
      </w:r>
      <w:r w:rsidRPr="00FE1101">
        <w:rPr>
          <w:rFonts w:ascii="Arial Narrow" w:hAnsi="Arial Narrow"/>
          <w:sz w:val="24"/>
          <w:szCs w:val="24"/>
        </w:rPr>
        <w:t xml:space="preserve"> Desligamento das LT 500 </w:t>
      </w:r>
      <w:proofErr w:type="gramStart"/>
      <w:r w:rsidRPr="00FE1101">
        <w:rPr>
          <w:rFonts w:ascii="Arial Narrow" w:hAnsi="Arial Narrow"/>
          <w:sz w:val="24"/>
          <w:szCs w:val="24"/>
        </w:rPr>
        <w:t>kV</w:t>
      </w:r>
      <w:proofErr w:type="gramEnd"/>
      <w:r w:rsidRPr="00FE1101">
        <w:rPr>
          <w:rFonts w:ascii="Arial Narrow" w:hAnsi="Arial Narrow"/>
          <w:sz w:val="24"/>
          <w:szCs w:val="24"/>
        </w:rPr>
        <w:t xml:space="preserve"> </w:t>
      </w:r>
      <w:r w:rsidR="00FE1101" w:rsidRPr="00FE1101">
        <w:rPr>
          <w:rFonts w:ascii="Arial Narrow" w:hAnsi="Arial Narrow"/>
          <w:sz w:val="24"/>
          <w:szCs w:val="24"/>
        </w:rPr>
        <w:t>Oriximiná - Silves</w:t>
      </w:r>
      <w:r w:rsidRPr="00FE1101">
        <w:rPr>
          <w:rFonts w:ascii="Arial Narrow" w:hAnsi="Arial Narrow"/>
          <w:sz w:val="24"/>
          <w:szCs w:val="24"/>
        </w:rPr>
        <w:t xml:space="preserve"> C1 e C2</w:t>
      </w:r>
      <w:r w:rsidR="00FE1101">
        <w:rPr>
          <w:rFonts w:ascii="Arial Narrow" w:hAnsi="Arial Narrow"/>
          <w:sz w:val="24"/>
          <w:szCs w:val="24"/>
        </w:rPr>
        <w:t xml:space="preserve"> (Manaus transmissora)</w:t>
      </w:r>
      <w:r w:rsidRPr="00FE1101">
        <w:rPr>
          <w:rFonts w:ascii="Arial Narrow" w:hAnsi="Arial Narrow"/>
          <w:sz w:val="24"/>
          <w:szCs w:val="24"/>
        </w:rPr>
        <w:t xml:space="preserve">, ocasionando abertura da interligação de Manaus com o SIN. Houve interrupção total das cargas da Eletrobras Distribuição Amazonas, em Manaus, em montante de </w:t>
      </w:r>
      <w:r w:rsidR="00FE1101" w:rsidRPr="00FE1101">
        <w:rPr>
          <w:rFonts w:ascii="Arial Narrow" w:hAnsi="Arial Narrow"/>
          <w:b/>
          <w:sz w:val="24"/>
          <w:szCs w:val="24"/>
        </w:rPr>
        <w:t>1390</w:t>
      </w:r>
      <w:r w:rsidRPr="00FE1101">
        <w:rPr>
          <w:rFonts w:ascii="Arial Narrow" w:hAnsi="Arial Narrow"/>
          <w:b/>
          <w:sz w:val="24"/>
          <w:szCs w:val="24"/>
        </w:rPr>
        <w:t xml:space="preserve"> MW</w:t>
      </w:r>
      <w:r w:rsidRPr="00FE1101">
        <w:rPr>
          <w:rFonts w:ascii="Arial Narrow" w:hAnsi="Arial Narrow"/>
          <w:sz w:val="24"/>
          <w:szCs w:val="24"/>
        </w:rPr>
        <w:t xml:space="preserve">. Causa: </w:t>
      </w:r>
      <w:r w:rsidR="00FE1101" w:rsidRPr="00FE1101">
        <w:rPr>
          <w:rFonts w:ascii="Arial Narrow" w:hAnsi="Arial Narrow"/>
          <w:sz w:val="24"/>
          <w:szCs w:val="24"/>
        </w:rPr>
        <w:t xml:space="preserve">Atuação incorreta do sistema de proteção da LT 500 </w:t>
      </w:r>
      <w:proofErr w:type="gramStart"/>
      <w:r w:rsidR="00FE1101" w:rsidRPr="00FE1101">
        <w:rPr>
          <w:rFonts w:ascii="Arial Narrow" w:hAnsi="Arial Narrow"/>
          <w:sz w:val="24"/>
          <w:szCs w:val="24"/>
        </w:rPr>
        <w:t>kV</w:t>
      </w:r>
      <w:proofErr w:type="gramEnd"/>
      <w:r w:rsidR="00FE1101" w:rsidRPr="00FE1101">
        <w:rPr>
          <w:rFonts w:ascii="Arial Narrow" w:hAnsi="Arial Narrow"/>
          <w:sz w:val="24"/>
          <w:szCs w:val="24"/>
        </w:rPr>
        <w:t xml:space="preserve"> Oriximiná - Silves c1, estando o c2 desligado por queimada</w:t>
      </w:r>
      <w:r w:rsidRPr="00FE1101">
        <w:rPr>
          <w:rFonts w:ascii="Arial Narrow" w:hAnsi="Arial Narrow"/>
          <w:sz w:val="24"/>
          <w:szCs w:val="24"/>
        </w:rPr>
        <w:t>.</w:t>
      </w:r>
    </w:p>
    <w:p w:rsidR="004A6A7A" w:rsidRPr="00534BBC" w:rsidRDefault="004A6A7A" w:rsidP="004A6A7A">
      <w:pPr>
        <w:spacing w:after="120" w:line="240" w:lineRule="auto"/>
        <w:ind w:firstLine="709"/>
        <w:jc w:val="both"/>
        <w:rPr>
          <w:rFonts w:ascii="Arial Narrow" w:hAnsi="Arial Narrow"/>
        </w:rPr>
      </w:pPr>
      <w:r w:rsidRPr="00534BBC">
        <w:rPr>
          <w:rFonts w:ascii="Arial Narrow" w:hAnsi="Arial Narrow" w:cs="Times New Roman"/>
          <w:bCs/>
          <w:sz w:val="24"/>
          <w:szCs w:val="24"/>
        </w:rPr>
        <w:t xml:space="preserve">Também houve </w:t>
      </w:r>
      <w:r w:rsidR="00534BBC" w:rsidRPr="00534BBC">
        <w:rPr>
          <w:rFonts w:ascii="Arial Narrow" w:hAnsi="Arial Narrow" w:cs="Times New Roman"/>
          <w:bCs/>
          <w:sz w:val="24"/>
          <w:szCs w:val="24"/>
        </w:rPr>
        <w:t>quatro</w:t>
      </w:r>
      <w:r w:rsidRPr="00534BBC">
        <w:rPr>
          <w:rFonts w:ascii="Arial Narrow" w:hAnsi="Arial Narrow" w:cs="Times New Roman"/>
          <w:bCs/>
          <w:sz w:val="24"/>
          <w:szCs w:val="24"/>
        </w:rPr>
        <w:t xml:space="preserve"> ocorrências com interrupção total das cargas do sistema Boa Vista, em Roraima, referente</w:t>
      </w:r>
      <w:r w:rsidR="00534BBC">
        <w:rPr>
          <w:rFonts w:ascii="Arial Narrow" w:hAnsi="Arial Narrow" w:cs="Times New Roman"/>
          <w:bCs/>
          <w:sz w:val="24"/>
          <w:szCs w:val="24"/>
        </w:rPr>
        <w:t>s</w:t>
      </w:r>
      <w:r w:rsidRPr="00534BBC">
        <w:rPr>
          <w:rFonts w:ascii="Arial Narrow" w:hAnsi="Arial Narrow" w:cs="Times New Roman"/>
          <w:bCs/>
          <w:sz w:val="24"/>
          <w:szCs w:val="24"/>
        </w:rPr>
        <w:t xml:space="preserve"> aos dias 0</w:t>
      </w:r>
      <w:r w:rsidR="00534BBC" w:rsidRPr="00534BBC">
        <w:rPr>
          <w:rFonts w:ascii="Arial Narrow" w:hAnsi="Arial Narrow" w:cs="Times New Roman"/>
          <w:bCs/>
          <w:sz w:val="24"/>
          <w:szCs w:val="24"/>
        </w:rPr>
        <w:t>6</w:t>
      </w:r>
      <w:r w:rsidRPr="00534BBC">
        <w:rPr>
          <w:rFonts w:ascii="Arial Narrow" w:hAnsi="Arial Narrow" w:cs="Times New Roman"/>
          <w:bCs/>
          <w:sz w:val="24"/>
          <w:szCs w:val="24"/>
        </w:rPr>
        <w:t>/1</w:t>
      </w:r>
      <w:r w:rsidR="00534BBC" w:rsidRPr="00534BBC">
        <w:rPr>
          <w:rFonts w:ascii="Arial Narrow" w:hAnsi="Arial Narrow" w:cs="Times New Roman"/>
          <w:bCs/>
          <w:sz w:val="24"/>
          <w:szCs w:val="24"/>
        </w:rPr>
        <w:t>1</w:t>
      </w:r>
      <w:r w:rsidRPr="00534BBC">
        <w:rPr>
          <w:rFonts w:ascii="Arial Narrow" w:hAnsi="Arial Narrow" w:cs="Times New Roman"/>
          <w:bCs/>
          <w:sz w:val="24"/>
          <w:szCs w:val="24"/>
        </w:rPr>
        <w:t xml:space="preserve">/2016, às </w:t>
      </w:r>
      <w:r w:rsidR="00534BBC" w:rsidRPr="00534BBC">
        <w:rPr>
          <w:rFonts w:ascii="Arial Narrow" w:hAnsi="Arial Narrow" w:cs="Times New Roman"/>
          <w:bCs/>
          <w:sz w:val="24"/>
          <w:szCs w:val="24"/>
        </w:rPr>
        <w:t>18</w:t>
      </w:r>
      <w:r w:rsidRPr="00534BBC">
        <w:rPr>
          <w:rFonts w:ascii="Arial Narrow" w:hAnsi="Arial Narrow" w:cs="Times New Roman"/>
          <w:bCs/>
          <w:sz w:val="24"/>
          <w:szCs w:val="24"/>
        </w:rPr>
        <w:t>h5</w:t>
      </w:r>
      <w:r w:rsidR="00534BBC" w:rsidRPr="00534BBC">
        <w:rPr>
          <w:rFonts w:ascii="Arial Narrow" w:hAnsi="Arial Narrow" w:cs="Times New Roman"/>
          <w:bCs/>
          <w:sz w:val="24"/>
          <w:szCs w:val="24"/>
        </w:rPr>
        <w:t>1</w:t>
      </w:r>
      <w:r w:rsidRPr="00534BBC">
        <w:rPr>
          <w:rFonts w:ascii="Arial Narrow" w:hAnsi="Arial Narrow" w:cs="Times New Roman"/>
          <w:bCs/>
          <w:sz w:val="24"/>
          <w:szCs w:val="24"/>
        </w:rPr>
        <w:t>min, 1</w:t>
      </w:r>
      <w:r w:rsidR="00534BBC" w:rsidRPr="00534BBC">
        <w:rPr>
          <w:rFonts w:ascii="Arial Narrow" w:hAnsi="Arial Narrow" w:cs="Times New Roman"/>
          <w:bCs/>
          <w:sz w:val="24"/>
          <w:szCs w:val="24"/>
        </w:rPr>
        <w:t>1</w:t>
      </w:r>
      <w:r w:rsidRPr="00534BBC">
        <w:rPr>
          <w:rFonts w:ascii="Arial Narrow" w:hAnsi="Arial Narrow" w:cs="Times New Roman"/>
          <w:bCs/>
          <w:sz w:val="24"/>
          <w:szCs w:val="24"/>
        </w:rPr>
        <w:t>/1</w:t>
      </w:r>
      <w:r w:rsidR="00534BBC" w:rsidRPr="00534BBC">
        <w:rPr>
          <w:rFonts w:ascii="Arial Narrow" w:hAnsi="Arial Narrow" w:cs="Times New Roman"/>
          <w:bCs/>
          <w:sz w:val="24"/>
          <w:szCs w:val="24"/>
        </w:rPr>
        <w:t>1</w:t>
      </w:r>
      <w:r w:rsidRPr="00534BBC">
        <w:rPr>
          <w:rFonts w:ascii="Arial Narrow" w:hAnsi="Arial Narrow" w:cs="Times New Roman"/>
          <w:bCs/>
          <w:sz w:val="24"/>
          <w:szCs w:val="24"/>
        </w:rPr>
        <w:t xml:space="preserve">/2016, às </w:t>
      </w:r>
      <w:r w:rsidR="00534BBC" w:rsidRPr="00534BBC">
        <w:rPr>
          <w:rFonts w:ascii="Arial Narrow" w:hAnsi="Arial Narrow" w:cs="Times New Roman"/>
          <w:bCs/>
          <w:sz w:val="24"/>
          <w:szCs w:val="24"/>
        </w:rPr>
        <w:t>20</w:t>
      </w:r>
      <w:r w:rsidRPr="00534BBC">
        <w:rPr>
          <w:rFonts w:ascii="Arial Narrow" w:hAnsi="Arial Narrow" w:cs="Times New Roman"/>
          <w:bCs/>
          <w:sz w:val="24"/>
          <w:szCs w:val="24"/>
        </w:rPr>
        <w:t>h</w:t>
      </w:r>
      <w:r w:rsidR="00534BBC" w:rsidRPr="00534BBC">
        <w:rPr>
          <w:rFonts w:ascii="Arial Narrow" w:hAnsi="Arial Narrow" w:cs="Times New Roman"/>
          <w:bCs/>
          <w:sz w:val="24"/>
          <w:szCs w:val="24"/>
        </w:rPr>
        <w:t>53</w:t>
      </w:r>
      <w:r w:rsidRPr="00534BBC">
        <w:rPr>
          <w:rFonts w:ascii="Arial Narrow" w:hAnsi="Arial Narrow" w:cs="Times New Roman"/>
          <w:bCs/>
          <w:sz w:val="24"/>
          <w:szCs w:val="24"/>
        </w:rPr>
        <w:t xml:space="preserve">min e </w:t>
      </w:r>
      <w:r w:rsidR="00534BBC" w:rsidRPr="00534BBC">
        <w:rPr>
          <w:rFonts w:ascii="Arial Narrow" w:hAnsi="Arial Narrow" w:cs="Times New Roman"/>
          <w:bCs/>
          <w:sz w:val="24"/>
          <w:szCs w:val="24"/>
        </w:rPr>
        <w:t>18</w:t>
      </w:r>
      <w:r w:rsidRPr="00534BBC">
        <w:rPr>
          <w:rFonts w:ascii="Arial Narrow" w:hAnsi="Arial Narrow" w:cs="Times New Roman"/>
          <w:bCs/>
          <w:sz w:val="24"/>
          <w:szCs w:val="24"/>
        </w:rPr>
        <w:t>/1</w:t>
      </w:r>
      <w:r w:rsidR="00534BBC" w:rsidRPr="00534BBC">
        <w:rPr>
          <w:rFonts w:ascii="Arial Narrow" w:hAnsi="Arial Narrow" w:cs="Times New Roman"/>
          <w:bCs/>
          <w:sz w:val="24"/>
          <w:szCs w:val="24"/>
        </w:rPr>
        <w:t>1</w:t>
      </w:r>
      <w:r w:rsidRPr="00534BBC">
        <w:rPr>
          <w:rFonts w:ascii="Arial Narrow" w:hAnsi="Arial Narrow" w:cs="Times New Roman"/>
          <w:bCs/>
          <w:sz w:val="24"/>
          <w:szCs w:val="24"/>
        </w:rPr>
        <w:t xml:space="preserve">/2016, às </w:t>
      </w:r>
      <w:r w:rsidR="00534BBC" w:rsidRPr="00534BBC">
        <w:rPr>
          <w:rFonts w:ascii="Arial Narrow" w:hAnsi="Arial Narrow" w:cs="Times New Roman"/>
          <w:bCs/>
          <w:sz w:val="24"/>
          <w:szCs w:val="24"/>
        </w:rPr>
        <w:t>15</w:t>
      </w:r>
      <w:r w:rsidRPr="00534BBC">
        <w:rPr>
          <w:rFonts w:ascii="Arial Narrow" w:hAnsi="Arial Narrow" w:cs="Times New Roman"/>
          <w:bCs/>
          <w:sz w:val="24"/>
          <w:szCs w:val="24"/>
        </w:rPr>
        <w:t>h</w:t>
      </w:r>
      <w:r w:rsidR="00534BBC" w:rsidRPr="00534BBC">
        <w:rPr>
          <w:rFonts w:ascii="Arial Narrow" w:hAnsi="Arial Narrow" w:cs="Times New Roman"/>
          <w:bCs/>
          <w:sz w:val="24"/>
          <w:szCs w:val="24"/>
        </w:rPr>
        <w:t>46</w:t>
      </w:r>
      <w:r w:rsidRPr="00534BBC">
        <w:rPr>
          <w:rFonts w:ascii="Arial Narrow" w:hAnsi="Arial Narrow" w:cs="Times New Roman"/>
          <w:bCs/>
          <w:sz w:val="24"/>
          <w:szCs w:val="24"/>
        </w:rPr>
        <w:t>min</w:t>
      </w:r>
      <w:r w:rsidR="00534BBC" w:rsidRPr="00534BBC">
        <w:rPr>
          <w:rFonts w:ascii="Arial Narrow" w:hAnsi="Arial Narrow" w:cs="Times New Roman"/>
          <w:bCs/>
          <w:sz w:val="24"/>
          <w:szCs w:val="24"/>
        </w:rPr>
        <w:t xml:space="preserve"> e às 16h58min</w:t>
      </w:r>
      <w:r w:rsidRPr="00534BBC">
        <w:rPr>
          <w:rFonts w:ascii="Arial Narrow" w:hAnsi="Arial Narrow" w:cs="Times New Roman"/>
          <w:bCs/>
          <w:sz w:val="24"/>
          <w:szCs w:val="24"/>
        </w:rPr>
        <w:t xml:space="preserve">, todos com origem na interligação Brasil – Venezuela, na LT 230 </w:t>
      </w:r>
      <w:proofErr w:type="gramStart"/>
      <w:r w:rsidRPr="00534BBC">
        <w:rPr>
          <w:rFonts w:ascii="Arial Narrow" w:hAnsi="Arial Narrow" w:cs="Times New Roman"/>
          <w:bCs/>
          <w:sz w:val="24"/>
          <w:szCs w:val="24"/>
        </w:rPr>
        <w:t>kV</w:t>
      </w:r>
      <w:proofErr w:type="gramEnd"/>
      <w:r w:rsidRPr="00534BBC">
        <w:rPr>
          <w:rFonts w:ascii="Arial Narrow" w:hAnsi="Arial Narrow" w:cs="Times New Roman"/>
          <w:bCs/>
          <w:sz w:val="24"/>
          <w:szCs w:val="24"/>
        </w:rPr>
        <w:t xml:space="preserve"> </w:t>
      </w:r>
      <w:proofErr w:type="spellStart"/>
      <w:r w:rsidRPr="00534BBC">
        <w:rPr>
          <w:rFonts w:ascii="Arial Narrow" w:hAnsi="Arial Narrow" w:cs="Times New Roman"/>
          <w:bCs/>
          <w:sz w:val="24"/>
          <w:szCs w:val="24"/>
        </w:rPr>
        <w:t>Las</w:t>
      </w:r>
      <w:proofErr w:type="spellEnd"/>
      <w:r w:rsidRPr="00534BBC">
        <w:rPr>
          <w:rFonts w:ascii="Arial Narrow" w:hAnsi="Arial Narrow" w:cs="Times New Roman"/>
          <w:bCs/>
          <w:sz w:val="24"/>
          <w:szCs w:val="24"/>
        </w:rPr>
        <w:t xml:space="preserve"> </w:t>
      </w:r>
      <w:proofErr w:type="spellStart"/>
      <w:r w:rsidRPr="00534BBC">
        <w:rPr>
          <w:rFonts w:ascii="Arial Narrow" w:hAnsi="Arial Narrow" w:cs="Times New Roman"/>
          <w:bCs/>
          <w:sz w:val="24"/>
          <w:szCs w:val="24"/>
        </w:rPr>
        <w:t>Claritas</w:t>
      </w:r>
      <w:proofErr w:type="spellEnd"/>
      <w:r w:rsidRPr="00534BBC">
        <w:rPr>
          <w:rFonts w:ascii="Arial Narrow" w:hAnsi="Arial Narrow" w:cs="Times New Roman"/>
          <w:bCs/>
          <w:sz w:val="24"/>
          <w:szCs w:val="24"/>
        </w:rPr>
        <w:t xml:space="preserve"> – Santa Elena (</w:t>
      </w:r>
      <w:proofErr w:type="spellStart"/>
      <w:r w:rsidRPr="00534BBC">
        <w:rPr>
          <w:rFonts w:ascii="Arial Narrow" w:hAnsi="Arial Narrow" w:cs="Times New Roman"/>
          <w:bCs/>
          <w:sz w:val="24"/>
          <w:szCs w:val="24"/>
        </w:rPr>
        <w:t>Corpoelec</w:t>
      </w:r>
      <w:proofErr w:type="spellEnd"/>
      <w:r w:rsidRPr="00534BBC">
        <w:rPr>
          <w:rFonts w:ascii="Arial Narrow" w:hAnsi="Arial Narrow" w:cs="Times New Roman"/>
          <w:bCs/>
          <w:sz w:val="24"/>
          <w:szCs w:val="24"/>
        </w:rPr>
        <w:t>).</w:t>
      </w:r>
    </w:p>
    <w:p w:rsidR="00B9157A" w:rsidRPr="001571FF" w:rsidRDefault="0089353C" w:rsidP="00B9157A">
      <w:pPr>
        <w:spacing w:after="120" w:line="240" w:lineRule="auto"/>
        <w:ind w:firstLine="709"/>
        <w:jc w:val="both"/>
        <w:rPr>
          <w:rFonts w:ascii="Arial Narrow" w:hAnsi="Arial Narrow"/>
          <w:sz w:val="24"/>
        </w:rPr>
      </w:pPr>
      <w:r w:rsidRPr="001571FF">
        <w:rPr>
          <w:rFonts w:ascii="Arial Narrow" w:hAnsi="Arial Narrow"/>
          <w:sz w:val="24"/>
        </w:rPr>
        <w:t>Os índices DEC e FEC</w:t>
      </w:r>
      <w:r w:rsidR="005A3A8B" w:rsidRPr="001571FF">
        <w:rPr>
          <w:rFonts w:ascii="Arial Narrow" w:hAnsi="Arial Narrow"/>
          <w:sz w:val="24"/>
        </w:rPr>
        <w:t xml:space="preserve"> mensais</w:t>
      </w:r>
      <w:r w:rsidRPr="001571FF">
        <w:rPr>
          <w:rFonts w:ascii="Arial Narrow" w:hAnsi="Arial Narrow"/>
          <w:sz w:val="24"/>
        </w:rPr>
        <w:t xml:space="preserve"> para o Brasil</w:t>
      </w:r>
      <w:r w:rsidR="00B9157A" w:rsidRPr="001571FF">
        <w:rPr>
          <w:rFonts w:ascii="Arial Narrow" w:hAnsi="Arial Narrow"/>
          <w:sz w:val="24"/>
        </w:rPr>
        <w:t xml:space="preserve"> apresentaram </w:t>
      </w:r>
      <w:r w:rsidR="001571FF" w:rsidRPr="001571FF">
        <w:rPr>
          <w:rFonts w:ascii="Arial Narrow" w:hAnsi="Arial Narrow"/>
          <w:sz w:val="24"/>
        </w:rPr>
        <w:t>aumento</w:t>
      </w:r>
      <w:r w:rsidR="00B9157A" w:rsidRPr="001571FF">
        <w:rPr>
          <w:rFonts w:ascii="Arial Narrow" w:hAnsi="Arial Narrow"/>
          <w:sz w:val="24"/>
        </w:rPr>
        <w:t xml:space="preserve"> entre </w:t>
      </w:r>
      <w:r w:rsidR="001571FF" w:rsidRPr="001571FF">
        <w:rPr>
          <w:rFonts w:ascii="Arial Narrow" w:hAnsi="Arial Narrow"/>
          <w:sz w:val="24"/>
        </w:rPr>
        <w:t>setembro</w:t>
      </w:r>
      <w:r w:rsidR="00B9157A" w:rsidRPr="001571FF">
        <w:rPr>
          <w:rFonts w:ascii="Arial Narrow" w:hAnsi="Arial Narrow"/>
          <w:sz w:val="24"/>
        </w:rPr>
        <w:t xml:space="preserve"> e </w:t>
      </w:r>
      <w:r w:rsidR="001571FF" w:rsidRPr="001571FF">
        <w:rPr>
          <w:rFonts w:ascii="Arial Narrow" w:hAnsi="Arial Narrow"/>
          <w:sz w:val="24"/>
        </w:rPr>
        <w:t>outubro</w:t>
      </w:r>
      <w:r w:rsidR="00B9157A" w:rsidRPr="001571FF">
        <w:rPr>
          <w:rFonts w:ascii="Arial Narrow" w:hAnsi="Arial Narrow"/>
          <w:sz w:val="24"/>
        </w:rPr>
        <w:t xml:space="preserve"> de 2016</w:t>
      </w:r>
      <w:r w:rsidR="00922ACB" w:rsidRPr="001571FF">
        <w:rPr>
          <w:rFonts w:ascii="Arial Narrow" w:hAnsi="Arial Narrow"/>
          <w:sz w:val="24"/>
        </w:rPr>
        <w:t>.</w:t>
      </w:r>
    </w:p>
    <w:p w:rsidR="004A6A7A" w:rsidRPr="00A11BF9" w:rsidRDefault="004A6A7A" w:rsidP="00B9157A">
      <w:pPr>
        <w:spacing w:after="120" w:line="240" w:lineRule="auto"/>
        <w:ind w:firstLine="709"/>
        <w:jc w:val="both"/>
        <w:rPr>
          <w:rFonts w:ascii="Arial Narrow" w:hAnsi="Arial Narrow"/>
          <w:color w:val="FF0000"/>
          <w:sz w:val="24"/>
        </w:rPr>
      </w:pPr>
    </w:p>
    <w:p w:rsidR="004A60B7" w:rsidRPr="00534BBC" w:rsidRDefault="004A60B7" w:rsidP="004A60B7">
      <w:pPr>
        <w:pStyle w:val="Estilo2"/>
        <w:ind w:left="0" w:firstLine="0"/>
      </w:pPr>
      <w:bookmarkStart w:id="113" w:name="_Toc465697462"/>
      <w:r w:rsidRPr="00534BBC">
        <w:rPr>
          <w:noProof/>
          <w:lang w:eastAsia="pt-BR"/>
        </w:rPr>
        <mc:AlternateContent>
          <mc:Choice Requires="wps">
            <w:drawing>
              <wp:anchor distT="0" distB="0" distL="114300" distR="114300" simplePos="0" relativeHeight="251805696" behindDoc="0" locked="0" layoutInCell="1" allowOverlap="1" wp14:anchorId="4CEC45BD" wp14:editId="1F3C3C9A">
                <wp:simplePos x="0" y="0"/>
                <wp:positionH relativeFrom="column">
                  <wp:posOffset>5194935</wp:posOffset>
                </wp:positionH>
                <wp:positionV relativeFrom="paragraph">
                  <wp:posOffset>-95250</wp:posOffset>
                </wp:positionV>
                <wp:extent cx="257175" cy="352425"/>
                <wp:effectExtent l="0" t="0" r="0" b="0"/>
                <wp:wrapNone/>
                <wp:docPr id="35"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rsidR="00534BBC" w:rsidRPr="00DC5DB3" w:rsidRDefault="00534BBC" w:rsidP="004A60B7">
                            <w:pPr>
                              <w:rPr>
                                <w:rFonts w:ascii="Arial Narrow" w:hAnsi="Arial Narrow"/>
                                <w:b/>
                                <w:sz w:val="32"/>
                              </w:rPr>
                            </w:pPr>
                            <w:r>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1" type="#_x0000_t202" style="position:absolute;left:0;text-align:left;margin-left:409.05pt;margin-top:-7.5pt;width:20.25pt;height:27.7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" filled="f" stroked="f">
                <v:textbox>
                  <w:txbxContent>
                    <w:p w:rsidR="00534BBC" w:rsidRPr="00DC5DB3" w:rsidRDefault="00534BBC" w:rsidP="004A60B7">
                      <w:pPr>
                        <w:rPr>
                          <w:rFonts w:ascii="Arial Narrow" w:hAnsi="Arial Narrow"/>
                          <w:b/>
                          <w:sz w:val="32"/>
                        </w:rPr>
                      </w:pPr>
                      <w:r>
                        <w:rPr>
                          <w:rFonts w:ascii="Arial Narrow" w:hAnsi="Arial Narrow"/>
                          <w:b/>
                          <w:sz w:val="32"/>
                        </w:rPr>
                        <w:t>*</w:t>
                      </w:r>
                    </w:p>
                  </w:txbxContent>
                </v:textbox>
              </v:shape>
            </w:pict>
          </mc:Fallback>
        </mc:AlternateContent>
      </w:r>
      <w:r w:rsidRPr="00534BBC">
        <w:t>Ocorrências no Sistema Elétrico Brasileiro</w:t>
      </w:r>
      <w:bookmarkEnd w:id="113"/>
      <w:r w:rsidRPr="00534BBC">
        <w:rPr>
          <w:noProof/>
          <w:lang w:eastAsia="pt-BR"/>
        </w:rPr>
        <w:t xml:space="preserve"> </w:t>
      </w:r>
    </w:p>
    <w:p w:rsidR="004A60B7" w:rsidRPr="00534BBC" w:rsidRDefault="004A60B7" w:rsidP="004A60B7">
      <w:pPr>
        <w:pStyle w:val="Legenda"/>
      </w:pPr>
      <w:bookmarkStart w:id="114" w:name="_Toc465697519"/>
      <w:r w:rsidRPr="00534BBC">
        <w:t xml:space="preserve">Tabela </w:t>
      </w:r>
      <w:r w:rsidR="00DA589F">
        <w:fldChar w:fldCharType="begin"/>
      </w:r>
      <w:r w:rsidR="00DA589F">
        <w:instrText xml:space="preserve"> SEQ Tabela \* ARABIC </w:instrText>
      </w:r>
      <w:r w:rsidR="00DA589F">
        <w:fldChar w:fldCharType="separate"/>
      </w:r>
      <w:r w:rsidR="00E255F8">
        <w:rPr>
          <w:noProof/>
        </w:rPr>
        <w:t>16</w:t>
      </w:r>
      <w:r w:rsidR="00DA589F">
        <w:rPr>
          <w:noProof/>
        </w:rPr>
        <w:fldChar w:fldCharType="end"/>
      </w:r>
      <w:r w:rsidRPr="00534BBC">
        <w:t xml:space="preserve">. Evolução da carga interrompida no </w:t>
      </w:r>
      <w:r w:rsidR="00B861D8" w:rsidRPr="00534BBC">
        <w:t>S</w:t>
      </w:r>
      <w:r w:rsidR="00536E45" w:rsidRPr="00534BBC">
        <w:t>IN</w:t>
      </w:r>
      <w:r w:rsidRPr="00534BBC">
        <w:t xml:space="preserve"> devido a ocorrências.</w:t>
      </w:r>
      <w:bookmarkEnd w:id="114"/>
    </w:p>
    <w:p w:rsidR="004A60B7" w:rsidRPr="00534BBC" w:rsidRDefault="00534BBC" w:rsidP="004A60B7">
      <w:pPr>
        <w:spacing w:after="120" w:line="240" w:lineRule="auto"/>
        <w:jc w:val="center"/>
        <w:rPr>
          <w:rFonts w:ascii="Arial Narrow" w:hAnsi="Arial Narrow"/>
          <w:b/>
          <w:bCs/>
          <w:sz w:val="18"/>
          <w:szCs w:val="32"/>
        </w:rPr>
      </w:pPr>
      <w:r w:rsidRPr="00534BBC">
        <w:rPr>
          <w:noProof/>
          <w:lang w:eastAsia="pt-BR"/>
        </w:rPr>
        <w:drawing>
          <wp:inline distT="0" distB="0" distL="0" distR="0" wp14:anchorId="00866002" wp14:editId="3E1DD0C4">
            <wp:extent cx="6659880" cy="1685157"/>
            <wp:effectExtent l="0" t="0" r="0"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6659880" cy="1685157"/>
                    </a:xfrm>
                    <a:prstGeom prst="rect">
                      <a:avLst/>
                    </a:prstGeom>
                    <a:noFill/>
                    <a:ln>
                      <a:noFill/>
                    </a:ln>
                  </pic:spPr>
                </pic:pic>
              </a:graphicData>
            </a:graphic>
          </wp:inline>
        </w:drawing>
      </w:r>
    </w:p>
    <w:p w:rsidR="004A60B7" w:rsidRPr="00534BBC" w:rsidRDefault="004A60B7" w:rsidP="004A60B7">
      <w:pPr>
        <w:spacing w:after="0"/>
        <w:jc w:val="right"/>
        <w:rPr>
          <w:rFonts w:ascii="Arial Narrow" w:hAnsi="Arial Narrow"/>
          <w:sz w:val="18"/>
          <w:szCs w:val="18"/>
        </w:rPr>
      </w:pPr>
      <w:r w:rsidRPr="00534BBC">
        <w:rPr>
          <w:rFonts w:ascii="Arial Narrow" w:hAnsi="Arial Narrow"/>
          <w:sz w:val="18"/>
          <w:szCs w:val="18"/>
        </w:rPr>
        <w:t>Fonte</w:t>
      </w:r>
      <w:r w:rsidR="00B05FED" w:rsidRPr="00534BBC">
        <w:rPr>
          <w:rFonts w:ascii="Arial Narrow" w:hAnsi="Arial Narrow"/>
          <w:sz w:val="18"/>
          <w:szCs w:val="18"/>
        </w:rPr>
        <w:t xml:space="preserve"> dos dados</w:t>
      </w:r>
      <w:r w:rsidRPr="00534BBC">
        <w:rPr>
          <w:rFonts w:ascii="Arial Narrow" w:hAnsi="Arial Narrow"/>
          <w:sz w:val="18"/>
          <w:szCs w:val="18"/>
        </w:rPr>
        <w:t>: ONS</w:t>
      </w:r>
      <w:r w:rsidR="003357FB" w:rsidRPr="00534BBC">
        <w:rPr>
          <w:rFonts w:ascii="Arial Narrow" w:hAnsi="Arial Narrow"/>
          <w:sz w:val="18"/>
          <w:szCs w:val="18"/>
        </w:rPr>
        <w:t>.</w:t>
      </w:r>
    </w:p>
    <w:p w:rsidR="004A60B7" w:rsidRPr="00534BBC" w:rsidRDefault="004A60B7" w:rsidP="004A60B7">
      <w:pPr>
        <w:pStyle w:val="Legenda"/>
      </w:pPr>
      <w:bookmarkStart w:id="115" w:name="_Toc465697520"/>
      <w:r w:rsidRPr="00534BBC">
        <w:t xml:space="preserve">Tabela </w:t>
      </w:r>
      <w:r w:rsidR="00DA589F">
        <w:fldChar w:fldCharType="begin"/>
      </w:r>
      <w:r w:rsidR="00DA589F">
        <w:instrText xml:space="preserve"> SEQ Tabela \* ARABIC </w:instrText>
      </w:r>
      <w:r w:rsidR="00DA589F">
        <w:fldChar w:fldCharType="separate"/>
      </w:r>
      <w:r w:rsidR="00E255F8">
        <w:rPr>
          <w:noProof/>
        </w:rPr>
        <w:t>17</w:t>
      </w:r>
      <w:r w:rsidR="00DA589F">
        <w:rPr>
          <w:noProof/>
        </w:rPr>
        <w:fldChar w:fldCharType="end"/>
      </w:r>
      <w:r w:rsidRPr="00534BBC">
        <w:t>. Evolução do número de ocorrências.</w:t>
      </w:r>
      <w:bookmarkEnd w:id="115"/>
    </w:p>
    <w:p w:rsidR="004A60B7" w:rsidRPr="00534BBC" w:rsidRDefault="00534BBC" w:rsidP="004A60B7">
      <w:pPr>
        <w:spacing w:after="120" w:line="240" w:lineRule="auto"/>
        <w:jc w:val="center"/>
        <w:rPr>
          <w:rFonts w:ascii="Arial Narrow" w:hAnsi="Arial Narrow"/>
          <w:b/>
          <w:bCs/>
          <w:sz w:val="18"/>
          <w:szCs w:val="32"/>
        </w:rPr>
      </w:pPr>
      <w:r w:rsidRPr="00534BBC">
        <w:rPr>
          <w:noProof/>
          <w:lang w:eastAsia="pt-BR"/>
        </w:rPr>
        <w:drawing>
          <wp:inline distT="0" distB="0" distL="0" distR="0" wp14:anchorId="1936B127" wp14:editId="6236DF76">
            <wp:extent cx="6659880" cy="1644588"/>
            <wp:effectExtent l="0" t="0" r="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659880" cy="1644588"/>
                    </a:xfrm>
                    <a:prstGeom prst="rect">
                      <a:avLst/>
                    </a:prstGeom>
                    <a:noFill/>
                    <a:ln>
                      <a:noFill/>
                    </a:ln>
                  </pic:spPr>
                </pic:pic>
              </a:graphicData>
            </a:graphic>
          </wp:inline>
        </w:drawing>
      </w:r>
    </w:p>
    <w:p w:rsidR="003357FB" w:rsidRPr="00534BBC" w:rsidRDefault="004A60B7" w:rsidP="00F82866">
      <w:pPr>
        <w:spacing w:after="0"/>
        <w:jc w:val="both"/>
        <w:rPr>
          <w:rFonts w:ascii="Arial Narrow" w:hAnsi="Arial Narrow"/>
          <w:sz w:val="18"/>
          <w:szCs w:val="18"/>
        </w:rPr>
      </w:pPr>
      <w:r w:rsidRPr="00534BBC">
        <w:rPr>
          <w:rFonts w:ascii="Arial Narrow" w:hAnsi="Arial Narrow"/>
          <w:sz w:val="18"/>
        </w:rPr>
        <w:t>* Critério para seleção das interrupções: corte de carga ≥ 100 MW por tempo ≥ 10 minutos</w:t>
      </w:r>
      <w:r w:rsidR="009D6287" w:rsidRPr="00534BBC">
        <w:rPr>
          <w:rFonts w:ascii="Arial Narrow" w:hAnsi="Arial Narrow"/>
          <w:sz w:val="18"/>
        </w:rPr>
        <w:t>. Os dados dos sistemas isolados estão em consolidação</w:t>
      </w:r>
      <w:r w:rsidR="00110633" w:rsidRPr="00534BBC">
        <w:rPr>
          <w:rFonts w:ascii="Arial Narrow" w:hAnsi="Arial Narrow"/>
          <w:sz w:val="18"/>
        </w:rPr>
        <w:t xml:space="preserve"> e os desligamentos citados serão incluídos posteriormente</w:t>
      </w:r>
      <w:r w:rsidR="00F82866" w:rsidRPr="00534BBC">
        <w:rPr>
          <w:rFonts w:ascii="Arial Narrow" w:hAnsi="Arial Narrow"/>
          <w:sz w:val="18"/>
        </w:rPr>
        <w:t>, no respectivo boletim do mês de fechamento</w:t>
      </w:r>
      <w:r w:rsidR="003357FB" w:rsidRPr="00534BBC">
        <w:rPr>
          <w:rFonts w:ascii="Arial Narrow" w:hAnsi="Arial Narrow"/>
          <w:sz w:val="18"/>
          <w:szCs w:val="18"/>
        </w:rPr>
        <w:t>.</w:t>
      </w:r>
    </w:p>
    <w:p w:rsidR="004A60B7" w:rsidRPr="00534BBC" w:rsidRDefault="004A60B7" w:rsidP="004A60B7">
      <w:pPr>
        <w:spacing w:after="0"/>
        <w:jc w:val="both"/>
        <w:rPr>
          <w:rFonts w:ascii="Arial Narrow" w:hAnsi="Arial Narrow"/>
          <w:sz w:val="18"/>
        </w:rPr>
      </w:pPr>
      <w:r w:rsidRPr="00534BBC">
        <w:rPr>
          <w:rFonts w:ascii="Arial Narrow" w:hAnsi="Arial Narrow"/>
          <w:sz w:val="18"/>
        </w:rPr>
        <w:t>** Perda de carga simultânea em mais de uma região.</w:t>
      </w:r>
    </w:p>
    <w:p w:rsidR="009D6287" w:rsidRPr="00A11BF9" w:rsidRDefault="009D6287" w:rsidP="009D6287">
      <w:pPr>
        <w:spacing w:after="0"/>
        <w:jc w:val="right"/>
        <w:rPr>
          <w:rFonts w:ascii="Arial Narrow" w:hAnsi="Arial Narrow"/>
          <w:color w:val="FF0000"/>
          <w:sz w:val="18"/>
        </w:rPr>
      </w:pPr>
      <w:r w:rsidRPr="00534BBC">
        <w:rPr>
          <w:rFonts w:ascii="Arial Narrow" w:hAnsi="Arial Narrow"/>
          <w:sz w:val="18"/>
          <w:szCs w:val="18"/>
        </w:rPr>
        <w:t xml:space="preserve">Fonte dos dados: </w:t>
      </w:r>
      <w:r w:rsidR="00110633" w:rsidRPr="00534BBC">
        <w:rPr>
          <w:rFonts w:ascii="Arial Narrow" w:hAnsi="Arial Narrow"/>
          <w:sz w:val="18"/>
          <w:szCs w:val="18"/>
        </w:rPr>
        <w:t>ONS / EDRR / Eletronorte</w:t>
      </w:r>
    </w:p>
    <w:p w:rsidR="004A60B7" w:rsidRPr="00A11BF9" w:rsidRDefault="00534BBC" w:rsidP="004A60B7">
      <w:pPr>
        <w:spacing w:after="0"/>
        <w:jc w:val="center"/>
        <w:rPr>
          <w:rFonts w:ascii="Arial Narrow" w:hAnsi="Arial Narrow"/>
          <w:color w:val="FF0000"/>
          <w:sz w:val="18"/>
          <w:szCs w:val="18"/>
        </w:rPr>
      </w:pPr>
      <w:r w:rsidRPr="00534BBC">
        <w:rPr>
          <w:noProof/>
          <w:lang w:eastAsia="pt-BR"/>
        </w:rPr>
        <w:lastRenderedPageBreak/>
        <w:drawing>
          <wp:inline distT="0" distB="0" distL="0" distR="0" wp14:anchorId="005BC6FC" wp14:editId="5BED67B8">
            <wp:extent cx="6592073" cy="3240000"/>
            <wp:effectExtent l="0" t="0" r="0"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6592073" cy="3240000"/>
                    </a:xfrm>
                    <a:prstGeom prst="rect">
                      <a:avLst/>
                    </a:prstGeom>
                    <a:noFill/>
                    <a:ln>
                      <a:noFill/>
                    </a:ln>
                  </pic:spPr>
                </pic:pic>
              </a:graphicData>
            </a:graphic>
          </wp:inline>
        </w:drawing>
      </w:r>
    </w:p>
    <w:p w:rsidR="004A60B7" w:rsidRPr="00534BBC" w:rsidRDefault="004A60B7" w:rsidP="004A60B7">
      <w:pPr>
        <w:pStyle w:val="Legenda"/>
      </w:pPr>
      <w:bookmarkStart w:id="116" w:name="_Toc465697501"/>
      <w:r w:rsidRPr="00534BBC">
        <w:t xml:space="preserve">Figura </w:t>
      </w:r>
      <w:r w:rsidR="00DA589F">
        <w:fldChar w:fldCharType="begin"/>
      </w:r>
      <w:r w:rsidR="00DA589F">
        <w:instrText xml:space="preserve"> SEQ Figura \* ARABIC </w:instrText>
      </w:r>
      <w:r w:rsidR="00DA589F">
        <w:fldChar w:fldCharType="separate"/>
      </w:r>
      <w:r w:rsidR="00E255F8">
        <w:rPr>
          <w:noProof/>
        </w:rPr>
        <w:t>38</w:t>
      </w:r>
      <w:r w:rsidR="00DA589F">
        <w:rPr>
          <w:noProof/>
        </w:rPr>
        <w:fldChar w:fldCharType="end"/>
      </w:r>
      <w:r w:rsidRPr="00534BBC">
        <w:t>. Ocorrências no SIN: montante de carga interrompida e número de ocorrências.</w:t>
      </w:r>
      <w:bookmarkEnd w:id="116"/>
    </w:p>
    <w:p w:rsidR="004A60B7" w:rsidRPr="00534BBC" w:rsidRDefault="004A60B7" w:rsidP="004A60B7">
      <w:pPr>
        <w:spacing w:after="0"/>
        <w:jc w:val="right"/>
        <w:rPr>
          <w:rFonts w:ascii="Arial Narrow" w:hAnsi="Arial Narrow"/>
          <w:sz w:val="18"/>
          <w:szCs w:val="18"/>
        </w:rPr>
      </w:pPr>
      <w:r w:rsidRPr="00534BBC">
        <w:rPr>
          <w:rFonts w:ascii="Arial Narrow" w:hAnsi="Arial Narrow"/>
          <w:sz w:val="18"/>
          <w:szCs w:val="18"/>
        </w:rPr>
        <w:t>Fonte</w:t>
      </w:r>
      <w:r w:rsidR="00B05FED" w:rsidRPr="00534BBC">
        <w:rPr>
          <w:rFonts w:ascii="Arial Narrow" w:hAnsi="Arial Narrow"/>
          <w:sz w:val="18"/>
          <w:szCs w:val="18"/>
        </w:rPr>
        <w:t xml:space="preserve"> dos dados</w:t>
      </w:r>
      <w:r w:rsidR="0005591A" w:rsidRPr="00534BBC">
        <w:rPr>
          <w:rFonts w:ascii="Arial Narrow" w:hAnsi="Arial Narrow"/>
          <w:sz w:val="18"/>
          <w:szCs w:val="18"/>
        </w:rPr>
        <w:t>: ONS</w:t>
      </w:r>
    </w:p>
    <w:p w:rsidR="0060005E" w:rsidRPr="00534BBC" w:rsidRDefault="0060005E" w:rsidP="00AC2426">
      <w:pPr>
        <w:spacing w:after="0"/>
        <w:rPr>
          <w:rFonts w:ascii="Arial Narrow" w:hAnsi="Arial Narrow"/>
          <w:sz w:val="18"/>
          <w:szCs w:val="18"/>
        </w:rPr>
      </w:pPr>
    </w:p>
    <w:p w:rsidR="00860342" w:rsidRPr="00937091" w:rsidRDefault="004A60B7" w:rsidP="00860342">
      <w:pPr>
        <w:pStyle w:val="Estilo2"/>
        <w:ind w:left="0" w:firstLine="0"/>
      </w:pPr>
      <w:bookmarkStart w:id="117" w:name="_Toc465697463"/>
      <w:r w:rsidRPr="00937091">
        <w:rPr>
          <w:noProof/>
          <w:lang w:eastAsia="pt-BR"/>
        </w:rPr>
        <mc:AlternateContent>
          <mc:Choice Requires="wps">
            <w:drawing>
              <wp:anchor distT="0" distB="0" distL="114300" distR="114300" simplePos="0" relativeHeight="251806720" behindDoc="0" locked="0" layoutInCell="1" allowOverlap="1" wp14:anchorId="76BD59CB" wp14:editId="592AB93B">
                <wp:simplePos x="0" y="0"/>
                <wp:positionH relativeFrom="column">
                  <wp:posOffset>4636135</wp:posOffset>
                </wp:positionH>
                <wp:positionV relativeFrom="paragraph">
                  <wp:posOffset>-54610</wp:posOffset>
                </wp:positionV>
                <wp:extent cx="257175" cy="352425"/>
                <wp:effectExtent l="0" t="0" r="0" b="0"/>
                <wp:wrapNone/>
                <wp:docPr id="33"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352425"/>
                        </a:xfrm>
                        <a:prstGeom prst="rect">
                          <a:avLst/>
                        </a:prstGeom>
                        <a:noFill/>
                        <a:ln w="9525">
                          <a:noFill/>
                          <a:miter lim="800000"/>
                          <a:headEnd/>
                          <a:tailEnd/>
                        </a:ln>
                      </wps:spPr>
                      <wps:txbx>
                        <w:txbxContent>
                          <w:p w:rsidR="00534BBC" w:rsidRPr="00275E34" w:rsidRDefault="00534BBC" w:rsidP="004A60B7">
                            <w:pPr>
                              <w:rPr>
                                <w:rFonts w:ascii="Arial Narrow" w:hAnsi="Arial Narrow"/>
                                <w:b/>
                                <w:sz w:val="32"/>
                              </w:rPr>
                            </w:pPr>
                            <w:r w:rsidRPr="00275E34">
                              <w:rPr>
                                <w:rFonts w:ascii="Arial Narrow" w:hAnsi="Arial Narrow"/>
                                <w:b/>
                                <w:sz w:val="32"/>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2" type="#_x0000_t202" style="position:absolute;left:0;text-align:left;margin-left:365.05pt;margin-top:-4.3pt;width:20.25pt;height:27.7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" filled="f" stroked="f">
                <v:textbox>
                  <w:txbxContent>
                    <w:p w:rsidR="00534BBC" w:rsidRPr="00275E34" w:rsidRDefault="00534BBC" w:rsidP="004A60B7">
                      <w:pPr>
                        <w:rPr>
                          <w:rFonts w:ascii="Arial Narrow" w:hAnsi="Arial Narrow"/>
                          <w:b/>
                          <w:sz w:val="32"/>
                        </w:rPr>
                      </w:pPr>
                      <w:r w:rsidRPr="00275E34">
                        <w:rPr>
                          <w:rFonts w:ascii="Arial Narrow" w:hAnsi="Arial Narrow"/>
                          <w:b/>
                          <w:sz w:val="32"/>
                        </w:rPr>
                        <w:t>*</w:t>
                      </w:r>
                    </w:p>
                  </w:txbxContent>
                </v:textbox>
              </v:shape>
            </w:pict>
          </mc:Fallback>
        </mc:AlternateContent>
      </w:r>
      <w:r w:rsidRPr="00937091">
        <w:t>Indicadores de Continuidade</w:t>
      </w:r>
      <w:bookmarkEnd w:id="117"/>
    </w:p>
    <w:p w:rsidR="004A60B7" w:rsidRPr="00937091" w:rsidRDefault="004A60B7" w:rsidP="004A60B7">
      <w:pPr>
        <w:pStyle w:val="Legenda"/>
      </w:pPr>
      <w:bookmarkStart w:id="118" w:name="_Toc465697521"/>
      <w:r w:rsidRPr="00937091">
        <w:t xml:space="preserve">Tabela </w:t>
      </w:r>
      <w:r w:rsidR="00DA589F">
        <w:fldChar w:fldCharType="begin"/>
      </w:r>
      <w:r w:rsidR="00DA589F">
        <w:instrText xml:space="preserve"> SEQ Tabela \* ARABIC </w:instrText>
      </w:r>
      <w:r w:rsidR="00DA589F">
        <w:fldChar w:fldCharType="separate"/>
      </w:r>
      <w:r w:rsidR="00E255F8">
        <w:rPr>
          <w:noProof/>
        </w:rPr>
        <w:t>18</w:t>
      </w:r>
      <w:r w:rsidR="00DA589F">
        <w:rPr>
          <w:noProof/>
        </w:rPr>
        <w:fldChar w:fldCharType="end"/>
      </w:r>
      <w:r w:rsidR="00A94C76" w:rsidRPr="00937091">
        <w:t>. Evolução do DEC em 201</w:t>
      </w:r>
      <w:r w:rsidR="00F832E4" w:rsidRPr="00937091">
        <w:t>6</w:t>
      </w:r>
      <w:r w:rsidRPr="00937091">
        <w:t>.</w:t>
      </w:r>
      <w:bookmarkEnd w:id="118"/>
    </w:p>
    <w:p w:rsidR="004A60B7" w:rsidRPr="00937091" w:rsidRDefault="00937091" w:rsidP="004A60B7">
      <w:pPr>
        <w:spacing w:after="120" w:line="240" w:lineRule="auto"/>
        <w:jc w:val="center"/>
        <w:rPr>
          <w:rFonts w:ascii="Arial Narrow" w:hAnsi="Arial Narrow"/>
          <w:b/>
          <w:bCs/>
          <w:sz w:val="18"/>
          <w:szCs w:val="32"/>
        </w:rPr>
      </w:pPr>
      <w:r w:rsidRPr="00937091">
        <w:rPr>
          <w:noProof/>
          <w:lang w:eastAsia="pt-BR"/>
        </w:rPr>
        <w:drawing>
          <wp:inline distT="0" distB="0" distL="0" distR="0" wp14:anchorId="7980FB1E" wp14:editId="642EABA0">
            <wp:extent cx="6566748" cy="1713600"/>
            <wp:effectExtent l="0" t="0" r="5715" b="1270"/>
            <wp:docPr id="76" name="Imagem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6566748" cy="1713600"/>
                    </a:xfrm>
                    <a:prstGeom prst="rect">
                      <a:avLst/>
                    </a:prstGeom>
                    <a:noFill/>
                    <a:ln>
                      <a:noFill/>
                    </a:ln>
                  </pic:spPr>
                </pic:pic>
              </a:graphicData>
            </a:graphic>
          </wp:inline>
        </w:drawing>
      </w:r>
    </w:p>
    <w:p w:rsidR="00A94C76" w:rsidRPr="00937091" w:rsidRDefault="00A94C76" w:rsidP="00A94C76">
      <w:pPr>
        <w:spacing w:after="0"/>
        <w:jc w:val="center"/>
        <w:rPr>
          <w:rFonts w:ascii="Arial Narrow" w:hAnsi="Arial Narrow"/>
          <w:sz w:val="18"/>
          <w:szCs w:val="18"/>
        </w:rPr>
      </w:pPr>
      <w:r w:rsidRPr="00937091">
        <w:rPr>
          <w:rFonts w:ascii="Arial Narrow" w:hAnsi="Arial Narrow"/>
          <w:sz w:val="18"/>
          <w:szCs w:val="18"/>
        </w:rPr>
        <w:t xml:space="preserve">Dados contabilizados até </w:t>
      </w:r>
      <w:r w:rsidR="00937091" w:rsidRPr="00937091">
        <w:rPr>
          <w:rFonts w:ascii="Arial Narrow" w:hAnsi="Arial Narrow"/>
          <w:sz w:val="18"/>
          <w:szCs w:val="18"/>
        </w:rPr>
        <w:t>outubro</w:t>
      </w:r>
      <w:r w:rsidRPr="00937091">
        <w:rPr>
          <w:rFonts w:ascii="Arial Narrow" w:hAnsi="Arial Narrow"/>
          <w:sz w:val="18"/>
          <w:szCs w:val="18"/>
        </w:rPr>
        <w:t xml:space="preserve"> de 201</w:t>
      </w:r>
      <w:r w:rsidR="00F832E4" w:rsidRPr="00937091">
        <w:rPr>
          <w:rFonts w:ascii="Arial Narrow" w:hAnsi="Arial Narrow"/>
          <w:sz w:val="18"/>
          <w:szCs w:val="18"/>
        </w:rPr>
        <w:t>6</w:t>
      </w:r>
      <w:r w:rsidRPr="00937091">
        <w:rPr>
          <w:rFonts w:ascii="Arial Narrow" w:hAnsi="Arial Narrow"/>
          <w:sz w:val="18"/>
          <w:szCs w:val="18"/>
        </w:rPr>
        <w:t xml:space="preserve"> e sujeitos a alteração pela ANEEL                           </w:t>
      </w:r>
      <w:r w:rsidR="00393E54" w:rsidRPr="00937091">
        <w:rPr>
          <w:rFonts w:ascii="Arial Narrow" w:hAnsi="Arial Narrow"/>
          <w:sz w:val="18"/>
          <w:szCs w:val="18"/>
        </w:rPr>
        <w:t xml:space="preserve">                </w:t>
      </w:r>
      <w:r w:rsidRPr="00937091">
        <w:rPr>
          <w:rFonts w:ascii="Arial Narrow" w:hAnsi="Arial Narrow"/>
          <w:sz w:val="18"/>
          <w:szCs w:val="18"/>
        </w:rPr>
        <w:t xml:space="preserve">            </w:t>
      </w:r>
      <w:r w:rsidR="00937091" w:rsidRPr="00937091">
        <w:rPr>
          <w:rFonts w:ascii="Arial Narrow" w:hAnsi="Arial Narrow"/>
          <w:sz w:val="18"/>
          <w:szCs w:val="18"/>
        </w:rPr>
        <w:t xml:space="preserve">                              </w:t>
      </w:r>
      <w:r w:rsidRPr="00937091">
        <w:rPr>
          <w:rFonts w:ascii="Arial Narrow" w:hAnsi="Arial Narrow"/>
          <w:sz w:val="18"/>
          <w:szCs w:val="18"/>
        </w:rPr>
        <w:t xml:space="preserve">  Fonte dos dados: ANEEL</w:t>
      </w:r>
    </w:p>
    <w:p w:rsidR="0060005E" w:rsidRPr="00A11BF9" w:rsidRDefault="0060005E" w:rsidP="00A94C76">
      <w:pPr>
        <w:spacing w:after="0"/>
        <w:jc w:val="center"/>
        <w:rPr>
          <w:rFonts w:ascii="Arial Narrow" w:hAnsi="Arial Narrow"/>
          <w:color w:val="FF0000"/>
          <w:sz w:val="18"/>
          <w:szCs w:val="18"/>
        </w:rPr>
      </w:pPr>
    </w:p>
    <w:p w:rsidR="00397F6C" w:rsidRPr="00A11BF9" w:rsidRDefault="00397F6C" w:rsidP="00A94C76">
      <w:pPr>
        <w:spacing w:after="0"/>
        <w:jc w:val="center"/>
        <w:rPr>
          <w:rFonts w:ascii="Arial Narrow" w:hAnsi="Arial Narrow"/>
          <w:color w:val="FF0000"/>
          <w:sz w:val="18"/>
          <w:szCs w:val="18"/>
        </w:rPr>
      </w:pPr>
    </w:p>
    <w:p w:rsidR="004A60B7" w:rsidRPr="00A11BF9" w:rsidRDefault="004A60B7" w:rsidP="004A60B7">
      <w:pPr>
        <w:spacing w:after="0"/>
        <w:jc w:val="center"/>
        <w:rPr>
          <w:rFonts w:ascii="Arial Narrow" w:hAnsi="Arial Narrow"/>
          <w:color w:val="FF0000"/>
          <w:sz w:val="10"/>
          <w:szCs w:val="10"/>
        </w:rPr>
      </w:pPr>
    </w:p>
    <w:p w:rsidR="004A60B7" w:rsidRPr="00937091" w:rsidRDefault="004A60B7" w:rsidP="004A60B7">
      <w:pPr>
        <w:pStyle w:val="Legenda"/>
      </w:pPr>
      <w:bookmarkStart w:id="119" w:name="_Toc465697522"/>
      <w:r w:rsidRPr="00937091">
        <w:t xml:space="preserve">Tabela </w:t>
      </w:r>
      <w:r w:rsidR="00DA589F">
        <w:fldChar w:fldCharType="begin"/>
      </w:r>
      <w:r w:rsidR="00DA589F">
        <w:instrText xml:space="preserve"> SEQ Tabela \* ARABIC </w:instrText>
      </w:r>
      <w:r w:rsidR="00DA589F">
        <w:fldChar w:fldCharType="separate"/>
      </w:r>
      <w:r w:rsidR="00E255F8">
        <w:rPr>
          <w:noProof/>
        </w:rPr>
        <w:t>19</w:t>
      </w:r>
      <w:r w:rsidR="00DA589F">
        <w:rPr>
          <w:noProof/>
        </w:rPr>
        <w:fldChar w:fldCharType="end"/>
      </w:r>
      <w:r w:rsidRPr="00937091">
        <w:t>. Evolução do FEC em 201</w:t>
      </w:r>
      <w:r w:rsidR="00F832E4" w:rsidRPr="00937091">
        <w:t>6</w:t>
      </w:r>
      <w:r w:rsidRPr="00937091">
        <w:t>.</w:t>
      </w:r>
      <w:bookmarkEnd w:id="119"/>
    </w:p>
    <w:p w:rsidR="004A60B7" w:rsidRPr="00937091" w:rsidRDefault="00937091" w:rsidP="004A60B7">
      <w:pPr>
        <w:spacing w:after="120" w:line="240" w:lineRule="auto"/>
        <w:jc w:val="center"/>
        <w:rPr>
          <w:rFonts w:ascii="Arial Narrow" w:hAnsi="Arial Narrow"/>
          <w:b/>
          <w:bCs/>
          <w:sz w:val="18"/>
          <w:szCs w:val="32"/>
        </w:rPr>
      </w:pPr>
      <w:r w:rsidRPr="00937091">
        <w:rPr>
          <w:noProof/>
          <w:lang w:eastAsia="pt-BR"/>
        </w:rPr>
        <w:drawing>
          <wp:inline distT="0" distB="0" distL="0" distR="0" wp14:anchorId="665ED784" wp14:editId="5F7ECDE0">
            <wp:extent cx="6520549" cy="1717200"/>
            <wp:effectExtent l="0" t="0" r="0" b="0"/>
            <wp:docPr id="78" name="Imagem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520549" cy="1717200"/>
                    </a:xfrm>
                    <a:prstGeom prst="rect">
                      <a:avLst/>
                    </a:prstGeom>
                    <a:noFill/>
                    <a:ln>
                      <a:noFill/>
                    </a:ln>
                  </pic:spPr>
                </pic:pic>
              </a:graphicData>
            </a:graphic>
          </wp:inline>
        </w:drawing>
      </w:r>
    </w:p>
    <w:p w:rsidR="004A60B7" w:rsidRPr="00937091" w:rsidRDefault="004A60B7" w:rsidP="004A60B7">
      <w:pPr>
        <w:spacing w:after="0"/>
        <w:jc w:val="center"/>
        <w:rPr>
          <w:rFonts w:ascii="Arial Narrow" w:hAnsi="Arial Narrow"/>
          <w:sz w:val="18"/>
          <w:szCs w:val="18"/>
        </w:rPr>
      </w:pPr>
      <w:r w:rsidRPr="00937091">
        <w:rPr>
          <w:rFonts w:ascii="Arial Narrow" w:hAnsi="Arial Narrow"/>
          <w:sz w:val="18"/>
          <w:szCs w:val="18"/>
        </w:rPr>
        <w:t xml:space="preserve">Dados contabilizados até </w:t>
      </w:r>
      <w:r w:rsidR="00937091" w:rsidRPr="00937091">
        <w:rPr>
          <w:rFonts w:ascii="Arial Narrow" w:hAnsi="Arial Narrow"/>
          <w:sz w:val="18"/>
          <w:szCs w:val="18"/>
        </w:rPr>
        <w:t>outubro</w:t>
      </w:r>
      <w:r w:rsidR="00A94C76" w:rsidRPr="00937091">
        <w:rPr>
          <w:rFonts w:ascii="Arial Narrow" w:hAnsi="Arial Narrow"/>
          <w:sz w:val="18"/>
          <w:szCs w:val="18"/>
        </w:rPr>
        <w:t xml:space="preserve"> de 201</w:t>
      </w:r>
      <w:r w:rsidR="00F832E4" w:rsidRPr="00937091">
        <w:rPr>
          <w:rFonts w:ascii="Arial Narrow" w:hAnsi="Arial Narrow"/>
          <w:sz w:val="18"/>
          <w:szCs w:val="18"/>
        </w:rPr>
        <w:t>6</w:t>
      </w:r>
      <w:r w:rsidRPr="00937091">
        <w:rPr>
          <w:rFonts w:ascii="Arial Narrow" w:hAnsi="Arial Narrow"/>
          <w:sz w:val="18"/>
          <w:szCs w:val="18"/>
        </w:rPr>
        <w:t xml:space="preserve"> e sujeitos a alteração pela ANEEL</w:t>
      </w:r>
      <w:r w:rsidR="00A94C76" w:rsidRPr="00937091">
        <w:rPr>
          <w:rFonts w:ascii="Arial Narrow" w:hAnsi="Arial Narrow"/>
          <w:sz w:val="18"/>
          <w:szCs w:val="18"/>
        </w:rPr>
        <w:t xml:space="preserve">       </w:t>
      </w:r>
      <w:r w:rsidR="004818C8" w:rsidRPr="00937091">
        <w:rPr>
          <w:rFonts w:ascii="Arial Narrow" w:hAnsi="Arial Narrow"/>
          <w:sz w:val="18"/>
          <w:szCs w:val="18"/>
        </w:rPr>
        <w:t xml:space="preserve">                   </w:t>
      </w:r>
      <w:r w:rsidR="00A94C76" w:rsidRPr="00937091">
        <w:rPr>
          <w:rFonts w:ascii="Arial Narrow" w:hAnsi="Arial Narrow"/>
          <w:sz w:val="18"/>
          <w:szCs w:val="18"/>
        </w:rPr>
        <w:t xml:space="preserve">                                                               </w:t>
      </w:r>
      <w:r w:rsidRPr="00937091">
        <w:rPr>
          <w:rFonts w:ascii="Arial Narrow" w:hAnsi="Arial Narrow"/>
          <w:sz w:val="18"/>
          <w:szCs w:val="18"/>
        </w:rPr>
        <w:t>Fonte</w:t>
      </w:r>
      <w:r w:rsidR="00B05FED" w:rsidRPr="00937091">
        <w:rPr>
          <w:rFonts w:ascii="Arial Narrow" w:hAnsi="Arial Narrow"/>
          <w:sz w:val="18"/>
          <w:szCs w:val="18"/>
        </w:rPr>
        <w:t xml:space="preserve"> dos dados</w:t>
      </w:r>
      <w:r w:rsidRPr="00937091">
        <w:rPr>
          <w:rFonts w:ascii="Arial Narrow" w:hAnsi="Arial Narrow"/>
          <w:sz w:val="18"/>
          <w:szCs w:val="18"/>
        </w:rPr>
        <w:t>: ANEEL</w:t>
      </w:r>
    </w:p>
    <w:p w:rsidR="004A60B7" w:rsidRPr="00937091" w:rsidRDefault="004A60B7" w:rsidP="004A60B7">
      <w:pPr>
        <w:spacing w:after="0"/>
        <w:rPr>
          <w:rFonts w:ascii="Arial Narrow" w:hAnsi="Arial Narrow"/>
          <w:sz w:val="18"/>
          <w:szCs w:val="18"/>
        </w:rPr>
      </w:pPr>
      <w:r w:rsidRPr="00937091">
        <w:rPr>
          <w:rFonts w:ascii="Arial Narrow" w:hAnsi="Arial Narrow"/>
          <w:sz w:val="18"/>
          <w:szCs w:val="18"/>
        </w:rPr>
        <w:t>*Conforme Procedim</w:t>
      </w:r>
      <w:r w:rsidR="00190213" w:rsidRPr="00937091">
        <w:rPr>
          <w:rFonts w:ascii="Arial Narrow" w:hAnsi="Arial Narrow"/>
          <w:sz w:val="18"/>
          <w:szCs w:val="18"/>
        </w:rPr>
        <w:t>e</w:t>
      </w:r>
      <w:r w:rsidR="00DD590B" w:rsidRPr="00937091">
        <w:rPr>
          <w:rFonts w:ascii="Arial Narrow" w:hAnsi="Arial Narrow"/>
          <w:sz w:val="18"/>
          <w:szCs w:val="18"/>
        </w:rPr>
        <w:t>ntos de Distribuição – PRODIST.</w:t>
      </w:r>
    </w:p>
    <w:p w:rsidR="004A60B7" w:rsidRPr="00937091" w:rsidRDefault="004A60B7" w:rsidP="004A60B7">
      <w:pPr>
        <w:spacing w:after="0"/>
        <w:rPr>
          <w:rFonts w:ascii="Arial Narrow" w:hAnsi="Arial Narrow"/>
          <w:sz w:val="18"/>
          <w:szCs w:val="18"/>
        </w:rPr>
      </w:pPr>
      <w:r w:rsidRPr="00937091">
        <w:rPr>
          <w:rFonts w:ascii="Arial Narrow" w:hAnsi="Arial Narrow"/>
          <w:sz w:val="18"/>
          <w:szCs w:val="18"/>
        </w:rPr>
        <w:t>**Nos valores de DEC e FEC acumulados são ajustadas as variações mensais do número de unidades consumidoras.</w:t>
      </w:r>
    </w:p>
    <w:p w:rsidR="004A60B7" w:rsidRPr="00A11BF9" w:rsidRDefault="00937091" w:rsidP="004A60B7">
      <w:pPr>
        <w:spacing w:after="0"/>
        <w:jc w:val="center"/>
        <w:rPr>
          <w:rFonts w:ascii="Arial Narrow" w:hAnsi="Arial Narrow"/>
          <w:color w:val="FF0000"/>
          <w:sz w:val="18"/>
          <w:szCs w:val="18"/>
        </w:rPr>
      </w:pPr>
      <w:r w:rsidRPr="00937091">
        <w:rPr>
          <w:noProof/>
          <w:lang w:eastAsia="pt-BR"/>
        </w:rPr>
        <w:lastRenderedPageBreak/>
        <w:drawing>
          <wp:inline distT="0" distB="0" distL="0" distR="0" wp14:anchorId="601D1E38" wp14:editId="581D460D">
            <wp:extent cx="5504475" cy="3776400"/>
            <wp:effectExtent l="0" t="0" r="1270" b="0"/>
            <wp:docPr id="79" name="Imagem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504475" cy="3776400"/>
                    </a:xfrm>
                    <a:prstGeom prst="rect">
                      <a:avLst/>
                    </a:prstGeom>
                    <a:noFill/>
                    <a:ln>
                      <a:noFill/>
                    </a:ln>
                  </pic:spPr>
                </pic:pic>
              </a:graphicData>
            </a:graphic>
          </wp:inline>
        </w:drawing>
      </w:r>
    </w:p>
    <w:p w:rsidR="004A60B7" w:rsidRPr="00937091" w:rsidRDefault="004A60B7" w:rsidP="003C4F38">
      <w:pPr>
        <w:pStyle w:val="Legenda"/>
      </w:pPr>
      <w:bookmarkStart w:id="120" w:name="_Toc465697502"/>
      <w:r w:rsidRPr="00937091">
        <w:t xml:space="preserve">Figura </w:t>
      </w:r>
      <w:r w:rsidR="00DA589F">
        <w:fldChar w:fldCharType="begin"/>
      </w:r>
      <w:r w:rsidR="00DA589F">
        <w:instrText xml:space="preserve"> SEQ Figura \* ARABIC </w:instrText>
      </w:r>
      <w:r w:rsidR="00DA589F">
        <w:fldChar w:fldCharType="separate"/>
      </w:r>
      <w:r w:rsidR="00E255F8">
        <w:rPr>
          <w:noProof/>
        </w:rPr>
        <w:t>39</w:t>
      </w:r>
      <w:r w:rsidR="00DA589F">
        <w:rPr>
          <w:noProof/>
        </w:rPr>
        <w:fldChar w:fldCharType="end"/>
      </w:r>
      <w:r w:rsidRPr="00937091">
        <w:t>. DEC do Brasil.</w:t>
      </w:r>
      <w:bookmarkEnd w:id="120"/>
    </w:p>
    <w:p w:rsidR="003C4F38" w:rsidRPr="00937091" w:rsidRDefault="00A94C76" w:rsidP="00496DFB">
      <w:pPr>
        <w:spacing w:after="0"/>
        <w:ind w:right="-144"/>
        <w:rPr>
          <w:rFonts w:ascii="Arial Narrow" w:hAnsi="Arial Narrow"/>
          <w:sz w:val="18"/>
          <w:szCs w:val="18"/>
        </w:rPr>
      </w:pPr>
      <w:r w:rsidRPr="00937091">
        <w:rPr>
          <w:rFonts w:ascii="Arial Narrow" w:hAnsi="Arial Narrow"/>
          <w:sz w:val="18"/>
          <w:szCs w:val="18"/>
        </w:rPr>
        <w:t xml:space="preserve">Dados contabilizados até </w:t>
      </w:r>
      <w:r w:rsidR="00937091" w:rsidRPr="00937091">
        <w:rPr>
          <w:rFonts w:ascii="Arial Narrow" w:hAnsi="Arial Narrow"/>
          <w:sz w:val="18"/>
          <w:szCs w:val="18"/>
        </w:rPr>
        <w:t>outubro</w:t>
      </w:r>
      <w:r w:rsidRPr="00937091">
        <w:rPr>
          <w:rFonts w:ascii="Arial Narrow" w:hAnsi="Arial Narrow"/>
          <w:sz w:val="18"/>
          <w:szCs w:val="18"/>
        </w:rPr>
        <w:t xml:space="preserve"> de 201</w:t>
      </w:r>
      <w:r w:rsidR="000E43B2" w:rsidRPr="00937091">
        <w:rPr>
          <w:rFonts w:ascii="Arial Narrow" w:hAnsi="Arial Narrow"/>
          <w:sz w:val="18"/>
          <w:szCs w:val="18"/>
        </w:rPr>
        <w:t>6</w:t>
      </w:r>
      <w:r w:rsidRPr="00937091">
        <w:rPr>
          <w:rFonts w:ascii="Arial Narrow" w:hAnsi="Arial Narrow"/>
          <w:sz w:val="18"/>
          <w:szCs w:val="18"/>
        </w:rPr>
        <w:t xml:space="preserve"> e sujeitos a alteração pela ANEEL</w:t>
      </w:r>
      <w:r w:rsidR="0068341F" w:rsidRPr="00937091">
        <w:rPr>
          <w:rFonts w:ascii="Arial Narrow" w:hAnsi="Arial Narrow"/>
          <w:sz w:val="18"/>
          <w:szCs w:val="18"/>
        </w:rPr>
        <w:t>.</w:t>
      </w:r>
    </w:p>
    <w:p w:rsidR="00A94C76" w:rsidRPr="00937091" w:rsidRDefault="00A94C76" w:rsidP="003C4F38">
      <w:pPr>
        <w:spacing w:after="0"/>
        <w:jc w:val="right"/>
        <w:rPr>
          <w:rFonts w:ascii="Arial Narrow" w:hAnsi="Arial Narrow"/>
          <w:sz w:val="18"/>
          <w:szCs w:val="18"/>
        </w:rPr>
      </w:pPr>
      <w:r w:rsidRPr="00937091">
        <w:rPr>
          <w:rFonts w:ascii="Arial Narrow" w:hAnsi="Arial Narrow"/>
          <w:sz w:val="18"/>
          <w:szCs w:val="18"/>
        </w:rPr>
        <w:t>Fonte dos dados: ANEEL</w:t>
      </w:r>
    </w:p>
    <w:p w:rsidR="007F6637" w:rsidRPr="00A11BF9" w:rsidRDefault="007F6637" w:rsidP="003C4F38">
      <w:pPr>
        <w:spacing w:after="0"/>
        <w:jc w:val="right"/>
        <w:rPr>
          <w:rFonts w:ascii="Arial Narrow" w:hAnsi="Arial Narrow"/>
          <w:color w:val="FF0000"/>
          <w:sz w:val="18"/>
          <w:szCs w:val="18"/>
        </w:rPr>
      </w:pPr>
    </w:p>
    <w:p w:rsidR="004A60B7" w:rsidRPr="00A11BF9" w:rsidRDefault="001571FF" w:rsidP="004A60B7">
      <w:pPr>
        <w:jc w:val="center"/>
        <w:rPr>
          <w:color w:val="FF0000"/>
        </w:rPr>
      </w:pPr>
      <w:r w:rsidRPr="001571FF">
        <w:rPr>
          <w:noProof/>
          <w:lang w:eastAsia="pt-BR"/>
        </w:rPr>
        <w:drawing>
          <wp:inline distT="0" distB="0" distL="0" distR="0" wp14:anchorId="177E1CA9" wp14:editId="5C1E4EF8">
            <wp:extent cx="5584657" cy="3776400"/>
            <wp:effectExtent l="0" t="0" r="0" b="0"/>
            <wp:docPr id="82" name="Imagem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5584657" cy="3776400"/>
                    </a:xfrm>
                    <a:prstGeom prst="rect">
                      <a:avLst/>
                    </a:prstGeom>
                    <a:noFill/>
                    <a:ln>
                      <a:noFill/>
                    </a:ln>
                  </pic:spPr>
                </pic:pic>
              </a:graphicData>
            </a:graphic>
          </wp:inline>
        </w:drawing>
      </w:r>
    </w:p>
    <w:p w:rsidR="004A60B7" w:rsidRPr="001571FF" w:rsidRDefault="004A60B7" w:rsidP="004A60B7">
      <w:pPr>
        <w:pStyle w:val="Legenda"/>
      </w:pPr>
      <w:bookmarkStart w:id="121" w:name="_Toc465697503"/>
      <w:r w:rsidRPr="001571FF">
        <w:t xml:space="preserve">Figura </w:t>
      </w:r>
      <w:r w:rsidR="00DA589F">
        <w:fldChar w:fldCharType="begin"/>
      </w:r>
      <w:r w:rsidR="00DA589F">
        <w:instrText xml:space="preserve"> SEQ Figura \* ARABIC </w:instrText>
      </w:r>
      <w:r w:rsidR="00DA589F">
        <w:fldChar w:fldCharType="separate"/>
      </w:r>
      <w:r w:rsidR="00E255F8">
        <w:rPr>
          <w:noProof/>
        </w:rPr>
        <w:t>40</w:t>
      </w:r>
      <w:r w:rsidR="00DA589F">
        <w:rPr>
          <w:noProof/>
        </w:rPr>
        <w:fldChar w:fldCharType="end"/>
      </w:r>
      <w:r w:rsidRPr="001571FF">
        <w:t>. FEC do Brasil.</w:t>
      </w:r>
      <w:bookmarkEnd w:id="121"/>
    </w:p>
    <w:p w:rsidR="00FB0219" w:rsidRPr="001571FF" w:rsidRDefault="00FB0219" w:rsidP="00A94C76">
      <w:pPr>
        <w:spacing w:after="0"/>
        <w:jc w:val="center"/>
        <w:rPr>
          <w:rFonts w:ascii="Arial Narrow" w:hAnsi="Arial Narrow"/>
          <w:sz w:val="18"/>
          <w:szCs w:val="18"/>
        </w:rPr>
      </w:pPr>
    </w:p>
    <w:p w:rsidR="003C4F38" w:rsidRPr="001571FF" w:rsidRDefault="003C4F38" w:rsidP="00496DFB">
      <w:pPr>
        <w:spacing w:after="0"/>
        <w:ind w:right="-144"/>
        <w:rPr>
          <w:rFonts w:ascii="Arial Narrow" w:hAnsi="Arial Narrow"/>
          <w:sz w:val="18"/>
          <w:szCs w:val="18"/>
        </w:rPr>
      </w:pPr>
      <w:r w:rsidRPr="001571FF">
        <w:rPr>
          <w:rFonts w:ascii="Arial Narrow" w:hAnsi="Arial Narrow"/>
          <w:sz w:val="18"/>
          <w:szCs w:val="18"/>
        </w:rPr>
        <w:t xml:space="preserve">Dados contabilizados até </w:t>
      </w:r>
      <w:r w:rsidR="001571FF" w:rsidRPr="001571FF">
        <w:rPr>
          <w:rFonts w:ascii="Arial Narrow" w:hAnsi="Arial Narrow"/>
          <w:sz w:val="18"/>
          <w:szCs w:val="18"/>
        </w:rPr>
        <w:t>outubro</w:t>
      </w:r>
      <w:r w:rsidRPr="001571FF">
        <w:rPr>
          <w:rFonts w:ascii="Arial Narrow" w:hAnsi="Arial Narrow"/>
          <w:sz w:val="18"/>
          <w:szCs w:val="18"/>
        </w:rPr>
        <w:t xml:space="preserve"> de 2016 e sujeitos a alteração pela ANEEL.</w:t>
      </w:r>
      <w:r w:rsidR="0060005E" w:rsidRPr="001571FF">
        <w:rPr>
          <w:rFonts w:ascii="Arial Narrow" w:hAnsi="Arial Narrow"/>
          <w:sz w:val="18"/>
          <w:szCs w:val="18"/>
        </w:rPr>
        <w:t xml:space="preserve">                                                                                           Fonte dos dados: ANEEL</w:t>
      </w:r>
    </w:p>
    <w:p w:rsidR="003C4F38" w:rsidRPr="00A11BF9" w:rsidRDefault="003C4F38" w:rsidP="003C4F38">
      <w:pPr>
        <w:spacing w:after="0"/>
        <w:jc w:val="right"/>
        <w:rPr>
          <w:rFonts w:ascii="Arial Narrow" w:hAnsi="Arial Narrow"/>
          <w:color w:val="FF0000"/>
          <w:sz w:val="18"/>
          <w:szCs w:val="18"/>
        </w:rPr>
      </w:pPr>
    </w:p>
    <w:p w:rsidR="008127F5" w:rsidRPr="00F57283" w:rsidRDefault="00D30999" w:rsidP="00BD19B6">
      <w:pPr>
        <w:jc w:val="center"/>
        <w:rPr>
          <w:rFonts w:ascii="Arial Narrow" w:hAnsi="Arial Narrow"/>
          <w:b/>
          <w:sz w:val="32"/>
          <w:szCs w:val="32"/>
        </w:rPr>
      </w:pPr>
      <w:r w:rsidRPr="00A11BF9">
        <w:rPr>
          <w:color w:val="FF0000"/>
        </w:rPr>
        <w:br w:type="page"/>
      </w:r>
      <w:r w:rsidR="00827DAA" w:rsidRPr="00F57283">
        <w:rPr>
          <w:rFonts w:ascii="Arial Narrow" w:hAnsi="Arial Narrow"/>
          <w:b/>
          <w:sz w:val="32"/>
          <w:szCs w:val="32"/>
        </w:rPr>
        <w:lastRenderedPageBreak/>
        <w:t>GLOSSÁRIO</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4"/>
        <w:gridCol w:w="5284"/>
      </w:tblGrid>
      <w:tr w:rsidR="00F5437C" w:rsidRPr="00F57283" w:rsidTr="003D2642">
        <w:tc>
          <w:tcPr>
            <w:tcW w:w="5314" w:type="dxa"/>
          </w:tcPr>
          <w:p w:rsidR="003D2642" w:rsidRPr="00F57283" w:rsidRDefault="003D2642" w:rsidP="0026370C">
            <w:pPr>
              <w:tabs>
                <w:tab w:val="left" w:pos="7987"/>
              </w:tabs>
              <w:spacing w:line="408" w:lineRule="auto"/>
              <w:rPr>
                <w:rFonts w:ascii="Arial Narrow" w:hAnsi="Arial Narrow"/>
                <w:szCs w:val="24"/>
              </w:rPr>
            </w:pPr>
            <w:r w:rsidRPr="00F57283">
              <w:rPr>
                <w:rFonts w:ascii="Arial Narrow" w:hAnsi="Arial Narrow"/>
                <w:b/>
                <w:szCs w:val="24"/>
              </w:rPr>
              <w:t>ANEEL</w:t>
            </w:r>
            <w:r w:rsidRPr="00F57283">
              <w:rPr>
                <w:rFonts w:ascii="Arial Narrow" w:hAnsi="Arial Narrow"/>
                <w:szCs w:val="24"/>
              </w:rPr>
              <w:t xml:space="preserve"> - Agência Nacional de Energia Elétrica</w:t>
            </w:r>
          </w:p>
          <w:p w:rsidR="003D2642" w:rsidRPr="00F57283" w:rsidRDefault="003D2642" w:rsidP="0026370C">
            <w:pPr>
              <w:tabs>
                <w:tab w:val="left" w:pos="7987"/>
              </w:tabs>
              <w:spacing w:line="408" w:lineRule="auto"/>
              <w:rPr>
                <w:rFonts w:ascii="Arial Narrow" w:hAnsi="Arial Narrow"/>
                <w:szCs w:val="24"/>
              </w:rPr>
            </w:pPr>
            <w:r w:rsidRPr="00F57283">
              <w:rPr>
                <w:rFonts w:ascii="Arial Narrow" w:hAnsi="Arial Narrow"/>
                <w:b/>
                <w:szCs w:val="24"/>
              </w:rPr>
              <w:t>BIG</w:t>
            </w:r>
            <w:r w:rsidRPr="00F57283">
              <w:rPr>
                <w:rFonts w:ascii="Arial Narrow" w:hAnsi="Arial Narrow"/>
                <w:szCs w:val="24"/>
              </w:rPr>
              <w:t xml:space="preserve"> – Banco de Informações de Geração</w:t>
            </w:r>
          </w:p>
          <w:p w:rsidR="003D2642" w:rsidRPr="00F57283" w:rsidRDefault="003D2642" w:rsidP="0026370C">
            <w:pPr>
              <w:tabs>
                <w:tab w:val="left" w:pos="7987"/>
              </w:tabs>
              <w:spacing w:line="408" w:lineRule="auto"/>
              <w:rPr>
                <w:rFonts w:ascii="Arial Narrow" w:hAnsi="Arial Narrow"/>
                <w:szCs w:val="24"/>
              </w:rPr>
            </w:pPr>
            <w:r w:rsidRPr="00F57283">
              <w:rPr>
                <w:rFonts w:ascii="Arial Narrow" w:hAnsi="Arial Narrow"/>
                <w:b/>
                <w:szCs w:val="24"/>
              </w:rPr>
              <w:t>CAG</w:t>
            </w:r>
            <w:r w:rsidRPr="00F57283">
              <w:rPr>
                <w:rFonts w:ascii="Arial Narrow" w:hAnsi="Arial Narrow"/>
                <w:szCs w:val="24"/>
              </w:rPr>
              <w:t xml:space="preserve"> – Controle Automático de Geração</w:t>
            </w:r>
          </w:p>
          <w:p w:rsidR="003D2642" w:rsidRPr="00F57283" w:rsidRDefault="003D2642" w:rsidP="0026370C">
            <w:pPr>
              <w:spacing w:line="408" w:lineRule="auto"/>
              <w:ind w:right="-142"/>
              <w:rPr>
                <w:rFonts w:ascii="Arial Narrow" w:hAnsi="Arial Narrow"/>
                <w:szCs w:val="24"/>
              </w:rPr>
            </w:pPr>
            <w:r w:rsidRPr="00F57283">
              <w:rPr>
                <w:rFonts w:ascii="Arial Narrow" w:hAnsi="Arial Narrow"/>
                <w:b/>
                <w:szCs w:val="24"/>
              </w:rPr>
              <w:t>CC</w:t>
            </w:r>
            <w:r w:rsidRPr="00F57283">
              <w:rPr>
                <w:rFonts w:ascii="Arial Narrow" w:hAnsi="Arial Narrow"/>
                <w:szCs w:val="24"/>
              </w:rPr>
              <w:t xml:space="preserve"> - Corrente Contínua</w:t>
            </w:r>
          </w:p>
          <w:p w:rsidR="003D2642" w:rsidRPr="00F57283" w:rsidRDefault="003D2642" w:rsidP="0026370C">
            <w:pPr>
              <w:spacing w:line="408" w:lineRule="auto"/>
              <w:ind w:right="-142"/>
              <w:rPr>
                <w:rFonts w:ascii="Arial Narrow" w:hAnsi="Arial Narrow"/>
                <w:szCs w:val="24"/>
              </w:rPr>
            </w:pPr>
            <w:r w:rsidRPr="00F57283">
              <w:rPr>
                <w:rFonts w:ascii="Arial Narrow" w:hAnsi="Arial Narrow"/>
                <w:b/>
                <w:szCs w:val="24"/>
              </w:rPr>
              <w:t>CCEE</w:t>
            </w:r>
            <w:r w:rsidRPr="00F57283">
              <w:rPr>
                <w:rFonts w:ascii="Arial Narrow" w:hAnsi="Arial Narrow"/>
                <w:szCs w:val="24"/>
              </w:rPr>
              <w:t xml:space="preserve"> - Câmara de Comercialização de Energia Elétrica</w:t>
            </w:r>
          </w:p>
          <w:p w:rsidR="003D2642" w:rsidRPr="00F57283" w:rsidRDefault="003D2642" w:rsidP="0026370C">
            <w:pPr>
              <w:tabs>
                <w:tab w:val="left" w:pos="7987"/>
              </w:tabs>
              <w:spacing w:line="408" w:lineRule="auto"/>
              <w:rPr>
                <w:rFonts w:ascii="Arial Narrow" w:hAnsi="Arial Narrow"/>
                <w:szCs w:val="24"/>
              </w:rPr>
            </w:pPr>
            <w:r w:rsidRPr="00F57283">
              <w:rPr>
                <w:rFonts w:ascii="Arial Narrow" w:hAnsi="Arial Narrow"/>
                <w:b/>
                <w:szCs w:val="24"/>
              </w:rPr>
              <w:t>CEG</w:t>
            </w:r>
            <w:r w:rsidRPr="00F57283">
              <w:rPr>
                <w:rFonts w:ascii="Arial Narrow" w:hAnsi="Arial Narrow"/>
                <w:szCs w:val="24"/>
              </w:rPr>
              <w:t xml:space="preserve"> – Código Único de Empreendimentos de Geração</w:t>
            </w:r>
          </w:p>
          <w:p w:rsidR="003D2642" w:rsidRPr="00F57283" w:rsidRDefault="003D2642" w:rsidP="0026370C">
            <w:pPr>
              <w:spacing w:line="408" w:lineRule="auto"/>
              <w:ind w:right="-142"/>
              <w:rPr>
                <w:rFonts w:ascii="Arial Narrow" w:hAnsi="Arial Narrow"/>
                <w:szCs w:val="24"/>
              </w:rPr>
            </w:pPr>
            <w:r w:rsidRPr="00F57283">
              <w:rPr>
                <w:rFonts w:ascii="Arial Narrow" w:hAnsi="Arial Narrow"/>
                <w:b/>
                <w:szCs w:val="24"/>
              </w:rPr>
              <w:t>CER</w:t>
            </w:r>
            <w:r w:rsidRPr="00F57283">
              <w:rPr>
                <w:rFonts w:ascii="Arial Narrow" w:hAnsi="Arial Narrow"/>
                <w:szCs w:val="24"/>
              </w:rPr>
              <w:t xml:space="preserve"> - Contrato de Energia de Reserva</w:t>
            </w:r>
          </w:p>
          <w:p w:rsidR="003D2642" w:rsidRPr="00F57283" w:rsidRDefault="003D2642" w:rsidP="0026370C">
            <w:pPr>
              <w:spacing w:line="408" w:lineRule="auto"/>
              <w:ind w:right="-142"/>
              <w:rPr>
                <w:rFonts w:ascii="Arial Narrow" w:hAnsi="Arial Narrow"/>
                <w:szCs w:val="24"/>
              </w:rPr>
            </w:pPr>
            <w:r w:rsidRPr="00F57283">
              <w:rPr>
                <w:rFonts w:ascii="Arial Narrow" w:hAnsi="Arial Narrow"/>
                <w:b/>
                <w:szCs w:val="24"/>
              </w:rPr>
              <w:t xml:space="preserve">CGH </w:t>
            </w:r>
            <w:r w:rsidRPr="00F57283">
              <w:rPr>
                <w:rFonts w:ascii="Arial Narrow" w:hAnsi="Arial Narrow"/>
                <w:szCs w:val="24"/>
              </w:rPr>
              <w:t>– Central Geradora Hidrelétrica</w:t>
            </w:r>
          </w:p>
          <w:p w:rsidR="003D2642" w:rsidRPr="00F57283" w:rsidRDefault="003D2642" w:rsidP="0026370C">
            <w:pPr>
              <w:spacing w:line="408" w:lineRule="auto"/>
              <w:ind w:right="-142"/>
              <w:rPr>
                <w:rFonts w:ascii="Arial Narrow" w:hAnsi="Arial Narrow"/>
                <w:szCs w:val="24"/>
              </w:rPr>
            </w:pPr>
            <w:r w:rsidRPr="00F57283">
              <w:rPr>
                <w:rFonts w:ascii="Arial Narrow" w:hAnsi="Arial Narrow"/>
                <w:b/>
                <w:szCs w:val="24"/>
              </w:rPr>
              <w:t>CMO</w:t>
            </w:r>
            <w:r w:rsidRPr="00F57283">
              <w:rPr>
                <w:rFonts w:ascii="Arial Narrow" w:hAnsi="Arial Narrow"/>
                <w:szCs w:val="24"/>
              </w:rPr>
              <w:t xml:space="preserve"> – Custo Marginal de Operação</w:t>
            </w:r>
          </w:p>
          <w:p w:rsidR="003D2642" w:rsidRPr="00F57283" w:rsidRDefault="003D2642" w:rsidP="0026370C">
            <w:pPr>
              <w:tabs>
                <w:tab w:val="left" w:pos="6663"/>
              </w:tabs>
              <w:spacing w:line="408" w:lineRule="auto"/>
              <w:ind w:right="-142"/>
              <w:rPr>
                <w:rFonts w:ascii="Arial Narrow" w:hAnsi="Arial Narrow"/>
                <w:szCs w:val="24"/>
              </w:rPr>
            </w:pPr>
            <w:r w:rsidRPr="00F57283">
              <w:rPr>
                <w:rFonts w:ascii="Arial Narrow" w:hAnsi="Arial Narrow"/>
                <w:b/>
                <w:szCs w:val="24"/>
              </w:rPr>
              <w:t>CO</w:t>
            </w:r>
            <w:r w:rsidRPr="00F57283">
              <w:rPr>
                <w:rFonts w:ascii="Arial Narrow" w:hAnsi="Arial Narrow"/>
                <w:szCs w:val="24"/>
              </w:rPr>
              <w:t xml:space="preserve"> - Centro-Oeste</w:t>
            </w:r>
          </w:p>
          <w:p w:rsidR="003D2642" w:rsidRPr="00F57283" w:rsidRDefault="003D2642" w:rsidP="0026370C">
            <w:pPr>
              <w:spacing w:line="408" w:lineRule="auto"/>
              <w:ind w:right="-142"/>
              <w:rPr>
                <w:rFonts w:ascii="Arial Narrow" w:hAnsi="Arial Narrow"/>
                <w:szCs w:val="24"/>
              </w:rPr>
            </w:pPr>
            <w:r w:rsidRPr="00F57283">
              <w:rPr>
                <w:rFonts w:ascii="Arial Narrow" w:hAnsi="Arial Narrow"/>
                <w:b/>
                <w:szCs w:val="24"/>
              </w:rPr>
              <w:t xml:space="preserve">CUST </w:t>
            </w:r>
            <w:r w:rsidRPr="00F57283">
              <w:rPr>
                <w:rFonts w:ascii="Arial Narrow" w:hAnsi="Arial Narrow"/>
                <w:szCs w:val="24"/>
              </w:rPr>
              <w:t>– Contrato de Uso do Sistema de Transmissão</w:t>
            </w:r>
          </w:p>
          <w:p w:rsidR="003D2642" w:rsidRPr="00F57283" w:rsidRDefault="003D2642" w:rsidP="00DE29BD">
            <w:pPr>
              <w:tabs>
                <w:tab w:val="left" w:pos="7987"/>
              </w:tabs>
              <w:spacing w:line="408" w:lineRule="auto"/>
              <w:rPr>
                <w:rFonts w:ascii="Arial Narrow" w:hAnsi="Arial Narrow"/>
                <w:i/>
                <w:szCs w:val="24"/>
              </w:rPr>
            </w:pPr>
            <w:proofErr w:type="spellStart"/>
            <w:proofErr w:type="gramStart"/>
            <w:r w:rsidRPr="00F57283">
              <w:rPr>
                <w:rFonts w:ascii="Arial Narrow" w:hAnsi="Arial Narrow"/>
                <w:b/>
                <w:szCs w:val="24"/>
              </w:rPr>
              <w:t>CVaR</w:t>
            </w:r>
            <w:proofErr w:type="spellEnd"/>
            <w:proofErr w:type="gramEnd"/>
            <w:r w:rsidRPr="00F57283">
              <w:rPr>
                <w:rFonts w:ascii="Arial Narrow" w:hAnsi="Arial Narrow"/>
                <w:szCs w:val="24"/>
              </w:rPr>
              <w:t xml:space="preserve"> – </w:t>
            </w:r>
            <w:proofErr w:type="spellStart"/>
            <w:r w:rsidRPr="00F57283">
              <w:rPr>
                <w:rFonts w:ascii="Arial Narrow" w:hAnsi="Arial Narrow"/>
                <w:i/>
                <w:szCs w:val="24"/>
              </w:rPr>
              <w:t>Conditional</w:t>
            </w:r>
            <w:proofErr w:type="spellEnd"/>
            <w:r w:rsidRPr="00F57283">
              <w:rPr>
                <w:rFonts w:ascii="Arial Narrow" w:hAnsi="Arial Narrow"/>
                <w:i/>
                <w:szCs w:val="24"/>
              </w:rPr>
              <w:t xml:space="preserve"> </w:t>
            </w:r>
            <w:proofErr w:type="spellStart"/>
            <w:r w:rsidRPr="00F57283">
              <w:rPr>
                <w:rFonts w:ascii="Arial Narrow" w:hAnsi="Arial Narrow"/>
                <w:i/>
                <w:szCs w:val="24"/>
              </w:rPr>
              <w:t>Value</w:t>
            </w:r>
            <w:proofErr w:type="spellEnd"/>
            <w:r w:rsidRPr="00F57283">
              <w:rPr>
                <w:rFonts w:ascii="Arial Narrow" w:hAnsi="Arial Narrow"/>
                <w:i/>
                <w:szCs w:val="24"/>
              </w:rPr>
              <w:t xml:space="preserve"> </w:t>
            </w:r>
            <w:proofErr w:type="spellStart"/>
            <w:r w:rsidRPr="00F57283">
              <w:rPr>
                <w:rFonts w:ascii="Arial Narrow" w:hAnsi="Arial Narrow"/>
                <w:i/>
                <w:szCs w:val="24"/>
              </w:rPr>
              <w:t>at</w:t>
            </w:r>
            <w:proofErr w:type="spellEnd"/>
            <w:r w:rsidRPr="00F57283">
              <w:rPr>
                <w:rFonts w:ascii="Arial Narrow" w:hAnsi="Arial Narrow"/>
                <w:i/>
                <w:szCs w:val="24"/>
              </w:rPr>
              <w:t xml:space="preserve"> </w:t>
            </w:r>
            <w:proofErr w:type="spellStart"/>
            <w:r w:rsidRPr="00F57283">
              <w:rPr>
                <w:rFonts w:ascii="Arial Narrow" w:hAnsi="Arial Narrow"/>
                <w:i/>
                <w:szCs w:val="24"/>
              </w:rPr>
              <w:t>Risk</w:t>
            </w:r>
            <w:proofErr w:type="spellEnd"/>
          </w:p>
          <w:p w:rsidR="003D2642" w:rsidRPr="00F57283" w:rsidRDefault="003D2642" w:rsidP="0026370C">
            <w:pPr>
              <w:spacing w:line="408" w:lineRule="auto"/>
              <w:ind w:right="-142"/>
              <w:rPr>
                <w:rFonts w:ascii="Arial Narrow" w:hAnsi="Arial Narrow"/>
                <w:szCs w:val="24"/>
              </w:rPr>
            </w:pPr>
            <w:r w:rsidRPr="00F57283">
              <w:rPr>
                <w:rFonts w:ascii="Arial Narrow" w:hAnsi="Arial Narrow"/>
                <w:b/>
                <w:szCs w:val="24"/>
              </w:rPr>
              <w:t>DEC</w:t>
            </w:r>
            <w:r w:rsidRPr="00F57283">
              <w:rPr>
                <w:rFonts w:ascii="Arial Narrow" w:hAnsi="Arial Narrow"/>
                <w:szCs w:val="24"/>
              </w:rPr>
              <w:t xml:space="preserve"> – Duração Equivalente de Interrupção por Unidade Consumidora</w:t>
            </w:r>
          </w:p>
          <w:p w:rsidR="003D2642" w:rsidRPr="00F57283" w:rsidRDefault="003D2642" w:rsidP="0026370C">
            <w:pPr>
              <w:tabs>
                <w:tab w:val="left" w:pos="6804"/>
              </w:tabs>
              <w:spacing w:line="408" w:lineRule="auto"/>
              <w:ind w:right="-147"/>
              <w:rPr>
                <w:rFonts w:ascii="Arial Narrow" w:hAnsi="Arial Narrow"/>
                <w:szCs w:val="24"/>
              </w:rPr>
            </w:pPr>
            <w:r w:rsidRPr="00F57283">
              <w:rPr>
                <w:rFonts w:ascii="Arial Narrow" w:hAnsi="Arial Narrow"/>
                <w:b/>
                <w:szCs w:val="24"/>
              </w:rPr>
              <w:t xml:space="preserve">DMSE </w:t>
            </w:r>
            <w:r w:rsidRPr="00F57283">
              <w:rPr>
                <w:rFonts w:ascii="Arial Narrow" w:hAnsi="Arial Narrow"/>
                <w:szCs w:val="24"/>
              </w:rPr>
              <w:t>-</w:t>
            </w:r>
            <w:r w:rsidRPr="00F57283">
              <w:rPr>
                <w:rFonts w:ascii="Arial Narrow" w:hAnsi="Arial Narrow"/>
                <w:b/>
                <w:szCs w:val="24"/>
              </w:rPr>
              <w:t xml:space="preserve"> </w:t>
            </w:r>
            <w:r w:rsidRPr="00F57283">
              <w:rPr>
                <w:rFonts w:ascii="Arial Narrow" w:hAnsi="Arial Narrow"/>
                <w:szCs w:val="24"/>
              </w:rPr>
              <w:t>Departamento de Monitoramento do Sistema Elétrico</w:t>
            </w:r>
          </w:p>
          <w:p w:rsidR="003D2642" w:rsidRPr="00F57283" w:rsidRDefault="003D2642" w:rsidP="0026370C">
            <w:pPr>
              <w:spacing w:line="408" w:lineRule="auto"/>
              <w:ind w:right="-142"/>
              <w:rPr>
                <w:rFonts w:ascii="Arial Narrow" w:hAnsi="Arial Narrow"/>
                <w:szCs w:val="24"/>
              </w:rPr>
            </w:pPr>
            <w:r w:rsidRPr="00F57283">
              <w:rPr>
                <w:rFonts w:ascii="Arial Narrow" w:hAnsi="Arial Narrow"/>
                <w:b/>
                <w:szCs w:val="24"/>
              </w:rPr>
              <w:t>EAR</w:t>
            </w:r>
            <w:r w:rsidRPr="00F57283">
              <w:rPr>
                <w:rFonts w:ascii="Arial Narrow" w:hAnsi="Arial Narrow"/>
                <w:szCs w:val="24"/>
              </w:rPr>
              <w:t xml:space="preserve"> – Energia Armazenada</w:t>
            </w:r>
          </w:p>
          <w:p w:rsidR="003D2642" w:rsidRPr="00F57283" w:rsidRDefault="003D2642" w:rsidP="0026370C">
            <w:pPr>
              <w:tabs>
                <w:tab w:val="left" w:pos="6804"/>
              </w:tabs>
              <w:spacing w:line="408" w:lineRule="auto"/>
              <w:ind w:right="-142"/>
              <w:rPr>
                <w:rFonts w:ascii="Arial Narrow" w:hAnsi="Arial Narrow"/>
                <w:b/>
                <w:szCs w:val="24"/>
              </w:rPr>
            </w:pPr>
            <w:r w:rsidRPr="00F57283">
              <w:rPr>
                <w:rFonts w:ascii="Arial Narrow" w:hAnsi="Arial Narrow"/>
                <w:b/>
                <w:szCs w:val="24"/>
              </w:rPr>
              <w:t>ENA</w:t>
            </w:r>
            <w:r w:rsidRPr="00F57283">
              <w:rPr>
                <w:rFonts w:ascii="Arial Narrow" w:hAnsi="Arial Narrow"/>
                <w:szCs w:val="24"/>
              </w:rPr>
              <w:t xml:space="preserve"> - Energia Natural Afluente Energético</w:t>
            </w:r>
          </w:p>
          <w:p w:rsidR="003D2642" w:rsidRPr="00F57283" w:rsidRDefault="003D2642" w:rsidP="0026370C">
            <w:pPr>
              <w:tabs>
                <w:tab w:val="left" w:pos="6663"/>
              </w:tabs>
              <w:spacing w:line="408" w:lineRule="auto"/>
              <w:ind w:right="-1276"/>
              <w:rPr>
                <w:rFonts w:ascii="Arial Narrow" w:hAnsi="Arial Narrow"/>
                <w:szCs w:val="24"/>
              </w:rPr>
            </w:pPr>
            <w:r w:rsidRPr="00F57283">
              <w:rPr>
                <w:rFonts w:ascii="Arial Narrow" w:hAnsi="Arial Narrow"/>
                <w:b/>
                <w:szCs w:val="24"/>
              </w:rPr>
              <w:t>EPE</w:t>
            </w:r>
            <w:r w:rsidRPr="00F57283">
              <w:rPr>
                <w:rFonts w:ascii="Arial Narrow" w:hAnsi="Arial Narrow"/>
                <w:szCs w:val="24"/>
              </w:rPr>
              <w:t xml:space="preserve"> - Empresa de Pesquisa Energética</w:t>
            </w:r>
          </w:p>
          <w:p w:rsidR="003D2642" w:rsidRPr="00F57283" w:rsidRDefault="003D2642" w:rsidP="0026370C">
            <w:pPr>
              <w:spacing w:line="408" w:lineRule="auto"/>
              <w:ind w:right="-142"/>
              <w:rPr>
                <w:rFonts w:ascii="Arial Narrow" w:hAnsi="Arial Narrow"/>
                <w:szCs w:val="24"/>
              </w:rPr>
            </w:pPr>
            <w:r w:rsidRPr="00F57283">
              <w:rPr>
                <w:rFonts w:ascii="Arial Narrow" w:hAnsi="Arial Narrow"/>
                <w:b/>
                <w:szCs w:val="24"/>
              </w:rPr>
              <w:t>ERAC</w:t>
            </w:r>
            <w:r w:rsidRPr="00F57283">
              <w:rPr>
                <w:rFonts w:ascii="Arial Narrow" w:hAnsi="Arial Narrow"/>
                <w:szCs w:val="24"/>
              </w:rPr>
              <w:t xml:space="preserve"> - Esquema Regional de Alívio de Carga</w:t>
            </w:r>
          </w:p>
          <w:p w:rsidR="003D2642" w:rsidRPr="00F57283" w:rsidRDefault="003D2642" w:rsidP="0026370C">
            <w:pPr>
              <w:spacing w:line="408" w:lineRule="auto"/>
              <w:ind w:right="-142"/>
              <w:rPr>
                <w:rFonts w:ascii="Arial Narrow" w:hAnsi="Arial Narrow"/>
                <w:szCs w:val="24"/>
              </w:rPr>
            </w:pPr>
            <w:r w:rsidRPr="00F57283">
              <w:rPr>
                <w:rFonts w:ascii="Arial Narrow" w:hAnsi="Arial Narrow"/>
                <w:b/>
                <w:szCs w:val="24"/>
              </w:rPr>
              <w:t>ESS</w:t>
            </w:r>
            <w:r w:rsidRPr="00F57283">
              <w:rPr>
                <w:rFonts w:ascii="Arial Narrow" w:hAnsi="Arial Narrow"/>
                <w:szCs w:val="24"/>
              </w:rPr>
              <w:t xml:space="preserve"> - Encargo de Serviço de Sistema</w:t>
            </w:r>
          </w:p>
          <w:p w:rsidR="003D2642" w:rsidRPr="00F57283" w:rsidRDefault="003D2642" w:rsidP="0026370C">
            <w:pPr>
              <w:spacing w:line="408" w:lineRule="auto"/>
              <w:ind w:right="-142"/>
              <w:rPr>
                <w:rFonts w:ascii="Arial Narrow" w:hAnsi="Arial Narrow"/>
                <w:szCs w:val="24"/>
              </w:rPr>
            </w:pPr>
            <w:r w:rsidRPr="00F57283">
              <w:rPr>
                <w:rFonts w:ascii="Arial Narrow" w:hAnsi="Arial Narrow"/>
                <w:b/>
                <w:szCs w:val="24"/>
              </w:rPr>
              <w:t>FC</w:t>
            </w:r>
            <w:r w:rsidRPr="00F57283">
              <w:rPr>
                <w:rFonts w:ascii="Arial Narrow" w:hAnsi="Arial Narrow"/>
                <w:szCs w:val="24"/>
              </w:rPr>
              <w:t xml:space="preserve"> - Fator de Carga</w:t>
            </w:r>
          </w:p>
          <w:p w:rsidR="003D2642" w:rsidRPr="00F57283" w:rsidRDefault="003D2642" w:rsidP="0026370C">
            <w:pPr>
              <w:spacing w:line="408" w:lineRule="auto"/>
              <w:ind w:right="-142"/>
              <w:rPr>
                <w:rFonts w:ascii="Arial Narrow" w:hAnsi="Arial Narrow"/>
                <w:szCs w:val="24"/>
              </w:rPr>
            </w:pPr>
            <w:r w:rsidRPr="00F57283">
              <w:rPr>
                <w:rFonts w:ascii="Arial Narrow" w:hAnsi="Arial Narrow"/>
                <w:b/>
                <w:szCs w:val="24"/>
              </w:rPr>
              <w:t>FEC</w:t>
            </w:r>
            <w:r w:rsidRPr="00F57283">
              <w:rPr>
                <w:rFonts w:ascii="Arial Narrow" w:hAnsi="Arial Narrow"/>
                <w:szCs w:val="24"/>
              </w:rPr>
              <w:t xml:space="preserve"> – Frequência Equivalente de Interrupção por Unidade Consumidora</w:t>
            </w:r>
          </w:p>
          <w:p w:rsidR="003D2642" w:rsidRPr="00F57283" w:rsidRDefault="003D2642" w:rsidP="0026370C">
            <w:pPr>
              <w:spacing w:line="408" w:lineRule="auto"/>
              <w:ind w:right="-142"/>
              <w:rPr>
                <w:rFonts w:ascii="Arial Narrow" w:hAnsi="Arial Narrow"/>
                <w:szCs w:val="24"/>
              </w:rPr>
            </w:pPr>
            <w:r w:rsidRPr="00F57283">
              <w:rPr>
                <w:rFonts w:ascii="Arial Narrow" w:hAnsi="Arial Narrow"/>
                <w:b/>
                <w:szCs w:val="24"/>
              </w:rPr>
              <w:t>GNL</w:t>
            </w:r>
            <w:r w:rsidRPr="00F57283">
              <w:rPr>
                <w:rFonts w:ascii="Arial Narrow" w:hAnsi="Arial Narrow"/>
                <w:szCs w:val="24"/>
              </w:rPr>
              <w:t xml:space="preserve"> - Gás Natural Liquefeito</w:t>
            </w:r>
          </w:p>
          <w:p w:rsidR="003D2642" w:rsidRPr="00F57283" w:rsidRDefault="003D2642" w:rsidP="0026370C">
            <w:pPr>
              <w:tabs>
                <w:tab w:val="left" w:pos="6804"/>
              </w:tabs>
              <w:spacing w:line="408" w:lineRule="auto"/>
              <w:ind w:right="-1276"/>
              <w:rPr>
                <w:rFonts w:ascii="Arial Narrow" w:hAnsi="Arial Narrow"/>
                <w:szCs w:val="24"/>
              </w:rPr>
            </w:pPr>
            <w:r w:rsidRPr="00F57283">
              <w:rPr>
                <w:rFonts w:ascii="Arial Narrow" w:hAnsi="Arial Narrow"/>
                <w:b/>
                <w:szCs w:val="24"/>
              </w:rPr>
              <w:t>GTON</w:t>
            </w:r>
            <w:r w:rsidRPr="00F57283">
              <w:rPr>
                <w:rFonts w:ascii="Arial Narrow" w:hAnsi="Arial Narrow"/>
                <w:szCs w:val="24"/>
              </w:rPr>
              <w:t xml:space="preserve"> - Grupo Técnico Operacional da Região Norte</w:t>
            </w:r>
          </w:p>
          <w:p w:rsidR="003D2642" w:rsidRPr="00F57283" w:rsidRDefault="003D2642" w:rsidP="0026370C">
            <w:pPr>
              <w:tabs>
                <w:tab w:val="left" w:pos="6663"/>
              </w:tabs>
              <w:spacing w:line="408" w:lineRule="auto"/>
              <w:ind w:right="-142"/>
              <w:rPr>
                <w:rFonts w:ascii="Arial Narrow" w:hAnsi="Arial Narrow"/>
                <w:szCs w:val="24"/>
                <w:lang w:val="en-US"/>
              </w:rPr>
            </w:pPr>
            <w:r w:rsidRPr="00F57283">
              <w:rPr>
                <w:rFonts w:ascii="Arial Narrow" w:hAnsi="Arial Narrow"/>
                <w:b/>
                <w:szCs w:val="24"/>
                <w:lang w:val="en-US"/>
              </w:rPr>
              <w:t>GW</w:t>
            </w:r>
            <w:r w:rsidRPr="00F57283">
              <w:rPr>
                <w:rFonts w:ascii="Arial Narrow" w:hAnsi="Arial Narrow"/>
                <w:szCs w:val="24"/>
                <w:lang w:val="en-US"/>
              </w:rPr>
              <w:t xml:space="preserve"> - </w:t>
            </w:r>
            <w:proofErr w:type="spellStart"/>
            <w:r w:rsidRPr="00F57283">
              <w:rPr>
                <w:rFonts w:ascii="Arial Narrow" w:hAnsi="Arial Narrow"/>
                <w:szCs w:val="24"/>
                <w:lang w:val="en-US"/>
              </w:rPr>
              <w:t>Gigawatt</w:t>
            </w:r>
            <w:proofErr w:type="spellEnd"/>
            <w:r w:rsidRPr="00F57283">
              <w:rPr>
                <w:rFonts w:ascii="Arial Narrow" w:hAnsi="Arial Narrow"/>
                <w:szCs w:val="24"/>
                <w:lang w:val="en-US"/>
              </w:rPr>
              <w:t xml:space="preserve"> (10</w:t>
            </w:r>
            <w:r w:rsidRPr="00F57283">
              <w:rPr>
                <w:rFonts w:ascii="Arial Narrow" w:hAnsi="Arial Narrow"/>
                <w:szCs w:val="24"/>
                <w:vertAlign w:val="superscript"/>
                <w:lang w:val="en-US"/>
              </w:rPr>
              <w:t>9</w:t>
            </w:r>
            <w:r w:rsidRPr="00F57283">
              <w:rPr>
                <w:rFonts w:ascii="Arial Narrow" w:hAnsi="Arial Narrow"/>
                <w:szCs w:val="24"/>
                <w:lang w:val="en-US"/>
              </w:rPr>
              <w:t xml:space="preserve"> W)</w:t>
            </w:r>
          </w:p>
          <w:p w:rsidR="003D2642" w:rsidRPr="00F57283" w:rsidRDefault="003D2642" w:rsidP="0026370C">
            <w:pPr>
              <w:tabs>
                <w:tab w:val="left" w:pos="6663"/>
              </w:tabs>
              <w:spacing w:line="408" w:lineRule="auto"/>
              <w:ind w:right="-142"/>
              <w:rPr>
                <w:rFonts w:ascii="Arial Narrow" w:hAnsi="Arial Narrow"/>
                <w:szCs w:val="24"/>
                <w:lang w:val="en-US"/>
              </w:rPr>
            </w:pPr>
            <w:proofErr w:type="spellStart"/>
            <w:r w:rsidRPr="00F57283">
              <w:rPr>
                <w:rFonts w:ascii="Arial Narrow" w:hAnsi="Arial Narrow"/>
                <w:b/>
                <w:szCs w:val="24"/>
                <w:lang w:val="en-US"/>
              </w:rPr>
              <w:t>GWh</w:t>
            </w:r>
            <w:proofErr w:type="spellEnd"/>
            <w:r w:rsidRPr="00F57283">
              <w:rPr>
                <w:rFonts w:ascii="Arial Narrow" w:hAnsi="Arial Narrow"/>
                <w:szCs w:val="24"/>
                <w:lang w:val="en-US"/>
              </w:rPr>
              <w:t xml:space="preserve"> – </w:t>
            </w:r>
            <w:proofErr w:type="spellStart"/>
            <w:r w:rsidRPr="00F57283">
              <w:rPr>
                <w:rFonts w:ascii="Arial Narrow" w:hAnsi="Arial Narrow"/>
                <w:szCs w:val="24"/>
                <w:lang w:val="en-US"/>
              </w:rPr>
              <w:t>Gigawatt-hora</w:t>
            </w:r>
            <w:proofErr w:type="spellEnd"/>
            <w:r w:rsidRPr="00F57283">
              <w:rPr>
                <w:rFonts w:ascii="Arial Narrow" w:hAnsi="Arial Narrow"/>
                <w:szCs w:val="24"/>
                <w:lang w:val="en-US"/>
              </w:rPr>
              <w:t xml:space="preserve"> (10</w:t>
            </w:r>
            <w:r w:rsidRPr="00F57283">
              <w:rPr>
                <w:rFonts w:ascii="Arial Narrow" w:hAnsi="Arial Narrow"/>
                <w:szCs w:val="24"/>
                <w:vertAlign w:val="superscript"/>
                <w:lang w:val="en-US"/>
              </w:rPr>
              <w:t>9</w:t>
            </w:r>
            <w:r w:rsidRPr="00F57283">
              <w:rPr>
                <w:rFonts w:ascii="Arial Narrow" w:hAnsi="Arial Narrow"/>
                <w:szCs w:val="24"/>
                <w:lang w:val="en-US"/>
              </w:rPr>
              <w:t xml:space="preserve"> </w:t>
            </w:r>
            <w:proofErr w:type="spellStart"/>
            <w:r w:rsidRPr="00F57283">
              <w:rPr>
                <w:rFonts w:ascii="Arial Narrow" w:hAnsi="Arial Narrow"/>
                <w:szCs w:val="24"/>
                <w:lang w:val="en-US"/>
              </w:rPr>
              <w:t>Wh</w:t>
            </w:r>
            <w:proofErr w:type="spellEnd"/>
            <w:r w:rsidRPr="00F57283">
              <w:rPr>
                <w:rFonts w:ascii="Arial Narrow" w:hAnsi="Arial Narrow"/>
                <w:szCs w:val="24"/>
                <w:lang w:val="en-US"/>
              </w:rPr>
              <w:t>)</w:t>
            </w:r>
          </w:p>
          <w:p w:rsidR="003D2642" w:rsidRPr="00F57283" w:rsidRDefault="003D2642" w:rsidP="0026370C">
            <w:pPr>
              <w:spacing w:line="408" w:lineRule="auto"/>
              <w:ind w:right="-142"/>
              <w:rPr>
                <w:rFonts w:ascii="Arial Narrow" w:hAnsi="Arial Narrow"/>
                <w:b/>
                <w:szCs w:val="24"/>
              </w:rPr>
            </w:pPr>
            <w:r w:rsidRPr="00F57283">
              <w:rPr>
                <w:rFonts w:ascii="Arial Narrow" w:hAnsi="Arial Narrow"/>
                <w:b/>
                <w:szCs w:val="24"/>
              </w:rPr>
              <w:t>h</w:t>
            </w:r>
            <w:r w:rsidRPr="00F57283">
              <w:rPr>
                <w:rFonts w:ascii="Arial Narrow" w:hAnsi="Arial Narrow"/>
                <w:szCs w:val="24"/>
              </w:rPr>
              <w:t xml:space="preserve"> - Hora</w:t>
            </w:r>
          </w:p>
          <w:p w:rsidR="003D2642" w:rsidRPr="00F57283" w:rsidRDefault="003D2642" w:rsidP="0026370C">
            <w:pPr>
              <w:tabs>
                <w:tab w:val="left" w:pos="6804"/>
              </w:tabs>
              <w:spacing w:line="408" w:lineRule="auto"/>
              <w:ind w:right="-142"/>
              <w:rPr>
                <w:rFonts w:ascii="Arial Narrow" w:hAnsi="Arial Narrow"/>
                <w:b/>
                <w:szCs w:val="24"/>
              </w:rPr>
            </w:pPr>
            <w:r w:rsidRPr="00F57283">
              <w:rPr>
                <w:rFonts w:ascii="Arial Narrow" w:hAnsi="Arial Narrow"/>
                <w:b/>
                <w:szCs w:val="24"/>
              </w:rPr>
              <w:t>Hz</w:t>
            </w:r>
            <w:r w:rsidRPr="00F57283">
              <w:rPr>
                <w:rFonts w:ascii="Arial Narrow" w:hAnsi="Arial Narrow"/>
                <w:szCs w:val="24"/>
              </w:rPr>
              <w:t xml:space="preserve"> - Hertz</w:t>
            </w:r>
          </w:p>
          <w:p w:rsidR="003D2642" w:rsidRPr="00F57283" w:rsidRDefault="003D2642" w:rsidP="0026370C">
            <w:pPr>
              <w:spacing w:line="408" w:lineRule="auto"/>
              <w:ind w:right="-142"/>
              <w:rPr>
                <w:rFonts w:ascii="Arial Narrow" w:hAnsi="Arial Narrow"/>
                <w:b/>
                <w:szCs w:val="24"/>
              </w:rPr>
            </w:pPr>
            <w:proofErr w:type="gramStart"/>
            <w:r w:rsidRPr="00F57283">
              <w:rPr>
                <w:rFonts w:ascii="Arial Narrow" w:hAnsi="Arial Narrow"/>
                <w:b/>
                <w:szCs w:val="24"/>
              </w:rPr>
              <w:t>km</w:t>
            </w:r>
            <w:proofErr w:type="gramEnd"/>
            <w:r w:rsidRPr="00F57283">
              <w:rPr>
                <w:rFonts w:ascii="Arial Narrow" w:hAnsi="Arial Narrow"/>
                <w:szCs w:val="24"/>
              </w:rPr>
              <w:t xml:space="preserve"> - Quilômetro</w:t>
            </w:r>
          </w:p>
          <w:p w:rsidR="003D2642" w:rsidRPr="00F57283" w:rsidRDefault="003D2642" w:rsidP="0026370C">
            <w:pPr>
              <w:tabs>
                <w:tab w:val="left" w:pos="6663"/>
              </w:tabs>
              <w:spacing w:line="408" w:lineRule="auto"/>
              <w:ind w:right="-142"/>
              <w:rPr>
                <w:rFonts w:ascii="Arial Narrow" w:hAnsi="Arial Narrow"/>
                <w:szCs w:val="24"/>
              </w:rPr>
            </w:pPr>
            <w:proofErr w:type="gramStart"/>
            <w:r w:rsidRPr="00F57283">
              <w:rPr>
                <w:rFonts w:ascii="Arial Narrow" w:hAnsi="Arial Narrow"/>
                <w:b/>
                <w:szCs w:val="24"/>
              </w:rPr>
              <w:t>kV</w:t>
            </w:r>
            <w:proofErr w:type="gramEnd"/>
            <w:r w:rsidRPr="00F57283">
              <w:rPr>
                <w:rFonts w:ascii="Arial Narrow" w:hAnsi="Arial Narrow"/>
                <w:szCs w:val="24"/>
              </w:rPr>
              <w:t xml:space="preserve"> – Quilovolt (10</w:t>
            </w:r>
            <w:r w:rsidRPr="00F57283">
              <w:rPr>
                <w:rFonts w:ascii="Arial Narrow" w:hAnsi="Arial Narrow"/>
                <w:szCs w:val="24"/>
                <w:vertAlign w:val="superscript"/>
              </w:rPr>
              <w:t>3</w:t>
            </w:r>
            <w:r w:rsidRPr="00F57283">
              <w:rPr>
                <w:rFonts w:ascii="Arial Narrow" w:hAnsi="Arial Narrow"/>
                <w:szCs w:val="24"/>
              </w:rPr>
              <w:t xml:space="preserve"> V)</w:t>
            </w:r>
          </w:p>
          <w:p w:rsidR="003D2642" w:rsidRPr="00F57283" w:rsidRDefault="003D2642" w:rsidP="0026370C">
            <w:pPr>
              <w:spacing w:line="408" w:lineRule="auto"/>
              <w:ind w:right="-142"/>
              <w:rPr>
                <w:rFonts w:ascii="Arial Narrow" w:hAnsi="Arial Narrow"/>
                <w:szCs w:val="24"/>
              </w:rPr>
            </w:pPr>
            <w:r w:rsidRPr="00F57283">
              <w:rPr>
                <w:rFonts w:ascii="Arial Narrow" w:hAnsi="Arial Narrow"/>
                <w:b/>
                <w:szCs w:val="24"/>
              </w:rPr>
              <w:t>MLT</w:t>
            </w:r>
            <w:r w:rsidRPr="00F57283">
              <w:rPr>
                <w:rFonts w:ascii="Arial Narrow" w:hAnsi="Arial Narrow"/>
                <w:szCs w:val="24"/>
              </w:rPr>
              <w:t xml:space="preserve"> - Média de Longo Termo</w:t>
            </w:r>
          </w:p>
          <w:p w:rsidR="008127F5" w:rsidRPr="00F57283" w:rsidRDefault="003D2642" w:rsidP="00B62ED3">
            <w:pPr>
              <w:tabs>
                <w:tab w:val="left" w:pos="6804"/>
              </w:tabs>
              <w:spacing w:line="408" w:lineRule="auto"/>
              <w:ind w:right="-1276"/>
              <w:rPr>
                <w:rFonts w:ascii="Arial Narrow" w:hAnsi="Arial Narrow"/>
                <w:szCs w:val="24"/>
              </w:rPr>
            </w:pPr>
            <w:r w:rsidRPr="00F57283">
              <w:rPr>
                <w:rFonts w:ascii="Arial Narrow" w:hAnsi="Arial Narrow"/>
                <w:b/>
                <w:szCs w:val="24"/>
              </w:rPr>
              <w:t xml:space="preserve">MME - </w:t>
            </w:r>
            <w:r w:rsidRPr="00F57283">
              <w:rPr>
                <w:rFonts w:ascii="Arial Narrow" w:hAnsi="Arial Narrow"/>
                <w:szCs w:val="24"/>
              </w:rPr>
              <w:t>Ministério Minas e Energia</w:t>
            </w:r>
          </w:p>
        </w:tc>
        <w:tc>
          <w:tcPr>
            <w:tcW w:w="5284" w:type="dxa"/>
          </w:tcPr>
          <w:p w:rsidR="003D2642" w:rsidRPr="00F57283" w:rsidRDefault="003D2642" w:rsidP="0026370C">
            <w:pPr>
              <w:tabs>
                <w:tab w:val="left" w:pos="6804"/>
              </w:tabs>
              <w:spacing w:line="408" w:lineRule="auto"/>
              <w:ind w:right="-142"/>
              <w:rPr>
                <w:rFonts w:ascii="Arial Narrow" w:hAnsi="Arial Narrow"/>
                <w:b/>
                <w:szCs w:val="24"/>
                <w:lang w:val="en-US"/>
              </w:rPr>
            </w:pPr>
            <w:proofErr w:type="spellStart"/>
            <w:r w:rsidRPr="00F57283">
              <w:rPr>
                <w:rFonts w:ascii="Arial Narrow" w:hAnsi="Arial Narrow"/>
                <w:b/>
                <w:szCs w:val="24"/>
                <w:lang w:val="en-US"/>
              </w:rPr>
              <w:t>Mvar</w:t>
            </w:r>
            <w:proofErr w:type="spellEnd"/>
            <w:r w:rsidRPr="00F57283">
              <w:rPr>
                <w:rFonts w:ascii="Arial Narrow" w:hAnsi="Arial Narrow"/>
                <w:szCs w:val="24"/>
                <w:lang w:val="en-US"/>
              </w:rPr>
              <w:t xml:space="preserve"> - Megavolt-</w:t>
            </w:r>
            <w:proofErr w:type="spellStart"/>
            <w:r w:rsidRPr="00F57283">
              <w:rPr>
                <w:rFonts w:ascii="Arial Narrow" w:hAnsi="Arial Narrow"/>
                <w:szCs w:val="24"/>
                <w:lang w:val="en-US"/>
              </w:rPr>
              <w:t>ampère</w:t>
            </w:r>
            <w:proofErr w:type="spellEnd"/>
            <w:r w:rsidRPr="00F57283">
              <w:rPr>
                <w:rFonts w:ascii="Arial Narrow" w:hAnsi="Arial Narrow"/>
                <w:szCs w:val="24"/>
                <w:lang w:val="en-US"/>
              </w:rPr>
              <w:t>-</w:t>
            </w:r>
            <w:proofErr w:type="spellStart"/>
            <w:r w:rsidRPr="00F57283">
              <w:rPr>
                <w:rFonts w:ascii="Arial Narrow" w:hAnsi="Arial Narrow"/>
                <w:szCs w:val="24"/>
                <w:lang w:val="en-US"/>
              </w:rPr>
              <w:t>reativo</w:t>
            </w:r>
            <w:proofErr w:type="spellEnd"/>
            <w:r w:rsidRPr="00F57283">
              <w:rPr>
                <w:rFonts w:ascii="Arial Narrow" w:hAnsi="Arial Narrow"/>
                <w:b/>
                <w:szCs w:val="24"/>
                <w:lang w:val="en-US"/>
              </w:rPr>
              <w:t xml:space="preserve"> </w:t>
            </w:r>
          </w:p>
          <w:p w:rsidR="003D2642" w:rsidRPr="00F57283" w:rsidRDefault="003D2642" w:rsidP="0026370C">
            <w:pPr>
              <w:tabs>
                <w:tab w:val="left" w:pos="6804"/>
              </w:tabs>
              <w:spacing w:line="408" w:lineRule="auto"/>
              <w:ind w:right="-142"/>
              <w:rPr>
                <w:rFonts w:ascii="Arial Narrow" w:hAnsi="Arial Narrow"/>
                <w:szCs w:val="24"/>
                <w:lang w:val="en-US"/>
              </w:rPr>
            </w:pPr>
            <w:r w:rsidRPr="00F57283">
              <w:rPr>
                <w:rFonts w:ascii="Arial Narrow" w:hAnsi="Arial Narrow"/>
                <w:b/>
                <w:szCs w:val="24"/>
                <w:lang w:val="en-US"/>
              </w:rPr>
              <w:t>MW</w:t>
            </w:r>
            <w:r w:rsidRPr="00F57283">
              <w:rPr>
                <w:rFonts w:ascii="Arial Narrow" w:hAnsi="Arial Narrow"/>
                <w:szCs w:val="24"/>
                <w:lang w:val="en-US"/>
              </w:rPr>
              <w:t xml:space="preserve"> - Megawatt (10</w:t>
            </w:r>
            <w:r w:rsidRPr="00F57283">
              <w:rPr>
                <w:rFonts w:ascii="Arial Narrow" w:hAnsi="Arial Narrow"/>
                <w:szCs w:val="24"/>
                <w:vertAlign w:val="superscript"/>
                <w:lang w:val="en-US"/>
              </w:rPr>
              <w:t>6</w:t>
            </w:r>
            <w:r w:rsidRPr="00F57283">
              <w:rPr>
                <w:rFonts w:ascii="Arial Narrow" w:hAnsi="Arial Narrow"/>
                <w:szCs w:val="24"/>
                <w:lang w:val="en-US"/>
              </w:rPr>
              <w:t xml:space="preserve"> W)</w:t>
            </w:r>
          </w:p>
          <w:p w:rsidR="003D2642" w:rsidRPr="00F57283" w:rsidRDefault="003D2642" w:rsidP="0026370C">
            <w:pPr>
              <w:tabs>
                <w:tab w:val="left" w:pos="6804"/>
              </w:tabs>
              <w:spacing w:line="408" w:lineRule="auto"/>
              <w:ind w:right="-142"/>
              <w:rPr>
                <w:rFonts w:ascii="Arial Narrow" w:hAnsi="Arial Narrow"/>
                <w:szCs w:val="24"/>
                <w:lang w:val="en-US"/>
              </w:rPr>
            </w:pPr>
            <w:proofErr w:type="spellStart"/>
            <w:r w:rsidRPr="00F57283">
              <w:rPr>
                <w:rFonts w:ascii="Arial Narrow" w:hAnsi="Arial Narrow"/>
                <w:b/>
                <w:szCs w:val="24"/>
                <w:lang w:val="en-US"/>
              </w:rPr>
              <w:t>MWh</w:t>
            </w:r>
            <w:proofErr w:type="spellEnd"/>
            <w:r w:rsidRPr="00F57283">
              <w:rPr>
                <w:rFonts w:ascii="Arial Narrow" w:hAnsi="Arial Narrow"/>
                <w:szCs w:val="24"/>
                <w:lang w:val="en-US"/>
              </w:rPr>
              <w:t xml:space="preserve"> – Megawatt-</w:t>
            </w:r>
            <w:proofErr w:type="spellStart"/>
            <w:r w:rsidRPr="00F57283">
              <w:rPr>
                <w:rFonts w:ascii="Arial Narrow" w:hAnsi="Arial Narrow"/>
                <w:szCs w:val="24"/>
                <w:lang w:val="en-US"/>
              </w:rPr>
              <w:t>hora</w:t>
            </w:r>
            <w:proofErr w:type="spellEnd"/>
            <w:r w:rsidRPr="00F57283">
              <w:rPr>
                <w:rFonts w:ascii="Arial Narrow" w:hAnsi="Arial Narrow"/>
                <w:szCs w:val="24"/>
                <w:lang w:val="en-US"/>
              </w:rPr>
              <w:t xml:space="preserve"> (10</w:t>
            </w:r>
            <w:r w:rsidRPr="00F57283">
              <w:rPr>
                <w:rFonts w:ascii="Arial Narrow" w:hAnsi="Arial Narrow"/>
                <w:szCs w:val="24"/>
                <w:vertAlign w:val="superscript"/>
                <w:lang w:val="en-US"/>
              </w:rPr>
              <w:t>6</w:t>
            </w:r>
            <w:r w:rsidRPr="00F57283">
              <w:rPr>
                <w:rFonts w:ascii="Arial Narrow" w:hAnsi="Arial Narrow"/>
                <w:szCs w:val="24"/>
                <w:lang w:val="en-US"/>
              </w:rPr>
              <w:t xml:space="preserve"> </w:t>
            </w:r>
            <w:proofErr w:type="spellStart"/>
            <w:r w:rsidRPr="00F57283">
              <w:rPr>
                <w:rFonts w:ascii="Arial Narrow" w:hAnsi="Arial Narrow"/>
                <w:szCs w:val="24"/>
                <w:lang w:val="en-US"/>
              </w:rPr>
              <w:t>Wh</w:t>
            </w:r>
            <w:proofErr w:type="spellEnd"/>
            <w:r w:rsidRPr="00F57283">
              <w:rPr>
                <w:rFonts w:ascii="Arial Narrow" w:hAnsi="Arial Narrow"/>
                <w:szCs w:val="24"/>
                <w:lang w:val="en-US"/>
              </w:rPr>
              <w:t>)</w:t>
            </w:r>
          </w:p>
          <w:p w:rsidR="003D2642" w:rsidRPr="00F57283" w:rsidRDefault="003D2642" w:rsidP="0026370C">
            <w:pPr>
              <w:tabs>
                <w:tab w:val="left" w:pos="6804"/>
              </w:tabs>
              <w:spacing w:line="408" w:lineRule="auto"/>
              <w:ind w:right="-142"/>
              <w:rPr>
                <w:rFonts w:ascii="Arial Narrow" w:hAnsi="Arial Narrow"/>
                <w:szCs w:val="24"/>
                <w:lang w:val="en-US"/>
              </w:rPr>
            </w:pPr>
            <w:proofErr w:type="spellStart"/>
            <w:r w:rsidRPr="00F57283">
              <w:rPr>
                <w:rFonts w:ascii="Arial Narrow" w:hAnsi="Arial Narrow"/>
                <w:b/>
                <w:szCs w:val="24"/>
                <w:lang w:val="en-US"/>
              </w:rPr>
              <w:t>MWmês</w:t>
            </w:r>
            <w:proofErr w:type="spellEnd"/>
            <w:r w:rsidRPr="00F57283">
              <w:rPr>
                <w:rFonts w:ascii="Arial Narrow" w:hAnsi="Arial Narrow"/>
                <w:szCs w:val="24"/>
                <w:lang w:val="en-US"/>
              </w:rPr>
              <w:t xml:space="preserve"> – Megawatt-</w:t>
            </w:r>
            <w:proofErr w:type="spellStart"/>
            <w:r w:rsidRPr="00F57283">
              <w:rPr>
                <w:rFonts w:ascii="Arial Narrow" w:hAnsi="Arial Narrow"/>
                <w:szCs w:val="24"/>
                <w:lang w:val="en-US"/>
              </w:rPr>
              <w:t>mês</w:t>
            </w:r>
            <w:proofErr w:type="spellEnd"/>
            <w:r w:rsidRPr="00F57283">
              <w:rPr>
                <w:rFonts w:ascii="Arial Narrow" w:hAnsi="Arial Narrow"/>
                <w:szCs w:val="24"/>
                <w:lang w:val="en-US"/>
              </w:rPr>
              <w:t xml:space="preserve"> (10</w:t>
            </w:r>
            <w:r w:rsidRPr="00F57283">
              <w:rPr>
                <w:rFonts w:ascii="Arial Narrow" w:hAnsi="Arial Narrow"/>
                <w:szCs w:val="24"/>
                <w:vertAlign w:val="superscript"/>
                <w:lang w:val="en-US"/>
              </w:rPr>
              <w:t>6</w:t>
            </w:r>
            <w:r w:rsidRPr="00F57283">
              <w:rPr>
                <w:rFonts w:ascii="Arial Narrow" w:hAnsi="Arial Narrow"/>
                <w:szCs w:val="24"/>
                <w:lang w:val="en-US"/>
              </w:rPr>
              <w:t xml:space="preserve"> </w:t>
            </w:r>
            <w:proofErr w:type="spellStart"/>
            <w:r w:rsidRPr="00F57283">
              <w:rPr>
                <w:rFonts w:ascii="Arial Narrow" w:hAnsi="Arial Narrow"/>
                <w:szCs w:val="24"/>
                <w:lang w:val="en-US"/>
              </w:rPr>
              <w:t>Wmês</w:t>
            </w:r>
            <w:proofErr w:type="spellEnd"/>
            <w:r w:rsidRPr="00F57283">
              <w:rPr>
                <w:rFonts w:ascii="Arial Narrow" w:hAnsi="Arial Narrow"/>
                <w:szCs w:val="24"/>
                <w:lang w:val="en-US"/>
              </w:rPr>
              <w:t>)</w:t>
            </w:r>
          </w:p>
          <w:p w:rsidR="003D2642" w:rsidRPr="00F57283" w:rsidRDefault="003D2642" w:rsidP="0026370C">
            <w:pPr>
              <w:tabs>
                <w:tab w:val="left" w:pos="6804"/>
              </w:tabs>
              <w:spacing w:line="408" w:lineRule="auto"/>
              <w:ind w:right="-142"/>
              <w:rPr>
                <w:rFonts w:ascii="Arial Narrow" w:hAnsi="Arial Narrow"/>
                <w:szCs w:val="24"/>
              </w:rPr>
            </w:pPr>
            <w:r w:rsidRPr="00F57283">
              <w:rPr>
                <w:rFonts w:ascii="Arial Narrow" w:hAnsi="Arial Narrow"/>
                <w:b/>
                <w:szCs w:val="24"/>
              </w:rPr>
              <w:t>N</w:t>
            </w:r>
            <w:r w:rsidRPr="00F57283">
              <w:rPr>
                <w:rFonts w:ascii="Arial Narrow" w:hAnsi="Arial Narrow"/>
                <w:szCs w:val="24"/>
              </w:rPr>
              <w:t xml:space="preserve"> - Norte</w:t>
            </w:r>
          </w:p>
          <w:p w:rsidR="003D2642" w:rsidRPr="00F57283" w:rsidRDefault="003D2642" w:rsidP="0026370C">
            <w:pPr>
              <w:tabs>
                <w:tab w:val="left" w:pos="6804"/>
              </w:tabs>
              <w:spacing w:line="408" w:lineRule="auto"/>
              <w:ind w:right="-142"/>
              <w:rPr>
                <w:rFonts w:ascii="Arial Narrow" w:hAnsi="Arial Narrow"/>
                <w:b/>
                <w:szCs w:val="24"/>
              </w:rPr>
            </w:pPr>
            <w:r w:rsidRPr="00F57283">
              <w:rPr>
                <w:rFonts w:ascii="Arial Narrow" w:hAnsi="Arial Narrow"/>
                <w:b/>
                <w:szCs w:val="24"/>
              </w:rPr>
              <w:t>NE</w:t>
            </w:r>
            <w:r w:rsidRPr="00F57283">
              <w:rPr>
                <w:rFonts w:ascii="Arial Narrow" w:hAnsi="Arial Narrow"/>
                <w:szCs w:val="24"/>
              </w:rPr>
              <w:t xml:space="preserve"> - Nordeste</w:t>
            </w:r>
          </w:p>
          <w:p w:rsidR="003D2642" w:rsidRPr="00F57283" w:rsidRDefault="003D2642" w:rsidP="0026370C">
            <w:pPr>
              <w:spacing w:line="408" w:lineRule="auto"/>
              <w:ind w:right="-142"/>
              <w:rPr>
                <w:rFonts w:ascii="Arial Narrow" w:hAnsi="Arial Narrow"/>
                <w:szCs w:val="24"/>
              </w:rPr>
            </w:pPr>
            <w:r w:rsidRPr="00F57283">
              <w:rPr>
                <w:rFonts w:ascii="Arial Narrow" w:hAnsi="Arial Narrow"/>
                <w:b/>
                <w:szCs w:val="24"/>
              </w:rPr>
              <w:t>NUCR</w:t>
            </w:r>
            <w:r w:rsidRPr="00F57283">
              <w:rPr>
                <w:rFonts w:ascii="Arial Narrow" w:hAnsi="Arial Narrow"/>
                <w:szCs w:val="24"/>
              </w:rPr>
              <w:t xml:space="preserve"> - Número de Unidades Consumidoras Residenciais</w:t>
            </w:r>
          </w:p>
          <w:p w:rsidR="003D2642" w:rsidRPr="00F57283" w:rsidRDefault="003D2642" w:rsidP="0026370C">
            <w:pPr>
              <w:spacing w:line="408" w:lineRule="auto"/>
              <w:ind w:right="-142"/>
              <w:rPr>
                <w:rFonts w:ascii="Arial Narrow" w:hAnsi="Arial Narrow"/>
                <w:szCs w:val="24"/>
              </w:rPr>
            </w:pPr>
            <w:r w:rsidRPr="00F57283">
              <w:rPr>
                <w:rFonts w:ascii="Arial Narrow" w:hAnsi="Arial Narrow"/>
                <w:b/>
                <w:szCs w:val="24"/>
              </w:rPr>
              <w:t>NUCT</w:t>
            </w:r>
            <w:r w:rsidRPr="00F57283">
              <w:rPr>
                <w:rFonts w:ascii="Arial Narrow" w:hAnsi="Arial Narrow"/>
                <w:szCs w:val="24"/>
              </w:rPr>
              <w:t xml:space="preserve"> - Número de Unidades Consumidoras Totais</w:t>
            </w:r>
          </w:p>
          <w:p w:rsidR="003D2642" w:rsidRPr="00F57283" w:rsidRDefault="003D2642" w:rsidP="0026370C">
            <w:pPr>
              <w:tabs>
                <w:tab w:val="left" w:pos="6804"/>
              </w:tabs>
              <w:spacing w:line="408" w:lineRule="auto"/>
              <w:ind w:right="-1276"/>
              <w:rPr>
                <w:rFonts w:ascii="Arial Narrow" w:hAnsi="Arial Narrow"/>
                <w:szCs w:val="24"/>
              </w:rPr>
            </w:pPr>
            <w:r w:rsidRPr="00F57283">
              <w:rPr>
                <w:rFonts w:ascii="Arial Narrow" w:hAnsi="Arial Narrow"/>
                <w:b/>
                <w:szCs w:val="24"/>
              </w:rPr>
              <w:t>OC1A</w:t>
            </w:r>
            <w:r w:rsidRPr="00F57283">
              <w:rPr>
                <w:rFonts w:ascii="Arial Narrow" w:hAnsi="Arial Narrow"/>
                <w:szCs w:val="24"/>
              </w:rPr>
              <w:t xml:space="preserve"> – Óleo Combustível com Alto Teor de Enxofre</w:t>
            </w:r>
          </w:p>
          <w:p w:rsidR="003D2642" w:rsidRPr="00F57283" w:rsidRDefault="003D2642" w:rsidP="0026370C">
            <w:pPr>
              <w:tabs>
                <w:tab w:val="left" w:pos="6804"/>
              </w:tabs>
              <w:spacing w:line="408" w:lineRule="auto"/>
              <w:ind w:right="-1276"/>
              <w:rPr>
                <w:rFonts w:ascii="Arial Narrow" w:hAnsi="Arial Narrow"/>
                <w:szCs w:val="24"/>
              </w:rPr>
            </w:pPr>
            <w:r w:rsidRPr="00F57283">
              <w:rPr>
                <w:rFonts w:ascii="Arial Narrow" w:hAnsi="Arial Narrow"/>
                <w:b/>
                <w:szCs w:val="24"/>
              </w:rPr>
              <w:t>OCTE</w:t>
            </w:r>
            <w:r w:rsidRPr="00F57283">
              <w:rPr>
                <w:rFonts w:ascii="Arial Narrow" w:hAnsi="Arial Narrow"/>
                <w:szCs w:val="24"/>
              </w:rPr>
              <w:t xml:space="preserve"> – Óleo Leve para Turbina Elétrica</w:t>
            </w:r>
          </w:p>
          <w:p w:rsidR="003D2642" w:rsidRPr="00F57283" w:rsidRDefault="003D2642" w:rsidP="0026370C">
            <w:pPr>
              <w:tabs>
                <w:tab w:val="left" w:pos="6804"/>
              </w:tabs>
              <w:spacing w:line="408" w:lineRule="auto"/>
              <w:ind w:right="-1276"/>
              <w:rPr>
                <w:rFonts w:ascii="Arial Narrow" w:hAnsi="Arial Narrow"/>
                <w:szCs w:val="24"/>
              </w:rPr>
            </w:pPr>
            <w:r w:rsidRPr="00F57283">
              <w:rPr>
                <w:rFonts w:ascii="Arial Narrow" w:hAnsi="Arial Narrow"/>
                <w:b/>
                <w:szCs w:val="24"/>
              </w:rPr>
              <w:t>ONS</w:t>
            </w:r>
            <w:r w:rsidRPr="00F57283">
              <w:rPr>
                <w:rFonts w:ascii="Arial Narrow" w:hAnsi="Arial Narrow"/>
                <w:szCs w:val="24"/>
              </w:rPr>
              <w:t xml:space="preserve"> - Operador Nacional do Sistema Elétrico</w:t>
            </w:r>
          </w:p>
          <w:p w:rsidR="003D2642" w:rsidRPr="00F57283" w:rsidRDefault="003D2642" w:rsidP="0026370C">
            <w:pPr>
              <w:tabs>
                <w:tab w:val="left" w:pos="6804"/>
              </w:tabs>
              <w:spacing w:line="408" w:lineRule="auto"/>
              <w:ind w:right="-1276"/>
              <w:rPr>
                <w:rFonts w:ascii="Arial Narrow" w:hAnsi="Arial Narrow"/>
                <w:szCs w:val="24"/>
              </w:rPr>
            </w:pPr>
            <w:r w:rsidRPr="00F57283">
              <w:rPr>
                <w:rFonts w:ascii="Arial Narrow" w:hAnsi="Arial Narrow"/>
                <w:b/>
                <w:szCs w:val="24"/>
              </w:rPr>
              <w:t>OPGE</w:t>
            </w:r>
            <w:r w:rsidRPr="00F57283">
              <w:rPr>
                <w:rFonts w:ascii="Arial Narrow" w:hAnsi="Arial Narrow"/>
                <w:szCs w:val="24"/>
              </w:rPr>
              <w:t xml:space="preserve"> – Óleo Combustível para Geração Elétrica</w:t>
            </w:r>
          </w:p>
          <w:p w:rsidR="003D2642" w:rsidRPr="00F57283" w:rsidRDefault="003D2642" w:rsidP="0026370C">
            <w:pPr>
              <w:spacing w:line="408" w:lineRule="auto"/>
              <w:ind w:right="-142"/>
              <w:rPr>
                <w:rFonts w:ascii="Arial Narrow" w:hAnsi="Arial Narrow"/>
                <w:szCs w:val="24"/>
              </w:rPr>
            </w:pPr>
            <w:r w:rsidRPr="00F57283">
              <w:rPr>
                <w:rFonts w:ascii="Arial Narrow" w:hAnsi="Arial Narrow"/>
                <w:b/>
                <w:szCs w:val="24"/>
              </w:rPr>
              <w:t>PCH</w:t>
            </w:r>
            <w:r w:rsidRPr="00F57283">
              <w:rPr>
                <w:rFonts w:ascii="Arial Narrow" w:hAnsi="Arial Narrow"/>
                <w:szCs w:val="24"/>
              </w:rPr>
              <w:t xml:space="preserve"> - Pequena Central Hidrelétrica</w:t>
            </w:r>
          </w:p>
          <w:p w:rsidR="003D2642" w:rsidRPr="00F57283" w:rsidRDefault="003D2642" w:rsidP="0026370C">
            <w:pPr>
              <w:spacing w:line="408" w:lineRule="auto"/>
              <w:ind w:right="-142"/>
              <w:rPr>
                <w:rFonts w:ascii="Arial Narrow" w:hAnsi="Arial Narrow"/>
                <w:szCs w:val="24"/>
              </w:rPr>
            </w:pPr>
            <w:r w:rsidRPr="00F57283">
              <w:rPr>
                <w:rFonts w:ascii="Arial Narrow" w:hAnsi="Arial Narrow"/>
                <w:b/>
                <w:szCs w:val="24"/>
              </w:rPr>
              <w:t>PIE</w:t>
            </w:r>
            <w:r w:rsidRPr="00F57283">
              <w:rPr>
                <w:rFonts w:ascii="Arial Narrow" w:hAnsi="Arial Narrow"/>
                <w:szCs w:val="24"/>
              </w:rPr>
              <w:t xml:space="preserve"> - Produtor Independente de Energia</w:t>
            </w:r>
          </w:p>
          <w:p w:rsidR="003D2642" w:rsidRPr="00F57283" w:rsidRDefault="003D2642" w:rsidP="0026370C">
            <w:pPr>
              <w:spacing w:line="408" w:lineRule="auto"/>
              <w:ind w:right="-142"/>
              <w:rPr>
                <w:rFonts w:ascii="Arial Narrow" w:hAnsi="Arial Narrow"/>
                <w:szCs w:val="24"/>
              </w:rPr>
            </w:pPr>
            <w:proofErr w:type="spellStart"/>
            <w:r w:rsidRPr="00F57283">
              <w:rPr>
                <w:rFonts w:ascii="Arial Narrow" w:hAnsi="Arial Narrow"/>
                <w:b/>
                <w:szCs w:val="24"/>
              </w:rPr>
              <w:t>Proinfa</w:t>
            </w:r>
            <w:proofErr w:type="spellEnd"/>
            <w:r w:rsidRPr="00F57283">
              <w:rPr>
                <w:rFonts w:ascii="Arial Narrow" w:hAnsi="Arial Narrow"/>
                <w:szCs w:val="24"/>
              </w:rPr>
              <w:t xml:space="preserve"> - Programa de Incentivo às Font</w:t>
            </w:r>
            <w:r w:rsidR="001144E4" w:rsidRPr="00F57283">
              <w:rPr>
                <w:rFonts w:ascii="Arial Narrow" w:hAnsi="Arial Narrow"/>
                <w:szCs w:val="24"/>
              </w:rPr>
              <w:t>es</w:t>
            </w:r>
            <w:r w:rsidRPr="00F57283">
              <w:rPr>
                <w:rFonts w:ascii="Arial Narrow" w:hAnsi="Arial Narrow"/>
                <w:szCs w:val="24"/>
              </w:rPr>
              <w:t xml:space="preserve"> Alternativas de Energia Elétrica</w:t>
            </w:r>
          </w:p>
          <w:p w:rsidR="003D2642" w:rsidRPr="00F57283" w:rsidRDefault="003D2642" w:rsidP="0026370C">
            <w:pPr>
              <w:tabs>
                <w:tab w:val="left" w:pos="6804"/>
              </w:tabs>
              <w:spacing w:line="408" w:lineRule="auto"/>
              <w:ind w:right="-142"/>
              <w:rPr>
                <w:rFonts w:ascii="Arial Narrow" w:hAnsi="Arial Narrow"/>
                <w:b/>
                <w:szCs w:val="24"/>
              </w:rPr>
            </w:pPr>
            <w:r w:rsidRPr="00F57283">
              <w:rPr>
                <w:rFonts w:ascii="Arial Narrow" w:hAnsi="Arial Narrow"/>
                <w:b/>
                <w:szCs w:val="24"/>
              </w:rPr>
              <w:t>S</w:t>
            </w:r>
            <w:r w:rsidRPr="00F57283">
              <w:rPr>
                <w:rFonts w:ascii="Arial Narrow" w:hAnsi="Arial Narrow"/>
                <w:szCs w:val="24"/>
              </w:rPr>
              <w:t xml:space="preserve"> - Sul</w:t>
            </w:r>
          </w:p>
          <w:p w:rsidR="003D2642" w:rsidRPr="00F57283" w:rsidRDefault="003D2642" w:rsidP="0026370C">
            <w:pPr>
              <w:tabs>
                <w:tab w:val="left" w:pos="6804"/>
              </w:tabs>
              <w:spacing w:line="408" w:lineRule="auto"/>
              <w:ind w:right="-142"/>
              <w:rPr>
                <w:rFonts w:ascii="Arial Narrow" w:hAnsi="Arial Narrow"/>
                <w:szCs w:val="24"/>
              </w:rPr>
            </w:pPr>
            <w:r w:rsidRPr="00F57283">
              <w:rPr>
                <w:rFonts w:ascii="Arial Narrow" w:hAnsi="Arial Narrow"/>
                <w:b/>
                <w:szCs w:val="24"/>
              </w:rPr>
              <w:t>SE</w:t>
            </w:r>
            <w:r w:rsidRPr="00F57283">
              <w:rPr>
                <w:rFonts w:ascii="Arial Narrow" w:hAnsi="Arial Narrow"/>
                <w:szCs w:val="24"/>
              </w:rPr>
              <w:t xml:space="preserve"> - Sudeste</w:t>
            </w:r>
          </w:p>
          <w:p w:rsidR="003D2642" w:rsidRPr="00F57283" w:rsidRDefault="003D2642" w:rsidP="0026370C">
            <w:pPr>
              <w:tabs>
                <w:tab w:val="left" w:pos="6804"/>
              </w:tabs>
              <w:spacing w:line="408" w:lineRule="auto"/>
              <w:ind w:right="-1276"/>
              <w:rPr>
                <w:rFonts w:ascii="Arial Narrow" w:hAnsi="Arial Narrow"/>
                <w:b/>
                <w:szCs w:val="24"/>
              </w:rPr>
            </w:pPr>
            <w:r w:rsidRPr="00F57283">
              <w:rPr>
                <w:rFonts w:ascii="Arial Narrow" w:hAnsi="Arial Narrow"/>
                <w:b/>
                <w:szCs w:val="24"/>
              </w:rPr>
              <w:t>SEB</w:t>
            </w:r>
            <w:r w:rsidRPr="00F57283">
              <w:rPr>
                <w:rFonts w:ascii="Arial Narrow" w:hAnsi="Arial Narrow"/>
                <w:szCs w:val="24"/>
              </w:rPr>
              <w:t xml:space="preserve"> - Sistema Elétrico Brasileiro</w:t>
            </w:r>
          </w:p>
          <w:p w:rsidR="003D2642" w:rsidRPr="00F57283" w:rsidRDefault="003D2642" w:rsidP="0026370C">
            <w:pPr>
              <w:tabs>
                <w:tab w:val="left" w:pos="6804"/>
              </w:tabs>
              <w:spacing w:line="408" w:lineRule="auto"/>
              <w:ind w:right="-1276"/>
              <w:rPr>
                <w:rFonts w:ascii="Arial Narrow" w:hAnsi="Arial Narrow"/>
                <w:szCs w:val="24"/>
              </w:rPr>
            </w:pPr>
            <w:r w:rsidRPr="00F57283">
              <w:rPr>
                <w:rFonts w:ascii="Arial Narrow" w:hAnsi="Arial Narrow"/>
                <w:b/>
                <w:szCs w:val="24"/>
              </w:rPr>
              <w:t>SEE</w:t>
            </w:r>
            <w:r w:rsidRPr="00F57283">
              <w:rPr>
                <w:rFonts w:ascii="Arial Narrow" w:hAnsi="Arial Narrow"/>
                <w:szCs w:val="24"/>
              </w:rPr>
              <w:t xml:space="preserve"> -</w:t>
            </w:r>
            <w:r w:rsidRPr="00F57283">
              <w:rPr>
                <w:rFonts w:ascii="Arial Narrow" w:hAnsi="Arial Narrow"/>
                <w:b/>
                <w:szCs w:val="24"/>
              </w:rPr>
              <w:t xml:space="preserve"> </w:t>
            </w:r>
            <w:r w:rsidRPr="00F57283">
              <w:rPr>
                <w:rFonts w:ascii="Arial Narrow" w:hAnsi="Arial Narrow"/>
                <w:szCs w:val="24"/>
              </w:rPr>
              <w:t>Secretaria de Energia Elétrica</w:t>
            </w:r>
          </w:p>
          <w:p w:rsidR="003D2642" w:rsidRPr="00F57283" w:rsidRDefault="003D2642" w:rsidP="0026370C">
            <w:pPr>
              <w:tabs>
                <w:tab w:val="left" w:pos="6804"/>
              </w:tabs>
              <w:spacing w:line="408" w:lineRule="auto"/>
              <w:ind w:right="-1276"/>
              <w:rPr>
                <w:rFonts w:ascii="Arial Narrow" w:hAnsi="Arial Narrow"/>
                <w:szCs w:val="24"/>
              </w:rPr>
            </w:pPr>
            <w:r w:rsidRPr="00F57283">
              <w:rPr>
                <w:rFonts w:ascii="Arial Narrow" w:hAnsi="Arial Narrow"/>
                <w:b/>
                <w:szCs w:val="24"/>
              </w:rPr>
              <w:t xml:space="preserve">SEP </w:t>
            </w:r>
            <w:r w:rsidRPr="00F57283">
              <w:rPr>
                <w:rFonts w:ascii="Arial Narrow" w:hAnsi="Arial Narrow"/>
                <w:szCs w:val="24"/>
              </w:rPr>
              <w:t>– Sistemas Especiais de Proteção</w:t>
            </w:r>
          </w:p>
          <w:p w:rsidR="003D2642" w:rsidRPr="00F57283" w:rsidRDefault="003D2642" w:rsidP="0026370C">
            <w:pPr>
              <w:tabs>
                <w:tab w:val="left" w:pos="6663"/>
              </w:tabs>
              <w:spacing w:line="408" w:lineRule="auto"/>
              <w:ind w:right="-142"/>
              <w:rPr>
                <w:rFonts w:ascii="Arial Narrow" w:hAnsi="Arial Narrow"/>
                <w:szCs w:val="24"/>
              </w:rPr>
            </w:pPr>
            <w:r w:rsidRPr="00F57283">
              <w:rPr>
                <w:rFonts w:ascii="Arial Narrow" w:hAnsi="Arial Narrow"/>
                <w:b/>
                <w:szCs w:val="24"/>
              </w:rPr>
              <w:t>SI</w:t>
            </w:r>
            <w:r w:rsidRPr="00F57283">
              <w:rPr>
                <w:rFonts w:ascii="Arial Narrow" w:hAnsi="Arial Narrow"/>
                <w:szCs w:val="24"/>
              </w:rPr>
              <w:t xml:space="preserve"> - Sistemas Isolados</w:t>
            </w:r>
          </w:p>
          <w:p w:rsidR="003D2642" w:rsidRPr="00F57283" w:rsidRDefault="003D2642" w:rsidP="0026370C">
            <w:pPr>
              <w:tabs>
                <w:tab w:val="left" w:pos="6804"/>
              </w:tabs>
              <w:spacing w:line="408" w:lineRule="auto"/>
              <w:ind w:right="-1276"/>
              <w:rPr>
                <w:rFonts w:ascii="Arial Narrow" w:hAnsi="Arial Narrow"/>
                <w:szCs w:val="24"/>
              </w:rPr>
            </w:pPr>
            <w:r w:rsidRPr="00F57283">
              <w:rPr>
                <w:rFonts w:ascii="Arial Narrow" w:hAnsi="Arial Narrow"/>
                <w:b/>
                <w:szCs w:val="24"/>
              </w:rPr>
              <w:t>SIN</w:t>
            </w:r>
            <w:r w:rsidRPr="00F57283">
              <w:rPr>
                <w:rFonts w:ascii="Arial Narrow" w:hAnsi="Arial Narrow"/>
                <w:szCs w:val="24"/>
              </w:rPr>
              <w:t xml:space="preserve"> - Sistema Interligado Nacional</w:t>
            </w:r>
          </w:p>
          <w:p w:rsidR="003D2642" w:rsidRPr="00F57283" w:rsidRDefault="003D2642" w:rsidP="0026370C">
            <w:pPr>
              <w:tabs>
                <w:tab w:val="left" w:pos="6804"/>
              </w:tabs>
              <w:spacing w:line="408" w:lineRule="auto"/>
              <w:ind w:right="-78"/>
              <w:rPr>
                <w:rFonts w:ascii="Arial Narrow" w:hAnsi="Arial Narrow"/>
                <w:szCs w:val="24"/>
              </w:rPr>
            </w:pPr>
            <w:r w:rsidRPr="00F57283">
              <w:rPr>
                <w:rFonts w:ascii="Arial Narrow" w:hAnsi="Arial Narrow"/>
                <w:b/>
                <w:szCs w:val="24"/>
              </w:rPr>
              <w:t xml:space="preserve">SPE </w:t>
            </w:r>
            <w:r w:rsidRPr="00F57283">
              <w:rPr>
                <w:rFonts w:ascii="Arial Narrow" w:hAnsi="Arial Narrow"/>
                <w:szCs w:val="24"/>
              </w:rPr>
              <w:t>-</w:t>
            </w:r>
            <w:r w:rsidRPr="00F57283">
              <w:rPr>
                <w:rFonts w:ascii="Arial Narrow" w:hAnsi="Arial Narrow"/>
                <w:b/>
                <w:szCs w:val="24"/>
              </w:rPr>
              <w:t xml:space="preserve"> </w:t>
            </w:r>
            <w:r w:rsidRPr="00F57283">
              <w:rPr>
                <w:rFonts w:ascii="Arial Narrow" w:hAnsi="Arial Narrow"/>
                <w:szCs w:val="24"/>
              </w:rPr>
              <w:t>Secretaria de Planejamento e Desenvolvimento Energético</w:t>
            </w:r>
          </w:p>
          <w:p w:rsidR="003D2642" w:rsidRPr="00F57283" w:rsidRDefault="003D2642" w:rsidP="0026370C">
            <w:pPr>
              <w:spacing w:line="408" w:lineRule="auto"/>
              <w:ind w:right="-142"/>
              <w:rPr>
                <w:rFonts w:ascii="Arial Narrow" w:hAnsi="Arial Narrow"/>
                <w:szCs w:val="24"/>
              </w:rPr>
            </w:pPr>
            <w:r w:rsidRPr="00F57283">
              <w:rPr>
                <w:rFonts w:ascii="Arial Narrow" w:hAnsi="Arial Narrow"/>
                <w:b/>
                <w:szCs w:val="24"/>
              </w:rPr>
              <w:t xml:space="preserve">UEE </w:t>
            </w:r>
            <w:r w:rsidRPr="00F57283">
              <w:rPr>
                <w:rFonts w:ascii="Arial Narrow" w:hAnsi="Arial Narrow"/>
                <w:szCs w:val="24"/>
              </w:rPr>
              <w:t>- Usina Eólica</w:t>
            </w:r>
          </w:p>
          <w:p w:rsidR="003D2642" w:rsidRPr="00F57283" w:rsidRDefault="003D2642" w:rsidP="0026370C">
            <w:pPr>
              <w:spacing w:line="408" w:lineRule="auto"/>
              <w:ind w:right="-142"/>
              <w:rPr>
                <w:rFonts w:ascii="Arial Narrow" w:hAnsi="Arial Narrow"/>
                <w:szCs w:val="24"/>
              </w:rPr>
            </w:pPr>
            <w:r w:rsidRPr="00F57283">
              <w:rPr>
                <w:rFonts w:ascii="Arial Narrow" w:hAnsi="Arial Narrow"/>
                <w:b/>
                <w:szCs w:val="24"/>
              </w:rPr>
              <w:t>UHE</w:t>
            </w:r>
            <w:r w:rsidRPr="00F57283">
              <w:rPr>
                <w:rFonts w:ascii="Arial Narrow" w:hAnsi="Arial Narrow"/>
                <w:szCs w:val="24"/>
              </w:rPr>
              <w:t xml:space="preserve"> - Usina Hidrelétrica</w:t>
            </w:r>
          </w:p>
          <w:p w:rsidR="003D2642" w:rsidRPr="00F57283" w:rsidRDefault="003D2642" w:rsidP="0026370C">
            <w:pPr>
              <w:spacing w:line="408" w:lineRule="auto"/>
              <w:ind w:right="-142"/>
              <w:rPr>
                <w:rFonts w:ascii="Arial Narrow" w:hAnsi="Arial Narrow"/>
                <w:szCs w:val="24"/>
              </w:rPr>
            </w:pPr>
            <w:r w:rsidRPr="00F57283">
              <w:rPr>
                <w:rFonts w:ascii="Arial Narrow" w:hAnsi="Arial Narrow"/>
                <w:b/>
                <w:szCs w:val="24"/>
              </w:rPr>
              <w:t>UNE</w:t>
            </w:r>
            <w:r w:rsidRPr="00F57283">
              <w:rPr>
                <w:rFonts w:ascii="Arial Narrow" w:hAnsi="Arial Narrow"/>
                <w:szCs w:val="24"/>
              </w:rPr>
              <w:t xml:space="preserve"> - Usina Nuclear</w:t>
            </w:r>
          </w:p>
          <w:p w:rsidR="003D2642" w:rsidRPr="00F57283" w:rsidRDefault="003D2642" w:rsidP="0026370C">
            <w:pPr>
              <w:spacing w:line="408" w:lineRule="auto"/>
              <w:ind w:right="-142"/>
              <w:rPr>
                <w:rFonts w:ascii="Arial Narrow" w:hAnsi="Arial Narrow"/>
                <w:szCs w:val="24"/>
              </w:rPr>
            </w:pPr>
            <w:r w:rsidRPr="00F57283">
              <w:rPr>
                <w:rFonts w:ascii="Arial Narrow" w:hAnsi="Arial Narrow"/>
                <w:b/>
                <w:szCs w:val="24"/>
              </w:rPr>
              <w:t xml:space="preserve">UTE </w:t>
            </w:r>
            <w:r w:rsidRPr="00F57283">
              <w:rPr>
                <w:rFonts w:ascii="Arial Narrow" w:hAnsi="Arial Narrow"/>
                <w:szCs w:val="24"/>
              </w:rPr>
              <w:t>- Usina Termelétrica</w:t>
            </w:r>
          </w:p>
          <w:p w:rsidR="003D2642" w:rsidRPr="00F57283" w:rsidRDefault="003D2642" w:rsidP="0026370C">
            <w:pPr>
              <w:spacing w:line="408" w:lineRule="auto"/>
              <w:ind w:right="-142"/>
              <w:rPr>
                <w:rFonts w:ascii="Arial Narrow" w:hAnsi="Arial Narrow"/>
                <w:szCs w:val="24"/>
              </w:rPr>
            </w:pPr>
            <w:r w:rsidRPr="00F57283">
              <w:rPr>
                <w:rFonts w:ascii="Arial Narrow" w:hAnsi="Arial Narrow"/>
                <w:b/>
                <w:szCs w:val="24"/>
              </w:rPr>
              <w:t>VU</w:t>
            </w:r>
            <w:r w:rsidRPr="00F57283">
              <w:rPr>
                <w:rFonts w:ascii="Arial Narrow" w:hAnsi="Arial Narrow"/>
                <w:szCs w:val="24"/>
              </w:rPr>
              <w:t xml:space="preserve"> - Volume Útil</w:t>
            </w:r>
          </w:p>
          <w:p w:rsidR="003D2642" w:rsidRPr="00F57283" w:rsidRDefault="003D2642" w:rsidP="0026370C">
            <w:pPr>
              <w:spacing w:line="408" w:lineRule="auto"/>
              <w:ind w:right="-142"/>
              <w:rPr>
                <w:rFonts w:ascii="Arial Narrow" w:hAnsi="Arial Narrow"/>
                <w:szCs w:val="24"/>
              </w:rPr>
            </w:pPr>
            <w:r w:rsidRPr="00F57283">
              <w:rPr>
                <w:rFonts w:ascii="Arial Narrow" w:hAnsi="Arial Narrow"/>
                <w:b/>
                <w:szCs w:val="24"/>
              </w:rPr>
              <w:t>ZCAS</w:t>
            </w:r>
            <w:r w:rsidRPr="00F57283">
              <w:rPr>
                <w:rFonts w:ascii="Arial Narrow" w:hAnsi="Arial Narrow"/>
                <w:szCs w:val="24"/>
              </w:rPr>
              <w:t xml:space="preserve"> – Zona de Convergência do Atlântico Sul</w:t>
            </w:r>
          </w:p>
          <w:p w:rsidR="00CE14DE" w:rsidRPr="00F57283" w:rsidRDefault="003D2642" w:rsidP="0026370C">
            <w:pPr>
              <w:spacing w:line="408" w:lineRule="auto"/>
              <w:ind w:right="-142"/>
              <w:rPr>
                <w:rFonts w:ascii="Arial Narrow" w:hAnsi="Arial Narrow"/>
                <w:szCs w:val="24"/>
              </w:rPr>
            </w:pPr>
            <w:r w:rsidRPr="00F57283">
              <w:rPr>
                <w:rFonts w:ascii="Arial Narrow" w:hAnsi="Arial Narrow"/>
                <w:b/>
                <w:szCs w:val="24"/>
              </w:rPr>
              <w:t>ZCOU</w:t>
            </w:r>
            <w:r w:rsidRPr="00F57283">
              <w:rPr>
                <w:rFonts w:ascii="Arial Narrow" w:hAnsi="Arial Narrow"/>
                <w:szCs w:val="24"/>
              </w:rPr>
              <w:t xml:space="preserve"> – </w:t>
            </w:r>
            <w:r w:rsidRPr="00F57283">
              <w:rPr>
                <w:rFonts w:ascii="Arial Narrow" w:hAnsi="Arial Narrow"/>
                <w:bCs/>
                <w:szCs w:val="24"/>
              </w:rPr>
              <w:t>Zona de Convergência de Umidade</w:t>
            </w:r>
          </w:p>
        </w:tc>
      </w:tr>
    </w:tbl>
    <w:p w:rsidR="008127F5" w:rsidRPr="00597F53" w:rsidRDefault="008127F5" w:rsidP="009D55D1">
      <w:pPr>
        <w:tabs>
          <w:tab w:val="left" w:pos="7987"/>
        </w:tabs>
        <w:rPr>
          <w:rFonts w:ascii="Arial Narrow" w:hAnsi="Arial Narrow" w:cs="Times New Roman"/>
          <w:b/>
          <w:color w:val="FF0000"/>
          <w:sz w:val="24"/>
          <w:szCs w:val="24"/>
        </w:rPr>
      </w:pPr>
    </w:p>
    <w:sectPr w:rsidR="008127F5" w:rsidRPr="00597F53" w:rsidSect="007236F8">
      <w:headerReference w:type="default" r:id="rId90"/>
      <w:footerReference w:type="default" r:id="rId91"/>
      <w:pgSz w:w="11906" w:h="16838" w:code="9"/>
      <w:pgMar w:top="709" w:right="709" w:bottom="709" w:left="709" w:header="425" w:footer="539" w:gutter="0"/>
      <w:pgBorders w:offsetFrom="page">
        <w:top w:val="single" w:sz="4" w:space="24" w:color="984806" w:themeColor="accent6" w:themeShade="80"/>
        <w:left w:val="single" w:sz="4" w:space="24" w:color="984806" w:themeColor="accent6" w:themeShade="80"/>
        <w:bottom w:val="single" w:sz="4" w:space="24" w:color="984806" w:themeColor="accent6" w:themeShade="80"/>
        <w:right w:val="single" w:sz="4" w:space="24" w:color="984806" w:themeColor="accent6" w:themeShade="80"/>
      </w:pgBorders>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4BBC" w:rsidRDefault="00534BBC" w:rsidP="004A6F12">
      <w:pPr>
        <w:spacing w:after="0" w:line="240" w:lineRule="auto"/>
      </w:pPr>
      <w:r>
        <w:separator/>
      </w:r>
    </w:p>
  </w:endnote>
  <w:endnote w:type="continuationSeparator" w:id="0">
    <w:p w:rsidR="00534BBC" w:rsidRDefault="00534BBC" w:rsidP="004A6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Narrow"/>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Impact">
    <w:panose1 w:val="020B0806030902050204"/>
    <w:charset w:val="00"/>
    <w:family w:val="swiss"/>
    <w:pitch w:val="variable"/>
    <w:sig w:usb0="00000287" w:usb1="00000000" w:usb2="00000000" w:usb3="00000000" w:csb0="000000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4BBC" w:rsidRDefault="00534BBC"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4384" behindDoc="0" locked="0" layoutInCell="1" allowOverlap="1" wp14:anchorId="4DBDB668" wp14:editId="020B9A96">
              <wp:simplePos x="0" y="0"/>
              <wp:positionH relativeFrom="column">
                <wp:posOffset>-149964</wp:posOffset>
              </wp:positionH>
              <wp:positionV relativeFrom="paragraph">
                <wp:posOffset>14880</wp:posOffset>
              </wp:positionV>
              <wp:extent cx="6953534" cy="0"/>
              <wp:effectExtent l="0" t="0" r="19050" b="19050"/>
              <wp:wrapNone/>
              <wp:docPr id="62" name="Conector reto 62"/>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62" o:spid="_x0000_s1026" style="position:absolute;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DCVfVQ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Novembro/2016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4BBC" w:rsidRPr="009F57A1" w:rsidRDefault="00534BBC" w:rsidP="000447C4">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66432" behindDoc="0" locked="0" layoutInCell="1" allowOverlap="1" wp14:anchorId="4FAA81C9" wp14:editId="5B41E9A3">
              <wp:simplePos x="0" y="0"/>
              <wp:positionH relativeFrom="column">
                <wp:posOffset>-149964</wp:posOffset>
              </wp:positionH>
              <wp:positionV relativeFrom="paragraph">
                <wp:posOffset>14880</wp:posOffset>
              </wp:positionV>
              <wp:extent cx="6953534" cy="0"/>
              <wp:effectExtent l="0" t="0" r="19050" b="19050"/>
              <wp:wrapNone/>
              <wp:docPr id="25" name="Conector reto 25"/>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25" o:spid="_x0000_s1026" style="position:absolute;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Janeiro/2013</w:t>
    </w:r>
    <w:r w:rsidRPr="00560840">
      <w:rPr>
        <w:rFonts w:ascii="Arial Narrow" w:eastAsia="+mn-ea" w:hAnsi="Arial Narrow" w:cs="+mn-cs"/>
        <w:bCs/>
        <w:color w:val="808080" w:themeColor="background1" w:themeShade="80"/>
        <w:kern w:val="24"/>
        <w:sz w:val="20"/>
        <w:szCs w:val="20"/>
        <w:lang w:eastAsia="pt-BR"/>
      </w:rPr>
      <w:ptab w:relativeTo="margin" w:alignment="right" w:leader="none"/>
    </w:r>
    <w:r w:rsidRPr="00560840">
      <w:rPr>
        <w:rFonts w:ascii="Arial Narrow" w:eastAsia="+mn-ea" w:hAnsi="Arial Narrow" w:cs="+mn-cs"/>
        <w:bCs/>
        <w:color w:val="808080" w:themeColor="background1" w:themeShade="80"/>
        <w:kern w:val="24"/>
        <w:sz w:val="20"/>
        <w:szCs w:val="20"/>
        <w:lang w:eastAsia="pt-BR"/>
      </w:rPr>
      <w:fldChar w:fldCharType="begin"/>
    </w:r>
    <w:r w:rsidRPr="00560840">
      <w:rPr>
        <w:rFonts w:ascii="Arial Narrow" w:eastAsia="+mn-ea" w:hAnsi="Arial Narrow" w:cs="+mn-cs"/>
        <w:bCs/>
        <w:color w:val="808080" w:themeColor="background1" w:themeShade="80"/>
        <w:kern w:val="24"/>
        <w:sz w:val="20"/>
        <w:szCs w:val="20"/>
        <w:lang w:eastAsia="pt-BR"/>
      </w:rPr>
      <w:instrText xml:space="preserve"> PAGE   \* MERGEFORMAT </w:instrText>
    </w:r>
    <w:r w:rsidRPr="00560840">
      <w:rPr>
        <w:rFonts w:ascii="Arial Narrow" w:eastAsia="+mn-ea" w:hAnsi="Arial Narrow" w:cs="+mn-cs"/>
        <w:bCs/>
        <w:color w:val="808080" w:themeColor="background1" w:themeShade="80"/>
        <w:kern w:val="24"/>
        <w:sz w:val="20"/>
        <w:szCs w:val="20"/>
        <w:lang w:eastAsia="pt-BR"/>
      </w:rPr>
      <w:fldChar w:fldCharType="separate"/>
    </w:r>
    <w:r>
      <w:rPr>
        <w:rFonts w:ascii="Arial Narrow" w:eastAsia="+mn-ea" w:hAnsi="Arial Narrow" w:cs="+mn-cs"/>
        <w:bCs/>
        <w:noProof/>
        <w:color w:val="808080" w:themeColor="background1" w:themeShade="80"/>
        <w:kern w:val="24"/>
        <w:sz w:val="20"/>
        <w:szCs w:val="20"/>
        <w:lang w:eastAsia="pt-BR"/>
      </w:rPr>
      <w:t>1</w:t>
    </w:r>
    <w:r w:rsidRPr="00560840">
      <w:rPr>
        <w:rFonts w:ascii="Arial Narrow" w:eastAsia="+mn-ea" w:hAnsi="Arial Narrow" w:cs="+mn-cs"/>
        <w:bCs/>
        <w:color w:val="808080" w:themeColor="background1" w:themeShade="80"/>
        <w:kern w:val="24"/>
        <w:sz w:val="20"/>
        <w:szCs w:val="20"/>
        <w:lang w:eastAsia="pt-B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4BBC" w:rsidRDefault="00534BBC" w:rsidP="00D2202D">
    <w:pPr>
      <w:pStyle w:val="Rodap"/>
      <w:spacing w:before="60"/>
      <w:rPr>
        <w:rFonts w:ascii="Arial Narrow" w:eastAsia="+mn-ea" w:hAnsi="Arial Narrow" w:cs="+mn-cs"/>
        <w:bCs/>
        <w:color w:val="808080" w:themeColor="background1" w:themeShade="80"/>
        <w:kern w:val="24"/>
        <w:sz w:val="20"/>
        <w:szCs w:val="20"/>
        <w:lang w:eastAsia="pt-BR"/>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78720" behindDoc="0" locked="0" layoutInCell="1" allowOverlap="1" wp14:anchorId="69221386" wp14:editId="5B53DDE9">
              <wp:simplePos x="0" y="0"/>
              <wp:positionH relativeFrom="column">
                <wp:posOffset>-149964</wp:posOffset>
              </wp:positionH>
              <wp:positionV relativeFrom="paragraph">
                <wp:posOffset>14880</wp:posOffset>
              </wp:positionV>
              <wp:extent cx="6953534" cy="0"/>
              <wp:effectExtent l="0" t="0" r="19050" b="19050"/>
              <wp:wrapNone/>
              <wp:docPr id="13" name="Conector reto 13"/>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13" o:spid="_x0000_s1026" style="position:absolute;z-index:251678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15pt" to="535.7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" strokecolor="#974706 [1609]"/>
          </w:pict>
        </mc:Fallback>
      </mc:AlternateContent>
    </w:r>
    <w:r>
      <w:rPr>
        <w:rFonts w:ascii="Arial Narrow" w:eastAsia="+mn-ea" w:hAnsi="Arial Narrow" w:cs="+mn-cs"/>
        <w:bCs/>
        <w:color w:val="808080" w:themeColor="background1" w:themeShade="80"/>
        <w:kern w:val="24"/>
        <w:sz w:val="20"/>
        <w:szCs w:val="20"/>
        <w:lang w:eastAsia="pt-BR"/>
      </w:rPr>
      <w:t xml:space="preserve">Boletim Mensal de </w:t>
    </w:r>
    <w:r w:rsidRPr="00560840">
      <w:rPr>
        <w:rFonts w:ascii="Arial Narrow" w:eastAsia="+mn-ea" w:hAnsi="Arial Narrow" w:cs="+mn-cs"/>
        <w:bCs/>
        <w:color w:val="808080" w:themeColor="background1" w:themeShade="80"/>
        <w:kern w:val="24"/>
        <w:sz w:val="20"/>
        <w:szCs w:val="20"/>
        <w:lang w:eastAsia="pt-BR"/>
      </w:rPr>
      <w:t>Monitoramento do Sistema Elétrico Brasileiro</w:t>
    </w:r>
    <w:r>
      <w:rPr>
        <w:rFonts w:ascii="Arial Narrow" w:eastAsia="+mn-ea" w:hAnsi="Arial Narrow" w:cs="+mn-cs"/>
        <w:bCs/>
        <w:color w:val="808080" w:themeColor="background1" w:themeShade="80"/>
        <w:kern w:val="24"/>
        <w:sz w:val="20"/>
        <w:szCs w:val="20"/>
        <w:lang w:eastAsia="pt-BR"/>
      </w:rPr>
      <w:t xml:space="preserve"> – Novembro/2016                                                                                            </w:t>
    </w:r>
    <w:r w:rsidRPr="005E16D0">
      <w:rPr>
        <w:rFonts w:ascii="Arial Narrow" w:eastAsia="+mn-ea" w:hAnsi="Arial Narrow" w:cs="+mn-cs"/>
        <w:bCs/>
        <w:color w:val="808080" w:themeColor="background1" w:themeShade="80"/>
        <w:kern w:val="24"/>
        <w:sz w:val="20"/>
        <w:szCs w:val="20"/>
        <w:lang w:eastAsia="pt-BR"/>
      </w:rPr>
      <w:fldChar w:fldCharType="begin"/>
    </w:r>
    <w:r w:rsidRPr="005E16D0">
      <w:rPr>
        <w:rFonts w:ascii="Arial Narrow" w:eastAsia="+mn-ea" w:hAnsi="Arial Narrow" w:cs="+mn-cs"/>
        <w:bCs/>
        <w:color w:val="808080" w:themeColor="background1" w:themeShade="80"/>
        <w:kern w:val="24"/>
        <w:sz w:val="20"/>
        <w:szCs w:val="20"/>
        <w:lang w:eastAsia="pt-BR"/>
      </w:rPr>
      <w:instrText>PAGE   \* MERGEFORMAT</w:instrText>
    </w:r>
    <w:r w:rsidRPr="005E16D0">
      <w:rPr>
        <w:rFonts w:ascii="Arial Narrow" w:eastAsia="+mn-ea" w:hAnsi="Arial Narrow" w:cs="+mn-cs"/>
        <w:bCs/>
        <w:color w:val="808080" w:themeColor="background1" w:themeShade="80"/>
        <w:kern w:val="24"/>
        <w:sz w:val="20"/>
        <w:szCs w:val="20"/>
        <w:lang w:eastAsia="pt-BR"/>
      </w:rPr>
      <w:fldChar w:fldCharType="separate"/>
    </w:r>
    <w:r w:rsidR="00E255F8">
      <w:rPr>
        <w:rFonts w:ascii="Arial Narrow" w:eastAsia="+mn-ea" w:hAnsi="Arial Narrow" w:cs="+mn-cs"/>
        <w:bCs/>
        <w:noProof/>
        <w:color w:val="808080" w:themeColor="background1" w:themeShade="80"/>
        <w:kern w:val="24"/>
        <w:sz w:val="20"/>
        <w:szCs w:val="20"/>
        <w:lang w:eastAsia="pt-BR"/>
      </w:rPr>
      <w:t>2</w:t>
    </w:r>
    <w:r w:rsidRPr="005E16D0">
      <w:rPr>
        <w:rFonts w:ascii="Arial Narrow" w:eastAsia="+mn-ea" w:hAnsi="Arial Narrow" w:cs="+mn-cs"/>
        <w:bCs/>
        <w:color w:val="808080" w:themeColor="background1" w:themeShade="80"/>
        <w:kern w:val="24"/>
        <w:sz w:val="20"/>
        <w:szCs w:val="20"/>
        <w:lang w:eastAsia="pt-B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4BBC" w:rsidRDefault="00534BBC" w:rsidP="004A6F12">
      <w:pPr>
        <w:spacing w:after="0" w:line="240" w:lineRule="auto"/>
      </w:pPr>
      <w:r>
        <w:separator/>
      </w:r>
    </w:p>
  </w:footnote>
  <w:footnote w:type="continuationSeparator" w:id="0">
    <w:p w:rsidR="00534BBC" w:rsidRDefault="00534BBC" w:rsidP="004A6F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4BBC" w:rsidRDefault="00534BBC">
    <w:r>
      <w:c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4BBC" w:rsidRDefault="00534BBC" w:rsidP="000447C4">
    <w:pPr>
      <w:spacing w:before="120" w:after="0" w:line="240" w:lineRule="auto"/>
      <w:jc w:val="center"/>
      <w:rPr>
        <w:rFonts w:ascii="Arial Narrow" w:hAnsi="Arial Narrow" w:cs="Arial"/>
        <w:bCs/>
      </w:rPr>
    </w:pPr>
    <w:r w:rsidRPr="009B3937">
      <w:rPr>
        <w:rFonts w:ascii="Arial Narrow" w:hAnsi="Arial Narrow"/>
        <w:b/>
        <w:bCs/>
        <w:noProof/>
        <w:sz w:val="28"/>
        <w:szCs w:val="28"/>
        <w:lang w:eastAsia="pt-BR"/>
      </w:rPr>
      <w:drawing>
        <wp:anchor distT="0" distB="0" distL="114300" distR="114300" simplePos="0" relativeHeight="251683840" behindDoc="0" locked="0" layoutInCell="1" allowOverlap="1" wp14:anchorId="32D1706A" wp14:editId="27D26E39">
          <wp:simplePos x="0" y="0"/>
          <wp:positionH relativeFrom="column">
            <wp:posOffset>3175</wp:posOffset>
          </wp:positionH>
          <wp:positionV relativeFrom="paragraph">
            <wp:posOffset>-24130</wp:posOffset>
          </wp:positionV>
          <wp:extent cx="497205" cy="490855"/>
          <wp:effectExtent l="0" t="0" r="0" b="4445"/>
          <wp:wrapSquare wrapText="bothSides"/>
          <wp:docPr id="17" name="Picture 2" descr="Brasão da Repúbl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Brasão da Repúblic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97205" cy="490855"/>
                  </a:xfrm>
                  <a:prstGeom prst="rect">
                    <a:avLst/>
                  </a:prstGeom>
                  <a:noFill/>
                  <a:extLst/>
                </pic:spPr>
              </pic:pic>
            </a:graphicData>
          </a:graphic>
          <wp14:sizeRelH relativeFrom="page">
            <wp14:pctWidth>0</wp14:pctWidth>
          </wp14:sizeRelH>
          <wp14:sizeRelV relativeFrom="page">
            <wp14:pctHeight>0</wp14:pctHeight>
          </wp14:sizeRelV>
        </wp:anchor>
      </w:drawing>
    </w:r>
    <w:r w:rsidRPr="000447C4">
      <w:rPr>
        <w:rFonts w:ascii="Arial Narrow" w:hAnsi="Arial Narrow" w:cs="Arial"/>
        <w:bCs/>
      </w:rPr>
      <w:t>Ministério de Minas e Energia</w:t>
    </w:r>
  </w:p>
  <w:p w:rsidR="00534BBC" w:rsidRDefault="00534BBC" w:rsidP="000447C4">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534BBC" w:rsidRPr="000447C4" w:rsidRDefault="00534BBC" w:rsidP="000447C4">
    <w:pPr>
      <w:spacing w:after="0" w:line="240" w:lineRule="auto"/>
      <w:jc w:val="center"/>
      <w:rPr>
        <w:rFonts w:ascii="Arial Narrow" w:hAnsi="Arial Narrow" w:cs="Arial"/>
        <w:bCs/>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82816" behindDoc="0" locked="0" layoutInCell="1" allowOverlap="1" wp14:anchorId="4EDB40C5" wp14:editId="4C50AB05">
              <wp:simplePos x="0" y="0"/>
              <wp:positionH relativeFrom="column">
                <wp:posOffset>-156948</wp:posOffset>
              </wp:positionH>
              <wp:positionV relativeFrom="paragraph">
                <wp:posOffset>138607</wp:posOffset>
              </wp:positionV>
              <wp:extent cx="6953534" cy="0"/>
              <wp:effectExtent l="0" t="0" r="19050" b="19050"/>
              <wp:wrapNone/>
              <wp:docPr id="7" name="Conector reto 7"/>
              <wp:cNvGraphicFramePr/>
              <a:graphic xmlns:a="http://schemas.openxmlformats.org/drawingml/2006/main">
                <a:graphicData uri="http://schemas.microsoft.com/office/word/2010/wordprocessingShape">
                  <wps:wsp>
                    <wps:cNvCnPr/>
                    <wps:spPr>
                      <a:xfrm>
                        <a:off x="0" y="0"/>
                        <a:ext cx="6953534"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7" o:spid="_x0000_s1026" style="position:absolute;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2.35pt,10.9pt" to="535.1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" strokecolor="#974706 [1609]"/>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4BBC" w:rsidRDefault="00534BBC" w:rsidP="00EA7A4A">
    <w:pPr>
      <w:spacing w:before="120" w:after="0" w:line="240" w:lineRule="auto"/>
      <w:jc w:val="center"/>
      <w:rPr>
        <w:rFonts w:ascii="Arial Narrow" w:hAnsi="Arial Narrow" w:cs="Arial"/>
        <w:bCs/>
      </w:rPr>
    </w:pPr>
    <w:r w:rsidRPr="000447C4">
      <w:rPr>
        <w:rFonts w:ascii="Arial Narrow" w:hAnsi="Arial Narrow" w:cs="Arial"/>
        <w:bCs/>
        <w:noProof/>
        <w:sz w:val="20"/>
        <w:lang w:eastAsia="pt-BR"/>
      </w:rPr>
      <w:drawing>
        <wp:anchor distT="0" distB="0" distL="114300" distR="114300" simplePos="0" relativeHeight="251674624" behindDoc="0" locked="0" layoutInCell="1" allowOverlap="1" wp14:anchorId="12362810" wp14:editId="42ABB0CD">
          <wp:simplePos x="0" y="0"/>
          <wp:positionH relativeFrom="column">
            <wp:posOffset>16510</wp:posOffset>
          </wp:positionH>
          <wp:positionV relativeFrom="paragraph">
            <wp:posOffset>-29210</wp:posOffset>
          </wp:positionV>
          <wp:extent cx="536575" cy="561975"/>
          <wp:effectExtent l="0" t="0" r="0" b="9525"/>
          <wp:wrapNone/>
          <wp:docPr id="20" name="Imagem 20"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536575" cy="561975"/>
                  </a:xfrm>
                  <a:prstGeom prst="rect">
                    <a:avLst/>
                  </a:prstGeom>
                  <a:noFill/>
                </pic:spPr>
              </pic:pic>
            </a:graphicData>
          </a:graphic>
          <wp14:sizeRelH relativeFrom="margin">
            <wp14:pctWidth>0</wp14:pctWidth>
          </wp14:sizeRelH>
          <wp14:sizeRelV relativeFrom="margin">
            <wp14:pctHeight>0</wp14:pctHeight>
          </wp14:sizeRelV>
        </wp:anchor>
      </w:drawing>
    </w:r>
    <w:r w:rsidRPr="000447C4">
      <w:rPr>
        <w:rFonts w:ascii="Arial Narrow" w:hAnsi="Arial Narrow" w:cs="Arial"/>
        <w:bCs/>
      </w:rPr>
      <w:t>Ministério de Minas e Energia</w:t>
    </w:r>
  </w:p>
  <w:p w:rsidR="00534BBC" w:rsidRDefault="00534BBC" w:rsidP="00EA7A4A">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534BBC" w:rsidRPr="000447C4" w:rsidRDefault="00534BBC" w:rsidP="000447C4">
    <w:pPr>
      <w:spacing w:after="0" w:line="240" w:lineRule="auto"/>
      <w:jc w:val="center"/>
      <w:rPr>
        <w:rFonts w:ascii="Arial Narrow" w:hAnsi="Arial Narrow" w:cs="Arial"/>
        <w:bCs/>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4BBC" w:rsidRPr="00F73331" w:rsidRDefault="00534BBC" w:rsidP="006E797E">
    <w:pPr>
      <w:spacing w:before="120" w:after="0" w:line="240" w:lineRule="auto"/>
      <w:jc w:val="center"/>
      <w:rPr>
        <w:rFonts w:ascii="Arial Narrow" w:hAnsi="Arial Narrow" w:cs="Arial"/>
        <w:bCs/>
        <w:sz w:val="2"/>
      </w:rPr>
    </w:pPr>
    <w:r w:rsidRPr="000447C4">
      <w:rPr>
        <w:rFonts w:ascii="Arial Narrow" w:hAnsi="Arial Narrow" w:cs="Arial"/>
        <w:bCs/>
        <w:noProof/>
        <w:sz w:val="20"/>
        <w:lang w:eastAsia="pt-BR"/>
      </w:rPr>
      <w:drawing>
        <wp:anchor distT="0" distB="0" distL="114300" distR="114300" simplePos="0" relativeHeight="251676672" behindDoc="0" locked="0" layoutInCell="1" allowOverlap="1" wp14:anchorId="2E23D483" wp14:editId="2F9C6EB9">
          <wp:simplePos x="0" y="0"/>
          <wp:positionH relativeFrom="column">
            <wp:posOffset>17145</wp:posOffset>
          </wp:positionH>
          <wp:positionV relativeFrom="paragraph">
            <wp:posOffset>58258</wp:posOffset>
          </wp:positionV>
          <wp:extent cx="466991" cy="489097"/>
          <wp:effectExtent l="0" t="0" r="9525" b="6350"/>
          <wp:wrapNone/>
          <wp:docPr id="6" name="Imagem 6" descr="brasao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sb"/>
                  <pic:cNvPicPr preferRelativeResize="0">
                    <a:picLocks noChangeAspect="1" noChangeArrowheads="1"/>
                  </pic:cNvPicPr>
                </pic:nvPicPr>
                <pic:blipFill>
                  <a:blip r:embed="rId1"/>
                  <a:srcRect/>
                  <a:stretch>
                    <a:fillRect/>
                  </a:stretch>
                </pic:blipFill>
                <pic:spPr bwMode="auto">
                  <a:xfrm>
                    <a:off x="0" y="0"/>
                    <a:ext cx="466991" cy="489097"/>
                  </a:xfrm>
                  <a:prstGeom prst="rect">
                    <a:avLst/>
                  </a:prstGeom>
                  <a:noFill/>
                </pic:spPr>
              </pic:pic>
            </a:graphicData>
          </a:graphic>
          <wp14:sizeRelH relativeFrom="margin">
            <wp14:pctWidth>0</wp14:pctWidth>
          </wp14:sizeRelH>
          <wp14:sizeRelV relativeFrom="margin">
            <wp14:pctHeight>0</wp14:pctHeight>
          </wp14:sizeRelV>
        </wp:anchor>
      </w:drawing>
    </w:r>
  </w:p>
  <w:p w:rsidR="00534BBC" w:rsidRDefault="00534BBC" w:rsidP="006E797E">
    <w:pPr>
      <w:spacing w:before="120" w:after="0" w:line="240" w:lineRule="auto"/>
      <w:jc w:val="center"/>
      <w:rPr>
        <w:rFonts w:ascii="Arial Narrow" w:hAnsi="Arial Narrow" w:cs="Arial"/>
        <w:bCs/>
      </w:rPr>
    </w:pPr>
    <w:r w:rsidRPr="000447C4">
      <w:rPr>
        <w:rFonts w:ascii="Arial Narrow" w:hAnsi="Arial Narrow" w:cs="Arial"/>
        <w:bCs/>
      </w:rPr>
      <w:t>Ministério de Minas e Energia</w:t>
    </w:r>
  </w:p>
  <w:p w:rsidR="00534BBC" w:rsidRDefault="00534BBC" w:rsidP="00154F21">
    <w:pPr>
      <w:spacing w:after="0" w:line="240" w:lineRule="auto"/>
      <w:jc w:val="center"/>
      <w:rPr>
        <w:rFonts w:ascii="Arial Narrow" w:hAnsi="Arial Narrow" w:cs="Arial"/>
        <w:bCs/>
      </w:rPr>
    </w:pPr>
    <w:r>
      <w:rPr>
        <w:rFonts w:ascii="Arial Narrow" w:hAnsi="Arial Narrow" w:cs="Arial"/>
        <w:bCs/>
      </w:rPr>
      <w:t>Secretaria de Energia Elétrica | Departamento de Monitoramento do Sistema Elétrico</w:t>
    </w:r>
  </w:p>
  <w:p w:rsidR="00534BBC" w:rsidRDefault="00534BBC" w:rsidP="00154F21">
    <w:pPr>
      <w:spacing w:after="0" w:line="240" w:lineRule="auto"/>
      <w:jc w:val="center"/>
      <w:rPr>
        <w:rFonts w:ascii="Arial Narrow" w:hAnsi="Arial Narrow" w:cs="Arial"/>
        <w:bCs/>
        <w:sz w:val="8"/>
      </w:rPr>
    </w:pPr>
  </w:p>
  <w:p w:rsidR="00534BBC" w:rsidRDefault="00534BBC" w:rsidP="00154F21">
    <w:pPr>
      <w:spacing w:after="0" w:line="240" w:lineRule="auto"/>
      <w:jc w:val="center"/>
      <w:rPr>
        <w:rFonts w:ascii="Arial Narrow" w:hAnsi="Arial Narrow" w:cs="Arial"/>
        <w:bCs/>
        <w:sz w:val="8"/>
      </w:rPr>
    </w:pPr>
    <w:r>
      <w:rPr>
        <w:rFonts w:ascii="Arial Narrow" w:eastAsia="+mn-ea" w:hAnsi="Arial Narrow" w:cs="+mn-cs"/>
        <w:bCs/>
        <w:noProof/>
        <w:color w:val="808080" w:themeColor="background1" w:themeShade="80"/>
        <w:kern w:val="24"/>
        <w:sz w:val="20"/>
        <w:szCs w:val="20"/>
        <w:lang w:eastAsia="pt-BR"/>
      </w:rPr>
      <mc:AlternateContent>
        <mc:Choice Requires="wps">
          <w:drawing>
            <wp:anchor distT="0" distB="0" distL="114300" distR="114300" simplePos="0" relativeHeight="251680768" behindDoc="0" locked="0" layoutInCell="1" allowOverlap="1" wp14:anchorId="1F506D7A" wp14:editId="6B84929F">
              <wp:simplePos x="0" y="0"/>
              <wp:positionH relativeFrom="column">
                <wp:posOffset>-149860</wp:posOffset>
              </wp:positionH>
              <wp:positionV relativeFrom="paragraph">
                <wp:posOffset>23495</wp:posOffset>
              </wp:positionV>
              <wp:extent cx="6953250" cy="0"/>
              <wp:effectExtent l="0" t="0" r="19050" b="19050"/>
              <wp:wrapNone/>
              <wp:docPr id="3" name="Conector reto 3"/>
              <wp:cNvGraphicFramePr/>
              <a:graphic xmlns:a="http://schemas.openxmlformats.org/drawingml/2006/main">
                <a:graphicData uri="http://schemas.microsoft.com/office/word/2010/wordprocessingShape">
                  <wps:wsp>
                    <wps:cNvCnPr/>
                    <wps:spPr>
                      <a:xfrm>
                        <a:off x="0" y="0"/>
                        <a:ext cx="6953250" cy="0"/>
                      </a:xfrm>
                      <a:prstGeom prst="line">
                        <a:avLst/>
                      </a:prstGeom>
                      <a:ln w="9525">
                        <a:solidFill>
                          <a:schemeClr val="accent6">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Conector reto 3" o:spid="_x0000_s1026" style="position:absolute;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85pt" to="535.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" strokecolor="#974706 [1609]"/>
          </w:pict>
        </mc:Fallback>
      </mc:AlternateContent>
    </w:r>
  </w:p>
  <w:p w:rsidR="00534BBC" w:rsidRPr="00154F21" w:rsidRDefault="00534BBC" w:rsidP="00154F21">
    <w:pPr>
      <w:spacing w:after="0" w:line="240" w:lineRule="auto"/>
      <w:jc w:val="center"/>
      <w:rPr>
        <w:rFonts w:ascii="Arial Narrow" w:hAnsi="Arial Narrow" w:cs="Arial"/>
        <w:bCs/>
        <w:sz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92C77"/>
    <w:multiLevelType w:val="hybridMultilevel"/>
    <w:tmpl w:val="3A2C1D2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0617436C"/>
    <w:multiLevelType w:val="multilevel"/>
    <w:tmpl w:val="639A7FFE"/>
    <w:lvl w:ilvl="0">
      <w:start w:val="1"/>
      <w:numFmt w:val="decimal"/>
      <w:pStyle w:val="Estilo1"/>
      <w:lvlText w:val="%1."/>
      <w:lvlJc w:val="left"/>
      <w:pPr>
        <w:ind w:left="3763" w:hanging="360"/>
      </w:pPr>
      <w:rPr>
        <w:color w:val="auto"/>
        <w:sz w:val="32"/>
      </w:rPr>
    </w:lvl>
    <w:lvl w:ilvl="1">
      <w:start w:val="1"/>
      <w:numFmt w:val="decimal"/>
      <w:pStyle w:val="Estilo2"/>
      <w:lvlText w:val="%1.%2."/>
      <w:lvlJc w:val="left"/>
      <w:pPr>
        <w:ind w:left="2417" w:hanging="432"/>
      </w:pPr>
      <w:rPr>
        <w:color w:val="auto"/>
        <w:sz w:val="3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09C71CD"/>
    <w:multiLevelType w:val="hybridMultilevel"/>
    <w:tmpl w:val="1782194E"/>
    <w:lvl w:ilvl="0" w:tplc="037049EC">
      <w:start w:val="1132"/>
      <w:numFmt w:val="bullet"/>
      <w:lvlText w:val="•"/>
      <w:lvlJc w:val="left"/>
      <w:pPr>
        <w:ind w:left="720" w:hanging="360"/>
      </w:pPr>
      <w:rPr>
        <w:rFonts w:ascii="Arial" w:hAnsi="Arial" w:hint="default"/>
        <w:color w:val="auto"/>
        <w:sz w:val="24"/>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1B6F244F"/>
    <w:multiLevelType w:val="hybridMultilevel"/>
    <w:tmpl w:val="26B8D666"/>
    <w:lvl w:ilvl="0" w:tplc="ABD480DA">
      <w:start w:val="1"/>
      <w:numFmt w:val="bullet"/>
      <w:lvlText w:val=""/>
      <w:lvlJc w:val="left"/>
      <w:pPr>
        <w:tabs>
          <w:tab w:val="num" w:pos="720"/>
        </w:tabs>
        <w:ind w:left="720" w:hanging="360"/>
      </w:pPr>
      <w:rPr>
        <w:rFonts w:ascii="Wingdings" w:hAnsi="Wingdings" w:hint="default"/>
      </w:rPr>
    </w:lvl>
    <w:lvl w:ilvl="1" w:tplc="BF6E6DCE" w:tentative="1">
      <w:start w:val="1"/>
      <w:numFmt w:val="bullet"/>
      <w:lvlText w:val=""/>
      <w:lvlJc w:val="left"/>
      <w:pPr>
        <w:tabs>
          <w:tab w:val="num" w:pos="1440"/>
        </w:tabs>
        <w:ind w:left="1440" w:hanging="360"/>
      </w:pPr>
      <w:rPr>
        <w:rFonts w:ascii="Wingdings" w:hAnsi="Wingdings" w:hint="default"/>
      </w:rPr>
    </w:lvl>
    <w:lvl w:ilvl="2" w:tplc="0BD653DE" w:tentative="1">
      <w:start w:val="1"/>
      <w:numFmt w:val="bullet"/>
      <w:lvlText w:val=""/>
      <w:lvlJc w:val="left"/>
      <w:pPr>
        <w:tabs>
          <w:tab w:val="num" w:pos="2160"/>
        </w:tabs>
        <w:ind w:left="2160" w:hanging="360"/>
      </w:pPr>
      <w:rPr>
        <w:rFonts w:ascii="Wingdings" w:hAnsi="Wingdings" w:hint="default"/>
      </w:rPr>
    </w:lvl>
    <w:lvl w:ilvl="3" w:tplc="C4D00FA2" w:tentative="1">
      <w:start w:val="1"/>
      <w:numFmt w:val="bullet"/>
      <w:lvlText w:val=""/>
      <w:lvlJc w:val="left"/>
      <w:pPr>
        <w:tabs>
          <w:tab w:val="num" w:pos="2880"/>
        </w:tabs>
        <w:ind w:left="2880" w:hanging="360"/>
      </w:pPr>
      <w:rPr>
        <w:rFonts w:ascii="Wingdings" w:hAnsi="Wingdings" w:hint="default"/>
      </w:rPr>
    </w:lvl>
    <w:lvl w:ilvl="4" w:tplc="01602E22" w:tentative="1">
      <w:start w:val="1"/>
      <w:numFmt w:val="bullet"/>
      <w:lvlText w:val=""/>
      <w:lvlJc w:val="left"/>
      <w:pPr>
        <w:tabs>
          <w:tab w:val="num" w:pos="3600"/>
        </w:tabs>
        <w:ind w:left="3600" w:hanging="360"/>
      </w:pPr>
      <w:rPr>
        <w:rFonts w:ascii="Wingdings" w:hAnsi="Wingdings" w:hint="default"/>
      </w:rPr>
    </w:lvl>
    <w:lvl w:ilvl="5" w:tplc="3E603A40" w:tentative="1">
      <w:start w:val="1"/>
      <w:numFmt w:val="bullet"/>
      <w:lvlText w:val=""/>
      <w:lvlJc w:val="left"/>
      <w:pPr>
        <w:tabs>
          <w:tab w:val="num" w:pos="4320"/>
        </w:tabs>
        <w:ind w:left="4320" w:hanging="360"/>
      </w:pPr>
      <w:rPr>
        <w:rFonts w:ascii="Wingdings" w:hAnsi="Wingdings" w:hint="default"/>
      </w:rPr>
    </w:lvl>
    <w:lvl w:ilvl="6" w:tplc="10724B2E" w:tentative="1">
      <w:start w:val="1"/>
      <w:numFmt w:val="bullet"/>
      <w:lvlText w:val=""/>
      <w:lvlJc w:val="left"/>
      <w:pPr>
        <w:tabs>
          <w:tab w:val="num" w:pos="5040"/>
        </w:tabs>
        <w:ind w:left="5040" w:hanging="360"/>
      </w:pPr>
      <w:rPr>
        <w:rFonts w:ascii="Wingdings" w:hAnsi="Wingdings" w:hint="default"/>
      </w:rPr>
    </w:lvl>
    <w:lvl w:ilvl="7" w:tplc="72A212A6" w:tentative="1">
      <w:start w:val="1"/>
      <w:numFmt w:val="bullet"/>
      <w:lvlText w:val=""/>
      <w:lvlJc w:val="left"/>
      <w:pPr>
        <w:tabs>
          <w:tab w:val="num" w:pos="5760"/>
        </w:tabs>
        <w:ind w:left="5760" w:hanging="360"/>
      </w:pPr>
      <w:rPr>
        <w:rFonts w:ascii="Wingdings" w:hAnsi="Wingdings" w:hint="default"/>
      </w:rPr>
    </w:lvl>
    <w:lvl w:ilvl="8" w:tplc="B9BC1334" w:tentative="1">
      <w:start w:val="1"/>
      <w:numFmt w:val="bullet"/>
      <w:lvlText w:val=""/>
      <w:lvlJc w:val="left"/>
      <w:pPr>
        <w:tabs>
          <w:tab w:val="num" w:pos="6480"/>
        </w:tabs>
        <w:ind w:left="6480" w:hanging="360"/>
      </w:pPr>
      <w:rPr>
        <w:rFonts w:ascii="Wingdings" w:hAnsi="Wingdings" w:hint="default"/>
      </w:rPr>
    </w:lvl>
  </w:abstractNum>
  <w:abstractNum w:abstractNumId="4">
    <w:nsid w:val="21B010E1"/>
    <w:multiLevelType w:val="hybridMultilevel"/>
    <w:tmpl w:val="7A06CB12"/>
    <w:lvl w:ilvl="0" w:tplc="04160001">
      <w:start w:val="1"/>
      <w:numFmt w:val="bullet"/>
      <w:lvlText w:val=""/>
      <w:lvlJc w:val="left"/>
      <w:pPr>
        <w:ind w:left="502" w:hanging="360"/>
      </w:pPr>
      <w:rPr>
        <w:rFonts w:ascii="Symbol" w:hAnsi="Symbol" w:hint="default"/>
      </w:rPr>
    </w:lvl>
    <w:lvl w:ilvl="1" w:tplc="04160003">
      <w:start w:val="1"/>
      <w:numFmt w:val="bullet"/>
      <w:lvlText w:val="o"/>
      <w:lvlJc w:val="left"/>
      <w:pPr>
        <w:ind w:left="1222" w:hanging="360"/>
      </w:pPr>
      <w:rPr>
        <w:rFonts w:ascii="Courier New" w:hAnsi="Courier New" w:cs="Courier New" w:hint="default"/>
      </w:rPr>
    </w:lvl>
    <w:lvl w:ilvl="2" w:tplc="04160005" w:tentative="1">
      <w:start w:val="1"/>
      <w:numFmt w:val="bullet"/>
      <w:lvlText w:val=""/>
      <w:lvlJc w:val="left"/>
      <w:pPr>
        <w:ind w:left="1942" w:hanging="360"/>
      </w:pPr>
      <w:rPr>
        <w:rFonts w:ascii="Wingdings" w:hAnsi="Wingdings" w:hint="default"/>
      </w:rPr>
    </w:lvl>
    <w:lvl w:ilvl="3" w:tplc="04160001" w:tentative="1">
      <w:start w:val="1"/>
      <w:numFmt w:val="bullet"/>
      <w:lvlText w:val=""/>
      <w:lvlJc w:val="left"/>
      <w:pPr>
        <w:ind w:left="2662" w:hanging="360"/>
      </w:pPr>
      <w:rPr>
        <w:rFonts w:ascii="Symbol" w:hAnsi="Symbol" w:hint="default"/>
      </w:rPr>
    </w:lvl>
    <w:lvl w:ilvl="4" w:tplc="04160003" w:tentative="1">
      <w:start w:val="1"/>
      <w:numFmt w:val="bullet"/>
      <w:lvlText w:val="o"/>
      <w:lvlJc w:val="left"/>
      <w:pPr>
        <w:ind w:left="3382" w:hanging="360"/>
      </w:pPr>
      <w:rPr>
        <w:rFonts w:ascii="Courier New" w:hAnsi="Courier New" w:cs="Courier New" w:hint="default"/>
      </w:rPr>
    </w:lvl>
    <w:lvl w:ilvl="5" w:tplc="04160005" w:tentative="1">
      <w:start w:val="1"/>
      <w:numFmt w:val="bullet"/>
      <w:lvlText w:val=""/>
      <w:lvlJc w:val="left"/>
      <w:pPr>
        <w:ind w:left="4102" w:hanging="360"/>
      </w:pPr>
      <w:rPr>
        <w:rFonts w:ascii="Wingdings" w:hAnsi="Wingdings" w:hint="default"/>
      </w:rPr>
    </w:lvl>
    <w:lvl w:ilvl="6" w:tplc="04160001" w:tentative="1">
      <w:start w:val="1"/>
      <w:numFmt w:val="bullet"/>
      <w:lvlText w:val=""/>
      <w:lvlJc w:val="left"/>
      <w:pPr>
        <w:ind w:left="4822" w:hanging="360"/>
      </w:pPr>
      <w:rPr>
        <w:rFonts w:ascii="Symbol" w:hAnsi="Symbol" w:hint="default"/>
      </w:rPr>
    </w:lvl>
    <w:lvl w:ilvl="7" w:tplc="04160003" w:tentative="1">
      <w:start w:val="1"/>
      <w:numFmt w:val="bullet"/>
      <w:lvlText w:val="o"/>
      <w:lvlJc w:val="left"/>
      <w:pPr>
        <w:ind w:left="5542" w:hanging="360"/>
      </w:pPr>
      <w:rPr>
        <w:rFonts w:ascii="Courier New" w:hAnsi="Courier New" w:cs="Courier New" w:hint="default"/>
      </w:rPr>
    </w:lvl>
    <w:lvl w:ilvl="8" w:tplc="04160005" w:tentative="1">
      <w:start w:val="1"/>
      <w:numFmt w:val="bullet"/>
      <w:lvlText w:val=""/>
      <w:lvlJc w:val="left"/>
      <w:pPr>
        <w:ind w:left="6262" w:hanging="360"/>
      </w:pPr>
      <w:rPr>
        <w:rFonts w:ascii="Wingdings" w:hAnsi="Wingdings" w:hint="default"/>
      </w:rPr>
    </w:lvl>
  </w:abstractNum>
  <w:abstractNum w:abstractNumId="5">
    <w:nsid w:val="265079D4"/>
    <w:multiLevelType w:val="hybridMultilevel"/>
    <w:tmpl w:val="151C1B2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2B034632"/>
    <w:multiLevelType w:val="hybridMultilevel"/>
    <w:tmpl w:val="7F067C58"/>
    <w:lvl w:ilvl="0" w:tplc="C420A02C">
      <w:start w:val="1"/>
      <w:numFmt w:val="bullet"/>
      <w:lvlText w:val=""/>
      <w:lvlJc w:val="left"/>
      <w:pPr>
        <w:tabs>
          <w:tab w:val="num" w:pos="720"/>
        </w:tabs>
        <w:ind w:left="720" w:hanging="360"/>
      </w:pPr>
      <w:rPr>
        <w:rFonts w:ascii="Wingdings" w:hAnsi="Wingdings" w:hint="default"/>
      </w:rPr>
    </w:lvl>
    <w:lvl w:ilvl="1" w:tplc="24E6E3AE" w:tentative="1">
      <w:start w:val="1"/>
      <w:numFmt w:val="bullet"/>
      <w:lvlText w:val=""/>
      <w:lvlJc w:val="left"/>
      <w:pPr>
        <w:tabs>
          <w:tab w:val="num" w:pos="1440"/>
        </w:tabs>
        <w:ind w:left="1440" w:hanging="360"/>
      </w:pPr>
      <w:rPr>
        <w:rFonts w:ascii="Wingdings" w:hAnsi="Wingdings" w:hint="default"/>
      </w:rPr>
    </w:lvl>
    <w:lvl w:ilvl="2" w:tplc="3E129AB0" w:tentative="1">
      <w:start w:val="1"/>
      <w:numFmt w:val="bullet"/>
      <w:lvlText w:val=""/>
      <w:lvlJc w:val="left"/>
      <w:pPr>
        <w:tabs>
          <w:tab w:val="num" w:pos="2160"/>
        </w:tabs>
        <w:ind w:left="2160" w:hanging="360"/>
      </w:pPr>
      <w:rPr>
        <w:rFonts w:ascii="Wingdings" w:hAnsi="Wingdings" w:hint="default"/>
      </w:rPr>
    </w:lvl>
    <w:lvl w:ilvl="3" w:tplc="F38247A0" w:tentative="1">
      <w:start w:val="1"/>
      <w:numFmt w:val="bullet"/>
      <w:lvlText w:val=""/>
      <w:lvlJc w:val="left"/>
      <w:pPr>
        <w:tabs>
          <w:tab w:val="num" w:pos="2880"/>
        </w:tabs>
        <w:ind w:left="2880" w:hanging="360"/>
      </w:pPr>
      <w:rPr>
        <w:rFonts w:ascii="Wingdings" w:hAnsi="Wingdings" w:hint="default"/>
      </w:rPr>
    </w:lvl>
    <w:lvl w:ilvl="4" w:tplc="2E0CD4A4" w:tentative="1">
      <w:start w:val="1"/>
      <w:numFmt w:val="bullet"/>
      <w:lvlText w:val=""/>
      <w:lvlJc w:val="left"/>
      <w:pPr>
        <w:tabs>
          <w:tab w:val="num" w:pos="3600"/>
        </w:tabs>
        <w:ind w:left="3600" w:hanging="360"/>
      </w:pPr>
      <w:rPr>
        <w:rFonts w:ascii="Wingdings" w:hAnsi="Wingdings" w:hint="default"/>
      </w:rPr>
    </w:lvl>
    <w:lvl w:ilvl="5" w:tplc="4AAC2C24" w:tentative="1">
      <w:start w:val="1"/>
      <w:numFmt w:val="bullet"/>
      <w:lvlText w:val=""/>
      <w:lvlJc w:val="left"/>
      <w:pPr>
        <w:tabs>
          <w:tab w:val="num" w:pos="4320"/>
        </w:tabs>
        <w:ind w:left="4320" w:hanging="360"/>
      </w:pPr>
      <w:rPr>
        <w:rFonts w:ascii="Wingdings" w:hAnsi="Wingdings" w:hint="default"/>
      </w:rPr>
    </w:lvl>
    <w:lvl w:ilvl="6" w:tplc="CA8269D6" w:tentative="1">
      <w:start w:val="1"/>
      <w:numFmt w:val="bullet"/>
      <w:lvlText w:val=""/>
      <w:lvlJc w:val="left"/>
      <w:pPr>
        <w:tabs>
          <w:tab w:val="num" w:pos="5040"/>
        </w:tabs>
        <w:ind w:left="5040" w:hanging="360"/>
      </w:pPr>
      <w:rPr>
        <w:rFonts w:ascii="Wingdings" w:hAnsi="Wingdings" w:hint="default"/>
      </w:rPr>
    </w:lvl>
    <w:lvl w:ilvl="7" w:tplc="9CFCEF30" w:tentative="1">
      <w:start w:val="1"/>
      <w:numFmt w:val="bullet"/>
      <w:lvlText w:val=""/>
      <w:lvlJc w:val="left"/>
      <w:pPr>
        <w:tabs>
          <w:tab w:val="num" w:pos="5760"/>
        </w:tabs>
        <w:ind w:left="5760" w:hanging="360"/>
      </w:pPr>
      <w:rPr>
        <w:rFonts w:ascii="Wingdings" w:hAnsi="Wingdings" w:hint="default"/>
      </w:rPr>
    </w:lvl>
    <w:lvl w:ilvl="8" w:tplc="CA66642A" w:tentative="1">
      <w:start w:val="1"/>
      <w:numFmt w:val="bullet"/>
      <w:lvlText w:val=""/>
      <w:lvlJc w:val="left"/>
      <w:pPr>
        <w:tabs>
          <w:tab w:val="num" w:pos="6480"/>
        </w:tabs>
        <w:ind w:left="6480" w:hanging="360"/>
      </w:pPr>
      <w:rPr>
        <w:rFonts w:ascii="Wingdings" w:hAnsi="Wingdings" w:hint="default"/>
      </w:rPr>
    </w:lvl>
  </w:abstractNum>
  <w:abstractNum w:abstractNumId="7">
    <w:nsid w:val="37033876"/>
    <w:multiLevelType w:val="hybridMultilevel"/>
    <w:tmpl w:val="A68CED0A"/>
    <w:lvl w:ilvl="0" w:tplc="4676AAD8">
      <w:start w:val="1"/>
      <w:numFmt w:val="bullet"/>
      <w:lvlText w:val=""/>
      <w:lvlJc w:val="left"/>
      <w:pPr>
        <w:tabs>
          <w:tab w:val="num" w:pos="720"/>
        </w:tabs>
        <w:ind w:left="720" w:hanging="360"/>
      </w:pPr>
      <w:rPr>
        <w:rFonts w:ascii="Wingdings" w:hAnsi="Wingdings" w:hint="default"/>
      </w:rPr>
    </w:lvl>
    <w:lvl w:ilvl="1" w:tplc="9A565F32" w:tentative="1">
      <w:start w:val="1"/>
      <w:numFmt w:val="bullet"/>
      <w:lvlText w:val=""/>
      <w:lvlJc w:val="left"/>
      <w:pPr>
        <w:tabs>
          <w:tab w:val="num" w:pos="1440"/>
        </w:tabs>
        <w:ind w:left="1440" w:hanging="360"/>
      </w:pPr>
      <w:rPr>
        <w:rFonts w:ascii="Wingdings" w:hAnsi="Wingdings" w:hint="default"/>
      </w:rPr>
    </w:lvl>
    <w:lvl w:ilvl="2" w:tplc="8934324E" w:tentative="1">
      <w:start w:val="1"/>
      <w:numFmt w:val="bullet"/>
      <w:lvlText w:val=""/>
      <w:lvlJc w:val="left"/>
      <w:pPr>
        <w:tabs>
          <w:tab w:val="num" w:pos="2160"/>
        </w:tabs>
        <w:ind w:left="2160" w:hanging="360"/>
      </w:pPr>
      <w:rPr>
        <w:rFonts w:ascii="Wingdings" w:hAnsi="Wingdings" w:hint="default"/>
      </w:rPr>
    </w:lvl>
    <w:lvl w:ilvl="3" w:tplc="2868709E" w:tentative="1">
      <w:start w:val="1"/>
      <w:numFmt w:val="bullet"/>
      <w:lvlText w:val=""/>
      <w:lvlJc w:val="left"/>
      <w:pPr>
        <w:tabs>
          <w:tab w:val="num" w:pos="2880"/>
        </w:tabs>
        <w:ind w:left="2880" w:hanging="360"/>
      </w:pPr>
      <w:rPr>
        <w:rFonts w:ascii="Wingdings" w:hAnsi="Wingdings" w:hint="default"/>
      </w:rPr>
    </w:lvl>
    <w:lvl w:ilvl="4" w:tplc="CC18549A" w:tentative="1">
      <w:start w:val="1"/>
      <w:numFmt w:val="bullet"/>
      <w:lvlText w:val=""/>
      <w:lvlJc w:val="left"/>
      <w:pPr>
        <w:tabs>
          <w:tab w:val="num" w:pos="3600"/>
        </w:tabs>
        <w:ind w:left="3600" w:hanging="360"/>
      </w:pPr>
      <w:rPr>
        <w:rFonts w:ascii="Wingdings" w:hAnsi="Wingdings" w:hint="default"/>
      </w:rPr>
    </w:lvl>
    <w:lvl w:ilvl="5" w:tplc="1A9E9B98" w:tentative="1">
      <w:start w:val="1"/>
      <w:numFmt w:val="bullet"/>
      <w:lvlText w:val=""/>
      <w:lvlJc w:val="left"/>
      <w:pPr>
        <w:tabs>
          <w:tab w:val="num" w:pos="4320"/>
        </w:tabs>
        <w:ind w:left="4320" w:hanging="360"/>
      </w:pPr>
      <w:rPr>
        <w:rFonts w:ascii="Wingdings" w:hAnsi="Wingdings" w:hint="default"/>
      </w:rPr>
    </w:lvl>
    <w:lvl w:ilvl="6" w:tplc="A6EACA6A" w:tentative="1">
      <w:start w:val="1"/>
      <w:numFmt w:val="bullet"/>
      <w:lvlText w:val=""/>
      <w:lvlJc w:val="left"/>
      <w:pPr>
        <w:tabs>
          <w:tab w:val="num" w:pos="5040"/>
        </w:tabs>
        <w:ind w:left="5040" w:hanging="360"/>
      </w:pPr>
      <w:rPr>
        <w:rFonts w:ascii="Wingdings" w:hAnsi="Wingdings" w:hint="default"/>
      </w:rPr>
    </w:lvl>
    <w:lvl w:ilvl="7" w:tplc="D298C73C" w:tentative="1">
      <w:start w:val="1"/>
      <w:numFmt w:val="bullet"/>
      <w:lvlText w:val=""/>
      <w:lvlJc w:val="left"/>
      <w:pPr>
        <w:tabs>
          <w:tab w:val="num" w:pos="5760"/>
        </w:tabs>
        <w:ind w:left="5760" w:hanging="360"/>
      </w:pPr>
      <w:rPr>
        <w:rFonts w:ascii="Wingdings" w:hAnsi="Wingdings" w:hint="default"/>
      </w:rPr>
    </w:lvl>
    <w:lvl w:ilvl="8" w:tplc="0166EBF2" w:tentative="1">
      <w:start w:val="1"/>
      <w:numFmt w:val="bullet"/>
      <w:lvlText w:val=""/>
      <w:lvlJc w:val="left"/>
      <w:pPr>
        <w:tabs>
          <w:tab w:val="num" w:pos="6480"/>
        </w:tabs>
        <w:ind w:left="6480" w:hanging="360"/>
      </w:pPr>
      <w:rPr>
        <w:rFonts w:ascii="Wingdings" w:hAnsi="Wingdings" w:hint="default"/>
      </w:rPr>
    </w:lvl>
  </w:abstractNum>
  <w:abstractNum w:abstractNumId="8">
    <w:nsid w:val="52265019"/>
    <w:multiLevelType w:val="hybridMultilevel"/>
    <w:tmpl w:val="08E21E40"/>
    <w:lvl w:ilvl="0" w:tplc="E4B6A5BE">
      <w:start w:val="1"/>
      <w:numFmt w:val="bullet"/>
      <w:lvlText w:val=""/>
      <w:lvlJc w:val="left"/>
      <w:pPr>
        <w:tabs>
          <w:tab w:val="num" w:pos="720"/>
        </w:tabs>
        <w:ind w:left="720" w:hanging="360"/>
      </w:pPr>
      <w:rPr>
        <w:rFonts w:ascii="Wingdings" w:hAnsi="Wingdings" w:hint="default"/>
      </w:rPr>
    </w:lvl>
    <w:lvl w:ilvl="1" w:tplc="EAF44BDA" w:tentative="1">
      <w:start w:val="1"/>
      <w:numFmt w:val="bullet"/>
      <w:lvlText w:val=""/>
      <w:lvlJc w:val="left"/>
      <w:pPr>
        <w:tabs>
          <w:tab w:val="num" w:pos="1440"/>
        </w:tabs>
        <w:ind w:left="1440" w:hanging="360"/>
      </w:pPr>
      <w:rPr>
        <w:rFonts w:ascii="Wingdings" w:hAnsi="Wingdings" w:hint="default"/>
      </w:rPr>
    </w:lvl>
    <w:lvl w:ilvl="2" w:tplc="5FFE0E8A" w:tentative="1">
      <w:start w:val="1"/>
      <w:numFmt w:val="bullet"/>
      <w:lvlText w:val=""/>
      <w:lvlJc w:val="left"/>
      <w:pPr>
        <w:tabs>
          <w:tab w:val="num" w:pos="2160"/>
        </w:tabs>
        <w:ind w:left="2160" w:hanging="360"/>
      </w:pPr>
      <w:rPr>
        <w:rFonts w:ascii="Wingdings" w:hAnsi="Wingdings" w:hint="default"/>
      </w:rPr>
    </w:lvl>
    <w:lvl w:ilvl="3" w:tplc="21E82618" w:tentative="1">
      <w:start w:val="1"/>
      <w:numFmt w:val="bullet"/>
      <w:lvlText w:val=""/>
      <w:lvlJc w:val="left"/>
      <w:pPr>
        <w:tabs>
          <w:tab w:val="num" w:pos="2880"/>
        </w:tabs>
        <w:ind w:left="2880" w:hanging="360"/>
      </w:pPr>
      <w:rPr>
        <w:rFonts w:ascii="Wingdings" w:hAnsi="Wingdings" w:hint="default"/>
      </w:rPr>
    </w:lvl>
    <w:lvl w:ilvl="4" w:tplc="ACC2303A" w:tentative="1">
      <w:start w:val="1"/>
      <w:numFmt w:val="bullet"/>
      <w:lvlText w:val=""/>
      <w:lvlJc w:val="left"/>
      <w:pPr>
        <w:tabs>
          <w:tab w:val="num" w:pos="3600"/>
        </w:tabs>
        <w:ind w:left="3600" w:hanging="360"/>
      </w:pPr>
      <w:rPr>
        <w:rFonts w:ascii="Wingdings" w:hAnsi="Wingdings" w:hint="default"/>
      </w:rPr>
    </w:lvl>
    <w:lvl w:ilvl="5" w:tplc="B038C39C" w:tentative="1">
      <w:start w:val="1"/>
      <w:numFmt w:val="bullet"/>
      <w:lvlText w:val=""/>
      <w:lvlJc w:val="left"/>
      <w:pPr>
        <w:tabs>
          <w:tab w:val="num" w:pos="4320"/>
        </w:tabs>
        <w:ind w:left="4320" w:hanging="360"/>
      </w:pPr>
      <w:rPr>
        <w:rFonts w:ascii="Wingdings" w:hAnsi="Wingdings" w:hint="default"/>
      </w:rPr>
    </w:lvl>
    <w:lvl w:ilvl="6" w:tplc="C8781A20" w:tentative="1">
      <w:start w:val="1"/>
      <w:numFmt w:val="bullet"/>
      <w:lvlText w:val=""/>
      <w:lvlJc w:val="left"/>
      <w:pPr>
        <w:tabs>
          <w:tab w:val="num" w:pos="5040"/>
        </w:tabs>
        <w:ind w:left="5040" w:hanging="360"/>
      </w:pPr>
      <w:rPr>
        <w:rFonts w:ascii="Wingdings" w:hAnsi="Wingdings" w:hint="default"/>
      </w:rPr>
    </w:lvl>
    <w:lvl w:ilvl="7" w:tplc="A0824056" w:tentative="1">
      <w:start w:val="1"/>
      <w:numFmt w:val="bullet"/>
      <w:lvlText w:val=""/>
      <w:lvlJc w:val="left"/>
      <w:pPr>
        <w:tabs>
          <w:tab w:val="num" w:pos="5760"/>
        </w:tabs>
        <w:ind w:left="5760" w:hanging="360"/>
      </w:pPr>
      <w:rPr>
        <w:rFonts w:ascii="Wingdings" w:hAnsi="Wingdings" w:hint="default"/>
      </w:rPr>
    </w:lvl>
    <w:lvl w:ilvl="8" w:tplc="A306AC7E" w:tentative="1">
      <w:start w:val="1"/>
      <w:numFmt w:val="bullet"/>
      <w:lvlText w:val=""/>
      <w:lvlJc w:val="left"/>
      <w:pPr>
        <w:tabs>
          <w:tab w:val="num" w:pos="6480"/>
        </w:tabs>
        <w:ind w:left="6480" w:hanging="360"/>
      </w:pPr>
      <w:rPr>
        <w:rFonts w:ascii="Wingdings" w:hAnsi="Wingdings" w:hint="default"/>
      </w:rPr>
    </w:lvl>
  </w:abstractNum>
  <w:abstractNum w:abstractNumId="9">
    <w:nsid w:val="581443C3"/>
    <w:multiLevelType w:val="hybridMultilevel"/>
    <w:tmpl w:val="88EC2714"/>
    <w:lvl w:ilvl="0" w:tplc="92368652">
      <w:start w:val="1"/>
      <w:numFmt w:val="bullet"/>
      <w:lvlText w:val=""/>
      <w:lvlJc w:val="left"/>
      <w:pPr>
        <w:tabs>
          <w:tab w:val="num" w:pos="720"/>
        </w:tabs>
        <w:ind w:left="720" w:hanging="360"/>
      </w:pPr>
      <w:rPr>
        <w:rFonts w:ascii="Wingdings" w:hAnsi="Wingdings" w:hint="default"/>
      </w:rPr>
    </w:lvl>
    <w:lvl w:ilvl="1" w:tplc="6E4837A4" w:tentative="1">
      <w:start w:val="1"/>
      <w:numFmt w:val="bullet"/>
      <w:lvlText w:val=""/>
      <w:lvlJc w:val="left"/>
      <w:pPr>
        <w:tabs>
          <w:tab w:val="num" w:pos="1440"/>
        </w:tabs>
        <w:ind w:left="1440" w:hanging="360"/>
      </w:pPr>
      <w:rPr>
        <w:rFonts w:ascii="Wingdings" w:hAnsi="Wingdings" w:hint="default"/>
      </w:rPr>
    </w:lvl>
    <w:lvl w:ilvl="2" w:tplc="E092CDDE" w:tentative="1">
      <w:start w:val="1"/>
      <w:numFmt w:val="bullet"/>
      <w:lvlText w:val=""/>
      <w:lvlJc w:val="left"/>
      <w:pPr>
        <w:tabs>
          <w:tab w:val="num" w:pos="2160"/>
        </w:tabs>
        <w:ind w:left="2160" w:hanging="360"/>
      </w:pPr>
      <w:rPr>
        <w:rFonts w:ascii="Wingdings" w:hAnsi="Wingdings" w:hint="default"/>
      </w:rPr>
    </w:lvl>
    <w:lvl w:ilvl="3" w:tplc="6590A3FC" w:tentative="1">
      <w:start w:val="1"/>
      <w:numFmt w:val="bullet"/>
      <w:lvlText w:val=""/>
      <w:lvlJc w:val="left"/>
      <w:pPr>
        <w:tabs>
          <w:tab w:val="num" w:pos="2880"/>
        </w:tabs>
        <w:ind w:left="2880" w:hanging="360"/>
      </w:pPr>
      <w:rPr>
        <w:rFonts w:ascii="Wingdings" w:hAnsi="Wingdings" w:hint="default"/>
      </w:rPr>
    </w:lvl>
    <w:lvl w:ilvl="4" w:tplc="628ADFCC" w:tentative="1">
      <w:start w:val="1"/>
      <w:numFmt w:val="bullet"/>
      <w:lvlText w:val=""/>
      <w:lvlJc w:val="left"/>
      <w:pPr>
        <w:tabs>
          <w:tab w:val="num" w:pos="3600"/>
        </w:tabs>
        <w:ind w:left="3600" w:hanging="360"/>
      </w:pPr>
      <w:rPr>
        <w:rFonts w:ascii="Wingdings" w:hAnsi="Wingdings" w:hint="default"/>
      </w:rPr>
    </w:lvl>
    <w:lvl w:ilvl="5" w:tplc="283035DE" w:tentative="1">
      <w:start w:val="1"/>
      <w:numFmt w:val="bullet"/>
      <w:lvlText w:val=""/>
      <w:lvlJc w:val="left"/>
      <w:pPr>
        <w:tabs>
          <w:tab w:val="num" w:pos="4320"/>
        </w:tabs>
        <w:ind w:left="4320" w:hanging="360"/>
      </w:pPr>
      <w:rPr>
        <w:rFonts w:ascii="Wingdings" w:hAnsi="Wingdings" w:hint="default"/>
      </w:rPr>
    </w:lvl>
    <w:lvl w:ilvl="6" w:tplc="F246FB9C" w:tentative="1">
      <w:start w:val="1"/>
      <w:numFmt w:val="bullet"/>
      <w:lvlText w:val=""/>
      <w:lvlJc w:val="left"/>
      <w:pPr>
        <w:tabs>
          <w:tab w:val="num" w:pos="5040"/>
        </w:tabs>
        <w:ind w:left="5040" w:hanging="360"/>
      </w:pPr>
      <w:rPr>
        <w:rFonts w:ascii="Wingdings" w:hAnsi="Wingdings" w:hint="default"/>
      </w:rPr>
    </w:lvl>
    <w:lvl w:ilvl="7" w:tplc="445E198C" w:tentative="1">
      <w:start w:val="1"/>
      <w:numFmt w:val="bullet"/>
      <w:lvlText w:val=""/>
      <w:lvlJc w:val="left"/>
      <w:pPr>
        <w:tabs>
          <w:tab w:val="num" w:pos="5760"/>
        </w:tabs>
        <w:ind w:left="5760" w:hanging="360"/>
      </w:pPr>
      <w:rPr>
        <w:rFonts w:ascii="Wingdings" w:hAnsi="Wingdings" w:hint="default"/>
      </w:rPr>
    </w:lvl>
    <w:lvl w:ilvl="8" w:tplc="6D8AC614" w:tentative="1">
      <w:start w:val="1"/>
      <w:numFmt w:val="bullet"/>
      <w:lvlText w:val=""/>
      <w:lvlJc w:val="left"/>
      <w:pPr>
        <w:tabs>
          <w:tab w:val="num" w:pos="6480"/>
        </w:tabs>
        <w:ind w:left="6480" w:hanging="360"/>
      </w:pPr>
      <w:rPr>
        <w:rFonts w:ascii="Wingdings" w:hAnsi="Wingdings" w:hint="default"/>
      </w:rPr>
    </w:lvl>
  </w:abstractNum>
  <w:abstractNum w:abstractNumId="10">
    <w:nsid w:val="670D1D34"/>
    <w:multiLevelType w:val="hybridMultilevel"/>
    <w:tmpl w:val="3796FF06"/>
    <w:lvl w:ilvl="0" w:tplc="04160001">
      <w:start w:val="1"/>
      <w:numFmt w:val="bullet"/>
      <w:lvlText w:val=""/>
      <w:lvlJc w:val="left"/>
      <w:pPr>
        <w:ind w:left="1505" w:hanging="360"/>
      </w:pPr>
      <w:rPr>
        <w:rFonts w:ascii="Symbol" w:hAnsi="Symbol" w:hint="default"/>
      </w:rPr>
    </w:lvl>
    <w:lvl w:ilvl="1" w:tplc="04160003" w:tentative="1">
      <w:start w:val="1"/>
      <w:numFmt w:val="bullet"/>
      <w:lvlText w:val="o"/>
      <w:lvlJc w:val="left"/>
      <w:pPr>
        <w:ind w:left="2225" w:hanging="360"/>
      </w:pPr>
      <w:rPr>
        <w:rFonts w:ascii="Courier New" w:hAnsi="Courier New" w:cs="Courier New" w:hint="default"/>
      </w:rPr>
    </w:lvl>
    <w:lvl w:ilvl="2" w:tplc="04160005" w:tentative="1">
      <w:start w:val="1"/>
      <w:numFmt w:val="bullet"/>
      <w:lvlText w:val=""/>
      <w:lvlJc w:val="left"/>
      <w:pPr>
        <w:ind w:left="2945" w:hanging="360"/>
      </w:pPr>
      <w:rPr>
        <w:rFonts w:ascii="Wingdings" w:hAnsi="Wingdings" w:hint="default"/>
      </w:rPr>
    </w:lvl>
    <w:lvl w:ilvl="3" w:tplc="04160001" w:tentative="1">
      <w:start w:val="1"/>
      <w:numFmt w:val="bullet"/>
      <w:lvlText w:val=""/>
      <w:lvlJc w:val="left"/>
      <w:pPr>
        <w:ind w:left="3665" w:hanging="360"/>
      </w:pPr>
      <w:rPr>
        <w:rFonts w:ascii="Symbol" w:hAnsi="Symbol" w:hint="default"/>
      </w:rPr>
    </w:lvl>
    <w:lvl w:ilvl="4" w:tplc="04160003" w:tentative="1">
      <w:start w:val="1"/>
      <w:numFmt w:val="bullet"/>
      <w:lvlText w:val="o"/>
      <w:lvlJc w:val="left"/>
      <w:pPr>
        <w:ind w:left="4385" w:hanging="360"/>
      </w:pPr>
      <w:rPr>
        <w:rFonts w:ascii="Courier New" w:hAnsi="Courier New" w:cs="Courier New" w:hint="default"/>
      </w:rPr>
    </w:lvl>
    <w:lvl w:ilvl="5" w:tplc="04160005" w:tentative="1">
      <w:start w:val="1"/>
      <w:numFmt w:val="bullet"/>
      <w:lvlText w:val=""/>
      <w:lvlJc w:val="left"/>
      <w:pPr>
        <w:ind w:left="5105" w:hanging="360"/>
      </w:pPr>
      <w:rPr>
        <w:rFonts w:ascii="Wingdings" w:hAnsi="Wingdings" w:hint="default"/>
      </w:rPr>
    </w:lvl>
    <w:lvl w:ilvl="6" w:tplc="04160001" w:tentative="1">
      <w:start w:val="1"/>
      <w:numFmt w:val="bullet"/>
      <w:lvlText w:val=""/>
      <w:lvlJc w:val="left"/>
      <w:pPr>
        <w:ind w:left="5825" w:hanging="360"/>
      </w:pPr>
      <w:rPr>
        <w:rFonts w:ascii="Symbol" w:hAnsi="Symbol" w:hint="default"/>
      </w:rPr>
    </w:lvl>
    <w:lvl w:ilvl="7" w:tplc="04160003" w:tentative="1">
      <w:start w:val="1"/>
      <w:numFmt w:val="bullet"/>
      <w:lvlText w:val="o"/>
      <w:lvlJc w:val="left"/>
      <w:pPr>
        <w:ind w:left="6545" w:hanging="360"/>
      </w:pPr>
      <w:rPr>
        <w:rFonts w:ascii="Courier New" w:hAnsi="Courier New" w:cs="Courier New" w:hint="default"/>
      </w:rPr>
    </w:lvl>
    <w:lvl w:ilvl="8" w:tplc="04160005" w:tentative="1">
      <w:start w:val="1"/>
      <w:numFmt w:val="bullet"/>
      <w:lvlText w:val=""/>
      <w:lvlJc w:val="left"/>
      <w:pPr>
        <w:ind w:left="7265" w:hanging="360"/>
      </w:pPr>
      <w:rPr>
        <w:rFonts w:ascii="Wingdings" w:hAnsi="Wingdings" w:hint="default"/>
      </w:rPr>
    </w:lvl>
  </w:abstractNum>
  <w:abstractNum w:abstractNumId="11">
    <w:nsid w:val="6B932DEE"/>
    <w:multiLevelType w:val="multilevel"/>
    <w:tmpl w:val="0416001D"/>
    <w:styleLink w:val="Estilo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70275578"/>
    <w:multiLevelType w:val="hybridMultilevel"/>
    <w:tmpl w:val="36E07C6A"/>
    <w:lvl w:ilvl="0" w:tplc="621C6876">
      <w:start w:val="1"/>
      <w:numFmt w:val="bullet"/>
      <w:lvlText w:val=""/>
      <w:lvlJc w:val="left"/>
      <w:pPr>
        <w:tabs>
          <w:tab w:val="num" w:pos="720"/>
        </w:tabs>
        <w:ind w:left="720" w:hanging="360"/>
      </w:pPr>
      <w:rPr>
        <w:rFonts w:ascii="Wingdings" w:hAnsi="Wingdings" w:hint="default"/>
      </w:rPr>
    </w:lvl>
    <w:lvl w:ilvl="1" w:tplc="FBE63838" w:tentative="1">
      <w:start w:val="1"/>
      <w:numFmt w:val="bullet"/>
      <w:lvlText w:val=""/>
      <w:lvlJc w:val="left"/>
      <w:pPr>
        <w:tabs>
          <w:tab w:val="num" w:pos="1440"/>
        </w:tabs>
        <w:ind w:left="1440" w:hanging="360"/>
      </w:pPr>
      <w:rPr>
        <w:rFonts w:ascii="Wingdings" w:hAnsi="Wingdings" w:hint="default"/>
      </w:rPr>
    </w:lvl>
    <w:lvl w:ilvl="2" w:tplc="0B2E4176" w:tentative="1">
      <w:start w:val="1"/>
      <w:numFmt w:val="bullet"/>
      <w:lvlText w:val=""/>
      <w:lvlJc w:val="left"/>
      <w:pPr>
        <w:tabs>
          <w:tab w:val="num" w:pos="2160"/>
        </w:tabs>
        <w:ind w:left="2160" w:hanging="360"/>
      </w:pPr>
      <w:rPr>
        <w:rFonts w:ascii="Wingdings" w:hAnsi="Wingdings" w:hint="default"/>
      </w:rPr>
    </w:lvl>
    <w:lvl w:ilvl="3" w:tplc="DF881D72" w:tentative="1">
      <w:start w:val="1"/>
      <w:numFmt w:val="bullet"/>
      <w:lvlText w:val=""/>
      <w:lvlJc w:val="left"/>
      <w:pPr>
        <w:tabs>
          <w:tab w:val="num" w:pos="2880"/>
        </w:tabs>
        <w:ind w:left="2880" w:hanging="360"/>
      </w:pPr>
      <w:rPr>
        <w:rFonts w:ascii="Wingdings" w:hAnsi="Wingdings" w:hint="default"/>
      </w:rPr>
    </w:lvl>
    <w:lvl w:ilvl="4" w:tplc="195C4EA6" w:tentative="1">
      <w:start w:val="1"/>
      <w:numFmt w:val="bullet"/>
      <w:lvlText w:val=""/>
      <w:lvlJc w:val="left"/>
      <w:pPr>
        <w:tabs>
          <w:tab w:val="num" w:pos="3600"/>
        </w:tabs>
        <w:ind w:left="3600" w:hanging="360"/>
      </w:pPr>
      <w:rPr>
        <w:rFonts w:ascii="Wingdings" w:hAnsi="Wingdings" w:hint="default"/>
      </w:rPr>
    </w:lvl>
    <w:lvl w:ilvl="5" w:tplc="8612D094" w:tentative="1">
      <w:start w:val="1"/>
      <w:numFmt w:val="bullet"/>
      <w:lvlText w:val=""/>
      <w:lvlJc w:val="left"/>
      <w:pPr>
        <w:tabs>
          <w:tab w:val="num" w:pos="4320"/>
        </w:tabs>
        <w:ind w:left="4320" w:hanging="360"/>
      </w:pPr>
      <w:rPr>
        <w:rFonts w:ascii="Wingdings" w:hAnsi="Wingdings" w:hint="default"/>
      </w:rPr>
    </w:lvl>
    <w:lvl w:ilvl="6" w:tplc="7396A830" w:tentative="1">
      <w:start w:val="1"/>
      <w:numFmt w:val="bullet"/>
      <w:lvlText w:val=""/>
      <w:lvlJc w:val="left"/>
      <w:pPr>
        <w:tabs>
          <w:tab w:val="num" w:pos="5040"/>
        </w:tabs>
        <w:ind w:left="5040" w:hanging="360"/>
      </w:pPr>
      <w:rPr>
        <w:rFonts w:ascii="Wingdings" w:hAnsi="Wingdings" w:hint="default"/>
      </w:rPr>
    </w:lvl>
    <w:lvl w:ilvl="7" w:tplc="B8481E1C" w:tentative="1">
      <w:start w:val="1"/>
      <w:numFmt w:val="bullet"/>
      <w:lvlText w:val=""/>
      <w:lvlJc w:val="left"/>
      <w:pPr>
        <w:tabs>
          <w:tab w:val="num" w:pos="5760"/>
        </w:tabs>
        <w:ind w:left="5760" w:hanging="360"/>
      </w:pPr>
      <w:rPr>
        <w:rFonts w:ascii="Wingdings" w:hAnsi="Wingdings" w:hint="default"/>
      </w:rPr>
    </w:lvl>
    <w:lvl w:ilvl="8" w:tplc="9EC0B2A8"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2"/>
  </w:num>
  <w:num w:numId="3">
    <w:abstractNumId w:val="1"/>
  </w:num>
  <w:num w:numId="4">
    <w:abstractNumId w:val="10"/>
  </w:num>
  <w:num w:numId="5">
    <w:abstractNumId w:val="4"/>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9"/>
  </w:num>
  <w:num w:numId="17">
    <w:abstractNumId w:val="3"/>
  </w:num>
  <w:num w:numId="18">
    <w:abstractNumId w:val="7"/>
  </w:num>
  <w:num w:numId="19">
    <w:abstractNumId w:val="12"/>
  </w:num>
  <w:num w:numId="20">
    <w:abstractNumId w:val="6"/>
  </w:num>
  <w:num w:numId="21">
    <w:abstractNumId w:val="8"/>
  </w:num>
  <w:num w:numId="22">
    <w:abstractNumId w:val="0"/>
  </w:num>
  <w:num w:numId="23">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proofState w:spelling="clean" w:grammar="clean"/>
  <w:defaultTabStop w:val="708"/>
  <w:hyphenationZone w:val="425"/>
  <w:characterSpacingControl w:val="doNotCompress"/>
  <w:hdrShapeDefaults>
    <o:shapedefaults v:ext="edit" spidmax="1126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7D46"/>
    <w:rsid w:val="000000EA"/>
    <w:rsid w:val="00000171"/>
    <w:rsid w:val="000005E1"/>
    <w:rsid w:val="00000F2D"/>
    <w:rsid w:val="000013BF"/>
    <w:rsid w:val="000014C7"/>
    <w:rsid w:val="00001506"/>
    <w:rsid w:val="000017DF"/>
    <w:rsid w:val="00001F1B"/>
    <w:rsid w:val="00002022"/>
    <w:rsid w:val="000020E7"/>
    <w:rsid w:val="0000286D"/>
    <w:rsid w:val="00002C51"/>
    <w:rsid w:val="00003814"/>
    <w:rsid w:val="00003C79"/>
    <w:rsid w:val="00003F46"/>
    <w:rsid w:val="000043CD"/>
    <w:rsid w:val="00004BDD"/>
    <w:rsid w:val="00004F49"/>
    <w:rsid w:val="00005752"/>
    <w:rsid w:val="00005BD9"/>
    <w:rsid w:val="000062AC"/>
    <w:rsid w:val="0000634B"/>
    <w:rsid w:val="000066C4"/>
    <w:rsid w:val="00006C3E"/>
    <w:rsid w:val="00007121"/>
    <w:rsid w:val="0000718F"/>
    <w:rsid w:val="000072CC"/>
    <w:rsid w:val="0000747D"/>
    <w:rsid w:val="000077CE"/>
    <w:rsid w:val="00007FC9"/>
    <w:rsid w:val="0001025D"/>
    <w:rsid w:val="00010376"/>
    <w:rsid w:val="000106EA"/>
    <w:rsid w:val="000107B8"/>
    <w:rsid w:val="00010BFA"/>
    <w:rsid w:val="00010F8D"/>
    <w:rsid w:val="00011B80"/>
    <w:rsid w:val="0001212D"/>
    <w:rsid w:val="00012214"/>
    <w:rsid w:val="000127F8"/>
    <w:rsid w:val="0001283D"/>
    <w:rsid w:val="000129A1"/>
    <w:rsid w:val="00012A3E"/>
    <w:rsid w:val="00012F03"/>
    <w:rsid w:val="00013373"/>
    <w:rsid w:val="0001340F"/>
    <w:rsid w:val="00013444"/>
    <w:rsid w:val="00013E18"/>
    <w:rsid w:val="0001407F"/>
    <w:rsid w:val="000143E8"/>
    <w:rsid w:val="00014F2B"/>
    <w:rsid w:val="00015C15"/>
    <w:rsid w:val="00015E5D"/>
    <w:rsid w:val="000160B6"/>
    <w:rsid w:val="0001699B"/>
    <w:rsid w:val="00016BD6"/>
    <w:rsid w:val="0001731A"/>
    <w:rsid w:val="000174D5"/>
    <w:rsid w:val="00017534"/>
    <w:rsid w:val="0001794D"/>
    <w:rsid w:val="00017E14"/>
    <w:rsid w:val="0002000B"/>
    <w:rsid w:val="0002070F"/>
    <w:rsid w:val="000207DC"/>
    <w:rsid w:val="00021030"/>
    <w:rsid w:val="000210A6"/>
    <w:rsid w:val="00021323"/>
    <w:rsid w:val="00021332"/>
    <w:rsid w:val="000225A2"/>
    <w:rsid w:val="000229A9"/>
    <w:rsid w:val="000229D9"/>
    <w:rsid w:val="00022DAF"/>
    <w:rsid w:val="00023107"/>
    <w:rsid w:val="0002339C"/>
    <w:rsid w:val="0002358A"/>
    <w:rsid w:val="000238E4"/>
    <w:rsid w:val="00023BB9"/>
    <w:rsid w:val="000240F2"/>
    <w:rsid w:val="00024A34"/>
    <w:rsid w:val="00024A86"/>
    <w:rsid w:val="00024E72"/>
    <w:rsid w:val="00025025"/>
    <w:rsid w:val="0002503D"/>
    <w:rsid w:val="0002545F"/>
    <w:rsid w:val="0002554F"/>
    <w:rsid w:val="000258E6"/>
    <w:rsid w:val="00025A08"/>
    <w:rsid w:val="00025C39"/>
    <w:rsid w:val="0002658F"/>
    <w:rsid w:val="0002689D"/>
    <w:rsid w:val="00027D32"/>
    <w:rsid w:val="00030301"/>
    <w:rsid w:val="0003044F"/>
    <w:rsid w:val="00030EDD"/>
    <w:rsid w:val="000310A4"/>
    <w:rsid w:val="00031206"/>
    <w:rsid w:val="00032273"/>
    <w:rsid w:val="000323EA"/>
    <w:rsid w:val="00032768"/>
    <w:rsid w:val="00032A20"/>
    <w:rsid w:val="00032DCB"/>
    <w:rsid w:val="00032F61"/>
    <w:rsid w:val="00033193"/>
    <w:rsid w:val="0003325D"/>
    <w:rsid w:val="00034068"/>
    <w:rsid w:val="00034820"/>
    <w:rsid w:val="000349DA"/>
    <w:rsid w:val="0003547A"/>
    <w:rsid w:val="0003552E"/>
    <w:rsid w:val="000357F1"/>
    <w:rsid w:val="00035871"/>
    <w:rsid w:val="000359CF"/>
    <w:rsid w:val="000362AA"/>
    <w:rsid w:val="00036726"/>
    <w:rsid w:val="00036E7A"/>
    <w:rsid w:val="0003743A"/>
    <w:rsid w:val="0004031A"/>
    <w:rsid w:val="0004047A"/>
    <w:rsid w:val="000407A7"/>
    <w:rsid w:val="00040921"/>
    <w:rsid w:val="00040C52"/>
    <w:rsid w:val="00041DAF"/>
    <w:rsid w:val="00042724"/>
    <w:rsid w:val="0004295D"/>
    <w:rsid w:val="00042D80"/>
    <w:rsid w:val="00043197"/>
    <w:rsid w:val="0004447E"/>
    <w:rsid w:val="000447C4"/>
    <w:rsid w:val="000447FB"/>
    <w:rsid w:val="0004483C"/>
    <w:rsid w:val="00044950"/>
    <w:rsid w:val="00044A1F"/>
    <w:rsid w:val="00044A2B"/>
    <w:rsid w:val="00044C60"/>
    <w:rsid w:val="00044D0C"/>
    <w:rsid w:val="000455CF"/>
    <w:rsid w:val="000457F8"/>
    <w:rsid w:val="00045C44"/>
    <w:rsid w:val="00045EE8"/>
    <w:rsid w:val="00046646"/>
    <w:rsid w:val="000466F9"/>
    <w:rsid w:val="0004696E"/>
    <w:rsid w:val="00047507"/>
    <w:rsid w:val="000476DB"/>
    <w:rsid w:val="00047A4F"/>
    <w:rsid w:val="00047E49"/>
    <w:rsid w:val="0005086F"/>
    <w:rsid w:val="00050B13"/>
    <w:rsid w:val="00050CF6"/>
    <w:rsid w:val="00050D30"/>
    <w:rsid w:val="00051087"/>
    <w:rsid w:val="0005117F"/>
    <w:rsid w:val="0005132E"/>
    <w:rsid w:val="000513B1"/>
    <w:rsid w:val="00051C35"/>
    <w:rsid w:val="00052054"/>
    <w:rsid w:val="000520D1"/>
    <w:rsid w:val="000521B8"/>
    <w:rsid w:val="00052508"/>
    <w:rsid w:val="0005253D"/>
    <w:rsid w:val="00052E3E"/>
    <w:rsid w:val="0005330C"/>
    <w:rsid w:val="00053A68"/>
    <w:rsid w:val="0005403A"/>
    <w:rsid w:val="000549DD"/>
    <w:rsid w:val="00054F80"/>
    <w:rsid w:val="00054FCC"/>
    <w:rsid w:val="00055391"/>
    <w:rsid w:val="00055669"/>
    <w:rsid w:val="000558D0"/>
    <w:rsid w:val="0005591A"/>
    <w:rsid w:val="00055C0F"/>
    <w:rsid w:val="00056092"/>
    <w:rsid w:val="00056830"/>
    <w:rsid w:val="00056844"/>
    <w:rsid w:val="00056AB5"/>
    <w:rsid w:val="00056CA4"/>
    <w:rsid w:val="00056EA6"/>
    <w:rsid w:val="000570C2"/>
    <w:rsid w:val="000571A1"/>
    <w:rsid w:val="00057557"/>
    <w:rsid w:val="000579B6"/>
    <w:rsid w:val="00060449"/>
    <w:rsid w:val="00060DD0"/>
    <w:rsid w:val="0006118C"/>
    <w:rsid w:val="000615FA"/>
    <w:rsid w:val="0006170D"/>
    <w:rsid w:val="00061EB9"/>
    <w:rsid w:val="000628C0"/>
    <w:rsid w:val="000628F9"/>
    <w:rsid w:val="00062A3B"/>
    <w:rsid w:val="00062AFE"/>
    <w:rsid w:val="000635DB"/>
    <w:rsid w:val="0006369F"/>
    <w:rsid w:val="000636A8"/>
    <w:rsid w:val="00063D20"/>
    <w:rsid w:val="0006441F"/>
    <w:rsid w:val="000644E4"/>
    <w:rsid w:val="000645A4"/>
    <w:rsid w:val="0006468D"/>
    <w:rsid w:val="00064BF0"/>
    <w:rsid w:val="00064D6B"/>
    <w:rsid w:val="00065002"/>
    <w:rsid w:val="000654F1"/>
    <w:rsid w:val="0006580E"/>
    <w:rsid w:val="00065ACC"/>
    <w:rsid w:val="00065C40"/>
    <w:rsid w:val="00065DA7"/>
    <w:rsid w:val="00066167"/>
    <w:rsid w:val="000663EA"/>
    <w:rsid w:val="00066453"/>
    <w:rsid w:val="00066602"/>
    <w:rsid w:val="00066B80"/>
    <w:rsid w:val="000673B3"/>
    <w:rsid w:val="00070479"/>
    <w:rsid w:val="00070B92"/>
    <w:rsid w:val="0007189D"/>
    <w:rsid w:val="00071D6F"/>
    <w:rsid w:val="000720B2"/>
    <w:rsid w:val="00072213"/>
    <w:rsid w:val="0007229B"/>
    <w:rsid w:val="0007243B"/>
    <w:rsid w:val="00072FD0"/>
    <w:rsid w:val="000731DC"/>
    <w:rsid w:val="00073B69"/>
    <w:rsid w:val="00073BAC"/>
    <w:rsid w:val="00073CF5"/>
    <w:rsid w:val="00073D24"/>
    <w:rsid w:val="00074DE7"/>
    <w:rsid w:val="000753EA"/>
    <w:rsid w:val="0007558A"/>
    <w:rsid w:val="000758B9"/>
    <w:rsid w:val="00075D9B"/>
    <w:rsid w:val="00075DFB"/>
    <w:rsid w:val="00076B84"/>
    <w:rsid w:val="00077091"/>
    <w:rsid w:val="00077B73"/>
    <w:rsid w:val="00077CCE"/>
    <w:rsid w:val="00077EF6"/>
    <w:rsid w:val="00077F2B"/>
    <w:rsid w:val="0008024A"/>
    <w:rsid w:val="00080B69"/>
    <w:rsid w:val="00080C75"/>
    <w:rsid w:val="00080DB7"/>
    <w:rsid w:val="00080E3C"/>
    <w:rsid w:val="00081113"/>
    <w:rsid w:val="00081115"/>
    <w:rsid w:val="00081312"/>
    <w:rsid w:val="0008140E"/>
    <w:rsid w:val="000814ED"/>
    <w:rsid w:val="0008178B"/>
    <w:rsid w:val="000819C6"/>
    <w:rsid w:val="000819FE"/>
    <w:rsid w:val="00082DBF"/>
    <w:rsid w:val="00083305"/>
    <w:rsid w:val="00083403"/>
    <w:rsid w:val="00083A70"/>
    <w:rsid w:val="00083ECE"/>
    <w:rsid w:val="00083EE2"/>
    <w:rsid w:val="00083FD4"/>
    <w:rsid w:val="000842D8"/>
    <w:rsid w:val="00085299"/>
    <w:rsid w:val="000854C3"/>
    <w:rsid w:val="00086570"/>
    <w:rsid w:val="00086AE9"/>
    <w:rsid w:val="00086EB9"/>
    <w:rsid w:val="000879A9"/>
    <w:rsid w:val="000879F9"/>
    <w:rsid w:val="00087C2A"/>
    <w:rsid w:val="00090370"/>
    <w:rsid w:val="0009055F"/>
    <w:rsid w:val="000906C9"/>
    <w:rsid w:val="00090BB8"/>
    <w:rsid w:val="00091868"/>
    <w:rsid w:val="00091C87"/>
    <w:rsid w:val="00091F3F"/>
    <w:rsid w:val="0009234C"/>
    <w:rsid w:val="000935B3"/>
    <w:rsid w:val="0009397D"/>
    <w:rsid w:val="00094027"/>
    <w:rsid w:val="00094A94"/>
    <w:rsid w:val="00094F83"/>
    <w:rsid w:val="00095A14"/>
    <w:rsid w:val="00095B0E"/>
    <w:rsid w:val="00095FCF"/>
    <w:rsid w:val="00096856"/>
    <w:rsid w:val="000972BC"/>
    <w:rsid w:val="00097BEA"/>
    <w:rsid w:val="000A005C"/>
    <w:rsid w:val="000A082A"/>
    <w:rsid w:val="000A0916"/>
    <w:rsid w:val="000A0BBD"/>
    <w:rsid w:val="000A100A"/>
    <w:rsid w:val="000A16D6"/>
    <w:rsid w:val="000A1E00"/>
    <w:rsid w:val="000A26AD"/>
    <w:rsid w:val="000A2A71"/>
    <w:rsid w:val="000A34A5"/>
    <w:rsid w:val="000A3D08"/>
    <w:rsid w:val="000A3D80"/>
    <w:rsid w:val="000A429B"/>
    <w:rsid w:val="000A4648"/>
    <w:rsid w:val="000A5241"/>
    <w:rsid w:val="000A5F35"/>
    <w:rsid w:val="000A649E"/>
    <w:rsid w:val="000A67B5"/>
    <w:rsid w:val="000A69B7"/>
    <w:rsid w:val="000A6BD8"/>
    <w:rsid w:val="000A75F0"/>
    <w:rsid w:val="000A761F"/>
    <w:rsid w:val="000A7BAA"/>
    <w:rsid w:val="000B0815"/>
    <w:rsid w:val="000B0A5E"/>
    <w:rsid w:val="000B1082"/>
    <w:rsid w:val="000B17F9"/>
    <w:rsid w:val="000B232D"/>
    <w:rsid w:val="000B23FF"/>
    <w:rsid w:val="000B2689"/>
    <w:rsid w:val="000B26D4"/>
    <w:rsid w:val="000B27A9"/>
    <w:rsid w:val="000B27E2"/>
    <w:rsid w:val="000B28F2"/>
    <w:rsid w:val="000B30F7"/>
    <w:rsid w:val="000B3A42"/>
    <w:rsid w:val="000B3A8B"/>
    <w:rsid w:val="000B3C9D"/>
    <w:rsid w:val="000B452D"/>
    <w:rsid w:val="000B4F3A"/>
    <w:rsid w:val="000B5053"/>
    <w:rsid w:val="000B59DC"/>
    <w:rsid w:val="000B5AF2"/>
    <w:rsid w:val="000B5BC2"/>
    <w:rsid w:val="000B5EF1"/>
    <w:rsid w:val="000B623D"/>
    <w:rsid w:val="000B64B7"/>
    <w:rsid w:val="000B654B"/>
    <w:rsid w:val="000B69C6"/>
    <w:rsid w:val="000B6F07"/>
    <w:rsid w:val="000B7086"/>
    <w:rsid w:val="000B7233"/>
    <w:rsid w:val="000B76A6"/>
    <w:rsid w:val="000B7D61"/>
    <w:rsid w:val="000C0624"/>
    <w:rsid w:val="000C0D52"/>
    <w:rsid w:val="000C0FFA"/>
    <w:rsid w:val="000C10C3"/>
    <w:rsid w:val="000C154F"/>
    <w:rsid w:val="000C1854"/>
    <w:rsid w:val="000C1A6E"/>
    <w:rsid w:val="000C2287"/>
    <w:rsid w:val="000C313F"/>
    <w:rsid w:val="000C3C1C"/>
    <w:rsid w:val="000C3C96"/>
    <w:rsid w:val="000C3EF0"/>
    <w:rsid w:val="000C3FEF"/>
    <w:rsid w:val="000C4320"/>
    <w:rsid w:val="000C4978"/>
    <w:rsid w:val="000C4B16"/>
    <w:rsid w:val="000C5025"/>
    <w:rsid w:val="000C5164"/>
    <w:rsid w:val="000C5425"/>
    <w:rsid w:val="000C5475"/>
    <w:rsid w:val="000C5877"/>
    <w:rsid w:val="000C5B2A"/>
    <w:rsid w:val="000C5CA9"/>
    <w:rsid w:val="000C645A"/>
    <w:rsid w:val="000C6801"/>
    <w:rsid w:val="000C6F16"/>
    <w:rsid w:val="000C7120"/>
    <w:rsid w:val="000C71F8"/>
    <w:rsid w:val="000C7D2F"/>
    <w:rsid w:val="000C7EAD"/>
    <w:rsid w:val="000D06BE"/>
    <w:rsid w:val="000D1FA4"/>
    <w:rsid w:val="000D2665"/>
    <w:rsid w:val="000D3015"/>
    <w:rsid w:val="000D30B8"/>
    <w:rsid w:val="000D327E"/>
    <w:rsid w:val="000D386D"/>
    <w:rsid w:val="000D3E0B"/>
    <w:rsid w:val="000D3E68"/>
    <w:rsid w:val="000D4079"/>
    <w:rsid w:val="000D48BA"/>
    <w:rsid w:val="000D4BAC"/>
    <w:rsid w:val="000D4D06"/>
    <w:rsid w:val="000D5126"/>
    <w:rsid w:val="000D6079"/>
    <w:rsid w:val="000D70F0"/>
    <w:rsid w:val="000D761F"/>
    <w:rsid w:val="000D7856"/>
    <w:rsid w:val="000E14F2"/>
    <w:rsid w:val="000E1586"/>
    <w:rsid w:val="000E1756"/>
    <w:rsid w:val="000E1F75"/>
    <w:rsid w:val="000E25E6"/>
    <w:rsid w:val="000E274E"/>
    <w:rsid w:val="000E2B28"/>
    <w:rsid w:val="000E2F4C"/>
    <w:rsid w:val="000E3338"/>
    <w:rsid w:val="000E38B9"/>
    <w:rsid w:val="000E3E1B"/>
    <w:rsid w:val="000E3F38"/>
    <w:rsid w:val="000E3FC8"/>
    <w:rsid w:val="000E4318"/>
    <w:rsid w:val="000E43B2"/>
    <w:rsid w:val="000E46C2"/>
    <w:rsid w:val="000E4B5F"/>
    <w:rsid w:val="000E4CB4"/>
    <w:rsid w:val="000E5451"/>
    <w:rsid w:val="000E60C1"/>
    <w:rsid w:val="000E663E"/>
    <w:rsid w:val="000E6FC0"/>
    <w:rsid w:val="000E764B"/>
    <w:rsid w:val="000E7D6D"/>
    <w:rsid w:val="000F0008"/>
    <w:rsid w:val="000F0C79"/>
    <w:rsid w:val="000F0D9C"/>
    <w:rsid w:val="000F0E95"/>
    <w:rsid w:val="000F1003"/>
    <w:rsid w:val="000F15BE"/>
    <w:rsid w:val="000F1EF0"/>
    <w:rsid w:val="000F2251"/>
    <w:rsid w:val="000F244B"/>
    <w:rsid w:val="000F2468"/>
    <w:rsid w:val="000F26C1"/>
    <w:rsid w:val="000F272F"/>
    <w:rsid w:val="000F2963"/>
    <w:rsid w:val="000F2A74"/>
    <w:rsid w:val="000F35FC"/>
    <w:rsid w:val="000F37AA"/>
    <w:rsid w:val="000F3BF5"/>
    <w:rsid w:val="000F3FDF"/>
    <w:rsid w:val="000F425D"/>
    <w:rsid w:val="000F45C0"/>
    <w:rsid w:val="000F4BF8"/>
    <w:rsid w:val="000F4FA4"/>
    <w:rsid w:val="000F50D9"/>
    <w:rsid w:val="000F53A8"/>
    <w:rsid w:val="000F5A0E"/>
    <w:rsid w:val="000F6480"/>
    <w:rsid w:val="000F6A0D"/>
    <w:rsid w:val="000F6DC1"/>
    <w:rsid w:val="000F7211"/>
    <w:rsid w:val="000F7764"/>
    <w:rsid w:val="000F7FBC"/>
    <w:rsid w:val="00100032"/>
    <w:rsid w:val="0010020B"/>
    <w:rsid w:val="00100243"/>
    <w:rsid w:val="0010093E"/>
    <w:rsid w:val="00100EBB"/>
    <w:rsid w:val="00100EC6"/>
    <w:rsid w:val="00101410"/>
    <w:rsid w:val="00101419"/>
    <w:rsid w:val="00101A3A"/>
    <w:rsid w:val="00101F1D"/>
    <w:rsid w:val="00102F64"/>
    <w:rsid w:val="0010341F"/>
    <w:rsid w:val="00103690"/>
    <w:rsid w:val="0010371C"/>
    <w:rsid w:val="0010375C"/>
    <w:rsid w:val="001046A7"/>
    <w:rsid w:val="00104BCB"/>
    <w:rsid w:val="00104CAB"/>
    <w:rsid w:val="00104F89"/>
    <w:rsid w:val="00105084"/>
    <w:rsid w:val="001053B9"/>
    <w:rsid w:val="001055BF"/>
    <w:rsid w:val="001058BA"/>
    <w:rsid w:val="00105B28"/>
    <w:rsid w:val="00105C66"/>
    <w:rsid w:val="0010615A"/>
    <w:rsid w:val="001069B4"/>
    <w:rsid w:val="00106B19"/>
    <w:rsid w:val="00107561"/>
    <w:rsid w:val="001105DD"/>
    <w:rsid w:val="00110633"/>
    <w:rsid w:val="00110971"/>
    <w:rsid w:val="00110B5D"/>
    <w:rsid w:val="001112AA"/>
    <w:rsid w:val="0011134F"/>
    <w:rsid w:val="001129A3"/>
    <w:rsid w:val="00112CDC"/>
    <w:rsid w:val="001131FB"/>
    <w:rsid w:val="00113B90"/>
    <w:rsid w:val="00114239"/>
    <w:rsid w:val="001144E4"/>
    <w:rsid w:val="00114D05"/>
    <w:rsid w:val="00115157"/>
    <w:rsid w:val="00115A0B"/>
    <w:rsid w:val="00115DF1"/>
    <w:rsid w:val="00116439"/>
    <w:rsid w:val="001167C1"/>
    <w:rsid w:val="001169C1"/>
    <w:rsid w:val="00116C13"/>
    <w:rsid w:val="00117088"/>
    <w:rsid w:val="00117C48"/>
    <w:rsid w:val="00120433"/>
    <w:rsid w:val="00120575"/>
    <w:rsid w:val="001208DB"/>
    <w:rsid w:val="001209FA"/>
    <w:rsid w:val="00120EA9"/>
    <w:rsid w:val="00121A0F"/>
    <w:rsid w:val="00121DB0"/>
    <w:rsid w:val="001221A6"/>
    <w:rsid w:val="00122933"/>
    <w:rsid w:val="001236AC"/>
    <w:rsid w:val="00123AAC"/>
    <w:rsid w:val="00123CB8"/>
    <w:rsid w:val="00124AF2"/>
    <w:rsid w:val="00124FD8"/>
    <w:rsid w:val="001250A2"/>
    <w:rsid w:val="00125AE3"/>
    <w:rsid w:val="00125DD1"/>
    <w:rsid w:val="00125FE5"/>
    <w:rsid w:val="00126286"/>
    <w:rsid w:val="0012692D"/>
    <w:rsid w:val="00126B8D"/>
    <w:rsid w:val="00126D72"/>
    <w:rsid w:val="00126E11"/>
    <w:rsid w:val="001270E3"/>
    <w:rsid w:val="0012756D"/>
    <w:rsid w:val="00127913"/>
    <w:rsid w:val="00127DB6"/>
    <w:rsid w:val="00127FA2"/>
    <w:rsid w:val="001302AF"/>
    <w:rsid w:val="0013098A"/>
    <w:rsid w:val="00130CDB"/>
    <w:rsid w:val="00130F12"/>
    <w:rsid w:val="00131F6B"/>
    <w:rsid w:val="001329E4"/>
    <w:rsid w:val="00132F96"/>
    <w:rsid w:val="001334E5"/>
    <w:rsid w:val="00133635"/>
    <w:rsid w:val="00133B1C"/>
    <w:rsid w:val="00134028"/>
    <w:rsid w:val="0013454F"/>
    <w:rsid w:val="0013477A"/>
    <w:rsid w:val="00134817"/>
    <w:rsid w:val="00134D00"/>
    <w:rsid w:val="00135330"/>
    <w:rsid w:val="001358E8"/>
    <w:rsid w:val="0013597E"/>
    <w:rsid w:val="00135E3C"/>
    <w:rsid w:val="00136187"/>
    <w:rsid w:val="0013687E"/>
    <w:rsid w:val="00136A3F"/>
    <w:rsid w:val="0013700E"/>
    <w:rsid w:val="0013701F"/>
    <w:rsid w:val="0013724B"/>
    <w:rsid w:val="0013769B"/>
    <w:rsid w:val="0014052C"/>
    <w:rsid w:val="00140C1F"/>
    <w:rsid w:val="00140CCA"/>
    <w:rsid w:val="001416E6"/>
    <w:rsid w:val="00141D38"/>
    <w:rsid w:val="00141E53"/>
    <w:rsid w:val="0014281D"/>
    <w:rsid w:val="00142B94"/>
    <w:rsid w:val="00142D3B"/>
    <w:rsid w:val="00142F23"/>
    <w:rsid w:val="00142FAF"/>
    <w:rsid w:val="00143367"/>
    <w:rsid w:val="001434D4"/>
    <w:rsid w:val="001436BC"/>
    <w:rsid w:val="001436F8"/>
    <w:rsid w:val="00143AAF"/>
    <w:rsid w:val="00143AFB"/>
    <w:rsid w:val="0014411F"/>
    <w:rsid w:val="001442E0"/>
    <w:rsid w:val="00144D17"/>
    <w:rsid w:val="00145488"/>
    <w:rsid w:val="001459CC"/>
    <w:rsid w:val="00145BDA"/>
    <w:rsid w:val="0014619E"/>
    <w:rsid w:val="001461FC"/>
    <w:rsid w:val="0014647B"/>
    <w:rsid w:val="001464D8"/>
    <w:rsid w:val="00146708"/>
    <w:rsid w:val="0014670F"/>
    <w:rsid w:val="00146B7C"/>
    <w:rsid w:val="00146D57"/>
    <w:rsid w:val="0014728E"/>
    <w:rsid w:val="00147907"/>
    <w:rsid w:val="00147B43"/>
    <w:rsid w:val="00150AC3"/>
    <w:rsid w:val="00150C73"/>
    <w:rsid w:val="00150DAF"/>
    <w:rsid w:val="00150DD7"/>
    <w:rsid w:val="00150EEC"/>
    <w:rsid w:val="00150F23"/>
    <w:rsid w:val="00151146"/>
    <w:rsid w:val="001516F4"/>
    <w:rsid w:val="00151B23"/>
    <w:rsid w:val="00151C0D"/>
    <w:rsid w:val="00151F30"/>
    <w:rsid w:val="00151F84"/>
    <w:rsid w:val="00152489"/>
    <w:rsid w:val="00152E9D"/>
    <w:rsid w:val="00153636"/>
    <w:rsid w:val="00153974"/>
    <w:rsid w:val="001539FD"/>
    <w:rsid w:val="00153D7D"/>
    <w:rsid w:val="001542CD"/>
    <w:rsid w:val="00154474"/>
    <w:rsid w:val="0015493F"/>
    <w:rsid w:val="00154B62"/>
    <w:rsid w:val="00154F21"/>
    <w:rsid w:val="0015515A"/>
    <w:rsid w:val="00155EE3"/>
    <w:rsid w:val="0015612B"/>
    <w:rsid w:val="00156800"/>
    <w:rsid w:val="00156C1E"/>
    <w:rsid w:val="00156CB0"/>
    <w:rsid w:val="00157132"/>
    <w:rsid w:val="001571FF"/>
    <w:rsid w:val="001572D3"/>
    <w:rsid w:val="0015756A"/>
    <w:rsid w:val="00157B1E"/>
    <w:rsid w:val="00157C4D"/>
    <w:rsid w:val="00157E9C"/>
    <w:rsid w:val="00157F33"/>
    <w:rsid w:val="001603CE"/>
    <w:rsid w:val="001606B8"/>
    <w:rsid w:val="0016106F"/>
    <w:rsid w:val="0016122C"/>
    <w:rsid w:val="001612E5"/>
    <w:rsid w:val="00161BBA"/>
    <w:rsid w:val="00161F0B"/>
    <w:rsid w:val="00163701"/>
    <w:rsid w:val="001637F7"/>
    <w:rsid w:val="00163C2C"/>
    <w:rsid w:val="00163FA8"/>
    <w:rsid w:val="00163FF4"/>
    <w:rsid w:val="001647C2"/>
    <w:rsid w:val="00164FBA"/>
    <w:rsid w:val="001652C7"/>
    <w:rsid w:val="0016535B"/>
    <w:rsid w:val="001653FC"/>
    <w:rsid w:val="0016563F"/>
    <w:rsid w:val="0016588F"/>
    <w:rsid w:val="0016648B"/>
    <w:rsid w:val="001668C2"/>
    <w:rsid w:val="00166CFB"/>
    <w:rsid w:val="001670EB"/>
    <w:rsid w:val="00167310"/>
    <w:rsid w:val="00167735"/>
    <w:rsid w:val="00167763"/>
    <w:rsid w:val="001703E6"/>
    <w:rsid w:val="0017053F"/>
    <w:rsid w:val="00170F82"/>
    <w:rsid w:val="001714D4"/>
    <w:rsid w:val="00171B52"/>
    <w:rsid w:val="00171E57"/>
    <w:rsid w:val="00172A70"/>
    <w:rsid w:val="00172BD7"/>
    <w:rsid w:val="00172CB5"/>
    <w:rsid w:val="001730C1"/>
    <w:rsid w:val="0017343F"/>
    <w:rsid w:val="00173A1D"/>
    <w:rsid w:val="00173B52"/>
    <w:rsid w:val="00174538"/>
    <w:rsid w:val="001746CE"/>
    <w:rsid w:val="00174718"/>
    <w:rsid w:val="00174908"/>
    <w:rsid w:val="00174A60"/>
    <w:rsid w:val="0017546E"/>
    <w:rsid w:val="001754A6"/>
    <w:rsid w:val="0017562A"/>
    <w:rsid w:val="001758B1"/>
    <w:rsid w:val="00175904"/>
    <w:rsid w:val="00175A81"/>
    <w:rsid w:val="00175E8A"/>
    <w:rsid w:val="00176042"/>
    <w:rsid w:val="001761E1"/>
    <w:rsid w:val="001762FE"/>
    <w:rsid w:val="001763A8"/>
    <w:rsid w:val="001769F9"/>
    <w:rsid w:val="00176BA0"/>
    <w:rsid w:val="00176C28"/>
    <w:rsid w:val="00176DCF"/>
    <w:rsid w:val="00176E1D"/>
    <w:rsid w:val="00177499"/>
    <w:rsid w:val="00177784"/>
    <w:rsid w:val="001802FA"/>
    <w:rsid w:val="00180303"/>
    <w:rsid w:val="00180359"/>
    <w:rsid w:val="0018039B"/>
    <w:rsid w:val="00180406"/>
    <w:rsid w:val="0018077B"/>
    <w:rsid w:val="00181F1C"/>
    <w:rsid w:val="00182325"/>
    <w:rsid w:val="00182482"/>
    <w:rsid w:val="001824DC"/>
    <w:rsid w:val="00182F4A"/>
    <w:rsid w:val="00183484"/>
    <w:rsid w:val="0018391C"/>
    <w:rsid w:val="00183E3F"/>
    <w:rsid w:val="00183F12"/>
    <w:rsid w:val="00184533"/>
    <w:rsid w:val="001847EF"/>
    <w:rsid w:val="00185207"/>
    <w:rsid w:val="00185944"/>
    <w:rsid w:val="0018596D"/>
    <w:rsid w:val="00185B56"/>
    <w:rsid w:val="0018614D"/>
    <w:rsid w:val="001862E4"/>
    <w:rsid w:val="00186AAA"/>
    <w:rsid w:val="00186AAB"/>
    <w:rsid w:val="001871D9"/>
    <w:rsid w:val="00187421"/>
    <w:rsid w:val="001879FD"/>
    <w:rsid w:val="00187E0A"/>
    <w:rsid w:val="00190213"/>
    <w:rsid w:val="0019031B"/>
    <w:rsid w:val="0019053B"/>
    <w:rsid w:val="001907D6"/>
    <w:rsid w:val="001907FF"/>
    <w:rsid w:val="0019093A"/>
    <w:rsid w:val="001909B7"/>
    <w:rsid w:val="00190DDC"/>
    <w:rsid w:val="00191519"/>
    <w:rsid w:val="00191529"/>
    <w:rsid w:val="001915B6"/>
    <w:rsid w:val="00191BA8"/>
    <w:rsid w:val="00191FD2"/>
    <w:rsid w:val="00192B79"/>
    <w:rsid w:val="00192B89"/>
    <w:rsid w:val="00192ED0"/>
    <w:rsid w:val="00192FB6"/>
    <w:rsid w:val="00193169"/>
    <w:rsid w:val="00193AAA"/>
    <w:rsid w:val="00194A5A"/>
    <w:rsid w:val="00194DD8"/>
    <w:rsid w:val="00194FB6"/>
    <w:rsid w:val="001950EF"/>
    <w:rsid w:val="001951C1"/>
    <w:rsid w:val="00195695"/>
    <w:rsid w:val="0019579A"/>
    <w:rsid w:val="001959D1"/>
    <w:rsid w:val="00195CA1"/>
    <w:rsid w:val="00195D13"/>
    <w:rsid w:val="00195E51"/>
    <w:rsid w:val="00197137"/>
    <w:rsid w:val="0019731A"/>
    <w:rsid w:val="00197ACB"/>
    <w:rsid w:val="001A1120"/>
    <w:rsid w:val="001A14F7"/>
    <w:rsid w:val="001A185C"/>
    <w:rsid w:val="001A1C4B"/>
    <w:rsid w:val="001A1F2D"/>
    <w:rsid w:val="001A1F6E"/>
    <w:rsid w:val="001A1FC9"/>
    <w:rsid w:val="001A22A3"/>
    <w:rsid w:val="001A2460"/>
    <w:rsid w:val="001A248F"/>
    <w:rsid w:val="001A28F0"/>
    <w:rsid w:val="001A3116"/>
    <w:rsid w:val="001A345F"/>
    <w:rsid w:val="001A412C"/>
    <w:rsid w:val="001A44A6"/>
    <w:rsid w:val="001A4538"/>
    <w:rsid w:val="001A47D8"/>
    <w:rsid w:val="001A47EB"/>
    <w:rsid w:val="001A5219"/>
    <w:rsid w:val="001A527A"/>
    <w:rsid w:val="001A55FA"/>
    <w:rsid w:val="001A568E"/>
    <w:rsid w:val="001A58E1"/>
    <w:rsid w:val="001A5B02"/>
    <w:rsid w:val="001A5E51"/>
    <w:rsid w:val="001A6401"/>
    <w:rsid w:val="001A74AB"/>
    <w:rsid w:val="001A7626"/>
    <w:rsid w:val="001A7B19"/>
    <w:rsid w:val="001A7CCD"/>
    <w:rsid w:val="001B0BE9"/>
    <w:rsid w:val="001B1463"/>
    <w:rsid w:val="001B14B9"/>
    <w:rsid w:val="001B1F39"/>
    <w:rsid w:val="001B1FAE"/>
    <w:rsid w:val="001B2107"/>
    <w:rsid w:val="001B22BF"/>
    <w:rsid w:val="001B230C"/>
    <w:rsid w:val="001B2565"/>
    <w:rsid w:val="001B283D"/>
    <w:rsid w:val="001B2BFC"/>
    <w:rsid w:val="001B2F78"/>
    <w:rsid w:val="001B2FD7"/>
    <w:rsid w:val="001B31C2"/>
    <w:rsid w:val="001B35F0"/>
    <w:rsid w:val="001B3698"/>
    <w:rsid w:val="001B3839"/>
    <w:rsid w:val="001B3CAB"/>
    <w:rsid w:val="001B3E28"/>
    <w:rsid w:val="001B3FE8"/>
    <w:rsid w:val="001B4309"/>
    <w:rsid w:val="001B53DF"/>
    <w:rsid w:val="001B5C45"/>
    <w:rsid w:val="001B6238"/>
    <w:rsid w:val="001B6BF5"/>
    <w:rsid w:val="001B6E77"/>
    <w:rsid w:val="001B701C"/>
    <w:rsid w:val="001B7084"/>
    <w:rsid w:val="001B7192"/>
    <w:rsid w:val="001B759E"/>
    <w:rsid w:val="001B77F2"/>
    <w:rsid w:val="001B7AFD"/>
    <w:rsid w:val="001C00F1"/>
    <w:rsid w:val="001C02AF"/>
    <w:rsid w:val="001C0B6A"/>
    <w:rsid w:val="001C0BAE"/>
    <w:rsid w:val="001C0FFB"/>
    <w:rsid w:val="001C10EC"/>
    <w:rsid w:val="001C1177"/>
    <w:rsid w:val="001C1419"/>
    <w:rsid w:val="001C1E70"/>
    <w:rsid w:val="001C257A"/>
    <w:rsid w:val="001C2A08"/>
    <w:rsid w:val="001C2C5B"/>
    <w:rsid w:val="001C333C"/>
    <w:rsid w:val="001C33EC"/>
    <w:rsid w:val="001C3B5D"/>
    <w:rsid w:val="001C41E4"/>
    <w:rsid w:val="001C4455"/>
    <w:rsid w:val="001C47FA"/>
    <w:rsid w:val="001C4994"/>
    <w:rsid w:val="001C4C96"/>
    <w:rsid w:val="001C504C"/>
    <w:rsid w:val="001C525F"/>
    <w:rsid w:val="001C5665"/>
    <w:rsid w:val="001C5E68"/>
    <w:rsid w:val="001C60FE"/>
    <w:rsid w:val="001C6CAB"/>
    <w:rsid w:val="001C709A"/>
    <w:rsid w:val="001C70E1"/>
    <w:rsid w:val="001D0140"/>
    <w:rsid w:val="001D01E9"/>
    <w:rsid w:val="001D13A7"/>
    <w:rsid w:val="001D13CB"/>
    <w:rsid w:val="001D16CA"/>
    <w:rsid w:val="001D19B1"/>
    <w:rsid w:val="001D1A5E"/>
    <w:rsid w:val="001D1CBB"/>
    <w:rsid w:val="001D243C"/>
    <w:rsid w:val="001D24CA"/>
    <w:rsid w:val="001D361B"/>
    <w:rsid w:val="001D4336"/>
    <w:rsid w:val="001D473B"/>
    <w:rsid w:val="001D5514"/>
    <w:rsid w:val="001D5900"/>
    <w:rsid w:val="001D5A28"/>
    <w:rsid w:val="001D61C4"/>
    <w:rsid w:val="001D626B"/>
    <w:rsid w:val="001D67E4"/>
    <w:rsid w:val="001D6CCD"/>
    <w:rsid w:val="001D7063"/>
    <w:rsid w:val="001D7398"/>
    <w:rsid w:val="001D7A94"/>
    <w:rsid w:val="001E0165"/>
    <w:rsid w:val="001E031B"/>
    <w:rsid w:val="001E046A"/>
    <w:rsid w:val="001E0638"/>
    <w:rsid w:val="001E08FA"/>
    <w:rsid w:val="001E15AB"/>
    <w:rsid w:val="001E1EA7"/>
    <w:rsid w:val="001E21EE"/>
    <w:rsid w:val="001E255F"/>
    <w:rsid w:val="001E27FF"/>
    <w:rsid w:val="001E2BAF"/>
    <w:rsid w:val="001E2FB4"/>
    <w:rsid w:val="001E30F4"/>
    <w:rsid w:val="001E3207"/>
    <w:rsid w:val="001E3607"/>
    <w:rsid w:val="001E40A9"/>
    <w:rsid w:val="001E40D1"/>
    <w:rsid w:val="001E4295"/>
    <w:rsid w:val="001E4848"/>
    <w:rsid w:val="001E5A98"/>
    <w:rsid w:val="001E5FE0"/>
    <w:rsid w:val="001E601A"/>
    <w:rsid w:val="001E6D6A"/>
    <w:rsid w:val="001E70C9"/>
    <w:rsid w:val="001E7399"/>
    <w:rsid w:val="001E7DDF"/>
    <w:rsid w:val="001F0458"/>
    <w:rsid w:val="001F05B3"/>
    <w:rsid w:val="001F0625"/>
    <w:rsid w:val="001F0A57"/>
    <w:rsid w:val="001F0B92"/>
    <w:rsid w:val="001F148F"/>
    <w:rsid w:val="001F1664"/>
    <w:rsid w:val="001F178A"/>
    <w:rsid w:val="001F19E3"/>
    <w:rsid w:val="001F1A12"/>
    <w:rsid w:val="001F1CE0"/>
    <w:rsid w:val="001F3701"/>
    <w:rsid w:val="001F3D39"/>
    <w:rsid w:val="001F3D7B"/>
    <w:rsid w:val="001F4B10"/>
    <w:rsid w:val="001F4E79"/>
    <w:rsid w:val="001F5104"/>
    <w:rsid w:val="001F543D"/>
    <w:rsid w:val="001F5606"/>
    <w:rsid w:val="001F58D2"/>
    <w:rsid w:val="001F5BF2"/>
    <w:rsid w:val="001F5F7A"/>
    <w:rsid w:val="001F6585"/>
    <w:rsid w:val="001F668F"/>
    <w:rsid w:val="001F6C91"/>
    <w:rsid w:val="001F7076"/>
    <w:rsid w:val="001F7A26"/>
    <w:rsid w:val="001F7F95"/>
    <w:rsid w:val="0020160C"/>
    <w:rsid w:val="002016FA"/>
    <w:rsid w:val="002017D1"/>
    <w:rsid w:val="00201F0E"/>
    <w:rsid w:val="00202F7D"/>
    <w:rsid w:val="002030C5"/>
    <w:rsid w:val="00203109"/>
    <w:rsid w:val="00203778"/>
    <w:rsid w:val="002039AA"/>
    <w:rsid w:val="002041B2"/>
    <w:rsid w:val="002044BB"/>
    <w:rsid w:val="00204982"/>
    <w:rsid w:val="00204C8D"/>
    <w:rsid w:val="00205079"/>
    <w:rsid w:val="00205255"/>
    <w:rsid w:val="002055BA"/>
    <w:rsid w:val="00205C90"/>
    <w:rsid w:val="00205DE4"/>
    <w:rsid w:val="0020636E"/>
    <w:rsid w:val="0020644E"/>
    <w:rsid w:val="00206478"/>
    <w:rsid w:val="00206643"/>
    <w:rsid w:val="002069E9"/>
    <w:rsid w:val="00206F72"/>
    <w:rsid w:val="002100D6"/>
    <w:rsid w:val="00210480"/>
    <w:rsid w:val="00210831"/>
    <w:rsid w:val="002109AA"/>
    <w:rsid w:val="00210E41"/>
    <w:rsid w:val="002117E0"/>
    <w:rsid w:val="00211F33"/>
    <w:rsid w:val="00212412"/>
    <w:rsid w:val="002124AF"/>
    <w:rsid w:val="00212952"/>
    <w:rsid w:val="00212B91"/>
    <w:rsid w:val="00213039"/>
    <w:rsid w:val="00213B3E"/>
    <w:rsid w:val="00213E2D"/>
    <w:rsid w:val="00213F54"/>
    <w:rsid w:val="00213F5F"/>
    <w:rsid w:val="0021403F"/>
    <w:rsid w:val="002142E9"/>
    <w:rsid w:val="002144C4"/>
    <w:rsid w:val="00214CB2"/>
    <w:rsid w:val="00214DB6"/>
    <w:rsid w:val="00215974"/>
    <w:rsid w:val="00215AB4"/>
    <w:rsid w:val="00215F0D"/>
    <w:rsid w:val="002160A4"/>
    <w:rsid w:val="00216164"/>
    <w:rsid w:val="00216788"/>
    <w:rsid w:val="00216A8C"/>
    <w:rsid w:val="00217056"/>
    <w:rsid w:val="00217C5E"/>
    <w:rsid w:val="002200F4"/>
    <w:rsid w:val="002205AC"/>
    <w:rsid w:val="00220639"/>
    <w:rsid w:val="00220DEF"/>
    <w:rsid w:val="002213DA"/>
    <w:rsid w:val="00221476"/>
    <w:rsid w:val="0022155B"/>
    <w:rsid w:val="002217A2"/>
    <w:rsid w:val="00221961"/>
    <w:rsid w:val="00221FE0"/>
    <w:rsid w:val="00222068"/>
    <w:rsid w:val="0022243F"/>
    <w:rsid w:val="00222C5E"/>
    <w:rsid w:val="00222E51"/>
    <w:rsid w:val="00223243"/>
    <w:rsid w:val="0022368C"/>
    <w:rsid w:val="00223F47"/>
    <w:rsid w:val="00223F6D"/>
    <w:rsid w:val="00224C7C"/>
    <w:rsid w:val="00224ECE"/>
    <w:rsid w:val="002256FF"/>
    <w:rsid w:val="0022597E"/>
    <w:rsid w:val="00225D10"/>
    <w:rsid w:val="00225D65"/>
    <w:rsid w:val="00226340"/>
    <w:rsid w:val="0022645C"/>
    <w:rsid w:val="002267E7"/>
    <w:rsid w:val="00226902"/>
    <w:rsid w:val="00227473"/>
    <w:rsid w:val="002279D3"/>
    <w:rsid w:val="00227B43"/>
    <w:rsid w:val="00227EBC"/>
    <w:rsid w:val="00227F8F"/>
    <w:rsid w:val="00230BF5"/>
    <w:rsid w:val="00231837"/>
    <w:rsid w:val="00231932"/>
    <w:rsid w:val="00231CC7"/>
    <w:rsid w:val="00233524"/>
    <w:rsid w:val="0023369D"/>
    <w:rsid w:val="002338CC"/>
    <w:rsid w:val="002343A9"/>
    <w:rsid w:val="002344A5"/>
    <w:rsid w:val="002350B8"/>
    <w:rsid w:val="0023511A"/>
    <w:rsid w:val="002352A7"/>
    <w:rsid w:val="00235567"/>
    <w:rsid w:val="00235611"/>
    <w:rsid w:val="00235637"/>
    <w:rsid w:val="00235876"/>
    <w:rsid w:val="002360D5"/>
    <w:rsid w:val="00236211"/>
    <w:rsid w:val="0023636C"/>
    <w:rsid w:val="00236389"/>
    <w:rsid w:val="00236650"/>
    <w:rsid w:val="00236C2D"/>
    <w:rsid w:val="00236EF8"/>
    <w:rsid w:val="0023702A"/>
    <w:rsid w:val="00237880"/>
    <w:rsid w:val="00237DD0"/>
    <w:rsid w:val="00237EEC"/>
    <w:rsid w:val="00237F65"/>
    <w:rsid w:val="0024065A"/>
    <w:rsid w:val="0024152B"/>
    <w:rsid w:val="00241911"/>
    <w:rsid w:val="002419A1"/>
    <w:rsid w:val="0024202C"/>
    <w:rsid w:val="002430A5"/>
    <w:rsid w:val="00243F76"/>
    <w:rsid w:val="00244357"/>
    <w:rsid w:val="00244377"/>
    <w:rsid w:val="0024488F"/>
    <w:rsid w:val="00244F71"/>
    <w:rsid w:val="002459B6"/>
    <w:rsid w:val="00246852"/>
    <w:rsid w:val="002469C8"/>
    <w:rsid w:val="00246B44"/>
    <w:rsid w:val="00246E9F"/>
    <w:rsid w:val="002478CB"/>
    <w:rsid w:val="002504D3"/>
    <w:rsid w:val="002505A4"/>
    <w:rsid w:val="00250AA9"/>
    <w:rsid w:val="00250D4A"/>
    <w:rsid w:val="002512DD"/>
    <w:rsid w:val="0025147D"/>
    <w:rsid w:val="0025156E"/>
    <w:rsid w:val="00251944"/>
    <w:rsid w:val="0025230E"/>
    <w:rsid w:val="002524AB"/>
    <w:rsid w:val="002525FB"/>
    <w:rsid w:val="002532AD"/>
    <w:rsid w:val="0025372F"/>
    <w:rsid w:val="002539F8"/>
    <w:rsid w:val="00253F48"/>
    <w:rsid w:val="0025419B"/>
    <w:rsid w:val="00254296"/>
    <w:rsid w:val="002547A5"/>
    <w:rsid w:val="002547F3"/>
    <w:rsid w:val="00254AA3"/>
    <w:rsid w:val="00254D9E"/>
    <w:rsid w:val="00255B76"/>
    <w:rsid w:val="002560F4"/>
    <w:rsid w:val="002561FF"/>
    <w:rsid w:val="00256510"/>
    <w:rsid w:val="00257BE1"/>
    <w:rsid w:val="0026026F"/>
    <w:rsid w:val="00260363"/>
    <w:rsid w:val="00260525"/>
    <w:rsid w:val="0026084F"/>
    <w:rsid w:val="00260C74"/>
    <w:rsid w:val="00261111"/>
    <w:rsid w:val="0026125B"/>
    <w:rsid w:val="00261753"/>
    <w:rsid w:val="00261AC8"/>
    <w:rsid w:val="00261D84"/>
    <w:rsid w:val="002621EE"/>
    <w:rsid w:val="002626EB"/>
    <w:rsid w:val="0026370C"/>
    <w:rsid w:val="00263893"/>
    <w:rsid w:val="00263A51"/>
    <w:rsid w:val="002644C7"/>
    <w:rsid w:val="00264721"/>
    <w:rsid w:val="002648F0"/>
    <w:rsid w:val="00264B31"/>
    <w:rsid w:val="00265008"/>
    <w:rsid w:val="00265137"/>
    <w:rsid w:val="0026516C"/>
    <w:rsid w:val="002652EB"/>
    <w:rsid w:val="00265366"/>
    <w:rsid w:val="00265D4B"/>
    <w:rsid w:val="002662FF"/>
    <w:rsid w:val="00266DF6"/>
    <w:rsid w:val="00266DF8"/>
    <w:rsid w:val="0026760D"/>
    <w:rsid w:val="00267758"/>
    <w:rsid w:val="002678FE"/>
    <w:rsid w:val="00267A2E"/>
    <w:rsid w:val="00270418"/>
    <w:rsid w:val="002704D6"/>
    <w:rsid w:val="00270696"/>
    <w:rsid w:val="00270857"/>
    <w:rsid w:val="00270986"/>
    <w:rsid w:val="002722EF"/>
    <w:rsid w:val="00272688"/>
    <w:rsid w:val="00272D52"/>
    <w:rsid w:val="00272EEC"/>
    <w:rsid w:val="00273279"/>
    <w:rsid w:val="002737BD"/>
    <w:rsid w:val="00273828"/>
    <w:rsid w:val="00273CD8"/>
    <w:rsid w:val="00273D14"/>
    <w:rsid w:val="00274800"/>
    <w:rsid w:val="00274847"/>
    <w:rsid w:val="00274D18"/>
    <w:rsid w:val="00274FC0"/>
    <w:rsid w:val="002757A4"/>
    <w:rsid w:val="002759EA"/>
    <w:rsid w:val="00275E2D"/>
    <w:rsid w:val="00275E34"/>
    <w:rsid w:val="002761E2"/>
    <w:rsid w:val="00276415"/>
    <w:rsid w:val="00276545"/>
    <w:rsid w:val="00276DDE"/>
    <w:rsid w:val="00276EF5"/>
    <w:rsid w:val="002770D4"/>
    <w:rsid w:val="00277265"/>
    <w:rsid w:val="00277689"/>
    <w:rsid w:val="00277BB0"/>
    <w:rsid w:val="00277C1C"/>
    <w:rsid w:val="00280D68"/>
    <w:rsid w:val="00281203"/>
    <w:rsid w:val="0028121F"/>
    <w:rsid w:val="0028142D"/>
    <w:rsid w:val="00281865"/>
    <w:rsid w:val="00281B39"/>
    <w:rsid w:val="00281F9C"/>
    <w:rsid w:val="002820BE"/>
    <w:rsid w:val="00282499"/>
    <w:rsid w:val="00282512"/>
    <w:rsid w:val="00282B7F"/>
    <w:rsid w:val="00283743"/>
    <w:rsid w:val="00284057"/>
    <w:rsid w:val="00284FF2"/>
    <w:rsid w:val="00285DD3"/>
    <w:rsid w:val="00285DDD"/>
    <w:rsid w:val="00285F5B"/>
    <w:rsid w:val="00286394"/>
    <w:rsid w:val="00286A73"/>
    <w:rsid w:val="00286D12"/>
    <w:rsid w:val="00286FE1"/>
    <w:rsid w:val="00287002"/>
    <w:rsid w:val="00287438"/>
    <w:rsid w:val="0028778F"/>
    <w:rsid w:val="00287A71"/>
    <w:rsid w:val="00287C87"/>
    <w:rsid w:val="00287E21"/>
    <w:rsid w:val="00287FCF"/>
    <w:rsid w:val="00290870"/>
    <w:rsid w:val="002910E0"/>
    <w:rsid w:val="00291B9F"/>
    <w:rsid w:val="00292697"/>
    <w:rsid w:val="00292B7C"/>
    <w:rsid w:val="00292F50"/>
    <w:rsid w:val="00293989"/>
    <w:rsid w:val="002941D3"/>
    <w:rsid w:val="002945A3"/>
    <w:rsid w:val="002947DD"/>
    <w:rsid w:val="002947F5"/>
    <w:rsid w:val="00294EA4"/>
    <w:rsid w:val="0029560A"/>
    <w:rsid w:val="002961B9"/>
    <w:rsid w:val="00296811"/>
    <w:rsid w:val="00296821"/>
    <w:rsid w:val="0029698E"/>
    <w:rsid w:val="002971D9"/>
    <w:rsid w:val="002979C3"/>
    <w:rsid w:val="00297AF0"/>
    <w:rsid w:val="00297CE9"/>
    <w:rsid w:val="00297DDD"/>
    <w:rsid w:val="002A063D"/>
    <w:rsid w:val="002A121B"/>
    <w:rsid w:val="002A1303"/>
    <w:rsid w:val="002A26BC"/>
    <w:rsid w:val="002A2B92"/>
    <w:rsid w:val="002A2C16"/>
    <w:rsid w:val="002A2C62"/>
    <w:rsid w:val="002A3197"/>
    <w:rsid w:val="002A38DC"/>
    <w:rsid w:val="002A3904"/>
    <w:rsid w:val="002A40AB"/>
    <w:rsid w:val="002A43B0"/>
    <w:rsid w:val="002A467A"/>
    <w:rsid w:val="002A4F7A"/>
    <w:rsid w:val="002A4FE1"/>
    <w:rsid w:val="002A54B9"/>
    <w:rsid w:val="002A58BC"/>
    <w:rsid w:val="002A5A09"/>
    <w:rsid w:val="002A5FEB"/>
    <w:rsid w:val="002A6150"/>
    <w:rsid w:val="002A6BD4"/>
    <w:rsid w:val="002A7416"/>
    <w:rsid w:val="002A76DF"/>
    <w:rsid w:val="002A7C71"/>
    <w:rsid w:val="002A7FAB"/>
    <w:rsid w:val="002B0072"/>
    <w:rsid w:val="002B024C"/>
    <w:rsid w:val="002B061A"/>
    <w:rsid w:val="002B0678"/>
    <w:rsid w:val="002B073B"/>
    <w:rsid w:val="002B1303"/>
    <w:rsid w:val="002B1FAB"/>
    <w:rsid w:val="002B2534"/>
    <w:rsid w:val="002B2CFC"/>
    <w:rsid w:val="002B4443"/>
    <w:rsid w:val="002B4D88"/>
    <w:rsid w:val="002B56F7"/>
    <w:rsid w:val="002B5996"/>
    <w:rsid w:val="002B5C3E"/>
    <w:rsid w:val="002B5FD5"/>
    <w:rsid w:val="002B616B"/>
    <w:rsid w:val="002B621D"/>
    <w:rsid w:val="002B6684"/>
    <w:rsid w:val="002B7B10"/>
    <w:rsid w:val="002C002C"/>
    <w:rsid w:val="002C132E"/>
    <w:rsid w:val="002C22EA"/>
    <w:rsid w:val="002C246E"/>
    <w:rsid w:val="002C2495"/>
    <w:rsid w:val="002C2CC3"/>
    <w:rsid w:val="002C3571"/>
    <w:rsid w:val="002C3895"/>
    <w:rsid w:val="002C392A"/>
    <w:rsid w:val="002C4C2F"/>
    <w:rsid w:val="002C4D10"/>
    <w:rsid w:val="002C5283"/>
    <w:rsid w:val="002C543D"/>
    <w:rsid w:val="002C585F"/>
    <w:rsid w:val="002C5877"/>
    <w:rsid w:val="002C588A"/>
    <w:rsid w:val="002C58F9"/>
    <w:rsid w:val="002C595A"/>
    <w:rsid w:val="002C59A5"/>
    <w:rsid w:val="002C5ACB"/>
    <w:rsid w:val="002C605B"/>
    <w:rsid w:val="002C6B40"/>
    <w:rsid w:val="002C6CD3"/>
    <w:rsid w:val="002C79C0"/>
    <w:rsid w:val="002C7AC0"/>
    <w:rsid w:val="002C7CBF"/>
    <w:rsid w:val="002D06A5"/>
    <w:rsid w:val="002D0974"/>
    <w:rsid w:val="002D0C28"/>
    <w:rsid w:val="002D18FA"/>
    <w:rsid w:val="002D196A"/>
    <w:rsid w:val="002D2019"/>
    <w:rsid w:val="002D27BC"/>
    <w:rsid w:val="002D3124"/>
    <w:rsid w:val="002D3D7E"/>
    <w:rsid w:val="002D4277"/>
    <w:rsid w:val="002D45F5"/>
    <w:rsid w:val="002D4A0F"/>
    <w:rsid w:val="002D4C15"/>
    <w:rsid w:val="002D4CC3"/>
    <w:rsid w:val="002D50BB"/>
    <w:rsid w:val="002D513E"/>
    <w:rsid w:val="002D54B7"/>
    <w:rsid w:val="002D54C4"/>
    <w:rsid w:val="002D575E"/>
    <w:rsid w:val="002D5E81"/>
    <w:rsid w:val="002D6218"/>
    <w:rsid w:val="002D62EF"/>
    <w:rsid w:val="002D6591"/>
    <w:rsid w:val="002D6ABC"/>
    <w:rsid w:val="002D6C64"/>
    <w:rsid w:val="002D6CC7"/>
    <w:rsid w:val="002D70E4"/>
    <w:rsid w:val="002D77CC"/>
    <w:rsid w:val="002D77D5"/>
    <w:rsid w:val="002D793E"/>
    <w:rsid w:val="002E0467"/>
    <w:rsid w:val="002E05D9"/>
    <w:rsid w:val="002E2718"/>
    <w:rsid w:val="002E2869"/>
    <w:rsid w:val="002E291B"/>
    <w:rsid w:val="002E2AEF"/>
    <w:rsid w:val="002E2F1D"/>
    <w:rsid w:val="002E4054"/>
    <w:rsid w:val="002E46A5"/>
    <w:rsid w:val="002E4BDD"/>
    <w:rsid w:val="002E4DAF"/>
    <w:rsid w:val="002E5622"/>
    <w:rsid w:val="002E5BA3"/>
    <w:rsid w:val="002E5D0C"/>
    <w:rsid w:val="002E60F1"/>
    <w:rsid w:val="002E6C18"/>
    <w:rsid w:val="002E7142"/>
    <w:rsid w:val="002E73A7"/>
    <w:rsid w:val="002E7462"/>
    <w:rsid w:val="002E7655"/>
    <w:rsid w:val="002E7A72"/>
    <w:rsid w:val="002E7CDB"/>
    <w:rsid w:val="002E7FAF"/>
    <w:rsid w:val="002E7FB4"/>
    <w:rsid w:val="002E7FF3"/>
    <w:rsid w:val="002F0142"/>
    <w:rsid w:val="002F0844"/>
    <w:rsid w:val="002F0A2F"/>
    <w:rsid w:val="002F0E06"/>
    <w:rsid w:val="002F0F1E"/>
    <w:rsid w:val="002F128F"/>
    <w:rsid w:val="002F1B8F"/>
    <w:rsid w:val="002F1CA8"/>
    <w:rsid w:val="002F1FFD"/>
    <w:rsid w:val="002F22D7"/>
    <w:rsid w:val="002F2A22"/>
    <w:rsid w:val="002F3008"/>
    <w:rsid w:val="002F3DCD"/>
    <w:rsid w:val="002F3F57"/>
    <w:rsid w:val="002F4426"/>
    <w:rsid w:val="002F4F0F"/>
    <w:rsid w:val="002F5B66"/>
    <w:rsid w:val="002F5C0B"/>
    <w:rsid w:val="002F5E7F"/>
    <w:rsid w:val="002F6862"/>
    <w:rsid w:val="002F6897"/>
    <w:rsid w:val="002F68FB"/>
    <w:rsid w:val="002F69F3"/>
    <w:rsid w:val="002F6A80"/>
    <w:rsid w:val="002F6B8F"/>
    <w:rsid w:val="002F71B7"/>
    <w:rsid w:val="002F7257"/>
    <w:rsid w:val="002F7A64"/>
    <w:rsid w:val="002F7C39"/>
    <w:rsid w:val="00300027"/>
    <w:rsid w:val="00300BD5"/>
    <w:rsid w:val="00300FD4"/>
    <w:rsid w:val="003010B6"/>
    <w:rsid w:val="00301267"/>
    <w:rsid w:val="00301776"/>
    <w:rsid w:val="00301CFC"/>
    <w:rsid w:val="003023B6"/>
    <w:rsid w:val="003024C0"/>
    <w:rsid w:val="003025C5"/>
    <w:rsid w:val="00302799"/>
    <w:rsid w:val="00303345"/>
    <w:rsid w:val="00304A06"/>
    <w:rsid w:val="00304AA4"/>
    <w:rsid w:val="00304E40"/>
    <w:rsid w:val="00305470"/>
    <w:rsid w:val="003057E8"/>
    <w:rsid w:val="0030598F"/>
    <w:rsid w:val="00305B00"/>
    <w:rsid w:val="00305D25"/>
    <w:rsid w:val="00305E5E"/>
    <w:rsid w:val="003062FD"/>
    <w:rsid w:val="00306895"/>
    <w:rsid w:val="003069F2"/>
    <w:rsid w:val="00306AC4"/>
    <w:rsid w:val="00307DC4"/>
    <w:rsid w:val="00310CE6"/>
    <w:rsid w:val="003113EA"/>
    <w:rsid w:val="0031152A"/>
    <w:rsid w:val="003117ED"/>
    <w:rsid w:val="00312A65"/>
    <w:rsid w:val="00312B3B"/>
    <w:rsid w:val="00312DD0"/>
    <w:rsid w:val="00312ED6"/>
    <w:rsid w:val="00312F81"/>
    <w:rsid w:val="0031346A"/>
    <w:rsid w:val="00313730"/>
    <w:rsid w:val="00313C98"/>
    <w:rsid w:val="00313E08"/>
    <w:rsid w:val="003140A0"/>
    <w:rsid w:val="00314104"/>
    <w:rsid w:val="003145A1"/>
    <w:rsid w:val="003147BD"/>
    <w:rsid w:val="00314A1B"/>
    <w:rsid w:val="00314E8B"/>
    <w:rsid w:val="00315DD3"/>
    <w:rsid w:val="00315EC6"/>
    <w:rsid w:val="003161CB"/>
    <w:rsid w:val="0031627F"/>
    <w:rsid w:val="003163B7"/>
    <w:rsid w:val="00316457"/>
    <w:rsid w:val="003164FB"/>
    <w:rsid w:val="0031662E"/>
    <w:rsid w:val="00316C8D"/>
    <w:rsid w:val="00316FE6"/>
    <w:rsid w:val="00317585"/>
    <w:rsid w:val="0031799D"/>
    <w:rsid w:val="00317EA6"/>
    <w:rsid w:val="00321161"/>
    <w:rsid w:val="003214DF"/>
    <w:rsid w:val="00321776"/>
    <w:rsid w:val="0032195C"/>
    <w:rsid w:val="0032196C"/>
    <w:rsid w:val="00322138"/>
    <w:rsid w:val="00322369"/>
    <w:rsid w:val="00322A83"/>
    <w:rsid w:val="00322F58"/>
    <w:rsid w:val="0032422F"/>
    <w:rsid w:val="00324DD6"/>
    <w:rsid w:val="00325116"/>
    <w:rsid w:val="003252C5"/>
    <w:rsid w:val="003258ED"/>
    <w:rsid w:val="003259D7"/>
    <w:rsid w:val="00325A2F"/>
    <w:rsid w:val="00325F67"/>
    <w:rsid w:val="0032635B"/>
    <w:rsid w:val="003265D1"/>
    <w:rsid w:val="003267BF"/>
    <w:rsid w:val="00326D99"/>
    <w:rsid w:val="00327424"/>
    <w:rsid w:val="00327426"/>
    <w:rsid w:val="003276E9"/>
    <w:rsid w:val="00330309"/>
    <w:rsid w:val="0033069F"/>
    <w:rsid w:val="0033081E"/>
    <w:rsid w:val="003312D1"/>
    <w:rsid w:val="003312E2"/>
    <w:rsid w:val="003325E7"/>
    <w:rsid w:val="00332DF2"/>
    <w:rsid w:val="003332E0"/>
    <w:rsid w:val="00333C52"/>
    <w:rsid w:val="00333F0D"/>
    <w:rsid w:val="00334483"/>
    <w:rsid w:val="003345FE"/>
    <w:rsid w:val="00334776"/>
    <w:rsid w:val="00334940"/>
    <w:rsid w:val="003350B1"/>
    <w:rsid w:val="003357BD"/>
    <w:rsid w:val="003357FB"/>
    <w:rsid w:val="00335A5A"/>
    <w:rsid w:val="00335B27"/>
    <w:rsid w:val="00336A3D"/>
    <w:rsid w:val="00336F2C"/>
    <w:rsid w:val="00337380"/>
    <w:rsid w:val="003377ED"/>
    <w:rsid w:val="00337996"/>
    <w:rsid w:val="00337DB4"/>
    <w:rsid w:val="003401E5"/>
    <w:rsid w:val="00340E35"/>
    <w:rsid w:val="003414BD"/>
    <w:rsid w:val="003419ED"/>
    <w:rsid w:val="00341F4F"/>
    <w:rsid w:val="0034249E"/>
    <w:rsid w:val="003427FF"/>
    <w:rsid w:val="00342ABD"/>
    <w:rsid w:val="0034358F"/>
    <w:rsid w:val="0034361D"/>
    <w:rsid w:val="00343AD0"/>
    <w:rsid w:val="00343D80"/>
    <w:rsid w:val="00344015"/>
    <w:rsid w:val="003442F5"/>
    <w:rsid w:val="00344640"/>
    <w:rsid w:val="00344788"/>
    <w:rsid w:val="00344AEE"/>
    <w:rsid w:val="003457EA"/>
    <w:rsid w:val="00345929"/>
    <w:rsid w:val="00346E62"/>
    <w:rsid w:val="003501D5"/>
    <w:rsid w:val="00350CA1"/>
    <w:rsid w:val="00350E69"/>
    <w:rsid w:val="00351521"/>
    <w:rsid w:val="0035188A"/>
    <w:rsid w:val="003527C6"/>
    <w:rsid w:val="003527D9"/>
    <w:rsid w:val="003529C2"/>
    <w:rsid w:val="00352BFA"/>
    <w:rsid w:val="00352F4D"/>
    <w:rsid w:val="003530DB"/>
    <w:rsid w:val="003537E8"/>
    <w:rsid w:val="00353869"/>
    <w:rsid w:val="00353CA5"/>
    <w:rsid w:val="0035411F"/>
    <w:rsid w:val="003541B4"/>
    <w:rsid w:val="003542D1"/>
    <w:rsid w:val="00354723"/>
    <w:rsid w:val="00354A65"/>
    <w:rsid w:val="00354CE7"/>
    <w:rsid w:val="003553BE"/>
    <w:rsid w:val="003554DB"/>
    <w:rsid w:val="00355776"/>
    <w:rsid w:val="00356456"/>
    <w:rsid w:val="0035647C"/>
    <w:rsid w:val="0035651F"/>
    <w:rsid w:val="00356597"/>
    <w:rsid w:val="0035696A"/>
    <w:rsid w:val="003573D7"/>
    <w:rsid w:val="00357463"/>
    <w:rsid w:val="00357843"/>
    <w:rsid w:val="003578AD"/>
    <w:rsid w:val="003607D0"/>
    <w:rsid w:val="003614D5"/>
    <w:rsid w:val="00361C1C"/>
    <w:rsid w:val="00361E1B"/>
    <w:rsid w:val="003634BC"/>
    <w:rsid w:val="003635D3"/>
    <w:rsid w:val="00363646"/>
    <w:rsid w:val="003636E6"/>
    <w:rsid w:val="00364F8D"/>
    <w:rsid w:val="00365DFA"/>
    <w:rsid w:val="003661A6"/>
    <w:rsid w:val="00366201"/>
    <w:rsid w:val="00366AEB"/>
    <w:rsid w:val="00366F40"/>
    <w:rsid w:val="003672C7"/>
    <w:rsid w:val="003677D1"/>
    <w:rsid w:val="00370293"/>
    <w:rsid w:val="003703C5"/>
    <w:rsid w:val="003704C2"/>
    <w:rsid w:val="00370512"/>
    <w:rsid w:val="00370D6E"/>
    <w:rsid w:val="00371229"/>
    <w:rsid w:val="003712B1"/>
    <w:rsid w:val="00371454"/>
    <w:rsid w:val="00371C32"/>
    <w:rsid w:val="0037250A"/>
    <w:rsid w:val="003725B2"/>
    <w:rsid w:val="00372D0C"/>
    <w:rsid w:val="00372E9D"/>
    <w:rsid w:val="00372F58"/>
    <w:rsid w:val="00373286"/>
    <w:rsid w:val="00374B89"/>
    <w:rsid w:val="00374E52"/>
    <w:rsid w:val="00375258"/>
    <w:rsid w:val="00375ACA"/>
    <w:rsid w:val="00375AD3"/>
    <w:rsid w:val="00376A9E"/>
    <w:rsid w:val="003771B7"/>
    <w:rsid w:val="00377435"/>
    <w:rsid w:val="00377606"/>
    <w:rsid w:val="00380011"/>
    <w:rsid w:val="00380B0E"/>
    <w:rsid w:val="00380F05"/>
    <w:rsid w:val="00381058"/>
    <w:rsid w:val="00381443"/>
    <w:rsid w:val="00381C61"/>
    <w:rsid w:val="00382636"/>
    <w:rsid w:val="00382DF8"/>
    <w:rsid w:val="003831AC"/>
    <w:rsid w:val="003834CF"/>
    <w:rsid w:val="00383C88"/>
    <w:rsid w:val="0038407F"/>
    <w:rsid w:val="00384AE0"/>
    <w:rsid w:val="00384D3A"/>
    <w:rsid w:val="003856C9"/>
    <w:rsid w:val="003866B0"/>
    <w:rsid w:val="003868DA"/>
    <w:rsid w:val="00386C24"/>
    <w:rsid w:val="003872DF"/>
    <w:rsid w:val="003874AD"/>
    <w:rsid w:val="00390483"/>
    <w:rsid w:val="00390615"/>
    <w:rsid w:val="0039071A"/>
    <w:rsid w:val="003907FD"/>
    <w:rsid w:val="00390F80"/>
    <w:rsid w:val="00391223"/>
    <w:rsid w:val="00391409"/>
    <w:rsid w:val="0039142C"/>
    <w:rsid w:val="00391FBB"/>
    <w:rsid w:val="003923A5"/>
    <w:rsid w:val="003927AA"/>
    <w:rsid w:val="00392FC8"/>
    <w:rsid w:val="00393167"/>
    <w:rsid w:val="00393E54"/>
    <w:rsid w:val="00393EBC"/>
    <w:rsid w:val="00394061"/>
    <w:rsid w:val="00394317"/>
    <w:rsid w:val="003946FF"/>
    <w:rsid w:val="00394C98"/>
    <w:rsid w:val="00394E21"/>
    <w:rsid w:val="00395687"/>
    <w:rsid w:val="00395E29"/>
    <w:rsid w:val="00396257"/>
    <w:rsid w:val="0039626F"/>
    <w:rsid w:val="003963A2"/>
    <w:rsid w:val="00396551"/>
    <w:rsid w:val="00396A76"/>
    <w:rsid w:val="00396FA2"/>
    <w:rsid w:val="003971D3"/>
    <w:rsid w:val="003974B1"/>
    <w:rsid w:val="00397A3D"/>
    <w:rsid w:val="00397E96"/>
    <w:rsid w:val="00397EC2"/>
    <w:rsid w:val="00397F6C"/>
    <w:rsid w:val="003A0270"/>
    <w:rsid w:val="003A0882"/>
    <w:rsid w:val="003A0F3C"/>
    <w:rsid w:val="003A1240"/>
    <w:rsid w:val="003A2032"/>
    <w:rsid w:val="003A20A9"/>
    <w:rsid w:val="003A25AE"/>
    <w:rsid w:val="003A28B8"/>
    <w:rsid w:val="003A2ED9"/>
    <w:rsid w:val="003A32F0"/>
    <w:rsid w:val="003A39EB"/>
    <w:rsid w:val="003A4395"/>
    <w:rsid w:val="003A5C5A"/>
    <w:rsid w:val="003A60A5"/>
    <w:rsid w:val="003A6118"/>
    <w:rsid w:val="003A6762"/>
    <w:rsid w:val="003A68FF"/>
    <w:rsid w:val="003A6B15"/>
    <w:rsid w:val="003A7187"/>
    <w:rsid w:val="003A7302"/>
    <w:rsid w:val="003A7AB0"/>
    <w:rsid w:val="003A7DEB"/>
    <w:rsid w:val="003B010F"/>
    <w:rsid w:val="003B01E7"/>
    <w:rsid w:val="003B020B"/>
    <w:rsid w:val="003B044D"/>
    <w:rsid w:val="003B048D"/>
    <w:rsid w:val="003B0620"/>
    <w:rsid w:val="003B069C"/>
    <w:rsid w:val="003B0B4A"/>
    <w:rsid w:val="003B0E32"/>
    <w:rsid w:val="003B137E"/>
    <w:rsid w:val="003B156A"/>
    <w:rsid w:val="003B1590"/>
    <w:rsid w:val="003B1639"/>
    <w:rsid w:val="003B1751"/>
    <w:rsid w:val="003B1A4C"/>
    <w:rsid w:val="003B1E69"/>
    <w:rsid w:val="003B23C2"/>
    <w:rsid w:val="003B2429"/>
    <w:rsid w:val="003B2455"/>
    <w:rsid w:val="003B2A86"/>
    <w:rsid w:val="003B2E88"/>
    <w:rsid w:val="003B2FE9"/>
    <w:rsid w:val="003B31A7"/>
    <w:rsid w:val="003B33C8"/>
    <w:rsid w:val="003B395A"/>
    <w:rsid w:val="003B4030"/>
    <w:rsid w:val="003B4079"/>
    <w:rsid w:val="003B422E"/>
    <w:rsid w:val="003B444A"/>
    <w:rsid w:val="003B4639"/>
    <w:rsid w:val="003B4FA8"/>
    <w:rsid w:val="003B5733"/>
    <w:rsid w:val="003B576F"/>
    <w:rsid w:val="003B5862"/>
    <w:rsid w:val="003B6487"/>
    <w:rsid w:val="003B6C0A"/>
    <w:rsid w:val="003B7162"/>
    <w:rsid w:val="003B790F"/>
    <w:rsid w:val="003B7916"/>
    <w:rsid w:val="003B7B93"/>
    <w:rsid w:val="003B7F08"/>
    <w:rsid w:val="003B7F6F"/>
    <w:rsid w:val="003C00AF"/>
    <w:rsid w:val="003C04AE"/>
    <w:rsid w:val="003C0541"/>
    <w:rsid w:val="003C07F6"/>
    <w:rsid w:val="003C1021"/>
    <w:rsid w:val="003C1666"/>
    <w:rsid w:val="003C18EF"/>
    <w:rsid w:val="003C21C0"/>
    <w:rsid w:val="003C22BE"/>
    <w:rsid w:val="003C23B4"/>
    <w:rsid w:val="003C36D2"/>
    <w:rsid w:val="003C387F"/>
    <w:rsid w:val="003C3A89"/>
    <w:rsid w:val="003C435A"/>
    <w:rsid w:val="003C4388"/>
    <w:rsid w:val="003C4920"/>
    <w:rsid w:val="003C4E7E"/>
    <w:rsid w:val="003C4F38"/>
    <w:rsid w:val="003C51C1"/>
    <w:rsid w:val="003C5CAA"/>
    <w:rsid w:val="003C5E8D"/>
    <w:rsid w:val="003C5F59"/>
    <w:rsid w:val="003C61DC"/>
    <w:rsid w:val="003C6638"/>
    <w:rsid w:val="003C6719"/>
    <w:rsid w:val="003C736C"/>
    <w:rsid w:val="003C7EAD"/>
    <w:rsid w:val="003D050A"/>
    <w:rsid w:val="003D08C5"/>
    <w:rsid w:val="003D0D4F"/>
    <w:rsid w:val="003D1B37"/>
    <w:rsid w:val="003D1BC9"/>
    <w:rsid w:val="003D1D00"/>
    <w:rsid w:val="003D2329"/>
    <w:rsid w:val="003D249B"/>
    <w:rsid w:val="003D260A"/>
    <w:rsid w:val="003D2642"/>
    <w:rsid w:val="003D3492"/>
    <w:rsid w:val="003D397C"/>
    <w:rsid w:val="003D3A98"/>
    <w:rsid w:val="003D3FDE"/>
    <w:rsid w:val="003D48CE"/>
    <w:rsid w:val="003D4C54"/>
    <w:rsid w:val="003D4EF9"/>
    <w:rsid w:val="003D54E4"/>
    <w:rsid w:val="003D575A"/>
    <w:rsid w:val="003D5906"/>
    <w:rsid w:val="003D5AF9"/>
    <w:rsid w:val="003D5CA7"/>
    <w:rsid w:val="003D63F3"/>
    <w:rsid w:val="003D7402"/>
    <w:rsid w:val="003D7982"/>
    <w:rsid w:val="003E018B"/>
    <w:rsid w:val="003E05AC"/>
    <w:rsid w:val="003E189C"/>
    <w:rsid w:val="003E18BB"/>
    <w:rsid w:val="003E1968"/>
    <w:rsid w:val="003E204F"/>
    <w:rsid w:val="003E21FD"/>
    <w:rsid w:val="003E2957"/>
    <w:rsid w:val="003E3731"/>
    <w:rsid w:val="003E3C25"/>
    <w:rsid w:val="003E43F6"/>
    <w:rsid w:val="003E484F"/>
    <w:rsid w:val="003E4C5B"/>
    <w:rsid w:val="003E4D4D"/>
    <w:rsid w:val="003E4EB1"/>
    <w:rsid w:val="003E4EDB"/>
    <w:rsid w:val="003E4F10"/>
    <w:rsid w:val="003E5216"/>
    <w:rsid w:val="003E57CC"/>
    <w:rsid w:val="003E5990"/>
    <w:rsid w:val="003E5AF2"/>
    <w:rsid w:val="003E5DD6"/>
    <w:rsid w:val="003E60AA"/>
    <w:rsid w:val="003E6174"/>
    <w:rsid w:val="003E6F68"/>
    <w:rsid w:val="003E70C8"/>
    <w:rsid w:val="003E7181"/>
    <w:rsid w:val="003E754E"/>
    <w:rsid w:val="003E7903"/>
    <w:rsid w:val="003E7A8F"/>
    <w:rsid w:val="003E7C5F"/>
    <w:rsid w:val="003E7C95"/>
    <w:rsid w:val="003E7DFC"/>
    <w:rsid w:val="003E7E82"/>
    <w:rsid w:val="003E7F4B"/>
    <w:rsid w:val="003F00A4"/>
    <w:rsid w:val="003F05E1"/>
    <w:rsid w:val="003F05F3"/>
    <w:rsid w:val="003F0C84"/>
    <w:rsid w:val="003F1B96"/>
    <w:rsid w:val="003F2829"/>
    <w:rsid w:val="003F2CC7"/>
    <w:rsid w:val="003F3706"/>
    <w:rsid w:val="003F4530"/>
    <w:rsid w:val="003F50B5"/>
    <w:rsid w:val="003F51F6"/>
    <w:rsid w:val="003F552B"/>
    <w:rsid w:val="003F5C17"/>
    <w:rsid w:val="003F79BF"/>
    <w:rsid w:val="003F7E1A"/>
    <w:rsid w:val="00400102"/>
    <w:rsid w:val="00400CB3"/>
    <w:rsid w:val="0040148C"/>
    <w:rsid w:val="00401962"/>
    <w:rsid w:val="00401993"/>
    <w:rsid w:val="00401D98"/>
    <w:rsid w:val="00402397"/>
    <w:rsid w:val="004026EE"/>
    <w:rsid w:val="004028C5"/>
    <w:rsid w:val="0040298C"/>
    <w:rsid w:val="00403764"/>
    <w:rsid w:val="00403C1A"/>
    <w:rsid w:val="00403EF0"/>
    <w:rsid w:val="00404537"/>
    <w:rsid w:val="00404AD4"/>
    <w:rsid w:val="00404B47"/>
    <w:rsid w:val="00404BFD"/>
    <w:rsid w:val="004050CB"/>
    <w:rsid w:val="004053CC"/>
    <w:rsid w:val="00405A8D"/>
    <w:rsid w:val="00406439"/>
    <w:rsid w:val="004065C3"/>
    <w:rsid w:val="00406648"/>
    <w:rsid w:val="00406716"/>
    <w:rsid w:val="00406798"/>
    <w:rsid w:val="004067B7"/>
    <w:rsid w:val="0040687F"/>
    <w:rsid w:val="00406B51"/>
    <w:rsid w:val="00406CB4"/>
    <w:rsid w:val="00406CE8"/>
    <w:rsid w:val="00406D40"/>
    <w:rsid w:val="00406E7D"/>
    <w:rsid w:val="00407635"/>
    <w:rsid w:val="0040766A"/>
    <w:rsid w:val="00407AE6"/>
    <w:rsid w:val="00410010"/>
    <w:rsid w:val="00410099"/>
    <w:rsid w:val="00410258"/>
    <w:rsid w:val="00410D76"/>
    <w:rsid w:val="00410D8E"/>
    <w:rsid w:val="00411407"/>
    <w:rsid w:val="004123AD"/>
    <w:rsid w:val="00412765"/>
    <w:rsid w:val="00412C40"/>
    <w:rsid w:val="00412E66"/>
    <w:rsid w:val="00413370"/>
    <w:rsid w:val="00413514"/>
    <w:rsid w:val="00413888"/>
    <w:rsid w:val="00413B66"/>
    <w:rsid w:val="00413EDF"/>
    <w:rsid w:val="0041415E"/>
    <w:rsid w:val="00414696"/>
    <w:rsid w:val="00414917"/>
    <w:rsid w:val="004151A4"/>
    <w:rsid w:val="004151C7"/>
    <w:rsid w:val="004153EA"/>
    <w:rsid w:val="00415946"/>
    <w:rsid w:val="00415AA9"/>
    <w:rsid w:val="00415FE0"/>
    <w:rsid w:val="004162A2"/>
    <w:rsid w:val="0041630E"/>
    <w:rsid w:val="004163B0"/>
    <w:rsid w:val="00417557"/>
    <w:rsid w:val="0041780F"/>
    <w:rsid w:val="00420772"/>
    <w:rsid w:val="004215C6"/>
    <w:rsid w:val="00421C5E"/>
    <w:rsid w:val="0042221C"/>
    <w:rsid w:val="004229D0"/>
    <w:rsid w:val="00422C7E"/>
    <w:rsid w:val="00422EC5"/>
    <w:rsid w:val="00423DBA"/>
    <w:rsid w:val="00423FE3"/>
    <w:rsid w:val="00424707"/>
    <w:rsid w:val="004248B5"/>
    <w:rsid w:val="00425541"/>
    <w:rsid w:val="004259DD"/>
    <w:rsid w:val="00425FC8"/>
    <w:rsid w:val="00426AE8"/>
    <w:rsid w:val="00426BE8"/>
    <w:rsid w:val="00427412"/>
    <w:rsid w:val="0042748A"/>
    <w:rsid w:val="00427E27"/>
    <w:rsid w:val="00430108"/>
    <w:rsid w:val="004306E3"/>
    <w:rsid w:val="00430BF2"/>
    <w:rsid w:val="00430EF7"/>
    <w:rsid w:val="00431BF0"/>
    <w:rsid w:val="00431ED2"/>
    <w:rsid w:val="0043264A"/>
    <w:rsid w:val="004339EF"/>
    <w:rsid w:val="00433B4A"/>
    <w:rsid w:val="00433DE4"/>
    <w:rsid w:val="00433F32"/>
    <w:rsid w:val="0043400A"/>
    <w:rsid w:val="00434C15"/>
    <w:rsid w:val="004350A4"/>
    <w:rsid w:val="00435A9A"/>
    <w:rsid w:val="00436D4E"/>
    <w:rsid w:val="00437248"/>
    <w:rsid w:val="0043741D"/>
    <w:rsid w:val="00437495"/>
    <w:rsid w:val="00437497"/>
    <w:rsid w:val="00437684"/>
    <w:rsid w:val="004377B6"/>
    <w:rsid w:val="00437C67"/>
    <w:rsid w:val="00437CC3"/>
    <w:rsid w:val="00437EB6"/>
    <w:rsid w:val="00440291"/>
    <w:rsid w:val="004403AF"/>
    <w:rsid w:val="004406F6"/>
    <w:rsid w:val="0044085D"/>
    <w:rsid w:val="00440CD1"/>
    <w:rsid w:val="00440D01"/>
    <w:rsid w:val="004413BF"/>
    <w:rsid w:val="004421E5"/>
    <w:rsid w:val="00442395"/>
    <w:rsid w:val="004423D0"/>
    <w:rsid w:val="00442DD3"/>
    <w:rsid w:val="00443739"/>
    <w:rsid w:val="00443883"/>
    <w:rsid w:val="00443A17"/>
    <w:rsid w:val="0044415F"/>
    <w:rsid w:val="00444431"/>
    <w:rsid w:val="00444536"/>
    <w:rsid w:val="00444AC7"/>
    <w:rsid w:val="00444BB5"/>
    <w:rsid w:val="00445417"/>
    <w:rsid w:val="00445453"/>
    <w:rsid w:val="0044593D"/>
    <w:rsid w:val="00446C15"/>
    <w:rsid w:val="004472AE"/>
    <w:rsid w:val="0044748A"/>
    <w:rsid w:val="004475B2"/>
    <w:rsid w:val="00447757"/>
    <w:rsid w:val="004479A9"/>
    <w:rsid w:val="00447FB5"/>
    <w:rsid w:val="00451033"/>
    <w:rsid w:val="00451562"/>
    <w:rsid w:val="00451981"/>
    <w:rsid w:val="00451B4C"/>
    <w:rsid w:val="00451EF1"/>
    <w:rsid w:val="00451F9C"/>
    <w:rsid w:val="00452BCD"/>
    <w:rsid w:val="004533C6"/>
    <w:rsid w:val="0045452E"/>
    <w:rsid w:val="00454BB3"/>
    <w:rsid w:val="00455B7F"/>
    <w:rsid w:val="004560E4"/>
    <w:rsid w:val="004562E7"/>
    <w:rsid w:val="00456392"/>
    <w:rsid w:val="00456DF9"/>
    <w:rsid w:val="004571DC"/>
    <w:rsid w:val="004573D6"/>
    <w:rsid w:val="00457934"/>
    <w:rsid w:val="004600B7"/>
    <w:rsid w:val="00460267"/>
    <w:rsid w:val="00460305"/>
    <w:rsid w:val="00461A6E"/>
    <w:rsid w:val="00461B3D"/>
    <w:rsid w:val="00461B9D"/>
    <w:rsid w:val="00461DCC"/>
    <w:rsid w:val="00462189"/>
    <w:rsid w:val="00462352"/>
    <w:rsid w:val="00462871"/>
    <w:rsid w:val="00463087"/>
    <w:rsid w:val="0046340B"/>
    <w:rsid w:val="004635D0"/>
    <w:rsid w:val="00463F06"/>
    <w:rsid w:val="00464E1B"/>
    <w:rsid w:val="0046505A"/>
    <w:rsid w:val="00465498"/>
    <w:rsid w:val="00465572"/>
    <w:rsid w:val="00465E65"/>
    <w:rsid w:val="00465F4F"/>
    <w:rsid w:val="0046631B"/>
    <w:rsid w:val="00466355"/>
    <w:rsid w:val="004664C0"/>
    <w:rsid w:val="00466A13"/>
    <w:rsid w:val="00467648"/>
    <w:rsid w:val="00470076"/>
    <w:rsid w:val="0047053C"/>
    <w:rsid w:val="00470B19"/>
    <w:rsid w:val="004716F0"/>
    <w:rsid w:val="00472665"/>
    <w:rsid w:val="00472752"/>
    <w:rsid w:val="00472823"/>
    <w:rsid w:val="00472A5B"/>
    <w:rsid w:val="00472DA8"/>
    <w:rsid w:val="0047360C"/>
    <w:rsid w:val="004738DC"/>
    <w:rsid w:val="004739F3"/>
    <w:rsid w:val="00473B88"/>
    <w:rsid w:val="00473E49"/>
    <w:rsid w:val="0047432B"/>
    <w:rsid w:val="0047485E"/>
    <w:rsid w:val="00474A13"/>
    <w:rsid w:val="00474D75"/>
    <w:rsid w:val="00475AE0"/>
    <w:rsid w:val="00475B3E"/>
    <w:rsid w:val="00475E7F"/>
    <w:rsid w:val="00475EF1"/>
    <w:rsid w:val="004767E8"/>
    <w:rsid w:val="00476939"/>
    <w:rsid w:val="004769FB"/>
    <w:rsid w:val="00476AAF"/>
    <w:rsid w:val="004775F1"/>
    <w:rsid w:val="00477782"/>
    <w:rsid w:val="00480231"/>
    <w:rsid w:val="00480EA8"/>
    <w:rsid w:val="00480ED8"/>
    <w:rsid w:val="00480FA3"/>
    <w:rsid w:val="004814D9"/>
    <w:rsid w:val="004818C8"/>
    <w:rsid w:val="00481B49"/>
    <w:rsid w:val="004822A8"/>
    <w:rsid w:val="004826D7"/>
    <w:rsid w:val="00482CCC"/>
    <w:rsid w:val="00482F69"/>
    <w:rsid w:val="0048310E"/>
    <w:rsid w:val="004835F5"/>
    <w:rsid w:val="004836C3"/>
    <w:rsid w:val="0048414F"/>
    <w:rsid w:val="0048442C"/>
    <w:rsid w:val="004845EB"/>
    <w:rsid w:val="00485230"/>
    <w:rsid w:val="004852AF"/>
    <w:rsid w:val="004854D2"/>
    <w:rsid w:val="004858A9"/>
    <w:rsid w:val="004859CC"/>
    <w:rsid w:val="00485BB5"/>
    <w:rsid w:val="0048628A"/>
    <w:rsid w:val="00486575"/>
    <w:rsid w:val="0048710A"/>
    <w:rsid w:val="004879FD"/>
    <w:rsid w:val="00487A6B"/>
    <w:rsid w:val="00487E80"/>
    <w:rsid w:val="004902CF"/>
    <w:rsid w:val="00490574"/>
    <w:rsid w:val="0049066E"/>
    <w:rsid w:val="00490F62"/>
    <w:rsid w:val="00491024"/>
    <w:rsid w:val="0049198E"/>
    <w:rsid w:val="00491EDB"/>
    <w:rsid w:val="0049201F"/>
    <w:rsid w:val="0049226A"/>
    <w:rsid w:val="004922F2"/>
    <w:rsid w:val="00492334"/>
    <w:rsid w:val="00492EEC"/>
    <w:rsid w:val="0049323C"/>
    <w:rsid w:val="0049325A"/>
    <w:rsid w:val="004937BD"/>
    <w:rsid w:val="00493E94"/>
    <w:rsid w:val="00494830"/>
    <w:rsid w:val="004950E5"/>
    <w:rsid w:val="004954DA"/>
    <w:rsid w:val="004958DE"/>
    <w:rsid w:val="004958FF"/>
    <w:rsid w:val="00495CD2"/>
    <w:rsid w:val="00495E88"/>
    <w:rsid w:val="00495F4E"/>
    <w:rsid w:val="0049637D"/>
    <w:rsid w:val="004963F2"/>
    <w:rsid w:val="00496780"/>
    <w:rsid w:val="00496C2F"/>
    <w:rsid w:val="00496DFB"/>
    <w:rsid w:val="004979FC"/>
    <w:rsid w:val="00497A8B"/>
    <w:rsid w:val="00497B9A"/>
    <w:rsid w:val="00497CEF"/>
    <w:rsid w:val="00497D71"/>
    <w:rsid w:val="004A0223"/>
    <w:rsid w:val="004A0BF1"/>
    <w:rsid w:val="004A0E65"/>
    <w:rsid w:val="004A0F7B"/>
    <w:rsid w:val="004A1028"/>
    <w:rsid w:val="004A1560"/>
    <w:rsid w:val="004A1B86"/>
    <w:rsid w:val="004A237D"/>
    <w:rsid w:val="004A2C4B"/>
    <w:rsid w:val="004A32B5"/>
    <w:rsid w:val="004A3331"/>
    <w:rsid w:val="004A37CC"/>
    <w:rsid w:val="004A3B76"/>
    <w:rsid w:val="004A41AD"/>
    <w:rsid w:val="004A450C"/>
    <w:rsid w:val="004A459D"/>
    <w:rsid w:val="004A49F4"/>
    <w:rsid w:val="004A56BB"/>
    <w:rsid w:val="004A60B7"/>
    <w:rsid w:val="004A610A"/>
    <w:rsid w:val="004A62EF"/>
    <w:rsid w:val="004A66E3"/>
    <w:rsid w:val="004A68EA"/>
    <w:rsid w:val="004A6A1D"/>
    <w:rsid w:val="004A6A7A"/>
    <w:rsid w:val="004A6BCD"/>
    <w:rsid w:val="004A6EA7"/>
    <w:rsid w:val="004A6EBB"/>
    <w:rsid w:val="004A6F12"/>
    <w:rsid w:val="004A7197"/>
    <w:rsid w:val="004A7DFD"/>
    <w:rsid w:val="004A7EFD"/>
    <w:rsid w:val="004B0087"/>
    <w:rsid w:val="004B02AE"/>
    <w:rsid w:val="004B0414"/>
    <w:rsid w:val="004B118D"/>
    <w:rsid w:val="004B157A"/>
    <w:rsid w:val="004B194D"/>
    <w:rsid w:val="004B21DF"/>
    <w:rsid w:val="004B234C"/>
    <w:rsid w:val="004B2601"/>
    <w:rsid w:val="004B2896"/>
    <w:rsid w:val="004B2A5C"/>
    <w:rsid w:val="004B2FA8"/>
    <w:rsid w:val="004B3193"/>
    <w:rsid w:val="004B372C"/>
    <w:rsid w:val="004B389E"/>
    <w:rsid w:val="004B4919"/>
    <w:rsid w:val="004B4990"/>
    <w:rsid w:val="004B4D51"/>
    <w:rsid w:val="004B55DE"/>
    <w:rsid w:val="004B57DC"/>
    <w:rsid w:val="004B5864"/>
    <w:rsid w:val="004B5903"/>
    <w:rsid w:val="004B599D"/>
    <w:rsid w:val="004B5CCD"/>
    <w:rsid w:val="004B6AAD"/>
    <w:rsid w:val="004B6CAC"/>
    <w:rsid w:val="004B6E3B"/>
    <w:rsid w:val="004B72EA"/>
    <w:rsid w:val="004B770E"/>
    <w:rsid w:val="004B79EC"/>
    <w:rsid w:val="004B7AF3"/>
    <w:rsid w:val="004B7E46"/>
    <w:rsid w:val="004C014B"/>
    <w:rsid w:val="004C0A7D"/>
    <w:rsid w:val="004C0D9A"/>
    <w:rsid w:val="004C10DC"/>
    <w:rsid w:val="004C122A"/>
    <w:rsid w:val="004C155E"/>
    <w:rsid w:val="004C1A19"/>
    <w:rsid w:val="004C1D50"/>
    <w:rsid w:val="004C2122"/>
    <w:rsid w:val="004C23CC"/>
    <w:rsid w:val="004C24B0"/>
    <w:rsid w:val="004C2578"/>
    <w:rsid w:val="004C261D"/>
    <w:rsid w:val="004C29D3"/>
    <w:rsid w:val="004C2D22"/>
    <w:rsid w:val="004C2F30"/>
    <w:rsid w:val="004C32D1"/>
    <w:rsid w:val="004C33A4"/>
    <w:rsid w:val="004C380C"/>
    <w:rsid w:val="004C4674"/>
    <w:rsid w:val="004C4B8D"/>
    <w:rsid w:val="004C4C3B"/>
    <w:rsid w:val="004C5231"/>
    <w:rsid w:val="004C52D2"/>
    <w:rsid w:val="004C5465"/>
    <w:rsid w:val="004C555C"/>
    <w:rsid w:val="004C56C4"/>
    <w:rsid w:val="004C584C"/>
    <w:rsid w:val="004C58CA"/>
    <w:rsid w:val="004C5A5E"/>
    <w:rsid w:val="004C5C68"/>
    <w:rsid w:val="004C6085"/>
    <w:rsid w:val="004C6262"/>
    <w:rsid w:val="004C6FAA"/>
    <w:rsid w:val="004C7DD4"/>
    <w:rsid w:val="004C7EC9"/>
    <w:rsid w:val="004D048C"/>
    <w:rsid w:val="004D055E"/>
    <w:rsid w:val="004D0EC6"/>
    <w:rsid w:val="004D0FC2"/>
    <w:rsid w:val="004D2698"/>
    <w:rsid w:val="004D2C2E"/>
    <w:rsid w:val="004D2EEC"/>
    <w:rsid w:val="004D2F2A"/>
    <w:rsid w:val="004D3521"/>
    <w:rsid w:val="004D359B"/>
    <w:rsid w:val="004D39D1"/>
    <w:rsid w:val="004D3A5B"/>
    <w:rsid w:val="004D4462"/>
    <w:rsid w:val="004D452A"/>
    <w:rsid w:val="004D47D1"/>
    <w:rsid w:val="004D490A"/>
    <w:rsid w:val="004D4CE4"/>
    <w:rsid w:val="004D51F2"/>
    <w:rsid w:val="004D598D"/>
    <w:rsid w:val="004D5C70"/>
    <w:rsid w:val="004D5DC6"/>
    <w:rsid w:val="004D69AE"/>
    <w:rsid w:val="004D6FE1"/>
    <w:rsid w:val="004D705C"/>
    <w:rsid w:val="004D71A6"/>
    <w:rsid w:val="004D754F"/>
    <w:rsid w:val="004D7613"/>
    <w:rsid w:val="004D7756"/>
    <w:rsid w:val="004D7E2B"/>
    <w:rsid w:val="004E074D"/>
    <w:rsid w:val="004E1195"/>
    <w:rsid w:val="004E2814"/>
    <w:rsid w:val="004E2E96"/>
    <w:rsid w:val="004E30C4"/>
    <w:rsid w:val="004E31AB"/>
    <w:rsid w:val="004E3938"/>
    <w:rsid w:val="004E3CEE"/>
    <w:rsid w:val="004E3F6F"/>
    <w:rsid w:val="004E45E3"/>
    <w:rsid w:val="004E4A1E"/>
    <w:rsid w:val="004E5096"/>
    <w:rsid w:val="004E5204"/>
    <w:rsid w:val="004E5316"/>
    <w:rsid w:val="004E5DDA"/>
    <w:rsid w:val="004E63CD"/>
    <w:rsid w:val="004E64E3"/>
    <w:rsid w:val="004E6706"/>
    <w:rsid w:val="004E72C1"/>
    <w:rsid w:val="004E72D6"/>
    <w:rsid w:val="004E7CE1"/>
    <w:rsid w:val="004E7F06"/>
    <w:rsid w:val="004F01F2"/>
    <w:rsid w:val="004F04A7"/>
    <w:rsid w:val="004F05C7"/>
    <w:rsid w:val="004F0674"/>
    <w:rsid w:val="004F098E"/>
    <w:rsid w:val="004F0F32"/>
    <w:rsid w:val="004F1024"/>
    <w:rsid w:val="004F1239"/>
    <w:rsid w:val="004F13AA"/>
    <w:rsid w:val="004F160E"/>
    <w:rsid w:val="004F19D2"/>
    <w:rsid w:val="004F1A70"/>
    <w:rsid w:val="004F1CE7"/>
    <w:rsid w:val="004F1DA4"/>
    <w:rsid w:val="004F27F3"/>
    <w:rsid w:val="004F28E7"/>
    <w:rsid w:val="004F2D57"/>
    <w:rsid w:val="004F2DEA"/>
    <w:rsid w:val="004F346A"/>
    <w:rsid w:val="004F37C1"/>
    <w:rsid w:val="004F4132"/>
    <w:rsid w:val="004F41A5"/>
    <w:rsid w:val="004F4D79"/>
    <w:rsid w:val="004F51C7"/>
    <w:rsid w:val="004F52B3"/>
    <w:rsid w:val="004F53FE"/>
    <w:rsid w:val="004F577E"/>
    <w:rsid w:val="004F591D"/>
    <w:rsid w:val="004F629E"/>
    <w:rsid w:val="004F6302"/>
    <w:rsid w:val="004F651F"/>
    <w:rsid w:val="004F6721"/>
    <w:rsid w:val="004F684B"/>
    <w:rsid w:val="004F68F7"/>
    <w:rsid w:val="004F6E28"/>
    <w:rsid w:val="004F6EAB"/>
    <w:rsid w:val="004F7260"/>
    <w:rsid w:val="00500269"/>
    <w:rsid w:val="005004F9"/>
    <w:rsid w:val="00501102"/>
    <w:rsid w:val="00501132"/>
    <w:rsid w:val="00501529"/>
    <w:rsid w:val="005015CB"/>
    <w:rsid w:val="00501C1E"/>
    <w:rsid w:val="005021AA"/>
    <w:rsid w:val="005022E4"/>
    <w:rsid w:val="005028B9"/>
    <w:rsid w:val="00502A95"/>
    <w:rsid w:val="00502FC3"/>
    <w:rsid w:val="00503064"/>
    <w:rsid w:val="005031C0"/>
    <w:rsid w:val="0050328D"/>
    <w:rsid w:val="00503534"/>
    <w:rsid w:val="0050396C"/>
    <w:rsid w:val="005041EC"/>
    <w:rsid w:val="00504890"/>
    <w:rsid w:val="00504C62"/>
    <w:rsid w:val="00504CC2"/>
    <w:rsid w:val="00505BC2"/>
    <w:rsid w:val="00506005"/>
    <w:rsid w:val="005068A6"/>
    <w:rsid w:val="005072C5"/>
    <w:rsid w:val="00507760"/>
    <w:rsid w:val="00507ADB"/>
    <w:rsid w:val="00507B80"/>
    <w:rsid w:val="00507B88"/>
    <w:rsid w:val="00507D1C"/>
    <w:rsid w:val="00507E19"/>
    <w:rsid w:val="0051063B"/>
    <w:rsid w:val="00510691"/>
    <w:rsid w:val="005107B2"/>
    <w:rsid w:val="00510843"/>
    <w:rsid w:val="005117A7"/>
    <w:rsid w:val="00511F47"/>
    <w:rsid w:val="0051231C"/>
    <w:rsid w:val="0051259B"/>
    <w:rsid w:val="0051344C"/>
    <w:rsid w:val="0051400B"/>
    <w:rsid w:val="005145C6"/>
    <w:rsid w:val="00514D29"/>
    <w:rsid w:val="00514EFF"/>
    <w:rsid w:val="00515931"/>
    <w:rsid w:val="005159B7"/>
    <w:rsid w:val="00515BF7"/>
    <w:rsid w:val="00515F01"/>
    <w:rsid w:val="00516442"/>
    <w:rsid w:val="00516533"/>
    <w:rsid w:val="005167F0"/>
    <w:rsid w:val="00516DE4"/>
    <w:rsid w:val="00517613"/>
    <w:rsid w:val="00517A29"/>
    <w:rsid w:val="00517C59"/>
    <w:rsid w:val="005206BA"/>
    <w:rsid w:val="00520724"/>
    <w:rsid w:val="005207F4"/>
    <w:rsid w:val="00520D83"/>
    <w:rsid w:val="00521928"/>
    <w:rsid w:val="00521CED"/>
    <w:rsid w:val="005221FC"/>
    <w:rsid w:val="0052220B"/>
    <w:rsid w:val="0052240A"/>
    <w:rsid w:val="005224C2"/>
    <w:rsid w:val="00522B27"/>
    <w:rsid w:val="00522B97"/>
    <w:rsid w:val="005231E3"/>
    <w:rsid w:val="00523359"/>
    <w:rsid w:val="00523575"/>
    <w:rsid w:val="0052382A"/>
    <w:rsid w:val="00523ABF"/>
    <w:rsid w:val="005245C0"/>
    <w:rsid w:val="00524765"/>
    <w:rsid w:val="0052486C"/>
    <w:rsid w:val="00524C01"/>
    <w:rsid w:val="00524FE2"/>
    <w:rsid w:val="005259A9"/>
    <w:rsid w:val="00525B5E"/>
    <w:rsid w:val="00525BE9"/>
    <w:rsid w:val="00526508"/>
    <w:rsid w:val="00526ABC"/>
    <w:rsid w:val="00526D73"/>
    <w:rsid w:val="00526E4E"/>
    <w:rsid w:val="00527365"/>
    <w:rsid w:val="0052737D"/>
    <w:rsid w:val="005276D0"/>
    <w:rsid w:val="005277F2"/>
    <w:rsid w:val="00527D1F"/>
    <w:rsid w:val="00530A40"/>
    <w:rsid w:val="00530DBA"/>
    <w:rsid w:val="00531590"/>
    <w:rsid w:val="00531A1E"/>
    <w:rsid w:val="00531E24"/>
    <w:rsid w:val="00532025"/>
    <w:rsid w:val="005325CB"/>
    <w:rsid w:val="005326C6"/>
    <w:rsid w:val="00533059"/>
    <w:rsid w:val="005346F0"/>
    <w:rsid w:val="005349DF"/>
    <w:rsid w:val="00534BBC"/>
    <w:rsid w:val="00535131"/>
    <w:rsid w:val="00535512"/>
    <w:rsid w:val="00535AF1"/>
    <w:rsid w:val="00535BD7"/>
    <w:rsid w:val="005362CC"/>
    <w:rsid w:val="00536E2F"/>
    <w:rsid w:val="00536E45"/>
    <w:rsid w:val="00536F1B"/>
    <w:rsid w:val="00537519"/>
    <w:rsid w:val="00537F65"/>
    <w:rsid w:val="005401BC"/>
    <w:rsid w:val="00540EAB"/>
    <w:rsid w:val="00540F34"/>
    <w:rsid w:val="0054112B"/>
    <w:rsid w:val="00541442"/>
    <w:rsid w:val="00541772"/>
    <w:rsid w:val="00541885"/>
    <w:rsid w:val="00542424"/>
    <w:rsid w:val="00542803"/>
    <w:rsid w:val="00542B1D"/>
    <w:rsid w:val="00543198"/>
    <w:rsid w:val="0054339D"/>
    <w:rsid w:val="00543483"/>
    <w:rsid w:val="005437E5"/>
    <w:rsid w:val="00543A09"/>
    <w:rsid w:val="00543A27"/>
    <w:rsid w:val="0054481C"/>
    <w:rsid w:val="00545AD9"/>
    <w:rsid w:val="00545AFD"/>
    <w:rsid w:val="00546031"/>
    <w:rsid w:val="005462B5"/>
    <w:rsid w:val="00546C68"/>
    <w:rsid w:val="00546E1A"/>
    <w:rsid w:val="00546FC0"/>
    <w:rsid w:val="00546FDF"/>
    <w:rsid w:val="00547094"/>
    <w:rsid w:val="0054717F"/>
    <w:rsid w:val="0055004C"/>
    <w:rsid w:val="005500B2"/>
    <w:rsid w:val="00550167"/>
    <w:rsid w:val="00551688"/>
    <w:rsid w:val="005516BD"/>
    <w:rsid w:val="00551BD4"/>
    <w:rsid w:val="00552212"/>
    <w:rsid w:val="00552217"/>
    <w:rsid w:val="00552360"/>
    <w:rsid w:val="00552691"/>
    <w:rsid w:val="00552F97"/>
    <w:rsid w:val="0055357C"/>
    <w:rsid w:val="00553649"/>
    <w:rsid w:val="005539CB"/>
    <w:rsid w:val="00553B7C"/>
    <w:rsid w:val="00554C17"/>
    <w:rsid w:val="00554C89"/>
    <w:rsid w:val="00555047"/>
    <w:rsid w:val="00555300"/>
    <w:rsid w:val="005554C4"/>
    <w:rsid w:val="00555556"/>
    <w:rsid w:val="00555566"/>
    <w:rsid w:val="00555FDF"/>
    <w:rsid w:val="00556385"/>
    <w:rsid w:val="00557013"/>
    <w:rsid w:val="00557713"/>
    <w:rsid w:val="00557D5A"/>
    <w:rsid w:val="005601FB"/>
    <w:rsid w:val="00560C6C"/>
    <w:rsid w:val="005613EF"/>
    <w:rsid w:val="005619E9"/>
    <w:rsid w:val="00561DF2"/>
    <w:rsid w:val="00562B5C"/>
    <w:rsid w:val="00563CC8"/>
    <w:rsid w:val="00563F4B"/>
    <w:rsid w:val="0056440E"/>
    <w:rsid w:val="00564843"/>
    <w:rsid w:val="00564D1A"/>
    <w:rsid w:val="00565101"/>
    <w:rsid w:val="0056520B"/>
    <w:rsid w:val="0056532E"/>
    <w:rsid w:val="005655AF"/>
    <w:rsid w:val="005667C3"/>
    <w:rsid w:val="00566C9D"/>
    <w:rsid w:val="0056735E"/>
    <w:rsid w:val="00570091"/>
    <w:rsid w:val="00570121"/>
    <w:rsid w:val="005702A8"/>
    <w:rsid w:val="00570568"/>
    <w:rsid w:val="00570A89"/>
    <w:rsid w:val="005710DE"/>
    <w:rsid w:val="005710EE"/>
    <w:rsid w:val="0057328C"/>
    <w:rsid w:val="005733A6"/>
    <w:rsid w:val="00573498"/>
    <w:rsid w:val="00573591"/>
    <w:rsid w:val="00573737"/>
    <w:rsid w:val="00573B3C"/>
    <w:rsid w:val="00573C1F"/>
    <w:rsid w:val="00573CC3"/>
    <w:rsid w:val="00574063"/>
    <w:rsid w:val="005747E9"/>
    <w:rsid w:val="005749BF"/>
    <w:rsid w:val="005755E5"/>
    <w:rsid w:val="0057588E"/>
    <w:rsid w:val="005758C3"/>
    <w:rsid w:val="005765DA"/>
    <w:rsid w:val="005768CB"/>
    <w:rsid w:val="00576ED5"/>
    <w:rsid w:val="00577153"/>
    <w:rsid w:val="0057728D"/>
    <w:rsid w:val="005772A2"/>
    <w:rsid w:val="00577796"/>
    <w:rsid w:val="00577801"/>
    <w:rsid w:val="00577AD3"/>
    <w:rsid w:val="00577B95"/>
    <w:rsid w:val="00577D46"/>
    <w:rsid w:val="00577DAB"/>
    <w:rsid w:val="005800F1"/>
    <w:rsid w:val="005805FB"/>
    <w:rsid w:val="005807FC"/>
    <w:rsid w:val="005808D4"/>
    <w:rsid w:val="00580A06"/>
    <w:rsid w:val="00581239"/>
    <w:rsid w:val="005813DB"/>
    <w:rsid w:val="005819F6"/>
    <w:rsid w:val="00582BA8"/>
    <w:rsid w:val="00583252"/>
    <w:rsid w:val="00583B03"/>
    <w:rsid w:val="00584327"/>
    <w:rsid w:val="00584AB8"/>
    <w:rsid w:val="00584C95"/>
    <w:rsid w:val="005854BB"/>
    <w:rsid w:val="00585760"/>
    <w:rsid w:val="005859DB"/>
    <w:rsid w:val="00585DE5"/>
    <w:rsid w:val="00586250"/>
    <w:rsid w:val="005864E8"/>
    <w:rsid w:val="00586521"/>
    <w:rsid w:val="0058675F"/>
    <w:rsid w:val="00586C5F"/>
    <w:rsid w:val="00586F41"/>
    <w:rsid w:val="005878D6"/>
    <w:rsid w:val="0058799B"/>
    <w:rsid w:val="00587C33"/>
    <w:rsid w:val="00587D6A"/>
    <w:rsid w:val="00587FC1"/>
    <w:rsid w:val="005902C0"/>
    <w:rsid w:val="00590A6E"/>
    <w:rsid w:val="00590A84"/>
    <w:rsid w:val="00590F2D"/>
    <w:rsid w:val="00590FC2"/>
    <w:rsid w:val="00591A3D"/>
    <w:rsid w:val="00591AED"/>
    <w:rsid w:val="00592C0B"/>
    <w:rsid w:val="00592D30"/>
    <w:rsid w:val="00593090"/>
    <w:rsid w:val="005933BC"/>
    <w:rsid w:val="0059399F"/>
    <w:rsid w:val="00593DD5"/>
    <w:rsid w:val="00593F55"/>
    <w:rsid w:val="00594A3B"/>
    <w:rsid w:val="00594B0C"/>
    <w:rsid w:val="00595035"/>
    <w:rsid w:val="005954F4"/>
    <w:rsid w:val="00595A6B"/>
    <w:rsid w:val="005964CF"/>
    <w:rsid w:val="00596E92"/>
    <w:rsid w:val="0059713C"/>
    <w:rsid w:val="005972AE"/>
    <w:rsid w:val="0059736C"/>
    <w:rsid w:val="0059737A"/>
    <w:rsid w:val="00597F53"/>
    <w:rsid w:val="005A00DF"/>
    <w:rsid w:val="005A1C89"/>
    <w:rsid w:val="005A1F1C"/>
    <w:rsid w:val="005A24C0"/>
    <w:rsid w:val="005A3146"/>
    <w:rsid w:val="005A32CC"/>
    <w:rsid w:val="005A3A8B"/>
    <w:rsid w:val="005A3DA5"/>
    <w:rsid w:val="005A4EFF"/>
    <w:rsid w:val="005A58EB"/>
    <w:rsid w:val="005A5F0D"/>
    <w:rsid w:val="005A6103"/>
    <w:rsid w:val="005A6504"/>
    <w:rsid w:val="005A6DE1"/>
    <w:rsid w:val="005A776E"/>
    <w:rsid w:val="005A7B6A"/>
    <w:rsid w:val="005A7D65"/>
    <w:rsid w:val="005A7DFE"/>
    <w:rsid w:val="005B00F0"/>
    <w:rsid w:val="005B0630"/>
    <w:rsid w:val="005B06D2"/>
    <w:rsid w:val="005B0AE4"/>
    <w:rsid w:val="005B0B75"/>
    <w:rsid w:val="005B0D24"/>
    <w:rsid w:val="005B0DA4"/>
    <w:rsid w:val="005B0E61"/>
    <w:rsid w:val="005B113F"/>
    <w:rsid w:val="005B1A74"/>
    <w:rsid w:val="005B1B78"/>
    <w:rsid w:val="005B2368"/>
    <w:rsid w:val="005B2389"/>
    <w:rsid w:val="005B2512"/>
    <w:rsid w:val="005B252C"/>
    <w:rsid w:val="005B2532"/>
    <w:rsid w:val="005B292B"/>
    <w:rsid w:val="005B2B34"/>
    <w:rsid w:val="005B2D96"/>
    <w:rsid w:val="005B2E6B"/>
    <w:rsid w:val="005B2EDC"/>
    <w:rsid w:val="005B405C"/>
    <w:rsid w:val="005B413C"/>
    <w:rsid w:val="005B4216"/>
    <w:rsid w:val="005B42C4"/>
    <w:rsid w:val="005B4354"/>
    <w:rsid w:val="005B453A"/>
    <w:rsid w:val="005B454A"/>
    <w:rsid w:val="005B46DD"/>
    <w:rsid w:val="005B4733"/>
    <w:rsid w:val="005B493E"/>
    <w:rsid w:val="005B52F3"/>
    <w:rsid w:val="005B56D3"/>
    <w:rsid w:val="005B5738"/>
    <w:rsid w:val="005B5C30"/>
    <w:rsid w:val="005B6337"/>
    <w:rsid w:val="005B6EF4"/>
    <w:rsid w:val="005B70EC"/>
    <w:rsid w:val="005B78F7"/>
    <w:rsid w:val="005B79B0"/>
    <w:rsid w:val="005C0375"/>
    <w:rsid w:val="005C042F"/>
    <w:rsid w:val="005C0587"/>
    <w:rsid w:val="005C07B3"/>
    <w:rsid w:val="005C1142"/>
    <w:rsid w:val="005C1E47"/>
    <w:rsid w:val="005C1EA2"/>
    <w:rsid w:val="005C2051"/>
    <w:rsid w:val="005C27C9"/>
    <w:rsid w:val="005C2A52"/>
    <w:rsid w:val="005C3042"/>
    <w:rsid w:val="005C3411"/>
    <w:rsid w:val="005C34D5"/>
    <w:rsid w:val="005C35DB"/>
    <w:rsid w:val="005C3AC3"/>
    <w:rsid w:val="005C3E1D"/>
    <w:rsid w:val="005C4148"/>
    <w:rsid w:val="005C47E0"/>
    <w:rsid w:val="005C4DEA"/>
    <w:rsid w:val="005C5027"/>
    <w:rsid w:val="005C5167"/>
    <w:rsid w:val="005C5172"/>
    <w:rsid w:val="005C53CC"/>
    <w:rsid w:val="005C55D5"/>
    <w:rsid w:val="005C6300"/>
    <w:rsid w:val="005C66E2"/>
    <w:rsid w:val="005C6CA2"/>
    <w:rsid w:val="005C6CCD"/>
    <w:rsid w:val="005C6DAD"/>
    <w:rsid w:val="005C7083"/>
    <w:rsid w:val="005C70B4"/>
    <w:rsid w:val="005C72DF"/>
    <w:rsid w:val="005C7449"/>
    <w:rsid w:val="005C7484"/>
    <w:rsid w:val="005C7492"/>
    <w:rsid w:val="005C78CA"/>
    <w:rsid w:val="005D110F"/>
    <w:rsid w:val="005D118D"/>
    <w:rsid w:val="005D1351"/>
    <w:rsid w:val="005D143B"/>
    <w:rsid w:val="005D18F1"/>
    <w:rsid w:val="005D1A2F"/>
    <w:rsid w:val="005D20E3"/>
    <w:rsid w:val="005D256C"/>
    <w:rsid w:val="005D2951"/>
    <w:rsid w:val="005D3352"/>
    <w:rsid w:val="005D3587"/>
    <w:rsid w:val="005D376A"/>
    <w:rsid w:val="005D3B2C"/>
    <w:rsid w:val="005D3E09"/>
    <w:rsid w:val="005D41E6"/>
    <w:rsid w:val="005D4C6F"/>
    <w:rsid w:val="005D5301"/>
    <w:rsid w:val="005D53A5"/>
    <w:rsid w:val="005D5551"/>
    <w:rsid w:val="005D5854"/>
    <w:rsid w:val="005D662D"/>
    <w:rsid w:val="005D6754"/>
    <w:rsid w:val="005D69D0"/>
    <w:rsid w:val="005D73CF"/>
    <w:rsid w:val="005D74E7"/>
    <w:rsid w:val="005D7825"/>
    <w:rsid w:val="005E0383"/>
    <w:rsid w:val="005E0521"/>
    <w:rsid w:val="005E0A43"/>
    <w:rsid w:val="005E0BD6"/>
    <w:rsid w:val="005E1266"/>
    <w:rsid w:val="005E16D0"/>
    <w:rsid w:val="005E16E7"/>
    <w:rsid w:val="005E18CD"/>
    <w:rsid w:val="005E1D87"/>
    <w:rsid w:val="005E2685"/>
    <w:rsid w:val="005E2E65"/>
    <w:rsid w:val="005E3062"/>
    <w:rsid w:val="005E3969"/>
    <w:rsid w:val="005E40B4"/>
    <w:rsid w:val="005E4415"/>
    <w:rsid w:val="005E4881"/>
    <w:rsid w:val="005E48ED"/>
    <w:rsid w:val="005E4DDF"/>
    <w:rsid w:val="005E561D"/>
    <w:rsid w:val="005E5B79"/>
    <w:rsid w:val="005E5C44"/>
    <w:rsid w:val="005E624B"/>
    <w:rsid w:val="005E6434"/>
    <w:rsid w:val="005E68EA"/>
    <w:rsid w:val="005E6DEE"/>
    <w:rsid w:val="005E717B"/>
    <w:rsid w:val="005E7401"/>
    <w:rsid w:val="005E7448"/>
    <w:rsid w:val="005E7492"/>
    <w:rsid w:val="005E7F4D"/>
    <w:rsid w:val="005F0649"/>
    <w:rsid w:val="005F0789"/>
    <w:rsid w:val="005F07DF"/>
    <w:rsid w:val="005F0808"/>
    <w:rsid w:val="005F08FF"/>
    <w:rsid w:val="005F0C3E"/>
    <w:rsid w:val="005F0EF0"/>
    <w:rsid w:val="005F1165"/>
    <w:rsid w:val="005F1557"/>
    <w:rsid w:val="005F178D"/>
    <w:rsid w:val="005F1E83"/>
    <w:rsid w:val="005F1F07"/>
    <w:rsid w:val="005F2210"/>
    <w:rsid w:val="005F22F2"/>
    <w:rsid w:val="005F2492"/>
    <w:rsid w:val="005F2C59"/>
    <w:rsid w:val="005F304A"/>
    <w:rsid w:val="005F37F6"/>
    <w:rsid w:val="005F38D8"/>
    <w:rsid w:val="005F3A32"/>
    <w:rsid w:val="005F44F6"/>
    <w:rsid w:val="005F4F31"/>
    <w:rsid w:val="005F5362"/>
    <w:rsid w:val="005F56DD"/>
    <w:rsid w:val="005F5D78"/>
    <w:rsid w:val="005F6168"/>
    <w:rsid w:val="005F6743"/>
    <w:rsid w:val="005F6AAC"/>
    <w:rsid w:val="005F6D27"/>
    <w:rsid w:val="005F7321"/>
    <w:rsid w:val="005F735D"/>
    <w:rsid w:val="005F7396"/>
    <w:rsid w:val="005F7924"/>
    <w:rsid w:val="005F7B02"/>
    <w:rsid w:val="005F7CDB"/>
    <w:rsid w:val="0060005E"/>
    <w:rsid w:val="006006D6"/>
    <w:rsid w:val="00600849"/>
    <w:rsid w:val="00600A88"/>
    <w:rsid w:val="00600EFA"/>
    <w:rsid w:val="0060137C"/>
    <w:rsid w:val="00601424"/>
    <w:rsid w:val="0060161A"/>
    <w:rsid w:val="006018BD"/>
    <w:rsid w:val="00601AE1"/>
    <w:rsid w:val="00601D8E"/>
    <w:rsid w:val="006022B1"/>
    <w:rsid w:val="00602774"/>
    <w:rsid w:val="00602817"/>
    <w:rsid w:val="00602B1A"/>
    <w:rsid w:val="006031BE"/>
    <w:rsid w:val="00603203"/>
    <w:rsid w:val="00603354"/>
    <w:rsid w:val="006034A7"/>
    <w:rsid w:val="00603F16"/>
    <w:rsid w:val="00604199"/>
    <w:rsid w:val="00604433"/>
    <w:rsid w:val="0060470D"/>
    <w:rsid w:val="00604814"/>
    <w:rsid w:val="00604A7E"/>
    <w:rsid w:val="00605089"/>
    <w:rsid w:val="0060518E"/>
    <w:rsid w:val="00605D48"/>
    <w:rsid w:val="00605D9B"/>
    <w:rsid w:val="00605F70"/>
    <w:rsid w:val="006061C4"/>
    <w:rsid w:val="00606517"/>
    <w:rsid w:val="0060663D"/>
    <w:rsid w:val="00606F9D"/>
    <w:rsid w:val="00607290"/>
    <w:rsid w:val="00607AC3"/>
    <w:rsid w:val="0061000E"/>
    <w:rsid w:val="00610DB1"/>
    <w:rsid w:val="0061190A"/>
    <w:rsid w:val="006121EB"/>
    <w:rsid w:val="006122EB"/>
    <w:rsid w:val="00612DF8"/>
    <w:rsid w:val="00612F4E"/>
    <w:rsid w:val="0061320F"/>
    <w:rsid w:val="006133B2"/>
    <w:rsid w:val="006139D3"/>
    <w:rsid w:val="00613AD4"/>
    <w:rsid w:val="00613F77"/>
    <w:rsid w:val="00614612"/>
    <w:rsid w:val="006146C2"/>
    <w:rsid w:val="00615065"/>
    <w:rsid w:val="0061547E"/>
    <w:rsid w:val="0061593B"/>
    <w:rsid w:val="00615CF8"/>
    <w:rsid w:val="00615E04"/>
    <w:rsid w:val="00616D75"/>
    <w:rsid w:val="006179FA"/>
    <w:rsid w:val="00617A30"/>
    <w:rsid w:val="006204F5"/>
    <w:rsid w:val="0062087C"/>
    <w:rsid w:val="006208C2"/>
    <w:rsid w:val="0062107A"/>
    <w:rsid w:val="0062211B"/>
    <w:rsid w:val="006222ED"/>
    <w:rsid w:val="00622393"/>
    <w:rsid w:val="00622908"/>
    <w:rsid w:val="00622B58"/>
    <w:rsid w:val="00622D1B"/>
    <w:rsid w:val="006231C1"/>
    <w:rsid w:val="006234E4"/>
    <w:rsid w:val="00623B38"/>
    <w:rsid w:val="00623BF0"/>
    <w:rsid w:val="006243F7"/>
    <w:rsid w:val="00625B59"/>
    <w:rsid w:val="00626491"/>
    <w:rsid w:val="006265D9"/>
    <w:rsid w:val="006266A5"/>
    <w:rsid w:val="00626895"/>
    <w:rsid w:val="00627969"/>
    <w:rsid w:val="006304C9"/>
    <w:rsid w:val="0063060F"/>
    <w:rsid w:val="00630C02"/>
    <w:rsid w:val="00630C8A"/>
    <w:rsid w:val="00630DAF"/>
    <w:rsid w:val="00630FA7"/>
    <w:rsid w:val="0063139C"/>
    <w:rsid w:val="00631692"/>
    <w:rsid w:val="00631A97"/>
    <w:rsid w:val="00632209"/>
    <w:rsid w:val="00632401"/>
    <w:rsid w:val="00632EDD"/>
    <w:rsid w:val="00632F68"/>
    <w:rsid w:val="0063317B"/>
    <w:rsid w:val="0063396B"/>
    <w:rsid w:val="00633B05"/>
    <w:rsid w:val="00633C9C"/>
    <w:rsid w:val="00633EB8"/>
    <w:rsid w:val="0063430D"/>
    <w:rsid w:val="006345F2"/>
    <w:rsid w:val="00634EDE"/>
    <w:rsid w:val="0063550F"/>
    <w:rsid w:val="00635774"/>
    <w:rsid w:val="00635C0E"/>
    <w:rsid w:val="00636465"/>
    <w:rsid w:val="006368DF"/>
    <w:rsid w:val="006369EF"/>
    <w:rsid w:val="00636A41"/>
    <w:rsid w:val="00636D2C"/>
    <w:rsid w:val="00636DED"/>
    <w:rsid w:val="00637028"/>
    <w:rsid w:val="006370CE"/>
    <w:rsid w:val="006374CE"/>
    <w:rsid w:val="0063773F"/>
    <w:rsid w:val="0063786F"/>
    <w:rsid w:val="0063787D"/>
    <w:rsid w:val="00637D3D"/>
    <w:rsid w:val="00637FFA"/>
    <w:rsid w:val="0064046B"/>
    <w:rsid w:val="00640745"/>
    <w:rsid w:val="00640901"/>
    <w:rsid w:val="00640919"/>
    <w:rsid w:val="00640A3A"/>
    <w:rsid w:val="00640D78"/>
    <w:rsid w:val="00640EEC"/>
    <w:rsid w:val="00641232"/>
    <w:rsid w:val="006413DE"/>
    <w:rsid w:val="00641628"/>
    <w:rsid w:val="006416DC"/>
    <w:rsid w:val="00641892"/>
    <w:rsid w:val="00642954"/>
    <w:rsid w:val="00642AAB"/>
    <w:rsid w:val="006435A9"/>
    <w:rsid w:val="00643653"/>
    <w:rsid w:val="006436A8"/>
    <w:rsid w:val="00643B44"/>
    <w:rsid w:val="00643D4D"/>
    <w:rsid w:val="00644AE6"/>
    <w:rsid w:val="00644EA7"/>
    <w:rsid w:val="0064538E"/>
    <w:rsid w:val="00645435"/>
    <w:rsid w:val="00645961"/>
    <w:rsid w:val="00645986"/>
    <w:rsid w:val="006459E8"/>
    <w:rsid w:val="00646214"/>
    <w:rsid w:val="00646E90"/>
    <w:rsid w:val="00647C91"/>
    <w:rsid w:val="00650249"/>
    <w:rsid w:val="00650EF9"/>
    <w:rsid w:val="006516F9"/>
    <w:rsid w:val="006518D9"/>
    <w:rsid w:val="00651BB8"/>
    <w:rsid w:val="00651EBD"/>
    <w:rsid w:val="00652371"/>
    <w:rsid w:val="00652555"/>
    <w:rsid w:val="00652883"/>
    <w:rsid w:val="006528BB"/>
    <w:rsid w:val="00652DB0"/>
    <w:rsid w:val="0065310C"/>
    <w:rsid w:val="006537E7"/>
    <w:rsid w:val="00653E76"/>
    <w:rsid w:val="006543D0"/>
    <w:rsid w:val="0065450C"/>
    <w:rsid w:val="00654695"/>
    <w:rsid w:val="00654E0C"/>
    <w:rsid w:val="00655633"/>
    <w:rsid w:val="00655BDB"/>
    <w:rsid w:val="00655DE5"/>
    <w:rsid w:val="00655F67"/>
    <w:rsid w:val="006561F2"/>
    <w:rsid w:val="00656B26"/>
    <w:rsid w:val="00656FD4"/>
    <w:rsid w:val="0065720B"/>
    <w:rsid w:val="00657221"/>
    <w:rsid w:val="0065789C"/>
    <w:rsid w:val="00660417"/>
    <w:rsid w:val="00660426"/>
    <w:rsid w:val="00660623"/>
    <w:rsid w:val="006613A9"/>
    <w:rsid w:val="00661433"/>
    <w:rsid w:val="00661450"/>
    <w:rsid w:val="00661556"/>
    <w:rsid w:val="00661566"/>
    <w:rsid w:val="006617A6"/>
    <w:rsid w:val="006618FA"/>
    <w:rsid w:val="00661AB6"/>
    <w:rsid w:val="00662015"/>
    <w:rsid w:val="00662847"/>
    <w:rsid w:val="00663314"/>
    <w:rsid w:val="00663777"/>
    <w:rsid w:val="00664136"/>
    <w:rsid w:val="006644D7"/>
    <w:rsid w:val="00664C5B"/>
    <w:rsid w:val="00664E5E"/>
    <w:rsid w:val="00664F53"/>
    <w:rsid w:val="00664FF0"/>
    <w:rsid w:val="00665043"/>
    <w:rsid w:val="00665185"/>
    <w:rsid w:val="0066572F"/>
    <w:rsid w:val="00665DDD"/>
    <w:rsid w:val="0066600D"/>
    <w:rsid w:val="00666281"/>
    <w:rsid w:val="00666378"/>
    <w:rsid w:val="00666717"/>
    <w:rsid w:val="00666AB0"/>
    <w:rsid w:val="00666DF8"/>
    <w:rsid w:val="00667A80"/>
    <w:rsid w:val="00667BED"/>
    <w:rsid w:val="00670131"/>
    <w:rsid w:val="006702AB"/>
    <w:rsid w:val="0067074F"/>
    <w:rsid w:val="006711D5"/>
    <w:rsid w:val="006715CD"/>
    <w:rsid w:val="00671ADE"/>
    <w:rsid w:val="00671DB3"/>
    <w:rsid w:val="0067226B"/>
    <w:rsid w:val="0067281F"/>
    <w:rsid w:val="00672958"/>
    <w:rsid w:val="006731D7"/>
    <w:rsid w:val="00673463"/>
    <w:rsid w:val="00673DB5"/>
    <w:rsid w:val="00673E1D"/>
    <w:rsid w:val="00673FD3"/>
    <w:rsid w:val="00674121"/>
    <w:rsid w:val="0067485A"/>
    <w:rsid w:val="00674B24"/>
    <w:rsid w:val="00674D9E"/>
    <w:rsid w:val="0067515C"/>
    <w:rsid w:val="0067561F"/>
    <w:rsid w:val="006756F5"/>
    <w:rsid w:val="006758AF"/>
    <w:rsid w:val="00676356"/>
    <w:rsid w:val="0067635E"/>
    <w:rsid w:val="006772DD"/>
    <w:rsid w:val="006773CF"/>
    <w:rsid w:val="00677778"/>
    <w:rsid w:val="006805D4"/>
    <w:rsid w:val="006811E6"/>
    <w:rsid w:val="006812A1"/>
    <w:rsid w:val="00681D05"/>
    <w:rsid w:val="00681D15"/>
    <w:rsid w:val="00682C93"/>
    <w:rsid w:val="0068341F"/>
    <w:rsid w:val="00683BA5"/>
    <w:rsid w:val="00683FAD"/>
    <w:rsid w:val="006846C2"/>
    <w:rsid w:val="00684A74"/>
    <w:rsid w:val="00684BA9"/>
    <w:rsid w:val="006850E7"/>
    <w:rsid w:val="00685253"/>
    <w:rsid w:val="006853E9"/>
    <w:rsid w:val="00685A96"/>
    <w:rsid w:val="00685EE6"/>
    <w:rsid w:val="00686007"/>
    <w:rsid w:val="006861C0"/>
    <w:rsid w:val="00686D23"/>
    <w:rsid w:val="00686D70"/>
    <w:rsid w:val="0068764C"/>
    <w:rsid w:val="00687EF9"/>
    <w:rsid w:val="006903A2"/>
    <w:rsid w:val="006906EF"/>
    <w:rsid w:val="00690CC0"/>
    <w:rsid w:val="00690F81"/>
    <w:rsid w:val="00691001"/>
    <w:rsid w:val="0069109A"/>
    <w:rsid w:val="00691482"/>
    <w:rsid w:val="006915F2"/>
    <w:rsid w:val="006924B5"/>
    <w:rsid w:val="00692658"/>
    <w:rsid w:val="006927D5"/>
    <w:rsid w:val="006928C4"/>
    <w:rsid w:val="00692BC9"/>
    <w:rsid w:val="00692D29"/>
    <w:rsid w:val="0069316D"/>
    <w:rsid w:val="00693337"/>
    <w:rsid w:val="00693416"/>
    <w:rsid w:val="0069353F"/>
    <w:rsid w:val="00693949"/>
    <w:rsid w:val="00694115"/>
    <w:rsid w:val="00694AED"/>
    <w:rsid w:val="00694BB1"/>
    <w:rsid w:val="006952E9"/>
    <w:rsid w:val="00695966"/>
    <w:rsid w:val="00695D76"/>
    <w:rsid w:val="006965D6"/>
    <w:rsid w:val="00697A6F"/>
    <w:rsid w:val="00697B00"/>
    <w:rsid w:val="00697BEE"/>
    <w:rsid w:val="006A00C1"/>
    <w:rsid w:val="006A0332"/>
    <w:rsid w:val="006A12E0"/>
    <w:rsid w:val="006A29BA"/>
    <w:rsid w:val="006A2A8A"/>
    <w:rsid w:val="006A2B89"/>
    <w:rsid w:val="006A2D58"/>
    <w:rsid w:val="006A3142"/>
    <w:rsid w:val="006A3323"/>
    <w:rsid w:val="006A3719"/>
    <w:rsid w:val="006A3844"/>
    <w:rsid w:val="006A3A37"/>
    <w:rsid w:val="006A3AE5"/>
    <w:rsid w:val="006A4271"/>
    <w:rsid w:val="006A4533"/>
    <w:rsid w:val="006A46CF"/>
    <w:rsid w:val="006A4795"/>
    <w:rsid w:val="006A479A"/>
    <w:rsid w:val="006A5269"/>
    <w:rsid w:val="006A5AC1"/>
    <w:rsid w:val="006A5CCE"/>
    <w:rsid w:val="006A5D0B"/>
    <w:rsid w:val="006A5D56"/>
    <w:rsid w:val="006A6B06"/>
    <w:rsid w:val="006A6B63"/>
    <w:rsid w:val="006A6B9C"/>
    <w:rsid w:val="006A6C60"/>
    <w:rsid w:val="006A6E10"/>
    <w:rsid w:val="006A732B"/>
    <w:rsid w:val="006A77E3"/>
    <w:rsid w:val="006A78DB"/>
    <w:rsid w:val="006A7B09"/>
    <w:rsid w:val="006A7B96"/>
    <w:rsid w:val="006B0071"/>
    <w:rsid w:val="006B02C5"/>
    <w:rsid w:val="006B149D"/>
    <w:rsid w:val="006B1C92"/>
    <w:rsid w:val="006B208B"/>
    <w:rsid w:val="006B2483"/>
    <w:rsid w:val="006B27E8"/>
    <w:rsid w:val="006B337A"/>
    <w:rsid w:val="006B340D"/>
    <w:rsid w:val="006B3773"/>
    <w:rsid w:val="006B3A76"/>
    <w:rsid w:val="006B3BF2"/>
    <w:rsid w:val="006B3E5F"/>
    <w:rsid w:val="006B3EC3"/>
    <w:rsid w:val="006B45AA"/>
    <w:rsid w:val="006B46D3"/>
    <w:rsid w:val="006B47D8"/>
    <w:rsid w:val="006B48BC"/>
    <w:rsid w:val="006B4DB8"/>
    <w:rsid w:val="006B501B"/>
    <w:rsid w:val="006B53F4"/>
    <w:rsid w:val="006B594E"/>
    <w:rsid w:val="006B609F"/>
    <w:rsid w:val="006B645E"/>
    <w:rsid w:val="006B6B96"/>
    <w:rsid w:val="006B72BB"/>
    <w:rsid w:val="006B73F4"/>
    <w:rsid w:val="006B74C8"/>
    <w:rsid w:val="006B7A32"/>
    <w:rsid w:val="006B7B42"/>
    <w:rsid w:val="006B7DA6"/>
    <w:rsid w:val="006B7F7A"/>
    <w:rsid w:val="006B7FDA"/>
    <w:rsid w:val="006C0191"/>
    <w:rsid w:val="006C0AAE"/>
    <w:rsid w:val="006C0DFF"/>
    <w:rsid w:val="006C0E12"/>
    <w:rsid w:val="006C1065"/>
    <w:rsid w:val="006C193A"/>
    <w:rsid w:val="006C1FE7"/>
    <w:rsid w:val="006C28C8"/>
    <w:rsid w:val="006C29F3"/>
    <w:rsid w:val="006C3B41"/>
    <w:rsid w:val="006C3C2B"/>
    <w:rsid w:val="006C3C66"/>
    <w:rsid w:val="006C3EFE"/>
    <w:rsid w:val="006C3F22"/>
    <w:rsid w:val="006C4276"/>
    <w:rsid w:val="006C4405"/>
    <w:rsid w:val="006C4939"/>
    <w:rsid w:val="006C53F9"/>
    <w:rsid w:val="006C564E"/>
    <w:rsid w:val="006C595D"/>
    <w:rsid w:val="006C5BA9"/>
    <w:rsid w:val="006C6643"/>
    <w:rsid w:val="006C6B92"/>
    <w:rsid w:val="006C6BF4"/>
    <w:rsid w:val="006C71BE"/>
    <w:rsid w:val="006C71F6"/>
    <w:rsid w:val="006C75EE"/>
    <w:rsid w:val="006C7E14"/>
    <w:rsid w:val="006D0083"/>
    <w:rsid w:val="006D0BD1"/>
    <w:rsid w:val="006D0FEA"/>
    <w:rsid w:val="006D1098"/>
    <w:rsid w:val="006D1727"/>
    <w:rsid w:val="006D1FEA"/>
    <w:rsid w:val="006D287B"/>
    <w:rsid w:val="006D2A4D"/>
    <w:rsid w:val="006D2F3B"/>
    <w:rsid w:val="006D30BA"/>
    <w:rsid w:val="006D36BE"/>
    <w:rsid w:val="006D3D23"/>
    <w:rsid w:val="006D4723"/>
    <w:rsid w:val="006D47D1"/>
    <w:rsid w:val="006D4F2E"/>
    <w:rsid w:val="006D5616"/>
    <w:rsid w:val="006D597E"/>
    <w:rsid w:val="006D5CBB"/>
    <w:rsid w:val="006D5E6C"/>
    <w:rsid w:val="006D6161"/>
    <w:rsid w:val="006D685C"/>
    <w:rsid w:val="006D6BF6"/>
    <w:rsid w:val="006D70E8"/>
    <w:rsid w:val="006D725B"/>
    <w:rsid w:val="006D7510"/>
    <w:rsid w:val="006D7E8E"/>
    <w:rsid w:val="006E0694"/>
    <w:rsid w:val="006E0B34"/>
    <w:rsid w:val="006E163D"/>
    <w:rsid w:val="006E1780"/>
    <w:rsid w:val="006E1841"/>
    <w:rsid w:val="006E1CC2"/>
    <w:rsid w:val="006E1F25"/>
    <w:rsid w:val="006E2534"/>
    <w:rsid w:val="006E273E"/>
    <w:rsid w:val="006E2878"/>
    <w:rsid w:val="006E2E5B"/>
    <w:rsid w:val="006E2E6B"/>
    <w:rsid w:val="006E2EDE"/>
    <w:rsid w:val="006E2FE9"/>
    <w:rsid w:val="006E32FF"/>
    <w:rsid w:val="006E358D"/>
    <w:rsid w:val="006E42D2"/>
    <w:rsid w:val="006E4482"/>
    <w:rsid w:val="006E4C00"/>
    <w:rsid w:val="006E4C8C"/>
    <w:rsid w:val="006E553E"/>
    <w:rsid w:val="006E597C"/>
    <w:rsid w:val="006E5A8A"/>
    <w:rsid w:val="006E7793"/>
    <w:rsid w:val="006E78B5"/>
    <w:rsid w:val="006E797E"/>
    <w:rsid w:val="006E7E00"/>
    <w:rsid w:val="006F075B"/>
    <w:rsid w:val="006F0916"/>
    <w:rsid w:val="006F0B9D"/>
    <w:rsid w:val="006F12A5"/>
    <w:rsid w:val="006F1383"/>
    <w:rsid w:val="006F15B8"/>
    <w:rsid w:val="006F1AA2"/>
    <w:rsid w:val="006F1B21"/>
    <w:rsid w:val="006F1E9B"/>
    <w:rsid w:val="006F236D"/>
    <w:rsid w:val="006F248B"/>
    <w:rsid w:val="006F293C"/>
    <w:rsid w:val="006F2C88"/>
    <w:rsid w:val="006F2EE8"/>
    <w:rsid w:val="006F30BC"/>
    <w:rsid w:val="006F30E5"/>
    <w:rsid w:val="006F3F73"/>
    <w:rsid w:val="006F4A71"/>
    <w:rsid w:val="006F4D3E"/>
    <w:rsid w:val="006F4F7E"/>
    <w:rsid w:val="006F5EEB"/>
    <w:rsid w:val="006F6423"/>
    <w:rsid w:val="006F658D"/>
    <w:rsid w:val="006F6BAE"/>
    <w:rsid w:val="006F6D0A"/>
    <w:rsid w:val="006F72DA"/>
    <w:rsid w:val="006F73AD"/>
    <w:rsid w:val="006F75F7"/>
    <w:rsid w:val="0070015A"/>
    <w:rsid w:val="00700330"/>
    <w:rsid w:val="007004A7"/>
    <w:rsid w:val="00700716"/>
    <w:rsid w:val="00700EDC"/>
    <w:rsid w:val="00701001"/>
    <w:rsid w:val="0070131C"/>
    <w:rsid w:val="00701715"/>
    <w:rsid w:val="00701B21"/>
    <w:rsid w:val="007022EB"/>
    <w:rsid w:val="007023DF"/>
    <w:rsid w:val="007025F2"/>
    <w:rsid w:val="00702841"/>
    <w:rsid w:val="00702958"/>
    <w:rsid w:val="00703336"/>
    <w:rsid w:val="007034BD"/>
    <w:rsid w:val="0070400C"/>
    <w:rsid w:val="0070437F"/>
    <w:rsid w:val="007043E6"/>
    <w:rsid w:val="0070443D"/>
    <w:rsid w:val="007045C4"/>
    <w:rsid w:val="00704EF4"/>
    <w:rsid w:val="00705317"/>
    <w:rsid w:val="00705563"/>
    <w:rsid w:val="00705D1C"/>
    <w:rsid w:val="00705EE1"/>
    <w:rsid w:val="00706095"/>
    <w:rsid w:val="0070616A"/>
    <w:rsid w:val="00706659"/>
    <w:rsid w:val="00706858"/>
    <w:rsid w:val="007070DD"/>
    <w:rsid w:val="0070749F"/>
    <w:rsid w:val="007075D7"/>
    <w:rsid w:val="00707F43"/>
    <w:rsid w:val="0071044E"/>
    <w:rsid w:val="007105D9"/>
    <w:rsid w:val="0071080C"/>
    <w:rsid w:val="007110E5"/>
    <w:rsid w:val="0071137D"/>
    <w:rsid w:val="007116C3"/>
    <w:rsid w:val="00711724"/>
    <w:rsid w:val="007117C0"/>
    <w:rsid w:val="00711888"/>
    <w:rsid w:val="00712196"/>
    <w:rsid w:val="0071237E"/>
    <w:rsid w:val="00712A9C"/>
    <w:rsid w:val="00712B55"/>
    <w:rsid w:val="00712C07"/>
    <w:rsid w:val="00712CA9"/>
    <w:rsid w:val="00713435"/>
    <w:rsid w:val="00713646"/>
    <w:rsid w:val="00713D6F"/>
    <w:rsid w:val="00714313"/>
    <w:rsid w:val="0071480A"/>
    <w:rsid w:val="00715542"/>
    <w:rsid w:val="00715691"/>
    <w:rsid w:val="00715820"/>
    <w:rsid w:val="007167DA"/>
    <w:rsid w:val="0071703D"/>
    <w:rsid w:val="0071717A"/>
    <w:rsid w:val="007174C9"/>
    <w:rsid w:val="007175ED"/>
    <w:rsid w:val="00720080"/>
    <w:rsid w:val="007202B3"/>
    <w:rsid w:val="00720581"/>
    <w:rsid w:val="00720EE8"/>
    <w:rsid w:val="0072107D"/>
    <w:rsid w:val="00721F0C"/>
    <w:rsid w:val="0072218F"/>
    <w:rsid w:val="007222D0"/>
    <w:rsid w:val="00723166"/>
    <w:rsid w:val="0072333F"/>
    <w:rsid w:val="007235C1"/>
    <w:rsid w:val="007236F8"/>
    <w:rsid w:val="00723D30"/>
    <w:rsid w:val="00723F1F"/>
    <w:rsid w:val="0072494B"/>
    <w:rsid w:val="00725050"/>
    <w:rsid w:val="00725547"/>
    <w:rsid w:val="00725666"/>
    <w:rsid w:val="007263CF"/>
    <w:rsid w:val="00726516"/>
    <w:rsid w:val="00726DD3"/>
    <w:rsid w:val="0072720B"/>
    <w:rsid w:val="007275A2"/>
    <w:rsid w:val="00727949"/>
    <w:rsid w:val="00730098"/>
    <w:rsid w:val="0073017C"/>
    <w:rsid w:val="007306EB"/>
    <w:rsid w:val="007308A5"/>
    <w:rsid w:val="007310BA"/>
    <w:rsid w:val="00731295"/>
    <w:rsid w:val="0073136C"/>
    <w:rsid w:val="00731A29"/>
    <w:rsid w:val="00731FEB"/>
    <w:rsid w:val="00732052"/>
    <w:rsid w:val="00732256"/>
    <w:rsid w:val="007324F5"/>
    <w:rsid w:val="00732604"/>
    <w:rsid w:val="007327A1"/>
    <w:rsid w:val="00732F85"/>
    <w:rsid w:val="00733341"/>
    <w:rsid w:val="00733E03"/>
    <w:rsid w:val="00733E52"/>
    <w:rsid w:val="00734689"/>
    <w:rsid w:val="00734EAD"/>
    <w:rsid w:val="00735F30"/>
    <w:rsid w:val="0073604C"/>
    <w:rsid w:val="00736161"/>
    <w:rsid w:val="007365AE"/>
    <w:rsid w:val="00736642"/>
    <w:rsid w:val="00736BFF"/>
    <w:rsid w:val="00737253"/>
    <w:rsid w:val="007379D5"/>
    <w:rsid w:val="007379ED"/>
    <w:rsid w:val="0074001B"/>
    <w:rsid w:val="007406F1"/>
    <w:rsid w:val="007408EC"/>
    <w:rsid w:val="00740BB9"/>
    <w:rsid w:val="00741BB4"/>
    <w:rsid w:val="00742372"/>
    <w:rsid w:val="007427C1"/>
    <w:rsid w:val="00742E04"/>
    <w:rsid w:val="007431B7"/>
    <w:rsid w:val="0074420C"/>
    <w:rsid w:val="0074454F"/>
    <w:rsid w:val="00744B74"/>
    <w:rsid w:val="00745204"/>
    <w:rsid w:val="007455B6"/>
    <w:rsid w:val="0074570F"/>
    <w:rsid w:val="00745FE2"/>
    <w:rsid w:val="007463EE"/>
    <w:rsid w:val="00746716"/>
    <w:rsid w:val="0074693C"/>
    <w:rsid w:val="00746AF7"/>
    <w:rsid w:val="00746B49"/>
    <w:rsid w:val="00746E9D"/>
    <w:rsid w:val="007477C7"/>
    <w:rsid w:val="007479BF"/>
    <w:rsid w:val="00750536"/>
    <w:rsid w:val="00750A62"/>
    <w:rsid w:val="00750C25"/>
    <w:rsid w:val="00750CFD"/>
    <w:rsid w:val="00751087"/>
    <w:rsid w:val="00751300"/>
    <w:rsid w:val="00751338"/>
    <w:rsid w:val="007513BA"/>
    <w:rsid w:val="007520AB"/>
    <w:rsid w:val="00752357"/>
    <w:rsid w:val="0075261A"/>
    <w:rsid w:val="00752750"/>
    <w:rsid w:val="00752D81"/>
    <w:rsid w:val="007532F3"/>
    <w:rsid w:val="00753613"/>
    <w:rsid w:val="007538B0"/>
    <w:rsid w:val="00753C9F"/>
    <w:rsid w:val="0075443A"/>
    <w:rsid w:val="0075470C"/>
    <w:rsid w:val="00755007"/>
    <w:rsid w:val="0075506B"/>
    <w:rsid w:val="00755633"/>
    <w:rsid w:val="00755A23"/>
    <w:rsid w:val="00755A5D"/>
    <w:rsid w:val="0075651A"/>
    <w:rsid w:val="00757974"/>
    <w:rsid w:val="00757ABF"/>
    <w:rsid w:val="00757EB9"/>
    <w:rsid w:val="00760308"/>
    <w:rsid w:val="00760685"/>
    <w:rsid w:val="0076193E"/>
    <w:rsid w:val="0076204F"/>
    <w:rsid w:val="00762098"/>
    <w:rsid w:val="007628D7"/>
    <w:rsid w:val="00763F72"/>
    <w:rsid w:val="007646DC"/>
    <w:rsid w:val="0076492D"/>
    <w:rsid w:val="00764E7C"/>
    <w:rsid w:val="00764F26"/>
    <w:rsid w:val="00765208"/>
    <w:rsid w:val="00765857"/>
    <w:rsid w:val="00765A80"/>
    <w:rsid w:val="00765C9E"/>
    <w:rsid w:val="00765CA4"/>
    <w:rsid w:val="00765E3C"/>
    <w:rsid w:val="00765EF5"/>
    <w:rsid w:val="0076602D"/>
    <w:rsid w:val="00766095"/>
    <w:rsid w:val="007663A2"/>
    <w:rsid w:val="007666CB"/>
    <w:rsid w:val="00766A29"/>
    <w:rsid w:val="00766C49"/>
    <w:rsid w:val="00767333"/>
    <w:rsid w:val="007678EF"/>
    <w:rsid w:val="0077041B"/>
    <w:rsid w:val="00770C45"/>
    <w:rsid w:val="007712DF"/>
    <w:rsid w:val="0077138E"/>
    <w:rsid w:val="00772249"/>
    <w:rsid w:val="007722E1"/>
    <w:rsid w:val="0077265D"/>
    <w:rsid w:val="00772749"/>
    <w:rsid w:val="007729AA"/>
    <w:rsid w:val="00772BC8"/>
    <w:rsid w:val="00773217"/>
    <w:rsid w:val="00773925"/>
    <w:rsid w:val="00773AE8"/>
    <w:rsid w:val="00773CFD"/>
    <w:rsid w:val="00774336"/>
    <w:rsid w:val="007747AE"/>
    <w:rsid w:val="00774D5A"/>
    <w:rsid w:val="00774D8F"/>
    <w:rsid w:val="00774DED"/>
    <w:rsid w:val="00774EFB"/>
    <w:rsid w:val="00775AEE"/>
    <w:rsid w:val="00775B17"/>
    <w:rsid w:val="00775ED2"/>
    <w:rsid w:val="0077646A"/>
    <w:rsid w:val="00776495"/>
    <w:rsid w:val="007764B4"/>
    <w:rsid w:val="007764CF"/>
    <w:rsid w:val="00780429"/>
    <w:rsid w:val="00780793"/>
    <w:rsid w:val="0078079A"/>
    <w:rsid w:val="007812B8"/>
    <w:rsid w:val="00781B5D"/>
    <w:rsid w:val="00781BD6"/>
    <w:rsid w:val="00781C2C"/>
    <w:rsid w:val="00781E20"/>
    <w:rsid w:val="00782C58"/>
    <w:rsid w:val="00782E67"/>
    <w:rsid w:val="0078387F"/>
    <w:rsid w:val="007839A0"/>
    <w:rsid w:val="00783AC3"/>
    <w:rsid w:val="0078415D"/>
    <w:rsid w:val="0078438A"/>
    <w:rsid w:val="00784AC9"/>
    <w:rsid w:val="00784E45"/>
    <w:rsid w:val="007855FA"/>
    <w:rsid w:val="0078572E"/>
    <w:rsid w:val="007857AC"/>
    <w:rsid w:val="0078592A"/>
    <w:rsid w:val="00785A74"/>
    <w:rsid w:val="00785CEF"/>
    <w:rsid w:val="007865CF"/>
    <w:rsid w:val="00786FF6"/>
    <w:rsid w:val="0078716F"/>
    <w:rsid w:val="00787703"/>
    <w:rsid w:val="007877AC"/>
    <w:rsid w:val="00787AC5"/>
    <w:rsid w:val="00787B24"/>
    <w:rsid w:val="007901BD"/>
    <w:rsid w:val="007903C0"/>
    <w:rsid w:val="00790636"/>
    <w:rsid w:val="00790D06"/>
    <w:rsid w:val="00791371"/>
    <w:rsid w:val="007913AD"/>
    <w:rsid w:val="007913CC"/>
    <w:rsid w:val="00792538"/>
    <w:rsid w:val="00792DF7"/>
    <w:rsid w:val="00792E1D"/>
    <w:rsid w:val="00792F49"/>
    <w:rsid w:val="00793110"/>
    <w:rsid w:val="007937D6"/>
    <w:rsid w:val="007937F0"/>
    <w:rsid w:val="00794288"/>
    <w:rsid w:val="00794EE9"/>
    <w:rsid w:val="0079539C"/>
    <w:rsid w:val="007953B5"/>
    <w:rsid w:val="00795D64"/>
    <w:rsid w:val="007961E4"/>
    <w:rsid w:val="0079632F"/>
    <w:rsid w:val="00796A41"/>
    <w:rsid w:val="00796AF4"/>
    <w:rsid w:val="00796BAA"/>
    <w:rsid w:val="00796CC0"/>
    <w:rsid w:val="0079750C"/>
    <w:rsid w:val="007978B0"/>
    <w:rsid w:val="00797AB8"/>
    <w:rsid w:val="00797B41"/>
    <w:rsid w:val="00797EF1"/>
    <w:rsid w:val="007A05A1"/>
    <w:rsid w:val="007A07CA"/>
    <w:rsid w:val="007A0B5A"/>
    <w:rsid w:val="007A0DB2"/>
    <w:rsid w:val="007A1318"/>
    <w:rsid w:val="007A147C"/>
    <w:rsid w:val="007A14D7"/>
    <w:rsid w:val="007A26F4"/>
    <w:rsid w:val="007A28A0"/>
    <w:rsid w:val="007A34D1"/>
    <w:rsid w:val="007A34E9"/>
    <w:rsid w:val="007A3552"/>
    <w:rsid w:val="007A389E"/>
    <w:rsid w:val="007A3AF5"/>
    <w:rsid w:val="007A427C"/>
    <w:rsid w:val="007A44BA"/>
    <w:rsid w:val="007A497A"/>
    <w:rsid w:val="007A55A8"/>
    <w:rsid w:val="007A5747"/>
    <w:rsid w:val="007A5779"/>
    <w:rsid w:val="007A60B7"/>
    <w:rsid w:val="007A6730"/>
    <w:rsid w:val="007A6D7D"/>
    <w:rsid w:val="007B02AA"/>
    <w:rsid w:val="007B063B"/>
    <w:rsid w:val="007B080C"/>
    <w:rsid w:val="007B0DE7"/>
    <w:rsid w:val="007B0E0B"/>
    <w:rsid w:val="007B14E1"/>
    <w:rsid w:val="007B1687"/>
    <w:rsid w:val="007B1FE7"/>
    <w:rsid w:val="007B20BD"/>
    <w:rsid w:val="007B218E"/>
    <w:rsid w:val="007B2213"/>
    <w:rsid w:val="007B25D8"/>
    <w:rsid w:val="007B2815"/>
    <w:rsid w:val="007B2860"/>
    <w:rsid w:val="007B2B8C"/>
    <w:rsid w:val="007B2D2B"/>
    <w:rsid w:val="007B2DBC"/>
    <w:rsid w:val="007B2EEF"/>
    <w:rsid w:val="007B2F50"/>
    <w:rsid w:val="007B3090"/>
    <w:rsid w:val="007B3388"/>
    <w:rsid w:val="007B47BF"/>
    <w:rsid w:val="007B4AC8"/>
    <w:rsid w:val="007B4B83"/>
    <w:rsid w:val="007B4EC4"/>
    <w:rsid w:val="007B572C"/>
    <w:rsid w:val="007B6001"/>
    <w:rsid w:val="007B63D2"/>
    <w:rsid w:val="007B681D"/>
    <w:rsid w:val="007B7244"/>
    <w:rsid w:val="007B7407"/>
    <w:rsid w:val="007B74A4"/>
    <w:rsid w:val="007B78F5"/>
    <w:rsid w:val="007B7B11"/>
    <w:rsid w:val="007C0113"/>
    <w:rsid w:val="007C0461"/>
    <w:rsid w:val="007C0643"/>
    <w:rsid w:val="007C08E3"/>
    <w:rsid w:val="007C0C93"/>
    <w:rsid w:val="007C150C"/>
    <w:rsid w:val="007C158E"/>
    <w:rsid w:val="007C17CE"/>
    <w:rsid w:val="007C1A79"/>
    <w:rsid w:val="007C1DCD"/>
    <w:rsid w:val="007C1F3F"/>
    <w:rsid w:val="007C1FFB"/>
    <w:rsid w:val="007C2802"/>
    <w:rsid w:val="007C2960"/>
    <w:rsid w:val="007C2B9D"/>
    <w:rsid w:val="007C30B5"/>
    <w:rsid w:val="007C3360"/>
    <w:rsid w:val="007C3E42"/>
    <w:rsid w:val="007C470D"/>
    <w:rsid w:val="007C4979"/>
    <w:rsid w:val="007C531B"/>
    <w:rsid w:val="007C5412"/>
    <w:rsid w:val="007C5944"/>
    <w:rsid w:val="007C5B99"/>
    <w:rsid w:val="007C5DB6"/>
    <w:rsid w:val="007C5EF5"/>
    <w:rsid w:val="007C64EB"/>
    <w:rsid w:val="007C6BE5"/>
    <w:rsid w:val="007C6E44"/>
    <w:rsid w:val="007C6EE8"/>
    <w:rsid w:val="007C74C5"/>
    <w:rsid w:val="007C75AB"/>
    <w:rsid w:val="007C7877"/>
    <w:rsid w:val="007C7CA8"/>
    <w:rsid w:val="007D087A"/>
    <w:rsid w:val="007D0932"/>
    <w:rsid w:val="007D1DC2"/>
    <w:rsid w:val="007D1F99"/>
    <w:rsid w:val="007D20F6"/>
    <w:rsid w:val="007D24D7"/>
    <w:rsid w:val="007D2A37"/>
    <w:rsid w:val="007D2AE2"/>
    <w:rsid w:val="007D2CC9"/>
    <w:rsid w:val="007D2E79"/>
    <w:rsid w:val="007D3A8E"/>
    <w:rsid w:val="007D3B1E"/>
    <w:rsid w:val="007D3B43"/>
    <w:rsid w:val="007D3CDB"/>
    <w:rsid w:val="007D3E41"/>
    <w:rsid w:val="007D459B"/>
    <w:rsid w:val="007D4B66"/>
    <w:rsid w:val="007D68C9"/>
    <w:rsid w:val="007D6CC0"/>
    <w:rsid w:val="007D7A35"/>
    <w:rsid w:val="007D7A7D"/>
    <w:rsid w:val="007D7D96"/>
    <w:rsid w:val="007E005B"/>
    <w:rsid w:val="007E0320"/>
    <w:rsid w:val="007E080F"/>
    <w:rsid w:val="007E0F2E"/>
    <w:rsid w:val="007E159D"/>
    <w:rsid w:val="007E1A92"/>
    <w:rsid w:val="007E20D3"/>
    <w:rsid w:val="007E224F"/>
    <w:rsid w:val="007E2641"/>
    <w:rsid w:val="007E2A34"/>
    <w:rsid w:val="007E2C5D"/>
    <w:rsid w:val="007E316B"/>
    <w:rsid w:val="007E370D"/>
    <w:rsid w:val="007E3905"/>
    <w:rsid w:val="007E3D80"/>
    <w:rsid w:val="007E446A"/>
    <w:rsid w:val="007E4C8A"/>
    <w:rsid w:val="007E4F8A"/>
    <w:rsid w:val="007E55F8"/>
    <w:rsid w:val="007E5CB0"/>
    <w:rsid w:val="007E5CE1"/>
    <w:rsid w:val="007E6C79"/>
    <w:rsid w:val="007E702E"/>
    <w:rsid w:val="007E7310"/>
    <w:rsid w:val="007E7876"/>
    <w:rsid w:val="007E7957"/>
    <w:rsid w:val="007E7A19"/>
    <w:rsid w:val="007E7B08"/>
    <w:rsid w:val="007F01D5"/>
    <w:rsid w:val="007F0286"/>
    <w:rsid w:val="007F0412"/>
    <w:rsid w:val="007F06CE"/>
    <w:rsid w:val="007F0756"/>
    <w:rsid w:val="007F0EFB"/>
    <w:rsid w:val="007F1736"/>
    <w:rsid w:val="007F2004"/>
    <w:rsid w:val="007F2382"/>
    <w:rsid w:val="007F24C2"/>
    <w:rsid w:val="007F2636"/>
    <w:rsid w:val="007F2645"/>
    <w:rsid w:val="007F2B02"/>
    <w:rsid w:val="007F2C24"/>
    <w:rsid w:val="007F2D3B"/>
    <w:rsid w:val="007F2F80"/>
    <w:rsid w:val="007F3010"/>
    <w:rsid w:val="007F37EF"/>
    <w:rsid w:val="007F39E5"/>
    <w:rsid w:val="007F3D7D"/>
    <w:rsid w:val="007F3E70"/>
    <w:rsid w:val="007F4256"/>
    <w:rsid w:val="007F436A"/>
    <w:rsid w:val="007F4DC6"/>
    <w:rsid w:val="007F5035"/>
    <w:rsid w:val="007F51DE"/>
    <w:rsid w:val="007F59AE"/>
    <w:rsid w:val="007F5B3E"/>
    <w:rsid w:val="007F5DC0"/>
    <w:rsid w:val="007F641C"/>
    <w:rsid w:val="007F65C9"/>
    <w:rsid w:val="007F65D1"/>
    <w:rsid w:val="007F6630"/>
    <w:rsid w:val="007F6637"/>
    <w:rsid w:val="007F677D"/>
    <w:rsid w:val="007F6B2E"/>
    <w:rsid w:val="007F75AD"/>
    <w:rsid w:val="007F77D5"/>
    <w:rsid w:val="007F7A0D"/>
    <w:rsid w:val="007F7CF2"/>
    <w:rsid w:val="008003A5"/>
    <w:rsid w:val="0080082F"/>
    <w:rsid w:val="00800EA0"/>
    <w:rsid w:val="0080168A"/>
    <w:rsid w:val="0080209D"/>
    <w:rsid w:val="00802103"/>
    <w:rsid w:val="0080255F"/>
    <w:rsid w:val="00802D3E"/>
    <w:rsid w:val="00802F77"/>
    <w:rsid w:val="008033D5"/>
    <w:rsid w:val="00803A0C"/>
    <w:rsid w:val="00803DD2"/>
    <w:rsid w:val="00803E22"/>
    <w:rsid w:val="00803FA2"/>
    <w:rsid w:val="00803FFA"/>
    <w:rsid w:val="00804461"/>
    <w:rsid w:val="0080486E"/>
    <w:rsid w:val="00804CB6"/>
    <w:rsid w:val="00804DAD"/>
    <w:rsid w:val="00805044"/>
    <w:rsid w:val="0080543D"/>
    <w:rsid w:val="008061DB"/>
    <w:rsid w:val="0080621E"/>
    <w:rsid w:val="00806343"/>
    <w:rsid w:val="00806637"/>
    <w:rsid w:val="008068A5"/>
    <w:rsid w:val="0080748B"/>
    <w:rsid w:val="00807525"/>
    <w:rsid w:val="00810663"/>
    <w:rsid w:val="0081109E"/>
    <w:rsid w:val="00811277"/>
    <w:rsid w:val="008125FB"/>
    <w:rsid w:val="008127AA"/>
    <w:rsid w:val="008127F5"/>
    <w:rsid w:val="008137A6"/>
    <w:rsid w:val="00813875"/>
    <w:rsid w:val="008139AF"/>
    <w:rsid w:val="00814984"/>
    <w:rsid w:val="00815793"/>
    <w:rsid w:val="00815962"/>
    <w:rsid w:val="00815AAC"/>
    <w:rsid w:val="00815C80"/>
    <w:rsid w:val="00815F2C"/>
    <w:rsid w:val="008168B1"/>
    <w:rsid w:val="008170B7"/>
    <w:rsid w:val="008177F8"/>
    <w:rsid w:val="00817B2A"/>
    <w:rsid w:val="00817D2F"/>
    <w:rsid w:val="00820058"/>
    <w:rsid w:val="00820161"/>
    <w:rsid w:val="0082063C"/>
    <w:rsid w:val="00820AD6"/>
    <w:rsid w:val="00820F06"/>
    <w:rsid w:val="008212FB"/>
    <w:rsid w:val="0082162C"/>
    <w:rsid w:val="00821680"/>
    <w:rsid w:val="0082184F"/>
    <w:rsid w:val="00821A9C"/>
    <w:rsid w:val="00821C86"/>
    <w:rsid w:val="00821CBC"/>
    <w:rsid w:val="008223CD"/>
    <w:rsid w:val="00822415"/>
    <w:rsid w:val="00822826"/>
    <w:rsid w:val="00822978"/>
    <w:rsid w:val="008230B6"/>
    <w:rsid w:val="00823BCD"/>
    <w:rsid w:val="0082472B"/>
    <w:rsid w:val="008251D7"/>
    <w:rsid w:val="00825E7E"/>
    <w:rsid w:val="00826337"/>
    <w:rsid w:val="00826D67"/>
    <w:rsid w:val="00826D6C"/>
    <w:rsid w:val="008270B9"/>
    <w:rsid w:val="008271B4"/>
    <w:rsid w:val="008273B9"/>
    <w:rsid w:val="008273D2"/>
    <w:rsid w:val="008275F3"/>
    <w:rsid w:val="008278BA"/>
    <w:rsid w:val="008278D9"/>
    <w:rsid w:val="00827DAA"/>
    <w:rsid w:val="00827FF8"/>
    <w:rsid w:val="0083044F"/>
    <w:rsid w:val="0083063B"/>
    <w:rsid w:val="008311B1"/>
    <w:rsid w:val="008313C4"/>
    <w:rsid w:val="00831F8F"/>
    <w:rsid w:val="008320A7"/>
    <w:rsid w:val="008323DE"/>
    <w:rsid w:val="00832723"/>
    <w:rsid w:val="008328BE"/>
    <w:rsid w:val="00832F74"/>
    <w:rsid w:val="008330BC"/>
    <w:rsid w:val="00833470"/>
    <w:rsid w:val="008336E2"/>
    <w:rsid w:val="00834110"/>
    <w:rsid w:val="008341A2"/>
    <w:rsid w:val="008341CA"/>
    <w:rsid w:val="008343B3"/>
    <w:rsid w:val="00834795"/>
    <w:rsid w:val="008347B5"/>
    <w:rsid w:val="008347F1"/>
    <w:rsid w:val="008348F9"/>
    <w:rsid w:val="00834ABB"/>
    <w:rsid w:val="00834EAB"/>
    <w:rsid w:val="00834FCB"/>
    <w:rsid w:val="008352E8"/>
    <w:rsid w:val="00835B1B"/>
    <w:rsid w:val="00835B8E"/>
    <w:rsid w:val="008364AD"/>
    <w:rsid w:val="0083652F"/>
    <w:rsid w:val="00836C7B"/>
    <w:rsid w:val="00836E3E"/>
    <w:rsid w:val="00836E71"/>
    <w:rsid w:val="00836FB7"/>
    <w:rsid w:val="008373AC"/>
    <w:rsid w:val="00837C5C"/>
    <w:rsid w:val="00837DA3"/>
    <w:rsid w:val="00840133"/>
    <w:rsid w:val="00840383"/>
    <w:rsid w:val="008404D0"/>
    <w:rsid w:val="0084051B"/>
    <w:rsid w:val="00840904"/>
    <w:rsid w:val="00840D84"/>
    <w:rsid w:val="008410DC"/>
    <w:rsid w:val="0084114D"/>
    <w:rsid w:val="00842371"/>
    <w:rsid w:val="0084339B"/>
    <w:rsid w:val="00843FA6"/>
    <w:rsid w:val="0084495A"/>
    <w:rsid w:val="00845326"/>
    <w:rsid w:val="00845CEF"/>
    <w:rsid w:val="00845D65"/>
    <w:rsid w:val="00845F7B"/>
    <w:rsid w:val="00846549"/>
    <w:rsid w:val="00846628"/>
    <w:rsid w:val="00846851"/>
    <w:rsid w:val="0084722E"/>
    <w:rsid w:val="008475E8"/>
    <w:rsid w:val="00847659"/>
    <w:rsid w:val="00847950"/>
    <w:rsid w:val="00847957"/>
    <w:rsid w:val="00847F39"/>
    <w:rsid w:val="0085146A"/>
    <w:rsid w:val="008516B6"/>
    <w:rsid w:val="00851858"/>
    <w:rsid w:val="008518BE"/>
    <w:rsid w:val="008518D7"/>
    <w:rsid w:val="0085198C"/>
    <w:rsid w:val="00851A66"/>
    <w:rsid w:val="00851ADC"/>
    <w:rsid w:val="00851AF5"/>
    <w:rsid w:val="0085247B"/>
    <w:rsid w:val="00852A0B"/>
    <w:rsid w:val="008535D0"/>
    <w:rsid w:val="00853752"/>
    <w:rsid w:val="00853978"/>
    <w:rsid w:val="00853B8B"/>
    <w:rsid w:val="00853D94"/>
    <w:rsid w:val="00853E2E"/>
    <w:rsid w:val="00854144"/>
    <w:rsid w:val="00854218"/>
    <w:rsid w:val="00854393"/>
    <w:rsid w:val="008545FD"/>
    <w:rsid w:val="008548A6"/>
    <w:rsid w:val="00854F20"/>
    <w:rsid w:val="00855307"/>
    <w:rsid w:val="008554C8"/>
    <w:rsid w:val="00855576"/>
    <w:rsid w:val="0085576A"/>
    <w:rsid w:val="00855BF0"/>
    <w:rsid w:val="00855DD1"/>
    <w:rsid w:val="00856F1F"/>
    <w:rsid w:val="00856FC8"/>
    <w:rsid w:val="00856FDE"/>
    <w:rsid w:val="008576B1"/>
    <w:rsid w:val="00857BC5"/>
    <w:rsid w:val="00860342"/>
    <w:rsid w:val="00860989"/>
    <w:rsid w:val="00860CF0"/>
    <w:rsid w:val="00860E41"/>
    <w:rsid w:val="00860F73"/>
    <w:rsid w:val="0086165E"/>
    <w:rsid w:val="008627DD"/>
    <w:rsid w:val="0086282B"/>
    <w:rsid w:val="00862A77"/>
    <w:rsid w:val="00862C2E"/>
    <w:rsid w:val="0086314A"/>
    <w:rsid w:val="0086334C"/>
    <w:rsid w:val="0086364F"/>
    <w:rsid w:val="00863651"/>
    <w:rsid w:val="00863C27"/>
    <w:rsid w:val="00864400"/>
    <w:rsid w:val="00864723"/>
    <w:rsid w:val="00864924"/>
    <w:rsid w:val="00864A30"/>
    <w:rsid w:val="00865397"/>
    <w:rsid w:val="00865499"/>
    <w:rsid w:val="008655C1"/>
    <w:rsid w:val="0086569D"/>
    <w:rsid w:val="008666BD"/>
    <w:rsid w:val="00866DC9"/>
    <w:rsid w:val="008676E5"/>
    <w:rsid w:val="00867C97"/>
    <w:rsid w:val="008709DA"/>
    <w:rsid w:val="00870E11"/>
    <w:rsid w:val="00871154"/>
    <w:rsid w:val="008719DB"/>
    <w:rsid w:val="00871D07"/>
    <w:rsid w:val="00872357"/>
    <w:rsid w:val="00872696"/>
    <w:rsid w:val="008726F8"/>
    <w:rsid w:val="0087283D"/>
    <w:rsid w:val="008728D7"/>
    <w:rsid w:val="00873231"/>
    <w:rsid w:val="00873465"/>
    <w:rsid w:val="00873714"/>
    <w:rsid w:val="00873E44"/>
    <w:rsid w:val="00874236"/>
    <w:rsid w:val="0087445C"/>
    <w:rsid w:val="00874969"/>
    <w:rsid w:val="00874A04"/>
    <w:rsid w:val="00874AAB"/>
    <w:rsid w:val="00875B0C"/>
    <w:rsid w:val="00876018"/>
    <w:rsid w:val="00876157"/>
    <w:rsid w:val="0087639D"/>
    <w:rsid w:val="00876871"/>
    <w:rsid w:val="008768B6"/>
    <w:rsid w:val="00876A2D"/>
    <w:rsid w:val="00876F4F"/>
    <w:rsid w:val="00876F79"/>
    <w:rsid w:val="00877B5F"/>
    <w:rsid w:val="00877D47"/>
    <w:rsid w:val="0088092B"/>
    <w:rsid w:val="00880CE2"/>
    <w:rsid w:val="00880F7D"/>
    <w:rsid w:val="008819C2"/>
    <w:rsid w:val="00881AF8"/>
    <w:rsid w:val="00882255"/>
    <w:rsid w:val="0088269D"/>
    <w:rsid w:val="008828DA"/>
    <w:rsid w:val="008829E6"/>
    <w:rsid w:val="00882CC7"/>
    <w:rsid w:val="00883504"/>
    <w:rsid w:val="00883AD3"/>
    <w:rsid w:val="00883EF1"/>
    <w:rsid w:val="00884168"/>
    <w:rsid w:val="00884CFC"/>
    <w:rsid w:val="00885227"/>
    <w:rsid w:val="008852CD"/>
    <w:rsid w:val="00885615"/>
    <w:rsid w:val="008865BE"/>
    <w:rsid w:val="00886AD5"/>
    <w:rsid w:val="00887052"/>
    <w:rsid w:val="0088730E"/>
    <w:rsid w:val="00887A10"/>
    <w:rsid w:val="00887B09"/>
    <w:rsid w:val="00887E89"/>
    <w:rsid w:val="00890334"/>
    <w:rsid w:val="008903B5"/>
    <w:rsid w:val="0089045E"/>
    <w:rsid w:val="008904F7"/>
    <w:rsid w:val="00890700"/>
    <w:rsid w:val="00890DF4"/>
    <w:rsid w:val="00892B21"/>
    <w:rsid w:val="00892C29"/>
    <w:rsid w:val="00892C8E"/>
    <w:rsid w:val="00892CEF"/>
    <w:rsid w:val="00892F1C"/>
    <w:rsid w:val="008933A3"/>
    <w:rsid w:val="0089349B"/>
    <w:rsid w:val="00893522"/>
    <w:rsid w:val="0089353C"/>
    <w:rsid w:val="00893BEB"/>
    <w:rsid w:val="00893CEC"/>
    <w:rsid w:val="008945E2"/>
    <w:rsid w:val="0089642B"/>
    <w:rsid w:val="00896E05"/>
    <w:rsid w:val="0089732B"/>
    <w:rsid w:val="00897746"/>
    <w:rsid w:val="008A0714"/>
    <w:rsid w:val="008A0F71"/>
    <w:rsid w:val="008A12C7"/>
    <w:rsid w:val="008A19D8"/>
    <w:rsid w:val="008A1C17"/>
    <w:rsid w:val="008A231E"/>
    <w:rsid w:val="008A2682"/>
    <w:rsid w:val="008A31E1"/>
    <w:rsid w:val="008A3724"/>
    <w:rsid w:val="008A3B3B"/>
    <w:rsid w:val="008A42E1"/>
    <w:rsid w:val="008A4A06"/>
    <w:rsid w:val="008A4E9F"/>
    <w:rsid w:val="008A55A5"/>
    <w:rsid w:val="008A60A8"/>
    <w:rsid w:val="008A629A"/>
    <w:rsid w:val="008A65CC"/>
    <w:rsid w:val="008A6891"/>
    <w:rsid w:val="008A70B6"/>
    <w:rsid w:val="008A7257"/>
    <w:rsid w:val="008A73DA"/>
    <w:rsid w:val="008A7CE7"/>
    <w:rsid w:val="008A7F2B"/>
    <w:rsid w:val="008B00F9"/>
    <w:rsid w:val="008B0478"/>
    <w:rsid w:val="008B06E9"/>
    <w:rsid w:val="008B07F6"/>
    <w:rsid w:val="008B0A16"/>
    <w:rsid w:val="008B0A1B"/>
    <w:rsid w:val="008B0D03"/>
    <w:rsid w:val="008B1540"/>
    <w:rsid w:val="008B196D"/>
    <w:rsid w:val="008B1DE3"/>
    <w:rsid w:val="008B1E85"/>
    <w:rsid w:val="008B219A"/>
    <w:rsid w:val="008B2A0E"/>
    <w:rsid w:val="008B32F3"/>
    <w:rsid w:val="008B39E8"/>
    <w:rsid w:val="008B3DC9"/>
    <w:rsid w:val="008B3E4A"/>
    <w:rsid w:val="008B432B"/>
    <w:rsid w:val="008B44B2"/>
    <w:rsid w:val="008B4929"/>
    <w:rsid w:val="008B4D2E"/>
    <w:rsid w:val="008B4DA1"/>
    <w:rsid w:val="008B4F16"/>
    <w:rsid w:val="008B53FE"/>
    <w:rsid w:val="008B5A3F"/>
    <w:rsid w:val="008B5F1A"/>
    <w:rsid w:val="008B5F5B"/>
    <w:rsid w:val="008B6204"/>
    <w:rsid w:val="008B6B4A"/>
    <w:rsid w:val="008B7DD5"/>
    <w:rsid w:val="008B7DE8"/>
    <w:rsid w:val="008B7E08"/>
    <w:rsid w:val="008B7F4F"/>
    <w:rsid w:val="008C023D"/>
    <w:rsid w:val="008C048F"/>
    <w:rsid w:val="008C0790"/>
    <w:rsid w:val="008C1AC1"/>
    <w:rsid w:val="008C2305"/>
    <w:rsid w:val="008C2C1D"/>
    <w:rsid w:val="008C2E5D"/>
    <w:rsid w:val="008C30F7"/>
    <w:rsid w:val="008C310B"/>
    <w:rsid w:val="008C33DF"/>
    <w:rsid w:val="008C373B"/>
    <w:rsid w:val="008C3C96"/>
    <w:rsid w:val="008C407B"/>
    <w:rsid w:val="008C4551"/>
    <w:rsid w:val="008C4C19"/>
    <w:rsid w:val="008C5103"/>
    <w:rsid w:val="008C596B"/>
    <w:rsid w:val="008C5AFB"/>
    <w:rsid w:val="008C5B6C"/>
    <w:rsid w:val="008C5CB2"/>
    <w:rsid w:val="008C6157"/>
    <w:rsid w:val="008C6510"/>
    <w:rsid w:val="008C68E7"/>
    <w:rsid w:val="008C6C8C"/>
    <w:rsid w:val="008C6CAA"/>
    <w:rsid w:val="008C6E7F"/>
    <w:rsid w:val="008C7E88"/>
    <w:rsid w:val="008D0370"/>
    <w:rsid w:val="008D05E2"/>
    <w:rsid w:val="008D07DE"/>
    <w:rsid w:val="008D1003"/>
    <w:rsid w:val="008D1205"/>
    <w:rsid w:val="008D1939"/>
    <w:rsid w:val="008D1D8B"/>
    <w:rsid w:val="008D20A2"/>
    <w:rsid w:val="008D2920"/>
    <w:rsid w:val="008D2AAA"/>
    <w:rsid w:val="008D2EF9"/>
    <w:rsid w:val="008D3369"/>
    <w:rsid w:val="008D38DA"/>
    <w:rsid w:val="008D3E57"/>
    <w:rsid w:val="008D4287"/>
    <w:rsid w:val="008D43B1"/>
    <w:rsid w:val="008D480E"/>
    <w:rsid w:val="008D5002"/>
    <w:rsid w:val="008D56FC"/>
    <w:rsid w:val="008D589A"/>
    <w:rsid w:val="008D645B"/>
    <w:rsid w:val="008D64BE"/>
    <w:rsid w:val="008D66B1"/>
    <w:rsid w:val="008D6723"/>
    <w:rsid w:val="008D6767"/>
    <w:rsid w:val="008D6883"/>
    <w:rsid w:val="008D6B46"/>
    <w:rsid w:val="008D7E6F"/>
    <w:rsid w:val="008D7EAB"/>
    <w:rsid w:val="008D7FAF"/>
    <w:rsid w:val="008E04B3"/>
    <w:rsid w:val="008E09C3"/>
    <w:rsid w:val="008E0AC4"/>
    <w:rsid w:val="008E10B0"/>
    <w:rsid w:val="008E1108"/>
    <w:rsid w:val="008E11EE"/>
    <w:rsid w:val="008E1277"/>
    <w:rsid w:val="008E14FF"/>
    <w:rsid w:val="008E2113"/>
    <w:rsid w:val="008E3DAB"/>
    <w:rsid w:val="008E3E7E"/>
    <w:rsid w:val="008E3F95"/>
    <w:rsid w:val="008E3FAB"/>
    <w:rsid w:val="008E486D"/>
    <w:rsid w:val="008E50E3"/>
    <w:rsid w:val="008E51BF"/>
    <w:rsid w:val="008E5469"/>
    <w:rsid w:val="008E5651"/>
    <w:rsid w:val="008E5682"/>
    <w:rsid w:val="008E5734"/>
    <w:rsid w:val="008E5C4A"/>
    <w:rsid w:val="008E5ED2"/>
    <w:rsid w:val="008E6A33"/>
    <w:rsid w:val="008E72D7"/>
    <w:rsid w:val="008E7904"/>
    <w:rsid w:val="008F0768"/>
    <w:rsid w:val="008F07CF"/>
    <w:rsid w:val="008F1585"/>
    <w:rsid w:val="008F179D"/>
    <w:rsid w:val="008F1960"/>
    <w:rsid w:val="008F197A"/>
    <w:rsid w:val="008F1B9B"/>
    <w:rsid w:val="008F1BC2"/>
    <w:rsid w:val="008F1C71"/>
    <w:rsid w:val="008F2196"/>
    <w:rsid w:val="008F2478"/>
    <w:rsid w:val="008F2849"/>
    <w:rsid w:val="008F2B0A"/>
    <w:rsid w:val="008F2E1A"/>
    <w:rsid w:val="008F3013"/>
    <w:rsid w:val="008F3227"/>
    <w:rsid w:val="008F3BDE"/>
    <w:rsid w:val="008F3C16"/>
    <w:rsid w:val="008F3E8E"/>
    <w:rsid w:val="008F402F"/>
    <w:rsid w:val="008F405E"/>
    <w:rsid w:val="008F42ED"/>
    <w:rsid w:val="008F5BD0"/>
    <w:rsid w:val="008F5FE3"/>
    <w:rsid w:val="008F7246"/>
    <w:rsid w:val="009007D6"/>
    <w:rsid w:val="00900CBA"/>
    <w:rsid w:val="00900DDF"/>
    <w:rsid w:val="00901186"/>
    <w:rsid w:val="009012BD"/>
    <w:rsid w:val="0090152E"/>
    <w:rsid w:val="00901849"/>
    <w:rsid w:val="00901A3A"/>
    <w:rsid w:val="00901CA0"/>
    <w:rsid w:val="0090275B"/>
    <w:rsid w:val="009028B2"/>
    <w:rsid w:val="00902D2C"/>
    <w:rsid w:val="00903255"/>
    <w:rsid w:val="00903BDC"/>
    <w:rsid w:val="00903F2D"/>
    <w:rsid w:val="009043CB"/>
    <w:rsid w:val="00904553"/>
    <w:rsid w:val="009051E3"/>
    <w:rsid w:val="0090533D"/>
    <w:rsid w:val="00905AFC"/>
    <w:rsid w:val="00906157"/>
    <w:rsid w:val="009061D0"/>
    <w:rsid w:val="009064BF"/>
    <w:rsid w:val="00906671"/>
    <w:rsid w:val="009067FA"/>
    <w:rsid w:val="009068BC"/>
    <w:rsid w:val="00906D4F"/>
    <w:rsid w:val="009071EF"/>
    <w:rsid w:val="00907BC7"/>
    <w:rsid w:val="00907DE7"/>
    <w:rsid w:val="009100C8"/>
    <w:rsid w:val="009106AB"/>
    <w:rsid w:val="009109AF"/>
    <w:rsid w:val="009109E4"/>
    <w:rsid w:val="00910B9B"/>
    <w:rsid w:val="00910BC7"/>
    <w:rsid w:val="009114E3"/>
    <w:rsid w:val="009114F1"/>
    <w:rsid w:val="009120A9"/>
    <w:rsid w:val="009123DB"/>
    <w:rsid w:val="0091252B"/>
    <w:rsid w:val="009127D0"/>
    <w:rsid w:val="00912DDA"/>
    <w:rsid w:val="0091303C"/>
    <w:rsid w:val="00913929"/>
    <w:rsid w:val="0091453B"/>
    <w:rsid w:val="009146D1"/>
    <w:rsid w:val="00914A33"/>
    <w:rsid w:val="009154FA"/>
    <w:rsid w:val="009158E8"/>
    <w:rsid w:val="0091592E"/>
    <w:rsid w:val="00915D9B"/>
    <w:rsid w:val="00916256"/>
    <w:rsid w:val="00916BC2"/>
    <w:rsid w:val="00916C37"/>
    <w:rsid w:val="009171E3"/>
    <w:rsid w:val="00917272"/>
    <w:rsid w:val="00917646"/>
    <w:rsid w:val="009179F9"/>
    <w:rsid w:val="00920450"/>
    <w:rsid w:val="00920A73"/>
    <w:rsid w:val="00920ED6"/>
    <w:rsid w:val="00921242"/>
    <w:rsid w:val="00921295"/>
    <w:rsid w:val="00922ACB"/>
    <w:rsid w:val="00922FD8"/>
    <w:rsid w:val="009237F4"/>
    <w:rsid w:val="00923BFD"/>
    <w:rsid w:val="00923DEF"/>
    <w:rsid w:val="00923F7E"/>
    <w:rsid w:val="00924172"/>
    <w:rsid w:val="00924B7B"/>
    <w:rsid w:val="00925647"/>
    <w:rsid w:val="00925EEC"/>
    <w:rsid w:val="00925FB9"/>
    <w:rsid w:val="009265F0"/>
    <w:rsid w:val="00926611"/>
    <w:rsid w:val="009267BA"/>
    <w:rsid w:val="009267FB"/>
    <w:rsid w:val="009277FA"/>
    <w:rsid w:val="0092785D"/>
    <w:rsid w:val="0092788C"/>
    <w:rsid w:val="009304D8"/>
    <w:rsid w:val="009306D0"/>
    <w:rsid w:val="009307E8"/>
    <w:rsid w:val="00930828"/>
    <w:rsid w:val="00930ADD"/>
    <w:rsid w:val="00930C71"/>
    <w:rsid w:val="00930FDB"/>
    <w:rsid w:val="009311FE"/>
    <w:rsid w:val="009313A8"/>
    <w:rsid w:val="00931718"/>
    <w:rsid w:val="009320DC"/>
    <w:rsid w:val="00932100"/>
    <w:rsid w:val="00932E1D"/>
    <w:rsid w:val="00932E52"/>
    <w:rsid w:val="00932E9E"/>
    <w:rsid w:val="00932EBB"/>
    <w:rsid w:val="009332AF"/>
    <w:rsid w:val="00933522"/>
    <w:rsid w:val="00933B19"/>
    <w:rsid w:val="00933BC9"/>
    <w:rsid w:val="009343DB"/>
    <w:rsid w:val="0093457D"/>
    <w:rsid w:val="0093468E"/>
    <w:rsid w:val="0093480F"/>
    <w:rsid w:val="00934A8B"/>
    <w:rsid w:val="00934D0C"/>
    <w:rsid w:val="00935045"/>
    <w:rsid w:val="00935726"/>
    <w:rsid w:val="009365E9"/>
    <w:rsid w:val="00936936"/>
    <w:rsid w:val="00936A1A"/>
    <w:rsid w:val="00936D60"/>
    <w:rsid w:val="00937091"/>
    <w:rsid w:val="0093768E"/>
    <w:rsid w:val="00937C84"/>
    <w:rsid w:val="00937D69"/>
    <w:rsid w:val="00937EFA"/>
    <w:rsid w:val="00940445"/>
    <w:rsid w:val="00940CEC"/>
    <w:rsid w:val="00941534"/>
    <w:rsid w:val="00941930"/>
    <w:rsid w:val="00941A68"/>
    <w:rsid w:val="0094208A"/>
    <w:rsid w:val="0094232B"/>
    <w:rsid w:val="00942489"/>
    <w:rsid w:val="009424C1"/>
    <w:rsid w:val="0094295A"/>
    <w:rsid w:val="00942971"/>
    <w:rsid w:val="00943320"/>
    <w:rsid w:val="009436E5"/>
    <w:rsid w:val="00943775"/>
    <w:rsid w:val="009437E1"/>
    <w:rsid w:val="00943E83"/>
    <w:rsid w:val="00943FBE"/>
    <w:rsid w:val="00944286"/>
    <w:rsid w:val="00944655"/>
    <w:rsid w:val="0094486B"/>
    <w:rsid w:val="00944E0B"/>
    <w:rsid w:val="009450E8"/>
    <w:rsid w:val="009452ED"/>
    <w:rsid w:val="00945368"/>
    <w:rsid w:val="00945803"/>
    <w:rsid w:val="00945C31"/>
    <w:rsid w:val="00945E34"/>
    <w:rsid w:val="009461F8"/>
    <w:rsid w:val="00946EF3"/>
    <w:rsid w:val="00947B2D"/>
    <w:rsid w:val="00947F14"/>
    <w:rsid w:val="00950282"/>
    <w:rsid w:val="009502D8"/>
    <w:rsid w:val="00950E2F"/>
    <w:rsid w:val="00951089"/>
    <w:rsid w:val="00951473"/>
    <w:rsid w:val="009518C0"/>
    <w:rsid w:val="00951BAC"/>
    <w:rsid w:val="00952119"/>
    <w:rsid w:val="0095243C"/>
    <w:rsid w:val="00952D15"/>
    <w:rsid w:val="00952E62"/>
    <w:rsid w:val="009533CC"/>
    <w:rsid w:val="0095358E"/>
    <w:rsid w:val="00953D6C"/>
    <w:rsid w:val="00954A7D"/>
    <w:rsid w:val="00954D07"/>
    <w:rsid w:val="00954E86"/>
    <w:rsid w:val="009554A9"/>
    <w:rsid w:val="00956520"/>
    <w:rsid w:val="00957370"/>
    <w:rsid w:val="009573BE"/>
    <w:rsid w:val="009575EF"/>
    <w:rsid w:val="009578AD"/>
    <w:rsid w:val="009579F9"/>
    <w:rsid w:val="00960629"/>
    <w:rsid w:val="00960904"/>
    <w:rsid w:val="00961C25"/>
    <w:rsid w:val="009626C5"/>
    <w:rsid w:val="009626E8"/>
    <w:rsid w:val="009628C6"/>
    <w:rsid w:val="00962F64"/>
    <w:rsid w:val="009637AA"/>
    <w:rsid w:val="009637C3"/>
    <w:rsid w:val="00963BFD"/>
    <w:rsid w:val="00963E41"/>
    <w:rsid w:val="00963FDA"/>
    <w:rsid w:val="00964348"/>
    <w:rsid w:val="009649C3"/>
    <w:rsid w:val="00964ACB"/>
    <w:rsid w:val="00965067"/>
    <w:rsid w:val="009655F4"/>
    <w:rsid w:val="00965733"/>
    <w:rsid w:val="00965C59"/>
    <w:rsid w:val="00965D75"/>
    <w:rsid w:val="009676BA"/>
    <w:rsid w:val="009677F2"/>
    <w:rsid w:val="00967828"/>
    <w:rsid w:val="00967C1C"/>
    <w:rsid w:val="00970007"/>
    <w:rsid w:val="00970648"/>
    <w:rsid w:val="009706F0"/>
    <w:rsid w:val="0097082F"/>
    <w:rsid w:val="00971052"/>
    <w:rsid w:val="00971404"/>
    <w:rsid w:val="00971837"/>
    <w:rsid w:val="00971ECE"/>
    <w:rsid w:val="00972181"/>
    <w:rsid w:val="00972A0F"/>
    <w:rsid w:val="00972A2E"/>
    <w:rsid w:val="009736CC"/>
    <w:rsid w:val="00973857"/>
    <w:rsid w:val="009739F0"/>
    <w:rsid w:val="00973BA2"/>
    <w:rsid w:val="009740F4"/>
    <w:rsid w:val="0097420B"/>
    <w:rsid w:val="009749B1"/>
    <w:rsid w:val="009750FA"/>
    <w:rsid w:val="00975616"/>
    <w:rsid w:val="00975FC0"/>
    <w:rsid w:val="00976056"/>
    <w:rsid w:val="0097608E"/>
    <w:rsid w:val="00976259"/>
    <w:rsid w:val="00976422"/>
    <w:rsid w:val="00976E10"/>
    <w:rsid w:val="00976FC3"/>
    <w:rsid w:val="00977039"/>
    <w:rsid w:val="00977A18"/>
    <w:rsid w:val="00977C3F"/>
    <w:rsid w:val="00980C28"/>
    <w:rsid w:val="00980C8D"/>
    <w:rsid w:val="00980F5B"/>
    <w:rsid w:val="00981BA7"/>
    <w:rsid w:val="0098223B"/>
    <w:rsid w:val="00982C77"/>
    <w:rsid w:val="00984675"/>
    <w:rsid w:val="00984DAE"/>
    <w:rsid w:val="00985116"/>
    <w:rsid w:val="00985177"/>
    <w:rsid w:val="009852F9"/>
    <w:rsid w:val="00985320"/>
    <w:rsid w:val="0098539B"/>
    <w:rsid w:val="009858CD"/>
    <w:rsid w:val="00986249"/>
    <w:rsid w:val="00986523"/>
    <w:rsid w:val="00986CC5"/>
    <w:rsid w:val="00987163"/>
    <w:rsid w:val="009872EA"/>
    <w:rsid w:val="0098786E"/>
    <w:rsid w:val="00987AF3"/>
    <w:rsid w:val="009907DA"/>
    <w:rsid w:val="009909A4"/>
    <w:rsid w:val="00990F1E"/>
    <w:rsid w:val="00991045"/>
    <w:rsid w:val="00991B6C"/>
    <w:rsid w:val="00991C05"/>
    <w:rsid w:val="00991F8F"/>
    <w:rsid w:val="009928AD"/>
    <w:rsid w:val="00992DED"/>
    <w:rsid w:val="009931DE"/>
    <w:rsid w:val="00993768"/>
    <w:rsid w:val="00993C55"/>
    <w:rsid w:val="00993FD2"/>
    <w:rsid w:val="009940F9"/>
    <w:rsid w:val="00994557"/>
    <w:rsid w:val="00994913"/>
    <w:rsid w:val="009949B5"/>
    <w:rsid w:val="00994CD4"/>
    <w:rsid w:val="00994ECC"/>
    <w:rsid w:val="0099505F"/>
    <w:rsid w:val="009950BA"/>
    <w:rsid w:val="0099522B"/>
    <w:rsid w:val="0099597E"/>
    <w:rsid w:val="00995F28"/>
    <w:rsid w:val="00996858"/>
    <w:rsid w:val="00996964"/>
    <w:rsid w:val="00996A50"/>
    <w:rsid w:val="00996F36"/>
    <w:rsid w:val="009A01FB"/>
    <w:rsid w:val="009A029A"/>
    <w:rsid w:val="009A0342"/>
    <w:rsid w:val="009A0A4E"/>
    <w:rsid w:val="009A0B61"/>
    <w:rsid w:val="009A0BA3"/>
    <w:rsid w:val="009A0DB6"/>
    <w:rsid w:val="009A1E43"/>
    <w:rsid w:val="009A27C6"/>
    <w:rsid w:val="009A2908"/>
    <w:rsid w:val="009A3667"/>
    <w:rsid w:val="009A3B64"/>
    <w:rsid w:val="009A3DED"/>
    <w:rsid w:val="009A407A"/>
    <w:rsid w:val="009A4192"/>
    <w:rsid w:val="009A4453"/>
    <w:rsid w:val="009A4845"/>
    <w:rsid w:val="009A4A46"/>
    <w:rsid w:val="009A4A5B"/>
    <w:rsid w:val="009A4B83"/>
    <w:rsid w:val="009A52D7"/>
    <w:rsid w:val="009A550B"/>
    <w:rsid w:val="009A5F76"/>
    <w:rsid w:val="009A6087"/>
    <w:rsid w:val="009A6770"/>
    <w:rsid w:val="009A6D38"/>
    <w:rsid w:val="009A6F46"/>
    <w:rsid w:val="009B12EB"/>
    <w:rsid w:val="009B141E"/>
    <w:rsid w:val="009B19BD"/>
    <w:rsid w:val="009B1A6E"/>
    <w:rsid w:val="009B1B15"/>
    <w:rsid w:val="009B236D"/>
    <w:rsid w:val="009B2A98"/>
    <w:rsid w:val="009B2BA3"/>
    <w:rsid w:val="009B2CEA"/>
    <w:rsid w:val="009B331A"/>
    <w:rsid w:val="009B3751"/>
    <w:rsid w:val="009B3760"/>
    <w:rsid w:val="009B3937"/>
    <w:rsid w:val="009B3A60"/>
    <w:rsid w:val="009B3E45"/>
    <w:rsid w:val="009B3FFE"/>
    <w:rsid w:val="009B412F"/>
    <w:rsid w:val="009B430F"/>
    <w:rsid w:val="009B438E"/>
    <w:rsid w:val="009B44EF"/>
    <w:rsid w:val="009B45BF"/>
    <w:rsid w:val="009B49BD"/>
    <w:rsid w:val="009B4B4C"/>
    <w:rsid w:val="009B4F92"/>
    <w:rsid w:val="009B50BF"/>
    <w:rsid w:val="009B588A"/>
    <w:rsid w:val="009B5A97"/>
    <w:rsid w:val="009B5F82"/>
    <w:rsid w:val="009B6E5A"/>
    <w:rsid w:val="009B705A"/>
    <w:rsid w:val="009B7097"/>
    <w:rsid w:val="009B7506"/>
    <w:rsid w:val="009B7CE9"/>
    <w:rsid w:val="009B7F3E"/>
    <w:rsid w:val="009C04FF"/>
    <w:rsid w:val="009C0616"/>
    <w:rsid w:val="009C12D0"/>
    <w:rsid w:val="009C1B80"/>
    <w:rsid w:val="009C22A2"/>
    <w:rsid w:val="009C27BF"/>
    <w:rsid w:val="009C2C03"/>
    <w:rsid w:val="009C2C7F"/>
    <w:rsid w:val="009C3081"/>
    <w:rsid w:val="009C309F"/>
    <w:rsid w:val="009C32B6"/>
    <w:rsid w:val="009C3590"/>
    <w:rsid w:val="009C3635"/>
    <w:rsid w:val="009C363E"/>
    <w:rsid w:val="009C4E3E"/>
    <w:rsid w:val="009C502E"/>
    <w:rsid w:val="009C57A0"/>
    <w:rsid w:val="009C5B4E"/>
    <w:rsid w:val="009C5BBC"/>
    <w:rsid w:val="009C5C99"/>
    <w:rsid w:val="009C63C2"/>
    <w:rsid w:val="009C64FE"/>
    <w:rsid w:val="009C6555"/>
    <w:rsid w:val="009C6A2C"/>
    <w:rsid w:val="009C6C7B"/>
    <w:rsid w:val="009C6D01"/>
    <w:rsid w:val="009C72C5"/>
    <w:rsid w:val="009C76C9"/>
    <w:rsid w:val="009C78EE"/>
    <w:rsid w:val="009C7B5F"/>
    <w:rsid w:val="009D019D"/>
    <w:rsid w:val="009D0AD7"/>
    <w:rsid w:val="009D0FCB"/>
    <w:rsid w:val="009D10E0"/>
    <w:rsid w:val="009D11B8"/>
    <w:rsid w:val="009D1891"/>
    <w:rsid w:val="009D1999"/>
    <w:rsid w:val="009D1D31"/>
    <w:rsid w:val="009D214C"/>
    <w:rsid w:val="009D224A"/>
    <w:rsid w:val="009D22E7"/>
    <w:rsid w:val="009D26C2"/>
    <w:rsid w:val="009D2870"/>
    <w:rsid w:val="009D2D93"/>
    <w:rsid w:val="009D3707"/>
    <w:rsid w:val="009D3789"/>
    <w:rsid w:val="009D3E5A"/>
    <w:rsid w:val="009D3FD3"/>
    <w:rsid w:val="009D44B7"/>
    <w:rsid w:val="009D4509"/>
    <w:rsid w:val="009D488D"/>
    <w:rsid w:val="009D504A"/>
    <w:rsid w:val="009D539A"/>
    <w:rsid w:val="009D55D1"/>
    <w:rsid w:val="009D57EF"/>
    <w:rsid w:val="009D6136"/>
    <w:rsid w:val="009D6252"/>
    <w:rsid w:val="009D6287"/>
    <w:rsid w:val="009D6B40"/>
    <w:rsid w:val="009D6BBB"/>
    <w:rsid w:val="009D7584"/>
    <w:rsid w:val="009D7681"/>
    <w:rsid w:val="009E072B"/>
    <w:rsid w:val="009E1265"/>
    <w:rsid w:val="009E1989"/>
    <w:rsid w:val="009E1AFE"/>
    <w:rsid w:val="009E1C36"/>
    <w:rsid w:val="009E21B2"/>
    <w:rsid w:val="009E2788"/>
    <w:rsid w:val="009E2B85"/>
    <w:rsid w:val="009E357A"/>
    <w:rsid w:val="009E39E5"/>
    <w:rsid w:val="009E3FC5"/>
    <w:rsid w:val="009E43BE"/>
    <w:rsid w:val="009E4832"/>
    <w:rsid w:val="009E48AA"/>
    <w:rsid w:val="009E4F4D"/>
    <w:rsid w:val="009E5770"/>
    <w:rsid w:val="009E5AB2"/>
    <w:rsid w:val="009E5C2A"/>
    <w:rsid w:val="009E5F2C"/>
    <w:rsid w:val="009E600F"/>
    <w:rsid w:val="009E60D0"/>
    <w:rsid w:val="009E659B"/>
    <w:rsid w:val="009E67E3"/>
    <w:rsid w:val="009E68FD"/>
    <w:rsid w:val="009E6C1A"/>
    <w:rsid w:val="009E7170"/>
    <w:rsid w:val="009E7247"/>
    <w:rsid w:val="009E76CA"/>
    <w:rsid w:val="009F05CD"/>
    <w:rsid w:val="009F1231"/>
    <w:rsid w:val="009F1C5D"/>
    <w:rsid w:val="009F1D6F"/>
    <w:rsid w:val="009F2092"/>
    <w:rsid w:val="009F2383"/>
    <w:rsid w:val="009F2DDD"/>
    <w:rsid w:val="009F3072"/>
    <w:rsid w:val="009F39FB"/>
    <w:rsid w:val="009F3BC2"/>
    <w:rsid w:val="009F4F3A"/>
    <w:rsid w:val="009F4FC6"/>
    <w:rsid w:val="009F53E2"/>
    <w:rsid w:val="009F5C59"/>
    <w:rsid w:val="009F6773"/>
    <w:rsid w:val="009F67BC"/>
    <w:rsid w:val="009F696D"/>
    <w:rsid w:val="009F6A63"/>
    <w:rsid w:val="009F6AC5"/>
    <w:rsid w:val="009F6ACB"/>
    <w:rsid w:val="009F6D77"/>
    <w:rsid w:val="009F799A"/>
    <w:rsid w:val="009F7B2A"/>
    <w:rsid w:val="009F7B34"/>
    <w:rsid w:val="00A005E2"/>
    <w:rsid w:val="00A0115D"/>
    <w:rsid w:val="00A011DC"/>
    <w:rsid w:val="00A0128F"/>
    <w:rsid w:val="00A01D46"/>
    <w:rsid w:val="00A0215B"/>
    <w:rsid w:val="00A02674"/>
    <w:rsid w:val="00A028F4"/>
    <w:rsid w:val="00A02C81"/>
    <w:rsid w:val="00A031EB"/>
    <w:rsid w:val="00A0343F"/>
    <w:rsid w:val="00A03487"/>
    <w:rsid w:val="00A03844"/>
    <w:rsid w:val="00A03DC0"/>
    <w:rsid w:val="00A03E0C"/>
    <w:rsid w:val="00A041B1"/>
    <w:rsid w:val="00A043B0"/>
    <w:rsid w:val="00A044B2"/>
    <w:rsid w:val="00A05510"/>
    <w:rsid w:val="00A0557A"/>
    <w:rsid w:val="00A0643A"/>
    <w:rsid w:val="00A06835"/>
    <w:rsid w:val="00A06A10"/>
    <w:rsid w:val="00A06C25"/>
    <w:rsid w:val="00A06FA0"/>
    <w:rsid w:val="00A075D0"/>
    <w:rsid w:val="00A07719"/>
    <w:rsid w:val="00A07CB8"/>
    <w:rsid w:val="00A07CD7"/>
    <w:rsid w:val="00A101F5"/>
    <w:rsid w:val="00A10BBC"/>
    <w:rsid w:val="00A10D14"/>
    <w:rsid w:val="00A115F4"/>
    <w:rsid w:val="00A11BF9"/>
    <w:rsid w:val="00A12B46"/>
    <w:rsid w:val="00A134A5"/>
    <w:rsid w:val="00A1353C"/>
    <w:rsid w:val="00A1378E"/>
    <w:rsid w:val="00A13BAC"/>
    <w:rsid w:val="00A1467D"/>
    <w:rsid w:val="00A14B5C"/>
    <w:rsid w:val="00A14B7B"/>
    <w:rsid w:val="00A14F74"/>
    <w:rsid w:val="00A156E6"/>
    <w:rsid w:val="00A16207"/>
    <w:rsid w:val="00A163BC"/>
    <w:rsid w:val="00A17140"/>
    <w:rsid w:val="00A177EC"/>
    <w:rsid w:val="00A17A26"/>
    <w:rsid w:val="00A2032B"/>
    <w:rsid w:val="00A20496"/>
    <w:rsid w:val="00A20A4E"/>
    <w:rsid w:val="00A20B59"/>
    <w:rsid w:val="00A20F4E"/>
    <w:rsid w:val="00A21EA6"/>
    <w:rsid w:val="00A21F7E"/>
    <w:rsid w:val="00A221BF"/>
    <w:rsid w:val="00A2239F"/>
    <w:rsid w:val="00A2311E"/>
    <w:rsid w:val="00A23294"/>
    <w:rsid w:val="00A232B4"/>
    <w:rsid w:val="00A232BD"/>
    <w:rsid w:val="00A23401"/>
    <w:rsid w:val="00A23965"/>
    <w:rsid w:val="00A242C2"/>
    <w:rsid w:val="00A24538"/>
    <w:rsid w:val="00A245C3"/>
    <w:rsid w:val="00A2564F"/>
    <w:rsid w:val="00A258BE"/>
    <w:rsid w:val="00A25B69"/>
    <w:rsid w:val="00A25B93"/>
    <w:rsid w:val="00A25C3D"/>
    <w:rsid w:val="00A262C8"/>
    <w:rsid w:val="00A26C50"/>
    <w:rsid w:val="00A26DF4"/>
    <w:rsid w:val="00A273C2"/>
    <w:rsid w:val="00A278BD"/>
    <w:rsid w:val="00A27A2A"/>
    <w:rsid w:val="00A30571"/>
    <w:rsid w:val="00A30FBA"/>
    <w:rsid w:val="00A315F3"/>
    <w:rsid w:val="00A31605"/>
    <w:rsid w:val="00A31B37"/>
    <w:rsid w:val="00A3268C"/>
    <w:rsid w:val="00A327B0"/>
    <w:rsid w:val="00A3355D"/>
    <w:rsid w:val="00A33C16"/>
    <w:rsid w:val="00A34B8A"/>
    <w:rsid w:val="00A34D04"/>
    <w:rsid w:val="00A34E93"/>
    <w:rsid w:val="00A34EE6"/>
    <w:rsid w:val="00A34FDF"/>
    <w:rsid w:val="00A350A5"/>
    <w:rsid w:val="00A35D22"/>
    <w:rsid w:val="00A3607F"/>
    <w:rsid w:val="00A36CCA"/>
    <w:rsid w:val="00A37644"/>
    <w:rsid w:val="00A402B3"/>
    <w:rsid w:val="00A406FA"/>
    <w:rsid w:val="00A40BEE"/>
    <w:rsid w:val="00A40C7B"/>
    <w:rsid w:val="00A40FC3"/>
    <w:rsid w:val="00A40FD4"/>
    <w:rsid w:val="00A4145F"/>
    <w:rsid w:val="00A414E8"/>
    <w:rsid w:val="00A41CF6"/>
    <w:rsid w:val="00A421EF"/>
    <w:rsid w:val="00A422BB"/>
    <w:rsid w:val="00A42452"/>
    <w:rsid w:val="00A425CE"/>
    <w:rsid w:val="00A427B1"/>
    <w:rsid w:val="00A428BA"/>
    <w:rsid w:val="00A435D8"/>
    <w:rsid w:val="00A4391C"/>
    <w:rsid w:val="00A43AB6"/>
    <w:rsid w:val="00A43DC4"/>
    <w:rsid w:val="00A43DCE"/>
    <w:rsid w:val="00A440DF"/>
    <w:rsid w:val="00A44246"/>
    <w:rsid w:val="00A4461C"/>
    <w:rsid w:val="00A44991"/>
    <w:rsid w:val="00A44D25"/>
    <w:rsid w:val="00A44E99"/>
    <w:rsid w:val="00A452F4"/>
    <w:rsid w:val="00A45809"/>
    <w:rsid w:val="00A465FA"/>
    <w:rsid w:val="00A466C4"/>
    <w:rsid w:val="00A46D80"/>
    <w:rsid w:val="00A46DEA"/>
    <w:rsid w:val="00A470F2"/>
    <w:rsid w:val="00A47BF7"/>
    <w:rsid w:val="00A500A0"/>
    <w:rsid w:val="00A5025E"/>
    <w:rsid w:val="00A5073D"/>
    <w:rsid w:val="00A50D42"/>
    <w:rsid w:val="00A5110E"/>
    <w:rsid w:val="00A511F7"/>
    <w:rsid w:val="00A5149F"/>
    <w:rsid w:val="00A518A4"/>
    <w:rsid w:val="00A51CF7"/>
    <w:rsid w:val="00A522F3"/>
    <w:rsid w:val="00A523D3"/>
    <w:rsid w:val="00A5262B"/>
    <w:rsid w:val="00A52C71"/>
    <w:rsid w:val="00A52CC0"/>
    <w:rsid w:val="00A5343D"/>
    <w:rsid w:val="00A534C4"/>
    <w:rsid w:val="00A53585"/>
    <w:rsid w:val="00A53A4B"/>
    <w:rsid w:val="00A54053"/>
    <w:rsid w:val="00A54539"/>
    <w:rsid w:val="00A54A1B"/>
    <w:rsid w:val="00A54BCA"/>
    <w:rsid w:val="00A54F2D"/>
    <w:rsid w:val="00A55151"/>
    <w:rsid w:val="00A551A4"/>
    <w:rsid w:val="00A551C4"/>
    <w:rsid w:val="00A55378"/>
    <w:rsid w:val="00A5585D"/>
    <w:rsid w:val="00A55DF1"/>
    <w:rsid w:val="00A562BB"/>
    <w:rsid w:val="00A56B4B"/>
    <w:rsid w:val="00A56C13"/>
    <w:rsid w:val="00A57442"/>
    <w:rsid w:val="00A57591"/>
    <w:rsid w:val="00A575B5"/>
    <w:rsid w:val="00A579F5"/>
    <w:rsid w:val="00A60183"/>
    <w:rsid w:val="00A60CCF"/>
    <w:rsid w:val="00A60DDD"/>
    <w:rsid w:val="00A60EA6"/>
    <w:rsid w:val="00A60F27"/>
    <w:rsid w:val="00A61DC6"/>
    <w:rsid w:val="00A6241B"/>
    <w:rsid w:val="00A62A99"/>
    <w:rsid w:val="00A62C52"/>
    <w:rsid w:val="00A63504"/>
    <w:rsid w:val="00A63655"/>
    <w:rsid w:val="00A636D0"/>
    <w:rsid w:val="00A63E69"/>
    <w:rsid w:val="00A6449A"/>
    <w:rsid w:val="00A6476F"/>
    <w:rsid w:val="00A64C50"/>
    <w:rsid w:val="00A64D07"/>
    <w:rsid w:val="00A64F0D"/>
    <w:rsid w:val="00A65221"/>
    <w:rsid w:val="00A65512"/>
    <w:rsid w:val="00A66842"/>
    <w:rsid w:val="00A66ADC"/>
    <w:rsid w:val="00A66CBF"/>
    <w:rsid w:val="00A66D82"/>
    <w:rsid w:val="00A670C1"/>
    <w:rsid w:val="00A672A7"/>
    <w:rsid w:val="00A6785E"/>
    <w:rsid w:val="00A70019"/>
    <w:rsid w:val="00A7030F"/>
    <w:rsid w:val="00A703A4"/>
    <w:rsid w:val="00A70923"/>
    <w:rsid w:val="00A70F6A"/>
    <w:rsid w:val="00A715F7"/>
    <w:rsid w:val="00A716D9"/>
    <w:rsid w:val="00A71CB5"/>
    <w:rsid w:val="00A71D9F"/>
    <w:rsid w:val="00A72964"/>
    <w:rsid w:val="00A72A1B"/>
    <w:rsid w:val="00A72BE2"/>
    <w:rsid w:val="00A72DB8"/>
    <w:rsid w:val="00A732F7"/>
    <w:rsid w:val="00A7340C"/>
    <w:rsid w:val="00A734BD"/>
    <w:rsid w:val="00A7350D"/>
    <w:rsid w:val="00A73529"/>
    <w:rsid w:val="00A7368E"/>
    <w:rsid w:val="00A73F6B"/>
    <w:rsid w:val="00A741A6"/>
    <w:rsid w:val="00A74294"/>
    <w:rsid w:val="00A743DD"/>
    <w:rsid w:val="00A744AC"/>
    <w:rsid w:val="00A74934"/>
    <w:rsid w:val="00A74F28"/>
    <w:rsid w:val="00A75098"/>
    <w:rsid w:val="00A754DD"/>
    <w:rsid w:val="00A757E3"/>
    <w:rsid w:val="00A7622C"/>
    <w:rsid w:val="00A764A7"/>
    <w:rsid w:val="00A7681E"/>
    <w:rsid w:val="00A76EE4"/>
    <w:rsid w:val="00A76FEE"/>
    <w:rsid w:val="00A7733D"/>
    <w:rsid w:val="00A77DD9"/>
    <w:rsid w:val="00A80FB6"/>
    <w:rsid w:val="00A81082"/>
    <w:rsid w:val="00A8110F"/>
    <w:rsid w:val="00A8157C"/>
    <w:rsid w:val="00A81651"/>
    <w:rsid w:val="00A81AB5"/>
    <w:rsid w:val="00A82091"/>
    <w:rsid w:val="00A823C5"/>
    <w:rsid w:val="00A8277B"/>
    <w:rsid w:val="00A82A53"/>
    <w:rsid w:val="00A82E35"/>
    <w:rsid w:val="00A830B9"/>
    <w:rsid w:val="00A837C4"/>
    <w:rsid w:val="00A83938"/>
    <w:rsid w:val="00A83FAF"/>
    <w:rsid w:val="00A84732"/>
    <w:rsid w:val="00A854E7"/>
    <w:rsid w:val="00A85735"/>
    <w:rsid w:val="00A862CD"/>
    <w:rsid w:val="00A86AB8"/>
    <w:rsid w:val="00A86DFC"/>
    <w:rsid w:val="00A8704C"/>
    <w:rsid w:val="00A8775B"/>
    <w:rsid w:val="00A877C0"/>
    <w:rsid w:val="00A904F0"/>
    <w:rsid w:val="00A90C52"/>
    <w:rsid w:val="00A91006"/>
    <w:rsid w:val="00A91639"/>
    <w:rsid w:val="00A91653"/>
    <w:rsid w:val="00A91683"/>
    <w:rsid w:val="00A91793"/>
    <w:rsid w:val="00A91BEF"/>
    <w:rsid w:val="00A91F0D"/>
    <w:rsid w:val="00A92069"/>
    <w:rsid w:val="00A922A6"/>
    <w:rsid w:val="00A92743"/>
    <w:rsid w:val="00A92989"/>
    <w:rsid w:val="00A929E7"/>
    <w:rsid w:val="00A92B28"/>
    <w:rsid w:val="00A93155"/>
    <w:rsid w:val="00A9356E"/>
    <w:rsid w:val="00A935AA"/>
    <w:rsid w:val="00A93E6F"/>
    <w:rsid w:val="00A94441"/>
    <w:rsid w:val="00A94C76"/>
    <w:rsid w:val="00A94DEA"/>
    <w:rsid w:val="00A95415"/>
    <w:rsid w:val="00A95809"/>
    <w:rsid w:val="00A95A60"/>
    <w:rsid w:val="00A95D8C"/>
    <w:rsid w:val="00A96055"/>
    <w:rsid w:val="00A9681E"/>
    <w:rsid w:val="00A969B1"/>
    <w:rsid w:val="00A96A92"/>
    <w:rsid w:val="00A96DB2"/>
    <w:rsid w:val="00A96DC0"/>
    <w:rsid w:val="00A96F06"/>
    <w:rsid w:val="00A9740E"/>
    <w:rsid w:val="00A97624"/>
    <w:rsid w:val="00A97802"/>
    <w:rsid w:val="00A97F52"/>
    <w:rsid w:val="00AA00C8"/>
    <w:rsid w:val="00AA067B"/>
    <w:rsid w:val="00AA0AF1"/>
    <w:rsid w:val="00AA11EA"/>
    <w:rsid w:val="00AA141D"/>
    <w:rsid w:val="00AA166A"/>
    <w:rsid w:val="00AA256A"/>
    <w:rsid w:val="00AA261D"/>
    <w:rsid w:val="00AA2945"/>
    <w:rsid w:val="00AA2BC8"/>
    <w:rsid w:val="00AA2BDE"/>
    <w:rsid w:val="00AA2D71"/>
    <w:rsid w:val="00AA2F35"/>
    <w:rsid w:val="00AA312C"/>
    <w:rsid w:val="00AA35D3"/>
    <w:rsid w:val="00AA3B47"/>
    <w:rsid w:val="00AA4244"/>
    <w:rsid w:val="00AA4351"/>
    <w:rsid w:val="00AA4829"/>
    <w:rsid w:val="00AA5866"/>
    <w:rsid w:val="00AA5A50"/>
    <w:rsid w:val="00AA5A90"/>
    <w:rsid w:val="00AA5A91"/>
    <w:rsid w:val="00AA634F"/>
    <w:rsid w:val="00AA790A"/>
    <w:rsid w:val="00AA79C1"/>
    <w:rsid w:val="00AB0222"/>
    <w:rsid w:val="00AB0A44"/>
    <w:rsid w:val="00AB0BE7"/>
    <w:rsid w:val="00AB236C"/>
    <w:rsid w:val="00AB2CAF"/>
    <w:rsid w:val="00AB2CC2"/>
    <w:rsid w:val="00AB3128"/>
    <w:rsid w:val="00AB3231"/>
    <w:rsid w:val="00AB3A35"/>
    <w:rsid w:val="00AB40CE"/>
    <w:rsid w:val="00AB416A"/>
    <w:rsid w:val="00AB424B"/>
    <w:rsid w:val="00AB44C0"/>
    <w:rsid w:val="00AB4924"/>
    <w:rsid w:val="00AB4A5E"/>
    <w:rsid w:val="00AB4EEA"/>
    <w:rsid w:val="00AB51EE"/>
    <w:rsid w:val="00AB52F8"/>
    <w:rsid w:val="00AB5F25"/>
    <w:rsid w:val="00AB5FD5"/>
    <w:rsid w:val="00AB639F"/>
    <w:rsid w:val="00AB68A5"/>
    <w:rsid w:val="00AB7174"/>
    <w:rsid w:val="00AB73F4"/>
    <w:rsid w:val="00AB7700"/>
    <w:rsid w:val="00AB79C9"/>
    <w:rsid w:val="00AB7DD2"/>
    <w:rsid w:val="00AC0178"/>
    <w:rsid w:val="00AC026F"/>
    <w:rsid w:val="00AC07E8"/>
    <w:rsid w:val="00AC0CA7"/>
    <w:rsid w:val="00AC0FD8"/>
    <w:rsid w:val="00AC11A7"/>
    <w:rsid w:val="00AC14F7"/>
    <w:rsid w:val="00AC1EBB"/>
    <w:rsid w:val="00AC217A"/>
    <w:rsid w:val="00AC2426"/>
    <w:rsid w:val="00AC2B29"/>
    <w:rsid w:val="00AC2CE4"/>
    <w:rsid w:val="00AC312D"/>
    <w:rsid w:val="00AC3351"/>
    <w:rsid w:val="00AC340D"/>
    <w:rsid w:val="00AC3602"/>
    <w:rsid w:val="00AC36BE"/>
    <w:rsid w:val="00AC43EB"/>
    <w:rsid w:val="00AC4608"/>
    <w:rsid w:val="00AC4852"/>
    <w:rsid w:val="00AC49B4"/>
    <w:rsid w:val="00AC5161"/>
    <w:rsid w:val="00AC5E24"/>
    <w:rsid w:val="00AC61C2"/>
    <w:rsid w:val="00AC632B"/>
    <w:rsid w:val="00AC676F"/>
    <w:rsid w:val="00AC6874"/>
    <w:rsid w:val="00AC6BF6"/>
    <w:rsid w:val="00AC6F37"/>
    <w:rsid w:val="00AC7089"/>
    <w:rsid w:val="00AC77C7"/>
    <w:rsid w:val="00AC7AAF"/>
    <w:rsid w:val="00AC7AE6"/>
    <w:rsid w:val="00AC7FE8"/>
    <w:rsid w:val="00AD05B9"/>
    <w:rsid w:val="00AD11E4"/>
    <w:rsid w:val="00AD1612"/>
    <w:rsid w:val="00AD2823"/>
    <w:rsid w:val="00AD2888"/>
    <w:rsid w:val="00AD2970"/>
    <w:rsid w:val="00AD2B53"/>
    <w:rsid w:val="00AD2F86"/>
    <w:rsid w:val="00AD2FFC"/>
    <w:rsid w:val="00AD378C"/>
    <w:rsid w:val="00AD387D"/>
    <w:rsid w:val="00AD3E67"/>
    <w:rsid w:val="00AD3EB2"/>
    <w:rsid w:val="00AD4282"/>
    <w:rsid w:val="00AD4928"/>
    <w:rsid w:val="00AD4ACE"/>
    <w:rsid w:val="00AD50B5"/>
    <w:rsid w:val="00AD53AD"/>
    <w:rsid w:val="00AD56A4"/>
    <w:rsid w:val="00AD575B"/>
    <w:rsid w:val="00AD5B76"/>
    <w:rsid w:val="00AD5E9F"/>
    <w:rsid w:val="00AD6278"/>
    <w:rsid w:val="00AD672C"/>
    <w:rsid w:val="00AD6CBA"/>
    <w:rsid w:val="00AD7565"/>
    <w:rsid w:val="00AD7569"/>
    <w:rsid w:val="00AD7879"/>
    <w:rsid w:val="00AD792A"/>
    <w:rsid w:val="00AD7A2D"/>
    <w:rsid w:val="00AD7FED"/>
    <w:rsid w:val="00AE012A"/>
    <w:rsid w:val="00AE01DB"/>
    <w:rsid w:val="00AE0204"/>
    <w:rsid w:val="00AE0E60"/>
    <w:rsid w:val="00AE0F70"/>
    <w:rsid w:val="00AE0F8B"/>
    <w:rsid w:val="00AE1133"/>
    <w:rsid w:val="00AE1235"/>
    <w:rsid w:val="00AE1BC8"/>
    <w:rsid w:val="00AE1C8B"/>
    <w:rsid w:val="00AE222E"/>
    <w:rsid w:val="00AE254B"/>
    <w:rsid w:val="00AE2557"/>
    <w:rsid w:val="00AE2780"/>
    <w:rsid w:val="00AE28A8"/>
    <w:rsid w:val="00AE2F65"/>
    <w:rsid w:val="00AE33F1"/>
    <w:rsid w:val="00AE35B6"/>
    <w:rsid w:val="00AE3665"/>
    <w:rsid w:val="00AE389C"/>
    <w:rsid w:val="00AE39A0"/>
    <w:rsid w:val="00AE4109"/>
    <w:rsid w:val="00AE44A4"/>
    <w:rsid w:val="00AE44DD"/>
    <w:rsid w:val="00AE49B2"/>
    <w:rsid w:val="00AE5431"/>
    <w:rsid w:val="00AE567F"/>
    <w:rsid w:val="00AE5906"/>
    <w:rsid w:val="00AE5A6C"/>
    <w:rsid w:val="00AE5B09"/>
    <w:rsid w:val="00AE5D5B"/>
    <w:rsid w:val="00AE6326"/>
    <w:rsid w:val="00AE6511"/>
    <w:rsid w:val="00AE67E0"/>
    <w:rsid w:val="00AE6EA8"/>
    <w:rsid w:val="00AE7850"/>
    <w:rsid w:val="00AF0728"/>
    <w:rsid w:val="00AF0748"/>
    <w:rsid w:val="00AF0B6A"/>
    <w:rsid w:val="00AF0E8A"/>
    <w:rsid w:val="00AF0FD5"/>
    <w:rsid w:val="00AF12D9"/>
    <w:rsid w:val="00AF19E5"/>
    <w:rsid w:val="00AF1DB8"/>
    <w:rsid w:val="00AF1FB0"/>
    <w:rsid w:val="00AF21E0"/>
    <w:rsid w:val="00AF22B3"/>
    <w:rsid w:val="00AF266D"/>
    <w:rsid w:val="00AF26CD"/>
    <w:rsid w:val="00AF2747"/>
    <w:rsid w:val="00AF288E"/>
    <w:rsid w:val="00AF2990"/>
    <w:rsid w:val="00AF3606"/>
    <w:rsid w:val="00AF483B"/>
    <w:rsid w:val="00AF4FEF"/>
    <w:rsid w:val="00AF5D67"/>
    <w:rsid w:val="00AF62F5"/>
    <w:rsid w:val="00AF6408"/>
    <w:rsid w:val="00AF649C"/>
    <w:rsid w:val="00AF6891"/>
    <w:rsid w:val="00AF6A70"/>
    <w:rsid w:val="00AF6C57"/>
    <w:rsid w:val="00AF70EB"/>
    <w:rsid w:val="00AF741B"/>
    <w:rsid w:val="00AF7DFB"/>
    <w:rsid w:val="00B007DE"/>
    <w:rsid w:val="00B00C57"/>
    <w:rsid w:val="00B0202C"/>
    <w:rsid w:val="00B02DD6"/>
    <w:rsid w:val="00B02F06"/>
    <w:rsid w:val="00B0347F"/>
    <w:rsid w:val="00B036BB"/>
    <w:rsid w:val="00B03A60"/>
    <w:rsid w:val="00B03D85"/>
    <w:rsid w:val="00B03E3A"/>
    <w:rsid w:val="00B04027"/>
    <w:rsid w:val="00B04409"/>
    <w:rsid w:val="00B04613"/>
    <w:rsid w:val="00B04633"/>
    <w:rsid w:val="00B049E6"/>
    <w:rsid w:val="00B04A2F"/>
    <w:rsid w:val="00B0514B"/>
    <w:rsid w:val="00B055D8"/>
    <w:rsid w:val="00B05FED"/>
    <w:rsid w:val="00B06497"/>
    <w:rsid w:val="00B06DEF"/>
    <w:rsid w:val="00B07112"/>
    <w:rsid w:val="00B071AB"/>
    <w:rsid w:val="00B0724D"/>
    <w:rsid w:val="00B073C6"/>
    <w:rsid w:val="00B07A7B"/>
    <w:rsid w:val="00B10C26"/>
    <w:rsid w:val="00B10F45"/>
    <w:rsid w:val="00B11F26"/>
    <w:rsid w:val="00B1219D"/>
    <w:rsid w:val="00B12A16"/>
    <w:rsid w:val="00B12B5F"/>
    <w:rsid w:val="00B12CE6"/>
    <w:rsid w:val="00B12DB1"/>
    <w:rsid w:val="00B13400"/>
    <w:rsid w:val="00B13431"/>
    <w:rsid w:val="00B1390F"/>
    <w:rsid w:val="00B143A9"/>
    <w:rsid w:val="00B15559"/>
    <w:rsid w:val="00B15991"/>
    <w:rsid w:val="00B16670"/>
    <w:rsid w:val="00B1680D"/>
    <w:rsid w:val="00B1691A"/>
    <w:rsid w:val="00B16AD4"/>
    <w:rsid w:val="00B16BBE"/>
    <w:rsid w:val="00B17081"/>
    <w:rsid w:val="00B17219"/>
    <w:rsid w:val="00B175A9"/>
    <w:rsid w:val="00B175BA"/>
    <w:rsid w:val="00B179A6"/>
    <w:rsid w:val="00B17A2E"/>
    <w:rsid w:val="00B17D53"/>
    <w:rsid w:val="00B20012"/>
    <w:rsid w:val="00B20188"/>
    <w:rsid w:val="00B20293"/>
    <w:rsid w:val="00B20A7D"/>
    <w:rsid w:val="00B21407"/>
    <w:rsid w:val="00B21967"/>
    <w:rsid w:val="00B21D37"/>
    <w:rsid w:val="00B2258A"/>
    <w:rsid w:val="00B22BBA"/>
    <w:rsid w:val="00B23270"/>
    <w:rsid w:val="00B241F2"/>
    <w:rsid w:val="00B24855"/>
    <w:rsid w:val="00B248EE"/>
    <w:rsid w:val="00B25245"/>
    <w:rsid w:val="00B25703"/>
    <w:rsid w:val="00B25ECD"/>
    <w:rsid w:val="00B26164"/>
    <w:rsid w:val="00B2620D"/>
    <w:rsid w:val="00B262F8"/>
    <w:rsid w:val="00B26D99"/>
    <w:rsid w:val="00B272CC"/>
    <w:rsid w:val="00B3025F"/>
    <w:rsid w:val="00B305A0"/>
    <w:rsid w:val="00B305DC"/>
    <w:rsid w:val="00B306E7"/>
    <w:rsid w:val="00B309A2"/>
    <w:rsid w:val="00B309D8"/>
    <w:rsid w:val="00B31053"/>
    <w:rsid w:val="00B31957"/>
    <w:rsid w:val="00B31B99"/>
    <w:rsid w:val="00B31F5F"/>
    <w:rsid w:val="00B32784"/>
    <w:rsid w:val="00B32B7A"/>
    <w:rsid w:val="00B32E69"/>
    <w:rsid w:val="00B3332D"/>
    <w:rsid w:val="00B333F9"/>
    <w:rsid w:val="00B33730"/>
    <w:rsid w:val="00B33C58"/>
    <w:rsid w:val="00B34161"/>
    <w:rsid w:val="00B35296"/>
    <w:rsid w:val="00B35B78"/>
    <w:rsid w:val="00B35C4B"/>
    <w:rsid w:val="00B35C4C"/>
    <w:rsid w:val="00B35ED9"/>
    <w:rsid w:val="00B35FC4"/>
    <w:rsid w:val="00B37D94"/>
    <w:rsid w:val="00B37E60"/>
    <w:rsid w:val="00B40B33"/>
    <w:rsid w:val="00B419AF"/>
    <w:rsid w:val="00B41F1C"/>
    <w:rsid w:val="00B41FE2"/>
    <w:rsid w:val="00B422FF"/>
    <w:rsid w:val="00B42304"/>
    <w:rsid w:val="00B42509"/>
    <w:rsid w:val="00B4258F"/>
    <w:rsid w:val="00B4337A"/>
    <w:rsid w:val="00B43520"/>
    <w:rsid w:val="00B43D9E"/>
    <w:rsid w:val="00B4446D"/>
    <w:rsid w:val="00B4541A"/>
    <w:rsid w:val="00B457A2"/>
    <w:rsid w:val="00B45A71"/>
    <w:rsid w:val="00B45C95"/>
    <w:rsid w:val="00B46111"/>
    <w:rsid w:val="00B461CF"/>
    <w:rsid w:val="00B465E2"/>
    <w:rsid w:val="00B468BA"/>
    <w:rsid w:val="00B46AF0"/>
    <w:rsid w:val="00B46B9F"/>
    <w:rsid w:val="00B47251"/>
    <w:rsid w:val="00B4734A"/>
    <w:rsid w:val="00B4789A"/>
    <w:rsid w:val="00B47969"/>
    <w:rsid w:val="00B47F1B"/>
    <w:rsid w:val="00B503FC"/>
    <w:rsid w:val="00B50453"/>
    <w:rsid w:val="00B506FB"/>
    <w:rsid w:val="00B509C5"/>
    <w:rsid w:val="00B50D92"/>
    <w:rsid w:val="00B51011"/>
    <w:rsid w:val="00B51098"/>
    <w:rsid w:val="00B510E4"/>
    <w:rsid w:val="00B5118A"/>
    <w:rsid w:val="00B51DDC"/>
    <w:rsid w:val="00B51E0F"/>
    <w:rsid w:val="00B52694"/>
    <w:rsid w:val="00B5293B"/>
    <w:rsid w:val="00B52C03"/>
    <w:rsid w:val="00B52C5E"/>
    <w:rsid w:val="00B530AF"/>
    <w:rsid w:val="00B5375E"/>
    <w:rsid w:val="00B53B3D"/>
    <w:rsid w:val="00B54184"/>
    <w:rsid w:val="00B54578"/>
    <w:rsid w:val="00B54EF7"/>
    <w:rsid w:val="00B55306"/>
    <w:rsid w:val="00B55327"/>
    <w:rsid w:val="00B55A23"/>
    <w:rsid w:val="00B55A7A"/>
    <w:rsid w:val="00B55BF3"/>
    <w:rsid w:val="00B55FC2"/>
    <w:rsid w:val="00B56781"/>
    <w:rsid w:val="00B568B1"/>
    <w:rsid w:val="00B56A0F"/>
    <w:rsid w:val="00B571EF"/>
    <w:rsid w:val="00B57674"/>
    <w:rsid w:val="00B57A13"/>
    <w:rsid w:val="00B601B6"/>
    <w:rsid w:val="00B603F5"/>
    <w:rsid w:val="00B608A0"/>
    <w:rsid w:val="00B60B79"/>
    <w:rsid w:val="00B60F5E"/>
    <w:rsid w:val="00B621D9"/>
    <w:rsid w:val="00B62858"/>
    <w:rsid w:val="00B62ED3"/>
    <w:rsid w:val="00B63678"/>
    <w:rsid w:val="00B63E90"/>
    <w:rsid w:val="00B640EC"/>
    <w:rsid w:val="00B6492B"/>
    <w:rsid w:val="00B64A80"/>
    <w:rsid w:val="00B64C7E"/>
    <w:rsid w:val="00B65139"/>
    <w:rsid w:val="00B6594D"/>
    <w:rsid w:val="00B663E3"/>
    <w:rsid w:val="00B66A0E"/>
    <w:rsid w:val="00B67520"/>
    <w:rsid w:val="00B67732"/>
    <w:rsid w:val="00B67BEA"/>
    <w:rsid w:val="00B707C5"/>
    <w:rsid w:val="00B70A91"/>
    <w:rsid w:val="00B70C8E"/>
    <w:rsid w:val="00B715DF"/>
    <w:rsid w:val="00B71AC7"/>
    <w:rsid w:val="00B71BDD"/>
    <w:rsid w:val="00B720DD"/>
    <w:rsid w:val="00B72B43"/>
    <w:rsid w:val="00B731C5"/>
    <w:rsid w:val="00B737BD"/>
    <w:rsid w:val="00B7390E"/>
    <w:rsid w:val="00B73AD4"/>
    <w:rsid w:val="00B73C8A"/>
    <w:rsid w:val="00B74474"/>
    <w:rsid w:val="00B744ED"/>
    <w:rsid w:val="00B747E8"/>
    <w:rsid w:val="00B74B49"/>
    <w:rsid w:val="00B74BC5"/>
    <w:rsid w:val="00B754F4"/>
    <w:rsid w:val="00B7579D"/>
    <w:rsid w:val="00B75D1C"/>
    <w:rsid w:val="00B76DCF"/>
    <w:rsid w:val="00B771BE"/>
    <w:rsid w:val="00B777C9"/>
    <w:rsid w:val="00B77C84"/>
    <w:rsid w:val="00B77D0F"/>
    <w:rsid w:val="00B8044E"/>
    <w:rsid w:val="00B809FC"/>
    <w:rsid w:val="00B80CEE"/>
    <w:rsid w:val="00B80DA3"/>
    <w:rsid w:val="00B80E14"/>
    <w:rsid w:val="00B813C0"/>
    <w:rsid w:val="00B8155E"/>
    <w:rsid w:val="00B81709"/>
    <w:rsid w:val="00B817C2"/>
    <w:rsid w:val="00B819BF"/>
    <w:rsid w:val="00B823E9"/>
    <w:rsid w:val="00B8251E"/>
    <w:rsid w:val="00B82879"/>
    <w:rsid w:val="00B828DD"/>
    <w:rsid w:val="00B828EE"/>
    <w:rsid w:val="00B8293D"/>
    <w:rsid w:val="00B82B4A"/>
    <w:rsid w:val="00B83A21"/>
    <w:rsid w:val="00B83B2C"/>
    <w:rsid w:val="00B83C48"/>
    <w:rsid w:val="00B83F68"/>
    <w:rsid w:val="00B843DE"/>
    <w:rsid w:val="00B84520"/>
    <w:rsid w:val="00B84618"/>
    <w:rsid w:val="00B847BE"/>
    <w:rsid w:val="00B8481E"/>
    <w:rsid w:val="00B84FBD"/>
    <w:rsid w:val="00B8565D"/>
    <w:rsid w:val="00B8578F"/>
    <w:rsid w:val="00B85ED0"/>
    <w:rsid w:val="00B8610C"/>
    <w:rsid w:val="00B861D8"/>
    <w:rsid w:val="00B8623C"/>
    <w:rsid w:val="00B8699A"/>
    <w:rsid w:val="00B86D6D"/>
    <w:rsid w:val="00B87487"/>
    <w:rsid w:val="00B874D2"/>
    <w:rsid w:val="00B87921"/>
    <w:rsid w:val="00B87A7D"/>
    <w:rsid w:val="00B87AE6"/>
    <w:rsid w:val="00B87C0C"/>
    <w:rsid w:val="00B90268"/>
    <w:rsid w:val="00B9081D"/>
    <w:rsid w:val="00B90921"/>
    <w:rsid w:val="00B90AC7"/>
    <w:rsid w:val="00B90C44"/>
    <w:rsid w:val="00B90F92"/>
    <w:rsid w:val="00B91039"/>
    <w:rsid w:val="00B9157A"/>
    <w:rsid w:val="00B917D9"/>
    <w:rsid w:val="00B91D00"/>
    <w:rsid w:val="00B920E9"/>
    <w:rsid w:val="00B921F7"/>
    <w:rsid w:val="00B92AB2"/>
    <w:rsid w:val="00B93494"/>
    <w:rsid w:val="00B93906"/>
    <w:rsid w:val="00B93BE8"/>
    <w:rsid w:val="00B93BF5"/>
    <w:rsid w:val="00B93C2A"/>
    <w:rsid w:val="00B9411C"/>
    <w:rsid w:val="00B941FA"/>
    <w:rsid w:val="00B94BCB"/>
    <w:rsid w:val="00B94D4C"/>
    <w:rsid w:val="00B94D93"/>
    <w:rsid w:val="00B95400"/>
    <w:rsid w:val="00B95757"/>
    <w:rsid w:val="00B95B4F"/>
    <w:rsid w:val="00B95DCD"/>
    <w:rsid w:val="00B960C4"/>
    <w:rsid w:val="00B9653F"/>
    <w:rsid w:val="00B979A7"/>
    <w:rsid w:val="00B97FB0"/>
    <w:rsid w:val="00BA01B0"/>
    <w:rsid w:val="00BA0A41"/>
    <w:rsid w:val="00BA1160"/>
    <w:rsid w:val="00BA1FA7"/>
    <w:rsid w:val="00BA2423"/>
    <w:rsid w:val="00BA2543"/>
    <w:rsid w:val="00BA2DFB"/>
    <w:rsid w:val="00BA3214"/>
    <w:rsid w:val="00BA3877"/>
    <w:rsid w:val="00BA3F62"/>
    <w:rsid w:val="00BA4174"/>
    <w:rsid w:val="00BA4522"/>
    <w:rsid w:val="00BA49F6"/>
    <w:rsid w:val="00BA4EBC"/>
    <w:rsid w:val="00BA5372"/>
    <w:rsid w:val="00BA55B7"/>
    <w:rsid w:val="00BA55E8"/>
    <w:rsid w:val="00BA57FE"/>
    <w:rsid w:val="00BA59E4"/>
    <w:rsid w:val="00BA5AD8"/>
    <w:rsid w:val="00BA6049"/>
    <w:rsid w:val="00BA61EF"/>
    <w:rsid w:val="00BA6AFC"/>
    <w:rsid w:val="00BA6C63"/>
    <w:rsid w:val="00BA7BCF"/>
    <w:rsid w:val="00BA7ECD"/>
    <w:rsid w:val="00BB0B03"/>
    <w:rsid w:val="00BB0FDB"/>
    <w:rsid w:val="00BB11E7"/>
    <w:rsid w:val="00BB14BC"/>
    <w:rsid w:val="00BB20D2"/>
    <w:rsid w:val="00BB243B"/>
    <w:rsid w:val="00BB27CC"/>
    <w:rsid w:val="00BB28F8"/>
    <w:rsid w:val="00BB2F5E"/>
    <w:rsid w:val="00BB305D"/>
    <w:rsid w:val="00BB3922"/>
    <w:rsid w:val="00BB3B55"/>
    <w:rsid w:val="00BB3B67"/>
    <w:rsid w:val="00BB3B80"/>
    <w:rsid w:val="00BB4026"/>
    <w:rsid w:val="00BB49A9"/>
    <w:rsid w:val="00BB51E9"/>
    <w:rsid w:val="00BB557A"/>
    <w:rsid w:val="00BB576B"/>
    <w:rsid w:val="00BB57FC"/>
    <w:rsid w:val="00BB5C6C"/>
    <w:rsid w:val="00BB62B8"/>
    <w:rsid w:val="00BB6520"/>
    <w:rsid w:val="00BB6AC3"/>
    <w:rsid w:val="00BB7E03"/>
    <w:rsid w:val="00BC0883"/>
    <w:rsid w:val="00BC0A42"/>
    <w:rsid w:val="00BC0DA5"/>
    <w:rsid w:val="00BC0FCA"/>
    <w:rsid w:val="00BC21A1"/>
    <w:rsid w:val="00BC2357"/>
    <w:rsid w:val="00BC24F6"/>
    <w:rsid w:val="00BC2B00"/>
    <w:rsid w:val="00BC2BBA"/>
    <w:rsid w:val="00BC304C"/>
    <w:rsid w:val="00BC30BC"/>
    <w:rsid w:val="00BC30C3"/>
    <w:rsid w:val="00BC33CE"/>
    <w:rsid w:val="00BC35CF"/>
    <w:rsid w:val="00BC3A02"/>
    <w:rsid w:val="00BC3AE3"/>
    <w:rsid w:val="00BC3DEE"/>
    <w:rsid w:val="00BC42FA"/>
    <w:rsid w:val="00BC43DF"/>
    <w:rsid w:val="00BC558C"/>
    <w:rsid w:val="00BC5743"/>
    <w:rsid w:val="00BC57F1"/>
    <w:rsid w:val="00BC5D24"/>
    <w:rsid w:val="00BC629C"/>
    <w:rsid w:val="00BC66E8"/>
    <w:rsid w:val="00BC6901"/>
    <w:rsid w:val="00BC6A5B"/>
    <w:rsid w:val="00BC6D03"/>
    <w:rsid w:val="00BC6E22"/>
    <w:rsid w:val="00BC7185"/>
    <w:rsid w:val="00BC73F4"/>
    <w:rsid w:val="00BC7D3C"/>
    <w:rsid w:val="00BD051A"/>
    <w:rsid w:val="00BD0635"/>
    <w:rsid w:val="00BD0734"/>
    <w:rsid w:val="00BD07F2"/>
    <w:rsid w:val="00BD0AE1"/>
    <w:rsid w:val="00BD0DCD"/>
    <w:rsid w:val="00BD0EBE"/>
    <w:rsid w:val="00BD0F0F"/>
    <w:rsid w:val="00BD19B6"/>
    <w:rsid w:val="00BD1E94"/>
    <w:rsid w:val="00BD2856"/>
    <w:rsid w:val="00BD2BF5"/>
    <w:rsid w:val="00BD2D36"/>
    <w:rsid w:val="00BD2F27"/>
    <w:rsid w:val="00BD2F3A"/>
    <w:rsid w:val="00BD2F90"/>
    <w:rsid w:val="00BD34C2"/>
    <w:rsid w:val="00BD38B9"/>
    <w:rsid w:val="00BD3F25"/>
    <w:rsid w:val="00BD42E4"/>
    <w:rsid w:val="00BD4614"/>
    <w:rsid w:val="00BD58F9"/>
    <w:rsid w:val="00BD5F19"/>
    <w:rsid w:val="00BD6514"/>
    <w:rsid w:val="00BD6598"/>
    <w:rsid w:val="00BD66A1"/>
    <w:rsid w:val="00BD6B50"/>
    <w:rsid w:val="00BD75CF"/>
    <w:rsid w:val="00BD7AAC"/>
    <w:rsid w:val="00BE07A2"/>
    <w:rsid w:val="00BE0FB6"/>
    <w:rsid w:val="00BE1194"/>
    <w:rsid w:val="00BE1A24"/>
    <w:rsid w:val="00BE1CC3"/>
    <w:rsid w:val="00BE1E8F"/>
    <w:rsid w:val="00BE2354"/>
    <w:rsid w:val="00BE2E1A"/>
    <w:rsid w:val="00BE3405"/>
    <w:rsid w:val="00BE3473"/>
    <w:rsid w:val="00BE36E3"/>
    <w:rsid w:val="00BE37A7"/>
    <w:rsid w:val="00BE39E5"/>
    <w:rsid w:val="00BE3E29"/>
    <w:rsid w:val="00BE4790"/>
    <w:rsid w:val="00BE4996"/>
    <w:rsid w:val="00BE578F"/>
    <w:rsid w:val="00BE604E"/>
    <w:rsid w:val="00BE638F"/>
    <w:rsid w:val="00BE7077"/>
    <w:rsid w:val="00BE708D"/>
    <w:rsid w:val="00BE71A2"/>
    <w:rsid w:val="00BF018E"/>
    <w:rsid w:val="00BF086E"/>
    <w:rsid w:val="00BF24FF"/>
    <w:rsid w:val="00BF266D"/>
    <w:rsid w:val="00BF2960"/>
    <w:rsid w:val="00BF3330"/>
    <w:rsid w:val="00BF33BD"/>
    <w:rsid w:val="00BF44F2"/>
    <w:rsid w:val="00BF4732"/>
    <w:rsid w:val="00BF47F5"/>
    <w:rsid w:val="00BF4A83"/>
    <w:rsid w:val="00BF4EA5"/>
    <w:rsid w:val="00BF4EE0"/>
    <w:rsid w:val="00BF5253"/>
    <w:rsid w:val="00BF534F"/>
    <w:rsid w:val="00BF55A9"/>
    <w:rsid w:val="00BF59F1"/>
    <w:rsid w:val="00BF5BF0"/>
    <w:rsid w:val="00BF6374"/>
    <w:rsid w:val="00BF6752"/>
    <w:rsid w:val="00BF6C6C"/>
    <w:rsid w:val="00C00037"/>
    <w:rsid w:val="00C00258"/>
    <w:rsid w:val="00C0092D"/>
    <w:rsid w:val="00C00F7F"/>
    <w:rsid w:val="00C01689"/>
    <w:rsid w:val="00C01E6C"/>
    <w:rsid w:val="00C01FCA"/>
    <w:rsid w:val="00C02367"/>
    <w:rsid w:val="00C02655"/>
    <w:rsid w:val="00C027D5"/>
    <w:rsid w:val="00C02BDA"/>
    <w:rsid w:val="00C02BE7"/>
    <w:rsid w:val="00C02D21"/>
    <w:rsid w:val="00C02FD1"/>
    <w:rsid w:val="00C03CE6"/>
    <w:rsid w:val="00C0405F"/>
    <w:rsid w:val="00C04194"/>
    <w:rsid w:val="00C047D1"/>
    <w:rsid w:val="00C04841"/>
    <w:rsid w:val="00C0524B"/>
    <w:rsid w:val="00C054C6"/>
    <w:rsid w:val="00C056E6"/>
    <w:rsid w:val="00C05732"/>
    <w:rsid w:val="00C05AC4"/>
    <w:rsid w:val="00C05EFB"/>
    <w:rsid w:val="00C06031"/>
    <w:rsid w:val="00C06804"/>
    <w:rsid w:val="00C06903"/>
    <w:rsid w:val="00C06C1D"/>
    <w:rsid w:val="00C070AB"/>
    <w:rsid w:val="00C0718A"/>
    <w:rsid w:val="00C07737"/>
    <w:rsid w:val="00C0787E"/>
    <w:rsid w:val="00C1186C"/>
    <w:rsid w:val="00C11BA1"/>
    <w:rsid w:val="00C1231F"/>
    <w:rsid w:val="00C12BA7"/>
    <w:rsid w:val="00C12FD4"/>
    <w:rsid w:val="00C14883"/>
    <w:rsid w:val="00C15C9B"/>
    <w:rsid w:val="00C15EF3"/>
    <w:rsid w:val="00C15EFE"/>
    <w:rsid w:val="00C16510"/>
    <w:rsid w:val="00C16741"/>
    <w:rsid w:val="00C168E8"/>
    <w:rsid w:val="00C168FB"/>
    <w:rsid w:val="00C16CD6"/>
    <w:rsid w:val="00C17393"/>
    <w:rsid w:val="00C17600"/>
    <w:rsid w:val="00C17731"/>
    <w:rsid w:val="00C203E9"/>
    <w:rsid w:val="00C20B24"/>
    <w:rsid w:val="00C21030"/>
    <w:rsid w:val="00C211FE"/>
    <w:rsid w:val="00C21544"/>
    <w:rsid w:val="00C215AE"/>
    <w:rsid w:val="00C22166"/>
    <w:rsid w:val="00C22415"/>
    <w:rsid w:val="00C22973"/>
    <w:rsid w:val="00C231B4"/>
    <w:rsid w:val="00C237DE"/>
    <w:rsid w:val="00C23AEB"/>
    <w:rsid w:val="00C23C28"/>
    <w:rsid w:val="00C2430C"/>
    <w:rsid w:val="00C245CF"/>
    <w:rsid w:val="00C246F4"/>
    <w:rsid w:val="00C247B5"/>
    <w:rsid w:val="00C247ED"/>
    <w:rsid w:val="00C24B10"/>
    <w:rsid w:val="00C24C00"/>
    <w:rsid w:val="00C24CF6"/>
    <w:rsid w:val="00C24E41"/>
    <w:rsid w:val="00C24FED"/>
    <w:rsid w:val="00C24FF6"/>
    <w:rsid w:val="00C25164"/>
    <w:rsid w:val="00C257A7"/>
    <w:rsid w:val="00C25A68"/>
    <w:rsid w:val="00C26691"/>
    <w:rsid w:val="00C26BC8"/>
    <w:rsid w:val="00C26F4D"/>
    <w:rsid w:val="00C2704F"/>
    <w:rsid w:val="00C27F46"/>
    <w:rsid w:val="00C30204"/>
    <w:rsid w:val="00C30AA9"/>
    <w:rsid w:val="00C312AA"/>
    <w:rsid w:val="00C3174E"/>
    <w:rsid w:val="00C31851"/>
    <w:rsid w:val="00C3209D"/>
    <w:rsid w:val="00C32113"/>
    <w:rsid w:val="00C327EC"/>
    <w:rsid w:val="00C328E8"/>
    <w:rsid w:val="00C33664"/>
    <w:rsid w:val="00C34356"/>
    <w:rsid w:val="00C343AF"/>
    <w:rsid w:val="00C345F0"/>
    <w:rsid w:val="00C35096"/>
    <w:rsid w:val="00C351C7"/>
    <w:rsid w:val="00C35605"/>
    <w:rsid w:val="00C35BBC"/>
    <w:rsid w:val="00C35FD6"/>
    <w:rsid w:val="00C36152"/>
    <w:rsid w:val="00C366E3"/>
    <w:rsid w:val="00C369FF"/>
    <w:rsid w:val="00C37030"/>
    <w:rsid w:val="00C37358"/>
    <w:rsid w:val="00C37830"/>
    <w:rsid w:val="00C3783F"/>
    <w:rsid w:val="00C401AD"/>
    <w:rsid w:val="00C40A38"/>
    <w:rsid w:val="00C40BEF"/>
    <w:rsid w:val="00C40EC0"/>
    <w:rsid w:val="00C412ED"/>
    <w:rsid w:val="00C4181B"/>
    <w:rsid w:val="00C41BE4"/>
    <w:rsid w:val="00C42116"/>
    <w:rsid w:val="00C42265"/>
    <w:rsid w:val="00C423FC"/>
    <w:rsid w:val="00C42708"/>
    <w:rsid w:val="00C427F6"/>
    <w:rsid w:val="00C42A43"/>
    <w:rsid w:val="00C43200"/>
    <w:rsid w:val="00C43402"/>
    <w:rsid w:val="00C4342D"/>
    <w:rsid w:val="00C4371E"/>
    <w:rsid w:val="00C43A3A"/>
    <w:rsid w:val="00C43C2B"/>
    <w:rsid w:val="00C43CFC"/>
    <w:rsid w:val="00C43EDC"/>
    <w:rsid w:val="00C449BB"/>
    <w:rsid w:val="00C45147"/>
    <w:rsid w:val="00C46031"/>
    <w:rsid w:val="00C468EB"/>
    <w:rsid w:val="00C46B5B"/>
    <w:rsid w:val="00C46F76"/>
    <w:rsid w:val="00C47E4C"/>
    <w:rsid w:val="00C47FA5"/>
    <w:rsid w:val="00C50565"/>
    <w:rsid w:val="00C50D47"/>
    <w:rsid w:val="00C519CD"/>
    <w:rsid w:val="00C51BFD"/>
    <w:rsid w:val="00C51DA7"/>
    <w:rsid w:val="00C51FCD"/>
    <w:rsid w:val="00C5248C"/>
    <w:rsid w:val="00C528AA"/>
    <w:rsid w:val="00C5316A"/>
    <w:rsid w:val="00C53725"/>
    <w:rsid w:val="00C53809"/>
    <w:rsid w:val="00C53F68"/>
    <w:rsid w:val="00C545A7"/>
    <w:rsid w:val="00C54F92"/>
    <w:rsid w:val="00C551C8"/>
    <w:rsid w:val="00C557ED"/>
    <w:rsid w:val="00C558B5"/>
    <w:rsid w:val="00C55C2E"/>
    <w:rsid w:val="00C55CD5"/>
    <w:rsid w:val="00C5605F"/>
    <w:rsid w:val="00C563DF"/>
    <w:rsid w:val="00C5714F"/>
    <w:rsid w:val="00C57213"/>
    <w:rsid w:val="00C57AF4"/>
    <w:rsid w:val="00C57F95"/>
    <w:rsid w:val="00C60918"/>
    <w:rsid w:val="00C6101F"/>
    <w:rsid w:val="00C616C6"/>
    <w:rsid w:val="00C619DD"/>
    <w:rsid w:val="00C61C91"/>
    <w:rsid w:val="00C61E04"/>
    <w:rsid w:val="00C62FA2"/>
    <w:rsid w:val="00C6300A"/>
    <w:rsid w:val="00C635A6"/>
    <w:rsid w:val="00C63608"/>
    <w:rsid w:val="00C63948"/>
    <w:rsid w:val="00C63C0A"/>
    <w:rsid w:val="00C64B23"/>
    <w:rsid w:val="00C64FC7"/>
    <w:rsid w:val="00C6557A"/>
    <w:rsid w:val="00C65EBE"/>
    <w:rsid w:val="00C66199"/>
    <w:rsid w:val="00C6646B"/>
    <w:rsid w:val="00C66662"/>
    <w:rsid w:val="00C66AEC"/>
    <w:rsid w:val="00C66D39"/>
    <w:rsid w:val="00C6703F"/>
    <w:rsid w:val="00C67179"/>
    <w:rsid w:val="00C674D3"/>
    <w:rsid w:val="00C67570"/>
    <w:rsid w:val="00C67DB8"/>
    <w:rsid w:val="00C70F0E"/>
    <w:rsid w:val="00C7109F"/>
    <w:rsid w:val="00C711B8"/>
    <w:rsid w:val="00C7178A"/>
    <w:rsid w:val="00C72187"/>
    <w:rsid w:val="00C72784"/>
    <w:rsid w:val="00C733D7"/>
    <w:rsid w:val="00C73561"/>
    <w:rsid w:val="00C738AC"/>
    <w:rsid w:val="00C73B87"/>
    <w:rsid w:val="00C747A3"/>
    <w:rsid w:val="00C748EC"/>
    <w:rsid w:val="00C74A09"/>
    <w:rsid w:val="00C74B88"/>
    <w:rsid w:val="00C74E0D"/>
    <w:rsid w:val="00C75773"/>
    <w:rsid w:val="00C75922"/>
    <w:rsid w:val="00C759D7"/>
    <w:rsid w:val="00C76186"/>
    <w:rsid w:val="00C76225"/>
    <w:rsid w:val="00C76363"/>
    <w:rsid w:val="00C76473"/>
    <w:rsid w:val="00C7685D"/>
    <w:rsid w:val="00C76900"/>
    <w:rsid w:val="00C769FE"/>
    <w:rsid w:val="00C76D83"/>
    <w:rsid w:val="00C772E6"/>
    <w:rsid w:val="00C77A8D"/>
    <w:rsid w:val="00C77B3F"/>
    <w:rsid w:val="00C77C28"/>
    <w:rsid w:val="00C77E03"/>
    <w:rsid w:val="00C77FFD"/>
    <w:rsid w:val="00C80390"/>
    <w:rsid w:val="00C805A3"/>
    <w:rsid w:val="00C81566"/>
    <w:rsid w:val="00C81D31"/>
    <w:rsid w:val="00C81F1F"/>
    <w:rsid w:val="00C822F1"/>
    <w:rsid w:val="00C8242E"/>
    <w:rsid w:val="00C8290E"/>
    <w:rsid w:val="00C82C2B"/>
    <w:rsid w:val="00C82C49"/>
    <w:rsid w:val="00C831A4"/>
    <w:rsid w:val="00C83276"/>
    <w:rsid w:val="00C83F1A"/>
    <w:rsid w:val="00C8441C"/>
    <w:rsid w:val="00C851AD"/>
    <w:rsid w:val="00C85A2A"/>
    <w:rsid w:val="00C85D72"/>
    <w:rsid w:val="00C85E2B"/>
    <w:rsid w:val="00C86167"/>
    <w:rsid w:val="00C86768"/>
    <w:rsid w:val="00C867EC"/>
    <w:rsid w:val="00C86997"/>
    <w:rsid w:val="00C86D38"/>
    <w:rsid w:val="00C86D68"/>
    <w:rsid w:val="00C87171"/>
    <w:rsid w:val="00C8731A"/>
    <w:rsid w:val="00C8739E"/>
    <w:rsid w:val="00C8756B"/>
    <w:rsid w:val="00C90015"/>
    <w:rsid w:val="00C901A2"/>
    <w:rsid w:val="00C90D04"/>
    <w:rsid w:val="00C91055"/>
    <w:rsid w:val="00C911D0"/>
    <w:rsid w:val="00C917EB"/>
    <w:rsid w:val="00C91868"/>
    <w:rsid w:val="00C919A9"/>
    <w:rsid w:val="00C91A5A"/>
    <w:rsid w:val="00C91AC8"/>
    <w:rsid w:val="00C91B11"/>
    <w:rsid w:val="00C91BF1"/>
    <w:rsid w:val="00C91C41"/>
    <w:rsid w:val="00C9292D"/>
    <w:rsid w:val="00C93159"/>
    <w:rsid w:val="00C9321C"/>
    <w:rsid w:val="00C93881"/>
    <w:rsid w:val="00C93DC5"/>
    <w:rsid w:val="00C943A5"/>
    <w:rsid w:val="00C94FCA"/>
    <w:rsid w:val="00C9552F"/>
    <w:rsid w:val="00C95A29"/>
    <w:rsid w:val="00C960B6"/>
    <w:rsid w:val="00C96102"/>
    <w:rsid w:val="00C965DA"/>
    <w:rsid w:val="00C969E1"/>
    <w:rsid w:val="00C972E6"/>
    <w:rsid w:val="00C97EC7"/>
    <w:rsid w:val="00CA02EF"/>
    <w:rsid w:val="00CA04A4"/>
    <w:rsid w:val="00CA0576"/>
    <w:rsid w:val="00CA0958"/>
    <w:rsid w:val="00CA105A"/>
    <w:rsid w:val="00CA1244"/>
    <w:rsid w:val="00CA145D"/>
    <w:rsid w:val="00CA1540"/>
    <w:rsid w:val="00CA1A2C"/>
    <w:rsid w:val="00CA1E89"/>
    <w:rsid w:val="00CA1EC8"/>
    <w:rsid w:val="00CA231F"/>
    <w:rsid w:val="00CA2329"/>
    <w:rsid w:val="00CA2A41"/>
    <w:rsid w:val="00CA2BE0"/>
    <w:rsid w:val="00CA35B2"/>
    <w:rsid w:val="00CA3888"/>
    <w:rsid w:val="00CA44C1"/>
    <w:rsid w:val="00CA48A5"/>
    <w:rsid w:val="00CA5125"/>
    <w:rsid w:val="00CA5158"/>
    <w:rsid w:val="00CA5851"/>
    <w:rsid w:val="00CA5C1F"/>
    <w:rsid w:val="00CA628D"/>
    <w:rsid w:val="00CA66A2"/>
    <w:rsid w:val="00CA6BCF"/>
    <w:rsid w:val="00CA7CC5"/>
    <w:rsid w:val="00CB00E4"/>
    <w:rsid w:val="00CB046A"/>
    <w:rsid w:val="00CB065C"/>
    <w:rsid w:val="00CB0C6C"/>
    <w:rsid w:val="00CB1600"/>
    <w:rsid w:val="00CB1B3B"/>
    <w:rsid w:val="00CB1B4A"/>
    <w:rsid w:val="00CB2505"/>
    <w:rsid w:val="00CB25E1"/>
    <w:rsid w:val="00CB26ED"/>
    <w:rsid w:val="00CB2F0F"/>
    <w:rsid w:val="00CB3536"/>
    <w:rsid w:val="00CB437B"/>
    <w:rsid w:val="00CB43C6"/>
    <w:rsid w:val="00CB45EC"/>
    <w:rsid w:val="00CB48B6"/>
    <w:rsid w:val="00CB4939"/>
    <w:rsid w:val="00CB4948"/>
    <w:rsid w:val="00CB4DA1"/>
    <w:rsid w:val="00CB4FD9"/>
    <w:rsid w:val="00CB59D6"/>
    <w:rsid w:val="00CB6059"/>
    <w:rsid w:val="00CB614E"/>
    <w:rsid w:val="00CB61DB"/>
    <w:rsid w:val="00CB620F"/>
    <w:rsid w:val="00CB62EE"/>
    <w:rsid w:val="00CB6CBE"/>
    <w:rsid w:val="00CB7077"/>
    <w:rsid w:val="00CB75C1"/>
    <w:rsid w:val="00CB767E"/>
    <w:rsid w:val="00CB7B24"/>
    <w:rsid w:val="00CB7B64"/>
    <w:rsid w:val="00CB7B69"/>
    <w:rsid w:val="00CB7C87"/>
    <w:rsid w:val="00CB7D2F"/>
    <w:rsid w:val="00CC009B"/>
    <w:rsid w:val="00CC0D5B"/>
    <w:rsid w:val="00CC0F82"/>
    <w:rsid w:val="00CC1603"/>
    <w:rsid w:val="00CC1798"/>
    <w:rsid w:val="00CC1A49"/>
    <w:rsid w:val="00CC27DB"/>
    <w:rsid w:val="00CC2D80"/>
    <w:rsid w:val="00CC2DCF"/>
    <w:rsid w:val="00CC2E1B"/>
    <w:rsid w:val="00CC2E55"/>
    <w:rsid w:val="00CC3152"/>
    <w:rsid w:val="00CC34E0"/>
    <w:rsid w:val="00CC3662"/>
    <w:rsid w:val="00CC3E84"/>
    <w:rsid w:val="00CC4182"/>
    <w:rsid w:val="00CC486B"/>
    <w:rsid w:val="00CC4EAF"/>
    <w:rsid w:val="00CC5BD0"/>
    <w:rsid w:val="00CC5EBE"/>
    <w:rsid w:val="00CC6424"/>
    <w:rsid w:val="00CC67B3"/>
    <w:rsid w:val="00CC67FC"/>
    <w:rsid w:val="00CC6B2E"/>
    <w:rsid w:val="00CC6F24"/>
    <w:rsid w:val="00CC72F6"/>
    <w:rsid w:val="00CC7476"/>
    <w:rsid w:val="00CC775E"/>
    <w:rsid w:val="00CD06DF"/>
    <w:rsid w:val="00CD0A1E"/>
    <w:rsid w:val="00CD0F62"/>
    <w:rsid w:val="00CD0F87"/>
    <w:rsid w:val="00CD145A"/>
    <w:rsid w:val="00CD179A"/>
    <w:rsid w:val="00CD1859"/>
    <w:rsid w:val="00CD1973"/>
    <w:rsid w:val="00CD1D08"/>
    <w:rsid w:val="00CD2000"/>
    <w:rsid w:val="00CD23E3"/>
    <w:rsid w:val="00CD249A"/>
    <w:rsid w:val="00CD2E96"/>
    <w:rsid w:val="00CD2EEF"/>
    <w:rsid w:val="00CD3259"/>
    <w:rsid w:val="00CD32B8"/>
    <w:rsid w:val="00CD333A"/>
    <w:rsid w:val="00CD36FB"/>
    <w:rsid w:val="00CD3A10"/>
    <w:rsid w:val="00CD47CE"/>
    <w:rsid w:val="00CD4A11"/>
    <w:rsid w:val="00CD6070"/>
    <w:rsid w:val="00CD63BC"/>
    <w:rsid w:val="00CD6855"/>
    <w:rsid w:val="00CD6C6D"/>
    <w:rsid w:val="00CD74FF"/>
    <w:rsid w:val="00CD7B4C"/>
    <w:rsid w:val="00CD7C28"/>
    <w:rsid w:val="00CD7C68"/>
    <w:rsid w:val="00CE0583"/>
    <w:rsid w:val="00CE0855"/>
    <w:rsid w:val="00CE1020"/>
    <w:rsid w:val="00CE14DE"/>
    <w:rsid w:val="00CE1BBB"/>
    <w:rsid w:val="00CE1BE2"/>
    <w:rsid w:val="00CE2BF0"/>
    <w:rsid w:val="00CE38F9"/>
    <w:rsid w:val="00CE3910"/>
    <w:rsid w:val="00CE3E73"/>
    <w:rsid w:val="00CE3FDA"/>
    <w:rsid w:val="00CE44DB"/>
    <w:rsid w:val="00CE474D"/>
    <w:rsid w:val="00CE4832"/>
    <w:rsid w:val="00CE5061"/>
    <w:rsid w:val="00CE5BEC"/>
    <w:rsid w:val="00CE6137"/>
    <w:rsid w:val="00CE63F4"/>
    <w:rsid w:val="00CE64D3"/>
    <w:rsid w:val="00CE6716"/>
    <w:rsid w:val="00CE6901"/>
    <w:rsid w:val="00CE6F3E"/>
    <w:rsid w:val="00CE7213"/>
    <w:rsid w:val="00CE73D4"/>
    <w:rsid w:val="00CE73DC"/>
    <w:rsid w:val="00CE76F2"/>
    <w:rsid w:val="00CF031E"/>
    <w:rsid w:val="00CF06CA"/>
    <w:rsid w:val="00CF0773"/>
    <w:rsid w:val="00CF08F9"/>
    <w:rsid w:val="00CF0B21"/>
    <w:rsid w:val="00CF0B77"/>
    <w:rsid w:val="00CF0E92"/>
    <w:rsid w:val="00CF115A"/>
    <w:rsid w:val="00CF1286"/>
    <w:rsid w:val="00CF14BD"/>
    <w:rsid w:val="00CF20A5"/>
    <w:rsid w:val="00CF2774"/>
    <w:rsid w:val="00CF2C66"/>
    <w:rsid w:val="00CF2CEE"/>
    <w:rsid w:val="00CF3445"/>
    <w:rsid w:val="00CF3641"/>
    <w:rsid w:val="00CF3693"/>
    <w:rsid w:val="00CF3872"/>
    <w:rsid w:val="00CF3A16"/>
    <w:rsid w:val="00CF3A9D"/>
    <w:rsid w:val="00CF3C60"/>
    <w:rsid w:val="00CF431F"/>
    <w:rsid w:val="00CF5114"/>
    <w:rsid w:val="00CF55B5"/>
    <w:rsid w:val="00CF5743"/>
    <w:rsid w:val="00CF5EBC"/>
    <w:rsid w:val="00CF6034"/>
    <w:rsid w:val="00CF642F"/>
    <w:rsid w:val="00CF67E4"/>
    <w:rsid w:val="00CF6CB5"/>
    <w:rsid w:val="00CF7355"/>
    <w:rsid w:val="00CF74F1"/>
    <w:rsid w:val="00CF77A5"/>
    <w:rsid w:val="00D00044"/>
    <w:rsid w:val="00D0028F"/>
    <w:rsid w:val="00D00394"/>
    <w:rsid w:val="00D0059B"/>
    <w:rsid w:val="00D009D8"/>
    <w:rsid w:val="00D013A2"/>
    <w:rsid w:val="00D013E7"/>
    <w:rsid w:val="00D017B7"/>
    <w:rsid w:val="00D01BAC"/>
    <w:rsid w:val="00D0208B"/>
    <w:rsid w:val="00D022DB"/>
    <w:rsid w:val="00D02438"/>
    <w:rsid w:val="00D024DB"/>
    <w:rsid w:val="00D025F4"/>
    <w:rsid w:val="00D027B0"/>
    <w:rsid w:val="00D02AF0"/>
    <w:rsid w:val="00D02C63"/>
    <w:rsid w:val="00D02CC1"/>
    <w:rsid w:val="00D03552"/>
    <w:rsid w:val="00D03804"/>
    <w:rsid w:val="00D03ABF"/>
    <w:rsid w:val="00D03E59"/>
    <w:rsid w:val="00D04260"/>
    <w:rsid w:val="00D04E69"/>
    <w:rsid w:val="00D04F3C"/>
    <w:rsid w:val="00D056C9"/>
    <w:rsid w:val="00D05862"/>
    <w:rsid w:val="00D05D8A"/>
    <w:rsid w:val="00D0648A"/>
    <w:rsid w:val="00D06917"/>
    <w:rsid w:val="00D06A3E"/>
    <w:rsid w:val="00D07B45"/>
    <w:rsid w:val="00D07BC2"/>
    <w:rsid w:val="00D07DC0"/>
    <w:rsid w:val="00D105B3"/>
    <w:rsid w:val="00D106E6"/>
    <w:rsid w:val="00D10763"/>
    <w:rsid w:val="00D1078A"/>
    <w:rsid w:val="00D112DE"/>
    <w:rsid w:val="00D1151C"/>
    <w:rsid w:val="00D11E3C"/>
    <w:rsid w:val="00D1298E"/>
    <w:rsid w:val="00D131D3"/>
    <w:rsid w:val="00D1327F"/>
    <w:rsid w:val="00D141A8"/>
    <w:rsid w:val="00D1434A"/>
    <w:rsid w:val="00D14482"/>
    <w:rsid w:val="00D144DB"/>
    <w:rsid w:val="00D145F6"/>
    <w:rsid w:val="00D14CA8"/>
    <w:rsid w:val="00D14CCF"/>
    <w:rsid w:val="00D15CCD"/>
    <w:rsid w:val="00D1635D"/>
    <w:rsid w:val="00D16470"/>
    <w:rsid w:val="00D16A9E"/>
    <w:rsid w:val="00D16C78"/>
    <w:rsid w:val="00D16CEB"/>
    <w:rsid w:val="00D17744"/>
    <w:rsid w:val="00D17773"/>
    <w:rsid w:val="00D17C22"/>
    <w:rsid w:val="00D17E28"/>
    <w:rsid w:val="00D20759"/>
    <w:rsid w:val="00D20AC6"/>
    <w:rsid w:val="00D20C3A"/>
    <w:rsid w:val="00D20E8F"/>
    <w:rsid w:val="00D20F2A"/>
    <w:rsid w:val="00D21247"/>
    <w:rsid w:val="00D215D6"/>
    <w:rsid w:val="00D218B9"/>
    <w:rsid w:val="00D21983"/>
    <w:rsid w:val="00D21AC8"/>
    <w:rsid w:val="00D21EDB"/>
    <w:rsid w:val="00D2202D"/>
    <w:rsid w:val="00D22326"/>
    <w:rsid w:val="00D22805"/>
    <w:rsid w:val="00D22BCD"/>
    <w:rsid w:val="00D23391"/>
    <w:rsid w:val="00D23503"/>
    <w:rsid w:val="00D245BB"/>
    <w:rsid w:val="00D24896"/>
    <w:rsid w:val="00D25797"/>
    <w:rsid w:val="00D260C2"/>
    <w:rsid w:val="00D2611E"/>
    <w:rsid w:val="00D26477"/>
    <w:rsid w:val="00D26A8D"/>
    <w:rsid w:val="00D27101"/>
    <w:rsid w:val="00D271DD"/>
    <w:rsid w:val="00D27247"/>
    <w:rsid w:val="00D279F2"/>
    <w:rsid w:val="00D3026D"/>
    <w:rsid w:val="00D30708"/>
    <w:rsid w:val="00D30999"/>
    <w:rsid w:val="00D30A1F"/>
    <w:rsid w:val="00D30A38"/>
    <w:rsid w:val="00D30FA5"/>
    <w:rsid w:val="00D314DD"/>
    <w:rsid w:val="00D3248D"/>
    <w:rsid w:val="00D32C28"/>
    <w:rsid w:val="00D33927"/>
    <w:rsid w:val="00D33F34"/>
    <w:rsid w:val="00D34351"/>
    <w:rsid w:val="00D3458E"/>
    <w:rsid w:val="00D34F7C"/>
    <w:rsid w:val="00D351D6"/>
    <w:rsid w:val="00D35A5D"/>
    <w:rsid w:val="00D3633B"/>
    <w:rsid w:val="00D365E3"/>
    <w:rsid w:val="00D3789C"/>
    <w:rsid w:val="00D400EB"/>
    <w:rsid w:val="00D405F9"/>
    <w:rsid w:val="00D406F0"/>
    <w:rsid w:val="00D40B35"/>
    <w:rsid w:val="00D40EB5"/>
    <w:rsid w:val="00D412D7"/>
    <w:rsid w:val="00D415CD"/>
    <w:rsid w:val="00D4161D"/>
    <w:rsid w:val="00D41C7C"/>
    <w:rsid w:val="00D423AE"/>
    <w:rsid w:val="00D42622"/>
    <w:rsid w:val="00D42859"/>
    <w:rsid w:val="00D42A0F"/>
    <w:rsid w:val="00D42DF1"/>
    <w:rsid w:val="00D4307F"/>
    <w:rsid w:val="00D4404B"/>
    <w:rsid w:val="00D441E6"/>
    <w:rsid w:val="00D44231"/>
    <w:rsid w:val="00D44566"/>
    <w:rsid w:val="00D44A4F"/>
    <w:rsid w:val="00D4583F"/>
    <w:rsid w:val="00D45A91"/>
    <w:rsid w:val="00D45B74"/>
    <w:rsid w:val="00D46764"/>
    <w:rsid w:val="00D469ED"/>
    <w:rsid w:val="00D46B8E"/>
    <w:rsid w:val="00D5005B"/>
    <w:rsid w:val="00D506F9"/>
    <w:rsid w:val="00D50981"/>
    <w:rsid w:val="00D50ED2"/>
    <w:rsid w:val="00D51080"/>
    <w:rsid w:val="00D515D1"/>
    <w:rsid w:val="00D51AD7"/>
    <w:rsid w:val="00D51C5D"/>
    <w:rsid w:val="00D52679"/>
    <w:rsid w:val="00D52AA6"/>
    <w:rsid w:val="00D52E1E"/>
    <w:rsid w:val="00D53927"/>
    <w:rsid w:val="00D53C9B"/>
    <w:rsid w:val="00D541E8"/>
    <w:rsid w:val="00D558E9"/>
    <w:rsid w:val="00D561C8"/>
    <w:rsid w:val="00D56311"/>
    <w:rsid w:val="00D56995"/>
    <w:rsid w:val="00D569E5"/>
    <w:rsid w:val="00D56A39"/>
    <w:rsid w:val="00D56AA2"/>
    <w:rsid w:val="00D56ECF"/>
    <w:rsid w:val="00D56F9D"/>
    <w:rsid w:val="00D57049"/>
    <w:rsid w:val="00D571D4"/>
    <w:rsid w:val="00D6055B"/>
    <w:rsid w:val="00D60B04"/>
    <w:rsid w:val="00D60EC1"/>
    <w:rsid w:val="00D612A9"/>
    <w:rsid w:val="00D614D1"/>
    <w:rsid w:val="00D6171C"/>
    <w:rsid w:val="00D61805"/>
    <w:rsid w:val="00D61AD9"/>
    <w:rsid w:val="00D61E3F"/>
    <w:rsid w:val="00D62AF8"/>
    <w:rsid w:val="00D62C1C"/>
    <w:rsid w:val="00D62D1A"/>
    <w:rsid w:val="00D62EC2"/>
    <w:rsid w:val="00D63544"/>
    <w:rsid w:val="00D6372B"/>
    <w:rsid w:val="00D639D4"/>
    <w:rsid w:val="00D63CC7"/>
    <w:rsid w:val="00D64279"/>
    <w:rsid w:val="00D64C1E"/>
    <w:rsid w:val="00D64C36"/>
    <w:rsid w:val="00D64E14"/>
    <w:rsid w:val="00D652A4"/>
    <w:rsid w:val="00D653FF"/>
    <w:rsid w:val="00D65A1C"/>
    <w:rsid w:val="00D66520"/>
    <w:rsid w:val="00D66611"/>
    <w:rsid w:val="00D66BC0"/>
    <w:rsid w:val="00D66C3C"/>
    <w:rsid w:val="00D66C40"/>
    <w:rsid w:val="00D66E5E"/>
    <w:rsid w:val="00D67E77"/>
    <w:rsid w:val="00D7110A"/>
    <w:rsid w:val="00D71EB4"/>
    <w:rsid w:val="00D71FF4"/>
    <w:rsid w:val="00D721A0"/>
    <w:rsid w:val="00D7236B"/>
    <w:rsid w:val="00D72689"/>
    <w:rsid w:val="00D72B5A"/>
    <w:rsid w:val="00D73050"/>
    <w:rsid w:val="00D7317B"/>
    <w:rsid w:val="00D732FA"/>
    <w:rsid w:val="00D73536"/>
    <w:rsid w:val="00D74721"/>
    <w:rsid w:val="00D74BA6"/>
    <w:rsid w:val="00D74C95"/>
    <w:rsid w:val="00D74E68"/>
    <w:rsid w:val="00D753FF"/>
    <w:rsid w:val="00D759ED"/>
    <w:rsid w:val="00D75BA0"/>
    <w:rsid w:val="00D76068"/>
    <w:rsid w:val="00D7608A"/>
    <w:rsid w:val="00D761F6"/>
    <w:rsid w:val="00D7633C"/>
    <w:rsid w:val="00D769F5"/>
    <w:rsid w:val="00D773FC"/>
    <w:rsid w:val="00D77412"/>
    <w:rsid w:val="00D7775B"/>
    <w:rsid w:val="00D77CC3"/>
    <w:rsid w:val="00D77D24"/>
    <w:rsid w:val="00D77DAA"/>
    <w:rsid w:val="00D8097C"/>
    <w:rsid w:val="00D80E0C"/>
    <w:rsid w:val="00D80F26"/>
    <w:rsid w:val="00D81063"/>
    <w:rsid w:val="00D822EB"/>
    <w:rsid w:val="00D827C7"/>
    <w:rsid w:val="00D829E9"/>
    <w:rsid w:val="00D82EF9"/>
    <w:rsid w:val="00D82F81"/>
    <w:rsid w:val="00D83D66"/>
    <w:rsid w:val="00D83FA8"/>
    <w:rsid w:val="00D84166"/>
    <w:rsid w:val="00D848C4"/>
    <w:rsid w:val="00D84DCD"/>
    <w:rsid w:val="00D84FEF"/>
    <w:rsid w:val="00D8509B"/>
    <w:rsid w:val="00D8533E"/>
    <w:rsid w:val="00D8539B"/>
    <w:rsid w:val="00D85478"/>
    <w:rsid w:val="00D8568E"/>
    <w:rsid w:val="00D85C28"/>
    <w:rsid w:val="00D86588"/>
    <w:rsid w:val="00D8692C"/>
    <w:rsid w:val="00D86DDA"/>
    <w:rsid w:val="00D878D8"/>
    <w:rsid w:val="00D902FD"/>
    <w:rsid w:val="00D906C7"/>
    <w:rsid w:val="00D90DD7"/>
    <w:rsid w:val="00D91AD6"/>
    <w:rsid w:val="00D9240D"/>
    <w:rsid w:val="00D926A2"/>
    <w:rsid w:val="00D92A91"/>
    <w:rsid w:val="00D92F57"/>
    <w:rsid w:val="00D9335A"/>
    <w:rsid w:val="00D93904"/>
    <w:rsid w:val="00D93E09"/>
    <w:rsid w:val="00D949DD"/>
    <w:rsid w:val="00D94A17"/>
    <w:rsid w:val="00D94AC6"/>
    <w:rsid w:val="00D94B45"/>
    <w:rsid w:val="00D94D3E"/>
    <w:rsid w:val="00D94EA8"/>
    <w:rsid w:val="00D94ED0"/>
    <w:rsid w:val="00D94F86"/>
    <w:rsid w:val="00D9560A"/>
    <w:rsid w:val="00D967E6"/>
    <w:rsid w:val="00D96CB6"/>
    <w:rsid w:val="00D971C7"/>
    <w:rsid w:val="00D97459"/>
    <w:rsid w:val="00D9779D"/>
    <w:rsid w:val="00D97FDC"/>
    <w:rsid w:val="00DA1612"/>
    <w:rsid w:val="00DA1C61"/>
    <w:rsid w:val="00DA2658"/>
    <w:rsid w:val="00DA292C"/>
    <w:rsid w:val="00DA2995"/>
    <w:rsid w:val="00DA2CDC"/>
    <w:rsid w:val="00DA3400"/>
    <w:rsid w:val="00DA3B1D"/>
    <w:rsid w:val="00DA3D2C"/>
    <w:rsid w:val="00DA4300"/>
    <w:rsid w:val="00DA508F"/>
    <w:rsid w:val="00DA589F"/>
    <w:rsid w:val="00DA58A5"/>
    <w:rsid w:val="00DA59F5"/>
    <w:rsid w:val="00DA5CBE"/>
    <w:rsid w:val="00DA658B"/>
    <w:rsid w:val="00DA6A73"/>
    <w:rsid w:val="00DA6ED1"/>
    <w:rsid w:val="00DA7A14"/>
    <w:rsid w:val="00DA7B97"/>
    <w:rsid w:val="00DA7DD4"/>
    <w:rsid w:val="00DB0ACD"/>
    <w:rsid w:val="00DB0CAD"/>
    <w:rsid w:val="00DB146D"/>
    <w:rsid w:val="00DB1923"/>
    <w:rsid w:val="00DB1AB7"/>
    <w:rsid w:val="00DB296F"/>
    <w:rsid w:val="00DB2BA3"/>
    <w:rsid w:val="00DB2BFA"/>
    <w:rsid w:val="00DB3871"/>
    <w:rsid w:val="00DB3A2A"/>
    <w:rsid w:val="00DB3FDB"/>
    <w:rsid w:val="00DB455F"/>
    <w:rsid w:val="00DB513B"/>
    <w:rsid w:val="00DB5E3E"/>
    <w:rsid w:val="00DB689A"/>
    <w:rsid w:val="00DB6A85"/>
    <w:rsid w:val="00DB6DC5"/>
    <w:rsid w:val="00DB7200"/>
    <w:rsid w:val="00DB7657"/>
    <w:rsid w:val="00DB7825"/>
    <w:rsid w:val="00DB7B8D"/>
    <w:rsid w:val="00DB7E25"/>
    <w:rsid w:val="00DC01D6"/>
    <w:rsid w:val="00DC02DE"/>
    <w:rsid w:val="00DC0366"/>
    <w:rsid w:val="00DC06B2"/>
    <w:rsid w:val="00DC06E7"/>
    <w:rsid w:val="00DC0899"/>
    <w:rsid w:val="00DC0B64"/>
    <w:rsid w:val="00DC0B96"/>
    <w:rsid w:val="00DC0BB9"/>
    <w:rsid w:val="00DC0E96"/>
    <w:rsid w:val="00DC1280"/>
    <w:rsid w:val="00DC13B7"/>
    <w:rsid w:val="00DC13C4"/>
    <w:rsid w:val="00DC1461"/>
    <w:rsid w:val="00DC182B"/>
    <w:rsid w:val="00DC1AA9"/>
    <w:rsid w:val="00DC1ABD"/>
    <w:rsid w:val="00DC1CA7"/>
    <w:rsid w:val="00DC1CFC"/>
    <w:rsid w:val="00DC22F1"/>
    <w:rsid w:val="00DC2529"/>
    <w:rsid w:val="00DC260E"/>
    <w:rsid w:val="00DC3441"/>
    <w:rsid w:val="00DC3547"/>
    <w:rsid w:val="00DC46B3"/>
    <w:rsid w:val="00DC4943"/>
    <w:rsid w:val="00DC4985"/>
    <w:rsid w:val="00DC4CA8"/>
    <w:rsid w:val="00DC4D2A"/>
    <w:rsid w:val="00DC5B6D"/>
    <w:rsid w:val="00DC5BDA"/>
    <w:rsid w:val="00DC5D9B"/>
    <w:rsid w:val="00DC60B8"/>
    <w:rsid w:val="00DC6103"/>
    <w:rsid w:val="00DC6585"/>
    <w:rsid w:val="00DC729A"/>
    <w:rsid w:val="00DC752E"/>
    <w:rsid w:val="00DC7585"/>
    <w:rsid w:val="00DC7A8D"/>
    <w:rsid w:val="00DC7AC7"/>
    <w:rsid w:val="00DC7AF4"/>
    <w:rsid w:val="00DC7DF8"/>
    <w:rsid w:val="00DC7E37"/>
    <w:rsid w:val="00DD0267"/>
    <w:rsid w:val="00DD19F5"/>
    <w:rsid w:val="00DD274E"/>
    <w:rsid w:val="00DD2829"/>
    <w:rsid w:val="00DD2BD2"/>
    <w:rsid w:val="00DD2EE6"/>
    <w:rsid w:val="00DD30CC"/>
    <w:rsid w:val="00DD332F"/>
    <w:rsid w:val="00DD3358"/>
    <w:rsid w:val="00DD359C"/>
    <w:rsid w:val="00DD3721"/>
    <w:rsid w:val="00DD4907"/>
    <w:rsid w:val="00DD4966"/>
    <w:rsid w:val="00DD4C20"/>
    <w:rsid w:val="00DD4E91"/>
    <w:rsid w:val="00DD590B"/>
    <w:rsid w:val="00DD620D"/>
    <w:rsid w:val="00DD6239"/>
    <w:rsid w:val="00DD6F56"/>
    <w:rsid w:val="00DD74F6"/>
    <w:rsid w:val="00DD7B24"/>
    <w:rsid w:val="00DE02B8"/>
    <w:rsid w:val="00DE05E2"/>
    <w:rsid w:val="00DE125C"/>
    <w:rsid w:val="00DE178C"/>
    <w:rsid w:val="00DE1856"/>
    <w:rsid w:val="00DE1B2F"/>
    <w:rsid w:val="00DE2109"/>
    <w:rsid w:val="00DE235B"/>
    <w:rsid w:val="00DE29BD"/>
    <w:rsid w:val="00DE2A20"/>
    <w:rsid w:val="00DE2EFF"/>
    <w:rsid w:val="00DE3422"/>
    <w:rsid w:val="00DE34AD"/>
    <w:rsid w:val="00DE41D1"/>
    <w:rsid w:val="00DE44D7"/>
    <w:rsid w:val="00DE4606"/>
    <w:rsid w:val="00DE4639"/>
    <w:rsid w:val="00DE5403"/>
    <w:rsid w:val="00DE5C78"/>
    <w:rsid w:val="00DE5C88"/>
    <w:rsid w:val="00DE5E54"/>
    <w:rsid w:val="00DE5F9D"/>
    <w:rsid w:val="00DE6400"/>
    <w:rsid w:val="00DE71AF"/>
    <w:rsid w:val="00DE750B"/>
    <w:rsid w:val="00DE76DB"/>
    <w:rsid w:val="00DE7B6C"/>
    <w:rsid w:val="00DF0135"/>
    <w:rsid w:val="00DF0FB1"/>
    <w:rsid w:val="00DF114A"/>
    <w:rsid w:val="00DF1498"/>
    <w:rsid w:val="00DF163C"/>
    <w:rsid w:val="00DF194D"/>
    <w:rsid w:val="00DF1A12"/>
    <w:rsid w:val="00DF1C73"/>
    <w:rsid w:val="00DF1CE9"/>
    <w:rsid w:val="00DF2237"/>
    <w:rsid w:val="00DF267D"/>
    <w:rsid w:val="00DF29B4"/>
    <w:rsid w:val="00DF2EF9"/>
    <w:rsid w:val="00DF304E"/>
    <w:rsid w:val="00DF33DF"/>
    <w:rsid w:val="00DF35F9"/>
    <w:rsid w:val="00DF3876"/>
    <w:rsid w:val="00DF3BB4"/>
    <w:rsid w:val="00DF3DCC"/>
    <w:rsid w:val="00DF3FCC"/>
    <w:rsid w:val="00DF42C4"/>
    <w:rsid w:val="00DF4A48"/>
    <w:rsid w:val="00DF51C3"/>
    <w:rsid w:val="00DF6575"/>
    <w:rsid w:val="00DF6647"/>
    <w:rsid w:val="00DF6670"/>
    <w:rsid w:val="00DF66ED"/>
    <w:rsid w:val="00DF694C"/>
    <w:rsid w:val="00DF6AB2"/>
    <w:rsid w:val="00DF710B"/>
    <w:rsid w:val="00DF740F"/>
    <w:rsid w:val="00DF795A"/>
    <w:rsid w:val="00DF7AE7"/>
    <w:rsid w:val="00DF7DF3"/>
    <w:rsid w:val="00E00B13"/>
    <w:rsid w:val="00E013C5"/>
    <w:rsid w:val="00E01547"/>
    <w:rsid w:val="00E018DB"/>
    <w:rsid w:val="00E0190A"/>
    <w:rsid w:val="00E01C6D"/>
    <w:rsid w:val="00E021C4"/>
    <w:rsid w:val="00E02455"/>
    <w:rsid w:val="00E02C51"/>
    <w:rsid w:val="00E03024"/>
    <w:rsid w:val="00E0339A"/>
    <w:rsid w:val="00E033BC"/>
    <w:rsid w:val="00E042CF"/>
    <w:rsid w:val="00E0496F"/>
    <w:rsid w:val="00E049D2"/>
    <w:rsid w:val="00E05995"/>
    <w:rsid w:val="00E05B42"/>
    <w:rsid w:val="00E05B52"/>
    <w:rsid w:val="00E05BA6"/>
    <w:rsid w:val="00E06166"/>
    <w:rsid w:val="00E067F6"/>
    <w:rsid w:val="00E06DD9"/>
    <w:rsid w:val="00E0717A"/>
    <w:rsid w:val="00E0785B"/>
    <w:rsid w:val="00E07E0C"/>
    <w:rsid w:val="00E07ED7"/>
    <w:rsid w:val="00E10897"/>
    <w:rsid w:val="00E10C7B"/>
    <w:rsid w:val="00E11117"/>
    <w:rsid w:val="00E1146D"/>
    <w:rsid w:val="00E11632"/>
    <w:rsid w:val="00E1181F"/>
    <w:rsid w:val="00E12718"/>
    <w:rsid w:val="00E1274E"/>
    <w:rsid w:val="00E129B4"/>
    <w:rsid w:val="00E12C64"/>
    <w:rsid w:val="00E12FCC"/>
    <w:rsid w:val="00E13376"/>
    <w:rsid w:val="00E1341D"/>
    <w:rsid w:val="00E136C1"/>
    <w:rsid w:val="00E13D99"/>
    <w:rsid w:val="00E144FD"/>
    <w:rsid w:val="00E14624"/>
    <w:rsid w:val="00E14829"/>
    <w:rsid w:val="00E15150"/>
    <w:rsid w:val="00E15BF8"/>
    <w:rsid w:val="00E165DB"/>
    <w:rsid w:val="00E16903"/>
    <w:rsid w:val="00E16F44"/>
    <w:rsid w:val="00E20036"/>
    <w:rsid w:val="00E200A3"/>
    <w:rsid w:val="00E201CD"/>
    <w:rsid w:val="00E21CE1"/>
    <w:rsid w:val="00E21D09"/>
    <w:rsid w:val="00E21D95"/>
    <w:rsid w:val="00E21E89"/>
    <w:rsid w:val="00E22AD9"/>
    <w:rsid w:val="00E22CE9"/>
    <w:rsid w:val="00E2316A"/>
    <w:rsid w:val="00E234C4"/>
    <w:rsid w:val="00E23D3D"/>
    <w:rsid w:val="00E23EF5"/>
    <w:rsid w:val="00E243E0"/>
    <w:rsid w:val="00E2445D"/>
    <w:rsid w:val="00E24E00"/>
    <w:rsid w:val="00E250B4"/>
    <w:rsid w:val="00E255F8"/>
    <w:rsid w:val="00E25685"/>
    <w:rsid w:val="00E257A1"/>
    <w:rsid w:val="00E25859"/>
    <w:rsid w:val="00E262FE"/>
    <w:rsid w:val="00E27809"/>
    <w:rsid w:val="00E301C6"/>
    <w:rsid w:val="00E3046E"/>
    <w:rsid w:val="00E30833"/>
    <w:rsid w:val="00E309AC"/>
    <w:rsid w:val="00E3118E"/>
    <w:rsid w:val="00E3183D"/>
    <w:rsid w:val="00E31B4C"/>
    <w:rsid w:val="00E3235B"/>
    <w:rsid w:val="00E323AF"/>
    <w:rsid w:val="00E32F54"/>
    <w:rsid w:val="00E3307A"/>
    <w:rsid w:val="00E334B3"/>
    <w:rsid w:val="00E33AC6"/>
    <w:rsid w:val="00E34FF7"/>
    <w:rsid w:val="00E35492"/>
    <w:rsid w:val="00E35903"/>
    <w:rsid w:val="00E35D78"/>
    <w:rsid w:val="00E36156"/>
    <w:rsid w:val="00E3677C"/>
    <w:rsid w:val="00E36A35"/>
    <w:rsid w:val="00E37012"/>
    <w:rsid w:val="00E372F4"/>
    <w:rsid w:val="00E373DD"/>
    <w:rsid w:val="00E4062E"/>
    <w:rsid w:val="00E40E54"/>
    <w:rsid w:val="00E40FA7"/>
    <w:rsid w:val="00E41188"/>
    <w:rsid w:val="00E4169D"/>
    <w:rsid w:val="00E4176C"/>
    <w:rsid w:val="00E4289C"/>
    <w:rsid w:val="00E42E4D"/>
    <w:rsid w:val="00E42F33"/>
    <w:rsid w:val="00E43A3D"/>
    <w:rsid w:val="00E441F2"/>
    <w:rsid w:val="00E44248"/>
    <w:rsid w:val="00E44794"/>
    <w:rsid w:val="00E4551E"/>
    <w:rsid w:val="00E455E4"/>
    <w:rsid w:val="00E457B2"/>
    <w:rsid w:val="00E45960"/>
    <w:rsid w:val="00E4769E"/>
    <w:rsid w:val="00E47A00"/>
    <w:rsid w:val="00E47CCC"/>
    <w:rsid w:val="00E47DAB"/>
    <w:rsid w:val="00E50812"/>
    <w:rsid w:val="00E50D33"/>
    <w:rsid w:val="00E50D4D"/>
    <w:rsid w:val="00E51438"/>
    <w:rsid w:val="00E5147F"/>
    <w:rsid w:val="00E514B0"/>
    <w:rsid w:val="00E52734"/>
    <w:rsid w:val="00E52940"/>
    <w:rsid w:val="00E52A96"/>
    <w:rsid w:val="00E531D2"/>
    <w:rsid w:val="00E53914"/>
    <w:rsid w:val="00E53F17"/>
    <w:rsid w:val="00E545E7"/>
    <w:rsid w:val="00E54746"/>
    <w:rsid w:val="00E54A14"/>
    <w:rsid w:val="00E54A49"/>
    <w:rsid w:val="00E54BE0"/>
    <w:rsid w:val="00E54EEF"/>
    <w:rsid w:val="00E55452"/>
    <w:rsid w:val="00E556FF"/>
    <w:rsid w:val="00E56014"/>
    <w:rsid w:val="00E5618F"/>
    <w:rsid w:val="00E5631F"/>
    <w:rsid w:val="00E56707"/>
    <w:rsid w:val="00E56C09"/>
    <w:rsid w:val="00E56CC5"/>
    <w:rsid w:val="00E572A3"/>
    <w:rsid w:val="00E57397"/>
    <w:rsid w:val="00E574F1"/>
    <w:rsid w:val="00E575B1"/>
    <w:rsid w:val="00E577DC"/>
    <w:rsid w:val="00E57CBB"/>
    <w:rsid w:val="00E57D32"/>
    <w:rsid w:val="00E60509"/>
    <w:rsid w:val="00E60995"/>
    <w:rsid w:val="00E6110C"/>
    <w:rsid w:val="00E61136"/>
    <w:rsid w:val="00E614B6"/>
    <w:rsid w:val="00E61E8E"/>
    <w:rsid w:val="00E61FBA"/>
    <w:rsid w:val="00E62D38"/>
    <w:rsid w:val="00E62D73"/>
    <w:rsid w:val="00E62DB5"/>
    <w:rsid w:val="00E63673"/>
    <w:rsid w:val="00E63DBE"/>
    <w:rsid w:val="00E6481D"/>
    <w:rsid w:val="00E64C09"/>
    <w:rsid w:val="00E65632"/>
    <w:rsid w:val="00E656EC"/>
    <w:rsid w:val="00E657F5"/>
    <w:rsid w:val="00E65985"/>
    <w:rsid w:val="00E65DE8"/>
    <w:rsid w:val="00E66D01"/>
    <w:rsid w:val="00E674D0"/>
    <w:rsid w:val="00E67ED9"/>
    <w:rsid w:val="00E67F25"/>
    <w:rsid w:val="00E70280"/>
    <w:rsid w:val="00E7052E"/>
    <w:rsid w:val="00E72509"/>
    <w:rsid w:val="00E72748"/>
    <w:rsid w:val="00E730D8"/>
    <w:rsid w:val="00E73830"/>
    <w:rsid w:val="00E73C09"/>
    <w:rsid w:val="00E73E1B"/>
    <w:rsid w:val="00E74D2D"/>
    <w:rsid w:val="00E75368"/>
    <w:rsid w:val="00E7563A"/>
    <w:rsid w:val="00E763FF"/>
    <w:rsid w:val="00E7670D"/>
    <w:rsid w:val="00E769C2"/>
    <w:rsid w:val="00E76ACF"/>
    <w:rsid w:val="00E76D41"/>
    <w:rsid w:val="00E77266"/>
    <w:rsid w:val="00E77A1D"/>
    <w:rsid w:val="00E77CA9"/>
    <w:rsid w:val="00E80EB7"/>
    <w:rsid w:val="00E80F8B"/>
    <w:rsid w:val="00E8114E"/>
    <w:rsid w:val="00E8154B"/>
    <w:rsid w:val="00E818CF"/>
    <w:rsid w:val="00E81A4E"/>
    <w:rsid w:val="00E81E06"/>
    <w:rsid w:val="00E81F28"/>
    <w:rsid w:val="00E82015"/>
    <w:rsid w:val="00E820B7"/>
    <w:rsid w:val="00E82870"/>
    <w:rsid w:val="00E82DC6"/>
    <w:rsid w:val="00E82E58"/>
    <w:rsid w:val="00E82E9A"/>
    <w:rsid w:val="00E83179"/>
    <w:rsid w:val="00E832D1"/>
    <w:rsid w:val="00E83756"/>
    <w:rsid w:val="00E839BA"/>
    <w:rsid w:val="00E83D0A"/>
    <w:rsid w:val="00E83EEE"/>
    <w:rsid w:val="00E8427C"/>
    <w:rsid w:val="00E8475D"/>
    <w:rsid w:val="00E84C90"/>
    <w:rsid w:val="00E850D9"/>
    <w:rsid w:val="00E852C4"/>
    <w:rsid w:val="00E85C44"/>
    <w:rsid w:val="00E85E3A"/>
    <w:rsid w:val="00E86053"/>
    <w:rsid w:val="00E861BB"/>
    <w:rsid w:val="00E86AFC"/>
    <w:rsid w:val="00E8716A"/>
    <w:rsid w:val="00E873B5"/>
    <w:rsid w:val="00E873BF"/>
    <w:rsid w:val="00E875EE"/>
    <w:rsid w:val="00E879CC"/>
    <w:rsid w:val="00E87EF1"/>
    <w:rsid w:val="00E9052F"/>
    <w:rsid w:val="00E907ED"/>
    <w:rsid w:val="00E907F3"/>
    <w:rsid w:val="00E90CB3"/>
    <w:rsid w:val="00E90EBA"/>
    <w:rsid w:val="00E9162D"/>
    <w:rsid w:val="00E916B3"/>
    <w:rsid w:val="00E917F6"/>
    <w:rsid w:val="00E91AF1"/>
    <w:rsid w:val="00E920DE"/>
    <w:rsid w:val="00E92190"/>
    <w:rsid w:val="00E92338"/>
    <w:rsid w:val="00E92D76"/>
    <w:rsid w:val="00E92DF4"/>
    <w:rsid w:val="00E92FCD"/>
    <w:rsid w:val="00E92FD9"/>
    <w:rsid w:val="00E93238"/>
    <w:rsid w:val="00E93CCA"/>
    <w:rsid w:val="00E93E19"/>
    <w:rsid w:val="00E93EE5"/>
    <w:rsid w:val="00E93F49"/>
    <w:rsid w:val="00E9437B"/>
    <w:rsid w:val="00E94468"/>
    <w:rsid w:val="00E95098"/>
    <w:rsid w:val="00E95253"/>
    <w:rsid w:val="00E956C7"/>
    <w:rsid w:val="00E95821"/>
    <w:rsid w:val="00E9628C"/>
    <w:rsid w:val="00E96729"/>
    <w:rsid w:val="00E96AFC"/>
    <w:rsid w:val="00E96F1C"/>
    <w:rsid w:val="00EA04B2"/>
    <w:rsid w:val="00EA05B8"/>
    <w:rsid w:val="00EA0AB1"/>
    <w:rsid w:val="00EA0E13"/>
    <w:rsid w:val="00EA105A"/>
    <w:rsid w:val="00EA1073"/>
    <w:rsid w:val="00EA12DA"/>
    <w:rsid w:val="00EA1B71"/>
    <w:rsid w:val="00EA2067"/>
    <w:rsid w:val="00EA2AA1"/>
    <w:rsid w:val="00EA2BBA"/>
    <w:rsid w:val="00EA313A"/>
    <w:rsid w:val="00EA3A95"/>
    <w:rsid w:val="00EA41D8"/>
    <w:rsid w:val="00EA46B4"/>
    <w:rsid w:val="00EA48E2"/>
    <w:rsid w:val="00EA4C1A"/>
    <w:rsid w:val="00EA5436"/>
    <w:rsid w:val="00EA567A"/>
    <w:rsid w:val="00EA5ADE"/>
    <w:rsid w:val="00EA5BA4"/>
    <w:rsid w:val="00EA5D54"/>
    <w:rsid w:val="00EA630F"/>
    <w:rsid w:val="00EA68B3"/>
    <w:rsid w:val="00EA6D67"/>
    <w:rsid w:val="00EA6FE8"/>
    <w:rsid w:val="00EA7A4A"/>
    <w:rsid w:val="00EA7AEF"/>
    <w:rsid w:val="00EA7F1B"/>
    <w:rsid w:val="00EB02EC"/>
    <w:rsid w:val="00EB0C90"/>
    <w:rsid w:val="00EB0CAB"/>
    <w:rsid w:val="00EB0F8F"/>
    <w:rsid w:val="00EB0FB6"/>
    <w:rsid w:val="00EB1106"/>
    <w:rsid w:val="00EB118F"/>
    <w:rsid w:val="00EB1357"/>
    <w:rsid w:val="00EB13C1"/>
    <w:rsid w:val="00EB14EC"/>
    <w:rsid w:val="00EB16C1"/>
    <w:rsid w:val="00EB18D0"/>
    <w:rsid w:val="00EB1CDD"/>
    <w:rsid w:val="00EB1EE2"/>
    <w:rsid w:val="00EB2812"/>
    <w:rsid w:val="00EB2A40"/>
    <w:rsid w:val="00EB3654"/>
    <w:rsid w:val="00EB3810"/>
    <w:rsid w:val="00EB407A"/>
    <w:rsid w:val="00EB4393"/>
    <w:rsid w:val="00EB49C7"/>
    <w:rsid w:val="00EB4ADA"/>
    <w:rsid w:val="00EB528E"/>
    <w:rsid w:val="00EB5999"/>
    <w:rsid w:val="00EB62A0"/>
    <w:rsid w:val="00EB62AB"/>
    <w:rsid w:val="00EB72C9"/>
    <w:rsid w:val="00EB777B"/>
    <w:rsid w:val="00EB7C80"/>
    <w:rsid w:val="00EB7FA4"/>
    <w:rsid w:val="00EC027B"/>
    <w:rsid w:val="00EC0DD2"/>
    <w:rsid w:val="00EC109B"/>
    <w:rsid w:val="00EC14F5"/>
    <w:rsid w:val="00EC1D3F"/>
    <w:rsid w:val="00EC1F15"/>
    <w:rsid w:val="00EC24B0"/>
    <w:rsid w:val="00EC2859"/>
    <w:rsid w:val="00EC3202"/>
    <w:rsid w:val="00EC3327"/>
    <w:rsid w:val="00EC3E0B"/>
    <w:rsid w:val="00EC4255"/>
    <w:rsid w:val="00EC4CC5"/>
    <w:rsid w:val="00EC4F4B"/>
    <w:rsid w:val="00EC5009"/>
    <w:rsid w:val="00EC61BB"/>
    <w:rsid w:val="00EC6523"/>
    <w:rsid w:val="00EC685E"/>
    <w:rsid w:val="00EC7412"/>
    <w:rsid w:val="00EC79C8"/>
    <w:rsid w:val="00EC7F45"/>
    <w:rsid w:val="00ED02F2"/>
    <w:rsid w:val="00ED030F"/>
    <w:rsid w:val="00ED0697"/>
    <w:rsid w:val="00ED090E"/>
    <w:rsid w:val="00ED0BE7"/>
    <w:rsid w:val="00ED0DA0"/>
    <w:rsid w:val="00ED0EEE"/>
    <w:rsid w:val="00ED1973"/>
    <w:rsid w:val="00ED1B42"/>
    <w:rsid w:val="00ED1B43"/>
    <w:rsid w:val="00ED1E01"/>
    <w:rsid w:val="00ED21EC"/>
    <w:rsid w:val="00ED2B42"/>
    <w:rsid w:val="00ED2D07"/>
    <w:rsid w:val="00ED2D8A"/>
    <w:rsid w:val="00ED314B"/>
    <w:rsid w:val="00ED3355"/>
    <w:rsid w:val="00ED38DD"/>
    <w:rsid w:val="00ED40FF"/>
    <w:rsid w:val="00ED477F"/>
    <w:rsid w:val="00ED4BE7"/>
    <w:rsid w:val="00ED4EA7"/>
    <w:rsid w:val="00ED5A7F"/>
    <w:rsid w:val="00ED5CA6"/>
    <w:rsid w:val="00ED67EA"/>
    <w:rsid w:val="00ED78D7"/>
    <w:rsid w:val="00ED7E4C"/>
    <w:rsid w:val="00ED7E66"/>
    <w:rsid w:val="00EE0023"/>
    <w:rsid w:val="00EE00D6"/>
    <w:rsid w:val="00EE0631"/>
    <w:rsid w:val="00EE0703"/>
    <w:rsid w:val="00EE0D05"/>
    <w:rsid w:val="00EE0D32"/>
    <w:rsid w:val="00EE12AC"/>
    <w:rsid w:val="00EE1EA0"/>
    <w:rsid w:val="00EE1EEA"/>
    <w:rsid w:val="00EE1F58"/>
    <w:rsid w:val="00EE288C"/>
    <w:rsid w:val="00EE28CB"/>
    <w:rsid w:val="00EE3D42"/>
    <w:rsid w:val="00EE3E67"/>
    <w:rsid w:val="00EE4337"/>
    <w:rsid w:val="00EE4393"/>
    <w:rsid w:val="00EE4406"/>
    <w:rsid w:val="00EE455F"/>
    <w:rsid w:val="00EE4621"/>
    <w:rsid w:val="00EE471A"/>
    <w:rsid w:val="00EE4BB5"/>
    <w:rsid w:val="00EE4D15"/>
    <w:rsid w:val="00EE4DA8"/>
    <w:rsid w:val="00EE5592"/>
    <w:rsid w:val="00EE5CC0"/>
    <w:rsid w:val="00EE6426"/>
    <w:rsid w:val="00EE68C1"/>
    <w:rsid w:val="00EE6B40"/>
    <w:rsid w:val="00EE7085"/>
    <w:rsid w:val="00EE71A0"/>
    <w:rsid w:val="00EE743E"/>
    <w:rsid w:val="00EE798C"/>
    <w:rsid w:val="00EF007F"/>
    <w:rsid w:val="00EF033A"/>
    <w:rsid w:val="00EF041D"/>
    <w:rsid w:val="00EF09CA"/>
    <w:rsid w:val="00EF10F8"/>
    <w:rsid w:val="00EF152D"/>
    <w:rsid w:val="00EF1584"/>
    <w:rsid w:val="00EF1EE7"/>
    <w:rsid w:val="00EF20F5"/>
    <w:rsid w:val="00EF2CF4"/>
    <w:rsid w:val="00EF3030"/>
    <w:rsid w:val="00EF311A"/>
    <w:rsid w:val="00EF3431"/>
    <w:rsid w:val="00EF379F"/>
    <w:rsid w:val="00EF3C2D"/>
    <w:rsid w:val="00EF42CE"/>
    <w:rsid w:val="00EF4AAB"/>
    <w:rsid w:val="00EF4B4E"/>
    <w:rsid w:val="00EF4C82"/>
    <w:rsid w:val="00EF4D88"/>
    <w:rsid w:val="00EF4ECD"/>
    <w:rsid w:val="00EF516D"/>
    <w:rsid w:val="00EF562C"/>
    <w:rsid w:val="00EF6517"/>
    <w:rsid w:val="00EF662D"/>
    <w:rsid w:val="00EF695C"/>
    <w:rsid w:val="00EF7257"/>
    <w:rsid w:val="00EF768F"/>
    <w:rsid w:val="00EF7B88"/>
    <w:rsid w:val="00EF7D5F"/>
    <w:rsid w:val="00F00BE3"/>
    <w:rsid w:val="00F01663"/>
    <w:rsid w:val="00F01C01"/>
    <w:rsid w:val="00F0206B"/>
    <w:rsid w:val="00F027F4"/>
    <w:rsid w:val="00F0297C"/>
    <w:rsid w:val="00F035CD"/>
    <w:rsid w:val="00F03C10"/>
    <w:rsid w:val="00F046FA"/>
    <w:rsid w:val="00F04880"/>
    <w:rsid w:val="00F04D9E"/>
    <w:rsid w:val="00F06283"/>
    <w:rsid w:val="00F073B7"/>
    <w:rsid w:val="00F073FF"/>
    <w:rsid w:val="00F078F1"/>
    <w:rsid w:val="00F07BE7"/>
    <w:rsid w:val="00F107FB"/>
    <w:rsid w:val="00F1151B"/>
    <w:rsid w:val="00F1179D"/>
    <w:rsid w:val="00F11802"/>
    <w:rsid w:val="00F11E8D"/>
    <w:rsid w:val="00F121E1"/>
    <w:rsid w:val="00F12354"/>
    <w:rsid w:val="00F1298A"/>
    <w:rsid w:val="00F12A31"/>
    <w:rsid w:val="00F12A95"/>
    <w:rsid w:val="00F12E99"/>
    <w:rsid w:val="00F13316"/>
    <w:rsid w:val="00F133D5"/>
    <w:rsid w:val="00F13A4C"/>
    <w:rsid w:val="00F13BB4"/>
    <w:rsid w:val="00F13CB6"/>
    <w:rsid w:val="00F13D08"/>
    <w:rsid w:val="00F141CC"/>
    <w:rsid w:val="00F14553"/>
    <w:rsid w:val="00F14910"/>
    <w:rsid w:val="00F14C4E"/>
    <w:rsid w:val="00F15685"/>
    <w:rsid w:val="00F16312"/>
    <w:rsid w:val="00F16DC4"/>
    <w:rsid w:val="00F1739D"/>
    <w:rsid w:val="00F174D5"/>
    <w:rsid w:val="00F17BC8"/>
    <w:rsid w:val="00F17C45"/>
    <w:rsid w:val="00F2019F"/>
    <w:rsid w:val="00F201DC"/>
    <w:rsid w:val="00F204AE"/>
    <w:rsid w:val="00F207A7"/>
    <w:rsid w:val="00F21B74"/>
    <w:rsid w:val="00F21CCE"/>
    <w:rsid w:val="00F22728"/>
    <w:rsid w:val="00F22B91"/>
    <w:rsid w:val="00F231B4"/>
    <w:rsid w:val="00F23599"/>
    <w:rsid w:val="00F238CC"/>
    <w:rsid w:val="00F239B9"/>
    <w:rsid w:val="00F23B27"/>
    <w:rsid w:val="00F2415E"/>
    <w:rsid w:val="00F24489"/>
    <w:rsid w:val="00F246F5"/>
    <w:rsid w:val="00F24816"/>
    <w:rsid w:val="00F2489B"/>
    <w:rsid w:val="00F24BDF"/>
    <w:rsid w:val="00F24F0C"/>
    <w:rsid w:val="00F24F64"/>
    <w:rsid w:val="00F25797"/>
    <w:rsid w:val="00F25BEC"/>
    <w:rsid w:val="00F260C2"/>
    <w:rsid w:val="00F262C3"/>
    <w:rsid w:val="00F264BF"/>
    <w:rsid w:val="00F26D51"/>
    <w:rsid w:val="00F2766F"/>
    <w:rsid w:val="00F27B5E"/>
    <w:rsid w:val="00F3000E"/>
    <w:rsid w:val="00F3011C"/>
    <w:rsid w:val="00F3032D"/>
    <w:rsid w:val="00F30618"/>
    <w:rsid w:val="00F30630"/>
    <w:rsid w:val="00F3092A"/>
    <w:rsid w:val="00F30D4C"/>
    <w:rsid w:val="00F31686"/>
    <w:rsid w:val="00F31768"/>
    <w:rsid w:val="00F31A0C"/>
    <w:rsid w:val="00F31BCF"/>
    <w:rsid w:val="00F31F18"/>
    <w:rsid w:val="00F32362"/>
    <w:rsid w:val="00F32E78"/>
    <w:rsid w:val="00F33211"/>
    <w:rsid w:val="00F334E4"/>
    <w:rsid w:val="00F335A2"/>
    <w:rsid w:val="00F33B3D"/>
    <w:rsid w:val="00F33D53"/>
    <w:rsid w:val="00F347A3"/>
    <w:rsid w:val="00F35192"/>
    <w:rsid w:val="00F35297"/>
    <w:rsid w:val="00F35642"/>
    <w:rsid w:val="00F357B4"/>
    <w:rsid w:val="00F36800"/>
    <w:rsid w:val="00F36E6D"/>
    <w:rsid w:val="00F36F09"/>
    <w:rsid w:val="00F36FDE"/>
    <w:rsid w:val="00F37215"/>
    <w:rsid w:val="00F37677"/>
    <w:rsid w:val="00F37871"/>
    <w:rsid w:val="00F37A10"/>
    <w:rsid w:val="00F37BFE"/>
    <w:rsid w:val="00F407AF"/>
    <w:rsid w:val="00F40963"/>
    <w:rsid w:val="00F4150C"/>
    <w:rsid w:val="00F416AD"/>
    <w:rsid w:val="00F41A47"/>
    <w:rsid w:val="00F41D51"/>
    <w:rsid w:val="00F41DCE"/>
    <w:rsid w:val="00F422D1"/>
    <w:rsid w:val="00F42522"/>
    <w:rsid w:val="00F42CCA"/>
    <w:rsid w:val="00F43482"/>
    <w:rsid w:val="00F439EF"/>
    <w:rsid w:val="00F43A5E"/>
    <w:rsid w:val="00F43B1A"/>
    <w:rsid w:val="00F443AB"/>
    <w:rsid w:val="00F44576"/>
    <w:rsid w:val="00F447AD"/>
    <w:rsid w:val="00F44CE3"/>
    <w:rsid w:val="00F460DA"/>
    <w:rsid w:val="00F4640C"/>
    <w:rsid w:val="00F47100"/>
    <w:rsid w:val="00F47790"/>
    <w:rsid w:val="00F47F2B"/>
    <w:rsid w:val="00F50764"/>
    <w:rsid w:val="00F50883"/>
    <w:rsid w:val="00F50A92"/>
    <w:rsid w:val="00F51013"/>
    <w:rsid w:val="00F519CF"/>
    <w:rsid w:val="00F519FB"/>
    <w:rsid w:val="00F51B3D"/>
    <w:rsid w:val="00F51B72"/>
    <w:rsid w:val="00F522C0"/>
    <w:rsid w:val="00F52798"/>
    <w:rsid w:val="00F527F1"/>
    <w:rsid w:val="00F52E75"/>
    <w:rsid w:val="00F5437C"/>
    <w:rsid w:val="00F54756"/>
    <w:rsid w:val="00F54998"/>
    <w:rsid w:val="00F54A78"/>
    <w:rsid w:val="00F54BEE"/>
    <w:rsid w:val="00F55306"/>
    <w:rsid w:val="00F5541E"/>
    <w:rsid w:val="00F5543B"/>
    <w:rsid w:val="00F5577C"/>
    <w:rsid w:val="00F55C25"/>
    <w:rsid w:val="00F56C9B"/>
    <w:rsid w:val="00F56CAE"/>
    <w:rsid w:val="00F57283"/>
    <w:rsid w:val="00F5756E"/>
    <w:rsid w:val="00F60209"/>
    <w:rsid w:val="00F6031B"/>
    <w:rsid w:val="00F60AAB"/>
    <w:rsid w:val="00F61191"/>
    <w:rsid w:val="00F6122A"/>
    <w:rsid w:val="00F61517"/>
    <w:rsid w:val="00F6168D"/>
    <w:rsid w:val="00F616CC"/>
    <w:rsid w:val="00F62515"/>
    <w:rsid w:val="00F627DB"/>
    <w:rsid w:val="00F62DAD"/>
    <w:rsid w:val="00F62EA2"/>
    <w:rsid w:val="00F62F91"/>
    <w:rsid w:val="00F63217"/>
    <w:rsid w:val="00F6351A"/>
    <w:rsid w:val="00F6391C"/>
    <w:rsid w:val="00F643F7"/>
    <w:rsid w:val="00F644EF"/>
    <w:rsid w:val="00F64532"/>
    <w:rsid w:val="00F64A7E"/>
    <w:rsid w:val="00F64C5B"/>
    <w:rsid w:val="00F64CA8"/>
    <w:rsid w:val="00F64FEF"/>
    <w:rsid w:val="00F653B8"/>
    <w:rsid w:val="00F65775"/>
    <w:rsid w:val="00F65AF2"/>
    <w:rsid w:val="00F65D64"/>
    <w:rsid w:val="00F664D5"/>
    <w:rsid w:val="00F66E88"/>
    <w:rsid w:val="00F672EC"/>
    <w:rsid w:val="00F673DB"/>
    <w:rsid w:val="00F6793B"/>
    <w:rsid w:val="00F67CC1"/>
    <w:rsid w:val="00F70150"/>
    <w:rsid w:val="00F7037A"/>
    <w:rsid w:val="00F71C52"/>
    <w:rsid w:val="00F726E8"/>
    <w:rsid w:val="00F73331"/>
    <w:rsid w:val="00F73383"/>
    <w:rsid w:val="00F73434"/>
    <w:rsid w:val="00F73856"/>
    <w:rsid w:val="00F747ED"/>
    <w:rsid w:val="00F74A3C"/>
    <w:rsid w:val="00F74E37"/>
    <w:rsid w:val="00F7507D"/>
    <w:rsid w:val="00F7552A"/>
    <w:rsid w:val="00F75668"/>
    <w:rsid w:val="00F76355"/>
    <w:rsid w:val="00F76382"/>
    <w:rsid w:val="00F766FD"/>
    <w:rsid w:val="00F76D03"/>
    <w:rsid w:val="00F76EA5"/>
    <w:rsid w:val="00F77216"/>
    <w:rsid w:val="00F7731C"/>
    <w:rsid w:val="00F77654"/>
    <w:rsid w:val="00F776B4"/>
    <w:rsid w:val="00F77D72"/>
    <w:rsid w:val="00F80388"/>
    <w:rsid w:val="00F80681"/>
    <w:rsid w:val="00F80E95"/>
    <w:rsid w:val="00F8139D"/>
    <w:rsid w:val="00F813B6"/>
    <w:rsid w:val="00F819A5"/>
    <w:rsid w:val="00F82866"/>
    <w:rsid w:val="00F82E49"/>
    <w:rsid w:val="00F832E4"/>
    <w:rsid w:val="00F839BF"/>
    <w:rsid w:val="00F83A46"/>
    <w:rsid w:val="00F83F24"/>
    <w:rsid w:val="00F8447C"/>
    <w:rsid w:val="00F847A8"/>
    <w:rsid w:val="00F8483F"/>
    <w:rsid w:val="00F84870"/>
    <w:rsid w:val="00F84979"/>
    <w:rsid w:val="00F84E5C"/>
    <w:rsid w:val="00F85153"/>
    <w:rsid w:val="00F85165"/>
    <w:rsid w:val="00F85695"/>
    <w:rsid w:val="00F8613F"/>
    <w:rsid w:val="00F86237"/>
    <w:rsid w:val="00F86460"/>
    <w:rsid w:val="00F86905"/>
    <w:rsid w:val="00F872DB"/>
    <w:rsid w:val="00F876FE"/>
    <w:rsid w:val="00F87ABF"/>
    <w:rsid w:val="00F87D9F"/>
    <w:rsid w:val="00F87DE3"/>
    <w:rsid w:val="00F91021"/>
    <w:rsid w:val="00F910DB"/>
    <w:rsid w:val="00F913AE"/>
    <w:rsid w:val="00F91C3B"/>
    <w:rsid w:val="00F91CE4"/>
    <w:rsid w:val="00F9221C"/>
    <w:rsid w:val="00F9222B"/>
    <w:rsid w:val="00F92E7F"/>
    <w:rsid w:val="00F93054"/>
    <w:rsid w:val="00F93324"/>
    <w:rsid w:val="00F93E67"/>
    <w:rsid w:val="00F93EFD"/>
    <w:rsid w:val="00F9463E"/>
    <w:rsid w:val="00F94C73"/>
    <w:rsid w:val="00F94D27"/>
    <w:rsid w:val="00F94DBA"/>
    <w:rsid w:val="00F953EE"/>
    <w:rsid w:val="00F95C13"/>
    <w:rsid w:val="00F96035"/>
    <w:rsid w:val="00F96283"/>
    <w:rsid w:val="00F966A9"/>
    <w:rsid w:val="00F96CE9"/>
    <w:rsid w:val="00F97288"/>
    <w:rsid w:val="00F9730F"/>
    <w:rsid w:val="00F9767B"/>
    <w:rsid w:val="00F97687"/>
    <w:rsid w:val="00F977B0"/>
    <w:rsid w:val="00F979A1"/>
    <w:rsid w:val="00F97AC0"/>
    <w:rsid w:val="00FA04D2"/>
    <w:rsid w:val="00FA0817"/>
    <w:rsid w:val="00FA0BBC"/>
    <w:rsid w:val="00FA0D4F"/>
    <w:rsid w:val="00FA0E8D"/>
    <w:rsid w:val="00FA17BA"/>
    <w:rsid w:val="00FA18F9"/>
    <w:rsid w:val="00FA191F"/>
    <w:rsid w:val="00FA1D27"/>
    <w:rsid w:val="00FA23AC"/>
    <w:rsid w:val="00FA24E4"/>
    <w:rsid w:val="00FA28DD"/>
    <w:rsid w:val="00FA2F13"/>
    <w:rsid w:val="00FA2F4F"/>
    <w:rsid w:val="00FA33AD"/>
    <w:rsid w:val="00FA42E0"/>
    <w:rsid w:val="00FA4565"/>
    <w:rsid w:val="00FA46DA"/>
    <w:rsid w:val="00FA57D3"/>
    <w:rsid w:val="00FA6293"/>
    <w:rsid w:val="00FA681E"/>
    <w:rsid w:val="00FA688D"/>
    <w:rsid w:val="00FA79DE"/>
    <w:rsid w:val="00FA7BE5"/>
    <w:rsid w:val="00FB0219"/>
    <w:rsid w:val="00FB0846"/>
    <w:rsid w:val="00FB0868"/>
    <w:rsid w:val="00FB0D05"/>
    <w:rsid w:val="00FB0D44"/>
    <w:rsid w:val="00FB18AC"/>
    <w:rsid w:val="00FB1969"/>
    <w:rsid w:val="00FB27EC"/>
    <w:rsid w:val="00FB28F2"/>
    <w:rsid w:val="00FB2D0F"/>
    <w:rsid w:val="00FB2F4D"/>
    <w:rsid w:val="00FB2FB5"/>
    <w:rsid w:val="00FB32CB"/>
    <w:rsid w:val="00FB4A10"/>
    <w:rsid w:val="00FB4E2A"/>
    <w:rsid w:val="00FB5739"/>
    <w:rsid w:val="00FB6446"/>
    <w:rsid w:val="00FB646A"/>
    <w:rsid w:val="00FB6A3E"/>
    <w:rsid w:val="00FB6EE9"/>
    <w:rsid w:val="00FB70A0"/>
    <w:rsid w:val="00FB77A4"/>
    <w:rsid w:val="00FB7B71"/>
    <w:rsid w:val="00FB7D55"/>
    <w:rsid w:val="00FC0266"/>
    <w:rsid w:val="00FC02B6"/>
    <w:rsid w:val="00FC0AE3"/>
    <w:rsid w:val="00FC0E31"/>
    <w:rsid w:val="00FC16F4"/>
    <w:rsid w:val="00FC17A5"/>
    <w:rsid w:val="00FC195C"/>
    <w:rsid w:val="00FC1D36"/>
    <w:rsid w:val="00FC26BB"/>
    <w:rsid w:val="00FC28E1"/>
    <w:rsid w:val="00FC3629"/>
    <w:rsid w:val="00FC3986"/>
    <w:rsid w:val="00FC3BB9"/>
    <w:rsid w:val="00FC3C4C"/>
    <w:rsid w:val="00FC3C83"/>
    <w:rsid w:val="00FC3CE7"/>
    <w:rsid w:val="00FC46F6"/>
    <w:rsid w:val="00FC4B26"/>
    <w:rsid w:val="00FC4C64"/>
    <w:rsid w:val="00FC5431"/>
    <w:rsid w:val="00FC55BF"/>
    <w:rsid w:val="00FC59E0"/>
    <w:rsid w:val="00FC5AEA"/>
    <w:rsid w:val="00FC5B34"/>
    <w:rsid w:val="00FC5B6C"/>
    <w:rsid w:val="00FC5BE6"/>
    <w:rsid w:val="00FC5BEC"/>
    <w:rsid w:val="00FC5E48"/>
    <w:rsid w:val="00FC5F57"/>
    <w:rsid w:val="00FC6281"/>
    <w:rsid w:val="00FC67BA"/>
    <w:rsid w:val="00FC73C2"/>
    <w:rsid w:val="00FC756C"/>
    <w:rsid w:val="00FC790F"/>
    <w:rsid w:val="00FD0817"/>
    <w:rsid w:val="00FD0AA9"/>
    <w:rsid w:val="00FD0FB5"/>
    <w:rsid w:val="00FD1D50"/>
    <w:rsid w:val="00FD1DCD"/>
    <w:rsid w:val="00FD25F9"/>
    <w:rsid w:val="00FD3078"/>
    <w:rsid w:val="00FD33C6"/>
    <w:rsid w:val="00FD3865"/>
    <w:rsid w:val="00FD3F91"/>
    <w:rsid w:val="00FD412D"/>
    <w:rsid w:val="00FD4565"/>
    <w:rsid w:val="00FD4674"/>
    <w:rsid w:val="00FD4A1F"/>
    <w:rsid w:val="00FD4ADB"/>
    <w:rsid w:val="00FD54DB"/>
    <w:rsid w:val="00FD5D82"/>
    <w:rsid w:val="00FD5DEF"/>
    <w:rsid w:val="00FD62A2"/>
    <w:rsid w:val="00FD6746"/>
    <w:rsid w:val="00FD6CF3"/>
    <w:rsid w:val="00FD6D8B"/>
    <w:rsid w:val="00FD772D"/>
    <w:rsid w:val="00FD7F45"/>
    <w:rsid w:val="00FE1101"/>
    <w:rsid w:val="00FE1115"/>
    <w:rsid w:val="00FE1674"/>
    <w:rsid w:val="00FE18DD"/>
    <w:rsid w:val="00FE197B"/>
    <w:rsid w:val="00FE213F"/>
    <w:rsid w:val="00FE2374"/>
    <w:rsid w:val="00FE2648"/>
    <w:rsid w:val="00FE2F51"/>
    <w:rsid w:val="00FE2F62"/>
    <w:rsid w:val="00FE4713"/>
    <w:rsid w:val="00FE4BA6"/>
    <w:rsid w:val="00FE51F3"/>
    <w:rsid w:val="00FE590E"/>
    <w:rsid w:val="00FE6459"/>
    <w:rsid w:val="00FE64B4"/>
    <w:rsid w:val="00FE6675"/>
    <w:rsid w:val="00FE6939"/>
    <w:rsid w:val="00FE7774"/>
    <w:rsid w:val="00FE7DCF"/>
    <w:rsid w:val="00FE7E03"/>
    <w:rsid w:val="00FF05D1"/>
    <w:rsid w:val="00FF0DD1"/>
    <w:rsid w:val="00FF0E51"/>
    <w:rsid w:val="00FF123A"/>
    <w:rsid w:val="00FF1259"/>
    <w:rsid w:val="00FF1589"/>
    <w:rsid w:val="00FF21EF"/>
    <w:rsid w:val="00FF22DA"/>
    <w:rsid w:val="00FF2589"/>
    <w:rsid w:val="00FF2981"/>
    <w:rsid w:val="00FF29BA"/>
    <w:rsid w:val="00FF2C6E"/>
    <w:rsid w:val="00FF2FEA"/>
    <w:rsid w:val="00FF351E"/>
    <w:rsid w:val="00FF3851"/>
    <w:rsid w:val="00FF3B23"/>
    <w:rsid w:val="00FF3C43"/>
    <w:rsid w:val="00FF3EC5"/>
    <w:rsid w:val="00FF43AC"/>
    <w:rsid w:val="00FF43DE"/>
    <w:rsid w:val="00FF480D"/>
    <w:rsid w:val="00FF5043"/>
    <w:rsid w:val="00FF52CF"/>
    <w:rsid w:val="00FF52F6"/>
    <w:rsid w:val="00FF5895"/>
    <w:rsid w:val="00FF58D6"/>
    <w:rsid w:val="00FF5977"/>
    <w:rsid w:val="00FF5997"/>
    <w:rsid w:val="00FF5AEE"/>
    <w:rsid w:val="00FF5C40"/>
    <w:rsid w:val="00FF5D1C"/>
    <w:rsid w:val="00FF64B7"/>
    <w:rsid w:val="00FF659C"/>
    <w:rsid w:val="00FF68A7"/>
    <w:rsid w:val="00FF71EE"/>
    <w:rsid w:val="00FF7CE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126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0833"/>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3"/>
      </w:numPr>
      <w:spacing w:after="0" w:line="360" w:lineRule="auto"/>
      <w:ind w:left="36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3"/>
      </w:numPr>
      <w:spacing w:after="0" w:line="360" w:lineRule="auto"/>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827DAA"/>
    <w:pPr>
      <w:tabs>
        <w:tab w:val="left" w:pos="284"/>
        <w:tab w:val="right" w:leader="dot" w:pos="10478"/>
      </w:tabs>
      <w:spacing w:before="240" w:after="100"/>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 w:type="character" w:customStyle="1" w:styleId="il">
    <w:name w:val="il"/>
    <w:basedOn w:val="Fontepargpadro"/>
    <w:rsid w:val="00E250B4"/>
  </w:style>
  <w:style w:type="paragraph" w:styleId="Textodenotaderodap">
    <w:name w:val="footnote text"/>
    <w:basedOn w:val="Normal"/>
    <w:link w:val="TextodenotaderodapChar"/>
    <w:uiPriority w:val="99"/>
    <w:semiHidden/>
    <w:unhideWhenUsed/>
    <w:rsid w:val="004A2C4B"/>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semiHidden/>
    <w:rsid w:val="004A2C4B"/>
    <w:rPr>
      <w:rFonts w:ascii="Times New Roman" w:eastAsia="Times New Roman" w:hAnsi="Times New Roman" w:cs="Times New Roman"/>
      <w:sz w:val="20"/>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0833"/>
  </w:style>
  <w:style w:type="paragraph" w:styleId="Ttulo1">
    <w:name w:val="heading 1"/>
    <w:basedOn w:val="Normal"/>
    <w:next w:val="Normal"/>
    <w:link w:val="Ttulo1Char"/>
    <w:uiPriority w:val="9"/>
    <w:qFormat/>
    <w:rsid w:val="00827D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827DA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827DAA"/>
    <w:pPr>
      <w:keepNext/>
      <w:keepLines/>
      <w:spacing w:before="200" w:after="0"/>
      <w:outlineLvl w:val="2"/>
    </w:pPr>
    <w:rPr>
      <w:rFonts w:asciiTheme="majorHAnsi" w:eastAsiaTheme="majorEastAsia" w:hAnsiTheme="majorHAnsi" w:cstheme="majorBidi"/>
      <w:b/>
      <w:bCs/>
      <w:color w:val="4F81BD" w:themeColor="accent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77D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77D46"/>
    <w:rPr>
      <w:rFonts w:ascii="Tahoma" w:hAnsi="Tahoma" w:cs="Tahoma"/>
      <w:sz w:val="16"/>
      <w:szCs w:val="16"/>
    </w:rPr>
  </w:style>
  <w:style w:type="paragraph" w:styleId="Cabealho">
    <w:name w:val="header"/>
    <w:basedOn w:val="Normal"/>
    <w:link w:val="CabealhoChar"/>
    <w:uiPriority w:val="99"/>
    <w:unhideWhenUsed/>
    <w:rsid w:val="004A6F12"/>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4A6F12"/>
  </w:style>
  <w:style w:type="paragraph" w:styleId="Rodap">
    <w:name w:val="footer"/>
    <w:basedOn w:val="Normal"/>
    <w:link w:val="RodapChar"/>
    <w:uiPriority w:val="99"/>
    <w:unhideWhenUsed/>
    <w:rsid w:val="004A6F12"/>
    <w:pPr>
      <w:tabs>
        <w:tab w:val="center" w:pos="4252"/>
        <w:tab w:val="right" w:pos="8504"/>
      </w:tabs>
      <w:spacing w:after="0" w:line="240" w:lineRule="auto"/>
    </w:pPr>
  </w:style>
  <w:style w:type="character" w:customStyle="1" w:styleId="RodapChar">
    <w:name w:val="Rodapé Char"/>
    <w:basedOn w:val="Fontepargpadro"/>
    <w:link w:val="Rodap"/>
    <w:uiPriority w:val="99"/>
    <w:rsid w:val="004A6F12"/>
  </w:style>
  <w:style w:type="paragraph" w:styleId="SemEspaamento">
    <w:name w:val="No Spacing"/>
    <w:link w:val="SemEspaamentoChar"/>
    <w:uiPriority w:val="1"/>
    <w:qFormat/>
    <w:rsid w:val="007D6CC0"/>
    <w:pPr>
      <w:spacing w:after="0" w:line="240" w:lineRule="auto"/>
    </w:pPr>
    <w:rPr>
      <w:rFonts w:eastAsiaTheme="minorEastAsia"/>
      <w:lang w:eastAsia="pt-BR"/>
    </w:rPr>
  </w:style>
  <w:style w:type="character" w:customStyle="1" w:styleId="SemEspaamentoChar">
    <w:name w:val="Sem Espaçamento Char"/>
    <w:basedOn w:val="Fontepargpadro"/>
    <w:link w:val="SemEspaamento"/>
    <w:uiPriority w:val="1"/>
    <w:rsid w:val="007D6CC0"/>
    <w:rPr>
      <w:rFonts w:eastAsiaTheme="minorEastAsia"/>
      <w:lang w:eastAsia="pt-BR"/>
    </w:rPr>
  </w:style>
  <w:style w:type="character" w:customStyle="1" w:styleId="Ttulo1Char">
    <w:name w:val="Título 1 Char"/>
    <w:basedOn w:val="Fontepargpadro"/>
    <w:link w:val="Ttulo1"/>
    <w:uiPriority w:val="9"/>
    <w:rsid w:val="00827DAA"/>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827DAA"/>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827DAA"/>
    <w:rPr>
      <w:rFonts w:asciiTheme="majorHAnsi" w:eastAsiaTheme="majorEastAsia" w:hAnsiTheme="majorHAnsi" w:cstheme="majorBidi"/>
      <w:b/>
      <w:bCs/>
      <w:color w:val="4F81BD" w:themeColor="accent1"/>
    </w:rPr>
  </w:style>
  <w:style w:type="table" w:styleId="Tabelacomgrade">
    <w:name w:val="Table Grid"/>
    <w:basedOn w:val="Tabelanormal"/>
    <w:uiPriority w:val="99"/>
    <w:rsid w:val="00827DAA"/>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27DAA"/>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PargrafodaLista">
    <w:name w:val="List Paragraph"/>
    <w:basedOn w:val="Normal"/>
    <w:link w:val="PargrafodaListaChar"/>
    <w:uiPriority w:val="34"/>
    <w:qFormat/>
    <w:rsid w:val="00827DAA"/>
    <w:pPr>
      <w:ind w:left="720"/>
      <w:contextualSpacing/>
    </w:pPr>
  </w:style>
  <w:style w:type="numbering" w:customStyle="1" w:styleId="Estilo10">
    <w:name w:val="Estilo1"/>
    <w:uiPriority w:val="99"/>
    <w:rsid w:val="00827DAA"/>
    <w:pPr>
      <w:numPr>
        <w:numId w:val="1"/>
      </w:numPr>
    </w:pPr>
  </w:style>
  <w:style w:type="paragraph" w:customStyle="1" w:styleId="Default">
    <w:name w:val="Default"/>
    <w:rsid w:val="00827DAA"/>
    <w:pPr>
      <w:autoSpaceDE w:val="0"/>
      <w:autoSpaceDN w:val="0"/>
      <w:adjustRightInd w:val="0"/>
      <w:spacing w:after="0" w:line="240" w:lineRule="auto"/>
    </w:pPr>
    <w:rPr>
      <w:rFonts w:ascii="Tahoma" w:hAnsi="Tahoma" w:cs="Tahoma"/>
      <w:color w:val="000000"/>
      <w:sz w:val="24"/>
      <w:szCs w:val="24"/>
    </w:rPr>
  </w:style>
  <w:style w:type="character" w:styleId="Hyperlink">
    <w:name w:val="Hyperlink"/>
    <w:basedOn w:val="Fontepargpadro"/>
    <w:uiPriority w:val="99"/>
    <w:unhideWhenUsed/>
    <w:rsid w:val="00827DAA"/>
    <w:rPr>
      <w:color w:val="0000FF"/>
      <w:u w:val="single"/>
    </w:rPr>
  </w:style>
  <w:style w:type="paragraph" w:styleId="Corpodetexto2">
    <w:name w:val="Body Text 2"/>
    <w:basedOn w:val="Normal"/>
    <w:link w:val="Corpodetexto2Char"/>
    <w:rsid w:val="00827DAA"/>
    <w:pPr>
      <w:tabs>
        <w:tab w:val="left" w:pos="9180"/>
      </w:tabs>
      <w:spacing w:after="0" w:line="240" w:lineRule="auto"/>
      <w:jc w:val="both"/>
    </w:pPr>
    <w:rPr>
      <w:rFonts w:ascii="Arial" w:eastAsia="Times New Roman" w:hAnsi="Arial" w:cs="Arial"/>
      <w:sz w:val="24"/>
      <w:szCs w:val="24"/>
      <w:lang w:val="en-US" w:eastAsia="pt-BR"/>
    </w:rPr>
  </w:style>
  <w:style w:type="character" w:customStyle="1" w:styleId="Corpodetexto2Char">
    <w:name w:val="Corpo de texto 2 Char"/>
    <w:basedOn w:val="Fontepargpadro"/>
    <w:link w:val="Corpodetexto2"/>
    <w:rsid w:val="00827DAA"/>
    <w:rPr>
      <w:rFonts w:ascii="Arial" w:eastAsia="Times New Roman" w:hAnsi="Arial" w:cs="Arial"/>
      <w:sz w:val="24"/>
      <w:szCs w:val="24"/>
      <w:lang w:val="en-US" w:eastAsia="pt-BR"/>
    </w:rPr>
  </w:style>
  <w:style w:type="character" w:styleId="TextodoEspaoReservado">
    <w:name w:val="Placeholder Text"/>
    <w:basedOn w:val="Fontepargpadro"/>
    <w:uiPriority w:val="99"/>
    <w:semiHidden/>
    <w:rsid w:val="00827DAA"/>
    <w:rPr>
      <w:color w:val="808080"/>
    </w:rPr>
  </w:style>
  <w:style w:type="paragraph" w:customStyle="1" w:styleId="Estilo1">
    <w:name w:val="Estilo 1"/>
    <w:basedOn w:val="PargrafodaLista"/>
    <w:link w:val="Estilo1Char"/>
    <w:qFormat/>
    <w:rsid w:val="00827DAA"/>
    <w:pPr>
      <w:numPr>
        <w:numId w:val="3"/>
      </w:numPr>
      <w:spacing w:after="0" w:line="360" w:lineRule="auto"/>
      <w:ind w:left="360"/>
      <w:jc w:val="center"/>
    </w:pPr>
    <w:rPr>
      <w:rFonts w:ascii="Arial Narrow" w:hAnsi="Arial Narrow"/>
      <w:b/>
      <w:bCs/>
      <w:sz w:val="32"/>
      <w:szCs w:val="32"/>
    </w:rPr>
  </w:style>
  <w:style w:type="paragraph" w:customStyle="1" w:styleId="Estilo2">
    <w:name w:val="Estilo 2"/>
    <w:basedOn w:val="PargrafodaLista"/>
    <w:link w:val="Estilo2Char"/>
    <w:qFormat/>
    <w:rsid w:val="00827DAA"/>
    <w:pPr>
      <w:numPr>
        <w:ilvl w:val="1"/>
        <w:numId w:val="3"/>
      </w:numPr>
      <w:spacing w:after="0" w:line="360" w:lineRule="auto"/>
      <w:jc w:val="center"/>
    </w:pPr>
    <w:rPr>
      <w:rFonts w:ascii="Arial Narrow" w:hAnsi="Arial Narrow"/>
      <w:b/>
      <w:bCs/>
      <w:sz w:val="32"/>
      <w:szCs w:val="32"/>
    </w:rPr>
  </w:style>
  <w:style w:type="character" w:customStyle="1" w:styleId="PargrafodaListaChar">
    <w:name w:val="Parágrafo da Lista Char"/>
    <w:basedOn w:val="Fontepargpadro"/>
    <w:link w:val="PargrafodaLista"/>
    <w:uiPriority w:val="34"/>
    <w:rsid w:val="00827DAA"/>
  </w:style>
  <w:style w:type="character" w:customStyle="1" w:styleId="Estilo1Char">
    <w:name w:val="Estilo 1 Char"/>
    <w:basedOn w:val="PargrafodaListaChar"/>
    <w:link w:val="Estilo1"/>
    <w:rsid w:val="00827DAA"/>
    <w:rPr>
      <w:rFonts w:ascii="Arial Narrow" w:hAnsi="Arial Narrow"/>
      <w:b/>
      <w:bCs/>
      <w:sz w:val="32"/>
      <w:szCs w:val="32"/>
    </w:rPr>
  </w:style>
  <w:style w:type="paragraph" w:styleId="CabealhodoSumrio">
    <w:name w:val="TOC Heading"/>
    <w:basedOn w:val="Ttulo1"/>
    <w:next w:val="Normal"/>
    <w:uiPriority w:val="39"/>
    <w:semiHidden/>
    <w:unhideWhenUsed/>
    <w:qFormat/>
    <w:rsid w:val="00827DAA"/>
    <w:pPr>
      <w:outlineLvl w:val="9"/>
    </w:pPr>
    <w:rPr>
      <w:lang w:eastAsia="pt-BR"/>
    </w:rPr>
  </w:style>
  <w:style w:type="character" w:customStyle="1" w:styleId="Estilo2Char">
    <w:name w:val="Estilo 2 Char"/>
    <w:basedOn w:val="PargrafodaListaChar"/>
    <w:link w:val="Estilo2"/>
    <w:rsid w:val="00827DAA"/>
    <w:rPr>
      <w:rFonts w:ascii="Arial Narrow" w:hAnsi="Arial Narrow"/>
      <w:b/>
      <w:bCs/>
      <w:sz w:val="32"/>
      <w:szCs w:val="32"/>
    </w:rPr>
  </w:style>
  <w:style w:type="paragraph" w:styleId="Sumrio2">
    <w:name w:val="toc 2"/>
    <w:basedOn w:val="Normal"/>
    <w:next w:val="Normal"/>
    <w:autoRedefine/>
    <w:uiPriority w:val="39"/>
    <w:unhideWhenUsed/>
    <w:qFormat/>
    <w:rsid w:val="00827DAA"/>
    <w:pPr>
      <w:tabs>
        <w:tab w:val="left" w:pos="709"/>
        <w:tab w:val="right" w:leader="dot" w:pos="10478"/>
      </w:tabs>
      <w:spacing w:after="100"/>
      <w:ind w:left="221"/>
    </w:pPr>
    <w:rPr>
      <w:rFonts w:ascii="Arial Narrow" w:eastAsiaTheme="minorEastAsia" w:hAnsi="Arial Narrow"/>
      <w:noProof/>
      <w:sz w:val="24"/>
      <w:lang w:eastAsia="pt-BR"/>
    </w:rPr>
  </w:style>
  <w:style w:type="paragraph" w:styleId="Sumrio1">
    <w:name w:val="toc 1"/>
    <w:basedOn w:val="Normal"/>
    <w:next w:val="Normal"/>
    <w:autoRedefine/>
    <w:uiPriority w:val="39"/>
    <w:unhideWhenUsed/>
    <w:qFormat/>
    <w:rsid w:val="00827DAA"/>
    <w:pPr>
      <w:tabs>
        <w:tab w:val="left" w:pos="284"/>
        <w:tab w:val="right" w:leader="dot" w:pos="10478"/>
      </w:tabs>
      <w:spacing w:before="240" w:after="100"/>
    </w:pPr>
    <w:rPr>
      <w:rFonts w:ascii="Arial Narrow" w:eastAsiaTheme="minorEastAsia" w:hAnsi="Arial Narrow"/>
      <w:noProof/>
      <w:sz w:val="24"/>
      <w:lang w:eastAsia="pt-BR"/>
    </w:rPr>
  </w:style>
  <w:style w:type="paragraph" w:styleId="Sumrio3">
    <w:name w:val="toc 3"/>
    <w:basedOn w:val="Normal"/>
    <w:next w:val="Normal"/>
    <w:autoRedefine/>
    <w:uiPriority w:val="39"/>
    <w:semiHidden/>
    <w:unhideWhenUsed/>
    <w:qFormat/>
    <w:rsid w:val="00827DAA"/>
    <w:pPr>
      <w:spacing w:after="100"/>
      <w:ind w:left="440"/>
    </w:pPr>
    <w:rPr>
      <w:rFonts w:eastAsiaTheme="minorEastAsia"/>
      <w:lang w:eastAsia="pt-BR"/>
    </w:rPr>
  </w:style>
  <w:style w:type="paragraph" w:styleId="Legenda">
    <w:name w:val="caption"/>
    <w:basedOn w:val="Normal"/>
    <w:next w:val="Normal"/>
    <w:uiPriority w:val="35"/>
    <w:unhideWhenUsed/>
    <w:qFormat/>
    <w:rsid w:val="00EE455F"/>
    <w:pPr>
      <w:spacing w:after="60" w:line="240" w:lineRule="auto"/>
      <w:jc w:val="center"/>
    </w:pPr>
    <w:rPr>
      <w:rFonts w:ascii="Arial Narrow" w:hAnsi="Arial Narrow"/>
      <w:b/>
      <w:bCs/>
      <w:sz w:val="20"/>
      <w:szCs w:val="20"/>
    </w:rPr>
  </w:style>
  <w:style w:type="paragraph" w:styleId="ndicedeilustraes">
    <w:name w:val="table of figures"/>
    <w:basedOn w:val="Normal"/>
    <w:next w:val="Normal"/>
    <w:uiPriority w:val="99"/>
    <w:unhideWhenUsed/>
    <w:rsid w:val="00E82E58"/>
    <w:pPr>
      <w:spacing w:after="0"/>
    </w:pPr>
  </w:style>
  <w:style w:type="character" w:styleId="Refdecomentrio">
    <w:name w:val="annotation reference"/>
    <w:basedOn w:val="Fontepargpadro"/>
    <w:uiPriority w:val="99"/>
    <w:semiHidden/>
    <w:unhideWhenUsed/>
    <w:rsid w:val="0090533D"/>
    <w:rPr>
      <w:sz w:val="16"/>
      <w:szCs w:val="16"/>
    </w:rPr>
  </w:style>
  <w:style w:type="paragraph" w:styleId="Textodecomentrio">
    <w:name w:val="annotation text"/>
    <w:basedOn w:val="Normal"/>
    <w:link w:val="TextodecomentrioChar"/>
    <w:uiPriority w:val="99"/>
    <w:semiHidden/>
    <w:unhideWhenUsed/>
    <w:rsid w:val="0090533D"/>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0533D"/>
    <w:rPr>
      <w:sz w:val="20"/>
      <w:szCs w:val="20"/>
    </w:rPr>
  </w:style>
  <w:style w:type="paragraph" w:styleId="Assuntodocomentrio">
    <w:name w:val="annotation subject"/>
    <w:basedOn w:val="Textodecomentrio"/>
    <w:next w:val="Textodecomentrio"/>
    <w:link w:val="AssuntodocomentrioChar"/>
    <w:uiPriority w:val="99"/>
    <w:semiHidden/>
    <w:unhideWhenUsed/>
    <w:rsid w:val="0090533D"/>
    <w:rPr>
      <w:b/>
      <w:bCs/>
    </w:rPr>
  </w:style>
  <w:style w:type="character" w:customStyle="1" w:styleId="AssuntodocomentrioChar">
    <w:name w:val="Assunto do comentário Char"/>
    <w:basedOn w:val="TextodecomentrioChar"/>
    <w:link w:val="Assuntodocomentrio"/>
    <w:uiPriority w:val="99"/>
    <w:semiHidden/>
    <w:rsid w:val="0090533D"/>
    <w:rPr>
      <w:b/>
      <w:bCs/>
      <w:sz w:val="20"/>
      <w:szCs w:val="20"/>
    </w:rPr>
  </w:style>
  <w:style w:type="character" w:styleId="Forte">
    <w:name w:val="Strong"/>
    <w:basedOn w:val="Fontepargpadro"/>
    <w:uiPriority w:val="22"/>
    <w:qFormat/>
    <w:rsid w:val="00797B41"/>
    <w:rPr>
      <w:b/>
      <w:bCs/>
    </w:rPr>
  </w:style>
  <w:style w:type="character" w:customStyle="1" w:styleId="il">
    <w:name w:val="il"/>
    <w:basedOn w:val="Fontepargpadro"/>
    <w:rsid w:val="00E250B4"/>
  </w:style>
  <w:style w:type="paragraph" w:styleId="Textodenotaderodap">
    <w:name w:val="footnote text"/>
    <w:basedOn w:val="Normal"/>
    <w:link w:val="TextodenotaderodapChar"/>
    <w:uiPriority w:val="99"/>
    <w:semiHidden/>
    <w:unhideWhenUsed/>
    <w:rsid w:val="004A2C4B"/>
    <w:pPr>
      <w:spacing w:after="0" w:line="240" w:lineRule="auto"/>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semiHidden/>
    <w:rsid w:val="004A2C4B"/>
    <w:rPr>
      <w:rFonts w:ascii="Times New Roman" w:eastAsia="Times New Roman" w:hAnsi="Times New Roman" w:cs="Times New Roman"/>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46295">
      <w:bodyDiv w:val="1"/>
      <w:marLeft w:val="0"/>
      <w:marRight w:val="0"/>
      <w:marTop w:val="0"/>
      <w:marBottom w:val="0"/>
      <w:divBdr>
        <w:top w:val="none" w:sz="0" w:space="0" w:color="auto"/>
        <w:left w:val="none" w:sz="0" w:space="0" w:color="auto"/>
        <w:bottom w:val="none" w:sz="0" w:space="0" w:color="auto"/>
        <w:right w:val="none" w:sz="0" w:space="0" w:color="auto"/>
      </w:divBdr>
      <w:divsChild>
        <w:div w:id="85812434">
          <w:marLeft w:val="0"/>
          <w:marRight w:val="0"/>
          <w:marTop w:val="0"/>
          <w:marBottom w:val="0"/>
          <w:divBdr>
            <w:top w:val="none" w:sz="0" w:space="0" w:color="auto"/>
            <w:left w:val="none" w:sz="0" w:space="0" w:color="auto"/>
            <w:bottom w:val="none" w:sz="0" w:space="0" w:color="auto"/>
            <w:right w:val="none" w:sz="0" w:space="0" w:color="auto"/>
          </w:divBdr>
        </w:div>
        <w:div w:id="1976795049">
          <w:marLeft w:val="0"/>
          <w:marRight w:val="0"/>
          <w:marTop w:val="0"/>
          <w:marBottom w:val="0"/>
          <w:divBdr>
            <w:top w:val="none" w:sz="0" w:space="0" w:color="auto"/>
            <w:left w:val="none" w:sz="0" w:space="0" w:color="auto"/>
            <w:bottom w:val="none" w:sz="0" w:space="0" w:color="auto"/>
            <w:right w:val="none" w:sz="0" w:space="0" w:color="auto"/>
          </w:divBdr>
        </w:div>
        <w:div w:id="868489027">
          <w:marLeft w:val="0"/>
          <w:marRight w:val="0"/>
          <w:marTop w:val="0"/>
          <w:marBottom w:val="0"/>
          <w:divBdr>
            <w:top w:val="none" w:sz="0" w:space="0" w:color="auto"/>
            <w:left w:val="none" w:sz="0" w:space="0" w:color="auto"/>
            <w:bottom w:val="none" w:sz="0" w:space="0" w:color="auto"/>
            <w:right w:val="none" w:sz="0" w:space="0" w:color="auto"/>
          </w:divBdr>
        </w:div>
      </w:divsChild>
    </w:div>
    <w:div w:id="79839522">
      <w:bodyDiv w:val="1"/>
      <w:marLeft w:val="0"/>
      <w:marRight w:val="0"/>
      <w:marTop w:val="0"/>
      <w:marBottom w:val="0"/>
      <w:divBdr>
        <w:top w:val="none" w:sz="0" w:space="0" w:color="auto"/>
        <w:left w:val="none" w:sz="0" w:space="0" w:color="auto"/>
        <w:bottom w:val="none" w:sz="0" w:space="0" w:color="auto"/>
        <w:right w:val="none" w:sz="0" w:space="0" w:color="auto"/>
      </w:divBdr>
      <w:divsChild>
        <w:div w:id="546525463">
          <w:marLeft w:val="0"/>
          <w:marRight w:val="0"/>
          <w:marTop w:val="180"/>
          <w:marBottom w:val="0"/>
          <w:divBdr>
            <w:top w:val="none" w:sz="0" w:space="0" w:color="auto"/>
            <w:left w:val="none" w:sz="0" w:space="0" w:color="auto"/>
            <w:bottom w:val="none" w:sz="0" w:space="0" w:color="auto"/>
            <w:right w:val="none" w:sz="0" w:space="0" w:color="auto"/>
          </w:divBdr>
        </w:div>
        <w:div w:id="1640039154">
          <w:marLeft w:val="0"/>
          <w:marRight w:val="0"/>
          <w:marTop w:val="180"/>
          <w:marBottom w:val="0"/>
          <w:divBdr>
            <w:top w:val="none" w:sz="0" w:space="0" w:color="auto"/>
            <w:left w:val="none" w:sz="0" w:space="0" w:color="auto"/>
            <w:bottom w:val="none" w:sz="0" w:space="0" w:color="auto"/>
            <w:right w:val="none" w:sz="0" w:space="0" w:color="auto"/>
          </w:divBdr>
        </w:div>
        <w:div w:id="886062571">
          <w:marLeft w:val="0"/>
          <w:marRight w:val="0"/>
          <w:marTop w:val="180"/>
          <w:marBottom w:val="0"/>
          <w:divBdr>
            <w:top w:val="none" w:sz="0" w:space="0" w:color="auto"/>
            <w:left w:val="none" w:sz="0" w:space="0" w:color="auto"/>
            <w:bottom w:val="none" w:sz="0" w:space="0" w:color="auto"/>
            <w:right w:val="none" w:sz="0" w:space="0" w:color="auto"/>
          </w:divBdr>
        </w:div>
      </w:divsChild>
    </w:div>
    <w:div w:id="93287599">
      <w:bodyDiv w:val="1"/>
      <w:marLeft w:val="0"/>
      <w:marRight w:val="0"/>
      <w:marTop w:val="0"/>
      <w:marBottom w:val="0"/>
      <w:divBdr>
        <w:top w:val="none" w:sz="0" w:space="0" w:color="auto"/>
        <w:left w:val="none" w:sz="0" w:space="0" w:color="auto"/>
        <w:bottom w:val="none" w:sz="0" w:space="0" w:color="auto"/>
        <w:right w:val="none" w:sz="0" w:space="0" w:color="auto"/>
      </w:divBdr>
    </w:div>
    <w:div w:id="95103636">
      <w:bodyDiv w:val="1"/>
      <w:marLeft w:val="0"/>
      <w:marRight w:val="0"/>
      <w:marTop w:val="0"/>
      <w:marBottom w:val="0"/>
      <w:divBdr>
        <w:top w:val="none" w:sz="0" w:space="0" w:color="auto"/>
        <w:left w:val="none" w:sz="0" w:space="0" w:color="auto"/>
        <w:bottom w:val="none" w:sz="0" w:space="0" w:color="auto"/>
        <w:right w:val="none" w:sz="0" w:space="0" w:color="auto"/>
      </w:divBdr>
    </w:div>
    <w:div w:id="103497985">
      <w:bodyDiv w:val="1"/>
      <w:marLeft w:val="0"/>
      <w:marRight w:val="0"/>
      <w:marTop w:val="0"/>
      <w:marBottom w:val="0"/>
      <w:divBdr>
        <w:top w:val="none" w:sz="0" w:space="0" w:color="auto"/>
        <w:left w:val="none" w:sz="0" w:space="0" w:color="auto"/>
        <w:bottom w:val="none" w:sz="0" w:space="0" w:color="auto"/>
        <w:right w:val="none" w:sz="0" w:space="0" w:color="auto"/>
      </w:divBdr>
    </w:div>
    <w:div w:id="114524006">
      <w:bodyDiv w:val="1"/>
      <w:marLeft w:val="0"/>
      <w:marRight w:val="0"/>
      <w:marTop w:val="0"/>
      <w:marBottom w:val="0"/>
      <w:divBdr>
        <w:top w:val="none" w:sz="0" w:space="0" w:color="auto"/>
        <w:left w:val="none" w:sz="0" w:space="0" w:color="auto"/>
        <w:bottom w:val="none" w:sz="0" w:space="0" w:color="auto"/>
        <w:right w:val="none" w:sz="0" w:space="0" w:color="auto"/>
      </w:divBdr>
      <w:divsChild>
        <w:div w:id="806748290">
          <w:marLeft w:val="0"/>
          <w:marRight w:val="0"/>
          <w:marTop w:val="192"/>
          <w:marBottom w:val="0"/>
          <w:divBdr>
            <w:top w:val="none" w:sz="0" w:space="0" w:color="auto"/>
            <w:left w:val="none" w:sz="0" w:space="0" w:color="auto"/>
            <w:bottom w:val="none" w:sz="0" w:space="0" w:color="auto"/>
            <w:right w:val="none" w:sz="0" w:space="0" w:color="auto"/>
          </w:divBdr>
        </w:div>
      </w:divsChild>
    </w:div>
    <w:div w:id="132479462">
      <w:bodyDiv w:val="1"/>
      <w:marLeft w:val="0"/>
      <w:marRight w:val="0"/>
      <w:marTop w:val="0"/>
      <w:marBottom w:val="0"/>
      <w:divBdr>
        <w:top w:val="none" w:sz="0" w:space="0" w:color="auto"/>
        <w:left w:val="none" w:sz="0" w:space="0" w:color="auto"/>
        <w:bottom w:val="none" w:sz="0" w:space="0" w:color="auto"/>
        <w:right w:val="none" w:sz="0" w:space="0" w:color="auto"/>
      </w:divBdr>
    </w:div>
    <w:div w:id="148332380">
      <w:bodyDiv w:val="1"/>
      <w:marLeft w:val="0"/>
      <w:marRight w:val="0"/>
      <w:marTop w:val="0"/>
      <w:marBottom w:val="0"/>
      <w:divBdr>
        <w:top w:val="none" w:sz="0" w:space="0" w:color="auto"/>
        <w:left w:val="none" w:sz="0" w:space="0" w:color="auto"/>
        <w:bottom w:val="none" w:sz="0" w:space="0" w:color="auto"/>
        <w:right w:val="none" w:sz="0" w:space="0" w:color="auto"/>
      </w:divBdr>
    </w:div>
    <w:div w:id="150297278">
      <w:bodyDiv w:val="1"/>
      <w:marLeft w:val="0"/>
      <w:marRight w:val="0"/>
      <w:marTop w:val="0"/>
      <w:marBottom w:val="0"/>
      <w:divBdr>
        <w:top w:val="none" w:sz="0" w:space="0" w:color="auto"/>
        <w:left w:val="none" w:sz="0" w:space="0" w:color="auto"/>
        <w:bottom w:val="none" w:sz="0" w:space="0" w:color="auto"/>
        <w:right w:val="none" w:sz="0" w:space="0" w:color="auto"/>
      </w:divBdr>
    </w:div>
    <w:div w:id="196164311">
      <w:bodyDiv w:val="1"/>
      <w:marLeft w:val="0"/>
      <w:marRight w:val="0"/>
      <w:marTop w:val="0"/>
      <w:marBottom w:val="0"/>
      <w:divBdr>
        <w:top w:val="none" w:sz="0" w:space="0" w:color="auto"/>
        <w:left w:val="none" w:sz="0" w:space="0" w:color="auto"/>
        <w:bottom w:val="none" w:sz="0" w:space="0" w:color="auto"/>
        <w:right w:val="none" w:sz="0" w:space="0" w:color="auto"/>
      </w:divBdr>
    </w:div>
    <w:div w:id="196430537">
      <w:bodyDiv w:val="1"/>
      <w:marLeft w:val="0"/>
      <w:marRight w:val="0"/>
      <w:marTop w:val="0"/>
      <w:marBottom w:val="0"/>
      <w:divBdr>
        <w:top w:val="none" w:sz="0" w:space="0" w:color="auto"/>
        <w:left w:val="none" w:sz="0" w:space="0" w:color="auto"/>
        <w:bottom w:val="none" w:sz="0" w:space="0" w:color="auto"/>
        <w:right w:val="none" w:sz="0" w:space="0" w:color="auto"/>
      </w:divBdr>
      <w:divsChild>
        <w:div w:id="1981109831">
          <w:marLeft w:val="0"/>
          <w:marRight w:val="0"/>
          <w:marTop w:val="180"/>
          <w:marBottom w:val="0"/>
          <w:divBdr>
            <w:top w:val="none" w:sz="0" w:space="0" w:color="auto"/>
            <w:left w:val="none" w:sz="0" w:space="0" w:color="auto"/>
            <w:bottom w:val="none" w:sz="0" w:space="0" w:color="auto"/>
            <w:right w:val="none" w:sz="0" w:space="0" w:color="auto"/>
          </w:divBdr>
        </w:div>
        <w:div w:id="428041010">
          <w:marLeft w:val="0"/>
          <w:marRight w:val="0"/>
          <w:marTop w:val="180"/>
          <w:marBottom w:val="0"/>
          <w:divBdr>
            <w:top w:val="none" w:sz="0" w:space="0" w:color="auto"/>
            <w:left w:val="none" w:sz="0" w:space="0" w:color="auto"/>
            <w:bottom w:val="none" w:sz="0" w:space="0" w:color="auto"/>
            <w:right w:val="none" w:sz="0" w:space="0" w:color="auto"/>
          </w:divBdr>
        </w:div>
      </w:divsChild>
    </w:div>
    <w:div w:id="204291952">
      <w:bodyDiv w:val="1"/>
      <w:marLeft w:val="0"/>
      <w:marRight w:val="0"/>
      <w:marTop w:val="0"/>
      <w:marBottom w:val="0"/>
      <w:divBdr>
        <w:top w:val="none" w:sz="0" w:space="0" w:color="auto"/>
        <w:left w:val="none" w:sz="0" w:space="0" w:color="auto"/>
        <w:bottom w:val="none" w:sz="0" w:space="0" w:color="auto"/>
        <w:right w:val="none" w:sz="0" w:space="0" w:color="auto"/>
      </w:divBdr>
    </w:div>
    <w:div w:id="297535542">
      <w:bodyDiv w:val="1"/>
      <w:marLeft w:val="0"/>
      <w:marRight w:val="0"/>
      <w:marTop w:val="0"/>
      <w:marBottom w:val="0"/>
      <w:divBdr>
        <w:top w:val="none" w:sz="0" w:space="0" w:color="auto"/>
        <w:left w:val="none" w:sz="0" w:space="0" w:color="auto"/>
        <w:bottom w:val="none" w:sz="0" w:space="0" w:color="auto"/>
        <w:right w:val="none" w:sz="0" w:space="0" w:color="auto"/>
      </w:divBdr>
    </w:div>
    <w:div w:id="351149705">
      <w:bodyDiv w:val="1"/>
      <w:marLeft w:val="0"/>
      <w:marRight w:val="0"/>
      <w:marTop w:val="0"/>
      <w:marBottom w:val="0"/>
      <w:divBdr>
        <w:top w:val="none" w:sz="0" w:space="0" w:color="auto"/>
        <w:left w:val="none" w:sz="0" w:space="0" w:color="auto"/>
        <w:bottom w:val="none" w:sz="0" w:space="0" w:color="auto"/>
        <w:right w:val="none" w:sz="0" w:space="0" w:color="auto"/>
      </w:divBdr>
    </w:div>
    <w:div w:id="411393207">
      <w:bodyDiv w:val="1"/>
      <w:marLeft w:val="0"/>
      <w:marRight w:val="0"/>
      <w:marTop w:val="0"/>
      <w:marBottom w:val="0"/>
      <w:divBdr>
        <w:top w:val="none" w:sz="0" w:space="0" w:color="auto"/>
        <w:left w:val="none" w:sz="0" w:space="0" w:color="auto"/>
        <w:bottom w:val="none" w:sz="0" w:space="0" w:color="auto"/>
        <w:right w:val="none" w:sz="0" w:space="0" w:color="auto"/>
      </w:divBdr>
      <w:divsChild>
        <w:div w:id="971791722">
          <w:marLeft w:val="0"/>
          <w:marRight w:val="0"/>
          <w:marTop w:val="192"/>
          <w:marBottom w:val="0"/>
          <w:divBdr>
            <w:top w:val="none" w:sz="0" w:space="0" w:color="auto"/>
            <w:left w:val="none" w:sz="0" w:space="0" w:color="auto"/>
            <w:bottom w:val="none" w:sz="0" w:space="0" w:color="auto"/>
            <w:right w:val="none" w:sz="0" w:space="0" w:color="auto"/>
          </w:divBdr>
        </w:div>
        <w:div w:id="1276135573">
          <w:marLeft w:val="0"/>
          <w:marRight w:val="0"/>
          <w:marTop w:val="192"/>
          <w:marBottom w:val="0"/>
          <w:divBdr>
            <w:top w:val="none" w:sz="0" w:space="0" w:color="auto"/>
            <w:left w:val="none" w:sz="0" w:space="0" w:color="auto"/>
            <w:bottom w:val="none" w:sz="0" w:space="0" w:color="auto"/>
            <w:right w:val="none" w:sz="0" w:space="0" w:color="auto"/>
          </w:divBdr>
        </w:div>
      </w:divsChild>
    </w:div>
    <w:div w:id="427695284">
      <w:bodyDiv w:val="1"/>
      <w:marLeft w:val="0"/>
      <w:marRight w:val="0"/>
      <w:marTop w:val="0"/>
      <w:marBottom w:val="0"/>
      <w:divBdr>
        <w:top w:val="none" w:sz="0" w:space="0" w:color="auto"/>
        <w:left w:val="none" w:sz="0" w:space="0" w:color="auto"/>
        <w:bottom w:val="none" w:sz="0" w:space="0" w:color="auto"/>
        <w:right w:val="none" w:sz="0" w:space="0" w:color="auto"/>
      </w:divBdr>
    </w:div>
    <w:div w:id="442965991">
      <w:bodyDiv w:val="1"/>
      <w:marLeft w:val="0"/>
      <w:marRight w:val="0"/>
      <w:marTop w:val="0"/>
      <w:marBottom w:val="0"/>
      <w:divBdr>
        <w:top w:val="none" w:sz="0" w:space="0" w:color="auto"/>
        <w:left w:val="none" w:sz="0" w:space="0" w:color="auto"/>
        <w:bottom w:val="none" w:sz="0" w:space="0" w:color="auto"/>
        <w:right w:val="none" w:sz="0" w:space="0" w:color="auto"/>
      </w:divBdr>
    </w:div>
    <w:div w:id="458649554">
      <w:bodyDiv w:val="1"/>
      <w:marLeft w:val="0"/>
      <w:marRight w:val="0"/>
      <w:marTop w:val="0"/>
      <w:marBottom w:val="0"/>
      <w:divBdr>
        <w:top w:val="none" w:sz="0" w:space="0" w:color="auto"/>
        <w:left w:val="none" w:sz="0" w:space="0" w:color="auto"/>
        <w:bottom w:val="none" w:sz="0" w:space="0" w:color="auto"/>
        <w:right w:val="none" w:sz="0" w:space="0" w:color="auto"/>
      </w:divBdr>
      <w:divsChild>
        <w:div w:id="1808814834">
          <w:marLeft w:val="0"/>
          <w:marRight w:val="0"/>
          <w:marTop w:val="180"/>
          <w:marBottom w:val="0"/>
          <w:divBdr>
            <w:top w:val="none" w:sz="0" w:space="0" w:color="auto"/>
            <w:left w:val="none" w:sz="0" w:space="0" w:color="auto"/>
            <w:bottom w:val="none" w:sz="0" w:space="0" w:color="auto"/>
            <w:right w:val="none" w:sz="0" w:space="0" w:color="auto"/>
          </w:divBdr>
        </w:div>
        <w:div w:id="1701710885">
          <w:marLeft w:val="0"/>
          <w:marRight w:val="0"/>
          <w:marTop w:val="180"/>
          <w:marBottom w:val="0"/>
          <w:divBdr>
            <w:top w:val="none" w:sz="0" w:space="0" w:color="auto"/>
            <w:left w:val="none" w:sz="0" w:space="0" w:color="auto"/>
            <w:bottom w:val="none" w:sz="0" w:space="0" w:color="auto"/>
            <w:right w:val="none" w:sz="0" w:space="0" w:color="auto"/>
          </w:divBdr>
        </w:div>
        <w:div w:id="1947887539">
          <w:marLeft w:val="0"/>
          <w:marRight w:val="0"/>
          <w:marTop w:val="180"/>
          <w:marBottom w:val="0"/>
          <w:divBdr>
            <w:top w:val="none" w:sz="0" w:space="0" w:color="auto"/>
            <w:left w:val="none" w:sz="0" w:space="0" w:color="auto"/>
            <w:bottom w:val="none" w:sz="0" w:space="0" w:color="auto"/>
            <w:right w:val="none" w:sz="0" w:space="0" w:color="auto"/>
          </w:divBdr>
        </w:div>
        <w:div w:id="1778211259">
          <w:marLeft w:val="0"/>
          <w:marRight w:val="0"/>
          <w:marTop w:val="180"/>
          <w:marBottom w:val="0"/>
          <w:divBdr>
            <w:top w:val="none" w:sz="0" w:space="0" w:color="auto"/>
            <w:left w:val="none" w:sz="0" w:space="0" w:color="auto"/>
            <w:bottom w:val="none" w:sz="0" w:space="0" w:color="auto"/>
            <w:right w:val="none" w:sz="0" w:space="0" w:color="auto"/>
          </w:divBdr>
        </w:div>
        <w:div w:id="734356027">
          <w:marLeft w:val="0"/>
          <w:marRight w:val="0"/>
          <w:marTop w:val="180"/>
          <w:marBottom w:val="0"/>
          <w:divBdr>
            <w:top w:val="none" w:sz="0" w:space="0" w:color="auto"/>
            <w:left w:val="none" w:sz="0" w:space="0" w:color="auto"/>
            <w:bottom w:val="none" w:sz="0" w:space="0" w:color="auto"/>
            <w:right w:val="none" w:sz="0" w:space="0" w:color="auto"/>
          </w:divBdr>
        </w:div>
      </w:divsChild>
    </w:div>
    <w:div w:id="470364131">
      <w:bodyDiv w:val="1"/>
      <w:marLeft w:val="0"/>
      <w:marRight w:val="0"/>
      <w:marTop w:val="0"/>
      <w:marBottom w:val="0"/>
      <w:divBdr>
        <w:top w:val="none" w:sz="0" w:space="0" w:color="auto"/>
        <w:left w:val="none" w:sz="0" w:space="0" w:color="auto"/>
        <w:bottom w:val="none" w:sz="0" w:space="0" w:color="auto"/>
        <w:right w:val="none" w:sz="0" w:space="0" w:color="auto"/>
      </w:divBdr>
      <w:divsChild>
        <w:div w:id="1319265204">
          <w:marLeft w:val="0"/>
          <w:marRight w:val="0"/>
          <w:marTop w:val="192"/>
          <w:marBottom w:val="0"/>
          <w:divBdr>
            <w:top w:val="none" w:sz="0" w:space="0" w:color="auto"/>
            <w:left w:val="none" w:sz="0" w:space="0" w:color="auto"/>
            <w:bottom w:val="none" w:sz="0" w:space="0" w:color="auto"/>
            <w:right w:val="none" w:sz="0" w:space="0" w:color="auto"/>
          </w:divBdr>
        </w:div>
      </w:divsChild>
    </w:div>
    <w:div w:id="482963146">
      <w:bodyDiv w:val="1"/>
      <w:marLeft w:val="0"/>
      <w:marRight w:val="0"/>
      <w:marTop w:val="0"/>
      <w:marBottom w:val="0"/>
      <w:divBdr>
        <w:top w:val="none" w:sz="0" w:space="0" w:color="auto"/>
        <w:left w:val="none" w:sz="0" w:space="0" w:color="auto"/>
        <w:bottom w:val="none" w:sz="0" w:space="0" w:color="auto"/>
        <w:right w:val="none" w:sz="0" w:space="0" w:color="auto"/>
      </w:divBdr>
      <w:divsChild>
        <w:div w:id="1686785737">
          <w:marLeft w:val="0"/>
          <w:marRight w:val="0"/>
          <w:marTop w:val="192"/>
          <w:marBottom w:val="0"/>
          <w:divBdr>
            <w:top w:val="none" w:sz="0" w:space="0" w:color="auto"/>
            <w:left w:val="none" w:sz="0" w:space="0" w:color="auto"/>
            <w:bottom w:val="none" w:sz="0" w:space="0" w:color="auto"/>
            <w:right w:val="none" w:sz="0" w:space="0" w:color="auto"/>
          </w:divBdr>
        </w:div>
      </w:divsChild>
    </w:div>
    <w:div w:id="510416428">
      <w:bodyDiv w:val="1"/>
      <w:marLeft w:val="0"/>
      <w:marRight w:val="0"/>
      <w:marTop w:val="0"/>
      <w:marBottom w:val="0"/>
      <w:divBdr>
        <w:top w:val="none" w:sz="0" w:space="0" w:color="auto"/>
        <w:left w:val="none" w:sz="0" w:space="0" w:color="auto"/>
        <w:bottom w:val="none" w:sz="0" w:space="0" w:color="auto"/>
        <w:right w:val="none" w:sz="0" w:space="0" w:color="auto"/>
      </w:divBdr>
    </w:div>
    <w:div w:id="516311689">
      <w:bodyDiv w:val="1"/>
      <w:marLeft w:val="0"/>
      <w:marRight w:val="0"/>
      <w:marTop w:val="0"/>
      <w:marBottom w:val="0"/>
      <w:divBdr>
        <w:top w:val="none" w:sz="0" w:space="0" w:color="auto"/>
        <w:left w:val="none" w:sz="0" w:space="0" w:color="auto"/>
        <w:bottom w:val="none" w:sz="0" w:space="0" w:color="auto"/>
        <w:right w:val="none" w:sz="0" w:space="0" w:color="auto"/>
      </w:divBdr>
    </w:div>
    <w:div w:id="526601769">
      <w:bodyDiv w:val="1"/>
      <w:marLeft w:val="0"/>
      <w:marRight w:val="0"/>
      <w:marTop w:val="0"/>
      <w:marBottom w:val="0"/>
      <w:divBdr>
        <w:top w:val="none" w:sz="0" w:space="0" w:color="auto"/>
        <w:left w:val="none" w:sz="0" w:space="0" w:color="auto"/>
        <w:bottom w:val="none" w:sz="0" w:space="0" w:color="auto"/>
        <w:right w:val="none" w:sz="0" w:space="0" w:color="auto"/>
      </w:divBdr>
    </w:div>
    <w:div w:id="642202072">
      <w:bodyDiv w:val="1"/>
      <w:marLeft w:val="0"/>
      <w:marRight w:val="0"/>
      <w:marTop w:val="0"/>
      <w:marBottom w:val="0"/>
      <w:divBdr>
        <w:top w:val="none" w:sz="0" w:space="0" w:color="auto"/>
        <w:left w:val="none" w:sz="0" w:space="0" w:color="auto"/>
        <w:bottom w:val="none" w:sz="0" w:space="0" w:color="auto"/>
        <w:right w:val="none" w:sz="0" w:space="0" w:color="auto"/>
      </w:divBdr>
    </w:div>
    <w:div w:id="689991525">
      <w:bodyDiv w:val="1"/>
      <w:marLeft w:val="0"/>
      <w:marRight w:val="0"/>
      <w:marTop w:val="0"/>
      <w:marBottom w:val="0"/>
      <w:divBdr>
        <w:top w:val="none" w:sz="0" w:space="0" w:color="auto"/>
        <w:left w:val="none" w:sz="0" w:space="0" w:color="auto"/>
        <w:bottom w:val="none" w:sz="0" w:space="0" w:color="auto"/>
        <w:right w:val="none" w:sz="0" w:space="0" w:color="auto"/>
      </w:divBdr>
    </w:div>
    <w:div w:id="742215983">
      <w:bodyDiv w:val="1"/>
      <w:marLeft w:val="0"/>
      <w:marRight w:val="0"/>
      <w:marTop w:val="0"/>
      <w:marBottom w:val="0"/>
      <w:divBdr>
        <w:top w:val="none" w:sz="0" w:space="0" w:color="auto"/>
        <w:left w:val="none" w:sz="0" w:space="0" w:color="auto"/>
        <w:bottom w:val="none" w:sz="0" w:space="0" w:color="auto"/>
        <w:right w:val="none" w:sz="0" w:space="0" w:color="auto"/>
      </w:divBdr>
      <w:divsChild>
        <w:div w:id="276715070">
          <w:marLeft w:val="0"/>
          <w:marRight w:val="0"/>
          <w:marTop w:val="180"/>
          <w:marBottom w:val="0"/>
          <w:divBdr>
            <w:top w:val="none" w:sz="0" w:space="0" w:color="auto"/>
            <w:left w:val="none" w:sz="0" w:space="0" w:color="auto"/>
            <w:bottom w:val="none" w:sz="0" w:space="0" w:color="auto"/>
            <w:right w:val="none" w:sz="0" w:space="0" w:color="auto"/>
          </w:divBdr>
        </w:div>
        <w:div w:id="1745450503">
          <w:marLeft w:val="0"/>
          <w:marRight w:val="0"/>
          <w:marTop w:val="180"/>
          <w:marBottom w:val="0"/>
          <w:divBdr>
            <w:top w:val="none" w:sz="0" w:space="0" w:color="auto"/>
            <w:left w:val="none" w:sz="0" w:space="0" w:color="auto"/>
            <w:bottom w:val="none" w:sz="0" w:space="0" w:color="auto"/>
            <w:right w:val="none" w:sz="0" w:space="0" w:color="auto"/>
          </w:divBdr>
        </w:div>
        <w:div w:id="1018235684">
          <w:marLeft w:val="0"/>
          <w:marRight w:val="0"/>
          <w:marTop w:val="180"/>
          <w:marBottom w:val="0"/>
          <w:divBdr>
            <w:top w:val="none" w:sz="0" w:space="0" w:color="auto"/>
            <w:left w:val="none" w:sz="0" w:space="0" w:color="auto"/>
            <w:bottom w:val="none" w:sz="0" w:space="0" w:color="auto"/>
            <w:right w:val="none" w:sz="0" w:space="0" w:color="auto"/>
          </w:divBdr>
        </w:div>
        <w:div w:id="2011983761">
          <w:marLeft w:val="0"/>
          <w:marRight w:val="0"/>
          <w:marTop w:val="180"/>
          <w:marBottom w:val="0"/>
          <w:divBdr>
            <w:top w:val="none" w:sz="0" w:space="0" w:color="auto"/>
            <w:left w:val="none" w:sz="0" w:space="0" w:color="auto"/>
            <w:bottom w:val="none" w:sz="0" w:space="0" w:color="auto"/>
            <w:right w:val="none" w:sz="0" w:space="0" w:color="auto"/>
          </w:divBdr>
        </w:div>
      </w:divsChild>
    </w:div>
    <w:div w:id="756680844">
      <w:bodyDiv w:val="1"/>
      <w:marLeft w:val="0"/>
      <w:marRight w:val="0"/>
      <w:marTop w:val="0"/>
      <w:marBottom w:val="0"/>
      <w:divBdr>
        <w:top w:val="none" w:sz="0" w:space="0" w:color="auto"/>
        <w:left w:val="none" w:sz="0" w:space="0" w:color="auto"/>
        <w:bottom w:val="none" w:sz="0" w:space="0" w:color="auto"/>
        <w:right w:val="none" w:sz="0" w:space="0" w:color="auto"/>
      </w:divBdr>
      <w:divsChild>
        <w:div w:id="1014918714">
          <w:marLeft w:val="0"/>
          <w:marRight w:val="0"/>
          <w:marTop w:val="168"/>
          <w:marBottom w:val="0"/>
          <w:divBdr>
            <w:top w:val="none" w:sz="0" w:space="0" w:color="auto"/>
            <w:left w:val="none" w:sz="0" w:space="0" w:color="auto"/>
            <w:bottom w:val="none" w:sz="0" w:space="0" w:color="auto"/>
            <w:right w:val="none" w:sz="0" w:space="0" w:color="auto"/>
          </w:divBdr>
        </w:div>
        <w:div w:id="734812847">
          <w:marLeft w:val="0"/>
          <w:marRight w:val="0"/>
          <w:marTop w:val="168"/>
          <w:marBottom w:val="0"/>
          <w:divBdr>
            <w:top w:val="none" w:sz="0" w:space="0" w:color="auto"/>
            <w:left w:val="none" w:sz="0" w:space="0" w:color="auto"/>
            <w:bottom w:val="none" w:sz="0" w:space="0" w:color="auto"/>
            <w:right w:val="none" w:sz="0" w:space="0" w:color="auto"/>
          </w:divBdr>
        </w:div>
        <w:div w:id="863641380">
          <w:marLeft w:val="0"/>
          <w:marRight w:val="0"/>
          <w:marTop w:val="168"/>
          <w:marBottom w:val="0"/>
          <w:divBdr>
            <w:top w:val="none" w:sz="0" w:space="0" w:color="auto"/>
            <w:left w:val="none" w:sz="0" w:space="0" w:color="auto"/>
            <w:bottom w:val="none" w:sz="0" w:space="0" w:color="auto"/>
            <w:right w:val="none" w:sz="0" w:space="0" w:color="auto"/>
          </w:divBdr>
        </w:div>
        <w:div w:id="905604688">
          <w:marLeft w:val="0"/>
          <w:marRight w:val="0"/>
          <w:marTop w:val="168"/>
          <w:marBottom w:val="0"/>
          <w:divBdr>
            <w:top w:val="none" w:sz="0" w:space="0" w:color="auto"/>
            <w:left w:val="none" w:sz="0" w:space="0" w:color="auto"/>
            <w:bottom w:val="none" w:sz="0" w:space="0" w:color="auto"/>
            <w:right w:val="none" w:sz="0" w:space="0" w:color="auto"/>
          </w:divBdr>
        </w:div>
      </w:divsChild>
    </w:div>
    <w:div w:id="767626688">
      <w:bodyDiv w:val="1"/>
      <w:marLeft w:val="0"/>
      <w:marRight w:val="0"/>
      <w:marTop w:val="0"/>
      <w:marBottom w:val="0"/>
      <w:divBdr>
        <w:top w:val="none" w:sz="0" w:space="0" w:color="auto"/>
        <w:left w:val="none" w:sz="0" w:space="0" w:color="auto"/>
        <w:bottom w:val="none" w:sz="0" w:space="0" w:color="auto"/>
        <w:right w:val="none" w:sz="0" w:space="0" w:color="auto"/>
      </w:divBdr>
    </w:div>
    <w:div w:id="770272805">
      <w:bodyDiv w:val="1"/>
      <w:marLeft w:val="0"/>
      <w:marRight w:val="0"/>
      <w:marTop w:val="0"/>
      <w:marBottom w:val="0"/>
      <w:divBdr>
        <w:top w:val="none" w:sz="0" w:space="0" w:color="auto"/>
        <w:left w:val="none" w:sz="0" w:space="0" w:color="auto"/>
        <w:bottom w:val="none" w:sz="0" w:space="0" w:color="auto"/>
        <w:right w:val="none" w:sz="0" w:space="0" w:color="auto"/>
      </w:divBdr>
      <w:divsChild>
        <w:div w:id="469058255">
          <w:marLeft w:val="0"/>
          <w:marRight w:val="0"/>
          <w:marTop w:val="180"/>
          <w:marBottom w:val="0"/>
          <w:divBdr>
            <w:top w:val="none" w:sz="0" w:space="0" w:color="auto"/>
            <w:left w:val="none" w:sz="0" w:space="0" w:color="auto"/>
            <w:bottom w:val="none" w:sz="0" w:space="0" w:color="auto"/>
            <w:right w:val="none" w:sz="0" w:space="0" w:color="auto"/>
          </w:divBdr>
        </w:div>
      </w:divsChild>
    </w:div>
    <w:div w:id="775638083">
      <w:bodyDiv w:val="1"/>
      <w:marLeft w:val="0"/>
      <w:marRight w:val="0"/>
      <w:marTop w:val="0"/>
      <w:marBottom w:val="0"/>
      <w:divBdr>
        <w:top w:val="none" w:sz="0" w:space="0" w:color="auto"/>
        <w:left w:val="none" w:sz="0" w:space="0" w:color="auto"/>
        <w:bottom w:val="none" w:sz="0" w:space="0" w:color="auto"/>
        <w:right w:val="none" w:sz="0" w:space="0" w:color="auto"/>
      </w:divBdr>
    </w:div>
    <w:div w:id="793332285">
      <w:bodyDiv w:val="1"/>
      <w:marLeft w:val="0"/>
      <w:marRight w:val="0"/>
      <w:marTop w:val="0"/>
      <w:marBottom w:val="0"/>
      <w:divBdr>
        <w:top w:val="none" w:sz="0" w:space="0" w:color="auto"/>
        <w:left w:val="none" w:sz="0" w:space="0" w:color="auto"/>
        <w:bottom w:val="none" w:sz="0" w:space="0" w:color="auto"/>
        <w:right w:val="none" w:sz="0" w:space="0" w:color="auto"/>
      </w:divBdr>
    </w:div>
    <w:div w:id="801773277">
      <w:bodyDiv w:val="1"/>
      <w:marLeft w:val="0"/>
      <w:marRight w:val="0"/>
      <w:marTop w:val="0"/>
      <w:marBottom w:val="0"/>
      <w:divBdr>
        <w:top w:val="none" w:sz="0" w:space="0" w:color="auto"/>
        <w:left w:val="none" w:sz="0" w:space="0" w:color="auto"/>
        <w:bottom w:val="none" w:sz="0" w:space="0" w:color="auto"/>
        <w:right w:val="none" w:sz="0" w:space="0" w:color="auto"/>
      </w:divBdr>
    </w:div>
    <w:div w:id="811753452">
      <w:bodyDiv w:val="1"/>
      <w:marLeft w:val="0"/>
      <w:marRight w:val="0"/>
      <w:marTop w:val="0"/>
      <w:marBottom w:val="0"/>
      <w:divBdr>
        <w:top w:val="none" w:sz="0" w:space="0" w:color="auto"/>
        <w:left w:val="none" w:sz="0" w:space="0" w:color="auto"/>
        <w:bottom w:val="none" w:sz="0" w:space="0" w:color="auto"/>
        <w:right w:val="none" w:sz="0" w:space="0" w:color="auto"/>
      </w:divBdr>
    </w:div>
    <w:div w:id="829953740">
      <w:bodyDiv w:val="1"/>
      <w:marLeft w:val="0"/>
      <w:marRight w:val="0"/>
      <w:marTop w:val="0"/>
      <w:marBottom w:val="0"/>
      <w:divBdr>
        <w:top w:val="none" w:sz="0" w:space="0" w:color="auto"/>
        <w:left w:val="none" w:sz="0" w:space="0" w:color="auto"/>
        <w:bottom w:val="none" w:sz="0" w:space="0" w:color="auto"/>
        <w:right w:val="none" w:sz="0" w:space="0" w:color="auto"/>
      </w:divBdr>
    </w:div>
    <w:div w:id="830681097">
      <w:bodyDiv w:val="1"/>
      <w:marLeft w:val="0"/>
      <w:marRight w:val="0"/>
      <w:marTop w:val="0"/>
      <w:marBottom w:val="0"/>
      <w:divBdr>
        <w:top w:val="none" w:sz="0" w:space="0" w:color="auto"/>
        <w:left w:val="none" w:sz="0" w:space="0" w:color="auto"/>
        <w:bottom w:val="none" w:sz="0" w:space="0" w:color="auto"/>
        <w:right w:val="none" w:sz="0" w:space="0" w:color="auto"/>
      </w:divBdr>
    </w:div>
    <w:div w:id="849559986">
      <w:bodyDiv w:val="1"/>
      <w:marLeft w:val="0"/>
      <w:marRight w:val="0"/>
      <w:marTop w:val="0"/>
      <w:marBottom w:val="0"/>
      <w:divBdr>
        <w:top w:val="none" w:sz="0" w:space="0" w:color="auto"/>
        <w:left w:val="none" w:sz="0" w:space="0" w:color="auto"/>
        <w:bottom w:val="none" w:sz="0" w:space="0" w:color="auto"/>
        <w:right w:val="none" w:sz="0" w:space="0" w:color="auto"/>
      </w:divBdr>
      <w:divsChild>
        <w:div w:id="2095004681">
          <w:marLeft w:val="0"/>
          <w:marRight w:val="0"/>
          <w:marTop w:val="180"/>
          <w:marBottom w:val="0"/>
          <w:divBdr>
            <w:top w:val="none" w:sz="0" w:space="0" w:color="auto"/>
            <w:left w:val="none" w:sz="0" w:space="0" w:color="auto"/>
            <w:bottom w:val="none" w:sz="0" w:space="0" w:color="auto"/>
            <w:right w:val="none" w:sz="0" w:space="0" w:color="auto"/>
          </w:divBdr>
        </w:div>
        <w:div w:id="64031845">
          <w:marLeft w:val="0"/>
          <w:marRight w:val="0"/>
          <w:marTop w:val="180"/>
          <w:marBottom w:val="0"/>
          <w:divBdr>
            <w:top w:val="none" w:sz="0" w:space="0" w:color="auto"/>
            <w:left w:val="none" w:sz="0" w:space="0" w:color="auto"/>
            <w:bottom w:val="none" w:sz="0" w:space="0" w:color="auto"/>
            <w:right w:val="none" w:sz="0" w:space="0" w:color="auto"/>
          </w:divBdr>
        </w:div>
        <w:div w:id="517736764">
          <w:marLeft w:val="0"/>
          <w:marRight w:val="0"/>
          <w:marTop w:val="180"/>
          <w:marBottom w:val="0"/>
          <w:divBdr>
            <w:top w:val="none" w:sz="0" w:space="0" w:color="auto"/>
            <w:left w:val="none" w:sz="0" w:space="0" w:color="auto"/>
            <w:bottom w:val="none" w:sz="0" w:space="0" w:color="auto"/>
            <w:right w:val="none" w:sz="0" w:space="0" w:color="auto"/>
          </w:divBdr>
        </w:div>
        <w:div w:id="1138643995">
          <w:marLeft w:val="0"/>
          <w:marRight w:val="0"/>
          <w:marTop w:val="180"/>
          <w:marBottom w:val="0"/>
          <w:divBdr>
            <w:top w:val="none" w:sz="0" w:space="0" w:color="auto"/>
            <w:left w:val="none" w:sz="0" w:space="0" w:color="auto"/>
            <w:bottom w:val="none" w:sz="0" w:space="0" w:color="auto"/>
            <w:right w:val="none" w:sz="0" w:space="0" w:color="auto"/>
          </w:divBdr>
        </w:div>
        <w:div w:id="1221750759">
          <w:marLeft w:val="0"/>
          <w:marRight w:val="0"/>
          <w:marTop w:val="180"/>
          <w:marBottom w:val="0"/>
          <w:divBdr>
            <w:top w:val="none" w:sz="0" w:space="0" w:color="auto"/>
            <w:left w:val="none" w:sz="0" w:space="0" w:color="auto"/>
            <w:bottom w:val="none" w:sz="0" w:space="0" w:color="auto"/>
            <w:right w:val="none" w:sz="0" w:space="0" w:color="auto"/>
          </w:divBdr>
        </w:div>
        <w:div w:id="2038042142">
          <w:marLeft w:val="0"/>
          <w:marRight w:val="0"/>
          <w:marTop w:val="180"/>
          <w:marBottom w:val="0"/>
          <w:divBdr>
            <w:top w:val="none" w:sz="0" w:space="0" w:color="auto"/>
            <w:left w:val="none" w:sz="0" w:space="0" w:color="auto"/>
            <w:bottom w:val="none" w:sz="0" w:space="0" w:color="auto"/>
            <w:right w:val="none" w:sz="0" w:space="0" w:color="auto"/>
          </w:divBdr>
        </w:div>
        <w:div w:id="685441393">
          <w:marLeft w:val="0"/>
          <w:marRight w:val="0"/>
          <w:marTop w:val="180"/>
          <w:marBottom w:val="0"/>
          <w:divBdr>
            <w:top w:val="none" w:sz="0" w:space="0" w:color="auto"/>
            <w:left w:val="none" w:sz="0" w:space="0" w:color="auto"/>
            <w:bottom w:val="none" w:sz="0" w:space="0" w:color="auto"/>
            <w:right w:val="none" w:sz="0" w:space="0" w:color="auto"/>
          </w:divBdr>
        </w:div>
        <w:div w:id="42873938">
          <w:marLeft w:val="0"/>
          <w:marRight w:val="0"/>
          <w:marTop w:val="180"/>
          <w:marBottom w:val="0"/>
          <w:divBdr>
            <w:top w:val="none" w:sz="0" w:space="0" w:color="auto"/>
            <w:left w:val="none" w:sz="0" w:space="0" w:color="auto"/>
            <w:bottom w:val="none" w:sz="0" w:space="0" w:color="auto"/>
            <w:right w:val="none" w:sz="0" w:space="0" w:color="auto"/>
          </w:divBdr>
        </w:div>
      </w:divsChild>
    </w:div>
    <w:div w:id="857432368">
      <w:bodyDiv w:val="1"/>
      <w:marLeft w:val="0"/>
      <w:marRight w:val="0"/>
      <w:marTop w:val="0"/>
      <w:marBottom w:val="0"/>
      <w:divBdr>
        <w:top w:val="none" w:sz="0" w:space="0" w:color="auto"/>
        <w:left w:val="none" w:sz="0" w:space="0" w:color="auto"/>
        <w:bottom w:val="none" w:sz="0" w:space="0" w:color="auto"/>
        <w:right w:val="none" w:sz="0" w:space="0" w:color="auto"/>
      </w:divBdr>
      <w:divsChild>
        <w:div w:id="560561041">
          <w:marLeft w:val="0"/>
          <w:marRight w:val="0"/>
          <w:marTop w:val="180"/>
          <w:marBottom w:val="0"/>
          <w:divBdr>
            <w:top w:val="none" w:sz="0" w:space="0" w:color="auto"/>
            <w:left w:val="none" w:sz="0" w:space="0" w:color="auto"/>
            <w:bottom w:val="none" w:sz="0" w:space="0" w:color="auto"/>
            <w:right w:val="none" w:sz="0" w:space="0" w:color="auto"/>
          </w:divBdr>
        </w:div>
        <w:div w:id="103303690">
          <w:marLeft w:val="0"/>
          <w:marRight w:val="0"/>
          <w:marTop w:val="180"/>
          <w:marBottom w:val="0"/>
          <w:divBdr>
            <w:top w:val="none" w:sz="0" w:space="0" w:color="auto"/>
            <w:left w:val="none" w:sz="0" w:space="0" w:color="auto"/>
            <w:bottom w:val="none" w:sz="0" w:space="0" w:color="auto"/>
            <w:right w:val="none" w:sz="0" w:space="0" w:color="auto"/>
          </w:divBdr>
        </w:div>
        <w:div w:id="665207506">
          <w:marLeft w:val="0"/>
          <w:marRight w:val="0"/>
          <w:marTop w:val="180"/>
          <w:marBottom w:val="0"/>
          <w:divBdr>
            <w:top w:val="none" w:sz="0" w:space="0" w:color="auto"/>
            <w:left w:val="none" w:sz="0" w:space="0" w:color="auto"/>
            <w:bottom w:val="none" w:sz="0" w:space="0" w:color="auto"/>
            <w:right w:val="none" w:sz="0" w:space="0" w:color="auto"/>
          </w:divBdr>
        </w:div>
        <w:div w:id="1613516940">
          <w:marLeft w:val="0"/>
          <w:marRight w:val="0"/>
          <w:marTop w:val="180"/>
          <w:marBottom w:val="0"/>
          <w:divBdr>
            <w:top w:val="none" w:sz="0" w:space="0" w:color="auto"/>
            <w:left w:val="none" w:sz="0" w:space="0" w:color="auto"/>
            <w:bottom w:val="none" w:sz="0" w:space="0" w:color="auto"/>
            <w:right w:val="none" w:sz="0" w:space="0" w:color="auto"/>
          </w:divBdr>
        </w:div>
        <w:div w:id="60910668">
          <w:marLeft w:val="0"/>
          <w:marRight w:val="0"/>
          <w:marTop w:val="180"/>
          <w:marBottom w:val="0"/>
          <w:divBdr>
            <w:top w:val="none" w:sz="0" w:space="0" w:color="auto"/>
            <w:left w:val="none" w:sz="0" w:space="0" w:color="auto"/>
            <w:bottom w:val="none" w:sz="0" w:space="0" w:color="auto"/>
            <w:right w:val="none" w:sz="0" w:space="0" w:color="auto"/>
          </w:divBdr>
        </w:div>
        <w:div w:id="268704903">
          <w:marLeft w:val="0"/>
          <w:marRight w:val="0"/>
          <w:marTop w:val="180"/>
          <w:marBottom w:val="0"/>
          <w:divBdr>
            <w:top w:val="none" w:sz="0" w:space="0" w:color="auto"/>
            <w:left w:val="none" w:sz="0" w:space="0" w:color="auto"/>
            <w:bottom w:val="none" w:sz="0" w:space="0" w:color="auto"/>
            <w:right w:val="none" w:sz="0" w:space="0" w:color="auto"/>
          </w:divBdr>
        </w:div>
        <w:div w:id="1342657345">
          <w:marLeft w:val="0"/>
          <w:marRight w:val="0"/>
          <w:marTop w:val="180"/>
          <w:marBottom w:val="0"/>
          <w:divBdr>
            <w:top w:val="none" w:sz="0" w:space="0" w:color="auto"/>
            <w:left w:val="none" w:sz="0" w:space="0" w:color="auto"/>
            <w:bottom w:val="none" w:sz="0" w:space="0" w:color="auto"/>
            <w:right w:val="none" w:sz="0" w:space="0" w:color="auto"/>
          </w:divBdr>
        </w:div>
        <w:div w:id="63837932">
          <w:marLeft w:val="0"/>
          <w:marRight w:val="0"/>
          <w:marTop w:val="180"/>
          <w:marBottom w:val="0"/>
          <w:divBdr>
            <w:top w:val="none" w:sz="0" w:space="0" w:color="auto"/>
            <w:left w:val="none" w:sz="0" w:space="0" w:color="auto"/>
            <w:bottom w:val="none" w:sz="0" w:space="0" w:color="auto"/>
            <w:right w:val="none" w:sz="0" w:space="0" w:color="auto"/>
          </w:divBdr>
        </w:div>
        <w:div w:id="1612740408">
          <w:marLeft w:val="0"/>
          <w:marRight w:val="0"/>
          <w:marTop w:val="180"/>
          <w:marBottom w:val="0"/>
          <w:divBdr>
            <w:top w:val="none" w:sz="0" w:space="0" w:color="auto"/>
            <w:left w:val="none" w:sz="0" w:space="0" w:color="auto"/>
            <w:bottom w:val="none" w:sz="0" w:space="0" w:color="auto"/>
            <w:right w:val="none" w:sz="0" w:space="0" w:color="auto"/>
          </w:divBdr>
        </w:div>
        <w:div w:id="1013537150">
          <w:marLeft w:val="0"/>
          <w:marRight w:val="0"/>
          <w:marTop w:val="180"/>
          <w:marBottom w:val="0"/>
          <w:divBdr>
            <w:top w:val="none" w:sz="0" w:space="0" w:color="auto"/>
            <w:left w:val="none" w:sz="0" w:space="0" w:color="auto"/>
            <w:bottom w:val="none" w:sz="0" w:space="0" w:color="auto"/>
            <w:right w:val="none" w:sz="0" w:space="0" w:color="auto"/>
          </w:divBdr>
        </w:div>
        <w:div w:id="99107752">
          <w:marLeft w:val="0"/>
          <w:marRight w:val="0"/>
          <w:marTop w:val="180"/>
          <w:marBottom w:val="0"/>
          <w:divBdr>
            <w:top w:val="none" w:sz="0" w:space="0" w:color="auto"/>
            <w:left w:val="none" w:sz="0" w:space="0" w:color="auto"/>
            <w:bottom w:val="none" w:sz="0" w:space="0" w:color="auto"/>
            <w:right w:val="none" w:sz="0" w:space="0" w:color="auto"/>
          </w:divBdr>
        </w:div>
      </w:divsChild>
    </w:div>
    <w:div w:id="868178639">
      <w:bodyDiv w:val="1"/>
      <w:marLeft w:val="0"/>
      <w:marRight w:val="0"/>
      <w:marTop w:val="0"/>
      <w:marBottom w:val="0"/>
      <w:divBdr>
        <w:top w:val="none" w:sz="0" w:space="0" w:color="auto"/>
        <w:left w:val="none" w:sz="0" w:space="0" w:color="auto"/>
        <w:bottom w:val="none" w:sz="0" w:space="0" w:color="auto"/>
        <w:right w:val="none" w:sz="0" w:space="0" w:color="auto"/>
      </w:divBdr>
    </w:div>
    <w:div w:id="868880588">
      <w:bodyDiv w:val="1"/>
      <w:marLeft w:val="0"/>
      <w:marRight w:val="0"/>
      <w:marTop w:val="0"/>
      <w:marBottom w:val="0"/>
      <w:divBdr>
        <w:top w:val="none" w:sz="0" w:space="0" w:color="auto"/>
        <w:left w:val="none" w:sz="0" w:space="0" w:color="auto"/>
        <w:bottom w:val="none" w:sz="0" w:space="0" w:color="auto"/>
        <w:right w:val="none" w:sz="0" w:space="0" w:color="auto"/>
      </w:divBdr>
    </w:div>
    <w:div w:id="876818128">
      <w:bodyDiv w:val="1"/>
      <w:marLeft w:val="0"/>
      <w:marRight w:val="0"/>
      <w:marTop w:val="0"/>
      <w:marBottom w:val="0"/>
      <w:divBdr>
        <w:top w:val="none" w:sz="0" w:space="0" w:color="auto"/>
        <w:left w:val="none" w:sz="0" w:space="0" w:color="auto"/>
        <w:bottom w:val="none" w:sz="0" w:space="0" w:color="auto"/>
        <w:right w:val="none" w:sz="0" w:space="0" w:color="auto"/>
      </w:divBdr>
      <w:divsChild>
        <w:div w:id="332687045">
          <w:marLeft w:val="0"/>
          <w:marRight w:val="0"/>
          <w:marTop w:val="0"/>
          <w:marBottom w:val="0"/>
          <w:divBdr>
            <w:top w:val="none" w:sz="0" w:space="0" w:color="auto"/>
            <w:left w:val="none" w:sz="0" w:space="0" w:color="auto"/>
            <w:bottom w:val="none" w:sz="0" w:space="0" w:color="auto"/>
            <w:right w:val="none" w:sz="0" w:space="0" w:color="auto"/>
          </w:divBdr>
        </w:div>
        <w:div w:id="906838734">
          <w:marLeft w:val="0"/>
          <w:marRight w:val="0"/>
          <w:marTop w:val="0"/>
          <w:marBottom w:val="0"/>
          <w:divBdr>
            <w:top w:val="none" w:sz="0" w:space="0" w:color="auto"/>
            <w:left w:val="none" w:sz="0" w:space="0" w:color="auto"/>
            <w:bottom w:val="none" w:sz="0" w:space="0" w:color="auto"/>
            <w:right w:val="none" w:sz="0" w:space="0" w:color="auto"/>
          </w:divBdr>
        </w:div>
        <w:div w:id="2029521373">
          <w:marLeft w:val="0"/>
          <w:marRight w:val="0"/>
          <w:marTop w:val="0"/>
          <w:marBottom w:val="0"/>
          <w:divBdr>
            <w:top w:val="none" w:sz="0" w:space="0" w:color="auto"/>
            <w:left w:val="none" w:sz="0" w:space="0" w:color="auto"/>
            <w:bottom w:val="none" w:sz="0" w:space="0" w:color="auto"/>
            <w:right w:val="none" w:sz="0" w:space="0" w:color="auto"/>
          </w:divBdr>
        </w:div>
        <w:div w:id="2091194965">
          <w:marLeft w:val="0"/>
          <w:marRight w:val="0"/>
          <w:marTop w:val="0"/>
          <w:marBottom w:val="0"/>
          <w:divBdr>
            <w:top w:val="none" w:sz="0" w:space="0" w:color="auto"/>
            <w:left w:val="none" w:sz="0" w:space="0" w:color="auto"/>
            <w:bottom w:val="none" w:sz="0" w:space="0" w:color="auto"/>
            <w:right w:val="none" w:sz="0" w:space="0" w:color="auto"/>
          </w:divBdr>
        </w:div>
        <w:div w:id="1168906908">
          <w:marLeft w:val="0"/>
          <w:marRight w:val="0"/>
          <w:marTop w:val="0"/>
          <w:marBottom w:val="0"/>
          <w:divBdr>
            <w:top w:val="none" w:sz="0" w:space="0" w:color="auto"/>
            <w:left w:val="none" w:sz="0" w:space="0" w:color="auto"/>
            <w:bottom w:val="none" w:sz="0" w:space="0" w:color="auto"/>
            <w:right w:val="none" w:sz="0" w:space="0" w:color="auto"/>
          </w:divBdr>
        </w:div>
        <w:div w:id="1933968876">
          <w:marLeft w:val="0"/>
          <w:marRight w:val="0"/>
          <w:marTop w:val="0"/>
          <w:marBottom w:val="0"/>
          <w:divBdr>
            <w:top w:val="none" w:sz="0" w:space="0" w:color="auto"/>
            <w:left w:val="none" w:sz="0" w:space="0" w:color="auto"/>
            <w:bottom w:val="none" w:sz="0" w:space="0" w:color="auto"/>
            <w:right w:val="none" w:sz="0" w:space="0" w:color="auto"/>
          </w:divBdr>
        </w:div>
        <w:div w:id="1234008572">
          <w:marLeft w:val="0"/>
          <w:marRight w:val="0"/>
          <w:marTop w:val="0"/>
          <w:marBottom w:val="0"/>
          <w:divBdr>
            <w:top w:val="none" w:sz="0" w:space="0" w:color="auto"/>
            <w:left w:val="none" w:sz="0" w:space="0" w:color="auto"/>
            <w:bottom w:val="none" w:sz="0" w:space="0" w:color="auto"/>
            <w:right w:val="none" w:sz="0" w:space="0" w:color="auto"/>
          </w:divBdr>
        </w:div>
        <w:div w:id="1480421852">
          <w:marLeft w:val="0"/>
          <w:marRight w:val="0"/>
          <w:marTop w:val="0"/>
          <w:marBottom w:val="0"/>
          <w:divBdr>
            <w:top w:val="none" w:sz="0" w:space="0" w:color="auto"/>
            <w:left w:val="none" w:sz="0" w:space="0" w:color="auto"/>
            <w:bottom w:val="none" w:sz="0" w:space="0" w:color="auto"/>
            <w:right w:val="none" w:sz="0" w:space="0" w:color="auto"/>
          </w:divBdr>
        </w:div>
        <w:div w:id="1013919565">
          <w:marLeft w:val="0"/>
          <w:marRight w:val="0"/>
          <w:marTop w:val="0"/>
          <w:marBottom w:val="0"/>
          <w:divBdr>
            <w:top w:val="none" w:sz="0" w:space="0" w:color="auto"/>
            <w:left w:val="none" w:sz="0" w:space="0" w:color="auto"/>
            <w:bottom w:val="none" w:sz="0" w:space="0" w:color="auto"/>
            <w:right w:val="none" w:sz="0" w:space="0" w:color="auto"/>
          </w:divBdr>
        </w:div>
        <w:div w:id="733744085">
          <w:marLeft w:val="0"/>
          <w:marRight w:val="0"/>
          <w:marTop w:val="0"/>
          <w:marBottom w:val="0"/>
          <w:divBdr>
            <w:top w:val="none" w:sz="0" w:space="0" w:color="auto"/>
            <w:left w:val="none" w:sz="0" w:space="0" w:color="auto"/>
            <w:bottom w:val="none" w:sz="0" w:space="0" w:color="auto"/>
            <w:right w:val="none" w:sz="0" w:space="0" w:color="auto"/>
          </w:divBdr>
        </w:div>
        <w:div w:id="112134295">
          <w:marLeft w:val="0"/>
          <w:marRight w:val="0"/>
          <w:marTop w:val="0"/>
          <w:marBottom w:val="0"/>
          <w:divBdr>
            <w:top w:val="none" w:sz="0" w:space="0" w:color="auto"/>
            <w:left w:val="none" w:sz="0" w:space="0" w:color="auto"/>
            <w:bottom w:val="none" w:sz="0" w:space="0" w:color="auto"/>
            <w:right w:val="none" w:sz="0" w:space="0" w:color="auto"/>
          </w:divBdr>
        </w:div>
        <w:div w:id="71510614">
          <w:marLeft w:val="0"/>
          <w:marRight w:val="0"/>
          <w:marTop w:val="0"/>
          <w:marBottom w:val="0"/>
          <w:divBdr>
            <w:top w:val="none" w:sz="0" w:space="0" w:color="auto"/>
            <w:left w:val="none" w:sz="0" w:space="0" w:color="auto"/>
            <w:bottom w:val="none" w:sz="0" w:space="0" w:color="auto"/>
            <w:right w:val="none" w:sz="0" w:space="0" w:color="auto"/>
          </w:divBdr>
        </w:div>
        <w:div w:id="926429242">
          <w:marLeft w:val="0"/>
          <w:marRight w:val="0"/>
          <w:marTop w:val="0"/>
          <w:marBottom w:val="0"/>
          <w:divBdr>
            <w:top w:val="none" w:sz="0" w:space="0" w:color="auto"/>
            <w:left w:val="none" w:sz="0" w:space="0" w:color="auto"/>
            <w:bottom w:val="none" w:sz="0" w:space="0" w:color="auto"/>
            <w:right w:val="none" w:sz="0" w:space="0" w:color="auto"/>
          </w:divBdr>
        </w:div>
        <w:div w:id="1042752166">
          <w:marLeft w:val="0"/>
          <w:marRight w:val="0"/>
          <w:marTop w:val="0"/>
          <w:marBottom w:val="0"/>
          <w:divBdr>
            <w:top w:val="none" w:sz="0" w:space="0" w:color="auto"/>
            <w:left w:val="none" w:sz="0" w:space="0" w:color="auto"/>
            <w:bottom w:val="none" w:sz="0" w:space="0" w:color="auto"/>
            <w:right w:val="none" w:sz="0" w:space="0" w:color="auto"/>
          </w:divBdr>
        </w:div>
        <w:div w:id="1017776577">
          <w:marLeft w:val="0"/>
          <w:marRight w:val="0"/>
          <w:marTop w:val="0"/>
          <w:marBottom w:val="0"/>
          <w:divBdr>
            <w:top w:val="none" w:sz="0" w:space="0" w:color="auto"/>
            <w:left w:val="none" w:sz="0" w:space="0" w:color="auto"/>
            <w:bottom w:val="none" w:sz="0" w:space="0" w:color="auto"/>
            <w:right w:val="none" w:sz="0" w:space="0" w:color="auto"/>
          </w:divBdr>
        </w:div>
        <w:div w:id="1060328691">
          <w:marLeft w:val="0"/>
          <w:marRight w:val="0"/>
          <w:marTop w:val="0"/>
          <w:marBottom w:val="0"/>
          <w:divBdr>
            <w:top w:val="none" w:sz="0" w:space="0" w:color="auto"/>
            <w:left w:val="none" w:sz="0" w:space="0" w:color="auto"/>
            <w:bottom w:val="none" w:sz="0" w:space="0" w:color="auto"/>
            <w:right w:val="none" w:sz="0" w:space="0" w:color="auto"/>
          </w:divBdr>
        </w:div>
        <w:div w:id="510488999">
          <w:marLeft w:val="0"/>
          <w:marRight w:val="0"/>
          <w:marTop w:val="0"/>
          <w:marBottom w:val="0"/>
          <w:divBdr>
            <w:top w:val="none" w:sz="0" w:space="0" w:color="auto"/>
            <w:left w:val="none" w:sz="0" w:space="0" w:color="auto"/>
            <w:bottom w:val="none" w:sz="0" w:space="0" w:color="auto"/>
            <w:right w:val="none" w:sz="0" w:space="0" w:color="auto"/>
          </w:divBdr>
        </w:div>
        <w:div w:id="1216355727">
          <w:marLeft w:val="0"/>
          <w:marRight w:val="0"/>
          <w:marTop w:val="0"/>
          <w:marBottom w:val="0"/>
          <w:divBdr>
            <w:top w:val="none" w:sz="0" w:space="0" w:color="auto"/>
            <w:left w:val="none" w:sz="0" w:space="0" w:color="auto"/>
            <w:bottom w:val="none" w:sz="0" w:space="0" w:color="auto"/>
            <w:right w:val="none" w:sz="0" w:space="0" w:color="auto"/>
          </w:divBdr>
        </w:div>
        <w:div w:id="423913804">
          <w:marLeft w:val="0"/>
          <w:marRight w:val="0"/>
          <w:marTop w:val="0"/>
          <w:marBottom w:val="0"/>
          <w:divBdr>
            <w:top w:val="none" w:sz="0" w:space="0" w:color="auto"/>
            <w:left w:val="none" w:sz="0" w:space="0" w:color="auto"/>
            <w:bottom w:val="none" w:sz="0" w:space="0" w:color="auto"/>
            <w:right w:val="none" w:sz="0" w:space="0" w:color="auto"/>
          </w:divBdr>
        </w:div>
        <w:div w:id="921449304">
          <w:marLeft w:val="0"/>
          <w:marRight w:val="0"/>
          <w:marTop w:val="0"/>
          <w:marBottom w:val="0"/>
          <w:divBdr>
            <w:top w:val="none" w:sz="0" w:space="0" w:color="auto"/>
            <w:left w:val="none" w:sz="0" w:space="0" w:color="auto"/>
            <w:bottom w:val="none" w:sz="0" w:space="0" w:color="auto"/>
            <w:right w:val="none" w:sz="0" w:space="0" w:color="auto"/>
          </w:divBdr>
        </w:div>
        <w:div w:id="1260286646">
          <w:marLeft w:val="0"/>
          <w:marRight w:val="0"/>
          <w:marTop w:val="0"/>
          <w:marBottom w:val="0"/>
          <w:divBdr>
            <w:top w:val="none" w:sz="0" w:space="0" w:color="auto"/>
            <w:left w:val="none" w:sz="0" w:space="0" w:color="auto"/>
            <w:bottom w:val="none" w:sz="0" w:space="0" w:color="auto"/>
            <w:right w:val="none" w:sz="0" w:space="0" w:color="auto"/>
          </w:divBdr>
        </w:div>
        <w:div w:id="1526556019">
          <w:marLeft w:val="0"/>
          <w:marRight w:val="0"/>
          <w:marTop w:val="0"/>
          <w:marBottom w:val="0"/>
          <w:divBdr>
            <w:top w:val="none" w:sz="0" w:space="0" w:color="auto"/>
            <w:left w:val="none" w:sz="0" w:space="0" w:color="auto"/>
            <w:bottom w:val="none" w:sz="0" w:space="0" w:color="auto"/>
            <w:right w:val="none" w:sz="0" w:space="0" w:color="auto"/>
          </w:divBdr>
        </w:div>
        <w:div w:id="205527932">
          <w:marLeft w:val="0"/>
          <w:marRight w:val="0"/>
          <w:marTop w:val="0"/>
          <w:marBottom w:val="0"/>
          <w:divBdr>
            <w:top w:val="none" w:sz="0" w:space="0" w:color="auto"/>
            <w:left w:val="none" w:sz="0" w:space="0" w:color="auto"/>
            <w:bottom w:val="none" w:sz="0" w:space="0" w:color="auto"/>
            <w:right w:val="none" w:sz="0" w:space="0" w:color="auto"/>
          </w:divBdr>
        </w:div>
        <w:div w:id="2015183599">
          <w:marLeft w:val="0"/>
          <w:marRight w:val="0"/>
          <w:marTop w:val="0"/>
          <w:marBottom w:val="0"/>
          <w:divBdr>
            <w:top w:val="none" w:sz="0" w:space="0" w:color="auto"/>
            <w:left w:val="none" w:sz="0" w:space="0" w:color="auto"/>
            <w:bottom w:val="none" w:sz="0" w:space="0" w:color="auto"/>
            <w:right w:val="none" w:sz="0" w:space="0" w:color="auto"/>
          </w:divBdr>
        </w:div>
        <w:div w:id="1437171213">
          <w:marLeft w:val="0"/>
          <w:marRight w:val="0"/>
          <w:marTop w:val="0"/>
          <w:marBottom w:val="0"/>
          <w:divBdr>
            <w:top w:val="none" w:sz="0" w:space="0" w:color="auto"/>
            <w:left w:val="none" w:sz="0" w:space="0" w:color="auto"/>
            <w:bottom w:val="none" w:sz="0" w:space="0" w:color="auto"/>
            <w:right w:val="none" w:sz="0" w:space="0" w:color="auto"/>
          </w:divBdr>
        </w:div>
        <w:div w:id="1484349985">
          <w:marLeft w:val="0"/>
          <w:marRight w:val="0"/>
          <w:marTop w:val="0"/>
          <w:marBottom w:val="0"/>
          <w:divBdr>
            <w:top w:val="none" w:sz="0" w:space="0" w:color="auto"/>
            <w:left w:val="none" w:sz="0" w:space="0" w:color="auto"/>
            <w:bottom w:val="none" w:sz="0" w:space="0" w:color="auto"/>
            <w:right w:val="none" w:sz="0" w:space="0" w:color="auto"/>
          </w:divBdr>
        </w:div>
        <w:div w:id="629674556">
          <w:marLeft w:val="0"/>
          <w:marRight w:val="0"/>
          <w:marTop w:val="0"/>
          <w:marBottom w:val="0"/>
          <w:divBdr>
            <w:top w:val="none" w:sz="0" w:space="0" w:color="auto"/>
            <w:left w:val="none" w:sz="0" w:space="0" w:color="auto"/>
            <w:bottom w:val="none" w:sz="0" w:space="0" w:color="auto"/>
            <w:right w:val="none" w:sz="0" w:space="0" w:color="auto"/>
          </w:divBdr>
        </w:div>
        <w:div w:id="627980285">
          <w:marLeft w:val="0"/>
          <w:marRight w:val="0"/>
          <w:marTop w:val="0"/>
          <w:marBottom w:val="0"/>
          <w:divBdr>
            <w:top w:val="none" w:sz="0" w:space="0" w:color="auto"/>
            <w:left w:val="none" w:sz="0" w:space="0" w:color="auto"/>
            <w:bottom w:val="none" w:sz="0" w:space="0" w:color="auto"/>
            <w:right w:val="none" w:sz="0" w:space="0" w:color="auto"/>
          </w:divBdr>
        </w:div>
        <w:div w:id="125778839">
          <w:marLeft w:val="0"/>
          <w:marRight w:val="0"/>
          <w:marTop w:val="0"/>
          <w:marBottom w:val="0"/>
          <w:divBdr>
            <w:top w:val="none" w:sz="0" w:space="0" w:color="auto"/>
            <w:left w:val="none" w:sz="0" w:space="0" w:color="auto"/>
            <w:bottom w:val="none" w:sz="0" w:space="0" w:color="auto"/>
            <w:right w:val="none" w:sz="0" w:space="0" w:color="auto"/>
          </w:divBdr>
        </w:div>
        <w:div w:id="681198470">
          <w:marLeft w:val="0"/>
          <w:marRight w:val="0"/>
          <w:marTop w:val="0"/>
          <w:marBottom w:val="0"/>
          <w:divBdr>
            <w:top w:val="none" w:sz="0" w:space="0" w:color="auto"/>
            <w:left w:val="none" w:sz="0" w:space="0" w:color="auto"/>
            <w:bottom w:val="none" w:sz="0" w:space="0" w:color="auto"/>
            <w:right w:val="none" w:sz="0" w:space="0" w:color="auto"/>
          </w:divBdr>
        </w:div>
        <w:div w:id="442072766">
          <w:marLeft w:val="0"/>
          <w:marRight w:val="0"/>
          <w:marTop w:val="0"/>
          <w:marBottom w:val="0"/>
          <w:divBdr>
            <w:top w:val="none" w:sz="0" w:space="0" w:color="auto"/>
            <w:left w:val="none" w:sz="0" w:space="0" w:color="auto"/>
            <w:bottom w:val="none" w:sz="0" w:space="0" w:color="auto"/>
            <w:right w:val="none" w:sz="0" w:space="0" w:color="auto"/>
          </w:divBdr>
        </w:div>
        <w:div w:id="1709643869">
          <w:marLeft w:val="0"/>
          <w:marRight w:val="0"/>
          <w:marTop w:val="0"/>
          <w:marBottom w:val="0"/>
          <w:divBdr>
            <w:top w:val="none" w:sz="0" w:space="0" w:color="auto"/>
            <w:left w:val="none" w:sz="0" w:space="0" w:color="auto"/>
            <w:bottom w:val="none" w:sz="0" w:space="0" w:color="auto"/>
            <w:right w:val="none" w:sz="0" w:space="0" w:color="auto"/>
          </w:divBdr>
        </w:div>
        <w:div w:id="1016613616">
          <w:marLeft w:val="0"/>
          <w:marRight w:val="0"/>
          <w:marTop w:val="0"/>
          <w:marBottom w:val="0"/>
          <w:divBdr>
            <w:top w:val="none" w:sz="0" w:space="0" w:color="auto"/>
            <w:left w:val="none" w:sz="0" w:space="0" w:color="auto"/>
            <w:bottom w:val="none" w:sz="0" w:space="0" w:color="auto"/>
            <w:right w:val="none" w:sz="0" w:space="0" w:color="auto"/>
          </w:divBdr>
        </w:div>
        <w:div w:id="1685326458">
          <w:marLeft w:val="0"/>
          <w:marRight w:val="0"/>
          <w:marTop w:val="0"/>
          <w:marBottom w:val="0"/>
          <w:divBdr>
            <w:top w:val="none" w:sz="0" w:space="0" w:color="auto"/>
            <w:left w:val="none" w:sz="0" w:space="0" w:color="auto"/>
            <w:bottom w:val="none" w:sz="0" w:space="0" w:color="auto"/>
            <w:right w:val="none" w:sz="0" w:space="0" w:color="auto"/>
          </w:divBdr>
        </w:div>
        <w:div w:id="2017225143">
          <w:marLeft w:val="0"/>
          <w:marRight w:val="0"/>
          <w:marTop w:val="0"/>
          <w:marBottom w:val="0"/>
          <w:divBdr>
            <w:top w:val="none" w:sz="0" w:space="0" w:color="auto"/>
            <w:left w:val="none" w:sz="0" w:space="0" w:color="auto"/>
            <w:bottom w:val="none" w:sz="0" w:space="0" w:color="auto"/>
            <w:right w:val="none" w:sz="0" w:space="0" w:color="auto"/>
          </w:divBdr>
        </w:div>
      </w:divsChild>
    </w:div>
    <w:div w:id="877475633">
      <w:bodyDiv w:val="1"/>
      <w:marLeft w:val="0"/>
      <w:marRight w:val="0"/>
      <w:marTop w:val="0"/>
      <w:marBottom w:val="0"/>
      <w:divBdr>
        <w:top w:val="none" w:sz="0" w:space="0" w:color="auto"/>
        <w:left w:val="none" w:sz="0" w:space="0" w:color="auto"/>
        <w:bottom w:val="none" w:sz="0" w:space="0" w:color="auto"/>
        <w:right w:val="none" w:sz="0" w:space="0" w:color="auto"/>
      </w:divBdr>
      <w:divsChild>
        <w:div w:id="29961344">
          <w:marLeft w:val="0"/>
          <w:marRight w:val="0"/>
          <w:marTop w:val="192"/>
          <w:marBottom w:val="0"/>
          <w:divBdr>
            <w:top w:val="none" w:sz="0" w:space="0" w:color="auto"/>
            <w:left w:val="none" w:sz="0" w:space="0" w:color="auto"/>
            <w:bottom w:val="none" w:sz="0" w:space="0" w:color="auto"/>
            <w:right w:val="none" w:sz="0" w:space="0" w:color="auto"/>
          </w:divBdr>
        </w:div>
      </w:divsChild>
    </w:div>
    <w:div w:id="885529319">
      <w:bodyDiv w:val="1"/>
      <w:marLeft w:val="0"/>
      <w:marRight w:val="0"/>
      <w:marTop w:val="0"/>
      <w:marBottom w:val="0"/>
      <w:divBdr>
        <w:top w:val="none" w:sz="0" w:space="0" w:color="auto"/>
        <w:left w:val="none" w:sz="0" w:space="0" w:color="auto"/>
        <w:bottom w:val="none" w:sz="0" w:space="0" w:color="auto"/>
        <w:right w:val="none" w:sz="0" w:space="0" w:color="auto"/>
      </w:divBdr>
      <w:divsChild>
        <w:div w:id="1184782842">
          <w:marLeft w:val="0"/>
          <w:marRight w:val="0"/>
          <w:marTop w:val="192"/>
          <w:marBottom w:val="0"/>
          <w:divBdr>
            <w:top w:val="none" w:sz="0" w:space="0" w:color="auto"/>
            <w:left w:val="none" w:sz="0" w:space="0" w:color="auto"/>
            <w:bottom w:val="none" w:sz="0" w:space="0" w:color="auto"/>
            <w:right w:val="none" w:sz="0" w:space="0" w:color="auto"/>
          </w:divBdr>
        </w:div>
        <w:div w:id="1368722695">
          <w:marLeft w:val="0"/>
          <w:marRight w:val="0"/>
          <w:marTop w:val="192"/>
          <w:marBottom w:val="0"/>
          <w:divBdr>
            <w:top w:val="none" w:sz="0" w:space="0" w:color="auto"/>
            <w:left w:val="none" w:sz="0" w:space="0" w:color="auto"/>
            <w:bottom w:val="none" w:sz="0" w:space="0" w:color="auto"/>
            <w:right w:val="none" w:sz="0" w:space="0" w:color="auto"/>
          </w:divBdr>
        </w:div>
        <w:div w:id="1682734063">
          <w:marLeft w:val="0"/>
          <w:marRight w:val="0"/>
          <w:marTop w:val="192"/>
          <w:marBottom w:val="0"/>
          <w:divBdr>
            <w:top w:val="none" w:sz="0" w:space="0" w:color="auto"/>
            <w:left w:val="none" w:sz="0" w:space="0" w:color="auto"/>
            <w:bottom w:val="none" w:sz="0" w:space="0" w:color="auto"/>
            <w:right w:val="none" w:sz="0" w:space="0" w:color="auto"/>
          </w:divBdr>
        </w:div>
        <w:div w:id="1696157363">
          <w:marLeft w:val="0"/>
          <w:marRight w:val="0"/>
          <w:marTop w:val="192"/>
          <w:marBottom w:val="0"/>
          <w:divBdr>
            <w:top w:val="none" w:sz="0" w:space="0" w:color="auto"/>
            <w:left w:val="none" w:sz="0" w:space="0" w:color="auto"/>
            <w:bottom w:val="none" w:sz="0" w:space="0" w:color="auto"/>
            <w:right w:val="none" w:sz="0" w:space="0" w:color="auto"/>
          </w:divBdr>
        </w:div>
        <w:div w:id="2049180242">
          <w:marLeft w:val="0"/>
          <w:marRight w:val="0"/>
          <w:marTop w:val="192"/>
          <w:marBottom w:val="0"/>
          <w:divBdr>
            <w:top w:val="none" w:sz="0" w:space="0" w:color="auto"/>
            <w:left w:val="none" w:sz="0" w:space="0" w:color="auto"/>
            <w:bottom w:val="none" w:sz="0" w:space="0" w:color="auto"/>
            <w:right w:val="none" w:sz="0" w:space="0" w:color="auto"/>
          </w:divBdr>
        </w:div>
        <w:div w:id="1125654300">
          <w:marLeft w:val="0"/>
          <w:marRight w:val="0"/>
          <w:marTop w:val="192"/>
          <w:marBottom w:val="0"/>
          <w:divBdr>
            <w:top w:val="none" w:sz="0" w:space="0" w:color="auto"/>
            <w:left w:val="none" w:sz="0" w:space="0" w:color="auto"/>
            <w:bottom w:val="none" w:sz="0" w:space="0" w:color="auto"/>
            <w:right w:val="none" w:sz="0" w:space="0" w:color="auto"/>
          </w:divBdr>
        </w:div>
        <w:div w:id="821965220">
          <w:marLeft w:val="0"/>
          <w:marRight w:val="0"/>
          <w:marTop w:val="192"/>
          <w:marBottom w:val="0"/>
          <w:divBdr>
            <w:top w:val="none" w:sz="0" w:space="0" w:color="auto"/>
            <w:left w:val="none" w:sz="0" w:space="0" w:color="auto"/>
            <w:bottom w:val="none" w:sz="0" w:space="0" w:color="auto"/>
            <w:right w:val="none" w:sz="0" w:space="0" w:color="auto"/>
          </w:divBdr>
        </w:div>
        <w:div w:id="601106509">
          <w:marLeft w:val="0"/>
          <w:marRight w:val="0"/>
          <w:marTop w:val="192"/>
          <w:marBottom w:val="0"/>
          <w:divBdr>
            <w:top w:val="none" w:sz="0" w:space="0" w:color="auto"/>
            <w:left w:val="none" w:sz="0" w:space="0" w:color="auto"/>
            <w:bottom w:val="none" w:sz="0" w:space="0" w:color="auto"/>
            <w:right w:val="none" w:sz="0" w:space="0" w:color="auto"/>
          </w:divBdr>
        </w:div>
        <w:div w:id="228539254">
          <w:marLeft w:val="0"/>
          <w:marRight w:val="0"/>
          <w:marTop w:val="192"/>
          <w:marBottom w:val="0"/>
          <w:divBdr>
            <w:top w:val="none" w:sz="0" w:space="0" w:color="auto"/>
            <w:left w:val="none" w:sz="0" w:space="0" w:color="auto"/>
            <w:bottom w:val="none" w:sz="0" w:space="0" w:color="auto"/>
            <w:right w:val="none" w:sz="0" w:space="0" w:color="auto"/>
          </w:divBdr>
        </w:div>
      </w:divsChild>
    </w:div>
    <w:div w:id="919755981">
      <w:bodyDiv w:val="1"/>
      <w:marLeft w:val="0"/>
      <w:marRight w:val="0"/>
      <w:marTop w:val="0"/>
      <w:marBottom w:val="0"/>
      <w:divBdr>
        <w:top w:val="none" w:sz="0" w:space="0" w:color="auto"/>
        <w:left w:val="none" w:sz="0" w:space="0" w:color="auto"/>
        <w:bottom w:val="none" w:sz="0" w:space="0" w:color="auto"/>
        <w:right w:val="none" w:sz="0" w:space="0" w:color="auto"/>
      </w:divBdr>
    </w:div>
    <w:div w:id="922685624">
      <w:bodyDiv w:val="1"/>
      <w:marLeft w:val="0"/>
      <w:marRight w:val="0"/>
      <w:marTop w:val="0"/>
      <w:marBottom w:val="0"/>
      <w:divBdr>
        <w:top w:val="none" w:sz="0" w:space="0" w:color="auto"/>
        <w:left w:val="none" w:sz="0" w:space="0" w:color="auto"/>
        <w:bottom w:val="none" w:sz="0" w:space="0" w:color="auto"/>
        <w:right w:val="none" w:sz="0" w:space="0" w:color="auto"/>
      </w:divBdr>
    </w:div>
    <w:div w:id="966472405">
      <w:bodyDiv w:val="1"/>
      <w:marLeft w:val="0"/>
      <w:marRight w:val="0"/>
      <w:marTop w:val="0"/>
      <w:marBottom w:val="0"/>
      <w:divBdr>
        <w:top w:val="none" w:sz="0" w:space="0" w:color="auto"/>
        <w:left w:val="none" w:sz="0" w:space="0" w:color="auto"/>
        <w:bottom w:val="none" w:sz="0" w:space="0" w:color="auto"/>
        <w:right w:val="none" w:sz="0" w:space="0" w:color="auto"/>
      </w:divBdr>
    </w:div>
    <w:div w:id="987978791">
      <w:bodyDiv w:val="1"/>
      <w:marLeft w:val="0"/>
      <w:marRight w:val="0"/>
      <w:marTop w:val="0"/>
      <w:marBottom w:val="0"/>
      <w:divBdr>
        <w:top w:val="none" w:sz="0" w:space="0" w:color="auto"/>
        <w:left w:val="none" w:sz="0" w:space="0" w:color="auto"/>
        <w:bottom w:val="none" w:sz="0" w:space="0" w:color="auto"/>
        <w:right w:val="none" w:sz="0" w:space="0" w:color="auto"/>
      </w:divBdr>
      <w:divsChild>
        <w:div w:id="1492797582">
          <w:marLeft w:val="0"/>
          <w:marRight w:val="0"/>
          <w:marTop w:val="180"/>
          <w:marBottom w:val="0"/>
          <w:divBdr>
            <w:top w:val="none" w:sz="0" w:space="0" w:color="auto"/>
            <w:left w:val="none" w:sz="0" w:space="0" w:color="auto"/>
            <w:bottom w:val="none" w:sz="0" w:space="0" w:color="auto"/>
            <w:right w:val="none" w:sz="0" w:space="0" w:color="auto"/>
          </w:divBdr>
        </w:div>
        <w:div w:id="1728339687">
          <w:marLeft w:val="0"/>
          <w:marRight w:val="0"/>
          <w:marTop w:val="180"/>
          <w:marBottom w:val="0"/>
          <w:divBdr>
            <w:top w:val="none" w:sz="0" w:space="0" w:color="auto"/>
            <w:left w:val="none" w:sz="0" w:space="0" w:color="auto"/>
            <w:bottom w:val="none" w:sz="0" w:space="0" w:color="auto"/>
            <w:right w:val="none" w:sz="0" w:space="0" w:color="auto"/>
          </w:divBdr>
        </w:div>
        <w:div w:id="281114161">
          <w:marLeft w:val="0"/>
          <w:marRight w:val="0"/>
          <w:marTop w:val="180"/>
          <w:marBottom w:val="0"/>
          <w:divBdr>
            <w:top w:val="none" w:sz="0" w:space="0" w:color="auto"/>
            <w:left w:val="none" w:sz="0" w:space="0" w:color="auto"/>
            <w:bottom w:val="none" w:sz="0" w:space="0" w:color="auto"/>
            <w:right w:val="none" w:sz="0" w:space="0" w:color="auto"/>
          </w:divBdr>
        </w:div>
        <w:div w:id="838740667">
          <w:marLeft w:val="0"/>
          <w:marRight w:val="0"/>
          <w:marTop w:val="180"/>
          <w:marBottom w:val="0"/>
          <w:divBdr>
            <w:top w:val="none" w:sz="0" w:space="0" w:color="auto"/>
            <w:left w:val="none" w:sz="0" w:space="0" w:color="auto"/>
            <w:bottom w:val="none" w:sz="0" w:space="0" w:color="auto"/>
            <w:right w:val="none" w:sz="0" w:space="0" w:color="auto"/>
          </w:divBdr>
        </w:div>
        <w:div w:id="909576312">
          <w:marLeft w:val="0"/>
          <w:marRight w:val="0"/>
          <w:marTop w:val="180"/>
          <w:marBottom w:val="0"/>
          <w:divBdr>
            <w:top w:val="none" w:sz="0" w:space="0" w:color="auto"/>
            <w:left w:val="none" w:sz="0" w:space="0" w:color="auto"/>
            <w:bottom w:val="none" w:sz="0" w:space="0" w:color="auto"/>
            <w:right w:val="none" w:sz="0" w:space="0" w:color="auto"/>
          </w:divBdr>
        </w:div>
        <w:div w:id="1022052138">
          <w:marLeft w:val="0"/>
          <w:marRight w:val="0"/>
          <w:marTop w:val="180"/>
          <w:marBottom w:val="0"/>
          <w:divBdr>
            <w:top w:val="none" w:sz="0" w:space="0" w:color="auto"/>
            <w:left w:val="none" w:sz="0" w:space="0" w:color="auto"/>
            <w:bottom w:val="none" w:sz="0" w:space="0" w:color="auto"/>
            <w:right w:val="none" w:sz="0" w:space="0" w:color="auto"/>
          </w:divBdr>
        </w:div>
        <w:div w:id="1144541540">
          <w:marLeft w:val="0"/>
          <w:marRight w:val="0"/>
          <w:marTop w:val="180"/>
          <w:marBottom w:val="0"/>
          <w:divBdr>
            <w:top w:val="none" w:sz="0" w:space="0" w:color="auto"/>
            <w:left w:val="none" w:sz="0" w:space="0" w:color="auto"/>
            <w:bottom w:val="none" w:sz="0" w:space="0" w:color="auto"/>
            <w:right w:val="none" w:sz="0" w:space="0" w:color="auto"/>
          </w:divBdr>
        </w:div>
        <w:div w:id="611596103">
          <w:marLeft w:val="0"/>
          <w:marRight w:val="0"/>
          <w:marTop w:val="180"/>
          <w:marBottom w:val="0"/>
          <w:divBdr>
            <w:top w:val="none" w:sz="0" w:space="0" w:color="auto"/>
            <w:left w:val="none" w:sz="0" w:space="0" w:color="auto"/>
            <w:bottom w:val="none" w:sz="0" w:space="0" w:color="auto"/>
            <w:right w:val="none" w:sz="0" w:space="0" w:color="auto"/>
          </w:divBdr>
        </w:div>
      </w:divsChild>
    </w:div>
    <w:div w:id="989288621">
      <w:bodyDiv w:val="1"/>
      <w:marLeft w:val="0"/>
      <w:marRight w:val="0"/>
      <w:marTop w:val="0"/>
      <w:marBottom w:val="0"/>
      <w:divBdr>
        <w:top w:val="none" w:sz="0" w:space="0" w:color="auto"/>
        <w:left w:val="none" w:sz="0" w:space="0" w:color="auto"/>
        <w:bottom w:val="none" w:sz="0" w:space="0" w:color="auto"/>
        <w:right w:val="none" w:sz="0" w:space="0" w:color="auto"/>
      </w:divBdr>
      <w:divsChild>
        <w:div w:id="1501507095">
          <w:marLeft w:val="0"/>
          <w:marRight w:val="0"/>
          <w:marTop w:val="0"/>
          <w:marBottom w:val="0"/>
          <w:divBdr>
            <w:top w:val="none" w:sz="0" w:space="0" w:color="auto"/>
            <w:left w:val="none" w:sz="0" w:space="0" w:color="auto"/>
            <w:bottom w:val="none" w:sz="0" w:space="0" w:color="auto"/>
            <w:right w:val="none" w:sz="0" w:space="0" w:color="auto"/>
          </w:divBdr>
        </w:div>
        <w:div w:id="1193108100">
          <w:marLeft w:val="0"/>
          <w:marRight w:val="0"/>
          <w:marTop w:val="0"/>
          <w:marBottom w:val="0"/>
          <w:divBdr>
            <w:top w:val="none" w:sz="0" w:space="0" w:color="auto"/>
            <w:left w:val="none" w:sz="0" w:space="0" w:color="auto"/>
            <w:bottom w:val="none" w:sz="0" w:space="0" w:color="auto"/>
            <w:right w:val="none" w:sz="0" w:space="0" w:color="auto"/>
          </w:divBdr>
        </w:div>
        <w:div w:id="47388180">
          <w:marLeft w:val="0"/>
          <w:marRight w:val="0"/>
          <w:marTop w:val="0"/>
          <w:marBottom w:val="0"/>
          <w:divBdr>
            <w:top w:val="none" w:sz="0" w:space="0" w:color="auto"/>
            <w:left w:val="none" w:sz="0" w:space="0" w:color="auto"/>
            <w:bottom w:val="none" w:sz="0" w:space="0" w:color="auto"/>
            <w:right w:val="none" w:sz="0" w:space="0" w:color="auto"/>
          </w:divBdr>
        </w:div>
        <w:div w:id="2045903560">
          <w:marLeft w:val="0"/>
          <w:marRight w:val="0"/>
          <w:marTop w:val="0"/>
          <w:marBottom w:val="0"/>
          <w:divBdr>
            <w:top w:val="none" w:sz="0" w:space="0" w:color="auto"/>
            <w:left w:val="none" w:sz="0" w:space="0" w:color="auto"/>
            <w:bottom w:val="none" w:sz="0" w:space="0" w:color="auto"/>
            <w:right w:val="none" w:sz="0" w:space="0" w:color="auto"/>
          </w:divBdr>
        </w:div>
        <w:div w:id="1197504429">
          <w:marLeft w:val="0"/>
          <w:marRight w:val="0"/>
          <w:marTop w:val="0"/>
          <w:marBottom w:val="0"/>
          <w:divBdr>
            <w:top w:val="none" w:sz="0" w:space="0" w:color="auto"/>
            <w:left w:val="none" w:sz="0" w:space="0" w:color="auto"/>
            <w:bottom w:val="none" w:sz="0" w:space="0" w:color="auto"/>
            <w:right w:val="none" w:sz="0" w:space="0" w:color="auto"/>
          </w:divBdr>
        </w:div>
        <w:div w:id="1667979857">
          <w:marLeft w:val="0"/>
          <w:marRight w:val="0"/>
          <w:marTop w:val="0"/>
          <w:marBottom w:val="0"/>
          <w:divBdr>
            <w:top w:val="none" w:sz="0" w:space="0" w:color="auto"/>
            <w:left w:val="none" w:sz="0" w:space="0" w:color="auto"/>
            <w:bottom w:val="none" w:sz="0" w:space="0" w:color="auto"/>
            <w:right w:val="none" w:sz="0" w:space="0" w:color="auto"/>
          </w:divBdr>
        </w:div>
        <w:div w:id="1709866999">
          <w:marLeft w:val="0"/>
          <w:marRight w:val="0"/>
          <w:marTop w:val="0"/>
          <w:marBottom w:val="0"/>
          <w:divBdr>
            <w:top w:val="none" w:sz="0" w:space="0" w:color="auto"/>
            <w:left w:val="none" w:sz="0" w:space="0" w:color="auto"/>
            <w:bottom w:val="none" w:sz="0" w:space="0" w:color="auto"/>
            <w:right w:val="none" w:sz="0" w:space="0" w:color="auto"/>
          </w:divBdr>
        </w:div>
        <w:div w:id="1591817372">
          <w:marLeft w:val="0"/>
          <w:marRight w:val="0"/>
          <w:marTop w:val="0"/>
          <w:marBottom w:val="0"/>
          <w:divBdr>
            <w:top w:val="none" w:sz="0" w:space="0" w:color="auto"/>
            <w:left w:val="none" w:sz="0" w:space="0" w:color="auto"/>
            <w:bottom w:val="none" w:sz="0" w:space="0" w:color="auto"/>
            <w:right w:val="none" w:sz="0" w:space="0" w:color="auto"/>
          </w:divBdr>
        </w:div>
        <w:div w:id="1835878189">
          <w:marLeft w:val="0"/>
          <w:marRight w:val="0"/>
          <w:marTop w:val="0"/>
          <w:marBottom w:val="0"/>
          <w:divBdr>
            <w:top w:val="none" w:sz="0" w:space="0" w:color="auto"/>
            <w:left w:val="none" w:sz="0" w:space="0" w:color="auto"/>
            <w:bottom w:val="none" w:sz="0" w:space="0" w:color="auto"/>
            <w:right w:val="none" w:sz="0" w:space="0" w:color="auto"/>
          </w:divBdr>
        </w:div>
        <w:div w:id="725295351">
          <w:marLeft w:val="0"/>
          <w:marRight w:val="0"/>
          <w:marTop w:val="0"/>
          <w:marBottom w:val="0"/>
          <w:divBdr>
            <w:top w:val="none" w:sz="0" w:space="0" w:color="auto"/>
            <w:left w:val="none" w:sz="0" w:space="0" w:color="auto"/>
            <w:bottom w:val="none" w:sz="0" w:space="0" w:color="auto"/>
            <w:right w:val="none" w:sz="0" w:space="0" w:color="auto"/>
          </w:divBdr>
        </w:div>
      </w:divsChild>
    </w:div>
    <w:div w:id="1043288583">
      <w:bodyDiv w:val="1"/>
      <w:marLeft w:val="0"/>
      <w:marRight w:val="0"/>
      <w:marTop w:val="0"/>
      <w:marBottom w:val="0"/>
      <w:divBdr>
        <w:top w:val="none" w:sz="0" w:space="0" w:color="auto"/>
        <w:left w:val="none" w:sz="0" w:space="0" w:color="auto"/>
        <w:bottom w:val="none" w:sz="0" w:space="0" w:color="auto"/>
        <w:right w:val="none" w:sz="0" w:space="0" w:color="auto"/>
      </w:divBdr>
    </w:div>
    <w:div w:id="1098522916">
      <w:bodyDiv w:val="1"/>
      <w:marLeft w:val="0"/>
      <w:marRight w:val="0"/>
      <w:marTop w:val="0"/>
      <w:marBottom w:val="0"/>
      <w:divBdr>
        <w:top w:val="none" w:sz="0" w:space="0" w:color="auto"/>
        <w:left w:val="none" w:sz="0" w:space="0" w:color="auto"/>
        <w:bottom w:val="none" w:sz="0" w:space="0" w:color="auto"/>
        <w:right w:val="none" w:sz="0" w:space="0" w:color="auto"/>
      </w:divBdr>
    </w:div>
    <w:div w:id="1113205040">
      <w:bodyDiv w:val="1"/>
      <w:marLeft w:val="0"/>
      <w:marRight w:val="0"/>
      <w:marTop w:val="0"/>
      <w:marBottom w:val="0"/>
      <w:divBdr>
        <w:top w:val="none" w:sz="0" w:space="0" w:color="auto"/>
        <w:left w:val="none" w:sz="0" w:space="0" w:color="auto"/>
        <w:bottom w:val="none" w:sz="0" w:space="0" w:color="auto"/>
        <w:right w:val="none" w:sz="0" w:space="0" w:color="auto"/>
      </w:divBdr>
    </w:div>
    <w:div w:id="1133643854">
      <w:bodyDiv w:val="1"/>
      <w:marLeft w:val="0"/>
      <w:marRight w:val="0"/>
      <w:marTop w:val="0"/>
      <w:marBottom w:val="0"/>
      <w:divBdr>
        <w:top w:val="none" w:sz="0" w:space="0" w:color="auto"/>
        <w:left w:val="none" w:sz="0" w:space="0" w:color="auto"/>
        <w:bottom w:val="none" w:sz="0" w:space="0" w:color="auto"/>
        <w:right w:val="none" w:sz="0" w:space="0" w:color="auto"/>
      </w:divBdr>
    </w:div>
    <w:div w:id="1147358930">
      <w:bodyDiv w:val="1"/>
      <w:marLeft w:val="0"/>
      <w:marRight w:val="0"/>
      <w:marTop w:val="0"/>
      <w:marBottom w:val="0"/>
      <w:divBdr>
        <w:top w:val="none" w:sz="0" w:space="0" w:color="auto"/>
        <w:left w:val="none" w:sz="0" w:space="0" w:color="auto"/>
        <w:bottom w:val="none" w:sz="0" w:space="0" w:color="auto"/>
        <w:right w:val="none" w:sz="0" w:space="0" w:color="auto"/>
      </w:divBdr>
    </w:div>
    <w:div w:id="1214535326">
      <w:bodyDiv w:val="1"/>
      <w:marLeft w:val="0"/>
      <w:marRight w:val="0"/>
      <w:marTop w:val="0"/>
      <w:marBottom w:val="0"/>
      <w:divBdr>
        <w:top w:val="none" w:sz="0" w:space="0" w:color="auto"/>
        <w:left w:val="none" w:sz="0" w:space="0" w:color="auto"/>
        <w:bottom w:val="none" w:sz="0" w:space="0" w:color="auto"/>
        <w:right w:val="none" w:sz="0" w:space="0" w:color="auto"/>
      </w:divBdr>
    </w:div>
    <w:div w:id="1224757700">
      <w:bodyDiv w:val="1"/>
      <w:marLeft w:val="0"/>
      <w:marRight w:val="0"/>
      <w:marTop w:val="0"/>
      <w:marBottom w:val="0"/>
      <w:divBdr>
        <w:top w:val="none" w:sz="0" w:space="0" w:color="auto"/>
        <w:left w:val="none" w:sz="0" w:space="0" w:color="auto"/>
        <w:bottom w:val="none" w:sz="0" w:space="0" w:color="auto"/>
        <w:right w:val="none" w:sz="0" w:space="0" w:color="auto"/>
      </w:divBdr>
      <w:divsChild>
        <w:div w:id="42487994">
          <w:marLeft w:val="0"/>
          <w:marRight w:val="0"/>
          <w:marTop w:val="180"/>
          <w:marBottom w:val="0"/>
          <w:divBdr>
            <w:top w:val="none" w:sz="0" w:space="0" w:color="auto"/>
            <w:left w:val="none" w:sz="0" w:space="0" w:color="auto"/>
            <w:bottom w:val="none" w:sz="0" w:space="0" w:color="auto"/>
            <w:right w:val="none" w:sz="0" w:space="0" w:color="auto"/>
          </w:divBdr>
        </w:div>
        <w:div w:id="643044244">
          <w:marLeft w:val="0"/>
          <w:marRight w:val="0"/>
          <w:marTop w:val="180"/>
          <w:marBottom w:val="0"/>
          <w:divBdr>
            <w:top w:val="none" w:sz="0" w:space="0" w:color="auto"/>
            <w:left w:val="none" w:sz="0" w:space="0" w:color="auto"/>
            <w:bottom w:val="none" w:sz="0" w:space="0" w:color="auto"/>
            <w:right w:val="none" w:sz="0" w:space="0" w:color="auto"/>
          </w:divBdr>
        </w:div>
        <w:div w:id="1602453180">
          <w:marLeft w:val="0"/>
          <w:marRight w:val="0"/>
          <w:marTop w:val="180"/>
          <w:marBottom w:val="0"/>
          <w:divBdr>
            <w:top w:val="none" w:sz="0" w:space="0" w:color="auto"/>
            <w:left w:val="none" w:sz="0" w:space="0" w:color="auto"/>
            <w:bottom w:val="none" w:sz="0" w:space="0" w:color="auto"/>
            <w:right w:val="none" w:sz="0" w:space="0" w:color="auto"/>
          </w:divBdr>
        </w:div>
        <w:div w:id="633020232">
          <w:marLeft w:val="0"/>
          <w:marRight w:val="0"/>
          <w:marTop w:val="180"/>
          <w:marBottom w:val="0"/>
          <w:divBdr>
            <w:top w:val="none" w:sz="0" w:space="0" w:color="auto"/>
            <w:left w:val="none" w:sz="0" w:space="0" w:color="auto"/>
            <w:bottom w:val="none" w:sz="0" w:space="0" w:color="auto"/>
            <w:right w:val="none" w:sz="0" w:space="0" w:color="auto"/>
          </w:divBdr>
        </w:div>
        <w:div w:id="2093816068">
          <w:marLeft w:val="0"/>
          <w:marRight w:val="0"/>
          <w:marTop w:val="180"/>
          <w:marBottom w:val="0"/>
          <w:divBdr>
            <w:top w:val="none" w:sz="0" w:space="0" w:color="auto"/>
            <w:left w:val="none" w:sz="0" w:space="0" w:color="auto"/>
            <w:bottom w:val="none" w:sz="0" w:space="0" w:color="auto"/>
            <w:right w:val="none" w:sz="0" w:space="0" w:color="auto"/>
          </w:divBdr>
        </w:div>
        <w:div w:id="493687623">
          <w:marLeft w:val="0"/>
          <w:marRight w:val="0"/>
          <w:marTop w:val="180"/>
          <w:marBottom w:val="0"/>
          <w:divBdr>
            <w:top w:val="none" w:sz="0" w:space="0" w:color="auto"/>
            <w:left w:val="none" w:sz="0" w:space="0" w:color="auto"/>
            <w:bottom w:val="none" w:sz="0" w:space="0" w:color="auto"/>
            <w:right w:val="none" w:sz="0" w:space="0" w:color="auto"/>
          </w:divBdr>
        </w:div>
        <w:div w:id="2070298180">
          <w:marLeft w:val="0"/>
          <w:marRight w:val="0"/>
          <w:marTop w:val="180"/>
          <w:marBottom w:val="0"/>
          <w:divBdr>
            <w:top w:val="none" w:sz="0" w:space="0" w:color="auto"/>
            <w:left w:val="none" w:sz="0" w:space="0" w:color="auto"/>
            <w:bottom w:val="none" w:sz="0" w:space="0" w:color="auto"/>
            <w:right w:val="none" w:sz="0" w:space="0" w:color="auto"/>
          </w:divBdr>
        </w:div>
        <w:div w:id="1637026111">
          <w:marLeft w:val="0"/>
          <w:marRight w:val="0"/>
          <w:marTop w:val="180"/>
          <w:marBottom w:val="0"/>
          <w:divBdr>
            <w:top w:val="none" w:sz="0" w:space="0" w:color="auto"/>
            <w:left w:val="none" w:sz="0" w:space="0" w:color="auto"/>
            <w:bottom w:val="none" w:sz="0" w:space="0" w:color="auto"/>
            <w:right w:val="none" w:sz="0" w:space="0" w:color="auto"/>
          </w:divBdr>
        </w:div>
      </w:divsChild>
    </w:div>
    <w:div w:id="1230117189">
      <w:bodyDiv w:val="1"/>
      <w:marLeft w:val="0"/>
      <w:marRight w:val="0"/>
      <w:marTop w:val="0"/>
      <w:marBottom w:val="0"/>
      <w:divBdr>
        <w:top w:val="none" w:sz="0" w:space="0" w:color="auto"/>
        <w:left w:val="none" w:sz="0" w:space="0" w:color="auto"/>
        <w:bottom w:val="none" w:sz="0" w:space="0" w:color="auto"/>
        <w:right w:val="none" w:sz="0" w:space="0" w:color="auto"/>
      </w:divBdr>
    </w:div>
    <w:div w:id="1250501204">
      <w:bodyDiv w:val="1"/>
      <w:marLeft w:val="0"/>
      <w:marRight w:val="0"/>
      <w:marTop w:val="0"/>
      <w:marBottom w:val="0"/>
      <w:divBdr>
        <w:top w:val="none" w:sz="0" w:space="0" w:color="auto"/>
        <w:left w:val="none" w:sz="0" w:space="0" w:color="auto"/>
        <w:bottom w:val="none" w:sz="0" w:space="0" w:color="auto"/>
        <w:right w:val="none" w:sz="0" w:space="0" w:color="auto"/>
      </w:divBdr>
      <w:divsChild>
        <w:div w:id="836963814">
          <w:marLeft w:val="0"/>
          <w:marRight w:val="0"/>
          <w:marTop w:val="180"/>
          <w:marBottom w:val="0"/>
          <w:divBdr>
            <w:top w:val="none" w:sz="0" w:space="0" w:color="auto"/>
            <w:left w:val="none" w:sz="0" w:space="0" w:color="auto"/>
            <w:bottom w:val="none" w:sz="0" w:space="0" w:color="auto"/>
            <w:right w:val="none" w:sz="0" w:space="0" w:color="auto"/>
          </w:divBdr>
        </w:div>
        <w:div w:id="711687369">
          <w:marLeft w:val="0"/>
          <w:marRight w:val="0"/>
          <w:marTop w:val="180"/>
          <w:marBottom w:val="0"/>
          <w:divBdr>
            <w:top w:val="none" w:sz="0" w:space="0" w:color="auto"/>
            <w:left w:val="none" w:sz="0" w:space="0" w:color="auto"/>
            <w:bottom w:val="none" w:sz="0" w:space="0" w:color="auto"/>
            <w:right w:val="none" w:sz="0" w:space="0" w:color="auto"/>
          </w:divBdr>
        </w:div>
        <w:div w:id="398599819">
          <w:marLeft w:val="0"/>
          <w:marRight w:val="0"/>
          <w:marTop w:val="180"/>
          <w:marBottom w:val="0"/>
          <w:divBdr>
            <w:top w:val="none" w:sz="0" w:space="0" w:color="auto"/>
            <w:left w:val="none" w:sz="0" w:space="0" w:color="auto"/>
            <w:bottom w:val="none" w:sz="0" w:space="0" w:color="auto"/>
            <w:right w:val="none" w:sz="0" w:space="0" w:color="auto"/>
          </w:divBdr>
        </w:div>
        <w:div w:id="271480489">
          <w:marLeft w:val="0"/>
          <w:marRight w:val="0"/>
          <w:marTop w:val="180"/>
          <w:marBottom w:val="0"/>
          <w:divBdr>
            <w:top w:val="none" w:sz="0" w:space="0" w:color="auto"/>
            <w:left w:val="none" w:sz="0" w:space="0" w:color="auto"/>
            <w:bottom w:val="none" w:sz="0" w:space="0" w:color="auto"/>
            <w:right w:val="none" w:sz="0" w:space="0" w:color="auto"/>
          </w:divBdr>
        </w:div>
        <w:div w:id="1468739115">
          <w:marLeft w:val="0"/>
          <w:marRight w:val="0"/>
          <w:marTop w:val="180"/>
          <w:marBottom w:val="0"/>
          <w:divBdr>
            <w:top w:val="none" w:sz="0" w:space="0" w:color="auto"/>
            <w:left w:val="none" w:sz="0" w:space="0" w:color="auto"/>
            <w:bottom w:val="none" w:sz="0" w:space="0" w:color="auto"/>
            <w:right w:val="none" w:sz="0" w:space="0" w:color="auto"/>
          </w:divBdr>
        </w:div>
        <w:div w:id="2061201458">
          <w:marLeft w:val="0"/>
          <w:marRight w:val="0"/>
          <w:marTop w:val="180"/>
          <w:marBottom w:val="0"/>
          <w:divBdr>
            <w:top w:val="none" w:sz="0" w:space="0" w:color="auto"/>
            <w:left w:val="none" w:sz="0" w:space="0" w:color="auto"/>
            <w:bottom w:val="none" w:sz="0" w:space="0" w:color="auto"/>
            <w:right w:val="none" w:sz="0" w:space="0" w:color="auto"/>
          </w:divBdr>
        </w:div>
      </w:divsChild>
    </w:div>
    <w:div w:id="1299411620">
      <w:bodyDiv w:val="1"/>
      <w:marLeft w:val="0"/>
      <w:marRight w:val="0"/>
      <w:marTop w:val="0"/>
      <w:marBottom w:val="0"/>
      <w:divBdr>
        <w:top w:val="none" w:sz="0" w:space="0" w:color="auto"/>
        <w:left w:val="none" w:sz="0" w:space="0" w:color="auto"/>
        <w:bottom w:val="none" w:sz="0" w:space="0" w:color="auto"/>
        <w:right w:val="none" w:sz="0" w:space="0" w:color="auto"/>
      </w:divBdr>
      <w:divsChild>
        <w:div w:id="820924914">
          <w:marLeft w:val="0"/>
          <w:marRight w:val="0"/>
          <w:marTop w:val="168"/>
          <w:marBottom w:val="0"/>
          <w:divBdr>
            <w:top w:val="none" w:sz="0" w:space="0" w:color="auto"/>
            <w:left w:val="none" w:sz="0" w:space="0" w:color="auto"/>
            <w:bottom w:val="none" w:sz="0" w:space="0" w:color="auto"/>
            <w:right w:val="none" w:sz="0" w:space="0" w:color="auto"/>
          </w:divBdr>
        </w:div>
        <w:div w:id="415903382">
          <w:marLeft w:val="0"/>
          <w:marRight w:val="0"/>
          <w:marTop w:val="168"/>
          <w:marBottom w:val="0"/>
          <w:divBdr>
            <w:top w:val="none" w:sz="0" w:space="0" w:color="auto"/>
            <w:left w:val="none" w:sz="0" w:space="0" w:color="auto"/>
            <w:bottom w:val="none" w:sz="0" w:space="0" w:color="auto"/>
            <w:right w:val="none" w:sz="0" w:space="0" w:color="auto"/>
          </w:divBdr>
        </w:div>
      </w:divsChild>
    </w:div>
    <w:div w:id="1337073552">
      <w:bodyDiv w:val="1"/>
      <w:marLeft w:val="0"/>
      <w:marRight w:val="0"/>
      <w:marTop w:val="0"/>
      <w:marBottom w:val="0"/>
      <w:divBdr>
        <w:top w:val="none" w:sz="0" w:space="0" w:color="auto"/>
        <w:left w:val="none" w:sz="0" w:space="0" w:color="auto"/>
        <w:bottom w:val="none" w:sz="0" w:space="0" w:color="auto"/>
        <w:right w:val="none" w:sz="0" w:space="0" w:color="auto"/>
      </w:divBdr>
      <w:divsChild>
        <w:div w:id="1464274877">
          <w:marLeft w:val="0"/>
          <w:marRight w:val="0"/>
          <w:marTop w:val="168"/>
          <w:marBottom w:val="0"/>
          <w:divBdr>
            <w:top w:val="none" w:sz="0" w:space="0" w:color="auto"/>
            <w:left w:val="none" w:sz="0" w:space="0" w:color="auto"/>
            <w:bottom w:val="none" w:sz="0" w:space="0" w:color="auto"/>
            <w:right w:val="none" w:sz="0" w:space="0" w:color="auto"/>
          </w:divBdr>
        </w:div>
        <w:div w:id="81804962">
          <w:marLeft w:val="0"/>
          <w:marRight w:val="0"/>
          <w:marTop w:val="168"/>
          <w:marBottom w:val="0"/>
          <w:divBdr>
            <w:top w:val="none" w:sz="0" w:space="0" w:color="auto"/>
            <w:left w:val="none" w:sz="0" w:space="0" w:color="auto"/>
            <w:bottom w:val="none" w:sz="0" w:space="0" w:color="auto"/>
            <w:right w:val="none" w:sz="0" w:space="0" w:color="auto"/>
          </w:divBdr>
        </w:div>
        <w:div w:id="126123229">
          <w:marLeft w:val="0"/>
          <w:marRight w:val="0"/>
          <w:marTop w:val="168"/>
          <w:marBottom w:val="0"/>
          <w:divBdr>
            <w:top w:val="none" w:sz="0" w:space="0" w:color="auto"/>
            <w:left w:val="none" w:sz="0" w:space="0" w:color="auto"/>
            <w:bottom w:val="none" w:sz="0" w:space="0" w:color="auto"/>
            <w:right w:val="none" w:sz="0" w:space="0" w:color="auto"/>
          </w:divBdr>
        </w:div>
      </w:divsChild>
    </w:div>
    <w:div w:id="1351296232">
      <w:bodyDiv w:val="1"/>
      <w:marLeft w:val="0"/>
      <w:marRight w:val="0"/>
      <w:marTop w:val="0"/>
      <w:marBottom w:val="0"/>
      <w:divBdr>
        <w:top w:val="none" w:sz="0" w:space="0" w:color="auto"/>
        <w:left w:val="none" w:sz="0" w:space="0" w:color="auto"/>
        <w:bottom w:val="none" w:sz="0" w:space="0" w:color="auto"/>
        <w:right w:val="none" w:sz="0" w:space="0" w:color="auto"/>
      </w:divBdr>
    </w:div>
    <w:div w:id="1354261593">
      <w:bodyDiv w:val="1"/>
      <w:marLeft w:val="0"/>
      <w:marRight w:val="0"/>
      <w:marTop w:val="0"/>
      <w:marBottom w:val="0"/>
      <w:divBdr>
        <w:top w:val="none" w:sz="0" w:space="0" w:color="auto"/>
        <w:left w:val="none" w:sz="0" w:space="0" w:color="auto"/>
        <w:bottom w:val="none" w:sz="0" w:space="0" w:color="auto"/>
        <w:right w:val="none" w:sz="0" w:space="0" w:color="auto"/>
      </w:divBdr>
    </w:div>
    <w:div w:id="1376154294">
      <w:bodyDiv w:val="1"/>
      <w:marLeft w:val="0"/>
      <w:marRight w:val="0"/>
      <w:marTop w:val="0"/>
      <w:marBottom w:val="0"/>
      <w:divBdr>
        <w:top w:val="none" w:sz="0" w:space="0" w:color="auto"/>
        <w:left w:val="none" w:sz="0" w:space="0" w:color="auto"/>
        <w:bottom w:val="none" w:sz="0" w:space="0" w:color="auto"/>
        <w:right w:val="none" w:sz="0" w:space="0" w:color="auto"/>
      </w:divBdr>
    </w:div>
    <w:div w:id="1387951590">
      <w:bodyDiv w:val="1"/>
      <w:marLeft w:val="0"/>
      <w:marRight w:val="0"/>
      <w:marTop w:val="0"/>
      <w:marBottom w:val="0"/>
      <w:divBdr>
        <w:top w:val="none" w:sz="0" w:space="0" w:color="auto"/>
        <w:left w:val="none" w:sz="0" w:space="0" w:color="auto"/>
        <w:bottom w:val="none" w:sz="0" w:space="0" w:color="auto"/>
        <w:right w:val="none" w:sz="0" w:space="0" w:color="auto"/>
      </w:divBdr>
    </w:div>
    <w:div w:id="1406956120">
      <w:bodyDiv w:val="1"/>
      <w:marLeft w:val="0"/>
      <w:marRight w:val="0"/>
      <w:marTop w:val="0"/>
      <w:marBottom w:val="0"/>
      <w:divBdr>
        <w:top w:val="none" w:sz="0" w:space="0" w:color="auto"/>
        <w:left w:val="none" w:sz="0" w:space="0" w:color="auto"/>
        <w:bottom w:val="none" w:sz="0" w:space="0" w:color="auto"/>
        <w:right w:val="none" w:sz="0" w:space="0" w:color="auto"/>
      </w:divBdr>
    </w:div>
    <w:div w:id="1408073383">
      <w:bodyDiv w:val="1"/>
      <w:marLeft w:val="0"/>
      <w:marRight w:val="0"/>
      <w:marTop w:val="0"/>
      <w:marBottom w:val="0"/>
      <w:divBdr>
        <w:top w:val="none" w:sz="0" w:space="0" w:color="auto"/>
        <w:left w:val="none" w:sz="0" w:space="0" w:color="auto"/>
        <w:bottom w:val="none" w:sz="0" w:space="0" w:color="auto"/>
        <w:right w:val="none" w:sz="0" w:space="0" w:color="auto"/>
      </w:divBdr>
    </w:div>
    <w:div w:id="1437747588">
      <w:bodyDiv w:val="1"/>
      <w:marLeft w:val="0"/>
      <w:marRight w:val="0"/>
      <w:marTop w:val="0"/>
      <w:marBottom w:val="0"/>
      <w:divBdr>
        <w:top w:val="none" w:sz="0" w:space="0" w:color="auto"/>
        <w:left w:val="none" w:sz="0" w:space="0" w:color="auto"/>
        <w:bottom w:val="none" w:sz="0" w:space="0" w:color="auto"/>
        <w:right w:val="none" w:sz="0" w:space="0" w:color="auto"/>
      </w:divBdr>
    </w:div>
    <w:div w:id="1487933817">
      <w:bodyDiv w:val="1"/>
      <w:marLeft w:val="0"/>
      <w:marRight w:val="0"/>
      <w:marTop w:val="0"/>
      <w:marBottom w:val="0"/>
      <w:divBdr>
        <w:top w:val="none" w:sz="0" w:space="0" w:color="auto"/>
        <w:left w:val="none" w:sz="0" w:space="0" w:color="auto"/>
        <w:bottom w:val="none" w:sz="0" w:space="0" w:color="auto"/>
        <w:right w:val="none" w:sz="0" w:space="0" w:color="auto"/>
      </w:divBdr>
      <w:divsChild>
        <w:div w:id="1662460632">
          <w:marLeft w:val="0"/>
          <w:marRight w:val="0"/>
          <w:marTop w:val="180"/>
          <w:marBottom w:val="0"/>
          <w:divBdr>
            <w:top w:val="none" w:sz="0" w:space="0" w:color="auto"/>
            <w:left w:val="none" w:sz="0" w:space="0" w:color="auto"/>
            <w:bottom w:val="none" w:sz="0" w:space="0" w:color="auto"/>
            <w:right w:val="none" w:sz="0" w:space="0" w:color="auto"/>
          </w:divBdr>
        </w:div>
        <w:div w:id="1500384409">
          <w:marLeft w:val="0"/>
          <w:marRight w:val="0"/>
          <w:marTop w:val="180"/>
          <w:marBottom w:val="0"/>
          <w:divBdr>
            <w:top w:val="none" w:sz="0" w:space="0" w:color="auto"/>
            <w:left w:val="none" w:sz="0" w:space="0" w:color="auto"/>
            <w:bottom w:val="none" w:sz="0" w:space="0" w:color="auto"/>
            <w:right w:val="none" w:sz="0" w:space="0" w:color="auto"/>
          </w:divBdr>
        </w:div>
        <w:div w:id="824973598">
          <w:marLeft w:val="0"/>
          <w:marRight w:val="0"/>
          <w:marTop w:val="180"/>
          <w:marBottom w:val="0"/>
          <w:divBdr>
            <w:top w:val="none" w:sz="0" w:space="0" w:color="auto"/>
            <w:left w:val="none" w:sz="0" w:space="0" w:color="auto"/>
            <w:bottom w:val="none" w:sz="0" w:space="0" w:color="auto"/>
            <w:right w:val="none" w:sz="0" w:space="0" w:color="auto"/>
          </w:divBdr>
        </w:div>
        <w:div w:id="1695227415">
          <w:marLeft w:val="0"/>
          <w:marRight w:val="0"/>
          <w:marTop w:val="180"/>
          <w:marBottom w:val="0"/>
          <w:divBdr>
            <w:top w:val="none" w:sz="0" w:space="0" w:color="auto"/>
            <w:left w:val="none" w:sz="0" w:space="0" w:color="auto"/>
            <w:bottom w:val="none" w:sz="0" w:space="0" w:color="auto"/>
            <w:right w:val="none" w:sz="0" w:space="0" w:color="auto"/>
          </w:divBdr>
        </w:div>
        <w:div w:id="1843470939">
          <w:marLeft w:val="0"/>
          <w:marRight w:val="0"/>
          <w:marTop w:val="180"/>
          <w:marBottom w:val="0"/>
          <w:divBdr>
            <w:top w:val="none" w:sz="0" w:space="0" w:color="auto"/>
            <w:left w:val="none" w:sz="0" w:space="0" w:color="auto"/>
            <w:bottom w:val="none" w:sz="0" w:space="0" w:color="auto"/>
            <w:right w:val="none" w:sz="0" w:space="0" w:color="auto"/>
          </w:divBdr>
        </w:div>
        <w:div w:id="136454235">
          <w:marLeft w:val="0"/>
          <w:marRight w:val="0"/>
          <w:marTop w:val="180"/>
          <w:marBottom w:val="0"/>
          <w:divBdr>
            <w:top w:val="none" w:sz="0" w:space="0" w:color="auto"/>
            <w:left w:val="none" w:sz="0" w:space="0" w:color="auto"/>
            <w:bottom w:val="none" w:sz="0" w:space="0" w:color="auto"/>
            <w:right w:val="none" w:sz="0" w:space="0" w:color="auto"/>
          </w:divBdr>
        </w:div>
      </w:divsChild>
    </w:div>
    <w:div w:id="1499342173">
      <w:bodyDiv w:val="1"/>
      <w:marLeft w:val="0"/>
      <w:marRight w:val="0"/>
      <w:marTop w:val="0"/>
      <w:marBottom w:val="0"/>
      <w:divBdr>
        <w:top w:val="none" w:sz="0" w:space="0" w:color="auto"/>
        <w:left w:val="none" w:sz="0" w:space="0" w:color="auto"/>
        <w:bottom w:val="none" w:sz="0" w:space="0" w:color="auto"/>
        <w:right w:val="none" w:sz="0" w:space="0" w:color="auto"/>
      </w:divBdr>
      <w:divsChild>
        <w:div w:id="719940504">
          <w:marLeft w:val="0"/>
          <w:marRight w:val="0"/>
          <w:marTop w:val="180"/>
          <w:marBottom w:val="0"/>
          <w:divBdr>
            <w:top w:val="none" w:sz="0" w:space="0" w:color="auto"/>
            <w:left w:val="none" w:sz="0" w:space="0" w:color="auto"/>
            <w:bottom w:val="none" w:sz="0" w:space="0" w:color="auto"/>
            <w:right w:val="none" w:sz="0" w:space="0" w:color="auto"/>
          </w:divBdr>
        </w:div>
        <w:div w:id="1648624537">
          <w:marLeft w:val="0"/>
          <w:marRight w:val="0"/>
          <w:marTop w:val="180"/>
          <w:marBottom w:val="0"/>
          <w:divBdr>
            <w:top w:val="none" w:sz="0" w:space="0" w:color="auto"/>
            <w:left w:val="none" w:sz="0" w:space="0" w:color="auto"/>
            <w:bottom w:val="none" w:sz="0" w:space="0" w:color="auto"/>
            <w:right w:val="none" w:sz="0" w:space="0" w:color="auto"/>
          </w:divBdr>
        </w:div>
        <w:div w:id="147746489">
          <w:marLeft w:val="0"/>
          <w:marRight w:val="0"/>
          <w:marTop w:val="180"/>
          <w:marBottom w:val="0"/>
          <w:divBdr>
            <w:top w:val="none" w:sz="0" w:space="0" w:color="auto"/>
            <w:left w:val="none" w:sz="0" w:space="0" w:color="auto"/>
            <w:bottom w:val="none" w:sz="0" w:space="0" w:color="auto"/>
            <w:right w:val="none" w:sz="0" w:space="0" w:color="auto"/>
          </w:divBdr>
        </w:div>
      </w:divsChild>
    </w:div>
    <w:div w:id="1501654431">
      <w:bodyDiv w:val="1"/>
      <w:marLeft w:val="0"/>
      <w:marRight w:val="0"/>
      <w:marTop w:val="0"/>
      <w:marBottom w:val="0"/>
      <w:divBdr>
        <w:top w:val="none" w:sz="0" w:space="0" w:color="auto"/>
        <w:left w:val="none" w:sz="0" w:space="0" w:color="auto"/>
        <w:bottom w:val="none" w:sz="0" w:space="0" w:color="auto"/>
        <w:right w:val="none" w:sz="0" w:space="0" w:color="auto"/>
      </w:divBdr>
    </w:div>
    <w:div w:id="1520043551">
      <w:bodyDiv w:val="1"/>
      <w:marLeft w:val="0"/>
      <w:marRight w:val="0"/>
      <w:marTop w:val="0"/>
      <w:marBottom w:val="0"/>
      <w:divBdr>
        <w:top w:val="none" w:sz="0" w:space="0" w:color="auto"/>
        <w:left w:val="none" w:sz="0" w:space="0" w:color="auto"/>
        <w:bottom w:val="none" w:sz="0" w:space="0" w:color="auto"/>
        <w:right w:val="none" w:sz="0" w:space="0" w:color="auto"/>
      </w:divBdr>
      <w:divsChild>
        <w:div w:id="1222784843">
          <w:marLeft w:val="0"/>
          <w:marRight w:val="0"/>
          <w:marTop w:val="180"/>
          <w:marBottom w:val="0"/>
          <w:divBdr>
            <w:top w:val="none" w:sz="0" w:space="0" w:color="auto"/>
            <w:left w:val="none" w:sz="0" w:space="0" w:color="auto"/>
            <w:bottom w:val="none" w:sz="0" w:space="0" w:color="auto"/>
            <w:right w:val="none" w:sz="0" w:space="0" w:color="auto"/>
          </w:divBdr>
        </w:div>
      </w:divsChild>
    </w:div>
    <w:div w:id="1531260253">
      <w:bodyDiv w:val="1"/>
      <w:marLeft w:val="0"/>
      <w:marRight w:val="0"/>
      <w:marTop w:val="0"/>
      <w:marBottom w:val="0"/>
      <w:divBdr>
        <w:top w:val="none" w:sz="0" w:space="0" w:color="auto"/>
        <w:left w:val="none" w:sz="0" w:space="0" w:color="auto"/>
        <w:bottom w:val="none" w:sz="0" w:space="0" w:color="auto"/>
        <w:right w:val="none" w:sz="0" w:space="0" w:color="auto"/>
      </w:divBdr>
    </w:div>
    <w:div w:id="1596743674">
      <w:bodyDiv w:val="1"/>
      <w:marLeft w:val="0"/>
      <w:marRight w:val="0"/>
      <w:marTop w:val="0"/>
      <w:marBottom w:val="0"/>
      <w:divBdr>
        <w:top w:val="none" w:sz="0" w:space="0" w:color="auto"/>
        <w:left w:val="none" w:sz="0" w:space="0" w:color="auto"/>
        <w:bottom w:val="none" w:sz="0" w:space="0" w:color="auto"/>
        <w:right w:val="none" w:sz="0" w:space="0" w:color="auto"/>
      </w:divBdr>
    </w:div>
    <w:div w:id="1638293820">
      <w:bodyDiv w:val="1"/>
      <w:marLeft w:val="0"/>
      <w:marRight w:val="0"/>
      <w:marTop w:val="0"/>
      <w:marBottom w:val="0"/>
      <w:divBdr>
        <w:top w:val="none" w:sz="0" w:space="0" w:color="auto"/>
        <w:left w:val="none" w:sz="0" w:space="0" w:color="auto"/>
        <w:bottom w:val="none" w:sz="0" w:space="0" w:color="auto"/>
        <w:right w:val="none" w:sz="0" w:space="0" w:color="auto"/>
      </w:divBdr>
    </w:div>
    <w:div w:id="1644892909">
      <w:bodyDiv w:val="1"/>
      <w:marLeft w:val="0"/>
      <w:marRight w:val="0"/>
      <w:marTop w:val="0"/>
      <w:marBottom w:val="0"/>
      <w:divBdr>
        <w:top w:val="none" w:sz="0" w:space="0" w:color="auto"/>
        <w:left w:val="none" w:sz="0" w:space="0" w:color="auto"/>
        <w:bottom w:val="none" w:sz="0" w:space="0" w:color="auto"/>
        <w:right w:val="none" w:sz="0" w:space="0" w:color="auto"/>
      </w:divBdr>
    </w:div>
    <w:div w:id="1662465474">
      <w:bodyDiv w:val="1"/>
      <w:marLeft w:val="0"/>
      <w:marRight w:val="0"/>
      <w:marTop w:val="0"/>
      <w:marBottom w:val="0"/>
      <w:divBdr>
        <w:top w:val="none" w:sz="0" w:space="0" w:color="auto"/>
        <w:left w:val="none" w:sz="0" w:space="0" w:color="auto"/>
        <w:bottom w:val="none" w:sz="0" w:space="0" w:color="auto"/>
        <w:right w:val="none" w:sz="0" w:space="0" w:color="auto"/>
      </w:divBdr>
    </w:div>
    <w:div w:id="1664090294">
      <w:bodyDiv w:val="1"/>
      <w:marLeft w:val="0"/>
      <w:marRight w:val="0"/>
      <w:marTop w:val="0"/>
      <w:marBottom w:val="0"/>
      <w:divBdr>
        <w:top w:val="none" w:sz="0" w:space="0" w:color="auto"/>
        <w:left w:val="none" w:sz="0" w:space="0" w:color="auto"/>
        <w:bottom w:val="none" w:sz="0" w:space="0" w:color="auto"/>
        <w:right w:val="none" w:sz="0" w:space="0" w:color="auto"/>
      </w:divBdr>
      <w:divsChild>
        <w:div w:id="151067276">
          <w:marLeft w:val="0"/>
          <w:marRight w:val="0"/>
          <w:marTop w:val="168"/>
          <w:marBottom w:val="0"/>
          <w:divBdr>
            <w:top w:val="none" w:sz="0" w:space="0" w:color="auto"/>
            <w:left w:val="none" w:sz="0" w:space="0" w:color="auto"/>
            <w:bottom w:val="none" w:sz="0" w:space="0" w:color="auto"/>
            <w:right w:val="none" w:sz="0" w:space="0" w:color="auto"/>
          </w:divBdr>
        </w:div>
        <w:div w:id="770197963">
          <w:marLeft w:val="0"/>
          <w:marRight w:val="0"/>
          <w:marTop w:val="168"/>
          <w:marBottom w:val="0"/>
          <w:divBdr>
            <w:top w:val="none" w:sz="0" w:space="0" w:color="auto"/>
            <w:left w:val="none" w:sz="0" w:space="0" w:color="auto"/>
            <w:bottom w:val="none" w:sz="0" w:space="0" w:color="auto"/>
            <w:right w:val="none" w:sz="0" w:space="0" w:color="auto"/>
          </w:divBdr>
        </w:div>
        <w:div w:id="1589313989">
          <w:marLeft w:val="0"/>
          <w:marRight w:val="0"/>
          <w:marTop w:val="168"/>
          <w:marBottom w:val="0"/>
          <w:divBdr>
            <w:top w:val="none" w:sz="0" w:space="0" w:color="auto"/>
            <w:left w:val="none" w:sz="0" w:space="0" w:color="auto"/>
            <w:bottom w:val="none" w:sz="0" w:space="0" w:color="auto"/>
            <w:right w:val="none" w:sz="0" w:space="0" w:color="auto"/>
          </w:divBdr>
        </w:div>
        <w:div w:id="1392731298">
          <w:marLeft w:val="0"/>
          <w:marRight w:val="0"/>
          <w:marTop w:val="168"/>
          <w:marBottom w:val="0"/>
          <w:divBdr>
            <w:top w:val="none" w:sz="0" w:space="0" w:color="auto"/>
            <w:left w:val="none" w:sz="0" w:space="0" w:color="auto"/>
            <w:bottom w:val="none" w:sz="0" w:space="0" w:color="auto"/>
            <w:right w:val="none" w:sz="0" w:space="0" w:color="auto"/>
          </w:divBdr>
        </w:div>
        <w:div w:id="936597626">
          <w:marLeft w:val="0"/>
          <w:marRight w:val="0"/>
          <w:marTop w:val="168"/>
          <w:marBottom w:val="0"/>
          <w:divBdr>
            <w:top w:val="none" w:sz="0" w:space="0" w:color="auto"/>
            <w:left w:val="none" w:sz="0" w:space="0" w:color="auto"/>
            <w:bottom w:val="none" w:sz="0" w:space="0" w:color="auto"/>
            <w:right w:val="none" w:sz="0" w:space="0" w:color="auto"/>
          </w:divBdr>
        </w:div>
      </w:divsChild>
    </w:div>
    <w:div w:id="1668750265">
      <w:bodyDiv w:val="1"/>
      <w:marLeft w:val="0"/>
      <w:marRight w:val="0"/>
      <w:marTop w:val="0"/>
      <w:marBottom w:val="0"/>
      <w:divBdr>
        <w:top w:val="none" w:sz="0" w:space="0" w:color="auto"/>
        <w:left w:val="none" w:sz="0" w:space="0" w:color="auto"/>
        <w:bottom w:val="none" w:sz="0" w:space="0" w:color="auto"/>
        <w:right w:val="none" w:sz="0" w:space="0" w:color="auto"/>
      </w:divBdr>
    </w:div>
    <w:div w:id="1694842808">
      <w:bodyDiv w:val="1"/>
      <w:marLeft w:val="0"/>
      <w:marRight w:val="0"/>
      <w:marTop w:val="0"/>
      <w:marBottom w:val="0"/>
      <w:divBdr>
        <w:top w:val="none" w:sz="0" w:space="0" w:color="auto"/>
        <w:left w:val="none" w:sz="0" w:space="0" w:color="auto"/>
        <w:bottom w:val="none" w:sz="0" w:space="0" w:color="auto"/>
        <w:right w:val="none" w:sz="0" w:space="0" w:color="auto"/>
      </w:divBdr>
    </w:div>
    <w:div w:id="1695643413">
      <w:bodyDiv w:val="1"/>
      <w:marLeft w:val="0"/>
      <w:marRight w:val="0"/>
      <w:marTop w:val="0"/>
      <w:marBottom w:val="0"/>
      <w:divBdr>
        <w:top w:val="none" w:sz="0" w:space="0" w:color="auto"/>
        <w:left w:val="none" w:sz="0" w:space="0" w:color="auto"/>
        <w:bottom w:val="none" w:sz="0" w:space="0" w:color="auto"/>
        <w:right w:val="none" w:sz="0" w:space="0" w:color="auto"/>
      </w:divBdr>
      <w:divsChild>
        <w:div w:id="1560746061">
          <w:marLeft w:val="0"/>
          <w:marRight w:val="0"/>
          <w:marTop w:val="0"/>
          <w:marBottom w:val="0"/>
          <w:divBdr>
            <w:top w:val="none" w:sz="0" w:space="0" w:color="auto"/>
            <w:left w:val="none" w:sz="0" w:space="0" w:color="auto"/>
            <w:bottom w:val="none" w:sz="0" w:space="0" w:color="auto"/>
            <w:right w:val="none" w:sz="0" w:space="0" w:color="auto"/>
          </w:divBdr>
        </w:div>
        <w:div w:id="1314093669">
          <w:marLeft w:val="0"/>
          <w:marRight w:val="0"/>
          <w:marTop w:val="0"/>
          <w:marBottom w:val="0"/>
          <w:divBdr>
            <w:top w:val="none" w:sz="0" w:space="0" w:color="auto"/>
            <w:left w:val="none" w:sz="0" w:space="0" w:color="auto"/>
            <w:bottom w:val="none" w:sz="0" w:space="0" w:color="auto"/>
            <w:right w:val="none" w:sz="0" w:space="0" w:color="auto"/>
          </w:divBdr>
        </w:div>
        <w:div w:id="682316642">
          <w:marLeft w:val="0"/>
          <w:marRight w:val="0"/>
          <w:marTop w:val="0"/>
          <w:marBottom w:val="0"/>
          <w:divBdr>
            <w:top w:val="none" w:sz="0" w:space="0" w:color="auto"/>
            <w:left w:val="none" w:sz="0" w:space="0" w:color="auto"/>
            <w:bottom w:val="none" w:sz="0" w:space="0" w:color="auto"/>
            <w:right w:val="none" w:sz="0" w:space="0" w:color="auto"/>
          </w:divBdr>
        </w:div>
        <w:div w:id="2104688921">
          <w:marLeft w:val="0"/>
          <w:marRight w:val="0"/>
          <w:marTop w:val="0"/>
          <w:marBottom w:val="0"/>
          <w:divBdr>
            <w:top w:val="none" w:sz="0" w:space="0" w:color="auto"/>
            <w:left w:val="none" w:sz="0" w:space="0" w:color="auto"/>
            <w:bottom w:val="none" w:sz="0" w:space="0" w:color="auto"/>
            <w:right w:val="none" w:sz="0" w:space="0" w:color="auto"/>
          </w:divBdr>
        </w:div>
        <w:div w:id="471599477">
          <w:marLeft w:val="0"/>
          <w:marRight w:val="0"/>
          <w:marTop w:val="0"/>
          <w:marBottom w:val="0"/>
          <w:divBdr>
            <w:top w:val="none" w:sz="0" w:space="0" w:color="auto"/>
            <w:left w:val="none" w:sz="0" w:space="0" w:color="auto"/>
            <w:bottom w:val="none" w:sz="0" w:space="0" w:color="auto"/>
            <w:right w:val="none" w:sz="0" w:space="0" w:color="auto"/>
          </w:divBdr>
        </w:div>
        <w:div w:id="1797873497">
          <w:marLeft w:val="0"/>
          <w:marRight w:val="0"/>
          <w:marTop w:val="0"/>
          <w:marBottom w:val="0"/>
          <w:divBdr>
            <w:top w:val="none" w:sz="0" w:space="0" w:color="auto"/>
            <w:left w:val="none" w:sz="0" w:space="0" w:color="auto"/>
            <w:bottom w:val="none" w:sz="0" w:space="0" w:color="auto"/>
            <w:right w:val="none" w:sz="0" w:space="0" w:color="auto"/>
          </w:divBdr>
        </w:div>
        <w:div w:id="2138452640">
          <w:marLeft w:val="0"/>
          <w:marRight w:val="0"/>
          <w:marTop w:val="0"/>
          <w:marBottom w:val="0"/>
          <w:divBdr>
            <w:top w:val="none" w:sz="0" w:space="0" w:color="auto"/>
            <w:left w:val="none" w:sz="0" w:space="0" w:color="auto"/>
            <w:bottom w:val="none" w:sz="0" w:space="0" w:color="auto"/>
            <w:right w:val="none" w:sz="0" w:space="0" w:color="auto"/>
          </w:divBdr>
        </w:div>
        <w:div w:id="1094595294">
          <w:marLeft w:val="0"/>
          <w:marRight w:val="0"/>
          <w:marTop w:val="0"/>
          <w:marBottom w:val="0"/>
          <w:divBdr>
            <w:top w:val="none" w:sz="0" w:space="0" w:color="auto"/>
            <w:left w:val="none" w:sz="0" w:space="0" w:color="auto"/>
            <w:bottom w:val="none" w:sz="0" w:space="0" w:color="auto"/>
            <w:right w:val="none" w:sz="0" w:space="0" w:color="auto"/>
          </w:divBdr>
        </w:div>
        <w:div w:id="412750004">
          <w:marLeft w:val="0"/>
          <w:marRight w:val="0"/>
          <w:marTop w:val="0"/>
          <w:marBottom w:val="0"/>
          <w:divBdr>
            <w:top w:val="none" w:sz="0" w:space="0" w:color="auto"/>
            <w:left w:val="none" w:sz="0" w:space="0" w:color="auto"/>
            <w:bottom w:val="none" w:sz="0" w:space="0" w:color="auto"/>
            <w:right w:val="none" w:sz="0" w:space="0" w:color="auto"/>
          </w:divBdr>
        </w:div>
        <w:div w:id="1565599828">
          <w:marLeft w:val="0"/>
          <w:marRight w:val="0"/>
          <w:marTop w:val="0"/>
          <w:marBottom w:val="0"/>
          <w:divBdr>
            <w:top w:val="none" w:sz="0" w:space="0" w:color="auto"/>
            <w:left w:val="none" w:sz="0" w:space="0" w:color="auto"/>
            <w:bottom w:val="none" w:sz="0" w:space="0" w:color="auto"/>
            <w:right w:val="none" w:sz="0" w:space="0" w:color="auto"/>
          </w:divBdr>
        </w:div>
        <w:div w:id="869420828">
          <w:marLeft w:val="0"/>
          <w:marRight w:val="0"/>
          <w:marTop w:val="0"/>
          <w:marBottom w:val="0"/>
          <w:divBdr>
            <w:top w:val="none" w:sz="0" w:space="0" w:color="auto"/>
            <w:left w:val="none" w:sz="0" w:space="0" w:color="auto"/>
            <w:bottom w:val="none" w:sz="0" w:space="0" w:color="auto"/>
            <w:right w:val="none" w:sz="0" w:space="0" w:color="auto"/>
          </w:divBdr>
        </w:div>
        <w:div w:id="279067801">
          <w:marLeft w:val="0"/>
          <w:marRight w:val="0"/>
          <w:marTop w:val="0"/>
          <w:marBottom w:val="0"/>
          <w:divBdr>
            <w:top w:val="none" w:sz="0" w:space="0" w:color="auto"/>
            <w:left w:val="none" w:sz="0" w:space="0" w:color="auto"/>
            <w:bottom w:val="none" w:sz="0" w:space="0" w:color="auto"/>
            <w:right w:val="none" w:sz="0" w:space="0" w:color="auto"/>
          </w:divBdr>
        </w:div>
        <w:div w:id="1564871341">
          <w:marLeft w:val="0"/>
          <w:marRight w:val="0"/>
          <w:marTop w:val="0"/>
          <w:marBottom w:val="0"/>
          <w:divBdr>
            <w:top w:val="none" w:sz="0" w:space="0" w:color="auto"/>
            <w:left w:val="none" w:sz="0" w:space="0" w:color="auto"/>
            <w:bottom w:val="none" w:sz="0" w:space="0" w:color="auto"/>
            <w:right w:val="none" w:sz="0" w:space="0" w:color="auto"/>
          </w:divBdr>
        </w:div>
        <w:div w:id="450587343">
          <w:marLeft w:val="0"/>
          <w:marRight w:val="0"/>
          <w:marTop w:val="0"/>
          <w:marBottom w:val="0"/>
          <w:divBdr>
            <w:top w:val="none" w:sz="0" w:space="0" w:color="auto"/>
            <w:left w:val="none" w:sz="0" w:space="0" w:color="auto"/>
            <w:bottom w:val="none" w:sz="0" w:space="0" w:color="auto"/>
            <w:right w:val="none" w:sz="0" w:space="0" w:color="auto"/>
          </w:divBdr>
        </w:div>
        <w:div w:id="813986349">
          <w:marLeft w:val="0"/>
          <w:marRight w:val="0"/>
          <w:marTop w:val="0"/>
          <w:marBottom w:val="0"/>
          <w:divBdr>
            <w:top w:val="none" w:sz="0" w:space="0" w:color="auto"/>
            <w:left w:val="none" w:sz="0" w:space="0" w:color="auto"/>
            <w:bottom w:val="none" w:sz="0" w:space="0" w:color="auto"/>
            <w:right w:val="none" w:sz="0" w:space="0" w:color="auto"/>
          </w:divBdr>
        </w:div>
        <w:div w:id="1211721915">
          <w:marLeft w:val="0"/>
          <w:marRight w:val="0"/>
          <w:marTop w:val="0"/>
          <w:marBottom w:val="0"/>
          <w:divBdr>
            <w:top w:val="none" w:sz="0" w:space="0" w:color="auto"/>
            <w:left w:val="none" w:sz="0" w:space="0" w:color="auto"/>
            <w:bottom w:val="none" w:sz="0" w:space="0" w:color="auto"/>
            <w:right w:val="none" w:sz="0" w:space="0" w:color="auto"/>
          </w:divBdr>
        </w:div>
        <w:div w:id="1870727372">
          <w:marLeft w:val="0"/>
          <w:marRight w:val="0"/>
          <w:marTop w:val="0"/>
          <w:marBottom w:val="0"/>
          <w:divBdr>
            <w:top w:val="none" w:sz="0" w:space="0" w:color="auto"/>
            <w:left w:val="none" w:sz="0" w:space="0" w:color="auto"/>
            <w:bottom w:val="none" w:sz="0" w:space="0" w:color="auto"/>
            <w:right w:val="none" w:sz="0" w:space="0" w:color="auto"/>
          </w:divBdr>
        </w:div>
        <w:div w:id="295531560">
          <w:marLeft w:val="0"/>
          <w:marRight w:val="0"/>
          <w:marTop w:val="0"/>
          <w:marBottom w:val="0"/>
          <w:divBdr>
            <w:top w:val="none" w:sz="0" w:space="0" w:color="auto"/>
            <w:left w:val="none" w:sz="0" w:space="0" w:color="auto"/>
            <w:bottom w:val="none" w:sz="0" w:space="0" w:color="auto"/>
            <w:right w:val="none" w:sz="0" w:space="0" w:color="auto"/>
          </w:divBdr>
        </w:div>
        <w:div w:id="1611477139">
          <w:marLeft w:val="0"/>
          <w:marRight w:val="0"/>
          <w:marTop w:val="0"/>
          <w:marBottom w:val="0"/>
          <w:divBdr>
            <w:top w:val="none" w:sz="0" w:space="0" w:color="auto"/>
            <w:left w:val="none" w:sz="0" w:space="0" w:color="auto"/>
            <w:bottom w:val="none" w:sz="0" w:space="0" w:color="auto"/>
            <w:right w:val="none" w:sz="0" w:space="0" w:color="auto"/>
          </w:divBdr>
        </w:div>
        <w:div w:id="261377755">
          <w:marLeft w:val="0"/>
          <w:marRight w:val="0"/>
          <w:marTop w:val="0"/>
          <w:marBottom w:val="0"/>
          <w:divBdr>
            <w:top w:val="none" w:sz="0" w:space="0" w:color="auto"/>
            <w:left w:val="none" w:sz="0" w:space="0" w:color="auto"/>
            <w:bottom w:val="none" w:sz="0" w:space="0" w:color="auto"/>
            <w:right w:val="none" w:sz="0" w:space="0" w:color="auto"/>
          </w:divBdr>
        </w:div>
        <w:div w:id="933325450">
          <w:marLeft w:val="0"/>
          <w:marRight w:val="0"/>
          <w:marTop w:val="0"/>
          <w:marBottom w:val="0"/>
          <w:divBdr>
            <w:top w:val="none" w:sz="0" w:space="0" w:color="auto"/>
            <w:left w:val="none" w:sz="0" w:space="0" w:color="auto"/>
            <w:bottom w:val="none" w:sz="0" w:space="0" w:color="auto"/>
            <w:right w:val="none" w:sz="0" w:space="0" w:color="auto"/>
          </w:divBdr>
        </w:div>
        <w:div w:id="1532375351">
          <w:marLeft w:val="0"/>
          <w:marRight w:val="0"/>
          <w:marTop w:val="0"/>
          <w:marBottom w:val="0"/>
          <w:divBdr>
            <w:top w:val="none" w:sz="0" w:space="0" w:color="auto"/>
            <w:left w:val="none" w:sz="0" w:space="0" w:color="auto"/>
            <w:bottom w:val="none" w:sz="0" w:space="0" w:color="auto"/>
            <w:right w:val="none" w:sz="0" w:space="0" w:color="auto"/>
          </w:divBdr>
        </w:div>
        <w:div w:id="722405433">
          <w:marLeft w:val="0"/>
          <w:marRight w:val="0"/>
          <w:marTop w:val="0"/>
          <w:marBottom w:val="0"/>
          <w:divBdr>
            <w:top w:val="none" w:sz="0" w:space="0" w:color="auto"/>
            <w:left w:val="none" w:sz="0" w:space="0" w:color="auto"/>
            <w:bottom w:val="none" w:sz="0" w:space="0" w:color="auto"/>
            <w:right w:val="none" w:sz="0" w:space="0" w:color="auto"/>
          </w:divBdr>
        </w:div>
        <w:div w:id="2036880860">
          <w:marLeft w:val="0"/>
          <w:marRight w:val="0"/>
          <w:marTop w:val="0"/>
          <w:marBottom w:val="0"/>
          <w:divBdr>
            <w:top w:val="none" w:sz="0" w:space="0" w:color="auto"/>
            <w:left w:val="none" w:sz="0" w:space="0" w:color="auto"/>
            <w:bottom w:val="none" w:sz="0" w:space="0" w:color="auto"/>
            <w:right w:val="none" w:sz="0" w:space="0" w:color="auto"/>
          </w:divBdr>
        </w:div>
        <w:div w:id="128131407">
          <w:marLeft w:val="0"/>
          <w:marRight w:val="0"/>
          <w:marTop w:val="0"/>
          <w:marBottom w:val="0"/>
          <w:divBdr>
            <w:top w:val="none" w:sz="0" w:space="0" w:color="auto"/>
            <w:left w:val="none" w:sz="0" w:space="0" w:color="auto"/>
            <w:bottom w:val="none" w:sz="0" w:space="0" w:color="auto"/>
            <w:right w:val="none" w:sz="0" w:space="0" w:color="auto"/>
          </w:divBdr>
        </w:div>
        <w:div w:id="1581716936">
          <w:marLeft w:val="0"/>
          <w:marRight w:val="0"/>
          <w:marTop w:val="0"/>
          <w:marBottom w:val="0"/>
          <w:divBdr>
            <w:top w:val="none" w:sz="0" w:space="0" w:color="auto"/>
            <w:left w:val="none" w:sz="0" w:space="0" w:color="auto"/>
            <w:bottom w:val="none" w:sz="0" w:space="0" w:color="auto"/>
            <w:right w:val="none" w:sz="0" w:space="0" w:color="auto"/>
          </w:divBdr>
        </w:div>
        <w:div w:id="841359468">
          <w:marLeft w:val="0"/>
          <w:marRight w:val="0"/>
          <w:marTop w:val="0"/>
          <w:marBottom w:val="0"/>
          <w:divBdr>
            <w:top w:val="none" w:sz="0" w:space="0" w:color="auto"/>
            <w:left w:val="none" w:sz="0" w:space="0" w:color="auto"/>
            <w:bottom w:val="none" w:sz="0" w:space="0" w:color="auto"/>
            <w:right w:val="none" w:sz="0" w:space="0" w:color="auto"/>
          </w:divBdr>
        </w:div>
        <w:div w:id="1795756582">
          <w:marLeft w:val="0"/>
          <w:marRight w:val="0"/>
          <w:marTop w:val="0"/>
          <w:marBottom w:val="0"/>
          <w:divBdr>
            <w:top w:val="none" w:sz="0" w:space="0" w:color="auto"/>
            <w:left w:val="none" w:sz="0" w:space="0" w:color="auto"/>
            <w:bottom w:val="none" w:sz="0" w:space="0" w:color="auto"/>
            <w:right w:val="none" w:sz="0" w:space="0" w:color="auto"/>
          </w:divBdr>
        </w:div>
        <w:div w:id="1389646040">
          <w:marLeft w:val="0"/>
          <w:marRight w:val="0"/>
          <w:marTop w:val="0"/>
          <w:marBottom w:val="0"/>
          <w:divBdr>
            <w:top w:val="none" w:sz="0" w:space="0" w:color="auto"/>
            <w:left w:val="none" w:sz="0" w:space="0" w:color="auto"/>
            <w:bottom w:val="none" w:sz="0" w:space="0" w:color="auto"/>
            <w:right w:val="none" w:sz="0" w:space="0" w:color="auto"/>
          </w:divBdr>
        </w:div>
        <w:div w:id="397438650">
          <w:marLeft w:val="0"/>
          <w:marRight w:val="0"/>
          <w:marTop w:val="0"/>
          <w:marBottom w:val="0"/>
          <w:divBdr>
            <w:top w:val="none" w:sz="0" w:space="0" w:color="auto"/>
            <w:left w:val="none" w:sz="0" w:space="0" w:color="auto"/>
            <w:bottom w:val="none" w:sz="0" w:space="0" w:color="auto"/>
            <w:right w:val="none" w:sz="0" w:space="0" w:color="auto"/>
          </w:divBdr>
        </w:div>
        <w:div w:id="1931155939">
          <w:marLeft w:val="0"/>
          <w:marRight w:val="0"/>
          <w:marTop w:val="0"/>
          <w:marBottom w:val="0"/>
          <w:divBdr>
            <w:top w:val="none" w:sz="0" w:space="0" w:color="auto"/>
            <w:left w:val="none" w:sz="0" w:space="0" w:color="auto"/>
            <w:bottom w:val="none" w:sz="0" w:space="0" w:color="auto"/>
            <w:right w:val="none" w:sz="0" w:space="0" w:color="auto"/>
          </w:divBdr>
        </w:div>
        <w:div w:id="494496436">
          <w:marLeft w:val="0"/>
          <w:marRight w:val="0"/>
          <w:marTop w:val="0"/>
          <w:marBottom w:val="0"/>
          <w:divBdr>
            <w:top w:val="none" w:sz="0" w:space="0" w:color="auto"/>
            <w:left w:val="none" w:sz="0" w:space="0" w:color="auto"/>
            <w:bottom w:val="none" w:sz="0" w:space="0" w:color="auto"/>
            <w:right w:val="none" w:sz="0" w:space="0" w:color="auto"/>
          </w:divBdr>
        </w:div>
        <w:div w:id="446196072">
          <w:marLeft w:val="0"/>
          <w:marRight w:val="0"/>
          <w:marTop w:val="0"/>
          <w:marBottom w:val="0"/>
          <w:divBdr>
            <w:top w:val="none" w:sz="0" w:space="0" w:color="auto"/>
            <w:left w:val="none" w:sz="0" w:space="0" w:color="auto"/>
            <w:bottom w:val="none" w:sz="0" w:space="0" w:color="auto"/>
            <w:right w:val="none" w:sz="0" w:space="0" w:color="auto"/>
          </w:divBdr>
        </w:div>
        <w:div w:id="1555115201">
          <w:marLeft w:val="0"/>
          <w:marRight w:val="0"/>
          <w:marTop w:val="0"/>
          <w:marBottom w:val="0"/>
          <w:divBdr>
            <w:top w:val="none" w:sz="0" w:space="0" w:color="auto"/>
            <w:left w:val="none" w:sz="0" w:space="0" w:color="auto"/>
            <w:bottom w:val="none" w:sz="0" w:space="0" w:color="auto"/>
            <w:right w:val="none" w:sz="0" w:space="0" w:color="auto"/>
          </w:divBdr>
        </w:div>
        <w:div w:id="1783720417">
          <w:marLeft w:val="0"/>
          <w:marRight w:val="0"/>
          <w:marTop w:val="0"/>
          <w:marBottom w:val="0"/>
          <w:divBdr>
            <w:top w:val="none" w:sz="0" w:space="0" w:color="auto"/>
            <w:left w:val="none" w:sz="0" w:space="0" w:color="auto"/>
            <w:bottom w:val="none" w:sz="0" w:space="0" w:color="auto"/>
            <w:right w:val="none" w:sz="0" w:space="0" w:color="auto"/>
          </w:divBdr>
        </w:div>
        <w:div w:id="220286424">
          <w:marLeft w:val="0"/>
          <w:marRight w:val="0"/>
          <w:marTop w:val="0"/>
          <w:marBottom w:val="0"/>
          <w:divBdr>
            <w:top w:val="none" w:sz="0" w:space="0" w:color="auto"/>
            <w:left w:val="none" w:sz="0" w:space="0" w:color="auto"/>
            <w:bottom w:val="none" w:sz="0" w:space="0" w:color="auto"/>
            <w:right w:val="none" w:sz="0" w:space="0" w:color="auto"/>
          </w:divBdr>
        </w:div>
      </w:divsChild>
    </w:div>
    <w:div w:id="1720007290">
      <w:bodyDiv w:val="1"/>
      <w:marLeft w:val="0"/>
      <w:marRight w:val="0"/>
      <w:marTop w:val="0"/>
      <w:marBottom w:val="0"/>
      <w:divBdr>
        <w:top w:val="none" w:sz="0" w:space="0" w:color="auto"/>
        <w:left w:val="none" w:sz="0" w:space="0" w:color="auto"/>
        <w:bottom w:val="none" w:sz="0" w:space="0" w:color="auto"/>
        <w:right w:val="none" w:sz="0" w:space="0" w:color="auto"/>
      </w:divBdr>
      <w:divsChild>
        <w:div w:id="2132623901">
          <w:marLeft w:val="0"/>
          <w:marRight w:val="0"/>
          <w:marTop w:val="180"/>
          <w:marBottom w:val="0"/>
          <w:divBdr>
            <w:top w:val="none" w:sz="0" w:space="0" w:color="auto"/>
            <w:left w:val="none" w:sz="0" w:space="0" w:color="auto"/>
            <w:bottom w:val="none" w:sz="0" w:space="0" w:color="auto"/>
            <w:right w:val="none" w:sz="0" w:space="0" w:color="auto"/>
          </w:divBdr>
        </w:div>
      </w:divsChild>
    </w:div>
    <w:div w:id="1779569421">
      <w:bodyDiv w:val="1"/>
      <w:marLeft w:val="0"/>
      <w:marRight w:val="0"/>
      <w:marTop w:val="0"/>
      <w:marBottom w:val="0"/>
      <w:divBdr>
        <w:top w:val="none" w:sz="0" w:space="0" w:color="auto"/>
        <w:left w:val="none" w:sz="0" w:space="0" w:color="auto"/>
        <w:bottom w:val="none" w:sz="0" w:space="0" w:color="auto"/>
        <w:right w:val="none" w:sz="0" w:space="0" w:color="auto"/>
      </w:divBdr>
    </w:div>
    <w:div w:id="1795102942">
      <w:bodyDiv w:val="1"/>
      <w:marLeft w:val="0"/>
      <w:marRight w:val="0"/>
      <w:marTop w:val="0"/>
      <w:marBottom w:val="0"/>
      <w:divBdr>
        <w:top w:val="none" w:sz="0" w:space="0" w:color="auto"/>
        <w:left w:val="none" w:sz="0" w:space="0" w:color="auto"/>
        <w:bottom w:val="none" w:sz="0" w:space="0" w:color="auto"/>
        <w:right w:val="none" w:sz="0" w:space="0" w:color="auto"/>
      </w:divBdr>
      <w:divsChild>
        <w:div w:id="2063208682">
          <w:marLeft w:val="0"/>
          <w:marRight w:val="0"/>
          <w:marTop w:val="192"/>
          <w:marBottom w:val="0"/>
          <w:divBdr>
            <w:top w:val="none" w:sz="0" w:space="0" w:color="auto"/>
            <w:left w:val="none" w:sz="0" w:space="0" w:color="auto"/>
            <w:bottom w:val="none" w:sz="0" w:space="0" w:color="auto"/>
            <w:right w:val="none" w:sz="0" w:space="0" w:color="auto"/>
          </w:divBdr>
        </w:div>
      </w:divsChild>
    </w:div>
    <w:div w:id="1796022112">
      <w:bodyDiv w:val="1"/>
      <w:marLeft w:val="0"/>
      <w:marRight w:val="0"/>
      <w:marTop w:val="0"/>
      <w:marBottom w:val="0"/>
      <w:divBdr>
        <w:top w:val="none" w:sz="0" w:space="0" w:color="auto"/>
        <w:left w:val="none" w:sz="0" w:space="0" w:color="auto"/>
        <w:bottom w:val="none" w:sz="0" w:space="0" w:color="auto"/>
        <w:right w:val="none" w:sz="0" w:space="0" w:color="auto"/>
      </w:divBdr>
    </w:div>
    <w:div w:id="1855606781">
      <w:bodyDiv w:val="1"/>
      <w:marLeft w:val="0"/>
      <w:marRight w:val="0"/>
      <w:marTop w:val="0"/>
      <w:marBottom w:val="0"/>
      <w:divBdr>
        <w:top w:val="none" w:sz="0" w:space="0" w:color="auto"/>
        <w:left w:val="none" w:sz="0" w:space="0" w:color="auto"/>
        <w:bottom w:val="none" w:sz="0" w:space="0" w:color="auto"/>
        <w:right w:val="none" w:sz="0" w:space="0" w:color="auto"/>
      </w:divBdr>
    </w:div>
    <w:div w:id="1856722627">
      <w:bodyDiv w:val="1"/>
      <w:marLeft w:val="0"/>
      <w:marRight w:val="0"/>
      <w:marTop w:val="0"/>
      <w:marBottom w:val="0"/>
      <w:divBdr>
        <w:top w:val="none" w:sz="0" w:space="0" w:color="auto"/>
        <w:left w:val="none" w:sz="0" w:space="0" w:color="auto"/>
        <w:bottom w:val="none" w:sz="0" w:space="0" w:color="auto"/>
        <w:right w:val="none" w:sz="0" w:space="0" w:color="auto"/>
      </w:divBdr>
    </w:div>
    <w:div w:id="1888445701">
      <w:bodyDiv w:val="1"/>
      <w:marLeft w:val="0"/>
      <w:marRight w:val="0"/>
      <w:marTop w:val="0"/>
      <w:marBottom w:val="0"/>
      <w:divBdr>
        <w:top w:val="none" w:sz="0" w:space="0" w:color="auto"/>
        <w:left w:val="none" w:sz="0" w:space="0" w:color="auto"/>
        <w:bottom w:val="none" w:sz="0" w:space="0" w:color="auto"/>
        <w:right w:val="none" w:sz="0" w:space="0" w:color="auto"/>
      </w:divBdr>
    </w:div>
    <w:div w:id="1906912016">
      <w:bodyDiv w:val="1"/>
      <w:marLeft w:val="0"/>
      <w:marRight w:val="0"/>
      <w:marTop w:val="0"/>
      <w:marBottom w:val="0"/>
      <w:divBdr>
        <w:top w:val="none" w:sz="0" w:space="0" w:color="auto"/>
        <w:left w:val="none" w:sz="0" w:space="0" w:color="auto"/>
        <w:bottom w:val="none" w:sz="0" w:space="0" w:color="auto"/>
        <w:right w:val="none" w:sz="0" w:space="0" w:color="auto"/>
      </w:divBdr>
    </w:div>
    <w:div w:id="1937403608">
      <w:bodyDiv w:val="1"/>
      <w:marLeft w:val="0"/>
      <w:marRight w:val="0"/>
      <w:marTop w:val="0"/>
      <w:marBottom w:val="0"/>
      <w:divBdr>
        <w:top w:val="none" w:sz="0" w:space="0" w:color="auto"/>
        <w:left w:val="none" w:sz="0" w:space="0" w:color="auto"/>
        <w:bottom w:val="none" w:sz="0" w:space="0" w:color="auto"/>
        <w:right w:val="none" w:sz="0" w:space="0" w:color="auto"/>
      </w:divBdr>
    </w:div>
    <w:div w:id="1973094487">
      <w:bodyDiv w:val="1"/>
      <w:marLeft w:val="0"/>
      <w:marRight w:val="0"/>
      <w:marTop w:val="0"/>
      <w:marBottom w:val="0"/>
      <w:divBdr>
        <w:top w:val="none" w:sz="0" w:space="0" w:color="auto"/>
        <w:left w:val="none" w:sz="0" w:space="0" w:color="auto"/>
        <w:bottom w:val="none" w:sz="0" w:space="0" w:color="auto"/>
        <w:right w:val="none" w:sz="0" w:space="0" w:color="auto"/>
      </w:divBdr>
    </w:div>
    <w:div w:id="1983347585">
      <w:bodyDiv w:val="1"/>
      <w:marLeft w:val="0"/>
      <w:marRight w:val="0"/>
      <w:marTop w:val="0"/>
      <w:marBottom w:val="0"/>
      <w:divBdr>
        <w:top w:val="none" w:sz="0" w:space="0" w:color="auto"/>
        <w:left w:val="none" w:sz="0" w:space="0" w:color="auto"/>
        <w:bottom w:val="none" w:sz="0" w:space="0" w:color="auto"/>
        <w:right w:val="none" w:sz="0" w:space="0" w:color="auto"/>
      </w:divBdr>
      <w:divsChild>
        <w:div w:id="1178883174">
          <w:marLeft w:val="0"/>
          <w:marRight w:val="0"/>
          <w:marTop w:val="192"/>
          <w:marBottom w:val="0"/>
          <w:divBdr>
            <w:top w:val="none" w:sz="0" w:space="0" w:color="auto"/>
            <w:left w:val="none" w:sz="0" w:space="0" w:color="auto"/>
            <w:bottom w:val="none" w:sz="0" w:space="0" w:color="auto"/>
            <w:right w:val="none" w:sz="0" w:space="0" w:color="auto"/>
          </w:divBdr>
        </w:div>
        <w:div w:id="1276909092">
          <w:marLeft w:val="0"/>
          <w:marRight w:val="0"/>
          <w:marTop w:val="192"/>
          <w:marBottom w:val="0"/>
          <w:divBdr>
            <w:top w:val="none" w:sz="0" w:space="0" w:color="auto"/>
            <w:left w:val="none" w:sz="0" w:space="0" w:color="auto"/>
            <w:bottom w:val="none" w:sz="0" w:space="0" w:color="auto"/>
            <w:right w:val="none" w:sz="0" w:space="0" w:color="auto"/>
          </w:divBdr>
        </w:div>
        <w:div w:id="1749955849">
          <w:marLeft w:val="0"/>
          <w:marRight w:val="0"/>
          <w:marTop w:val="192"/>
          <w:marBottom w:val="0"/>
          <w:divBdr>
            <w:top w:val="none" w:sz="0" w:space="0" w:color="auto"/>
            <w:left w:val="none" w:sz="0" w:space="0" w:color="auto"/>
            <w:bottom w:val="none" w:sz="0" w:space="0" w:color="auto"/>
            <w:right w:val="none" w:sz="0" w:space="0" w:color="auto"/>
          </w:divBdr>
        </w:div>
        <w:div w:id="1848591248">
          <w:marLeft w:val="0"/>
          <w:marRight w:val="0"/>
          <w:marTop w:val="192"/>
          <w:marBottom w:val="0"/>
          <w:divBdr>
            <w:top w:val="none" w:sz="0" w:space="0" w:color="auto"/>
            <w:left w:val="none" w:sz="0" w:space="0" w:color="auto"/>
            <w:bottom w:val="none" w:sz="0" w:space="0" w:color="auto"/>
            <w:right w:val="none" w:sz="0" w:space="0" w:color="auto"/>
          </w:divBdr>
        </w:div>
        <w:div w:id="1333264465">
          <w:marLeft w:val="0"/>
          <w:marRight w:val="0"/>
          <w:marTop w:val="192"/>
          <w:marBottom w:val="0"/>
          <w:divBdr>
            <w:top w:val="none" w:sz="0" w:space="0" w:color="auto"/>
            <w:left w:val="none" w:sz="0" w:space="0" w:color="auto"/>
            <w:bottom w:val="none" w:sz="0" w:space="0" w:color="auto"/>
            <w:right w:val="none" w:sz="0" w:space="0" w:color="auto"/>
          </w:divBdr>
        </w:div>
        <w:div w:id="185221482">
          <w:marLeft w:val="0"/>
          <w:marRight w:val="0"/>
          <w:marTop w:val="192"/>
          <w:marBottom w:val="0"/>
          <w:divBdr>
            <w:top w:val="none" w:sz="0" w:space="0" w:color="auto"/>
            <w:left w:val="none" w:sz="0" w:space="0" w:color="auto"/>
            <w:bottom w:val="none" w:sz="0" w:space="0" w:color="auto"/>
            <w:right w:val="none" w:sz="0" w:space="0" w:color="auto"/>
          </w:divBdr>
        </w:div>
        <w:div w:id="363796618">
          <w:marLeft w:val="0"/>
          <w:marRight w:val="0"/>
          <w:marTop w:val="192"/>
          <w:marBottom w:val="0"/>
          <w:divBdr>
            <w:top w:val="none" w:sz="0" w:space="0" w:color="auto"/>
            <w:left w:val="none" w:sz="0" w:space="0" w:color="auto"/>
            <w:bottom w:val="none" w:sz="0" w:space="0" w:color="auto"/>
            <w:right w:val="none" w:sz="0" w:space="0" w:color="auto"/>
          </w:divBdr>
        </w:div>
      </w:divsChild>
    </w:div>
    <w:div w:id="2036498224">
      <w:bodyDiv w:val="1"/>
      <w:marLeft w:val="0"/>
      <w:marRight w:val="0"/>
      <w:marTop w:val="0"/>
      <w:marBottom w:val="0"/>
      <w:divBdr>
        <w:top w:val="none" w:sz="0" w:space="0" w:color="auto"/>
        <w:left w:val="none" w:sz="0" w:space="0" w:color="auto"/>
        <w:bottom w:val="none" w:sz="0" w:space="0" w:color="auto"/>
        <w:right w:val="none" w:sz="0" w:space="0" w:color="auto"/>
      </w:divBdr>
      <w:divsChild>
        <w:div w:id="628895509">
          <w:marLeft w:val="0"/>
          <w:marRight w:val="0"/>
          <w:marTop w:val="0"/>
          <w:marBottom w:val="0"/>
          <w:divBdr>
            <w:top w:val="none" w:sz="0" w:space="0" w:color="auto"/>
            <w:left w:val="none" w:sz="0" w:space="0" w:color="auto"/>
            <w:bottom w:val="none" w:sz="0" w:space="0" w:color="auto"/>
            <w:right w:val="none" w:sz="0" w:space="0" w:color="auto"/>
          </w:divBdr>
        </w:div>
        <w:div w:id="1016618191">
          <w:marLeft w:val="0"/>
          <w:marRight w:val="0"/>
          <w:marTop w:val="0"/>
          <w:marBottom w:val="0"/>
          <w:divBdr>
            <w:top w:val="none" w:sz="0" w:space="0" w:color="auto"/>
            <w:left w:val="none" w:sz="0" w:space="0" w:color="auto"/>
            <w:bottom w:val="none" w:sz="0" w:space="0" w:color="auto"/>
            <w:right w:val="none" w:sz="0" w:space="0" w:color="auto"/>
          </w:divBdr>
        </w:div>
        <w:div w:id="142045494">
          <w:marLeft w:val="0"/>
          <w:marRight w:val="0"/>
          <w:marTop w:val="0"/>
          <w:marBottom w:val="0"/>
          <w:divBdr>
            <w:top w:val="none" w:sz="0" w:space="0" w:color="auto"/>
            <w:left w:val="none" w:sz="0" w:space="0" w:color="auto"/>
            <w:bottom w:val="none" w:sz="0" w:space="0" w:color="auto"/>
            <w:right w:val="none" w:sz="0" w:space="0" w:color="auto"/>
          </w:divBdr>
        </w:div>
        <w:div w:id="1377437726">
          <w:marLeft w:val="0"/>
          <w:marRight w:val="0"/>
          <w:marTop w:val="0"/>
          <w:marBottom w:val="0"/>
          <w:divBdr>
            <w:top w:val="none" w:sz="0" w:space="0" w:color="auto"/>
            <w:left w:val="none" w:sz="0" w:space="0" w:color="auto"/>
            <w:bottom w:val="none" w:sz="0" w:space="0" w:color="auto"/>
            <w:right w:val="none" w:sz="0" w:space="0" w:color="auto"/>
          </w:divBdr>
        </w:div>
        <w:div w:id="1613127426">
          <w:marLeft w:val="0"/>
          <w:marRight w:val="0"/>
          <w:marTop w:val="0"/>
          <w:marBottom w:val="0"/>
          <w:divBdr>
            <w:top w:val="none" w:sz="0" w:space="0" w:color="auto"/>
            <w:left w:val="none" w:sz="0" w:space="0" w:color="auto"/>
            <w:bottom w:val="none" w:sz="0" w:space="0" w:color="auto"/>
            <w:right w:val="none" w:sz="0" w:space="0" w:color="auto"/>
          </w:divBdr>
        </w:div>
        <w:div w:id="1642691230">
          <w:marLeft w:val="0"/>
          <w:marRight w:val="0"/>
          <w:marTop w:val="0"/>
          <w:marBottom w:val="0"/>
          <w:divBdr>
            <w:top w:val="none" w:sz="0" w:space="0" w:color="auto"/>
            <w:left w:val="none" w:sz="0" w:space="0" w:color="auto"/>
            <w:bottom w:val="none" w:sz="0" w:space="0" w:color="auto"/>
            <w:right w:val="none" w:sz="0" w:space="0" w:color="auto"/>
          </w:divBdr>
        </w:div>
        <w:div w:id="592519231">
          <w:marLeft w:val="0"/>
          <w:marRight w:val="0"/>
          <w:marTop w:val="0"/>
          <w:marBottom w:val="0"/>
          <w:divBdr>
            <w:top w:val="none" w:sz="0" w:space="0" w:color="auto"/>
            <w:left w:val="none" w:sz="0" w:space="0" w:color="auto"/>
            <w:bottom w:val="none" w:sz="0" w:space="0" w:color="auto"/>
            <w:right w:val="none" w:sz="0" w:space="0" w:color="auto"/>
          </w:divBdr>
        </w:div>
        <w:div w:id="450320071">
          <w:marLeft w:val="0"/>
          <w:marRight w:val="0"/>
          <w:marTop w:val="0"/>
          <w:marBottom w:val="0"/>
          <w:divBdr>
            <w:top w:val="none" w:sz="0" w:space="0" w:color="auto"/>
            <w:left w:val="none" w:sz="0" w:space="0" w:color="auto"/>
            <w:bottom w:val="none" w:sz="0" w:space="0" w:color="auto"/>
            <w:right w:val="none" w:sz="0" w:space="0" w:color="auto"/>
          </w:divBdr>
        </w:div>
        <w:div w:id="808597111">
          <w:marLeft w:val="0"/>
          <w:marRight w:val="0"/>
          <w:marTop w:val="0"/>
          <w:marBottom w:val="0"/>
          <w:divBdr>
            <w:top w:val="none" w:sz="0" w:space="0" w:color="auto"/>
            <w:left w:val="none" w:sz="0" w:space="0" w:color="auto"/>
            <w:bottom w:val="none" w:sz="0" w:space="0" w:color="auto"/>
            <w:right w:val="none" w:sz="0" w:space="0" w:color="auto"/>
          </w:divBdr>
        </w:div>
        <w:div w:id="410662697">
          <w:marLeft w:val="0"/>
          <w:marRight w:val="0"/>
          <w:marTop w:val="0"/>
          <w:marBottom w:val="0"/>
          <w:divBdr>
            <w:top w:val="none" w:sz="0" w:space="0" w:color="auto"/>
            <w:left w:val="none" w:sz="0" w:space="0" w:color="auto"/>
            <w:bottom w:val="none" w:sz="0" w:space="0" w:color="auto"/>
            <w:right w:val="none" w:sz="0" w:space="0" w:color="auto"/>
          </w:divBdr>
        </w:div>
        <w:div w:id="757138165">
          <w:marLeft w:val="0"/>
          <w:marRight w:val="0"/>
          <w:marTop w:val="0"/>
          <w:marBottom w:val="0"/>
          <w:divBdr>
            <w:top w:val="none" w:sz="0" w:space="0" w:color="auto"/>
            <w:left w:val="none" w:sz="0" w:space="0" w:color="auto"/>
            <w:bottom w:val="none" w:sz="0" w:space="0" w:color="auto"/>
            <w:right w:val="none" w:sz="0" w:space="0" w:color="auto"/>
          </w:divBdr>
        </w:div>
        <w:div w:id="1726879295">
          <w:marLeft w:val="0"/>
          <w:marRight w:val="0"/>
          <w:marTop w:val="0"/>
          <w:marBottom w:val="0"/>
          <w:divBdr>
            <w:top w:val="none" w:sz="0" w:space="0" w:color="auto"/>
            <w:left w:val="none" w:sz="0" w:space="0" w:color="auto"/>
            <w:bottom w:val="none" w:sz="0" w:space="0" w:color="auto"/>
            <w:right w:val="none" w:sz="0" w:space="0" w:color="auto"/>
          </w:divBdr>
        </w:div>
        <w:div w:id="227807382">
          <w:marLeft w:val="0"/>
          <w:marRight w:val="0"/>
          <w:marTop w:val="0"/>
          <w:marBottom w:val="0"/>
          <w:divBdr>
            <w:top w:val="none" w:sz="0" w:space="0" w:color="auto"/>
            <w:left w:val="none" w:sz="0" w:space="0" w:color="auto"/>
            <w:bottom w:val="none" w:sz="0" w:space="0" w:color="auto"/>
            <w:right w:val="none" w:sz="0" w:space="0" w:color="auto"/>
          </w:divBdr>
        </w:div>
        <w:div w:id="1266427300">
          <w:marLeft w:val="0"/>
          <w:marRight w:val="0"/>
          <w:marTop w:val="0"/>
          <w:marBottom w:val="0"/>
          <w:divBdr>
            <w:top w:val="none" w:sz="0" w:space="0" w:color="auto"/>
            <w:left w:val="none" w:sz="0" w:space="0" w:color="auto"/>
            <w:bottom w:val="none" w:sz="0" w:space="0" w:color="auto"/>
            <w:right w:val="none" w:sz="0" w:space="0" w:color="auto"/>
          </w:divBdr>
        </w:div>
        <w:div w:id="545875037">
          <w:marLeft w:val="0"/>
          <w:marRight w:val="0"/>
          <w:marTop w:val="0"/>
          <w:marBottom w:val="0"/>
          <w:divBdr>
            <w:top w:val="none" w:sz="0" w:space="0" w:color="auto"/>
            <w:left w:val="none" w:sz="0" w:space="0" w:color="auto"/>
            <w:bottom w:val="none" w:sz="0" w:space="0" w:color="auto"/>
            <w:right w:val="none" w:sz="0" w:space="0" w:color="auto"/>
          </w:divBdr>
        </w:div>
        <w:div w:id="1702243705">
          <w:marLeft w:val="0"/>
          <w:marRight w:val="0"/>
          <w:marTop w:val="0"/>
          <w:marBottom w:val="0"/>
          <w:divBdr>
            <w:top w:val="none" w:sz="0" w:space="0" w:color="auto"/>
            <w:left w:val="none" w:sz="0" w:space="0" w:color="auto"/>
            <w:bottom w:val="none" w:sz="0" w:space="0" w:color="auto"/>
            <w:right w:val="none" w:sz="0" w:space="0" w:color="auto"/>
          </w:divBdr>
        </w:div>
        <w:div w:id="562452581">
          <w:marLeft w:val="0"/>
          <w:marRight w:val="0"/>
          <w:marTop w:val="0"/>
          <w:marBottom w:val="0"/>
          <w:divBdr>
            <w:top w:val="none" w:sz="0" w:space="0" w:color="auto"/>
            <w:left w:val="none" w:sz="0" w:space="0" w:color="auto"/>
            <w:bottom w:val="none" w:sz="0" w:space="0" w:color="auto"/>
            <w:right w:val="none" w:sz="0" w:space="0" w:color="auto"/>
          </w:divBdr>
        </w:div>
        <w:div w:id="1168136670">
          <w:marLeft w:val="0"/>
          <w:marRight w:val="0"/>
          <w:marTop w:val="0"/>
          <w:marBottom w:val="0"/>
          <w:divBdr>
            <w:top w:val="none" w:sz="0" w:space="0" w:color="auto"/>
            <w:left w:val="none" w:sz="0" w:space="0" w:color="auto"/>
            <w:bottom w:val="none" w:sz="0" w:space="0" w:color="auto"/>
            <w:right w:val="none" w:sz="0" w:space="0" w:color="auto"/>
          </w:divBdr>
        </w:div>
        <w:div w:id="974406974">
          <w:marLeft w:val="0"/>
          <w:marRight w:val="0"/>
          <w:marTop w:val="0"/>
          <w:marBottom w:val="0"/>
          <w:divBdr>
            <w:top w:val="none" w:sz="0" w:space="0" w:color="auto"/>
            <w:left w:val="none" w:sz="0" w:space="0" w:color="auto"/>
            <w:bottom w:val="none" w:sz="0" w:space="0" w:color="auto"/>
            <w:right w:val="none" w:sz="0" w:space="0" w:color="auto"/>
          </w:divBdr>
        </w:div>
        <w:div w:id="32272067">
          <w:marLeft w:val="0"/>
          <w:marRight w:val="0"/>
          <w:marTop w:val="0"/>
          <w:marBottom w:val="0"/>
          <w:divBdr>
            <w:top w:val="none" w:sz="0" w:space="0" w:color="auto"/>
            <w:left w:val="none" w:sz="0" w:space="0" w:color="auto"/>
            <w:bottom w:val="none" w:sz="0" w:space="0" w:color="auto"/>
            <w:right w:val="none" w:sz="0" w:space="0" w:color="auto"/>
          </w:divBdr>
        </w:div>
        <w:div w:id="1704745927">
          <w:marLeft w:val="0"/>
          <w:marRight w:val="0"/>
          <w:marTop w:val="0"/>
          <w:marBottom w:val="0"/>
          <w:divBdr>
            <w:top w:val="none" w:sz="0" w:space="0" w:color="auto"/>
            <w:left w:val="none" w:sz="0" w:space="0" w:color="auto"/>
            <w:bottom w:val="none" w:sz="0" w:space="0" w:color="auto"/>
            <w:right w:val="none" w:sz="0" w:space="0" w:color="auto"/>
          </w:divBdr>
        </w:div>
      </w:divsChild>
    </w:div>
    <w:div w:id="2040281595">
      <w:bodyDiv w:val="1"/>
      <w:marLeft w:val="0"/>
      <w:marRight w:val="0"/>
      <w:marTop w:val="0"/>
      <w:marBottom w:val="0"/>
      <w:divBdr>
        <w:top w:val="none" w:sz="0" w:space="0" w:color="auto"/>
        <w:left w:val="none" w:sz="0" w:space="0" w:color="auto"/>
        <w:bottom w:val="none" w:sz="0" w:space="0" w:color="auto"/>
        <w:right w:val="none" w:sz="0" w:space="0" w:color="auto"/>
      </w:divBdr>
      <w:divsChild>
        <w:div w:id="2147045471">
          <w:marLeft w:val="0"/>
          <w:marRight w:val="0"/>
          <w:marTop w:val="180"/>
          <w:marBottom w:val="0"/>
          <w:divBdr>
            <w:top w:val="none" w:sz="0" w:space="0" w:color="auto"/>
            <w:left w:val="none" w:sz="0" w:space="0" w:color="auto"/>
            <w:bottom w:val="none" w:sz="0" w:space="0" w:color="auto"/>
            <w:right w:val="none" w:sz="0" w:space="0" w:color="auto"/>
          </w:divBdr>
        </w:div>
        <w:div w:id="643046319">
          <w:marLeft w:val="0"/>
          <w:marRight w:val="0"/>
          <w:marTop w:val="180"/>
          <w:marBottom w:val="0"/>
          <w:divBdr>
            <w:top w:val="none" w:sz="0" w:space="0" w:color="auto"/>
            <w:left w:val="none" w:sz="0" w:space="0" w:color="auto"/>
            <w:bottom w:val="none" w:sz="0" w:space="0" w:color="auto"/>
            <w:right w:val="none" w:sz="0" w:space="0" w:color="auto"/>
          </w:divBdr>
        </w:div>
        <w:div w:id="1208840583">
          <w:marLeft w:val="0"/>
          <w:marRight w:val="0"/>
          <w:marTop w:val="180"/>
          <w:marBottom w:val="0"/>
          <w:divBdr>
            <w:top w:val="none" w:sz="0" w:space="0" w:color="auto"/>
            <w:left w:val="none" w:sz="0" w:space="0" w:color="auto"/>
            <w:bottom w:val="none" w:sz="0" w:space="0" w:color="auto"/>
            <w:right w:val="none" w:sz="0" w:space="0" w:color="auto"/>
          </w:divBdr>
        </w:div>
        <w:div w:id="2012758952">
          <w:marLeft w:val="0"/>
          <w:marRight w:val="0"/>
          <w:marTop w:val="180"/>
          <w:marBottom w:val="0"/>
          <w:divBdr>
            <w:top w:val="none" w:sz="0" w:space="0" w:color="auto"/>
            <w:left w:val="none" w:sz="0" w:space="0" w:color="auto"/>
            <w:bottom w:val="none" w:sz="0" w:space="0" w:color="auto"/>
            <w:right w:val="none" w:sz="0" w:space="0" w:color="auto"/>
          </w:divBdr>
        </w:div>
        <w:div w:id="521434683">
          <w:marLeft w:val="0"/>
          <w:marRight w:val="0"/>
          <w:marTop w:val="180"/>
          <w:marBottom w:val="0"/>
          <w:divBdr>
            <w:top w:val="none" w:sz="0" w:space="0" w:color="auto"/>
            <w:left w:val="none" w:sz="0" w:space="0" w:color="auto"/>
            <w:bottom w:val="none" w:sz="0" w:space="0" w:color="auto"/>
            <w:right w:val="none" w:sz="0" w:space="0" w:color="auto"/>
          </w:divBdr>
        </w:div>
        <w:div w:id="66266673">
          <w:marLeft w:val="0"/>
          <w:marRight w:val="0"/>
          <w:marTop w:val="180"/>
          <w:marBottom w:val="0"/>
          <w:divBdr>
            <w:top w:val="none" w:sz="0" w:space="0" w:color="auto"/>
            <w:left w:val="none" w:sz="0" w:space="0" w:color="auto"/>
            <w:bottom w:val="none" w:sz="0" w:space="0" w:color="auto"/>
            <w:right w:val="none" w:sz="0" w:space="0" w:color="auto"/>
          </w:divBdr>
        </w:div>
        <w:div w:id="2070180624">
          <w:marLeft w:val="0"/>
          <w:marRight w:val="0"/>
          <w:marTop w:val="180"/>
          <w:marBottom w:val="0"/>
          <w:divBdr>
            <w:top w:val="none" w:sz="0" w:space="0" w:color="auto"/>
            <w:left w:val="none" w:sz="0" w:space="0" w:color="auto"/>
            <w:bottom w:val="none" w:sz="0" w:space="0" w:color="auto"/>
            <w:right w:val="none" w:sz="0" w:space="0" w:color="auto"/>
          </w:divBdr>
        </w:div>
        <w:div w:id="458108003">
          <w:marLeft w:val="0"/>
          <w:marRight w:val="0"/>
          <w:marTop w:val="180"/>
          <w:marBottom w:val="0"/>
          <w:divBdr>
            <w:top w:val="none" w:sz="0" w:space="0" w:color="auto"/>
            <w:left w:val="none" w:sz="0" w:space="0" w:color="auto"/>
            <w:bottom w:val="none" w:sz="0" w:space="0" w:color="auto"/>
            <w:right w:val="none" w:sz="0" w:space="0" w:color="auto"/>
          </w:divBdr>
        </w:div>
      </w:divsChild>
    </w:div>
    <w:div w:id="2040933638">
      <w:bodyDiv w:val="1"/>
      <w:marLeft w:val="0"/>
      <w:marRight w:val="0"/>
      <w:marTop w:val="0"/>
      <w:marBottom w:val="0"/>
      <w:divBdr>
        <w:top w:val="none" w:sz="0" w:space="0" w:color="auto"/>
        <w:left w:val="none" w:sz="0" w:space="0" w:color="auto"/>
        <w:bottom w:val="none" w:sz="0" w:space="0" w:color="auto"/>
        <w:right w:val="none" w:sz="0" w:space="0" w:color="auto"/>
      </w:divBdr>
    </w:div>
    <w:div w:id="2047873517">
      <w:bodyDiv w:val="1"/>
      <w:marLeft w:val="0"/>
      <w:marRight w:val="0"/>
      <w:marTop w:val="0"/>
      <w:marBottom w:val="0"/>
      <w:divBdr>
        <w:top w:val="none" w:sz="0" w:space="0" w:color="auto"/>
        <w:left w:val="none" w:sz="0" w:space="0" w:color="auto"/>
        <w:bottom w:val="none" w:sz="0" w:space="0" w:color="auto"/>
        <w:right w:val="none" w:sz="0" w:space="0" w:color="auto"/>
      </w:divBdr>
      <w:divsChild>
        <w:div w:id="1050761859">
          <w:marLeft w:val="0"/>
          <w:marRight w:val="0"/>
          <w:marTop w:val="0"/>
          <w:marBottom w:val="0"/>
          <w:divBdr>
            <w:top w:val="none" w:sz="0" w:space="0" w:color="auto"/>
            <w:left w:val="none" w:sz="0" w:space="0" w:color="auto"/>
            <w:bottom w:val="none" w:sz="0" w:space="0" w:color="auto"/>
            <w:right w:val="none" w:sz="0" w:space="0" w:color="auto"/>
          </w:divBdr>
        </w:div>
        <w:div w:id="2037150380">
          <w:marLeft w:val="0"/>
          <w:marRight w:val="0"/>
          <w:marTop w:val="0"/>
          <w:marBottom w:val="0"/>
          <w:divBdr>
            <w:top w:val="none" w:sz="0" w:space="0" w:color="auto"/>
            <w:left w:val="none" w:sz="0" w:space="0" w:color="auto"/>
            <w:bottom w:val="none" w:sz="0" w:space="0" w:color="auto"/>
            <w:right w:val="none" w:sz="0" w:space="0" w:color="auto"/>
          </w:divBdr>
        </w:div>
        <w:div w:id="1704090628">
          <w:marLeft w:val="0"/>
          <w:marRight w:val="0"/>
          <w:marTop w:val="0"/>
          <w:marBottom w:val="0"/>
          <w:divBdr>
            <w:top w:val="none" w:sz="0" w:space="0" w:color="auto"/>
            <w:left w:val="none" w:sz="0" w:space="0" w:color="auto"/>
            <w:bottom w:val="none" w:sz="0" w:space="0" w:color="auto"/>
            <w:right w:val="none" w:sz="0" w:space="0" w:color="auto"/>
          </w:divBdr>
        </w:div>
        <w:div w:id="862667544">
          <w:marLeft w:val="0"/>
          <w:marRight w:val="0"/>
          <w:marTop w:val="0"/>
          <w:marBottom w:val="0"/>
          <w:divBdr>
            <w:top w:val="none" w:sz="0" w:space="0" w:color="auto"/>
            <w:left w:val="none" w:sz="0" w:space="0" w:color="auto"/>
            <w:bottom w:val="none" w:sz="0" w:space="0" w:color="auto"/>
            <w:right w:val="none" w:sz="0" w:space="0" w:color="auto"/>
          </w:divBdr>
        </w:div>
        <w:div w:id="264969571">
          <w:marLeft w:val="0"/>
          <w:marRight w:val="0"/>
          <w:marTop w:val="0"/>
          <w:marBottom w:val="0"/>
          <w:divBdr>
            <w:top w:val="none" w:sz="0" w:space="0" w:color="auto"/>
            <w:left w:val="none" w:sz="0" w:space="0" w:color="auto"/>
            <w:bottom w:val="none" w:sz="0" w:space="0" w:color="auto"/>
            <w:right w:val="none" w:sz="0" w:space="0" w:color="auto"/>
          </w:divBdr>
        </w:div>
        <w:div w:id="2051302173">
          <w:marLeft w:val="0"/>
          <w:marRight w:val="0"/>
          <w:marTop w:val="0"/>
          <w:marBottom w:val="0"/>
          <w:divBdr>
            <w:top w:val="none" w:sz="0" w:space="0" w:color="auto"/>
            <w:left w:val="none" w:sz="0" w:space="0" w:color="auto"/>
            <w:bottom w:val="none" w:sz="0" w:space="0" w:color="auto"/>
            <w:right w:val="none" w:sz="0" w:space="0" w:color="auto"/>
          </w:divBdr>
        </w:div>
      </w:divsChild>
    </w:div>
    <w:div w:id="2048949768">
      <w:bodyDiv w:val="1"/>
      <w:marLeft w:val="0"/>
      <w:marRight w:val="0"/>
      <w:marTop w:val="0"/>
      <w:marBottom w:val="0"/>
      <w:divBdr>
        <w:top w:val="none" w:sz="0" w:space="0" w:color="auto"/>
        <w:left w:val="none" w:sz="0" w:space="0" w:color="auto"/>
        <w:bottom w:val="none" w:sz="0" w:space="0" w:color="auto"/>
        <w:right w:val="none" w:sz="0" w:space="0" w:color="auto"/>
      </w:divBdr>
      <w:divsChild>
        <w:div w:id="1814905248">
          <w:marLeft w:val="0"/>
          <w:marRight w:val="0"/>
          <w:marTop w:val="180"/>
          <w:marBottom w:val="0"/>
          <w:divBdr>
            <w:top w:val="none" w:sz="0" w:space="0" w:color="auto"/>
            <w:left w:val="none" w:sz="0" w:space="0" w:color="auto"/>
            <w:bottom w:val="none" w:sz="0" w:space="0" w:color="auto"/>
            <w:right w:val="none" w:sz="0" w:space="0" w:color="auto"/>
          </w:divBdr>
        </w:div>
        <w:div w:id="1771050898">
          <w:marLeft w:val="0"/>
          <w:marRight w:val="0"/>
          <w:marTop w:val="180"/>
          <w:marBottom w:val="0"/>
          <w:divBdr>
            <w:top w:val="none" w:sz="0" w:space="0" w:color="auto"/>
            <w:left w:val="none" w:sz="0" w:space="0" w:color="auto"/>
            <w:bottom w:val="none" w:sz="0" w:space="0" w:color="auto"/>
            <w:right w:val="none" w:sz="0" w:space="0" w:color="auto"/>
          </w:divBdr>
        </w:div>
        <w:div w:id="114642417">
          <w:marLeft w:val="0"/>
          <w:marRight w:val="0"/>
          <w:marTop w:val="180"/>
          <w:marBottom w:val="0"/>
          <w:divBdr>
            <w:top w:val="none" w:sz="0" w:space="0" w:color="auto"/>
            <w:left w:val="none" w:sz="0" w:space="0" w:color="auto"/>
            <w:bottom w:val="none" w:sz="0" w:space="0" w:color="auto"/>
            <w:right w:val="none" w:sz="0" w:space="0" w:color="auto"/>
          </w:divBdr>
        </w:div>
        <w:div w:id="590747986">
          <w:marLeft w:val="0"/>
          <w:marRight w:val="0"/>
          <w:marTop w:val="180"/>
          <w:marBottom w:val="0"/>
          <w:divBdr>
            <w:top w:val="none" w:sz="0" w:space="0" w:color="auto"/>
            <w:left w:val="none" w:sz="0" w:space="0" w:color="auto"/>
            <w:bottom w:val="none" w:sz="0" w:space="0" w:color="auto"/>
            <w:right w:val="none" w:sz="0" w:space="0" w:color="auto"/>
          </w:divBdr>
        </w:div>
      </w:divsChild>
    </w:div>
    <w:div w:id="2075884625">
      <w:bodyDiv w:val="1"/>
      <w:marLeft w:val="0"/>
      <w:marRight w:val="0"/>
      <w:marTop w:val="0"/>
      <w:marBottom w:val="0"/>
      <w:divBdr>
        <w:top w:val="none" w:sz="0" w:space="0" w:color="auto"/>
        <w:left w:val="none" w:sz="0" w:space="0" w:color="auto"/>
        <w:bottom w:val="none" w:sz="0" w:space="0" w:color="auto"/>
        <w:right w:val="none" w:sz="0" w:space="0" w:color="auto"/>
      </w:divBdr>
      <w:divsChild>
        <w:div w:id="861237057">
          <w:marLeft w:val="0"/>
          <w:marRight w:val="0"/>
          <w:marTop w:val="0"/>
          <w:marBottom w:val="0"/>
          <w:divBdr>
            <w:top w:val="none" w:sz="0" w:space="0" w:color="auto"/>
            <w:left w:val="none" w:sz="0" w:space="0" w:color="auto"/>
            <w:bottom w:val="none" w:sz="0" w:space="0" w:color="auto"/>
            <w:right w:val="none" w:sz="0" w:space="0" w:color="auto"/>
          </w:divBdr>
        </w:div>
        <w:div w:id="1173297539">
          <w:marLeft w:val="0"/>
          <w:marRight w:val="0"/>
          <w:marTop w:val="0"/>
          <w:marBottom w:val="0"/>
          <w:divBdr>
            <w:top w:val="none" w:sz="0" w:space="0" w:color="auto"/>
            <w:left w:val="none" w:sz="0" w:space="0" w:color="auto"/>
            <w:bottom w:val="none" w:sz="0" w:space="0" w:color="auto"/>
            <w:right w:val="none" w:sz="0" w:space="0" w:color="auto"/>
          </w:divBdr>
        </w:div>
        <w:div w:id="1293025772">
          <w:marLeft w:val="0"/>
          <w:marRight w:val="0"/>
          <w:marTop w:val="0"/>
          <w:marBottom w:val="0"/>
          <w:divBdr>
            <w:top w:val="none" w:sz="0" w:space="0" w:color="auto"/>
            <w:left w:val="none" w:sz="0" w:space="0" w:color="auto"/>
            <w:bottom w:val="none" w:sz="0" w:space="0" w:color="auto"/>
            <w:right w:val="none" w:sz="0" w:space="0" w:color="auto"/>
          </w:divBdr>
        </w:div>
        <w:div w:id="1428233720">
          <w:marLeft w:val="0"/>
          <w:marRight w:val="0"/>
          <w:marTop w:val="0"/>
          <w:marBottom w:val="0"/>
          <w:divBdr>
            <w:top w:val="none" w:sz="0" w:space="0" w:color="auto"/>
            <w:left w:val="none" w:sz="0" w:space="0" w:color="auto"/>
            <w:bottom w:val="none" w:sz="0" w:space="0" w:color="auto"/>
            <w:right w:val="none" w:sz="0" w:space="0" w:color="auto"/>
          </w:divBdr>
        </w:div>
        <w:div w:id="1181503188">
          <w:marLeft w:val="0"/>
          <w:marRight w:val="0"/>
          <w:marTop w:val="0"/>
          <w:marBottom w:val="0"/>
          <w:divBdr>
            <w:top w:val="none" w:sz="0" w:space="0" w:color="auto"/>
            <w:left w:val="none" w:sz="0" w:space="0" w:color="auto"/>
            <w:bottom w:val="none" w:sz="0" w:space="0" w:color="auto"/>
            <w:right w:val="none" w:sz="0" w:space="0" w:color="auto"/>
          </w:divBdr>
        </w:div>
        <w:div w:id="676273103">
          <w:marLeft w:val="0"/>
          <w:marRight w:val="0"/>
          <w:marTop w:val="0"/>
          <w:marBottom w:val="0"/>
          <w:divBdr>
            <w:top w:val="none" w:sz="0" w:space="0" w:color="auto"/>
            <w:left w:val="none" w:sz="0" w:space="0" w:color="auto"/>
            <w:bottom w:val="none" w:sz="0" w:space="0" w:color="auto"/>
            <w:right w:val="none" w:sz="0" w:space="0" w:color="auto"/>
          </w:divBdr>
        </w:div>
        <w:div w:id="1567841445">
          <w:marLeft w:val="0"/>
          <w:marRight w:val="0"/>
          <w:marTop w:val="0"/>
          <w:marBottom w:val="0"/>
          <w:divBdr>
            <w:top w:val="none" w:sz="0" w:space="0" w:color="auto"/>
            <w:left w:val="none" w:sz="0" w:space="0" w:color="auto"/>
            <w:bottom w:val="none" w:sz="0" w:space="0" w:color="auto"/>
            <w:right w:val="none" w:sz="0" w:space="0" w:color="auto"/>
          </w:divBdr>
        </w:div>
        <w:div w:id="1403917218">
          <w:marLeft w:val="0"/>
          <w:marRight w:val="0"/>
          <w:marTop w:val="0"/>
          <w:marBottom w:val="0"/>
          <w:divBdr>
            <w:top w:val="none" w:sz="0" w:space="0" w:color="auto"/>
            <w:left w:val="none" w:sz="0" w:space="0" w:color="auto"/>
            <w:bottom w:val="none" w:sz="0" w:space="0" w:color="auto"/>
            <w:right w:val="none" w:sz="0" w:space="0" w:color="auto"/>
          </w:divBdr>
        </w:div>
        <w:div w:id="994722511">
          <w:marLeft w:val="0"/>
          <w:marRight w:val="0"/>
          <w:marTop w:val="0"/>
          <w:marBottom w:val="0"/>
          <w:divBdr>
            <w:top w:val="none" w:sz="0" w:space="0" w:color="auto"/>
            <w:left w:val="none" w:sz="0" w:space="0" w:color="auto"/>
            <w:bottom w:val="none" w:sz="0" w:space="0" w:color="auto"/>
            <w:right w:val="none" w:sz="0" w:space="0" w:color="auto"/>
          </w:divBdr>
        </w:div>
        <w:div w:id="396973035">
          <w:marLeft w:val="0"/>
          <w:marRight w:val="0"/>
          <w:marTop w:val="0"/>
          <w:marBottom w:val="0"/>
          <w:divBdr>
            <w:top w:val="none" w:sz="0" w:space="0" w:color="auto"/>
            <w:left w:val="none" w:sz="0" w:space="0" w:color="auto"/>
            <w:bottom w:val="none" w:sz="0" w:space="0" w:color="auto"/>
            <w:right w:val="none" w:sz="0" w:space="0" w:color="auto"/>
          </w:divBdr>
        </w:div>
        <w:div w:id="2022004350">
          <w:marLeft w:val="0"/>
          <w:marRight w:val="0"/>
          <w:marTop w:val="0"/>
          <w:marBottom w:val="0"/>
          <w:divBdr>
            <w:top w:val="none" w:sz="0" w:space="0" w:color="auto"/>
            <w:left w:val="none" w:sz="0" w:space="0" w:color="auto"/>
            <w:bottom w:val="none" w:sz="0" w:space="0" w:color="auto"/>
            <w:right w:val="none" w:sz="0" w:space="0" w:color="auto"/>
          </w:divBdr>
        </w:div>
        <w:div w:id="1101217282">
          <w:marLeft w:val="0"/>
          <w:marRight w:val="0"/>
          <w:marTop w:val="0"/>
          <w:marBottom w:val="0"/>
          <w:divBdr>
            <w:top w:val="none" w:sz="0" w:space="0" w:color="auto"/>
            <w:left w:val="none" w:sz="0" w:space="0" w:color="auto"/>
            <w:bottom w:val="none" w:sz="0" w:space="0" w:color="auto"/>
            <w:right w:val="none" w:sz="0" w:space="0" w:color="auto"/>
          </w:divBdr>
        </w:div>
      </w:divsChild>
    </w:div>
    <w:div w:id="2121415210">
      <w:bodyDiv w:val="1"/>
      <w:marLeft w:val="0"/>
      <w:marRight w:val="0"/>
      <w:marTop w:val="0"/>
      <w:marBottom w:val="0"/>
      <w:divBdr>
        <w:top w:val="none" w:sz="0" w:space="0" w:color="auto"/>
        <w:left w:val="none" w:sz="0" w:space="0" w:color="auto"/>
        <w:bottom w:val="none" w:sz="0" w:space="0" w:color="auto"/>
        <w:right w:val="none" w:sz="0" w:space="0" w:color="auto"/>
      </w:divBdr>
      <w:divsChild>
        <w:div w:id="828012319">
          <w:marLeft w:val="0"/>
          <w:marRight w:val="0"/>
          <w:marTop w:val="192"/>
          <w:marBottom w:val="0"/>
          <w:divBdr>
            <w:top w:val="none" w:sz="0" w:space="0" w:color="auto"/>
            <w:left w:val="none" w:sz="0" w:space="0" w:color="auto"/>
            <w:bottom w:val="none" w:sz="0" w:space="0" w:color="auto"/>
            <w:right w:val="none" w:sz="0" w:space="0" w:color="auto"/>
          </w:divBdr>
        </w:div>
      </w:divsChild>
    </w:div>
    <w:div w:id="2143106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gif"/><Relationship Id="rId21" Type="http://schemas.openxmlformats.org/officeDocument/2006/relationships/image" Target="media/image6.gif"/><Relationship Id="rId42" Type="http://schemas.openxmlformats.org/officeDocument/2006/relationships/image" Target="media/image26.emf"/><Relationship Id="rId47" Type="http://schemas.openxmlformats.org/officeDocument/2006/relationships/image" Target="media/image31.emf"/><Relationship Id="rId63" Type="http://schemas.openxmlformats.org/officeDocument/2006/relationships/image" Target="media/image47.emf"/><Relationship Id="rId68" Type="http://schemas.openxmlformats.org/officeDocument/2006/relationships/image" Target="media/image52.emf"/><Relationship Id="rId84" Type="http://schemas.openxmlformats.org/officeDocument/2006/relationships/image" Target="media/image68.emf"/><Relationship Id="rId89" Type="http://schemas.openxmlformats.org/officeDocument/2006/relationships/image" Target="media/image73.emf"/><Relationship Id="rId16" Type="http://schemas.openxmlformats.org/officeDocument/2006/relationships/header" Target="header1.xml"/><Relationship Id="rId11" Type="http://schemas.openxmlformats.org/officeDocument/2006/relationships/image" Target="media/image3.jpeg"/><Relationship Id="rId32" Type="http://schemas.openxmlformats.org/officeDocument/2006/relationships/image" Target="media/image17.emf"/><Relationship Id="rId37" Type="http://schemas.openxmlformats.org/officeDocument/2006/relationships/image" Target="media/image22.emf"/><Relationship Id="rId53" Type="http://schemas.openxmlformats.org/officeDocument/2006/relationships/image" Target="media/image37.emf"/><Relationship Id="rId58" Type="http://schemas.openxmlformats.org/officeDocument/2006/relationships/image" Target="media/image42.emf"/><Relationship Id="rId74" Type="http://schemas.openxmlformats.org/officeDocument/2006/relationships/image" Target="media/image58.emf"/><Relationship Id="rId79" Type="http://schemas.openxmlformats.org/officeDocument/2006/relationships/image" Target="media/image63.emf"/><Relationship Id="rId5" Type="http://schemas.openxmlformats.org/officeDocument/2006/relationships/settings" Target="settings.xml"/><Relationship Id="rId90" Type="http://schemas.openxmlformats.org/officeDocument/2006/relationships/header" Target="header4.xml"/><Relationship Id="rId22" Type="http://schemas.openxmlformats.org/officeDocument/2006/relationships/image" Target="media/image7.gif"/><Relationship Id="rId27" Type="http://schemas.openxmlformats.org/officeDocument/2006/relationships/image" Target="media/image12.gif"/><Relationship Id="rId43" Type="http://schemas.openxmlformats.org/officeDocument/2006/relationships/image" Target="media/image27.emf"/><Relationship Id="rId48" Type="http://schemas.openxmlformats.org/officeDocument/2006/relationships/image" Target="media/image32.emf"/><Relationship Id="rId64" Type="http://schemas.openxmlformats.org/officeDocument/2006/relationships/image" Target="media/image48.emf"/><Relationship Id="rId69" Type="http://schemas.openxmlformats.org/officeDocument/2006/relationships/image" Target="media/image53.emf"/><Relationship Id="rId8" Type="http://schemas.openxmlformats.org/officeDocument/2006/relationships/endnotes" Target="endnotes.xml"/><Relationship Id="rId51" Type="http://schemas.openxmlformats.org/officeDocument/2006/relationships/image" Target="media/image35.emf"/><Relationship Id="rId72" Type="http://schemas.openxmlformats.org/officeDocument/2006/relationships/image" Target="media/image56.emf"/><Relationship Id="rId80" Type="http://schemas.openxmlformats.org/officeDocument/2006/relationships/image" Target="media/image64.emf"/><Relationship Id="rId85" Type="http://schemas.openxmlformats.org/officeDocument/2006/relationships/image" Target="media/image69.emf"/><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www.mme.gov.br/" TargetMode="External"/><Relationship Id="rId17" Type="http://schemas.openxmlformats.org/officeDocument/2006/relationships/header" Target="header2.xml"/><Relationship Id="rId25" Type="http://schemas.openxmlformats.org/officeDocument/2006/relationships/image" Target="media/image10.gif"/><Relationship Id="rId33" Type="http://schemas.openxmlformats.org/officeDocument/2006/relationships/image" Target="media/image18.emf"/><Relationship Id="rId38" Type="http://schemas.openxmlformats.org/officeDocument/2006/relationships/image" Target="media/image23.emf"/><Relationship Id="rId46" Type="http://schemas.openxmlformats.org/officeDocument/2006/relationships/image" Target="media/image30.emf"/><Relationship Id="rId59" Type="http://schemas.openxmlformats.org/officeDocument/2006/relationships/image" Target="media/image43.emf"/><Relationship Id="rId67" Type="http://schemas.openxmlformats.org/officeDocument/2006/relationships/image" Target="media/image51.emf"/><Relationship Id="rId20" Type="http://schemas.openxmlformats.org/officeDocument/2006/relationships/footer" Target="footer2.xml"/><Relationship Id="rId41" Type="http://schemas.openxmlformats.org/officeDocument/2006/relationships/hyperlink" Target="http://www.epe.gov.br/ResenhaMensal/Forms/EPEResenhaMensal.aspx" TargetMode="External"/><Relationship Id="rId54" Type="http://schemas.openxmlformats.org/officeDocument/2006/relationships/image" Target="media/image38.emf"/><Relationship Id="rId62" Type="http://schemas.openxmlformats.org/officeDocument/2006/relationships/image" Target="media/image46.emf"/><Relationship Id="rId70" Type="http://schemas.openxmlformats.org/officeDocument/2006/relationships/image" Target="media/image54.emf"/><Relationship Id="rId75" Type="http://schemas.openxmlformats.org/officeDocument/2006/relationships/image" Target="media/image59.emf"/><Relationship Id="rId83" Type="http://schemas.openxmlformats.org/officeDocument/2006/relationships/image" Target="media/image67.emf"/><Relationship Id="rId88" Type="http://schemas.openxmlformats.org/officeDocument/2006/relationships/image" Target="media/image72.emf"/><Relationship Id="rId91"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mme.gov.br/see/menu/publicacoes.html" TargetMode="External"/><Relationship Id="rId23" Type="http://schemas.openxmlformats.org/officeDocument/2006/relationships/image" Target="media/image8.gif"/><Relationship Id="rId28" Type="http://schemas.openxmlformats.org/officeDocument/2006/relationships/image" Target="media/image13.gif"/><Relationship Id="rId36" Type="http://schemas.openxmlformats.org/officeDocument/2006/relationships/image" Target="media/image21.emf"/><Relationship Id="rId49" Type="http://schemas.openxmlformats.org/officeDocument/2006/relationships/image" Target="media/image33.emf"/><Relationship Id="rId57" Type="http://schemas.openxmlformats.org/officeDocument/2006/relationships/image" Target="media/image41.emf"/><Relationship Id="rId10" Type="http://schemas.openxmlformats.org/officeDocument/2006/relationships/image" Target="media/image2.emf"/><Relationship Id="rId31" Type="http://schemas.openxmlformats.org/officeDocument/2006/relationships/image" Target="media/image16.emf"/><Relationship Id="rId44" Type="http://schemas.openxmlformats.org/officeDocument/2006/relationships/image" Target="media/image28.emf"/><Relationship Id="rId52" Type="http://schemas.openxmlformats.org/officeDocument/2006/relationships/image" Target="media/image36.emf"/><Relationship Id="rId60" Type="http://schemas.openxmlformats.org/officeDocument/2006/relationships/image" Target="media/image44.emf"/><Relationship Id="rId65" Type="http://schemas.openxmlformats.org/officeDocument/2006/relationships/image" Target="media/image49.emf"/><Relationship Id="rId73" Type="http://schemas.openxmlformats.org/officeDocument/2006/relationships/image" Target="media/image57.emf"/><Relationship Id="rId78" Type="http://schemas.openxmlformats.org/officeDocument/2006/relationships/image" Target="media/image62.emf"/><Relationship Id="rId81" Type="http://schemas.openxmlformats.org/officeDocument/2006/relationships/image" Target="media/image65.emf"/><Relationship Id="rId86" Type="http://schemas.openxmlformats.org/officeDocument/2006/relationships/image" Target="media/image70.emf"/><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http://www.mme.gov.br/see/menu/publicacoes.html" TargetMode="External"/><Relationship Id="rId18" Type="http://schemas.openxmlformats.org/officeDocument/2006/relationships/footer" Target="footer1.xml"/><Relationship Id="rId39" Type="http://schemas.openxmlformats.org/officeDocument/2006/relationships/image" Target="media/image24.emf"/><Relationship Id="rId34" Type="http://schemas.openxmlformats.org/officeDocument/2006/relationships/image" Target="media/image19.emf"/><Relationship Id="rId50" Type="http://schemas.openxmlformats.org/officeDocument/2006/relationships/image" Target="media/image34.emf"/><Relationship Id="rId55" Type="http://schemas.openxmlformats.org/officeDocument/2006/relationships/image" Target="media/image39.emf"/><Relationship Id="rId76" Type="http://schemas.openxmlformats.org/officeDocument/2006/relationships/image" Target="media/image60.emf"/><Relationship Id="rId7" Type="http://schemas.openxmlformats.org/officeDocument/2006/relationships/footnotes" Target="footnotes.xml"/><Relationship Id="rId71" Type="http://schemas.openxmlformats.org/officeDocument/2006/relationships/image" Target="media/image55.emf"/><Relationship Id="rId9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image" Target="media/image14.gif"/><Relationship Id="rId24" Type="http://schemas.openxmlformats.org/officeDocument/2006/relationships/image" Target="media/image9.gif"/><Relationship Id="rId40" Type="http://schemas.openxmlformats.org/officeDocument/2006/relationships/image" Target="media/image25.jpg"/><Relationship Id="rId45" Type="http://schemas.openxmlformats.org/officeDocument/2006/relationships/image" Target="media/image29.emf"/><Relationship Id="rId66" Type="http://schemas.openxmlformats.org/officeDocument/2006/relationships/image" Target="media/image50.emf"/><Relationship Id="rId87" Type="http://schemas.openxmlformats.org/officeDocument/2006/relationships/image" Target="media/image71.emf"/><Relationship Id="rId61" Type="http://schemas.openxmlformats.org/officeDocument/2006/relationships/image" Target="media/image45.emf"/><Relationship Id="rId82" Type="http://schemas.openxmlformats.org/officeDocument/2006/relationships/image" Target="media/image66.emf"/><Relationship Id="rId19" Type="http://schemas.openxmlformats.org/officeDocument/2006/relationships/header" Target="header3.xml"/><Relationship Id="rId14" Type="http://schemas.openxmlformats.org/officeDocument/2006/relationships/hyperlink" Target="http://www.mme.gov.br/" TargetMode="External"/><Relationship Id="rId30" Type="http://schemas.openxmlformats.org/officeDocument/2006/relationships/image" Target="media/image15.gif"/><Relationship Id="rId35" Type="http://schemas.openxmlformats.org/officeDocument/2006/relationships/image" Target="media/image20.emf"/><Relationship Id="rId56" Type="http://schemas.openxmlformats.org/officeDocument/2006/relationships/image" Target="media/image40.emf"/><Relationship Id="rId77" Type="http://schemas.openxmlformats.org/officeDocument/2006/relationships/image" Target="media/image61.emf"/></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_rels/header4.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3F5623-2014-48DE-88CB-23D5BCC9F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1162</TotalTime>
  <Pages>41</Pages>
  <Words>9112</Words>
  <Characters>49207</Characters>
  <Application>Microsoft Office Word</Application>
  <DocSecurity>0</DocSecurity>
  <Lines>410</Lines>
  <Paragraphs>116</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58203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Igor Ribeiro</dc:creator>
  <cp:lastModifiedBy>gestor_seg</cp:lastModifiedBy>
  <cp:revision>87</cp:revision>
  <cp:lastPrinted>2017-01-02T13:21:00Z</cp:lastPrinted>
  <dcterms:created xsi:type="dcterms:W3CDTF">2016-12-01T13:15:00Z</dcterms:created>
  <dcterms:modified xsi:type="dcterms:W3CDTF">2017-01-02T13:23:00Z</dcterms:modified>
</cp:coreProperties>
</file>