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2B0B1E">
        <w:rPr>
          <w:rFonts w:ascii="Arial" w:hAnsi="Arial" w:cs="Arial"/>
          <w:b/>
          <w:bCs/>
          <w:color w:val="000080"/>
        </w:rPr>
        <w:t>4</w:t>
      </w:r>
      <w:r w:rsidR="00537CD0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2B0B1E">
        <w:rPr>
          <w:rFonts w:ascii="Arial" w:hAnsi="Arial" w:cs="Arial"/>
          <w:b/>
          <w:bCs/>
          <w:color w:val="000080"/>
        </w:rPr>
        <w:t>1</w:t>
      </w:r>
      <w:r w:rsidR="00537CD0">
        <w:rPr>
          <w:rFonts w:ascii="Arial" w:hAnsi="Arial" w:cs="Arial"/>
          <w:b/>
          <w:bCs/>
          <w:color w:val="000080"/>
        </w:rPr>
        <w:t>7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37CD0" w:rsidRPr="00C841B6" w:rsidRDefault="00537CD0" w:rsidP="00537CD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841B6">
        <w:rPr>
          <w:rFonts w:ascii="Arial" w:hAnsi="Arial" w:cs="Arial"/>
          <w:b/>
        </w:rPr>
        <w:t>O SECRETÁRIO DE PLANEJAMENTO E DESENVOLVIMENTO ENERGÉTICO DO MINISTÉRIO DE MINAS E ENERGIA</w:t>
      </w:r>
      <w:r w:rsidRPr="00C841B6">
        <w:rPr>
          <w:rFonts w:ascii="Arial" w:hAnsi="Arial" w:cs="Arial"/>
        </w:rPr>
        <w:t>, no uso da competência que lhe foi delegada pelo art. 1</w:t>
      </w:r>
      <w:r w:rsidRPr="00537CD0">
        <w:rPr>
          <w:rFonts w:ascii="Arial" w:hAnsi="Arial" w:cs="Arial"/>
          <w:u w:val="words"/>
          <w:vertAlign w:val="superscript"/>
        </w:rPr>
        <w:t>o</w:t>
      </w:r>
      <w:r w:rsidRPr="00C841B6">
        <w:rPr>
          <w:rFonts w:ascii="Arial" w:hAnsi="Arial" w:cs="Arial"/>
        </w:rPr>
        <w:t>, inciso I, da Portaria MME n</w:t>
      </w:r>
      <w:r w:rsidRPr="00537CD0">
        <w:rPr>
          <w:rFonts w:ascii="Arial" w:hAnsi="Arial" w:cs="Arial"/>
          <w:u w:val="words"/>
          <w:vertAlign w:val="superscript"/>
        </w:rPr>
        <w:t>o</w:t>
      </w:r>
      <w:r w:rsidRPr="00C841B6">
        <w:rPr>
          <w:rFonts w:ascii="Arial" w:hAnsi="Arial" w:cs="Arial"/>
        </w:rPr>
        <w:t xml:space="preserve"> 281, de 29 de junho de 2016, tendo em vista o disposto no art. 6</w:t>
      </w:r>
      <w:r w:rsidRPr="00537CD0">
        <w:rPr>
          <w:rFonts w:ascii="Arial" w:hAnsi="Arial" w:cs="Arial"/>
          <w:u w:val="words"/>
          <w:vertAlign w:val="superscript"/>
        </w:rPr>
        <w:t>o</w:t>
      </w:r>
      <w:r w:rsidRPr="00C841B6">
        <w:rPr>
          <w:rFonts w:ascii="Arial" w:hAnsi="Arial" w:cs="Arial"/>
        </w:rPr>
        <w:t xml:space="preserve"> do Decreto n</w:t>
      </w:r>
      <w:r w:rsidRPr="00537CD0">
        <w:rPr>
          <w:rFonts w:ascii="Arial" w:hAnsi="Arial" w:cs="Arial"/>
          <w:u w:val="words"/>
          <w:vertAlign w:val="superscript"/>
        </w:rPr>
        <w:t>o</w:t>
      </w:r>
      <w:r w:rsidRPr="00C841B6">
        <w:rPr>
          <w:rFonts w:ascii="Arial" w:hAnsi="Arial" w:cs="Arial"/>
        </w:rPr>
        <w:t xml:space="preserve"> 6.144, de 3 de julho de 2007, no art. 2</w:t>
      </w:r>
      <w:r w:rsidRPr="00537CD0">
        <w:rPr>
          <w:rFonts w:ascii="Arial" w:hAnsi="Arial" w:cs="Arial"/>
          <w:u w:val="words"/>
          <w:vertAlign w:val="superscript"/>
        </w:rPr>
        <w:t>o</w:t>
      </w:r>
      <w:r w:rsidRPr="00C841B6">
        <w:rPr>
          <w:rFonts w:ascii="Arial" w:hAnsi="Arial" w:cs="Arial"/>
        </w:rPr>
        <w:t>, § 3</w:t>
      </w:r>
      <w:r w:rsidRPr="00537CD0">
        <w:rPr>
          <w:rFonts w:ascii="Arial" w:hAnsi="Arial" w:cs="Arial"/>
          <w:u w:val="words"/>
          <w:vertAlign w:val="superscript"/>
        </w:rPr>
        <w:t>o</w:t>
      </w:r>
      <w:r w:rsidRPr="00C841B6">
        <w:rPr>
          <w:rFonts w:ascii="Arial" w:hAnsi="Arial" w:cs="Arial"/>
        </w:rPr>
        <w:t>, da Portaria MME n</w:t>
      </w:r>
      <w:r w:rsidRPr="00537CD0">
        <w:rPr>
          <w:rFonts w:ascii="Arial" w:hAnsi="Arial" w:cs="Arial"/>
          <w:u w:val="words"/>
          <w:vertAlign w:val="superscript"/>
        </w:rPr>
        <w:t>o</w:t>
      </w:r>
      <w:r w:rsidRPr="00C841B6">
        <w:rPr>
          <w:rFonts w:ascii="Arial" w:hAnsi="Arial" w:cs="Arial"/>
        </w:rPr>
        <w:t xml:space="preserve"> 274, de 19 de agosto de 2013, e o que consta do Processo n</w:t>
      </w:r>
      <w:r w:rsidRPr="00537CD0">
        <w:rPr>
          <w:rFonts w:ascii="Arial" w:hAnsi="Arial" w:cs="Arial"/>
          <w:u w:val="words"/>
          <w:vertAlign w:val="superscript"/>
        </w:rPr>
        <w:t>o</w:t>
      </w:r>
      <w:r w:rsidRPr="00C841B6">
        <w:rPr>
          <w:rFonts w:ascii="Arial" w:hAnsi="Arial" w:cs="Arial"/>
        </w:rPr>
        <w:t xml:space="preserve"> </w:t>
      </w:r>
      <w:r w:rsidRPr="00C841B6">
        <w:rPr>
          <w:rFonts w:ascii="Arial" w:hAnsi="Arial" w:cs="Arial"/>
          <w:bCs/>
          <w:noProof/>
        </w:rPr>
        <w:t>48500.004870/2017-08</w:t>
      </w:r>
      <w:r w:rsidRPr="00C841B6">
        <w:rPr>
          <w:rFonts w:ascii="Arial" w:hAnsi="Arial" w:cs="Arial"/>
        </w:rPr>
        <w:t>, resolve:</w:t>
      </w:r>
    </w:p>
    <w:p w:rsidR="00537CD0" w:rsidRDefault="00537CD0" w:rsidP="00537C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7CD0" w:rsidRPr="00C841B6" w:rsidRDefault="00537CD0" w:rsidP="00537C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41B6">
        <w:rPr>
          <w:rFonts w:ascii="Arial" w:hAnsi="Arial" w:cs="Arial"/>
          <w:color w:val="000000"/>
        </w:rPr>
        <w:t>Art. 1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C841B6">
        <w:rPr>
          <w:rFonts w:ascii="Arial" w:hAnsi="Arial" w:cs="Arial"/>
          <w:noProof/>
          <w:color w:val="000000"/>
        </w:rPr>
        <w:t>14</w:t>
      </w:r>
      <w:r w:rsidRPr="00C841B6">
        <w:rPr>
          <w:rFonts w:ascii="Arial" w:hAnsi="Arial" w:cs="Arial"/>
          <w:color w:val="000000"/>
        </w:rPr>
        <w:t xml:space="preserve"> do Leilão n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 xml:space="preserve"> </w:t>
      </w:r>
      <w:r w:rsidRPr="00C841B6">
        <w:rPr>
          <w:rFonts w:ascii="Arial" w:hAnsi="Arial" w:cs="Arial"/>
          <w:noProof/>
          <w:color w:val="000000"/>
        </w:rPr>
        <w:t>05/2016-ANEEL</w:t>
      </w:r>
      <w:r w:rsidRPr="00C841B6">
        <w:rPr>
          <w:rFonts w:ascii="Arial" w:hAnsi="Arial" w:cs="Arial"/>
          <w:color w:val="000000"/>
        </w:rPr>
        <w:t xml:space="preserve">, de titularidade da empresa </w:t>
      </w:r>
      <w:r w:rsidRPr="00C841B6">
        <w:rPr>
          <w:rFonts w:ascii="Arial" w:hAnsi="Arial" w:cs="Arial"/>
          <w:noProof/>
          <w:color w:val="000000"/>
        </w:rPr>
        <w:t>ETENE - Empresa Transmissora de Energia do Nordeste S.A.</w:t>
      </w:r>
      <w:r w:rsidRPr="00C841B6">
        <w:rPr>
          <w:rFonts w:ascii="Arial" w:hAnsi="Arial" w:cs="Arial"/>
          <w:color w:val="000000"/>
        </w:rPr>
        <w:t>, inscrita no CNPJ/MF sob o n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> </w:t>
      </w:r>
      <w:r w:rsidRPr="00C841B6">
        <w:rPr>
          <w:rFonts w:ascii="Arial" w:hAnsi="Arial" w:cs="Arial"/>
          <w:noProof/>
          <w:color w:val="000000"/>
        </w:rPr>
        <w:t>28.127.806/0001-64</w:t>
      </w:r>
      <w:r w:rsidRPr="00C841B6">
        <w:rPr>
          <w:rFonts w:ascii="Arial" w:hAnsi="Arial" w:cs="Arial"/>
          <w:color w:val="000000"/>
        </w:rPr>
        <w:t>, detalhado no Anexo à presente Portaria.</w:t>
      </w:r>
    </w:p>
    <w:p w:rsidR="00537CD0" w:rsidRDefault="00537CD0" w:rsidP="00537C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7CD0" w:rsidRPr="00C841B6" w:rsidRDefault="00537CD0" w:rsidP="00537C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41B6">
        <w:rPr>
          <w:rFonts w:ascii="Arial" w:hAnsi="Arial" w:cs="Arial"/>
          <w:color w:val="000000"/>
        </w:rPr>
        <w:t xml:space="preserve">Parágrafo único. O Projeto de que trata o </w:t>
      </w:r>
      <w:r w:rsidRPr="00C841B6">
        <w:rPr>
          <w:rFonts w:ascii="Arial" w:hAnsi="Arial" w:cs="Arial"/>
          <w:b/>
          <w:color w:val="000000"/>
        </w:rPr>
        <w:t>caput</w:t>
      </w:r>
      <w:r w:rsidRPr="00C841B6">
        <w:rPr>
          <w:rFonts w:ascii="Arial" w:hAnsi="Arial" w:cs="Arial"/>
          <w:color w:val="000000"/>
        </w:rPr>
        <w:t xml:space="preserve">, objeto do </w:t>
      </w:r>
      <w:r w:rsidRPr="00C841B6">
        <w:rPr>
          <w:rFonts w:ascii="Arial" w:hAnsi="Arial" w:cs="Arial"/>
        </w:rPr>
        <w:t>Contrato de Concessão n</w:t>
      </w:r>
      <w:r w:rsidRPr="00537CD0">
        <w:rPr>
          <w:rFonts w:ascii="Arial" w:hAnsi="Arial" w:cs="Arial"/>
          <w:u w:val="words"/>
          <w:vertAlign w:val="superscript"/>
        </w:rPr>
        <w:t>o</w:t>
      </w:r>
      <w:r w:rsidRPr="00C841B6">
        <w:rPr>
          <w:rFonts w:ascii="Arial" w:hAnsi="Arial" w:cs="Arial"/>
        </w:rPr>
        <w:t xml:space="preserve"> </w:t>
      </w:r>
      <w:r w:rsidRPr="00C841B6">
        <w:rPr>
          <w:rFonts w:ascii="Arial" w:hAnsi="Arial" w:cs="Arial"/>
          <w:noProof/>
        </w:rPr>
        <w:t>34/2017-ANEEL</w:t>
      </w:r>
      <w:r w:rsidRPr="00C841B6">
        <w:rPr>
          <w:rFonts w:ascii="Arial" w:hAnsi="Arial" w:cs="Arial"/>
        </w:rPr>
        <w:t xml:space="preserve">, celebrado em </w:t>
      </w:r>
      <w:r w:rsidRPr="00C841B6">
        <w:rPr>
          <w:rFonts w:ascii="Arial" w:hAnsi="Arial" w:cs="Arial"/>
          <w:noProof/>
        </w:rPr>
        <w:t>11 de agosto de 2017</w:t>
      </w:r>
      <w:r w:rsidRPr="00C841B6">
        <w:rPr>
          <w:rFonts w:ascii="Arial" w:hAnsi="Arial" w:cs="Arial"/>
          <w:color w:val="000000"/>
        </w:rPr>
        <w:t xml:space="preserve">, é alcançado pelo art. </w:t>
      </w:r>
      <w:r w:rsidRPr="00C841B6">
        <w:rPr>
          <w:rFonts w:ascii="Arial" w:hAnsi="Arial" w:cs="Arial"/>
        </w:rPr>
        <w:t>4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>, inciso II, da Portaria MME n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 xml:space="preserve"> 274, de 19 de agosto de 2013.</w:t>
      </w:r>
    </w:p>
    <w:p w:rsidR="00537CD0" w:rsidRDefault="00537CD0" w:rsidP="00537C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7CD0" w:rsidRPr="00C841B6" w:rsidRDefault="00537CD0" w:rsidP="00537C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41B6">
        <w:rPr>
          <w:rFonts w:ascii="Arial" w:hAnsi="Arial" w:cs="Arial"/>
          <w:color w:val="000000"/>
        </w:rPr>
        <w:t>Art. 2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 xml:space="preserve"> As estimativas dos investimentos têm por base o mês de </w:t>
      </w:r>
      <w:r w:rsidRPr="00C841B6">
        <w:rPr>
          <w:rFonts w:ascii="Arial" w:hAnsi="Arial" w:cs="Arial"/>
          <w:noProof/>
          <w:color w:val="000000"/>
        </w:rPr>
        <w:t>julho de 2017</w:t>
      </w:r>
      <w:r w:rsidRPr="00C841B6">
        <w:rPr>
          <w:rFonts w:ascii="Arial" w:hAnsi="Arial" w:cs="Arial"/>
          <w:color w:val="000000"/>
        </w:rPr>
        <w:t xml:space="preserve"> e são de exclusiva responsabilidade da </w:t>
      </w:r>
      <w:r w:rsidRPr="00C841B6">
        <w:rPr>
          <w:rFonts w:ascii="Arial" w:hAnsi="Arial" w:cs="Arial"/>
          <w:noProof/>
          <w:color w:val="000000"/>
        </w:rPr>
        <w:t>ETENE - Empresa Transmissora de Energia do Nordeste S.A.</w:t>
      </w:r>
      <w:r w:rsidRPr="00C841B6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537CD0" w:rsidRDefault="00537CD0" w:rsidP="00537C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7CD0" w:rsidRPr="00C841B6" w:rsidRDefault="00537CD0" w:rsidP="00537C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41B6">
        <w:rPr>
          <w:rFonts w:ascii="Arial" w:hAnsi="Arial" w:cs="Arial"/>
          <w:color w:val="000000"/>
        </w:rPr>
        <w:t>Art. 3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 xml:space="preserve"> A </w:t>
      </w:r>
      <w:r w:rsidRPr="00C841B6">
        <w:rPr>
          <w:rFonts w:ascii="Arial" w:hAnsi="Arial" w:cs="Arial"/>
          <w:noProof/>
          <w:color w:val="000000"/>
        </w:rPr>
        <w:t>ETENE - Empresa Transmissora de Energia do Nordeste S.A.</w:t>
      </w:r>
      <w:r w:rsidRPr="00C841B6">
        <w:rPr>
          <w:rFonts w:ascii="Arial" w:hAnsi="Arial" w:cs="Arial"/>
        </w:rPr>
        <w:t xml:space="preserve"> </w:t>
      </w:r>
      <w:r w:rsidRPr="00C841B6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537CD0" w:rsidRDefault="00537CD0" w:rsidP="00537C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7CD0" w:rsidRPr="00C841B6" w:rsidRDefault="00537CD0" w:rsidP="00537C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41B6">
        <w:rPr>
          <w:rFonts w:ascii="Arial" w:hAnsi="Arial" w:cs="Arial"/>
          <w:color w:val="000000"/>
        </w:rPr>
        <w:t>Art. 4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 xml:space="preserve"> Alterações técnicas ou de titularidade do Projeto</w:t>
      </w:r>
      <w:r w:rsidRPr="00C841B6">
        <w:rPr>
          <w:rFonts w:ascii="Arial" w:hAnsi="Arial" w:cs="Arial"/>
          <w:color w:val="FF0000"/>
        </w:rPr>
        <w:t xml:space="preserve"> </w:t>
      </w:r>
      <w:r w:rsidRPr="00C841B6">
        <w:rPr>
          <w:rFonts w:ascii="Arial" w:hAnsi="Arial" w:cs="Arial"/>
        </w:rPr>
        <w:t>de que trata esta Portaria</w:t>
      </w:r>
      <w:r w:rsidRPr="00C841B6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537CD0" w:rsidRDefault="00537CD0" w:rsidP="00537C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7CD0" w:rsidRPr="00C841B6" w:rsidRDefault="00537CD0" w:rsidP="00537C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41B6">
        <w:rPr>
          <w:rFonts w:ascii="Arial" w:hAnsi="Arial" w:cs="Arial"/>
          <w:color w:val="000000"/>
        </w:rPr>
        <w:t>Art. 5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37CD0" w:rsidRDefault="00537CD0" w:rsidP="00537CD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537CD0" w:rsidRPr="00C841B6" w:rsidRDefault="00537CD0" w:rsidP="00537CD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C841B6">
        <w:rPr>
          <w:rFonts w:ascii="Arial" w:hAnsi="Arial" w:cs="Arial"/>
          <w:color w:val="000000"/>
        </w:rPr>
        <w:t>Art. 6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 xml:space="preserve"> A </w:t>
      </w:r>
      <w:r w:rsidRPr="00C841B6">
        <w:rPr>
          <w:rFonts w:ascii="Arial" w:hAnsi="Arial" w:cs="Arial"/>
          <w:noProof/>
          <w:color w:val="000000"/>
        </w:rPr>
        <w:t xml:space="preserve">ETENE - Empresa Transmissora de Energia do Nordeste S.A. </w:t>
      </w:r>
      <w:r w:rsidRPr="00C841B6">
        <w:rPr>
          <w:rFonts w:ascii="Arial" w:hAnsi="Arial" w:cs="Arial"/>
          <w:color w:val="000000"/>
        </w:rPr>
        <w:t>deverá observar, no que couber, as disposições constantes na Lei n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 xml:space="preserve"> 11.488, de 15 de junho de 2007, no Decreto n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 xml:space="preserve"> 6.144, de 3 de julho de 2007, na Portaria MME </w:t>
      </w:r>
      <w:r w:rsidRPr="00C841B6">
        <w:rPr>
          <w:rFonts w:ascii="Arial" w:hAnsi="Arial" w:cs="Arial"/>
        </w:rPr>
        <w:t>n</w:t>
      </w:r>
      <w:r w:rsidRPr="00537CD0">
        <w:rPr>
          <w:rFonts w:ascii="Arial" w:hAnsi="Arial" w:cs="Arial"/>
          <w:u w:val="words"/>
          <w:vertAlign w:val="superscript"/>
        </w:rPr>
        <w:t>o</w:t>
      </w:r>
      <w:r w:rsidRPr="00C841B6">
        <w:rPr>
          <w:rFonts w:ascii="Arial" w:hAnsi="Arial" w:cs="Arial"/>
        </w:rPr>
        <w:t xml:space="preserve"> 274, de 2013</w:t>
      </w:r>
      <w:r w:rsidRPr="00C841B6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C841B6">
        <w:rPr>
          <w:rFonts w:ascii="Arial" w:hAnsi="Arial" w:cs="Arial"/>
          <w:color w:val="000000"/>
        </w:rPr>
        <w:t>arts</w:t>
      </w:r>
      <w:proofErr w:type="spellEnd"/>
      <w:r w:rsidRPr="00C841B6">
        <w:rPr>
          <w:rFonts w:ascii="Arial" w:hAnsi="Arial" w:cs="Arial"/>
          <w:color w:val="000000"/>
        </w:rPr>
        <w:t>. 9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 xml:space="preserve"> e 14, do Decreto n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537CD0" w:rsidRDefault="00537CD0" w:rsidP="00537CD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7CD0" w:rsidRPr="00C841B6" w:rsidRDefault="00537CD0" w:rsidP="00537CD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41B6">
        <w:rPr>
          <w:rFonts w:ascii="Arial" w:hAnsi="Arial" w:cs="Arial"/>
          <w:color w:val="000000"/>
        </w:rPr>
        <w:t>Art. 7</w:t>
      </w:r>
      <w:r w:rsidRPr="00537CD0">
        <w:rPr>
          <w:rFonts w:ascii="Arial" w:hAnsi="Arial" w:cs="Arial"/>
          <w:color w:val="000000"/>
          <w:u w:val="words"/>
          <w:vertAlign w:val="superscript"/>
        </w:rPr>
        <w:t>o</w:t>
      </w:r>
      <w:r w:rsidRPr="00C841B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694464" w:rsidRPr="00FB1C1C" w:rsidRDefault="00694464" w:rsidP="00694464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694464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851769">
        <w:rPr>
          <w:rFonts w:ascii="Arial" w:hAnsi="Arial" w:cs="Arial"/>
          <w:color w:val="FF0000"/>
        </w:rPr>
        <w:t>2</w:t>
      </w:r>
      <w:r w:rsidR="00537CD0">
        <w:rPr>
          <w:rFonts w:ascii="Arial" w:hAnsi="Arial" w:cs="Arial"/>
          <w:color w:val="FF0000"/>
        </w:rPr>
        <w:t>2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67"/>
        <w:gridCol w:w="4111"/>
        <w:gridCol w:w="72"/>
        <w:gridCol w:w="3897"/>
      </w:tblGrid>
      <w:tr w:rsidR="00537CD0" w:rsidRPr="00C841B6" w:rsidTr="00537CD0">
        <w:trPr>
          <w:trHeight w:val="360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D0" w:rsidRPr="00C841B6" w:rsidRDefault="00537CD0" w:rsidP="005C4E8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841B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537CD0" w:rsidRPr="00C841B6" w:rsidTr="00537CD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5"/>
            <w:vAlign w:val="center"/>
          </w:tcPr>
          <w:p w:rsidR="00537CD0" w:rsidRPr="00C841B6" w:rsidRDefault="00537CD0" w:rsidP="005C4E81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C841B6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537CD0" w:rsidRPr="00C841B6" w:rsidTr="00537CD0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841B6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537CD0" w:rsidRPr="00C841B6" w:rsidTr="00537CD0">
        <w:trPr>
          <w:trHeight w:val="223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>01 - Nome Empresarial</w:t>
            </w:r>
          </w:p>
        </w:tc>
      </w:tr>
      <w:tr w:rsidR="00537CD0" w:rsidRPr="00C841B6" w:rsidTr="00537CD0">
        <w:trPr>
          <w:trHeight w:val="227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  <w:noProof/>
                <w:szCs w:val="22"/>
              </w:rPr>
              <w:t>ETENE - Empresa Transmissora de Energia do Nordeste S.A.</w:t>
            </w:r>
          </w:p>
        </w:tc>
      </w:tr>
      <w:tr w:rsidR="00537CD0" w:rsidRPr="00C841B6" w:rsidTr="00537CD0">
        <w:trPr>
          <w:jc w:val="center"/>
        </w:trPr>
        <w:tc>
          <w:tcPr>
            <w:tcW w:w="6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 xml:space="preserve">02 - CNPJ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>03 - Telefone</w:t>
            </w:r>
          </w:p>
        </w:tc>
      </w:tr>
      <w:tr w:rsidR="00537CD0" w:rsidRPr="00C841B6" w:rsidTr="00537CD0">
        <w:trPr>
          <w:jc w:val="center"/>
        </w:trPr>
        <w:tc>
          <w:tcPr>
            <w:tcW w:w="6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  <w:noProof/>
                <w:color w:val="000000"/>
              </w:rPr>
              <w:t>28.127.806/0001-64.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>(11) 2730-6200.</w:t>
            </w:r>
          </w:p>
        </w:tc>
      </w:tr>
      <w:tr w:rsidR="00537CD0" w:rsidRPr="00C841B6" w:rsidTr="00537CD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5"/>
          </w:tcPr>
          <w:p w:rsidR="00537CD0" w:rsidRPr="00C841B6" w:rsidRDefault="00537CD0" w:rsidP="005C4E81">
            <w:pPr>
              <w:jc w:val="both"/>
              <w:rPr>
                <w:rFonts w:ascii="Arial" w:hAnsi="Arial" w:cs="Arial"/>
                <w:bCs/>
              </w:rPr>
            </w:pPr>
            <w:r w:rsidRPr="00C841B6">
              <w:rPr>
                <w:rFonts w:ascii="Arial" w:hAnsi="Arial" w:cs="Arial"/>
              </w:rPr>
              <w:t xml:space="preserve">04 - </w:t>
            </w:r>
            <w:r w:rsidRPr="00C841B6">
              <w:rPr>
                <w:rFonts w:ascii="Arial" w:hAnsi="Arial" w:cs="Arial"/>
                <w:bCs/>
              </w:rPr>
              <w:t>DADOS DO PROJETO</w:t>
            </w:r>
          </w:p>
        </w:tc>
      </w:tr>
      <w:tr w:rsidR="00537CD0" w:rsidRPr="00C841B6" w:rsidTr="00537CD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537CD0" w:rsidRPr="00C841B6" w:rsidRDefault="00537CD0" w:rsidP="005C4E81">
            <w:pPr>
              <w:rPr>
                <w:rFonts w:ascii="Arial" w:hAnsi="Arial" w:cs="Arial"/>
                <w:b/>
              </w:rPr>
            </w:pPr>
            <w:r w:rsidRPr="00C841B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:rsidR="00537CD0" w:rsidRPr="00C841B6" w:rsidRDefault="00537CD0" w:rsidP="005C4E81">
            <w:pPr>
              <w:jc w:val="both"/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  <w:szCs w:val="22"/>
              </w:rPr>
              <w:t xml:space="preserve">Lote </w:t>
            </w:r>
            <w:r w:rsidRPr="00C841B6">
              <w:rPr>
                <w:rFonts w:ascii="Arial" w:hAnsi="Arial" w:cs="Arial"/>
                <w:noProof/>
                <w:szCs w:val="22"/>
              </w:rPr>
              <w:t>14</w:t>
            </w:r>
            <w:r w:rsidRPr="00C841B6">
              <w:rPr>
                <w:rFonts w:ascii="Arial" w:hAnsi="Arial" w:cs="Arial"/>
                <w:szCs w:val="22"/>
              </w:rPr>
              <w:t xml:space="preserve"> do Leilão n</w:t>
            </w:r>
            <w:r w:rsidRPr="00537CD0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C841B6">
              <w:rPr>
                <w:rFonts w:ascii="Arial" w:hAnsi="Arial" w:cs="Arial"/>
                <w:szCs w:val="22"/>
              </w:rPr>
              <w:t xml:space="preserve"> </w:t>
            </w:r>
            <w:r w:rsidRPr="00C841B6">
              <w:rPr>
                <w:rFonts w:ascii="Arial" w:hAnsi="Arial" w:cs="Arial"/>
                <w:noProof/>
                <w:szCs w:val="22"/>
              </w:rPr>
              <w:t>05/2016</w:t>
            </w:r>
            <w:r w:rsidRPr="00C841B6">
              <w:rPr>
                <w:rFonts w:ascii="Arial" w:hAnsi="Arial" w:cs="Arial"/>
                <w:szCs w:val="22"/>
              </w:rPr>
              <w:t>-ANEEL (</w:t>
            </w:r>
            <w:r w:rsidRPr="00C841B6">
              <w:rPr>
                <w:rFonts w:ascii="Arial" w:hAnsi="Arial" w:cs="Arial"/>
              </w:rPr>
              <w:t>Contrato de Concessão n</w:t>
            </w:r>
            <w:r w:rsidRPr="00537CD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841B6">
              <w:rPr>
                <w:rFonts w:ascii="Arial" w:hAnsi="Arial" w:cs="Arial"/>
              </w:rPr>
              <w:t xml:space="preserve"> </w:t>
            </w:r>
            <w:r w:rsidRPr="00C841B6">
              <w:rPr>
                <w:rFonts w:ascii="Arial" w:hAnsi="Arial" w:cs="Arial"/>
                <w:noProof/>
              </w:rPr>
              <w:t>34/2017-ANEEL</w:t>
            </w:r>
            <w:r w:rsidRPr="00C841B6">
              <w:rPr>
                <w:rFonts w:ascii="Arial" w:hAnsi="Arial" w:cs="Arial"/>
              </w:rPr>
              <w:t xml:space="preserve">, celebrado em </w:t>
            </w:r>
            <w:r w:rsidRPr="00C841B6">
              <w:rPr>
                <w:rFonts w:ascii="Arial" w:hAnsi="Arial" w:cs="Arial"/>
                <w:noProof/>
              </w:rPr>
              <w:t>11 de agosto de 2017).</w:t>
            </w:r>
          </w:p>
        </w:tc>
      </w:tr>
      <w:tr w:rsidR="00537CD0" w:rsidRPr="00C841B6" w:rsidTr="00537CD0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gridSpan w:val="2"/>
            <w:vMerge w:val="restart"/>
          </w:tcPr>
          <w:p w:rsidR="00537CD0" w:rsidRPr="00C841B6" w:rsidRDefault="00537CD0" w:rsidP="005C4E81">
            <w:pPr>
              <w:rPr>
                <w:rFonts w:ascii="Arial" w:hAnsi="Arial" w:cs="Arial"/>
                <w:b/>
              </w:rPr>
            </w:pPr>
            <w:r w:rsidRPr="00C841B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080" w:type="dxa"/>
            <w:gridSpan w:val="3"/>
            <w:tcBorders>
              <w:bottom w:val="nil"/>
            </w:tcBorders>
          </w:tcPr>
          <w:p w:rsidR="00537CD0" w:rsidRPr="00C841B6" w:rsidRDefault="00537CD0" w:rsidP="00537CD0">
            <w:pPr>
              <w:jc w:val="both"/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 xml:space="preserve">Projeto de Transmissão de Energia Elétrica, relativo ao Lote </w:t>
            </w:r>
            <w:r w:rsidRPr="00C841B6">
              <w:rPr>
                <w:rFonts w:ascii="Arial" w:hAnsi="Arial" w:cs="Arial"/>
                <w:noProof/>
              </w:rPr>
              <w:t>14</w:t>
            </w:r>
            <w:r w:rsidRPr="00C841B6">
              <w:rPr>
                <w:rFonts w:ascii="Arial" w:hAnsi="Arial" w:cs="Arial"/>
              </w:rPr>
              <w:t xml:space="preserve"> do Leilão n</w:t>
            </w:r>
            <w:r w:rsidRPr="00537CD0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C841B6">
              <w:rPr>
                <w:rFonts w:ascii="Arial" w:hAnsi="Arial" w:cs="Arial"/>
              </w:rPr>
              <w:t xml:space="preserve"> </w:t>
            </w:r>
            <w:r w:rsidRPr="00C841B6">
              <w:rPr>
                <w:rFonts w:ascii="Arial" w:hAnsi="Arial" w:cs="Arial"/>
                <w:noProof/>
              </w:rPr>
              <w:t>05/2016-ANEEL</w:t>
            </w:r>
            <w:r w:rsidRPr="00C841B6">
              <w:rPr>
                <w:rFonts w:ascii="Arial" w:hAnsi="Arial" w:cs="Arial"/>
              </w:rPr>
              <w:t>, compreendendo:</w:t>
            </w:r>
          </w:p>
        </w:tc>
      </w:tr>
      <w:tr w:rsidR="00537CD0" w:rsidRPr="00C841B6" w:rsidTr="00537CD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537CD0" w:rsidRPr="00C841B6" w:rsidRDefault="00537CD0" w:rsidP="005C4E81">
            <w:pPr>
              <w:rPr>
                <w:rFonts w:ascii="Arial" w:hAnsi="Arial" w:cs="Arial"/>
                <w:b/>
              </w:rPr>
            </w:pP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:rsidR="00537CD0" w:rsidRPr="00C841B6" w:rsidRDefault="00537CD0" w:rsidP="00537CD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>I - Linha de Transmissão Nossa Senhora do Socorro - Penedo, em 230 kV, Segundo Circuito, Circuito Simples, com extensão aproximada de cento e nove quilômetros, com origem na Subestação Nossa Senhora do Socorro e término na Subestação Penedo; e</w:t>
            </w:r>
          </w:p>
        </w:tc>
      </w:tr>
      <w:tr w:rsidR="00537CD0" w:rsidRPr="00C841B6" w:rsidTr="00537CD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  <w:tcBorders>
              <w:bottom w:val="single" w:sz="4" w:space="0" w:color="auto"/>
            </w:tcBorders>
          </w:tcPr>
          <w:p w:rsidR="00537CD0" w:rsidRPr="00C841B6" w:rsidRDefault="00537CD0" w:rsidP="005C4E81">
            <w:pPr>
              <w:rPr>
                <w:rFonts w:ascii="Arial" w:hAnsi="Arial" w:cs="Arial"/>
                <w:b/>
              </w:rPr>
            </w:pPr>
          </w:p>
        </w:tc>
        <w:tc>
          <w:tcPr>
            <w:tcW w:w="8080" w:type="dxa"/>
            <w:gridSpan w:val="3"/>
            <w:tcBorders>
              <w:top w:val="nil"/>
              <w:bottom w:val="single" w:sz="4" w:space="0" w:color="auto"/>
            </w:tcBorders>
          </w:tcPr>
          <w:p w:rsidR="00537CD0" w:rsidRPr="00C841B6" w:rsidRDefault="00537CD0" w:rsidP="00537CD0">
            <w:pPr>
              <w:jc w:val="both"/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>II - Entradas de Linhas, Interligação de Barramentos, Equipamentos de Compensação Reativa, Conexões de Reatores,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537CD0" w:rsidRPr="00C841B6" w:rsidTr="00537CD0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:rsidR="00537CD0" w:rsidRPr="00C841B6" w:rsidRDefault="00537CD0" w:rsidP="005C4E81">
            <w:pPr>
              <w:jc w:val="both"/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  <w:szCs w:val="22"/>
              </w:rPr>
              <w:t>De 11/8/2017 a 11/8/2021.</w:t>
            </w:r>
          </w:p>
        </w:tc>
      </w:tr>
      <w:tr w:rsidR="00537CD0" w:rsidRPr="00C841B6" w:rsidTr="00537CD0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080" w:type="dxa"/>
            <w:gridSpan w:val="3"/>
          </w:tcPr>
          <w:p w:rsidR="00537CD0" w:rsidRPr="00C841B6" w:rsidRDefault="00537CD0" w:rsidP="005C4E81">
            <w:pPr>
              <w:jc w:val="both"/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  <w:szCs w:val="22"/>
              </w:rPr>
              <w:t xml:space="preserve">Municípios de Nossa Senhora do Socorro, </w:t>
            </w:r>
            <w:proofErr w:type="spellStart"/>
            <w:r w:rsidRPr="00C841B6">
              <w:rPr>
                <w:rFonts w:ascii="Arial" w:hAnsi="Arial" w:cs="Arial"/>
                <w:szCs w:val="22"/>
              </w:rPr>
              <w:t>Carmópolis</w:t>
            </w:r>
            <w:proofErr w:type="spellEnd"/>
            <w:r w:rsidRPr="00C841B6">
              <w:rPr>
                <w:rFonts w:ascii="Arial" w:hAnsi="Arial" w:cs="Arial"/>
                <w:szCs w:val="22"/>
              </w:rPr>
              <w:t>, Laranjeiras, Maruim, Riachuelo, Rosário do Catete, Capela, Divina Pastora, Japaratuba, Japoatã, Pacatuba, Neópolis e Santana do São Francisco, Estado de Sergipe; Igreja Nova e Penedo, Estado de Alagoas.</w:t>
            </w:r>
          </w:p>
        </w:tc>
      </w:tr>
      <w:tr w:rsidR="00537CD0" w:rsidRPr="00C841B6" w:rsidTr="00537CD0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D0" w:rsidRPr="00C841B6" w:rsidRDefault="00537CD0" w:rsidP="005C4E81">
            <w:pPr>
              <w:rPr>
                <w:rFonts w:ascii="Arial" w:hAnsi="Arial" w:cs="Arial"/>
                <w:bCs/>
              </w:rPr>
            </w:pPr>
            <w:r w:rsidRPr="00C841B6">
              <w:rPr>
                <w:rFonts w:ascii="Arial" w:hAnsi="Arial" w:cs="Arial"/>
              </w:rPr>
              <w:t xml:space="preserve">05 - </w:t>
            </w:r>
            <w:r w:rsidRPr="00C841B6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537CD0" w:rsidRPr="00C841B6" w:rsidTr="00836481">
        <w:trPr>
          <w:trHeight w:hRule="exact"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  <w:szCs w:val="22"/>
              </w:rPr>
            </w:pPr>
            <w:r w:rsidRPr="00C841B6">
              <w:rPr>
                <w:rFonts w:ascii="Arial" w:hAnsi="Arial" w:cs="Arial"/>
                <w:szCs w:val="22"/>
              </w:rPr>
              <w:t>Nome: Marcelo Souza de Camargo Rodrigues.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  <w:szCs w:val="22"/>
              </w:rPr>
            </w:pPr>
            <w:r w:rsidRPr="00C841B6">
              <w:rPr>
                <w:rFonts w:ascii="Arial" w:hAnsi="Arial" w:cs="Arial"/>
                <w:szCs w:val="22"/>
              </w:rPr>
              <w:t>CPF: 148.259.988-01.</w:t>
            </w:r>
          </w:p>
        </w:tc>
      </w:tr>
      <w:tr w:rsidR="00537CD0" w:rsidRPr="00C841B6" w:rsidTr="00836481">
        <w:trPr>
          <w:trHeight w:hRule="exact"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  <w:szCs w:val="22"/>
              </w:rPr>
            </w:pPr>
            <w:r w:rsidRPr="00C841B6">
              <w:rPr>
                <w:rFonts w:ascii="Arial" w:hAnsi="Arial" w:cs="Arial"/>
                <w:szCs w:val="22"/>
              </w:rPr>
              <w:t xml:space="preserve">Nome: Flavio </w:t>
            </w:r>
            <w:proofErr w:type="spellStart"/>
            <w:r w:rsidRPr="00C841B6">
              <w:rPr>
                <w:rFonts w:ascii="Arial" w:hAnsi="Arial" w:cs="Arial"/>
                <w:szCs w:val="22"/>
              </w:rPr>
              <w:t>Beloto</w:t>
            </w:r>
            <w:proofErr w:type="spellEnd"/>
            <w:r w:rsidRPr="00C841B6">
              <w:rPr>
                <w:rFonts w:ascii="Arial" w:hAnsi="Arial" w:cs="Arial"/>
                <w:szCs w:val="22"/>
              </w:rPr>
              <w:t xml:space="preserve"> Gonçalves.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  <w:szCs w:val="22"/>
              </w:rPr>
            </w:pPr>
            <w:r w:rsidRPr="00C841B6">
              <w:rPr>
                <w:rFonts w:ascii="Arial" w:hAnsi="Arial" w:cs="Arial"/>
                <w:szCs w:val="22"/>
              </w:rPr>
              <w:t>CPF: 245.907.928-18.</w:t>
            </w:r>
          </w:p>
        </w:tc>
      </w:tr>
      <w:tr w:rsidR="00537CD0" w:rsidRPr="00C841B6" w:rsidTr="00836481">
        <w:trPr>
          <w:trHeight w:hRule="exact"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  <w:szCs w:val="22"/>
              </w:rPr>
            </w:pPr>
            <w:r w:rsidRPr="00C841B6">
              <w:rPr>
                <w:rFonts w:ascii="Arial" w:hAnsi="Arial" w:cs="Arial"/>
                <w:szCs w:val="22"/>
              </w:rPr>
              <w:t>Nome: Alfredo Carlos de Medeiros.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  <w:szCs w:val="22"/>
              </w:rPr>
            </w:pPr>
            <w:r w:rsidRPr="00C841B6">
              <w:rPr>
                <w:rFonts w:ascii="Arial" w:hAnsi="Arial" w:cs="Arial"/>
                <w:szCs w:val="22"/>
              </w:rPr>
              <w:t xml:space="preserve">CPF: 010.801.108-95. </w:t>
            </w:r>
          </w:p>
        </w:tc>
      </w:tr>
      <w:tr w:rsidR="00537CD0" w:rsidRPr="00C841B6" w:rsidTr="00537CD0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D0" w:rsidRPr="00C841B6" w:rsidRDefault="00537CD0" w:rsidP="005C4E81">
            <w:pPr>
              <w:rPr>
                <w:rFonts w:ascii="Arial" w:hAnsi="Arial" w:cs="Arial"/>
                <w:bCs/>
              </w:rPr>
            </w:pPr>
            <w:r w:rsidRPr="00C841B6">
              <w:rPr>
                <w:rFonts w:ascii="Arial" w:hAnsi="Arial" w:cs="Arial"/>
              </w:rPr>
              <w:t xml:space="preserve">06 - </w:t>
            </w:r>
            <w:r w:rsidRPr="00C841B6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537CD0" w:rsidRPr="00C841B6" w:rsidTr="00537CD0">
        <w:trPr>
          <w:trHeight w:val="14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>Bens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jc w:val="right"/>
              <w:rPr>
                <w:rFonts w:ascii="Arial" w:hAnsi="Arial" w:cs="Arial"/>
                <w:szCs w:val="22"/>
              </w:rPr>
            </w:pPr>
            <w:r w:rsidRPr="00C841B6">
              <w:rPr>
                <w:rFonts w:ascii="Arial" w:hAnsi="Arial" w:cs="Arial"/>
                <w:szCs w:val="22"/>
              </w:rPr>
              <w:t>36.443.958,96.</w:t>
            </w:r>
          </w:p>
        </w:tc>
      </w:tr>
      <w:tr w:rsidR="00537CD0" w:rsidRPr="00C841B6" w:rsidTr="00537CD0">
        <w:trPr>
          <w:trHeight w:val="1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>Serviços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jc w:val="right"/>
              <w:rPr>
                <w:rFonts w:ascii="Arial" w:hAnsi="Arial" w:cs="Arial"/>
                <w:szCs w:val="22"/>
              </w:rPr>
            </w:pPr>
            <w:r w:rsidRPr="00C841B6">
              <w:rPr>
                <w:rFonts w:ascii="Arial" w:hAnsi="Arial" w:cs="Arial"/>
                <w:szCs w:val="22"/>
              </w:rPr>
              <w:t>30.631.513,04.</w:t>
            </w:r>
          </w:p>
        </w:tc>
      </w:tr>
      <w:tr w:rsidR="00537CD0" w:rsidRPr="00C841B6" w:rsidTr="00537CD0">
        <w:trPr>
          <w:trHeight w:val="15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>Outros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jc w:val="right"/>
              <w:rPr>
                <w:rFonts w:ascii="Arial" w:hAnsi="Arial" w:cs="Arial"/>
                <w:szCs w:val="22"/>
              </w:rPr>
            </w:pPr>
            <w:r w:rsidRPr="00C841B6">
              <w:rPr>
                <w:rFonts w:ascii="Arial" w:hAnsi="Arial" w:cs="Arial"/>
                <w:szCs w:val="22"/>
              </w:rPr>
              <w:t>4.500.000,00.</w:t>
            </w:r>
          </w:p>
        </w:tc>
      </w:tr>
      <w:tr w:rsidR="00537CD0" w:rsidRPr="00C841B6" w:rsidTr="00537CD0">
        <w:trPr>
          <w:trHeight w:val="1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  <w:b/>
              </w:rPr>
            </w:pPr>
            <w:r w:rsidRPr="00C841B6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C841B6">
              <w:rPr>
                <w:rFonts w:ascii="Arial" w:hAnsi="Arial" w:cs="Arial"/>
                <w:b/>
                <w:szCs w:val="22"/>
              </w:rPr>
              <w:t>71.575.472,00.</w:t>
            </w:r>
          </w:p>
        </w:tc>
      </w:tr>
      <w:tr w:rsidR="00537CD0" w:rsidRPr="00C841B6" w:rsidTr="00537CD0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D0" w:rsidRPr="00C841B6" w:rsidRDefault="00537CD0" w:rsidP="005C4E81">
            <w:pPr>
              <w:rPr>
                <w:rFonts w:ascii="Arial" w:hAnsi="Arial" w:cs="Arial"/>
                <w:bCs/>
              </w:rPr>
            </w:pPr>
            <w:r w:rsidRPr="00C841B6">
              <w:rPr>
                <w:rFonts w:ascii="Arial" w:hAnsi="Arial" w:cs="Arial"/>
              </w:rPr>
              <w:t xml:space="preserve">07 - </w:t>
            </w:r>
            <w:r w:rsidRPr="00C841B6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537CD0" w:rsidRPr="00C841B6" w:rsidTr="00537CD0">
        <w:trPr>
          <w:trHeight w:val="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>Bens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jc w:val="right"/>
              <w:rPr>
                <w:rFonts w:ascii="Arial" w:hAnsi="Arial" w:cs="Arial"/>
                <w:szCs w:val="22"/>
              </w:rPr>
            </w:pPr>
            <w:r w:rsidRPr="00C841B6">
              <w:rPr>
                <w:rFonts w:ascii="Arial" w:hAnsi="Arial" w:cs="Arial"/>
                <w:szCs w:val="22"/>
              </w:rPr>
              <w:t>33.072.892,76.</w:t>
            </w:r>
          </w:p>
        </w:tc>
      </w:tr>
      <w:tr w:rsidR="00537CD0" w:rsidRPr="00C841B6" w:rsidTr="00537CD0">
        <w:trPr>
          <w:trHeight w:val="2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>Serviços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jc w:val="right"/>
              <w:rPr>
                <w:rFonts w:ascii="Arial" w:hAnsi="Arial" w:cs="Arial"/>
                <w:szCs w:val="22"/>
              </w:rPr>
            </w:pPr>
            <w:r w:rsidRPr="00C841B6">
              <w:rPr>
                <w:rFonts w:ascii="Arial" w:hAnsi="Arial" w:cs="Arial"/>
                <w:szCs w:val="22"/>
              </w:rPr>
              <w:t>29.513.462,81.</w:t>
            </w:r>
          </w:p>
        </w:tc>
      </w:tr>
      <w:tr w:rsidR="00537CD0" w:rsidRPr="00C841B6" w:rsidTr="00537CD0">
        <w:trPr>
          <w:trHeight w:val="9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</w:rPr>
            </w:pPr>
            <w:r w:rsidRPr="00C841B6">
              <w:rPr>
                <w:rFonts w:ascii="Arial" w:hAnsi="Arial" w:cs="Arial"/>
              </w:rPr>
              <w:t>Outros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jc w:val="right"/>
              <w:rPr>
                <w:rFonts w:ascii="Arial" w:hAnsi="Arial" w:cs="Arial"/>
                <w:szCs w:val="22"/>
              </w:rPr>
            </w:pPr>
            <w:r w:rsidRPr="00C841B6">
              <w:rPr>
                <w:rFonts w:ascii="Arial" w:hAnsi="Arial" w:cs="Arial"/>
                <w:szCs w:val="22"/>
              </w:rPr>
              <w:t>4.335.750,00.</w:t>
            </w:r>
          </w:p>
        </w:tc>
      </w:tr>
      <w:tr w:rsidR="00537CD0" w:rsidRPr="00C841B6" w:rsidTr="00537CD0">
        <w:trPr>
          <w:trHeight w:val="8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rPr>
                <w:rFonts w:ascii="Arial" w:hAnsi="Arial" w:cs="Arial"/>
                <w:b/>
              </w:rPr>
            </w:pPr>
            <w:r w:rsidRPr="00C841B6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D0" w:rsidRPr="00C841B6" w:rsidRDefault="00537CD0" w:rsidP="005C4E81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C841B6">
              <w:rPr>
                <w:rFonts w:ascii="Arial" w:hAnsi="Arial" w:cs="Arial"/>
                <w:b/>
                <w:szCs w:val="22"/>
              </w:rPr>
              <w:t>66.922.105,57.</w:t>
            </w:r>
          </w:p>
        </w:tc>
      </w:tr>
    </w:tbl>
    <w:p w:rsidR="00BB206C" w:rsidRDefault="00BB206C" w:rsidP="00537CD0">
      <w:pPr>
        <w:jc w:val="center"/>
        <w:rPr>
          <w:rFonts w:ascii="Arial" w:hAnsi="Arial" w:cs="Arial"/>
          <w:sz w:val="2"/>
          <w:szCs w:val="2"/>
        </w:rPr>
      </w:pPr>
    </w:p>
    <w:sectPr w:rsidR="00BB206C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9446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2B0B1E">
      <w:rPr>
        <w:rFonts w:ascii="Arial" w:hAnsi="Arial" w:cs="Arial"/>
      </w:rPr>
      <w:t>4</w:t>
    </w:r>
    <w:r w:rsidR="00537CD0">
      <w:rPr>
        <w:rFonts w:ascii="Arial" w:hAnsi="Arial" w:cs="Arial"/>
      </w:rPr>
      <w:t>7</w:t>
    </w:r>
    <w:r w:rsidRPr="00804BC7">
      <w:rPr>
        <w:rFonts w:ascii="Arial" w:hAnsi="Arial" w:cs="Arial"/>
      </w:rPr>
      <w:t xml:space="preserve">, de </w:t>
    </w:r>
    <w:r w:rsidR="002B0B1E">
      <w:rPr>
        <w:rFonts w:ascii="Arial" w:hAnsi="Arial" w:cs="Arial"/>
      </w:rPr>
      <w:t>1</w:t>
    </w:r>
    <w:r w:rsidR="00537CD0">
      <w:rPr>
        <w:rFonts w:ascii="Arial" w:hAnsi="Arial" w:cs="Arial"/>
      </w:rPr>
      <w:t>7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836481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2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583A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377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B1E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65FD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CD0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446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4F28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481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1769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2F4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03D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2689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FB12-AB2D-428F-911F-818C63AD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2017-11-22T16:32:00Z</dcterms:created>
  <dcterms:modified xsi:type="dcterms:W3CDTF">2017-11-22T16:36:00Z</dcterms:modified>
</cp:coreProperties>
</file>