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F73A56">
        <w:rPr>
          <w:rFonts w:ascii="Arial" w:hAnsi="Arial" w:cs="Arial"/>
          <w:b/>
          <w:bCs/>
          <w:color w:val="000080"/>
        </w:rPr>
        <w:t>8</w:t>
      </w:r>
      <w:r w:rsidR="00AD3066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AD3066">
        <w:rPr>
          <w:rFonts w:ascii="Arial" w:hAnsi="Arial" w:cs="Arial"/>
          <w:b/>
          <w:bCs/>
          <w:color w:val="000080"/>
        </w:rPr>
        <w:t>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AD3066" w:rsidRDefault="00AD3066" w:rsidP="00AD3066">
      <w:pPr>
        <w:ind w:firstLine="1134"/>
        <w:jc w:val="both"/>
        <w:rPr>
          <w:rFonts w:ascii="Arial" w:hAnsi="Arial" w:cs="Arial"/>
        </w:rPr>
      </w:pPr>
      <w:r w:rsidRPr="00AD3066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AD3066">
        <w:rPr>
          <w:rFonts w:ascii="Arial" w:hAnsi="Arial" w:cs="Arial"/>
        </w:rPr>
        <w:t>, no uso da competência que lhe foi delegada pelo art. 1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>, inciso VI, da Portaria MME n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281, de 29 de junho de 2016, tendo em vista o disposto no art. 4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do Decreto n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8.874, de 11 de outubro de 2016, no art. 4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da Portaria MME n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364, de 13 de setembro de 2017, e o que consta do Processo n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48340.003660/2017-74, resolve:</w:t>
      </w:r>
    </w:p>
    <w:p w:rsidR="00AD3066" w:rsidRPr="00AD3066" w:rsidRDefault="00AD3066" w:rsidP="00AD3066">
      <w:pPr>
        <w:ind w:firstLine="1134"/>
        <w:jc w:val="both"/>
        <w:rPr>
          <w:rFonts w:ascii="Arial" w:hAnsi="Arial" w:cs="Arial"/>
        </w:rPr>
      </w:pPr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D3066">
        <w:rPr>
          <w:rFonts w:ascii="Arial" w:hAnsi="Arial" w:cs="Arial"/>
        </w:rPr>
        <w:t>Art. 1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Aprovar como prioritário, na forma do art. 2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, </w:t>
      </w:r>
      <w:r w:rsidRPr="00AD3066">
        <w:rPr>
          <w:rFonts w:ascii="Arial" w:hAnsi="Arial" w:cs="Arial"/>
          <w:b/>
        </w:rPr>
        <w:t>caput</w:t>
      </w:r>
      <w:r w:rsidRPr="00AD3066">
        <w:rPr>
          <w:rFonts w:ascii="Arial" w:hAnsi="Arial" w:cs="Arial"/>
        </w:rPr>
        <w:t xml:space="preserve"> e § 1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>, inciso III, do Decreto n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8.874, de 11 de outubro de 2016, o projeto da Central Geradora Eólica denominada EOL Garrote, cadastrada com o Código Único do Empreendimento de Geração - CEG: EOL.CV.CE.035197-0.01, de titularidade da empresa Central Eólica Garrote S.A., inscrita no CNPJ/MF sob o n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10.272.489/0001-04, para os fins do art. 2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da Lei n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12.431, de 24 de junho de 2011, descrito no Anexo à presente Portaria.</w:t>
      </w:r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D3066">
        <w:rPr>
          <w:rFonts w:ascii="Arial" w:hAnsi="Arial" w:cs="Arial"/>
        </w:rPr>
        <w:t>Art. 2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A Central Eólica Garrote S.A. e a Sociedade Controladora deverão:</w:t>
      </w:r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D3066" w:rsidRPr="00AD3066" w:rsidRDefault="00AD3066" w:rsidP="00AD3066">
      <w:pPr>
        <w:ind w:firstLine="1134"/>
        <w:jc w:val="both"/>
        <w:rPr>
          <w:rFonts w:ascii="Arial" w:hAnsi="Arial" w:cs="Arial"/>
        </w:rPr>
      </w:pPr>
      <w:r w:rsidRPr="00AD3066">
        <w:rPr>
          <w:rFonts w:ascii="Arial" w:hAnsi="Arial" w:cs="Arial"/>
        </w:rPr>
        <w:t xml:space="preserve">I - </w:t>
      </w:r>
      <w:proofErr w:type="gramStart"/>
      <w:r w:rsidRPr="00AD3066">
        <w:rPr>
          <w:rFonts w:ascii="Arial" w:hAnsi="Arial" w:cs="Arial"/>
        </w:rPr>
        <w:t>manter</w:t>
      </w:r>
      <w:proofErr w:type="gramEnd"/>
      <w:r w:rsidRPr="00AD3066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AD3066" w:rsidRPr="00AD3066" w:rsidRDefault="00AD3066" w:rsidP="00AD3066">
      <w:pPr>
        <w:ind w:firstLine="1134"/>
        <w:jc w:val="both"/>
        <w:rPr>
          <w:rFonts w:ascii="Arial" w:hAnsi="Arial" w:cs="Arial"/>
        </w:rPr>
      </w:pPr>
    </w:p>
    <w:p w:rsidR="00AD3066" w:rsidRPr="00AD3066" w:rsidRDefault="00AD3066" w:rsidP="00AD3066">
      <w:pPr>
        <w:ind w:firstLine="1134"/>
        <w:jc w:val="both"/>
        <w:rPr>
          <w:rFonts w:ascii="Arial" w:hAnsi="Arial" w:cs="Arial"/>
        </w:rPr>
      </w:pPr>
      <w:r w:rsidRPr="00AD3066">
        <w:rPr>
          <w:rFonts w:ascii="Arial" w:hAnsi="Arial" w:cs="Arial"/>
        </w:rPr>
        <w:t xml:space="preserve">II - </w:t>
      </w:r>
      <w:proofErr w:type="gramStart"/>
      <w:r w:rsidRPr="00AD3066">
        <w:rPr>
          <w:rFonts w:ascii="Arial" w:hAnsi="Arial" w:cs="Arial"/>
        </w:rPr>
        <w:t>destacar</w:t>
      </w:r>
      <w:proofErr w:type="gramEnd"/>
      <w:r w:rsidRPr="00AD3066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AD3066" w:rsidRPr="00AD3066" w:rsidRDefault="00AD3066" w:rsidP="00AD3066">
      <w:pPr>
        <w:ind w:firstLine="1134"/>
        <w:jc w:val="both"/>
        <w:rPr>
          <w:rFonts w:ascii="Arial" w:hAnsi="Arial" w:cs="Arial"/>
        </w:rPr>
      </w:pPr>
    </w:p>
    <w:p w:rsidR="00AD3066" w:rsidRPr="00AD3066" w:rsidRDefault="00AD3066" w:rsidP="00AD3066">
      <w:pPr>
        <w:ind w:firstLine="1134"/>
        <w:jc w:val="both"/>
        <w:rPr>
          <w:rFonts w:ascii="Arial" w:hAnsi="Arial" w:cs="Arial"/>
        </w:rPr>
      </w:pPr>
      <w:r w:rsidRPr="00AD3066">
        <w:rPr>
          <w:rFonts w:ascii="Arial" w:hAnsi="Arial" w:cs="Arial"/>
        </w:rPr>
        <w:t xml:space="preserve">III - manter a documentação relativa à utilização dos recursos captados, até cinco anos após o vencimento das debêntures emitidas, para consulta e fiscalização pelos Órgãos de Controle e Receita Federal do Brasil; e </w:t>
      </w:r>
    </w:p>
    <w:p w:rsidR="00AD3066" w:rsidRPr="00AD3066" w:rsidRDefault="00AD3066" w:rsidP="00AD3066">
      <w:pPr>
        <w:ind w:firstLine="1134"/>
        <w:jc w:val="both"/>
        <w:rPr>
          <w:rFonts w:ascii="Arial" w:hAnsi="Arial" w:cs="Arial"/>
        </w:rPr>
      </w:pPr>
    </w:p>
    <w:p w:rsidR="00AD3066" w:rsidRPr="00AD3066" w:rsidRDefault="00AD3066" w:rsidP="00AD3066">
      <w:pPr>
        <w:ind w:firstLine="1134"/>
        <w:jc w:val="both"/>
        <w:rPr>
          <w:rFonts w:ascii="Arial" w:hAnsi="Arial" w:cs="Arial"/>
        </w:rPr>
      </w:pPr>
      <w:r w:rsidRPr="00AD3066">
        <w:rPr>
          <w:rFonts w:ascii="Arial" w:hAnsi="Arial" w:cs="Arial"/>
        </w:rPr>
        <w:t xml:space="preserve">IV - </w:t>
      </w:r>
      <w:proofErr w:type="gramStart"/>
      <w:r w:rsidRPr="00AD3066">
        <w:rPr>
          <w:rFonts w:ascii="Arial" w:hAnsi="Arial" w:cs="Arial"/>
        </w:rPr>
        <w:t>observar</w:t>
      </w:r>
      <w:proofErr w:type="gramEnd"/>
      <w:r w:rsidRPr="00AD3066">
        <w:rPr>
          <w:rFonts w:ascii="Arial" w:hAnsi="Arial" w:cs="Arial"/>
        </w:rPr>
        <w:t xml:space="preserve"> as demais disposições constantes na Lei n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12.431, de 2011, no Decreto n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8.874, de 2016, na Portaria MME n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>, § 5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>, da referida Lei, a ser aplicada pela Secretaria da Receita Federal do Brasil.</w:t>
      </w:r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D3066">
        <w:rPr>
          <w:rFonts w:ascii="Arial" w:hAnsi="Arial" w:cs="Arial"/>
        </w:rPr>
        <w:t>Art. 3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Eólica Garrote S.A., a ocorrência de situações que evidenciem a não implantação do projeto aprovado nesta Portaria.</w:t>
      </w:r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D3066">
        <w:rPr>
          <w:rFonts w:ascii="Arial" w:hAnsi="Arial" w:cs="Arial"/>
        </w:rPr>
        <w:t>Art. 4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da Lei n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12.431, de 2011.</w:t>
      </w:r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D3066">
        <w:rPr>
          <w:rFonts w:ascii="Arial" w:hAnsi="Arial" w:cs="Arial"/>
        </w:rPr>
        <w:lastRenderedPageBreak/>
        <w:t>Art. 5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bookmarkStart w:id="0" w:name="_GoBack"/>
      <w:bookmarkEnd w:id="0"/>
    </w:p>
    <w:p w:rsidR="00AD3066" w:rsidRPr="00AD3066" w:rsidRDefault="00AD3066" w:rsidP="00AD306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D3066">
        <w:rPr>
          <w:rFonts w:ascii="Arial" w:hAnsi="Arial" w:cs="Arial"/>
        </w:rPr>
        <w:t>Art. 6</w:t>
      </w:r>
      <w:r w:rsidRPr="00AD3066">
        <w:rPr>
          <w:rFonts w:ascii="Arial" w:hAnsi="Arial" w:cs="Arial"/>
          <w:u w:val="words"/>
          <w:vertAlign w:val="superscript"/>
        </w:rPr>
        <w:t>o</w:t>
      </w:r>
      <w:r w:rsidRPr="00AD3066">
        <w:rPr>
          <w:rFonts w:ascii="Arial" w:hAnsi="Arial" w:cs="Arial"/>
        </w:rPr>
        <w:t xml:space="preserve"> Esta Portaria entra em vigor na data de sua publicação.</w:t>
      </w:r>
    </w:p>
    <w:p w:rsidR="001708DC" w:rsidRPr="00AD3066" w:rsidRDefault="001708DC" w:rsidP="009A2CDB">
      <w:pPr>
        <w:ind w:firstLine="1134"/>
        <w:jc w:val="both"/>
      </w:pPr>
    </w:p>
    <w:p w:rsidR="00E144DB" w:rsidRPr="00AD3066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AD3066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AD306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AD3066" w:rsidRDefault="00BC062F" w:rsidP="00A146BD">
      <w:pPr>
        <w:autoSpaceDE w:val="0"/>
        <w:jc w:val="both"/>
        <w:rPr>
          <w:rFonts w:ascii="Arial" w:hAnsi="Arial" w:cs="Arial"/>
        </w:rPr>
      </w:pPr>
      <w:r w:rsidRPr="00AD3066">
        <w:rPr>
          <w:rFonts w:ascii="Arial" w:hAnsi="Arial" w:cs="Arial"/>
          <w:color w:val="FF0000"/>
        </w:rPr>
        <w:t xml:space="preserve">Este texto não substitui o publicado no DOU de </w:t>
      </w:r>
      <w:r w:rsidR="00AD3066" w:rsidRPr="00AD3066">
        <w:rPr>
          <w:rFonts w:ascii="Arial" w:hAnsi="Arial" w:cs="Arial"/>
          <w:color w:val="FF0000"/>
        </w:rPr>
        <w:t>6</w:t>
      </w:r>
      <w:r w:rsidRPr="00AD3066">
        <w:rPr>
          <w:rFonts w:ascii="Arial" w:hAnsi="Arial" w:cs="Arial"/>
          <w:color w:val="FF0000"/>
        </w:rPr>
        <w:t>.</w:t>
      </w:r>
      <w:r w:rsidR="00244C91" w:rsidRPr="00AD3066">
        <w:rPr>
          <w:rFonts w:ascii="Arial" w:hAnsi="Arial" w:cs="Arial"/>
          <w:color w:val="FF0000"/>
        </w:rPr>
        <w:t>10</w:t>
      </w:r>
      <w:r w:rsidRPr="00AD3066">
        <w:rPr>
          <w:rFonts w:ascii="Arial" w:hAnsi="Arial" w:cs="Arial"/>
          <w:color w:val="FF0000"/>
        </w:rPr>
        <w:t>.201</w:t>
      </w:r>
      <w:r w:rsidR="000E00D9" w:rsidRPr="00AD3066">
        <w:rPr>
          <w:rFonts w:ascii="Arial" w:hAnsi="Arial" w:cs="Arial"/>
          <w:color w:val="FF0000"/>
        </w:rPr>
        <w:t>7</w:t>
      </w:r>
      <w:r w:rsidR="00C539AF" w:rsidRPr="00AD3066">
        <w:rPr>
          <w:rFonts w:ascii="Arial" w:hAnsi="Arial" w:cs="Arial"/>
          <w:color w:val="FF0000"/>
        </w:rPr>
        <w:t xml:space="preserve"> - Seção 1</w:t>
      </w:r>
      <w:r w:rsidRPr="00AD3066">
        <w:rPr>
          <w:rFonts w:ascii="Arial" w:hAnsi="Arial" w:cs="Arial"/>
          <w:color w:val="FF0000"/>
        </w:rPr>
        <w:t>.</w:t>
      </w:r>
      <w:r w:rsidRPr="00AD3066">
        <w:rPr>
          <w:rFonts w:ascii="Arial" w:hAnsi="Arial" w:cs="Arial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AD3066" w:rsidRPr="00EA39A8" w:rsidTr="00AE3775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66" w:rsidRPr="00EA39A8" w:rsidRDefault="00AD3066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A39A8">
              <w:rPr>
                <w:rFonts w:ascii="Arial" w:hAnsi="Arial" w:cs="Arial"/>
                <w:bCs/>
              </w:rPr>
              <w:t>TITULAR DO PROJETO</w:t>
            </w:r>
          </w:p>
        </w:tc>
      </w:tr>
      <w:tr w:rsidR="00AD3066" w:rsidRPr="00EA39A8" w:rsidTr="00AE377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center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Razão Social</w:t>
            </w:r>
          </w:p>
        </w:tc>
      </w:tr>
      <w:tr w:rsidR="00AD3066" w:rsidRPr="00EA39A8" w:rsidTr="00AE3775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Central Eólica Garrote S.A.</w:t>
            </w:r>
          </w:p>
        </w:tc>
      </w:tr>
      <w:tr w:rsidR="00AD3066" w:rsidRPr="00EA39A8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center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center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Telefone</w:t>
            </w:r>
          </w:p>
        </w:tc>
      </w:tr>
      <w:tr w:rsidR="00AD3066" w:rsidRPr="00EA39A8" w:rsidTr="00AE3775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10.272.489/0001-04.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(31) 2191-3347.</w:t>
            </w:r>
          </w:p>
        </w:tc>
      </w:tr>
    </w:tbl>
    <w:p w:rsidR="00AD3066" w:rsidRPr="00EA39A8" w:rsidRDefault="00AD3066" w:rsidP="00AD3066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AD3066" w:rsidRPr="00EA39A8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center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66" w:rsidRPr="00EA39A8" w:rsidRDefault="00AD3066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A39A8">
              <w:rPr>
                <w:rFonts w:ascii="Arial" w:hAnsi="Arial" w:cs="Arial"/>
              </w:rPr>
              <w:t xml:space="preserve">RELAÇÃO DOS ACIONISTAS DA EMPRESA TITULAR </w:t>
            </w:r>
            <w:r w:rsidRPr="00EA39A8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AD3066" w:rsidRPr="00EA39A8" w:rsidTr="00AE3775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66" w:rsidRPr="00EA39A8" w:rsidRDefault="00AD3066" w:rsidP="00AE3775">
            <w:pPr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66" w:rsidRPr="00EA39A8" w:rsidRDefault="00AD3066" w:rsidP="00AE3775">
            <w:pPr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66" w:rsidRPr="00EA39A8" w:rsidRDefault="00AD3066" w:rsidP="00AE3775">
            <w:pPr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Participação (%)</w:t>
            </w:r>
          </w:p>
        </w:tc>
      </w:tr>
      <w:tr w:rsidR="00AD3066" w:rsidRPr="00EA39A8" w:rsidTr="00AE3775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066" w:rsidRPr="00EA39A8" w:rsidRDefault="00AD3066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Aliança Eólica Santo Inácio Participações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066" w:rsidRPr="00EA39A8" w:rsidRDefault="00AD3066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22.960.719/0001-</w:t>
            </w:r>
            <w:r w:rsidRPr="00EA39A8">
              <w:rPr>
                <w:rFonts w:ascii="Arial" w:hAnsi="Arial" w:cs="Arial"/>
              </w:rPr>
              <w:softHyphen/>
              <w:t>07.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D3066" w:rsidRPr="00EA39A8" w:rsidRDefault="00AD3066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100%.</w:t>
            </w:r>
          </w:p>
        </w:tc>
      </w:tr>
    </w:tbl>
    <w:p w:rsidR="00AD3066" w:rsidRPr="00EA39A8" w:rsidRDefault="00AD3066" w:rsidP="00AD3066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AD3066" w:rsidRPr="00EA39A8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center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66" w:rsidRPr="00EA39A8" w:rsidRDefault="00AD3066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A39A8">
              <w:rPr>
                <w:rFonts w:ascii="Arial" w:hAnsi="Arial" w:cs="Arial"/>
              </w:rPr>
              <w:t xml:space="preserve">PESSOA JURÍDICA CONTROLADORA DA EMPRESA </w:t>
            </w:r>
            <w:r w:rsidRPr="00EA39A8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AD3066" w:rsidRPr="00EA39A8" w:rsidTr="00AE3775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66" w:rsidRPr="00EA39A8" w:rsidRDefault="00AD3066" w:rsidP="00AE3775">
            <w:pPr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66" w:rsidRPr="00EA39A8" w:rsidRDefault="00AD3066" w:rsidP="00AE3775">
            <w:pPr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CNPJ</w:t>
            </w:r>
          </w:p>
        </w:tc>
      </w:tr>
      <w:tr w:rsidR="00AD3066" w:rsidRPr="00EA39A8" w:rsidTr="00AE3775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66" w:rsidRPr="00EA39A8" w:rsidRDefault="00AD3066" w:rsidP="00AE37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6" w:rsidRPr="00EA39A8" w:rsidRDefault="00AD3066" w:rsidP="00AE37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Não se aplica.</w:t>
            </w:r>
          </w:p>
        </w:tc>
      </w:tr>
    </w:tbl>
    <w:p w:rsidR="00AD3066" w:rsidRPr="00EA39A8" w:rsidRDefault="00AD3066" w:rsidP="00AD3066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AD3066" w:rsidRPr="00EA39A8" w:rsidTr="00AE3775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A39A8">
              <w:rPr>
                <w:rFonts w:ascii="Arial" w:hAnsi="Arial" w:cs="Arial"/>
              </w:rPr>
              <w:t>CARACTERÍSTICAS DO PROJETO</w:t>
            </w:r>
          </w:p>
        </w:tc>
      </w:tr>
      <w:tr w:rsidR="00AD3066" w:rsidRPr="00EA39A8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center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Outorga de Autorização</w:t>
            </w:r>
          </w:p>
        </w:tc>
      </w:tr>
      <w:tr w:rsidR="00AD3066" w:rsidRPr="00EA39A8" w:rsidTr="00AE3775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  <w:i/>
              </w:rPr>
            </w:pPr>
            <w:r w:rsidRPr="00EA39A8">
              <w:rPr>
                <w:rFonts w:ascii="Arial" w:hAnsi="Arial" w:cs="Arial"/>
              </w:rPr>
              <w:t>Resolução Autorizativa ANEEL n</w:t>
            </w:r>
            <w:r w:rsidRPr="00AD306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A39A8">
              <w:rPr>
                <w:rFonts w:ascii="Arial" w:hAnsi="Arial" w:cs="Arial"/>
              </w:rPr>
              <w:t xml:space="preserve"> 5.871, de 7 de junho de 2016, alterada pela Resolução Autorizativa ANEEL n</w:t>
            </w:r>
            <w:r w:rsidRPr="00AD306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A39A8">
              <w:rPr>
                <w:rFonts w:ascii="Arial" w:hAnsi="Arial" w:cs="Arial"/>
              </w:rPr>
              <w:t xml:space="preserve"> 6.611, de 12 de setembro de 2017.</w:t>
            </w:r>
          </w:p>
        </w:tc>
      </w:tr>
      <w:tr w:rsidR="00AD3066" w:rsidRPr="00EA39A8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center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Denominação do Projeto</w:t>
            </w:r>
          </w:p>
        </w:tc>
      </w:tr>
      <w:tr w:rsidR="00AD3066" w:rsidRPr="00EA39A8" w:rsidTr="00AE3775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066" w:rsidRPr="00EA39A8" w:rsidRDefault="00AD3066" w:rsidP="00AE3775">
            <w:pPr>
              <w:rPr>
                <w:rFonts w:ascii="Arial" w:hAnsi="Arial" w:cs="Arial"/>
                <w:i/>
              </w:rPr>
            </w:pPr>
            <w:r w:rsidRPr="00EA39A8">
              <w:rPr>
                <w:rFonts w:ascii="Arial" w:hAnsi="Arial" w:cs="Arial"/>
              </w:rPr>
              <w:t>EOL Garrote - CEG: EOL.CV.CE.035197-0.01.</w:t>
            </w:r>
          </w:p>
        </w:tc>
      </w:tr>
      <w:tr w:rsidR="00AD3066" w:rsidRPr="00EA39A8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center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Descrição</w:t>
            </w:r>
          </w:p>
        </w:tc>
      </w:tr>
      <w:tr w:rsidR="00AD3066" w:rsidRPr="00EA39A8" w:rsidTr="00AE3775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Central Geradora Eólica com 23.100 kW de Capacidade Instalada, constituída por onze Unidades Geradoras e Sistema de Transmissão de Interesse Restrito.</w:t>
            </w:r>
          </w:p>
        </w:tc>
      </w:tr>
      <w:tr w:rsidR="00AD3066" w:rsidRPr="00EA39A8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center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Localização [UF(s)]</w:t>
            </w:r>
          </w:p>
        </w:tc>
      </w:tr>
      <w:tr w:rsidR="00AD3066" w:rsidRPr="00EA39A8" w:rsidTr="00AE377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66" w:rsidRPr="00EA39A8" w:rsidRDefault="00AD3066" w:rsidP="00AE3775">
            <w:pPr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Estado do Ceará.</w:t>
            </w:r>
          </w:p>
        </w:tc>
      </w:tr>
      <w:tr w:rsidR="00AD3066" w:rsidRPr="00EA39A8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center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3066" w:rsidRPr="00EA39A8" w:rsidRDefault="00AD3066" w:rsidP="00AE3775">
            <w:pPr>
              <w:jc w:val="both"/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Mês/Ano de Conclusão do Projeto</w:t>
            </w:r>
          </w:p>
        </w:tc>
      </w:tr>
      <w:tr w:rsidR="00AD3066" w:rsidRPr="00EA39A8" w:rsidTr="00AE377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66" w:rsidRPr="00EA39A8" w:rsidRDefault="00AD3066" w:rsidP="00AE3775">
            <w:pPr>
              <w:rPr>
                <w:rFonts w:ascii="Arial" w:hAnsi="Arial" w:cs="Arial"/>
              </w:rPr>
            </w:pPr>
            <w:r w:rsidRPr="00EA39A8">
              <w:rPr>
                <w:rFonts w:ascii="Arial" w:hAnsi="Arial" w:cs="Arial"/>
              </w:rPr>
              <w:t>Novembro/2017.</w:t>
            </w:r>
          </w:p>
        </w:tc>
      </w:tr>
    </w:tbl>
    <w:p w:rsidR="00AD3066" w:rsidRPr="00EA39A8" w:rsidRDefault="00AD3066" w:rsidP="00AD3066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AD3066" w:rsidRPr="00EA39A8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04CB4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F73A56">
      <w:rPr>
        <w:rFonts w:ascii="Arial" w:hAnsi="Arial" w:cs="Arial"/>
      </w:rPr>
      <w:t>8</w:t>
    </w:r>
    <w:r w:rsidR="00AD3066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 w:rsidR="00AD3066">
      <w:rPr>
        <w:rFonts w:ascii="Arial" w:hAnsi="Arial" w:cs="Arial"/>
      </w:rPr>
      <w:t>4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04CB4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4CB4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61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DB9D-47D2-4D88-8AE9-45815C91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2017-10-05T16:23:00Z</dcterms:created>
  <dcterms:modified xsi:type="dcterms:W3CDTF">2017-10-05T16:27:00Z</dcterms:modified>
</cp:coreProperties>
</file>