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E144DB">
        <w:rPr>
          <w:rFonts w:ascii="Arial" w:hAnsi="Arial" w:cs="Arial"/>
          <w:b/>
          <w:bCs/>
          <w:color w:val="000080"/>
        </w:rPr>
        <w:t>4</w:t>
      </w:r>
      <w:r w:rsidR="008008CA">
        <w:rPr>
          <w:rFonts w:ascii="Arial" w:hAnsi="Arial" w:cs="Arial"/>
          <w:b/>
          <w:bCs/>
          <w:color w:val="000080"/>
        </w:rPr>
        <w:t>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E144DB">
        <w:rPr>
          <w:rFonts w:ascii="Arial" w:hAnsi="Arial" w:cs="Arial"/>
          <w:b/>
          <w:bCs/>
          <w:color w:val="000080"/>
        </w:rPr>
        <w:t>1</w:t>
      </w:r>
      <w:r w:rsidR="008008CA">
        <w:rPr>
          <w:rFonts w:ascii="Arial" w:hAnsi="Arial" w:cs="Arial"/>
          <w:b/>
          <w:bCs/>
          <w:color w:val="000080"/>
        </w:rPr>
        <w:t>8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008CA" w:rsidRPr="005268A3" w:rsidRDefault="008008CA" w:rsidP="008008CA">
      <w:pPr>
        <w:ind w:firstLine="1134"/>
        <w:jc w:val="both"/>
        <w:rPr>
          <w:rFonts w:ascii="Arial" w:hAnsi="Arial" w:cs="Arial"/>
        </w:rPr>
      </w:pPr>
      <w:r w:rsidRPr="005268A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5268A3">
        <w:rPr>
          <w:rFonts w:ascii="Arial" w:hAnsi="Arial" w:cs="Arial"/>
        </w:rPr>
        <w:t>, no uso da competência que lhe foi delegada pelo art. 1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>, inciso I, da Portaria MME n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281, de 29 de junho de 2016, tendo em vista o disposto no art. 6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do Decreto n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6.144, de 3 de julho de 2007, no art. 2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>, § 3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>, da Portaria MME n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274, de 19 de agosto de 2013, e o que consta do Processo n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48500.002420/2017-72</w:t>
      </w:r>
      <w:bookmarkStart w:id="0" w:name="_GoBack"/>
      <w:bookmarkEnd w:id="0"/>
      <w:r w:rsidRPr="005268A3">
        <w:rPr>
          <w:rFonts w:ascii="Arial" w:hAnsi="Arial" w:cs="Arial"/>
        </w:rPr>
        <w:t>, resolve:</w:t>
      </w:r>
    </w:p>
    <w:p w:rsidR="008008CA" w:rsidRDefault="008008CA" w:rsidP="008008CA">
      <w:pPr>
        <w:ind w:firstLine="1134"/>
        <w:jc w:val="both"/>
        <w:rPr>
          <w:rFonts w:ascii="Arial" w:hAnsi="Arial" w:cs="Arial"/>
        </w:rPr>
      </w:pPr>
    </w:p>
    <w:p w:rsidR="008008CA" w:rsidRPr="005268A3" w:rsidRDefault="008008CA" w:rsidP="008008CA">
      <w:pPr>
        <w:ind w:firstLine="1134"/>
        <w:jc w:val="both"/>
        <w:rPr>
          <w:rFonts w:ascii="Arial" w:hAnsi="Arial" w:cs="Arial"/>
        </w:rPr>
      </w:pPr>
      <w:r w:rsidRPr="005268A3">
        <w:rPr>
          <w:rFonts w:ascii="Arial" w:hAnsi="Arial" w:cs="Arial"/>
        </w:rPr>
        <w:t>Art. 1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Resolução Autorizativa ANEEL n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6.233, de 14 de março de 2017, de titularidade da empresa Companhia </w:t>
      </w:r>
      <w:proofErr w:type="gramStart"/>
      <w:r w:rsidRPr="005268A3">
        <w:rPr>
          <w:rFonts w:ascii="Arial" w:hAnsi="Arial" w:cs="Arial"/>
        </w:rPr>
        <w:t>Hidro Elétrica</w:t>
      </w:r>
      <w:proofErr w:type="gramEnd"/>
      <w:r w:rsidRPr="005268A3">
        <w:rPr>
          <w:rFonts w:ascii="Arial" w:hAnsi="Arial" w:cs="Arial"/>
        </w:rPr>
        <w:t xml:space="preserve"> do São Francisco - CHESF, inscrita no CNPJ/MF sob o n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33.541.368/0001-16, detalhado no Anexo à presente Portaria.</w:t>
      </w:r>
    </w:p>
    <w:p w:rsidR="008008CA" w:rsidRDefault="008008CA" w:rsidP="008008CA">
      <w:pPr>
        <w:ind w:firstLine="1134"/>
        <w:jc w:val="both"/>
        <w:rPr>
          <w:rFonts w:ascii="Arial" w:hAnsi="Arial" w:cs="Arial"/>
        </w:rPr>
      </w:pPr>
    </w:p>
    <w:p w:rsidR="008008CA" w:rsidRPr="005268A3" w:rsidRDefault="008008CA" w:rsidP="008008CA">
      <w:pPr>
        <w:ind w:firstLine="1134"/>
        <w:jc w:val="both"/>
        <w:rPr>
          <w:rFonts w:ascii="Arial" w:hAnsi="Arial" w:cs="Arial"/>
        </w:rPr>
      </w:pPr>
      <w:r w:rsidRPr="005268A3">
        <w:rPr>
          <w:rFonts w:ascii="Arial" w:hAnsi="Arial" w:cs="Arial"/>
        </w:rPr>
        <w:t>Parágrafo único. O projeto de que trata o caput é alcançado pelo art. 4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>, inciso III, da Portaria MME n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274, de 19 de agosto de 2013.</w:t>
      </w:r>
    </w:p>
    <w:p w:rsidR="008008CA" w:rsidRDefault="008008CA" w:rsidP="008008CA">
      <w:pPr>
        <w:ind w:firstLine="1134"/>
        <w:jc w:val="both"/>
        <w:rPr>
          <w:rFonts w:ascii="Arial" w:hAnsi="Arial" w:cs="Arial"/>
        </w:rPr>
      </w:pPr>
    </w:p>
    <w:p w:rsidR="008008CA" w:rsidRPr="005268A3" w:rsidRDefault="008008CA" w:rsidP="008008CA">
      <w:pPr>
        <w:ind w:firstLine="1134"/>
        <w:jc w:val="both"/>
        <w:rPr>
          <w:rFonts w:ascii="Arial" w:hAnsi="Arial" w:cs="Arial"/>
        </w:rPr>
      </w:pPr>
      <w:r w:rsidRPr="005268A3">
        <w:rPr>
          <w:rFonts w:ascii="Arial" w:hAnsi="Arial" w:cs="Arial"/>
        </w:rPr>
        <w:t>Art. 2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As estimativas dos investimentos têm por base o mês de fevereiro de 2017 e são de exclusiva responsabilidade da Companhia </w:t>
      </w:r>
      <w:proofErr w:type="gramStart"/>
      <w:r w:rsidRPr="005268A3">
        <w:rPr>
          <w:rFonts w:ascii="Arial" w:hAnsi="Arial" w:cs="Arial"/>
        </w:rPr>
        <w:t>Hidro Elétrica</w:t>
      </w:r>
      <w:proofErr w:type="gramEnd"/>
      <w:r w:rsidRPr="005268A3">
        <w:rPr>
          <w:rFonts w:ascii="Arial" w:hAnsi="Arial" w:cs="Arial"/>
        </w:rPr>
        <w:t xml:space="preserve"> do São Francisco - CHESF, cuja razoabilidade foi atestada pela Agência Nacional de Energia Elétrica - ANEEL.</w:t>
      </w:r>
    </w:p>
    <w:p w:rsidR="008008CA" w:rsidRDefault="008008CA" w:rsidP="008008CA">
      <w:pPr>
        <w:ind w:firstLine="1134"/>
        <w:jc w:val="both"/>
        <w:rPr>
          <w:rFonts w:ascii="Arial" w:hAnsi="Arial" w:cs="Arial"/>
        </w:rPr>
      </w:pPr>
    </w:p>
    <w:p w:rsidR="008008CA" w:rsidRPr="005268A3" w:rsidRDefault="008008CA" w:rsidP="008008CA">
      <w:pPr>
        <w:ind w:firstLine="1134"/>
        <w:jc w:val="both"/>
        <w:rPr>
          <w:rFonts w:ascii="Arial" w:hAnsi="Arial" w:cs="Arial"/>
        </w:rPr>
      </w:pPr>
      <w:r w:rsidRPr="005268A3">
        <w:rPr>
          <w:rFonts w:ascii="Arial" w:hAnsi="Arial" w:cs="Arial"/>
        </w:rPr>
        <w:t>Art. 3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A Companhia </w:t>
      </w:r>
      <w:proofErr w:type="gramStart"/>
      <w:r w:rsidRPr="005268A3">
        <w:rPr>
          <w:rFonts w:ascii="Arial" w:hAnsi="Arial" w:cs="Arial"/>
        </w:rPr>
        <w:t>Hidro Elétrica</w:t>
      </w:r>
      <w:proofErr w:type="gramEnd"/>
      <w:r w:rsidRPr="005268A3">
        <w:rPr>
          <w:rFonts w:ascii="Arial" w:hAnsi="Arial" w:cs="Arial"/>
        </w:rPr>
        <w:t xml:space="preserve"> do São Francisco - CHESF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8008CA" w:rsidRDefault="008008CA" w:rsidP="008008CA">
      <w:pPr>
        <w:ind w:firstLine="1134"/>
        <w:jc w:val="both"/>
        <w:rPr>
          <w:rFonts w:ascii="Arial" w:hAnsi="Arial" w:cs="Arial"/>
        </w:rPr>
      </w:pPr>
    </w:p>
    <w:p w:rsidR="008008CA" w:rsidRPr="005268A3" w:rsidRDefault="008008CA" w:rsidP="008008CA">
      <w:pPr>
        <w:ind w:firstLine="1134"/>
        <w:jc w:val="both"/>
        <w:rPr>
          <w:rFonts w:ascii="Arial" w:hAnsi="Arial" w:cs="Arial"/>
        </w:rPr>
      </w:pPr>
      <w:r w:rsidRPr="005268A3">
        <w:rPr>
          <w:rFonts w:ascii="Arial" w:hAnsi="Arial" w:cs="Arial"/>
        </w:rPr>
        <w:t>Art. 4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8008CA" w:rsidRDefault="008008CA" w:rsidP="008008CA">
      <w:pPr>
        <w:ind w:firstLine="1134"/>
        <w:jc w:val="both"/>
        <w:rPr>
          <w:rFonts w:ascii="Arial" w:hAnsi="Arial" w:cs="Arial"/>
        </w:rPr>
      </w:pPr>
    </w:p>
    <w:p w:rsidR="008008CA" w:rsidRPr="005268A3" w:rsidRDefault="008008CA" w:rsidP="008008CA">
      <w:pPr>
        <w:ind w:firstLine="1134"/>
        <w:jc w:val="both"/>
        <w:rPr>
          <w:rFonts w:ascii="Arial" w:hAnsi="Arial" w:cs="Arial"/>
        </w:rPr>
      </w:pPr>
      <w:r w:rsidRPr="005268A3">
        <w:rPr>
          <w:rFonts w:ascii="Arial" w:hAnsi="Arial" w:cs="Arial"/>
        </w:rPr>
        <w:t>Art. 5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008CA" w:rsidRDefault="008008CA" w:rsidP="008008CA">
      <w:pPr>
        <w:ind w:firstLine="1134"/>
        <w:jc w:val="both"/>
        <w:rPr>
          <w:rFonts w:ascii="Arial" w:hAnsi="Arial" w:cs="Arial"/>
        </w:rPr>
      </w:pPr>
    </w:p>
    <w:p w:rsidR="008008CA" w:rsidRPr="005268A3" w:rsidRDefault="008008CA" w:rsidP="008008CA">
      <w:pPr>
        <w:ind w:firstLine="1134"/>
        <w:jc w:val="both"/>
        <w:rPr>
          <w:rFonts w:ascii="Arial" w:hAnsi="Arial" w:cs="Arial"/>
        </w:rPr>
      </w:pPr>
      <w:r w:rsidRPr="005268A3">
        <w:rPr>
          <w:rFonts w:ascii="Arial" w:hAnsi="Arial" w:cs="Arial"/>
        </w:rPr>
        <w:t>Art. 6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A Companhia </w:t>
      </w:r>
      <w:proofErr w:type="gramStart"/>
      <w:r w:rsidRPr="005268A3">
        <w:rPr>
          <w:rFonts w:ascii="Arial" w:hAnsi="Arial" w:cs="Arial"/>
        </w:rPr>
        <w:t>Hidro Elétrica</w:t>
      </w:r>
      <w:proofErr w:type="gramEnd"/>
      <w:r w:rsidRPr="005268A3">
        <w:rPr>
          <w:rFonts w:ascii="Arial" w:hAnsi="Arial" w:cs="Arial"/>
        </w:rPr>
        <w:t xml:space="preserve"> do São Francisco - CHESF deverá observar, no que couber, as disposições constantes na Lei n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11.488, de 15 de junho de 2007, no Decreto n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6.144, de 3 de julho de 2007, na Portaria MME n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5268A3">
        <w:rPr>
          <w:rFonts w:ascii="Arial" w:hAnsi="Arial" w:cs="Arial"/>
        </w:rPr>
        <w:t>arts</w:t>
      </w:r>
      <w:proofErr w:type="spellEnd"/>
      <w:r w:rsidRPr="005268A3">
        <w:rPr>
          <w:rFonts w:ascii="Arial" w:hAnsi="Arial" w:cs="Arial"/>
        </w:rPr>
        <w:t>. 9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e 14, do Decreto n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6.144, de 2007, sujeitas à fiscalização da Secretaria da Receita Federal do Brasil.</w:t>
      </w:r>
    </w:p>
    <w:p w:rsidR="008008CA" w:rsidRDefault="008008CA" w:rsidP="008008CA">
      <w:pPr>
        <w:ind w:firstLine="1134"/>
        <w:jc w:val="both"/>
        <w:rPr>
          <w:rFonts w:ascii="Arial" w:hAnsi="Arial" w:cs="Arial"/>
        </w:rPr>
      </w:pPr>
    </w:p>
    <w:p w:rsidR="008008CA" w:rsidRPr="005268A3" w:rsidRDefault="008008CA" w:rsidP="008008CA">
      <w:pPr>
        <w:ind w:firstLine="1134"/>
        <w:jc w:val="both"/>
        <w:rPr>
          <w:rFonts w:ascii="Arial" w:hAnsi="Arial" w:cs="Arial"/>
        </w:rPr>
      </w:pPr>
      <w:r w:rsidRPr="005268A3">
        <w:rPr>
          <w:rFonts w:ascii="Arial" w:hAnsi="Arial" w:cs="Arial"/>
        </w:rPr>
        <w:t>Art. 7</w:t>
      </w:r>
      <w:r w:rsidRPr="008008CA">
        <w:rPr>
          <w:rFonts w:ascii="Arial" w:hAnsi="Arial" w:cs="Arial"/>
          <w:u w:val="words"/>
          <w:vertAlign w:val="superscript"/>
        </w:rPr>
        <w:t>o</w:t>
      </w:r>
      <w:r w:rsidRPr="005268A3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9A2CDB">
      <w:pPr>
        <w:ind w:firstLine="1134"/>
        <w:jc w:val="both"/>
        <w:rPr>
          <w:sz w:val="16"/>
          <w:szCs w:val="16"/>
        </w:rPr>
      </w:pPr>
    </w:p>
    <w:p w:rsidR="00E144DB" w:rsidRPr="007848D3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E144DB">
        <w:rPr>
          <w:rFonts w:ascii="Arial" w:hAnsi="Arial" w:cs="Arial"/>
          <w:color w:val="FF0000"/>
        </w:rPr>
        <w:t>2</w:t>
      </w:r>
      <w:r w:rsidR="008008CA">
        <w:rPr>
          <w:rFonts w:ascii="Arial" w:hAnsi="Arial" w:cs="Arial"/>
          <w:color w:val="FF0000"/>
        </w:rPr>
        <w:t>2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50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851"/>
        <w:gridCol w:w="2410"/>
        <w:gridCol w:w="1417"/>
        <w:gridCol w:w="1276"/>
        <w:gridCol w:w="3260"/>
      </w:tblGrid>
      <w:tr w:rsidR="008008CA" w:rsidRPr="005268A3" w:rsidTr="008008CA">
        <w:trPr>
          <w:trHeight w:val="360"/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  </w:t>
            </w:r>
            <w:r w:rsidRPr="005268A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8008CA" w:rsidRPr="005268A3" w:rsidTr="008008CA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8008CA" w:rsidRPr="005268A3" w:rsidTr="008008CA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PESSOA JURÍDICA TITULAR DO PROJETO</w:t>
            </w:r>
          </w:p>
        </w:tc>
      </w:tr>
      <w:tr w:rsidR="008008CA" w:rsidRPr="005268A3" w:rsidTr="008008CA">
        <w:trPr>
          <w:trHeight w:val="225"/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01 - Nome Empresarial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02 - CNPJ</w:t>
            </w:r>
          </w:p>
        </w:tc>
      </w:tr>
      <w:tr w:rsidR="008008CA" w:rsidRPr="005268A3" w:rsidTr="008008CA">
        <w:trPr>
          <w:trHeight w:val="225"/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Companhia Hidro Elétrica do São Francisco - CHESF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33.541.368/0001-16</w:t>
            </w:r>
          </w:p>
        </w:tc>
      </w:tr>
      <w:tr w:rsidR="008008CA" w:rsidRPr="005268A3" w:rsidTr="008008CA">
        <w:trPr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03 - Logradouro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04 - Número</w:t>
            </w:r>
          </w:p>
        </w:tc>
      </w:tr>
      <w:tr w:rsidR="008008CA" w:rsidRPr="005268A3" w:rsidTr="008008CA">
        <w:trPr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Rua Delmiro Gouveia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333</w:t>
            </w:r>
          </w:p>
        </w:tc>
      </w:tr>
      <w:tr w:rsidR="008008CA" w:rsidRPr="005268A3" w:rsidTr="008008CA">
        <w:trPr>
          <w:tblCellSpacing w:w="0" w:type="dxa"/>
          <w:jc w:val="center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05 - Complemento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06 - Bairro/Distrito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07 - CEP</w:t>
            </w:r>
          </w:p>
        </w:tc>
      </w:tr>
      <w:tr w:rsidR="008008CA" w:rsidRPr="005268A3" w:rsidTr="008008CA">
        <w:trPr>
          <w:tblCellSpacing w:w="0" w:type="dxa"/>
          <w:jc w:val="center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Edifício André Falcão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San Martin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50761-901</w:t>
            </w:r>
          </w:p>
        </w:tc>
      </w:tr>
      <w:tr w:rsidR="008008CA" w:rsidRPr="005268A3" w:rsidTr="008008CA">
        <w:trPr>
          <w:tblCellSpacing w:w="0" w:type="dxa"/>
          <w:jc w:val="center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08 - Município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09 - UF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10 - Telefone</w:t>
            </w:r>
          </w:p>
        </w:tc>
      </w:tr>
      <w:tr w:rsidR="008008CA" w:rsidRPr="005268A3" w:rsidTr="008008CA">
        <w:trPr>
          <w:tblCellSpacing w:w="0" w:type="dxa"/>
          <w:jc w:val="center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Recife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Pernambuco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(81) 3229-2330</w:t>
            </w:r>
          </w:p>
        </w:tc>
      </w:tr>
      <w:tr w:rsidR="008008CA" w:rsidRPr="005268A3" w:rsidTr="008008CA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11 - DADOS DO PROJETO</w:t>
            </w:r>
          </w:p>
        </w:tc>
      </w:tr>
      <w:tr w:rsidR="008008CA" w:rsidRPr="005268A3" w:rsidTr="008008CA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Nome do Projeto</w:t>
            </w: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8008CA">
            <w:pPr>
              <w:jc w:val="both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Reforços na Subestação Piripiri (Resolução Autorizativa ANEEL n</w:t>
            </w:r>
            <w:r w:rsidRPr="008008C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268A3">
              <w:rPr>
                <w:rFonts w:ascii="Arial" w:hAnsi="Arial" w:cs="Arial"/>
              </w:rPr>
              <w:t xml:space="preserve"> 6.233, de 14 de março de 2017).</w:t>
            </w:r>
          </w:p>
        </w:tc>
      </w:tr>
      <w:tr w:rsidR="008008CA" w:rsidRPr="005268A3" w:rsidTr="008008CA">
        <w:trPr>
          <w:trHeight w:val="478"/>
          <w:tblCellSpacing w:w="0" w:type="dxa"/>
          <w:jc w:val="center"/>
        </w:trPr>
        <w:tc>
          <w:tcPr>
            <w:tcW w:w="25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8008CA">
            <w:pPr>
              <w:jc w:val="both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Reforços em Instalação de Transmissão de Energia Elétrica, relativos à Subestação Piripiri, compreendendo:</w:t>
            </w:r>
          </w:p>
        </w:tc>
      </w:tr>
      <w:tr w:rsidR="008008CA" w:rsidRPr="005268A3" w:rsidTr="008008CA">
        <w:trPr>
          <w:trHeight w:val="585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8CA" w:rsidRPr="005268A3" w:rsidRDefault="008008CA" w:rsidP="00605154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8008CA">
            <w:pPr>
              <w:jc w:val="both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-</w:t>
            </w:r>
            <w:r w:rsidRPr="005268A3">
              <w:rPr>
                <w:rFonts w:ascii="Arial" w:hAnsi="Arial" w:cs="Arial"/>
              </w:rPr>
              <w:t xml:space="preserve"> Instalação de Transformador de Potência da Reserva Técnica da Chesf de 69/13,8 kV 10 MVA em substituição ao transformador existente TR6A;</w:t>
            </w:r>
          </w:p>
        </w:tc>
      </w:tr>
      <w:tr w:rsidR="008008CA" w:rsidRPr="005268A3" w:rsidTr="008008CA">
        <w:trPr>
          <w:trHeight w:val="126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8CA" w:rsidRPr="005268A3" w:rsidRDefault="008008CA" w:rsidP="00605154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8008CA">
            <w:pPr>
              <w:jc w:val="both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-</w:t>
            </w:r>
            <w:r w:rsidRPr="005268A3">
              <w:rPr>
                <w:rFonts w:ascii="Arial" w:hAnsi="Arial" w:cs="Arial"/>
              </w:rPr>
              <w:t xml:space="preserve"> Instalação de Transformador de Potência 69/13,8 kV de 10 MVA em substituição do TR6B; e</w:t>
            </w:r>
          </w:p>
        </w:tc>
      </w:tr>
      <w:tr w:rsidR="008008CA" w:rsidRPr="005268A3" w:rsidTr="008008CA">
        <w:trPr>
          <w:trHeight w:val="404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8CA" w:rsidRPr="005268A3" w:rsidRDefault="008008CA" w:rsidP="00605154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8008CA">
            <w:pPr>
              <w:jc w:val="both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 xml:space="preserve">III </w:t>
            </w:r>
            <w:r>
              <w:rPr>
                <w:rFonts w:ascii="Arial" w:hAnsi="Arial" w:cs="Arial"/>
              </w:rPr>
              <w:t>-</w:t>
            </w:r>
            <w:r w:rsidRPr="005268A3">
              <w:rPr>
                <w:rFonts w:ascii="Arial" w:hAnsi="Arial" w:cs="Arial"/>
              </w:rPr>
              <w:t xml:space="preserve"> Instalação de Transformador de Potência 69/13,8 kV de 10 MVA em substituição do TR6C.</w:t>
            </w:r>
          </w:p>
        </w:tc>
      </w:tr>
      <w:tr w:rsidR="008008CA" w:rsidRPr="005268A3" w:rsidTr="008008CA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8008CA">
            <w:pPr>
              <w:jc w:val="both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De  20/03/2017 a 20/09/2018.</w:t>
            </w:r>
          </w:p>
        </w:tc>
      </w:tr>
      <w:tr w:rsidR="008008CA" w:rsidRPr="005268A3" w:rsidTr="008008CA">
        <w:trPr>
          <w:trHeight w:val="27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8008CA">
            <w:pPr>
              <w:jc w:val="both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Município de Piripiri, Estado do Piauí.</w:t>
            </w:r>
          </w:p>
        </w:tc>
      </w:tr>
      <w:tr w:rsidR="008008CA" w:rsidRPr="005268A3" w:rsidTr="008008CA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8008CA" w:rsidRPr="005268A3" w:rsidTr="008008CA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 xml:space="preserve">Nome: Sinval </w:t>
            </w:r>
            <w:proofErr w:type="spellStart"/>
            <w:r w:rsidRPr="005268A3">
              <w:rPr>
                <w:rFonts w:ascii="Arial" w:hAnsi="Arial" w:cs="Arial"/>
              </w:rPr>
              <w:t>Zaidan</w:t>
            </w:r>
            <w:proofErr w:type="spellEnd"/>
            <w:r w:rsidRPr="005268A3">
              <w:rPr>
                <w:rFonts w:ascii="Arial" w:hAnsi="Arial" w:cs="Arial"/>
              </w:rPr>
              <w:t xml:space="preserve"> Gama.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CPF: 034.022.663-34.</w:t>
            </w:r>
          </w:p>
        </w:tc>
      </w:tr>
      <w:tr w:rsidR="008008CA" w:rsidRPr="005268A3" w:rsidTr="008008CA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Nome: Roberto Sampaio Pires Ferreira.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CPF: 172.565.854-20.</w:t>
            </w:r>
          </w:p>
        </w:tc>
      </w:tr>
      <w:tr w:rsidR="008008CA" w:rsidRPr="005268A3" w:rsidTr="008008CA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 xml:space="preserve">Nome: </w:t>
            </w:r>
            <w:proofErr w:type="spellStart"/>
            <w:r w:rsidRPr="005268A3">
              <w:rPr>
                <w:rFonts w:ascii="Arial" w:hAnsi="Arial" w:cs="Arial"/>
              </w:rPr>
              <w:t>Denilson</w:t>
            </w:r>
            <w:proofErr w:type="spellEnd"/>
            <w:r w:rsidRPr="005268A3">
              <w:rPr>
                <w:rFonts w:ascii="Arial" w:hAnsi="Arial" w:cs="Arial"/>
              </w:rPr>
              <w:t xml:space="preserve"> Veronese da Costa.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CPF: 025.971.457-78.</w:t>
            </w:r>
          </w:p>
        </w:tc>
      </w:tr>
      <w:tr w:rsidR="008008CA" w:rsidRPr="005268A3" w:rsidTr="008008CA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8008CA" w:rsidRPr="005268A3" w:rsidTr="008008CA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Bens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2.606.949,94</w:t>
            </w:r>
          </w:p>
        </w:tc>
      </w:tr>
      <w:tr w:rsidR="008008CA" w:rsidRPr="005268A3" w:rsidTr="008008CA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Serviços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824.537,55</w:t>
            </w:r>
          </w:p>
        </w:tc>
      </w:tr>
      <w:tr w:rsidR="008008CA" w:rsidRPr="005268A3" w:rsidTr="008008CA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Outros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0,00</w:t>
            </w:r>
          </w:p>
        </w:tc>
      </w:tr>
      <w:tr w:rsidR="008008CA" w:rsidRPr="005268A3" w:rsidTr="008008CA">
        <w:trPr>
          <w:trHeight w:val="13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  <w:b/>
                <w:bCs/>
              </w:rPr>
              <w:t>3.431.487,49</w:t>
            </w:r>
          </w:p>
        </w:tc>
      </w:tr>
      <w:tr w:rsidR="008008CA" w:rsidRPr="005268A3" w:rsidTr="008008CA">
        <w:trPr>
          <w:tblCellSpacing w:w="0" w:type="dxa"/>
          <w:jc w:val="center"/>
        </w:trPr>
        <w:tc>
          <w:tcPr>
            <w:tcW w:w="10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8008CA" w:rsidRPr="005268A3" w:rsidTr="008008CA">
        <w:trPr>
          <w:trHeight w:val="10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Bens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2.365.807,07</w:t>
            </w:r>
          </w:p>
        </w:tc>
      </w:tr>
      <w:tr w:rsidR="008008CA" w:rsidRPr="005268A3" w:rsidTr="008008CA">
        <w:trPr>
          <w:trHeight w:val="22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Serviços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788.602,36</w:t>
            </w:r>
          </w:p>
        </w:tc>
      </w:tr>
      <w:tr w:rsidR="008008CA" w:rsidRPr="005268A3" w:rsidTr="008008CA">
        <w:trPr>
          <w:trHeight w:val="9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Outros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</w:rPr>
              <w:t>0,00</w:t>
            </w:r>
          </w:p>
        </w:tc>
      </w:tr>
      <w:tr w:rsidR="008008CA" w:rsidRPr="005268A3" w:rsidTr="008008CA">
        <w:trPr>
          <w:trHeight w:val="9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8CA" w:rsidRPr="005268A3" w:rsidRDefault="008008CA" w:rsidP="00605154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268A3">
              <w:rPr>
                <w:rFonts w:ascii="Arial" w:hAnsi="Arial" w:cs="Arial"/>
                <w:b/>
                <w:bCs/>
              </w:rPr>
              <w:t>3.154.409,43</w:t>
            </w:r>
          </w:p>
        </w:tc>
      </w:tr>
    </w:tbl>
    <w:p w:rsidR="006D5478" w:rsidRPr="000B27F3" w:rsidRDefault="006D5478" w:rsidP="008008C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F03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E144DB">
      <w:rPr>
        <w:rFonts w:ascii="Arial" w:hAnsi="Arial" w:cs="Arial"/>
      </w:rPr>
      <w:t>4</w:t>
    </w:r>
    <w:r w:rsidR="008008CA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</w:t>
    </w:r>
    <w:r w:rsidR="00E144DB">
      <w:rPr>
        <w:rFonts w:ascii="Arial" w:hAnsi="Arial" w:cs="Arial"/>
      </w:rPr>
      <w:t>1</w:t>
    </w:r>
    <w:r w:rsidR="008008CA">
      <w:rPr>
        <w:rFonts w:ascii="Arial" w:hAnsi="Arial" w:cs="Arial"/>
      </w:rPr>
      <w:t>8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9B7184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1489"/>
    <o:shapelayout v:ext="edit">
      <o:idmap v:ext="edit" data="1"/>
    </o:shapelayout>
  </w:shapeDefaults>
  <w:decimalSymbol w:val=","/>
  <w:listSeparator w:val=";"/>
  <w14:docId w14:val="6892AC3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A7E03-DBCF-4BAB-9C6E-E93054EA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3796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2017-08-22T12:36:00Z</dcterms:created>
  <dcterms:modified xsi:type="dcterms:W3CDTF">2017-08-22T12:36:00Z</dcterms:modified>
</cp:coreProperties>
</file>