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B2065D">
        <w:rPr>
          <w:rFonts w:ascii="Arial" w:hAnsi="Arial" w:cs="Arial"/>
          <w:b/>
          <w:bCs/>
          <w:color w:val="000080"/>
        </w:rPr>
        <w:t>3</w:t>
      </w:r>
      <w:r w:rsidR="00660FC3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C1157F">
        <w:rPr>
          <w:rFonts w:ascii="Arial" w:hAnsi="Arial" w:cs="Arial"/>
          <w:b/>
          <w:bCs/>
          <w:color w:val="000080"/>
        </w:rPr>
        <w:t>7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DF4A49">
        <w:rPr>
          <w:rFonts w:ascii="Arial" w:hAnsi="Arial" w:cs="Arial"/>
        </w:rPr>
        <w:t>, no uso da competência que lhe foi delegada pelo art. 1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>, inciso I e §</w:t>
      </w:r>
      <w:r>
        <w:rPr>
          <w:rFonts w:ascii="Arial" w:hAnsi="Arial" w:cs="Arial"/>
        </w:rPr>
        <w:t xml:space="preserve"> </w:t>
      </w:r>
      <w:r w:rsidRPr="00DF4A49">
        <w:rPr>
          <w:rFonts w:ascii="Arial" w:hAnsi="Arial" w:cs="Arial"/>
        </w:rPr>
        <w:t>1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>, da Portaria MME n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281, de 29 de junho de 2016, tendo em vista o disposto no art. 6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do Decreto n</w:t>
      </w:r>
      <w:r w:rsidRPr="00DF4A49">
        <w:rPr>
          <w:rFonts w:ascii="Arial" w:hAnsi="Arial" w:cs="Arial"/>
          <w:u w:val="single"/>
          <w:vertAlign w:val="superscript"/>
        </w:rPr>
        <w:t>o</w:t>
      </w:r>
      <w:r w:rsidRPr="00DF4A49">
        <w:rPr>
          <w:rFonts w:ascii="Arial" w:hAnsi="Arial" w:cs="Arial"/>
        </w:rPr>
        <w:t xml:space="preserve"> 6.144, de 3 de julho de 2007, no art. 4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>, da Portaria MME n</w:t>
      </w:r>
      <w:r w:rsidRPr="00DF4A49">
        <w:rPr>
          <w:rFonts w:ascii="Arial" w:hAnsi="Arial" w:cs="Arial"/>
          <w:u w:val="single"/>
          <w:vertAlign w:val="superscript"/>
        </w:rPr>
        <w:t>o</w:t>
      </w:r>
      <w:r w:rsidRPr="00DF4A49">
        <w:rPr>
          <w:rFonts w:ascii="Arial" w:hAnsi="Arial" w:cs="Arial"/>
        </w:rPr>
        <w:t xml:space="preserve"> 310, de 12 de setembro de 2013, e o que consta do Processo n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48500.000177/2016-77, resolve:</w:t>
      </w:r>
    </w:p>
    <w:p w:rsidR="00660FC3" w:rsidRDefault="00660FC3" w:rsidP="00660FC3">
      <w:pPr>
        <w:ind w:firstLine="1134"/>
        <w:jc w:val="both"/>
        <w:rPr>
          <w:rFonts w:ascii="Arial" w:hAnsi="Arial" w:cs="Arial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</w:rPr>
        <w:t>Art. 1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Hidrelétrica denominada CGH Barra Grande, de titularidade da empresa Energética </w:t>
      </w:r>
      <w:proofErr w:type="spellStart"/>
      <w:r w:rsidRPr="00DF4A49">
        <w:rPr>
          <w:rFonts w:ascii="Arial" w:hAnsi="Arial" w:cs="Arial"/>
        </w:rPr>
        <w:t>Zortéa</w:t>
      </w:r>
      <w:proofErr w:type="spellEnd"/>
      <w:r w:rsidRPr="00DF4A49">
        <w:rPr>
          <w:rFonts w:ascii="Arial" w:hAnsi="Arial" w:cs="Arial"/>
        </w:rPr>
        <w:t xml:space="preserve"> Ltda., inscrita no CNPJ/MF sob o n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> 12.296.654/0001-93, detalhado no Anexo à presente Portaria.</w:t>
      </w:r>
    </w:p>
    <w:p w:rsidR="00660FC3" w:rsidRPr="00660FC3" w:rsidRDefault="00660FC3" w:rsidP="00660FC3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</w:rPr>
        <w:t xml:space="preserve">Parágrafo único. O projeto de que trata o </w:t>
      </w:r>
      <w:r w:rsidRPr="00DF4A49">
        <w:rPr>
          <w:rFonts w:ascii="Arial" w:hAnsi="Arial" w:cs="Arial"/>
          <w:b/>
          <w:bCs/>
        </w:rPr>
        <w:t>caput</w:t>
      </w:r>
      <w:r w:rsidRPr="00DF4A49">
        <w:rPr>
          <w:rFonts w:ascii="Arial" w:hAnsi="Arial" w:cs="Arial"/>
        </w:rPr>
        <w:t>, autorizado por meio Licença Ambiental de Instalação n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9760/2016, de 7 de dezembro de 2016, </w:t>
      </w:r>
      <w:proofErr w:type="gramStart"/>
      <w:r w:rsidRPr="00DF4A49">
        <w:rPr>
          <w:rFonts w:ascii="Arial" w:hAnsi="Arial" w:cs="Arial"/>
        </w:rPr>
        <w:t>emitida  pela</w:t>
      </w:r>
      <w:proofErr w:type="gramEnd"/>
      <w:r w:rsidRPr="00DF4A49">
        <w:rPr>
          <w:rFonts w:ascii="Arial" w:hAnsi="Arial" w:cs="Arial"/>
        </w:rPr>
        <w:t xml:space="preserve"> Fundação do Meio Ambiente </w:t>
      </w:r>
      <w:r>
        <w:rPr>
          <w:rFonts w:ascii="Arial" w:hAnsi="Arial" w:cs="Arial"/>
        </w:rPr>
        <w:t>-</w:t>
      </w:r>
      <w:r w:rsidRPr="00DF4A49">
        <w:rPr>
          <w:rFonts w:ascii="Arial" w:hAnsi="Arial" w:cs="Arial"/>
        </w:rPr>
        <w:t xml:space="preserve"> FATMA, do Estado de Santa Catarina, é alcançado pelo art. 1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da Portaria MME n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310, de 12 de setembro de 2013.</w:t>
      </w:r>
    </w:p>
    <w:p w:rsidR="00660FC3" w:rsidRDefault="00660FC3" w:rsidP="00660FC3">
      <w:pPr>
        <w:ind w:firstLine="1134"/>
        <w:jc w:val="both"/>
        <w:rPr>
          <w:rFonts w:ascii="Arial" w:hAnsi="Arial" w:cs="Arial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</w:rPr>
        <w:t>Art. 2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As estimativas dos investimentos têm por base o mês de março/2017 e são de exclusiva responsabilidade da Energética </w:t>
      </w:r>
      <w:proofErr w:type="spellStart"/>
      <w:r w:rsidRPr="00DF4A49">
        <w:rPr>
          <w:rFonts w:ascii="Arial" w:hAnsi="Arial" w:cs="Arial"/>
        </w:rPr>
        <w:t>Zortéa</w:t>
      </w:r>
      <w:proofErr w:type="spellEnd"/>
      <w:r w:rsidRPr="00DF4A49">
        <w:rPr>
          <w:rFonts w:ascii="Arial" w:hAnsi="Arial" w:cs="Arial"/>
        </w:rPr>
        <w:t xml:space="preserve"> Ltda., cuja razoabilidade foi atestada pela Empresa de Pesquisa Energética - EPE.</w:t>
      </w:r>
    </w:p>
    <w:p w:rsidR="00660FC3" w:rsidRDefault="00660FC3" w:rsidP="00660FC3">
      <w:pPr>
        <w:ind w:firstLine="1134"/>
        <w:jc w:val="both"/>
        <w:rPr>
          <w:rFonts w:ascii="Arial" w:hAnsi="Arial" w:cs="Arial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</w:rPr>
        <w:t>Art. 3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A Energética </w:t>
      </w:r>
      <w:proofErr w:type="spellStart"/>
      <w:r w:rsidRPr="00DF4A49">
        <w:rPr>
          <w:rFonts w:ascii="Arial" w:hAnsi="Arial" w:cs="Arial"/>
        </w:rPr>
        <w:t>Zortéa</w:t>
      </w:r>
      <w:proofErr w:type="spellEnd"/>
      <w:r w:rsidRPr="00DF4A49">
        <w:rPr>
          <w:rFonts w:ascii="Arial" w:hAnsi="Arial" w:cs="Arial"/>
        </w:rPr>
        <w:t xml:space="preserve">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660FC3" w:rsidRPr="00660FC3" w:rsidRDefault="00660FC3" w:rsidP="00660FC3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660FC3" w:rsidRDefault="00660FC3" w:rsidP="00660FC3">
      <w:pPr>
        <w:ind w:firstLine="1134"/>
        <w:jc w:val="both"/>
        <w:rPr>
          <w:rFonts w:ascii="Arial" w:hAnsi="Arial" w:cs="Arial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</w:rPr>
        <w:t>Art. 4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60FC3" w:rsidRDefault="00660FC3" w:rsidP="00660FC3">
      <w:pPr>
        <w:ind w:firstLine="1134"/>
        <w:jc w:val="both"/>
        <w:rPr>
          <w:rFonts w:ascii="Arial" w:hAnsi="Arial" w:cs="Arial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</w:rPr>
        <w:t>Art. 5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60FC3" w:rsidRDefault="00660FC3" w:rsidP="00660FC3">
      <w:pPr>
        <w:ind w:firstLine="1134"/>
        <w:jc w:val="both"/>
        <w:rPr>
          <w:rFonts w:ascii="Arial" w:hAnsi="Arial" w:cs="Arial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</w:rPr>
        <w:t>Art. 6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A Energética </w:t>
      </w:r>
      <w:proofErr w:type="spellStart"/>
      <w:r w:rsidRPr="00DF4A49">
        <w:rPr>
          <w:rFonts w:ascii="Arial" w:hAnsi="Arial" w:cs="Arial"/>
        </w:rPr>
        <w:t>Zortéa</w:t>
      </w:r>
      <w:proofErr w:type="spellEnd"/>
      <w:r w:rsidRPr="00DF4A49">
        <w:rPr>
          <w:rFonts w:ascii="Arial" w:hAnsi="Arial" w:cs="Arial"/>
        </w:rPr>
        <w:t xml:space="preserve"> Ltda. deverá observar, no que couber, as disposições constantes na Lei n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11.488, de 15 de junho de 2007, no Decreto n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6.144, de 2007, na Portaria MME n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e 14, do Decreto n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6.144, de 2007, sujeitas à fiscalização da Secretaria da Receita Federal do Brasil.</w:t>
      </w:r>
    </w:p>
    <w:p w:rsidR="00660FC3" w:rsidRDefault="00660FC3" w:rsidP="00660FC3">
      <w:pPr>
        <w:ind w:firstLine="1134"/>
        <w:jc w:val="both"/>
        <w:rPr>
          <w:rFonts w:ascii="Arial" w:hAnsi="Arial" w:cs="Arial"/>
        </w:rPr>
      </w:pPr>
    </w:p>
    <w:p w:rsidR="00660FC3" w:rsidRPr="00DF4A49" w:rsidRDefault="00660FC3" w:rsidP="00660FC3">
      <w:pPr>
        <w:ind w:firstLine="1134"/>
        <w:jc w:val="both"/>
        <w:rPr>
          <w:rFonts w:ascii="Arial" w:hAnsi="Arial" w:cs="Arial"/>
        </w:rPr>
      </w:pPr>
      <w:r w:rsidRPr="00DF4A49">
        <w:rPr>
          <w:rFonts w:ascii="Arial" w:hAnsi="Arial" w:cs="Arial"/>
        </w:rPr>
        <w:t>Art. 7</w:t>
      </w:r>
      <w:r w:rsidRPr="00660FC3">
        <w:rPr>
          <w:rFonts w:ascii="Arial" w:hAnsi="Arial" w:cs="Arial"/>
          <w:u w:val="words"/>
          <w:vertAlign w:val="superscript"/>
        </w:rPr>
        <w:t>o</w:t>
      </w:r>
      <w:r w:rsidRPr="00DF4A49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C1157F">
      <w:pPr>
        <w:ind w:firstLine="1134"/>
        <w:jc w:val="both"/>
        <w:rPr>
          <w:sz w:val="16"/>
          <w:szCs w:val="16"/>
        </w:rPr>
      </w:pPr>
    </w:p>
    <w:p w:rsidR="00700221" w:rsidRPr="007848D3" w:rsidRDefault="00DF43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047F2C">
        <w:rPr>
          <w:rFonts w:ascii="Arial" w:hAnsi="Arial" w:cs="Arial"/>
          <w:b/>
          <w:bCs/>
        </w:rPr>
        <w:t>MOACIR CARLOS BERTOL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660FC3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09"/>
        <w:gridCol w:w="2410"/>
        <w:gridCol w:w="1701"/>
        <w:gridCol w:w="1276"/>
        <w:gridCol w:w="2975"/>
      </w:tblGrid>
      <w:tr w:rsidR="00660FC3" w:rsidRPr="00DF4A49" w:rsidTr="00660FC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jc w:val="center"/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jc w:val="center"/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PESSOA JURÍDICA TITULAR DO PROJETO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363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01 - Nome Empresarial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 xml:space="preserve">Energética </w:t>
            </w:r>
            <w:proofErr w:type="spellStart"/>
            <w:r w:rsidRPr="00DF4A49">
              <w:rPr>
                <w:rFonts w:ascii="Arial" w:hAnsi="Arial" w:cs="Arial"/>
              </w:rPr>
              <w:t>Zortéa</w:t>
            </w:r>
            <w:proofErr w:type="spellEnd"/>
            <w:r w:rsidRPr="00DF4A49">
              <w:rPr>
                <w:rFonts w:ascii="Arial" w:hAnsi="Arial" w:cs="Arial"/>
              </w:rPr>
              <w:t xml:space="preserve"> Ltda.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02 - CNPJ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12.296.654/0001-93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363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03 - Logradouro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Localidade de Capão Redondo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04 - Número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s/n</w:t>
            </w:r>
            <w:r w:rsidRPr="00660FC3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2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05 - Complemento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 </w:t>
            </w:r>
          </w:p>
        </w:tc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06 - Bairro/Distrito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Interior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07 - CEP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89633-400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2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08 - Município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proofErr w:type="spellStart"/>
            <w:r w:rsidRPr="00DF4A49">
              <w:rPr>
                <w:rFonts w:ascii="Arial" w:hAnsi="Arial" w:cs="Arial"/>
              </w:rPr>
              <w:t>Zortéa</w:t>
            </w:r>
            <w:proofErr w:type="spellEnd"/>
          </w:p>
        </w:tc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09 - UF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SC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10 - Telefone</w:t>
            </w:r>
          </w:p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(49) 3555-2840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11 - DADOS DO PROJETO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11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Nome do Projeto</w:t>
            </w: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965110">
            <w:pPr>
              <w:jc w:val="both"/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CGH Barra Grande (Licença Ambiental de Instalação n</w:t>
            </w:r>
            <w:r w:rsidRPr="00660FC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F4A49">
              <w:rPr>
                <w:rFonts w:ascii="Arial" w:hAnsi="Arial" w:cs="Arial"/>
              </w:rPr>
              <w:t xml:space="preserve"> 9.760/2016, de 7 de dezembro de 2016, emitida  pela Fundação do Meio Ambiente </w:t>
            </w:r>
            <w:r w:rsidR="00965110">
              <w:rPr>
                <w:rFonts w:ascii="Arial" w:hAnsi="Arial" w:cs="Arial"/>
              </w:rPr>
              <w:t>-</w:t>
            </w:r>
            <w:bookmarkStart w:id="0" w:name="_GoBack"/>
            <w:bookmarkEnd w:id="0"/>
            <w:r w:rsidRPr="00DF4A49">
              <w:rPr>
                <w:rFonts w:ascii="Arial" w:hAnsi="Arial" w:cs="Arial"/>
              </w:rPr>
              <w:t xml:space="preserve"> FATMA do Estado de Santa Catarina).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116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jc w:val="both"/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Central Geradora Hidrelétrica denominada CGH Barra Grande, compreendendo: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116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jc w:val="both"/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I - duas Unidades Geradoras uma de 390 kW e outra de 570 kW, totalizando 960  kW de capacidade instalada; e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116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jc w:val="both"/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II - Sistema de Transmissão de Interesse Restrito constituído de uma subestação elevadora 0,4/23,0 kV, junto a Central Geradora, e de uma Linha de Transmissão com cerca de um quilômetro, quinhentos e cinquenta e cinco metros, em circuito simples que interligará o barramento de 23,0 kV da Subestação Elevadora à SE- Capinzal, sob a responsabilidade da Celesc Distribuição.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11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De 01/06/2017 a 30/12/2018.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11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 xml:space="preserve">Município de </w:t>
            </w:r>
            <w:proofErr w:type="spellStart"/>
            <w:r w:rsidRPr="00DF4A49">
              <w:rPr>
                <w:rFonts w:ascii="Arial" w:hAnsi="Arial" w:cs="Arial"/>
              </w:rPr>
              <w:t>Zortéa</w:t>
            </w:r>
            <w:proofErr w:type="spellEnd"/>
            <w:r w:rsidRPr="00DF4A49">
              <w:rPr>
                <w:rFonts w:ascii="Arial" w:hAnsi="Arial" w:cs="Arial"/>
              </w:rPr>
              <w:t>, Estado de Santa Catarina.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12 - ADMINISTRADOR, RESPONSÁVEL TÉCNICO E CONTADOR DA PESSOA JURÍDICA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30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 xml:space="preserve">Nome: Dionísio Carlos </w:t>
            </w:r>
            <w:proofErr w:type="spellStart"/>
            <w:r w:rsidRPr="00DF4A49">
              <w:rPr>
                <w:rFonts w:ascii="Arial" w:hAnsi="Arial" w:cs="Arial"/>
              </w:rPr>
              <w:t>Filipini</w:t>
            </w:r>
            <w:proofErr w:type="spellEnd"/>
            <w:r w:rsidRPr="00DF4A49">
              <w:rPr>
                <w:rFonts w:ascii="Arial" w:hAnsi="Arial" w:cs="Arial"/>
              </w:rPr>
              <w:t>.</w:t>
            </w:r>
          </w:p>
        </w:tc>
        <w:tc>
          <w:tcPr>
            <w:tcW w:w="1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CPF: 551.597.459-04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30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 xml:space="preserve">Nome: Marcos </w:t>
            </w:r>
            <w:proofErr w:type="spellStart"/>
            <w:r w:rsidRPr="00DF4A49">
              <w:rPr>
                <w:rFonts w:ascii="Arial" w:hAnsi="Arial" w:cs="Arial"/>
              </w:rPr>
              <w:t>Paggi</w:t>
            </w:r>
            <w:proofErr w:type="spellEnd"/>
            <w:r w:rsidRPr="00DF4A49">
              <w:rPr>
                <w:rFonts w:ascii="Arial" w:hAnsi="Arial" w:cs="Arial"/>
              </w:rPr>
              <w:t xml:space="preserve"> </w:t>
            </w:r>
            <w:proofErr w:type="spellStart"/>
            <w:r w:rsidRPr="00DF4A49">
              <w:rPr>
                <w:rFonts w:ascii="Arial" w:hAnsi="Arial" w:cs="Arial"/>
              </w:rPr>
              <w:t>Filipini</w:t>
            </w:r>
            <w:proofErr w:type="spellEnd"/>
            <w:r w:rsidRPr="00DF4A49">
              <w:rPr>
                <w:rFonts w:ascii="Arial" w:hAnsi="Arial" w:cs="Arial"/>
              </w:rPr>
              <w:t>.</w:t>
            </w:r>
          </w:p>
        </w:tc>
        <w:tc>
          <w:tcPr>
            <w:tcW w:w="1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CPF: 007.022.199-59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30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 xml:space="preserve">Nome: Carmem Rosália Mantovani </w:t>
            </w:r>
            <w:proofErr w:type="spellStart"/>
            <w:r w:rsidRPr="00DF4A49">
              <w:rPr>
                <w:rFonts w:ascii="Arial" w:hAnsi="Arial" w:cs="Arial"/>
              </w:rPr>
              <w:t>Baretta</w:t>
            </w:r>
            <w:proofErr w:type="spellEnd"/>
            <w:r w:rsidRPr="00DF4A49">
              <w:rPr>
                <w:rFonts w:ascii="Arial" w:hAnsi="Arial" w:cs="Arial"/>
              </w:rPr>
              <w:t>.</w:t>
            </w:r>
          </w:p>
        </w:tc>
        <w:tc>
          <w:tcPr>
            <w:tcW w:w="1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CPF: 522.629.959-15.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jc w:val="both"/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Bens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5.185.722,65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Serviços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DF4A49">
              <w:rPr>
                <w:rFonts w:ascii="Arial" w:hAnsi="Arial" w:cs="Arial"/>
              </w:rPr>
              <w:t>256.715,22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Outros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DF4A49">
              <w:rPr>
                <w:rFonts w:ascii="Arial" w:hAnsi="Arial" w:cs="Arial"/>
              </w:rPr>
              <w:t>246.746,66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0FC3" w:rsidRPr="00660FC3" w:rsidTr="00660FC3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660FC3" w:rsidRDefault="00660FC3" w:rsidP="00660FC3">
            <w:pPr>
              <w:rPr>
                <w:rFonts w:ascii="Arial" w:hAnsi="Arial" w:cs="Arial"/>
                <w:b/>
              </w:rPr>
            </w:pPr>
            <w:r w:rsidRPr="00660FC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660FC3" w:rsidRDefault="00660FC3" w:rsidP="00660FC3">
            <w:pPr>
              <w:rPr>
                <w:rFonts w:ascii="Arial" w:hAnsi="Arial" w:cs="Arial"/>
              </w:rPr>
            </w:pPr>
            <w:r w:rsidRPr="00660FC3">
              <w:rPr>
                <w:rFonts w:ascii="Arial" w:hAnsi="Arial" w:cs="Arial"/>
                <w:b/>
              </w:rPr>
              <w:t>5.689.184,53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jc w:val="both"/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Bens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4.926.436,52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Serviços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DF4A49">
              <w:rPr>
                <w:rFonts w:ascii="Arial" w:hAnsi="Arial" w:cs="Arial"/>
              </w:rPr>
              <w:t>243.879,46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0FC3" w:rsidRPr="00DF4A49" w:rsidTr="00660FC3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 w:rsidRPr="00DF4A49">
              <w:rPr>
                <w:rFonts w:ascii="Arial" w:hAnsi="Arial" w:cs="Arial"/>
              </w:rPr>
              <w:t>Outros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DF4A49" w:rsidRDefault="00660FC3" w:rsidP="00660F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DF4A49">
              <w:rPr>
                <w:rFonts w:ascii="Arial" w:hAnsi="Arial" w:cs="Arial"/>
              </w:rPr>
              <w:t>234.409,33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0FC3" w:rsidRPr="00660FC3" w:rsidTr="00660FC3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660FC3" w:rsidRDefault="00660FC3" w:rsidP="00660FC3">
            <w:pPr>
              <w:rPr>
                <w:rFonts w:ascii="Arial" w:hAnsi="Arial" w:cs="Arial"/>
                <w:b/>
              </w:rPr>
            </w:pPr>
            <w:r w:rsidRPr="00660FC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FC3" w:rsidRPr="00660FC3" w:rsidRDefault="00660FC3" w:rsidP="00660FC3">
            <w:pPr>
              <w:rPr>
                <w:rFonts w:ascii="Arial" w:hAnsi="Arial" w:cs="Arial"/>
                <w:b/>
              </w:rPr>
            </w:pPr>
            <w:r w:rsidRPr="00660FC3">
              <w:rPr>
                <w:rFonts w:ascii="Arial" w:hAnsi="Arial" w:cs="Arial"/>
                <w:b/>
              </w:rPr>
              <w:t>5.404.725,31</w:t>
            </w:r>
            <w:r>
              <w:rPr>
                <w:rFonts w:ascii="Arial" w:hAnsi="Arial" w:cs="Arial"/>
              </w:rPr>
              <w:t>.</w:t>
            </w:r>
            <w:r w:rsidRPr="00660FC3">
              <w:rPr>
                <w:rFonts w:ascii="Arial" w:hAnsi="Arial" w:cs="Arial"/>
                <w:b/>
              </w:rPr>
              <w:t>   </w:t>
            </w:r>
          </w:p>
        </w:tc>
      </w:tr>
    </w:tbl>
    <w:p w:rsidR="006D5478" w:rsidRPr="000B27F3" w:rsidRDefault="006D5478" w:rsidP="00660FC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60FC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B2065D">
      <w:rPr>
        <w:rFonts w:ascii="Arial" w:hAnsi="Arial" w:cs="Arial"/>
      </w:rPr>
      <w:t>3</w:t>
    </w:r>
    <w:r w:rsidR="00660FC3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C1157F">
      <w:rPr>
        <w:rFonts w:ascii="Arial" w:hAnsi="Arial" w:cs="Arial"/>
      </w:rPr>
      <w:t>7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6511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A59"/>
    <w:multiLevelType w:val="multilevel"/>
    <w:tmpl w:val="94306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6537"/>
    <w:multiLevelType w:val="multilevel"/>
    <w:tmpl w:val="975C2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3B259F"/>
    <w:multiLevelType w:val="multilevel"/>
    <w:tmpl w:val="EB640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4035D"/>
    <w:multiLevelType w:val="multilevel"/>
    <w:tmpl w:val="68C6C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DC067E"/>
    <w:multiLevelType w:val="multilevel"/>
    <w:tmpl w:val="65D89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0A4F36"/>
    <w:multiLevelType w:val="multilevel"/>
    <w:tmpl w:val="160643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82067"/>
    <w:multiLevelType w:val="multilevel"/>
    <w:tmpl w:val="9552F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141982"/>
    <w:multiLevelType w:val="multilevel"/>
    <w:tmpl w:val="83248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91A7B31"/>
    <w:multiLevelType w:val="multilevel"/>
    <w:tmpl w:val="A530A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B2EF8"/>
    <w:multiLevelType w:val="multilevel"/>
    <w:tmpl w:val="25E05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5057B1"/>
    <w:multiLevelType w:val="multilevel"/>
    <w:tmpl w:val="ECBEB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24208F"/>
    <w:multiLevelType w:val="multilevel"/>
    <w:tmpl w:val="6DB89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D50F6C"/>
    <w:multiLevelType w:val="multilevel"/>
    <w:tmpl w:val="B3C065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8F5FFF"/>
    <w:multiLevelType w:val="multilevel"/>
    <w:tmpl w:val="0B1691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760C2"/>
    <w:multiLevelType w:val="multilevel"/>
    <w:tmpl w:val="75583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517BEC"/>
    <w:multiLevelType w:val="multilevel"/>
    <w:tmpl w:val="B58AE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46B332B"/>
    <w:multiLevelType w:val="multilevel"/>
    <w:tmpl w:val="8E049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83A3B"/>
    <w:multiLevelType w:val="multilevel"/>
    <w:tmpl w:val="6C7AD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A3DFE"/>
    <w:multiLevelType w:val="multilevel"/>
    <w:tmpl w:val="065C63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AE7E99"/>
    <w:multiLevelType w:val="multilevel"/>
    <w:tmpl w:val="F384A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270FA0"/>
    <w:multiLevelType w:val="multilevel"/>
    <w:tmpl w:val="1B165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D4CA4"/>
    <w:multiLevelType w:val="multilevel"/>
    <w:tmpl w:val="C3669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B3FB1"/>
    <w:multiLevelType w:val="multilevel"/>
    <w:tmpl w:val="4F54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D92E7B"/>
    <w:multiLevelType w:val="multilevel"/>
    <w:tmpl w:val="B300B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217A54"/>
    <w:multiLevelType w:val="multilevel"/>
    <w:tmpl w:val="7A3A6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1"/>
  </w:num>
  <w:num w:numId="3">
    <w:abstractNumId w:val="36"/>
  </w:num>
  <w:num w:numId="4">
    <w:abstractNumId w:val="2"/>
  </w:num>
  <w:num w:numId="5">
    <w:abstractNumId w:val="10"/>
  </w:num>
  <w:num w:numId="6">
    <w:abstractNumId w:val="15"/>
  </w:num>
  <w:num w:numId="7">
    <w:abstractNumId w:val="38"/>
  </w:num>
  <w:num w:numId="8">
    <w:abstractNumId w:val="13"/>
  </w:num>
  <w:num w:numId="9">
    <w:abstractNumId w:val="28"/>
  </w:num>
  <w:num w:numId="10">
    <w:abstractNumId w:val="25"/>
  </w:num>
  <w:num w:numId="11">
    <w:abstractNumId w:val="27"/>
  </w:num>
  <w:num w:numId="12">
    <w:abstractNumId w:val="5"/>
  </w:num>
  <w:num w:numId="13">
    <w:abstractNumId w:val="3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4"/>
  </w:num>
  <w:num w:numId="17">
    <w:abstractNumId w:val="30"/>
  </w:num>
  <w:num w:numId="18">
    <w:abstractNumId w:val="39"/>
  </w:num>
  <w:num w:numId="19">
    <w:abstractNumId w:val="17"/>
  </w:num>
  <w:num w:numId="20">
    <w:abstractNumId w:val="8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6"/>
    <w:lvlOverride w:ilvl="0">
      <w:startOverride w:val="2"/>
    </w:lvlOverride>
  </w:num>
  <w:num w:numId="24">
    <w:abstractNumId w:val="20"/>
    <w:lvlOverride w:ilvl="0">
      <w:startOverride w:val="3"/>
    </w:lvlOverride>
  </w:num>
  <w:num w:numId="25">
    <w:abstractNumId w:val="19"/>
  </w:num>
  <w:num w:numId="26">
    <w:abstractNumId w:val="0"/>
    <w:lvlOverride w:ilvl="0">
      <w:startOverride w:val="2"/>
    </w:lvlOverride>
  </w:num>
  <w:num w:numId="27">
    <w:abstractNumId w:val="43"/>
    <w:lvlOverride w:ilvl="0">
      <w:startOverride w:val="3"/>
    </w:lvlOverride>
  </w:num>
  <w:num w:numId="28">
    <w:abstractNumId w:val="37"/>
    <w:lvlOverride w:ilvl="0">
      <w:startOverride w:val="4"/>
    </w:lvlOverride>
  </w:num>
  <w:num w:numId="29">
    <w:abstractNumId w:val="42"/>
  </w:num>
  <w:num w:numId="30">
    <w:abstractNumId w:val="14"/>
    <w:lvlOverride w:ilvl="0">
      <w:startOverride w:val="2"/>
    </w:lvlOverride>
  </w:num>
  <w:num w:numId="31">
    <w:abstractNumId w:val="41"/>
    <w:lvlOverride w:ilvl="0">
      <w:startOverride w:val="3"/>
    </w:lvlOverride>
  </w:num>
  <w:num w:numId="32">
    <w:abstractNumId w:val="23"/>
    <w:lvlOverride w:ilvl="0">
      <w:startOverride w:val="4"/>
    </w:lvlOverride>
  </w:num>
  <w:num w:numId="33">
    <w:abstractNumId w:val="1"/>
  </w:num>
  <w:num w:numId="34">
    <w:abstractNumId w:val="47"/>
    <w:lvlOverride w:ilvl="0">
      <w:startOverride w:val="2"/>
    </w:lvlOverride>
  </w:num>
  <w:num w:numId="35">
    <w:abstractNumId w:val="9"/>
    <w:lvlOverride w:ilvl="0">
      <w:startOverride w:val="3"/>
    </w:lvlOverride>
  </w:num>
  <w:num w:numId="36">
    <w:abstractNumId w:val="33"/>
    <w:lvlOverride w:ilvl="0">
      <w:startOverride w:val="4"/>
    </w:lvlOverride>
  </w:num>
  <w:num w:numId="37">
    <w:abstractNumId w:val="24"/>
    <w:lvlOverride w:ilvl="0">
      <w:startOverride w:val="5"/>
    </w:lvlOverride>
  </w:num>
  <w:num w:numId="38">
    <w:abstractNumId w:val="34"/>
    <w:lvlOverride w:ilvl="0">
      <w:startOverride w:val="6"/>
    </w:lvlOverride>
  </w:num>
  <w:num w:numId="39">
    <w:abstractNumId w:val="7"/>
  </w:num>
  <w:num w:numId="40">
    <w:abstractNumId w:val="40"/>
    <w:lvlOverride w:ilvl="0">
      <w:startOverride w:val="2"/>
    </w:lvlOverride>
  </w:num>
  <w:num w:numId="41">
    <w:abstractNumId w:val="48"/>
    <w:lvlOverride w:ilvl="0">
      <w:startOverride w:val="3"/>
    </w:lvlOverride>
  </w:num>
  <w:num w:numId="42">
    <w:abstractNumId w:val="45"/>
    <w:lvlOverride w:ilvl="0">
      <w:startOverride w:val="4"/>
    </w:lvlOverride>
  </w:num>
  <w:num w:numId="43">
    <w:abstractNumId w:val="46"/>
    <w:lvlOverride w:ilvl="0">
      <w:startOverride w:val="5"/>
    </w:lvlOverride>
  </w:num>
  <w:num w:numId="44">
    <w:abstractNumId w:val="11"/>
  </w:num>
  <w:num w:numId="45">
    <w:abstractNumId w:val="29"/>
    <w:lvlOverride w:ilvl="0">
      <w:startOverride w:val="2"/>
    </w:lvlOverride>
  </w:num>
  <w:num w:numId="46">
    <w:abstractNumId w:val="22"/>
    <w:lvlOverride w:ilvl="0">
      <w:startOverride w:val="3"/>
    </w:lvlOverride>
  </w:num>
  <w:num w:numId="47">
    <w:abstractNumId w:val="26"/>
    <w:lvlOverride w:ilvl="0">
      <w:startOverride w:val="4"/>
    </w:lvlOverride>
  </w:num>
  <w:num w:numId="48">
    <w:abstractNumId w:val="6"/>
    <w:lvlOverride w:ilvl="0">
      <w:startOverride w:val="5"/>
    </w:lvlOverride>
  </w:num>
  <w:num w:numId="49">
    <w:abstractNumId w:val="12"/>
    <w:lvlOverride w:ilvl="0">
      <w:startOverride w:val="6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2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A24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0FC3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11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929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E5D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4FBF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157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41"/>
    <o:shapelayout v:ext="edit">
      <o:idmap v:ext="edit" data="1"/>
    </o:shapelayout>
  </w:shapeDefaults>
  <w:decimalSymbol w:val=","/>
  <w:listSeparator w:val=";"/>
  <w14:docId w14:val="69904CE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5DEF-0972-4F22-9685-59058823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2017-08-09T10:57:00Z</dcterms:created>
  <dcterms:modified xsi:type="dcterms:W3CDTF">2017-08-09T10:58:00Z</dcterms:modified>
</cp:coreProperties>
</file>