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4F035C">
        <w:rPr>
          <w:rFonts w:ascii="Arial" w:hAnsi="Arial" w:cs="Arial"/>
          <w:b/>
          <w:bCs/>
          <w:color w:val="000080"/>
        </w:rPr>
        <w:t>2</w:t>
      </w:r>
      <w:r w:rsidR="00DF4372">
        <w:rPr>
          <w:rFonts w:ascii="Arial" w:hAnsi="Arial" w:cs="Arial"/>
          <w:b/>
          <w:bCs/>
          <w:color w:val="000080"/>
        </w:rPr>
        <w:t>6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4A77BD">
        <w:rPr>
          <w:rFonts w:ascii="Arial" w:hAnsi="Arial" w:cs="Arial"/>
          <w:b/>
          <w:bCs/>
          <w:color w:val="000080"/>
        </w:rPr>
        <w:t>2</w:t>
      </w:r>
      <w:r w:rsidR="00DF4372">
        <w:rPr>
          <w:rFonts w:ascii="Arial" w:hAnsi="Arial" w:cs="Arial"/>
          <w:b/>
          <w:bCs/>
          <w:color w:val="000080"/>
        </w:rPr>
        <w:t>6</w:t>
      </w:r>
      <w:r w:rsidR="00CB4AAD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>JU</w:t>
      </w:r>
      <w:r w:rsidR="000733F5">
        <w:rPr>
          <w:rFonts w:ascii="Arial" w:hAnsi="Arial" w:cs="Arial"/>
          <w:b/>
          <w:bCs/>
          <w:color w:val="000080"/>
        </w:rPr>
        <w:t>L</w:t>
      </w:r>
      <w:r w:rsidR="00871C6E">
        <w:rPr>
          <w:rFonts w:ascii="Arial" w:hAnsi="Arial" w:cs="Arial"/>
          <w:b/>
          <w:bCs/>
          <w:color w:val="000080"/>
        </w:rPr>
        <w:t xml:space="preserve">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7848D3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F4372" w:rsidRPr="00047F2C" w:rsidRDefault="00DF4372" w:rsidP="00DF4372">
      <w:pPr>
        <w:ind w:firstLine="1134"/>
        <w:jc w:val="both"/>
        <w:rPr>
          <w:rFonts w:ascii="Arial" w:hAnsi="Arial" w:cs="Arial"/>
        </w:rPr>
      </w:pPr>
      <w:r w:rsidRPr="00047F2C">
        <w:rPr>
          <w:rFonts w:ascii="Arial" w:hAnsi="Arial" w:cs="Arial"/>
          <w:b/>
          <w:bCs/>
        </w:rPr>
        <w:t>O SECRETÁRIO-ADJUNTO DE PLANEJAMENTO E DESENVOLVIMENTO ENERGÉTICO DO MINISTÉRIO DE MINAS E ENERGIA</w:t>
      </w:r>
      <w:r w:rsidRPr="00047F2C">
        <w:rPr>
          <w:rFonts w:ascii="Arial" w:hAnsi="Arial" w:cs="Arial"/>
        </w:rPr>
        <w:t>, no uso da competência que lhe foi delegada pelo art. 1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>, inciso I, da Portaria MME n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 xml:space="preserve"> 281, de 29 de junho de 2016, tendo em vista o disposto no art. 6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 xml:space="preserve"> do Decreto n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 xml:space="preserve"> 6.144, de 3 de julho de 2007, no art. 2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>, § 3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>, da Portaria MME n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 xml:space="preserve"> 274, de 19 de agosto de 2013, e o que consta do Processo n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 xml:space="preserve"> 48500.002078/2017-19, resolve:</w:t>
      </w:r>
    </w:p>
    <w:p w:rsidR="00DF4372" w:rsidRDefault="00DF4372" w:rsidP="00DF4372">
      <w:pPr>
        <w:ind w:firstLine="1134"/>
        <w:jc w:val="both"/>
        <w:rPr>
          <w:rFonts w:ascii="Arial" w:hAnsi="Arial" w:cs="Arial"/>
        </w:rPr>
      </w:pPr>
    </w:p>
    <w:p w:rsidR="00DF4372" w:rsidRPr="00047F2C" w:rsidRDefault="00DF4372" w:rsidP="00DF4372">
      <w:pPr>
        <w:ind w:firstLine="1134"/>
        <w:jc w:val="both"/>
        <w:rPr>
          <w:rFonts w:ascii="Arial" w:hAnsi="Arial" w:cs="Arial"/>
        </w:rPr>
      </w:pPr>
      <w:r w:rsidRPr="00047F2C">
        <w:rPr>
          <w:rFonts w:ascii="Arial" w:hAnsi="Arial" w:cs="Arial"/>
        </w:rPr>
        <w:t>Art. 1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instalações de transmissão de energia elétrica, objeto da Resolução Autorizativa ANEEL n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 xml:space="preserve"> 6.189, de 7 de </w:t>
      </w:r>
      <w:r w:rsidR="00046709">
        <w:rPr>
          <w:rFonts w:ascii="Arial" w:hAnsi="Arial" w:cs="Arial"/>
        </w:rPr>
        <w:t>f</w:t>
      </w:r>
      <w:bookmarkStart w:id="0" w:name="_GoBack"/>
      <w:bookmarkEnd w:id="0"/>
      <w:r w:rsidRPr="00047F2C">
        <w:rPr>
          <w:rFonts w:ascii="Arial" w:hAnsi="Arial" w:cs="Arial"/>
        </w:rPr>
        <w:t>evereiro de 2017, de titularidade da empresa Furnas Centrais Elétricas S.A., inscrita no CNPJ/MF sob o n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> 23.274.194/0001-19, detalhado no Anexo à presente Portaria.</w:t>
      </w:r>
    </w:p>
    <w:p w:rsidR="00DF4372" w:rsidRDefault="00DF4372" w:rsidP="00DF4372">
      <w:pPr>
        <w:ind w:firstLine="1134"/>
        <w:jc w:val="both"/>
        <w:rPr>
          <w:rFonts w:ascii="Arial" w:hAnsi="Arial" w:cs="Arial"/>
        </w:rPr>
      </w:pPr>
    </w:p>
    <w:p w:rsidR="00DF4372" w:rsidRPr="00047F2C" w:rsidRDefault="00DF4372" w:rsidP="00DF4372">
      <w:pPr>
        <w:ind w:firstLine="1134"/>
        <w:jc w:val="both"/>
        <w:rPr>
          <w:rFonts w:ascii="Arial" w:hAnsi="Arial" w:cs="Arial"/>
        </w:rPr>
      </w:pPr>
      <w:r w:rsidRPr="00047F2C">
        <w:rPr>
          <w:rFonts w:ascii="Arial" w:hAnsi="Arial" w:cs="Arial"/>
        </w:rPr>
        <w:t xml:space="preserve">Parágrafo único. O projeto de que trata o </w:t>
      </w:r>
      <w:r w:rsidRPr="00047F2C">
        <w:rPr>
          <w:rFonts w:ascii="Arial" w:hAnsi="Arial" w:cs="Arial"/>
          <w:b/>
          <w:bCs/>
        </w:rPr>
        <w:t>caput</w:t>
      </w:r>
      <w:r w:rsidRPr="00047F2C">
        <w:rPr>
          <w:rFonts w:ascii="Arial" w:hAnsi="Arial" w:cs="Arial"/>
        </w:rPr>
        <w:t xml:space="preserve"> é alcançado pelo art. 4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>, inciso III, da Portaria MME n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 xml:space="preserve"> 274, de 19 de agosto de 2013.</w:t>
      </w:r>
    </w:p>
    <w:p w:rsidR="00DF4372" w:rsidRDefault="00DF4372" w:rsidP="00DF4372">
      <w:pPr>
        <w:ind w:firstLine="1134"/>
        <w:jc w:val="both"/>
        <w:rPr>
          <w:rFonts w:ascii="Arial" w:hAnsi="Arial" w:cs="Arial"/>
        </w:rPr>
      </w:pPr>
    </w:p>
    <w:p w:rsidR="00DF4372" w:rsidRPr="00047F2C" w:rsidRDefault="00DF4372" w:rsidP="00DF4372">
      <w:pPr>
        <w:ind w:firstLine="1134"/>
        <w:jc w:val="both"/>
        <w:rPr>
          <w:rFonts w:ascii="Arial" w:hAnsi="Arial" w:cs="Arial"/>
        </w:rPr>
      </w:pPr>
      <w:r w:rsidRPr="00047F2C">
        <w:rPr>
          <w:rFonts w:ascii="Arial" w:hAnsi="Arial" w:cs="Arial"/>
        </w:rPr>
        <w:t>Art. 2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 xml:space="preserve"> As estimativas dos investimentos têm por base o mês de outubro de 2015 e são de exclusiva responsabilidade da Furnas Centrais Elétricas S.A., cuja razoabilidade foi atestada pela Agência Nacional de Energia Elétrica - ANEEL.</w:t>
      </w:r>
    </w:p>
    <w:p w:rsidR="00DF4372" w:rsidRDefault="00DF4372" w:rsidP="00DF4372">
      <w:pPr>
        <w:ind w:firstLine="1134"/>
        <w:jc w:val="both"/>
        <w:rPr>
          <w:rFonts w:ascii="Arial" w:hAnsi="Arial" w:cs="Arial"/>
        </w:rPr>
      </w:pPr>
    </w:p>
    <w:p w:rsidR="00DF4372" w:rsidRPr="00047F2C" w:rsidRDefault="00DF4372" w:rsidP="00DF4372">
      <w:pPr>
        <w:ind w:firstLine="1134"/>
        <w:jc w:val="both"/>
        <w:rPr>
          <w:rFonts w:ascii="Arial" w:hAnsi="Arial" w:cs="Arial"/>
        </w:rPr>
      </w:pPr>
      <w:r w:rsidRPr="00047F2C">
        <w:rPr>
          <w:rFonts w:ascii="Arial" w:hAnsi="Arial" w:cs="Arial"/>
        </w:rPr>
        <w:t>Art. 3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 xml:space="preserve"> A Furnas Centrais Elétricas S.A. deverá informar à Secretaria da Receita Federal do Brasil a entrada em Operação Comercial do projeto aprovado nesta Portaria, </w:t>
      </w:r>
      <w:proofErr w:type="gramStart"/>
      <w:r w:rsidRPr="00047F2C">
        <w:rPr>
          <w:rFonts w:ascii="Arial" w:hAnsi="Arial" w:cs="Arial"/>
        </w:rPr>
        <w:t>mediante</w:t>
      </w:r>
      <w:proofErr w:type="gramEnd"/>
      <w:r w:rsidRPr="00047F2C">
        <w:rPr>
          <w:rFonts w:ascii="Arial" w:hAnsi="Arial" w:cs="Arial"/>
        </w:rPr>
        <w:t xml:space="preserve"> a entrega de cópia do Termo de Liberação Definitivo emitido pelo Operador Nacional do Sistema Elétrico - ONS, no prazo de até trinta dias de sua emissão.</w:t>
      </w:r>
    </w:p>
    <w:p w:rsidR="00DF4372" w:rsidRDefault="00DF4372" w:rsidP="00DF4372">
      <w:pPr>
        <w:ind w:firstLine="1134"/>
        <w:jc w:val="both"/>
        <w:rPr>
          <w:rFonts w:ascii="Arial" w:hAnsi="Arial" w:cs="Arial"/>
        </w:rPr>
      </w:pPr>
    </w:p>
    <w:p w:rsidR="00DF4372" w:rsidRPr="00047F2C" w:rsidRDefault="00DF4372" w:rsidP="00DF4372">
      <w:pPr>
        <w:ind w:firstLine="1134"/>
        <w:jc w:val="both"/>
        <w:rPr>
          <w:rFonts w:ascii="Arial" w:hAnsi="Arial" w:cs="Arial"/>
        </w:rPr>
      </w:pPr>
      <w:r w:rsidRPr="00047F2C">
        <w:rPr>
          <w:rFonts w:ascii="Arial" w:hAnsi="Arial" w:cs="Arial"/>
        </w:rPr>
        <w:t>Art. 4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DF4372" w:rsidRDefault="00DF4372" w:rsidP="00DF4372">
      <w:pPr>
        <w:ind w:firstLine="1134"/>
        <w:jc w:val="both"/>
        <w:rPr>
          <w:rFonts w:ascii="Arial" w:hAnsi="Arial" w:cs="Arial"/>
        </w:rPr>
      </w:pPr>
    </w:p>
    <w:p w:rsidR="00DF4372" w:rsidRPr="00047F2C" w:rsidRDefault="00DF4372" w:rsidP="00DF4372">
      <w:pPr>
        <w:ind w:firstLine="1134"/>
        <w:jc w:val="both"/>
        <w:rPr>
          <w:rFonts w:ascii="Arial" w:hAnsi="Arial" w:cs="Arial"/>
        </w:rPr>
      </w:pPr>
      <w:r w:rsidRPr="00047F2C">
        <w:rPr>
          <w:rFonts w:ascii="Arial" w:hAnsi="Arial" w:cs="Arial"/>
        </w:rPr>
        <w:t>Art. 5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DF4372" w:rsidRDefault="00DF4372" w:rsidP="00DF4372">
      <w:pPr>
        <w:ind w:firstLine="1134"/>
        <w:jc w:val="both"/>
        <w:rPr>
          <w:rFonts w:ascii="Arial" w:hAnsi="Arial" w:cs="Arial"/>
        </w:rPr>
      </w:pPr>
    </w:p>
    <w:p w:rsidR="00DF4372" w:rsidRPr="00047F2C" w:rsidRDefault="00DF4372" w:rsidP="00DF4372">
      <w:pPr>
        <w:ind w:firstLine="1134"/>
        <w:jc w:val="both"/>
        <w:rPr>
          <w:rFonts w:ascii="Arial" w:hAnsi="Arial" w:cs="Arial"/>
        </w:rPr>
      </w:pPr>
      <w:r w:rsidRPr="00047F2C">
        <w:rPr>
          <w:rFonts w:ascii="Arial" w:hAnsi="Arial" w:cs="Arial"/>
        </w:rPr>
        <w:t>Art. 6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 xml:space="preserve"> A Furnas Centrais Elétricas S.A. deverá observar, no que couber, as disposições constantes na Lei n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 xml:space="preserve"> 11.488, de 15 de junho de 2007, no Decreto n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 xml:space="preserve"> 6.144, de 3 de julho de 2007, na Portaria MME n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047F2C">
        <w:rPr>
          <w:rFonts w:ascii="Arial" w:hAnsi="Arial" w:cs="Arial"/>
        </w:rPr>
        <w:t>arts</w:t>
      </w:r>
      <w:proofErr w:type="spellEnd"/>
      <w:r w:rsidRPr="00047F2C">
        <w:rPr>
          <w:rFonts w:ascii="Arial" w:hAnsi="Arial" w:cs="Arial"/>
        </w:rPr>
        <w:t>. 9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 xml:space="preserve"> e 14, do Decreto n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 xml:space="preserve"> 6.144, de 2007, sujeitas à fiscalização da Secretaria da Receita Federal do Brasil.</w:t>
      </w:r>
    </w:p>
    <w:p w:rsidR="00DF4372" w:rsidRDefault="00DF4372" w:rsidP="00DF4372">
      <w:pPr>
        <w:ind w:firstLine="1134"/>
        <w:jc w:val="both"/>
        <w:rPr>
          <w:rFonts w:ascii="Arial" w:hAnsi="Arial" w:cs="Arial"/>
        </w:rPr>
      </w:pPr>
    </w:p>
    <w:p w:rsidR="004F035C" w:rsidRPr="00EB42C7" w:rsidRDefault="00DF4372" w:rsidP="00DF4372">
      <w:pPr>
        <w:ind w:firstLine="1134"/>
        <w:jc w:val="both"/>
        <w:rPr>
          <w:rFonts w:ascii="Arial" w:hAnsi="Arial" w:cs="Arial"/>
        </w:rPr>
      </w:pPr>
      <w:r w:rsidRPr="00047F2C">
        <w:rPr>
          <w:rFonts w:ascii="Arial" w:hAnsi="Arial" w:cs="Arial"/>
        </w:rPr>
        <w:t>Art. 7</w:t>
      </w:r>
      <w:r w:rsidRPr="00DF4372">
        <w:rPr>
          <w:rFonts w:ascii="Arial" w:hAnsi="Arial" w:cs="Arial"/>
          <w:u w:val="words"/>
          <w:vertAlign w:val="superscript"/>
        </w:rPr>
        <w:t>o</w:t>
      </w:r>
      <w:r w:rsidRPr="00047F2C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DF43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047F2C">
        <w:rPr>
          <w:rFonts w:ascii="Arial" w:hAnsi="Arial" w:cs="Arial"/>
          <w:b/>
          <w:bCs/>
        </w:rPr>
        <w:t>MOACIR CARLOS BERTOL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DF4372">
        <w:rPr>
          <w:rFonts w:ascii="Arial" w:hAnsi="Arial" w:cs="Arial"/>
          <w:color w:val="FF0000"/>
        </w:rPr>
        <w:t>31</w:t>
      </w:r>
      <w:r w:rsidRPr="007848D3">
        <w:rPr>
          <w:rFonts w:ascii="Arial" w:hAnsi="Arial" w:cs="Arial"/>
          <w:color w:val="FF0000"/>
        </w:rPr>
        <w:t>.</w:t>
      </w:r>
      <w:r w:rsidR="000733F5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550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1"/>
        <w:gridCol w:w="104"/>
        <w:gridCol w:w="1432"/>
        <w:gridCol w:w="643"/>
        <w:gridCol w:w="2977"/>
        <w:gridCol w:w="3260"/>
      </w:tblGrid>
      <w:tr w:rsidR="00DF4372" w:rsidRPr="00047F2C" w:rsidTr="00DF4372">
        <w:trPr>
          <w:trHeight w:val="360"/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DF4372" w:rsidRPr="00047F2C" w:rsidTr="00DF4372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DF4372" w:rsidRPr="00047F2C" w:rsidTr="00DF4372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PESSOA JURÍDICA TITULAR DO PROJETO</w:t>
            </w:r>
          </w:p>
        </w:tc>
      </w:tr>
      <w:tr w:rsidR="00DF4372" w:rsidRPr="00047F2C" w:rsidTr="00DF4372">
        <w:trPr>
          <w:trHeight w:val="225"/>
          <w:tblCellSpacing w:w="0" w:type="dxa"/>
          <w:jc w:val="center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01 - Nome Empresarial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02 - CNPJ</w:t>
            </w:r>
          </w:p>
        </w:tc>
      </w:tr>
      <w:tr w:rsidR="00DF4372" w:rsidRPr="00047F2C" w:rsidTr="00DF4372">
        <w:trPr>
          <w:trHeight w:val="225"/>
          <w:tblCellSpacing w:w="0" w:type="dxa"/>
          <w:jc w:val="center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Furnas Centrais Elétricas S.A.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23.274.194/0001-19</w:t>
            </w:r>
          </w:p>
        </w:tc>
      </w:tr>
      <w:tr w:rsidR="00DF4372" w:rsidRPr="00047F2C" w:rsidTr="00DF4372">
        <w:trPr>
          <w:tblCellSpacing w:w="0" w:type="dxa"/>
          <w:jc w:val="center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03 - Logradouro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04 - Número</w:t>
            </w:r>
          </w:p>
        </w:tc>
      </w:tr>
      <w:tr w:rsidR="00DF4372" w:rsidRPr="00047F2C" w:rsidTr="00DF4372">
        <w:trPr>
          <w:tblCellSpacing w:w="0" w:type="dxa"/>
          <w:jc w:val="center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Rua Real Grandeza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219</w:t>
            </w:r>
          </w:p>
        </w:tc>
      </w:tr>
      <w:tr w:rsidR="00DF4372" w:rsidRPr="00047F2C" w:rsidTr="00DF4372">
        <w:trPr>
          <w:tblCellSpacing w:w="0" w:type="dxa"/>
          <w:jc w:val="center"/>
        </w:trPr>
        <w:tc>
          <w:tcPr>
            <w:tcW w:w="4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05 - Complemento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06 - Bairro/Distrito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07 - CEP</w:t>
            </w:r>
          </w:p>
        </w:tc>
      </w:tr>
      <w:tr w:rsidR="00DF4372" w:rsidRPr="00047F2C" w:rsidTr="00DF4372">
        <w:trPr>
          <w:tblCellSpacing w:w="0" w:type="dxa"/>
          <w:jc w:val="center"/>
        </w:trPr>
        <w:tc>
          <w:tcPr>
            <w:tcW w:w="4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Botafogo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22281-900</w:t>
            </w:r>
          </w:p>
        </w:tc>
      </w:tr>
      <w:tr w:rsidR="00DF4372" w:rsidRPr="00047F2C" w:rsidTr="00DF4372">
        <w:trPr>
          <w:tblCellSpacing w:w="0" w:type="dxa"/>
          <w:jc w:val="center"/>
        </w:trPr>
        <w:tc>
          <w:tcPr>
            <w:tcW w:w="4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08 - Município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09 - UF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10 - Telefone</w:t>
            </w:r>
          </w:p>
        </w:tc>
      </w:tr>
      <w:tr w:rsidR="00DF4372" w:rsidRPr="00047F2C" w:rsidTr="00DF4372">
        <w:trPr>
          <w:tblCellSpacing w:w="0" w:type="dxa"/>
          <w:jc w:val="center"/>
        </w:trPr>
        <w:tc>
          <w:tcPr>
            <w:tcW w:w="4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Rio de Janeiro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RJ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(21) 2528-3112</w:t>
            </w:r>
          </w:p>
        </w:tc>
      </w:tr>
      <w:tr w:rsidR="00DF4372" w:rsidRPr="00047F2C" w:rsidTr="00DF4372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11 - DADOS DO PROJETO</w:t>
            </w:r>
          </w:p>
        </w:tc>
      </w:tr>
      <w:tr w:rsidR="00DF4372" w:rsidRPr="00047F2C" w:rsidTr="00DF4372">
        <w:trPr>
          <w:trHeight w:val="198"/>
          <w:tblCellSpacing w:w="0" w:type="dxa"/>
          <w:jc w:val="center"/>
        </w:trPr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Nome do Projeto</w:t>
            </w:r>
          </w:p>
        </w:tc>
        <w:tc>
          <w:tcPr>
            <w:tcW w:w="84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DF4372" w:rsidRDefault="00DF4372" w:rsidP="00DF437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372">
              <w:rPr>
                <w:rFonts w:ascii="Arial" w:hAnsi="Arial" w:cs="Arial"/>
                <w:sz w:val="22"/>
                <w:szCs w:val="22"/>
              </w:rPr>
              <w:t>Reforços na Subestação Vitória (Resolução Autorizativa ANEEL n</w:t>
            </w:r>
            <w:r w:rsidRPr="00DF4372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DF4372">
              <w:rPr>
                <w:rFonts w:ascii="Arial" w:hAnsi="Arial" w:cs="Arial"/>
                <w:sz w:val="22"/>
                <w:szCs w:val="22"/>
              </w:rPr>
              <w:t xml:space="preserve"> 6.189, de 7 de 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DF4372">
              <w:rPr>
                <w:rFonts w:ascii="Arial" w:hAnsi="Arial" w:cs="Arial"/>
                <w:sz w:val="22"/>
                <w:szCs w:val="22"/>
              </w:rPr>
              <w:t>evereiro de 2017).</w:t>
            </w:r>
          </w:p>
        </w:tc>
      </w:tr>
      <w:tr w:rsidR="00DF4372" w:rsidRPr="00047F2C" w:rsidTr="00DF4372">
        <w:trPr>
          <w:trHeight w:val="334"/>
          <w:tblCellSpacing w:w="0" w:type="dxa"/>
          <w:jc w:val="center"/>
        </w:trPr>
        <w:tc>
          <w:tcPr>
            <w:tcW w:w="2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4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DF4372" w:rsidRDefault="00DF4372" w:rsidP="00DF437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372">
              <w:rPr>
                <w:rFonts w:ascii="Arial" w:hAnsi="Arial" w:cs="Arial"/>
                <w:sz w:val="22"/>
                <w:szCs w:val="22"/>
              </w:rPr>
              <w:t>Reforços em Instalação de Transmissão de Energia Elétrica, relativos à Subestação Vitória, compreendendo:</w:t>
            </w:r>
          </w:p>
        </w:tc>
      </w:tr>
      <w:tr w:rsidR="00DF4372" w:rsidRPr="00047F2C" w:rsidTr="00DF4372">
        <w:trPr>
          <w:trHeight w:val="59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rPr>
                <w:rFonts w:ascii="Arial" w:hAnsi="Arial" w:cs="Arial"/>
              </w:rPr>
            </w:pPr>
          </w:p>
        </w:tc>
        <w:tc>
          <w:tcPr>
            <w:tcW w:w="84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DF4372" w:rsidRDefault="00DF4372" w:rsidP="00DF437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372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DF4372">
              <w:rPr>
                <w:rFonts w:ascii="Arial" w:hAnsi="Arial" w:cs="Arial"/>
                <w:sz w:val="22"/>
                <w:szCs w:val="22"/>
              </w:rPr>
              <w:t>-</w:t>
            </w:r>
            <w:r w:rsidRPr="00DF4372">
              <w:rPr>
                <w:rFonts w:ascii="Arial" w:hAnsi="Arial" w:cs="Arial"/>
                <w:sz w:val="22"/>
                <w:szCs w:val="22"/>
              </w:rPr>
              <w:t xml:space="preserve"> Implantação de módulo de infraestrutura de manobra - MIM em 345 kV associado à instalação do 5</w:t>
            </w:r>
            <w:r w:rsidRPr="00DF4372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DF4372">
              <w:rPr>
                <w:rFonts w:ascii="Arial" w:hAnsi="Arial" w:cs="Arial"/>
                <w:sz w:val="22"/>
                <w:szCs w:val="22"/>
              </w:rPr>
              <w:t xml:space="preserve"> Banco Autotransformador 345/138/13,8 kV - 3x133 MVA.</w:t>
            </w:r>
          </w:p>
        </w:tc>
      </w:tr>
      <w:tr w:rsidR="00DF4372" w:rsidRPr="00047F2C" w:rsidTr="00DF4372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rPr>
                <w:rFonts w:ascii="Arial" w:hAnsi="Arial" w:cs="Arial"/>
              </w:rPr>
            </w:pPr>
          </w:p>
        </w:tc>
        <w:tc>
          <w:tcPr>
            <w:tcW w:w="84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DF4372" w:rsidRDefault="00DF4372" w:rsidP="00DF437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372">
              <w:rPr>
                <w:rFonts w:ascii="Arial" w:hAnsi="Arial" w:cs="Arial"/>
                <w:sz w:val="22"/>
                <w:szCs w:val="22"/>
              </w:rPr>
              <w:t xml:space="preserve">II </w:t>
            </w:r>
            <w:r w:rsidRPr="00DF4372">
              <w:rPr>
                <w:rFonts w:ascii="Arial" w:hAnsi="Arial" w:cs="Arial"/>
                <w:sz w:val="22"/>
                <w:szCs w:val="22"/>
              </w:rPr>
              <w:t>-</w:t>
            </w:r>
            <w:r w:rsidRPr="00DF4372">
              <w:rPr>
                <w:rFonts w:ascii="Arial" w:hAnsi="Arial" w:cs="Arial"/>
                <w:sz w:val="22"/>
                <w:szCs w:val="22"/>
              </w:rPr>
              <w:t xml:space="preserve"> Implantação de módulo de infraestrutura de manobra - MIM em 138 kV associado à instalação do 5</w:t>
            </w:r>
            <w:r w:rsidRPr="00DF4372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DF4372">
              <w:rPr>
                <w:rFonts w:ascii="Arial" w:hAnsi="Arial" w:cs="Arial"/>
                <w:sz w:val="22"/>
                <w:szCs w:val="22"/>
              </w:rPr>
              <w:t xml:space="preserve"> Banco Autotransformador 345/138/13,8 kV - 3x133 MVA.</w:t>
            </w:r>
          </w:p>
        </w:tc>
      </w:tr>
      <w:tr w:rsidR="00DF4372" w:rsidRPr="00047F2C" w:rsidTr="00DF4372">
        <w:trPr>
          <w:trHeight w:val="15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rPr>
                <w:rFonts w:ascii="Arial" w:hAnsi="Arial" w:cs="Arial"/>
              </w:rPr>
            </w:pPr>
          </w:p>
        </w:tc>
        <w:tc>
          <w:tcPr>
            <w:tcW w:w="84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DF4372" w:rsidRDefault="00DF4372" w:rsidP="00DF437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372">
              <w:rPr>
                <w:rFonts w:ascii="Arial" w:hAnsi="Arial" w:cs="Arial"/>
                <w:sz w:val="22"/>
                <w:szCs w:val="22"/>
              </w:rPr>
              <w:t xml:space="preserve">III </w:t>
            </w:r>
            <w:r w:rsidRPr="00DF4372">
              <w:rPr>
                <w:rFonts w:ascii="Arial" w:hAnsi="Arial" w:cs="Arial"/>
                <w:sz w:val="22"/>
                <w:szCs w:val="22"/>
              </w:rPr>
              <w:t>-</w:t>
            </w:r>
            <w:r w:rsidRPr="00DF4372">
              <w:rPr>
                <w:rFonts w:ascii="Arial" w:hAnsi="Arial" w:cs="Arial"/>
                <w:sz w:val="22"/>
                <w:szCs w:val="22"/>
              </w:rPr>
              <w:t xml:space="preserve"> Instalação do 5</w:t>
            </w:r>
            <w:r w:rsidRPr="00DF4372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DF4372">
              <w:rPr>
                <w:rFonts w:ascii="Arial" w:hAnsi="Arial" w:cs="Arial"/>
                <w:sz w:val="22"/>
                <w:szCs w:val="22"/>
              </w:rPr>
              <w:t xml:space="preserve"> Banco Autotransformador 345/138/13,8 kV 3x133 MVA.</w:t>
            </w:r>
          </w:p>
        </w:tc>
      </w:tr>
      <w:tr w:rsidR="00DF4372" w:rsidRPr="00047F2C" w:rsidTr="00DF4372">
        <w:trPr>
          <w:trHeight w:val="27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rPr>
                <w:rFonts w:ascii="Arial" w:hAnsi="Arial" w:cs="Arial"/>
              </w:rPr>
            </w:pPr>
          </w:p>
        </w:tc>
        <w:tc>
          <w:tcPr>
            <w:tcW w:w="84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DF4372" w:rsidRDefault="00DF4372" w:rsidP="00DF437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372">
              <w:rPr>
                <w:rFonts w:ascii="Arial" w:hAnsi="Arial" w:cs="Arial"/>
                <w:sz w:val="22"/>
                <w:szCs w:val="22"/>
              </w:rPr>
              <w:t xml:space="preserve">IV </w:t>
            </w:r>
            <w:r w:rsidRPr="00DF4372">
              <w:rPr>
                <w:rFonts w:ascii="Arial" w:hAnsi="Arial" w:cs="Arial"/>
                <w:sz w:val="22"/>
                <w:szCs w:val="22"/>
              </w:rPr>
              <w:t>-</w:t>
            </w:r>
            <w:r w:rsidRPr="00DF4372">
              <w:rPr>
                <w:rFonts w:ascii="Arial" w:hAnsi="Arial" w:cs="Arial"/>
                <w:sz w:val="22"/>
                <w:szCs w:val="22"/>
              </w:rPr>
              <w:t xml:space="preserve"> Instalação de fase reserva Autotransformador 345/138/13,8 kV 1x133 MVA.</w:t>
            </w:r>
          </w:p>
        </w:tc>
      </w:tr>
      <w:tr w:rsidR="00DF4372" w:rsidRPr="00047F2C" w:rsidTr="00DF4372">
        <w:trPr>
          <w:trHeight w:val="4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rPr>
                <w:rFonts w:ascii="Arial" w:hAnsi="Arial" w:cs="Arial"/>
              </w:rPr>
            </w:pPr>
          </w:p>
        </w:tc>
        <w:tc>
          <w:tcPr>
            <w:tcW w:w="84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DF4372" w:rsidRDefault="00DF4372" w:rsidP="00DF437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372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Pr="00DF4372">
              <w:rPr>
                <w:rFonts w:ascii="Arial" w:hAnsi="Arial" w:cs="Arial"/>
                <w:sz w:val="22"/>
                <w:szCs w:val="22"/>
              </w:rPr>
              <w:t>-</w:t>
            </w:r>
            <w:r w:rsidRPr="00DF4372">
              <w:rPr>
                <w:rFonts w:ascii="Arial" w:hAnsi="Arial" w:cs="Arial"/>
                <w:sz w:val="22"/>
                <w:szCs w:val="22"/>
              </w:rPr>
              <w:t xml:space="preserve"> Instalação de módulo de manobra CT em 345 kV, arranjo ANEL, associado ao 5</w:t>
            </w:r>
            <w:r w:rsidRPr="00DF4372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DF4372">
              <w:rPr>
                <w:rFonts w:ascii="Arial" w:hAnsi="Arial" w:cs="Arial"/>
                <w:sz w:val="22"/>
                <w:szCs w:val="22"/>
              </w:rPr>
              <w:t xml:space="preserve"> Banco Autotransformador 345/138/13,8 kV 3x133 MVA.</w:t>
            </w:r>
          </w:p>
        </w:tc>
      </w:tr>
      <w:tr w:rsidR="00DF4372" w:rsidRPr="00047F2C" w:rsidTr="00DF437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rPr>
                <w:rFonts w:ascii="Arial" w:hAnsi="Arial" w:cs="Arial"/>
              </w:rPr>
            </w:pPr>
          </w:p>
        </w:tc>
        <w:tc>
          <w:tcPr>
            <w:tcW w:w="84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DF4372" w:rsidRDefault="00DF4372" w:rsidP="00DF437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372">
              <w:rPr>
                <w:rFonts w:ascii="Arial" w:hAnsi="Arial" w:cs="Arial"/>
                <w:sz w:val="22"/>
                <w:szCs w:val="22"/>
              </w:rPr>
              <w:t xml:space="preserve">VI </w:t>
            </w:r>
            <w:r w:rsidRPr="00DF4372">
              <w:rPr>
                <w:rFonts w:ascii="Arial" w:hAnsi="Arial" w:cs="Arial"/>
                <w:sz w:val="22"/>
                <w:szCs w:val="22"/>
              </w:rPr>
              <w:t>-</w:t>
            </w:r>
            <w:r w:rsidRPr="00DF4372">
              <w:rPr>
                <w:rFonts w:ascii="Arial" w:hAnsi="Arial" w:cs="Arial"/>
                <w:sz w:val="22"/>
                <w:szCs w:val="22"/>
              </w:rPr>
              <w:t xml:space="preserve"> Instalação de módulo de manobra CT em 138 kV, arranjo sem barra, associado ao 5</w:t>
            </w:r>
            <w:r w:rsidRPr="00DF4372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DF4372">
              <w:rPr>
                <w:rFonts w:ascii="Arial" w:hAnsi="Arial" w:cs="Arial"/>
                <w:sz w:val="22"/>
                <w:szCs w:val="22"/>
              </w:rPr>
              <w:t xml:space="preserve"> Banco Autotransformador 345/138/13,8 kV 3x133 MVA.</w:t>
            </w:r>
          </w:p>
        </w:tc>
      </w:tr>
      <w:tr w:rsidR="00DF4372" w:rsidRPr="00047F2C" w:rsidTr="00DF4372">
        <w:trPr>
          <w:trHeight w:val="150"/>
          <w:tblCellSpacing w:w="0" w:type="dxa"/>
          <w:jc w:val="center"/>
        </w:trPr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4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De 13/03/2017 a 13/02/2020.</w:t>
            </w:r>
          </w:p>
        </w:tc>
      </w:tr>
      <w:tr w:rsidR="00DF4372" w:rsidRPr="00047F2C" w:rsidTr="00DF4372">
        <w:trPr>
          <w:trHeight w:val="270"/>
          <w:tblCellSpacing w:w="0" w:type="dxa"/>
          <w:jc w:val="center"/>
        </w:trPr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4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Município de Serra, Estado do Espírito Santo.</w:t>
            </w:r>
          </w:p>
        </w:tc>
      </w:tr>
      <w:tr w:rsidR="00DF4372" w:rsidRPr="00047F2C" w:rsidTr="00DF4372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12 - PRESIDENTE, RESPONSÁVEL TÉCNICO E CONTADOR DA PESSOA JURÍDICA</w:t>
            </w:r>
          </w:p>
        </w:tc>
      </w:tr>
      <w:tr w:rsidR="00DF4372" w:rsidRPr="00047F2C" w:rsidTr="00DF4372">
        <w:trPr>
          <w:trHeight w:val="285"/>
          <w:tblCellSpacing w:w="0" w:type="dxa"/>
          <w:jc w:val="center"/>
        </w:trPr>
        <w:tc>
          <w:tcPr>
            <w:tcW w:w="40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 xml:space="preserve">Nome: Flavio </w:t>
            </w:r>
            <w:proofErr w:type="spellStart"/>
            <w:r w:rsidRPr="00047F2C">
              <w:rPr>
                <w:rFonts w:ascii="Arial" w:hAnsi="Arial" w:cs="Arial"/>
              </w:rPr>
              <w:t>Decat</w:t>
            </w:r>
            <w:proofErr w:type="spellEnd"/>
            <w:r w:rsidRPr="00047F2C">
              <w:rPr>
                <w:rFonts w:ascii="Arial" w:hAnsi="Arial" w:cs="Arial"/>
              </w:rPr>
              <w:t xml:space="preserve"> de Moura.</w:t>
            </w:r>
          </w:p>
        </w:tc>
        <w:tc>
          <w:tcPr>
            <w:tcW w:w="6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CPF: 060.681.116-87.</w:t>
            </w:r>
          </w:p>
        </w:tc>
      </w:tr>
      <w:tr w:rsidR="00DF4372" w:rsidRPr="00047F2C" w:rsidTr="00DF4372">
        <w:trPr>
          <w:trHeight w:val="285"/>
          <w:tblCellSpacing w:w="0" w:type="dxa"/>
          <w:jc w:val="center"/>
        </w:trPr>
        <w:tc>
          <w:tcPr>
            <w:tcW w:w="40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 xml:space="preserve">Nome: Ronaldo </w:t>
            </w:r>
            <w:proofErr w:type="spellStart"/>
            <w:r w:rsidRPr="00047F2C">
              <w:rPr>
                <w:rFonts w:ascii="Arial" w:hAnsi="Arial" w:cs="Arial"/>
              </w:rPr>
              <w:t>Nahar</w:t>
            </w:r>
            <w:proofErr w:type="spellEnd"/>
            <w:r w:rsidRPr="00047F2C">
              <w:rPr>
                <w:rFonts w:ascii="Arial" w:hAnsi="Arial" w:cs="Arial"/>
              </w:rPr>
              <w:t xml:space="preserve"> Neder.</w:t>
            </w:r>
          </w:p>
        </w:tc>
        <w:tc>
          <w:tcPr>
            <w:tcW w:w="6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CPF: 510.474.897-91.</w:t>
            </w:r>
          </w:p>
        </w:tc>
      </w:tr>
      <w:tr w:rsidR="00DF4372" w:rsidRPr="00047F2C" w:rsidTr="00DF4372">
        <w:trPr>
          <w:trHeight w:val="285"/>
          <w:tblCellSpacing w:w="0" w:type="dxa"/>
          <w:jc w:val="center"/>
        </w:trPr>
        <w:tc>
          <w:tcPr>
            <w:tcW w:w="40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 xml:space="preserve">Nome: Anselmo Garcia </w:t>
            </w:r>
            <w:proofErr w:type="spellStart"/>
            <w:r w:rsidRPr="00047F2C">
              <w:rPr>
                <w:rFonts w:ascii="Arial" w:hAnsi="Arial" w:cs="Arial"/>
              </w:rPr>
              <w:t>Sobrosa</w:t>
            </w:r>
            <w:proofErr w:type="spellEnd"/>
            <w:r w:rsidRPr="00047F2C">
              <w:rPr>
                <w:rFonts w:ascii="Arial" w:hAnsi="Arial" w:cs="Arial"/>
              </w:rPr>
              <w:t>.</w:t>
            </w:r>
          </w:p>
        </w:tc>
        <w:tc>
          <w:tcPr>
            <w:tcW w:w="6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CPF: 018.603.667-16.</w:t>
            </w:r>
          </w:p>
        </w:tc>
      </w:tr>
      <w:tr w:rsidR="00DF4372" w:rsidRPr="00047F2C" w:rsidTr="00DF4372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DF4372" w:rsidRPr="00047F2C" w:rsidTr="00DF4372">
        <w:trPr>
          <w:trHeight w:val="150"/>
          <w:tblCellSpacing w:w="0" w:type="dxa"/>
          <w:jc w:val="center"/>
        </w:trPr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Bens</w:t>
            </w:r>
          </w:p>
        </w:tc>
        <w:tc>
          <w:tcPr>
            <w:tcW w:w="83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43.338.439,00.</w:t>
            </w:r>
          </w:p>
        </w:tc>
      </w:tr>
      <w:tr w:rsidR="00DF4372" w:rsidRPr="00047F2C" w:rsidTr="00DF4372">
        <w:trPr>
          <w:trHeight w:val="150"/>
          <w:tblCellSpacing w:w="0" w:type="dxa"/>
          <w:jc w:val="center"/>
        </w:trPr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Serviços</w:t>
            </w:r>
          </w:p>
        </w:tc>
        <w:tc>
          <w:tcPr>
            <w:tcW w:w="83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10.441.291,00.</w:t>
            </w:r>
          </w:p>
        </w:tc>
      </w:tr>
      <w:tr w:rsidR="00DF4372" w:rsidRPr="00047F2C" w:rsidTr="00DF4372">
        <w:trPr>
          <w:trHeight w:val="150"/>
          <w:tblCellSpacing w:w="0" w:type="dxa"/>
          <w:jc w:val="center"/>
        </w:trPr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Outros</w:t>
            </w:r>
          </w:p>
        </w:tc>
        <w:tc>
          <w:tcPr>
            <w:tcW w:w="83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2.083.686,00.</w:t>
            </w:r>
          </w:p>
        </w:tc>
      </w:tr>
      <w:tr w:rsidR="00DF4372" w:rsidRPr="00047F2C" w:rsidTr="00DF4372">
        <w:trPr>
          <w:trHeight w:val="135"/>
          <w:tblCellSpacing w:w="0" w:type="dxa"/>
          <w:jc w:val="center"/>
        </w:trPr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3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  <w:b/>
                <w:bCs/>
              </w:rPr>
              <w:t>55.863.416,00.</w:t>
            </w:r>
          </w:p>
        </w:tc>
      </w:tr>
      <w:tr w:rsidR="00DF4372" w:rsidRPr="00047F2C" w:rsidTr="00DF4372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DF4372" w:rsidRPr="00047F2C" w:rsidTr="00DF4372">
        <w:trPr>
          <w:trHeight w:val="105"/>
          <w:tblCellSpacing w:w="0" w:type="dxa"/>
          <w:jc w:val="center"/>
        </w:trPr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Bens</w:t>
            </w:r>
          </w:p>
        </w:tc>
        <w:tc>
          <w:tcPr>
            <w:tcW w:w="83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39.669.052,00.</w:t>
            </w:r>
          </w:p>
        </w:tc>
      </w:tr>
      <w:tr w:rsidR="00DF4372" w:rsidRPr="00047F2C" w:rsidTr="00DF4372">
        <w:trPr>
          <w:trHeight w:val="225"/>
          <w:tblCellSpacing w:w="0" w:type="dxa"/>
          <w:jc w:val="center"/>
        </w:trPr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Serviços</w:t>
            </w:r>
          </w:p>
        </w:tc>
        <w:tc>
          <w:tcPr>
            <w:tcW w:w="83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9.745.594,00.</w:t>
            </w:r>
          </w:p>
        </w:tc>
      </w:tr>
      <w:tr w:rsidR="00DF4372" w:rsidRPr="00047F2C" w:rsidTr="00DF4372">
        <w:trPr>
          <w:trHeight w:val="90"/>
          <w:tblCellSpacing w:w="0" w:type="dxa"/>
          <w:jc w:val="center"/>
        </w:trPr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Outros</w:t>
            </w:r>
          </w:p>
        </w:tc>
        <w:tc>
          <w:tcPr>
            <w:tcW w:w="83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</w:rPr>
              <w:t>2.044.846,00.</w:t>
            </w:r>
          </w:p>
        </w:tc>
      </w:tr>
      <w:tr w:rsidR="00DF4372" w:rsidRPr="00047F2C" w:rsidTr="00DF4372">
        <w:trPr>
          <w:trHeight w:val="90"/>
          <w:tblCellSpacing w:w="0" w:type="dxa"/>
          <w:jc w:val="center"/>
        </w:trPr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3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372" w:rsidRPr="00047F2C" w:rsidRDefault="00DF4372" w:rsidP="00CD20C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047F2C">
              <w:rPr>
                <w:rFonts w:ascii="Arial" w:hAnsi="Arial" w:cs="Arial"/>
                <w:b/>
                <w:bCs/>
              </w:rPr>
              <w:t>51.459.492,00.</w:t>
            </w:r>
          </w:p>
        </w:tc>
      </w:tr>
    </w:tbl>
    <w:p w:rsidR="006D5478" w:rsidRPr="000B27F3" w:rsidRDefault="006D5478" w:rsidP="00DF437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F035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4F035C">
      <w:rPr>
        <w:rFonts w:ascii="Arial" w:hAnsi="Arial" w:cs="Arial"/>
      </w:rPr>
      <w:t>2</w:t>
    </w:r>
    <w:r w:rsidR="00DF4372">
      <w:rPr>
        <w:rFonts w:ascii="Arial" w:hAnsi="Arial" w:cs="Arial"/>
      </w:rPr>
      <w:t>6</w:t>
    </w:r>
    <w:r w:rsidRPr="00804BC7">
      <w:rPr>
        <w:rFonts w:ascii="Arial" w:hAnsi="Arial" w:cs="Arial"/>
      </w:rPr>
      <w:t xml:space="preserve">, de </w:t>
    </w:r>
    <w:r w:rsidR="004A77BD">
      <w:rPr>
        <w:rFonts w:ascii="Arial" w:hAnsi="Arial" w:cs="Arial"/>
      </w:rPr>
      <w:t>2</w:t>
    </w:r>
    <w:r w:rsidR="00DF4372">
      <w:rPr>
        <w:rFonts w:ascii="Arial" w:hAnsi="Arial" w:cs="Arial"/>
      </w:rPr>
      <w:t>6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>ju</w:t>
    </w:r>
    <w:r w:rsidR="000733F5">
      <w:rPr>
        <w:rFonts w:ascii="Arial" w:hAnsi="Arial" w:cs="Arial"/>
      </w:rPr>
      <w:t>l</w:t>
    </w:r>
    <w:r w:rsidR="00871C6E">
      <w:rPr>
        <w:rFonts w:ascii="Arial" w:hAnsi="Arial" w:cs="Arial"/>
      </w:rPr>
      <w:t xml:space="preserve">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924313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7153"/>
    <o:shapelayout v:ext="edit">
      <o:idmap v:ext="edit" data="1"/>
    </o:shapelayout>
  </w:shapeDefaults>
  <w:decimalSymbol w:val=","/>
  <w:listSeparator w:val=";"/>
  <w14:docId w14:val="3298B533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433F-9955-491D-BEC5-1A68BCBD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775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2017-07-31T10:33:00Z</dcterms:created>
  <dcterms:modified xsi:type="dcterms:W3CDTF">2017-07-31T10:35:00Z</dcterms:modified>
</cp:coreProperties>
</file>