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9C528F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0E3164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0E3164">
        <w:rPr>
          <w:rFonts w:ascii="Arial" w:hAnsi="Arial" w:cs="Arial"/>
          <w:b/>
          <w:bCs/>
          <w:color w:val="000080"/>
        </w:rPr>
        <w:t>N</w:t>
      </w:r>
      <w:r w:rsidRPr="000E3164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0E3164">
        <w:rPr>
          <w:rFonts w:ascii="Arial" w:hAnsi="Arial" w:cs="Arial"/>
          <w:b/>
          <w:bCs/>
          <w:color w:val="000080"/>
        </w:rPr>
        <w:t xml:space="preserve"> </w:t>
      </w:r>
      <w:r w:rsidR="00A2011C">
        <w:rPr>
          <w:rFonts w:ascii="Arial" w:hAnsi="Arial" w:cs="Arial"/>
          <w:b/>
          <w:bCs/>
          <w:color w:val="000080"/>
        </w:rPr>
        <w:t>22</w:t>
      </w:r>
      <w:proofErr w:type="gramEnd"/>
      <w:r w:rsidRPr="000E3164">
        <w:rPr>
          <w:rFonts w:ascii="Arial" w:hAnsi="Arial" w:cs="Arial"/>
          <w:b/>
          <w:bCs/>
          <w:color w:val="000080"/>
        </w:rPr>
        <w:t xml:space="preserve">, DE </w:t>
      </w:r>
      <w:r w:rsidR="00A2011C">
        <w:rPr>
          <w:rFonts w:ascii="Arial" w:hAnsi="Arial" w:cs="Arial"/>
          <w:b/>
          <w:bCs/>
          <w:color w:val="000080"/>
        </w:rPr>
        <w:t>11</w:t>
      </w:r>
      <w:r w:rsidRPr="000E3164">
        <w:rPr>
          <w:rFonts w:ascii="Arial" w:hAnsi="Arial" w:cs="Arial"/>
          <w:b/>
          <w:bCs/>
          <w:color w:val="000080"/>
        </w:rPr>
        <w:t xml:space="preserve"> DE </w:t>
      </w:r>
      <w:r w:rsidR="001906C1">
        <w:rPr>
          <w:rFonts w:ascii="Arial" w:hAnsi="Arial" w:cs="Arial"/>
          <w:b/>
          <w:bCs/>
          <w:color w:val="000080"/>
        </w:rPr>
        <w:t>FEVER</w:t>
      </w:r>
      <w:r w:rsidRPr="000E3164">
        <w:rPr>
          <w:rFonts w:ascii="Arial" w:hAnsi="Arial" w:cs="Arial"/>
          <w:b/>
          <w:bCs/>
          <w:color w:val="000080"/>
        </w:rPr>
        <w:t>EIRO DE 2016.</w:t>
      </w: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2011C" w:rsidRPr="00E24DD3" w:rsidRDefault="00A2011C" w:rsidP="00A2011C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E24DD3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E24DD3">
        <w:rPr>
          <w:rFonts w:ascii="Arial" w:hAnsi="Arial" w:cs="Arial"/>
          <w:color w:val="000000"/>
        </w:rPr>
        <w:t>, no uso da competência que lhe foi delegada pelo art. 1</w:t>
      </w:r>
      <w:r w:rsidRPr="00E24DD3">
        <w:rPr>
          <w:rFonts w:ascii="Arial" w:hAnsi="Arial" w:cs="Arial"/>
          <w:color w:val="000000"/>
          <w:u w:val="single"/>
          <w:vertAlign w:val="superscript"/>
        </w:rPr>
        <w:t>o</w:t>
      </w:r>
      <w:r w:rsidRPr="00E24DD3">
        <w:rPr>
          <w:rFonts w:ascii="Arial" w:hAnsi="Arial" w:cs="Arial"/>
          <w:color w:val="000000"/>
        </w:rPr>
        <w:t xml:space="preserve"> da Portaria MME </w:t>
      </w:r>
      <w:proofErr w:type="gramStart"/>
      <w:r w:rsidRPr="00E24DD3">
        <w:rPr>
          <w:rFonts w:ascii="Arial" w:hAnsi="Arial" w:cs="Arial"/>
          <w:color w:val="000000"/>
        </w:rPr>
        <w:t>n</w:t>
      </w:r>
      <w:r w:rsidRPr="00E24DD3">
        <w:rPr>
          <w:rFonts w:ascii="Arial" w:hAnsi="Arial" w:cs="Arial"/>
          <w:color w:val="000000"/>
          <w:u w:val="words"/>
          <w:vertAlign w:val="superscript"/>
        </w:rPr>
        <w:t>o</w:t>
      </w:r>
      <w:r w:rsidRPr="00E24DD3">
        <w:rPr>
          <w:rFonts w:ascii="Arial" w:hAnsi="Arial" w:cs="Arial"/>
          <w:color w:val="000000"/>
        </w:rPr>
        <w:t xml:space="preserve"> 440</w:t>
      </w:r>
      <w:proofErr w:type="gramEnd"/>
      <w:r w:rsidRPr="00E24DD3">
        <w:rPr>
          <w:rFonts w:ascii="Arial" w:hAnsi="Arial" w:cs="Arial"/>
          <w:color w:val="000000"/>
        </w:rPr>
        <w:t>, de 20 de julho de 2012, tendo em vista o disposto no art. 6</w:t>
      </w:r>
      <w:r w:rsidRPr="00E24DD3">
        <w:rPr>
          <w:rFonts w:ascii="Arial" w:hAnsi="Arial" w:cs="Arial"/>
          <w:color w:val="000000"/>
          <w:u w:val="single"/>
          <w:vertAlign w:val="superscript"/>
        </w:rPr>
        <w:t>o</w:t>
      </w:r>
      <w:r w:rsidRPr="00E24DD3">
        <w:rPr>
          <w:rFonts w:ascii="Arial" w:hAnsi="Arial" w:cs="Arial"/>
          <w:color w:val="000000"/>
        </w:rPr>
        <w:t xml:space="preserve"> do Decreto n</w:t>
      </w:r>
      <w:r w:rsidRPr="00E24DD3">
        <w:rPr>
          <w:rFonts w:ascii="Arial" w:hAnsi="Arial" w:cs="Arial"/>
          <w:color w:val="000000"/>
          <w:u w:val="single"/>
          <w:vertAlign w:val="superscript"/>
        </w:rPr>
        <w:t>o</w:t>
      </w:r>
      <w:r w:rsidRPr="00E24DD3">
        <w:rPr>
          <w:rFonts w:ascii="Arial" w:hAnsi="Arial" w:cs="Arial"/>
          <w:color w:val="000000"/>
        </w:rPr>
        <w:t xml:space="preserve"> 6.144, de 3 de julho de </w:t>
      </w:r>
      <w:r w:rsidRPr="00E24DD3">
        <w:rPr>
          <w:rFonts w:ascii="Arial" w:hAnsi="Arial" w:cs="Arial"/>
        </w:rPr>
        <w:t>2007, no art. 2</w:t>
      </w:r>
      <w:r w:rsidRPr="00E24DD3">
        <w:rPr>
          <w:rFonts w:ascii="Arial" w:hAnsi="Arial" w:cs="Arial"/>
          <w:color w:val="000000"/>
          <w:u w:val="single"/>
          <w:vertAlign w:val="superscript"/>
        </w:rPr>
        <w:t>o</w:t>
      </w:r>
      <w:r w:rsidRPr="00E24DD3">
        <w:rPr>
          <w:rFonts w:ascii="Arial" w:hAnsi="Arial" w:cs="Arial"/>
        </w:rPr>
        <w:t>, § 3</w:t>
      </w:r>
      <w:r w:rsidRPr="00E24DD3">
        <w:rPr>
          <w:rFonts w:ascii="Arial" w:hAnsi="Arial" w:cs="Arial"/>
          <w:color w:val="000000"/>
          <w:u w:val="single"/>
          <w:vertAlign w:val="superscript"/>
        </w:rPr>
        <w:t>o</w:t>
      </w:r>
      <w:r w:rsidRPr="00E24DD3">
        <w:rPr>
          <w:rFonts w:ascii="Arial" w:hAnsi="Arial" w:cs="Arial"/>
        </w:rPr>
        <w:t>, da Portaria MME n</w:t>
      </w:r>
      <w:r w:rsidRPr="00E24DD3">
        <w:rPr>
          <w:rFonts w:ascii="Arial" w:hAnsi="Arial" w:cs="Arial"/>
          <w:color w:val="000000"/>
          <w:u w:val="single"/>
          <w:vertAlign w:val="superscript"/>
        </w:rPr>
        <w:t>o</w:t>
      </w:r>
      <w:r w:rsidRPr="00E24DD3">
        <w:rPr>
          <w:rFonts w:ascii="Arial" w:hAnsi="Arial" w:cs="Arial"/>
        </w:rPr>
        <w:t xml:space="preserve"> 274, de 19 de agosto de 2013, e o que consta do Processo n</w:t>
      </w:r>
      <w:r w:rsidRPr="00E24DD3">
        <w:rPr>
          <w:rFonts w:ascii="Arial" w:hAnsi="Arial" w:cs="Arial"/>
          <w:u w:val="single"/>
          <w:vertAlign w:val="superscript"/>
        </w:rPr>
        <w:t>o</w:t>
      </w:r>
      <w:r w:rsidRPr="00E24DD3">
        <w:rPr>
          <w:rFonts w:ascii="Arial" w:hAnsi="Arial" w:cs="Arial"/>
        </w:rPr>
        <w:t xml:space="preserve"> </w:t>
      </w:r>
      <w:r w:rsidRPr="00E24DD3">
        <w:rPr>
          <w:rFonts w:ascii="Arial" w:hAnsi="Arial" w:cs="Arial"/>
          <w:noProof/>
          <w:color w:val="000000"/>
        </w:rPr>
        <w:t>48500.005257/2015-38</w:t>
      </w:r>
      <w:r w:rsidRPr="00E24DD3">
        <w:rPr>
          <w:rFonts w:ascii="Arial" w:hAnsi="Arial" w:cs="Arial"/>
        </w:rPr>
        <w:t>, resolve:</w:t>
      </w:r>
    </w:p>
    <w:p w:rsidR="00A2011C" w:rsidRPr="00E24DD3" w:rsidRDefault="00A2011C" w:rsidP="00A2011C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A2011C" w:rsidRPr="00E24DD3" w:rsidRDefault="00A2011C" w:rsidP="00A2011C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E24DD3">
        <w:rPr>
          <w:rFonts w:ascii="Arial" w:hAnsi="Arial" w:cs="Arial"/>
        </w:rPr>
        <w:t>Art. 1</w:t>
      </w:r>
      <w:r w:rsidRPr="00E24DD3">
        <w:rPr>
          <w:rFonts w:ascii="Arial" w:hAnsi="Arial" w:cs="Arial"/>
          <w:color w:val="000000"/>
          <w:u w:val="single"/>
          <w:vertAlign w:val="superscript"/>
        </w:rPr>
        <w:t>o</w:t>
      </w:r>
      <w:r w:rsidRPr="00E24DD3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E24DD3">
        <w:rPr>
          <w:rFonts w:ascii="Arial" w:hAnsi="Arial" w:cs="Arial"/>
          <w:noProof/>
          <w:color w:val="000000"/>
        </w:rPr>
        <w:t>EOL</w:t>
      </w:r>
      <w:r w:rsidRPr="00E24DD3">
        <w:rPr>
          <w:rFonts w:ascii="Arial" w:hAnsi="Arial" w:cs="Arial"/>
          <w:color w:val="000000"/>
        </w:rPr>
        <w:t xml:space="preserve"> </w:t>
      </w:r>
      <w:r w:rsidRPr="00E24DD3">
        <w:rPr>
          <w:rFonts w:ascii="Arial" w:hAnsi="Arial" w:cs="Arial"/>
          <w:noProof/>
          <w:color w:val="000000"/>
        </w:rPr>
        <w:t>Boa Esperança I</w:t>
      </w:r>
      <w:r w:rsidRPr="00E24DD3">
        <w:rPr>
          <w:rFonts w:ascii="Arial" w:hAnsi="Arial" w:cs="Arial"/>
          <w:color w:val="000000"/>
        </w:rPr>
        <w:t xml:space="preserve">, cadastrada com o Código Único do Empreendimento de Geração - CEG: </w:t>
      </w:r>
      <w:r w:rsidRPr="00E24DD3">
        <w:rPr>
          <w:rFonts w:ascii="Arial" w:hAnsi="Arial" w:cs="Arial"/>
          <w:noProof/>
          <w:color w:val="000000"/>
        </w:rPr>
        <w:t>EOL.CV.RN.033666-1.01</w:t>
      </w:r>
      <w:r w:rsidRPr="00E24DD3">
        <w:rPr>
          <w:rFonts w:ascii="Arial" w:hAnsi="Arial" w:cs="Arial"/>
          <w:color w:val="000000"/>
        </w:rPr>
        <w:t xml:space="preserve">, de titularidade da empresa </w:t>
      </w:r>
      <w:r w:rsidRPr="00E24DD3">
        <w:rPr>
          <w:rFonts w:ascii="Arial" w:hAnsi="Arial" w:cs="Arial"/>
          <w:noProof/>
          <w:color w:val="000000"/>
        </w:rPr>
        <w:t>Gestamp Eólica Boa Esperança I S.A.</w:t>
      </w:r>
      <w:r w:rsidRPr="00E24DD3">
        <w:rPr>
          <w:rFonts w:ascii="Arial" w:hAnsi="Arial" w:cs="Arial"/>
          <w:color w:val="000000"/>
        </w:rPr>
        <w:t>, inscrita no CNPJ/MF sob o n</w:t>
      </w:r>
      <w:r w:rsidRPr="00E24DD3">
        <w:rPr>
          <w:rFonts w:ascii="Arial" w:hAnsi="Arial" w:cs="Arial"/>
          <w:color w:val="000000"/>
          <w:u w:val="single"/>
          <w:vertAlign w:val="superscript"/>
        </w:rPr>
        <w:t>o</w:t>
      </w:r>
      <w:r w:rsidRPr="00E24DD3">
        <w:rPr>
          <w:rFonts w:ascii="Arial" w:hAnsi="Arial" w:cs="Arial"/>
          <w:color w:val="000000"/>
        </w:rPr>
        <w:t> </w:t>
      </w:r>
      <w:r w:rsidRPr="00E24DD3">
        <w:rPr>
          <w:rFonts w:ascii="Arial" w:hAnsi="Arial" w:cs="Arial"/>
          <w:noProof/>
          <w:color w:val="000000"/>
        </w:rPr>
        <w:t>21.909.323/0001-72</w:t>
      </w:r>
      <w:r w:rsidRPr="00E24DD3">
        <w:rPr>
          <w:rFonts w:ascii="Arial" w:hAnsi="Arial" w:cs="Arial"/>
          <w:color w:val="000000"/>
        </w:rPr>
        <w:t xml:space="preserve">, </w:t>
      </w:r>
      <w:r w:rsidRPr="00E24DD3">
        <w:rPr>
          <w:rFonts w:ascii="Arial" w:hAnsi="Arial" w:cs="Arial"/>
        </w:rPr>
        <w:t xml:space="preserve">detalhado no Anexo </w:t>
      </w:r>
      <w:proofErr w:type="gramStart"/>
      <w:r w:rsidRPr="00E24DD3">
        <w:rPr>
          <w:rFonts w:ascii="Arial" w:hAnsi="Arial" w:cs="Arial"/>
        </w:rPr>
        <w:t>à</w:t>
      </w:r>
      <w:proofErr w:type="gramEnd"/>
      <w:r w:rsidRPr="00E24DD3">
        <w:rPr>
          <w:rFonts w:ascii="Arial" w:hAnsi="Arial" w:cs="Arial"/>
        </w:rPr>
        <w:t xml:space="preserve"> presente Portaria.</w:t>
      </w:r>
    </w:p>
    <w:p w:rsidR="00A2011C" w:rsidRPr="00E24DD3" w:rsidRDefault="00A2011C" w:rsidP="00A2011C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A2011C" w:rsidRPr="00E24DD3" w:rsidRDefault="00A2011C" w:rsidP="00A2011C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E24DD3">
        <w:rPr>
          <w:rFonts w:ascii="Arial" w:hAnsi="Arial" w:cs="Arial"/>
        </w:rPr>
        <w:t xml:space="preserve">Parágrafo único. O projeto de que trata o </w:t>
      </w:r>
      <w:r w:rsidRPr="00E24DD3">
        <w:rPr>
          <w:rFonts w:ascii="Arial" w:hAnsi="Arial" w:cs="Arial"/>
          <w:b/>
        </w:rPr>
        <w:t>caput</w:t>
      </w:r>
      <w:r w:rsidRPr="00E24DD3">
        <w:rPr>
          <w:rFonts w:ascii="Arial" w:hAnsi="Arial" w:cs="Arial"/>
        </w:rPr>
        <w:t xml:space="preserve">, autorizado por meio da </w:t>
      </w:r>
      <w:r w:rsidRPr="00E24DD3">
        <w:rPr>
          <w:rFonts w:ascii="Arial" w:hAnsi="Arial" w:cs="Arial"/>
          <w:noProof/>
          <w:color w:val="000000"/>
        </w:rPr>
        <w:t>Portaria MME</w:t>
      </w:r>
      <w:r>
        <w:rPr>
          <w:rFonts w:ascii="Arial" w:hAnsi="Arial" w:cs="Arial"/>
          <w:noProof/>
          <w:color w:val="000000"/>
        </w:rPr>
        <w:t xml:space="preserve"> </w:t>
      </w:r>
      <w:proofErr w:type="gramStart"/>
      <w:r w:rsidRPr="00E24DD3">
        <w:rPr>
          <w:rFonts w:ascii="Arial" w:hAnsi="Arial" w:cs="Arial"/>
          <w:color w:val="000000"/>
        </w:rPr>
        <w:t>n</w:t>
      </w:r>
      <w:r w:rsidRPr="00E24DD3">
        <w:rPr>
          <w:rFonts w:ascii="Arial" w:hAnsi="Arial" w:cs="Arial"/>
          <w:color w:val="000000"/>
          <w:u w:val="single"/>
          <w:vertAlign w:val="superscript"/>
        </w:rPr>
        <w:t>o</w:t>
      </w:r>
      <w:r w:rsidRPr="00E24DD3">
        <w:rPr>
          <w:rFonts w:ascii="Arial" w:hAnsi="Arial" w:cs="Arial"/>
          <w:noProof/>
          <w:color w:val="000000"/>
        </w:rPr>
        <w:t xml:space="preserve"> 389</w:t>
      </w:r>
      <w:proofErr w:type="gramEnd"/>
      <w:r w:rsidRPr="00E24DD3">
        <w:rPr>
          <w:rFonts w:ascii="Arial" w:hAnsi="Arial" w:cs="Arial"/>
          <w:noProof/>
          <w:color w:val="000000"/>
        </w:rPr>
        <w:t>, de 19 de agosto de 2015</w:t>
      </w:r>
      <w:r w:rsidRPr="00E24DD3">
        <w:rPr>
          <w:rFonts w:ascii="Arial" w:hAnsi="Arial" w:cs="Arial"/>
        </w:rPr>
        <w:t>, é alcançado pelo art. 4</w:t>
      </w:r>
      <w:r w:rsidRPr="00E24DD3">
        <w:rPr>
          <w:rFonts w:ascii="Arial" w:hAnsi="Arial" w:cs="Arial"/>
          <w:color w:val="000000"/>
          <w:u w:val="single"/>
          <w:vertAlign w:val="superscript"/>
        </w:rPr>
        <w:t>o</w:t>
      </w:r>
      <w:r w:rsidRPr="00E24DD3">
        <w:rPr>
          <w:rFonts w:ascii="Arial" w:hAnsi="Arial" w:cs="Arial"/>
        </w:rPr>
        <w:t>, inciso I, da Portaria MME n</w:t>
      </w:r>
      <w:r w:rsidRPr="00E24DD3">
        <w:rPr>
          <w:rFonts w:ascii="Arial" w:hAnsi="Arial" w:cs="Arial"/>
          <w:u w:val="single"/>
          <w:vertAlign w:val="superscript"/>
        </w:rPr>
        <w:t>o</w:t>
      </w:r>
      <w:r w:rsidRPr="00E24DD3">
        <w:rPr>
          <w:rFonts w:ascii="Arial" w:hAnsi="Arial" w:cs="Arial"/>
        </w:rPr>
        <w:t xml:space="preserve"> 274, de 19 de agosto de 2013.</w:t>
      </w:r>
    </w:p>
    <w:p w:rsidR="00A2011C" w:rsidRPr="00E24DD3" w:rsidRDefault="00A2011C" w:rsidP="00A2011C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A2011C" w:rsidRPr="00E24DD3" w:rsidRDefault="00A2011C" w:rsidP="00A2011C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E24DD3">
        <w:rPr>
          <w:rFonts w:ascii="Arial" w:hAnsi="Arial" w:cs="Arial"/>
        </w:rPr>
        <w:t>Art. 2</w:t>
      </w:r>
      <w:r w:rsidRPr="00E24DD3">
        <w:rPr>
          <w:rFonts w:ascii="Arial" w:hAnsi="Arial" w:cs="Arial"/>
          <w:u w:val="single"/>
          <w:vertAlign w:val="superscript"/>
        </w:rPr>
        <w:t>o</w:t>
      </w:r>
      <w:r w:rsidRPr="00E24DD3">
        <w:rPr>
          <w:rFonts w:ascii="Arial" w:hAnsi="Arial" w:cs="Arial"/>
        </w:rPr>
        <w:t xml:space="preserve"> As estimativas dos investimentos têm por base o mês de agosto </w:t>
      </w:r>
      <w:r w:rsidRPr="00E24DD3">
        <w:rPr>
          <w:rFonts w:ascii="Arial" w:hAnsi="Arial" w:cs="Arial"/>
          <w:noProof/>
          <w:color w:val="000000"/>
        </w:rPr>
        <w:t>de 2015</w:t>
      </w:r>
      <w:r w:rsidRPr="00E24DD3">
        <w:rPr>
          <w:rFonts w:ascii="Arial" w:hAnsi="Arial" w:cs="Arial"/>
          <w:color w:val="000000"/>
        </w:rPr>
        <w:t xml:space="preserve"> </w:t>
      </w:r>
      <w:r w:rsidRPr="00E24DD3">
        <w:rPr>
          <w:rFonts w:ascii="Arial" w:hAnsi="Arial" w:cs="Arial"/>
        </w:rPr>
        <w:t xml:space="preserve">e são de exclusiva responsabilidade da </w:t>
      </w:r>
      <w:r w:rsidRPr="00E24DD3">
        <w:rPr>
          <w:rFonts w:ascii="Arial" w:hAnsi="Arial" w:cs="Arial"/>
          <w:noProof/>
          <w:color w:val="000000"/>
        </w:rPr>
        <w:t>Gestamp Eólica Boa Esperança I S.A.</w:t>
      </w:r>
      <w:r w:rsidRPr="00E24DD3">
        <w:rPr>
          <w:rFonts w:ascii="Arial" w:hAnsi="Arial" w:cs="Arial"/>
        </w:rPr>
        <w:t>, cuja razoabilidade foi atestada pela Agência Nacional de Energia Elétrica - ANEEL.</w:t>
      </w:r>
    </w:p>
    <w:p w:rsidR="00A2011C" w:rsidRPr="00E24DD3" w:rsidRDefault="00A2011C" w:rsidP="00A2011C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A2011C" w:rsidRPr="00E24DD3" w:rsidRDefault="00A2011C" w:rsidP="00A2011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E24DD3">
        <w:rPr>
          <w:rFonts w:ascii="Arial" w:hAnsi="Arial" w:cs="Arial"/>
        </w:rPr>
        <w:t>Art. 3</w:t>
      </w:r>
      <w:r w:rsidRPr="00E24DD3">
        <w:rPr>
          <w:rFonts w:ascii="Arial" w:hAnsi="Arial" w:cs="Arial"/>
          <w:u w:val="single"/>
          <w:vertAlign w:val="superscript"/>
        </w:rPr>
        <w:t>o</w:t>
      </w:r>
      <w:r w:rsidRPr="00E24DD3">
        <w:rPr>
          <w:rFonts w:ascii="Arial" w:hAnsi="Arial" w:cs="Arial"/>
        </w:rPr>
        <w:t xml:space="preserve"> A </w:t>
      </w:r>
      <w:r w:rsidRPr="00E24DD3">
        <w:rPr>
          <w:rFonts w:ascii="Arial" w:hAnsi="Arial" w:cs="Arial"/>
          <w:noProof/>
          <w:color w:val="000000"/>
        </w:rPr>
        <w:t xml:space="preserve">Gestamp Eólica Boa Esperança I S.A. </w:t>
      </w:r>
      <w:r w:rsidRPr="00E24DD3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A2011C" w:rsidRPr="00E24DD3" w:rsidRDefault="00A2011C" w:rsidP="00A2011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A2011C" w:rsidRPr="00E24DD3" w:rsidRDefault="00A2011C" w:rsidP="00A2011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E24DD3">
        <w:rPr>
          <w:rFonts w:ascii="Arial" w:hAnsi="Arial" w:cs="Arial"/>
        </w:rPr>
        <w:t>Art. 4</w:t>
      </w:r>
      <w:r w:rsidRPr="00E24DD3">
        <w:rPr>
          <w:rFonts w:ascii="Arial" w:hAnsi="Arial" w:cs="Arial"/>
          <w:u w:val="single"/>
          <w:vertAlign w:val="superscript"/>
        </w:rPr>
        <w:t>o</w:t>
      </w:r>
      <w:r w:rsidRPr="00E24DD3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A2011C" w:rsidRPr="00E24DD3" w:rsidRDefault="00A2011C" w:rsidP="00A2011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A2011C" w:rsidRPr="00E24DD3" w:rsidRDefault="00A2011C" w:rsidP="00A2011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E24DD3">
        <w:rPr>
          <w:rFonts w:ascii="Arial" w:hAnsi="Arial" w:cs="Arial"/>
        </w:rPr>
        <w:t>Art. 5</w:t>
      </w:r>
      <w:r w:rsidRPr="00E24DD3">
        <w:rPr>
          <w:rFonts w:ascii="Arial" w:hAnsi="Arial" w:cs="Arial"/>
          <w:color w:val="000000"/>
          <w:u w:val="single"/>
          <w:vertAlign w:val="superscript"/>
        </w:rPr>
        <w:t>o</w:t>
      </w:r>
      <w:r w:rsidRPr="00E24DD3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A2011C" w:rsidRPr="00E24DD3" w:rsidRDefault="00A2011C" w:rsidP="00A2011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A2011C" w:rsidRPr="00E24DD3" w:rsidRDefault="00A2011C" w:rsidP="00A2011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24DD3">
        <w:rPr>
          <w:rFonts w:ascii="Arial" w:hAnsi="Arial" w:cs="Arial"/>
          <w:color w:val="000000"/>
        </w:rPr>
        <w:t>Art. 6</w:t>
      </w:r>
      <w:r w:rsidRPr="00E24DD3">
        <w:rPr>
          <w:rFonts w:ascii="Arial" w:hAnsi="Arial" w:cs="Arial"/>
          <w:color w:val="000000"/>
          <w:u w:val="single"/>
          <w:vertAlign w:val="superscript"/>
        </w:rPr>
        <w:t>o</w:t>
      </w:r>
      <w:r w:rsidRPr="00E24DD3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9C528F" w:rsidRPr="000E3164" w:rsidRDefault="009C528F" w:rsidP="009C528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9C528F" w:rsidRPr="000E3164" w:rsidRDefault="001906C1" w:rsidP="009C528F">
      <w:pPr>
        <w:tabs>
          <w:tab w:val="left" w:pos="-1560"/>
        </w:tabs>
        <w:autoSpaceDE w:val="0"/>
        <w:jc w:val="center"/>
        <w:rPr>
          <w:rFonts w:ascii="Arial" w:hAnsi="Arial" w:cs="Arial"/>
        </w:rPr>
      </w:pPr>
      <w:r w:rsidRPr="004020C8">
        <w:rPr>
          <w:rFonts w:ascii="Arial" w:hAnsi="Arial" w:cs="Arial"/>
          <w:b/>
        </w:rPr>
        <w:t>ALTINO VENTURA FILHO</w:t>
      </w:r>
    </w:p>
    <w:p w:rsidR="009C528F" w:rsidRPr="000E3164" w:rsidRDefault="009C528F" w:rsidP="009C528F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9C528F" w:rsidRDefault="009C528F" w:rsidP="009C528F">
      <w:pPr>
        <w:autoSpaceDE w:val="0"/>
        <w:jc w:val="both"/>
        <w:rPr>
          <w:rFonts w:ascii="Arial" w:hAnsi="Arial" w:cs="Arial"/>
          <w:sz w:val="2"/>
          <w:szCs w:val="2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A2011C">
        <w:rPr>
          <w:rFonts w:ascii="Arial" w:hAnsi="Arial" w:cs="Arial"/>
          <w:color w:val="FF0000"/>
        </w:rPr>
        <w:t>12</w:t>
      </w:r>
      <w:r w:rsidRPr="000E3164">
        <w:rPr>
          <w:rFonts w:ascii="Arial" w:hAnsi="Arial" w:cs="Arial"/>
          <w:color w:val="FF0000"/>
        </w:rPr>
        <w:t>.</w:t>
      </w:r>
      <w:r w:rsidR="001906C1">
        <w:rPr>
          <w:rFonts w:ascii="Arial" w:hAnsi="Arial" w:cs="Arial"/>
          <w:color w:val="FF0000"/>
        </w:rPr>
        <w:t>2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277189" w:rsidRPr="000E3164" w:rsidRDefault="00277189" w:rsidP="00277189">
      <w:pPr>
        <w:autoSpaceDE w:val="0"/>
        <w:jc w:val="both"/>
        <w:rPr>
          <w:rFonts w:ascii="Arial" w:hAnsi="Arial" w:cs="Arial"/>
          <w:sz w:val="2"/>
          <w:szCs w:val="2"/>
        </w:rPr>
      </w:pPr>
    </w:p>
    <w:p w:rsidR="00DA4685" w:rsidRDefault="00DA4685" w:rsidP="00DA4685">
      <w:pPr>
        <w:rPr>
          <w:rFonts w:ascii="Arial" w:hAnsi="Arial" w:cs="Arial"/>
        </w:rPr>
        <w:sectPr w:rsidR="00DA4685" w:rsidSect="004F4FAA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1906C1" w:rsidRPr="004020C8" w:rsidRDefault="001906C1" w:rsidP="001906C1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4020C8">
        <w:rPr>
          <w:rFonts w:ascii="Arial" w:hAnsi="Arial" w:cs="Arial"/>
          <w:b/>
          <w:color w:val="000000"/>
        </w:rPr>
        <w:lastRenderedPageBreak/>
        <w:t>ANEXO</w:t>
      </w:r>
    </w:p>
    <w:p w:rsidR="001906C1" w:rsidRPr="00A2011C" w:rsidRDefault="001906C1" w:rsidP="001906C1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A2011C" w:rsidRPr="00E24DD3" w:rsidTr="001A542D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1C" w:rsidRPr="00E24DD3" w:rsidRDefault="00A2011C" w:rsidP="001A542D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E24DD3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A2011C" w:rsidRPr="00E24DD3" w:rsidRDefault="00A2011C" w:rsidP="00A2011C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A2011C" w:rsidRPr="00E24DD3" w:rsidTr="001A542D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11C" w:rsidRPr="00E24DD3" w:rsidRDefault="00A2011C" w:rsidP="001A542D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E24DD3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A2011C" w:rsidRPr="00E24DD3" w:rsidRDefault="00A2011C" w:rsidP="00A2011C">
      <w:pPr>
        <w:rPr>
          <w:rFonts w:ascii="Arial" w:hAnsi="Arial" w:cs="Arial"/>
          <w:sz w:val="16"/>
          <w:szCs w:val="16"/>
        </w:rPr>
      </w:pPr>
    </w:p>
    <w:tbl>
      <w:tblPr>
        <w:tblW w:w="5001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3970"/>
        <w:gridCol w:w="426"/>
        <w:gridCol w:w="2268"/>
        <w:gridCol w:w="424"/>
        <w:gridCol w:w="2835"/>
      </w:tblGrid>
      <w:tr w:rsidR="00A2011C" w:rsidRPr="00E24DD3" w:rsidTr="001A542D">
        <w:tc>
          <w:tcPr>
            <w:tcW w:w="5000" w:type="pct"/>
            <w:gridSpan w:val="6"/>
            <w:vAlign w:val="center"/>
          </w:tcPr>
          <w:p w:rsidR="00A2011C" w:rsidRPr="00E24DD3" w:rsidRDefault="00A2011C" w:rsidP="001A542D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24DD3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A2011C" w:rsidRPr="00E24DD3" w:rsidTr="001A542D">
        <w:tc>
          <w:tcPr>
            <w:tcW w:w="205" w:type="pct"/>
            <w:tcBorders>
              <w:bottom w:val="single" w:sz="4" w:space="0" w:color="auto"/>
              <w:right w:val="single" w:sz="4" w:space="0" w:color="auto"/>
            </w:tcBorders>
          </w:tcPr>
          <w:p w:rsidR="00A2011C" w:rsidRPr="00E24DD3" w:rsidRDefault="00A2011C" w:rsidP="001A542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24DD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22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011C" w:rsidRPr="00E24DD3" w:rsidRDefault="00A2011C" w:rsidP="001A542D">
            <w:pPr>
              <w:jc w:val="both"/>
              <w:rPr>
                <w:rFonts w:ascii="Arial" w:hAnsi="Arial" w:cs="Arial"/>
                <w:color w:val="000000"/>
              </w:rPr>
            </w:pPr>
            <w:r w:rsidRPr="00E24DD3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2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1C" w:rsidRPr="00E24DD3" w:rsidRDefault="00A2011C" w:rsidP="001A542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24DD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011C" w:rsidRPr="00E24DD3" w:rsidRDefault="00A2011C" w:rsidP="001A542D">
            <w:pPr>
              <w:jc w:val="both"/>
              <w:rPr>
                <w:rFonts w:ascii="Arial" w:hAnsi="Arial" w:cs="Arial"/>
                <w:color w:val="000000"/>
              </w:rPr>
            </w:pPr>
            <w:r w:rsidRPr="00E24DD3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A2011C" w:rsidRPr="00E24DD3" w:rsidTr="001A542D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2011C" w:rsidRPr="00E24DD3" w:rsidRDefault="00A2011C" w:rsidP="001A542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2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011C" w:rsidRPr="00E24DD3" w:rsidRDefault="00A2011C" w:rsidP="001A542D">
            <w:pPr>
              <w:jc w:val="both"/>
              <w:rPr>
                <w:rFonts w:ascii="Arial" w:hAnsi="Arial" w:cs="Arial"/>
                <w:color w:val="000000"/>
              </w:rPr>
            </w:pPr>
            <w:r w:rsidRPr="00E24DD3">
              <w:rPr>
                <w:rFonts w:ascii="Arial" w:hAnsi="Arial" w:cs="Arial"/>
                <w:noProof/>
                <w:color w:val="000000"/>
              </w:rPr>
              <w:t>Gestamp Eólica Boa Esperança I S.A.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</w:tcPr>
          <w:p w:rsidR="00A2011C" w:rsidRPr="00E24DD3" w:rsidRDefault="00A2011C" w:rsidP="001A542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011C" w:rsidRPr="00E24DD3" w:rsidRDefault="00A2011C" w:rsidP="001A542D">
            <w:pPr>
              <w:jc w:val="both"/>
              <w:rPr>
                <w:rFonts w:ascii="Arial" w:hAnsi="Arial" w:cs="Arial"/>
                <w:color w:val="000000"/>
              </w:rPr>
            </w:pPr>
            <w:r w:rsidRPr="00E24DD3">
              <w:rPr>
                <w:rFonts w:ascii="Arial" w:hAnsi="Arial" w:cs="Arial"/>
                <w:noProof/>
                <w:color w:val="000000"/>
              </w:rPr>
              <w:t>21.909.323/0001-72</w:t>
            </w:r>
          </w:p>
        </w:tc>
      </w:tr>
      <w:tr w:rsidR="00A2011C" w:rsidRPr="00E24DD3" w:rsidTr="001A542D">
        <w:tc>
          <w:tcPr>
            <w:tcW w:w="2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1C" w:rsidRPr="00E24DD3" w:rsidRDefault="00A2011C" w:rsidP="001A542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24DD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2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011C" w:rsidRPr="00E24DD3" w:rsidRDefault="00A2011C" w:rsidP="001A542D">
            <w:pPr>
              <w:jc w:val="both"/>
              <w:rPr>
                <w:rFonts w:ascii="Arial" w:hAnsi="Arial" w:cs="Arial"/>
                <w:color w:val="000000"/>
              </w:rPr>
            </w:pPr>
            <w:r w:rsidRPr="00E24DD3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</w:tcPr>
          <w:p w:rsidR="00A2011C" w:rsidRPr="00E24DD3" w:rsidRDefault="00A2011C" w:rsidP="001A542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24DD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011C" w:rsidRPr="00E24DD3" w:rsidRDefault="00A2011C" w:rsidP="001A542D">
            <w:pPr>
              <w:jc w:val="both"/>
              <w:rPr>
                <w:rFonts w:ascii="Arial" w:hAnsi="Arial" w:cs="Arial"/>
                <w:color w:val="000000"/>
              </w:rPr>
            </w:pPr>
            <w:r w:rsidRPr="00E24DD3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A2011C" w:rsidRPr="00E24DD3" w:rsidTr="001A542D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2011C" w:rsidRPr="00E24DD3" w:rsidRDefault="00A2011C" w:rsidP="001A542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2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2011C" w:rsidRPr="00E24DD3" w:rsidRDefault="00A2011C" w:rsidP="001A542D">
            <w:pPr>
              <w:jc w:val="both"/>
              <w:rPr>
                <w:rFonts w:ascii="Arial" w:hAnsi="Arial" w:cs="Arial"/>
                <w:color w:val="000000"/>
              </w:rPr>
            </w:pPr>
            <w:r w:rsidRPr="00E24DD3">
              <w:rPr>
                <w:rFonts w:ascii="Arial" w:hAnsi="Arial" w:cs="Arial"/>
                <w:color w:val="000000"/>
              </w:rPr>
              <w:t>Fazenda Serrinha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011C" w:rsidRPr="00E24DD3" w:rsidRDefault="00A2011C" w:rsidP="001A542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011C" w:rsidRPr="00E24DD3" w:rsidRDefault="00A2011C" w:rsidP="001A542D">
            <w:pPr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E24DD3">
              <w:rPr>
                <w:rFonts w:ascii="Arial" w:hAnsi="Arial" w:cs="Arial"/>
                <w:color w:val="000000"/>
              </w:rPr>
              <w:t>s</w:t>
            </w:r>
            <w:proofErr w:type="gramEnd"/>
            <w:r w:rsidRPr="00E24DD3">
              <w:rPr>
                <w:rFonts w:ascii="Arial" w:hAnsi="Arial" w:cs="Arial"/>
                <w:color w:val="000000"/>
              </w:rPr>
              <w:t>/n</w:t>
            </w:r>
            <w:r w:rsidRPr="00E24DD3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</w:p>
        </w:tc>
      </w:tr>
      <w:tr w:rsidR="00A2011C" w:rsidRPr="00E24DD3" w:rsidTr="001A542D">
        <w:tc>
          <w:tcPr>
            <w:tcW w:w="205" w:type="pct"/>
            <w:tcBorders>
              <w:bottom w:val="single" w:sz="4" w:space="0" w:color="auto"/>
              <w:right w:val="single" w:sz="4" w:space="0" w:color="auto"/>
            </w:tcBorders>
          </w:tcPr>
          <w:p w:rsidR="00A2011C" w:rsidRPr="00E24DD3" w:rsidRDefault="00A2011C" w:rsidP="001A542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24DD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011C" w:rsidRPr="00E24DD3" w:rsidRDefault="00A2011C" w:rsidP="001A542D">
            <w:pPr>
              <w:jc w:val="both"/>
              <w:rPr>
                <w:rFonts w:ascii="Arial" w:hAnsi="Arial" w:cs="Arial"/>
                <w:color w:val="000000"/>
              </w:rPr>
            </w:pPr>
            <w:r w:rsidRPr="00E24DD3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2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1C" w:rsidRPr="00E24DD3" w:rsidRDefault="00A2011C" w:rsidP="001A542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24DD3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011C" w:rsidRPr="00E24DD3" w:rsidRDefault="00A2011C" w:rsidP="001A542D">
            <w:pPr>
              <w:jc w:val="both"/>
              <w:rPr>
                <w:rFonts w:ascii="Arial" w:hAnsi="Arial" w:cs="Arial"/>
                <w:color w:val="000000"/>
              </w:rPr>
            </w:pPr>
            <w:r w:rsidRPr="00E24DD3">
              <w:rPr>
                <w:rFonts w:ascii="Arial" w:hAnsi="Arial" w:cs="Arial"/>
                <w:color w:val="000000"/>
              </w:rPr>
              <w:t>Bairro/Distrito</w:t>
            </w:r>
          </w:p>
        </w:tc>
        <w:tc>
          <w:tcPr>
            <w:tcW w:w="205" w:type="pct"/>
            <w:tcBorders>
              <w:left w:val="single" w:sz="4" w:space="0" w:color="auto"/>
              <w:bottom w:val="single" w:sz="4" w:space="0" w:color="auto"/>
            </w:tcBorders>
          </w:tcPr>
          <w:p w:rsidR="00A2011C" w:rsidRPr="00E24DD3" w:rsidRDefault="00A2011C" w:rsidP="001A542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24DD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370" w:type="pct"/>
            <w:tcBorders>
              <w:bottom w:val="nil"/>
            </w:tcBorders>
          </w:tcPr>
          <w:p w:rsidR="00A2011C" w:rsidRPr="00E24DD3" w:rsidRDefault="00A2011C" w:rsidP="001A542D">
            <w:pPr>
              <w:jc w:val="both"/>
              <w:rPr>
                <w:rFonts w:ascii="Arial" w:hAnsi="Arial" w:cs="Arial"/>
                <w:color w:val="000000"/>
              </w:rPr>
            </w:pPr>
            <w:r w:rsidRPr="00E24DD3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A2011C" w:rsidRPr="00E24DD3" w:rsidTr="001A542D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2011C" w:rsidRPr="00E24DD3" w:rsidRDefault="00A2011C" w:rsidP="001A542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011C" w:rsidRPr="00E24DD3" w:rsidRDefault="00A2011C" w:rsidP="001A542D">
            <w:pPr>
              <w:jc w:val="both"/>
              <w:rPr>
                <w:rFonts w:ascii="Arial" w:hAnsi="Arial" w:cs="Arial"/>
                <w:color w:val="000000"/>
              </w:rPr>
            </w:pPr>
            <w:r w:rsidRPr="00E24DD3">
              <w:rPr>
                <w:rFonts w:ascii="Arial" w:hAnsi="Arial" w:cs="Arial"/>
                <w:color w:val="000000"/>
              </w:rPr>
              <w:t>Zona Rural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011C" w:rsidRPr="00E24DD3" w:rsidRDefault="00A2011C" w:rsidP="001A542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011C" w:rsidRPr="00E24DD3" w:rsidRDefault="00A2011C" w:rsidP="001A542D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011C" w:rsidRPr="00E24DD3" w:rsidRDefault="00A2011C" w:rsidP="001A542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011C" w:rsidRPr="00E24DD3" w:rsidRDefault="00A2011C" w:rsidP="001A542D">
            <w:pPr>
              <w:jc w:val="both"/>
              <w:rPr>
                <w:rFonts w:ascii="Arial" w:hAnsi="Arial" w:cs="Arial"/>
                <w:color w:val="000000"/>
              </w:rPr>
            </w:pPr>
            <w:r w:rsidRPr="00E24DD3">
              <w:rPr>
                <w:rFonts w:ascii="Arial" w:hAnsi="Arial" w:cs="Arial"/>
                <w:color w:val="000000"/>
              </w:rPr>
              <w:t>59544-000</w:t>
            </w:r>
          </w:p>
        </w:tc>
      </w:tr>
      <w:tr w:rsidR="00A2011C" w:rsidRPr="00E24DD3" w:rsidTr="001A542D">
        <w:tc>
          <w:tcPr>
            <w:tcW w:w="205" w:type="pct"/>
            <w:tcBorders>
              <w:bottom w:val="single" w:sz="4" w:space="0" w:color="auto"/>
              <w:right w:val="single" w:sz="4" w:space="0" w:color="auto"/>
            </w:tcBorders>
          </w:tcPr>
          <w:p w:rsidR="00A2011C" w:rsidRPr="00E24DD3" w:rsidRDefault="00A2011C" w:rsidP="001A542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24DD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011C" w:rsidRPr="00E24DD3" w:rsidRDefault="00A2011C" w:rsidP="001A542D">
            <w:pPr>
              <w:jc w:val="both"/>
              <w:rPr>
                <w:rFonts w:ascii="Arial" w:hAnsi="Arial" w:cs="Arial"/>
                <w:color w:val="000000"/>
              </w:rPr>
            </w:pPr>
            <w:r w:rsidRPr="00E24DD3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206" w:type="pct"/>
            <w:tcBorders>
              <w:left w:val="single" w:sz="4" w:space="0" w:color="auto"/>
            </w:tcBorders>
          </w:tcPr>
          <w:p w:rsidR="00A2011C" w:rsidRPr="00E24DD3" w:rsidRDefault="00A2011C" w:rsidP="001A542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24DD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096" w:type="pct"/>
            <w:tcBorders>
              <w:bottom w:val="nil"/>
            </w:tcBorders>
          </w:tcPr>
          <w:p w:rsidR="00A2011C" w:rsidRPr="00E24DD3" w:rsidRDefault="00A2011C" w:rsidP="001A542D">
            <w:pPr>
              <w:jc w:val="both"/>
              <w:rPr>
                <w:rFonts w:ascii="Arial" w:hAnsi="Arial" w:cs="Arial"/>
                <w:color w:val="000000"/>
              </w:rPr>
            </w:pPr>
            <w:r w:rsidRPr="00E24DD3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205" w:type="pct"/>
          </w:tcPr>
          <w:p w:rsidR="00A2011C" w:rsidRPr="00E24DD3" w:rsidRDefault="00A2011C" w:rsidP="001A542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24DD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370" w:type="pct"/>
            <w:tcBorders>
              <w:bottom w:val="nil"/>
            </w:tcBorders>
          </w:tcPr>
          <w:p w:rsidR="00A2011C" w:rsidRPr="00E24DD3" w:rsidRDefault="00A2011C" w:rsidP="001A542D">
            <w:pPr>
              <w:jc w:val="both"/>
              <w:rPr>
                <w:rFonts w:ascii="Arial" w:hAnsi="Arial" w:cs="Arial"/>
                <w:color w:val="000000"/>
              </w:rPr>
            </w:pPr>
            <w:r w:rsidRPr="00E24DD3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A2011C" w:rsidRPr="00E24DD3" w:rsidTr="001A542D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2011C" w:rsidRPr="00E24DD3" w:rsidRDefault="00A2011C" w:rsidP="001A542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011C" w:rsidRPr="00E24DD3" w:rsidRDefault="00A2011C" w:rsidP="001A542D">
            <w:pPr>
              <w:jc w:val="both"/>
              <w:rPr>
                <w:rFonts w:ascii="Arial" w:hAnsi="Arial" w:cs="Arial"/>
                <w:color w:val="000000"/>
              </w:rPr>
            </w:pPr>
            <w:r w:rsidRPr="00E24DD3">
              <w:rPr>
                <w:rFonts w:ascii="Arial" w:hAnsi="Arial" w:cs="Arial"/>
                <w:color w:val="000000"/>
              </w:rPr>
              <w:t>Jardim de Angicos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011C" w:rsidRPr="00E24DD3" w:rsidRDefault="00A2011C" w:rsidP="001A542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011C" w:rsidRPr="00E24DD3" w:rsidRDefault="00A2011C" w:rsidP="001A542D">
            <w:pPr>
              <w:jc w:val="both"/>
              <w:rPr>
                <w:rFonts w:ascii="Arial" w:hAnsi="Arial" w:cs="Arial"/>
                <w:color w:val="000000"/>
              </w:rPr>
            </w:pPr>
            <w:r w:rsidRPr="00E24DD3">
              <w:rPr>
                <w:rFonts w:ascii="Arial" w:hAnsi="Arial" w:cs="Arial"/>
                <w:color w:val="000000"/>
              </w:rPr>
              <w:t>RN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011C" w:rsidRPr="00E24DD3" w:rsidRDefault="00A2011C" w:rsidP="001A542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011C" w:rsidRPr="00E24DD3" w:rsidRDefault="00A2011C" w:rsidP="001A542D">
            <w:pPr>
              <w:jc w:val="both"/>
              <w:rPr>
                <w:rFonts w:ascii="Arial" w:hAnsi="Arial" w:cs="Arial"/>
                <w:color w:val="000000"/>
              </w:rPr>
            </w:pPr>
            <w:r w:rsidRPr="00E24DD3">
              <w:rPr>
                <w:rFonts w:ascii="Arial" w:hAnsi="Arial" w:cs="Arial"/>
                <w:color w:val="000000"/>
              </w:rPr>
              <w:t>(84) 2226-5622</w:t>
            </w:r>
          </w:p>
        </w:tc>
      </w:tr>
    </w:tbl>
    <w:p w:rsidR="00A2011C" w:rsidRPr="00E24DD3" w:rsidRDefault="00A2011C" w:rsidP="00A2011C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A2011C" w:rsidRPr="00E24DD3" w:rsidTr="001A542D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1C" w:rsidRPr="00E24DD3" w:rsidRDefault="00A2011C" w:rsidP="001A542D">
            <w:pPr>
              <w:jc w:val="both"/>
              <w:rPr>
                <w:rFonts w:ascii="Arial" w:hAnsi="Arial" w:cs="Arial"/>
              </w:rPr>
            </w:pPr>
            <w:r w:rsidRPr="00E24DD3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1C" w:rsidRPr="00E24DD3" w:rsidRDefault="00A2011C" w:rsidP="001A542D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E24DD3">
              <w:rPr>
                <w:rFonts w:ascii="Arial" w:hAnsi="Arial" w:cs="Arial"/>
                <w:bCs/>
              </w:rPr>
              <w:t>DADOS DO PROJETO</w:t>
            </w:r>
          </w:p>
        </w:tc>
      </w:tr>
      <w:tr w:rsidR="00A2011C" w:rsidRPr="00E24DD3" w:rsidTr="00A2011C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1C" w:rsidRPr="00E24DD3" w:rsidRDefault="00A2011C" w:rsidP="001A542D">
            <w:pPr>
              <w:rPr>
                <w:rFonts w:ascii="Arial" w:hAnsi="Arial" w:cs="Arial"/>
                <w:b/>
              </w:rPr>
            </w:pPr>
            <w:r w:rsidRPr="00E24DD3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1C" w:rsidRPr="00E24DD3" w:rsidRDefault="00A2011C" w:rsidP="001A542D">
            <w:pPr>
              <w:jc w:val="both"/>
              <w:rPr>
                <w:rFonts w:ascii="Arial" w:hAnsi="Arial" w:cs="Arial"/>
              </w:rPr>
            </w:pPr>
            <w:r w:rsidRPr="00E24DD3">
              <w:rPr>
                <w:rFonts w:ascii="Arial" w:hAnsi="Arial" w:cs="Arial"/>
                <w:noProof/>
                <w:color w:val="000000"/>
              </w:rPr>
              <w:t>EOL</w:t>
            </w:r>
            <w:r w:rsidRPr="00E24DD3">
              <w:rPr>
                <w:rFonts w:ascii="Arial" w:hAnsi="Arial" w:cs="Arial"/>
                <w:color w:val="000000"/>
              </w:rPr>
              <w:t xml:space="preserve"> </w:t>
            </w:r>
            <w:r w:rsidRPr="00E24DD3">
              <w:rPr>
                <w:rFonts w:ascii="Arial" w:hAnsi="Arial" w:cs="Arial"/>
                <w:noProof/>
                <w:color w:val="000000"/>
              </w:rPr>
              <w:t xml:space="preserve">Boa Esperança I </w:t>
            </w:r>
            <w:r w:rsidRPr="00E24DD3">
              <w:rPr>
                <w:rFonts w:ascii="Arial" w:hAnsi="Arial" w:cs="Arial"/>
              </w:rPr>
              <w:t xml:space="preserve">(Autorizada pela </w:t>
            </w:r>
            <w:r w:rsidRPr="00E24DD3">
              <w:rPr>
                <w:rFonts w:ascii="Arial" w:hAnsi="Arial" w:cs="Arial"/>
                <w:noProof/>
                <w:color w:val="000000"/>
              </w:rPr>
              <w:t xml:space="preserve">Portaria MME </w:t>
            </w:r>
            <w:proofErr w:type="gramStart"/>
            <w:r w:rsidRPr="00E24DD3">
              <w:rPr>
                <w:rFonts w:ascii="Arial" w:hAnsi="Arial" w:cs="Arial"/>
                <w:color w:val="000000"/>
              </w:rPr>
              <w:t>n</w:t>
            </w:r>
            <w:r w:rsidRPr="00E24DD3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E24DD3">
              <w:rPr>
                <w:rFonts w:ascii="Arial" w:hAnsi="Arial" w:cs="Arial"/>
                <w:noProof/>
                <w:color w:val="000000"/>
              </w:rPr>
              <w:t xml:space="preserve"> 389</w:t>
            </w:r>
            <w:proofErr w:type="gramEnd"/>
            <w:r w:rsidRPr="00E24DD3">
              <w:rPr>
                <w:rFonts w:ascii="Arial" w:hAnsi="Arial" w:cs="Arial"/>
                <w:noProof/>
                <w:color w:val="000000"/>
              </w:rPr>
              <w:t xml:space="preserve">, de 19 de agosto de 2015 </w:t>
            </w:r>
            <w:r w:rsidRPr="00E24DD3">
              <w:rPr>
                <w:rFonts w:ascii="Arial" w:hAnsi="Arial" w:cs="Arial"/>
                <w:color w:val="000000"/>
              </w:rPr>
              <w:t>- Leilão n</w:t>
            </w:r>
            <w:r w:rsidRPr="00E24DD3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E24DD3">
              <w:rPr>
                <w:rFonts w:ascii="Arial" w:hAnsi="Arial" w:cs="Arial"/>
                <w:color w:val="000000"/>
              </w:rPr>
              <w:t xml:space="preserve"> 06</w:t>
            </w:r>
            <w:r w:rsidRPr="00E24DD3">
              <w:rPr>
                <w:rFonts w:ascii="Arial" w:hAnsi="Arial" w:cs="Arial"/>
                <w:noProof/>
                <w:color w:val="000000"/>
              </w:rPr>
              <w:t>/2014</w:t>
            </w:r>
            <w:r w:rsidRPr="00E24DD3">
              <w:rPr>
                <w:rFonts w:ascii="Arial" w:hAnsi="Arial" w:cs="Arial"/>
                <w:color w:val="000000"/>
              </w:rPr>
              <w:t>-ANEEL</w:t>
            </w:r>
            <w:r w:rsidRPr="00E24DD3">
              <w:rPr>
                <w:rFonts w:ascii="Arial" w:hAnsi="Arial" w:cs="Arial"/>
              </w:rPr>
              <w:t>).</w:t>
            </w:r>
          </w:p>
        </w:tc>
      </w:tr>
      <w:tr w:rsidR="00A2011C" w:rsidRPr="00E24DD3" w:rsidTr="00A2011C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11C" w:rsidRPr="00E24DD3" w:rsidRDefault="00A2011C" w:rsidP="001A542D">
            <w:pPr>
              <w:rPr>
                <w:rFonts w:ascii="Arial" w:hAnsi="Arial" w:cs="Arial"/>
              </w:rPr>
            </w:pPr>
            <w:r w:rsidRPr="00E24DD3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011C" w:rsidRPr="00E24DD3" w:rsidRDefault="00A2011C" w:rsidP="001A542D">
            <w:pPr>
              <w:jc w:val="both"/>
              <w:rPr>
                <w:rFonts w:ascii="Arial" w:hAnsi="Arial" w:cs="Arial"/>
              </w:rPr>
            </w:pPr>
            <w:r w:rsidRPr="00E24DD3">
              <w:rPr>
                <w:rFonts w:ascii="Arial" w:hAnsi="Arial" w:cs="Arial"/>
              </w:rPr>
              <w:t xml:space="preserve">Central Geradora Eólica denominada </w:t>
            </w:r>
            <w:r w:rsidRPr="00E24DD3">
              <w:rPr>
                <w:rFonts w:ascii="Arial" w:hAnsi="Arial" w:cs="Arial"/>
                <w:noProof/>
                <w:color w:val="000000"/>
              </w:rPr>
              <w:t>EOL</w:t>
            </w:r>
            <w:r w:rsidRPr="00E24DD3">
              <w:rPr>
                <w:rFonts w:ascii="Arial" w:hAnsi="Arial" w:cs="Arial"/>
                <w:color w:val="000000"/>
              </w:rPr>
              <w:t xml:space="preserve"> </w:t>
            </w:r>
            <w:r w:rsidRPr="00E24DD3">
              <w:rPr>
                <w:rFonts w:ascii="Arial" w:hAnsi="Arial" w:cs="Arial"/>
                <w:noProof/>
                <w:color w:val="000000"/>
              </w:rPr>
              <w:t>Boa Esperança I</w:t>
            </w:r>
            <w:r w:rsidRPr="00E24DD3">
              <w:rPr>
                <w:rFonts w:ascii="Arial" w:hAnsi="Arial" w:cs="Arial"/>
              </w:rPr>
              <w:t>, compreendendo:</w:t>
            </w:r>
          </w:p>
        </w:tc>
      </w:tr>
      <w:tr w:rsidR="00A2011C" w:rsidRPr="00E24DD3" w:rsidTr="00A2011C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11C" w:rsidRPr="00E24DD3" w:rsidRDefault="00A2011C" w:rsidP="001A542D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011C" w:rsidRPr="00E24DD3" w:rsidRDefault="00A2011C" w:rsidP="001A542D">
            <w:pPr>
              <w:jc w:val="both"/>
              <w:rPr>
                <w:rFonts w:ascii="Arial" w:hAnsi="Arial" w:cs="Arial"/>
              </w:rPr>
            </w:pPr>
            <w:r w:rsidRPr="00E24DD3">
              <w:rPr>
                <w:rFonts w:ascii="Arial" w:hAnsi="Arial" w:cs="Arial"/>
                <w:color w:val="000000"/>
              </w:rPr>
              <w:t xml:space="preserve">I - </w:t>
            </w:r>
            <w:r w:rsidRPr="00E24DD3">
              <w:rPr>
                <w:rFonts w:ascii="Arial" w:hAnsi="Arial" w:cs="Arial"/>
                <w:noProof/>
                <w:color w:val="000000"/>
              </w:rPr>
              <w:t>quatorze Unidades Geradoras de 2.000 kW, totalizando 28.000 kW de capacidade instalada; e</w:t>
            </w:r>
            <w:r w:rsidRPr="00E24DD3">
              <w:rPr>
                <w:rFonts w:ascii="Arial" w:hAnsi="Arial" w:cs="Arial"/>
              </w:rPr>
              <w:t xml:space="preserve"> </w:t>
            </w:r>
          </w:p>
        </w:tc>
      </w:tr>
      <w:tr w:rsidR="00A2011C" w:rsidRPr="00E24DD3" w:rsidTr="00A2011C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1C" w:rsidRPr="00E24DD3" w:rsidRDefault="00A2011C" w:rsidP="001A542D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1C" w:rsidRPr="00E24DD3" w:rsidRDefault="00A2011C" w:rsidP="001A542D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4DD3">
              <w:rPr>
                <w:rFonts w:ascii="Arial" w:hAnsi="Arial" w:cs="Arial"/>
                <w:color w:val="000000"/>
                <w:sz w:val="24"/>
                <w:szCs w:val="24"/>
              </w:rPr>
              <w:t xml:space="preserve">II - </w:t>
            </w:r>
            <w:r w:rsidRPr="00E24DD3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Sistema de Transmissão de Interesse Restrito constituído de uma Subestação Elevadora de 34,5/230 kV, junto à Usina, e uma Linha de Transmissão em 230 kV, com cerca de dezoito quilômetros e duzentos metros de extensão, em Circuito Simples, interligando a Subestação Elevadora ao Barramento de 230 kV do Pátio da Subestação João Câmara III</w:t>
            </w:r>
            <w:r w:rsidRPr="00E24DD3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A2011C" w:rsidRPr="00E24DD3" w:rsidTr="00A2011C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1C" w:rsidRPr="00E24DD3" w:rsidRDefault="00A2011C" w:rsidP="001A542D">
            <w:pPr>
              <w:rPr>
                <w:rFonts w:ascii="Arial" w:hAnsi="Arial" w:cs="Arial"/>
              </w:rPr>
            </w:pPr>
            <w:r w:rsidRPr="00E24DD3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1C" w:rsidRPr="00E24DD3" w:rsidRDefault="00A2011C" w:rsidP="001A542D">
            <w:pPr>
              <w:jc w:val="both"/>
              <w:rPr>
                <w:rFonts w:ascii="Arial" w:hAnsi="Arial" w:cs="Arial"/>
                <w:color w:val="000000"/>
              </w:rPr>
            </w:pPr>
            <w:r w:rsidRPr="00E24DD3">
              <w:rPr>
                <w:rFonts w:ascii="Arial" w:hAnsi="Arial" w:cs="Arial"/>
                <w:color w:val="000000"/>
              </w:rPr>
              <w:t>De 1</w:t>
            </w:r>
            <w:r w:rsidRPr="00E24DD3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E24DD3">
              <w:rPr>
                <w:rFonts w:ascii="Arial" w:hAnsi="Arial" w:cs="Arial"/>
                <w:color w:val="000000"/>
              </w:rPr>
              <w:t>/5/2018 até 1</w:t>
            </w:r>
            <w:r w:rsidRPr="00E24DD3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E24DD3">
              <w:rPr>
                <w:rFonts w:ascii="Arial" w:hAnsi="Arial" w:cs="Arial"/>
                <w:color w:val="000000"/>
              </w:rPr>
              <w:t>/1/2019.</w:t>
            </w:r>
          </w:p>
        </w:tc>
      </w:tr>
      <w:tr w:rsidR="00A2011C" w:rsidRPr="00E24DD3" w:rsidTr="00A2011C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1C" w:rsidRPr="00E24DD3" w:rsidRDefault="00A2011C" w:rsidP="001A542D">
            <w:pPr>
              <w:rPr>
                <w:rFonts w:ascii="Arial" w:hAnsi="Arial" w:cs="Arial"/>
              </w:rPr>
            </w:pPr>
            <w:r w:rsidRPr="00E24DD3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1C" w:rsidRPr="00E24DD3" w:rsidRDefault="00A2011C" w:rsidP="001A542D">
            <w:pPr>
              <w:jc w:val="both"/>
              <w:rPr>
                <w:rFonts w:ascii="Arial" w:hAnsi="Arial" w:cs="Arial"/>
                <w:color w:val="000000"/>
              </w:rPr>
            </w:pPr>
            <w:r w:rsidRPr="00E24DD3">
              <w:rPr>
                <w:rFonts w:ascii="Arial" w:hAnsi="Arial" w:cs="Arial"/>
                <w:color w:val="000000"/>
              </w:rPr>
              <w:t xml:space="preserve">Município de </w:t>
            </w:r>
            <w:r w:rsidRPr="00E24DD3">
              <w:rPr>
                <w:rFonts w:ascii="Arial" w:hAnsi="Arial" w:cs="Arial"/>
                <w:noProof/>
                <w:color w:val="000000"/>
              </w:rPr>
              <w:t>Jardim de Angicos</w:t>
            </w:r>
            <w:r w:rsidRPr="00E24DD3">
              <w:rPr>
                <w:rFonts w:ascii="Arial" w:hAnsi="Arial" w:cs="Arial"/>
                <w:color w:val="000000"/>
              </w:rPr>
              <w:t xml:space="preserve">, Estado do </w:t>
            </w:r>
            <w:r w:rsidRPr="00E24DD3">
              <w:rPr>
                <w:rFonts w:ascii="Arial" w:hAnsi="Arial" w:cs="Arial"/>
                <w:noProof/>
                <w:color w:val="000000"/>
              </w:rPr>
              <w:t>Rio Grande do Norte</w:t>
            </w:r>
            <w:r w:rsidRPr="00E24DD3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A2011C" w:rsidRPr="00E24DD3" w:rsidRDefault="00A2011C" w:rsidP="00A2011C">
      <w:pPr>
        <w:rPr>
          <w:rFonts w:ascii="Arial" w:hAnsi="Arial" w:cs="Arial"/>
          <w:sz w:val="16"/>
          <w:szCs w:val="16"/>
        </w:rPr>
      </w:pPr>
    </w:p>
    <w:tbl>
      <w:tblPr>
        <w:tblW w:w="5001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6830"/>
        <w:gridCol w:w="3092"/>
      </w:tblGrid>
      <w:tr w:rsidR="00A2011C" w:rsidRPr="00E24DD3" w:rsidTr="001A542D">
        <w:tc>
          <w:tcPr>
            <w:tcW w:w="206" w:type="pct"/>
          </w:tcPr>
          <w:p w:rsidR="00A2011C" w:rsidRPr="00E24DD3" w:rsidRDefault="00A2011C" w:rsidP="001A542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24DD3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794" w:type="pct"/>
            <w:gridSpan w:val="2"/>
            <w:vAlign w:val="center"/>
          </w:tcPr>
          <w:p w:rsidR="00A2011C" w:rsidRPr="00E24DD3" w:rsidRDefault="00A2011C" w:rsidP="001A542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24DD3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E24DD3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A2011C" w:rsidRPr="00E24DD3" w:rsidTr="001A542D">
        <w:trPr>
          <w:trHeight w:val="191"/>
        </w:trPr>
        <w:tc>
          <w:tcPr>
            <w:tcW w:w="3506" w:type="pct"/>
            <w:gridSpan w:val="2"/>
          </w:tcPr>
          <w:p w:rsidR="00A2011C" w:rsidRPr="00E24DD3" w:rsidRDefault="00A2011C" w:rsidP="001A542D">
            <w:pPr>
              <w:jc w:val="both"/>
              <w:rPr>
                <w:rFonts w:ascii="Arial" w:hAnsi="Arial" w:cs="Arial"/>
                <w:color w:val="000000"/>
              </w:rPr>
            </w:pPr>
            <w:r w:rsidRPr="00E24DD3">
              <w:rPr>
                <w:rFonts w:ascii="Arial" w:hAnsi="Arial" w:cs="Arial"/>
                <w:color w:val="000000"/>
              </w:rPr>
              <w:t>Nome: José Antônio Orue Mera.</w:t>
            </w:r>
          </w:p>
        </w:tc>
        <w:tc>
          <w:tcPr>
            <w:tcW w:w="1494" w:type="pct"/>
            <w:vAlign w:val="center"/>
          </w:tcPr>
          <w:p w:rsidR="00A2011C" w:rsidRPr="00E24DD3" w:rsidRDefault="00A2011C" w:rsidP="001A542D">
            <w:pPr>
              <w:rPr>
                <w:rFonts w:ascii="Arial" w:hAnsi="Arial" w:cs="Arial"/>
                <w:color w:val="000000"/>
              </w:rPr>
            </w:pPr>
            <w:r w:rsidRPr="00E24DD3">
              <w:rPr>
                <w:rFonts w:ascii="Arial" w:hAnsi="Arial" w:cs="Arial"/>
                <w:color w:val="000000"/>
              </w:rPr>
              <w:t>CPF: 010.968.439-78.</w:t>
            </w:r>
          </w:p>
        </w:tc>
      </w:tr>
      <w:tr w:rsidR="00A2011C" w:rsidRPr="00E24DD3" w:rsidTr="001A542D">
        <w:trPr>
          <w:trHeight w:val="195"/>
        </w:trPr>
        <w:tc>
          <w:tcPr>
            <w:tcW w:w="3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1C" w:rsidRPr="00E24DD3" w:rsidRDefault="00A2011C" w:rsidP="001A542D">
            <w:pPr>
              <w:jc w:val="both"/>
              <w:rPr>
                <w:rFonts w:ascii="Arial" w:hAnsi="Arial" w:cs="Arial"/>
                <w:color w:val="000000"/>
              </w:rPr>
            </w:pPr>
            <w:r w:rsidRPr="00E24DD3">
              <w:rPr>
                <w:rFonts w:ascii="Arial" w:hAnsi="Arial" w:cs="Arial"/>
                <w:color w:val="000000"/>
              </w:rPr>
              <w:t>Nome: Anderson Ferreira Penha.</w:t>
            </w:r>
          </w:p>
        </w:tc>
        <w:tc>
          <w:tcPr>
            <w:tcW w:w="1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11C" w:rsidRPr="00E24DD3" w:rsidRDefault="00A2011C" w:rsidP="001A542D">
            <w:pPr>
              <w:rPr>
                <w:rFonts w:ascii="Arial" w:hAnsi="Arial" w:cs="Arial"/>
                <w:color w:val="000000"/>
              </w:rPr>
            </w:pPr>
            <w:r w:rsidRPr="00E24DD3">
              <w:rPr>
                <w:rFonts w:ascii="Arial" w:hAnsi="Arial" w:cs="Arial"/>
                <w:color w:val="000000"/>
              </w:rPr>
              <w:t>CPF: 026.275.524-65.</w:t>
            </w:r>
          </w:p>
        </w:tc>
      </w:tr>
      <w:tr w:rsidR="00A2011C" w:rsidRPr="00E24DD3" w:rsidTr="001A542D">
        <w:trPr>
          <w:trHeight w:val="185"/>
        </w:trPr>
        <w:tc>
          <w:tcPr>
            <w:tcW w:w="3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1C" w:rsidRPr="00E24DD3" w:rsidRDefault="00A2011C" w:rsidP="001A542D">
            <w:pPr>
              <w:jc w:val="both"/>
              <w:rPr>
                <w:rFonts w:ascii="Arial" w:hAnsi="Arial" w:cs="Arial"/>
                <w:color w:val="000000"/>
              </w:rPr>
            </w:pPr>
            <w:r w:rsidRPr="00E24DD3">
              <w:rPr>
                <w:rFonts w:ascii="Arial" w:hAnsi="Arial" w:cs="Arial"/>
                <w:color w:val="000000"/>
              </w:rPr>
              <w:t xml:space="preserve">Nome: Ana Karina </w:t>
            </w:r>
            <w:proofErr w:type="spellStart"/>
            <w:r w:rsidRPr="00E24DD3">
              <w:rPr>
                <w:rFonts w:ascii="Arial" w:hAnsi="Arial" w:cs="Arial"/>
                <w:color w:val="000000"/>
              </w:rPr>
              <w:t>Neres</w:t>
            </w:r>
            <w:proofErr w:type="spellEnd"/>
            <w:r w:rsidRPr="00E24DD3">
              <w:rPr>
                <w:rFonts w:ascii="Arial" w:hAnsi="Arial" w:cs="Arial"/>
                <w:color w:val="000000"/>
              </w:rPr>
              <w:t xml:space="preserve"> da Silva.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11C" w:rsidRPr="00E24DD3" w:rsidRDefault="00A2011C" w:rsidP="001A542D">
            <w:pPr>
              <w:rPr>
                <w:rFonts w:ascii="Arial" w:hAnsi="Arial" w:cs="Arial"/>
                <w:color w:val="000000"/>
              </w:rPr>
            </w:pPr>
            <w:r w:rsidRPr="00E24DD3">
              <w:rPr>
                <w:rFonts w:ascii="Arial" w:hAnsi="Arial" w:cs="Arial"/>
                <w:color w:val="000000"/>
              </w:rPr>
              <w:t>CPF: 030.916.674-80.</w:t>
            </w:r>
          </w:p>
        </w:tc>
      </w:tr>
    </w:tbl>
    <w:p w:rsidR="00A2011C" w:rsidRPr="00E24DD3" w:rsidRDefault="00A2011C" w:rsidP="00A2011C">
      <w:pPr>
        <w:rPr>
          <w:rFonts w:ascii="Arial" w:hAnsi="Arial" w:cs="Arial"/>
          <w:sz w:val="16"/>
          <w:szCs w:val="16"/>
        </w:rPr>
      </w:pPr>
    </w:p>
    <w:tbl>
      <w:tblPr>
        <w:tblW w:w="5001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991"/>
        <w:gridCol w:w="1985"/>
        <w:gridCol w:w="6946"/>
      </w:tblGrid>
      <w:tr w:rsidR="00A2011C" w:rsidRPr="00E24DD3" w:rsidTr="001A542D">
        <w:tc>
          <w:tcPr>
            <w:tcW w:w="206" w:type="pct"/>
          </w:tcPr>
          <w:p w:rsidR="00A2011C" w:rsidRPr="00E24DD3" w:rsidRDefault="00A2011C" w:rsidP="001A542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24DD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794" w:type="pct"/>
            <w:gridSpan w:val="3"/>
            <w:vAlign w:val="center"/>
          </w:tcPr>
          <w:p w:rsidR="00A2011C" w:rsidRPr="00E24DD3" w:rsidRDefault="00A2011C" w:rsidP="001A542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24DD3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A2011C" w:rsidRPr="00E24DD3" w:rsidRDefault="00A2011C" w:rsidP="001A542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24DD3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A2011C" w:rsidRPr="00E24DD3" w:rsidTr="001A542D">
        <w:trPr>
          <w:trHeight w:val="113"/>
        </w:trPr>
        <w:tc>
          <w:tcPr>
            <w:tcW w:w="685" w:type="pct"/>
            <w:gridSpan w:val="2"/>
          </w:tcPr>
          <w:p w:rsidR="00A2011C" w:rsidRPr="00E24DD3" w:rsidRDefault="00A2011C" w:rsidP="001A542D">
            <w:pPr>
              <w:jc w:val="both"/>
              <w:rPr>
                <w:rFonts w:ascii="Arial" w:hAnsi="Arial" w:cs="Arial"/>
                <w:color w:val="000000"/>
              </w:rPr>
            </w:pPr>
            <w:r w:rsidRPr="00E24DD3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959" w:type="pct"/>
            <w:tcBorders>
              <w:bottom w:val="single" w:sz="4" w:space="0" w:color="auto"/>
              <w:right w:val="nil"/>
            </w:tcBorders>
          </w:tcPr>
          <w:p w:rsidR="00A2011C" w:rsidRPr="00E24DD3" w:rsidRDefault="00A2011C" w:rsidP="001A542D">
            <w:pPr>
              <w:jc w:val="right"/>
              <w:rPr>
                <w:rFonts w:ascii="Arial" w:hAnsi="Arial" w:cs="Arial"/>
                <w:color w:val="000000"/>
              </w:rPr>
            </w:pPr>
            <w:r w:rsidRPr="00E24DD3">
              <w:rPr>
                <w:rFonts w:ascii="Arial" w:hAnsi="Arial" w:cs="Arial"/>
                <w:color w:val="000000"/>
              </w:rPr>
              <w:t>167.031.865,00.</w:t>
            </w:r>
          </w:p>
        </w:tc>
        <w:tc>
          <w:tcPr>
            <w:tcW w:w="3356" w:type="pct"/>
            <w:tcBorders>
              <w:left w:val="nil"/>
              <w:bottom w:val="single" w:sz="4" w:space="0" w:color="auto"/>
            </w:tcBorders>
          </w:tcPr>
          <w:p w:rsidR="00A2011C" w:rsidRPr="00E24DD3" w:rsidRDefault="00A2011C" w:rsidP="001A542D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2011C" w:rsidRPr="00E24DD3" w:rsidTr="001A542D">
        <w:trPr>
          <w:trHeight w:val="103"/>
        </w:trPr>
        <w:tc>
          <w:tcPr>
            <w:tcW w:w="685" w:type="pct"/>
            <w:gridSpan w:val="2"/>
          </w:tcPr>
          <w:p w:rsidR="00A2011C" w:rsidRPr="00E24DD3" w:rsidRDefault="00A2011C" w:rsidP="001A542D">
            <w:pPr>
              <w:jc w:val="both"/>
              <w:rPr>
                <w:rFonts w:ascii="Arial" w:hAnsi="Arial" w:cs="Arial"/>
                <w:color w:val="000000"/>
              </w:rPr>
            </w:pPr>
            <w:r w:rsidRPr="00E24DD3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959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2011C" w:rsidRPr="00E24DD3" w:rsidRDefault="00A2011C" w:rsidP="001A542D">
            <w:pPr>
              <w:jc w:val="right"/>
              <w:rPr>
                <w:rFonts w:ascii="Arial" w:hAnsi="Arial" w:cs="Arial"/>
                <w:color w:val="000000"/>
              </w:rPr>
            </w:pPr>
            <w:r w:rsidRPr="00E24DD3">
              <w:rPr>
                <w:rFonts w:ascii="Arial" w:hAnsi="Arial" w:cs="Arial"/>
                <w:color w:val="000000"/>
              </w:rPr>
              <w:t>25.674.931,00.</w:t>
            </w:r>
          </w:p>
        </w:tc>
        <w:tc>
          <w:tcPr>
            <w:tcW w:w="3356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2011C" w:rsidRPr="00E24DD3" w:rsidRDefault="00A2011C" w:rsidP="001A542D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2011C" w:rsidRPr="00E24DD3" w:rsidTr="001A542D">
        <w:trPr>
          <w:trHeight w:val="108"/>
        </w:trPr>
        <w:tc>
          <w:tcPr>
            <w:tcW w:w="685" w:type="pct"/>
            <w:gridSpan w:val="2"/>
          </w:tcPr>
          <w:p w:rsidR="00A2011C" w:rsidRPr="00E24DD3" w:rsidRDefault="00A2011C" w:rsidP="001A542D">
            <w:pPr>
              <w:jc w:val="both"/>
              <w:rPr>
                <w:rFonts w:ascii="Arial" w:hAnsi="Arial" w:cs="Arial"/>
                <w:color w:val="000000"/>
              </w:rPr>
            </w:pPr>
            <w:r w:rsidRPr="00E24DD3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959" w:type="pct"/>
            <w:tcBorders>
              <w:top w:val="single" w:sz="4" w:space="0" w:color="auto"/>
              <w:right w:val="nil"/>
            </w:tcBorders>
          </w:tcPr>
          <w:p w:rsidR="00A2011C" w:rsidRPr="00E24DD3" w:rsidRDefault="00A2011C" w:rsidP="001A542D">
            <w:pPr>
              <w:jc w:val="right"/>
              <w:rPr>
                <w:rFonts w:ascii="Arial" w:hAnsi="Arial" w:cs="Arial"/>
                <w:color w:val="000000"/>
              </w:rPr>
            </w:pPr>
            <w:r w:rsidRPr="00E24DD3">
              <w:rPr>
                <w:rFonts w:ascii="Arial" w:hAnsi="Arial" w:cs="Arial"/>
                <w:color w:val="000000"/>
              </w:rPr>
              <w:t>1.101.928,00.</w:t>
            </w:r>
          </w:p>
        </w:tc>
        <w:tc>
          <w:tcPr>
            <w:tcW w:w="3356" w:type="pct"/>
            <w:tcBorders>
              <w:top w:val="single" w:sz="4" w:space="0" w:color="auto"/>
              <w:left w:val="nil"/>
            </w:tcBorders>
          </w:tcPr>
          <w:p w:rsidR="00A2011C" w:rsidRPr="00E24DD3" w:rsidRDefault="00A2011C" w:rsidP="001A542D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2011C" w:rsidRPr="00E24DD3" w:rsidTr="001A542D">
        <w:trPr>
          <w:trHeight w:val="42"/>
        </w:trPr>
        <w:tc>
          <w:tcPr>
            <w:tcW w:w="685" w:type="pct"/>
            <w:gridSpan w:val="2"/>
          </w:tcPr>
          <w:p w:rsidR="00A2011C" w:rsidRPr="00E24DD3" w:rsidRDefault="00A2011C" w:rsidP="001A542D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E24DD3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959" w:type="pct"/>
            <w:tcBorders>
              <w:top w:val="single" w:sz="4" w:space="0" w:color="auto"/>
              <w:right w:val="nil"/>
            </w:tcBorders>
          </w:tcPr>
          <w:p w:rsidR="00A2011C" w:rsidRPr="00E24DD3" w:rsidRDefault="00A2011C" w:rsidP="001A542D">
            <w:pPr>
              <w:jc w:val="right"/>
              <w:rPr>
                <w:rFonts w:ascii="Arial" w:hAnsi="Arial" w:cs="Arial"/>
                <w:color w:val="000000"/>
              </w:rPr>
            </w:pPr>
            <w:r w:rsidRPr="00E24DD3">
              <w:rPr>
                <w:rFonts w:ascii="Arial" w:hAnsi="Arial" w:cs="Arial"/>
                <w:b/>
                <w:color w:val="000000"/>
              </w:rPr>
              <w:t>193.808.724,00</w:t>
            </w:r>
            <w:r w:rsidRPr="00E24DD3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6" w:type="pct"/>
            <w:tcBorders>
              <w:top w:val="single" w:sz="4" w:space="0" w:color="auto"/>
              <w:left w:val="nil"/>
            </w:tcBorders>
          </w:tcPr>
          <w:p w:rsidR="00A2011C" w:rsidRPr="00E24DD3" w:rsidRDefault="00A2011C" w:rsidP="001A542D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A2011C" w:rsidRPr="00E24DD3" w:rsidRDefault="00A2011C" w:rsidP="00A2011C">
      <w:pPr>
        <w:rPr>
          <w:rFonts w:ascii="Arial" w:hAnsi="Arial" w:cs="Arial"/>
          <w:sz w:val="16"/>
          <w:szCs w:val="16"/>
        </w:rPr>
      </w:pPr>
      <w:bookmarkStart w:id="0" w:name="_GoBack"/>
      <w:bookmarkEnd w:id="0"/>
    </w:p>
    <w:tbl>
      <w:tblPr>
        <w:tblW w:w="5001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991"/>
        <w:gridCol w:w="1985"/>
        <w:gridCol w:w="6946"/>
      </w:tblGrid>
      <w:tr w:rsidR="00A2011C" w:rsidRPr="00E24DD3" w:rsidTr="001A542D">
        <w:tc>
          <w:tcPr>
            <w:tcW w:w="206" w:type="pct"/>
          </w:tcPr>
          <w:p w:rsidR="00A2011C" w:rsidRPr="00E24DD3" w:rsidRDefault="00A2011C" w:rsidP="001A542D">
            <w:pPr>
              <w:jc w:val="both"/>
              <w:rPr>
                <w:rFonts w:ascii="Arial" w:hAnsi="Arial" w:cs="Arial"/>
                <w:color w:val="000000"/>
              </w:rPr>
            </w:pPr>
            <w:r w:rsidRPr="00E24DD3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4794" w:type="pct"/>
            <w:gridSpan w:val="3"/>
            <w:vAlign w:val="center"/>
          </w:tcPr>
          <w:p w:rsidR="00A2011C" w:rsidRPr="00E24DD3" w:rsidRDefault="00A2011C" w:rsidP="001A542D">
            <w:pPr>
              <w:jc w:val="both"/>
              <w:rPr>
                <w:rFonts w:ascii="Arial" w:hAnsi="Arial" w:cs="Arial"/>
                <w:color w:val="000000"/>
              </w:rPr>
            </w:pPr>
            <w:r w:rsidRPr="00E24DD3">
              <w:rPr>
                <w:rFonts w:ascii="Arial" w:hAnsi="Arial" w:cs="Arial"/>
                <w:color w:val="000000"/>
              </w:rPr>
              <w:t>ESTIMATIVAS DOS VALORES DOS BENS E SERVIÇOS</w:t>
            </w:r>
          </w:p>
          <w:p w:rsidR="00A2011C" w:rsidRPr="00E24DD3" w:rsidRDefault="00A2011C" w:rsidP="001A542D">
            <w:pPr>
              <w:jc w:val="both"/>
              <w:rPr>
                <w:rFonts w:ascii="Arial" w:hAnsi="Arial" w:cs="Arial"/>
                <w:color w:val="000000"/>
              </w:rPr>
            </w:pPr>
            <w:r w:rsidRPr="00E24DD3">
              <w:rPr>
                <w:rFonts w:ascii="Arial" w:hAnsi="Arial" w:cs="Arial"/>
                <w:color w:val="000000"/>
              </w:rPr>
              <w:t>DO PROJETO SEM INCIDÊNCIA DE PIS/PASEP E COFINS (R$)</w:t>
            </w:r>
          </w:p>
        </w:tc>
      </w:tr>
      <w:tr w:rsidR="00A2011C" w:rsidRPr="00E24DD3" w:rsidTr="001A542D">
        <w:trPr>
          <w:trHeight w:val="125"/>
        </w:trPr>
        <w:tc>
          <w:tcPr>
            <w:tcW w:w="685" w:type="pct"/>
            <w:gridSpan w:val="2"/>
          </w:tcPr>
          <w:p w:rsidR="00A2011C" w:rsidRPr="00E24DD3" w:rsidRDefault="00A2011C" w:rsidP="001A542D">
            <w:pPr>
              <w:jc w:val="both"/>
              <w:rPr>
                <w:rFonts w:ascii="Arial" w:hAnsi="Arial" w:cs="Arial"/>
                <w:color w:val="000000"/>
              </w:rPr>
            </w:pPr>
            <w:r w:rsidRPr="00E24DD3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959" w:type="pct"/>
            <w:tcBorders>
              <w:bottom w:val="single" w:sz="4" w:space="0" w:color="auto"/>
              <w:right w:val="nil"/>
            </w:tcBorders>
          </w:tcPr>
          <w:p w:rsidR="00A2011C" w:rsidRPr="00E24DD3" w:rsidRDefault="00A2011C" w:rsidP="001A542D">
            <w:pPr>
              <w:jc w:val="right"/>
              <w:rPr>
                <w:rFonts w:ascii="Arial" w:hAnsi="Arial" w:cs="Arial"/>
                <w:color w:val="000000"/>
              </w:rPr>
            </w:pPr>
            <w:r w:rsidRPr="00E24DD3">
              <w:rPr>
                <w:rFonts w:ascii="Arial" w:hAnsi="Arial" w:cs="Arial"/>
                <w:color w:val="000000"/>
              </w:rPr>
              <w:t>151.581.418,00.</w:t>
            </w:r>
          </w:p>
        </w:tc>
        <w:tc>
          <w:tcPr>
            <w:tcW w:w="3356" w:type="pct"/>
            <w:tcBorders>
              <w:left w:val="nil"/>
              <w:bottom w:val="single" w:sz="4" w:space="0" w:color="auto"/>
            </w:tcBorders>
          </w:tcPr>
          <w:p w:rsidR="00A2011C" w:rsidRPr="00E24DD3" w:rsidRDefault="00A2011C" w:rsidP="001A542D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2011C" w:rsidRPr="00E24DD3" w:rsidTr="001A542D">
        <w:trPr>
          <w:trHeight w:val="116"/>
        </w:trPr>
        <w:tc>
          <w:tcPr>
            <w:tcW w:w="685" w:type="pct"/>
            <w:gridSpan w:val="2"/>
          </w:tcPr>
          <w:p w:rsidR="00A2011C" w:rsidRPr="00E24DD3" w:rsidRDefault="00A2011C" w:rsidP="001A542D">
            <w:pPr>
              <w:jc w:val="both"/>
              <w:rPr>
                <w:rFonts w:ascii="Arial" w:hAnsi="Arial" w:cs="Arial"/>
                <w:color w:val="000000"/>
              </w:rPr>
            </w:pPr>
            <w:r w:rsidRPr="00E24DD3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959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2011C" w:rsidRPr="00E24DD3" w:rsidRDefault="00A2011C" w:rsidP="001A542D">
            <w:pPr>
              <w:jc w:val="right"/>
              <w:rPr>
                <w:rFonts w:ascii="Arial" w:hAnsi="Arial" w:cs="Arial"/>
                <w:color w:val="000000"/>
              </w:rPr>
            </w:pPr>
            <w:r w:rsidRPr="00E24DD3">
              <w:rPr>
                <w:rFonts w:ascii="Arial" w:hAnsi="Arial" w:cs="Arial"/>
                <w:color w:val="000000"/>
              </w:rPr>
              <w:t>23.300.000,00.</w:t>
            </w:r>
          </w:p>
        </w:tc>
        <w:tc>
          <w:tcPr>
            <w:tcW w:w="3356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2011C" w:rsidRPr="00E24DD3" w:rsidRDefault="00A2011C" w:rsidP="001A542D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2011C" w:rsidRPr="00E24DD3" w:rsidTr="001A542D">
        <w:trPr>
          <w:trHeight w:val="119"/>
        </w:trPr>
        <w:tc>
          <w:tcPr>
            <w:tcW w:w="685" w:type="pct"/>
            <w:gridSpan w:val="2"/>
          </w:tcPr>
          <w:p w:rsidR="00A2011C" w:rsidRPr="00E24DD3" w:rsidRDefault="00A2011C" w:rsidP="001A542D">
            <w:pPr>
              <w:jc w:val="both"/>
              <w:rPr>
                <w:rFonts w:ascii="Arial" w:hAnsi="Arial" w:cs="Arial"/>
                <w:color w:val="000000"/>
              </w:rPr>
            </w:pPr>
            <w:r w:rsidRPr="00E24DD3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959" w:type="pct"/>
            <w:tcBorders>
              <w:top w:val="single" w:sz="4" w:space="0" w:color="auto"/>
              <w:right w:val="nil"/>
            </w:tcBorders>
          </w:tcPr>
          <w:p w:rsidR="00A2011C" w:rsidRPr="00E24DD3" w:rsidRDefault="00A2011C" w:rsidP="001A542D">
            <w:pPr>
              <w:jc w:val="right"/>
              <w:rPr>
                <w:rFonts w:ascii="Arial" w:hAnsi="Arial" w:cs="Arial"/>
                <w:color w:val="000000"/>
              </w:rPr>
            </w:pPr>
            <w:r w:rsidRPr="00E24DD3">
              <w:rPr>
                <w:rFonts w:ascii="Arial" w:hAnsi="Arial" w:cs="Arial"/>
                <w:color w:val="000000"/>
              </w:rPr>
              <w:t>1.000.000,00.</w:t>
            </w:r>
          </w:p>
        </w:tc>
        <w:tc>
          <w:tcPr>
            <w:tcW w:w="3356" w:type="pct"/>
            <w:tcBorders>
              <w:top w:val="single" w:sz="4" w:space="0" w:color="auto"/>
              <w:left w:val="nil"/>
            </w:tcBorders>
          </w:tcPr>
          <w:p w:rsidR="00A2011C" w:rsidRPr="00E24DD3" w:rsidRDefault="00A2011C" w:rsidP="001A542D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2011C" w:rsidRPr="00E24DD3" w:rsidTr="001A542D">
        <w:trPr>
          <w:trHeight w:val="42"/>
        </w:trPr>
        <w:tc>
          <w:tcPr>
            <w:tcW w:w="685" w:type="pct"/>
            <w:gridSpan w:val="2"/>
          </w:tcPr>
          <w:p w:rsidR="00A2011C" w:rsidRPr="00E24DD3" w:rsidRDefault="00A2011C" w:rsidP="001A542D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E24DD3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959" w:type="pct"/>
            <w:tcBorders>
              <w:top w:val="single" w:sz="4" w:space="0" w:color="auto"/>
              <w:right w:val="nil"/>
            </w:tcBorders>
          </w:tcPr>
          <w:p w:rsidR="00A2011C" w:rsidRPr="00E24DD3" w:rsidRDefault="00A2011C" w:rsidP="001A542D">
            <w:pPr>
              <w:jc w:val="right"/>
              <w:rPr>
                <w:rFonts w:ascii="Arial" w:hAnsi="Arial" w:cs="Arial"/>
                <w:color w:val="000000"/>
              </w:rPr>
            </w:pPr>
            <w:r w:rsidRPr="00E24DD3">
              <w:rPr>
                <w:rFonts w:ascii="Arial" w:hAnsi="Arial" w:cs="Arial"/>
                <w:b/>
                <w:color w:val="000000"/>
              </w:rPr>
              <w:t>175.881.418,00</w:t>
            </w:r>
            <w:r w:rsidRPr="00E24DD3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6" w:type="pct"/>
            <w:tcBorders>
              <w:top w:val="single" w:sz="4" w:space="0" w:color="auto"/>
              <w:left w:val="nil"/>
            </w:tcBorders>
          </w:tcPr>
          <w:p w:rsidR="00A2011C" w:rsidRPr="00E24DD3" w:rsidRDefault="00A2011C" w:rsidP="001A542D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A2011C" w:rsidRPr="00E24DD3" w:rsidRDefault="00A2011C" w:rsidP="00A2011C">
      <w:pPr>
        <w:rPr>
          <w:rFonts w:ascii="Arial" w:hAnsi="Arial" w:cs="Arial"/>
          <w:sz w:val="2"/>
          <w:szCs w:val="2"/>
        </w:rPr>
      </w:pPr>
    </w:p>
    <w:p w:rsidR="00EC43AF" w:rsidRPr="00473DA9" w:rsidRDefault="00EC43AF" w:rsidP="00F25975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"/>
          <w:szCs w:val="2"/>
        </w:rPr>
      </w:pPr>
    </w:p>
    <w:sectPr w:rsidR="00EC43AF" w:rsidRPr="00473DA9" w:rsidSect="008124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418" w:right="567" w:bottom="624" w:left="1134" w:header="1077" w:footer="0" w:gutter="0"/>
      <w:pgNumType w:start="1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6C2" w:rsidRDefault="00D416C2">
      <w:r>
        <w:separator/>
      </w:r>
    </w:p>
  </w:endnote>
  <w:endnote w:type="continuationSeparator" w:id="0">
    <w:p w:rsidR="00D416C2" w:rsidRDefault="00D41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D84" w:rsidRDefault="00A2011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D84" w:rsidRDefault="00A2011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D84" w:rsidRDefault="00A2011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6C2" w:rsidRDefault="00D416C2">
      <w:r>
        <w:separator/>
      </w:r>
    </w:p>
  </w:footnote>
  <w:footnote w:type="continuationSeparator" w:id="0">
    <w:p w:rsidR="00D416C2" w:rsidRDefault="00D416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6C2" w:rsidRPr="00DD7099" w:rsidRDefault="00D416C2" w:rsidP="00F6115E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 w:rsidR="00784A95">
      <w:rPr>
        <w:rFonts w:ascii="Arial" w:hAnsi="Arial" w:cs="Arial"/>
      </w:rPr>
      <w:t>11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8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janeiro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6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870886137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9C528F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D416C2" w:rsidRDefault="00D416C2" w:rsidP="00F6115E">
    <w:pPr>
      <w:pStyle w:val="Cabealho"/>
      <w:rPr>
        <w:sz w:val="16"/>
        <w:szCs w:val="16"/>
      </w:rPr>
    </w:pPr>
  </w:p>
  <w:p w:rsidR="00D416C2" w:rsidRPr="00DD7099" w:rsidRDefault="00D416C2" w:rsidP="00F6115E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D84" w:rsidRDefault="00A2011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D84" w:rsidRDefault="00CA5D61" w:rsidP="00CA5D61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</w:t>
    </w:r>
    <w:r w:rsidR="00F070FF">
      <w:rPr>
        <w:rFonts w:ascii="Arial" w:hAnsi="Arial" w:cs="Arial"/>
      </w:rPr>
      <w:t>8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F070FF">
      <w:rPr>
        <w:rFonts w:ascii="Arial" w:hAnsi="Arial" w:cs="Arial"/>
      </w:rPr>
      <w:t>4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fevereiro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A2011C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B86D84" w:rsidRDefault="00A2011C" w:rsidP="00BD200A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D84" w:rsidRPr="001906C1" w:rsidRDefault="00F25975" w:rsidP="00E0209E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A2011C">
      <w:rPr>
        <w:rFonts w:ascii="Arial" w:hAnsi="Arial" w:cs="Arial"/>
      </w:rPr>
      <w:t>22</w:t>
    </w:r>
    <w:proofErr w:type="gramEnd"/>
    <w:r w:rsidRPr="001906C1">
      <w:rPr>
        <w:rFonts w:ascii="Arial" w:hAnsi="Arial" w:cs="Arial"/>
      </w:rPr>
      <w:t xml:space="preserve">, </w:t>
    </w:r>
    <w:r w:rsidR="001906C1"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A2011C">
      <w:rPr>
        <w:rFonts w:ascii="Arial" w:hAnsi="Arial" w:cs="Arial"/>
      </w:rPr>
      <w:t xml:space="preserve">11 </w:t>
    </w:r>
    <w:r w:rsidRPr="001906C1">
      <w:rPr>
        <w:rFonts w:ascii="Arial" w:hAnsi="Arial" w:cs="Arial"/>
      </w:rPr>
      <w:t xml:space="preserve"> de  </w:t>
    </w:r>
    <w:r w:rsidR="001906C1">
      <w:rPr>
        <w:rFonts w:ascii="Arial" w:hAnsi="Arial" w:cs="Arial"/>
      </w:rPr>
      <w:t xml:space="preserve">fevereiro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A2011C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B86D84" w:rsidRPr="001906C1" w:rsidRDefault="00A2011C" w:rsidP="00E0209E">
    <w:pPr>
      <w:pStyle w:val="Cabealho"/>
      <w:jc w:val="right"/>
      <w:rPr>
        <w:rStyle w:val="Nmerodepgina"/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42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32A9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31CA"/>
    <w:rsid w:val="002435B4"/>
    <w:rsid w:val="0024377E"/>
    <w:rsid w:val="00243C1B"/>
    <w:rsid w:val="00243CF5"/>
    <w:rsid w:val="00243D97"/>
    <w:rsid w:val="00245363"/>
    <w:rsid w:val="002459C2"/>
    <w:rsid w:val="00247259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3042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6032"/>
    <w:rsid w:val="00636810"/>
    <w:rsid w:val="00636905"/>
    <w:rsid w:val="006372D5"/>
    <w:rsid w:val="00637A83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5D6F"/>
    <w:rsid w:val="007269A4"/>
    <w:rsid w:val="00727A11"/>
    <w:rsid w:val="00727CAF"/>
    <w:rsid w:val="00727D1A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26A9"/>
    <w:rsid w:val="009E4A4D"/>
    <w:rsid w:val="009E54E8"/>
    <w:rsid w:val="009E7034"/>
    <w:rsid w:val="009E7E38"/>
    <w:rsid w:val="009F0B9F"/>
    <w:rsid w:val="009F1165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7A0C"/>
    <w:rsid w:val="00A1349D"/>
    <w:rsid w:val="00A13A70"/>
    <w:rsid w:val="00A142A5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D47"/>
    <w:rsid w:val="00A3410F"/>
    <w:rsid w:val="00A35371"/>
    <w:rsid w:val="00A360CA"/>
    <w:rsid w:val="00A36610"/>
    <w:rsid w:val="00A372D5"/>
    <w:rsid w:val="00A377C6"/>
    <w:rsid w:val="00A407DF"/>
    <w:rsid w:val="00A40AC0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4BFD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88C"/>
    <w:rsid w:val="00E85CFF"/>
    <w:rsid w:val="00E86089"/>
    <w:rsid w:val="00E86BD4"/>
    <w:rsid w:val="00E87E7D"/>
    <w:rsid w:val="00E900E0"/>
    <w:rsid w:val="00E902E5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696C0-6162-41C4-AF22-2925BDB72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2016-02-12T10:47:00Z</dcterms:created>
  <dcterms:modified xsi:type="dcterms:W3CDTF">2016-02-12T10:47:00Z</dcterms:modified>
</cp:coreProperties>
</file>