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026571">
        <w:rPr>
          <w:rFonts w:ascii="Arial" w:hAnsi="Arial" w:cs="Arial"/>
          <w:b/>
          <w:bCs/>
          <w:color w:val="000080"/>
        </w:rPr>
        <w:t>9</w:t>
      </w:r>
      <w:r w:rsidR="0001290D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C12CF">
        <w:rPr>
          <w:rFonts w:ascii="Arial" w:hAnsi="Arial" w:cs="Arial"/>
          <w:b/>
          <w:bCs/>
          <w:color w:val="000080"/>
        </w:rPr>
        <w:t>4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>JU</w:t>
      </w:r>
      <w:r w:rsidR="000733F5">
        <w:rPr>
          <w:rFonts w:ascii="Arial" w:hAnsi="Arial" w:cs="Arial"/>
          <w:b/>
          <w:bCs/>
          <w:color w:val="000080"/>
        </w:rPr>
        <w:t>L</w:t>
      </w:r>
      <w:r w:rsidR="00871C6E">
        <w:rPr>
          <w:rFonts w:ascii="Arial" w:hAnsi="Arial" w:cs="Arial"/>
          <w:b/>
          <w:bCs/>
          <w:color w:val="000080"/>
        </w:rPr>
        <w:t xml:space="preserve">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F18D0">
        <w:rPr>
          <w:rFonts w:ascii="Arial" w:hAnsi="Arial" w:cs="Arial"/>
        </w:rPr>
        <w:t>, no uso da competência que lhe foi delegada pelo art. 1</w:t>
      </w:r>
      <w:bookmarkStart w:id="0" w:name="_GoBack"/>
      <w:r w:rsidRPr="0001290D">
        <w:rPr>
          <w:rFonts w:ascii="Arial" w:hAnsi="Arial" w:cs="Arial"/>
          <w:u w:val="words"/>
          <w:vertAlign w:val="superscript"/>
        </w:rPr>
        <w:t>o</w:t>
      </w:r>
      <w:bookmarkEnd w:id="0"/>
      <w:r w:rsidRPr="00EF18D0">
        <w:rPr>
          <w:rFonts w:ascii="Arial" w:hAnsi="Arial" w:cs="Arial"/>
        </w:rPr>
        <w:t>, inciso I, da Portaria MME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281, de 29 de junho de 2016, tendo em vista o disposto no art. 6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do Decreto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6.144, de 3 de julho de 2007, no art. 2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>, § 3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>, da Portaria MME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274, de 19 de agosto de 2013, e o que consta do Processo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48500.001681/2017-75, resolve: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1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24 do Leilão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13/2015-ANEEL- Segunda Etapa, de titularidade da empresa EDP Transmissão S.A., inscrita no CNPJ/MF sob 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> 04.705.039/0001-65, detalhado no Anexo à presente Portaria.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 xml:space="preserve">Parágrafo único. O projeto de que trata o </w:t>
      </w:r>
      <w:r w:rsidRPr="00EF18D0">
        <w:rPr>
          <w:rFonts w:ascii="Arial" w:hAnsi="Arial" w:cs="Arial"/>
          <w:b/>
          <w:bCs/>
        </w:rPr>
        <w:t>caput</w:t>
      </w:r>
      <w:r w:rsidRPr="00EF18D0">
        <w:rPr>
          <w:rFonts w:ascii="Arial" w:hAnsi="Arial" w:cs="Arial"/>
        </w:rPr>
        <w:t>, objeto do Contrato de Concessão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21/2017-ANEEL, celebrado em 10 de fevereiro de 2017, é alcançado pelo art. 4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>, inciso II, da Portaria MME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274, de 19 de agosto de 2013.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2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As estimativas dos investimentos têm por base o mês de fevereiro de 2017 e são de exclusiva responsabilidade da EDP Transmissão S.A., cuja razoabilidade foi atestada pela Agência Nacional de Energia Elétrica - ANEEL.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3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 EDP Transmissão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4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5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6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A EDP Transmissão S.A. deverá observar, no que couber, as disposições constantes na Lei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11.488, de 15 de junho de 2007, no Decreto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6.144, de 3 de julho de 2007, na Portaria MME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EF18D0">
        <w:rPr>
          <w:rFonts w:ascii="Arial" w:hAnsi="Arial" w:cs="Arial"/>
        </w:rPr>
        <w:t>arts</w:t>
      </w:r>
      <w:proofErr w:type="spellEnd"/>
      <w:r w:rsidRPr="00EF18D0">
        <w:rPr>
          <w:rFonts w:ascii="Arial" w:hAnsi="Arial" w:cs="Arial"/>
        </w:rPr>
        <w:t>. 9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e 14, do Decreto n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6.144, de 2007, sujeitas à fiscalização da Secretaria da Receita Federal do Brasil.</w:t>
      </w:r>
    </w:p>
    <w:p w:rsidR="0001290D" w:rsidRDefault="0001290D" w:rsidP="0001290D">
      <w:pPr>
        <w:ind w:firstLine="1134"/>
        <w:jc w:val="both"/>
        <w:rPr>
          <w:rFonts w:ascii="Arial" w:hAnsi="Arial" w:cs="Arial"/>
        </w:rPr>
      </w:pPr>
    </w:p>
    <w:p w:rsidR="0001290D" w:rsidRPr="00EF18D0" w:rsidRDefault="0001290D" w:rsidP="0001290D">
      <w:pPr>
        <w:ind w:firstLine="1134"/>
        <w:jc w:val="both"/>
        <w:rPr>
          <w:rFonts w:ascii="Arial" w:hAnsi="Arial" w:cs="Arial"/>
        </w:rPr>
      </w:pPr>
      <w:r w:rsidRPr="00EF18D0">
        <w:rPr>
          <w:rFonts w:ascii="Arial" w:hAnsi="Arial" w:cs="Arial"/>
        </w:rPr>
        <w:t>Art. 7</w:t>
      </w:r>
      <w:r w:rsidRPr="0001290D">
        <w:rPr>
          <w:rFonts w:ascii="Arial" w:hAnsi="Arial" w:cs="Arial"/>
          <w:u w:val="words"/>
          <w:vertAlign w:val="superscript"/>
        </w:rPr>
        <w:t>o</w:t>
      </w:r>
      <w:r w:rsidRPr="00EF18D0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C12CF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0733F5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5"/>
        <w:gridCol w:w="2268"/>
        <w:gridCol w:w="1701"/>
        <w:gridCol w:w="992"/>
        <w:gridCol w:w="3261"/>
      </w:tblGrid>
      <w:tr w:rsidR="0001290D" w:rsidRPr="00EF18D0" w:rsidTr="0001290D">
        <w:trPr>
          <w:trHeight w:val="360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PESSOA JURÍDICA TITULAR DO PROJETO</w:t>
            </w:r>
          </w:p>
        </w:tc>
      </w:tr>
      <w:tr w:rsidR="0001290D" w:rsidRPr="00EF18D0" w:rsidTr="0001290D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01 - Nome Empresarial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02 - CNPJ</w:t>
            </w:r>
          </w:p>
        </w:tc>
      </w:tr>
      <w:tr w:rsidR="0001290D" w:rsidRPr="00EF18D0" w:rsidTr="0001290D">
        <w:trPr>
          <w:trHeight w:val="225"/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EDP Transmissão S.A.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04.705.039/0001-65.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03 - Logradouro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04 - Número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7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Rua Gomes de Carvalho.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1.996.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05 - Complemento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06 - Bairro/Distrito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07 - CEP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10</w:t>
            </w:r>
            <w:r w:rsidRPr="0001290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8D0">
              <w:rPr>
                <w:rFonts w:ascii="Arial" w:hAnsi="Arial" w:cs="Arial"/>
              </w:rPr>
              <w:t xml:space="preserve"> Andar, Sala 06.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Vila Olímpia.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04547-006.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08 - Município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09 - UF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10 - Telefone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São Paulo.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SP.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(11) 21855000.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11 - DADOS DO PROJETO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Nome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Lote 24 do Leilão n</w:t>
            </w:r>
            <w:r w:rsidRPr="0001290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8D0">
              <w:rPr>
                <w:rFonts w:ascii="Arial" w:hAnsi="Arial" w:cs="Arial"/>
              </w:rPr>
              <w:t xml:space="preserve"> 13/2015-ANEEL - Segunda Etapa (Contrato de Concessão n</w:t>
            </w:r>
            <w:r w:rsidRPr="0001290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8D0">
              <w:rPr>
                <w:rFonts w:ascii="Arial" w:hAnsi="Arial" w:cs="Arial"/>
              </w:rPr>
              <w:t xml:space="preserve"> 21/2017-ANEEL, celebrado em 10 de fevereiro de 2017).</w:t>
            </w:r>
          </w:p>
        </w:tc>
      </w:tr>
      <w:tr w:rsidR="0001290D" w:rsidRPr="00EF18D0" w:rsidTr="0001290D">
        <w:trPr>
          <w:trHeight w:val="465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Projeto de Transmissão de Energia Elétrica, relativo ao Lote 24 do Leilão n</w:t>
            </w:r>
            <w:r w:rsidRPr="0001290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8D0">
              <w:rPr>
                <w:rFonts w:ascii="Arial" w:hAnsi="Arial" w:cs="Arial"/>
              </w:rPr>
              <w:t xml:space="preserve"> 13/2015-ANEEL - Segunda Etapa, compreendendo: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I - Linha de Transmissão Linhares 2 - São Mateus 2, em 230 kV, Primeiro Circuito, com extensão aproximada de cento e treze quilômetros, com origem na Subestação Linhares 2 e término na Subestação São Mateus 2;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II - Subestação São Mateus 2, 230/138-13,8 kV (3+1R) x 50 MVA; e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III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De 1/3/2017 a 9/8/2020.</w:t>
            </w:r>
          </w:p>
        </w:tc>
      </w:tr>
      <w:tr w:rsidR="0001290D" w:rsidRPr="00EF18D0" w:rsidTr="0001290D">
        <w:trPr>
          <w:trHeight w:val="27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01290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Municípios de Linhares, Rio Bananal, Vila Valério, Sooretama, Jaguaré e São Mateus, Estado do Espirito Santo.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01290D" w:rsidRPr="00EF18D0" w:rsidTr="0001290D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Nome: Luiz Otávio Assis Henriques.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CPF: 024.750.768-79.</w:t>
            </w:r>
          </w:p>
        </w:tc>
      </w:tr>
      <w:tr w:rsidR="0001290D" w:rsidRPr="00EF18D0" w:rsidTr="0001290D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 xml:space="preserve">Nome: Fernando Peixoto </w:t>
            </w:r>
            <w:proofErr w:type="spellStart"/>
            <w:r w:rsidRPr="00EF18D0">
              <w:rPr>
                <w:rFonts w:ascii="Arial" w:hAnsi="Arial" w:cs="Arial"/>
              </w:rPr>
              <w:t>Saliba</w:t>
            </w:r>
            <w:proofErr w:type="spellEnd"/>
            <w:r w:rsidRPr="00EF18D0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CPF: 791.018.107-82.</w:t>
            </w:r>
          </w:p>
        </w:tc>
      </w:tr>
      <w:tr w:rsidR="0001290D" w:rsidRPr="00EF18D0" w:rsidTr="0001290D">
        <w:trPr>
          <w:trHeight w:val="285"/>
          <w:tblCellSpacing w:w="0" w:type="dxa"/>
          <w:jc w:val="center"/>
        </w:trPr>
        <w:tc>
          <w:tcPr>
            <w:tcW w:w="6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Nome: Leonardo Nery dos Santos.</w:t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CPF: 297.911.868-04.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47.197.505,00.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68.006.231,00.</w:t>
            </w:r>
          </w:p>
        </w:tc>
      </w:tr>
      <w:tr w:rsidR="0001290D" w:rsidRPr="00EF18D0" w:rsidTr="0001290D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16.847.075,00.</w:t>
            </w:r>
          </w:p>
        </w:tc>
      </w:tr>
      <w:tr w:rsidR="0001290D" w:rsidRPr="00EF18D0" w:rsidTr="0001290D">
        <w:trPr>
          <w:trHeight w:val="13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  <w:b/>
                <w:bCs/>
              </w:rPr>
              <w:t>132.050.811,00.</w:t>
            </w:r>
          </w:p>
        </w:tc>
      </w:tr>
      <w:tr w:rsidR="0001290D" w:rsidRPr="00EF18D0" w:rsidTr="0001290D">
        <w:trPr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1290D" w:rsidRPr="00EF18D0" w:rsidTr="0001290D">
        <w:trPr>
          <w:trHeight w:val="10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43.360.348,00.</w:t>
            </w:r>
          </w:p>
        </w:tc>
      </w:tr>
      <w:tr w:rsidR="0001290D" w:rsidRPr="00EF18D0" w:rsidTr="0001290D">
        <w:trPr>
          <w:trHeight w:val="22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65.524.004,00.</w:t>
            </w:r>
          </w:p>
        </w:tc>
      </w:tr>
      <w:tr w:rsidR="0001290D" w:rsidRPr="00EF18D0" w:rsidTr="0001290D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</w:rPr>
              <w:t>16.847.075,00.</w:t>
            </w:r>
          </w:p>
        </w:tc>
      </w:tr>
      <w:tr w:rsidR="0001290D" w:rsidRPr="00EF18D0" w:rsidTr="0001290D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90D" w:rsidRPr="00EF18D0" w:rsidRDefault="0001290D" w:rsidP="00B1655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EF18D0">
              <w:rPr>
                <w:rFonts w:ascii="Arial" w:hAnsi="Arial" w:cs="Arial"/>
                <w:b/>
                <w:bCs/>
              </w:rPr>
              <w:t>125.731.427,00.</w:t>
            </w:r>
          </w:p>
        </w:tc>
      </w:tr>
    </w:tbl>
    <w:p w:rsidR="006D5478" w:rsidRPr="000B27F3" w:rsidRDefault="006D5478" w:rsidP="000129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C12C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026571">
      <w:rPr>
        <w:rFonts w:ascii="Arial" w:hAnsi="Arial" w:cs="Arial"/>
      </w:rPr>
      <w:t>9</w:t>
    </w:r>
    <w:r w:rsidR="0001290D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3C12CF">
      <w:rPr>
        <w:rFonts w:ascii="Arial" w:hAnsi="Arial" w:cs="Arial"/>
      </w:rPr>
      <w:t>4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>ju</w:t>
    </w:r>
    <w:r w:rsidR="000733F5">
      <w:rPr>
        <w:rFonts w:ascii="Arial" w:hAnsi="Arial" w:cs="Arial"/>
      </w:rPr>
      <w:t>l</w:t>
    </w:r>
    <w:r w:rsidR="00871C6E">
      <w:rPr>
        <w:rFonts w:ascii="Arial" w:hAnsi="Arial" w:cs="Arial"/>
      </w:rPr>
      <w:t xml:space="preserve">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1290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0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290D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2218C1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40A5-A206-4FD7-B33C-172DB01A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2017-07-06T11:39:00Z</dcterms:created>
  <dcterms:modified xsi:type="dcterms:W3CDTF">2017-07-06T11:39:00Z</dcterms:modified>
</cp:coreProperties>
</file>