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AB03B2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3406BF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B03B2" w:rsidRPr="00402C7F" w:rsidRDefault="00AB03B2" w:rsidP="00AB03B2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02C7F">
        <w:rPr>
          <w:rFonts w:ascii="Arial" w:hAnsi="Arial" w:cs="Arial"/>
          <w:color w:val="000000"/>
        </w:rPr>
        <w:t>, no uso da competência que lhe foi delegada pelo art. 1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>, inciso I, da Portaria MME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do Decreto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6.144, de 3 de julho de 2007, no art. 2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>, § 3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>, da Portaria MME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274, de 19 de agosto de 2013, e o que consta do Processo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</w:t>
      </w:r>
      <w:r w:rsidRPr="00402C7F">
        <w:rPr>
          <w:rFonts w:ascii="Arial" w:hAnsi="Arial" w:cs="Arial"/>
          <w:noProof/>
          <w:color w:val="000000"/>
        </w:rPr>
        <w:t>48500.003291/2016-59</w:t>
      </w:r>
      <w:r w:rsidRPr="00402C7F">
        <w:rPr>
          <w:rFonts w:ascii="Arial" w:hAnsi="Arial" w:cs="Arial"/>
          <w:color w:val="000000"/>
        </w:rPr>
        <w:t>, resolve:</w:t>
      </w:r>
    </w:p>
    <w:p w:rsidR="00AB03B2" w:rsidRPr="00402C7F" w:rsidRDefault="00AB03B2" w:rsidP="00AB03B2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1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02C7F">
        <w:rPr>
          <w:rFonts w:ascii="Arial" w:hAnsi="Arial" w:cs="Arial"/>
          <w:noProof/>
          <w:color w:val="000000"/>
        </w:rPr>
        <w:t>Central Geradora Eólica</w:t>
      </w:r>
      <w:r w:rsidRPr="00402C7F">
        <w:rPr>
          <w:rFonts w:ascii="Arial" w:hAnsi="Arial" w:cs="Arial"/>
          <w:color w:val="000000"/>
        </w:rPr>
        <w:t xml:space="preserve"> denominada </w:t>
      </w:r>
      <w:r w:rsidRPr="00402C7F">
        <w:rPr>
          <w:rFonts w:ascii="Arial" w:hAnsi="Arial" w:cs="Arial"/>
          <w:noProof/>
          <w:color w:val="000000"/>
        </w:rPr>
        <w:t>EOL</w:t>
      </w:r>
      <w:r w:rsidRPr="00402C7F">
        <w:rPr>
          <w:rFonts w:ascii="Arial" w:hAnsi="Arial" w:cs="Arial"/>
          <w:color w:val="000000"/>
        </w:rPr>
        <w:t xml:space="preserve"> </w:t>
      </w:r>
      <w:r w:rsidRPr="00402C7F">
        <w:rPr>
          <w:rFonts w:ascii="Arial" w:hAnsi="Arial" w:cs="Arial"/>
          <w:noProof/>
          <w:color w:val="000000"/>
        </w:rPr>
        <w:t>Serra da Babilônia X</w:t>
      </w:r>
      <w:r w:rsidRPr="00402C7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02C7F">
        <w:rPr>
          <w:rFonts w:ascii="Arial" w:hAnsi="Arial" w:cs="Arial"/>
          <w:noProof/>
          <w:color w:val="000000"/>
        </w:rPr>
        <w:t>EOL.CV.BA.032469-8.01</w:t>
      </w:r>
      <w:r w:rsidRPr="00402C7F">
        <w:rPr>
          <w:rFonts w:ascii="Arial" w:hAnsi="Arial" w:cs="Arial"/>
          <w:color w:val="000000"/>
        </w:rPr>
        <w:t xml:space="preserve">, de titularidade da empresa </w:t>
      </w:r>
      <w:r w:rsidRPr="00402C7F">
        <w:rPr>
          <w:rFonts w:ascii="Arial" w:hAnsi="Arial" w:cs="Arial"/>
          <w:noProof/>
          <w:color w:val="000000"/>
        </w:rPr>
        <w:t>Eólica Serra da Babilônia X S.A.</w:t>
      </w:r>
      <w:r w:rsidRPr="00402C7F">
        <w:rPr>
          <w:rFonts w:ascii="Arial" w:hAnsi="Arial" w:cs="Arial"/>
          <w:color w:val="000000"/>
        </w:rPr>
        <w:t>, inscrita no CNPJ/MF sob o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> </w:t>
      </w:r>
      <w:r w:rsidRPr="00402C7F">
        <w:rPr>
          <w:rFonts w:ascii="Arial" w:hAnsi="Arial" w:cs="Arial"/>
          <w:noProof/>
          <w:color w:val="000000"/>
        </w:rPr>
        <w:t>24.263.312/0001-56</w:t>
      </w:r>
      <w:r w:rsidRPr="00402C7F">
        <w:rPr>
          <w:rFonts w:ascii="Arial" w:hAnsi="Arial" w:cs="Arial"/>
          <w:color w:val="000000"/>
        </w:rPr>
        <w:t>, detalhado no Anexo à presente Portaria.</w:t>
      </w:r>
    </w:p>
    <w:p w:rsidR="00AB03B2" w:rsidRPr="00402C7F" w:rsidRDefault="00AB03B2" w:rsidP="00AB03B2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 xml:space="preserve">Parágrafo único. O projeto de que trata o </w:t>
      </w:r>
      <w:r w:rsidRPr="00402C7F">
        <w:rPr>
          <w:rFonts w:ascii="Arial" w:hAnsi="Arial" w:cs="Arial"/>
          <w:b/>
          <w:color w:val="000000"/>
        </w:rPr>
        <w:t>caput</w:t>
      </w:r>
      <w:r w:rsidRPr="00402C7F">
        <w:rPr>
          <w:rFonts w:ascii="Arial" w:hAnsi="Arial" w:cs="Arial"/>
          <w:color w:val="000000"/>
        </w:rPr>
        <w:t xml:space="preserve">, autorizado por meio da </w:t>
      </w:r>
      <w:r w:rsidRPr="00402C7F">
        <w:rPr>
          <w:rFonts w:ascii="Arial" w:hAnsi="Arial" w:cs="Arial"/>
          <w:noProof/>
          <w:color w:val="000000"/>
        </w:rPr>
        <w:t xml:space="preserve">Portaria MME </w:t>
      </w:r>
      <w:r w:rsidRPr="00402C7F">
        <w:rPr>
          <w:rFonts w:ascii="Arial" w:hAnsi="Arial" w:cs="Arial"/>
          <w:color w:val="000000"/>
        </w:rPr>
        <w:t>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noProof/>
          <w:color w:val="000000"/>
        </w:rPr>
        <w:t xml:space="preserve"> 201, de 31 de maio de 2016</w:t>
      </w:r>
      <w:r w:rsidRPr="00402C7F">
        <w:rPr>
          <w:rFonts w:ascii="Arial" w:hAnsi="Arial" w:cs="Arial"/>
          <w:color w:val="000000"/>
        </w:rPr>
        <w:t>, é alcançado pelo art. 4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>, inciso I, da Portaria MME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274, de 19 de agosto de 2013.</w:t>
      </w:r>
    </w:p>
    <w:p w:rsidR="00AB03B2" w:rsidRPr="00402C7F" w:rsidRDefault="00AB03B2" w:rsidP="00AB03B2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2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As estimativas dos investimentos têm por base o mês de </w:t>
      </w:r>
      <w:r w:rsidRPr="00402C7F">
        <w:rPr>
          <w:rFonts w:ascii="Arial" w:hAnsi="Arial" w:cs="Arial"/>
          <w:noProof/>
          <w:color w:val="000000"/>
        </w:rPr>
        <w:t>junho de 2016</w:t>
      </w:r>
      <w:r w:rsidRPr="00402C7F">
        <w:rPr>
          <w:rFonts w:ascii="Arial" w:hAnsi="Arial" w:cs="Arial"/>
          <w:color w:val="000000"/>
        </w:rPr>
        <w:t xml:space="preserve"> e são de exclusiva responsabilidade da </w:t>
      </w:r>
      <w:r w:rsidRPr="00402C7F">
        <w:rPr>
          <w:rFonts w:ascii="Arial" w:hAnsi="Arial" w:cs="Arial"/>
          <w:noProof/>
          <w:color w:val="000000"/>
        </w:rPr>
        <w:t>Eólica Serra da Babilônia X S.A.</w:t>
      </w:r>
      <w:r w:rsidRPr="00402C7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B03B2" w:rsidRPr="00402C7F" w:rsidRDefault="00AB03B2" w:rsidP="00AB03B2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3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 </w:t>
      </w:r>
      <w:r w:rsidRPr="00402C7F">
        <w:rPr>
          <w:rFonts w:ascii="Arial" w:hAnsi="Arial" w:cs="Arial"/>
          <w:noProof/>
          <w:color w:val="000000"/>
        </w:rPr>
        <w:t>Eólica Serra da Babilônia X S.A.</w:t>
      </w:r>
      <w:r w:rsidRPr="00402C7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4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5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6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A </w:t>
      </w:r>
      <w:r w:rsidRPr="00402C7F">
        <w:rPr>
          <w:rFonts w:ascii="Arial" w:hAnsi="Arial" w:cs="Arial"/>
          <w:noProof/>
          <w:color w:val="000000"/>
        </w:rPr>
        <w:t>Eólica Serra da Babilônia X S.A.</w:t>
      </w:r>
      <w:r w:rsidRPr="00402C7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11.488, de 15 de junho de 2007, no Decreto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6.144, de 2007, na Portaria MME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402C7F">
        <w:rPr>
          <w:rFonts w:ascii="Arial" w:hAnsi="Arial" w:cs="Arial"/>
          <w:strike/>
          <w:color w:val="000000"/>
        </w:rPr>
        <w:t>º</w:t>
      </w:r>
      <w:r w:rsidRPr="00402C7F">
        <w:rPr>
          <w:rFonts w:ascii="Arial" w:hAnsi="Arial" w:cs="Arial"/>
          <w:color w:val="000000"/>
        </w:rPr>
        <w:t xml:space="preserve"> e 14, do Decreto n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AB03B2" w:rsidRPr="00402C7F" w:rsidRDefault="00AB03B2" w:rsidP="00AB03B2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402C7F">
        <w:rPr>
          <w:rFonts w:ascii="Arial" w:hAnsi="Arial" w:cs="Arial"/>
          <w:color w:val="000000"/>
        </w:rPr>
        <w:t>Art. 7</w:t>
      </w:r>
      <w:r w:rsidRPr="00402C7F">
        <w:rPr>
          <w:rFonts w:ascii="Arial" w:hAnsi="Arial" w:cs="Arial"/>
          <w:color w:val="000000"/>
          <w:u w:val="single"/>
          <w:vertAlign w:val="superscript"/>
        </w:rPr>
        <w:t>o</w:t>
      </w:r>
      <w:r w:rsidRPr="00402C7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84429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84429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3406B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759"/>
        <w:gridCol w:w="342"/>
        <w:gridCol w:w="2523"/>
        <w:gridCol w:w="423"/>
        <w:gridCol w:w="2973"/>
      </w:tblGrid>
      <w:tr w:rsidR="00AB03B2" w:rsidRPr="00402C7F" w:rsidTr="00AB03B2">
        <w:tc>
          <w:tcPr>
            <w:tcW w:w="5000" w:type="pct"/>
            <w:gridSpan w:val="6"/>
            <w:vAlign w:val="center"/>
          </w:tcPr>
          <w:p w:rsidR="00AB03B2" w:rsidRPr="00402C7F" w:rsidRDefault="00AB03B2" w:rsidP="000051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B03B2" w:rsidRPr="00402C7F" w:rsidTr="00AB03B2"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17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B03B2" w:rsidRPr="00402C7F" w:rsidTr="00AB03B2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Eólica Serra da Babilônia X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24.263.312/0001-56</w:t>
            </w:r>
          </w:p>
        </w:tc>
      </w:tr>
      <w:tr w:rsidR="00AB03B2" w:rsidRPr="00402C7F" w:rsidTr="00AB03B2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1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B03B2" w:rsidRPr="00402C7F" w:rsidTr="00AB03B2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AB03B2" w:rsidRPr="00402C7F" w:rsidTr="00AB03B2"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27" w:type="pct"/>
            <w:tcBorders>
              <w:bottom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B03B2" w:rsidRPr="00402C7F" w:rsidTr="00AB03B2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AB03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5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02C7F">
              <w:rPr>
                <w:rFonts w:ascii="Arial" w:hAnsi="Arial" w:cs="Arial"/>
                <w:noProof/>
                <w:color w:val="000000"/>
              </w:rPr>
              <w:t xml:space="preserve"> Andar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AB03B2" w:rsidRPr="00402C7F" w:rsidTr="00AB03B2"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1" w:type="pct"/>
            <w:tcBorders>
              <w:bottom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27" w:type="pct"/>
            <w:tcBorders>
              <w:bottom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B03B2" w:rsidRPr="00402C7F" w:rsidTr="00AB03B2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AB03B2" w:rsidRPr="00AB03B2" w:rsidRDefault="00AB03B2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119"/>
        <w:gridCol w:w="7870"/>
      </w:tblGrid>
      <w:tr w:rsidR="00AB03B2" w:rsidRPr="00402C7F" w:rsidTr="00AB03B2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B03B2" w:rsidRPr="00402C7F" w:rsidTr="00AB03B2">
        <w:trPr>
          <w:trHeight w:val="149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b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EOL</w:t>
            </w:r>
            <w:r w:rsidRPr="00402C7F">
              <w:rPr>
                <w:rFonts w:ascii="Arial" w:hAnsi="Arial" w:cs="Arial"/>
                <w:color w:val="000000"/>
              </w:rPr>
              <w:t xml:space="preserve"> </w:t>
            </w:r>
            <w:r w:rsidRPr="00402C7F">
              <w:rPr>
                <w:rFonts w:ascii="Arial" w:hAnsi="Arial" w:cs="Arial"/>
                <w:noProof/>
                <w:color w:val="000000"/>
              </w:rPr>
              <w:t>Serra da Babilônia X</w:t>
            </w:r>
            <w:r w:rsidRPr="00402C7F">
              <w:rPr>
                <w:rFonts w:ascii="Arial" w:hAnsi="Arial" w:cs="Arial"/>
                <w:color w:val="000000"/>
              </w:rPr>
              <w:t xml:space="preserve"> (Autorizada pela </w:t>
            </w:r>
            <w:r w:rsidRPr="00402C7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r w:rsidRPr="00402C7F">
              <w:rPr>
                <w:rFonts w:ascii="Arial" w:hAnsi="Arial" w:cs="Arial"/>
                <w:color w:val="000000"/>
              </w:rPr>
              <w:t>n</w:t>
            </w:r>
            <w:r w:rsidRPr="0040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C7F">
              <w:rPr>
                <w:rFonts w:ascii="Arial" w:hAnsi="Arial" w:cs="Arial"/>
                <w:noProof/>
                <w:color w:val="000000"/>
              </w:rPr>
              <w:t xml:space="preserve"> 201, de 31 de maio de 2016</w:t>
            </w:r>
            <w:r w:rsidRPr="00402C7F">
              <w:rPr>
                <w:rFonts w:ascii="Arial" w:hAnsi="Arial" w:cs="Arial"/>
                <w:color w:val="000000"/>
              </w:rPr>
              <w:t xml:space="preserve"> - Leilão n</w:t>
            </w:r>
            <w:r w:rsidRPr="0040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C7F">
              <w:rPr>
                <w:rFonts w:ascii="Arial" w:hAnsi="Arial" w:cs="Arial"/>
                <w:color w:val="000000"/>
              </w:rPr>
              <w:t xml:space="preserve"> </w:t>
            </w:r>
            <w:r w:rsidRPr="00402C7F">
              <w:rPr>
                <w:rFonts w:ascii="Arial" w:hAnsi="Arial" w:cs="Arial"/>
                <w:noProof/>
                <w:color w:val="000000"/>
              </w:rPr>
              <w:t>09/2015</w:t>
            </w:r>
            <w:r w:rsidRPr="00402C7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B03B2" w:rsidRPr="00402C7F" w:rsidTr="00AB03B2">
        <w:trPr>
          <w:trHeight w:val="60"/>
        </w:trPr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402C7F">
              <w:rPr>
                <w:rFonts w:ascii="Arial" w:hAnsi="Arial" w:cs="Arial"/>
                <w:color w:val="000000"/>
              </w:rPr>
              <w:t xml:space="preserve"> denominada </w:t>
            </w:r>
            <w:r w:rsidRPr="00402C7F">
              <w:rPr>
                <w:rFonts w:ascii="Arial" w:hAnsi="Arial" w:cs="Arial"/>
                <w:noProof/>
                <w:color w:val="000000"/>
              </w:rPr>
              <w:t>EOL</w:t>
            </w:r>
            <w:r w:rsidRPr="00402C7F">
              <w:rPr>
                <w:rFonts w:ascii="Arial" w:hAnsi="Arial" w:cs="Arial"/>
                <w:color w:val="000000"/>
              </w:rPr>
              <w:t xml:space="preserve"> </w:t>
            </w:r>
            <w:r w:rsidRPr="00402C7F">
              <w:rPr>
                <w:rFonts w:ascii="Arial" w:hAnsi="Arial" w:cs="Arial"/>
                <w:noProof/>
                <w:color w:val="000000"/>
              </w:rPr>
              <w:t>Serra da Babilônia X</w:t>
            </w:r>
            <w:r w:rsidRPr="00402C7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B03B2" w:rsidRPr="00402C7F" w:rsidTr="00AB03B2">
        <w:trPr>
          <w:trHeight w:val="497"/>
        </w:trPr>
        <w:tc>
          <w:tcPr>
            <w:tcW w:w="12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I - </w:t>
            </w:r>
            <w:r w:rsidRPr="00402C7F">
              <w:rPr>
                <w:rFonts w:ascii="Arial" w:hAnsi="Arial" w:cs="Arial"/>
                <w:noProof/>
                <w:color w:val="000000"/>
              </w:rPr>
              <w:t>Treze</w:t>
            </w:r>
            <w:r w:rsidRPr="00402C7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402C7F">
              <w:rPr>
                <w:rFonts w:ascii="Arial" w:hAnsi="Arial" w:cs="Arial"/>
                <w:noProof/>
                <w:color w:val="000000"/>
              </w:rPr>
              <w:t>2.000</w:t>
            </w:r>
            <w:r w:rsidRPr="00402C7F">
              <w:rPr>
                <w:rFonts w:ascii="Arial" w:hAnsi="Arial" w:cs="Arial"/>
                <w:color w:val="000000"/>
              </w:rPr>
              <w:t xml:space="preserve"> kW, totalizando </w:t>
            </w:r>
            <w:r w:rsidRPr="00402C7F">
              <w:rPr>
                <w:rFonts w:ascii="Arial" w:hAnsi="Arial" w:cs="Arial"/>
                <w:noProof/>
                <w:color w:val="000000"/>
              </w:rPr>
              <w:t>26.000</w:t>
            </w:r>
            <w:r w:rsidRPr="00402C7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B03B2" w:rsidRPr="00402C7F" w:rsidTr="00AB03B2">
        <w:trPr>
          <w:trHeight w:val="349"/>
        </w:trPr>
        <w:tc>
          <w:tcPr>
            <w:tcW w:w="12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II - Sistema de Transmissão de Interesse Restrito constituído de uma Subestação Elevadora de 34,5/230 kV,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AB03B2" w:rsidRPr="00402C7F" w:rsidTr="00AB03B2">
        <w:trPr>
          <w:trHeight w:val="143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De </w:t>
            </w:r>
            <w:r w:rsidRPr="00402C7F">
              <w:rPr>
                <w:rFonts w:ascii="Arial" w:hAnsi="Arial" w:cs="Arial"/>
                <w:noProof/>
                <w:color w:val="000000"/>
              </w:rPr>
              <w:t>01/03/2017</w:t>
            </w:r>
            <w:r w:rsidRPr="00402C7F">
              <w:rPr>
                <w:rFonts w:ascii="Arial" w:hAnsi="Arial" w:cs="Arial"/>
                <w:color w:val="000000"/>
              </w:rPr>
              <w:t xml:space="preserve"> a </w:t>
            </w:r>
            <w:r w:rsidRPr="00402C7F">
              <w:rPr>
                <w:rFonts w:ascii="Arial" w:hAnsi="Arial" w:cs="Arial"/>
                <w:noProof/>
                <w:color w:val="000000"/>
              </w:rPr>
              <w:t>01/10/2018</w:t>
            </w:r>
            <w:r w:rsidRPr="00402C7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B03B2" w:rsidRPr="00402C7F" w:rsidTr="00AB03B2">
        <w:trPr>
          <w:trHeight w:val="275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 xml:space="preserve">Município de </w:t>
            </w:r>
            <w:r w:rsidRPr="00402C7F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402C7F">
              <w:rPr>
                <w:rFonts w:ascii="Arial" w:hAnsi="Arial" w:cs="Arial"/>
                <w:color w:val="000000"/>
              </w:rPr>
              <w:t xml:space="preserve">, Estado </w:t>
            </w:r>
            <w:r w:rsidRPr="00402C7F">
              <w:rPr>
                <w:rFonts w:ascii="Arial" w:hAnsi="Arial" w:cs="Arial"/>
                <w:noProof/>
                <w:color w:val="000000"/>
              </w:rPr>
              <w:t>da Bahia</w:t>
            </w:r>
            <w:r w:rsidRPr="00402C7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B03B2" w:rsidRPr="00AB03B2" w:rsidRDefault="00AB03B2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6172"/>
        <w:gridCol w:w="3817"/>
      </w:tblGrid>
      <w:tr w:rsidR="00AB03B2" w:rsidRPr="00402C7F" w:rsidTr="00AB03B2">
        <w:tc>
          <w:tcPr>
            <w:tcW w:w="206" w:type="pct"/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4" w:type="pct"/>
            <w:gridSpan w:val="2"/>
            <w:vAlign w:val="center"/>
          </w:tcPr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PRESIDENTE, RESPONSÁVEL TÉCNICO E CONTADOR DA PESSOA JURÍDICA</w:t>
            </w:r>
          </w:p>
        </w:tc>
      </w:tr>
      <w:tr w:rsidR="00AB03B2" w:rsidRPr="00402C7F" w:rsidTr="00AB03B2">
        <w:trPr>
          <w:trHeight w:val="191"/>
        </w:trPr>
        <w:tc>
          <w:tcPr>
            <w:tcW w:w="3168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2" w:type="pct"/>
            <w:vAlign w:val="center"/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B03B2" w:rsidRPr="00402C7F" w:rsidTr="00AB03B2">
        <w:trPr>
          <w:trHeight w:val="191"/>
        </w:trPr>
        <w:tc>
          <w:tcPr>
            <w:tcW w:w="3168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2" w:type="pct"/>
            <w:vAlign w:val="center"/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B03B2" w:rsidRPr="00402C7F" w:rsidTr="00AB03B2">
        <w:trPr>
          <w:trHeight w:val="185"/>
        </w:trPr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2" w:rsidRPr="00402C7F" w:rsidRDefault="00AB03B2" w:rsidP="00005102">
            <w:pPr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B03B2" w:rsidRPr="00AB03B2" w:rsidRDefault="00AB03B2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731"/>
        <w:gridCol w:w="2169"/>
        <w:gridCol w:w="7088"/>
      </w:tblGrid>
      <w:tr w:rsidR="00AB03B2" w:rsidRPr="00402C7F" w:rsidTr="00AB03B2">
        <w:tc>
          <w:tcPr>
            <w:tcW w:w="206" w:type="pct"/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B03B2" w:rsidRPr="00402C7F" w:rsidTr="00AB03B2">
        <w:trPr>
          <w:trHeight w:val="113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1" w:type="pct"/>
            <w:tcBorders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95.973.390,00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103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28.792.020,00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108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1" w:type="pct"/>
            <w:tcBorders>
              <w:top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3.199.110,00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42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2C7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41" w:type="pct"/>
            <w:tcBorders>
              <w:top w:val="single" w:sz="4" w:space="0" w:color="auto"/>
              <w:right w:val="nil"/>
            </w:tcBorders>
          </w:tcPr>
          <w:p w:rsidR="00AB03B2" w:rsidRPr="00AB03B2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  <w:b/>
              </w:rPr>
              <w:t>127.964.520,00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03B2" w:rsidRPr="00AB03B2" w:rsidRDefault="00AB03B2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731"/>
        <w:gridCol w:w="2169"/>
        <w:gridCol w:w="7088"/>
      </w:tblGrid>
      <w:tr w:rsidR="00AB03B2" w:rsidRPr="00402C7F" w:rsidTr="00AB03B2">
        <w:tc>
          <w:tcPr>
            <w:tcW w:w="206" w:type="pct"/>
          </w:tcPr>
          <w:p w:rsidR="00AB03B2" w:rsidRPr="00402C7F" w:rsidRDefault="00AB03B2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B03B2" w:rsidRPr="00402C7F" w:rsidRDefault="00AB03B2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C7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B03B2" w:rsidRPr="00402C7F" w:rsidTr="00AB03B2">
        <w:trPr>
          <w:trHeight w:val="125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1" w:type="pct"/>
            <w:tcBorders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87.847.500,00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116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26.354.250,00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119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402C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1" w:type="pct"/>
            <w:tcBorders>
              <w:top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2.928.250,00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B03B2" w:rsidRPr="00402C7F" w:rsidTr="00AB03B2">
        <w:trPr>
          <w:trHeight w:val="42"/>
        </w:trPr>
        <w:tc>
          <w:tcPr>
            <w:tcW w:w="557" w:type="pct"/>
            <w:gridSpan w:val="2"/>
          </w:tcPr>
          <w:p w:rsidR="00AB03B2" w:rsidRPr="00402C7F" w:rsidRDefault="00AB03B2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2C7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1" w:type="pct"/>
            <w:tcBorders>
              <w:top w:val="single" w:sz="4" w:space="0" w:color="auto"/>
              <w:right w:val="nil"/>
            </w:tcBorders>
          </w:tcPr>
          <w:p w:rsidR="00AB03B2" w:rsidRPr="00402C7F" w:rsidRDefault="00AB03B2" w:rsidP="00005102">
            <w:pPr>
              <w:jc w:val="right"/>
              <w:rPr>
                <w:rFonts w:ascii="Arial" w:hAnsi="Arial" w:cs="Arial"/>
                <w:b/>
              </w:rPr>
            </w:pPr>
            <w:r w:rsidRPr="00402C7F">
              <w:rPr>
                <w:rFonts w:ascii="Arial" w:hAnsi="Arial" w:cs="Arial"/>
                <w:b/>
              </w:rPr>
              <w:t>117.130.000,00</w:t>
            </w:r>
            <w:r w:rsidRPr="00AB03B2"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AB03B2" w:rsidRPr="00402C7F" w:rsidRDefault="00AB03B2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84429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97" w:rsidRDefault="00312E97">
      <w:r>
        <w:separator/>
      </w:r>
    </w:p>
  </w:endnote>
  <w:endnote w:type="continuationSeparator" w:id="0">
    <w:p w:rsidR="00312E97" w:rsidRDefault="003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97" w:rsidRDefault="00312E97">
      <w:r>
        <w:separator/>
      </w:r>
    </w:p>
  </w:footnote>
  <w:footnote w:type="continuationSeparator" w:id="0">
    <w:p w:rsidR="00312E97" w:rsidRDefault="0031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5082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12E97" w:rsidRPr="00A93206" w:rsidRDefault="00312E97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</w:t>
    </w:r>
    <w:r w:rsidR="00AB03B2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E212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12E97" w:rsidRDefault="00312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12D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81FE-6C2D-43D4-B1F2-14F27B9E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2016-08-25T14:41:00Z</dcterms:created>
  <dcterms:modified xsi:type="dcterms:W3CDTF">2016-08-25T14:41:00Z</dcterms:modified>
</cp:coreProperties>
</file>