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EE25E8">
        <w:rPr>
          <w:rFonts w:ascii="Arial" w:hAnsi="Arial" w:cs="Arial"/>
          <w:b/>
          <w:bCs/>
          <w:color w:val="000080"/>
        </w:rPr>
        <w:t>3</w:t>
      </w:r>
      <w:r w:rsidR="00F93562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81284F">
        <w:rPr>
          <w:rFonts w:ascii="Arial" w:hAnsi="Arial" w:cs="Arial"/>
          <w:b/>
          <w:bCs/>
          <w:color w:val="000080"/>
        </w:rPr>
        <w:t>5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93562" w:rsidRPr="002139E3" w:rsidRDefault="00F93562" w:rsidP="00F9356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39E3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2139E3">
        <w:rPr>
          <w:rFonts w:ascii="Arial" w:hAnsi="Arial" w:cs="Arial"/>
        </w:rPr>
        <w:t>, no uso da competência que lhe</w:t>
      </w:r>
      <w:r w:rsidRPr="002139E3">
        <w:rPr>
          <w:rFonts w:ascii="Arial" w:hAnsi="Arial" w:cs="Arial"/>
          <w:b/>
          <w:bCs/>
        </w:rPr>
        <w:t xml:space="preserve"> </w:t>
      </w:r>
      <w:r w:rsidRPr="002139E3">
        <w:rPr>
          <w:rFonts w:ascii="Arial" w:hAnsi="Arial" w:cs="Arial"/>
        </w:rPr>
        <w:t>foi delegada pelo art. 1</w:t>
      </w:r>
      <w:r w:rsidRPr="002139E3">
        <w:rPr>
          <w:rFonts w:ascii="Arial" w:hAnsi="Arial" w:cs="Arial"/>
          <w:strike/>
        </w:rPr>
        <w:t>º</w:t>
      </w:r>
      <w:r w:rsidRPr="002139E3">
        <w:rPr>
          <w:rFonts w:ascii="Arial" w:hAnsi="Arial" w:cs="Arial"/>
        </w:rPr>
        <w:t>, inciso I, da Portaria MME n</w:t>
      </w:r>
      <w:r w:rsidRPr="002139E3">
        <w:rPr>
          <w:rFonts w:ascii="Arial" w:hAnsi="Arial" w:cs="Arial"/>
          <w:strike/>
        </w:rPr>
        <w:t>º</w:t>
      </w:r>
      <w:r w:rsidRPr="002139E3">
        <w:rPr>
          <w:rFonts w:ascii="Arial" w:hAnsi="Arial" w:cs="Arial"/>
        </w:rPr>
        <w:t xml:space="preserve"> 281, de 29 de junho de 2016, tendo em</w:t>
      </w:r>
      <w:r w:rsidRPr="002139E3">
        <w:rPr>
          <w:rFonts w:ascii="Arial" w:hAnsi="Arial" w:cs="Arial"/>
          <w:b/>
          <w:bCs/>
        </w:rPr>
        <w:t xml:space="preserve"> </w:t>
      </w:r>
      <w:r w:rsidRPr="002139E3">
        <w:rPr>
          <w:rFonts w:ascii="Arial" w:hAnsi="Arial" w:cs="Arial"/>
        </w:rPr>
        <w:t>vista o disposto no art. 6</w:t>
      </w:r>
      <w:r w:rsidRPr="002139E3">
        <w:rPr>
          <w:rFonts w:ascii="Arial" w:hAnsi="Arial" w:cs="Arial"/>
          <w:strike/>
        </w:rPr>
        <w:t>º</w:t>
      </w:r>
      <w:r w:rsidRPr="002139E3">
        <w:rPr>
          <w:rFonts w:ascii="Arial" w:hAnsi="Arial" w:cs="Arial"/>
        </w:rPr>
        <w:t xml:space="preserve"> do Decreto no 6.144, de </w:t>
      </w:r>
      <w:proofErr w:type="gramStart"/>
      <w:r w:rsidRPr="002139E3">
        <w:rPr>
          <w:rFonts w:ascii="Arial" w:hAnsi="Arial" w:cs="Arial"/>
        </w:rPr>
        <w:t>3</w:t>
      </w:r>
      <w:proofErr w:type="gramEnd"/>
      <w:r w:rsidRPr="002139E3">
        <w:rPr>
          <w:rFonts w:ascii="Arial" w:hAnsi="Arial" w:cs="Arial"/>
        </w:rPr>
        <w:t xml:space="preserve"> de julho de 2007, no art. 2</w:t>
      </w:r>
      <w:r w:rsidRPr="002139E3">
        <w:rPr>
          <w:rFonts w:ascii="Arial" w:hAnsi="Arial" w:cs="Arial"/>
          <w:strike/>
        </w:rPr>
        <w:t>º</w:t>
      </w:r>
      <w:r w:rsidRPr="002139E3">
        <w:rPr>
          <w:rFonts w:ascii="Arial" w:hAnsi="Arial" w:cs="Arial"/>
        </w:rPr>
        <w:t>, § 3</w:t>
      </w:r>
      <w:r w:rsidRPr="002139E3">
        <w:rPr>
          <w:rFonts w:ascii="Arial" w:hAnsi="Arial" w:cs="Arial"/>
          <w:strike/>
        </w:rPr>
        <w:t>º</w:t>
      </w:r>
      <w:r w:rsidRPr="002139E3">
        <w:rPr>
          <w:rFonts w:ascii="Arial" w:hAnsi="Arial" w:cs="Arial"/>
        </w:rPr>
        <w:t>, da Portaria</w:t>
      </w:r>
      <w:r w:rsidRPr="002139E3">
        <w:rPr>
          <w:rFonts w:ascii="Arial" w:hAnsi="Arial" w:cs="Arial"/>
          <w:b/>
          <w:bCs/>
        </w:rPr>
        <w:t xml:space="preserve"> </w:t>
      </w:r>
      <w:r w:rsidRPr="002139E3">
        <w:rPr>
          <w:rFonts w:ascii="Arial" w:hAnsi="Arial" w:cs="Arial"/>
        </w:rPr>
        <w:t>MME n</w:t>
      </w:r>
      <w:r w:rsidRPr="002139E3">
        <w:rPr>
          <w:rFonts w:ascii="Arial" w:hAnsi="Arial" w:cs="Arial"/>
          <w:strike/>
        </w:rPr>
        <w:t>º</w:t>
      </w:r>
      <w:r w:rsidRPr="002139E3">
        <w:rPr>
          <w:rFonts w:ascii="Arial" w:hAnsi="Arial" w:cs="Arial"/>
        </w:rPr>
        <w:t xml:space="preserve"> 274, de 19 de agosto de 2013, e o que consta do Processo n</w:t>
      </w:r>
      <w:r w:rsidR="004D0F77">
        <w:rPr>
          <w:rFonts w:ascii="Arial" w:hAnsi="Arial" w:cs="Arial"/>
          <w:u w:val="single"/>
          <w:vertAlign w:val="superscript"/>
        </w:rPr>
        <w:t>o</w:t>
      </w:r>
      <w:r w:rsidRPr="002139E3">
        <w:rPr>
          <w:rFonts w:ascii="Arial" w:hAnsi="Arial" w:cs="Arial"/>
        </w:rPr>
        <w:t xml:space="preserve"> 48500.003210/2016-11,</w:t>
      </w:r>
      <w:r w:rsidR="00CA33BF">
        <w:rPr>
          <w:rFonts w:ascii="Arial" w:hAnsi="Arial" w:cs="Arial"/>
        </w:rPr>
        <w:t xml:space="preserve"> </w:t>
      </w:r>
      <w:bookmarkStart w:id="0" w:name="_GoBack"/>
      <w:bookmarkEnd w:id="0"/>
      <w:r w:rsidRPr="002139E3">
        <w:rPr>
          <w:rFonts w:ascii="Arial" w:hAnsi="Arial" w:cs="Arial"/>
        </w:rPr>
        <w:t>resolve</w:t>
      </w:r>
      <w:r w:rsidRPr="002139E3">
        <w:rPr>
          <w:rFonts w:ascii="Arial" w:hAnsi="Arial" w:cs="Arial"/>
          <w:color w:val="000000"/>
        </w:rPr>
        <w:t xml:space="preserve">: </w:t>
      </w:r>
    </w:p>
    <w:p w:rsidR="00F93562" w:rsidRPr="002139E3" w:rsidRDefault="00F93562" w:rsidP="00F9356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3562" w:rsidRPr="002139E3" w:rsidRDefault="00F93562" w:rsidP="00F9356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39E3">
        <w:rPr>
          <w:rFonts w:ascii="Arial" w:hAnsi="Arial" w:cs="Arial"/>
          <w:color w:val="000000"/>
        </w:rPr>
        <w:t>Art. 1</w:t>
      </w:r>
      <w:r w:rsidRPr="002139E3">
        <w:rPr>
          <w:rFonts w:ascii="Arial" w:hAnsi="Arial" w:cs="Arial"/>
          <w:color w:val="000000"/>
          <w:u w:val="single"/>
          <w:vertAlign w:val="superscript"/>
        </w:rPr>
        <w:t>o</w:t>
      </w:r>
      <w:r w:rsidRPr="002139E3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2139E3">
        <w:rPr>
          <w:rFonts w:ascii="Arial" w:hAnsi="Arial" w:cs="Arial"/>
          <w:noProof/>
          <w:color w:val="000000"/>
        </w:rPr>
        <w:t>Central Geradora Eólica</w:t>
      </w:r>
      <w:r w:rsidRPr="002139E3">
        <w:rPr>
          <w:rFonts w:ascii="Arial" w:hAnsi="Arial" w:cs="Arial"/>
          <w:color w:val="000000"/>
        </w:rPr>
        <w:t xml:space="preserve"> denominada </w:t>
      </w:r>
      <w:r w:rsidRPr="002139E3">
        <w:rPr>
          <w:rFonts w:ascii="Arial" w:hAnsi="Arial" w:cs="Arial"/>
          <w:noProof/>
          <w:color w:val="000000"/>
        </w:rPr>
        <w:t>EOL Ventos da Bahia I</w:t>
      </w:r>
      <w:r w:rsidRPr="002139E3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r w:rsidRPr="002139E3">
        <w:rPr>
          <w:rFonts w:ascii="Arial" w:hAnsi="Arial" w:cs="Arial"/>
          <w:color w:val="000000"/>
        </w:rPr>
        <w:t xml:space="preserve"> CEG: </w:t>
      </w:r>
      <w:r w:rsidRPr="002139E3">
        <w:rPr>
          <w:rFonts w:ascii="Arial" w:hAnsi="Arial" w:cs="Arial"/>
          <w:noProof/>
          <w:color w:val="000000"/>
        </w:rPr>
        <w:t>EOL.CV.BA.032526-0.01</w:t>
      </w:r>
      <w:r w:rsidRPr="002139E3">
        <w:rPr>
          <w:rFonts w:ascii="Arial" w:hAnsi="Arial" w:cs="Arial"/>
          <w:color w:val="000000"/>
        </w:rPr>
        <w:t xml:space="preserve">, de titularidade da empresa </w:t>
      </w:r>
      <w:r w:rsidRPr="002139E3">
        <w:rPr>
          <w:rFonts w:ascii="Arial" w:hAnsi="Arial" w:cs="Arial"/>
          <w:noProof/>
          <w:color w:val="000000"/>
        </w:rPr>
        <w:t>Parque Eólico Ventos da Bahia I  S.A.</w:t>
      </w:r>
      <w:r w:rsidRPr="002139E3">
        <w:rPr>
          <w:rFonts w:ascii="Arial" w:hAnsi="Arial" w:cs="Arial"/>
          <w:color w:val="000000"/>
        </w:rPr>
        <w:t>, inscrita no CNPJ/MF sob o n</w:t>
      </w:r>
      <w:r w:rsidRPr="002139E3">
        <w:rPr>
          <w:rFonts w:ascii="Arial" w:hAnsi="Arial" w:cs="Arial"/>
          <w:color w:val="000000"/>
          <w:u w:val="single"/>
          <w:vertAlign w:val="superscript"/>
        </w:rPr>
        <w:t>o</w:t>
      </w:r>
      <w:r w:rsidRPr="002139E3">
        <w:rPr>
          <w:rFonts w:ascii="Arial" w:hAnsi="Arial" w:cs="Arial"/>
          <w:color w:val="000000"/>
        </w:rPr>
        <w:t> </w:t>
      </w:r>
      <w:r w:rsidRPr="002139E3">
        <w:rPr>
          <w:rFonts w:ascii="Arial" w:hAnsi="Arial" w:cs="Arial"/>
          <w:noProof/>
          <w:color w:val="000000"/>
        </w:rPr>
        <w:t>23.888.783/0001-97</w:t>
      </w:r>
      <w:r w:rsidRPr="002139E3">
        <w:rPr>
          <w:rFonts w:ascii="Arial" w:hAnsi="Arial" w:cs="Arial"/>
          <w:color w:val="000000"/>
        </w:rPr>
        <w:t xml:space="preserve">, detalhado no Anexo </w:t>
      </w:r>
      <w:proofErr w:type="gramStart"/>
      <w:r w:rsidRPr="002139E3">
        <w:rPr>
          <w:rFonts w:ascii="Arial" w:hAnsi="Arial" w:cs="Arial"/>
          <w:color w:val="000000"/>
        </w:rPr>
        <w:t>à</w:t>
      </w:r>
      <w:proofErr w:type="gramEnd"/>
      <w:r w:rsidRPr="002139E3">
        <w:rPr>
          <w:rFonts w:ascii="Arial" w:hAnsi="Arial" w:cs="Arial"/>
          <w:color w:val="000000"/>
        </w:rPr>
        <w:t xml:space="preserve"> presente Portaria.</w:t>
      </w:r>
    </w:p>
    <w:p w:rsidR="00F93562" w:rsidRDefault="00F93562" w:rsidP="00F9356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3562" w:rsidRPr="002139E3" w:rsidRDefault="00F93562" w:rsidP="00F9356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39E3">
        <w:rPr>
          <w:rFonts w:ascii="Arial" w:hAnsi="Arial" w:cs="Arial"/>
          <w:color w:val="000000"/>
        </w:rPr>
        <w:t xml:space="preserve">Parágrafo único. O projeto de que trata o </w:t>
      </w:r>
      <w:r w:rsidRPr="002139E3">
        <w:rPr>
          <w:rFonts w:ascii="Arial" w:hAnsi="Arial" w:cs="Arial"/>
          <w:b/>
          <w:color w:val="000000"/>
        </w:rPr>
        <w:t>caput</w:t>
      </w:r>
      <w:r w:rsidRPr="002139E3">
        <w:rPr>
          <w:rFonts w:ascii="Arial" w:hAnsi="Arial" w:cs="Arial"/>
          <w:color w:val="000000"/>
        </w:rPr>
        <w:t xml:space="preserve">, autorizado por meio da </w:t>
      </w:r>
      <w:r w:rsidRPr="002139E3">
        <w:rPr>
          <w:rFonts w:ascii="Arial" w:hAnsi="Arial" w:cs="Arial"/>
          <w:noProof/>
          <w:color w:val="000000"/>
        </w:rPr>
        <w:t>Portaria MME n</w:t>
      </w:r>
      <w:r w:rsidRPr="002139E3">
        <w:rPr>
          <w:rFonts w:ascii="Arial" w:hAnsi="Arial" w:cs="Arial"/>
          <w:strike/>
          <w:noProof/>
          <w:color w:val="000000"/>
        </w:rPr>
        <w:t>º</w:t>
      </w:r>
      <w:r w:rsidRPr="002139E3">
        <w:rPr>
          <w:rFonts w:ascii="Arial" w:hAnsi="Arial" w:cs="Arial"/>
          <w:noProof/>
          <w:color w:val="000000"/>
        </w:rPr>
        <w:t xml:space="preserve"> 192, de 25 de maio de 2016</w:t>
      </w:r>
      <w:r w:rsidRPr="002139E3">
        <w:rPr>
          <w:rFonts w:ascii="Arial" w:hAnsi="Arial" w:cs="Arial"/>
          <w:color w:val="000000"/>
        </w:rPr>
        <w:t>, é alcançado pelo art. 4</w:t>
      </w:r>
      <w:r w:rsidRPr="002139E3">
        <w:rPr>
          <w:rFonts w:ascii="Arial" w:hAnsi="Arial" w:cs="Arial"/>
          <w:color w:val="000000"/>
          <w:u w:val="single"/>
          <w:vertAlign w:val="superscript"/>
        </w:rPr>
        <w:t>o</w:t>
      </w:r>
      <w:r w:rsidRPr="002139E3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2139E3">
        <w:rPr>
          <w:rFonts w:ascii="Arial" w:hAnsi="Arial" w:cs="Arial"/>
          <w:color w:val="000000"/>
        </w:rPr>
        <w:t>n</w:t>
      </w:r>
      <w:r w:rsidRPr="002139E3">
        <w:rPr>
          <w:rFonts w:ascii="Arial" w:hAnsi="Arial" w:cs="Arial"/>
          <w:color w:val="000000"/>
          <w:u w:val="single"/>
          <w:vertAlign w:val="superscript"/>
        </w:rPr>
        <w:t>o</w:t>
      </w:r>
      <w:r w:rsidRPr="002139E3">
        <w:rPr>
          <w:rFonts w:ascii="Arial" w:hAnsi="Arial" w:cs="Arial"/>
          <w:color w:val="000000"/>
        </w:rPr>
        <w:t xml:space="preserve"> 274</w:t>
      </w:r>
      <w:proofErr w:type="gramEnd"/>
      <w:r w:rsidRPr="002139E3">
        <w:rPr>
          <w:rFonts w:ascii="Arial" w:hAnsi="Arial" w:cs="Arial"/>
          <w:color w:val="000000"/>
        </w:rPr>
        <w:t xml:space="preserve">, </w:t>
      </w:r>
      <w:proofErr w:type="gramStart"/>
      <w:r w:rsidRPr="002139E3">
        <w:rPr>
          <w:rFonts w:ascii="Arial" w:hAnsi="Arial" w:cs="Arial"/>
          <w:color w:val="000000"/>
        </w:rPr>
        <w:t>de</w:t>
      </w:r>
      <w:proofErr w:type="gramEnd"/>
      <w:r w:rsidRPr="002139E3">
        <w:rPr>
          <w:rFonts w:ascii="Arial" w:hAnsi="Arial" w:cs="Arial"/>
          <w:color w:val="000000"/>
        </w:rPr>
        <w:t xml:space="preserve"> 19 de agosto de 2013. </w:t>
      </w:r>
    </w:p>
    <w:p w:rsidR="00F93562" w:rsidRPr="002139E3" w:rsidRDefault="00F93562" w:rsidP="00F9356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3562" w:rsidRPr="002139E3" w:rsidRDefault="00F93562" w:rsidP="00F9356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39E3">
        <w:rPr>
          <w:rFonts w:ascii="Arial" w:hAnsi="Arial" w:cs="Arial"/>
          <w:color w:val="000000"/>
        </w:rPr>
        <w:t>Art. 2</w:t>
      </w:r>
      <w:r w:rsidRPr="002139E3">
        <w:rPr>
          <w:rFonts w:ascii="Arial" w:hAnsi="Arial" w:cs="Arial"/>
          <w:color w:val="000000"/>
          <w:u w:val="single"/>
          <w:vertAlign w:val="superscript"/>
        </w:rPr>
        <w:t>o</w:t>
      </w:r>
      <w:r w:rsidRPr="002139E3">
        <w:rPr>
          <w:rFonts w:ascii="Arial" w:hAnsi="Arial" w:cs="Arial"/>
          <w:color w:val="000000"/>
        </w:rPr>
        <w:t xml:space="preserve"> As estimativas dos investimentos têm por base o mês de </w:t>
      </w:r>
      <w:r w:rsidRPr="002139E3">
        <w:rPr>
          <w:rFonts w:ascii="Arial" w:hAnsi="Arial" w:cs="Arial"/>
          <w:noProof/>
          <w:color w:val="000000"/>
        </w:rPr>
        <w:t>maio de 2016</w:t>
      </w:r>
      <w:r w:rsidRPr="002139E3">
        <w:rPr>
          <w:rFonts w:ascii="Arial" w:hAnsi="Arial" w:cs="Arial"/>
          <w:color w:val="000000"/>
        </w:rPr>
        <w:t xml:space="preserve"> e são de exclusiva responsabilidade </w:t>
      </w:r>
      <w:proofErr w:type="gramStart"/>
      <w:r w:rsidRPr="002139E3">
        <w:rPr>
          <w:rFonts w:ascii="Arial" w:hAnsi="Arial" w:cs="Arial"/>
          <w:color w:val="000000"/>
        </w:rPr>
        <w:t xml:space="preserve">da </w:t>
      </w:r>
      <w:r w:rsidRPr="002139E3">
        <w:rPr>
          <w:rFonts w:ascii="Arial" w:hAnsi="Arial" w:cs="Arial"/>
          <w:noProof/>
          <w:color w:val="000000"/>
        </w:rPr>
        <w:t>Parque</w:t>
      </w:r>
      <w:proofErr w:type="gramEnd"/>
      <w:r w:rsidRPr="002139E3">
        <w:rPr>
          <w:rFonts w:ascii="Arial" w:hAnsi="Arial" w:cs="Arial"/>
          <w:noProof/>
          <w:color w:val="000000"/>
        </w:rPr>
        <w:t xml:space="preserve"> Eólico Ventos da Bahia I  S.A.</w:t>
      </w:r>
      <w:r w:rsidRPr="002139E3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F93562" w:rsidRPr="002139E3" w:rsidRDefault="00F93562" w:rsidP="00F9356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3562" w:rsidRPr="002139E3" w:rsidRDefault="00F93562" w:rsidP="00F9356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39E3">
        <w:rPr>
          <w:rFonts w:ascii="Arial" w:hAnsi="Arial" w:cs="Arial"/>
          <w:color w:val="000000"/>
        </w:rPr>
        <w:t>Art. 3</w:t>
      </w:r>
      <w:r w:rsidRPr="002139E3">
        <w:rPr>
          <w:rFonts w:ascii="Arial" w:hAnsi="Arial" w:cs="Arial"/>
          <w:color w:val="000000"/>
          <w:u w:val="single"/>
          <w:vertAlign w:val="superscript"/>
        </w:rPr>
        <w:t>o</w:t>
      </w:r>
      <w:r w:rsidRPr="002139E3">
        <w:rPr>
          <w:rFonts w:ascii="Arial" w:hAnsi="Arial" w:cs="Arial"/>
          <w:color w:val="000000"/>
        </w:rPr>
        <w:t xml:space="preserve"> A </w:t>
      </w:r>
      <w:r w:rsidRPr="002139E3">
        <w:rPr>
          <w:rFonts w:ascii="Arial" w:hAnsi="Arial" w:cs="Arial"/>
          <w:noProof/>
          <w:color w:val="000000"/>
        </w:rPr>
        <w:t>Parque Eólico Ventos da Bahia I  S.A.</w:t>
      </w:r>
      <w:r w:rsidRPr="002139E3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93562" w:rsidRPr="002139E3" w:rsidRDefault="00F93562" w:rsidP="00F9356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3562" w:rsidRPr="002139E3" w:rsidRDefault="00F93562" w:rsidP="00F9356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39E3">
        <w:rPr>
          <w:rFonts w:ascii="Arial" w:hAnsi="Arial" w:cs="Arial"/>
          <w:color w:val="000000"/>
        </w:rPr>
        <w:t>Art. 4</w:t>
      </w:r>
      <w:r w:rsidRPr="002139E3">
        <w:rPr>
          <w:rFonts w:ascii="Arial" w:hAnsi="Arial" w:cs="Arial"/>
          <w:color w:val="000000"/>
          <w:u w:val="single"/>
          <w:vertAlign w:val="superscript"/>
        </w:rPr>
        <w:t>o</w:t>
      </w:r>
      <w:r w:rsidRPr="002139E3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93562" w:rsidRPr="002139E3" w:rsidRDefault="00F93562" w:rsidP="00F9356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3562" w:rsidRPr="002139E3" w:rsidRDefault="00F93562" w:rsidP="00F9356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39E3">
        <w:rPr>
          <w:rFonts w:ascii="Arial" w:hAnsi="Arial" w:cs="Arial"/>
          <w:color w:val="000000"/>
        </w:rPr>
        <w:t>Art. 5</w:t>
      </w:r>
      <w:r w:rsidRPr="002139E3">
        <w:rPr>
          <w:rFonts w:ascii="Arial" w:hAnsi="Arial" w:cs="Arial"/>
          <w:color w:val="000000"/>
          <w:u w:val="single"/>
          <w:vertAlign w:val="superscript"/>
        </w:rPr>
        <w:t>o</w:t>
      </w:r>
      <w:r w:rsidRPr="002139E3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F93562" w:rsidRPr="002139E3" w:rsidRDefault="00F93562" w:rsidP="00F9356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3562" w:rsidRPr="002139E3" w:rsidRDefault="00F93562" w:rsidP="00F9356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39E3">
        <w:rPr>
          <w:rFonts w:ascii="Arial" w:hAnsi="Arial" w:cs="Arial"/>
          <w:color w:val="000000"/>
        </w:rPr>
        <w:t>Art. 6</w:t>
      </w:r>
      <w:r w:rsidRPr="002139E3">
        <w:rPr>
          <w:rFonts w:ascii="Arial" w:hAnsi="Arial" w:cs="Arial"/>
          <w:color w:val="000000"/>
          <w:u w:val="single"/>
          <w:vertAlign w:val="superscript"/>
        </w:rPr>
        <w:t>o</w:t>
      </w:r>
      <w:r w:rsidRPr="002139E3">
        <w:rPr>
          <w:rFonts w:ascii="Arial" w:hAnsi="Arial" w:cs="Arial"/>
          <w:color w:val="000000"/>
        </w:rPr>
        <w:t xml:space="preserve"> A </w:t>
      </w:r>
      <w:r w:rsidRPr="002139E3">
        <w:rPr>
          <w:rFonts w:ascii="Arial" w:hAnsi="Arial" w:cs="Arial"/>
          <w:noProof/>
          <w:color w:val="000000"/>
        </w:rPr>
        <w:t>Parque Eólico Ventos da Bahia I  S.A.</w:t>
      </w:r>
      <w:r w:rsidRPr="002139E3">
        <w:rPr>
          <w:rFonts w:ascii="Arial" w:hAnsi="Arial" w:cs="Arial"/>
          <w:color w:val="000000"/>
        </w:rPr>
        <w:t xml:space="preserve"> deverá observar, no que </w:t>
      </w:r>
      <w:proofErr w:type="gramStart"/>
      <w:r w:rsidRPr="002139E3">
        <w:rPr>
          <w:rFonts w:ascii="Arial" w:hAnsi="Arial" w:cs="Arial"/>
          <w:color w:val="000000"/>
        </w:rPr>
        <w:t>couber</w:t>
      </w:r>
      <w:proofErr w:type="gramEnd"/>
      <w:r w:rsidRPr="002139E3">
        <w:rPr>
          <w:rFonts w:ascii="Arial" w:hAnsi="Arial" w:cs="Arial"/>
          <w:color w:val="000000"/>
        </w:rPr>
        <w:t>, as disposições constantes na Lei n</w:t>
      </w:r>
      <w:r w:rsidRPr="002139E3">
        <w:rPr>
          <w:rFonts w:ascii="Arial" w:hAnsi="Arial" w:cs="Arial"/>
          <w:strike/>
          <w:color w:val="000000"/>
        </w:rPr>
        <w:t>º</w:t>
      </w:r>
      <w:r w:rsidRPr="002139E3">
        <w:rPr>
          <w:rFonts w:ascii="Arial" w:hAnsi="Arial" w:cs="Arial"/>
          <w:color w:val="000000"/>
        </w:rPr>
        <w:t xml:space="preserve"> 11.488, de 15 de junho de 2007, no Decreto n</w:t>
      </w:r>
      <w:r w:rsidRPr="002139E3">
        <w:rPr>
          <w:rFonts w:ascii="Arial" w:hAnsi="Arial" w:cs="Arial"/>
          <w:strike/>
          <w:color w:val="000000"/>
        </w:rPr>
        <w:t>º</w:t>
      </w:r>
      <w:r w:rsidRPr="002139E3">
        <w:rPr>
          <w:rFonts w:ascii="Arial" w:hAnsi="Arial" w:cs="Arial"/>
          <w:color w:val="000000"/>
        </w:rPr>
        <w:t xml:space="preserve"> 6.144, de 2007, na Portaria MME n</w:t>
      </w:r>
      <w:r w:rsidRPr="002139E3">
        <w:rPr>
          <w:rFonts w:ascii="Arial" w:hAnsi="Arial" w:cs="Arial"/>
          <w:strike/>
          <w:color w:val="000000"/>
        </w:rPr>
        <w:t>º</w:t>
      </w:r>
      <w:r w:rsidRPr="002139E3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2139E3">
        <w:rPr>
          <w:rFonts w:ascii="Arial" w:hAnsi="Arial" w:cs="Arial"/>
          <w:strike/>
          <w:color w:val="000000"/>
        </w:rPr>
        <w:t>º</w:t>
      </w:r>
      <w:r w:rsidRPr="002139E3">
        <w:rPr>
          <w:rFonts w:ascii="Arial" w:hAnsi="Arial" w:cs="Arial"/>
          <w:color w:val="000000"/>
        </w:rPr>
        <w:t xml:space="preserve"> e 14 do Decreto n</w:t>
      </w:r>
      <w:r w:rsidRPr="002139E3">
        <w:rPr>
          <w:rFonts w:ascii="Arial" w:hAnsi="Arial" w:cs="Arial"/>
          <w:strike/>
          <w:color w:val="000000"/>
        </w:rPr>
        <w:t>º</w:t>
      </w:r>
      <w:r w:rsidRPr="002139E3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F93562" w:rsidRPr="002139E3" w:rsidRDefault="00F93562" w:rsidP="00F9356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3562" w:rsidRPr="002139E3" w:rsidRDefault="00F93562" w:rsidP="00F9356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139E3">
        <w:rPr>
          <w:rFonts w:ascii="Arial" w:hAnsi="Arial" w:cs="Arial"/>
          <w:color w:val="000000"/>
        </w:rPr>
        <w:t>Art. 7</w:t>
      </w:r>
      <w:r w:rsidRPr="002139E3">
        <w:rPr>
          <w:rFonts w:ascii="Arial" w:hAnsi="Arial" w:cs="Arial"/>
          <w:color w:val="000000"/>
          <w:u w:val="single"/>
          <w:vertAlign w:val="superscript"/>
        </w:rPr>
        <w:t>o</w:t>
      </w:r>
      <w:r w:rsidRPr="002139E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1284F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1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884"/>
        <w:gridCol w:w="425"/>
        <w:gridCol w:w="2410"/>
        <w:gridCol w:w="425"/>
        <w:gridCol w:w="2835"/>
      </w:tblGrid>
      <w:tr w:rsidR="00F93562" w:rsidRPr="002139E3" w:rsidTr="00F93562">
        <w:tc>
          <w:tcPr>
            <w:tcW w:w="10418" w:type="dxa"/>
            <w:gridSpan w:val="6"/>
          </w:tcPr>
          <w:p w:rsidR="00F93562" w:rsidRPr="002139E3" w:rsidRDefault="00F93562" w:rsidP="00F9356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139E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93562" w:rsidRPr="002139E3" w:rsidTr="00F93562">
        <w:tblPrEx>
          <w:tblLook w:val="0000" w:firstRow="0" w:lastRow="0" w:firstColumn="0" w:lastColumn="0" w:noHBand="0" w:noVBand="0"/>
        </w:tblPrEx>
        <w:tc>
          <w:tcPr>
            <w:tcW w:w="439" w:type="dxa"/>
          </w:tcPr>
          <w:p w:rsidR="00F93562" w:rsidRPr="002139E3" w:rsidRDefault="00F93562" w:rsidP="00F9356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19" w:type="dxa"/>
            <w:gridSpan w:val="3"/>
            <w:tcBorders>
              <w:top w:val="nil"/>
              <w:bottom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5" w:type="dxa"/>
          </w:tcPr>
          <w:p w:rsidR="00F93562" w:rsidRPr="002139E3" w:rsidRDefault="00F93562" w:rsidP="00F9356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F93562" w:rsidRPr="002139E3" w:rsidTr="00F93562">
        <w:tblPrEx>
          <w:tblLook w:val="0000" w:firstRow="0" w:lastRow="0" w:firstColumn="0" w:lastColumn="0" w:noHBand="0" w:noVBand="0"/>
        </w:tblPrEx>
        <w:tc>
          <w:tcPr>
            <w:tcW w:w="439" w:type="dxa"/>
            <w:tcBorders>
              <w:right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719" w:type="dxa"/>
            <w:gridSpan w:val="3"/>
            <w:tcBorders>
              <w:top w:val="nil"/>
              <w:left w:val="nil"/>
              <w:right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noProof/>
                <w:color w:val="000000"/>
              </w:rPr>
              <w:t>Parque Eólico Ventos da Bahia I 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93562" w:rsidRPr="002139E3" w:rsidRDefault="00F93562" w:rsidP="00F9356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noProof/>
                <w:color w:val="000000"/>
              </w:rPr>
              <w:t>23.888.783/0001-97</w:t>
            </w:r>
          </w:p>
        </w:tc>
      </w:tr>
      <w:tr w:rsidR="00F93562" w:rsidRPr="002139E3" w:rsidTr="00F93562">
        <w:tblPrEx>
          <w:tblLook w:val="0000" w:firstRow="0" w:lastRow="0" w:firstColumn="0" w:lastColumn="0" w:noHBand="0" w:noVBand="0"/>
        </w:tblPrEx>
        <w:tc>
          <w:tcPr>
            <w:tcW w:w="439" w:type="dxa"/>
          </w:tcPr>
          <w:p w:rsidR="00F93562" w:rsidRPr="002139E3" w:rsidRDefault="00F93562" w:rsidP="00F9356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719" w:type="dxa"/>
            <w:gridSpan w:val="3"/>
            <w:tcBorders>
              <w:bottom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5" w:type="dxa"/>
          </w:tcPr>
          <w:p w:rsidR="00F93562" w:rsidRPr="002139E3" w:rsidRDefault="00F93562" w:rsidP="00F9356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F93562" w:rsidRPr="002139E3" w:rsidTr="00F93562">
        <w:tblPrEx>
          <w:tblLook w:val="0000" w:firstRow="0" w:lastRow="0" w:firstColumn="0" w:lastColumn="0" w:noHBand="0" w:noVBand="0"/>
        </w:tblPrEx>
        <w:tc>
          <w:tcPr>
            <w:tcW w:w="439" w:type="dxa"/>
            <w:tcBorders>
              <w:right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noProof/>
                <w:color w:val="000000"/>
              </w:rPr>
              <w:t>Avenida Almirante Barroso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F93562" w:rsidRPr="002139E3" w:rsidRDefault="00F93562" w:rsidP="00F9356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noProof/>
                <w:color w:val="000000"/>
              </w:rPr>
              <w:t>52</w:t>
            </w:r>
          </w:p>
        </w:tc>
      </w:tr>
      <w:tr w:rsidR="00F93562" w:rsidRPr="002139E3" w:rsidTr="002742A9">
        <w:tblPrEx>
          <w:tblLook w:val="0000" w:firstRow="0" w:lastRow="0" w:firstColumn="0" w:lastColumn="0" w:noHBand="0" w:noVBand="0"/>
        </w:tblPrEx>
        <w:tc>
          <w:tcPr>
            <w:tcW w:w="439" w:type="dxa"/>
          </w:tcPr>
          <w:p w:rsidR="00F93562" w:rsidRPr="002139E3" w:rsidRDefault="00F93562" w:rsidP="00F9356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84" w:type="dxa"/>
            <w:tcBorders>
              <w:bottom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F93562" w:rsidRPr="002139E3" w:rsidRDefault="00F93562" w:rsidP="00F9356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5" w:type="dxa"/>
          </w:tcPr>
          <w:p w:rsidR="00F93562" w:rsidRPr="002139E3" w:rsidRDefault="00F93562" w:rsidP="00F9356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F93562" w:rsidRPr="002139E3" w:rsidTr="002742A9">
        <w:tblPrEx>
          <w:tblLook w:val="0000" w:firstRow="0" w:lastRow="0" w:firstColumn="0" w:lastColumn="0" w:noHBand="0" w:noVBand="0"/>
        </w:tblPrEx>
        <w:tc>
          <w:tcPr>
            <w:tcW w:w="439" w:type="dxa"/>
            <w:tcBorders>
              <w:right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84" w:type="dxa"/>
            <w:tcBorders>
              <w:top w:val="nil"/>
              <w:left w:val="nil"/>
              <w:right w:val="nil"/>
            </w:tcBorders>
          </w:tcPr>
          <w:p w:rsidR="00F93562" w:rsidRPr="002139E3" w:rsidRDefault="00F93562" w:rsidP="004F1BE4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noProof/>
                <w:color w:val="000000"/>
              </w:rPr>
              <w:t>17</w:t>
            </w:r>
            <w:r w:rsidR="004F1BE4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2139E3">
              <w:rPr>
                <w:rFonts w:ascii="Arial" w:hAnsi="Arial" w:cs="Arial"/>
                <w:noProof/>
                <w:color w:val="000000"/>
              </w:rPr>
              <w:t xml:space="preserve"> Andar - Parte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noProof/>
                <w:color w:val="000000"/>
              </w:rPr>
              <w:t>Centro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F93562" w:rsidRPr="002139E3" w:rsidRDefault="00F93562" w:rsidP="00F9356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noProof/>
                <w:color w:val="000000"/>
              </w:rPr>
              <w:t>20.031-000</w:t>
            </w:r>
          </w:p>
        </w:tc>
      </w:tr>
      <w:tr w:rsidR="00F93562" w:rsidRPr="002139E3" w:rsidTr="002742A9">
        <w:tblPrEx>
          <w:tblLook w:val="0000" w:firstRow="0" w:lastRow="0" w:firstColumn="0" w:lastColumn="0" w:noHBand="0" w:noVBand="0"/>
        </w:tblPrEx>
        <w:tc>
          <w:tcPr>
            <w:tcW w:w="439" w:type="dxa"/>
          </w:tcPr>
          <w:p w:rsidR="00F93562" w:rsidRPr="002139E3" w:rsidRDefault="00F93562" w:rsidP="00F9356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84" w:type="dxa"/>
            <w:tcBorders>
              <w:bottom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F93562" w:rsidRPr="002139E3" w:rsidRDefault="00F93562" w:rsidP="00F9356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F93562" w:rsidRPr="002139E3" w:rsidRDefault="00F93562" w:rsidP="00F9356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F93562" w:rsidRPr="002139E3" w:rsidTr="002742A9">
        <w:tblPrEx>
          <w:tblLook w:val="0000" w:firstRow="0" w:lastRow="0" w:firstColumn="0" w:lastColumn="0" w:noHBand="0" w:noVBand="0"/>
        </w:tblPrEx>
        <w:tc>
          <w:tcPr>
            <w:tcW w:w="439" w:type="dxa"/>
            <w:tcBorders>
              <w:right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84" w:type="dxa"/>
            <w:tcBorders>
              <w:top w:val="nil"/>
              <w:left w:val="nil"/>
              <w:right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noProof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noProof/>
                <w:color w:val="000000"/>
              </w:rPr>
              <w:t>RJ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F93562" w:rsidRPr="002139E3" w:rsidRDefault="00F93562" w:rsidP="00F9356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noProof/>
                <w:color w:val="000000"/>
              </w:rPr>
              <w:t xml:space="preserve">(21) </w:t>
            </w:r>
            <w:r w:rsidRPr="002139E3">
              <w:rPr>
                <w:rFonts w:ascii="Arial" w:hAnsi="Arial" w:cs="Arial"/>
                <w:lang w:eastAsia="en-US"/>
              </w:rPr>
              <w:t>3974-6100</w:t>
            </w:r>
          </w:p>
        </w:tc>
      </w:tr>
    </w:tbl>
    <w:p w:rsidR="00F93562" w:rsidRPr="002742A9" w:rsidRDefault="00F93562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2041"/>
        <w:gridCol w:w="7938"/>
      </w:tblGrid>
      <w:tr w:rsidR="00F93562" w:rsidRPr="002139E3" w:rsidTr="00F93562">
        <w:tc>
          <w:tcPr>
            <w:tcW w:w="439" w:type="dxa"/>
          </w:tcPr>
          <w:p w:rsidR="00F93562" w:rsidRPr="002139E3" w:rsidRDefault="00F93562" w:rsidP="00F93562">
            <w:pPr>
              <w:jc w:val="center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79" w:type="dxa"/>
            <w:gridSpan w:val="2"/>
          </w:tcPr>
          <w:p w:rsidR="00F93562" w:rsidRPr="002139E3" w:rsidRDefault="00F93562" w:rsidP="00F9356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39E3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F93562" w:rsidRPr="002139E3" w:rsidTr="004F1BE4">
        <w:tc>
          <w:tcPr>
            <w:tcW w:w="2480" w:type="dxa"/>
            <w:gridSpan w:val="2"/>
          </w:tcPr>
          <w:p w:rsidR="00F93562" w:rsidRPr="002139E3" w:rsidRDefault="00F93562" w:rsidP="00F93562">
            <w:pPr>
              <w:rPr>
                <w:rFonts w:ascii="Arial" w:hAnsi="Arial" w:cs="Arial"/>
                <w:b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938" w:type="dxa"/>
          </w:tcPr>
          <w:p w:rsidR="00F93562" w:rsidRPr="002139E3" w:rsidRDefault="00F93562" w:rsidP="00F93562">
            <w:pPr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noProof/>
                <w:color w:val="000000"/>
              </w:rPr>
              <w:t>EOL Ventos da Bahia I</w:t>
            </w:r>
            <w:r w:rsidRPr="002139E3">
              <w:rPr>
                <w:rFonts w:ascii="Arial" w:hAnsi="Arial" w:cs="Arial"/>
                <w:color w:val="000000"/>
              </w:rPr>
              <w:t xml:space="preserve"> (Autorizada pela </w:t>
            </w:r>
            <w:r w:rsidRPr="002139E3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2139E3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2139E3">
              <w:rPr>
                <w:rFonts w:ascii="Arial" w:hAnsi="Arial" w:cs="Arial"/>
                <w:noProof/>
                <w:color w:val="000000"/>
              </w:rPr>
              <w:t xml:space="preserve"> 192, de 25 de maio de </w:t>
            </w:r>
            <w:proofErr w:type="gramStart"/>
            <w:r w:rsidRPr="002139E3">
              <w:rPr>
                <w:rFonts w:ascii="Arial" w:hAnsi="Arial" w:cs="Arial"/>
                <w:noProof/>
                <w:color w:val="000000"/>
              </w:rPr>
              <w:t>2016</w:t>
            </w:r>
            <w:r w:rsidRPr="002139E3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2139E3">
              <w:rPr>
                <w:rFonts w:ascii="Arial" w:hAnsi="Arial" w:cs="Arial"/>
                <w:color w:val="000000"/>
              </w:rPr>
              <w:t xml:space="preserve"> n</w:t>
            </w:r>
            <w:r w:rsidRPr="002139E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139E3">
              <w:rPr>
                <w:rFonts w:ascii="Arial" w:hAnsi="Arial" w:cs="Arial"/>
                <w:color w:val="000000"/>
              </w:rPr>
              <w:t xml:space="preserve"> </w:t>
            </w:r>
            <w:r w:rsidRPr="002139E3">
              <w:rPr>
                <w:rFonts w:ascii="Arial" w:hAnsi="Arial" w:cs="Arial"/>
                <w:noProof/>
                <w:color w:val="000000"/>
              </w:rPr>
              <w:t>09/2015</w:t>
            </w:r>
            <w:r w:rsidRPr="002139E3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F93562" w:rsidRPr="002139E3" w:rsidTr="004F1BE4">
        <w:tc>
          <w:tcPr>
            <w:tcW w:w="2480" w:type="dxa"/>
            <w:gridSpan w:val="2"/>
            <w:vMerge w:val="restart"/>
          </w:tcPr>
          <w:p w:rsidR="00F93562" w:rsidRPr="002139E3" w:rsidRDefault="00F93562" w:rsidP="00F93562">
            <w:pPr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F93562" w:rsidRPr="002139E3" w:rsidRDefault="00F93562" w:rsidP="00F93562">
            <w:pPr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2139E3">
              <w:rPr>
                <w:rFonts w:ascii="Arial" w:hAnsi="Arial" w:cs="Arial"/>
                <w:color w:val="000000"/>
              </w:rPr>
              <w:t xml:space="preserve"> denominada </w:t>
            </w:r>
            <w:r w:rsidRPr="002139E3">
              <w:rPr>
                <w:rFonts w:ascii="Arial" w:hAnsi="Arial" w:cs="Arial"/>
                <w:noProof/>
                <w:color w:val="000000"/>
              </w:rPr>
              <w:t>EOL Ventos da Bahia I</w:t>
            </w:r>
            <w:r w:rsidRPr="002139E3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F93562" w:rsidRPr="002139E3" w:rsidTr="004F1BE4">
        <w:tc>
          <w:tcPr>
            <w:tcW w:w="2480" w:type="dxa"/>
            <w:gridSpan w:val="2"/>
            <w:vMerge/>
          </w:tcPr>
          <w:p w:rsidR="00F93562" w:rsidRPr="002139E3" w:rsidRDefault="00F93562" w:rsidP="00F9356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F93562" w:rsidRPr="002139E3" w:rsidRDefault="00F93562" w:rsidP="004F1BE4">
            <w:pPr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 xml:space="preserve">I </w:t>
            </w:r>
            <w:r w:rsidR="004F1BE4">
              <w:rPr>
                <w:rFonts w:ascii="Arial" w:hAnsi="Arial" w:cs="Arial"/>
                <w:color w:val="000000"/>
              </w:rPr>
              <w:t>-</w:t>
            </w:r>
            <w:r w:rsidRPr="002139E3">
              <w:rPr>
                <w:rFonts w:ascii="Arial" w:hAnsi="Arial" w:cs="Arial"/>
                <w:color w:val="000000"/>
              </w:rPr>
              <w:t xml:space="preserve"> Dez Unidades Geradoras de 3.000 </w:t>
            </w:r>
            <w:proofErr w:type="gramStart"/>
            <w:r w:rsidRPr="002139E3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139E3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F93562" w:rsidRPr="002139E3" w:rsidTr="004F1BE4">
        <w:tc>
          <w:tcPr>
            <w:tcW w:w="2480" w:type="dxa"/>
            <w:gridSpan w:val="2"/>
            <w:vMerge/>
          </w:tcPr>
          <w:p w:rsidR="00F93562" w:rsidRPr="002139E3" w:rsidRDefault="00F93562" w:rsidP="00F9356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F93562" w:rsidRPr="002139E3" w:rsidRDefault="00F93562" w:rsidP="00F93562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</w:rPr>
              <w:t xml:space="preserve">II - Sistema de Transmissão de Interesse Restrito constituído de uma Subestação Elevadora de 34,5/230 </w:t>
            </w:r>
            <w:proofErr w:type="gramStart"/>
            <w:r w:rsidRPr="002139E3">
              <w:rPr>
                <w:rFonts w:ascii="Arial" w:hAnsi="Arial" w:cs="Arial"/>
              </w:rPr>
              <w:t>kV</w:t>
            </w:r>
            <w:proofErr w:type="gramEnd"/>
            <w:r w:rsidRPr="002139E3">
              <w:rPr>
                <w:rFonts w:ascii="Arial" w:hAnsi="Arial" w:cs="Arial"/>
              </w:rPr>
              <w:t>, junto à Central Geradora, e uma Linha de Transmissão em 230 kV, com dois Circuitos Simples, de aproximadamente trinta e dois quilômetros e novecentos metros de extensão, interligando a Subestação Elevadora à Subestação Morro do Chapéu II, de propriedade da Companhia Hidro Elétrica do São Francisco - Chesf</w:t>
            </w:r>
            <w:r w:rsidRPr="002139E3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3562" w:rsidRPr="002139E3" w:rsidTr="004F1BE4">
        <w:tc>
          <w:tcPr>
            <w:tcW w:w="2480" w:type="dxa"/>
            <w:gridSpan w:val="2"/>
          </w:tcPr>
          <w:p w:rsidR="00F93562" w:rsidRPr="002139E3" w:rsidRDefault="00F93562" w:rsidP="00F93562">
            <w:pPr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</w:tcPr>
          <w:p w:rsidR="00F93562" w:rsidRPr="002139E3" w:rsidRDefault="00F93562" w:rsidP="00F93562">
            <w:pPr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 xml:space="preserve">De </w:t>
            </w:r>
            <w:r w:rsidRPr="002139E3">
              <w:rPr>
                <w:rFonts w:ascii="Arial" w:hAnsi="Arial" w:cs="Arial"/>
                <w:noProof/>
                <w:color w:val="000000"/>
              </w:rPr>
              <w:t>1</w:t>
            </w:r>
            <w:r w:rsidRPr="002139E3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2139E3">
              <w:rPr>
                <w:rFonts w:ascii="Arial" w:hAnsi="Arial" w:cs="Arial"/>
                <w:noProof/>
                <w:color w:val="000000"/>
              </w:rPr>
              <w:t>/05/2017</w:t>
            </w:r>
            <w:r w:rsidRPr="002139E3">
              <w:rPr>
                <w:rFonts w:ascii="Arial" w:hAnsi="Arial" w:cs="Arial"/>
                <w:color w:val="000000"/>
              </w:rPr>
              <w:t xml:space="preserve"> a </w:t>
            </w:r>
            <w:r w:rsidRPr="002139E3">
              <w:rPr>
                <w:rFonts w:ascii="Arial" w:hAnsi="Arial" w:cs="Arial"/>
                <w:noProof/>
                <w:color w:val="000000"/>
              </w:rPr>
              <w:t>1</w:t>
            </w:r>
            <w:r w:rsidRPr="002139E3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2139E3">
              <w:rPr>
                <w:rFonts w:ascii="Arial" w:hAnsi="Arial" w:cs="Arial"/>
                <w:noProof/>
                <w:color w:val="000000"/>
              </w:rPr>
              <w:t>/11/2018</w:t>
            </w:r>
            <w:r w:rsidRPr="002139E3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3562" w:rsidRPr="002139E3" w:rsidTr="004F1BE4">
        <w:tc>
          <w:tcPr>
            <w:tcW w:w="2480" w:type="dxa"/>
            <w:gridSpan w:val="2"/>
          </w:tcPr>
          <w:p w:rsidR="00F93562" w:rsidRPr="002139E3" w:rsidRDefault="00F93562" w:rsidP="00F93562">
            <w:pPr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938" w:type="dxa"/>
          </w:tcPr>
          <w:p w:rsidR="00F93562" w:rsidRPr="002139E3" w:rsidRDefault="00F93562" w:rsidP="00F93562">
            <w:pPr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</w:rPr>
              <w:t>Município de Mulungu do Morro, Estado da Bahia</w:t>
            </w:r>
            <w:r w:rsidRPr="002139E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F1BE4" w:rsidRPr="004F1BE4" w:rsidRDefault="004F1BE4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237"/>
        <w:gridCol w:w="3685"/>
      </w:tblGrid>
      <w:tr w:rsidR="00F93562" w:rsidRPr="002139E3" w:rsidTr="004F1BE4">
        <w:tc>
          <w:tcPr>
            <w:tcW w:w="496" w:type="dxa"/>
          </w:tcPr>
          <w:p w:rsidR="00F93562" w:rsidRPr="002139E3" w:rsidRDefault="00F93562" w:rsidP="00F9356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F93562" w:rsidRPr="002139E3" w:rsidRDefault="00F93562" w:rsidP="00F9356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39E3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2139E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93562" w:rsidRPr="002139E3" w:rsidTr="004F1BE4">
        <w:tc>
          <w:tcPr>
            <w:tcW w:w="6733" w:type="dxa"/>
            <w:gridSpan w:val="2"/>
          </w:tcPr>
          <w:p w:rsidR="00F93562" w:rsidRPr="002139E3" w:rsidRDefault="00F93562" w:rsidP="00F93562">
            <w:pPr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Nome: Paulo Alexandre Coelho Abranches</w:t>
            </w:r>
            <w:r w:rsidR="004F1BE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85" w:type="dxa"/>
            <w:vAlign w:val="center"/>
          </w:tcPr>
          <w:p w:rsidR="00F93562" w:rsidRPr="002139E3" w:rsidRDefault="00F93562" w:rsidP="00F93562">
            <w:pPr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CPF: 063.234.517-94</w:t>
            </w:r>
            <w:r w:rsidR="004F1BE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3562" w:rsidRPr="002139E3" w:rsidTr="004F1BE4">
        <w:tc>
          <w:tcPr>
            <w:tcW w:w="6733" w:type="dxa"/>
            <w:gridSpan w:val="2"/>
          </w:tcPr>
          <w:p w:rsidR="00F93562" w:rsidRPr="002139E3" w:rsidRDefault="00F93562" w:rsidP="00F93562">
            <w:pPr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Nome: Edgard Almeida da Silva Filho</w:t>
            </w:r>
            <w:r w:rsidR="004F1BE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:rsidR="00F93562" w:rsidRPr="002139E3" w:rsidRDefault="00F93562" w:rsidP="00F93562">
            <w:pPr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CPF: 025.523.745-65</w:t>
            </w:r>
            <w:r w:rsidR="004F1BE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3562" w:rsidRPr="002139E3" w:rsidTr="004F1BE4">
        <w:tc>
          <w:tcPr>
            <w:tcW w:w="6733" w:type="dxa"/>
            <w:gridSpan w:val="2"/>
          </w:tcPr>
          <w:p w:rsidR="00F93562" w:rsidRPr="002139E3" w:rsidRDefault="00F93562" w:rsidP="00F93562">
            <w:pPr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Nome: Glória Cunha dos Santos</w:t>
            </w:r>
            <w:r w:rsidR="004F1BE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85" w:type="dxa"/>
            <w:vAlign w:val="center"/>
          </w:tcPr>
          <w:p w:rsidR="00F93562" w:rsidRPr="002139E3" w:rsidRDefault="00F93562" w:rsidP="00F93562">
            <w:pPr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CPF: 804.302.367-00</w:t>
            </w:r>
            <w:r w:rsidR="004F1BE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F1BE4" w:rsidRPr="004F1BE4" w:rsidRDefault="004F1BE4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F93562" w:rsidRPr="002139E3" w:rsidTr="004F1BE4">
        <w:tc>
          <w:tcPr>
            <w:tcW w:w="496" w:type="dxa"/>
          </w:tcPr>
          <w:p w:rsidR="00F93562" w:rsidRPr="002139E3" w:rsidRDefault="00F93562" w:rsidP="00F9356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F93562" w:rsidRPr="002139E3" w:rsidRDefault="00F93562" w:rsidP="00F9356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39E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93562" w:rsidRPr="002139E3" w:rsidRDefault="00F93562" w:rsidP="00F9356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39E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93562" w:rsidRPr="002139E3" w:rsidTr="004F1BE4">
        <w:tc>
          <w:tcPr>
            <w:tcW w:w="1346" w:type="dxa"/>
            <w:gridSpan w:val="2"/>
          </w:tcPr>
          <w:p w:rsidR="00F93562" w:rsidRPr="002139E3" w:rsidRDefault="00F93562" w:rsidP="00F93562">
            <w:pPr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F93562" w:rsidRPr="002139E3" w:rsidRDefault="00F93562" w:rsidP="00F9356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139E3">
              <w:rPr>
                <w:rFonts w:ascii="Arial" w:hAnsi="Arial" w:cs="Arial"/>
                <w:sz w:val="24"/>
                <w:szCs w:val="24"/>
              </w:rPr>
              <w:t>119.610.805,16</w:t>
            </w:r>
            <w:r w:rsidR="004F1B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F93562" w:rsidRPr="002139E3" w:rsidRDefault="00F93562" w:rsidP="00F935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93562" w:rsidRPr="002139E3" w:rsidTr="004F1BE4">
        <w:tc>
          <w:tcPr>
            <w:tcW w:w="1346" w:type="dxa"/>
            <w:gridSpan w:val="2"/>
          </w:tcPr>
          <w:p w:rsidR="00F93562" w:rsidRPr="002139E3" w:rsidRDefault="00F93562" w:rsidP="00F93562">
            <w:pPr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F93562" w:rsidRPr="002139E3" w:rsidRDefault="00F93562" w:rsidP="00F9356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139E3">
              <w:rPr>
                <w:rFonts w:ascii="Arial" w:hAnsi="Arial" w:cs="Arial"/>
                <w:sz w:val="24"/>
                <w:szCs w:val="24"/>
              </w:rPr>
              <w:t xml:space="preserve">  30.817.081,58</w:t>
            </w:r>
            <w:r w:rsidR="004F1B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F93562" w:rsidRPr="002139E3" w:rsidRDefault="00F93562" w:rsidP="00F935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93562" w:rsidRPr="002139E3" w:rsidTr="004F1BE4">
        <w:tc>
          <w:tcPr>
            <w:tcW w:w="1346" w:type="dxa"/>
            <w:gridSpan w:val="2"/>
          </w:tcPr>
          <w:p w:rsidR="00F93562" w:rsidRPr="002139E3" w:rsidRDefault="00F93562" w:rsidP="00F93562">
            <w:pPr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F93562" w:rsidRPr="002139E3" w:rsidRDefault="00F93562" w:rsidP="00F9356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139E3">
              <w:rPr>
                <w:rFonts w:ascii="Arial" w:hAnsi="Arial" w:cs="Arial"/>
                <w:sz w:val="24"/>
                <w:szCs w:val="24"/>
              </w:rPr>
              <w:t xml:space="preserve">  34.832.463,89</w:t>
            </w:r>
            <w:r w:rsidR="004F1B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F93562" w:rsidRPr="002139E3" w:rsidRDefault="00F93562" w:rsidP="00F935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93562" w:rsidRPr="004F1BE4" w:rsidTr="004F1BE4">
        <w:tc>
          <w:tcPr>
            <w:tcW w:w="1346" w:type="dxa"/>
            <w:gridSpan w:val="2"/>
          </w:tcPr>
          <w:p w:rsidR="00F93562" w:rsidRPr="004F1BE4" w:rsidRDefault="00F93562" w:rsidP="00F9356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F1BE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F93562" w:rsidRPr="004F1BE4" w:rsidRDefault="00F93562" w:rsidP="00F9356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1BE4">
              <w:rPr>
                <w:rFonts w:ascii="Arial" w:hAnsi="Arial" w:cs="Arial"/>
                <w:b/>
                <w:sz w:val="24"/>
                <w:szCs w:val="24"/>
              </w:rPr>
              <w:t>185.260.350,63</w:t>
            </w:r>
            <w:r w:rsidR="004F1B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F93562" w:rsidRPr="004F1BE4" w:rsidRDefault="00F93562" w:rsidP="00F935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F1BE4" w:rsidRPr="004F1BE4" w:rsidRDefault="004F1BE4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F93562" w:rsidRPr="002139E3" w:rsidTr="004F1BE4">
        <w:tc>
          <w:tcPr>
            <w:tcW w:w="496" w:type="dxa"/>
          </w:tcPr>
          <w:p w:rsidR="00F93562" w:rsidRPr="002139E3" w:rsidRDefault="00F93562" w:rsidP="00F9356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F93562" w:rsidRPr="002139E3" w:rsidRDefault="00F93562" w:rsidP="00F9356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39E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93562" w:rsidRPr="002139E3" w:rsidRDefault="00F93562" w:rsidP="00F9356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39E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93562" w:rsidRPr="002139E3" w:rsidTr="004F1BE4">
        <w:tc>
          <w:tcPr>
            <w:tcW w:w="1346" w:type="dxa"/>
            <w:gridSpan w:val="2"/>
          </w:tcPr>
          <w:p w:rsidR="00F93562" w:rsidRPr="002139E3" w:rsidRDefault="00F93562" w:rsidP="00F93562">
            <w:pPr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F93562" w:rsidRPr="002139E3" w:rsidRDefault="00F93562" w:rsidP="00F9356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139E3">
              <w:rPr>
                <w:rFonts w:ascii="Arial" w:hAnsi="Arial" w:cs="Arial"/>
                <w:sz w:val="24"/>
                <w:szCs w:val="24"/>
              </w:rPr>
              <w:t>108.548.001,79</w:t>
            </w:r>
            <w:r w:rsidR="004F1B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F93562" w:rsidRPr="002139E3" w:rsidRDefault="00F93562" w:rsidP="00F935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93562" w:rsidRPr="002139E3" w:rsidTr="004F1BE4">
        <w:tc>
          <w:tcPr>
            <w:tcW w:w="1346" w:type="dxa"/>
            <w:gridSpan w:val="2"/>
          </w:tcPr>
          <w:p w:rsidR="00F93562" w:rsidRPr="002139E3" w:rsidRDefault="00F93562" w:rsidP="00F93562">
            <w:pPr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F93562" w:rsidRPr="002139E3" w:rsidRDefault="00F93562" w:rsidP="00F9356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139E3">
              <w:rPr>
                <w:rFonts w:ascii="Arial" w:hAnsi="Arial" w:cs="Arial"/>
                <w:sz w:val="24"/>
                <w:szCs w:val="24"/>
              </w:rPr>
              <w:t xml:space="preserve">  27.966.809,70</w:t>
            </w:r>
            <w:r w:rsidR="004F1B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F93562" w:rsidRPr="002139E3" w:rsidRDefault="00F93562" w:rsidP="00F935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93562" w:rsidRPr="002139E3" w:rsidTr="004F1BE4">
        <w:tc>
          <w:tcPr>
            <w:tcW w:w="1346" w:type="dxa"/>
            <w:gridSpan w:val="2"/>
          </w:tcPr>
          <w:p w:rsidR="00F93562" w:rsidRPr="002139E3" w:rsidRDefault="00F93562" w:rsidP="00F93562">
            <w:pPr>
              <w:jc w:val="both"/>
              <w:rPr>
                <w:rFonts w:ascii="Arial" w:hAnsi="Arial" w:cs="Arial"/>
                <w:color w:val="000000"/>
              </w:rPr>
            </w:pPr>
            <w:r w:rsidRPr="002139E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F93562" w:rsidRPr="002139E3" w:rsidRDefault="00F93562" w:rsidP="00F9356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139E3">
              <w:rPr>
                <w:rFonts w:ascii="Arial" w:hAnsi="Arial" w:cs="Arial"/>
                <w:sz w:val="24"/>
                <w:szCs w:val="24"/>
              </w:rPr>
              <w:t xml:space="preserve">  31.610.809,30</w:t>
            </w:r>
            <w:r w:rsidR="004F1B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F93562" w:rsidRPr="002139E3" w:rsidRDefault="00F93562" w:rsidP="00F935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93562" w:rsidRPr="004F1BE4" w:rsidTr="004F1BE4">
        <w:tc>
          <w:tcPr>
            <w:tcW w:w="1346" w:type="dxa"/>
            <w:gridSpan w:val="2"/>
          </w:tcPr>
          <w:p w:rsidR="00F93562" w:rsidRPr="004F1BE4" w:rsidRDefault="00F93562" w:rsidP="00F9356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F1BE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F93562" w:rsidRPr="004F1BE4" w:rsidRDefault="00F93562" w:rsidP="00F9356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1BE4">
              <w:rPr>
                <w:rFonts w:ascii="Arial" w:hAnsi="Arial" w:cs="Arial"/>
                <w:b/>
                <w:sz w:val="24"/>
                <w:szCs w:val="24"/>
              </w:rPr>
              <w:t>168.125.620,79</w:t>
            </w:r>
            <w:r w:rsidR="004F1B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F93562" w:rsidRPr="004F1BE4" w:rsidRDefault="00F93562" w:rsidP="00F935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F93562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562" w:rsidRDefault="00F93562">
      <w:r>
        <w:separator/>
      </w:r>
    </w:p>
  </w:endnote>
  <w:endnote w:type="continuationSeparator" w:id="0">
    <w:p w:rsidR="00F93562" w:rsidRDefault="00F9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562" w:rsidRDefault="00F93562">
      <w:r>
        <w:separator/>
      </w:r>
    </w:p>
  </w:footnote>
  <w:footnote w:type="continuationSeparator" w:id="0">
    <w:p w:rsidR="00F93562" w:rsidRDefault="00F93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562" w:rsidRDefault="00F9356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F1BE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F93562" w:rsidRPr="00A93206" w:rsidRDefault="00F9356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562" w:rsidRDefault="00F9356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133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5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A33BF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F93562" w:rsidRDefault="00F935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8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8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C21AB-86D3-4D1A-9A7E-4855D656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5</cp:revision>
  <cp:lastPrinted>2010-07-14T20:23:00Z</cp:lastPrinted>
  <dcterms:created xsi:type="dcterms:W3CDTF">2016-08-08T11:46:00Z</dcterms:created>
  <dcterms:modified xsi:type="dcterms:W3CDTF">2016-08-08T11:57:00Z</dcterms:modified>
</cp:coreProperties>
</file>