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C9222C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9222C">
        <w:rPr>
          <w:rFonts w:ascii="Arial" w:hAnsi="Arial" w:cs="Arial"/>
          <w:b/>
          <w:bCs/>
          <w:color w:val="000080"/>
        </w:rPr>
        <w:t>10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9222C" w:rsidRDefault="00C9222C" w:rsidP="00C9222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>
        <w:rPr>
          <w:rFonts w:ascii="Arial" w:hAnsi="Arial" w:cs="Arial"/>
          <w:color w:val="000000"/>
        </w:rPr>
        <w:t>, no uso da competência que lhe foi delegada pelo 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</w:t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words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440</w:t>
      </w:r>
      <w:proofErr w:type="gramEnd"/>
      <w:r>
        <w:rPr>
          <w:rFonts w:ascii="Arial" w:hAnsi="Arial" w:cs="Arial"/>
          <w:color w:val="000000"/>
        </w:rPr>
        <w:t>, de 20 de julho de 2012, tendo em vista o disposto no 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do Decreto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6.144, de 3 de julho de </w:t>
      </w:r>
      <w:r>
        <w:rPr>
          <w:rFonts w:ascii="Arial" w:hAnsi="Arial" w:cs="Arial"/>
        </w:rPr>
        <w:t>2007, no art. 2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§ 3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da Portaria MME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2013, e o que consta do Processo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color w:val="000000"/>
        </w:rPr>
        <w:t>48500.005070/2014-53</w:t>
      </w:r>
      <w:r>
        <w:rPr>
          <w:rFonts w:ascii="Arial" w:hAnsi="Arial" w:cs="Arial"/>
        </w:rPr>
        <w:t>, resolve:</w:t>
      </w:r>
    </w:p>
    <w:p w:rsidR="00C9222C" w:rsidRDefault="00C9222C" w:rsidP="00C9222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9222C" w:rsidRDefault="00C9222C" w:rsidP="00C9222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>
        <w:rPr>
          <w:rFonts w:ascii="Arial" w:hAnsi="Arial" w:cs="Arial"/>
          <w:noProof/>
          <w:color w:val="000000"/>
        </w:rPr>
        <w:t>EOL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Umburanas 3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color w:val="000000"/>
        </w:rPr>
        <w:t xml:space="preserve">titularidade da </w:t>
      </w:r>
      <w:r>
        <w:rPr>
          <w:rFonts w:ascii="Arial" w:hAnsi="Arial" w:cs="Arial"/>
        </w:rPr>
        <w:t xml:space="preserve">empresa </w:t>
      </w:r>
      <w:r>
        <w:rPr>
          <w:rFonts w:ascii="Arial" w:hAnsi="Arial" w:cs="Arial"/>
          <w:noProof/>
          <w:color w:val="000000"/>
        </w:rPr>
        <w:t>Centrais Eólicas Umburanas 1 S.A.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inscrita no CNPJ/MF sob 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t>20.168.187/0001-44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detalhado no Anexo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Portaria.</w:t>
      </w:r>
    </w:p>
    <w:p w:rsidR="00C9222C" w:rsidRDefault="00C9222C" w:rsidP="00C9222C">
      <w:pPr>
        <w:tabs>
          <w:tab w:val="left" w:pos="1418"/>
        </w:tabs>
        <w:ind w:firstLine="1134"/>
        <w:jc w:val="both"/>
        <w:rPr>
          <w:rFonts w:ascii="Arial" w:hAnsi="Arial" w:cs="Arial"/>
        </w:rPr>
      </w:pPr>
    </w:p>
    <w:p w:rsidR="00C9222C" w:rsidRDefault="00C9222C" w:rsidP="00C922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O projeto de que trata o </w:t>
      </w:r>
      <w:r>
        <w:rPr>
          <w:rFonts w:ascii="Arial" w:hAnsi="Arial" w:cs="Arial"/>
          <w:b/>
        </w:rPr>
        <w:t>caput</w:t>
      </w:r>
      <w:r>
        <w:rPr>
          <w:rFonts w:ascii="Arial" w:hAnsi="Arial" w:cs="Arial"/>
        </w:rPr>
        <w:t xml:space="preserve">, autorizado por meio da Portaria MME </w:t>
      </w:r>
      <w:proofErr w:type="gramStart"/>
      <w:r>
        <w:rPr>
          <w:rFonts w:ascii="Arial" w:hAnsi="Arial" w:cs="Arial"/>
          <w:noProof/>
          <w:color w:val="000000"/>
        </w:rPr>
        <w:t>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noProof/>
          <w:color w:val="000000"/>
        </w:rPr>
        <w:t xml:space="preserve"> 398</w:t>
      </w:r>
      <w:proofErr w:type="gramEnd"/>
      <w:r>
        <w:rPr>
          <w:rFonts w:ascii="Arial" w:hAnsi="Arial" w:cs="Arial"/>
          <w:noProof/>
          <w:color w:val="000000"/>
        </w:rPr>
        <w:t>, de 4 de agosto de 2014</w:t>
      </w:r>
      <w:r>
        <w:rPr>
          <w:rFonts w:ascii="Arial" w:hAnsi="Arial" w:cs="Arial"/>
        </w:rPr>
        <w:t>, é alcançado pelo art. 4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inciso I, da Portaria MME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2013.</w:t>
      </w:r>
    </w:p>
    <w:p w:rsidR="00C9222C" w:rsidRDefault="00C9222C" w:rsidP="00C922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9222C" w:rsidRDefault="00C9222C" w:rsidP="00C922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As estimativas dos investimentos têm por base o mês de julho </w:t>
      </w:r>
      <w:r>
        <w:rPr>
          <w:rFonts w:ascii="Arial" w:hAnsi="Arial" w:cs="Arial"/>
          <w:noProof/>
          <w:color w:val="000000"/>
        </w:rPr>
        <w:t>de 2014</w:t>
      </w:r>
      <w:r>
        <w:rPr>
          <w:rFonts w:ascii="Arial" w:hAnsi="Arial" w:cs="Arial"/>
        </w:rPr>
        <w:t xml:space="preserve"> e são de exclusiva responsabilidade </w:t>
      </w:r>
      <w:proofErr w:type="gramStart"/>
      <w:r>
        <w:rPr>
          <w:rFonts w:ascii="Arial" w:hAnsi="Arial" w:cs="Arial"/>
        </w:rPr>
        <w:t xml:space="preserve">da </w:t>
      </w:r>
      <w:r>
        <w:rPr>
          <w:rFonts w:ascii="Arial" w:hAnsi="Arial" w:cs="Arial"/>
          <w:noProof/>
          <w:color w:val="000000"/>
        </w:rPr>
        <w:t>Centrais</w:t>
      </w:r>
      <w:proofErr w:type="gramEnd"/>
      <w:r>
        <w:rPr>
          <w:rFonts w:ascii="Arial" w:hAnsi="Arial" w:cs="Arial"/>
          <w:noProof/>
          <w:color w:val="000000"/>
        </w:rPr>
        <w:t xml:space="preserve"> Eólicas Umburanas 1 S.A.</w:t>
      </w:r>
      <w:r>
        <w:rPr>
          <w:rFonts w:ascii="Arial" w:hAnsi="Arial" w:cs="Arial"/>
        </w:rPr>
        <w:t>, cuja razoabilidade foi atestada pela Agência Nacional de Energia Elétrica - ANEEL.</w:t>
      </w:r>
    </w:p>
    <w:p w:rsidR="00C9222C" w:rsidRDefault="00C9222C" w:rsidP="00C922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9222C" w:rsidRDefault="00C9222C" w:rsidP="00C922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noProof/>
          <w:color w:val="000000"/>
        </w:rPr>
        <w:t xml:space="preserve">Centrais Eólicas Umburanas 1 S.A. </w:t>
      </w:r>
      <w:r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9222C" w:rsidRDefault="00C9222C" w:rsidP="00C922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222C" w:rsidRDefault="00C9222C" w:rsidP="00C922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9222C" w:rsidRDefault="00C9222C" w:rsidP="00C922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9222C" w:rsidRDefault="00C9222C" w:rsidP="00C922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9222C" w:rsidRDefault="00C9222C" w:rsidP="00C922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222C" w:rsidRDefault="00C9222C" w:rsidP="00C922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</w:t>
      </w:r>
      <w:r w:rsidR="00C9222C">
        <w:rPr>
          <w:rFonts w:ascii="Arial" w:hAnsi="Arial" w:cs="Arial"/>
          <w:color w:val="FF0000"/>
        </w:rPr>
        <w:t>1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55B07" w:rsidRPr="00824EB1" w:rsidRDefault="00E55B07" w:rsidP="00E55B0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4EB1">
        <w:rPr>
          <w:rFonts w:ascii="Arial" w:hAnsi="Arial" w:cs="Arial"/>
          <w:b/>
          <w:color w:val="000000"/>
        </w:rPr>
        <w:t>ANEXO</w:t>
      </w:r>
    </w:p>
    <w:p w:rsidR="00E55B07" w:rsidRPr="00824EB1" w:rsidRDefault="00E55B07" w:rsidP="00E55B0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55B07" w:rsidRPr="00824EB1" w:rsidTr="003C3A4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07" w:rsidRPr="00824EB1" w:rsidRDefault="00E55B07" w:rsidP="003C3A4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24EB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55B07" w:rsidRPr="00824EB1" w:rsidRDefault="00E55B07" w:rsidP="00E55B0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55B07" w:rsidRPr="00824EB1" w:rsidTr="003C3A4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07" w:rsidRPr="00824EB1" w:rsidRDefault="00E55B07" w:rsidP="003C3A4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24EB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55B07" w:rsidRPr="00824EB1" w:rsidRDefault="00E55B07" w:rsidP="00E55B0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55B07" w:rsidRPr="00824EB1" w:rsidTr="003C3A41">
        <w:tc>
          <w:tcPr>
            <w:tcW w:w="10348" w:type="dxa"/>
            <w:gridSpan w:val="6"/>
            <w:vAlign w:val="center"/>
          </w:tcPr>
          <w:p w:rsidR="00E55B07" w:rsidRPr="00824EB1" w:rsidRDefault="00E55B07" w:rsidP="003C3A4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EB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55B07" w:rsidRPr="00824EB1" w:rsidTr="003C3A4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55B07" w:rsidRPr="00824EB1" w:rsidTr="003C3A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noProof/>
                <w:color w:val="000000"/>
              </w:rPr>
              <w:t>Centrais Eólicas Umburanas 1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5B07" w:rsidRPr="00824EB1" w:rsidRDefault="00E55B07" w:rsidP="003C3A4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noProof/>
                <w:color w:val="000000"/>
              </w:rPr>
              <w:t>20.168.187/0001-44</w:t>
            </w:r>
          </w:p>
        </w:tc>
      </w:tr>
      <w:tr w:rsidR="00E55B07" w:rsidRPr="00824EB1" w:rsidTr="003C3A4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55B07" w:rsidRPr="00824EB1" w:rsidTr="003C3A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E55B07" w:rsidRPr="00824EB1" w:rsidTr="003C3A4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55B07" w:rsidRPr="00824EB1" w:rsidTr="003C3A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Parte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E55B07" w:rsidRPr="00824EB1" w:rsidTr="003C3A4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55B07" w:rsidRPr="00824EB1" w:rsidTr="003C3A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E55B07" w:rsidRPr="00824EB1" w:rsidRDefault="00E55B07" w:rsidP="00E55B07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55B07" w:rsidRPr="00824EB1" w:rsidTr="003C3A4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24EB1">
              <w:rPr>
                <w:rFonts w:ascii="Arial" w:hAnsi="Arial" w:cs="Arial"/>
                <w:bCs/>
              </w:rPr>
              <w:t>DADOS DO PROJETO</w:t>
            </w:r>
          </w:p>
        </w:tc>
      </w:tr>
      <w:tr w:rsidR="00E55B07" w:rsidRPr="00824EB1" w:rsidTr="00E55B0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rPr>
                <w:rFonts w:ascii="Arial" w:hAnsi="Arial" w:cs="Arial"/>
                <w:b/>
              </w:rPr>
            </w:pPr>
            <w:r w:rsidRPr="00824EB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  <w:noProof/>
                <w:color w:val="000000"/>
              </w:rPr>
              <w:t>EOL</w:t>
            </w:r>
            <w:r w:rsidRPr="00824EB1">
              <w:rPr>
                <w:rFonts w:ascii="Arial" w:hAnsi="Arial" w:cs="Arial"/>
                <w:color w:val="000000"/>
              </w:rPr>
              <w:t xml:space="preserve"> </w:t>
            </w:r>
            <w:r w:rsidRPr="00824EB1">
              <w:rPr>
                <w:rFonts w:ascii="Arial" w:hAnsi="Arial" w:cs="Arial"/>
                <w:noProof/>
                <w:color w:val="000000"/>
              </w:rPr>
              <w:t>Umburanas 3</w:t>
            </w:r>
            <w:r w:rsidRPr="00824EB1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24EB1">
              <w:rPr>
                <w:rFonts w:ascii="Arial" w:hAnsi="Arial" w:cs="Arial"/>
                <w:noProof/>
                <w:color w:val="000000"/>
              </w:rPr>
              <w:t>n</w:t>
            </w:r>
            <w:r w:rsidRPr="00824EB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24EB1">
              <w:rPr>
                <w:rFonts w:ascii="Arial" w:hAnsi="Arial" w:cs="Arial"/>
                <w:noProof/>
                <w:color w:val="000000"/>
              </w:rPr>
              <w:t xml:space="preserve"> 398</w:t>
            </w:r>
            <w:proofErr w:type="gramEnd"/>
            <w:r w:rsidRPr="00824EB1">
              <w:rPr>
                <w:rFonts w:ascii="Arial" w:hAnsi="Arial" w:cs="Arial"/>
                <w:noProof/>
                <w:color w:val="000000"/>
              </w:rPr>
              <w:t xml:space="preserve">, de 4 de agosto de 2014 </w:t>
            </w:r>
            <w:r w:rsidRPr="00824EB1">
              <w:rPr>
                <w:rFonts w:ascii="Arial" w:hAnsi="Arial" w:cs="Arial"/>
              </w:rPr>
              <w:t>- Leilão n</w:t>
            </w:r>
            <w:r w:rsidRPr="00824EB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24EB1">
              <w:rPr>
                <w:rFonts w:ascii="Arial" w:hAnsi="Arial" w:cs="Arial"/>
              </w:rPr>
              <w:t xml:space="preserve"> 10/2013-ANEEL).</w:t>
            </w:r>
          </w:p>
        </w:tc>
      </w:tr>
      <w:tr w:rsidR="00E55B07" w:rsidRPr="00824EB1" w:rsidTr="00E55B0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</w:rPr>
              <w:t xml:space="preserve">Central Geradora Eólica denominada </w:t>
            </w:r>
            <w:r w:rsidRPr="00824EB1">
              <w:rPr>
                <w:rFonts w:ascii="Arial" w:hAnsi="Arial" w:cs="Arial"/>
                <w:noProof/>
                <w:color w:val="000000"/>
              </w:rPr>
              <w:t>EOL</w:t>
            </w:r>
            <w:r w:rsidRPr="00824EB1">
              <w:rPr>
                <w:rFonts w:ascii="Arial" w:hAnsi="Arial" w:cs="Arial"/>
                <w:color w:val="000000"/>
              </w:rPr>
              <w:t xml:space="preserve"> </w:t>
            </w:r>
            <w:r w:rsidRPr="00824EB1">
              <w:rPr>
                <w:rFonts w:ascii="Arial" w:hAnsi="Arial" w:cs="Arial"/>
                <w:noProof/>
                <w:color w:val="000000"/>
              </w:rPr>
              <w:t>Umburanas 3</w:t>
            </w:r>
            <w:r w:rsidRPr="00824EB1">
              <w:rPr>
                <w:rFonts w:ascii="Arial" w:hAnsi="Arial" w:cs="Arial"/>
              </w:rPr>
              <w:t>, compreendendo:</w:t>
            </w:r>
          </w:p>
        </w:tc>
      </w:tr>
      <w:tr w:rsidR="00E55B07" w:rsidRPr="00824EB1" w:rsidTr="00E55B0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I - sete Unidades Geradoras de 2.700 </w:t>
            </w:r>
            <w:proofErr w:type="gramStart"/>
            <w:r w:rsidRPr="00824EB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24EB1">
              <w:rPr>
                <w:rFonts w:ascii="Arial" w:hAnsi="Arial" w:cs="Arial"/>
                <w:color w:val="000000"/>
              </w:rPr>
              <w:t>, totalizando 18.900 kW de capacidade instalada; e</w:t>
            </w:r>
          </w:p>
        </w:tc>
      </w:tr>
      <w:tr w:rsidR="00E55B07" w:rsidRPr="00824EB1" w:rsidTr="00E55B0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824EB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24EB1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E55B07" w:rsidRPr="00824EB1" w:rsidTr="00E55B0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De 1</w:t>
            </w:r>
            <w:r w:rsidRPr="00824EB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24EB1">
              <w:rPr>
                <w:rFonts w:ascii="Arial" w:hAnsi="Arial" w:cs="Arial"/>
                <w:color w:val="000000"/>
              </w:rPr>
              <w:t>/10/2017 a 1</w:t>
            </w:r>
            <w:r w:rsidRPr="00824EB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24EB1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E55B07" w:rsidRPr="00824EB1" w:rsidTr="00E55B0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rPr>
                <w:rFonts w:ascii="Arial" w:hAnsi="Arial" w:cs="Arial"/>
              </w:rPr>
            </w:pPr>
            <w:r w:rsidRPr="00824EB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Município de </w:t>
            </w:r>
            <w:r w:rsidRPr="00824EB1">
              <w:rPr>
                <w:rFonts w:ascii="Arial" w:hAnsi="Arial" w:cs="Arial"/>
                <w:noProof/>
                <w:color w:val="000000"/>
              </w:rPr>
              <w:t>Sento Sé</w:t>
            </w:r>
            <w:r w:rsidRPr="00824EB1">
              <w:rPr>
                <w:rFonts w:ascii="Arial" w:hAnsi="Arial" w:cs="Arial"/>
                <w:color w:val="000000"/>
              </w:rPr>
              <w:t xml:space="preserve">, Estado </w:t>
            </w:r>
            <w:r w:rsidRPr="00824EB1">
              <w:rPr>
                <w:rFonts w:ascii="Arial" w:hAnsi="Arial" w:cs="Arial"/>
              </w:rPr>
              <w:t xml:space="preserve">da </w:t>
            </w:r>
            <w:r w:rsidRPr="00824EB1">
              <w:rPr>
                <w:rFonts w:ascii="Arial" w:hAnsi="Arial" w:cs="Arial"/>
                <w:noProof/>
                <w:color w:val="000000"/>
              </w:rPr>
              <w:t>Bahia</w:t>
            </w:r>
            <w:r w:rsidRPr="00824EB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55B07" w:rsidRPr="00824EB1" w:rsidRDefault="00E55B07" w:rsidP="00E55B07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55B07" w:rsidRPr="00824EB1" w:rsidTr="003C3A41">
        <w:tc>
          <w:tcPr>
            <w:tcW w:w="432" w:type="dxa"/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55B07" w:rsidRPr="00824EB1" w:rsidRDefault="00E55B07" w:rsidP="003C3A4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EB1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24EB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55B07" w:rsidRPr="00824EB1" w:rsidTr="003C3A41">
        <w:trPr>
          <w:trHeight w:val="191"/>
        </w:trPr>
        <w:tc>
          <w:tcPr>
            <w:tcW w:w="6991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824EB1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824EB1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E55B07" w:rsidRPr="00824EB1" w:rsidRDefault="00E55B07" w:rsidP="003C3A41">
            <w:pPr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E55B07" w:rsidRPr="00824EB1" w:rsidTr="003C3A4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07" w:rsidRPr="00824EB1" w:rsidRDefault="00E55B07" w:rsidP="003C3A41">
            <w:pPr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E55B07" w:rsidRPr="00824EB1" w:rsidTr="003C3A4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07" w:rsidRPr="00824EB1" w:rsidRDefault="00E55B07" w:rsidP="003C3A41">
            <w:pPr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E55B07" w:rsidRPr="00824EB1" w:rsidRDefault="00E55B07" w:rsidP="00E55B0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53"/>
        <w:gridCol w:w="7077"/>
      </w:tblGrid>
      <w:tr w:rsidR="00E55B07" w:rsidRPr="00824EB1" w:rsidTr="003C3A41">
        <w:tc>
          <w:tcPr>
            <w:tcW w:w="432" w:type="dxa"/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55B07" w:rsidRPr="00824EB1" w:rsidRDefault="00E55B07" w:rsidP="003C3A4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EB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55B07" w:rsidRPr="00824EB1" w:rsidRDefault="00E55B07" w:rsidP="003C3A4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EB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55B07" w:rsidRPr="00824EB1" w:rsidTr="003C3A41">
        <w:trPr>
          <w:trHeight w:val="113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53" w:type="dxa"/>
            <w:tcBorders>
              <w:bottom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64.967.172,62.</w:t>
            </w:r>
          </w:p>
        </w:tc>
        <w:tc>
          <w:tcPr>
            <w:tcW w:w="7077" w:type="dxa"/>
            <w:tcBorders>
              <w:left w:val="nil"/>
              <w:bottom w:val="single" w:sz="4" w:space="0" w:color="auto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55B07" w:rsidRPr="00824EB1" w:rsidTr="003C3A41">
        <w:trPr>
          <w:trHeight w:val="103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18.622.727,38.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55B07" w:rsidRPr="00824EB1" w:rsidTr="003C3A41">
        <w:trPr>
          <w:trHeight w:val="108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53" w:type="dxa"/>
            <w:tcBorders>
              <w:top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55B07" w:rsidRPr="00824EB1" w:rsidTr="003C3A41">
        <w:trPr>
          <w:trHeight w:val="42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24EB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53" w:type="dxa"/>
            <w:tcBorders>
              <w:top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b/>
                <w:color w:val="000000"/>
                <w:lang w:eastAsia="en-US"/>
              </w:rPr>
              <w:t>83.589.900,00</w:t>
            </w: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E55B07" w:rsidRPr="00824EB1" w:rsidRDefault="00E55B07" w:rsidP="00E55B0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53"/>
        <w:gridCol w:w="7077"/>
      </w:tblGrid>
      <w:tr w:rsidR="00E55B07" w:rsidRPr="00824EB1" w:rsidTr="003C3A41">
        <w:tc>
          <w:tcPr>
            <w:tcW w:w="432" w:type="dxa"/>
          </w:tcPr>
          <w:p w:rsidR="00E55B07" w:rsidRPr="00824EB1" w:rsidRDefault="00E55B07" w:rsidP="003C3A4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55B07" w:rsidRPr="00824EB1" w:rsidRDefault="00E55B07" w:rsidP="003C3A4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EB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55B07" w:rsidRPr="00824EB1" w:rsidRDefault="00E55B07" w:rsidP="003C3A4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EB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55B07" w:rsidRPr="00824EB1" w:rsidTr="003C3A41">
        <w:trPr>
          <w:trHeight w:val="125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53" w:type="dxa"/>
            <w:tcBorders>
              <w:bottom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58.957.709,16.</w:t>
            </w:r>
          </w:p>
        </w:tc>
        <w:tc>
          <w:tcPr>
            <w:tcW w:w="7077" w:type="dxa"/>
            <w:tcBorders>
              <w:left w:val="nil"/>
              <w:bottom w:val="single" w:sz="4" w:space="0" w:color="auto"/>
            </w:tcBorders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55B07" w:rsidRPr="00824EB1" w:rsidTr="003C3A41">
        <w:trPr>
          <w:trHeight w:val="116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17.998.605,71.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55B07" w:rsidRPr="00824EB1" w:rsidTr="003C3A41">
        <w:trPr>
          <w:trHeight w:val="119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color w:val="000000"/>
              </w:rPr>
            </w:pPr>
            <w:r w:rsidRPr="00824EB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53" w:type="dxa"/>
            <w:tcBorders>
              <w:top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</w:tcBorders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55B07" w:rsidRPr="00824EB1" w:rsidTr="003C3A41">
        <w:trPr>
          <w:trHeight w:val="42"/>
        </w:trPr>
        <w:tc>
          <w:tcPr>
            <w:tcW w:w="1418" w:type="dxa"/>
            <w:gridSpan w:val="2"/>
          </w:tcPr>
          <w:p w:rsidR="00E55B07" w:rsidRPr="00824EB1" w:rsidRDefault="00E55B07" w:rsidP="003C3A4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24EB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53" w:type="dxa"/>
            <w:tcBorders>
              <w:top w:val="single" w:sz="4" w:space="0" w:color="auto"/>
              <w:right w:val="nil"/>
            </w:tcBorders>
            <w:vAlign w:val="center"/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24EB1">
              <w:rPr>
                <w:rFonts w:ascii="Arial" w:eastAsia="Calibri" w:hAnsi="Arial" w:cs="Arial"/>
                <w:b/>
                <w:color w:val="000000"/>
                <w:lang w:eastAsia="en-US"/>
              </w:rPr>
              <w:t>76.956.314,87</w:t>
            </w:r>
            <w:r w:rsidRPr="00824EB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</w:tcBorders>
          </w:tcPr>
          <w:p w:rsidR="00E55B07" w:rsidRPr="00824EB1" w:rsidRDefault="00E55B07" w:rsidP="003C3A4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55B07" w:rsidRPr="00824EB1" w:rsidRDefault="00E55B07" w:rsidP="00E55B07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E55B0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C9222C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9222C">
      <w:rPr>
        <w:rFonts w:ascii="Arial" w:hAnsi="Arial" w:cs="Arial"/>
      </w:rPr>
      <w:t>11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55B0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0A86-2882-4CBC-8A83-99642A99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2015-02-11T11:48:00Z</dcterms:created>
  <dcterms:modified xsi:type="dcterms:W3CDTF">2015-02-11T11:48:00Z</dcterms:modified>
</cp:coreProperties>
</file>