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CA" w:rsidRPr="00680C9B" w:rsidRDefault="000E13CA" w:rsidP="00680C9B">
      <w:pPr>
        <w:spacing w:before="120" w:after="240" w:line="240" w:lineRule="auto"/>
        <w:ind w:firstLine="709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680C9B">
        <w:rPr>
          <w:rFonts w:cs="Arial"/>
          <w:b/>
          <w:sz w:val="28"/>
          <w:szCs w:val="28"/>
        </w:rPr>
        <w:t xml:space="preserve">Palavras do Ministro de Estado de Minas e Energia, Eduardo Braga, </w:t>
      </w:r>
      <w:r w:rsidR="00680C9B" w:rsidRPr="00680C9B">
        <w:rPr>
          <w:rFonts w:cs="Arial"/>
          <w:b/>
          <w:sz w:val="28"/>
          <w:szCs w:val="28"/>
        </w:rPr>
        <w:t>na abertura d</w:t>
      </w:r>
      <w:r w:rsidRPr="00680C9B">
        <w:rPr>
          <w:rFonts w:cs="Arial"/>
          <w:b/>
          <w:sz w:val="28"/>
          <w:szCs w:val="28"/>
        </w:rPr>
        <w:t>o Seminário 15 anos da ABRACEEL – “A energia para o Brasil crescer é livre</w:t>
      </w:r>
      <w:r w:rsidR="00680C9B" w:rsidRPr="00680C9B">
        <w:rPr>
          <w:rFonts w:cs="Arial"/>
          <w:b/>
          <w:sz w:val="28"/>
          <w:szCs w:val="28"/>
        </w:rPr>
        <w:t>”.</w:t>
      </w:r>
    </w:p>
    <w:p w:rsidR="00680C9B" w:rsidRPr="00680C9B" w:rsidRDefault="00680C9B" w:rsidP="00680C9B">
      <w:pPr>
        <w:spacing w:before="120" w:after="240" w:line="240" w:lineRule="auto"/>
        <w:ind w:firstLine="709"/>
        <w:jc w:val="center"/>
        <w:rPr>
          <w:rFonts w:cs="Arial"/>
          <w:b/>
          <w:sz w:val="28"/>
          <w:szCs w:val="28"/>
        </w:rPr>
      </w:pPr>
      <w:r w:rsidRPr="00680C9B">
        <w:rPr>
          <w:rFonts w:cs="Arial"/>
          <w:b/>
          <w:sz w:val="28"/>
          <w:szCs w:val="28"/>
        </w:rPr>
        <w:t xml:space="preserve">Quinta-feira, 01 de outubro de </w:t>
      </w:r>
      <w:proofErr w:type="gramStart"/>
      <w:r w:rsidRPr="00680C9B">
        <w:rPr>
          <w:rFonts w:cs="Arial"/>
          <w:b/>
          <w:sz w:val="28"/>
          <w:szCs w:val="28"/>
        </w:rPr>
        <w:t>2015</w:t>
      </w:r>
      <w:proofErr w:type="gramEnd"/>
    </w:p>
    <w:p w:rsidR="000E13CA" w:rsidRPr="00680C9B" w:rsidRDefault="000E13CA" w:rsidP="00452C50">
      <w:pPr>
        <w:spacing w:before="120" w:after="240" w:line="240" w:lineRule="auto"/>
        <w:ind w:firstLine="709"/>
        <w:jc w:val="both"/>
        <w:rPr>
          <w:rFonts w:cs="Arial"/>
          <w:b/>
          <w:sz w:val="28"/>
          <w:szCs w:val="28"/>
        </w:rPr>
      </w:pPr>
    </w:p>
    <w:p w:rsidR="000E13CA" w:rsidRPr="00680C9B" w:rsidRDefault="000E13CA" w:rsidP="00452C50">
      <w:pPr>
        <w:spacing w:before="120" w:after="240" w:line="240" w:lineRule="auto"/>
        <w:ind w:firstLine="709"/>
        <w:jc w:val="both"/>
        <w:rPr>
          <w:rFonts w:cs="Arial"/>
          <w:b/>
          <w:sz w:val="28"/>
          <w:szCs w:val="28"/>
        </w:rPr>
      </w:pPr>
    </w:p>
    <w:p w:rsidR="000E13CA" w:rsidRPr="00680C9B" w:rsidRDefault="000E13CA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Senhoras e Senhores</w:t>
      </w:r>
    </w:p>
    <w:p w:rsidR="00452C50" w:rsidRPr="00680C9B" w:rsidRDefault="00452C50" w:rsidP="0049498D">
      <w:pPr>
        <w:rPr>
          <w:rFonts w:cs="Arial"/>
          <w:sz w:val="28"/>
          <w:szCs w:val="28"/>
        </w:rPr>
      </w:pPr>
    </w:p>
    <w:p w:rsidR="00452C50" w:rsidRPr="00680C9B" w:rsidRDefault="00AD1E21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Desde que cheguei ao Ministério de Minas e Energia, no início desse ano, t</w:t>
      </w:r>
      <w:r w:rsidR="000E13CA" w:rsidRPr="00680C9B">
        <w:rPr>
          <w:rFonts w:cs="Arial"/>
          <w:sz w:val="28"/>
          <w:szCs w:val="28"/>
        </w:rPr>
        <w:t xml:space="preserve">enho mantido </w:t>
      </w:r>
      <w:r w:rsidR="00410CF0" w:rsidRPr="00680C9B">
        <w:rPr>
          <w:rFonts w:cs="Arial"/>
          <w:sz w:val="28"/>
          <w:szCs w:val="28"/>
        </w:rPr>
        <w:t>a prática</w:t>
      </w:r>
      <w:r w:rsidR="000E13CA" w:rsidRPr="00680C9B">
        <w:rPr>
          <w:rFonts w:cs="Arial"/>
          <w:sz w:val="28"/>
          <w:szCs w:val="28"/>
        </w:rPr>
        <w:t xml:space="preserve"> de ampliar e intensificar o diálogo com todos os agentes do setor energético brasileiro</w:t>
      </w:r>
      <w:r w:rsidR="00410CF0" w:rsidRPr="00680C9B">
        <w:rPr>
          <w:rFonts w:cs="Arial"/>
          <w:sz w:val="28"/>
          <w:szCs w:val="28"/>
        </w:rPr>
        <w:t xml:space="preserve">. </w:t>
      </w:r>
    </w:p>
    <w:p w:rsidR="000E13CA" w:rsidRPr="00680C9B" w:rsidRDefault="00410CF0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 xml:space="preserve">É por isso que participo </w:t>
      </w:r>
      <w:r w:rsidR="00AD1E21" w:rsidRPr="00680C9B">
        <w:rPr>
          <w:rFonts w:cs="Arial"/>
          <w:sz w:val="28"/>
          <w:szCs w:val="28"/>
        </w:rPr>
        <w:t xml:space="preserve">com muita satisfação </w:t>
      </w:r>
      <w:r w:rsidRPr="00680C9B">
        <w:rPr>
          <w:rFonts w:cs="Arial"/>
          <w:sz w:val="28"/>
          <w:szCs w:val="28"/>
        </w:rPr>
        <w:t>da comemoração dos 15 anos da ABRACEEL</w:t>
      </w:r>
      <w:r w:rsidR="00AD1E21" w:rsidRPr="00680C9B">
        <w:rPr>
          <w:rFonts w:cs="Arial"/>
          <w:sz w:val="28"/>
          <w:szCs w:val="28"/>
        </w:rPr>
        <w:t>, entidade que vem defendendo com méritos a livre competição do mercado, contando com um grupo de associados destacado entre as maiores e melhores empresas de energia do país.</w:t>
      </w:r>
    </w:p>
    <w:p w:rsidR="00AD1E21" w:rsidRPr="00680C9B" w:rsidRDefault="00C30CBB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 xml:space="preserve">Interessante notar que data de junho de 1995 a legislação que criou a </w:t>
      </w:r>
      <w:proofErr w:type="gramStart"/>
      <w:r w:rsidRPr="00680C9B">
        <w:rPr>
          <w:rFonts w:cs="Arial"/>
          <w:sz w:val="28"/>
          <w:szCs w:val="28"/>
        </w:rPr>
        <w:t>figura</w:t>
      </w:r>
      <w:proofErr w:type="gramEnd"/>
      <w:r w:rsidRPr="00680C9B">
        <w:rPr>
          <w:rFonts w:cs="Arial"/>
          <w:sz w:val="28"/>
          <w:szCs w:val="28"/>
        </w:rPr>
        <w:t xml:space="preserve"> do Produtor Independente de Energia e dentro dela o conceito do consumidor livre.</w:t>
      </w:r>
    </w:p>
    <w:p w:rsidR="001E6371" w:rsidRPr="00680C9B" w:rsidRDefault="00C30CBB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 xml:space="preserve">O novo modelo do Setor Elétrico Brasileiro, implantado a partir dos anos de 2003 e 2004, </w:t>
      </w:r>
      <w:r w:rsidR="009510F7" w:rsidRPr="00680C9B">
        <w:rPr>
          <w:rFonts w:cs="Arial"/>
          <w:sz w:val="28"/>
          <w:szCs w:val="28"/>
        </w:rPr>
        <w:t>respeitou os papeis criados em</w:t>
      </w:r>
      <w:r w:rsidRPr="00680C9B">
        <w:rPr>
          <w:rFonts w:cs="Arial"/>
          <w:sz w:val="28"/>
          <w:szCs w:val="28"/>
        </w:rPr>
        <w:t xml:space="preserve"> junho de 2005 e </w:t>
      </w:r>
      <w:r w:rsidR="009510F7" w:rsidRPr="00680C9B">
        <w:rPr>
          <w:rFonts w:cs="Arial"/>
          <w:sz w:val="28"/>
          <w:szCs w:val="28"/>
        </w:rPr>
        <w:t xml:space="preserve">especificou melhor os direitos e obrigações dos agentes no que diz respeito à </w:t>
      </w:r>
      <w:r w:rsidR="00B22DDA" w:rsidRPr="00680C9B">
        <w:rPr>
          <w:rFonts w:cs="Arial"/>
          <w:sz w:val="28"/>
          <w:szCs w:val="28"/>
        </w:rPr>
        <w:t>comercialização de energia, instituindo dois ambientes para celebração de contrat</w:t>
      </w:r>
      <w:r w:rsidR="001E6371" w:rsidRPr="00680C9B">
        <w:rPr>
          <w:rFonts w:cs="Arial"/>
          <w:sz w:val="28"/>
          <w:szCs w:val="28"/>
        </w:rPr>
        <w:t>os de compra e venda de energia:</w:t>
      </w:r>
    </w:p>
    <w:p w:rsidR="001E6371" w:rsidRPr="00680C9B" w:rsidRDefault="001E6371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- o</w:t>
      </w:r>
      <w:r w:rsidR="00B22DDA" w:rsidRPr="00680C9B">
        <w:rPr>
          <w:rFonts w:cs="Arial"/>
          <w:sz w:val="28"/>
          <w:szCs w:val="28"/>
        </w:rPr>
        <w:t xml:space="preserve"> Ambiente de Contratação Regulada (ACR), do qual participam Agentes de Geração e de D</w:t>
      </w:r>
      <w:r w:rsidRPr="00680C9B">
        <w:rPr>
          <w:rFonts w:cs="Arial"/>
          <w:sz w:val="28"/>
          <w:szCs w:val="28"/>
        </w:rPr>
        <w:t>istribuição de energia elétrica;</w:t>
      </w:r>
      <w:r w:rsidR="00B22DDA" w:rsidRPr="00680C9B">
        <w:rPr>
          <w:rFonts w:cs="Arial"/>
          <w:sz w:val="28"/>
          <w:szCs w:val="28"/>
        </w:rPr>
        <w:t xml:space="preserve"> </w:t>
      </w:r>
    </w:p>
    <w:p w:rsidR="00C30CBB" w:rsidRPr="00680C9B" w:rsidRDefault="001E6371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 xml:space="preserve">- </w:t>
      </w:r>
      <w:r w:rsidR="00B22DDA" w:rsidRPr="00680C9B">
        <w:rPr>
          <w:rFonts w:cs="Arial"/>
          <w:sz w:val="28"/>
          <w:szCs w:val="28"/>
        </w:rPr>
        <w:t>e o Ambiente de Contratação Livre (ACL), do qual participam Agentes de Geração, Comercialização, Importadores e Exportadores de energia e Consumidores Livres.</w:t>
      </w:r>
    </w:p>
    <w:p w:rsidR="00B22DDA" w:rsidRPr="00680C9B" w:rsidRDefault="00B22DDA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Desde então</w:t>
      </w:r>
      <w:r w:rsidR="00236550" w:rsidRPr="00680C9B">
        <w:rPr>
          <w:rFonts w:cs="Arial"/>
          <w:sz w:val="28"/>
          <w:szCs w:val="28"/>
        </w:rPr>
        <w:t>,</w:t>
      </w:r>
      <w:r w:rsidRPr="00680C9B">
        <w:rPr>
          <w:rFonts w:cs="Arial"/>
          <w:sz w:val="28"/>
          <w:szCs w:val="28"/>
        </w:rPr>
        <w:t xml:space="preserve"> o mercado livre só fez crescer e assumir um papel destac</w:t>
      </w:r>
      <w:r w:rsidR="001E6371" w:rsidRPr="00680C9B">
        <w:rPr>
          <w:rFonts w:cs="Arial"/>
          <w:sz w:val="28"/>
          <w:szCs w:val="28"/>
        </w:rPr>
        <w:t>ado no desenvolvimento setorial, representando perto de 30% de toda a carga do Sistema Interligado Nacional.</w:t>
      </w:r>
    </w:p>
    <w:p w:rsidR="0069213A" w:rsidRPr="00680C9B" w:rsidRDefault="0069213A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</w:p>
    <w:p w:rsidR="00AA5FEE" w:rsidRPr="00680C9B" w:rsidRDefault="009510F7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lastRenderedPageBreak/>
        <w:t>Tal expansão deveu-se também à consolidação do Mercado de Energia Elétrica</w:t>
      </w:r>
      <w:r w:rsidR="00946463" w:rsidRPr="00680C9B">
        <w:rPr>
          <w:rFonts w:cs="Arial"/>
          <w:sz w:val="28"/>
          <w:szCs w:val="28"/>
        </w:rPr>
        <w:t>,</w:t>
      </w:r>
      <w:r w:rsidRPr="00680C9B">
        <w:rPr>
          <w:rFonts w:cs="Arial"/>
          <w:sz w:val="28"/>
          <w:szCs w:val="28"/>
        </w:rPr>
        <w:t xml:space="preserve"> oper</w:t>
      </w:r>
      <w:r w:rsidR="00236550" w:rsidRPr="00680C9B">
        <w:rPr>
          <w:rFonts w:cs="Arial"/>
          <w:sz w:val="28"/>
          <w:szCs w:val="28"/>
        </w:rPr>
        <w:t>acionalizado e mantido pela Câma</w:t>
      </w:r>
      <w:r w:rsidRPr="00680C9B">
        <w:rPr>
          <w:rFonts w:cs="Arial"/>
          <w:sz w:val="28"/>
          <w:szCs w:val="28"/>
        </w:rPr>
        <w:t xml:space="preserve">ra de Comercialização de Energia Elétrica – CCEE que </w:t>
      </w:r>
      <w:r w:rsidR="00946463" w:rsidRPr="00680C9B">
        <w:rPr>
          <w:rFonts w:cs="Arial"/>
          <w:sz w:val="28"/>
          <w:szCs w:val="28"/>
        </w:rPr>
        <w:t>substituiu</w:t>
      </w:r>
      <w:r w:rsidRPr="00680C9B">
        <w:rPr>
          <w:rFonts w:cs="Arial"/>
          <w:sz w:val="28"/>
          <w:szCs w:val="28"/>
        </w:rPr>
        <w:t xml:space="preserve"> </w:t>
      </w:r>
      <w:r w:rsidR="00946463" w:rsidRPr="00680C9B">
        <w:rPr>
          <w:rFonts w:cs="Arial"/>
          <w:sz w:val="28"/>
          <w:szCs w:val="28"/>
        </w:rPr>
        <w:t xml:space="preserve">em suas funções </w:t>
      </w:r>
      <w:r w:rsidRPr="00680C9B">
        <w:rPr>
          <w:rFonts w:cs="Arial"/>
          <w:sz w:val="28"/>
          <w:szCs w:val="28"/>
        </w:rPr>
        <w:t xml:space="preserve">o Mercado Atacadista de Energia – MAE </w:t>
      </w:r>
      <w:r w:rsidR="00946463" w:rsidRPr="00680C9B">
        <w:rPr>
          <w:rFonts w:cs="Arial"/>
          <w:sz w:val="28"/>
          <w:szCs w:val="28"/>
        </w:rPr>
        <w:t xml:space="preserve">após a </w:t>
      </w:r>
      <w:r w:rsidRPr="00680C9B">
        <w:rPr>
          <w:rFonts w:cs="Arial"/>
          <w:sz w:val="28"/>
          <w:szCs w:val="28"/>
        </w:rPr>
        <w:t>reforma setorial de 2003. Os números</w:t>
      </w:r>
      <w:r w:rsidR="001242B3" w:rsidRPr="00680C9B">
        <w:rPr>
          <w:rFonts w:cs="Arial"/>
          <w:sz w:val="28"/>
          <w:szCs w:val="28"/>
        </w:rPr>
        <w:t xml:space="preserve"> não mentem: em dezembro de 2002 eram 114 agentes liquidantes. Em junho de 2015, o número de agentes liquidantes alcançou a impressionante marca de 2.821.</w:t>
      </w:r>
    </w:p>
    <w:p w:rsidR="002D7BA2" w:rsidRPr="00680C9B" w:rsidRDefault="00631FC5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No último mês de agosto</w:t>
      </w:r>
      <w:r w:rsidR="00680C9B">
        <w:rPr>
          <w:rFonts w:cs="Arial"/>
          <w:sz w:val="28"/>
          <w:szCs w:val="28"/>
        </w:rPr>
        <w:t>,</w:t>
      </w:r>
      <w:r w:rsidRPr="00680C9B">
        <w:rPr>
          <w:rFonts w:cs="Arial"/>
          <w:sz w:val="28"/>
          <w:szCs w:val="28"/>
        </w:rPr>
        <w:t xml:space="preserve"> o Governo apresentou a Medida Provisória 688</w:t>
      </w:r>
      <w:r w:rsidR="00680C9B">
        <w:rPr>
          <w:rFonts w:cs="Arial"/>
          <w:sz w:val="28"/>
          <w:szCs w:val="28"/>
        </w:rPr>
        <w:t>,</w:t>
      </w:r>
      <w:r w:rsidRPr="00680C9B">
        <w:rPr>
          <w:rFonts w:cs="Arial"/>
          <w:sz w:val="28"/>
          <w:szCs w:val="28"/>
        </w:rPr>
        <w:t xml:space="preserve"> cujo objetivo principal foi dar solução </w:t>
      </w:r>
      <w:r w:rsidR="001242B3" w:rsidRPr="00680C9B">
        <w:rPr>
          <w:rFonts w:cs="Arial"/>
          <w:sz w:val="28"/>
          <w:szCs w:val="28"/>
        </w:rPr>
        <w:t xml:space="preserve">à </w:t>
      </w:r>
      <w:r w:rsidRPr="00680C9B">
        <w:rPr>
          <w:rFonts w:cs="Arial"/>
          <w:sz w:val="28"/>
          <w:szCs w:val="28"/>
        </w:rPr>
        <w:t xml:space="preserve">questão do risco hidrológico e por um fim ao desafio da conta do GSF, decorrente de </w:t>
      </w:r>
      <w:r w:rsidR="002D7BA2" w:rsidRPr="00680C9B">
        <w:rPr>
          <w:rFonts w:cs="Arial"/>
          <w:sz w:val="28"/>
          <w:szCs w:val="28"/>
        </w:rPr>
        <w:t xml:space="preserve">sucessivos </w:t>
      </w:r>
      <w:r w:rsidRPr="00680C9B">
        <w:rPr>
          <w:rFonts w:cs="Arial"/>
          <w:sz w:val="28"/>
          <w:szCs w:val="28"/>
        </w:rPr>
        <w:t>anos de baixa hidrol</w:t>
      </w:r>
      <w:r w:rsidR="002D7BA2" w:rsidRPr="00680C9B">
        <w:rPr>
          <w:rFonts w:cs="Arial"/>
          <w:sz w:val="28"/>
          <w:szCs w:val="28"/>
        </w:rPr>
        <w:t>o</w:t>
      </w:r>
      <w:r w:rsidRPr="00680C9B">
        <w:rPr>
          <w:rFonts w:cs="Arial"/>
          <w:sz w:val="28"/>
          <w:szCs w:val="28"/>
        </w:rPr>
        <w:t>gia</w:t>
      </w:r>
      <w:r w:rsidR="002D7BA2" w:rsidRPr="00680C9B">
        <w:rPr>
          <w:rFonts w:cs="Arial"/>
          <w:sz w:val="28"/>
          <w:szCs w:val="28"/>
        </w:rPr>
        <w:t xml:space="preserve">. </w:t>
      </w:r>
    </w:p>
    <w:p w:rsidR="0069213A" w:rsidRPr="00680C9B" w:rsidRDefault="002D7BA2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 xml:space="preserve">Na verdade, o que se propôs foi que o risco hidrológico suportado pelos agentes de geração hidrelétrica participantes do Mecanismo de Realocação de Energia </w:t>
      </w:r>
      <w:r w:rsidR="00307F01" w:rsidRPr="00680C9B">
        <w:rPr>
          <w:rFonts w:cs="Arial"/>
          <w:sz w:val="28"/>
          <w:szCs w:val="28"/>
        </w:rPr>
        <w:t>–</w:t>
      </w:r>
      <w:r w:rsidRPr="00680C9B">
        <w:rPr>
          <w:rFonts w:cs="Arial"/>
          <w:sz w:val="28"/>
          <w:szCs w:val="28"/>
        </w:rPr>
        <w:t xml:space="preserve"> MRE</w:t>
      </w:r>
      <w:r w:rsidR="00307F01" w:rsidRPr="00680C9B">
        <w:rPr>
          <w:rFonts w:cs="Arial"/>
          <w:sz w:val="28"/>
          <w:szCs w:val="28"/>
        </w:rPr>
        <w:t xml:space="preserve"> poderá</w:t>
      </w:r>
      <w:r w:rsidRPr="00680C9B">
        <w:rPr>
          <w:rFonts w:cs="Arial"/>
          <w:sz w:val="28"/>
          <w:szCs w:val="28"/>
        </w:rPr>
        <w:t xml:space="preserve"> ser repactuado pelos geradores hidrelétricos. </w:t>
      </w:r>
    </w:p>
    <w:p w:rsidR="00631FC5" w:rsidRPr="00680C9B" w:rsidRDefault="002D7BA2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Tal medida permite</w:t>
      </w:r>
      <w:r w:rsidR="00631FC5" w:rsidRPr="00680C9B">
        <w:rPr>
          <w:rFonts w:cs="Arial"/>
          <w:sz w:val="28"/>
          <w:szCs w:val="28"/>
        </w:rPr>
        <w:t xml:space="preserve"> </w:t>
      </w:r>
      <w:r w:rsidRPr="00680C9B">
        <w:rPr>
          <w:rFonts w:cs="Arial"/>
          <w:sz w:val="28"/>
          <w:szCs w:val="28"/>
        </w:rPr>
        <w:t>equacionar o valor acumulado pelas hidrelétricas em consequência da escassez de chuvas, sem aumentar tarifas nem impactar o consumidor</w:t>
      </w:r>
      <w:r w:rsidR="00680C9B">
        <w:rPr>
          <w:rFonts w:cs="Arial"/>
          <w:sz w:val="28"/>
          <w:szCs w:val="28"/>
        </w:rPr>
        <w:t>,</w:t>
      </w:r>
      <w:r w:rsidRPr="00680C9B">
        <w:rPr>
          <w:rFonts w:cs="Arial"/>
          <w:sz w:val="28"/>
          <w:szCs w:val="28"/>
        </w:rPr>
        <w:t xml:space="preserve"> e prevê uma solução estrutural para a questão do risco hidrológico</w:t>
      </w:r>
      <w:r w:rsidR="001242B3" w:rsidRPr="00680C9B">
        <w:rPr>
          <w:rFonts w:cs="Arial"/>
          <w:sz w:val="28"/>
          <w:szCs w:val="28"/>
        </w:rPr>
        <w:t>, com um tratamento específico para os agentes que comercializam energia no mercado livre</w:t>
      </w:r>
      <w:r w:rsidRPr="00680C9B">
        <w:rPr>
          <w:rFonts w:cs="Arial"/>
          <w:sz w:val="28"/>
          <w:szCs w:val="28"/>
        </w:rPr>
        <w:t>.</w:t>
      </w:r>
    </w:p>
    <w:p w:rsidR="006379ED" w:rsidRPr="00680C9B" w:rsidRDefault="007A2BC8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 xml:space="preserve">Destaco ainda o leilão de concessões de Usinas Hidrelétricas </w:t>
      </w:r>
      <w:r w:rsidR="001242B3" w:rsidRPr="00680C9B">
        <w:rPr>
          <w:rFonts w:cs="Arial"/>
          <w:sz w:val="28"/>
          <w:szCs w:val="28"/>
        </w:rPr>
        <w:t>cujas concessões já venceram</w:t>
      </w:r>
      <w:r w:rsidR="006379ED" w:rsidRPr="00680C9B">
        <w:rPr>
          <w:rFonts w:cs="Arial"/>
          <w:sz w:val="28"/>
          <w:szCs w:val="28"/>
        </w:rPr>
        <w:t>. Para esse certame, facultou-se ao gerador a comercialização de 30% da energia no mercado livre, dando um novo impulso ao Ambiente de Contratação Livre.</w:t>
      </w:r>
    </w:p>
    <w:p w:rsidR="007A2BC8" w:rsidRPr="00680C9B" w:rsidRDefault="006379ED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Assim,</w:t>
      </w:r>
      <w:r w:rsidR="007A2BC8" w:rsidRPr="00680C9B">
        <w:rPr>
          <w:rFonts w:cs="Arial"/>
          <w:sz w:val="28"/>
          <w:szCs w:val="28"/>
        </w:rPr>
        <w:t xml:space="preserve"> com o retorno da bonificação pela outorga e 30% </w:t>
      </w:r>
      <w:r w:rsidRPr="00680C9B">
        <w:rPr>
          <w:rFonts w:cs="Arial"/>
          <w:sz w:val="28"/>
          <w:szCs w:val="28"/>
        </w:rPr>
        <w:t xml:space="preserve">com o </w:t>
      </w:r>
      <w:r w:rsidR="007A2BC8" w:rsidRPr="00680C9B">
        <w:rPr>
          <w:rFonts w:cs="Arial"/>
          <w:sz w:val="28"/>
          <w:szCs w:val="28"/>
        </w:rPr>
        <w:t>livre dispor da energia</w:t>
      </w:r>
      <w:r w:rsidR="004F48C7" w:rsidRPr="00680C9B">
        <w:rPr>
          <w:rFonts w:cs="Arial"/>
          <w:sz w:val="28"/>
          <w:szCs w:val="28"/>
        </w:rPr>
        <w:t>,</w:t>
      </w:r>
      <w:r w:rsidR="007A2BC8" w:rsidRPr="00680C9B">
        <w:rPr>
          <w:rFonts w:cs="Arial"/>
          <w:sz w:val="28"/>
          <w:szCs w:val="28"/>
        </w:rPr>
        <w:t xml:space="preserve"> </w:t>
      </w:r>
      <w:r w:rsidRPr="00680C9B">
        <w:rPr>
          <w:rFonts w:cs="Arial"/>
          <w:sz w:val="28"/>
          <w:szCs w:val="28"/>
        </w:rPr>
        <w:t xml:space="preserve">espera-se </w:t>
      </w:r>
      <w:r w:rsidR="007A2BC8" w:rsidRPr="00680C9B">
        <w:rPr>
          <w:rFonts w:cs="Arial"/>
          <w:sz w:val="28"/>
          <w:szCs w:val="28"/>
        </w:rPr>
        <w:t>atrai</w:t>
      </w:r>
      <w:r w:rsidRPr="00680C9B">
        <w:rPr>
          <w:rFonts w:cs="Arial"/>
          <w:sz w:val="28"/>
          <w:szCs w:val="28"/>
        </w:rPr>
        <w:t>r</w:t>
      </w:r>
      <w:r w:rsidR="007A2BC8" w:rsidRPr="00680C9B">
        <w:rPr>
          <w:rFonts w:cs="Arial"/>
          <w:sz w:val="28"/>
          <w:szCs w:val="28"/>
        </w:rPr>
        <w:t xml:space="preserve"> recursos e investidores para o setor, aumentando a atratividade do negócio de geração e permitindo que uma parcela significativa de energia seja direcionada ao Ambiente de Contratação Livre – ACL.</w:t>
      </w:r>
    </w:p>
    <w:p w:rsidR="007A2BC8" w:rsidRPr="00680C9B" w:rsidRDefault="007A2BC8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 xml:space="preserve">Dessa forma, fica </w:t>
      </w:r>
      <w:r w:rsidR="00373379" w:rsidRPr="00680C9B">
        <w:rPr>
          <w:rFonts w:cs="Arial"/>
          <w:sz w:val="28"/>
          <w:szCs w:val="28"/>
        </w:rPr>
        <w:t xml:space="preserve">clara a disposição do Governo </w:t>
      </w:r>
      <w:r w:rsidRPr="00680C9B">
        <w:rPr>
          <w:rFonts w:cs="Arial"/>
          <w:sz w:val="28"/>
          <w:szCs w:val="28"/>
        </w:rPr>
        <w:t>em fortalecer esse mercado</w:t>
      </w:r>
      <w:r w:rsidR="00373379" w:rsidRPr="00680C9B">
        <w:rPr>
          <w:rFonts w:cs="Arial"/>
          <w:sz w:val="28"/>
          <w:szCs w:val="28"/>
        </w:rPr>
        <w:t xml:space="preserve">, fundamental para a manutenção de nossa segurança energética. </w:t>
      </w:r>
    </w:p>
    <w:p w:rsidR="001D7C02" w:rsidRPr="00680C9B" w:rsidRDefault="006379ED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Zelar pela</w:t>
      </w:r>
      <w:r w:rsidR="0011535E" w:rsidRPr="00680C9B">
        <w:rPr>
          <w:rFonts w:cs="Arial"/>
          <w:sz w:val="28"/>
          <w:szCs w:val="28"/>
        </w:rPr>
        <w:t xml:space="preserve"> segurança energética tem sido o foco principal de todos os organismos direta ou </w:t>
      </w:r>
      <w:r w:rsidR="00236550" w:rsidRPr="00680C9B">
        <w:rPr>
          <w:rFonts w:cs="Arial"/>
          <w:sz w:val="28"/>
          <w:szCs w:val="28"/>
        </w:rPr>
        <w:t>in</w:t>
      </w:r>
      <w:r w:rsidR="0011535E" w:rsidRPr="00680C9B">
        <w:rPr>
          <w:rFonts w:cs="Arial"/>
          <w:sz w:val="28"/>
          <w:szCs w:val="28"/>
        </w:rPr>
        <w:t>diretamente envolvidos e vinculados ao Ministério</w:t>
      </w:r>
      <w:r w:rsidR="00680C9B">
        <w:rPr>
          <w:rFonts w:cs="Arial"/>
          <w:sz w:val="28"/>
          <w:szCs w:val="28"/>
        </w:rPr>
        <w:t>,</w:t>
      </w:r>
      <w:r w:rsidR="0011535E" w:rsidRPr="00680C9B">
        <w:rPr>
          <w:rFonts w:cs="Arial"/>
          <w:sz w:val="28"/>
          <w:szCs w:val="28"/>
        </w:rPr>
        <w:t xml:space="preserve"> como o Comitê de Monitoramento do Sistema Elétrico – CMSE, a EPE, o Operador Nacional do Sistema – ONS e o Conselho Nacional de Política Energética – CNPE.</w:t>
      </w:r>
      <w:r w:rsidR="001D7C02" w:rsidRPr="00680C9B">
        <w:rPr>
          <w:rFonts w:cs="Arial"/>
          <w:sz w:val="28"/>
          <w:szCs w:val="28"/>
        </w:rPr>
        <w:t xml:space="preserve"> </w:t>
      </w:r>
    </w:p>
    <w:p w:rsidR="0011535E" w:rsidRPr="00680C9B" w:rsidRDefault="001D7C02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lastRenderedPageBreak/>
        <w:t xml:space="preserve">Todos sabem que passamos, </w:t>
      </w:r>
      <w:r w:rsidR="006379ED" w:rsidRPr="00680C9B">
        <w:rPr>
          <w:rFonts w:cs="Arial"/>
          <w:sz w:val="28"/>
          <w:szCs w:val="28"/>
        </w:rPr>
        <w:t>desde</w:t>
      </w:r>
      <w:r w:rsidRPr="00680C9B">
        <w:rPr>
          <w:rFonts w:cs="Arial"/>
          <w:sz w:val="28"/>
          <w:szCs w:val="28"/>
        </w:rPr>
        <w:t xml:space="preserve"> 2013</w:t>
      </w:r>
      <w:r w:rsidR="004F48C7" w:rsidRPr="00680C9B">
        <w:rPr>
          <w:rFonts w:cs="Arial"/>
          <w:sz w:val="28"/>
          <w:szCs w:val="28"/>
        </w:rPr>
        <w:t>,</w:t>
      </w:r>
      <w:r w:rsidRPr="00680C9B">
        <w:rPr>
          <w:rFonts w:cs="Arial"/>
          <w:sz w:val="28"/>
          <w:szCs w:val="28"/>
        </w:rPr>
        <w:t xml:space="preserve"> por anos de baixíssima hidrologia, </w:t>
      </w:r>
      <w:r w:rsidR="006379ED" w:rsidRPr="00680C9B">
        <w:rPr>
          <w:rFonts w:cs="Arial"/>
          <w:sz w:val="28"/>
          <w:szCs w:val="28"/>
        </w:rPr>
        <w:t>situação ainda não reestabelecida</w:t>
      </w:r>
      <w:r w:rsidRPr="00680C9B">
        <w:rPr>
          <w:rFonts w:cs="Arial"/>
          <w:sz w:val="28"/>
          <w:szCs w:val="28"/>
        </w:rPr>
        <w:t xml:space="preserve"> até o atual momento. O Nordeste tem a sua pior seca em 100 anos.</w:t>
      </w:r>
    </w:p>
    <w:p w:rsidR="001D7C02" w:rsidRPr="00680C9B" w:rsidRDefault="001D7C02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Certamente</w:t>
      </w:r>
      <w:r w:rsidR="00BE7FE7" w:rsidRPr="00680C9B">
        <w:rPr>
          <w:rFonts w:cs="Arial"/>
          <w:sz w:val="28"/>
          <w:szCs w:val="28"/>
        </w:rPr>
        <w:t>,</w:t>
      </w:r>
      <w:r w:rsidRPr="00680C9B">
        <w:rPr>
          <w:rFonts w:cs="Arial"/>
          <w:sz w:val="28"/>
          <w:szCs w:val="28"/>
        </w:rPr>
        <w:t xml:space="preserve"> estamos em um período hidrológico mais desfavorável que aquele que o Brasil viveu no início dos anos 2000 e estamos passando por esse enorme desafio </w:t>
      </w:r>
      <w:r w:rsidR="00BE7FE7" w:rsidRPr="00680C9B">
        <w:rPr>
          <w:rFonts w:cs="Arial"/>
          <w:sz w:val="28"/>
          <w:szCs w:val="28"/>
        </w:rPr>
        <w:t>sem a necessidade de racionar ou mesmo racionalizar o consumo de energia e</w:t>
      </w:r>
      <w:r w:rsidR="00FA2DED" w:rsidRPr="00680C9B">
        <w:rPr>
          <w:rFonts w:cs="Arial"/>
          <w:sz w:val="28"/>
          <w:szCs w:val="28"/>
        </w:rPr>
        <w:t>létrica. Aliás, bom que se diga que</w:t>
      </w:r>
      <w:r w:rsidR="00BE7FE7" w:rsidRPr="00680C9B">
        <w:rPr>
          <w:rFonts w:cs="Arial"/>
          <w:sz w:val="28"/>
          <w:szCs w:val="28"/>
        </w:rPr>
        <w:t xml:space="preserve"> racionalizar é sempre uma medida conveniente.</w:t>
      </w:r>
    </w:p>
    <w:p w:rsidR="00BE7FE7" w:rsidRPr="00680C9B" w:rsidRDefault="00BE7FE7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O esforço desenvolvido pelo Setor Elétrico para manter a segurança energética tem sido gigantesco.</w:t>
      </w:r>
    </w:p>
    <w:p w:rsidR="009617F5" w:rsidRPr="00680C9B" w:rsidRDefault="009617F5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Assim</w:t>
      </w:r>
      <w:r w:rsidR="00680C9B">
        <w:rPr>
          <w:rFonts w:cs="Arial"/>
          <w:sz w:val="28"/>
          <w:szCs w:val="28"/>
        </w:rPr>
        <w:t>,</w:t>
      </w:r>
      <w:r w:rsidRPr="00680C9B">
        <w:rPr>
          <w:rFonts w:cs="Arial"/>
          <w:sz w:val="28"/>
          <w:szCs w:val="28"/>
        </w:rPr>
        <w:t xml:space="preserve"> é que passamos nossa capacidade instalada de geração de 80 mil megawatts</w:t>
      </w:r>
      <w:r w:rsidR="00FA2DED" w:rsidRPr="00680C9B">
        <w:rPr>
          <w:rFonts w:cs="Arial"/>
          <w:sz w:val="28"/>
          <w:szCs w:val="28"/>
        </w:rPr>
        <w:t>,</w:t>
      </w:r>
      <w:r w:rsidRPr="00680C9B">
        <w:rPr>
          <w:rFonts w:cs="Arial"/>
          <w:sz w:val="28"/>
          <w:szCs w:val="28"/>
        </w:rPr>
        <w:t xml:space="preserve"> em 2001, para 138 mil megawatts</w:t>
      </w:r>
      <w:r w:rsidR="00FA2DED" w:rsidRPr="00680C9B">
        <w:rPr>
          <w:rFonts w:cs="Arial"/>
          <w:sz w:val="28"/>
          <w:szCs w:val="28"/>
        </w:rPr>
        <w:t>,</w:t>
      </w:r>
      <w:r w:rsidRPr="00680C9B">
        <w:rPr>
          <w:rFonts w:cs="Arial"/>
          <w:sz w:val="28"/>
          <w:szCs w:val="28"/>
        </w:rPr>
        <w:t xml:space="preserve"> em 2015. </w:t>
      </w:r>
    </w:p>
    <w:p w:rsidR="009617F5" w:rsidRPr="00680C9B" w:rsidRDefault="009617F5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Na transmissão</w:t>
      </w:r>
      <w:r w:rsidR="00680C9B">
        <w:rPr>
          <w:rFonts w:cs="Arial"/>
          <w:sz w:val="28"/>
          <w:szCs w:val="28"/>
        </w:rPr>
        <w:t>,</w:t>
      </w:r>
      <w:r w:rsidRPr="00680C9B">
        <w:rPr>
          <w:rFonts w:cs="Arial"/>
          <w:sz w:val="28"/>
          <w:szCs w:val="28"/>
        </w:rPr>
        <w:t xml:space="preserve"> saímos de uma malha de transmissão de 70 mil quilômetros, em 2001, para 127 mil</w:t>
      </w:r>
      <w:r w:rsidR="00FA2DED" w:rsidRPr="00680C9B">
        <w:rPr>
          <w:rFonts w:cs="Arial"/>
          <w:sz w:val="28"/>
          <w:szCs w:val="28"/>
        </w:rPr>
        <w:t>,</w:t>
      </w:r>
      <w:r w:rsidRPr="00680C9B">
        <w:rPr>
          <w:rFonts w:cs="Arial"/>
          <w:sz w:val="28"/>
          <w:szCs w:val="28"/>
        </w:rPr>
        <w:t xml:space="preserve"> em 2015. </w:t>
      </w:r>
    </w:p>
    <w:p w:rsidR="00BE7FE7" w:rsidRPr="00680C9B" w:rsidRDefault="00BE7FE7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 xml:space="preserve">Esses investimentos tornaram-se mais robustos e o </w:t>
      </w:r>
      <w:r w:rsidR="00307F01" w:rsidRPr="00680C9B">
        <w:rPr>
          <w:rFonts w:cs="Arial"/>
          <w:sz w:val="28"/>
          <w:szCs w:val="28"/>
        </w:rPr>
        <w:t>aumento d</w:t>
      </w:r>
      <w:r w:rsidRPr="00680C9B">
        <w:rPr>
          <w:rFonts w:cs="Arial"/>
          <w:sz w:val="28"/>
          <w:szCs w:val="28"/>
        </w:rPr>
        <w:t xml:space="preserve">o intercâmbio entre as regiões do país </w:t>
      </w:r>
      <w:r w:rsidR="009617F5" w:rsidRPr="00680C9B">
        <w:rPr>
          <w:rFonts w:cs="Arial"/>
          <w:sz w:val="28"/>
          <w:szCs w:val="28"/>
        </w:rPr>
        <w:t>proporcionou</w:t>
      </w:r>
      <w:r w:rsidRPr="00680C9B">
        <w:rPr>
          <w:rFonts w:cs="Arial"/>
          <w:sz w:val="28"/>
          <w:szCs w:val="28"/>
        </w:rPr>
        <w:t xml:space="preserve"> um aproveitamento da diversidade hidrológica brasileira. </w:t>
      </w:r>
    </w:p>
    <w:p w:rsidR="00955F3B" w:rsidRPr="00680C9B" w:rsidRDefault="00BE7FE7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Lembro que a falta de transmissão se constituiu em um dos principais fatores da crise elétrica de 2001. Desde então, a preocupação com a segurança energética no setor foi cada vez ma</w:t>
      </w:r>
      <w:r w:rsidR="009617F5" w:rsidRPr="00680C9B">
        <w:rPr>
          <w:rFonts w:cs="Arial"/>
          <w:sz w:val="28"/>
          <w:szCs w:val="28"/>
        </w:rPr>
        <w:t>is prioritária</w:t>
      </w:r>
      <w:r w:rsidRPr="00680C9B">
        <w:rPr>
          <w:rFonts w:cs="Arial"/>
          <w:sz w:val="28"/>
          <w:szCs w:val="28"/>
        </w:rPr>
        <w:t>.</w:t>
      </w:r>
    </w:p>
    <w:p w:rsidR="00BE7FE7" w:rsidRPr="00680C9B" w:rsidRDefault="00955F3B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Segundo a EPE</w:t>
      </w:r>
      <w:r w:rsidR="00FA2DED" w:rsidRPr="00680C9B">
        <w:rPr>
          <w:rFonts w:cs="Arial"/>
          <w:sz w:val="28"/>
          <w:szCs w:val="28"/>
        </w:rPr>
        <w:t>,</w:t>
      </w:r>
      <w:r w:rsidRPr="00680C9B">
        <w:rPr>
          <w:rFonts w:cs="Arial"/>
          <w:sz w:val="28"/>
          <w:szCs w:val="28"/>
        </w:rPr>
        <w:t xml:space="preserve"> a energia necessária até 2019 está toda contratada.</w:t>
      </w:r>
      <w:r w:rsidR="00BE7FE7" w:rsidRPr="00680C9B">
        <w:rPr>
          <w:rFonts w:cs="Arial"/>
          <w:sz w:val="28"/>
          <w:szCs w:val="28"/>
        </w:rPr>
        <w:t xml:space="preserve"> </w:t>
      </w:r>
    </w:p>
    <w:p w:rsidR="00955F3B" w:rsidRPr="00680C9B" w:rsidRDefault="00955F3B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Anunciamos no início de agosto, com a presença da Presidenta Dilma Ro</w:t>
      </w:r>
      <w:r w:rsidR="00FA2DED" w:rsidRPr="00680C9B">
        <w:rPr>
          <w:rFonts w:cs="Arial"/>
          <w:sz w:val="28"/>
          <w:szCs w:val="28"/>
        </w:rPr>
        <w:t>usseff, o Plano de Investimento</w:t>
      </w:r>
      <w:r w:rsidRPr="00680C9B">
        <w:rPr>
          <w:rFonts w:cs="Arial"/>
          <w:sz w:val="28"/>
          <w:szCs w:val="28"/>
        </w:rPr>
        <w:t xml:space="preserve"> em Energia Elétrica para os anos de 2015 a 2018, contemplando investimentos da ordem de 186 bilhões de reais, dos quais 116 bilhões em geração e 70 bilhões em transmissão. </w:t>
      </w:r>
      <w:r w:rsidR="00FA2DED" w:rsidRPr="00680C9B">
        <w:rPr>
          <w:rFonts w:cs="Arial"/>
          <w:sz w:val="28"/>
          <w:szCs w:val="28"/>
        </w:rPr>
        <w:t>Efetivamente, u</w:t>
      </w:r>
      <w:r w:rsidRPr="00680C9B">
        <w:rPr>
          <w:rFonts w:cs="Arial"/>
          <w:sz w:val="28"/>
          <w:szCs w:val="28"/>
        </w:rPr>
        <w:t xml:space="preserve">ma carteira de projetos </w:t>
      </w:r>
      <w:r w:rsidR="00FA2DED" w:rsidRPr="00680C9B">
        <w:rPr>
          <w:rFonts w:cs="Arial"/>
          <w:sz w:val="28"/>
          <w:szCs w:val="28"/>
        </w:rPr>
        <w:t xml:space="preserve">robusta e </w:t>
      </w:r>
      <w:r w:rsidRPr="00680C9B">
        <w:rPr>
          <w:rFonts w:cs="Arial"/>
          <w:sz w:val="28"/>
          <w:szCs w:val="28"/>
        </w:rPr>
        <w:t>sem precedentes</w:t>
      </w:r>
      <w:r w:rsidR="00FA2DED" w:rsidRPr="00680C9B">
        <w:rPr>
          <w:rFonts w:cs="Arial"/>
          <w:sz w:val="28"/>
          <w:szCs w:val="28"/>
        </w:rPr>
        <w:t xml:space="preserve"> no setor</w:t>
      </w:r>
      <w:r w:rsidRPr="00680C9B">
        <w:rPr>
          <w:rFonts w:cs="Arial"/>
          <w:sz w:val="28"/>
          <w:szCs w:val="28"/>
        </w:rPr>
        <w:t>.</w:t>
      </w:r>
    </w:p>
    <w:p w:rsidR="00631FC5" w:rsidRPr="00680C9B" w:rsidRDefault="00955F3B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 xml:space="preserve">Mas é normal que perguntem, e tenho sido questionado, o que está se fazendo para não voltarmos a sofrer os percalços </w:t>
      </w:r>
      <w:r w:rsidR="0027658D" w:rsidRPr="00680C9B">
        <w:rPr>
          <w:rFonts w:cs="Arial"/>
          <w:sz w:val="28"/>
          <w:szCs w:val="28"/>
        </w:rPr>
        <w:t xml:space="preserve">que vivemos </w:t>
      </w:r>
      <w:r w:rsidRPr="00680C9B">
        <w:rPr>
          <w:rFonts w:cs="Arial"/>
          <w:sz w:val="28"/>
          <w:szCs w:val="28"/>
        </w:rPr>
        <w:t>por ostentarmos matriz</w:t>
      </w:r>
      <w:r w:rsidR="0027658D" w:rsidRPr="00680C9B">
        <w:rPr>
          <w:rFonts w:cs="Arial"/>
          <w:sz w:val="28"/>
          <w:szCs w:val="28"/>
        </w:rPr>
        <w:t>es</w:t>
      </w:r>
      <w:r w:rsidRPr="00680C9B">
        <w:rPr>
          <w:rFonts w:cs="Arial"/>
          <w:sz w:val="28"/>
          <w:szCs w:val="28"/>
        </w:rPr>
        <w:t xml:space="preserve"> energética e </w:t>
      </w:r>
      <w:proofErr w:type="gramStart"/>
      <w:r w:rsidRPr="00680C9B">
        <w:rPr>
          <w:rFonts w:cs="Arial"/>
          <w:sz w:val="28"/>
          <w:szCs w:val="28"/>
        </w:rPr>
        <w:t>elétrica</w:t>
      </w:r>
      <w:r w:rsidR="0027658D" w:rsidRPr="00680C9B">
        <w:rPr>
          <w:rFonts w:cs="Arial"/>
          <w:sz w:val="28"/>
          <w:szCs w:val="28"/>
        </w:rPr>
        <w:t xml:space="preserve"> muito limpas</w:t>
      </w:r>
      <w:proofErr w:type="gramEnd"/>
      <w:r w:rsidR="0027658D" w:rsidRPr="00680C9B">
        <w:rPr>
          <w:rFonts w:cs="Arial"/>
          <w:sz w:val="28"/>
          <w:szCs w:val="28"/>
        </w:rPr>
        <w:t>, mas dependente de nossas usinas hidrelétricas?</w:t>
      </w:r>
    </w:p>
    <w:p w:rsidR="0027658D" w:rsidRPr="00680C9B" w:rsidRDefault="0027658D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 xml:space="preserve">Recentemente, em evento da </w:t>
      </w:r>
      <w:proofErr w:type="spellStart"/>
      <w:r w:rsidRPr="00680C9B">
        <w:rPr>
          <w:rFonts w:cs="Arial"/>
          <w:sz w:val="28"/>
          <w:szCs w:val="28"/>
        </w:rPr>
        <w:t>Apine</w:t>
      </w:r>
      <w:proofErr w:type="spellEnd"/>
      <w:r w:rsidR="00622C90" w:rsidRPr="00680C9B">
        <w:rPr>
          <w:rFonts w:cs="Arial"/>
          <w:sz w:val="28"/>
          <w:szCs w:val="28"/>
        </w:rPr>
        <w:t>,</w:t>
      </w:r>
      <w:r w:rsidRPr="00680C9B">
        <w:rPr>
          <w:rFonts w:cs="Arial"/>
          <w:sz w:val="28"/>
          <w:szCs w:val="28"/>
        </w:rPr>
        <w:t xml:space="preserve"> disse que devemos promover uma mudança estrutural em no</w:t>
      </w:r>
      <w:r w:rsidR="004F48C7" w:rsidRPr="00680C9B">
        <w:rPr>
          <w:rFonts w:cs="Arial"/>
          <w:sz w:val="28"/>
          <w:szCs w:val="28"/>
        </w:rPr>
        <w:t>ssa matriz de energia elétrica, sem perder sua característica de renovável e limpa. A presidenta Dilma Rousseff reafirmou</w:t>
      </w:r>
      <w:r w:rsidR="00FA2DED" w:rsidRPr="00680C9B">
        <w:rPr>
          <w:rFonts w:cs="Arial"/>
          <w:sz w:val="28"/>
          <w:szCs w:val="28"/>
        </w:rPr>
        <w:t xml:space="preserve"> e ampliou</w:t>
      </w:r>
      <w:r w:rsidR="004F48C7" w:rsidRPr="00680C9B">
        <w:rPr>
          <w:rFonts w:cs="Arial"/>
          <w:sz w:val="28"/>
          <w:szCs w:val="28"/>
        </w:rPr>
        <w:t xml:space="preserve"> nossas metas de redução de emissões, em discurso nessa semana na </w:t>
      </w:r>
      <w:r w:rsidR="00FA2DED" w:rsidRPr="00680C9B">
        <w:rPr>
          <w:rFonts w:cs="Arial"/>
          <w:sz w:val="28"/>
          <w:szCs w:val="28"/>
        </w:rPr>
        <w:t xml:space="preserve">Organização das Nações Unidas- </w:t>
      </w:r>
      <w:r w:rsidR="004F48C7" w:rsidRPr="00680C9B">
        <w:rPr>
          <w:rFonts w:cs="Arial"/>
          <w:sz w:val="28"/>
          <w:szCs w:val="28"/>
        </w:rPr>
        <w:t>ONU.</w:t>
      </w:r>
    </w:p>
    <w:p w:rsidR="0027658D" w:rsidRPr="00680C9B" w:rsidRDefault="004F48C7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lastRenderedPageBreak/>
        <w:t>Entretanto, q</w:t>
      </w:r>
      <w:r w:rsidR="0027658D" w:rsidRPr="00680C9B">
        <w:rPr>
          <w:rFonts w:cs="Arial"/>
          <w:sz w:val="28"/>
          <w:szCs w:val="28"/>
        </w:rPr>
        <w:t xml:space="preserve">uero repetir aqui aos amigos da </w:t>
      </w:r>
      <w:proofErr w:type="spellStart"/>
      <w:r w:rsidR="0027658D" w:rsidRPr="00680C9B">
        <w:rPr>
          <w:rFonts w:cs="Arial"/>
          <w:sz w:val="28"/>
          <w:szCs w:val="28"/>
        </w:rPr>
        <w:t>Abraceel</w:t>
      </w:r>
      <w:proofErr w:type="spellEnd"/>
      <w:r w:rsidR="0027658D" w:rsidRPr="00680C9B">
        <w:rPr>
          <w:rFonts w:cs="Arial"/>
          <w:sz w:val="28"/>
          <w:szCs w:val="28"/>
        </w:rPr>
        <w:t xml:space="preserve"> que é fundamental que haja um novo balanço entre as fontes de nossa matriz elétrica criando as condições para </w:t>
      </w:r>
      <w:r w:rsidR="00FA2DED" w:rsidRPr="00680C9B">
        <w:rPr>
          <w:rFonts w:cs="Arial"/>
          <w:sz w:val="28"/>
          <w:szCs w:val="28"/>
        </w:rPr>
        <w:t>passarmos a</w:t>
      </w:r>
      <w:r w:rsidR="0027658D" w:rsidRPr="00680C9B">
        <w:rPr>
          <w:rFonts w:cs="Arial"/>
          <w:sz w:val="28"/>
          <w:szCs w:val="28"/>
        </w:rPr>
        <w:t>:</w:t>
      </w:r>
    </w:p>
    <w:p w:rsidR="0027658D" w:rsidRPr="00680C9B" w:rsidRDefault="0027658D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</w:t>
      </w:r>
      <w:r w:rsidRPr="00680C9B">
        <w:rPr>
          <w:rFonts w:cs="Arial"/>
          <w:sz w:val="28"/>
          <w:szCs w:val="28"/>
        </w:rPr>
        <w:tab/>
        <w:t>- crescer em termelétricas, em especial as de gás natural;</w:t>
      </w:r>
    </w:p>
    <w:p w:rsidR="0027658D" w:rsidRPr="00680C9B" w:rsidRDefault="0027658D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</w:t>
      </w:r>
      <w:r w:rsidRPr="00680C9B">
        <w:rPr>
          <w:rFonts w:cs="Arial"/>
          <w:sz w:val="28"/>
          <w:szCs w:val="28"/>
        </w:rPr>
        <w:tab/>
        <w:t>- em eólicas, o que já é uma realidade incontestável;</w:t>
      </w:r>
    </w:p>
    <w:p w:rsidR="0027658D" w:rsidRPr="00680C9B" w:rsidRDefault="0027658D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</w:t>
      </w:r>
      <w:r w:rsidRPr="00680C9B">
        <w:rPr>
          <w:rFonts w:cs="Arial"/>
          <w:sz w:val="28"/>
          <w:szCs w:val="28"/>
        </w:rPr>
        <w:tab/>
        <w:t xml:space="preserve">- em biomassa, pois nosso país é privilegiado por um setor </w:t>
      </w:r>
      <w:proofErr w:type="spellStart"/>
      <w:r w:rsidRPr="00680C9B">
        <w:rPr>
          <w:rFonts w:cs="Arial"/>
          <w:sz w:val="28"/>
          <w:szCs w:val="28"/>
        </w:rPr>
        <w:t>sucroenergético</w:t>
      </w:r>
      <w:proofErr w:type="spellEnd"/>
      <w:r w:rsidRPr="00680C9B">
        <w:rPr>
          <w:rFonts w:cs="Arial"/>
          <w:sz w:val="28"/>
          <w:szCs w:val="28"/>
        </w:rPr>
        <w:t xml:space="preserve"> de enorme potencial;</w:t>
      </w:r>
    </w:p>
    <w:p w:rsidR="0027658D" w:rsidRPr="00680C9B" w:rsidRDefault="0027658D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</w:t>
      </w:r>
      <w:r w:rsidRPr="00680C9B">
        <w:rPr>
          <w:rFonts w:cs="Arial"/>
          <w:sz w:val="28"/>
          <w:szCs w:val="28"/>
        </w:rPr>
        <w:tab/>
        <w:t>- e na fonte solar</w:t>
      </w:r>
      <w:r w:rsidR="00FA2DED" w:rsidRPr="00680C9B">
        <w:rPr>
          <w:rFonts w:cs="Arial"/>
          <w:sz w:val="28"/>
          <w:szCs w:val="28"/>
        </w:rPr>
        <w:t>,</w:t>
      </w:r>
      <w:r w:rsidRPr="00680C9B">
        <w:rPr>
          <w:rFonts w:cs="Arial"/>
          <w:sz w:val="28"/>
          <w:szCs w:val="28"/>
        </w:rPr>
        <w:t xml:space="preserve"> que abre um leque de oportunidades nas suas mais diversas formas, desde a geração por usinas solares, até </w:t>
      </w:r>
      <w:proofErr w:type="gramStart"/>
      <w:r w:rsidRPr="00680C9B">
        <w:rPr>
          <w:rFonts w:cs="Arial"/>
          <w:sz w:val="28"/>
          <w:szCs w:val="28"/>
        </w:rPr>
        <w:t>na micro</w:t>
      </w:r>
      <w:proofErr w:type="gramEnd"/>
      <w:r w:rsidRPr="00680C9B">
        <w:rPr>
          <w:rFonts w:cs="Arial"/>
          <w:sz w:val="28"/>
          <w:szCs w:val="28"/>
        </w:rPr>
        <w:t xml:space="preserve"> geração distribuída.</w:t>
      </w:r>
    </w:p>
    <w:p w:rsidR="0046428F" w:rsidRPr="00680C9B" w:rsidRDefault="0046428F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É sobre essa vertente de energia solar que gostaria de tecer alguns comentários.</w:t>
      </w:r>
    </w:p>
    <w:p w:rsidR="0046428F" w:rsidRPr="00680C9B" w:rsidRDefault="0046428F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Vale ressaltar que o crescimento da energia solar deverá ocorrer não somente na implantação de usinas geradoras, mas principalmente por meio de projetos da geração distribuída.</w:t>
      </w:r>
    </w:p>
    <w:p w:rsidR="0046428F" w:rsidRPr="00680C9B" w:rsidRDefault="0046428F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Hoje, já é possível notar um crescimento do interesse da população e dos empre</w:t>
      </w:r>
      <w:r w:rsidR="00FA2DED" w:rsidRPr="00680C9B">
        <w:rPr>
          <w:rFonts w:cs="Arial"/>
          <w:sz w:val="28"/>
          <w:szCs w:val="28"/>
        </w:rPr>
        <w:t>endedores</w:t>
      </w:r>
      <w:r w:rsidRPr="00680C9B">
        <w:rPr>
          <w:rFonts w:cs="Arial"/>
          <w:sz w:val="28"/>
          <w:szCs w:val="28"/>
        </w:rPr>
        <w:t xml:space="preserve"> de usar</w:t>
      </w:r>
      <w:r w:rsidR="00FA2DED" w:rsidRPr="00680C9B">
        <w:rPr>
          <w:rFonts w:cs="Arial"/>
          <w:sz w:val="28"/>
          <w:szCs w:val="28"/>
        </w:rPr>
        <w:t xml:space="preserve">, não apenas </w:t>
      </w:r>
      <w:r w:rsidRPr="00680C9B">
        <w:rPr>
          <w:rFonts w:cs="Arial"/>
          <w:sz w:val="28"/>
          <w:szCs w:val="28"/>
        </w:rPr>
        <w:t>os telhados de suas residências, bem como os do comércio e da indústria</w:t>
      </w:r>
      <w:r w:rsidR="00FA2DED" w:rsidRPr="00680C9B">
        <w:rPr>
          <w:rFonts w:cs="Arial"/>
          <w:sz w:val="28"/>
          <w:szCs w:val="28"/>
        </w:rPr>
        <w:t>,</w:t>
      </w:r>
      <w:r w:rsidRPr="00680C9B">
        <w:rPr>
          <w:rFonts w:cs="Arial"/>
          <w:sz w:val="28"/>
          <w:szCs w:val="28"/>
        </w:rPr>
        <w:t xml:space="preserve"> para a</w:t>
      </w:r>
      <w:r w:rsidR="00680C9B">
        <w:rPr>
          <w:rFonts w:cs="Arial"/>
          <w:sz w:val="28"/>
          <w:szCs w:val="28"/>
        </w:rPr>
        <w:t xml:space="preserve"> instalação de painéis </w:t>
      </w:r>
      <w:proofErr w:type="spellStart"/>
      <w:r w:rsidR="00680C9B">
        <w:rPr>
          <w:rFonts w:cs="Arial"/>
          <w:sz w:val="28"/>
          <w:szCs w:val="28"/>
        </w:rPr>
        <w:t>fotovoltá</w:t>
      </w:r>
      <w:r w:rsidRPr="00680C9B">
        <w:rPr>
          <w:rFonts w:cs="Arial"/>
          <w:sz w:val="28"/>
          <w:szCs w:val="28"/>
        </w:rPr>
        <w:t>icos</w:t>
      </w:r>
      <w:proofErr w:type="spellEnd"/>
      <w:r w:rsidRPr="00680C9B">
        <w:rPr>
          <w:rFonts w:cs="Arial"/>
          <w:sz w:val="28"/>
          <w:szCs w:val="28"/>
        </w:rPr>
        <w:t>.</w:t>
      </w:r>
    </w:p>
    <w:p w:rsidR="0046428F" w:rsidRPr="00680C9B" w:rsidRDefault="0046428F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 xml:space="preserve">O Governo está trabalhando para viabilizar o crescimento da fonte solar. Além da regulação, conduzida pela Aneel, cuidamos também dos aspectos tributários e trabalhamos em um modelo operacional que mais se adeque as condições brasileiras. </w:t>
      </w:r>
    </w:p>
    <w:p w:rsidR="0046428F" w:rsidRPr="00680C9B" w:rsidRDefault="0046428F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Breve</w:t>
      </w:r>
      <w:r w:rsidR="00680C9B">
        <w:rPr>
          <w:rFonts w:cs="Arial"/>
          <w:sz w:val="28"/>
          <w:szCs w:val="28"/>
        </w:rPr>
        <w:t>,</w:t>
      </w:r>
      <w:r w:rsidRPr="00680C9B">
        <w:rPr>
          <w:rFonts w:cs="Arial"/>
          <w:sz w:val="28"/>
          <w:szCs w:val="28"/>
        </w:rPr>
        <w:t xml:space="preserve"> vamos anunciar um programa de porte, que trará ótimas perspectivas para a população e para os investidores em energia solar </w:t>
      </w:r>
      <w:proofErr w:type="gramStart"/>
      <w:r w:rsidRPr="00680C9B">
        <w:rPr>
          <w:rFonts w:cs="Arial"/>
          <w:sz w:val="28"/>
          <w:szCs w:val="28"/>
        </w:rPr>
        <w:t>na micro</w:t>
      </w:r>
      <w:proofErr w:type="gramEnd"/>
      <w:r w:rsidRPr="00680C9B">
        <w:rPr>
          <w:rFonts w:cs="Arial"/>
          <w:sz w:val="28"/>
          <w:szCs w:val="28"/>
        </w:rPr>
        <w:t xml:space="preserve"> </w:t>
      </w:r>
      <w:r w:rsidR="00FA2DED" w:rsidRPr="00680C9B">
        <w:rPr>
          <w:rFonts w:cs="Arial"/>
          <w:sz w:val="28"/>
          <w:szCs w:val="28"/>
        </w:rPr>
        <w:t>geraç</w:t>
      </w:r>
      <w:r w:rsidR="00680C9B">
        <w:rPr>
          <w:rFonts w:cs="Arial"/>
          <w:sz w:val="28"/>
          <w:szCs w:val="28"/>
        </w:rPr>
        <w:t>ão distribuí</w:t>
      </w:r>
      <w:r w:rsidR="00FA2DED" w:rsidRPr="00680C9B">
        <w:rPr>
          <w:rFonts w:cs="Arial"/>
          <w:sz w:val="28"/>
          <w:szCs w:val="28"/>
        </w:rPr>
        <w:t>da</w:t>
      </w:r>
      <w:r w:rsidRPr="00680C9B">
        <w:rPr>
          <w:rFonts w:cs="Arial"/>
          <w:sz w:val="28"/>
          <w:szCs w:val="28"/>
        </w:rPr>
        <w:t>.</w:t>
      </w:r>
    </w:p>
    <w:p w:rsidR="0046428F" w:rsidRPr="00680C9B" w:rsidRDefault="0046428F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 xml:space="preserve">É nesse sentido que lanço </w:t>
      </w:r>
      <w:r w:rsidR="00FA2DED" w:rsidRPr="00680C9B">
        <w:rPr>
          <w:rFonts w:cs="Arial"/>
          <w:sz w:val="28"/>
          <w:szCs w:val="28"/>
        </w:rPr>
        <w:t xml:space="preserve">mais </w:t>
      </w:r>
      <w:r w:rsidRPr="00680C9B">
        <w:rPr>
          <w:rFonts w:cs="Arial"/>
          <w:sz w:val="28"/>
          <w:szCs w:val="28"/>
        </w:rPr>
        <w:t xml:space="preserve">um desafio aos comercializadores de energia, aos associados da </w:t>
      </w:r>
      <w:proofErr w:type="spellStart"/>
      <w:r w:rsidRPr="00680C9B">
        <w:rPr>
          <w:rFonts w:cs="Arial"/>
          <w:sz w:val="28"/>
          <w:szCs w:val="28"/>
        </w:rPr>
        <w:t>Abraceel</w:t>
      </w:r>
      <w:proofErr w:type="spellEnd"/>
      <w:r w:rsidRPr="00680C9B">
        <w:rPr>
          <w:rFonts w:cs="Arial"/>
          <w:sz w:val="28"/>
          <w:szCs w:val="28"/>
        </w:rPr>
        <w:t xml:space="preserve">. É preciso que se engajem definitivamente em um projeto sustentável de geração distribuída a partir </w:t>
      </w:r>
      <w:r w:rsidR="00FA2DED" w:rsidRPr="00680C9B">
        <w:rPr>
          <w:rFonts w:cs="Arial"/>
          <w:sz w:val="28"/>
          <w:szCs w:val="28"/>
        </w:rPr>
        <w:t>também da importante fonte solar</w:t>
      </w:r>
      <w:r w:rsidRPr="00680C9B">
        <w:rPr>
          <w:rFonts w:cs="Arial"/>
          <w:sz w:val="28"/>
          <w:szCs w:val="28"/>
        </w:rPr>
        <w:t>.</w:t>
      </w:r>
    </w:p>
    <w:p w:rsidR="0046428F" w:rsidRPr="00680C9B" w:rsidRDefault="0046428F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proofErr w:type="gramStart"/>
      <w:r w:rsidRPr="00680C9B">
        <w:rPr>
          <w:rFonts w:cs="Arial"/>
          <w:sz w:val="28"/>
          <w:szCs w:val="28"/>
        </w:rPr>
        <w:t>Essa semana recebi</w:t>
      </w:r>
      <w:proofErr w:type="gramEnd"/>
      <w:r w:rsidR="00271EB0" w:rsidRPr="00680C9B">
        <w:rPr>
          <w:rFonts w:cs="Arial"/>
          <w:sz w:val="28"/>
          <w:szCs w:val="28"/>
        </w:rPr>
        <w:t>,</w:t>
      </w:r>
      <w:r w:rsidRPr="00680C9B">
        <w:rPr>
          <w:rFonts w:cs="Arial"/>
          <w:sz w:val="28"/>
          <w:szCs w:val="28"/>
        </w:rPr>
        <w:t xml:space="preserve"> das mãos do presidente da Associação, Reginaldo Medeiros, uma proposta concreta. Recomendei que o Ministério, junto a CCEE</w:t>
      </w:r>
      <w:r w:rsidR="00FA2DED" w:rsidRPr="00680C9B">
        <w:rPr>
          <w:rFonts w:cs="Arial"/>
          <w:sz w:val="28"/>
          <w:szCs w:val="28"/>
        </w:rPr>
        <w:t>,</w:t>
      </w:r>
      <w:r w:rsidRPr="00680C9B">
        <w:rPr>
          <w:rFonts w:cs="Arial"/>
          <w:sz w:val="28"/>
          <w:szCs w:val="28"/>
        </w:rPr>
        <w:t xml:space="preserve"> estude com carinho essa proposta, pois estamos caminhando para</w:t>
      </w:r>
      <w:r w:rsidR="00307F01" w:rsidRPr="00680C9B">
        <w:rPr>
          <w:rFonts w:cs="Arial"/>
          <w:sz w:val="28"/>
          <w:szCs w:val="28"/>
        </w:rPr>
        <w:t>,</w:t>
      </w:r>
      <w:r w:rsidRPr="00680C9B">
        <w:rPr>
          <w:rFonts w:cs="Arial"/>
          <w:sz w:val="28"/>
          <w:szCs w:val="28"/>
        </w:rPr>
        <w:t xml:space="preserve"> </w:t>
      </w:r>
      <w:r w:rsidR="00307F01" w:rsidRPr="00680C9B">
        <w:rPr>
          <w:rFonts w:cs="Arial"/>
          <w:sz w:val="28"/>
          <w:szCs w:val="28"/>
        </w:rPr>
        <w:t>em breve,</w:t>
      </w:r>
      <w:r w:rsidRPr="00680C9B">
        <w:rPr>
          <w:rFonts w:cs="Arial"/>
          <w:sz w:val="28"/>
          <w:szCs w:val="28"/>
        </w:rPr>
        <w:t xml:space="preserve"> definir um modelo que viabilize a geração distribuída em larga escala.</w:t>
      </w:r>
    </w:p>
    <w:p w:rsidR="00271EB0" w:rsidRPr="00680C9B" w:rsidRDefault="0046428F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lastRenderedPageBreak/>
        <w:t>Informo ainda que estamos atuando junto ao Ministério da Fazenda, ao Confaz, conversando com os governadores</w:t>
      </w:r>
      <w:r w:rsidR="00FA2DED" w:rsidRPr="00680C9B">
        <w:rPr>
          <w:rFonts w:cs="Arial"/>
          <w:sz w:val="28"/>
          <w:szCs w:val="28"/>
        </w:rPr>
        <w:t>,</w:t>
      </w:r>
      <w:r w:rsidRPr="00680C9B">
        <w:rPr>
          <w:rFonts w:cs="Arial"/>
          <w:sz w:val="28"/>
          <w:szCs w:val="28"/>
        </w:rPr>
        <w:t xml:space="preserve"> para que se trabalhe a questão do ICMS na cadeia produ</w:t>
      </w:r>
      <w:r w:rsidR="00C556F3">
        <w:rPr>
          <w:rFonts w:cs="Arial"/>
          <w:sz w:val="28"/>
          <w:szCs w:val="28"/>
        </w:rPr>
        <w:t>tiva da fonte fotovoltá</w:t>
      </w:r>
      <w:r w:rsidR="00FA2DED" w:rsidRPr="00680C9B">
        <w:rPr>
          <w:rFonts w:cs="Arial"/>
          <w:sz w:val="28"/>
          <w:szCs w:val="28"/>
        </w:rPr>
        <w:t>ica, uma das primeiras medidas que tomamos ao chegar ao ministério.</w:t>
      </w:r>
      <w:r w:rsidRPr="00680C9B">
        <w:rPr>
          <w:rFonts w:cs="Arial"/>
          <w:sz w:val="28"/>
          <w:szCs w:val="28"/>
        </w:rPr>
        <w:t xml:space="preserve"> As perspectivas de sucesso nesse aspecto são muito boas, já tendo</w:t>
      </w:r>
      <w:r w:rsidR="00FA2DED" w:rsidRPr="00680C9B">
        <w:rPr>
          <w:rFonts w:cs="Arial"/>
          <w:sz w:val="28"/>
          <w:szCs w:val="28"/>
        </w:rPr>
        <w:t xml:space="preserve"> o compromisso firme de alguns E</w:t>
      </w:r>
      <w:r w:rsidRPr="00680C9B">
        <w:rPr>
          <w:rFonts w:cs="Arial"/>
          <w:sz w:val="28"/>
          <w:szCs w:val="28"/>
        </w:rPr>
        <w:t>stados da federação.</w:t>
      </w:r>
      <w:r w:rsidR="00271EB0" w:rsidRPr="00680C9B">
        <w:rPr>
          <w:rFonts w:cs="Arial"/>
          <w:sz w:val="28"/>
          <w:szCs w:val="28"/>
        </w:rPr>
        <w:t xml:space="preserve"> </w:t>
      </w:r>
    </w:p>
    <w:p w:rsidR="0069213A" w:rsidRPr="00680C9B" w:rsidRDefault="00622C90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 xml:space="preserve">Por fim, gostaria de reiterar que no Ministério de Minas e </w:t>
      </w:r>
      <w:r w:rsidR="008372B4" w:rsidRPr="00680C9B">
        <w:rPr>
          <w:rFonts w:cs="Arial"/>
          <w:sz w:val="28"/>
          <w:szCs w:val="28"/>
        </w:rPr>
        <w:t>E</w:t>
      </w:r>
      <w:r w:rsidRPr="00680C9B">
        <w:rPr>
          <w:rFonts w:cs="Arial"/>
          <w:sz w:val="28"/>
          <w:szCs w:val="28"/>
        </w:rPr>
        <w:t xml:space="preserve">nergia estamos comprometidos a resolvermos os problemas e enfrentarmos os desafios que se impõem. </w:t>
      </w:r>
    </w:p>
    <w:p w:rsidR="0027658D" w:rsidRPr="00680C9B" w:rsidRDefault="00622C90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 xml:space="preserve">Para tanto, considero mais do que salutar a participação das associações representativas dos agentes do setor, que sempre nos apresentam </w:t>
      </w:r>
      <w:r w:rsidR="00271EB0" w:rsidRPr="00680C9B">
        <w:rPr>
          <w:rFonts w:cs="Arial"/>
          <w:sz w:val="28"/>
          <w:szCs w:val="28"/>
        </w:rPr>
        <w:t>visões diferenciadas</w:t>
      </w:r>
      <w:r w:rsidRPr="00680C9B">
        <w:rPr>
          <w:rFonts w:cs="Arial"/>
          <w:sz w:val="28"/>
          <w:szCs w:val="28"/>
        </w:rPr>
        <w:t xml:space="preserve"> das questões sobre as quais nos debruçamos diariamente, contribuindo para decisões </w:t>
      </w:r>
      <w:r w:rsidR="00271EB0" w:rsidRPr="00680C9B">
        <w:rPr>
          <w:rFonts w:cs="Arial"/>
          <w:sz w:val="28"/>
          <w:szCs w:val="28"/>
        </w:rPr>
        <w:t>melhor estruturadas</w:t>
      </w:r>
      <w:r w:rsidRPr="00680C9B">
        <w:rPr>
          <w:rFonts w:cs="Arial"/>
          <w:sz w:val="28"/>
          <w:szCs w:val="28"/>
        </w:rPr>
        <w:t>.</w:t>
      </w:r>
    </w:p>
    <w:p w:rsidR="00452C50" w:rsidRPr="00680C9B" w:rsidRDefault="00622C90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 xml:space="preserve">É neste sentido que gostaria de cumprimentar mais uma vez a ABRACEEL pelos 15 anos de representatividade setorial e de contribuições qualificadas, em defesa do interesse de seus associados, às discussões que nortearam o desenho das políticas públicas setoriais desde os primórdios do mercado livre. </w:t>
      </w:r>
      <w:r w:rsidR="00C02D78" w:rsidRPr="00680C9B">
        <w:rPr>
          <w:rFonts w:cs="Arial"/>
          <w:sz w:val="28"/>
          <w:szCs w:val="28"/>
        </w:rPr>
        <w:t>Estamos abertos ao diálogo franco e transparente.</w:t>
      </w:r>
      <w:r w:rsidR="00452C50" w:rsidRPr="00680C9B">
        <w:rPr>
          <w:rFonts w:cs="Arial"/>
          <w:sz w:val="28"/>
          <w:szCs w:val="28"/>
        </w:rPr>
        <w:t xml:space="preserve">      </w:t>
      </w:r>
    </w:p>
    <w:p w:rsidR="00C02D78" w:rsidRPr="00680C9B" w:rsidRDefault="00C02D78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  <w:r w:rsidRPr="00680C9B">
        <w:rPr>
          <w:rFonts w:cs="Arial"/>
          <w:sz w:val="28"/>
          <w:szCs w:val="28"/>
        </w:rPr>
        <w:t>Muito obrigado.</w:t>
      </w:r>
    </w:p>
    <w:p w:rsidR="00AD1E21" w:rsidRPr="00680C9B" w:rsidRDefault="00AD1E21" w:rsidP="00452C50">
      <w:pPr>
        <w:spacing w:before="120" w:after="240" w:line="240" w:lineRule="auto"/>
        <w:ind w:firstLine="709"/>
        <w:jc w:val="both"/>
        <w:rPr>
          <w:rFonts w:cs="Arial"/>
          <w:sz w:val="28"/>
          <w:szCs w:val="28"/>
        </w:rPr>
      </w:pPr>
    </w:p>
    <w:sectPr w:rsidR="00AD1E21" w:rsidRPr="00680C9B" w:rsidSect="00410CF0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0AE" w:rsidRDefault="00E800AE" w:rsidP="00955F3B">
      <w:pPr>
        <w:spacing w:after="0" w:line="240" w:lineRule="auto"/>
      </w:pPr>
      <w:r>
        <w:separator/>
      </w:r>
    </w:p>
  </w:endnote>
  <w:endnote w:type="continuationSeparator" w:id="0">
    <w:p w:rsidR="00E800AE" w:rsidRDefault="00E800AE" w:rsidP="0095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1412927"/>
      <w:docPartObj>
        <w:docPartGallery w:val="Page Numbers (Bottom of Page)"/>
        <w:docPartUnique/>
      </w:docPartObj>
    </w:sdtPr>
    <w:sdtEndPr/>
    <w:sdtContent>
      <w:p w:rsidR="00955F3B" w:rsidRDefault="00955F3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C4D">
          <w:rPr>
            <w:noProof/>
          </w:rPr>
          <w:t>1</w:t>
        </w:r>
        <w:r>
          <w:fldChar w:fldCharType="end"/>
        </w:r>
      </w:p>
    </w:sdtContent>
  </w:sdt>
  <w:p w:rsidR="00955F3B" w:rsidRDefault="00955F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0AE" w:rsidRDefault="00E800AE" w:rsidP="00955F3B">
      <w:pPr>
        <w:spacing w:after="0" w:line="240" w:lineRule="auto"/>
      </w:pPr>
      <w:r>
        <w:separator/>
      </w:r>
    </w:p>
  </w:footnote>
  <w:footnote w:type="continuationSeparator" w:id="0">
    <w:p w:rsidR="00E800AE" w:rsidRDefault="00E800AE" w:rsidP="00955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CA"/>
    <w:rsid w:val="00047F35"/>
    <w:rsid w:val="000E13CA"/>
    <w:rsid w:val="0011535E"/>
    <w:rsid w:val="001242B3"/>
    <w:rsid w:val="001D7C02"/>
    <w:rsid w:val="001E6371"/>
    <w:rsid w:val="00236550"/>
    <w:rsid w:val="00271EB0"/>
    <w:rsid w:val="0027658D"/>
    <w:rsid w:val="002D67A3"/>
    <w:rsid w:val="002D7BA2"/>
    <w:rsid w:val="00307F01"/>
    <w:rsid w:val="00373379"/>
    <w:rsid w:val="00410CF0"/>
    <w:rsid w:val="004307BE"/>
    <w:rsid w:val="00452C50"/>
    <w:rsid w:val="0046428F"/>
    <w:rsid w:val="0049498D"/>
    <w:rsid w:val="004F48C7"/>
    <w:rsid w:val="005C5E99"/>
    <w:rsid w:val="00622C90"/>
    <w:rsid w:val="00631FC5"/>
    <w:rsid w:val="006379ED"/>
    <w:rsid w:val="00680C9B"/>
    <w:rsid w:val="0069213A"/>
    <w:rsid w:val="006D5B1A"/>
    <w:rsid w:val="007A2BC8"/>
    <w:rsid w:val="008372B4"/>
    <w:rsid w:val="00844C4D"/>
    <w:rsid w:val="00946463"/>
    <w:rsid w:val="009510F7"/>
    <w:rsid w:val="00955F3B"/>
    <w:rsid w:val="009617F5"/>
    <w:rsid w:val="00A570F0"/>
    <w:rsid w:val="00AA5FEE"/>
    <w:rsid w:val="00AD1E21"/>
    <w:rsid w:val="00B22DDA"/>
    <w:rsid w:val="00B71C8C"/>
    <w:rsid w:val="00BE7FE7"/>
    <w:rsid w:val="00C02D78"/>
    <w:rsid w:val="00C30CBB"/>
    <w:rsid w:val="00C556F3"/>
    <w:rsid w:val="00D06EB9"/>
    <w:rsid w:val="00E120BB"/>
    <w:rsid w:val="00E800AE"/>
    <w:rsid w:val="00EE3DC7"/>
    <w:rsid w:val="00FA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0F0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qFormat/>
    <w:rsid w:val="00A570F0"/>
  </w:style>
  <w:style w:type="paragraph" w:styleId="Cabealho">
    <w:name w:val="header"/>
    <w:basedOn w:val="Normal"/>
    <w:link w:val="CabealhoChar"/>
    <w:uiPriority w:val="99"/>
    <w:unhideWhenUsed/>
    <w:rsid w:val="00955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F3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955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F3B"/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6379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79E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79ED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79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79ED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0F0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qFormat/>
    <w:rsid w:val="00A570F0"/>
  </w:style>
  <w:style w:type="paragraph" w:styleId="Cabealho">
    <w:name w:val="header"/>
    <w:basedOn w:val="Normal"/>
    <w:link w:val="CabealhoChar"/>
    <w:uiPriority w:val="99"/>
    <w:unhideWhenUsed/>
    <w:rsid w:val="00955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F3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955F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F3B"/>
    <w:rPr>
      <w:rFonts w:ascii="Arial" w:hAnsi="Arial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6379E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79E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379ED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79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379ED"/>
    <w:rPr>
      <w:rFonts w:ascii="Arial" w:hAnsi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7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7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1417</Words>
  <Characters>7655</Characters>
  <Application>Microsoft Office Word</Application>
  <DocSecurity>4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9054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gestor_seg</dc:creator>
  <cp:lastModifiedBy>gestor_seg</cp:lastModifiedBy>
  <cp:revision>2</cp:revision>
  <cp:lastPrinted>2015-09-30T22:11:00Z</cp:lastPrinted>
  <dcterms:created xsi:type="dcterms:W3CDTF">2015-10-01T15:55:00Z</dcterms:created>
  <dcterms:modified xsi:type="dcterms:W3CDTF">2015-10-01T15:55:00Z</dcterms:modified>
</cp:coreProperties>
</file>