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3C" w14:textId="77777777" w:rsidR="00833D75" w:rsidRDefault="001446D2">
      <w:pPr>
        <w:jc w:val="center"/>
      </w:pPr>
      <w:r>
        <w:rPr>
          <w:b/>
          <w:bCs/>
        </w:rPr>
        <w:t>Anexo I - Formulário de candidatura de Territórios da Restauração</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4813"/>
      </w:tblGrid>
      <w:tr w:rsidR="00833D75" w14:paraId="474C0D5B" w14:textId="77777777">
        <w:tc>
          <w:tcPr>
            <w:tcW w:w="8494" w:type="dxa"/>
            <w:gridSpan w:val="2"/>
          </w:tcPr>
          <w:p w14:paraId="0000003D" w14:textId="77777777" w:rsidR="00833D75" w:rsidRDefault="001446D2">
            <w:pPr>
              <w:jc w:val="center"/>
              <w:rPr>
                <w:b/>
                <w:bCs/>
              </w:rPr>
            </w:pPr>
            <w:r>
              <w:rPr>
                <w:b/>
                <w:bCs/>
              </w:rPr>
              <w:t>EDITAL CONAVEG Nº 002/2026</w:t>
            </w:r>
          </w:p>
          <w:p w14:paraId="0000003E" w14:textId="77777777" w:rsidR="00833D75" w:rsidRDefault="001446D2">
            <w:pPr>
              <w:jc w:val="center"/>
            </w:pPr>
            <w:r>
              <w:rPr>
                <w:sz w:val="20"/>
                <w:szCs w:val="20"/>
              </w:rPr>
              <w:t>DISPÕE SOBRE O CHAMAMENTO PÚBLICO PARA APRESENTAÇÃO DAS PROPOSTAS DE CANDIDATURAS DE TERRITÓRIOS DA RESTAURAÇÃO A SEREM HOMOLOGADOS PELA COMISSÃO NACIONAL PARA RECUPERAÇÃO DA VEGETAÇÃO NATIVA - CONAVEG</w:t>
            </w:r>
          </w:p>
          <w:p w14:paraId="0000003F" w14:textId="77777777" w:rsidR="00833D75" w:rsidRDefault="00833D75">
            <w:pPr>
              <w:jc w:val="center"/>
            </w:pPr>
          </w:p>
        </w:tc>
      </w:tr>
      <w:tr w:rsidR="00833D75" w14:paraId="4BA92CFB" w14:textId="77777777">
        <w:tc>
          <w:tcPr>
            <w:tcW w:w="3681" w:type="dxa"/>
          </w:tcPr>
          <w:p w14:paraId="00000041" w14:textId="77777777" w:rsidR="00833D75" w:rsidRDefault="001446D2">
            <w:pPr>
              <w:jc w:val="both"/>
            </w:pPr>
            <w:r>
              <w:t>Nome do Território da Restauração:</w:t>
            </w:r>
          </w:p>
          <w:p w14:paraId="00000042" w14:textId="77777777" w:rsidR="00833D75" w:rsidRDefault="00833D75">
            <w:pPr>
              <w:jc w:val="both"/>
            </w:pPr>
          </w:p>
        </w:tc>
        <w:tc>
          <w:tcPr>
            <w:tcW w:w="4813" w:type="dxa"/>
          </w:tcPr>
          <w:p w14:paraId="00000043" w14:textId="77777777" w:rsidR="00833D75" w:rsidRDefault="00833D75">
            <w:pPr>
              <w:jc w:val="both"/>
              <w:rPr>
                <w:b/>
                <w:bCs/>
              </w:rPr>
            </w:pPr>
          </w:p>
        </w:tc>
      </w:tr>
      <w:tr w:rsidR="00833D75" w14:paraId="2EAFB0F7" w14:textId="77777777">
        <w:tc>
          <w:tcPr>
            <w:tcW w:w="3681" w:type="dxa"/>
          </w:tcPr>
          <w:p w14:paraId="00000044" w14:textId="77777777" w:rsidR="00833D75" w:rsidRDefault="001446D2">
            <w:pPr>
              <w:jc w:val="both"/>
            </w:pPr>
            <w:r>
              <w:t>Bioma</w:t>
            </w:r>
            <w:r>
              <w:rPr>
                <w:vertAlign w:val="superscript"/>
              </w:rPr>
              <w:footnoteReference w:id="1"/>
            </w:r>
            <w:r>
              <w:t>:</w:t>
            </w:r>
          </w:p>
          <w:p w14:paraId="00000045" w14:textId="77777777" w:rsidR="00833D75" w:rsidRDefault="00833D75">
            <w:pPr>
              <w:jc w:val="both"/>
            </w:pPr>
          </w:p>
        </w:tc>
        <w:tc>
          <w:tcPr>
            <w:tcW w:w="4813" w:type="dxa"/>
          </w:tcPr>
          <w:p w14:paraId="00000046" w14:textId="77777777" w:rsidR="00833D75" w:rsidRDefault="00833D75">
            <w:pPr>
              <w:jc w:val="both"/>
              <w:rPr>
                <w:b/>
                <w:bCs/>
              </w:rPr>
            </w:pPr>
          </w:p>
        </w:tc>
      </w:tr>
      <w:tr w:rsidR="00833D75" w14:paraId="0D62A912" w14:textId="77777777">
        <w:tc>
          <w:tcPr>
            <w:tcW w:w="3681" w:type="dxa"/>
          </w:tcPr>
          <w:p w14:paraId="00000047" w14:textId="77777777" w:rsidR="00833D75" w:rsidRDefault="001446D2">
            <w:pPr>
              <w:jc w:val="both"/>
            </w:pPr>
            <w:r>
              <w:t>Fase indicada do território</w:t>
            </w:r>
            <w:r>
              <w:rPr>
                <w:vertAlign w:val="superscript"/>
              </w:rPr>
              <w:footnoteReference w:id="2"/>
            </w:r>
            <w:r>
              <w:t>:</w:t>
            </w:r>
          </w:p>
          <w:p w14:paraId="00000048" w14:textId="77777777" w:rsidR="00833D75" w:rsidRDefault="00833D75">
            <w:pPr>
              <w:jc w:val="both"/>
            </w:pPr>
          </w:p>
        </w:tc>
        <w:tc>
          <w:tcPr>
            <w:tcW w:w="4813" w:type="dxa"/>
          </w:tcPr>
          <w:p w14:paraId="00000049" w14:textId="77777777" w:rsidR="00833D75" w:rsidRDefault="00833D75">
            <w:pPr>
              <w:jc w:val="both"/>
              <w:rPr>
                <w:b/>
                <w:bCs/>
              </w:rPr>
            </w:pPr>
          </w:p>
        </w:tc>
      </w:tr>
      <w:tr w:rsidR="00833D75" w14:paraId="1CFCD954" w14:textId="77777777">
        <w:tc>
          <w:tcPr>
            <w:tcW w:w="3681" w:type="dxa"/>
          </w:tcPr>
          <w:p w14:paraId="0000004A" w14:textId="77777777" w:rsidR="00833D75" w:rsidRDefault="001446D2">
            <w:pPr>
              <w:jc w:val="both"/>
            </w:pPr>
            <w:r>
              <w:t>Organização Articuladora:</w:t>
            </w:r>
          </w:p>
          <w:p w14:paraId="0000004B" w14:textId="77777777" w:rsidR="00833D75" w:rsidRDefault="00833D75">
            <w:pPr>
              <w:jc w:val="both"/>
            </w:pPr>
          </w:p>
        </w:tc>
        <w:tc>
          <w:tcPr>
            <w:tcW w:w="4813" w:type="dxa"/>
          </w:tcPr>
          <w:p w14:paraId="0000004C" w14:textId="77777777" w:rsidR="00833D75" w:rsidRDefault="00833D75">
            <w:pPr>
              <w:jc w:val="both"/>
              <w:rPr>
                <w:b/>
                <w:bCs/>
              </w:rPr>
            </w:pPr>
          </w:p>
        </w:tc>
      </w:tr>
      <w:tr w:rsidR="00833D75" w14:paraId="2B2A316D" w14:textId="77777777">
        <w:tc>
          <w:tcPr>
            <w:tcW w:w="3681" w:type="dxa"/>
          </w:tcPr>
          <w:p w14:paraId="0000004D" w14:textId="77777777" w:rsidR="00833D75" w:rsidRDefault="001446D2">
            <w:pPr>
              <w:jc w:val="both"/>
            </w:pPr>
            <w:r>
              <w:t>Natureza jurídica:</w:t>
            </w:r>
          </w:p>
          <w:p w14:paraId="0000004E" w14:textId="77777777" w:rsidR="00833D75" w:rsidRDefault="00833D75">
            <w:pPr>
              <w:jc w:val="both"/>
            </w:pPr>
          </w:p>
        </w:tc>
        <w:tc>
          <w:tcPr>
            <w:tcW w:w="4813" w:type="dxa"/>
          </w:tcPr>
          <w:p w14:paraId="0000004F" w14:textId="77777777" w:rsidR="00833D75" w:rsidRDefault="00833D75">
            <w:pPr>
              <w:jc w:val="both"/>
              <w:rPr>
                <w:b/>
                <w:bCs/>
              </w:rPr>
            </w:pPr>
          </w:p>
        </w:tc>
      </w:tr>
      <w:tr w:rsidR="00833D75" w14:paraId="0CB6E822" w14:textId="77777777">
        <w:tc>
          <w:tcPr>
            <w:tcW w:w="3681" w:type="dxa"/>
          </w:tcPr>
          <w:p w14:paraId="00000050" w14:textId="77777777" w:rsidR="00833D75" w:rsidRDefault="001446D2">
            <w:pPr>
              <w:jc w:val="both"/>
            </w:pPr>
            <w:r>
              <w:t>CNPJ:</w:t>
            </w:r>
          </w:p>
          <w:p w14:paraId="00000051" w14:textId="77777777" w:rsidR="00833D75" w:rsidRDefault="00833D75">
            <w:pPr>
              <w:jc w:val="both"/>
            </w:pPr>
          </w:p>
        </w:tc>
        <w:tc>
          <w:tcPr>
            <w:tcW w:w="4813" w:type="dxa"/>
          </w:tcPr>
          <w:p w14:paraId="00000052" w14:textId="77777777" w:rsidR="00833D75" w:rsidRDefault="00833D75">
            <w:pPr>
              <w:jc w:val="both"/>
              <w:rPr>
                <w:b/>
                <w:bCs/>
              </w:rPr>
            </w:pPr>
          </w:p>
        </w:tc>
      </w:tr>
      <w:tr w:rsidR="00833D75" w14:paraId="5FF42968" w14:textId="77777777">
        <w:tc>
          <w:tcPr>
            <w:tcW w:w="3681" w:type="dxa"/>
          </w:tcPr>
          <w:p w14:paraId="00000053" w14:textId="77777777" w:rsidR="00833D75" w:rsidRDefault="001446D2">
            <w:pPr>
              <w:jc w:val="both"/>
            </w:pPr>
            <w:r>
              <w:t>Endereço:</w:t>
            </w:r>
          </w:p>
          <w:p w14:paraId="00000054" w14:textId="77777777" w:rsidR="00833D75" w:rsidRDefault="00833D75">
            <w:pPr>
              <w:jc w:val="both"/>
            </w:pPr>
          </w:p>
        </w:tc>
        <w:tc>
          <w:tcPr>
            <w:tcW w:w="4813" w:type="dxa"/>
          </w:tcPr>
          <w:p w14:paraId="00000055" w14:textId="77777777" w:rsidR="00833D75" w:rsidRDefault="00833D75">
            <w:pPr>
              <w:jc w:val="both"/>
              <w:rPr>
                <w:b/>
                <w:bCs/>
              </w:rPr>
            </w:pPr>
          </w:p>
        </w:tc>
      </w:tr>
      <w:tr w:rsidR="00833D75" w14:paraId="34E55871" w14:textId="77777777">
        <w:tc>
          <w:tcPr>
            <w:tcW w:w="3681" w:type="dxa"/>
          </w:tcPr>
          <w:p w14:paraId="00000056" w14:textId="77777777" w:rsidR="00833D75" w:rsidRDefault="001446D2">
            <w:pPr>
              <w:jc w:val="both"/>
            </w:pPr>
            <w:r>
              <w:t>Cidade:</w:t>
            </w:r>
          </w:p>
          <w:p w14:paraId="00000057" w14:textId="77777777" w:rsidR="00833D75" w:rsidRDefault="00833D75">
            <w:pPr>
              <w:jc w:val="both"/>
            </w:pPr>
          </w:p>
        </w:tc>
        <w:tc>
          <w:tcPr>
            <w:tcW w:w="4813" w:type="dxa"/>
          </w:tcPr>
          <w:p w14:paraId="00000058" w14:textId="77777777" w:rsidR="00833D75" w:rsidRDefault="00833D75">
            <w:pPr>
              <w:jc w:val="both"/>
              <w:rPr>
                <w:b/>
                <w:bCs/>
              </w:rPr>
            </w:pPr>
          </w:p>
        </w:tc>
      </w:tr>
      <w:tr w:rsidR="00833D75" w14:paraId="5D7EC2D6" w14:textId="77777777">
        <w:tc>
          <w:tcPr>
            <w:tcW w:w="3681" w:type="dxa"/>
          </w:tcPr>
          <w:p w14:paraId="00000059" w14:textId="77777777" w:rsidR="00833D75" w:rsidRDefault="001446D2">
            <w:pPr>
              <w:jc w:val="both"/>
            </w:pPr>
            <w:r>
              <w:t>Estado:</w:t>
            </w:r>
          </w:p>
          <w:p w14:paraId="0000005A" w14:textId="77777777" w:rsidR="00833D75" w:rsidRDefault="00833D75">
            <w:pPr>
              <w:jc w:val="both"/>
            </w:pPr>
          </w:p>
        </w:tc>
        <w:tc>
          <w:tcPr>
            <w:tcW w:w="4813" w:type="dxa"/>
          </w:tcPr>
          <w:p w14:paraId="0000005B" w14:textId="77777777" w:rsidR="00833D75" w:rsidRDefault="00833D75">
            <w:pPr>
              <w:jc w:val="both"/>
              <w:rPr>
                <w:b/>
                <w:bCs/>
              </w:rPr>
            </w:pPr>
          </w:p>
        </w:tc>
      </w:tr>
      <w:tr w:rsidR="00833D75" w14:paraId="63057923" w14:textId="77777777">
        <w:tc>
          <w:tcPr>
            <w:tcW w:w="3681" w:type="dxa"/>
          </w:tcPr>
          <w:p w14:paraId="0000005C" w14:textId="77777777" w:rsidR="00833D75" w:rsidRDefault="001446D2">
            <w:pPr>
              <w:jc w:val="both"/>
            </w:pPr>
            <w:r>
              <w:t>CEP:</w:t>
            </w:r>
          </w:p>
          <w:p w14:paraId="0000005D" w14:textId="77777777" w:rsidR="00833D75" w:rsidRDefault="00833D75">
            <w:pPr>
              <w:jc w:val="both"/>
            </w:pPr>
          </w:p>
        </w:tc>
        <w:tc>
          <w:tcPr>
            <w:tcW w:w="4813" w:type="dxa"/>
          </w:tcPr>
          <w:p w14:paraId="0000005E" w14:textId="77777777" w:rsidR="00833D75" w:rsidRDefault="00833D75">
            <w:pPr>
              <w:jc w:val="both"/>
              <w:rPr>
                <w:b/>
                <w:bCs/>
              </w:rPr>
            </w:pPr>
          </w:p>
        </w:tc>
      </w:tr>
      <w:tr w:rsidR="00833D75" w14:paraId="6405150B" w14:textId="77777777">
        <w:tc>
          <w:tcPr>
            <w:tcW w:w="3681" w:type="dxa"/>
          </w:tcPr>
          <w:p w14:paraId="0000005F" w14:textId="77777777" w:rsidR="00833D75" w:rsidRDefault="001446D2">
            <w:pPr>
              <w:jc w:val="both"/>
            </w:pPr>
            <w:r>
              <w:t>Telefone:</w:t>
            </w:r>
          </w:p>
          <w:p w14:paraId="00000060" w14:textId="77777777" w:rsidR="00833D75" w:rsidRDefault="00833D75">
            <w:pPr>
              <w:jc w:val="both"/>
            </w:pPr>
          </w:p>
        </w:tc>
        <w:tc>
          <w:tcPr>
            <w:tcW w:w="4813" w:type="dxa"/>
          </w:tcPr>
          <w:p w14:paraId="00000061" w14:textId="77777777" w:rsidR="00833D75" w:rsidRDefault="00833D75">
            <w:pPr>
              <w:jc w:val="both"/>
              <w:rPr>
                <w:b/>
                <w:bCs/>
              </w:rPr>
            </w:pPr>
          </w:p>
        </w:tc>
      </w:tr>
      <w:tr w:rsidR="00833D75" w14:paraId="32054554" w14:textId="77777777">
        <w:tc>
          <w:tcPr>
            <w:tcW w:w="3681" w:type="dxa"/>
          </w:tcPr>
          <w:p w14:paraId="00000062" w14:textId="77777777" w:rsidR="00833D75" w:rsidRDefault="001446D2">
            <w:pPr>
              <w:jc w:val="both"/>
            </w:pPr>
            <w:r>
              <w:t>Endereço eletrônico:</w:t>
            </w:r>
          </w:p>
          <w:p w14:paraId="00000063" w14:textId="77777777" w:rsidR="00833D75" w:rsidRDefault="00833D75">
            <w:pPr>
              <w:jc w:val="both"/>
            </w:pPr>
          </w:p>
        </w:tc>
        <w:tc>
          <w:tcPr>
            <w:tcW w:w="4813" w:type="dxa"/>
          </w:tcPr>
          <w:p w14:paraId="00000064" w14:textId="77777777" w:rsidR="00833D75" w:rsidRDefault="00833D75">
            <w:pPr>
              <w:jc w:val="both"/>
              <w:rPr>
                <w:b/>
                <w:bCs/>
              </w:rPr>
            </w:pPr>
          </w:p>
        </w:tc>
      </w:tr>
      <w:tr w:rsidR="00833D75" w14:paraId="0F416470" w14:textId="77777777">
        <w:tc>
          <w:tcPr>
            <w:tcW w:w="3681" w:type="dxa"/>
          </w:tcPr>
          <w:p w14:paraId="00000065" w14:textId="77777777" w:rsidR="00833D75" w:rsidRDefault="001446D2">
            <w:pPr>
              <w:jc w:val="both"/>
            </w:pPr>
            <w:r>
              <w:t>Sítio eletrônico (se houver):</w:t>
            </w:r>
          </w:p>
          <w:p w14:paraId="00000066" w14:textId="77777777" w:rsidR="00833D75" w:rsidRDefault="00833D75">
            <w:pPr>
              <w:jc w:val="both"/>
            </w:pPr>
          </w:p>
        </w:tc>
        <w:tc>
          <w:tcPr>
            <w:tcW w:w="4813" w:type="dxa"/>
          </w:tcPr>
          <w:p w14:paraId="00000067" w14:textId="77777777" w:rsidR="00833D75" w:rsidRDefault="00833D75">
            <w:pPr>
              <w:jc w:val="both"/>
              <w:rPr>
                <w:b/>
                <w:bCs/>
              </w:rPr>
            </w:pPr>
          </w:p>
        </w:tc>
      </w:tr>
      <w:tr w:rsidR="00833D75" w14:paraId="5AB6C3A6" w14:textId="77777777">
        <w:tc>
          <w:tcPr>
            <w:tcW w:w="3681" w:type="dxa"/>
          </w:tcPr>
          <w:p w14:paraId="00000068" w14:textId="77777777" w:rsidR="00833D75" w:rsidRDefault="001446D2">
            <w:pPr>
              <w:jc w:val="both"/>
            </w:pPr>
            <w:r>
              <w:t>Organizações parceiras:</w:t>
            </w:r>
          </w:p>
          <w:p w14:paraId="00000069" w14:textId="77777777" w:rsidR="00833D75" w:rsidRDefault="00833D75">
            <w:pPr>
              <w:jc w:val="both"/>
            </w:pPr>
          </w:p>
        </w:tc>
        <w:tc>
          <w:tcPr>
            <w:tcW w:w="4813" w:type="dxa"/>
          </w:tcPr>
          <w:p w14:paraId="0000006A" w14:textId="77777777" w:rsidR="00833D75" w:rsidRDefault="00833D75">
            <w:pPr>
              <w:jc w:val="both"/>
              <w:rPr>
                <w:b/>
                <w:bCs/>
              </w:rPr>
            </w:pPr>
          </w:p>
        </w:tc>
      </w:tr>
    </w:tbl>
    <w:p w14:paraId="0000006B" w14:textId="77777777" w:rsidR="00833D75" w:rsidRDefault="00833D75">
      <w:pPr>
        <w:jc w:val="both"/>
        <w:rPr>
          <w:b/>
          <w:bCs/>
        </w:rPr>
      </w:pPr>
    </w:p>
    <w:p w14:paraId="0000006C" w14:textId="77777777" w:rsidR="00833D75" w:rsidRDefault="00833D75">
      <w:pPr>
        <w:jc w:val="both"/>
        <w:rPr>
          <w:b/>
          <w:bCs/>
        </w:rPr>
      </w:pPr>
    </w:p>
    <w:p w14:paraId="0000006D" w14:textId="77777777" w:rsidR="00833D75" w:rsidRDefault="00833D75">
      <w:pPr>
        <w:jc w:val="center"/>
        <w:rPr>
          <w:b/>
          <w:bCs/>
        </w:rPr>
      </w:pPr>
    </w:p>
    <w:p w14:paraId="0000006E" w14:textId="77777777" w:rsidR="00833D75" w:rsidRDefault="001446D2">
      <w:pPr>
        <w:jc w:val="center"/>
        <w:rPr>
          <w:b/>
          <w:bCs/>
        </w:rPr>
      </w:pPr>
      <w:r>
        <w:rPr>
          <w:b/>
          <w:bCs/>
        </w:rPr>
        <w:br/>
        <w:t>____________________________________________</w:t>
      </w:r>
    </w:p>
    <w:p w14:paraId="0000006F" w14:textId="77777777" w:rsidR="00833D75" w:rsidRDefault="001446D2">
      <w:pPr>
        <w:jc w:val="center"/>
        <w:rPr>
          <w:b/>
          <w:bCs/>
        </w:rPr>
      </w:pPr>
      <w:r>
        <w:rPr>
          <w:b/>
          <w:bCs/>
        </w:rPr>
        <w:t>Assinatura do dirigente ou representante legal da organização articuladora</w:t>
      </w:r>
    </w:p>
    <w:p w14:paraId="00000070" w14:textId="77777777" w:rsidR="00833D75" w:rsidRDefault="001446D2">
      <w:pPr>
        <w:jc w:val="center"/>
        <w:rPr>
          <w:b/>
          <w:bCs/>
        </w:rPr>
      </w:pPr>
      <w:r>
        <w:br w:type="page"/>
      </w:r>
    </w:p>
    <w:p w14:paraId="00000071" w14:textId="77777777" w:rsidR="00833D75" w:rsidRDefault="001446D2">
      <w:pPr>
        <w:jc w:val="center"/>
      </w:pPr>
      <w:r>
        <w:rPr>
          <w:b/>
          <w:bCs/>
        </w:rPr>
        <w:lastRenderedPageBreak/>
        <w:t>Anexo II – Descrição do Território da Restauração</w:t>
      </w:r>
    </w:p>
    <w:p w14:paraId="00000072" w14:textId="77777777" w:rsidR="00833D75" w:rsidRDefault="001446D2">
      <w:pPr>
        <w:jc w:val="both"/>
      </w:pPr>
      <w:r>
        <w:t xml:space="preserve">Caracterize o Território da Restauração conforme os critérios, indicadores e fases estabelecidos pelo Anexo I da </w:t>
      </w:r>
      <w:hyperlink r:id="rId11">
        <w:r w:rsidR="00833D75">
          <w:rPr>
            <w:color w:val="467886"/>
            <w:u w:val="single"/>
          </w:rPr>
          <w:t>Resolução Conaveg nº 10, de 9 de junho de 2026</w:t>
        </w:r>
      </w:hyperlink>
      <w:r>
        <w:t>.</w:t>
      </w:r>
    </w:p>
    <w:p w14:paraId="00000073" w14:textId="77777777" w:rsidR="00833D75" w:rsidRDefault="001446D2">
      <w:pPr>
        <w:jc w:val="both"/>
      </w:pPr>
      <w:r>
        <w:t>O reconhecimento do território em fase mais avançada pressupõe o atendimento cumulativo dos critérios e indicadores das fases anteriores.</w:t>
      </w:r>
    </w:p>
    <w:p w14:paraId="00000074" w14:textId="77777777" w:rsidR="00833D75" w:rsidRDefault="001446D2">
      <w:pPr>
        <w:jc w:val="both"/>
      </w:pPr>
      <w:r>
        <w:t>Para a aferição de todos os indicadores, com exceção dos indicadores do critério VI, serão considerados documentos comprobatórios referentes aos últimos 10 anos, assim como as informações mais atualizadas disponíveis. Para aferição dos indicadores do critério VI, serão considerados documentos comprobatórios baseados em estudos realizados nos últimos 4 anos.</w:t>
      </w:r>
    </w:p>
    <w:p w14:paraId="00000075" w14:textId="77777777" w:rsidR="00833D75" w:rsidRDefault="001446D2">
      <w:pPr>
        <w:jc w:val="both"/>
      </w:pPr>
      <w:r>
        <w:t xml:space="preserve">A descrição das informações sobre o território referentes a cada critério deverá conter anexos ou links de acesso à documentos comprobatórios das informações descritas.  </w:t>
      </w:r>
    </w:p>
    <w:p w14:paraId="00000076" w14:textId="77777777" w:rsidR="00833D75" w:rsidRDefault="00833D75">
      <w:pPr>
        <w:jc w:val="both"/>
        <w:rPr>
          <w:b/>
          <w:bCs/>
        </w:rPr>
      </w:pPr>
    </w:p>
    <w:p w14:paraId="00000077" w14:textId="77777777" w:rsidR="00833D75" w:rsidRDefault="001446D2">
      <w:pPr>
        <w:jc w:val="both"/>
        <w:rPr>
          <w:b/>
          <w:bCs/>
        </w:rPr>
      </w:pPr>
      <w:r>
        <w:rPr>
          <w:b/>
          <w:bCs/>
        </w:rPr>
        <w:t xml:space="preserve">Critério I: Arranjo institucional de governança territorial </w:t>
      </w:r>
    </w:p>
    <w:sdt>
      <w:sdtPr>
        <w:tag w:val="goog_rdk_58"/>
        <w:id w:val="1621700925"/>
      </w:sdtPr>
      <w:sdtEndPr/>
      <w:sdtContent>
        <w:p w14:paraId="00000078" w14:textId="5E25CDE3" w:rsidR="00833D75" w:rsidRPr="0071451E" w:rsidRDefault="00B60F5F">
          <w:pPr>
            <w:jc w:val="both"/>
            <w:rPr>
              <w:sz w:val="16"/>
              <w:szCs w:val="16"/>
            </w:rPr>
          </w:pPr>
          <w:sdt>
            <w:sdtPr>
              <w:tag w:val="goog_rdk_46"/>
              <w:id w:val="-1713212477"/>
            </w:sdtPr>
            <w:sdtEndPr/>
            <w:sdtContent>
              <w:sdt>
                <w:sdtPr>
                  <w:tag w:val="goog_rdk_47"/>
                  <w:id w:val="1924653947"/>
                </w:sdtPr>
                <w:sdtEndPr/>
                <w:sdtContent>
                  <w:r w:rsidR="001446D2" w:rsidRPr="0071451E">
                    <w:rPr>
                      <w:sz w:val="16"/>
                      <w:szCs w:val="16"/>
                    </w:rPr>
                    <w:t>O</w:t>
                  </w:r>
                </w:sdtContent>
              </w:sdt>
            </w:sdtContent>
          </w:sdt>
          <w:sdt>
            <w:sdtPr>
              <w:tag w:val="goog_rdk_50"/>
              <w:id w:val="-1853964660"/>
            </w:sdtPr>
            <w:sdtEndPr/>
            <w:sdtContent>
              <w:r w:rsidR="001446D2" w:rsidRPr="0071451E">
                <w:rPr>
                  <w:sz w:val="16"/>
                  <w:szCs w:val="16"/>
                </w:rPr>
                <w:t xml:space="preserve">bservar art. 2º, incisos III, IV, VI e VII, e art.10, 11 e 12 da </w:t>
              </w:r>
            </w:sdtContent>
          </w:sdt>
          <w:hyperlink r:id="rId12">
            <w:sdt>
              <w:sdtPr>
                <w:tag w:val="goog_rdk_51"/>
                <w:id w:val="1534967342"/>
              </w:sdtPr>
              <w:sdtContent>
                <w:r w:rsidR="00833D75" w:rsidRPr="0071451E">
                  <w:rPr>
                    <w:color w:val="467886"/>
                    <w:sz w:val="16"/>
                    <w:szCs w:val="16"/>
                    <w:u w:val="single"/>
                  </w:rPr>
                  <w:t>Resolução Conaveg nº 10, de 9 de junho de 2026</w:t>
                </w:r>
              </w:sdtContent>
            </w:sdt>
          </w:hyperlink>
          <w:sdt>
            <w:sdtPr>
              <w:tag w:val="goog_rdk_52"/>
              <w:id w:val="-225717433"/>
            </w:sdtPr>
            <w:sdtEndPr/>
            <w:sdtContent>
              <w:sdt>
                <w:sdtPr>
                  <w:tag w:val="goog_rdk_53"/>
                  <w:id w:val="928864190"/>
                </w:sdtPr>
                <w:sdtEndPr/>
                <w:sdtContent>
                  <w:r w:rsidR="001446D2" w:rsidRPr="0071451E">
                    <w:rPr>
                      <w:color w:val="467886"/>
                      <w:sz w:val="16"/>
                      <w:szCs w:val="16"/>
                      <w:u w:val="single"/>
                    </w:rPr>
                    <w:t>, transcritos a seguir:</w:t>
                  </w:r>
                </w:sdtContent>
              </w:sdt>
            </w:sdtContent>
          </w:sdt>
          <w:sdt>
            <w:sdtPr>
              <w:tag w:val="goog_rdk_54"/>
              <w:id w:val="455922072"/>
            </w:sdtPr>
            <w:sdtEndPr/>
            <w:sdtContent>
              <w:sdt>
                <w:sdtPr>
                  <w:tag w:val="goog_rdk_55"/>
                  <w:id w:val="-1704394091"/>
                  <w:showingPlcHdr/>
                </w:sdtPr>
                <w:sdtEndPr/>
                <w:sdtContent>
                  <w:r w:rsidR="0071451E">
                    <w:t xml:space="preserve">     </w:t>
                  </w:r>
                </w:sdtContent>
              </w:sdt>
            </w:sdtContent>
          </w:sdt>
          <w:sdt>
            <w:sdtPr>
              <w:tag w:val="goog_rdk_56"/>
              <w:id w:val="-704455652"/>
            </w:sdtPr>
            <w:sdtEndPr/>
            <w:sdtContent>
              <w:sdt>
                <w:sdtPr>
                  <w:tag w:val="goog_rdk_57"/>
                  <w:id w:val="1464997450"/>
                </w:sdtPr>
                <w:sdtEndPr/>
                <w:sdtContent/>
              </w:sdt>
            </w:sdtContent>
          </w:sdt>
        </w:p>
      </w:sdtContent>
    </w:sdt>
    <w:sdt>
      <w:sdtPr>
        <w:tag w:val="goog_rdk_61"/>
        <w:id w:val="1087578880"/>
      </w:sdtPr>
      <w:sdtEndPr/>
      <w:sdtContent>
        <w:p w14:paraId="00000079" w14:textId="77777777" w:rsidR="00833D75" w:rsidRPr="0071451E" w:rsidRDefault="00B60F5F">
          <w:pPr>
            <w:jc w:val="both"/>
            <w:rPr>
              <w:sz w:val="16"/>
              <w:szCs w:val="16"/>
            </w:rPr>
          </w:pPr>
          <w:sdt>
            <w:sdtPr>
              <w:tag w:val="goog_rdk_59"/>
              <w:id w:val="-260954533"/>
            </w:sdtPr>
            <w:sdtEndPr/>
            <w:sdtContent>
              <w:sdt>
                <w:sdtPr>
                  <w:tag w:val="goog_rdk_60"/>
                  <w:id w:val="-1201852945"/>
                </w:sdtPr>
                <w:sdtEndPr/>
                <w:sdtContent>
                  <w:r w:rsidR="001446D2" w:rsidRPr="0071451E">
                    <w:rPr>
                      <w:sz w:val="16"/>
                      <w:szCs w:val="16"/>
                    </w:rPr>
                    <w:t>“Art. 2º Para fins desta Resolução, entende-se por: (..)</w:t>
                  </w:r>
                </w:sdtContent>
              </w:sdt>
            </w:sdtContent>
          </w:sdt>
        </w:p>
      </w:sdtContent>
    </w:sdt>
    <w:sdt>
      <w:sdtPr>
        <w:tag w:val="goog_rdk_64"/>
        <w:id w:val="-1715234422"/>
      </w:sdtPr>
      <w:sdtEndPr/>
      <w:sdtContent>
        <w:p w14:paraId="0000007A" w14:textId="77777777" w:rsidR="00833D75" w:rsidRPr="0071451E" w:rsidRDefault="00B60F5F">
          <w:pPr>
            <w:jc w:val="both"/>
            <w:rPr>
              <w:sz w:val="16"/>
              <w:szCs w:val="16"/>
            </w:rPr>
          </w:pPr>
          <w:sdt>
            <w:sdtPr>
              <w:tag w:val="goog_rdk_62"/>
              <w:id w:val="-41877816"/>
            </w:sdtPr>
            <w:sdtEndPr/>
            <w:sdtContent>
              <w:sdt>
                <w:sdtPr>
                  <w:tag w:val="goog_rdk_63"/>
                  <w:id w:val="-1432960981"/>
                </w:sdtPr>
                <w:sdtEndPr/>
                <w:sdtContent>
                  <w:r w:rsidR="001446D2" w:rsidRPr="0071451E">
                    <w:rPr>
                      <w:sz w:val="16"/>
                      <w:szCs w:val="16"/>
                    </w:rPr>
                    <w:t>III - Arranjo institucional de governança territorial: conjunto integrado de instrumentos, acordos, regras, princípios, instâncias e processos participativos que organizam, formalizam e coordenam a atuação de órgãos públicos, entidades privadas, organizações de pesquisa e da sociedade civil em um determinado território, estabelecendo competências, responsabilidades e fluxos de atuação, bem como orientando a deliberação, a tomada de decisão, a coordenação de ações, o acompanhamento de resultados e a garantia de transparência, participação social e prestação de contas;</w:t>
                  </w:r>
                </w:sdtContent>
              </w:sdt>
            </w:sdtContent>
          </w:sdt>
        </w:p>
      </w:sdtContent>
    </w:sdt>
    <w:sdt>
      <w:sdtPr>
        <w:tag w:val="goog_rdk_67"/>
        <w:id w:val="752163770"/>
      </w:sdtPr>
      <w:sdtEndPr/>
      <w:sdtContent>
        <w:p w14:paraId="0000007B" w14:textId="77777777" w:rsidR="00833D75" w:rsidRPr="0071451E" w:rsidRDefault="00B60F5F">
          <w:pPr>
            <w:jc w:val="both"/>
            <w:rPr>
              <w:sz w:val="16"/>
              <w:szCs w:val="16"/>
            </w:rPr>
          </w:pPr>
          <w:sdt>
            <w:sdtPr>
              <w:tag w:val="goog_rdk_65"/>
              <w:id w:val="954234395"/>
            </w:sdtPr>
            <w:sdtEndPr/>
            <w:sdtContent>
              <w:sdt>
                <w:sdtPr>
                  <w:tag w:val="goog_rdk_66"/>
                  <w:id w:val="1463631073"/>
                </w:sdtPr>
                <w:sdtEndPr/>
                <w:sdtContent>
                  <w:r w:rsidR="001446D2" w:rsidRPr="0071451E">
                    <w:rPr>
                      <w:sz w:val="16"/>
                      <w:szCs w:val="16"/>
                    </w:rPr>
                    <w:t>IV - Atores da cadeia da restauração: instituições, empreendimentos, organizações, associações, sindicatos, coletivos ou grupos que atuem em qualquer etapa da cadeia produtiva da recuperação da vegetação nativa, tais como a produção e/ou fornecimento de insumos, apoio logístico, assistência técnica e extensão rural ou implementação em campo de ações de recuperação da vegetação nativa, entre outras etapas, incluindo-se também os beneficiários diretos dessas ações;</w:t>
                  </w:r>
                </w:sdtContent>
              </w:sdt>
            </w:sdtContent>
          </w:sdt>
        </w:p>
      </w:sdtContent>
    </w:sdt>
    <w:sdt>
      <w:sdtPr>
        <w:tag w:val="goog_rdk_70"/>
        <w:id w:val="-1736235869"/>
      </w:sdtPr>
      <w:sdtEndPr/>
      <w:sdtContent>
        <w:p w14:paraId="0000007C" w14:textId="77777777" w:rsidR="00833D75" w:rsidRPr="0071451E" w:rsidRDefault="00B60F5F">
          <w:pPr>
            <w:jc w:val="both"/>
            <w:rPr>
              <w:sz w:val="16"/>
              <w:szCs w:val="16"/>
            </w:rPr>
          </w:pPr>
          <w:sdt>
            <w:sdtPr>
              <w:tag w:val="goog_rdk_68"/>
              <w:id w:val="-2062245333"/>
            </w:sdtPr>
            <w:sdtEndPr/>
            <w:sdtContent>
              <w:sdt>
                <w:sdtPr>
                  <w:tag w:val="goog_rdk_69"/>
                  <w:id w:val="1977263616"/>
                </w:sdtPr>
                <w:sdtEndPr/>
                <w:sdtContent>
                  <w:r w:rsidR="001446D2" w:rsidRPr="0071451E">
                    <w:rPr>
                      <w:sz w:val="16"/>
                      <w:szCs w:val="16"/>
                    </w:rPr>
                    <w:t>(...)</w:t>
                  </w:r>
                </w:sdtContent>
              </w:sdt>
            </w:sdtContent>
          </w:sdt>
        </w:p>
      </w:sdtContent>
    </w:sdt>
    <w:sdt>
      <w:sdtPr>
        <w:tag w:val="goog_rdk_73"/>
        <w:id w:val="-1177246816"/>
      </w:sdtPr>
      <w:sdtEndPr/>
      <w:sdtContent>
        <w:p w14:paraId="0000007D" w14:textId="77777777" w:rsidR="00833D75" w:rsidRPr="0071451E" w:rsidRDefault="00B60F5F">
          <w:pPr>
            <w:jc w:val="both"/>
            <w:rPr>
              <w:sz w:val="16"/>
              <w:szCs w:val="16"/>
            </w:rPr>
          </w:pPr>
          <w:sdt>
            <w:sdtPr>
              <w:tag w:val="goog_rdk_71"/>
              <w:id w:val="-2009877919"/>
            </w:sdtPr>
            <w:sdtEndPr/>
            <w:sdtContent>
              <w:sdt>
                <w:sdtPr>
                  <w:tag w:val="goog_rdk_72"/>
                  <w:id w:val="2103191667"/>
                </w:sdtPr>
                <w:sdtEndPr/>
                <w:sdtContent>
                  <w:r w:rsidR="001446D2" w:rsidRPr="0071451E">
                    <w:rPr>
                      <w:sz w:val="16"/>
                      <w:szCs w:val="16"/>
                    </w:rPr>
                    <w:t>VI - Organização articuladora: pessoa jurídica, formalmente constituída, com atuação comprovada no território, responsável por coordenar, integrar e representar institucionalmente o Território da Restauração, promovendo a articulação entre parceiros, a consolidação de informações e o cumprimento das disposições desta Resolução;</w:t>
                  </w:r>
                </w:sdtContent>
              </w:sdt>
            </w:sdtContent>
          </w:sdt>
        </w:p>
      </w:sdtContent>
    </w:sdt>
    <w:sdt>
      <w:sdtPr>
        <w:tag w:val="goog_rdk_76"/>
        <w:id w:val="673695988"/>
      </w:sdtPr>
      <w:sdtEndPr/>
      <w:sdtContent>
        <w:p w14:paraId="0000007E" w14:textId="77777777" w:rsidR="00833D75" w:rsidRPr="0071451E" w:rsidRDefault="00B60F5F">
          <w:pPr>
            <w:jc w:val="both"/>
            <w:rPr>
              <w:sz w:val="16"/>
              <w:szCs w:val="16"/>
            </w:rPr>
          </w:pPr>
          <w:sdt>
            <w:sdtPr>
              <w:tag w:val="goog_rdk_74"/>
              <w:id w:val="965005624"/>
            </w:sdtPr>
            <w:sdtEndPr/>
            <w:sdtContent>
              <w:sdt>
                <w:sdtPr>
                  <w:tag w:val="goog_rdk_75"/>
                  <w:id w:val="-552206164"/>
                </w:sdtPr>
                <w:sdtEndPr/>
                <w:sdtContent>
                  <w:r w:rsidR="001446D2" w:rsidRPr="0071451E">
                    <w:rPr>
                      <w:sz w:val="16"/>
                      <w:szCs w:val="16"/>
                    </w:rPr>
                    <w:t>VII - Organização parceira: pessoa jurídica ou grupo organizado com atuação no território, ainda que não formalmente constituído, que manifeste adesão às ações do Território da Restauração por meio de termo de cooperação, carta de parceria ou documentos similares que definam atribuições técnicas, institucionais, operacionais ou financeiras para o desenvolvimento das atividades previstas.</w:t>
                  </w:r>
                </w:sdtContent>
              </w:sdt>
            </w:sdtContent>
          </w:sdt>
        </w:p>
      </w:sdtContent>
    </w:sdt>
    <w:sdt>
      <w:sdtPr>
        <w:tag w:val="goog_rdk_79"/>
        <w:id w:val="406398098"/>
      </w:sdtPr>
      <w:sdtEndPr/>
      <w:sdtContent>
        <w:p w14:paraId="0000007F" w14:textId="77777777" w:rsidR="00833D75" w:rsidRPr="0071451E" w:rsidRDefault="00B60F5F">
          <w:pPr>
            <w:jc w:val="both"/>
            <w:rPr>
              <w:sz w:val="16"/>
              <w:szCs w:val="16"/>
            </w:rPr>
          </w:pPr>
          <w:sdt>
            <w:sdtPr>
              <w:tag w:val="goog_rdk_77"/>
              <w:id w:val="237557386"/>
            </w:sdtPr>
            <w:sdtEndPr/>
            <w:sdtContent>
              <w:sdt>
                <w:sdtPr>
                  <w:tag w:val="goog_rdk_78"/>
                  <w:id w:val="-554847696"/>
                </w:sdtPr>
                <w:sdtEndPr/>
                <w:sdtContent>
                  <w:r w:rsidR="001446D2" w:rsidRPr="0071451E">
                    <w:rPr>
                      <w:sz w:val="16"/>
                      <w:szCs w:val="16"/>
                    </w:rPr>
                    <w:t>(...)</w:t>
                  </w:r>
                </w:sdtContent>
              </w:sdt>
            </w:sdtContent>
          </w:sdt>
        </w:p>
      </w:sdtContent>
    </w:sdt>
    <w:sdt>
      <w:sdtPr>
        <w:tag w:val="goog_rdk_82"/>
        <w:id w:val="-192932407"/>
      </w:sdtPr>
      <w:sdtEndPr/>
      <w:sdtContent>
        <w:p w14:paraId="00000080" w14:textId="77777777" w:rsidR="00833D75" w:rsidRPr="0071451E" w:rsidRDefault="00B60F5F">
          <w:pPr>
            <w:jc w:val="both"/>
            <w:rPr>
              <w:sz w:val="16"/>
              <w:szCs w:val="16"/>
            </w:rPr>
          </w:pPr>
          <w:sdt>
            <w:sdtPr>
              <w:tag w:val="goog_rdk_80"/>
              <w:id w:val="-835269906"/>
            </w:sdtPr>
            <w:sdtEndPr/>
            <w:sdtContent>
              <w:sdt>
                <w:sdtPr>
                  <w:tag w:val="goog_rdk_81"/>
                  <w:id w:val="153390560"/>
                </w:sdtPr>
                <w:sdtEndPr/>
                <w:sdtContent>
                  <w:r w:rsidR="001446D2" w:rsidRPr="0071451E">
                    <w:rPr>
                      <w:sz w:val="16"/>
                      <w:szCs w:val="16"/>
                    </w:rPr>
                    <w:t>Art. 10. Cada Território da Restauração deverá possuir arranjo institucional de governança territorial composto por uma organização articuladora com atuação local mínima de 2 anos e com capacidade técnica e administrativa comprovadas e, no mínimo, duas organizações parceiras com atuação local e/ou capilaridade local, sob regime de cooperação voluntária.</w:t>
                  </w:r>
                </w:sdtContent>
              </w:sdt>
            </w:sdtContent>
          </w:sdt>
        </w:p>
      </w:sdtContent>
    </w:sdt>
    <w:sdt>
      <w:sdtPr>
        <w:tag w:val="goog_rdk_85"/>
        <w:id w:val="-499480325"/>
      </w:sdtPr>
      <w:sdtEndPr/>
      <w:sdtContent>
        <w:p w14:paraId="00000081" w14:textId="77777777" w:rsidR="00833D75" w:rsidRPr="0071451E" w:rsidRDefault="00B60F5F">
          <w:pPr>
            <w:jc w:val="both"/>
            <w:rPr>
              <w:sz w:val="16"/>
              <w:szCs w:val="16"/>
            </w:rPr>
          </w:pPr>
          <w:sdt>
            <w:sdtPr>
              <w:tag w:val="goog_rdk_83"/>
              <w:id w:val="519452942"/>
            </w:sdtPr>
            <w:sdtEndPr/>
            <w:sdtContent>
              <w:sdt>
                <w:sdtPr>
                  <w:tag w:val="goog_rdk_84"/>
                  <w:id w:val="461146242"/>
                </w:sdtPr>
                <w:sdtEndPr/>
                <w:sdtContent>
                  <w:r w:rsidR="001446D2" w:rsidRPr="0071451E">
                    <w:rPr>
                      <w:sz w:val="16"/>
                      <w:szCs w:val="16"/>
                    </w:rPr>
                    <w:t>Art. 11. Cada arranjo institucional deverá apresentar, para as fases 3 e 4 definidas no Art. 7º, uma estrutura de governança para o respectivo Território da Restauração, apta a assegurar transparência, participação social e mecanismos de monitoramento e prestação de contas das ações de recuperação da vegetação nativa nele desenvolvidas.</w:t>
                  </w:r>
                </w:sdtContent>
              </w:sdt>
            </w:sdtContent>
          </w:sdt>
        </w:p>
      </w:sdtContent>
    </w:sdt>
    <w:sdt>
      <w:sdtPr>
        <w:tag w:val="goog_rdk_88"/>
        <w:id w:val="1002570967"/>
      </w:sdtPr>
      <w:sdtEndPr/>
      <w:sdtContent>
        <w:p w14:paraId="00000082" w14:textId="77777777" w:rsidR="00833D75" w:rsidRPr="0071451E" w:rsidRDefault="00B60F5F">
          <w:pPr>
            <w:jc w:val="both"/>
            <w:rPr>
              <w:sz w:val="16"/>
              <w:szCs w:val="16"/>
            </w:rPr>
          </w:pPr>
          <w:sdt>
            <w:sdtPr>
              <w:tag w:val="goog_rdk_86"/>
              <w:id w:val="-98479692"/>
            </w:sdtPr>
            <w:sdtEndPr/>
            <w:sdtContent>
              <w:sdt>
                <w:sdtPr>
                  <w:tag w:val="goog_rdk_87"/>
                  <w:id w:val="1957781804"/>
                </w:sdtPr>
                <w:sdtEndPr/>
                <w:sdtContent>
                  <w:r w:rsidR="001446D2" w:rsidRPr="0071451E">
                    <w:rPr>
                      <w:sz w:val="16"/>
                      <w:szCs w:val="16"/>
                    </w:rPr>
                    <w:t>Parágrafo único. A estrutura de governança deverá contemplar a participação de atores locais, com diversidade de perfis ou funções, com interface direta ou indireta nas ações de recuperação da vegetação nativa, incluindo, no que couber, aqueles previstos no § 1º do art. 9º da Resolução Conaveg nº 7, de 23 de dezembro de 2025.</w:t>
                  </w:r>
                </w:sdtContent>
              </w:sdt>
            </w:sdtContent>
          </w:sdt>
        </w:p>
      </w:sdtContent>
    </w:sdt>
    <w:sdt>
      <w:sdtPr>
        <w:tag w:val="goog_rdk_91"/>
        <w:id w:val="-1039922255"/>
      </w:sdtPr>
      <w:sdtEndPr/>
      <w:sdtContent>
        <w:p w14:paraId="00000083" w14:textId="77777777" w:rsidR="00833D75" w:rsidRPr="0071451E" w:rsidRDefault="00B60F5F">
          <w:pPr>
            <w:jc w:val="both"/>
            <w:rPr>
              <w:sz w:val="16"/>
              <w:szCs w:val="16"/>
            </w:rPr>
          </w:pPr>
          <w:sdt>
            <w:sdtPr>
              <w:tag w:val="goog_rdk_89"/>
              <w:id w:val="-1655120863"/>
            </w:sdtPr>
            <w:sdtEndPr/>
            <w:sdtContent>
              <w:sdt>
                <w:sdtPr>
                  <w:tag w:val="goog_rdk_90"/>
                  <w:id w:val="-1031792816"/>
                </w:sdtPr>
                <w:sdtEndPr/>
                <w:sdtContent>
                  <w:r w:rsidR="001446D2" w:rsidRPr="0071451E">
                    <w:rPr>
                      <w:sz w:val="16"/>
                      <w:szCs w:val="16"/>
                    </w:rPr>
                    <w:t>Art. 12. Compete ao arranjo institucional de cada território elaborar, instruir e submeter a proposta de candidatura a Território da Restauração, incluindo o levantamento de todas as informações comprobatórias dos critérios e indicadores definidos no Anexo I desta Resolução.</w:t>
                  </w:r>
                </w:sdtContent>
              </w:sdt>
            </w:sdtContent>
          </w:sdt>
        </w:p>
      </w:sdtContent>
    </w:sdt>
    <w:p w14:paraId="00000084" w14:textId="77777777" w:rsidR="00833D75" w:rsidRDefault="00833D75">
      <w:pPr>
        <w:jc w:val="both"/>
      </w:pPr>
    </w:p>
    <w:tbl>
      <w:tblPr>
        <w:tblStyle w:val="a0"/>
        <w:tblW w:w="10065" w:type="dxa"/>
        <w:tblInd w:w="-572" w:type="dxa"/>
        <w:tblLayout w:type="fixed"/>
        <w:tblLook w:val="0400" w:firstRow="0" w:lastRow="0" w:firstColumn="0" w:lastColumn="0" w:noHBand="0" w:noVBand="1"/>
      </w:tblPr>
      <w:tblGrid>
        <w:gridCol w:w="2389"/>
        <w:gridCol w:w="2387"/>
        <w:gridCol w:w="2674"/>
        <w:gridCol w:w="2615"/>
      </w:tblGrid>
      <w:tr w:rsidR="00833D75" w14:paraId="307CA287"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085"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3873EC1C" w14:textId="77777777">
        <w:trPr>
          <w:trHeight w:val="300"/>
        </w:trPr>
        <w:tc>
          <w:tcPr>
            <w:tcW w:w="2389" w:type="dxa"/>
            <w:tcBorders>
              <w:top w:val="nil"/>
              <w:left w:val="single" w:sz="4" w:space="0" w:color="000000"/>
              <w:bottom w:val="nil"/>
              <w:right w:val="single" w:sz="4" w:space="0" w:color="000000"/>
            </w:tcBorders>
            <w:shd w:val="clear" w:color="auto" w:fill="D0D0D0"/>
            <w:vAlign w:val="center"/>
          </w:tcPr>
          <w:p w14:paraId="00000089"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nil"/>
              <w:left w:val="nil"/>
              <w:bottom w:val="nil"/>
              <w:right w:val="nil"/>
            </w:tcBorders>
            <w:shd w:val="clear" w:color="auto" w:fill="D0D0D0"/>
            <w:vAlign w:val="center"/>
          </w:tcPr>
          <w:p w14:paraId="0000008A"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nil"/>
              <w:left w:val="single" w:sz="4" w:space="0" w:color="000000"/>
              <w:bottom w:val="single" w:sz="4" w:space="0" w:color="000000"/>
              <w:right w:val="single" w:sz="4" w:space="0" w:color="000000"/>
            </w:tcBorders>
            <w:shd w:val="clear" w:color="auto" w:fill="D0D0D0"/>
            <w:vAlign w:val="center"/>
          </w:tcPr>
          <w:p w14:paraId="0000008B"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nil"/>
              <w:left w:val="nil"/>
              <w:bottom w:val="nil"/>
              <w:right w:val="single" w:sz="8" w:space="0" w:color="000000"/>
            </w:tcBorders>
            <w:shd w:val="clear" w:color="auto" w:fill="D0D0D0"/>
            <w:vAlign w:val="center"/>
          </w:tcPr>
          <w:p w14:paraId="0000008C"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5235CA8F"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08D"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74A8A85D" w14:textId="77777777">
        <w:trPr>
          <w:trHeight w:val="4699"/>
        </w:trPr>
        <w:tc>
          <w:tcPr>
            <w:tcW w:w="2389" w:type="dxa"/>
            <w:tcBorders>
              <w:top w:val="single" w:sz="4" w:space="0" w:color="000000"/>
              <w:left w:val="single" w:sz="4" w:space="0" w:color="000000"/>
              <w:bottom w:val="single" w:sz="4" w:space="0" w:color="000000"/>
              <w:right w:val="single" w:sz="4" w:space="0" w:color="000000"/>
            </w:tcBorders>
            <w:vAlign w:val="center"/>
          </w:tcPr>
          <w:p w14:paraId="00000091"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color w:val="000000"/>
              </w:rPr>
              <w:t xml:space="preserve">Presença de </w:t>
            </w:r>
            <w:r>
              <w:rPr>
                <w:rFonts w:ascii="Aptos Narrow" w:eastAsia="Aptos Narrow" w:hAnsi="Aptos Narrow" w:cs="Aptos Narrow"/>
                <w:b/>
                <w:bCs/>
                <w:color w:val="000000"/>
              </w:rPr>
              <w:t xml:space="preserve">uma </w:t>
            </w:r>
            <w:r>
              <w:rPr>
                <w:rFonts w:ascii="Aptos Narrow" w:eastAsia="Aptos Narrow" w:hAnsi="Aptos Narrow" w:cs="Aptos Narrow"/>
                <w:b/>
                <w:bCs/>
              </w:rPr>
              <w:t>organização articuladora</w:t>
            </w:r>
            <w:r>
              <w:rPr>
                <w:rFonts w:ascii="Aptos Narrow" w:eastAsia="Aptos Narrow" w:hAnsi="Aptos Narrow" w:cs="Aptos Narrow"/>
              </w:rPr>
              <w:t xml:space="preserve"> </w:t>
            </w:r>
            <w:r>
              <w:rPr>
                <w:rFonts w:ascii="Aptos Narrow" w:eastAsia="Aptos Narrow" w:hAnsi="Aptos Narrow" w:cs="Aptos Narrow"/>
                <w:color w:val="000000"/>
              </w:rPr>
              <w:t xml:space="preserve">com atuação local mínima de dois anos e capacidade técnica e administrativa comprovada e, </w:t>
            </w:r>
            <w:r>
              <w:rPr>
                <w:rFonts w:ascii="Aptos Narrow" w:eastAsia="Aptos Narrow" w:hAnsi="Aptos Narrow" w:cs="Aptos Narrow"/>
                <w:b/>
                <w:bCs/>
                <w:color w:val="000000"/>
              </w:rPr>
              <w:t xml:space="preserve">no mínimo, </w:t>
            </w:r>
            <w:r>
              <w:rPr>
                <w:rFonts w:ascii="Aptos Narrow" w:eastAsia="Aptos Narrow" w:hAnsi="Aptos Narrow" w:cs="Aptos Narrow"/>
                <w:b/>
                <w:bCs/>
              </w:rPr>
              <w:t xml:space="preserve">duas </w:t>
            </w:r>
            <w:r>
              <w:rPr>
                <w:rFonts w:ascii="Aptos Narrow" w:eastAsia="Aptos Narrow" w:hAnsi="Aptos Narrow" w:cs="Aptos Narrow"/>
                <w:b/>
                <w:bCs/>
                <w:color w:val="000000"/>
              </w:rPr>
              <w:t>organizações parceiras</w:t>
            </w:r>
            <w:r>
              <w:rPr>
                <w:rFonts w:ascii="Aptos Narrow" w:eastAsia="Aptos Narrow" w:hAnsi="Aptos Narrow" w:cs="Aptos Narrow"/>
                <w:color w:val="000000"/>
              </w:rPr>
              <w:t xml:space="preserve"> com atuação </w:t>
            </w:r>
            <w:r>
              <w:rPr>
                <w:rFonts w:ascii="Aptos Narrow" w:eastAsia="Aptos Narrow" w:hAnsi="Aptos Narrow" w:cs="Aptos Narrow"/>
              </w:rPr>
              <w:t>local ou</w:t>
            </w:r>
            <w:r>
              <w:rPr>
                <w:rFonts w:ascii="Aptos Narrow" w:eastAsia="Aptos Narrow" w:hAnsi="Aptos Narrow" w:cs="Aptos Narrow"/>
                <w:color w:val="000000"/>
              </w:rPr>
              <w:t xml:space="preserve"> capilaridade local, sob regime de cooperação voluntária, comprovado por T</w:t>
            </w:r>
            <w:r>
              <w:rPr>
                <w:rFonts w:ascii="Aptos Narrow" w:eastAsia="Aptos Narrow" w:hAnsi="Aptos Narrow" w:cs="Aptos Narrow"/>
              </w:rPr>
              <w:t>e</w:t>
            </w:r>
            <w:r>
              <w:rPr>
                <w:rFonts w:ascii="Aptos Narrow" w:eastAsia="Aptos Narrow" w:hAnsi="Aptos Narrow" w:cs="Aptos Narrow"/>
                <w:color w:val="000000"/>
              </w:rPr>
              <w:t>rmo de Cooperação, Cartas de Parceria ou documento similar.</w:t>
            </w:r>
            <w:r>
              <w:t xml:space="preserve">     </w:t>
            </w:r>
            <w:r>
              <w:rPr>
                <w:rFonts w:ascii="Aptos Narrow" w:eastAsia="Aptos Narrow" w:hAnsi="Aptos Narrow" w:cs="Aptos Narrow"/>
                <w:color w:val="000000"/>
              </w:rPr>
              <w:t xml:space="preserve"> </w:t>
            </w:r>
            <w:r>
              <w:rPr>
                <w:rFonts w:ascii="Aptos Narrow" w:eastAsia="Aptos Narrow" w:hAnsi="Aptos Narrow" w:cs="Aptos Narrow"/>
                <w:color w:val="000000"/>
              </w:rPr>
              <w:br/>
            </w:r>
          </w:p>
        </w:tc>
        <w:tc>
          <w:tcPr>
            <w:tcW w:w="2387" w:type="dxa"/>
            <w:tcBorders>
              <w:top w:val="single" w:sz="4" w:space="0" w:color="000000"/>
              <w:left w:val="nil"/>
              <w:bottom w:val="single" w:sz="4" w:space="0" w:color="000000"/>
              <w:right w:val="single" w:sz="4" w:space="0" w:color="000000"/>
            </w:tcBorders>
            <w:vAlign w:val="center"/>
          </w:tcPr>
          <w:p w14:paraId="00000092"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color w:val="000000"/>
              </w:rPr>
              <w:t xml:space="preserve">Presença de </w:t>
            </w:r>
            <w:r>
              <w:rPr>
                <w:rFonts w:ascii="Aptos Narrow" w:eastAsia="Aptos Narrow" w:hAnsi="Aptos Narrow" w:cs="Aptos Narrow"/>
                <w:b/>
                <w:bCs/>
                <w:color w:val="000000"/>
              </w:rPr>
              <w:t xml:space="preserve">uma </w:t>
            </w:r>
            <w:r>
              <w:rPr>
                <w:rFonts w:ascii="Aptos Narrow" w:eastAsia="Aptos Narrow" w:hAnsi="Aptos Narrow" w:cs="Aptos Narrow"/>
                <w:b/>
                <w:bCs/>
              </w:rPr>
              <w:t>organização articuladora</w:t>
            </w:r>
            <w:r>
              <w:rPr>
                <w:rFonts w:ascii="Aptos Narrow" w:eastAsia="Aptos Narrow" w:hAnsi="Aptos Narrow" w:cs="Aptos Narrow"/>
              </w:rPr>
              <w:t xml:space="preserve"> </w:t>
            </w:r>
            <w:r>
              <w:rPr>
                <w:rFonts w:ascii="Aptos Narrow" w:eastAsia="Aptos Narrow" w:hAnsi="Aptos Narrow" w:cs="Aptos Narrow"/>
                <w:color w:val="000000"/>
              </w:rPr>
              <w:t xml:space="preserve">com atuação local mínima de dois anos e capacidade técnica e administrativa comprovada e, </w:t>
            </w:r>
            <w:r>
              <w:rPr>
                <w:rFonts w:ascii="Aptos Narrow" w:eastAsia="Aptos Narrow" w:hAnsi="Aptos Narrow" w:cs="Aptos Narrow"/>
                <w:b/>
                <w:bCs/>
              </w:rPr>
              <w:t>pelo menos, quatro organizações parceiras</w:t>
            </w:r>
            <w:r>
              <w:rPr>
                <w:rFonts w:ascii="Aptos Narrow" w:eastAsia="Aptos Narrow" w:hAnsi="Aptos Narrow" w:cs="Aptos Narrow"/>
              </w:rPr>
              <w:t xml:space="preserve"> </w:t>
            </w:r>
            <w:r>
              <w:rPr>
                <w:rFonts w:ascii="Aptos Narrow" w:eastAsia="Aptos Narrow" w:hAnsi="Aptos Narrow" w:cs="Aptos Narrow"/>
                <w:color w:val="000000"/>
              </w:rPr>
              <w:t xml:space="preserve">com atuação local ou capilaridade local, com diversidade de perfis e funções, sob regime de cooperação voluntária, comprovado por </w:t>
            </w:r>
            <w:r>
              <w:rPr>
                <w:rFonts w:ascii="Aptos Narrow" w:eastAsia="Aptos Narrow" w:hAnsi="Aptos Narrow" w:cs="Aptos Narrow"/>
              </w:rPr>
              <w:t xml:space="preserve">Termo de Cooperação, Cartas de Parceria ou documento </w:t>
            </w:r>
            <w:proofErr w:type="gramStart"/>
            <w:r>
              <w:rPr>
                <w:rFonts w:ascii="Aptos Narrow" w:eastAsia="Aptos Narrow" w:hAnsi="Aptos Narrow" w:cs="Aptos Narrow"/>
              </w:rPr>
              <w:t>similar.</w:t>
            </w:r>
            <w:r>
              <w:t xml:space="preserve">   </w:t>
            </w:r>
            <w:proofErr w:type="gramEnd"/>
            <w:r>
              <w:t xml:space="preserve">  </w:t>
            </w:r>
            <w:r>
              <w:rPr>
                <w:rFonts w:ascii="Aptos Narrow" w:eastAsia="Aptos Narrow" w:hAnsi="Aptos Narrow" w:cs="Aptos Narrow"/>
                <w:color w:val="000000"/>
              </w:rPr>
              <w:t xml:space="preserve">.  </w:t>
            </w:r>
          </w:p>
        </w:tc>
        <w:tc>
          <w:tcPr>
            <w:tcW w:w="2674" w:type="dxa"/>
            <w:tcBorders>
              <w:top w:val="single" w:sz="4" w:space="0" w:color="000000"/>
              <w:left w:val="nil"/>
              <w:bottom w:val="single" w:sz="4" w:space="0" w:color="000000"/>
              <w:right w:val="nil"/>
            </w:tcBorders>
            <w:vAlign w:val="center"/>
          </w:tcPr>
          <w:p w14:paraId="00000093"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b/>
                <w:bCs/>
              </w:rPr>
              <w:t xml:space="preserve">Estrutura de governança instituída, </w:t>
            </w:r>
            <w:r>
              <w:rPr>
                <w:rFonts w:ascii="Aptos Narrow" w:eastAsia="Aptos Narrow" w:hAnsi="Aptos Narrow" w:cs="Aptos Narrow"/>
              </w:rPr>
              <w:t xml:space="preserve">com regras, princípios, instâncias e processos participativos definidos, incluindo participação social de </w:t>
            </w:r>
            <w:r>
              <w:rPr>
                <w:rFonts w:ascii="Aptos Narrow" w:eastAsia="Aptos Narrow" w:hAnsi="Aptos Narrow" w:cs="Aptos Narrow"/>
                <w:b/>
                <w:bCs/>
              </w:rPr>
              <w:t>atores da cadeia produtiva da restauração</w:t>
            </w:r>
            <w:r>
              <w:rPr>
                <w:rFonts w:ascii="Aptos Narrow" w:eastAsia="Aptos Narrow" w:hAnsi="Aptos Narrow" w:cs="Aptos Narrow"/>
              </w:rPr>
              <w:t xml:space="preserve"> e outros atores relevantes para a governança territorial com atuação no território. </w:t>
            </w:r>
            <w:r>
              <w:t xml:space="preserve">     </w:t>
            </w:r>
          </w:p>
        </w:tc>
        <w:tc>
          <w:tcPr>
            <w:tcW w:w="2615" w:type="dxa"/>
            <w:tcBorders>
              <w:top w:val="single" w:sz="4" w:space="0" w:color="000000"/>
              <w:left w:val="single" w:sz="4" w:space="0" w:color="000000"/>
              <w:bottom w:val="single" w:sz="4" w:space="0" w:color="000000"/>
              <w:right w:val="single" w:sz="8" w:space="0" w:color="000000"/>
            </w:tcBorders>
            <w:vAlign w:val="center"/>
          </w:tcPr>
          <w:p w14:paraId="00000094"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b/>
                <w:bCs/>
              </w:rPr>
              <w:t xml:space="preserve">Estrutura de governança instituída, </w:t>
            </w:r>
            <w:r>
              <w:rPr>
                <w:rFonts w:ascii="Aptos Narrow" w:eastAsia="Aptos Narrow" w:hAnsi="Aptos Narrow" w:cs="Aptos Narrow"/>
              </w:rPr>
              <w:t xml:space="preserve">com pelo menos um processo participativo realizado no último ano de verificação, comprovado por ata ou documentos similares. </w:t>
            </w:r>
            <w:r>
              <w:t xml:space="preserve">     </w:t>
            </w:r>
          </w:p>
        </w:tc>
      </w:tr>
    </w:tbl>
    <w:p w14:paraId="00000095" w14:textId="77777777" w:rsidR="00833D75" w:rsidRDefault="00833D75">
      <w:pPr>
        <w:jc w:val="both"/>
        <w:rPr>
          <w:b/>
          <w:bCs/>
        </w:rPr>
      </w:pPr>
    </w:p>
    <w:p w14:paraId="00000096" w14:textId="5FA4838E" w:rsidR="00833D75" w:rsidRDefault="00B60F5F">
      <w:pPr>
        <w:jc w:val="both"/>
        <w:rPr>
          <w:b/>
          <w:bCs/>
        </w:rPr>
      </w:pPr>
      <w:sdt>
        <w:sdtPr>
          <w:tag w:val="goog_rdk_92"/>
          <w:id w:val="-130811212"/>
        </w:sdtPr>
        <w:sdtEndPr/>
        <w:sdtContent>
          <w:r w:rsidR="001446D2" w:rsidRPr="0071451E">
            <w:t>Descreva aqui</w:t>
          </w:r>
        </w:sdtContent>
      </w:sdt>
      <w:sdt>
        <w:sdtPr>
          <w:tag w:val="goog_rdk_93"/>
          <w:id w:val="-1279872398"/>
        </w:sdtPr>
        <w:sdtEndPr/>
        <w:sdtContent>
          <w:sdt>
            <w:sdtPr>
              <w:tag w:val="goog_rdk_94"/>
              <w:id w:val="-635986011"/>
            </w:sdtPr>
            <w:sdtEndPr/>
            <w:sdtContent>
              <w:r w:rsidR="001446D2" w:rsidRPr="0071451E">
                <w:t xml:space="preserve"> as informações do seu território relacionadas aos indicadores descritos no quadro acima,</w:t>
              </w:r>
            </w:sdtContent>
          </w:sdt>
          <w:sdt>
            <w:sdtPr>
              <w:tag w:val="goog_rdk_95"/>
              <w:id w:val="-398997556"/>
            </w:sdtPr>
            <w:sdtEndPr/>
            <w:sdtContent>
              <w:r w:rsidR="001446D2" w:rsidRPr="0071451E">
                <w:t xml:space="preserve"> incluindo </w:t>
              </w:r>
            </w:sdtContent>
          </w:sdt>
          <w:sdt>
            <w:sdtPr>
              <w:tag w:val="goog_rdk_96"/>
              <w:id w:val="1117109276"/>
            </w:sdtPr>
            <w:sdtEndPr/>
            <w:sdtContent>
              <w:r w:rsidR="001446D2" w:rsidRPr="0071451E">
                <w:t xml:space="preserve">anexos ou links de acesso à documentos comprobatórios das informações descritas, tais como: </w:t>
              </w:r>
            </w:sdtContent>
          </w:sdt>
          <w:sdt>
            <w:sdtPr>
              <w:tag w:val="goog_rdk_97"/>
              <w:id w:val="-385460304"/>
            </w:sdtPr>
            <w:sdtEndPr/>
            <w:sdtContent>
              <w:r w:rsidR="001446D2">
                <w:rPr>
                  <w:b/>
                  <w:bCs/>
                </w:rPr>
                <w:t>Fases 1 e 2:</w:t>
              </w:r>
            </w:sdtContent>
          </w:sdt>
          <w:sdt>
            <w:sdtPr>
              <w:tag w:val="goog_rdk_98"/>
              <w:id w:val="-1767868463"/>
            </w:sdtPr>
            <w:sdtEndPr/>
            <w:sdtContent>
              <w:r w:rsidR="001446D2" w:rsidRPr="0071451E">
                <w:t xml:space="preserve"> p</w:t>
              </w:r>
            </w:sdtContent>
          </w:sdt>
          <w:sdt>
            <w:sdtPr>
              <w:tag w:val="goog_rdk_99"/>
              <w:id w:val="640354903"/>
            </w:sdtPr>
            <w:sdtEndPr/>
            <w:sdtContent>
              <w:r w:rsidR="001446D2" w:rsidRPr="0071451E">
                <w:t>ortfólio</w:t>
              </w:r>
            </w:sdtContent>
          </w:sdt>
          <w:sdt>
            <w:sdtPr>
              <w:tag w:val="goog_rdk_100"/>
              <w:id w:val="808615555"/>
            </w:sdtPr>
            <w:sdtEndPr/>
            <w:sdtContent>
              <w:r w:rsidR="001446D2" w:rsidRPr="0071451E">
                <w:t xml:space="preserve"> de atuação da organização articuladora; cartas de parceria, termos de cooperação ou documentos similares assinados com as organizações parceiras; </w:t>
              </w:r>
            </w:sdtContent>
          </w:sdt>
          <w:sdt>
            <w:sdtPr>
              <w:tag w:val="goog_rdk_101"/>
              <w:id w:val="1016180731"/>
            </w:sdtPr>
            <w:sdtEndPr/>
            <w:sdtContent>
              <w:r w:rsidR="001446D2">
                <w:rPr>
                  <w:b/>
                  <w:bCs/>
                </w:rPr>
                <w:t>Fase 3:</w:t>
              </w:r>
            </w:sdtContent>
          </w:sdt>
          <w:sdt>
            <w:sdtPr>
              <w:tag w:val="goog_rdk_102"/>
              <w:id w:val="-1477442184"/>
            </w:sdtPr>
            <w:sdtEndPr/>
            <w:sdtContent>
              <w:r w:rsidR="001446D2" w:rsidRPr="0071451E">
                <w:t xml:space="preserve"> regimento interno da estrutura de governança proposta; </w:t>
              </w:r>
            </w:sdtContent>
          </w:sdt>
          <w:sdt>
            <w:sdtPr>
              <w:tag w:val="goog_rdk_103"/>
              <w:id w:val="-1363109289"/>
            </w:sdtPr>
            <w:sdtEndPr/>
            <w:sdtContent>
              <w:r w:rsidR="001446D2">
                <w:rPr>
                  <w:b/>
                  <w:bCs/>
                </w:rPr>
                <w:t>Fase 4:</w:t>
              </w:r>
            </w:sdtContent>
          </w:sdt>
          <w:sdt>
            <w:sdtPr>
              <w:tag w:val="goog_rdk_104"/>
              <w:id w:val="695148956"/>
            </w:sdtPr>
            <w:sdtEndPr/>
            <w:sdtContent>
              <w:r w:rsidR="001446D2" w:rsidRPr="0071451E">
                <w:t xml:space="preserve"> atas de reuniões realizadas, dentre outros</w:t>
              </w:r>
            </w:sdtContent>
          </w:sdt>
        </w:sdtContent>
      </w:sdt>
      <w:r w:rsidR="0071451E">
        <w:rPr>
          <w:b/>
          <w:bCs/>
        </w:rPr>
        <w:t>:</w:t>
      </w:r>
      <w:r w:rsidR="001446D2">
        <w:rPr>
          <w:b/>
          <w:bCs/>
        </w:rPr>
        <w:t xml:space="preserve"> (máximo 5 páginas)</w:t>
      </w:r>
    </w:p>
    <w:p w14:paraId="00000097" w14:textId="77777777" w:rsidR="00833D75" w:rsidRDefault="001446D2">
      <w:pPr>
        <w:jc w:val="both"/>
      </w:pPr>
      <w:r>
        <w:t> </w:t>
      </w:r>
      <w:r>
        <w:br w:type="page"/>
      </w:r>
    </w:p>
    <w:p w14:paraId="00000098" w14:textId="77777777" w:rsidR="00833D75" w:rsidRDefault="001446D2">
      <w:pPr>
        <w:jc w:val="both"/>
        <w:rPr>
          <w:b/>
          <w:bCs/>
        </w:rPr>
      </w:pPr>
      <w:r>
        <w:rPr>
          <w:b/>
          <w:bCs/>
        </w:rPr>
        <w:lastRenderedPageBreak/>
        <w:t xml:space="preserve">Critério II: Cadeia Produtiva da Restauração </w:t>
      </w:r>
    </w:p>
    <w:sdt>
      <w:sdtPr>
        <w:tag w:val="goog_rdk_112"/>
        <w:id w:val="-968199464"/>
      </w:sdtPr>
      <w:sdtEndPr/>
      <w:sdtContent>
        <w:p w14:paraId="00000099" w14:textId="0A33AF94" w:rsidR="00833D75" w:rsidRDefault="00B60F5F">
          <w:pPr>
            <w:jc w:val="both"/>
          </w:pPr>
          <w:sdt>
            <w:sdtPr>
              <w:tag w:val="goog_rdk_106"/>
              <w:id w:val="-1551800175"/>
            </w:sdtPr>
            <w:sdtEndPr/>
            <w:sdtContent>
              <w:sdt>
                <w:sdtPr>
                  <w:tag w:val="goog_rdk_107"/>
                  <w:id w:val="1098502802"/>
                </w:sdtPr>
                <w:sdtEndPr/>
                <w:sdtContent>
                  <w:r w:rsidR="001446D2" w:rsidRPr="0071451E">
                    <w:t>O</w:t>
                  </w:r>
                </w:sdtContent>
              </w:sdt>
            </w:sdtContent>
          </w:sdt>
          <w:r w:rsidR="001446D2">
            <w:t>bservar art. 2°, inciso IV, e art. 6º e 7º da R</w:t>
          </w:r>
          <w:hyperlink r:id="rId13">
            <w:r w:rsidR="00833D75">
              <w:rPr>
                <w:color w:val="467886"/>
                <w:u w:val="single"/>
              </w:rPr>
              <w:t>esolução Conaveg nº 10, de 9 de junho de 2026</w:t>
            </w:r>
          </w:hyperlink>
          <w:sdt>
            <w:sdtPr>
              <w:tag w:val="goog_rdk_109"/>
              <w:id w:val="1772768291"/>
            </w:sdtPr>
            <w:sdtEndPr/>
            <w:sdtContent>
              <w:r w:rsidR="001446D2">
                <w:t>, transcritos a seguir:</w:t>
              </w:r>
            </w:sdtContent>
          </w:sdt>
          <w:sdt>
            <w:sdtPr>
              <w:tag w:val="goog_rdk_110"/>
              <w:id w:val="-581249602"/>
              <w:showingPlcHdr/>
            </w:sdtPr>
            <w:sdtEndPr/>
            <w:sdtContent>
              <w:r w:rsidR="0071451E">
                <w:t xml:space="preserve">     </w:t>
              </w:r>
            </w:sdtContent>
          </w:sdt>
          <w:sdt>
            <w:sdtPr>
              <w:tag w:val="goog_rdk_111"/>
              <w:id w:val="254120255"/>
            </w:sdtPr>
            <w:sdtEndPr/>
            <w:sdtContent/>
          </w:sdt>
        </w:p>
      </w:sdtContent>
    </w:sdt>
    <w:sdt>
      <w:sdtPr>
        <w:tag w:val="goog_rdk_115"/>
        <w:id w:val="-223408304"/>
      </w:sdtPr>
      <w:sdtEndPr/>
      <w:sdtContent>
        <w:p w14:paraId="0000009A" w14:textId="77777777" w:rsidR="00833D75" w:rsidRPr="0071451E" w:rsidRDefault="00B60F5F">
          <w:pPr>
            <w:jc w:val="both"/>
            <w:rPr>
              <w:sz w:val="16"/>
              <w:szCs w:val="16"/>
            </w:rPr>
          </w:pPr>
          <w:sdt>
            <w:sdtPr>
              <w:tag w:val="goog_rdk_113"/>
              <w:id w:val="1984499360"/>
            </w:sdtPr>
            <w:sdtEndPr/>
            <w:sdtContent>
              <w:sdt>
                <w:sdtPr>
                  <w:tag w:val="goog_rdk_114"/>
                  <w:id w:val="-754027474"/>
                </w:sdtPr>
                <w:sdtEndPr/>
                <w:sdtContent>
                  <w:r w:rsidR="001446D2" w:rsidRPr="0071451E">
                    <w:rPr>
                      <w:sz w:val="16"/>
                      <w:szCs w:val="16"/>
                    </w:rPr>
                    <w:t>“Art. 2º Para fins desta Resolução, entende-se por: (..)</w:t>
                  </w:r>
                </w:sdtContent>
              </w:sdt>
            </w:sdtContent>
          </w:sdt>
        </w:p>
      </w:sdtContent>
    </w:sdt>
    <w:sdt>
      <w:sdtPr>
        <w:tag w:val="goog_rdk_118"/>
        <w:id w:val="-1188736497"/>
      </w:sdtPr>
      <w:sdtEndPr/>
      <w:sdtContent>
        <w:p w14:paraId="0000009B" w14:textId="77777777" w:rsidR="00833D75" w:rsidRPr="0071451E" w:rsidRDefault="00B60F5F">
          <w:pPr>
            <w:jc w:val="both"/>
            <w:rPr>
              <w:sz w:val="16"/>
              <w:szCs w:val="16"/>
            </w:rPr>
          </w:pPr>
          <w:sdt>
            <w:sdtPr>
              <w:tag w:val="goog_rdk_116"/>
              <w:id w:val="1461693818"/>
            </w:sdtPr>
            <w:sdtEndPr/>
            <w:sdtContent>
              <w:sdt>
                <w:sdtPr>
                  <w:tag w:val="goog_rdk_117"/>
                  <w:id w:val="1396861535"/>
                </w:sdtPr>
                <w:sdtEndPr/>
                <w:sdtContent>
                  <w:r w:rsidR="001446D2" w:rsidRPr="0071451E">
                    <w:rPr>
                      <w:sz w:val="16"/>
                      <w:szCs w:val="16"/>
                    </w:rPr>
                    <w:t>IV - Atores da cadeia da restauração: instituições, empreendimentos, organizações, associações, sindicatos, coletivos ou grupos que atuem em qualquer etapa da cadeia produtiva da recuperação da vegetação nativa, tais como a produção e/ou fornecimento de insumos, apoio logístico, assistência técnica e extensão rural ou implementação em campo de ações de recuperação da vegetação nativa, entre outras etapas, incluindo-se também os beneficiários diretos dessas ações;</w:t>
                  </w:r>
                </w:sdtContent>
              </w:sdt>
            </w:sdtContent>
          </w:sdt>
        </w:p>
      </w:sdtContent>
    </w:sdt>
    <w:sdt>
      <w:sdtPr>
        <w:tag w:val="goog_rdk_121"/>
        <w:id w:val="1818552103"/>
      </w:sdtPr>
      <w:sdtEndPr/>
      <w:sdtContent>
        <w:p w14:paraId="0000009C" w14:textId="77777777" w:rsidR="00833D75" w:rsidRPr="0071451E" w:rsidRDefault="00B60F5F">
          <w:pPr>
            <w:jc w:val="both"/>
            <w:rPr>
              <w:sz w:val="16"/>
              <w:szCs w:val="16"/>
            </w:rPr>
          </w:pPr>
          <w:sdt>
            <w:sdtPr>
              <w:tag w:val="goog_rdk_119"/>
              <w:id w:val="-959955103"/>
            </w:sdtPr>
            <w:sdtEndPr/>
            <w:sdtContent>
              <w:sdt>
                <w:sdtPr>
                  <w:tag w:val="goog_rdk_120"/>
                  <w:id w:val="1942851477"/>
                </w:sdtPr>
                <w:sdtEndPr/>
                <w:sdtContent>
                  <w:r w:rsidR="001446D2" w:rsidRPr="0071451E">
                    <w:rPr>
                      <w:sz w:val="16"/>
                      <w:szCs w:val="16"/>
                    </w:rPr>
                    <w:t>(...)</w:t>
                  </w:r>
                </w:sdtContent>
              </w:sdt>
            </w:sdtContent>
          </w:sdt>
        </w:p>
      </w:sdtContent>
    </w:sdt>
    <w:sdt>
      <w:sdtPr>
        <w:tag w:val="goog_rdk_124"/>
        <w:id w:val="379358088"/>
      </w:sdtPr>
      <w:sdtEndPr/>
      <w:sdtContent>
        <w:p w14:paraId="0000009D" w14:textId="77777777" w:rsidR="00833D75" w:rsidRPr="0071451E" w:rsidRDefault="00B60F5F">
          <w:pPr>
            <w:jc w:val="both"/>
            <w:rPr>
              <w:sz w:val="16"/>
              <w:szCs w:val="16"/>
            </w:rPr>
          </w:pPr>
          <w:sdt>
            <w:sdtPr>
              <w:tag w:val="goog_rdk_122"/>
              <w:id w:val="2016030619"/>
            </w:sdtPr>
            <w:sdtEndPr/>
            <w:sdtContent>
              <w:sdt>
                <w:sdtPr>
                  <w:tag w:val="goog_rdk_123"/>
                  <w:id w:val="-368943919"/>
                </w:sdtPr>
                <w:sdtEndPr/>
                <w:sdtContent>
                  <w:r w:rsidR="001446D2" w:rsidRPr="0071451E">
                    <w:rPr>
                      <w:sz w:val="16"/>
                      <w:szCs w:val="16"/>
                    </w:rPr>
                    <w:t>Art. 6º Os Territórios da Restauração corresponderão a áreas geograficamente delimitadas, adotando-se, preferencialmente, o município como unidade mínima de planejamento. § 1º Poderá ser admitida a subdivisão do território municipal ou a agregação de municípios adjacentes, considerando recortes territoriais locais relacionados a unidades de conservação, sub-bacias hidrográficas, corredores ecológicos, geoparques, reservas de biosfera, dentre outros, inclusive situados em diferentes Estados ou biomas.</w:t>
                  </w:r>
                </w:sdtContent>
              </w:sdt>
            </w:sdtContent>
          </w:sdt>
        </w:p>
      </w:sdtContent>
    </w:sdt>
    <w:sdt>
      <w:sdtPr>
        <w:tag w:val="goog_rdk_127"/>
        <w:id w:val="-1677003237"/>
      </w:sdtPr>
      <w:sdtEndPr/>
      <w:sdtContent>
        <w:p w14:paraId="0000009E" w14:textId="77777777" w:rsidR="00833D75" w:rsidRPr="0071451E" w:rsidRDefault="00B60F5F">
          <w:pPr>
            <w:jc w:val="both"/>
            <w:rPr>
              <w:sz w:val="16"/>
              <w:szCs w:val="16"/>
            </w:rPr>
          </w:pPr>
          <w:sdt>
            <w:sdtPr>
              <w:tag w:val="goog_rdk_125"/>
              <w:id w:val="-1003126531"/>
            </w:sdtPr>
            <w:sdtEndPr/>
            <w:sdtContent>
              <w:sdt>
                <w:sdtPr>
                  <w:tag w:val="goog_rdk_126"/>
                  <w:id w:val="1713972818"/>
                </w:sdtPr>
                <w:sdtEndPr/>
                <w:sdtContent>
                  <w:r w:rsidR="001446D2" w:rsidRPr="0071451E">
                    <w:rPr>
                      <w:sz w:val="16"/>
                      <w:szCs w:val="16"/>
                    </w:rPr>
                    <w:t>§ 2º Serão admitidas sobreposições entre territórios localizados em mais de um bioma, desde que aprovadas pelos Núcleos de Articulação por Bioma – NAB e pelo Núcleo de Articulação Territorial – NAT, instituídos pela Resolução Conaveg nº 7, de 23 de dezembro de 2025.</w:t>
                  </w:r>
                </w:sdtContent>
              </w:sdt>
            </w:sdtContent>
          </w:sdt>
        </w:p>
      </w:sdtContent>
    </w:sdt>
    <w:sdt>
      <w:sdtPr>
        <w:tag w:val="goog_rdk_130"/>
        <w:id w:val="-128054592"/>
      </w:sdtPr>
      <w:sdtEndPr/>
      <w:sdtContent>
        <w:p w14:paraId="0000009F" w14:textId="77777777" w:rsidR="00833D75" w:rsidRPr="0071451E" w:rsidRDefault="00B60F5F">
          <w:pPr>
            <w:jc w:val="both"/>
            <w:rPr>
              <w:sz w:val="16"/>
              <w:szCs w:val="16"/>
            </w:rPr>
          </w:pPr>
          <w:sdt>
            <w:sdtPr>
              <w:tag w:val="goog_rdk_128"/>
              <w:id w:val="1134188503"/>
            </w:sdtPr>
            <w:sdtEndPr/>
            <w:sdtContent>
              <w:sdt>
                <w:sdtPr>
                  <w:tag w:val="goog_rdk_129"/>
                  <w:id w:val="-1154422358"/>
                </w:sdtPr>
                <w:sdtEndPr/>
                <w:sdtContent>
                  <w:r w:rsidR="001446D2" w:rsidRPr="0071451E">
                    <w:rPr>
                      <w:sz w:val="16"/>
                      <w:szCs w:val="16"/>
                    </w:rPr>
                    <w:t>§ 3º As hipóteses previstas nos §§ 1º e 2º deverão ser devidamente justificadas, com demonstração da existência de conexão socioambiental, ecológica ou institucional que fundamente a delimitação proposta.</w:t>
                  </w:r>
                </w:sdtContent>
              </w:sdt>
            </w:sdtContent>
          </w:sdt>
        </w:p>
      </w:sdtContent>
    </w:sdt>
    <w:sdt>
      <w:sdtPr>
        <w:tag w:val="goog_rdk_133"/>
        <w:id w:val="-1420663752"/>
      </w:sdtPr>
      <w:sdtEndPr/>
      <w:sdtContent>
        <w:p w14:paraId="000000A0" w14:textId="77777777" w:rsidR="00833D75" w:rsidRPr="0071451E" w:rsidRDefault="00B60F5F">
          <w:pPr>
            <w:jc w:val="both"/>
            <w:rPr>
              <w:sz w:val="16"/>
              <w:szCs w:val="16"/>
            </w:rPr>
          </w:pPr>
          <w:sdt>
            <w:sdtPr>
              <w:tag w:val="goog_rdk_131"/>
              <w:id w:val="586635081"/>
            </w:sdtPr>
            <w:sdtEndPr/>
            <w:sdtContent>
              <w:sdt>
                <w:sdtPr>
                  <w:tag w:val="goog_rdk_132"/>
                  <w:id w:val="624651312"/>
                </w:sdtPr>
                <w:sdtEndPr/>
                <w:sdtContent>
                  <w:r w:rsidR="001446D2" w:rsidRPr="0071451E">
                    <w:rPr>
                      <w:sz w:val="16"/>
                      <w:szCs w:val="16"/>
                    </w:rPr>
                    <w:t>Art. 7º As propostas de candidatura a Territórios da Restauração deverão conter caracterização física, social e econômica do território, baseada em dados de cobertura e uso da terra, incluindo as informações solicitadas nos critérios e indicadores estabelecidos no Anexo I desta Resolução.</w:t>
                  </w:r>
                </w:sdtContent>
              </w:sdt>
            </w:sdtContent>
          </w:sdt>
        </w:p>
      </w:sdtContent>
    </w:sdt>
    <w:sdt>
      <w:sdtPr>
        <w:tag w:val="goog_rdk_136"/>
        <w:id w:val="-1102239758"/>
      </w:sdtPr>
      <w:sdtEndPr/>
      <w:sdtContent>
        <w:p w14:paraId="000000A1" w14:textId="77777777" w:rsidR="00833D75" w:rsidRPr="0071451E" w:rsidRDefault="00B60F5F">
          <w:pPr>
            <w:jc w:val="both"/>
            <w:rPr>
              <w:sz w:val="16"/>
              <w:szCs w:val="16"/>
            </w:rPr>
          </w:pPr>
          <w:sdt>
            <w:sdtPr>
              <w:tag w:val="goog_rdk_134"/>
              <w:id w:val="1535690841"/>
            </w:sdtPr>
            <w:sdtEndPr/>
            <w:sdtContent>
              <w:sdt>
                <w:sdtPr>
                  <w:tag w:val="goog_rdk_135"/>
                  <w:id w:val="1360964069"/>
                </w:sdtPr>
                <w:sdtEndPr/>
                <w:sdtContent>
                  <w:r w:rsidR="001446D2" w:rsidRPr="0071451E">
                    <w:rPr>
                      <w:sz w:val="16"/>
                      <w:szCs w:val="16"/>
                    </w:rPr>
                    <w:t>Parágrafo único. Para as propostas de candidatura a Territórios da Restauração a que se refere o caput, deverá ser assegurado o respeito aos direitos territoriais, culturais e de participação de povos e comunidades tradicionais, quando couber.”</w:t>
                  </w:r>
                </w:sdtContent>
              </w:sdt>
            </w:sdtContent>
          </w:sdt>
        </w:p>
      </w:sdtContent>
    </w:sdt>
    <w:sdt>
      <w:sdtPr>
        <w:tag w:val="goog_rdk_138"/>
        <w:id w:val="808817794"/>
      </w:sdtPr>
      <w:sdtEndPr/>
      <w:sdtContent>
        <w:p w14:paraId="000000A2" w14:textId="77777777" w:rsidR="00833D75" w:rsidRPr="0071451E" w:rsidRDefault="00B60F5F">
          <w:pPr>
            <w:jc w:val="both"/>
            <w:rPr>
              <w:sz w:val="16"/>
              <w:szCs w:val="16"/>
            </w:rPr>
          </w:pPr>
          <w:sdt>
            <w:sdtPr>
              <w:tag w:val="goog_rdk_137"/>
              <w:id w:val="1906480740"/>
            </w:sdtPr>
            <w:sdtEndPr/>
            <w:sdtContent/>
          </w:sdt>
        </w:p>
      </w:sdtContent>
    </w:sdt>
    <w:tbl>
      <w:tblPr>
        <w:tblStyle w:val="a1"/>
        <w:tblW w:w="10065" w:type="dxa"/>
        <w:tblInd w:w="-572" w:type="dxa"/>
        <w:tblLayout w:type="fixed"/>
        <w:tblLook w:val="0400" w:firstRow="0" w:lastRow="0" w:firstColumn="0" w:lastColumn="0" w:noHBand="0" w:noVBand="1"/>
      </w:tblPr>
      <w:tblGrid>
        <w:gridCol w:w="2389"/>
        <w:gridCol w:w="2387"/>
        <w:gridCol w:w="2674"/>
        <w:gridCol w:w="2615"/>
      </w:tblGrid>
      <w:tr w:rsidR="00833D75" w14:paraId="054FDE84"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0A3"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641822A0"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A7"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A8"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A9"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AA"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0CF54891"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0AB"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38EDA07E"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0AF" w14:textId="77777777" w:rsidR="00833D75" w:rsidRDefault="001446D2">
            <w:pPr>
              <w:spacing w:after="0" w:line="240" w:lineRule="auto"/>
              <w:jc w:val="center"/>
              <w:rPr>
                <w:rFonts w:ascii="Aptos Narrow" w:eastAsia="Aptos Narrow" w:hAnsi="Aptos Narrow" w:cs="Aptos Narrow"/>
                <w:color w:val="000000"/>
              </w:rPr>
            </w:pPr>
            <w:r>
              <w:t xml:space="preserve">          </w:t>
            </w:r>
            <w:r>
              <w:rPr>
                <w:rFonts w:ascii="Aptos Narrow" w:eastAsia="Aptos Narrow" w:hAnsi="Aptos Narrow" w:cs="Aptos Narrow"/>
                <w:b/>
                <w:bCs/>
              </w:rPr>
              <w:t>Identificação e listagem de prestadores de serviços relacionados à restauração</w:t>
            </w:r>
            <w:r>
              <w:rPr>
                <w:rFonts w:ascii="Aptos Narrow" w:eastAsia="Aptos Narrow" w:hAnsi="Aptos Narrow" w:cs="Aptos Narrow"/>
              </w:rPr>
              <w:t>, incluindo fornecedores de insumos (sementes e mudas), agentes de ATER, dentre outros.</w:t>
            </w:r>
          </w:p>
        </w:tc>
        <w:tc>
          <w:tcPr>
            <w:tcW w:w="2387" w:type="dxa"/>
            <w:tcBorders>
              <w:top w:val="single" w:sz="4" w:space="0" w:color="000000"/>
              <w:left w:val="single" w:sz="4" w:space="0" w:color="000000"/>
              <w:bottom w:val="single" w:sz="4" w:space="0" w:color="000000"/>
              <w:right w:val="single" w:sz="4" w:space="0" w:color="000000"/>
            </w:tcBorders>
            <w:vAlign w:val="center"/>
          </w:tcPr>
          <w:p w14:paraId="000000B0" w14:textId="77777777" w:rsidR="00833D75" w:rsidRDefault="00833D75">
            <w:pPr>
              <w:spacing w:after="0" w:line="240" w:lineRule="auto"/>
              <w:rPr>
                <w:rFonts w:ascii="Aptos Narrow" w:eastAsia="Aptos Narrow" w:hAnsi="Aptos Narrow" w:cs="Aptos Narrow"/>
              </w:rPr>
            </w:pPr>
          </w:p>
          <w:p w14:paraId="000000B1" w14:textId="77777777" w:rsidR="00833D75" w:rsidRDefault="001446D2">
            <w:pPr>
              <w:spacing w:after="0" w:line="240" w:lineRule="auto"/>
              <w:rPr>
                <w:rFonts w:ascii="Aptos Narrow" w:eastAsia="Aptos Narrow" w:hAnsi="Aptos Narrow" w:cs="Aptos Narrow"/>
              </w:rPr>
            </w:pPr>
            <w:r>
              <w:rPr>
                <w:rFonts w:ascii="Aptos Narrow" w:eastAsia="Aptos Narrow" w:hAnsi="Aptos Narrow" w:cs="Aptos Narrow"/>
                <w:b/>
                <w:bCs/>
              </w:rPr>
              <w:t xml:space="preserve">Mapeamento e caracterização da oferta de prestação de serviços relacionados à restauração, </w:t>
            </w:r>
            <w:r>
              <w:rPr>
                <w:rFonts w:ascii="Aptos Narrow" w:eastAsia="Aptos Narrow" w:hAnsi="Aptos Narrow" w:cs="Aptos Narrow"/>
              </w:rPr>
              <w:t>incluindo, quando possível, a indicação de pelo menos uma coordenada geográfica de localização dos   fornecedores de insumos (sementes e mudas), agentes de ATER, dentre outros.</w:t>
            </w:r>
          </w:p>
          <w:p w14:paraId="000000B2" w14:textId="77777777" w:rsidR="00833D75" w:rsidRDefault="00833D75">
            <w:pPr>
              <w:spacing w:after="0" w:line="240" w:lineRule="auto"/>
              <w:jc w:val="center"/>
              <w:rPr>
                <w:rFonts w:ascii="Aptos Narrow" w:eastAsia="Aptos Narrow" w:hAnsi="Aptos Narrow" w:cs="Aptos Narrow"/>
                <w:color w:val="000000"/>
              </w:rPr>
            </w:pPr>
          </w:p>
        </w:tc>
        <w:tc>
          <w:tcPr>
            <w:tcW w:w="2674" w:type="dxa"/>
            <w:tcBorders>
              <w:top w:val="single" w:sz="4" w:space="0" w:color="000000"/>
              <w:left w:val="single" w:sz="4" w:space="0" w:color="000000"/>
              <w:bottom w:val="single" w:sz="4" w:space="0" w:color="000000"/>
              <w:right w:val="single" w:sz="4" w:space="0" w:color="000000"/>
            </w:tcBorders>
            <w:vAlign w:val="center"/>
          </w:tcPr>
          <w:p w14:paraId="000000B3" w14:textId="77777777" w:rsidR="00833D75" w:rsidRDefault="001446D2">
            <w:pPr>
              <w:spacing w:after="0" w:line="240" w:lineRule="auto"/>
              <w:rPr>
                <w:rFonts w:ascii="Aptos Narrow" w:eastAsia="Aptos Narrow" w:hAnsi="Aptos Narrow" w:cs="Aptos Narrow"/>
                <w:color w:val="000000"/>
              </w:rPr>
            </w:pPr>
            <w:r>
              <w:t xml:space="preserve">     </w:t>
            </w:r>
          </w:p>
          <w:p w14:paraId="000000B4" w14:textId="77777777" w:rsidR="00833D75" w:rsidRDefault="00833D75">
            <w:pPr>
              <w:spacing w:after="0" w:line="240" w:lineRule="auto"/>
              <w:rPr>
                <w:rFonts w:ascii="Aptos Narrow" w:eastAsia="Aptos Narrow" w:hAnsi="Aptos Narrow" w:cs="Aptos Narrow"/>
              </w:rPr>
            </w:pPr>
          </w:p>
          <w:p w14:paraId="000000B5"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Comprovação de atuação dos prestadores de serviços relacionados à restauração no território</w:t>
            </w:r>
            <w:r>
              <w:rPr>
                <w:rFonts w:ascii="Aptos Narrow" w:eastAsia="Aptos Narrow" w:hAnsi="Aptos Narrow" w:cs="Aptos Narrow"/>
              </w:rPr>
              <w:t>.</w:t>
            </w:r>
            <w:r>
              <w:rPr>
                <w:rFonts w:ascii="Aptos Narrow" w:eastAsia="Aptos Narrow" w:hAnsi="Aptos Narrow" w:cs="Aptos Narrow"/>
                <w:color w:val="000000"/>
              </w:rPr>
              <w:t xml:space="preserve"> </w:t>
            </w:r>
          </w:p>
        </w:tc>
        <w:tc>
          <w:tcPr>
            <w:tcW w:w="2615" w:type="dxa"/>
            <w:tcBorders>
              <w:top w:val="single" w:sz="4" w:space="0" w:color="000000"/>
              <w:left w:val="single" w:sz="4" w:space="0" w:color="000000"/>
              <w:bottom w:val="single" w:sz="4" w:space="0" w:color="000000"/>
              <w:right w:val="single" w:sz="4" w:space="0" w:color="000000"/>
            </w:tcBorders>
            <w:vAlign w:val="center"/>
          </w:tcPr>
          <w:p w14:paraId="000000B6" w14:textId="77777777" w:rsidR="00833D75" w:rsidRDefault="001446D2">
            <w:pPr>
              <w:spacing w:after="0" w:line="240" w:lineRule="auto"/>
              <w:rPr>
                <w:rFonts w:ascii="Aptos Narrow" w:eastAsia="Aptos Narrow" w:hAnsi="Aptos Narrow" w:cs="Aptos Narrow"/>
              </w:rPr>
            </w:pPr>
            <w:r>
              <w:t xml:space="preserve">     </w:t>
            </w:r>
          </w:p>
          <w:p w14:paraId="000000B7" w14:textId="77777777" w:rsidR="00833D75" w:rsidRDefault="00833D75">
            <w:pPr>
              <w:spacing w:after="0" w:line="240" w:lineRule="auto"/>
              <w:rPr>
                <w:rFonts w:ascii="Aptos Narrow" w:eastAsia="Aptos Narrow" w:hAnsi="Aptos Narrow" w:cs="Aptos Narrow"/>
              </w:rPr>
            </w:pPr>
          </w:p>
          <w:p w14:paraId="000000B8" w14:textId="77777777" w:rsidR="00833D75" w:rsidRDefault="001446D2">
            <w:pPr>
              <w:spacing w:after="0" w:line="240" w:lineRule="auto"/>
              <w:rPr>
                <w:rFonts w:ascii="Aptos Narrow" w:eastAsia="Aptos Narrow" w:hAnsi="Aptos Narrow" w:cs="Aptos Narrow"/>
              </w:rPr>
            </w:pPr>
            <w:r>
              <w:rPr>
                <w:rFonts w:ascii="Aptos Narrow" w:eastAsia="Aptos Narrow" w:hAnsi="Aptos Narrow" w:cs="Aptos Narrow"/>
                <w:b/>
                <w:bCs/>
              </w:rPr>
              <w:t xml:space="preserve">Análise do potencial de ampliação e adequação da oferta serviços relacionados à restauração, </w:t>
            </w:r>
            <w:r>
              <w:rPr>
                <w:rFonts w:ascii="Aptos Narrow" w:eastAsia="Aptos Narrow" w:hAnsi="Aptos Narrow" w:cs="Aptos Narrow"/>
              </w:rPr>
              <w:t>compatível com a demanda potencial de restauração no território.</w:t>
            </w:r>
            <w:r>
              <w:t xml:space="preserve">      </w:t>
            </w:r>
          </w:p>
          <w:p w14:paraId="000000B9" w14:textId="77777777" w:rsidR="00833D75" w:rsidRDefault="00833D75">
            <w:pPr>
              <w:spacing w:after="0" w:line="240" w:lineRule="auto"/>
              <w:rPr>
                <w:rFonts w:ascii="Aptos Narrow" w:eastAsia="Aptos Narrow" w:hAnsi="Aptos Narrow" w:cs="Aptos Narrow"/>
              </w:rPr>
            </w:pPr>
          </w:p>
          <w:p w14:paraId="000000BA" w14:textId="77777777" w:rsidR="00833D75" w:rsidRDefault="001446D2">
            <w:pPr>
              <w:spacing w:after="0" w:line="240" w:lineRule="auto"/>
              <w:jc w:val="center"/>
              <w:rPr>
                <w:rFonts w:ascii="Aptos Narrow" w:eastAsia="Aptos Narrow" w:hAnsi="Aptos Narrow" w:cs="Aptos Narrow"/>
                <w:color w:val="000000"/>
              </w:rPr>
            </w:pPr>
            <w:r>
              <w:t xml:space="preserve">     </w:t>
            </w:r>
          </w:p>
        </w:tc>
      </w:tr>
    </w:tbl>
    <w:p w14:paraId="000000BB" w14:textId="77777777" w:rsidR="00833D75" w:rsidRDefault="00833D75">
      <w:pPr>
        <w:jc w:val="both"/>
      </w:pPr>
    </w:p>
    <w:p w14:paraId="000000BC" w14:textId="55C8CB8A" w:rsidR="00833D75" w:rsidRDefault="00B60F5F">
      <w:pPr>
        <w:jc w:val="both"/>
        <w:rPr>
          <w:b/>
          <w:bCs/>
        </w:rPr>
      </w:pPr>
      <w:sdt>
        <w:sdtPr>
          <w:tag w:val="goog_rdk_140"/>
          <w:id w:val="-1981141398"/>
        </w:sdtPr>
        <w:sdtEndPr/>
        <w:sdtContent>
          <w:sdt>
            <w:sdtPr>
              <w:tag w:val="goog_rdk_141"/>
              <w:id w:val="2038372802"/>
            </w:sdtPr>
            <w:sdtEndPr/>
            <w:sdtContent>
              <w:r w:rsidR="001446D2">
                <w:t>Descreva aqui as informações do seu território relacionadas aos indicadores descritos no quadro acima,</w:t>
              </w:r>
            </w:sdtContent>
          </w:sdt>
          <w:sdt>
            <w:sdtPr>
              <w:tag w:val="goog_rdk_142"/>
              <w:id w:val="-182836991"/>
            </w:sdtPr>
            <w:sdtEndPr/>
            <w:sdtContent>
              <w:r w:rsidR="001446D2">
                <w:t xml:space="preserve"> incluindo anexos ou links de acesso à documentos comprobatórios das </w:t>
              </w:r>
              <w:r w:rsidR="001446D2">
                <w:lastRenderedPageBreak/>
                <w:t xml:space="preserve">informações descritas, tais como: </w:t>
              </w:r>
            </w:sdtContent>
          </w:sdt>
          <w:sdt>
            <w:sdtPr>
              <w:tag w:val="goog_rdk_143"/>
              <w:id w:val="-1604579748"/>
            </w:sdtPr>
            <w:sdtEndPr/>
            <w:sdtContent>
              <w:r w:rsidR="001446D2" w:rsidRPr="0071451E">
                <w:rPr>
                  <w:b/>
                  <w:bCs/>
                </w:rPr>
                <w:t>Fase 1:</w:t>
              </w:r>
            </w:sdtContent>
          </w:sdt>
          <w:sdt>
            <w:sdtPr>
              <w:tag w:val="goog_rdk_144"/>
              <w:id w:val="-2017953644"/>
            </w:sdtPr>
            <w:sdtEndPr/>
            <w:sdtContent>
              <w:r w:rsidR="001446D2">
                <w:t xml:space="preserve"> relatório contendo contatos institucionais, localização dos prestadores de serviços, principais serviços ofertados e capacidade produtiva informada pelos fornecedores da cadeia produtiva da restauração no território; </w:t>
              </w:r>
            </w:sdtContent>
          </w:sdt>
          <w:sdt>
            <w:sdtPr>
              <w:tag w:val="goog_rdk_145"/>
              <w:id w:val="-366169682"/>
            </w:sdtPr>
            <w:sdtEndPr/>
            <w:sdtContent>
              <w:r w:rsidR="001446D2" w:rsidRPr="0071451E">
                <w:rPr>
                  <w:b/>
                  <w:bCs/>
                </w:rPr>
                <w:t>Fase 2:</w:t>
              </w:r>
            </w:sdtContent>
          </w:sdt>
          <w:sdt>
            <w:sdtPr>
              <w:tag w:val="goog_rdk_146"/>
              <w:id w:val="-819812861"/>
            </w:sdtPr>
            <w:sdtEndPr/>
            <w:sdtContent>
              <w:r w:rsidR="001446D2">
                <w:t xml:space="preserve"> mapeamento e caracterização dos principais fornecedores de serviços da cadeia da restauração; </w:t>
              </w:r>
            </w:sdtContent>
          </w:sdt>
          <w:sdt>
            <w:sdtPr>
              <w:tag w:val="goog_rdk_147"/>
              <w:id w:val="-492049165"/>
            </w:sdtPr>
            <w:sdtEndPr/>
            <w:sdtContent>
              <w:r w:rsidR="001446D2" w:rsidRPr="0071451E">
                <w:rPr>
                  <w:b/>
                  <w:bCs/>
                </w:rPr>
                <w:t>Fase 3:</w:t>
              </w:r>
            </w:sdtContent>
          </w:sdt>
          <w:sdt>
            <w:sdtPr>
              <w:tag w:val="goog_rdk_148"/>
              <w:id w:val="161412877"/>
            </w:sdtPr>
            <w:sdtEndPr/>
            <w:sdtContent>
              <w:r w:rsidR="001446D2">
                <w:t xml:space="preserve"> contratos, ordens de serviço, termos de referência executados, notas de empenho, termos de parceria, convênios ou acordos de cooperação realizados com os prestadores de serviços; relatórios técnicos de implantação, relatórios de campo, relatórios de supervisão técnica de projetos realizados; notas fiscais de venda de mudas, sementes, insumos, cercas, adubos verdes, hidrogel, ferramentas e demais insumos ou materiais utilizados na restauração; cadastro dos prestadores de serviços em registros oficiais, tais como: Registro Nacional de Sementes e Mudas (RENASEM), registros profissionais (CREA/</w:t>
              </w:r>
              <w:proofErr w:type="spellStart"/>
              <w:r w:rsidR="001446D2">
                <w:t>CRBio</w:t>
              </w:r>
              <w:proofErr w:type="spellEnd"/>
              <w:r w:rsidR="001446D2">
                <w:t>/CRQ), quando aplicável</w:t>
              </w:r>
              <w:r w:rsidR="0071451E">
                <w:t>;</w:t>
              </w:r>
              <w:r w:rsidR="001446D2">
                <w:t xml:space="preserve"> </w:t>
              </w:r>
            </w:sdtContent>
          </w:sdt>
          <w:sdt>
            <w:sdtPr>
              <w:tag w:val="goog_rdk_149"/>
              <w:id w:val="899952073"/>
            </w:sdtPr>
            <w:sdtEndPr/>
            <w:sdtContent>
              <w:r w:rsidR="001446D2" w:rsidRPr="0071451E">
                <w:rPr>
                  <w:b/>
                  <w:bCs/>
                </w:rPr>
                <w:t>Fase 4:</w:t>
              </w:r>
            </w:sdtContent>
          </w:sdt>
          <w:sdt>
            <w:sdtPr>
              <w:tag w:val="goog_rdk_150"/>
              <w:id w:val="465341288"/>
            </w:sdtPr>
            <w:sdtEndPr/>
            <w:sdtContent>
              <w:r w:rsidR="001446D2">
                <w:t xml:space="preserve"> Relatório de </w:t>
              </w:r>
            </w:sdtContent>
          </w:sdt>
          <w:sdt>
            <w:sdtPr>
              <w:tag w:val="goog_rdk_151"/>
              <w:id w:val="-1704111366"/>
            </w:sdtPr>
            <w:sdtEndPr/>
            <w:sdtContent>
              <w:r w:rsidR="001446D2" w:rsidRPr="0071451E">
                <w:rPr>
                  <w:rFonts w:ascii="Aptos Narrow" w:eastAsia="Aptos Narrow" w:hAnsi="Aptos Narrow" w:cs="Aptos Narrow"/>
                </w:rPr>
                <w:t>análise do potencial de ampliação e adequação da oferta serviços relacionados à restauração no território,</w:t>
              </w:r>
            </w:sdtContent>
          </w:sdt>
          <w:sdt>
            <w:sdtPr>
              <w:tag w:val="goog_rdk_152"/>
              <w:id w:val="-1516003205"/>
            </w:sdtPr>
            <w:sdtEndPr/>
            <w:sdtContent>
              <w:r w:rsidR="001446D2" w:rsidRPr="0071451E">
                <w:rPr>
                  <w:rFonts w:ascii="Aptos Narrow" w:eastAsia="Aptos Narrow" w:hAnsi="Aptos Narrow" w:cs="Aptos Narrow"/>
                  <w:b/>
                  <w:bCs/>
                </w:rPr>
                <w:t xml:space="preserve"> </w:t>
              </w:r>
            </w:sdtContent>
          </w:sdt>
          <w:sdt>
            <w:sdtPr>
              <w:tag w:val="goog_rdk_153"/>
              <w:id w:val="877792037"/>
            </w:sdtPr>
            <w:sdtEndPr/>
            <w:sdtContent>
              <w:r w:rsidR="001446D2">
                <w:t>dentre outros</w:t>
              </w:r>
            </w:sdtContent>
          </w:sdt>
          <w:sdt>
            <w:sdtPr>
              <w:tag w:val="goog_rdk_154"/>
              <w:id w:val="-838973685"/>
            </w:sdtPr>
            <w:sdtEndPr/>
            <w:sdtContent>
              <w:r w:rsidR="001446D2" w:rsidRPr="0071451E">
                <w:rPr>
                  <w:b/>
                  <w:bCs/>
                </w:rPr>
                <w:t>: (máximo 5 páginas)</w:t>
              </w:r>
            </w:sdtContent>
          </w:sdt>
        </w:sdtContent>
      </w:sdt>
      <w:sdt>
        <w:sdtPr>
          <w:tag w:val="goog_rdk_155"/>
          <w:id w:val="-627776136"/>
          <w:showingPlcHdr/>
        </w:sdtPr>
        <w:sdtEndPr/>
        <w:sdtContent>
          <w:r w:rsidR="0071451E">
            <w:t xml:space="preserve">     </w:t>
          </w:r>
        </w:sdtContent>
      </w:sdt>
    </w:p>
    <w:p w14:paraId="000000BD" w14:textId="77777777" w:rsidR="00833D75" w:rsidRDefault="001446D2">
      <w:pPr>
        <w:jc w:val="both"/>
      </w:pPr>
      <w:r>
        <w:br w:type="page"/>
      </w:r>
    </w:p>
    <w:p w14:paraId="000000BE" w14:textId="77777777" w:rsidR="00833D75" w:rsidRDefault="001446D2">
      <w:pPr>
        <w:jc w:val="both"/>
        <w:rPr>
          <w:b/>
          <w:bCs/>
        </w:rPr>
      </w:pPr>
      <w:r>
        <w:lastRenderedPageBreak/>
        <w:t> </w:t>
      </w:r>
      <w:r>
        <w:rPr>
          <w:b/>
          <w:bCs/>
        </w:rPr>
        <w:t>Critério III: Salvaguardas Socioambientais</w:t>
      </w:r>
    </w:p>
    <w:sdt>
      <w:sdtPr>
        <w:tag w:val="goog_rdk_161"/>
        <w:id w:val="1797230564"/>
      </w:sdtPr>
      <w:sdtEndPr/>
      <w:sdtContent>
        <w:p w14:paraId="000000BF" w14:textId="5F963E48" w:rsidR="00833D75" w:rsidRDefault="00B60F5F">
          <w:pPr>
            <w:jc w:val="both"/>
            <w:rPr>
              <w:color w:val="467886"/>
              <w:u w:val="single"/>
            </w:rPr>
          </w:pPr>
          <w:sdt>
            <w:sdtPr>
              <w:tag w:val="goog_rdk_157"/>
              <w:id w:val="832338901"/>
            </w:sdtPr>
            <w:sdtEndPr/>
            <w:sdtContent>
              <w:sdt>
                <w:sdtPr>
                  <w:tag w:val="goog_rdk_158"/>
                  <w:id w:val="-1106596401"/>
                </w:sdtPr>
                <w:sdtEndPr/>
                <w:sdtContent>
                  <w:r w:rsidR="001446D2" w:rsidRPr="0071451E">
                    <w:t>O</w:t>
                  </w:r>
                </w:sdtContent>
              </w:sdt>
            </w:sdtContent>
          </w:sdt>
          <w:r w:rsidR="001446D2">
            <w:t xml:space="preserve">bservar art. 2°, inciso IV, e art. 7º, parágrafo único, da </w:t>
          </w:r>
          <w:hyperlink r:id="rId14">
            <w:r w:rsidR="00833D75">
              <w:rPr>
                <w:color w:val="467886"/>
                <w:u w:val="single"/>
              </w:rPr>
              <w:t>Resolução Conaveg nº 10, de 9 de junho de 2026</w:t>
            </w:r>
          </w:hyperlink>
          <w:sdt>
            <w:sdtPr>
              <w:tag w:val="goog_rdk_160"/>
              <w:id w:val="1931812648"/>
            </w:sdtPr>
            <w:sdtEndPr/>
            <w:sdtContent>
              <w:r w:rsidR="001446D2">
                <w:t>, transcritos a seguir:</w:t>
              </w:r>
            </w:sdtContent>
          </w:sdt>
        </w:p>
      </w:sdtContent>
    </w:sdt>
    <w:sdt>
      <w:sdtPr>
        <w:tag w:val="goog_rdk_163"/>
        <w:id w:val="-65117314"/>
      </w:sdtPr>
      <w:sdtEndPr/>
      <w:sdtContent>
        <w:p w14:paraId="000000C0" w14:textId="77777777" w:rsidR="00833D75" w:rsidRDefault="00B60F5F">
          <w:pPr>
            <w:jc w:val="both"/>
            <w:rPr>
              <w:color w:val="467886"/>
              <w:u w:val="single"/>
            </w:rPr>
          </w:pPr>
          <w:sdt>
            <w:sdtPr>
              <w:tag w:val="goog_rdk_162"/>
              <w:id w:val="-1002702547"/>
            </w:sdtPr>
            <w:sdtEndPr/>
            <w:sdtContent>
              <w:r w:rsidR="001446D2">
                <w:rPr>
                  <w:sz w:val="16"/>
                  <w:szCs w:val="16"/>
                </w:rPr>
                <w:t>“Art. 2º Para fins desta Resolução, entende-se por: (..)</w:t>
              </w:r>
            </w:sdtContent>
          </w:sdt>
        </w:p>
      </w:sdtContent>
    </w:sdt>
    <w:sdt>
      <w:sdtPr>
        <w:tag w:val="goog_rdk_165"/>
        <w:id w:val="1087906464"/>
      </w:sdtPr>
      <w:sdtEndPr/>
      <w:sdtContent>
        <w:p w14:paraId="000000C1" w14:textId="77777777" w:rsidR="00833D75" w:rsidRDefault="00B60F5F">
          <w:pPr>
            <w:jc w:val="both"/>
            <w:rPr>
              <w:color w:val="467886"/>
              <w:u w:val="single"/>
            </w:rPr>
          </w:pPr>
          <w:sdt>
            <w:sdtPr>
              <w:tag w:val="goog_rdk_164"/>
              <w:id w:val="2087298955"/>
            </w:sdtPr>
            <w:sdtEndPr/>
            <w:sdtContent>
              <w:r w:rsidR="001446D2">
                <w:rPr>
                  <w:sz w:val="16"/>
                  <w:szCs w:val="16"/>
                </w:rPr>
                <w:t>IV - Atores da cadeia da restauração: instituições, empreendimentos, organizações, associações, sindicatos, coletivos ou grupos que atuem em qualquer etapa da cadeia produtiva da recuperação da vegetação nativa, tais como a produção e/ou fornecimento de insumos, apoio logístico, assistência técnica e extensão rural ou implementação em campo de ações de recuperação da vegetação nativa, entre outras etapas, incluindo-se também os beneficiários diretos dessas ações;</w:t>
              </w:r>
            </w:sdtContent>
          </w:sdt>
        </w:p>
      </w:sdtContent>
    </w:sdt>
    <w:sdt>
      <w:sdtPr>
        <w:tag w:val="goog_rdk_167"/>
        <w:id w:val="-1988333354"/>
      </w:sdtPr>
      <w:sdtEndPr/>
      <w:sdtContent>
        <w:p w14:paraId="000000C2" w14:textId="77777777" w:rsidR="00833D75" w:rsidRDefault="00B60F5F">
          <w:pPr>
            <w:jc w:val="both"/>
            <w:rPr>
              <w:color w:val="467886"/>
              <w:u w:val="single"/>
            </w:rPr>
          </w:pPr>
          <w:sdt>
            <w:sdtPr>
              <w:tag w:val="goog_rdk_166"/>
              <w:id w:val="269782571"/>
            </w:sdtPr>
            <w:sdtEndPr/>
            <w:sdtContent>
              <w:r w:rsidR="001446D2">
                <w:rPr>
                  <w:sz w:val="16"/>
                  <w:szCs w:val="16"/>
                </w:rPr>
                <w:t>(...)</w:t>
              </w:r>
            </w:sdtContent>
          </w:sdt>
        </w:p>
      </w:sdtContent>
    </w:sdt>
    <w:p w14:paraId="000000C3" w14:textId="5CCA5ED7" w:rsidR="00833D75" w:rsidRDefault="00B60F5F">
      <w:pPr>
        <w:jc w:val="both"/>
      </w:pPr>
      <w:sdt>
        <w:sdtPr>
          <w:tag w:val="goog_rdk_168"/>
          <w:id w:val="-1947049684"/>
        </w:sdtPr>
        <w:sdtEndPr/>
        <w:sdtContent>
          <w:r w:rsidR="001446D2">
            <w:rPr>
              <w:sz w:val="16"/>
              <w:szCs w:val="16"/>
            </w:rPr>
            <w:t>Parágrafo único. Para as propostas de candidatura a Territórios da Restauração a que se refere o caput, deverá ser assegurado o respeito aos direitos territoriais, culturais e de participação de povos e comunidades tradicionais, quando couber.”</w:t>
          </w:r>
        </w:sdtContent>
      </w:sdt>
      <w:sdt>
        <w:sdtPr>
          <w:tag w:val="goog_rdk_169"/>
          <w:id w:val="1111128753"/>
          <w:showingPlcHdr/>
        </w:sdtPr>
        <w:sdtEndPr/>
        <w:sdtContent>
          <w:r w:rsidR="0071451E">
            <w:t xml:space="preserve">     </w:t>
          </w:r>
        </w:sdtContent>
      </w:sdt>
    </w:p>
    <w:tbl>
      <w:tblPr>
        <w:tblStyle w:val="a2"/>
        <w:tblW w:w="10065" w:type="dxa"/>
        <w:tblInd w:w="-572" w:type="dxa"/>
        <w:tblLayout w:type="fixed"/>
        <w:tblLook w:val="0400" w:firstRow="0" w:lastRow="0" w:firstColumn="0" w:lastColumn="0" w:noHBand="0" w:noVBand="1"/>
      </w:tblPr>
      <w:tblGrid>
        <w:gridCol w:w="2389"/>
        <w:gridCol w:w="2387"/>
        <w:gridCol w:w="2674"/>
        <w:gridCol w:w="2615"/>
      </w:tblGrid>
      <w:tr w:rsidR="00833D75" w14:paraId="0F32D5FF"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0C4"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2C485168"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C8"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C9"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CA"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CB"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6D67DE57"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0CC"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44C9AE76"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0D0" w14:textId="77777777" w:rsidR="00833D75" w:rsidRDefault="001446D2">
            <w:pPr>
              <w:spacing w:after="0" w:line="240" w:lineRule="auto"/>
              <w:jc w:val="center"/>
              <w:rPr>
                <w:rFonts w:ascii="Aptos Narrow" w:eastAsia="Aptos Narrow" w:hAnsi="Aptos Narrow" w:cs="Aptos Narrow"/>
                <w:color w:val="000000"/>
              </w:rPr>
            </w:pPr>
            <w:r>
              <w:rPr>
                <w:rFonts w:ascii="Calibri" w:eastAsia="Calibri" w:hAnsi="Calibri" w:cs="Calibri"/>
                <w:b/>
                <w:bCs/>
              </w:rPr>
              <w:t>Levantamento inicial das condições socioambientais do território</w:t>
            </w:r>
            <w:r>
              <w:rPr>
                <w:rFonts w:ascii="Calibri" w:eastAsia="Calibri" w:hAnsi="Calibri" w:cs="Calibri"/>
              </w:rPr>
              <w:t xml:space="preserve">, incluindo mapeamento de povos e comunidades tradicionais </w:t>
            </w:r>
            <w:r>
              <w:rPr>
                <w:rFonts w:ascii="Roboto" w:eastAsia="Roboto" w:hAnsi="Roboto" w:cs="Roboto"/>
                <w:color w:val="444746"/>
                <w:sz w:val="21"/>
                <w:szCs w:val="21"/>
                <w:highlight w:val="white"/>
              </w:rPr>
              <w:t>(</w:t>
            </w:r>
            <w:proofErr w:type="spellStart"/>
            <w:r>
              <w:rPr>
                <w:rFonts w:ascii="Roboto" w:eastAsia="Roboto" w:hAnsi="Roboto" w:cs="Roboto"/>
                <w:color w:val="444746"/>
                <w:sz w:val="21"/>
                <w:szCs w:val="21"/>
                <w:highlight w:val="white"/>
              </w:rPr>
              <w:t>PIQCTAFs</w:t>
            </w:r>
            <w:proofErr w:type="spellEnd"/>
            <w:r>
              <w:rPr>
                <w:rFonts w:ascii="Roboto" w:eastAsia="Roboto" w:hAnsi="Roboto" w:cs="Roboto"/>
                <w:color w:val="444746"/>
                <w:sz w:val="21"/>
                <w:szCs w:val="21"/>
                <w:highlight w:val="white"/>
              </w:rPr>
              <w:t>)</w:t>
            </w:r>
            <w:r>
              <w:rPr>
                <w:rFonts w:ascii="Calibri" w:eastAsia="Calibri" w:hAnsi="Calibri" w:cs="Calibri"/>
              </w:rPr>
              <w:t>, análise de vulnerabilidades, conflitos, áreas sensíveis e riscos potenciais (sociais, ambientais e de gênero)</w:t>
            </w:r>
            <w:r>
              <w:t>.</w:t>
            </w:r>
          </w:p>
        </w:tc>
        <w:tc>
          <w:tcPr>
            <w:tcW w:w="2387" w:type="dxa"/>
            <w:tcBorders>
              <w:top w:val="single" w:sz="4" w:space="0" w:color="000000"/>
              <w:left w:val="single" w:sz="4" w:space="0" w:color="000000"/>
              <w:bottom w:val="single" w:sz="4" w:space="0" w:color="000000"/>
              <w:right w:val="single" w:sz="4" w:space="0" w:color="000000"/>
            </w:tcBorders>
            <w:vAlign w:val="center"/>
          </w:tcPr>
          <w:p w14:paraId="000000D1" w14:textId="77777777" w:rsidR="00833D75" w:rsidRDefault="001446D2">
            <w:pPr>
              <w:spacing w:after="0" w:line="240" w:lineRule="auto"/>
              <w:jc w:val="center"/>
              <w:rPr>
                <w:rFonts w:ascii="Aptos Narrow" w:eastAsia="Aptos Narrow" w:hAnsi="Aptos Narrow" w:cs="Aptos Narrow"/>
                <w:color w:val="000000"/>
              </w:rPr>
            </w:pPr>
            <w:r>
              <w:rPr>
                <w:rFonts w:ascii="Calibri" w:eastAsia="Calibri" w:hAnsi="Calibri" w:cs="Calibri"/>
                <w:b/>
                <w:bCs/>
              </w:rPr>
              <w:t>Diagnóstico de salvaguardas socioambientais, com construção participativa com os atores locais</w:t>
            </w:r>
            <w:r>
              <w:rPr>
                <w:rFonts w:ascii="Calibri" w:eastAsia="Calibri" w:hAnsi="Calibri" w:cs="Calibri"/>
              </w:rPr>
              <w:t xml:space="preserve">, incluindo mapeamento e caracterização das condições socioambientais do território. </w:t>
            </w:r>
          </w:p>
        </w:tc>
        <w:tc>
          <w:tcPr>
            <w:tcW w:w="2674" w:type="dxa"/>
            <w:tcBorders>
              <w:top w:val="single" w:sz="4" w:space="0" w:color="000000"/>
              <w:left w:val="single" w:sz="4" w:space="0" w:color="000000"/>
              <w:bottom w:val="single" w:sz="4" w:space="0" w:color="000000"/>
              <w:right w:val="single" w:sz="4" w:space="0" w:color="000000"/>
            </w:tcBorders>
            <w:vAlign w:val="center"/>
          </w:tcPr>
          <w:p w14:paraId="000000D2" w14:textId="77777777" w:rsidR="00833D75" w:rsidRDefault="001446D2">
            <w:pPr>
              <w:spacing w:after="0" w:line="240" w:lineRule="auto"/>
              <w:jc w:val="center"/>
              <w:rPr>
                <w:rFonts w:ascii="Aptos Narrow" w:eastAsia="Aptos Narrow" w:hAnsi="Aptos Narrow" w:cs="Aptos Narrow"/>
                <w:color w:val="000000"/>
              </w:rPr>
            </w:pPr>
            <w:r>
              <w:rPr>
                <w:b/>
                <w:bCs/>
              </w:rPr>
              <w:t>Elaboração de plano de salvaguardas socioambientais</w:t>
            </w:r>
            <w:r>
              <w:t>, com definição de princípios, critérios, protocolos e medidas de mitigação, com construção participativa com os atores locais, com atenção à inclusão, à representatividade e à participação efetiva de jovens, mulheres, povos e comunidades tradicionais (</w:t>
            </w:r>
            <w:proofErr w:type="spellStart"/>
            <w:r>
              <w:t>PIQCTAFs</w:t>
            </w:r>
            <w:proofErr w:type="spellEnd"/>
            <w:r>
              <w:t>), além da definição de responsabilidades, fluxos institucionais e mecanismos de transparência e participação social.</w:t>
            </w:r>
          </w:p>
        </w:tc>
        <w:tc>
          <w:tcPr>
            <w:tcW w:w="2615" w:type="dxa"/>
            <w:tcBorders>
              <w:top w:val="single" w:sz="4" w:space="0" w:color="000000"/>
              <w:left w:val="single" w:sz="4" w:space="0" w:color="000000"/>
              <w:bottom w:val="single" w:sz="4" w:space="0" w:color="000000"/>
              <w:right w:val="single" w:sz="4" w:space="0" w:color="000000"/>
            </w:tcBorders>
            <w:vAlign w:val="center"/>
          </w:tcPr>
          <w:p w14:paraId="000000D3" w14:textId="77777777" w:rsidR="00833D75" w:rsidRDefault="001446D2">
            <w:pPr>
              <w:spacing w:after="0" w:line="240" w:lineRule="auto"/>
              <w:jc w:val="center"/>
              <w:rPr>
                <w:rFonts w:ascii="Aptos Narrow" w:eastAsia="Aptos Narrow" w:hAnsi="Aptos Narrow" w:cs="Aptos Narrow"/>
                <w:color w:val="000000"/>
              </w:rPr>
            </w:pPr>
            <w:r>
              <w:rPr>
                <w:rFonts w:ascii="Calibri" w:eastAsia="Calibri" w:hAnsi="Calibri" w:cs="Calibri"/>
                <w:b/>
                <w:bCs/>
              </w:rPr>
              <w:t>Aplicação e monitoramento das salvaguardas socioambientais no território</w:t>
            </w:r>
            <w:r>
              <w:rPr>
                <w:rFonts w:ascii="Calibri" w:eastAsia="Calibri" w:hAnsi="Calibri" w:cs="Calibri"/>
              </w:rPr>
              <w:t xml:space="preserve">, incorporando as diretrizes nos processos de decisão, seleção de áreas, execução das atividades e gestão de riscos, com acompanhamento sistemático da aplicação das salvaguardas, com indicadores, mecanismos de controle e canais de escuta (como ouvidorias ou denúncias). </w:t>
            </w:r>
          </w:p>
        </w:tc>
      </w:tr>
    </w:tbl>
    <w:p w14:paraId="000000D4" w14:textId="77777777" w:rsidR="00833D75" w:rsidRDefault="00833D75">
      <w:pPr>
        <w:jc w:val="both"/>
      </w:pPr>
    </w:p>
    <w:p w14:paraId="000000D5" w14:textId="30F36F6F" w:rsidR="00833D75" w:rsidRDefault="00B60F5F">
      <w:pPr>
        <w:jc w:val="both"/>
        <w:rPr>
          <w:b/>
          <w:bCs/>
        </w:rPr>
      </w:pPr>
      <w:sdt>
        <w:sdtPr>
          <w:tag w:val="goog_rdk_171"/>
          <w:id w:val="759475463"/>
        </w:sdtPr>
        <w:sdtEndPr/>
        <w:sdtContent>
          <w:sdt>
            <w:sdtPr>
              <w:tag w:val="goog_rdk_172"/>
              <w:id w:val="1080186350"/>
            </w:sdtPr>
            <w:sdtEndPr/>
            <w:sdtContent>
              <w:r w:rsidR="001446D2">
                <w:t>Descreva aqui as informações do seu território relacionadas aos indicadores descritos no quadro acima,</w:t>
              </w:r>
            </w:sdtContent>
          </w:sdt>
          <w:sdt>
            <w:sdtPr>
              <w:tag w:val="goog_rdk_173"/>
              <w:id w:val="8255714"/>
            </w:sdtPr>
            <w:sdtEndPr/>
            <w:sdtContent>
              <w:r w:rsidR="001446D2">
                <w:t xml:space="preserve"> incluindo anexos ou links de acesso à documentos comprobatórios das informações descritas, tais como</w:t>
              </w:r>
            </w:sdtContent>
          </w:sdt>
          <w:sdt>
            <w:sdtPr>
              <w:tag w:val="goog_rdk_174"/>
              <w:id w:val="-618295588"/>
            </w:sdtPr>
            <w:sdtEndPr/>
            <w:sdtContent>
              <w:r w:rsidR="001446D2" w:rsidRPr="0071451E">
                <w:rPr>
                  <w:b/>
                  <w:bCs/>
                </w:rPr>
                <w:t xml:space="preserve">: Fase 1: </w:t>
              </w:r>
            </w:sdtContent>
          </w:sdt>
          <w:sdt>
            <w:sdtPr>
              <w:tag w:val="goog_rdk_175"/>
              <w:id w:val="1180313918"/>
            </w:sdtPr>
            <w:sdtEndPr/>
            <w:sdtContent>
              <w:r w:rsidR="001446D2">
                <w:t xml:space="preserve">relatório inicial com mapeamento das condições socioambientais do território; </w:t>
              </w:r>
            </w:sdtContent>
          </w:sdt>
          <w:sdt>
            <w:sdtPr>
              <w:tag w:val="goog_rdk_176"/>
              <w:id w:val="1495520730"/>
            </w:sdtPr>
            <w:sdtEndPr/>
            <w:sdtContent>
              <w:r w:rsidR="001446D2" w:rsidRPr="0071451E">
                <w:rPr>
                  <w:b/>
                  <w:bCs/>
                </w:rPr>
                <w:t>Fase 2:</w:t>
              </w:r>
            </w:sdtContent>
          </w:sdt>
          <w:sdt>
            <w:sdtPr>
              <w:tag w:val="goog_rdk_177"/>
              <w:id w:val="592961288"/>
            </w:sdtPr>
            <w:sdtEndPr/>
            <w:sdtContent>
              <w:r w:rsidR="001446D2">
                <w:t xml:space="preserve"> relatórios das oficinas participativas realizadas com as populações tradicionais, com listas de presença assinadas; </w:t>
              </w:r>
            </w:sdtContent>
          </w:sdt>
          <w:sdt>
            <w:sdtPr>
              <w:tag w:val="goog_rdk_178"/>
              <w:id w:val="-1839646201"/>
            </w:sdtPr>
            <w:sdtEndPr/>
            <w:sdtContent>
              <w:r w:rsidR="001446D2" w:rsidRPr="0071451E">
                <w:rPr>
                  <w:b/>
                  <w:bCs/>
                </w:rPr>
                <w:t>Fase 3:</w:t>
              </w:r>
            </w:sdtContent>
          </w:sdt>
          <w:sdt>
            <w:sdtPr>
              <w:tag w:val="goog_rdk_179"/>
              <w:id w:val="-614837705"/>
            </w:sdtPr>
            <w:sdtEndPr/>
            <w:sdtContent>
              <w:r w:rsidR="001446D2">
                <w:t xml:space="preserve"> Plano Territorial de Salvaguardas Socioambientais elaborado</w:t>
              </w:r>
              <w:r w:rsidR="0071451E">
                <w:t>;</w:t>
              </w:r>
              <w:r w:rsidR="001446D2">
                <w:t xml:space="preserve"> </w:t>
              </w:r>
            </w:sdtContent>
          </w:sdt>
          <w:sdt>
            <w:sdtPr>
              <w:tag w:val="goog_rdk_180"/>
              <w:id w:val="-1660047287"/>
            </w:sdtPr>
            <w:sdtEndPr/>
            <w:sdtContent>
              <w:r w:rsidR="001446D2" w:rsidRPr="0071451E">
                <w:rPr>
                  <w:b/>
                  <w:bCs/>
                </w:rPr>
                <w:t>Fase 4</w:t>
              </w:r>
            </w:sdtContent>
          </w:sdt>
          <w:sdt>
            <w:sdtPr>
              <w:tag w:val="goog_rdk_181"/>
              <w:id w:val="1834206130"/>
            </w:sdtPr>
            <w:sdtEndPr/>
            <w:sdtContent>
              <w:r w:rsidR="001446D2">
                <w:t>: relatórios de monitoramento das salvaguardas socioambientais do território, dentre outros</w:t>
              </w:r>
              <w:r w:rsidR="0071451E">
                <w:t xml:space="preserve">: </w:t>
              </w:r>
            </w:sdtContent>
          </w:sdt>
          <w:sdt>
            <w:sdtPr>
              <w:tag w:val="goog_rdk_182"/>
              <w:id w:val="450558956"/>
            </w:sdtPr>
            <w:sdtEndPr/>
            <w:sdtContent>
              <w:r w:rsidR="001446D2" w:rsidRPr="0071451E">
                <w:rPr>
                  <w:b/>
                  <w:bCs/>
                </w:rPr>
                <w:t>(máximo 5 páginas)</w:t>
              </w:r>
            </w:sdtContent>
          </w:sdt>
        </w:sdtContent>
      </w:sdt>
      <w:sdt>
        <w:sdtPr>
          <w:tag w:val="goog_rdk_183"/>
          <w:id w:val="-582164135"/>
        </w:sdtPr>
        <w:sdtEndPr/>
        <w:sdtContent>
          <w:sdt>
            <w:sdtPr>
              <w:tag w:val="goog_rdk_184"/>
              <w:id w:val="-486566799"/>
              <w:showingPlcHdr/>
            </w:sdtPr>
            <w:sdtEndPr/>
            <w:sdtContent>
              <w:r w:rsidR="0071451E">
                <w:t xml:space="preserve">     </w:t>
              </w:r>
            </w:sdtContent>
          </w:sdt>
        </w:sdtContent>
      </w:sdt>
    </w:p>
    <w:p w14:paraId="000000D6" w14:textId="77777777" w:rsidR="00833D75" w:rsidRDefault="00833D75">
      <w:pPr>
        <w:jc w:val="both"/>
      </w:pPr>
    </w:p>
    <w:p w14:paraId="000000D7" w14:textId="77777777" w:rsidR="00833D75" w:rsidRDefault="001446D2">
      <w:pPr>
        <w:jc w:val="both"/>
      </w:pPr>
      <w:r>
        <w:br w:type="page"/>
      </w:r>
    </w:p>
    <w:p w14:paraId="000000D8" w14:textId="77777777" w:rsidR="00833D75" w:rsidRDefault="001446D2">
      <w:pPr>
        <w:jc w:val="both"/>
        <w:rPr>
          <w:b/>
          <w:bCs/>
        </w:rPr>
      </w:pPr>
      <w:r>
        <w:lastRenderedPageBreak/>
        <w:t> </w:t>
      </w:r>
      <w:r>
        <w:rPr>
          <w:b/>
          <w:bCs/>
        </w:rPr>
        <w:t>Critério IV: Potencial de Restauração</w:t>
      </w:r>
    </w:p>
    <w:sdt>
      <w:sdtPr>
        <w:tag w:val="goog_rdk_192"/>
        <w:id w:val="1119456345"/>
      </w:sdtPr>
      <w:sdtEndPr/>
      <w:sdtContent>
        <w:p w14:paraId="000000D9" w14:textId="340B52D7" w:rsidR="00833D75" w:rsidRDefault="00B60F5F">
          <w:pPr>
            <w:jc w:val="both"/>
          </w:pPr>
          <w:sdt>
            <w:sdtPr>
              <w:tag w:val="goog_rdk_186"/>
              <w:id w:val="-1211556196"/>
            </w:sdtPr>
            <w:sdtEndPr/>
            <w:sdtContent>
              <w:sdt>
                <w:sdtPr>
                  <w:tag w:val="goog_rdk_187"/>
                  <w:id w:val="-1540977282"/>
                </w:sdtPr>
                <w:sdtEndPr/>
                <w:sdtContent>
                  <w:r w:rsidR="001446D2" w:rsidRPr="0071451E">
                    <w:t>O</w:t>
                  </w:r>
                </w:sdtContent>
              </w:sdt>
            </w:sdtContent>
          </w:sdt>
          <w:r w:rsidR="001446D2">
            <w:t xml:space="preserve">bservar art. 2°, inciso II, e art. 6º e 7º, parágrafo único, da </w:t>
          </w:r>
          <w:hyperlink r:id="rId15">
            <w:r w:rsidR="00833D75">
              <w:rPr>
                <w:color w:val="467886"/>
                <w:u w:val="single"/>
              </w:rPr>
              <w:t>Resolução Conaveg nº 10, de 9 de junho de 2026</w:t>
            </w:r>
          </w:hyperlink>
          <w:sdt>
            <w:sdtPr>
              <w:tag w:val="goog_rdk_189"/>
              <w:id w:val="-11555580"/>
            </w:sdtPr>
            <w:sdtEndPr/>
            <w:sdtContent>
              <w:r w:rsidR="001446D2">
                <w:t>, transcritos a seguir:</w:t>
              </w:r>
            </w:sdtContent>
          </w:sdt>
          <w:sdt>
            <w:sdtPr>
              <w:tag w:val="goog_rdk_190"/>
              <w:id w:val="1721310578"/>
              <w:showingPlcHdr/>
            </w:sdtPr>
            <w:sdtEndPr/>
            <w:sdtContent>
              <w:r w:rsidR="0071451E">
                <w:t xml:space="preserve">     </w:t>
              </w:r>
            </w:sdtContent>
          </w:sdt>
          <w:sdt>
            <w:sdtPr>
              <w:tag w:val="goog_rdk_191"/>
              <w:id w:val="1962904774"/>
            </w:sdtPr>
            <w:sdtEndPr/>
            <w:sdtContent/>
          </w:sdt>
        </w:p>
      </w:sdtContent>
    </w:sdt>
    <w:sdt>
      <w:sdtPr>
        <w:tag w:val="goog_rdk_195"/>
        <w:id w:val="1016873673"/>
      </w:sdtPr>
      <w:sdtEndPr/>
      <w:sdtContent>
        <w:p w14:paraId="000000DA" w14:textId="77777777" w:rsidR="00833D75" w:rsidRPr="0071451E" w:rsidRDefault="00B60F5F">
          <w:pPr>
            <w:jc w:val="both"/>
            <w:rPr>
              <w:sz w:val="16"/>
              <w:szCs w:val="16"/>
            </w:rPr>
          </w:pPr>
          <w:sdt>
            <w:sdtPr>
              <w:tag w:val="goog_rdk_193"/>
              <w:id w:val="-1346498116"/>
            </w:sdtPr>
            <w:sdtEndPr/>
            <w:sdtContent>
              <w:sdt>
                <w:sdtPr>
                  <w:tag w:val="goog_rdk_194"/>
                  <w:id w:val="111667535"/>
                </w:sdtPr>
                <w:sdtEndPr/>
                <w:sdtContent>
                  <w:r w:rsidR="001446D2" w:rsidRPr="0071451E">
                    <w:rPr>
                      <w:sz w:val="16"/>
                      <w:szCs w:val="16"/>
                    </w:rPr>
                    <w:t>“Art. 2º Para fins desta Resolução, entende-se por: (..)</w:t>
                  </w:r>
                </w:sdtContent>
              </w:sdt>
            </w:sdtContent>
          </w:sdt>
        </w:p>
      </w:sdtContent>
    </w:sdt>
    <w:sdt>
      <w:sdtPr>
        <w:tag w:val="goog_rdk_198"/>
        <w:id w:val="959677461"/>
      </w:sdtPr>
      <w:sdtEndPr/>
      <w:sdtContent>
        <w:p w14:paraId="000000DB" w14:textId="77777777" w:rsidR="00833D75" w:rsidRPr="0071451E" w:rsidRDefault="00B60F5F">
          <w:pPr>
            <w:jc w:val="both"/>
            <w:rPr>
              <w:sz w:val="16"/>
              <w:szCs w:val="16"/>
            </w:rPr>
          </w:pPr>
          <w:sdt>
            <w:sdtPr>
              <w:tag w:val="goog_rdk_196"/>
              <w:id w:val="1665036795"/>
            </w:sdtPr>
            <w:sdtEndPr/>
            <w:sdtContent>
              <w:sdt>
                <w:sdtPr>
                  <w:tag w:val="goog_rdk_197"/>
                  <w:id w:val="612606377"/>
                </w:sdtPr>
                <w:sdtEndPr/>
                <w:sdtContent>
                  <w:r w:rsidR="001446D2" w:rsidRPr="0071451E">
                    <w:rPr>
                      <w:sz w:val="16"/>
                      <w:szCs w:val="16"/>
                    </w:rPr>
                    <w:t>II - Banco de áreas: conjunto de áreas identificadas como elegíveis para recuperação da vegetação nativa, cuja manifestação de interesse tenha sido formalizada pelo respectivo responsável legal ou por povos indígenas e povos e comunidades tradicionais, observadas e respeitadas as formas próprias de gestão territorial coletiva;</w:t>
                  </w:r>
                </w:sdtContent>
              </w:sdt>
            </w:sdtContent>
          </w:sdt>
        </w:p>
      </w:sdtContent>
    </w:sdt>
    <w:sdt>
      <w:sdtPr>
        <w:tag w:val="goog_rdk_201"/>
        <w:id w:val="-1347997098"/>
      </w:sdtPr>
      <w:sdtEndPr/>
      <w:sdtContent>
        <w:p w14:paraId="000000DC" w14:textId="77777777" w:rsidR="00833D75" w:rsidRPr="0071451E" w:rsidRDefault="00B60F5F">
          <w:pPr>
            <w:jc w:val="both"/>
            <w:rPr>
              <w:sz w:val="16"/>
              <w:szCs w:val="16"/>
            </w:rPr>
          </w:pPr>
          <w:sdt>
            <w:sdtPr>
              <w:tag w:val="goog_rdk_199"/>
              <w:id w:val="-237821875"/>
            </w:sdtPr>
            <w:sdtEndPr/>
            <w:sdtContent>
              <w:sdt>
                <w:sdtPr>
                  <w:tag w:val="goog_rdk_200"/>
                  <w:id w:val="-489120814"/>
                </w:sdtPr>
                <w:sdtEndPr/>
                <w:sdtContent>
                  <w:r w:rsidR="001446D2" w:rsidRPr="0071451E">
                    <w:rPr>
                      <w:sz w:val="16"/>
                      <w:szCs w:val="16"/>
                    </w:rPr>
                    <w:t>(...)</w:t>
                  </w:r>
                </w:sdtContent>
              </w:sdt>
            </w:sdtContent>
          </w:sdt>
        </w:p>
      </w:sdtContent>
    </w:sdt>
    <w:sdt>
      <w:sdtPr>
        <w:tag w:val="goog_rdk_204"/>
        <w:id w:val="-1510029036"/>
      </w:sdtPr>
      <w:sdtEndPr/>
      <w:sdtContent>
        <w:p w14:paraId="000000DD" w14:textId="77777777" w:rsidR="00833D75" w:rsidRPr="0071451E" w:rsidRDefault="00B60F5F">
          <w:pPr>
            <w:jc w:val="both"/>
            <w:rPr>
              <w:sz w:val="16"/>
              <w:szCs w:val="16"/>
            </w:rPr>
          </w:pPr>
          <w:sdt>
            <w:sdtPr>
              <w:tag w:val="goog_rdk_202"/>
              <w:id w:val="-865482480"/>
            </w:sdtPr>
            <w:sdtEndPr/>
            <w:sdtContent>
              <w:sdt>
                <w:sdtPr>
                  <w:tag w:val="goog_rdk_203"/>
                  <w:id w:val="1392011538"/>
                </w:sdtPr>
                <w:sdtEndPr/>
                <w:sdtContent>
                  <w:r w:rsidR="001446D2" w:rsidRPr="0071451E">
                    <w:rPr>
                      <w:sz w:val="16"/>
                      <w:szCs w:val="16"/>
                    </w:rPr>
                    <w:t>Art. 6º Os Territórios da Restauração corresponderão a áreas geograficamente delimitadas, adotando-se, preferencialmente, o município como unidade mínima de planejamento. § 1º Poderá ser admitida a subdivisão do território municipal ou a agregação de municípios adjacentes, considerando recortes territoriais locais relacionados a unidades de conservação, sub-bacias hidrográficas, corredores ecológicos, geoparques, reservas de biosfera, dentre outros, inclusive situados em diferentes Estados ou biomas.</w:t>
                  </w:r>
                </w:sdtContent>
              </w:sdt>
            </w:sdtContent>
          </w:sdt>
        </w:p>
      </w:sdtContent>
    </w:sdt>
    <w:sdt>
      <w:sdtPr>
        <w:tag w:val="goog_rdk_207"/>
        <w:id w:val="-1490577442"/>
      </w:sdtPr>
      <w:sdtEndPr/>
      <w:sdtContent>
        <w:p w14:paraId="000000DE" w14:textId="77777777" w:rsidR="00833D75" w:rsidRPr="0071451E" w:rsidRDefault="00B60F5F">
          <w:pPr>
            <w:jc w:val="both"/>
            <w:rPr>
              <w:sz w:val="16"/>
              <w:szCs w:val="16"/>
            </w:rPr>
          </w:pPr>
          <w:sdt>
            <w:sdtPr>
              <w:tag w:val="goog_rdk_205"/>
              <w:id w:val="-719023910"/>
            </w:sdtPr>
            <w:sdtEndPr/>
            <w:sdtContent>
              <w:sdt>
                <w:sdtPr>
                  <w:tag w:val="goog_rdk_206"/>
                  <w:id w:val="1223677444"/>
                </w:sdtPr>
                <w:sdtEndPr/>
                <w:sdtContent>
                  <w:r w:rsidR="001446D2" w:rsidRPr="0071451E">
                    <w:rPr>
                      <w:sz w:val="16"/>
                      <w:szCs w:val="16"/>
                    </w:rPr>
                    <w:t>§ 2º Serão admitidas sobreposições entre territórios localizados em mais de um bioma, desde que aprovadas pelos Núcleos de Articulação por Bioma – NAB e pelo Núcleo de Articulação Territorial – NAT, instituídos pela Resolução Conaveg nº 7, de 23 de dezembro de 2025.</w:t>
                  </w:r>
                </w:sdtContent>
              </w:sdt>
            </w:sdtContent>
          </w:sdt>
        </w:p>
      </w:sdtContent>
    </w:sdt>
    <w:sdt>
      <w:sdtPr>
        <w:tag w:val="goog_rdk_210"/>
        <w:id w:val="1285016757"/>
      </w:sdtPr>
      <w:sdtEndPr/>
      <w:sdtContent>
        <w:p w14:paraId="000000DF" w14:textId="77777777" w:rsidR="00833D75" w:rsidRPr="0071451E" w:rsidRDefault="00B60F5F">
          <w:pPr>
            <w:jc w:val="both"/>
            <w:rPr>
              <w:sz w:val="16"/>
              <w:szCs w:val="16"/>
            </w:rPr>
          </w:pPr>
          <w:sdt>
            <w:sdtPr>
              <w:tag w:val="goog_rdk_208"/>
              <w:id w:val="1982927768"/>
            </w:sdtPr>
            <w:sdtEndPr/>
            <w:sdtContent>
              <w:sdt>
                <w:sdtPr>
                  <w:tag w:val="goog_rdk_209"/>
                  <w:id w:val="-1884926057"/>
                </w:sdtPr>
                <w:sdtEndPr/>
                <w:sdtContent>
                  <w:r w:rsidR="001446D2" w:rsidRPr="0071451E">
                    <w:rPr>
                      <w:sz w:val="16"/>
                      <w:szCs w:val="16"/>
                    </w:rPr>
                    <w:t>§ 3º As hipóteses previstas nos §§ 1º e 2º deverão ser devidamente justificadas, com demonstração da existência de conexão socioambiental, ecológica ou institucional que fundamente a delimitação proposta.</w:t>
                  </w:r>
                </w:sdtContent>
              </w:sdt>
            </w:sdtContent>
          </w:sdt>
        </w:p>
      </w:sdtContent>
    </w:sdt>
    <w:sdt>
      <w:sdtPr>
        <w:tag w:val="goog_rdk_213"/>
        <w:id w:val="1146637962"/>
      </w:sdtPr>
      <w:sdtEndPr/>
      <w:sdtContent>
        <w:p w14:paraId="000000E0" w14:textId="77777777" w:rsidR="00833D75" w:rsidRPr="0071451E" w:rsidRDefault="00B60F5F">
          <w:pPr>
            <w:jc w:val="both"/>
            <w:rPr>
              <w:sz w:val="16"/>
              <w:szCs w:val="16"/>
            </w:rPr>
          </w:pPr>
          <w:sdt>
            <w:sdtPr>
              <w:tag w:val="goog_rdk_211"/>
              <w:id w:val="1678815956"/>
            </w:sdtPr>
            <w:sdtEndPr/>
            <w:sdtContent>
              <w:sdt>
                <w:sdtPr>
                  <w:tag w:val="goog_rdk_212"/>
                  <w:id w:val="-610855964"/>
                </w:sdtPr>
                <w:sdtEndPr/>
                <w:sdtContent>
                  <w:r w:rsidR="001446D2" w:rsidRPr="0071451E">
                    <w:rPr>
                      <w:sz w:val="16"/>
                      <w:szCs w:val="16"/>
                    </w:rPr>
                    <w:t>Art. 7º As propostas de candidatura a Territórios da Restauração deverão conter caracterização física, social e econômica do território, baseada em dados de cobertura e uso da terra, incluindo as informações solicitadas nos critérios e indicadores estabelecidos no Anexo I desta Resolução.</w:t>
                  </w:r>
                </w:sdtContent>
              </w:sdt>
            </w:sdtContent>
          </w:sdt>
        </w:p>
      </w:sdtContent>
    </w:sdt>
    <w:sdt>
      <w:sdtPr>
        <w:tag w:val="goog_rdk_216"/>
        <w:id w:val="1266641017"/>
      </w:sdtPr>
      <w:sdtEndPr/>
      <w:sdtContent>
        <w:p w14:paraId="000000E1" w14:textId="77777777" w:rsidR="00833D75" w:rsidRPr="0071451E" w:rsidRDefault="00B60F5F">
          <w:pPr>
            <w:jc w:val="both"/>
            <w:rPr>
              <w:sz w:val="16"/>
              <w:szCs w:val="16"/>
            </w:rPr>
          </w:pPr>
          <w:sdt>
            <w:sdtPr>
              <w:tag w:val="goog_rdk_214"/>
              <w:id w:val="1781281763"/>
            </w:sdtPr>
            <w:sdtEndPr/>
            <w:sdtContent>
              <w:sdt>
                <w:sdtPr>
                  <w:tag w:val="goog_rdk_215"/>
                  <w:id w:val="-410110648"/>
                </w:sdtPr>
                <w:sdtEndPr/>
                <w:sdtContent>
                  <w:r w:rsidR="001446D2" w:rsidRPr="0071451E">
                    <w:rPr>
                      <w:sz w:val="16"/>
                      <w:szCs w:val="16"/>
                    </w:rPr>
                    <w:t>Parágrafo único. Para as propostas de candidatura a Territórios da Restauração a que se refere o caput, deverá ser assegurado o respeito aos direitos territoriais, culturais e de participação de povos e comunidades tradicionais, quando couber.”</w:t>
                  </w:r>
                </w:sdtContent>
              </w:sdt>
            </w:sdtContent>
          </w:sdt>
        </w:p>
      </w:sdtContent>
    </w:sdt>
    <w:p w14:paraId="000000E2" w14:textId="77777777" w:rsidR="00833D75" w:rsidRDefault="00833D75">
      <w:pPr>
        <w:jc w:val="both"/>
      </w:pPr>
    </w:p>
    <w:tbl>
      <w:tblPr>
        <w:tblStyle w:val="a3"/>
        <w:tblW w:w="10065" w:type="dxa"/>
        <w:tblInd w:w="-572" w:type="dxa"/>
        <w:tblLayout w:type="fixed"/>
        <w:tblLook w:val="0400" w:firstRow="0" w:lastRow="0" w:firstColumn="0" w:lastColumn="0" w:noHBand="0" w:noVBand="1"/>
      </w:tblPr>
      <w:tblGrid>
        <w:gridCol w:w="2389"/>
        <w:gridCol w:w="2387"/>
        <w:gridCol w:w="2674"/>
        <w:gridCol w:w="2615"/>
      </w:tblGrid>
      <w:tr w:rsidR="00833D75" w14:paraId="0836AC47"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0E3"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347BD73E"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E7"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E8"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E9"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0EA"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0DFD28E3"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0EB"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44164B41"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0EF"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color w:val="000000"/>
              </w:rPr>
              <w:t>Diagnóstico socioambiental do território</w:t>
            </w:r>
            <w:r>
              <w:rPr>
                <w:rFonts w:ascii="Aptos Narrow" w:eastAsia="Aptos Narrow" w:hAnsi="Aptos Narrow" w:cs="Aptos Narrow"/>
                <w:color w:val="000000"/>
              </w:rPr>
              <w:t>, com caracterização física, social e econômica, baseada em dados de uso e cobertura da terra, que apresente informações sobre: (i) justificativa</w:t>
            </w:r>
            <w:r>
              <w:t xml:space="preserve"> </w:t>
            </w:r>
            <w:r>
              <w:rPr>
                <w:rFonts w:ascii="Aptos Narrow" w:eastAsia="Aptos Narrow" w:hAnsi="Aptos Narrow" w:cs="Aptos Narrow"/>
                <w:color w:val="000000"/>
              </w:rPr>
              <w:t xml:space="preserve">de conexão </w:t>
            </w:r>
            <w:proofErr w:type="gramStart"/>
            <w:r>
              <w:rPr>
                <w:rFonts w:ascii="Aptos Narrow" w:eastAsia="Aptos Narrow" w:hAnsi="Aptos Narrow" w:cs="Aptos Narrow"/>
                <w:color w:val="000000"/>
              </w:rPr>
              <w:t>socioambiental  ou</w:t>
            </w:r>
            <w:proofErr w:type="gramEnd"/>
            <w:r>
              <w:rPr>
                <w:rFonts w:ascii="Aptos Narrow" w:eastAsia="Aptos Narrow" w:hAnsi="Aptos Narrow" w:cs="Aptos Narrow"/>
                <w:color w:val="000000"/>
              </w:rPr>
              <w:t xml:space="preserve"> institucional do território; (</w:t>
            </w:r>
            <w:proofErr w:type="spellStart"/>
            <w:r>
              <w:rPr>
                <w:rFonts w:ascii="Aptos Narrow" w:eastAsia="Aptos Narrow" w:hAnsi="Aptos Narrow" w:cs="Aptos Narrow"/>
                <w:color w:val="000000"/>
              </w:rPr>
              <w:t>ii</w:t>
            </w:r>
            <w:proofErr w:type="spellEnd"/>
            <w:r>
              <w:rPr>
                <w:rFonts w:ascii="Aptos Narrow" w:eastAsia="Aptos Narrow" w:hAnsi="Aptos Narrow" w:cs="Aptos Narrow"/>
                <w:color w:val="000000"/>
              </w:rPr>
              <w:t xml:space="preserve">) mapeamento das áreas </w:t>
            </w:r>
            <w:r>
              <w:rPr>
                <w:rFonts w:ascii="Aptos Narrow" w:eastAsia="Aptos Narrow" w:hAnsi="Aptos Narrow" w:cs="Aptos Narrow"/>
              </w:rPr>
              <w:t>com potencial de</w:t>
            </w:r>
            <w:r>
              <w:rPr>
                <w:rFonts w:ascii="Aptos Narrow" w:eastAsia="Aptos Narrow" w:hAnsi="Aptos Narrow" w:cs="Aptos Narrow"/>
                <w:color w:val="000000"/>
              </w:rPr>
              <w:t xml:space="preserve"> regeneração natural (vegetação secundária); (</w:t>
            </w:r>
            <w:proofErr w:type="spellStart"/>
            <w:r>
              <w:rPr>
                <w:rFonts w:ascii="Aptos Narrow" w:eastAsia="Aptos Narrow" w:hAnsi="Aptos Narrow" w:cs="Aptos Narrow"/>
                <w:color w:val="000000"/>
              </w:rPr>
              <w:t>iii</w:t>
            </w:r>
            <w:proofErr w:type="spellEnd"/>
            <w:r>
              <w:rPr>
                <w:rFonts w:ascii="Aptos Narrow" w:eastAsia="Aptos Narrow" w:hAnsi="Aptos Narrow" w:cs="Aptos Narrow"/>
                <w:color w:val="000000"/>
              </w:rPr>
              <w:t xml:space="preserve">) mapeamento das áreas passíveis de recuperação da vegetação (débitos de </w:t>
            </w:r>
            <w:r>
              <w:rPr>
                <w:rFonts w:ascii="Aptos Narrow" w:eastAsia="Aptos Narrow" w:hAnsi="Aptos Narrow" w:cs="Aptos Narrow"/>
                <w:color w:val="000000"/>
              </w:rPr>
              <w:lastRenderedPageBreak/>
              <w:t>APP e RL em propriedades rurais, por exemplo), dentre outras.</w:t>
            </w:r>
          </w:p>
        </w:tc>
        <w:tc>
          <w:tcPr>
            <w:tcW w:w="2387" w:type="dxa"/>
            <w:tcBorders>
              <w:top w:val="single" w:sz="4" w:space="0" w:color="000000"/>
              <w:left w:val="single" w:sz="4" w:space="0" w:color="000000"/>
              <w:bottom w:val="single" w:sz="4" w:space="0" w:color="000000"/>
              <w:right w:val="single" w:sz="4" w:space="0" w:color="000000"/>
            </w:tcBorders>
            <w:vAlign w:val="center"/>
          </w:tcPr>
          <w:p w14:paraId="000000F0"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color w:val="000000"/>
              </w:rPr>
              <w:lastRenderedPageBreak/>
              <w:t>Identificação inicial de opções de Recuperação da Vegetação Nativa (RVN) potenciais para o território</w:t>
            </w:r>
            <w:r>
              <w:rPr>
                <w:rFonts w:ascii="Aptos Narrow" w:eastAsia="Aptos Narrow" w:hAnsi="Aptos Narrow" w:cs="Aptos Narrow"/>
                <w:color w:val="000000"/>
              </w:rPr>
              <w:t>, baseado no diagnóstico socioambiental, nas categorias de: (i) Restauração Ecológica: Regeneração Natural Assistida (RNA); Recuperação ativa; Recuperação Hidroambiental (recuperação de solos e processos erosivos) e etc. e (</w:t>
            </w:r>
            <w:proofErr w:type="spellStart"/>
            <w:r>
              <w:rPr>
                <w:rFonts w:ascii="Aptos Narrow" w:eastAsia="Aptos Narrow" w:hAnsi="Aptos Narrow" w:cs="Aptos Narrow"/>
                <w:color w:val="000000"/>
              </w:rPr>
              <w:t>ii</w:t>
            </w:r>
            <w:proofErr w:type="spellEnd"/>
            <w:r>
              <w:rPr>
                <w:rFonts w:ascii="Aptos Narrow" w:eastAsia="Aptos Narrow" w:hAnsi="Aptos Narrow" w:cs="Aptos Narrow"/>
                <w:color w:val="000000"/>
              </w:rPr>
              <w:t>) Restauração Produtiva: Sistemas Agroflorestais (</w:t>
            </w:r>
            <w:proofErr w:type="spellStart"/>
            <w:r>
              <w:rPr>
                <w:rFonts w:ascii="Aptos Narrow" w:eastAsia="Aptos Narrow" w:hAnsi="Aptos Narrow" w:cs="Aptos Narrow"/>
                <w:color w:val="000000"/>
              </w:rPr>
              <w:t>SAFs</w:t>
            </w:r>
            <w:proofErr w:type="spellEnd"/>
            <w:r>
              <w:rPr>
                <w:rFonts w:ascii="Aptos Narrow" w:eastAsia="Aptos Narrow" w:hAnsi="Aptos Narrow" w:cs="Aptos Narrow"/>
                <w:color w:val="000000"/>
              </w:rPr>
              <w:t xml:space="preserve">), </w:t>
            </w:r>
            <w:r>
              <w:rPr>
                <w:rFonts w:ascii="Aptos Narrow" w:eastAsia="Aptos Narrow" w:hAnsi="Aptos Narrow" w:cs="Aptos Narrow"/>
              </w:rPr>
              <w:t>Integração</w:t>
            </w:r>
            <w:r>
              <w:rPr>
                <w:rFonts w:ascii="Aptos Narrow" w:eastAsia="Aptos Narrow" w:hAnsi="Aptos Narrow" w:cs="Aptos Narrow"/>
                <w:color w:val="000000"/>
              </w:rPr>
              <w:t xml:space="preserve"> Lavoura-</w:t>
            </w:r>
            <w:r>
              <w:rPr>
                <w:rFonts w:ascii="Aptos Narrow" w:eastAsia="Aptos Narrow" w:hAnsi="Aptos Narrow" w:cs="Aptos Narrow"/>
                <w:color w:val="000000"/>
              </w:rPr>
              <w:lastRenderedPageBreak/>
              <w:t xml:space="preserve">Pecuária-Floresta (ILPF), Silvicultura de </w:t>
            </w:r>
            <w:proofErr w:type="gramStart"/>
            <w:r>
              <w:rPr>
                <w:rFonts w:ascii="Aptos Narrow" w:eastAsia="Aptos Narrow" w:hAnsi="Aptos Narrow" w:cs="Aptos Narrow"/>
                <w:color w:val="000000"/>
              </w:rPr>
              <w:t>nativas, etc.</w:t>
            </w:r>
            <w:proofErr w:type="gramEnd"/>
          </w:p>
        </w:tc>
        <w:tc>
          <w:tcPr>
            <w:tcW w:w="2674" w:type="dxa"/>
            <w:tcBorders>
              <w:top w:val="single" w:sz="4" w:space="0" w:color="000000"/>
              <w:left w:val="single" w:sz="4" w:space="0" w:color="000000"/>
              <w:bottom w:val="single" w:sz="4" w:space="0" w:color="000000"/>
              <w:right w:val="single" w:sz="4" w:space="0" w:color="000000"/>
            </w:tcBorders>
            <w:vAlign w:val="center"/>
          </w:tcPr>
          <w:p w14:paraId="000000F1"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lastRenderedPageBreak/>
              <w:t xml:space="preserve">Apresentação de </w:t>
            </w:r>
            <w:r>
              <w:rPr>
                <w:rFonts w:ascii="Aptos Narrow" w:eastAsia="Aptos Narrow" w:hAnsi="Aptos Narrow" w:cs="Aptos Narrow"/>
                <w:b/>
                <w:bCs/>
                <w:color w:val="000000"/>
              </w:rPr>
              <w:t>banco de áreas</w:t>
            </w:r>
            <w:r>
              <w:rPr>
                <w:rFonts w:ascii="Aptos Narrow" w:eastAsia="Aptos Narrow" w:hAnsi="Aptos Narrow" w:cs="Aptos Narrow"/>
                <w:b/>
                <w:bCs/>
              </w:rPr>
              <w:t xml:space="preserve"> </w:t>
            </w:r>
            <w:r>
              <w:rPr>
                <w:rFonts w:ascii="Aptos Narrow" w:eastAsia="Aptos Narrow" w:hAnsi="Aptos Narrow" w:cs="Aptos Narrow"/>
                <w:b/>
                <w:bCs/>
                <w:color w:val="000000"/>
              </w:rPr>
              <w:t>para recuperação da vegetação nativa no território</w:t>
            </w:r>
            <w:r>
              <w:rPr>
                <w:rFonts w:ascii="Aptos Narrow" w:eastAsia="Aptos Narrow" w:hAnsi="Aptos Narrow" w:cs="Aptos Narrow"/>
                <w:color w:val="000000"/>
              </w:rPr>
              <w:t xml:space="preserve">, devidamente </w:t>
            </w:r>
            <w:proofErr w:type="spellStart"/>
            <w:r>
              <w:rPr>
                <w:rFonts w:ascii="Aptos Narrow" w:eastAsia="Aptos Narrow" w:hAnsi="Aptos Narrow" w:cs="Aptos Narrow"/>
                <w:color w:val="000000"/>
              </w:rPr>
              <w:t>geoespacializadas</w:t>
            </w:r>
            <w:proofErr w:type="spellEnd"/>
            <w:r>
              <w:rPr>
                <w:rFonts w:ascii="Aptos Narrow" w:eastAsia="Aptos Narrow" w:hAnsi="Aptos Narrow" w:cs="Aptos Narrow"/>
                <w:color w:val="000000"/>
              </w:rPr>
              <w:t>, orientadas com base em análises geoespaciais de priorização para restauração, realizadas de forma participativa no âmbito da respectiva estrutura de governança territorial.</w:t>
            </w:r>
          </w:p>
        </w:tc>
        <w:tc>
          <w:tcPr>
            <w:tcW w:w="2615" w:type="dxa"/>
            <w:tcBorders>
              <w:top w:val="single" w:sz="4" w:space="0" w:color="000000"/>
              <w:left w:val="single" w:sz="4" w:space="0" w:color="000000"/>
              <w:bottom w:val="single" w:sz="4" w:space="0" w:color="000000"/>
              <w:right w:val="single" w:sz="4" w:space="0" w:color="000000"/>
            </w:tcBorders>
            <w:vAlign w:val="center"/>
          </w:tcPr>
          <w:p w14:paraId="000000F2"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 xml:space="preserve">Apresentação de </w:t>
            </w:r>
            <w:r>
              <w:rPr>
                <w:rFonts w:ascii="Aptos Narrow" w:eastAsia="Aptos Narrow" w:hAnsi="Aptos Narrow" w:cs="Aptos Narrow"/>
                <w:b/>
                <w:bCs/>
                <w:color w:val="000000"/>
              </w:rPr>
              <w:t>banco de áreas para recuperação da vegetação nativa no território</w:t>
            </w:r>
            <w:r>
              <w:rPr>
                <w:rFonts w:ascii="Aptos Narrow" w:eastAsia="Aptos Narrow" w:hAnsi="Aptos Narrow" w:cs="Aptos Narrow"/>
                <w:color w:val="000000"/>
              </w:rPr>
              <w:t xml:space="preserve">, devidamente </w:t>
            </w:r>
            <w:proofErr w:type="spellStart"/>
            <w:r>
              <w:rPr>
                <w:rFonts w:ascii="Aptos Narrow" w:eastAsia="Aptos Narrow" w:hAnsi="Aptos Narrow" w:cs="Aptos Narrow"/>
                <w:color w:val="000000"/>
              </w:rPr>
              <w:t>geoespacializadas</w:t>
            </w:r>
            <w:proofErr w:type="spellEnd"/>
            <w:r>
              <w:rPr>
                <w:rFonts w:ascii="Aptos Narrow" w:eastAsia="Aptos Narrow" w:hAnsi="Aptos Narrow" w:cs="Aptos Narrow"/>
                <w:color w:val="000000"/>
              </w:rPr>
              <w:t xml:space="preserve">, </w:t>
            </w:r>
            <w:r>
              <w:rPr>
                <w:rFonts w:ascii="Aptos Narrow" w:eastAsia="Aptos Narrow" w:hAnsi="Aptos Narrow" w:cs="Aptos Narrow"/>
                <w:b/>
                <w:bCs/>
                <w:color w:val="000000"/>
              </w:rPr>
              <w:t>com regularização ambiental e fundiária,</w:t>
            </w:r>
            <w:r>
              <w:rPr>
                <w:rFonts w:ascii="Aptos Narrow" w:eastAsia="Aptos Narrow" w:hAnsi="Aptos Narrow" w:cs="Aptos Narrow"/>
                <w:color w:val="000000"/>
              </w:rPr>
              <w:t xml:space="preserve"> que poderiam receber novos projetos de recuperação da vegetação no território.</w:t>
            </w:r>
          </w:p>
        </w:tc>
      </w:tr>
    </w:tbl>
    <w:p w14:paraId="000000F3" w14:textId="77777777" w:rsidR="00833D75" w:rsidRDefault="00833D75">
      <w:pPr>
        <w:jc w:val="both"/>
      </w:pPr>
    </w:p>
    <w:p w14:paraId="000000F4" w14:textId="3FE2F5BA" w:rsidR="00833D75" w:rsidRDefault="00B60F5F">
      <w:pPr>
        <w:jc w:val="both"/>
        <w:rPr>
          <w:b/>
          <w:bCs/>
        </w:rPr>
      </w:pPr>
      <w:sdt>
        <w:sdtPr>
          <w:tag w:val="goog_rdk_218"/>
          <w:id w:val="1779657923"/>
        </w:sdtPr>
        <w:sdtEndPr/>
        <w:sdtContent>
          <w:sdt>
            <w:sdtPr>
              <w:tag w:val="goog_rdk_219"/>
              <w:id w:val="1297553257"/>
            </w:sdtPr>
            <w:sdtEndPr/>
            <w:sdtContent>
              <w:r w:rsidR="001446D2">
                <w:t>Descreva aqui as informações do seu território relacionadas aos indicadores descritos no quadro acima,</w:t>
              </w:r>
            </w:sdtContent>
          </w:sdt>
          <w:sdt>
            <w:sdtPr>
              <w:tag w:val="goog_rdk_220"/>
              <w:id w:val="-865713695"/>
            </w:sdtPr>
            <w:sdtEndPr/>
            <w:sdtContent>
              <w:r w:rsidR="001446D2">
                <w:t xml:space="preserve"> incluindo anexos ou links de acesso à documentos comprobatórios das informações descritas, tais como</w:t>
              </w:r>
            </w:sdtContent>
          </w:sdt>
          <w:sdt>
            <w:sdtPr>
              <w:tag w:val="goog_rdk_221"/>
              <w:id w:val="-1663840994"/>
            </w:sdtPr>
            <w:sdtEndPr/>
            <w:sdtContent>
              <w:r w:rsidR="001446D2" w:rsidRPr="0071451E">
                <w:rPr>
                  <w:b/>
                  <w:bCs/>
                </w:rPr>
                <w:t xml:space="preserve">: Fase 1: </w:t>
              </w:r>
            </w:sdtContent>
          </w:sdt>
          <w:sdt>
            <w:sdtPr>
              <w:tag w:val="goog_rdk_222"/>
              <w:id w:val="-43205256"/>
            </w:sdtPr>
            <w:sdtEndPr/>
            <w:sdtContent>
              <w:r w:rsidR="001446D2">
                <w:t xml:space="preserve">relatório com mapeamento </w:t>
              </w:r>
            </w:sdtContent>
          </w:sdt>
          <w:sdt>
            <w:sdtPr>
              <w:tag w:val="goog_rdk_223"/>
              <w:id w:val="-13447362"/>
            </w:sdtPr>
            <w:sdtEndPr/>
            <w:sdtContent>
              <w:r w:rsidR="001446D2">
                <w:t xml:space="preserve">e </w:t>
              </w:r>
            </w:sdtContent>
          </w:sdt>
          <w:sdt>
            <w:sdtPr>
              <w:tag w:val="goog_rdk_224"/>
              <w:id w:val="-1356649352"/>
            </w:sdtPr>
            <w:sdtEndPr/>
            <w:sdtContent>
              <w:r w:rsidR="001446D2" w:rsidRPr="0071451E">
                <w:rPr>
                  <w:rFonts w:ascii="Aptos Narrow" w:eastAsia="Aptos Narrow" w:hAnsi="Aptos Narrow" w:cs="Aptos Narrow"/>
                </w:rPr>
                <w:t>diagnóstico socioambiental do território</w:t>
              </w:r>
            </w:sdtContent>
          </w:sdt>
          <w:sdt>
            <w:sdtPr>
              <w:tag w:val="goog_rdk_225"/>
              <w:id w:val="516773671"/>
            </w:sdtPr>
            <w:sdtEndPr/>
            <w:sdtContent>
              <w:r w:rsidR="001446D2">
                <w:t xml:space="preserve">; </w:t>
              </w:r>
            </w:sdtContent>
          </w:sdt>
          <w:sdt>
            <w:sdtPr>
              <w:tag w:val="goog_rdk_226"/>
              <w:id w:val="-1486691301"/>
            </w:sdtPr>
            <w:sdtEndPr/>
            <w:sdtContent>
              <w:r w:rsidR="001446D2" w:rsidRPr="0071451E">
                <w:rPr>
                  <w:b/>
                  <w:bCs/>
                </w:rPr>
                <w:t>Fase 2:</w:t>
              </w:r>
            </w:sdtContent>
          </w:sdt>
          <w:sdt>
            <w:sdtPr>
              <w:tag w:val="goog_rdk_227"/>
              <w:id w:val="-802184824"/>
            </w:sdtPr>
            <w:sdtEndPr/>
            <w:sdtContent>
              <w:r w:rsidR="001446D2">
                <w:t xml:space="preserve"> r</w:t>
              </w:r>
            </w:sdtContent>
          </w:sdt>
          <w:sdt>
            <w:sdtPr>
              <w:tag w:val="goog_rdk_228"/>
              <w:id w:val="1913830222"/>
            </w:sdtPr>
            <w:sdtEndPr/>
            <w:sdtContent>
              <w:r w:rsidR="001446D2">
                <w:t xml:space="preserve">elatórios com descrição detalhada das </w:t>
              </w:r>
            </w:sdtContent>
          </w:sdt>
          <w:sdt>
            <w:sdtPr>
              <w:tag w:val="goog_rdk_229"/>
              <w:id w:val="-130804778"/>
            </w:sdtPr>
            <w:sdtEndPr/>
            <w:sdtContent>
              <w:r w:rsidR="001446D2" w:rsidRPr="0071451E">
                <w:rPr>
                  <w:rFonts w:ascii="Aptos Narrow" w:eastAsia="Aptos Narrow" w:hAnsi="Aptos Narrow" w:cs="Aptos Narrow"/>
                </w:rPr>
                <w:t>opções de Recuperação da Vegetação Nativa (RVN) potenciais para o território</w:t>
              </w:r>
            </w:sdtContent>
          </w:sdt>
          <w:sdt>
            <w:sdtPr>
              <w:tag w:val="goog_rdk_230"/>
              <w:id w:val="1764859351"/>
            </w:sdtPr>
            <w:sdtEndPr/>
            <w:sdtContent>
              <w:r w:rsidR="001446D2">
                <w:t xml:space="preserve">; </w:t>
              </w:r>
            </w:sdtContent>
          </w:sdt>
          <w:sdt>
            <w:sdtPr>
              <w:tag w:val="goog_rdk_231"/>
              <w:id w:val="1705249943"/>
            </w:sdtPr>
            <w:sdtEndPr/>
            <w:sdtContent>
              <w:r w:rsidR="001446D2" w:rsidRPr="0071451E">
                <w:rPr>
                  <w:b/>
                  <w:bCs/>
                </w:rPr>
                <w:t>Fase 3:</w:t>
              </w:r>
            </w:sdtContent>
          </w:sdt>
          <w:sdt>
            <w:sdtPr>
              <w:tag w:val="goog_rdk_232"/>
              <w:id w:val="-814108510"/>
            </w:sdtPr>
            <w:sdtEndPr/>
            <w:sdtContent>
              <w:r w:rsidR="001446D2">
                <w:t xml:space="preserve"> relatórios das oficinas participativas realizadas para identificação do banco de áreas, com listas de presença assinadas; arquivos de dados vetoriais georreferenciados do banco de áreas; cartas de manifestação de interesse assinadas pelos respectivos responsáveis legais das áreas; </w:t>
              </w:r>
            </w:sdtContent>
          </w:sdt>
          <w:sdt>
            <w:sdtPr>
              <w:tag w:val="goog_rdk_233"/>
              <w:id w:val="-117180787"/>
            </w:sdtPr>
            <w:sdtEndPr/>
            <w:sdtContent>
              <w:r w:rsidR="001446D2" w:rsidRPr="0071451E">
                <w:rPr>
                  <w:b/>
                  <w:bCs/>
                </w:rPr>
                <w:t>Fase 4</w:t>
              </w:r>
            </w:sdtContent>
          </w:sdt>
          <w:sdt>
            <w:sdtPr>
              <w:tag w:val="goog_rdk_234"/>
              <w:id w:val="592295823"/>
            </w:sdtPr>
            <w:sdtEndPr/>
            <w:sdtContent>
              <w:r w:rsidR="001446D2">
                <w:t>: comprovações de regularização fundiária do banco de áreas, tais como: matrícula atualizada do imóvel expedida pelo Cartório de Registro de Imóveis competente</w:t>
              </w:r>
              <w:r w:rsidR="0071451E">
                <w:t>;</w:t>
              </w:r>
              <w:r w:rsidR="001446D2">
                <w:t xml:space="preserve"> Certificado de Cadastro de Imóvel Rural (CCIR), emitido pelo INCRA</w:t>
              </w:r>
              <w:r w:rsidR="0071451E">
                <w:t>;</w:t>
              </w:r>
              <w:r w:rsidR="001446D2">
                <w:t xml:space="preserve"> comprovante de inscrição no Cadastro Ambiental Rural</w:t>
              </w:r>
              <w:r w:rsidR="0071451E">
                <w:t>;</w:t>
              </w:r>
              <w:r w:rsidR="001446D2">
                <w:t xml:space="preserve"> Título de Domínio expedido pelo órgão fundiário competente</w:t>
              </w:r>
              <w:r w:rsidR="0071451E">
                <w:t>;</w:t>
              </w:r>
              <w:r w:rsidR="001446D2">
                <w:t xml:space="preserve"> ato de afetação ou destinação da área pública, dentre outros</w:t>
              </w:r>
              <w:r w:rsidR="0071451E">
                <w:t>:</w:t>
              </w:r>
              <w:r w:rsidR="001446D2">
                <w:t xml:space="preserve"> </w:t>
              </w:r>
            </w:sdtContent>
          </w:sdt>
          <w:sdt>
            <w:sdtPr>
              <w:tag w:val="goog_rdk_235"/>
              <w:id w:val="24473666"/>
            </w:sdtPr>
            <w:sdtEndPr/>
            <w:sdtContent>
              <w:r w:rsidR="001446D2" w:rsidRPr="0071451E">
                <w:rPr>
                  <w:b/>
                  <w:bCs/>
                </w:rPr>
                <w:t>(máximo 5 páginas)</w:t>
              </w:r>
            </w:sdtContent>
          </w:sdt>
        </w:sdtContent>
      </w:sdt>
      <w:sdt>
        <w:sdtPr>
          <w:tag w:val="goog_rdk_236"/>
          <w:id w:val="210351297"/>
        </w:sdtPr>
        <w:sdtEndPr/>
        <w:sdtContent>
          <w:sdt>
            <w:sdtPr>
              <w:tag w:val="goog_rdk_237"/>
              <w:id w:val="-1191993885"/>
              <w:showingPlcHdr/>
            </w:sdtPr>
            <w:sdtEndPr/>
            <w:sdtContent>
              <w:r w:rsidR="0071451E">
                <w:t xml:space="preserve">     </w:t>
              </w:r>
            </w:sdtContent>
          </w:sdt>
        </w:sdtContent>
      </w:sdt>
    </w:p>
    <w:p w14:paraId="000000F5" w14:textId="77777777" w:rsidR="00833D75" w:rsidRDefault="00833D75">
      <w:pPr>
        <w:jc w:val="both"/>
      </w:pPr>
    </w:p>
    <w:p w14:paraId="000000F6" w14:textId="77777777" w:rsidR="00833D75" w:rsidRDefault="00833D75">
      <w:pPr>
        <w:jc w:val="both"/>
      </w:pPr>
    </w:p>
    <w:p w14:paraId="000000F7" w14:textId="77777777" w:rsidR="00833D75" w:rsidRDefault="001446D2">
      <w:pPr>
        <w:jc w:val="both"/>
      </w:pPr>
      <w:r>
        <w:br w:type="page"/>
      </w:r>
    </w:p>
    <w:p w14:paraId="000000F8" w14:textId="77777777" w:rsidR="00833D75" w:rsidRDefault="001446D2">
      <w:pPr>
        <w:jc w:val="both"/>
        <w:rPr>
          <w:b/>
          <w:bCs/>
        </w:rPr>
      </w:pPr>
      <w:r>
        <w:lastRenderedPageBreak/>
        <w:t> </w:t>
      </w:r>
      <w:r>
        <w:rPr>
          <w:b/>
          <w:bCs/>
        </w:rPr>
        <w:t>Critério V: Transparência e sustentabilidade das ações de restauração no território</w:t>
      </w:r>
    </w:p>
    <w:sdt>
      <w:sdtPr>
        <w:tag w:val="goog_rdk_243"/>
        <w:id w:val="1886135898"/>
      </w:sdtPr>
      <w:sdtEndPr/>
      <w:sdtContent>
        <w:p w14:paraId="000000F9" w14:textId="39459832" w:rsidR="00833D75" w:rsidRDefault="00B60F5F">
          <w:pPr>
            <w:jc w:val="both"/>
            <w:rPr>
              <w:color w:val="467886"/>
              <w:u w:val="single"/>
            </w:rPr>
          </w:pPr>
          <w:sdt>
            <w:sdtPr>
              <w:tag w:val="goog_rdk_239"/>
              <w:id w:val="567997893"/>
            </w:sdtPr>
            <w:sdtEndPr/>
            <w:sdtContent>
              <w:sdt>
                <w:sdtPr>
                  <w:tag w:val="goog_rdk_240"/>
                  <w:id w:val="-1923947572"/>
                </w:sdtPr>
                <w:sdtEndPr/>
                <w:sdtContent>
                  <w:r w:rsidR="001446D2" w:rsidRPr="0071451E">
                    <w:t>O</w:t>
                  </w:r>
                </w:sdtContent>
              </w:sdt>
            </w:sdtContent>
          </w:sdt>
          <w:r w:rsidR="001446D2">
            <w:t xml:space="preserve">bservar art. 6º e 7º, parágrafo único, da </w:t>
          </w:r>
          <w:hyperlink r:id="rId16">
            <w:r w:rsidR="00833D75">
              <w:rPr>
                <w:color w:val="467886"/>
                <w:u w:val="single"/>
              </w:rPr>
              <w:t>Resolução Conaveg nº 10, de 9 de junho de 2026</w:t>
            </w:r>
          </w:hyperlink>
          <w:sdt>
            <w:sdtPr>
              <w:tag w:val="goog_rdk_242"/>
              <w:id w:val="-362041300"/>
            </w:sdtPr>
            <w:sdtEndPr/>
            <w:sdtContent>
              <w:r w:rsidR="001446D2">
                <w:t>, transcritos a seguir:</w:t>
              </w:r>
            </w:sdtContent>
          </w:sdt>
        </w:p>
      </w:sdtContent>
    </w:sdt>
    <w:sdt>
      <w:sdtPr>
        <w:tag w:val="goog_rdk_245"/>
        <w:id w:val="-334526744"/>
      </w:sdtPr>
      <w:sdtEndPr/>
      <w:sdtContent>
        <w:p w14:paraId="000000FA" w14:textId="77777777" w:rsidR="00833D75" w:rsidRDefault="00B60F5F">
          <w:pPr>
            <w:jc w:val="both"/>
            <w:rPr>
              <w:color w:val="467886"/>
              <w:u w:val="single"/>
            </w:rPr>
          </w:pPr>
          <w:sdt>
            <w:sdtPr>
              <w:tag w:val="goog_rdk_244"/>
              <w:id w:val="1521365650"/>
            </w:sdtPr>
            <w:sdtEndPr/>
            <w:sdtContent>
              <w:r w:rsidR="001446D2">
                <w:rPr>
                  <w:sz w:val="16"/>
                  <w:szCs w:val="16"/>
                </w:rPr>
                <w:t>“Art. 6º Os Territórios da Restauração corresponderão a áreas geograficamente delimitadas, adotando-se, preferencialmente, o município como unidade mínima de planejamento. § 1º Poderá ser admitida a subdivisão do território municipal ou a agregação de municípios adjacentes, considerando recortes territoriais locais relacionados a unidades de conservação, sub-bacias hidrográficas, corredores ecológicos, geoparques, reservas de biosfera, dentre outros, inclusive situados em diferentes Estados ou biomas.</w:t>
              </w:r>
            </w:sdtContent>
          </w:sdt>
        </w:p>
      </w:sdtContent>
    </w:sdt>
    <w:sdt>
      <w:sdtPr>
        <w:tag w:val="goog_rdk_247"/>
        <w:id w:val="1914532576"/>
      </w:sdtPr>
      <w:sdtEndPr/>
      <w:sdtContent>
        <w:p w14:paraId="000000FB" w14:textId="77777777" w:rsidR="00833D75" w:rsidRDefault="00B60F5F">
          <w:pPr>
            <w:jc w:val="both"/>
            <w:rPr>
              <w:color w:val="467886"/>
              <w:u w:val="single"/>
            </w:rPr>
          </w:pPr>
          <w:sdt>
            <w:sdtPr>
              <w:tag w:val="goog_rdk_246"/>
              <w:id w:val="-1000579920"/>
            </w:sdtPr>
            <w:sdtEndPr/>
            <w:sdtContent>
              <w:r w:rsidR="001446D2">
                <w:rPr>
                  <w:sz w:val="16"/>
                  <w:szCs w:val="16"/>
                </w:rPr>
                <w:t>§ 2º Serão admitidas sobreposições entre territórios localizados em mais de um bioma, desde que aprovadas pelos Núcleos de Articulação por Bioma – NAB e pelo Núcleo de Articulação Territorial – NAT, instituídos pela Resolução Conaveg nº 7, de 23 de dezembro de 2025.</w:t>
              </w:r>
            </w:sdtContent>
          </w:sdt>
        </w:p>
      </w:sdtContent>
    </w:sdt>
    <w:sdt>
      <w:sdtPr>
        <w:tag w:val="goog_rdk_249"/>
        <w:id w:val="-1868326358"/>
      </w:sdtPr>
      <w:sdtEndPr/>
      <w:sdtContent>
        <w:p w14:paraId="000000FC" w14:textId="77777777" w:rsidR="00833D75" w:rsidRDefault="00B60F5F">
          <w:pPr>
            <w:jc w:val="both"/>
            <w:rPr>
              <w:color w:val="467886"/>
              <w:u w:val="single"/>
            </w:rPr>
          </w:pPr>
          <w:sdt>
            <w:sdtPr>
              <w:tag w:val="goog_rdk_248"/>
              <w:id w:val="-768325652"/>
            </w:sdtPr>
            <w:sdtEndPr/>
            <w:sdtContent>
              <w:r w:rsidR="001446D2">
                <w:rPr>
                  <w:sz w:val="16"/>
                  <w:szCs w:val="16"/>
                </w:rPr>
                <w:t>§ 3º As hipóteses previstas nos §§ 1º e 2º deverão ser devidamente justificadas, com demonstração da existência de conexão socioambiental, ecológica ou institucional que fundamente a delimitação proposta.</w:t>
              </w:r>
            </w:sdtContent>
          </w:sdt>
        </w:p>
      </w:sdtContent>
    </w:sdt>
    <w:sdt>
      <w:sdtPr>
        <w:tag w:val="goog_rdk_251"/>
        <w:id w:val="-2032555995"/>
      </w:sdtPr>
      <w:sdtEndPr/>
      <w:sdtContent>
        <w:p w14:paraId="000000FD" w14:textId="77777777" w:rsidR="00833D75" w:rsidRDefault="00B60F5F">
          <w:pPr>
            <w:jc w:val="both"/>
            <w:rPr>
              <w:color w:val="467886"/>
              <w:u w:val="single"/>
            </w:rPr>
          </w:pPr>
          <w:sdt>
            <w:sdtPr>
              <w:tag w:val="goog_rdk_250"/>
              <w:id w:val="-1766120208"/>
            </w:sdtPr>
            <w:sdtEndPr/>
            <w:sdtContent>
              <w:r w:rsidR="001446D2">
                <w:rPr>
                  <w:sz w:val="16"/>
                  <w:szCs w:val="16"/>
                </w:rPr>
                <w:t>Art. 7º As propostas de candidatura a Territórios da Restauração deverão conter caracterização física, social e econômica do território, baseada em dados de cobertura e uso da terra, incluindo as informações solicitadas nos critérios e indicadores estabelecidos no Anexo I desta Resolução.</w:t>
              </w:r>
            </w:sdtContent>
          </w:sdt>
        </w:p>
      </w:sdtContent>
    </w:sdt>
    <w:p w14:paraId="000000FE" w14:textId="52B06C4B" w:rsidR="00833D75" w:rsidRDefault="00B60F5F">
      <w:pPr>
        <w:jc w:val="both"/>
      </w:pPr>
      <w:sdt>
        <w:sdtPr>
          <w:tag w:val="goog_rdk_252"/>
          <w:id w:val="1355856970"/>
        </w:sdtPr>
        <w:sdtEndPr/>
        <w:sdtContent>
          <w:r w:rsidR="001446D2">
            <w:rPr>
              <w:sz w:val="16"/>
              <w:szCs w:val="16"/>
            </w:rPr>
            <w:t>Parágrafo único. Para as propostas de candidatura a Territórios da Restauração a que se refere o caput, deverá ser assegurado o respeito aos direitos territoriais, culturais e de participação de povos e comunidades tradicionais, quando couber.”</w:t>
          </w:r>
        </w:sdtContent>
      </w:sdt>
      <w:sdt>
        <w:sdtPr>
          <w:tag w:val="goog_rdk_253"/>
          <w:id w:val="-1250308318"/>
          <w:showingPlcHdr/>
        </w:sdtPr>
        <w:sdtEndPr/>
        <w:sdtContent>
          <w:r w:rsidR="0071451E">
            <w:t xml:space="preserve">     </w:t>
          </w:r>
        </w:sdtContent>
      </w:sdt>
    </w:p>
    <w:tbl>
      <w:tblPr>
        <w:tblStyle w:val="a4"/>
        <w:tblW w:w="10065" w:type="dxa"/>
        <w:tblInd w:w="-572" w:type="dxa"/>
        <w:tblLayout w:type="fixed"/>
        <w:tblLook w:val="0400" w:firstRow="0" w:lastRow="0" w:firstColumn="0" w:lastColumn="0" w:noHBand="0" w:noVBand="1"/>
      </w:tblPr>
      <w:tblGrid>
        <w:gridCol w:w="2389"/>
        <w:gridCol w:w="2387"/>
        <w:gridCol w:w="2674"/>
        <w:gridCol w:w="2615"/>
      </w:tblGrid>
      <w:tr w:rsidR="00833D75" w14:paraId="2651DEB2"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0FF"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2DD92397"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03"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04"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05"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06"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7E3711EC"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107"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21B7822C"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10B"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Identificação e listagem de projetos de recuperação da vegetação em implementação no território, se existentes.</w:t>
            </w:r>
          </w:p>
        </w:tc>
        <w:tc>
          <w:tcPr>
            <w:tcW w:w="2387" w:type="dxa"/>
            <w:tcBorders>
              <w:top w:val="single" w:sz="4" w:space="0" w:color="000000"/>
              <w:left w:val="single" w:sz="4" w:space="0" w:color="000000"/>
              <w:bottom w:val="single" w:sz="4" w:space="0" w:color="000000"/>
              <w:right w:val="single" w:sz="4" w:space="0" w:color="000000"/>
            </w:tcBorders>
            <w:vAlign w:val="center"/>
          </w:tcPr>
          <w:p w14:paraId="0000010C"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 xml:space="preserve">Mapeamento e </w:t>
            </w:r>
            <w:proofErr w:type="gramStart"/>
            <w:r>
              <w:rPr>
                <w:rFonts w:ascii="Aptos Narrow" w:eastAsia="Aptos Narrow" w:hAnsi="Aptos Narrow" w:cs="Aptos Narrow"/>
                <w:b/>
                <w:bCs/>
              </w:rPr>
              <w:t xml:space="preserve">caracterização, </w:t>
            </w:r>
            <w:r>
              <w:t xml:space="preserve">  </w:t>
            </w:r>
            <w:proofErr w:type="gramEnd"/>
            <w:r>
              <w:t xml:space="preserve">             </w:t>
            </w:r>
            <w:r>
              <w:rPr>
                <w:rFonts w:ascii="Aptos Narrow" w:eastAsia="Aptos Narrow" w:hAnsi="Aptos Narrow" w:cs="Aptos Narrow"/>
                <w:b/>
                <w:bCs/>
                <w:color w:val="000000"/>
              </w:rPr>
              <w:t xml:space="preserve"> </w:t>
            </w:r>
            <w:r>
              <w:rPr>
                <w:rFonts w:ascii="Aptos Narrow" w:eastAsia="Aptos Narrow" w:hAnsi="Aptos Narrow" w:cs="Aptos Narrow"/>
                <w:b/>
                <w:bCs/>
              </w:rPr>
              <w:t xml:space="preserve">de </w:t>
            </w:r>
            <w:r>
              <w:rPr>
                <w:rFonts w:ascii="Aptos Narrow" w:eastAsia="Aptos Narrow" w:hAnsi="Aptos Narrow" w:cs="Aptos Narrow"/>
                <w:b/>
                <w:bCs/>
                <w:color w:val="000000"/>
              </w:rPr>
              <w:t>projetos de recuperação da vegetação em implementação no território, se existentes.</w:t>
            </w:r>
          </w:p>
        </w:tc>
        <w:tc>
          <w:tcPr>
            <w:tcW w:w="2674" w:type="dxa"/>
            <w:tcBorders>
              <w:top w:val="single" w:sz="4" w:space="0" w:color="000000"/>
              <w:left w:val="single" w:sz="4" w:space="0" w:color="000000"/>
              <w:bottom w:val="single" w:sz="4" w:space="0" w:color="000000"/>
              <w:right w:val="single" w:sz="4" w:space="0" w:color="000000"/>
            </w:tcBorders>
            <w:vAlign w:val="center"/>
          </w:tcPr>
          <w:p w14:paraId="0000010D"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b/>
                <w:bCs/>
                <w:color w:val="000000"/>
              </w:rPr>
              <w:t>Reporte dos pol</w:t>
            </w:r>
            <w:r>
              <w:rPr>
                <w:rFonts w:ascii="Aptos Narrow" w:eastAsia="Aptos Narrow" w:hAnsi="Aptos Narrow" w:cs="Aptos Narrow"/>
                <w:b/>
                <w:bCs/>
              </w:rPr>
              <w:t>í</w:t>
            </w:r>
            <w:r>
              <w:rPr>
                <w:rFonts w:ascii="Aptos Narrow" w:eastAsia="Aptos Narrow" w:hAnsi="Aptos Narrow" w:cs="Aptos Narrow"/>
                <w:b/>
                <w:bCs/>
                <w:color w:val="000000"/>
              </w:rPr>
              <w:t xml:space="preserve">gonos </w:t>
            </w:r>
            <w:proofErr w:type="spellStart"/>
            <w:r>
              <w:rPr>
                <w:rFonts w:ascii="Aptos Narrow" w:eastAsia="Aptos Narrow" w:hAnsi="Aptos Narrow" w:cs="Aptos Narrow"/>
                <w:b/>
                <w:bCs/>
              </w:rPr>
              <w:t>geoespacializados</w:t>
            </w:r>
            <w:proofErr w:type="spellEnd"/>
            <w:r>
              <w:rPr>
                <w:rFonts w:ascii="Aptos Narrow" w:eastAsia="Aptos Narrow" w:hAnsi="Aptos Narrow" w:cs="Aptos Narrow"/>
                <w:b/>
                <w:bCs/>
              </w:rPr>
              <w:t xml:space="preserve"> </w:t>
            </w:r>
            <w:r>
              <w:rPr>
                <w:rFonts w:ascii="Aptos Narrow" w:eastAsia="Aptos Narrow" w:hAnsi="Aptos Narrow" w:cs="Aptos Narrow"/>
                <w:color w:val="000000"/>
              </w:rPr>
              <w:t xml:space="preserve">das áreas (em hectares) com projetos de recuperação da vegetação em implementação no território </w:t>
            </w:r>
            <w:r>
              <w:rPr>
                <w:rFonts w:ascii="Aptos Narrow" w:eastAsia="Aptos Narrow" w:hAnsi="Aptos Narrow" w:cs="Aptos Narrow"/>
                <w:b/>
                <w:bCs/>
                <w:color w:val="000000"/>
              </w:rPr>
              <w:t>às redes e coletivos de restauração por bioma</w:t>
            </w:r>
            <w:r>
              <w:rPr>
                <w:rFonts w:ascii="Aptos Narrow" w:eastAsia="Aptos Narrow" w:hAnsi="Aptos Narrow" w:cs="Aptos Narrow"/>
                <w:color w:val="000000"/>
              </w:rPr>
              <w:t xml:space="preserve">, em conformidade com os atributos definidos por essas iniciativas. </w:t>
            </w:r>
          </w:p>
          <w:p w14:paraId="0000010E" w14:textId="77777777" w:rsidR="00833D75" w:rsidRDefault="00833D75">
            <w:pPr>
              <w:spacing w:after="0" w:line="240" w:lineRule="auto"/>
              <w:jc w:val="center"/>
              <w:rPr>
                <w:rFonts w:ascii="Aptos Narrow" w:eastAsia="Aptos Narrow" w:hAnsi="Aptos Narrow" w:cs="Aptos Narrow"/>
                <w:color w:val="000000"/>
              </w:rPr>
            </w:pPr>
          </w:p>
        </w:tc>
        <w:tc>
          <w:tcPr>
            <w:tcW w:w="2615" w:type="dxa"/>
            <w:tcBorders>
              <w:top w:val="single" w:sz="4" w:space="0" w:color="000000"/>
              <w:left w:val="single" w:sz="4" w:space="0" w:color="000000"/>
              <w:bottom w:val="single" w:sz="4" w:space="0" w:color="000000"/>
              <w:right w:val="single" w:sz="4" w:space="0" w:color="000000"/>
            </w:tcBorders>
            <w:vAlign w:val="center"/>
          </w:tcPr>
          <w:p w14:paraId="0000010F"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color w:val="000000"/>
              </w:rPr>
              <w:t xml:space="preserve">Avaliação e monitoramento periódicos das áreas com projetos de recuperação da vegetação, </w:t>
            </w:r>
            <w:r>
              <w:rPr>
                <w:rFonts w:ascii="Aptos Narrow" w:eastAsia="Aptos Narrow" w:hAnsi="Aptos Narrow" w:cs="Aptos Narrow"/>
                <w:color w:val="000000"/>
              </w:rPr>
              <w:t>reportadas às redes de restauração por bioma, com base em protocolos previamente estabelecidos para o estado ou bioma.</w:t>
            </w:r>
          </w:p>
        </w:tc>
      </w:tr>
    </w:tbl>
    <w:p w14:paraId="00000110" w14:textId="77777777" w:rsidR="00833D75" w:rsidRDefault="00833D75">
      <w:pPr>
        <w:jc w:val="both"/>
      </w:pPr>
    </w:p>
    <w:p w14:paraId="00000111" w14:textId="34BE1632" w:rsidR="00833D75" w:rsidRDefault="00B60F5F">
      <w:pPr>
        <w:jc w:val="both"/>
        <w:rPr>
          <w:b/>
          <w:bCs/>
        </w:rPr>
      </w:pPr>
      <w:sdt>
        <w:sdtPr>
          <w:tag w:val="goog_rdk_255"/>
          <w:id w:val="1206530378"/>
        </w:sdtPr>
        <w:sdtEndPr/>
        <w:sdtContent>
          <w:sdt>
            <w:sdtPr>
              <w:tag w:val="goog_rdk_256"/>
              <w:id w:val="129658439"/>
            </w:sdtPr>
            <w:sdtEndPr/>
            <w:sdtContent>
              <w:r w:rsidR="001446D2">
                <w:t>Descreva aqui as informações do seu território relacionadas aos indicadores descritos no quadro acima,</w:t>
              </w:r>
            </w:sdtContent>
          </w:sdt>
          <w:sdt>
            <w:sdtPr>
              <w:tag w:val="goog_rdk_257"/>
              <w:id w:val="-1004275428"/>
            </w:sdtPr>
            <w:sdtEndPr/>
            <w:sdtContent>
              <w:r w:rsidR="001446D2">
                <w:t xml:space="preserve"> incluindo anexos ou links de acesso à documentos comprobatórios das informações descritas, tais como</w:t>
              </w:r>
            </w:sdtContent>
          </w:sdt>
          <w:sdt>
            <w:sdtPr>
              <w:tag w:val="goog_rdk_258"/>
              <w:id w:val="-747140408"/>
            </w:sdtPr>
            <w:sdtEndPr/>
            <w:sdtContent>
              <w:r w:rsidR="001446D2" w:rsidRPr="0071451E">
                <w:rPr>
                  <w:b/>
                  <w:bCs/>
                </w:rPr>
                <w:t xml:space="preserve">: Fases 1 e 2: </w:t>
              </w:r>
            </w:sdtContent>
          </w:sdt>
          <w:sdt>
            <w:sdtPr>
              <w:tag w:val="goog_rdk_259"/>
              <w:id w:val="-133129507"/>
            </w:sdtPr>
            <w:sdtEndPr/>
            <w:sdtContent>
              <w:r w:rsidR="001446D2">
                <w:t xml:space="preserve">Relatório com listagem (fase 1) ou mapeamento e caracterização (fase 2) dos </w:t>
              </w:r>
            </w:sdtContent>
          </w:sdt>
          <w:sdt>
            <w:sdtPr>
              <w:tag w:val="goog_rdk_260"/>
              <w:id w:val="-71953759"/>
            </w:sdtPr>
            <w:sdtEndPr/>
            <w:sdtContent>
              <w:r w:rsidR="001446D2" w:rsidRPr="0071451E">
                <w:rPr>
                  <w:rFonts w:ascii="Aptos Narrow" w:eastAsia="Aptos Narrow" w:hAnsi="Aptos Narrow" w:cs="Aptos Narrow"/>
                </w:rPr>
                <w:t xml:space="preserve"> projetos de recuperação da vegetação em implementação no território, contendo</w:t>
              </w:r>
            </w:sdtContent>
          </w:sdt>
          <w:sdt>
            <w:sdtPr>
              <w:tag w:val="goog_rdk_261"/>
              <w:id w:val="-1473310748"/>
            </w:sdtPr>
            <w:sdtEndPr/>
            <w:sdtContent>
              <w:r w:rsidR="001446D2">
                <w:t xml:space="preserve">: </w:t>
              </w:r>
            </w:sdtContent>
          </w:sdt>
          <w:sdt>
            <w:sdtPr>
              <w:tag w:val="goog_rdk_262"/>
              <w:id w:val="-1967548716"/>
            </w:sdtPr>
            <w:sdtEndPr/>
            <w:sdtContent>
              <w:r w:rsidR="001446D2">
                <w:t xml:space="preserve">localização aproximada das iniciativas; instituições responsáveis; objetivos dos projetos e estágio de implementação. Informar caso não haja projetos de recuperação em implementação no território. </w:t>
              </w:r>
            </w:sdtContent>
          </w:sdt>
          <w:sdt>
            <w:sdtPr>
              <w:tag w:val="goog_rdk_263"/>
              <w:id w:val="1011189703"/>
            </w:sdtPr>
            <w:sdtEndPr/>
            <w:sdtContent>
              <w:r w:rsidR="001446D2" w:rsidRPr="0071451E">
                <w:rPr>
                  <w:b/>
                  <w:bCs/>
                </w:rPr>
                <w:t xml:space="preserve">Fase 3: </w:t>
              </w:r>
            </w:sdtContent>
          </w:sdt>
          <w:sdt>
            <w:sdtPr>
              <w:tag w:val="goog_rdk_264"/>
              <w:id w:val="-287905302"/>
            </w:sdtPr>
            <w:sdtEndPr/>
            <w:sdtContent>
              <w:r w:rsidR="001446D2">
                <w:t xml:space="preserve">arquivos de dados vetoriais georreferenciados das áreas em restauração por cada projeto enviados ao respectivo </w:t>
              </w:r>
            </w:sdtContent>
          </w:sdt>
          <w:sdt>
            <w:sdtPr>
              <w:tag w:val="goog_rdk_265"/>
              <w:id w:val="707249874"/>
            </w:sdtPr>
            <w:sdtEndPr/>
            <w:sdtContent>
              <w:r w:rsidR="001446D2" w:rsidRPr="0071451E">
                <w:rPr>
                  <w:rFonts w:ascii="Aptos Narrow" w:eastAsia="Aptos Narrow" w:hAnsi="Aptos Narrow" w:cs="Aptos Narrow"/>
                </w:rPr>
                <w:t xml:space="preserve">coletivos de restauração por bioma, em conformidade com os atributos definidos por essas iniciativas; </w:t>
              </w:r>
            </w:sdtContent>
          </w:sdt>
          <w:sdt>
            <w:sdtPr>
              <w:tag w:val="goog_rdk_266"/>
              <w:id w:val="150233045"/>
            </w:sdtPr>
            <w:sdtEndPr/>
            <w:sdtContent>
              <w:r w:rsidR="001446D2" w:rsidRPr="0071451E">
                <w:rPr>
                  <w:rFonts w:ascii="Aptos Narrow" w:eastAsia="Aptos Narrow" w:hAnsi="Aptos Narrow" w:cs="Aptos Narrow"/>
                  <w:b/>
                  <w:bCs/>
                </w:rPr>
                <w:t>Fase 4</w:t>
              </w:r>
            </w:sdtContent>
          </w:sdt>
          <w:sdt>
            <w:sdtPr>
              <w:tag w:val="goog_rdk_267"/>
              <w:id w:val="-630611586"/>
            </w:sdtPr>
            <w:sdtEndPr/>
            <w:sdtContent>
              <w:r w:rsidR="001446D2" w:rsidRPr="0071451E">
                <w:rPr>
                  <w:rFonts w:ascii="Aptos Narrow" w:eastAsia="Aptos Narrow" w:hAnsi="Aptos Narrow" w:cs="Aptos Narrow"/>
                </w:rPr>
                <w:t>: relatório descrevendo os resultados do monitoramento dos projetos de recuperação em implementação no território</w:t>
              </w:r>
            </w:sdtContent>
          </w:sdt>
          <w:sdt>
            <w:sdtPr>
              <w:tag w:val="goog_rdk_268"/>
              <w:id w:val="773546791"/>
            </w:sdtPr>
            <w:sdtEndPr/>
            <w:sdtContent>
              <w:r w:rsidR="0071451E">
                <w:t>:</w:t>
              </w:r>
              <w:r w:rsidR="001446D2">
                <w:t xml:space="preserve"> </w:t>
              </w:r>
            </w:sdtContent>
          </w:sdt>
          <w:sdt>
            <w:sdtPr>
              <w:tag w:val="goog_rdk_269"/>
              <w:id w:val="1683508185"/>
            </w:sdtPr>
            <w:sdtEndPr/>
            <w:sdtContent>
              <w:r w:rsidR="001446D2" w:rsidRPr="0071451E">
                <w:rPr>
                  <w:b/>
                  <w:bCs/>
                </w:rPr>
                <w:t>(máximo 5 páginas)</w:t>
              </w:r>
            </w:sdtContent>
          </w:sdt>
        </w:sdtContent>
      </w:sdt>
      <w:sdt>
        <w:sdtPr>
          <w:tag w:val="goog_rdk_270"/>
          <w:id w:val="1901538685"/>
        </w:sdtPr>
        <w:sdtEndPr/>
        <w:sdtContent>
          <w:sdt>
            <w:sdtPr>
              <w:tag w:val="goog_rdk_271"/>
              <w:id w:val="-317951563"/>
              <w:showingPlcHdr/>
            </w:sdtPr>
            <w:sdtEndPr/>
            <w:sdtContent>
              <w:r w:rsidR="0071451E">
                <w:t xml:space="preserve">     </w:t>
              </w:r>
            </w:sdtContent>
          </w:sdt>
        </w:sdtContent>
      </w:sdt>
    </w:p>
    <w:p w14:paraId="00000112" w14:textId="77777777" w:rsidR="00833D75" w:rsidRDefault="00833D75">
      <w:pPr>
        <w:jc w:val="both"/>
      </w:pPr>
    </w:p>
    <w:p w14:paraId="00000114" w14:textId="77777777" w:rsidR="00833D75" w:rsidRDefault="001446D2">
      <w:pPr>
        <w:jc w:val="both"/>
        <w:rPr>
          <w:b/>
          <w:bCs/>
        </w:rPr>
      </w:pPr>
      <w:r>
        <w:rPr>
          <w:b/>
          <w:bCs/>
        </w:rPr>
        <w:lastRenderedPageBreak/>
        <w:t>Critério VI: Viabilidade econômica e estratégia de financiamento da restauração</w:t>
      </w:r>
    </w:p>
    <w:p w14:paraId="00000115" w14:textId="27ABADC1" w:rsidR="00833D75" w:rsidRDefault="001446D2">
      <w:pPr>
        <w:jc w:val="both"/>
      </w:pPr>
      <w:r>
        <w:t>Para aferição dos indicadores desse critério VI, serão considerados documentos comprobatórios baseados em estudos realizados nos últimos 4 anos.</w:t>
      </w:r>
      <w:sdt>
        <w:sdtPr>
          <w:tag w:val="goog_rdk_274"/>
          <w:id w:val="-344112991"/>
          <w:showingPlcHdr/>
        </w:sdtPr>
        <w:sdtEndPr/>
        <w:sdtContent>
          <w:r w:rsidR="0071451E">
            <w:t xml:space="preserve">     </w:t>
          </w:r>
        </w:sdtContent>
      </w:sdt>
    </w:p>
    <w:tbl>
      <w:tblPr>
        <w:tblStyle w:val="a5"/>
        <w:tblW w:w="10065" w:type="dxa"/>
        <w:tblInd w:w="-572" w:type="dxa"/>
        <w:tblLayout w:type="fixed"/>
        <w:tblLook w:val="0400" w:firstRow="0" w:lastRow="0" w:firstColumn="0" w:lastColumn="0" w:noHBand="0" w:noVBand="1"/>
      </w:tblPr>
      <w:tblGrid>
        <w:gridCol w:w="2389"/>
        <w:gridCol w:w="2387"/>
        <w:gridCol w:w="2674"/>
        <w:gridCol w:w="2615"/>
      </w:tblGrid>
      <w:tr w:rsidR="00833D75" w14:paraId="18099A25"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116"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436B2DD8"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1A"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1B"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1C"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1D"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01CA9E59"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11E"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55297EDE"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122" w14:textId="77777777" w:rsidR="00833D75" w:rsidRDefault="001446D2">
            <w:pPr>
              <w:spacing w:after="0" w:line="240" w:lineRule="auto"/>
              <w:rPr>
                <w:rFonts w:ascii="Aptos Narrow" w:eastAsia="Aptos Narrow" w:hAnsi="Aptos Narrow" w:cs="Aptos Narrow"/>
                <w:b/>
                <w:bCs/>
              </w:rPr>
            </w:pPr>
            <w:r>
              <w:rPr>
                <w:rFonts w:ascii="Aptos Narrow" w:eastAsia="Aptos Narrow" w:hAnsi="Aptos Narrow" w:cs="Aptos Narrow"/>
                <w:b/>
                <w:bCs/>
              </w:rPr>
              <w:t xml:space="preserve">Identificação e caracterização mínima </w:t>
            </w:r>
            <w:r>
              <w:rPr>
                <w:rFonts w:ascii="Aptos Narrow" w:eastAsia="Aptos Narrow" w:hAnsi="Aptos Narrow" w:cs="Aptos Narrow"/>
              </w:rPr>
              <w:t xml:space="preserve">de fontes e mecanismos de financiamento disponíveis para a restauração no território, tais como editais, fundos públicos e </w:t>
            </w:r>
            <w:proofErr w:type="gramStart"/>
            <w:r>
              <w:rPr>
                <w:rFonts w:ascii="Aptos Narrow" w:eastAsia="Aptos Narrow" w:hAnsi="Aptos Narrow" w:cs="Aptos Narrow"/>
              </w:rPr>
              <w:t>privados, etc.</w:t>
            </w:r>
            <w:proofErr w:type="gramEnd"/>
          </w:p>
          <w:p w14:paraId="00000123" w14:textId="77777777" w:rsidR="00833D75" w:rsidRDefault="00833D75">
            <w:pPr>
              <w:spacing w:after="0" w:line="240" w:lineRule="auto"/>
              <w:jc w:val="center"/>
              <w:rPr>
                <w:rFonts w:ascii="Aptos Narrow" w:eastAsia="Aptos Narrow" w:hAnsi="Aptos Narrow" w:cs="Aptos Narrow"/>
                <w:color w:val="000000"/>
              </w:rPr>
            </w:pPr>
          </w:p>
        </w:tc>
        <w:tc>
          <w:tcPr>
            <w:tcW w:w="2387" w:type="dxa"/>
            <w:tcBorders>
              <w:top w:val="single" w:sz="4" w:space="0" w:color="000000"/>
              <w:left w:val="single" w:sz="4" w:space="0" w:color="000000"/>
              <w:bottom w:val="single" w:sz="4" w:space="0" w:color="000000"/>
              <w:right w:val="single" w:sz="4" w:space="0" w:color="000000"/>
            </w:tcBorders>
            <w:vAlign w:val="center"/>
          </w:tcPr>
          <w:p w14:paraId="00000124"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Diagnóstico, projeção financeira (volume de recursos) e caracterização mínima (acesso e agenda de apoio) das fontes</w:t>
            </w:r>
            <w:r>
              <w:rPr>
                <w:rFonts w:ascii="Aptos Narrow" w:eastAsia="Aptos Narrow" w:hAnsi="Aptos Narrow" w:cs="Aptos Narrow"/>
              </w:rPr>
              <w:t xml:space="preserve"> de recursos disponíveis e potenciais para restauração no território para os próximos cinco anos ou mais.</w:t>
            </w:r>
          </w:p>
        </w:tc>
        <w:tc>
          <w:tcPr>
            <w:tcW w:w="2674" w:type="dxa"/>
            <w:tcBorders>
              <w:top w:val="single" w:sz="4" w:space="0" w:color="000000"/>
              <w:left w:val="single" w:sz="4" w:space="0" w:color="000000"/>
              <w:bottom w:val="single" w:sz="4" w:space="0" w:color="000000"/>
              <w:right w:val="single" w:sz="4" w:space="0" w:color="000000"/>
            </w:tcBorders>
            <w:vAlign w:val="center"/>
          </w:tcPr>
          <w:p w14:paraId="00000125"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Desenvolvimento de uma estratégia financeira de curto a médio prazo</w:t>
            </w:r>
            <w:r>
              <w:rPr>
                <w:rFonts w:ascii="Aptos Narrow" w:eastAsia="Aptos Narrow" w:hAnsi="Aptos Narrow" w:cs="Aptos Narrow"/>
              </w:rPr>
              <w:t xml:space="preserve"> contendo: (i) a projeção dos custos anuais de restauração; (</w:t>
            </w:r>
            <w:proofErr w:type="spellStart"/>
            <w:r>
              <w:rPr>
                <w:rFonts w:ascii="Aptos Narrow" w:eastAsia="Aptos Narrow" w:hAnsi="Aptos Narrow" w:cs="Aptos Narrow"/>
              </w:rPr>
              <w:t>ii</w:t>
            </w:r>
            <w:proofErr w:type="spellEnd"/>
            <w:r>
              <w:rPr>
                <w:rFonts w:ascii="Aptos Narrow" w:eastAsia="Aptos Narrow" w:hAnsi="Aptos Narrow" w:cs="Aptos Narrow"/>
              </w:rPr>
              <w:t>) a projeção do financiamento anual atualmente disponível; (</w:t>
            </w:r>
            <w:proofErr w:type="spellStart"/>
            <w:r>
              <w:rPr>
                <w:rFonts w:ascii="Aptos Narrow" w:eastAsia="Aptos Narrow" w:hAnsi="Aptos Narrow" w:cs="Aptos Narrow"/>
              </w:rPr>
              <w:t>iii</w:t>
            </w:r>
            <w:proofErr w:type="spellEnd"/>
            <w:r>
              <w:rPr>
                <w:rFonts w:ascii="Aptos Narrow" w:eastAsia="Aptos Narrow" w:hAnsi="Aptos Narrow" w:cs="Aptos Narrow"/>
              </w:rPr>
              <w:t>) a projeção da lacuna financeira; e (</w:t>
            </w:r>
            <w:proofErr w:type="spellStart"/>
            <w:r>
              <w:rPr>
                <w:rFonts w:ascii="Aptos Narrow" w:eastAsia="Aptos Narrow" w:hAnsi="Aptos Narrow" w:cs="Aptos Narrow"/>
              </w:rPr>
              <w:t>iv</w:t>
            </w:r>
            <w:proofErr w:type="spellEnd"/>
            <w:r>
              <w:rPr>
                <w:rFonts w:ascii="Aptos Narrow" w:eastAsia="Aptos Narrow" w:hAnsi="Aptos Narrow" w:cs="Aptos Narrow"/>
              </w:rPr>
              <w:t>) a estratégia de enfrentamento à lacuna financeira por meio: (a) da ampliação dos recursos disponíveis; (b) do acesso aos recursos potenciais; e (c) do potencial desenvolvimento ou aprimoramento de mecanismos/incentivos financeiros.</w:t>
            </w:r>
          </w:p>
        </w:tc>
        <w:tc>
          <w:tcPr>
            <w:tcW w:w="2615" w:type="dxa"/>
            <w:tcBorders>
              <w:top w:val="single" w:sz="4" w:space="0" w:color="000000"/>
              <w:left w:val="single" w:sz="4" w:space="0" w:color="000000"/>
              <w:bottom w:val="single" w:sz="4" w:space="0" w:color="000000"/>
              <w:right w:val="single" w:sz="4" w:space="0" w:color="000000"/>
            </w:tcBorders>
            <w:vAlign w:val="center"/>
          </w:tcPr>
          <w:p w14:paraId="00000126" w14:textId="77777777" w:rsidR="00833D75" w:rsidRDefault="001446D2">
            <w:pPr>
              <w:spacing w:after="0" w:line="240" w:lineRule="auto"/>
              <w:rPr>
                <w:rFonts w:ascii="Aptos Narrow" w:eastAsia="Aptos Narrow" w:hAnsi="Aptos Narrow" w:cs="Aptos Narrow"/>
              </w:rPr>
            </w:pPr>
            <w:r>
              <w:rPr>
                <w:rFonts w:ascii="Aptos Narrow" w:eastAsia="Aptos Narrow" w:hAnsi="Aptos Narrow" w:cs="Aptos Narrow"/>
                <w:b/>
                <w:bCs/>
              </w:rPr>
              <w:t>Implementação da estratégia financeira</w:t>
            </w:r>
            <w:r>
              <w:rPr>
                <w:rFonts w:ascii="Aptos Narrow" w:eastAsia="Aptos Narrow" w:hAnsi="Aptos Narrow" w:cs="Aptos Narrow"/>
              </w:rPr>
              <w:t xml:space="preserve"> com a ampliação do volume financeiro disponível para o território por meio do desenvolvimento ou aprimoramento de fonte(s) e mecanismo(s) financeiro(s) para restauração.</w:t>
            </w:r>
          </w:p>
          <w:p w14:paraId="00000127" w14:textId="77777777" w:rsidR="00833D75" w:rsidRDefault="001446D2">
            <w:pPr>
              <w:spacing w:after="0" w:line="240" w:lineRule="auto"/>
              <w:jc w:val="center"/>
              <w:rPr>
                <w:rFonts w:ascii="Aptos Narrow" w:eastAsia="Aptos Narrow" w:hAnsi="Aptos Narrow" w:cs="Aptos Narrow"/>
                <w:color w:val="000000"/>
              </w:rPr>
            </w:pPr>
            <w:r>
              <w:t xml:space="preserve">     </w:t>
            </w:r>
          </w:p>
        </w:tc>
      </w:tr>
    </w:tbl>
    <w:p w14:paraId="00000128" w14:textId="77777777" w:rsidR="00833D75" w:rsidRDefault="00833D75">
      <w:pPr>
        <w:jc w:val="both"/>
      </w:pPr>
    </w:p>
    <w:p w14:paraId="00000129" w14:textId="21D282D4" w:rsidR="00833D75" w:rsidRDefault="00B60F5F">
      <w:pPr>
        <w:jc w:val="both"/>
        <w:rPr>
          <w:b/>
          <w:bCs/>
        </w:rPr>
      </w:pPr>
      <w:sdt>
        <w:sdtPr>
          <w:tag w:val="goog_rdk_276"/>
          <w:id w:val="-130424674"/>
        </w:sdtPr>
        <w:sdtEndPr/>
        <w:sdtContent>
          <w:sdt>
            <w:sdtPr>
              <w:tag w:val="goog_rdk_277"/>
              <w:id w:val="-1203325894"/>
            </w:sdtPr>
            <w:sdtEndPr/>
            <w:sdtContent>
              <w:r w:rsidR="001446D2">
                <w:t>Descreva aqui as informações do seu território relacionadas aos indicadores descritos no quadro acima,</w:t>
              </w:r>
            </w:sdtContent>
          </w:sdt>
          <w:sdt>
            <w:sdtPr>
              <w:tag w:val="goog_rdk_278"/>
              <w:id w:val="1978411820"/>
            </w:sdtPr>
            <w:sdtEndPr/>
            <w:sdtContent>
              <w:r w:rsidR="001446D2">
                <w:t xml:space="preserve"> incluindo anexos ou links de acesso à documentos comprobatórios das informações descritas, tais como</w:t>
              </w:r>
            </w:sdtContent>
          </w:sdt>
          <w:sdt>
            <w:sdtPr>
              <w:tag w:val="goog_rdk_279"/>
              <w:id w:val="-2065722533"/>
            </w:sdtPr>
            <w:sdtEndPr/>
            <w:sdtContent>
              <w:r w:rsidR="001446D2" w:rsidRPr="0071451E">
                <w:rPr>
                  <w:b/>
                  <w:bCs/>
                </w:rPr>
                <w:t xml:space="preserve">: Fase 1: </w:t>
              </w:r>
            </w:sdtContent>
          </w:sdt>
          <w:sdt>
            <w:sdtPr>
              <w:tag w:val="goog_rdk_280"/>
              <w:id w:val="419088553"/>
            </w:sdtPr>
            <w:sdtEndPr/>
            <w:sdtContent>
              <w:r w:rsidR="001446D2">
                <w:t xml:space="preserve">Relatório com </w:t>
              </w:r>
            </w:sdtContent>
          </w:sdt>
          <w:sdt>
            <w:sdtPr>
              <w:tag w:val="goog_rdk_281"/>
              <w:id w:val="861239686"/>
            </w:sdtPr>
            <w:sdtEndPr/>
            <w:sdtContent>
              <w:r w:rsidR="001446D2">
                <w:t xml:space="preserve">a </w:t>
              </w:r>
            </w:sdtContent>
          </w:sdt>
          <w:sdt>
            <w:sdtPr>
              <w:tag w:val="goog_rdk_282"/>
              <w:id w:val="-2137623584"/>
            </w:sdtPr>
            <w:sdtEndPr/>
            <w:sdtContent>
              <w:r w:rsidR="001446D2" w:rsidRPr="0071451E">
                <w:rPr>
                  <w:rFonts w:ascii="Aptos Narrow" w:eastAsia="Aptos Narrow" w:hAnsi="Aptos Narrow" w:cs="Aptos Narrow"/>
                </w:rPr>
                <w:t>identificação e caracterização mínima</w:t>
              </w:r>
            </w:sdtContent>
          </w:sdt>
          <w:sdt>
            <w:sdtPr>
              <w:tag w:val="goog_rdk_283"/>
              <w:id w:val="1048472717"/>
            </w:sdtPr>
            <w:sdtEndPr/>
            <w:sdtContent>
              <w:r w:rsidR="001446D2" w:rsidRPr="0071451E">
                <w:rPr>
                  <w:rFonts w:ascii="Aptos Narrow" w:eastAsia="Aptos Narrow" w:hAnsi="Aptos Narrow" w:cs="Aptos Narrow"/>
                  <w:b/>
                  <w:bCs/>
                </w:rPr>
                <w:t xml:space="preserve"> </w:t>
              </w:r>
            </w:sdtContent>
          </w:sdt>
          <w:sdt>
            <w:sdtPr>
              <w:tag w:val="goog_rdk_284"/>
              <w:id w:val="-928979192"/>
            </w:sdtPr>
            <w:sdtEndPr/>
            <w:sdtContent>
              <w:r w:rsidR="001446D2" w:rsidRPr="0071451E">
                <w:rPr>
                  <w:rFonts w:ascii="Aptos Narrow" w:eastAsia="Aptos Narrow" w:hAnsi="Aptos Narrow" w:cs="Aptos Narrow"/>
                </w:rPr>
                <w:t>de fontes e mecanismos de financiamento disponíveis para a restauração no território</w:t>
              </w:r>
            </w:sdtContent>
          </w:sdt>
          <w:sdt>
            <w:sdtPr>
              <w:tag w:val="goog_rdk_285"/>
              <w:id w:val="-113318509"/>
            </w:sdtPr>
            <w:sdtEndPr/>
            <w:sdtContent>
              <w:r w:rsidR="001446D2">
                <w:t xml:space="preserve">; </w:t>
              </w:r>
            </w:sdtContent>
          </w:sdt>
          <w:sdt>
            <w:sdtPr>
              <w:tag w:val="goog_rdk_286"/>
              <w:id w:val="-1919119493"/>
            </w:sdtPr>
            <w:sdtEndPr/>
            <w:sdtContent>
              <w:r w:rsidR="001446D2" w:rsidRPr="0071451E">
                <w:rPr>
                  <w:b/>
                  <w:bCs/>
                </w:rPr>
                <w:t>Fase 2</w:t>
              </w:r>
            </w:sdtContent>
          </w:sdt>
          <w:sdt>
            <w:sdtPr>
              <w:tag w:val="goog_rdk_287"/>
              <w:id w:val="-1470729980"/>
            </w:sdtPr>
            <w:sdtEndPr/>
            <w:sdtContent>
              <w:r w:rsidR="001446D2">
                <w:t xml:space="preserve">: Relatório com o </w:t>
              </w:r>
            </w:sdtContent>
          </w:sdt>
          <w:sdt>
            <w:sdtPr>
              <w:tag w:val="goog_rdk_288"/>
              <w:id w:val="1801721919"/>
            </w:sdtPr>
            <w:sdtEndPr/>
            <w:sdtContent>
              <w:r w:rsidR="001446D2" w:rsidRPr="0071451E">
                <w:rPr>
                  <w:rFonts w:ascii="Aptos Narrow" w:eastAsia="Aptos Narrow" w:hAnsi="Aptos Narrow" w:cs="Aptos Narrow"/>
                </w:rPr>
                <w:t>diagnóstico, projeção financeira (volume de recursos) e caracterização mínima (acesso e agenda de apoio) das fontes de recursos disponíveis e potenciais para restauração no território para os próximos cinco anos ou mais;</w:t>
              </w:r>
            </w:sdtContent>
          </w:sdt>
          <w:sdt>
            <w:sdtPr>
              <w:tag w:val="goog_rdk_289"/>
              <w:id w:val="1050733547"/>
            </w:sdtPr>
            <w:sdtEndPr/>
            <w:sdtContent>
              <w:r w:rsidR="001446D2">
                <w:t xml:space="preserve"> </w:t>
              </w:r>
            </w:sdtContent>
          </w:sdt>
          <w:sdt>
            <w:sdtPr>
              <w:tag w:val="goog_rdk_290"/>
              <w:id w:val="-473553720"/>
            </w:sdtPr>
            <w:sdtEndPr/>
            <w:sdtContent>
              <w:r w:rsidR="001446D2">
                <w:t xml:space="preserve"> </w:t>
              </w:r>
            </w:sdtContent>
          </w:sdt>
          <w:sdt>
            <w:sdtPr>
              <w:tag w:val="goog_rdk_291"/>
              <w:id w:val="-1749889635"/>
            </w:sdtPr>
            <w:sdtEndPr/>
            <w:sdtContent>
              <w:r w:rsidR="001446D2" w:rsidRPr="0071451E">
                <w:rPr>
                  <w:b/>
                  <w:bCs/>
                </w:rPr>
                <w:t xml:space="preserve">Fase 3: </w:t>
              </w:r>
            </w:sdtContent>
          </w:sdt>
          <w:sdt>
            <w:sdtPr>
              <w:tag w:val="goog_rdk_292"/>
              <w:id w:val="1595067410"/>
            </w:sdtPr>
            <w:sdtEndPr/>
            <w:sdtContent>
              <w:r w:rsidR="001446D2">
                <w:t>apresentação da estratégia financeira de restauração para o território</w:t>
              </w:r>
            </w:sdtContent>
          </w:sdt>
          <w:sdt>
            <w:sdtPr>
              <w:tag w:val="goog_rdk_293"/>
              <w:id w:val="1076508757"/>
            </w:sdtPr>
            <w:sdtEndPr/>
            <w:sdtContent>
              <w:r w:rsidR="001446D2" w:rsidRPr="0071451E">
                <w:rPr>
                  <w:rFonts w:ascii="Aptos Narrow" w:eastAsia="Aptos Narrow" w:hAnsi="Aptos Narrow" w:cs="Aptos Narrow"/>
                </w:rPr>
                <w:t xml:space="preserve">; </w:t>
              </w:r>
            </w:sdtContent>
          </w:sdt>
          <w:sdt>
            <w:sdtPr>
              <w:tag w:val="goog_rdk_294"/>
              <w:id w:val="-1821530627"/>
            </w:sdtPr>
            <w:sdtEndPr/>
            <w:sdtContent>
              <w:r w:rsidR="001446D2" w:rsidRPr="0071451E">
                <w:rPr>
                  <w:rFonts w:ascii="Aptos Narrow" w:eastAsia="Aptos Narrow" w:hAnsi="Aptos Narrow" w:cs="Aptos Narrow"/>
                  <w:b/>
                  <w:bCs/>
                </w:rPr>
                <w:t>Fase 4</w:t>
              </w:r>
            </w:sdtContent>
          </w:sdt>
          <w:sdt>
            <w:sdtPr>
              <w:tag w:val="goog_rdk_295"/>
              <w:id w:val="175488590"/>
            </w:sdtPr>
            <w:sdtEndPr/>
            <w:sdtContent>
              <w:r w:rsidR="001446D2" w:rsidRPr="0071451E">
                <w:rPr>
                  <w:rFonts w:ascii="Aptos Narrow" w:eastAsia="Aptos Narrow" w:hAnsi="Aptos Narrow" w:cs="Aptos Narrow"/>
                </w:rPr>
                <w:t>: Apresentação de relatório com o monitoramento dos resultados de implementação da estratégia financeira nos últimos anos</w:t>
              </w:r>
            </w:sdtContent>
          </w:sdt>
          <w:sdt>
            <w:sdtPr>
              <w:tag w:val="goog_rdk_296"/>
              <w:id w:val="428902090"/>
            </w:sdtPr>
            <w:sdtEndPr/>
            <w:sdtContent>
              <w:r w:rsidR="0071451E">
                <w:t>:</w:t>
              </w:r>
              <w:r w:rsidR="001446D2">
                <w:t xml:space="preserve"> </w:t>
              </w:r>
            </w:sdtContent>
          </w:sdt>
          <w:sdt>
            <w:sdtPr>
              <w:tag w:val="goog_rdk_297"/>
              <w:id w:val="627905152"/>
            </w:sdtPr>
            <w:sdtEndPr/>
            <w:sdtContent>
              <w:r w:rsidR="001446D2" w:rsidRPr="0071451E">
                <w:rPr>
                  <w:b/>
                  <w:bCs/>
                </w:rPr>
                <w:t>(máximo 5 páginas)</w:t>
              </w:r>
            </w:sdtContent>
          </w:sdt>
        </w:sdtContent>
      </w:sdt>
      <w:sdt>
        <w:sdtPr>
          <w:tag w:val="goog_rdk_298"/>
          <w:id w:val="-1411894212"/>
        </w:sdtPr>
        <w:sdtEndPr/>
        <w:sdtContent>
          <w:sdt>
            <w:sdtPr>
              <w:tag w:val="goog_rdk_299"/>
              <w:id w:val="-416867771"/>
              <w:showingPlcHdr/>
            </w:sdtPr>
            <w:sdtEndPr/>
            <w:sdtContent>
              <w:r w:rsidR="0071451E">
                <w:t xml:space="preserve">     </w:t>
              </w:r>
            </w:sdtContent>
          </w:sdt>
        </w:sdtContent>
      </w:sdt>
    </w:p>
    <w:p w14:paraId="0000012A" w14:textId="77777777" w:rsidR="00833D75" w:rsidRDefault="001446D2">
      <w:pPr>
        <w:jc w:val="both"/>
        <w:rPr>
          <w:b/>
          <w:bCs/>
        </w:rPr>
      </w:pPr>
      <w:r>
        <w:br w:type="page"/>
      </w:r>
    </w:p>
    <w:p w14:paraId="0000012B" w14:textId="77777777" w:rsidR="00833D75" w:rsidRDefault="001446D2">
      <w:pPr>
        <w:jc w:val="both"/>
        <w:rPr>
          <w:b/>
          <w:bCs/>
        </w:rPr>
      </w:pPr>
      <w:r>
        <w:rPr>
          <w:b/>
          <w:bCs/>
        </w:rPr>
        <w:lastRenderedPageBreak/>
        <w:t>Critério VII: Pesquisa, desenvolvimento, inovação e extensão</w:t>
      </w:r>
    </w:p>
    <w:tbl>
      <w:tblPr>
        <w:tblStyle w:val="a6"/>
        <w:tblW w:w="10065" w:type="dxa"/>
        <w:tblInd w:w="-572" w:type="dxa"/>
        <w:tblLayout w:type="fixed"/>
        <w:tblLook w:val="0400" w:firstRow="0" w:lastRow="0" w:firstColumn="0" w:lastColumn="0" w:noHBand="0" w:noVBand="1"/>
      </w:tblPr>
      <w:tblGrid>
        <w:gridCol w:w="2389"/>
        <w:gridCol w:w="2387"/>
        <w:gridCol w:w="2674"/>
        <w:gridCol w:w="2615"/>
      </w:tblGrid>
      <w:tr w:rsidR="00833D75" w14:paraId="33F4EFE1" w14:textId="77777777">
        <w:trPr>
          <w:trHeight w:val="300"/>
        </w:trPr>
        <w:tc>
          <w:tcPr>
            <w:tcW w:w="10065" w:type="dxa"/>
            <w:gridSpan w:val="4"/>
            <w:tcBorders>
              <w:top w:val="single" w:sz="4" w:space="0" w:color="000000"/>
              <w:left w:val="single" w:sz="4" w:space="0" w:color="000000"/>
              <w:bottom w:val="single" w:sz="4" w:space="0" w:color="000000"/>
              <w:right w:val="single" w:sz="8" w:space="0" w:color="000000"/>
            </w:tcBorders>
            <w:shd w:val="clear" w:color="auto" w:fill="D0D0D0"/>
            <w:vAlign w:val="center"/>
          </w:tcPr>
          <w:p w14:paraId="0000012C"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Fases</w:t>
            </w:r>
          </w:p>
        </w:tc>
      </w:tr>
      <w:tr w:rsidR="00833D75" w14:paraId="56A3646D" w14:textId="77777777">
        <w:trPr>
          <w:trHeight w:val="300"/>
        </w:trPr>
        <w:tc>
          <w:tcPr>
            <w:tcW w:w="238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30"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1 - </w:t>
            </w:r>
            <w:r>
              <w:rPr>
                <w:rFonts w:ascii="Aptos Narrow" w:eastAsia="Aptos Narrow" w:hAnsi="Aptos Narrow" w:cs="Aptos Narrow"/>
                <w:b/>
                <w:bCs/>
              </w:rPr>
              <w:t>Estruturação</w:t>
            </w:r>
            <w:r>
              <w:t xml:space="preserve">     </w:t>
            </w:r>
            <w:r>
              <w:rPr>
                <w:rFonts w:ascii="Aptos Narrow" w:eastAsia="Aptos Narrow" w:hAnsi="Aptos Narrow" w:cs="Aptos Narrow"/>
                <w:b/>
                <w:bCs/>
                <w:color w:val="000000"/>
              </w:rPr>
              <w:t xml:space="preserve"> </w:t>
            </w:r>
          </w:p>
        </w:tc>
        <w:tc>
          <w:tcPr>
            <w:tcW w:w="2387"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31"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2 - </w:t>
            </w:r>
            <w:r>
              <w:rPr>
                <w:rFonts w:ascii="Aptos Narrow" w:eastAsia="Aptos Narrow" w:hAnsi="Aptos Narrow" w:cs="Aptos Narrow"/>
                <w:b/>
                <w:bCs/>
              </w:rPr>
              <w:t>Preparação</w:t>
            </w:r>
            <w:r>
              <w:t xml:space="preserve">     </w:t>
            </w:r>
            <w:r>
              <w:rPr>
                <w:rFonts w:ascii="Aptos Narrow" w:eastAsia="Aptos Narrow" w:hAnsi="Aptos Narrow" w:cs="Aptos Narrow"/>
                <w:b/>
                <w:bCs/>
                <w:color w:val="000000"/>
              </w:rPr>
              <w:t xml:space="preserve"> </w:t>
            </w:r>
          </w:p>
        </w:tc>
        <w:tc>
          <w:tcPr>
            <w:tcW w:w="26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32"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3 - </w:t>
            </w:r>
            <w:r>
              <w:rPr>
                <w:rFonts w:ascii="Aptos Narrow" w:eastAsia="Aptos Narrow" w:hAnsi="Aptos Narrow" w:cs="Aptos Narrow"/>
                <w:b/>
                <w:bCs/>
              </w:rPr>
              <w:t>Implementação</w:t>
            </w:r>
            <w:r>
              <w:t xml:space="preserve">     </w:t>
            </w:r>
          </w:p>
        </w:tc>
        <w:tc>
          <w:tcPr>
            <w:tcW w:w="261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0000133"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 xml:space="preserve">4 - </w:t>
            </w:r>
            <w:r>
              <w:rPr>
                <w:rFonts w:ascii="Aptos Narrow" w:eastAsia="Aptos Narrow" w:hAnsi="Aptos Narrow" w:cs="Aptos Narrow"/>
                <w:b/>
                <w:bCs/>
              </w:rPr>
              <w:t>Escalonamento</w:t>
            </w:r>
            <w:r>
              <w:t xml:space="preserve">     </w:t>
            </w:r>
            <w:r>
              <w:rPr>
                <w:rFonts w:ascii="Aptos Narrow" w:eastAsia="Aptos Narrow" w:hAnsi="Aptos Narrow" w:cs="Aptos Narrow"/>
                <w:b/>
                <w:bCs/>
                <w:color w:val="000000"/>
              </w:rPr>
              <w:t xml:space="preserve">  </w:t>
            </w:r>
          </w:p>
        </w:tc>
      </w:tr>
      <w:tr w:rsidR="00833D75" w14:paraId="555093B2" w14:textId="77777777">
        <w:trPr>
          <w:trHeight w:val="300"/>
        </w:trPr>
        <w:tc>
          <w:tcPr>
            <w:tcW w:w="10065" w:type="dxa"/>
            <w:gridSpan w:val="4"/>
            <w:tcBorders>
              <w:top w:val="single" w:sz="8" w:space="0" w:color="000000"/>
              <w:left w:val="single" w:sz="4" w:space="0" w:color="000000"/>
              <w:bottom w:val="single" w:sz="4" w:space="0" w:color="000000"/>
              <w:right w:val="single" w:sz="8" w:space="0" w:color="000000"/>
            </w:tcBorders>
            <w:shd w:val="clear" w:color="auto" w:fill="D0D0D0"/>
            <w:vAlign w:val="center"/>
          </w:tcPr>
          <w:p w14:paraId="00000134" w14:textId="77777777" w:rsidR="00833D75" w:rsidRDefault="001446D2">
            <w:pPr>
              <w:spacing w:after="0" w:line="240" w:lineRule="auto"/>
              <w:jc w:val="center"/>
              <w:rPr>
                <w:rFonts w:ascii="Aptos Narrow" w:eastAsia="Aptos Narrow" w:hAnsi="Aptos Narrow" w:cs="Aptos Narrow"/>
                <w:b/>
                <w:bCs/>
                <w:color w:val="000000"/>
              </w:rPr>
            </w:pPr>
            <w:r>
              <w:rPr>
                <w:rFonts w:ascii="Aptos Narrow" w:eastAsia="Aptos Narrow" w:hAnsi="Aptos Narrow" w:cs="Aptos Narrow"/>
                <w:b/>
                <w:bCs/>
                <w:color w:val="000000"/>
              </w:rPr>
              <w:t>Indicadores</w:t>
            </w:r>
          </w:p>
        </w:tc>
      </w:tr>
      <w:tr w:rsidR="00833D75" w14:paraId="0F3EF54D" w14:textId="77777777">
        <w:trPr>
          <w:trHeight w:val="300"/>
        </w:trPr>
        <w:tc>
          <w:tcPr>
            <w:tcW w:w="2389" w:type="dxa"/>
            <w:tcBorders>
              <w:top w:val="single" w:sz="4" w:space="0" w:color="000000"/>
              <w:left w:val="single" w:sz="4" w:space="0" w:color="000000"/>
              <w:bottom w:val="single" w:sz="4" w:space="0" w:color="000000"/>
              <w:right w:val="single" w:sz="4" w:space="0" w:color="000000"/>
            </w:tcBorders>
            <w:vAlign w:val="center"/>
          </w:tcPr>
          <w:p w14:paraId="00000138" w14:textId="77777777" w:rsidR="00833D75" w:rsidRDefault="001446D2">
            <w:pPr>
              <w:spacing w:after="0" w:line="240" w:lineRule="auto"/>
              <w:rPr>
                <w:rFonts w:ascii="Aptos Narrow" w:eastAsia="Aptos Narrow" w:hAnsi="Aptos Narrow" w:cs="Aptos Narrow"/>
                <w:color w:val="000000"/>
              </w:rPr>
            </w:pPr>
            <w:r>
              <w:rPr>
                <w:rFonts w:ascii="Aptos Narrow" w:eastAsia="Aptos Narrow" w:hAnsi="Aptos Narrow" w:cs="Aptos Narrow"/>
                <w:b/>
                <w:bCs/>
                <w:color w:val="000000"/>
              </w:rPr>
              <w:t xml:space="preserve">Identificação e </w:t>
            </w:r>
            <w:r>
              <w:rPr>
                <w:rFonts w:ascii="Aptos Narrow" w:eastAsia="Aptos Narrow" w:hAnsi="Aptos Narrow" w:cs="Aptos Narrow"/>
                <w:b/>
                <w:bCs/>
              </w:rPr>
              <w:t>caracterização</w:t>
            </w:r>
            <w:r>
              <w:t xml:space="preserve">     </w:t>
            </w:r>
            <w:r>
              <w:rPr>
                <w:rFonts w:ascii="Aptos Narrow" w:eastAsia="Aptos Narrow" w:hAnsi="Aptos Narrow" w:cs="Aptos Narrow"/>
                <w:b/>
                <w:bCs/>
                <w:color w:val="000000"/>
              </w:rPr>
              <w:t xml:space="preserve"> de instituições de ensino, pesquisa e extensão</w:t>
            </w:r>
            <w:r>
              <w:rPr>
                <w:rFonts w:ascii="Aptos Narrow" w:eastAsia="Aptos Narrow" w:hAnsi="Aptos Narrow" w:cs="Aptos Narrow"/>
                <w:color w:val="000000"/>
              </w:rPr>
              <w:t xml:space="preserve"> e demais atores de PD&amp;I com atuação ou contribuição no território</w:t>
            </w:r>
            <w:r>
              <w:rPr>
                <w:rFonts w:ascii="Aptos Narrow" w:eastAsia="Aptos Narrow" w:hAnsi="Aptos Narrow" w:cs="Aptos Narrow"/>
              </w:rPr>
              <w:t>, bem como de</w:t>
            </w:r>
            <w:r>
              <w:t xml:space="preserve">     </w:t>
            </w:r>
            <w:r>
              <w:rPr>
                <w:rFonts w:ascii="Aptos Narrow" w:eastAsia="Aptos Narrow" w:hAnsi="Aptos Narrow" w:cs="Aptos Narrow"/>
                <w:color w:val="000000"/>
              </w:rPr>
              <w:t xml:space="preserve"> </w:t>
            </w:r>
          </w:p>
          <w:p w14:paraId="00000139"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publicações técnicas, instrucionais ou científicas sobre RVN produzidas</w:t>
            </w:r>
            <w:r>
              <w:rPr>
                <w:rFonts w:ascii="Aptos Narrow" w:eastAsia="Aptos Narrow" w:hAnsi="Aptos Narrow" w:cs="Aptos Narrow"/>
              </w:rPr>
              <w:t xml:space="preserve"> com aplicação no território.</w:t>
            </w:r>
          </w:p>
        </w:tc>
        <w:tc>
          <w:tcPr>
            <w:tcW w:w="2387" w:type="dxa"/>
            <w:tcBorders>
              <w:top w:val="single" w:sz="4" w:space="0" w:color="000000"/>
              <w:left w:val="single" w:sz="4" w:space="0" w:color="000000"/>
              <w:bottom w:val="single" w:sz="4" w:space="0" w:color="000000"/>
              <w:right w:val="single" w:sz="4" w:space="0" w:color="000000"/>
            </w:tcBorders>
            <w:vAlign w:val="center"/>
          </w:tcPr>
          <w:p w14:paraId="0000013A" w14:textId="77777777" w:rsidR="00833D75" w:rsidRDefault="001446D2">
            <w:pPr>
              <w:spacing w:after="0" w:line="240" w:lineRule="auto"/>
              <w:rPr>
                <w:rFonts w:ascii="Aptos Narrow" w:eastAsia="Aptos Narrow" w:hAnsi="Aptos Narrow" w:cs="Aptos Narrow"/>
              </w:rPr>
            </w:pPr>
            <w:r>
              <w:rPr>
                <w:rFonts w:ascii="Aptos Narrow" w:eastAsia="Aptos Narrow" w:hAnsi="Aptos Narrow" w:cs="Aptos Narrow"/>
                <w:b/>
                <w:bCs/>
              </w:rPr>
              <w:t>Diagnóstico</w:t>
            </w:r>
            <w:r>
              <w:rPr>
                <w:rFonts w:ascii="Aptos Narrow" w:eastAsia="Aptos Narrow" w:hAnsi="Aptos Narrow" w:cs="Aptos Narrow"/>
              </w:rPr>
              <w:t xml:space="preserve"> </w:t>
            </w:r>
            <w:r>
              <w:rPr>
                <w:rFonts w:ascii="Aptos Narrow" w:eastAsia="Aptos Narrow" w:hAnsi="Aptos Narrow" w:cs="Aptos Narrow"/>
                <w:b/>
                <w:bCs/>
              </w:rPr>
              <w:t>de</w:t>
            </w:r>
            <w:r>
              <w:rPr>
                <w:rFonts w:ascii="Aptos Narrow" w:eastAsia="Aptos Narrow" w:hAnsi="Aptos Narrow" w:cs="Aptos Narrow"/>
              </w:rPr>
              <w:t xml:space="preserve"> </w:t>
            </w:r>
            <w:r>
              <w:rPr>
                <w:rFonts w:ascii="Aptos Narrow" w:eastAsia="Aptos Narrow" w:hAnsi="Aptos Narrow" w:cs="Aptos Narrow"/>
                <w:b/>
                <w:bCs/>
              </w:rPr>
              <w:t>dificuldades, lacunas e potencialidades de PD&amp;I</w:t>
            </w:r>
            <w:r>
              <w:rPr>
                <w:rFonts w:ascii="Aptos Narrow" w:eastAsia="Aptos Narrow" w:hAnsi="Aptos Narrow" w:cs="Aptos Narrow"/>
              </w:rPr>
              <w:t xml:space="preserve"> para definição das principais linhas de pesquisa e extensão a serem desenvolvidas com aplicação no território (</w:t>
            </w:r>
            <w:proofErr w:type="spellStart"/>
            <w:r>
              <w:rPr>
                <w:rFonts w:ascii="Aptos Narrow" w:eastAsia="Aptos Narrow" w:hAnsi="Aptos Narrow" w:cs="Aptos Narrow"/>
              </w:rPr>
              <w:t>ex</w:t>
            </w:r>
            <w:proofErr w:type="spellEnd"/>
            <w:r>
              <w:rPr>
                <w:rFonts w:ascii="Aptos Narrow" w:eastAsia="Aptos Narrow" w:hAnsi="Aptos Narrow" w:cs="Aptos Narrow"/>
              </w:rPr>
              <w:t xml:space="preserve">: silvicultura de nativas, monitoramento de serviços ecossistêmicos, desenvolvimento de técnicas de restauração, identificação de </w:t>
            </w:r>
            <w:proofErr w:type="gramStart"/>
            <w:r>
              <w:rPr>
                <w:rFonts w:ascii="Aptos Narrow" w:eastAsia="Aptos Narrow" w:hAnsi="Aptos Narrow" w:cs="Aptos Narrow"/>
              </w:rPr>
              <w:t xml:space="preserve">matrizes, </w:t>
            </w:r>
            <w:proofErr w:type="spellStart"/>
            <w:r>
              <w:rPr>
                <w:rFonts w:ascii="Aptos Narrow" w:eastAsia="Aptos Narrow" w:hAnsi="Aptos Narrow" w:cs="Aptos Narrow"/>
              </w:rPr>
              <w:t>etc</w:t>
            </w:r>
            <w:proofErr w:type="spellEnd"/>
            <w:proofErr w:type="gramEnd"/>
            <w:r>
              <w:rPr>
                <w:rFonts w:ascii="Aptos Narrow" w:eastAsia="Aptos Narrow" w:hAnsi="Aptos Narrow" w:cs="Aptos Narrow"/>
              </w:rPr>
              <w:t>).</w:t>
            </w:r>
          </w:p>
          <w:p w14:paraId="0000013B" w14:textId="77777777" w:rsidR="00833D75" w:rsidRDefault="001446D2">
            <w:pPr>
              <w:spacing w:after="0" w:line="240" w:lineRule="auto"/>
              <w:jc w:val="center"/>
              <w:rPr>
                <w:rFonts w:ascii="Aptos Narrow" w:eastAsia="Aptos Narrow" w:hAnsi="Aptos Narrow" w:cs="Aptos Narrow"/>
                <w:color w:val="000000"/>
              </w:rPr>
            </w:pPr>
            <w:r>
              <w:t xml:space="preserve">     </w:t>
            </w:r>
          </w:p>
        </w:tc>
        <w:tc>
          <w:tcPr>
            <w:tcW w:w="2674" w:type="dxa"/>
            <w:tcBorders>
              <w:top w:val="single" w:sz="4" w:space="0" w:color="000000"/>
              <w:left w:val="single" w:sz="4" w:space="0" w:color="000000"/>
              <w:bottom w:val="single" w:sz="4" w:space="0" w:color="000000"/>
              <w:right w:val="single" w:sz="4" w:space="0" w:color="000000"/>
            </w:tcBorders>
            <w:vAlign w:val="center"/>
          </w:tcPr>
          <w:p w14:paraId="0000013C"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Articulações ou parcerias estabelecidas com instituições de ensino e pesquisa para o desenvolvimento de iniciativas de PD&amp;I direcionadas a recuperação com aplicação no território</w:t>
            </w:r>
            <w:r>
              <w:rPr>
                <w:rFonts w:ascii="Aptos Narrow" w:eastAsia="Aptos Narrow" w:hAnsi="Aptos Narrow" w:cs="Aptos Narrow"/>
              </w:rPr>
              <w:t>, com objetivos de ganhos em serviços ecossistêmicos, ganhos econômicos associados e redução de custos, garantidas as salvaguardas socioambientais do território.</w:t>
            </w:r>
            <w:r>
              <w:t xml:space="preserve">     </w:t>
            </w:r>
          </w:p>
        </w:tc>
        <w:tc>
          <w:tcPr>
            <w:tcW w:w="2615" w:type="dxa"/>
            <w:tcBorders>
              <w:top w:val="single" w:sz="4" w:space="0" w:color="000000"/>
              <w:left w:val="single" w:sz="4" w:space="0" w:color="000000"/>
              <w:bottom w:val="single" w:sz="4" w:space="0" w:color="000000"/>
              <w:right w:val="single" w:sz="4" w:space="0" w:color="000000"/>
            </w:tcBorders>
            <w:vAlign w:val="center"/>
          </w:tcPr>
          <w:p w14:paraId="0000013D" w14:textId="77777777" w:rsidR="00833D75" w:rsidRDefault="001446D2">
            <w:pPr>
              <w:spacing w:after="0" w:line="240" w:lineRule="auto"/>
              <w:jc w:val="center"/>
              <w:rPr>
                <w:rFonts w:ascii="Aptos Narrow" w:eastAsia="Aptos Narrow" w:hAnsi="Aptos Narrow" w:cs="Aptos Narrow"/>
                <w:color w:val="000000"/>
              </w:rPr>
            </w:pPr>
            <w:r>
              <w:rPr>
                <w:rFonts w:ascii="Aptos Narrow" w:eastAsia="Aptos Narrow" w:hAnsi="Aptos Narrow" w:cs="Aptos Narrow"/>
                <w:b/>
                <w:bCs/>
              </w:rPr>
              <w:t>Documentação dos resultados das iniciativas de PD&amp;I desenvolvidas</w:t>
            </w:r>
            <w:r>
              <w:rPr>
                <w:rFonts w:ascii="Aptos Narrow" w:eastAsia="Aptos Narrow" w:hAnsi="Aptos Narrow" w:cs="Aptos Narrow"/>
              </w:rPr>
              <w:t>, com demonstração de evidências de registro e monitoramento periódico dos resultados.</w:t>
            </w:r>
            <w:r>
              <w:t xml:space="preserve">     </w:t>
            </w:r>
          </w:p>
        </w:tc>
      </w:tr>
    </w:tbl>
    <w:p w14:paraId="0000013E" w14:textId="77777777" w:rsidR="00833D75" w:rsidRDefault="00833D75">
      <w:pPr>
        <w:jc w:val="both"/>
      </w:pPr>
    </w:p>
    <w:p w14:paraId="0000013F" w14:textId="5D786A16" w:rsidR="00833D75" w:rsidRDefault="00B60F5F">
      <w:pPr>
        <w:jc w:val="both"/>
        <w:rPr>
          <w:b/>
          <w:bCs/>
        </w:rPr>
      </w:pPr>
      <w:sdt>
        <w:sdtPr>
          <w:tag w:val="goog_rdk_301"/>
          <w:id w:val="1966870491"/>
        </w:sdtPr>
        <w:sdtEndPr/>
        <w:sdtContent>
          <w:sdt>
            <w:sdtPr>
              <w:tag w:val="goog_rdk_302"/>
              <w:id w:val="-2076977140"/>
            </w:sdtPr>
            <w:sdtEndPr/>
            <w:sdtContent>
              <w:r w:rsidR="001446D2">
                <w:t>Descreva aqui as informações do seu território relacionadas aos indicadores descritos no quadro acima,</w:t>
              </w:r>
            </w:sdtContent>
          </w:sdt>
          <w:sdt>
            <w:sdtPr>
              <w:tag w:val="goog_rdk_303"/>
              <w:id w:val="1264168339"/>
            </w:sdtPr>
            <w:sdtEndPr/>
            <w:sdtContent>
              <w:r w:rsidR="001446D2">
                <w:t xml:space="preserve"> incluindo anexos ou links de acesso à documentos comprobatórios das informações descritas, tais como</w:t>
              </w:r>
            </w:sdtContent>
          </w:sdt>
          <w:sdt>
            <w:sdtPr>
              <w:tag w:val="goog_rdk_304"/>
              <w:id w:val="-1528125955"/>
            </w:sdtPr>
            <w:sdtEndPr/>
            <w:sdtContent>
              <w:r w:rsidR="001446D2" w:rsidRPr="0071451E">
                <w:rPr>
                  <w:b/>
                  <w:bCs/>
                </w:rPr>
                <w:t xml:space="preserve">: Fase 1: </w:t>
              </w:r>
            </w:sdtContent>
          </w:sdt>
          <w:sdt>
            <w:sdtPr>
              <w:tag w:val="goog_rdk_305"/>
              <w:id w:val="-184904497"/>
            </w:sdtPr>
            <w:sdtEndPr/>
            <w:sdtContent>
              <w:r w:rsidR="001446D2">
                <w:t>listagem das instituições de ensino, pesquisa e extensão potenciais parce</w:t>
              </w:r>
              <w:r w:rsidR="0071451E">
                <w:t>ir</w:t>
              </w:r>
              <w:r w:rsidR="001446D2">
                <w:t xml:space="preserve">as para atuarem no território; inventário inicial de publicações técnicas sobre recuperação da vegetação nativa com aplicação no território. </w:t>
              </w:r>
            </w:sdtContent>
          </w:sdt>
          <w:sdt>
            <w:sdtPr>
              <w:tag w:val="goog_rdk_306"/>
              <w:id w:val="1756760022"/>
            </w:sdtPr>
            <w:sdtEndPr/>
            <w:sdtContent>
              <w:r w:rsidR="001446D2" w:rsidRPr="0071451E">
                <w:rPr>
                  <w:b/>
                  <w:bCs/>
                </w:rPr>
                <w:t>Fase 2</w:t>
              </w:r>
            </w:sdtContent>
          </w:sdt>
          <w:sdt>
            <w:sdtPr>
              <w:tag w:val="goog_rdk_307"/>
              <w:id w:val="779182879"/>
            </w:sdtPr>
            <w:sdtEndPr/>
            <w:sdtContent>
              <w:r w:rsidR="001446D2">
                <w:t xml:space="preserve">: relatório contendo diagnóstico das principais lacunas tecnológicas para PD&amp;I </w:t>
              </w:r>
              <w:r w:rsidR="0061133F">
                <w:t>direcionadas a recuperação da vegetação nativa com aplicação no território</w:t>
              </w:r>
            </w:sdtContent>
          </w:sdt>
          <w:sdt>
            <w:sdtPr>
              <w:tag w:val="goog_rdk_308"/>
              <w:id w:val="-686275710"/>
            </w:sdtPr>
            <w:sdtEndPr/>
            <w:sdtContent>
              <w:r w:rsidR="001446D2" w:rsidRPr="0071451E">
                <w:rPr>
                  <w:rFonts w:ascii="Aptos Narrow" w:eastAsia="Aptos Narrow" w:hAnsi="Aptos Narrow" w:cs="Aptos Narrow"/>
                </w:rPr>
                <w:t>;</w:t>
              </w:r>
            </w:sdtContent>
          </w:sdt>
          <w:sdt>
            <w:sdtPr>
              <w:tag w:val="goog_rdk_309"/>
              <w:id w:val="-812963299"/>
            </w:sdtPr>
            <w:sdtEndPr/>
            <w:sdtContent>
              <w:r w:rsidR="001446D2">
                <w:t xml:space="preserve"> </w:t>
              </w:r>
            </w:sdtContent>
          </w:sdt>
          <w:sdt>
            <w:sdtPr>
              <w:tag w:val="goog_rdk_310"/>
              <w:id w:val="-778797914"/>
            </w:sdtPr>
            <w:sdtEndPr/>
            <w:sdtContent>
              <w:r w:rsidR="001446D2">
                <w:t xml:space="preserve"> </w:t>
              </w:r>
            </w:sdtContent>
          </w:sdt>
          <w:sdt>
            <w:sdtPr>
              <w:tag w:val="goog_rdk_311"/>
              <w:id w:val="370426027"/>
            </w:sdtPr>
            <w:sdtEndPr/>
            <w:sdtContent>
              <w:r w:rsidR="001446D2" w:rsidRPr="0071451E">
                <w:rPr>
                  <w:b/>
                  <w:bCs/>
                </w:rPr>
                <w:t xml:space="preserve">Fase 3: </w:t>
              </w:r>
            </w:sdtContent>
          </w:sdt>
          <w:sdt>
            <w:sdtPr>
              <w:tag w:val="goog_rdk_312"/>
              <w:id w:val="1606911959"/>
            </w:sdtPr>
            <w:sdtEndPr/>
            <w:sdtContent>
              <w:r w:rsidR="001446D2">
                <w:t>apresentação de Cartas de Parceria, Protocolos de Intenção ou atas de reuniões de articulação com instituições de ensino e pesquisa para o desenvolvimento de iniciativas de PD&amp;I direcionadas a recuperação da vegetação nativa com aplicação no território</w:t>
              </w:r>
            </w:sdtContent>
          </w:sdt>
          <w:sdt>
            <w:sdtPr>
              <w:tag w:val="goog_rdk_313"/>
              <w:id w:val="197500036"/>
            </w:sdtPr>
            <w:sdtEndPr/>
            <w:sdtContent>
              <w:r w:rsidR="001446D2" w:rsidRPr="0071451E">
                <w:rPr>
                  <w:rFonts w:ascii="Aptos Narrow" w:eastAsia="Aptos Narrow" w:hAnsi="Aptos Narrow" w:cs="Aptos Narrow"/>
                </w:rPr>
                <w:t xml:space="preserve">; </w:t>
              </w:r>
            </w:sdtContent>
          </w:sdt>
          <w:sdt>
            <w:sdtPr>
              <w:tag w:val="goog_rdk_314"/>
              <w:id w:val="-2033034543"/>
            </w:sdtPr>
            <w:sdtEndPr/>
            <w:sdtContent>
              <w:r w:rsidR="001446D2" w:rsidRPr="0071451E">
                <w:rPr>
                  <w:rFonts w:ascii="Aptos Narrow" w:eastAsia="Aptos Narrow" w:hAnsi="Aptos Narrow" w:cs="Aptos Narrow"/>
                  <w:b/>
                  <w:bCs/>
                </w:rPr>
                <w:t>Fase 4</w:t>
              </w:r>
            </w:sdtContent>
          </w:sdt>
          <w:sdt>
            <w:sdtPr>
              <w:tag w:val="goog_rdk_315"/>
              <w:id w:val="953167729"/>
            </w:sdtPr>
            <w:sdtEndPr/>
            <w:sdtContent>
              <w:r w:rsidR="001446D2" w:rsidRPr="0071451E">
                <w:rPr>
                  <w:rFonts w:ascii="Aptos Narrow" w:eastAsia="Aptos Narrow" w:hAnsi="Aptos Narrow" w:cs="Aptos Narrow"/>
                </w:rPr>
                <w:t>: apresentação de relatórios, manuais técnicos ou artigos científicos contendo os resultados das pesquisas desenvolvidas nos últimos anos</w:t>
              </w:r>
              <w:r w:rsidR="0061133F">
                <w:rPr>
                  <w:rFonts w:ascii="Aptos Narrow" w:eastAsia="Aptos Narrow" w:hAnsi="Aptos Narrow" w:cs="Aptos Narrow"/>
                </w:rPr>
                <w:t>:</w:t>
              </w:r>
              <w:r w:rsidR="001446D2" w:rsidRPr="0071451E">
                <w:rPr>
                  <w:rFonts w:ascii="Aptos Narrow" w:eastAsia="Aptos Narrow" w:hAnsi="Aptos Narrow" w:cs="Aptos Narrow"/>
                </w:rPr>
                <w:t xml:space="preserve"> </w:t>
              </w:r>
            </w:sdtContent>
          </w:sdt>
          <w:sdt>
            <w:sdtPr>
              <w:tag w:val="goog_rdk_316"/>
              <w:id w:val="1904914213"/>
            </w:sdtPr>
            <w:sdtEndPr/>
            <w:sdtContent>
              <w:r w:rsidR="001446D2" w:rsidRPr="0071451E">
                <w:rPr>
                  <w:b/>
                  <w:bCs/>
                </w:rPr>
                <w:t>(máximo 5 páginas)</w:t>
              </w:r>
            </w:sdtContent>
          </w:sdt>
          <w:sdt>
            <w:sdtPr>
              <w:tag w:val="goog_rdk_317"/>
              <w:id w:val="-1382092442"/>
            </w:sdtPr>
            <w:sdtEndPr/>
            <w:sdtContent>
              <w:r w:rsidR="001446D2">
                <w:t>.</w:t>
              </w:r>
            </w:sdtContent>
          </w:sdt>
        </w:sdtContent>
      </w:sdt>
      <w:sdt>
        <w:sdtPr>
          <w:tag w:val="goog_rdk_318"/>
          <w:id w:val="-1189370095"/>
        </w:sdtPr>
        <w:sdtEndPr/>
        <w:sdtContent>
          <w:sdt>
            <w:sdtPr>
              <w:tag w:val="goog_rdk_319"/>
              <w:id w:val="-1296066479"/>
              <w:showingPlcHdr/>
            </w:sdtPr>
            <w:sdtEndPr/>
            <w:sdtContent>
              <w:r w:rsidR="0071451E">
                <w:t xml:space="preserve">     </w:t>
              </w:r>
            </w:sdtContent>
          </w:sdt>
        </w:sdtContent>
      </w:sdt>
    </w:p>
    <w:p w14:paraId="00000140" w14:textId="77777777" w:rsidR="00833D75" w:rsidRDefault="00833D75">
      <w:pPr>
        <w:jc w:val="both"/>
      </w:pPr>
    </w:p>
    <w:p w14:paraId="00000141" w14:textId="77777777" w:rsidR="00833D75" w:rsidRDefault="001446D2">
      <w:pPr>
        <w:jc w:val="both"/>
      </w:pPr>
      <w:r>
        <w:br w:type="page"/>
      </w:r>
    </w:p>
    <w:p w14:paraId="00000142" w14:textId="77777777" w:rsidR="00833D75" w:rsidRDefault="001446D2">
      <w:pPr>
        <w:jc w:val="center"/>
      </w:pPr>
      <w:r>
        <w:rPr>
          <w:b/>
          <w:bCs/>
        </w:rPr>
        <w:lastRenderedPageBreak/>
        <w:t>Anexo III – Questionário Adicional</w:t>
      </w:r>
    </w:p>
    <w:p w14:paraId="00000143" w14:textId="77777777" w:rsidR="00833D75" w:rsidRDefault="001446D2">
      <w:pPr>
        <w:numPr>
          <w:ilvl w:val="0"/>
          <w:numId w:val="2"/>
        </w:numPr>
        <w:pBdr>
          <w:top w:val="nil"/>
          <w:left w:val="nil"/>
          <w:bottom w:val="nil"/>
          <w:right w:val="nil"/>
          <w:between w:val="nil"/>
        </w:pBdr>
        <w:jc w:val="both"/>
      </w:pPr>
      <w:r>
        <w:rPr>
          <w:color w:val="000000"/>
        </w:rPr>
        <w:t>Quais outras políticas públicas socioambientais incidem no território (</w:t>
      </w:r>
      <w:proofErr w:type="spellStart"/>
      <w:r>
        <w:rPr>
          <w:color w:val="000000"/>
        </w:rPr>
        <w:t>ex</w:t>
      </w:r>
      <w:proofErr w:type="spellEnd"/>
      <w:r>
        <w:rPr>
          <w:color w:val="000000"/>
        </w:rPr>
        <w:t xml:space="preserve">: Territórios da Cidadania do Programa Nacional de Desenvolvimento Territorial Sustentável (PNDTS), Territórios da </w:t>
      </w:r>
      <w:proofErr w:type="spellStart"/>
      <w:r>
        <w:rPr>
          <w:color w:val="000000"/>
        </w:rPr>
        <w:t>Sociobioeconomia</w:t>
      </w:r>
      <w:proofErr w:type="spellEnd"/>
      <w:r>
        <w:rPr>
          <w:color w:val="000000"/>
        </w:rPr>
        <w:t xml:space="preserve"> do Programa Nacional de </w:t>
      </w:r>
      <w:proofErr w:type="spellStart"/>
      <w:r>
        <w:rPr>
          <w:color w:val="000000"/>
        </w:rPr>
        <w:t>Sociobioeconomia</w:t>
      </w:r>
      <w:proofErr w:type="spellEnd"/>
      <w:r>
        <w:rPr>
          <w:color w:val="000000"/>
        </w:rPr>
        <w:t>, Programa União com Municípios pela Redução do Desmatamento e Incêndios Florestais na Amazônia (</w:t>
      </w:r>
      <w:proofErr w:type="spellStart"/>
      <w:r>
        <w:rPr>
          <w:color w:val="000000"/>
        </w:rPr>
        <w:t>UcM</w:t>
      </w:r>
      <w:proofErr w:type="spellEnd"/>
      <w:r>
        <w:rPr>
          <w:color w:val="000000"/>
        </w:rPr>
        <w:t xml:space="preserve">), Áreas Prioritárias para a Conservação, Utilização Sustentável e Repartição dos Benefícios da </w:t>
      </w:r>
      <w:proofErr w:type="gramStart"/>
      <w:r>
        <w:rPr>
          <w:color w:val="000000"/>
        </w:rPr>
        <w:t>Biodiversidade, etc.</w:t>
      </w:r>
      <w:proofErr w:type="gramEnd"/>
      <w:r>
        <w:rPr>
          <w:color w:val="000000"/>
        </w:rPr>
        <w:t>)?</w:t>
      </w:r>
    </w:p>
    <w:p w14:paraId="00000144" w14:textId="77777777" w:rsidR="00833D75" w:rsidRDefault="00833D75">
      <w:pPr>
        <w:jc w:val="both"/>
      </w:pPr>
    </w:p>
    <w:p w14:paraId="00000145" w14:textId="77777777" w:rsidR="00833D75" w:rsidRDefault="00833D75">
      <w:pPr>
        <w:jc w:val="both"/>
      </w:pPr>
    </w:p>
    <w:p w14:paraId="00000146" w14:textId="77777777" w:rsidR="00833D75" w:rsidRDefault="00833D75">
      <w:pPr>
        <w:jc w:val="both"/>
      </w:pPr>
    </w:p>
    <w:p w14:paraId="00000147" w14:textId="77777777" w:rsidR="00833D75" w:rsidRDefault="00833D75">
      <w:pPr>
        <w:jc w:val="both"/>
      </w:pPr>
    </w:p>
    <w:p w14:paraId="00000148" w14:textId="77777777" w:rsidR="00833D75" w:rsidRDefault="001446D2">
      <w:pPr>
        <w:numPr>
          <w:ilvl w:val="0"/>
          <w:numId w:val="2"/>
        </w:numPr>
        <w:pBdr>
          <w:top w:val="nil"/>
          <w:left w:val="nil"/>
          <w:bottom w:val="nil"/>
          <w:right w:val="nil"/>
          <w:between w:val="nil"/>
        </w:pBdr>
        <w:spacing w:after="0"/>
        <w:jc w:val="both"/>
      </w:pPr>
      <w:r>
        <w:rPr>
          <w:color w:val="000000"/>
        </w:rPr>
        <w:t xml:space="preserve">Quais as principais demandas de apoio e de recursos do seu território? Considere as linhas de ação descritas no art. 25 da </w:t>
      </w:r>
      <w:hyperlink r:id="rId17">
        <w:r w:rsidR="00833D75">
          <w:rPr>
            <w:color w:val="467886"/>
            <w:u w:val="single"/>
          </w:rPr>
          <w:t>Resolução Conaveg nº 10, de 9 de junho de 2026</w:t>
        </w:r>
      </w:hyperlink>
      <w:r>
        <w:rPr>
          <w:color w:val="000000"/>
        </w:rPr>
        <w:t>, dentre outras.</w:t>
      </w:r>
    </w:p>
    <w:p w14:paraId="00000149" w14:textId="77777777" w:rsidR="00833D75" w:rsidRDefault="00833D75">
      <w:pPr>
        <w:pBdr>
          <w:top w:val="nil"/>
          <w:left w:val="nil"/>
          <w:bottom w:val="nil"/>
          <w:right w:val="nil"/>
          <w:between w:val="nil"/>
        </w:pBdr>
        <w:spacing w:after="0"/>
        <w:ind w:left="720"/>
        <w:jc w:val="both"/>
        <w:rPr>
          <w:color w:val="000000"/>
        </w:rPr>
      </w:pPr>
    </w:p>
    <w:p w14:paraId="0000014A" w14:textId="77777777" w:rsidR="00833D75" w:rsidRDefault="00833D75">
      <w:pPr>
        <w:pBdr>
          <w:top w:val="nil"/>
          <w:left w:val="nil"/>
          <w:bottom w:val="nil"/>
          <w:right w:val="nil"/>
          <w:between w:val="nil"/>
        </w:pBdr>
        <w:spacing w:after="0"/>
        <w:ind w:left="720"/>
        <w:jc w:val="both"/>
        <w:rPr>
          <w:color w:val="000000"/>
        </w:rPr>
      </w:pPr>
    </w:p>
    <w:p w14:paraId="0000014B" w14:textId="77777777" w:rsidR="00833D75" w:rsidRDefault="00833D75">
      <w:pPr>
        <w:pBdr>
          <w:top w:val="nil"/>
          <w:left w:val="nil"/>
          <w:bottom w:val="nil"/>
          <w:right w:val="nil"/>
          <w:between w:val="nil"/>
        </w:pBdr>
        <w:spacing w:after="0"/>
        <w:ind w:left="720"/>
        <w:jc w:val="both"/>
        <w:rPr>
          <w:color w:val="000000"/>
        </w:rPr>
      </w:pPr>
    </w:p>
    <w:p w14:paraId="0000014C" w14:textId="77777777" w:rsidR="00833D75" w:rsidRDefault="00833D75">
      <w:pPr>
        <w:pBdr>
          <w:top w:val="nil"/>
          <w:left w:val="nil"/>
          <w:bottom w:val="nil"/>
          <w:right w:val="nil"/>
          <w:between w:val="nil"/>
        </w:pBdr>
        <w:spacing w:after="0"/>
        <w:ind w:left="720"/>
        <w:jc w:val="both"/>
        <w:rPr>
          <w:color w:val="000000"/>
        </w:rPr>
      </w:pPr>
    </w:p>
    <w:p w14:paraId="0000014D" w14:textId="77777777" w:rsidR="00833D75" w:rsidRDefault="00833D75">
      <w:pPr>
        <w:pBdr>
          <w:top w:val="nil"/>
          <w:left w:val="nil"/>
          <w:bottom w:val="nil"/>
          <w:right w:val="nil"/>
          <w:between w:val="nil"/>
        </w:pBdr>
        <w:spacing w:after="0"/>
        <w:ind w:left="720"/>
        <w:jc w:val="both"/>
        <w:rPr>
          <w:color w:val="000000"/>
        </w:rPr>
      </w:pPr>
    </w:p>
    <w:p w14:paraId="0000014E" w14:textId="77777777" w:rsidR="00833D75" w:rsidRDefault="00833D75">
      <w:pPr>
        <w:pBdr>
          <w:top w:val="nil"/>
          <w:left w:val="nil"/>
          <w:bottom w:val="nil"/>
          <w:right w:val="nil"/>
          <w:between w:val="nil"/>
        </w:pBdr>
        <w:spacing w:after="0"/>
        <w:ind w:left="720"/>
        <w:jc w:val="both"/>
        <w:rPr>
          <w:color w:val="000000"/>
        </w:rPr>
      </w:pPr>
    </w:p>
    <w:p w14:paraId="0000014F" w14:textId="77777777" w:rsidR="00833D75" w:rsidRDefault="00833D75">
      <w:pPr>
        <w:pBdr>
          <w:top w:val="nil"/>
          <w:left w:val="nil"/>
          <w:bottom w:val="nil"/>
          <w:right w:val="nil"/>
          <w:between w:val="nil"/>
        </w:pBdr>
        <w:spacing w:after="0"/>
        <w:ind w:left="720"/>
        <w:jc w:val="both"/>
        <w:rPr>
          <w:color w:val="000000"/>
        </w:rPr>
      </w:pPr>
    </w:p>
    <w:p w14:paraId="00000150" w14:textId="77777777" w:rsidR="00833D75" w:rsidRDefault="001446D2">
      <w:pPr>
        <w:numPr>
          <w:ilvl w:val="0"/>
          <w:numId w:val="2"/>
        </w:numPr>
        <w:pBdr>
          <w:top w:val="nil"/>
          <w:left w:val="nil"/>
          <w:bottom w:val="nil"/>
          <w:right w:val="nil"/>
          <w:between w:val="nil"/>
        </w:pBdr>
        <w:jc w:val="both"/>
      </w:pPr>
      <w:r>
        <w:rPr>
          <w:color w:val="000000"/>
        </w:rPr>
        <w:t>Quais outras informações relevantes sobre o seu território, considerando as especificidades do seu bioma, não foram abordadas na descrição dos sete critérios de avaliação anteriores? Descreva-as.</w:t>
      </w:r>
    </w:p>
    <w:sectPr w:rsidR="00833D7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38E7" w14:textId="77777777" w:rsidR="004A72CB" w:rsidRDefault="004A72CB">
      <w:pPr>
        <w:spacing w:after="0" w:line="240" w:lineRule="auto"/>
      </w:pPr>
      <w:r>
        <w:separator/>
      </w:r>
    </w:p>
  </w:endnote>
  <w:endnote w:type="continuationSeparator" w:id="0">
    <w:p w14:paraId="20B14F05" w14:textId="77777777" w:rsidR="004A72CB" w:rsidRDefault="004A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5ABC9B9-31DB-4859-840B-5DDE698E945E}"/>
    <w:embedBold r:id="rId2" w:fontKey="{83B35682-3514-4587-AA35-846114ABE937}"/>
    <w:embedItalic r:id="rId3" w:fontKey="{B3FF1022-8278-45ED-8829-0CC2526C6704}"/>
  </w:font>
  <w:font w:name="Play">
    <w:charset w:val="00"/>
    <w:family w:val="auto"/>
    <w:pitch w:val="default"/>
    <w:embedRegular r:id="rId4" w:fontKey="{7F0D9494-9622-4ECD-BF16-5B2285873E3F}"/>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embedRegular r:id="rId5" w:fontKey="{D396AF98-50F8-4755-A865-3BCE0D3E7C09}"/>
    <w:embedBold r:id="rId6" w:fontKey="{E2480622-BEC5-43A7-BB14-C4CF7012E847}"/>
  </w:font>
  <w:font w:name="Calibri">
    <w:panose1 w:val="020F0502020204030204"/>
    <w:charset w:val="00"/>
    <w:family w:val="swiss"/>
    <w:pitch w:val="variable"/>
    <w:sig w:usb0="E4002EFF" w:usb1="C200247B" w:usb2="00000009" w:usb3="00000000" w:csb0="000001FF" w:csb1="00000000"/>
    <w:embedRegular r:id="rId7" w:fontKey="{2D49E9B0-CD75-4FEF-8AA1-D2D0539D57F4}"/>
    <w:embedBold r:id="rId8" w:fontKey="{28F38838-F039-4F3C-9E0C-4F43F616181D}"/>
  </w:font>
  <w:font w:name="Roboto">
    <w:charset w:val="00"/>
    <w:family w:val="auto"/>
    <w:pitch w:val="variable"/>
    <w:sig w:usb0="E0000AFF" w:usb1="5000217F" w:usb2="00000021" w:usb3="00000000" w:csb0="0000019F" w:csb1="00000000"/>
    <w:embedRegular r:id="rId9" w:fontKey="{0A952B41-9BFB-48DD-BB7A-8F0B4D66A7D8}"/>
  </w:font>
  <w:font w:name="Cambria">
    <w:panose1 w:val="02040503050406030204"/>
    <w:charset w:val="00"/>
    <w:family w:val="roman"/>
    <w:pitch w:val="variable"/>
    <w:sig w:usb0="E00006FF" w:usb1="420024FF" w:usb2="02000000" w:usb3="00000000" w:csb0="0000019F" w:csb1="00000000"/>
    <w:embedRegular r:id="rId10" w:fontKey="{E206D039-FB91-4F6B-B08F-31C1E53A0A9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2E49" w14:textId="77777777" w:rsidR="004A72CB" w:rsidRDefault="004A72CB">
      <w:pPr>
        <w:spacing w:after="0" w:line="240" w:lineRule="auto"/>
      </w:pPr>
      <w:r>
        <w:separator/>
      </w:r>
    </w:p>
  </w:footnote>
  <w:footnote w:type="continuationSeparator" w:id="0">
    <w:p w14:paraId="571DB25F" w14:textId="77777777" w:rsidR="004A72CB" w:rsidRDefault="004A72CB">
      <w:pPr>
        <w:spacing w:after="0" w:line="240" w:lineRule="auto"/>
      </w:pPr>
      <w:r>
        <w:continuationSeparator/>
      </w:r>
    </w:p>
  </w:footnote>
  <w:footnote w:id="1">
    <w:p w14:paraId="00000151" w14:textId="77777777" w:rsidR="00833D75" w:rsidRDefault="001446D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Caso o Território da Restauração se localize em mais de um bioma, indicar apenas o bioma principal para que a proposta seja encaminhada para sistematização do respectivo NAB.</w:t>
      </w:r>
    </w:p>
    <w:p w14:paraId="00000152" w14:textId="77777777" w:rsidR="00833D75" w:rsidRDefault="00833D75">
      <w:pPr>
        <w:pBdr>
          <w:top w:val="nil"/>
          <w:left w:val="nil"/>
          <w:bottom w:val="nil"/>
          <w:right w:val="nil"/>
          <w:between w:val="nil"/>
        </w:pBdr>
        <w:spacing w:after="0" w:line="240" w:lineRule="auto"/>
        <w:rPr>
          <w:color w:val="000000"/>
          <w:sz w:val="20"/>
          <w:szCs w:val="20"/>
        </w:rPr>
      </w:pPr>
    </w:p>
  </w:footnote>
  <w:footnote w:id="2">
    <w:p w14:paraId="00000153" w14:textId="77777777" w:rsidR="00833D75" w:rsidRDefault="001446D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proposta deverá indicar a fase do Território da Restauração apresentado conforme o art. 8º da Resolução Conaveg nº 10, de 9 de junho de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2667B"/>
    <w:multiLevelType w:val="multilevel"/>
    <w:tmpl w:val="6FC206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285807"/>
    <w:multiLevelType w:val="multilevel"/>
    <w:tmpl w:val="8CC4E42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3605579">
    <w:abstractNumId w:val="1"/>
  </w:num>
  <w:num w:numId="2" w16cid:durableId="158440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D75"/>
    <w:rsid w:val="001446D2"/>
    <w:rsid w:val="002268AA"/>
    <w:rsid w:val="00292B10"/>
    <w:rsid w:val="002F3479"/>
    <w:rsid w:val="004A72CB"/>
    <w:rsid w:val="0061133F"/>
    <w:rsid w:val="0071451E"/>
    <w:rsid w:val="00833D75"/>
    <w:rsid w:val="009B5634"/>
    <w:rsid w:val="00B60F5F"/>
    <w:rsid w:val="00C070C2"/>
    <w:rsid w:val="00E10C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D82F"/>
  <w15:docId w15:val="{A0BFDFDE-74AB-4BDF-8F97-CD137E96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gov.br/web/dou/-/resolucao-conaveg-n-10-de-9-de-junho-de-2026-71201813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gov.br/web/dou/-/resolucao-conaveg-n-10-de-9-de-junho-de-2026-712018138" TargetMode="External"/><Relationship Id="rId17" Type="http://schemas.openxmlformats.org/officeDocument/2006/relationships/hyperlink" Target="https://www.in.gov.br/web/dou/-/resolucao-conaveg-n-10-de-9-de-junho-de-2026-712018138" TargetMode="External"/><Relationship Id="rId2" Type="http://schemas.openxmlformats.org/officeDocument/2006/relationships/customXml" Target="../customXml/item2.xml"/><Relationship Id="rId16" Type="http://schemas.openxmlformats.org/officeDocument/2006/relationships/hyperlink" Target="https://www.in.gov.br/web/dou/-/resolucao-conaveg-n-10-de-9-de-junho-de-2026-7120181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gov.br/web/dou/-/resolucao-conaveg-n-10-de-9-de-junho-de-2026-712018138" TargetMode="External"/><Relationship Id="rId5" Type="http://schemas.openxmlformats.org/officeDocument/2006/relationships/numbering" Target="numbering.xml"/><Relationship Id="rId15" Type="http://schemas.openxmlformats.org/officeDocument/2006/relationships/hyperlink" Target="https://www.in.gov.br/web/dou/-/resolucao-conaveg-n-10-de-9-de-junho-de-2026-71201813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gov.br/web/dou/-/resolucao-conaveg-n-10-de-9-de-junho-de-2026-71201813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0085FBD5000B42A7A5A1807B2169A4" ma:contentTypeVersion="16" ma:contentTypeDescription="Crie um novo documento." ma:contentTypeScope="" ma:versionID="a46ab18696ad4fe405c3476b2d003c76">
  <xsd:schema xmlns:xsd="http://www.w3.org/2001/XMLSchema" xmlns:xs="http://www.w3.org/2001/XMLSchema" xmlns:p="http://schemas.microsoft.com/office/2006/metadata/properties" xmlns:ns2="e9a4ada4-c296-4c0a-8588-55a3e71a1f02" xmlns:ns3="3d7309ed-3ca0-4836-856b-ea27595929d6" targetNamespace="http://schemas.microsoft.com/office/2006/metadata/properties" ma:root="true" ma:fieldsID="2e2a44ff1f6a6c5a41e39d98b121a509" ns2:_="" ns3:_="">
    <xsd:import namespace="e9a4ada4-c296-4c0a-8588-55a3e71a1f02"/>
    <xsd:import namespace="3d7309ed-3ca0-4836-856b-ea27595929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Status" minOccurs="0"/>
                <xsd:element ref="ns2:Assu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4ada4-c296-4c0a-8588-55a3e71a1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scription="Status" ma:format="Dropdown" ma:internalName="Status">
      <xsd:simpleType>
        <xsd:restriction base="dms:Text">
          <xsd:maxLength value="255"/>
        </xsd:restriction>
      </xsd:simpleType>
    </xsd:element>
    <xsd:element name="Assunto" ma:index="23" nillable="true" ma:displayName="Assunto" ma:format="Dropdown" ma:internalName="Assun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309ed-3ca0-4836-856b-ea27595929d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1ccf566f-2e10-4783-85a6-9522614fe465}" ma:internalName="TaxCatchAll" ma:showField="CatchAllData" ma:web="3d7309ed-3ca0-4836-856b-ea2759592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FcD4l/3WaJxYV0D4AxQk1wKWLw==">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</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3d7309ed-3ca0-4836-856b-ea27595929d6" xsi:nil="true"/>
    <Status xmlns="e9a4ada4-c296-4c0a-8588-55a3e71a1f02" xsi:nil="true"/>
    <Assunto xmlns="e9a4ada4-c296-4c0a-8588-55a3e71a1f02" xsi:nil="true"/>
    <lcf76f155ced4ddcb4097134ff3c332f xmlns="e9a4ada4-c296-4c0a-8588-55a3e71a1f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C7E22-9EF1-4CCA-B635-B99B73242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4ada4-c296-4c0a-8588-55a3e71a1f02"/>
    <ds:schemaRef ds:uri="3d7309ed-3ca0-4836-856b-ea2759592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85C31EF-1383-40EC-91A3-7B53CC4C3597}">
  <ds:schemaRefs>
    <ds:schemaRef ds:uri="http://schemas.microsoft.com/office/2006/metadata/properties"/>
    <ds:schemaRef ds:uri="http://schemas.microsoft.com/office/infopath/2007/PartnerControls"/>
    <ds:schemaRef ds:uri="3d7309ed-3ca0-4836-856b-ea27595929d6"/>
    <ds:schemaRef ds:uri="e9a4ada4-c296-4c0a-8588-55a3e71a1f02"/>
  </ds:schemaRefs>
</ds:datastoreItem>
</file>

<file path=customXml/itemProps4.xml><?xml version="1.0" encoding="utf-8"?>
<ds:datastoreItem xmlns:ds="http://schemas.openxmlformats.org/officeDocument/2006/customXml" ds:itemID="{D3094764-0EC6-493B-B019-599698BA94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24401</Characters>
  <Application>Microsoft Office Word</Application>
  <DocSecurity>0</DocSecurity>
  <Lines>203</Lines>
  <Paragraphs>57</Paragraphs>
  <ScaleCrop>false</ScaleCrop>
  <Company/>
  <LinksUpToDate>false</LinksUpToDate>
  <CharactersWithSpaces>28862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 Dala Senta</dc:creator>
  <cp:lastModifiedBy>Marilia Moreira Viotti</cp:lastModifiedBy>
  <cp:revision>2</cp:revision>
  <dcterms:created xsi:type="dcterms:W3CDTF">2026-08-11T17:52:00Z</dcterms:created>
  <dcterms:modified xsi:type="dcterms:W3CDTF">2026-08-11T17:52:00Z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0x010100140085FBD5000B42A7A5A1807B2169A4</vt:lpwstr>
  </property>
  <property fmtid="{D5CDD505-2E9C-101B-9397-08002B2CF9AE}" pid="3" name="MediaServiceImageTags">
    <vt:lpwstr>MediaServiceImageTags</vt:lpwstr>
  </property>
</Properties>
</file>